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41" w:rsidRPr="00A5491F" w:rsidRDefault="00FC1E41" w:rsidP="003C226F">
      <w:pPr>
        <w:spacing w:after="0" w:line="240" w:lineRule="auto"/>
        <w:jc w:val="center"/>
        <w:rPr>
          <w:rFonts w:ascii="Arial" w:hAnsi="Arial" w:cs="Arial"/>
          <w:sz w:val="24"/>
          <w:szCs w:val="24"/>
          <w:u w:val="single"/>
        </w:rPr>
      </w:pPr>
      <w:bookmarkStart w:id="0" w:name="_GoBack"/>
      <w:bookmarkEnd w:id="0"/>
    </w:p>
    <w:p w:rsidR="00F8693A" w:rsidRPr="00A5491F" w:rsidRDefault="00F8693A" w:rsidP="003C226F">
      <w:pPr>
        <w:spacing w:after="0" w:line="240" w:lineRule="auto"/>
        <w:jc w:val="center"/>
        <w:rPr>
          <w:rFonts w:ascii="Arial" w:hAnsi="Arial" w:cs="Arial"/>
          <w:sz w:val="24"/>
          <w:szCs w:val="24"/>
          <w:u w:val="single"/>
        </w:rPr>
      </w:pPr>
      <w:r w:rsidRPr="00A5491F">
        <w:rPr>
          <w:rFonts w:ascii="Arial" w:hAnsi="Arial" w:cs="Arial"/>
          <w:noProof/>
          <w:sz w:val="24"/>
          <w:szCs w:val="24"/>
          <w:lang w:eastAsia="en-ZA"/>
        </w:rPr>
        <w:drawing>
          <wp:anchor distT="0" distB="0" distL="0" distR="0" simplePos="0" relativeHeight="251659264" behindDoc="0" locked="0" layoutInCell="1" allowOverlap="1" wp14:anchorId="5882EEFA" wp14:editId="3216E502">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A5491F" w:rsidRDefault="00F8693A" w:rsidP="003C226F">
      <w:pPr>
        <w:autoSpaceDE w:val="0"/>
        <w:autoSpaceDN w:val="0"/>
        <w:adjustRightInd w:val="0"/>
        <w:spacing w:after="0" w:line="240" w:lineRule="auto"/>
        <w:jc w:val="center"/>
        <w:rPr>
          <w:rFonts w:ascii="Arial" w:hAnsi="Arial" w:cs="Arial"/>
          <w:b/>
          <w:bCs/>
          <w:sz w:val="24"/>
          <w:szCs w:val="24"/>
          <w:u w:val="single"/>
        </w:rPr>
      </w:pPr>
    </w:p>
    <w:p w:rsidR="00A12CC3" w:rsidRPr="00A5491F" w:rsidRDefault="00A12CC3" w:rsidP="003C226F">
      <w:pPr>
        <w:autoSpaceDE w:val="0"/>
        <w:autoSpaceDN w:val="0"/>
        <w:adjustRightInd w:val="0"/>
        <w:spacing w:after="0" w:line="240" w:lineRule="auto"/>
        <w:jc w:val="center"/>
        <w:rPr>
          <w:rFonts w:ascii="Arial" w:hAnsi="Arial" w:cs="Arial"/>
          <w:b/>
          <w:bCs/>
          <w:sz w:val="24"/>
          <w:szCs w:val="24"/>
          <w:u w:val="single"/>
        </w:rPr>
      </w:pPr>
    </w:p>
    <w:p w:rsidR="00F8693A" w:rsidRPr="00A5491F" w:rsidRDefault="00F8693A" w:rsidP="003C226F">
      <w:pPr>
        <w:autoSpaceDE w:val="0"/>
        <w:autoSpaceDN w:val="0"/>
        <w:adjustRightInd w:val="0"/>
        <w:spacing w:after="0" w:line="240" w:lineRule="auto"/>
        <w:jc w:val="center"/>
        <w:rPr>
          <w:rFonts w:ascii="Arial" w:hAnsi="Arial" w:cs="Arial"/>
          <w:sz w:val="24"/>
          <w:szCs w:val="24"/>
          <w:u w:val="single"/>
        </w:rPr>
      </w:pPr>
      <w:r w:rsidRPr="00A5491F">
        <w:rPr>
          <w:rFonts w:ascii="Arial" w:hAnsi="Arial" w:cs="Arial"/>
          <w:b/>
          <w:bCs/>
          <w:sz w:val="24"/>
          <w:szCs w:val="24"/>
          <w:u w:val="single"/>
        </w:rPr>
        <w:t>IN THE HIGH COURT OF SOUTH AFRICA</w:t>
      </w:r>
    </w:p>
    <w:p w:rsidR="00F8693A" w:rsidRPr="00A5491F" w:rsidRDefault="00F8693A" w:rsidP="003C226F">
      <w:pPr>
        <w:autoSpaceDE w:val="0"/>
        <w:autoSpaceDN w:val="0"/>
        <w:adjustRightInd w:val="0"/>
        <w:spacing w:after="0" w:line="240" w:lineRule="auto"/>
        <w:jc w:val="center"/>
        <w:rPr>
          <w:rFonts w:ascii="Arial" w:hAnsi="Arial" w:cs="Arial"/>
          <w:b/>
          <w:bCs/>
          <w:sz w:val="24"/>
          <w:szCs w:val="24"/>
          <w:u w:val="single"/>
        </w:rPr>
      </w:pPr>
      <w:r w:rsidRPr="00A5491F">
        <w:rPr>
          <w:rFonts w:ascii="Arial" w:hAnsi="Arial" w:cs="Arial"/>
          <w:b/>
          <w:bCs/>
          <w:sz w:val="24"/>
          <w:szCs w:val="24"/>
          <w:u w:val="single"/>
        </w:rPr>
        <w:t>FREE STATE DIVISION, BLOEMFONTEIN</w:t>
      </w:r>
    </w:p>
    <w:p w:rsidR="00F8693A" w:rsidRPr="00A5491F" w:rsidRDefault="00F8693A" w:rsidP="003C226F">
      <w:pPr>
        <w:autoSpaceDE w:val="0"/>
        <w:autoSpaceDN w:val="0"/>
        <w:adjustRightInd w:val="0"/>
        <w:spacing w:after="0" w:line="240" w:lineRule="auto"/>
        <w:jc w:val="center"/>
        <w:rPr>
          <w:rFonts w:ascii="Arial" w:hAnsi="Arial" w:cs="Arial"/>
          <w:b/>
          <w:bCs/>
          <w:sz w:val="8"/>
          <w:szCs w:val="8"/>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5491F" w:rsidRPr="00A5491F"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A5491F"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A5491F">
              <w:rPr>
                <w:rFonts w:ascii="Arial" w:hAnsi="Arial" w:cs="Arial"/>
                <w:b/>
                <w:bCs/>
                <w:color w:val="auto"/>
                <w:sz w:val="16"/>
                <w:szCs w:val="16"/>
                <w:lang w:val="en-ZA" w:eastAsia="en-US"/>
              </w:rPr>
              <w:t xml:space="preserve">Reportable:                              </w:t>
            </w:r>
          </w:p>
          <w:p w:rsidR="00F8693A" w:rsidRPr="00A5491F"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A5491F">
              <w:rPr>
                <w:rFonts w:ascii="Arial" w:hAnsi="Arial" w:cs="Arial"/>
                <w:b/>
                <w:bCs/>
                <w:color w:val="auto"/>
                <w:sz w:val="16"/>
                <w:szCs w:val="16"/>
                <w:lang w:val="en-ZA" w:eastAsia="en-US"/>
              </w:rPr>
              <w:t xml:space="preserve">Of Interest to other Judges:   </w:t>
            </w:r>
          </w:p>
          <w:p w:rsidR="00F8693A" w:rsidRPr="00A5491F" w:rsidRDefault="00F8693A" w:rsidP="003C226F">
            <w:pPr>
              <w:pStyle w:val="BodyAA"/>
              <w:autoSpaceDE w:val="0"/>
              <w:autoSpaceDN w:val="0"/>
              <w:spacing w:after="0" w:line="240" w:lineRule="auto"/>
              <w:rPr>
                <w:rFonts w:ascii="Arial" w:hAnsi="Arial" w:cs="Arial"/>
                <w:color w:val="auto"/>
                <w:sz w:val="16"/>
                <w:szCs w:val="16"/>
                <w:lang w:val="en-ZA" w:eastAsia="en-US"/>
              </w:rPr>
            </w:pPr>
            <w:r w:rsidRPr="00A5491F">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7712E8" w:rsidRPr="00A5491F"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A5491F">
              <w:rPr>
                <w:rFonts w:ascii="Arial" w:hAnsi="Arial" w:cs="Arial"/>
                <w:b/>
                <w:bCs/>
                <w:color w:val="auto"/>
                <w:sz w:val="16"/>
                <w:szCs w:val="16"/>
                <w:lang w:val="en-ZA" w:eastAsia="en-US"/>
              </w:rPr>
              <w:t>NO</w:t>
            </w:r>
          </w:p>
          <w:p w:rsidR="00F8693A" w:rsidRPr="00A5491F" w:rsidRDefault="008301C4" w:rsidP="003C226F">
            <w:pPr>
              <w:pStyle w:val="BodyAA"/>
              <w:autoSpaceDE w:val="0"/>
              <w:autoSpaceDN w:val="0"/>
              <w:spacing w:after="0" w:line="240" w:lineRule="auto"/>
              <w:rPr>
                <w:rFonts w:ascii="Arial" w:hAnsi="Arial" w:cs="Arial"/>
                <w:b/>
                <w:bCs/>
                <w:color w:val="auto"/>
                <w:sz w:val="16"/>
                <w:szCs w:val="16"/>
                <w:lang w:val="en-ZA" w:eastAsia="en-US"/>
              </w:rPr>
            </w:pPr>
            <w:r w:rsidRPr="00A5491F">
              <w:rPr>
                <w:rFonts w:ascii="Arial" w:hAnsi="Arial" w:cs="Arial"/>
                <w:b/>
                <w:bCs/>
                <w:color w:val="auto"/>
                <w:sz w:val="16"/>
                <w:szCs w:val="16"/>
                <w:lang w:val="en-ZA" w:eastAsia="en-US"/>
              </w:rPr>
              <w:t>NO</w:t>
            </w:r>
            <w:r w:rsidR="00F8693A" w:rsidRPr="00A5491F">
              <w:rPr>
                <w:rFonts w:ascii="Arial" w:hAnsi="Arial" w:cs="Arial"/>
                <w:b/>
                <w:bCs/>
                <w:color w:val="auto"/>
                <w:sz w:val="16"/>
                <w:szCs w:val="16"/>
                <w:lang w:val="en-ZA" w:eastAsia="en-US"/>
              </w:rPr>
              <w:t xml:space="preserve"> </w:t>
            </w:r>
          </w:p>
          <w:p w:rsidR="00F8693A" w:rsidRPr="00A5491F" w:rsidRDefault="00F8693A" w:rsidP="003C226F">
            <w:pPr>
              <w:pStyle w:val="BodyAA"/>
              <w:autoSpaceDE w:val="0"/>
              <w:autoSpaceDN w:val="0"/>
              <w:spacing w:after="0" w:line="240" w:lineRule="auto"/>
              <w:rPr>
                <w:rFonts w:ascii="Arial" w:hAnsi="Arial" w:cs="Arial"/>
                <w:color w:val="auto"/>
                <w:sz w:val="16"/>
                <w:szCs w:val="16"/>
                <w:lang w:val="en-ZA" w:eastAsia="en-US"/>
              </w:rPr>
            </w:pPr>
            <w:r w:rsidRPr="00A5491F">
              <w:rPr>
                <w:rFonts w:ascii="Arial" w:hAnsi="Arial" w:cs="Arial"/>
                <w:b/>
                <w:bCs/>
                <w:color w:val="auto"/>
                <w:sz w:val="16"/>
                <w:szCs w:val="16"/>
                <w:lang w:val="en-ZA" w:eastAsia="en-US"/>
              </w:rPr>
              <w:t>NO</w:t>
            </w:r>
          </w:p>
        </w:tc>
      </w:tr>
    </w:tbl>
    <w:p w:rsidR="003A050C" w:rsidRPr="00A5491F" w:rsidRDefault="003A050C" w:rsidP="003C226F">
      <w:pPr>
        <w:spacing w:after="0" w:line="240" w:lineRule="auto"/>
        <w:jc w:val="center"/>
        <w:rPr>
          <w:rFonts w:ascii="Arial" w:eastAsia="Times New Roman" w:hAnsi="Arial" w:cs="Arial"/>
          <w:sz w:val="16"/>
          <w:szCs w:val="16"/>
        </w:rPr>
      </w:pPr>
    </w:p>
    <w:p w:rsidR="00943B49" w:rsidRPr="00A5491F" w:rsidRDefault="00943B49" w:rsidP="003C226F">
      <w:pPr>
        <w:spacing w:after="0" w:line="240" w:lineRule="auto"/>
        <w:jc w:val="right"/>
        <w:rPr>
          <w:rFonts w:ascii="Arial" w:hAnsi="Arial" w:cs="Arial"/>
          <w:b/>
          <w:sz w:val="24"/>
          <w:szCs w:val="24"/>
        </w:rPr>
      </w:pPr>
      <w:r w:rsidRPr="00A5491F">
        <w:rPr>
          <w:rFonts w:ascii="Arial" w:hAnsi="Arial" w:cs="Arial"/>
          <w:sz w:val="24"/>
          <w:szCs w:val="24"/>
        </w:rPr>
        <w:t xml:space="preserve">Case No:  </w:t>
      </w:r>
      <w:r w:rsidR="009F40C3" w:rsidRPr="00A5491F">
        <w:rPr>
          <w:rFonts w:ascii="Arial" w:hAnsi="Arial" w:cs="Arial"/>
          <w:b/>
          <w:sz w:val="24"/>
          <w:szCs w:val="24"/>
        </w:rPr>
        <w:t>3088/2021</w:t>
      </w:r>
    </w:p>
    <w:p w:rsidR="00F8693A" w:rsidRPr="00A5491F" w:rsidRDefault="00F8693A" w:rsidP="003C226F">
      <w:pPr>
        <w:spacing w:after="0" w:line="240" w:lineRule="auto"/>
        <w:jc w:val="both"/>
        <w:rPr>
          <w:rFonts w:ascii="Arial" w:hAnsi="Arial" w:cs="Arial"/>
          <w:sz w:val="24"/>
          <w:szCs w:val="24"/>
        </w:rPr>
      </w:pPr>
      <w:r w:rsidRPr="00A5491F">
        <w:rPr>
          <w:rFonts w:ascii="Arial" w:hAnsi="Arial" w:cs="Arial"/>
          <w:sz w:val="24"/>
          <w:szCs w:val="24"/>
        </w:rPr>
        <w:t>In the matter between:</w:t>
      </w:r>
    </w:p>
    <w:p w:rsidR="00F8693A" w:rsidRPr="00A5491F" w:rsidRDefault="00F8693A" w:rsidP="003C226F">
      <w:pPr>
        <w:spacing w:after="0" w:line="240" w:lineRule="auto"/>
        <w:jc w:val="both"/>
        <w:rPr>
          <w:rFonts w:ascii="Arial" w:hAnsi="Arial" w:cs="Arial"/>
          <w:b/>
          <w:sz w:val="16"/>
          <w:szCs w:val="16"/>
        </w:rPr>
      </w:pPr>
    </w:p>
    <w:p w:rsidR="00185C36" w:rsidRPr="00A5491F" w:rsidRDefault="009F40C3" w:rsidP="00185C36">
      <w:pPr>
        <w:tabs>
          <w:tab w:val="right" w:pos="8931"/>
        </w:tabs>
        <w:spacing w:after="0" w:line="240" w:lineRule="auto"/>
        <w:jc w:val="both"/>
        <w:rPr>
          <w:rFonts w:ascii="Arial" w:hAnsi="Arial" w:cs="Arial"/>
          <w:sz w:val="24"/>
          <w:szCs w:val="24"/>
        </w:rPr>
      </w:pPr>
      <w:r w:rsidRPr="00A5491F">
        <w:rPr>
          <w:rFonts w:ascii="Arial" w:hAnsi="Arial" w:cs="Arial"/>
          <w:b/>
          <w:sz w:val="24"/>
          <w:szCs w:val="24"/>
        </w:rPr>
        <w:t>OSHO AGRI INVESTMENTS (PTY) LTD</w:t>
      </w:r>
      <w:r w:rsidR="00185C36" w:rsidRPr="00A5491F">
        <w:rPr>
          <w:rFonts w:ascii="Arial" w:hAnsi="Arial" w:cs="Arial"/>
          <w:b/>
          <w:sz w:val="24"/>
          <w:szCs w:val="24"/>
        </w:rPr>
        <w:tab/>
      </w:r>
      <w:r w:rsidR="00185C36" w:rsidRPr="00A5491F">
        <w:rPr>
          <w:rFonts w:ascii="Arial" w:hAnsi="Arial" w:cs="Arial"/>
          <w:sz w:val="24"/>
          <w:szCs w:val="24"/>
        </w:rPr>
        <w:t>Applicant</w:t>
      </w:r>
    </w:p>
    <w:p w:rsidR="00185C36" w:rsidRPr="00A5491F" w:rsidRDefault="00185C36" w:rsidP="00185C36">
      <w:pPr>
        <w:tabs>
          <w:tab w:val="right" w:pos="8931"/>
        </w:tabs>
        <w:spacing w:after="0" w:line="240" w:lineRule="auto"/>
        <w:jc w:val="both"/>
        <w:rPr>
          <w:rFonts w:ascii="Arial" w:hAnsi="Arial" w:cs="Arial"/>
          <w:sz w:val="16"/>
          <w:szCs w:val="16"/>
        </w:rPr>
      </w:pPr>
    </w:p>
    <w:p w:rsidR="00185C36" w:rsidRPr="00A5491F" w:rsidRDefault="00185C36" w:rsidP="00185C36">
      <w:pPr>
        <w:tabs>
          <w:tab w:val="right" w:pos="8931"/>
        </w:tabs>
        <w:spacing w:after="0" w:line="240" w:lineRule="auto"/>
        <w:jc w:val="both"/>
        <w:rPr>
          <w:rFonts w:ascii="Arial" w:hAnsi="Arial" w:cs="Arial"/>
          <w:sz w:val="24"/>
          <w:szCs w:val="24"/>
        </w:rPr>
      </w:pPr>
      <w:r w:rsidRPr="00A5491F">
        <w:rPr>
          <w:rFonts w:ascii="Arial" w:hAnsi="Arial" w:cs="Arial"/>
          <w:sz w:val="24"/>
          <w:szCs w:val="24"/>
        </w:rPr>
        <w:t>and</w:t>
      </w:r>
    </w:p>
    <w:p w:rsidR="00185C36" w:rsidRPr="00A5491F" w:rsidRDefault="00185C36" w:rsidP="00185C36">
      <w:pPr>
        <w:tabs>
          <w:tab w:val="right" w:pos="8931"/>
        </w:tabs>
        <w:spacing w:after="0" w:line="240" w:lineRule="auto"/>
        <w:jc w:val="both"/>
        <w:rPr>
          <w:rFonts w:ascii="Arial" w:hAnsi="Arial" w:cs="Arial"/>
          <w:sz w:val="16"/>
          <w:szCs w:val="16"/>
        </w:rPr>
      </w:pPr>
    </w:p>
    <w:p w:rsidR="00185C36" w:rsidRPr="00A5491F" w:rsidRDefault="009F40C3" w:rsidP="00185C36">
      <w:pPr>
        <w:tabs>
          <w:tab w:val="right" w:pos="8931"/>
        </w:tabs>
        <w:spacing w:after="0" w:line="240" w:lineRule="auto"/>
        <w:jc w:val="both"/>
        <w:rPr>
          <w:rFonts w:ascii="Arial" w:hAnsi="Arial" w:cs="Arial"/>
          <w:sz w:val="24"/>
          <w:szCs w:val="24"/>
        </w:rPr>
      </w:pPr>
      <w:r w:rsidRPr="00A5491F">
        <w:rPr>
          <w:rFonts w:ascii="Arial" w:hAnsi="Arial" w:cs="Arial"/>
          <w:b/>
          <w:sz w:val="24"/>
          <w:szCs w:val="24"/>
        </w:rPr>
        <w:t>HONEY ATTORNEYS</w:t>
      </w:r>
      <w:r w:rsidR="00185C36" w:rsidRPr="00A5491F">
        <w:rPr>
          <w:rFonts w:ascii="Arial" w:hAnsi="Arial" w:cs="Arial"/>
          <w:b/>
          <w:sz w:val="24"/>
          <w:szCs w:val="24"/>
        </w:rPr>
        <w:tab/>
      </w:r>
      <w:r w:rsidR="00185C36" w:rsidRPr="00A5491F">
        <w:rPr>
          <w:rFonts w:ascii="Arial" w:hAnsi="Arial" w:cs="Arial"/>
          <w:sz w:val="24"/>
          <w:szCs w:val="24"/>
        </w:rPr>
        <w:t>1</w:t>
      </w:r>
      <w:r w:rsidR="00185C36" w:rsidRPr="00A5491F">
        <w:rPr>
          <w:rFonts w:ascii="Arial" w:hAnsi="Arial" w:cs="Arial"/>
          <w:sz w:val="24"/>
          <w:szCs w:val="24"/>
          <w:vertAlign w:val="superscript"/>
        </w:rPr>
        <w:t>st</w:t>
      </w:r>
      <w:r w:rsidR="00185C36" w:rsidRPr="00A5491F">
        <w:rPr>
          <w:rFonts w:ascii="Arial" w:hAnsi="Arial" w:cs="Arial"/>
          <w:sz w:val="24"/>
          <w:szCs w:val="24"/>
        </w:rPr>
        <w:t xml:space="preserve"> Respondent</w:t>
      </w:r>
    </w:p>
    <w:p w:rsidR="00185C36" w:rsidRPr="00A5491F" w:rsidRDefault="00185C36" w:rsidP="00185C36">
      <w:pPr>
        <w:tabs>
          <w:tab w:val="right" w:pos="8931"/>
        </w:tabs>
        <w:spacing w:after="0" w:line="240" w:lineRule="auto"/>
        <w:jc w:val="both"/>
        <w:rPr>
          <w:rFonts w:ascii="Arial" w:hAnsi="Arial" w:cs="Arial"/>
          <w:sz w:val="24"/>
          <w:szCs w:val="24"/>
        </w:rPr>
      </w:pPr>
    </w:p>
    <w:p w:rsidR="00185C36" w:rsidRPr="00A5491F" w:rsidRDefault="009F40C3" w:rsidP="00185C36">
      <w:pPr>
        <w:tabs>
          <w:tab w:val="right" w:pos="8931"/>
        </w:tabs>
        <w:spacing w:after="0" w:line="240" w:lineRule="auto"/>
        <w:jc w:val="both"/>
        <w:rPr>
          <w:rFonts w:ascii="Arial" w:hAnsi="Arial" w:cs="Arial"/>
          <w:sz w:val="24"/>
          <w:szCs w:val="24"/>
        </w:rPr>
      </w:pPr>
      <w:r w:rsidRPr="00A5491F">
        <w:rPr>
          <w:rFonts w:ascii="Arial" w:hAnsi="Arial" w:cs="Arial"/>
          <w:b/>
          <w:sz w:val="24"/>
          <w:szCs w:val="24"/>
        </w:rPr>
        <w:t>TAXING MASTER OF THE HIGH COURT</w:t>
      </w:r>
      <w:r w:rsidR="00185C36" w:rsidRPr="00A5491F">
        <w:rPr>
          <w:rFonts w:ascii="Arial" w:hAnsi="Arial" w:cs="Arial"/>
          <w:b/>
          <w:sz w:val="24"/>
          <w:szCs w:val="24"/>
        </w:rPr>
        <w:tab/>
      </w:r>
      <w:r w:rsidR="00185C36" w:rsidRPr="00A5491F">
        <w:rPr>
          <w:rFonts w:ascii="Arial" w:hAnsi="Arial" w:cs="Arial"/>
          <w:sz w:val="24"/>
          <w:szCs w:val="24"/>
        </w:rPr>
        <w:t>2</w:t>
      </w:r>
      <w:r w:rsidR="00185C36" w:rsidRPr="00A5491F">
        <w:rPr>
          <w:rFonts w:ascii="Arial" w:hAnsi="Arial" w:cs="Arial"/>
          <w:sz w:val="24"/>
          <w:szCs w:val="24"/>
          <w:vertAlign w:val="superscript"/>
        </w:rPr>
        <w:t>nd</w:t>
      </w:r>
      <w:r w:rsidR="00185C36" w:rsidRPr="00A5491F">
        <w:rPr>
          <w:rFonts w:ascii="Arial" w:hAnsi="Arial" w:cs="Arial"/>
          <w:sz w:val="24"/>
          <w:szCs w:val="24"/>
        </w:rPr>
        <w:t xml:space="preserve"> Respondent</w:t>
      </w:r>
    </w:p>
    <w:p w:rsidR="00F8693A" w:rsidRPr="00A5491F" w:rsidRDefault="00F8693A" w:rsidP="003C226F">
      <w:pPr>
        <w:pStyle w:val="BodyAA"/>
        <w:spacing w:after="0" w:line="240" w:lineRule="auto"/>
        <w:jc w:val="both"/>
        <w:rPr>
          <w:rFonts w:ascii="Arial" w:hAnsi="Arial" w:cs="Arial"/>
          <w:color w:val="auto"/>
          <w:sz w:val="24"/>
          <w:szCs w:val="24"/>
          <w:lang w:val="en-ZA"/>
        </w:rPr>
      </w:pPr>
      <w:r w:rsidRPr="00A5491F">
        <w:rPr>
          <w:rFonts w:ascii="Arial" w:hAnsi="Arial" w:cs="Arial"/>
          <w:noProof/>
          <w:color w:val="auto"/>
          <w:sz w:val="24"/>
          <w:szCs w:val="24"/>
          <w:lang w:val="en-ZA"/>
        </w:rPr>
        <mc:AlternateContent>
          <mc:Choice Requires="wps">
            <w:drawing>
              <wp:inline distT="0" distB="0" distL="0" distR="0" wp14:anchorId="335C3EB1" wp14:editId="74DDD248">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209647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A5491F" w:rsidRDefault="00F8693A" w:rsidP="003C226F">
      <w:pPr>
        <w:spacing w:after="0" w:line="240" w:lineRule="auto"/>
        <w:jc w:val="both"/>
        <w:rPr>
          <w:rFonts w:ascii="Arial" w:hAnsi="Arial" w:cs="Arial"/>
          <w:b/>
          <w:sz w:val="16"/>
          <w:szCs w:val="16"/>
          <w:u w:val="single"/>
        </w:rPr>
      </w:pPr>
    </w:p>
    <w:p w:rsidR="00F8693A" w:rsidRPr="00A5491F" w:rsidRDefault="00F8693A" w:rsidP="003C226F">
      <w:pPr>
        <w:tabs>
          <w:tab w:val="left" w:pos="2977"/>
        </w:tabs>
        <w:spacing w:after="0" w:line="240" w:lineRule="auto"/>
        <w:jc w:val="both"/>
        <w:rPr>
          <w:rFonts w:ascii="Arial" w:hAnsi="Arial" w:cs="Arial"/>
          <w:sz w:val="24"/>
          <w:szCs w:val="24"/>
        </w:rPr>
      </w:pPr>
      <w:r w:rsidRPr="00A5491F">
        <w:rPr>
          <w:rFonts w:ascii="Arial" w:hAnsi="Arial" w:cs="Arial"/>
          <w:b/>
          <w:sz w:val="24"/>
          <w:szCs w:val="24"/>
          <w:u w:val="single"/>
        </w:rPr>
        <w:t>CORAM</w:t>
      </w:r>
      <w:r w:rsidRPr="00A5491F">
        <w:rPr>
          <w:rFonts w:ascii="Arial" w:hAnsi="Arial" w:cs="Arial"/>
          <w:b/>
          <w:sz w:val="24"/>
          <w:szCs w:val="24"/>
        </w:rPr>
        <w:t>:</w:t>
      </w:r>
      <w:r w:rsidR="00A21218" w:rsidRPr="00A5491F">
        <w:rPr>
          <w:rFonts w:ascii="Arial" w:hAnsi="Arial" w:cs="Arial"/>
          <w:b/>
          <w:sz w:val="24"/>
          <w:szCs w:val="24"/>
        </w:rPr>
        <w:tab/>
      </w:r>
      <w:r w:rsidR="00180A47" w:rsidRPr="00A5491F">
        <w:rPr>
          <w:rFonts w:ascii="Arial" w:hAnsi="Arial" w:cs="Arial"/>
          <w:sz w:val="24"/>
          <w:szCs w:val="24"/>
        </w:rPr>
        <w:t>JP</w:t>
      </w:r>
      <w:r w:rsidR="00180A47" w:rsidRPr="00A5491F">
        <w:rPr>
          <w:rFonts w:ascii="Arial" w:hAnsi="Arial" w:cs="Arial"/>
          <w:b/>
          <w:sz w:val="24"/>
          <w:szCs w:val="24"/>
        </w:rPr>
        <w:t xml:space="preserve"> </w:t>
      </w:r>
      <w:r w:rsidRPr="00A5491F">
        <w:rPr>
          <w:rFonts w:ascii="Arial" w:hAnsi="Arial" w:cs="Arial"/>
          <w:sz w:val="24"/>
          <w:szCs w:val="24"/>
        </w:rPr>
        <w:t xml:space="preserve">DAFFUE </w:t>
      </w:r>
      <w:r w:rsidR="00180A47" w:rsidRPr="00A5491F">
        <w:rPr>
          <w:rFonts w:ascii="Arial" w:hAnsi="Arial" w:cs="Arial"/>
          <w:sz w:val="24"/>
          <w:szCs w:val="24"/>
        </w:rPr>
        <w:t>J</w:t>
      </w:r>
    </w:p>
    <w:p w:rsidR="00F8693A" w:rsidRPr="00A5491F" w:rsidRDefault="00F8693A" w:rsidP="003C226F">
      <w:pPr>
        <w:pStyle w:val="BodyAA"/>
        <w:tabs>
          <w:tab w:val="left" w:pos="2977"/>
        </w:tabs>
        <w:spacing w:after="0" w:line="240" w:lineRule="auto"/>
        <w:jc w:val="both"/>
        <w:rPr>
          <w:rFonts w:ascii="Arial" w:hAnsi="Arial" w:cs="Arial"/>
          <w:color w:val="auto"/>
          <w:sz w:val="24"/>
          <w:szCs w:val="24"/>
          <w:lang w:val="en-ZA"/>
        </w:rPr>
      </w:pPr>
      <w:r w:rsidRPr="00A5491F">
        <w:rPr>
          <w:rFonts w:ascii="Arial" w:hAnsi="Arial" w:cs="Arial"/>
          <w:noProof/>
          <w:color w:val="auto"/>
          <w:sz w:val="24"/>
          <w:szCs w:val="24"/>
          <w:lang w:val="en-ZA"/>
        </w:rPr>
        <mc:AlternateContent>
          <mc:Choice Requires="wps">
            <w:drawing>
              <wp:inline distT="0" distB="0" distL="0" distR="0" wp14:anchorId="7CD90705" wp14:editId="2CEF3631">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0D11D27"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A5491F" w:rsidRDefault="00F8693A" w:rsidP="003C226F">
      <w:pPr>
        <w:tabs>
          <w:tab w:val="left" w:pos="2977"/>
        </w:tabs>
        <w:spacing w:after="0" w:line="240" w:lineRule="auto"/>
        <w:jc w:val="both"/>
        <w:rPr>
          <w:rFonts w:ascii="Arial" w:hAnsi="Arial" w:cs="Arial"/>
          <w:b/>
          <w:sz w:val="16"/>
          <w:szCs w:val="16"/>
          <w:u w:val="single"/>
        </w:rPr>
      </w:pPr>
    </w:p>
    <w:p w:rsidR="00F8693A" w:rsidRPr="00A5491F" w:rsidRDefault="009F40C3" w:rsidP="003C226F">
      <w:pPr>
        <w:tabs>
          <w:tab w:val="left" w:pos="2977"/>
        </w:tabs>
        <w:spacing w:after="0" w:line="240" w:lineRule="auto"/>
        <w:jc w:val="both"/>
        <w:rPr>
          <w:rFonts w:ascii="Arial" w:hAnsi="Arial" w:cs="Arial"/>
          <w:sz w:val="24"/>
          <w:szCs w:val="24"/>
        </w:rPr>
      </w:pPr>
      <w:r w:rsidRPr="00A5491F">
        <w:rPr>
          <w:rFonts w:ascii="Arial" w:hAnsi="Arial" w:cs="Arial"/>
          <w:b/>
          <w:sz w:val="24"/>
          <w:szCs w:val="24"/>
          <w:u w:val="single"/>
        </w:rPr>
        <w:t xml:space="preserve">DELIVERED </w:t>
      </w:r>
      <w:r w:rsidR="00F8693A" w:rsidRPr="00A5491F">
        <w:rPr>
          <w:rFonts w:ascii="Arial" w:hAnsi="Arial" w:cs="Arial"/>
          <w:b/>
          <w:sz w:val="24"/>
          <w:szCs w:val="24"/>
          <w:u w:val="single"/>
        </w:rPr>
        <w:t>ON</w:t>
      </w:r>
      <w:r w:rsidR="00F8693A" w:rsidRPr="00A5491F">
        <w:rPr>
          <w:rFonts w:ascii="Arial" w:hAnsi="Arial" w:cs="Arial"/>
          <w:b/>
          <w:sz w:val="24"/>
          <w:szCs w:val="24"/>
        </w:rPr>
        <w:t>:</w:t>
      </w:r>
      <w:r w:rsidR="00A21218" w:rsidRPr="00A5491F">
        <w:rPr>
          <w:rFonts w:ascii="Arial" w:hAnsi="Arial" w:cs="Arial"/>
          <w:b/>
          <w:sz w:val="24"/>
          <w:szCs w:val="24"/>
        </w:rPr>
        <w:tab/>
      </w:r>
      <w:r w:rsidRPr="00A5491F">
        <w:rPr>
          <w:rFonts w:ascii="Arial" w:hAnsi="Arial" w:cs="Arial"/>
          <w:sz w:val="24"/>
          <w:szCs w:val="24"/>
        </w:rPr>
        <w:t>0</w:t>
      </w:r>
      <w:r w:rsidR="005E4BF5" w:rsidRPr="00A5491F">
        <w:rPr>
          <w:rFonts w:ascii="Arial" w:hAnsi="Arial" w:cs="Arial"/>
          <w:sz w:val="24"/>
          <w:szCs w:val="24"/>
        </w:rPr>
        <w:t>6</w:t>
      </w:r>
      <w:r w:rsidRPr="00A5491F">
        <w:rPr>
          <w:rFonts w:ascii="Arial" w:hAnsi="Arial" w:cs="Arial"/>
          <w:sz w:val="24"/>
          <w:szCs w:val="24"/>
        </w:rPr>
        <w:t xml:space="preserve"> JUNE 2022</w:t>
      </w:r>
    </w:p>
    <w:p w:rsidR="00F8693A" w:rsidRPr="00A5491F" w:rsidRDefault="00F8693A" w:rsidP="003C226F">
      <w:pPr>
        <w:pStyle w:val="BodyAA"/>
        <w:tabs>
          <w:tab w:val="left" w:pos="2977"/>
        </w:tabs>
        <w:spacing w:after="0" w:line="240" w:lineRule="auto"/>
        <w:jc w:val="both"/>
        <w:rPr>
          <w:rFonts w:ascii="Arial" w:hAnsi="Arial" w:cs="Arial"/>
          <w:color w:val="auto"/>
          <w:sz w:val="24"/>
          <w:szCs w:val="24"/>
          <w:lang w:val="en-ZA"/>
        </w:rPr>
      </w:pPr>
      <w:r w:rsidRPr="00A5491F">
        <w:rPr>
          <w:rFonts w:ascii="Arial" w:hAnsi="Arial" w:cs="Arial"/>
          <w:noProof/>
          <w:color w:val="auto"/>
          <w:sz w:val="24"/>
          <w:szCs w:val="24"/>
          <w:lang w:val="en-ZA"/>
        </w:rPr>
        <mc:AlternateContent>
          <mc:Choice Requires="wps">
            <w:drawing>
              <wp:inline distT="0" distB="0" distL="0" distR="0" wp14:anchorId="6FFEB483" wp14:editId="19600712">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AA83DCD"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8693A" w:rsidRPr="00A5491F" w:rsidRDefault="00F8693A" w:rsidP="003C226F">
      <w:pPr>
        <w:tabs>
          <w:tab w:val="left" w:pos="2977"/>
        </w:tabs>
        <w:spacing w:after="0" w:line="240" w:lineRule="auto"/>
        <w:jc w:val="both"/>
        <w:rPr>
          <w:rFonts w:ascii="Arial" w:hAnsi="Arial" w:cs="Arial"/>
          <w:b/>
          <w:sz w:val="16"/>
          <w:szCs w:val="16"/>
          <w:u w:val="single"/>
        </w:rPr>
      </w:pPr>
    </w:p>
    <w:p w:rsidR="00F8693A" w:rsidRPr="00A5491F" w:rsidRDefault="00B6525A" w:rsidP="003C226F">
      <w:pPr>
        <w:tabs>
          <w:tab w:val="left" w:pos="2835"/>
          <w:tab w:val="left" w:pos="2977"/>
        </w:tabs>
        <w:spacing w:after="0" w:line="240" w:lineRule="auto"/>
        <w:jc w:val="both"/>
        <w:rPr>
          <w:rFonts w:ascii="Arial" w:hAnsi="Arial" w:cs="Arial"/>
          <w:sz w:val="24"/>
          <w:szCs w:val="24"/>
        </w:rPr>
      </w:pPr>
      <w:r w:rsidRPr="00A5491F">
        <w:rPr>
          <w:rFonts w:ascii="Arial" w:hAnsi="Arial" w:cs="Arial"/>
          <w:sz w:val="24"/>
          <w:szCs w:val="24"/>
        </w:rPr>
        <w:t>Th</w:t>
      </w:r>
      <w:r w:rsidR="009F40C3" w:rsidRPr="00A5491F">
        <w:rPr>
          <w:rFonts w:ascii="Arial" w:hAnsi="Arial" w:cs="Arial"/>
          <w:sz w:val="24"/>
          <w:szCs w:val="24"/>
        </w:rPr>
        <w:t xml:space="preserve">is judgment was </w:t>
      </w:r>
      <w:r w:rsidR="00F8693A" w:rsidRPr="00A5491F">
        <w:rPr>
          <w:rFonts w:ascii="Arial" w:hAnsi="Arial" w:cs="Arial"/>
          <w:sz w:val="24"/>
          <w:szCs w:val="24"/>
        </w:rPr>
        <w:t xml:space="preserve">handed down electronically by circulation to the parties’ representatives by email, and release to SAFLII.  The date and time for hand-down is deemed to be </w:t>
      </w:r>
      <w:r w:rsidR="00012563" w:rsidRPr="00A5491F">
        <w:rPr>
          <w:rFonts w:ascii="Arial" w:hAnsi="Arial" w:cs="Arial"/>
          <w:sz w:val="24"/>
          <w:szCs w:val="24"/>
        </w:rPr>
        <w:t>1</w:t>
      </w:r>
      <w:r w:rsidR="00F55C6A">
        <w:rPr>
          <w:rFonts w:ascii="Arial" w:hAnsi="Arial" w:cs="Arial"/>
          <w:sz w:val="24"/>
          <w:szCs w:val="24"/>
        </w:rPr>
        <w:t>5</w:t>
      </w:r>
      <w:r w:rsidR="00573A60" w:rsidRPr="00A5491F">
        <w:rPr>
          <w:rFonts w:ascii="Arial" w:hAnsi="Arial" w:cs="Arial"/>
          <w:sz w:val="24"/>
          <w:szCs w:val="24"/>
        </w:rPr>
        <w:t>h00</w:t>
      </w:r>
      <w:r w:rsidR="009B4215" w:rsidRPr="00A5491F">
        <w:rPr>
          <w:rFonts w:ascii="Arial" w:hAnsi="Arial" w:cs="Arial"/>
          <w:sz w:val="24"/>
          <w:szCs w:val="24"/>
        </w:rPr>
        <w:t xml:space="preserve"> </w:t>
      </w:r>
      <w:r w:rsidR="00F8693A" w:rsidRPr="00A5491F">
        <w:rPr>
          <w:rFonts w:ascii="Arial" w:hAnsi="Arial" w:cs="Arial"/>
          <w:sz w:val="24"/>
          <w:szCs w:val="24"/>
        </w:rPr>
        <w:t xml:space="preserve">on </w:t>
      </w:r>
      <w:r w:rsidR="009F40C3" w:rsidRPr="00A5491F">
        <w:rPr>
          <w:rFonts w:ascii="Arial" w:hAnsi="Arial" w:cs="Arial"/>
          <w:sz w:val="24"/>
          <w:szCs w:val="24"/>
        </w:rPr>
        <w:t>0</w:t>
      </w:r>
      <w:r w:rsidR="005E4BF5" w:rsidRPr="00A5491F">
        <w:rPr>
          <w:rFonts w:ascii="Arial" w:hAnsi="Arial" w:cs="Arial"/>
          <w:sz w:val="24"/>
          <w:szCs w:val="24"/>
        </w:rPr>
        <w:t>6</w:t>
      </w:r>
      <w:r w:rsidR="009F40C3" w:rsidRPr="00A5491F">
        <w:rPr>
          <w:rFonts w:ascii="Arial" w:hAnsi="Arial" w:cs="Arial"/>
          <w:sz w:val="24"/>
          <w:szCs w:val="24"/>
        </w:rPr>
        <w:t xml:space="preserve"> JUNE</w:t>
      </w:r>
      <w:r w:rsidR="00530B77" w:rsidRPr="00A5491F">
        <w:rPr>
          <w:rFonts w:ascii="Arial" w:hAnsi="Arial" w:cs="Arial"/>
          <w:sz w:val="24"/>
          <w:szCs w:val="24"/>
        </w:rPr>
        <w:t xml:space="preserve"> </w:t>
      </w:r>
      <w:r w:rsidR="00EA0C23" w:rsidRPr="00A5491F">
        <w:rPr>
          <w:rFonts w:ascii="Arial" w:hAnsi="Arial" w:cs="Arial"/>
          <w:sz w:val="24"/>
          <w:szCs w:val="24"/>
        </w:rPr>
        <w:t>2022.</w:t>
      </w:r>
    </w:p>
    <w:p w:rsidR="00F8693A" w:rsidRPr="00A5491F" w:rsidRDefault="00F8693A" w:rsidP="003C226F">
      <w:pPr>
        <w:pStyle w:val="BodyAA"/>
        <w:spacing w:after="0" w:line="240" w:lineRule="auto"/>
        <w:jc w:val="both"/>
        <w:rPr>
          <w:rFonts w:ascii="Arial" w:hAnsi="Arial" w:cs="Arial"/>
          <w:color w:val="auto"/>
          <w:sz w:val="24"/>
          <w:szCs w:val="24"/>
          <w:lang w:val="en-ZA"/>
        </w:rPr>
      </w:pPr>
      <w:r w:rsidRPr="00A5491F">
        <w:rPr>
          <w:rFonts w:ascii="Arial" w:hAnsi="Arial" w:cs="Arial"/>
          <w:noProof/>
          <w:color w:val="auto"/>
          <w:sz w:val="24"/>
          <w:szCs w:val="24"/>
          <w:lang w:val="en-ZA"/>
        </w:rPr>
        <mc:AlternateContent>
          <mc:Choice Requires="wps">
            <w:drawing>
              <wp:inline distT="0" distB="0" distL="0" distR="0" wp14:anchorId="13FBEC39" wp14:editId="42A20067">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ECC84CD"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" fillcolor="#a0a0a0" stroked="f" strokeweight="1pt">
                <v:stroke miterlimit="4"/>
                <w10:anchorlock/>
              </v:rect>
            </w:pict>
          </mc:Fallback>
        </mc:AlternateContent>
      </w:r>
    </w:p>
    <w:p w:rsidR="00B63BE1" w:rsidRPr="00A5491F" w:rsidRDefault="00B63BE1" w:rsidP="003C226F">
      <w:pPr>
        <w:spacing w:after="0" w:line="360" w:lineRule="auto"/>
        <w:ind w:left="851" w:hanging="851"/>
        <w:jc w:val="both"/>
        <w:rPr>
          <w:rFonts w:ascii="Arial" w:hAnsi="Arial" w:cs="Arial"/>
          <w:b/>
          <w:sz w:val="16"/>
          <w:szCs w:val="16"/>
        </w:rPr>
      </w:pPr>
    </w:p>
    <w:p w:rsidR="0028311D" w:rsidRPr="00A5491F" w:rsidRDefault="0028311D" w:rsidP="008E394A">
      <w:pPr>
        <w:spacing w:after="0" w:line="360" w:lineRule="auto"/>
        <w:ind w:left="709" w:hanging="709"/>
        <w:jc w:val="both"/>
        <w:rPr>
          <w:rFonts w:ascii="Arial" w:hAnsi="Arial" w:cs="Arial"/>
          <w:b/>
          <w:bCs/>
          <w:sz w:val="24"/>
          <w:szCs w:val="24"/>
        </w:rPr>
      </w:pPr>
      <w:r w:rsidRPr="00A5491F">
        <w:rPr>
          <w:rFonts w:ascii="Arial" w:hAnsi="Arial" w:cs="Arial"/>
          <w:b/>
          <w:bCs/>
          <w:sz w:val="24"/>
          <w:szCs w:val="24"/>
        </w:rPr>
        <w:t>I</w:t>
      </w:r>
      <w:r w:rsidRPr="00A5491F">
        <w:rPr>
          <w:rFonts w:ascii="Arial" w:hAnsi="Arial" w:cs="Arial"/>
          <w:b/>
          <w:bCs/>
          <w:sz w:val="24"/>
          <w:szCs w:val="24"/>
        </w:rPr>
        <w:tab/>
        <w:t>INTRODUCTION</w:t>
      </w:r>
    </w:p>
    <w:p w:rsidR="0028311D" w:rsidRPr="00A5491F" w:rsidRDefault="0028311D" w:rsidP="008E394A">
      <w:pPr>
        <w:spacing w:after="0" w:line="360" w:lineRule="auto"/>
        <w:ind w:left="709" w:hanging="709"/>
        <w:jc w:val="both"/>
        <w:rPr>
          <w:rFonts w:ascii="Arial" w:hAnsi="Arial" w:cs="Arial"/>
          <w:sz w:val="24"/>
          <w:szCs w:val="24"/>
        </w:rPr>
      </w:pPr>
    </w:p>
    <w:p w:rsidR="00C83724" w:rsidRPr="00A5491F" w:rsidRDefault="008279BC" w:rsidP="008E394A">
      <w:pPr>
        <w:spacing w:after="0" w:line="360" w:lineRule="auto"/>
        <w:ind w:left="709" w:hanging="709"/>
        <w:jc w:val="both"/>
        <w:rPr>
          <w:rFonts w:ascii="Arial" w:hAnsi="Arial" w:cs="Arial"/>
          <w:sz w:val="24"/>
          <w:szCs w:val="24"/>
        </w:rPr>
      </w:pPr>
      <w:r w:rsidRPr="00A5491F">
        <w:rPr>
          <w:rFonts w:ascii="Arial" w:hAnsi="Arial" w:cs="Arial"/>
          <w:sz w:val="24"/>
          <w:szCs w:val="24"/>
        </w:rPr>
        <w:t>[1]</w:t>
      </w:r>
      <w:r w:rsidRPr="00A5491F">
        <w:rPr>
          <w:rFonts w:ascii="Arial" w:hAnsi="Arial" w:cs="Arial"/>
          <w:sz w:val="24"/>
          <w:szCs w:val="24"/>
        </w:rPr>
        <w:tab/>
      </w:r>
      <w:r w:rsidR="00533D95" w:rsidRPr="00A5491F">
        <w:rPr>
          <w:rFonts w:ascii="Arial" w:hAnsi="Arial" w:cs="Arial"/>
          <w:sz w:val="24"/>
          <w:szCs w:val="24"/>
        </w:rPr>
        <w:t xml:space="preserve">The ways of a client and its </w:t>
      </w:r>
      <w:r w:rsidR="00F021C5" w:rsidRPr="00A5491F">
        <w:rPr>
          <w:rFonts w:ascii="Arial" w:hAnsi="Arial" w:cs="Arial"/>
          <w:sz w:val="24"/>
          <w:szCs w:val="24"/>
        </w:rPr>
        <w:t xml:space="preserve">attorney </w:t>
      </w:r>
      <w:r w:rsidR="003E6040" w:rsidRPr="00A5491F">
        <w:rPr>
          <w:rFonts w:ascii="Arial" w:hAnsi="Arial" w:cs="Arial"/>
          <w:sz w:val="24"/>
          <w:szCs w:val="24"/>
        </w:rPr>
        <w:t xml:space="preserve">parted acrimoniously.  The former client </w:t>
      </w:r>
      <w:r w:rsidR="00F55C6A">
        <w:rPr>
          <w:rFonts w:ascii="Arial" w:hAnsi="Arial" w:cs="Arial"/>
          <w:sz w:val="24"/>
          <w:szCs w:val="24"/>
        </w:rPr>
        <w:t>wa</w:t>
      </w:r>
      <w:r w:rsidR="00195DF8" w:rsidRPr="00A5491F">
        <w:rPr>
          <w:rFonts w:ascii="Arial" w:hAnsi="Arial" w:cs="Arial"/>
          <w:sz w:val="24"/>
          <w:szCs w:val="24"/>
        </w:rPr>
        <w:t xml:space="preserve">s so dissatisfied </w:t>
      </w:r>
      <w:r w:rsidR="00415725" w:rsidRPr="00A5491F">
        <w:rPr>
          <w:rFonts w:ascii="Arial" w:hAnsi="Arial" w:cs="Arial"/>
          <w:sz w:val="24"/>
          <w:szCs w:val="24"/>
        </w:rPr>
        <w:t>with the services rendered to it that it even lodge</w:t>
      </w:r>
      <w:r w:rsidR="00553A77" w:rsidRPr="00A5491F">
        <w:rPr>
          <w:rFonts w:ascii="Arial" w:hAnsi="Arial" w:cs="Arial"/>
          <w:sz w:val="24"/>
          <w:szCs w:val="24"/>
        </w:rPr>
        <w:t>d</w:t>
      </w:r>
      <w:r w:rsidR="00415725" w:rsidRPr="00A5491F">
        <w:rPr>
          <w:rFonts w:ascii="Arial" w:hAnsi="Arial" w:cs="Arial"/>
          <w:sz w:val="24"/>
          <w:szCs w:val="24"/>
        </w:rPr>
        <w:t xml:space="preserve"> a claim </w:t>
      </w:r>
      <w:r w:rsidR="00553A77" w:rsidRPr="00A5491F">
        <w:rPr>
          <w:rFonts w:ascii="Arial" w:hAnsi="Arial" w:cs="Arial"/>
          <w:sz w:val="24"/>
          <w:szCs w:val="24"/>
        </w:rPr>
        <w:t xml:space="preserve">with </w:t>
      </w:r>
      <w:r w:rsidR="00FB426B" w:rsidRPr="00A5491F">
        <w:rPr>
          <w:rFonts w:ascii="Arial" w:hAnsi="Arial" w:cs="Arial"/>
          <w:sz w:val="24"/>
          <w:szCs w:val="24"/>
        </w:rPr>
        <w:t xml:space="preserve">the Legal Practice Council.  </w:t>
      </w:r>
      <w:r w:rsidR="00806371" w:rsidRPr="00A5491F">
        <w:rPr>
          <w:rFonts w:ascii="Arial" w:hAnsi="Arial" w:cs="Arial"/>
          <w:sz w:val="24"/>
          <w:szCs w:val="24"/>
        </w:rPr>
        <w:t>It</w:t>
      </w:r>
      <w:r w:rsidR="00FB426B" w:rsidRPr="00A5491F">
        <w:rPr>
          <w:rFonts w:ascii="Arial" w:hAnsi="Arial" w:cs="Arial"/>
          <w:sz w:val="24"/>
          <w:szCs w:val="24"/>
        </w:rPr>
        <w:t xml:space="preserve"> also </w:t>
      </w:r>
      <w:r w:rsidR="003A12ED" w:rsidRPr="00A5491F">
        <w:rPr>
          <w:rFonts w:ascii="Arial" w:hAnsi="Arial" w:cs="Arial"/>
          <w:sz w:val="24"/>
          <w:szCs w:val="24"/>
        </w:rPr>
        <w:t>refuse</w:t>
      </w:r>
      <w:r w:rsidR="00E83A70" w:rsidRPr="00A5491F">
        <w:rPr>
          <w:rFonts w:ascii="Arial" w:hAnsi="Arial" w:cs="Arial"/>
          <w:sz w:val="24"/>
          <w:szCs w:val="24"/>
        </w:rPr>
        <w:t>d</w:t>
      </w:r>
      <w:r w:rsidR="005777ED" w:rsidRPr="00A5491F">
        <w:rPr>
          <w:rFonts w:ascii="Arial" w:hAnsi="Arial" w:cs="Arial"/>
          <w:sz w:val="24"/>
          <w:szCs w:val="24"/>
        </w:rPr>
        <w:t xml:space="preserve"> to </w:t>
      </w:r>
      <w:r w:rsidR="009252AD" w:rsidRPr="00A5491F">
        <w:rPr>
          <w:rFonts w:ascii="Arial" w:hAnsi="Arial" w:cs="Arial"/>
          <w:sz w:val="24"/>
          <w:szCs w:val="24"/>
        </w:rPr>
        <w:t xml:space="preserve">pay the </w:t>
      </w:r>
      <w:r w:rsidR="003A12ED" w:rsidRPr="00A5491F">
        <w:rPr>
          <w:rFonts w:ascii="Arial" w:hAnsi="Arial" w:cs="Arial"/>
          <w:sz w:val="24"/>
          <w:szCs w:val="24"/>
        </w:rPr>
        <w:t xml:space="preserve">invoice </w:t>
      </w:r>
      <w:r w:rsidR="00F55C6A">
        <w:rPr>
          <w:rFonts w:ascii="Arial" w:hAnsi="Arial" w:cs="Arial"/>
          <w:sz w:val="24"/>
          <w:szCs w:val="24"/>
        </w:rPr>
        <w:t xml:space="preserve">initially </w:t>
      </w:r>
      <w:r w:rsidR="003A12ED" w:rsidRPr="00A5491F">
        <w:rPr>
          <w:rFonts w:ascii="Arial" w:hAnsi="Arial" w:cs="Arial"/>
          <w:sz w:val="24"/>
          <w:szCs w:val="24"/>
        </w:rPr>
        <w:t xml:space="preserve">rendered to it </w:t>
      </w:r>
      <w:r w:rsidR="000619EF" w:rsidRPr="00A5491F">
        <w:rPr>
          <w:rFonts w:ascii="Arial" w:hAnsi="Arial" w:cs="Arial"/>
          <w:sz w:val="24"/>
          <w:szCs w:val="24"/>
        </w:rPr>
        <w:t>whereupon a bill of co</w:t>
      </w:r>
      <w:r w:rsidR="00E83A70" w:rsidRPr="00A5491F">
        <w:rPr>
          <w:rFonts w:ascii="Arial" w:hAnsi="Arial" w:cs="Arial"/>
          <w:sz w:val="24"/>
          <w:szCs w:val="24"/>
        </w:rPr>
        <w:t>s</w:t>
      </w:r>
      <w:r w:rsidR="000619EF" w:rsidRPr="00A5491F">
        <w:rPr>
          <w:rFonts w:ascii="Arial" w:hAnsi="Arial" w:cs="Arial"/>
          <w:sz w:val="24"/>
          <w:szCs w:val="24"/>
        </w:rPr>
        <w:t xml:space="preserve">ts </w:t>
      </w:r>
      <w:r w:rsidR="00E83A70" w:rsidRPr="00A5491F">
        <w:rPr>
          <w:rFonts w:ascii="Arial" w:hAnsi="Arial" w:cs="Arial"/>
          <w:sz w:val="24"/>
          <w:szCs w:val="24"/>
        </w:rPr>
        <w:t xml:space="preserve">was drawn which was eventually taxed by </w:t>
      </w:r>
      <w:r w:rsidR="00AF2BDE" w:rsidRPr="00A5491F">
        <w:rPr>
          <w:rFonts w:ascii="Arial" w:hAnsi="Arial" w:cs="Arial"/>
          <w:sz w:val="24"/>
          <w:szCs w:val="24"/>
        </w:rPr>
        <w:t xml:space="preserve">the </w:t>
      </w:r>
      <w:r w:rsidR="00777EE4">
        <w:rPr>
          <w:rFonts w:ascii="Arial" w:hAnsi="Arial" w:cs="Arial"/>
          <w:sz w:val="24"/>
          <w:szCs w:val="24"/>
        </w:rPr>
        <w:t>taxing m</w:t>
      </w:r>
      <w:r w:rsidR="00A85DF1" w:rsidRPr="00A5491F">
        <w:rPr>
          <w:rFonts w:ascii="Arial" w:hAnsi="Arial" w:cs="Arial"/>
          <w:sz w:val="24"/>
          <w:szCs w:val="24"/>
        </w:rPr>
        <w:t>aster</w:t>
      </w:r>
      <w:r w:rsidR="00AF2BDE" w:rsidRPr="00A5491F">
        <w:rPr>
          <w:rFonts w:ascii="Arial" w:hAnsi="Arial" w:cs="Arial"/>
          <w:sz w:val="24"/>
          <w:szCs w:val="24"/>
        </w:rPr>
        <w:t xml:space="preserve">.  Being </w:t>
      </w:r>
      <w:r w:rsidR="005229F2" w:rsidRPr="00A5491F">
        <w:rPr>
          <w:rFonts w:ascii="Arial" w:hAnsi="Arial" w:cs="Arial"/>
          <w:sz w:val="24"/>
          <w:szCs w:val="24"/>
        </w:rPr>
        <w:t>dissatisfied</w:t>
      </w:r>
      <w:r w:rsidR="00AF2BDE" w:rsidRPr="00A5491F">
        <w:rPr>
          <w:rFonts w:ascii="Arial" w:hAnsi="Arial" w:cs="Arial"/>
          <w:sz w:val="24"/>
          <w:szCs w:val="24"/>
        </w:rPr>
        <w:t xml:space="preserve"> </w:t>
      </w:r>
      <w:r w:rsidR="005229F2" w:rsidRPr="00A5491F">
        <w:rPr>
          <w:rFonts w:ascii="Arial" w:hAnsi="Arial" w:cs="Arial"/>
          <w:sz w:val="24"/>
          <w:szCs w:val="24"/>
        </w:rPr>
        <w:t xml:space="preserve">with </w:t>
      </w:r>
      <w:r w:rsidR="005F5001" w:rsidRPr="00A5491F">
        <w:rPr>
          <w:rFonts w:ascii="Arial" w:hAnsi="Arial" w:cs="Arial"/>
          <w:sz w:val="24"/>
          <w:szCs w:val="24"/>
        </w:rPr>
        <w:t xml:space="preserve">the rulings of the </w:t>
      </w:r>
      <w:r w:rsidR="00777EE4">
        <w:rPr>
          <w:rFonts w:ascii="Arial" w:hAnsi="Arial" w:cs="Arial"/>
          <w:sz w:val="24"/>
          <w:szCs w:val="24"/>
        </w:rPr>
        <w:t>taxing m</w:t>
      </w:r>
      <w:r w:rsidR="00A85DF1" w:rsidRPr="00A5491F">
        <w:rPr>
          <w:rFonts w:ascii="Arial" w:hAnsi="Arial" w:cs="Arial"/>
          <w:sz w:val="24"/>
          <w:szCs w:val="24"/>
        </w:rPr>
        <w:t>aster</w:t>
      </w:r>
      <w:r w:rsidR="005F5001" w:rsidRPr="00A5491F">
        <w:rPr>
          <w:rFonts w:ascii="Arial" w:hAnsi="Arial" w:cs="Arial"/>
          <w:sz w:val="24"/>
          <w:szCs w:val="24"/>
        </w:rPr>
        <w:t xml:space="preserve">, </w:t>
      </w:r>
      <w:r w:rsidR="009429B7" w:rsidRPr="00A5491F">
        <w:rPr>
          <w:rFonts w:ascii="Arial" w:hAnsi="Arial" w:cs="Arial"/>
          <w:sz w:val="24"/>
          <w:szCs w:val="24"/>
        </w:rPr>
        <w:t xml:space="preserve">the former client filed a notice of review of taxation in terms of </w:t>
      </w:r>
      <w:r w:rsidR="008556D3" w:rsidRPr="00A5491F">
        <w:rPr>
          <w:rFonts w:ascii="Arial" w:hAnsi="Arial" w:cs="Arial"/>
          <w:sz w:val="24"/>
          <w:szCs w:val="24"/>
        </w:rPr>
        <w:t>r</w:t>
      </w:r>
      <w:r w:rsidR="00F55C6A">
        <w:rPr>
          <w:rFonts w:ascii="Arial" w:hAnsi="Arial" w:cs="Arial"/>
          <w:sz w:val="24"/>
          <w:szCs w:val="24"/>
        </w:rPr>
        <w:t>ule 48.  This</w:t>
      </w:r>
      <w:r w:rsidR="002F1AED">
        <w:rPr>
          <w:rFonts w:ascii="Arial" w:hAnsi="Arial" w:cs="Arial"/>
          <w:sz w:val="24"/>
          <w:szCs w:val="24"/>
        </w:rPr>
        <w:t xml:space="preserve"> application</w:t>
      </w:r>
      <w:r w:rsidR="004D0DBC" w:rsidRPr="00A5491F">
        <w:rPr>
          <w:rFonts w:ascii="Arial" w:hAnsi="Arial" w:cs="Arial"/>
          <w:sz w:val="24"/>
          <w:szCs w:val="24"/>
        </w:rPr>
        <w:t xml:space="preserve"> </w:t>
      </w:r>
      <w:r w:rsidR="00F55C6A">
        <w:rPr>
          <w:rFonts w:ascii="Arial" w:hAnsi="Arial" w:cs="Arial"/>
          <w:sz w:val="24"/>
          <w:szCs w:val="24"/>
        </w:rPr>
        <w:t>was</w:t>
      </w:r>
      <w:r w:rsidR="004D0DBC" w:rsidRPr="00A5491F">
        <w:rPr>
          <w:rFonts w:ascii="Arial" w:hAnsi="Arial" w:cs="Arial"/>
          <w:sz w:val="24"/>
          <w:szCs w:val="24"/>
        </w:rPr>
        <w:t xml:space="preserve"> </w:t>
      </w:r>
      <w:r w:rsidR="002F1AED">
        <w:rPr>
          <w:rFonts w:ascii="Arial" w:hAnsi="Arial" w:cs="Arial"/>
          <w:sz w:val="24"/>
          <w:szCs w:val="24"/>
        </w:rPr>
        <w:t xml:space="preserve">filed </w:t>
      </w:r>
      <w:r w:rsidR="00603780" w:rsidRPr="00A5491F">
        <w:rPr>
          <w:rFonts w:ascii="Arial" w:hAnsi="Arial" w:cs="Arial"/>
          <w:sz w:val="24"/>
          <w:szCs w:val="24"/>
        </w:rPr>
        <w:t xml:space="preserve">outside the time limit </w:t>
      </w:r>
      <w:r w:rsidR="00F55C6A">
        <w:rPr>
          <w:rFonts w:ascii="Arial" w:hAnsi="Arial" w:cs="Arial"/>
          <w:sz w:val="24"/>
          <w:szCs w:val="24"/>
        </w:rPr>
        <w:t xml:space="preserve">prescribed </w:t>
      </w:r>
      <w:r w:rsidR="00CB088B" w:rsidRPr="00A5491F">
        <w:rPr>
          <w:rFonts w:ascii="Arial" w:hAnsi="Arial" w:cs="Arial"/>
          <w:sz w:val="24"/>
          <w:szCs w:val="24"/>
        </w:rPr>
        <w:t xml:space="preserve">in </w:t>
      </w:r>
      <w:r w:rsidR="008556D3" w:rsidRPr="00A5491F">
        <w:rPr>
          <w:rFonts w:ascii="Arial" w:hAnsi="Arial" w:cs="Arial"/>
          <w:sz w:val="24"/>
          <w:szCs w:val="24"/>
        </w:rPr>
        <w:t>r</w:t>
      </w:r>
      <w:r w:rsidR="00F55C6A">
        <w:rPr>
          <w:rFonts w:ascii="Arial" w:hAnsi="Arial" w:cs="Arial"/>
          <w:sz w:val="24"/>
          <w:szCs w:val="24"/>
        </w:rPr>
        <w:t>ule 48.  A</w:t>
      </w:r>
      <w:r w:rsidR="007C0A41" w:rsidRPr="00A5491F">
        <w:rPr>
          <w:rFonts w:ascii="Arial" w:hAnsi="Arial" w:cs="Arial"/>
          <w:sz w:val="24"/>
          <w:szCs w:val="24"/>
        </w:rPr>
        <w:t>n ap</w:t>
      </w:r>
      <w:r w:rsidR="00F55C6A">
        <w:rPr>
          <w:rFonts w:ascii="Arial" w:hAnsi="Arial" w:cs="Arial"/>
          <w:sz w:val="24"/>
          <w:szCs w:val="24"/>
        </w:rPr>
        <w:t>plication for condonation was brought, but</w:t>
      </w:r>
      <w:r w:rsidR="00DD3A7E" w:rsidRPr="00A5491F">
        <w:rPr>
          <w:rFonts w:ascii="Arial" w:hAnsi="Arial" w:cs="Arial"/>
          <w:sz w:val="24"/>
          <w:szCs w:val="24"/>
        </w:rPr>
        <w:t xml:space="preserve"> aborted</w:t>
      </w:r>
      <w:r w:rsidR="00F55C6A">
        <w:rPr>
          <w:rFonts w:ascii="Arial" w:hAnsi="Arial" w:cs="Arial"/>
          <w:sz w:val="24"/>
          <w:szCs w:val="24"/>
        </w:rPr>
        <w:t>.  A</w:t>
      </w:r>
      <w:r w:rsidR="002F44B2" w:rsidRPr="00A5491F">
        <w:rPr>
          <w:rFonts w:ascii="Arial" w:hAnsi="Arial" w:cs="Arial"/>
          <w:sz w:val="24"/>
          <w:szCs w:val="24"/>
        </w:rPr>
        <w:t xml:space="preserve"> second </w:t>
      </w:r>
      <w:r w:rsidR="002B42AB" w:rsidRPr="00A5491F">
        <w:rPr>
          <w:rFonts w:ascii="Arial" w:hAnsi="Arial" w:cs="Arial"/>
          <w:sz w:val="24"/>
          <w:szCs w:val="24"/>
        </w:rPr>
        <w:t xml:space="preserve">application for condonation </w:t>
      </w:r>
      <w:r w:rsidR="00777EE4">
        <w:rPr>
          <w:rFonts w:ascii="Arial" w:hAnsi="Arial" w:cs="Arial"/>
          <w:sz w:val="24"/>
          <w:szCs w:val="24"/>
        </w:rPr>
        <w:t>was brought and o</w:t>
      </w:r>
      <w:r w:rsidR="003F75C9" w:rsidRPr="00A5491F">
        <w:rPr>
          <w:rFonts w:ascii="Arial" w:hAnsi="Arial" w:cs="Arial"/>
          <w:sz w:val="24"/>
          <w:szCs w:val="24"/>
        </w:rPr>
        <w:t>n 31 March 2022</w:t>
      </w:r>
      <w:r w:rsidR="002F1AED">
        <w:rPr>
          <w:rFonts w:ascii="Arial" w:hAnsi="Arial" w:cs="Arial"/>
          <w:sz w:val="24"/>
          <w:szCs w:val="24"/>
        </w:rPr>
        <w:t xml:space="preserve"> I granted condonation</w:t>
      </w:r>
      <w:r w:rsidR="00F55C6A">
        <w:rPr>
          <w:rFonts w:ascii="Arial" w:hAnsi="Arial" w:cs="Arial"/>
          <w:sz w:val="24"/>
          <w:szCs w:val="24"/>
        </w:rPr>
        <w:t xml:space="preserve">, but </w:t>
      </w:r>
      <w:r w:rsidR="00777EE4">
        <w:rPr>
          <w:rFonts w:ascii="Arial" w:hAnsi="Arial" w:cs="Arial"/>
          <w:sz w:val="24"/>
          <w:szCs w:val="24"/>
        </w:rPr>
        <w:t xml:space="preserve">ordered </w:t>
      </w:r>
      <w:r w:rsidR="00F55C6A">
        <w:rPr>
          <w:rFonts w:ascii="Arial" w:hAnsi="Arial" w:cs="Arial"/>
          <w:sz w:val="24"/>
          <w:szCs w:val="24"/>
        </w:rPr>
        <w:t>t</w:t>
      </w:r>
      <w:r w:rsidR="00777EE4">
        <w:rPr>
          <w:rFonts w:ascii="Arial" w:hAnsi="Arial" w:cs="Arial"/>
          <w:sz w:val="24"/>
          <w:szCs w:val="24"/>
        </w:rPr>
        <w:t>he former client</w:t>
      </w:r>
      <w:r w:rsidR="003F75C9" w:rsidRPr="00A5491F">
        <w:rPr>
          <w:rFonts w:ascii="Arial" w:hAnsi="Arial" w:cs="Arial"/>
          <w:sz w:val="24"/>
          <w:szCs w:val="24"/>
        </w:rPr>
        <w:t xml:space="preserve"> to pay </w:t>
      </w:r>
      <w:r w:rsidR="000949F1" w:rsidRPr="00A5491F">
        <w:rPr>
          <w:rFonts w:ascii="Arial" w:hAnsi="Arial" w:cs="Arial"/>
          <w:sz w:val="24"/>
          <w:szCs w:val="24"/>
        </w:rPr>
        <w:t xml:space="preserve">the </w:t>
      </w:r>
      <w:r w:rsidR="00F55C6A">
        <w:rPr>
          <w:rFonts w:ascii="Arial" w:hAnsi="Arial" w:cs="Arial"/>
          <w:sz w:val="24"/>
          <w:szCs w:val="24"/>
        </w:rPr>
        <w:t xml:space="preserve">firm of </w:t>
      </w:r>
      <w:r w:rsidR="000949F1" w:rsidRPr="00A5491F">
        <w:rPr>
          <w:rFonts w:ascii="Arial" w:hAnsi="Arial" w:cs="Arial"/>
          <w:sz w:val="24"/>
          <w:szCs w:val="24"/>
        </w:rPr>
        <w:t>attorneys</w:t>
      </w:r>
      <w:r w:rsidR="002F1AED">
        <w:rPr>
          <w:rFonts w:ascii="Arial" w:hAnsi="Arial" w:cs="Arial"/>
          <w:sz w:val="24"/>
          <w:szCs w:val="24"/>
        </w:rPr>
        <w:t>’</w:t>
      </w:r>
      <w:r w:rsidR="000949F1" w:rsidRPr="00A5491F">
        <w:rPr>
          <w:rFonts w:ascii="Arial" w:hAnsi="Arial" w:cs="Arial"/>
          <w:sz w:val="24"/>
          <w:szCs w:val="24"/>
        </w:rPr>
        <w:t xml:space="preserve"> </w:t>
      </w:r>
      <w:r w:rsidR="00505162" w:rsidRPr="00A5491F">
        <w:rPr>
          <w:rFonts w:ascii="Arial" w:hAnsi="Arial" w:cs="Arial"/>
          <w:sz w:val="24"/>
          <w:szCs w:val="24"/>
        </w:rPr>
        <w:t xml:space="preserve">taxed or agreed party and party </w:t>
      </w:r>
      <w:r w:rsidR="00A93D90" w:rsidRPr="00A5491F">
        <w:rPr>
          <w:rFonts w:ascii="Arial" w:hAnsi="Arial" w:cs="Arial"/>
          <w:sz w:val="24"/>
          <w:szCs w:val="24"/>
        </w:rPr>
        <w:t xml:space="preserve">costs consequent upon the </w:t>
      </w:r>
      <w:r w:rsidR="00F55C6A">
        <w:rPr>
          <w:rFonts w:ascii="Arial" w:hAnsi="Arial" w:cs="Arial"/>
          <w:sz w:val="24"/>
          <w:szCs w:val="24"/>
        </w:rPr>
        <w:t xml:space="preserve">unopposed </w:t>
      </w:r>
      <w:r w:rsidR="00295FF9" w:rsidRPr="00A5491F">
        <w:rPr>
          <w:rFonts w:ascii="Arial" w:hAnsi="Arial" w:cs="Arial"/>
          <w:sz w:val="24"/>
          <w:szCs w:val="24"/>
        </w:rPr>
        <w:t>application for condonation.</w:t>
      </w:r>
    </w:p>
    <w:p w:rsidR="0028311D" w:rsidRPr="00A5491F" w:rsidRDefault="0028311D" w:rsidP="008E394A">
      <w:pPr>
        <w:spacing w:after="0" w:line="360" w:lineRule="auto"/>
        <w:ind w:left="709" w:hanging="709"/>
        <w:jc w:val="both"/>
        <w:rPr>
          <w:rFonts w:ascii="Arial" w:hAnsi="Arial" w:cs="Arial"/>
          <w:b/>
          <w:bCs/>
          <w:sz w:val="24"/>
          <w:szCs w:val="24"/>
        </w:rPr>
      </w:pPr>
      <w:r w:rsidRPr="00A5491F">
        <w:rPr>
          <w:rFonts w:ascii="Arial" w:hAnsi="Arial" w:cs="Arial"/>
          <w:b/>
          <w:bCs/>
          <w:sz w:val="24"/>
          <w:szCs w:val="24"/>
        </w:rPr>
        <w:lastRenderedPageBreak/>
        <w:t>II</w:t>
      </w:r>
      <w:r w:rsidRPr="00A5491F">
        <w:rPr>
          <w:rFonts w:ascii="Arial" w:hAnsi="Arial" w:cs="Arial"/>
          <w:b/>
          <w:bCs/>
          <w:sz w:val="24"/>
          <w:szCs w:val="24"/>
        </w:rPr>
        <w:tab/>
        <w:t>THE PARTIES</w:t>
      </w:r>
    </w:p>
    <w:p w:rsidR="0028311D" w:rsidRPr="00A5491F" w:rsidRDefault="0028311D" w:rsidP="008E394A">
      <w:pPr>
        <w:spacing w:after="0" w:line="360" w:lineRule="auto"/>
        <w:ind w:left="709" w:hanging="709"/>
        <w:jc w:val="both"/>
        <w:rPr>
          <w:rFonts w:ascii="Arial" w:hAnsi="Arial" w:cs="Arial"/>
          <w:sz w:val="24"/>
          <w:szCs w:val="24"/>
        </w:rPr>
      </w:pPr>
    </w:p>
    <w:p w:rsidR="00A26176" w:rsidRPr="00A5491F" w:rsidRDefault="000F54F9" w:rsidP="008E394A">
      <w:pPr>
        <w:spacing w:after="0" w:line="360" w:lineRule="auto"/>
        <w:ind w:left="709" w:hanging="709"/>
        <w:jc w:val="both"/>
        <w:rPr>
          <w:rFonts w:ascii="Arial" w:hAnsi="Arial" w:cs="Arial"/>
          <w:sz w:val="24"/>
          <w:szCs w:val="24"/>
        </w:rPr>
      </w:pPr>
      <w:r w:rsidRPr="00A5491F">
        <w:rPr>
          <w:rFonts w:ascii="Arial" w:hAnsi="Arial" w:cs="Arial"/>
          <w:sz w:val="24"/>
          <w:szCs w:val="24"/>
        </w:rPr>
        <w:t>[2]</w:t>
      </w:r>
      <w:r w:rsidRPr="00A5491F">
        <w:rPr>
          <w:rFonts w:ascii="Arial" w:hAnsi="Arial" w:cs="Arial"/>
          <w:sz w:val="24"/>
          <w:szCs w:val="24"/>
        </w:rPr>
        <w:tab/>
        <w:t xml:space="preserve">The applicant in the application </w:t>
      </w:r>
      <w:r w:rsidR="00A31673" w:rsidRPr="00A5491F">
        <w:rPr>
          <w:rFonts w:ascii="Arial" w:hAnsi="Arial" w:cs="Arial"/>
          <w:sz w:val="24"/>
          <w:szCs w:val="24"/>
        </w:rPr>
        <w:t xml:space="preserve">for review is </w:t>
      </w:r>
      <w:proofErr w:type="spellStart"/>
      <w:r w:rsidR="00A31673" w:rsidRPr="00A5491F">
        <w:rPr>
          <w:rFonts w:ascii="Arial" w:hAnsi="Arial" w:cs="Arial"/>
          <w:sz w:val="24"/>
          <w:szCs w:val="24"/>
        </w:rPr>
        <w:t>Osho</w:t>
      </w:r>
      <w:proofErr w:type="spellEnd"/>
      <w:r w:rsidR="00A31673" w:rsidRPr="00A5491F">
        <w:rPr>
          <w:rFonts w:ascii="Arial" w:hAnsi="Arial" w:cs="Arial"/>
          <w:sz w:val="24"/>
          <w:szCs w:val="24"/>
        </w:rPr>
        <w:t xml:space="preserve"> </w:t>
      </w:r>
      <w:proofErr w:type="spellStart"/>
      <w:r w:rsidR="00531694" w:rsidRPr="00A5491F">
        <w:rPr>
          <w:rFonts w:ascii="Arial" w:hAnsi="Arial" w:cs="Arial"/>
          <w:sz w:val="24"/>
          <w:szCs w:val="24"/>
        </w:rPr>
        <w:t>Agri</w:t>
      </w:r>
      <w:proofErr w:type="spellEnd"/>
      <w:r w:rsidR="00531694" w:rsidRPr="00A5491F">
        <w:rPr>
          <w:rFonts w:ascii="Arial" w:hAnsi="Arial" w:cs="Arial"/>
          <w:sz w:val="24"/>
          <w:szCs w:val="24"/>
        </w:rPr>
        <w:t xml:space="preserve"> Investments (Pty) Ltd</w:t>
      </w:r>
      <w:r w:rsidR="003978B0" w:rsidRPr="00A5491F">
        <w:rPr>
          <w:rFonts w:ascii="Arial" w:hAnsi="Arial" w:cs="Arial"/>
          <w:sz w:val="24"/>
          <w:szCs w:val="24"/>
        </w:rPr>
        <w:t xml:space="preserve">.  It was represented </w:t>
      </w:r>
      <w:r w:rsidR="00982948" w:rsidRPr="00A5491F">
        <w:rPr>
          <w:rFonts w:ascii="Arial" w:hAnsi="Arial" w:cs="Arial"/>
          <w:sz w:val="24"/>
          <w:szCs w:val="24"/>
        </w:rPr>
        <w:t xml:space="preserve">during taxation </w:t>
      </w:r>
      <w:r w:rsidR="002F1AED">
        <w:rPr>
          <w:rFonts w:ascii="Arial" w:hAnsi="Arial" w:cs="Arial"/>
          <w:sz w:val="24"/>
          <w:szCs w:val="24"/>
        </w:rPr>
        <w:t>by M</w:t>
      </w:r>
      <w:r w:rsidR="000021A2" w:rsidRPr="00A5491F">
        <w:rPr>
          <w:rFonts w:ascii="Arial" w:hAnsi="Arial" w:cs="Arial"/>
          <w:sz w:val="24"/>
          <w:szCs w:val="24"/>
        </w:rPr>
        <w:t xml:space="preserve">s </w:t>
      </w:r>
      <w:proofErr w:type="spellStart"/>
      <w:r w:rsidR="00D5361A" w:rsidRPr="00A5491F">
        <w:rPr>
          <w:rFonts w:ascii="Arial" w:hAnsi="Arial" w:cs="Arial"/>
          <w:sz w:val="24"/>
          <w:szCs w:val="24"/>
        </w:rPr>
        <w:t>Joshna</w:t>
      </w:r>
      <w:proofErr w:type="spellEnd"/>
      <w:r w:rsidR="00D5361A" w:rsidRPr="00A5491F">
        <w:rPr>
          <w:rFonts w:ascii="Arial" w:hAnsi="Arial" w:cs="Arial"/>
          <w:sz w:val="24"/>
          <w:szCs w:val="24"/>
        </w:rPr>
        <w:t xml:space="preserve"> </w:t>
      </w:r>
      <w:proofErr w:type="spellStart"/>
      <w:r w:rsidR="000021A2" w:rsidRPr="00A5491F">
        <w:rPr>
          <w:rFonts w:ascii="Arial" w:hAnsi="Arial" w:cs="Arial"/>
          <w:sz w:val="24"/>
          <w:szCs w:val="24"/>
        </w:rPr>
        <w:t>G</w:t>
      </w:r>
      <w:r w:rsidR="00D5361A" w:rsidRPr="00A5491F">
        <w:rPr>
          <w:rFonts w:ascii="Arial" w:hAnsi="Arial" w:cs="Arial"/>
          <w:sz w:val="24"/>
          <w:szCs w:val="24"/>
        </w:rPr>
        <w:t>ovender</w:t>
      </w:r>
      <w:proofErr w:type="spellEnd"/>
      <w:r w:rsidR="00D5361A" w:rsidRPr="00A5491F">
        <w:rPr>
          <w:rFonts w:ascii="Arial" w:hAnsi="Arial" w:cs="Arial"/>
          <w:sz w:val="24"/>
          <w:szCs w:val="24"/>
        </w:rPr>
        <w:t xml:space="preserve">, </w:t>
      </w:r>
      <w:r w:rsidR="00777EE4">
        <w:rPr>
          <w:rFonts w:ascii="Arial" w:hAnsi="Arial" w:cs="Arial"/>
          <w:sz w:val="24"/>
          <w:szCs w:val="24"/>
        </w:rPr>
        <w:t xml:space="preserve">who refers to herself as </w:t>
      </w:r>
      <w:r w:rsidR="00D5361A" w:rsidRPr="00A5491F">
        <w:rPr>
          <w:rFonts w:ascii="Arial" w:hAnsi="Arial" w:cs="Arial"/>
          <w:sz w:val="24"/>
          <w:szCs w:val="24"/>
        </w:rPr>
        <w:t>a project professional of the applicant</w:t>
      </w:r>
      <w:r w:rsidR="00270AAC" w:rsidRPr="00A5491F">
        <w:rPr>
          <w:rFonts w:ascii="Arial" w:hAnsi="Arial" w:cs="Arial"/>
          <w:sz w:val="24"/>
          <w:szCs w:val="24"/>
        </w:rPr>
        <w:t xml:space="preserve">.  She also deposed to the </w:t>
      </w:r>
      <w:r w:rsidR="001762D0" w:rsidRPr="00A5491F">
        <w:rPr>
          <w:rFonts w:ascii="Arial" w:hAnsi="Arial" w:cs="Arial"/>
          <w:sz w:val="24"/>
          <w:szCs w:val="24"/>
        </w:rPr>
        <w:t xml:space="preserve">founding affidavit in the </w:t>
      </w:r>
      <w:r w:rsidR="00EA7313" w:rsidRPr="00A5491F">
        <w:rPr>
          <w:rFonts w:ascii="Arial" w:hAnsi="Arial" w:cs="Arial"/>
          <w:sz w:val="24"/>
          <w:szCs w:val="24"/>
        </w:rPr>
        <w:t xml:space="preserve">application </w:t>
      </w:r>
      <w:r w:rsidR="0099531B" w:rsidRPr="00A5491F">
        <w:rPr>
          <w:rFonts w:ascii="Arial" w:hAnsi="Arial" w:cs="Arial"/>
          <w:sz w:val="24"/>
          <w:szCs w:val="24"/>
        </w:rPr>
        <w:t>for condo</w:t>
      </w:r>
      <w:r w:rsidR="00777EE4">
        <w:rPr>
          <w:rFonts w:ascii="Arial" w:hAnsi="Arial" w:cs="Arial"/>
          <w:sz w:val="24"/>
          <w:szCs w:val="24"/>
        </w:rPr>
        <w:t xml:space="preserve">nation.  </w:t>
      </w:r>
      <w:r w:rsidR="002F1AED">
        <w:rPr>
          <w:rFonts w:ascii="Arial" w:hAnsi="Arial" w:cs="Arial"/>
          <w:sz w:val="24"/>
          <w:szCs w:val="24"/>
        </w:rPr>
        <w:t xml:space="preserve">Ms </w:t>
      </w:r>
      <w:proofErr w:type="spellStart"/>
      <w:r w:rsidR="002F1AED">
        <w:rPr>
          <w:rFonts w:ascii="Arial" w:hAnsi="Arial" w:cs="Arial"/>
          <w:sz w:val="24"/>
          <w:szCs w:val="24"/>
        </w:rPr>
        <w:t>K</w:t>
      </w:r>
      <w:r w:rsidR="00955A0F" w:rsidRPr="00A5491F">
        <w:rPr>
          <w:rFonts w:ascii="Arial" w:hAnsi="Arial" w:cs="Arial"/>
          <w:sz w:val="24"/>
          <w:szCs w:val="24"/>
        </w:rPr>
        <w:t>oller</w:t>
      </w:r>
      <w:proofErr w:type="spellEnd"/>
      <w:r w:rsidR="00955A0F" w:rsidRPr="00A5491F">
        <w:rPr>
          <w:rFonts w:ascii="Arial" w:hAnsi="Arial" w:cs="Arial"/>
          <w:sz w:val="24"/>
          <w:szCs w:val="24"/>
        </w:rPr>
        <w:t xml:space="preserve"> </w:t>
      </w:r>
      <w:r w:rsidR="00E541BD" w:rsidRPr="00A5491F">
        <w:rPr>
          <w:rFonts w:ascii="Arial" w:hAnsi="Arial" w:cs="Arial"/>
          <w:sz w:val="24"/>
          <w:szCs w:val="24"/>
        </w:rPr>
        <w:t xml:space="preserve">of Webbers Attorneys </w:t>
      </w:r>
      <w:proofErr w:type="spellStart"/>
      <w:r w:rsidR="00E541BD" w:rsidRPr="00A5491F">
        <w:rPr>
          <w:rFonts w:ascii="Arial" w:hAnsi="Arial" w:cs="Arial"/>
          <w:sz w:val="24"/>
          <w:szCs w:val="24"/>
        </w:rPr>
        <w:t>Inc</w:t>
      </w:r>
      <w:proofErr w:type="spellEnd"/>
      <w:r w:rsidR="00777EE4">
        <w:rPr>
          <w:rFonts w:ascii="Arial" w:hAnsi="Arial" w:cs="Arial"/>
          <w:sz w:val="24"/>
          <w:szCs w:val="24"/>
        </w:rPr>
        <w:t xml:space="preserve"> is the applicant’s attorney of record in the review application</w:t>
      </w:r>
      <w:r w:rsidR="00E541BD" w:rsidRPr="00A5491F">
        <w:rPr>
          <w:rFonts w:ascii="Arial" w:hAnsi="Arial" w:cs="Arial"/>
          <w:sz w:val="24"/>
          <w:szCs w:val="24"/>
        </w:rPr>
        <w:t>.</w:t>
      </w:r>
      <w:r w:rsidR="00777EE4">
        <w:rPr>
          <w:rFonts w:ascii="Arial" w:hAnsi="Arial" w:cs="Arial"/>
          <w:sz w:val="24"/>
          <w:szCs w:val="24"/>
        </w:rPr>
        <w:t xml:space="preserve">  I doubt whether Ms </w:t>
      </w:r>
      <w:proofErr w:type="spellStart"/>
      <w:r w:rsidR="00777EE4">
        <w:rPr>
          <w:rFonts w:ascii="Arial" w:hAnsi="Arial" w:cs="Arial"/>
          <w:sz w:val="24"/>
          <w:szCs w:val="24"/>
        </w:rPr>
        <w:t>Govender</w:t>
      </w:r>
      <w:proofErr w:type="spellEnd"/>
      <w:r w:rsidR="00777EE4">
        <w:rPr>
          <w:rFonts w:ascii="Arial" w:hAnsi="Arial" w:cs="Arial"/>
          <w:sz w:val="24"/>
          <w:szCs w:val="24"/>
        </w:rPr>
        <w:t xml:space="preserve"> could</w:t>
      </w:r>
      <w:r w:rsidR="002F1AED">
        <w:rPr>
          <w:rFonts w:ascii="Arial" w:hAnsi="Arial" w:cs="Arial"/>
          <w:sz w:val="24"/>
          <w:szCs w:val="24"/>
        </w:rPr>
        <w:t xml:space="preserve"> act for the applicant in opposing the taxation</w:t>
      </w:r>
      <w:r w:rsidR="002F1AED" w:rsidRPr="00777EE4">
        <w:rPr>
          <w:rFonts w:ascii="Arial" w:hAnsi="Arial" w:cs="Arial"/>
          <w:i/>
          <w:sz w:val="24"/>
          <w:szCs w:val="24"/>
        </w:rPr>
        <w:t>.</w:t>
      </w:r>
      <w:r w:rsidR="00777EE4" w:rsidRPr="00777EE4">
        <w:rPr>
          <w:rFonts w:ascii="Arial" w:hAnsi="Arial" w:cs="Arial"/>
          <w:b/>
          <w:i/>
          <w:sz w:val="24"/>
          <w:szCs w:val="24"/>
        </w:rPr>
        <w:t xml:space="preserve">  </w:t>
      </w:r>
      <w:r w:rsidR="00777EE4" w:rsidRPr="00777EE4">
        <w:rPr>
          <w:rFonts w:ascii="Arial" w:hAnsi="Arial" w:cs="Arial"/>
          <w:i/>
          <w:sz w:val="24"/>
          <w:szCs w:val="24"/>
        </w:rPr>
        <w:t>Ex facie</w:t>
      </w:r>
      <w:r w:rsidR="00777EE4">
        <w:rPr>
          <w:rFonts w:ascii="Arial" w:hAnsi="Arial" w:cs="Arial"/>
          <w:sz w:val="24"/>
          <w:szCs w:val="24"/>
        </w:rPr>
        <w:t xml:space="preserve"> the papers she is not an admitted legal practitioner or a director of the applicant.  However, this</w:t>
      </w:r>
      <w:r w:rsidR="002F1AED">
        <w:rPr>
          <w:rFonts w:ascii="Arial" w:hAnsi="Arial" w:cs="Arial"/>
          <w:sz w:val="24"/>
          <w:szCs w:val="24"/>
        </w:rPr>
        <w:t xml:space="preserve"> is not the issue before me as there was no objection to her appearance.</w:t>
      </w:r>
      <w:r w:rsidR="00A26176">
        <w:rPr>
          <w:rFonts w:ascii="Arial" w:hAnsi="Arial" w:cs="Arial"/>
          <w:sz w:val="24"/>
          <w:szCs w:val="24"/>
        </w:rPr>
        <w:t xml:space="preserve">  The applicant filed a written response in respect of sub-rule 48(5)(a).</w:t>
      </w:r>
      <w:r w:rsidR="00A26176">
        <w:rPr>
          <w:rStyle w:val="FootnoteReference"/>
          <w:rFonts w:ascii="Arial" w:hAnsi="Arial" w:cs="Arial"/>
          <w:sz w:val="24"/>
          <w:szCs w:val="24"/>
        </w:rPr>
        <w:footnoteReference w:id="1"/>
      </w:r>
    </w:p>
    <w:p w:rsidR="000F54F9" w:rsidRPr="00A5491F" w:rsidRDefault="000F54F9" w:rsidP="008E394A">
      <w:pPr>
        <w:spacing w:after="0" w:line="360" w:lineRule="auto"/>
        <w:ind w:left="709" w:hanging="709"/>
        <w:jc w:val="both"/>
        <w:rPr>
          <w:rFonts w:ascii="Arial" w:hAnsi="Arial" w:cs="Arial"/>
          <w:sz w:val="24"/>
          <w:szCs w:val="24"/>
        </w:rPr>
      </w:pPr>
    </w:p>
    <w:p w:rsidR="0028311D" w:rsidRPr="00A5491F" w:rsidRDefault="009C4A3E" w:rsidP="008E394A">
      <w:pPr>
        <w:spacing w:after="0" w:line="360" w:lineRule="auto"/>
        <w:ind w:left="709" w:hanging="709"/>
        <w:jc w:val="both"/>
        <w:rPr>
          <w:rFonts w:ascii="Arial" w:hAnsi="Arial" w:cs="Arial"/>
          <w:sz w:val="24"/>
          <w:szCs w:val="24"/>
        </w:rPr>
      </w:pPr>
      <w:r w:rsidRPr="00A5491F">
        <w:rPr>
          <w:rFonts w:ascii="Arial" w:hAnsi="Arial" w:cs="Arial"/>
          <w:sz w:val="24"/>
          <w:szCs w:val="24"/>
        </w:rPr>
        <w:t>[3]</w:t>
      </w:r>
      <w:r w:rsidRPr="00A5491F">
        <w:rPr>
          <w:rFonts w:ascii="Arial" w:hAnsi="Arial" w:cs="Arial"/>
          <w:sz w:val="24"/>
          <w:szCs w:val="24"/>
        </w:rPr>
        <w:tab/>
      </w:r>
      <w:r w:rsidR="00A75169" w:rsidRPr="00A5491F">
        <w:rPr>
          <w:rFonts w:ascii="Arial" w:hAnsi="Arial" w:cs="Arial"/>
          <w:sz w:val="24"/>
          <w:szCs w:val="24"/>
        </w:rPr>
        <w:t xml:space="preserve">Mr Buchner acted for </w:t>
      </w:r>
      <w:r w:rsidR="00A51303">
        <w:rPr>
          <w:rFonts w:ascii="Arial" w:hAnsi="Arial" w:cs="Arial"/>
          <w:sz w:val="24"/>
          <w:szCs w:val="24"/>
        </w:rPr>
        <w:t xml:space="preserve">Honey Attorneys, cited as </w:t>
      </w:r>
      <w:r w:rsidR="00A75169" w:rsidRPr="00A5491F">
        <w:rPr>
          <w:rFonts w:ascii="Arial" w:hAnsi="Arial" w:cs="Arial"/>
          <w:sz w:val="24"/>
          <w:szCs w:val="24"/>
        </w:rPr>
        <w:t>the first respondent</w:t>
      </w:r>
      <w:r w:rsidR="00A51303">
        <w:rPr>
          <w:rFonts w:ascii="Arial" w:hAnsi="Arial" w:cs="Arial"/>
          <w:sz w:val="24"/>
          <w:szCs w:val="24"/>
        </w:rPr>
        <w:t>,</w:t>
      </w:r>
      <w:r w:rsidR="00A75169" w:rsidRPr="00A5491F">
        <w:rPr>
          <w:rFonts w:ascii="Arial" w:hAnsi="Arial" w:cs="Arial"/>
          <w:sz w:val="24"/>
          <w:szCs w:val="24"/>
        </w:rPr>
        <w:t xml:space="preserve"> </w:t>
      </w:r>
      <w:r w:rsidR="004A5CFD" w:rsidRPr="00A5491F">
        <w:rPr>
          <w:rFonts w:ascii="Arial" w:hAnsi="Arial" w:cs="Arial"/>
          <w:sz w:val="24"/>
          <w:szCs w:val="24"/>
        </w:rPr>
        <w:t xml:space="preserve">on instructions of the applicant until the </w:t>
      </w:r>
      <w:r w:rsidR="00B92D33">
        <w:rPr>
          <w:rFonts w:ascii="Arial" w:hAnsi="Arial" w:cs="Arial"/>
          <w:sz w:val="24"/>
          <w:szCs w:val="24"/>
        </w:rPr>
        <w:t>parties parted ways.  M</w:t>
      </w:r>
      <w:r w:rsidR="00DA208B" w:rsidRPr="00A5491F">
        <w:rPr>
          <w:rFonts w:ascii="Arial" w:hAnsi="Arial" w:cs="Arial"/>
          <w:sz w:val="24"/>
          <w:szCs w:val="24"/>
        </w:rPr>
        <w:t xml:space="preserve">s Hanlie van </w:t>
      </w:r>
      <w:proofErr w:type="spellStart"/>
      <w:r w:rsidR="00DA208B" w:rsidRPr="00A5491F">
        <w:rPr>
          <w:rFonts w:ascii="Arial" w:hAnsi="Arial" w:cs="Arial"/>
          <w:sz w:val="24"/>
          <w:szCs w:val="24"/>
        </w:rPr>
        <w:t>Zyl</w:t>
      </w:r>
      <w:proofErr w:type="spellEnd"/>
      <w:r w:rsidR="00DA208B" w:rsidRPr="00A5491F">
        <w:rPr>
          <w:rFonts w:ascii="Arial" w:hAnsi="Arial" w:cs="Arial"/>
          <w:sz w:val="24"/>
          <w:szCs w:val="24"/>
        </w:rPr>
        <w:t xml:space="preserve"> received instructions </w:t>
      </w:r>
      <w:r w:rsidR="001014D6" w:rsidRPr="00A5491F">
        <w:rPr>
          <w:rFonts w:ascii="Arial" w:hAnsi="Arial" w:cs="Arial"/>
          <w:sz w:val="24"/>
          <w:szCs w:val="24"/>
        </w:rPr>
        <w:t xml:space="preserve">to draw the bill of costs and </w:t>
      </w:r>
      <w:r w:rsidR="000B46DF" w:rsidRPr="00A5491F">
        <w:rPr>
          <w:rFonts w:ascii="Arial" w:hAnsi="Arial" w:cs="Arial"/>
          <w:sz w:val="24"/>
          <w:szCs w:val="24"/>
        </w:rPr>
        <w:t xml:space="preserve">she appeared before the taxing master </w:t>
      </w:r>
      <w:r w:rsidR="00C75C46" w:rsidRPr="00A5491F">
        <w:rPr>
          <w:rFonts w:ascii="Arial" w:hAnsi="Arial" w:cs="Arial"/>
          <w:sz w:val="24"/>
          <w:szCs w:val="24"/>
        </w:rPr>
        <w:t xml:space="preserve">during the taxation thereof.  </w:t>
      </w:r>
      <w:r w:rsidR="00862B7C" w:rsidRPr="00A5491F">
        <w:rPr>
          <w:rFonts w:ascii="Arial" w:hAnsi="Arial" w:cs="Arial"/>
          <w:sz w:val="24"/>
          <w:szCs w:val="24"/>
        </w:rPr>
        <w:t xml:space="preserve">She provided </w:t>
      </w:r>
      <w:r w:rsidR="002A6384" w:rsidRPr="00A5491F">
        <w:rPr>
          <w:rFonts w:ascii="Arial" w:hAnsi="Arial" w:cs="Arial"/>
          <w:sz w:val="24"/>
          <w:szCs w:val="24"/>
        </w:rPr>
        <w:t xml:space="preserve">the </w:t>
      </w:r>
      <w:r w:rsidR="00862B7C" w:rsidRPr="00A5491F">
        <w:rPr>
          <w:rFonts w:ascii="Arial" w:hAnsi="Arial" w:cs="Arial"/>
          <w:sz w:val="24"/>
          <w:szCs w:val="24"/>
        </w:rPr>
        <w:t xml:space="preserve">written </w:t>
      </w:r>
      <w:r w:rsidR="002A6384" w:rsidRPr="00A5491F">
        <w:rPr>
          <w:rFonts w:ascii="Arial" w:hAnsi="Arial" w:cs="Arial"/>
          <w:sz w:val="24"/>
          <w:szCs w:val="24"/>
        </w:rPr>
        <w:t xml:space="preserve">response to the </w:t>
      </w:r>
      <w:r w:rsidR="007E59BD" w:rsidRPr="00A5491F">
        <w:rPr>
          <w:rFonts w:ascii="Arial" w:hAnsi="Arial" w:cs="Arial"/>
          <w:sz w:val="24"/>
          <w:szCs w:val="24"/>
        </w:rPr>
        <w:t xml:space="preserve">taxing master’s stated case </w:t>
      </w:r>
      <w:r w:rsidR="00524789" w:rsidRPr="00A5491F">
        <w:rPr>
          <w:rFonts w:ascii="Arial" w:hAnsi="Arial" w:cs="Arial"/>
          <w:sz w:val="24"/>
          <w:szCs w:val="24"/>
        </w:rPr>
        <w:t xml:space="preserve">in terms of </w:t>
      </w:r>
      <w:r w:rsidR="008556D3" w:rsidRPr="00A5491F">
        <w:rPr>
          <w:rFonts w:ascii="Arial" w:hAnsi="Arial" w:cs="Arial"/>
          <w:sz w:val="24"/>
          <w:szCs w:val="24"/>
        </w:rPr>
        <w:t>r</w:t>
      </w:r>
      <w:r w:rsidR="00524789" w:rsidRPr="00A5491F">
        <w:rPr>
          <w:rFonts w:ascii="Arial" w:hAnsi="Arial" w:cs="Arial"/>
          <w:sz w:val="24"/>
          <w:szCs w:val="24"/>
        </w:rPr>
        <w:t>ule 48(</w:t>
      </w:r>
      <w:r w:rsidR="00777EE4">
        <w:rPr>
          <w:rFonts w:ascii="Arial" w:hAnsi="Arial" w:cs="Arial"/>
          <w:sz w:val="24"/>
          <w:szCs w:val="24"/>
        </w:rPr>
        <w:t>5</w:t>
      </w:r>
      <w:r w:rsidR="00524789" w:rsidRPr="00A5491F">
        <w:rPr>
          <w:rFonts w:ascii="Arial" w:hAnsi="Arial" w:cs="Arial"/>
          <w:sz w:val="24"/>
          <w:szCs w:val="24"/>
        </w:rPr>
        <w:t>)(a).</w:t>
      </w:r>
      <w:r w:rsidR="00A26176">
        <w:rPr>
          <w:rStyle w:val="FootnoteReference"/>
          <w:rFonts w:ascii="Arial" w:hAnsi="Arial" w:cs="Arial"/>
          <w:sz w:val="24"/>
          <w:szCs w:val="24"/>
        </w:rPr>
        <w:footnoteReference w:id="2"/>
      </w:r>
      <w:r w:rsidR="00A26176">
        <w:rPr>
          <w:rFonts w:ascii="Arial" w:hAnsi="Arial" w:cs="Arial"/>
          <w:sz w:val="24"/>
          <w:szCs w:val="24"/>
        </w:rPr>
        <w:t xml:space="preserve">  </w:t>
      </w:r>
    </w:p>
    <w:p w:rsidR="0028311D" w:rsidRPr="00A5491F" w:rsidRDefault="0028311D" w:rsidP="008E394A">
      <w:pPr>
        <w:spacing w:after="0" w:line="360" w:lineRule="auto"/>
        <w:ind w:left="709" w:hanging="709"/>
        <w:jc w:val="both"/>
        <w:rPr>
          <w:rFonts w:ascii="Arial" w:hAnsi="Arial" w:cs="Arial"/>
          <w:sz w:val="24"/>
          <w:szCs w:val="24"/>
        </w:rPr>
      </w:pPr>
    </w:p>
    <w:p w:rsidR="0028311D" w:rsidRPr="00A5491F" w:rsidRDefault="009C4A3E" w:rsidP="008E394A">
      <w:pPr>
        <w:spacing w:after="0" w:line="360" w:lineRule="auto"/>
        <w:ind w:left="709" w:hanging="709"/>
        <w:jc w:val="both"/>
        <w:rPr>
          <w:rFonts w:ascii="Arial" w:hAnsi="Arial" w:cs="Arial"/>
          <w:sz w:val="24"/>
          <w:szCs w:val="24"/>
        </w:rPr>
      </w:pPr>
      <w:r w:rsidRPr="00A5491F">
        <w:rPr>
          <w:rFonts w:ascii="Arial" w:hAnsi="Arial" w:cs="Arial"/>
          <w:sz w:val="24"/>
          <w:szCs w:val="24"/>
        </w:rPr>
        <w:t>[4</w:t>
      </w:r>
      <w:r w:rsidR="0028311D" w:rsidRPr="00A5491F">
        <w:rPr>
          <w:rFonts w:ascii="Arial" w:hAnsi="Arial" w:cs="Arial"/>
          <w:sz w:val="24"/>
          <w:szCs w:val="24"/>
        </w:rPr>
        <w:t>]</w:t>
      </w:r>
      <w:r w:rsidR="0028311D" w:rsidRPr="00A5491F">
        <w:rPr>
          <w:rFonts w:ascii="Arial" w:hAnsi="Arial" w:cs="Arial"/>
          <w:sz w:val="24"/>
          <w:szCs w:val="24"/>
        </w:rPr>
        <w:tab/>
      </w:r>
      <w:r w:rsidR="003A4CBD" w:rsidRPr="00A5491F">
        <w:rPr>
          <w:rFonts w:ascii="Arial" w:hAnsi="Arial" w:cs="Arial"/>
          <w:sz w:val="24"/>
          <w:szCs w:val="24"/>
        </w:rPr>
        <w:t>The taxing master</w:t>
      </w:r>
      <w:r w:rsidR="00A26176">
        <w:rPr>
          <w:rFonts w:ascii="Arial" w:hAnsi="Arial" w:cs="Arial"/>
          <w:sz w:val="24"/>
          <w:szCs w:val="24"/>
        </w:rPr>
        <w:t xml:space="preserve"> is cited as the second respondent.  He</w:t>
      </w:r>
      <w:r w:rsidR="003A4CBD" w:rsidRPr="00A5491F">
        <w:rPr>
          <w:rFonts w:ascii="Arial" w:hAnsi="Arial" w:cs="Arial"/>
          <w:sz w:val="24"/>
          <w:szCs w:val="24"/>
        </w:rPr>
        <w:t xml:space="preserve"> prepared a </w:t>
      </w:r>
      <w:r w:rsidR="00020C2B" w:rsidRPr="00A5491F">
        <w:rPr>
          <w:rFonts w:ascii="Arial" w:hAnsi="Arial" w:cs="Arial"/>
          <w:sz w:val="24"/>
          <w:szCs w:val="24"/>
        </w:rPr>
        <w:t xml:space="preserve">stated case in terms </w:t>
      </w:r>
      <w:r w:rsidR="008556D3" w:rsidRPr="00A5491F">
        <w:rPr>
          <w:rFonts w:ascii="Arial" w:hAnsi="Arial" w:cs="Arial"/>
          <w:sz w:val="24"/>
          <w:szCs w:val="24"/>
        </w:rPr>
        <w:t>r</w:t>
      </w:r>
      <w:r w:rsidR="001B4E51" w:rsidRPr="00A5491F">
        <w:rPr>
          <w:rFonts w:ascii="Arial" w:hAnsi="Arial" w:cs="Arial"/>
          <w:sz w:val="24"/>
          <w:szCs w:val="24"/>
        </w:rPr>
        <w:t>ule 48(3)(a)</w:t>
      </w:r>
      <w:r w:rsidR="002A4809" w:rsidRPr="00A5491F">
        <w:rPr>
          <w:rStyle w:val="FootnoteReference"/>
          <w:rFonts w:ascii="Arial" w:hAnsi="Arial" w:cs="Arial"/>
          <w:sz w:val="24"/>
          <w:szCs w:val="24"/>
        </w:rPr>
        <w:footnoteReference w:id="3"/>
      </w:r>
      <w:r w:rsidR="00777EE4">
        <w:rPr>
          <w:rFonts w:ascii="Arial" w:hAnsi="Arial" w:cs="Arial"/>
          <w:sz w:val="24"/>
          <w:szCs w:val="24"/>
        </w:rPr>
        <w:t xml:space="preserve"> and </w:t>
      </w:r>
      <w:r w:rsidR="00A26176">
        <w:rPr>
          <w:rFonts w:ascii="Arial" w:hAnsi="Arial" w:cs="Arial"/>
          <w:sz w:val="24"/>
          <w:szCs w:val="24"/>
        </w:rPr>
        <w:t xml:space="preserve">also </w:t>
      </w:r>
      <w:r w:rsidR="00777EE4">
        <w:rPr>
          <w:rFonts w:ascii="Arial" w:hAnsi="Arial" w:cs="Arial"/>
          <w:sz w:val="24"/>
          <w:szCs w:val="24"/>
        </w:rPr>
        <w:t>file</w:t>
      </w:r>
      <w:r w:rsidR="00A26176">
        <w:rPr>
          <w:rFonts w:ascii="Arial" w:hAnsi="Arial" w:cs="Arial"/>
          <w:sz w:val="24"/>
          <w:szCs w:val="24"/>
        </w:rPr>
        <w:t>d</w:t>
      </w:r>
      <w:r w:rsidR="00777EE4">
        <w:rPr>
          <w:rFonts w:ascii="Arial" w:hAnsi="Arial" w:cs="Arial"/>
          <w:sz w:val="24"/>
          <w:szCs w:val="24"/>
        </w:rPr>
        <w:t xml:space="preserve"> a report on receipt of the parties submissions.</w:t>
      </w:r>
      <w:r w:rsidR="00A26176">
        <w:rPr>
          <w:rStyle w:val="FootnoteReference"/>
          <w:rFonts w:ascii="Arial" w:hAnsi="Arial" w:cs="Arial"/>
          <w:sz w:val="24"/>
          <w:szCs w:val="24"/>
        </w:rPr>
        <w:footnoteReference w:id="4"/>
      </w:r>
    </w:p>
    <w:p w:rsidR="002A4809" w:rsidRPr="00A5491F" w:rsidRDefault="002A4809" w:rsidP="008E394A">
      <w:pPr>
        <w:spacing w:after="0" w:line="360" w:lineRule="auto"/>
        <w:ind w:left="709" w:hanging="709"/>
        <w:jc w:val="both"/>
        <w:rPr>
          <w:rFonts w:ascii="Arial" w:hAnsi="Arial" w:cs="Arial"/>
          <w:sz w:val="24"/>
          <w:szCs w:val="24"/>
        </w:rPr>
      </w:pPr>
    </w:p>
    <w:p w:rsidR="0028311D" w:rsidRPr="00A5491F" w:rsidRDefault="00C23AEA" w:rsidP="008E394A">
      <w:pPr>
        <w:spacing w:after="0" w:line="360" w:lineRule="auto"/>
        <w:ind w:left="709" w:hanging="709"/>
        <w:jc w:val="both"/>
        <w:rPr>
          <w:rFonts w:ascii="Arial" w:hAnsi="Arial" w:cs="Arial"/>
          <w:b/>
          <w:bCs/>
          <w:sz w:val="24"/>
          <w:szCs w:val="24"/>
        </w:rPr>
      </w:pPr>
      <w:r w:rsidRPr="00A5491F">
        <w:rPr>
          <w:rFonts w:ascii="Arial" w:hAnsi="Arial" w:cs="Arial"/>
          <w:b/>
          <w:bCs/>
          <w:sz w:val="24"/>
          <w:szCs w:val="24"/>
        </w:rPr>
        <w:t>III</w:t>
      </w:r>
      <w:r w:rsidRPr="00A5491F">
        <w:rPr>
          <w:rFonts w:ascii="Arial" w:hAnsi="Arial" w:cs="Arial"/>
          <w:b/>
          <w:bCs/>
          <w:sz w:val="24"/>
          <w:szCs w:val="24"/>
        </w:rPr>
        <w:tab/>
      </w:r>
      <w:r w:rsidRPr="00A5491F">
        <w:rPr>
          <w:rFonts w:ascii="Arial" w:hAnsi="Arial" w:cs="Arial"/>
          <w:b/>
          <w:sz w:val="24"/>
          <w:szCs w:val="24"/>
        </w:rPr>
        <w:t xml:space="preserve">BRIEF HISTORY </w:t>
      </w:r>
      <w:r w:rsidR="00A26176">
        <w:rPr>
          <w:rFonts w:ascii="Arial" w:hAnsi="Arial" w:cs="Arial"/>
          <w:b/>
          <w:sz w:val="24"/>
          <w:szCs w:val="24"/>
        </w:rPr>
        <w:t xml:space="preserve">OF </w:t>
      </w:r>
      <w:r w:rsidRPr="00A5491F">
        <w:rPr>
          <w:rFonts w:ascii="Arial" w:hAnsi="Arial" w:cs="Arial"/>
          <w:b/>
          <w:sz w:val="24"/>
          <w:szCs w:val="24"/>
        </w:rPr>
        <w:t>THE FACTS LEADING TO THE INSTRUCTIONS TO HONEY ATTORNEYS</w:t>
      </w:r>
    </w:p>
    <w:p w:rsidR="00006346" w:rsidRPr="00A5491F" w:rsidRDefault="00006346" w:rsidP="008E394A">
      <w:pPr>
        <w:spacing w:after="0" w:line="360" w:lineRule="auto"/>
        <w:ind w:left="709" w:hanging="709"/>
        <w:jc w:val="both"/>
        <w:rPr>
          <w:rFonts w:ascii="Arial" w:hAnsi="Arial" w:cs="Arial"/>
          <w:sz w:val="24"/>
          <w:szCs w:val="24"/>
        </w:rPr>
      </w:pPr>
    </w:p>
    <w:p w:rsidR="00E90EB2" w:rsidRPr="00A5491F" w:rsidRDefault="00E90EB2" w:rsidP="008E394A">
      <w:pPr>
        <w:spacing w:after="0" w:line="360" w:lineRule="auto"/>
        <w:ind w:left="709" w:hanging="709"/>
        <w:jc w:val="both"/>
        <w:rPr>
          <w:rFonts w:ascii="Arial" w:hAnsi="Arial" w:cs="Arial"/>
          <w:sz w:val="24"/>
          <w:szCs w:val="24"/>
        </w:rPr>
      </w:pPr>
      <w:r w:rsidRPr="00A5491F">
        <w:rPr>
          <w:rFonts w:ascii="Arial" w:hAnsi="Arial" w:cs="Arial"/>
          <w:sz w:val="24"/>
          <w:szCs w:val="24"/>
        </w:rPr>
        <w:t>[5]</w:t>
      </w:r>
      <w:r w:rsidRPr="00A5491F">
        <w:rPr>
          <w:rFonts w:ascii="Arial" w:hAnsi="Arial" w:cs="Arial"/>
          <w:sz w:val="24"/>
          <w:szCs w:val="24"/>
        </w:rPr>
        <w:tab/>
      </w:r>
      <w:r w:rsidR="00C23AEA" w:rsidRPr="00A5491F">
        <w:rPr>
          <w:rFonts w:ascii="Arial" w:hAnsi="Arial" w:cs="Arial"/>
          <w:sz w:val="24"/>
          <w:szCs w:val="24"/>
        </w:rPr>
        <w:t xml:space="preserve">The applicant purchased </w:t>
      </w:r>
      <w:r w:rsidR="00CB4482" w:rsidRPr="00A5491F">
        <w:rPr>
          <w:rFonts w:ascii="Arial" w:hAnsi="Arial" w:cs="Arial"/>
          <w:sz w:val="24"/>
          <w:szCs w:val="24"/>
        </w:rPr>
        <w:t xml:space="preserve">a farm </w:t>
      </w:r>
      <w:r w:rsidR="00AA6678" w:rsidRPr="00A5491F">
        <w:rPr>
          <w:rFonts w:ascii="Arial" w:hAnsi="Arial" w:cs="Arial"/>
          <w:sz w:val="24"/>
          <w:szCs w:val="24"/>
        </w:rPr>
        <w:t xml:space="preserve">in the Bethlehem district </w:t>
      </w:r>
      <w:r w:rsidR="005C2DF1" w:rsidRPr="00A5491F">
        <w:rPr>
          <w:rFonts w:ascii="Arial" w:hAnsi="Arial" w:cs="Arial"/>
          <w:sz w:val="24"/>
          <w:szCs w:val="24"/>
        </w:rPr>
        <w:t>which w</w:t>
      </w:r>
      <w:r w:rsidR="0008086D" w:rsidRPr="00A5491F">
        <w:rPr>
          <w:rFonts w:ascii="Arial" w:hAnsi="Arial" w:cs="Arial"/>
          <w:sz w:val="24"/>
          <w:szCs w:val="24"/>
        </w:rPr>
        <w:t>as</w:t>
      </w:r>
      <w:r w:rsidR="005C2DF1" w:rsidRPr="00A5491F">
        <w:rPr>
          <w:rFonts w:ascii="Arial" w:hAnsi="Arial" w:cs="Arial"/>
          <w:sz w:val="24"/>
          <w:szCs w:val="24"/>
        </w:rPr>
        <w:t xml:space="preserve"> registered </w:t>
      </w:r>
      <w:r w:rsidR="00FA2959" w:rsidRPr="00A5491F">
        <w:rPr>
          <w:rFonts w:ascii="Arial" w:hAnsi="Arial" w:cs="Arial"/>
          <w:sz w:val="24"/>
          <w:szCs w:val="24"/>
        </w:rPr>
        <w:t xml:space="preserve">in its name on 9 June 2020.  On the farm was a non-operational, but </w:t>
      </w:r>
      <w:r w:rsidR="00631108" w:rsidRPr="00A5491F">
        <w:rPr>
          <w:rFonts w:ascii="Arial" w:hAnsi="Arial" w:cs="Arial"/>
          <w:sz w:val="24"/>
          <w:szCs w:val="24"/>
        </w:rPr>
        <w:t>well-established</w:t>
      </w:r>
      <w:r w:rsidR="00FA2959" w:rsidRPr="00A5491F">
        <w:rPr>
          <w:rFonts w:ascii="Arial" w:hAnsi="Arial" w:cs="Arial"/>
          <w:sz w:val="24"/>
          <w:szCs w:val="24"/>
        </w:rPr>
        <w:t xml:space="preserve"> </w:t>
      </w:r>
      <w:r w:rsidR="00583005" w:rsidRPr="00A5491F">
        <w:rPr>
          <w:rFonts w:ascii="Arial" w:hAnsi="Arial" w:cs="Arial"/>
          <w:sz w:val="24"/>
          <w:szCs w:val="24"/>
        </w:rPr>
        <w:t xml:space="preserve">existing apple </w:t>
      </w:r>
      <w:r w:rsidR="000C5800" w:rsidRPr="00A5491F">
        <w:rPr>
          <w:rFonts w:ascii="Arial" w:hAnsi="Arial" w:cs="Arial"/>
          <w:sz w:val="24"/>
          <w:szCs w:val="24"/>
        </w:rPr>
        <w:t>orchard</w:t>
      </w:r>
      <w:r w:rsidR="0076103B" w:rsidRPr="00A5491F">
        <w:rPr>
          <w:rFonts w:ascii="Arial" w:hAnsi="Arial" w:cs="Arial"/>
          <w:sz w:val="24"/>
          <w:szCs w:val="24"/>
        </w:rPr>
        <w:t xml:space="preserve"> as well as a large and complete infrastructure</w:t>
      </w:r>
      <w:r w:rsidR="00CC12DF" w:rsidRPr="00A5491F">
        <w:rPr>
          <w:rFonts w:ascii="Arial" w:hAnsi="Arial" w:cs="Arial"/>
          <w:sz w:val="24"/>
          <w:szCs w:val="24"/>
        </w:rPr>
        <w:t>.</w:t>
      </w:r>
      <w:r w:rsidR="00EC0AE9" w:rsidRPr="00A5491F">
        <w:rPr>
          <w:rFonts w:ascii="Arial" w:hAnsi="Arial" w:cs="Arial"/>
          <w:sz w:val="24"/>
          <w:szCs w:val="24"/>
        </w:rPr>
        <w:t xml:space="preserve">  </w:t>
      </w:r>
      <w:r w:rsidR="007A287A" w:rsidRPr="00A5491F">
        <w:rPr>
          <w:rFonts w:ascii="Arial" w:hAnsi="Arial" w:cs="Arial"/>
          <w:sz w:val="24"/>
          <w:szCs w:val="24"/>
        </w:rPr>
        <w:t xml:space="preserve">Seven days </w:t>
      </w:r>
      <w:r w:rsidR="00F319B3" w:rsidRPr="00A5491F">
        <w:rPr>
          <w:rFonts w:ascii="Arial" w:hAnsi="Arial" w:cs="Arial"/>
          <w:sz w:val="24"/>
          <w:szCs w:val="24"/>
        </w:rPr>
        <w:t xml:space="preserve">after registration of transfer </w:t>
      </w:r>
      <w:r w:rsidR="00A26176">
        <w:rPr>
          <w:rFonts w:ascii="Arial" w:hAnsi="Arial" w:cs="Arial"/>
          <w:sz w:val="24"/>
          <w:szCs w:val="24"/>
        </w:rPr>
        <w:t xml:space="preserve">of </w:t>
      </w:r>
      <w:r w:rsidR="00196934" w:rsidRPr="00A5491F">
        <w:rPr>
          <w:rFonts w:ascii="Arial" w:hAnsi="Arial" w:cs="Arial"/>
          <w:sz w:val="24"/>
          <w:szCs w:val="24"/>
        </w:rPr>
        <w:t xml:space="preserve">the </w:t>
      </w:r>
      <w:r w:rsidR="00C057BD" w:rsidRPr="00A5491F">
        <w:rPr>
          <w:rFonts w:ascii="Arial" w:hAnsi="Arial" w:cs="Arial"/>
          <w:sz w:val="24"/>
          <w:szCs w:val="24"/>
        </w:rPr>
        <w:t xml:space="preserve">farm </w:t>
      </w:r>
      <w:r w:rsidR="00A26176">
        <w:rPr>
          <w:rFonts w:ascii="Arial" w:hAnsi="Arial" w:cs="Arial"/>
          <w:sz w:val="24"/>
          <w:szCs w:val="24"/>
        </w:rPr>
        <w:t xml:space="preserve">in the </w:t>
      </w:r>
      <w:r w:rsidR="00A26176">
        <w:rPr>
          <w:rFonts w:ascii="Arial" w:hAnsi="Arial" w:cs="Arial"/>
          <w:sz w:val="24"/>
          <w:szCs w:val="24"/>
        </w:rPr>
        <w:lastRenderedPageBreak/>
        <w:t xml:space="preserve">applicant’s name the orchard </w:t>
      </w:r>
      <w:r w:rsidR="00C057BD" w:rsidRPr="00A5491F">
        <w:rPr>
          <w:rFonts w:ascii="Arial" w:hAnsi="Arial" w:cs="Arial"/>
          <w:sz w:val="24"/>
          <w:szCs w:val="24"/>
        </w:rPr>
        <w:t>and improveme</w:t>
      </w:r>
      <w:r w:rsidR="004200E0" w:rsidRPr="00A5491F">
        <w:rPr>
          <w:rFonts w:ascii="Arial" w:hAnsi="Arial" w:cs="Arial"/>
          <w:sz w:val="24"/>
          <w:szCs w:val="24"/>
        </w:rPr>
        <w:t xml:space="preserve">nts </w:t>
      </w:r>
      <w:r w:rsidR="00A26176">
        <w:rPr>
          <w:rFonts w:ascii="Arial" w:hAnsi="Arial" w:cs="Arial"/>
          <w:sz w:val="24"/>
          <w:szCs w:val="24"/>
        </w:rPr>
        <w:t>on the farm</w:t>
      </w:r>
      <w:r w:rsidR="004200E0" w:rsidRPr="00A5491F">
        <w:rPr>
          <w:rFonts w:ascii="Arial" w:hAnsi="Arial" w:cs="Arial"/>
          <w:sz w:val="24"/>
          <w:szCs w:val="24"/>
        </w:rPr>
        <w:t xml:space="preserve"> were gutted by fire, apparently emanating </w:t>
      </w:r>
      <w:r w:rsidR="00C25020" w:rsidRPr="00A5491F">
        <w:rPr>
          <w:rFonts w:ascii="Arial" w:hAnsi="Arial" w:cs="Arial"/>
          <w:sz w:val="24"/>
          <w:szCs w:val="24"/>
        </w:rPr>
        <w:t xml:space="preserve">from a controlled fire by the fire department of the </w:t>
      </w:r>
      <w:proofErr w:type="spellStart"/>
      <w:r w:rsidR="00C25020" w:rsidRPr="00A5491F">
        <w:rPr>
          <w:rFonts w:ascii="Arial" w:hAnsi="Arial" w:cs="Arial"/>
          <w:sz w:val="24"/>
          <w:szCs w:val="24"/>
        </w:rPr>
        <w:t>Dihlabeng</w:t>
      </w:r>
      <w:proofErr w:type="spellEnd"/>
      <w:r w:rsidR="00C25020" w:rsidRPr="00A5491F">
        <w:rPr>
          <w:rFonts w:ascii="Arial" w:hAnsi="Arial" w:cs="Arial"/>
          <w:sz w:val="24"/>
          <w:szCs w:val="24"/>
        </w:rPr>
        <w:t xml:space="preserve"> Municipality</w:t>
      </w:r>
      <w:r w:rsidR="00A26176">
        <w:rPr>
          <w:rFonts w:ascii="Arial" w:hAnsi="Arial" w:cs="Arial"/>
          <w:sz w:val="24"/>
          <w:szCs w:val="24"/>
        </w:rPr>
        <w:t>,</w:t>
      </w:r>
      <w:r w:rsidR="00BF7872" w:rsidRPr="00A5491F">
        <w:rPr>
          <w:rFonts w:ascii="Arial" w:hAnsi="Arial" w:cs="Arial"/>
          <w:sz w:val="24"/>
          <w:szCs w:val="24"/>
        </w:rPr>
        <w:t xml:space="preserve"> which spread to the applicant’s farm</w:t>
      </w:r>
      <w:r w:rsidR="00DE1257" w:rsidRPr="00A5491F">
        <w:rPr>
          <w:rFonts w:ascii="Arial" w:hAnsi="Arial" w:cs="Arial"/>
          <w:sz w:val="24"/>
          <w:szCs w:val="24"/>
        </w:rPr>
        <w:t xml:space="preserve">.  </w:t>
      </w:r>
      <w:r w:rsidR="00A26176">
        <w:rPr>
          <w:rFonts w:ascii="Arial" w:hAnsi="Arial" w:cs="Arial"/>
          <w:sz w:val="24"/>
          <w:szCs w:val="24"/>
        </w:rPr>
        <w:t>W</w:t>
      </w:r>
      <w:r w:rsidR="00A51303">
        <w:rPr>
          <w:rFonts w:ascii="Arial" w:hAnsi="Arial" w:cs="Arial"/>
          <w:sz w:val="24"/>
          <w:szCs w:val="24"/>
        </w:rPr>
        <w:t xml:space="preserve">hen the farm was purchased, its directors and stakeholders </w:t>
      </w:r>
      <w:r w:rsidR="00DE1257" w:rsidRPr="00A5491F">
        <w:rPr>
          <w:rFonts w:ascii="Arial" w:hAnsi="Arial" w:cs="Arial"/>
          <w:sz w:val="24"/>
          <w:szCs w:val="24"/>
        </w:rPr>
        <w:t>believed th</w:t>
      </w:r>
      <w:r w:rsidR="00A51303">
        <w:rPr>
          <w:rFonts w:ascii="Arial" w:hAnsi="Arial" w:cs="Arial"/>
          <w:sz w:val="24"/>
          <w:szCs w:val="24"/>
        </w:rPr>
        <w:t xml:space="preserve">at </w:t>
      </w:r>
      <w:r w:rsidR="00633379" w:rsidRPr="00A5491F">
        <w:rPr>
          <w:rFonts w:ascii="Arial" w:hAnsi="Arial" w:cs="Arial"/>
          <w:sz w:val="24"/>
          <w:szCs w:val="24"/>
        </w:rPr>
        <w:t xml:space="preserve">they would </w:t>
      </w:r>
      <w:r w:rsidR="0082787C" w:rsidRPr="00A5491F">
        <w:rPr>
          <w:rFonts w:ascii="Arial" w:hAnsi="Arial" w:cs="Arial"/>
          <w:sz w:val="24"/>
          <w:szCs w:val="24"/>
        </w:rPr>
        <w:t xml:space="preserve">be able to </w:t>
      </w:r>
      <w:r w:rsidR="003F12F4" w:rsidRPr="00A5491F">
        <w:rPr>
          <w:rFonts w:ascii="Arial" w:hAnsi="Arial" w:cs="Arial"/>
          <w:sz w:val="24"/>
          <w:szCs w:val="24"/>
        </w:rPr>
        <w:t xml:space="preserve">export the fruit to various markets in </w:t>
      </w:r>
      <w:proofErr w:type="spellStart"/>
      <w:r w:rsidR="006F5E9D" w:rsidRPr="00A5491F">
        <w:rPr>
          <w:rFonts w:ascii="Arial" w:hAnsi="Arial" w:cs="Arial"/>
          <w:sz w:val="24"/>
          <w:szCs w:val="24"/>
        </w:rPr>
        <w:t>Brittain</w:t>
      </w:r>
      <w:proofErr w:type="spellEnd"/>
      <w:r w:rsidR="00094CDA" w:rsidRPr="00A5491F">
        <w:rPr>
          <w:rFonts w:ascii="Arial" w:hAnsi="Arial" w:cs="Arial"/>
          <w:sz w:val="24"/>
          <w:szCs w:val="24"/>
        </w:rPr>
        <w:t>.</w:t>
      </w:r>
      <w:r w:rsidR="00A51303">
        <w:rPr>
          <w:rFonts w:ascii="Arial" w:hAnsi="Arial" w:cs="Arial"/>
          <w:sz w:val="24"/>
          <w:szCs w:val="24"/>
        </w:rPr>
        <w:t xml:space="preserve">  By then the orchard had received numerous awards for the quality of the fruit produced</w:t>
      </w:r>
      <w:r w:rsidR="00F16487">
        <w:rPr>
          <w:rFonts w:ascii="Arial" w:hAnsi="Arial" w:cs="Arial"/>
          <w:sz w:val="24"/>
          <w:szCs w:val="24"/>
        </w:rPr>
        <w:t>.</w:t>
      </w:r>
      <w:r w:rsidR="00EC0AE9" w:rsidRPr="00A5491F">
        <w:rPr>
          <w:rStyle w:val="FootnoteReference"/>
          <w:rFonts w:ascii="Arial" w:hAnsi="Arial" w:cs="Arial"/>
          <w:sz w:val="24"/>
          <w:szCs w:val="24"/>
        </w:rPr>
        <w:footnoteReference w:id="5"/>
      </w:r>
      <w:r w:rsidR="00F16487">
        <w:rPr>
          <w:rFonts w:ascii="Arial" w:hAnsi="Arial" w:cs="Arial"/>
          <w:sz w:val="24"/>
          <w:szCs w:val="24"/>
        </w:rPr>
        <w:t xml:space="preserve">  This background is important in considering</w:t>
      </w:r>
      <w:r w:rsidR="00F16487" w:rsidRPr="00A5491F">
        <w:rPr>
          <w:rFonts w:ascii="Arial" w:hAnsi="Arial" w:cs="Arial"/>
          <w:sz w:val="24"/>
          <w:szCs w:val="24"/>
        </w:rPr>
        <w:t xml:space="preserve"> the review of the taxing master’s taxation</w:t>
      </w:r>
      <w:r w:rsidR="00F16487">
        <w:rPr>
          <w:rFonts w:ascii="Arial" w:hAnsi="Arial" w:cs="Arial"/>
          <w:sz w:val="24"/>
          <w:szCs w:val="24"/>
        </w:rPr>
        <w:t>.</w:t>
      </w:r>
    </w:p>
    <w:p w:rsidR="000A4E81" w:rsidRPr="00A5491F" w:rsidRDefault="000A4E81" w:rsidP="008E394A">
      <w:pPr>
        <w:spacing w:after="0" w:line="360" w:lineRule="auto"/>
        <w:ind w:left="709" w:hanging="709"/>
        <w:jc w:val="both"/>
        <w:rPr>
          <w:rFonts w:ascii="Arial" w:hAnsi="Arial" w:cs="Arial"/>
          <w:sz w:val="24"/>
          <w:szCs w:val="24"/>
        </w:rPr>
      </w:pPr>
    </w:p>
    <w:p w:rsidR="00E90EB2" w:rsidRPr="00A5491F" w:rsidRDefault="00E90EB2" w:rsidP="008E394A">
      <w:pPr>
        <w:spacing w:after="0" w:line="360" w:lineRule="auto"/>
        <w:ind w:left="709" w:hanging="709"/>
        <w:jc w:val="both"/>
        <w:rPr>
          <w:rFonts w:ascii="Arial" w:hAnsi="Arial" w:cs="Arial"/>
          <w:sz w:val="24"/>
          <w:szCs w:val="24"/>
        </w:rPr>
      </w:pPr>
      <w:r w:rsidRPr="00A5491F">
        <w:rPr>
          <w:rFonts w:ascii="Arial" w:hAnsi="Arial" w:cs="Arial"/>
          <w:sz w:val="24"/>
          <w:szCs w:val="24"/>
        </w:rPr>
        <w:t>[6]</w:t>
      </w:r>
      <w:r w:rsidRPr="00A5491F">
        <w:rPr>
          <w:rFonts w:ascii="Arial" w:hAnsi="Arial" w:cs="Arial"/>
          <w:sz w:val="24"/>
          <w:szCs w:val="24"/>
        </w:rPr>
        <w:tab/>
      </w:r>
      <w:r w:rsidR="00C812DD" w:rsidRPr="00A5491F">
        <w:rPr>
          <w:rFonts w:ascii="Arial" w:hAnsi="Arial" w:cs="Arial"/>
          <w:sz w:val="24"/>
          <w:szCs w:val="24"/>
        </w:rPr>
        <w:t xml:space="preserve">Mr </w:t>
      </w:r>
      <w:r w:rsidR="00CD7DA7" w:rsidRPr="00A5491F">
        <w:rPr>
          <w:rFonts w:ascii="Arial" w:hAnsi="Arial" w:cs="Arial"/>
          <w:sz w:val="24"/>
          <w:szCs w:val="24"/>
        </w:rPr>
        <w:t xml:space="preserve">Buchner was </w:t>
      </w:r>
      <w:r w:rsidR="003B07B5" w:rsidRPr="00A5491F">
        <w:rPr>
          <w:rFonts w:ascii="Arial" w:hAnsi="Arial" w:cs="Arial"/>
          <w:sz w:val="24"/>
          <w:szCs w:val="24"/>
        </w:rPr>
        <w:t xml:space="preserve">instructed to assess the matter </w:t>
      </w:r>
      <w:r w:rsidR="00B62143" w:rsidRPr="00A5491F">
        <w:rPr>
          <w:rFonts w:ascii="Arial" w:hAnsi="Arial" w:cs="Arial"/>
          <w:sz w:val="24"/>
          <w:szCs w:val="24"/>
        </w:rPr>
        <w:t xml:space="preserve">and file a claim in relation to </w:t>
      </w:r>
      <w:r w:rsidR="002C70F0" w:rsidRPr="00A5491F">
        <w:rPr>
          <w:rFonts w:ascii="Arial" w:hAnsi="Arial" w:cs="Arial"/>
          <w:sz w:val="24"/>
          <w:szCs w:val="24"/>
        </w:rPr>
        <w:t xml:space="preserve">the </w:t>
      </w:r>
      <w:r w:rsidR="00B62143" w:rsidRPr="00A5491F">
        <w:rPr>
          <w:rFonts w:ascii="Arial" w:hAnsi="Arial" w:cs="Arial"/>
          <w:sz w:val="24"/>
          <w:szCs w:val="24"/>
        </w:rPr>
        <w:t xml:space="preserve">damage </w:t>
      </w:r>
      <w:r w:rsidR="002C70F0" w:rsidRPr="00A5491F">
        <w:rPr>
          <w:rFonts w:ascii="Arial" w:hAnsi="Arial" w:cs="Arial"/>
          <w:sz w:val="24"/>
          <w:szCs w:val="24"/>
        </w:rPr>
        <w:t xml:space="preserve">sustained </w:t>
      </w:r>
      <w:r w:rsidR="00B75F5C" w:rsidRPr="00A5491F">
        <w:rPr>
          <w:rFonts w:ascii="Arial" w:hAnsi="Arial" w:cs="Arial"/>
          <w:sz w:val="24"/>
          <w:szCs w:val="24"/>
        </w:rPr>
        <w:t xml:space="preserve">due to </w:t>
      </w:r>
      <w:r w:rsidR="002F4E23" w:rsidRPr="00A5491F">
        <w:rPr>
          <w:rFonts w:ascii="Arial" w:hAnsi="Arial" w:cs="Arial"/>
          <w:sz w:val="24"/>
          <w:szCs w:val="24"/>
        </w:rPr>
        <w:t xml:space="preserve">fire to the </w:t>
      </w:r>
      <w:r w:rsidR="000C5800" w:rsidRPr="00A5491F">
        <w:rPr>
          <w:rFonts w:ascii="Arial" w:hAnsi="Arial" w:cs="Arial"/>
          <w:sz w:val="24"/>
          <w:szCs w:val="24"/>
        </w:rPr>
        <w:t>orchard</w:t>
      </w:r>
      <w:r w:rsidR="002F4E23" w:rsidRPr="00A5491F">
        <w:rPr>
          <w:rFonts w:ascii="Arial" w:hAnsi="Arial" w:cs="Arial"/>
          <w:sz w:val="24"/>
          <w:szCs w:val="24"/>
        </w:rPr>
        <w:t xml:space="preserve">.  It is apparent </w:t>
      </w:r>
      <w:r w:rsidR="000211EC" w:rsidRPr="00A5491F">
        <w:rPr>
          <w:rFonts w:ascii="Arial" w:hAnsi="Arial" w:cs="Arial"/>
          <w:sz w:val="24"/>
          <w:szCs w:val="24"/>
        </w:rPr>
        <w:t xml:space="preserve">from the </w:t>
      </w:r>
      <w:r w:rsidR="007727BC" w:rsidRPr="00A5491F">
        <w:rPr>
          <w:rFonts w:ascii="Arial" w:hAnsi="Arial" w:cs="Arial"/>
          <w:sz w:val="24"/>
          <w:szCs w:val="24"/>
        </w:rPr>
        <w:t xml:space="preserve">record that experts </w:t>
      </w:r>
      <w:r w:rsidR="002D464A" w:rsidRPr="00A5491F">
        <w:rPr>
          <w:rFonts w:ascii="Arial" w:hAnsi="Arial" w:cs="Arial"/>
          <w:sz w:val="24"/>
          <w:szCs w:val="24"/>
        </w:rPr>
        <w:t xml:space="preserve">were appointed </w:t>
      </w:r>
      <w:r w:rsidR="000175A2" w:rsidRPr="00A5491F">
        <w:rPr>
          <w:rFonts w:ascii="Arial" w:hAnsi="Arial" w:cs="Arial"/>
          <w:sz w:val="24"/>
          <w:szCs w:val="24"/>
        </w:rPr>
        <w:t xml:space="preserve">and that </w:t>
      </w:r>
      <w:r w:rsidR="00AC2908" w:rsidRPr="00A5491F">
        <w:rPr>
          <w:rFonts w:ascii="Arial" w:hAnsi="Arial" w:cs="Arial"/>
          <w:sz w:val="24"/>
          <w:szCs w:val="24"/>
        </w:rPr>
        <w:t>numerous pre</w:t>
      </w:r>
      <w:r w:rsidR="00061961" w:rsidRPr="00A5491F">
        <w:rPr>
          <w:rFonts w:ascii="Arial" w:hAnsi="Arial" w:cs="Arial"/>
          <w:sz w:val="24"/>
          <w:szCs w:val="24"/>
        </w:rPr>
        <w:t>-</w:t>
      </w:r>
      <w:r w:rsidR="00AC2908" w:rsidRPr="00A5491F">
        <w:rPr>
          <w:rFonts w:ascii="Arial" w:hAnsi="Arial" w:cs="Arial"/>
          <w:sz w:val="24"/>
          <w:szCs w:val="24"/>
        </w:rPr>
        <w:t xml:space="preserve">litigation </w:t>
      </w:r>
      <w:r w:rsidR="00061961" w:rsidRPr="00A5491F">
        <w:rPr>
          <w:rFonts w:ascii="Arial" w:hAnsi="Arial" w:cs="Arial"/>
          <w:sz w:val="24"/>
          <w:szCs w:val="24"/>
        </w:rPr>
        <w:t xml:space="preserve">steps had been taken by </w:t>
      </w:r>
      <w:r w:rsidR="00B514E5" w:rsidRPr="00A5491F">
        <w:rPr>
          <w:rFonts w:ascii="Arial" w:hAnsi="Arial" w:cs="Arial"/>
          <w:sz w:val="24"/>
          <w:szCs w:val="24"/>
        </w:rPr>
        <w:t>the first respondent.</w:t>
      </w:r>
      <w:r w:rsidR="00A15DD1" w:rsidRPr="00A5491F">
        <w:rPr>
          <w:rFonts w:ascii="Arial" w:hAnsi="Arial" w:cs="Arial"/>
          <w:sz w:val="24"/>
          <w:szCs w:val="24"/>
        </w:rPr>
        <w:t xml:space="preserve">  </w:t>
      </w:r>
    </w:p>
    <w:p w:rsidR="009301D3" w:rsidRPr="00A5491F" w:rsidRDefault="009301D3" w:rsidP="008E394A">
      <w:pPr>
        <w:spacing w:after="0" w:line="360" w:lineRule="auto"/>
        <w:ind w:left="709" w:hanging="709"/>
        <w:jc w:val="both"/>
        <w:rPr>
          <w:rFonts w:ascii="Arial" w:hAnsi="Arial" w:cs="Arial"/>
          <w:sz w:val="24"/>
          <w:szCs w:val="24"/>
        </w:rPr>
      </w:pPr>
    </w:p>
    <w:p w:rsidR="00E90EB2" w:rsidRPr="00A5491F" w:rsidRDefault="00E90EB2" w:rsidP="008E394A">
      <w:pPr>
        <w:spacing w:after="0" w:line="360" w:lineRule="auto"/>
        <w:ind w:left="709" w:hanging="709"/>
        <w:jc w:val="both"/>
        <w:rPr>
          <w:rFonts w:ascii="Arial" w:hAnsi="Arial" w:cs="Arial"/>
          <w:sz w:val="24"/>
          <w:szCs w:val="24"/>
        </w:rPr>
      </w:pPr>
      <w:r w:rsidRPr="00A5491F">
        <w:rPr>
          <w:rFonts w:ascii="Arial" w:hAnsi="Arial" w:cs="Arial"/>
          <w:sz w:val="24"/>
          <w:szCs w:val="24"/>
        </w:rPr>
        <w:t>[7</w:t>
      </w:r>
      <w:r w:rsidR="008E394A">
        <w:rPr>
          <w:rFonts w:ascii="Arial" w:hAnsi="Arial" w:cs="Arial"/>
          <w:sz w:val="24"/>
          <w:szCs w:val="24"/>
        </w:rPr>
        <w:t>]</w:t>
      </w:r>
      <w:r w:rsidR="008E394A">
        <w:rPr>
          <w:rFonts w:ascii="Arial" w:hAnsi="Arial" w:cs="Arial"/>
          <w:sz w:val="24"/>
          <w:szCs w:val="24"/>
        </w:rPr>
        <w:tab/>
      </w:r>
      <w:r w:rsidR="009301D3" w:rsidRPr="00A5491F">
        <w:rPr>
          <w:rFonts w:ascii="Arial" w:hAnsi="Arial" w:cs="Arial"/>
          <w:sz w:val="24"/>
          <w:szCs w:val="24"/>
        </w:rPr>
        <w:t>On 10 June 2020</w:t>
      </w:r>
      <w:r w:rsidR="00F16487">
        <w:rPr>
          <w:rFonts w:ascii="Arial" w:hAnsi="Arial" w:cs="Arial"/>
          <w:sz w:val="24"/>
          <w:szCs w:val="24"/>
        </w:rPr>
        <w:t xml:space="preserve"> - </w:t>
      </w:r>
      <w:r w:rsidR="005E04D2" w:rsidRPr="00A5491F">
        <w:rPr>
          <w:rFonts w:ascii="Arial" w:hAnsi="Arial" w:cs="Arial"/>
          <w:i/>
          <w:sz w:val="24"/>
          <w:szCs w:val="24"/>
        </w:rPr>
        <w:t>ex facie</w:t>
      </w:r>
      <w:r w:rsidR="005E04D2" w:rsidRPr="00A5491F">
        <w:rPr>
          <w:rFonts w:ascii="Arial" w:hAnsi="Arial" w:cs="Arial"/>
          <w:sz w:val="24"/>
          <w:szCs w:val="24"/>
        </w:rPr>
        <w:t xml:space="preserve"> item</w:t>
      </w:r>
      <w:r w:rsidR="00221DB1" w:rsidRPr="00A5491F">
        <w:rPr>
          <w:rFonts w:ascii="Arial" w:hAnsi="Arial" w:cs="Arial"/>
          <w:sz w:val="24"/>
          <w:szCs w:val="24"/>
        </w:rPr>
        <w:t>s</w:t>
      </w:r>
      <w:r w:rsidR="005E04D2" w:rsidRPr="00A5491F">
        <w:rPr>
          <w:rFonts w:ascii="Arial" w:hAnsi="Arial" w:cs="Arial"/>
          <w:sz w:val="24"/>
          <w:szCs w:val="24"/>
        </w:rPr>
        <w:t xml:space="preserve"> 104</w:t>
      </w:r>
      <w:r w:rsidR="00221DB1" w:rsidRPr="00A5491F">
        <w:rPr>
          <w:rFonts w:ascii="Arial" w:hAnsi="Arial" w:cs="Arial"/>
          <w:sz w:val="24"/>
          <w:szCs w:val="24"/>
        </w:rPr>
        <w:t xml:space="preserve"> - 111</w:t>
      </w:r>
      <w:r w:rsidR="005E04D2" w:rsidRPr="00A5491F">
        <w:rPr>
          <w:rFonts w:ascii="Arial" w:hAnsi="Arial" w:cs="Arial"/>
          <w:sz w:val="24"/>
          <w:szCs w:val="24"/>
        </w:rPr>
        <w:t xml:space="preserve"> of the bill </w:t>
      </w:r>
      <w:r w:rsidR="006F5E9D" w:rsidRPr="00A5491F">
        <w:rPr>
          <w:rFonts w:ascii="Arial" w:hAnsi="Arial" w:cs="Arial"/>
          <w:sz w:val="24"/>
          <w:szCs w:val="24"/>
        </w:rPr>
        <w:t xml:space="preserve">of </w:t>
      </w:r>
      <w:r w:rsidR="005E04D2" w:rsidRPr="00A5491F">
        <w:rPr>
          <w:rFonts w:ascii="Arial" w:hAnsi="Arial" w:cs="Arial"/>
          <w:sz w:val="24"/>
          <w:szCs w:val="24"/>
        </w:rPr>
        <w:t>costs</w:t>
      </w:r>
      <w:r w:rsidR="00F16487">
        <w:rPr>
          <w:rFonts w:ascii="Arial" w:hAnsi="Arial" w:cs="Arial"/>
          <w:sz w:val="24"/>
          <w:szCs w:val="24"/>
        </w:rPr>
        <w:t xml:space="preserve"> - </w:t>
      </w:r>
      <w:r w:rsidR="00466733" w:rsidRPr="00A5491F">
        <w:rPr>
          <w:rFonts w:ascii="Arial" w:hAnsi="Arial" w:cs="Arial"/>
          <w:sz w:val="24"/>
          <w:szCs w:val="24"/>
        </w:rPr>
        <w:t xml:space="preserve">the </w:t>
      </w:r>
      <w:r w:rsidR="008B5B87" w:rsidRPr="00A5491F">
        <w:rPr>
          <w:rFonts w:ascii="Arial" w:hAnsi="Arial" w:cs="Arial"/>
          <w:sz w:val="24"/>
          <w:szCs w:val="24"/>
        </w:rPr>
        <w:t>peremptory</w:t>
      </w:r>
      <w:r w:rsidR="00466733" w:rsidRPr="00A5491F">
        <w:rPr>
          <w:rFonts w:ascii="Arial" w:hAnsi="Arial" w:cs="Arial"/>
          <w:sz w:val="24"/>
          <w:szCs w:val="24"/>
        </w:rPr>
        <w:t xml:space="preserve"> statutory </w:t>
      </w:r>
      <w:r w:rsidR="00175C13" w:rsidRPr="00A5491F">
        <w:rPr>
          <w:rFonts w:ascii="Arial" w:hAnsi="Arial" w:cs="Arial"/>
          <w:sz w:val="24"/>
          <w:szCs w:val="24"/>
        </w:rPr>
        <w:t>notice</w:t>
      </w:r>
      <w:r w:rsidR="00A51303">
        <w:rPr>
          <w:rFonts w:ascii="Arial" w:hAnsi="Arial" w:cs="Arial"/>
          <w:sz w:val="24"/>
          <w:szCs w:val="24"/>
        </w:rPr>
        <w:t>s</w:t>
      </w:r>
      <w:r w:rsidR="00175C13" w:rsidRPr="00A5491F">
        <w:rPr>
          <w:rFonts w:ascii="Arial" w:hAnsi="Arial" w:cs="Arial"/>
          <w:sz w:val="24"/>
          <w:szCs w:val="24"/>
        </w:rPr>
        <w:t xml:space="preserve"> </w:t>
      </w:r>
      <w:r w:rsidR="00A51303">
        <w:rPr>
          <w:rFonts w:ascii="Arial" w:hAnsi="Arial" w:cs="Arial"/>
          <w:sz w:val="24"/>
          <w:szCs w:val="24"/>
        </w:rPr>
        <w:t>were</w:t>
      </w:r>
      <w:r w:rsidR="00FB712E" w:rsidRPr="00A5491F">
        <w:rPr>
          <w:rFonts w:ascii="Arial" w:hAnsi="Arial" w:cs="Arial"/>
          <w:sz w:val="24"/>
          <w:szCs w:val="24"/>
        </w:rPr>
        <w:t xml:space="preserve"> drafted and sen</w:t>
      </w:r>
      <w:r w:rsidR="00A51303">
        <w:rPr>
          <w:rFonts w:ascii="Arial" w:hAnsi="Arial" w:cs="Arial"/>
          <w:sz w:val="24"/>
          <w:szCs w:val="24"/>
        </w:rPr>
        <w:t>t</w:t>
      </w:r>
      <w:r w:rsidR="00FB712E" w:rsidRPr="00A5491F">
        <w:rPr>
          <w:rFonts w:ascii="Arial" w:hAnsi="Arial" w:cs="Arial"/>
          <w:sz w:val="24"/>
          <w:szCs w:val="24"/>
        </w:rPr>
        <w:t xml:space="preserve"> to </w:t>
      </w:r>
      <w:proofErr w:type="spellStart"/>
      <w:r w:rsidR="00FB712E" w:rsidRPr="00A5491F">
        <w:rPr>
          <w:rFonts w:ascii="Arial" w:hAnsi="Arial" w:cs="Arial"/>
          <w:sz w:val="24"/>
          <w:szCs w:val="24"/>
        </w:rPr>
        <w:t>Dihlabeng</w:t>
      </w:r>
      <w:proofErr w:type="spellEnd"/>
      <w:r w:rsidR="00FB712E" w:rsidRPr="00A5491F">
        <w:rPr>
          <w:rFonts w:ascii="Arial" w:hAnsi="Arial" w:cs="Arial"/>
          <w:sz w:val="24"/>
          <w:szCs w:val="24"/>
        </w:rPr>
        <w:t xml:space="preserve"> </w:t>
      </w:r>
      <w:r w:rsidR="00831289" w:rsidRPr="00A5491F">
        <w:rPr>
          <w:rFonts w:ascii="Arial" w:hAnsi="Arial" w:cs="Arial"/>
          <w:sz w:val="24"/>
          <w:szCs w:val="24"/>
        </w:rPr>
        <w:t>Local Municipal</w:t>
      </w:r>
      <w:r w:rsidR="00A51303">
        <w:rPr>
          <w:rFonts w:ascii="Arial" w:hAnsi="Arial" w:cs="Arial"/>
          <w:sz w:val="24"/>
          <w:szCs w:val="24"/>
        </w:rPr>
        <w:t>ity and</w:t>
      </w:r>
      <w:r w:rsidR="00187269" w:rsidRPr="00A5491F">
        <w:rPr>
          <w:rFonts w:ascii="Arial" w:hAnsi="Arial" w:cs="Arial"/>
          <w:sz w:val="24"/>
          <w:szCs w:val="24"/>
        </w:rPr>
        <w:t xml:space="preserve"> </w:t>
      </w:r>
      <w:r w:rsidR="00843782" w:rsidRPr="00A5491F">
        <w:rPr>
          <w:rFonts w:ascii="Arial" w:hAnsi="Arial" w:cs="Arial"/>
          <w:sz w:val="24"/>
          <w:szCs w:val="24"/>
        </w:rPr>
        <w:t xml:space="preserve">Thabo </w:t>
      </w:r>
      <w:proofErr w:type="spellStart"/>
      <w:r w:rsidR="00843782" w:rsidRPr="00A5491F">
        <w:rPr>
          <w:rFonts w:ascii="Arial" w:hAnsi="Arial" w:cs="Arial"/>
          <w:sz w:val="24"/>
          <w:szCs w:val="24"/>
        </w:rPr>
        <w:t>Mofutsanyana</w:t>
      </w:r>
      <w:proofErr w:type="spellEnd"/>
      <w:r w:rsidR="00843782" w:rsidRPr="00A5491F">
        <w:rPr>
          <w:rFonts w:ascii="Arial" w:hAnsi="Arial" w:cs="Arial"/>
          <w:sz w:val="24"/>
          <w:szCs w:val="24"/>
        </w:rPr>
        <w:t xml:space="preserve"> District Municipality</w:t>
      </w:r>
      <w:r w:rsidR="00A51303">
        <w:rPr>
          <w:rFonts w:ascii="Arial" w:hAnsi="Arial" w:cs="Arial"/>
          <w:sz w:val="24"/>
          <w:szCs w:val="24"/>
        </w:rPr>
        <w:t>.  These</w:t>
      </w:r>
      <w:r w:rsidR="0096449E" w:rsidRPr="00A5491F">
        <w:rPr>
          <w:rFonts w:ascii="Arial" w:hAnsi="Arial" w:cs="Arial"/>
          <w:sz w:val="24"/>
          <w:szCs w:val="24"/>
        </w:rPr>
        <w:t xml:space="preserve"> notice had to be </w:t>
      </w:r>
      <w:r w:rsidR="006F5E9D" w:rsidRPr="00A5491F">
        <w:rPr>
          <w:rFonts w:ascii="Arial" w:hAnsi="Arial" w:cs="Arial"/>
          <w:sz w:val="24"/>
          <w:szCs w:val="24"/>
        </w:rPr>
        <w:t>sent</w:t>
      </w:r>
      <w:r w:rsidR="0035559C" w:rsidRPr="00A5491F">
        <w:rPr>
          <w:rFonts w:ascii="Arial" w:hAnsi="Arial" w:cs="Arial"/>
          <w:sz w:val="24"/>
          <w:szCs w:val="24"/>
        </w:rPr>
        <w:t xml:space="preserve"> and deliver</w:t>
      </w:r>
      <w:r w:rsidR="00A51303">
        <w:rPr>
          <w:rFonts w:ascii="Arial" w:hAnsi="Arial" w:cs="Arial"/>
          <w:sz w:val="24"/>
          <w:szCs w:val="24"/>
        </w:rPr>
        <w:t>ed</w:t>
      </w:r>
      <w:r w:rsidR="0035559C" w:rsidRPr="00A5491F">
        <w:rPr>
          <w:rFonts w:ascii="Arial" w:hAnsi="Arial" w:cs="Arial"/>
          <w:sz w:val="24"/>
          <w:szCs w:val="24"/>
        </w:rPr>
        <w:t xml:space="preserve"> to the </w:t>
      </w:r>
      <w:r w:rsidR="00787882" w:rsidRPr="00A5491F">
        <w:rPr>
          <w:rFonts w:ascii="Arial" w:hAnsi="Arial" w:cs="Arial"/>
          <w:sz w:val="24"/>
          <w:szCs w:val="24"/>
        </w:rPr>
        <w:t xml:space="preserve">particular organs </w:t>
      </w:r>
      <w:r w:rsidR="00B56EA7" w:rsidRPr="00A5491F">
        <w:rPr>
          <w:rFonts w:ascii="Arial" w:hAnsi="Arial" w:cs="Arial"/>
          <w:sz w:val="24"/>
          <w:szCs w:val="24"/>
        </w:rPr>
        <w:t xml:space="preserve">of state within a period of </w:t>
      </w:r>
      <w:r w:rsidR="00A51303">
        <w:rPr>
          <w:rFonts w:ascii="Arial" w:hAnsi="Arial" w:cs="Arial"/>
          <w:sz w:val="24"/>
          <w:szCs w:val="24"/>
        </w:rPr>
        <w:t>six</w:t>
      </w:r>
      <w:r w:rsidR="006B0635" w:rsidRPr="00A5491F">
        <w:rPr>
          <w:rFonts w:ascii="Arial" w:hAnsi="Arial" w:cs="Arial"/>
          <w:sz w:val="24"/>
          <w:szCs w:val="24"/>
        </w:rPr>
        <w:t xml:space="preserve"> months</w:t>
      </w:r>
      <w:r w:rsidR="00A51303">
        <w:rPr>
          <w:rFonts w:ascii="Arial" w:hAnsi="Arial" w:cs="Arial"/>
          <w:sz w:val="24"/>
          <w:szCs w:val="24"/>
        </w:rPr>
        <w:t>.  I</w:t>
      </w:r>
      <w:r w:rsidR="00747B11" w:rsidRPr="00A5491F">
        <w:rPr>
          <w:rFonts w:ascii="Arial" w:hAnsi="Arial" w:cs="Arial"/>
          <w:sz w:val="24"/>
          <w:szCs w:val="24"/>
        </w:rPr>
        <w:t xml:space="preserve">t appears from the bill of costs </w:t>
      </w:r>
      <w:r w:rsidR="00F62577" w:rsidRPr="00A5491F">
        <w:rPr>
          <w:rFonts w:ascii="Arial" w:hAnsi="Arial" w:cs="Arial"/>
          <w:sz w:val="24"/>
          <w:szCs w:val="24"/>
        </w:rPr>
        <w:t xml:space="preserve">that </w:t>
      </w:r>
      <w:r w:rsidR="00FB562D" w:rsidRPr="00A5491F">
        <w:rPr>
          <w:rFonts w:ascii="Arial" w:hAnsi="Arial" w:cs="Arial"/>
          <w:sz w:val="24"/>
          <w:szCs w:val="24"/>
        </w:rPr>
        <w:t xml:space="preserve">by the time that the parties </w:t>
      </w:r>
      <w:r w:rsidR="0051648F" w:rsidRPr="00A5491F">
        <w:rPr>
          <w:rFonts w:ascii="Arial" w:hAnsi="Arial" w:cs="Arial"/>
          <w:sz w:val="24"/>
          <w:szCs w:val="24"/>
        </w:rPr>
        <w:t xml:space="preserve">parted ways, summons had not been issued.  </w:t>
      </w:r>
      <w:r w:rsidR="00967C77" w:rsidRPr="00A5491F">
        <w:rPr>
          <w:rFonts w:ascii="Arial" w:hAnsi="Arial" w:cs="Arial"/>
          <w:sz w:val="24"/>
          <w:szCs w:val="24"/>
        </w:rPr>
        <w:t xml:space="preserve">This is not </w:t>
      </w:r>
      <w:r w:rsidR="002173AF" w:rsidRPr="00A5491F">
        <w:rPr>
          <w:rFonts w:ascii="Arial" w:hAnsi="Arial" w:cs="Arial"/>
          <w:sz w:val="24"/>
          <w:szCs w:val="24"/>
        </w:rPr>
        <w:t xml:space="preserve">surprising, bearing in mind </w:t>
      </w:r>
      <w:r w:rsidR="003348E1" w:rsidRPr="00A5491F">
        <w:rPr>
          <w:rFonts w:ascii="Arial" w:hAnsi="Arial" w:cs="Arial"/>
          <w:sz w:val="24"/>
          <w:szCs w:val="24"/>
        </w:rPr>
        <w:t xml:space="preserve">the nature of the claim and </w:t>
      </w:r>
      <w:r w:rsidR="00C20470" w:rsidRPr="00A5491F">
        <w:rPr>
          <w:rFonts w:ascii="Arial" w:hAnsi="Arial" w:cs="Arial"/>
          <w:sz w:val="24"/>
          <w:szCs w:val="24"/>
        </w:rPr>
        <w:t xml:space="preserve">the </w:t>
      </w:r>
      <w:r w:rsidR="00A51303">
        <w:rPr>
          <w:rFonts w:ascii="Arial" w:hAnsi="Arial" w:cs="Arial"/>
          <w:sz w:val="24"/>
          <w:szCs w:val="24"/>
        </w:rPr>
        <w:t>apparent extent</w:t>
      </w:r>
      <w:r w:rsidR="00B74DDF" w:rsidRPr="00A5491F">
        <w:rPr>
          <w:rFonts w:ascii="Arial" w:hAnsi="Arial" w:cs="Arial"/>
          <w:sz w:val="24"/>
          <w:szCs w:val="24"/>
        </w:rPr>
        <w:t xml:space="preserve"> of </w:t>
      </w:r>
      <w:r w:rsidR="00580B94" w:rsidRPr="00A5491F">
        <w:rPr>
          <w:rFonts w:ascii="Arial" w:hAnsi="Arial" w:cs="Arial"/>
          <w:sz w:val="24"/>
          <w:szCs w:val="24"/>
        </w:rPr>
        <w:t xml:space="preserve">the damages which would </w:t>
      </w:r>
      <w:r w:rsidR="00C61CD1" w:rsidRPr="00A5491F">
        <w:rPr>
          <w:rFonts w:ascii="Arial" w:hAnsi="Arial" w:cs="Arial"/>
          <w:sz w:val="24"/>
          <w:szCs w:val="24"/>
        </w:rPr>
        <w:t>surely</w:t>
      </w:r>
      <w:r w:rsidR="00580B94" w:rsidRPr="00A5491F">
        <w:rPr>
          <w:rFonts w:ascii="Arial" w:hAnsi="Arial" w:cs="Arial"/>
          <w:sz w:val="24"/>
          <w:szCs w:val="24"/>
        </w:rPr>
        <w:t xml:space="preserve"> include </w:t>
      </w:r>
      <w:r w:rsidR="0088232E" w:rsidRPr="00A5491F">
        <w:rPr>
          <w:rFonts w:ascii="Arial" w:hAnsi="Arial" w:cs="Arial"/>
          <w:sz w:val="24"/>
          <w:szCs w:val="24"/>
        </w:rPr>
        <w:t>a</w:t>
      </w:r>
      <w:r w:rsidR="00A51303">
        <w:rPr>
          <w:rFonts w:ascii="Arial" w:hAnsi="Arial" w:cs="Arial"/>
          <w:sz w:val="24"/>
          <w:szCs w:val="24"/>
        </w:rPr>
        <w:t>n enormous</w:t>
      </w:r>
      <w:r w:rsidR="0088232E" w:rsidRPr="00A5491F">
        <w:rPr>
          <w:rFonts w:ascii="Arial" w:hAnsi="Arial" w:cs="Arial"/>
          <w:sz w:val="24"/>
          <w:szCs w:val="24"/>
        </w:rPr>
        <w:t xml:space="preserve"> claim for loss of in</w:t>
      </w:r>
      <w:r w:rsidR="00A51303">
        <w:rPr>
          <w:rFonts w:ascii="Arial" w:hAnsi="Arial" w:cs="Arial"/>
          <w:sz w:val="24"/>
          <w:szCs w:val="24"/>
        </w:rPr>
        <w:t>come.  This case is not the run-of-the-mill case, but</w:t>
      </w:r>
      <w:r w:rsidR="00E0206F" w:rsidRPr="00A5491F">
        <w:rPr>
          <w:rFonts w:ascii="Arial" w:hAnsi="Arial" w:cs="Arial"/>
          <w:sz w:val="24"/>
          <w:szCs w:val="24"/>
        </w:rPr>
        <w:t xml:space="preserve"> surely </w:t>
      </w:r>
      <w:r w:rsidR="00C21278" w:rsidRPr="00A5491F">
        <w:rPr>
          <w:rFonts w:ascii="Arial" w:hAnsi="Arial" w:cs="Arial"/>
          <w:sz w:val="24"/>
          <w:szCs w:val="24"/>
        </w:rPr>
        <w:t xml:space="preserve">extremely </w:t>
      </w:r>
      <w:r w:rsidR="00E947DB" w:rsidRPr="00A5491F">
        <w:rPr>
          <w:rFonts w:ascii="Arial" w:hAnsi="Arial" w:cs="Arial"/>
          <w:sz w:val="24"/>
          <w:szCs w:val="24"/>
        </w:rPr>
        <w:t xml:space="preserve">intricate.  Experience </w:t>
      </w:r>
      <w:r w:rsidR="00C40FE4" w:rsidRPr="00A5491F">
        <w:rPr>
          <w:rFonts w:ascii="Arial" w:hAnsi="Arial" w:cs="Arial"/>
          <w:sz w:val="24"/>
          <w:szCs w:val="24"/>
        </w:rPr>
        <w:t>has taught</w:t>
      </w:r>
      <w:r w:rsidR="00E947DB" w:rsidRPr="00A5491F">
        <w:rPr>
          <w:rFonts w:ascii="Arial" w:hAnsi="Arial" w:cs="Arial"/>
          <w:sz w:val="24"/>
          <w:szCs w:val="24"/>
        </w:rPr>
        <w:t xml:space="preserve"> </w:t>
      </w:r>
      <w:r w:rsidR="00A51303">
        <w:rPr>
          <w:rFonts w:ascii="Arial" w:hAnsi="Arial" w:cs="Arial"/>
          <w:sz w:val="24"/>
          <w:szCs w:val="24"/>
        </w:rPr>
        <w:t>u</w:t>
      </w:r>
      <w:r w:rsidR="00C40FE4" w:rsidRPr="00A5491F">
        <w:rPr>
          <w:rFonts w:ascii="Arial" w:hAnsi="Arial" w:cs="Arial"/>
          <w:sz w:val="24"/>
          <w:szCs w:val="24"/>
        </w:rPr>
        <w:t xml:space="preserve">s that it is not </w:t>
      </w:r>
      <w:r w:rsidR="00871A70" w:rsidRPr="00A5491F">
        <w:rPr>
          <w:rFonts w:ascii="Arial" w:hAnsi="Arial" w:cs="Arial"/>
          <w:sz w:val="24"/>
          <w:szCs w:val="24"/>
        </w:rPr>
        <w:t xml:space="preserve">so easy to detect the </w:t>
      </w:r>
      <w:r w:rsidR="009711B4" w:rsidRPr="00A5491F">
        <w:rPr>
          <w:rFonts w:ascii="Arial" w:hAnsi="Arial" w:cs="Arial"/>
          <w:sz w:val="24"/>
          <w:szCs w:val="24"/>
        </w:rPr>
        <w:t>origin of a fire</w:t>
      </w:r>
      <w:r w:rsidR="00A51303">
        <w:rPr>
          <w:rFonts w:ascii="Arial" w:hAnsi="Arial" w:cs="Arial"/>
          <w:sz w:val="24"/>
          <w:szCs w:val="24"/>
        </w:rPr>
        <w:t xml:space="preserve"> and even if that is</w:t>
      </w:r>
      <w:r w:rsidR="00F719C8" w:rsidRPr="00A5491F">
        <w:rPr>
          <w:rFonts w:ascii="Arial" w:hAnsi="Arial" w:cs="Arial"/>
          <w:sz w:val="24"/>
          <w:szCs w:val="24"/>
        </w:rPr>
        <w:t xml:space="preserve"> </w:t>
      </w:r>
      <w:r w:rsidR="00D34ED1" w:rsidRPr="00A5491F">
        <w:rPr>
          <w:rFonts w:ascii="Arial" w:hAnsi="Arial" w:cs="Arial"/>
          <w:sz w:val="24"/>
          <w:szCs w:val="24"/>
        </w:rPr>
        <w:t xml:space="preserve">detected, </w:t>
      </w:r>
      <w:r w:rsidR="00A51303">
        <w:rPr>
          <w:rFonts w:ascii="Arial" w:hAnsi="Arial" w:cs="Arial"/>
          <w:sz w:val="24"/>
          <w:szCs w:val="24"/>
        </w:rPr>
        <w:t>to prove who or what caused the fire</w:t>
      </w:r>
      <w:r w:rsidR="00CF45CD" w:rsidRPr="00A5491F">
        <w:rPr>
          <w:rFonts w:ascii="Arial" w:hAnsi="Arial" w:cs="Arial"/>
          <w:sz w:val="24"/>
          <w:szCs w:val="24"/>
        </w:rPr>
        <w:t xml:space="preserve">, why did it spread and </w:t>
      </w:r>
      <w:r w:rsidR="006D426B" w:rsidRPr="00A5491F">
        <w:rPr>
          <w:rFonts w:ascii="Arial" w:hAnsi="Arial" w:cs="Arial"/>
          <w:sz w:val="24"/>
          <w:szCs w:val="24"/>
        </w:rPr>
        <w:t xml:space="preserve">what possible grounds </w:t>
      </w:r>
      <w:r w:rsidR="00B77E01" w:rsidRPr="00A5491F">
        <w:rPr>
          <w:rFonts w:ascii="Arial" w:hAnsi="Arial" w:cs="Arial"/>
          <w:sz w:val="24"/>
          <w:szCs w:val="24"/>
        </w:rPr>
        <w:t>o</w:t>
      </w:r>
      <w:r w:rsidR="004E7046" w:rsidRPr="00A5491F">
        <w:rPr>
          <w:rFonts w:ascii="Arial" w:hAnsi="Arial" w:cs="Arial"/>
          <w:sz w:val="24"/>
          <w:szCs w:val="24"/>
        </w:rPr>
        <w:t>f negligence might be applicable.</w:t>
      </w:r>
      <w:r w:rsidR="00F16487">
        <w:rPr>
          <w:rFonts w:ascii="Arial" w:hAnsi="Arial" w:cs="Arial"/>
          <w:sz w:val="24"/>
          <w:szCs w:val="24"/>
        </w:rPr>
        <w:t xml:space="preserve">  In order to prove liability and </w:t>
      </w:r>
      <w:r w:rsidR="009C2FB9" w:rsidRPr="00A5491F">
        <w:rPr>
          <w:rFonts w:ascii="Arial" w:hAnsi="Arial" w:cs="Arial"/>
          <w:sz w:val="24"/>
          <w:szCs w:val="24"/>
        </w:rPr>
        <w:t xml:space="preserve">damages </w:t>
      </w:r>
      <w:r w:rsidR="00F16487" w:rsidRPr="00F16487">
        <w:rPr>
          <w:rFonts w:ascii="Arial" w:hAnsi="Arial" w:cs="Arial"/>
          <w:i/>
          <w:sz w:val="24"/>
          <w:szCs w:val="24"/>
        </w:rPr>
        <w:t xml:space="preserve">in </w:t>
      </w:r>
      <w:proofErr w:type="spellStart"/>
      <w:r w:rsidR="00F16487" w:rsidRPr="00F16487">
        <w:rPr>
          <w:rFonts w:ascii="Arial" w:hAnsi="Arial" w:cs="Arial"/>
          <w:i/>
          <w:sz w:val="24"/>
          <w:szCs w:val="24"/>
        </w:rPr>
        <w:t>casu</w:t>
      </w:r>
      <w:proofErr w:type="spellEnd"/>
      <w:r w:rsidR="00F16487">
        <w:rPr>
          <w:rFonts w:ascii="Arial" w:hAnsi="Arial" w:cs="Arial"/>
          <w:sz w:val="24"/>
          <w:szCs w:val="24"/>
        </w:rPr>
        <w:t xml:space="preserve"> many and detailed investigations are required and the exercise </w:t>
      </w:r>
      <w:r w:rsidR="0063370D" w:rsidRPr="00A5491F">
        <w:rPr>
          <w:rFonts w:ascii="Arial" w:hAnsi="Arial" w:cs="Arial"/>
          <w:sz w:val="24"/>
          <w:szCs w:val="24"/>
        </w:rPr>
        <w:t xml:space="preserve">cannot be equated with </w:t>
      </w:r>
      <w:r w:rsidR="00F16487">
        <w:rPr>
          <w:rFonts w:ascii="Arial" w:hAnsi="Arial" w:cs="Arial"/>
          <w:sz w:val="24"/>
          <w:szCs w:val="24"/>
        </w:rPr>
        <w:t xml:space="preserve">the claim of a </w:t>
      </w:r>
      <w:r w:rsidR="00481515" w:rsidRPr="00A5491F">
        <w:rPr>
          <w:rFonts w:ascii="Arial" w:hAnsi="Arial" w:cs="Arial"/>
          <w:sz w:val="24"/>
          <w:szCs w:val="24"/>
        </w:rPr>
        <w:t xml:space="preserve">motor vehicle </w:t>
      </w:r>
      <w:r w:rsidR="00F16487">
        <w:rPr>
          <w:rFonts w:ascii="Arial" w:hAnsi="Arial" w:cs="Arial"/>
          <w:sz w:val="24"/>
          <w:szCs w:val="24"/>
        </w:rPr>
        <w:t>owner whose stationary vehicle has been damaged in a collision by another person.</w:t>
      </w:r>
    </w:p>
    <w:p w:rsidR="00B029AC" w:rsidRPr="00A5491F" w:rsidRDefault="00B029AC" w:rsidP="008E394A">
      <w:pPr>
        <w:spacing w:after="0" w:line="360" w:lineRule="auto"/>
        <w:ind w:left="709" w:hanging="709"/>
        <w:jc w:val="both"/>
        <w:rPr>
          <w:rFonts w:ascii="Arial" w:hAnsi="Arial" w:cs="Arial"/>
          <w:sz w:val="16"/>
          <w:szCs w:val="16"/>
        </w:rPr>
      </w:pPr>
    </w:p>
    <w:p w:rsidR="00F16487" w:rsidRDefault="00F16487" w:rsidP="008E394A">
      <w:pPr>
        <w:spacing w:after="0" w:line="360" w:lineRule="auto"/>
        <w:ind w:left="709" w:hanging="709"/>
        <w:jc w:val="both"/>
        <w:rPr>
          <w:rFonts w:ascii="Arial" w:hAnsi="Arial" w:cs="Arial"/>
          <w:b/>
          <w:bCs/>
          <w:sz w:val="24"/>
          <w:szCs w:val="24"/>
        </w:rPr>
      </w:pPr>
    </w:p>
    <w:p w:rsidR="008E394A" w:rsidRDefault="008E394A" w:rsidP="008E394A">
      <w:pPr>
        <w:spacing w:after="0" w:line="360" w:lineRule="auto"/>
        <w:ind w:left="709" w:hanging="709"/>
        <w:jc w:val="both"/>
        <w:rPr>
          <w:rFonts w:ascii="Arial" w:hAnsi="Arial" w:cs="Arial"/>
          <w:b/>
          <w:bCs/>
          <w:sz w:val="24"/>
          <w:szCs w:val="24"/>
        </w:rPr>
      </w:pPr>
    </w:p>
    <w:p w:rsidR="00B029AC" w:rsidRPr="00A5491F" w:rsidRDefault="00B029AC" w:rsidP="008E394A">
      <w:pPr>
        <w:spacing w:after="0" w:line="360" w:lineRule="auto"/>
        <w:ind w:left="709" w:hanging="709"/>
        <w:jc w:val="both"/>
        <w:rPr>
          <w:rFonts w:ascii="Arial" w:hAnsi="Arial" w:cs="Arial"/>
          <w:bCs/>
          <w:sz w:val="24"/>
          <w:szCs w:val="24"/>
        </w:rPr>
      </w:pPr>
      <w:r w:rsidRPr="00A5491F">
        <w:rPr>
          <w:rFonts w:ascii="Arial" w:hAnsi="Arial" w:cs="Arial"/>
          <w:b/>
          <w:bCs/>
          <w:sz w:val="24"/>
          <w:szCs w:val="24"/>
        </w:rPr>
        <w:lastRenderedPageBreak/>
        <w:t>IV</w:t>
      </w:r>
      <w:r w:rsidRPr="00A5491F">
        <w:rPr>
          <w:rFonts w:ascii="Arial" w:hAnsi="Arial" w:cs="Arial"/>
          <w:b/>
          <w:bCs/>
          <w:sz w:val="24"/>
          <w:szCs w:val="24"/>
        </w:rPr>
        <w:tab/>
        <w:t>LEGAL PRINCIPLES PERTAINING TO COSTS AND TAXATION</w:t>
      </w:r>
    </w:p>
    <w:p w:rsidR="00B029AC" w:rsidRPr="00A5491F" w:rsidRDefault="00B029AC" w:rsidP="008E394A">
      <w:pPr>
        <w:spacing w:after="0" w:line="360" w:lineRule="auto"/>
        <w:ind w:left="709" w:hanging="709"/>
        <w:jc w:val="both"/>
        <w:rPr>
          <w:rFonts w:ascii="Arial" w:hAnsi="Arial" w:cs="Arial"/>
          <w:bCs/>
          <w:sz w:val="24"/>
          <w:szCs w:val="24"/>
        </w:rPr>
      </w:pPr>
    </w:p>
    <w:p w:rsidR="00B029AC" w:rsidRPr="00A5491F" w:rsidRDefault="00B029AC" w:rsidP="008E394A">
      <w:pPr>
        <w:spacing w:after="0" w:line="360" w:lineRule="auto"/>
        <w:ind w:left="709" w:hanging="709"/>
        <w:jc w:val="both"/>
        <w:rPr>
          <w:rFonts w:ascii="Arial" w:hAnsi="Arial" w:cs="Arial"/>
          <w:sz w:val="24"/>
          <w:szCs w:val="24"/>
        </w:rPr>
      </w:pPr>
      <w:r w:rsidRPr="00A5491F">
        <w:rPr>
          <w:rFonts w:ascii="Arial" w:hAnsi="Arial" w:cs="Arial"/>
          <w:sz w:val="24"/>
          <w:szCs w:val="24"/>
        </w:rPr>
        <w:t>[8]</w:t>
      </w:r>
      <w:r w:rsidRPr="00A5491F">
        <w:rPr>
          <w:rFonts w:ascii="Arial" w:hAnsi="Arial" w:cs="Arial"/>
          <w:sz w:val="24"/>
          <w:szCs w:val="24"/>
        </w:rPr>
        <w:tab/>
        <w:t xml:space="preserve">There is a distinction between party and party costs and attorney and client costs.  </w:t>
      </w:r>
      <w:r w:rsidRPr="00A5491F">
        <w:rPr>
          <w:rFonts w:ascii="Arial" w:hAnsi="Arial" w:cs="Arial"/>
          <w:i/>
          <w:sz w:val="24"/>
          <w:szCs w:val="24"/>
        </w:rPr>
        <w:t>In</w:t>
      </w:r>
      <w:r w:rsidRPr="00A5491F">
        <w:rPr>
          <w:rFonts w:ascii="Arial" w:hAnsi="Arial" w:cs="Arial"/>
          <w:sz w:val="24"/>
          <w:szCs w:val="24"/>
        </w:rPr>
        <w:t xml:space="preserve"> </w:t>
      </w:r>
      <w:proofErr w:type="spellStart"/>
      <w:r w:rsidRPr="00A5491F">
        <w:rPr>
          <w:rFonts w:ascii="Arial" w:hAnsi="Arial" w:cs="Arial"/>
          <w:i/>
          <w:sz w:val="24"/>
          <w:szCs w:val="24"/>
        </w:rPr>
        <w:t>casu</w:t>
      </w:r>
      <w:proofErr w:type="spellEnd"/>
      <w:r w:rsidRPr="00A5491F">
        <w:rPr>
          <w:rFonts w:ascii="Arial" w:hAnsi="Arial" w:cs="Arial"/>
          <w:sz w:val="24"/>
          <w:szCs w:val="24"/>
        </w:rPr>
        <w:t xml:space="preserve"> the first respondent was entitled to prepare an attorney and client bill of costs as it was entitled to claim costs from its former client.  These include fees in respect of professional services rendered by it as well as disbursements made by it on behalf of the client.  Such costs are payable by the client whatever the outcome of the matter in which the attorney’s services had been engaged and are not dependent upon any award of costs by the court.  It includes all the costs that the attorney is entitled to recover against the client on taxation of his bill of costs.</w:t>
      </w:r>
      <w:r w:rsidRPr="00A5491F">
        <w:rPr>
          <w:rStyle w:val="FootnoteReference"/>
          <w:rFonts w:ascii="Arial" w:hAnsi="Arial" w:cs="Arial"/>
          <w:sz w:val="24"/>
          <w:szCs w:val="24"/>
        </w:rPr>
        <w:footnoteReference w:id="6"/>
      </w:r>
    </w:p>
    <w:p w:rsidR="00E453B1" w:rsidRPr="00A5491F" w:rsidRDefault="00E453B1" w:rsidP="008E394A">
      <w:pPr>
        <w:spacing w:after="0" w:line="360" w:lineRule="auto"/>
        <w:ind w:left="709" w:hanging="709"/>
        <w:jc w:val="both"/>
        <w:rPr>
          <w:rFonts w:ascii="Arial" w:hAnsi="Arial" w:cs="Arial"/>
          <w:bCs/>
          <w:sz w:val="24"/>
          <w:szCs w:val="24"/>
        </w:rPr>
      </w:pPr>
    </w:p>
    <w:p w:rsidR="005C4453" w:rsidRPr="00A5491F" w:rsidRDefault="005C4453" w:rsidP="008E394A">
      <w:pPr>
        <w:spacing w:after="0" w:line="360" w:lineRule="auto"/>
        <w:ind w:left="709" w:hanging="709"/>
        <w:jc w:val="both"/>
        <w:rPr>
          <w:rFonts w:ascii="Arial" w:hAnsi="Arial" w:cs="Arial"/>
        </w:rPr>
      </w:pPr>
      <w:r w:rsidRPr="00A5491F">
        <w:rPr>
          <w:rFonts w:ascii="Arial" w:hAnsi="Arial" w:cs="Arial"/>
          <w:sz w:val="24"/>
          <w:szCs w:val="24"/>
        </w:rPr>
        <w:t>[</w:t>
      </w:r>
      <w:r w:rsidR="005A3561" w:rsidRPr="00A5491F">
        <w:rPr>
          <w:rFonts w:ascii="Arial" w:hAnsi="Arial" w:cs="Arial"/>
          <w:sz w:val="24"/>
          <w:szCs w:val="24"/>
        </w:rPr>
        <w:t>9</w:t>
      </w:r>
      <w:r w:rsidRPr="00A5491F">
        <w:rPr>
          <w:rFonts w:ascii="Arial" w:hAnsi="Arial" w:cs="Arial"/>
          <w:sz w:val="24"/>
          <w:szCs w:val="24"/>
        </w:rPr>
        <w:t>]</w:t>
      </w:r>
      <w:r w:rsidRPr="00A5491F">
        <w:rPr>
          <w:rFonts w:ascii="Arial" w:hAnsi="Arial" w:cs="Arial"/>
        </w:rPr>
        <w:tab/>
      </w:r>
      <w:r w:rsidR="00EC197C" w:rsidRPr="00A5491F">
        <w:rPr>
          <w:rFonts w:ascii="Arial" w:hAnsi="Arial" w:cs="Arial"/>
        </w:rPr>
        <w:t xml:space="preserve">Attorney and client costs differ from </w:t>
      </w:r>
      <w:r w:rsidR="00C365B3" w:rsidRPr="00A5491F">
        <w:rPr>
          <w:rFonts w:ascii="Arial" w:hAnsi="Arial" w:cs="Arial"/>
        </w:rPr>
        <w:t xml:space="preserve">party and party costs </w:t>
      </w:r>
      <w:r w:rsidR="000D43EE" w:rsidRPr="00A5491F">
        <w:rPr>
          <w:rFonts w:ascii="Arial" w:hAnsi="Arial" w:cs="Arial"/>
        </w:rPr>
        <w:t xml:space="preserve">in that </w:t>
      </w:r>
      <w:r w:rsidR="00B20261">
        <w:rPr>
          <w:rFonts w:ascii="Arial" w:hAnsi="Arial" w:cs="Arial"/>
        </w:rPr>
        <w:t xml:space="preserve">the former </w:t>
      </w:r>
      <w:r w:rsidR="00CB3DF0" w:rsidRPr="00A5491F">
        <w:rPr>
          <w:rFonts w:ascii="Arial" w:hAnsi="Arial" w:cs="Arial"/>
        </w:rPr>
        <w:t xml:space="preserve">costs may </w:t>
      </w:r>
      <w:r w:rsidR="008E2DAD" w:rsidRPr="00A5491F">
        <w:rPr>
          <w:rFonts w:ascii="Arial" w:hAnsi="Arial" w:cs="Arial"/>
        </w:rPr>
        <w:t xml:space="preserve">include items </w:t>
      </w:r>
      <w:r w:rsidR="00C01885" w:rsidRPr="00A5491F">
        <w:rPr>
          <w:rFonts w:ascii="Arial" w:hAnsi="Arial" w:cs="Arial"/>
        </w:rPr>
        <w:t xml:space="preserve">for charges made by the </w:t>
      </w:r>
      <w:r w:rsidR="006C305A" w:rsidRPr="00A5491F">
        <w:rPr>
          <w:rFonts w:ascii="Arial" w:hAnsi="Arial" w:cs="Arial"/>
        </w:rPr>
        <w:t xml:space="preserve">attorney, but which the client cannot recover </w:t>
      </w:r>
      <w:r w:rsidR="007C6E1D" w:rsidRPr="00A5491F">
        <w:rPr>
          <w:rFonts w:ascii="Arial" w:hAnsi="Arial" w:cs="Arial"/>
        </w:rPr>
        <w:t>from the other party</w:t>
      </w:r>
      <w:r w:rsidR="00B20261">
        <w:rPr>
          <w:rFonts w:ascii="Arial" w:hAnsi="Arial" w:cs="Arial"/>
        </w:rPr>
        <w:t>,</w:t>
      </w:r>
      <w:r w:rsidR="007C6E1D" w:rsidRPr="00A5491F">
        <w:rPr>
          <w:rFonts w:ascii="Arial" w:hAnsi="Arial" w:cs="Arial"/>
        </w:rPr>
        <w:t xml:space="preserve"> as well as </w:t>
      </w:r>
      <w:r w:rsidR="00D17F44" w:rsidRPr="00A5491F">
        <w:rPr>
          <w:rFonts w:ascii="Arial" w:hAnsi="Arial" w:cs="Arial"/>
        </w:rPr>
        <w:t>the di</w:t>
      </w:r>
      <w:r w:rsidR="002250AC" w:rsidRPr="00A5491F">
        <w:rPr>
          <w:rFonts w:ascii="Arial" w:hAnsi="Arial" w:cs="Arial"/>
        </w:rPr>
        <w:t xml:space="preserve">fference between </w:t>
      </w:r>
      <w:r w:rsidR="00165283" w:rsidRPr="00A5491F">
        <w:rPr>
          <w:rFonts w:ascii="Arial" w:hAnsi="Arial" w:cs="Arial"/>
        </w:rPr>
        <w:t xml:space="preserve">certain </w:t>
      </w:r>
      <w:r w:rsidR="002250AC" w:rsidRPr="00A5491F">
        <w:rPr>
          <w:rFonts w:ascii="Arial" w:hAnsi="Arial" w:cs="Arial"/>
        </w:rPr>
        <w:t xml:space="preserve">amounts </w:t>
      </w:r>
      <w:r w:rsidR="00B910A1" w:rsidRPr="00A5491F">
        <w:rPr>
          <w:rFonts w:ascii="Arial" w:hAnsi="Arial" w:cs="Arial"/>
        </w:rPr>
        <w:t>debited</w:t>
      </w:r>
      <w:r w:rsidR="00165283" w:rsidRPr="00A5491F">
        <w:rPr>
          <w:rFonts w:ascii="Arial" w:hAnsi="Arial" w:cs="Arial"/>
        </w:rPr>
        <w:t xml:space="preserve"> </w:t>
      </w:r>
      <w:r w:rsidR="002250AC" w:rsidRPr="00A5491F">
        <w:rPr>
          <w:rFonts w:ascii="Arial" w:hAnsi="Arial" w:cs="Arial"/>
        </w:rPr>
        <w:t xml:space="preserve">by </w:t>
      </w:r>
      <w:r w:rsidR="00634952" w:rsidRPr="00A5491F">
        <w:rPr>
          <w:rFonts w:ascii="Arial" w:hAnsi="Arial" w:cs="Arial"/>
        </w:rPr>
        <w:t xml:space="preserve">the attorney </w:t>
      </w:r>
      <w:r w:rsidR="002C0BB7" w:rsidRPr="00A5491F">
        <w:rPr>
          <w:rFonts w:ascii="Arial" w:hAnsi="Arial" w:cs="Arial"/>
        </w:rPr>
        <w:t>and the amount</w:t>
      </w:r>
      <w:r w:rsidR="0094018A">
        <w:rPr>
          <w:rFonts w:ascii="Arial" w:hAnsi="Arial" w:cs="Arial"/>
        </w:rPr>
        <w:t>s</w:t>
      </w:r>
      <w:r w:rsidR="002C0BB7" w:rsidRPr="00A5491F">
        <w:rPr>
          <w:rFonts w:ascii="Arial" w:hAnsi="Arial" w:cs="Arial"/>
        </w:rPr>
        <w:t xml:space="preserve"> allowed for those </w:t>
      </w:r>
      <w:r w:rsidR="00956923" w:rsidRPr="00A5491F">
        <w:rPr>
          <w:rFonts w:ascii="Arial" w:hAnsi="Arial" w:cs="Arial"/>
        </w:rPr>
        <w:t xml:space="preserve">items </w:t>
      </w:r>
      <w:r w:rsidR="00CE6680" w:rsidRPr="00A5491F">
        <w:rPr>
          <w:rFonts w:ascii="Arial" w:hAnsi="Arial" w:cs="Arial"/>
        </w:rPr>
        <w:t xml:space="preserve">by the taxing master as </w:t>
      </w:r>
      <w:r w:rsidR="00AC1E53" w:rsidRPr="00A5491F">
        <w:rPr>
          <w:rFonts w:ascii="Arial" w:hAnsi="Arial" w:cs="Arial"/>
        </w:rPr>
        <w:t xml:space="preserve">being </w:t>
      </w:r>
      <w:r w:rsidR="008322F1" w:rsidRPr="00A5491F">
        <w:rPr>
          <w:rFonts w:ascii="Arial" w:hAnsi="Arial" w:cs="Arial"/>
        </w:rPr>
        <w:t xml:space="preserve">an expenditure </w:t>
      </w:r>
      <w:r w:rsidR="007139D8" w:rsidRPr="00A5491F">
        <w:rPr>
          <w:rFonts w:ascii="Arial" w:hAnsi="Arial" w:cs="Arial"/>
        </w:rPr>
        <w:t>recoverable from the other party</w:t>
      </w:r>
      <w:r w:rsidR="00945810" w:rsidRPr="00A5491F">
        <w:rPr>
          <w:rFonts w:ascii="Arial" w:hAnsi="Arial" w:cs="Arial"/>
        </w:rPr>
        <w:t>.</w:t>
      </w:r>
      <w:r w:rsidR="008805B1" w:rsidRPr="00A5491F">
        <w:rPr>
          <w:rStyle w:val="FootnoteReference"/>
          <w:rFonts w:ascii="Arial" w:hAnsi="Arial" w:cs="Arial"/>
        </w:rPr>
        <w:footnoteReference w:id="7"/>
      </w:r>
    </w:p>
    <w:p w:rsidR="009D0FB2" w:rsidRPr="00A5491F" w:rsidRDefault="009D0FB2" w:rsidP="008E394A">
      <w:pPr>
        <w:spacing w:after="0" w:line="360" w:lineRule="auto"/>
        <w:ind w:left="709" w:hanging="709"/>
        <w:jc w:val="both"/>
        <w:rPr>
          <w:rFonts w:ascii="Arial" w:hAnsi="Arial" w:cs="Arial"/>
          <w:bCs/>
          <w:sz w:val="24"/>
          <w:szCs w:val="24"/>
        </w:rPr>
      </w:pPr>
    </w:p>
    <w:p w:rsidR="006F522E" w:rsidRPr="00A5491F" w:rsidRDefault="00354160" w:rsidP="008E394A">
      <w:pPr>
        <w:spacing w:after="0" w:line="360" w:lineRule="auto"/>
        <w:ind w:left="709" w:hanging="709"/>
        <w:jc w:val="both"/>
        <w:rPr>
          <w:rFonts w:ascii="Arial" w:hAnsi="Arial" w:cs="Arial"/>
          <w:bCs/>
          <w:sz w:val="24"/>
          <w:szCs w:val="24"/>
        </w:rPr>
      </w:pPr>
      <w:r w:rsidRPr="00A5491F">
        <w:rPr>
          <w:rFonts w:ascii="Arial" w:hAnsi="Arial" w:cs="Arial"/>
          <w:bCs/>
          <w:sz w:val="24"/>
          <w:szCs w:val="24"/>
        </w:rPr>
        <w:t>[</w:t>
      </w:r>
      <w:r w:rsidR="005A3561" w:rsidRPr="00A5491F">
        <w:rPr>
          <w:rFonts w:ascii="Arial" w:hAnsi="Arial" w:cs="Arial"/>
          <w:bCs/>
          <w:sz w:val="24"/>
          <w:szCs w:val="24"/>
        </w:rPr>
        <w:t>10</w:t>
      </w:r>
      <w:r w:rsidRPr="00A5491F">
        <w:rPr>
          <w:rFonts w:ascii="Arial" w:hAnsi="Arial" w:cs="Arial"/>
          <w:bCs/>
          <w:sz w:val="24"/>
          <w:szCs w:val="24"/>
        </w:rPr>
        <w:t>]</w:t>
      </w:r>
      <w:r w:rsidR="009D0FB2" w:rsidRPr="00A5491F">
        <w:rPr>
          <w:rFonts w:ascii="Arial" w:hAnsi="Arial" w:cs="Arial"/>
          <w:bCs/>
          <w:sz w:val="24"/>
          <w:szCs w:val="24"/>
        </w:rPr>
        <w:tab/>
      </w:r>
      <w:r w:rsidR="000B08EA" w:rsidRPr="00A5491F">
        <w:rPr>
          <w:rFonts w:ascii="Arial" w:hAnsi="Arial" w:cs="Arial"/>
          <w:bCs/>
          <w:sz w:val="24"/>
          <w:szCs w:val="24"/>
        </w:rPr>
        <w:t xml:space="preserve">In </w:t>
      </w:r>
      <w:proofErr w:type="spellStart"/>
      <w:r w:rsidR="000B08EA" w:rsidRPr="00A5491F">
        <w:rPr>
          <w:rFonts w:ascii="Arial" w:hAnsi="Arial" w:cs="Arial"/>
          <w:bCs/>
          <w:i/>
          <w:sz w:val="24"/>
          <w:szCs w:val="24"/>
        </w:rPr>
        <w:t>Magwill</w:t>
      </w:r>
      <w:proofErr w:type="spellEnd"/>
      <w:r w:rsidR="000B08EA" w:rsidRPr="00A5491F">
        <w:rPr>
          <w:rFonts w:ascii="Arial" w:hAnsi="Arial" w:cs="Arial"/>
          <w:bCs/>
          <w:i/>
          <w:sz w:val="24"/>
          <w:szCs w:val="24"/>
        </w:rPr>
        <w:t xml:space="preserve"> </w:t>
      </w:r>
      <w:r w:rsidR="003B0994" w:rsidRPr="00A5491F">
        <w:rPr>
          <w:rFonts w:ascii="Arial" w:hAnsi="Arial" w:cs="Arial"/>
          <w:bCs/>
          <w:i/>
          <w:sz w:val="24"/>
          <w:szCs w:val="24"/>
        </w:rPr>
        <w:t>Carrie</w:t>
      </w:r>
      <w:r w:rsidR="00B20261">
        <w:rPr>
          <w:rFonts w:ascii="Arial" w:hAnsi="Arial" w:cs="Arial"/>
          <w:bCs/>
          <w:i/>
          <w:sz w:val="24"/>
          <w:szCs w:val="24"/>
        </w:rPr>
        <w:t>r</w:t>
      </w:r>
      <w:r w:rsidR="003B0994" w:rsidRPr="00A5491F">
        <w:rPr>
          <w:rFonts w:ascii="Arial" w:hAnsi="Arial" w:cs="Arial"/>
          <w:bCs/>
          <w:i/>
          <w:sz w:val="24"/>
          <w:szCs w:val="24"/>
        </w:rPr>
        <w:t xml:space="preserve">s (Pty) Ltd v National Transport </w:t>
      </w:r>
      <w:r w:rsidR="0034524B" w:rsidRPr="00A5491F">
        <w:rPr>
          <w:rFonts w:ascii="Arial" w:hAnsi="Arial" w:cs="Arial"/>
          <w:bCs/>
          <w:i/>
          <w:sz w:val="24"/>
          <w:szCs w:val="24"/>
        </w:rPr>
        <w:t>Commission</w:t>
      </w:r>
      <w:r w:rsidR="0034524B" w:rsidRPr="00A5491F">
        <w:rPr>
          <w:rStyle w:val="FootnoteReference"/>
          <w:rFonts w:ascii="Arial" w:hAnsi="Arial" w:cs="Arial"/>
          <w:bCs/>
          <w:sz w:val="24"/>
          <w:szCs w:val="24"/>
        </w:rPr>
        <w:footnoteReference w:id="8"/>
      </w:r>
      <w:r w:rsidR="00524F57" w:rsidRPr="00A5491F">
        <w:rPr>
          <w:rFonts w:ascii="Arial" w:hAnsi="Arial" w:cs="Arial"/>
          <w:bCs/>
          <w:sz w:val="24"/>
          <w:szCs w:val="24"/>
        </w:rPr>
        <w:t xml:space="preserve"> </w:t>
      </w:r>
      <w:r w:rsidR="00061139" w:rsidRPr="00A5491F">
        <w:rPr>
          <w:rFonts w:ascii="Arial" w:hAnsi="Arial" w:cs="Arial"/>
          <w:bCs/>
          <w:sz w:val="24"/>
          <w:szCs w:val="24"/>
        </w:rPr>
        <w:t xml:space="preserve">it was confirmed that the </w:t>
      </w:r>
      <w:r w:rsidR="00B20261">
        <w:rPr>
          <w:rFonts w:ascii="Arial" w:hAnsi="Arial" w:cs="Arial"/>
          <w:bCs/>
          <w:sz w:val="24"/>
          <w:szCs w:val="24"/>
        </w:rPr>
        <w:t>test to</w:t>
      </w:r>
      <w:r w:rsidR="00FE7C8C" w:rsidRPr="00A5491F">
        <w:rPr>
          <w:rFonts w:ascii="Arial" w:hAnsi="Arial" w:cs="Arial"/>
          <w:bCs/>
          <w:sz w:val="24"/>
          <w:szCs w:val="24"/>
        </w:rPr>
        <w:t xml:space="preserve"> be applied </w:t>
      </w:r>
      <w:r w:rsidR="0083621B" w:rsidRPr="00A5491F">
        <w:rPr>
          <w:rFonts w:ascii="Arial" w:hAnsi="Arial" w:cs="Arial"/>
          <w:bCs/>
          <w:sz w:val="24"/>
          <w:szCs w:val="24"/>
        </w:rPr>
        <w:t xml:space="preserve">in respect of attorney and client </w:t>
      </w:r>
      <w:r w:rsidR="00B20261">
        <w:rPr>
          <w:rFonts w:ascii="Arial" w:hAnsi="Arial" w:cs="Arial"/>
          <w:bCs/>
          <w:sz w:val="24"/>
          <w:szCs w:val="24"/>
        </w:rPr>
        <w:t xml:space="preserve">costs is </w:t>
      </w:r>
      <w:r w:rsidR="008B4ED5" w:rsidRPr="00A5491F">
        <w:rPr>
          <w:rFonts w:ascii="Arial" w:hAnsi="Arial" w:cs="Arial"/>
          <w:bCs/>
          <w:sz w:val="24"/>
          <w:szCs w:val="24"/>
        </w:rPr>
        <w:t xml:space="preserve">that all work done </w:t>
      </w:r>
      <w:r w:rsidR="00CF1F95" w:rsidRPr="00A5491F">
        <w:rPr>
          <w:rFonts w:ascii="Arial" w:hAnsi="Arial" w:cs="Arial"/>
          <w:bCs/>
          <w:sz w:val="24"/>
          <w:szCs w:val="24"/>
        </w:rPr>
        <w:t xml:space="preserve">and disbursements made </w:t>
      </w:r>
      <w:r w:rsidR="001531EC" w:rsidRPr="00A5491F">
        <w:rPr>
          <w:rFonts w:ascii="Arial" w:hAnsi="Arial" w:cs="Arial"/>
          <w:bCs/>
          <w:sz w:val="24"/>
          <w:szCs w:val="24"/>
        </w:rPr>
        <w:t xml:space="preserve">which are usual in the conduct </w:t>
      </w:r>
      <w:r w:rsidR="00C42458" w:rsidRPr="00A5491F">
        <w:rPr>
          <w:rFonts w:ascii="Arial" w:hAnsi="Arial" w:cs="Arial"/>
          <w:bCs/>
          <w:sz w:val="24"/>
          <w:szCs w:val="24"/>
        </w:rPr>
        <w:t xml:space="preserve">of the client’s affairs </w:t>
      </w:r>
      <w:r w:rsidR="00E1604B" w:rsidRPr="00A5491F">
        <w:rPr>
          <w:rFonts w:ascii="Arial" w:hAnsi="Arial" w:cs="Arial"/>
          <w:bCs/>
          <w:sz w:val="24"/>
          <w:szCs w:val="24"/>
        </w:rPr>
        <w:t>dealt with</w:t>
      </w:r>
      <w:r w:rsidR="00123E8B" w:rsidRPr="00A5491F">
        <w:rPr>
          <w:rFonts w:ascii="Arial" w:hAnsi="Arial" w:cs="Arial"/>
          <w:bCs/>
          <w:sz w:val="24"/>
          <w:szCs w:val="24"/>
        </w:rPr>
        <w:t xml:space="preserve"> by the attorney </w:t>
      </w:r>
      <w:r w:rsidR="00E1604B" w:rsidRPr="00A5491F">
        <w:rPr>
          <w:rFonts w:ascii="Arial" w:hAnsi="Arial" w:cs="Arial"/>
          <w:bCs/>
          <w:sz w:val="24"/>
          <w:szCs w:val="24"/>
        </w:rPr>
        <w:t xml:space="preserve">may be </w:t>
      </w:r>
      <w:r w:rsidR="005E0635" w:rsidRPr="00A5491F">
        <w:rPr>
          <w:rFonts w:ascii="Arial" w:hAnsi="Arial" w:cs="Arial"/>
          <w:bCs/>
          <w:sz w:val="24"/>
          <w:szCs w:val="24"/>
        </w:rPr>
        <w:t>debited</w:t>
      </w:r>
      <w:r w:rsidR="009A6188" w:rsidRPr="00A5491F">
        <w:rPr>
          <w:rFonts w:ascii="Arial" w:hAnsi="Arial" w:cs="Arial"/>
          <w:bCs/>
          <w:sz w:val="24"/>
          <w:szCs w:val="24"/>
        </w:rPr>
        <w:t xml:space="preserve"> against the</w:t>
      </w:r>
      <w:r w:rsidR="005E0635" w:rsidRPr="00A5491F">
        <w:rPr>
          <w:rFonts w:ascii="Arial" w:hAnsi="Arial" w:cs="Arial"/>
          <w:bCs/>
          <w:sz w:val="24"/>
          <w:szCs w:val="24"/>
        </w:rPr>
        <w:t xml:space="preserve"> </w:t>
      </w:r>
      <w:r w:rsidR="00C06FB5" w:rsidRPr="00A5491F">
        <w:rPr>
          <w:rFonts w:ascii="Arial" w:hAnsi="Arial" w:cs="Arial"/>
          <w:bCs/>
          <w:sz w:val="24"/>
          <w:szCs w:val="24"/>
        </w:rPr>
        <w:t xml:space="preserve">client unless </w:t>
      </w:r>
      <w:r w:rsidR="00B20261">
        <w:rPr>
          <w:rFonts w:ascii="Arial" w:hAnsi="Arial" w:cs="Arial"/>
          <w:bCs/>
          <w:sz w:val="24"/>
          <w:szCs w:val="24"/>
        </w:rPr>
        <w:t>the content</w:t>
      </w:r>
      <w:r w:rsidR="002F13D0" w:rsidRPr="00A5491F">
        <w:rPr>
          <w:rFonts w:ascii="Arial" w:hAnsi="Arial" w:cs="Arial"/>
          <w:bCs/>
          <w:sz w:val="24"/>
          <w:szCs w:val="24"/>
        </w:rPr>
        <w:t xml:space="preserve"> of t</w:t>
      </w:r>
      <w:r w:rsidR="00FC7159" w:rsidRPr="00A5491F">
        <w:rPr>
          <w:rFonts w:ascii="Arial" w:hAnsi="Arial" w:cs="Arial"/>
          <w:bCs/>
          <w:sz w:val="24"/>
          <w:szCs w:val="24"/>
        </w:rPr>
        <w:t xml:space="preserve">he </w:t>
      </w:r>
      <w:r w:rsidR="00631108" w:rsidRPr="00A5491F">
        <w:rPr>
          <w:rFonts w:ascii="Arial" w:hAnsi="Arial" w:cs="Arial"/>
          <w:bCs/>
          <w:sz w:val="24"/>
          <w:szCs w:val="24"/>
        </w:rPr>
        <w:t>attorney’s</w:t>
      </w:r>
      <w:r w:rsidR="009D641E" w:rsidRPr="00A5491F">
        <w:rPr>
          <w:rFonts w:ascii="Arial" w:hAnsi="Arial" w:cs="Arial"/>
          <w:bCs/>
          <w:sz w:val="24"/>
          <w:szCs w:val="24"/>
        </w:rPr>
        <w:t xml:space="preserve"> mandate indicates the contrary.</w:t>
      </w:r>
      <w:r w:rsidR="00221B9C" w:rsidRPr="00A5491F">
        <w:rPr>
          <w:rFonts w:ascii="Arial" w:hAnsi="Arial" w:cs="Arial"/>
          <w:bCs/>
          <w:sz w:val="24"/>
          <w:szCs w:val="24"/>
        </w:rPr>
        <w:t xml:space="preserve">  Having said this, </w:t>
      </w:r>
      <w:r w:rsidR="00131379" w:rsidRPr="00A5491F">
        <w:rPr>
          <w:rFonts w:ascii="Arial" w:hAnsi="Arial" w:cs="Arial"/>
          <w:bCs/>
          <w:sz w:val="24"/>
          <w:szCs w:val="24"/>
        </w:rPr>
        <w:t xml:space="preserve">an attorney is not entitled to </w:t>
      </w:r>
      <w:r w:rsidR="007A2C6F" w:rsidRPr="00A5491F">
        <w:rPr>
          <w:rFonts w:ascii="Arial" w:hAnsi="Arial" w:cs="Arial"/>
          <w:bCs/>
          <w:sz w:val="24"/>
          <w:szCs w:val="24"/>
        </w:rPr>
        <w:t xml:space="preserve">recover from his client </w:t>
      </w:r>
      <w:r w:rsidR="00030F32" w:rsidRPr="00A5491F">
        <w:rPr>
          <w:rFonts w:ascii="Arial" w:hAnsi="Arial" w:cs="Arial"/>
          <w:bCs/>
          <w:sz w:val="24"/>
          <w:szCs w:val="24"/>
        </w:rPr>
        <w:t xml:space="preserve">fees or disbursements </w:t>
      </w:r>
      <w:r w:rsidR="00132F17" w:rsidRPr="00A5491F">
        <w:rPr>
          <w:rFonts w:ascii="Arial" w:hAnsi="Arial" w:cs="Arial"/>
          <w:bCs/>
          <w:sz w:val="24"/>
          <w:szCs w:val="24"/>
        </w:rPr>
        <w:t xml:space="preserve">in respect of </w:t>
      </w:r>
      <w:r w:rsidR="00844A13" w:rsidRPr="00A5491F">
        <w:rPr>
          <w:rFonts w:ascii="Arial" w:hAnsi="Arial" w:cs="Arial"/>
          <w:bCs/>
          <w:sz w:val="24"/>
          <w:szCs w:val="24"/>
        </w:rPr>
        <w:t xml:space="preserve">unnecessary work done by </w:t>
      </w:r>
      <w:r w:rsidR="001B1B68" w:rsidRPr="00A5491F">
        <w:rPr>
          <w:rFonts w:ascii="Arial" w:hAnsi="Arial" w:cs="Arial"/>
          <w:bCs/>
          <w:sz w:val="24"/>
          <w:szCs w:val="24"/>
        </w:rPr>
        <w:t xml:space="preserve">him.  </w:t>
      </w:r>
      <w:r w:rsidR="00132F17" w:rsidRPr="00A5491F">
        <w:rPr>
          <w:rFonts w:ascii="Arial" w:hAnsi="Arial" w:cs="Arial"/>
          <w:bCs/>
          <w:sz w:val="24"/>
          <w:szCs w:val="24"/>
        </w:rPr>
        <w:t xml:space="preserve"> </w:t>
      </w:r>
    </w:p>
    <w:p w:rsidR="00986A32" w:rsidRPr="00A5491F" w:rsidRDefault="00986A32" w:rsidP="008E394A">
      <w:pPr>
        <w:spacing w:after="0" w:line="360" w:lineRule="auto"/>
        <w:ind w:left="709" w:hanging="709"/>
        <w:jc w:val="both"/>
        <w:rPr>
          <w:rFonts w:ascii="Arial" w:hAnsi="Arial" w:cs="Arial"/>
          <w:sz w:val="24"/>
          <w:szCs w:val="24"/>
        </w:rPr>
      </w:pPr>
    </w:p>
    <w:p w:rsidR="00513449" w:rsidRPr="00A5491F" w:rsidRDefault="00986A32" w:rsidP="008E394A">
      <w:pPr>
        <w:spacing w:after="0" w:line="360" w:lineRule="auto"/>
        <w:ind w:left="709" w:hanging="709"/>
        <w:jc w:val="both"/>
        <w:rPr>
          <w:rFonts w:ascii="Arial" w:hAnsi="Arial" w:cs="Arial"/>
          <w:sz w:val="24"/>
          <w:szCs w:val="24"/>
        </w:rPr>
      </w:pPr>
      <w:r w:rsidRPr="00A5491F">
        <w:rPr>
          <w:rFonts w:ascii="Arial" w:hAnsi="Arial" w:cs="Arial"/>
          <w:sz w:val="24"/>
          <w:szCs w:val="24"/>
        </w:rPr>
        <w:t>[</w:t>
      </w:r>
      <w:r w:rsidR="005A3561" w:rsidRPr="00A5491F">
        <w:rPr>
          <w:rFonts w:ascii="Arial" w:hAnsi="Arial" w:cs="Arial"/>
          <w:sz w:val="24"/>
          <w:szCs w:val="24"/>
        </w:rPr>
        <w:t>11</w:t>
      </w:r>
      <w:r w:rsidRPr="00A5491F">
        <w:rPr>
          <w:rFonts w:ascii="Arial" w:hAnsi="Arial" w:cs="Arial"/>
          <w:sz w:val="24"/>
          <w:szCs w:val="24"/>
        </w:rPr>
        <w:t>]</w:t>
      </w:r>
      <w:r w:rsidRPr="00A5491F">
        <w:rPr>
          <w:rFonts w:ascii="Arial" w:hAnsi="Arial" w:cs="Arial"/>
          <w:sz w:val="24"/>
          <w:szCs w:val="24"/>
        </w:rPr>
        <w:tab/>
      </w:r>
      <w:r w:rsidR="00D159F7" w:rsidRPr="00A5491F">
        <w:rPr>
          <w:rFonts w:ascii="Arial" w:hAnsi="Arial" w:cs="Arial"/>
          <w:sz w:val="24"/>
          <w:szCs w:val="24"/>
        </w:rPr>
        <w:t xml:space="preserve">There are </w:t>
      </w:r>
      <w:r w:rsidR="00B20261">
        <w:rPr>
          <w:rFonts w:ascii="Arial" w:hAnsi="Arial" w:cs="Arial"/>
          <w:sz w:val="24"/>
          <w:szCs w:val="24"/>
        </w:rPr>
        <w:t xml:space="preserve">different </w:t>
      </w:r>
      <w:r w:rsidR="00502C9F" w:rsidRPr="00A5491F">
        <w:rPr>
          <w:rFonts w:ascii="Arial" w:hAnsi="Arial" w:cs="Arial"/>
          <w:sz w:val="24"/>
          <w:szCs w:val="24"/>
        </w:rPr>
        <w:t xml:space="preserve">principles </w:t>
      </w:r>
      <w:r w:rsidR="00442078" w:rsidRPr="00A5491F">
        <w:rPr>
          <w:rFonts w:ascii="Arial" w:hAnsi="Arial" w:cs="Arial"/>
          <w:sz w:val="24"/>
          <w:szCs w:val="24"/>
        </w:rPr>
        <w:t xml:space="preserve">of taxation </w:t>
      </w:r>
      <w:r w:rsidR="0013202C" w:rsidRPr="00A5491F">
        <w:rPr>
          <w:rFonts w:ascii="Arial" w:hAnsi="Arial" w:cs="Arial"/>
          <w:sz w:val="24"/>
          <w:szCs w:val="24"/>
        </w:rPr>
        <w:t xml:space="preserve">applicable between </w:t>
      </w:r>
      <w:r w:rsidR="00B20261">
        <w:rPr>
          <w:rFonts w:ascii="Arial" w:hAnsi="Arial" w:cs="Arial"/>
          <w:sz w:val="24"/>
          <w:szCs w:val="24"/>
        </w:rPr>
        <w:t xml:space="preserve">various </w:t>
      </w:r>
      <w:r w:rsidR="0013202C" w:rsidRPr="00A5491F">
        <w:rPr>
          <w:rFonts w:ascii="Arial" w:hAnsi="Arial" w:cs="Arial"/>
          <w:sz w:val="24"/>
          <w:szCs w:val="24"/>
        </w:rPr>
        <w:t xml:space="preserve">attorney </w:t>
      </w:r>
      <w:r w:rsidR="00687B33" w:rsidRPr="00A5491F">
        <w:rPr>
          <w:rFonts w:ascii="Arial" w:hAnsi="Arial" w:cs="Arial"/>
          <w:sz w:val="24"/>
          <w:szCs w:val="24"/>
        </w:rPr>
        <w:t xml:space="preserve">and client </w:t>
      </w:r>
      <w:r w:rsidR="00AC713A" w:rsidRPr="00A5491F">
        <w:rPr>
          <w:rFonts w:ascii="Arial" w:hAnsi="Arial" w:cs="Arial"/>
          <w:sz w:val="24"/>
          <w:szCs w:val="24"/>
        </w:rPr>
        <w:t xml:space="preserve">bills of costs, but it is </w:t>
      </w:r>
      <w:r w:rsidR="00E53F9E" w:rsidRPr="00A5491F">
        <w:rPr>
          <w:rFonts w:ascii="Arial" w:hAnsi="Arial" w:cs="Arial"/>
          <w:sz w:val="24"/>
          <w:szCs w:val="24"/>
        </w:rPr>
        <w:t xml:space="preserve">clear that where the costs are payable </w:t>
      </w:r>
      <w:r w:rsidR="00273727" w:rsidRPr="00A5491F">
        <w:rPr>
          <w:rFonts w:ascii="Arial" w:hAnsi="Arial" w:cs="Arial"/>
          <w:sz w:val="24"/>
          <w:szCs w:val="24"/>
        </w:rPr>
        <w:t>by the client to his attorney</w:t>
      </w:r>
      <w:r w:rsidR="00B20261">
        <w:rPr>
          <w:rFonts w:ascii="Arial" w:hAnsi="Arial" w:cs="Arial"/>
          <w:sz w:val="24"/>
          <w:szCs w:val="24"/>
        </w:rPr>
        <w:t>,</w:t>
      </w:r>
      <w:r w:rsidR="00273727" w:rsidRPr="00A5491F">
        <w:rPr>
          <w:rFonts w:ascii="Arial" w:hAnsi="Arial" w:cs="Arial"/>
          <w:sz w:val="24"/>
          <w:szCs w:val="24"/>
        </w:rPr>
        <w:t xml:space="preserve"> </w:t>
      </w:r>
      <w:r w:rsidR="005D57C8" w:rsidRPr="00A5491F">
        <w:rPr>
          <w:rFonts w:ascii="Arial" w:hAnsi="Arial" w:cs="Arial"/>
          <w:sz w:val="24"/>
          <w:szCs w:val="24"/>
        </w:rPr>
        <w:t xml:space="preserve">a more </w:t>
      </w:r>
      <w:r w:rsidR="00D510F1" w:rsidRPr="00A5491F">
        <w:rPr>
          <w:rFonts w:ascii="Arial" w:hAnsi="Arial" w:cs="Arial"/>
          <w:sz w:val="24"/>
          <w:szCs w:val="24"/>
        </w:rPr>
        <w:t>generous</w:t>
      </w:r>
      <w:r w:rsidR="005D57C8" w:rsidRPr="00A5491F">
        <w:rPr>
          <w:rFonts w:ascii="Arial" w:hAnsi="Arial" w:cs="Arial"/>
          <w:sz w:val="24"/>
          <w:szCs w:val="24"/>
        </w:rPr>
        <w:t xml:space="preserve"> </w:t>
      </w:r>
      <w:r w:rsidR="00B20261">
        <w:rPr>
          <w:rFonts w:ascii="Arial" w:hAnsi="Arial" w:cs="Arial"/>
          <w:sz w:val="24"/>
          <w:szCs w:val="24"/>
        </w:rPr>
        <w:t>approach</w:t>
      </w:r>
      <w:r w:rsidR="002536CC" w:rsidRPr="00A5491F">
        <w:rPr>
          <w:rFonts w:ascii="Arial" w:hAnsi="Arial" w:cs="Arial"/>
          <w:sz w:val="24"/>
          <w:szCs w:val="24"/>
        </w:rPr>
        <w:t xml:space="preserve"> is </w:t>
      </w:r>
      <w:r w:rsidR="00580223" w:rsidRPr="00A5491F">
        <w:rPr>
          <w:rFonts w:ascii="Arial" w:hAnsi="Arial" w:cs="Arial"/>
          <w:sz w:val="24"/>
          <w:szCs w:val="24"/>
        </w:rPr>
        <w:t>followed.</w:t>
      </w:r>
      <w:r w:rsidR="003320B6" w:rsidRPr="00A5491F">
        <w:rPr>
          <w:rStyle w:val="FootnoteReference"/>
          <w:rFonts w:ascii="Arial" w:hAnsi="Arial" w:cs="Arial"/>
          <w:sz w:val="24"/>
          <w:szCs w:val="24"/>
        </w:rPr>
        <w:footnoteReference w:id="9"/>
      </w:r>
    </w:p>
    <w:p w:rsidR="009D0FB2" w:rsidRPr="00A5491F" w:rsidRDefault="009D0FB2" w:rsidP="008E394A">
      <w:pPr>
        <w:spacing w:after="0" w:line="360" w:lineRule="auto"/>
        <w:ind w:left="709" w:hanging="709"/>
        <w:jc w:val="both"/>
        <w:rPr>
          <w:rFonts w:ascii="Arial" w:hAnsi="Arial" w:cs="Arial"/>
          <w:sz w:val="20"/>
          <w:szCs w:val="20"/>
        </w:rPr>
      </w:pPr>
    </w:p>
    <w:p w:rsidR="00513449" w:rsidRPr="00A5491F" w:rsidRDefault="005E5F0E" w:rsidP="008E394A">
      <w:pPr>
        <w:spacing w:after="0" w:line="360" w:lineRule="auto"/>
        <w:ind w:left="709" w:hanging="709"/>
        <w:jc w:val="both"/>
        <w:rPr>
          <w:rFonts w:ascii="Arial" w:hAnsi="Arial" w:cs="Arial"/>
          <w:sz w:val="24"/>
          <w:szCs w:val="24"/>
        </w:rPr>
      </w:pPr>
      <w:r w:rsidRPr="00A5491F">
        <w:rPr>
          <w:rFonts w:ascii="Arial" w:hAnsi="Arial" w:cs="Arial"/>
          <w:bCs/>
          <w:sz w:val="24"/>
          <w:szCs w:val="24"/>
        </w:rPr>
        <w:lastRenderedPageBreak/>
        <w:t>[</w:t>
      </w:r>
      <w:r w:rsidR="00513449" w:rsidRPr="00A5491F">
        <w:rPr>
          <w:rFonts w:ascii="Arial" w:hAnsi="Arial" w:cs="Arial"/>
          <w:bCs/>
          <w:sz w:val="24"/>
          <w:szCs w:val="24"/>
        </w:rPr>
        <w:t>1</w:t>
      </w:r>
      <w:r w:rsidR="005A3561" w:rsidRPr="00A5491F">
        <w:rPr>
          <w:rFonts w:ascii="Arial" w:hAnsi="Arial" w:cs="Arial"/>
          <w:bCs/>
          <w:sz w:val="24"/>
          <w:szCs w:val="24"/>
        </w:rPr>
        <w:t>2</w:t>
      </w:r>
      <w:r w:rsidR="00513449" w:rsidRPr="00A5491F">
        <w:rPr>
          <w:rFonts w:ascii="Arial" w:hAnsi="Arial" w:cs="Arial"/>
          <w:bCs/>
          <w:sz w:val="24"/>
          <w:szCs w:val="24"/>
        </w:rPr>
        <w:t xml:space="preserve">] </w:t>
      </w:r>
      <w:r w:rsidR="00513449" w:rsidRPr="00A5491F">
        <w:rPr>
          <w:rFonts w:ascii="Arial" w:hAnsi="Arial" w:cs="Arial"/>
          <w:bCs/>
          <w:sz w:val="24"/>
          <w:szCs w:val="24"/>
        </w:rPr>
        <w:tab/>
      </w:r>
      <w:r w:rsidR="0022127E" w:rsidRPr="00A5491F">
        <w:rPr>
          <w:rFonts w:ascii="Arial" w:hAnsi="Arial" w:cs="Arial"/>
          <w:bCs/>
          <w:sz w:val="24"/>
          <w:szCs w:val="24"/>
        </w:rPr>
        <w:t xml:space="preserve">It is not necessary to provide particular </w:t>
      </w:r>
      <w:r w:rsidR="00235703" w:rsidRPr="00A5491F">
        <w:rPr>
          <w:rFonts w:ascii="Arial" w:hAnsi="Arial" w:cs="Arial"/>
          <w:bCs/>
          <w:sz w:val="24"/>
          <w:szCs w:val="24"/>
        </w:rPr>
        <w:t xml:space="preserve">examples of </w:t>
      </w:r>
      <w:r w:rsidR="00F270BB" w:rsidRPr="00A5491F">
        <w:rPr>
          <w:rFonts w:ascii="Arial" w:hAnsi="Arial" w:cs="Arial"/>
          <w:bCs/>
          <w:sz w:val="24"/>
          <w:szCs w:val="24"/>
        </w:rPr>
        <w:t xml:space="preserve">attorney and client costs, but </w:t>
      </w:r>
      <w:r w:rsidR="00B20261">
        <w:rPr>
          <w:rFonts w:ascii="Arial" w:hAnsi="Arial" w:cs="Arial"/>
          <w:bCs/>
          <w:sz w:val="24"/>
          <w:szCs w:val="24"/>
        </w:rPr>
        <w:t>to name one example</w:t>
      </w:r>
      <w:r w:rsidR="002E3B6E" w:rsidRPr="00A5491F">
        <w:rPr>
          <w:rFonts w:ascii="Arial" w:hAnsi="Arial" w:cs="Arial"/>
          <w:bCs/>
          <w:sz w:val="24"/>
          <w:szCs w:val="24"/>
        </w:rPr>
        <w:t xml:space="preserve"> applicable</w:t>
      </w:r>
      <w:r w:rsidR="00B20261">
        <w:rPr>
          <w:rFonts w:ascii="Arial" w:hAnsi="Arial" w:cs="Arial"/>
          <w:bCs/>
          <w:sz w:val="24"/>
          <w:szCs w:val="24"/>
        </w:rPr>
        <w:t xml:space="preserve"> and queried</w:t>
      </w:r>
      <w:r w:rsidR="002E3B6E" w:rsidRPr="00A5491F">
        <w:rPr>
          <w:rFonts w:ascii="Arial" w:hAnsi="Arial" w:cs="Arial"/>
          <w:bCs/>
          <w:sz w:val="24"/>
          <w:szCs w:val="24"/>
        </w:rPr>
        <w:t xml:space="preserve"> </w:t>
      </w:r>
      <w:r w:rsidR="00F5304C" w:rsidRPr="00A5491F">
        <w:rPr>
          <w:rFonts w:ascii="Arial" w:hAnsi="Arial" w:cs="Arial"/>
          <w:bCs/>
          <w:i/>
          <w:sz w:val="24"/>
          <w:szCs w:val="24"/>
        </w:rPr>
        <w:t xml:space="preserve">in </w:t>
      </w:r>
      <w:proofErr w:type="spellStart"/>
      <w:r w:rsidR="00F5304C" w:rsidRPr="00A5491F">
        <w:rPr>
          <w:rFonts w:ascii="Arial" w:hAnsi="Arial" w:cs="Arial"/>
          <w:bCs/>
          <w:i/>
          <w:sz w:val="24"/>
          <w:szCs w:val="24"/>
        </w:rPr>
        <w:t>cas</w:t>
      </w:r>
      <w:r w:rsidR="005E3A88" w:rsidRPr="00A5491F">
        <w:rPr>
          <w:rFonts w:ascii="Arial" w:hAnsi="Arial" w:cs="Arial"/>
          <w:bCs/>
          <w:i/>
          <w:sz w:val="24"/>
          <w:szCs w:val="24"/>
        </w:rPr>
        <w:t>u</w:t>
      </w:r>
      <w:proofErr w:type="spellEnd"/>
      <w:r w:rsidR="006669B3">
        <w:rPr>
          <w:rFonts w:ascii="Arial" w:hAnsi="Arial" w:cs="Arial"/>
          <w:bCs/>
          <w:i/>
          <w:sz w:val="24"/>
          <w:szCs w:val="24"/>
        </w:rPr>
        <w:t>,</w:t>
      </w:r>
      <w:r w:rsidR="00CE463A" w:rsidRPr="00A5491F">
        <w:rPr>
          <w:rFonts w:ascii="Arial" w:hAnsi="Arial" w:cs="Arial"/>
          <w:bCs/>
          <w:sz w:val="24"/>
          <w:szCs w:val="24"/>
        </w:rPr>
        <w:t xml:space="preserve"> </w:t>
      </w:r>
      <w:r w:rsidR="00F5304C" w:rsidRPr="00A5491F">
        <w:rPr>
          <w:rFonts w:ascii="Arial" w:hAnsi="Arial" w:cs="Arial"/>
          <w:bCs/>
          <w:sz w:val="24"/>
          <w:szCs w:val="24"/>
        </w:rPr>
        <w:t xml:space="preserve">an attorney is entitled to </w:t>
      </w:r>
      <w:r w:rsidR="008C14E3" w:rsidRPr="00A5491F">
        <w:rPr>
          <w:rFonts w:ascii="Arial" w:hAnsi="Arial" w:cs="Arial"/>
          <w:bCs/>
          <w:sz w:val="24"/>
          <w:szCs w:val="24"/>
        </w:rPr>
        <w:t xml:space="preserve">charge for copies of letters </w:t>
      </w:r>
      <w:r w:rsidR="001667C5" w:rsidRPr="00A5491F">
        <w:rPr>
          <w:rFonts w:ascii="Arial" w:hAnsi="Arial" w:cs="Arial"/>
          <w:bCs/>
          <w:sz w:val="24"/>
          <w:szCs w:val="24"/>
        </w:rPr>
        <w:t xml:space="preserve">to be kept </w:t>
      </w:r>
      <w:r w:rsidR="00B06D9B" w:rsidRPr="00A5491F">
        <w:rPr>
          <w:rFonts w:ascii="Arial" w:hAnsi="Arial" w:cs="Arial"/>
          <w:bCs/>
          <w:sz w:val="24"/>
          <w:szCs w:val="24"/>
        </w:rPr>
        <w:t xml:space="preserve">as well as </w:t>
      </w:r>
      <w:r w:rsidR="00CA7CFF" w:rsidRPr="00A5491F">
        <w:rPr>
          <w:rFonts w:ascii="Arial" w:hAnsi="Arial" w:cs="Arial"/>
          <w:bCs/>
          <w:sz w:val="24"/>
          <w:szCs w:val="24"/>
        </w:rPr>
        <w:t xml:space="preserve">for </w:t>
      </w:r>
      <w:r w:rsidR="00B06D9B" w:rsidRPr="00A5491F">
        <w:rPr>
          <w:rFonts w:ascii="Arial" w:hAnsi="Arial" w:cs="Arial"/>
          <w:bCs/>
          <w:sz w:val="24"/>
          <w:szCs w:val="24"/>
        </w:rPr>
        <w:t xml:space="preserve">the costs of </w:t>
      </w:r>
      <w:r w:rsidR="002B283F" w:rsidRPr="00A5491F">
        <w:rPr>
          <w:rFonts w:ascii="Arial" w:hAnsi="Arial" w:cs="Arial"/>
          <w:bCs/>
          <w:sz w:val="24"/>
          <w:szCs w:val="24"/>
        </w:rPr>
        <w:t xml:space="preserve">copies of documents not necessary </w:t>
      </w:r>
      <w:r w:rsidR="00005E1C" w:rsidRPr="00A5491F">
        <w:rPr>
          <w:rFonts w:ascii="Arial" w:hAnsi="Arial" w:cs="Arial"/>
          <w:bCs/>
          <w:sz w:val="24"/>
          <w:szCs w:val="24"/>
        </w:rPr>
        <w:t xml:space="preserve">for the conduct of the </w:t>
      </w:r>
      <w:r w:rsidR="008E14A4" w:rsidRPr="00A5491F">
        <w:rPr>
          <w:rFonts w:ascii="Arial" w:hAnsi="Arial" w:cs="Arial"/>
          <w:bCs/>
          <w:sz w:val="24"/>
          <w:szCs w:val="24"/>
        </w:rPr>
        <w:t>case or which were made at the client</w:t>
      </w:r>
      <w:r w:rsidR="006669B3">
        <w:rPr>
          <w:rFonts w:ascii="Arial" w:hAnsi="Arial" w:cs="Arial"/>
          <w:bCs/>
          <w:sz w:val="24"/>
          <w:szCs w:val="24"/>
        </w:rPr>
        <w:t>’</w:t>
      </w:r>
      <w:r w:rsidR="008E14A4" w:rsidRPr="00A5491F">
        <w:rPr>
          <w:rFonts w:ascii="Arial" w:hAnsi="Arial" w:cs="Arial"/>
          <w:bCs/>
          <w:sz w:val="24"/>
          <w:szCs w:val="24"/>
        </w:rPr>
        <w:t xml:space="preserve">s request for his </w:t>
      </w:r>
      <w:r w:rsidR="00102B38" w:rsidRPr="00A5491F">
        <w:rPr>
          <w:rFonts w:ascii="Arial" w:hAnsi="Arial" w:cs="Arial"/>
          <w:bCs/>
          <w:sz w:val="24"/>
          <w:szCs w:val="24"/>
        </w:rPr>
        <w:t>own use.</w:t>
      </w:r>
    </w:p>
    <w:p w:rsidR="009D0FB2" w:rsidRPr="00A5491F" w:rsidRDefault="009D0FB2" w:rsidP="008E394A">
      <w:pPr>
        <w:spacing w:after="0" w:line="360" w:lineRule="auto"/>
        <w:ind w:left="709" w:hanging="709"/>
        <w:jc w:val="both"/>
        <w:rPr>
          <w:rFonts w:ascii="Arial" w:hAnsi="Arial" w:cs="Arial"/>
          <w:bCs/>
          <w:sz w:val="24"/>
          <w:szCs w:val="24"/>
        </w:rPr>
      </w:pPr>
    </w:p>
    <w:p w:rsidR="00F77291" w:rsidRPr="00A5491F" w:rsidRDefault="005A3561" w:rsidP="008E394A">
      <w:pPr>
        <w:spacing w:after="0" w:line="360" w:lineRule="auto"/>
        <w:ind w:left="709" w:hanging="709"/>
        <w:jc w:val="both"/>
        <w:rPr>
          <w:rFonts w:ascii="Arial" w:hAnsi="Arial" w:cs="Arial"/>
          <w:bCs/>
          <w:sz w:val="24"/>
          <w:szCs w:val="24"/>
        </w:rPr>
      </w:pPr>
      <w:r w:rsidRPr="00A5491F">
        <w:rPr>
          <w:rFonts w:ascii="Arial" w:hAnsi="Arial" w:cs="Arial"/>
          <w:bCs/>
          <w:sz w:val="24"/>
          <w:szCs w:val="24"/>
        </w:rPr>
        <w:t>[13</w:t>
      </w:r>
      <w:r w:rsidR="00513449" w:rsidRPr="00A5491F">
        <w:rPr>
          <w:rFonts w:ascii="Arial" w:hAnsi="Arial" w:cs="Arial"/>
          <w:bCs/>
          <w:sz w:val="24"/>
          <w:szCs w:val="24"/>
        </w:rPr>
        <w:t>]</w:t>
      </w:r>
      <w:r w:rsidR="009D0FB2" w:rsidRPr="00A5491F">
        <w:rPr>
          <w:rFonts w:ascii="Arial" w:hAnsi="Arial" w:cs="Arial"/>
          <w:bCs/>
          <w:sz w:val="24"/>
          <w:szCs w:val="24"/>
        </w:rPr>
        <w:tab/>
      </w:r>
      <w:r w:rsidR="00BE7708" w:rsidRPr="00A5491F">
        <w:rPr>
          <w:rFonts w:ascii="Arial" w:hAnsi="Arial" w:cs="Arial"/>
          <w:bCs/>
          <w:sz w:val="24"/>
          <w:szCs w:val="24"/>
        </w:rPr>
        <w:t xml:space="preserve">The taxing master </w:t>
      </w:r>
      <w:r w:rsidR="00B2342F" w:rsidRPr="00A5491F">
        <w:rPr>
          <w:rFonts w:ascii="Arial" w:hAnsi="Arial" w:cs="Arial"/>
          <w:bCs/>
          <w:sz w:val="24"/>
          <w:szCs w:val="24"/>
        </w:rPr>
        <w:t xml:space="preserve">has specialised knowledge </w:t>
      </w:r>
      <w:r w:rsidR="007963F8" w:rsidRPr="00A5491F">
        <w:rPr>
          <w:rFonts w:ascii="Arial" w:hAnsi="Arial" w:cs="Arial"/>
          <w:bCs/>
          <w:sz w:val="24"/>
          <w:szCs w:val="24"/>
        </w:rPr>
        <w:t xml:space="preserve">of the technical details of </w:t>
      </w:r>
      <w:r w:rsidR="00304B97" w:rsidRPr="00A5491F">
        <w:rPr>
          <w:rFonts w:ascii="Arial" w:hAnsi="Arial" w:cs="Arial"/>
          <w:bCs/>
          <w:sz w:val="24"/>
          <w:szCs w:val="24"/>
        </w:rPr>
        <w:t>taxation</w:t>
      </w:r>
      <w:r w:rsidR="00F22432" w:rsidRPr="00A5491F">
        <w:rPr>
          <w:rFonts w:ascii="Arial" w:hAnsi="Arial" w:cs="Arial"/>
          <w:bCs/>
          <w:sz w:val="24"/>
          <w:szCs w:val="24"/>
        </w:rPr>
        <w:t xml:space="preserve"> and a court should be </w:t>
      </w:r>
      <w:r w:rsidR="00E427ED" w:rsidRPr="00A5491F">
        <w:rPr>
          <w:rFonts w:ascii="Arial" w:hAnsi="Arial" w:cs="Arial"/>
          <w:bCs/>
          <w:sz w:val="24"/>
          <w:szCs w:val="24"/>
        </w:rPr>
        <w:t>reluctant</w:t>
      </w:r>
      <w:r w:rsidR="00F22432" w:rsidRPr="00A5491F">
        <w:rPr>
          <w:rFonts w:ascii="Arial" w:hAnsi="Arial" w:cs="Arial"/>
          <w:bCs/>
          <w:sz w:val="24"/>
          <w:szCs w:val="24"/>
        </w:rPr>
        <w:t xml:space="preserve"> to </w:t>
      </w:r>
      <w:r w:rsidR="00E427ED" w:rsidRPr="00A5491F">
        <w:rPr>
          <w:rFonts w:ascii="Arial" w:hAnsi="Arial" w:cs="Arial"/>
          <w:bCs/>
          <w:sz w:val="24"/>
          <w:szCs w:val="24"/>
        </w:rPr>
        <w:t xml:space="preserve">interfere </w:t>
      </w:r>
      <w:r w:rsidR="002500BB" w:rsidRPr="00A5491F">
        <w:rPr>
          <w:rFonts w:ascii="Arial" w:hAnsi="Arial" w:cs="Arial"/>
          <w:bCs/>
          <w:sz w:val="24"/>
          <w:szCs w:val="24"/>
        </w:rPr>
        <w:t xml:space="preserve">with his/her discretion.  This will only be done </w:t>
      </w:r>
      <w:r w:rsidR="003C466B" w:rsidRPr="00A5491F">
        <w:rPr>
          <w:rFonts w:ascii="Arial" w:hAnsi="Arial" w:cs="Arial"/>
          <w:bCs/>
          <w:sz w:val="24"/>
          <w:szCs w:val="24"/>
        </w:rPr>
        <w:t xml:space="preserve">when compelling grounds have been </w:t>
      </w:r>
      <w:r w:rsidR="006669B3">
        <w:rPr>
          <w:rFonts w:ascii="Arial" w:hAnsi="Arial" w:cs="Arial"/>
          <w:bCs/>
          <w:sz w:val="24"/>
          <w:szCs w:val="24"/>
        </w:rPr>
        <w:t>proven. A</w:t>
      </w:r>
      <w:r w:rsidR="00E81E85" w:rsidRPr="00A5491F">
        <w:rPr>
          <w:rFonts w:ascii="Arial" w:hAnsi="Arial" w:cs="Arial"/>
          <w:bCs/>
          <w:sz w:val="24"/>
          <w:szCs w:val="24"/>
        </w:rPr>
        <w:t xml:space="preserve"> full bench of </w:t>
      </w:r>
      <w:r w:rsidR="003F21C5" w:rsidRPr="00A5491F">
        <w:rPr>
          <w:rFonts w:ascii="Arial" w:hAnsi="Arial" w:cs="Arial"/>
          <w:bCs/>
          <w:sz w:val="24"/>
          <w:szCs w:val="24"/>
        </w:rPr>
        <w:t xml:space="preserve">the </w:t>
      </w:r>
      <w:r w:rsidR="00A73635" w:rsidRPr="00A5491F">
        <w:rPr>
          <w:rFonts w:ascii="Arial" w:hAnsi="Arial" w:cs="Arial"/>
          <w:bCs/>
          <w:sz w:val="24"/>
          <w:szCs w:val="24"/>
        </w:rPr>
        <w:t xml:space="preserve">Cape Provincial Division </w:t>
      </w:r>
      <w:r w:rsidR="00A25548" w:rsidRPr="00A5491F">
        <w:rPr>
          <w:rFonts w:ascii="Arial" w:hAnsi="Arial" w:cs="Arial"/>
          <w:bCs/>
          <w:sz w:val="24"/>
          <w:szCs w:val="24"/>
        </w:rPr>
        <w:t xml:space="preserve">consisting of eminent </w:t>
      </w:r>
      <w:r w:rsidR="00A90476" w:rsidRPr="00A5491F">
        <w:rPr>
          <w:rFonts w:ascii="Arial" w:hAnsi="Arial" w:cs="Arial"/>
          <w:bCs/>
          <w:sz w:val="24"/>
          <w:szCs w:val="24"/>
        </w:rPr>
        <w:t xml:space="preserve">judges, such as, </w:t>
      </w:r>
      <w:proofErr w:type="spellStart"/>
      <w:r w:rsidR="00A90476" w:rsidRPr="00A5491F">
        <w:rPr>
          <w:rFonts w:ascii="Arial" w:hAnsi="Arial" w:cs="Arial"/>
          <w:bCs/>
          <w:sz w:val="24"/>
          <w:szCs w:val="24"/>
        </w:rPr>
        <w:t>Herbstein</w:t>
      </w:r>
      <w:proofErr w:type="spellEnd"/>
      <w:r w:rsidR="00A90476" w:rsidRPr="00A5491F">
        <w:rPr>
          <w:rFonts w:ascii="Arial" w:hAnsi="Arial" w:cs="Arial"/>
          <w:bCs/>
          <w:sz w:val="24"/>
          <w:szCs w:val="24"/>
        </w:rPr>
        <w:t xml:space="preserve">, Van </w:t>
      </w:r>
      <w:proofErr w:type="spellStart"/>
      <w:r w:rsidR="00A90476" w:rsidRPr="00A5491F">
        <w:rPr>
          <w:rFonts w:ascii="Arial" w:hAnsi="Arial" w:cs="Arial"/>
          <w:bCs/>
          <w:sz w:val="24"/>
          <w:szCs w:val="24"/>
        </w:rPr>
        <w:t>Winsen</w:t>
      </w:r>
      <w:proofErr w:type="spellEnd"/>
      <w:r w:rsidR="00A90476" w:rsidRPr="00A5491F">
        <w:rPr>
          <w:rFonts w:ascii="Arial" w:hAnsi="Arial" w:cs="Arial"/>
          <w:bCs/>
          <w:sz w:val="24"/>
          <w:szCs w:val="24"/>
        </w:rPr>
        <w:t xml:space="preserve"> and </w:t>
      </w:r>
      <w:proofErr w:type="spellStart"/>
      <w:r w:rsidR="00A90476" w:rsidRPr="00A5491F">
        <w:rPr>
          <w:rFonts w:ascii="Arial" w:hAnsi="Arial" w:cs="Arial"/>
          <w:bCs/>
          <w:sz w:val="24"/>
          <w:szCs w:val="24"/>
        </w:rPr>
        <w:t>Beyers</w:t>
      </w:r>
      <w:proofErr w:type="spellEnd"/>
      <w:r w:rsidR="006669B3">
        <w:rPr>
          <w:rFonts w:ascii="Arial" w:hAnsi="Arial" w:cs="Arial"/>
          <w:bCs/>
          <w:sz w:val="24"/>
          <w:szCs w:val="24"/>
        </w:rPr>
        <w:t>,</w:t>
      </w:r>
      <w:r w:rsidR="00372D96" w:rsidRPr="00A5491F">
        <w:rPr>
          <w:rFonts w:ascii="Arial" w:hAnsi="Arial" w:cs="Arial"/>
          <w:bCs/>
          <w:sz w:val="24"/>
          <w:szCs w:val="24"/>
        </w:rPr>
        <w:t xml:space="preserve"> stated that</w:t>
      </w:r>
      <w:r w:rsidR="006669B3">
        <w:rPr>
          <w:rFonts w:ascii="Arial" w:hAnsi="Arial" w:cs="Arial"/>
          <w:bCs/>
          <w:sz w:val="24"/>
          <w:szCs w:val="24"/>
        </w:rPr>
        <w:t xml:space="preserve"> a court cannot substitute</w:t>
      </w:r>
      <w:r w:rsidR="004473C6" w:rsidRPr="00A5491F">
        <w:rPr>
          <w:rFonts w:ascii="Arial" w:hAnsi="Arial" w:cs="Arial"/>
          <w:bCs/>
          <w:sz w:val="24"/>
          <w:szCs w:val="24"/>
        </w:rPr>
        <w:t xml:space="preserve"> </w:t>
      </w:r>
      <w:r w:rsidR="00A826C4" w:rsidRPr="00A5491F">
        <w:rPr>
          <w:rFonts w:ascii="Arial" w:hAnsi="Arial" w:cs="Arial"/>
          <w:bCs/>
          <w:sz w:val="24"/>
          <w:szCs w:val="24"/>
        </w:rPr>
        <w:t>its opinion for that of the taxing master</w:t>
      </w:r>
      <w:r w:rsidR="00D23C72" w:rsidRPr="00A5491F">
        <w:rPr>
          <w:rFonts w:ascii="Arial" w:hAnsi="Arial" w:cs="Arial"/>
          <w:bCs/>
          <w:sz w:val="24"/>
          <w:szCs w:val="24"/>
        </w:rPr>
        <w:t xml:space="preserve"> and that it </w:t>
      </w:r>
      <w:r w:rsidR="00D23C72" w:rsidRPr="00A5491F">
        <w:rPr>
          <w:rFonts w:ascii="Arial" w:hAnsi="Arial" w:cs="Arial"/>
          <w:bCs/>
          <w:sz w:val="20"/>
          <w:szCs w:val="20"/>
        </w:rPr>
        <w:t xml:space="preserve">“will not </w:t>
      </w:r>
      <w:r w:rsidR="00123AE8" w:rsidRPr="00A5491F">
        <w:rPr>
          <w:rFonts w:ascii="Arial" w:hAnsi="Arial" w:cs="Arial"/>
          <w:bCs/>
          <w:sz w:val="20"/>
          <w:szCs w:val="20"/>
        </w:rPr>
        <w:t>interfere</w:t>
      </w:r>
      <w:r w:rsidR="00D23C72" w:rsidRPr="00A5491F">
        <w:rPr>
          <w:rFonts w:ascii="Arial" w:hAnsi="Arial" w:cs="Arial"/>
          <w:bCs/>
          <w:sz w:val="20"/>
          <w:szCs w:val="20"/>
        </w:rPr>
        <w:t xml:space="preserve"> merely where it concludes </w:t>
      </w:r>
      <w:r w:rsidR="00123AE8" w:rsidRPr="00A5491F">
        <w:rPr>
          <w:rFonts w:ascii="Arial" w:hAnsi="Arial" w:cs="Arial"/>
          <w:bCs/>
          <w:sz w:val="20"/>
          <w:szCs w:val="20"/>
        </w:rPr>
        <w:t xml:space="preserve">that had it </w:t>
      </w:r>
      <w:r w:rsidR="006669B3">
        <w:rPr>
          <w:rFonts w:ascii="Arial" w:hAnsi="Arial" w:cs="Arial"/>
          <w:bCs/>
          <w:sz w:val="20"/>
          <w:szCs w:val="20"/>
        </w:rPr>
        <w:t>been</w:t>
      </w:r>
      <w:r w:rsidR="00214350" w:rsidRPr="00A5491F">
        <w:rPr>
          <w:rFonts w:ascii="Arial" w:hAnsi="Arial" w:cs="Arial"/>
          <w:bCs/>
          <w:sz w:val="20"/>
          <w:szCs w:val="20"/>
        </w:rPr>
        <w:t xml:space="preserve"> seized of the enquiry </w:t>
      </w:r>
      <w:r w:rsidR="001D2325" w:rsidRPr="00A5491F">
        <w:rPr>
          <w:rFonts w:ascii="Arial" w:hAnsi="Arial" w:cs="Arial"/>
          <w:bCs/>
          <w:sz w:val="20"/>
          <w:szCs w:val="20"/>
        </w:rPr>
        <w:t xml:space="preserve">to determine the amount </w:t>
      </w:r>
      <w:r w:rsidR="00F81C91" w:rsidRPr="00A5491F">
        <w:rPr>
          <w:rFonts w:ascii="Arial" w:hAnsi="Arial" w:cs="Arial"/>
          <w:bCs/>
          <w:sz w:val="20"/>
          <w:szCs w:val="20"/>
        </w:rPr>
        <w:t xml:space="preserve">to be allowed it would have been allowed </w:t>
      </w:r>
      <w:r w:rsidR="00BF2EA9" w:rsidRPr="00A5491F">
        <w:rPr>
          <w:rFonts w:ascii="Arial" w:hAnsi="Arial" w:cs="Arial"/>
          <w:bCs/>
          <w:sz w:val="20"/>
          <w:szCs w:val="20"/>
        </w:rPr>
        <w:t xml:space="preserve">more or less than that </w:t>
      </w:r>
      <w:r w:rsidR="006669B3">
        <w:rPr>
          <w:rFonts w:ascii="Arial" w:hAnsi="Arial" w:cs="Arial"/>
          <w:bCs/>
          <w:sz w:val="20"/>
          <w:szCs w:val="20"/>
        </w:rPr>
        <w:t>did the Taxing O</w:t>
      </w:r>
      <w:r w:rsidR="00BF2EA9" w:rsidRPr="00A5491F">
        <w:rPr>
          <w:rFonts w:ascii="Arial" w:hAnsi="Arial" w:cs="Arial"/>
          <w:bCs/>
          <w:sz w:val="20"/>
          <w:szCs w:val="20"/>
        </w:rPr>
        <w:t>fficer.”</w:t>
      </w:r>
      <w:r w:rsidR="008F152B" w:rsidRPr="00A5491F">
        <w:rPr>
          <w:rStyle w:val="FootnoteReference"/>
          <w:rFonts w:ascii="Arial" w:hAnsi="Arial" w:cs="Arial"/>
          <w:bCs/>
          <w:sz w:val="20"/>
          <w:szCs w:val="20"/>
        </w:rPr>
        <w:footnoteReference w:id="10"/>
      </w:r>
    </w:p>
    <w:p w:rsidR="00F77291" w:rsidRPr="00A5491F" w:rsidRDefault="00F77291" w:rsidP="008E394A">
      <w:pPr>
        <w:spacing w:after="0" w:line="360" w:lineRule="auto"/>
        <w:ind w:left="709" w:hanging="709"/>
        <w:jc w:val="both"/>
        <w:rPr>
          <w:rFonts w:ascii="Arial" w:hAnsi="Arial" w:cs="Arial"/>
          <w:bCs/>
          <w:sz w:val="24"/>
          <w:szCs w:val="24"/>
        </w:rPr>
      </w:pPr>
    </w:p>
    <w:p w:rsidR="005E0380" w:rsidRPr="00A5491F" w:rsidRDefault="005A3561" w:rsidP="008E394A">
      <w:pPr>
        <w:spacing w:after="0" w:line="360" w:lineRule="auto"/>
        <w:ind w:left="709" w:hanging="709"/>
        <w:jc w:val="both"/>
        <w:rPr>
          <w:rFonts w:ascii="Arial" w:hAnsi="Arial" w:cs="Arial"/>
          <w:bCs/>
          <w:sz w:val="24"/>
          <w:szCs w:val="24"/>
        </w:rPr>
      </w:pPr>
      <w:r w:rsidRPr="00A5491F">
        <w:rPr>
          <w:rFonts w:ascii="Arial" w:hAnsi="Arial" w:cs="Arial"/>
          <w:bCs/>
          <w:sz w:val="24"/>
          <w:szCs w:val="24"/>
        </w:rPr>
        <w:t>[14</w:t>
      </w:r>
      <w:r w:rsidR="00513449" w:rsidRPr="00A5491F">
        <w:rPr>
          <w:rFonts w:ascii="Arial" w:hAnsi="Arial" w:cs="Arial"/>
          <w:bCs/>
          <w:sz w:val="24"/>
          <w:szCs w:val="24"/>
        </w:rPr>
        <w:t>]</w:t>
      </w:r>
      <w:r w:rsidR="00F77291" w:rsidRPr="00A5491F">
        <w:rPr>
          <w:rFonts w:ascii="Arial" w:hAnsi="Arial" w:cs="Arial"/>
          <w:bCs/>
          <w:sz w:val="24"/>
          <w:szCs w:val="24"/>
        </w:rPr>
        <w:tab/>
      </w:r>
      <w:r w:rsidR="006669B3">
        <w:rPr>
          <w:rFonts w:ascii="Arial" w:hAnsi="Arial" w:cs="Arial"/>
          <w:bCs/>
          <w:sz w:val="24"/>
          <w:szCs w:val="24"/>
        </w:rPr>
        <w:t>According to</w:t>
      </w:r>
      <w:r w:rsidR="00C965FE" w:rsidRPr="00A5491F">
        <w:rPr>
          <w:rFonts w:ascii="Arial" w:hAnsi="Arial" w:cs="Arial"/>
          <w:bCs/>
          <w:sz w:val="24"/>
          <w:szCs w:val="24"/>
        </w:rPr>
        <w:t xml:space="preserve"> Kruger and Mo</w:t>
      </w:r>
      <w:r w:rsidR="00601B50" w:rsidRPr="00A5491F">
        <w:rPr>
          <w:rFonts w:ascii="Arial" w:hAnsi="Arial" w:cs="Arial"/>
          <w:bCs/>
          <w:sz w:val="24"/>
          <w:szCs w:val="24"/>
        </w:rPr>
        <w:t>stert</w:t>
      </w:r>
      <w:r w:rsidR="000C20D2" w:rsidRPr="00A5491F">
        <w:rPr>
          <w:rStyle w:val="FootnoteReference"/>
          <w:rFonts w:ascii="Arial" w:hAnsi="Arial" w:cs="Arial"/>
          <w:bCs/>
          <w:sz w:val="24"/>
          <w:szCs w:val="24"/>
        </w:rPr>
        <w:footnoteReference w:id="11"/>
      </w:r>
      <w:r w:rsidR="00D739C3" w:rsidRPr="00A5491F">
        <w:rPr>
          <w:rFonts w:ascii="Arial" w:hAnsi="Arial" w:cs="Arial"/>
          <w:bCs/>
          <w:sz w:val="24"/>
          <w:szCs w:val="24"/>
        </w:rPr>
        <w:t xml:space="preserve"> courts defer to specialised officials like </w:t>
      </w:r>
      <w:r w:rsidR="006C7A1E" w:rsidRPr="00A5491F">
        <w:rPr>
          <w:rFonts w:ascii="Arial" w:hAnsi="Arial" w:cs="Arial"/>
          <w:bCs/>
          <w:sz w:val="24"/>
          <w:szCs w:val="24"/>
        </w:rPr>
        <w:t>taxing masters</w:t>
      </w:r>
      <w:r w:rsidR="006669B3">
        <w:rPr>
          <w:rFonts w:ascii="Arial" w:hAnsi="Arial" w:cs="Arial"/>
          <w:bCs/>
          <w:sz w:val="24"/>
          <w:szCs w:val="24"/>
        </w:rPr>
        <w:t>,</w:t>
      </w:r>
      <w:r w:rsidR="006C7A1E" w:rsidRPr="00A5491F">
        <w:rPr>
          <w:rFonts w:ascii="Arial" w:hAnsi="Arial" w:cs="Arial"/>
          <w:bCs/>
          <w:sz w:val="24"/>
          <w:szCs w:val="24"/>
        </w:rPr>
        <w:t xml:space="preserve"> </w:t>
      </w:r>
      <w:r w:rsidR="002A4460" w:rsidRPr="00A5491F">
        <w:rPr>
          <w:rFonts w:ascii="Arial" w:hAnsi="Arial" w:cs="Arial"/>
          <w:bCs/>
          <w:sz w:val="24"/>
          <w:szCs w:val="24"/>
        </w:rPr>
        <w:t xml:space="preserve">but they </w:t>
      </w:r>
      <w:r w:rsidR="004961ED">
        <w:rPr>
          <w:rFonts w:ascii="Arial" w:hAnsi="Arial" w:cs="Arial"/>
          <w:bCs/>
          <w:sz w:val="24"/>
          <w:szCs w:val="24"/>
        </w:rPr>
        <w:t xml:space="preserve">are able to </w:t>
      </w:r>
      <w:r w:rsidR="002A4460" w:rsidRPr="00A5491F">
        <w:rPr>
          <w:rFonts w:ascii="Arial" w:hAnsi="Arial" w:cs="Arial"/>
          <w:bCs/>
          <w:sz w:val="24"/>
          <w:szCs w:val="24"/>
        </w:rPr>
        <w:t xml:space="preserve">consider the reasons </w:t>
      </w:r>
      <w:r w:rsidR="004961ED">
        <w:rPr>
          <w:rFonts w:ascii="Arial" w:hAnsi="Arial" w:cs="Arial"/>
          <w:bCs/>
          <w:sz w:val="24"/>
          <w:szCs w:val="24"/>
        </w:rPr>
        <w:t>for</w:t>
      </w:r>
      <w:r w:rsidR="00A31286" w:rsidRPr="00A5491F">
        <w:rPr>
          <w:rFonts w:ascii="Arial" w:hAnsi="Arial" w:cs="Arial"/>
          <w:bCs/>
          <w:sz w:val="24"/>
          <w:szCs w:val="24"/>
        </w:rPr>
        <w:t xml:space="preserve"> decisions</w:t>
      </w:r>
      <w:r w:rsidR="004961ED">
        <w:rPr>
          <w:rFonts w:ascii="Arial" w:hAnsi="Arial" w:cs="Arial"/>
          <w:bCs/>
          <w:sz w:val="24"/>
          <w:szCs w:val="24"/>
        </w:rPr>
        <w:t xml:space="preserve">. The authors continued as follows: </w:t>
      </w:r>
      <w:r w:rsidR="004961ED" w:rsidRPr="001C3770">
        <w:rPr>
          <w:rFonts w:ascii="Arial" w:hAnsi="Arial" w:cs="Arial"/>
          <w:bCs/>
          <w:sz w:val="20"/>
          <w:szCs w:val="20"/>
        </w:rPr>
        <w:t xml:space="preserve">“Judges can assess whether the bill and supporting documents and the facts were properly weighed by the taxing master.  They can also check the process of justification.  In doing so judges do not </w:t>
      </w:r>
      <w:r w:rsidR="00141B0D" w:rsidRPr="001C3770">
        <w:rPr>
          <w:rFonts w:ascii="Arial" w:hAnsi="Arial" w:cs="Arial"/>
          <w:bCs/>
          <w:sz w:val="20"/>
          <w:szCs w:val="20"/>
        </w:rPr>
        <w:t xml:space="preserve">reconsider the </w:t>
      </w:r>
      <w:r w:rsidR="007D35F5" w:rsidRPr="001C3770">
        <w:rPr>
          <w:rFonts w:ascii="Arial" w:hAnsi="Arial" w:cs="Arial"/>
          <w:bCs/>
          <w:sz w:val="20"/>
          <w:szCs w:val="20"/>
        </w:rPr>
        <w:t>substantive</w:t>
      </w:r>
      <w:r w:rsidR="00141B0D" w:rsidRPr="001C3770">
        <w:rPr>
          <w:rFonts w:ascii="Arial" w:hAnsi="Arial" w:cs="Arial"/>
          <w:bCs/>
          <w:sz w:val="20"/>
          <w:szCs w:val="20"/>
        </w:rPr>
        <w:t xml:space="preserve"> question </w:t>
      </w:r>
      <w:r w:rsidR="007D35F5" w:rsidRPr="001C3770">
        <w:rPr>
          <w:rFonts w:ascii="Arial" w:hAnsi="Arial" w:cs="Arial"/>
          <w:bCs/>
          <w:sz w:val="20"/>
          <w:szCs w:val="20"/>
        </w:rPr>
        <w:t xml:space="preserve">but assess the </w:t>
      </w:r>
      <w:r w:rsidR="00124C87" w:rsidRPr="001C3770">
        <w:rPr>
          <w:rFonts w:ascii="Arial" w:hAnsi="Arial" w:cs="Arial"/>
          <w:bCs/>
          <w:sz w:val="20"/>
          <w:szCs w:val="20"/>
        </w:rPr>
        <w:t>decision-making</w:t>
      </w:r>
      <w:r w:rsidR="007D35F5" w:rsidRPr="001C3770">
        <w:rPr>
          <w:rFonts w:ascii="Arial" w:hAnsi="Arial" w:cs="Arial"/>
          <w:bCs/>
          <w:sz w:val="20"/>
          <w:szCs w:val="20"/>
        </w:rPr>
        <w:t xml:space="preserve"> process</w:t>
      </w:r>
      <w:r w:rsidR="0005096B" w:rsidRPr="001C3770">
        <w:rPr>
          <w:rFonts w:ascii="Arial" w:hAnsi="Arial" w:cs="Arial"/>
          <w:bCs/>
          <w:sz w:val="20"/>
          <w:szCs w:val="20"/>
        </w:rPr>
        <w:t>.  They will ask whether the taxing</w:t>
      </w:r>
      <w:r w:rsidR="001C3770">
        <w:rPr>
          <w:rFonts w:ascii="Arial" w:hAnsi="Arial" w:cs="Arial"/>
          <w:bCs/>
          <w:sz w:val="20"/>
          <w:szCs w:val="20"/>
        </w:rPr>
        <w:t xml:space="preserve"> master’s decision is reasonably</w:t>
      </w:r>
      <w:r w:rsidR="0005096B" w:rsidRPr="001C3770">
        <w:rPr>
          <w:rFonts w:ascii="Arial" w:hAnsi="Arial" w:cs="Arial"/>
          <w:bCs/>
          <w:sz w:val="20"/>
          <w:szCs w:val="20"/>
        </w:rPr>
        <w:t xml:space="preserve"> </w:t>
      </w:r>
      <w:r w:rsidR="00A04A5B" w:rsidRPr="001C3770">
        <w:rPr>
          <w:rFonts w:ascii="Arial" w:hAnsi="Arial" w:cs="Arial"/>
          <w:bCs/>
          <w:sz w:val="20"/>
          <w:szCs w:val="20"/>
        </w:rPr>
        <w:t>supportable on the facts.</w:t>
      </w:r>
      <w:r w:rsidR="004961ED" w:rsidRPr="001C3770">
        <w:rPr>
          <w:rFonts w:ascii="Arial" w:hAnsi="Arial" w:cs="Arial"/>
          <w:bCs/>
          <w:sz w:val="20"/>
          <w:szCs w:val="20"/>
        </w:rPr>
        <w:t>”</w:t>
      </w:r>
      <w:r w:rsidR="005E0380" w:rsidRPr="001C3770">
        <w:rPr>
          <w:rFonts w:ascii="Arial" w:hAnsi="Arial" w:cs="Arial"/>
          <w:bCs/>
          <w:sz w:val="20"/>
          <w:szCs w:val="20"/>
        </w:rPr>
        <w:t xml:space="preserve"> </w:t>
      </w:r>
      <w:r w:rsidR="005E0380" w:rsidRPr="00A5491F">
        <w:rPr>
          <w:rFonts w:ascii="Arial" w:hAnsi="Arial" w:cs="Arial"/>
          <w:bCs/>
          <w:sz w:val="24"/>
          <w:szCs w:val="24"/>
        </w:rPr>
        <w:t xml:space="preserve"> In the same vein, the </w:t>
      </w:r>
      <w:r w:rsidR="005E0380" w:rsidRPr="004961ED">
        <w:rPr>
          <w:rFonts w:ascii="Arial" w:hAnsi="Arial" w:cs="Arial"/>
          <w:bCs/>
          <w:i/>
          <w:sz w:val="24"/>
          <w:szCs w:val="24"/>
        </w:rPr>
        <w:t>quantum</w:t>
      </w:r>
      <w:r w:rsidR="005E0380" w:rsidRPr="00A5491F">
        <w:rPr>
          <w:rFonts w:ascii="Arial" w:hAnsi="Arial" w:cs="Arial"/>
          <w:bCs/>
          <w:sz w:val="24"/>
          <w:szCs w:val="24"/>
        </w:rPr>
        <w:t xml:space="preserve"> of fees is a matter primarily for the discretion of the taxing master and a judge will interfere only in extreme </w:t>
      </w:r>
      <w:r w:rsidR="0017370A" w:rsidRPr="00A5491F">
        <w:rPr>
          <w:rFonts w:ascii="Arial" w:hAnsi="Arial" w:cs="Arial"/>
          <w:bCs/>
          <w:sz w:val="24"/>
          <w:szCs w:val="24"/>
        </w:rPr>
        <w:t xml:space="preserve">cases </w:t>
      </w:r>
      <w:r w:rsidR="003D764D" w:rsidRPr="00A5491F">
        <w:rPr>
          <w:rFonts w:ascii="Arial" w:hAnsi="Arial" w:cs="Arial"/>
          <w:bCs/>
          <w:sz w:val="24"/>
          <w:szCs w:val="24"/>
        </w:rPr>
        <w:t xml:space="preserve">and then reluctantly </w:t>
      </w:r>
      <w:r w:rsidR="00FE3DFD" w:rsidRPr="00A5491F">
        <w:rPr>
          <w:rFonts w:ascii="Arial" w:hAnsi="Arial" w:cs="Arial"/>
          <w:bCs/>
          <w:sz w:val="24"/>
          <w:szCs w:val="24"/>
        </w:rPr>
        <w:t>too.</w:t>
      </w:r>
      <w:r w:rsidR="004961ED">
        <w:rPr>
          <w:rFonts w:ascii="Arial" w:hAnsi="Arial" w:cs="Arial"/>
          <w:bCs/>
          <w:sz w:val="24"/>
          <w:szCs w:val="24"/>
        </w:rPr>
        <w:t xml:space="preserve">  The experience of the co–author, Justice Kruger, a former judge and before that an advocate at the bar for many years, cannot be doubted.  With reference to </w:t>
      </w:r>
      <w:r w:rsidR="004961ED" w:rsidRPr="002D7AD2">
        <w:rPr>
          <w:rFonts w:ascii="Arial" w:hAnsi="Arial" w:cs="Arial"/>
          <w:bCs/>
          <w:i/>
          <w:sz w:val="24"/>
          <w:szCs w:val="24"/>
        </w:rPr>
        <w:t xml:space="preserve">Aloes Executive Cars (Pty) Ltd v </w:t>
      </w:r>
      <w:proofErr w:type="spellStart"/>
      <w:r w:rsidR="004961ED" w:rsidRPr="002D7AD2">
        <w:rPr>
          <w:rFonts w:ascii="Arial" w:hAnsi="Arial" w:cs="Arial"/>
          <w:bCs/>
          <w:i/>
          <w:sz w:val="24"/>
          <w:szCs w:val="24"/>
        </w:rPr>
        <w:t>Motorland</w:t>
      </w:r>
      <w:proofErr w:type="spellEnd"/>
      <w:r w:rsidR="004961ED" w:rsidRPr="002D7AD2">
        <w:rPr>
          <w:rFonts w:ascii="Arial" w:hAnsi="Arial" w:cs="Arial"/>
          <w:bCs/>
          <w:i/>
          <w:sz w:val="24"/>
          <w:szCs w:val="24"/>
        </w:rPr>
        <w:t xml:space="preserve"> (Pty) Ltd and another</w:t>
      </w:r>
      <w:r w:rsidR="004961ED">
        <w:rPr>
          <w:rStyle w:val="FootnoteReference"/>
          <w:rFonts w:ascii="Arial" w:hAnsi="Arial" w:cs="Arial"/>
          <w:bCs/>
          <w:sz w:val="24"/>
          <w:szCs w:val="24"/>
        </w:rPr>
        <w:footnoteReference w:id="12"/>
      </w:r>
      <w:r w:rsidR="004961ED">
        <w:rPr>
          <w:rFonts w:ascii="Arial" w:hAnsi="Arial" w:cs="Arial"/>
          <w:bCs/>
          <w:sz w:val="24"/>
          <w:szCs w:val="24"/>
        </w:rPr>
        <w:t xml:space="preserve"> </w:t>
      </w:r>
      <w:r w:rsidR="002D7AD2">
        <w:rPr>
          <w:rFonts w:ascii="Arial" w:hAnsi="Arial" w:cs="Arial"/>
          <w:bCs/>
          <w:sz w:val="24"/>
          <w:szCs w:val="24"/>
        </w:rPr>
        <w:t xml:space="preserve">the authors proceeded:  </w:t>
      </w:r>
      <w:r w:rsidR="002D7AD2" w:rsidRPr="002D7AD2">
        <w:rPr>
          <w:rFonts w:ascii="Arial" w:hAnsi="Arial" w:cs="Arial"/>
          <w:bCs/>
          <w:sz w:val="20"/>
          <w:szCs w:val="20"/>
        </w:rPr>
        <w:t>“However, a judge who worked as counsel for many years may be in a better position than the taxing master to assess the need for and reasonableness of counsel’s consultations and drafting or settling of affidavits.  Similarly, a judge who worked as an attorney for many years may be in a better position than the taxing master to assess the reasonableness or necessity of work done.”</w:t>
      </w:r>
      <w:r w:rsidR="002D7AD2">
        <w:rPr>
          <w:rFonts w:ascii="Arial" w:hAnsi="Arial" w:cs="Arial"/>
          <w:bCs/>
          <w:sz w:val="24"/>
          <w:szCs w:val="24"/>
        </w:rPr>
        <w:t xml:space="preserve"> </w:t>
      </w:r>
    </w:p>
    <w:p w:rsidR="001D361A" w:rsidRPr="00A5491F" w:rsidRDefault="001D361A" w:rsidP="008E394A">
      <w:pPr>
        <w:spacing w:after="0" w:line="360" w:lineRule="auto"/>
        <w:ind w:left="709" w:hanging="709"/>
        <w:jc w:val="both"/>
        <w:rPr>
          <w:rFonts w:ascii="Arial" w:hAnsi="Arial" w:cs="Arial"/>
          <w:bCs/>
          <w:sz w:val="24"/>
          <w:szCs w:val="24"/>
        </w:rPr>
      </w:pPr>
      <w:r w:rsidRPr="00A5491F">
        <w:rPr>
          <w:rFonts w:ascii="Arial" w:hAnsi="Arial" w:cs="Arial"/>
          <w:bCs/>
          <w:sz w:val="24"/>
          <w:szCs w:val="24"/>
        </w:rPr>
        <w:lastRenderedPageBreak/>
        <w:t>[15]</w:t>
      </w:r>
      <w:r w:rsidRPr="00A5491F">
        <w:rPr>
          <w:rFonts w:ascii="Arial" w:hAnsi="Arial" w:cs="Arial"/>
          <w:bCs/>
          <w:sz w:val="24"/>
          <w:szCs w:val="24"/>
        </w:rPr>
        <w:tab/>
        <w:t xml:space="preserve">Finally, it is apposite </w:t>
      </w:r>
      <w:r w:rsidR="002D7AD2">
        <w:rPr>
          <w:rFonts w:ascii="Arial" w:hAnsi="Arial" w:cs="Arial"/>
          <w:bCs/>
          <w:sz w:val="24"/>
          <w:szCs w:val="24"/>
        </w:rPr>
        <w:t xml:space="preserve">to </w:t>
      </w:r>
      <w:r w:rsidR="00F64865" w:rsidRPr="00A5491F">
        <w:rPr>
          <w:rFonts w:ascii="Arial" w:hAnsi="Arial" w:cs="Arial"/>
          <w:bCs/>
          <w:sz w:val="24"/>
          <w:szCs w:val="24"/>
        </w:rPr>
        <w:t xml:space="preserve">quote the following </w:t>
      </w:r>
      <w:r w:rsidR="00F64865" w:rsidRPr="002D7AD2">
        <w:rPr>
          <w:rFonts w:ascii="Arial" w:hAnsi="Arial" w:cs="Arial"/>
          <w:bCs/>
          <w:i/>
          <w:sz w:val="24"/>
          <w:szCs w:val="24"/>
        </w:rPr>
        <w:t>dictum</w:t>
      </w:r>
      <w:r w:rsidR="00001263" w:rsidRPr="00A5491F">
        <w:rPr>
          <w:rFonts w:ascii="Arial" w:hAnsi="Arial" w:cs="Arial"/>
          <w:bCs/>
          <w:sz w:val="24"/>
          <w:szCs w:val="24"/>
        </w:rPr>
        <w:t xml:space="preserve"> of the court in </w:t>
      </w:r>
      <w:proofErr w:type="spellStart"/>
      <w:r w:rsidR="00001263" w:rsidRPr="00A5491F">
        <w:rPr>
          <w:rFonts w:ascii="Arial" w:hAnsi="Arial" w:cs="Arial"/>
          <w:bCs/>
          <w:i/>
          <w:iCs/>
          <w:sz w:val="24"/>
          <w:szCs w:val="24"/>
        </w:rPr>
        <w:t>Visser</w:t>
      </w:r>
      <w:proofErr w:type="spellEnd"/>
      <w:r w:rsidR="00001263" w:rsidRPr="00A5491F">
        <w:rPr>
          <w:rFonts w:ascii="Arial" w:hAnsi="Arial" w:cs="Arial"/>
          <w:bCs/>
          <w:i/>
          <w:iCs/>
          <w:sz w:val="24"/>
          <w:szCs w:val="24"/>
        </w:rPr>
        <w:t xml:space="preserve"> v </w:t>
      </w:r>
      <w:proofErr w:type="spellStart"/>
      <w:r w:rsidR="00001263" w:rsidRPr="00A5491F">
        <w:rPr>
          <w:rFonts w:ascii="Arial" w:hAnsi="Arial" w:cs="Arial"/>
          <w:bCs/>
          <w:i/>
          <w:iCs/>
          <w:sz w:val="24"/>
          <w:szCs w:val="24"/>
        </w:rPr>
        <w:t>Gubb</w:t>
      </w:r>
      <w:proofErr w:type="spellEnd"/>
      <w:r w:rsidR="00CE5222" w:rsidRPr="00A5491F">
        <w:rPr>
          <w:rStyle w:val="FootnoteReference"/>
          <w:rFonts w:ascii="Arial" w:hAnsi="Arial" w:cs="Arial"/>
          <w:bCs/>
          <w:sz w:val="24"/>
          <w:szCs w:val="24"/>
        </w:rPr>
        <w:footnoteReference w:id="13"/>
      </w:r>
      <w:r w:rsidR="00332496" w:rsidRPr="00A5491F">
        <w:rPr>
          <w:rFonts w:ascii="Arial" w:hAnsi="Arial" w:cs="Arial"/>
          <w:bCs/>
          <w:sz w:val="24"/>
          <w:szCs w:val="24"/>
        </w:rPr>
        <w:t xml:space="preserve"> which </w:t>
      </w:r>
      <w:r w:rsidR="00D24BF9" w:rsidRPr="00A5491F">
        <w:rPr>
          <w:rFonts w:ascii="Arial" w:hAnsi="Arial" w:cs="Arial"/>
          <w:bCs/>
          <w:sz w:val="24"/>
          <w:szCs w:val="24"/>
        </w:rPr>
        <w:t xml:space="preserve">principles </w:t>
      </w:r>
      <w:r w:rsidR="004C2A41" w:rsidRPr="00A5491F">
        <w:rPr>
          <w:rFonts w:ascii="Arial" w:hAnsi="Arial" w:cs="Arial"/>
          <w:bCs/>
          <w:sz w:val="24"/>
          <w:szCs w:val="24"/>
        </w:rPr>
        <w:t xml:space="preserve">have </w:t>
      </w:r>
      <w:r w:rsidR="00332496" w:rsidRPr="00A5491F">
        <w:rPr>
          <w:rFonts w:ascii="Arial" w:hAnsi="Arial" w:cs="Arial"/>
          <w:bCs/>
          <w:sz w:val="24"/>
          <w:szCs w:val="24"/>
        </w:rPr>
        <w:t xml:space="preserve">been </w:t>
      </w:r>
      <w:r w:rsidR="006D481F" w:rsidRPr="00A5491F">
        <w:rPr>
          <w:rFonts w:ascii="Arial" w:hAnsi="Arial" w:cs="Arial"/>
          <w:bCs/>
          <w:sz w:val="24"/>
          <w:szCs w:val="24"/>
        </w:rPr>
        <w:t xml:space="preserve">stated and </w:t>
      </w:r>
      <w:r w:rsidR="004C2A41" w:rsidRPr="00A5491F">
        <w:rPr>
          <w:rFonts w:ascii="Arial" w:hAnsi="Arial" w:cs="Arial"/>
          <w:bCs/>
          <w:sz w:val="24"/>
          <w:szCs w:val="24"/>
        </w:rPr>
        <w:t>restated in numerous judgments</w:t>
      </w:r>
      <w:r w:rsidR="00D802A0" w:rsidRPr="00A5491F">
        <w:rPr>
          <w:rFonts w:ascii="Arial" w:hAnsi="Arial" w:cs="Arial"/>
          <w:bCs/>
          <w:sz w:val="24"/>
          <w:szCs w:val="24"/>
        </w:rPr>
        <w:t xml:space="preserve">, </w:t>
      </w:r>
      <w:r w:rsidR="00D802A0" w:rsidRPr="00A5491F">
        <w:rPr>
          <w:rFonts w:ascii="Arial" w:hAnsi="Arial" w:cs="Arial"/>
          <w:bCs/>
          <w:i/>
          <w:iCs/>
          <w:sz w:val="24"/>
          <w:szCs w:val="24"/>
        </w:rPr>
        <w:t>inter alia</w:t>
      </w:r>
      <w:r w:rsidR="0068663F" w:rsidRPr="00A5491F">
        <w:rPr>
          <w:rFonts w:ascii="Arial" w:hAnsi="Arial" w:cs="Arial"/>
          <w:bCs/>
          <w:sz w:val="24"/>
          <w:szCs w:val="24"/>
        </w:rPr>
        <w:t xml:space="preserve"> </w:t>
      </w:r>
      <w:r w:rsidR="0068663F" w:rsidRPr="00A5491F">
        <w:rPr>
          <w:rFonts w:ascii="Arial" w:hAnsi="Arial" w:cs="Arial"/>
          <w:bCs/>
          <w:i/>
          <w:iCs/>
          <w:sz w:val="24"/>
          <w:szCs w:val="24"/>
        </w:rPr>
        <w:t>President of the Republic of South Africa v Gauteng Lions Rugby Union</w:t>
      </w:r>
      <w:r w:rsidR="00CE5222" w:rsidRPr="00A5491F">
        <w:rPr>
          <w:rStyle w:val="FootnoteReference"/>
          <w:rFonts w:ascii="Arial" w:hAnsi="Arial" w:cs="Arial"/>
          <w:bCs/>
          <w:sz w:val="24"/>
          <w:szCs w:val="24"/>
        </w:rPr>
        <w:footnoteReference w:id="14"/>
      </w:r>
      <w:r w:rsidR="00F64865" w:rsidRPr="00A5491F">
        <w:rPr>
          <w:rFonts w:ascii="Arial" w:hAnsi="Arial" w:cs="Arial"/>
          <w:bCs/>
          <w:sz w:val="24"/>
          <w:szCs w:val="24"/>
        </w:rPr>
        <w:t>:</w:t>
      </w:r>
    </w:p>
    <w:p w:rsidR="00A262FB" w:rsidRPr="00A5491F" w:rsidRDefault="00A262FB" w:rsidP="008E394A">
      <w:pPr>
        <w:spacing w:after="0" w:line="360" w:lineRule="auto"/>
        <w:ind w:left="709" w:hanging="709"/>
        <w:jc w:val="both"/>
        <w:rPr>
          <w:rFonts w:ascii="Arial" w:hAnsi="Arial" w:cs="Arial"/>
          <w:bCs/>
          <w:sz w:val="20"/>
          <w:szCs w:val="20"/>
        </w:rPr>
      </w:pPr>
      <w:r w:rsidRPr="00A5491F">
        <w:rPr>
          <w:rFonts w:ascii="Arial" w:hAnsi="Arial" w:cs="Arial"/>
          <w:bCs/>
          <w:sz w:val="24"/>
          <w:szCs w:val="24"/>
        </w:rPr>
        <w:tab/>
      </w:r>
      <w:r w:rsidR="002B0593" w:rsidRPr="00A5491F">
        <w:rPr>
          <w:rFonts w:ascii="Arial" w:hAnsi="Arial" w:cs="Arial"/>
          <w:bCs/>
          <w:sz w:val="20"/>
          <w:szCs w:val="20"/>
        </w:rPr>
        <w:t>“</w:t>
      </w:r>
      <w:r w:rsidR="009D7889" w:rsidRPr="00A5491F">
        <w:rPr>
          <w:rFonts w:ascii="Arial" w:eastAsia="Times New Roman" w:hAnsi="Arial" w:cs="Arial"/>
          <w:sz w:val="20"/>
          <w:szCs w:val="20"/>
          <w:lang w:eastAsia="en-ZA"/>
        </w:rPr>
        <w:t xml:space="preserve">The Court will not interfere with the exercise of such discretion </w:t>
      </w:r>
      <w:r w:rsidR="002D7AD2" w:rsidRPr="002D7AD2">
        <w:rPr>
          <w:rFonts w:ascii="Arial" w:eastAsia="Times New Roman" w:hAnsi="Arial" w:cs="Arial"/>
          <w:sz w:val="24"/>
          <w:szCs w:val="24"/>
          <w:lang w:eastAsia="en-ZA"/>
        </w:rPr>
        <w:t>(that of the taxing master)</w:t>
      </w:r>
      <w:r w:rsidR="002D7AD2">
        <w:rPr>
          <w:rFonts w:ascii="Arial" w:eastAsia="Times New Roman" w:hAnsi="Arial" w:cs="Arial"/>
          <w:sz w:val="20"/>
          <w:szCs w:val="20"/>
          <w:lang w:eastAsia="en-ZA"/>
        </w:rPr>
        <w:t xml:space="preserve"> unless it appears that the taxing m</w:t>
      </w:r>
      <w:r w:rsidR="009D7889" w:rsidRPr="00A5491F">
        <w:rPr>
          <w:rFonts w:ascii="Arial" w:eastAsia="Times New Roman" w:hAnsi="Arial" w:cs="Arial"/>
          <w:sz w:val="20"/>
          <w:szCs w:val="20"/>
          <w:lang w:eastAsia="en-ZA"/>
        </w:rPr>
        <w:t xml:space="preserve">aster has not exercised his discretion judicially and has exercised it improperly, for example, by disregarding factors which he should properly have considered, or considering matters </w:t>
      </w:r>
      <w:bookmarkStart w:id="1" w:name="0-0-0-322617"/>
      <w:bookmarkEnd w:id="1"/>
      <w:r w:rsidR="009D7889" w:rsidRPr="00A5491F">
        <w:rPr>
          <w:rFonts w:ascii="Arial" w:eastAsia="Times New Roman" w:hAnsi="Arial" w:cs="Arial"/>
          <w:sz w:val="20"/>
          <w:szCs w:val="20"/>
          <w:lang w:eastAsia="en-ZA"/>
        </w:rPr>
        <w:t>which it was improper for him to have considered; or he has failed to bring his mind to bear on the question in issue; or he has acted on a wrong principle. The Court will also interfere w</w:t>
      </w:r>
      <w:r w:rsidR="002D7AD2">
        <w:rPr>
          <w:rFonts w:ascii="Arial" w:eastAsia="Times New Roman" w:hAnsi="Arial" w:cs="Arial"/>
          <w:sz w:val="20"/>
          <w:szCs w:val="20"/>
          <w:lang w:eastAsia="en-ZA"/>
        </w:rPr>
        <w:t>here it is of opinion that the t</w:t>
      </w:r>
      <w:r w:rsidR="009D7889" w:rsidRPr="00A5491F">
        <w:rPr>
          <w:rFonts w:ascii="Arial" w:eastAsia="Times New Roman" w:hAnsi="Arial" w:cs="Arial"/>
          <w:sz w:val="20"/>
          <w:szCs w:val="20"/>
          <w:lang w:eastAsia="en-ZA"/>
        </w:rPr>
        <w:t>axing</w:t>
      </w:r>
      <w:r w:rsidR="002D7AD2">
        <w:rPr>
          <w:rFonts w:ascii="Arial" w:eastAsia="Times New Roman" w:hAnsi="Arial" w:cs="Arial"/>
          <w:sz w:val="20"/>
          <w:szCs w:val="20"/>
          <w:lang w:eastAsia="en-ZA"/>
        </w:rPr>
        <w:t xml:space="preserve"> master was clearly wrong but </w:t>
      </w:r>
      <w:r w:rsidR="009D7889" w:rsidRPr="00A5491F">
        <w:rPr>
          <w:rFonts w:ascii="Arial" w:eastAsia="Times New Roman" w:hAnsi="Arial" w:cs="Arial"/>
          <w:sz w:val="20"/>
          <w:szCs w:val="20"/>
          <w:lang w:eastAsia="en-ZA"/>
        </w:rPr>
        <w:t xml:space="preserve">will only do so if it is in the same position as, </w:t>
      </w:r>
      <w:r w:rsidR="002D7AD2">
        <w:rPr>
          <w:rFonts w:ascii="Arial" w:eastAsia="Times New Roman" w:hAnsi="Arial" w:cs="Arial"/>
          <w:sz w:val="20"/>
          <w:szCs w:val="20"/>
          <w:lang w:eastAsia="en-ZA"/>
        </w:rPr>
        <w:t>or a better position than, the taxing m</w:t>
      </w:r>
      <w:r w:rsidR="009D7889" w:rsidRPr="00A5491F">
        <w:rPr>
          <w:rFonts w:ascii="Arial" w:eastAsia="Times New Roman" w:hAnsi="Arial" w:cs="Arial"/>
          <w:sz w:val="20"/>
          <w:szCs w:val="20"/>
          <w:lang w:eastAsia="en-ZA"/>
        </w:rPr>
        <w:t>aster to determine the point in issue</w:t>
      </w:r>
      <w:r w:rsidR="00692978">
        <w:rPr>
          <w:rFonts w:ascii="Arial" w:eastAsia="Times New Roman" w:hAnsi="Arial" w:cs="Arial"/>
          <w:sz w:val="20"/>
          <w:szCs w:val="20"/>
          <w:lang w:eastAsia="en-ZA"/>
        </w:rPr>
        <w:t>......... The c</w:t>
      </w:r>
      <w:r w:rsidR="009D7889" w:rsidRPr="00A5491F">
        <w:rPr>
          <w:rFonts w:ascii="Arial" w:eastAsia="Times New Roman" w:hAnsi="Arial" w:cs="Arial"/>
          <w:sz w:val="20"/>
          <w:szCs w:val="20"/>
          <w:lang w:eastAsia="en-ZA"/>
        </w:rPr>
        <w:t>our</w:t>
      </w:r>
      <w:r w:rsidR="00692978">
        <w:rPr>
          <w:rFonts w:ascii="Arial" w:eastAsia="Times New Roman" w:hAnsi="Arial" w:cs="Arial"/>
          <w:sz w:val="20"/>
          <w:szCs w:val="20"/>
          <w:lang w:eastAsia="en-ZA"/>
        </w:rPr>
        <w:t>t must be of the view that the taxing m</w:t>
      </w:r>
      <w:r w:rsidR="009D7889" w:rsidRPr="00A5491F">
        <w:rPr>
          <w:rFonts w:ascii="Arial" w:eastAsia="Times New Roman" w:hAnsi="Arial" w:cs="Arial"/>
          <w:sz w:val="20"/>
          <w:szCs w:val="20"/>
          <w:lang w:eastAsia="en-ZA"/>
        </w:rPr>
        <w:t xml:space="preserve">aster was clearly wrong, </w:t>
      </w:r>
      <w:proofErr w:type="spellStart"/>
      <w:r w:rsidR="009D7889" w:rsidRPr="00A5491F">
        <w:rPr>
          <w:rFonts w:ascii="Arial" w:eastAsia="Times New Roman" w:hAnsi="Arial" w:cs="Arial"/>
          <w:sz w:val="20"/>
          <w:szCs w:val="20"/>
          <w:lang w:eastAsia="en-ZA"/>
        </w:rPr>
        <w:t>ie</w:t>
      </w:r>
      <w:proofErr w:type="spellEnd"/>
      <w:r w:rsidR="009D7889" w:rsidRPr="00A5491F">
        <w:rPr>
          <w:rFonts w:ascii="Arial" w:eastAsia="Times New Roman" w:hAnsi="Arial" w:cs="Arial"/>
          <w:sz w:val="20"/>
          <w:szCs w:val="20"/>
          <w:lang w:eastAsia="en-ZA"/>
        </w:rPr>
        <w:t xml:space="preserve"> its conviction on a review that he was wrong must be considerably more pronounced than would have sufficed had there been an ordinary right of appeal</w:t>
      </w:r>
      <w:r w:rsidR="00697B2A">
        <w:rPr>
          <w:rFonts w:ascii="Arial" w:eastAsia="Times New Roman" w:hAnsi="Arial" w:cs="Arial"/>
          <w:sz w:val="20"/>
          <w:szCs w:val="20"/>
          <w:lang w:eastAsia="en-ZA"/>
        </w:rPr>
        <w:t>.</w:t>
      </w:r>
      <w:r w:rsidR="009D7889" w:rsidRPr="00A5491F">
        <w:rPr>
          <w:rFonts w:ascii="Arial" w:eastAsia="Times New Roman" w:hAnsi="Arial" w:cs="Arial"/>
          <w:sz w:val="20"/>
          <w:szCs w:val="20"/>
          <w:lang w:eastAsia="en-ZA"/>
        </w:rPr>
        <w:t>”</w:t>
      </w:r>
    </w:p>
    <w:p w:rsidR="00B029AC" w:rsidRPr="00A5491F" w:rsidRDefault="00B029AC" w:rsidP="008E394A">
      <w:pPr>
        <w:spacing w:after="0" w:line="360" w:lineRule="auto"/>
        <w:jc w:val="both"/>
        <w:rPr>
          <w:rFonts w:ascii="Arial" w:hAnsi="Arial" w:cs="Arial"/>
          <w:bCs/>
          <w:sz w:val="24"/>
          <w:szCs w:val="24"/>
        </w:rPr>
      </w:pPr>
    </w:p>
    <w:p w:rsidR="00F03898" w:rsidRPr="00A5491F" w:rsidRDefault="003F5787" w:rsidP="008E394A">
      <w:pPr>
        <w:spacing w:after="0" w:line="360" w:lineRule="auto"/>
        <w:ind w:left="709" w:hanging="709"/>
        <w:jc w:val="both"/>
        <w:rPr>
          <w:rFonts w:ascii="Arial" w:hAnsi="Arial" w:cs="Arial"/>
          <w:b/>
          <w:bCs/>
          <w:sz w:val="24"/>
          <w:szCs w:val="24"/>
        </w:rPr>
      </w:pPr>
      <w:r w:rsidRPr="00A5491F">
        <w:rPr>
          <w:rFonts w:ascii="Arial" w:hAnsi="Arial" w:cs="Arial"/>
          <w:b/>
          <w:bCs/>
          <w:sz w:val="24"/>
          <w:szCs w:val="24"/>
        </w:rPr>
        <w:t>V</w:t>
      </w:r>
      <w:r w:rsidRPr="00A5491F">
        <w:rPr>
          <w:rFonts w:ascii="Arial" w:hAnsi="Arial" w:cs="Arial"/>
          <w:b/>
          <w:bCs/>
          <w:sz w:val="24"/>
          <w:szCs w:val="24"/>
        </w:rPr>
        <w:tab/>
        <w:t xml:space="preserve">EVALUATION OF THE </w:t>
      </w:r>
      <w:r w:rsidR="00B12BD6" w:rsidRPr="00A5491F">
        <w:rPr>
          <w:rFonts w:ascii="Arial" w:hAnsi="Arial" w:cs="Arial"/>
          <w:b/>
          <w:bCs/>
          <w:sz w:val="24"/>
          <w:szCs w:val="24"/>
        </w:rPr>
        <w:t>DIFFERENT VIEW POINTS</w:t>
      </w:r>
    </w:p>
    <w:p w:rsidR="00A50608" w:rsidRPr="00A5491F" w:rsidRDefault="00A50608" w:rsidP="008E394A">
      <w:pPr>
        <w:spacing w:after="0" w:line="360" w:lineRule="auto"/>
        <w:ind w:left="720" w:hanging="720"/>
        <w:jc w:val="both"/>
        <w:rPr>
          <w:rFonts w:ascii="Arial" w:hAnsi="Arial" w:cs="Arial"/>
          <w:bCs/>
          <w:sz w:val="24"/>
          <w:szCs w:val="24"/>
        </w:rPr>
      </w:pPr>
    </w:p>
    <w:p w:rsidR="00692978" w:rsidRDefault="00F53055" w:rsidP="008E394A">
      <w:pPr>
        <w:spacing w:after="0" w:line="360" w:lineRule="auto"/>
        <w:ind w:left="720" w:hanging="720"/>
        <w:jc w:val="both"/>
        <w:rPr>
          <w:rFonts w:ascii="Arial" w:hAnsi="Arial" w:cs="Arial"/>
          <w:bCs/>
          <w:sz w:val="24"/>
          <w:szCs w:val="24"/>
        </w:rPr>
      </w:pPr>
      <w:r w:rsidRPr="00A5491F">
        <w:rPr>
          <w:rFonts w:ascii="Arial" w:hAnsi="Arial" w:cs="Arial"/>
          <w:bCs/>
          <w:sz w:val="24"/>
          <w:szCs w:val="24"/>
        </w:rPr>
        <w:t>[1</w:t>
      </w:r>
      <w:r w:rsidR="000A4E81" w:rsidRPr="00A5491F">
        <w:rPr>
          <w:rFonts w:ascii="Arial" w:hAnsi="Arial" w:cs="Arial"/>
          <w:bCs/>
          <w:sz w:val="24"/>
          <w:szCs w:val="24"/>
        </w:rPr>
        <w:t>6</w:t>
      </w:r>
      <w:r w:rsidR="00692978">
        <w:rPr>
          <w:rFonts w:ascii="Arial" w:hAnsi="Arial" w:cs="Arial"/>
          <w:bCs/>
          <w:sz w:val="24"/>
          <w:szCs w:val="24"/>
        </w:rPr>
        <w:t>]</w:t>
      </w:r>
      <w:r w:rsidR="00692978">
        <w:rPr>
          <w:rFonts w:ascii="Arial" w:hAnsi="Arial" w:cs="Arial"/>
          <w:bCs/>
          <w:sz w:val="24"/>
          <w:szCs w:val="24"/>
        </w:rPr>
        <w:tab/>
        <w:t>I</w:t>
      </w:r>
      <w:r w:rsidRPr="00A5491F">
        <w:rPr>
          <w:rFonts w:ascii="Arial" w:hAnsi="Arial" w:cs="Arial"/>
          <w:bCs/>
          <w:sz w:val="24"/>
          <w:szCs w:val="24"/>
        </w:rPr>
        <w:t>n its notice of review of taxation</w:t>
      </w:r>
      <w:r w:rsidR="00B364EE" w:rsidRPr="00A5491F">
        <w:rPr>
          <w:rFonts w:ascii="Arial" w:hAnsi="Arial" w:cs="Arial"/>
          <w:bCs/>
          <w:sz w:val="24"/>
          <w:szCs w:val="24"/>
        </w:rPr>
        <w:t xml:space="preserve">, which was filed </w:t>
      </w:r>
      <w:r w:rsidR="00EC5EA2" w:rsidRPr="00A5491F">
        <w:rPr>
          <w:rFonts w:ascii="Arial" w:hAnsi="Arial" w:cs="Arial"/>
          <w:bCs/>
          <w:sz w:val="24"/>
          <w:szCs w:val="24"/>
        </w:rPr>
        <w:t xml:space="preserve">late, the applicant </w:t>
      </w:r>
      <w:r w:rsidR="00556185" w:rsidRPr="00A5491F">
        <w:rPr>
          <w:rFonts w:ascii="Arial" w:hAnsi="Arial" w:cs="Arial"/>
          <w:bCs/>
          <w:sz w:val="24"/>
          <w:szCs w:val="24"/>
        </w:rPr>
        <w:t xml:space="preserve">requested the second respondent </w:t>
      </w:r>
      <w:r w:rsidR="00353526" w:rsidRPr="00A5491F">
        <w:rPr>
          <w:rFonts w:ascii="Arial" w:hAnsi="Arial" w:cs="Arial"/>
          <w:bCs/>
          <w:sz w:val="24"/>
          <w:szCs w:val="24"/>
        </w:rPr>
        <w:t xml:space="preserve">to </w:t>
      </w:r>
      <w:r w:rsidR="00757A54" w:rsidRPr="00A5491F">
        <w:rPr>
          <w:rFonts w:ascii="Arial" w:hAnsi="Arial" w:cs="Arial"/>
          <w:bCs/>
          <w:sz w:val="24"/>
          <w:szCs w:val="24"/>
        </w:rPr>
        <w:t xml:space="preserve">state a </w:t>
      </w:r>
      <w:r w:rsidR="00353526" w:rsidRPr="00A5491F">
        <w:rPr>
          <w:rFonts w:ascii="Arial" w:hAnsi="Arial" w:cs="Arial"/>
          <w:bCs/>
          <w:sz w:val="24"/>
          <w:szCs w:val="24"/>
        </w:rPr>
        <w:t xml:space="preserve">case for </w:t>
      </w:r>
      <w:r w:rsidR="005056E2" w:rsidRPr="00A5491F">
        <w:rPr>
          <w:rFonts w:ascii="Arial" w:hAnsi="Arial" w:cs="Arial"/>
          <w:bCs/>
          <w:sz w:val="24"/>
          <w:szCs w:val="24"/>
        </w:rPr>
        <w:t>rescission</w:t>
      </w:r>
      <w:r w:rsidR="00AF10F4" w:rsidRPr="00A5491F">
        <w:rPr>
          <w:rFonts w:ascii="Arial" w:hAnsi="Arial" w:cs="Arial"/>
          <w:bCs/>
          <w:sz w:val="24"/>
          <w:szCs w:val="24"/>
        </w:rPr>
        <w:t xml:space="preserve"> by a judge</w:t>
      </w:r>
      <w:r w:rsidR="00757A54" w:rsidRPr="00A5491F">
        <w:rPr>
          <w:rFonts w:ascii="Arial" w:hAnsi="Arial" w:cs="Arial"/>
          <w:bCs/>
          <w:sz w:val="24"/>
          <w:szCs w:val="24"/>
        </w:rPr>
        <w:t>.</w:t>
      </w:r>
      <w:r w:rsidR="00692978">
        <w:rPr>
          <w:rFonts w:ascii="Arial" w:hAnsi="Arial" w:cs="Arial"/>
          <w:bCs/>
          <w:sz w:val="24"/>
          <w:szCs w:val="24"/>
        </w:rPr>
        <w:t xml:space="preserve">  T</w:t>
      </w:r>
      <w:r w:rsidR="009B64AE" w:rsidRPr="00A5491F">
        <w:rPr>
          <w:rFonts w:ascii="Arial" w:hAnsi="Arial" w:cs="Arial"/>
          <w:bCs/>
          <w:sz w:val="24"/>
          <w:szCs w:val="24"/>
        </w:rPr>
        <w:t xml:space="preserve">his notice </w:t>
      </w:r>
      <w:r w:rsidR="00692978">
        <w:rPr>
          <w:rFonts w:ascii="Arial" w:hAnsi="Arial" w:cs="Arial"/>
          <w:bCs/>
          <w:sz w:val="24"/>
          <w:szCs w:val="24"/>
        </w:rPr>
        <w:t xml:space="preserve">of </w:t>
      </w:r>
      <w:r w:rsidR="009B64AE" w:rsidRPr="00A5491F">
        <w:rPr>
          <w:rFonts w:ascii="Arial" w:hAnsi="Arial" w:cs="Arial"/>
          <w:bCs/>
          <w:sz w:val="24"/>
          <w:szCs w:val="24"/>
        </w:rPr>
        <w:t xml:space="preserve">the </w:t>
      </w:r>
      <w:r w:rsidR="00692978">
        <w:rPr>
          <w:rFonts w:ascii="Arial" w:hAnsi="Arial" w:cs="Arial"/>
          <w:bCs/>
          <w:sz w:val="24"/>
          <w:szCs w:val="24"/>
        </w:rPr>
        <w:t>applicant dealt</w:t>
      </w:r>
      <w:r w:rsidR="00C339CA" w:rsidRPr="00A5491F">
        <w:rPr>
          <w:rFonts w:ascii="Arial" w:hAnsi="Arial" w:cs="Arial"/>
          <w:bCs/>
          <w:sz w:val="24"/>
          <w:szCs w:val="24"/>
        </w:rPr>
        <w:t xml:space="preserve"> </w:t>
      </w:r>
      <w:r w:rsidR="00692978">
        <w:rPr>
          <w:rFonts w:ascii="Arial" w:hAnsi="Arial" w:cs="Arial"/>
          <w:bCs/>
          <w:sz w:val="24"/>
          <w:szCs w:val="24"/>
        </w:rPr>
        <w:t xml:space="preserve">in </w:t>
      </w:r>
      <w:r w:rsidR="00C339CA" w:rsidRPr="00A5491F">
        <w:rPr>
          <w:rFonts w:ascii="Arial" w:hAnsi="Arial" w:cs="Arial"/>
          <w:bCs/>
          <w:sz w:val="24"/>
          <w:szCs w:val="24"/>
        </w:rPr>
        <w:t xml:space="preserve">29 paragraphs </w:t>
      </w:r>
      <w:r w:rsidR="00692978">
        <w:rPr>
          <w:rFonts w:ascii="Arial" w:hAnsi="Arial" w:cs="Arial"/>
          <w:bCs/>
          <w:sz w:val="24"/>
          <w:szCs w:val="24"/>
        </w:rPr>
        <w:t>over</w:t>
      </w:r>
      <w:r w:rsidR="00CD5F6C" w:rsidRPr="00A5491F">
        <w:rPr>
          <w:rFonts w:ascii="Arial" w:hAnsi="Arial" w:cs="Arial"/>
          <w:bCs/>
          <w:sz w:val="24"/>
          <w:szCs w:val="24"/>
        </w:rPr>
        <w:t xml:space="preserve"> 10 pages with the reasons why the taxing </w:t>
      </w:r>
      <w:r w:rsidR="00595C3F" w:rsidRPr="00A5491F">
        <w:rPr>
          <w:rFonts w:ascii="Arial" w:hAnsi="Arial" w:cs="Arial"/>
          <w:bCs/>
          <w:sz w:val="24"/>
          <w:szCs w:val="24"/>
        </w:rPr>
        <w:t>master’s</w:t>
      </w:r>
      <w:r w:rsidR="00FE4BFA" w:rsidRPr="00A5491F">
        <w:rPr>
          <w:rFonts w:ascii="Arial" w:hAnsi="Arial" w:cs="Arial"/>
          <w:bCs/>
          <w:sz w:val="24"/>
          <w:szCs w:val="24"/>
        </w:rPr>
        <w:t xml:space="preserve"> taxation should be reviewed and set aside</w:t>
      </w:r>
      <w:r w:rsidR="00C12E10" w:rsidRPr="00A5491F">
        <w:rPr>
          <w:rFonts w:ascii="Arial" w:hAnsi="Arial" w:cs="Arial"/>
          <w:bCs/>
          <w:sz w:val="24"/>
          <w:szCs w:val="24"/>
        </w:rPr>
        <w:t xml:space="preserve">.  </w:t>
      </w:r>
      <w:r w:rsidR="00692978">
        <w:rPr>
          <w:rFonts w:ascii="Arial" w:hAnsi="Arial" w:cs="Arial"/>
          <w:bCs/>
          <w:sz w:val="24"/>
          <w:szCs w:val="24"/>
        </w:rPr>
        <w:t xml:space="preserve">Attached to </w:t>
      </w:r>
      <w:r w:rsidR="00595C3F" w:rsidRPr="00A5491F">
        <w:rPr>
          <w:rFonts w:ascii="Arial" w:hAnsi="Arial" w:cs="Arial"/>
          <w:bCs/>
          <w:sz w:val="24"/>
          <w:szCs w:val="24"/>
        </w:rPr>
        <w:t xml:space="preserve">this notice </w:t>
      </w:r>
      <w:r w:rsidR="00B559CB" w:rsidRPr="00A5491F">
        <w:rPr>
          <w:rFonts w:ascii="Arial" w:hAnsi="Arial" w:cs="Arial"/>
          <w:bCs/>
          <w:sz w:val="24"/>
          <w:szCs w:val="24"/>
        </w:rPr>
        <w:t xml:space="preserve">are </w:t>
      </w:r>
      <w:r w:rsidR="001B427A" w:rsidRPr="00A5491F">
        <w:rPr>
          <w:rFonts w:ascii="Arial" w:hAnsi="Arial" w:cs="Arial"/>
          <w:bCs/>
          <w:sz w:val="24"/>
          <w:szCs w:val="24"/>
        </w:rPr>
        <w:t>numerous</w:t>
      </w:r>
      <w:r w:rsidR="00B559CB" w:rsidRPr="00A5491F">
        <w:rPr>
          <w:rFonts w:ascii="Arial" w:hAnsi="Arial" w:cs="Arial"/>
          <w:bCs/>
          <w:sz w:val="24"/>
          <w:szCs w:val="24"/>
        </w:rPr>
        <w:t xml:space="preserve"> other documents </w:t>
      </w:r>
      <w:r w:rsidR="00CD7C61" w:rsidRPr="00A5491F">
        <w:rPr>
          <w:rFonts w:ascii="Arial" w:hAnsi="Arial" w:cs="Arial"/>
          <w:bCs/>
          <w:sz w:val="24"/>
          <w:szCs w:val="24"/>
        </w:rPr>
        <w:t xml:space="preserve">explaining the history </w:t>
      </w:r>
      <w:r w:rsidR="002A1002" w:rsidRPr="00A5491F">
        <w:rPr>
          <w:rFonts w:ascii="Arial" w:hAnsi="Arial" w:cs="Arial"/>
          <w:bCs/>
          <w:sz w:val="24"/>
          <w:szCs w:val="24"/>
        </w:rPr>
        <w:t>of the matter</w:t>
      </w:r>
      <w:r w:rsidR="00692978">
        <w:rPr>
          <w:rFonts w:ascii="Arial" w:hAnsi="Arial" w:cs="Arial"/>
          <w:bCs/>
          <w:sz w:val="24"/>
          <w:szCs w:val="24"/>
        </w:rPr>
        <w:t xml:space="preserve"> as well as</w:t>
      </w:r>
      <w:r w:rsidR="006F4496" w:rsidRPr="00A5491F">
        <w:rPr>
          <w:rFonts w:ascii="Arial" w:hAnsi="Arial" w:cs="Arial"/>
          <w:bCs/>
          <w:sz w:val="24"/>
          <w:szCs w:val="24"/>
        </w:rPr>
        <w:t xml:space="preserve"> </w:t>
      </w:r>
      <w:r w:rsidR="003E5C19" w:rsidRPr="00A5491F">
        <w:rPr>
          <w:rFonts w:ascii="Arial" w:hAnsi="Arial" w:cs="Arial"/>
          <w:bCs/>
          <w:sz w:val="24"/>
          <w:szCs w:val="24"/>
        </w:rPr>
        <w:t xml:space="preserve">the complaint of misconduct </w:t>
      </w:r>
      <w:r w:rsidR="00176745" w:rsidRPr="00A5491F">
        <w:rPr>
          <w:rFonts w:ascii="Arial" w:hAnsi="Arial" w:cs="Arial"/>
          <w:bCs/>
          <w:sz w:val="24"/>
          <w:szCs w:val="24"/>
        </w:rPr>
        <w:t>file</w:t>
      </w:r>
      <w:r w:rsidR="00692978">
        <w:rPr>
          <w:rFonts w:ascii="Arial" w:hAnsi="Arial" w:cs="Arial"/>
          <w:bCs/>
          <w:sz w:val="24"/>
          <w:szCs w:val="24"/>
        </w:rPr>
        <w:t>d with the Legal Practice Counci</w:t>
      </w:r>
      <w:r w:rsidR="00176745" w:rsidRPr="00A5491F">
        <w:rPr>
          <w:rFonts w:ascii="Arial" w:hAnsi="Arial" w:cs="Arial"/>
          <w:bCs/>
          <w:sz w:val="24"/>
          <w:szCs w:val="24"/>
        </w:rPr>
        <w:t>l</w:t>
      </w:r>
      <w:r w:rsidR="0056340A" w:rsidRPr="00A5491F">
        <w:rPr>
          <w:rFonts w:ascii="Arial" w:hAnsi="Arial" w:cs="Arial"/>
          <w:bCs/>
          <w:sz w:val="24"/>
          <w:szCs w:val="24"/>
        </w:rPr>
        <w:t xml:space="preserve">.  </w:t>
      </w:r>
    </w:p>
    <w:p w:rsidR="00692978" w:rsidRDefault="00692978" w:rsidP="008E394A">
      <w:pPr>
        <w:spacing w:after="0" w:line="360" w:lineRule="auto"/>
        <w:ind w:left="720" w:hanging="720"/>
        <w:jc w:val="both"/>
        <w:rPr>
          <w:rFonts w:ascii="Arial" w:hAnsi="Arial" w:cs="Arial"/>
          <w:bCs/>
          <w:sz w:val="24"/>
          <w:szCs w:val="24"/>
        </w:rPr>
      </w:pPr>
    </w:p>
    <w:p w:rsidR="00F53055" w:rsidRPr="00A5491F" w:rsidRDefault="00692978" w:rsidP="008E394A">
      <w:pPr>
        <w:spacing w:after="0" w:line="360" w:lineRule="auto"/>
        <w:ind w:left="720" w:hanging="720"/>
        <w:jc w:val="both"/>
        <w:rPr>
          <w:rFonts w:ascii="Arial" w:hAnsi="Arial" w:cs="Arial"/>
          <w:bCs/>
          <w:sz w:val="24"/>
          <w:szCs w:val="24"/>
        </w:rPr>
      </w:pPr>
      <w:r>
        <w:rPr>
          <w:rFonts w:ascii="Arial" w:hAnsi="Arial" w:cs="Arial"/>
          <w:bCs/>
          <w:sz w:val="24"/>
          <w:szCs w:val="24"/>
        </w:rPr>
        <w:t>[17]</w:t>
      </w:r>
      <w:r w:rsidR="008E394A">
        <w:rPr>
          <w:rFonts w:ascii="Arial" w:hAnsi="Arial" w:cs="Arial"/>
          <w:bCs/>
          <w:sz w:val="24"/>
          <w:szCs w:val="24"/>
        </w:rPr>
        <w:tab/>
      </w:r>
      <w:r w:rsidR="0056340A" w:rsidRPr="00A5491F">
        <w:rPr>
          <w:rFonts w:ascii="Arial" w:hAnsi="Arial" w:cs="Arial"/>
          <w:bCs/>
          <w:sz w:val="24"/>
          <w:szCs w:val="24"/>
        </w:rPr>
        <w:t xml:space="preserve">On 13 December 2021 the taxing master filed </w:t>
      </w:r>
      <w:r w:rsidR="00713199" w:rsidRPr="00A5491F">
        <w:rPr>
          <w:rFonts w:ascii="Arial" w:hAnsi="Arial" w:cs="Arial"/>
          <w:bCs/>
          <w:sz w:val="24"/>
          <w:szCs w:val="24"/>
        </w:rPr>
        <w:t xml:space="preserve">his stated case in terms of </w:t>
      </w:r>
      <w:r w:rsidR="008556D3" w:rsidRPr="00A5491F">
        <w:rPr>
          <w:rFonts w:ascii="Arial" w:hAnsi="Arial" w:cs="Arial"/>
          <w:bCs/>
          <w:sz w:val="24"/>
          <w:szCs w:val="24"/>
        </w:rPr>
        <w:t>r</w:t>
      </w:r>
      <w:r w:rsidR="00713199" w:rsidRPr="00A5491F">
        <w:rPr>
          <w:rFonts w:ascii="Arial" w:hAnsi="Arial" w:cs="Arial"/>
          <w:bCs/>
          <w:sz w:val="24"/>
          <w:szCs w:val="24"/>
        </w:rPr>
        <w:t xml:space="preserve">ule 48(3).  </w:t>
      </w:r>
      <w:r w:rsidR="00DA73DC" w:rsidRPr="00A5491F">
        <w:rPr>
          <w:rFonts w:ascii="Arial" w:hAnsi="Arial" w:cs="Arial"/>
          <w:bCs/>
          <w:sz w:val="24"/>
          <w:szCs w:val="24"/>
        </w:rPr>
        <w:t>T</w:t>
      </w:r>
      <w:r w:rsidR="00713199" w:rsidRPr="00A5491F">
        <w:rPr>
          <w:rFonts w:ascii="Arial" w:hAnsi="Arial" w:cs="Arial"/>
          <w:bCs/>
          <w:sz w:val="24"/>
          <w:szCs w:val="24"/>
        </w:rPr>
        <w:t xml:space="preserve">he taxing master referred to </w:t>
      </w:r>
      <w:r w:rsidR="00DA73DC" w:rsidRPr="00A5491F">
        <w:rPr>
          <w:rFonts w:ascii="Arial" w:hAnsi="Arial" w:cs="Arial"/>
          <w:bCs/>
          <w:sz w:val="24"/>
          <w:szCs w:val="24"/>
        </w:rPr>
        <w:t xml:space="preserve">the numerous items </w:t>
      </w:r>
      <w:r w:rsidR="005056E2" w:rsidRPr="00A5491F">
        <w:rPr>
          <w:rFonts w:ascii="Arial" w:hAnsi="Arial" w:cs="Arial"/>
          <w:bCs/>
          <w:sz w:val="24"/>
          <w:szCs w:val="24"/>
        </w:rPr>
        <w:t>queried</w:t>
      </w:r>
      <w:r w:rsidR="004F7C3E" w:rsidRPr="00A5491F">
        <w:rPr>
          <w:rFonts w:ascii="Arial" w:hAnsi="Arial" w:cs="Arial"/>
          <w:bCs/>
          <w:sz w:val="24"/>
          <w:szCs w:val="24"/>
        </w:rPr>
        <w:t xml:space="preserve"> by the applicant and a</w:t>
      </w:r>
      <w:r w:rsidR="002E073D" w:rsidRPr="00A5491F">
        <w:rPr>
          <w:rFonts w:ascii="Arial" w:hAnsi="Arial" w:cs="Arial"/>
          <w:bCs/>
          <w:sz w:val="24"/>
          <w:szCs w:val="24"/>
        </w:rPr>
        <w:t xml:space="preserve">lthough </w:t>
      </w:r>
      <w:r w:rsidR="004F7C3E" w:rsidRPr="00A5491F">
        <w:rPr>
          <w:rFonts w:ascii="Arial" w:hAnsi="Arial" w:cs="Arial"/>
          <w:bCs/>
          <w:sz w:val="24"/>
          <w:szCs w:val="24"/>
        </w:rPr>
        <w:t xml:space="preserve">he did not </w:t>
      </w:r>
      <w:r w:rsidR="007241BC" w:rsidRPr="00A5491F">
        <w:rPr>
          <w:rFonts w:ascii="Arial" w:hAnsi="Arial" w:cs="Arial"/>
          <w:bCs/>
          <w:sz w:val="24"/>
          <w:szCs w:val="24"/>
        </w:rPr>
        <w:t xml:space="preserve">set out </w:t>
      </w:r>
      <w:r w:rsidR="00885EE3" w:rsidRPr="00A5491F">
        <w:rPr>
          <w:rFonts w:ascii="Arial" w:hAnsi="Arial" w:cs="Arial"/>
          <w:bCs/>
          <w:sz w:val="24"/>
          <w:szCs w:val="24"/>
        </w:rPr>
        <w:t xml:space="preserve">any finding of fact in the stated case as provided for in </w:t>
      </w:r>
      <w:r w:rsidR="008556D3" w:rsidRPr="00A5491F">
        <w:rPr>
          <w:rFonts w:ascii="Arial" w:hAnsi="Arial" w:cs="Arial"/>
          <w:bCs/>
          <w:sz w:val="24"/>
          <w:szCs w:val="24"/>
        </w:rPr>
        <w:t>s</w:t>
      </w:r>
      <w:r w:rsidR="00616E5E" w:rsidRPr="00A5491F">
        <w:rPr>
          <w:rFonts w:ascii="Arial" w:hAnsi="Arial" w:cs="Arial"/>
          <w:bCs/>
          <w:sz w:val="24"/>
          <w:szCs w:val="24"/>
        </w:rPr>
        <w:t>ub-</w:t>
      </w:r>
      <w:r w:rsidR="008556D3" w:rsidRPr="00A5491F">
        <w:rPr>
          <w:rFonts w:ascii="Arial" w:hAnsi="Arial" w:cs="Arial"/>
          <w:bCs/>
          <w:sz w:val="24"/>
          <w:szCs w:val="24"/>
        </w:rPr>
        <w:t>r</w:t>
      </w:r>
      <w:r w:rsidR="00616E5E" w:rsidRPr="00A5491F">
        <w:rPr>
          <w:rFonts w:ascii="Arial" w:hAnsi="Arial" w:cs="Arial"/>
          <w:bCs/>
          <w:sz w:val="24"/>
          <w:szCs w:val="24"/>
        </w:rPr>
        <w:t>ule 48(3)(b)</w:t>
      </w:r>
      <w:r>
        <w:rPr>
          <w:rFonts w:ascii="Arial" w:hAnsi="Arial" w:cs="Arial"/>
          <w:bCs/>
          <w:sz w:val="24"/>
          <w:szCs w:val="24"/>
        </w:rPr>
        <w:t>,</w:t>
      </w:r>
      <w:r w:rsidR="00124C87" w:rsidRPr="00A5491F">
        <w:rPr>
          <w:rFonts w:ascii="Arial" w:hAnsi="Arial" w:cs="Arial"/>
          <w:bCs/>
          <w:sz w:val="24"/>
          <w:szCs w:val="24"/>
        </w:rPr>
        <w:t xml:space="preserve"> he mentioned the following:</w:t>
      </w:r>
      <w:r w:rsidR="00246FF7" w:rsidRPr="00A5491F">
        <w:rPr>
          <w:rStyle w:val="FootnoteReference"/>
          <w:rFonts w:ascii="Arial" w:hAnsi="Arial" w:cs="Arial"/>
          <w:bCs/>
          <w:sz w:val="24"/>
          <w:szCs w:val="24"/>
        </w:rPr>
        <w:footnoteReference w:id="15"/>
      </w:r>
    </w:p>
    <w:p w:rsidR="00124C87" w:rsidRPr="00A5491F" w:rsidRDefault="00124C87" w:rsidP="008E394A">
      <w:pPr>
        <w:spacing w:after="0" w:line="360" w:lineRule="auto"/>
        <w:ind w:left="720" w:hanging="720"/>
        <w:jc w:val="both"/>
        <w:rPr>
          <w:rFonts w:ascii="Arial" w:hAnsi="Arial" w:cs="Arial"/>
          <w:sz w:val="20"/>
          <w:szCs w:val="20"/>
        </w:rPr>
      </w:pPr>
      <w:r w:rsidRPr="00A5491F">
        <w:rPr>
          <w:rFonts w:ascii="Arial" w:hAnsi="Arial" w:cs="Arial"/>
          <w:bCs/>
          <w:sz w:val="24"/>
          <w:szCs w:val="24"/>
        </w:rPr>
        <w:tab/>
      </w:r>
      <w:r w:rsidRPr="00A5491F">
        <w:rPr>
          <w:rFonts w:ascii="Arial" w:hAnsi="Arial" w:cs="Arial"/>
          <w:bCs/>
          <w:sz w:val="20"/>
          <w:szCs w:val="20"/>
        </w:rPr>
        <w:t>“I took it upon myself to explain the taxation process to Mr</w:t>
      </w:r>
      <w:r w:rsidR="000C720B" w:rsidRPr="00A5491F">
        <w:rPr>
          <w:rFonts w:ascii="Arial" w:hAnsi="Arial" w:cs="Arial"/>
          <w:bCs/>
          <w:sz w:val="20"/>
          <w:szCs w:val="20"/>
        </w:rPr>
        <w:t>s</w:t>
      </w:r>
      <w:r w:rsidRPr="00A5491F">
        <w:rPr>
          <w:rFonts w:ascii="Arial" w:hAnsi="Arial" w:cs="Arial"/>
          <w:bCs/>
          <w:sz w:val="20"/>
          <w:szCs w:val="20"/>
        </w:rPr>
        <w:t xml:space="preserve"> </w:t>
      </w:r>
      <w:proofErr w:type="spellStart"/>
      <w:r w:rsidRPr="00A5491F">
        <w:rPr>
          <w:rFonts w:ascii="Arial" w:hAnsi="Arial" w:cs="Arial"/>
          <w:sz w:val="20"/>
          <w:szCs w:val="20"/>
        </w:rPr>
        <w:t>Govender</w:t>
      </w:r>
      <w:proofErr w:type="spellEnd"/>
      <w:r w:rsidRPr="00A5491F">
        <w:rPr>
          <w:rFonts w:ascii="Arial" w:hAnsi="Arial" w:cs="Arial"/>
          <w:sz w:val="20"/>
          <w:szCs w:val="20"/>
        </w:rPr>
        <w:t xml:space="preserve"> as a lay person </w:t>
      </w:r>
      <w:r w:rsidR="0076209D" w:rsidRPr="00A5491F">
        <w:rPr>
          <w:rFonts w:ascii="Arial" w:hAnsi="Arial" w:cs="Arial"/>
          <w:sz w:val="20"/>
          <w:szCs w:val="20"/>
        </w:rPr>
        <w:t>and this may</w:t>
      </w:r>
      <w:r w:rsidR="00692978">
        <w:rPr>
          <w:rFonts w:ascii="Arial" w:hAnsi="Arial" w:cs="Arial"/>
          <w:sz w:val="20"/>
          <w:szCs w:val="20"/>
        </w:rPr>
        <w:t xml:space="preserve"> </w:t>
      </w:r>
      <w:r w:rsidR="0076209D" w:rsidRPr="00A5491F">
        <w:rPr>
          <w:rFonts w:ascii="Arial" w:hAnsi="Arial" w:cs="Arial"/>
          <w:sz w:val="20"/>
          <w:szCs w:val="20"/>
        </w:rPr>
        <w:t xml:space="preserve">be evidence </w:t>
      </w:r>
      <w:r w:rsidR="005861FA" w:rsidRPr="00A5491F">
        <w:rPr>
          <w:rFonts w:ascii="Arial" w:hAnsi="Arial" w:cs="Arial"/>
          <w:sz w:val="20"/>
          <w:szCs w:val="20"/>
        </w:rPr>
        <w:t xml:space="preserve">by the fact that </w:t>
      </w:r>
      <w:r w:rsidR="00731F39" w:rsidRPr="00A5491F">
        <w:rPr>
          <w:rFonts w:ascii="Arial" w:hAnsi="Arial" w:cs="Arial"/>
          <w:sz w:val="20"/>
          <w:szCs w:val="20"/>
        </w:rPr>
        <w:t xml:space="preserve">the taxation of a bill consisting of </w:t>
      </w:r>
      <w:r w:rsidR="00863E87" w:rsidRPr="00A5491F">
        <w:rPr>
          <w:rFonts w:ascii="Arial" w:hAnsi="Arial" w:cs="Arial"/>
          <w:sz w:val="20"/>
          <w:szCs w:val="20"/>
        </w:rPr>
        <w:t xml:space="preserve">141 </w:t>
      </w:r>
      <w:r w:rsidR="00692978">
        <w:rPr>
          <w:rFonts w:ascii="Arial" w:hAnsi="Arial" w:cs="Arial"/>
          <w:sz w:val="20"/>
          <w:szCs w:val="20"/>
        </w:rPr>
        <w:t xml:space="preserve">items </w:t>
      </w:r>
      <w:r w:rsidR="00863E87" w:rsidRPr="00A5491F">
        <w:rPr>
          <w:rFonts w:ascii="Arial" w:hAnsi="Arial" w:cs="Arial"/>
          <w:sz w:val="20"/>
          <w:szCs w:val="20"/>
        </w:rPr>
        <w:t xml:space="preserve">took </w:t>
      </w:r>
      <w:r w:rsidR="00692978">
        <w:rPr>
          <w:rFonts w:ascii="Arial" w:hAnsi="Arial" w:cs="Arial"/>
          <w:sz w:val="20"/>
          <w:szCs w:val="20"/>
        </w:rPr>
        <w:t>longer than 2 hours to finalise</w:t>
      </w:r>
      <w:r w:rsidR="00D907D2" w:rsidRPr="00A5491F">
        <w:rPr>
          <w:rFonts w:ascii="Arial" w:hAnsi="Arial" w:cs="Arial"/>
          <w:sz w:val="20"/>
          <w:szCs w:val="20"/>
        </w:rPr>
        <w:t xml:space="preserve"> as </w:t>
      </w:r>
      <w:r w:rsidR="00D907D2" w:rsidRPr="00A5491F">
        <w:rPr>
          <w:rFonts w:ascii="Arial" w:hAnsi="Arial" w:cs="Arial"/>
          <w:sz w:val="20"/>
          <w:szCs w:val="20"/>
          <w:u w:val="single"/>
        </w:rPr>
        <w:t xml:space="preserve">I had to </w:t>
      </w:r>
      <w:r w:rsidR="00D36144" w:rsidRPr="00A5491F">
        <w:rPr>
          <w:rFonts w:ascii="Arial" w:hAnsi="Arial" w:cs="Arial"/>
          <w:sz w:val="20"/>
          <w:szCs w:val="20"/>
          <w:u w:val="single"/>
        </w:rPr>
        <w:t xml:space="preserve">consider objections </w:t>
      </w:r>
      <w:r w:rsidR="006124F0" w:rsidRPr="00A5491F">
        <w:rPr>
          <w:rFonts w:ascii="Arial" w:hAnsi="Arial" w:cs="Arial"/>
          <w:sz w:val="20"/>
          <w:szCs w:val="20"/>
          <w:u w:val="single"/>
        </w:rPr>
        <w:t xml:space="preserve">raised in respect of each </w:t>
      </w:r>
      <w:r w:rsidR="00246FF7" w:rsidRPr="00A5491F">
        <w:rPr>
          <w:rFonts w:ascii="Arial" w:hAnsi="Arial" w:cs="Arial"/>
          <w:sz w:val="20"/>
          <w:szCs w:val="20"/>
          <w:u w:val="single"/>
        </w:rPr>
        <w:t>item</w:t>
      </w:r>
      <w:r w:rsidR="00246FF7" w:rsidRPr="00A5491F">
        <w:rPr>
          <w:rFonts w:ascii="Arial" w:hAnsi="Arial" w:cs="Arial"/>
          <w:sz w:val="20"/>
          <w:szCs w:val="20"/>
        </w:rPr>
        <w:t>.”</w:t>
      </w:r>
    </w:p>
    <w:p w:rsidR="00432D1C" w:rsidRPr="00A5491F" w:rsidRDefault="00432D1C" w:rsidP="008E394A">
      <w:pPr>
        <w:spacing w:after="0" w:line="360" w:lineRule="auto"/>
        <w:ind w:left="720" w:hanging="720"/>
        <w:jc w:val="both"/>
        <w:rPr>
          <w:rFonts w:ascii="Arial" w:hAnsi="Arial" w:cs="Arial"/>
          <w:sz w:val="24"/>
          <w:szCs w:val="24"/>
        </w:rPr>
      </w:pPr>
      <w:r w:rsidRPr="00A5491F">
        <w:rPr>
          <w:rFonts w:ascii="Arial" w:hAnsi="Arial" w:cs="Arial"/>
          <w:sz w:val="20"/>
          <w:szCs w:val="20"/>
        </w:rPr>
        <w:tab/>
      </w:r>
    </w:p>
    <w:p w:rsidR="00432D1C" w:rsidRPr="00A5491F" w:rsidRDefault="00B92D33" w:rsidP="008E394A">
      <w:pPr>
        <w:spacing w:after="0" w:line="360" w:lineRule="auto"/>
        <w:ind w:left="720" w:hanging="720"/>
        <w:jc w:val="both"/>
        <w:rPr>
          <w:rFonts w:ascii="Arial" w:hAnsi="Arial" w:cs="Arial"/>
          <w:bCs/>
          <w:sz w:val="24"/>
          <w:szCs w:val="24"/>
        </w:rPr>
      </w:pPr>
      <w:r>
        <w:rPr>
          <w:rFonts w:ascii="Arial" w:hAnsi="Arial" w:cs="Arial"/>
          <w:sz w:val="24"/>
          <w:szCs w:val="24"/>
        </w:rPr>
        <w:tab/>
        <w:t>M</w:t>
      </w:r>
      <w:r w:rsidR="00432D1C" w:rsidRPr="00A5491F">
        <w:rPr>
          <w:rFonts w:ascii="Arial" w:hAnsi="Arial" w:cs="Arial"/>
          <w:sz w:val="24"/>
          <w:szCs w:val="24"/>
        </w:rPr>
        <w:t xml:space="preserve">s </w:t>
      </w:r>
      <w:proofErr w:type="spellStart"/>
      <w:r w:rsidR="00910236" w:rsidRPr="00A5491F">
        <w:rPr>
          <w:rFonts w:ascii="Arial" w:hAnsi="Arial" w:cs="Arial"/>
          <w:sz w:val="24"/>
          <w:szCs w:val="24"/>
        </w:rPr>
        <w:t>Govender’s</w:t>
      </w:r>
      <w:proofErr w:type="spellEnd"/>
      <w:r w:rsidR="00432D1C" w:rsidRPr="00A5491F">
        <w:rPr>
          <w:rFonts w:ascii="Arial" w:hAnsi="Arial" w:cs="Arial"/>
          <w:sz w:val="24"/>
          <w:szCs w:val="24"/>
        </w:rPr>
        <w:t xml:space="preserve"> </w:t>
      </w:r>
      <w:r w:rsidR="00985AD0" w:rsidRPr="00A5491F">
        <w:rPr>
          <w:rFonts w:ascii="Arial" w:hAnsi="Arial" w:cs="Arial"/>
          <w:sz w:val="24"/>
          <w:szCs w:val="24"/>
        </w:rPr>
        <w:t>allegations</w:t>
      </w:r>
      <w:r w:rsidR="00432D1C" w:rsidRPr="00A5491F">
        <w:rPr>
          <w:rFonts w:ascii="Arial" w:hAnsi="Arial" w:cs="Arial"/>
          <w:sz w:val="24"/>
          <w:szCs w:val="24"/>
        </w:rPr>
        <w:t xml:space="preserve"> </w:t>
      </w:r>
      <w:r w:rsidR="00985AD0" w:rsidRPr="00A5491F">
        <w:rPr>
          <w:rFonts w:ascii="Arial" w:hAnsi="Arial" w:cs="Arial"/>
          <w:sz w:val="24"/>
          <w:szCs w:val="24"/>
        </w:rPr>
        <w:t xml:space="preserve">against the taxing master and </w:t>
      </w:r>
      <w:r>
        <w:rPr>
          <w:rFonts w:ascii="Arial" w:hAnsi="Arial" w:cs="Arial"/>
          <w:sz w:val="24"/>
          <w:szCs w:val="24"/>
        </w:rPr>
        <w:t>M</w:t>
      </w:r>
      <w:r w:rsidR="002A6323" w:rsidRPr="00A5491F">
        <w:rPr>
          <w:rFonts w:ascii="Arial" w:hAnsi="Arial" w:cs="Arial"/>
          <w:sz w:val="24"/>
          <w:szCs w:val="24"/>
        </w:rPr>
        <w:t xml:space="preserve">s Van </w:t>
      </w:r>
      <w:proofErr w:type="spellStart"/>
      <w:r w:rsidR="002A6323" w:rsidRPr="00A5491F">
        <w:rPr>
          <w:rFonts w:ascii="Arial" w:hAnsi="Arial" w:cs="Arial"/>
          <w:sz w:val="24"/>
          <w:szCs w:val="24"/>
        </w:rPr>
        <w:t>Zyl</w:t>
      </w:r>
      <w:proofErr w:type="spellEnd"/>
      <w:r w:rsidR="002A6323" w:rsidRPr="00A5491F">
        <w:rPr>
          <w:rFonts w:ascii="Arial" w:hAnsi="Arial" w:cs="Arial"/>
          <w:sz w:val="24"/>
          <w:szCs w:val="24"/>
        </w:rPr>
        <w:t xml:space="preserve"> were denied</w:t>
      </w:r>
      <w:r w:rsidR="00692978">
        <w:rPr>
          <w:rFonts w:ascii="Arial" w:hAnsi="Arial" w:cs="Arial"/>
          <w:sz w:val="24"/>
          <w:szCs w:val="24"/>
        </w:rPr>
        <w:t>.  T</w:t>
      </w:r>
      <w:r w:rsidR="005A4AB8" w:rsidRPr="00A5491F">
        <w:rPr>
          <w:rFonts w:ascii="Arial" w:hAnsi="Arial" w:cs="Arial"/>
          <w:sz w:val="24"/>
          <w:szCs w:val="24"/>
        </w:rPr>
        <w:t>he</w:t>
      </w:r>
      <w:r w:rsidR="00067919" w:rsidRPr="00A5491F">
        <w:rPr>
          <w:rFonts w:ascii="Arial" w:hAnsi="Arial" w:cs="Arial"/>
          <w:sz w:val="24"/>
          <w:szCs w:val="24"/>
        </w:rPr>
        <w:t xml:space="preserve"> </w:t>
      </w:r>
      <w:r w:rsidR="00692978">
        <w:rPr>
          <w:rFonts w:ascii="Arial" w:hAnsi="Arial" w:cs="Arial"/>
          <w:sz w:val="24"/>
          <w:szCs w:val="24"/>
        </w:rPr>
        <w:t xml:space="preserve">application for </w:t>
      </w:r>
      <w:r w:rsidR="00067919" w:rsidRPr="00A5491F">
        <w:rPr>
          <w:rFonts w:ascii="Arial" w:hAnsi="Arial" w:cs="Arial"/>
          <w:sz w:val="24"/>
          <w:szCs w:val="24"/>
        </w:rPr>
        <w:t xml:space="preserve">review of taxation </w:t>
      </w:r>
      <w:r w:rsidR="00692978">
        <w:rPr>
          <w:rFonts w:ascii="Arial" w:hAnsi="Arial" w:cs="Arial"/>
          <w:sz w:val="24"/>
          <w:szCs w:val="24"/>
        </w:rPr>
        <w:t>was filed late, a point</w:t>
      </w:r>
      <w:r w:rsidR="009606C4" w:rsidRPr="00A5491F">
        <w:rPr>
          <w:rFonts w:ascii="Arial" w:hAnsi="Arial" w:cs="Arial"/>
          <w:sz w:val="24"/>
          <w:szCs w:val="24"/>
        </w:rPr>
        <w:t xml:space="preserve"> raised by </w:t>
      </w:r>
      <w:r w:rsidR="009606C4" w:rsidRPr="00A5491F">
        <w:rPr>
          <w:rFonts w:ascii="Arial" w:hAnsi="Arial" w:cs="Arial"/>
          <w:sz w:val="24"/>
          <w:szCs w:val="24"/>
        </w:rPr>
        <w:lastRenderedPageBreak/>
        <w:t>the taxing master.</w:t>
      </w:r>
      <w:r w:rsidR="000D7AE7" w:rsidRPr="00A5491F">
        <w:rPr>
          <w:rFonts w:ascii="Arial" w:hAnsi="Arial" w:cs="Arial"/>
          <w:sz w:val="24"/>
          <w:szCs w:val="24"/>
        </w:rPr>
        <w:t xml:space="preserve">  </w:t>
      </w:r>
      <w:r w:rsidR="00890FB6" w:rsidRPr="00A5491F">
        <w:rPr>
          <w:rFonts w:ascii="Arial" w:hAnsi="Arial" w:cs="Arial"/>
          <w:sz w:val="24"/>
          <w:szCs w:val="24"/>
        </w:rPr>
        <w:t>Consequently,</w:t>
      </w:r>
      <w:r w:rsidR="000D7AE7" w:rsidRPr="00A5491F">
        <w:rPr>
          <w:rFonts w:ascii="Arial" w:hAnsi="Arial" w:cs="Arial"/>
          <w:sz w:val="24"/>
          <w:szCs w:val="24"/>
        </w:rPr>
        <w:t xml:space="preserve"> the applicant was obliged </w:t>
      </w:r>
      <w:r w:rsidR="00D02BE2" w:rsidRPr="00A5491F">
        <w:rPr>
          <w:rFonts w:ascii="Arial" w:hAnsi="Arial" w:cs="Arial"/>
          <w:sz w:val="24"/>
          <w:szCs w:val="24"/>
        </w:rPr>
        <w:t xml:space="preserve">to apply to the court for </w:t>
      </w:r>
      <w:r w:rsidR="00CF6FF9" w:rsidRPr="00A5491F">
        <w:rPr>
          <w:rFonts w:ascii="Arial" w:hAnsi="Arial" w:cs="Arial"/>
          <w:sz w:val="24"/>
          <w:szCs w:val="24"/>
        </w:rPr>
        <w:t xml:space="preserve">condonation </w:t>
      </w:r>
      <w:r w:rsidR="00692978">
        <w:rPr>
          <w:rFonts w:ascii="Arial" w:hAnsi="Arial" w:cs="Arial"/>
          <w:sz w:val="24"/>
          <w:szCs w:val="24"/>
        </w:rPr>
        <w:t>for the late filing of the</w:t>
      </w:r>
      <w:r w:rsidR="00676330" w:rsidRPr="00A5491F">
        <w:rPr>
          <w:rFonts w:ascii="Arial" w:hAnsi="Arial" w:cs="Arial"/>
          <w:sz w:val="24"/>
          <w:szCs w:val="24"/>
        </w:rPr>
        <w:t xml:space="preserve"> </w:t>
      </w:r>
      <w:r w:rsidR="003A15FA" w:rsidRPr="00A5491F">
        <w:rPr>
          <w:rFonts w:ascii="Arial" w:hAnsi="Arial" w:cs="Arial"/>
          <w:sz w:val="24"/>
          <w:szCs w:val="24"/>
        </w:rPr>
        <w:t>ap</w:t>
      </w:r>
      <w:r w:rsidR="00692978">
        <w:rPr>
          <w:rFonts w:ascii="Arial" w:hAnsi="Arial" w:cs="Arial"/>
          <w:sz w:val="24"/>
          <w:szCs w:val="24"/>
        </w:rPr>
        <w:t>plication</w:t>
      </w:r>
      <w:r w:rsidR="005B7C19" w:rsidRPr="00A5491F">
        <w:rPr>
          <w:rFonts w:ascii="Arial" w:hAnsi="Arial" w:cs="Arial"/>
          <w:sz w:val="24"/>
          <w:szCs w:val="24"/>
        </w:rPr>
        <w:t>.</w:t>
      </w:r>
      <w:r w:rsidR="00A44306" w:rsidRPr="00A5491F">
        <w:rPr>
          <w:rFonts w:ascii="Arial" w:hAnsi="Arial" w:cs="Arial"/>
          <w:sz w:val="24"/>
          <w:szCs w:val="24"/>
        </w:rPr>
        <w:t xml:space="preserve">  After the granting of condonation</w:t>
      </w:r>
      <w:r w:rsidR="00884E54" w:rsidRPr="00A5491F">
        <w:rPr>
          <w:rFonts w:ascii="Arial" w:hAnsi="Arial" w:cs="Arial"/>
          <w:sz w:val="24"/>
          <w:szCs w:val="24"/>
        </w:rPr>
        <w:t xml:space="preserve">, no further submissions were made by </w:t>
      </w:r>
      <w:r w:rsidR="00DE3E7C" w:rsidRPr="00A5491F">
        <w:rPr>
          <w:rFonts w:ascii="Arial" w:hAnsi="Arial" w:cs="Arial"/>
          <w:sz w:val="24"/>
          <w:szCs w:val="24"/>
        </w:rPr>
        <w:t xml:space="preserve">the </w:t>
      </w:r>
      <w:r w:rsidR="005935B0" w:rsidRPr="00A5491F">
        <w:rPr>
          <w:rFonts w:ascii="Arial" w:hAnsi="Arial" w:cs="Arial"/>
          <w:sz w:val="24"/>
          <w:szCs w:val="24"/>
        </w:rPr>
        <w:t xml:space="preserve">applicant and </w:t>
      </w:r>
      <w:r w:rsidR="00890FB6" w:rsidRPr="00A5491F">
        <w:rPr>
          <w:rFonts w:ascii="Arial" w:hAnsi="Arial" w:cs="Arial"/>
          <w:sz w:val="24"/>
          <w:szCs w:val="24"/>
        </w:rPr>
        <w:t>second</w:t>
      </w:r>
      <w:r w:rsidR="005935B0" w:rsidRPr="00A5491F">
        <w:rPr>
          <w:rFonts w:ascii="Arial" w:hAnsi="Arial" w:cs="Arial"/>
          <w:sz w:val="24"/>
          <w:szCs w:val="24"/>
        </w:rPr>
        <w:t xml:space="preserve"> respondent</w:t>
      </w:r>
      <w:r w:rsidR="001F3F0A">
        <w:rPr>
          <w:rFonts w:ascii="Arial" w:hAnsi="Arial" w:cs="Arial"/>
          <w:sz w:val="24"/>
          <w:szCs w:val="24"/>
        </w:rPr>
        <w:t>.  The taxing master served his report</w:t>
      </w:r>
      <w:r w:rsidR="002307A9" w:rsidRPr="00A5491F">
        <w:rPr>
          <w:rFonts w:ascii="Arial" w:hAnsi="Arial" w:cs="Arial"/>
          <w:sz w:val="24"/>
          <w:szCs w:val="24"/>
        </w:rPr>
        <w:t xml:space="preserve"> </w:t>
      </w:r>
      <w:r w:rsidR="0023074E" w:rsidRPr="00A5491F">
        <w:rPr>
          <w:rFonts w:ascii="Arial" w:hAnsi="Arial" w:cs="Arial"/>
          <w:sz w:val="24"/>
          <w:szCs w:val="24"/>
        </w:rPr>
        <w:t xml:space="preserve">in accordance with the </w:t>
      </w:r>
      <w:r w:rsidR="00984AA6" w:rsidRPr="00A5491F">
        <w:rPr>
          <w:rFonts w:ascii="Arial" w:hAnsi="Arial" w:cs="Arial"/>
          <w:sz w:val="24"/>
          <w:szCs w:val="24"/>
        </w:rPr>
        <w:t xml:space="preserve">provisions of </w:t>
      </w:r>
      <w:r w:rsidR="00AB03DA" w:rsidRPr="00A5491F">
        <w:rPr>
          <w:rFonts w:ascii="Arial" w:hAnsi="Arial" w:cs="Arial"/>
          <w:sz w:val="24"/>
          <w:szCs w:val="24"/>
        </w:rPr>
        <w:t>sub-rule 48(5)</w:t>
      </w:r>
      <w:r w:rsidR="00356165" w:rsidRPr="00A5491F">
        <w:rPr>
          <w:rFonts w:ascii="Arial" w:hAnsi="Arial" w:cs="Arial"/>
          <w:sz w:val="24"/>
          <w:szCs w:val="24"/>
        </w:rPr>
        <w:t>(b)</w:t>
      </w:r>
      <w:r w:rsidR="0091526D" w:rsidRPr="00A5491F">
        <w:rPr>
          <w:rFonts w:ascii="Arial" w:hAnsi="Arial" w:cs="Arial"/>
          <w:sz w:val="24"/>
          <w:szCs w:val="24"/>
        </w:rPr>
        <w:t>.</w:t>
      </w:r>
      <w:r w:rsidR="001F3F0A">
        <w:rPr>
          <w:rStyle w:val="FootnoteReference"/>
          <w:rFonts w:ascii="Arial" w:hAnsi="Arial" w:cs="Arial"/>
          <w:sz w:val="24"/>
          <w:szCs w:val="24"/>
        </w:rPr>
        <w:footnoteReference w:id="16"/>
      </w:r>
      <w:r w:rsidR="001F3F0A">
        <w:rPr>
          <w:rFonts w:ascii="Arial" w:hAnsi="Arial" w:cs="Arial"/>
          <w:sz w:val="24"/>
          <w:szCs w:val="24"/>
        </w:rPr>
        <w:t xml:space="preserve">  N</w:t>
      </w:r>
      <w:r w:rsidR="0091526D" w:rsidRPr="00A5491F">
        <w:rPr>
          <w:rFonts w:ascii="Arial" w:hAnsi="Arial" w:cs="Arial"/>
          <w:sz w:val="24"/>
          <w:szCs w:val="24"/>
        </w:rPr>
        <w:t xml:space="preserve">o further written submissions </w:t>
      </w:r>
      <w:r w:rsidR="00AF5648" w:rsidRPr="00A5491F">
        <w:rPr>
          <w:rFonts w:ascii="Arial" w:hAnsi="Arial" w:cs="Arial"/>
          <w:sz w:val="24"/>
          <w:szCs w:val="24"/>
        </w:rPr>
        <w:t xml:space="preserve">were made by the parties </w:t>
      </w:r>
      <w:r w:rsidR="00972C09" w:rsidRPr="00A5491F">
        <w:rPr>
          <w:rFonts w:ascii="Arial" w:hAnsi="Arial" w:cs="Arial"/>
          <w:sz w:val="24"/>
          <w:szCs w:val="24"/>
        </w:rPr>
        <w:t>in terms of sub-rule 48(5)(c).</w:t>
      </w:r>
    </w:p>
    <w:p w:rsidR="00F53055" w:rsidRPr="00A5491F" w:rsidRDefault="00F53055" w:rsidP="008E394A">
      <w:pPr>
        <w:spacing w:after="0" w:line="360" w:lineRule="auto"/>
        <w:ind w:left="720" w:hanging="720"/>
        <w:jc w:val="both"/>
        <w:rPr>
          <w:rFonts w:ascii="Arial" w:hAnsi="Arial" w:cs="Arial"/>
          <w:bCs/>
          <w:sz w:val="24"/>
          <w:szCs w:val="24"/>
        </w:rPr>
      </w:pPr>
    </w:p>
    <w:p w:rsidR="00A50608" w:rsidRPr="00A5491F" w:rsidRDefault="00A50608" w:rsidP="008E394A">
      <w:pPr>
        <w:spacing w:after="0" w:line="360" w:lineRule="auto"/>
        <w:ind w:left="720" w:hanging="720"/>
        <w:jc w:val="both"/>
        <w:rPr>
          <w:rFonts w:ascii="Arial" w:hAnsi="Arial" w:cs="Arial"/>
          <w:bCs/>
          <w:sz w:val="24"/>
          <w:szCs w:val="24"/>
        </w:rPr>
      </w:pPr>
      <w:r w:rsidRPr="00A5491F">
        <w:rPr>
          <w:rFonts w:ascii="Arial" w:hAnsi="Arial" w:cs="Arial"/>
          <w:bCs/>
          <w:sz w:val="24"/>
          <w:szCs w:val="24"/>
        </w:rPr>
        <w:t>[1</w:t>
      </w:r>
      <w:r w:rsidR="008345AD">
        <w:rPr>
          <w:rFonts w:ascii="Arial" w:hAnsi="Arial" w:cs="Arial"/>
          <w:bCs/>
          <w:sz w:val="24"/>
          <w:szCs w:val="24"/>
        </w:rPr>
        <w:t>8</w:t>
      </w:r>
      <w:r w:rsidRPr="00A5491F">
        <w:rPr>
          <w:rFonts w:ascii="Arial" w:hAnsi="Arial" w:cs="Arial"/>
          <w:bCs/>
          <w:sz w:val="24"/>
          <w:szCs w:val="24"/>
        </w:rPr>
        <w:t>]</w:t>
      </w:r>
      <w:r w:rsidRPr="00A5491F">
        <w:rPr>
          <w:rFonts w:ascii="Arial" w:hAnsi="Arial" w:cs="Arial"/>
          <w:bCs/>
          <w:sz w:val="24"/>
          <w:szCs w:val="24"/>
        </w:rPr>
        <w:tab/>
      </w:r>
      <w:r w:rsidR="00B12BD6" w:rsidRPr="00A5491F">
        <w:rPr>
          <w:rFonts w:ascii="Arial" w:hAnsi="Arial" w:cs="Arial"/>
          <w:bCs/>
          <w:sz w:val="24"/>
          <w:szCs w:val="24"/>
        </w:rPr>
        <w:t xml:space="preserve">The applicant </w:t>
      </w:r>
      <w:r w:rsidR="00310883" w:rsidRPr="00A5491F">
        <w:rPr>
          <w:rFonts w:ascii="Arial" w:hAnsi="Arial" w:cs="Arial"/>
          <w:bCs/>
          <w:sz w:val="24"/>
          <w:szCs w:val="24"/>
        </w:rPr>
        <w:t xml:space="preserve">raised objections to </w:t>
      </w:r>
      <w:r w:rsidR="00B41611" w:rsidRPr="00A5491F">
        <w:rPr>
          <w:rFonts w:ascii="Arial" w:hAnsi="Arial" w:cs="Arial"/>
          <w:bCs/>
          <w:sz w:val="24"/>
          <w:szCs w:val="24"/>
        </w:rPr>
        <w:t xml:space="preserve">about all the fees and disbursements claimed </w:t>
      </w:r>
      <w:r w:rsidR="00BA77C0" w:rsidRPr="00A5491F">
        <w:rPr>
          <w:rFonts w:ascii="Arial" w:hAnsi="Arial" w:cs="Arial"/>
          <w:bCs/>
          <w:sz w:val="24"/>
          <w:szCs w:val="24"/>
        </w:rPr>
        <w:t xml:space="preserve">for work done and expenses </w:t>
      </w:r>
      <w:r w:rsidR="009D49E7" w:rsidRPr="00A5491F">
        <w:rPr>
          <w:rFonts w:ascii="Arial" w:hAnsi="Arial" w:cs="Arial"/>
          <w:bCs/>
          <w:sz w:val="24"/>
          <w:szCs w:val="24"/>
        </w:rPr>
        <w:t xml:space="preserve">incurred over a period of </w:t>
      </w:r>
      <w:r w:rsidR="001F3F0A">
        <w:rPr>
          <w:rFonts w:ascii="Arial" w:hAnsi="Arial" w:cs="Arial"/>
          <w:bCs/>
          <w:sz w:val="24"/>
          <w:szCs w:val="24"/>
        </w:rPr>
        <w:t>about a year.  T</w:t>
      </w:r>
      <w:r w:rsidR="00445006" w:rsidRPr="00A5491F">
        <w:rPr>
          <w:rFonts w:ascii="Arial" w:hAnsi="Arial" w:cs="Arial"/>
          <w:bCs/>
          <w:sz w:val="24"/>
          <w:szCs w:val="24"/>
        </w:rPr>
        <w:t xml:space="preserve">he taxing master </w:t>
      </w:r>
      <w:r w:rsidR="00594B37" w:rsidRPr="00A5491F">
        <w:rPr>
          <w:rFonts w:ascii="Arial" w:hAnsi="Arial" w:cs="Arial"/>
          <w:bCs/>
          <w:sz w:val="24"/>
          <w:szCs w:val="24"/>
        </w:rPr>
        <w:t>taxed off R3</w:t>
      </w:r>
      <w:r w:rsidR="00FC69DA">
        <w:rPr>
          <w:rFonts w:ascii="Arial" w:hAnsi="Arial" w:cs="Arial"/>
          <w:bCs/>
          <w:sz w:val="24"/>
          <w:szCs w:val="24"/>
        </w:rPr>
        <w:t xml:space="preserve"> </w:t>
      </w:r>
      <w:r w:rsidR="00594B37" w:rsidRPr="00A5491F">
        <w:rPr>
          <w:rFonts w:ascii="Arial" w:hAnsi="Arial" w:cs="Arial"/>
          <w:bCs/>
          <w:sz w:val="24"/>
          <w:szCs w:val="24"/>
        </w:rPr>
        <w:t>095.</w:t>
      </w:r>
      <w:r w:rsidR="00C24B7E" w:rsidRPr="00A5491F">
        <w:rPr>
          <w:rFonts w:ascii="Arial" w:hAnsi="Arial" w:cs="Arial"/>
          <w:bCs/>
          <w:sz w:val="24"/>
          <w:szCs w:val="24"/>
        </w:rPr>
        <w:t>5</w:t>
      </w:r>
      <w:r w:rsidR="00594B37" w:rsidRPr="00A5491F">
        <w:rPr>
          <w:rFonts w:ascii="Arial" w:hAnsi="Arial" w:cs="Arial"/>
          <w:bCs/>
          <w:sz w:val="24"/>
          <w:szCs w:val="24"/>
        </w:rPr>
        <w:t>0</w:t>
      </w:r>
      <w:r w:rsidR="00C24B7E" w:rsidRPr="00A5491F">
        <w:rPr>
          <w:rFonts w:ascii="Arial" w:hAnsi="Arial" w:cs="Arial"/>
          <w:bCs/>
          <w:sz w:val="24"/>
          <w:szCs w:val="24"/>
        </w:rPr>
        <w:t xml:space="preserve"> </w:t>
      </w:r>
      <w:r w:rsidR="00822220" w:rsidRPr="00A5491F">
        <w:rPr>
          <w:rFonts w:ascii="Arial" w:hAnsi="Arial" w:cs="Arial"/>
          <w:bCs/>
          <w:sz w:val="24"/>
          <w:szCs w:val="24"/>
        </w:rPr>
        <w:t xml:space="preserve">from </w:t>
      </w:r>
      <w:r w:rsidR="003E5EBA" w:rsidRPr="00A5491F">
        <w:rPr>
          <w:rFonts w:ascii="Arial" w:hAnsi="Arial" w:cs="Arial"/>
          <w:bCs/>
          <w:sz w:val="24"/>
          <w:szCs w:val="24"/>
        </w:rPr>
        <w:t xml:space="preserve">the total </w:t>
      </w:r>
      <w:r w:rsidR="00380A46" w:rsidRPr="00A5491F">
        <w:rPr>
          <w:rFonts w:ascii="Arial" w:hAnsi="Arial" w:cs="Arial"/>
          <w:bCs/>
          <w:sz w:val="24"/>
          <w:szCs w:val="24"/>
        </w:rPr>
        <w:t xml:space="preserve">fees claimed by the </w:t>
      </w:r>
      <w:r w:rsidR="00D33FC9" w:rsidRPr="00A5491F">
        <w:rPr>
          <w:rFonts w:ascii="Arial" w:hAnsi="Arial" w:cs="Arial"/>
          <w:bCs/>
          <w:sz w:val="24"/>
          <w:szCs w:val="24"/>
        </w:rPr>
        <w:t>first respondent,</w:t>
      </w:r>
      <w:r w:rsidR="001F3F0A">
        <w:rPr>
          <w:rFonts w:ascii="Arial" w:hAnsi="Arial" w:cs="Arial"/>
          <w:bCs/>
          <w:sz w:val="24"/>
          <w:szCs w:val="24"/>
        </w:rPr>
        <w:t xml:space="preserve"> being R53 434.01.  T</w:t>
      </w:r>
      <w:r w:rsidR="00706861" w:rsidRPr="00A5491F">
        <w:rPr>
          <w:rFonts w:ascii="Arial" w:hAnsi="Arial" w:cs="Arial"/>
          <w:bCs/>
          <w:sz w:val="24"/>
          <w:szCs w:val="24"/>
        </w:rPr>
        <w:t xml:space="preserve">he expenses </w:t>
      </w:r>
      <w:r w:rsidR="002F745A" w:rsidRPr="00A5491F">
        <w:rPr>
          <w:rFonts w:ascii="Arial" w:hAnsi="Arial" w:cs="Arial"/>
          <w:bCs/>
          <w:sz w:val="24"/>
          <w:szCs w:val="24"/>
        </w:rPr>
        <w:t>amounted to R67 101.15</w:t>
      </w:r>
      <w:r w:rsidR="001F3F0A">
        <w:rPr>
          <w:rFonts w:ascii="Arial" w:hAnsi="Arial" w:cs="Arial"/>
          <w:bCs/>
          <w:sz w:val="24"/>
          <w:szCs w:val="24"/>
        </w:rPr>
        <w:t>.  T</w:t>
      </w:r>
      <w:r w:rsidR="007624A7" w:rsidRPr="00A5491F">
        <w:rPr>
          <w:rFonts w:ascii="Arial" w:hAnsi="Arial" w:cs="Arial"/>
          <w:bCs/>
          <w:sz w:val="24"/>
          <w:szCs w:val="24"/>
        </w:rPr>
        <w:t xml:space="preserve">hese included </w:t>
      </w:r>
      <w:r w:rsidR="003E5CCC" w:rsidRPr="00A5491F">
        <w:rPr>
          <w:rFonts w:ascii="Arial" w:hAnsi="Arial" w:cs="Arial"/>
          <w:bCs/>
          <w:sz w:val="24"/>
          <w:szCs w:val="24"/>
        </w:rPr>
        <w:t xml:space="preserve">the costs of </w:t>
      </w:r>
      <w:r w:rsidR="00E010C3" w:rsidRPr="00A5491F">
        <w:rPr>
          <w:rFonts w:ascii="Arial" w:hAnsi="Arial" w:cs="Arial"/>
          <w:bCs/>
          <w:sz w:val="24"/>
          <w:szCs w:val="24"/>
        </w:rPr>
        <w:t>SANSA (the South African National Space</w:t>
      </w:r>
      <w:r w:rsidR="00153DBC" w:rsidRPr="00A5491F">
        <w:rPr>
          <w:rFonts w:ascii="Arial" w:hAnsi="Arial" w:cs="Arial"/>
          <w:bCs/>
          <w:sz w:val="24"/>
          <w:szCs w:val="24"/>
        </w:rPr>
        <w:t xml:space="preserve"> </w:t>
      </w:r>
      <w:r w:rsidR="00E010C3" w:rsidRPr="00A5491F">
        <w:rPr>
          <w:rFonts w:ascii="Arial" w:hAnsi="Arial" w:cs="Arial"/>
          <w:bCs/>
          <w:sz w:val="24"/>
          <w:szCs w:val="24"/>
        </w:rPr>
        <w:t>Agency)</w:t>
      </w:r>
      <w:r w:rsidR="001F3F0A">
        <w:rPr>
          <w:rFonts w:ascii="Arial" w:hAnsi="Arial" w:cs="Arial"/>
          <w:bCs/>
          <w:sz w:val="24"/>
          <w:szCs w:val="24"/>
        </w:rPr>
        <w:t>, the South African Wea</w:t>
      </w:r>
      <w:r w:rsidR="00016A65" w:rsidRPr="00A5491F">
        <w:rPr>
          <w:rFonts w:ascii="Arial" w:hAnsi="Arial" w:cs="Arial"/>
          <w:bCs/>
          <w:sz w:val="24"/>
          <w:szCs w:val="24"/>
        </w:rPr>
        <w:t>ther S</w:t>
      </w:r>
      <w:r w:rsidR="00E74473" w:rsidRPr="00A5491F">
        <w:rPr>
          <w:rFonts w:ascii="Arial" w:hAnsi="Arial" w:cs="Arial"/>
          <w:bCs/>
          <w:sz w:val="24"/>
          <w:szCs w:val="24"/>
        </w:rPr>
        <w:t xml:space="preserve">ervice, </w:t>
      </w:r>
      <w:r w:rsidR="001F3F0A">
        <w:rPr>
          <w:rFonts w:ascii="Arial" w:hAnsi="Arial" w:cs="Arial"/>
          <w:bCs/>
          <w:sz w:val="24"/>
          <w:szCs w:val="24"/>
        </w:rPr>
        <w:t xml:space="preserve">Mr David White, a </w:t>
      </w:r>
      <w:r w:rsidR="002E14BE" w:rsidRPr="00A5491F">
        <w:rPr>
          <w:rFonts w:ascii="Arial" w:hAnsi="Arial" w:cs="Arial"/>
          <w:bCs/>
          <w:sz w:val="24"/>
          <w:szCs w:val="24"/>
        </w:rPr>
        <w:t>charte</w:t>
      </w:r>
      <w:r w:rsidR="001F3F0A">
        <w:rPr>
          <w:rFonts w:ascii="Arial" w:hAnsi="Arial" w:cs="Arial"/>
          <w:bCs/>
          <w:sz w:val="24"/>
          <w:szCs w:val="24"/>
        </w:rPr>
        <w:t>re</w:t>
      </w:r>
      <w:r w:rsidR="002E14BE" w:rsidRPr="00A5491F">
        <w:rPr>
          <w:rFonts w:ascii="Arial" w:hAnsi="Arial" w:cs="Arial"/>
          <w:bCs/>
          <w:sz w:val="24"/>
          <w:szCs w:val="24"/>
        </w:rPr>
        <w:t xml:space="preserve">d </w:t>
      </w:r>
      <w:r w:rsidR="00C8650C" w:rsidRPr="00A5491F">
        <w:rPr>
          <w:rFonts w:ascii="Arial" w:hAnsi="Arial" w:cs="Arial"/>
          <w:bCs/>
          <w:sz w:val="24"/>
          <w:szCs w:val="24"/>
        </w:rPr>
        <w:t xml:space="preserve">valuation </w:t>
      </w:r>
      <w:r w:rsidR="007B70F9" w:rsidRPr="00A5491F">
        <w:rPr>
          <w:rFonts w:ascii="Arial" w:hAnsi="Arial" w:cs="Arial"/>
          <w:bCs/>
          <w:sz w:val="24"/>
          <w:szCs w:val="24"/>
        </w:rPr>
        <w:t xml:space="preserve">surveyor and </w:t>
      </w:r>
      <w:r w:rsidR="000A4E81" w:rsidRPr="00A5491F">
        <w:rPr>
          <w:rFonts w:ascii="Arial" w:hAnsi="Arial" w:cs="Arial"/>
          <w:bCs/>
          <w:sz w:val="24"/>
          <w:szCs w:val="24"/>
        </w:rPr>
        <w:t xml:space="preserve">Mr </w:t>
      </w:r>
      <w:proofErr w:type="spellStart"/>
      <w:r w:rsidR="000A4E81" w:rsidRPr="00A5491F">
        <w:rPr>
          <w:rFonts w:ascii="Arial" w:hAnsi="Arial" w:cs="Arial"/>
          <w:bCs/>
          <w:sz w:val="24"/>
          <w:szCs w:val="24"/>
        </w:rPr>
        <w:t>Danckwerts</w:t>
      </w:r>
      <w:proofErr w:type="spellEnd"/>
      <w:r w:rsidR="001F3F0A">
        <w:rPr>
          <w:rFonts w:ascii="Arial" w:hAnsi="Arial" w:cs="Arial"/>
          <w:bCs/>
          <w:sz w:val="24"/>
          <w:szCs w:val="24"/>
        </w:rPr>
        <w:t>, a well-known expert in these kind of cases</w:t>
      </w:r>
      <w:r w:rsidR="00A95CD7" w:rsidRPr="00A5491F">
        <w:rPr>
          <w:rFonts w:ascii="Arial" w:hAnsi="Arial" w:cs="Arial"/>
          <w:bCs/>
          <w:sz w:val="24"/>
          <w:szCs w:val="24"/>
        </w:rPr>
        <w:t xml:space="preserve">.  The last two experts </w:t>
      </w:r>
      <w:r w:rsidR="006C0DDD" w:rsidRPr="00A5491F">
        <w:rPr>
          <w:rFonts w:ascii="Arial" w:hAnsi="Arial" w:cs="Arial"/>
          <w:bCs/>
          <w:sz w:val="24"/>
          <w:szCs w:val="24"/>
        </w:rPr>
        <w:t>physically</w:t>
      </w:r>
      <w:r w:rsidR="00AF6F2B" w:rsidRPr="00A5491F">
        <w:rPr>
          <w:rFonts w:ascii="Arial" w:hAnsi="Arial" w:cs="Arial"/>
          <w:bCs/>
          <w:sz w:val="24"/>
          <w:szCs w:val="24"/>
        </w:rPr>
        <w:t xml:space="preserve"> </w:t>
      </w:r>
      <w:r w:rsidR="00A95CD7" w:rsidRPr="00A5491F">
        <w:rPr>
          <w:rFonts w:ascii="Arial" w:hAnsi="Arial" w:cs="Arial"/>
          <w:bCs/>
          <w:sz w:val="24"/>
          <w:szCs w:val="24"/>
        </w:rPr>
        <w:t xml:space="preserve">inspected the </w:t>
      </w:r>
      <w:r w:rsidR="001F3F0A">
        <w:rPr>
          <w:rFonts w:ascii="Arial" w:hAnsi="Arial" w:cs="Arial"/>
          <w:bCs/>
          <w:sz w:val="24"/>
          <w:szCs w:val="24"/>
        </w:rPr>
        <w:t>applicant’s property</w:t>
      </w:r>
      <w:r w:rsidR="00153DBC" w:rsidRPr="00A5491F">
        <w:rPr>
          <w:rFonts w:ascii="Arial" w:hAnsi="Arial" w:cs="Arial"/>
          <w:bCs/>
          <w:sz w:val="24"/>
          <w:szCs w:val="24"/>
        </w:rPr>
        <w:t>,</w:t>
      </w:r>
      <w:r w:rsidR="00564501" w:rsidRPr="00A5491F">
        <w:rPr>
          <w:rFonts w:ascii="Arial" w:hAnsi="Arial" w:cs="Arial"/>
          <w:bCs/>
          <w:sz w:val="24"/>
          <w:szCs w:val="24"/>
        </w:rPr>
        <w:t xml:space="preserve"> </w:t>
      </w:r>
      <w:r w:rsidR="001F3F0A">
        <w:rPr>
          <w:rFonts w:ascii="Arial" w:hAnsi="Arial" w:cs="Arial"/>
          <w:bCs/>
          <w:sz w:val="24"/>
          <w:szCs w:val="24"/>
        </w:rPr>
        <w:t>conducted interviews, wrote</w:t>
      </w:r>
      <w:r w:rsidR="007F3CA6" w:rsidRPr="00A5491F">
        <w:rPr>
          <w:rFonts w:ascii="Arial" w:hAnsi="Arial" w:cs="Arial"/>
          <w:bCs/>
          <w:sz w:val="24"/>
          <w:szCs w:val="24"/>
        </w:rPr>
        <w:t xml:space="preserve"> reports</w:t>
      </w:r>
      <w:r w:rsidR="00935833" w:rsidRPr="00A5491F">
        <w:rPr>
          <w:rFonts w:ascii="Arial" w:hAnsi="Arial" w:cs="Arial"/>
          <w:bCs/>
          <w:sz w:val="24"/>
          <w:szCs w:val="24"/>
        </w:rPr>
        <w:t xml:space="preserve"> and </w:t>
      </w:r>
      <w:r w:rsidR="00DD6361" w:rsidRPr="00A5491F">
        <w:rPr>
          <w:rFonts w:ascii="Arial" w:hAnsi="Arial" w:cs="Arial"/>
          <w:bCs/>
          <w:sz w:val="24"/>
          <w:szCs w:val="24"/>
        </w:rPr>
        <w:t>al</w:t>
      </w:r>
      <w:r w:rsidR="001F3F0A">
        <w:rPr>
          <w:rFonts w:ascii="Arial" w:hAnsi="Arial" w:cs="Arial"/>
          <w:bCs/>
          <w:sz w:val="24"/>
          <w:szCs w:val="24"/>
        </w:rPr>
        <w:t>so claimed for their travelling</w:t>
      </w:r>
      <w:r w:rsidR="00D62485" w:rsidRPr="00A5491F">
        <w:rPr>
          <w:rFonts w:ascii="Arial" w:hAnsi="Arial" w:cs="Arial"/>
          <w:bCs/>
          <w:sz w:val="24"/>
          <w:szCs w:val="24"/>
        </w:rPr>
        <w:t xml:space="preserve"> and accommodation</w:t>
      </w:r>
      <w:r w:rsidR="00945F72" w:rsidRPr="00A5491F">
        <w:rPr>
          <w:rFonts w:ascii="Arial" w:hAnsi="Arial" w:cs="Arial"/>
          <w:bCs/>
          <w:sz w:val="24"/>
          <w:szCs w:val="24"/>
        </w:rPr>
        <w:t xml:space="preserve"> </w:t>
      </w:r>
      <w:r w:rsidR="001F3F0A">
        <w:rPr>
          <w:rFonts w:ascii="Arial" w:hAnsi="Arial" w:cs="Arial"/>
          <w:bCs/>
          <w:sz w:val="24"/>
          <w:szCs w:val="24"/>
        </w:rPr>
        <w:t xml:space="preserve">expenses </w:t>
      </w:r>
      <w:r w:rsidR="00945F72" w:rsidRPr="00A5491F">
        <w:rPr>
          <w:rFonts w:ascii="Arial" w:hAnsi="Arial" w:cs="Arial"/>
          <w:bCs/>
          <w:sz w:val="24"/>
          <w:szCs w:val="24"/>
        </w:rPr>
        <w:t xml:space="preserve">as </w:t>
      </w:r>
      <w:r w:rsidR="00F63608" w:rsidRPr="00A5491F">
        <w:rPr>
          <w:rFonts w:ascii="Arial" w:hAnsi="Arial" w:cs="Arial"/>
          <w:bCs/>
          <w:sz w:val="24"/>
          <w:szCs w:val="24"/>
        </w:rPr>
        <w:t xml:space="preserve">they were obviously </w:t>
      </w:r>
      <w:r w:rsidR="001F3F0A">
        <w:rPr>
          <w:rFonts w:ascii="Arial" w:hAnsi="Arial" w:cs="Arial"/>
          <w:bCs/>
          <w:sz w:val="24"/>
          <w:szCs w:val="24"/>
        </w:rPr>
        <w:t xml:space="preserve">from </w:t>
      </w:r>
      <w:r w:rsidR="00F63608" w:rsidRPr="00A5491F">
        <w:rPr>
          <w:rFonts w:ascii="Arial" w:hAnsi="Arial" w:cs="Arial"/>
          <w:bCs/>
          <w:sz w:val="24"/>
          <w:szCs w:val="24"/>
        </w:rPr>
        <w:t>out of town.</w:t>
      </w:r>
      <w:r w:rsidR="00005054" w:rsidRPr="00A5491F">
        <w:rPr>
          <w:rStyle w:val="FootnoteReference"/>
          <w:rFonts w:ascii="Arial" w:hAnsi="Arial" w:cs="Arial"/>
          <w:bCs/>
          <w:sz w:val="24"/>
          <w:szCs w:val="24"/>
        </w:rPr>
        <w:footnoteReference w:id="17"/>
      </w:r>
      <w:r w:rsidR="00F63608" w:rsidRPr="00A5491F">
        <w:rPr>
          <w:rFonts w:ascii="Arial" w:hAnsi="Arial" w:cs="Arial"/>
          <w:bCs/>
          <w:sz w:val="24"/>
          <w:szCs w:val="24"/>
        </w:rPr>
        <w:t xml:space="preserve"> </w:t>
      </w:r>
      <w:r w:rsidR="009C6F28" w:rsidRPr="00A5491F">
        <w:rPr>
          <w:rFonts w:ascii="Arial" w:hAnsi="Arial" w:cs="Arial"/>
          <w:bCs/>
          <w:sz w:val="24"/>
          <w:szCs w:val="24"/>
        </w:rPr>
        <w:t xml:space="preserve"> I will return to this later.</w:t>
      </w:r>
    </w:p>
    <w:p w:rsidR="006435B9" w:rsidRPr="00A5491F" w:rsidRDefault="006435B9" w:rsidP="008E394A">
      <w:pPr>
        <w:spacing w:after="0" w:line="360" w:lineRule="auto"/>
        <w:ind w:left="720" w:hanging="720"/>
        <w:jc w:val="both"/>
        <w:rPr>
          <w:rFonts w:ascii="Arial" w:hAnsi="Arial" w:cs="Arial"/>
          <w:bCs/>
          <w:sz w:val="24"/>
          <w:szCs w:val="24"/>
        </w:rPr>
      </w:pPr>
    </w:p>
    <w:p w:rsidR="006435B9" w:rsidRPr="00A5491F" w:rsidRDefault="006435B9" w:rsidP="008E394A">
      <w:pPr>
        <w:spacing w:after="0" w:line="360" w:lineRule="auto"/>
        <w:ind w:left="720" w:hanging="720"/>
        <w:jc w:val="both"/>
        <w:rPr>
          <w:rFonts w:ascii="Arial" w:hAnsi="Arial" w:cs="Arial"/>
          <w:bCs/>
          <w:sz w:val="24"/>
          <w:szCs w:val="24"/>
        </w:rPr>
      </w:pPr>
      <w:r w:rsidRPr="00A5491F">
        <w:rPr>
          <w:rFonts w:ascii="Arial" w:hAnsi="Arial" w:cs="Arial"/>
          <w:bCs/>
          <w:sz w:val="24"/>
          <w:szCs w:val="24"/>
        </w:rPr>
        <w:t>[1</w:t>
      </w:r>
      <w:r w:rsidR="008345AD">
        <w:rPr>
          <w:rFonts w:ascii="Arial" w:hAnsi="Arial" w:cs="Arial"/>
          <w:bCs/>
          <w:sz w:val="24"/>
          <w:szCs w:val="24"/>
        </w:rPr>
        <w:t>9</w:t>
      </w:r>
      <w:r w:rsidRPr="00A5491F">
        <w:rPr>
          <w:rFonts w:ascii="Arial" w:hAnsi="Arial" w:cs="Arial"/>
          <w:bCs/>
          <w:sz w:val="24"/>
          <w:szCs w:val="24"/>
        </w:rPr>
        <w:t>]</w:t>
      </w:r>
      <w:r w:rsidRPr="00A5491F">
        <w:rPr>
          <w:rFonts w:ascii="Arial" w:hAnsi="Arial" w:cs="Arial"/>
          <w:bCs/>
          <w:sz w:val="24"/>
          <w:szCs w:val="24"/>
        </w:rPr>
        <w:tab/>
      </w:r>
      <w:r w:rsidR="001F3F0A">
        <w:rPr>
          <w:rFonts w:ascii="Arial" w:hAnsi="Arial" w:cs="Arial"/>
          <w:bCs/>
          <w:sz w:val="24"/>
          <w:szCs w:val="24"/>
        </w:rPr>
        <w:t xml:space="preserve">The taxing master did not strictly in terms of sub-rule 48(3)(b) set out any finding of fact.  </w:t>
      </w:r>
      <w:r w:rsidR="00F63608" w:rsidRPr="00A5491F">
        <w:rPr>
          <w:rFonts w:ascii="Arial" w:hAnsi="Arial" w:cs="Arial"/>
          <w:bCs/>
          <w:sz w:val="24"/>
          <w:szCs w:val="24"/>
        </w:rPr>
        <w:t xml:space="preserve">I do not intend to </w:t>
      </w:r>
      <w:r w:rsidR="00642104" w:rsidRPr="00A5491F">
        <w:rPr>
          <w:rFonts w:ascii="Arial" w:hAnsi="Arial" w:cs="Arial"/>
          <w:bCs/>
          <w:sz w:val="24"/>
          <w:szCs w:val="24"/>
        </w:rPr>
        <w:t xml:space="preserve">deal with each and every </w:t>
      </w:r>
      <w:r w:rsidR="00AF01F4" w:rsidRPr="00A5491F">
        <w:rPr>
          <w:rFonts w:ascii="Arial" w:hAnsi="Arial" w:cs="Arial"/>
          <w:bCs/>
          <w:sz w:val="24"/>
          <w:szCs w:val="24"/>
        </w:rPr>
        <w:t xml:space="preserve">complaint pertaining to </w:t>
      </w:r>
      <w:r w:rsidR="004F7486" w:rsidRPr="00A5491F">
        <w:rPr>
          <w:rFonts w:ascii="Arial" w:hAnsi="Arial" w:cs="Arial"/>
          <w:bCs/>
          <w:sz w:val="24"/>
          <w:szCs w:val="24"/>
        </w:rPr>
        <w:t xml:space="preserve">the various items on the bill of costs as this will </w:t>
      </w:r>
      <w:r w:rsidR="00B07627" w:rsidRPr="00A5491F">
        <w:rPr>
          <w:rFonts w:ascii="Arial" w:hAnsi="Arial" w:cs="Arial"/>
          <w:bCs/>
          <w:sz w:val="24"/>
          <w:szCs w:val="24"/>
        </w:rPr>
        <w:t xml:space="preserve">unnecessarily increase the </w:t>
      </w:r>
      <w:r w:rsidR="008C2F59" w:rsidRPr="00A5491F">
        <w:rPr>
          <w:rFonts w:ascii="Arial" w:hAnsi="Arial" w:cs="Arial"/>
          <w:bCs/>
          <w:sz w:val="24"/>
          <w:szCs w:val="24"/>
        </w:rPr>
        <w:t>length</w:t>
      </w:r>
      <w:r w:rsidR="00B07627" w:rsidRPr="00A5491F">
        <w:rPr>
          <w:rFonts w:ascii="Arial" w:hAnsi="Arial" w:cs="Arial"/>
          <w:bCs/>
          <w:sz w:val="24"/>
          <w:szCs w:val="24"/>
        </w:rPr>
        <w:t xml:space="preserve"> of this judgment.</w:t>
      </w:r>
    </w:p>
    <w:p w:rsidR="00F20DC4" w:rsidRPr="00A5491F" w:rsidRDefault="00F20DC4" w:rsidP="008E394A">
      <w:pPr>
        <w:spacing w:after="0" w:line="360" w:lineRule="auto"/>
        <w:ind w:left="720" w:hanging="720"/>
        <w:jc w:val="both"/>
        <w:rPr>
          <w:rFonts w:ascii="Arial" w:hAnsi="Arial" w:cs="Arial"/>
          <w:bCs/>
          <w:sz w:val="24"/>
          <w:szCs w:val="24"/>
        </w:rPr>
      </w:pPr>
    </w:p>
    <w:p w:rsidR="00F20DC4" w:rsidRPr="00A5491F" w:rsidRDefault="00F20DC4" w:rsidP="008E394A">
      <w:pPr>
        <w:spacing w:after="0" w:line="360" w:lineRule="auto"/>
        <w:ind w:left="720" w:hanging="720"/>
        <w:jc w:val="both"/>
        <w:rPr>
          <w:rFonts w:ascii="Arial" w:hAnsi="Arial" w:cs="Arial"/>
          <w:sz w:val="24"/>
          <w:szCs w:val="24"/>
        </w:rPr>
      </w:pPr>
      <w:r w:rsidRPr="00A5491F">
        <w:rPr>
          <w:rFonts w:ascii="Arial" w:hAnsi="Arial" w:cs="Arial"/>
          <w:bCs/>
          <w:sz w:val="24"/>
          <w:szCs w:val="24"/>
        </w:rPr>
        <w:t>[</w:t>
      </w:r>
      <w:r w:rsidR="008345AD">
        <w:rPr>
          <w:rFonts w:ascii="Arial" w:hAnsi="Arial" w:cs="Arial"/>
          <w:bCs/>
          <w:sz w:val="24"/>
          <w:szCs w:val="24"/>
        </w:rPr>
        <w:t>20</w:t>
      </w:r>
      <w:r w:rsidR="001F3F0A">
        <w:rPr>
          <w:rFonts w:ascii="Arial" w:hAnsi="Arial" w:cs="Arial"/>
          <w:bCs/>
          <w:sz w:val="24"/>
          <w:szCs w:val="24"/>
        </w:rPr>
        <w:t>]</w:t>
      </w:r>
      <w:r w:rsidR="001F3F0A">
        <w:rPr>
          <w:rFonts w:ascii="Arial" w:hAnsi="Arial" w:cs="Arial"/>
          <w:bCs/>
          <w:sz w:val="24"/>
          <w:szCs w:val="24"/>
        </w:rPr>
        <w:tab/>
        <w:t>The conduct of Ms</w:t>
      </w:r>
      <w:r w:rsidRPr="00A5491F">
        <w:rPr>
          <w:rFonts w:ascii="Arial" w:hAnsi="Arial" w:cs="Arial"/>
          <w:bCs/>
          <w:sz w:val="24"/>
          <w:szCs w:val="24"/>
        </w:rPr>
        <w:t xml:space="preserve"> </w:t>
      </w:r>
      <w:proofErr w:type="spellStart"/>
      <w:r w:rsidRPr="00A5491F">
        <w:rPr>
          <w:rFonts w:ascii="Arial" w:hAnsi="Arial" w:cs="Arial"/>
          <w:sz w:val="24"/>
          <w:szCs w:val="24"/>
        </w:rPr>
        <w:t>Govender</w:t>
      </w:r>
      <w:proofErr w:type="spellEnd"/>
      <w:r w:rsidRPr="00A5491F">
        <w:rPr>
          <w:rFonts w:ascii="Arial" w:hAnsi="Arial" w:cs="Arial"/>
          <w:sz w:val="24"/>
          <w:szCs w:val="24"/>
        </w:rPr>
        <w:t xml:space="preserve"> and her attitude as a la</w:t>
      </w:r>
      <w:r w:rsidR="007335BE" w:rsidRPr="00A5491F">
        <w:rPr>
          <w:rFonts w:ascii="Arial" w:hAnsi="Arial" w:cs="Arial"/>
          <w:sz w:val="24"/>
          <w:szCs w:val="24"/>
        </w:rPr>
        <w:t xml:space="preserve">y person to the taxation of the bill of costs </w:t>
      </w:r>
      <w:r w:rsidR="001F3F0A">
        <w:rPr>
          <w:rFonts w:ascii="Arial" w:hAnsi="Arial" w:cs="Arial"/>
          <w:sz w:val="24"/>
          <w:szCs w:val="24"/>
        </w:rPr>
        <w:t xml:space="preserve">is significant.  She complained </w:t>
      </w:r>
      <w:r w:rsidR="00D26CB9" w:rsidRPr="00A5491F">
        <w:rPr>
          <w:rFonts w:ascii="Arial" w:hAnsi="Arial" w:cs="Arial"/>
          <w:sz w:val="24"/>
          <w:szCs w:val="24"/>
        </w:rPr>
        <w:t xml:space="preserve">about the way she was treated, responded to </w:t>
      </w:r>
      <w:r w:rsidR="00203291" w:rsidRPr="00A5491F">
        <w:rPr>
          <w:rFonts w:ascii="Arial" w:hAnsi="Arial" w:cs="Arial"/>
          <w:sz w:val="24"/>
          <w:szCs w:val="24"/>
        </w:rPr>
        <w:t xml:space="preserve">and disrespected </w:t>
      </w:r>
      <w:r w:rsidR="000D5F2F" w:rsidRPr="00A5491F">
        <w:rPr>
          <w:rFonts w:ascii="Arial" w:hAnsi="Arial" w:cs="Arial"/>
          <w:sz w:val="24"/>
          <w:szCs w:val="24"/>
        </w:rPr>
        <w:t>by both the taxing master a</w:t>
      </w:r>
      <w:r w:rsidR="008B75B2" w:rsidRPr="00A5491F">
        <w:rPr>
          <w:rFonts w:ascii="Arial" w:hAnsi="Arial" w:cs="Arial"/>
          <w:sz w:val="24"/>
          <w:szCs w:val="24"/>
        </w:rPr>
        <w:t xml:space="preserve">s well as </w:t>
      </w:r>
      <w:r w:rsidR="00B92D33">
        <w:rPr>
          <w:rFonts w:ascii="Arial" w:hAnsi="Arial" w:cs="Arial"/>
          <w:sz w:val="24"/>
          <w:szCs w:val="24"/>
        </w:rPr>
        <w:t xml:space="preserve">Ms </w:t>
      </w:r>
      <w:r w:rsidR="008B75B2" w:rsidRPr="00A5491F">
        <w:rPr>
          <w:rFonts w:ascii="Arial" w:hAnsi="Arial" w:cs="Arial"/>
          <w:sz w:val="24"/>
          <w:szCs w:val="24"/>
        </w:rPr>
        <w:t xml:space="preserve">Van </w:t>
      </w:r>
      <w:proofErr w:type="spellStart"/>
      <w:r w:rsidR="008B75B2" w:rsidRPr="00A5491F">
        <w:rPr>
          <w:rFonts w:ascii="Arial" w:hAnsi="Arial" w:cs="Arial"/>
          <w:sz w:val="24"/>
          <w:szCs w:val="24"/>
        </w:rPr>
        <w:t>Zyl</w:t>
      </w:r>
      <w:proofErr w:type="spellEnd"/>
      <w:r w:rsidR="008B75B2" w:rsidRPr="00A5491F">
        <w:rPr>
          <w:rFonts w:ascii="Arial" w:hAnsi="Arial" w:cs="Arial"/>
          <w:sz w:val="24"/>
          <w:szCs w:val="24"/>
        </w:rPr>
        <w:t xml:space="preserve"> </w:t>
      </w:r>
      <w:r w:rsidR="001F3F0A">
        <w:rPr>
          <w:rFonts w:ascii="Arial" w:hAnsi="Arial" w:cs="Arial"/>
          <w:sz w:val="24"/>
          <w:szCs w:val="24"/>
        </w:rPr>
        <w:t xml:space="preserve">and </w:t>
      </w:r>
      <w:r w:rsidR="008B75B2" w:rsidRPr="00A5491F">
        <w:rPr>
          <w:rFonts w:ascii="Arial" w:hAnsi="Arial" w:cs="Arial"/>
          <w:sz w:val="24"/>
          <w:szCs w:val="24"/>
        </w:rPr>
        <w:t>made the following observation:</w:t>
      </w:r>
      <w:r w:rsidR="00103583" w:rsidRPr="00A5491F">
        <w:rPr>
          <w:rStyle w:val="FootnoteReference"/>
          <w:rFonts w:ascii="Arial" w:hAnsi="Arial" w:cs="Arial"/>
          <w:sz w:val="24"/>
          <w:szCs w:val="24"/>
        </w:rPr>
        <w:footnoteReference w:id="18"/>
      </w:r>
    </w:p>
    <w:p w:rsidR="008B75B2" w:rsidRPr="00A5491F" w:rsidRDefault="008B75B2" w:rsidP="008E394A">
      <w:pPr>
        <w:spacing w:after="0" w:line="360" w:lineRule="auto"/>
        <w:ind w:left="720" w:hanging="720"/>
        <w:jc w:val="both"/>
        <w:rPr>
          <w:rFonts w:ascii="Arial" w:hAnsi="Arial" w:cs="Arial"/>
          <w:sz w:val="20"/>
          <w:szCs w:val="20"/>
        </w:rPr>
      </w:pPr>
      <w:r w:rsidRPr="00A5491F">
        <w:rPr>
          <w:rFonts w:ascii="Arial" w:hAnsi="Arial" w:cs="Arial"/>
          <w:sz w:val="20"/>
          <w:szCs w:val="20"/>
        </w:rPr>
        <w:tab/>
        <w:t>“</w:t>
      </w:r>
      <w:r w:rsidR="00312F2D" w:rsidRPr="00A5491F">
        <w:rPr>
          <w:rFonts w:ascii="Arial" w:hAnsi="Arial" w:cs="Arial"/>
          <w:sz w:val="20"/>
          <w:szCs w:val="20"/>
        </w:rPr>
        <w:t>6 General complaint:</w:t>
      </w:r>
    </w:p>
    <w:p w:rsidR="00312F2D" w:rsidRPr="00A5491F" w:rsidRDefault="00B92D33" w:rsidP="008E394A">
      <w:pPr>
        <w:spacing w:after="0" w:line="360" w:lineRule="auto"/>
        <w:ind w:left="720" w:hanging="720"/>
        <w:jc w:val="both"/>
        <w:rPr>
          <w:rFonts w:ascii="Arial" w:hAnsi="Arial" w:cs="Arial"/>
          <w:sz w:val="20"/>
          <w:szCs w:val="20"/>
        </w:rPr>
      </w:pPr>
      <w:r>
        <w:rPr>
          <w:rFonts w:ascii="Arial" w:hAnsi="Arial" w:cs="Arial"/>
          <w:sz w:val="20"/>
          <w:szCs w:val="20"/>
        </w:rPr>
        <w:tab/>
        <w:t>M</w:t>
      </w:r>
      <w:r w:rsidR="00312F2D" w:rsidRPr="00A5491F">
        <w:rPr>
          <w:rFonts w:ascii="Arial" w:hAnsi="Arial" w:cs="Arial"/>
          <w:sz w:val="20"/>
          <w:szCs w:val="20"/>
        </w:rPr>
        <w:t xml:space="preserve">s Government (on behalf of the plaintiff/applicant) requested the taxing master </w:t>
      </w:r>
      <w:r w:rsidR="00650101" w:rsidRPr="00A5491F">
        <w:rPr>
          <w:rFonts w:ascii="Arial" w:hAnsi="Arial" w:cs="Arial"/>
          <w:sz w:val="20"/>
          <w:szCs w:val="20"/>
        </w:rPr>
        <w:t>that they go through bill item by item and as per the notice to oppose</w:t>
      </w:r>
      <w:r w:rsidR="00477ADF" w:rsidRPr="00A5491F">
        <w:rPr>
          <w:rFonts w:ascii="Arial" w:hAnsi="Arial" w:cs="Arial"/>
          <w:sz w:val="20"/>
          <w:szCs w:val="20"/>
        </w:rPr>
        <w:t>, this was no</w:t>
      </w:r>
      <w:r w:rsidR="00AB6352" w:rsidRPr="00A5491F">
        <w:rPr>
          <w:rFonts w:ascii="Arial" w:hAnsi="Arial" w:cs="Arial"/>
          <w:sz w:val="20"/>
          <w:szCs w:val="20"/>
        </w:rPr>
        <w:t>t</w:t>
      </w:r>
      <w:r w:rsidR="00477ADF" w:rsidRPr="00A5491F">
        <w:rPr>
          <w:rFonts w:ascii="Arial" w:hAnsi="Arial" w:cs="Arial"/>
          <w:sz w:val="20"/>
          <w:szCs w:val="20"/>
        </w:rPr>
        <w:t xml:space="preserve"> done.  The taxing master deprived </w:t>
      </w:r>
      <w:r w:rsidR="00F40DF5" w:rsidRPr="00A5491F">
        <w:rPr>
          <w:rFonts w:ascii="Arial" w:hAnsi="Arial" w:cs="Arial"/>
          <w:sz w:val="20"/>
          <w:szCs w:val="20"/>
        </w:rPr>
        <w:t xml:space="preserve">a lay person </w:t>
      </w:r>
      <w:r w:rsidR="008831ED" w:rsidRPr="00A5491F">
        <w:rPr>
          <w:rFonts w:ascii="Arial" w:hAnsi="Arial" w:cs="Arial"/>
          <w:sz w:val="20"/>
          <w:szCs w:val="20"/>
        </w:rPr>
        <w:t xml:space="preserve">from the opportunity </w:t>
      </w:r>
      <w:r w:rsidR="00837941" w:rsidRPr="00A5491F">
        <w:rPr>
          <w:rFonts w:ascii="Arial" w:hAnsi="Arial" w:cs="Arial"/>
          <w:sz w:val="20"/>
          <w:szCs w:val="20"/>
        </w:rPr>
        <w:t>to raise objection</w:t>
      </w:r>
      <w:r w:rsidR="00DF5E30" w:rsidRPr="00A5491F">
        <w:rPr>
          <w:rFonts w:ascii="Arial" w:hAnsi="Arial" w:cs="Arial"/>
          <w:sz w:val="20"/>
          <w:szCs w:val="20"/>
        </w:rPr>
        <w:t xml:space="preserve">s in respect of </w:t>
      </w:r>
      <w:r w:rsidR="000B7C8C" w:rsidRPr="00A5491F">
        <w:rPr>
          <w:rFonts w:ascii="Arial" w:hAnsi="Arial" w:cs="Arial"/>
          <w:sz w:val="20"/>
          <w:szCs w:val="20"/>
        </w:rPr>
        <w:t xml:space="preserve">each and every issue </w:t>
      </w:r>
      <w:r w:rsidR="005E21AA" w:rsidRPr="00A5491F">
        <w:rPr>
          <w:rFonts w:ascii="Arial" w:hAnsi="Arial" w:cs="Arial"/>
          <w:sz w:val="20"/>
          <w:szCs w:val="20"/>
        </w:rPr>
        <w:t>that they had with the bill</w:t>
      </w:r>
      <w:r w:rsidR="007F4652" w:rsidRPr="00A5491F">
        <w:rPr>
          <w:rFonts w:ascii="Arial" w:hAnsi="Arial" w:cs="Arial"/>
          <w:sz w:val="20"/>
          <w:szCs w:val="20"/>
        </w:rPr>
        <w:t xml:space="preserve">.  Objections were raised </w:t>
      </w:r>
      <w:r w:rsidR="00DC447D" w:rsidRPr="00A5491F">
        <w:rPr>
          <w:rFonts w:ascii="Arial" w:hAnsi="Arial" w:cs="Arial"/>
          <w:sz w:val="20"/>
          <w:szCs w:val="20"/>
        </w:rPr>
        <w:t xml:space="preserve">on 131 items of the 141 items as per </w:t>
      </w:r>
      <w:r w:rsidR="00DC447D" w:rsidRPr="00A5491F">
        <w:rPr>
          <w:rFonts w:ascii="Arial" w:hAnsi="Arial" w:cs="Arial"/>
          <w:sz w:val="20"/>
          <w:szCs w:val="20"/>
        </w:rPr>
        <w:lastRenderedPageBreak/>
        <w:t>the notice to oppose.</w:t>
      </w:r>
      <w:r w:rsidR="00FA5412" w:rsidRPr="00A5491F">
        <w:rPr>
          <w:rFonts w:ascii="Arial" w:hAnsi="Arial" w:cs="Arial"/>
          <w:sz w:val="20"/>
          <w:szCs w:val="20"/>
        </w:rPr>
        <w:t xml:space="preserve">  The taxing master did not investigate </w:t>
      </w:r>
      <w:r w:rsidR="004C3D8E" w:rsidRPr="00A5491F">
        <w:rPr>
          <w:rFonts w:ascii="Arial" w:hAnsi="Arial" w:cs="Arial"/>
          <w:sz w:val="20"/>
          <w:szCs w:val="20"/>
        </w:rPr>
        <w:t xml:space="preserve">most of the objections </w:t>
      </w:r>
      <w:r w:rsidR="00C22810" w:rsidRPr="00A5491F">
        <w:rPr>
          <w:rFonts w:ascii="Arial" w:hAnsi="Arial" w:cs="Arial"/>
          <w:sz w:val="20"/>
          <w:szCs w:val="20"/>
        </w:rPr>
        <w:t>as raised by the plaintiff</w:t>
      </w:r>
      <w:r w:rsidR="00F6357D" w:rsidRPr="00A5491F">
        <w:rPr>
          <w:rFonts w:ascii="Arial" w:hAnsi="Arial" w:cs="Arial"/>
          <w:sz w:val="20"/>
          <w:szCs w:val="20"/>
        </w:rPr>
        <w:t>.”</w:t>
      </w:r>
    </w:p>
    <w:p w:rsidR="003F5787" w:rsidRPr="00A5491F" w:rsidRDefault="003F5787" w:rsidP="008E394A">
      <w:pPr>
        <w:spacing w:after="0" w:line="360" w:lineRule="auto"/>
        <w:ind w:left="720" w:hanging="720"/>
        <w:jc w:val="both"/>
        <w:rPr>
          <w:rFonts w:ascii="Arial" w:eastAsia="Times New Roman" w:hAnsi="Arial" w:cs="Arial"/>
          <w:sz w:val="24"/>
          <w:szCs w:val="24"/>
          <w:lang w:eastAsia="en-ZA"/>
        </w:rPr>
      </w:pPr>
      <w:r w:rsidRPr="00A5491F">
        <w:rPr>
          <w:rFonts w:ascii="Arial" w:eastAsia="Times New Roman" w:hAnsi="Arial" w:cs="Arial"/>
          <w:sz w:val="24"/>
          <w:szCs w:val="24"/>
          <w:lang w:eastAsia="en-ZA"/>
        </w:rPr>
        <w:tab/>
      </w:r>
    </w:p>
    <w:p w:rsidR="000D5221" w:rsidRPr="00A5491F" w:rsidRDefault="000D5221" w:rsidP="008E394A">
      <w:pPr>
        <w:spacing w:after="0" w:line="360" w:lineRule="auto"/>
        <w:ind w:left="720" w:hanging="720"/>
        <w:jc w:val="both"/>
        <w:rPr>
          <w:rFonts w:ascii="Arial" w:eastAsia="Times New Roman" w:hAnsi="Arial" w:cs="Arial"/>
          <w:sz w:val="24"/>
          <w:szCs w:val="24"/>
          <w:lang w:eastAsia="en-ZA"/>
        </w:rPr>
      </w:pPr>
      <w:r w:rsidRPr="00A5491F">
        <w:rPr>
          <w:rFonts w:ascii="Arial" w:eastAsia="Times New Roman" w:hAnsi="Arial" w:cs="Arial"/>
          <w:sz w:val="24"/>
          <w:szCs w:val="24"/>
          <w:lang w:eastAsia="en-ZA"/>
        </w:rPr>
        <w:tab/>
        <w:t xml:space="preserve">Never in my life, during my experience </w:t>
      </w:r>
      <w:r w:rsidR="00EF6765" w:rsidRPr="00A5491F">
        <w:rPr>
          <w:rFonts w:ascii="Arial" w:eastAsia="Times New Roman" w:hAnsi="Arial" w:cs="Arial"/>
          <w:sz w:val="24"/>
          <w:szCs w:val="24"/>
          <w:lang w:eastAsia="en-ZA"/>
        </w:rPr>
        <w:t xml:space="preserve">at the side bar and the bar </w:t>
      </w:r>
      <w:r w:rsidR="00FE04F6" w:rsidRPr="00A5491F">
        <w:rPr>
          <w:rFonts w:ascii="Arial" w:eastAsia="Times New Roman" w:hAnsi="Arial" w:cs="Arial"/>
          <w:sz w:val="24"/>
          <w:szCs w:val="24"/>
          <w:lang w:eastAsia="en-ZA"/>
        </w:rPr>
        <w:t>over a period of more than 30 years</w:t>
      </w:r>
      <w:r w:rsidR="00574542">
        <w:rPr>
          <w:rFonts w:ascii="Arial" w:eastAsia="Times New Roman" w:hAnsi="Arial" w:cs="Arial"/>
          <w:sz w:val="24"/>
          <w:szCs w:val="24"/>
          <w:lang w:eastAsia="en-ZA"/>
        </w:rPr>
        <w:t>,</w:t>
      </w:r>
      <w:r w:rsidR="00FE04F6" w:rsidRPr="00A5491F">
        <w:rPr>
          <w:rFonts w:ascii="Arial" w:eastAsia="Times New Roman" w:hAnsi="Arial" w:cs="Arial"/>
          <w:sz w:val="24"/>
          <w:szCs w:val="24"/>
          <w:lang w:eastAsia="en-ZA"/>
        </w:rPr>
        <w:t xml:space="preserve"> did I come across a party </w:t>
      </w:r>
      <w:r w:rsidR="00596EC4" w:rsidRPr="00A5491F">
        <w:rPr>
          <w:rFonts w:ascii="Arial" w:eastAsia="Times New Roman" w:hAnsi="Arial" w:cs="Arial"/>
          <w:sz w:val="24"/>
          <w:szCs w:val="24"/>
          <w:lang w:eastAsia="en-ZA"/>
        </w:rPr>
        <w:t xml:space="preserve">that objected to almost </w:t>
      </w:r>
      <w:r w:rsidR="0032526B" w:rsidRPr="00A5491F">
        <w:rPr>
          <w:rFonts w:ascii="Arial" w:eastAsia="Times New Roman" w:hAnsi="Arial" w:cs="Arial"/>
          <w:sz w:val="24"/>
          <w:szCs w:val="24"/>
          <w:lang w:eastAsia="en-ZA"/>
        </w:rPr>
        <w:t xml:space="preserve">all the items of the </w:t>
      </w:r>
      <w:r w:rsidR="008D274C" w:rsidRPr="00A5491F">
        <w:rPr>
          <w:rFonts w:ascii="Arial" w:eastAsia="Times New Roman" w:hAnsi="Arial" w:cs="Arial"/>
          <w:sz w:val="24"/>
          <w:szCs w:val="24"/>
          <w:lang w:eastAsia="en-ZA"/>
        </w:rPr>
        <w:t>opposition</w:t>
      </w:r>
      <w:r w:rsidR="00B92D33">
        <w:rPr>
          <w:rFonts w:ascii="Arial" w:eastAsia="Times New Roman" w:hAnsi="Arial" w:cs="Arial"/>
          <w:sz w:val="24"/>
          <w:szCs w:val="24"/>
          <w:lang w:eastAsia="en-ZA"/>
        </w:rPr>
        <w:t>’</w:t>
      </w:r>
      <w:r w:rsidR="008D274C" w:rsidRPr="00A5491F">
        <w:rPr>
          <w:rFonts w:ascii="Arial" w:eastAsia="Times New Roman" w:hAnsi="Arial" w:cs="Arial"/>
          <w:sz w:val="24"/>
          <w:szCs w:val="24"/>
          <w:lang w:eastAsia="en-ZA"/>
        </w:rPr>
        <w:t xml:space="preserve">s </w:t>
      </w:r>
      <w:r w:rsidR="0032526B" w:rsidRPr="00A5491F">
        <w:rPr>
          <w:rFonts w:ascii="Arial" w:eastAsia="Times New Roman" w:hAnsi="Arial" w:cs="Arial"/>
          <w:sz w:val="24"/>
          <w:szCs w:val="24"/>
          <w:lang w:eastAsia="en-ZA"/>
        </w:rPr>
        <w:t>bill of costs</w:t>
      </w:r>
      <w:r w:rsidR="00574542">
        <w:rPr>
          <w:rFonts w:ascii="Arial" w:eastAsia="Times New Roman" w:hAnsi="Arial" w:cs="Arial"/>
          <w:sz w:val="24"/>
          <w:szCs w:val="24"/>
          <w:lang w:eastAsia="en-ZA"/>
        </w:rPr>
        <w:t>.  T</w:t>
      </w:r>
      <w:r w:rsidR="008D274C" w:rsidRPr="00A5491F">
        <w:rPr>
          <w:rFonts w:ascii="Arial" w:eastAsia="Times New Roman" w:hAnsi="Arial" w:cs="Arial"/>
          <w:sz w:val="24"/>
          <w:szCs w:val="24"/>
          <w:lang w:eastAsia="en-ZA"/>
        </w:rPr>
        <w:t>his is unheard of.</w:t>
      </w:r>
      <w:r w:rsidR="00B92D33">
        <w:rPr>
          <w:rFonts w:ascii="Arial" w:eastAsia="Times New Roman" w:hAnsi="Arial" w:cs="Arial"/>
          <w:sz w:val="24"/>
          <w:szCs w:val="24"/>
          <w:lang w:eastAsia="en-ZA"/>
        </w:rPr>
        <w:t xml:space="preserve">  In this case, we are not even dealing with a party and party bill of costs, but with an attorney and client bill of costs; in fact, the most generous of the different attorney and client bills of costs.</w:t>
      </w:r>
    </w:p>
    <w:p w:rsidR="00586B5D" w:rsidRPr="00A5491F" w:rsidRDefault="00586B5D" w:rsidP="008E394A">
      <w:pPr>
        <w:spacing w:after="0" w:line="360" w:lineRule="auto"/>
        <w:ind w:left="720" w:hanging="720"/>
        <w:jc w:val="both"/>
        <w:rPr>
          <w:rFonts w:ascii="Arial" w:eastAsia="Times New Roman" w:hAnsi="Arial" w:cs="Arial"/>
          <w:sz w:val="24"/>
          <w:szCs w:val="24"/>
          <w:lang w:eastAsia="en-ZA"/>
        </w:rPr>
      </w:pPr>
    </w:p>
    <w:p w:rsidR="00586B5D" w:rsidRPr="00A5491F" w:rsidRDefault="00586B5D" w:rsidP="008E394A">
      <w:pPr>
        <w:spacing w:after="0" w:line="360" w:lineRule="auto"/>
        <w:ind w:left="720" w:hanging="720"/>
        <w:jc w:val="both"/>
        <w:rPr>
          <w:rFonts w:ascii="Arial" w:eastAsia="Times New Roman" w:hAnsi="Arial" w:cs="Arial"/>
          <w:sz w:val="24"/>
          <w:szCs w:val="24"/>
          <w:lang w:eastAsia="en-ZA"/>
        </w:rPr>
      </w:pPr>
      <w:r w:rsidRPr="00A5491F">
        <w:rPr>
          <w:rFonts w:ascii="Arial" w:eastAsia="Times New Roman" w:hAnsi="Arial" w:cs="Arial"/>
          <w:sz w:val="24"/>
          <w:szCs w:val="24"/>
          <w:lang w:eastAsia="en-ZA"/>
        </w:rPr>
        <w:t>[</w:t>
      </w:r>
      <w:r w:rsidR="00B4502E" w:rsidRPr="00A5491F">
        <w:rPr>
          <w:rFonts w:ascii="Arial" w:eastAsia="Times New Roman" w:hAnsi="Arial" w:cs="Arial"/>
          <w:sz w:val="24"/>
          <w:szCs w:val="24"/>
          <w:lang w:eastAsia="en-ZA"/>
        </w:rPr>
        <w:t>2</w:t>
      </w:r>
      <w:r w:rsidR="008345AD">
        <w:rPr>
          <w:rFonts w:ascii="Arial" w:eastAsia="Times New Roman" w:hAnsi="Arial" w:cs="Arial"/>
          <w:sz w:val="24"/>
          <w:szCs w:val="24"/>
          <w:lang w:eastAsia="en-ZA"/>
        </w:rPr>
        <w:t>1</w:t>
      </w:r>
      <w:r w:rsidRPr="00A5491F">
        <w:rPr>
          <w:rFonts w:ascii="Arial" w:eastAsia="Times New Roman" w:hAnsi="Arial" w:cs="Arial"/>
          <w:sz w:val="24"/>
          <w:szCs w:val="24"/>
          <w:lang w:eastAsia="en-ZA"/>
        </w:rPr>
        <w:t>]</w:t>
      </w:r>
      <w:r w:rsidRPr="00A5491F">
        <w:rPr>
          <w:rFonts w:ascii="Arial" w:eastAsia="Times New Roman" w:hAnsi="Arial" w:cs="Arial"/>
          <w:sz w:val="24"/>
          <w:szCs w:val="24"/>
          <w:lang w:eastAsia="en-ZA"/>
        </w:rPr>
        <w:tab/>
        <w:t>On the applicant</w:t>
      </w:r>
      <w:r w:rsidR="005F6776" w:rsidRPr="00A5491F">
        <w:rPr>
          <w:rFonts w:ascii="Arial" w:eastAsia="Times New Roman" w:hAnsi="Arial" w:cs="Arial"/>
          <w:sz w:val="24"/>
          <w:szCs w:val="24"/>
          <w:lang w:eastAsia="en-ZA"/>
        </w:rPr>
        <w:t>’s</w:t>
      </w:r>
      <w:r w:rsidR="00A06BB9" w:rsidRPr="00A5491F">
        <w:rPr>
          <w:rFonts w:ascii="Arial" w:eastAsia="Times New Roman" w:hAnsi="Arial" w:cs="Arial"/>
          <w:sz w:val="24"/>
          <w:szCs w:val="24"/>
          <w:lang w:eastAsia="en-ZA"/>
        </w:rPr>
        <w:t xml:space="preserve"> version </w:t>
      </w:r>
      <w:r w:rsidR="00594038" w:rsidRPr="00A5491F">
        <w:rPr>
          <w:rFonts w:ascii="Arial" w:eastAsia="Times New Roman" w:hAnsi="Arial" w:cs="Arial"/>
          <w:sz w:val="24"/>
          <w:szCs w:val="24"/>
          <w:lang w:eastAsia="en-ZA"/>
        </w:rPr>
        <w:t xml:space="preserve">the first respondent </w:t>
      </w:r>
      <w:r w:rsidR="00446FCA" w:rsidRPr="00A5491F">
        <w:rPr>
          <w:rFonts w:ascii="Arial" w:eastAsia="Times New Roman" w:hAnsi="Arial" w:cs="Arial"/>
          <w:sz w:val="24"/>
          <w:szCs w:val="24"/>
          <w:lang w:eastAsia="en-ZA"/>
        </w:rPr>
        <w:t xml:space="preserve">should </w:t>
      </w:r>
      <w:r w:rsidR="00B92D33">
        <w:rPr>
          <w:rFonts w:ascii="Arial" w:eastAsia="Times New Roman" w:hAnsi="Arial" w:cs="Arial"/>
          <w:sz w:val="24"/>
          <w:szCs w:val="24"/>
          <w:lang w:eastAsia="en-ZA"/>
        </w:rPr>
        <w:t xml:space="preserve">basically </w:t>
      </w:r>
      <w:r w:rsidR="00446FCA" w:rsidRPr="00A5491F">
        <w:rPr>
          <w:rFonts w:ascii="Arial" w:eastAsia="Times New Roman" w:hAnsi="Arial" w:cs="Arial"/>
          <w:sz w:val="24"/>
          <w:szCs w:val="24"/>
          <w:lang w:eastAsia="en-ZA"/>
        </w:rPr>
        <w:t xml:space="preserve">have worked for free </w:t>
      </w:r>
      <w:r w:rsidR="00C17E43" w:rsidRPr="00A5491F">
        <w:rPr>
          <w:rFonts w:ascii="Arial" w:eastAsia="Times New Roman" w:hAnsi="Arial" w:cs="Arial"/>
          <w:sz w:val="24"/>
          <w:szCs w:val="24"/>
          <w:lang w:eastAsia="en-ZA"/>
        </w:rPr>
        <w:t>and as I have explained</w:t>
      </w:r>
      <w:r w:rsidR="006E2922" w:rsidRPr="00A5491F">
        <w:rPr>
          <w:rFonts w:ascii="Arial" w:eastAsia="Times New Roman" w:hAnsi="Arial" w:cs="Arial"/>
          <w:sz w:val="24"/>
          <w:szCs w:val="24"/>
          <w:lang w:eastAsia="en-ZA"/>
        </w:rPr>
        <w:t xml:space="preserve">, this case </w:t>
      </w:r>
      <w:r w:rsidR="00B92D33">
        <w:rPr>
          <w:rFonts w:ascii="Arial" w:eastAsia="Times New Roman" w:hAnsi="Arial" w:cs="Arial"/>
          <w:sz w:val="24"/>
          <w:szCs w:val="24"/>
          <w:lang w:eastAsia="en-ZA"/>
        </w:rPr>
        <w:t>is not the normal run-of-the-</w:t>
      </w:r>
      <w:r w:rsidR="000042D8" w:rsidRPr="00A5491F">
        <w:rPr>
          <w:rFonts w:ascii="Arial" w:eastAsia="Times New Roman" w:hAnsi="Arial" w:cs="Arial"/>
          <w:sz w:val="24"/>
          <w:szCs w:val="24"/>
          <w:lang w:eastAsia="en-ZA"/>
        </w:rPr>
        <w:t>mill cas</w:t>
      </w:r>
      <w:r w:rsidR="00C41C2F" w:rsidRPr="00A5491F">
        <w:rPr>
          <w:rFonts w:ascii="Arial" w:eastAsia="Times New Roman" w:hAnsi="Arial" w:cs="Arial"/>
          <w:sz w:val="24"/>
          <w:szCs w:val="24"/>
          <w:lang w:eastAsia="en-ZA"/>
        </w:rPr>
        <w:t>e</w:t>
      </w:r>
      <w:r w:rsidR="006C7478" w:rsidRPr="00A5491F">
        <w:rPr>
          <w:rFonts w:ascii="Arial" w:eastAsia="Times New Roman" w:hAnsi="Arial" w:cs="Arial"/>
          <w:sz w:val="24"/>
          <w:szCs w:val="24"/>
          <w:lang w:eastAsia="en-ZA"/>
        </w:rPr>
        <w:t>.  Although summons was not issue</w:t>
      </w:r>
      <w:r w:rsidR="00C97D88" w:rsidRPr="00A5491F">
        <w:rPr>
          <w:rFonts w:ascii="Arial" w:eastAsia="Times New Roman" w:hAnsi="Arial" w:cs="Arial"/>
          <w:sz w:val="24"/>
          <w:szCs w:val="24"/>
          <w:lang w:eastAsia="en-ZA"/>
        </w:rPr>
        <w:t>d</w:t>
      </w:r>
      <w:r w:rsidR="006C7478" w:rsidRPr="00A5491F">
        <w:rPr>
          <w:rFonts w:ascii="Arial" w:eastAsia="Times New Roman" w:hAnsi="Arial" w:cs="Arial"/>
          <w:sz w:val="24"/>
          <w:szCs w:val="24"/>
          <w:lang w:eastAsia="en-ZA"/>
        </w:rPr>
        <w:t xml:space="preserve"> </w:t>
      </w:r>
      <w:r w:rsidR="00315305" w:rsidRPr="00A5491F">
        <w:rPr>
          <w:rFonts w:ascii="Arial" w:eastAsia="Times New Roman" w:hAnsi="Arial" w:cs="Arial"/>
          <w:sz w:val="24"/>
          <w:szCs w:val="24"/>
          <w:lang w:eastAsia="en-ZA"/>
        </w:rPr>
        <w:t xml:space="preserve">yet, it is important </w:t>
      </w:r>
      <w:r w:rsidR="002766C6" w:rsidRPr="00A5491F">
        <w:rPr>
          <w:rFonts w:ascii="Arial" w:eastAsia="Times New Roman" w:hAnsi="Arial" w:cs="Arial"/>
          <w:sz w:val="24"/>
          <w:szCs w:val="24"/>
          <w:lang w:eastAsia="en-ZA"/>
        </w:rPr>
        <w:t xml:space="preserve">for an attorney </w:t>
      </w:r>
      <w:r w:rsidR="00CB2CA7" w:rsidRPr="00A5491F">
        <w:rPr>
          <w:rFonts w:ascii="Arial" w:eastAsia="Times New Roman" w:hAnsi="Arial" w:cs="Arial"/>
          <w:sz w:val="24"/>
          <w:szCs w:val="24"/>
          <w:lang w:eastAsia="en-ZA"/>
        </w:rPr>
        <w:t xml:space="preserve">to properly evaluate a </w:t>
      </w:r>
      <w:r w:rsidR="00C97D88" w:rsidRPr="00A5491F">
        <w:rPr>
          <w:rFonts w:ascii="Arial" w:eastAsia="Times New Roman" w:hAnsi="Arial" w:cs="Arial"/>
          <w:sz w:val="24"/>
          <w:szCs w:val="24"/>
          <w:lang w:eastAsia="en-ZA"/>
        </w:rPr>
        <w:t>client’s</w:t>
      </w:r>
      <w:r w:rsidR="00CB2CA7" w:rsidRPr="00A5491F">
        <w:rPr>
          <w:rFonts w:ascii="Arial" w:eastAsia="Times New Roman" w:hAnsi="Arial" w:cs="Arial"/>
          <w:sz w:val="24"/>
          <w:szCs w:val="24"/>
          <w:lang w:eastAsia="en-ZA"/>
        </w:rPr>
        <w:t xml:space="preserve"> </w:t>
      </w:r>
      <w:r w:rsidR="009A354F" w:rsidRPr="00A5491F">
        <w:rPr>
          <w:rFonts w:ascii="Arial" w:eastAsia="Times New Roman" w:hAnsi="Arial" w:cs="Arial"/>
          <w:sz w:val="24"/>
          <w:szCs w:val="24"/>
          <w:lang w:eastAsia="en-ZA"/>
        </w:rPr>
        <w:t xml:space="preserve">case before summons is issued.  The particulars of claim must </w:t>
      </w:r>
      <w:r w:rsidR="00C97D88" w:rsidRPr="00A5491F">
        <w:rPr>
          <w:rFonts w:ascii="Arial" w:eastAsia="Times New Roman" w:hAnsi="Arial" w:cs="Arial"/>
          <w:sz w:val="24"/>
          <w:szCs w:val="24"/>
          <w:lang w:eastAsia="en-ZA"/>
        </w:rPr>
        <w:t xml:space="preserve">comply with </w:t>
      </w:r>
      <w:r w:rsidR="008556D3" w:rsidRPr="00A5491F">
        <w:rPr>
          <w:rFonts w:ascii="Arial" w:eastAsia="Times New Roman" w:hAnsi="Arial" w:cs="Arial"/>
          <w:sz w:val="24"/>
          <w:szCs w:val="24"/>
          <w:lang w:eastAsia="en-ZA"/>
        </w:rPr>
        <w:t>r</w:t>
      </w:r>
      <w:r w:rsidR="0076457C" w:rsidRPr="00A5491F">
        <w:rPr>
          <w:rFonts w:ascii="Arial" w:eastAsia="Times New Roman" w:hAnsi="Arial" w:cs="Arial"/>
          <w:sz w:val="24"/>
          <w:szCs w:val="24"/>
          <w:lang w:eastAsia="en-ZA"/>
        </w:rPr>
        <w:t>ule</w:t>
      </w:r>
      <w:r w:rsidR="009B76E8" w:rsidRPr="00A5491F">
        <w:rPr>
          <w:rFonts w:ascii="Arial" w:eastAsia="Times New Roman" w:hAnsi="Arial" w:cs="Arial"/>
          <w:sz w:val="24"/>
          <w:szCs w:val="24"/>
          <w:lang w:eastAsia="en-ZA"/>
        </w:rPr>
        <w:t xml:space="preserve"> 18 and if not</w:t>
      </w:r>
      <w:r w:rsidR="00F91DCD" w:rsidRPr="00A5491F">
        <w:rPr>
          <w:rFonts w:ascii="Arial" w:eastAsia="Times New Roman" w:hAnsi="Arial" w:cs="Arial"/>
          <w:sz w:val="24"/>
          <w:szCs w:val="24"/>
          <w:lang w:eastAsia="en-ZA"/>
        </w:rPr>
        <w:t xml:space="preserve">, </w:t>
      </w:r>
      <w:r w:rsidR="00C233DA" w:rsidRPr="00A5491F">
        <w:rPr>
          <w:rFonts w:ascii="Arial" w:eastAsia="Times New Roman" w:hAnsi="Arial" w:cs="Arial"/>
          <w:sz w:val="24"/>
          <w:szCs w:val="24"/>
          <w:lang w:eastAsia="en-ZA"/>
        </w:rPr>
        <w:t xml:space="preserve">a defendant may utilise </w:t>
      </w:r>
      <w:r w:rsidR="008556D3" w:rsidRPr="00A5491F">
        <w:rPr>
          <w:rFonts w:ascii="Arial" w:eastAsia="Times New Roman" w:hAnsi="Arial" w:cs="Arial"/>
          <w:sz w:val="24"/>
          <w:szCs w:val="24"/>
          <w:lang w:eastAsia="en-ZA"/>
        </w:rPr>
        <w:t>r</w:t>
      </w:r>
      <w:r w:rsidR="0076457C" w:rsidRPr="00A5491F">
        <w:rPr>
          <w:rFonts w:ascii="Arial" w:eastAsia="Times New Roman" w:hAnsi="Arial" w:cs="Arial"/>
          <w:sz w:val="24"/>
          <w:szCs w:val="24"/>
          <w:lang w:eastAsia="en-ZA"/>
        </w:rPr>
        <w:t xml:space="preserve">ule </w:t>
      </w:r>
      <w:r w:rsidR="00630A8C" w:rsidRPr="00A5491F">
        <w:rPr>
          <w:rFonts w:ascii="Arial" w:eastAsia="Times New Roman" w:hAnsi="Arial" w:cs="Arial"/>
          <w:sz w:val="24"/>
          <w:szCs w:val="24"/>
          <w:lang w:eastAsia="en-ZA"/>
        </w:rPr>
        <w:t>30</w:t>
      </w:r>
      <w:r w:rsidR="00D54E91" w:rsidRPr="00A5491F">
        <w:rPr>
          <w:rFonts w:ascii="Arial" w:eastAsia="Times New Roman" w:hAnsi="Arial" w:cs="Arial"/>
          <w:sz w:val="24"/>
          <w:szCs w:val="24"/>
          <w:lang w:eastAsia="en-ZA"/>
        </w:rPr>
        <w:t xml:space="preserve"> </w:t>
      </w:r>
      <w:r w:rsidR="0076457C" w:rsidRPr="00A5491F">
        <w:rPr>
          <w:rFonts w:ascii="Arial" w:eastAsia="Times New Roman" w:hAnsi="Arial" w:cs="Arial"/>
          <w:sz w:val="24"/>
          <w:szCs w:val="24"/>
          <w:lang w:eastAsia="en-ZA"/>
        </w:rPr>
        <w:t>procedure</w:t>
      </w:r>
      <w:r w:rsidR="00B92D33">
        <w:rPr>
          <w:rFonts w:ascii="Arial" w:eastAsia="Times New Roman" w:hAnsi="Arial" w:cs="Arial"/>
          <w:sz w:val="24"/>
          <w:szCs w:val="24"/>
          <w:lang w:eastAsia="en-ZA"/>
        </w:rPr>
        <w:t>,</w:t>
      </w:r>
      <w:r w:rsidR="0076354D" w:rsidRPr="00A5491F">
        <w:rPr>
          <w:rFonts w:ascii="Arial" w:eastAsia="Times New Roman" w:hAnsi="Arial" w:cs="Arial"/>
          <w:sz w:val="24"/>
          <w:szCs w:val="24"/>
          <w:lang w:eastAsia="en-ZA"/>
        </w:rPr>
        <w:t xml:space="preserve"> or even </w:t>
      </w:r>
      <w:r w:rsidR="00E45876" w:rsidRPr="00A5491F">
        <w:rPr>
          <w:rFonts w:ascii="Arial" w:eastAsia="Times New Roman" w:hAnsi="Arial" w:cs="Arial"/>
          <w:sz w:val="24"/>
          <w:szCs w:val="24"/>
          <w:lang w:eastAsia="en-ZA"/>
        </w:rPr>
        <w:t xml:space="preserve">file an exception </w:t>
      </w:r>
      <w:r w:rsidR="00146D75" w:rsidRPr="00A5491F">
        <w:rPr>
          <w:rFonts w:ascii="Arial" w:eastAsia="Times New Roman" w:hAnsi="Arial" w:cs="Arial"/>
          <w:sz w:val="24"/>
          <w:szCs w:val="24"/>
          <w:lang w:eastAsia="en-ZA"/>
        </w:rPr>
        <w:t xml:space="preserve">in accordance with the provisions of </w:t>
      </w:r>
      <w:r w:rsidR="008556D3" w:rsidRPr="00A5491F">
        <w:rPr>
          <w:rFonts w:ascii="Arial" w:eastAsia="Times New Roman" w:hAnsi="Arial" w:cs="Arial"/>
          <w:sz w:val="24"/>
          <w:szCs w:val="24"/>
          <w:lang w:eastAsia="en-ZA"/>
        </w:rPr>
        <w:t>r</w:t>
      </w:r>
      <w:r w:rsidR="00146D75" w:rsidRPr="00A5491F">
        <w:rPr>
          <w:rFonts w:ascii="Arial" w:eastAsia="Times New Roman" w:hAnsi="Arial" w:cs="Arial"/>
          <w:sz w:val="24"/>
          <w:szCs w:val="24"/>
          <w:lang w:eastAsia="en-ZA"/>
        </w:rPr>
        <w:t>ule 32</w:t>
      </w:r>
      <w:r w:rsidR="00E377D2" w:rsidRPr="00A5491F">
        <w:rPr>
          <w:rFonts w:ascii="Arial" w:eastAsia="Times New Roman" w:hAnsi="Arial" w:cs="Arial"/>
          <w:sz w:val="24"/>
          <w:szCs w:val="24"/>
          <w:lang w:eastAsia="en-ZA"/>
        </w:rPr>
        <w:t xml:space="preserve">.  </w:t>
      </w:r>
    </w:p>
    <w:p w:rsidR="000D47F6" w:rsidRPr="00A5491F" w:rsidRDefault="000D47F6" w:rsidP="008E394A">
      <w:pPr>
        <w:spacing w:after="0" w:line="360" w:lineRule="auto"/>
        <w:ind w:left="720" w:hanging="720"/>
        <w:jc w:val="both"/>
        <w:rPr>
          <w:rFonts w:ascii="Arial" w:eastAsia="Times New Roman" w:hAnsi="Arial" w:cs="Arial"/>
          <w:sz w:val="24"/>
          <w:szCs w:val="24"/>
          <w:lang w:eastAsia="en-ZA"/>
        </w:rPr>
      </w:pPr>
    </w:p>
    <w:p w:rsidR="00E377D2" w:rsidRDefault="00E377D2" w:rsidP="008E394A">
      <w:pPr>
        <w:spacing w:after="0" w:line="360" w:lineRule="auto"/>
        <w:ind w:left="720" w:hanging="720"/>
        <w:jc w:val="both"/>
        <w:rPr>
          <w:rFonts w:ascii="Arial" w:hAnsi="Arial" w:cs="Arial"/>
          <w:sz w:val="24"/>
          <w:szCs w:val="24"/>
        </w:rPr>
      </w:pPr>
      <w:r w:rsidRPr="00A5491F">
        <w:rPr>
          <w:rFonts w:ascii="Arial" w:eastAsia="Times New Roman" w:hAnsi="Arial" w:cs="Arial"/>
          <w:sz w:val="24"/>
          <w:szCs w:val="24"/>
          <w:lang w:eastAsia="en-ZA"/>
        </w:rPr>
        <w:t>[</w:t>
      </w:r>
      <w:r w:rsidR="00B4502E" w:rsidRPr="00A5491F">
        <w:rPr>
          <w:rFonts w:ascii="Arial" w:eastAsia="Times New Roman" w:hAnsi="Arial" w:cs="Arial"/>
          <w:sz w:val="24"/>
          <w:szCs w:val="24"/>
          <w:lang w:eastAsia="en-ZA"/>
        </w:rPr>
        <w:t>2</w:t>
      </w:r>
      <w:r w:rsidR="008345AD">
        <w:rPr>
          <w:rFonts w:ascii="Arial" w:eastAsia="Times New Roman" w:hAnsi="Arial" w:cs="Arial"/>
          <w:sz w:val="24"/>
          <w:szCs w:val="24"/>
          <w:lang w:eastAsia="en-ZA"/>
        </w:rPr>
        <w:t>2</w:t>
      </w:r>
      <w:r w:rsidR="00B92D33">
        <w:rPr>
          <w:rFonts w:ascii="Arial" w:eastAsia="Times New Roman" w:hAnsi="Arial" w:cs="Arial"/>
          <w:sz w:val="24"/>
          <w:szCs w:val="24"/>
          <w:lang w:eastAsia="en-ZA"/>
        </w:rPr>
        <w:t>]</w:t>
      </w:r>
      <w:r w:rsidR="00B92D33">
        <w:rPr>
          <w:rFonts w:ascii="Arial" w:eastAsia="Times New Roman" w:hAnsi="Arial" w:cs="Arial"/>
          <w:sz w:val="24"/>
          <w:szCs w:val="24"/>
          <w:lang w:eastAsia="en-ZA"/>
        </w:rPr>
        <w:tab/>
        <w:t>M</w:t>
      </w:r>
      <w:r w:rsidRPr="00A5491F">
        <w:rPr>
          <w:rFonts w:ascii="Arial" w:eastAsia="Times New Roman" w:hAnsi="Arial" w:cs="Arial"/>
          <w:sz w:val="24"/>
          <w:szCs w:val="24"/>
          <w:lang w:eastAsia="en-ZA"/>
        </w:rPr>
        <w:t xml:space="preserve">s </w:t>
      </w:r>
      <w:proofErr w:type="spellStart"/>
      <w:r w:rsidRPr="00A5491F">
        <w:rPr>
          <w:rFonts w:ascii="Arial" w:hAnsi="Arial" w:cs="Arial"/>
          <w:sz w:val="24"/>
          <w:szCs w:val="24"/>
        </w:rPr>
        <w:t>Govender’s</w:t>
      </w:r>
      <w:proofErr w:type="spellEnd"/>
      <w:r w:rsidRPr="00A5491F">
        <w:rPr>
          <w:rFonts w:ascii="Arial" w:hAnsi="Arial" w:cs="Arial"/>
          <w:sz w:val="24"/>
          <w:szCs w:val="24"/>
        </w:rPr>
        <w:t xml:space="preserve"> version that she was n</w:t>
      </w:r>
      <w:r w:rsidR="00A460DE" w:rsidRPr="00A5491F">
        <w:rPr>
          <w:rFonts w:ascii="Arial" w:hAnsi="Arial" w:cs="Arial"/>
          <w:sz w:val="24"/>
          <w:szCs w:val="24"/>
        </w:rPr>
        <w:t xml:space="preserve">ot </w:t>
      </w:r>
      <w:r w:rsidR="0089179A" w:rsidRPr="00A5491F">
        <w:rPr>
          <w:rFonts w:ascii="Arial" w:hAnsi="Arial" w:cs="Arial"/>
          <w:sz w:val="24"/>
          <w:szCs w:val="24"/>
        </w:rPr>
        <w:t xml:space="preserve">treated with respect and </w:t>
      </w:r>
      <w:r w:rsidR="000071EA" w:rsidRPr="00A5491F">
        <w:rPr>
          <w:rFonts w:ascii="Arial" w:hAnsi="Arial" w:cs="Arial"/>
          <w:sz w:val="24"/>
          <w:szCs w:val="24"/>
        </w:rPr>
        <w:t>that her objections were not</w:t>
      </w:r>
      <w:r w:rsidR="00752878" w:rsidRPr="00A5491F">
        <w:rPr>
          <w:rFonts w:ascii="Arial" w:hAnsi="Arial" w:cs="Arial"/>
          <w:sz w:val="24"/>
          <w:szCs w:val="24"/>
        </w:rPr>
        <w:t xml:space="preserve"> properly considered, </w:t>
      </w:r>
      <w:r w:rsidR="007E7E67" w:rsidRPr="00A5491F">
        <w:rPr>
          <w:rFonts w:ascii="Arial" w:hAnsi="Arial" w:cs="Arial"/>
          <w:sz w:val="24"/>
          <w:szCs w:val="24"/>
        </w:rPr>
        <w:t xml:space="preserve">is contradicted </w:t>
      </w:r>
      <w:r w:rsidR="00B92D33">
        <w:rPr>
          <w:rFonts w:ascii="Arial" w:hAnsi="Arial" w:cs="Arial"/>
          <w:sz w:val="24"/>
          <w:szCs w:val="24"/>
        </w:rPr>
        <w:t>if</w:t>
      </w:r>
      <w:r w:rsidR="008A732E" w:rsidRPr="00A5491F">
        <w:rPr>
          <w:rFonts w:ascii="Arial" w:hAnsi="Arial" w:cs="Arial"/>
          <w:sz w:val="24"/>
          <w:szCs w:val="24"/>
        </w:rPr>
        <w:t xml:space="preserve"> the time </w:t>
      </w:r>
      <w:r w:rsidR="002A00D9" w:rsidRPr="00A5491F">
        <w:rPr>
          <w:rFonts w:ascii="Arial" w:hAnsi="Arial" w:cs="Arial"/>
          <w:sz w:val="24"/>
          <w:szCs w:val="24"/>
        </w:rPr>
        <w:t xml:space="preserve">spent </w:t>
      </w:r>
      <w:r w:rsidR="00D47170" w:rsidRPr="00A5491F">
        <w:rPr>
          <w:rFonts w:ascii="Arial" w:hAnsi="Arial" w:cs="Arial"/>
          <w:sz w:val="24"/>
          <w:szCs w:val="24"/>
        </w:rPr>
        <w:t xml:space="preserve">on the taxation of the </w:t>
      </w:r>
      <w:r w:rsidR="005B0C6B" w:rsidRPr="00A5491F">
        <w:rPr>
          <w:rFonts w:ascii="Arial" w:hAnsi="Arial" w:cs="Arial"/>
          <w:sz w:val="24"/>
          <w:szCs w:val="24"/>
        </w:rPr>
        <w:t>account</w:t>
      </w:r>
      <w:r w:rsidR="00B92D33">
        <w:rPr>
          <w:rFonts w:ascii="Arial" w:hAnsi="Arial" w:cs="Arial"/>
          <w:sz w:val="24"/>
          <w:szCs w:val="24"/>
        </w:rPr>
        <w:t xml:space="preserve"> is considered</w:t>
      </w:r>
      <w:r w:rsidR="005B0C6B" w:rsidRPr="00A5491F">
        <w:rPr>
          <w:rFonts w:ascii="Arial" w:hAnsi="Arial" w:cs="Arial"/>
          <w:sz w:val="24"/>
          <w:szCs w:val="24"/>
        </w:rPr>
        <w:t>.</w:t>
      </w:r>
      <w:r w:rsidR="003F5C17" w:rsidRPr="00A5491F">
        <w:rPr>
          <w:rStyle w:val="FootnoteReference"/>
          <w:rFonts w:ascii="Arial" w:hAnsi="Arial" w:cs="Arial"/>
          <w:sz w:val="24"/>
          <w:szCs w:val="24"/>
        </w:rPr>
        <w:footnoteReference w:id="19"/>
      </w:r>
      <w:r w:rsidR="005B0C6B" w:rsidRPr="00A5491F">
        <w:rPr>
          <w:rFonts w:ascii="Arial" w:hAnsi="Arial" w:cs="Arial"/>
          <w:sz w:val="24"/>
          <w:szCs w:val="24"/>
        </w:rPr>
        <w:t xml:space="preserve">  The taxation started </w:t>
      </w:r>
      <w:r w:rsidR="00B92D33">
        <w:rPr>
          <w:rFonts w:ascii="Arial" w:hAnsi="Arial" w:cs="Arial"/>
          <w:sz w:val="24"/>
          <w:szCs w:val="24"/>
        </w:rPr>
        <w:t>at 11h30 and continued until 13h30 or 13h</w:t>
      </w:r>
      <w:r w:rsidR="005B0C6B" w:rsidRPr="00A5491F">
        <w:rPr>
          <w:rFonts w:ascii="Arial" w:hAnsi="Arial" w:cs="Arial"/>
          <w:sz w:val="24"/>
          <w:szCs w:val="24"/>
        </w:rPr>
        <w:t>40</w:t>
      </w:r>
      <w:r w:rsidR="00BB4BB9" w:rsidRPr="00A5491F">
        <w:rPr>
          <w:rFonts w:ascii="Arial" w:hAnsi="Arial" w:cs="Arial"/>
          <w:sz w:val="24"/>
          <w:szCs w:val="24"/>
        </w:rPr>
        <w:t xml:space="preserve">.  Very seldom, speaking </w:t>
      </w:r>
      <w:r w:rsidR="0043602E" w:rsidRPr="00A5491F">
        <w:rPr>
          <w:rFonts w:ascii="Arial" w:hAnsi="Arial" w:cs="Arial"/>
          <w:sz w:val="24"/>
          <w:szCs w:val="24"/>
        </w:rPr>
        <w:t xml:space="preserve">from experience, </w:t>
      </w:r>
      <w:r w:rsidR="006C7C0D" w:rsidRPr="00A5491F">
        <w:rPr>
          <w:rFonts w:ascii="Arial" w:hAnsi="Arial" w:cs="Arial"/>
          <w:sz w:val="24"/>
          <w:szCs w:val="24"/>
        </w:rPr>
        <w:t xml:space="preserve">does the taxation of </w:t>
      </w:r>
      <w:r w:rsidR="00344272" w:rsidRPr="00A5491F">
        <w:rPr>
          <w:rFonts w:ascii="Arial" w:hAnsi="Arial" w:cs="Arial"/>
          <w:sz w:val="24"/>
          <w:szCs w:val="24"/>
        </w:rPr>
        <w:t>a bill of costs</w:t>
      </w:r>
      <w:r w:rsidR="00F23DDF" w:rsidRPr="00A5491F">
        <w:rPr>
          <w:rFonts w:ascii="Arial" w:hAnsi="Arial" w:cs="Arial"/>
          <w:sz w:val="24"/>
          <w:szCs w:val="24"/>
        </w:rPr>
        <w:t xml:space="preserve">, especially based on </w:t>
      </w:r>
      <w:r w:rsidR="00B92D33">
        <w:rPr>
          <w:rFonts w:ascii="Arial" w:hAnsi="Arial" w:cs="Arial"/>
          <w:sz w:val="24"/>
          <w:szCs w:val="24"/>
        </w:rPr>
        <w:t xml:space="preserve">an </w:t>
      </w:r>
      <w:r w:rsidR="00F23DDF" w:rsidRPr="00A5491F">
        <w:rPr>
          <w:rFonts w:ascii="Arial" w:hAnsi="Arial" w:cs="Arial"/>
          <w:sz w:val="24"/>
          <w:szCs w:val="24"/>
        </w:rPr>
        <w:t xml:space="preserve">attorney and client scale, </w:t>
      </w:r>
      <w:r w:rsidR="00B92D33">
        <w:rPr>
          <w:rFonts w:ascii="Arial" w:hAnsi="Arial" w:cs="Arial"/>
          <w:sz w:val="24"/>
          <w:szCs w:val="24"/>
        </w:rPr>
        <w:t>take</w:t>
      </w:r>
      <w:r w:rsidR="008A40A4" w:rsidRPr="00A5491F">
        <w:rPr>
          <w:rFonts w:ascii="Arial" w:hAnsi="Arial" w:cs="Arial"/>
          <w:sz w:val="24"/>
          <w:szCs w:val="24"/>
        </w:rPr>
        <w:t xml:space="preserve"> </w:t>
      </w:r>
      <w:r w:rsidR="00347197" w:rsidRPr="00A5491F">
        <w:rPr>
          <w:rFonts w:ascii="Arial" w:hAnsi="Arial" w:cs="Arial"/>
          <w:sz w:val="24"/>
          <w:szCs w:val="24"/>
        </w:rPr>
        <w:t>in</w:t>
      </w:r>
      <w:r w:rsidR="008A40A4" w:rsidRPr="00A5491F">
        <w:rPr>
          <w:rFonts w:ascii="Arial" w:hAnsi="Arial" w:cs="Arial"/>
          <w:sz w:val="24"/>
          <w:szCs w:val="24"/>
        </w:rPr>
        <w:t xml:space="preserve"> excess of </w:t>
      </w:r>
      <w:r w:rsidR="00347197" w:rsidRPr="00A5491F">
        <w:rPr>
          <w:rFonts w:ascii="Arial" w:hAnsi="Arial" w:cs="Arial"/>
          <w:sz w:val="24"/>
          <w:szCs w:val="24"/>
        </w:rPr>
        <w:t>2</w:t>
      </w:r>
      <w:r w:rsidR="008C1C9E" w:rsidRPr="00A5491F">
        <w:rPr>
          <w:rFonts w:ascii="Arial" w:hAnsi="Arial" w:cs="Arial"/>
          <w:sz w:val="24"/>
          <w:szCs w:val="24"/>
        </w:rPr>
        <w:t xml:space="preserve"> hours</w:t>
      </w:r>
      <w:r w:rsidR="00347197" w:rsidRPr="00A5491F">
        <w:rPr>
          <w:rFonts w:ascii="Arial" w:hAnsi="Arial" w:cs="Arial"/>
          <w:sz w:val="24"/>
          <w:szCs w:val="24"/>
        </w:rPr>
        <w:t>.</w:t>
      </w:r>
      <w:r w:rsidR="00B92D33">
        <w:rPr>
          <w:rFonts w:ascii="Arial" w:hAnsi="Arial" w:cs="Arial"/>
          <w:sz w:val="24"/>
          <w:szCs w:val="24"/>
        </w:rPr>
        <w:t xml:space="preserve">  Although M</w:t>
      </w:r>
      <w:r w:rsidR="00631108" w:rsidRPr="00A5491F">
        <w:rPr>
          <w:rFonts w:ascii="Arial" w:hAnsi="Arial" w:cs="Arial"/>
          <w:sz w:val="24"/>
          <w:szCs w:val="24"/>
        </w:rPr>
        <w:t xml:space="preserve">s </w:t>
      </w:r>
      <w:proofErr w:type="spellStart"/>
      <w:r w:rsidR="00631108" w:rsidRPr="00A5491F">
        <w:rPr>
          <w:rFonts w:ascii="Arial" w:hAnsi="Arial" w:cs="Arial"/>
          <w:sz w:val="24"/>
          <w:szCs w:val="24"/>
        </w:rPr>
        <w:t>Govender</w:t>
      </w:r>
      <w:proofErr w:type="spellEnd"/>
      <w:r w:rsidR="00631108" w:rsidRPr="00A5491F">
        <w:rPr>
          <w:rFonts w:ascii="Arial" w:hAnsi="Arial" w:cs="Arial"/>
          <w:sz w:val="24"/>
          <w:szCs w:val="24"/>
        </w:rPr>
        <w:t xml:space="preserve"> mentioned </w:t>
      </w:r>
      <w:r w:rsidR="00DE5C95" w:rsidRPr="00A5491F">
        <w:rPr>
          <w:rFonts w:ascii="Arial" w:hAnsi="Arial" w:cs="Arial"/>
          <w:sz w:val="24"/>
          <w:szCs w:val="24"/>
        </w:rPr>
        <w:t xml:space="preserve">that she had to </w:t>
      </w:r>
      <w:r w:rsidR="00350B83" w:rsidRPr="00A5491F">
        <w:rPr>
          <w:rFonts w:ascii="Arial" w:hAnsi="Arial" w:cs="Arial"/>
          <w:sz w:val="24"/>
          <w:szCs w:val="24"/>
        </w:rPr>
        <w:t xml:space="preserve">take a flight back home </w:t>
      </w:r>
      <w:r w:rsidR="002E004E" w:rsidRPr="00A5491F">
        <w:rPr>
          <w:rFonts w:ascii="Arial" w:hAnsi="Arial" w:cs="Arial"/>
          <w:sz w:val="24"/>
          <w:szCs w:val="24"/>
        </w:rPr>
        <w:t xml:space="preserve">which </w:t>
      </w:r>
      <w:r w:rsidR="00140902" w:rsidRPr="00A5491F">
        <w:rPr>
          <w:rFonts w:ascii="Arial" w:hAnsi="Arial" w:cs="Arial"/>
          <w:sz w:val="24"/>
          <w:szCs w:val="24"/>
        </w:rPr>
        <w:t xml:space="preserve">would </w:t>
      </w:r>
      <w:r w:rsidR="002E004E" w:rsidRPr="00A5491F">
        <w:rPr>
          <w:rFonts w:ascii="Arial" w:hAnsi="Arial" w:cs="Arial"/>
          <w:sz w:val="24"/>
          <w:szCs w:val="24"/>
        </w:rPr>
        <w:t xml:space="preserve">be departing at </w:t>
      </w:r>
      <w:r w:rsidR="0029625D" w:rsidRPr="00A5491F">
        <w:rPr>
          <w:rFonts w:ascii="Arial" w:hAnsi="Arial" w:cs="Arial"/>
          <w:sz w:val="24"/>
          <w:szCs w:val="24"/>
        </w:rPr>
        <w:t>14h00</w:t>
      </w:r>
      <w:r w:rsidR="002D6B18" w:rsidRPr="00A5491F">
        <w:rPr>
          <w:rFonts w:ascii="Arial" w:hAnsi="Arial" w:cs="Arial"/>
          <w:sz w:val="24"/>
          <w:szCs w:val="24"/>
        </w:rPr>
        <w:t xml:space="preserve">, it appeared that </w:t>
      </w:r>
      <w:r w:rsidR="00B92D33">
        <w:rPr>
          <w:rFonts w:ascii="Arial" w:hAnsi="Arial" w:cs="Arial"/>
          <w:sz w:val="24"/>
          <w:szCs w:val="24"/>
        </w:rPr>
        <w:t>after the short luncheon</w:t>
      </w:r>
      <w:r w:rsidR="00093F64" w:rsidRPr="00A5491F">
        <w:rPr>
          <w:rFonts w:ascii="Arial" w:hAnsi="Arial" w:cs="Arial"/>
          <w:sz w:val="24"/>
          <w:szCs w:val="24"/>
        </w:rPr>
        <w:t xml:space="preserve"> adjournment, </w:t>
      </w:r>
      <w:r w:rsidR="0029178C" w:rsidRPr="00A5491F">
        <w:rPr>
          <w:rFonts w:ascii="Arial" w:hAnsi="Arial" w:cs="Arial"/>
          <w:sz w:val="24"/>
          <w:szCs w:val="24"/>
        </w:rPr>
        <w:t xml:space="preserve">she was still </w:t>
      </w:r>
      <w:r w:rsidR="00453707" w:rsidRPr="00A5491F">
        <w:rPr>
          <w:rFonts w:ascii="Arial" w:hAnsi="Arial" w:cs="Arial"/>
          <w:sz w:val="24"/>
          <w:szCs w:val="24"/>
        </w:rPr>
        <w:t xml:space="preserve">sitting outside the taxing master’s office </w:t>
      </w:r>
      <w:r w:rsidR="00DE3582" w:rsidRPr="00A5491F">
        <w:rPr>
          <w:rFonts w:ascii="Arial" w:hAnsi="Arial" w:cs="Arial"/>
          <w:sz w:val="24"/>
          <w:szCs w:val="24"/>
        </w:rPr>
        <w:t>at about 14h00.</w:t>
      </w:r>
      <w:r w:rsidR="00B92D33">
        <w:rPr>
          <w:rFonts w:ascii="Arial" w:hAnsi="Arial" w:cs="Arial"/>
          <w:sz w:val="24"/>
          <w:szCs w:val="24"/>
        </w:rPr>
        <w:t xml:space="preserve">  I know there is a dispute in this regard, but fact of the matter is that </w:t>
      </w:r>
      <w:r w:rsidR="00D11F16">
        <w:rPr>
          <w:rFonts w:ascii="Arial" w:hAnsi="Arial" w:cs="Arial"/>
          <w:sz w:val="24"/>
          <w:szCs w:val="24"/>
        </w:rPr>
        <w:t>a similar taxation conducted by objective and reasonable legal practitioners on both sides would have been finalised in a much shorter time.</w:t>
      </w:r>
    </w:p>
    <w:p w:rsidR="008345AD" w:rsidRDefault="008345AD" w:rsidP="008E394A">
      <w:pPr>
        <w:spacing w:after="0" w:line="360" w:lineRule="auto"/>
        <w:ind w:left="720" w:hanging="720"/>
        <w:jc w:val="both"/>
        <w:rPr>
          <w:rFonts w:ascii="Arial" w:hAnsi="Arial" w:cs="Arial"/>
          <w:sz w:val="24"/>
          <w:szCs w:val="24"/>
        </w:rPr>
      </w:pPr>
    </w:p>
    <w:p w:rsidR="008345AD" w:rsidRPr="00A5491F" w:rsidRDefault="008345AD" w:rsidP="008E394A">
      <w:pPr>
        <w:spacing w:after="0" w:line="360" w:lineRule="auto"/>
        <w:ind w:left="720" w:hanging="720"/>
        <w:jc w:val="both"/>
        <w:rPr>
          <w:rFonts w:ascii="Arial" w:hAnsi="Arial" w:cs="Arial"/>
          <w:sz w:val="24"/>
          <w:szCs w:val="24"/>
        </w:rPr>
      </w:pPr>
    </w:p>
    <w:p w:rsidR="00DE3582" w:rsidRPr="00A5491F" w:rsidRDefault="00DE3582" w:rsidP="008E394A">
      <w:pPr>
        <w:spacing w:after="0" w:line="360" w:lineRule="auto"/>
        <w:ind w:left="720" w:hanging="720"/>
        <w:jc w:val="both"/>
        <w:rPr>
          <w:rFonts w:ascii="Arial" w:hAnsi="Arial" w:cs="Arial"/>
          <w:sz w:val="24"/>
          <w:szCs w:val="24"/>
        </w:rPr>
      </w:pPr>
      <w:r w:rsidRPr="00A5491F">
        <w:rPr>
          <w:rFonts w:ascii="Arial" w:hAnsi="Arial" w:cs="Arial"/>
          <w:sz w:val="24"/>
          <w:szCs w:val="24"/>
        </w:rPr>
        <w:lastRenderedPageBreak/>
        <w:t>[2</w:t>
      </w:r>
      <w:r w:rsidR="008345AD">
        <w:rPr>
          <w:rFonts w:ascii="Arial" w:hAnsi="Arial" w:cs="Arial"/>
          <w:sz w:val="24"/>
          <w:szCs w:val="24"/>
        </w:rPr>
        <w:t>3</w:t>
      </w:r>
      <w:r w:rsidRPr="00A5491F">
        <w:rPr>
          <w:rFonts w:ascii="Arial" w:hAnsi="Arial" w:cs="Arial"/>
          <w:sz w:val="24"/>
          <w:szCs w:val="24"/>
        </w:rPr>
        <w:t>]</w:t>
      </w:r>
      <w:r w:rsidRPr="00A5491F">
        <w:rPr>
          <w:rFonts w:ascii="Arial" w:hAnsi="Arial" w:cs="Arial"/>
          <w:sz w:val="24"/>
          <w:szCs w:val="24"/>
        </w:rPr>
        <w:tab/>
        <w:t>In response to the taxing master</w:t>
      </w:r>
      <w:r w:rsidR="00D11F16">
        <w:rPr>
          <w:rFonts w:ascii="Arial" w:hAnsi="Arial" w:cs="Arial"/>
          <w:sz w:val="24"/>
          <w:szCs w:val="24"/>
        </w:rPr>
        <w:t>’</w:t>
      </w:r>
      <w:r w:rsidRPr="00A5491F">
        <w:rPr>
          <w:rFonts w:ascii="Arial" w:hAnsi="Arial" w:cs="Arial"/>
          <w:sz w:val="24"/>
          <w:szCs w:val="24"/>
        </w:rPr>
        <w:t xml:space="preserve">s </w:t>
      </w:r>
      <w:r w:rsidR="0099458A" w:rsidRPr="00A5491F">
        <w:rPr>
          <w:rFonts w:ascii="Arial" w:hAnsi="Arial" w:cs="Arial"/>
          <w:sz w:val="24"/>
          <w:szCs w:val="24"/>
        </w:rPr>
        <w:t>stated case</w:t>
      </w:r>
      <w:r w:rsidR="00B92D33">
        <w:rPr>
          <w:rFonts w:ascii="Arial" w:hAnsi="Arial" w:cs="Arial"/>
          <w:sz w:val="24"/>
          <w:szCs w:val="24"/>
        </w:rPr>
        <w:t>, M</w:t>
      </w:r>
      <w:r w:rsidR="00375E52" w:rsidRPr="00A5491F">
        <w:rPr>
          <w:rFonts w:ascii="Arial" w:hAnsi="Arial" w:cs="Arial"/>
          <w:sz w:val="24"/>
          <w:szCs w:val="24"/>
        </w:rPr>
        <w:t xml:space="preserve">s </w:t>
      </w:r>
      <w:proofErr w:type="spellStart"/>
      <w:r w:rsidR="00375E52" w:rsidRPr="00A5491F">
        <w:rPr>
          <w:rFonts w:ascii="Arial" w:hAnsi="Arial" w:cs="Arial"/>
          <w:sz w:val="24"/>
          <w:szCs w:val="24"/>
        </w:rPr>
        <w:t>Govender</w:t>
      </w:r>
      <w:proofErr w:type="spellEnd"/>
      <w:r w:rsidR="00375E52" w:rsidRPr="00A5491F">
        <w:rPr>
          <w:rFonts w:ascii="Arial" w:hAnsi="Arial" w:cs="Arial"/>
          <w:sz w:val="24"/>
          <w:szCs w:val="24"/>
        </w:rPr>
        <w:t xml:space="preserve"> mentioned that she did raise </w:t>
      </w:r>
      <w:r w:rsidR="00D11F16">
        <w:rPr>
          <w:rFonts w:ascii="Arial" w:hAnsi="Arial" w:cs="Arial"/>
          <w:sz w:val="24"/>
          <w:szCs w:val="24"/>
        </w:rPr>
        <w:t xml:space="preserve">an objection to </w:t>
      </w:r>
      <w:r w:rsidR="00375E52" w:rsidRPr="00A5491F">
        <w:rPr>
          <w:rFonts w:ascii="Arial" w:hAnsi="Arial" w:cs="Arial"/>
          <w:sz w:val="24"/>
          <w:szCs w:val="24"/>
        </w:rPr>
        <w:t>the manner in which she was treated and ignored, but again</w:t>
      </w:r>
      <w:r w:rsidR="00D11F16">
        <w:rPr>
          <w:rFonts w:ascii="Arial" w:hAnsi="Arial" w:cs="Arial"/>
          <w:sz w:val="24"/>
          <w:szCs w:val="24"/>
        </w:rPr>
        <w:t>,</w:t>
      </w:r>
      <w:r w:rsidR="00375E52" w:rsidRPr="00A5491F">
        <w:rPr>
          <w:rFonts w:ascii="Arial" w:hAnsi="Arial" w:cs="Arial"/>
          <w:sz w:val="24"/>
          <w:szCs w:val="24"/>
        </w:rPr>
        <w:t xml:space="preserve"> bearing in mind </w:t>
      </w:r>
      <w:r w:rsidR="007A412F" w:rsidRPr="00A5491F">
        <w:rPr>
          <w:rFonts w:ascii="Arial" w:hAnsi="Arial" w:cs="Arial"/>
          <w:sz w:val="24"/>
          <w:szCs w:val="24"/>
        </w:rPr>
        <w:t>the time taken to tax the account, her version appears to be improbable</w:t>
      </w:r>
      <w:r w:rsidR="001E7EAF" w:rsidRPr="00A5491F">
        <w:rPr>
          <w:rFonts w:ascii="Arial" w:hAnsi="Arial" w:cs="Arial"/>
          <w:sz w:val="24"/>
          <w:szCs w:val="24"/>
        </w:rPr>
        <w:t>.</w:t>
      </w:r>
    </w:p>
    <w:p w:rsidR="001E7EAF" w:rsidRPr="00A5491F" w:rsidRDefault="001E7EAF" w:rsidP="008E394A">
      <w:pPr>
        <w:spacing w:after="0" w:line="360" w:lineRule="auto"/>
        <w:ind w:left="720" w:hanging="720"/>
        <w:jc w:val="both"/>
        <w:rPr>
          <w:rFonts w:ascii="Arial" w:hAnsi="Arial" w:cs="Arial"/>
          <w:sz w:val="24"/>
          <w:szCs w:val="24"/>
        </w:rPr>
      </w:pPr>
    </w:p>
    <w:p w:rsidR="001E7EAF" w:rsidRPr="00A5491F" w:rsidRDefault="001E7EAF" w:rsidP="008E394A">
      <w:pPr>
        <w:spacing w:after="0" w:line="360" w:lineRule="auto"/>
        <w:ind w:left="720" w:hanging="720"/>
        <w:jc w:val="both"/>
        <w:rPr>
          <w:rFonts w:ascii="Arial" w:hAnsi="Arial" w:cs="Arial"/>
          <w:sz w:val="24"/>
          <w:szCs w:val="24"/>
        </w:rPr>
      </w:pPr>
      <w:r w:rsidRPr="00A5491F">
        <w:rPr>
          <w:rFonts w:ascii="Arial" w:hAnsi="Arial" w:cs="Arial"/>
          <w:sz w:val="24"/>
          <w:szCs w:val="24"/>
        </w:rPr>
        <w:t>[2</w:t>
      </w:r>
      <w:r w:rsidR="008345AD">
        <w:rPr>
          <w:rFonts w:ascii="Arial" w:hAnsi="Arial" w:cs="Arial"/>
          <w:sz w:val="24"/>
          <w:szCs w:val="24"/>
        </w:rPr>
        <w:t>4</w:t>
      </w:r>
      <w:r w:rsidR="00B92D33">
        <w:rPr>
          <w:rFonts w:ascii="Arial" w:hAnsi="Arial" w:cs="Arial"/>
          <w:sz w:val="24"/>
          <w:szCs w:val="24"/>
        </w:rPr>
        <w:t>]</w:t>
      </w:r>
      <w:r w:rsidR="00B92D33">
        <w:rPr>
          <w:rFonts w:ascii="Arial" w:hAnsi="Arial" w:cs="Arial"/>
          <w:sz w:val="24"/>
          <w:szCs w:val="24"/>
        </w:rPr>
        <w:tab/>
        <w:t>M</w:t>
      </w:r>
      <w:r w:rsidRPr="00A5491F">
        <w:rPr>
          <w:rFonts w:ascii="Arial" w:hAnsi="Arial" w:cs="Arial"/>
          <w:sz w:val="24"/>
          <w:szCs w:val="24"/>
        </w:rPr>
        <w:t xml:space="preserve">s Van </w:t>
      </w:r>
      <w:proofErr w:type="spellStart"/>
      <w:r w:rsidRPr="00A5491F">
        <w:rPr>
          <w:rFonts w:ascii="Arial" w:hAnsi="Arial" w:cs="Arial"/>
          <w:sz w:val="24"/>
          <w:szCs w:val="24"/>
        </w:rPr>
        <w:t>Zyl</w:t>
      </w:r>
      <w:proofErr w:type="spellEnd"/>
      <w:r w:rsidRPr="00A5491F">
        <w:rPr>
          <w:rFonts w:ascii="Arial" w:hAnsi="Arial" w:cs="Arial"/>
          <w:sz w:val="24"/>
          <w:szCs w:val="24"/>
        </w:rPr>
        <w:t xml:space="preserve"> on behalf of </w:t>
      </w:r>
      <w:r w:rsidR="00BB40D6" w:rsidRPr="00A5491F">
        <w:rPr>
          <w:rFonts w:ascii="Arial" w:hAnsi="Arial" w:cs="Arial"/>
          <w:sz w:val="24"/>
          <w:szCs w:val="24"/>
        </w:rPr>
        <w:t xml:space="preserve">first respondent confirmed that the taxing master </w:t>
      </w:r>
      <w:r w:rsidR="00282FB2" w:rsidRPr="00A5491F">
        <w:rPr>
          <w:rFonts w:ascii="Arial" w:hAnsi="Arial" w:cs="Arial"/>
          <w:sz w:val="24"/>
          <w:szCs w:val="24"/>
        </w:rPr>
        <w:t>exercised</w:t>
      </w:r>
      <w:r w:rsidR="00E0287A" w:rsidRPr="00A5491F">
        <w:rPr>
          <w:rFonts w:ascii="Arial" w:hAnsi="Arial" w:cs="Arial"/>
          <w:sz w:val="24"/>
          <w:szCs w:val="24"/>
        </w:rPr>
        <w:t xml:space="preserve"> his discretion </w:t>
      </w:r>
      <w:r w:rsidR="00282FB2" w:rsidRPr="00A5491F">
        <w:rPr>
          <w:rFonts w:ascii="Arial" w:hAnsi="Arial" w:cs="Arial"/>
          <w:sz w:val="24"/>
          <w:szCs w:val="24"/>
        </w:rPr>
        <w:t xml:space="preserve">properly in </w:t>
      </w:r>
      <w:r w:rsidR="00E95F5F" w:rsidRPr="00A5491F">
        <w:rPr>
          <w:rFonts w:ascii="Arial" w:hAnsi="Arial" w:cs="Arial"/>
          <w:sz w:val="24"/>
          <w:szCs w:val="24"/>
        </w:rPr>
        <w:t xml:space="preserve">considering each item </w:t>
      </w:r>
      <w:r w:rsidR="008964A1" w:rsidRPr="00A5491F">
        <w:rPr>
          <w:rFonts w:ascii="Arial" w:hAnsi="Arial" w:cs="Arial"/>
          <w:sz w:val="24"/>
          <w:szCs w:val="24"/>
        </w:rPr>
        <w:t>in the bill presented for taxation</w:t>
      </w:r>
      <w:r w:rsidR="00180F09" w:rsidRPr="00A5491F">
        <w:rPr>
          <w:rFonts w:ascii="Arial" w:hAnsi="Arial" w:cs="Arial"/>
          <w:sz w:val="24"/>
          <w:szCs w:val="24"/>
        </w:rPr>
        <w:t>.</w:t>
      </w:r>
      <w:r w:rsidR="00D21475" w:rsidRPr="00A5491F">
        <w:rPr>
          <w:rStyle w:val="FootnoteReference"/>
          <w:rFonts w:ascii="Arial" w:hAnsi="Arial" w:cs="Arial"/>
          <w:sz w:val="24"/>
          <w:szCs w:val="24"/>
        </w:rPr>
        <w:footnoteReference w:id="20"/>
      </w:r>
    </w:p>
    <w:p w:rsidR="00D0482C" w:rsidRPr="00A5491F" w:rsidRDefault="00D0482C" w:rsidP="008E394A">
      <w:pPr>
        <w:spacing w:after="0" w:line="360" w:lineRule="auto"/>
        <w:ind w:left="720" w:hanging="720"/>
        <w:jc w:val="both"/>
        <w:rPr>
          <w:rFonts w:ascii="Arial" w:hAnsi="Arial" w:cs="Arial"/>
          <w:sz w:val="24"/>
          <w:szCs w:val="24"/>
        </w:rPr>
      </w:pPr>
    </w:p>
    <w:p w:rsidR="00D0482C" w:rsidRPr="00A5491F" w:rsidRDefault="00D0482C" w:rsidP="008E394A">
      <w:pPr>
        <w:spacing w:after="0" w:line="360" w:lineRule="auto"/>
        <w:ind w:left="720" w:hanging="720"/>
        <w:jc w:val="both"/>
        <w:rPr>
          <w:rFonts w:ascii="Arial" w:hAnsi="Arial" w:cs="Arial"/>
          <w:sz w:val="24"/>
          <w:szCs w:val="24"/>
        </w:rPr>
      </w:pPr>
      <w:r w:rsidRPr="00A5491F">
        <w:rPr>
          <w:rFonts w:ascii="Arial" w:hAnsi="Arial" w:cs="Arial"/>
          <w:sz w:val="24"/>
          <w:szCs w:val="24"/>
        </w:rPr>
        <w:t>[</w:t>
      </w:r>
      <w:r w:rsidR="000A4E81" w:rsidRPr="00A5491F">
        <w:rPr>
          <w:rFonts w:ascii="Arial" w:hAnsi="Arial" w:cs="Arial"/>
          <w:sz w:val="24"/>
          <w:szCs w:val="24"/>
        </w:rPr>
        <w:t>2</w:t>
      </w:r>
      <w:r w:rsidR="008345AD">
        <w:rPr>
          <w:rFonts w:ascii="Arial" w:hAnsi="Arial" w:cs="Arial"/>
          <w:sz w:val="24"/>
          <w:szCs w:val="24"/>
        </w:rPr>
        <w:t>5</w:t>
      </w:r>
      <w:r w:rsidRPr="00A5491F">
        <w:rPr>
          <w:rFonts w:ascii="Arial" w:hAnsi="Arial" w:cs="Arial"/>
          <w:sz w:val="24"/>
          <w:szCs w:val="24"/>
        </w:rPr>
        <w:t>]</w:t>
      </w:r>
      <w:r w:rsidRPr="00A5491F">
        <w:rPr>
          <w:rFonts w:ascii="Arial" w:hAnsi="Arial" w:cs="Arial"/>
          <w:sz w:val="24"/>
          <w:szCs w:val="24"/>
        </w:rPr>
        <w:tab/>
      </w:r>
      <w:r w:rsidR="00B92D33">
        <w:rPr>
          <w:rFonts w:ascii="Arial" w:hAnsi="Arial" w:cs="Arial"/>
          <w:sz w:val="24"/>
          <w:szCs w:val="24"/>
        </w:rPr>
        <w:t>M</w:t>
      </w:r>
      <w:r w:rsidR="00D11F16">
        <w:rPr>
          <w:rFonts w:ascii="Arial" w:hAnsi="Arial" w:cs="Arial"/>
          <w:sz w:val="24"/>
          <w:szCs w:val="24"/>
        </w:rPr>
        <w:t xml:space="preserve">s Van </w:t>
      </w:r>
      <w:proofErr w:type="spellStart"/>
      <w:r w:rsidR="00D11F16">
        <w:rPr>
          <w:rFonts w:ascii="Arial" w:hAnsi="Arial" w:cs="Arial"/>
          <w:sz w:val="24"/>
          <w:szCs w:val="24"/>
        </w:rPr>
        <w:t>Zyl</w:t>
      </w:r>
      <w:proofErr w:type="spellEnd"/>
      <w:r w:rsidR="00B4746D" w:rsidRPr="00A5491F">
        <w:rPr>
          <w:rFonts w:ascii="Arial" w:hAnsi="Arial" w:cs="Arial"/>
          <w:sz w:val="24"/>
          <w:szCs w:val="24"/>
        </w:rPr>
        <w:t xml:space="preserve"> also confirmed that each item </w:t>
      </w:r>
      <w:r w:rsidR="00D3552C" w:rsidRPr="00A5491F">
        <w:rPr>
          <w:rFonts w:ascii="Arial" w:hAnsi="Arial" w:cs="Arial"/>
          <w:sz w:val="24"/>
          <w:szCs w:val="24"/>
        </w:rPr>
        <w:t xml:space="preserve">in </w:t>
      </w:r>
      <w:r w:rsidR="00B4746D" w:rsidRPr="00A5491F">
        <w:rPr>
          <w:rFonts w:ascii="Arial" w:hAnsi="Arial" w:cs="Arial"/>
          <w:sz w:val="24"/>
          <w:szCs w:val="24"/>
        </w:rPr>
        <w:t xml:space="preserve">the bill </w:t>
      </w:r>
      <w:r w:rsidR="00D3552C" w:rsidRPr="00A5491F">
        <w:rPr>
          <w:rFonts w:ascii="Arial" w:hAnsi="Arial" w:cs="Arial"/>
          <w:sz w:val="24"/>
          <w:szCs w:val="24"/>
        </w:rPr>
        <w:t xml:space="preserve">of costs </w:t>
      </w:r>
      <w:r w:rsidR="00526E14" w:rsidRPr="00A5491F">
        <w:rPr>
          <w:rFonts w:ascii="Arial" w:hAnsi="Arial" w:cs="Arial"/>
          <w:sz w:val="24"/>
          <w:szCs w:val="24"/>
        </w:rPr>
        <w:t xml:space="preserve">was considered </w:t>
      </w:r>
      <w:r w:rsidR="00074170" w:rsidRPr="00A5491F">
        <w:rPr>
          <w:rFonts w:ascii="Arial" w:hAnsi="Arial" w:cs="Arial"/>
          <w:sz w:val="24"/>
          <w:szCs w:val="24"/>
        </w:rPr>
        <w:t>and that the taxing master</w:t>
      </w:r>
      <w:r w:rsidR="00A75B8A" w:rsidRPr="00A5491F">
        <w:rPr>
          <w:rFonts w:ascii="Arial" w:hAnsi="Arial" w:cs="Arial"/>
          <w:sz w:val="24"/>
          <w:szCs w:val="24"/>
        </w:rPr>
        <w:t xml:space="preserve"> even requested </w:t>
      </w:r>
      <w:r w:rsidR="00BD6359" w:rsidRPr="00A5491F">
        <w:rPr>
          <w:rFonts w:ascii="Arial" w:hAnsi="Arial" w:cs="Arial"/>
          <w:sz w:val="24"/>
          <w:szCs w:val="24"/>
        </w:rPr>
        <w:t xml:space="preserve">that certain </w:t>
      </w:r>
      <w:r w:rsidR="00D11F16">
        <w:rPr>
          <w:rFonts w:ascii="Arial" w:hAnsi="Arial" w:cs="Arial"/>
          <w:sz w:val="24"/>
          <w:szCs w:val="24"/>
        </w:rPr>
        <w:t>documents</w:t>
      </w:r>
      <w:r w:rsidR="00FF6B67" w:rsidRPr="00A5491F">
        <w:rPr>
          <w:rFonts w:ascii="Arial" w:hAnsi="Arial" w:cs="Arial"/>
          <w:sz w:val="24"/>
          <w:szCs w:val="24"/>
        </w:rPr>
        <w:t xml:space="preserve"> be produced for </w:t>
      </w:r>
      <w:r w:rsidR="009719F3" w:rsidRPr="00A5491F">
        <w:rPr>
          <w:rFonts w:ascii="Arial" w:hAnsi="Arial" w:cs="Arial"/>
          <w:sz w:val="24"/>
          <w:szCs w:val="24"/>
        </w:rPr>
        <w:t>inspection.</w:t>
      </w:r>
      <w:r w:rsidR="00D11F16">
        <w:rPr>
          <w:rFonts w:ascii="Arial" w:hAnsi="Arial" w:cs="Arial"/>
          <w:sz w:val="24"/>
          <w:szCs w:val="24"/>
        </w:rPr>
        <w:t xml:space="preserve">  She</w:t>
      </w:r>
      <w:r w:rsidR="00B54999" w:rsidRPr="00A5491F">
        <w:rPr>
          <w:rFonts w:ascii="Arial" w:hAnsi="Arial" w:cs="Arial"/>
          <w:sz w:val="24"/>
          <w:szCs w:val="24"/>
        </w:rPr>
        <w:t xml:space="preserve"> continued </w:t>
      </w:r>
      <w:r w:rsidR="00F16BAF" w:rsidRPr="00A5491F">
        <w:rPr>
          <w:rFonts w:ascii="Arial" w:hAnsi="Arial" w:cs="Arial"/>
          <w:sz w:val="24"/>
          <w:szCs w:val="24"/>
        </w:rPr>
        <w:t xml:space="preserve">to say that the </w:t>
      </w:r>
      <w:r w:rsidR="005863D4" w:rsidRPr="00A5491F">
        <w:rPr>
          <w:rFonts w:ascii="Arial" w:hAnsi="Arial" w:cs="Arial"/>
          <w:sz w:val="24"/>
          <w:szCs w:val="24"/>
        </w:rPr>
        <w:t>taxing master considered th</w:t>
      </w:r>
      <w:r w:rsidR="0039597F" w:rsidRPr="00A5491F">
        <w:rPr>
          <w:rFonts w:ascii="Arial" w:hAnsi="Arial" w:cs="Arial"/>
          <w:sz w:val="24"/>
          <w:szCs w:val="24"/>
        </w:rPr>
        <w:t>at the work</w:t>
      </w:r>
      <w:r w:rsidR="008D6FB3" w:rsidRPr="00A5491F">
        <w:rPr>
          <w:rFonts w:ascii="Arial" w:hAnsi="Arial" w:cs="Arial"/>
          <w:sz w:val="24"/>
          <w:szCs w:val="24"/>
        </w:rPr>
        <w:t xml:space="preserve"> charge</w:t>
      </w:r>
      <w:r w:rsidR="00B141E7" w:rsidRPr="00A5491F">
        <w:rPr>
          <w:rFonts w:ascii="Arial" w:hAnsi="Arial" w:cs="Arial"/>
          <w:sz w:val="24"/>
          <w:szCs w:val="24"/>
        </w:rPr>
        <w:t>d</w:t>
      </w:r>
      <w:r w:rsidR="008D6FB3" w:rsidRPr="00A5491F">
        <w:rPr>
          <w:rFonts w:ascii="Arial" w:hAnsi="Arial" w:cs="Arial"/>
          <w:sz w:val="24"/>
          <w:szCs w:val="24"/>
        </w:rPr>
        <w:t xml:space="preserve"> for by Honey Attorneys was actually done </w:t>
      </w:r>
      <w:r w:rsidR="00F23AEA" w:rsidRPr="00A5491F">
        <w:rPr>
          <w:rFonts w:ascii="Arial" w:hAnsi="Arial" w:cs="Arial"/>
          <w:sz w:val="24"/>
          <w:szCs w:val="24"/>
        </w:rPr>
        <w:t>and that the fee</w:t>
      </w:r>
      <w:r w:rsidR="00D11F16">
        <w:rPr>
          <w:rFonts w:ascii="Arial" w:hAnsi="Arial" w:cs="Arial"/>
          <w:sz w:val="24"/>
          <w:szCs w:val="24"/>
        </w:rPr>
        <w:t>s charged were</w:t>
      </w:r>
      <w:r w:rsidR="00F23AEA" w:rsidRPr="00A5491F">
        <w:rPr>
          <w:rFonts w:ascii="Arial" w:hAnsi="Arial" w:cs="Arial"/>
          <w:sz w:val="24"/>
          <w:szCs w:val="24"/>
        </w:rPr>
        <w:t xml:space="preserve"> reasonable</w:t>
      </w:r>
      <w:r w:rsidR="00491554" w:rsidRPr="00A5491F">
        <w:rPr>
          <w:rFonts w:ascii="Arial" w:hAnsi="Arial" w:cs="Arial"/>
          <w:sz w:val="24"/>
          <w:szCs w:val="24"/>
        </w:rPr>
        <w:t>.</w:t>
      </w:r>
      <w:r w:rsidR="0071621D" w:rsidRPr="00A5491F">
        <w:rPr>
          <w:rFonts w:ascii="Arial" w:hAnsi="Arial" w:cs="Arial"/>
          <w:sz w:val="24"/>
          <w:szCs w:val="24"/>
        </w:rPr>
        <w:t>”</w:t>
      </w:r>
      <w:r w:rsidR="0071621D" w:rsidRPr="00A5491F">
        <w:rPr>
          <w:rStyle w:val="FootnoteReference"/>
          <w:rFonts w:ascii="Arial" w:hAnsi="Arial" w:cs="Arial"/>
          <w:sz w:val="24"/>
          <w:szCs w:val="24"/>
        </w:rPr>
        <w:footnoteReference w:id="21"/>
      </w:r>
    </w:p>
    <w:p w:rsidR="00F63821" w:rsidRPr="00A5491F" w:rsidRDefault="00F63821" w:rsidP="008E394A">
      <w:pPr>
        <w:spacing w:after="0" w:line="360" w:lineRule="auto"/>
        <w:ind w:left="720" w:hanging="720"/>
        <w:jc w:val="both"/>
        <w:rPr>
          <w:rFonts w:ascii="Arial" w:hAnsi="Arial" w:cs="Arial"/>
          <w:sz w:val="24"/>
          <w:szCs w:val="24"/>
        </w:rPr>
      </w:pPr>
    </w:p>
    <w:p w:rsidR="00F63821" w:rsidRPr="00A5491F" w:rsidRDefault="00F63821" w:rsidP="008E394A">
      <w:pPr>
        <w:spacing w:after="0" w:line="360" w:lineRule="auto"/>
        <w:ind w:left="720" w:hanging="720"/>
        <w:jc w:val="both"/>
        <w:rPr>
          <w:rFonts w:ascii="Arial" w:hAnsi="Arial" w:cs="Arial"/>
          <w:sz w:val="24"/>
          <w:szCs w:val="24"/>
        </w:rPr>
      </w:pPr>
      <w:r w:rsidRPr="00A5491F">
        <w:rPr>
          <w:rFonts w:ascii="Arial" w:hAnsi="Arial" w:cs="Arial"/>
          <w:sz w:val="24"/>
          <w:szCs w:val="24"/>
        </w:rPr>
        <w:t>[2</w:t>
      </w:r>
      <w:r w:rsidR="008345AD">
        <w:rPr>
          <w:rFonts w:ascii="Arial" w:hAnsi="Arial" w:cs="Arial"/>
          <w:sz w:val="24"/>
          <w:szCs w:val="24"/>
        </w:rPr>
        <w:t>6</w:t>
      </w:r>
      <w:r w:rsidRPr="00A5491F">
        <w:rPr>
          <w:rFonts w:ascii="Arial" w:hAnsi="Arial" w:cs="Arial"/>
          <w:sz w:val="24"/>
          <w:szCs w:val="24"/>
        </w:rPr>
        <w:t>]</w:t>
      </w:r>
      <w:r w:rsidRPr="00A5491F">
        <w:rPr>
          <w:rFonts w:ascii="Arial" w:hAnsi="Arial" w:cs="Arial"/>
          <w:sz w:val="24"/>
          <w:szCs w:val="24"/>
        </w:rPr>
        <w:tab/>
        <w:t xml:space="preserve">The issue of printing </w:t>
      </w:r>
      <w:r w:rsidR="004521E2" w:rsidRPr="00A5491F">
        <w:rPr>
          <w:rFonts w:ascii="Arial" w:hAnsi="Arial" w:cs="Arial"/>
          <w:sz w:val="24"/>
          <w:szCs w:val="24"/>
        </w:rPr>
        <w:t xml:space="preserve">of </w:t>
      </w:r>
      <w:r w:rsidRPr="00A5491F">
        <w:rPr>
          <w:rFonts w:ascii="Arial" w:hAnsi="Arial" w:cs="Arial"/>
          <w:sz w:val="24"/>
          <w:szCs w:val="24"/>
        </w:rPr>
        <w:t xml:space="preserve">colour </w:t>
      </w:r>
      <w:r w:rsidR="004521E2" w:rsidRPr="00A5491F">
        <w:rPr>
          <w:rFonts w:ascii="Arial" w:hAnsi="Arial" w:cs="Arial"/>
          <w:sz w:val="24"/>
          <w:szCs w:val="24"/>
        </w:rPr>
        <w:t xml:space="preserve">copies </w:t>
      </w:r>
      <w:r w:rsidR="00824B36" w:rsidRPr="00A5491F">
        <w:rPr>
          <w:rFonts w:ascii="Arial" w:hAnsi="Arial" w:cs="Arial"/>
          <w:sz w:val="24"/>
          <w:szCs w:val="24"/>
        </w:rPr>
        <w:t>may</w:t>
      </w:r>
      <w:r w:rsidR="00D11F16">
        <w:rPr>
          <w:rFonts w:ascii="Arial" w:hAnsi="Arial" w:cs="Arial"/>
          <w:sz w:val="24"/>
          <w:szCs w:val="24"/>
        </w:rPr>
        <w:t xml:space="preserve"> </w:t>
      </w:r>
      <w:r w:rsidR="00824B36" w:rsidRPr="00A5491F">
        <w:rPr>
          <w:rFonts w:ascii="Arial" w:hAnsi="Arial" w:cs="Arial"/>
          <w:sz w:val="24"/>
          <w:szCs w:val="24"/>
        </w:rPr>
        <w:t>be considered briefly</w:t>
      </w:r>
      <w:r w:rsidR="004E4800" w:rsidRPr="00A5491F">
        <w:rPr>
          <w:rFonts w:ascii="Arial" w:hAnsi="Arial" w:cs="Arial"/>
          <w:sz w:val="24"/>
          <w:szCs w:val="24"/>
        </w:rPr>
        <w:t>.</w:t>
      </w:r>
      <w:r w:rsidR="006942BE" w:rsidRPr="00A5491F">
        <w:rPr>
          <w:rFonts w:ascii="Arial" w:hAnsi="Arial" w:cs="Arial"/>
          <w:sz w:val="24"/>
          <w:szCs w:val="24"/>
        </w:rPr>
        <w:t xml:space="preserve">  The taxing master disregarded </w:t>
      </w:r>
      <w:r w:rsidR="003B7A64" w:rsidRPr="00A5491F">
        <w:rPr>
          <w:rFonts w:ascii="Arial" w:hAnsi="Arial" w:cs="Arial"/>
          <w:sz w:val="24"/>
          <w:szCs w:val="24"/>
        </w:rPr>
        <w:t>the applicant’s objection.  Colour photos were sent by email to first respondent</w:t>
      </w:r>
      <w:r w:rsidR="00D11F16">
        <w:rPr>
          <w:rFonts w:ascii="Arial" w:hAnsi="Arial" w:cs="Arial"/>
          <w:sz w:val="24"/>
          <w:szCs w:val="24"/>
        </w:rPr>
        <w:t>.  S</w:t>
      </w:r>
      <w:r w:rsidR="003B7A64" w:rsidRPr="00A5491F">
        <w:rPr>
          <w:rFonts w:ascii="Arial" w:hAnsi="Arial" w:cs="Arial"/>
          <w:sz w:val="24"/>
          <w:szCs w:val="24"/>
        </w:rPr>
        <w:t xml:space="preserve">urely, and </w:t>
      </w:r>
      <w:r w:rsidR="00AB2265" w:rsidRPr="00A5491F">
        <w:rPr>
          <w:rFonts w:ascii="Arial" w:hAnsi="Arial" w:cs="Arial"/>
          <w:sz w:val="24"/>
          <w:szCs w:val="24"/>
        </w:rPr>
        <w:t xml:space="preserve">bearing in mind the </w:t>
      </w:r>
      <w:r w:rsidR="00A14FD7" w:rsidRPr="00A5491F">
        <w:rPr>
          <w:rFonts w:ascii="Arial" w:hAnsi="Arial" w:cs="Arial"/>
          <w:sz w:val="24"/>
          <w:szCs w:val="24"/>
        </w:rPr>
        <w:t xml:space="preserve">present manner in which </w:t>
      </w:r>
      <w:r w:rsidR="00252C42" w:rsidRPr="00A5491F">
        <w:rPr>
          <w:rFonts w:ascii="Arial" w:hAnsi="Arial" w:cs="Arial"/>
          <w:sz w:val="24"/>
          <w:szCs w:val="24"/>
        </w:rPr>
        <w:t xml:space="preserve">litigation is still </w:t>
      </w:r>
      <w:r w:rsidR="00A239D3" w:rsidRPr="00A5491F">
        <w:rPr>
          <w:rFonts w:ascii="Arial" w:hAnsi="Arial" w:cs="Arial"/>
          <w:sz w:val="24"/>
          <w:szCs w:val="24"/>
        </w:rPr>
        <w:t xml:space="preserve">conducted in the Free State where case lines </w:t>
      </w:r>
      <w:r w:rsidR="00953840" w:rsidRPr="00A5491F">
        <w:rPr>
          <w:rFonts w:ascii="Arial" w:hAnsi="Arial" w:cs="Arial"/>
          <w:sz w:val="24"/>
          <w:szCs w:val="24"/>
        </w:rPr>
        <w:t xml:space="preserve">are not operative, hard copies had to be made, </w:t>
      </w:r>
      <w:r w:rsidR="009E79D2" w:rsidRPr="00A5491F">
        <w:rPr>
          <w:rFonts w:ascii="Arial" w:hAnsi="Arial" w:cs="Arial"/>
          <w:sz w:val="24"/>
          <w:szCs w:val="24"/>
        </w:rPr>
        <w:t xml:space="preserve">not only for </w:t>
      </w:r>
      <w:r w:rsidR="009943E6" w:rsidRPr="00A5491F">
        <w:rPr>
          <w:rFonts w:ascii="Arial" w:hAnsi="Arial" w:cs="Arial"/>
          <w:sz w:val="24"/>
          <w:szCs w:val="24"/>
        </w:rPr>
        <w:t xml:space="preserve">the </w:t>
      </w:r>
      <w:r w:rsidR="00BC0AF1" w:rsidRPr="00A5491F">
        <w:rPr>
          <w:rFonts w:ascii="Arial" w:hAnsi="Arial" w:cs="Arial"/>
          <w:sz w:val="24"/>
          <w:szCs w:val="24"/>
        </w:rPr>
        <w:t xml:space="preserve">applicant’s attorney, </w:t>
      </w:r>
      <w:r w:rsidR="003910C1" w:rsidRPr="00A5491F">
        <w:rPr>
          <w:rFonts w:ascii="Arial" w:hAnsi="Arial" w:cs="Arial"/>
          <w:sz w:val="24"/>
          <w:szCs w:val="24"/>
        </w:rPr>
        <w:t xml:space="preserve">but eventually for </w:t>
      </w:r>
      <w:r w:rsidR="00D11F16">
        <w:rPr>
          <w:rFonts w:ascii="Arial" w:hAnsi="Arial" w:cs="Arial"/>
          <w:sz w:val="24"/>
          <w:szCs w:val="24"/>
        </w:rPr>
        <w:t xml:space="preserve">perusal by </w:t>
      </w:r>
      <w:r w:rsidR="00E66A68" w:rsidRPr="00A5491F">
        <w:rPr>
          <w:rFonts w:ascii="Arial" w:hAnsi="Arial" w:cs="Arial"/>
          <w:sz w:val="24"/>
          <w:szCs w:val="24"/>
        </w:rPr>
        <w:t xml:space="preserve">experts, </w:t>
      </w:r>
      <w:r w:rsidR="00480C1F" w:rsidRPr="00A5491F">
        <w:rPr>
          <w:rFonts w:ascii="Arial" w:hAnsi="Arial" w:cs="Arial"/>
          <w:sz w:val="24"/>
          <w:szCs w:val="24"/>
        </w:rPr>
        <w:t xml:space="preserve">counsel and </w:t>
      </w:r>
      <w:r w:rsidR="000D480B" w:rsidRPr="00A5491F">
        <w:rPr>
          <w:rFonts w:ascii="Arial" w:hAnsi="Arial" w:cs="Arial"/>
          <w:sz w:val="24"/>
          <w:szCs w:val="24"/>
        </w:rPr>
        <w:t>service on the opposition</w:t>
      </w:r>
      <w:r w:rsidR="0028499A" w:rsidRPr="00A5491F">
        <w:rPr>
          <w:rFonts w:ascii="Arial" w:hAnsi="Arial" w:cs="Arial"/>
          <w:sz w:val="24"/>
          <w:szCs w:val="24"/>
        </w:rPr>
        <w:t>.</w:t>
      </w:r>
      <w:r w:rsidR="00D11F16">
        <w:rPr>
          <w:rFonts w:ascii="Arial" w:hAnsi="Arial" w:cs="Arial"/>
          <w:sz w:val="24"/>
          <w:szCs w:val="24"/>
        </w:rPr>
        <w:t xml:space="preserve">  The objection pertaining to the sending of emails and the charging for accompanying letters does not hold water.  This form of communication is in line with standard practice.  </w:t>
      </w:r>
    </w:p>
    <w:p w:rsidR="00B92D33" w:rsidRDefault="00B92D33" w:rsidP="008E394A">
      <w:pPr>
        <w:spacing w:after="0" w:line="360" w:lineRule="auto"/>
        <w:ind w:left="720" w:hanging="720"/>
        <w:jc w:val="both"/>
        <w:rPr>
          <w:rFonts w:ascii="Arial" w:hAnsi="Arial" w:cs="Arial"/>
          <w:sz w:val="24"/>
          <w:szCs w:val="24"/>
        </w:rPr>
      </w:pPr>
    </w:p>
    <w:p w:rsidR="0028499A" w:rsidRPr="00A5491F" w:rsidRDefault="0028499A" w:rsidP="008E394A">
      <w:pPr>
        <w:spacing w:after="0" w:line="360" w:lineRule="auto"/>
        <w:ind w:left="720" w:hanging="720"/>
        <w:jc w:val="both"/>
        <w:rPr>
          <w:rFonts w:ascii="Arial" w:hAnsi="Arial" w:cs="Arial"/>
          <w:sz w:val="24"/>
          <w:szCs w:val="24"/>
        </w:rPr>
      </w:pPr>
      <w:r w:rsidRPr="00A5491F">
        <w:rPr>
          <w:rFonts w:ascii="Arial" w:hAnsi="Arial" w:cs="Arial"/>
          <w:sz w:val="24"/>
          <w:szCs w:val="24"/>
        </w:rPr>
        <w:t>[2</w:t>
      </w:r>
      <w:r w:rsidR="008345AD">
        <w:rPr>
          <w:rFonts w:ascii="Arial" w:hAnsi="Arial" w:cs="Arial"/>
          <w:sz w:val="24"/>
          <w:szCs w:val="24"/>
        </w:rPr>
        <w:t>7</w:t>
      </w:r>
      <w:r w:rsidR="00D11F16">
        <w:rPr>
          <w:rFonts w:ascii="Arial" w:hAnsi="Arial" w:cs="Arial"/>
          <w:sz w:val="24"/>
          <w:szCs w:val="24"/>
        </w:rPr>
        <w:t>]</w:t>
      </w:r>
      <w:r w:rsidR="00D11F16">
        <w:rPr>
          <w:rFonts w:ascii="Arial" w:hAnsi="Arial" w:cs="Arial"/>
          <w:sz w:val="24"/>
          <w:szCs w:val="24"/>
        </w:rPr>
        <w:tab/>
        <w:t>The objection</w:t>
      </w:r>
      <w:r w:rsidRPr="00A5491F">
        <w:rPr>
          <w:rFonts w:ascii="Arial" w:hAnsi="Arial" w:cs="Arial"/>
          <w:sz w:val="24"/>
          <w:szCs w:val="24"/>
        </w:rPr>
        <w:t xml:space="preserve"> </w:t>
      </w:r>
      <w:r w:rsidR="00E8600B" w:rsidRPr="00A5491F">
        <w:rPr>
          <w:rFonts w:ascii="Arial" w:hAnsi="Arial" w:cs="Arial"/>
          <w:sz w:val="24"/>
          <w:szCs w:val="24"/>
        </w:rPr>
        <w:t>pertaining</w:t>
      </w:r>
      <w:r w:rsidRPr="00A5491F">
        <w:rPr>
          <w:rFonts w:ascii="Arial" w:hAnsi="Arial" w:cs="Arial"/>
          <w:sz w:val="24"/>
          <w:szCs w:val="24"/>
        </w:rPr>
        <w:t xml:space="preserve"> to </w:t>
      </w:r>
      <w:r w:rsidR="00E8600B" w:rsidRPr="00A5491F">
        <w:rPr>
          <w:rFonts w:ascii="Arial" w:hAnsi="Arial" w:cs="Arial"/>
          <w:sz w:val="24"/>
          <w:szCs w:val="24"/>
        </w:rPr>
        <w:t xml:space="preserve">fees and </w:t>
      </w:r>
      <w:r w:rsidR="00AA3867" w:rsidRPr="00A5491F">
        <w:rPr>
          <w:rFonts w:ascii="Arial" w:hAnsi="Arial" w:cs="Arial"/>
          <w:sz w:val="24"/>
          <w:szCs w:val="24"/>
        </w:rPr>
        <w:t>expenses relat</w:t>
      </w:r>
      <w:r w:rsidR="00903D80" w:rsidRPr="00A5491F">
        <w:rPr>
          <w:rFonts w:ascii="Arial" w:hAnsi="Arial" w:cs="Arial"/>
          <w:sz w:val="24"/>
          <w:szCs w:val="24"/>
        </w:rPr>
        <w:t>ing to Mr Odendaal</w:t>
      </w:r>
      <w:r w:rsidR="00D11F16">
        <w:rPr>
          <w:rFonts w:ascii="Arial" w:hAnsi="Arial" w:cs="Arial"/>
          <w:sz w:val="24"/>
          <w:szCs w:val="24"/>
        </w:rPr>
        <w:t xml:space="preserve"> is also meaningless</w:t>
      </w:r>
      <w:r w:rsidR="00812354" w:rsidRPr="00A5491F">
        <w:rPr>
          <w:rFonts w:ascii="Arial" w:hAnsi="Arial" w:cs="Arial"/>
          <w:sz w:val="24"/>
          <w:szCs w:val="24"/>
        </w:rPr>
        <w:t xml:space="preserve">.  It appears from the papers that </w:t>
      </w:r>
      <w:r w:rsidR="00F77AF2" w:rsidRPr="00A5491F">
        <w:rPr>
          <w:rFonts w:ascii="Arial" w:hAnsi="Arial" w:cs="Arial"/>
          <w:sz w:val="24"/>
          <w:szCs w:val="24"/>
        </w:rPr>
        <w:t xml:space="preserve">he consulted and interviewed </w:t>
      </w:r>
      <w:r w:rsidR="007D2EAC" w:rsidRPr="00A5491F">
        <w:rPr>
          <w:rFonts w:ascii="Arial" w:hAnsi="Arial" w:cs="Arial"/>
          <w:sz w:val="24"/>
          <w:szCs w:val="24"/>
        </w:rPr>
        <w:t xml:space="preserve">neighbours which in my view </w:t>
      </w:r>
      <w:r w:rsidR="005C4A46" w:rsidRPr="00A5491F">
        <w:rPr>
          <w:rFonts w:ascii="Arial" w:hAnsi="Arial" w:cs="Arial"/>
          <w:sz w:val="24"/>
          <w:szCs w:val="24"/>
        </w:rPr>
        <w:t xml:space="preserve">was necessary </w:t>
      </w:r>
      <w:r w:rsidR="00637225" w:rsidRPr="00A5491F">
        <w:rPr>
          <w:rFonts w:ascii="Arial" w:hAnsi="Arial" w:cs="Arial"/>
          <w:sz w:val="24"/>
          <w:szCs w:val="24"/>
        </w:rPr>
        <w:t xml:space="preserve">in order </w:t>
      </w:r>
      <w:r w:rsidR="005C4A46" w:rsidRPr="00A5491F">
        <w:rPr>
          <w:rFonts w:ascii="Arial" w:hAnsi="Arial" w:cs="Arial"/>
          <w:sz w:val="24"/>
          <w:szCs w:val="24"/>
        </w:rPr>
        <w:t xml:space="preserve">to obtain </w:t>
      </w:r>
      <w:r w:rsidR="00A44FB0" w:rsidRPr="00A5491F">
        <w:rPr>
          <w:rFonts w:ascii="Arial" w:hAnsi="Arial" w:cs="Arial"/>
          <w:sz w:val="24"/>
          <w:szCs w:val="24"/>
        </w:rPr>
        <w:t xml:space="preserve">statements from possible </w:t>
      </w:r>
      <w:r w:rsidR="00C26637" w:rsidRPr="00A5491F">
        <w:rPr>
          <w:rFonts w:ascii="Arial" w:hAnsi="Arial" w:cs="Arial"/>
          <w:sz w:val="24"/>
          <w:szCs w:val="24"/>
        </w:rPr>
        <w:t>witnesses</w:t>
      </w:r>
      <w:r w:rsidR="007D70B0" w:rsidRPr="00A5491F">
        <w:rPr>
          <w:rFonts w:ascii="Arial" w:hAnsi="Arial" w:cs="Arial"/>
          <w:sz w:val="24"/>
          <w:szCs w:val="24"/>
        </w:rPr>
        <w:t>.</w:t>
      </w:r>
    </w:p>
    <w:p w:rsidR="007D70B0" w:rsidRPr="00A5491F" w:rsidRDefault="007D70B0" w:rsidP="008E394A">
      <w:pPr>
        <w:spacing w:after="0" w:line="360" w:lineRule="auto"/>
        <w:ind w:left="720" w:hanging="720"/>
        <w:jc w:val="both"/>
        <w:rPr>
          <w:rFonts w:ascii="Arial" w:hAnsi="Arial" w:cs="Arial"/>
          <w:sz w:val="24"/>
          <w:szCs w:val="24"/>
        </w:rPr>
      </w:pPr>
    </w:p>
    <w:p w:rsidR="007D70B0" w:rsidRPr="00A5491F" w:rsidRDefault="007D70B0" w:rsidP="008E394A">
      <w:pPr>
        <w:spacing w:after="0" w:line="360" w:lineRule="auto"/>
        <w:ind w:left="720" w:hanging="720"/>
        <w:jc w:val="both"/>
        <w:rPr>
          <w:rFonts w:ascii="Arial" w:hAnsi="Arial" w:cs="Arial"/>
          <w:sz w:val="24"/>
          <w:szCs w:val="24"/>
        </w:rPr>
      </w:pPr>
      <w:r w:rsidRPr="00A5491F">
        <w:rPr>
          <w:rFonts w:ascii="Arial" w:hAnsi="Arial" w:cs="Arial"/>
          <w:sz w:val="24"/>
          <w:szCs w:val="24"/>
        </w:rPr>
        <w:lastRenderedPageBreak/>
        <w:t>[2</w:t>
      </w:r>
      <w:r w:rsidR="008345AD">
        <w:rPr>
          <w:rFonts w:ascii="Arial" w:hAnsi="Arial" w:cs="Arial"/>
          <w:sz w:val="24"/>
          <w:szCs w:val="24"/>
        </w:rPr>
        <w:t>8</w:t>
      </w:r>
      <w:r w:rsidRPr="00A5491F">
        <w:rPr>
          <w:rFonts w:ascii="Arial" w:hAnsi="Arial" w:cs="Arial"/>
          <w:sz w:val="24"/>
          <w:szCs w:val="24"/>
        </w:rPr>
        <w:t>]</w:t>
      </w:r>
      <w:r w:rsidRPr="00A5491F">
        <w:rPr>
          <w:rFonts w:ascii="Arial" w:hAnsi="Arial" w:cs="Arial"/>
          <w:sz w:val="24"/>
          <w:szCs w:val="24"/>
        </w:rPr>
        <w:tab/>
        <w:t>The complaint</w:t>
      </w:r>
      <w:r w:rsidR="00D11F16">
        <w:rPr>
          <w:rFonts w:ascii="Arial" w:hAnsi="Arial" w:cs="Arial"/>
          <w:sz w:val="24"/>
          <w:szCs w:val="24"/>
        </w:rPr>
        <w:t xml:space="preserve"> about the fee for</w:t>
      </w:r>
      <w:r w:rsidR="006E0E6C" w:rsidRPr="00A5491F">
        <w:rPr>
          <w:rFonts w:ascii="Arial" w:hAnsi="Arial" w:cs="Arial"/>
          <w:sz w:val="24"/>
          <w:szCs w:val="24"/>
        </w:rPr>
        <w:t xml:space="preserve"> </w:t>
      </w:r>
      <w:r w:rsidR="004A4A9C" w:rsidRPr="00A5491F">
        <w:rPr>
          <w:rFonts w:ascii="Arial" w:hAnsi="Arial" w:cs="Arial"/>
          <w:sz w:val="24"/>
          <w:szCs w:val="24"/>
        </w:rPr>
        <w:t xml:space="preserve">the </w:t>
      </w:r>
      <w:r w:rsidR="008B5A1E" w:rsidRPr="00A5491F">
        <w:rPr>
          <w:rFonts w:ascii="Arial" w:hAnsi="Arial" w:cs="Arial"/>
          <w:sz w:val="24"/>
          <w:szCs w:val="24"/>
        </w:rPr>
        <w:t>perusal</w:t>
      </w:r>
      <w:r w:rsidR="004A4A9C" w:rsidRPr="00A5491F">
        <w:rPr>
          <w:rFonts w:ascii="Arial" w:hAnsi="Arial" w:cs="Arial"/>
          <w:sz w:val="24"/>
          <w:szCs w:val="24"/>
        </w:rPr>
        <w:t xml:space="preserve"> of the</w:t>
      </w:r>
      <w:r w:rsidR="008B5A1E" w:rsidRPr="00A5491F">
        <w:rPr>
          <w:rFonts w:ascii="Arial" w:hAnsi="Arial" w:cs="Arial"/>
          <w:sz w:val="24"/>
          <w:szCs w:val="24"/>
        </w:rPr>
        <w:t xml:space="preserve"> </w:t>
      </w:r>
      <w:r w:rsidR="00D11F16">
        <w:rPr>
          <w:rFonts w:ascii="Arial" w:hAnsi="Arial" w:cs="Arial"/>
          <w:sz w:val="24"/>
          <w:szCs w:val="24"/>
        </w:rPr>
        <w:t>apple orchard business plan</w:t>
      </w:r>
      <w:r w:rsidR="005F4F51" w:rsidRPr="00A5491F">
        <w:rPr>
          <w:rFonts w:ascii="Arial" w:hAnsi="Arial" w:cs="Arial"/>
          <w:sz w:val="24"/>
          <w:szCs w:val="24"/>
        </w:rPr>
        <w:t xml:space="preserve"> </w:t>
      </w:r>
      <w:r w:rsidR="0012684D" w:rsidRPr="00A5491F">
        <w:rPr>
          <w:rFonts w:ascii="Arial" w:hAnsi="Arial" w:cs="Arial"/>
          <w:sz w:val="24"/>
          <w:szCs w:val="24"/>
        </w:rPr>
        <w:t>in the amount of R3 990.00 is again baseless</w:t>
      </w:r>
      <w:r w:rsidR="00F9665B" w:rsidRPr="00A5491F">
        <w:rPr>
          <w:rFonts w:ascii="Arial" w:hAnsi="Arial" w:cs="Arial"/>
          <w:sz w:val="24"/>
          <w:szCs w:val="24"/>
        </w:rPr>
        <w:t xml:space="preserve">.  I have indicated above that </w:t>
      </w:r>
      <w:r w:rsidR="00904F86" w:rsidRPr="00A5491F">
        <w:rPr>
          <w:rFonts w:ascii="Arial" w:hAnsi="Arial" w:cs="Arial"/>
          <w:sz w:val="24"/>
          <w:szCs w:val="24"/>
        </w:rPr>
        <w:t xml:space="preserve">the claim </w:t>
      </w:r>
      <w:r w:rsidR="00904F86" w:rsidRPr="00D11F16">
        <w:rPr>
          <w:rFonts w:ascii="Arial" w:hAnsi="Arial" w:cs="Arial"/>
          <w:i/>
          <w:sz w:val="24"/>
          <w:szCs w:val="24"/>
        </w:rPr>
        <w:t>in</w:t>
      </w:r>
      <w:r w:rsidR="00904F86" w:rsidRPr="00D11F16">
        <w:rPr>
          <w:rFonts w:ascii="Arial" w:hAnsi="Arial" w:cs="Arial"/>
          <w:i/>
          <w:iCs/>
          <w:sz w:val="24"/>
          <w:szCs w:val="24"/>
        </w:rPr>
        <w:t xml:space="preserve"> </w:t>
      </w:r>
      <w:proofErr w:type="spellStart"/>
      <w:r w:rsidR="00904F86" w:rsidRPr="00D11F16">
        <w:rPr>
          <w:rFonts w:ascii="Arial" w:hAnsi="Arial" w:cs="Arial"/>
          <w:i/>
          <w:iCs/>
          <w:sz w:val="24"/>
          <w:szCs w:val="24"/>
        </w:rPr>
        <w:t>casu</w:t>
      </w:r>
      <w:proofErr w:type="spellEnd"/>
      <w:r w:rsidR="00904F86" w:rsidRPr="00A5491F">
        <w:rPr>
          <w:rFonts w:ascii="Arial" w:hAnsi="Arial" w:cs="Arial"/>
          <w:sz w:val="24"/>
          <w:szCs w:val="24"/>
        </w:rPr>
        <w:t xml:space="preserve"> is </w:t>
      </w:r>
      <w:r w:rsidR="00CE44ED" w:rsidRPr="00A5491F">
        <w:rPr>
          <w:rFonts w:ascii="Arial" w:hAnsi="Arial" w:cs="Arial"/>
          <w:sz w:val="24"/>
          <w:szCs w:val="24"/>
        </w:rPr>
        <w:t xml:space="preserve">intricate </w:t>
      </w:r>
      <w:r w:rsidR="00210B9B" w:rsidRPr="00A5491F">
        <w:rPr>
          <w:rFonts w:ascii="Arial" w:hAnsi="Arial" w:cs="Arial"/>
          <w:sz w:val="24"/>
          <w:szCs w:val="24"/>
        </w:rPr>
        <w:t xml:space="preserve">and it was necessary to establish </w:t>
      </w:r>
      <w:r w:rsidR="00B7482E" w:rsidRPr="00A5491F">
        <w:rPr>
          <w:rFonts w:ascii="Arial" w:hAnsi="Arial" w:cs="Arial"/>
          <w:sz w:val="24"/>
          <w:szCs w:val="24"/>
        </w:rPr>
        <w:t xml:space="preserve">for example </w:t>
      </w:r>
      <w:r w:rsidR="003C31F9" w:rsidRPr="00A5491F">
        <w:rPr>
          <w:rFonts w:ascii="Arial" w:hAnsi="Arial" w:cs="Arial"/>
          <w:sz w:val="24"/>
          <w:szCs w:val="24"/>
        </w:rPr>
        <w:t>future losses of income</w:t>
      </w:r>
      <w:r w:rsidR="005E40FC">
        <w:rPr>
          <w:rFonts w:ascii="Arial" w:hAnsi="Arial" w:cs="Arial"/>
          <w:sz w:val="24"/>
          <w:szCs w:val="24"/>
        </w:rPr>
        <w:t>.  These calculations and cash flow projections</w:t>
      </w:r>
      <w:r w:rsidR="00102AC0" w:rsidRPr="00A5491F">
        <w:rPr>
          <w:rFonts w:ascii="Arial" w:hAnsi="Arial" w:cs="Arial"/>
          <w:sz w:val="24"/>
          <w:szCs w:val="24"/>
        </w:rPr>
        <w:t xml:space="preserve"> </w:t>
      </w:r>
      <w:r w:rsidR="00520B05" w:rsidRPr="00A5491F">
        <w:rPr>
          <w:rFonts w:ascii="Arial" w:hAnsi="Arial" w:cs="Arial"/>
          <w:sz w:val="24"/>
          <w:szCs w:val="24"/>
        </w:rPr>
        <w:t xml:space="preserve">are often </w:t>
      </w:r>
      <w:r w:rsidR="008F0AB3" w:rsidRPr="00A5491F">
        <w:rPr>
          <w:rFonts w:ascii="Arial" w:hAnsi="Arial" w:cs="Arial"/>
          <w:sz w:val="24"/>
          <w:szCs w:val="24"/>
        </w:rPr>
        <w:t>dealt with</w:t>
      </w:r>
      <w:r w:rsidR="00520B05" w:rsidRPr="00A5491F">
        <w:rPr>
          <w:rFonts w:ascii="Arial" w:hAnsi="Arial" w:cs="Arial"/>
          <w:sz w:val="24"/>
          <w:szCs w:val="24"/>
        </w:rPr>
        <w:t xml:space="preserve"> </w:t>
      </w:r>
      <w:r w:rsidR="002D13A8" w:rsidRPr="00A5491F">
        <w:rPr>
          <w:rFonts w:ascii="Arial" w:hAnsi="Arial" w:cs="Arial"/>
          <w:sz w:val="24"/>
          <w:szCs w:val="24"/>
        </w:rPr>
        <w:t xml:space="preserve">in </w:t>
      </w:r>
      <w:r w:rsidR="008F0AB3" w:rsidRPr="00A5491F">
        <w:rPr>
          <w:rFonts w:ascii="Arial" w:hAnsi="Arial" w:cs="Arial"/>
          <w:sz w:val="24"/>
          <w:szCs w:val="24"/>
        </w:rPr>
        <w:t>business plans</w:t>
      </w:r>
      <w:r w:rsidR="00D11F16">
        <w:rPr>
          <w:rFonts w:ascii="Arial" w:hAnsi="Arial" w:cs="Arial"/>
          <w:sz w:val="24"/>
          <w:szCs w:val="24"/>
        </w:rPr>
        <w:t xml:space="preserve"> in order to obtain finance from a financial institution</w:t>
      </w:r>
      <w:r w:rsidR="008F0AB3" w:rsidRPr="00A5491F">
        <w:rPr>
          <w:rFonts w:ascii="Arial" w:hAnsi="Arial" w:cs="Arial"/>
          <w:sz w:val="24"/>
          <w:szCs w:val="24"/>
        </w:rPr>
        <w:t>.</w:t>
      </w:r>
      <w:r w:rsidR="005E40FC">
        <w:rPr>
          <w:rFonts w:ascii="Arial" w:hAnsi="Arial" w:cs="Arial"/>
          <w:sz w:val="24"/>
          <w:szCs w:val="24"/>
        </w:rPr>
        <w:t xml:space="preserve">   Clearly, the information contained in the business plan was relevant.</w:t>
      </w:r>
    </w:p>
    <w:p w:rsidR="008F0AB3" w:rsidRPr="00A5491F" w:rsidRDefault="008F0AB3" w:rsidP="008E394A">
      <w:pPr>
        <w:spacing w:after="0" w:line="360" w:lineRule="auto"/>
        <w:ind w:left="720" w:hanging="720"/>
        <w:jc w:val="both"/>
        <w:rPr>
          <w:rFonts w:ascii="Arial" w:hAnsi="Arial" w:cs="Arial"/>
          <w:sz w:val="24"/>
          <w:szCs w:val="24"/>
        </w:rPr>
      </w:pPr>
    </w:p>
    <w:p w:rsidR="00022B01" w:rsidRDefault="008F0AB3" w:rsidP="008E394A">
      <w:pPr>
        <w:spacing w:after="0" w:line="360" w:lineRule="auto"/>
        <w:ind w:left="720" w:hanging="720"/>
        <w:jc w:val="both"/>
        <w:rPr>
          <w:rFonts w:ascii="Arial" w:hAnsi="Arial" w:cs="Arial"/>
          <w:sz w:val="24"/>
          <w:szCs w:val="24"/>
        </w:rPr>
      </w:pPr>
      <w:r w:rsidRPr="00A5491F">
        <w:rPr>
          <w:rFonts w:ascii="Arial" w:hAnsi="Arial" w:cs="Arial"/>
          <w:sz w:val="24"/>
          <w:szCs w:val="24"/>
        </w:rPr>
        <w:t>[2</w:t>
      </w:r>
      <w:r w:rsidR="008345AD">
        <w:rPr>
          <w:rFonts w:ascii="Arial" w:hAnsi="Arial" w:cs="Arial"/>
          <w:sz w:val="24"/>
          <w:szCs w:val="24"/>
        </w:rPr>
        <w:t>9</w:t>
      </w:r>
      <w:r w:rsidRPr="00A5491F">
        <w:rPr>
          <w:rFonts w:ascii="Arial" w:hAnsi="Arial" w:cs="Arial"/>
          <w:sz w:val="24"/>
          <w:szCs w:val="24"/>
        </w:rPr>
        <w:t>]</w:t>
      </w:r>
      <w:r w:rsidRPr="00A5491F">
        <w:rPr>
          <w:rFonts w:ascii="Arial" w:hAnsi="Arial" w:cs="Arial"/>
          <w:sz w:val="24"/>
          <w:szCs w:val="24"/>
        </w:rPr>
        <w:tab/>
        <w:t xml:space="preserve">The fees and expenses </w:t>
      </w:r>
      <w:r w:rsidR="008C73B0" w:rsidRPr="00A5491F">
        <w:rPr>
          <w:rFonts w:ascii="Arial" w:hAnsi="Arial" w:cs="Arial"/>
          <w:sz w:val="24"/>
          <w:szCs w:val="24"/>
        </w:rPr>
        <w:t xml:space="preserve">of the experts were </w:t>
      </w:r>
      <w:r w:rsidR="00AB2518" w:rsidRPr="00A5491F">
        <w:rPr>
          <w:rFonts w:ascii="Arial" w:hAnsi="Arial" w:cs="Arial"/>
          <w:sz w:val="24"/>
          <w:szCs w:val="24"/>
        </w:rPr>
        <w:t>objected to</w:t>
      </w:r>
      <w:r w:rsidR="005E40FC">
        <w:rPr>
          <w:rFonts w:ascii="Arial" w:hAnsi="Arial" w:cs="Arial"/>
          <w:sz w:val="24"/>
          <w:szCs w:val="24"/>
        </w:rPr>
        <w:t>.  These fees and expenses appear to be more than reasonable and were reasonably required to prepare for institution of an action.  There</w:t>
      </w:r>
      <w:r w:rsidR="00AD1154" w:rsidRPr="00A5491F">
        <w:rPr>
          <w:rFonts w:ascii="Arial" w:hAnsi="Arial" w:cs="Arial"/>
          <w:sz w:val="24"/>
          <w:szCs w:val="24"/>
        </w:rPr>
        <w:t xml:space="preserve"> is a dispute </w:t>
      </w:r>
      <w:r w:rsidR="005E40FC">
        <w:rPr>
          <w:rFonts w:ascii="Arial" w:hAnsi="Arial" w:cs="Arial"/>
          <w:sz w:val="24"/>
          <w:szCs w:val="24"/>
        </w:rPr>
        <w:t xml:space="preserve">as to </w:t>
      </w:r>
      <w:r w:rsidR="00DC2969" w:rsidRPr="00A5491F">
        <w:rPr>
          <w:rFonts w:ascii="Arial" w:hAnsi="Arial" w:cs="Arial"/>
          <w:sz w:val="24"/>
          <w:szCs w:val="24"/>
        </w:rPr>
        <w:t xml:space="preserve">whether quotations had to be obtained </w:t>
      </w:r>
      <w:r w:rsidR="0070081F" w:rsidRPr="00A5491F">
        <w:rPr>
          <w:rFonts w:ascii="Arial" w:hAnsi="Arial" w:cs="Arial"/>
          <w:sz w:val="24"/>
          <w:szCs w:val="24"/>
        </w:rPr>
        <w:t>from the experts and pre</w:t>
      </w:r>
      <w:r w:rsidR="005E40FC">
        <w:rPr>
          <w:rFonts w:ascii="Arial" w:hAnsi="Arial" w:cs="Arial"/>
          <w:sz w:val="24"/>
          <w:szCs w:val="24"/>
        </w:rPr>
        <w:t>-</w:t>
      </w:r>
      <w:r w:rsidR="0070081F" w:rsidRPr="00A5491F">
        <w:rPr>
          <w:rFonts w:ascii="Arial" w:hAnsi="Arial" w:cs="Arial"/>
          <w:sz w:val="24"/>
          <w:szCs w:val="24"/>
        </w:rPr>
        <w:t>approved</w:t>
      </w:r>
      <w:r w:rsidR="005E40FC">
        <w:rPr>
          <w:rFonts w:ascii="Arial" w:hAnsi="Arial" w:cs="Arial"/>
          <w:sz w:val="24"/>
          <w:szCs w:val="24"/>
        </w:rPr>
        <w:t xml:space="preserve"> by the client.  The</w:t>
      </w:r>
      <w:r w:rsidR="0057733A" w:rsidRPr="00A5491F">
        <w:rPr>
          <w:rFonts w:ascii="Arial" w:hAnsi="Arial" w:cs="Arial"/>
          <w:sz w:val="24"/>
          <w:szCs w:val="24"/>
        </w:rPr>
        <w:t xml:space="preserve"> </w:t>
      </w:r>
      <w:r w:rsidR="005E40FC">
        <w:rPr>
          <w:rFonts w:ascii="Arial" w:hAnsi="Arial" w:cs="Arial"/>
          <w:sz w:val="24"/>
          <w:szCs w:val="24"/>
        </w:rPr>
        <w:t>“say-</w:t>
      </w:r>
      <w:r w:rsidR="00B92D33">
        <w:rPr>
          <w:rFonts w:ascii="Arial" w:hAnsi="Arial" w:cs="Arial"/>
          <w:sz w:val="24"/>
          <w:szCs w:val="24"/>
        </w:rPr>
        <w:t>so</w:t>
      </w:r>
      <w:r w:rsidR="005E40FC">
        <w:rPr>
          <w:rFonts w:ascii="Arial" w:hAnsi="Arial" w:cs="Arial"/>
          <w:sz w:val="24"/>
          <w:szCs w:val="24"/>
        </w:rPr>
        <w:t>”</w:t>
      </w:r>
      <w:r w:rsidR="00B92D33">
        <w:rPr>
          <w:rFonts w:ascii="Arial" w:hAnsi="Arial" w:cs="Arial"/>
          <w:sz w:val="24"/>
          <w:szCs w:val="24"/>
        </w:rPr>
        <w:t xml:space="preserve"> of M</w:t>
      </w:r>
      <w:r w:rsidR="00ED5DEC" w:rsidRPr="00A5491F">
        <w:rPr>
          <w:rFonts w:ascii="Arial" w:hAnsi="Arial" w:cs="Arial"/>
          <w:sz w:val="24"/>
          <w:szCs w:val="24"/>
        </w:rPr>
        <w:t xml:space="preserve">s </w:t>
      </w:r>
      <w:proofErr w:type="spellStart"/>
      <w:r w:rsidR="00ED5DEC" w:rsidRPr="00A5491F">
        <w:rPr>
          <w:rFonts w:ascii="Arial" w:hAnsi="Arial" w:cs="Arial"/>
          <w:sz w:val="24"/>
          <w:szCs w:val="24"/>
        </w:rPr>
        <w:t>Govender</w:t>
      </w:r>
      <w:proofErr w:type="spellEnd"/>
      <w:r w:rsidR="00ED5DEC" w:rsidRPr="00A5491F">
        <w:rPr>
          <w:rFonts w:ascii="Arial" w:hAnsi="Arial" w:cs="Arial"/>
          <w:sz w:val="24"/>
          <w:szCs w:val="24"/>
        </w:rPr>
        <w:t xml:space="preserve"> </w:t>
      </w:r>
      <w:r w:rsidR="005E40FC">
        <w:rPr>
          <w:rFonts w:ascii="Arial" w:hAnsi="Arial" w:cs="Arial"/>
          <w:sz w:val="24"/>
          <w:szCs w:val="24"/>
        </w:rPr>
        <w:t>and the terms of the attorney’s mandate were</w:t>
      </w:r>
      <w:r w:rsidR="00ED5DEC" w:rsidRPr="00A5491F">
        <w:rPr>
          <w:rFonts w:ascii="Arial" w:hAnsi="Arial" w:cs="Arial"/>
          <w:sz w:val="24"/>
          <w:szCs w:val="24"/>
        </w:rPr>
        <w:t xml:space="preserve"> </w:t>
      </w:r>
      <w:r w:rsidR="009210F8" w:rsidRPr="00A5491F">
        <w:rPr>
          <w:rFonts w:ascii="Arial" w:hAnsi="Arial" w:cs="Arial"/>
          <w:sz w:val="24"/>
          <w:szCs w:val="24"/>
        </w:rPr>
        <w:t xml:space="preserve">not </w:t>
      </w:r>
      <w:r w:rsidR="00AA2CEF" w:rsidRPr="00A5491F">
        <w:rPr>
          <w:rFonts w:ascii="Arial" w:hAnsi="Arial" w:cs="Arial"/>
          <w:sz w:val="24"/>
          <w:szCs w:val="24"/>
        </w:rPr>
        <w:t xml:space="preserve">accepted by the taxing master </w:t>
      </w:r>
      <w:r w:rsidR="00B66823" w:rsidRPr="00A5491F">
        <w:rPr>
          <w:rFonts w:ascii="Arial" w:hAnsi="Arial" w:cs="Arial"/>
          <w:sz w:val="24"/>
          <w:szCs w:val="24"/>
        </w:rPr>
        <w:t>who allowed all the fees and expenses</w:t>
      </w:r>
      <w:r w:rsidR="0029064E" w:rsidRPr="00A5491F">
        <w:rPr>
          <w:rFonts w:ascii="Arial" w:hAnsi="Arial" w:cs="Arial"/>
          <w:sz w:val="24"/>
          <w:szCs w:val="24"/>
        </w:rPr>
        <w:t xml:space="preserve">.  </w:t>
      </w:r>
      <w:r w:rsidR="005E40FC">
        <w:rPr>
          <w:rFonts w:ascii="Arial" w:hAnsi="Arial" w:cs="Arial"/>
          <w:sz w:val="24"/>
          <w:szCs w:val="24"/>
        </w:rPr>
        <w:t xml:space="preserve">It also appears as if these issues were raised only after taxation.  I refer to the taxing master’s stated case where he </w:t>
      </w:r>
      <w:r w:rsidR="005E40FC" w:rsidRPr="005E40FC">
        <w:rPr>
          <w:rFonts w:ascii="Arial" w:hAnsi="Arial" w:cs="Arial"/>
          <w:i/>
          <w:sz w:val="24"/>
          <w:szCs w:val="24"/>
        </w:rPr>
        <w:t>inter alia</w:t>
      </w:r>
      <w:r w:rsidR="005E40FC">
        <w:rPr>
          <w:rFonts w:ascii="Arial" w:hAnsi="Arial" w:cs="Arial"/>
          <w:sz w:val="24"/>
          <w:szCs w:val="24"/>
        </w:rPr>
        <w:t xml:space="preserve"> mentioned the following with which I agree: </w:t>
      </w:r>
    </w:p>
    <w:p w:rsidR="00022B01" w:rsidRPr="00022B01" w:rsidRDefault="008E394A" w:rsidP="008E394A">
      <w:pPr>
        <w:spacing w:after="0" w:line="360" w:lineRule="auto"/>
        <w:ind w:left="720"/>
        <w:jc w:val="both"/>
        <w:rPr>
          <w:rFonts w:ascii="Arial" w:hAnsi="Arial" w:cs="Arial"/>
          <w:sz w:val="20"/>
          <w:szCs w:val="20"/>
        </w:rPr>
      </w:pPr>
      <w:r w:rsidRPr="00022B01">
        <w:rPr>
          <w:rFonts w:ascii="Arial" w:hAnsi="Arial" w:cs="Arial"/>
          <w:sz w:val="20"/>
          <w:szCs w:val="20"/>
        </w:rPr>
        <w:t xml:space="preserve"> </w:t>
      </w:r>
      <w:r w:rsidR="005E40FC" w:rsidRPr="00022B01">
        <w:rPr>
          <w:rFonts w:ascii="Arial" w:hAnsi="Arial" w:cs="Arial"/>
          <w:sz w:val="20"/>
          <w:szCs w:val="20"/>
        </w:rPr>
        <w:t>“I must hasten to mention that no fee agreement or mandate was presented to me by either party during taxation.  I ruled that it was not my duty (as taxing master</w:t>
      </w:r>
      <w:r w:rsidR="00022B01" w:rsidRPr="00022B01">
        <w:rPr>
          <w:rFonts w:ascii="Arial" w:hAnsi="Arial" w:cs="Arial"/>
          <w:sz w:val="20"/>
          <w:szCs w:val="20"/>
        </w:rPr>
        <w:t>)</w:t>
      </w:r>
      <w:r w:rsidR="005E40FC" w:rsidRPr="00022B01">
        <w:rPr>
          <w:rFonts w:ascii="Arial" w:hAnsi="Arial" w:cs="Arial"/>
          <w:sz w:val="20"/>
          <w:szCs w:val="20"/>
        </w:rPr>
        <w:t xml:space="preserve"> to determine the client’s liability to pay the fees to his a</w:t>
      </w:r>
      <w:r w:rsidR="00022B01" w:rsidRPr="00022B01">
        <w:rPr>
          <w:rFonts w:ascii="Arial" w:hAnsi="Arial" w:cs="Arial"/>
          <w:sz w:val="20"/>
          <w:szCs w:val="20"/>
        </w:rPr>
        <w:t>ttorney and that such a ques</w:t>
      </w:r>
      <w:r w:rsidR="005E40FC" w:rsidRPr="00022B01">
        <w:rPr>
          <w:rFonts w:ascii="Arial" w:hAnsi="Arial" w:cs="Arial"/>
          <w:sz w:val="20"/>
          <w:szCs w:val="20"/>
        </w:rPr>
        <w:t>tion mus</w:t>
      </w:r>
      <w:r w:rsidR="00022B01" w:rsidRPr="00022B01">
        <w:rPr>
          <w:rFonts w:ascii="Arial" w:hAnsi="Arial" w:cs="Arial"/>
          <w:sz w:val="20"/>
          <w:szCs w:val="20"/>
        </w:rPr>
        <w:t>t be determined by the court es</w:t>
      </w:r>
      <w:r w:rsidR="005E40FC" w:rsidRPr="00022B01">
        <w:rPr>
          <w:rFonts w:ascii="Arial" w:hAnsi="Arial" w:cs="Arial"/>
          <w:sz w:val="20"/>
          <w:szCs w:val="20"/>
        </w:rPr>
        <w:t>pecially</w:t>
      </w:r>
      <w:r w:rsidR="00022B01" w:rsidRPr="00022B01">
        <w:rPr>
          <w:rFonts w:ascii="Arial" w:hAnsi="Arial" w:cs="Arial"/>
          <w:sz w:val="20"/>
          <w:szCs w:val="20"/>
        </w:rPr>
        <w:t>….”</w:t>
      </w:r>
      <w:r w:rsidR="00022B01">
        <w:rPr>
          <w:rStyle w:val="FootnoteReference"/>
          <w:rFonts w:ascii="Arial" w:hAnsi="Arial" w:cs="Arial"/>
          <w:sz w:val="20"/>
          <w:szCs w:val="20"/>
        </w:rPr>
        <w:footnoteReference w:id="22"/>
      </w:r>
    </w:p>
    <w:p w:rsidR="00022B01" w:rsidRDefault="00022B01" w:rsidP="008E394A">
      <w:pPr>
        <w:spacing w:after="0" w:line="360" w:lineRule="auto"/>
        <w:ind w:left="720" w:hanging="720"/>
        <w:jc w:val="both"/>
        <w:rPr>
          <w:rFonts w:ascii="Arial" w:hAnsi="Arial" w:cs="Arial"/>
          <w:sz w:val="24"/>
          <w:szCs w:val="24"/>
        </w:rPr>
      </w:pPr>
    </w:p>
    <w:p w:rsidR="008F0AB3" w:rsidRPr="00A5491F" w:rsidRDefault="0029064E" w:rsidP="008E394A">
      <w:pPr>
        <w:spacing w:after="0" w:line="360" w:lineRule="auto"/>
        <w:ind w:left="720"/>
        <w:jc w:val="both"/>
        <w:rPr>
          <w:rFonts w:ascii="Arial" w:eastAsia="Times New Roman" w:hAnsi="Arial" w:cs="Arial"/>
          <w:sz w:val="24"/>
          <w:szCs w:val="24"/>
          <w:lang w:eastAsia="en-ZA"/>
        </w:rPr>
      </w:pPr>
      <w:r w:rsidRPr="00A5491F">
        <w:rPr>
          <w:rFonts w:ascii="Arial" w:hAnsi="Arial" w:cs="Arial"/>
          <w:sz w:val="24"/>
          <w:szCs w:val="24"/>
        </w:rPr>
        <w:t xml:space="preserve">In my view, and </w:t>
      </w:r>
      <w:r w:rsidR="008B7BF9" w:rsidRPr="00A5491F">
        <w:rPr>
          <w:rFonts w:ascii="Arial" w:hAnsi="Arial" w:cs="Arial"/>
          <w:sz w:val="24"/>
          <w:szCs w:val="24"/>
        </w:rPr>
        <w:t xml:space="preserve">unless the taxing master </w:t>
      </w:r>
      <w:r w:rsidR="000742A7" w:rsidRPr="00A5491F">
        <w:rPr>
          <w:rFonts w:ascii="Arial" w:hAnsi="Arial" w:cs="Arial"/>
          <w:sz w:val="24"/>
          <w:szCs w:val="24"/>
        </w:rPr>
        <w:t xml:space="preserve">could have been placed </w:t>
      </w:r>
      <w:r w:rsidR="002D1974" w:rsidRPr="00A5491F">
        <w:rPr>
          <w:rFonts w:ascii="Arial" w:hAnsi="Arial" w:cs="Arial"/>
          <w:sz w:val="24"/>
          <w:szCs w:val="24"/>
        </w:rPr>
        <w:t xml:space="preserve">in possession of </w:t>
      </w:r>
      <w:r w:rsidR="00EE5C59" w:rsidRPr="00A5491F">
        <w:rPr>
          <w:rFonts w:ascii="Arial" w:hAnsi="Arial" w:cs="Arial"/>
          <w:sz w:val="24"/>
          <w:szCs w:val="24"/>
        </w:rPr>
        <w:t xml:space="preserve">proper proof to confirm </w:t>
      </w:r>
      <w:r w:rsidR="00B92D33">
        <w:rPr>
          <w:rFonts w:ascii="Arial" w:hAnsi="Arial" w:cs="Arial"/>
          <w:sz w:val="24"/>
          <w:szCs w:val="24"/>
        </w:rPr>
        <w:t>M</w:t>
      </w:r>
      <w:r w:rsidR="00EE5C59" w:rsidRPr="00A5491F">
        <w:rPr>
          <w:rFonts w:ascii="Arial" w:hAnsi="Arial" w:cs="Arial"/>
          <w:sz w:val="24"/>
          <w:szCs w:val="24"/>
        </w:rPr>
        <w:t xml:space="preserve">s </w:t>
      </w:r>
      <w:proofErr w:type="spellStart"/>
      <w:r w:rsidR="00EE5C59" w:rsidRPr="00A5491F">
        <w:rPr>
          <w:rFonts w:ascii="Arial" w:hAnsi="Arial" w:cs="Arial"/>
          <w:sz w:val="24"/>
          <w:szCs w:val="24"/>
        </w:rPr>
        <w:t>Govender</w:t>
      </w:r>
      <w:r w:rsidR="00BB15AE" w:rsidRPr="00A5491F">
        <w:rPr>
          <w:rFonts w:ascii="Arial" w:hAnsi="Arial" w:cs="Arial"/>
          <w:sz w:val="24"/>
          <w:szCs w:val="24"/>
        </w:rPr>
        <w:t>’s</w:t>
      </w:r>
      <w:proofErr w:type="spellEnd"/>
      <w:r w:rsidR="00BB15AE" w:rsidRPr="00A5491F">
        <w:rPr>
          <w:rFonts w:ascii="Arial" w:hAnsi="Arial" w:cs="Arial"/>
          <w:sz w:val="24"/>
          <w:szCs w:val="24"/>
        </w:rPr>
        <w:t xml:space="preserve"> version, he was entitled to </w:t>
      </w:r>
      <w:r w:rsidR="00CD73EC" w:rsidRPr="00A5491F">
        <w:rPr>
          <w:rFonts w:ascii="Arial" w:hAnsi="Arial" w:cs="Arial"/>
          <w:sz w:val="24"/>
          <w:szCs w:val="24"/>
        </w:rPr>
        <w:t xml:space="preserve">allow the fees and </w:t>
      </w:r>
      <w:r w:rsidR="00751C4C" w:rsidRPr="00A5491F">
        <w:rPr>
          <w:rFonts w:ascii="Arial" w:hAnsi="Arial" w:cs="Arial"/>
          <w:sz w:val="24"/>
          <w:szCs w:val="24"/>
        </w:rPr>
        <w:t xml:space="preserve">disbursements which appeared to be reasonable </w:t>
      </w:r>
      <w:r w:rsidR="003C77C0" w:rsidRPr="00A5491F">
        <w:rPr>
          <w:rFonts w:ascii="Arial" w:hAnsi="Arial" w:cs="Arial"/>
          <w:sz w:val="24"/>
          <w:szCs w:val="24"/>
        </w:rPr>
        <w:t>in the circumstances.</w:t>
      </w:r>
      <w:r w:rsidR="00022B01">
        <w:rPr>
          <w:rFonts w:ascii="Arial" w:hAnsi="Arial" w:cs="Arial"/>
          <w:sz w:val="24"/>
          <w:szCs w:val="24"/>
        </w:rPr>
        <w:t xml:space="preserve">  I also confirm that, from my experience as legal practitioner in private practice over more than three decades and based on the comments in Kruger and Mostert, the work done by the first respondent was necessary, reasonable and in the applicant’s best interest in order to ensure that a proper case is instituted against the correct wrongdoer(s).</w:t>
      </w:r>
    </w:p>
    <w:p w:rsidR="000D5221" w:rsidRPr="00A5491F" w:rsidRDefault="000D5221" w:rsidP="008E394A">
      <w:pPr>
        <w:spacing w:after="0" w:line="360" w:lineRule="auto"/>
        <w:ind w:left="720" w:hanging="720"/>
        <w:jc w:val="both"/>
        <w:rPr>
          <w:rFonts w:ascii="Arial" w:eastAsia="Times New Roman" w:hAnsi="Arial" w:cs="Arial"/>
          <w:sz w:val="24"/>
          <w:szCs w:val="24"/>
          <w:lang w:eastAsia="en-ZA"/>
        </w:rPr>
      </w:pPr>
    </w:p>
    <w:p w:rsidR="00F3348B" w:rsidRPr="00A5491F" w:rsidRDefault="00F3348B" w:rsidP="008E394A">
      <w:pPr>
        <w:spacing w:after="0" w:line="360" w:lineRule="auto"/>
        <w:ind w:left="720" w:hanging="720"/>
        <w:jc w:val="both"/>
        <w:rPr>
          <w:rFonts w:ascii="Arial" w:eastAsia="Times New Roman" w:hAnsi="Arial" w:cs="Arial"/>
          <w:sz w:val="24"/>
          <w:szCs w:val="24"/>
          <w:lang w:eastAsia="en-ZA"/>
        </w:rPr>
      </w:pPr>
      <w:r w:rsidRPr="00A5491F">
        <w:rPr>
          <w:rFonts w:ascii="Arial" w:eastAsia="Times New Roman" w:hAnsi="Arial" w:cs="Arial"/>
          <w:sz w:val="24"/>
          <w:szCs w:val="24"/>
          <w:lang w:eastAsia="en-ZA"/>
        </w:rPr>
        <w:t>[</w:t>
      </w:r>
      <w:r w:rsidR="008345AD">
        <w:rPr>
          <w:rFonts w:ascii="Arial" w:eastAsia="Times New Roman" w:hAnsi="Arial" w:cs="Arial"/>
          <w:sz w:val="24"/>
          <w:szCs w:val="24"/>
          <w:lang w:eastAsia="en-ZA"/>
        </w:rPr>
        <w:t>30</w:t>
      </w:r>
      <w:r w:rsidRPr="00A5491F">
        <w:rPr>
          <w:rFonts w:ascii="Arial" w:eastAsia="Times New Roman" w:hAnsi="Arial" w:cs="Arial"/>
          <w:sz w:val="24"/>
          <w:szCs w:val="24"/>
          <w:lang w:eastAsia="en-ZA"/>
        </w:rPr>
        <w:t>]</w:t>
      </w:r>
      <w:r w:rsidRPr="00A5491F">
        <w:rPr>
          <w:rFonts w:ascii="Arial" w:eastAsia="Times New Roman" w:hAnsi="Arial" w:cs="Arial"/>
          <w:sz w:val="24"/>
          <w:szCs w:val="24"/>
          <w:lang w:eastAsia="en-ZA"/>
        </w:rPr>
        <w:tab/>
        <w:t>I am satisfied that</w:t>
      </w:r>
      <w:r w:rsidR="00022B01">
        <w:rPr>
          <w:rFonts w:ascii="Arial" w:eastAsia="Times New Roman" w:hAnsi="Arial" w:cs="Arial"/>
          <w:sz w:val="24"/>
          <w:szCs w:val="24"/>
          <w:lang w:eastAsia="en-ZA"/>
        </w:rPr>
        <w:t>, although the taxing master could have been more careful in providing reasons as required by s 48,</w:t>
      </w:r>
      <w:r w:rsidRPr="00A5491F">
        <w:rPr>
          <w:rFonts w:ascii="Arial" w:eastAsia="Times New Roman" w:hAnsi="Arial" w:cs="Arial"/>
          <w:sz w:val="24"/>
          <w:szCs w:val="24"/>
          <w:lang w:eastAsia="en-ZA"/>
        </w:rPr>
        <w:t xml:space="preserve"> there is no reason to interfere </w:t>
      </w:r>
      <w:r w:rsidR="006121F0" w:rsidRPr="00A5491F">
        <w:rPr>
          <w:rFonts w:ascii="Arial" w:eastAsia="Times New Roman" w:hAnsi="Arial" w:cs="Arial"/>
          <w:sz w:val="24"/>
          <w:szCs w:val="24"/>
          <w:lang w:eastAsia="en-ZA"/>
        </w:rPr>
        <w:t>with t</w:t>
      </w:r>
      <w:r w:rsidR="00022B01">
        <w:rPr>
          <w:rFonts w:ascii="Arial" w:eastAsia="Times New Roman" w:hAnsi="Arial" w:cs="Arial"/>
          <w:sz w:val="24"/>
          <w:szCs w:val="24"/>
          <w:lang w:eastAsia="en-ZA"/>
        </w:rPr>
        <w:t>he exercise of hi</w:t>
      </w:r>
      <w:r w:rsidR="00002EC4" w:rsidRPr="00A5491F">
        <w:rPr>
          <w:rFonts w:ascii="Arial" w:eastAsia="Times New Roman" w:hAnsi="Arial" w:cs="Arial"/>
          <w:sz w:val="24"/>
          <w:szCs w:val="24"/>
          <w:lang w:eastAsia="en-ZA"/>
        </w:rPr>
        <w:t xml:space="preserve">s </w:t>
      </w:r>
      <w:r w:rsidR="00C00275" w:rsidRPr="00A5491F">
        <w:rPr>
          <w:rFonts w:ascii="Arial" w:eastAsia="Times New Roman" w:hAnsi="Arial" w:cs="Arial"/>
          <w:sz w:val="24"/>
          <w:szCs w:val="24"/>
          <w:lang w:eastAsia="en-ZA"/>
        </w:rPr>
        <w:t>discretion</w:t>
      </w:r>
      <w:r w:rsidR="00022B01">
        <w:rPr>
          <w:rFonts w:ascii="Arial" w:eastAsia="Times New Roman" w:hAnsi="Arial" w:cs="Arial"/>
          <w:sz w:val="24"/>
          <w:szCs w:val="24"/>
          <w:lang w:eastAsia="en-ZA"/>
        </w:rPr>
        <w:t xml:space="preserve">.  I am satisfied that no case has been made out to </w:t>
      </w:r>
      <w:r w:rsidR="00022B01">
        <w:rPr>
          <w:rFonts w:ascii="Arial" w:eastAsia="Times New Roman" w:hAnsi="Arial" w:cs="Arial"/>
          <w:sz w:val="24"/>
          <w:szCs w:val="24"/>
          <w:lang w:eastAsia="en-ZA"/>
        </w:rPr>
        <w:lastRenderedPageBreak/>
        <w:t>show that he was clearly wrong. C</w:t>
      </w:r>
      <w:r w:rsidR="00C00275" w:rsidRPr="00A5491F">
        <w:rPr>
          <w:rFonts w:ascii="Arial" w:eastAsia="Times New Roman" w:hAnsi="Arial" w:cs="Arial"/>
          <w:sz w:val="24"/>
          <w:szCs w:val="24"/>
          <w:lang w:eastAsia="en-ZA"/>
        </w:rPr>
        <w:t xml:space="preserve">onsequently, the </w:t>
      </w:r>
      <w:r w:rsidR="00B3561C" w:rsidRPr="00A5491F">
        <w:rPr>
          <w:rFonts w:ascii="Arial" w:eastAsia="Times New Roman" w:hAnsi="Arial" w:cs="Arial"/>
          <w:sz w:val="24"/>
          <w:szCs w:val="24"/>
          <w:lang w:eastAsia="en-ZA"/>
        </w:rPr>
        <w:t>application stands to be dismissed</w:t>
      </w:r>
      <w:r w:rsidR="00FB3619" w:rsidRPr="00A5491F">
        <w:rPr>
          <w:rFonts w:ascii="Arial" w:eastAsia="Times New Roman" w:hAnsi="Arial" w:cs="Arial"/>
          <w:sz w:val="24"/>
          <w:szCs w:val="24"/>
          <w:lang w:eastAsia="en-ZA"/>
        </w:rPr>
        <w:t>.</w:t>
      </w:r>
      <w:r w:rsidR="00002EC4" w:rsidRPr="00A5491F">
        <w:rPr>
          <w:rFonts w:ascii="Arial" w:eastAsia="Times New Roman" w:hAnsi="Arial" w:cs="Arial"/>
          <w:sz w:val="24"/>
          <w:szCs w:val="24"/>
          <w:lang w:eastAsia="en-ZA"/>
        </w:rPr>
        <w:t xml:space="preserve"> </w:t>
      </w:r>
    </w:p>
    <w:p w:rsidR="008E394A" w:rsidRPr="00A5491F" w:rsidRDefault="008E394A" w:rsidP="008E394A">
      <w:pPr>
        <w:spacing w:after="0" w:line="360" w:lineRule="auto"/>
        <w:ind w:left="709" w:hanging="709"/>
        <w:jc w:val="both"/>
        <w:rPr>
          <w:rFonts w:ascii="Arial" w:eastAsia="Times New Roman" w:hAnsi="Arial" w:cs="Arial"/>
          <w:sz w:val="24"/>
          <w:szCs w:val="24"/>
          <w:lang w:eastAsia="en-ZA"/>
        </w:rPr>
      </w:pPr>
    </w:p>
    <w:p w:rsidR="0028311D" w:rsidRDefault="0067542C" w:rsidP="008E394A">
      <w:pPr>
        <w:spacing w:after="0" w:line="360" w:lineRule="auto"/>
        <w:ind w:left="709" w:hanging="709"/>
        <w:jc w:val="both"/>
        <w:rPr>
          <w:rFonts w:ascii="Arial" w:hAnsi="Arial" w:cs="Arial"/>
          <w:b/>
          <w:bCs/>
          <w:sz w:val="24"/>
          <w:szCs w:val="24"/>
        </w:rPr>
      </w:pPr>
      <w:r w:rsidRPr="00A5491F">
        <w:rPr>
          <w:rFonts w:ascii="Arial" w:hAnsi="Arial" w:cs="Arial"/>
          <w:b/>
          <w:bCs/>
          <w:sz w:val="24"/>
          <w:szCs w:val="24"/>
        </w:rPr>
        <w:t>VI</w:t>
      </w:r>
      <w:r w:rsidR="006B3210" w:rsidRPr="00A5491F">
        <w:rPr>
          <w:rFonts w:ascii="Arial" w:hAnsi="Arial" w:cs="Arial"/>
          <w:b/>
          <w:bCs/>
          <w:sz w:val="24"/>
          <w:szCs w:val="24"/>
        </w:rPr>
        <w:tab/>
      </w:r>
      <w:r w:rsidR="00D13C02" w:rsidRPr="00A5491F">
        <w:rPr>
          <w:rFonts w:ascii="Arial" w:hAnsi="Arial" w:cs="Arial"/>
          <w:b/>
          <w:bCs/>
          <w:sz w:val="24"/>
          <w:szCs w:val="24"/>
        </w:rPr>
        <w:t>CONCLUSION</w:t>
      </w:r>
    </w:p>
    <w:p w:rsidR="008E394A" w:rsidRPr="008E394A" w:rsidRDefault="008E394A" w:rsidP="008E394A">
      <w:pPr>
        <w:spacing w:after="0" w:line="360" w:lineRule="auto"/>
        <w:ind w:left="709" w:hanging="709"/>
        <w:jc w:val="both"/>
        <w:rPr>
          <w:rFonts w:ascii="Arial" w:hAnsi="Arial" w:cs="Arial"/>
          <w:b/>
          <w:bCs/>
          <w:sz w:val="20"/>
          <w:szCs w:val="20"/>
        </w:rPr>
      </w:pPr>
    </w:p>
    <w:p w:rsidR="00BA36C4" w:rsidRPr="00A5491F" w:rsidRDefault="00BA36C4" w:rsidP="008E394A">
      <w:pPr>
        <w:spacing w:after="0" w:line="360" w:lineRule="auto"/>
        <w:ind w:left="709" w:hanging="709"/>
        <w:jc w:val="both"/>
        <w:rPr>
          <w:rFonts w:ascii="Arial" w:hAnsi="Arial" w:cs="Arial"/>
          <w:bCs/>
          <w:sz w:val="24"/>
          <w:szCs w:val="24"/>
        </w:rPr>
      </w:pPr>
      <w:r w:rsidRPr="00A5491F">
        <w:rPr>
          <w:rFonts w:ascii="Arial" w:hAnsi="Arial" w:cs="Arial"/>
          <w:bCs/>
          <w:sz w:val="24"/>
          <w:szCs w:val="24"/>
        </w:rPr>
        <w:t>[</w:t>
      </w:r>
      <w:r w:rsidR="00B4502E" w:rsidRPr="00A5491F">
        <w:rPr>
          <w:rFonts w:ascii="Arial" w:hAnsi="Arial" w:cs="Arial"/>
          <w:bCs/>
          <w:sz w:val="24"/>
          <w:szCs w:val="24"/>
        </w:rPr>
        <w:t>3</w:t>
      </w:r>
      <w:r w:rsidR="008345AD">
        <w:rPr>
          <w:rFonts w:ascii="Arial" w:hAnsi="Arial" w:cs="Arial"/>
          <w:bCs/>
          <w:sz w:val="24"/>
          <w:szCs w:val="24"/>
        </w:rPr>
        <w:t>1</w:t>
      </w:r>
      <w:r w:rsidRPr="00A5491F">
        <w:rPr>
          <w:rFonts w:ascii="Arial" w:hAnsi="Arial" w:cs="Arial"/>
          <w:bCs/>
          <w:sz w:val="24"/>
          <w:szCs w:val="24"/>
        </w:rPr>
        <w:t>]</w:t>
      </w:r>
      <w:r w:rsidRPr="00A5491F">
        <w:rPr>
          <w:rFonts w:ascii="Arial" w:hAnsi="Arial" w:cs="Arial"/>
          <w:bCs/>
          <w:sz w:val="24"/>
          <w:szCs w:val="24"/>
        </w:rPr>
        <w:tab/>
        <w:t xml:space="preserve">A judge may also decide to hear </w:t>
      </w:r>
      <w:r w:rsidR="00022B01">
        <w:rPr>
          <w:rFonts w:ascii="Arial" w:hAnsi="Arial" w:cs="Arial"/>
          <w:bCs/>
          <w:sz w:val="24"/>
          <w:szCs w:val="24"/>
        </w:rPr>
        <w:t>the parties or their legal practitioners</w:t>
      </w:r>
      <w:r w:rsidR="00BC612F" w:rsidRPr="00A5491F">
        <w:rPr>
          <w:rFonts w:ascii="Arial" w:hAnsi="Arial" w:cs="Arial"/>
          <w:bCs/>
          <w:sz w:val="24"/>
          <w:szCs w:val="24"/>
        </w:rPr>
        <w:t xml:space="preserve"> </w:t>
      </w:r>
      <w:r w:rsidR="002868A3" w:rsidRPr="00A5491F">
        <w:rPr>
          <w:rFonts w:ascii="Arial" w:hAnsi="Arial" w:cs="Arial"/>
          <w:bCs/>
          <w:sz w:val="24"/>
          <w:szCs w:val="24"/>
        </w:rPr>
        <w:t>in chamber</w:t>
      </w:r>
      <w:r w:rsidR="00792FAF">
        <w:rPr>
          <w:rFonts w:ascii="Arial" w:hAnsi="Arial" w:cs="Arial"/>
          <w:bCs/>
          <w:sz w:val="24"/>
          <w:szCs w:val="24"/>
        </w:rPr>
        <w:t>s</w:t>
      </w:r>
      <w:r w:rsidR="002868A3" w:rsidRPr="00A5491F">
        <w:rPr>
          <w:rFonts w:ascii="Arial" w:hAnsi="Arial" w:cs="Arial"/>
          <w:bCs/>
          <w:sz w:val="24"/>
          <w:szCs w:val="24"/>
        </w:rPr>
        <w:t xml:space="preserve"> or refer the case </w:t>
      </w:r>
      <w:r w:rsidR="00792FAF">
        <w:rPr>
          <w:rFonts w:ascii="Arial" w:hAnsi="Arial" w:cs="Arial"/>
          <w:bCs/>
          <w:sz w:val="24"/>
          <w:szCs w:val="24"/>
        </w:rPr>
        <w:t>for decision to the court</w:t>
      </w:r>
      <w:r w:rsidR="00AF0864" w:rsidRPr="00A5491F">
        <w:rPr>
          <w:rFonts w:ascii="Arial" w:hAnsi="Arial" w:cs="Arial"/>
          <w:bCs/>
          <w:sz w:val="24"/>
          <w:szCs w:val="24"/>
        </w:rPr>
        <w:t xml:space="preserve">.  In my view </w:t>
      </w:r>
      <w:r w:rsidR="00DD1B31" w:rsidRPr="00A5491F">
        <w:rPr>
          <w:rFonts w:ascii="Arial" w:hAnsi="Arial" w:cs="Arial"/>
          <w:bCs/>
          <w:sz w:val="24"/>
          <w:szCs w:val="24"/>
        </w:rPr>
        <w:t xml:space="preserve">this would </w:t>
      </w:r>
      <w:r w:rsidR="00DF66FA" w:rsidRPr="00A5491F">
        <w:rPr>
          <w:rFonts w:ascii="Arial" w:hAnsi="Arial" w:cs="Arial"/>
          <w:bCs/>
          <w:sz w:val="24"/>
          <w:szCs w:val="24"/>
        </w:rPr>
        <w:t xml:space="preserve">merely </w:t>
      </w:r>
      <w:r w:rsidR="00D84A76" w:rsidRPr="00A5491F">
        <w:rPr>
          <w:rFonts w:ascii="Arial" w:hAnsi="Arial" w:cs="Arial"/>
          <w:bCs/>
          <w:sz w:val="24"/>
          <w:szCs w:val="24"/>
        </w:rPr>
        <w:t xml:space="preserve">cause </w:t>
      </w:r>
      <w:r w:rsidR="00D42E6B" w:rsidRPr="00A5491F">
        <w:rPr>
          <w:rFonts w:ascii="Arial" w:hAnsi="Arial" w:cs="Arial"/>
          <w:bCs/>
          <w:sz w:val="24"/>
          <w:szCs w:val="24"/>
        </w:rPr>
        <w:t xml:space="preserve">further delay and </w:t>
      </w:r>
      <w:r w:rsidR="003A2DEA" w:rsidRPr="00A5491F">
        <w:rPr>
          <w:rFonts w:ascii="Arial" w:hAnsi="Arial" w:cs="Arial"/>
          <w:bCs/>
          <w:sz w:val="24"/>
          <w:szCs w:val="24"/>
        </w:rPr>
        <w:t>unnecessary</w:t>
      </w:r>
      <w:r w:rsidR="00D42E6B" w:rsidRPr="00A5491F">
        <w:rPr>
          <w:rFonts w:ascii="Arial" w:hAnsi="Arial" w:cs="Arial"/>
          <w:bCs/>
          <w:sz w:val="24"/>
          <w:szCs w:val="24"/>
        </w:rPr>
        <w:t xml:space="preserve"> </w:t>
      </w:r>
      <w:r w:rsidR="00792FAF">
        <w:rPr>
          <w:rFonts w:ascii="Arial" w:hAnsi="Arial" w:cs="Arial"/>
          <w:bCs/>
          <w:sz w:val="24"/>
          <w:szCs w:val="24"/>
        </w:rPr>
        <w:t>extra</w:t>
      </w:r>
      <w:r w:rsidR="00D43A09" w:rsidRPr="00A5491F">
        <w:rPr>
          <w:rFonts w:ascii="Arial" w:hAnsi="Arial" w:cs="Arial"/>
          <w:bCs/>
          <w:sz w:val="24"/>
          <w:szCs w:val="24"/>
        </w:rPr>
        <w:t xml:space="preserve"> costs</w:t>
      </w:r>
      <w:r w:rsidR="00792FAF">
        <w:rPr>
          <w:rFonts w:ascii="Arial" w:hAnsi="Arial" w:cs="Arial"/>
          <w:bCs/>
          <w:sz w:val="24"/>
          <w:szCs w:val="24"/>
        </w:rPr>
        <w:t>.  The applicant explained in detail why it</w:t>
      </w:r>
      <w:r w:rsidR="00064144" w:rsidRPr="00A5491F">
        <w:rPr>
          <w:rFonts w:ascii="Arial" w:hAnsi="Arial" w:cs="Arial"/>
          <w:bCs/>
          <w:sz w:val="24"/>
          <w:szCs w:val="24"/>
        </w:rPr>
        <w:t xml:space="preserve"> believed </w:t>
      </w:r>
      <w:r w:rsidR="00792FAF">
        <w:rPr>
          <w:rFonts w:ascii="Arial" w:hAnsi="Arial" w:cs="Arial"/>
          <w:bCs/>
          <w:sz w:val="24"/>
          <w:szCs w:val="24"/>
        </w:rPr>
        <w:t xml:space="preserve">the </w:t>
      </w:r>
      <w:r w:rsidR="00E5778F" w:rsidRPr="00A5491F">
        <w:rPr>
          <w:rFonts w:ascii="Arial" w:hAnsi="Arial" w:cs="Arial"/>
          <w:bCs/>
          <w:sz w:val="24"/>
          <w:szCs w:val="24"/>
        </w:rPr>
        <w:t xml:space="preserve">taxing master </w:t>
      </w:r>
      <w:r w:rsidR="00792FAF">
        <w:rPr>
          <w:rFonts w:ascii="Arial" w:hAnsi="Arial" w:cs="Arial"/>
          <w:bCs/>
          <w:sz w:val="24"/>
          <w:szCs w:val="24"/>
        </w:rPr>
        <w:t xml:space="preserve">had </w:t>
      </w:r>
      <w:r w:rsidR="00971C14" w:rsidRPr="00A5491F">
        <w:rPr>
          <w:rFonts w:ascii="Arial" w:hAnsi="Arial" w:cs="Arial"/>
          <w:bCs/>
          <w:sz w:val="24"/>
          <w:szCs w:val="24"/>
        </w:rPr>
        <w:t>exercised his discretion improper</w:t>
      </w:r>
      <w:r w:rsidR="00C66E80" w:rsidRPr="00A5491F">
        <w:rPr>
          <w:rFonts w:ascii="Arial" w:hAnsi="Arial" w:cs="Arial"/>
          <w:bCs/>
          <w:sz w:val="24"/>
          <w:szCs w:val="24"/>
        </w:rPr>
        <w:t>ly</w:t>
      </w:r>
      <w:r w:rsidR="002D1886" w:rsidRPr="00A5491F">
        <w:rPr>
          <w:rFonts w:ascii="Arial" w:hAnsi="Arial" w:cs="Arial"/>
          <w:bCs/>
          <w:sz w:val="24"/>
          <w:szCs w:val="24"/>
        </w:rPr>
        <w:t>.</w:t>
      </w:r>
      <w:r w:rsidR="00792FAF">
        <w:rPr>
          <w:rFonts w:ascii="Arial" w:hAnsi="Arial" w:cs="Arial"/>
          <w:bCs/>
          <w:sz w:val="24"/>
          <w:szCs w:val="24"/>
        </w:rPr>
        <w:t xml:space="preserve">  There is no uncertainty about the applicant’s submissions and/or the taxing master’s reasons.  I considered them and was able to come to an informed decision.</w:t>
      </w:r>
    </w:p>
    <w:p w:rsidR="00BA36C4" w:rsidRPr="008E394A" w:rsidRDefault="00BA36C4" w:rsidP="008E394A">
      <w:pPr>
        <w:spacing w:after="0" w:line="360" w:lineRule="auto"/>
        <w:ind w:left="709" w:hanging="709"/>
        <w:jc w:val="both"/>
        <w:rPr>
          <w:rFonts w:ascii="Arial" w:hAnsi="Arial" w:cs="Arial"/>
          <w:bCs/>
          <w:sz w:val="20"/>
          <w:szCs w:val="20"/>
        </w:rPr>
      </w:pPr>
    </w:p>
    <w:p w:rsidR="009A5E1F" w:rsidRDefault="009A5E1F" w:rsidP="008E394A">
      <w:pPr>
        <w:spacing w:after="0" w:line="360" w:lineRule="auto"/>
        <w:ind w:left="709" w:hanging="709"/>
        <w:jc w:val="both"/>
        <w:rPr>
          <w:rFonts w:ascii="Arial" w:hAnsi="Arial" w:cs="Arial"/>
          <w:bCs/>
          <w:sz w:val="24"/>
          <w:szCs w:val="24"/>
        </w:rPr>
      </w:pPr>
      <w:r w:rsidRPr="00A5491F">
        <w:rPr>
          <w:rFonts w:ascii="Arial" w:hAnsi="Arial" w:cs="Arial"/>
          <w:bCs/>
          <w:sz w:val="24"/>
          <w:szCs w:val="24"/>
        </w:rPr>
        <w:t>[</w:t>
      </w:r>
      <w:r w:rsidR="00B4502E" w:rsidRPr="00A5491F">
        <w:rPr>
          <w:rFonts w:ascii="Arial" w:hAnsi="Arial" w:cs="Arial"/>
          <w:bCs/>
          <w:sz w:val="24"/>
          <w:szCs w:val="24"/>
        </w:rPr>
        <w:t>3</w:t>
      </w:r>
      <w:r w:rsidR="008345AD">
        <w:rPr>
          <w:rFonts w:ascii="Arial" w:hAnsi="Arial" w:cs="Arial"/>
          <w:bCs/>
          <w:sz w:val="24"/>
          <w:szCs w:val="24"/>
        </w:rPr>
        <w:t>2</w:t>
      </w:r>
      <w:r w:rsidRPr="00A5491F">
        <w:rPr>
          <w:rFonts w:ascii="Arial" w:hAnsi="Arial" w:cs="Arial"/>
          <w:bCs/>
          <w:sz w:val="24"/>
          <w:szCs w:val="24"/>
        </w:rPr>
        <w:t>]</w:t>
      </w:r>
      <w:r w:rsidR="004B5166" w:rsidRPr="00A5491F">
        <w:rPr>
          <w:rFonts w:ascii="Arial" w:hAnsi="Arial" w:cs="Arial"/>
          <w:bCs/>
          <w:sz w:val="24"/>
          <w:szCs w:val="24"/>
        </w:rPr>
        <w:tab/>
        <w:t>A</w:t>
      </w:r>
      <w:r w:rsidR="00792FAF">
        <w:rPr>
          <w:rFonts w:ascii="Arial" w:hAnsi="Arial" w:cs="Arial"/>
          <w:bCs/>
          <w:sz w:val="24"/>
          <w:szCs w:val="24"/>
        </w:rPr>
        <w:t>lso, a</w:t>
      </w:r>
      <w:r w:rsidR="004B5166" w:rsidRPr="00A5491F">
        <w:rPr>
          <w:rFonts w:ascii="Arial" w:hAnsi="Arial" w:cs="Arial"/>
          <w:bCs/>
          <w:sz w:val="24"/>
          <w:szCs w:val="24"/>
        </w:rPr>
        <w:t xml:space="preserve">lthough there was not </w:t>
      </w:r>
      <w:r w:rsidR="0076209A" w:rsidRPr="00A5491F">
        <w:rPr>
          <w:rFonts w:ascii="Arial" w:hAnsi="Arial" w:cs="Arial"/>
          <w:bCs/>
          <w:sz w:val="24"/>
          <w:szCs w:val="24"/>
        </w:rPr>
        <w:t xml:space="preserve">strict </w:t>
      </w:r>
      <w:r w:rsidR="004B5166" w:rsidRPr="00A5491F">
        <w:rPr>
          <w:rFonts w:ascii="Arial" w:hAnsi="Arial" w:cs="Arial"/>
          <w:bCs/>
          <w:sz w:val="24"/>
          <w:szCs w:val="24"/>
        </w:rPr>
        <w:t xml:space="preserve">compliance with </w:t>
      </w:r>
      <w:r w:rsidR="008556D3" w:rsidRPr="00A5491F">
        <w:rPr>
          <w:rFonts w:ascii="Arial" w:hAnsi="Arial" w:cs="Arial"/>
          <w:bCs/>
          <w:sz w:val="24"/>
          <w:szCs w:val="24"/>
        </w:rPr>
        <w:t>r</w:t>
      </w:r>
      <w:r w:rsidR="002B7F10" w:rsidRPr="00A5491F">
        <w:rPr>
          <w:rFonts w:ascii="Arial" w:hAnsi="Arial" w:cs="Arial"/>
          <w:bCs/>
          <w:sz w:val="24"/>
          <w:szCs w:val="24"/>
        </w:rPr>
        <w:t xml:space="preserve">ule 48 as </w:t>
      </w:r>
      <w:r w:rsidR="00774E6B" w:rsidRPr="00A5491F">
        <w:rPr>
          <w:rFonts w:ascii="Arial" w:hAnsi="Arial" w:cs="Arial"/>
          <w:bCs/>
          <w:sz w:val="24"/>
          <w:szCs w:val="24"/>
        </w:rPr>
        <w:t>indicated above, I am satisfied that</w:t>
      </w:r>
      <w:r w:rsidR="006E0DBF" w:rsidRPr="00A5491F">
        <w:rPr>
          <w:rFonts w:ascii="Arial" w:hAnsi="Arial" w:cs="Arial"/>
          <w:bCs/>
          <w:sz w:val="24"/>
          <w:szCs w:val="24"/>
        </w:rPr>
        <w:t xml:space="preserve">, instead of </w:t>
      </w:r>
      <w:r w:rsidR="00DF6C38" w:rsidRPr="00A5491F">
        <w:rPr>
          <w:rFonts w:ascii="Arial" w:hAnsi="Arial" w:cs="Arial"/>
          <w:bCs/>
          <w:sz w:val="24"/>
          <w:szCs w:val="24"/>
        </w:rPr>
        <w:t xml:space="preserve">referring the matter back </w:t>
      </w:r>
      <w:r w:rsidR="0076122C" w:rsidRPr="00A5491F">
        <w:rPr>
          <w:rFonts w:ascii="Arial" w:hAnsi="Arial" w:cs="Arial"/>
          <w:bCs/>
          <w:sz w:val="24"/>
          <w:szCs w:val="24"/>
        </w:rPr>
        <w:t xml:space="preserve">in order to comply with </w:t>
      </w:r>
      <w:r w:rsidR="00792FAF">
        <w:rPr>
          <w:rFonts w:ascii="Arial" w:hAnsi="Arial" w:cs="Arial"/>
          <w:bCs/>
          <w:sz w:val="24"/>
          <w:szCs w:val="24"/>
        </w:rPr>
        <w:t xml:space="preserve">the </w:t>
      </w:r>
      <w:r w:rsidR="008556D3" w:rsidRPr="00A5491F">
        <w:rPr>
          <w:rFonts w:ascii="Arial" w:hAnsi="Arial" w:cs="Arial"/>
          <w:bCs/>
          <w:sz w:val="24"/>
          <w:szCs w:val="24"/>
        </w:rPr>
        <w:t>r</w:t>
      </w:r>
      <w:r w:rsidR="00792FAF">
        <w:rPr>
          <w:rFonts w:ascii="Arial" w:hAnsi="Arial" w:cs="Arial"/>
          <w:bCs/>
          <w:sz w:val="24"/>
          <w:szCs w:val="24"/>
        </w:rPr>
        <w:t>ule</w:t>
      </w:r>
      <w:r w:rsidR="00A017CA" w:rsidRPr="00A5491F">
        <w:rPr>
          <w:rFonts w:ascii="Arial" w:hAnsi="Arial" w:cs="Arial"/>
          <w:bCs/>
          <w:sz w:val="24"/>
          <w:szCs w:val="24"/>
        </w:rPr>
        <w:t xml:space="preserve">, the matter can be </w:t>
      </w:r>
      <w:r w:rsidR="00792FAF">
        <w:rPr>
          <w:rFonts w:ascii="Arial" w:hAnsi="Arial" w:cs="Arial"/>
          <w:bCs/>
          <w:sz w:val="24"/>
          <w:szCs w:val="24"/>
        </w:rPr>
        <w:t xml:space="preserve">adjudicated </w:t>
      </w:r>
      <w:r w:rsidR="00A017CA" w:rsidRPr="00A5491F">
        <w:rPr>
          <w:rFonts w:ascii="Arial" w:hAnsi="Arial" w:cs="Arial"/>
          <w:bCs/>
          <w:sz w:val="24"/>
          <w:szCs w:val="24"/>
        </w:rPr>
        <w:t xml:space="preserve">upon the merits </w:t>
      </w:r>
      <w:r w:rsidR="00FB0756" w:rsidRPr="00A5491F">
        <w:rPr>
          <w:rFonts w:ascii="Arial" w:hAnsi="Arial" w:cs="Arial"/>
          <w:bCs/>
          <w:sz w:val="24"/>
          <w:szCs w:val="24"/>
        </w:rPr>
        <w:t>of the ca</w:t>
      </w:r>
      <w:r w:rsidR="00792FAF">
        <w:rPr>
          <w:rFonts w:ascii="Arial" w:hAnsi="Arial" w:cs="Arial"/>
          <w:bCs/>
          <w:sz w:val="24"/>
          <w:szCs w:val="24"/>
        </w:rPr>
        <w:t>se and the submissions made</w:t>
      </w:r>
      <w:r w:rsidR="002E07C9" w:rsidRPr="00A5491F">
        <w:rPr>
          <w:rFonts w:ascii="Arial" w:hAnsi="Arial" w:cs="Arial"/>
          <w:bCs/>
          <w:sz w:val="24"/>
          <w:szCs w:val="24"/>
        </w:rPr>
        <w:t>.</w:t>
      </w:r>
    </w:p>
    <w:p w:rsidR="008E394A" w:rsidRPr="008E394A" w:rsidRDefault="008E394A" w:rsidP="008E394A">
      <w:pPr>
        <w:spacing w:after="0" w:line="360" w:lineRule="auto"/>
        <w:ind w:left="709" w:hanging="709"/>
        <w:jc w:val="both"/>
        <w:rPr>
          <w:rFonts w:ascii="Arial" w:hAnsi="Arial" w:cs="Arial"/>
          <w:bCs/>
          <w:sz w:val="20"/>
          <w:szCs w:val="20"/>
        </w:rPr>
      </w:pPr>
    </w:p>
    <w:p w:rsidR="00792FAF" w:rsidRPr="00A5491F" w:rsidRDefault="00792FAF" w:rsidP="008E394A">
      <w:pPr>
        <w:spacing w:after="0" w:line="360" w:lineRule="auto"/>
        <w:ind w:left="709" w:hanging="709"/>
        <w:jc w:val="both"/>
        <w:rPr>
          <w:rFonts w:ascii="Arial" w:hAnsi="Arial" w:cs="Arial"/>
          <w:bCs/>
          <w:sz w:val="24"/>
          <w:szCs w:val="24"/>
        </w:rPr>
      </w:pPr>
      <w:r>
        <w:rPr>
          <w:rFonts w:ascii="Arial" w:hAnsi="Arial" w:cs="Arial"/>
          <w:bCs/>
          <w:sz w:val="24"/>
          <w:szCs w:val="24"/>
        </w:rPr>
        <w:t>[3</w:t>
      </w:r>
      <w:r w:rsidR="008345AD">
        <w:rPr>
          <w:rFonts w:ascii="Arial" w:hAnsi="Arial" w:cs="Arial"/>
          <w:bCs/>
          <w:sz w:val="24"/>
          <w:szCs w:val="24"/>
        </w:rPr>
        <w:t>3</w:t>
      </w:r>
      <w:r>
        <w:rPr>
          <w:rFonts w:ascii="Arial" w:hAnsi="Arial" w:cs="Arial"/>
          <w:bCs/>
          <w:sz w:val="24"/>
          <w:szCs w:val="24"/>
        </w:rPr>
        <w:t>]</w:t>
      </w:r>
      <w:r w:rsidR="008E394A">
        <w:rPr>
          <w:rFonts w:ascii="Arial" w:hAnsi="Arial" w:cs="Arial"/>
          <w:bCs/>
          <w:sz w:val="24"/>
          <w:szCs w:val="24"/>
        </w:rPr>
        <w:tab/>
      </w:r>
      <w:r>
        <w:rPr>
          <w:rFonts w:ascii="Arial" w:hAnsi="Arial" w:cs="Arial"/>
          <w:bCs/>
          <w:sz w:val="24"/>
          <w:szCs w:val="24"/>
        </w:rPr>
        <w:t>In fairness to the parties and although the first respondent as the successful party would in principle be entitled to its costs, I</w:t>
      </w:r>
      <w:r w:rsidR="00775585">
        <w:rPr>
          <w:rFonts w:ascii="Arial" w:hAnsi="Arial" w:cs="Arial"/>
          <w:bCs/>
          <w:sz w:val="24"/>
          <w:szCs w:val="24"/>
        </w:rPr>
        <w:t xml:space="preserve"> have decided in the </w:t>
      </w:r>
      <w:r>
        <w:rPr>
          <w:rFonts w:ascii="Arial" w:hAnsi="Arial" w:cs="Arial"/>
          <w:bCs/>
          <w:sz w:val="24"/>
          <w:szCs w:val="24"/>
        </w:rPr>
        <w:t xml:space="preserve">exercise </w:t>
      </w:r>
      <w:r w:rsidR="00775585">
        <w:rPr>
          <w:rFonts w:ascii="Arial" w:hAnsi="Arial" w:cs="Arial"/>
          <w:bCs/>
          <w:sz w:val="24"/>
          <w:szCs w:val="24"/>
        </w:rPr>
        <w:t xml:space="preserve">of </w:t>
      </w:r>
      <w:r>
        <w:rPr>
          <w:rFonts w:ascii="Arial" w:hAnsi="Arial" w:cs="Arial"/>
          <w:bCs/>
          <w:sz w:val="24"/>
          <w:szCs w:val="24"/>
        </w:rPr>
        <w:t xml:space="preserve">my discretion </w:t>
      </w:r>
      <w:r w:rsidR="00775585">
        <w:rPr>
          <w:rFonts w:ascii="Arial" w:hAnsi="Arial" w:cs="Arial"/>
          <w:bCs/>
          <w:sz w:val="24"/>
          <w:szCs w:val="24"/>
        </w:rPr>
        <w:t>not to award it its costs.  Each party shall be responsible for the payment of its own costs.</w:t>
      </w:r>
    </w:p>
    <w:p w:rsidR="00FC0658" w:rsidRPr="008E394A" w:rsidRDefault="00FC0658" w:rsidP="008E394A">
      <w:pPr>
        <w:spacing w:after="0" w:line="360" w:lineRule="auto"/>
        <w:ind w:left="709" w:hanging="709"/>
        <w:jc w:val="both"/>
        <w:rPr>
          <w:rFonts w:ascii="Arial" w:hAnsi="Arial" w:cs="Arial"/>
          <w:bCs/>
          <w:sz w:val="20"/>
          <w:szCs w:val="20"/>
        </w:rPr>
      </w:pPr>
    </w:p>
    <w:p w:rsidR="006230FD" w:rsidRPr="00B92D33" w:rsidRDefault="00FC0658" w:rsidP="008E394A">
      <w:pPr>
        <w:spacing w:after="0" w:line="360" w:lineRule="auto"/>
        <w:ind w:left="709" w:hanging="709"/>
        <w:jc w:val="both"/>
        <w:rPr>
          <w:rFonts w:ascii="Arial" w:hAnsi="Arial" w:cs="Arial"/>
          <w:b/>
          <w:sz w:val="24"/>
          <w:szCs w:val="24"/>
        </w:rPr>
      </w:pPr>
      <w:r w:rsidRPr="00A5491F">
        <w:rPr>
          <w:rFonts w:ascii="Arial" w:hAnsi="Arial" w:cs="Arial"/>
          <w:b/>
          <w:sz w:val="24"/>
          <w:szCs w:val="24"/>
        </w:rPr>
        <w:t>VII</w:t>
      </w:r>
      <w:r w:rsidRPr="00A5491F">
        <w:rPr>
          <w:rFonts w:ascii="Arial" w:hAnsi="Arial" w:cs="Arial"/>
          <w:b/>
          <w:sz w:val="24"/>
          <w:szCs w:val="24"/>
        </w:rPr>
        <w:tab/>
        <w:t>ORDER</w:t>
      </w:r>
      <w:r w:rsidR="00775585">
        <w:rPr>
          <w:rFonts w:ascii="Arial" w:hAnsi="Arial" w:cs="Arial"/>
          <w:b/>
          <w:sz w:val="24"/>
          <w:szCs w:val="24"/>
        </w:rPr>
        <w:t>S</w:t>
      </w:r>
    </w:p>
    <w:p w:rsidR="00FB5345" w:rsidRPr="008E394A" w:rsidRDefault="00FB5345" w:rsidP="008E394A">
      <w:pPr>
        <w:spacing w:after="0" w:line="360" w:lineRule="auto"/>
        <w:ind w:left="709" w:hanging="709"/>
        <w:jc w:val="both"/>
        <w:rPr>
          <w:rFonts w:ascii="Arial" w:hAnsi="Arial" w:cs="Arial"/>
          <w:bCs/>
          <w:sz w:val="20"/>
          <w:szCs w:val="20"/>
        </w:rPr>
      </w:pPr>
    </w:p>
    <w:p w:rsidR="009105CB" w:rsidRPr="00A5491F" w:rsidRDefault="00FC0658" w:rsidP="008E394A">
      <w:pPr>
        <w:spacing w:after="0" w:line="360" w:lineRule="auto"/>
        <w:ind w:left="709" w:hanging="709"/>
        <w:jc w:val="both"/>
        <w:rPr>
          <w:rFonts w:ascii="Arial" w:hAnsi="Arial" w:cs="Arial"/>
          <w:bCs/>
          <w:sz w:val="24"/>
          <w:szCs w:val="24"/>
        </w:rPr>
      </w:pPr>
      <w:r w:rsidRPr="00A5491F">
        <w:rPr>
          <w:rFonts w:ascii="Arial" w:hAnsi="Arial" w:cs="Arial"/>
          <w:bCs/>
          <w:sz w:val="24"/>
          <w:szCs w:val="24"/>
        </w:rPr>
        <w:t>[</w:t>
      </w:r>
      <w:r w:rsidR="00B4502E" w:rsidRPr="00A5491F">
        <w:rPr>
          <w:rFonts w:ascii="Arial" w:hAnsi="Arial" w:cs="Arial"/>
          <w:bCs/>
          <w:sz w:val="24"/>
          <w:szCs w:val="24"/>
        </w:rPr>
        <w:t>3</w:t>
      </w:r>
      <w:r w:rsidR="008345AD">
        <w:rPr>
          <w:rFonts w:ascii="Arial" w:hAnsi="Arial" w:cs="Arial"/>
          <w:bCs/>
          <w:sz w:val="24"/>
          <w:szCs w:val="24"/>
        </w:rPr>
        <w:t>4</w:t>
      </w:r>
      <w:r w:rsidR="00792FAF">
        <w:rPr>
          <w:rFonts w:ascii="Arial" w:hAnsi="Arial" w:cs="Arial"/>
          <w:bCs/>
          <w:sz w:val="24"/>
          <w:szCs w:val="24"/>
        </w:rPr>
        <w:t>]</w:t>
      </w:r>
      <w:r w:rsidR="00792FAF">
        <w:rPr>
          <w:rFonts w:ascii="Arial" w:hAnsi="Arial" w:cs="Arial"/>
          <w:bCs/>
          <w:sz w:val="24"/>
          <w:szCs w:val="24"/>
        </w:rPr>
        <w:tab/>
        <w:t>T</w:t>
      </w:r>
      <w:r w:rsidR="00CE00E0" w:rsidRPr="00A5491F">
        <w:rPr>
          <w:rFonts w:ascii="Arial" w:hAnsi="Arial" w:cs="Arial"/>
          <w:bCs/>
          <w:sz w:val="24"/>
          <w:szCs w:val="24"/>
        </w:rPr>
        <w:t>he following order</w:t>
      </w:r>
      <w:r w:rsidR="00775585">
        <w:rPr>
          <w:rFonts w:ascii="Arial" w:hAnsi="Arial" w:cs="Arial"/>
          <w:bCs/>
          <w:sz w:val="24"/>
          <w:szCs w:val="24"/>
        </w:rPr>
        <w:t>s are</w:t>
      </w:r>
      <w:r w:rsidR="00CE00E0" w:rsidRPr="00A5491F">
        <w:rPr>
          <w:rFonts w:ascii="Arial" w:hAnsi="Arial" w:cs="Arial"/>
          <w:bCs/>
          <w:sz w:val="24"/>
          <w:szCs w:val="24"/>
        </w:rPr>
        <w:t xml:space="preserve"> granted</w:t>
      </w:r>
      <w:r w:rsidR="005130B5" w:rsidRPr="00A5491F">
        <w:rPr>
          <w:rFonts w:ascii="Arial" w:hAnsi="Arial" w:cs="Arial"/>
          <w:bCs/>
          <w:sz w:val="24"/>
          <w:szCs w:val="24"/>
        </w:rPr>
        <w:t>:</w:t>
      </w:r>
    </w:p>
    <w:p w:rsidR="009105CB" w:rsidRPr="008E394A" w:rsidRDefault="009105CB" w:rsidP="008E394A">
      <w:pPr>
        <w:spacing w:after="0" w:line="360" w:lineRule="auto"/>
        <w:ind w:left="709" w:hanging="709"/>
        <w:jc w:val="both"/>
        <w:rPr>
          <w:rFonts w:ascii="Arial" w:hAnsi="Arial" w:cs="Arial"/>
          <w:bCs/>
          <w:sz w:val="20"/>
          <w:szCs w:val="20"/>
        </w:rPr>
      </w:pPr>
    </w:p>
    <w:p w:rsidR="009105CB" w:rsidRDefault="00CE00E0" w:rsidP="008E394A">
      <w:pPr>
        <w:pStyle w:val="ListParagraph"/>
        <w:numPr>
          <w:ilvl w:val="0"/>
          <w:numId w:val="13"/>
        </w:numPr>
        <w:spacing w:line="360" w:lineRule="auto"/>
        <w:ind w:left="709" w:hanging="709"/>
        <w:jc w:val="both"/>
        <w:rPr>
          <w:rFonts w:ascii="Arial" w:hAnsi="Arial" w:cs="Arial"/>
          <w:bCs/>
        </w:rPr>
      </w:pPr>
      <w:r w:rsidRPr="00A5491F">
        <w:rPr>
          <w:rFonts w:ascii="Arial" w:hAnsi="Arial" w:cs="Arial"/>
          <w:bCs/>
        </w:rPr>
        <w:t xml:space="preserve">the application for review </w:t>
      </w:r>
      <w:r w:rsidR="00713862" w:rsidRPr="00A5491F">
        <w:rPr>
          <w:rFonts w:ascii="Arial" w:hAnsi="Arial" w:cs="Arial"/>
          <w:bCs/>
        </w:rPr>
        <w:t xml:space="preserve">of </w:t>
      </w:r>
      <w:r w:rsidR="00C353FC" w:rsidRPr="00A5491F">
        <w:rPr>
          <w:rFonts w:ascii="Arial" w:hAnsi="Arial" w:cs="Arial"/>
          <w:bCs/>
        </w:rPr>
        <w:t xml:space="preserve">the taxing master’s taxation </w:t>
      </w:r>
      <w:r w:rsidR="00D04E7A">
        <w:rPr>
          <w:rFonts w:ascii="Arial" w:hAnsi="Arial" w:cs="Arial"/>
          <w:bCs/>
        </w:rPr>
        <w:t>of 30 August 2021 is dismissed;</w:t>
      </w:r>
    </w:p>
    <w:p w:rsidR="00775585" w:rsidRPr="00A5491F" w:rsidRDefault="00775585" w:rsidP="008E394A">
      <w:pPr>
        <w:pStyle w:val="ListParagraph"/>
        <w:numPr>
          <w:ilvl w:val="0"/>
          <w:numId w:val="13"/>
        </w:numPr>
        <w:spacing w:line="360" w:lineRule="auto"/>
        <w:ind w:left="709" w:hanging="709"/>
        <w:jc w:val="both"/>
        <w:rPr>
          <w:rFonts w:ascii="Arial" w:hAnsi="Arial" w:cs="Arial"/>
          <w:bCs/>
        </w:rPr>
      </w:pPr>
      <w:r>
        <w:rPr>
          <w:rFonts w:ascii="Arial" w:hAnsi="Arial" w:cs="Arial"/>
          <w:bCs/>
        </w:rPr>
        <w:t>each party shall be responsible for its own costs.</w:t>
      </w:r>
    </w:p>
    <w:p w:rsidR="0028311D" w:rsidRDefault="0028311D" w:rsidP="00FE03B1">
      <w:pPr>
        <w:spacing w:after="0" w:line="360" w:lineRule="auto"/>
        <w:ind w:left="709" w:hanging="709"/>
        <w:jc w:val="both"/>
        <w:rPr>
          <w:rFonts w:ascii="Arial" w:hAnsi="Arial" w:cs="Arial"/>
          <w:b/>
          <w:bCs/>
          <w:sz w:val="20"/>
          <w:szCs w:val="20"/>
        </w:rPr>
      </w:pPr>
    </w:p>
    <w:p w:rsidR="008E394A" w:rsidRPr="008E394A" w:rsidRDefault="008E394A" w:rsidP="00FE03B1">
      <w:pPr>
        <w:spacing w:after="0" w:line="360" w:lineRule="auto"/>
        <w:ind w:left="709" w:hanging="709"/>
        <w:jc w:val="both"/>
        <w:rPr>
          <w:rFonts w:ascii="Arial" w:hAnsi="Arial" w:cs="Arial"/>
          <w:b/>
          <w:bCs/>
          <w:sz w:val="20"/>
          <w:szCs w:val="20"/>
        </w:rPr>
      </w:pPr>
    </w:p>
    <w:p w:rsidR="0028311D" w:rsidRPr="00A5491F" w:rsidRDefault="0028311D" w:rsidP="0028311D">
      <w:pPr>
        <w:spacing w:after="0" w:line="240" w:lineRule="auto"/>
        <w:ind w:left="1701" w:hanging="1701"/>
        <w:jc w:val="right"/>
        <w:rPr>
          <w:rFonts w:ascii="Arial" w:hAnsi="Arial" w:cs="Arial"/>
          <w:sz w:val="24"/>
          <w:szCs w:val="24"/>
        </w:rPr>
      </w:pPr>
      <w:r w:rsidRPr="00A5491F">
        <w:rPr>
          <w:rFonts w:ascii="Arial" w:hAnsi="Arial" w:cs="Arial"/>
          <w:sz w:val="24"/>
          <w:szCs w:val="24"/>
        </w:rPr>
        <w:t>____________________</w:t>
      </w:r>
    </w:p>
    <w:p w:rsidR="0028311D" w:rsidRPr="00A5491F" w:rsidRDefault="00FA6EC5" w:rsidP="0028311D">
      <w:pPr>
        <w:spacing w:after="0" w:line="240" w:lineRule="auto"/>
        <w:ind w:left="1701" w:hanging="1701"/>
        <w:jc w:val="right"/>
        <w:rPr>
          <w:rFonts w:ascii="Arial" w:hAnsi="Arial" w:cs="Arial"/>
          <w:b/>
          <w:sz w:val="24"/>
          <w:szCs w:val="24"/>
        </w:rPr>
      </w:pPr>
      <w:r w:rsidRPr="00A5491F">
        <w:rPr>
          <w:rFonts w:ascii="Arial" w:hAnsi="Arial" w:cs="Arial"/>
          <w:b/>
          <w:sz w:val="24"/>
          <w:szCs w:val="24"/>
        </w:rPr>
        <w:t xml:space="preserve">JP </w:t>
      </w:r>
      <w:r w:rsidR="0028311D" w:rsidRPr="00A5491F">
        <w:rPr>
          <w:rFonts w:ascii="Arial" w:hAnsi="Arial" w:cs="Arial"/>
          <w:b/>
          <w:sz w:val="24"/>
          <w:szCs w:val="24"/>
        </w:rPr>
        <w:t>DAFFUE J</w:t>
      </w:r>
    </w:p>
    <w:p w:rsidR="008E394A" w:rsidRDefault="008E394A" w:rsidP="0028311D">
      <w:pPr>
        <w:spacing w:after="0" w:line="240" w:lineRule="auto"/>
        <w:rPr>
          <w:rFonts w:ascii="Arial" w:eastAsia="Calibri" w:hAnsi="Arial" w:cs="Arial"/>
          <w:sz w:val="24"/>
          <w:szCs w:val="24"/>
        </w:rPr>
      </w:pPr>
    </w:p>
    <w:p w:rsidR="008E394A" w:rsidRDefault="008E394A" w:rsidP="0028311D">
      <w:pPr>
        <w:spacing w:after="0" w:line="240" w:lineRule="auto"/>
        <w:rPr>
          <w:rFonts w:ascii="Arial" w:eastAsia="Calibri" w:hAnsi="Arial" w:cs="Arial"/>
          <w:sz w:val="24"/>
          <w:szCs w:val="24"/>
        </w:rPr>
      </w:pPr>
    </w:p>
    <w:p w:rsidR="008E394A" w:rsidRDefault="008E394A" w:rsidP="0028311D">
      <w:pPr>
        <w:spacing w:after="0" w:line="240" w:lineRule="auto"/>
        <w:rPr>
          <w:rFonts w:ascii="Arial" w:eastAsia="Calibri" w:hAnsi="Arial" w:cs="Arial"/>
          <w:sz w:val="24"/>
          <w:szCs w:val="24"/>
        </w:rPr>
      </w:pPr>
    </w:p>
    <w:p w:rsidR="008E394A" w:rsidRDefault="008E394A" w:rsidP="0028311D">
      <w:pPr>
        <w:spacing w:after="0" w:line="240" w:lineRule="auto"/>
        <w:rPr>
          <w:rFonts w:ascii="Arial" w:eastAsia="Calibri" w:hAnsi="Arial" w:cs="Arial"/>
          <w:sz w:val="24"/>
          <w:szCs w:val="24"/>
        </w:rPr>
      </w:pPr>
    </w:p>
    <w:p w:rsidR="0028311D" w:rsidRPr="00A5491F" w:rsidRDefault="0028311D" w:rsidP="0028311D">
      <w:pPr>
        <w:spacing w:after="0" w:line="240" w:lineRule="auto"/>
        <w:rPr>
          <w:rFonts w:ascii="Arial" w:eastAsia="Calibri" w:hAnsi="Arial" w:cs="Arial"/>
          <w:sz w:val="24"/>
          <w:szCs w:val="24"/>
        </w:rPr>
      </w:pPr>
      <w:r w:rsidRPr="00A5491F">
        <w:rPr>
          <w:rFonts w:ascii="Arial" w:eastAsia="Calibri" w:hAnsi="Arial" w:cs="Arial"/>
          <w:sz w:val="24"/>
          <w:szCs w:val="24"/>
        </w:rPr>
        <w:t xml:space="preserve">On behalf of the </w:t>
      </w:r>
      <w:r w:rsidR="00FA6EC5" w:rsidRPr="00A5491F">
        <w:rPr>
          <w:rFonts w:ascii="Arial" w:eastAsia="Calibri" w:hAnsi="Arial" w:cs="Arial"/>
          <w:sz w:val="24"/>
          <w:szCs w:val="24"/>
        </w:rPr>
        <w:t xml:space="preserve">applicant </w:t>
      </w:r>
      <w:r w:rsidR="00212197" w:rsidRPr="00A5491F">
        <w:rPr>
          <w:rFonts w:ascii="Arial" w:eastAsia="Calibri" w:hAnsi="Arial" w:cs="Arial"/>
          <w:sz w:val="24"/>
          <w:szCs w:val="24"/>
        </w:rPr>
        <w:tab/>
      </w:r>
      <w:r w:rsidR="00212197" w:rsidRPr="00A5491F">
        <w:rPr>
          <w:rFonts w:ascii="Arial" w:eastAsia="Calibri" w:hAnsi="Arial" w:cs="Arial"/>
          <w:sz w:val="24"/>
          <w:szCs w:val="24"/>
        </w:rPr>
        <w:tab/>
      </w:r>
      <w:r w:rsidR="00775585">
        <w:rPr>
          <w:rFonts w:ascii="Arial" w:eastAsia="Calibri" w:hAnsi="Arial" w:cs="Arial"/>
          <w:sz w:val="24"/>
          <w:szCs w:val="24"/>
        </w:rPr>
        <w:t xml:space="preserve">Ms </w:t>
      </w:r>
      <w:proofErr w:type="spellStart"/>
      <w:r w:rsidR="00775585">
        <w:rPr>
          <w:rFonts w:ascii="Arial" w:eastAsia="Calibri" w:hAnsi="Arial" w:cs="Arial"/>
          <w:sz w:val="24"/>
          <w:szCs w:val="24"/>
        </w:rPr>
        <w:t>K</w:t>
      </w:r>
      <w:r w:rsidR="009B65CE" w:rsidRPr="00A5491F">
        <w:rPr>
          <w:rFonts w:ascii="Arial" w:eastAsia="Calibri" w:hAnsi="Arial" w:cs="Arial"/>
          <w:sz w:val="24"/>
          <w:szCs w:val="24"/>
        </w:rPr>
        <w:t>oller</w:t>
      </w:r>
      <w:proofErr w:type="spellEnd"/>
    </w:p>
    <w:p w:rsidR="002E722D" w:rsidRPr="00A5491F" w:rsidRDefault="00514366" w:rsidP="002E722D">
      <w:pPr>
        <w:spacing w:after="0" w:line="240" w:lineRule="auto"/>
        <w:ind w:left="2880" w:firstLine="720"/>
        <w:rPr>
          <w:rFonts w:ascii="Arial" w:eastAsia="Calibri" w:hAnsi="Arial" w:cs="Arial"/>
          <w:sz w:val="24"/>
          <w:szCs w:val="24"/>
        </w:rPr>
      </w:pPr>
      <w:hyperlink r:id="rId9" w:history="1">
        <w:r w:rsidR="002E722D" w:rsidRPr="00A5491F">
          <w:rPr>
            <w:rStyle w:val="Hyperlink"/>
            <w:rFonts w:ascii="Arial" w:eastAsia="Calibri" w:hAnsi="Arial" w:cs="Arial"/>
            <w:color w:val="auto"/>
            <w:sz w:val="24"/>
            <w:szCs w:val="24"/>
          </w:rPr>
          <w:t>mp@webberslaw.com</w:t>
        </w:r>
      </w:hyperlink>
    </w:p>
    <w:p w:rsidR="0028311D" w:rsidRPr="00A5491F" w:rsidRDefault="0028311D" w:rsidP="0028311D">
      <w:pPr>
        <w:spacing w:after="0" w:line="240" w:lineRule="auto"/>
        <w:rPr>
          <w:rFonts w:ascii="Arial" w:eastAsia="Calibri" w:hAnsi="Arial" w:cs="Arial"/>
          <w:sz w:val="24"/>
          <w:szCs w:val="24"/>
        </w:rPr>
      </w:pPr>
      <w:r w:rsidRPr="00A5491F">
        <w:rPr>
          <w:rFonts w:ascii="Arial" w:eastAsia="Calibri" w:hAnsi="Arial" w:cs="Arial"/>
          <w:sz w:val="24"/>
          <w:szCs w:val="24"/>
        </w:rPr>
        <w:t xml:space="preserve">Instructed by: </w:t>
      </w:r>
      <w:r w:rsidR="008E394A">
        <w:rPr>
          <w:rFonts w:ascii="Arial" w:eastAsia="Calibri" w:hAnsi="Arial" w:cs="Arial"/>
          <w:sz w:val="24"/>
          <w:szCs w:val="24"/>
        </w:rPr>
        <w:tab/>
      </w:r>
      <w:r w:rsidR="008E394A">
        <w:rPr>
          <w:rFonts w:ascii="Arial" w:eastAsia="Calibri" w:hAnsi="Arial" w:cs="Arial"/>
          <w:sz w:val="24"/>
          <w:szCs w:val="24"/>
        </w:rPr>
        <w:tab/>
      </w:r>
      <w:r w:rsidRPr="00A5491F">
        <w:rPr>
          <w:rFonts w:ascii="Arial" w:eastAsia="Calibri" w:hAnsi="Arial" w:cs="Arial"/>
          <w:sz w:val="24"/>
          <w:szCs w:val="24"/>
        </w:rPr>
        <w:tab/>
      </w:r>
      <w:r w:rsidR="00242074" w:rsidRPr="00A5491F">
        <w:rPr>
          <w:rFonts w:ascii="Arial" w:eastAsia="Calibri" w:hAnsi="Arial" w:cs="Arial"/>
          <w:sz w:val="24"/>
          <w:szCs w:val="24"/>
        </w:rPr>
        <w:t xml:space="preserve">Webbers Attorneys </w:t>
      </w:r>
      <w:proofErr w:type="spellStart"/>
      <w:r w:rsidR="00242074" w:rsidRPr="00A5491F">
        <w:rPr>
          <w:rFonts w:ascii="Arial" w:eastAsia="Calibri" w:hAnsi="Arial" w:cs="Arial"/>
          <w:sz w:val="24"/>
          <w:szCs w:val="24"/>
        </w:rPr>
        <w:t>Inc</w:t>
      </w:r>
      <w:proofErr w:type="spellEnd"/>
    </w:p>
    <w:p w:rsidR="0028311D" w:rsidRPr="00A5491F" w:rsidRDefault="0028311D" w:rsidP="000D23DA">
      <w:pPr>
        <w:spacing w:after="0" w:line="240" w:lineRule="auto"/>
        <w:rPr>
          <w:rFonts w:ascii="Arial" w:eastAsia="Calibri" w:hAnsi="Arial" w:cs="Arial"/>
          <w:sz w:val="24"/>
          <w:szCs w:val="24"/>
        </w:rPr>
      </w:pPr>
      <w:r w:rsidRPr="00A5491F">
        <w:rPr>
          <w:rFonts w:ascii="Arial" w:eastAsia="Calibri" w:hAnsi="Arial" w:cs="Arial"/>
          <w:sz w:val="24"/>
          <w:szCs w:val="24"/>
        </w:rPr>
        <w:tab/>
      </w:r>
      <w:r w:rsidRPr="00A5491F">
        <w:rPr>
          <w:rFonts w:ascii="Arial" w:eastAsia="Calibri" w:hAnsi="Arial" w:cs="Arial"/>
          <w:sz w:val="24"/>
          <w:szCs w:val="24"/>
        </w:rPr>
        <w:tab/>
      </w:r>
      <w:r w:rsidRPr="00A5491F">
        <w:rPr>
          <w:rFonts w:ascii="Arial" w:eastAsia="Calibri" w:hAnsi="Arial" w:cs="Arial"/>
          <w:sz w:val="24"/>
          <w:szCs w:val="24"/>
        </w:rPr>
        <w:tab/>
      </w:r>
      <w:r w:rsidRPr="00A5491F">
        <w:rPr>
          <w:rFonts w:ascii="Arial" w:eastAsia="Calibri" w:hAnsi="Arial" w:cs="Arial"/>
          <w:sz w:val="24"/>
          <w:szCs w:val="24"/>
        </w:rPr>
        <w:tab/>
      </w:r>
      <w:r w:rsidRPr="00A5491F">
        <w:rPr>
          <w:rFonts w:ascii="Arial" w:eastAsia="Calibri" w:hAnsi="Arial" w:cs="Arial"/>
          <w:sz w:val="24"/>
          <w:szCs w:val="24"/>
        </w:rPr>
        <w:tab/>
        <w:t>BLOEMFONTEIN</w:t>
      </w:r>
    </w:p>
    <w:p w:rsidR="000D23DA" w:rsidRDefault="000D23DA" w:rsidP="0028311D">
      <w:pPr>
        <w:tabs>
          <w:tab w:val="left" w:pos="7005"/>
        </w:tabs>
        <w:spacing w:after="0" w:line="240" w:lineRule="auto"/>
        <w:rPr>
          <w:rFonts w:ascii="Arial" w:eastAsia="Calibri" w:hAnsi="Arial" w:cs="Arial"/>
        </w:rPr>
      </w:pPr>
    </w:p>
    <w:p w:rsidR="008E394A" w:rsidRDefault="008E394A" w:rsidP="0028311D">
      <w:pPr>
        <w:tabs>
          <w:tab w:val="left" w:pos="7005"/>
        </w:tabs>
        <w:spacing w:after="0" w:line="240" w:lineRule="auto"/>
        <w:rPr>
          <w:rFonts w:ascii="Arial" w:eastAsia="Calibri" w:hAnsi="Arial" w:cs="Arial"/>
        </w:rPr>
      </w:pPr>
    </w:p>
    <w:p w:rsidR="008E394A" w:rsidRPr="008E394A" w:rsidRDefault="008E394A" w:rsidP="0028311D">
      <w:pPr>
        <w:tabs>
          <w:tab w:val="left" w:pos="7005"/>
        </w:tabs>
        <w:spacing w:after="0" w:line="240" w:lineRule="auto"/>
        <w:rPr>
          <w:rFonts w:ascii="Arial" w:eastAsia="Calibri" w:hAnsi="Arial" w:cs="Arial"/>
        </w:rPr>
      </w:pPr>
    </w:p>
    <w:p w:rsidR="002E722D" w:rsidRPr="00A5491F" w:rsidRDefault="0028311D" w:rsidP="009B65CE">
      <w:pPr>
        <w:spacing w:after="0" w:line="240" w:lineRule="auto"/>
        <w:rPr>
          <w:rFonts w:ascii="Arial" w:eastAsia="Calibri" w:hAnsi="Arial" w:cs="Arial"/>
          <w:sz w:val="24"/>
          <w:szCs w:val="24"/>
        </w:rPr>
      </w:pPr>
      <w:r w:rsidRPr="00A5491F">
        <w:rPr>
          <w:rFonts w:ascii="Arial" w:eastAsia="Calibri" w:hAnsi="Arial" w:cs="Arial"/>
          <w:sz w:val="24"/>
          <w:szCs w:val="24"/>
        </w:rPr>
        <w:t xml:space="preserve">On behalf of the </w:t>
      </w:r>
      <w:r w:rsidR="00775585">
        <w:rPr>
          <w:rFonts w:ascii="Arial" w:eastAsia="Calibri" w:hAnsi="Arial" w:cs="Arial"/>
          <w:sz w:val="24"/>
          <w:szCs w:val="24"/>
        </w:rPr>
        <w:t xml:space="preserve">first </w:t>
      </w:r>
      <w:r w:rsidR="00212197" w:rsidRPr="00A5491F">
        <w:rPr>
          <w:rFonts w:ascii="Arial" w:eastAsia="Calibri" w:hAnsi="Arial" w:cs="Arial"/>
          <w:sz w:val="24"/>
          <w:szCs w:val="24"/>
        </w:rPr>
        <w:t>r</w:t>
      </w:r>
      <w:r w:rsidRPr="00A5491F">
        <w:rPr>
          <w:rFonts w:ascii="Arial" w:eastAsia="Calibri" w:hAnsi="Arial" w:cs="Arial"/>
          <w:sz w:val="24"/>
          <w:szCs w:val="24"/>
        </w:rPr>
        <w:t xml:space="preserve">espondent: </w:t>
      </w:r>
      <w:r w:rsidR="007B054F" w:rsidRPr="00A5491F">
        <w:rPr>
          <w:rFonts w:ascii="Arial" w:eastAsia="Calibri" w:hAnsi="Arial" w:cs="Arial"/>
          <w:sz w:val="24"/>
          <w:szCs w:val="24"/>
        </w:rPr>
        <w:tab/>
      </w:r>
      <w:r w:rsidR="00775585">
        <w:rPr>
          <w:rFonts w:ascii="Arial" w:hAnsi="Arial" w:cs="Arial"/>
          <w:sz w:val="24"/>
          <w:szCs w:val="24"/>
        </w:rPr>
        <w:t>M</w:t>
      </w:r>
      <w:r w:rsidR="009B65CE" w:rsidRPr="00A5491F">
        <w:rPr>
          <w:rFonts w:ascii="Arial" w:hAnsi="Arial" w:cs="Arial"/>
          <w:sz w:val="24"/>
          <w:szCs w:val="24"/>
        </w:rPr>
        <w:t xml:space="preserve">s H </w:t>
      </w:r>
      <w:r w:rsidR="00CF0F3C" w:rsidRPr="00A5491F">
        <w:rPr>
          <w:rFonts w:ascii="Arial" w:hAnsi="Arial" w:cs="Arial"/>
          <w:sz w:val="24"/>
          <w:szCs w:val="24"/>
        </w:rPr>
        <w:t xml:space="preserve">Van </w:t>
      </w:r>
      <w:proofErr w:type="spellStart"/>
      <w:r w:rsidR="009B65CE" w:rsidRPr="00A5491F">
        <w:rPr>
          <w:rFonts w:ascii="Arial" w:hAnsi="Arial" w:cs="Arial"/>
          <w:sz w:val="24"/>
          <w:szCs w:val="24"/>
        </w:rPr>
        <w:t>Zyl</w:t>
      </w:r>
      <w:proofErr w:type="spellEnd"/>
      <w:r w:rsidR="00D34D06" w:rsidRPr="00A5491F">
        <w:rPr>
          <w:rFonts w:ascii="Arial" w:hAnsi="Arial" w:cs="Arial"/>
          <w:sz w:val="24"/>
          <w:szCs w:val="24"/>
        </w:rPr>
        <w:t xml:space="preserve"> </w:t>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r w:rsidR="002E722D" w:rsidRPr="00A5491F">
        <w:rPr>
          <w:rFonts w:ascii="Arial" w:hAnsi="Arial" w:cs="Arial"/>
          <w:sz w:val="24"/>
          <w:szCs w:val="24"/>
        </w:rPr>
        <w:tab/>
      </w:r>
      <w:hyperlink r:id="rId10" w:history="1">
        <w:r w:rsidR="002E722D" w:rsidRPr="00A5491F">
          <w:rPr>
            <w:rStyle w:val="Hyperlink"/>
            <w:rFonts w:ascii="Arial" w:eastAsia="Calibri" w:hAnsi="Arial" w:cs="Arial"/>
            <w:color w:val="auto"/>
            <w:sz w:val="24"/>
            <w:szCs w:val="24"/>
          </w:rPr>
          <w:t>hanli@vzyls.co.za</w:t>
        </w:r>
      </w:hyperlink>
    </w:p>
    <w:p w:rsidR="00D34D06" w:rsidRPr="00A5491F" w:rsidRDefault="0028311D" w:rsidP="00D34D06">
      <w:pPr>
        <w:spacing w:after="0" w:line="240" w:lineRule="auto"/>
        <w:rPr>
          <w:rFonts w:ascii="Arial" w:eastAsia="Calibri" w:hAnsi="Arial" w:cs="Arial"/>
          <w:sz w:val="24"/>
          <w:szCs w:val="24"/>
        </w:rPr>
      </w:pPr>
      <w:r w:rsidRPr="00A5491F">
        <w:rPr>
          <w:rFonts w:ascii="Arial" w:eastAsia="Calibri" w:hAnsi="Arial" w:cs="Arial"/>
          <w:sz w:val="24"/>
          <w:szCs w:val="24"/>
        </w:rPr>
        <w:t>Instructed by</w:t>
      </w:r>
      <w:r w:rsidR="008E394A">
        <w:rPr>
          <w:rFonts w:ascii="Arial" w:eastAsia="Calibri" w:hAnsi="Arial" w:cs="Arial"/>
          <w:sz w:val="24"/>
          <w:szCs w:val="24"/>
        </w:rPr>
        <w:t>:</w:t>
      </w:r>
      <w:r w:rsidR="008E394A">
        <w:rPr>
          <w:rFonts w:ascii="Arial" w:eastAsia="Calibri" w:hAnsi="Arial" w:cs="Arial"/>
          <w:sz w:val="24"/>
          <w:szCs w:val="24"/>
        </w:rPr>
        <w:tab/>
      </w:r>
      <w:r w:rsidR="008E394A">
        <w:rPr>
          <w:rFonts w:ascii="Arial" w:eastAsia="Calibri" w:hAnsi="Arial" w:cs="Arial"/>
          <w:sz w:val="24"/>
          <w:szCs w:val="24"/>
        </w:rPr>
        <w:tab/>
      </w:r>
      <w:r w:rsidR="008E394A">
        <w:rPr>
          <w:rFonts w:ascii="Arial" w:eastAsia="Calibri" w:hAnsi="Arial" w:cs="Arial"/>
          <w:sz w:val="24"/>
          <w:szCs w:val="24"/>
        </w:rPr>
        <w:tab/>
      </w:r>
      <w:r w:rsidR="00D34D06" w:rsidRPr="00A5491F">
        <w:rPr>
          <w:rFonts w:ascii="Arial" w:hAnsi="Arial" w:cs="Arial"/>
          <w:sz w:val="24"/>
          <w:szCs w:val="24"/>
        </w:rPr>
        <w:t>Legal Costs Attorneys</w:t>
      </w:r>
    </w:p>
    <w:p w:rsidR="00E47F17" w:rsidRPr="00A5491F" w:rsidRDefault="00D34D06" w:rsidP="00D34D06">
      <w:pPr>
        <w:spacing w:after="0" w:line="240" w:lineRule="auto"/>
        <w:ind w:left="2880" w:firstLine="720"/>
        <w:rPr>
          <w:rFonts w:ascii="Arial" w:eastAsia="Calibri" w:hAnsi="Arial" w:cs="Arial"/>
          <w:sz w:val="24"/>
          <w:szCs w:val="24"/>
        </w:rPr>
      </w:pPr>
      <w:r w:rsidRPr="00A5491F">
        <w:rPr>
          <w:rFonts w:ascii="Arial" w:eastAsia="Calibri" w:hAnsi="Arial" w:cs="Arial"/>
          <w:sz w:val="24"/>
          <w:szCs w:val="24"/>
        </w:rPr>
        <w:t xml:space="preserve">c/o </w:t>
      </w:r>
      <w:r w:rsidR="00242074" w:rsidRPr="00A5491F">
        <w:rPr>
          <w:rFonts w:ascii="Arial" w:eastAsia="Calibri" w:hAnsi="Arial" w:cs="Arial"/>
          <w:sz w:val="24"/>
          <w:szCs w:val="24"/>
        </w:rPr>
        <w:t>Honey Attorneys</w:t>
      </w:r>
    </w:p>
    <w:p w:rsidR="002E722D" w:rsidRPr="00A5491F" w:rsidRDefault="0028311D" w:rsidP="00121AEC">
      <w:pPr>
        <w:spacing w:after="0" w:line="240" w:lineRule="auto"/>
        <w:rPr>
          <w:rFonts w:ascii="Arial" w:eastAsia="Calibri" w:hAnsi="Arial" w:cs="Arial"/>
          <w:sz w:val="24"/>
          <w:szCs w:val="24"/>
        </w:rPr>
      </w:pPr>
      <w:r w:rsidRPr="00A5491F">
        <w:rPr>
          <w:rFonts w:ascii="Arial" w:eastAsia="Calibri" w:hAnsi="Arial" w:cs="Arial"/>
          <w:sz w:val="24"/>
          <w:szCs w:val="24"/>
        </w:rPr>
        <w:tab/>
      </w:r>
      <w:r w:rsidRPr="00A5491F">
        <w:rPr>
          <w:rFonts w:ascii="Arial" w:eastAsia="Calibri" w:hAnsi="Arial" w:cs="Arial"/>
          <w:sz w:val="24"/>
          <w:szCs w:val="24"/>
        </w:rPr>
        <w:tab/>
      </w:r>
      <w:r w:rsidRPr="00A5491F">
        <w:rPr>
          <w:rFonts w:ascii="Arial" w:eastAsia="Calibri" w:hAnsi="Arial" w:cs="Arial"/>
          <w:sz w:val="24"/>
          <w:szCs w:val="24"/>
        </w:rPr>
        <w:tab/>
      </w:r>
      <w:r w:rsidRPr="00A5491F">
        <w:rPr>
          <w:rFonts w:ascii="Arial" w:eastAsia="Calibri" w:hAnsi="Arial" w:cs="Arial"/>
          <w:sz w:val="24"/>
          <w:szCs w:val="24"/>
        </w:rPr>
        <w:tab/>
      </w:r>
      <w:r w:rsidRPr="00A5491F">
        <w:rPr>
          <w:rFonts w:ascii="Arial" w:eastAsia="Calibri" w:hAnsi="Arial" w:cs="Arial"/>
          <w:sz w:val="24"/>
          <w:szCs w:val="24"/>
        </w:rPr>
        <w:tab/>
        <w:t>BLOEMFONTEIN</w:t>
      </w:r>
    </w:p>
    <w:sectPr w:rsidR="002E722D" w:rsidRPr="00A5491F" w:rsidSect="004D2DF2">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66" w:rsidRDefault="00514366" w:rsidP="00621011">
      <w:pPr>
        <w:spacing w:after="0" w:line="240" w:lineRule="auto"/>
      </w:pPr>
      <w:r>
        <w:separator/>
      </w:r>
    </w:p>
  </w:endnote>
  <w:endnote w:type="continuationSeparator" w:id="0">
    <w:p w:rsidR="00514366" w:rsidRDefault="00514366"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66" w:rsidRDefault="00514366" w:rsidP="00621011">
      <w:pPr>
        <w:spacing w:after="0" w:line="240" w:lineRule="auto"/>
      </w:pPr>
      <w:r>
        <w:separator/>
      </w:r>
    </w:p>
  </w:footnote>
  <w:footnote w:type="continuationSeparator" w:id="0">
    <w:p w:rsidR="00514366" w:rsidRDefault="00514366" w:rsidP="00621011">
      <w:pPr>
        <w:spacing w:after="0" w:line="240" w:lineRule="auto"/>
      </w:pPr>
      <w:r>
        <w:continuationSeparator/>
      </w:r>
    </w:p>
  </w:footnote>
  <w:footnote w:id="1">
    <w:p w:rsidR="00B92D33" w:rsidRDefault="00B92D33" w:rsidP="00A26176">
      <w:pPr>
        <w:pStyle w:val="FootnoteText"/>
      </w:pPr>
      <w:r>
        <w:rPr>
          <w:rStyle w:val="FootnoteReference"/>
        </w:rPr>
        <w:footnoteRef/>
      </w:r>
      <w:r>
        <w:t xml:space="preserve"> Record: pp 75 – 79 </w:t>
      </w:r>
    </w:p>
  </w:footnote>
  <w:footnote w:id="2">
    <w:p w:rsidR="00B92D33" w:rsidRDefault="00B92D33">
      <w:pPr>
        <w:pStyle w:val="FootnoteText"/>
      </w:pPr>
      <w:r>
        <w:rPr>
          <w:rStyle w:val="FootnoteReference"/>
        </w:rPr>
        <w:footnoteRef/>
      </w:r>
      <w:r>
        <w:t xml:space="preserve"> Record: pp 82 - 86</w:t>
      </w:r>
    </w:p>
  </w:footnote>
  <w:footnote w:id="3">
    <w:p w:rsidR="00B92D33" w:rsidRPr="00AA7154" w:rsidRDefault="00B92D33" w:rsidP="002A4809">
      <w:pPr>
        <w:pStyle w:val="FootnoteText"/>
        <w:rPr>
          <w:lang w:val="en-GB"/>
        </w:rPr>
      </w:pPr>
      <w:r>
        <w:rPr>
          <w:rStyle w:val="FootnoteReference"/>
        </w:rPr>
        <w:footnoteRef/>
      </w:r>
      <w:r>
        <w:t xml:space="preserve"> </w:t>
      </w:r>
      <w:r>
        <w:rPr>
          <w:lang w:val="en-GB"/>
        </w:rPr>
        <w:t>Record: pp 69 - 74</w:t>
      </w:r>
    </w:p>
  </w:footnote>
  <w:footnote w:id="4">
    <w:p w:rsidR="00B92D33" w:rsidRDefault="00B92D33">
      <w:pPr>
        <w:pStyle w:val="FootnoteText"/>
      </w:pPr>
      <w:r>
        <w:rPr>
          <w:rStyle w:val="FootnoteReference"/>
        </w:rPr>
        <w:footnoteRef/>
      </w:r>
      <w:r>
        <w:t xml:space="preserve"> Record: pp 108/9</w:t>
      </w:r>
    </w:p>
  </w:footnote>
  <w:footnote w:id="5">
    <w:p w:rsidR="00B92D33" w:rsidRPr="003305FB" w:rsidRDefault="00B92D33" w:rsidP="00EC0AE9">
      <w:pPr>
        <w:pStyle w:val="FootnoteText"/>
        <w:rPr>
          <w:lang w:val="en-GB"/>
        </w:rPr>
      </w:pPr>
      <w:r>
        <w:rPr>
          <w:rStyle w:val="FootnoteReference"/>
        </w:rPr>
        <w:footnoteRef/>
      </w:r>
      <w:r>
        <w:t xml:space="preserve"> </w:t>
      </w:r>
      <w:r>
        <w:rPr>
          <w:lang w:val="en-GB"/>
        </w:rPr>
        <w:t>Record: p 47</w:t>
      </w:r>
    </w:p>
  </w:footnote>
  <w:footnote w:id="6">
    <w:p w:rsidR="00B92D33" w:rsidRPr="001E1B51" w:rsidRDefault="00B92D33" w:rsidP="00B029AC">
      <w:pPr>
        <w:pStyle w:val="FootnoteText"/>
        <w:rPr>
          <w:lang w:val="en-GB"/>
        </w:rPr>
      </w:pPr>
      <w:r>
        <w:rPr>
          <w:rStyle w:val="FootnoteReference"/>
        </w:rPr>
        <w:footnoteRef/>
      </w:r>
      <w:r>
        <w:t xml:space="preserve"> </w:t>
      </w:r>
      <w:r w:rsidRPr="008F236F">
        <w:rPr>
          <w:lang w:val="en-GB"/>
        </w:rPr>
        <w:t>See</w:t>
      </w:r>
      <w:r>
        <w:rPr>
          <w:lang w:val="en-GB"/>
        </w:rPr>
        <w:t xml:space="preserve"> </w:t>
      </w:r>
      <w:proofErr w:type="spellStart"/>
      <w:r>
        <w:rPr>
          <w:lang w:val="en-GB"/>
        </w:rPr>
        <w:t>Herbstein</w:t>
      </w:r>
      <w:proofErr w:type="spellEnd"/>
      <w:r>
        <w:rPr>
          <w:lang w:val="en-GB"/>
        </w:rPr>
        <w:t xml:space="preserve"> and Van </w:t>
      </w:r>
      <w:proofErr w:type="spellStart"/>
      <w:r>
        <w:rPr>
          <w:lang w:val="en-GB"/>
        </w:rPr>
        <w:t>Winsen</w:t>
      </w:r>
      <w:proofErr w:type="spellEnd"/>
      <w:r>
        <w:rPr>
          <w:lang w:val="en-GB"/>
        </w:rPr>
        <w:t>: The Civil P</w:t>
      </w:r>
      <w:r w:rsidRPr="008F236F">
        <w:rPr>
          <w:lang w:val="en-GB"/>
        </w:rPr>
        <w:t>ractice of the High Courts and the Supreme Court of Appeal of South Africa</w:t>
      </w:r>
      <w:r>
        <w:rPr>
          <w:lang w:val="en-GB"/>
        </w:rPr>
        <w:t>,</w:t>
      </w:r>
      <w:r w:rsidRPr="008F236F">
        <w:rPr>
          <w:lang w:val="en-GB"/>
        </w:rPr>
        <w:t xml:space="preserve"> 5</w:t>
      </w:r>
      <w:r w:rsidRPr="000B5979">
        <w:rPr>
          <w:vertAlign w:val="superscript"/>
          <w:lang w:val="en-GB"/>
        </w:rPr>
        <w:t>th</w:t>
      </w:r>
      <w:r>
        <w:rPr>
          <w:lang w:val="en-GB"/>
        </w:rPr>
        <w:t xml:space="preserve"> </w:t>
      </w:r>
      <w:proofErr w:type="spellStart"/>
      <w:r>
        <w:rPr>
          <w:lang w:val="en-GB"/>
        </w:rPr>
        <w:t>ed</w:t>
      </w:r>
      <w:proofErr w:type="spellEnd"/>
      <w:r w:rsidRPr="008F236F">
        <w:rPr>
          <w:lang w:val="en-GB"/>
        </w:rPr>
        <w:t xml:space="preserve"> by </w:t>
      </w:r>
      <w:proofErr w:type="spellStart"/>
      <w:r w:rsidRPr="008F236F">
        <w:rPr>
          <w:lang w:val="en-GB"/>
        </w:rPr>
        <w:t>Cilliers</w:t>
      </w:r>
      <w:proofErr w:type="spellEnd"/>
      <w:r w:rsidRPr="008F236F">
        <w:rPr>
          <w:lang w:val="en-GB"/>
        </w:rPr>
        <w:t xml:space="preserve"> </w:t>
      </w:r>
      <w:r w:rsidRPr="000B5979">
        <w:rPr>
          <w:i/>
          <w:lang w:val="en-GB"/>
        </w:rPr>
        <w:t>et al</w:t>
      </w:r>
      <w:r>
        <w:rPr>
          <w:lang w:val="en-GB"/>
        </w:rPr>
        <w:t xml:space="preserve">, </w:t>
      </w:r>
      <w:proofErr w:type="spellStart"/>
      <w:r>
        <w:rPr>
          <w:lang w:val="en-GB"/>
        </w:rPr>
        <w:t>vol</w:t>
      </w:r>
      <w:proofErr w:type="spellEnd"/>
      <w:r>
        <w:rPr>
          <w:lang w:val="en-GB"/>
        </w:rPr>
        <w:t xml:space="preserve"> 2 at pp </w:t>
      </w:r>
      <w:r w:rsidRPr="008F236F">
        <w:rPr>
          <w:lang w:val="en-GB"/>
        </w:rPr>
        <w:t>953 - 954</w:t>
      </w:r>
      <w:r>
        <w:rPr>
          <w:lang w:val="en-GB"/>
        </w:rPr>
        <w:t xml:space="preserve"> </w:t>
      </w:r>
    </w:p>
  </w:footnote>
  <w:footnote w:id="7">
    <w:p w:rsidR="00B92D33" w:rsidRPr="008805B1" w:rsidRDefault="00B92D33">
      <w:pPr>
        <w:pStyle w:val="FootnoteText"/>
        <w:rPr>
          <w:lang w:val="en-GB"/>
        </w:rPr>
      </w:pPr>
      <w:r>
        <w:rPr>
          <w:rStyle w:val="FootnoteReference"/>
        </w:rPr>
        <w:footnoteRef/>
      </w:r>
      <w:r>
        <w:t xml:space="preserve"> </w:t>
      </w:r>
      <w:r w:rsidRPr="00E74D46">
        <w:rPr>
          <w:i/>
          <w:lang w:val="en-GB"/>
        </w:rPr>
        <w:t>Hawkins v Gelb</w:t>
      </w:r>
      <w:r>
        <w:rPr>
          <w:lang w:val="en-GB"/>
        </w:rPr>
        <w:t xml:space="preserve"> 1959 (1) SA 703 (W) at 705</w:t>
      </w:r>
    </w:p>
  </w:footnote>
  <w:footnote w:id="8">
    <w:p w:rsidR="00B92D33" w:rsidRPr="0034524B" w:rsidRDefault="00B92D33">
      <w:pPr>
        <w:pStyle w:val="FootnoteText"/>
        <w:rPr>
          <w:lang w:val="en-GB"/>
        </w:rPr>
      </w:pPr>
      <w:r>
        <w:rPr>
          <w:rStyle w:val="FootnoteReference"/>
        </w:rPr>
        <w:footnoteRef/>
      </w:r>
      <w:r>
        <w:t xml:space="preserve"> </w:t>
      </w:r>
      <w:r>
        <w:rPr>
          <w:lang w:val="en-GB"/>
        </w:rPr>
        <w:t>1982 (1) SA 166 (T) at 169</w:t>
      </w:r>
    </w:p>
  </w:footnote>
  <w:footnote w:id="9">
    <w:p w:rsidR="00B92D33" w:rsidRPr="003320B6" w:rsidRDefault="00B92D33">
      <w:pPr>
        <w:pStyle w:val="FootnoteText"/>
        <w:rPr>
          <w:lang w:val="en-GB"/>
        </w:rPr>
      </w:pPr>
      <w:r>
        <w:rPr>
          <w:rStyle w:val="FootnoteReference"/>
        </w:rPr>
        <w:footnoteRef/>
      </w:r>
      <w:r>
        <w:t xml:space="preserve"> </w:t>
      </w:r>
      <w:r>
        <w:rPr>
          <w:lang w:val="en-GB"/>
        </w:rPr>
        <w:t>See Cilliers, Law of Costs:  loose</w:t>
      </w:r>
      <w:r w:rsidR="001E40BE">
        <w:rPr>
          <w:lang w:val="en-GB"/>
        </w:rPr>
        <w:t>-</w:t>
      </w:r>
      <w:r>
        <w:rPr>
          <w:lang w:val="en-GB"/>
        </w:rPr>
        <w:t xml:space="preserve">leave </w:t>
      </w:r>
      <w:proofErr w:type="spellStart"/>
      <w:r>
        <w:rPr>
          <w:lang w:val="en-GB"/>
        </w:rPr>
        <w:t>ed</w:t>
      </w:r>
      <w:proofErr w:type="spellEnd"/>
      <w:r>
        <w:rPr>
          <w:lang w:val="en-GB"/>
        </w:rPr>
        <w:t>, para 4.07</w:t>
      </w:r>
    </w:p>
  </w:footnote>
  <w:footnote w:id="10">
    <w:p w:rsidR="00B92D33" w:rsidRDefault="00B92D33">
      <w:pPr>
        <w:pStyle w:val="FootnoteText"/>
      </w:pPr>
      <w:r>
        <w:rPr>
          <w:rStyle w:val="FootnoteReference"/>
        </w:rPr>
        <w:footnoteRef/>
      </w:r>
      <w:r>
        <w:t xml:space="preserve"> </w:t>
      </w:r>
      <w:proofErr w:type="spellStart"/>
      <w:r w:rsidRPr="009311AC">
        <w:rPr>
          <w:i/>
        </w:rPr>
        <w:t>Bertis</w:t>
      </w:r>
      <w:r>
        <w:rPr>
          <w:i/>
        </w:rPr>
        <w:t>h</w:t>
      </w:r>
      <w:proofErr w:type="spellEnd"/>
      <w:r w:rsidRPr="009311AC">
        <w:rPr>
          <w:i/>
        </w:rPr>
        <w:t xml:space="preserve"> v Standard Bank of SA Ltd</w:t>
      </w:r>
      <w:r>
        <w:t xml:space="preserve"> 1956 (4) SA 9 (C) 13 D - E </w:t>
      </w:r>
    </w:p>
  </w:footnote>
  <w:footnote w:id="11">
    <w:p w:rsidR="00B92D33" w:rsidRDefault="00B92D33">
      <w:pPr>
        <w:pStyle w:val="FootnoteText"/>
      </w:pPr>
      <w:r>
        <w:rPr>
          <w:rStyle w:val="FootnoteReference"/>
        </w:rPr>
        <w:footnoteRef/>
      </w:r>
      <w:r>
        <w:t xml:space="preserve"> </w:t>
      </w:r>
      <w:r w:rsidRPr="006669B3">
        <w:rPr>
          <w:i/>
        </w:rPr>
        <w:t>Taxation of Costs in the Higher and Lower Courts:  A Practical Guide</w:t>
      </w:r>
      <w:r>
        <w:t xml:space="preserve"> at pp 109 &amp; 110</w:t>
      </w:r>
    </w:p>
  </w:footnote>
  <w:footnote w:id="12">
    <w:p w:rsidR="00B92D33" w:rsidRDefault="00B92D33">
      <w:pPr>
        <w:pStyle w:val="FootnoteText"/>
      </w:pPr>
      <w:r>
        <w:rPr>
          <w:rStyle w:val="FootnoteReference"/>
        </w:rPr>
        <w:footnoteRef/>
      </w:r>
      <w:r>
        <w:t xml:space="preserve"> 1990 (4) SA 587 (T) at p 589B - C</w:t>
      </w:r>
    </w:p>
  </w:footnote>
  <w:footnote w:id="13">
    <w:p w:rsidR="00B92D33" w:rsidRPr="004936E6" w:rsidRDefault="00B92D33" w:rsidP="00CE5222">
      <w:pPr>
        <w:pStyle w:val="FootnoteText"/>
        <w:rPr>
          <w:lang w:val="en-GB"/>
        </w:rPr>
      </w:pPr>
      <w:r>
        <w:rPr>
          <w:rStyle w:val="FootnoteReference"/>
        </w:rPr>
        <w:footnoteRef/>
      </w:r>
      <w:r>
        <w:t xml:space="preserve"> </w:t>
      </w:r>
      <w:r>
        <w:rPr>
          <w:lang w:val="en-GB"/>
        </w:rPr>
        <w:t xml:space="preserve">1981 (3) SA 753 (C) at 754 H – 755 </w:t>
      </w:r>
    </w:p>
  </w:footnote>
  <w:footnote w:id="14">
    <w:p w:rsidR="00B92D33" w:rsidRPr="00CE5222" w:rsidRDefault="00B92D33">
      <w:pPr>
        <w:pStyle w:val="FootnoteText"/>
        <w:rPr>
          <w:lang w:val="en-GB"/>
        </w:rPr>
      </w:pPr>
      <w:r>
        <w:rPr>
          <w:rStyle w:val="FootnoteReference"/>
        </w:rPr>
        <w:footnoteRef/>
      </w:r>
      <w:r>
        <w:t xml:space="preserve"> </w:t>
      </w:r>
      <w:r>
        <w:rPr>
          <w:lang w:val="en-GB"/>
        </w:rPr>
        <w:t>2002 (2) SA 64 (CC) at 73 C - D</w:t>
      </w:r>
    </w:p>
  </w:footnote>
  <w:footnote w:id="15">
    <w:p w:rsidR="00B92D33" w:rsidRPr="00246FF7" w:rsidRDefault="00B92D33">
      <w:pPr>
        <w:pStyle w:val="FootnoteText"/>
        <w:rPr>
          <w:lang w:val="en-GB"/>
        </w:rPr>
      </w:pPr>
      <w:r>
        <w:rPr>
          <w:rStyle w:val="FootnoteReference"/>
        </w:rPr>
        <w:footnoteRef/>
      </w:r>
      <w:r>
        <w:t xml:space="preserve"> Record: p</w:t>
      </w:r>
      <w:r>
        <w:rPr>
          <w:lang w:val="en-GB"/>
        </w:rPr>
        <w:t xml:space="preserve"> 70</w:t>
      </w:r>
    </w:p>
  </w:footnote>
  <w:footnote w:id="16">
    <w:p w:rsidR="00B92D33" w:rsidRDefault="00B92D33">
      <w:pPr>
        <w:pStyle w:val="FootnoteText"/>
      </w:pPr>
      <w:r>
        <w:rPr>
          <w:rStyle w:val="FootnoteReference"/>
        </w:rPr>
        <w:footnoteRef/>
      </w:r>
      <w:r>
        <w:t xml:space="preserve"> Record: pp 108/9</w:t>
      </w:r>
    </w:p>
  </w:footnote>
  <w:footnote w:id="17">
    <w:p w:rsidR="00B92D33" w:rsidRDefault="00B92D33">
      <w:pPr>
        <w:pStyle w:val="FootnoteText"/>
      </w:pPr>
      <w:r>
        <w:rPr>
          <w:rStyle w:val="FootnoteReference"/>
        </w:rPr>
        <w:footnoteRef/>
      </w:r>
      <w:r>
        <w:t xml:space="preserve"> Record:  pp 19 - 22</w:t>
      </w:r>
    </w:p>
  </w:footnote>
  <w:footnote w:id="18">
    <w:p w:rsidR="00B92D33" w:rsidRPr="00103583" w:rsidRDefault="00B92D33">
      <w:pPr>
        <w:pStyle w:val="FootnoteText"/>
        <w:rPr>
          <w:lang w:val="en-GB"/>
        </w:rPr>
      </w:pPr>
      <w:r>
        <w:rPr>
          <w:rStyle w:val="FootnoteReference"/>
        </w:rPr>
        <w:footnoteRef/>
      </w:r>
      <w:r>
        <w:t xml:space="preserve"> </w:t>
      </w:r>
      <w:r>
        <w:rPr>
          <w:lang w:val="en-GB"/>
        </w:rPr>
        <w:t>Record: p 3</w:t>
      </w:r>
    </w:p>
  </w:footnote>
  <w:footnote w:id="19">
    <w:p w:rsidR="00B92D33" w:rsidRPr="003F5C17" w:rsidRDefault="00B92D33">
      <w:pPr>
        <w:pStyle w:val="FootnoteText"/>
        <w:rPr>
          <w:lang w:val="en-GB"/>
        </w:rPr>
      </w:pPr>
      <w:r>
        <w:rPr>
          <w:rStyle w:val="FootnoteReference"/>
        </w:rPr>
        <w:footnoteRef/>
      </w:r>
      <w:r>
        <w:t xml:space="preserve"> </w:t>
      </w:r>
      <w:r>
        <w:rPr>
          <w:lang w:val="en-GB"/>
        </w:rPr>
        <w:t>Record: pp 70 &amp; 71</w:t>
      </w:r>
    </w:p>
  </w:footnote>
  <w:footnote w:id="20">
    <w:p w:rsidR="00B92D33" w:rsidRPr="00D21475" w:rsidRDefault="00B92D33">
      <w:pPr>
        <w:pStyle w:val="FootnoteText"/>
        <w:rPr>
          <w:lang w:val="en-GB"/>
        </w:rPr>
      </w:pPr>
      <w:r>
        <w:rPr>
          <w:rStyle w:val="FootnoteReference"/>
        </w:rPr>
        <w:footnoteRef/>
      </w:r>
      <w:r>
        <w:t xml:space="preserve"> </w:t>
      </w:r>
      <w:r>
        <w:rPr>
          <w:lang w:val="en-GB"/>
        </w:rPr>
        <w:t>Record: p 85, para 7</w:t>
      </w:r>
    </w:p>
  </w:footnote>
  <w:footnote w:id="21">
    <w:p w:rsidR="00B92D33" w:rsidRPr="0071621D" w:rsidRDefault="00B92D33">
      <w:pPr>
        <w:pStyle w:val="FootnoteText"/>
        <w:rPr>
          <w:lang w:val="en-GB"/>
        </w:rPr>
      </w:pPr>
      <w:r>
        <w:rPr>
          <w:rStyle w:val="FootnoteReference"/>
        </w:rPr>
        <w:footnoteRef/>
      </w:r>
      <w:r>
        <w:t xml:space="preserve"> </w:t>
      </w:r>
      <w:r>
        <w:rPr>
          <w:lang w:val="en-GB"/>
        </w:rPr>
        <w:t>Record: p 83, para 4 &amp; 5</w:t>
      </w:r>
    </w:p>
  </w:footnote>
  <w:footnote w:id="22">
    <w:p w:rsidR="00022B01" w:rsidRDefault="00022B01">
      <w:pPr>
        <w:pStyle w:val="FootnoteText"/>
      </w:pPr>
      <w:r>
        <w:rPr>
          <w:rStyle w:val="FootnoteReference"/>
        </w:rPr>
        <w:footnoteRef/>
      </w:r>
      <w:r>
        <w:t xml:space="preserve"> Record: p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rsidR="00B92D33" w:rsidRDefault="00B92D33" w:rsidP="00B029AC">
        <w:pPr>
          <w:pStyle w:val="Header"/>
          <w:jc w:val="right"/>
        </w:pPr>
        <w:r>
          <w:fldChar w:fldCharType="begin"/>
        </w:r>
        <w:r>
          <w:instrText xml:space="preserve"> PAGE   \* MERGEFORMAT </w:instrText>
        </w:r>
        <w:r>
          <w:fldChar w:fldCharType="separate"/>
        </w:r>
        <w:r w:rsidR="006B5BD0">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1E4168BD"/>
    <w:multiLevelType w:val="singleLevel"/>
    <w:tmpl w:val="0A7EDA18"/>
    <w:lvl w:ilvl="0">
      <w:start w:val="2"/>
      <w:numFmt w:val="decimal"/>
      <w:lvlText w:val="%1."/>
      <w:lvlJc w:val="left"/>
      <w:pPr>
        <w:tabs>
          <w:tab w:val="num" w:pos="360"/>
        </w:tabs>
        <w:ind w:left="360" w:hanging="360"/>
      </w:pPr>
      <w:rPr>
        <w:rFonts w:hint="default"/>
      </w:rPr>
    </w:lvl>
  </w:abstractNum>
  <w:abstractNum w:abstractNumId="3"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4" w15:restartNumberingAfterBreak="0">
    <w:nsid w:val="3D812B74"/>
    <w:multiLevelType w:val="hybridMultilevel"/>
    <w:tmpl w:val="72604AEE"/>
    <w:lvl w:ilvl="0" w:tplc="9E96612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6" w15:restartNumberingAfterBreak="0">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8" w15:restartNumberingAfterBreak="0">
    <w:nsid w:val="552247B2"/>
    <w:multiLevelType w:val="hybridMultilevel"/>
    <w:tmpl w:val="6E0EA5B8"/>
    <w:lvl w:ilvl="0" w:tplc="ED129556">
      <w:start w:val="1"/>
      <w:numFmt w:val="lowerRoman"/>
      <w:lvlText w:val="(%1)"/>
      <w:lvlJc w:val="left"/>
      <w:pPr>
        <w:ind w:left="1452" w:hanging="72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9" w15:restartNumberingAfterBreak="0">
    <w:nsid w:val="5A7E4AD8"/>
    <w:multiLevelType w:val="multilevel"/>
    <w:tmpl w:val="257C7A96"/>
    <w:lvl w:ilvl="0">
      <w:start w:val="7"/>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75587F6D"/>
    <w:multiLevelType w:val="multilevel"/>
    <w:tmpl w:val="BCE651D4"/>
    <w:lvl w:ilvl="0">
      <w:start w:val="9"/>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15:restartNumberingAfterBreak="0">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2"/>
  </w:num>
  <w:num w:numId="7">
    <w:abstractNumId w:val="6"/>
  </w:num>
  <w:num w:numId="8">
    <w:abstractNumId w:val="7"/>
  </w:num>
  <w:num w:numId="9">
    <w:abstractNumId w:val="2"/>
  </w:num>
  <w:num w:numId="10">
    <w:abstractNumId w:val="8"/>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1263"/>
    <w:rsid w:val="0000179C"/>
    <w:rsid w:val="00001B5B"/>
    <w:rsid w:val="0000206D"/>
    <w:rsid w:val="00002169"/>
    <w:rsid w:val="000021A2"/>
    <w:rsid w:val="00002D13"/>
    <w:rsid w:val="00002EC4"/>
    <w:rsid w:val="00003506"/>
    <w:rsid w:val="000042D8"/>
    <w:rsid w:val="00004C51"/>
    <w:rsid w:val="00005054"/>
    <w:rsid w:val="00005E1C"/>
    <w:rsid w:val="00006278"/>
    <w:rsid w:val="00006346"/>
    <w:rsid w:val="000067E2"/>
    <w:rsid w:val="000071EA"/>
    <w:rsid w:val="0000766D"/>
    <w:rsid w:val="00007D2A"/>
    <w:rsid w:val="0001068A"/>
    <w:rsid w:val="00010D8B"/>
    <w:rsid w:val="0001163B"/>
    <w:rsid w:val="00012563"/>
    <w:rsid w:val="00013379"/>
    <w:rsid w:val="0001483D"/>
    <w:rsid w:val="00014A04"/>
    <w:rsid w:val="00015858"/>
    <w:rsid w:val="0001633F"/>
    <w:rsid w:val="00016365"/>
    <w:rsid w:val="00016A65"/>
    <w:rsid w:val="00016C57"/>
    <w:rsid w:val="000175A2"/>
    <w:rsid w:val="00017B69"/>
    <w:rsid w:val="00020329"/>
    <w:rsid w:val="00020B9E"/>
    <w:rsid w:val="00020C2B"/>
    <w:rsid w:val="000211EC"/>
    <w:rsid w:val="00022B00"/>
    <w:rsid w:val="00022B01"/>
    <w:rsid w:val="00022B54"/>
    <w:rsid w:val="00023856"/>
    <w:rsid w:val="00023CED"/>
    <w:rsid w:val="00024FBC"/>
    <w:rsid w:val="0002536C"/>
    <w:rsid w:val="0002619A"/>
    <w:rsid w:val="000261A7"/>
    <w:rsid w:val="0002659F"/>
    <w:rsid w:val="00026A16"/>
    <w:rsid w:val="00027EF1"/>
    <w:rsid w:val="00030B30"/>
    <w:rsid w:val="00030D69"/>
    <w:rsid w:val="00030F32"/>
    <w:rsid w:val="00032A34"/>
    <w:rsid w:val="000339C0"/>
    <w:rsid w:val="00035B64"/>
    <w:rsid w:val="00035CFF"/>
    <w:rsid w:val="000374F4"/>
    <w:rsid w:val="00037B24"/>
    <w:rsid w:val="0004026B"/>
    <w:rsid w:val="00040792"/>
    <w:rsid w:val="00041119"/>
    <w:rsid w:val="00041B42"/>
    <w:rsid w:val="00041C9A"/>
    <w:rsid w:val="00042EC4"/>
    <w:rsid w:val="00043BC6"/>
    <w:rsid w:val="00043C38"/>
    <w:rsid w:val="00044369"/>
    <w:rsid w:val="000456AA"/>
    <w:rsid w:val="00046DB8"/>
    <w:rsid w:val="0004731A"/>
    <w:rsid w:val="000500A7"/>
    <w:rsid w:val="0005096B"/>
    <w:rsid w:val="000513C0"/>
    <w:rsid w:val="000515B5"/>
    <w:rsid w:val="00051B61"/>
    <w:rsid w:val="00052478"/>
    <w:rsid w:val="00052A96"/>
    <w:rsid w:val="00052C4C"/>
    <w:rsid w:val="000538EE"/>
    <w:rsid w:val="00053DC6"/>
    <w:rsid w:val="00054109"/>
    <w:rsid w:val="000542E5"/>
    <w:rsid w:val="00054805"/>
    <w:rsid w:val="00055457"/>
    <w:rsid w:val="00055EB0"/>
    <w:rsid w:val="00055ED4"/>
    <w:rsid w:val="000565C5"/>
    <w:rsid w:val="00060C75"/>
    <w:rsid w:val="00061139"/>
    <w:rsid w:val="00061961"/>
    <w:rsid w:val="000619B6"/>
    <w:rsid w:val="000619EF"/>
    <w:rsid w:val="00061A81"/>
    <w:rsid w:val="00061FF0"/>
    <w:rsid w:val="00062237"/>
    <w:rsid w:val="000623E7"/>
    <w:rsid w:val="00062416"/>
    <w:rsid w:val="00062BD1"/>
    <w:rsid w:val="00062E4F"/>
    <w:rsid w:val="00063254"/>
    <w:rsid w:val="00063D61"/>
    <w:rsid w:val="00063DB9"/>
    <w:rsid w:val="00064144"/>
    <w:rsid w:val="00065C08"/>
    <w:rsid w:val="0006668A"/>
    <w:rsid w:val="00066BE6"/>
    <w:rsid w:val="00066E97"/>
    <w:rsid w:val="0006730D"/>
    <w:rsid w:val="000678CF"/>
    <w:rsid w:val="00067919"/>
    <w:rsid w:val="00067CB6"/>
    <w:rsid w:val="00070849"/>
    <w:rsid w:val="00070E6D"/>
    <w:rsid w:val="00072EAA"/>
    <w:rsid w:val="0007319C"/>
    <w:rsid w:val="00073243"/>
    <w:rsid w:val="00073540"/>
    <w:rsid w:val="00073E90"/>
    <w:rsid w:val="00073ED3"/>
    <w:rsid w:val="00074170"/>
    <w:rsid w:val="000742A7"/>
    <w:rsid w:val="00075012"/>
    <w:rsid w:val="000776EB"/>
    <w:rsid w:val="000778F4"/>
    <w:rsid w:val="00077B42"/>
    <w:rsid w:val="0008086D"/>
    <w:rsid w:val="0008099B"/>
    <w:rsid w:val="00080CE4"/>
    <w:rsid w:val="00081096"/>
    <w:rsid w:val="0008213B"/>
    <w:rsid w:val="00083E0E"/>
    <w:rsid w:val="00084A77"/>
    <w:rsid w:val="00084B08"/>
    <w:rsid w:val="0008715A"/>
    <w:rsid w:val="00087312"/>
    <w:rsid w:val="00090118"/>
    <w:rsid w:val="000903D4"/>
    <w:rsid w:val="00090A41"/>
    <w:rsid w:val="00091402"/>
    <w:rsid w:val="00091883"/>
    <w:rsid w:val="00092029"/>
    <w:rsid w:val="00092A31"/>
    <w:rsid w:val="00092AA6"/>
    <w:rsid w:val="00092B32"/>
    <w:rsid w:val="00092CF9"/>
    <w:rsid w:val="00093244"/>
    <w:rsid w:val="00093882"/>
    <w:rsid w:val="00093F64"/>
    <w:rsid w:val="00094610"/>
    <w:rsid w:val="000949F1"/>
    <w:rsid w:val="00094AAC"/>
    <w:rsid w:val="00094C19"/>
    <w:rsid w:val="00094CDA"/>
    <w:rsid w:val="000954A0"/>
    <w:rsid w:val="00095CD7"/>
    <w:rsid w:val="000964EC"/>
    <w:rsid w:val="00096BAD"/>
    <w:rsid w:val="0009739C"/>
    <w:rsid w:val="000975B8"/>
    <w:rsid w:val="00097A81"/>
    <w:rsid w:val="00097FE3"/>
    <w:rsid w:val="000A0064"/>
    <w:rsid w:val="000A0A6A"/>
    <w:rsid w:val="000A0B6E"/>
    <w:rsid w:val="000A14F0"/>
    <w:rsid w:val="000A1877"/>
    <w:rsid w:val="000A1B1E"/>
    <w:rsid w:val="000A2518"/>
    <w:rsid w:val="000A376E"/>
    <w:rsid w:val="000A453E"/>
    <w:rsid w:val="000A4B93"/>
    <w:rsid w:val="000A4DA2"/>
    <w:rsid w:val="000A4E81"/>
    <w:rsid w:val="000A5209"/>
    <w:rsid w:val="000A541D"/>
    <w:rsid w:val="000A59B6"/>
    <w:rsid w:val="000A64AF"/>
    <w:rsid w:val="000A7B53"/>
    <w:rsid w:val="000B0416"/>
    <w:rsid w:val="000B08EA"/>
    <w:rsid w:val="000B1628"/>
    <w:rsid w:val="000B1876"/>
    <w:rsid w:val="000B1F4C"/>
    <w:rsid w:val="000B1F94"/>
    <w:rsid w:val="000B2CDC"/>
    <w:rsid w:val="000B3371"/>
    <w:rsid w:val="000B3B27"/>
    <w:rsid w:val="000B46DF"/>
    <w:rsid w:val="000B4E6A"/>
    <w:rsid w:val="000B54DC"/>
    <w:rsid w:val="000B5527"/>
    <w:rsid w:val="000B5979"/>
    <w:rsid w:val="000B7C8C"/>
    <w:rsid w:val="000C0197"/>
    <w:rsid w:val="000C0821"/>
    <w:rsid w:val="000C0AAE"/>
    <w:rsid w:val="000C1144"/>
    <w:rsid w:val="000C1668"/>
    <w:rsid w:val="000C1E39"/>
    <w:rsid w:val="000C20D2"/>
    <w:rsid w:val="000C262D"/>
    <w:rsid w:val="000C2F9C"/>
    <w:rsid w:val="000C3368"/>
    <w:rsid w:val="000C342B"/>
    <w:rsid w:val="000C4A2E"/>
    <w:rsid w:val="000C4E99"/>
    <w:rsid w:val="000C5800"/>
    <w:rsid w:val="000C60E2"/>
    <w:rsid w:val="000C63E0"/>
    <w:rsid w:val="000C66EE"/>
    <w:rsid w:val="000C720B"/>
    <w:rsid w:val="000C7581"/>
    <w:rsid w:val="000C7DF0"/>
    <w:rsid w:val="000D052F"/>
    <w:rsid w:val="000D10D0"/>
    <w:rsid w:val="000D186F"/>
    <w:rsid w:val="000D19F7"/>
    <w:rsid w:val="000D2250"/>
    <w:rsid w:val="000D23DA"/>
    <w:rsid w:val="000D252E"/>
    <w:rsid w:val="000D259A"/>
    <w:rsid w:val="000D2B5D"/>
    <w:rsid w:val="000D2BB9"/>
    <w:rsid w:val="000D4089"/>
    <w:rsid w:val="000D41CB"/>
    <w:rsid w:val="000D43EE"/>
    <w:rsid w:val="000D47F6"/>
    <w:rsid w:val="000D480B"/>
    <w:rsid w:val="000D487A"/>
    <w:rsid w:val="000D4E59"/>
    <w:rsid w:val="000D5221"/>
    <w:rsid w:val="000D565E"/>
    <w:rsid w:val="000D5F2F"/>
    <w:rsid w:val="000D61B8"/>
    <w:rsid w:val="000D675C"/>
    <w:rsid w:val="000D6919"/>
    <w:rsid w:val="000D6AD8"/>
    <w:rsid w:val="000D71E0"/>
    <w:rsid w:val="000D7384"/>
    <w:rsid w:val="000D79D8"/>
    <w:rsid w:val="000D7AA5"/>
    <w:rsid w:val="000D7AE7"/>
    <w:rsid w:val="000E01B2"/>
    <w:rsid w:val="000E0915"/>
    <w:rsid w:val="000E1837"/>
    <w:rsid w:val="000E1E99"/>
    <w:rsid w:val="000E26FE"/>
    <w:rsid w:val="000E28EF"/>
    <w:rsid w:val="000E2BFE"/>
    <w:rsid w:val="000E3108"/>
    <w:rsid w:val="000E383C"/>
    <w:rsid w:val="000E3A34"/>
    <w:rsid w:val="000E5717"/>
    <w:rsid w:val="000E6268"/>
    <w:rsid w:val="000E7910"/>
    <w:rsid w:val="000E7FCD"/>
    <w:rsid w:val="000F03B8"/>
    <w:rsid w:val="000F07D3"/>
    <w:rsid w:val="000F10F6"/>
    <w:rsid w:val="000F2797"/>
    <w:rsid w:val="000F30AE"/>
    <w:rsid w:val="000F3360"/>
    <w:rsid w:val="000F44E1"/>
    <w:rsid w:val="000F54F9"/>
    <w:rsid w:val="000F58BF"/>
    <w:rsid w:val="000F741B"/>
    <w:rsid w:val="000F783D"/>
    <w:rsid w:val="000F7A62"/>
    <w:rsid w:val="0010013D"/>
    <w:rsid w:val="00100770"/>
    <w:rsid w:val="00100921"/>
    <w:rsid w:val="001011C5"/>
    <w:rsid w:val="001014D6"/>
    <w:rsid w:val="00101534"/>
    <w:rsid w:val="001028BC"/>
    <w:rsid w:val="00102AC0"/>
    <w:rsid w:val="00102B38"/>
    <w:rsid w:val="00102EB3"/>
    <w:rsid w:val="00103583"/>
    <w:rsid w:val="00103B1E"/>
    <w:rsid w:val="00104308"/>
    <w:rsid w:val="00104CF9"/>
    <w:rsid w:val="00104DE4"/>
    <w:rsid w:val="00105329"/>
    <w:rsid w:val="001060D6"/>
    <w:rsid w:val="00107777"/>
    <w:rsid w:val="0010795B"/>
    <w:rsid w:val="00107B28"/>
    <w:rsid w:val="001110BB"/>
    <w:rsid w:val="00111F7A"/>
    <w:rsid w:val="00114705"/>
    <w:rsid w:val="00114BAF"/>
    <w:rsid w:val="00115350"/>
    <w:rsid w:val="00115DB3"/>
    <w:rsid w:val="00116327"/>
    <w:rsid w:val="0011727B"/>
    <w:rsid w:val="001172F4"/>
    <w:rsid w:val="00117651"/>
    <w:rsid w:val="0012057F"/>
    <w:rsid w:val="00120747"/>
    <w:rsid w:val="00120D0B"/>
    <w:rsid w:val="0012141E"/>
    <w:rsid w:val="00121AEC"/>
    <w:rsid w:val="00122DD0"/>
    <w:rsid w:val="00123AE8"/>
    <w:rsid w:val="00123E8B"/>
    <w:rsid w:val="00124776"/>
    <w:rsid w:val="00124897"/>
    <w:rsid w:val="00124C87"/>
    <w:rsid w:val="001260B4"/>
    <w:rsid w:val="0012684D"/>
    <w:rsid w:val="00126ABA"/>
    <w:rsid w:val="00126BD2"/>
    <w:rsid w:val="00126EF7"/>
    <w:rsid w:val="001302AF"/>
    <w:rsid w:val="001312E2"/>
    <w:rsid w:val="00131379"/>
    <w:rsid w:val="0013202C"/>
    <w:rsid w:val="0013215A"/>
    <w:rsid w:val="0013270E"/>
    <w:rsid w:val="00132B27"/>
    <w:rsid w:val="00132F17"/>
    <w:rsid w:val="00133009"/>
    <w:rsid w:val="0013331A"/>
    <w:rsid w:val="00133AF2"/>
    <w:rsid w:val="00136521"/>
    <w:rsid w:val="00136532"/>
    <w:rsid w:val="00136872"/>
    <w:rsid w:val="001372EB"/>
    <w:rsid w:val="00137789"/>
    <w:rsid w:val="00137AA4"/>
    <w:rsid w:val="00140902"/>
    <w:rsid w:val="00140F79"/>
    <w:rsid w:val="0014102B"/>
    <w:rsid w:val="0014133B"/>
    <w:rsid w:val="00141B0D"/>
    <w:rsid w:val="001420EA"/>
    <w:rsid w:val="00143F24"/>
    <w:rsid w:val="00144328"/>
    <w:rsid w:val="001446B3"/>
    <w:rsid w:val="00144F8B"/>
    <w:rsid w:val="00145A73"/>
    <w:rsid w:val="00145DBD"/>
    <w:rsid w:val="00145E60"/>
    <w:rsid w:val="00146136"/>
    <w:rsid w:val="00146D75"/>
    <w:rsid w:val="001470E0"/>
    <w:rsid w:val="00147283"/>
    <w:rsid w:val="00150A21"/>
    <w:rsid w:val="00151124"/>
    <w:rsid w:val="00151F57"/>
    <w:rsid w:val="00151FAF"/>
    <w:rsid w:val="00153055"/>
    <w:rsid w:val="001531EC"/>
    <w:rsid w:val="001536EF"/>
    <w:rsid w:val="0015384C"/>
    <w:rsid w:val="00153DBC"/>
    <w:rsid w:val="001545D1"/>
    <w:rsid w:val="001546AC"/>
    <w:rsid w:val="00154795"/>
    <w:rsid w:val="00155005"/>
    <w:rsid w:val="00155788"/>
    <w:rsid w:val="00155E47"/>
    <w:rsid w:val="00157366"/>
    <w:rsid w:val="00157856"/>
    <w:rsid w:val="0015790B"/>
    <w:rsid w:val="0016000B"/>
    <w:rsid w:val="00160A4D"/>
    <w:rsid w:val="00160F22"/>
    <w:rsid w:val="001616BC"/>
    <w:rsid w:val="00162462"/>
    <w:rsid w:val="00163BD6"/>
    <w:rsid w:val="00163C66"/>
    <w:rsid w:val="00164C8B"/>
    <w:rsid w:val="00165227"/>
    <w:rsid w:val="00165283"/>
    <w:rsid w:val="001667C5"/>
    <w:rsid w:val="0016693A"/>
    <w:rsid w:val="00166C79"/>
    <w:rsid w:val="00171D4E"/>
    <w:rsid w:val="0017370A"/>
    <w:rsid w:val="001739C7"/>
    <w:rsid w:val="0017414A"/>
    <w:rsid w:val="00174592"/>
    <w:rsid w:val="00175C13"/>
    <w:rsid w:val="00175D28"/>
    <w:rsid w:val="001762D0"/>
    <w:rsid w:val="00176439"/>
    <w:rsid w:val="00176745"/>
    <w:rsid w:val="0017682B"/>
    <w:rsid w:val="0017771C"/>
    <w:rsid w:val="001777CE"/>
    <w:rsid w:val="001779F5"/>
    <w:rsid w:val="00177BB5"/>
    <w:rsid w:val="001808E5"/>
    <w:rsid w:val="00180A47"/>
    <w:rsid w:val="00180F09"/>
    <w:rsid w:val="001810F0"/>
    <w:rsid w:val="00183999"/>
    <w:rsid w:val="00183C06"/>
    <w:rsid w:val="00184168"/>
    <w:rsid w:val="001844BC"/>
    <w:rsid w:val="001850B7"/>
    <w:rsid w:val="00185C36"/>
    <w:rsid w:val="00185CA9"/>
    <w:rsid w:val="00185DA0"/>
    <w:rsid w:val="00186DAF"/>
    <w:rsid w:val="00187269"/>
    <w:rsid w:val="001873DB"/>
    <w:rsid w:val="00187767"/>
    <w:rsid w:val="001903B0"/>
    <w:rsid w:val="001912F0"/>
    <w:rsid w:val="00191496"/>
    <w:rsid w:val="0019186C"/>
    <w:rsid w:val="001922AE"/>
    <w:rsid w:val="00193EF3"/>
    <w:rsid w:val="00195DF8"/>
    <w:rsid w:val="001962C5"/>
    <w:rsid w:val="0019642E"/>
    <w:rsid w:val="00196934"/>
    <w:rsid w:val="00196CF1"/>
    <w:rsid w:val="00197143"/>
    <w:rsid w:val="00197620"/>
    <w:rsid w:val="001A09D2"/>
    <w:rsid w:val="001A16D8"/>
    <w:rsid w:val="001A257B"/>
    <w:rsid w:val="001A2A04"/>
    <w:rsid w:val="001A3BED"/>
    <w:rsid w:val="001A3D98"/>
    <w:rsid w:val="001A503C"/>
    <w:rsid w:val="001A50D4"/>
    <w:rsid w:val="001A516F"/>
    <w:rsid w:val="001A5398"/>
    <w:rsid w:val="001A6F7C"/>
    <w:rsid w:val="001A7875"/>
    <w:rsid w:val="001A7A1E"/>
    <w:rsid w:val="001A7BF2"/>
    <w:rsid w:val="001B013F"/>
    <w:rsid w:val="001B0AA2"/>
    <w:rsid w:val="001B0E5B"/>
    <w:rsid w:val="001B1B68"/>
    <w:rsid w:val="001B1D78"/>
    <w:rsid w:val="001B2D36"/>
    <w:rsid w:val="001B338D"/>
    <w:rsid w:val="001B427A"/>
    <w:rsid w:val="001B4E51"/>
    <w:rsid w:val="001B5D8B"/>
    <w:rsid w:val="001B5FB1"/>
    <w:rsid w:val="001B64F9"/>
    <w:rsid w:val="001B6924"/>
    <w:rsid w:val="001B7874"/>
    <w:rsid w:val="001B78E9"/>
    <w:rsid w:val="001B7991"/>
    <w:rsid w:val="001C1CEC"/>
    <w:rsid w:val="001C32C5"/>
    <w:rsid w:val="001C3770"/>
    <w:rsid w:val="001C3871"/>
    <w:rsid w:val="001C5835"/>
    <w:rsid w:val="001C6836"/>
    <w:rsid w:val="001C6BFE"/>
    <w:rsid w:val="001C7046"/>
    <w:rsid w:val="001C7188"/>
    <w:rsid w:val="001C760E"/>
    <w:rsid w:val="001D1ABC"/>
    <w:rsid w:val="001D2325"/>
    <w:rsid w:val="001D2B32"/>
    <w:rsid w:val="001D361A"/>
    <w:rsid w:val="001D3FB1"/>
    <w:rsid w:val="001D4319"/>
    <w:rsid w:val="001D55F1"/>
    <w:rsid w:val="001D601F"/>
    <w:rsid w:val="001D6AEC"/>
    <w:rsid w:val="001D6EDF"/>
    <w:rsid w:val="001D71AD"/>
    <w:rsid w:val="001D7501"/>
    <w:rsid w:val="001E00AF"/>
    <w:rsid w:val="001E0696"/>
    <w:rsid w:val="001E06F7"/>
    <w:rsid w:val="001E08E3"/>
    <w:rsid w:val="001E13F0"/>
    <w:rsid w:val="001E188A"/>
    <w:rsid w:val="001E1B51"/>
    <w:rsid w:val="001E2417"/>
    <w:rsid w:val="001E3587"/>
    <w:rsid w:val="001E3B72"/>
    <w:rsid w:val="001E40BE"/>
    <w:rsid w:val="001E441C"/>
    <w:rsid w:val="001E4DA5"/>
    <w:rsid w:val="001E5067"/>
    <w:rsid w:val="001E6926"/>
    <w:rsid w:val="001E7EAF"/>
    <w:rsid w:val="001F02FC"/>
    <w:rsid w:val="001F0469"/>
    <w:rsid w:val="001F06FC"/>
    <w:rsid w:val="001F0A9C"/>
    <w:rsid w:val="001F22C6"/>
    <w:rsid w:val="001F2337"/>
    <w:rsid w:val="001F2AE9"/>
    <w:rsid w:val="001F3F0A"/>
    <w:rsid w:val="001F5439"/>
    <w:rsid w:val="001F5738"/>
    <w:rsid w:val="001F57AF"/>
    <w:rsid w:val="001F64A9"/>
    <w:rsid w:val="001F6CD0"/>
    <w:rsid w:val="001F6F48"/>
    <w:rsid w:val="001F7141"/>
    <w:rsid w:val="001F71F6"/>
    <w:rsid w:val="00200B25"/>
    <w:rsid w:val="00201BDB"/>
    <w:rsid w:val="00201DCB"/>
    <w:rsid w:val="0020262F"/>
    <w:rsid w:val="002026D5"/>
    <w:rsid w:val="0020294E"/>
    <w:rsid w:val="00202F03"/>
    <w:rsid w:val="0020320B"/>
    <w:rsid w:val="00203291"/>
    <w:rsid w:val="00203427"/>
    <w:rsid w:val="00204739"/>
    <w:rsid w:val="002049BB"/>
    <w:rsid w:val="00205A1E"/>
    <w:rsid w:val="00206618"/>
    <w:rsid w:val="00207228"/>
    <w:rsid w:val="00207306"/>
    <w:rsid w:val="002075BA"/>
    <w:rsid w:val="002077FF"/>
    <w:rsid w:val="00210B9B"/>
    <w:rsid w:val="0021183D"/>
    <w:rsid w:val="00211D41"/>
    <w:rsid w:val="00211F90"/>
    <w:rsid w:val="00212197"/>
    <w:rsid w:val="0021340C"/>
    <w:rsid w:val="00213C4A"/>
    <w:rsid w:val="00213CC6"/>
    <w:rsid w:val="00214350"/>
    <w:rsid w:val="00214B76"/>
    <w:rsid w:val="00214F00"/>
    <w:rsid w:val="00215562"/>
    <w:rsid w:val="00216878"/>
    <w:rsid w:val="00216F0A"/>
    <w:rsid w:val="002173AF"/>
    <w:rsid w:val="0022096F"/>
    <w:rsid w:val="00220978"/>
    <w:rsid w:val="00220EAB"/>
    <w:rsid w:val="0022127E"/>
    <w:rsid w:val="00221B9C"/>
    <w:rsid w:val="00221D9C"/>
    <w:rsid w:val="00221DB1"/>
    <w:rsid w:val="00222A2B"/>
    <w:rsid w:val="00222CD6"/>
    <w:rsid w:val="00223927"/>
    <w:rsid w:val="002239F7"/>
    <w:rsid w:val="00223BCA"/>
    <w:rsid w:val="00224FCE"/>
    <w:rsid w:val="002250AC"/>
    <w:rsid w:val="00225499"/>
    <w:rsid w:val="00226437"/>
    <w:rsid w:val="00226451"/>
    <w:rsid w:val="00226A72"/>
    <w:rsid w:val="002279A3"/>
    <w:rsid w:val="0023074E"/>
    <w:rsid w:val="002307A9"/>
    <w:rsid w:val="00233031"/>
    <w:rsid w:val="00233566"/>
    <w:rsid w:val="00234615"/>
    <w:rsid w:val="00235703"/>
    <w:rsid w:val="002358F3"/>
    <w:rsid w:val="00235D87"/>
    <w:rsid w:val="0023609E"/>
    <w:rsid w:val="002361DC"/>
    <w:rsid w:val="00236703"/>
    <w:rsid w:val="00236A66"/>
    <w:rsid w:val="00236C3E"/>
    <w:rsid w:val="0023727F"/>
    <w:rsid w:val="002376FF"/>
    <w:rsid w:val="00237FB1"/>
    <w:rsid w:val="0024020F"/>
    <w:rsid w:val="00240311"/>
    <w:rsid w:val="002406DC"/>
    <w:rsid w:val="0024151A"/>
    <w:rsid w:val="00242074"/>
    <w:rsid w:val="00242B6B"/>
    <w:rsid w:val="00244F39"/>
    <w:rsid w:val="00245617"/>
    <w:rsid w:val="002457F7"/>
    <w:rsid w:val="0024580B"/>
    <w:rsid w:val="00245A43"/>
    <w:rsid w:val="00245BEA"/>
    <w:rsid w:val="002464D4"/>
    <w:rsid w:val="00246B2E"/>
    <w:rsid w:val="00246B9D"/>
    <w:rsid w:val="00246FF7"/>
    <w:rsid w:val="0024715E"/>
    <w:rsid w:val="00247CA3"/>
    <w:rsid w:val="002500BB"/>
    <w:rsid w:val="00250C56"/>
    <w:rsid w:val="00250FB3"/>
    <w:rsid w:val="0025108C"/>
    <w:rsid w:val="002516B4"/>
    <w:rsid w:val="0025198E"/>
    <w:rsid w:val="00252434"/>
    <w:rsid w:val="0025253D"/>
    <w:rsid w:val="00252B70"/>
    <w:rsid w:val="00252C42"/>
    <w:rsid w:val="002536CC"/>
    <w:rsid w:val="00253E24"/>
    <w:rsid w:val="0025431C"/>
    <w:rsid w:val="00254B9A"/>
    <w:rsid w:val="002551D8"/>
    <w:rsid w:val="00255AF5"/>
    <w:rsid w:val="00256B2F"/>
    <w:rsid w:val="002570E0"/>
    <w:rsid w:val="00257DFC"/>
    <w:rsid w:val="00257F84"/>
    <w:rsid w:val="00260E7D"/>
    <w:rsid w:val="00261584"/>
    <w:rsid w:val="0026169F"/>
    <w:rsid w:val="00262D4E"/>
    <w:rsid w:val="00263731"/>
    <w:rsid w:val="00264D13"/>
    <w:rsid w:val="0026574A"/>
    <w:rsid w:val="00266865"/>
    <w:rsid w:val="00267FF8"/>
    <w:rsid w:val="00270AAC"/>
    <w:rsid w:val="00272FB4"/>
    <w:rsid w:val="0027306A"/>
    <w:rsid w:val="00273111"/>
    <w:rsid w:val="0027315D"/>
    <w:rsid w:val="00273727"/>
    <w:rsid w:val="00273AFC"/>
    <w:rsid w:val="00273B18"/>
    <w:rsid w:val="00273E8A"/>
    <w:rsid w:val="00274475"/>
    <w:rsid w:val="00275B1A"/>
    <w:rsid w:val="002766C6"/>
    <w:rsid w:val="002773E0"/>
    <w:rsid w:val="0028099B"/>
    <w:rsid w:val="00280DC6"/>
    <w:rsid w:val="0028137A"/>
    <w:rsid w:val="0028166C"/>
    <w:rsid w:val="0028176A"/>
    <w:rsid w:val="00281BE0"/>
    <w:rsid w:val="00281DA6"/>
    <w:rsid w:val="00282486"/>
    <w:rsid w:val="002825F6"/>
    <w:rsid w:val="00282986"/>
    <w:rsid w:val="00282E18"/>
    <w:rsid w:val="00282FB2"/>
    <w:rsid w:val="00283054"/>
    <w:rsid w:val="0028311D"/>
    <w:rsid w:val="0028439A"/>
    <w:rsid w:val="0028499A"/>
    <w:rsid w:val="00284A67"/>
    <w:rsid w:val="00285E25"/>
    <w:rsid w:val="0028614E"/>
    <w:rsid w:val="00286242"/>
    <w:rsid w:val="002868A3"/>
    <w:rsid w:val="00286D63"/>
    <w:rsid w:val="00287B58"/>
    <w:rsid w:val="002900E4"/>
    <w:rsid w:val="0029064E"/>
    <w:rsid w:val="00290949"/>
    <w:rsid w:val="0029178C"/>
    <w:rsid w:val="00291B82"/>
    <w:rsid w:val="00291BDD"/>
    <w:rsid w:val="00293A0A"/>
    <w:rsid w:val="00295A05"/>
    <w:rsid w:val="00295FF9"/>
    <w:rsid w:val="0029625D"/>
    <w:rsid w:val="002966DE"/>
    <w:rsid w:val="002967AF"/>
    <w:rsid w:val="002971F3"/>
    <w:rsid w:val="002975E5"/>
    <w:rsid w:val="00297CC1"/>
    <w:rsid w:val="00297F8D"/>
    <w:rsid w:val="002A00D9"/>
    <w:rsid w:val="002A0620"/>
    <w:rsid w:val="002A0D0A"/>
    <w:rsid w:val="002A1002"/>
    <w:rsid w:val="002A1D7A"/>
    <w:rsid w:val="002A2190"/>
    <w:rsid w:val="002A244D"/>
    <w:rsid w:val="002A313A"/>
    <w:rsid w:val="002A3EF0"/>
    <w:rsid w:val="002A4460"/>
    <w:rsid w:val="002A4809"/>
    <w:rsid w:val="002A4B69"/>
    <w:rsid w:val="002A61CB"/>
    <w:rsid w:val="002A6323"/>
    <w:rsid w:val="002A6384"/>
    <w:rsid w:val="002A7474"/>
    <w:rsid w:val="002A7B1E"/>
    <w:rsid w:val="002B0593"/>
    <w:rsid w:val="002B0C99"/>
    <w:rsid w:val="002B156A"/>
    <w:rsid w:val="002B1A15"/>
    <w:rsid w:val="002B1DDE"/>
    <w:rsid w:val="002B2023"/>
    <w:rsid w:val="002B280C"/>
    <w:rsid w:val="002B283F"/>
    <w:rsid w:val="002B2B19"/>
    <w:rsid w:val="002B2F2C"/>
    <w:rsid w:val="002B3807"/>
    <w:rsid w:val="002B40D4"/>
    <w:rsid w:val="002B42AB"/>
    <w:rsid w:val="002B4C33"/>
    <w:rsid w:val="002B4F22"/>
    <w:rsid w:val="002B50C3"/>
    <w:rsid w:val="002B540D"/>
    <w:rsid w:val="002B5E2C"/>
    <w:rsid w:val="002B734D"/>
    <w:rsid w:val="002B7F10"/>
    <w:rsid w:val="002C0BB7"/>
    <w:rsid w:val="002C1B34"/>
    <w:rsid w:val="002C21F5"/>
    <w:rsid w:val="002C29C5"/>
    <w:rsid w:val="002C34A4"/>
    <w:rsid w:val="002C367E"/>
    <w:rsid w:val="002C657E"/>
    <w:rsid w:val="002C70F0"/>
    <w:rsid w:val="002C7B27"/>
    <w:rsid w:val="002C7E16"/>
    <w:rsid w:val="002D037E"/>
    <w:rsid w:val="002D0979"/>
    <w:rsid w:val="002D0A50"/>
    <w:rsid w:val="002D13A8"/>
    <w:rsid w:val="002D1742"/>
    <w:rsid w:val="002D1886"/>
    <w:rsid w:val="002D1974"/>
    <w:rsid w:val="002D1E7F"/>
    <w:rsid w:val="002D2352"/>
    <w:rsid w:val="002D2A7D"/>
    <w:rsid w:val="002D464A"/>
    <w:rsid w:val="002D5016"/>
    <w:rsid w:val="002D50B2"/>
    <w:rsid w:val="002D5565"/>
    <w:rsid w:val="002D5EFC"/>
    <w:rsid w:val="002D5FF7"/>
    <w:rsid w:val="002D64EB"/>
    <w:rsid w:val="002D6B18"/>
    <w:rsid w:val="002D7AD2"/>
    <w:rsid w:val="002D7AD9"/>
    <w:rsid w:val="002D7F6D"/>
    <w:rsid w:val="002E004E"/>
    <w:rsid w:val="002E0286"/>
    <w:rsid w:val="002E0479"/>
    <w:rsid w:val="002E073D"/>
    <w:rsid w:val="002E07C9"/>
    <w:rsid w:val="002E0C58"/>
    <w:rsid w:val="002E0D3E"/>
    <w:rsid w:val="002E14BE"/>
    <w:rsid w:val="002E2509"/>
    <w:rsid w:val="002E2646"/>
    <w:rsid w:val="002E30CE"/>
    <w:rsid w:val="002E38FA"/>
    <w:rsid w:val="002E3B6E"/>
    <w:rsid w:val="002E5107"/>
    <w:rsid w:val="002E521D"/>
    <w:rsid w:val="002E5267"/>
    <w:rsid w:val="002E53DC"/>
    <w:rsid w:val="002E54FC"/>
    <w:rsid w:val="002E66E2"/>
    <w:rsid w:val="002E6A5C"/>
    <w:rsid w:val="002E6C0F"/>
    <w:rsid w:val="002E6C50"/>
    <w:rsid w:val="002E722D"/>
    <w:rsid w:val="002E7770"/>
    <w:rsid w:val="002E7AC9"/>
    <w:rsid w:val="002E7B6C"/>
    <w:rsid w:val="002F0B68"/>
    <w:rsid w:val="002F13D0"/>
    <w:rsid w:val="002F18EC"/>
    <w:rsid w:val="002F1AED"/>
    <w:rsid w:val="002F2190"/>
    <w:rsid w:val="002F2BD0"/>
    <w:rsid w:val="002F3A51"/>
    <w:rsid w:val="002F3B07"/>
    <w:rsid w:val="002F44B2"/>
    <w:rsid w:val="002F4E23"/>
    <w:rsid w:val="002F745A"/>
    <w:rsid w:val="002F7C18"/>
    <w:rsid w:val="003005E7"/>
    <w:rsid w:val="00301CF7"/>
    <w:rsid w:val="00302FE6"/>
    <w:rsid w:val="003035C6"/>
    <w:rsid w:val="00304B97"/>
    <w:rsid w:val="00304F98"/>
    <w:rsid w:val="0030514F"/>
    <w:rsid w:val="003053A9"/>
    <w:rsid w:val="00305CA8"/>
    <w:rsid w:val="00306C4C"/>
    <w:rsid w:val="003078EA"/>
    <w:rsid w:val="00310883"/>
    <w:rsid w:val="003118C7"/>
    <w:rsid w:val="00312343"/>
    <w:rsid w:val="003128F4"/>
    <w:rsid w:val="00312C30"/>
    <w:rsid w:val="00312F2D"/>
    <w:rsid w:val="00313E36"/>
    <w:rsid w:val="00314B3C"/>
    <w:rsid w:val="00315305"/>
    <w:rsid w:val="00315ADD"/>
    <w:rsid w:val="00315BDE"/>
    <w:rsid w:val="00316798"/>
    <w:rsid w:val="00317202"/>
    <w:rsid w:val="00320A1B"/>
    <w:rsid w:val="00321088"/>
    <w:rsid w:val="00321590"/>
    <w:rsid w:val="00321790"/>
    <w:rsid w:val="00321D24"/>
    <w:rsid w:val="00322215"/>
    <w:rsid w:val="0032489A"/>
    <w:rsid w:val="0032511F"/>
    <w:rsid w:val="0032526B"/>
    <w:rsid w:val="00325387"/>
    <w:rsid w:val="00325394"/>
    <w:rsid w:val="00325764"/>
    <w:rsid w:val="00330300"/>
    <w:rsid w:val="003305B7"/>
    <w:rsid w:val="003305FB"/>
    <w:rsid w:val="00330FBA"/>
    <w:rsid w:val="00331D3B"/>
    <w:rsid w:val="00332003"/>
    <w:rsid w:val="003320B6"/>
    <w:rsid w:val="00332496"/>
    <w:rsid w:val="00332DB8"/>
    <w:rsid w:val="003330AD"/>
    <w:rsid w:val="00334186"/>
    <w:rsid w:val="0033436E"/>
    <w:rsid w:val="003348E1"/>
    <w:rsid w:val="00334940"/>
    <w:rsid w:val="0033535A"/>
    <w:rsid w:val="0033582A"/>
    <w:rsid w:val="00336CAB"/>
    <w:rsid w:val="00337D34"/>
    <w:rsid w:val="003417E1"/>
    <w:rsid w:val="00341986"/>
    <w:rsid w:val="0034236A"/>
    <w:rsid w:val="00343DE0"/>
    <w:rsid w:val="00344272"/>
    <w:rsid w:val="00344432"/>
    <w:rsid w:val="00344D9F"/>
    <w:rsid w:val="0034511E"/>
    <w:rsid w:val="0034524B"/>
    <w:rsid w:val="00345B69"/>
    <w:rsid w:val="00345E91"/>
    <w:rsid w:val="00346087"/>
    <w:rsid w:val="00346601"/>
    <w:rsid w:val="00346C77"/>
    <w:rsid w:val="00346D19"/>
    <w:rsid w:val="00346FB4"/>
    <w:rsid w:val="00347197"/>
    <w:rsid w:val="003476E9"/>
    <w:rsid w:val="00347C76"/>
    <w:rsid w:val="00350B83"/>
    <w:rsid w:val="00350D2B"/>
    <w:rsid w:val="0035201B"/>
    <w:rsid w:val="003527E0"/>
    <w:rsid w:val="003532D3"/>
    <w:rsid w:val="00353526"/>
    <w:rsid w:val="003540FC"/>
    <w:rsid w:val="00354160"/>
    <w:rsid w:val="0035423A"/>
    <w:rsid w:val="0035559C"/>
    <w:rsid w:val="00355E80"/>
    <w:rsid w:val="00356165"/>
    <w:rsid w:val="0035654E"/>
    <w:rsid w:val="0035692D"/>
    <w:rsid w:val="003573E2"/>
    <w:rsid w:val="0036036F"/>
    <w:rsid w:val="00360F80"/>
    <w:rsid w:val="003610A3"/>
    <w:rsid w:val="003614C5"/>
    <w:rsid w:val="00362917"/>
    <w:rsid w:val="0036596D"/>
    <w:rsid w:val="003667B8"/>
    <w:rsid w:val="00366992"/>
    <w:rsid w:val="00366A7F"/>
    <w:rsid w:val="003677BD"/>
    <w:rsid w:val="00370098"/>
    <w:rsid w:val="00371A9C"/>
    <w:rsid w:val="00371CE2"/>
    <w:rsid w:val="003726D4"/>
    <w:rsid w:val="00372D96"/>
    <w:rsid w:val="003745C9"/>
    <w:rsid w:val="00375212"/>
    <w:rsid w:val="0037522A"/>
    <w:rsid w:val="00375552"/>
    <w:rsid w:val="00375B0A"/>
    <w:rsid w:val="00375E52"/>
    <w:rsid w:val="00376C9F"/>
    <w:rsid w:val="00380A46"/>
    <w:rsid w:val="00381C3C"/>
    <w:rsid w:val="00382083"/>
    <w:rsid w:val="00382613"/>
    <w:rsid w:val="003828A8"/>
    <w:rsid w:val="00382C0A"/>
    <w:rsid w:val="00382C97"/>
    <w:rsid w:val="00383B7F"/>
    <w:rsid w:val="003847D7"/>
    <w:rsid w:val="003855C3"/>
    <w:rsid w:val="00387BE5"/>
    <w:rsid w:val="00390876"/>
    <w:rsid w:val="00390F39"/>
    <w:rsid w:val="003910C1"/>
    <w:rsid w:val="00391183"/>
    <w:rsid w:val="003931D6"/>
    <w:rsid w:val="00393566"/>
    <w:rsid w:val="00394249"/>
    <w:rsid w:val="00394DA7"/>
    <w:rsid w:val="00394F79"/>
    <w:rsid w:val="00395527"/>
    <w:rsid w:val="0039597F"/>
    <w:rsid w:val="00396BFC"/>
    <w:rsid w:val="00397780"/>
    <w:rsid w:val="003978B0"/>
    <w:rsid w:val="003A00C1"/>
    <w:rsid w:val="003A02C4"/>
    <w:rsid w:val="003A050C"/>
    <w:rsid w:val="003A12ED"/>
    <w:rsid w:val="003A15FA"/>
    <w:rsid w:val="003A18C7"/>
    <w:rsid w:val="003A1982"/>
    <w:rsid w:val="003A1AB8"/>
    <w:rsid w:val="003A1BED"/>
    <w:rsid w:val="003A2DEA"/>
    <w:rsid w:val="003A4A4B"/>
    <w:rsid w:val="003A4B38"/>
    <w:rsid w:val="003A4CBD"/>
    <w:rsid w:val="003A4F31"/>
    <w:rsid w:val="003A507D"/>
    <w:rsid w:val="003A5136"/>
    <w:rsid w:val="003A6E4F"/>
    <w:rsid w:val="003A76D6"/>
    <w:rsid w:val="003A7902"/>
    <w:rsid w:val="003A7AF2"/>
    <w:rsid w:val="003A7D82"/>
    <w:rsid w:val="003B07B5"/>
    <w:rsid w:val="003B08AC"/>
    <w:rsid w:val="003B0994"/>
    <w:rsid w:val="003B0E3F"/>
    <w:rsid w:val="003B1104"/>
    <w:rsid w:val="003B1151"/>
    <w:rsid w:val="003B12CE"/>
    <w:rsid w:val="003B145A"/>
    <w:rsid w:val="003B146A"/>
    <w:rsid w:val="003B1596"/>
    <w:rsid w:val="003B172A"/>
    <w:rsid w:val="003B1FB5"/>
    <w:rsid w:val="003B2474"/>
    <w:rsid w:val="003B26B8"/>
    <w:rsid w:val="003B3C15"/>
    <w:rsid w:val="003B3E2A"/>
    <w:rsid w:val="003B4770"/>
    <w:rsid w:val="003B4F16"/>
    <w:rsid w:val="003B50AD"/>
    <w:rsid w:val="003B61AF"/>
    <w:rsid w:val="003B695C"/>
    <w:rsid w:val="003B6B7F"/>
    <w:rsid w:val="003B6B9B"/>
    <w:rsid w:val="003B6CF6"/>
    <w:rsid w:val="003B6DA3"/>
    <w:rsid w:val="003B6E26"/>
    <w:rsid w:val="003B7A64"/>
    <w:rsid w:val="003C122C"/>
    <w:rsid w:val="003C12B1"/>
    <w:rsid w:val="003C1D7E"/>
    <w:rsid w:val="003C226F"/>
    <w:rsid w:val="003C2640"/>
    <w:rsid w:val="003C31F9"/>
    <w:rsid w:val="003C466B"/>
    <w:rsid w:val="003C54F6"/>
    <w:rsid w:val="003C5DB4"/>
    <w:rsid w:val="003C77C0"/>
    <w:rsid w:val="003C78B0"/>
    <w:rsid w:val="003D091F"/>
    <w:rsid w:val="003D2713"/>
    <w:rsid w:val="003D2E27"/>
    <w:rsid w:val="003D2EC8"/>
    <w:rsid w:val="003D3D89"/>
    <w:rsid w:val="003D598C"/>
    <w:rsid w:val="003D5994"/>
    <w:rsid w:val="003D5DF0"/>
    <w:rsid w:val="003D644B"/>
    <w:rsid w:val="003D6B97"/>
    <w:rsid w:val="003D70A8"/>
    <w:rsid w:val="003D764D"/>
    <w:rsid w:val="003D770C"/>
    <w:rsid w:val="003E02D7"/>
    <w:rsid w:val="003E04C6"/>
    <w:rsid w:val="003E0DBB"/>
    <w:rsid w:val="003E0EC6"/>
    <w:rsid w:val="003E1788"/>
    <w:rsid w:val="003E1E77"/>
    <w:rsid w:val="003E27A6"/>
    <w:rsid w:val="003E3194"/>
    <w:rsid w:val="003E44B6"/>
    <w:rsid w:val="003E4D8B"/>
    <w:rsid w:val="003E52B5"/>
    <w:rsid w:val="003E5850"/>
    <w:rsid w:val="003E5C19"/>
    <w:rsid w:val="003E5CCC"/>
    <w:rsid w:val="003E5E98"/>
    <w:rsid w:val="003E5EBA"/>
    <w:rsid w:val="003E6040"/>
    <w:rsid w:val="003E6074"/>
    <w:rsid w:val="003E75FD"/>
    <w:rsid w:val="003F12F4"/>
    <w:rsid w:val="003F21C5"/>
    <w:rsid w:val="003F2656"/>
    <w:rsid w:val="003F2DE4"/>
    <w:rsid w:val="003F3305"/>
    <w:rsid w:val="003F43C8"/>
    <w:rsid w:val="003F4B59"/>
    <w:rsid w:val="003F5359"/>
    <w:rsid w:val="003F5787"/>
    <w:rsid w:val="003F57BF"/>
    <w:rsid w:val="003F5B17"/>
    <w:rsid w:val="003F5C17"/>
    <w:rsid w:val="003F6853"/>
    <w:rsid w:val="003F691A"/>
    <w:rsid w:val="003F6E1B"/>
    <w:rsid w:val="003F71B5"/>
    <w:rsid w:val="003F75C9"/>
    <w:rsid w:val="003F7AD1"/>
    <w:rsid w:val="00400167"/>
    <w:rsid w:val="00400472"/>
    <w:rsid w:val="004009DC"/>
    <w:rsid w:val="00401516"/>
    <w:rsid w:val="004025F8"/>
    <w:rsid w:val="00402676"/>
    <w:rsid w:val="00403C01"/>
    <w:rsid w:val="00405283"/>
    <w:rsid w:val="004055C7"/>
    <w:rsid w:val="00405A97"/>
    <w:rsid w:val="00405ABF"/>
    <w:rsid w:val="0040627B"/>
    <w:rsid w:val="00407DBC"/>
    <w:rsid w:val="00410D06"/>
    <w:rsid w:val="00410D46"/>
    <w:rsid w:val="00412CAF"/>
    <w:rsid w:val="004149FB"/>
    <w:rsid w:val="00414CC9"/>
    <w:rsid w:val="00415108"/>
    <w:rsid w:val="00415725"/>
    <w:rsid w:val="00415EE8"/>
    <w:rsid w:val="00416EBD"/>
    <w:rsid w:val="00417271"/>
    <w:rsid w:val="004200E0"/>
    <w:rsid w:val="00420BE6"/>
    <w:rsid w:val="00420FB2"/>
    <w:rsid w:val="00421281"/>
    <w:rsid w:val="00421CE4"/>
    <w:rsid w:val="00421D14"/>
    <w:rsid w:val="004244AB"/>
    <w:rsid w:val="00425A1D"/>
    <w:rsid w:val="00426D61"/>
    <w:rsid w:val="00427CFC"/>
    <w:rsid w:val="0043107C"/>
    <w:rsid w:val="00431A6A"/>
    <w:rsid w:val="00431BEA"/>
    <w:rsid w:val="00432267"/>
    <w:rsid w:val="00432D1C"/>
    <w:rsid w:val="004333FA"/>
    <w:rsid w:val="004335E8"/>
    <w:rsid w:val="0043559B"/>
    <w:rsid w:val="00435A4C"/>
    <w:rsid w:val="0043602E"/>
    <w:rsid w:val="004366C1"/>
    <w:rsid w:val="00436EFB"/>
    <w:rsid w:val="004371BE"/>
    <w:rsid w:val="004377F5"/>
    <w:rsid w:val="004405D3"/>
    <w:rsid w:val="00440B22"/>
    <w:rsid w:val="00441AC7"/>
    <w:rsid w:val="00442078"/>
    <w:rsid w:val="0044237B"/>
    <w:rsid w:val="004424AD"/>
    <w:rsid w:val="00442580"/>
    <w:rsid w:val="00442FFB"/>
    <w:rsid w:val="00443DA3"/>
    <w:rsid w:val="00444377"/>
    <w:rsid w:val="00445006"/>
    <w:rsid w:val="0044564B"/>
    <w:rsid w:val="0044695E"/>
    <w:rsid w:val="00446FCA"/>
    <w:rsid w:val="004473C6"/>
    <w:rsid w:val="00451838"/>
    <w:rsid w:val="004521E2"/>
    <w:rsid w:val="004530A1"/>
    <w:rsid w:val="00453707"/>
    <w:rsid w:val="00455F8F"/>
    <w:rsid w:val="004565C4"/>
    <w:rsid w:val="004569A8"/>
    <w:rsid w:val="004570DD"/>
    <w:rsid w:val="00457201"/>
    <w:rsid w:val="00457EEB"/>
    <w:rsid w:val="004609EA"/>
    <w:rsid w:val="00460EE3"/>
    <w:rsid w:val="004633B8"/>
    <w:rsid w:val="0046357A"/>
    <w:rsid w:val="0046449E"/>
    <w:rsid w:val="0046483D"/>
    <w:rsid w:val="004649EB"/>
    <w:rsid w:val="0046500E"/>
    <w:rsid w:val="00465B93"/>
    <w:rsid w:val="00466733"/>
    <w:rsid w:val="00466E35"/>
    <w:rsid w:val="004673FC"/>
    <w:rsid w:val="00470A70"/>
    <w:rsid w:val="00471CD8"/>
    <w:rsid w:val="00473037"/>
    <w:rsid w:val="00473502"/>
    <w:rsid w:val="0047366E"/>
    <w:rsid w:val="00473778"/>
    <w:rsid w:val="00473CD7"/>
    <w:rsid w:val="00473D64"/>
    <w:rsid w:val="00473D87"/>
    <w:rsid w:val="00474044"/>
    <w:rsid w:val="0047404C"/>
    <w:rsid w:val="00475703"/>
    <w:rsid w:val="004757BE"/>
    <w:rsid w:val="0047582E"/>
    <w:rsid w:val="0047689F"/>
    <w:rsid w:val="00476A50"/>
    <w:rsid w:val="00477ADF"/>
    <w:rsid w:val="004802D1"/>
    <w:rsid w:val="0048084F"/>
    <w:rsid w:val="00480C1F"/>
    <w:rsid w:val="00481515"/>
    <w:rsid w:val="004817B1"/>
    <w:rsid w:val="00482875"/>
    <w:rsid w:val="00483F17"/>
    <w:rsid w:val="004843FC"/>
    <w:rsid w:val="00486389"/>
    <w:rsid w:val="004906CD"/>
    <w:rsid w:val="00490B28"/>
    <w:rsid w:val="00491554"/>
    <w:rsid w:val="004918D3"/>
    <w:rsid w:val="00491F43"/>
    <w:rsid w:val="004928FD"/>
    <w:rsid w:val="004929FB"/>
    <w:rsid w:val="004930BC"/>
    <w:rsid w:val="0049335B"/>
    <w:rsid w:val="004933C4"/>
    <w:rsid w:val="004936E6"/>
    <w:rsid w:val="0049496D"/>
    <w:rsid w:val="00494C12"/>
    <w:rsid w:val="00495B2F"/>
    <w:rsid w:val="004961ED"/>
    <w:rsid w:val="00496A50"/>
    <w:rsid w:val="00497997"/>
    <w:rsid w:val="004979D7"/>
    <w:rsid w:val="00497EB4"/>
    <w:rsid w:val="004A0115"/>
    <w:rsid w:val="004A02CA"/>
    <w:rsid w:val="004A07D2"/>
    <w:rsid w:val="004A0A78"/>
    <w:rsid w:val="004A11F6"/>
    <w:rsid w:val="004A1BC2"/>
    <w:rsid w:val="004A2A61"/>
    <w:rsid w:val="004A3117"/>
    <w:rsid w:val="004A3D0A"/>
    <w:rsid w:val="004A3D9F"/>
    <w:rsid w:val="004A4181"/>
    <w:rsid w:val="004A4A9C"/>
    <w:rsid w:val="004A4D2D"/>
    <w:rsid w:val="004A5CFD"/>
    <w:rsid w:val="004A5D6D"/>
    <w:rsid w:val="004A64F8"/>
    <w:rsid w:val="004A64FB"/>
    <w:rsid w:val="004A78BA"/>
    <w:rsid w:val="004B0856"/>
    <w:rsid w:val="004B0CD2"/>
    <w:rsid w:val="004B2927"/>
    <w:rsid w:val="004B3167"/>
    <w:rsid w:val="004B338D"/>
    <w:rsid w:val="004B38D0"/>
    <w:rsid w:val="004B4E35"/>
    <w:rsid w:val="004B5166"/>
    <w:rsid w:val="004B530C"/>
    <w:rsid w:val="004B5902"/>
    <w:rsid w:val="004B5ACA"/>
    <w:rsid w:val="004B5D0E"/>
    <w:rsid w:val="004B61AB"/>
    <w:rsid w:val="004B6209"/>
    <w:rsid w:val="004B682B"/>
    <w:rsid w:val="004B7A8B"/>
    <w:rsid w:val="004C012C"/>
    <w:rsid w:val="004C1184"/>
    <w:rsid w:val="004C1E15"/>
    <w:rsid w:val="004C2629"/>
    <w:rsid w:val="004C2A41"/>
    <w:rsid w:val="004C2E62"/>
    <w:rsid w:val="004C3360"/>
    <w:rsid w:val="004C397E"/>
    <w:rsid w:val="004C3D15"/>
    <w:rsid w:val="004C3D8E"/>
    <w:rsid w:val="004C3F54"/>
    <w:rsid w:val="004C481D"/>
    <w:rsid w:val="004C4868"/>
    <w:rsid w:val="004C550B"/>
    <w:rsid w:val="004C5F22"/>
    <w:rsid w:val="004C644A"/>
    <w:rsid w:val="004C65B3"/>
    <w:rsid w:val="004C7871"/>
    <w:rsid w:val="004D0B2A"/>
    <w:rsid w:val="004D0C49"/>
    <w:rsid w:val="004D0DBC"/>
    <w:rsid w:val="004D1020"/>
    <w:rsid w:val="004D10B9"/>
    <w:rsid w:val="004D188C"/>
    <w:rsid w:val="004D1A10"/>
    <w:rsid w:val="004D298E"/>
    <w:rsid w:val="004D29B3"/>
    <w:rsid w:val="004D2DF2"/>
    <w:rsid w:val="004D3778"/>
    <w:rsid w:val="004D3AED"/>
    <w:rsid w:val="004D4118"/>
    <w:rsid w:val="004D4CA5"/>
    <w:rsid w:val="004D5007"/>
    <w:rsid w:val="004D547F"/>
    <w:rsid w:val="004D5A84"/>
    <w:rsid w:val="004D60CD"/>
    <w:rsid w:val="004D71C8"/>
    <w:rsid w:val="004D7E06"/>
    <w:rsid w:val="004E0014"/>
    <w:rsid w:val="004E0048"/>
    <w:rsid w:val="004E00AC"/>
    <w:rsid w:val="004E02B8"/>
    <w:rsid w:val="004E14F5"/>
    <w:rsid w:val="004E1E85"/>
    <w:rsid w:val="004E1FC6"/>
    <w:rsid w:val="004E29A2"/>
    <w:rsid w:val="004E3085"/>
    <w:rsid w:val="004E356E"/>
    <w:rsid w:val="004E403D"/>
    <w:rsid w:val="004E4800"/>
    <w:rsid w:val="004E5963"/>
    <w:rsid w:val="004E5A54"/>
    <w:rsid w:val="004E5D34"/>
    <w:rsid w:val="004E5F03"/>
    <w:rsid w:val="004E68DA"/>
    <w:rsid w:val="004E7046"/>
    <w:rsid w:val="004F1454"/>
    <w:rsid w:val="004F15A7"/>
    <w:rsid w:val="004F1A4C"/>
    <w:rsid w:val="004F29F8"/>
    <w:rsid w:val="004F3077"/>
    <w:rsid w:val="004F3FCC"/>
    <w:rsid w:val="004F4BAB"/>
    <w:rsid w:val="004F4FAA"/>
    <w:rsid w:val="004F5247"/>
    <w:rsid w:val="004F69F0"/>
    <w:rsid w:val="004F7483"/>
    <w:rsid w:val="004F7486"/>
    <w:rsid w:val="004F7B87"/>
    <w:rsid w:val="004F7C3E"/>
    <w:rsid w:val="00500405"/>
    <w:rsid w:val="005011C3"/>
    <w:rsid w:val="005012B6"/>
    <w:rsid w:val="00501D29"/>
    <w:rsid w:val="00501F17"/>
    <w:rsid w:val="005020D8"/>
    <w:rsid w:val="00502BFE"/>
    <w:rsid w:val="00502C9F"/>
    <w:rsid w:val="00502D97"/>
    <w:rsid w:val="00502F01"/>
    <w:rsid w:val="00503052"/>
    <w:rsid w:val="0050344B"/>
    <w:rsid w:val="00503F01"/>
    <w:rsid w:val="00504F7D"/>
    <w:rsid w:val="00505162"/>
    <w:rsid w:val="005056E2"/>
    <w:rsid w:val="005073CB"/>
    <w:rsid w:val="00507BC8"/>
    <w:rsid w:val="00510635"/>
    <w:rsid w:val="00510ADB"/>
    <w:rsid w:val="00512099"/>
    <w:rsid w:val="00512342"/>
    <w:rsid w:val="005130B5"/>
    <w:rsid w:val="00513449"/>
    <w:rsid w:val="00514366"/>
    <w:rsid w:val="00514712"/>
    <w:rsid w:val="00514A32"/>
    <w:rsid w:val="005150AF"/>
    <w:rsid w:val="00515D58"/>
    <w:rsid w:val="00515E28"/>
    <w:rsid w:val="0051648F"/>
    <w:rsid w:val="00516A9F"/>
    <w:rsid w:val="00516F1D"/>
    <w:rsid w:val="00517271"/>
    <w:rsid w:val="005173A5"/>
    <w:rsid w:val="00520428"/>
    <w:rsid w:val="00520B05"/>
    <w:rsid w:val="00520D1E"/>
    <w:rsid w:val="00520DF8"/>
    <w:rsid w:val="005211F2"/>
    <w:rsid w:val="005212C5"/>
    <w:rsid w:val="00521D46"/>
    <w:rsid w:val="005229F2"/>
    <w:rsid w:val="00523234"/>
    <w:rsid w:val="00523997"/>
    <w:rsid w:val="0052470C"/>
    <w:rsid w:val="00524789"/>
    <w:rsid w:val="00524F57"/>
    <w:rsid w:val="005261E8"/>
    <w:rsid w:val="00526BDD"/>
    <w:rsid w:val="00526E14"/>
    <w:rsid w:val="005273B9"/>
    <w:rsid w:val="005278E4"/>
    <w:rsid w:val="005300DF"/>
    <w:rsid w:val="00530409"/>
    <w:rsid w:val="00530B77"/>
    <w:rsid w:val="005314DB"/>
    <w:rsid w:val="00531694"/>
    <w:rsid w:val="00531ADC"/>
    <w:rsid w:val="00531F3B"/>
    <w:rsid w:val="00532727"/>
    <w:rsid w:val="00533D95"/>
    <w:rsid w:val="00534571"/>
    <w:rsid w:val="0053475E"/>
    <w:rsid w:val="005352B1"/>
    <w:rsid w:val="00536029"/>
    <w:rsid w:val="00536813"/>
    <w:rsid w:val="00536E84"/>
    <w:rsid w:val="0053798B"/>
    <w:rsid w:val="0054033A"/>
    <w:rsid w:val="00540B84"/>
    <w:rsid w:val="00541357"/>
    <w:rsid w:val="00542187"/>
    <w:rsid w:val="005421BB"/>
    <w:rsid w:val="00542D0F"/>
    <w:rsid w:val="00543574"/>
    <w:rsid w:val="005436E6"/>
    <w:rsid w:val="00543C38"/>
    <w:rsid w:val="00546268"/>
    <w:rsid w:val="0054670C"/>
    <w:rsid w:val="00547C4C"/>
    <w:rsid w:val="00547D5B"/>
    <w:rsid w:val="005507EF"/>
    <w:rsid w:val="005510BB"/>
    <w:rsid w:val="0055148E"/>
    <w:rsid w:val="00551529"/>
    <w:rsid w:val="00551539"/>
    <w:rsid w:val="00552BE1"/>
    <w:rsid w:val="00553A77"/>
    <w:rsid w:val="00553CD7"/>
    <w:rsid w:val="00553D58"/>
    <w:rsid w:val="00554FCE"/>
    <w:rsid w:val="0055596C"/>
    <w:rsid w:val="00556185"/>
    <w:rsid w:val="00556665"/>
    <w:rsid w:val="00557C64"/>
    <w:rsid w:val="005611CF"/>
    <w:rsid w:val="00561E93"/>
    <w:rsid w:val="005622B3"/>
    <w:rsid w:val="005629E2"/>
    <w:rsid w:val="00562A80"/>
    <w:rsid w:val="00562C81"/>
    <w:rsid w:val="00562E91"/>
    <w:rsid w:val="0056340A"/>
    <w:rsid w:val="00564366"/>
    <w:rsid w:val="00564501"/>
    <w:rsid w:val="00565190"/>
    <w:rsid w:val="0056535C"/>
    <w:rsid w:val="00566079"/>
    <w:rsid w:val="005664F1"/>
    <w:rsid w:val="00566ADA"/>
    <w:rsid w:val="00567EF6"/>
    <w:rsid w:val="00567F96"/>
    <w:rsid w:val="00570062"/>
    <w:rsid w:val="0057089E"/>
    <w:rsid w:val="00570B2B"/>
    <w:rsid w:val="00570D34"/>
    <w:rsid w:val="005725D8"/>
    <w:rsid w:val="00572FCB"/>
    <w:rsid w:val="00573A60"/>
    <w:rsid w:val="00573DC5"/>
    <w:rsid w:val="00574542"/>
    <w:rsid w:val="00574ABD"/>
    <w:rsid w:val="005750B2"/>
    <w:rsid w:val="00575738"/>
    <w:rsid w:val="00575A9C"/>
    <w:rsid w:val="0057711D"/>
    <w:rsid w:val="0057733A"/>
    <w:rsid w:val="005777ED"/>
    <w:rsid w:val="00577FFB"/>
    <w:rsid w:val="00580208"/>
    <w:rsid w:val="00580223"/>
    <w:rsid w:val="00580B94"/>
    <w:rsid w:val="00582898"/>
    <w:rsid w:val="00582B0F"/>
    <w:rsid w:val="00582BA7"/>
    <w:rsid w:val="00582DF5"/>
    <w:rsid w:val="00583005"/>
    <w:rsid w:val="00585949"/>
    <w:rsid w:val="00585BA7"/>
    <w:rsid w:val="005861FA"/>
    <w:rsid w:val="005862E6"/>
    <w:rsid w:val="005863D4"/>
    <w:rsid w:val="00586507"/>
    <w:rsid w:val="00586631"/>
    <w:rsid w:val="00586B5D"/>
    <w:rsid w:val="00586CDC"/>
    <w:rsid w:val="00586D98"/>
    <w:rsid w:val="005874CA"/>
    <w:rsid w:val="005910C3"/>
    <w:rsid w:val="0059119B"/>
    <w:rsid w:val="005918B6"/>
    <w:rsid w:val="005935B0"/>
    <w:rsid w:val="00593661"/>
    <w:rsid w:val="00594038"/>
    <w:rsid w:val="0059444C"/>
    <w:rsid w:val="00594B37"/>
    <w:rsid w:val="00594B5E"/>
    <w:rsid w:val="00594DFA"/>
    <w:rsid w:val="00595011"/>
    <w:rsid w:val="00595C3F"/>
    <w:rsid w:val="00596070"/>
    <w:rsid w:val="00596D36"/>
    <w:rsid w:val="00596EC4"/>
    <w:rsid w:val="0059778D"/>
    <w:rsid w:val="00597E47"/>
    <w:rsid w:val="00597FD5"/>
    <w:rsid w:val="005A098A"/>
    <w:rsid w:val="005A150C"/>
    <w:rsid w:val="005A3446"/>
    <w:rsid w:val="005A3561"/>
    <w:rsid w:val="005A43E7"/>
    <w:rsid w:val="005A4822"/>
    <w:rsid w:val="005A4AB8"/>
    <w:rsid w:val="005A5462"/>
    <w:rsid w:val="005A5F19"/>
    <w:rsid w:val="005A6AFC"/>
    <w:rsid w:val="005A6E32"/>
    <w:rsid w:val="005A6FEB"/>
    <w:rsid w:val="005A7B2C"/>
    <w:rsid w:val="005B0003"/>
    <w:rsid w:val="005B0972"/>
    <w:rsid w:val="005B0C6B"/>
    <w:rsid w:val="005B128E"/>
    <w:rsid w:val="005B16BD"/>
    <w:rsid w:val="005B39BA"/>
    <w:rsid w:val="005B3E44"/>
    <w:rsid w:val="005B3F72"/>
    <w:rsid w:val="005B4128"/>
    <w:rsid w:val="005B47D5"/>
    <w:rsid w:val="005B52DC"/>
    <w:rsid w:val="005B5B87"/>
    <w:rsid w:val="005B659F"/>
    <w:rsid w:val="005B732B"/>
    <w:rsid w:val="005B7423"/>
    <w:rsid w:val="005B7C19"/>
    <w:rsid w:val="005B7DD5"/>
    <w:rsid w:val="005C0842"/>
    <w:rsid w:val="005C164B"/>
    <w:rsid w:val="005C1ECF"/>
    <w:rsid w:val="005C1F4A"/>
    <w:rsid w:val="005C25D5"/>
    <w:rsid w:val="005C26B5"/>
    <w:rsid w:val="005C2DF1"/>
    <w:rsid w:val="005C39E3"/>
    <w:rsid w:val="005C3D08"/>
    <w:rsid w:val="005C4374"/>
    <w:rsid w:val="005C4453"/>
    <w:rsid w:val="005C46C0"/>
    <w:rsid w:val="005C4A46"/>
    <w:rsid w:val="005C4D3B"/>
    <w:rsid w:val="005C4E98"/>
    <w:rsid w:val="005C5A33"/>
    <w:rsid w:val="005C7000"/>
    <w:rsid w:val="005C7AF1"/>
    <w:rsid w:val="005D0C6F"/>
    <w:rsid w:val="005D0D20"/>
    <w:rsid w:val="005D1192"/>
    <w:rsid w:val="005D1797"/>
    <w:rsid w:val="005D218D"/>
    <w:rsid w:val="005D2725"/>
    <w:rsid w:val="005D2B1A"/>
    <w:rsid w:val="005D35C3"/>
    <w:rsid w:val="005D39E0"/>
    <w:rsid w:val="005D3B67"/>
    <w:rsid w:val="005D4CB7"/>
    <w:rsid w:val="005D4F4A"/>
    <w:rsid w:val="005D57C8"/>
    <w:rsid w:val="005D74F2"/>
    <w:rsid w:val="005D7A01"/>
    <w:rsid w:val="005E010B"/>
    <w:rsid w:val="005E0380"/>
    <w:rsid w:val="005E04D2"/>
    <w:rsid w:val="005E0635"/>
    <w:rsid w:val="005E0864"/>
    <w:rsid w:val="005E18D8"/>
    <w:rsid w:val="005E21AA"/>
    <w:rsid w:val="005E332A"/>
    <w:rsid w:val="005E332B"/>
    <w:rsid w:val="005E3707"/>
    <w:rsid w:val="005E38B3"/>
    <w:rsid w:val="005E3A88"/>
    <w:rsid w:val="005E40FC"/>
    <w:rsid w:val="005E4BF5"/>
    <w:rsid w:val="005E5765"/>
    <w:rsid w:val="005E5F0E"/>
    <w:rsid w:val="005E65F2"/>
    <w:rsid w:val="005E6794"/>
    <w:rsid w:val="005E6A9C"/>
    <w:rsid w:val="005E74D4"/>
    <w:rsid w:val="005E7A67"/>
    <w:rsid w:val="005E7DCB"/>
    <w:rsid w:val="005E7FB3"/>
    <w:rsid w:val="005F1C97"/>
    <w:rsid w:val="005F1DA9"/>
    <w:rsid w:val="005F2AD2"/>
    <w:rsid w:val="005F2C6F"/>
    <w:rsid w:val="005F33CC"/>
    <w:rsid w:val="005F3C22"/>
    <w:rsid w:val="005F3C58"/>
    <w:rsid w:val="005F4385"/>
    <w:rsid w:val="005F4AEC"/>
    <w:rsid w:val="005F4B2B"/>
    <w:rsid w:val="005F4BA6"/>
    <w:rsid w:val="005F4F51"/>
    <w:rsid w:val="005F5001"/>
    <w:rsid w:val="005F563D"/>
    <w:rsid w:val="005F5EAB"/>
    <w:rsid w:val="005F6776"/>
    <w:rsid w:val="005F7CC7"/>
    <w:rsid w:val="006004C7"/>
    <w:rsid w:val="00600C86"/>
    <w:rsid w:val="00600FD2"/>
    <w:rsid w:val="00601B50"/>
    <w:rsid w:val="00602593"/>
    <w:rsid w:val="006028D8"/>
    <w:rsid w:val="006029F5"/>
    <w:rsid w:val="00602CF7"/>
    <w:rsid w:val="006031F1"/>
    <w:rsid w:val="00603780"/>
    <w:rsid w:val="00604007"/>
    <w:rsid w:val="0060477E"/>
    <w:rsid w:val="0060531C"/>
    <w:rsid w:val="00605845"/>
    <w:rsid w:val="00606E34"/>
    <w:rsid w:val="00606E44"/>
    <w:rsid w:val="0061077B"/>
    <w:rsid w:val="00611460"/>
    <w:rsid w:val="006118DD"/>
    <w:rsid w:val="00611FAF"/>
    <w:rsid w:val="006121F0"/>
    <w:rsid w:val="006124F0"/>
    <w:rsid w:val="00612EAA"/>
    <w:rsid w:val="006132A4"/>
    <w:rsid w:val="00614769"/>
    <w:rsid w:val="00614939"/>
    <w:rsid w:val="006151C0"/>
    <w:rsid w:val="00615AF5"/>
    <w:rsid w:val="00615E66"/>
    <w:rsid w:val="00615E98"/>
    <w:rsid w:val="00616E5E"/>
    <w:rsid w:val="00617910"/>
    <w:rsid w:val="00617919"/>
    <w:rsid w:val="00620381"/>
    <w:rsid w:val="00620B54"/>
    <w:rsid w:val="00621011"/>
    <w:rsid w:val="00621C01"/>
    <w:rsid w:val="00621FE7"/>
    <w:rsid w:val="00622C2E"/>
    <w:rsid w:val="006230FD"/>
    <w:rsid w:val="00623399"/>
    <w:rsid w:val="00624548"/>
    <w:rsid w:val="006257A2"/>
    <w:rsid w:val="00625C4A"/>
    <w:rsid w:val="0062610B"/>
    <w:rsid w:val="00626D67"/>
    <w:rsid w:val="0062711C"/>
    <w:rsid w:val="0063039F"/>
    <w:rsid w:val="00630A8C"/>
    <w:rsid w:val="00630DEB"/>
    <w:rsid w:val="00630EF2"/>
    <w:rsid w:val="00631108"/>
    <w:rsid w:val="0063262F"/>
    <w:rsid w:val="00632782"/>
    <w:rsid w:val="00632F41"/>
    <w:rsid w:val="00633379"/>
    <w:rsid w:val="0063370D"/>
    <w:rsid w:val="006337D4"/>
    <w:rsid w:val="00634217"/>
    <w:rsid w:val="00634952"/>
    <w:rsid w:val="0063508F"/>
    <w:rsid w:val="00636225"/>
    <w:rsid w:val="00637225"/>
    <w:rsid w:val="00637724"/>
    <w:rsid w:val="00637D37"/>
    <w:rsid w:val="006400B9"/>
    <w:rsid w:val="006400E5"/>
    <w:rsid w:val="00640FF5"/>
    <w:rsid w:val="00642104"/>
    <w:rsid w:val="006422E7"/>
    <w:rsid w:val="00642C41"/>
    <w:rsid w:val="00643119"/>
    <w:rsid w:val="00643180"/>
    <w:rsid w:val="006435B9"/>
    <w:rsid w:val="00643878"/>
    <w:rsid w:val="00644BF3"/>
    <w:rsid w:val="00645521"/>
    <w:rsid w:val="00650101"/>
    <w:rsid w:val="00650252"/>
    <w:rsid w:val="006504D8"/>
    <w:rsid w:val="00650607"/>
    <w:rsid w:val="00650BA4"/>
    <w:rsid w:val="00651B06"/>
    <w:rsid w:val="00652D01"/>
    <w:rsid w:val="00653722"/>
    <w:rsid w:val="0065552D"/>
    <w:rsid w:val="006558C0"/>
    <w:rsid w:val="006559E5"/>
    <w:rsid w:val="00655E38"/>
    <w:rsid w:val="00656164"/>
    <w:rsid w:val="00656510"/>
    <w:rsid w:val="00657472"/>
    <w:rsid w:val="0065787C"/>
    <w:rsid w:val="00657922"/>
    <w:rsid w:val="0066010D"/>
    <w:rsid w:val="00660324"/>
    <w:rsid w:val="00660465"/>
    <w:rsid w:val="0066078E"/>
    <w:rsid w:val="00660E68"/>
    <w:rsid w:val="0066284C"/>
    <w:rsid w:val="00662E5E"/>
    <w:rsid w:val="00663F71"/>
    <w:rsid w:val="00664C4C"/>
    <w:rsid w:val="006650C5"/>
    <w:rsid w:val="006651A1"/>
    <w:rsid w:val="00666222"/>
    <w:rsid w:val="006664BF"/>
    <w:rsid w:val="006669B3"/>
    <w:rsid w:val="00666B10"/>
    <w:rsid w:val="0066771F"/>
    <w:rsid w:val="00667BDA"/>
    <w:rsid w:val="00667F11"/>
    <w:rsid w:val="00667F9C"/>
    <w:rsid w:val="00670070"/>
    <w:rsid w:val="00670AF6"/>
    <w:rsid w:val="00670AFA"/>
    <w:rsid w:val="00670EAF"/>
    <w:rsid w:val="00671008"/>
    <w:rsid w:val="00671DC1"/>
    <w:rsid w:val="0067220A"/>
    <w:rsid w:val="006745A5"/>
    <w:rsid w:val="00674648"/>
    <w:rsid w:val="00675203"/>
    <w:rsid w:val="0067542C"/>
    <w:rsid w:val="00675DEC"/>
    <w:rsid w:val="00675F09"/>
    <w:rsid w:val="0067628D"/>
    <w:rsid w:val="00676330"/>
    <w:rsid w:val="00677414"/>
    <w:rsid w:val="00677645"/>
    <w:rsid w:val="0067796D"/>
    <w:rsid w:val="0068119A"/>
    <w:rsid w:val="0068179B"/>
    <w:rsid w:val="00682894"/>
    <w:rsid w:val="00684F65"/>
    <w:rsid w:val="0068547C"/>
    <w:rsid w:val="0068584E"/>
    <w:rsid w:val="00685BF3"/>
    <w:rsid w:val="00685C8F"/>
    <w:rsid w:val="0068663F"/>
    <w:rsid w:val="00687AA5"/>
    <w:rsid w:val="00687B0D"/>
    <w:rsid w:val="00687B33"/>
    <w:rsid w:val="00687D7C"/>
    <w:rsid w:val="006901E7"/>
    <w:rsid w:val="00690850"/>
    <w:rsid w:val="00691051"/>
    <w:rsid w:val="00692978"/>
    <w:rsid w:val="006931D8"/>
    <w:rsid w:val="00694157"/>
    <w:rsid w:val="006942BE"/>
    <w:rsid w:val="00694C74"/>
    <w:rsid w:val="00695D54"/>
    <w:rsid w:val="006967F5"/>
    <w:rsid w:val="00696A6B"/>
    <w:rsid w:val="00697334"/>
    <w:rsid w:val="0069747C"/>
    <w:rsid w:val="0069792D"/>
    <w:rsid w:val="00697B2A"/>
    <w:rsid w:val="006A102A"/>
    <w:rsid w:val="006A236D"/>
    <w:rsid w:val="006A2893"/>
    <w:rsid w:val="006A2CA6"/>
    <w:rsid w:val="006A3422"/>
    <w:rsid w:val="006A36E0"/>
    <w:rsid w:val="006A3AD8"/>
    <w:rsid w:val="006A434D"/>
    <w:rsid w:val="006A50D3"/>
    <w:rsid w:val="006A53B5"/>
    <w:rsid w:val="006A5F43"/>
    <w:rsid w:val="006A66E5"/>
    <w:rsid w:val="006A69C1"/>
    <w:rsid w:val="006A7264"/>
    <w:rsid w:val="006A7782"/>
    <w:rsid w:val="006B0152"/>
    <w:rsid w:val="006B0635"/>
    <w:rsid w:val="006B112B"/>
    <w:rsid w:val="006B24D5"/>
    <w:rsid w:val="006B27A2"/>
    <w:rsid w:val="006B27E1"/>
    <w:rsid w:val="006B2E12"/>
    <w:rsid w:val="006B3210"/>
    <w:rsid w:val="006B35E4"/>
    <w:rsid w:val="006B369F"/>
    <w:rsid w:val="006B36D8"/>
    <w:rsid w:val="006B5BD0"/>
    <w:rsid w:val="006B5E19"/>
    <w:rsid w:val="006B7F3E"/>
    <w:rsid w:val="006C0DDD"/>
    <w:rsid w:val="006C193C"/>
    <w:rsid w:val="006C2458"/>
    <w:rsid w:val="006C305A"/>
    <w:rsid w:val="006C31F0"/>
    <w:rsid w:val="006C3E61"/>
    <w:rsid w:val="006C436B"/>
    <w:rsid w:val="006C497F"/>
    <w:rsid w:val="006C5184"/>
    <w:rsid w:val="006C7478"/>
    <w:rsid w:val="006C7754"/>
    <w:rsid w:val="006C796C"/>
    <w:rsid w:val="006C7A1E"/>
    <w:rsid w:val="006C7B6D"/>
    <w:rsid w:val="006C7C0D"/>
    <w:rsid w:val="006D03E9"/>
    <w:rsid w:val="006D06CF"/>
    <w:rsid w:val="006D0A61"/>
    <w:rsid w:val="006D108E"/>
    <w:rsid w:val="006D1E03"/>
    <w:rsid w:val="006D21B7"/>
    <w:rsid w:val="006D2425"/>
    <w:rsid w:val="006D2E77"/>
    <w:rsid w:val="006D3049"/>
    <w:rsid w:val="006D426B"/>
    <w:rsid w:val="006D443D"/>
    <w:rsid w:val="006D481F"/>
    <w:rsid w:val="006D6F3A"/>
    <w:rsid w:val="006E016A"/>
    <w:rsid w:val="006E0B31"/>
    <w:rsid w:val="006E0DBF"/>
    <w:rsid w:val="006E0E6C"/>
    <w:rsid w:val="006E1093"/>
    <w:rsid w:val="006E17E2"/>
    <w:rsid w:val="006E1CF3"/>
    <w:rsid w:val="006E1E76"/>
    <w:rsid w:val="006E25E3"/>
    <w:rsid w:val="006E2907"/>
    <w:rsid w:val="006E2922"/>
    <w:rsid w:val="006E2FDA"/>
    <w:rsid w:val="006E43FF"/>
    <w:rsid w:val="006E47C2"/>
    <w:rsid w:val="006F0407"/>
    <w:rsid w:val="006F10D9"/>
    <w:rsid w:val="006F1200"/>
    <w:rsid w:val="006F3501"/>
    <w:rsid w:val="006F394A"/>
    <w:rsid w:val="006F3A0D"/>
    <w:rsid w:val="006F4496"/>
    <w:rsid w:val="006F4793"/>
    <w:rsid w:val="006F48F6"/>
    <w:rsid w:val="006F49FA"/>
    <w:rsid w:val="006F522E"/>
    <w:rsid w:val="006F5E9D"/>
    <w:rsid w:val="006F6681"/>
    <w:rsid w:val="006F6A4A"/>
    <w:rsid w:val="006F781C"/>
    <w:rsid w:val="006F7C96"/>
    <w:rsid w:val="007007D8"/>
    <w:rsid w:val="0070081F"/>
    <w:rsid w:val="00700E4E"/>
    <w:rsid w:val="0070254F"/>
    <w:rsid w:val="00702C25"/>
    <w:rsid w:val="00702DBC"/>
    <w:rsid w:val="00702F74"/>
    <w:rsid w:val="00703157"/>
    <w:rsid w:val="00703780"/>
    <w:rsid w:val="007037B7"/>
    <w:rsid w:val="00704AA1"/>
    <w:rsid w:val="00704C2C"/>
    <w:rsid w:val="00704F7E"/>
    <w:rsid w:val="00705214"/>
    <w:rsid w:val="00705409"/>
    <w:rsid w:val="0070558E"/>
    <w:rsid w:val="007056DB"/>
    <w:rsid w:val="0070657A"/>
    <w:rsid w:val="00706861"/>
    <w:rsid w:val="007069EC"/>
    <w:rsid w:val="00710372"/>
    <w:rsid w:val="007112DE"/>
    <w:rsid w:val="00712BE4"/>
    <w:rsid w:val="00713199"/>
    <w:rsid w:val="00713573"/>
    <w:rsid w:val="00713862"/>
    <w:rsid w:val="007139D8"/>
    <w:rsid w:val="00713F73"/>
    <w:rsid w:val="00715143"/>
    <w:rsid w:val="007151CC"/>
    <w:rsid w:val="0071621D"/>
    <w:rsid w:val="00717F72"/>
    <w:rsid w:val="007204D5"/>
    <w:rsid w:val="007214E2"/>
    <w:rsid w:val="007219E2"/>
    <w:rsid w:val="00722286"/>
    <w:rsid w:val="00723048"/>
    <w:rsid w:val="007232DB"/>
    <w:rsid w:val="00723402"/>
    <w:rsid w:val="007241BC"/>
    <w:rsid w:val="007250CA"/>
    <w:rsid w:val="00725246"/>
    <w:rsid w:val="00725512"/>
    <w:rsid w:val="00725EF9"/>
    <w:rsid w:val="00725F55"/>
    <w:rsid w:val="00726F25"/>
    <w:rsid w:val="0072721F"/>
    <w:rsid w:val="0073174B"/>
    <w:rsid w:val="00731F39"/>
    <w:rsid w:val="007324FD"/>
    <w:rsid w:val="007335BE"/>
    <w:rsid w:val="00733F0C"/>
    <w:rsid w:val="00735636"/>
    <w:rsid w:val="00736C65"/>
    <w:rsid w:val="00737300"/>
    <w:rsid w:val="00737BFB"/>
    <w:rsid w:val="00740F0C"/>
    <w:rsid w:val="00741D7B"/>
    <w:rsid w:val="007420C2"/>
    <w:rsid w:val="007422A5"/>
    <w:rsid w:val="00742381"/>
    <w:rsid w:val="0074351C"/>
    <w:rsid w:val="00744197"/>
    <w:rsid w:val="00744D5D"/>
    <w:rsid w:val="0074526C"/>
    <w:rsid w:val="0074556B"/>
    <w:rsid w:val="00746E41"/>
    <w:rsid w:val="0074712B"/>
    <w:rsid w:val="00747A06"/>
    <w:rsid w:val="00747B11"/>
    <w:rsid w:val="00747BEE"/>
    <w:rsid w:val="007503D2"/>
    <w:rsid w:val="00750DC7"/>
    <w:rsid w:val="00751C4C"/>
    <w:rsid w:val="00751CE7"/>
    <w:rsid w:val="00751FBE"/>
    <w:rsid w:val="00752878"/>
    <w:rsid w:val="00752D0B"/>
    <w:rsid w:val="0075379E"/>
    <w:rsid w:val="00753B46"/>
    <w:rsid w:val="00754A0C"/>
    <w:rsid w:val="00754B58"/>
    <w:rsid w:val="00754E7C"/>
    <w:rsid w:val="00755AD9"/>
    <w:rsid w:val="00757642"/>
    <w:rsid w:val="00757A54"/>
    <w:rsid w:val="00757A67"/>
    <w:rsid w:val="00757E73"/>
    <w:rsid w:val="007606DE"/>
    <w:rsid w:val="00760862"/>
    <w:rsid w:val="0076103B"/>
    <w:rsid w:val="0076122C"/>
    <w:rsid w:val="00761310"/>
    <w:rsid w:val="007615D9"/>
    <w:rsid w:val="00761C3F"/>
    <w:rsid w:val="0076209A"/>
    <w:rsid w:val="0076209D"/>
    <w:rsid w:val="00762415"/>
    <w:rsid w:val="007624A7"/>
    <w:rsid w:val="00762C83"/>
    <w:rsid w:val="0076354D"/>
    <w:rsid w:val="00763AEA"/>
    <w:rsid w:val="0076457C"/>
    <w:rsid w:val="00764960"/>
    <w:rsid w:val="007652B7"/>
    <w:rsid w:val="007654D6"/>
    <w:rsid w:val="0076591F"/>
    <w:rsid w:val="007660BD"/>
    <w:rsid w:val="00766375"/>
    <w:rsid w:val="00766A0C"/>
    <w:rsid w:val="00766E46"/>
    <w:rsid w:val="00770396"/>
    <w:rsid w:val="007712E8"/>
    <w:rsid w:val="0077162E"/>
    <w:rsid w:val="00772001"/>
    <w:rsid w:val="007726FD"/>
    <w:rsid w:val="007727BC"/>
    <w:rsid w:val="00772E39"/>
    <w:rsid w:val="00773982"/>
    <w:rsid w:val="00774218"/>
    <w:rsid w:val="007745A5"/>
    <w:rsid w:val="00774ABA"/>
    <w:rsid w:val="00774E6B"/>
    <w:rsid w:val="00775092"/>
    <w:rsid w:val="00775585"/>
    <w:rsid w:val="00775CFA"/>
    <w:rsid w:val="0077624C"/>
    <w:rsid w:val="00777EE4"/>
    <w:rsid w:val="00780544"/>
    <w:rsid w:val="00780D41"/>
    <w:rsid w:val="007821DC"/>
    <w:rsid w:val="00782735"/>
    <w:rsid w:val="0078417D"/>
    <w:rsid w:val="00785884"/>
    <w:rsid w:val="00787882"/>
    <w:rsid w:val="00790782"/>
    <w:rsid w:val="00791C10"/>
    <w:rsid w:val="00792496"/>
    <w:rsid w:val="0079290C"/>
    <w:rsid w:val="007929CF"/>
    <w:rsid w:val="00792DB9"/>
    <w:rsid w:val="00792FAF"/>
    <w:rsid w:val="0079310B"/>
    <w:rsid w:val="00795065"/>
    <w:rsid w:val="007950FF"/>
    <w:rsid w:val="007956D9"/>
    <w:rsid w:val="007963F8"/>
    <w:rsid w:val="00796EAE"/>
    <w:rsid w:val="00797453"/>
    <w:rsid w:val="007974CC"/>
    <w:rsid w:val="0079791A"/>
    <w:rsid w:val="007A084A"/>
    <w:rsid w:val="007A14B5"/>
    <w:rsid w:val="007A1A09"/>
    <w:rsid w:val="007A1DCC"/>
    <w:rsid w:val="007A1F13"/>
    <w:rsid w:val="007A2788"/>
    <w:rsid w:val="007A287A"/>
    <w:rsid w:val="007A2C6F"/>
    <w:rsid w:val="007A2DCC"/>
    <w:rsid w:val="007A412F"/>
    <w:rsid w:val="007A4203"/>
    <w:rsid w:val="007A426E"/>
    <w:rsid w:val="007A4584"/>
    <w:rsid w:val="007A4705"/>
    <w:rsid w:val="007A4740"/>
    <w:rsid w:val="007A5567"/>
    <w:rsid w:val="007A5CCA"/>
    <w:rsid w:val="007A6F3C"/>
    <w:rsid w:val="007A7937"/>
    <w:rsid w:val="007A7D88"/>
    <w:rsid w:val="007B054F"/>
    <w:rsid w:val="007B073F"/>
    <w:rsid w:val="007B11DB"/>
    <w:rsid w:val="007B1273"/>
    <w:rsid w:val="007B15FE"/>
    <w:rsid w:val="007B227F"/>
    <w:rsid w:val="007B2806"/>
    <w:rsid w:val="007B3033"/>
    <w:rsid w:val="007B3ADA"/>
    <w:rsid w:val="007B4354"/>
    <w:rsid w:val="007B5B3E"/>
    <w:rsid w:val="007B5EDF"/>
    <w:rsid w:val="007B70F9"/>
    <w:rsid w:val="007C05C8"/>
    <w:rsid w:val="007C0A41"/>
    <w:rsid w:val="007C1160"/>
    <w:rsid w:val="007C1288"/>
    <w:rsid w:val="007C1F39"/>
    <w:rsid w:val="007C1FBB"/>
    <w:rsid w:val="007C2100"/>
    <w:rsid w:val="007C3584"/>
    <w:rsid w:val="007C3D8A"/>
    <w:rsid w:val="007C3D9F"/>
    <w:rsid w:val="007C498E"/>
    <w:rsid w:val="007C4AC6"/>
    <w:rsid w:val="007C5D59"/>
    <w:rsid w:val="007C61AA"/>
    <w:rsid w:val="007C61F1"/>
    <w:rsid w:val="007C6205"/>
    <w:rsid w:val="007C65A6"/>
    <w:rsid w:val="007C668F"/>
    <w:rsid w:val="007C67A4"/>
    <w:rsid w:val="007C6E1D"/>
    <w:rsid w:val="007C765D"/>
    <w:rsid w:val="007C7B88"/>
    <w:rsid w:val="007D0807"/>
    <w:rsid w:val="007D0EF7"/>
    <w:rsid w:val="007D11A7"/>
    <w:rsid w:val="007D1CA8"/>
    <w:rsid w:val="007D2B62"/>
    <w:rsid w:val="007D2EAC"/>
    <w:rsid w:val="007D3002"/>
    <w:rsid w:val="007D35F5"/>
    <w:rsid w:val="007D3ADF"/>
    <w:rsid w:val="007D44FF"/>
    <w:rsid w:val="007D4C3F"/>
    <w:rsid w:val="007D5860"/>
    <w:rsid w:val="007D5B55"/>
    <w:rsid w:val="007D5B84"/>
    <w:rsid w:val="007D5B8F"/>
    <w:rsid w:val="007D70B0"/>
    <w:rsid w:val="007D7CD3"/>
    <w:rsid w:val="007D7D5E"/>
    <w:rsid w:val="007E0CE3"/>
    <w:rsid w:val="007E2197"/>
    <w:rsid w:val="007E26CC"/>
    <w:rsid w:val="007E3490"/>
    <w:rsid w:val="007E3C23"/>
    <w:rsid w:val="007E539A"/>
    <w:rsid w:val="007E59BD"/>
    <w:rsid w:val="007E67F8"/>
    <w:rsid w:val="007E6FBE"/>
    <w:rsid w:val="007E7474"/>
    <w:rsid w:val="007E7E67"/>
    <w:rsid w:val="007F0401"/>
    <w:rsid w:val="007F07C5"/>
    <w:rsid w:val="007F179E"/>
    <w:rsid w:val="007F1EF0"/>
    <w:rsid w:val="007F21AD"/>
    <w:rsid w:val="007F37C3"/>
    <w:rsid w:val="007F3ADB"/>
    <w:rsid w:val="007F3CA6"/>
    <w:rsid w:val="007F40CF"/>
    <w:rsid w:val="007F4529"/>
    <w:rsid w:val="007F45D1"/>
    <w:rsid w:val="007F4652"/>
    <w:rsid w:val="007F548F"/>
    <w:rsid w:val="007F6CE5"/>
    <w:rsid w:val="0080075B"/>
    <w:rsid w:val="008008FF"/>
    <w:rsid w:val="00801038"/>
    <w:rsid w:val="008012B2"/>
    <w:rsid w:val="008017B5"/>
    <w:rsid w:val="008021D7"/>
    <w:rsid w:val="008027EC"/>
    <w:rsid w:val="00802951"/>
    <w:rsid w:val="0080467B"/>
    <w:rsid w:val="008046B1"/>
    <w:rsid w:val="00806371"/>
    <w:rsid w:val="00807324"/>
    <w:rsid w:val="008076AC"/>
    <w:rsid w:val="00807A3D"/>
    <w:rsid w:val="008112FE"/>
    <w:rsid w:val="00812354"/>
    <w:rsid w:val="00813BAA"/>
    <w:rsid w:val="00813C4D"/>
    <w:rsid w:val="008141F8"/>
    <w:rsid w:val="00814991"/>
    <w:rsid w:val="00816554"/>
    <w:rsid w:val="00816883"/>
    <w:rsid w:val="00816F9A"/>
    <w:rsid w:val="008174AE"/>
    <w:rsid w:val="00817ABA"/>
    <w:rsid w:val="00820772"/>
    <w:rsid w:val="008209F7"/>
    <w:rsid w:val="00820D36"/>
    <w:rsid w:val="008212FD"/>
    <w:rsid w:val="00822220"/>
    <w:rsid w:val="00823C30"/>
    <w:rsid w:val="00823C84"/>
    <w:rsid w:val="00824B36"/>
    <w:rsid w:val="00825480"/>
    <w:rsid w:val="0082576C"/>
    <w:rsid w:val="00826501"/>
    <w:rsid w:val="008265B6"/>
    <w:rsid w:val="008266BE"/>
    <w:rsid w:val="008267C3"/>
    <w:rsid w:val="00826D98"/>
    <w:rsid w:val="0082787C"/>
    <w:rsid w:val="008279BC"/>
    <w:rsid w:val="00827E37"/>
    <w:rsid w:val="008301C4"/>
    <w:rsid w:val="00830758"/>
    <w:rsid w:val="0083093E"/>
    <w:rsid w:val="008309BB"/>
    <w:rsid w:val="00830A36"/>
    <w:rsid w:val="00831289"/>
    <w:rsid w:val="008322F1"/>
    <w:rsid w:val="00833992"/>
    <w:rsid w:val="00833C12"/>
    <w:rsid w:val="008345AD"/>
    <w:rsid w:val="008350B3"/>
    <w:rsid w:val="008360DB"/>
    <w:rsid w:val="0083621B"/>
    <w:rsid w:val="00836577"/>
    <w:rsid w:val="0083663F"/>
    <w:rsid w:val="00837564"/>
    <w:rsid w:val="00837941"/>
    <w:rsid w:val="008401D3"/>
    <w:rsid w:val="008418C1"/>
    <w:rsid w:val="0084197F"/>
    <w:rsid w:val="008419EF"/>
    <w:rsid w:val="00843330"/>
    <w:rsid w:val="00843351"/>
    <w:rsid w:val="00843782"/>
    <w:rsid w:val="0084388A"/>
    <w:rsid w:val="008438A2"/>
    <w:rsid w:val="008441A9"/>
    <w:rsid w:val="00844A13"/>
    <w:rsid w:val="00846003"/>
    <w:rsid w:val="00846121"/>
    <w:rsid w:val="00846CB9"/>
    <w:rsid w:val="00846CE7"/>
    <w:rsid w:val="00846E6B"/>
    <w:rsid w:val="00847410"/>
    <w:rsid w:val="0085106F"/>
    <w:rsid w:val="0085177D"/>
    <w:rsid w:val="008520C6"/>
    <w:rsid w:val="00852C1F"/>
    <w:rsid w:val="00852E62"/>
    <w:rsid w:val="00853075"/>
    <w:rsid w:val="00853782"/>
    <w:rsid w:val="00853933"/>
    <w:rsid w:val="008555E7"/>
    <w:rsid w:val="008556D3"/>
    <w:rsid w:val="00855935"/>
    <w:rsid w:val="00855BE9"/>
    <w:rsid w:val="0085648D"/>
    <w:rsid w:val="008565D7"/>
    <w:rsid w:val="008566F7"/>
    <w:rsid w:val="0085670F"/>
    <w:rsid w:val="0085691B"/>
    <w:rsid w:val="00856B27"/>
    <w:rsid w:val="00856F8F"/>
    <w:rsid w:val="008571DB"/>
    <w:rsid w:val="00860D47"/>
    <w:rsid w:val="00862276"/>
    <w:rsid w:val="00862B7C"/>
    <w:rsid w:val="00863E87"/>
    <w:rsid w:val="00863F59"/>
    <w:rsid w:val="0086547F"/>
    <w:rsid w:val="00865903"/>
    <w:rsid w:val="00866968"/>
    <w:rsid w:val="00867C05"/>
    <w:rsid w:val="0087029F"/>
    <w:rsid w:val="00870D03"/>
    <w:rsid w:val="0087186D"/>
    <w:rsid w:val="00871A70"/>
    <w:rsid w:val="00871D6A"/>
    <w:rsid w:val="008722AB"/>
    <w:rsid w:val="008723B8"/>
    <w:rsid w:val="00872EF1"/>
    <w:rsid w:val="00873202"/>
    <w:rsid w:val="00873868"/>
    <w:rsid w:val="00873FEE"/>
    <w:rsid w:val="0087449F"/>
    <w:rsid w:val="0087464F"/>
    <w:rsid w:val="00875048"/>
    <w:rsid w:val="008751A6"/>
    <w:rsid w:val="00875E50"/>
    <w:rsid w:val="008763D6"/>
    <w:rsid w:val="008765C1"/>
    <w:rsid w:val="008773FE"/>
    <w:rsid w:val="008779D7"/>
    <w:rsid w:val="008805B1"/>
    <w:rsid w:val="00880B1F"/>
    <w:rsid w:val="00880B50"/>
    <w:rsid w:val="008818B7"/>
    <w:rsid w:val="00881EF6"/>
    <w:rsid w:val="008822E4"/>
    <w:rsid w:val="0088232E"/>
    <w:rsid w:val="00882430"/>
    <w:rsid w:val="00882BFB"/>
    <w:rsid w:val="00882C11"/>
    <w:rsid w:val="008831ED"/>
    <w:rsid w:val="00883691"/>
    <w:rsid w:val="00884279"/>
    <w:rsid w:val="00884435"/>
    <w:rsid w:val="00884483"/>
    <w:rsid w:val="00884709"/>
    <w:rsid w:val="00884E54"/>
    <w:rsid w:val="0088553F"/>
    <w:rsid w:val="00885EE3"/>
    <w:rsid w:val="00885F33"/>
    <w:rsid w:val="00886342"/>
    <w:rsid w:val="008871BB"/>
    <w:rsid w:val="0089015D"/>
    <w:rsid w:val="00890699"/>
    <w:rsid w:val="00890FB6"/>
    <w:rsid w:val="0089179A"/>
    <w:rsid w:val="00891A04"/>
    <w:rsid w:val="00891AD2"/>
    <w:rsid w:val="00892EBA"/>
    <w:rsid w:val="00894A27"/>
    <w:rsid w:val="00895827"/>
    <w:rsid w:val="0089645B"/>
    <w:rsid w:val="008964A1"/>
    <w:rsid w:val="00896F3A"/>
    <w:rsid w:val="00897B66"/>
    <w:rsid w:val="00897C97"/>
    <w:rsid w:val="008A1168"/>
    <w:rsid w:val="008A1480"/>
    <w:rsid w:val="008A18F5"/>
    <w:rsid w:val="008A2740"/>
    <w:rsid w:val="008A2E1D"/>
    <w:rsid w:val="008A37EF"/>
    <w:rsid w:val="008A40A4"/>
    <w:rsid w:val="008A411B"/>
    <w:rsid w:val="008A43CA"/>
    <w:rsid w:val="008A4B54"/>
    <w:rsid w:val="008A4BC0"/>
    <w:rsid w:val="008A4E81"/>
    <w:rsid w:val="008A4ECB"/>
    <w:rsid w:val="008A50F3"/>
    <w:rsid w:val="008A675A"/>
    <w:rsid w:val="008A71C4"/>
    <w:rsid w:val="008A732E"/>
    <w:rsid w:val="008A77C6"/>
    <w:rsid w:val="008A7E96"/>
    <w:rsid w:val="008B0190"/>
    <w:rsid w:val="008B0734"/>
    <w:rsid w:val="008B0813"/>
    <w:rsid w:val="008B0AE4"/>
    <w:rsid w:val="008B0B6B"/>
    <w:rsid w:val="008B147A"/>
    <w:rsid w:val="008B15C6"/>
    <w:rsid w:val="008B1CCE"/>
    <w:rsid w:val="008B219A"/>
    <w:rsid w:val="008B27F2"/>
    <w:rsid w:val="008B3B8F"/>
    <w:rsid w:val="008B3CD5"/>
    <w:rsid w:val="008B4ED5"/>
    <w:rsid w:val="008B5313"/>
    <w:rsid w:val="008B5A1E"/>
    <w:rsid w:val="008B5B87"/>
    <w:rsid w:val="008B6962"/>
    <w:rsid w:val="008B70BA"/>
    <w:rsid w:val="008B75B2"/>
    <w:rsid w:val="008B7988"/>
    <w:rsid w:val="008B7BF9"/>
    <w:rsid w:val="008B7E04"/>
    <w:rsid w:val="008C14E3"/>
    <w:rsid w:val="008C1592"/>
    <w:rsid w:val="008C1C9E"/>
    <w:rsid w:val="008C2027"/>
    <w:rsid w:val="008C2F59"/>
    <w:rsid w:val="008C4C36"/>
    <w:rsid w:val="008C6886"/>
    <w:rsid w:val="008C6BC2"/>
    <w:rsid w:val="008C6F05"/>
    <w:rsid w:val="008C73B0"/>
    <w:rsid w:val="008C776C"/>
    <w:rsid w:val="008D0874"/>
    <w:rsid w:val="008D08C2"/>
    <w:rsid w:val="008D18D3"/>
    <w:rsid w:val="008D2073"/>
    <w:rsid w:val="008D2581"/>
    <w:rsid w:val="008D274C"/>
    <w:rsid w:val="008D323C"/>
    <w:rsid w:val="008D33E9"/>
    <w:rsid w:val="008D4F02"/>
    <w:rsid w:val="008D5510"/>
    <w:rsid w:val="008D6975"/>
    <w:rsid w:val="008D6D96"/>
    <w:rsid w:val="008D6FB3"/>
    <w:rsid w:val="008D77C7"/>
    <w:rsid w:val="008D7978"/>
    <w:rsid w:val="008E01CF"/>
    <w:rsid w:val="008E102B"/>
    <w:rsid w:val="008E10AB"/>
    <w:rsid w:val="008E14A4"/>
    <w:rsid w:val="008E1FE9"/>
    <w:rsid w:val="008E274F"/>
    <w:rsid w:val="008E2785"/>
    <w:rsid w:val="008E2DAD"/>
    <w:rsid w:val="008E394A"/>
    <w:rsid w:val="008E4725"/>
    <w:rsid w:val="008E52C4"/>
    <w:rsid w:val="008E6914"/>
    <w:rsid w:val="008E7967"/>
    <w:rsid w:val="008E7DFE"/>
    <w:rsid w:val="008F0AB3"/>
    <w:rsid w:val="008F1145"/>
    <w:rsid w:val="008F152B"/>
    <w:rsid w:val="008F1B22"/>
    <w:rsid w:val="008F2284"/>
    <w:rsid w:val="008F236F"/>
    <w:rsid w:val="008F24BC"/>
    <w:rsid w:val="008F33ED"/>
    <w:rsid w:val="008F442C"/>
    <w:rsid w:val="008F478B"/>
    <w:rsid w:val="008F55F7"/>
    <w:rsid w:val="008F60EE"/>
    <w:rsid w:val="008F7F87"/>
    <w:rsid w:val="00903012"/>
    <w:rsid w:val="00903533"/>
    <w:rsid w:val="00903AFD"/>
    <w:rsid w:val="00903D80"/>
    <w:rsid w:val="0090442F"/>
    <w:rsid w:val="009044C9"/>
    <w:rsid w:val="0090470C"/>
    <w:rsid w:val="009048E2"/>
    <w:rsid w:val="00904F86"/>
    <w:rsid w:val="00905113"/>
    <w:rsid w:val="0090527C"/>
    <w:rsid w:val="00906D3E"/>
    <w:rsid w:val="00907458"/>
    <w:rsid w:val="00907C8B"/>
    <w:rsid w:val="00910236"/>
    <w:rsid w:val="009105CB"/>
    <w:rsid w:val="0091102B"/>
    <w:rsid w:val="0091130E"/>
    <w:rsid w:val="009126AE"/>
    <w:rsid w:val="00913622"/>
    <w:rsid w:val="0091407C"/>
    <w:rsid w:val="00914245"/>
    <w:rsid w:val="0091526D"/>
    <w:rsid w:val="0091549F"/>
    <w:rsid w:val="00915CB8"/>
    <w:rsid w:val="009201FD"/>
    <w:rsid w:val="00920B4B"/>
    <w:rsid w:val="00920DC6"/>
    <w:rsid w:val="009210F5"/>
    <w:rsid w:val="009210F8"/>
    <w:rsid w:val="00921517"/>
    <w:rsid w:val="009224B3"/>
    <w:rsid w:val="00923960"/>
    <w:rsid w:val="00924294"/>
    <w:rsid w:val="009248FF"/>
    <w:rsid w:val="009252AD"/>
    <w:rsid w:val="0092632A"/>
    <w:rsid w:val="009265A3"/>
    <w:rsid w:val="009267FD"/>
    <w:rsid w:val="00926BBB"/>
    <w:rsid w:val="00926C19"/>
    <w:rsid w:val="009301D3"/>
    <w:rsid w:val="00930B10"/>
    <w:rsid w:val="009311AC"/>
    <w:rsid w:val="00931803"/>
    <w:rsid w:val="00932F36"/>
    <w:rsid w:val="00934947"/>
    <w:rsid w:val="00934E97"/>
    <w:rsid w:val="0093560B"/>
    <w:rsid w:val="00935833"/>
    <w:rsid w:val="00936961"/>
    <w:rsid w:val="00936C0C"/>
    <w:rsid w:val="0094018A"/>
    <w:rsid w:val="0094028B"/>
    <w:rsid w:val="00940C25"/>
    <w:rsid w:val="00940D39"/>
    <w:rsid w:val="00940F78"/>
    <w:rsid w:val="009411C6"/>
    <w:rsid w:val="009429B7"/>
    <w:rsid w:val="00942ADE"/>
    <w:rsid w:val="0094301C"/>
    <w:rsid w:val="00943B49"/>
    <w:rsid w:val="00944249"/>
    <w:rsid w:val="00944ECF"/>
    <w:rsid w:val="00944F75"/>
    <w:rsid w:val="009452E4"/>
    <w:rsid w:val="0094536B"/>
    <w:rsid w:val="00945483"/>
    <w:rsid w:val="009455BD"/>
    <w:rsid w:val="00945810"/>
    <w:rsid w:val="0094599B"/>
    <w:rsid w:val="00945F72"/>
    <w:rsid w:val="00946876"/>
    <w:rsid w:val="00946DE0"/>
    <w:rsid w:val="009479E3"/>
    <w:rsid w:val="00947D2A"/>
    <w:rsid w:val="00947F58"/>
    <w:rsid w:val="0095030B"/>
    <w:rsid w:val="00950645"/>
    <w:rsid w:val="00950CC3"/>
    <w:rsid w:val="00951369"/>
    <w:rsid w:val="00951C0A"/>
    <w:rsid w:val="00952462"/>
    <w:rsid w:val="009524FB"/>
    <w:rsid w:val="0095380B"/>
    <w:rsid w:val="00953840"/>
    <w:rsid w:val="00953AA9"/>
    <w:rsid w:val="00955A0F"/>
    <w:rsid w:val="009567FF"/>
    <w:rsid w:val="00956923"/>
    <w:rsid w:val="00956DA7"/>
    <w:rsid w:val="009576E0"/>
    <w:rsid w:val="00957DF5"/>
    <w:rsid w:val="009606C4"/>
    <w:rsid w:val="00960A73"/>
    <w:rsid w:val="009619CF"/>
    <w:rsid w:val="00961FBB"/>
    <w:rsid w:val="0096208A"/>
    <w:rsid w:val="00962F07"/>
    <w:rsid w:val="00963177"/>
    <w:rsid w:val="00963233"/>
    <w:rsid w:val="009635BF"/>
    <w:rsid w:val="0096449E"/>
    <w:rsid w:val="00965102"/>
    <w:rsid w:val="00965C62"/>
    <w:rsid w:val="00965CF7"/>
    <w:rsid w:val="0096607C"/>
    <w:rsid w:val="00967C77"/>
    <w:rsid w:val="00967DF4"/>
    <w:rsid w:val="00970469"/>
    <w:rsid w:val="00970481"/>
    <w:rsid w:val="0097067B"/>
    <w:rsid w:val="00970AD0"/>
    <w:rsid w:val="009711B4"/>
    <w:rsid w:val="009719F3"/>
    <w:rsid w:val="00971C14"/>
    <w:rsid w:val="009724A3"/>
    <w:rsid w:val="00972C09"/>
    <w:rsid w:val="009737F8"/>
    <w:rsid w:val="00973999"/>
    <w:rsid w:val="00973EDE"/>
    <w:rsid w:val="009741C2"/>
    <w:rsid w:val="009741DF"/>
    <w:rsid w:val="0097467E"/>
    <w:rsid w:val="00975C29"/>
    <w:rsid w:val="0097654B"/>
    <w:rsid w:val="00976F72"/>
    <w:rsid w:val="00977549"/>
    <w:rsid w:val="009802A3"/>
    <w:rsid w:val="00980F0A"/>
    <w:rsid w:val="00980F9D"/>
    <w:rsid w:val="00981165"/>
    <w:rsid w:val="00981410"/>
    <w:rsid w:val="00981B54"/>
    <w:rsid w:val="00982948"/>
    <w:rsid w:val="00982DBE"/>
    <w:rsid w:val="0098328D"/>
    <w:rsid w:val="009841E1"/>
    <w:rsid w:val="009845A8"/>
    <w:rsid w:val="00984AA6"/>
    <w:rsid w:val="00985AD0"/>
    <w:rsid w:val="00986323"/>
    <w:rsid w:val="00986A32"/>
    <w:rsid w:val="009871D4"/>
    <w:rsid w:val="00987372"/>
    <w:rsid w:val="00990C29"/>
    <w:rsid w:val="009911AA"/>
    <w:rsid w:val="00991384"/>
    <w:rsid w:val="0099195A"/>
    <w:rsid w:val="00992437"/>
    <w:rsid w:val="00992FA8"/>
    <w:rsid w:val="009943E6"/>
    <w:rsid w:val="0099458A"/>
    <w:rsid w:val="00994F3B"/>
    <w:rsid w:val="0099531B"/>
    <w:rsid w:val="009965A7"/>
    <w:rsid w:val="00996B3A"/>
    <w:rsid w:val="00997801"/>
    <w:rsid w:val="00997828"/>
    <w:rsid w:val="00997DA0"/>
    <w:rsid w:val="009A01EB"/>
    <w:rsid w:val="009A02E0"/>
    <w:rsid w:val="009A16D6"/>
    <w:rsid w:val="009A1B05"/>
    <w:rsid w:val="009A227E"/>
    <w:rsid w:val="009A27C1"/>
    <w:rsid w:val="009A314E"/>
    <w:rsid w:val="009A3269"/>
    <w:rsid w:val="009A354F"/>
    <w:rsid w:val="009A3EBC"/>
    <w:rsid w:val="009A3ED1"/>
    <w:rsid w:val="009A51CB"/>
    <w:rsid w:val="009A595F"/>
    <w:rsid w:val="009A5E1F"/>
    <w:rsid w:val="009A6188"/>
    <w:rsid w:val="009A686D"/>
    <w:rsid w:val="009A6FC4"/>
    <w:rsid w:val="009A6FF8"/>
    <w:rsid w:val="009A7012"/>
    <w:rsid w:val="009A7120"/>
    <w:rsid w:val="009A7456"/>
    <w:rsid w:val="009A7A12"/>
    <w:rsid w:val="009B0B1F"/>
    <w:rsid w:val="009B0F35"/>
    <w:rsid w:val="009B22E5"/>
    <w:rsid w:val="009B248D"/>
    <w:rsid w:val="009B2A34"/>
    <w:rsid w:val="009B302D"/>
    <w:rsid w:val="009B307A"/>
    <w:rsid w:val="009B33C5"/>
    <w:rsid w:val="009B4215"/>
    <w:rsid w:val="009B51DA"/>
    <w:rsid w:val="009B5F90"/>
    <w:rsid w:val="009B64AE"/>
    <w:rsid w:val="009B65CE"/>
    <w:rsid w:val="009B764B"/>
    <w:rsid w:val="009B76E8"/>
    <w:rsid w:val="009B7A37"/>
    <w:rsid w:val="009C0D1F"/>
    <w:rsid w:val="009C18CF"/>
    <w:rsid w:val="009C2A57"/>
    <w:rsid w:val="009C2B5E"/>
    <w:rsid w:val="009C2FB9"/>
    <w:rsid w:val="009C3252"/>
    <w:rsid w:val="009C3A20"/>
    <w:rsid w:val="009C3CAD"/>
    <w:rsid w:val="009C41C7"/>
    <w:rsid w:val="009C4A3E"/>
    <w:rsid w:val="009C573C"/>
    <w:rsid w:val="009C6F28"/>
    <w:rsid w:val="009C7949"/>
    <w:rsid w:val="009C7A59"/>
    <w:rsid w:val="009D0A99"/>
    <w:rsid w:val="009D0FB2"/>
    <w:rsid w:val="009D15C3"/>
    <w:rsid w:val="009D1743"/>
    <w:rsid w:val="009D2217"/>
    <w:rsid w:val="009D253D"/>
    <w:rsid w:val="009D264A"/>
    <w:rsid w:val="009D3DCA"/>
    <w:rsid w:val="009D3DE0"/>
    <w:rsid w:val="009D3F4A"/>
    <w:rsid w:val="009D49E7"/>
    <w:rsid w:val="009D559D"/>
    <w:rsid w:val="009D5951"/>
    <w:rsid w:val="009D6001"/>
    <w:rsid w:val="009D63C6"/>
    <w:rsid w:val="009D641E"/>
    <w:rsid w:val="009D67AD"/>
    <w:rsid w:val="009D6F36"/>
    <w:rsid w:val="009D6FE9"/>
    <w:rsid w:val="009D7687"/>
    <w:rsid w:val="009D7889"/>
    <w:rsid w:val="009D797E"/>
    <w:rsid w:val="009E05B4"/>
    <w:rsid w:val="009E100E"/>
    <w:rsid w:val="009E21A3"/>
    <w:rsid w:val="009E2473"/>
    <w:rsid w:val="009E4EAF"/>
    <w:rsid w:val="009E5998"/>
    <w:rsid w:val="009E5C50"/>
    <w:rsid w:val="009E656A"/>
    <w:rsid w:val="009E674C"/>
    <w:rsid w:val="009E75F1"/>
    <w:rsid w:val="009E7686"/>
    <w:rsid w:val="009E79D2"/>
    <w:rsid w:val="009F00AA"/>
    <w:rsid w:val="009F0261"/>
    <w:rsid w:val="009F0A3D"/>
    <w:rsid w:val="009F0AB6"/>
    <w:rsid w:val="009F16C4"/>
    <w:rsid w:val="009F1786"/>
    <w:rsid w:val="009F2012"/>
    <w:rsid w:val="009F39C6"/>
    <w:rsid w:val="009F3B91"/>
    <w:rsid w:val="009F3CF6"/>
    <w:rsid w:val="009F3DD1"/>
    <w:rsid w:val="009F40C3"/>
    <w:rsid w:val="009F4489"/>
    <w:rsid w:val="009F5861"/>
    <w:rsid w:val="009F5898"/>
    <w:rsid w:val="009F5E0B"/>
    <w:rsid w:val="00A00281"/>
    <w:rsid w:val="00A006EC"/>
    <w:rsid w:val="00A017CA"/>
    <w:rsid w:val="00A01D7B"/>
    <w:rsid w:val="00A01F7E"/>
    <w:rsid w:val="00A04A44"/>
    <w:rsid w:val="00A04A5B"/>
    <w:rsid w:val="00A06297"/>
    <w:rsid w:val="00A06905"/>
    <w:rsid w:val="00A06BB9"/>
    <w:rsid w:val="00A0721B"/>
    <w:rsid w:val="00A110C1"/>
    <w:rsid w:val="00A115B2"/>
    <w:rsid w:val="00A11A59"/>
    <w:rsid w:val="00A12CC3"/>
    <w:rsid w:val="00A12F43"/>
    <w:rsid w:val="00A14862"/>
    <w:rsid w:val="00A14FD7"/>
    <w:rsid w:val="00A15DD1"/>
    <w:rsid w:val="00A175A9"/>
    <w:rsid w:val="00A179E2"/>
    <w:rsid w:val="00A17FF3"/>
    <w:rsid w:val="00A2080E"/>
    <w:rsid w:val="00A2093F"/>
    <w:rsid w:val="00A21218"/>
    <w:rsid w:val="00A2205E"/>
    <w:rsid w:val="00A23152"/>
    <w:rsid w:val="00A239D3"/>
    <w:rsid w:val="00A24150"/>
    <w:rsid w:val="00A24282"/>
    <w:rsid w:val="00A24792"/>
    <w:rsid w:val="00A24D81"/>
    <w:rsid w:val="00A2513C"/>
    <w:rsid w:val="00A25548"/>
    <w:rsid w:val="00A25EC1"/>
    <w:rsid w:val="00A26176"/>
    <w:rsid w:val="00A262FB"/>
    <w:rsid w:val="00A26813"/>
    <w:rsid w:val="00A270AA"/>
    <w:rsid w:val="00A276E0"/>
    <w:rsid w:val="00A2787F"/>
    <w:rsid w:val="00A30742"/>
    <w:rsid w:val="00A31286"/>
    <w:rsid w:val="00A31373"/>
    <w:rsid w:val="00A31673"/>
    <w:rsid w:val="00A317AC"/>
    <w:rsid w:val="00A31C16"/>
    <w:rsid w:val="00A32AF3"/>
    <w:rsid w:val="00A32DA8"/>
    <w:rsid w:val="00A3327C"/>
    <w:rsid w:val="00A332A4"/>
    <w:rsid w:val="00A34D35"/>
    <w:rsid w:val="00A350C8"/>
    <w:rsid w:val="00A35FF6"/>
    <w:rsid w:val="00A3665D"/>
    <w:rsid w:val="00A369AB"/>
    <w:rsid w:val="00A40301"/>
    <w:rsid w:val="00A40388"/>
    <w:rsid w:val="00A40B45"/>
    <w:rsid w:val="00A42BFB"/>
    <w:rsid w:val="00A435C3"/>
    <w:rsid w:val="00A43901"/>
    <w:rsid w:val="00A440CC"/>
    <w:rsid w:val="00A44306"/>
    <w:rsid w:val="00A4452B"/>
    <w:rsid w:val="00A44C4E"/>
    <w:rsid w:val="00A44FB0"/>
    <w:rsid w:val="00A45A81"/>
    <w:rsid w:val="00A460DE"/>
    <w:rsid w:val="00A465A7"/>
    <w:rsid w:val="00A467D3"/>
    <w:rsid w:val="00A46C18"/>
    <w:rsid w:val="00A47016"/>
    <w:rsid w:val="00A4713D"/>
    <w:rsid w:val="00A47906"/>
    <w:rsid w:val="00A479FF"/>
    <w:rsid w:val="00A503E2"/>
    <w:rsid w:val="00A503ED"/>
    <w:rsid w:val="00A504F4"/>
    <w:rsid w:val="00A50608"/>
    <w:rsid w:val="00A51303"/>
    <w:rsid w:val="00A51A5A"/>
    <w:rsid w:val="00A51E45"/>
    <w:rsid w:val="00A520ED"/>
    <w:rsid w:val="00A52293"/>
    <w:rsid w:val="00A526DB"/>
    <w:rsid w:val="00A52758"/>
    <w:rsid w:val="00A52774"/>
    <w:rsid w:val="00A53A65"/>
    <w:rsid w:val="00A53DB7"/>
    <w:rsid w:val="00A5491F"/>
    <w:rsid w:val="00A54F93"/>
    <w:rsid w:val="00A5522F"/>
    <w:rsid w:val="00A552F1"/>
    <w:rsid w:val="00A55316"/>
    <w:rsid w:val="00A56688"/>
    <w:rsid w:val="00A57612"/>
    <w:rsid w:val="00A57C0E"/>
    <w:rsid w:val="00A60B2A"/>
    <w:rsid w:val="00A60EAA"/>
    <w:rsid w:val="00A6152D"/>
    <w:rsid w:val="00A625CF"/>
    <w:rsid w:val="00A63324"/>
    <w:rsid w:val="00A6375C"/>
    <w:rsid w:val="00A63BA4"/>
    <w:rsid w:val="00A63FBE"/>
    <w:rsid w:val="00A65AD5"/>
    <w:rsid w:val="00A661E3"/>
    <w:rsid w:val="00A66AF3"/>
    <w:rsid w:val="00A66C44"/>
    <w:rsid w:val="00A66EE2"/>
    <w:rsid w:val="00A66EEF"/>
    <w:rsid w:val="00A67893"/>
    <w:rsid w:val="00A704A0"/>
    <w:rsid w:val="00A70575"/>
    <w:rsid w:val="00A70B1D"/>
    <w:rsid w:val="00A70E24"/>
    <w:rsid w:val="00A71AD1"/>
    <w:rsid w:val="00A71ED9"/>
    <w:rsid w:val="00A735FF"/>
    <w:rsid w:val="00A73619"/>
    <w:rsid w:val="00A73635"/>
    <w:rsid w:val="00A74455"/>
    <w:rsid w:val="00A75169"/>
    <w:rsid w:val="00A7543E"/>
    <w:rsid w:val="00A75B8A"/>
    <w:rsid w:val="00A767E1"/>
    <w:rsid w:val="00A768CB"/>
    <w:rsid w:val="00A77C1A"/>
    <w:rsid w:val="00A826C4"/>
    <w:rsid w:val="00A82765"/>
    <w:rsid w:val="00A827B9"/>
    <w:rsid w:val="00A830D5"/>
    <w:rsid w:val="00A837E6"/>
    <w:rsid w:val="00A84C84"/>
    <w:rsid w:val="00A84EC4"/>
    <w:rsid w:val="00A8507D"/>
    <w:rsid w:val="00A85083"/>
    <w:rsid w:val="00A85610"/>
    <w:rsid w:val="00A85D60"/>
    <w:rsid w:val="00A85DF1"/>
    <w:rsid w:val="00A863C2"/>
    <w:rsid w:val="00A90476"/>
    <w:rsid w:val="00A908EF"/>
    <w:rsid w:val="00A91351"/>
    <w:rsid w:val="00A91CB5"/>
    <w:rsid w:val="00A93D90"/>
    <w:rsid w:val="00A94F51"/>
    <w:rsid w:val="00A95126"/>
    <w:rsid w:val="00A95132"/>
    <w:rsid w:val="00A95B49"/>
    <w:rsid w:val="00A95CD7"/>
    <w:rsid w:val="00A962A7"/>
    <w:rsid w:val="00A96B93"/>
    <w:rsid w:val="00AA08F9"/>
    <w:rsid w:val="00AA09F3"/>
    <w:rsid w:val="00AA0E9B"/>
    <w:rsid w:val="00AA2233"/>
    <w:rsid w:val="00AA2CEF"/>
    <w:rsid w:val="00AA2F49"/>
    <w:rsid w:val="00AA3867"/>
    <w:rsid w:val="00AA455B"/>
    <w:rsid w:val="00AA49B3"/>
    <w:rsid w:val="00AA4BD8"/>
    <w:rsid w:val="00AA56CD"/>
    <w:rsid w:val="00AA57BD"/>
    <w:rsid w:val="00AA5C56"/>
    <w:rsid w:val="00AA5E96"/>
    <w:rsid w:val="00AA61AD"/>
    <w:rsid w:val="00AA61C7"/>
    <w:rsid w:val="00AA6678"/>
    <w:rsid w:val="00AA6B37"/>
    <w:rsid w:val="00AA6FE0"/>
    <w:rsid w:val="00AA7154"/>
    <w:rsid w:val="00AA78CA"/>
    <w:rsid w:val="00AB03DA"/>
    <w:rsid w:val="00AB0B7F"/>
    <w:rsid w:val="00AB12AE"/>
    <w:rsid w:val="00AB1ABB"/>
    <w:rsid w:val="00AB2265"/>
    <w:rsid w:val="00AB2518"/>
    <w:rsid w:val="00AB2C2A"/>
    <w:rsid w:val="00AB345D"/>
    <w:rsid w:val="00AB3FE2"/>
    <w:rsid w:val="00AB4FA3"/>
    <w:rsid w:val="00AB5CBE"/>
    <w:rsid w:val="00AB6352"/>
    <w:rsid w:val="00AB726A"/>
    <w:rsid w:val="00AC161A"/>
    <w:rsid w:val="00AC1753"/>
    <w:rsid w:val="00AC1D04"/>
    <w:rsid w:val="00AC1E38"/>
    <w:rsid w:val="00AC1E53"/>
    <w:rsid w:val="00AC1F4C"/>
    <w:rsid w:val="00AC2908"/>
    <w:rsid w:val="00AC3301"/>
    <w:rsid w:val="00AC3E10"/>
    <w:rsid w:val="00AC4AFA"/>
    <w:rsid w:val="00AC57F2"/>
    <w:rsid w:val="00AC5CA9"/>
    <w:rsid w:val="00AC713A"/>
    <w:rsid w:val="00AC78F3"/>
    <w:rsid w:val="00AD1154"/>
    <w:rsid w:val="00AD3258"/>
    <w:rsid w:val="00AD3917"/>
    <w:rsid w:val="00AD426A"/>
    <w:rsid w:val="00AD4DF4"/>
    <w:rsid w:val="00AD6775"/>
    <w:rsid w:val="00AD7302"/>
    <w:rsid w:val="00AD733A"/>
    <w:rsid w:val="00AD7651"/>
    <w:rsid w:val="00AD7DD2"/>
    <w:rsid w:val="00AE0693"/>
    <w:rsid w:val="00AE1EDC"/>
    <w:rsid w:val="00AE1F23"/>
    <w:rsid w:val="00AE2847"/>
    <w:rsid w:val="00AE45A9"/>
    <w:rsid w:val="00AE46C0"/>
    <w:rsid w:val="00AE4973"/>
    <w:rsid w:val="00AE4D7B"/>
    <w:rsid w:val="00AE5C46"/>
    <w:rsid w:val="00AE5FCD"/>
    <w:rsid w:val="00AE633E"/>
    <w:rsid w:val="00AE651F"/>
    <w:rsid w:val="00AE6E83"/>
    <w:rsid w:val="00AE70E8"/>
    <w:rsid w:val="00AE776F"/>
    <w:rsid w:val="00AE7ED9"/>
    <w:rsid w:val="00AF0175"/>
    <w:rsid w:val="00AF01F4"/>
    <w:rsid w:val="00AF0864"/>
    <w:rsid w:val="00AF10F4"/>
    <w:rsid w:val="00AF1759"/>
    <w:rsid w:val="00AF2B4A"/>
    <w:rsid w:val="00AF2BDE"/>
    <w:rsid w:val="00AF4C55"/>
    <w:rsid w:val="00AF51D3"/>
    <w:rsid w:val="00AF5478"/>
    <w:rsid w:val="00AF5626"/>
    <w:rsid w:val="00AF5648"/>
    <w:rsid w:val="00AF6AB4"/>
    <w:rsid w:val="00AF6F2B"/>
    <w:rsid w:val="00B000E1"/>
    <w:rsid w:val="00B006F4"/>
    <w:rsid w:val="00B026BA"/>
    <w:rsid w:val="00B029AC"/>
    <w:rsid w:val="00B02D3B"/>
    <w:rsid w:val="00B032E9"/>
    <w:rsid w:val="00B038C8"/>
    <w:rsid w:val="00B03D05"/>
    <w:rsid w:val="00B047B9"/>
    <w:rsid w:val="00B050A3"/>
    <w:rsid w:val="00B055E4"/>
    <w:rsid w:val="00B06D9B"/>
    <w:rsid w:val="00B07627"/>
    <w:rsid w:val="00B0798D"/>
    <w:rsid w:val="00B11122"/>
    <w:rsid w:val="00B11666"/>
    <w:rsid w:val="00B11F01"/>
    <w:rsid w:val="00B12BD6"/>
    <w:rsid w:val="00B1300A"/>
    <w:rsid w:val="00B13528"/>
    <w:rsid w:val="00B13EFF"/>
    <w:rsid w:val="00B1414A"/>
    <w:rsid w:val="00B141E7"/>
    <w:rsid w:val="00B147EF"/>
    <w:rsid w:val="00B14937"/>
    <w:rsid w:val="00B16155"/>
    <w:rsid w:val="00B1713C"/>
    <w:rsid w:val="00B20261"/>
    <w:rsid w:val="00B21481"/>
    <w:rsid w:val="00B214BD"/>
    <w:rsid w:val="00B2178D"/>
    <w:rsid w:val="00B22D15"/>
    <w:rsid w:val="00B22FE9"/>
    <w:rsid w:val="00B2342F"/>
    <w:rsid w:val="00B235F3"/>
    <w:rsid w:val="00B2471B"/>
    <w:rsid w:val="00B25032"/>
    <w:rsid w:val="00B2527E"/>
    <w:rsid w:val="00B25F9C"/>
    <w:rsid w:val="00B264A4"/>
    <w:rsid w:val="00B27CC3"/>
    <w:rsid w:val="00B27CE5"/>
    <w:rsid w:val="00B3019A"/>
    <w:rsid w:val="00B30A20"/>
    <w:rsid w:val="00B31010"/>
    <w:rsid w:val="00B313C0"/>
    <w:rsid w:val="00B31709"/>
    <w:rsid w:val="00B32394"/>
    <w:rsid w:val="00B32C2F"/>
    <w:rsid w:val="00B32E1B"/>
    <w:rsid w:val="00B347C5"/>
    <w:rsid w:val="00B34DDC"/>
    <w:rsid w:val="00B3561C"/>
    <w:rsid w:val="00B35944"/>
    <w:rsid w:val="00B35A9A"/>
    <w:rsid w:val="00B35B15"/>
    <w:rsid w:val="00B364E5"/>
    <w:rsid w:val="00B364EE"/>
    <w:rsid w:val="00B36914"/>
    <w:rsid w:val="00B37547"/>
    <w:rsid w:val="00B379BB"/>
    <w:rsid w:val="00B40B5C"/>
    <w:rsid w:val="00B410A9"/>
    <w:rsid w:val="00B4122D"/>
    <w:rsid w:val="00B41459"/>
    <w:rsid w:val="00B41611"/>
    <w:rsid w:val="00B41BE5"/>
    <w:rsid w:val="00B41CC8"/>
    <w:rsid w:val="00B4212E"/>
    <w:rsid w:val="00B42209"/>
    <w:rsid w:val="00B425B4"/>
    <w:rsid w:val="00B441E9"/>
    <w:rsid w:val="00B44566"/>
    <w:rsid w:val="00B446C8"/>
    <w:rsid w:val="00B44E3D"/>
    <w:rsid w:val="00B4502E"/>
    <w:rsid w:val="00B45A51"/>
    <w:rsid w:val="00B46183"/>
    <w:rsid w:val="00B463B2"/>
    <w:rsid w:val="00B4746D"/>
    <w:rsid w:val="00B509B5"/>
    <w:rsid w:val="00B514E5"/>
    <w:rsid w:val="00B52040"/>
    <w:rsid w:val="00B524E4"/>
    <w:rsid w:val="00B52B43"/>
    <w:rsid w:val="00B5310C"/>
    <w:rsid w:val="00B5343F"/>
    <w:rsid w:val="00B5367D"/>
    <w:rsid w:val="00B540EC"/>
    <w:rsid w:val="00B5413D"/>
    <w:rsid w:val="00B54999"/>
    <w:rsid w:val="00B54A7A"/>
    <w:rsid w:val="00B54AA1"/>
    <w:rsid w:val="00B54BE3"/>
    <w:rsid w:val="00B54E89"/>
    <w:rsid w:val="00B559CB"/>
    <w:rsid w:val="00B56005"/>
    <w:rsid w:val="00B56EA7"/>
    <w:rsid w:val="00B57655"/>
    <w:rsid w:val="00B579FC"/>
    <w:rsid w:val="00B6002A"/>
    <w:rsid w:val="00B60EF6"/>
    <w:rsid w:val="00B612CF"/>
    <w:rsid w:val="00B618DC"/>
    <w:rsid w:val="00B62143"/>
    <w:rsid w:val="00B62AC0"/>
    <w:rsid w:val="00B63681"/>
    <w:rsid w:val="00B639E4"/>
    <w:rsid w:val="00B63BE1"/>
    <w:rsid w:val="00B648DC"/>
    <w:rsid w:val="00B64F20"/>
    <w:rsid w:val="00B6525A"/>
    <w:rsid w:val="00B663B6"/>
    <w:rsid w:val="00B66823"/>
    <w:rsid w:val="00B66C46"/>
    <w:rsid w:val="00B66D24"/>
    <w:rsid w:val="00B6722D"/>
    <w:rsid w:val="00B67F3B"/>
    <w:rsid w:val="00B70035"/>
    <w:rsid w:val="00B70145"/>
    <w:rsid w:val="00B7052D"/>
    <w:rsid w:val="00B71144"/>
    <w:rsid w:val="00B716F3"/>
    <w:rsid w:val="00B71E72"/>
    <w:rsid w:val="00B725D1"/>
    <w:rsid w:val="00B72F11"/>
    <w:rsid w:val="00B73042"/>
    <w:rsid w:val="00B73356"/>
    <w:rsid w:val="00B736EC"/>
    <w:rsid w:val="00B73766"/>
    <w:rsid w:val="00B73B70"/>
    <w:rsid w:val="00B7482E"/>
    <w:rsid w:val="00B74DDF"/>
    <w:rsid w:val="00B75F5C"/>
    <w:rsid w:val="00B76A04"/>
    <w:rsid w:val="00B77058"/>
    <w:rsid w:val="00B77E01"/>
    <w:rsid w:val="00B80963"/>
    <w:rsid w:val="00B80D53"/>
    <w:rsid w:val="00B812CF"/>
    <w:rsid w:val="00B814DD"/>
    <w:rsid w:val="00B85025"/>
    <w:rsid w:val="00B851DB"/>
    <w:rsid w:val="00B852F5"/>
    <w:rsid w:val="00B86022"/>
    <w:rsid w:val="00B860F4"/>
    <w:rsid w:val="00B8765D"/>
    <w:rsid w:val="00B876C6"/>
    <w:rsid w:val="00B878B8"/>
    <w:rsid w:val="00B87B3C"/>
    <w:rsid w:val="00B90767"/>
    <w:rsid w:val="00B909CC"/>
    <w:rsid w:val="00B910A1"/>
    <w:rsid w:val="00B91739"/>
    <w:rsid w:val="00B91A6C"/>
    <w:rsid w:val="00B92098"/>
    <w:rsid w:val="00B92D33"/>
    <w:rsid w:val="00B93642"/>
    <w:rsid w:val="00B93E8A"/>
    <w:rsid w:val="00B9417D"/>
    <w:rsid w:val="00B942BC"/>
    <w:rsid w:val="00B942F0"/>
    <w:rsid w:val="00B94531"/>
    <w:rsid w:val="00B94A58"/>
    <w:rsid w:val="00B94B31"/>
    <w:rsid w:val="00B96708"/>
    <w:rsid w:val="00B97E01"/>
    <w:rsid w:val="00BA02CE"/>
    <w:rsid w:val="00BA05B4"/>
    <w:rsid w:val="00BA0BE4"/>
    <w:rsid w:val="00BA0D9D"/>
    <w:rsid w:val="00BA15F7"/>
    <w:rsid w:val="00BA1739"/>
    <w:rsid w:val="00BA1F45"/>
    <w:rsid w:val="00BA36C4"/>
    <w:rsid w:val="00BA3E54"/>
    <w:rsid w:val="00BA402C"/>
    <w:rsid w:val="00BA4246"/>
    <w:rsid w:val="00BA54B1"/>
    <w:rsid w:val="00BA56C6"/>
    <w:rsid w:val="00BA5806"/>
    <w:rsid w:val="00BA58EE"/>
    <w:rsid w:val="00BA61EA"/>
    <w:rsid w:val="00BA6787"/>
    <w:rsid w:val="00BA77C0"/>
    <w:rsid w:val="00BB0821"/>
    <w:rsid w:val="00BB0B1B"/>
    <w:rsid w:val="00BB15AE"/>
    <w:rsid w:val="00BB2274"/>
    <w:rsid w:val="00BB233E"/>
    <w:rsid w:val="00BB40D6"/>
    <w:rsid w:val="00BB43E2"/>
    <w:rsid w:val="00BB44DA"/>
    <w:rsid w:val="00BB476D"/>
    <w:rsid w:val="00BB4BB9"/>
    <w:rsid w:val="00BB4C38"/>
    <w:rsid w:val="00BB5458"/>
    <w:rsid w:val="00BB56F8"/>
    <w:rsid w:val="00BB59EB"/>
    <w:rsid w:val="00BC0AF1"/>
    <w:rsid w:val="00BC0F7D"/>
    <w:rsid w:val="00BC1728"/>
    <w:rsid w:val="00BC250F"/>
    <w:rsid w:val="00BC3208"/>
    <w:rsid w:val="00BC3B11"/>
    <w:rsid w:val="00BC3ED7"/>
    <w:rsid w:val="00BC612F"/>
    <w:rsid w:val="00BC76FB"/>
    <w:rsid w:val="00BD02AC"/>
    <w:rsid w:val="00BD04FA"/>
    <w:rsid w:val="00BD1B23"/>
    <w:rsid w:val="00BD2079"/>
    <w:rsid w:val="00BD3F0D"/>
    <w:rsid w:val="00BD474B"/>
    <w:rsid w:val="00BD4EE4"/>
    <w:rsid w:val="00BD5144"/>
    <w:rsid w:val="00BD5458"/>
    <w:rsid w:val="00BD5611"/>
    <w:rsid w:val="00BD6359"/>
    <w:rsid w:val="00BD6652"/>
    <w:rsid w:val="00BD7524"/>
    <w:rsid w:val="00BD7C37"/>
    <w:rsid w:val="00BE0273"/>
    <w:rsid w:val="00BE0F3D"/>
    <w:rsid w:val="00BE1CBA"/>
    <w:rsid w:val="00BE22BD"/>
    <w:rsid w:val="00BE2F21"/>
    <w:rsid w:val="00BE37A5"/>
    <w:rsid w:val="00BE4D21"/>
    <w:rsid w:val="00BE56A7"/>
    <w:rsid w:val="00BE63BA"/>
    <w:rsid w:val="00BE69FF"/>
    <w:rsid w:val="00BE6A4A"/>
    <w:rsid w:val="00BE6E0A"/>
    <w:rsid w:val="00BE7708"/>
    <w:rsid w:val="00BE773A"/>
    <w:rsid w:val="00BF0E2E"/>
    <w:rsid w:val="00BF104E"/>
    <w:rsid w:val="00BF13FB"/>
    <w:rsid w:val="00BF2006"/>
    <w:rsid w:val="00BF2532"/>
    <w:rsid w:val="00BF2EA9"/>
    <w:rsid w:val="00BF30E3"/>
    <w:rsid w:val="00BF3AFE"/>
    <w:rsid w:val="00BF3DE5"/>
    <w:rsid w:val="00BF4932"/>
    <w:rsid w:val="00BF4D87"/>
    <w:rsid w:val="00BF5A87"/>
    <w:rsid w:val="00BF5E09"/>
    <w:rsid w:val="00BF5E81"/>
    <w:rsid w:val="00BF71EA"/>
    <w:rsid w:val="00BF7433"/>
    <w:rsid w:val="00BF745A"/>
    <w:rsid w:val="00BF7872"/>
    <w:rsid w:val="00C00275"/>
    <w:rsid w:val="00C01885"/>
    <w:rsid w:val="00C01D63"/>
    <w:rsid w:val="00C026BE"/>
    <w:rsid w:val="00C02847"/>
    <w:rsid w:val="00C04BF7"/>
    <w:rsid w:val="00C04E3C"/>
    <w:rsid w:val="00C04F42"/>
    <w:rsid w:val="00C05067"/>
    <w:rsid w:val="00C057BD"/>
    <w:rsid w:val="00C05E45"/>
    <w:rsid w:val="00C06E0D"/>
    <w:rsid w:val="00C06FB5"/>
    <w:rsid w:val="00C0757F"/>
    <w:rsid w:val="00C10623"/>
    <w:rsid w:val="00C10A23"/>
    <w:rsid w:val="00C10A37"/>
    <w:rsid w:val="00C11024"/>
    <w:rsid w:val="00C11745"/>
    <w:rsid w:val="00C119E0"/>
    <w:rsid w:val="00C11A30"/>
    <w:rsid w:val="00C12E10"/>
    <w:rsid w:val="00C13EAB"/>
    <w:rsid w:val="00C141CF"/>
    <w:rsid w:val="00C1467D"/>
    <w:rsid w:val="00C14F12"/>
    <w:rsid w:val="00C15527"/>
    <w:rsid w:val="00C15565"/>
    <w:rsid w:val="00C1611C"/>
    <w:rsid w:val="00C164D8"/>
    <w:rsid w:val="00C167C4"/>
    <w:rsid w:val="00C173AE"/>
    <w:rsid w:val="00C17597"/>
    <w:rsid w:val="00C17C25"/>
    <w:rsid w:val="00C17E43"/>
    <w:rsid w:val="00C202B2"/>
    <w:rsid w:val="00C20470"/>
    <w:rsid w:val="00C20A7B"/>
    <w:rsid w:val="00C21278"/>
    <w:rsid w:val="00C21B51"/>
    <w:rsid w:val="00C223EA"/>
    <w:rsid w:val="00C22810"/>
    <w:rsid w:val="00C233DA"/>
    <w:rsid w:val="00C23AEA"/>
    <w:rsid w:val="00C24620"/>
    <w:rsid w:val="00C24B7E"/>
    <w:rsid w:val="00C24C41"/>
    <w:rsid w:val="00C24DF5"/>
    <w:rsid w:val="00C25020"/>
    <w:rsid w:val="00C26637"/>
    <w:rsid w:val="00C2784B"/>
    <w:rsid w:val="00C326ED"/>
    <w:rsid w:val="00C32A1D"/>
    <w:rsid w:val="00C33013"/>
    <w:rsid w:val="00C339CA"/>
    <w:rsid w:val="00C33AA7"/>
    <w:rsid w:val="00C343F5"/>
    <w:rsid w:val="00C353FC"/>
    <w:rsid w:val="00C36318"/>
    <w:rsid w:val="00C365B3"/>
    <w:rsid w:val="00C36A5F"/>
    <w:rsid w:val="00C36A76"/>
    <w:rsid w:val="00C36E4C"/>
    <w:rsid w:val="00C37291"/>
    <w:rsid w:val="00C37A89"/>
    <w:rsid w:val="00C40FE4"/>
    <w:rsid w:val="00C41424"/>
    <w:rsid w:val="00C41C2F"/>
    <w:rsid w:val="00C41FE2"/>
    <w:rsid w:val="00C42458"/>
    <w:rsid w:val="00C436AB"/>
    <w:rsid w:val="00C444A8"/>
    <w:rsid w:val="00C4450D"/>
    <w:rsid w:val="00C44FA5"/>
    <w:rsid w:val="00C44FC4"/>
    <w:rsid w:val="00C45275"/>
    <w:rsid w:val="00C45FEE"/>
    <w:rsid w:val="00C4682C"/>
    <w:rsid w:val="00C47081"/>
    <w:rsid w:val="00C47C4D"/>
    <w:rsid w:val="00C5171B"/>
    <w:rsid w:val="00C52997"/>
    <w:rsid w:val="00C52DED"/>
    <w:rsid w:val="00C534E1"/>
    <w:rsid w:val="00C54116"/>
    <w:rsid w:val="00C54145"/>
    <w:rsid w:val="00C54A82"/>
    <w:rsid w:val="00C553AD"/>
    <w:rsid w:val="00C55858"/>
    <w:rsid w:val="00C561AB"/>
    <w:rsid w:val="00C56586"/>
    <w:rsid w:val="00C56960"/>
    <w:rsid w:val="00C602E3"/>
    <w:rsid w:val="00C60C0F"/>
    <w:rsid w:val="00C61CD1"/>
    <w:rsid w:val="00C628A9"/>
    <w:rsid w:val="00C62C3F"/>
    <w:rsid w:val="00C62C6A"/>
    <w:rsid w:val="00C62F0F"/>
    <w:rsid w:val="00C64286"/>
    <w:rsid w:val="00C64B3D"/>
    <w:rsid w:val="00C66CC4"/>
    <w:rsid w:val="00C66DE2"/>
    <w:rsid w:val="00C66E80"/>
    <w:rsid w:val="00C6707A"/>
    <w:rsid w:val="00C672E1"/>
    <w:rsid w:val="00C7027F"/>
    <w:rsid w:val="00C711B0"/>
    <w:rsid w:val="00C71D01"/>
    <w:rsid w:val="00C71DC4"/>
    <w:rsid w:val="00C737A8"/>
    <w:rsid w:val="00C737FF"/>
    <w:rsid w:val="00C73823"/>
    <w:rsid w:val="00C739A3"/>
    <w:rsid w:val="00C73A61"/>
    <w:rsid w:val="00C74CA6"/>
    <w:rsid w:val="00C75BC6"/>
    <w:rsid w:val="00C75C46"/>
    <w:rsid w:val="00C76013"/>
    <w:rsid w:val="00C77776"/>
    <w:rsid w:val="00C77D9C"/>
    <w:rsid w:val="00C800FF"/>
    <w:rsid w:val="00C80E08"/>
    <w:rsid w:val="00C8111F"/>
    <w:rsid w:val="00C812DD"/>
    <w:rsid w:val="00C81626"/>
    <w:rsid w:val="00C81DDB"/>
    <w:rsid w:val="00C826BB"/>
    <w:rsid w:val="00C83105"/>
    <w:rsid w:val="00C83724"/>
    <w:rsid w:val="00C84C66"/>
    <w:rsid w:val="00C84E0E"/>
    <w:rsid w:val="00C84FF5"/>
    <w:rsid w:val="00C858E9"/>
    <w:rsid w:val="00C85B7E"/>
    <w:rsid w:val="00C85D98"/>
    <w:rsid w:val="00C85E7D"/>
    <w:rsid w:val="00C8650C"/>
    <w:rsid w:val="00C86963"/>
    <w:rsid w:val="00C86FD4"/>
    <w:rsid w:val="00C9090C"/>
    <w:rsid w:val="00C91154"/>
    <w:rsid w:val="00C91B9F"/>
    <w:rsid w:val="00C91F6D"/>
    <w:rsid w:val="00C92819"/>
    <w:rsid w:val="00C94179"/>
    <w:rsid w:val="00C9477A"/>
    <w:rsid w:val="00C94936"/>
    <w:rsid w:val="00C94ED4"/>
    <w:rsid w:val="00C95BF4"/>
    <w:rsid w:val="00C95D16"/>
    <w:rsid w:val="00C95EC5"/>
    <w:rsid w:val="00C965FE"/>
    <w:rsid w:val="00C96B8A"/>
    <w:rsid w:val="00C97D88"/>
    <w:rsid w:val="00CA019E"/>
    <w:rsid w:val="00CA0CCD"/>
    <w:rsid w:val="00CA1C39"/>
    <w:rsid w:val="00CA1F91"/>
    <w:rsid w:val="00CA294F"/>
    <w:rsid w:val="00CA35F5"/>
    <w:rsid w:val="00CA378B"/>
    <w:rsid w:val="00CA3806"/>
    <w:rsid w:val="00CA4041"/>
    <w:rsid w:val="00CA4164"/>
    <w:rsid w:val="00CA421E"/>
    <w:rsid w:val="00CA4406"/>
    <w:rsid w:val="00CA4D5D"/>
    <w:rsid w:val="00CA55D4"/>
    <w:rsid w:val="00CA58FF"/>
    <w:rsid w:val="00CA6DA2"/>
    <w:rsid w:val="00CA7BB2"/>
    <w:rsid w:val="00CA7CFF"/>
    <w:rsid w:val="00CB0391"/>
    <w:rsid w:val="00CB088B"/>
    <w:rsid w:val="00CB0EFF"/>
    <w:rsid w:val="00CB2CA7"/>
    <w:rsid w:val="00CB2E88"/>
    <w:rsid w:val="00CB33D3"/>
    <w:rsid w:val="00CB35F6"/>
    <w:rsid w:val="00CB3DF0"/>
    <w:rsid w:val="00CB4482"/>
    <w:rsid w:val="00CB62A6"/>
    <w:rsid w:val="00CB7692"/>
    <w:rsid w:val="00CC04DF"/>
    <w:rsid w:val="00CC0F4E"/>
    <w:rsid w:val="00CC107C"/>
    <w:rsid w:val="00CC1121"/>
    <w:rsid w:val="00CC12DF"/>
    <w:rsid w:val="00CC1640"/>
    <w:rsid w:val="00CC1D2D"/>
    <w:rsid w:val="00CC2034"/>
    <w:rsid w:val="00CC2C5E"/>
    <w:rsid w:val="00CC3122"/>
    <w:rsid w:val="00CC3B56"/>
    <w:rsid w:val="00CC3E7A"/>
    <w:rsid w:val="00CC44B9"/>
    <w:rsid w:val="00CC4840"/>
    <w:rsid w:val="00CC511A"/>
    <w:rsid w:val="00CD05CE"/>
    <w:rsid w:val="00CD1B2D"/>
    <w:rsid w:val="00CD26E5"/>
    <w:rsid w:val="00CD4BFA"/>
    <w:rsid w:val="00CD5F6C"/>
    <w:rsid w:val="00CD67F6"/>
    <w:rsid w:val="00CD6955"/>
    <w:rsid w:val="00CD6CBA"/>
    <w:rsid w:val="00CD6EF6"/>
    <w:rsid w:val="00CD717B"/>
    <w:rsid w:val="00CD72CD"/>
    <w:rsid w:val="00CD73EC"/>
    <w:rsid w:val="00CD7C61"/>
    <w:rsid w:val="00CD7DA7"/>
    <w:rsid w:val="00CD7F51"/>
    <w:rsid w:val="00CE00E0"/>
    <w:rsid w:val="00CE0249"/>
    <w:rsid w:val="00CE0E6A"/>
    <w:rsid w:val="00CE0F1B"/>
    <w:rsid w:val="00CE19C7"/>
    <w:rsid w:val="00CE1CC4"/>
    <w:rsid w:val="00CE2138"/>
    <w:rsid w:val="00CE26B9"/>
    <w:rsid w:val="00CE2740"/>
    <w:rsid w:val="00CE2F0D"/>
    <w:rsid w:val="00CE2FD3"/>
    <w:rsid w:val="00CE32E9"/>
    <w:rsid w:val="00CE3A87"/>
    <w:rsid w:val="00CE44ED"/>
    <w:rsid w:val="00CE463A"/>
    <w:rsid w:val="00CE5222"/>
    <w:rsid w:val="00CE5322"/>
    <w:rsid w:val="00CE5C1F"/>
    <w:rsid w:val="00CE6274"/>
    <w:rsid w:val="00CE6680"/>
    <w:rsid w:val="00CE674A"/>
    <w:rsid w:val="00CE6B0C"/>
    <w:rsid w:val="00CE6E9A"/>
    <w:rsid w:val="00CE735B"/>
    <w:rsid w:val="00CE738A"/>
    <w:rsid w:val="00CF0192"/>
    <w:rsid w:val="00CF0AC0"/>
    <w:rsid w:val="00CF0F3C"/>
    <w:rsid w:val="00CF17B3"/>
    <w:rsid w:val="00CF1F95"/>
    <w:rsid w:val="00CF2041"/>
    <w:rsid w:val="00CF2A27"/>
    <w:rsid w:val="00CF2EA6"/>
    <w:rsid w:val="00CF2F00"/>
    <w:rsid w:val="00CF412E"/>
    <w:rsid w:val="00CF45CD"/>
    <w:rsid w:val="00CF5E53"/>
    <w:rsid w:val="00CF626F"/>
    <w:rsid w:val="00CF62D1"/>
    <w:rsid w:val="00CF6869"/>
    <w:rsid w:val="00CF6F0E"/>
    <w:rsid w:val="00CF6FF9"/>
    <w:rsid w:val="00CF7C83"/>
    <w:rsid w:val="00D00B30"/>
    <w:rsid w:val="00D00CB3"/>
    <w:rsid w:val="00D02384"/>
    <w:rsid w:val="00D02BE2"/>
    <w:rsid w:val="00D035C3"/>
    <w:rsid w:val="00D04760"/>
    <w:rsid w:val="00D0482C"/>
    <w:rsid w:val="00D04E67"/>
    <w:rsid w:val="00D04E7A"/>
    <w:rsid w:val="00D05120"/>
    <w:rsid w:val="00D06552"/>
    <w:rsid w:val="00D067DC"/>
    <w:rsid w:val="00D07AE7"/>
    <w:rsid w:val="00D1077E"/>
    <w:rsid w:val="00D10EB0"/>
    <w:rsid w:val="00D10F44"/>
    <w:rsid w:val="00D11824"/>
    <w:rsid w:val="00D11AC1"/>
    <w:rsid w:val="00D11D7D"/>
    <w:rsid w:val="00D11F16"/>
    <w:rsid w:val="00D13A4D"/>
    <w:rsid w:val="00D13C02"/>
    <w:rsid w:val="00D1415A"/>
    <w:rsid w:val="00D1468A"/>
    <w:rsid w:val="00D14C4D"/>
    <w:rsid w:val="00D14EE0"/>
    <w:rsid w:val="00D15348"/>
    <w:rsid w:val="00D159F7"/>
    <w:rsid w:val="00D17182"/>
    <w:rsid w:val="00D174A0"/>
    <w:rsid w:val="00D17EA3"/>
    <w:rsid w:val="00D17F44"/>
    <w:rsid w:val="00D20D48"/>
    <w:rsid w:val="00D21475"/>
    <w:rsid w:val="00D22294"/>
    <w:rsid w:val="00D222EC"/>
    <w:rsid w:val="00D22DE7"/>
    <w:rsid w:val="00D22E56"/>
    <w:rsid w:val="00D23C72"/>
    <w:rsid w:val="00D2431B"/>
    <w:rsid w:val="00D24BF9"/>
    <w:rsid w:val="00D24D02"/>
    <w:rsid w:val="00D25A0F"/>
    <w:rsid w:val="00D26CB9"/>
    <w:rsid w:val="00D2728F"/>
    <w:rsid w:val="00D27C76"/>
    <w:rsid w:val="00D27CE4"/>
    <w:rsid w:val="00D3066F"/>
    <w:rsid w:val="00D3098A"/>
    <w:rsid w:val="00D3182C"/>
    <w:rsid w:val="00D318E1"/>
    <w:rsid w:val="00D31DF1"/>
    <w:rsid w:val="00D32026"/>
    <w:rsid w:val="00D324BC"/>
    <w:rsid w:val="00D325EF"/>
    <w:rsid w:val="00D3296A"/>
    <w:rsid w:val="00D32CD3"/>
    <w:rsid w:val="00D32F84"/>
    <w:rsid w:val="00D33BB7"/>
    <w:rsid w:val="00D33FC9"/>
    <w:rsid w:val="00D34D06"/>
    <w:rsid w:val="00D34ED1"/>
    <w:rsid w:val="00D351AB"/>
    <w:rsid w:val="00D353DB"/>
    <w:rsid w:val="00D3552C"/>
    <w:rsid w:val="00D35590"/>
    <w:rsid w:val="00D35951"/>
    <w:rsid w:val="00D36144"/>
    <w:rsid w:val="00D36376"/>
    <w:rsid w:val="00D37692"/>
    <w:rsid w:val="00D408AA"/>
    <w:rsid w:val="00D409E9"/>
    <w:rsid w:val="00D409FF"/>
    <w:rsid w:val="00D40EC7"/>
    <w:rsid w:val="00D42AB8"/>
    <w:rsid w:val="00D42E6B"/>
    <w:rsid w:val="00D4359C"/>
    <w:rsid w:val="00D43A09"/>
    <w:rsid w:val="00D43D40"/>
    <w:rsid w:val="00D43D97"/>
    <w:rsid w:val="00D44933"/>
    <w:rsid w:val="00D44CC5"/>
    <w:rsid w:val="00D4647B"/>
    <w:rsid w:val="00D466F0"/>
    <w:rsid w:val="00D4672B"/>
    <w:rsid w:val="00D47170"/>
    <w:rsid w:val="00D47926"/>
    <w:rsid w:val="00D47E40"/>
    <w:rsid w:val="00D510F1"/>
    <w:rsid w:val="00D513A3"/>
    <w:rsid w:val="00D52C58"/>
    <w:rsid w:val="00D5361A"/>
    <w:rsid w:val="00D53962"/>
    <w:rsid w:val="00D54E91"/>
    <w:rsid w:val="00D567A9"/>
    <w:rsid w:val="00D57358"/>
    <w:rsid w:val="00D57832"/>
    <w:rsid w:val="00D57A89"/>
    <w:rsid w:val="00D60956"/>
    <w:rsid w:val="00D60F2A"/>
    <w:rsid w:val="00D612C2"/>
    <w:rsid w:val="00D6135C"/>
    <w:rsid w:val="00D62109"/>
    <w:rsid w:val="00D62485"/>
    <w:rsid w:val="00D624A3"/>
    <w:rsid w:val="00D63E1B"/>
    <w:rsid w:val="00D64002"/>
    <w:rsid w:val="00D64A5D"/>
    <w:rsid w:val="00D64D9D"/>
    <w:rsid w:val="00D65091"/>
    <w:rsid w:val="00D6559A"/>
    <w:rsid w:val="00D659CE"/>
    <w:rsid w:val="00D66FB6"/>
    <w:rsid w:val="00D67BBF"/>
    <w:rsid w:val="00D7188A"/>
    <w:rsid w:val="00D7204A"/>
    <w:rsid w:val="00D72830"/>
    <w:rsid w:val="00D72DD4"/>
    <w:rsid w:val="00D73333"/>
    <w:rsid w:val="00D739C3"/>
    <w:rsid w:val="00D73D39"/>
    <w:rsid w:val="00D740F3"/>
    <w:rsid w:val="00D74DCB"/>
    <w:rsid w:val="00D76502"/>
    <w:rsid w:val="00D765CC"/>
    <w:rsid w:val="00D76F4E"/>
    <w:rsid w:val="00D77224"/>
    <w:rsid w:val="00D77696"/>
    <w:rsid w:val="00D802A0"/>
    <w:rsid w:val="00D80937"/>
    <w:rsid w:val="00D80AEE"/>
    <w:rsid w:val="00D81336"/>
    <w:rsid w:val="00D81632"/>
    <w:rsid w:val="00D82065"/>
    <w:rsid w:val="00D8381D"/>
    <w:rsid w:val="00D84A61"/>
    <w:rsid w:val="00D84A76"/>
    <w:rsid w:val="00D8612A"/>
    <w:rsid w:val="00D87008"/>
    <w:rsid w:val="00D87574"/>
    <w:rsid w:val="00D878AD"/>
    <w:rsid w:val="00D904EA"/>
    <w:rsid w:val="00D907D2"/>
    <w:rsid w:val="00D907DC"/>
    <w:rsid w:val="00D91DDF"/>
    <w:rsid w:val="00D9279F"/>
    <w:rsid w:val="00D92FAB"/>
    <w:rsid w:val="00D94F38"/>
    <w:rsid w:val="00D95837"/>
    <w:rsid w:val="00DA0E54"/>
    <w:rsid w:val="00DA208B"/>
    <w:rsid w:val="00DA4186"/>
    <w:rsid w:val="00DA426C"/>
    <w:rsid w:val="00DA503E"/>
    <w:rsid w:val="00DA55C5"/>
    <w:rsid w:val="00DA67B0"/>
    <w:rsid w:val="00DA73DC"/>
    <w:rsid w:val="00DA79B6"/>
    <w:rsid w:val="00DA7FCB"/>
    <w:rsid w:val="00DB04FC"/>
    <w:rsid w:val="00DB0CBC"/>
    <w:rsid w:val="00DB1367"/>
    <w:rsid w:val="00DB15CF"/>
    <w:rsid w:val="00DB1FE3"/>
    <w:rsid w:val="00DB3233"/>
    <w:rsid w:val="00DB5D2E"/>
    <w:rsid w:val="00DB706B"/>
    <w:rsid w:val="00DC02BC"/>
    <w:rsid w:val="00DC15A7"/>
    <w:rsid w:val="00DC1E45"/>
    <w:rsid w:val="00DC23E4"/>
    <w:rsid w:val="00DC2969"/>
    <w:rsid w:val="00DC301A"/>
    <w:rsid w:val="00DC3943"/>
    <w:rsid w:val="00DC39C0"/>
    <w:rsid w:val="00DC447D"/>
    <w:rsid w:val="00DC475D"/>
    <w:rsid w:val="00DC4B7F"/>
    <w:rsid w:val="00DC59F2"/>
    <w:rsid w:val="00DC5F0E"/>
    <w:rsid w:val="00DC5F83"/>
    <w:rsid w:val="00DC70DB"/>
    <w:rsid w:val="00DC7389"/>
    <w:rsid w:val="00DC7572"/>
    <w:rsid w:val="00DC7741"/>
    <w:rsid w:val="00DD0008"/>
    <w:rsid w:val="00DD0C23"/>
    <w:rsid w:val="00DD129C"/>
    <w:rsid w:val="00DD1804"/>
    <w:rsid w:val="00DD1B31"/>
    <w:rsid w:val="00DD1CF2"/>
    <w:rsid w:val="00DD2BCC"/>
    <w:rsid w:val="00DD2D43"/>
    <w:rsid w:val="00DD3355"/>
    <w:rsid w:val="00DD3493"/>
    <w:rsid w:val="00DD37FF"/>
    <w:rsid w:val="00DD39C0"/>
    <w:rsid w:val="00DD3A7E"/>
    <w:rsid w:val="00DD44DD"/>
    <w:rsid w:val="00DD548B"/>
    <w:rsid w:val="00DD6361"/>
    <w:rsid w:val="00DD65D7"/>
    <w:rsid w:val="00DD665B"/>
    <w:rsid w:val="00DD676A"/>
    <w:rsid w:val="00DD7C97"/>
    <w:rsid w:val="00DE05C4"/>
    <w:rsid w:val="00DE0D11"/>
    <w:rsid w:val="00DE1257"/>
    <w:rsid w:val="00DE12E9"/>
    <w:rsid w:val="00DE19E1"/>
    <w:rsid w:val="00DE3582"/>
    <w:rsid w:val="00DE3B36"/>
    <w:rsid w:val="00DE3E7C"/>
    <w:rsid w:val="00DE4EE8"/>
    <w:rsid w:val="00DE500B"/>
    <w:rsid w:val="00DE5877"/>
    <w:rsid w:val="00DE5C95"/>
    <w:rsid w:val="00DE67FC"/>
    <w:rsid w:val="00DE72E0"/>
    <w:rsid w:val="00DE7BB5"/>
    <w:rsid w:val="00DE7C5C"/>
    <w:rsid w:val="00DE7D95"/>
    <w:rsid w:val="00DF090B"/>
    <w:rsid w:val="00DF0B9A"/>
    <w:rsid w:val="00DF1AA8"/>
    <w:rsid w:val="00DF2BE6"/>
    <w:rsid w:val="00DF2EFF"/>
    <w:rsid w:val="00DF4004"/>
    <w:rsid w:val="00DF415B"/>
    <w:rsid w:val="00DF54A6"/>
    <w:rsid w:val="00DF5820"/>
    <w:rsid w:val="00DF5BFD"/>
    <w:rsid w:val="00DF5E0D"/>
    <w:rsid w:val="00DF5E30"/>
    <w:rsid w:val="00DF639B"/>
    <w:rsid w:val="00DF6663"/>
    <w:rsid w:val="00DF66FA"/>
    <w:rsid w:val="00DF6C38"/>
    <w:rsid w:val="00DF7466"/>
    <w:rsid w:val="00DF77B6"/>
    <w:rsid w:val="00DF7977"/>
    <w:rsid w:val="00DF7D0B"/>
    <w:rsid w:val="00E002F9"/>
    <w:rsid w:val="00E00835"/>
    <w:rsid w:val="00E00F2D"/>
    <w:rsid w:val="00E010C3"/>
    <w:rsid w:val="00E018D0"/>
    <w:rsid w:val="00E0206F"/>
    <w:rsid w:val="00E02381"/>
    <w:rsid w:val="00E0287A"/>
    <w:rsid w:val="00E0309E"/>
    <w:rsid w:val="00E03825"/>
    <w:rsid w:val="00E03C3A"/>
    <w:rsid w:val="00E03DCD"/>
    <w:rsid w:val="00E04081"/>
    <w:rsid w:val="00E04520"/>
    <w:rsid w:val="00E046C3"/>
    <w:rsid w:val="00E04DD9"/>
    <w:rsid w:val="00E05066"/>
    <w:rsid w:val="00E050A6"/>
    <w:rsid w:val="00E05709"/>
    <w:rsid w:val="00E05791"/>
    <w:rsid w:val="00E057DB"/>
    <w:rsid w:val="00E078B1"/>
    <w:rsid w:val="00E07B69"/>
    <w:rsid w:val="00E07D92"/>
    <w:rsid w:val="00E10153"/>
    <w:rsid w:val="00E1090D"/>
    <w:rsid w:val="00E10F3D"/>
    <w:rsid w:val="00E116C1"/>
    <w:rsid w:val="00E11733"/>
    <w:rsid w:val="00E1356C"/>
    <w:rsid w:val="00E13C29"/>
    <w:rsid w:val="00E13D3F"/>
    <w:rsid w:val="00E153FF"/>
    <w:rsid w:val="00E16015"/>
    <w:rsid w:val="00E1604B"/>
    <w:rsid w:val="00E1609F"/>
    <w:rsid w:val="00E16A17"/>
    <w:rsid w:val="00E16CC4"/>
    <w:rsid w:val="00E16FA6"/>
    <w:rsid w:val="00E17AC2"/>
    <w:rsid w:val="00E20252"/>
    <w:rsid w:val="00E20E41"/>
    <w:rsid w:val="00E21BD3"/>
    <w:rsid w:val="00E21D0B"/>
    <w:rsid w:val="00E23C36"/>
    <w:rsid w:val="00E23EE9"/>
    <w:rsid w:val="00E24EE1"/>
    <w:rsid w:val="00E24F66"/>
    <w:rsid w:val="00E2508E"/>
    <w:rsid w:val="00E25553"/>
    <w:rsid w:val="00E25FDB"/>
    <w:rsid w:val="00E269C9"/>
    <w:rsid w:val="00E306D2"/>
    <w:rsid w:val="00E316C0"/>
    <w:rsid w:val="00E320AD"/>
    <w:rsid w:val="00E3383B"/>
    <w:rsid w:val="00E33E6D"/>
    <w:rsid w:val="00E34106"/>
    <w:rsid w:val="00E35BFC"/>
    <w:rsid w:val="00E36429"/>
    <w:rsid w:val="00E36BE4"/>
    <w:rsid w:val="00E377D2"/>
    <w:rsid w:val="00E37E0E"/>
    <w:rsid w:val="00E4002A"/>
    <w:rsid w:val="00E427ED"/>
    <w:rsid w:val="00E43064"/>
    <w:rsid w:val="00E433B8"/>
    <w:rsid w:val="00E43C36"/>
    <w:rsid w:val="00E43D49"/>
    <w:rsid w:val="00E440C7"/>
    <w:rsid w:val="00E4444D"/>
    <w:rsid w:val="00E446D3"/>
    <w:rsid w:val="00E44952"/>
    <w:rsid w:val="00E45214"/>
    <w:rsid w:val="00E453B1"/>
    <w:rsid w:val="00E45876"/>
    <w:rsid w:val="00E463F1"/>
    <w:rsid w:val="00E46FA3"/>
    <w:rsid w:val="00E47467"/>
    <w:rsid w:val="00E47B6D"/>
    <w:rsid w:val="00E47F17"/>
    <w:rsid w:val="00E50D83"/>
    <w:rsid w:val="00E52492"/>
    <w:rsid w:val="00E52A9C"/>
    <w:rsid w:val="00E52AF5"/>
    <w:rsid w:val="00E52D08"/>
    <w:rsid w:val="00E53451"/>
    <w:rsid w:val="00E53F9E"/>
    <w:rsid w:val="00E541BD"/>
    <w:rsid w:val="00E5425A"/>
    <w:rsid w:val="00E55051"/>
    <w:rsid w:val="00E551CD"/>
    <w:rsid w:val="00E55C48"/>
    <w:rsid w:val="00E55ECF"/>
    <w:rsid w:val="00E55EDB"/>
    <w:rsid w:val="00E561DF"/>
    <w:rsid w:val="00E563BB"/>
    <w:rsid w:val="00E568EB"/>
    <w:rsid w:val="00E5778F"/>
    <w:rsid w:val="00E57B48"/>
    <w:rsid w:val="00E57F99"/>
    <w:rsid w:val="00E602A6"/>
    <w:rsid w:val="00E603AB"/>
    <w:rsid w:val="00E610F0"/>
    <w:rsid w:val="00E614E6"/>
    <w:rsid w:val="00E631F4"/>
    <w:rsid w:val="00E63A48"/>
    <w:rsid w:val="00E63F91"/>
    <w:rsid w:val="00E6588F"/>
    <w:rsid w:val="00E664D5"/>
    <w:rsid w:val="00E66A68"/>
    <w:rsid w:val="00E70C87"/>
    <w:rsid w:val="00E713DD"/>
    <w:rsid w:val="00E72F9E"/>
    <w:rsid w:val="00E7443D"/>
    <w:rsid w:val="00E74473"/>
    <w:rsid w:val="00E74D46"/>
    <w:rsid w:val="00E75358"/>
    <w:rsid w:val="00E75A75"/>
    <w:rsid w:val="00E75CFD"/>
    <w:rsid w:val="00E76020"/>
    <w:rsid w:val="00E7618A"/>
    <w:rsid w:val="00E76757"/>
    <w:rsid w:val="00E7747C"/>
    <w:rsid w:val="00E77EC0"/>
    <w:rsid w:val="00E8105F"/>
    <w:rsid w:val="00E810F5"/>
    <w:rsid w:val="00E81E85"/>
    <w:rsid w:val="00E81E8B"/>
    <w:rsid w:val="00E82365"/>
    <w:rsid w:val="00E82392"/>
    <w:rsid w:val="00E82481"/>
    <w:rsid w:val="00E827BF"/>
    <w:rsid w:val="00E8345C"/>
    <w:rsid w:val="00E83778"/>
    <w:rsid w:val="00E838DD"/>
    <w:rsid w:val="00E83975"/>
    <w:rsid w:val="00E83A70"/>
    <w:rsid w:val="00E83A94"/>
    <w:rsid w:val="00E84958"/>
    <w:rsid w:val="00E84BAB"/>
    <w:rsid w:val="00E854A7"/>
    <w:rsid w:val="00E85A81"/>
    <w:rsid w:val="00E8600B"/>
    <w:rsid w:val="00E861E1"/>
    <w:rsid w:val="00E8638B"/>
    <w:rsid w:val="00E8740A"/>
    <w:rsid w:val="00E87450"/>
    <w:rsid w:val="00E87F19"/>
    <w:rsid w:val="00E87F56"/>
    <w:rsid w:val="00E9048C"/>
    <w:rsid w:val="00E90737"/>
    <w:rsid w:val="00E90AE2"/>
    <w:rsid w:val="00E90EB2"/>
    <w:rsid w:val="00E91AC1"/>
    <w:rsid w:val="00E92150"/>
    <w:rsid w:val="00E92D21"/>
    <w:rsid w:val="00E939F5"/>
    <w:rsid w:val="00E9451A"/>
    <w:rsid w:val="00E947DB"/>
    <w:rsid w:val="00E94963"/>
    <w:rsid w:val="00E95180"/>
    <w:rsid w:val="00E95ABD"/>
    <w:rsid w:val="00E95C27"/>
    <w:rsid w:val="00E95F5F"/>
    <w:rsid w:val="00E96A87"/>
    <w:rsid w:val="00E96F40"/>
    <w:rsid w:val="00E979D3"/>
    <w:rsid w:val="00E97B55"/>
    <w:rsid w:val="00E97E57"/>
    <w:rsid w:val="00EA0C23"/>
    <w:rsid w:val="00EA12C0"/>
    <w:rsid w:val="00EA2080"/>
    <w:rsid w:val="00EA268B"/>
    <w:rsid w:val="00EA3042"/>
    <w:rsid w:val="00EA3D69"/>
    <w:rsid w:val="00EA4766"/>
    <w:rsid w:val="00EA53BB"/>
    <w:rsid w:val="00EA5A8B"/>
    <w:rsid w:val="00EA60D6"/>
    <w:rsid w:val="00EA7313"/>
    <w:rsid w:val="00EB00B2"/>
    <w:rsid w:val="00EB098B"/>
    <w:rsid w:val="00EB0CC9"/>
    <w:rsid w:val="00EB23E5"/>
    <w:rsid w:val="00EB24BE"/>
    <w:rsid w:val="00EB35A8"/>
    <w:rsid w:val="00EB49F2"/>
    <w:rsid w:val="00EB4CD1"/>
    <w:rsid w:val="00EB4D1E"/>
    <w:rsid w:val="00EB54AE"/>
    <w:rsid w:val="00EB5D70"/>
    <w:rsid w:val="00EB6D25"/>
    <w:rsid w:val="00EB786C"/>
    <w:rsid w:val="00EB78AC"/>
    <w:rsid w:val="00EB78B2"/>
    <w:rsid w:val="00EC0AE9"/>
    <w:rsid w:val="00EC197C"/>
    <w:rsid w:val="00EC1F03"/>
    <w:rsid w:val="00EC258C"/>
    <w:rsid w:val="00EC2710"/>
    <w:rsid w:val="00EC2C37"/>
    <w:rsid w:val="00EC35B7"/>
    <w:rsid w:val="00EC5C68"/>
    <w:rsid w:val="00EC5EA2"/>
    <w:rsid w:val="00EC6911"/>
    <w:rsid w:val="00EC7990"/>
    <w:rsid w:val="00EC7ADA"/>
    <w:rsid w:val="00ED0291"/>
    <w:rsid w:val="00ED06E2"/>
    <w:rsid w:val="00ED143B"/>
    <w:rsid w:val="00ED17F8"/>
    <w:rsid w:val="00ED1C84"/>
    <w:rsid w:val="00ED3164"/>
    <w:rsid w:val="00ED43D7"/>
    <w:rsid w:val="00ED470B"/>
    <w:rsid w:val="00ED5DEC"/>
    <w:rsid w:val="00ED730C"/>
    <w:rsid w:val="00ED764F"/>
    <w:rsid w:val="00EE0AA5"/>
    <w:rsid w:val="00EE16C9"/>
    <w:rsid w:val="00EE1728"/>
    <w:rsid w:val="00EE237F"/>
    <w:rsid w:val="00EE290F"/>
    <w:rsid w:val="00EE3FC5"/>
    <w:rsid w:val="00EE43F0"/>
    <w:rsid w:val="00EE45EA"/>
    <w:rsid w:val="00EE47D5"/>
    <w:rsid w:val="00EE4C99"/>
    <w:rsid w:val="00EE4F50"/>
    <w:rsid w:val="00EE5272"/>
    <w:rsid w:val="00EE5C59"/>
    <w:rsid w:val="00EE62F4"/>
    <w:rsid w:val="00EE6886"/>
    <w:rsid w:val="00EE7228"/>
    <w:rsid w:val="00EE7477"/>
    <w:rsid w:val="00EE7C5E"/>
    <w:rsid w:val="00EF08C6"/>
    <w:rsid w:val="00EF0C04"/>
    <w:rsid w:val="00EF1775"/>
    <w:rsid w:val="00EF1BB4"/>
    <w:rsid w:val="00EF1F7B"/>
    <w:rsid w:val="00EF2F04"/>
    <w:rsid w:val="00EF3161"/>
    <w:rsid w:val="00EF358D"/>
    <w:rsid w:val="00EF36FE"/>
    <w:rsid w:val="00EF41F1"/>
    <w:rsid w:val="00EF5705"/>
    <w:rsid w:val="00EF6201"/>
    <w:rsid w:val="00EF634E"/>
    <w:rsid w:val="00EF6765"/>
    <w:rsid w:val="00EF6BAE"/>
    <w:rsid w:val="00EF6C36"/>
    <w:rsid w:val="00EF6EB4"/>
    <w:rsid w:val="00F00DA8"/>
    <w:rsid w:val="00F01592"/>
    <w:rsid w:val="00F0180C"/>
    <w:rsid w:val="00F01E42"/>
    <w:rsid w:val="00F01E46"/>
    <w:rsid w:val="00F021C5"/>
    <w:rsid w:val="00F0278A"/>
    <w:rsid w:val="00F02A2F"/>
    <w:rsid w:val="00F032C1"/>
    <w:rsid w:val="00F03898"/>
    <w:rsid w:val="00F04D94"/>
    <w:rsid w:val="00F057C4"/>
    <w:rsid w:val="00F06785"/>
    <w:rsid w:val="00F07A35"/>
    <w:rsid w:val="00F07FD1"/>
    <w:rsid w:val="00F10265"/>
    <w:rsid w:val="00F103FB"/>
    <w:rsid w:val="00F1175F"/>
    <w:rsid w:val="00F11C2D"/>
    <w:rsid w:val="00F11F91"/>
    <w:rsid w:val="00F12461"/>
    <w:rsid w:val="00F12482"/>
    <w:rsid w:val="00F12D2F"/>
    <w:rsid w:val="00F1321F"/>
    <w:rsid w:val="00F13738"/>
    <w:rsid w:val="00F15187"/>
    <w:rsid w:val="00F157B2"/>
    <w:rsid w:val="00F1603E"/>
    <w:rsid w:val="00F16487"/>
    <w:rsid w:val="00F16728"/>
    <w:rsid w:val="00F16878"/>
    <w:rsid w:val="00F16BAF"/>
    <w:rsid w:val="00F16C49"/>
    <w:rsid w:val="00F170B0"/>
    <w:rsid w:val="00F171D9"/>
    <w:rsid w:val="00F17334"/>
    <w:rsid w:val="00F17423"/>
    <w:rsid w:val="00F20887"/>
    <w:rsid w:val="00F20DC4"/>
    <w:rsid w:val="00F2129C"/>
    <w:rsid w:val="00F21C4A"/>
    <w:rsid w:val="00F22432"/>
    <w:rsid w:val="00F22642"/>
    <w:rsid w:val="00F228FE"/>
    <w:rsid w:val="00F22AAC"/>
    <w:rsid w:val="00F23990"/>
    <w:rsid w:val="00F23AEA"/>
    <w:rsid w:val="00F23DDF"/>
    <w:rsid w:val="00F2433B"/>
    <w:rsid w:val="00F24730"/>
    <w:rsid w:val="00F24A9A"/>
    <w:rsid w:val="00F24B9E"/>
    <w:rsid w:val="00F24DEB"/>
    <w:rsid w:val="00F2589A"/>
    <w:rsid w:val="00F259CC"/>
    <w:rsid w:val="00F25B0C"/>
    <w:rsid w:val="00F25F02"/>
    <w:rsid w:val="00F26589"/>
    <w:rsid w:val="00F27039"/>
    <w:rsid w:val="00F270BB"/>
    <w:rsid w:val="00F278C5"/>
    <w:rsid w:val="00F27C66"/>
    <w:rsid w:val="00F319B3"/>
    <w:rsid w:val="00F31F9F"/>
    <w:rsid w:val="00F32463"/>
    <w:rsid w:val="00F32560"/>
    <w:rsid w:val="00F32820"/>
    <w:rsid w:val="00F32A84"/>
    <w:rsid w:val="00F32E94"/>
    <w:rsid w:val="00F3348B"/>
    <w:rsid w:val="00F33B6B"/>
    <w:rsid w:val="00F348EF"/>
    <w:rsid w:val="00F34B55"/>
    <w:rsid w:val="00F34E2A"/>
    <w:rsid w:val="00F35004"/>
    <w:rsid w:val="00F37509"/>
    <w:rsid w:val="00F40DF5"/>
    <w:rsid w:val="00F41F07"/>
    <w:rsid w:val="00F42A9A"/>
    <w:rsid w:val="00F4311F"/>
    <w:rsid w:val="00F43219"/>
    <w:rsid w:val="00F43815"/>
    <w:rsid w:val="00F44879"/>
    <w:rsid w:val="00F45917"/>
    <w:rsid w:val="00F4620A"/>
    <w:rsid w:val="00F46874"/>
    <w:rsid w:val="00F46C6C"/>
    <w:rsid w:val="00F472A6"/>
    <w:rsid w:val="00F47EDE"/>
    <w:rsid w:val="00F50C53"/>
    <w:rsid w:val="00F50D7C"/>
    <w:rsid w:val="00F5304C"/>
    <w:rsid w:val="00F53055"/>
    <w:rsid w:val="00F53BF7"/>
    <w:rsid w:val="00F548DC"/>
    <w:rsid w:val="00F549FB"/>
    <w:rsid w:val="00F55397"/>
    <w:rsid w:val="00F55786"/>
    <w:rsid w:val="00F55C68"/>
    <w:rsid w:val="00F55C6A"/>
    <w:rsid w:val="00F55D2D"/>
    <w:rsid w:val="00F55E54"/>
    <w:rsid w:val="00F56688"/>
    <w:rsid w:val="00F56DB7"/>
    <w:rsid w:val="00F56F2C"/>
    <w:rsid w:val="00F57B24"/>
    <w:rsid w:val="00F57C91"/>
    <w:rsid w:val="00F600A2"/>
    <w:rsid w:val="00F60841"/>
    <w:rsid w:val="00F608E3"/>
    <w:rsid w:val="00F60C51"/>
    <w:rsid w:val="00F60D96"/>
    <w:rsid w:val="00F60E84"/>
    <w:rsid w:val="00F6152B"/>
    <w:rsid w:val="00F61BC8"/>
    <w:rsid w:val="00F62577"/>
    <w:rsid w:val="00F62CAE"/>
    <w:rsid w:val="00F6357D"/>
    <w:rsid w:val="00F63608"/>
    <w:rsid w:val="00F636C1"/>
    <w:rsid w:val="00F63821"/>
    <w:rsid w:val="00F63D8D"/>
    <w:rsid w:val="00F64235"/>
    <w:rsid w:val="00F646CD"/>
    <w:rsid w:val="00F64865"/>
    <w:rsid w:val="00F648D7"/>
    <w:rsid w:val="00F64E38"/>
    <w:rsid w:val="00F6507B"/>
    <w:rsid w:val="00F65584"/>
    <w:rsid w:val="00F6662C"/>
    <w:rsid w:val="00F66A5A"/>
    <w:rsid w:val="00F7063B"/>
    <w:rsid w:val="00F719C8"/>
    <w:rsid w:val="00F722BD"/>
    <w:rsid w:val="00F72779"/>
    <w:rsid w:val="00F72842"/>
    <w:rsid w:val="00F72D6E"/>
    <w:rsid w:val="00F731B7"/>
    <w:rsid w:val="00F7366A"/>
    <w:rsid w:val="00F7650C"/>
    <w:rsid w:val="00F77291"/>
    <w:rsid w:val="00F77741"/>
    <w:rsid w:val="00F77760"/>
    <w:rsid w:val="00F77AF2"/>
    <w:rsid w:val="00F8008D"/>
    <w:rsid w:val="00F802FC"/>
    <w:rsid w:val="00F80972"/>
    <w:rsid w:val="00F80A79"/>
    <w:rsid w:val="00F81498"/>
    <w:rsid w:val="00F81C91"/>
    <w:rsid w:val="00F8236D"/>
    <w:rsid w:val="00F832D2"/>
    <w:rsid w:val="00F85333"/>
    <w:rsid w:val="00F85785"/>
    <w:rsid w:val="00F85AB7"/>
    <w:rsid w:val="00F864EA"/>
    <w:rsid w:val="00F8689F"/>
    <w:rsid w:val="00F8693A"/>
    <w:rsid w:val="00F86CF8"/>
    <w:rsid w:val="00F871B2"/>
    <w:rsid w:val="00F873AF"/>
    <w:rsid w:val="00F87903"/>
    <w:rsid w:val="00F900E5"/>
    <w:rsid w:val="00F902ED"/>
    <w:rsid w:val="00F904BE"/>
    <w:rsid w:val="00F90DD1"/>
    <w:rsid w:val="00F91DCD"/>
    <w:rsid w:val="00F9207A"/>
    <w:rsid w:val="00F923AC"/>
    <w:rsid w:val="00F92534"/>
    <w:rsid w:val="00F929B4"/>
    <w:rsid w:val="00F92B22"/>
    <w:rsid w:val="00F92B77"/>
    <w:rsid w:val="00F92FCA"/>
    <w:rsid w:val="00F936A2"/>
    <w:rsid w:val="00F94046"/>
    <w:rsid w:val="00F948A2"/>
    <w:rsid w:val="00F957B2"/>
    <w:rsid w:val="00F9588F"/>
    <w:rsid w:val="00F95F9C"/>
    <w:rsid w:val="00F96111"/>
    <w:rsid w:val="00F965CB"/>
    <w:rsid w:val="00F9665B"/>
    <w:rsid w:val="00F974A5"/>
    <w:rsid w:val="00F9755F"/>
    <w:rsid w:val="00F977E0"/>
    <w:rsid w:val="00FA181E"/>
    <w:rsid w:val="00FA20C9"/>
    <w:rsid w:val="00FA21C4"/>
    <w:rsid w:val="00FA2959"/>
    <w:rsid w:val="00FA3942"/>
    <w:rsid w:val="00FA3C92"/>
    <w:rsid w:val="00FA4545"/>
    <w:rsid w:val="00FA4B2C"/>
    <w:rsid w:val="00FA5412"/>
    <w:rsid w:val="00FA5EC8"/>
    <w:rsid w:val="00FA6E9C"/>
    <w:rsid w:val="00FA6EC5"/>
    <w:rsid w:val="00FA7139"/>
    <w:rsid w:val="00FB0098"/>
    <w:rsid w:val="00FB015C"/>
    <w:rsid w:val="00FB0756"/>
    <w:rsid w:val="00FB1157"/>
    <w:rsid w:val="00FB13D4"/>
    <w:rsid w:val="00FB17FE"/>
    <w:rsid w:val="00FB202B"/>
    <w:rsid w:val="00FB3360"/>
    <w:rsid w:val="00FB3619"/>
    <w:rsid w:val="00FB4212"/>
    <w:rsid w:val="00FB426B"/>
    <w:rsid w:val="00FB503B"/>
    <w:rsid w:val="00FB5345"/>
    <w:rsid w:val="00FB562D"/>
    <w:rsid w:val="00FB5A06"/>
    <w:rsid w:val="00FB617E"/>
    <w:rsid w:val="00FB63BE"/>
    <w:rsid w:val="00FB6C20"/>
    <w:rsid w:val="00FB712E"/>
    <w:rsid w:val="00FC0227"/>
    <w:rsid w:val="00FC0658"/>
    <w:rsid w:val="00FC190E"/>
    <w:rsid w:val="00FC1E28"/>
    <w:rsid w:val="00FC1E41"/>
    <w:rsid w:val="00FC2AC2"/>
    <w:rsid w:val="00FC2CC3"/>
    <w:rsid w:val="00FC2F5E"/>
    <w:rsid w:val="00FC3000"/>
    <w:rsid w:val="00FC30D4"/>
    <w:rsid w:val="00FC323F"/>
    <w:rsid w:val="00FC54CE"/>
    <w:rsid w:val="00FC6110"/>
    <w:rsid w:val="00FC69DA"/>
    <w:rsid w:val="00FC7043"/>
    <w:rsid w:val="00FC7159"/>
    <w:rsid w:val="00FC71E4"/>
    <w:rsid w:val="00FC7DD7"/>
    <w:rsid w:val="00FD0C14"/>
    <w:rsid w:val="00FD12FB"/>
    <w:rsid w:val="00FD25D5"/>
    <w:rsid w:val="00FD2770"/>
    <w:rsid w:val="00FD30BF"/>
    <w:rsid w:val="00FD4532"/>
    <w:rsid w:val="00FD454B"/>
    <w:rsid w:val="00FD4BF7"/>
    <w:rsid w:val="00FD7302"/>
    <w:rsid w:val="00FE03B1"/>
    <w:rsid w:val="00FE04F6"/>
    <w:rsid w:val="00FE09F1"/>
    <w:rsid w:val="00FE1883"/>
    <w:rsid w:val="00FE1AC6"/>
    <w:rsid w:val="00FE2CDC"/>
    <w:rsid w:val="00FE2FD7"/>
    <w:rsid w:val="00FE3136"/>
    <w:rsid w:val="00FE3DFD"/>
    <w:rsid w:val="00FE413B"/>
    <w:rsid w:val="00FE4BFA"/>
    <w:rsid w:val="00FE4E12"/>
    <w:rsid w:val="00FE510B"/>
    <w:rsid w:val="00FE53A5"/>
    <w:rsid w:val="00FE67CB"/>
    <w:rsid w:val="00FE6AC1"/>
    <w:rsid w:val="00FE6BE2"/>
    <w:rsid w:val="00FE7C8C"/>
    <w:rsid w:val="00FF00DC"/>
    <w:rsid w:val="00FF075F"/>
    <w:rsid w:val="00FF09D2"/>
    <w:rsid w:val="00FF0A5E"/>
    <w:rsid w:val="00FF0D12"/>
    <w:rsid w:val="00FF0D52"/>
    <w:rsid w:val="00FF11B1"/>
    <w:rsid w:val="00FF1F8A"/>
    <w:rsid w:val="00FF2E8E"/>
    <w:rsid w:val="00FF3874"/>
    <w:rsid w:val="00FF3DE1"/>
    <w:rsid w:val="00FF4CFD"/>
    <w:rsid w:val="00FF4FA1"/>
    <w:rsid w:val="00FF6491"/>
    <w:rsid w:val="00FF6B67"/>
    <w:rsid w:val="00FF6D32"/>
    <w:rsid w:val="00FF6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styleId="Hyperlink">
    <w:name w:val="Hyperlink"/>
    <w:basedOn w:val="DefaultParagraphFont"/>
    <w:uiPriority w:val="99"/>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ield-content">
    <w:name w:val="field-content"/>
    <w:basedOn w:val="DefaultParagraphFont"/>
    <w:rsid w:val="001E00AF"/>
  </w:style>
  <w:style w:type="character" w:customStyle="1" w:styleId="fnotenum">
    <w:name w:val="fnotenum"/>
    <w:basedOn w:val="DefaultParagraphFont"/>
    <w:rsid w:val="007F40CF"/>
  </w:style>
  <w:style w:type="paragraph" w:styleId="BodyText2">
    <w:name w:val="Body Text 2"/>
    <w:basedOn w:val="Normal"/>
    <w:link w:val="BodyText2Char"/>
    <w:rsid w:val="00C83724"/>
    <w:pPr>
      <w:spacing w:after="0" w:line="240" w:lineRule="auto"/>
      <w:jc w:val="both"/>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C83724"/>
    <w:rPr>
      <w:rFonts w:ascii="Times New Roman" w:eastAsia="Times New Roman" w:hAnsi="Times New Roman" w:cs="Times New Roman"/>
      <w:sz w:val="20"/>
      <w:szCs w:val="20"/>
      <w:lang w:val="en-AU"/>
    </w:rPr>
  </w:style>
  <w:style w:type="character" w:customStyle="1" w:styleId="UnresolvedMention">
    <w:name w:val="Unresolved Mention"/>
    <w:basedOn w:val="DefaultParagraphFont"/>
    <w:uiPriority w:val="99"/>
    <w:semiHidden/>
    <w:unhideWhenUsed/>
    <w:rsid w:val="002E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94445113">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322704863">
      <w:bodyDiv w:val="1"/>
      <w:marLeft w:val="0"/>
      <w:marRight w:val="0"/>
      <w:marTop w:val="0"/>
      <w:marBottom w:val="0"/>
      <w:divBdr>
        <w:top w:val="none" w:sz="0" w:space="0" w:color="auto"/>
        <w:left w:val="none" w:sz="0" w:space="0" w:color="auto"/>
        <w:bottom w:val="none" w:sz="0" w:space="0" w:color="auto"/>
        <w:right w:val="none" w:sz="0" w:space="0" w:color="auto"/>
      </w:divBdr>
    </w:div>
    <w:div w:id="470175878">
      <w:bodyDiv w:val="1"/>
      <w:marLeft w:val="0"/>
      <w:marRight w:val="0"/>
      <w:marTop w:val="0"/>
      <w:marBottom w:val="0"/>
      <w:divBdr>
        <w:top w:val="none" w:sz="0" w:space="0" w:color="auto"/>
        <w:left w:val="none" w:sz="0" w:space="0" w:color="auto"/>
        <w:bottom w:val="none" w:sz="0" w:space="0" w:color="auto"/>
        <w:right w:val="none" w:sz="0" w:space="0" w:color="auto"/>
      </w:divBdr>
    </w:div>
    <w:div w:id="590160442">
      <w:bodyDiv w:val="1"/>
      <w:marLeft w:val="0"/>
      <w:marRight w:val="0"/>
      <w:marTop w:val="0"/>
      <w:marBottom w:val="0"/>
      <w:divBdr>
        <w:top w:val="none" w:sz="0" w:space="0" w:color="auto"/>
        <w:left w:val="none" w:sz="0" w:space="0" w:color="auto"/>
        <w:bottom w:val="none" w:sz="0" w:space="0" w:color="auto"/>
        <w:right w:val="none" w:sz="0" w:space="0" w:color="auto"/>
      </w:divBdr>
      <w:divsChild>
        <w:div w:id="1475678139">
          <w:marLeft w:val="0"/>
          <w:marRight w:val="0"/>
          <w:marTop w:val="0"/>
          <w:marBottom w:val="0"/>
          <w:divBdr>
            <w:top w:val="none" w:sz="0" w:space="0" w:color="auto"/>
            <w:left w:val="none" w:sz="0" w:space="0" w:color="auto"/>
            <w:bottom w:val="none" w:sz="0" w:space="0" w:color="auto"/>
            <w:right w:val="none" w:sz="0" w:space="0" w:color="auto"/>
          </w:divBdr>
          <w:divsChild>
            <w:div w:id="296496737">
              <w:marLeft w:val="0"/>
              <w:marRight w:val="0"/>
              <w:marTop w:val="0"/>
              <w:marBottom w:val="0"/>
              <w:divBdr>
                <w:top w:val="none" w:sz="0" w:space="0" w:color="auto"/>
                <w:left w:val="none" w:sz="0" w:space="0" w:color="auto"/>
                <w:bottom w:val="none" w:sz="0" w:space="0" w:color="auto"/>
                <w:right w:val="none" w:sz="0" w:space="0" w:color="auto"/>
              </w:divBdr>
            </w:div>
          </w:divsChild>
        </w:div>
        <w:div w:id="1473015903">
          <w:marLeft w:val="0"/>
          <w:marRight w:val="0"/>
          <w:marTop w:val="0"/>
          <w:marBottom w:val="0"/>
          <w:divBdr>
            <w:top w:val="none" w:sz="0" w:space="0" w:color="auto"/>
            <w:left w:val="none" w:sz="0" w:space="0" w:color="auto"/>
            <w:bottom w:val="none" w:sz="0" w:space="0" w:color="auto"/>
            <w:right w:val="none" w:sz="0" w:space="0" w:color="auto"/>
          </w:divBdr>
          <w:divsChild>
            <w:div w:id="75908653">
              <w:marLeft w:val="0"/>
              <w:marRight w:val="0"/>
              <w:marTop w:val="0"/>
              <w:marBottom w:val="0"/>
              <w:divBdr>
                <w:top w:val="none" w:sz="0" w:space="0" w:color="auto"/>
                <w:left w:val="none" w:sz="0" w:space="0" w:color="auto"/>
                <w:bottom w:val="none" w:sz="0" w:space="0" w:color="auto"/>
                <w:right w:val="none" w:sz="0" w:space="0" w:color="auto"/>
              </w:divBdr>
            </w:div>
          </w:divsChild>
        </w:div>
        <w:div w:id="2137722675">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67">
      <w:bodyDiv w:val="1"/>
      <w:marLeft w:val="0"/>
      <w:marRight w:val="0"/>
      <w:marTop w:val="0"/>
      <w:marBottom w:val="0"/>
      <w:divBdr>
        <w:top w:val="none" w:sz="0" w:space="0" w:color="auto"/>
        <w:left w:val="none" w:sz="0" w:space="0" w:color="auto"/>
        <w:bottom w:val="none" w:sz="0" w:space="0" w:color="auto"/>
        <w:right w:val="none" w:sz="0" w:space="0" w:color="auto"/>
      </w:divBdr>
      <w:divsChild>
        <w:div w:id="268707570">
          <w:marLeft w:val="0"/>
          <w:marRight w:val="0"/>
          <w:marTop w:val="120"/>
          <w:marBottom w:val="0"/>
          <w:divBdr>
            <w:top w:val="none" w:sz="0" w:space="0" w:color="auto"/>
            <w:left w:val="none" w:sz="0" w:space="0" w:color="auto"/>
            <w:bottom w:val="none" w:sz="0" w:space="0" w:color="auto"/>
            <w:right w:val="none" w:sz="0" w:space="0" w:color="auto"/>
          </w:divBdr>
        </w:div>
        <w:div w:id="828669637">
          <w:marLeft w:val="0"/>
          <w:marRight w:val="0"/>
          <w:marTop w:val="240"/>
          <w:marBottom w:val="24"/>
          <w:divBdr>
            <w:top w:val="single" w:sz="8" w:space="2" w:color="808080"/>
            <w:left w:val="none" w:sz="0" w:space="0" w:color="auto"/>
            <w:bottom w:val="none" w:sz="0" w:space="0" w:color="auto"/>
            <w:right w:val="none" w:sz="0" w:space="0" w:color="auto"/>
          </w:divBdr>
        </w:div>
        <w:div w:id="1961492681">
          <w:marLeft w:val="0"/>
          <w:marRight w:val="0"/>
          <w:marTop w:val="120"/>
          <w:marBottom w:val="0"/>
          <w:divBdr>
            <w:top w:val="none" w:sz="0" w:space="0" w:color="auto"/>
            <w:left w:val="none" w:sz="0" w:space="0" w:color="auto"/>
            <w:bottom w:val="none" w:sz="0" w:space="0" w:color="auto"/>
            <w:right w:val="none" w:sz="0" w:space="0" w:color="auto"/>
          </w:divBdr>
        </w:div>
        <w:div w:id="670528625">
          <w:marLeft w:val="0"/>
          <w:marRight w:val="0"/>
          <w:marTop w:val="120"/>
          <w:marBottom w:val="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25786370">
      <w:bodyDiv w:val="1"/>
      <w:marLeft w:val="0"/>
      <w:marRight w:val="0"/>
      <w:marTop w:val="0"/>
      <w:marBottom w:val="0"/>
      <w:divBdr>
        <w:top w:val="none" w:sz="0" w:space="0" w:color="auto"/>
        <w:left w:val="none" w:sz="0" w:space="0" w:color="auto"/>
        <w:bottom w:val="none" w:sz="0" w:space="0" w:color="auto"/>
        <w:right w:val="none" w:sz="0" w:space="0" w:color="auto"/>
      </w:divBdr>
    </w:div>
    <w:div w:id="1058674393">
      <w:bodyDiv w:val="1"/>
      <w:marLeft w:val="0"/>
      <w:marRight w:val="0"/>
      <w:marTop w:val="0"/>
      <w:marBottom w:val="0"/>
      <w:divBdr>
        <w:top w:val="none" w:sz="0" w:space="0" w:color="auto"/>
        <w:left w:val="none" w:sz="0" w:space="0" w:color="auto"/>
        <w:bottom w:val="none" w:sz="0" w:space="0" w:color="auto"/>
        <w:right w:val="none" w:sz="0" w:space="0" w:color="auto"/>
      </w:divBdr>
      <w:divsChild>
        <w:div w:id="1379015046">
          <w:marLeft w:val="0"/>
          <w:marRight w:val="0"/>
          <w:marTop w:val="120"/>
          <w:marBottom w:val="0"/>
          <w:divBdr>
            <w:top w:val="none" w:sz="0" w:space="0" w:color="auto"/>
            <w:left w:val="none" w:sz="0" w:space="0" w:color="auto"/>
            <w:bottom w:val="none" w:sz="0" w:space="0" w:color="auto"/>
            <w:right w:val="none" w:sz="0" w:space="0" w:color="auto"/>
          </w:divBdr>
        </w:div>
        <w:div w:id="645938273">
          <w:marLeft w:val="0"/>
          <w:marRight w:val="0"/>
          <w:marTop w:val="240"/>
          <w:marBottom w:val="24"/>
          <w:divBdr>
            <w:top w:val="single" w:sz="8" w:space="2" w:color="808080"/>
            <w:left w:val="none" w:sz="0" w:space="0" w:color="auto"/>
            <w:bottom w:val="none" w:sz="0" w:space="0" w:color="auto"/>
            <w:right w:val="none" w:sz="0" w:space="0" w:color="auto"/>
          </w:divBdr>
        </w:div>
        <w:div w:id="1599867791">
          <w:marLeft w:val="0"/>
          <w:marRight w:val="0"/>
          <w:marTop w:val="120"/>
          <w:marBottom w:val="0"/>
          <w:divBdr>
            <w:top w:val="none" w:sz="0" w:space="0" w:color="auto"/>
            <w:left w:val="none" w:sz="0" w:space="0" w:color="auto"/>
            <w:bottom w:val="none" w:sz="0" w:space="0" w:color="auto"/>
            <w:right w:val="none" w:sz="0" w:space="0" w:color="auto"/>
          </w:divBdr>
        </w:div>
        <w:div w:id="1849246511">
          <w:marLeft w:val="0"/>
          <w:marRight w:val="0"/>
          <w:marTop w:val="120"/>
          <w:marBottom w:val="0"/>
          <w:divBdr>
            <w:top w:val="none" w:sz="0" w:space="0" w:color="auto"/>
            <w:left w:val="none" w:sz="0" w:space="0" w:color="auto"/>
            <w:bottom w:val="none" w:sz="0" w:space="0" w:color="auto"/>
            <w:right w:val="none" w:sz="0" w:space="0" w:color="auto"/>
          </w:divBdr>
        </w:div>
        <w:div w:id="149443899">
          <w:marLeft w:val="567"/>
          <w:marRight w:val="0"/>
          <w:marTop w:val="120"/>
          <w:marBottom w:val="0"/>
          <w:divBdr>
            <w:top w:val="none" w:sz="0" w:space="0" w:color="auto"/>
            <w:left w:val="none" w:sz="0" w:space="0" w:color="auto"/>
            <w:bottom w:val="none" w:sz="0" w:space="0" w:color="auto"/>
            <w:right w:val="none" w:sz="0" w:space="0" w:color="auto"/>
          </w:divBdr>
        </w:div>
        <w:div w:id="1809664560">
          <w:marLeft w:val="0"/>
          <w:marRight w:val="0"/>
          <w:marTop w:val="120"/>
          <w:marBottom w:val="0"/>
          <w:divBdr>
            <w:top w:val="none" w:sz="0" w:space="0" w:color="auto"/>
            <w:left w:val="none" w:sz="0" w:space="0" w:color="auto"/>
            <w:bottom w:val="none" w:sz="0" w:space="0" w:color="auto"/>
            <w:right w:val="none" w:sz="0" w:space="0" w:color="auto"/>
          </w:divBdr>
        </w:div>
      </w:divsChild>
    </w:div>
    <w:div w:id="1162429135">
      <w:bodyDiv w:val="1"/>
      <w:marLeft w:val="0"/>
      <w:marRight w:val="0"/>
      <w:marTop w:val="0"/>
      <w:marBottom w:val="0"/>
      <w:divBdr>
        <w:top w:val="none" w:sz="0" w:space="0" w:color="auto"/>
        <w:left w:val="none" w:sz="0" w:space="0" w:color="auto"/>
        <w:bottom w:val="none" w:sz="0" w:space="0" w:color="auto"/>
        <w:right w:val="none" w:sz="0" w:space="0" w:color="auto"/>
      </w:divBdr>
      <w:divsChild>
        <w:div w:id="1656488765">
          <w:marLeft w:val="0"/>
          <w:marRight w:val="0"/>
          <w:marTop w:val="120"/>
          <w:marBottom w:val="0"/>
          <w:divBdr>
            <w:top w:val="none" w:sz="0" w:space="0" w:color="auto"/>
            <w:left w:val="none" w:sz="0" w:space="0" w:color="auto"/>
            <w:bottom w:val="none" w:sz="0" w:space="0" w:color="auto"/>
            <w:right w:val="none" w:sz="0" w:space="0" w:color="auto"/>
          </w:divBdr>
        </w:div>
        <w:div w:id="1405226393">
          <w:marLeft w:val="567"/>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316646335">
      <w:bodyDiv w:val="1"/>
      <w:marLeft w:val="0"/>
      <w:marRight w:val="0"/>
      <w:marTop w:val="0"/>
      <w:marBottom w:val="0"/>
      <w:divBdr>
        <w:top w:val="none" w:sz="0" w:space="0" w:color="auto"/>
        <w:left w:val="none" w:sz="0" w:space="0" w:color="auto"/>
        <w:bottom w:val="none" w:sz="0" w:space="0" w:color="auto"/>
        <w:right w:val="none" w:sz="0" w:space="0" w:color="auto"/>
      </w:divBdr>
      <w:divsChild>
        <w:div w:id="12076238">
          <w:marLeft w:val="0"/>
          <w:marRight w:val="0"/>
          <w:marTop w:val="120"/>
          <w:marBottom w:val="0"/>
          <w:divBdr>
            <w:top w:val="none" w:sz="0" w:space="0" w:color="auto"/>
            <w:left w:val="none" w:sz="0" w:space="0" w:color="auto"/>
            <w:bottom w:val="none" w:sz="0" w:space="0" w:color="auto"/>
            <w:right w:val="none" w:sz="0" w:space="0" w:color="auto"/>
          </w:divBdr>
        </w:div>
        <w:div w:id="851526070">
          <w:marLeft w:val="567"/>
          <w:marRight w:val="0"/>
          <w:marTop w:val="120"/>
          <w:marBottom w:val="0"/>
          <w:divBdr>
            <w:top w:val="none" w:sz="0" w:space="0" w:color="auto"/>
            <w:left w:val="none" w:sz="0" w:space="0" w:color="auto"/>
            <w:bottom w:val="none" w:sz="0" w:space="0" w:color="auto"/>
            <w:right w:val="none" w:sz="0" w:space="0" w:color="auto"/>
          </w:divBdr>
        </w:div>
        <w:div w:id="2083284437">
          <w:marLeft w:val="0"/>
          <w:marRight w:val="0"/>
          <w:marTop w:val="120"/>
          <w:marBottom w:val="0"/>
          <w:divBdr>
            <w:top w:val="none" w:sz="0" w:space="0" w:color="auto"/>
            <w:left w:val="none" w:sz="0" w:space="0" w:color="auto"/>
            <w:bottom w:val="none" w:sz="0" w:space="0" w:color="auto"/>
            <w:right w:val="none" w:sz="0" w:space="0" w:color="auto"/>
          </w:divBdr>
        </w:div>
      </w:divsChild>
    </w:div>
    <w:div w:id="1388454443">
      <w:bodyDiv w:val="1"/>
      <w:marLeft w:val="0"/>
      <w:marRight w:val="0"/>
      <w:marTop w:val="0"/>
      <w:marBottom w:val="0"/>
      <w:divBdr>
        <w:top w:val="none" w:sz="0" w:space="0" w:color="auto"/>
        <w:left w:val="none" w:sz="0" w:space="0" w:color="auto"/>
        <w:bottom w:val="none" w:sz="0" w:space="0" w:color="auto"/>
        <w:right w:val="none" w:sz="0" w:space="0" w:color="auto"/>
      </w:divBdr>
      <w:divsChild>
        <w:div w:id="1745911216">
          <w:marLeft w:val="0"/>
          <w:marRight w:val="0"/>
          <w:marTop w:val="60"/>
          <w:marBottom w:val="0"/>
          <w:divBdr>
            <w:top w:val="none" w:sz="0" w:space="0" w:color="auto"/>
            <w:left w:val="none" w:sz="0" w:space="0" w:color="auto"/>
            <w:bottom w:val="none" w:sz="0" w:space="0" w:color="auto"/>
            <w:right w:val="none" w:sz="0" w:space="0" w:color="auto"/>
          </w:divBdr>
        </w:div>
        <w:div w:id="2122801287">
          <w:marLeft w:val="0"/>
          <w:marRight w:val="0"/>
          <w:marTop w:val="60"/>
          <w:marBottom w:val="0"/>
          <w:divBdr>
            <w:top w:val="none" w:sz="0" w:space="0" w:color="auto"/>
            <w:left w:val="none" w:sz="0" w:space="0" w:color="auto"/>
            <w:bottom w:val="none" w:sz="0" w:space="0" w:color="auto"/>
            <w:right w:val="none" w:sz="0" w:space="0" w:color="auto"/>
          </w:divBdr>
        </w:div>
      </w:divsChild>
    </w:div>
    <w:div w:id="1418091563">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466268610">
      <w:bodyDiv w:val="1"/>
      <w:marLeft w:val="0"/>
      <w:marRight w:val="0"/>
      <w:marTop w:val="0"/>
      <w:marBottom w:val="0"/>
      <w:divBdr>
        <w:top w:val="none" w:sz="0" w:space="0" w:color="auto"/>
        <w:left w:val="none" w:sz="0" w:space="0" w:color="auto"/>
        <w:bottom w:val="none" w:sz="0" w:space="0" w:color="auto"/>
        <w:right w:val="none" w:sz="0" w:space="0" w:color="auto"/>
      </w:divBdr>
      <w:divsChild>
        <w:div w:id="2083719297">
          <w:marLeft w:val="0"/>
          <w:marRight w:val="0"/>
          <w:marTop w:val="120"/>
          <w:marBottom w:val="0"/>
          <w:divBdr>
            <w:top w:val="none" w:sz="0" w:space="0" w:color="auto"/>
            <w:left w:val="none" w:sz="0" w:space="0" w:color="auto"/>
            <w:bottom w:val="none" w:sz="0" w:space="0" w:color="auto"/>
            <w:right w:val="none" w:sz="0" w:space="0" w:color="auto"/>
          </w:divBdr>
        </w:div>
      </w:divsChild>
    </w:div>
    <w:div w:id="1592735324">
      <w:bodyDiv w:val="1"/>
      <w:marLeft w:val="0"/>
      <w:marRight w:val="0"/>
      <w:marTop w:val="0"/>
      <w:marBottom w:val="0"/>
      <w:divBdr>
        <w:top w:val="none" w:sz="0" w:space="0" w:color="auto"/>
        <w:left w:val="none" w:sz="0" w:space="0" w:color="auto"/>
        <w:bottom w:val="none" w:sz="0" w:space="0" w:color="auto"/>
        <w:right w:val="none" w:sz="0" w:space="0" w:color="auto"/>
      </w:divBdr>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1257">
      <w:bodyDiv w:val="1"/>
      <w:marLeft w:val="0"/>
      <w:marRight w:val="0"/>
      <w:marTop w:val="0"/>
      <w:marBottom w:val="0"/>
      <w:divBdr>
        <w:top w:val="none" w:sz="0" w:space="0" w:color="auto"/>
        <w:left w:val="none" w:sz="0" w:space="0" w:color="auto"/>
        <w:bottom w:val="none" w:sz="0" w:space="0" w:color="auto"/>
        <w:right w:val="none" w:sz="0" w:space="0" w:color="auto"/>
      </w:divBdr>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13271619">
      <w:bodyDiv w:val="1"/>
      <w:marLeft w:val="0"/>
      <w:marRight w:val="0"/>
      <w:marTop w:val="0"/>
      <w:marBottom w:val="0"/>
      <w:divBdr>
        <w:top w:val="none" w:sz="0" w:space="0" w:color="auto"/>
        <w:left w:val="none" w:sz="0" w:space="0" w:color="auto"/>
        <w:bottom w:val="none" w:sz="0" w:space="0" w:color="auto"/>
        <w:right w:val="none" w:sz="0" w:space="0" w:color="auto"/>
      </w:divBdr>
      <w:divsChild>
        <w:div w:id="1241870275">
          <w:marLeft w:val="0"/>
          <w:marRight w:val="0"/>
          <w:marTop w:val="120"/>
          <w:marBottom w:val="0"/>
          <w:divBdr>
            <w:top w:val="none" w:sz="0" w:space="0" w:color="auto"/>
            <w:left w:val="none" w:sz="0" w:space="0" w:color="auto"/>
            <w:bottom w:val="none" w:sz="0" w:space="0" w:color="auto"/>
            <w:right w:val="none" w:sz="0" w:space="0" w:color="auto"/>
          </w:divBdr>
        </w:div>
        <w:div w:id="1075475631">
          <w:marLeft w:val="0"/>
          <w:marRight w:val="0"/>
          <w:marTop w:val="120"/>
          <w:marBottom w:val="0"/>
          <w:divBdr>
            <w:top w:val="none" w:sz="0" w:space="0" w:color="auto"/>
            <w:left w:val="none" w:sz="0" w:space="0" w:color="auto"/>
            <w:bottom w:val="none" w:sz="0" w:space="0" w:color="auto"/>
            <w:right w:val="none" w:sz="0" w:space="0" w:color="auto"/>
          </w:divBdr>
        </w:div>
        <w:div w:id="321201501">
          <w:marLeft w:val="0"/>
          <w:marRight w:val="0"/>
          <w:marTop w:val="60"/>
          <w:marBottom w:val="0"/>
          <w:divBdr>
            <w:top w:val="none" w:sz="0" w:space="0" w:color="auto"/>
            <w:left w:val="none" w:sz="0" w:space="0" w:color="auto"/>
            <w:bottom w:val="none" w:sz="0" w:space="0" w:color="auto"/>
            <w:right w:val="none" w:sz="0" w:space="0" w:color="auto"/>
          </w:divBdr>
        </w:div>
        <w:div w:id="2001807811">
          <w:marLeft w:val="0"/>
          <w:marRight w:val="0"/>
          <w:marTop w:val="20"/>
          <w:marBottom w:val="20"/>
          <w:divBdr>
            <w:top w:val="none" w:sz="0" w:space="0" w:color="auto"/>
            <w:left w:val="none" w:sz="0" w:space="0" w:color="auto"/>
            <w:bottom w:val="none" w:sz="0" w:space="0" w:color="auto"/>
            <w:right w:val="none" w:sz="0" w:space="0" w:color="auto"/>
          </w:divBdr>
        </w:div>
        <w:div w:id="981470204">
          <w:marLeft w:val="0"/>
          <w:marRight w:val="0"/>
          <w:marTop w:val="240"/>
          <w:marBottom w:val="0"/>
          <w:divBdr>
            <w:top w:val="none" w:sz="0" w:space="0" w:color="auto"/>
            <w:left w:val="none" w:sz="0" w:space="0" w:color="auto"/>
            <w:bottom w:val="none" w:sz="0" w:space="0" w:color="auto"/>
            <w:right w:val="none" w:sz="0" w:space="0" w:color="auto"/>
          </w:divBdr>
        </w:div>
        <w:div w:id="1295981631">
          <w:marLeft w:val="0"/>
          <w:marRight w:val="0"/>
          <w:marTop w:val="120"/>
          <w:marBottom w:val="0"/>
          <w:divBdr>
            <w:top w:val="none" w:sz="0" w:space="0" w:color="auto"/>
            <w:left w:val="none" w:sz="0" w:space="0" w:color="auto"/>
            <w:bottom w:val="none" w:sz="0" w:space="0" w:color="auto"/>
            <w:right w:val="none" w:sz="0" w:space="0" w:color="auto"/>
          </w:divBdr>
        </w:div>
        <w:div w:id="668561212">
          <w:marLeft w:val="567"/>
          <w:marRight w:val="0"/>
          <w:marTop w:val="60"/>
          <w:marBottom w:val="0"/>
          <w:divBdr>
            <w:top w:val="none" w:sz="0" w:space="0" w:color="auto"/>
            <w:left w:val="none" w:sz="0" w:space="0" w:color="auto"/>
            <w:bottom w:val="none" w:sz="0" w:space="0" w:color="auto"/>
            <w:right w:val="none" w:sz="0" w:space="0" w:color="auto"/>
          </w:divBdr>
        </w:div>
        <w:div w:id="1875001783">
          <w:marLeft w:val="0"/>
          <w:marRight w:val="0"/>
          <w:marTop w:val="120"/>
          <w:marBottom w:val="0"/>
          <w:divBdr>
            <w:top w:val="none" w:sz="0" w:space="0" w:color="auto"/>
            <w:left w:val="none" w:sz="0" w:space="0" w:color="auto"/>
            <w:bottom w:val="none" w:sz="0" w:space="0" w:color="auto"/>
            <w:right w:val="none" w:sz="0" w:space="0" w:color="auto"/>
          </w:divBdr>
        </w:div>
        <w:div w:id="908199819">
          <w:marLeft w:val="0"/>
          <w:marRight w:val="0"/>
          <w:marTop w:val="120"/>
          <w:marBottom w:val="0"/>
          <w:divBdr>
            <w:top w:val="none" w:sz="0" w:space="0" w:color="auto"/>
            <w:left w:val="none" w:sz="0" w:space="0" w:color="auto"/>
            <w:bottom w:val="none" w:sz="0" w:space="0" w:color="auto"/>
            <w:right w:val="none" w:sz="0" w:space="0" w:color="auto"/>
          </w:divBdr>
        </w:div>
        <w:div w:id="1632594761">
          <w:marLeft w:val="0"/>
          <w:marRight w:val="0"/>
          <w:marTop w:val="180"/>
          <w:marBottom w:val="60"/>
          <w:divBdr>
            <w:top w:val="single" w:sz="8" w:space="1" w:color="808080"/>
            <w:left w:val="none" w:sz="0" w:space="0" w:color="auto"/>
            <w:bottom w:val="none" w:sz="0" w:space="0" w:color="auto"/>
            <w:right w:val="none" w:sz="0" w:space="0" w:color="auto"/>
          </w:divBdr>
        </w:div>
        <w:div w:id="152140360">
          <w:marLeft w:val="0"/>
          <w:marRight w:val="0"/>
          <w:marTop w:val="120"/>
          <w:marBottom w:val="0"/>
          <w:divBdr>
            <w:top w:val="none" w:sz="0" w:space="0" w:color="auto"/>
            <w:left w:val="none" w:sz="0" w:space="0" w:color="auto"/>
            <w:bottom w:val="none" w:sz="0" w:space="0" w:color="auto"/>
            <w:right w:val="none" w:sz="0" w:space="0" w:color="auto"/>
          </w:divBdr>
        </w:div>
        <w:div w:id="1013337293">
          <w:marLeft w:val="0"/>
          <w:marRight w:val="0"/>
          <w:marTop w:val="120"/>
          <w:marBottom w:val="0"/>
          <w:divBdr>
            <w:top w:val="none" w:sz="0" w:space="0" w:color="auto"/>
            <w:left w:val="none" w:sz="0" w:space="0" w:color="auto"/>
            <w:bottom w:val="none" w:sz="0" w:space="0" w:color="auto"/>
            <w:right w:val="none" w:sz="0" w:space="0" w:color="auto"/>
          </w:divBdr>
        </w:div>
        <w:div w:id="109473205">
          <w:marLeft w:val="0"/>
          <w:marRight w:val="0"/>
          <w:marTop w:val="120"/>
          <w:marBottom w:val="0"/>
          <w:divBdr>
            <w:top w:val="none" w:sz="0" w:space="0" w:color="auto"/>
            <w:left w:val="none" w:sz="0" w:space="0" w:color="auto"/>
            <w:bottom w:val="none" w:sz="0" w:space="0" w:color="auto"/>
            <w:right w:val="none" w:sz="0" w:space="0" w:color="auto"/>
          </w:divBdr>
        </w:div>
        <w:div w:id="1314991007">
          <w:marLeft w:val="0"/>
          <w:marRight w:val="0"/>
          <w:marTop w:val="120"/>
          <w:marBottom w:val="0"/>
          <w:divBdr>
            <w:top w:val="none" w:sz="0" w:space="0" w:color="auto"/>
            <w:left w:val="none" w:sz="0" w:space="0" w:color="auto"/>
            <w:bottom w:val="none" w:sz="0" w:space="0" w:color="auto"/>
            <w:right w:val="none" w:sz="0" w:space="0" w:color="auto"/>
          </w:divBdr>
        </w:div>
        <w:div w:id="344937786">
          <w:marLeft w:val="0"/>
          <w:marRight w:val="0"/>
          <w:marTop w:val="180"/>
          <w:marBottom w:val="60"/>
          <w:divBdr>
            <w:top w:val="single" w:sz="8" w:space="1" w:color="808080"/>
            <w:left w:val="none" w:sz="0" w:space="0" w:color="auto"/>
            <w:bottom w:val="none" w:sz="0" w:space="0" w:color="auto"/>
            <w:right w:val="none" w:sz="0" w:space="0" w:color="auto"/>
          </w:divBdr>
        </w:div>
        <w:div w:id="1126238101">
          <w:marLeft w:val="0"/>
          <w:marRight w:val="0"/>
          <w:marTop w:val="120"/>
          <w:marBottom w:val="0"/>
          <w:divBdr>
            <w:top w:val="none" w:sz="0" w:space="0" w:color="auto"/>
            <w:left w:val="none" w:sz="0" w:space="0" w:color="auto"/>
            <w:bottom w:val="none" w:sz="0" w:space="0" w:color="auto"/>
            <w:right w:val="none" w:sz="0" w:space="0" w:color="auto"/>
          </w:divBdr>
        </w:div>
        <w:div w:id="1812404734">
          <w:marLeft w:val="1134"/>
          <w:marRight w:val="0"/>
          <w:marTop w:val="60"/>
          <w:marBottom w:val="0"/>
          <w:divBdr>
            <w:top w:val="none" w:sz="0" w:space="0" w:color="auto"/>
            <w:left w:val="none" w:sz="0" w:space="0" w:color="auto"/>
            <w:bottom w:val="none" w:sz="0" w:space="0" w:color="auto"/>
            <w:right w:val="none" w:sz="0" w:space="0" w:color="auto"/>
          </w:divBdr>
        </w:div>
        <w:div w:id="1125154647">
          <w:marLeft w:val="1134"/>
          <w:marRight w:val="0"/>
          <w:marTop w:val="60"/>
          <w:marBottom w:val="0"/>
          <w:divBdr>
            <w:top w:val="none" w:sz="0" w:space="0" w:color="auto"/>
            <w:left w:val="none" w:sz="0" w:space="0" w:color="auto"/>
            <w:bottom w:val="none" w:sz="0" w:space="0" w:color="auto"/>
            <w:right w:val="none" w:sz="0" w:space="0" w:color="auto"/>
          </w:divBdr>
        </w:div>
        <w:div w:id="1307707824">
          <w:marLeft w:val="1134"/>
          <w:marRight w:val="0"/>
          <w:marTop w:val="60"/>
          <w:marBottom w:val="0"/>
          <w:divBdr>
            <w:top w:val="none" w:sz="0" w:space="0" w:color="auto"/>
            <w:left w:val="none" w:sz="0" w:space="0" w:color="auto"/>
            <w:bottom w:val="none" w:sz="0" w:space="0" w:color="auto"/>
            <w:right w:val="none" w:sz="0" w:space="0" w:color="auto"/>
          </w:divBdr>
        </w:div>
        <w:div w:id="766999792">
          <w:marLeft w:val="1644"/>
          <w:marRight w:val="0"/>
          <w:marTop w:val="40"/>
          <w:marBottom w:val="0"/>
          <w:divBdr>
            <w:top w:val="none" w:sz="0" w:space="0" w:color="auto"/>
            <w:left w:val="none" w:sz="0" w:space="0" w:color="auto"/>
            <w:bottom w:val="none" w:sz="0" w:space="0" w:color="auto"/>
            <w:right w:val="none" w:sz="0" w:space="0" w:color="auto"/>
          </w:divBdr>
        </w:div>
        <w:div w:id="935795017">
          <w:marLeft w:val="1644"/>
          <w:marRight w:val="0"/>
          <w:marTop w:val="40"/>
          <w:marBottom w:val="0"/>
          <w:divBdr>
            <w:top w:val="none" w:sz="0" w:space="0" w:color="auto"/>
            <w:left w:val="none" w:sz="0" w:space="0" w:color="auto"/>
            <w:bottom w:val="none" w:sz="0" w:space="0" w:color="auto"/>
            <w:right w:val="none" w:sz="0" w:space="0" w:color="auto"/>
          </w:divBdr>
        </w:div>
        <w:div w:id="371736894">
          <w:marLeft w:val="1134"/>
          <w:marRight w:val="0"/>
          <w:marTop w:val="60"/>
          <w:marBottom w:val="0"/>
          <w:divBdr>
            <w:top w:val="none" w:sz="0" w:space="0" w:color="auto"/>
            <w:left w:val="none" w:sz="0" w:space="0" w:color="auto"/>
            <w:bottom w:val="none" w:sz="0" w:space="0" w:color="auto"/>
            <w:right w:val="none" w:sz="0" w:space="0" w:color="auto"/>
          </w:divBdr>
        </w:div>
        <w:div w:id="2105034420">
          <w:marLeft w:val="1134"/>
          <w:marRight w:val="0"/>
          <w:marTop w:val="60"/>
          <w:marBottom w:val="0"/>
          <w:divBdr>
            <w:top w:val="none" w:sz="0" w:space="0" w:color="auto"/>
            <w:left w:val="none" w:sz="0" w:space="0" w:color="auto"/>
            <w:bottom w:val="none" w:sz="0" w:space="0" w:color="auto"/>
            <w:right w:val="none" w:sz="0" w:space="0" w:color="auto"/>
          </w:divBdr>
        </w:div>
        <w:div w:id="1973973904">
          <w:marLeft w:val="0"/>
          <w:marRight w:val="0"/>
          <w:marTop w:val="120"/>
          <w:marBottom w:val="0"/>
          <w:divBdr>
            <w:top w:val="none" w:sz="0" w:space="0" w:color="auto"/>
            <w:left w:val="none" w:sz="0" w:space="0" w:color="auto"/>
            <w:bottom w:val="none" w:sz="0" w:space="0" w:color="auto"/>
            <w:right w:val="none" w:sz="0" w:space="0" w:color="auto"/>
          </w:divBdr>
        </w:div>
        <w:div w:id="407384295">
          <w:marLeft w:val="567"/>
          <w:marRight w:val="0"/>
          <w:marTop w:val="120"/>
          <w:marBottom w:val="0"/>
          <w:divBdr>
            <w:top w:val="none" w:sz="0" w:space="0" w:color="auto"/>
            <w:left w:val="none" w:sz="0" w:space="0" w:color="auto"/>
            <w:bottom w:val="none" w:sz="0" w:space="0" w:color="auto"/>
            <w:right w:val="none" w:sz="0" w:space="0" w:color="auto"/>
          </w:divBdr>
        </w:div>
        <w:div w:id="307511763">
          <w:marLeft w:val="567"/>
          <w:marRight w:val="0"/>
          <w:marTop w:val="120"/>
          <w:marBottom w:val="0"/>
          <w:divBdr>
            <w:top w:val="none" w:sz="0" w:space="0" w:color="auto"/>
            <w:left w:val="none" w:sz="0" w:space="0" w:color="auto"/>
            <w:bottom w:val="none" w:sz="0" w:space="0" w:color="auto"/>
            <w:right w:val="none" w:sz="0" w:space="0" w:color="auto"/>
          </w:divBdr>
        </w:div>
        <w:div w:id="1342053498">
          <w:marLeft w:val="0"/>
          <w:marRight w:val="0"/>
          <w:marTop w:val="120"/>
          <w:marBottom w:val="0"/>
          <w:divBdr>
            <w:top w:val="none" w:sz="0" w:space="0" w:color="auto"/>
            <w:left w:val="none" w:sz="0" w:space="0" w:color="auto"/>
            <w:bottom w:val="none" w:sz="0" w:space="0" w:color="auto"/>
            <w:right w:val="none" w:sz="0" w:space="0" w:color="auto"/>
          </w:divBdr>
        </w:div>
        <w:div w:id="2052343455">
          <w:marLeft w:val="0"/>
          <w:marRight w:val="0"/>
          <w:marTop w:val="180"/>
          <w:marBottom w:val="60"/>
          <w:divBdr>
            <w:top w:val="single" w:sz="8" w:space="1" w:color="808080"/>
            <w:left w:val="none" w:sz="0" w:space="0" w:color="auto"/>
            <w:bottom w:val="none" w:sz="0" w:space="0" w:color="auto"/>
            <w:right w:val="none" w:sz="0" w:space="0" w:color="auto"/>
          </w:divBdr>
        </w:div>
        <w:div w:id="1336880815">
          <w:marLeft w:val="0"/>
          <w:marRight w:val="0"/>
          <w:marTop w:val="120"/>
          <w:marBottom w:val="0"/>
          <w:divBdr>
            <w:top w:val="none" w:sz="0" w:space="0" w:color="auto"/>
            <w:left w:val="none" w:sz="0" w:space="0" w:color="auto"/>
            <w:bottom w:val="none" w:sz="0" w:space="0" w:color="auto"/>
            <w:right w:val="none" w:sz="0" w:space="0" w:color="auto"/>
          </w:divBdr>
        </w:div>
        <w:div w:id="2117092641">
          <w:marLeft w:val="0"/>
          <w:marRight w:val="0"/>
          <w:marTop w:val="120"/>
          <w:marBottom w:val="0"/>
          <w:divBdr>
            <w:top w:val="none" w:sz="0" w:space="0" w:color="auto"/>
            <w:left w:val="none" w:sz="0" w:space="0" w:color="auto"/>
            <w:bottom w:val="none" w:sz="0" w:space="0" w:color="auto"/>
            <w:right w:val="none" w:sz="0" w:space="0" w:color="auto"/>
          </w:divBdr>
        </w:div>
        <w:div w:id="763652998">
          <w:marLeft w:val="0"/>
          <w:marRight w:val="0"/>
          <w:marTop w:val="120"/>
          <w:marBottom w:val="0"/>
          <w:divBdr>
            <w:top w:val="none" w:sz="0" w:space="0" w:color="auto"/>
            <w:left w:val="none" w:sz="0" w:space="0" w:color="auto"/>
            <w:bottom w:val="none" w:sz="0" w:space="0" w:color="auto"/>
            <w:right w:val="none" w:sz="0" w:space="0" w:color="auto"/>
          </w:divBdr>
        </w:div>
        <w:div w:id="299575189">
          <w:marLeft w:val="567"/>
          <w:marRight w:val="0"/>
          <w:marTop w:val="60"/>
          <w:marBottom w:val="0"/>
          <w:divBdr>
            <w:top w:val="none" w:sz="0" w:space="0" w:color="auto"/>
            <w:left w:val="none" w:sz="0" w:space="0" w:color="auto"/>
            <w:bottom w:val="none" w:sz="0" w:space="0" w:color="auto"/>
            <w:right w:val="none" w:sz="0" w:space="0" w:color="auto"/>
          </w:divBdr>
        </w:div>
        <w:div w:id="399451352">
          <w:marLeft w:val="567"/>
          <w:marRight w:val="0"/>
          <w:marTop w:val="60"/>
          <w:marBottom w:val="0"/>
          <w:divBdr>
            <w:top w:val="none" w:sz="0" w:space="0" w:color="auto"/>
            <w:left w:val="none" w:sz="0" w:space="0" w:color="auto"/>
            <w:bottom w:val="none" w:sz="0" w:space="0" w:color="auto"/>
            <w:right w:val="none" w:sz="0" w:space="0" w:color="auto"/>
          </w:divBdr>
        </w:div>
        <w:div w:id="1921018474">
          <w:marLeft w:val="567"/>
          <w:marRight w:val="0"/>
          <w:marTop w:val="60"/>
          <w:marBottom w:val="0"/>
          <w:divBdr>
            <w:top w:val="none" w:sz="0" w:space="0" w:color="auto"/>
            <w:left w:val="none" w:sz="0" w:space="0" w:color="auto"/>
            <w:bottom w:val="none" w:sz="0" w:space="0" w:color="auto"/>
            <w:right w:val="none" w:sz="0" w:space="0" w:color="auto"/>
          </w:divBdr>
        </w:div>
        <w:div w:id="300891298">
          <w:marLeft w:val="567"/>
          <w:marRight w:val="0"/>
          <w:marTop w:val="60"/>
          <w:marBottom w:val="0"/>
          <w:divBdr>
            <w:top w:val="none" w:sz="0" w:space="0" w:color="auto"/>
            <w:left w:val="none" w:sz="0" w:space="0" w:color="auto"/>
            <w:bottom w:val="none" w:sz="0" w:space="0" w:color="auto"/>
            <w:right w:val="none" w:sz="0" w:space="0" w:color="auto"/>
          </w:divBdr>
        </w:div>
        <w:div w:id="880895078">
          <w:marLeft w:val="567"/>
          <w:marRight w:val="0"/>
          <w:marTop w:val="60"/>
          <w:marBottom w:val="0"/>
          <w:divBdr>
            <w:top w:val="none" w:sz="0" w:space="0" w:color="auto"/>
            <w:left w:val="none" w:sz="0" w:space="0" w:color="auto"/>
            <w:bottom w:val="none" w:sz="0" w:space="0" w:color="auto"/>
            <w:right w:val="none" w:sz="0" w:space="0" w:color="auto"/>
          </w:divBdr>
        </w:div>
        <w:div w:id="902134341">
          <w:marLeft w:val="567"/>
          <w:marRight w:val="0"/>
          <w:marTop w:val="60"/>
          <w:marBottom w:val="0"/>
          <w:divBdr>
            <w:top w:val="none" w:sz="0" w:space="0" w:color="auto"/>
            <w:left w:val="none" w:sz="0" w:space="0" w:color="auto"/>
            <w:bottom w:val="none" w:sz="0" w:space="0" w:color="auto"/>
            <w:right w:val="none" w:sz="0" w:space="0" w:color="auto"/>
          </w:divBdr>
        </w:div>
        <w:div w:id="1399480256">
          <w:marLeft w:val="0"/>
          <w:marRight w:val="0"/>
          <w:marTop w:val="180"/>
          <w:marBottom w:val="60"/>
          <w:divBdr>
            <w:top w:val="single" w:sz="8" w:space="1" w:color="808080"/>
            <w:left w:val="none" w:sz="0" w:space="0" w:color="auto"/>
            <w:bottom w:val="none" w:sz="0" w:space="0" w:color="auto"/>
            <w:right w:val="none" w:sz="0" w:space="0" w:color="auto"/>
          </w:divBdr>
        </w:div>
        <w:div w:id="1965429727">
          <w:marLeft w:val="0"/>
          <w:marRight w:val="0"/>
          <w:marTop w:val="120"/>
          <w:marBottom w:val="0"/>
          <w:divBdr>
            <w:top w:val="none" w:sz="0" w:space="0" w:color="auto"/>
            <w:left w:val="none" w:sz="0" w:space="0" w:color="auto"/>
            <w:bottom w:val="none" w:sz="0" w:space="0" w:color="auto"/>
            <w:right w:val="none" w:sz="0" w:space="0" w:color="auto"/>
          </w:divBdr>
        </w:div>
        <w:div w:id="1792749741">
          <w:marLeft w:val="0"/>
          <w:marRight w:val="0"/>
          <w:marTop w:val="120"/>
          <w:marBottom w:val="0"/>
          <w:divBdr>
            <w:top w:val="none" w:sz="0" w:space="0" w:color="auto"/>
            <w:left w:val="none" w:sz="0" w:space="0" w:color="auto"/>
            <w:bottom w:val="none" w:sz="0" w:space="0" w:color="auto"/>
            <w:right w:val="none" w:sz="0" w:space="0" w:color="auto"/>
          </w:divBdr>
        </w:div>
        <w:div w:id="2061591032">
          <w:marLeft w:val="0"/>
          <w:marRight w:val="0"/>
          <w:marTop w:val="120"/>
          <w:marBottom w:val="0"/>
          <w:divBdr>
            <w:top w:val="none" w:sz="0" w:space="0" w:color="auto"/>
            <w:left w:val="none" w:sz="0" w:space="0" w:color="auto"/>
            <w:bottom w:val="none" w:sz="0" w:space="0" w:color="auto"/>
            <w:right w:val="none" w:sz="0" w:space="0" w:color="auto"/>
          </w:divBdr>
        </w:div>
        <w:div w:id="2135713734">
          <w:marLeft w:val="0"/>
          <w:marRight w:val="0"/>
          <w:marTop w:val="120"/>
          <w:marBottom w:val="0"/>
          <w:divBdr>
            <w:top w:val="none" w:sz="0" w:space="0" w:color="auto"/>
            <w:left w:val="none" w:sz="0" w:space="0" w:color="auto"/>
            <w:bottom w:val="none" w:sz="0" w:space="0" w:color="auto"/>
            <w:right w:val="none" w:sz="0" w:space="0" w:color="auto"/>
          </w:divBdr>
        </w:div>
        <w:div w:id="973019495">
          <w:marLeft w:val="0"/>
          <w:marRight w:val="0"/>
          <w:marTop w:val="120"/>
          <w:marBottom w:val="0"/>
          <w:divBdr>
            <w:top w:val="none" w:sz="0" w:space="0" w:color="auto"/>
            <w:left w:val="none" w:sz="0" w:space="0" w:color="auto"/>
            <w:bottom w:val="none" w:sz="0" w:space="0" w:color="auto"/>
            <w:right w:val="none" w:sz="0" w:space="0" w:color="auto"/>
          </w:divBdr>
        </w:div>
        <w:div w:id="546262338">
          <w:marLeft w:val="0"/>
          <w:marRight w:val="0"/>
          <w:marTop w:val="0"/>
          <w:marBottom w:val="0"/>
          <w:divBdr>
            <w:top w:val="none" w:sz="0" w:space="0" w:color="auto"/>
            <w:left w:val="none" w:sz="0" w:space="0" w:color="auto"/>
            <w:bottom w:val="none" w:sz="0" w:space="0" w:color="auto"/>
            <w:right w:val="none" w:sz="0" w:space="0" w:color="auto"/>
          </w:divBdr>
        </w:div>
        <w:div w:id="2128743301">
          <w:marLeft w:val="0"/>
          <w:marRight w:val="0"/>
          <w:marTop w:val="0"/>
          <w:marBottom w:val="0"/>
          <w:divBdr>
            <w:top w:val="none" w:sz="0" w:space="0" w:color="auto"/>
            <w:left w:val="none" w:sz="0" w:space="0" w:color="auto"/>
            <w:bottom w:val="none" w:sz="0" w:space="0" w:color="auto"/>
            <w:right w:val="none" w:sz="0" w:space="0" w:color="auto"/>
          </w:divBdr>
        </w:div>
        <w:div w:id="2001614890">
          <w:marLeft w:val="567"/>
          <w:marRight w:val="0"/>
          <w:marTop w:val="40"/>
          <w:marBottom w:val="0"/>
          <w:divBdr>
            <w:top w:val="none" w:sz="0" w:space="0" w:color="auto"/>
            <w:left w:val="none" w:sz="0" w:space="0" w:color="auto"/>
            <w:bottom w:val="none" w:sz="0" w:space="0" w:color="auto"/>
            <w:right w:val="none" w:sz="0" w:space="0" w:color="auto"/>
          </w:divBdr>
        </w:div>
        <w:div w:id="737050529">
          <w:marLeft w:val="567"/>
          <w:marRight w:val="0"/>
          <w:marTop w:val="40"/>
          <w:marBottom w:val="0"/>
          <w:divBdr>
            <w:top w:val="none" w:sz="0" w:space="0" w:color="auto"/>
            <w:left w:val="none" w:sz="0" w:space="0" w:color="auto"/>
            <w:bottom w:val="none" w:sz="0" w:space="0" w:color="auto"/>
            <w:right w:val="none" w:sz="0" w:space="0" w:color="auto"/>
          </w:divBdr>
        </w:div>
        <w:div w:id="2037002902">
          <w:marLeft w:val="567"/>
          <w:marRight w:val="0"/>
          <w:marTop w:val="40"/>
          <w:marBottom w:val="0"/>
          <w:divBdr>
            <w:top w:val="none" w:sz="0" w:space="0" w:color="auto"/>
            <w:left w:val="none" w:sz="0" w:space="0" w:color="auto"/>
            <w:bottom w:val="none" w:sz="0" w:space="0" w:color="auto"/>
            <w:right w:val="none" w:sz="0" w:space="0" w:color="auto"/>
          </w:divBdr>
        </w:div>
        <w:div w:id="1152721476">
          <w:marLeft w:val="567"/>
          <w:marRight w:val="0"/>
          <w:marTop w:val="40"/>
          <w:marBottom w:val="0"/>
          <w:divBdr>
            <w:top w:val="none" w:sz="0" w:space="0" w:color="auto"/>
            <w:left w:val="none" w:sz="0" w:space="0" w:color="auto"/>
            <w:bottom w:val="none" w:sz="0" w:space="0" w:color="auto"/>
            <w:right w:val="none" w:sz="0" w:space="0" w:color="auto"/>
          </w:divBdr>
        </w:div>
        <w:div w:id="492989120">
          <w:marLeft w:val="567"/>
          <w:marRight w:val="0"/>
          <w:marTop w:val="40"/>
          <w:marBottom w:val="0"/>
          <w:divBdr>
            <w:top w:val="none" w:sz="0" w:space="0" w:color="auto"/>
            <w:left w:val="none" w:sz="0" w:space="0" w:color="auto"/>
            <w:bottom w:val="none" w:sz="0" w:space="0" w:color="auto"/>
            <w:right w:val="none" w:sz="0" w:space="0" w:color="auto"/>
          </w:divBdr>
        </w:div>
        <w:div w:id="1903103549">
          <w:marLeft w:val="567"/>
          <w:marRight w:val="0"/>
          <w:marTop w:val="40"/>
          <w:marBottom w:val="0"/>
          <w:divBdr>
            <w:top w:val="none" w:sz="0" w:space="0" w:color="auto"/>
            <w:left w:val="none" w:sz="0" w:space="0" w:color="auto"/>
            <w:bottom w:val="none" w:sz="0" w:space="0" w:color="auto"/>
            <w:right w:val="none" w:sz="0" w:space="0" w:color="auto"/>
          </w:divBdr>
        </w:div>
        <w:div w:id="1256591567">
          <w:marLeft w:val="567"/>
          <w:marRight w:val="0"/>
          <w:marTop w:val="40"/>
          <w:marBottom w:val="0"/>
          <w:divBdr>
            <w:top w:val="none" w:sz="0" w:space="0" w:color="auto"/>
            <w:left w:val="none" w:sz="0" w:space="0" w:color="auto"/>
            <w:bottom w:val="none" w:sz="0" w:space="0" w:color="auto"/>
            <w:right w:val="none" w:sz="0" w:space="0" w:color="auto"/>
          </w:divBdr>
        </w:div>
        <w:div w:id="1543203890">
          <w:marLeft w:val="567"/>
          <w:marRight w:val="0"/>
          <w:marTop w:val="40"/>
          <w:marBottom w:val="0"/>
          <w:divBdr>
            <w:top w:val="none" w:sz="0" w:space="0" w:color="auto"/>
            <w:left w:val="none" w:sz="0" w:space="0" w:color="auto"/>
            <w:bottom w:val="none" w:sz="0" w:space="0" w:color="auto"/>
            <w:right w:val="none" w:sz="0" w:space="0" w:color="auto"/>
          </w:divBdr>
        </w:div>
        <w:div w:id="1680352543">
          <w:marLeft w:val="567"/>
          <w:marRight w:val="0"/>
          <w:marTop w:val="40"/>
          <w:marBottom w:val="0"/>
          <w:divBdr>
            <w:top w:val="none" w:sz="0" w:space="0" w:color="auto"/>
            <w:left w:val="none" w:sz="0" w:space="0" w:color="auto"/>
            <w:bottom w:val="none" w:sz="0" w:space="0" w:color="auto"/>
            <w:right w:val="none" w:sz="0" w:space="0" w:color="auto"/>
          </w:divBdr>
        </w:div>
        <w:div w:id="944650824">
          <w:marLeft w:val="567"/>
          <w:marRight w:val="0"/>
          <w:marTop w:val="40"/>
          <w:marBottom w:val="0"/>
          <w:divBdr>
            <w:top w:val="none" w:sz="0" w:space="0" w:color="auto"/>
            <w:left w:val="none" w:sz="0" w:space="0" w:color="auto"/>
            <w:bottom w:val="none" w:sz="0" w:space="0" w:color="auto"/>
            <w:right w:val="none" w:sz="0" w:space="0" w:color="auto"/>
          </w:divBdr>
        </w:div>
        <w:div w:id="2113280761">
          <w:marLeft w:val="567"/>
          <w:marRight w:val="0"/>
          <w:marTop w:val="40"/>
          <w:marBottom w:val="0"/>
          <w:divBdr>
            <w:top w:val="none" w:sz="0" w:space="0" w:color="auto"/>
            <w:left w:val="none" w:sz="0" w:space="0" w:color="auto"/>
            <w:bottom w:val="none" w:sz="0" w:space="0" w:color="auto"/>
            <w:right w:val="none" w:sz="0" w:space="0" w:color="auto"/>
          </w:divBdr>
        </w:div>
        <w:div w:id="1345134342">
          <w:marLeft w:val="567"/>
          <w:marRight w:val="0"/>
          <w:marTop w:val="40"/>
          <w:marBottom w:val="0"/>
          <w:divBdr>
            <w:top w:val="none" w:sz="0" w:space="0" w:color="auto"/>
            <w:left w:val="none" w:sz="0" w:space="0" w:color="auto"/>
            <w:bottom w:val="none" w:sz="0" w:space="0" w:color="auto"/>
            <w:right w:val="none" w:sz="0" w:space="0" w:color="auto"/>
          </w:divBdr>
        </w:div>
        <w:div w:id="837234717">
          <w:marLeft w:val="567"/>
          <w:marRight w:val="0"/>
          <w:marTop w:val="40"/>
          <w:marBottom w:val="0"/>
          <w:divBdr>
            <w:top w:val="none" w:sz="0" w:space="0" w:color="auto"/>
            <w:left w:val="none" w:sz="0" w:space="0" w:color="auto"/>
            <w:bottom w:val="none" w:sz="0" w:space="0" w:color="auto"/>
            <w:right w:val="none" w:sz="0" w:space="0" w:color="auto"/>
          </w:divBdr>
        </w:div>
        <w:div w:id="1887446377">
          <w:marLeft w:val="567"/>
          <w:marRight w:val="0"/>
          <w:marTop w:val="40"/>
          <w:marBottom w:val="0"/>
          <w:divBdr>
            <w:top w:val="none" w:sz="0" w:space="0" w:color="auto"/>
            <w:left w:val="none" w:sz="0" w:space="0" w:color="auto"/>
            <w:bottom w:val="none" w:sz="0" w:space="0" w:color="auto"/>
            <w:right w:val="none" w:sz="0" w:space="0" w:color="auto"/>
          </w:divBdr>
        </w:div>
        <w:div w:id="888878158">
          <w:marLeft w:val="567"/>
          <w:marRight w:val="0"/>
          <w:marTop w:val="40"/>
          <w:marBottom w:val="0"/>
          <w:divBdr>
            <w:top w:val="none" w:sz="0" w:space="0" w:color="auto"/>
            <w:left w:val="none" w:sz="0" w:space="0" w:color="auto"/>
            <w:bottom w:val="none" w:sz="0" w:space="0" w:color="auto"/>
            <w:right w:val="none" w:sz="0" w:space="0" w:color="auto"/>
          </w:divBdr>
        </w:div>
        <w:div w:id="924264296">
          <w:marLeft w:val="567"/>
          <w:marRight w:val="0"/>
          <w:marTop w:val="40"/>
          <w:marBottom w:val="0"/>
          <w:divBdr>
            <w:top w:val="none" w:sz="0" w:space="0" w:color="auto"/>
            <w:left w:val="none" w:sz="0" w:space="0" w:color="auto"/>
            <w:bottom w:val="none" w:sz="0" w:space="0" w:color="auto"/>
            <w:right w:val="none" w:sz="0" w:space="0" w:color="auto"/>
          </w:divBdr>
        </w:div>
        <w:div w:id="1415397801">
          <w:marLeft w:val="567"/>
          <w:marRight w:val="0"/>
          <w:marTop w:val="40"/>
          <w:marBottom w:val="0"/>
          <w:divBdr>
            <w:top w:val="none" w:sz="0" w:space="0" w:color="auto"/>
            <w:left w:val="none" w:sz="0" w:space="0" w:color="auto"/>
            <w:bottom w:val="none" w:sz="0" w:space="0" w:color="auto"/>
            <w:right w:val="none" w:sz="0" w:space="0" w:color="auto"/>
          </w:divBdr>
        </w:div>
        <w:div w:id="468282019">
          <w:marLeft w:val="567"/>
          <w:marRight w:val="0"/>
          <w:marTop w:val="40"/>
          <w:marBottom w:val="0"/>
          <w:divBdr>
            <w:top w:val="none" w:sz="0" w:space="0" w:color="auto"/>
            <w:left w:val="none" w:sz="0" w:space="0" w:color="auto"/>
            <w:bottom w:val="none" w:sz="0" w:space="0" w:color="auto"/>
            <w:right w:val="none" w:sz="0" w:space="0" w:color="auto"/>
          </w:divBdr>
        </w:div>
        <w:div w:id="368799269">
          <w:marLeft w:val="567"/>
          <w:marRight w:val="0"/>
          <w:marTop w:val="40"/>
          <w:marBottom w:val="0"/>
          <w:divBdr>
            <w:top w:val="none" w:sz="0" w:space="0" w:color="auto"/>
            <w:left w:val="none" w:sz="0" w:space="0" w:color="auto"/>
            <w:bottom w:val="none" w:sz="0" w:space="0" w:color="auto"/>
            <w:right w:val="none" w:sz="0" w:space="0" w:color="auto"/>
          </w:divBdr>
        </w:div>
        <w:div w:id="421490107">
          <w:marLeft w:val="567"/>
          <w:marRight w:val="0"/>
          <w:marTop w:val="40"/>
          <w:marBottom w:val="0"/>
          <w:divBdr>
            <w:top w:val="none" w:sz="0" w:space="0" w:color="auto"/>
            <w:left w:val="none" w:sz="0" w:space="0" w:color="auto"/>
            <w:bottom w:val="none" w:sz="0" w:space="0" w:color="auto"/>
            <w:right w:val="none" w:sz="0" w:space="0" w:color="auto"/>
          </w:divBdr>
        </w:div>
        <w:div w:id="1164928857">
          <w:marLeft w:val="567"/>
          <w:marRight w:val="0"/>
          <w:marTop w:val="40"/>
          <w:marBottom w:val="0"/>
          <w:divBdr>
            <w:top w:val="none" w:sz="0" w:space="0" w:color="auto"/>
            <w:left w:val="none" w:sz="0" w:space="0" w:color="auto"/>
            <w:bottom w:val="none" w:sz="0" w:space="0" w:color="auto"/>
            <w:right w:val="none" w:sz="0" w:space="0" w:color="auto"/>
          </w:divBdr>
        </w:div>
        <w:div w:id="1531912766">
          <w:marLeft w:val="567"/>
          <w:marRight w:val="0"/>
          <w:marTop w:val="40"/>
          <w:marBottom w:val="0"/>
          <w:divBdr>
            <w:top w:val="none" w:sz="0" w:space="0" w:color="auto"/>
            <w:left w:val="none" w:sz="0" w:space="0" w:color="auto"/>
            <w:bottom w:val="none" w:sz="0" w:space="0" w:color="auto"/>
            <w:right w:val="none" w:sz="0" w:space="0" w:color="auto"/>
          </w:divBdr>
        </w:div>
        <w:div w:id="989141312">
          <w:marLeft w:val="567"/>
          <w:marRight w:val="0"/>
          <w:marTop w:val="40"/>
          <w:marBottom w:val="0"/>
          <w:divBdr>
            <w:top w:val="none" w:sz="0" w:space="0" w:color="auto"/>
            <w:left w:val="none" w:sz="0" w:space="0" w:color="auto"/>
            <w:bottom w:val="none" w:sz="0" w:space="0" w:color="auto"/>
            <w:right w:val="none" w:sz="0" w:space="0" w:color="auto"/>
          </w:divBdr>
        </w:div>
        <w:div w:id="694959315">
          <w:marLeft w:val="567"/>
          <w:marRight w:val="0"/>
          <w:marTop w:val="40"/>
          <w:marBottom w:val="0"/>
          <w:divBdr>
            <w:top w:val="none" w:sz="0" w:space="0" w:color="auto"/>
            <w:left w:val="none" w:sz="0" w:space="0" w:color="auto"/>
            <w:bottom w:val="none" w:sz="0" w:space="0" w:color="auto"/>
            <w:right w:val="none" w:sz="0" w:space="0" w:color="auto"/>
          </w:divBdr>
        </w:div>
        <w:div w:id="2093117886">
          <w:marLeft w:val="567"/>
          <w:marRight w:val="0"/>
          <w:marTop w:val="40"/>
          <w:marBottom w:val="0"/>
          <w:divBdr>
            <w:top w:val="none" w:sz="0" w:space="0" w:color="auto"/>
            <w:left w:val="none" w:sz="0" w:space="0" w:color="auto"/>
            <w:bottom w:val="none" w:sz="0" w:space="0" w:color="auto"/>
            <w:right w:val="none" w:sz="0" w:space="0" w:color="auto"/>
          </w:divBdr>
        </w:div>
        <w:div w:id="547180275">
          <w:marLeft w:val="567"/>
          <w:marRight w:val="0"/>
          <w:marTop w:val="40"/>
          <w:marBottom w:val="0"/>
          <w:divBdr>
            <w:top w:val="none" w:sz="0" w:space="0" w:color="auto"/>
            <w:left w:val="none" w:sz="0" w:space="0" w:color="auto"/>
            <w:bottom w:val="none" w:sz="0" w:space="0" w:color="auto"/>
            <w:right w:val="none" w:sz="0" w:space="0" w:color="auto"/>
          </w:divBdr>
        </w:div>
        <w:div w:id="1340349531">
          <w:marLeft w:val="567"/>
          <w:marRight w:val="0"/>
          <w:marTop w:val="40"/>
          <w:marBottom w:val="0"/>
          <w:divBdr>
            <w:top w:val="none" w:sz="0" w:space="0" w:color="auto"/>
            <w:left w:val="none" w:sz="0" w:space="0" w:color="auto"/>
            <w:bottom w:val="none" w:sz="0" w:space="0" w:color="auto"/>
            <w:right w:val="none" w:sz="0" w:space="0" w:color="auto"/>
          </w:divBdr>
        </w:div>
        <w:div w:id="1687486822">
          <w:marLeft w:val="567"/>
          <w:marRight w:val="0"/>
          <w:marTop w:val="40"/>
          <w:marBottom w:val="0"/>
          <w:divBdr>
            <w:top w:val="none" w:sz="0" w:space="0" w:color="auto"/>
            <w:left w:val="none" w:sz="0" w:space="0" w:color="auto"/>
            <w:bottom w:val="none" w:sz="0" w:space="0" w:color="auto"/>
            <w:right w:val="none" w:sz="0" w:space="0" w:color="auto"/>
          </w:divBdr>
        </w:div>
        <w:div w:id="1074204226">
          <w:marLeft w:val="567"/>
          <w:marRight w:val="0"/>
          <w:marTop w:val="40"/>
          <w:marBottom w:val="0"/>
          <w:divBdr>
            <w:top w:val="none" w:sz="0" w:space="0" w:color="auto"/>
            <w:left w:val="none" w:sz="0" w:space="0" w:color="auto"/>
            <w:bottom w:val="none" w:sz="0" w:space="0" w:color="auto"/>
            <w:right w:val="none" w:sz="0" w:space="0" w:color="auto"/>
          </w:divBdr>
        </w:div>
        <w:div w:id="271058278">
          <w:marLeft w:val="567"/>
          <w:marRight w:val="0"/>
          <w:marTop w:val="40"/>
          <w:marBottom w:val="0"/>
          <w:divBdr>
            <w:top w:val="none" w:sz="0" w:space="0" w:color="auto"/>
            <w:left w:val="none" w:sz="0" w:space="0" w:color="auto"/>
            <w:bottom w:val="none" w:sz="0" w:space="0" w:color="auto"/>
            <w:right w:val="none" w:sz="0" w:space="0" w:color="auto"/>
          </w:divBdr>
        </w:div>
        <w:div w:id="844321767">
          <w:marLeft w:val="567"/>
          <w:marRight w:val="0"/>
          <w:marTop w:val="40"/>
          <w:marBottom w:val="0"/>
          <w:divBdr>
            <w:top w:val="none" w:sz="0" w:space="0" w:color="auto"/>
            <w:left w:val="none" w:sz="0" w:space="0" w:color="auto"/>
            <w:bottom w:val="none" w:sz="0" w:space="0" w:color="auto"/>
            <w:right w:val="none" w:sz="0" w:space="0" w:color="auto"/>
          </w:divBdr>
        </w:div>
        <w:div w:id="1700354056">
          <w:marLeft w:val="567"/>
          <w:marRight w:val="0"/>
          <w:marTop w:val="40"/>
          <w:marBottom w:val="0"/>
          <w:divBdr>
            <w:top w:val="none" w:sz="0" w:space="0" w:color="auto"/>
            <w:left w:val="none" w:sz="0" w:space="0" w:color="auto"/>
            <w:bottom w:val="none" w:sz="0" w:space="0" w:color="auto"/>
            <w:right w:val="none" w:sz="0" w:space="0" w:color="auto"/>
          </w:divBdr>
        </w:div>
        <w:div w:id="1336877990">
          <w:marLeft w:val="567"/>
          <w:marRight w:val="0"/>
          <w:marTop w:val="40"/>
          <w:marBottom w:val="0"/>
          <w:divBdr>
            <w:top w:val="none" w:sz="0" w:space="0" w:color="auto"/>
            <w:left w:val="none" w:sz="0" w:space="0" w:color="auto"/>
            <w:bottom w:val="none" w:sz="0" w:space="0" w:color="auto"/>
            <w:right w:val="none" w:sz="0" w:space="0" w:color="auto"/>
          </w:divBdr>
        </w:div>
        <w:div w:id="924386425">
          <w:marLeft w:val="567"/>
          <w:marRight w:val="0"/>
          <w:marTop w:val="40"/>
          <w:marBottom w:val="0"/>
          <w:divBdr>
            <w:top w:val="none" w:sz="0" w:space="0" w:color="auto"/>
            <w:left w:val="none" w:sz="0" w:space="0" w:color="auto"/>
            <w:bottom w:val="none" w:sz="0" w:space="0" w:color="auto"/>
            <w:right w:val="none" w:sz="0" w:space="0" w:color="auto"/>
          </w:divBdr>
        </w:div>
        <w:div w:id="419831563">
          <w:marLeft w:val="567"/>
          <w:marRight w:val="0"/>
          <w:marTop w:val="40"/>
          <w:marBottom w:val="0"/>
          <w:divBdr>
            <w:top w:val="none" w:sz="0" w:space="0" w:color="auto"/>
            <w:left w:val="none" w:sz="0" w:space="0" w:color="auto"/>
            <w:bottom w:val="none" w:sz="0" w:space="0" w:color="auto"/>
            <w:right w:val="none" w:sz="0" w:space="0" w:color="auto"/>
          </w:divBdr>
        </w:div>
        <w:div w:id="2104377559">
          <w:marLeft w:val="567"/>
          <w:marRight w:val="0"/>
          <w:marTop w:val="40"/>
          <w:marBottom w:val="0"/>
          <w:divBdr>
            <w:top w:val="none" w:sz="0" w:space="0" w:color="auto"/>
            <w:left w:val="none" w:sz="0" w:space="0" w:color="auto"/>
            <w:bottom w:val="none" w:sz="0" w:space="0" w:color="auto"/>
            <w:right w:val="none" w:sz="0" w:space="0" w:color="auto"/>
          </w:divBdr>
        </w:div>
        <w:div w:id="503014167">
          <w:marLeft w:val="567"/>
          <w:marRight w:val="0"/>
          <w:marTop w:val="40"/>
          <w:marBottom w:val="0"/>
          <w:divBdr>
            <w:top w:val="none" w:sz="0" w:space="0" w:color="auto"/>
            <w:left w:val="none" w:sz="0" w:space="0" w:color="auto"/>
            <w:bottom w:val="none" w:sz="0" w:space="0" w:color="auto"/>
            <w:right w:val="none" w:sz="0" w:space="0" w:color="auto"/>
          </w:divBdr>
        </w:div>
        <w:div w:id="2129085287">
          <w:marLeft w:val="567"/>
          <w:marRight w:val="0"/>
          <w:marTop w:val="40"/>
          <w:marBottom w:val="0"/>
          <w:divBdr>
            <w:top w:val="none" w:sz="0" w:space="0" w:color="auto"/>
            <w:left w:val="none" w:sz="0" w:space="0" w:color="auto"/>
            <w:bottom w:val="none" w:sz="0" w:space="0" w:color="auto"/>
            <w:right w:val="none" w:sz="0" w:space="0" w:color="auto"/>
          </w:divBdr>
        </w:div>
        <w:div w:id="1449471134">
          <w:marLeft w:val="567"/>
          <w:marRight w:val="0"/>
          <w:marTop w:val="40"/>
          <w:marBottom w:val="0"/>
          <w:divBdr>
            <w:top w:val="none" w:sz="0" w:space="0" w:color="auto"/>
            <w:left w:val="none" w:sz="0" w:space="0" w:color="auto"/>
            <w:bottom w:val="none" w:sz="0" w:space="0" w:color="auto"/>
            <w:right w:val="none" w:sz="0" w:space="0" w:color="auto"/>
          </w:divBdr>
        </w:div>
        <w:div w:id="897789399">
          <w:marLeft w:val="567"/>
          <w:marRight w:val="0"/>
          <w:marTop w:val="40"/>
          <w:marBottom w:val="0"/>
          <w:divBdr>
            <w:top w:val="none" w:sz="0" w:space="0" w:color="auto"/>
            <w:left w:val="none" w:sz="0" w:space="0" w:color="auto"/>
            <w:bottom w:val="none" w:sz="0" w:space="0" w:color="auto"/>
            <w:right w:val="none" w:sz="0" w:space="0" w:color="auto"/>
          </w:divBdr>
        </w:div>
        <w:div w:id="354967463">
          <w:marLeft w:val="567"/>
          <w:marRight w:val="0"/>
          <w:marTop w:val="40"/>
          <w:marBottom w:val="0"/>
          <w:divBdr>
            <w:top w:val="none" w:sz="0" w:space="0" w:color="auto"/>
            <w:left w:val="none" w:sz="0" w:space="0" w:color="auto"/>
            <w:bottom w:val="none" w:sz="0" w:space="0" w:color="auto"/>
            <w:right w:val="none" w:sz="0" w:space="0" w:color="auto"/>
          </w:divBdr>
        </w:div>
        <w:div w:id="683900132">
          <w:marLeft w:val="567"/>
          <w:marRight w:val="0"/>
          <w:marTop w:val="40"/>
          <w:marBottom w:val="0"/>
          <w:divBdr>
            <w:top w:val="none" w:sz="0" w:space="0" w:color="auto"/>
            <w:left w:val="none" w:sz="0" w:space="0" w:color="auto"/>
            <w:bottom w:val="none" w:sz="0" w:space="0" w:color="auto"/>
            <w:right w:val="none" w:sz="0" w:space="0" w:color="auto"/>
          </w:divBdr>
        </w:div>
        <w:div w:id="1999770012">
          <w:marLeft w:val="567"/>
          <w:marRight w:val="0"/>
          <w:marTop w:val="40"/>
          <w:marBottom w:val="0"/>
          <w:divBdr>
            <w:top w:val="none" w:sz="0" w:space="0" w:color="auto"/>
            <w:left w:val="none" w:sz="0" w:space="0" w:color="auto"/>
            <w:bottom w:val="none" w:sz="0" w:space="0" w:color="auto"/>
            <w:right w:val="none" w:sz="0" w:space="0" w:color="auto"/>
          </w:divBdr>
        </w:div>
        <w:div w:id="308483056">
          <w:marLeft w:val="567"/>
          <w:marRight w:val="0"/>
          <w:marTop w:val="40"/>
          <w:marBottom w:val="0"/>
          <w:divBdr>
            <w:top w:val="none" w:sz="0" w:space="0" w:color="auto"/>
            <w:left w:val="none" w:sz="0" w:space="0" w:color="auto"/>
            <w:bottom w:val="none" w:sz="0" w:space="0" w:color="auto"/>
            <w:right w:val="none" w:sz="0" w:space="0" w:color="auto"/>
          </w:divBdr>
        </w:div>
        <w:div w:id="1862015878">
          <w:marLeft w:val="567"/>
          <w:marRight w:val="0"/>
          <w:marTop w:val="40"/>
          <w:marBottom w:val="0"/>
          <w:divBdr>
            <w:top w:val="none" w:sz="0" w:space="0" w:color="auto"/>
            <w:left w:val="none" w:sz="0" w:space="0" w:color="auto"/>
            <w:bottom w:val="none" w:sz="0" w:space="0" w:color="auto"/>
            <w:right w:val="none" w:sz="0" w:space="0" w:color="auto"/>
          </w:divBdr>
        </w:div>
        <w:div w:id="2067946973">
          <w:marLeft w:val="0"/>
          <w:marRight w:val="0"/>
          <w:marTop w:val="0"/>
          <w:marBottom w:val="0"/>
          <w:divBdr>
            <w:top w:val="none" w:sz="0" w:space="0" w:color="auto"/>
            <w:left w:val="none" w:sz="0" w:space="0" w:color="auto"/>
            <w:bottom w:val="none" w:sz="0" w:space="0" w:color="auto"/>
            <w:right w:val="none" w:sz="0" w:space="0" w:color="auto"/>
          </w:divBdr>
        </w:div>
        <w:div w:id="277642088">
          <w:marLeft w:val="0"/>
          <w:marRight w:val="0"/>
          <w:marTop w:val="0"/>
          <w:marBottom w:val="0"/>
          <w:divBdr>
            <w:top w:val="none" w:sz="0" w:space="0" w:color="auto"/>
            <w:left w:val="none" w:sz="0" w:space="0" w:color="auto"/>
            <w:bottom w:val="none" w:sz="0" w:space="0" w:color="auto"/>
            <w:right w:val="none" w:sz="0" w:space="0" w:color="auto"/>
          </w:divBdr>
        </w:div>
      </w:divsChild>
    </w:div>
    <w:div w:id="1944873830">
      <w:bodyDiv w:val="1"/>
      <w:marLeft w:val="0"/>
      <w:marRight w:val="0"/>
      <w:marTop w:val="0"/>
      <w:marBottom w:val="0"/>
      <w:divBdr>
        <w:top w:val="none" w:sz="0" w:space="0" w:color="auto"/>
        <w:left w:val="none" w:sz="0" w:space="0" w:color="auto"/>
        <w:bottom w:val="none" w:sz="0" w:space="0" w:color="auto"/>
        <w:right w:val="none" w:sz="0" w:space="0" w:color="auto"/>
      </w:divBdr>
      <w:divsChild>
        <w:div w:id="1682706700">
          <w:marLeft w:val="0"/>
          <w:marRight w:val="0"/>
          <w:marTop w:val="120"/>
          <w:marBottom w:val="0"/>
          <w:divBdr>
            <w:top w:val="none" w:sz="0" w:space="0" w:color="auto"/>
            <w:left w:val="none" w:sz="0" w:space="0" w:color="auto"/>
            <w:bottom w:val="none" w:sz="0" w:space="0" w:color="auto"/>
            <w:right w:val="none" w:sz="0" w:space="0" w:color="auto"/>
          </w:divBdr>
        </w:div>
        <w:div w:id="138306113">
          <w:marLeft w:val="567"/>
          <w:marRight w:val="0"/>
          <w:marTop w:val="60"/>
          <w:marBottom w:val="0"/>
          <w:divBdr>
            <w:top w:val="none" w:sz="0" w:space="0" w:color="auto"/>
            <w:left w:val="none" w:sz="0" w:space="0" w:color="auto"/>
            <w:bottom w:val="none" w:sz="0" w:space="0" w:color="auto"/>
            <w:right w:val="none" w:sz="0" w:space="0" w:color="auto"/>
          </w:divBdr>
        </w:div>
      </w:divsChild>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 w:id="2123722112">
      <w:bodyDiv w:val="1"/>
      <w:marLeft w:val="0"/>
      <w:marRight w:val="0"/>
      <w:marTop w:val="0"/>
      <w:marBottom w:val="0"/>
      <w:divBdr>
        <w:top w:val="none" w:sz="0" w:space="0" w:color="auto"/>
        <w:left w:val="none" w:sz="0" w:space="0" w:color="auto"/>
        <w:bottom w:val="none" w:sz="0" w:space="0" w:color="auto"/>
        <w:right w:val="none" w:sz="0" w:space="0" w:color="auto"/>
      </w:divBdr>
      <w:divsChild>
        <w:div w:id="2009092586">
          <w:marLeft w:val="0"/>
          <w:marRight w:val="0"/>
          <w:marTop w:val="240"/>
          <w:marBottom w:val="0"/>
          <w:divBdr>
            <w:top w:val="none" w:sz="0" w:space="0" w:color="auto"/>
            <w:left w:val="none" w:sz="0" w:space="0" w:color="auto"/>
            <w:bottom w:val="none" w:sz="0" w:space="0" w:color="auto"/>
            <w:right w:val="none" w:sz="0" w:space="0" w:color="auto"/>
          </w:divBdr>
        </w:div>
        <w:div w:id="751582855">
          <w:marLeft w:val="0"/>
          <w:marRight w:val="0"/>
          <w:marTop w:val="120"/>
          <w:marBottom w:val="0"/>
          <w:divBdr>
            <w:top w:val="none" w:sz="0" w:space="0" w:color="auto"/>
            <w:left w:val="none" w:sz="0" w:space="0" w:color="auto"/>
            <w:bottom w:val="none" w:sz="0" w:space="0" w:color="auto"/>
            <w:right w:val="none" w:sz="0" w:space="0" w:color="auto"/>
          </w:divBdr>
        </w:div>
        <w:div w:id="18327943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li@vzyls.co.za" TargetMode="External"/><Relationship Id="rId4" Type="http://schemas.openxmlformats.org/officeDocument/2006/relationships/settings" Target="settings.xml"/><Relationship Id="rId9" Type="http://schemas.openxmlformats.org/officeDocument/2006/relationships/hyperlink" Target="mailto:mp@webber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2781-FD4C-4CAA-9195-B423D48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HOME</cp:lastModifiedBy>
  <cp:revision>2</cp:revision>
  <cp:lastPrinted>2022-05-30T08:27:00Z</cp:lastPrinted>
  <dcterms:created xsi:type="dcterms:W3CDTF">2022-06-12T18:31:00Z</dcterms:created>
  <dcterms:modified xsi:type="dcterms:W3CDTF">2022-06-12T18:31:00Z</dcterms:modified>
</cp:coreProperties>
</file>