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Pr="00730656" w:rsidRDefault="00FD20A1" w:rsidP="00FD20A1">
      <w:pPr>
        <w:jc w:val="center"/>
        <w:rPr>
          <w:b/>
          <w:szCs w:val="24"/>
        </w:rPr>
      </w:pPr>
      <w:r w:rsidRPr="00730656">
        <w:rPr>
          <w:b/>
          <w:noProof/>
          <w:lang w:eastAsia="en-ZA"/>
        </w:rPr>
        <w:drawing>
          <wp:anchor distT="0" distB="0" distL="114300" distR="114300" simplePos="0" relativeHeight="251660288" behindDoc="1" locked="0" layoutInCell="1" allowOverlap="1">
            <wp:simplePos x="0" y="0"/>
            <wp:positionH relativeFrom="column">
              <wp:posOffset>2045871</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730656" w:rsidRDefault="00FD20A1" w:rsidP="00FD20A1">
      <w:pPr>
        <w:pStyle w:val="Heading1"/>
        <w:rPr>
          <w:b/>
          <w:szCs w:val="24"/>
        </w:rPr>
      </w:pPr>
    </w:p>
    <w:p w:rsidR="00FD20A1" w:rsidRPr="00730656" w:rsidRDefault="00FD20A1" w:rsidP="00FD20A1">
      <w:pPr>
        <w:pStyle w:val="Heading1"/>
        <w:rPr>
          <w:b/>
          <w:szCs w:val="24"/>
        </w:rPr>
      </w:pPr>
    </w:p>
    <w:p w:rsidR="00FD20A1" w:rsidRPr="00730656" w:rsidRDefault="00FD20A1" w:rsidP="00FD20A1">
      <w:pPr>
        <w:pStyle w:val="Heading1"/>
        <w:rPr>
          <w:b/>
          <w:szCs w:val="24"/>
        </w:rPr>
      </w:pPr>
    </w:p>
    <w:p w:rsidR="00FA7222" w:rsidRPr="00730656" w:rsidRDefault="00FA7222" w:rsidP="008E5CD1">
      <w:pPr>
        <w:spacing w:line="360" w:lineRule="auto"/>
        <w:jc w:val="center"/>
        <w:rPr>
          <w:rFonts w:ascii="Arial" w:hAnsi="Arial" w:cs="Arial"/>
          <w:b/>
          <w:sz w:val="28"/>
          <w:szCs w:val="28"/>
          <w:u w:val="single"/>
        </w:rPr>
      </w:pPr>
    </w:p>
    <w:p w:rsidR="00A0334D" w:rsidRPr="00730656" w:rsidRDefault="00A0334D" w:rsidP="00A0334D">
      <w:pPr>
        <w:jc w:val="center"/>
        <w:rPr>
          <w:rFonts w:ascii="Arial" w:hAnsi="Arial" w:cs="Arial"/>
          <w:b/>
          <w:u w:val="single"/>
        </w:rPr>
      </w:pPr>
      <w:r w:rsidRPr="00730656">
        <w:rPr>
          <w:rFonts w:ascii="Arial" w:hAnsi="Arial" w:cs="Arial"/>
          <w:b/>
          <w:u w:val="single"/>
        </w:rPr>
        <w:t>IN THE HIGH COURT OF SOUTH AFRICA,</w:t>
      </w:r>
    </w:p>
    <w:p w:rsidR="00A0334D" w:rsidRPr="00730656" w:rsidRDefault="00A0334D" w:rsidP="00A0334D">
      <w:pPr>
        <w:jc w:val="center"/>
        <w:rPr>
          <w:rFonts w:ascii="Arial" w:hAnsi="Arial" w:cs="Arial"/>
          <w:b/>
          <w:u w:val="single"/>
        </w:rPr>
      </w:pPr>
      <w:r w:rsidRPr="00730656">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F402E6" w:rsidRPr="00F402E6" w:rsidTr="00531F49">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F402E6" w:rsidRDefault="00A0334D" w:rsidP="00531F49">
            <w:pPr>
              <w:spacing w:after="0"/>
              <w:rPr>
                <w:rFonts w:ascii="Arial" w:eastAsia="Times New Roman" w:hAnsi="Arial" w:cs="Arial"/>
                <w:sz w:val="16"/>
                <w:szCs w:val="16"/>
                <w:lang w:eastAsia="en-GB"/>
              </w:rPr>
            </w:pPr>
            <w:r w:rsidRPr="00F402E6">
              <w:rPr>
                <w:rFonts w:ascii="Arial" w:hAnsi="Arial" w:cs="Arial"/>
                <w:sz w:val="16"/>
                <w:szCs w:val="16"/>
              </w:rPr>
              <w:t>Reportab</w:t>
            </w:r>
            <w:r w:rsidR="00730656">
              <w:rPr>
                <w:rFonts w:ascii="Arial" w:hAnsi="Arial" w:cs="Arial"/>
                <w:sz w:val="16"/>
                <w:szCs w:val="16"/>
              </w:rPr>
              <w:t xml:space="preserve">le:                            </w:t>
            </w:r>
            <w:r w:rsidRPr="00F402E6">
              <w:rPr>
                <w:rFonts w:ascii="Arial" w:hAnsi="Arial" w:cs="Arial"/>
                <w:sz w:val="16"/>
                <w:szCs w:val="16"/>
              </w:rPr>
              <w:t>YES/NO</w:t>
            </w:r>
          </w:p>
          <w:p w:rsidR="00A0334D" w:rsidRPr="00F402E6" w:rsidRDefault="00A0334D" w:rsidP="00531F49">
            <w:pPr>
              <w:spacing w:after="0"/>
              <w:rPr>
                <w:rFonts w:ascii="Arial" w:hAnsi="Arial" w:cs="Arial"/>
                <w:sz w:val="16"/>
                <w:szCs w:val="16"/>
              </w:rPr>
            </w:pPr>
            <w:r w:rsidRPr="00F402E6">
              <w:rPr>
                <w:rFonts w:ascii="Arial" w:hAnsi="Arial" w:cs="Arial"/>
                <w:sz w:val="16"/>
                <w:szCs w:val="16"/>
              </w:rPr>
              <w:t>Of Interest to other Judges:   YES/NO</w:t>
            </w:r>
          </w:p>
          <w:p w:rsidR="00A0334D" w:rsidRPr="00F402E6" w:rsidRDefault="00A0334D" w:rsidP="00531F49">
            <w:pPr>
              <w:spacing w:after="0"/>
              <w:rPr>
                <w:rFonts w:ascii="Arial" w:eastAsia="Times New Roman" w:hAnsi="Arial" w:cs="Arial"/>
                <w:sz w:val="16"/>
                <w:szCs w:val="16"/>
                <w:u w:val="single"/>
                <w:lang w:eastAsia="en-GB"/>
              </w:rPr>
            </w:pPr>
            <w:r w:rsidRPr="00F402E6">
              <w:rPr>
                <w:rFonts w:ascii="Arial" w:hAnsi="Arial" w:cs="Arial"/>
                <w:sz w:val="16"/>
                <w:szCs w:val="16"/>
              </w:rPr>
              <w:t>Circulate to Magistrates:        YES/NO</w:t>
            </w:r>
          </w:p>
        </w:tc>
      </w:tr>
    </w:tbl>
    <w:p w:rsidR="00BA7DEF" w:rsidRPr="00F402E6" w:rsidRDefault="00BA7DEF" w:rsidP="00BA7DEF">
      <w:pPr>
        <w:jc w:val="both"/>
        <w:rPr>
          <w:rFonts w:ascii="Arial" w:hAnsi="Arial" w:cs="Arial"/>
          <w:sz w:val="28"/>
          <w:szCs w:val="28"/>
        </w:rPr>
      </w:pPr>
      <w:r w:rsidRPr="00F402E6">
        <w:rPr>
          <w:rFonts w:ascii="Arial" w:hAnsi="Arial" w:cs="Arial"/>
          <w:sz w:val="28"/>
          <w:szCs w:val="28"/>
        </w:rPr>
        <w:tab/>
      </w:r>
      <w:r w:rsidRPr="00F402E6">
        <w:rPr>
          <w:rFonts w:ascii="Arial" w:hAnsi="Arial" w:cs="Arial"/>
          <w:sz w:val="28"/>
          <w:szCs w:val="28"/>
        </w:rPr>
        <w:tab/>
      </w:r>
      <w:r w:rsidRPr="00F402E6">
        <w:rPr>
          <w:rFonts w:ascii="Arial" w:hAnsi="Arial" w:cs="Arial"/>
          <w:sz w:val="28"/>
          <w:szCs w:val="28"/>
        </w:rPr>
        <w:tab/>
      </w:r>
      <w:r w:rsidRPr="00F402E6">
        <w:rPr>
          <w:rFonts w:ascii="Arial" w:hAnsi="Arial" w:cs="Arial"/>
          <w:sz w:val="28"/>
          <w:szCs w:val="28"/>
        </w:rPr>
        <w:tab/>
      </w:r>
      <w:r w:rsidRPr="00F402E6">
        <w:rPr>
          <w:rFonts w:ascii="Arial" w:hAnsi="Arial" w:cs="Arial"/>
          <w:sz w:val="28"/>
          <w:szCs w:val="28"/>
        </w:rPr>
        <w:tab/>
      </w:r>
      <w:r w:rsidRPr="00F402E6">
        <w:rPr>
          <w:rFonts w:ascii="Arial" w:hAnsi="Arial" w:cs="Arial"/>
          <w:sz w:val="28"/>
          <w:szCs w:val="28"/>
        </w:rPr>
        <w:tab/>
      </w:r>
      <w:r w:rsidRPr="00F402E6">
        <w:rPr>
          <w:rFonts w:ascii="Arial" w:hAnsi="Arial" w:cs="Arial"/>
          <w:sz w:val="28"/>
          <w:szCs w:val="28"/>
        </w:rPr>
        <w:tab/>
      </w:r>
    </w:p>
    <w:p w:rsidR="00650689" w:rsidRPr="00F402E6" w:rsidRDefault="00650689" w:rsidP="00650689">
      <w:pPr>
        <w:spacing w:after="0" w:line="240" w:lineRule="auto"/>
        <w:jc w:val="right"/>
        <w:rPr>
          <w:rFonts w:ascii="Arial" w:hAnsi="Arial" w:cs="Arial"/>
          <w:sz w:val="24"/>
          <w:szCs w:val="24"/>
        </w:rPr>
      </w:pPr>
      <w:r w:rsidRPr="00F402E6">
        <w:rPr>
          <w:rFonts w:ascii="Arial" w:hAnsi="Arial" w:cs="Arial"/>
          <w:sz w:val="24"/>
          <w:szCs w:val="24"/>
        </w:rPr>
        <w:t xml:space="preserve">Case number: </w:t>
      </w:r>
      <w:r w:rsidR="00382BE9" w:rsidRPr="00F402E6">
        <w:rPr>
          <w:rFonts w:ascii="Arial" w:hAnsi="Arial" w:cs="Arial"/>
          <w:sz w:val="24"/>
          <w:szCs w:val="24"/>
        </w:rPr>
        <w:t>2083/2021</w:t>
      </w:r>
    </w:p>
    <w:p w:rsidR="00650689" w:rsidRPr="00F402E6" w:rsidRDefault="00650689" w:rsidP="00650689">
      <w:pPr>
        <w:spacing w:after="0" w:line="240" w:lineRule="auto"/>
        <w:jc w:val="both"/>
        <w:rPr>
          <w:rFonts w:ascii="Arial" w:hAnsi="Arial" w:cs="Arial"/>
          <w:sz w:val="24"/>
          <w:szCs w:val="24"/>
        </w:rPr>
      </w:pPr>
    </w:p>
    <w:p w:rsidR="00650689" w:rsidRPr="00F402E6" w:rsidRDefault="00650689" w:rsidP="0033386C">
      <w:pPr>
        <w:spacing w:after="0" w:line="240" w:lineRule="auto"/>
        <w:jc w:val="both"/>
        <w:rPr>
          <w:rFonts w:ascii="Arial" w:hAnsi="Arial" w:cs="Arial"/>
          <w:sz w:val="24"/>
          <w:szCs w:val="24"/>
        </w:rPr>
      </w:pPr>
      <w:r w:rsidRPr="00F402E6">
        <w:rPr>
          <w:rFonts w:ascii="Arial" w:hAnsi="Arial" w:cs="Arial"/>
          <w:sz w:val="24"/>
          <w:szCs w:val="24"/>
        </w:rPr>
        <w:t xml:space="preserve">In the matter between: </w:t>
      </w:r>
    </w:p>
    <w:p w:rsidR="00327C2A" w:rsidRPr="00F402E6" w:rsidRDefault="00327C2A" w:rsidP="0033386C">
      <w:pPr>
        <w:spacing w:after="0" w:line="240" w:lineRule="auto"/>
        <w:jc w:val="both"/>
        <w:rPr>
          <w:rFonts w:ascii="Arial" w:hAnsi="Arial" w:cs="Arial"/>
          <w:sz w:val="24"/>
          <w:szCs w:val="24"/>
        </w:rPr>
      </w:pPr>
    </w:p>
    <w:p w:rsidR="00650689" w:rsidRPr="00F402E6" w:rsidRDefault="00382BE9" w:rsidP="0008689B">
      <w:pPr>
        <w:tabs>
          <w:tab w:val="left" w:pos="6237"/>
          <w:tab w:val="left" w:pos="7513"/>
        </w:tabs>
        <w:spacing w:line="360" w:lineRule="auto"/>
        <w:rPr>
          <w:rFonts w:ascii="Arial" w:hAnsi="Arial" w:cs="Arial"/>
          <w:sz w:val="24"/>
          <w:szCs w:val="24"/>
        </w:rPr>
      </w:pPr>
      <w:r w:rsidRPr="00730656">
        <w:rPr>
          <w:rFonts w:ascii="Arial" w:hAnsi="Arial" w:cs="Arial"/>
          <w:b/>
          <w:sz w:val="24"/>
          <w:szCs w:val="24"/>
          <w:u w:val="single"/>
        </w:rPr>
        <w:t>LOUIS JOSEPHUS JACOBUS OOSTHUIZEN</w:t>
      </w:r>
      <w:r w:rsidRPr="00F402E6">
        <w:rPr>
          <w:rFonts w:ascii="Arial" w:hAnsi="Arial" w:cs="Arial"/>
          <w:sz w:val="24"/>
          <w:szCs w:val="24"/>
        </w:rPr>
        <w:t xml:space="preserve">                 </w:t>
      </w:r>
      <w:r w:rsidR="00650689" w:rsidRPr="00F402E6">
        <w:rPr>
          <w:rFonts w:ascii="Arial" w:hAnsi="Arial" w:cs="Arial"/>
          <w:sz w:val="24"/>
          <w:szCs w:val="24"/>
        </w:rPr>
        <w:t>Applicant</w:t>
      </w:r>
      <w:r w:rsidR="00650689" w:rsidRPr="00F402E6">
        <w:rPr>
          <w:rFonts w:ascii="Arial" w:hAnsi="Arial" w:cs="Arial"/>
          <w:sz w:val="24"/>
          <w:szCs w:val="24"/>
        </w:rPr>
        <w:tab/>
        <w:t xml:space="preserve"> </w:t>
      </w:r>
    </w:p>
    <w:p w:rsidR="00650689" w:rsidRPr="00F402E6" w:rsidRDefault="00650689" w:rsidP="00DC04D5">
      <w:pPr>
        <w:tabs>
          <w:tab w:val="left" w:pos="6096"/>
        </w:tabs>
        <w:spacing w:line="360" w:lineRule="auto"/>
        <w:jc w:val="both"/>
        <w:rPr>
          <w:rFonts w:ascii="Arial" w:hAnsi="Arial" w:cs="Arial"/>
          <w:sz w:val="24"/>
          <w:szCs w:val="24"/>
        </w:rPr>
      </w:pPr>
      <w:r w:rsidRPr="00F402E6">
        <w:rPr>
          <w:rFonts w:ascii="Arial" w:hAnsi="Arial" w:cs="Arial"/>
          <w:sz w:val="24"/>
          <w:szCs w:val="24"/>
        </w:rPr>
        <w:t>And</w:t>
      </w:r>
    </w:p>
    <w:p w:rsidR="00382BE9" w:rsidRPr="00F402E6" w:rsidRDefault="00382BE9" w:rsidP="0008689B">
      <w:pPr>
        <w:tabs>
          <w:tab w:val="left" w:pos="6096"/>
        </w:tabs>
        <w:spacing w:before="240" w:after="0" w:line="240" w:lineRule="auto"/>
        <w:jc w:val="both"/>
        <w:rPr>
          <w:rFonts w:ascii="Arial" w:hAnsi="Arial" w:cs="Arial"/>
          <w:sz w:val="24"/>
          <w:szCs w:val="24"/>
        </w:rPr>
      </w:pPr>
      <w:r w:rsidRPr="00730656">
        <w:rPr>
          <w:rFonts w:ascii="Arial" w:hAnsi="Arial" w:cs="Arial"/>
          <w:b/>
          <w:sz w:val="24"/>
          <w:szCs w:val="24"/>
          <w:u w:val="single"/>
        </w:rPr>
        <w:t>HEEVER BOERDERY CC [IN LIQUIDATION]</w:t>
      </w:r>
      <w:r w:rsidR="00327C2A" w:rsidRPr="00F402E6">
        <w:rPr>
          <w:rFonts w:ascii="Arial" w:hAnsi="Arial" w:cs="Arial"/>
          <w:sz w:val="24"/>
          <w:szCs w:val="24"/>
        </w:rPr>
        <w:tab/>
        <w:t>First R</w:t>
      </w:r>
      <w:r w:rsidR="00650689" w:rsidRPr="00F402E6">
        <w:rPr>
          <w:rFonts w:ascii="Arial" w:hAnsi="Arial" w:cs="Arial"/>
          <w:sz w:val="24"/>
          <w:szCs w:val="24"/>
        </w:rPr>
        <w:t>espondent</w:t>
      </w:r>
    </w:p>
    <w:p w:rsidR="008A588D" w:rsidRPr="00F402E6" w:rsidRDefault="008A588D" w:rsidP="0008689B">
      <w:pPr>
        <w:tabs>
          <w:tab w:val="left" w:pos="6096"/>
        </w:tabs>
        <w:spacing w:before="240" w:after="0" w:line="240" w:lineRule="auto"/>
        <w:jc w:val="both"/>
        <w:rPr>
          <w:rFonts w:ascii="Arial" w:hAnsi="Arial" w:cs="Arial"/>
          <w:sz w:val="24"/>
          <w:szCs w:val="24"/>
        </w:rPr>
      </w:pPr>
    </w:p>
    <w:p w:rsidR="00382BE9" w:rsidRPr="00F402E6" w:rsidRDefault="00382BE9" w:rsidP="008A588D">
      <w:pPr>
        <w:tabs>
          <w:tab w:val="left" w:pos="6096"/>
          <w:tab w:val="left" w:pos="7513"/>
        </w:tabs>
        <w:spacing w:line="240" w:lineRule="auto"/>
        <w:jc w:val="both"/>
        <w:rPr>
          <w:rFonts w:ascii="Arial" w:hAnsi="Arial" w:cs="Arial"/>
          <w:sz w:val="24"/>
          <w:szCs w:val="24"/>
        </w:rPr>
      </w:pPr>
      <w:r w:rsidRPr="00730656">
        <w:rPr>
          <w:rFonts w:ascii="Arial" w:hAnsi="Arial" w:cs="Arial"/>
          <w:b/>
          <w:sz w:val="24"/>
          <w:szCs w:val="24"/>
          <w:u w:val="single"/>
        </w:rPr>
        <w:t>NOLWAZI PRECIOUS ZULU N.O.</w:t>
      </w:r>
      <w:r w:rsidRPr="00F402E6">
        <w:rPr>
          <w:rFonts w:ascii="Arial" w:hAnsi="Arial" w:cs="Arial"/>
          <w:sz w:val="24"/>
          <w:szCs w:val="24"/>
        </w:rPr>
        <w:t xml:space="preserve">      </w:t>
      </w:r>
      <w:r w:rsidR="00327C2A" w:rsidRPr="00F402E6">
        <w:rPr>
          <w:rFonts w:ascii="Arial" w:hAnsi="Arial" w:cs="Arial"/>
          <w:sz w:val="24"/>
          <w:szCs w:val="24"/>
        </w:rPr>
        <w:t xml:space="preserve">                              </w:t>
      </w:r>
      <w:r w:rsidRPr="00F402E6">
        <w:rPr>
          <w:rFonts w:ascii="Arial" w:hAnsi="Arial" w:cs="Arial"/>
          <w:sz w:val="24"/>
          <w:szCs w:val="24"/>
        </w:rPr>
        <w:t>Second Respondent</w:t>
      </w:r>
    </w:p>
    <w:p w:rsidR="00382BE9" w:rsidRPr="00F402E6" w:rsidRDefault="00650689" w:rsidP="008A588D">
      <w:pPr>
        <w:tabs>
          <w:tab w:val="left" w:pos="7513"/>
        </w:tabs>
        <w:spacing w:after="0" w:line="360" w:lineRule="auto"/>
        <w:jc w:val="both"/>
        <w:rPr>
          <w:rFonts w:ascii="Arial" w:hAnsi="Arial" w:cs="Arial"/>
          <w:sz w:val="24"/>
          <w:szCs w:val="24"/>
        </w:rPr>
      </w:pPr>
      <w:r w:rsidRPr="00F402E6">
        <w:rPr>
          <w:rFonts w:ascii="Arial" w:hAnsi="Arial" w:cs="Arial"/>
          <w:sz w:val="24"/>
          <w:szCs w:val="24"/>
        </w:rPr>
        <w:t>(</w:t>
      </w:r>
      <w:r w:rsidR="00382BE9" w:rsidRPr="00F402E6">
        <w:rPr>
          <w:rFonts w:ascii="Arial" w:hAnsi="Arial" w:cs="Arial"/>
          <w:sz w:val="24"/>
          <w:szCs w:val="24"/>
        </w:rPr>
        <w:t>in her capacity as duly appointed liquidator of</w:t>
      </w:r>
    </w:p>
    <w:p w:rsidR="00650689" w:rsidRPr="00F402E6" w:rsidRDefault="00382BE9" w:rsidP="008A588D">
      <w:pPr>
        <w:tabs>
          <w:tab w:val="left" w:pos="7513"/>
        </w:tabs>
        <w:spacing w:after="0" w:line="360" w:lineRule="auto"/>
        <w:jc w:val="both"/>
        <w:rPr>
          <w:rFonts w:ascii="Arial" w:hAnsi="Arial" w:cs="Arial"/>
          <w:sz w:val="24"/>
          <w:szCs w:val="24"/>
        </w:rPr>
      </w:pPr>
      <w:r w:rsidRPr="00F402E6">
        <w:rPr>
          <w:rFonts w:ascii="Arial" w:hAnsi="Arial" w:cs="Arial"/>
          <w:sz w:val="24"/>
          <w:szCs w:val="24"/>
        </w:rPr>
        <w:t>Heever Boerdery [in liquidation]</w:t>
      </w:r>
      <w:r w:rsidR="00650689" w:rsidRPr="00F402E6">
        <w:rPr>
          <w:rFonts w:ascii="Arial" w:hAnsi="Arial" w:cs="Arial"/>
          <w:sz w:val="24"/>
          <w:szCs w:val="24"/>
        </w:rPr>
        <w:t>)</w:t>
      </w:r>
    </w:p>
    <w:p w:rsidR="00382BE9" w:rsidRPr="00F402E6" w:rsidRDefault="00382BE9" w:rsidP="006B378A">
      <w:pPr>
        <w:tabs>
          <w:tab w:val="left" w:pos="7513"/>
        </w:tabs>
        <w:spacing w:after="0" w:line="360" w:lineRule="auto"/>
        <w:jc w:val="both"/>
        <w:rPr>
          <w:rFonts w:ascii="Arial" w:hAnsi="Arial" w:cs="Arial"/>
          <w:sz w:val="24"/>
          <w:szCs w:val="24"/>
        </w:rPr>
      </w:pPr>
    </w:p>
    <w:p w:rsidR="00650689" w:rsidRPr="00F402E6" w:rsidRDefault="00382BE9" w:rsidP="0033386C">
      <w:pPr>
        <w:tabs>
          <w:tab w:val="left" w:pos="7513"/>
        </w:tabs>
        <w:spacing w:after="0"/>
        <w:jc w:val="both"/>
        <w:rPr>
          <w:rFonts w:ascii="Arial" w:hAnsi="Arial" w:cs="Arial"/>
          <w:sz w:val="24"/>
          <w:szCs w:val="24"/>
        </w:rPr>
      </w:pPr>
      <w:r w:rsidRPr="00F402E6">
        <w:rPr>
          <w:rFonts w:ascii="Arial" w:hAnsi="Arial" w:cs="Arial"/>
          <w:sz w:val="24"/>
          <w:szCs w:val="24"/>
        </w:rPr>
        <w:t>In the counter application between</w:t>
      </w:r>
      <w:r w:rsidR="0033386C" w:rsidRPr="00F402E6">
        <w:rPr>
          <w:rFonts w:ascii="Arial" w:hAnsi="Arial" w:cs="Arial"/>
          <w:sz w:val="24"/>
          <w:szCs w:val="24"/>
        </w:rPr>
        <w:t>:</w:t>
      </w:r>
      <w:r w:rsidRPr="00F402E6">
        <w:rPr>
          <w:rFonts w:ascii="Arial" w:hAnsi="Arial" w:cs="Arial"/>
          <w:sz w:val="24"/>
          <w:szCs w:val="24"/>
        </w:rPr>
        <w:t xml:space="preserve"> </w:t>
      </w:r>
    </w:p>
    <w:p w:rsidR="005C6210" w:rsidRPr="00F402E6" w:rsidRDefault="005C6210" w:rsidP="0033386C">
      <w:pPr>
        <w:tabs>
          <w:tab w:val="left" w:pos="7513"/>
        </w:tabs>
        <w:spacing w:after="0"/>
        <w:jc w:val="both"/>
        <w:rPr>
          <w:rFonts w:ascii="Arial" w:hAnsi="Arial" w:cs="Arial"/>
          <w:sz w:val="24"/>
          <w:szCs w:val="24"/>
        </w:rPr>
      </w:pPr>
    </w:p>
    <w:p w:rsidR="0033386C" w:rsidRPr="00F402E6" w:rsidRDefault="0033386C" w:rsidP="0033386C">
      <w:pPr>
        <w:tabs>
          <w:tab w:val="left" w:pos="7513"/>
        </w:tabs>
        <w:spacing w:after="0"/>
        <w:jc w:val="both"/>
        <w:rPr>
          <w:rFonts w:ascii="Arial" w:hAnsi="Arial" w:cs="Arial"/>
          <w:sz w:val="24"/>
          <w:szCs w:val="24"/>
        </w:rPr>
      </w:pPr>
    </w:p>
    <w:p w:rsidR="0033386C" w:rsidRPr="00F402E6" w:rsidRDefault="0033386C" w:rsidP="00DC04D5">
      <w:pPr>
        <w:tabs>
          <w:tab w:val="left" w:pos="5954"/>
          <w:tab w:val="left" w:pos="7513"/>
        </w:tabs>
        <w:spacing w:after="0" w:line="360" w:lineRule="auto"/>
        <w:jc w:val="both"/>
        <w:rPr>
          <w:rFonts w:ascii="Arial" w:hAnsi="Arial" w:cs="Arial"/>
          <w:sz w:val="24"/>
          <w:szCs w:val="24"/>
        </w:rPr>
      </w:pPr>
      <w:r w:rsidRPr="00730656">
        <w:rPr>
          <w:rFonts w:ascii="Arial" w:hAnsi="Arial" w:cs="Arial"/>
          <w:b/>
          <w:sz w:val="24"/>
          <w:szCs w:val="24"/>
          <w:u w:val="single"/>
        </w:rPr>
        <w:t>REENEN RANCH CC</w:t>
      </w:r>
      <w:r w:rsidRPr="00F402E6">
        <w:rPr>
          <w:rFonts w:ascii="Arial" w:hAnsi="Arial" w:cs="Arial"/>
          <w:sz w:val="24"/>
          <w:szCs w:val="24"/>
        </w:rPr>
        <w:t xml:space="preserve">                                                        Applicant</w:t>
      </w:r>
      <w:r w:rsidR="00DC04D5" w:rsidRPr="00F402E6">
        <w:rPr>
          <w:rFonts w:ascii="Arial" w:hAnsi="Arial" w:cs="Arial"/>
          <w:sz w:val="24"/>
          <w:szCs w:val="24"/>
        </w:rPr>
        <w:t xml:space="preserve"> / Intervening creditor</w:t>
      </w:r>
    </w:p>
    <w:p w:rsidR="0033386C" w:rsidRPr="00F402E6" w:rsidRDefault="0033386C" w:rsidP="00DC04D5">
      <w:pPr>
        <w:tabs>
          <w:tab w:val="left" w:pos="5954"/>
          <w:tab w:val="left" w:pos="6096"/>
          <w:tab w:val="left" w:pos="7513"/>
        </w:tabs>
        <w:spacing w:after="0" w:line="360" w:lineRule="auto"/>
        <w:jc w:val="both"/>
        <w:rPr>
          <w:rFonts w:ascii="Arial" w:hAnsi="Arial" w:cs="Arial"/>
          <w:sz w:val="24"/>
          <w:szCs w:val="24"/>
        </w:rPr>
      </w:pPr>
    </w:p>
    <w:p w:rsidR="0033386C" w:rsidRPr="00F402E6" w:rsidRDefault="0033386C" w:rsidP="006B378A">
      <w:pPr>
        <w:tabs>
          <w:tab w:val="left" w:pos="7513"/>
        </w:tabs>
        <w:spacing w:after="0" w:line="360" w:lineRule="auto"/>
        <w:jc w:val="both"/>
        <w:rPr>
          <w:rFonts w:ascii="Arial" w:hAnsi="Arial" w:cs="Arial"/>
          <w:sz w:val="24"/>
          <w:szCs w:val="24"/>
        </w:rPr>
      </w:pPr>
      <w:r w:rsidRPr="00F402E6">
        <w:rPr>
          <w:rFonts w:ascii="Arial" w:hAnsi="Arial" w:cs="Arial"/>
          <w:sz w:val="24"/>
          <w:szCs w:val="24"/>
        </w:rPr>
        <w:t>And</w:t>
      </w:r>
    </w:p>
    <w:p w:rsidR="0033386C" w:rsidRPr="00F402E6" w:rsidRDefault="0033386C" w:rsidP="006B378A">
      <w:pPr>
        <w:tabs>
          <w:tab w:val="left" w:pos="7513"/>
        </w:tabs>
        <w:spacing w:after="0" w:line="360" w:lineRule="auto"/>
        <w:jc w:val="both"/>
        <w:rPr>
          <w:rFonts w:ascii="Arial" w:hAnsi="Arial" w:cs="Arial"/>
          <w:sz w:val="24"/>
          <w:szCs w:val="24"/>
        </w:rPr>
      </w:pPr>
    </w:p>
    <w:p w:rsidR="0033386C" w:rsidRPr="00F402E6" w:rsidRDefault="0033386C" w:rsidP="005C6210">
      <w:pPr>
        <w:tabs>
          <w:tab w:val="left" w:pos="6096"/>
          <w:tab w:val="left" w:pos="7513"/>
        </w:tabs>
        <w:spacing w:after="0" w:line="240" w:lineRule="auto"/>
        <w:jc w:val="both"/>
        <w:rPr>
          <w:rFonts w:ascii="Arial" w:hAnsi="Arial" w:cs="Arial"/>
          <w:sz w:val="24"/>
          <w:szCs w:val="24"/>
        </w:rPr>
      </w:pPr>
      <w:r w:rsidRPr="00730656">
        <w:rPr>
          <w:rFonts w:ascii="Arial" w:hAnsi="Arial" w:cs="Arial"/>
          <w:b/>
          <w:sz w:val="24"/>
          <w:szCs w:val="24"/>
          <w:u w:val="single"/>
        </w:rPr>
        <w:t xml:space="preserve">HEEVER BOERDERY CC [IN </w:t>
      </w:r>
      <w:r w:rsidR="004C5162" w:rsidRPr="00730656">
        <w:rPr>
          <w:rFonts w:ascii="Arial" w:hAnsi="Arial" w:cs="Arial"/>
          <w:b/>
          <w:sz w:val="24"/>
          <w:szCs w:val="24"/>
          <w:u w:val="single"/>
        </w:rPr>
        <w:t>LIQUIDATION]</w:t>
      </w:r>
      <w:r w:rsidR="00DC04D5" w:rsidRPr="00F402E6">
        <w:rPr>
          <w:rFonts w:ascii="Arial" w:hAnsi="Arial" w:cs="Arial"/>
          <w:sz w:val="24"/>
          <w:szCs w:val="24"/>
        </w:rPr>
        <w:tab/>
      </w:r>
      <w:r w:rsidRPr="00F402E6">
        <w:rPr>
          <w:rFonts w:ascii="Arial" w:hAnsi="Arial" w:cs="Arial"/>
          <w:sz w:val="24"/>
          <w:szCs w:val="24"/>
        </w:rPr>
        <w:t>First Respondent</w:t>
      </w:r>
    </w:p>
    <w:p w:rsidR="0033386C" w:rsidRPr="00F402E6" w:rsidRDefault="0033386C" w:rsidP="0008689B">
      <w:pPr>
        <w:tabs>
          <w:tab w:val="left" w:pos="6237"/>
          <w:tab w:val="left" w:pos="7513"/>
        </w:tabs>
        <w:spacing w:after="0" w:line="240" w:lineRule="auto"/>
        <w:jc w:val="both"/>
        <w:rPr>
          <w:rFonts w:ascii="Arial" w:hAnsi="Arial" w:cs="Arial"/>
          <w:sz w:val="24"/>
          <w:szCs w:val="24"/>
        </w:rPr>
      </w:pPr>
    </w:p>
    <w:p w:rsidR="0033386C" w:rsidRPr="00F402E6" w:rsidRDefault="0033386C" w:rsidP="005C6210">
      <w:pPr>
        <w:tabs>
          <w:tab w:val="left" w:pos="6096"/>
          <w:tab w:val="left" w:pos="7513"/>
        </w:tabs>
        <w:spacing w:after="0" w:line="240" w:lineRule="auto"/>
        <w:jc w:val="both"/>
        <w:rPr>
          <w:rFonts w:ascii="Arial" w:hAnsi="Arial" w:cs="Arial"/>
          <w:sz w:val="24"/>
          <w:szCs w:val="24"/>
        </w:rPr>
      </w:pPr>
      <w:r w:rsidRPr="00730656">
        <w:rPr>
          <w:rFonts w:ascii="Arial" w:hAnsi="Arial" w:cs="Arial"/>
          <w:b/>
          <w:sz w:val="24"/>
          <w:szCs w:val="24"/>
          <w:u w:val="single"/>
        </w:rPr>
        <w:t>NOLWAZI PRECIOUS ZULU N.O.</w:t>
      </w:r>
      <w:r w:rsidRPr="00F402E6">
        <w:rPr>
          <w:rFonts w:ascii="Arial" w:hAnsi="Arial" w:cs="Arial"/>
          <w:sz w:val="24"/>
          <w:szCs w:val="24"/>
        </w:rPr>
        <w:t xml:space="preserve">     </w:t>
      </w:r>
      <w:r w:rsidR="005C6210" w:rsidRPr="00F402E6">
        <w:rPr>
          <w:rFonts w:ascii="Arial" w:hAnsi="Arial" w:cs="Arial"/>
          <w:sz w:val="24"/>
          <w:szCs w:val="24"/>
        </w:rPr>
        <w:t xml:space="preserve">                               </w:t>
      </w:r>
      <w:r w:rsidRPr="00F402E6">
        <w:rPr>
          <w:rFonts w:ascii="Arial" w:hAnsi="Arial" w:cs="Arial"/>
          <w:sz w:val="24"/>
          <w:szCs w:val="24"/>
        </w:rPr>
        <w:t>Second Respondent</w:t>
      </w:r>
    </w:p>
    <w:p w:rsidR="0033386C" w:rsidRPr="00F402E6" w:rsidRDefault="0033386C" w:rsidP="0008689B">
      <w:pPr>
        <w:tabs>
          <w:tab w:val="left" w:pos="6237"/>
          <w:tab w:val="left" w:pos="7513"/>
        </w:tabs>
        <w:spacing w:after="0" w:line="240" w:lineRule="auto"/>
        <w:jc w:val="both"/>
        <w:rPr>
          <w:rFonts w:ascii="Arial" w:hAnsi="Arial" w:cs="Arial"/>
          <w:sz w:val="24"/>
          <w:szCs w:val="24"/>
        </w:rPr>
      </w:pPr>
    </w:p>
    <w:p w:rsidR="0033386C" w:rsidRPr="00F402E6" w:rsidRDefault="0033386C" w:rsidP="005C6210">
      <w:pPr>
        <w:tabs>
          <w:tab w:val="left" w:pos="6096"/>
          <w:tab w:val="left" w:pos="7513"/>
        </w:tabs>
        <w:spacing w:line="360" w:lineRule="auto"/>
        <w:jc w:val="both"/>
        <w:rPr>
          <w:rFonts w:ascii="Arial" w:hAnsi="Arial" w:cs="Arial"/>
          <w:sz w:val="24"/>
          <w:szCs w:val="24"/>
        </w:rPr>
      </w:pPr>
      <w:r w:rsidRPr="00730656">
        <w:rPr>
          <w:rFonts w:ascii="Arial" w:hAnsi="Arial" w:cs="Arial"/>
          <w:b/>
          <w:sz w:val="24"/>
          <w:szCs w:val="24"/>
          <w:u w:val="single"/>
        </w:rPr>
        <w:t>LOUIS JOSEPHUS JACOBUS OOSTHUIZEN</w:t>
      </w:r>
      <w:r w:rsidRPr="00F402E6">
        <w:rPr>
          <w:rFonts w:ascii="Arial" w:hAnsi="Arial" w:cs="Arial"/>
          <w:sz w:val="24"/>
          <w:szCs w:val="24"/>
        </w:rPr>
        <w:t xml:space="preserve">              </w:t>
      </w:r>
      <w:r w:rsidR="005C6210" w:rsidRPr="00F402E6">
        <w:rPr>
          <w:rFonts w:ascii="Arial" w:hAnsi="Arial" w:cs="Arial"/>
          <w:sz w:val="24"/>
          <w:szCs w:val="24"/>
        </w:rPr>
        <w:t xml:space="preserve">   </w:t>
      </w:r>
      <w:r w:rsidRPr="00F402E6">
        <w:rPr>
          <w:rFonts w:ascii="Arial" w:hAnsi="Arial" w:cs="Arial"/>
          <w:sz w:val="24"/>
          <w:szCs w:val="24"/>
        </w:rPr>
        <w:t xml:space="preserve">Third Respondent </w:t>
      </w:r>
    </w:p>
    <w:p w:rsidR="0033386C" w:rsidRPr="00F402E6" w:rsidRDefault="0033386C" w:rsidP="005C6210">
      <w:pPr>
        <w:tabs>
          <w:tab w:val="left" w:pos="5954"/>
          <w:tab w:val="left" w:pos="6096"/>
          <w:tab w:val="left" w:pos="7513"/>
        </w:tabs>
        <w:spacing w:after="0" w:line="360" w:lineRule="auto"/>
        <w:jc w:val="both"/>
        <w:rPr>
          <w:rFonts w:ascii="Arial" w:hAnsi="Arial" w:cs="Arial"/>
          <w:sz w:val="24"/>
          <w:szCs w:val="24"/>
        </w:rPr>
      </w:pPr>
      <w:r w:rsidRPr="00730656">
        <w:rPr>
          <w:rFonts w:ascii="Arial" w:hAnsi="Arial" w:cs="Arial"/>
          <w:b/>
          <w:sz w:val="24"/>
          <w:szCs w:val="24"/>
          <w:u w:val="single"/>
        </w:rPr>
        <w:t>COMPANIES AND INTELLECTUAL PROPERTY</w:t>
      </w:r>
      <w:r w:rsidRPr="00F402E6">
        <w:rPr>
          <w:rFonts w:ascii="Arial" w:hAnsi="Arial" w:cs="Arial"/>
          <w:sz w:val="24"/>
          <w:szCs w:val="24"/>
        </w:rPr>
        <w:t xml:space="preserve">             Fourth Respondent</w:t>
      </w:r>
    </w:p>
    <w:p w:rsidR="00650689" w:rsidRPr="00730656" w:rsidRDefault="0033386C" w:rsidP="0033386C">
      <w:pPr>
        <w:tabs>
          <w:tab w:val="left" w:pos="7513"/>
        </w:tabs>
        <w:spacing w:after="0" w:line="360" w:lineRule="auto"/>
        <w:jc w:val="both"/>
        <w:rPr>
          <w:rFonts w:ascii="Arial" w:hAnsi="Arial" w:cs="Arial"/>
          <w:b/>
          <w:sz w:val="24"/>
          <w:szCs w:val="24"/>
        </w:rPr>
      </w:pPr>
      <w:r w:rsidRPr="00730656">
        <w:rPr>
          <w:rFonts w:ascii="Arial" w:hAnsi="Arial" w:cs="Arial"/>
          <w:b/>
          <w:sz w:val="24"/>
          <w:szCs w:val="24"/>
          <w:u w:val="single"/>
        </w:rPr>
        <w:t>COMMISSION</w:t>
      </w:r>
      <w:r w:rsidR="00650689" w:rsidRPr="00730656">
        <w:rPr>
          <w:rFonts w:ascii="Arial" w:hAnsi="Arial" w:cs="Arial"/>
          <w:b/>
          <w:sz w:val="24"/>
          <w:szCs w:val="24"/>
        </w:rPr>
        <w:tab/>
      </w:r>
    </w:p>
    <w:p w:rsidR="00650689" w:rsidRPr="00F402E6" w:rsidRDefault="00650689" w:rsidP="00650689">
      <w:pPr>
        <w:pBdr>
          <w:bottom w:val="single" w:sz="12" w:space="1" w:color="auto"/>
        </w:pBdr>
        <w:spacing w:after="0" w:line="240" w:lineRule="auto"/>
        <w:rPr>
          <w:rFonts w:ascii="Arial" w:hAnsi="Arial" w:cs="Arial"/>
          <w:sz w:val="24"/>
          <w:szCs w:val="24"/>
        </w:rPr>
      </w:pPr>
      <w:r w:rsidRPr="00F402E6">
        <w:rPr>
          <w:rFonts w:ascii="Arial" w:hAnsi="Arial" w:cs="Arial"/>
          <w:sz w:val="24"/>
          <w:szCs w:val="24"/>
        </w:rPr>
        <w:lastRenderedPageBreak/>
        <w:tab/>
      </w:r>
      <w:r w:rsidRPr="00F402E6">
        <w:rPr>
          <w:rFonts w:ascii="Arial" w:hAnsi="Arial" w:cs="Arial"/>
          <w:sz w:val="24"/>
          <w:szCs w:val="24"/>
        </w:rPr>
        <w:tab/>
      </w:r>
      <w:r w:rsidRPr="00F402E6">
        <w:rPr>
          <w:rFonts w:ascii="Arial" w:hAnsi="Arial" w:cs="Arial"/>
          <w:sz w:val="24"/>
          <w:szCs w:val="24"/>
        </w:rPr>
        <w:tab/>
      </w:r>
    </w:p>
    <w:p w:rsidR="00650689" w:rsidRPr="00F402E6" w:rsidRDefault="00650689" w:rsidP="00650689">
      <w:pPr>
        <w:spacing w:after="0" w:line="240" w:lineRule="auto"/>
        <w:contextualSpacing/>
        <w:jc w:val="both"/>
        <w:rPr>
          <w:rFonts w:ascii="Arial" w:hAnsi="Arial" w:cs="Arial"/>
          <w:sz w:val="24"/>
          <w:szCs w:val="24"/>
          <w:u w:val="single"/>
        </w:rPr>
      </w:pPr>
    </w:p>
    <w:p w:rsidR="00650689" w:rsidRPr="00F402E6" w:rsidRDefault="00650689" w:rsidP="00650689">
      <w:pPr>
        <w:spacing w:after="0" w:line="240" w:lineRule="auto"/>
        <w:contextualSpacing/>
        <w:jc w:val="both"/>
        <w:rPr>
          <w:rFonts w:ascii="Arial" w:hAnsi="Arial" w:cs="Arial"/>
          <w:sz w:val="24"/>
          <w:szCs w:val="24"/>
          <w:u w:val="single"/>
        </w:rPr>
      </w:pPr>
      <w:r w:rsidRPr="00730656">
        <w:rPr>
          <w:rFonts w:ascii="Arial" w:hAnsi="Arial" w:cs="Arial"/>
          <w:b/>
          <w:sz w:val="24"/>
          <w:szCs w:val="24"/>
          <w:u w:val="single"/>
        </w:rPr>
        <w:t>HEARD ON:</w:t>
      </w:r>
      <w:r w:rsidRPr="00730656">
        <w:rPr>
          <w:rFonts w:ascii="Arial" w:hAnsi="Arial" w:cs="Arial"/>
          <w:b/>
          <w:sz w:val="24"/>
          <w:szCs w:val="24"/>
        </w:rPr>
        <w:tab/>
      </w:r>
      <w:r w:rsidRPr="00F402E6">
        <w:rPr>
          <w:rFonts w:ascii="Arial" w:hAnsi="Arial" w:cs="Arial"/>
          <w:sz w:val="24"/>
          <w:szCs w:val="24"/>
        </w:rPr>
        <w:tab/>
      </w:r>
      <w:r w:rsidR="0033386C" w:rsidRPr="00F402E6">
        <w:rPr>
          <w:rFonts w:ascii="Arial" w:hAnsi="Arial" w:cs="Arial"/>
          <w:sz w:val="24"/>
          <w:szCs w:val="24"/>
        </w:rPr>
        <w:tab/>
      </w:r>
      <w:r w:rsidR="006F4974" w:rsidRPr="00F402E6">
        <w:rPr>
          <w:rFonts w:ascii="Arial" w:hAnsi="Arial" w:cs="Arial"/>
          <w:sz w:val="24"/>
          <w:szCs w:val="24"/>
        </w:rPr>
        <w:tab/>
      </w:r>
      <w:r w:rsidR="0033386C" w:rsidRPr="00F402E6">
        <w:rPr>
          <w:rFonts w:ascii="Arial" w:hAnsi="Arial" w:cs="Arial"/>
          <w:sz w:val="24"/>
          <w:szCs w:val="24"/>
        </w:rPr>
        <w:t>14 NOVEMBER 2021</w:t>
      </w:r>
    </w:p>
    <w:p w:rsidR="00650689" w:rsidRPr="00F402E6" w:rsidRDefault="00650689" w:rsidP="00650689">
      <w:pPr>
        <w:pBdr>
          <w:bottom w:val="single" w:sz="6" w:space="1" w:color="auto"/>
        </w:pBdr>
        <w:spacing w:after="0" w:line="240" w:lineRule="auto"/>
        <w:contextualSpacing/>
        <w:jc w:val="both"/>
        <w:rPr>
          <w:rFonts w:ascii="Arial" w:hAnsi="Arial" w:cs="Arial"/>
          <w:sz w:val="24"/>
          <w:szCs w:val="24"/>
        </w:rPr>
      </w:pPr>
    </w:p>
    <w:p w:rsidR="00650689" w:rsidRPr="00F402E6" w:rsidRDefault="00650689" w:rsidP="00650689">
      <w:pPr>
        <w:spacing w:after="0" w:line="240" w:lineRule="auto"/>
        <w:contextualSpacing/>
        <w:jc w:val="both"/>
        <w:rPr>
          <w:rFonts w:ascii="Arial" w:hAnsi="Arial" w:cs="Arial"/>
          <w:sz w:val="24"/>
          <w:szCs w:val="24"/>
        </w:rPr>
      </w:pPr>
    </w:p>
    <w:p w:rsidR="00650689" w:rsidRPr="00F402E6" w:rsidRDefault="00650689" w:rsidP="00650689">
      <w:pPr>
        <w:rPr>
          <w:rFonts w:ascii="Arial" w:hAnsi="Arial" w:cs="Arial"/>
          <w:sz w:val="24"/>
          <w:szCs w:val="24"/>
        </w:rPr>
      </w:pPr>
      <w:r w:rsidRPr="00730656">
        <w:rPr>
          <w:rFonts w:ascii="Arial" w:hAnsi="Arial" w:cs="Arial"/>
          <w:b/>
          <w:sz w:val="24"/>
          <w:szCs w:val="24"/>
          <w:u w:val="single"/>
        </w:rPr>
        <w:t>JUDGMENT BY:</w:t>
      </w:r>
      <w:r w:rsidRPr="00F402E6">
        <w:rPr>
          <w:rFonts w:ascii="Arial" w:hAnsi="Arial" w:cs="Arial"/>
          <w:sz w:val="24"/>
          <w:szCs w:val="24"/>
        </w:rPr>
        <w:tab/>
      </w:r>
      <w:r w:rsidRPr="00F402E6">
        <w:rPr>
          <w:rFonts w:ascii="Arial" w:hAnsi="Arial" w:cs="Arial"/>
          <w:sz w:val="24"/>
          <w:szCs w:val="24"/>
        </w:rPr>
        <w:tab/>
      </w:r>
      <w:r w:rsidR="006F4974" w:rsidRPr="00F402E6">
        <w:rPr>
          <w:rFonts w:ascii="Arial" w:hAnsi="Arial" w:cs="Arial"/>
          <w:sz w:val="24"/>
          <w:szCs w:val="24"/>
        </w:rPr>
        <w:tab/>
      </w:r>
      <w:r w:rsidRPr="00F402E6">
        <w:rPr>
          <w:rFonts w:ascii="Arial" w:hAnsi="Arial" w:cs="Arial"/>
          <w:sz w:val="24"/>
          <w:szCs w:val="24"/>
        </w:rPr>
        <w:t>DANISO, J</w:t>
      </w:r>
    </w:p>
    <w:p w:rsidR="00650689" w:rsidRPr="00F402E6" w:rsidRDefault="00650689" w:rsidP="00650689">
      <w:pPr>
        <w:pBdr>
          <w:bottom w:val="single" w:sz="6" w:space="1" w:color="auto"/>
        </w:pBdr>
        <w:spacing w:after="0" w:line="240" w:lineRule="auto"/>
        <w:contextualSpacing/>
        <w:jc w:val="both"/>
        <w:rPr>
          <w:rFonts w:ascii="Arial" w:hAnsi="Arial" w:cs="Arial"/>
          <w:sz w:val="24"/>
          <w:szCs w:val="24"/>
        </w:rPr>
      </w:pPr>
    </w:p>
    <w:p w:rsidR="00650689" w:rsidRPr="00F402E6" w:rsidRDefault="00650689" w:rsidP="00650689">
      <w:pPr>
        <w:spacing w:after="0" w:line="240" w:lineRule="auto"/>
        <w:contextualSpacing/>
        <w:jc w:val="both"/>
        <w:rPr>
          <w:rFonts w:ascii="Arial" w:hAnsi="Arial" w:cs="Arial"/>
          <w:sz w:val="24"/>
          <w:szCs w:val="24"/>
        </w:rPr>
      </w:pPr>
    </w:p>
    <w:p w:rsidR="006F4974" w:rsidRPr="00F402E6" w:rsidRDefault="00650689" w:rsidP="006F4974">
      <w:pPr>
        <w:spacing w:line="240" w:lineRule="auto"/>
        <w:ind w:left="3600" w:hanging="3600"/>
        <w:jc w:val="both"/>
        <w:rPr>
          <w:rFonts w:ascii="Arial" w:hAnsi="Arial" w:cs="Arial"/>
          <w:sz w:val="24"/>
          <w:szCs w:val="24"/>
        </w:rPr>
      </w:pPr>
      <w:r w:rsidRPr="00730656">
        <w:rPr>
          <w:rFonts w:ascii="Arial" w:hAnsi="Arial" w:cs="Arial"/>
          <w:b/>
          <w:sz w:val="24"/>
          <w:szCs w:val="24"/>
          <w:u w:val="single"/>
        </w:rPr>
        <w:t>DELIVERED ON:</w:t>
      </w:r>
      <w:r w:rsidR="006F4974" w:rsidRPr="00F402E6">
        <w:rPr>
          <w:rFonts w:ascii="Arial" w:hAnsi="Arial" w:cs="Arial"/>
          <w:sz w:val="24"/>
          <w:szCs w:val="24"/>
        </w:rPr>
        <w:tab/>
      </w:r>
      <w:r w:rsidR="00E13FD2" w:rsidRPr="00F402E6">
        <w:rPr>
          <w:rFonts w:ascii="Arial" w:hAnsi="Arial" w:cs="Arial"/>
          <w:sz w:val="24"/>
          <w:szCs w:val="24"/>
          <w:shd w:val="clear" w:color="auto" w:fill="FFFFFF"/>
        </w:rPr>
        <w:t>2</w:t>
      </w:r>
      <w:r w:rsidR="00F964FD" w:rsidRPr="00F402E6">
        <w:rPr>
          <w:rFonts w:ascii="Arial" w:hAnsi="Arial" w:cs="Arial"/>
          <w:sz w:val="24"/>
          <w:szCs w:val="24"/>
          <w:shd w:val="clear" w:color="auto" w:fill="FFFFFF"/>
        </w:rPr>
        <w:t>4</w:t>
      </w:r>
      <w:r w:rsidR="00E13FD2" w:rsidRPr="00F402E6">
        <w:rPr>
          <w:rFonts w:ascii="Arial" w:hAnsi="Arial" w:cs="Arial"/>
          <w:sz w:val="24"/>
          <w:szCs w:val="24"/>
          <w:shd w:val="clear" w:color="auto" w:fill="FFFFFF"/>
        </w:rPr>
        <w:t xml:space="preserve"> FEBRUARY</w:t>
      </w:r>
      <w:r w:rsidR="00330863" w:rsidRPr="00F402E6">
        <w:rPr>
          <w:rFonts w:ascii="Arial" w:hAnsi="Arial" w:cs="Arial"/>
          <w:sz w:val="24"/>
          <w:szCs w:val="24"/>
          <w:shd w:val="clear" w:color="auto" w:fill="FFFFFF"/>
        </w:rPr>
        <w:t xml:space="preserve"> </w:t>
      </w:r>
      <w:r w:rsidR="006F4974" w:rsidRPr="00F402E6">
        <w:rPr>
          <w:rFonts w:ascii="Arial" w:hAnsi="Arial" w:cs="Arial"/>
          <w:sz w:val="24"/>
          <w:szCs w:val="24"/>
        </w:rPr>
        <w:t xml:space="preserve">2022 </w:t>
      </w:r>
    </w:p>
    <w:p w:rsidR="00650689" w:rsidRPr="00F402E6" w:rsidRDefault="00650689" w:rsidP="00650689">
      <w:pPr>
        <w:pBdr>
          <w:bottom w:val="single" w:sz="12" w:space="0" w:color="auto"/>
        </w:pBdr>
        <w:spacing w:after="0" w:line="360" w:lineRule="auto"/>
        <w:jc w:val="both"/>
        <w:rPr>
          <w:rFonts w:ascii="Arial" w:hAnsi="Arial" w:cs="Arial"/>
          <w:sz w:val="24"/>
          <w:szCs w:val="24"/>
        </w:rPr>
      </w:pPr>
    </w:p>
    <w:p w:rsidR="0033386C" w:rsidRPr="00F402E6" w:rsidRDefault="0033386C" w:rsidP="00BA7DEF">
      <w:pPr>
        <w:spacing w:after="0" w:line="360" w:lineRule="auto"/>
        <w:ind w:left="851" w:hanging="993"/>
        <w:jc w:val="both"/>
        <w:rPr>
          <w:rFonts w:ascii="Arial" w:hAnsi="Arial" w:cs="Arial"/>
          <w:sz w:val="24"/>
          <w:szCs w:val="24"/>
        </w:rPr>
      </w:pPr>
    </w:p>
    <w:p w:rsidR="00B007D9" w:rsidRDefault="004C5162" w:rsidP="00DB0294">
      <w:pPr>
        <w:spacing w:after="0" w:line="360" w:lineRule="auto"/>
        <w:ind w:left="709" w:hanging="851"/>
        <w:jc w:val="both"/>
        <w:rPr>
          <w:rFonts w:ascii="Arial" w:hAnsi="Arial" w:cs="Arial"/>
          <w:sz w:val="24"/>
          <w:szCs w:val="24"/>
        </w:rPr>
      </w:pPr>
      <w:r w:rsidRPr="00F402E6">
        <w:rPr>
          <w:rFonts w:ascii="Arial" w:hAnsi="Arial" w:cs="Arial"/>
          <w:sz w:val="24"/>
          <w:szCs w:val="24"/>
        </w:rPr>
        <w:t>[1]</w:t>
      </w:r>
      <w:r w:rsidRPr="00F402E6">
        <w:rPr>
          <w:rFonts w:ascii="Arial" w:hAnsi="Arial" w:cs="Arial"/>
          <w:sz w:val="24"/>
          <w:szCs w:val="24"/>
        </w:rPr>
        <w:tab/>
      </w:r>
      <w:r w:rsidR="008C79C6" w:rsidRPr="00F402E6">
        <w:rPr>
          <w:rFonts w:ascii="Arial" w:hAnsi="Arial" w:cs="Arial"/>
          <w:sz w:val="24"/>
          <w:szCs w:val="24"/>
        </w:rPr>
        <w:t>This is an application</w:t>
      </w:r>
      <w:r w:rsidR="00845C26" w:rsidRPr="00F402E6">
        <w:rPr>
          <w:rFonts w:ascii="Arial" w:hAnsi="Arial" w:cs="Arial"/>
          <w:sz w:val="24"/>
          <w:szCs w:val="24"/>
        </w:rPr>
        <w:t xml:space="preserve"> by a creditor </w:t>
      </w:r>
      <w:r w:rsidR="008C79C6" w:rsidRPr="00F402E6">
        <w:rPr>
          <w:rFonts w:ascii="Arial" w:hAnsi="Arial" w:cs="Arial"/>
          <w:sz w:val="24"/>
          <w:szCs w:val="24"/>
        </w:rPr>
        <w:t xml:space="preserve">for an order placing the first respondent </w:t>
      </w:r>
      <w:r w:rsidR="00335009" w:rsidRPr="00F402E6">
        <w:rPr>
          <w:rFonts w:ascii="Arial" w:hAnsi="Arial" w:cs="Arial"/>
          <w:sz w:val="24"/>
          <w:szCs w:val="24"/>
        </w:rPr>
        <w:t>a farming enterprise trading at farm n</w:t>
      </w:r>
      <w:r w:rsidR="00845C26" w:rsidRPr="00F402E6">
        <w:rPr>
          <w:rFonts w:ascii="Arial" w:hAnsi="Arial" w:cs="Arial"/>
          <w:sz w:val="24"/>
          <w:szCs w:val="24"/>
        </w:rPr>
        <w:t xml:space="preserve">umber 195 Spaarveld, in Marquard </w:t>
      </w:r>
      <w:r w:rsidR="008C79C6" w:rsidRPr="00F402E6">
        <w:rPr>
          <w:rFonts w:ascii="Arial" w:hAnsi="Arial" w:cs="Arial"/>
          <w:sz w:val="24"/>
          <w:szCs w:val="24"/>
        </w:rPr>
        <w:t xml:space="preserve">(“the CC”) under supervision and commencing business rescue proceedings as contemplated in </w:t>
      </w:r>
      <w:r w:rsidR="001977E3" w:rsidRPr="00F402E6">
        <w:rPr>
          <w:rFonts w:ascii="Arial" w:hAnsi="Arial" w:cs="Arial"/>
          <w:sz w:val="24"/>
          <w:szCs w:val="24"/>
        </w:rPr>
        <w:t xml:space="preserve">section 131 (4) (a) of </w:t>
      </w:r>
      <w:r w:rsidR="008C79C6" w:rsidRPr="00F402E6">
        <w:rPr>
          <w:rFonts w:ascii="Arial" w:hAnsi="Arial" w:cs="Arial"/>
          <w:sz w:val="24"/>
          <w:szCs w:val="24"/>
        </w:rPr>
        <w:t>the Companies Act</w:t>
      </w:r>
      <w:r w:rsidR="002B4864" w:rsidRPr="00F402E6">
        <w:rPr>
          <w:rFonts w:ascii="Arial" w:hAnsi="Arial" w:cs="Arial"/>
          <w:sz w:val="24"/>
          <w:szCs w:val="24"/>
        </w:rPr>
        <w:t xml:space="preserve"> (“The Act”)</w:t>
      </w:r>
      <w:r w:rsidR="00730656">
        <w:rPr>
          <w:rFonts w:ascii="Arial" w:hAnsi="Arial" w:cs="Arial"/>
          <w:sz w:val="24"/>
          <w:szCs w:val="24"/>
        </w:rPr>
        <w:t>.</w:t>
      </w:r>
      <w:r w:rsidR="00845C26" w:rsidRPr="00F402E6">
        <w:rPr>
          <w:rStyle w:val="FootnoteReference"/>
          <w:rFonts w:ascii="Arial" w:hAnsi="Arial" w:cs="Arial"/>
          <w:sz w:val="24"/>
          <w:szCs w:val="24"/>
        </w:rPr>
        <w:footnoteReference w:id="1"/>
      </w:r>
      <w:r w:rsidR="008C79C6" w:rsidRPr="00F402E6">
        <w:rPr>
          <w:rFonts w:ascii="Arial" w:hAnsi="Arial" w:cs="Arial"/>
          <w:sz w:val="24"/>
          <w:szCs w:val="24"/>
        </w:rPr>
        <w:t xml:space="preserve"> </w:t>
      </w:r>
    </w:p>
    <w:p w:rsidR="00730656" w:rsidRPr="00F402E6" w:rsidRDefault="00730656" w:rsidP="00DB0294">
      <w:pPr>
        <w:spacing w:after="0" w:line="360" w:lineRule="auto"/>
        <w:ind w:left="709" w:hanging="851"/>
        <w:jc w:val="both"/>
        <w:rPr>
          <w:rFonts w:ascii="Arial" w:hAnsi="Arial" w:cs="Arial"/>
          <w:sz w:val="24"/>
          <w:szCs w:val="24"/>
        </w:rPr>
      </w:pPr>
    </w:p>
    <w:p w:rsidR="00AA3674" w:rsidRDefault="00FA3074" w:rsidP="00845C26">
      <w:pPr>
        <w:spacing w:after="0" w:line="360" w:lineRule="auto"/>
        <w:ind w:left="720" w:hanging="720"/>
        <w:jc w:val="both"/>
        <w:rPr>
          <w:rFonts w:ascii="Arial" w:hAnsi="Arial" w:cs="Arial"/>
          <w:sz w:val="24"/>
          <w:szCs w:val="24"/>
        </w:rPr>
      </w:pPr>
      <w:r w:rsidRPr="00CB4E85">
        <w:rPr>
          <w:rFonts w:ascii="Arial" w:hAnsi="Arial" w:cs="Arial"/>
          <w:sz w:val="24"/>
          <w:szCs w:val="24"/>
        </w:rPr>
        <w:t>[2]</w:t>
      </w:r>
      <w:r w:rsidRPr="00CB4E85">
        <w:rPr>
          <w:rFonts w:ascii="Arial" w:hAnsi="Arial" w:cs="Arial"/>
          <w:sz w:val="24"/>
          <w:szCs w:val="24"/>
        </w:rPr>
        <w:tab/>
      </w:r>
      <w:r w:rsidR="003A6493" w:rsidRPr="00CB4E85">
        <w:rPr>
          <w:rFonts w:ascii="Arial" w:hAnsi="Arial" w:cs="Arial"/>
          <w:sz w:val="24"/>
          <w:szCs w:val="24"/>
        </w:rPr>
        <w:t>The CC has been in voluntary liquidation since 25 November 2020.</w:t>
      </w:r>
      <w:r w:rsidR="004964E8" w:rsidRPr="00CB4E85">
        <w:rPr>
          <w:rFonts w:ascii="Arial" w:hAnsi="Arial" w:cs="Arial"/>
          <w:sz w:val="24"/>
          <w:szCs w:val="24"/>
        </w:rPr>
        <w:t xml:space="preserve"> </w:t>
      </w:r>
    </w:p>
    <w:p w:rsidR="00E4781B" w:rsidRPr="00F402E6" w:rsidRDefault="00E4781B" w:rsidP="00845C26">
      <w:pPr>
        <w:spacing w:after="0" w:line="360" w:lineRule="auto"/>
        <w:ind w:left="720" w:hanging="720"/>
        <w:jc w:val="both"/>
        <w:rPr>
          <w:rFonts w:ascii="Arial" w:hAnsi="Arial" w:cs="Arial"/>
          <w:sz w:val="24"/>
          <w:szCs w:val="24"/>
        </w:rPr>
      </w:pPr>
    </w:p>
    <w:p w:rsidR="00C61E97" w:rsidRDefault="003A6493" w:rsidP="00E4781B">
      <w:pPr>
        <w:spacing w:after="0" w:line="360" w:lineRule="auto"/>
        <w:ind w:left="720" w:hanging="720"/>
        <w:jc w:val="both"/>
        <w:rPr>
          <w:rFonts w:ascii="Arial" w:hAnsi="Arial" w:cs="Arial"/>
          <w:sz w:val="24"/>
          <w:szCs w:val="24"/>
        </w:rPr>
      </w:pPr>
      <w:r w:rsidRPr="00F402E6">
        <w:rPr>
          <w:rFonts w:ascii="Arial" w:hAnsi="Arial" w:cs="Arial"/>
          <w:sz w:val="24"/>
          <w:szCs w:val="24"/>
        </w:rPr>
        <w:t>[3]</w:t>
      </w:r>
      <w:r w:rsidRPr="00F402E6">
        <w:rPr>
          <w:rFonts w:ascii="Arial" w:hAnsi="Arial" w:cs="Arial"/>
          <w:sz w:val="24"/>
          <w:szCs w:val="24"/>
        </w:rPr>
        <w:tab/>
      </w:r>
      <w:r w:rsidR="00A30867" w:rsidRPr="00F402E6">
        <w:rPr>
          <w:rFonts w:ascii="Arial" w:hAnsi="Arial" w:cs="Arial"/>
          <w:sz w:val="24"/>
          <w:szCs w:val="24"/>
        </w:rPr>
        <w:t xml:space="preserve">Reenen Ranch CC </w:t>
      </w:r>
      <w:r w:rsidR="00682A4D">
        <w:rPr>
          <w:rFonts w:ascii="Arial" w:hAnsi="Arial" w:cs="Arial"/>
          <w:sz w:val="24"/>
          <w:szCs w:val="24"/>
        </w:rPr>
        <w:t xml:space="preserve">(“Reenen Ranch”) is </w:t>
      </w:r>
      <w:r w:rsidR="008A588D" w:rsidRPr="00F402E6">
        <w:rPr>
          <w:rFonts w:ascii="Arial" w:hAnsi="Arial" w:cs="Arial"/>
          <w:sz w:val="24"/>
          <w:szCs w:val="24"/>
        </w:rPr>
        <w:t xml:space="preserve">a </w:t>
      </w:r>
      <w:r w:rsidR="00C61E97">
        <w:rPr>
          <w:rFonts w:ascii="Arial" w:hAnsi="Arial" w:cs="Arial"/>
          <w:sz w:val="24"/>
          <w:szCs w:val="24"/>
        </w:rPr>
        <w:t xml:space="preserve">judgment </w:t>
      </w:r>
      <w:r w:rsidR="00813DA3" w:rsidRPr="00F402E6">
        <w:rPr>
          <w:rFonts w:ascii="Arial" w:hAnsi="Arial" w:cs="Arial"/>
          <w:sz w:val="24"/>
          <w:szCs w:val="24"/>
        </w:rPr>
        <w:t>creditor of the CC</w:t>
      </w:r>
      <w:r w:rsidR="00C61E97">
        <w:rPr>
          <w:rFonts w:ascii="Arial" w:hAnsi="Arial" w:cs="Arial"/>
          <w:sz w:val="24"/>
          <w:szCs w:val="24"/>
        </w:rPr>
        <w:t xml:space="preserve">. The debt emanates from a </w:t>
      </w:r>
      <w:r w:rsidR="00E4781B" w:rsidRPr="00CB4E85">
        <w:rPr>
          <w:rFonts w:ascii="Arial" w:hAnsi="Arial" w:cs="Arial"/>
          <w:sz w:val="24"/>
          <w:szCs w:val="24"/>
        </w:rPr>
        <w:t xml:space="preserve">judgment </w:t>
      </w:r>
      <w:r w:rsidR="00C61E97">
        <w:rPr>
          <w:rFonts w:ascii="Arial" w:hAnsi="Arial" w:cs="Arial"/>
          <w:sz w:val="24"/>
          <w:szCs w:val="24"/>
        </w:rPr>
        <w:t xml:space="preserve">it obtained against the CC and its members </w:t>
      </w:r>
      <w:r w:rsidR="00E4781B" w:rsidRPr="00CB4E85">
        <w:rPr>
          <w:rFonts w:ascii="Arial" w:hAnsi="Arial" w:cs="Arial"/>
          <w:sz w:val="24"/>
          <w:szCs w:val="24"/>
        </w:rPr>
        <w:t xml:space="preserve">on 12 November 2019 for </w:t>
      </w:r>
      <w:r w:rsidR="00E4781B">
        <w:rPr>
          <w:rFonts w:ascii="Arial" w:hAnsi="Arial" w:cs="Arial"/>
          <w:sz w:val="24"/>
          <w:szCs w:val="24"/>
        </w:rPr>
        <w:t xml:space="preserve">an amount of </w:t>
      </w:r>
      <w:r w:rsidR="00E4781B" w:rsidRPr="00CB4E85">
        <w:rPr>
          <w:rFonts w:ascii="Arial" w:hAnsi="Arial" w:cs="Arial"/>
          <w:sz w:val="24"/>
          <w:szCs w:val="24"/>
        </w:rPr>
        <w:t>R476 436.00.</w:t>
      </w:r>
      <w:r w:rsidR="00E4781B">
        <w:rPr>
          <w:rFonts w:ascii="Arial" w:hAnsi="Arial" w:cs="Arial"/>
          <w:sz w:val="24"/>
          <w:szCs w:val="24"/>
        </w:rPr>
        <w:t xml:space="preserve"> </w:t>
      </w:r>
      <w:r w:rsidR="00051043">
        <w:rPr>
          <w:rFonts w:ascii="Arial" w:hAnsi="Arial" w:cs="Arial"/>
          <w:sz w:val="24"/>
          <w:szCs w:val="24"/>
        </w:rPr>
        <w:t>Pursuant to the CC’s failure to satisfy the judgment debt, the sheriff attached and sold the CC’s farm in execution to Reenen Ranch. The transfer is pending.</w:t>
      </w:r>
    </w:p>
    <w:p w:rsidR="00C61E97" w:rsidRDefault="00C61E97" w:rsidP="00E4781B">
      <w:pPr>
        <w:spacing w:after="0" w:line="360" w:lineRule="auto"/>
        <w:ind w:left="720" w:hanging="720"/>
        <w:jc w:val="both"/>
        <w:rPr>
          <w:rFonts w:ascii="Arial" w:hAnsi="Arial" w:cs="Arial"/>
          <w:sz w:val="24"/>
          <w:szCs w:val="24"/>
        </w:rPr>
      </w:pPr>
    </w:p>
    <w:p w:rsidR="00CB5718" w:rsidRPr="00F402E6" w:rsidRDefault="00C61E97" w:rsidP="00845C26">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Reenen Ranch has filed an application to intervene in the </w:t>
      </w:r>
      <w:r w:rsidR="008A6935" w:rsidRPr="00F402E6">
        <w:rPr>
          <w:rFonts w:ascii="Arial" w:hAnsi="Arial" w:cs="Arial"/>
          <w:sz w:val="24"/>
          <w:szCs w:val="24"/>
        </w:rPr>
        <w:t>proceedings</w:t>
      </w:r>
      <w:r w:rsidR="00291C4B" w:rsidRPr="00F402E6">
        <w:rPr>
          <w:rFonts w:ascii="Arial" w:hAnsi="Arial" w:cs="Arial"/>
          <w:sz w:val="24"/>
          <w:szCs w:val="24"/>
        </w:rPr>
        <w:t xml:space="preserve"> </w:t>
      </w:r>
      <w:r>
        <w:rPr>
          <w:rFonts w:ascii="Arial" w:hAnsi="Arial" w:cs="Arial"/>
          <w:sz w:val="24"/>
          <w:szCs w:val="24"/>
        </w:rPr>
        <w:t xml:space="preserve">to seek </w:t>
      </w:r>
      <w:r w:rsidR="00D70970">
        <w:rPr>
          <w:rFonts w:ascii="Arial" w:hAnsi="Arial" w:cs="Arial"/>
          <w:sz w:val="24"/>
          <w:szCs w:val="24"/>
        </w:rPr>
        <w:t xml:space="preserve">the </w:t>
      </w:r>
      <w:r>
        <w:rPr>
          <w:rFonts w:ascii="Arial" w:hAnsi="Arial" w:cs="Arial"/>
          <w:sz w:val="24"/>
          <w:szCs w:val="24"/>
        </w:rPr>
        <w:t>dismissal of the business rescue application</w:t>
      </w:r>
      <w:r w:rsidR="00D70970">
        <w:rPr>
          <w:rFonts w:ascii="Arial" w:hAnsi="Arial" w:cs="Arial"/>
          <w:sz w:val="24"/>
          <w:szCs w:val="24"/>
        </w:rPr>
        <w:t xml:space="preserve"> and simultaneously launched </w:t>
      </w:r>
      <w:r w:rsidR="00291C4B" w:rsidRPr="00F402E6">
        <w:rPr>
          <w:rFonts w:ascii="Arial" w:hAnsi="Arial" w:cs="Arial"/>
          <w:sz w:val="24"/>
          <w:szCs w:val="24"/>
        </w:rPr>
        <w:t>a counterapplication in terms of which it</w:t>
      </w:r>
      <w:r w:rsidR="00C121EE" w:rsidRPr="00F402E6">
        <w:rPr>
          <w:rFonts w:ascii="Arial" w:hAnsi="Arial" w:cs="Arial"/>
          <w:sz w:val="24"/>
          <w:szCs w:val="24"/>
        </w:rPr>
        <w:t xml:space="preserve"> seeks an order </w:t>
      </w:r>
      <w:r w:rsidR="00291C4B" w:rsidRPr="00F402E6">
        <w:rPr>
          <w:rFonts w:ascii="Arial" w:hAnsi="Arial" w:cs="Arial"/>
          <w:sz w:val="24"/>
          <w:szCs w:val="24"/>
        </w:rPr>
        <w:t xml:space="preserve">for the setting aside </w:t>
      </w:r>
      <w:r w:rsidR="00C121EE" w:rsidRPr="00F402E6">
        <w:rPr>
          <w:rFonts w:ascii="Arial" w:hAnsi="Arial" w:cs="Arial"/>
          <w:sz w:val="24"/>
          <w:szCs w:val="24"/>
        </w:rPr>
        <w:t xml:space="preserve">of </w:t>
      </w:r>
      <w:r w:rsidR="00291C4B" w:rsidRPr="00F402E6">
        <w:rPr>
          <w:rFonts w:ascii="Arial" w:hAnsi="Arial" w:cs="Arial"/>
          <w:sz w:val="24"/>
          <w:szCs w:val="24"/>
        </w:rPr>
        <w:t xml:space="preserve">the voluntary liquidation </w:t>
      </w:r>
      <w:r>
        <w:rPr>
          <w:rFonts w:ascii="Arial" w:hAnsi="Arial" w:cs="Arial"/>
          <w:sz w:val="24"/>
          <w:szCs w:val="24"/>
        </w:rPr>
        <w:t>proceedings.</w:t>
      </w:r>
      <w:r w:rsidR="007C7038" w:rsidRPr="00F402E6">
        <w:rPr>
          <w:rFonts w:ascii="Arial" w:hAnsi="Arial" w:cs="Arial"/>
          <w:sz w:val="24"/>
          <w:szCs w:val="24"/>
        </w:rPr>
        <w:t xml:space="preserve"> </w:t>
      </w:r>
      <w:r w:rsidR="00CB5718" w:rsidRPr="00F402E6">
        <w:rPr>
          <w:rFonts w:ascii="Arial" w:hAnsi="Arial" w:cs="Arial"/>
          <w:sz w:val="24"/>
          <w:szCs w:val="24"/>
        </w:rPr>
        <w:t xml:space="preserve"> </w:t>
      </w:r>
    </w:p>
    <w:p w:rsidR="002B4864" w:rsidRPr="00F402E6" w:rsidRDefault="002B4864" w:rsidP="00845C26">
      <w:pPr>
        <w:spacing w:after="0" w:line="360" w:lineRule="auto"/>
        <w:ind w:left="720" w:hanging="720"/>
        <w:jc w:val="both"/>
        <w:rPr>
          <w:rFonts w:ascii="Arial" w:hAnsi="Arial" w:cs="Arial"/>
          <w:sz w:val="24"/>
          <w:szCs w:val="24"/>
        </w:rPr>
      </w:pPr>
    </w:p>
    <w:p w:rsidR="007C7038" w:rsidRPr="00F402E6" w:rsidRDefault="002B4864" w:rsidP="00F97191">
      <w:pPr>
        <w:spacing w:after="0" w:line="360" w:lineRule="auto"/>
        <w:ind w:left="709" w:hanging="709"/>
        <w:jc w:val="both"/>
        <w:rPr>
          <w:rFonts w:ascii="Arial" w:hAnsi="Arial" w:cs="Arial"/>
          <w:sz w:val="24"/>
          <w:szCs w:val="24"/>
        </w:rPr>
      </w:pPr>
      <w:r w:rsidRPr="00F402E6">
        <w:rPr>
          <w:rFonts w:ascii="Arial" w:hAnsi="Arial" w:cs="Arial"/>
          <w:sz w:val="24"/>
          <w:szCs w:val="24"/>
        </w:rPr>
        <w:t>[</w:t>
      </w:r>
      <w:r w:rsidR="00564E49">
        <w:rPr>
          <w:rFonts w:ascii="Arial" w:hAnsi="Arial" w:cs="Arial"/>
          <w:sz w:val="24"/>
          <w:szCs w:val="24"/>
        </w:rPr>
        <w:t>5</w:t>
      </w:r>
      <w:r w:rsidRPr="00F402E6">
        <w:rPr>
          <w:rFonts w:ascii="Arial" w:hAnsi="Arial" w:cs="Arial"/>
          <w:sz w:val="24"/>
          <w:szCs w:val="24"/>
        </w:rPr>
        <w:t>]</w:t>
      </w:r>
      <w:r w:rsidRPr="00F402E6">
        <w:rPr>
          <w:rFonts w:ascii="Arial" w:hAnsi="Arial" w:cs="Arial"/>
          <w:sz w:val="24"/>
          <w:szCs w:val="24"/>
        </w:rPr>
        <w:tab/>
      </w:r>
      <w:r w:rsidR="005109EA" w:rsidRPr="00F402E6">
        <w:rPr>
          <w:rFonts w:ascii="Arial" w:hAnsi="Arial" w:cs="Arial"/>
          <w:sz w:val="24"/>
          <w:szCs w:val="24"/>
        </w:rPr>
        <w:t xml:space="preserve">The applicant opposed both the application to intervene and the counterapplication. </w:t>
      </w:r>
    </w:p>
    <w:p w:rsidR="00AA3674" w:rsidRDefault="007C7038" w:rsidP="00A3259B">
      <w:pPr>
        <w:pStyle w:val="NormalWeb"/>
        <w:shd w:val="clear" w:color="auto" w:fill="FFFFFF"/>
        <w:tabs>
          <w:tab w:val="left" w:pos="851"/>
        </w:tabs>
        <w:spacing w:before="144" w:beforeAutospacing="0" w:after="0" w:afterAutospacing="0" w:line="480" w:lineRule="atLeast"/>
        <w:ind w:left="709" w:hanging="709"/>
        <w:jc w:val="both"/>
        <w:rPr>
          <w:rFonts w:ascii="Arial" w:hAnsi="Arial" w:cs="Arial"/>
          <w:lang w:val="en-GB"/>
        </w:rPr>
      </w:pPr>
      <w:r w:rsidRPr="00F402E6">
        <w:rPr>
          <w:rFonts w:ascii="Arial" w:hAnsi="Arial" w:cs="Arial"/>
        </w:rPr>
        <w:t>[</w:t>
      </w:r>
      <w:r w:rsidR="00564E49">
        <w:rPr>
          <w:rFonts w:ascii="Arial" w:hAnsi="Arial" w:cs="Arial"/>
        </w:rPr>
        <w:t>6</w:t>
      </w:r>
      <w:r w:rsidRPr="00F402E6">
        <w:rPr>
          <w:rFonts w:ascii="Arial" w:hAnsi="Arial" w:cs="Arial"/>
        </w:rPr>
        <w:t>]</w:t>
      </w:r>
      <w:r w:rsidRPr="00F402E6">
        <w:rPr>
          <w:rFonts w:ascii="Arial" w:hAnsi="Arial" w:cs="Arial"/>
        </w:rPr>
        <w:tab/>
      </w:r>
      <w:r w:rsidR="00B746C7" w:rsidRPr="00F402E6">
        <w:rPr>
          <w:rFonts w:ascii="Arial" w:hAnsi="Arial" w:cs="Arial"/>
        </w:rPr>
        <w:t xml:space="preserve">Business rescue </w:t>
      </w:r>
      <w:r w:rsidR="00613CF5" w:rsidRPr="00F402E6">
        <w:rPr>
          <w:rFonts w:ascii="Arial" w:hAnsi="Arial" w:cs="Arial"/>
        </w:rPr>
        <w:t xml:space="preserve">is a </w:t>
      </w:r>
      <w:r w:rsidR="003004B6">
        <w:rPr>
          <w:rFonts w:ascii="Arial" w:hAnsi="Arial" w:cs="Arial"/>
        </w:rPr>
        <w:t xml:space="preserve">company </w:t>
      </w:r>
      <w:r w:rsidR="00613CF5" w:rsidRPr="00F402E6">
        <w:rPr>
          <w:rFonts w:ascii="Arial" w:hAnsi="Arial" w:cs="Arial"/>
        </w:rPr>
        <w:t xml:space="preserve">rehabilitation </w:t>
      </w:r>
      <w:r w:rsidR="00337843" w:rsidRPr="00F402E6">
        <w:rPr>
          <w:rFonts w:ascii="Arial" w:hAnsi="Arial" w:cs="Arial"/>
        </w:rPr>
        <w:t xml:space="preserve">program in terms of which a financially distressed </w:t>
      </w:r>
      <w:r w:rsidR="003004B6">
        <w:rPr>
          <w:rFonts w:ascii="Arial" w:hAnsi="Arial" w:cs="Arial"/>
        </w:rPr>
        <w:t>business</w:t>
      </w:r>
      <w:r w:rsidR="00337843" w:rsidRPr="00F402E6">
        <w:rPr>
          <w:rFonts w:ascii="Arial" w:hAnsi="Arial" w:cs="Arial"/>
        </w:rPr>
        <w:t xml:space="preserve"> is placed under temporary supervision of a </w:t>
      </w:r>
      <w:r w:rsidR="00337843" w:rsidRPr="00F402E6">
        <w:rPr>
          <w:rFonts w:ascii="Arial" w:hAnsi="Arial" w:cs="Arial"/>
        </w:rPr>
        <w:lastRenderedPageBreak/>
        <w:t xml:space="preserve">business rescue practitioner to restructure its financial affairs </w:t>
      </w:r>
      <w:r w:rsidR="003004B6">
        <w:rPr>
          <w:rFonts w:ascii="Arial" w:hAnsi="Arial" w:cs="Arial"/>
        </w:rPr>
        <w:t>to enable it to</w:t>
      </w:r>
      <w:r w:rsidR="00337843" w:rsidRPr="00F402E6">
        <w:rPr>
          <w:rFonts w:ascii="Arial" w:hAnsi="Arial" w:cs="Arial"/>
        </w:rPr>
        <w:t xml:space="preserve"> continue </w:t>
      </w:r>
      <w:r w:rsidR="003004B6">
        <w:rPr>
          <w:rFonts w:ascii="Arial" w:hAnsi="Arial" w:cs="Arial"/>
        </w:rPr>
        <w:t xml:space="preserve">trading </w:t>
      </w:r>
      <w:r w:rsidR="00337843" w:rsidRPr="00F402E6">
        <w:rPr>
          <w:rFonts w:ascii="Arial" w:hAnsi="Arial" w:cs="Arial"/>
        </w:rPr>
        <w:t>on a solvent basis instead of undergoing liquidation proceedings</w:t>
      </w:r>
      <w:r w:rsidR="0045765A" w:rsidRPr="00F402E6">
        <w:rPr>
          <w:rFonts w:ascii="Arial" w:hAnsi="Arial" w:cs="Arial"/>
        </w:rPr>
        <w:t>.</w:t>
      </w:r>
      <w:r w:rsidR="004964E8" w:rsidRPr="00F402E6">
        <w:rPr>
          <w:rStyle w:val="FootnoteReference"/>
          <w:rFonts w:ascii="Arial" w:hAnsi="Arial" w:cs="Arial"/>
        </w:rPr>
        <w:footnoteReference w:id="2"/>
      </w:r>
      <w:r w:rsidR="00337843" w:rsidRPr="00F402E6">
        <w:rPr>
          <w:rFonts w:ascii="Arial" w:hAnsi="Arial" w:cs="Arial"/>
          <w:lang w:val="en-GB"/>
        </w:rPr>
        <w:t xml:space="preserve"> </w:t>
      </w:r>
    </w:p>
    <w:p w:rsidR="003004B6" w:rsidRPr="00F402E6" w:rsidRDefault="003004B6" w:rsidP="00A3259B">
      <w:pPr>
        <w:pStyle w:val="NormalWeb"/>
        <w:shd w:val="clear" w:color="auto" w:fill="FFFFFF"/>
        <w:tabs>
          <w:tab w:val="left" w:pos="851"/>
        </w:tabs>
        <w:spacing w:before="144" w:beforeAutospacing="0" w:after="0" w:afterAutospacing="0" w:line="480" w:lineRule="atLeast"/>
        <w:ind w:left="709" w:hanging="709"/>
        <w:jc w:val="both"/>
        <w:rPr>
          <w:rFonts w:ascii="Arial" w:hAnsi="Arial" w:cs="Arial"/>
          <w:lang w:val="en-GB"/>
        </w:rPr>
      </w:pPr>
    </w:p>
    <w:p w:rsidR="00927CBD" w:rsidRPr="00F402E6" w:rsidRDefault="00CF7CF8" w:rsidP="00927CBD">
      <w:pPr>
        <w:spacing w:after="0" w:line="360" w:lineRule="auto"/>
        <w:ind w:left="851" w:hanging="851"/>
        <w:jc w:val="both"/>
        <w:rPr>
          <w:rFonts w:ascii="Arial" w:hAnsi="Arial" w:cs="Arial"/>
          <w:sz w:val="24"/>
          <w:szCs w:val="24"/>
        </w:rPr>
      </w:pPr>
      <w:r w:rsidRPr="00F402E6">
        <w:rPr>
          <w:rFonts w:ascii="Arial" w:hAnsi="Arial" w:cs="Arial"/>
          <w:sz w:val="24"/>
          <w:szCs w:val="24"/>
        </w:rPr>
        <w:t>[</w:t>
      </w:r>
      <w:r w:rsidR="00564E49">
        <w:rPr>
          <w:rFonts w:ascii="Arial" w:hAnsi="Arial" w:cs="Arial"/>
          <w:sz w:val="24"/>
          <w:szCs w:val="24"/>
        </w:rPr>
        <w:t>7</w:t>
      </w:r>
      <w:r w:rsidRPr="00F402E6">
        <w:rPr>
          <w:rFonts w:ascii="Arial" w:hAnsi="Arial" w:cs="Arial"/>
          <w:sz w:val="24"/>
          <w:szCs w:val="24"/>
        </w:rPr>
        <w:t>]</w:t>
      </w:r>
      <w:r w:rsidRPr="00F402E6">
        <w:rPr>
          <w:rFonts w:ascii="Arial" w:hAnsi="Arial" w:cs="Arial"/>
          <w:sz w:val="24"/>
          <w:szCs w:val="24"/>
        </w:rPr>
        <w:tab/>
        <w:t xml:space="preserve">It is the applicant’s case that the CC’s voluntary liquidation was initiated by a special resolution adopted by </w:t>
      </w:r>
      <w:r w:rsidR="003004B6">
        <w:rPr>
          <w:rFonts w:ascii="Arial" w:hAnsi="Arial" w:cs="Arial"/>
          <w:sz w:val="24"/>
          <w:szCs w:val="24"/>
        </w:rPr>
        <w:t>its</w:t>
      </w:r>
      <w:r w:rsidRPr="00F402E6">
        <w:rPr>
          <w:rFonts w:ascii="Arial" w:hAnsi="Arial" w:cs="Arial"/>
          <w:sz w:val="24"/>
          <w:szCs w:val="24"/>
        </w:rPr>
        <w:t xml:space="preserve"> members</w:t>
      </w:r>
      <w:r w:rsidR="003004B6">
        <w:rPr>
          <w:rFonts w:ascii="Arial" w:hAnsi="Arial" w:cs="Arial"/>
          <w:sz w:val="24"/>
          <w:szCs w:val="24"/>
        </w:rPr>
        <w:t xml:space="preserve">, </w:t>
      </w:r>
      <w:r w:rsidRPr="00F402E6">
        <w:rPr>
          <w:rFonts w:ascii="Arial" w:hAnsi="Arial" w:cs="Arial"/>
          <w:sz w:val="24"/>
          <w:szCs w:val="24"/>
        </w:rPr>
        <w:t xml:space="preserve"> </w:t>
      </w:r>
      <w:r w:rsidR="003004B6" w:rsidRPr="00F402E6">
        <w:rPr>
          <w:rFonts w:ascii="Arial" w:hAnsi="Arial" w:cs="Arial"/>
          <w:sz w:val="24"/>
          <w:szCs w:val="24"/>
        </w:rPr>
        <w:t xml:space="preserve">Ms Jannette van den Heever </w:t>
      </w:r>
      <w:r w:rsidR="003004B6">
        <w:rPr>
          <w:rFonts w:ascii="Arial" w:hAnsi="Arial" w:cs="Arial"/>
          <w:sz w:val="24"/>
          <w:szCs w:val="24"/>
        </w:rPr>
        <w:t xml:space="preserve">and </w:t>
      </w:r>
      <w:r w:rsidR="00DE6036" w:rsidRPr="00F402E6">
        <w:rPr>
          <w:rFonts w:ascii="Arial" w:hAnsi="Arial" w:cs="Arial"/>
          <w:bCs/>
          <w:sz w:val="24"/>
          <w:szCs w:val="24"/>
          <w:shd w:val="clear" w:color="auto" w:fill="FFFFFF"/>
        </w:rPr>
        <w:t>Messrs</w:t>
      </w:r>
      <w:r w:rsidR="00DE6036" w:rsidRPr="00F402E6">
        <w:rPr>
          <w:rFonts w:ascii="Arial" w:hAnsi="Arial" w:cs="Arial"/>
          <w:sz w:val="24"/>
          <w:szCs w:val="24"/>
        </w:rPr>
        <w:t xml:space="preserve"> </w:t>
      </w:r>
      <w:r w:rsidRPr="00F402E6">
        <w:rPr>
          <w:rFonts w:ascii="Arial" w:hAnsi="Arial" w:cs="Arial"/>
          <w:sz w:val="24"/>
          <w:szCs w:val="24"/>
        </w:rPr>
        <w:t>Daniel Theodorus van den Heever</w:t>
      </w:r>
      <w:r w:rsidR="003004B6">
        <w:rPr>
          <w:rFonts w:ascii="Arial" w:hAnsi="Arial" w:cs="Arial"/>
          <w:sz w:val="24"/>
          <w:szCs w:val="24"/>
        </w:rPr>
        <w:t xml:space="preserve"> and </w:t>
      </w:r>
      <w:r w:rsidRPr="00F402E6">
        <w:rPr>
          <w:rFonts w:ascii="Arial" w:hAnsi="Arial" w:cs="Arial"/>
          <w:sz w:val="24"/>
          <w:szCs w:val="24"/>
        </w:rPr>
        <w:t>Theodorus Ignatius van den Heever at a meeting held on 16 November 2020.</w:t>
      </w:r>
      <w:r w:rsidRPr="00F402E6">
        <w:rPr>
          <w:rStyle w:val="FootnoteReference"/>
          <w:rFonts w:ascii="Arial" w:hAnsi="Arial" w:cs="Arial"/>
          <w:sz w:val="24"/>
          <w:szCs w:val="24"/>
        </w:rPr>
        <w:footnoteReference w:id="3"/>
      </w:r>
      <w:r w:rsidRPr="00F402E6">
        <w:rPr>
          <w:rFonts w:ascii="Arial" w:hAnsi="Arial" w:cs="Arial"/>
          <w:sz w:val="24"/>
          <w:szCs w:val="24"/>
        </w:rPr>
        <w:t xml:space="preserve"> </w:t>
      </w:r>
      <w:r w:rsidR="00927CBD" w:rsidRPr="00F402E6">
        <w:rPr>
          <w:rFonts w:ascii="Arial" w:hAnsi="Arial" w:cs="Arial"/>
          <w:sz w:val="24"/>
          <w:szCs w:val="24"/>
        </w:rPr>
        <w:t xml:space="preserve">Mr Daniel Theodorus van den Heever </w:t>
      </w:r>
      <w:r w:rsidR="00DE6036" w:rsidRPr="00F402E6">
        <w:rPr>
          <w:rFonts w:ascii="Arial" w:hAnsi="Arial" w:cs="Arial"/>
          <w:sz w:val="24"/>
          <w:szCs w:val="24"/>
        </w:rPr>
        <w:t xml:space="preserve">(“the deceased”) </w:t>
      </w:r>
      <w:r w:rsidR="00927CBD" w:rsidRPr="00F402E6">
        <w:rPr>
          <w:rFonts w:ascii="Arial" w:hAnsi="Arial" w:cs="Arial"/>
          <w:sz w:val="24"/>
          <w:szCs w:val="24"/>
        </w:rPr>
        <w:t xml:space="preserve">signed the special resolution </w:t>
      </w:r>
      <w:r w:rsidR="003004B6">
        <w:rPr>
          <w:rFonts w:ascii="Arial" w:hAnsi="Arial" w:cs="Arial"/>
          <w:sz w:val="24"/>
          <w:szCs w:val="24"/>
        </w:rPr>
        <w:t xml:space="preserve">some days before </w:t>
      </w:r>
      <w:r w:rsidR="00927CBD" w:rsidRPr="00F402E6">
        <w:rPr>
          <w:rFonts w:ascii="Arial" w:hAnsi="Arial" w:cs="Arial"/>
          <w:sz w:val="24"/>
          <w:szCs w:val="24"/>
        </w:rPr>
        <w:t>on 13 November 2022 at his home</w:t>
      </w:r>
      <w:r w:rsidR="00D70970">
        <w:rPr>
          <w:rFonts w:ascii="Arial" w:hAnsi="Arial" w:cs="Arial"/>
          <w:sz w:val="24"/>
          <w:szCs w:val="24"/>
        </w:rPr>
        <w:t xml:space="preserve"> and this is due to the fact that he was avoiding being at the meeting where his former spouse would have been present as she is also a member of the CC. They were not on good terms, furthermore, he was also on bed rest </w:t>
      </w:r>
      <w:r w:rsidR="003004B6">
        <w:rPr>
          <w:rFonts w:ascii="Arial" w:hAnsi="Arial" w:cs="Arial"/>
          <w:sz w:val="24"/>
          <w:szCs w:val="24"/>
        </w:rPr>
        <w:t xml:space="preserve">recuperating from an illness. </w:t>
      </w:r>
      <w:r w:rsidR="00927CBD" w:rsidRPr="00F402E6">
        <w:rPr>
          <w:rFonts w:ascii="Arial" w:hAnsi="Arial" w:cs="Arial"/>
          <w:sz w:val="24"/>
          <w:szCs w:val="24"/>
        </w:rPr>
        <w:t xml:space="preserve">He passed away on 17 November 2020. </w:t>
      </w:r>
    </w:p>
    <w:p w:rsidR="00927CBD" w:rsidRPr="00F402E6" w:rsidRDefault="00927CBD" w:rsidP="00AA3674">
      <w:pPr>
        <w:spacing w:after="0" w:line="360" w:lineRule="auto"/>
        <w:ind w:left="720" w:hanging="720"/>
        <w:jc w:val="both"/>
        <w:rPr>
          <w:rFonts w:ascii="Arial" w:hAnsi="Arial" w:cs="Arial"/>
          <w:sz w:val="24"/>
          <w:szCs w:val="24"/>
        </w:rPr>
      </w:pPr>
    </w:p>
    <w:p w:rsidR="00CF7CF8" w:rsidRPr="00F402E6" w:rsidRDefault="00927CBD" w:rsidP="00740D07">
      <w:pPr>
        <w:spacing w:after="0" w:line="360" w:lineRule="auto"/>
        <w:ind w:left="720" w:hanging="720"/>
        <w:jc w:val="both"/>
        <w:rPr>
          <w:rFonts w:ascii="Arial" w:hAnsi="Arial" w:cs="Arial"/>
          <w:sz w:val="24"/>
          <w:szCs w:val="24"/>
        </w:rPr>
      </w:pPr>
      <w:r w:rsidRPr="00F402E6">
        <w:rPr>
          <w:rFonts w:ascii="Arial" w:hAnsi="Arial" w:cs="Arial"/>
          <w:sz w:val="24"/>
          <w:szCs w:val="24"/>
        </w:rPr>
        <w:t>[</w:t>
      </w:r>
      <w:r w:rsidR="00564E49">
        <w:rPr>
          <w:rFonts w:ascii="Arial" w:hAnsi="Arial" w:cs="Arial"/>
          <w:sz w:val="24"/>
          <w:szCs w:val="24"/>
        </w:rPr>
        <w:t>8</w:t>
      </w:r>
      <w:r w:rsidRPr="00F402E6">
        <w:rPr>
          <w:rFonts w:ascii="Arial" w:hAnsi="Arial" w:cs="Arial"/>
          <w:sz w:val="24"/>
          <w:szCs w:val="24"/>
        </w:rPr>
        <w:t>]</w:t>
      </w:r>
      <w:r w:rsidRPr="00F402E6">
        <w:rPr>
          <w:rFonts w:ascii="Arial" w:hAnsi="Arial" w:cs="Arial"/>
          <w:sz w:val="24"/>
          <w:szCs w:val="24"/>
        </w:rPr>
        <w:tab/>
      </w:r>
      <w:r w:rsidR="00AA3674" w:rsidRPr="00F402E6">
        <w:rPr>
          <w:rFonts w:ascii="Arial" w:hAnsi="Arial" w:cs="Arial"/>
          <w:sz w:val="24"/>
          <w:szCs w:val="24"/>
        </w:rPr>
        <w:t xml:space="preserve">The catalyst for the voluntary liquidation was the CC’s inability to pay its debts as and when they became due. </w:t>
      </w:r>
      <w:r w:rsidR="00740D07" w:rsidRPr="00F402E6">
        <w:rPr>
          <w:rFonts w:ascii="Arial" w:hAnsi="Arial" w:cs="Arial"/>
          <w:sz w:val="24"/>
          <w:szCs w:val="24"/>
        </w:rPr>
        <w:t xml:space="preserve">The second respondent was appointed as a liquidator and at </w:t>
      </w:r>
      <w:r w:rsidR="00CF7CF8" w:rsidRPr="00F402E6">
        <w:rPr>
          <w:rFonts w:ascii="Arial" w:hAnsi="Arial" w:cs="Arial"/>
          <w:sz w:val="24"/>
          <w:szCs w:val="24"/>
        </w:rPr>
        <w:t xml:space="preserve">that time, the CC was </w:t>
      </w:r>
      <w:r w:rsidR="00AA3674" w:rsidRPr="00F402E6">
        <w:rPr>
          <w:rFonts w:ascii="Arial" w:hAnsi="Arial" w:cs="Arial"/>
          <w:sz w:val="24"/>
          <w:szCs w:val="24"/>
        </w:rPr>
        <w:t xml:space="preserve">indebted to </w:t>
      </w:r>
      <w:r w:rsidR="00CF7CF8" w:rsidRPr="00F402E6">
        <w:rPr>
          <w:rFonts w:ascii="Arial" w:hAnsi="Arial" w:cs="Arial"/>
          <w:sz w:val="24"/>
          <w:szCs w:val="24"/>
        </w:rPr>
        <w:t xml:space="preserve">Oos Vrystaat Bedryf (“OVK”) in an amount of R2,3million and </w:t>
      </w:r>
      <w:r w:rsidRPr="00F402E6">
        <w:rPr>
          <w:rFonts w:ascii="Arial" w:hAnsi="Arial" w:cs="Arial"/>
          <w:sz w:val="24"/>
          <w:szCs w:val="24"/>
        </w:rPr>
        <w:t xml:space="preserve">a total of </w:t>
      </w:r>
      <w:r w:rsidR="00CF7CF8" w:rsidRPr="00F402E6">
        <w:rPr>
          <w:rFonts w:ascii="Arial" w:hAnsi="Arial" w:cs="Arial"/>
          <w:sz w:val="24"/>
          <w:szCs w:val="24"/>
        </w:rPr>
        <w:t xml:space="preserve">R1,5million </w:t>
      </w:r>
      <w:r w:rsidRPr="00F402E6">
        <w:rPr>
          <w:rFonts w:ascii="Arial" w:hAnsi="Arial" w:cs="Arial"/>
          <w:sz w:val="24"/>
          <w:szCs w:val="24"/>
        </w:rPr>
        <w:t xml:space="preserve">was owed to other creditors including </w:t>
      </w:r>
      <w:r w:rsidR="00740D07" w:rsidRPr="00F402E6">
        <w:rPr>
          <w:rFonts w:ascii="Arial" w:hAnsi="Arial" w:cs="Arial"/>
          <w:sz w:val="24"/>
          <w:szCs w:val="24"/>
        </w:rPr>
        <w:t xml:space="preserve">Wesbank vehicle finance in the amount of R100 000.00, </w:t>
      </w:r>
      <w:r w:rsidRPr="00F402E6">
        <w:rPr>
          <w:rFonts w:ascii="Arial" w:hAnsi="Arial" w:cs="Arial"/>
          <w:sz w:val="24"/>
          <w:szCs w:val="24"/>
        </w:rPr>
        <w:t xml:space="preserve">the </w:t>
      </w:r>
      <w:r w:rsidR="00CF7CF8" w:rsidRPr="00F402E6">
        <w:rPr>
          <w:rFonts w:ascii="Arial" w:hAnsi="Arial" w:cs="Arial"/>
          <w:sz w:val="24"/>
          <w:szCs w:val="24"/>
        </w:rPr>
        <w:t>applicant R274 350.00</w:t>
      </w:r>
      <w:r w:rsidR="00740D07" w:rsidRPr="00F402E6">
        <w:rPr>
          <w:rFonts w:ascii="Arial" w:hAnsi="Arial" w:cs="Arial"/>
          <w:sz w:val="24"/>
          <w:szCs w:val="24"/>
        </w:rPr>
        <w:t xml:space="preserve">, </w:t>
      </w:r>
      <w:r w:rsidR="00CF7CF8" w:rsidRPr="00F402E6">
        <w:rPr>
          <w:rFonts w:ascii="Arial" w:hAnsi="Arial" w:cs="Arial"/>
          <w:sz w:val="24"/>
          <w:szCs w:val="24"/>
        </w:rPr>
        <w:t>Reenen Ranch</w:t>
      </w:r>
      <w:r w:rsidRPr="00F402E6">
        <w:rPr>
          <w:rFonts w:ascii="Arial" w:hAnsi="Arial" w:cs="Arial"/>
          <w:sz w:val="24"/>
          <w:szCs w:val="24"/>
        </w:rPr>
        <w:t xml:space="preserve"> R</w:t>
      </w:r>
      <w:r w:rsidR="00CF7CF8" w:rsidRPr="00F402E6">
        <w:rPr>
          <w:rFonts w:ascii="Arial" w:hAnsi="Arial" w:cs="Arial"/>
          <w:sz w:val="24"/>
          <w:szCs w:val="24"/>
        </w:rPr>
        <w:t>476 436.00</w:t>
      </w:r>
      <w:r w:rsidR="00740D07" w:rsidRPr="00F402E6">
        <w:rPr>
          <w:rFonts w:ascii="Arial" w:hAnsi="Arial" w:cs="Arial"/>
          <w:sz w:val="24"/>
          <w:szCs w:val="24"/>
        </w:rPr>
        <w:t xml:space="preserve">. The members of the CC’s salaries were also outstanding. </w:t>
      </w:r>
    </w:p>
    <w:p w:rsidR="00740D07" w:rsidRPr="00F402E6" w:rsidRDefault="00740D07" w:rsidP="00740D07">
      <w:pPr>
        <w:spacing w:after="0" w:line="360" w:lineRule="auto"/>
        <w:ind w:left="720" w:hanging="720"/>
        <w:jc w:val="both"/>
        <w:rPr>
          <w:rFonts w:ascii="Arial" w:hAnsi="Arial" w:cs="Arial"/>
          <w:sz w:val="24"/>
          <w:szCs w:val="24"/>
        </w:rPr>
      </w:pPr>
    </w:p>
    <w:p w:rsidR="007D2A00" w:rsidRDefault="00CF7CF8" w:rsidP="00740D07">
      <w:pPr>
        <w:spacing w:after="0" w:line="360" w:lineRule="auto"/>
        <w:ind w:left="851" w:hanging="851"/>
        <w:jc w:val="both"/>
        <w:rPr>
          <w:rFonts w:ascii="Arial" w:hAnsi="Arial" w:cs="Arial"/>
          <w:sz w:val="24"/>
          <w:szCs w:val="24"/>
        </w:rPr>
      </w:pPr>
      <w:r w:rsidRPr="00F402E6">
        <w:rPr>
          <w:rFonts w:ascii="Arial" w:hAnsi="Arial" w:cs="Arial"/>
          <w:sz w:val="24"/>
          <w:szCs w:val="24"/>
        </w:rPr>
        <w:t>[</w:t>
      </w:r>
      <w:r w:rsidR="00564E49">
        <w:rPr>
          <w:rFonts w:ascii="Arial" w:hAnsi="Arial" w:cs="Arial"/>
          <w:sz w:val="24"/>
          <w:szCs w:val="24"/>
        </w:rPr>
        <w:t>9</w:t>
      </w:r>
      <w:r w:rsidRPr="00F402E6">
        <w:rPr>
          <w:rFonts w:ascii="Arial" w:hAnsi="Arial" w:cs="Arial"/>
          <w:sz w:val="24"/>
          <w:szCs w:val="24"/>
        </w:rPr>
        <w:t>]</w:t>
      </w:r>
      <w:r w:rsidRPr="00F402E6">
        <w:rPr>
          <w:rFonts w:ascii="Arial" w:hAnsi="Arial" w:cs="Arial"/>
          <w:sz w:val="24"/>
          <w:szCs w:val="24"/>
        </w:rPr>
        <w:tab/>
      </w:r>
      <w:r w:rsidR="0024728A" w:rsidRPr="00F402E6">
        <w:rPr>
          <w:rFonts w:ascii="Arial" w:hAnsi="Arial" w:cs="Arial"/>
          <w:sz w:val="24"/>
          <w:szCs w:val="24"/>
        </w:rPr>
        <w:t>The applicant submits that the CC is no longer insolvent but merely financially distressed and this is due to the fact that pursuant to the deceased’s demise the proceeds of his life policy were utilized to settle OVK’s debt. The CC’s liabilities have accordingly been reduced to R1</w:t>
      </w:r>
      <w:r w:rsidR="00673C58">
        <w:rPr>
          <w:rFonts w:ascii="Arial" w:hAnsi="Arial" w:cs="Arial"/>
          <w:sz w:val="24"/>
          <w:szCs w:val="24"/>
        </w:rPr>
        <w:t xml:space="preserve">. </w:t>
      </w:r>
      <w:r w:rsidR="0024728A" w:rsidRPr="00F402E6">
        <w:rPr>
          <w:rFonts w:ascii="Arial" w:hAnsi="Arial" w:cs="Arial"/>
          <w:sz w:val="24"/>
          <w:szCs w:val="24"/>
        </w:rPr>
        <w:t>5million</w:t>
      </w:r>
      <w:r w:rsidR="00673C58">
        <w:rPr>
          <w:rFonts w:ascii="Arial" w:hAnsi="Arial" w:cs="Arial"/>
          <w:sz w:val="24"/>
          <w:szCs w:val="24"/>
        </w:rPr>
        <w:t xml:space="preserve">. </w:t>
      </w:r>
    </w:p>
    <w:p w:rsidR="00673C58" w:rsidRPr="00F402E6" w:rsidRDefault="00673C58" w:rsidP="00740D07">
      <w:pPr>
        <w:spacing w:after="0" w:line="360" w:lineRule="auto"/>
        <w:ind w:left="851" w:hanging="851"/>
        <w:jc w:val="both"/>
        <w:rPr>
          <w:rFonts w:ascii="Arial" w:hAnsi="Arial" w:cs="Arial"/>
          <w:sz w:val="24"/>
          <w:szCs w:val="24"/>
        </w:rPr>
      </w:pPr>
    </w:p>
    <w:p w:rsidR="00144BA4" w:rsidRDefault="007D2A00" w:rsidP="00144BA4">
      <w:pPr>
        <w:spacing w:after="0" w:line="360" w:lineRule="auto"/>
        <w:ind w:left="851" w:hanging="851"/>
        <w:jc w:val="both"/>
        <w:rPr>
          <w:rFonts w:ascii="Arial" w:hAnsi="Arial" w:cs="Arial"/>
          <w:sz w:val="24"/>
          <w:szCs w:val="24"/>
        </w:rPr>
      </w:pPr>
      <w:r w:rsidRPr="00F402E6">
        <w:rPr>
          <w:rFonts w:ascii="Arial" w:hAnsi="Arial" w:cs="Arial"/>
          <w:sz w:val="24"/>
          <w:szCs w:val="24"/>
        </w:rPr>
        <w:t>[</w:t>
      </w:r>
      <w:r w:rsidR="00564E49">
        <w:rPr>
          <w:rFonts w:ascii="Arial" w:hAnsi="Arial" w:cs="Arial"/>
          <w:sz w:val="24"/>
          <w:szCs w:val="24"/>
        </w:rPr>
        <w:t>10</w:t>
      </w:r>
      <w:r w:rsidRPr="00F402E6">
        <w:rPr>
          <w:rFonts w:ascii="Arial" w:hAnsi="Arial" w:cs="Arial"/>
          <w:sz w:val="24"/>
          <w:szCs w:val="24"/>
        </w:rPr>
        <w:t>]</w:t>
      </w:r>
      <w:r w:rsidRPr="00F402E6">
        <w:rPr>
          <w:rFonts w:ascii="Arial" w:hAnsi="Arial" w:cs="Arial"/>
          <w:sz w:val="24"/>
          <w:szCs w:val="24"/>
        </w:rPr>
        <w:tab/>
      </w:r>
      <w:r w:rsidR="00D70970">
        <w:rPr>
          <w:rFonts w:ascii="Arial" w:hAnsi="Arial" w:cs="Arial"/>
          <w:sz w:val="24"/>
          <w:szCs w:val="24"/>
        </w:rPr>
        <w:t xml:space="preserve">It was submitted by counsel for the applicant that the </w:t>
      </w:r>
      <w:r w:rsidR="00673C58">
        <w:rPr>
          <w:rFonts w:ascii="Arial" w:hAnsi="Arial" w:cs="Arial"/>
          <w:sz w:val="24"/>
          <w:szCs w:val="24"/>
        </w:rPr>
        <w:t xml:space="preserve">CC is not yet in a position to </w:t>
      </w:r>
      <w:r w:rsidR="00673C58" w:rsidRPr="00F402E6">
        <w:rPr>
          <w:rFonts w:ascii="Arial" w:hAnsi="Arial" w:cs="Arial"/>
          <w:sz w:val="24"/>
          <w:szCs w:val="24"/>
        </w:rPr>
        <w:t xml:space="preserve">settle </w:t>
      </w:r>
      <w:r w:rsidR="00673C58">
        <w:rPr>
          <w:rFonts w:ascii="Arial" w:hAnsi="Arial" w:cs="Arial"/>
          <w:sz w:val="24"/>
          <w:szCs w:val="24"/>
        </w:rPr>
        <w:t xml:space="preserve">its outstanding </w:t>
      </w:r>
      <w:r w:rsidR="00673C58" w:rsidRPr="00F402E6">
        <w:rPr>
          <w:rFonts w:ascii="Arial" w:hAnsi="Arial" w:cs="Arial"/>
          <w:sz w:val="24"/>
          <w:szCs w:val="24"/>
        </w:rPr>
        <w:t xml:space="preserve">debts within the ensuing six months </w:t>
      </w:r>
      <w:r w:rsidR="00673C58">
        <w:rPr>
          <w:rFonts w:ascii="Arial" w:hAnsi="Arial" w:cs="Arial"/>
          <w:sz w:val="24"/>
          <w:szCs w:val="24"/>
        </w:rPr>
        <w:t xml:space="preserve">however </w:t>
      </w:r>
      <w:r w:rsidR="00673C58" w:rsidRPr="00F402E6">
        <w:rPr>
          <w:rFonts w:ascii="Arial" w:hAnsi="Arial" w:cs="Arial"/>
          <w:sz w:val="24"/>
          <w:szCs w:val="24"/>
        </w:rPr>
        <w:t xml:space="preserve">there is a </w:t>
      </w:r>
      <w:r w:rsidR="00673C58" w:rsidRPr="00F402E6">
        <w:rPr>
          <w:rFonts w:ascii="Arial" w:hAnsi="Arial" w:cs="Arial"/>
          <w:sz w:val="24"/>
          <w:szCs w:val="24"/>
        </w:rPr>
        <w:lastRenderedPageBreak/>
        <w:t xml:space="preserve">reasonable possibility of its cash flow being enhanced by a prospective income </w:t>
      </w:r>
      <w:r w:rsidR="00D70970">
        <w:rPr>
          <w:rFonts w:ascii="Arial" w:hAnsi="Arial" w:cs="Arial"/>
          <w:sz w:val="24"/>
          <w:szCs w:val="24"/>
        </w:rPr>
        <w:t xml:space="preserve">of an amount of </w:t>
      </w:r>
      <w:r w:rsidR="00673C58" w:rsidRPr="00F402E6">
        <w:rPr>
          <w:rFonts w:ascii="Arial" w:hAnsi="Arial" w:cs="Arial"/>
          <w:sz w:val="24"/>
          <w:szCs w:val="24"/>
        </w:rPr>
        <w:t>R1 343 000.00</w:t>
      </w:r>
      <w:r w:rsidR="00D70970">
        <w:rPr>
          <w:rFonts w:ascii="Arial" w:hAnsi="Arial" w:cs="Arial"/>
          <w:sz w:val="24"/>
          <w:szCs w:val="24"/>
        </w:rPr>
        <w:t xml:space="preserve"> which includes an amount </w:t>
      </w:r>
      <w:r w:rsidR="00673C58">
        <w:rPr>
          <w:rFonts w:ascii="Arial" w:hAnsi="Arial" w:cs="Arial"/>
          <w:sz w:val="24"/>
          <w:szCs w:val="24"/>
        </w:rPr>
        <w:t xml:space="preserve">of </w:t>
      </w:r>
      <w:r w:rsidR="001B398A" w:rsidRPr="00D70970">
        <w:rPr>
          <w:rFonts w:ascii="Arial" w:hAnsi="Arial" w:cs="Arial"/>
          <w:sz w:val="24"/>
          <w:szCs w:val="24"/>
        </w:rPr>
        <w:t xml:space="preserve">R500 000.00 </w:t>
      </w:r>
      <w:r w:rsidR="00D70970">
        <w:rPr>
          <w:rFonts w:ascii="Arial" w:hAnsi="Arial" w:cs="Arial"/>
          <w:sz w:val="24"/>
          <w:szCs w:val="24"/>
        </w:rPr>
        <w:t xml:space="preserve">as </w:t>
      </w:r>
      <w:r w:rsidR="001B398A" w:rsidRPr="00F402E6">
        <w:rPr>
          <w:rFonts w:ascii="Arial" w:hAnsi="Arial" w:cs="Arial"/>
          <w:sz w:val="24"/>
          <w:szCs w:val="24"/>
        </w:rPr>
        <w:t>a cash advance from a relative Mr Stefan Johan van den Heever</w:t>
      </w:r>
      <w:r w:rsidR="0024728A" w:rsidRPr="00F402E6">
        <w:rPr>
          <w:rFonts w:ascii="Arial" w:hAnsi="Arial" w:cs="Arial"/>
          <w:sz w:val="24"/>
          <w:szCs w:val="24"/>
        </w:rPr>
        <w:t xml:space="preserve">, </w:t>
      </w:r>
      <w:r w:rsidR="00AC0313" w:rsidRPr="00F402E6">
        <w:rPr>
          <w:rFonts w:ascii="Arial" w:hAnsi="Arial" w:cs="Arial"/>
          <w:sz w:val="24"/>
          <w:szCs w:val="24"/>
        </w:rPr>
        <w:t xml:space="preserve">the rest will be contributed by </w:t>
      </w:r>
      <w:r w:rsidR="0024728A" w:rsidRPr="00F402E6">
        <w:rPr>
          <w:rFonts w:ascii="Arial" w:hAnsi="Arial" w:cs="Arial"/>
          <w:sz w:val="24"/>
          <w:szCs w:val="24"/>
        </w:rPr>
        <w:t xml:space="preserve">Mr Theodorus Ignatius van den Heever, one of the CC’s members </w:t>
      </w:r>
      <w:r w:rsidR="001B398A" w:rsidRPr="00F402E6">
        <w:rPr>
          <w:rFonts w:ascii="Arial" w:hAnsi="Arial" w:cs="Arial"/>
          <w:sz w:val="24"/>
          <w:szCs w:val="24"/>
        </w:rPr>
        <w:t xml:space="preserve">from </w:t>
      </w:r>
      <w:r w:rsidR="00AC0313" w:rsidRPr="00F402E6">
        <w:rPr>
          <w:rFonts w:ascii="Arial" w:hAnsi="Arial" w:cs="Arial"/>
          <w:sz w:val="24"/>
          <w:szCs w:val="24"/>
        </w:rPr>
        <w:t xml:space="preserve">his own income </w:t>
      </w:r>
      <w:r w:rsidRPr="00F402E6">
        <w:rPr>
          <w:rFonts w:ascii="Arial" w:hAnsi="Arial" w:cs="Arial"/>
          <w:sz w:val="24"/>
          <w:szCs w:val="24"/>
        </w:rPr>
        <w:t>that he earns from doing contractual work and proceeds from farming activities he will be conducting at Mr. Stemmet’s farm viz.</w:t>
      </w:r>
      <w:r w:rsidR="00673C58">
        <w:rPr>
          <w:rFonts w:ascii="Arial" w:hAnsi="Arial" w:cs="Arial"/>
          <w:sz w:val="24"/>
          <w:szCs w:val="24"/>
        </w:rPr>
        <w:t xml:space="preserve"> </w:t>
      </w:r>
      <w:r w:rsidRPr="00F402E6">
        <w:rPr>
          <w:rFonts w:ascii="Arial" w:hAnsi="Arial" w:cs="Arial"/>
          <w:sz w:val="24"/>
          <w:szCs w:val="24"/>
        </w:rPr>
        <w:t>planting of sunflowers and soy</w:t>
      </w:r>
      <w:r w:rsidR="00673C58">
        <w:rPr>
          <w:rFonts w:ascii="Arial" w:hAnsi="Arial" w:cs="Arial"/>
          <w:sz w:val="24"/>
          <w:szCs w:val="24"/>
        </w:rPr>
        <w:t xml:space="preserve"> and </w:t>
      </w:r>
      <w:r w:rsidR="00673C58" w:rsidRPr="00F402E6">
        <w:rPr>
          <w:rFonts w:ascii="Arial" w:hAnsi="Arial" w:cs="Arial"/>
          <w:sz w:val="24"/>
          <w:szCs w:val="24"/>
        </w:rPr>
        <w:t>cattle rearing</w:t>
      </w:r>
      <w:r w:rsidRPr="00F402E6">
        <w:rPr>
          <w:rFonts w:ascii="Arial" w:hAnsi="Arial" w:cs="Arial"/>
          <w:sz w:val="24"/>
          <w:szCs w:val="24"/>
        </w:rPr>
        <w:t>.</w:t>
      </w:r>
      <w:r w:rsidR="00CF7CF8" w:rsidRPr="00F402E6">
        <w:rPr>
          <w:rFonts w:ascii="Arial" w:hAnsi="Arial" w:cs="Arial"/>
          <w:sz w:val="24"/>
          <w:szCs w:val="24"/>
        </w:rPr>
        <w:t xml:space="preserve"> </w:t>
      </w:r>
      <w:r w:rsidR="00144BA4">
        <w:rPr>
          <w:rFonts w:ascii="Arial" w:hAnsi="Arial" w:cs="Arial"/>
          <w:sz w:val="24"/>
          <w:szCs w:val="24"/>
        </w:rPr>
        <w:t>OVK has also increased the CC’s credit facility to R4,072,280.00.</w:t>
      </w:r>
    </w:p>
    <w:p w:rsidR="00673C58" w:rsidRDefault="00673C58" w:rsidP="00740D07">
      <w:pPr>
        <w:spacing w:after="0" w:line="360" w:lineRule="auto"/>
        <w:ind w:left="851" w:hanging="851"/>
        <w:jc w:val="both"/>
        <w:rPr>
          <w:rFonts w:ascii="Arial" w:hAnsi="Arial" w:cs="Arial"/>
          <w:sz w:val="24"/>
          <w:szCs w:val="24"/>
        </w:rPr>
      </w:pPr>
    </w:p>
    <w:p w:rsidR="00CF7CF8" w:rsidRPr="00F402E6" w:rsidRDefault="00CF7CF8" w:rsidP="00435BC9">
      <w:pPr>
        <w:spacing w:after="0" w:line="360" w:lineRule="auto"/>
        <w:ind w:left="709" w:hanging="709"/>
        <w:jc w:val="both"/>
        <w:rPr>
          <w:rFonts w:ascii="Arial" w:hAnsi="Arial" w:cs="Arial"/>
          <w:sz w:val="24"/>
          <w:szCs w:val="24"/>
        </w:rPr>
      </w:pPr>
      <w:r w:rsidRPr="00F402E6">
        <w:rPr>
          <w:rFonts w:ascii="Arial" w:hAnsi="Arial" w:cs="Arial"/>
          <w:sz w:val="24"/>
          <w:szCs w:val="24"/>
        </w:rPr>
        <w:t>[1</w:t>
      </w:r>
      <w:r w:rsidR="00564E49">
        <w:rPr>
          <w:rFonts w:ascii="Arial" w:hAnsi="Arial" w:cs="Arial"/>
          <w:sz w:val="24"/>
          <w:szCs w:val="24"/>
        </w:rPr>
        <w:t>1</w:t>
      </w:r>
      <w:r w:rsidRPr="00F402E6">
        <w:rPr>
          <w:rFonts w:ascii="Arial" w:hAnsi="Arial" w:cs="Arial"/>
          <w:sz w:val="24"/>
          <w:szCs w:val="24"/>
        </w:rPr>
        <w:t>]</w:t>
      </w:r>
      <w:r w:rsidRPr="00F402E6">
        <w:rPr>
          <w:rFonts w:ascii="Arial" w:hAnsi="Arial" w:cs="Arial"/>
          <w:sz w:val="24"/>
          <w:szCs w:val="24"/>
        </w:rPr>
        <w:tab/>
        <w:t xml:space="preserve">It is on that basis that the applicant </w:t>
      </w:r>
      <w:r w:rsidR="007D2A00" w:rsidRPr="00F402E6">
        <w:rPr>
          <w:rFonts w:ascii="Arial" w:hAnsi="Arial" w:cs="Arial"/>
          <w:sz w:val="24"/>
          <w:szCs w:val="24"/>
        </w:rPr>
        <w:t>contents that t</w:t>
      </w:r>
      <w:r w:rsidRPr="00F402E6">
        <w:rPr>
          <w:rFonts w:ascii="Arial" w:hAnsi="Arial" w:cs="Arial"/>
          <w:sz w:val="24"/>
          <w:szCs w:val="24"/>
        </w:rPr>
        <w:t>he liquidation proceedings must be converted to business rescue</w:t>
      </w:r>
      <w:r w:rsidR="007D2A00" w:rsidRPr="00F402E6">
        <w:rPr>
          <w:rFonts w:ascii="Arial" w:hAnsi="Arial" w:cs="Arial"/>
          <w:sz w:val="24"/>
          <w:szCs w:val="24"/>
        </w:rPr>
        <w:t xml:space="preserve"> </w:t>
      </w:r>
      <w:r w:rsidRPr="00F402E6">
        <w:rPr>
          <w:rFonts w:ascii="Arial" w:hAnsi="Arial" w:cs="Arial"/>
          <w:sz w:val="24"/>
          <w:szCs w:val="24"/>
          <w:shd w:val="clear" w:color="auto" w:fill="FFFFFF"/>
        </w:rPr>
        <w:t xml:space="preserve">in order to </w:t>
      </w:r>
      <w:r w:rsidRPr="00F402E6">
        <w:rPr>
          <w:rFonts w:ascii="Arial" w:hAnsi="Arial" w:cs="Arial"/>
          <w:sz w:val="24"/>
          <w:szCs w:val="24"/>
        </w:rPr>
        <w:t xml:space="preserve">facilitate the </w:t>
      </w:r>
      <w:r w:rsidR="00673C58" w:rsidRPr="00F402E6">
        <w:rPr>
          <w:rFonts w:ascii="Arial" w:hAnsi="Arial" w:cs="Arial"/>
          <w:sz w:val="24"/>
          <w:szCs w:val="24"/>
        </w:rPr>
        <w:t xml:space="preserve">restructuring </w:t>
      </w:r>
      <w:r w:rsidR="00673C58">
        <w:rPr>
          <w:rFonts w:ascii="Arial" w:hAnsi="Arial" w:cs="Arial"/>
          <w:sz w:val="24"/>
          <w:szCs w:val="24"/>
        </w:rPr>
        <w:t xml:space="preserve">and </w:t>
      </w:r>
      <w:r w:rsidR="00673C58" w:rsidRPr="00F402E6">
        <w:rPr>
          <w:rFonts w:ascii="Arial" w:hAnsi="Arial" w:cs="Arial"/>
          <w:sz w:val="24"/>
          <w:szCs w:val="24"/>
        </w:rPr>
        <w:t xml:space="preserve">rehabilitation of the CC’s </w:t>
      </w:r>
      <w:r w:rsidR="00673C58">
        <w:rPr>
          <w:rFonts w:ascii="Arial" w:hAnsi="Arial" w:cs="Arial"/>
          <w:sz w:val="24"/>
          <w:szCs w:val="24"/>
        </w:rPr>
        <w:t xml:space="preserve">finances </w:t>
      </w:r>
      <w:r w:rsidRPr="00F402E6">
        <w:rPr>
          <w:rFonts w:ascii="Arial" w:hAnsi="Arial" w:cs="Arial"/>
          <w:sz w:val="24"/>
          <w:szCs w:val="24"/>
        </w:rPr>
        <w:t xml:space="preserve">to enable </w:t>
      </w:r>
      <w:r w:rsidR="00673C58">
        <w:rPr>
          <w:rFonts w:ascii="Arial" w:hAnsi="Arial" w:cs="Arial"/>
          <w:sz w:val="24"/>
          <w:szCs w:val="24"/>
        </w:rPr>
        <w:t xml:space="preserve">it to </w:t>
      </w:r>
      <w:r w:rsidRPr="00F402E6">
        <w:rPr>
          <w:rFonts w:ascii="Arial" w:hAnsi="Arial" w:cs="Arial"/>
          <w:sz w:val="24"/>
          <w:szCs w:val="24"/>
        </w:rPr>
        <w:t>continue its existence on a solvent basis</w:t>
      </w:r>
      <w:r w:rsidR="00144BA4">
        <w:rPr>
          <w:rFonts w:ascii="Arial" w:hAnsi="Arial" w:cs="Arial"/>
          <w:sz w:val="24"/>
          <w:szCs w:val="24"/>
        </w:rPr>
        <w:t xml:space="preserve"> and if the business rescue measures subsequently fail, </w:t>
      </w:r>
      <w:r w:rsidRPr="00F402E6">
        <w:rPr>
          <w:rFonts w:ascii="Arial" w:hAnsi="Arial" w:cs="Arial"/>
          <w:sz w:val="24"/>
          <w:szCs w:val="24"/>
        </w:rPr>
        <w:t xml:space="preserve">the CC can revert back to liquidation. </w:t>
      </w:r>
    </w:p>
    <w:p w:rsidR="00CF7CF8" w:rsidRPr="00F402E6" w:rsidRDefault="00CF7CF8" w:rsidP="00CF7CF8">
      <w:pPr>
        <w:spacing w:after="0" w:line="360" w:lineRule="auto"/>
        <w:ind w:left="709" w:hanging="851"/>
        <w:jc w:val="both"/>
        <w:rPr>
          <w:rFonts w:ascii="Arial" w:hAnsi="Arial" w:cs="Arial"/>
          <w:sz w:val="24"/>
          <w:szCs w:val="24"/>
        </w:rPr>
      </w:pPr>
    </w:p>
    <w:p w:rsidR="00193214" w:rsidRDefault="00B73775" w:rsidP="00CF7CF8">
      <w:pPr>
        <w:spacing w:after="0" w:line="360" w:lineRule="auto"/>
        <w:ind w:left="709" w:hanging="851"/>
        <w:jc w:val="both"/>
        <w:rPr>
          <w:rFonts w:ascii="Arial" w:hAnsi="Arial" w:cs="Arial"/>
          <w:sz w:val="24"/>
          <w:szCs w:val="24"/>
        </w:rPr>
      </w:pPr>
      <w:r w:rsidRPr="00F402E6">
        <w:rPr>
          <w:rFonts w:ascii="Arial" w:hAnsi="Arial" w:cs="Arial"/>
          <w:sz w:val="24"/>
          <w:szCs w:val="24"/>
        </w:rPr>
        <w:t>[1</w:t>
      </w:r>
      <w:r w:rsidR="00564E49">
        <w:rPr>
          <w:rFonts w:ascii="Arial" w:hAnsi="Arial" w:cs="Arial"/>
          <w:sz w:val="24"/>
          <w:szCs w:val="24"/>
        </w:rPr>
        <w:t>2</w:t>
      </w:r>
      <w:r w:rsidRPr="00F402E6">
        <w:rPr>
          <w:rFonts w:ascii="Arial" w:hAnsi="Arial" w:cs="Arial"/>
          <w:sz w:val="24"/>
          <w:szCs w:val="24"/>
        </w:rPr>
        <w:t>]</w:t>
      </w:r>
      <w:r w:rsidRPr="00F402E6">
        <w:rPr>
          <w:rFonts w:ascii="Arial" w:hAnsi="Arial" w:cs="Arial"/>
          <w:sz w:val="24"/>
          <w:szCs w:val="24"/>
        </w:rPr>
        <w:tab/>
      </w:r>
      <w:r w:rsidR="00CF7CF8" w:rsidRPr="00F402E6">
        <w:rPr>
          <w:rFonts w:ascii="Arial" w:hAnsi="Arial" w:cs="Arial"/>
          <w:sz w:val="24"/>
          <w:szCs w:val="24"/>
        </w:rPr>
        <w:t xml:space="preserve">Reenen Ranch </w:t>
      </w:r>
      <w:r w:rsidRPr="00F402E6">
        <w:rPr>
          <w:rFonts w:ascii="Arial" w:hAnsi="Arial" w:cs="Arial"/>
          <w:sz w:val="24"/>
          <w:szCs w:val="24"/>
        </w:rPr>
        <w:t xml:space="preserve">also seeks the termination of </w:t>
      </w:r>
      <w:r w:rsidR="00CF7CF8" w:rsidRPr="00F402E6">
        <w:rPr>
          <w:rFonts w:ascii="Arial" w:hAnsi="Arial" w:cs="Arial"/>
          <w:sz w:val="24"/>
          <w:szCs w:val="24"/>
        </w:rPr>
        <w:t xml:space="preserve">the CC’s voluntary liquidation </w:t>
      </w:r>
      <w:r w:rsidRPr="00F402E6">
        <w:rPr>
          <w:rFonts w:ascii="Arial" w:hAnsi="Arial" w:cs="Arial"/>
          <w:sz w:val="24"/>
          <w:szCs w:val="24"/>
        </w:rPr>
        <w:t>however on different grounds</w:t>
      </w:r>
      <w:r w:rsidR="00144BA4">
        <w:rPr>
          <w:rFonts w:ascii="Arial" w:hAnsi="Arial" w:cs="Arial"/>
          <w:sz w:val="24"/>
          <w:szCs w:val="24"/>
        </w:rPr>
        <w:t xml:space="preserve"> namely that, the </w:t>
      </w:r>
      <w:r w:rsidR="00144BA4" w:rsidRPr="00F402E6">
        <w:rPr>
          <w:rFonts w:ascii="Arial" w:hAnsi="Arial" w:cs="Arial"/>
          <w:sz w:val="24"/>
          <w:szCs w:val="24"/>
        </w:rPr>
        <w:t xml:space="preserve">voluntary liquidation </w:t>
      </w:r>
      <w:r w:rsidR="00144BA4">
        <w:rPr>
          <w:rFonts w:ascii="Arial" w:hAnsi="Arial" w:cs="Arial"/>
          <w:sz w:val="24"/>
          <w:szCs w:val="24"/>
        </w:rPr>
        <w:t xml:space="preserve">proceedings were initiated by a fraudulent special resolution in that </w:t>
      </w:r>
      <w:r w:rsidR="00CF7CF8" w:rsidRPr="00F402E6">
        <w:rPr>
          <w:rFonts w:ascii="Arial" w:hAnsi="Arial" w:cs="Arial"/>
          <w:sz w:val="24"/>
          <w:szCs w:val="24"/>
        </w:rPr>
        <w:t xml:space="preserve">not all the members </w:t>
      </w:r>
      <w:r w:rsidR="00144BA4">
        <w:rPr>
          <w:rFonts w:ascii="Arial" w:hAnsi="Arial" w:cs="Arial"/>
          <w:sz w:val="24"/>
          <w:szCs w:val="24"/>
        </w:rPr>
        <w:t xml:space="preserve">of the CC </w:t>
      </w:r>
      <w:r w:rsidR="00CF7CF8" w:rsidRPr="00F402E6">
        <w:rPr>
          <w:rFonts w:ascii="Arial" w:hAnsi="Arial" w:cs="Arial"/>
          <w:sz w:val="24"/>
          <w:szCs w:val="24"/>
        </w:rPr>
        <w:t>were present at the special meeting convened for the adoption of the special resolution. According to the documents relied upon by the applicant</w:t>
      </w:r>
      <w:r w:rsidR="00144BA4">
        <w:rPr>
          <w:rFonts w:ascii="Arial" w:hAnsi="Arial" w:cs="Arial"/>
          <w:sz w:val="24"/>
          <w:szCs w:val="24"/>
        </w:rPr>
        <w:t xml:space="preserve">, </w:t>
      </w:r>
      <w:r w:rsidR="00193214">
        <w:rPr>
          <w:rFonts w:ascii="Arial" w:hAnsi="Arial" w:cs="Arial"/>
          <w:sz w:val="24"/>
          <w:szCs w:val="24"/>
        </w:rPr>
        <w:t>the copies of the notice of the meeting, the minutes and the special resolution (a</w:t>
      </w:r>
      <w:r w:rsidR="00144BA4" w:rsidRPr="00F402E6">
        <w:rPr>
          <w:rFonts w:ascii="Arial" w:hAnsi="Arial" w:cs="Arial"/>
          <w:sz w:val="24"/>
          <w:szCs w:val="24"/>
        </w:rPr>
        <w:t>nnexures “LJ4”, “LJ5”, and “LJ6”</w:t>
      </w:r>
      <w:r w:rsidR="00193214">
        <w:rPr>
          <w:rFonts w:ascii="Arial" w:hAnsi="Arial" w:cs="Arial"/>
          <w:sz w:val="24"/>
          <w:szCs w:val="24"/>
        </w:rPr>
        <w:t xml:space="preserve">) </w:t>
      </w:r>
      <w:r w:rsidR="00CF7CF8" w:rsidRPr="00F402E6">
        <w:rPr>
          <w:rFonts w:ascii="Arial" w:hAnsi="Arial" w:cs="Arial"/>
          <w:sz w:val="24"/>
          <w:szCs w:val="24"/>
        </w:rPr>
        <w:t>the special resolution was adopted on 1</w:t>
      </w:r>
      <w:r w:rsidR="00144BA4">
        <w:rPr>
          <w:rFonts w:ascii="Arial" w:hAnsi="Arial" w:cs="Arial"/>
          <w:sz w:val="24"/>
          <w:szCs w:val="24"/>
        </w:rPr>
        <w:t>6</w:t>
      </w:r>
      <w:r w:rsidR="00CF7CF8" w:rsidRPr="00F402E6">
        <w:rPr>
          <w:rFonts w:ascii="Arial" w:hAnsi="Arial" w:cs="Arial"/>
          <w:sz w:val="24"/>
          <w:szCs w:val="24"/>
        </w:rPr>
        <w:t xml:space="preserve"> November 2020, however during the period 15 to 17 November 2020 the deceased was terminally ill and confined to the Old Age home until he p</w:t>
      </w:r>
      <w:r w:rsidR="00144BA4">
        <w:rPr>
          <w:rFonts w:ascii="Arial" w:hAnsi="Arial" w:cs="Arial"/>
          <w:sz w:val="24"/>
          <w:szCs w:val="24"/>
        </w:rPr>
        <w:t xml:space="preserve">assed away on 17 November 2020, </w:t>
      </w:r>
      <w:r w:rsidR="00CF7CF8" w:rsidRPr="00F402E6">
        <w:rPr>
          <w:rFonts w:ascii="Arial" w:hAnsi="Arial" w:cs="Arial"/>
          <w:sz w:val="24"/>
          <w:szCs w:val="24"/>
        </w:rPr>
        <w:t>therefore</w:t>
      </w:r>
      <w:r w:rsidR="00144BA4">
        <w:rPr>
          <w:rFonts w:ascii="Arial" w:hAnsi="Arial" w:cs="Arial"/>
          <w:sz w:val="24"/>
          <w:szCs w:val="24"/>
        </w:rPr>
        <w:t xml:space="preserve">, </w:t>
      </w:r>
      <w:r w:rsidR="00CF7CF8" w:rsidRPr="00F402E6">
        <w:rPr>
          <w:rFonts w:ascii="Arial" w:hAnsi="Arial" w:cs="Arial"/>
          <w:sz w:val="24"/>
          <w:szCs w:val="24"/>
        </w:rPr>
        <w:t xml:space="preserve">he could not have signed the resolution on the date and at the place specified in the </w:t>
      </w:r>
      <w:r w:rsidR="00193214">
        <w:rPr>
          <w:rFonts w:ascii="Arial" w:hAnsi="Arial" w:cs="Arial"/>
          <w:sz w:val="24"/>
          <w:szCs w:val="24"/>
        </w:rPr>
        <w:t>said documents.</w:t>
      </w:r>
    </w:p>
    <w:p w:rsidR="00CF7CF8" w:rsidRPr="00F402E6" w:rsidRDefault="00CF7CF8" w:rsidP="00CF7CF8">
      <w:pPr>
        <w:spacing w:after="0" w:line="360" w:lineRule="auto"/>
        <w:ind w:left="851" w:hanging="993"/>
        <w:jc w:val="both"/>
        <w:rPr>
          <w:rFonts w:ascii="Arial" w:hAnsi="Arial" w:cs="Arial"/>
          <w:sz w:val="24"/>
          <w:szCs w:val="24"/>
        </w:rPr>
      </w:pPr>
    </w:p>
    <w:p w:rsidR="00CF7CF8" w:rsidRPr="00F402E6" w:rsidRDefault="00CF7CF8" w:rsidP="00CF7CF8">
      <w:pPr>
        <w:spacing w:after="0" w:line="360" w:lineRule="auto"/>
        <w:ind w:left="709" w:hanging="851"/>
        <w:jc w:val="both"/>
        <w:rPr>
          <w:rFonts w:ascii="Arial" w:hAnsi="Arial" w:cs="Arial"/>
          <w:sz w:val="24"/>
          <w:szCs w:val="24"/>
        </w:rPr>
      </w:pPr>
      <w:r w:rsidRPr="00F402E6">
        <w:rPr>
          <w:rFonts w:ascii="Arial" w:hAnsi="Arial" w:cs="Arial"/>
          <w:sz w:val="24"/>
          <w:szCs w:val="24"/>
        </w:rPr>
        <w:t>[1</w:t>
      </w:r>
      <w:r w:rsidR="00564E49">
        <w:rPr>
          <w:rFonts w:ascii="Arial" w:hAnsi="Arial" w:cs="Arial"/>
          <w:sz w:val="24"/>
          <w:szCs w:val="24"/>
        </w:rPr>
        <w:t>3</w:t>
      </w:r>
      <w:r w:rsidRPr="00F402E6">
        <w:rPr>
          <w:rFonts w:ascii="Arial" w:hAnsi="Arial" w:cs="Arial"/>
          <w:sz w:val="24"/>
          <w:szCs w:val="24"/>
        </w:rPr>
        <w:t>]</w:t>
      </w:r>
      <w:r w:rsidRPr="00F402E6">
        <w:rPr>
          <w:rFonts w:ascii="Arial" w:hAnsi="Arial" w:cs="Arial"/>
          <w:sz w:val="24"/>
          <w:szCs w:val="24"/>
        </w:rPr>
        <w:tab/>
        <w:t xml:space="preserve">Reenen Ranch further states that the deceased did not even sign </w:t>
      </w:r>
      <w:r w:rsidR="00CB4E85">
        <w:rPr>
          <w:rFonts w:ascii="Arial" w:hAnsi="Arial" w:cs="Arial"/>
          <w:sz w:val="24"/>
          <w:szCs w:val="24"/>
        </w:rPr>
        <w:t xml:space="preserve">the </w:t>
      </w:r>
      <w:r w:rsidR="00193214">
        <w:rPr>
          <w:rFonts w:ascii="Arial" w:hAnsi="Arial" w:cs="Arial"/>
          <w:sz w:val="24"/>
          <w:szCs w:val="24"/>
        </w:rPr>
        <w:t xml:space="preserve">said documents </w:t>
      </w:r>
      <w:r w:rsidR="00CB4E85">
        <w:rPr>
          <w:rFonts w:ascii="Arial" w:hAnsi="Arial" w:cs="Arial"/>
          <w:sz w:val="24"/>
          <w:szCs w:val="24"/>
        </w:rPr>
        <w:t xml:space="preserve">on 13 November 2020 </w:t>
      </w:r>
      <w:r w:rsidRPr="00F402E6">
        <w:rPr>
          <w:rFonts w:ascii="Arial" w:hAnsi="Arial" w:cs="Arial"/>
          <w:sz w:val="24"/>
          <w:szCs w:val="24"/>
        </w:rPr>
        <w:t xml:space="preserve">because for the entire period that the deceased was ill he was in isolation </w:t>
      </w:r>
      <w:r w:rsidR="00CB4E85">
        <w:rPr>
          <w:rFonts w:ascii="Arial" w:hAnsi="Arial" w:cs="Arial"/>
          <w:sz w:val="24"/>
          <w:szCs w:val="24"/>
        </w:rPr>
        <w:t>at the high care unit of the old age home</w:t>
      </w:r>
      <w:r w:rsidR="00193214">
        <w:rPr>
          <w:rFonts w:ascii="Arial" w:hAnsi="Arial" w:cs="Arial"/>
          <w:sz w:val="24"/>
          <w:szCs w:val="24"/>
        </w:rPr>
        <w:t>.  In his forensic report and confirmatory affidavit</w:t>
      </w:r>
      <w:r w:rsidR="00193214">
        <w:rPr>
          <w:rStyle w:val="FootnoteReference"/>
          <w:rFonts w:ascii="Arial" w:hAnsi="Arial" w:cs="Arial"/>
          <w:sz w:val="24"/>
          <w:szCs w:val="24"/>
        </w:rPr>
        <w:footnoteReference w:id="4"/>
      </w:r>
      <w:r w:rsidR="00193214">
        <w:rPr>
          <w:rFonts w:ascii="Arial" w:hAnsi="Arial" w:cs="Arial"/>
          <w:sz w:val="24"/>
          <w:szCs w:val="24"/>
        </w:rPr>
        <w:t xml:space="preserve">, </w:t>
      </w:r>
      <w:r w:rsidR="00193214" w:rsidRPr="00F402E6">
        <w:rPr>
          <w:rFonts w:ascii="Arial" w:hAnsi="Arial" w:cs="Arial"/>
          <w:sz w:val="24"/>
          <w:szCs w:val="24"/>
        </w:rPr>
        <w:t xml:space="preserve">Mr Hannes Hattingh </w:t>
      </w:r>
      <w:r w:rsidR="00193214">
        <w:rPr>
          <w:rFonts w:ascii="Arial" w:hAnsi="Arial" w:cs="Arial"/>
          <w:sz w:val="24"/>
          <w:szCs w:val="24"/>
        </w:rPr>
        <w:t>a f</w:t>
      </w:r>
      <w:r w:rsidR="00193214" w:rsidRPr="00F402E6">
        <w:rPr>
          <w:rFonts w:ascii="Arial" w:hAnsi="Arial" w:cs="Arial"/>
          <w:sz w:val="24"/>
          <w:szCs w:val="24"/>
        </w:rPr>
        <w:t>orensic document examiner</w:t>
      </w:r>
      <w:r w:rsidR="00193214">
        <w:rPr>
          <w:rFonts w:ascii="Arial" w:hAnsi="Arial" w:cs="Arial"/>
          <w:sz w:val="24"/>
          <w:szCs w:val="24"/>
        </w:rPr>
        <w:t xml:space="preserve"> confirms that t</w:t>
      </w:r>
      <w:r w:rsidR="008B08DA" w:rsidRPr="00F402E6">
        <w:rPr>
          <w:rFonts w:ascii="Arial" w:hAnsi="Arial" w:cs="Arial"/>
          <w:sz w:val="24"/>
          <w:szCs w:val="24"/>
        </w:rPr>
        <w:t xml:space="preserve">he signature which is </w:t>
      </w:r>
      <w:r w:rsidRPr="00F402E6">
        <w:rPr>
          <w:rFonts w:ascii="Arial" w:hAnsi="Arial" w:cs="Arial"/>
          <w:sz w:val="24"/>
          <w:szCs w:val="24"/>
        </w:rPr>
        <w:t>purport</w:t>
      </w:r>
      <w:r w:rsidR="008B08DA" w:rsidRPr="00F402E6">
        <w:rPr>
          <w:rFonts w:ascii="Arial" w:hAnsi="Arial" w:cs="Arial"/>
          <w:sz w:val="24"/>
          <w:szCs w:val="24"/>
        </w:rPr>
        <w:t>ed</w:t>
      </w:r>
      <w:r w:rsidRPr="00F402E6">
        <w:rPr>
          <w:rFonts w:ascii="Arial" w:hAnsi="Arial" w:cs="Arial"/>
          <w:sz w:val="24"/>
          <w:szCs w:val="24"/>
        </w:rPr>
        <w:t xml:space="preserve"> to be the deceased’s </w:t>
      </w:r>
      <w:r w:rsidRPr="00F402E6">
        <w:rPr>
          <w:rFonts w:ascii="Arial" w:hAnsi="Arial" w:cs="Arial"/>
          <w:sz w:val="24"/>
          <w:szCs w:val="24"/>
        </w:rPr>
        <w:lastRenderedPageBreak/>
        <w:t xml:space="preserve">signature on the special resolution </w:t>
      </w:r>
      <w:r w:rsidR="008B08DA" w:rsidRPr="00F402E6">
        <w:rPr>
          <w:rFonts w:ascii="Arial" w:hAnsi="Arial" w:cs="Arial"/>
          <w:sz w:val="24"/>
          <w:szCs w:val="24"/>
        </w:rPr>
        <w:t>is a forgery</w:t>
      </w:r>
      <w:r w:rsidR="00D94FF5">
        <w:rPr>
          <w:rFonts w:ascii="Arial" w:hAnsi="Arial" w:cs="Arial"/>
          <w:sz w:val="24"/>
          <w:szCs w:val="24"/>
        </w:rPr>
        <w:t xml:space="preserve"> </w:t>
      </w:r>
      <w:r w:rsidR="00E55C2F">
        <w:rPr>
          <w:rFonts w:ascii="Arial" w:hAnsi="Arial" w:cs="Arial"/>
          <w:sz w:val="24"/>
          <w:szCs w:val="24"/>
        </w:rPr>
        <w:t xml:space="preserve">therefore, the </w:t>
      </w:r>
      <w:r w:rsidRPr="00F402E6">
        <w:rPr>
          <w:rFonts w:ascii="Arial" w:hAnsi="Arial" w:cs="Arial"/>
          <w:sz w:val="24"/>
          <w:szCs w:val="24"/>
        </w:rPr>
        <w:t>resolutio</w:t>
      </w:r>
      <w:r w:rsidR="00051043">
        <w:rPr>
          <w:rFonts w:ascii="Arial" w:hAnsi="Arial" w:cs="Arial"/>
          <w:sz w:val="24"/>
          <w:szCs w:val="24"/>
        </w:rPr>
        <w:t xml:space="preserve">n is </w:t>
      </w:r>
      <w:r w:rsidRPr="00F402E6">
        <w:rPr>
          <w:rFonts w:ascii="Arial" w:hAnsi="Arial" w:cs="Arial"/>
          <w:sz w:val="24"/>
          <w:szCs w:val="24"/>
        </w:rPr>
        <w:t>null and void</w:t>
      </w:r>
      <w:r w:rsidR="00E55C2F">
        <w:rPr>
          <w:rFonts w:ascii="Arial" w:hAnsi="Arial" w:cs="Arial"/>
          <w:sz w:val="24"/>
          <w:szCs w:val="24"/>
        </w:rPr>
        <w:t xml:space="preserve"> and </w:t>
      </w:r>
      <w:r w:rsidR="00051043">
        <w:rPr>
          <w:rFonts w:ascii="Arial" w:hAnsi="Arial" w:cs="Arial"/>
          <w:sz w:val="24"/>
          <w:szCs w:val="24"/>
        </w:rPr>
        <w:t>the r</w:t>
      </w:r>
      <w:r w:rsidR="00193214">
        <w:rPr>
          <w:rFonts w:ascii="Arial" w:hAnsi="Arial" w:cs="Arial"/>
          <w:sz w:val="24"/>
          <w:szCs w:val="24"/>
        </w:rPr>
        <w:t xml:space="preserve">esultant voluntary liquidation proceedings </w:t>
      </w:r>
      <w:r w:rsidR="00E55C2F">
        <w:rPr>
          <w:rFonts w:ascii="Arial" w:hAnsi="Arial" w:cs="Arial"/>
          <w:sz w:val="24"/>
          <w:szCs w:val="24"/>
        </w:rPr>
        <w:t>are defective</w:t>
      </w:r>
      <w:r w:rsidR="00D94FF5">
        <w:rPr>
          <w:rFonts w:ascii="Arial" w:hAnsi="Arial" w:cs="Arial"/>
          <w:sz w:val="24"/>
          <w:szCs w:val="24"/>
        </w:rPr>
        <w:t xml:space="preserve"> they </w:t>
      </w:r>
      <w:r w:rsidR="00E55C2F">
        <w:rPr>
          <w:rFonts w:ascii="Arial" w:hAnsi="Arial" w:cs="Arial"/>
          <w:sz w:val="24"/>
          <w:szCs w:val="24"/>
        </w:rPr>
        <w:t xml:space="preserve">must </w:t>
      </w:r>
      <w:r w:rsidR="00193214">
        <w:rPr>
          <w:rFonts w:ascii="Arial" w:hAnsi="Arial" w:cs="Arial"/>
          <w:sz w:val="24"/>
          <w:szCs w:val="24"/>
        </w:rPr>
        <w:t>be set aside</w:t>
      </w:r>
      <w:r w:rsidRPr="00F402E6">
        <w:rPr>
          <w:rFonts w:ascii="Arial" w:hAnsi="Arial" w:cs="Arial"/>
          <w:sz w:val="24"/>
          <w:szCs w:val="24"/>
        </w:rPr>
        <w:t>.</w:t>
      </w:r>
    </w:p>
    <w:p w:rsidR="00CF7CF8" w:rsidRPr="00F402E6" w:rsidRDefault="00CF7CF8" w:rsidP="00CF7CF8">
      <w:pPr>
        <w:spacing w:after="0" w:line="360" w:lineRule="auto"/>
        <w:ind w:left="851" w:hanging="993"/>
        <w:jc w:val="both"/>
        <w:rPr>
          <w:rFonts w:ascii="Arial" w:hAnsi="Arial" w:cs="Arial"/>
          <w:sz w:val="24"/>
          <w:szCs w:val="24"/>
        </w:rPr>
      </w:pPr>
    </w:p>
    <w:p w:rsidR="00CF7CF8" w:rsidRPr="00F402E6" w:rsidRDefault="00CF7CF8" w:rsidP="00CF7CF8">
      <w:pPr>
        <w:spacing w:after="0" w:line="360" w:lineRule="auto"/>
        <w:ind w:left="851" w:hanging="993"/>
        <w:jc w:val="both"/>
        <w:rPr>
          <w:rFonts w:ascii="Arial" w:hAnsi="Arial" w:cs="Arial"/>
          <w:sz w:val="24"/>
          <w:szCs w:val="24"/>
        </w:rPr>
      </w:pPr>
      <w:r w:rsidRPr="00F402E6">
        <w:rPr>
          <w:rFonts w:ascii="Arial" w:hAnsi="Arial" w:cs="Arial"/>
          <w:sz w:val="24"/>
          <w:szCs w:val="24"/>
        </w:rPr>
        <w:t>[1</w:t>
      </w:r>
      <w:r w:rsidR="00564E49">
        <w:rPr>
          <w:rFonts w:ascii="Arial" w:hAnsi="Arial" w:cs="Arial"/>
          <w:sz w:val="24"/>
          <w:szCs w:val="24"/>
        </w:rPr>
        <w:t>4</w:t>
      </w:r>
      <w:r w:rsidRPr="00F402E6">
        <w:rPr>
          <w:rFonts w:ascii="Arial" w:hAnsi="Arial" w:cs="Arial"/>
          <w:sz w:val="24"/>
          <w:szCs w:val="24"/>
        </w:rPr>
        <w:t>]</w:t>
      </w:r>
      <w:r w:rsidRPr="00F402E6">
        <w:rPr>
          <w:rFonts w:ascii="Arial" w:hAnsi="Arial" w:cs="Arial"/>
          <w:sz w:val="24"/>
          <w:szCs w:val="24"/>
        </w:rPr>
        <w:tab/>
      </w:r>
      <w:r w:rsidR="00193214">
        <w:rPr>
          <w:rFonts w:ascii="Arial" w:hAnsi="Arial" w:cs="Arial"/>
          <w:sz w:val="24"/>
          <w:szCs w:val="24"/>
        </w:rPr>
        <w:t xml:space="preserve">The business rescue application is opposed </w:t>
      </w:r>
      <w:r w:rsidR="00B73775" w:rsidRPr="00F402E6">
        <w:rPr>
          <w:rFonts w:ascii="Arial" w:hAnsi="Arial" w:cs="Arial"/>
          <w:sz w:val="24"/>
          <w:szCs w:val="24"/>
        </w:rPr>
        <w:t xml:space="preserve">on the basis that it </w:t>
      </w:r>
      <w:r w:rsidRPr="00F402E6">
        <w:rPr>
          <w:rFonts w:ascii="Arial" w:hAnsi="Arial" w:cs="Arial"/>
          <w:sz w:val="24"/>
          <w:szCs w:val="24"/>
        </w:rPr>
        <w:t>is an abuse of court process</w:t>
      </w:r>
      <w:r w:rsidR="00D94FF5">
        <w:rPr>
          <w:rFonts w:ascii="Arial" w:hAnsi="Arial" w:cs="Arial"/>
          <w:sz w:val="24"/>
          <w:szCs w:val="24"/>
        </w:rPr>
        <w:t>. It a</w:t>
      </w:r>
      <w:r w:rsidRPr="00F402E6">
        <w:rPr>
          <w:rFonts w:ascii="Arial" w:hAnsi="Arial" w:cs="Arial"/>
          <w:sz w:val="24"/>
          <w:szCs w:val="24"/>
        </w:rPr>
        <w:t>rises simply as the result of the CC’s remaining members</w:t>
      </w:r>
      <w:r w:rsidR="00051043">
        <w:rPr>
          <w:rFonts w:ascii="Arial" w:hAnsi="Arial" w:cs="Arial"/>
          <w:sz w:val="24"/>
          <w:szCs w:val="24"/>
        </w:rPr>
        <w:t>’</w:t>
      </w:r>
      <w:r w:rsidRPr="00F402E6">
        <w:rPr>
          <w:rFonts w:ascii="Arial" w:hAnsi="Arial" w:cs="Arial"/>
          <w:sz w:val="24"/>
          <w:szCs w:val="24"/>
        </w:rPr>
        <w:t xml:space="preserve"> </w:t>
      </w:r>
      <w:r w:rsidRPr="00F402E6">
        <w:rPr>
          <w:rFonts w:ascii="Arial" w:hAnsi="Arial" w:cs="Arial"/>
          <w:i/>
          <w:sz w:val="24"/>
          <w:szCs w:val="24"/>
        </w:rPr>
        <w:t>mala fide</w:t>
      </w:r>
      <w:r w:rsidRPr="00F402E6">
        <w:rPr>
          <w:rFonts w:ascii="Arial" w:hAnsi="Arial" w:cs="Arial"/>
          <w:sz w:val="24"/>
          <w:szCs w:val="24"/>
        </w:rPr>
        <w:t xml:space="preserve"> intentions </w:t>
      </w:r>
      <w:r w:rsidR="00051043">
        <w:rPr>
          <w:rFonts w:ascii="Arial" w:hAnsi="Arial" w:cs="Arial"/>
          <w:sz w:val="24"/>
          <w:szCs w:val="24"/>
        </w:rPr>
        <w:t xml:space="preserve">aided by the applicant </w:t>
      </w:r>
      <w:r w:rsidRPr="00F402E6">
        <w:rPr>
          <w:rFonts w:ascii="Arial" w:hAnsi="Arial" w:cs="Arial"/>
          <w:sz w:val="24"/>
          <w:szCs w:val="24"/>
        </w:rPr>
        <w:t>aimed at preventing the transfer of the CC’s farm to Reen</w:t>
      </w:r>
      <w:r w:rsidR="0097428B" w:rsidRPr="00F402E6">
        <w:rPr>
          <w:rFonts w:ascii="Arial" w:hAnsi="Arial" w:cs="Arial"/>
          <w:sz w:val="24"/>
          <w:szCs w:val="24"/>
        </w:rPr>
        <w:t>e</w:t>
      </w:r>
      <w:r w:rsidRPr="00F402E6">
        <w:rPr>
          <w:rFonts w:ascii="Arial" w:hAnsi="Arial" w:cs="Arial"/>
          <w:sz w:val="24"/>
          <w:szCs w:val="24"/>
        </w:rPr>
        <w:t>n Ranch at all costs and this conclusion is confirmed in an email from a cousin of the CC’s members Mr Stefan van den Heever dated 3 February 2021</w:t>
      </w:r>
      <w:r w:rsidRPr="00F402E6">
        <w:rPr>
          <w:rStyle w:val="FootnoteReference"/>
          <w:rFonts w:ascii="Arial" w:hAnsi="Arial" w:cs="Arial"/>
          <w:sz w:val="24"/>
          <w:szCs w:val="24"/>
        </w:rPr>
        <w:footnoteReference w:id="5"/>
      </w:r>
      <w:r w:rsidRPr="00F402E6">
        <w:rPr>
          <w:rFonts w:ascii="Arial" w:hAnsi="Arial" w:cs="Arial"/>
          <w:sz w:val="24"/>
          <w:szCs w:val="24"/>
        </w:rPr>
        <w:t xml:space="preserve"> where he states the following:</w:t>
      </w:r>
    </w:p>
    <w:p w:rsidR="00CF7CF8" w:rsidRPr="00F402E6" w:rsidRDefault="00CF7CF8" w:rsidP="00CF7CF8">
      <w:pPr>
        <w:spacing w:after="0" w:line="360" w:lineRule="auto"/>
        <w:ind w:left="851" w:hanging="993"/>
        <w:jc w:val="both"/>
        <w:rPr>
          <w:rFonts w:ascii="Arial" w:hAnsi="Arial" w:cs="Arial"/>
          <w:sz w:val="24"/>
          <w:szCs w:val="24"/>
        </w:rPr>
      </w:pPr>
    </w:p>
    <w:p w:rsidR="00CF7CF8" w:rsidRPr="00F402E6" w:rsidRDefault="00CF7CF8" w:rsidP="00CF7CF8">
      <w:pPr>
        <w:spacing w:after="0" w:line="360" w:lineRule="auto"/>
        <w:ind w:left="1440"/>
        <w:jc w:val="both"/>
        <w:rPr>
          <w:rFonts w:ascii="Arial" w:hAnsi="Arial" w:cs="Arial"/>
          <w:i/>
          <w:sz w:val="20"/>
          <w:szCs w:val="20"/>
        </w:rPr>
      </w:pPr>
      <w:r w:rsidRPr="00F402E6">
        <w:rPr>
          <w:rFonts w:ascii="Arial" w:hAnsi="Arial" w:cs="Arial"/>
          <w:i/>
          <w:sz w:val="20"/>
          <w:szCs w:val="20"/>
        </w:rPr>
        <w:t>“…I would like to express the urgency in keeping the family farm in the Van den Heever’s ownership. Our grandfather did not set this farm up with hard work, difficulty and good planning to be stolen away by the big farmers surrounding him.”</w:t>
      </w:r>
    </w:p>
    <w:p w:rsidR="00CF7CF8" w:rsidRDefault="00CF7CF8" w:rsidP="00CF7CF8">
      <w:pPr>
        <w:spacing w:after="0" w:line="360" w:lineRule="auto"/>
        <w:ind w:left="1440"/>
        <w:jc w:val="both"/>
        <w:rPr>
          <w:rFonts w:ascii="Arial" w:hAnsi="Arial" w:cs="Arial"/>
          <w:i/>
          <w:sz w:val="20"/>
          <w:szCs w:val="20"/>
        </w:rPr>
      </w:pPr>
    </w:p>
    <w:p w:rsidR="00051043" w:rsidRPr="00F402E6" w:rsidRDefault="00051043" w:rsidP="00CF7CF8">
      <w:pPr>
        <w:spacing w:after="0" w:line="360" w:lineRule="auto"/>
        <w:ind w:left="1440"/>
        <w:jc w:val="both"/>
        <w:rPr>
          <w:rFonts w:ascii="Arial" w:hAnsi="Arial" w:cs="Arial"/>
          <w:i/>
          <w:sz w:val="20"/>
          <w:szCs w:val="20"/>
        </w:rPr>
      </w:pPr>
    </w:p>
    <w:p w:rsidR="00CF7CF8" w:rsidRPr="00F402E6" w:rsidRDefault="00CF7CF8" w:rsidP="00CF7CF8">
      <w:pPr>
        <w:spacing w:after="0" w:line="360" w:lineRule="auto"/>
        <w:ind w:left="720" w:hanging="720"/>
        <w:jc w:val="both"/>
        <w:rPr>
          <w:rFonts w:ascii="Arial" w:hAnsi="Arial" w:cs="Arial"/>
          <w:sz w:val="24"/>
          <w:szCs w:val="24"/>
        </w:rPr>
      </w:pPr>
      <w:r w:rsidRPr="00F402E6">
        <w:rPr>
          <w:rFonts w:ascii="Arial" w:hAnsi="Arial" w:cs="Arial"/>
          <w:sz w:val="24"/>
          <w:szCs w:val="24"/>
        </w:rPr>
        <w:t>[1</w:t>
      </w:r>
      <w:r w:rsidR="00564E49">
        <w:rPr>
          <w:rFonts w:ascii="Arial" w:hAnsi="Arial" w:cs="Arial"/>
          <w:sz w:val="24"/>
          <w:szCs w:val="24"/>
        </w:rPr>
        <w:t>5</w:t>
      </w:r>
      <w:r w:rsidRPr="00F402E6">
        <w:rPr>
          <w:rFonts w:ascii="Arial" w:hAnsi="Arial" w:cs="Arial"/>
          <w:sz w:val="24"/>
          <w:szCs w:val="24"/>
        </w:rPr>
        <w:t>]</w:t>
      </w:r>
      <w:r w:rsidRPr="00F402E6">
        <w:rPr>
          <w:rFonts w:ascii="Arial" w:hAnsi="Arial" w:cs="Arial"/>
          <w:sz w:val="24"/>
          <w:szCs w:val="24"/>
        </w:rPr>
        <w:tab/>
      </w:r>
      <w:r w:rsidR="00051043">
        <w:rPr>
          <w:rFonts w:ascii="Arial" w:hAnsi="Arial" w:cs="Arial"/>
          <w:sz w:val="24"/>
          <w:szCs w:val="24"/>
        </w:rPr>
        <w:t xml:space="preserve">It was contended on behalf of Reenen Ranch that CC has lost its main source of income </w:t>
      </w:r>
      <w:r w:rsidRPr="00F402E6">
        <w:rPr>
          <w:rFonts w:ascii="Arial" w:hAnsi="Arial" w:cs="Arial"/>
          <w:sz w:val="24"/>
          <w:szCs w:val="24"/>
        </w:rPr>
        <w:t xml:space="preserve">pursuant to the sale of </w:t>
      </w:r>
      <w:r w:rsidR="00051043">
        <w:rPr>
          <w:rFonts w:ascii="Arial" w:hAnsi="Arial" w:cs="Arial"/>
          <w:sz w:val="24"/>
          <w:szCs w:val="24"/>
        </w:rPr>
        <w:t xml:space="preserve">its </w:t>
      </w:r>
      <w:r w:rsidRPr="00F402E6">
        <w:rPr>
          <w:rFonts w:ascii="Arial" w:hAnsi="Arial" w:cs="Arial"/>
          <w:sz w:val="24"/>
          <w:szCs w:val="24"/>
        </w:rPr>
        <w:t xml:space="preserve">farm in execution, any income generated by the CC hereafter would go to the insolvent estate which is subject to the control of the liquidator and the credit advances relied upon by the CC would only assist the CC in settling its current debts and not to maintain its business operations. </w:t>
      </w:r>
      <w:r w:rsidR="00051043">
        <w:rPr>
          <w:rFonts w:ascii="Arial" w:hAnsi="Arial" w:cs="Arial"/>
          <w:sz w:val="24"/>
          <w:szCs w:val="24"/>
        </w:rPr>
        <w:t>In that regard, there is no reasonable possibility of the CC continuing to trade on a solvent basis the application ought to be dismissed with costs.</w:t>
      </w:r>
    </w:p>
    <w:p w:rsidR="00377484" w:rsidRPr="00F402E6" w:rsidRDefault="00377484" w:rsidP="00CF7CF8">
      <w:pPr>
        <w:spacing w:after="0" w:line="360" w:lineRule="auto"/>
        <w:ind w:left="720" w:hanging="720"/>
        <w:jc w:val="both"/>
        <w:rPr>
          <w:rFonts w:ascii="Arial" w:hAnsi="Arial" w:cs="Arial"/>
          <w:sz w:val="24"/>
          <w:szCs w:val="24"/>
        </w:rPr>
      </w:pPr>
    </w:p>
    <w:p w:rsidR="008B08DA" w:rsidRPr="00F402E6" w:rsidRDefault="008B08DA" w:rsidP="00CF7CF8">
      <w:pPr>
        <w:spacing w:after="0" w:line="360" w:lineRule="auto"/>
        <w:ind w:left="720" w:hanging="720"/>
        <w:jc w:val="both"/>
        <w:rPr>
          <w:rFonts w:ascii="Arial" w:hAnsi="Arial" w:cs="Arial"/>
          <w:sz w:val="24"/>
          <w:szCs w:val="24"/>
        </w:rPr>
      </w:pPr>
    </w:p>
    <w:p w:rsidR="004045CE" w:rsidRPr="00F402E6" w:rsidRDefault="00E67C98" w:rsidP="004045CE">
      <w:pPr>
        <w:spacing w:after="0" w:line="360" w:lineRule="auto"/>
        <w:ind w:left="709" w:hanging="709"/>
        <w:jc w:val="both"/>
        <w:rPr>
          <w:rFonts w:ascii="Arial" w:hAnsi="Arial" w:cs="Arial"/>
          <w:sz w:val="24"/>
          <w:szCs w:val="24"/>
        </w:rPr>
      </w:pPr>
      <w:r w:rsidRPr="00F402E6">
        <w:rPr>
          <w:rFonts w:ascii="Arial" w:hAnsi="Arial" w:cs="Arial"/>
          <w:sz w:val="24"/>
          <w:szCs w:val="24"/>
        </w:rPr>
        <w:t>[</w:t>
      </w:r>
      <w:r w:rsidR="00B73775" w:rsidRPr="00F402E6">
        <w:rPr>
          <w:rFonts w:ascii="Arial" w:hAnsi="Arial" w:cs="Arial"/>
          <w:sz w:val="24"/>
          <w:szCs w:val="24"/>
        </w:rPr>
        <w:t>1</w:t>
      </w:r>
      <w:r w:rsidR="00564E49">
        <w:rPr>
          <w:rFonts w:ascii="Arial" w:hAnsi="Arial" w:cs="Arial"/>
          <w:sz w:val="24"/>
          <w:szCs w:val="24"/>
        </w:rPr>
        <w:t>6</w:t>
      </w:r>
      <w:r w:rsidRPr="00F402E6">
        <w:rPr>
          <w:rFonts w:ascii="Arial" w:hAnsi="Arial" w:cs="Arial"/>
          <w:sz w:val="24"/>
          <w:szCs w:val="24"/>
        </w:rPr>
        <w:t>]</w:t>
      </w:r>
      <w:r w:rsidRPr="00F402E6">
        <w:rPr>
          <w:rFonts w:ascii="Arial" w:hAnsi="Arial" w:cs="Arial"/>
          <w:sz w:val="24"/>
          <w:szCs w:val="24"/>
        </w:rPr>
        <w:tab/>
      </w:r>
      <w:r w:rsidR="008B08DA" w:rsidRPr="00F402E6">
        <w:rPr>
          <w:rFonts w:ascii="Arial" w:hAnsi="Arial" w:cs="Arial"/>
          <w:sz w:val="24"/>
          <w:szCs w:val="24"/>
        </w:rPr>
        <w:t xml:space="preserve">It </w:t>
      </w:r>
      <w:r w:rsidR="004045CE" w:rsidRPr="00F402E6">
        <w:rPr>
          <w:rFonts w:ascii="Arial" w:hAnsi="Arial" w:cs="Arial"/>
          <w:sz w:val="24"/>
          <w:szCs w:val="24"/>
        </w:rPr>
        <w:t>has been conceded by the applicant that as a creditor, Reenen Ranch is an affected person as described in section 129(1) of the Act therefore entitled to intervene in these proceedings. Leave is accordingly granted to Reenen Ranch to intervene and oppose the application.</w:t>
      </w:r>
    </w:p>
    <w:p w:rsidR="004045CE" w:rsidRPr="00F402E6" w:rsidRDefault="004045CE" w:rsidP="00B73775">
      <w:pPr>
        <w:spacing w:after="0" w:line="360" w:lineRule="auto"/>
        <w:ind w:left="851" w:hanging="851"/>
        <w:jc w:val="both"/>
        <w:rPr>
          <w:rFonts w:ascii="Arial" w:hAnsi="Arial" w:cs="Arial"/>
          <w:sz w:val="24"/>
          <w:szCs w:val="24"/>
        </w:rPr>
      </w:pPr>
    </w:p>
    <w:p w:rsidR="00B73775" w:rsidRPr="00F402E6" w:rsidRDefault="004045CE" w:rsidP="00B73775">
      <w:pPr>
        <w:spacing w:after="0" w:line="360" w:lineRule="auto"/>
        <w:ind w:left="851" w:hanging="851"/>
        <w:jc w:val="both"/>
        <w:rPr>
          <w:rFonts w:ascii="Arial" w:hAnsi="Arial" w:cs="Arial"/>
          <w:sz w:val="24"/>
          <w:szCs w:val="24"/>
        </w:rPr>
      </w:pPr>
      <w:r w:rsidRPr="00F402E6">
        <w:rPr>
          <w:rFonts w:ascii="Arial" w:hAnsi="Arial" w:cs="Arial"/>
          <w:sz w:val="24"/>
          <w:szCs w:val="24"/>
        </w:rPr>
        <w:t>[1</w:t>
      </w:r>
      <w:r w:rsidR="00564E49">
        <w:rPr>
          <w:rFonts w:ascii="Arial" w:hAnsi="Arial" w:cs="Arial"/>
          <w:sz w:val="24"/>
          <w:szCs w:val="24"/>
        </w:rPr>
        <w:t>7</w:t>
      </w:r>
      <w:r w:rsidRPr="00F402E6">
        <w:rPr>
          <w:rFonts w:ascii="Arial" w:hAnsi="Arial" w:cs="Arial"/>
          <w:sz w:val="24"/>
          <w:szCs w:val="24"/>
        </w:rPr>
        <w:t>]</w:t>
      </w:r>
      <w:r w:rsidRPr="00F402E6">
        <w:rPr>
          <w:rFonts w:ascii="Arial" w:hAnsi="Arial" w:cs="Arial"/>
          <w:sz w:val="24"/>
          <w:szCs w:val="24"/>
        </w:rPr>
        <w:tab/>
      </w:r>
      <w:r w:rsidR="00B73775" w:rsidRPr="00F402E6">
        <w:rPr>
          <w:rFonts w:ascii="Arial" w:hAnsi="Arial" w:cs="Arial"/>
          <w:sz w:val="24"/>
          <w:szCs w:val="24"/>
        </w:rPr>
        <w:t xml:space="preserve">I’m in agreement with Reenen Ranch’s contentions that the discrepancies between the applicant’s documentary evidence (Annexures “LJ4”, “LJ5”, and “LJ6”) and its version regarding the circumstances under which the special </w:t>
      </w:r>
      <w:r w:rsidR="00B73775" w:rsidRPr="00F402E6">
        <w:rPr>
          <w:rFonts w:ascii="Arial" w:hAnsi="Arial" w:cs="Arial"/>
          <w:sz w:val="24"/>
          <w:szCs w:val="24"/>
        </w:rPr>
        <w:lastRenderedPageBreak/>
        <w:t xml:space="preserve">resolution was adopted casts doubt on the applicant’s version that the special resolution was adopted properly. </w:t>
      </w:r>
      <w:r w:rsidR="00B73775" w:rsidRPr="00F402E6">
        <w:rPr>
          <w:rFonts w:ascii="Arial" w:hAnsi="Arial" w:cs="Arial"/>
          <w:i/>
          <w:sz w:val="24"/>
          <w:szCs w:val="24"/>
        </w:rPr>
        <w:t xml:space="preserve">Ex facie </w:t>
      </w:r>
      <w:r w:rsidR="00B73775" w:rsidRPr="00F402E6">
        <w:rPr>
          <w:rFonts w:ascii="Arial" w:hAnsi="Arial" w:cs="Arial"/>
          <w:sz w:val="24"/>
          <w:szCs w:val="24"/>
        </w:rPr>
        <w:t>the documents</w:t>
      </w:r>
      <w:r w:rsidR="008B08DA" w:rsidRPr="00F402E6">
        <w:rPr>
          <w:rFonts w:ascii="Arial" w:hAnsi="Arial" w:cs="Arial"/>
          <w:sz w:val="24"/>
          <w:szCs w:val="24"/>
        </w:rPr>
        <w:t xml:space="preserve">, </w:t>
      </w:r>
      <w:r w:rsidR="00B73775" w:rsidRPr="00F402E6">
        <w:rPr>
          <w:rFonts w:ascii="Arial" w:hAnsi="Arial" w:cs="Arial"/>
          <w:sz w:val="24"/>
          <w:szCs w:val="24"/>
        </w:rPr>
        <w:t>an impression is created that the deceased was present at the special meeting and voted in favour of a special resolution to be passed to place the CC in voluntary liquidation</w:t>
      </w:r>
      <w:r w:rsidR="008B08DA" w:rsidRPr="00F402E6">
        <w:rPr>
          <w:rFonts w:ascii="Arial" w:hAnsi="Arial" w:cs="Arial"/>
          <w:sz w:val="24"/>
          <w:szCs w:val="24"/>
        </w:rPr>
        <w:t xml:space="preserve"> whereas on</w:t>
      </w:r>
      <w:r w:rsidR="00B73775" w:rsidRPr="00F402E6">
        <w:rPr>
          <w:rFonts w:ascii="Arial" w:hAnsi="Arial" w:cs="Arial"/>
          <w:sz w:val="24"/>
          <w:szCs w:val="24"/>
        </w:rPr>
        <w:t xml:space="preserve"> the applicant’s own admission, the deceased was neither at the meeting nor resolved with the other members for the CC to be placed under voluntary liquidation. It is on th</w:t>
      </w:r>
      <w:r w:rsidR="008B08DA" w:rsidRPr="00F402E6">
        <w:rPr>
          <w:rFonts w:ascii="Arial" w:hAnsi="Arial" w:cs="Arial"/>
          <w:sz w:val="24"/>
          <w:szCs w:val="24"/>
        </w:rPr>
        <w:t>is</w:t>
      </w:r>
      <w:r w:rsidR="00B73775" w:rsidRPr="00F402E6">
        <w:rPr>
          <w:rFonts w:ascii="Arial" w:hAnsi="Arial" w:cs="Arial"/>
          <w:sz w:val="24"/>
          <w:szCs w:val="24"/>
        </w:rPr>
        <w:t xml:space="preserve"> basis that I conclude that the special resolution which initiated the process of voluntary liquidation is null and void</w:t>
      </w:r>
      <w:r w:rsidR="00D94FF5">
        <w:rPr>
          <w:rFonts w:ascii="Arial" w:hAnsi="Arial" w:cs="Arial"/>
          <w:sz w:val="24"/>
          <w:szCs w:val="24"/>
        </w:rPr>
        <w:t>, t</w:t>
      </w:r>
      <w:r w:rsidR="00B73775" w:rsidRPr="00F402E6">
        <w:rPr>
          <w:rFonts w:ascii="Arial" w:hAnsi="Arial" w:cs="Arial"/>
          <w:sz w:val="24"/>
          <w:szCs w:val="24"/>
        </w:rPr>
        <w:t xml:space="preserve">he voluntary liquidation process is defective </w:t>
      </w:r>
      <w:r w:rsidR="00051043">
        <w:rPr>
          <w:rFonts w:ascii="Arial" w:hAnsi="Arial" w:cs="Arial"/>
          <w:sz w:val="24"/>
          <w:szCs w:val="24"/>
        </w:rPr>
        <w:t xml:space="preserve">it </w:t>
      </w:r>
      <w:r w:rsidR="00D94FF5">
        <w:rPr>
          <w:rFonts w:ascii="Arial" w:hAnsi="Arial" w:cs="Arial"/>
          <w:sz w:val="24"/>
          <w:szCs w:val="24"/>
        </w:rPr>
        <w:t xml:space="preserve">ought to </w:t>
      </w:r>
      <w:r w:rsidR="00051043">
        <w:rPr>
          <w:rFonts w:ascii="Arial" w:hAnsi="Arial" w:cs="Arial"/>
          <w:sz w:val="24"/>
          <w:szCs w:val="24"/>
        </w:rPr>
        <w:t xml:space="preserve">be </w:t>
      </w:r>
      <w:r w:rsidR="00B73775" w:rsidRPr="00F402E6">
        <w:rPr>
          <w:rFonts w:ascii="Arial" w:hAnsi="Arial" w:cs="Arial"/>
          <w:sz w:val="24"/>
          <w:szCs w:val="24"/>
        </w:rPr>
        <w:t xml:space="preserve">set aside. </w:t>
      </w:r>
    </w:p>
    <w:p w:rsidR="008B08DA" w:rsidRPr="00F402E6" w:rsidRDefault="008B08DA" w:rsidP="00B73775">
      <w:pPr>
        <w:spacing w:after="0" w:line="360" w:lineRule="auto"/>
        <w:ind w:left="851" w:hanging="851"/>
        <w:jc w:val="both"/>
        <w:rPr>
          <w:rFonts w:ascii="Arial" w:hAnsi="Arial" w:cs="Arial"/>
          <w:sz w:val="24"/>
          <w:szCs w:val="24"/>
        </w:rPr>
      </w:pPr>
    </w:p>
    <w:p w:rsidR="00E325F9" w:rsidRPr="00F402E6" w:rsidRDefault="00B73775" w:rsidP="00C73D0C">
      <w:pPr>
        <w:pStyle w:val="NormalWeb"/>
        <w:shd w:val="clear" w:color="auto" w:fill="FFFFFF"/>
        <w:spacing w:before="144" w:beforeAutospacing="0" w:after="0" w:afterAutospacing="0" w:line="360" w:lineRule="auto"/>
        <w:ind w:left="709" w:hanging="851"/>
        <w:jc w:val="both"/>
        <w:rPr>
          <w:rStyle w:val="Hyperlink"/>
          <w:rFonts w:ascii="Arial" w:hAnsi="Arial" w:cs="Arial"/>
          <w:b w:val="0"/>
          <w:bCs w:val="0"/>
          <w:color w:val="auto"/>
          <w:u w:val="none"/>
          <w:lang w:val="en-GB"/>
        </w:rPr>
      </w:pPr>
      <w:r w:rsidRPr="00F402E6">
        <w:rPr>
          <w:rFonts w:ascii="Arial" w:hAnsi="Arial" w:cs="Arial"/>
        </w:rPr>
        <w:t>[1</w:t>
      </w:r>
      <w:r w:rsidR="00564E49">
        <w:rPr>
          <w:rFonts w:ascii="Arial" w:hAnsi="Arial" w:cs="Arial"/>
        </w:rPr>
        <w:t>8</w:t>
      </w:r>
      <w:r w:rsidRPr="00F402E6">
        <w:rPr>
          <w:rFonts w:ascii="Arial" w:hAnsi="Arial" w:cs="Arial"/>
        </w:rPr>
        <w:t>]</w:t>
      </w:r>
      <w:r w:rsidRPr="00F402E6">
        <w:rPr>
          <w:rFonts w:ascii="Arial" w:hAnsi="Arial" w:cs="Arial"/>
        </w:rPr>
        <w:tab/>
      </w:r>
      <w:r w:rsidR="00377484" w:rsidRPr="00F402E6">
        <w:rPr>
          <w:rFonts w:ascii="Arial" w:hAnsi="Arial" w:cs="Arial"/>
        </w:rPr>
        <w:t xml:space="preserve">Section </w:t>
      </w:r>
      <w:r w:rsidR="009F2375" w:rsidRPr="00F402E6">
        <w:rPr>
          <w:rFonts w:ascii="Arial" w:hAnsi="Arial" w:cs="Arial"/>
        </w:rPr>
        <w:t>131</w:t>
      </w:r>
      <w:r w:rsidR="00C73D0C" w:rsidRPr="00F402E6">
        <w:rPr>
          <w:rFonts w:ascii="Arial" w:hAnsi="Arial" w:cs="Arial"/>
        </w:rPr>
        <w:t xml:space="preserve"> (4) </w:t>
      </w:r>
      <w:r w:rsidR="00377484" w:rsidRPr="00F402E6">
        <w:rPr>
          <w:rStyle w:val="Hyperlink"/>
          <w:rFonts w:ascii="Arial" w:hAnsi="Arial" w:cs="Arial"/>
          <w:b w:val="0"/>
          <w:bCs w:val="0"/>
          <w:color w:val="auto"/>
          <w:u w:val="none"/>
          <w:lang w:val="en-GB"/>
        </w:rPr>
        <w:t xml:space="preserve">sets out the requirements for the purposes of obtaining an </w:t>
      </w:r>
      <w:r w:rsidR="009F2375" w:rsidRPr="00F402E6">
        <w:rPr>
          <w:rStyle w:val="Hyperlink"/>
          <w:rFonts w:ascii="Arial" w:hAnsi="Arial" w:cs="Arial"/>
          <w:b w:val="0"/>
          <w:bCs w:val="0"/>
          <w:color w:val="auto"/>
          <w:u w:val="none"/>
          <w:lang w:val="en-GB"/>
        </w:rPr>
        <w:t xml:space="preserve">order </w:t>
      </w:r>
      <w:r w:rsidR="008E59C3" w:rsidRPr="00F402E6">
        <w:rPr>
          <w:rStyle w:val="Hyperlink"/>
          <w:rFonts w:ascii="Arial" w:hAnsi="Arial" w:cs="Arial"/>
          <w:b w:val="0"/>
          <w:bCs w:val="0"/>
          <w:color w:val="auto"/>
          <w:u w:val="none"/>
          <w:lang w:val="en-GB"/>
        </w:rPr>
        <w:t>placing a company under supervision and commencing business rescue</w:t>
      </w:r>
      <w:r w:rsidR="00C73D0C" w:rsidRPr="00F402E6">
        <w:rPr>
          <w:rStyle w:val="Hyperlink"/>
          <w:rFonts w:ascii="Arial" w:hAnsi="Arial" w:cs="Arial"/>
          <w:b w:val="0"/>
          <w:bCs w:val="0"/>
          <w:color w:val="auto"/>
          <w:u w:val="none"/>
          <w:lang w:val="en-GB"/>
        </w:rPr>
        <w:t>. It reads as follows:</w:t>
      </w:r>
    </w:p>
    <w:p w:rsidR="00C73D0C" w:rsidRPr="00F402E6" w:rsidRDefault="00C73D0C" w:rsidP="00BC0DBC">
      <w:pPr>
        <w:pStyle w:val="NormalWeb"/>
        <w:shd w:val="clear" w:color="auto" w:fill="FFFFFF"/>
        <w:spacing w:before="144" w:beforeAutospacing="0" w:after="0" w:afterAutospacing="0" w:line="360" w:lineRule="auto"/>
        <w:ind w:left="1429"/>
        <w:jc w:val="both"/>
        <w:rPr>
          <w:rFonts w:ascii="Arial" w:hAnsi="Arial" w:cs="Arial"/>
          <w:i/>
          <w:sz w:val="20"/>
          <w:szCs w:val="20"/>
        </w:rPr>
      </w:pPr>
      <w:r w:rsidRPr="00F402E6">
        <w:rPr>
          <w:rFonts w:ascii="Arial" w:hAnsi="Arial" w:cs="Arial"/>
          <w:i/>
          <w:sz w:val="20"/>
          <w:szCs w:val="20"/>
        </w:rPr>
        <w:t xml:space="preserve">“(4) After considering an application in terms of subsection (1), the court may- </w:t>
      </w:r>
    </w:p>
    <w:p w:rsidR="00C73D0C" w:rsidRPr="00F402E6" w:rsidRDefault="00C73D0C" w:rsidP="00BC0DBC">
      <w:pPr>
        <w:pStyle w:val="NormalWeb"/>
        <w:shd w:val="clear" w:color="auto" w:fill="FFFFFF"/>
        <w:spacing w:before="144" w:beforeAutospacing="0" w:after="0" w:afterAutospacing="0" w:line="360" w:lineRule="auto"/>
        <w:ind w:left="2160"/>
        <w:jc w:val="both"/>
        <w:rPr>
          <w:rStyle w:val="Hyperlink"/>
          <w:rFonts w:ascii="Arial" w:hAnsi="Arial" w:cs="Arial"/>
          <w:b w:val="0"/>
          <w:bCs w:val="0"/>
          <w:i/>
          <w:color w:val="auto"/>
          <w:sz w:val="20"/>
          <w:szCs w:val="20"/>
          <w:u w:val="none"/>
          <w:lang w:val="en-GB"/>
        </w:rPr>
      </w:pPr>
      <w:r w:rsidRPr="00F402E6">
        <w:rPr>
          <w:rFonts w:ascii="Arial" w:hAnsi="Arial" w:cs="Arial"/>
          <w:i/>
          <w:sz w:val="20"/>
          <w:szCs w:val="20"/>
        </w:rPr>
        <w:t>(a) make an order placing the company under supervision and commencing business rescue proceedings, if the court is satisfied that-</w:t>
      </w:r>
    </w:p>
    <w:p w:rsidR="00C73D0C" w:rsidRPr="00F402E6" w:rsidRDefault="00C73D0C" w:rsidP="00BC0DBC">
      <w:pPr>
        <w:pStyle w:val="NormalWeb"/>
        <w:shd w:val="clear" w:color="auto" w:fill="FFFFFF"/>
        <w:spacing w:before="144" w:beforeAutospacing="0" w:after="0" w:afterAutospacing="0" w:line="360" w:lineRule="auto"/>
        <w:ind w:left="2869" w:firstLine="11"/>
        <w:jc w:val="both"/>
        <w:rPr>
          <w:rFonts w:ascii="Arial" w:hAnsi="Arial" w:cs="Arial"/>
          <w:i/>
          <w:sz w:val="20"/>
          <w:szCs w:val="20"/>
        </w:rPr>
      </w:pPr>
      <w:r w:rsidRPr="00F402E6">
        <w:rPr>
          <w:rFonts w:ascii="Arial" w:hAnsi="Arial" w:cs="Arial"/>
          <w:i/>
          <w:sz w:val="20"/>
          <w:szCs w:val="20"/>
        </w:rPr>
        <w:t xml:space="preserve">(i) the company is financially distressed; </w:t>
      </w:r>
    </w:p>
    <w:p w:rsidR="00C73D0C" w:rsidRPr="00F402E6" w:rsidRDefault="00C73D0C" w:rsidP="00BC0DBC">
      <w:pPr>
        <w:pStyle w:val="NormalWeb"/>
        <w:shd w:val="clear" w:color="auto" w:fill="FFFFFF"/>
        <w:spacing w:before="144" w:beforeAutospacing="0" w:after="0" w:afterAutospacing="0" w:line="360" w:lineRule="auto"/>
        <w:ind w:left="2869" w:firstLine="11"/>
        <w:jc w:val="both"/>
        <w:rPr>
          <w:rFonts w:ascii="Arial" w:hAnsi="Arial" w:cs="Arial"/>
          <w:i/>
          <w:sz w:val="20"/>
          <w:szCs w:val="20"/>
        </w:rPr>
      </w:pPr>
      <w:r w:rsidRPr="00F402E6">
        <w:rPr>
          <w:rFonts w:ascii="Arial" w:hAnsi="Arial" w:cs="Arial"/>
          <w:i/>
          <w:sz w:val="20"/>
          <w:szCs w:val="20"/>
        </w:rPr>
        <w:t xml:space="preserve">(ii) the company has failed to pay over any amount in terms of an obligation under or in terms of a public regulation, or contract, with respect to employment-related matters; or </w:t>
      </w:r>
    </w:p>
    <w:p w:rsidR="00C73D0C" w:rsidRDefault="00C73D0C" w:rsidP="00BC0DBC">
      <w:pPr>
        <w:pStyle w:val="NormalWeb"/>
        <w:shd w:val="clear" w:color="auto" w:fill="FFFFFF"/>
        <w:spacing w:before="144" w:beforeAutospacing="0" w:after="0" w:afterAutospacing="0" w:line="360" w:lineRule="auto"/>
        <w:ind w:left="2869" w:firstLine="11"/>
        <w:jc w:val="both"/>
        <w:rPr>
          <w:rFonts w:ascii="Arial" w:hAnsi="Arial" w:cs="Arial"/>
          <w:i/>
          <w:sz w:val="20"/>
          <w:szCs w:val="20"/>
        </w:rPr>
      </w:pPr>
      <w:r w:rsidRPr="00F402E6">
        <w:rPr>
          <w:rFonts w:ascii="Arial" w:hAnsi="Arial" w:cs="Arial"/>
          <w:i/>
          <w:sz w:val="20"/>
          <w:szCs w:val="20"/>
        </w:rPr>
        <w:t>(iii) it is otherwise just and equitable to do so for financial reasons, and there is a reasonable prospect for rescuing the company</w:t>
      </w:r>
      <w:r w:rsidR="0055261E">
        <w:rPr>
          <w:rFonts w:ascii="Arial" w:hAnsi="Arial" w:cs="Arial"/>
          <w:i/>
          <w:sz w:val="20"/>
          <w:szCs w:val="20"/>
        </w:rPr>
        <w:t>.”</w:t>
      </w:r>
    </w:p>
    <w:p w:rsidR="0055261E" w:rsidRDefault="0055261E" w:rsidP="00564E49">
      <w:pPr>
        <w:spacing w:after="360" w:line="360" w:lineRule="auto"/>
        <w:ind w:left="720" w:hanging="720"/>
        <w:jc w:val="both"/>
        <w:rPr>
          <w:rFonts w:ascii="Arial" w:hAnsi="Arial" w:cs="Arial"/>
          <w:sz w:val="24"/>
          <w:szCs w:val="24"/>
        </w:rPr>
      </w:pPr>
    </w:p>
    <w:p w:rsidR="00A53523" w:rsidRDefault="0045765A" w:rsidP="00564E49">
      <w:pPr>
        <w:spacing w:after="360" w:line="360" w:lineRule="auto"/>
        <w:ind w:left="720" w:hanging="720"/>
        <w:jc w:val="both"/>
        <w:rPr>
          <w:rFonts w:ascii="Arial" w:hAnsi="Arial" w:cs="Arial"/>
          <w:sz w:val="24"/>
          <w:szCs w:val="24"/>
          <w:shd w:val="clear" w:color="auto" w:fill="FFFFFF"/>
        </w:rPr>
      </w:pPr>
      <w:r w:rsidRPr="00051043">
        <w:rPr>
          <w:rFonts w:ascii="Arial" w:hAnsi="Arial" w:cs="Arial"/>
          <w:sz w:val="24"/>
          <w:szCs w:val="24"/>
        </w:rPr>
        <w:t>[</w:t>
      </w:r>
      <w:r w:rsidR="00564E49">
        <w:rPr>
          <w:rFonts w:ascii="Arial" w:hAnsi="Arial" w:cs="Arial"/>
          <w:sz w:val="24"/>
          <w:szCs w:val="24"/>
        </w:rPr>
        <w:t>19</w:t>
      </w:r>
      <w:r w:rsidRPr="00051043">
        <w:rPr>
          <w:rFonts w:ascii="Arial" w:hAnsi="Arial" w:cs="Arial"/>
          <w:sz w:val="24"/>
          <w:szCs w:val="24"/>
        </w:rPr>
        <w:t>]</w:t>
      </w:r>
      <w:r w:rsidRPr="00051043">
        <w:rPr>
          <w:rFonts w:ascii="Arial" w:hAnsi="Arial" w:cs="Arial"/>
          <w:sz w:val="24"/>
          <w:szCs w:val="24"/>
        </w:rPr>
        <w:tab/>
      </w:r>
      <w:r w:rsidR="00A53523">
        <w:rPr>
          <w:rFonts w:ascii="Arial" w:hAnsi="Arial" w:cs="Arial"/>
          <w:sz w:val="24"/>
          <w:szCs w:val="24"/>
        </w:rPr>
        <w:t xml:space="preserve">On the applicant’s own admission, </w:t>
      </w:r>
      <w:r w:rsidR="0055261E">
        <w:rPr>
          <w:rFonts w:ascii="Arial" w:hAnsi="Arial" w:cs="Arial"/>
          <w:sz w:val="24"/>
          <w:szCs w:val="24"/>
        </w:rPr>
        <w:t xml:space="preserve">the CC </w:t>
      </w:r>
      <w:r w:rsidR="0055261E" w:rsidRPr="00051043">
        <w:rPr>
          <w:rFonts w:ascii="Arial" w:hAnsi="Arial" w:cs="Arial"/>
          <w:sz w:val="24"/>
          <w:szCs w:val="24"/>
        </w:rPr>
        <w:t xml:space="preserve">is </w:t>
      </w:r>
      <w:r w:rsidR="0055261E">
        <w:rPr>
          <w:rFonts w:ascii="Arial" w:hAnsi="Arial" w:cs="Arial"/>
          <w:sz w:val="24"/>
          <w:szCs w:val="24"/>
        </w:rPr>
        <w:t xml:space="preserve">unlikely to be able to pay its debts as they fall due and payable within </w:t>
      </w:r>
      <w:r w:rsidR="0055261E" w:rsidRPr="00051043">
        <w:rPr>
          <w:rFonts w:ascii="Arial" w:hAnsi="Arial" w:cs="Arial"/>
          <w:sz w:val="24"/>
          <w:szCs w:val="24"/>
          <w:shd w:val="clear" w:color="auto" w:fill="FFFFFF"/>
        </w:rPr>
        <w:t>the ensuing six months</w:t>
      </w:r>
      <w:r w:rsidR="00A53523">
        <w:rPr>
          <w:rFonts w:ascii="Arial" w:hAnsi="Arial" w:cs="Arial"/>
          <w:sz w:val="24"/>
          <w:szCs w:val="24"/>
          <w:shd w:val="clear" w:color="auto" w:fill="FFFFFF"/>
        </w:rPr>
        <w:t xml:space="preserve"> including a judgment debt which resulted in </w:t>
      </w:r>
      <w:r w:rsidR="00D94FF5">
        <w:rPr>
          <w:rFonts w:ascii="Arial" w:hAnsi="Arial" w:cs="Arial"/>
          <w:sz w:val="24"/>
          <w:szCs w:val="24"/>
          <w:shd w:val="clear" w:color="auto" w:fill="FFFFFF"/>
        </w:rPr>
        <w:t>the</w:t>
      </w:r>
      <w:r w:rsidR="00A53523">
        <w:rPr>
          <w:rFonts w:ascii="Arial" w:hAnsi="Arial" w:cs="Arial"/>
          <w:sz w:val="24"/>
          <w:szCs w:val="24"/>
          <w:shd w:val="clear" w:color="auto" w:fill="FFFFFF"/>
        </w:rPr>
        <w:t xml:space="preserve"> sale in execution of its farm.  </w:t>
      </w:r>
      <w:r w:rsidR="00AE7C44">
        <w:rPr>
          <w:rFonts w:ascii="Arial" w:hAnsi="Arial" w:cs="Arial"/>
          <w:sz w:val="24"/>
          <w:szCs w:val="24"/>
        </w:rPr>
        <w:t>T</w:t>
      </w:r>
      <w:r w:rsidR="00AE7C44" w:rsidRPr="00051043">
        <w:rPr>
          <w:rFonts w:ascii="Arial" w:hAnsi="Arial" w:cs="Arial"/>
          <w:sz w:val="24"/>
          <w:szCs w:val="24"/>
        </w:rPr>
        <w:t xml:space="preserve">he applicant has not provided any </w:t>
      </w:r>
      <w:r w:rsidR="00AE7C44" w:rsidRPr="00051043">
        <w:rPr>
          <w:rFonts w:ascii="Arial" w:hAnsi="Arial" w:cs="Arial"/>
          <w:sz w:val="24"/>
          <w:szCs w:val="24"/>
          <w:shd w:val="clear" w:color="auto" w:fill="FFFFFF"/>
        </w:rPr>
        <w:t xml:space="preserve">financial statements to show its liquidity or </w:t>
      </w:r>
      <w:r w:rsidR="00D94FF5">
        <w:rPr>
          <w:rFonts w:ascii="Arial" w:hAnsi="Arial" w:cs="Arial"/>
          <w:sz w:val="24"/>
          <w:szCs w:val="24"/>
          <w:shd w:val="clear" w:color="auto" w:fill="FFFFFF"/>
        </w:rPr>
        <w:t xml:space="preserve">even </w:t>
      </w:r>
      <w:r w:rsidR="00AE7C44" w:rsidRPr="00051043">
        <w:rPr>
          <w:rFonts w:ascii="Arial" w:hAnsi="Arial" w:cs="Arial"/>
          <w:sz w:val="24"/>
          <w:szCs w:val="24"/>
          <w:shd w:val="clear" w:color="auto" w:fill="FFFFFF"/>
        </w:rPr>
        <w:t>ident</w:t>
      </w:r>
      <w:r w:rsidR="00AE7C44">
        <w:rPr>
          <w:rFonts w:ascii="Arial" w:hAnsi="Arial" w:cs="Arial"/>
          <w:sz w:val="24"/>
          <w:szCs w:val="24"/>
          <w:shd w:val="clear" w:color="auto" w:fill="FFFFFF"/>
        </w:rPr>
        <w:t xml:space="preserve">ify </w:t>
      </w:r>
      <w:r w:rsidR="00AE7C44" w:rsidRPr="00051043">
        <w:rPr>
          <w:rFonts w:ascii="Arial" w:hAnsi="Arial" w:cs="Arial"/>
          <w:sz w:val="24"/>
          <w:szCs w:val="24"/>
          <w:shd w:val="clear" w:color="auto" w:fill="FFFFFF"/>
        </w:rPr>
        <w:t>any realisable assets to satisfy the CC’s debts</w:t>
      </w:r>
      <w:r w:rsidR="00AE7C44">
        <w:rPr>
          <w:rFonts w:ascii="Arial" w:hAnsi="Arial" w:cs="Arial"/>
          <w:sz w:val="24"/>
          <w:szCs w:val="24"/>
          <w:shd w:val="clear" w:color="auto" w:fill="FFFFFF"/>
        </w:rPr>
        <w:t xml:space="preserve">. </w:t>
      </w:r>
      <w:r w:rsidR="0055261E">
        <w:rPr>
          <w:rFonts w:ascii="Arial" w:hAnsi="Arial" w:cs="Arial"/>
          <w:sz w:val="24"/>
          <w:szCs w:val="24"/>
          <w:shd w:val="clear" w:color="auto" w:fill="FFFFFF"/>
        </w:rPr>
        <w:t>I</w:t>
      </w:r>
      <w:r w:rsidR="00A53523">
        <w:rPr>
          <w:rFonts w:ascii="Arial" w:hAnsi="Arial" w:cs="Arial"/>
          <w:sz w:val="24"/>
          <w:szCs w:val="24"/>
          <w:shd w:val="clear" w:color="auto" w:fill="FFFFFF"/>
        </w:rPr>
        <w:t xml:space="preserve">’m </w:t>
      </w:r>
      <w:r w:rsidR="00AE7C44">
        <w:rPr>
          <w:rFonts w:ascii="Arial" w:hAnsi="Arial" w:cs="Arial"/>
          <w:sz w:val="24"/>
          <w:szCs w:val="24"/>
          <w:shd w:val="clear" w:color="auto" w:fill="FFFFFF"/>
        </w:rPr>
        <w:t xml:space="preserve">thus </w:t>
      </w:r>
      <w:r w:rsidR="00A53523">
        <w:rPr>
          <w:rFonts w:ascii="Arial" w:hAnsi="Arial" w:cs="Arial"/>
          <w:sz w:val="24"/>
          <w:szCs w:val="24"/>
          <w:shd w:val="clear" w:color="auto" w:fill="FFFFFF"/>
        </w:rPr>
        <w:t xml:space="preserve">persuaded that </w:t>
      </w:r>
      <w:r w:rsidR="0055261E">
        <w:rPr>
          <w:rFonts w:ascii="Arial" w:hAnsi="Arial" w:cs="Arial"/>
          <w:sz w:val="24"/>
          <w:szCs w:val="24"/>
          <w:shd w:val="clear" w:color="auto" w:fill="FFFFFF"/>
        </w:rPr>
        <w:t xml:space="preserve">the CC is financially distressed </w:t>
      </w:r>
      <w:r w:rsidR="0055261E" w:rsidRPr="00051043">
        <w:rPr>
          <w:rFonts w:ascii="Arial" w:hAnsi="Arial" w:cs="Arial"/>
          <w:sz w:val="24"/>
          <w:szCs w:val="24"/>
          <w:shd w:val="clear" w:color="auto" w:fill="FFFFFF"/>
        </w:rPr>
        <w:t xml:space="preserve">as contemplated in section </w:t>
      </w:r>
      <w:r w:rsidR="0055261E">
        <w:rPr>
          <w:rFonts w:ascii="Arial" w:hAnsi="Arial" w:cs="Arial"/>
          <w:sz w:val="24"/>
          <w:szCs w:val="24"/>
          <w:shd w:val="clear" w:color="auto" w:fill="FFFFFF"/>
        </w:rPr>
        <w:t>128</w:t>
      </w:r>
      <w:r w:rsidR="0055261E" w:rsidRPr="00051043">
        <w:rPr>
          <w:rFonts w:ascii="Arial" w:hAnsi="Arial" w:cs="Arial"/>
          <w:sz w:val="24"/>
          <w:szCs w:val="24"/>
          <w:shd w:val="clear" w:color="auto" w:fill="FFFFFF"/>
        </w:rPr>
        <w:t>(1)(</w:t>
      </w:r>
      <w:r w:rsidR="0055261E">
        <w:rPr>
          <w:rFonts w:ascii="Arial" w:hAnsi="Arial" w:cs="Arial"/>
          <w:sz w:val="24"/>
          <w:szCs w:val="24"/>
          <w:shd w:val="clear" w:color="auto" w:fill="FFFFFF"/>
        </w:rPr>
        <w:t>f</w:t>
      </w:r>
      <w:r w:rsidR="0055261E" w:rsidRPr="00051043">
        <w:rPr>
          <w:rFonts w:ascii="Arial" w:hAnsi="Arial" w:cs="Arial"/>
          <w:sz w:val="24"/>
          <w:szCs w:val="24"/>
          <w:shd w:val="clear" w:color="auto" w:fill="FFFFFF"/>
        </w:rPr>
        <w:t xml:space="preserve">) of the </w:t>
      </w:r>
      <w:r w:rsidR="0055261E">
        <w:rPr>
          <w:rFonts w:ascii="Arial" w:hAnsi="Arial" w:cs="Arial"/>
          <w:sz w:val="24"/>
          <w:szCs w:val="24"/>
          <w:shd w:val="clear" w:color="auto" w:fill="FFFFFF"/>
        </w:rPr>
        <w:t xml:space="preserve">Act. </w:t>
      </w:r>
      <w:r w:rsidR="0055261E" w:rsidRPr="00051043">
        <w:rPr>
          <w:rFonts w:ascii="Arial" w:hAnsi="Arial" w:cs="Arial"/>
          <w:sz w:val="24"/>
          <w:szCs w:val="24"/>
          <w:shd w:val="clear" w:color="auto" w:fill="FFFFFF"/>
        </w:rPr>
        <w:t xml:space="preserve"> </w:t>
      </w:r>
    </w:p>
    <w:p w:rsidR="00705647" w:rsidRDefault="00A53523" w:rsidP="00705647">
      <w:pPr>
        <w:spacing w:after="360" w:line="36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lastRenderedPageBreak/>
        <w:t>[20</w:t>
      </w:r>
      <w:r w:rsidR="00BF4935">
        <w:rPr>
          <w:rFonts w:ascii="Arial" w:hAnsi="Arial" w:cs="Arial"/>
          <w:sz w:val="24"/>
          <w:szCs w:val="24"/>
          <w:shd w:val="clear" w:color="auto" w:fill="FFFFFF"/>
        </w:rPr>
        <w:t>]</w:t>
      </w:r>
      <w:r>
        <w:rPr>
          <w:rFonts w:ascii="Arial" w:hAnsi="Arial" w:cs="Arial"/>
          <w:sz w:val="24"/>
          <w:szCs w:val="24"/>
          <w:shd w:val="clear" w:color="auto" w:fill="FFFFFF"/>
        </w:rPr>
        <w:tab/>
      </w:r>
      <w:r w:rsidR="00BF4935">
        <w:rPr>
          <w:rFonts w:ascii="Arial" w:hAnsi="Arial" w:cs="Arial"/>
          <w:sz w:val="24"/>
          <w:szCs w:val="24"/>
          <w:shd w:val="clear" w:color="auto" w:fill="FFFFFF"/>
        </w:rPr>
        <w:t xml:space="preserve">The onus is on the applicant to </w:t>
      </w:r>
      <w:r w:rsidR="00A934C9">
        <w:rPr>
          <w:rFonts w:ascii="Arial" w:hAnsi="Arial" w:cs="Arial"/>
          <w:sz w:val="24"/>
          <w:szCs w:val="24"/>
          <w:shd w:val="clear" w:color="auto" w:fill="FFFFFF"/>
        </w:rPr>
        <w:t xml:space="preserve">establish the grounds upon which it would </w:t>
      </w:r>
      <w:r w:rsidR="00A934C9">
        <w:rPr>
          <w:rFonts w:ascii="Arial" w:hAnsi="Arial" w:cs="Arial"/>
          <w:sz w:val="24"/>
          <w:szCs w:val="24"/>
          <w:shd w:val="clear" w:color="auto" w:fill="FFFFFF"/>
        </w:rPr>
        <w:t xml:space="preserve">be just and equitable to place the CC under business rescue </w:t>
      </w:r>
      <w:r w:rsidR="00A934C9">
        <w:rPr>
          <w:rFonts w:ascii="Arial" w:hAnsi="Arial" w:cs="Arial"/>
          <w:sz w:val="24"/>
          <w:szCs w:val="24"/>
          <w:shd w:val="clear" w:color="auto" w:fill="FFFFFF"/>
        </w:rPr>
        <w:t xml:space="preserve">and that there is a </w:t>
      </w:r>
      <w:r w:rsidR="00A934C9">
        <w:rPr>
          <w:rFonts w:ascii="Arial" w:hAnsi="Arial" w:cs="Arial"/>
          <w:sz w:val="24"/>
          <w:szCs w:val="24"/>
          <w:shd w:val="clear" w:color="auto" w:fill="FFFFFF"/>
        </w:rPr>
        <w:t>reasonable prospect for rescuing the CC</w:t>
      </w:r>
      <w:r w:rsidR="00A934C9">
        <w:rPr>
          <w:rFonts w:ascii="Arial" w:hAnsi="Arial" w:cs="Arial"/>
          <w:sz w:val="24"/>
          <w:szCs w:val="24"/>
          <w:shd w:val="clear" w:color="auto" w:fill="FFFFFF"/>
        </w:rPr>
        <w:t xml:space="preserve">. </w:t>
      </w:r>
    </w:p>
    <w:p w:rsidR="00705647" w:rsidRPr="00705647" w:rsidRDefault="00705647" w:rsidP="00705647">
      <w:pPr>
        <w:spacing w:after="360" w:line="360" w:lineRule="auto"/>
        <w:ind w:left="720" w:hanging="720"/>
        <w:jc w:val="both"/>
        <w:rPr>
          <w:rFonts w:ascii="Arial" w:hAnsi="Arial" w:cs="Arial"/>
          <w:sz w:val="24"/>
          <w:szCs w:val="24"/>
        </w:rPr>
      </w:pPr>
      <w:r>
        <w:rPr>
          <w:rFonts w:ascii="Arial" w:hAnsi="Arial" w:cs="Arial"/>
          <w:sz w:val="24"/>
          <w:szCs w:val="24"/>
          <w:shd w:val="clear" w:color="auto" w:fill="FFFFFF"/>
        </w:rPr>
        <w:t>[21]</w:t>
      </w:r>
      <w:r>
        <w:rPr>
          <w:rFonts w:ascii="Arial" w:hAnsi="Arial" w:cs="Arial"/>
          <w:sz w:val="24"/>
          <w:szCs w:val="24"/>
          <w:shd w:val="clear" w:color="auto" w:fill="FFFFFF"/>
        </w:rPr>
        <w:tab/>
      </w:r>
      <w:r w:rsidR="00A53523" w:rsidRPr="00AE7C44">
        <w:rPr>
          <w:rFonts w:ascii="Arial" w:hAnsi="Arial" w:cs="Arial"/>
          <w:sz w:val="24"/>
          <w:szCs w:val="24"/>
          <w:shd w:val="clear" w:color="auto" w:fill="FFFFFF"/>
        </w:rPr>
        <w:t xml:space="preserve">On </w:t>
      </w:r>
      <w:r w:rsidR="00A53523" w:rsidRPr="00AE7C44">
        <w:rPr>
          <w:rFonts w:ascii="Arial" w:hAnsi="Arial" w:cs="Arial"/>
          <w:sz w:val="24"/>
          <w:szCs w:val="24"/>
        </w:rPr>
        <w:t xml:space="preserve">the facts germane to this matter, </w:t>
      </w:r>
      <w:r w:rsidR="00AE7C44" w:rsidRPr="00AE7C44">
        <w:rPr>
          <w:rFonts w:ascii="Arial" w:hAnsi="Arial" w:cs="Arial"/>
          <w:sz w:val="24"/>
          <w:szCs w:val="24"/>
        </w:rPr>
        <w:t>t</w:t>
      </w:r>
      <w:r w:rsidR="008779F2" w:rsidRPr="00AE7C44">
        <w:rPr>
          <w:rFonts w:ascii="Arial" w:hAnsi="Arial" w:cs="Arial"/>
          <w:sz w:val="24"/>
          <w:szCs w:val="24"/>
        </w:rPr>
        <w:t xml:space="preserve">he applicant </w:t>
      </w:r>
      <w:r w:rsidR="00AE7C44">
        <w:rPr>
          <w:rFonts w:ascii="Arial" w:hAnsi="Arial" w:cs="Arial"/>
          <w:sz w:val="24"/>
          <w:szCs w:val="24"/>
        </w:rPr>
        <w:t xml:space="preserve">has proposed a </w:t>
      </w:r>
      <w:r w:rsidR="008779F2" w:rsidRPr="00AE7C44">
        <w:rPr>
          <w:rFonts w:ascii="Arial" w:hAnsi="Arial" w:cs="Arial"/>
          <w:sz w:val="24"/>
          <w:szCs w:val="24"/>
        </w:rPr>
        <w:t xml:space="preserve">business </w:t>
      </w:r>
      <w:r w:rsidR="00564E49" w:rsidRPr="00AE7C44">
        <w:rPr>
          <w:rFonts w:ascii="Arial" w:hAnsi="Arial" w:cs="Arial"/>
          <w:sz w:val="24"/>
          <w:szCs w:val="24"/>
        </w:rPr>
        <w:t xml:space="preserve">rescue </w:t>
      </w:r>
      <w:r w:rsidR="008779F2" w:rsidRPr="00AE7C44">
        <w:rPr>
          <w:rFonts w:ascii="Arial" w:hAnsi="Arial" w:cs="Arial"/>
          <w:sz w:val="24"/>
          <w:szCs w:val="24"/>
        </w:rPr>
        <w:t xml:space="preserve">plan which is premised on a speculated income to be generated from farming activities in terms of a private arrangement </w:t>
      </w:r>
      <w:r w:rsidR="008779F2" w:rsidRPr="00705647">
        <w:rPr>
          <w:rFonts w:ascii="Arial" w:hAnsi="Arial" w:cs="Arial"/>
          <w:sz w:val="24"/>
          <w:szCs w:val="24"/>
        </w:rPr>
        <w:t>involving a member of the CC and another farmer</w:t>
      </w:r>
      <w:r w:rsidR="0031737D" w:rsidRPr="00705647">
        <w:rPr>
          <w:rFonts w:ascii="Arial" w:hAnsi="Arial" w:cs="Arial"/>
          <w:sz w:val="24"/>
          <w:szCs w:val="24"/>
        </w:rPr>
        <w:t>. T</w:t>
      </w:r>
      <w:r w:rsidR="0031737D" w:rsidRPr="00705647">
        <w:rPr>
          <w:rFonts w:ascii="Arial" w:hAnsi="Arial" w:cs="Arial"/>
          <w:sz w:val="24"/>
          <w:szCs w:val="24"/>
        </w:rPr>
        <w:t xml:space="preserve">he details of the terms of the farming agreement and the precise income expected to be generated </w:t>
      </w:r>
      <w:r w:rsidR="0031737D" w:rsidRPr="00705647">
        <w:rPr>
          <w:rFonts w:ascii="Arial" w:hAnsi="Arial" w:cs="Arial"/>
          <w:sz w:val="24"/>
          <w:szCs w:val="24"/>
        </w:rPr>
        <w:t xml:space="preserve">have not been set out </w:t>
      </w:r>
      <w:r w:rsidR="0031737D" w:rsidRPr="00705647">
        <w:rPr>
          <w:rFonts w:ascii="Arial" w:hAnsi="Arial" w:cs="Arial"/>
          <w:sz w:val="24"/>
          <w:szCs w:val="24"/>
        </w:rPr>
        <w:t xml:space="preserve">with sufficient particularity to enable the court to establish that </w:t>
      </w:r>
      <w:r w:rsidRPr="00705647">
        <w:rPr>
          <w:rFonts w:ascii="Arial" w:hAnsi="Arial" w:cs="Arial"/>
          <w:sz w:val="24"/>
          <w:szCs w:val="24"/>
        </w:rPr>
        <w:t xml:space="preserve">if the plan is </w:t>
      </w:r>
      <w:r w:rsidRPr="00705647">
        <w:rPr>
          <w:rFonts w:ascii="Arial" w:hAnsi="Arial" w:cs="Arial"/>
          <w:sz w:val="24"/>
          <w:szCs w:val="24"/>
        </w:rPr>
        <w:t>approved</w:t>
      </w:r>
      <w:r w:rsidRPr="00705647">
        <w:rPr>
          <w:rFonts w:ascii="Arial" w:hAnsi="Arial" w:cs="Arial"/>
          <w:sz w:val="24"/>
          <w:szCs w:val="24"/>
        </w:rPr>
        <w:t xml:space="preserve"> </w:t>
      </w:r>
      <w:r>
        <w:rPr>
          <w:rFonts w:ascii="Arial" w:hAnsi="Arial" w:cs="Arial"/>
          <w:sz w:val="24"/>
          <w:szCs w:val="24"/>
        </w:rPr>
        <w:t>i</w:t>
      </w:r>
      <w:r w:rsidRPr="00705647">
        <w:rPr>
          <w:rFonts w:ascii="Arial" w:hAnsi="Arial" w:cs="Arial"/>
          <w:sz w:val="24"/>
          <w:szCs w:val="24"/>
        </w:rPr>
        <w:t xml:space="preserve">t will </w:t>
      </w:r>
      <w:r w:rsidR="00D94FF5">
        <w:rPr>
          <w:rFonts w:ascii="Arial" w:hAnsi="Arial" w:cs="Arial"/>
          <w:sz w:val="24"/>
          <w:szCs w:val="24"/>
        </w:rPr>
        <w:t xml:space="preserve">result </w:t>
      </w:r>
      <w:r w:rsidRPr="00705647">
        <w:rPr>
          <w:rFonts w:ascii="Arial" w:hAnsi="Arial" w:cs="Arial"/>
          <w:sz w:val="24"/>
          <w:szCs w:val="24"/>
        </w:rPr>
        <w:t xml:space="preserve">in a better return for the </w:t>
      </w:r>
      <w:r>
        <w:rPr>
          <w:rFonts w:ascii="Arial" w:hAnsi="Arial" w:cs="Arial"/>
          <w:sz w:val="24"/>
          <w:szCs w:val="24"/>
        </w:rPr>
        <w:t xml:space="preserve">CC’s </w:t>
      </w:r>
      <w:r w:rsidRPr="00705647">
        <w:rPr>
          <w:rFonts w:ascii="Arial" w:hAnsi="Arial" w:cs="Arial"/>
          <w:sz w:val="24"/>
          <w:szCs w:val="24"/>
        </w:rPr>
        <w:t>creditors</w:t>
      </w:r>
      <w:r w:rsidR="00D94FF5">
        <w:rPr>
          <w:rFonts w:ascii="Arial" w:hAnsi="Arial" w:cs="Arial"/>
          <w:sz w:val="24"/>
          <w:szCs w:val="24"/>
        </w:rPr>
        <w:t xml:space="preserve"> as opposed to the liquidation of the CC</w:t>
      </w:r>
      <w:r w:rsidRPr="00705647">
        <w:rPr>
          <w:rFonts w:ascii="Arial" w:hAnsi="Arial" w:cs="Arial"/>
          <w:sz w:val="24"/>
          <w:szCs w:val="24"/>
        </w:rPr>
        <w:t>.</w:t>
      </w:r>
      <w:r>
        <w:rPr>
          <w:rFonts w:ascii="Arial" w:hAnsi="Arial" w:cs="Arial"/>
          <w:sz w:val="24"/>
          <w:szCs w:val="24"/>
        </w:rPr>
        <w:t xml:space="preserve"> </w:t>
      </w:r>
    </w:p>
    <w:p w:rsidR="00705647" w:rsidRDefault="00705647" w:rsidP="00705647">
      <w:pPr>
        <w:spacing w:after="36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934C9">
        <w:rPr>
          <w:rFonts w:ascii="Arial" w:hAnsi="Arial" w:cs="Arial"/>
          <w:sz w:val="24"/>
          <w:szCs w:val="24"/>
        </w:rPr>
        <w:t xml:space="preserve">The applicant also relies on cash advances from a member’s </w:t>
      </w:r>
      <w:r w:rsidR="00A934C9" w:rsidRPr="00AE7C44">
        <w:rPr>
          <w:rFonts w:ascii="Arial" w:hAnsi="Arial" w:cs="Arial"/>
          <w:sz w:val="24"/>
          <w:szCs w:val="24"/>
        </w:rPr>
        <w:t>salary</w:t>
      </w:r>
      <w:r w:rsidR="00A934C9">
        <w:rPr>
          <w:rFonts w:ascii="Arial" w:hAnsi="Arial" w:cs="Arial"/>
          <w:sz w:val="24"/>
          <w:szCs w:val="24"/>
        </w:rPr>
        <w:t xml:space="preserve">, a relative of the members of the CC and from its credit provider OVK. I’m of the view that what stands to </w:t>
      </w:r>
      <w:r>
        <w:rPr>
          <w:rFonts w:ascii="Arial" w:hAnsi="Arial" w:cs="Arial"/>
          <w:sz w:val="24"/>
          <w:szCs w:val="24"/>
        </w:rPr>
        <w:t xml:space="preserve">be </w:t>
      </w:r>
      <w:r w:rsidR="00A934C9">
        <w:rPr>
          <w:rFonts w:ascii="Arial" w:hAnsi="Arial" w:cs="Arial"/>
          <w:sz w:val="24"/>
          <w:szCs w:val="24"/>
        </w:rPr>
        <w:t>achieve</w:t>
      </w:r>
      <w:r>
        <w:rPr>
          <w:rFonts w:ascii="Arial" w:hAnsi="Arial" w:cs="Arial"/>
          <w:sz w:val="24"/>
          <w:szCs w:val="24"/>
        </w:rPr>
        <w:t>d</w:t>
      </w:r>
      <w:r w:rsidR="00A934C9">
        <w:rPr>
          <w:rFonts w:ascii="Arial" w:hAnsi="Arial" w:cs="Arial"/>
          <w:sz w:val="24"/>
          <w:szCs w:val="24"/>
        </w:rPr>
        <w:t xml:space="preserve"> with this proposal is merely to </w:t>
      </w:r>
      <w:r w:rsidR="00A934C9" w:rsidRPr="00AE7C44">
        <w:rPr>
          <w:rFonts w:ascii="Arial" w:hAnsi="Arial" w:cs="Arial"/>
          <w:sz w:val="24"/>
          <w:szCs w:val="24"/>
        </w:rPr>
        <w:t>replac</w:t>
      </w:r>
      <w:r w:rsidR="00A934C9">
        <w:rPr>
          <w:rFonts w:ascii="Arial" w:hAnsi="Arial" w:cs="Arial"/>
          <w:sz w:val="24"/>
          <w:szCs w:val="24"/>
        </w:rPr>
        <w:t xml:space="preserve">e </w:t>
      </w:r>
      <w:r w:rsidR="00A934C9" w:rsidRPr="00AE7C44">
        <w:rPr>
          <w:rFonts w:ascii="Arial" w:hAnsi="Arial" w:cs="Arial"/>
          <w:sz w:val="24"/>
          <w:szCs w:val="24"/>
        </w:rPr>
        <w:t>one creditor with another</w:t>
      </w:r>
      <w:r w:rsidR="00A934C9">
        <w:rPr>
          <w:rFonts w:ascii="Arial" w:hAnsi="Arial" w:cs="Arial"/>
          <w:sz w:val="24"/>
          <w:szCs w:val="24"/>
        </w:rPr>
        <w:t xml:space="preserve">. As </w:t>
      </w:r>
      <w:r w:rsidR="00A934C9" w:rsidRPr="00AE7C44">
        <w:rPr>
          <w:rFonts w:ascii="Arial" w:hAnsi="Arial" w:cs="Arial"/>
          <w:sz w:val="24"/>
          <w:szCs w:val="24"/>
        </w:rPr>
        <w:t xml:space="preserve">correctly pointed out by counsel for Reenen Ranch, if the funds do materialize </w:t>
      </w:r>
      <w:r w:rsidR="00A934C9">
        <w:rPr>
          <w:rFonts w:ascii="Arial" w:hAnsi="Arial" w:cs="Arial"/>
          <w:sz w:val="24"/>
          <w:szCs w:val="24"/>
        </w:rPr>
        <w:t>as alleged, they w</w:t>
      </w:r>
      <w:r w:rsidR="00A934C9" w:rsidRPr="00AE7C44">
        <w:rPr>
          <w:rFonts w:ascii="Arial" w:hAnsi="Arial" w:cs="Arial"/>
          <w:sz w:val="24"/>
          <w:szCs w:val="24"/>
        </w:rPr>
        <w:t>ill only settle the CC’s current debts and not to maintain its business operations.</w:t>
      </w:r>
      <w:r>
        <w:rPr>
          <w:rFonts w:ascii="Arial" w:hAnsi="Arial" w:cs="Arial"/>
          <w:sz w:val="24"/>
          <w:szCs w:val="24"/>
        </w:rPr>
        <w:t xml:space="preserve"> </w:t>
      </w:r>
    </w:p>
    <w:p w:rsidR="00705647" w:rsidRPr="00E55C2F" w:rsidRDefault="00E55C2F" w:rsidP="00E55C2F">
      <w:pPr>
        <w:spacing w:after="36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E55C2F">
        <w:rPr>
          <w:rFonts w:ascii="Arial" w:hAnsi="Arial" w:cs="Arial"/>
          <w:sz w:val="24"/>
          <w:szCs w:val="24"/>
        </w:rPr>
        <w:t xml:space="preserve">Having regard to the facts of this matter, I’m not persuaded that </w:t>
      </w:r>
      <w:r w:rsidRPr="00E55C2F">
        <w:rPr>
          <w:rFonts w:ascii="Arial" w:hAnsi="Arial" w:cs="Arial"/>
          <w:sz w:val="24"/>
          <w:szCs w:val="24"/>
          <w:shd w:val="clear" w:color="auto" w:fill="FFFFFF"/>
        </w:rPr>
        <w:t xml:space="preserve">there are </w:t>
      </w:r>
      <w:r w:rsidR="00D94FF5">
        <w:rPr>
          <w:rFonts w:ascii="Arial" w:hAnsi="Arial" w:cs="Arial"/>
          <w:sz w:val="24"/>
          <w:szCs w:val="24"/>
          <w:shd w:val="clear" w:color="auto" w:fill="FFFFFF"/>
        </w:rPr>
        <w:t>r</w:t>
      </w:r>
      <w:r w:rsidRPr="00E55C2F">
        <w:rPr>
          <w:rFonts w:ascii="Arial" w:hAnsi="Arial" w:cs="Arial"/>
          <w:sz w:val="24"/>
          <w:szCs w:val="24"/>
          <w:shd w:val="clear" w:color="auto" w:fill="FFFFFF"/>
        </w:rPr>
        <w:t xml:space="preserve">easonable prospects </w:t>
      </w:r>
      <w:r w:rsidRPr="00E55C2F">
        <w:rPr>
          <w:rFonts w:ascii="Arial" w:hAnsi="Arial" w:cs="Arial"/>
          <w:sz w:val="24"/>
          <w:szCs w:val="24"/>
        </w:rPr>
        <w:t xml:space="preserve">that the CC can be rescued. </w:t>
      </w:r>
    </w:p>
    <w:p w:rsidR="0097428B" w:rsidRPr="00BC0DBC" w:rsidRDefault="00435BC9" w:rsidP="0097428B">
      <w:pPr>
        <w:pStyle w:val="NormalWeb"/>
        <w:shd w:val="clear" w:color="auto" w:fill="FFFFFF"/>
        <w:spacing w:before="144" w:beforeAutospacing="0" w:after="0" w:afterAutospacing="0" w:line="480" w:lineRule="atLeast"/>
        <w:ind w:left="709" w:hanging="709"/>
        <w:jc w:val="both"/>
        <w:rPr>
          <w:rFonts w:ascii="Arial" w:hAnsi="Arial" w:cs="Arial"/>
          <w:i/>
        </w:rPr>
      </w:pPr>
      <w:r w:rsidRPr="00BC0DBC">
        <w:rPr>
          <w:rFonts w:ascii="Arial" w:hAnsi="Arial" w:cs="Arial"/>
          <w:i/>
        </w:rPr>
        <w:t>C</w:t>
      </w:r>
      <w:r w:rsidR="0097428B" w:rsidRPr="00BC0DBC">
        <w:rPr>
          <w:rFonts w:ascii="Arial" w:hAnsi="Arial" w:cs="Arial"/>
          <w:i/>
        </w:rPr>
        <w:t>osts</w:t>
      </w:r>
    </w:p>
    <w:p w:rsidR="00F402E6" w:rsidRDefault="00F402E6" w:rsidP="00F402E6">
      <w:pPr>
        <w:pStyle w:val="NormalWeb"/>
        <w:shd w:val="clear" w:color="auto" w:fill="FFFFFF"/>
        <w:spacing w:before="144" w:beforeAutospacing="0" w:after="0" w:afterAutospacing="0" w:line="480" w:lineRule="atLeast"/>
        <w:ind w:left="709" w:hanging="851"/>
        <w:jc w:val="both"/>
        <w:rPr>
          <w:rFonts w:ascii="Arial" w:hAnsi="Arial" w:cs="Arial"/>
          <w:shd w:val="clear" w:color="auto" w:fill="FFFFFF"/>
        </w:rPr>
      </w:pPr>
    </w:p>
    <w:p w:rsidR="00F22578" w:rsidRPr="00F402E6" w:rsidRDefault="00435BC9" w:rsidP="00E55C2F">
      <w:pPr>
        <w:pStyle w:val="NormalWeb"/>
        <w:shd w:val="clear" w:color="auto" w:fill="FFFFFF"/>
        <w:spacing w:before="144" w:beforeAutospacing="0" w:after="0" w:afterAutospacing="0" w:line="480" w:lineRule="atLeast"/>
        <w:ind w:left="709" w:hanging="709"/>
        <w:jc w:val="both"/>
        <w:rPr>
          <w:rFonts w:ascii="Arial" w:hAnsi="Arial" w:cs="Arial"/>
        </w:rPr>
      </w:pPr>
      <w:r w:rsidRPr="00F402E6">
        <w:rPr>
          <w:rFonts w:ascii="Arial" w:hAnsi="Arial" w:cs="Arial"/>
          <w:shd w:val="clear" w:color="auto" w:fill="FFFFFF"/>
        </w:rPr>
        <w:t>[2</w:t>
      </w:r>
      <w:r w:rsidR="00E55C2F">
        <w:rPr>
          <w:rFonts w:ascii="Arial" w:hAnsi="Arial" w:cs="Arial"/>
          <w:shd w:val="clear" w:color="auto" w:fill="FFFFFF"/>
        </w:rPr>
        <w:t>4</w:t>
      </w:r>
      <w:r w:rsidRPr="00F402E6">
        <w:rPr>
          <w:rFonts w:ascii="Arial" w:hAnsi="Arial" w:cs="Arial"/>
          <w:shd w:val="clear" w:color="auto" w:fill="FFFFFF"/>
        </w:rPr>
        <w:t>]</w:t>
      </w:r>
      <w:r w:rsidRPr="00F402E6">
        <w:rPr>
          <w:rFonts w:ascii="Arial" w:hAnsi="Arial" w:cs="Arial"/>
          <w:shd w:val="clear" w:color="auto" w:fill="FFFFFF"/>
        </w:rPr>
        <w:tab/>
      </w:r>
      <w:r w:rsidR="00F22578" w:rsidRPr="00F402E6">
        <w:rPr>
          <w:rFonts w:ascii="Arial" w:hAnsi="Arial" w:cs="Arial"/>
          <w:shd w:val="clear" w:color="auto" w:fill="FFFFFF"/>
        </w:rPr>
        <w:t xml:space="preserve">The applicant has </w:t>
      </w:r>
      <w:r w:rsidR="00F402E6" w:rsidRPr="00F402E6">
        <w:rPr>
          <w:rFonts w:ascii="Arial" w:hAnsi="Arial" w:cs="Arial"/>
        </w:rPr>
        <w:t>substantially</w:t>
      </w:r>
      <w:r w:rsidR="00F402E6" w:rsidRPr="006B5F37">
        <w:rPr>
          <w:rFonts w:ascii="Arial" w:hAnsi="Arial" w:cs="Arial"/>
          <w:sz w:val="28"/>
          <w:szCs w:val="28"/>
        </w:rPr>
        <w:t xml:space="preserve"> </w:t>
      </w:r>
      <w:r w:rsidR="00F22578" w:rsidRPr="00F402E6">
        <w:rPr>
          <w:rFonts w:ascii="Arial" w:hAnsi="Arial" w:cs="Arial"/>
          <w:shd w:val="clear" w:color="auto" w:fill="FFFFFF"/>
        </w:rPr>
        <w:t xml:space="preserve">failed in </w:t>
      </w:r>
      <w:r w:rsidR="00F402E6">
        <w:rPr>
          <w:rFonts w:ascii="Arial" w:hAnsi="Arial" w:cs="Arial"/>
          <w:shd w:val="clear" w:color="auto" w:fill="FFFFFF"/>
        </w:rPr>
        <w:t>its</w:t>
      </w:r>
      <w:r w:rsidR="00F22578" w:rsidRPr="00F402E6">
        <w:rPr>
          <w:rFonts w:ascii="Arial" w:hAnsi="Arial" w:cs="Arial"/>
          <w:shd w:val="clear" w:color="auto" w:fill="FFFFFF"/>
        </w:rPr>
        <w:t xml:space="preserve"> </w:t>
      </w:r>
      <w:r w:rsidR="00D94FF5">
        <w:rPr>
          <w:rFonts w:ascii="Arial" w:hAnsi="Arial" w:cs="Arial"/>
          <w:shd w:val="clear" w:color="auto" w:fill="FFFFFF"/>
        </w:rPr>
        <w:t>case</w:t>
      </w:r>
      <w:r w:rsidR="00F22578" w:rsidRPr="00F402E6">
        <w:rPr>
          <w:rFonts w:ascii="Arial" w:hAnsi="Arial" w:cs="Arial"/>
          <w:shd w:val="clear" w:color="auto" w:fill="FFFFFF"/>
        </w:rPr>
        <w:t xml:space="preserve"> as a result I see no reason to depart from the general rule that a successful party is entitled to its costs.</w:t>
      </w:r>
    </w:p>
    <w:p w:rsidR="00F22578" w:rsidRPr="00F402E6" w:rsidRDefault="00F22578" w:rsidP="00F402E6">
      <w:pPr>
        <w:jc w:val="both"/>
        <w:rPr>
          <w:sz w:val="26"/>
          <w:szCs w:val="26"/>
          <w:shd w:val="clear" w:color="auto" w:fill="FFFFFF"/>
        </w:rPr>
      </w:pPr>
    </w:p>
    <w:p w:rsidR="00D23A33" w:rsidRPr="00F402E6" w:rsidRDefault="00550D1C" w:rsidP="00E55C2F">
      <w:pPr>
        <w:spacing w:after="0" w:line="360" w:lineRule="auto"/>
        <w:ind w:left="851" w:hanging="851"/>
        <w:jc w:val="both"/>
        <w:rPr>
          <w:rFonts w:ascii="Arial" w:hAnsi="Arial" w:cs="Arial"/>
          <w:sz w:val="24"/>
          <w:szCs w:val="24"/>
          <w:lang w:val="en-GB"/>
        </w:rPr>
      </w:pPr>
      <w:r w:rsidRPr="00F402E6">
        <w:rPr>
          <w:rFonts w:ascii="Arial" w:hAnsi="Arial" w:cs="Arial"/>
          <w:sz w:val="24"/>
          <w:szCs w:val="24"/>
        </w:rPr>
        <w:t>[2</w:t>
      </w:r>
      <w:r w:rsidR="00E55C2F">
        <w:rPr>
          <w:rFonts w:ascii="Arial" w:hAnsi="Arial" w:cs="Arial"/>
          <w:sz w:val="24"/>
          <w:szCs w:val="24"/>
        </w:rPr>
        <w:t>5</w:t>
      </w:r>
      <w:r w:rsidR="00D23A33" w:rsidRPr="00F402E6">
        <w:rPr>
          <w:rFonts w:ascii="Arial" w:hAnsi="Arial" w:cs="Arial"/>
          <w:sz w:val="24"/>
          <w:szCs w:val="24"/>
        </w:rPr>
        <w:t>]</w:t>
      </w:r>
      <w:r w:rsidR="00D23A33" w:rsidRPr="00F402E6">
        <w:rPr>
          <w:rFonts w:ascii="Arial" w:hAnsi="Arial" w:cs="Arial"/>
          <w:sz w:val="24"/>
          <w:szCs w:val="24"/>
        </w:rPr>
        <w:tab/>
      </w:r>
      <w:r w:rsidR="00C6246B" w:rsidRPr="00F402E6">
        <w:rPr>
          <w:rFonts w:ascii="Arial" w:hAnsi="Arial" w:cs="Arial"/>
          <w:sz w:val="24"/>
          <w:szCs w:val="24"/>
        </w:rPr>
        <w:t xml:space="preserve">In the result, the </w:t>
      </w:r>
      <w:r w:rsidR="00B7683B" w:rsidRPr="00F402E6">
        <w:rPr>
          <w:rFonts w:ascii="Arial" w:hAnsi="Arial" w:cs="Arial"/>
          <w:sz w:val="24"/>
          <w:szCs w:val="24"/>
          <w:lang w:val="en-GB"/>
        </w:rPr>
        <w:t xml:space="preserve">following </w:t>
      </w:r>
      <w:r w:rsidR="00D23A33" w:rsidRPr="00F402E6">
        <w:rPr>
          <w:rFonts w:ascii="Arial" w:hAnsi="Arial" w:cs="Arial"/>
          <w:sz w:val="24"/>
          <w:szCs w:val="24"/>
          <w:lang w:val="en-GB"/>
        </w:rPr>
        <w:t>order</w:t>
      </w:r>
      <w:r w:rsidR="00C6246B" w:rsidRPr="00F402E6">
        <w:rPr>
          <w:rFonts w:ascii="Arial" w:hAnsi="Arial" w:cs="Arial"/>
          <w:sz w:val="24"/>
          <w:szCs w:val="24"/>
          <w:lang w:val="en-GB"/>
        </w:rPr>
        <w:t xml:space="preserve"> is made</w:t>
      </w:r>
      <w:r w:rsidR="00D23A33" w:rsidRPr="00F402E6">
        <w:rPr>
          <w:rFonts w:ascii="Arial" w:hAnsi="Arial" w:cs="Arial"/>
          <w:sz w:val="24"/>
          <w:szCs w:val="24"/>
          <w:lang w:val="en-GB"/>
        </w:rPr>
        <w:t>:</w:t>
      </w:r>
    </w:p>
    <w:p w:rsidR="00D23A33" w:rsidRPr="00F402E6" w:rsidRDefault="00D23A33" w:rsidP="00D23A33">
      <w:pPr>
        <w:spacing w:after="0" w:line="360" w:lineRule="auto"/>
        <w:ind w:left="851" w:hanging="993"/>
        <w:jc w:val="both"/>
        <w:rPr>
          <w:rFonts w:ascii="Arial" w:hAnsi="Arial" w:cs="Arial"/>
          <w:sz w:val="24"/>
          <w:szCs w:val="24"/>
        </w:rPr>
      </w:pPr>
    </w:p>
    <w:p w:rsidR="00993DAB" w:rsidRPr="00F402E6" w:rsidRDefault="00993DAB" w:rsidP="00993DAB">
      <w:pPr>
        <w:numPr>
          <w:ilvl w:val="0"/>
          <w:numId w:val="2"/>
        </w:numPr>
        <w:autoSpaceDE w:val="0"/>
        <w:autoSpaceDN w:val="0"/>
        <w:adjustRightInd w:val="0"/>
        <w:spacing w:after="0" w:line="360" w:lineRule="auto"/>
        <w:ind w:left="1418" w:hanging="567"/>
        <w:jc w:val="both"/>
        <w:rPr>
          <w:rFonts w:ascii="Arial" w:hAnsi="Arial" w:cs="Arial"/>
          <w:sz w:val="24"/>
          <w:szCs w:val="24"/>
        </w:rPr>
      </w:pPr>
      <w:r w:rsidRPr="00F402E6">
        <w:rPr>
          <w:rFonts w:ascii="Arial" w:hAnsi="Arial" w:cs="Arial"/>
          <w:spacing w:val="-3"/>
          <w:sz w:val="24"/>
          <w:szCs w:val="24"/>
        </w:rPr>
        <w:t xml:space="preserve">The </w:t>
      </w:r>
      <w:r w:rsidR="004A1984" w:rsidRPr="00F402E6">
        <w:rPr>
          <w:rFonts w:ascii="Arial" w:hAnsi="Arial" w:cs="Arial"/>
          <w:spacing w:val="-3"/>
          <w:sz w:val="24"/>
          <w:szCs w:val="24"/>
        </w:rPr>
        <w:t xml:space="preserve">business rescue </w:t>
      </w:r>
      <w:r w:rsidRPr="00F402E6">
        <w:rPr>
          <w:rFonts w:ascii="Arial" w:hAnsi="Arial" w:cs="Arial"/>
          <w:spacing w:val="-3"/>
          <w:sz w:val="24"/>
          <w:szCs w:val="24"/>
        </w:rPr>
        <w:t>application is dismissed with costs</w:t>
      </w:r>
      <w:r w:rsidR="004A1984" w:rsidRPr="00F402E6">
        <w:rPr>
          <w:rFonts w:ascii="Arial" w:hAnsi="Arial" w:cs="Arial"/>
          <w:spacing w:val="-3"/>
          <w:sz w:val="24"/>
          <w:szCs w:val="24"/>
        </w:rPr>
        <w:t>.</w:t>
      </w:r>
    </w:p>
    <w:p w:rsidR="00C6246B" w:rsidRPr="00F402E6" w:rsidRDefault="00C6246B" w:rsidP="00C6246B">
      <w:pPr>
        <w:autoSpaceDE w:val="0"/>
        <w:autoSpaceDN w:val="0"/>
        <w:adjustRightInd w:val="0"/>
        <w:spacing w:after="0" w:line="360" w:lineRule="auto"/>
        <w:ind w:left="1418"/>
        <w:jc w:val="both"/>
        <w:rPr>
          <w:rFonts w:ascii="Arial" w:hAnsi="Arial" w:cs="Arial"/>
          <w:sz w:val="24"/>
          <w:szCs w:val="24"/>
        </w:rPr>
      </w:pPr>
    </w:p>
    <w:p w:rsidR="00993DAB" w:rsidRPr="00F402E6" w:rsidRDefault="00F6091A" w:rsidP="00B330A0">
      <w:pPr>
        <w:numPr>
          <w:ilvl w:val="0"/>
          <w:numId w:val="2"/>
        </w:numPr>
        <w:autoSpaceDE w:val="0"/>
        <w:autoSpaceDN w:val="0"/>
        <w:adjustRightInd w:val="0"/>
        <w:spacing w:after="0" w:line="360" w:lineRule="auto"/>
        <w:ind w:left="1418" w:hanging="567"/>
        <w:jc w:val="both"/>
        <w:rPr>
          <w:rFonts w:ascii="Arial" w:hAnsi="Arial" w:cs="Arial"/>
          <w:sz w:val="24"/>
          <w:szCs w:val="24"/>
          <w:u w:val="single"/>
        </w:rPr>
      </w:pPr>
      <w:r w:rsidRPr="00F402E6">
        <w:rPr>
          <w:rFonts w:ascii="Arial" w:hAnsi="Arial" w:cs="Arial"/>
          <w:spacing w:val="-3"/>
          <w:sz w:val="24"/>
          <w:szCs w:val="24"/>
        </w:rPr>
        <w:t xml:space="preserve">The </w:t>
      </w:r>
      <w:r w:rsidR="00993DAB" w:rsidRPr="00F402E6">
        <w:rPr>
          <w:rFonts w:ascii="Arial" w:hAnsi="Arial" w:cs="Arial"/>
          <w:spacing w:val="-3"/>
          <w:sz w:val="24"/>
          <w:szCs w:val="24"/>
        </w:rPr>
        <w:t xml:space="preserve">counterapplication is upheld </w:t>
      </w:r>
      <w:r w:rsidR="00C6246B" w:rsidRPr="00F402E6">
        <w:rPr>
          <w:rFonts w:ascii="Arial" w:hAnsi="Arial" w:cs="Arial"/>
          <w:spacing w:val="-3"/>
          <w:sz w:val="24"/>
          <w:szCs w:val="24"/>
        </w:rPr>
        <w:t xml:space="preserve">with costs </w:t>
      </w:r>
      <w:r w:rsidR="00993DAB" w:rsidRPr="00F402E6">
        <w:rPr>
          <w:rFonts w:ascii="Arial" w:hAnsi="Arial" w:cs="Arial"/>
          <w:spacing w:val="-3"/>
          <w:sz w:val="24"/>
          <w:szCs w:val="24"/>
        </w:rPr>
        <w:t>to the extent that:</w:t>
      </w:r>
    </w:p>
    <w:p w:rsidR="00993DAB" w:rsidRPr="00F402E6" w:rsidRDefault="00993DAB" w:rsidP="00993DAB">
      <w:pPr>
        <w:autoSpaceDE w:val="0"/>
        <w:autoSpaceDN w:val="0"/>
        <w:adjustRightInd w:val="0"/>
        <w:spacing w:after="0" w:line="360" w:lineRule="auto"/>
        <w:ind w:left="1418"/>
        <w:jc w:val="both"/>
        <w:rPr>
          <w:rFonts w:ascii="Arial" w:hAnsi="Arial" w:cs="Arial"/>
          <w:spacing w:val="-3"/>
          <w:sz w:val="24"/>
          <w:szCs w:val="24"/>
        </w:rPr>
      </w:pPr>
    </w:p>
    <w:p w:rsidR="00F6091A" w:rsidRPr="00F402E6" w:rsidRDefault="00993DAB" w:rsidP="00993DAB">
      <w:pPr>
        <w:pStyle w:val="ListParagraph"/>
        <w:numPr>
          <w:ilvl w:val="1"/>
          <w:numId w:val="11"/>
        </w:numPr>
        <w:autoSpaceDE w:val="0"/>
        <w:autoSpaceDN w:val="0"/>
        <w:adjustRightInd w:val="0"/>
        <w:spacing w:after="0" w:line="360" w:lineRule="auto"/>
        <w:jc w:val="both"/>
        <w:rPr>
          <w:rFonts w:ascii="Arial" w:hAnsi="Arial" w:cs="Arial"/>
          <w:sz w:val="24"/>
          <w:szCs w:val="24"/>
          <w:u w:val="single"/>
        </w:rPr>
      </w:pPr>
      <w:r w:rsidRPr="00F402E6">
        <w:rPr>
          <w:rFonts w:ascii="Arial" w:hAnsi="Arial" w:cs="Arial"/>
          <w:spacing w:val="-3"/>
          <w:sz w:val="24"/>
          <w:szCs w:val="24"/>
        </w:rPr>
        <w:lastRenderedPageBreak/>
        <w:t xml:space="preserve">The </w:t>
      </w:r>
      <w:r w:rsidR="00F6091A" w:rsidRPr="00F402E6">
        <w:rPr>
          <w:rFonts w:ascii="Arial" w:hAnsi="Arial" w:cs="Arial"/>
          <w:spacing w:val="-3"/>
          <w:sz w:val="24"/>
          <w:szCs w:val="24"/>
        </w:rPr>
        <w:t>special resolution dated 17 November 2020 is declared null and void and it is hereby set aside.</w:t>
      </w:r>
    </w:p>
    <w:p w:rsidR="00C6246B" w:rsidRPr="00F402E6" w:rsidRDefault="00C6246B" w:rsidP="00C6246B">
      <w:pPr>
        <w:pStyle w:val="ListParagraph"/>
        <w:autoSpaceDE w:val="0"/>
        <w:autoSpaceDN w:val="0"/>
        <w:adjustRightInd w:val="0"/>
        <w:spacing w:after="0" w:line="360" w:lineRule="auto"/>
        <w:ind w:left="2138"/>
        <w:jc w:val="both"/>
        <w:rPr>
          <w:rFonts w:ascii="Arial" w:hAnsi="Arial" w:cs="Arial"/>
          <w:sz w:val="24"/>
          <w:szCs w:val="24"/>
          <w:u w:val="single"/>
        </w:rPr>
      </w:pPr>
    </w:p>
    <w:p w:rsidR="00993DAB" w:rsidRPr="00F402E6" w:rsidRDefault="00993DAB" w:rsidP="00993DAB">
      <w:pPr>
        <w:pStyle w:val="ListParagraph"/>
        <w:numPr>
          <w:ilvl w:val="1"/>
          <w:numId w:val="11"/>
        </w:numPr>
        <w:autoSpaceDE w:val="0"/>
        <w:autoSpaceDN w:val="0"/>
        <w:adjustRightInd w:val="0"/>
        <w:spacing w:after="0" w:line="360" w:lineRule="auto"/>
        <w:jc w:val="both"/>
        <w:rPr>
          <w:rFonts w:ascii="Arial" w:hAnsi="Arial" w:cs="Arial"/>
          <w:sz w:val="24"/>
          <w:szCs w:val="24"/>
          <w:u w:val="single"/>
        </w:rPr>
      </w:pPr>
      <w:r w:rsidRPr="00F402E6">
        <w:rPr>
          <w:rFonts w:ascii="Arial" w:hAnsi="Arial" w:cs="Arial"/>
          <w:spacing w:val="-3"/>
          <w:sz w:val="24"/>
          <w:szCs w:val="24"/>
        </w:rPr>
        <w:t xml:space="preserve">The voluntary liquidation </w:t>
      </w:r>
      <w:r w:rsidR="004A1984" w:rsidRPr="00F402E6">
        <w:rPr>
          <w:rFonts w:ascii="Arial" w:hAnsi="Arial" w:cs="Arial"/>
          <w:spacing w:val="-3"/>
          <w:sz w:val="24"/>
          <w:szCs w:val="24"/>
        </w:rPr>
        <w:t>of Heever Boerdery CC is hereby set aside</w:t>
      </w:r>
      <w:r w:rsidRPr="00F402E6">
        <w:rPr>
          <w:rFonts w:ascii="Arial" w:hAnsi="Arial" w:cs="Arial"/>
          <w:spacing w:val="-3"/>
          <w:sz w:val="24"/>
          <w:szCs w:val="24"/>
        </w:rPr>
        <w:t>.</w:t>
      </w:r>
    </w:p>
    <w:p w:rsidR="00B7683B" w:rsidRPr="00F402E6" w:rsidRDefault="00B7683B" w:rsidP="00B7683B">
      <w:pPr>
        <w:pStyle w:val="ListParagraph"/>
        <w:rPr>
          <w:rFonts w:ascii="Arial" w:hAnsi="Arial" w:cs="Arial"/>
          <w:sz w:val="24"/>
          <w:szCs w:val="24"/>
          <w:u w:val="single"/>
        </w:rPr>
      </w:pPr>
      <w:bookmarkStart w:id="0" w:name="_GoBack"/>
      <w:bookmarkEnd w:id="0"/>
    </w:p>
    <w:p w:rsidR="00F6091A" w:rsidRPr="00F402E6" w:rsidRDefault="00F6091A" w:rsidP="00F6091A">
      <w:pPr>
        <w:pStyle w:val="ListParagraph"/>
        <w:rPr>
          <w:rFonts w:ascii="Arial" w:hAnsi="Arial" w:cs="Arial"/>
          <w:spacing w:val="-3"/>
          <w:sz w:val="24"/>
          <w:szCs w:val="24"/>
        </w:rPr>
      </w:pPr>
    </w:p>
    <w:p w:rsidR="0014277B" w:rsidRPr="00F402E6" w:rsidRDefault="0014277B" w:rsidP="001D741A">
      <w:pPr>
        <w:autoSpaceDE w:val="0"/>
        <w:autoSpaceDN w:val="0"/>
        <w:adjustRightInd w:val="0"/>
        <w:spacing w:after="0" w:line="360" w:lineRule="auto"/>
        <w:ind w:left="720"/>
        <w:jc w:val="right"/>
        <w:rPr>
          <w:rFonts w:ascii="Arial" w:hAnsi="Arial" w:cs="Arial"/>
          <w:sz w:val="24"/>
          <w:szCs w:val="24"/>
        </w:rPr>
      </w:pPr>
      <w:r w:rsidRPr="00F402E6">
        <w:rPr>
          <w:rFonts w:ascii="Arial" w:hAnsi="Arial" w:cs="Arial"/>
          <w:sz w:val="24"/>
          <w:szCs w:val="24"/>
        </w:rPr>
        <w:t>_____________</w:t>
      </w:r>
    </w:p>
    <w:p w:rsidR="0014277B" w:rsidRPr="00730656" w:rsidRDefault="00580082" w:rsidP="001D741A">
      <w:pPr>
        <w:autoSpaceDE w:val="0"/>
        <w:autoSpaceDN w:val="0"/>
        <w:adjustRightInd w:val="0"/>
        <w:spacing w:after="0" w:line="360" w:lineRule="auto"/>
        <w:ind w:left="720"/>
        <w:jc w:val="right"/>
        <w:rPr>
          <w:rFonts w:ascii="Arial" w:hAnsi="Arial" w:cs="Arial"/>
          <w:b/>
          <w:sz w:val="24"/>
          <w:szCs w:val="24"/>
        </w:rPr>
      </w:pPr>
      <w:r w:rsidRPr="00730656">
        <w:rPr>
          <w:rFonts w:ascii="Arial" w:hAnsi="Arial" w:cs="Arial"/>
          <w:b/>
          <w:sz w:val="24"/>
          <w:szCs w:val="24"/>
        </w:rPr>
        <w:t xml:space="preserve">N.S. </w:t>
      </w:r>
      <w:r w:rsidR="0014277B" w:rsidRPr="00730656">
        <w:rPr>
          <w:rFonts w:ascii="Arial" w:hAnsi="Arial" w:cs="Arial"/>
          <w:b/>
          <w:sz w:val="24"/>
          <w:szCs w:val="24"/>
        </w:rPr>
        <w:t xml:space="preserve">DANISO, J </w:t>
      </w:r>
    </w:p>
    <w:p w:rsidR="00C6246B" w:rsidRPr="00F402E6" w:rsidRDefault="00C6246B" w:rsidP="00EA0CB0">
      <w:pPr>
        <w:autoSpaceDE w:val="0"/>
        <w:autoSpaceDN w:val="0"/>
        <w:adjustRightInd w:val="0"/>
        <w:spacing w:line="360" w:lineRule="auto"/>
        <w:rPr>
          <w:rFonts w:ascii="Arial" w:hAnsi="Arial" w:cs="Arial"/>
          <w:sz w:val="24"/>
          <w:szCs w:val="24"/>
        </w:rPr>
      </w:pPr>
    </w:p>
    <w:p w:rsidR="0014277B" w:rsidRPr="00730656" w:rsidRDefault="0014277B" w:rsidP="00EA0CB0">
      <w:pPr>
        <w:autoSpaceDE w:val="0"/>
        <w:autoSpaceDN w:val="0"/>
        <w:adjustRightInd w:val="0"/>
        <w:spacing w:line="360" w:lineRule="auto"/>
        <w:rPr>
          <w:rFonts w:ascii="Arial" w:hAnsi="Arial" w:cs="Arial"/>
          <w:b/>
          <w:sz w:val="24"/>
          <w:szCs w:val="24"/>
        </w:rPr>
      </w:pPr>
      <w:r w:rsidRPr="00730656">
        <w:rPr>
          <w:rFonts w:ascii="Arial" w:hAnsi="Arial" w:cs="Arial"/>
          <w:b/>
          <w:sz w:val="24"/>
          <w:szCs w:val="24"/>
        </w:rPr>
        <w:t xml:space="preserve">APPEARANCES: </w:t>
      </w:r>
      <w:r w:rsidRPr="00730656">
        <w:rPr>
          <w:rFonts w:ascii="Arial" w:hAnsi="Arial" w:cs="Arial"/>
          <w:b/>
          <w:sz w:val="24"/>
          <w:szCs w:val="24"/>
        </w:rPr>
        <w:tab/>
      </w:r>
    </w:p>
    <w:p w:rsidR="0014277B" w:rsidRPr="00F402E6" w:rsidRDefault="0014277B" w:rsidP="00EA0CB0">
      <w:pPr>
        <w:autoSpaceDE w:val="0"/>
        <w:autoSpaceDN w:val="0"/>
        <w:adjustRightInd w:val="0"/>
        <w:spacing w:line="360" w:lineRule="auto"/>
        <w:rPr>
          <w:rFonts w:ascii="Arial" w:hAnsi="Arial" w:cs="Arial"/>
          <w:sz w:val="24"/>
          <w:szCs w:val="24"/>
        </w:rPr>
      </w:pPr>
      <w:r w:rsidRPr="00F402E6">
        <w:rPr>
          <w:rFonts w:ascii="Arial" w:hAnsi="Arial" w:cs="Arial"/>
          <w:sz w:val="24"/>
          <w:szCs w:val="24"/>
        </w:rPr>
        <w:t xml:space="preserve">Counsel on behalf of Applicant: </w:t>
      </w:r>
      <w:r w:rsidRPr="00F402E6">
        <w:rPr>
          <w:rFonts w:ascii="Arial" w:hAnsi="Arial" w:cs="Arial"/>
          <w:sz w:val="24"/>
          <w:szCs w:val="24"/>
        </w:rPr>
        <w:tab/>
      </w:r>
      <w:r w:rsidRPr="00F402E6">
        <w:rPr>
          <w:rFonts w:ascii="Arial" w:hAnsi="Arial" w:cs="Arial"/>
          <w:sz w:val="24"/>
          <w:szCs w:val="24"/>
        </w:rPr>
        <w:tab/>
      </w:r>
      <w:r w:rsidR="00382BE9" w:rsidRPr="00F402E6">
        <w:rPr>
          <w:rFonts w:ascii="Arial" w:hAnsi="Arial" w:cs="Arial"/>
          <w:sz w:val="24"/>
          <w:szCs w:val="24"/>
        </w:rPr>
        <w:tab/>
      </w:r>
      <w:r w:rsidR="00622BC8" w:rsidRPr="00F402E6">
        <w:rPr>
          <w:rFonts w:ascii="Arial" w:hAnsi="Arial" w:cs="Arial"/>
          <w:sz w:val="24"/>
          <w:szCs w:val="24"/>
        </w:rPr>
        <w:tab/>
      </w:r>
      <w:r w:rsidR="00A619CF" w:rsidRPr="00F402E6">
        <w:rPr>
          <w:rFonts w:ascii="Arial" w:hAnsi="Arial" w:cs="Arial"/>
          <w:sz w:val="24"/>
          <w:szCs w:val="24"/>
        </w:rPr>
        <w:t>Adv. JB Cilliers</w:t>
      </w:r>
    </w:p>
    <w:p w:rsidR="0014277B" w:rsidRPr="00F402E6" w:rsidRDefault="0014277B" w:rsidP="00EA0CB0">
      <w:pPr>
        <w:autoSpaceDE w:val="0"/>
        <w:autoSpaceDN w:val="0"/>
        <w:adjustRightInd w:val="0"/>
        <w:spacing w:line="360" w:lineRule="auto"/>
        <w:rPr>
          <w:rFonts w:ascii="Arial" w:hAnsi="Arial" w:cs="Arial"/>
          <w:sz w:val="24"/>
          <w:szCs w:val="24"/>
        </w:rPr>
      </w:pPr>
      <w:r w:rsidRPr="00F402E6">
        <w:rPr>
          <w:rFonts w:ascii="Arial" w:hAnsi="Arial" w:cs="Arial"/>
          <w:sz w:val="24"/>
          <w:szCs w:val="24"/>
        </w:rPr>
        <w:t>Instructed by:</w:t>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00622BC8" w:rsidRPr="00F402E6">
        <w:rPr>
          <w:rFonts w:ascii="Arial" w:hAnsi="Arial" w:cs="Arial"/>
          <w:sz w:val="24"/>
          <w:szCs w:val="24"/>
        </w:rPr>
        <w:tab/>
      </w:r>
      <w:r w:rsidR="00A619CF" w:rsidRPr="00F402E6">
        <w:rPr>
          <w:rFonts w:ascii="Arial" w:hAnsi="Arial" w:cs="Arial"/>
          <w:sz w:val="24"/>
          <w:szCs w:val="24"/>
        </w:rPr>
        <w:t xml:space="preserve">JC Scheepers Attorneys </w:t>
      </w:r>
    </w:p>
    <w:p w:rsidR="00EA0CB0" w:rsidRPr="00730656" w:rsidRDefault="00EA0CB0" w:rsidP="00EA0CB0">
      <w:pPr>
        <w:autoSpaceDE w:val="0"/>
        <w:autoSpaceDN w:val="0"/>
        <w:adjustRightInd w:val="0"/>
        <w:spacing w:line="360" w:lineRule="auto"/>
        <w:rPr>
          <w:rFonts w:ascii="Arial" w:hAnsi="Arial" w:cs="Arial"/>
          <w:b/>
          <w:sz w:val="24"/>
          <w:szCs w:val="24"/>
        </w:rPr>
      </w:pP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00622BC8" w:rsidRPr="00F402E6">
        <w:rPr>
          <w:rFonts w:ascii="Arial" w:hAnsi="Arial" w:cs="Arial"/>
          <w:sz w:val="24"/>
          <w:szCs w:val="24"/>
        </w:rPr>
        <w:tab/>
      </w:r>
      <w:r w:rsidRPr="00730656">
        <w:rPr>
          <w:rFonts w:ascii="Arial" w:hAnsi="Arial" w:cs="Arial"/>
          <w:b/>
          <w:sz w:val="24"/>
          <w:szCs w:val="24"/>
        </w:rPr>
        <w:t>BLOEMFONTEIN</w:t>
      </w:r>
    </w:p>
    <w:p w:rsidR="00580082" w:rsidRPr="00F402E6" w:rsidRDefault="00580082" w:rsidP="00EA0CB0">
      <w:pPr>
        <w:autoSpaceDE w:val="0"/>
        <w:autoSpaceDN w:val="0"/>
        <w:adjustRightInd w:val="0"/>
        <w:spacing w:line="360" w:lineRule="auto"/>
        <w:rPr>
          <w:rFonts w:ascii="Arial" w:hAnsi="Arial" w:cs="Arial"/>
          <w:sz w:val="24"/>
          <w:szCs w:val="24"/>
        </w:rPr>
      </w:pPr>
    </w:p>
    <w:p w:rsidR="00A619CF" w:rsidRPr="00F402E6" w:rsidRDefault="0014277B" w:rsidP="00EA0CB0">
      <w:pPr>
        <w:autoSpaceDE w:val="0"/>
        <w:autoSpaceDN w:val="0"/>
        <w:adjustRightInd w:val="0"/>
        <w:spacing w:line="360" w:lineRule="auto"/>
        <w:rPr>
          <w:rFonts w:ascii="Arial" w:hAnsi="Arial" w:cs="Arial"/>
          <w:sz w:val="24"/>
          <w:szCs w:val="24"/>
        </w:rPr>
      </w:pPr>
      <w:r w:rsidRPr="00F402E6">
        <w:rPr>
          <w:rFonts w:ascii="Arial" w:hAnsi="Arial" w:cs="Arial"/>
          <w:sz w:val="24"/>
          <w:szCs w:val="24"/>
        </w:rPr>
        <w:t xml:space="preserve">Counsel on behalf of </w:t>
      </w:r>
      <w:r w:rsidR="00A619CF" w:rsidRPr="00F402E6">
        <w:rPr>
          <w:rFonts w:ascii="Arial" w:hAnsi="Arial" w:cs="Arial"/>
          <w:sz w:val="24"/>
          <w:szCs w:val="24"/>
        </w:rPr>
        <w:t>the intervening creditor:</w:t>
      </w:r>
      <w:r w:rsidR="00A619CF" w:rsidRPr="00F402E6">
        <w:rPr>
          <w:rFonts w:ascii="Arial" w:hAnsi="Arial" w:cs="Arial"/>
          <w:sz w:val="24"/>
          <w:szCs w:val="24"/>
        </w:rPr>
        <w:tab/>
      </w:r>
      <w:r w:rsidR="00622BC8" w:rsidRPr="00F402E6">
        <w:rPr>
          <w:rFonts w:ascii="Arial" w:hAnsi="Arial" w:cs="Arial"/>
          <w:sz w:val="24"/>
          <w:szCs w:val="24"/>
        </w:rPr>
        <w:tab/>
      </w:r>
      <w:r w:rsidR="00A619CF" w:rsidRPr="00F402E6">
        <w:rPr>
          <w:rFonts w:ascii="Arial" w:hAnsi="Arial" w:cs="Arial"/>
          <w:sz w:val="24"/>
          <w:szCs w:val="24"/>
        </w:rPr>
        <w:t xml:space="preserve">Adv. </w:t>
      </w:r>
      <w:r w:rsidR="00A469E9" w:rsidRPr="00F402E6">
        <w:rPr>
          <w:rFonts w:ascii="Arial" w:hAnsi="Arial" w:cs="Arial"/>
          <w:sz w:val="24"/>
          <w:szCs w:val="24"/>
        </w:rPr>
        <w:t xml:space="preserve">S </w:t>
      </w:r>
      <w:r w:rsidR="005C6210" w:rsidRPr="00F402E6">
        <w:rPr>
          <w:rFonts w:ascii="Arial" w:hAnsi="Arial" w:cs="Arial"/>
          <w:sz w:val="24"/>
          <w:szCs w:val="24"/>
        </w:rPr>
        <w:t>Grobler</w:t>
      </w:r>
    </w:p>
    <w:p w:rsidR="008E5CD1" w:rsidRPr="00F402E6" w:rsidRDefault="00C4098F" w:rsidP="00EA0CB0">
      <w:pPr>
        <w:autoSpaceDE w:val="0"/>
        <w:autoSpaceDN w:val="0"/>
        <w:adjustRightInd w:val="0"/>
        <w:spacing w:line="360" w:lineRule="auto"/>
        <w:rPr>
          <w:rFonts w:ascii="Arial" w:hAnsi="Arial" w:cs="Arial"/>
          <w:sz w:val="24"/>
          <w:szCs w:val="24"/>
        </w:rPr>
      </w:pPr>
      <w:r w:rsidRPr="00F402E6">
        <w:rPr>
          <w:rFonts w:ascii="Arial" w:hAnsi="Arial" w:cs="Arial"/>
          <w:sz w:val="24"/>
          <w:szCs w:val="24"/>
        </w:rPr>
        <w:t>Instructed by</w:t>
      </w:r>
      <w:r w:rsidR="0014277B" w:rsidRPr="00F402E6">
        <w:rPr>
          <w:rFonts w:ascii="Arial" w:hAnsi="Arial" w:cs="Arial"/>
          <w:sz w:val="24"/>
          <w:szCs w:val="24"/>
        </w:rPr>
        <w:t>:</w:t>
      </w:r>
      <w:r w:rsidR="0014277B" w:rsidRPr="00F402E6">
        <w:rPr>
          <w:rFonts w:ascii="Arial" w:hAnsi="Arial" w:cs="Arial"/>
          <w:sz w:val="24"/>
          <w:szCs w:val="24"/>
        </w:rPr>
        <w:tab/>
      </w:r>
      <w:r w:rsidR="0014277B" w:rsidRPr="00F402E6">
        <w:rPr>
          <w:rFonts w:ascii="Arial" w:hAnsi="Arial" w:cs="Arial"/>
          <w:sz w:val="24"/>
          <w:szCs w:val="24"/>
        </w:rPr>
        <w:tab/>
      </w:r>
      <w:r w:rsidR="0014277B" w:rsidRPr="00F402E6">
        <w:rPr>
          <w:rFonts w:ascii="Arial" w:hAnsi="Arial" w:cs="Arial"/>
          <w:sz w:val="24"/>
          <w:szCs w:val="24"/>
        </w:rPr>
        <w:tab/>
      </w:r>
      <w:r w:rsidR="0014277B" w:rsidRPr="00F402E6">
        <w:rPr>
          <w:rFonts w:ascii="Arial" w:hAnsi="Arial" w:cs="Arial"/>
          <w:sz w:val="24"/>
          <w:szCs w:val="24"/>
        </w:rPr>
        <w:tab/>
      </w:r>
      <w:r w:rsidR="0014277B" w:rsidRPr="00F402E6">
        <w:rPr>
          <w:rFonts w:ascii="Arial" w:hAnsi="Arial" w:cs="Arial"/>
          <w:sz w:val="24"/>
          <w:szCs w:val="24"/>
        </w:rPr>
        <w:tab/>
      </w:r>
      <w:r w:rsidR="00622BC8" w:rsidRPr="00F402E6">
        <w:rPr>
          <w:rFonts w:ascii="Arial" w:hAnsi="Arial" w:cs="Arial"/>
          <w:sz w:val="24"/>
          <w:szCs w:val="24"/>
        </w:rPr>
        <w:tab/>
      </w:r>
      <w:r w:rsidR="00A619CF" w:rsidRPr="00F402E6">
        <w:rPr>
          <w:rFonts w:ascii="Arial" w:hAnsi="Arial" w:cs="Arial"/>
          <w:sz w:val="24"/>
          <w:szCs w:val="24"/>
        </w:rPr>
        <w:t>FJ Senekal Inc.</w:t>
      </w:r>
    </w:p>
    <w:p w:rsidR="00EA0CB0" w:rsidRPr="00382BE9" w:rsidRDefault="00EA0CB0" w:rsidP="00EA0CB0">
      <w:pPr>
        <w:autoSpaceDE w:val="0"/>
        <w:autoSpaceDN w:val="0"/>
        <w:adjustRightInd w:val="0"/>
        <w:spacing w:line="360" w:lineRule="auto"/>
        <w:rPr>
          <w:rFonts w:ascii="Arial" w:hAnsi="Arial" w:cs="Arial"/>
          <w:b/>
          <w:sz w:val="24"/>
          <w:szCs w:val="24"/>
        </w:rPr>
      </w:pP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Pr="00F402E6">
        <w:rPr>
          <w:rFonts w:ascii="Arial" w:hAnsi="Arial" w:cs="Arial"/>
          <w:sz w:val="24"/>
          <w:szCs w:val="24"/>
        </w:rPr>
        <w:tab/>
      </w:r>
      <w:r w:rsidR="00622BC8">
        <w:rPr>
          <w:rFonts w:ascii="Arial" w:hAnsi="Arial" w:cs="Arial"/>
          <w:sz w:val="24"/>
          <w:szCs w:val="24"/>
        </w:rPr>
        <w:tab/>
      </w:r>
      <w:r w:rsidRPr="00382BE9">
        <w:rPr>
          <w:rFonts w:ascii="Arial" w:hAnsi="Arial" w:cs="Arial"/>
          <w:b/>
          <w:sz w:val="24"/>
          <w:szCs w:val="24"/>
        </w:rPr>
        <w:t>BLOEMFONTEIN</w:t>
      </w:r>
    </w:p>
    <w:sectPr w:rsidR="00EA0CB0" w:rsidRPr="00382BE9" w:rsidSect="00BA7DEF">
      <w:headerReference w:type="default" r:id="rId10"/>
      <w:pgSz w:w="11906" w:h="16838"/>
      <w:pgMar w:top="1440" w:right="1440" w:bottom="1440" w:left="119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EE" w:rsidRDefault="005739EE" w:rsidP="003A2C84">
      <w:pPr>
        <w:spacing w:after="0" w:line="240" w:lineRule="auto"/>
      </w:pPr>
      <w:r>
        <w:separator/>
      </w:r>
    </w:p>
  </w:endnote>
  <w:endnote w:type="continuationSeparator" w:id="0">
    <w:p w:rsidR="005739EE" w:rsidRDefault="005739EE"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EE" w:rsidRDefault="005739EE" w:rsidP="003A2C84">
      <w:pPr>
        <w:spacing w:after="0" w:line="240" w:lineRule="auto"/>
      </w:pPr>
      <w:r>
        <w:separator/>
      </w:r>
    </w:p>
  </w:footnote>
  <w:footnote w:type="continuationSeparator" w:id="0">
    <w:p w:rsidR="005739EE" w:rsidRDefault="005739EE" w:rsidP="003A2C84">
      <w:pPr>
        <w:spacing w:after="0" w:line="240" w:lineRule="auto"/>
      </w:pPr>
      <w:r>
        <w:continuationSeparator/>
      </w:r>
    </w:p>
  </w:footnote>
  <w:footnote w:id="1">
    <w:p w:rsidR="00845C26" w:rsidRPr="00845C26" w:rsidRDefault="00845C26">
      <w:pPr>
        <w:pStyle w:val="FootnoteText"/>
        <w:rPr>
          <w:lang w:val="en-US"/>
        </w:rPr>
      </w:pPr>
      <w:r>
        <w:rPr>
          <w:rStyle w:val="FootnoteReference"/>
        </w:rPr>
        <w:footnoteRef/>
      </w:r>
      <w:r>
        <w:t xml:space="preserve"> </w:t>
      </w:r>
      <w:r>
        <w:rPr>
          <w:lang w:val="en-US"/>
        </w:rPr>
        <w:t>Act 71 of 2008.</w:t>
      </w:r>
    </w:p>
  </w:footnote>
  <w:footnote w:id="2">
    <w:p w:rsidR="004964E8" w:rsidRPr="00650978" w:rsidRDefault="004964E8" w:rsidP="00650978">
      <w:pPr>
        <w:spacing w:after="0" w:line="240" w:lineRule="auto"/>
        <w:jc w:val="both"/>
        <w:rPr>
          <w:rFonts w:cstheme="minorHAnsi"/>
          <w:color w:val="000000"/>
          <w:sz w:val="20"/>
          <w:szCs w:val="20"/>
        </w:rPr>
      </w:pPr>
      <w:r w:rsidRPr="00650978">
        <w:rPr>
          <w:rStyle w:val="FootnoteReference"/>
          <w:rFonts w:cstheme="minorHAnsi"/>
          <w:sz w:val="20"/>
          <w:szCs w:val="20"/>
        </w:rPr>
        <w:footnoteRef/>
      </w:r>
      <w:r w:rsidRPr="00650978">
        <w:rPr>
          <w:rFonts w:cstheme="minorHAnsi"/>
          <w:sz w:val="20"/>
          <w:szCs w:val="20"/>
        </w:rPr>
        <w:t xml:space="preserve"> </w:t>
      </w:r>
      <w:r w:rsidR="00650978" w:rsidRPr="00650978">
        <w:rPr>
          <w:rFonts w:cstheme="minorHAnsi"/>
          <w:bCs/>
          <w:i/>
          <w:color w:val="000000"/>
          <w:sz w:val="20"/>
          <w:szCs w:val="20"/>
        </w:rPr>
        <w:t>Panamo Properties (PTY) LTD and Another v Nel and others NNO</w:t>
      </w:r>
      <w:r w:rsidR="00650978" w:rsidRPr="00650978">
        <w:rPr>
          <w:rFonts w:cstheme="minorHAnsi"/>
          <w:bCs/>
          <w:color w:val="000000"/>
          <w:sz w:val="20"/>
          <w:szCs w:val="20"/>
        </w:rPr>
        <w:t xml:space="preserve"> 2015 (5) SA 63 (SCA)</w:t>
      </w:r>
      <w:r w:rsidR="00650978">
        <w:rPr>
          <w:rFonts w:cstheme="minorHAnsi"/>
          <w:bCs/>
          <w:color w:val="000000"/>
          <w:sz w:val="20"/>
          <w:szCs w:val="20"/>
        </w:rPr>
        <w:t xml:space="preserve"> para 1.</w:t>
      </w:r>
    </w:p>
  </w:footnote>
  <w:footnote w:id="3">
    <w:p w:rsidR="00CF7CF8" w:rsidRPr="00650978" w:rsidRDefault="00CF7CF8" w:rsidP="00CF7CF8">
      <w:pPr>
        <w:pStyle w:val="FootnoteText"/>
        <w:rPr>
          <w:rFonts w:asciiTheme="minorHAnsi" w:hAnsiTheme="minorHAnsi" w:cstheme="minorHAnsi"/>
          <w:lang w:val="en-US"/>
        </w:rPr>
      </w:pPr>
      <w:r w:rsidRPr="00650978">
        <w:rPr>
          <w:rStyle w:val="FootnoteReference"/>
          <w:rFonts w:asciiTheme="minorHAnsi" w:hAnsiTheme="minorHAnsi" w:cstheme="minorHAnsi"/>
        </w:rPr>
        <w:footnoteRef/>
      </w:r>
      <w:r w:rsidRPr="00650978">
        <w:rPr>
          <w:rFonts w:asciiTheme="minorHAnsi" w:hAnsiTheme="minorHAnsi" w:cstheme="minorHAnsi"/>
        </w:rPr>
        <w:t xml:space="preserve"> Annexures </w:t>
      </w:r>
      <w:r w:rsidRPr="00650978">
        <w:rPr>
          <w:rFonts w:asciiTheme="minorHAnsi" w:hAnsiTheme="minorHAnsi" w:cstheme="minorHAnsi"/>
          <w:color w:val="000000"/>
        </w:rPr>
        <w:t>“LJ4”, “LJ5”, and “LJ6” attached to the founding affidavit are copies of the notice of the meeting, the minutes of the meeting and the signed special resolution respectively.</w:t>
      </w:r>
    </w:p>
  </w:footnote>
  <w:footnote w:id="4">
    <w:p w:rsidR="00193214" w:rsidRPr="00193214" w:rsidRDefault="00193214" w:rsidP="00193214">
      <w:pPr>
        <w:pStyle w:val="FootnoteText"/>
        <w:rPr>
          <w:rFonts w:cs="Calibri"/>
          <w:lang w:val="en-US"/>
        </w:rPr>
      </w:pPr>
      <w:r w:rsidRPr="00193214">
        <w:rPr>
          <w:rStyle w:val="FootnoteReference"/>
          <w:rFonts w:cs="Calibri"/>
        </w:rPr>
        <w:footnoteRef/>
      </w:r>
      <w:r w:rsidRPr="00193214">
        <w:rPr>
          <w:rFonts w:cs="Calibri"/>
        </w:rPr>
        <w:t xml:space="preserve"> Annexure “RR4.1” to “RR4.9” and “RR8.2”</w:t>
      </w:r>
      <w:r>
        <w:rPr>
          <w:rFonts w:cs="Calibri"/>
        </w:rPr>
        <w:t xml:space="preserve"> attached on Reenen Ranch’s founding affidavit.</w:t>
      </w:r>
    </w:p>
  </w:footnote>
  <w:footnote w:id="5">
    <w:p w:rsidR="00CF7CF8" w:rsidRPr="00A469E9" w:rsidRDefault="00CF7CF8" w:rsidP="00CF7CF8">
      <w:pPr>
        <w:pStyle w:val="FootnoteText"/>
        <w:rPr>
          <w:lang w:val="en-US"/>
        </w:rPr>
      </w:pPr>
      <w:r w:rsidRPr="00193214">
        <w:rPr>
          <w:rStyle w:val="FootnoteReference"/>
          <w:rFonts w:cs="Calibri"/>
        </w:rPr>
        <w:footnoteRef/>
      </w:r>
      <w:r w:rsidRPr="00193214">
        <w:rPr>
          <w:rFonts w:cs="Calibri"/>
        </w:rPr>
        <w:t xml:space="preserve"> </w:t>
      </w:r>
      <w:r w:rsidRPr="00193214">
        <w:rPr>
          <w:rFonts w:cs="Calibri"/>
          <w:lang w:val="en-US"/>
        </w:rPr>
        <w:t>Annexure “L12” paginated page 55.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FE079D" w:rsidRDefault="00FE079D">
        <w:pPr>
          <w:pStyle w:val="Header"/>
          <w:jc w:val="right"/>
        </w:pPr>
        <w:r>
          <w:fldChar w:fldCharType="begin"/>
        </w:r>
        <w:r>
          <w:instrText xml:space="preserve"> PAGE   \* MERGEFORMAT </w:instrText>
        </w:r>
        <w:r>
          <w:fldChar w:fldCharType="separate"/>
        </w:r>
        <w:r w:rsidR="00B84C00">
          <w:rPr>
            <w:noProof/>
          </w:rPr>
          <w:t>8</w:t>
        </w:r>
        <w:r>
          <w:rPr>
            <w:noProof/>
          </w:rPr>
          <w:fldChar w:fldCharType="end"/>
        </w:r>
      </w:p>
    </w:sdtContent>
  </w:sdt>
  <w:p w:rsidR="00FE079D" w:rsidRDefault="00FE07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223"/>
    <w:multiLevelType w:val="multilevel"/>
    <w:tmpl w:val="52888E40"/>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E1158DC"/>
    <w:multiLevelType w:val="multilevel"/>
    <w:tmpl w:val="89063DF8"/>
    <w:lvl w:ilvl="0">
      <w:start w:val="3"/>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E144D99"/>
    <w:multiLevelType w:val="hybridMultilevel"/>
    <w:tmpl w:val="D6F631B2"/>
    <w:lvl w:ilvl="0" w:tplc="C56EAFB2">
      <w:start w:val="1"/>
      <w:numFmt w:val="decimal"/>
      <w:lvlText w:val="(%1)"/>
      <w:lvlJc w:val="left"/>
      <w:pPr>
        <w:ind w:left="1070" w:hanging="36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3D30B7D"/>
    <w:multiLevelType w:val="multilevel"/>
    <w:tmpl w:val="FD429B68"/>
    <w:lvl w:ilvl="0">
      <w:start w:val="2"/>
      <w:numFmt w:val="decimal"/>
      <w:lvlText w:val="%1."/>
      <w:lvlJc w:val="left"/>
      <w:pPr>
        <w:ind w:left="400" w:hanging="400"/>
      </w:pPr>
      <w:rPr>
        <w:rFonts w:hint="default"/>
        <w:b w:val="0"/>
        <w:u w:val="none"/>
      </w:rPr>
    </w:lvl>
    <w:lvl w:ilvl="1">
      <w:start w:val="1"/>
      <w:numFmt w:val="decimal"/>
      <w:lvlText w:val="%1.%2."/>
      <w:lvlJc w:val="left"/>
      <w:pPr>
        <w:ind w:left="2138" w:hanging="720"/>
      </w:pPr>
      <w:rPr>
        <w:rFonts w:hint="default"/>
        <w:b w:val="0"/>
        <w:u w:val="none"/>
      </w:rPr>
    </w:lvl>
    <w:lvl w:ilvl="2">
      <w:start w:val="1"/>
      <w:numFmt w:val="decimal"/>
      <w:lvlText w:val="%1.%2.%3."/>
      <w:lvlJc w:val="left"/>
      <w:pPr>
        <w:ind w:left="3556" w:hanging="720"/>
      </w:pPr>
      <w:rPr>
        <w:rFonts w:hint="default"/>
        <w:b w:val="0"/>
        <w:u w:val="none"/>
      </w:rPr>
    </w:lvl>
    <w:lvl w:ilvl="3">
      <w:start w:val="1"/>
      <w:numFmt w:val="decimal"/>
      <w:lvlText w:val="%1.%2.%3.%4."/>
      <w:lvlJc w:val="left"/>
      <w:pPr>
        <w:ind w:left="5334" w:hanging="1080"/>
      </w:pPr>
      <w:rPr>
        <w:rFonts w:hint="default"/>
        <w:b w:val="0"/>
        <w:u w:val="none"/>
      </w:rPr>
    </w:lvl>
    <w:lvl w:ilvl="4">
      <w:start w:val="1"/>
      <w:numFmt w:val="decimal"/>
      <w:lvlText w:val="%1.%2.%3.%4.%5."/>
      <w:lvlJc w:val="left"/>
      <w:pPr>
        <w:ind w:left="6752" w:hanging="1080"/>
      </w:pPr>
      <w:rPr>
        <w:rFonts w:hint="default"/>
        <w:b w:val="0"/>
        <w:u w:val="none"/>
      </w:rPr>
    </w:lvl>
    <w:lvl w:ilvl="5">
      <w:start w:val="1"/>
      <w:numFmt w:val="decimal"/>
      <w:lvlText w:val="%1.%2.%3.%4.%5.%6."/>
      <w:lvlJc w:val="left"/>
      <w:pPr>
        <w:ind w:left="8530" w:hanging="1440"/>
      </w:pPr>
      <w:rPr>
        <w:rFonts w:hint="default"/>
        <w:b w:val="0"/>
        <w:u w:val="none"/>
      </w:rPr>
    </w:lvl>
    <w:lvl w:ilvl="6">
      <w:start w:val="1"/>
      <w:numFmt w:val="decimal"/>
      <w:lvlText w:val="%1.%2.%3.%4.%5.%6.%7."/>
      <w:lvlJc w:val="left"/>
      <w:pPr>
        <w:ind w:left="9948" w:hanging="1440"/>
      </w:pPr>
      <w:rPr>
        <w:rFonts w:hint="default"/>
        <w:b w:val="0"/>
        <w:u w:val="none"/>
      </w:rPr>
    </w:lvl>
    <w:lvl w:ilvl="7">
      <w:start w:val="1"/>
      <w:numFmt w:val="decimal"/>
      <w:lvlText w:val="%1.%2.%3.%4.%5.%6.%7.%8."/>
      <w:lvlJc w:val="left"/>
      <w:pPr>
        <w:ind w:left="11726" w:hanging="1800"/>
      </w:pPr>
      <w:rPr>
        <w:rFonts w:hint="default"/>
        <w:b w:val="0"/>
        <w:u w:val="none"/>
      </w:rPr>
    </w:lvl>
    <w:lvl w:ilvl="8">
      <w:start w:val="1"/>
      <w:numFmt w:val="decimal"/>
      <w:lvlText w:val="%1.%2.%3.%4.%5.%6.%7.%8.%9."/>
      <w:lvlJc w:val="left"/>
      <w:pPr>
        <w:ind w:left="13504" w:hanging="2160"/>
      </w:pPr>
      <w:rPr>
        <w:rFonts w:hint="default"/>
        <w:b w:val="0"/>
        <w:u w:val="none"/>
      </w:rPr>
    </w:lvl>
  </w:abstractNum>
  <w:abstractNum w:abstractNumId="6"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0F6FEC"/>
    <w:multiLevelType w:val="hybridMultilevel"/>
    <w:tmpl w:val="B8A65242"/>
    <w:lvl w:ilvl="0" w:tplc="21D8A3DC">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0" w15:restartNumberingAfterBreak="0">
    <w:nsid w:val="7EA257EE"/>
    <w:multiLevelType w:val="hybridMultilevel"/>
    <w:tmpl w:val="B8A65242"/>
    <w:lvl w:ilvl="0" w:tplc="21D8A3DC">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2A8"/>
    <w:rsid w:val="00001B6B"/>
    <w:rsid w:val="0000303C"/>
    <w:rsid w:val="00004176"/>
    <w:rsid w:val="000167D1"/>
    <w:rsid w:val="00016802"/>
    <w:rsid w:val="000179D0"/>
    <w:rsid w:val="00021C6A"/>
    <w:rsid w:val="000225F7"/>
    <w:rsid w:val="000227E4"/>
    <w:rsid w:val="00024A54"/>
    <w:rsid w:val="00027921"/>
    <w:rsid w:val="0003612A"/>
    <w:rsid w:val="000361B2"/>
    <w:rsid w:val="000367B2"/>
    <w:rsid w:val="00041297"/>
    <w:rsid w:val="00041B2F"/>
    <w:rsid w:val="00044AA1"/>
    <w:rsid w:val="000471A2"/>
    <w:rsid w:val="00051043"/>
    <w:rsid w:val="000547C4"/>
    <w:rsid w:val="00054CC3"/>
    <w:rsid w:val="00054D78"/>
    <w:rsid w:val="00054DFA"/>
    <w:rsid w:val="00057E20"/>
    <w:rsid w:val="000615D3"/>
    <w:rsid w:val="00061F20"/>
    <w:rsid w:val="000624AE"/>
    <w:rsid w:val="00065F0A"/>
    <w:rsid w:val="00066910"/>
    <w:rsid w:val="00066F64"/>
    <w:rsid w:val="00067FC1"/>
    <w:rsid w:val="00071752"/>
    <w:rsid w:val="00074C3A"/>
    <w:rsid w:val="000811F3"/>
    <w:rsid w:val="000819A7"/>
    <w:rsid w:val="00082FE8"/>
    <w:rsid w:val="0008324E"/>
    <w:rsid w:val="0008689B"/>
    <w:rsid w:val="00091997"/>
    <w:rsid w:val="00096E9A"/>
    <w:rsid w:val="000970DB"/>
    <w:rsid w:val="000A10BB"/>
    <w:rsid w:val="000A35D9"/>
    <w:rsid w:val="000A4397"/>
    <w:rsid w:val="000B0DA0"/>
    <w:rsid w:val="000B35BE"/>
    <w:rsid w:val="000B577E"/>
    <w:rsid w:val="000B5A04"/>
    <w:rsid w:val="000B69D3"/>
    <w:rsid w:val="000C1E88"/>
    <w:rsid w:val="000C3808"/>
    <w:rsid w:val="000C5565"/>
    <w:rsid w:val="000C62CC"/>
    <w:rsid w:val="000C70F0"/>
    <w:rsid w:val="000D1D58"/>
    <w:rsid w:val="000D289F"/>
    <w:rsid w:val="000D75F5"/>
    <w:rsid w:val="000E04B1"/>
    <w:rsid w:val="000F2052"/>
    <w:rsid w:val="000F5127"/>
    <w:rsid w:val="000F6564"/>
    <w:rsid w:val="00100340"/>
    <w:rsid w:val="0010252E"/>
    <w:rsid w:val="001049FA"/>
    <w:rsid w:val="00107105"/>
    <w:rsid w:val="00107135"/>
    <w:rsid w:val="0011030D"/>
    <w:rsid w:val="001105DF"/>
    <w:rsid w:val="00113015"/>
    <w:rsid w:val="001204B6"/>
    <w:rsid w:val="0012267B"/>
    <w:rsid w:val="0012623E"/>
    <w:rsid w:val="00130482"/>
    <w:rsid w:val="00133CCB"/>
    <w:rsid w:val="00134F7B"/>
    <w:rsid w:val="001425BC"/>
    <w:rsid w:val="0014277B"/>
    <w:rsid w:val="00144BA4"/>
    <w:rsid w:val="001542BD"/>
    <w:rsid w:val="00154D74"/>
    <w:rsid w:val="00156583"/>
    <w:rsid w:val="001613DE"/>
    <w:rsid w:val="00166E97"/>
    <w:rsid w:val="001707D5"/>
    <w:rsid w:val="00174589"/>
    <w:rsid w:val="00175D2D"/>
    <w:rsid w:val="00176D72"/>
    <w:rsid w:val="00183117"/>
    <w:rsid w:val="001847B3"/>
    <w:rsid w:val="00186FEC"/>
    <w:rsid w:val="0018710E"/>
    <w:rsid w:val="00193214"/>
    <w:rsid w:val="00193C05"/>
    <w:rsid w:val="00195EA2"/>
    <w:rsid w:val="00196D38"/>
    <w:rsid w:val="001977E3"/>
    <w:rsid w:val="00197831"/>
    <w:rsid w:val="001A06CD"/>
    <w:rsid w:val="001A6FC2"/>
    <w:rsid w:val="001B1DAE"/>
    <w:rsid w:val="001B398A"/>
    <w:rsid w:val="001B4191"/>
    <w:rsid w:val="001C2335"/>
    <w:rsid w:val="001C2F6E"/>
    <w:rsid w:val="001C32EB"/>
    <w:rsid w:val="001C3F39"/>
    <w:rsid w:val="001C7DF0"/>
    <w:rsid w:val="001D1584"/>
    <w:rsid w:val="001D5F4D"/>
    <w:rsid w:val="001D673A"/>
    <w:rsid w:val="001D7275"/>
    <w:rsid w:val="001D741A"/>
    <w:rsid w:val="001E0383"/>
    <w:rsid w:val="001E46BA"/>
    <w:rsid w:val="001F23E6"/>
    <w:rsid w:val="001F4CB8"/>
    <w:rsid w:val="001F627D"/>
    <w:rsid w:val="001F6527"/>
    <w:rsid w:val="0020482A"/>
    <w:rsid w:val="00204A0F"/>
    <w:rsid w:val="00206849"/>
    <w:rsid w:val="00211A70"/>
    <w:rsid w:val="002121F2"/>
    <w:rsid w:val="00213C53"/>
    <w:rsid w:val="00220E12"/>
    <w:rsid w:val="0022249D"/>
    <w:rsid w:val="002244AA"/>
    <w:rsid w:val="00225BA8"/>
    <w:rsid w:val="0022625D"/>
    <w:rsid w:val="00230BB5"/>
    <w:rsid w:val="00233D90"/>
    <w:rsid w:val="00234C34"/>
    <w:rsid w:val="00237D4E"/>
    <w:rsid w:val="002427C1"/>
    <w:rsid w:val="0024500F"/>
    <w:rsid w:val="0024728A"/>
    <w:rsid w:val="0025415C"/>
    <w:rsid w:val="00257895"/>
    <w:rsid w:val="00260FB3"/>
    <w:rsid w:val="002616F9"/>
    <w:rsid w:val="0026491D"/>
    <w:rsid w:val="002704DF"/>
    <w:rsid w:val="00273C23"/>
    <w:rsid w:val="00274DD2"/>
    <w:rsid w:val="002805CB"/>
    <w:rsid w:val="002827EC"/>
    <w:rsid w:val="00286150"/>
    <w:rsid w:val="00286909"/>
    <w:rsid w:val="00286E92"/>
    <w:rsid w:val="00287CA6"/>
    <w:rsid w:val="00291C4B"/>
    <w:rsid w:val="00292A86"/>
    <w:rsid w:val="00292C73"/>
    <w:rsid w:val="00292DA3"/>
    <w:rsid w:val="002A0FFB"/>
    <w:rsid w:val="002A3EC8"/>
    <w:rsid w:val="002A4CEB"/>
    <w:rsid w:val="002A6396"/>
    <w:rsid w:val="002B096F"/>
    <w:rsid w:val="002B4864"/>
    <w:rsid w:val="002B5657"/>
    <w:rsid w:val="002B6911"/>
    <w:rsid w:val="002C2B22"/>
    <w:rsid w:val="002C2CCC"/>
    <w:rsid w:val="002D0404"/>
    <w:rsid w:val="002D5FE1"/>
    <w:rsid w:val="002D6AB3"/>
    <w:rsid w:val="002E4E41"/>
    <w:rsid w:val="002E4F5B"/>
    <w:rsid w:val="002E7881"/>
    <w:rsid w:val="002F0167"/>
    <w:rsid w:val="002F687E"/>
    <w:rsid w:val="003004B6"/>
    <w:rsid w:val="0030306A"/>
    <w:rsid w:val="00306B77"/>
    <w:rsid w:val="003102A7"/>
    <w:rsid w:val="0031248E"/>
    <w:rsid w:val="00313ADB"/>
    <w:rsid w:val="00315264"/>
    <w:rsid w:val="0031737D"/>
    <w:rsid w:val="00320F22"/>
    <w:rsid w:val="00321D38"/>
    <w:rsid w:val="00322A9B"/>
    <w:rsid w:val="003253F4"/>
    <w:rsid w:val="00327C2A"/>
    <w:rsid w:val="00327C83"/>
    <w:rsid w:val="00330863"/>
    <w:rsid w:val="0033386C"/>
    <w:rsid w:val="00333CD0"/>
    <w:rsid w:val="00335009"/>
    <w:rsid w:val="00335B9A"/>
    <w:rsid w:val="00336352"/>
    <w:rsid w:val="00336693"/>
    <w:rsid w:val="00336A3A"/>
    <w:rsid w:val="00337843"/>
    <w:rsid w:val="00341D8A"/>
    <w:rsid w:val="00341F16"/>
    <w:rsid w:val="00342A10"/>
    <w:rsid w:val="0036221D"/>
    <w:rsid w:val="003624ED"/>
    <w:rsid w:val="00362A10"/>
    <w:rsid w:val="0037732F"/>
    <w:rsid w:val="00377484"/>
    <w:rsid w:val="00380B8E"/>
    <w:rsid w:val="00382BE9"/>
    <w:rsid w:val="00383C13"/>
    <w:rsid w:val="003859BB"/>
    <w:rsid w:val="003A2C84"/>
    <w:rsid w:val="003A43D8"/>
    <w:rsid w:val="003A5CB7"/>
    <w:rsid w:val="003A6493"/>
    <w:rsid w:val="003B0F7C"/>
    <w:rsid w:val="003B0F7D"/>
    <w:rsid w:val="003C2A13"/>
    <w:rsid w:val="003C33DA"/>
    <w:rsid w:val="003C7B5D"/>
    <w:rsid w:val="003D303B"/>
    <w:rsid w:val="003D48D1"/>
    <w:rsid w:val="003D5049"/>
    <w:rsid w:val="003D6B8E"/>
    <w:rsid w:val="003E16E3"/>
    <w:rsid w:val="003E2965"/>
    <w:rsid w:val="003E35A2"/>
    <w:rsid w:val="003E533D"/>
    <w:rsid w:val="003E64B0"/>
    <w:rsid w:val="003F0D0C"/>
    <w:rsid w:val="003F334F"/>
    <w:rsid w:val="003F3BE7"/>
    <w:rsid w:val="00400DF9"/>
    <w:rsid w:val="00401DD7"/>
    <w:rsid w:val="004020A1"/>
    <w:rsid w:val="004045CE"/>
    <w:rsid w:val="00406A1A"/>
    <w:rsid w:val="0041023B"/>
    <w:rsid w:val="00410E2D"/>
    <w:rsid w:val="00410FE7"/>
    <w:rsid w:val="004139E3"/>
    <w:rsid w:val="00414654"/>
    <w:rsid w:val="0041495B"/>
    <w:rsid w:val="004149F0"/>
    <w:rsid w:val="004150C8"/>
    <w:rsid w:val="00417B0A"/>
    <w:rsid w:val="0042246B"/>
    <w:rsid w:val="00425640"/>
    <w:rsid w:val="00426B0D"/>
    <w:rsid w:val="00430BBE"/>
    <w:rsid w:val="004351BE"/>
    <w:rsid w:val="00435BC9"/>
    <w:rsid w:val="00437338"/>
    <w:rsid w:val="00440A82"/>
    <w:rsid w:val="00445B60"/>
    <w:rsid w:val="004575CA"/>
    <w:rsid w:val="0045765A"/>
    <w:rsid w:val="00457CEF"/>
    <w:rsid w:val="0046112B"/>
    <w:rsid w:val="00462B73"/>
    <w:rsid w:val="00465030"/>
    <w:rsid w:val="00473253"/>
    <w:rsid w:val="0047745E"/>
    <w:rsid w:val="004779F6"/>
    <w:rsid w:val="00485BB5"/>
    <w:rsid w:val="0048638D"/>
    <w:rsid w:val="00487970"/>
    <w:rsid w:val="0049244A"/>
    <w:rsid w:val="00495AC6"/>
    <w:rsid w:val="004964E8"/>
    <w:rsid w:val="0049784F"/>
    <w:rsid w:val="004A1984"/>
    <w:rsid w:val="004A7BB6"/>
    <w:rsid w:val="004B0F20"/>
    <w:rsid w:val="004B1E32"/>
    <w:rsid w:val="004B28E1"/>
    <w:rsid w:val="004B298B"/>
    <w:rsid w:val="004B4018"/>
    <w:rsid w:val="004B4E34"/>
    <w:rsid w:val="004B548B"/>
    <w:rsid w:val="004C1DF2"/>
    <w:rsid w:val="004C3820"/>
    <w:rsid w:val="004C3F63"/>
    <w:rsid w:val="004C5162"/>
    <w:rsid w:val="004C79D6"/>
    <w:rsid w:val="004D03A4"/>
    <w:rsid w:val="004D0EBB"/>
    <w:rsid w:val="004D25CB"/>
    <w:rsid w:val="004D275E"/>
    <w:rsid w:val="004D4608"/>
    <w:rsid w:val="004D598C"/>
    <w:rsid w:val="004E0AB7"/>
    <w:rsid w:val="004E138C"/>
    <w:rsid w:val="004E36E4"/>
    <w:rsid w:val="004E4C30"/>
    <w:rsid w:val="004E502C"/>
    <w:rsid w:val="004F3D08"/>
    <w:rsid w:val="004F40DD"/>
    <w:rsid w:val="004F7657"/>
    <w:rsid w:val="004F787B"/>
    <w:rsid w:val="00504815"/>
    <w:rsid w:val="005070D4"/>
    <w:rsid w:val="005109EA"/>
    <w:rsid w:val="00514877"/>
    <w:rsid w:val="00515043"/>
    <w:rsid w:val="005155A1"/>
    <w:rsid w:val="00520703"/>
    <w:rsid w:val="005222E2"/>
    <w:rsid w:val="005263D6"/>
    <w:rsid w:val="00530530"/>
    <w:rsid w:val="005316FD"/>
    <w:rsid w:val="00531890"/>
    <w:rsid w:val="00531F49"/>
    <w:rsid w:val="0053235B"/>
    <w:rsid w:val="005401B0"/>
    <w:rsid w:val="005410EE"/>
    <w:rsid w:val="00543FAD"/>
    <w:rsid w:val="00544E3A"/>
    <w:rsid w:val="005451E7"/>
    <w:rsid w:val="0054575C"/>
    <w:rsid w:val="00546EF4"/>
    <w:rsid w:val="0054758C"/>
    <w:rsid w:val="00550D1C"/>
    <w:rsid w:val="005512F5"/>
    <w:rsid w:val="00551AA3"/>
    <w:rsid w:val="0055206B"/>
    <w:rsid w:val="0055261E"/>
    <w:rsid w:val="00554FCF"/>
    <w:rsid w:val="005556AD"/>
    <w:rsid w:val="00557820"/>
    <w:rsid w:val="00564E49"/>
    <w:rsid w:val="005671C1"/>
    <w:rsid w:val="00570C50"/>
    <w:rsid w:val="005739EE"/>
    <w:rsid w:val="005772E9"/>
    <w:rsid w:val="00580082"/>
    <w:rsid w:val="005815D0"/>
    <w:rsid w:val="00582646"/>
    <w:rsid w:val="00584E4B"/>
    <w:rsid w:val="00585AED"/>
    <w:rsid w:val="00586ADB"/>
    <w:rsid w:val="00594838"/>
    <w:rsid w:val="005954AA"/>
    <w:rsid w:val="005969A1"/>
    <w:rsid w:val="00597098"/>
    <w:rsid w:val="005A0345"/>
    <w:rsid w:val="005A219C"/>
    <w:rsid w:val="005A2603"/>
    <w:rsid w:val="005A32DB"/>
    <w:rsid w:val="005A4899"/>
    <w:rsid w:val="005A6BE9"/>
    <w:rsid w:val="005B5953"/>
    <w:rsid w:val="005B7959"/>
    <w:rsid w:val="005C0088"/>
    <w:rsid w:val="005C6210"/>
    <w:rsid w:val="005D6395"/>
    <w:rsid w:val="005D6533"/>
    <w:rsid w:val="005E062B"/>
    <w:rsid w:val="005E53AE"/>
    <w:rsid w:val="005E5ACD"/>
    <w:rsid w:val="005E777D"/>
    <w:rsid w:val="005F5EDC"/>
    <w:rsid w:val="00612926"/>
    <w:rsid w:val="00613CF5"/>
    <w:rsid w:val="0061560F"/>
    <w:rsid w:val="00615DF2"/>
    <w:rsid w:val="00620EF1"/>
    <w:rsid w:val="0062146B"/>
    <w:rsid w:val="00621C9B"/>
    <w:rsid w:val="00621EC5"/>
    <w:rsid w:val="00622BC8"/>
    <w:rsid w:val="0062565C"/>
    <w:rsid w:val="0062737B"/>
    <w:rsid w:val="00631689"/>
    <w:rsid w:val="0063378F"/>
    <w:rsid w:val="00634FB1"/>
    <w:rsid w:val="0063774D"/>
    <w:rsid w:val="00640D8F"/>
    <w:rsid w:val="00640F2E"/>
    <w:rsid w:val="00641F3F"/>
    <w:rsid w:val="00650689"/>
    <w:rsid w:val="00650978"/>
    <w:rsid w:val="00653F26"/>
    <w:rsid w:val="00661285"/>
    <w:rsid w:val="00665E09"/>
    <w:rsid w:val="00667792"/>
    <w:rsid w:val="00670CDF"/>
    <w:rsid w:val="00673C58"/>
    <w:rsid w:val="0068017F"/>
    <w:rsid w:val="00681DBB"/>
    <w:rsid w:val="00682A4D"/>
    <w:rsid w:val="006838E9"/>
    <w:rsid w:val="006869AF"/>
    <w:rsid w:val="0069021C"/>
    <w:rsid w:val="0069069F"/>
    <w:rsid w:val="006943C4"/>
    <w:rsid w:val="006943C6"/>
    <w:rsid w:val="006A14FB"/>
    <w:rsid w:val="006A2646"/>
    <w:rsid w:val="006A2A43"/>
    <w:rsid w:val="006A361E"/>
    <w:rsid w:val="006B2F97"/>
    <w:rsid w:val="006B378A"/>
    <w:rsid w:val="006B3F2D"/>
    <w:rsid w:val="006B6DB5"/>
    <w:rsid w:val="006B76D1"/>
    <w:rsid w:val="006B7A2A"/>
    <w:rsid w:val="006B7D3E"/>
    <w:rsid w:val="006C15E8"/>
    <w:rsid w:val="006D0609"/>
    <w:rsid w:val="006D2E03"/>
    <w:rsid w:val="006E1888"/>
    <w:rsid w:val="006E26B2"/>
    <w:rsid w:val="006E322B"/>
    <w:rsid w:val="006E3B6D"/>
    <w:rsid w:val="006E6709"/>
    <w:rsid w:val="006E6C6D"/>
    <w:rsid w:val="006E6CE8"/>
    <w:rsid w:val="006F346F"/>
    <w:rsid w:val="006F4974"/>
    <w:rsid w:val="007031BD"/>
    <w:rsid w:val="007037CD"/>
    <w:rsid w:val="00703A22"/>
    <w:rsid w:val="007048EE"/>
    <w:rsid w:val="00705647"/>
    <w:rsid w:val="007076A8"/>
    <w:rsid w:val="00716208"/>
    <w:rsid w:val="00721894"/>
    <w:rsid w:val="007259A3"/>
    <w:rsid w:val="00730656"/>
    <w:rsid w:val="00733C9F"/>
    <w:rsid w:val="0074018E"/>
    <w:rsid w:val="00740D07"/>
    <w:rsid w:val="007421C6"/>
    <w:rsid w:val="007438D0"/>
    <w:rsid w:val="007442EF"/>
    <w:rsid w:val="0074479F"/>
    <w:rsid w:val="00746E2D"/>
    <w:rsid w:val="007500EC"/>
    <w:rsid w:val="00750424"/>
    <w:rsid w:val="00751475"/>
    <w:rsid w:val="00752813"/>
    <w:rsid w:val="007570F7"/>
    <w:rsid w:val="0076064F"/>
    <w:rsid w:val="007650B6"/>
    <w:rsid w:val="00765BA5"/>
    <w:rsid w:val="00765CCA"/>
    <w:rsid w:val="00765EDC"/>
    <w:rsid w:val="00773518"/>
    <w:rsid w:val="00773FA7"/>
    <w:rsid w:val="00774271"/>
    <w:rsid w:val="00774B0B"/>
    <w:rsid w:val="00775980"/>
    <w:rsid w:val="007803EA"/>
    <w:rsid w:val="00783A02"/>
    <w:rsid w:val="00792122"/>
    <w:rsid w:val="007974E6"/>
    <w:rsid w:val="007A052D"/>
    <w:rsid w:val="007A1A2C"/>
    <w:rsid w:val="007A2043"/>
    <w:rsid w:val="007A52EF"/>
    <w:rsid w:val="007A5516"/>
    <w:rsid w:val="007A7334"/>
    <w:rsid w:val="007A7730"/>
    <w:rsid w:val="007B18DE"/>
    <w:rsid w:val="007C0995"/>
    <w:rsid w:val="007C7038"/>
    <w:rsid w:val="007D1465"/>
    <w:rsid w:val="007D2A00"/>
    <w:rsid w:val="007D2CC5"/>
    <w:rsid w:val="007D491A"/>
    <w:rsid w:val="007E08F4"/>
    <w:rsid w:val="007E2A20"/>
    <w:rsid w:val="007E31A4"/>
    <w:rsid w:val="007E52DC"/>
    <w:rsid w:val="007F1406"/>
    <w:rsid w:val="008004D4"/>
    <w:rsid w:val="008004F9"/>
    <w:rsid w:val="00801AEE"/>
    <w:rsid w:val="00801CD1"/>
    <w:rsid w:val="008040D6"/>
    <w:rsid w:val="00806D1F"/>
    <w:rsid w:val="00807748"/>
    <w:rsid w:val="00812D27"/>
    <w:rsid w:val="00813DA3"/>
    <w:rsid w:val="008160BE"/>
    <w:rsid w:val="00820DA3"/>
    <w:rsid w:val="008230AA"/>
    <w:rsid w:val="00824C86"/>
    <w:rsid w:val="0082606B"/>
    <w:rsid w:val="008310A0"/>
    <w:rsid w:val="008312BF"/>
    <w:rsid w:val="0083138A"/>
    <w:rsid w:val="0083474D"/>
    <w:rsid w:val="00836DD5"/>
    <w:rsid w:val="00837826"/>
    <w:rsid w:val="0083784A"/>
    <w:rsid w:val="00841712"/>
    <w:rsid w:val="00844C0C"/>
    <w:rsid w:val="00845C26"/>
    <w:rsid w:val="0085175B"/>
    <w:rsid w:val="00863172"/>
    <w:rsid w:val="00864E9F"/>
    <w:rsid w:val="00865397"/>
    <w:rsid w:val="008707C3"/>
    <w:rsid w:val="00871CBB"/>
    <w:rsid w:val="008773BD"/>
    <w:rsid w:val="008779F2"/>
    <w:rsid w:val="0088158B"/>
    <w:rsid w:val="00882DF2"/>
    <w:rsid w:val="00883690"/>
    <w:rsid w:val="00887FC2"/>
    <w:rsid w:val="008904ED"/>
    <w:rsid w:val="00891F57"/>
    <w:rsid w:val="00895C09"/>
    <w:rsid w:val="008A143C"/>
    <w:rsid w:val="008A588D"/>
    <w:rsid w:val="008A6935"/>
    <w:rsid w:val="008B08DA"/>
    <w:rsid w:val="008B1A35"/>
    <w:rsid w:val="008B2445"/>
    <w:rsid w:val="008C2102"/>
    <w:rsid w:val="008C421F"/>
    <w:rsid w:val="008C4E84"/>
    <w:rsid w:val="008C79C6"/>
    <w:rsid w:val="008D0FBF"/>
    <w:rsid w:val="008D4198"/>
    <w:rsid w:val="008D55AF"/>
    <w:rsid w:val="008E0B0B"/>
    <w:rsid w:val="008E0BF2"/>
    <w:rsid w:val="008E367B"/>
    <w:rsid w:val="008E59C3"/>
    <w:rsid w:val="008E5CD1"/>
    <w:rsid w:val="00901B1A"/>
    <w:rsid w:val="0090393C"/>
    <w:rsid w:val="00904631"/>
    <w:rsid w:val="00906D8D"/>
    <w:rsid w:val="00911D71"/>
    <w:rsid w:val="009134A7"/>
    <w:rsid w:val="009140E5"/>
    <w:rsid w:val="00914DBA"/>
    <w:rsid w:val="00915AD7"/>
    <w:rsid w:val="00916915"/>
    <w:rsid w:val="0092215B"/>
    <w:rsid w:val="00925365"/>
    <w:rsid w:val="0092640E"/>
    <w:rsid w:val="00927CBD"/>
    <w:rsid w:val="00934785"/>
    <w:rsid w:val="00934FCD"/>
    <w:rsid w:val="00935AA5"/>
    <w:rsid w:val="0093742C"/>
    <w:rsid w:val="0094683E"/>
    <w:rsid w:val="0095405E"/>
    <w:rsid w:val="00954269"/>
    <w:rsid w:val="00956CA3"/>
    <w:rsid w:val="00957435"/>
    <w:rsid w:val="00964BC9"/>
    <w:rsid w:val="0096521F"/>
    <w:rsid w:val="00966701"/>
    <w:rsid w:val="00966AFF"/>
    <w:rsid w:val="00971C24"/>
    <w:rsid w:val="00973019"/>
    <w:rsid w:val="0097428B"/>
    <w:rsid w:val="00977698"/>
    <w:rsid w:val="009861DF"/>
    <w:rsid w:val="00990407"/>
    <w:rsid w:val="0099108B"/>
    <w:rsid w:val="009926FA"/>
    <w:rsid w:val="00992D4E"/>
    <w:rsid w:val="00993DAB"/>
    <w:rsid w:val="00993E54"/>
    <w:rsid w:val="009956DF"/>
    <w:rsid w:val="00995FFC"/>
    <w:rsid w:val="009A034B"/>
    <w:rsid w:val="009A16A4"/>
    <w:rsid w:val="009C13BA"/>
    <w:rsid w:val="009D14CC"/>
    <w:rsid w:val="009D2A35"/>
    <w:rsid w:val="009D4026"/>
    <w:rsid w:val="009E375B"/>
    <w:rsid w:val="009E663B"/>
    <w:rsid w:val="009F14ED"/>
    <w:rsid w:val="009F2375"/>
    <w:rsid w:val="00A0223E"/>
    <w:rsid w:val="00A0334D"/>
    <w:rsid w:val="00A0713F"/>
    <w:rsid w:val="00A1188C"/>
    <w:rsid w:val="00A2101F"/>
    <w:rsid w:val="00A215C4"/>
    <w:rsid w:val="00A240B4"/>
    <w:rsid w:val="00A255E8"/>
    <w:rsid w:val="00A30867"/>
    <w:rsid w:val="00A3259B"/>
    <w:rsid w:val="00A32722"/>
    <w:rsid w:val="00A33F68"/>
    <w:rsid w:val="00A35FB3"/>
    <w:rsid w:val="00A370E5"/>
    <w:rsid w:val="00A418FC"/>
    <w:rsid w:val="00A460A9"/>
    <w:rsid w:val="00A46730"/>
    <w:rsid w:val="00A469E9"/>
    <w:rsid w:val="00A51079"/>
    <w:rsid w:val="00A51195"/>
    <w:rsid w:val="00A53523"/>
    <w:rsid w:val="00A54B3B"/>
    <w:rsid w:val="00A567AD"/>
    <w:rsid w:val="00A57F43"/>
    <w:rsid w:val="00A619CF"/>
    <w:rsid w:val="00A65B9A"/>
    <w:rsid w:val="00A664BC"/>
    <w:rsid w:val="00A667F5"/>
    <w:rsid w:val="00A7183D"/>
    <w:rsid w:val="00A719A1"/>
    <w:rsid w:val="00A84470"/>
    <w:rsid w:val="00A87EF7"/>
    <w:rsid w:val="00A9033F"/>
    <w:rsid w:val="00A920FB"/>
    <w:rsid w:val="00A934C9"/>
    <w:rsid w:val="00A936C2"/>
    <w:rsid w:val="00A941F4"/>
    <w:rsid w:val="00AA00ED"/>
    <w:rsid w:val="00AA3674"/>
    <w:rsid w:val="00AA76A7"/>
    <w:rsid w:val="00AC0313"/>
    <w:rsid w:val="00AC23A2"/>
    <w:rsid w:val="00AC4DD4"/>
    <w:rsid w:val="00AC59FC"/>
    <w:rsid w:val="00AC7A6D"/>
    <w:rsid w:val="00AD0172"/>
    <w:rsid w:val="00AD1B86"/>
    <w:rsid w:val="00AD3C3F"/>
    <w:rsid w:val="00AD3EBC"/>
    <w:rsid w:val="00AD5312"/>
    <w:rsid w:val="00AE1A15"/>
    <w:rsid w:val="00AE36C4"/>
    <w:rsid w:val="00AE387A"/>
    <w:rsid w:val="00AE39BF"/>
    <w:rsid w:val="00AE56A2"/>
    <w:rsid w:val="00AE7C44"/>
    <w:rsid w:val="00AF10B0"/>
    <w:rsid w:val="00AF2E8C"/>
    <w:rsid w:val="00AF4016"/>
    <w:rsid w:val="00AF419A"/>
    <w:rsid w:val="00AF5FC4"/>
    <w:rsid w:val="00AF6DFB"/>
    <w:rsid w:val="00B007D9"/>
    <w:rsid w:val="00B01801"/>
    <w:rsid w:val="00B01D5F"/>
    <w:rsid w:val="00B12FC3"/>
    <w:rsid w:val="00B135D7"/>
    <w:rsid w:val="00B17841"/>
    <w:rsid w:val="00B238B4"/>
    <w:rsid w:val="00B255EE"/>
    <w:rsid w:val="00B265F7"/>
    <w:rsid w:val="00B30F9A"/>
    <w:rsid w:val="00B315ED"/>
    <w:rsid w:val="00B3194C"/>
    <w:rsid w:val="00B31BA5"/>
    <w:rsid w:val="00B330A0"/>
    <w:rsid w:val="00B33A82"/>
    <w:rsid w:val="00B3495A"/>
    <w:rsid w:val="00B4107D"/>
    <w:rsid w:val="00B43B7C"/>
    <w:rsid w:val="00B4416B"/>
    <w:rsid w:val="00B5452C"/>
    <w:rsid w:val="00B557B3"/>
    <w:rsid w:val="00B603BE"/>
    <w:rsid w:val="00B62D17"/>
    <w:rsid w:val="00B62EAC"/>
    <w:rsid w:val="00B63104"/>
    <w:rsid w:val="00B63296"/>
    <w:rsid w:val="00B67BDD"/>
    <w:rsid w:val="00B704A7"/>
    <w:rsid w:val="00B71FD2"/>
    <w:rsid w:val="00B73775"/>
    <w:rsid w:val="00B746C7"/>
    <w:rsid w:val="00B75478"/>
    <w:rsid w:val="00B7672E"/>
    <w:rsid w:val="00B7683B"/>
    <w:rsid w:val="00B84991"/>
    <w:rsid w:val="00B84C00"/>
    <w:rsid w:val="00B90332"/>
    <w:rsid w:val="00B9269D"/>
    <w:rsid w:val="00B96B19"/>
    <w:rsid w:val="00BA2244"/>
    <w:rsid w:val="00BA7DEF"/>
    <w:rsid w:val="00BB0D05"/>
    <w:rsid w:val="00BB15CB"/>
    <w:rsid w:val="00BB77AE"/>
    <w:rsid w:val="00BB7844"/>
    <w:rsid w:val="00BB7EB8"/>
    <w:rsid w:val="00BC0DBC"/>
    <w:rsid w:val="00BC2CF7"/>
    <w:rsid w:val="00BC7033"/>
    <w:rsid w:val="00BC7DC7"/>
    <w:rsid w:val="00BD3B71"/>
    <w:rsid w:val="00BD4151"/>
    <w:rsid w:val="00BD5EDC"/>
    <w:rsid w:val="00BD673F"/>
    <w:rsid w:val="00BD7087"/>
    <w:rsid w:val="00BE1785"/>
    <w:rsid w:val="00BE3B68"/>
    <w:rsid w:val="00BE561B"/>
    <w:rsid w:val="00BF0CEE"/>
    <w:rsid w:val="00BF10D9"/>
    <w:rsid w:val="00BF2F80"/>
    <w:rsid w:val="00BF4935"/>
    <w:rsid w:val="00C005AE"/>
    <w:rsid w:val="00C02046"/>
    <w:rsid w:val="00C03B29"/>
    <w:rsid w:val="00C045EA"/>
    <w:rsid w:val="00C060A8"/>
    <w:rsid w:val="00C074AF"/>
    <w:rsid w:val="00C121EE"/>
    <w:rsid w:val="00C12F9E"/>
    <w:rsid w:val="00C15C13"/>
    <w:rsid w:val="00C21F9F"/>
    <w:rsid w:val="00C229B2"/>
    <w:rsid w:val="00C22CDF"/>
    <w:rsid w:val="00C22E20"/>
    <w:rsid w:val="00C23E17"/>
    <w:rsid w:val="00C2480B"/>
    <w:rsid w:val="00C26CC3"/>
    <w:rsid w:val="00C401B2"/>
    <w:rsid w:val="00C4098F"/>
    <w:rsid w:val="00C40A24"/>
    <w:rsid w:val="00C42551"/>
    <w:rsid w:val="00C45283"/>
    <w:rsid w:val="00C5114A"/>
    <w:rsid w:val="00C52A09"/>
    <w:rsid w:val="00C556C3"/>
    <w:rsid w:val="00C610AF"/>
    <w:rsid w:val="00C61E97"/>
    <w:rsid w:val="00C6246B"/>
    <w:rsid w:val="00C62B4A"/>
    <w:rsid w:val="00C638D2"/>
    <w:rsid w:val="00C63921"/>
    <w:rsid w:val="00C642C2"/>
    <w:rsid w:val="00C6536A"/>
    <w:rsid w:val="00C656D8"/>
    <w:rsid w:val="00C67937"/>
    <w:rsid w:val="00C70EDD"/>
    <w:rsid w:val="00C728F6"/>
    <w:rsid w:val="00C72A68"/>
    <w:rsid w:val="00C73D0C"/>
    <w:rsid w:val="00C7768E"/>
    <w:rsid w:val="00C817DD"/>
    <w:rsid w:val="00C85CF3"/>
    <w:rsid w:val="00C96FF0"/>
    <w:rsid w:val="00CA3D95"/>
    <w:rsid w:val="00CA6C02"/>
    <w:rsid w:val="00CB187B"/>
    <w:rsid w:val="00CB4E85"/>
    <w:rsid w:val="00CB5718"/>
    <w:rsid w:val="00CB7A57"/>
    <w:rsid w:val="00CC3AB2"/>
    <w:rsid w:val="00CD297F"/>
    <w:rsid w:val="00CD5A86"/>
    <w:rsid w:val="00CE239B"/>
    <w:rsid w:val="00CE24A3"/>
    <w:rsid w:val="00CE2885"/>
    <w:rsid w:val="00CE40D7"/>
    <w:rsid w:val="00CF1853"/>
    <w:rsid w:val="00CF7CF8"/>
    <w:rsid w:val="00D00144"/>
    <w:rsid w:val="00D0133E"/>
    <w:rsid w:val="00D121D9"/>
    <w:rsid w:val="00D157B3"/>
    <w:rsid w:val="00D15908"/>
    <w:rsid w:val="00D23A33"/>
    <w:rsid w:val="00D323EC"/>
    <w:rsid w:val="00D32898"/>
    <w:rsid w:val="00D33BF7"/>
    <w:rsid w:val="00D34333"/>
    <w:rsid w:val="00D34959"/>
    <w:rsid w:val="00D358AE"/>
    <w:rsid w:val="00D36900"/>
    <w:rsid w:val="00D40095"/>
    <w:rsid w:val="00D42A9C"/>
    <w:rsid w:val="00D45588"/>
    <w:rsid w:val="00D471AF"/>
    <w:rsid w:val="00D47724"/>
    <w:rsid w:val="00D477FE"/>
    <w:rsid w:val="00D525C9"/>
    <w:rsid w:val="00D528B2"/>
    <w:rsid w:val="00D53763"/>
    <w:rsid w:val="00D555E8"/>
    <w:rsid w:val="00D56972"/>
    <w:rsid w:val="00D56D30"/>
    <w:rsid w:val="00D61771"/>
    <w:rsid w:val="00D62541"/>
    <w:rsid w:val="00D63281"/>
    <w:rsid w:val="00D637DF"/>
    <w:rsid w:val="00D6389B"/>
    <w:rsid w:val="00D63C2A"/>
    <w:rsid w:val="00D65D91"/>
    <w:rsid w:val="00D70970"/>
    <w:rsid w:val="00D71453"/>
    <w:rsid w:val="00D72595"/>
    <w:rsid w:val="00D72DF6"/>
    <w:rsid w:val="00D73D07"/>
    <w:rsid w:val="00D7449F"/>
    <w:rsid w:val="00D74F28"/>
    <w:rsid w:val="00D83385"/>
    <w:rsid w:val="00D924EC"/>
    <w:rsid w:val="00D945AC"/>
    <w:rsid w:val="00D94FF5"/>
    <w:rsid w:val="00D96A92"/>
    <w:rsid w:val="00DA3049"/>
    <w:rsid w:val="00DA6619"/>
    <w:rsid w:val="00DB0294"/>
    <w:rsid w:val="00DC04D5"/>
    <w:rsid w:val="00DC205A"/>
    <w:rsid w:val="00DC217E"/>
    <w:rsid w:val="00DC7971"/>
    <w:rsid w:val="00DD61D9"/>
    <w:rsid w:val="00DD65DC"/>
    <w:rsid w:val="00DD7351"/>
    <w:rsid w:val="00DE351A"/>
    <w:rsid w:val="00DE5527"/>
    <w:rsid w:val="00DE6036"/>
    <w:rsid w:val="00DE6AB3"/>
    <w:rsid w:val="00DF2972"/>
    <w:rsid w:val="00DF412B"/>
    <w:rsid w:val="00DF5B21"/>
    <w:rsid w:val="00E0627F"/>
    <w:rsid w:val="00E072AB"/>
    <w:rsid w:val="00E10455"/>
    <w:rsid w:val="00E13A73"/>
    <w:rsid w:val="00E13FD2"/>
    <w:rsid w:val="00E15AE4"/>
    <w:rsid w:val="00E17A8A"/>
    <w:rsid w:val="00E23136"/>
    <w:rsid w:val="00E2743B"/>
    <w:rsid w:val="00E315A3"/>
    <w:rsid w:val="00E318A9"/>
    <w:rsid w:val="00E325F9"/>
    <w:rsid w:val="00E35134"/>
    <w:rsid w:val="00E3700F"/>
    <w:rsid w:val="00E440D1"/>
    <w:rsid w:val="00E4565C"/>
    <w:rsid w:val="00E46CA4"/>
    <w:rsid w:val="00E4781B"/>
    <w:rsid w:val="00E47B53"/>
    <w:rsid w:val="00E55C2F"/>
    <w:rsid w:val="00E65B9D"/>
    <w:rsid w:val="00E66F39"/>
    <w:rsid w:val="00E67C98"/>
    <w:rsid w:val="00E747B2"/>
    <w:rsid w:val="00E77B82"/>
    <w:rsid w:val="00E77EA5"/>
    <w:rsid w:val="00E852A7"/>
    <w:rsid w:val="00E92285"/>
    <w:rsid w:val="00E92F52"/>
    <w:rsid w:val="00E94554"/>
    <w:rsid w:val="00E964CE"/>
    <w:rsid w:val="00EA08DF"/>
    <w:rsid w:val="00EA0CB0"/>
    <w:rsid w:val="00EA0CB7"/>
    <w:rsid w:val="00EA13FD"/>
    <w:rsid w:val="00EA6931"/>
    <w:rsid w:val="00EA77E0"/>
    <w:rsid w:val="00EB2BC1"/>
    <w:rsid w:val="00EB3457"/>
    <w:rsid w:val="00EB48A3"/>
    <w:rsid w:val="00EB4A30"/>
    <w:rsid w:val="00EC14EC"/>
    <w:rsid w:val="00EC3913"/>
    <w:rsid w:val="00EC535E"/>
    <w:rsid w:val="00ED2412"/>
    <w:rsid w:val="00ED3591"/>
    <w:rsid w:val="00ED3BDB"/>
    <w:rsid w:val="00ED4797"/>
    <w:rsid w:val="00ED65DF"/>
    <w:rsid w:val="00ED7FA8"/>
    <w:rsid w:val="00EE0F30"/>
    <w:rsid w:val="00EE2DAB"/>
    <w:rsid w:val="00EE512F"/>
    <w:rsid w:val="00EE55DC"/>
    <w:rsid w:val="00EF317A"/>
    <w:rsid w:val="00EF666E"/>
    <w:rsid w:val="00EF799C"/>
    <w:rsid w:val="00F00F73"/>
    <w:rsid w:val="00F01393"/>
    <w:rsid w:val="00F019AE"/>
    <w:rsid w:val="00F030B9"/>
    <w:rsid w:val="00F059F8"/>
    <w:rsid w:val="00F122E1"/>
    <w:rsid w:val="00F132B7"/>
    <w:rsid w:val="00F142A9"/>
    <w:rsid w:val="00F14DB0"/>
    <w:rsid w:val="00F150E8"/>
    <w:rsid w:val="00F151B3"/>
    <w:rsid w:val="00F17FA8"/>
    <w:rsid w:val="00F20860"/>
    <w:rsid w:val="00F22578"/>
    <w:rsid w:val="00F240AA"/>
    <w:rsid w:val="00F2554F"/>
    <w:rsid w:val="00F356FE"/>
    <w:rsid w:val="00F402E6"/>
    <w:rsid w:val="00F51CEF"/>
    <w:rsid w:val="00F5258B"/>
    <w:rsid w:val="00F55D0D"/>
    <w:rsid w:val="00F6091A"/>
    <w:rsid w:val="00F63D41"/>
    <w:rsid w:val="00F643FD"/>
    <w:rsid w:val="00F67B3F"/>
    <w:rsid w:val="00F70A9D"/>
    <w:rsid w:val="00F80351"/>
    <w:rsid w:val="00F81A86"/>
    <w:rsid w:val="00F928CA"/>
    <w:rsid w:val="00F935DB"/>
    <w:rsid w:val="00F95096"/>
    <w:rsid w:val="00F957A0"/>
    <w:rsid w:val="00F964FD"/>
    <w:rsid w:val="00F96B7B"/>
    <w:rsid w:val="00F97191"/>
    <w:rsid w:val="00F97A70"/>
    <w:rsid w:val="00FA3074"/>
    <w:rsid w:val="00FA5E87"/>
    <w:rsid w:val="00FA6C28"/>
    <w:rsid w:val="00FA6F19"/>
    <w:rsid w:val="00FA71E1"/>
    <w:rsid w:val="00FA7222"/>
    <w:rsid w:val="00FA7559"/>
    <w:rsid w:val="00FB10C5"/>
    <w:rsid w:val="00FB48A8"/>
    <w:rsid w:val="00FC18AC"/>
    <w:rsid w:val="00FC38A8"/>
    <w:rsid w:val="00FC3B68"/>
    <w:rsid w:val="00FC61C6"/>
    <w:rsid w:val="00FC6461"/>
    <w:rsid w:val="00FD20A1"/>
    <w:rsid w:val="00FD3CD0"/>
    <w:rsid w:val="00FD4395"/>
    <w:rsid w:val="00FD5A3A"/>
    <w:rsid w:val="00FD6F79"/>
    <w:rsid w:val="00FE06DE"/>
    <w:rsid w:val="00FE079D"/>
    <w:rsid w:val="00FE08B2"/>
    <w:rsid w:val="00FE1B66"/>
    <w:rsid w:val="00FE7B6A"/>
    <w:rsid w:val="00FF2B05"/>
    <w:rsid w:val="00FF2B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8DB9"/>
  <w15:docId w15:val="{22DA8D62-53B4-4E34-9005-9050BCC1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2C"/>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c">
    <w:name w:val="mc"/>
    <w:basedOn w:val="DefaultParagraphFont"/>
    <w:rsid w:val="008C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378">
      <w:bodyDiv w:val="1"/>
      <w:marLeft w:val="0"/>
      <w:marRight w:val="0"/>
      <w:marTop w:val="0"/>
      <w:marBottom w:val="0"/>
      <w:divBdr>
        <w:top w:val="none" w:sz="0" w:space="0" w:color="auto"/>
        <w:left w:val="none" w:sz="0" w:space="0" w:color="auto"/>
        <w:bottom w:val="none" w:sz="0" w:space="0" w:color="auto"/>
        <w:right w:val="none" w:sz="0" w:space="0" w:color="auto"/>
      </w:divBdr>
    </w:div>
    <w:div w:id="191038516">
      <w:bodyDiv w:val="1"/>
      <w:marLeft w:val="0"/>
      <w:marRight w:val="0"/>
      <w:marTop w:val="0"/>
      <w:marBottom w:val="0"/>
      <w:divBdr>
        <w:top w:val="none" w:sz="0" w:space="0" w:color="auto"/>
        <w:left w:val="none" w:sz="0" w:space="0" w:color="auto"/>
        <w:bottom w:val="none" w:sz="0" w:space="0" w:color="auto"/>
        <w:right w:val="none" w:sz="0" w:space="0" w:color="auto"/>
      </w:divBdr>
    </w:div>
    <w:div w:id="635452993">
      <w:bodyDiv w:val="1"/>
      <w:marLeft w:val="0"/>
      <w:marRight w:val="0"/>
      <w:marTop w:val="0"/>
      <w:marBottom w:val="0"/>
      <w:divBdr>
        <w:top w:val="none" w:sz="0" w:space="0" w:color="auto"/>
        <w:left w:val="none" w:sz="0" w:space="0" w:color="auto"/>
        <w:bottom w:val="none" w:sz="0" w:space="0" w:color="auto"/>
        <w:right w:val="none" w:sz="0" w:space="0" w:color="auto"/>
      </w:divBdr>
      <w:divsChild>
        <w:div w:id="1692142150">
          <w:marLeft w:val="1134"/>
          <w:marRight w:val="0"/>
          <w:marTop w:val="60"/>
          <w:marBottom w:val="0"/>
          <w:divBdr>
            <w:top w:val="none" w:sz="0" w:space="0" w:color="auto"/>
            <w:left w:val="none" w:sz="0" w:space="0" w:color="auto"/>
            <w:bottom w:val="none" w:sz="0" w:space="0" w:color="auto"/>
            <w:right w:val="none" w:sz="0" w:space="0" w:color="auto"/>
          </w:divBdr>
        </w:div>
        <w:div w:id="941063774">
          <w:marLeft w:val="1985"/>
          <w:marRight w:val="0"/>
          <w:marTop w:val="60"/>
          <w:marBottom w:val="0"/>
          <w:divBdr>
            <w:top w:val="none" w:sz="0" w:space="0" w:color="auto"/>
            <w:left w:val="none" w:sz="0" w:space="0" w:color="auto"/>
            <w:bottom w:val="none" w:sz="0" w:space="0" w:color="auto"/>
            <w:right w:val="none" w:sz="0" w:space="0" w:color="auto"/>
          </w:divBdr>
        </w:div>
        <w:div w:id="2111703556">
          <w:marLeft w:val="1985"/>
          <w:marRight w:val="0"/>
          <w:marTop w:val="60"/>
          <w:marBottom w:val="0"/>
          <w:divBdr>
            <w:top w:val="none" w:sz="0" w:space="0" w:color="auto"/>
            <w:left w:val="none" w:sz="0" w:space="0" w:color="auto"/>
            <w:bottom w:val="none" w:sz="0" w:space="0" w:color="auto"/>
            <w:right w:val="none" w:sz="0" w:space="0" w:color="auto"/>
          </w:divBdr>
        </w:div>
        <w:div w:id="1146123500">
          <w:marLeft w:val="1985"/>
          <w:marRight w:val="0"/>
          <w:marTop w:val="60"/>
          <w:marBottom w:val="0"/>
          <w:divBdr>
            <w:top w:val="none" w:sz="0" w:space="0" w:color="auto"/>
            <w:left w:val="none" w:sz="0" w:space="0" w:color="auto"/>
            <w:bottom w:val="none" w:sz="0" w:space="0" w:color="auto"/>
            <w:right w:val="none" w:sz="0" w:space="0" w:color="auto"/>
          </w:divBdr>
        </w:div>
      </w:divsChild>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902563128">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33140005">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310861306">
      <w:bodyDiv w:val="1"/>
      <w:marLeft w:val="0"/>
      <w:marRight w:val="0"/>
      <w:marTop w:val="0"/>
      <w:marBottom w:val="0"/>
      <w:divBdr>
        <w:top w:val="none" w:sz="0" w:space="0" w:color="auto"/>
        <w:left w:val="none" w:sz="0" w:space="0" w:color="auto"/>
        <w:bottom w:val="none" w:sz="0" w:space="0" w:color="auto"/>
        <w:right w:val="none" w:sz="0" w:space="0" w:color="auto"/>
      </w:divBdr>
    </w:div>
    <w:div w:id="1464153301">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34945396">
      <w:bodyDiv w:val="1"/>
      <w:marLeft w:val="0"/>
      <w:marRight w:val="0"/>
      <w:marTop w:val="0"/>
      <w:marBottom w:val="0"/>
      <w:divBdr>
        <w:top w:val="none" w:sz="0" w:space="0" w:color="auto"/>
        <w:left w:val="none" w:sz="0" w:space="0" w:color="auto"/>
        <w:bottom w:val="none" w:sz="0" w:space="0" w:color="auto"/>
        <w:right w:val="none" w:sz="0" w:space="0" w:color="auto"/>
      </w:divBdr>
      <w:divsChild>
        <w:div w:id="1573586669">
          <w:marLeft w:val="1134"/>
          <w:marRight w:val="0"/>
          <w:marTop w:val="60"/>
          <w:marBottom w:val="0"/>
          <w:divBdr>
            <w:top w:val="none" w:sz="0" w:space="0" w:color="auto"/>
            <w:left w:val="none" w:sz="0" w:space="0" w:color="auto"/>
            <w:bottom w:val="none" w:sz="0" w:space="0" w:color="auto"/>
            <w:right w:val="none" w:sz="0" w:space="0" w:color="auto"/>
          </w:divBdr>
        </w:div>
        <w:div w:id="1107039302">
          <w:marLeft w:val="1985"/>
          <w:marRight w:val="0"/>
          <w:marTop w:val="60"/>
          <w:marBottom w:val="0"/>
          <w:divBdr>
            <w:top w:val="none" w:sz="0" w:space="0" w:color="auto"/>
            <w:left w:val="none" w:sz="0" w:space="0" w:color="auto"/>
            <w:bottom w:val="none" w:sz="0" w:space="0" w:color="auto"/>
            <w:right w:val="none" w:sz="0" w:space="0" w:color="auto"/>
          </w:divBdr>
        </w:div>
        <w:div w:id="1244074403">
          <w:marLeft w:val="1985"/>
          <w:marRight w:val="0"/>
          <w:marTop w:val="60"/>
          <w:marBottom w:val="0"/>
          <w:divBdr>
            <w:top w:val="none" w:sz="0" w:space="0" w:color="auto"/>
            <w:left w:val="none" w:sz="0" w:space="0" w:color="auto"/>
            <w:bottom w:val="none" w:sz="0" w:space="0" w:color="auto"/>
            <w:right w:val="none" w:sz="0" w:space="0" w:color="auto"/>
          </w:divBdr>
        </w:div>
        <w:div w:id="339940523">
          <w:marLeft w:val="1985"/>
          <w:marRight w:val="0"/>
          <w:marTop w:val="60"/>
          <w:marBottom w:val="0"/>
          <w:divBdr>
            <w:top w:val="none" w:sz="0" w:space="0" w:color="auto"/>
            <w:left w:val="none" w:sz="0" w:space="0" w:color="auto"/>
            <w:bottom w:val="none" w:sz="0" w:space="0" w:color="auto"/>
            <w:right w:val="none" w:sz="0" w:space="0" w:color="auto"/>
          </w:divBdr>
        </w:div>
      </w:divsChild>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815903410">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048479520">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EB4066-42F4-41F5-8017-9CECA5676AF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863F-CD9F-48DA-93F3-C50EB445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Judge-Nokuthula Daniso</cp:lastModifiedBy>
  <cp:revision>11</cp:revision>
  <cp:lastPrinted>2022-02-25T13:16:00Z</cp:lastPrinted>
  <dcterms:created xsi:type="dcterms:W3CDTF">2022-02-21T07:33:00Z</dcterms:created>
  <dcterms:modified xsi:type="dcterms:W3CDTF">2022-02-25T13:17:00Z</dcterms:modified>
</cp:coreProperties>
</file>