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113AF" w14:textId="488E1CBE" w:rsidR="00A36666" w:rsidRDefault="00A36666" w:rsidP="00554C81">
      <w:pPr>
        <w:spacing w:after="0" w:line="240" w:lineRule="auto"/>
        <w:jc w:val="center"/>
        <w:rPr>
          <w:rFonts w:ascii="Arial" w:hAnsi="Arial" w:cs="Arial"/>
          <w:b/>
          <w:sz w:val="28"/>
          <w:szCs w:val="28"/>
          <w:u w:val="single"/>
        </w:rPr>
      </w:pPr>
      <w:bookmarkStart w:id="0" w:name="_GoBack"/>
      <w:bookmarkEnd w:id="0"/>
      <w:r>
        <w:rPr>
          <w:noProof/>
          <w:lang w:val="en-US"/>
        </w:rPr>
        <w:drawing>
          <wp:anchor distT="0" distB="0" distL="114300" distR="114300" simplePos="0" relativeHeight="251659264" behindDoc="1" locked="0" layoutInCell="1" allowOverlap="1" wp14:anchorId="0524E8C1" wp14:editId="7401D77A">
            <wp:simplePos x="0" y="0"/>
            <wp:positionH relativeFrom="margin">
              <wp:align>center</wp:align>
            </wp:positionH>
            <wp:positionV relativeFrom="paragraph">
              <wp:posOffset>-421005</wp:posOffset>
            </wp:positionV>
            <wp:extent cx="1828800" cy="1786156"/>
            <wp:effectExtent l="0" t="0" r="0" b="508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86156"/>
                    </a:xfrm>
                    <a:prstGeom prst="rect">
                      <a:avLst/>
                    </a:prstGeom>
                    <a:noFill/>
                    <a:ln>
                      <a:noFill/>
                    </a:ln>
                  </pic:spPr>
                </pic:pic>
              </a:graphicData>
            </a:graphic>
            <wp14:sizeRelH relativeFrom="page">
              <wp14:pctWidth>0</wp14:pctWidth>
            </wp14:sizeRelH>
            <wp14:sizeRelV relativeFrom="page">
              <wp14:pctHeight>0</wp14:pctHeight>
            </wp14:sizeRelV>
          </wp:anchor>
        </w:drawing>
      </w:r>
      <w:r w:rsidR="00EF6B49">
        <w:rPr>
          <w:rFonts w:ascii="Arial" w:hAnsi="Arial" w:cs="Arial"/>
          <w:b/>
          <w:sz w:val="28"/>
          <w:szCs w:val="28"/>
          <w:u w:val="single"/>
        </w:rPr>
        <w:t>M</w:t>
      </w:r>
    </w:p>
    <w:p w14:paraId="6E0D0ABF" w14:textId="77777777" w:rsidR="00A36666" w:rsidRDefault="00A36666" w:rsidP="00554C81">
      <w:pPr>
        <w:spacing w:after="0" w:line="240" w:lineRule="auto"/>
        <w:jc w:val="center"/>
        <w:rPr>
          <w:rFonts w:ascii="Arial" w:hAnsi="Arial" w:cs="Arial"/>
          <w:b/>
          <w:sz w:val="28"/>
          <w:szCs w:val="28"/>
          <w:u w:val="single"/>
        </w:rPr>
      </w:pPr>
    </w:p>
    <w:p w14:paraId="056229FE" w14:textId="77777777" w:rsidR="00A36666" w:rsidRDefault="00A36666" w:rsidP="00554C81">
      <w:pPr>
        <w:spacing w:after="0" w:line="240" w:lineRule="auto"/>
        <w:jc w:val="center"/>
        <w:rPr>
          <w:rFonts w:ascii="Arial" w:hAnsi="Arial" w:cs="Arial"/>
          <w:b/>
          <w:sz w:val="28"/>
          <w:szCs w:val="28"/>
          <w:u w:val="single"/>
        </w:rPr>
      </w:pPr>
    </w:p>
    <w:p w14:paraId="21F19844" w14:textId="77777777" w:rsidR="00A36666" w:rsidRDefault="00A36666" w:rsidP="00554C81">
      <w:pPr>
        <w:spacing w:after="0" w:line="240" w:lineRule="auto"/>
        <w:jc w:val="center"/>
        <w:rPr>
          <w:rFonts w:ascii="Arial" w:hAnsi="Arial" w:cs="Arial"/>
          <w:b/>
          <w:sz w:val="28"/>
          <w:szCs w:val="28"/>
          <w:u w:val="single"/>
        </w:rPr>
      </w:pPr>
    </w:p>
    <w:p w14:paraId="4C6B3BE0" w14:textId="77777777" w:rsidR="00A36666" w:rsidRDefault="00A36666" w:rsidP="00554C81">
      <w:pPr>
        <w:spacing w:after="0" w:line="240" w:lineRule="auto"/>
        <w:jc w:val="center"/>
        <w:rPr>
          <w:rFonts w:ascii="Arial" w:hAnsi="Arial" w:cs="Arial"/>
          <w:b/>
          <w:sz w:val="28"/>
          <w:szCs w:val="28"/>
          <w:u w:val="single"/>
        </w:rPr>
      </w:pPr>
    </w:p>
    <w:p w14:paraId="48E4CBAD" w14:textId="77777777" w:rsidR="00A36666" w:rsidRDefault="00A36666" w:rsidP="00554C81">
      <w:pPr>
        <w:spacing w:after="0" w:line="240" w:lineRule="auto"/>
        <w:jc w:val="center"/>
        <w:rPr>
          <w:rFonts w:ascii="Arial" w:hAnsi="Arial" w:cs="Arial"/>
          <w:b/>
          <w:sz w:val="28"/>
          <w:szCs w:val="28"/>
          <w:u w:val="single"/>
        </w:rPr>
      </w:pPr>
    </w:p>
    <w:p w14:paraId="0C669ABF" w14:textId="77777777" w:rsidR="00A36666" w:rsidRDefault="00A36666" w:rsidP="00554C81">
      <w:pPr>
        <w:spacing w:after="0" w:line="240" w:lineRule="auto"/>
        <w:jc w:val="center"/>
        <w:rPr>
          <w:rFonts w:ascii="Arial" w:hAnsi="Arial" w:cs="Arial"/>
          <w:b/>
          <w:sz w:val="28"/>
          <w:szCs w:val="28"/>
          <w:u w:val="single"/>
        </w:rPr>
      </w:pPr>
    </w:p>
    <w:p w14:paraId="574B3E45" w14:textId="77777777" w:rsidR="00A36666" w:rsidRDefault="00A36666" w:rsidP="00554C81">
      <w:pPr>
        <w:spacing w:after="0" w:line="240" w:lineRule="auto"/>
        <w:jc w:val="center"/>
        <w:rPr>
          <w:rFonts w:ascii="Arial" w:hAnsi="Arial" w:cs="Arial"/>
          <w:b/>
          <w:sz w:val="28"/>
          <w:szCs w:val="28"/>
          <w:u w:val="single"/>
        </w:rPr>
      </w:pPr>
    </w:p>
    <w:p w14:paraId="3B736104" w14:textId="77777777" w:rsidR="00146835" w:rsidRPr="00224650" w:rsidRDefault="00146835" w:rsidP="00554C81">
      <w:pPr>
        <w:spacing w:after="0" w:line="240" w:lineRule="auto"/>
        <w:jc w:val="center"/>
        <w:rPr>
          <w:rFonts w:ascii="Arial" w:hAnsi="Arial" w:cs="Arial"/>
          <w:b/>
          <w:sz w:val="26"/>
          <w:szCs w:val="26"/>
          <w:u w:val="single"/>
        </w:rPr>
      </w:pPr>
      <w:r w:rsidRPr="00224650">
        <w:rPr>
          <w:rFonts w:ascii="Arial" w:hAnsi="Arial" w:cs="Arial"/>
          <w:b/>
          <w:sz w:val="26"/>
          <w:szCs w:val="26"/>
          <w:u w:val="single"/>
        </w:rPr>
        <w:t>IN THE HIGH COURT OF SOUTH AFRICA</w:t>
      </w:r>
    </w:p>
    <w:p w14:paraId="545DAA26" w14:textId="77777777" w:rsidR="00146835" w:rsidRPr="00224650" w:rsidRDefault="00146835" w:rsidP="00554C81">
      <w:pPr>
        <w:spacing w:after="0" w:line="240" w:lineRule="auto"/>
        <w:jc w:val="center"/>
        <w:rPr>
          <w:rFonts w:ascii="Arial" w:hAnsi="Arial" w:cs="Arial"/>
          <w:b/>
          <w:sz w:val="26"/>
          <w:szCs w:val="26"/>
          <w:u w:val="single"/>
        </w:rPr>
      </w:pPr>
      <w:r w:rsidRPr="00224650">
        <w:rPr>
          <w:rFonts w:ascii="Arial" w:hAnsi="Arial" w:cs="Arial"/>
          <w:b/>
          <w:sz w:val="26"/>
          <w:szCs w:val="26"/>
          <w:u w:val="single"/>
        </w:rPr>
        <w:t>FREE STATE DIVISION, BLOEMFONTEIN</w:t>
      </w:r>
    </w:p>
    <w:p w14:paraId="28554986" w14:textId="77777777" w:rsidR="00146835" w:rsidRPr="00224650" w:rsidRDefault="00146835" w:rsidP="00554C81">
      <w:pPr>
        <w:spacing w:after="0" w:line="240" w:lineRule="auto"/>
        <w:jc w:val="both"/>
        <w:rPr>
          <w:rFonts w:ascii="Arial" w:hAnsi="Arial" w:cs="Arial"/>
          <w:b/>
          <w:sz w:val="26"/>
          <w:szCs w:val="26"/>
        </w:rPr>
      </w:pP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p>
    <w:p w14:paraId="6AF26BB9" w14:textId="77777777" w:rsidR="00554C81" w:rsidRPr="00224650" w:rsidRDefault="00554C81" w:rsidP="00554C81">
      <w:pPr>
        <w:spacing w:after="0" w:line="240" w:lineRule="auto"/>
        <w:jc w:val="both"/>
        <w:rPr>
          <w:rFonts w:ascii="Arial" w:hAnsi="Arial" w:cs="Arial"/>
          <w:b/>
          <w:sz w:val="26"/>
          <w:szCs w:val="26"/>
        </w:rPr>
      </w:pPr>
    </w:p>
    <w:p w14:paraId="711B946F" w14:textId="76AF32AB" w:rsidR="00146835" w:rsidRPr="00224650" w:rsidRDefault="00A70EE8" w:rsidP="00554C81">
      <w:pPr>
        <w:spacing w:after="0" w:line="240" w:lineRule="auto"/>
        <w:jc w:val="right"/>
        <w:rPr>
          <w:rFonts w:ascii="Arial" w:hAnsi="Arial" w:cs="Arial"/>
          <w:b/>
          <w:sz w:val="26"/>
          <w:szCs w:val="26"/>
        </w:rPr>
      </w:pPr>
      <w:r w:rsidRPr="00224650">
        <w:rPr>
          <w:rFonts w:ascii="Arial" w:hAnsi="Arial" w:cs="Arial"/>
          <w:b/>
          <w:sz w:val="26"/>
          <w:szCs w:val="26"/>
        </w:rPr>
        <w:t>Case N</w:t>
      </w:r>
      <w:r w:rsidR="00146835" w:rsidRPr="00224650">
        <w:rPr>
          <w:rFonts w:ascii="Arial" w:hAnsi="Arial" w:cs="Arial"/>
          <w:b/>
          <w:sz w:val="26"/>
          <w:szCs w:val="26"/>
        </w:rPr>
        <w:t>umber</w:t>
      </w:r>
      <w:r w:rsidR="002524FE">
        <w:rPr>
          <w:rFonts w:ascii="Arial" w:hAnsi="Arial" w:cs="Arial"/>
          <w:b/>
          <w:sz w:val="26"/>
          <w:szCs w:val="26"/>
        </w:rPr>
        <w:t xml:space="preserve"> </w:t>
      </w:r>
      <w:r w:rsidR="00EB16A9">
        <w:rPr>
          <w:rFonts w:ascii="Arial" w:hAnsi="Arial" w:cs="Arial"/>
          <w:b/>
          <w:sz w:val="26"/>
          <w:szCs w:val="26"/>
        </w:rPr>
        <w:t>3148</w:t>
      </w:r>
      <w:r w:rsidR="00146835" w:rsidRPr="00224650">
        <w:rPr>
          <w:rFonts w:ascii="Arial" w:hAnsi="Arial" w:cs="Arial"/>
          <w:b/>
          <w:sz w:val="26"/>
          <w:szCs w:val="26"/>
        </w:rPr>
        <w:t>/20</w:t>
      </w:r>
      <w:r w:rsidR="002524FE">
        <w:rPr>
          <w:rFonts w:ascii="Arial" w:hAnsi="Arial" w:cs="Arial"/>
          <w:b/>
          <w:sz w:val="26"/>
          <w:szCs w:val="26"/>
        </w:rPr>
        <w:t>2</w:t>
      </w:r>
      <w:r w:rsidR="00EB16A9">
        <w:rPr>
          <w:rFonts w:ascii="Arial" w:hAnsi="Arial" w:cs="Arial"/>
          <w:b/>
          <w:sz w:val="26"/>
          <w:szCs w:val="26"/>
        </w:rPr>
        <w:t>1</w:t>
      </w:r>
    </w:p>
    <w:p w14:paraId="4A1A6CD2" w14:textId="77777777" w:rsidR="00146835" w:rsidRPr="00224650" w:rsidRDefault="00146835" w:rsidP="00554C81">
      <w:pPr>
        <w:spacing w:after="0" w:line="240" w:lineRule="auto"/>
        <w:jc w:val="both"/>
        <w:rPr>
          <w:rFonts w:ascii="Arial" w:hAnsi="Arial" w:cs="Arial"/>
          <w:b/>
          <w:sz w:val="26"/>
          <w:szCs w:val="26"/>
        </w:rPr>
      </w:pPr>
      <w:r w:rsidRPr="00224650">
        <w:rPr>
          <w:rFonts w:ascii="Arial" w:hAnsi="Arial" w:cs="Arial"/>
          <w:b/>
          <w:sz w:val="26"/>
          <w:szCs w:val="26"/>
        </w:rPr>
        <w:t xml:space="preserve">In the </w:t>
      </w:r>
      <w:r w:rsidR="00A70EE8" w:rsidRPr="00224650">
        <w:rPr>
          <w:rFonts w:ascii="Arial" w:hAnsi="Arial" w:cs="Arial"/>
          <w:b/>
          <w:sz w:val="26"/>
          <w:szCs w:val="26"/>
        </w:rPr>
        <w:t>matter</w:t>
      </w:r>
      <w:r w:rsidRPr="00224650">
        <w:rPr>
          <w:rFonts w:ascii="Arial" w:hAnsi="Arial" w:cs="Arial"/>
          <w:b/>
          <w:sz w:val="26"/>
          <w:szCs w:val="26"/>
        </w:rPr>
        <w:t xml:space="preserve"> of: </w:t>
      </w:r>
    </w:p>
    <w:p w14:paraId="72CD8FEC" w14:textId="77777777" w:rsidR="00146835" w:rsidRPr="00224650" w:rsidRDefault="00146835"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5317568E" w14:textId="7CBAF924" w:rsidR="00554C81" w:rsidRDefault="00554C81"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2BF4C65A" w14:textId="17F19E93" w:rsidR="00411A5B"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EMMARENTIA COETZEE</w:t>
      </w:r>
      <w:r w:rsidR="00411A5B">
        <w:rPr>
          <w:rFonts w:ascii="Arial" w:hAnsi="Arial" w:cs="Arial"/>
          <w:b/>
          <w:sz w:val="26"/>
          <w:szCs w:val="26"/>
        </w:rPr>
        <w:tab/>
      </w:r>
      <w:r w:rsidR="00411A5B">
        <w:rPr>
          <w:rFonts w:ascii="Arial" w:hAnsi="Arial" w:cs="Arial"/>
          <w:b/>
          <w:sz w:val="26"/>
          <w:szCs w:val="26"/>
        </w:rPr>
        <w:tab/>
      </w:r>
      <w:r w:rsidR="00411A5B">
        <w:rPr>
          <w:rFonts w:ascii="Arial" w:hAnsi="Arial" w:cs="Arial"/>
          <w:b/>
          <w:sz w:val="26"/>
          <w:szCs w:val="26"/>
        </w:rPr>
        <w:tab/>
      </w:r>
      <w:r>
        <w:rPr>
          <w:rFonts w:ascii="Arial" w:hAnsi="Arial" w:cs="Arial"/>
          <w:b/>
          <w:sz w:val="26"/>
          <w:szCs w:val="26"/>
        </w:rPr>
        <w:t xml:space="preserve">                 </w:t>
      </w:r>
      <w:r w:rsidR="00A65A30">
        <w:rPr>
          <w:rFonts w:ascii="Arial" w:hAnsi="Arial" w:cs="Arial"/>
          <w:b/>
          <w:sz w:val="26"/>
          <w:szCs w:val="26"/>
        </w:rPr>
        <w:t>F</w:t>
      </w:r>
      <w:r>
        <w:rPr>
          <w:rFonts w:ascii="Arial" w:hAnsi="Arial" w:cs="Arial"/>
          <w:b/>
          <w:sz w:val="26"/>
          <w:szCs w:val="26"/>
        </w:rPr>
        <w:t>irst</w:t>
      </w:r>
      <w:r w:rsidR="00411A5B">
        <w:rPr>
          <w:rFonts w:ascii="Arial" w:hAnsi="Arial" w:cs="Arial"/>
          <w:b/>
          <w:sz w:val="26"/>
          <w:szCs w:val="26"/>
        </w:rPr>
        <w:t xml:space="preserve"> </w:t>
      </w:r>
      <w:r>
        <w:rPr>
          <w:rFonts w:ascii="Arial" w:hAnsi="Arial" w:cs="Arial"/>
          <w:b/>
          <w:sz w:val="26"/>
          <w:szCs w:val="26"/>
        </w:rPr>
        <w:t>Applicant</w:t>
      </w:r>
    </w:p>
    <w:p w14:paraId="033D7B6D" w14:textId="77777777" w:rsidR="00A65A30" w:rsidRDefault="00A65A30"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1BF19B73" w14:textId="15CA89C5" w:rsidR="00411A5B"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 xml:space="preserve">KITTY POTGIETER                    </w:t>
      </w:r>
      <w:r w:rsidR="00A65A30">
        <w:rPr>
          <w:rFonts w:ascii="Arial" w:hAnsi="Arial" w:cs="Arial"/>
          <w:b/>
          <w:sz w:val="26"/>
          <w:szCs w:val="26"/>
        </w:rPr>
        <w:tab/>
      </w:r>
      <w:r w:rsidR="00A65A30">
        <w:rPr>
          <w:rFonts w:ascii="Arial" w:hAnsi="Arial" w:cs="Arial"/>
          <w:b/>
          <w:sz w:val="26"/>
          <w:szCs w:val="26"/>
        </w:rPr>
        <w:tab/>
      </w:r>
      <w:r w:rsidR="00A65A30">
        <w:rPr>
          <w:rFonts w:ascii="Arial" w:hAnsi="Arial" w:cs="Arial"/>
          <w:b/>
          <w:sz w:val="26"/>
          <w:szCs w:val="26"/>
        </w:rPr>
        <w:tab/>
        <w:t xml:space="preserve">   </w:t>
      </w:r>
      <w:r>
        <w:rPr>
          <w:rFonts w:ascii="Arial" w:hAnsi="Arial" w:cs="Arial"/>
          <w:b/>
          <w:sz w:val="26"/>
          <w:szCs w:val="26"/>
        </w:rPr>
        <w:t xml:space="preserve">  </w:t>
      </w:r>
      <w:r w:rsidR="00A65A30">
        <w:rPr>
          <w:rFonts w:ascii="Arial" w:hAnsi="Arial" w:cs="Arial"/>
          <w:b/>
          <w:sz w:val="26"/>
          <w:szCs w:val="26"/>
        </w:rPr>
        <w:t xml:space="preserve">  S</w:t>
      </w:r>
      <w:r>
        <w:rPr>
          <w:rFonts w:ascii="Arial" w:hAnsi="Arial" w:cs="Arial"/>
          <w:b/>
          <w:sz w:val="26"/>
          <w:szCs w:val="26"/>
        </w:rPr>
        <w:t>econd</w:t>
      </w:r>
      <w:r w:rsidR="00A65A30">
        <w:rPr>
          <w:rFonts w:ascii="Arial" w:hAnsi="Arial" w:cs="Arial"/>
          <w:b/>
          <w:sz w:val="26"/>
          <w:szCs w:val="26"/>
        </w:rPr>
        <w:t xml:space="preserve"> </w:t>
      </w:r>
      <w:r>
        <w:rPr>
          <w:rFonts w:ascii="Arial" w:hAnsi="Arial" w:cs="Arial"/>
          <w:b/>
          <w:sz w:val="26"/>
          <w:szCs w:val="26"/>
        </w:rPr>
        <w:t>Applicant</w:t>
      </w:r>
    </w:p>
    <w:p w14:paraId="1BE06D7A" w14:textId="59C8A2A4" w:rsidR="00A65A30" w:rsidRDefault="00A65A30"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77850EF3" w14:textId="77777777" w:rsidR="00A65A30" w:rsidRDefault="00A65A30"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5CAEA87B" w14:textId="0BD4A330" w:rsidR="00411A5B" w:rsidRDefault="00AA2C0C"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A</w:t>
      </w:r>
      <w:r w:rsidR="00411A5B">
        <w:rPr>
          <w:rFonts w:ascii="Arial" w:hAnsi="Arial" w:cs="Arial"/>
          <w:b/>
          <w:sz w:val="26"/>
          <w:szCs w:val="26"/>
        </w:rPr>
        <w:t>nd</w:t>
      </w:r>
    </w:p>
    <w:p w14:paraId="2782DFE5" w14:textId="77777777" w:rsidR="00AA2C0C" w:rsidRPr="00411A5B" w:rsidRDefault="00AA2C0C"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4CCBF05C" w14:textId="77777777" w:rsidR="00411A5B" w:rsidRPr="00411A5B" w:rsidRDefault="00411A5B"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48F0C760" w14:textId="77777777"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 xml:space="preserve">THE MASTER OF THE FREE STATE HIGH </w:t>
      </w:r>
    </w:p>
    <w:p w14:paraId="2B1E6133" w14:textId="28C78CED"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COURT BLOEMFONTEIN</w:t>
      </w:r>
      <w:r>
        <w:rPr>
          <w:rFonts w:ascii="Arial" w:hAnsi="Arial" w:cs="Arial"/>
          <w:b/>
          <w:sz w:val="26"/>
          <w:szCs w:val="26"/>
        </w:rPr>
        <w:tab/>
      </w:r>
      <w:r>
        <w:rPr>
          <w:rFonts w:ascii="Arial" w:hAnsi="Arial" w:cs="Arial"/>
          <w:b/>
          <w:sz w:val="26"/>
          <w:szCs w:val="26"/>
        </w:rPr>
        <w:tab/>
      </w:r>
      <w:r w:rsidR="00AA2C0C">
        <w:rPr>
          <w:rFonts w:ascii="Arial" w:hAnsi="Arial" w:cs="Arial"/>
          <w:b/>
          <w:sz w:val="26"/>
          <w:szCs w:val="26"/>
        </w:rPr>
        <w:tab/>
      </w:r>
      <w:r w:rsidR="00A65A30">
        <w:rPr>
          <w:rFonts w:ascii="Arial" w:hAnsi="Arial" w:cs="Arial"/>
          <w:b/>
          <w:sz w:val="26"/>
          <w:szCs w:val="26"/>
        </w:rPr>
        <w:tab/>
      </w:r>
      <w:r>
        <w:rPr>
          <w:rFonts w:ascii="Arial" w:hAnsi="Arial" w:cs="Arial"/>
          <w:b/>
          <w:sz w:val="26"/>
          <w:szCs w:val="26"/>
        </w:rPr>
        <w:t xml:space="preserve">        First Respondent</w:t>
      </w:r>
    </w:p>
    <w:p w14:paraId="1EF7ED87" w14:textId="77777777"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41606F4F" w14:textId="0ED6D974" w:rsidR="00A70EE8"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WILLEM FRANCOIS BOUWER</w:t>
      </w:r>
      <w:r w:rsidR="00974473">
        <w:rPr>
          <w:rFonts w:ascii="Arial" w:hAnsi="Arial" w:cs="Arial"/>
          <w:b/>
          <w:sz w:val="26"/>
          <w:szCs w:val="26"/>
        </w:rPr>
        <w:t xml:space="preserve"> N.O.</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Second Respondent </w:t>
      </w:r>
    </w:p>
    <w:p w14:paraId="2BF7302C" w14:textId="77777777"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2487AFDB" w14:textId="6A247EF8"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RONEL SWART</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Third Respondent,</w:t>
      </w:r>
    </w:p>
    <w:p w14:paraId="43A77999" w14:textId="77777777"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515982D1" w14:textId="34A84E68"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MARTHINUS CHRISTIAAN VAN DEN HEEVER          Fourth Respondent</w:t>
      </w:r>
    </w:p>
    <w:p w14:paraId="33049866" w14:textId="77777777"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25193D6D" w14:textId="08A060F4" w:rsidR="00BC0AAE"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EMMARON BOERDERY CC</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Fifth Respondent</w:t>
      </w:r>
    </w:p>
    <w:p w14:paraId="42CD3C71" w14:textId="77A5A587" w:rsidR="00146835" w:rsidRPr="00224650" w:rsidRDefault="00146835" w:rsidP="00554C81">
      <w:pPr>
        <w:pBdr>
          <w:bottom w:val="single" w:sz="12" w:space="1" w:color="auto"/>
        </w:pBdr>
        <w:spacing w:after="0" w:line="240" w:lineRule="auto"/>
        <w:jc w:val="both"/>
        <w:rPr>
          <w:rFonts w:ascii="Arial" w:hAnsi="Arial" w:cs="Arial"/>
          <w:b/>
          <w:sz w:val="26"/>
          <w:szCs w:val="26"/>
        </w:rPr>
      </w:pPr>
    </w:p>
    <w:p w14:paraId="56948B13" w14:textId="77777777" w:rsidR="00146835" w:rsidRPr="00224650" w:rsidRDefault="00146835" w:rsidP="00554C81">
      <w:pPr>
        <w:pBdr>
          <w:bottom w:val="single" w:sz="6" w:space="1" w:color="auto"/>
        </w:pBdr>
        <w:spacing w:after="0" w:line="240" w:lineRule="auto"/>
        <w:contextualSpacing/>
        <w:jc w:val="both"/>
        <w:rPr>
          <w:rFonts w:ascii="Arial" w:hAnsi="Arial" w:cs="Arial"/>
          <w:b/>
          <w:sz w:val="26"/>
          <w:szCs w:val="26"/>
          <w:u w:val="single"/>
        </w:rPr>
      </w:pPr>
    </w:p>
    <w:p w14:paraId="1BA83172" w14:textId="3A1D0171" w:rsidR="00146835" w:rsidRPr="00224650" w:rsidRDefault="00146835" w:rsidP="00554C81">
      <w:pPr>
        <w:pBdr>
          <w:bottom w:val="single" w:sz="6" w:space="1" w:color="auto"/>
        </w:pBdr>
        <w:spacing w:after="0" w:line="240" w:lineRule="auto"/>
        <w:contextualSpacing/>
        <w:jc w:val="both"/>
        <w:rPr>
          <w:rFonts w:ascii="Arial" w:hAnsi="Arial" w:cs="Arial"/>
          <w:b/>
          <w:sz w:val="26"/>
          <w:szCs w:val="26"/>
        </w:rPr>
      </w:pPr>
      <w:r w:rsidRPr="00224650">
        <w:rPr>
          <w:rFonts w:ascii="Arial" w:hAnsi="Arial" w:cs="Arial"/>
          <w:b/>
          <w:sz w:val="26"/>
          <w:szCs w:val="26"/>
        </w:rPr>
        <w:t>CORAM:</w:t>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t>NAIDOO, J</w:t>
      </w:r>
      <w:r w:rsidR="00DB0387" w:rsidRPr="00224650">
        <w:rPr>
          <w:rFonts w:ascii="Arial" w:hAnsi="Arial" w:cs="Arial"/>
          <w:b/>
          <w:sz w:val="26"/>
          <w:szCs w:val="26"/>
        </w:rPr>
        <w:t xml:space="preserve"> </w:t>
      </w:r>
    </w:p>
    <w:p w14:paraId="1E7D9837" w14:textId="77777777" w:rsidR="00146835" w:rsidRPr="00224650" w:rsidRDefault="00146835" w:rsidP="00554C81">
      <w:pPr>
        <w:pBdr>
          <w:bottom w:val="single" w:sz="6" w:space="1" w:color="auto"/>
        </w:pBdr>
        <w:spacing w:after="0" w:line="240" w:lineRule="auto"/>
        <w:contextualSpacing/>
        <w:jc w:val="both"/>
        <w:rPr>
          <w:rFonts w:ascii="Arial" w:hAnsi="Arial" w:cs="Arial"/>
          <w:b/>
          <w:sz w:val="26"/>
          <w:szCs w:val="26"/>
        </w:rPr>
      </w:pPr>
    </w:p>
    <w:p w14:paraId="5345397D" w14:textId="77777777" w:rsidR="00146835" w:rsidRPr="00224650" w:rsidRDefault="00146835" w:rsidP="00554C81">
      <w:pPr>
        <w:spacing w:after="0" w:line="240" w:lineRule="auto"/>
        <w:contextualSpacing/>
        <w:jc w:val="both"/>
        <w:rPr>
          <w:rFonts w:ascii="Arial" w:hAnsi="Arial" w:cs="Arial"/>
          <w:b/>
          <w:sz w:val="26"/>
          <w:szCs w:val="26"/>
          <w:u w:val="single"/>
        </w:rPr>
      </w:pPr>
    </w:p>
    <w:p w14:paraId="21BB6381" w14:textId="21D43F5E" w:rsidR="00146835" w:rsidRPr="00224650" w:rsidRDefault="00146835" w:rsidP="003D27BB">
      <w:pPr>
        <w:spacing w:after="0" w:line="240" w:lineRule="auto"/>
        <w:ind w:left="2880" w:hanging="2880"/>
        <w:contextualSpacing/>
        <w:jc w:val="both"/>
        <w:rPr>
          <w:rFonts w:ascii="Arial" w:hAnsi="Arial" w:cs="Arial"/>
          <w:b/>
          <w:sz w:val="26"/>
          <w:szCs w:val="26"/>
        </w:rPr>
      </w:pPr>
      <w:r w:rsidRPr="00224650">
        <w:rPr>
          <w:rFonts w:ascii="Arial" w:hAnsi="Arial" w:cs="Arial"/>
          <w:b/>
          <w:sz w:val="26"/>
          <w:szCs w:val="26"/>
        </w:rPr>
        <w:t>HEARD ON:</w:t>
      </w:r>
      <w:r w:rsidRPr="00224650">
        <w:rPr>
          <w:rFonts w:ascii="Arial" w:hAnsi="Arial" w:cs="Arial"/>
          <w:b/>
          <w:sz w:val="26"/>
          <w:szCs w:val="26"/>
        </w:rPr>
        <w:tab/>
      </w:r>
      <w:r w:rsidR="00A65A30">
        <w:rPr>
          <w:rFonts w:ascii="Arial" w:hAnsi="Arial" w:cs="Arial"/>
          <w:b/>
          <w:sz w:val="26"/>
          <w:szCs w:val="26"/>
        </w:rPr>
        <w:t>1</w:t>
      </w:r>
      <w:r w:rsidR="00EB16A9">
        <w:rPr>
          <w:rFonts w:ascii="Arial" w:hAnsi="Arial" w:cs="Arial"/>
          <w:b/>
          <w:sz w:val="26"/>
          <w:szCs w:val="26"/>
        </w:rPr>
        <w:t>5 JUNE 2023</w:t>
      </w:r>
    </w:p>
    <w:p w14:paraId="2CE4FF57" w14:textId="77777777" w:rsidR="00146835" w:rsidRPr="00224650" w:rsidRDefault="00146835" w:rsidP="00554C81">
      <w:pPr>
        <w:pBdr>
          <w:bottom w:val="single" w:sz="6" w:space="1" w:color="auto"/>
        </w:pBdr>
        <w:spacing w:after="0" w:line="240" w:lineRule="auto"/>
        <w:contextualSpacing/>
        <w:jc w:val="both"/>
        <w:rPr>
          <w:rFonts w:ascii="Arial" w:hAnsi="Arial" w:cs="Arial"/>
          <w:b/>
          <w:color w:val="00B0F0"/>
          <w:sz w:val="26"/>
          <w:szCs w:val="26"/>
        </w:rPr>
      </w:pPr>
    </w:p>
    <w:p w14:paraId="68247E46" w14:textId="77777777" w:rsidR="00146835" w:rsidRPr="00224650" w:rsidRDefault="00146835" w:rsidP="00554C81">
      <w:pPr>
        <w:spacing w:after="0" w:line="240" w:lineRule="auto"/>
        <w:contextualSpacing/>
        <w:jc w:val="both"/>
        <w:rPr>
          <w:rFonts w:ascii="Arial" w:hAnsi="Arial" w:cs="Arial"/>
          <w:b/>
          <w:sz w:val="26"/>
          <w:szCs w:val="26"/>
        </w:rPr>
      </w:pPr>
    </w:p>
    <w:p w14:paraId="5B0D432E" w14:textId="077CF22A" w:rsidR="00146835" w:rsidRDefault="00146835" w:rsidP="00554C81">
      <w:pPr>
        <w:tabs>
          <w:tab w:val="left" w:pos="2940"/>
        </w:tabs>
        <w:spacing w:after="0" w:line="240" w:lineRule="auto"/>
        <w:contextualSpacing/>
        <w:jc w:val="both"/>
        <w:rPr>
          <w:rFonts w:ascii="Arial" w:hAnsi="Arial" w:cs="Arial"/>
          <w:b/>
          <w:sz w:val="26"/>
          <w:szCs w:val="26"/>
        </w:rPr>
      </w:pPr>
      <w:r w:rsidRPr="00224650">
        <w:rPr>
          <w:rFonts w:ascii="Arial" w:hAnsi="Arial" w:cs="Arial"/>
          <w:b/>
          <w:sz w:val="26"/>
          <w:szCs w:val="26"/>
        </w:rPr>
        <w:t>DELIVERED ON</w:t>
      </w:r>
      <w:r w:rsidR="00224650">
        <w:rPr>
          <w:rFonts w:ascii="Arial" w:hAnsi="Arial" w:cs="Arial"/>
          <w:b/>
          <w:sz w:val="26"/>
          <w:szCs w:val="26"/>
        </w:rPr>
        <w:t>:</w:t>
      </w:r>
      <w:r w:rsidR="00402C7A">
        <w:rPr>
          <w:rFonts w:ascii="Arial" w:hAnsi="Arial" w:cs="Arial"/>
          <w:b/>
          <w:sz w:val="26"/>
          <w:szCs w:val="26"/>
        </w:rPr>
        <w:t xml:space="preserve">          </w:t>
      </w:r>
      <w:r w:rsidR="00EE4E31">
        <w:rPr>
          <w:rFonts w:ascii="Arial" w:hAnsi="Arial" w:cs="Arial"/>
          <w:b/>
          <w:sz w:val="26"/>
          <w:szCs w:val="26"/>
        </w:rPr>
        <w:t xml:space="preserve"> </w:t>
      </w:r>
      <w:r w:rsidR="00402C7A">
        <w:rPr>
          <w:rFonts w:ascii="Arial" w:hAnsi="Arial" w:cs="Arial"/>
          <w:b/>
          <w:sz w:val="26"/>
          <w:szCs w:val="26"/>
        </w:rPr>
        <w:t xml:space="preserve"> </w:t>
      </w:r>
      <w:r w:rsidR="00A65A30">
        <w:rPr>
          <w:rFonts w:ascii="Arial" w:hAnsi="Arial" w:cs="Arial"/>
          <w:b/>
          <w:sz w:val="26"/>
          <w:szCs w:val="26"/>
        </w:rPr>
        <w:t xml:space="preserve"> </w:t>
      </w:r>
      <w:r w:rsidR="00974473">
        <w:rPr>
          <w:rFonts w:ascii="Arial" w:hAnsi="Arial" w:cs="Arial"/>
          <w:b/>
          <w:sz w:val="26"/>
          <w:szCs w:val="26"/>
        </w:rPr>
        <w:t xml:space="preserve">11 </w:t>
      </w:r>
      <w:r w:rsidR="00FC744C">
        <w:rPr>
          <w:rFonts w:ascii="Arial" w:hAnsi="Arial" w:cs="Arial"/>
          <w:b/>
          <w:sz w:val="26"/>
          <w:szCs w:val="26"/>
        </w:rPr>
        <w:t>O</w:t>
      </w:r>
      <w:r w:rsidR="00FC744C" w:rsidRPr="00FC744C">
        <w:rPr>
          <w:rFonts w:ascii="Arial" w:hAnsi="Arial" w:cs="Arial"/>
          <w:b/>
          <w:sz w:val="28"/>
          <w:szCs w:val="28"/>
        </w:rPr>
        <w:t>CTOBER</w:t>
      </w:r>
      <w:r w:rsidR="00FC744C">
        <w:rPr>
          <w:rFonts w:ascii="Arial" w:hAnsi="Arial" w:cs="Arial"/>
          <w:b/>
          <w:sz w:val="26"/>
          <w:szCs w:val="26"/>
        </w:rPr>
        <w:t xml:space="preserve"> </w:t>
      </w:r>
      <w:r w:rsidR="00A65A30">
        <w:rPr>
          <w:rFonts w:ascii="Arial" w:hAnsi="Arial" w:cs="Arial"/>
          <w:b/>
          <w:sz w:val="26"/>
          <w:szCs w:val="26"/>
        </w:rPr>
        <w:t>2023</w:t>
      </w:r>
      <w:r w:rsidR="00873D1D" w:rsidRPr="00224650">
        <w:rPr>
          <w:rFonts w:ascii="Arial" w:hAnsi="Arial" w:cs="Arial"/>
          <w:b/>
          <w:sz w:val="26"/>
          <w:szCs w:val="26"/>
        </w:rPr>
        <w:t xml:space="preserve"> </w:t>
      </w:r>
    </w:p>
    <w:p w14:paraId="4CE0CDFD" w14:textId="384B02C1" w:rsidR="00224650" w:rsidRPr="00224650" w:rsidRDefault="00224650" w:rsidP="00554C81">
      <w:pPr>
        <w:tabs>
          <w:tab w:val="left" w:pos="2940"/>
        </w:tabs>
        <w:spacing w:after="0" w:line="240" w:lineRule="auto"/>
        <w:contextualSpacing/>
        <w:jc w:val="both"/>
        <w:rPr>
          <w:rFonts w:ascii="Arial" w:hAnsi="Arial" w:cs="Arial"/>
          <w:b/>
          <w:sz w:val="26"/>
          <w:szCs w:val="26"/>
        </w:rPr>
      </w:pPr>
      <w:r>
        <w:rPr>
          <w:rFonts w:ascii="Arial" w:hAnsi="Arial" w:cs="Arial"/>
          <w:b/>
          <w:sz w:val="26"/>
          <w:szCs w:val="26"/>
        </w:rPr>
        <w:t>______________________________________________________________</w:t>
      </w:r>
    </w:p>
    <w:p w14:paraId="0A4B6170" w14:textId="77777777" w:rsidR="00224650" w:rsidRDefault="00224650" w:rsidP="00554C81">
      <w:pPr>
        <w:pBdr>
          <w:bottom w:val="single" w:sz="12" w:space="1" w:color="auto"/>
        </w:pBdr>
        <w:tabs>
          <w:tab w:val="left" w:pos="2940"/>
        </w:tabs>
        <w:spacing w:after="0" w:line="240" w:lineRule="auto"/>
        <w:contextualSpacing/>
        <w:jc w:val="both"/>
        <w:rPr>
          <w:rFonts w:ascii="Arial" w:hAnsi="Arial" w:cs="Arial"/>
          <w:b/>
          <w:sz w:val="26"/>
          <w:szCs w:val="26"/>
        </w:rPr>
      </w:pPr>
    </w:p>
    <w:p w14:paraId="2864C5BA" w14:textId="4E108D08" w:rsidR="00146835" w:rsidRPr="00224650" w:rsidRDefault="00BC0AAE" w:rsidP="00BC0AAE">
      <w:pPr>
        <w:pBdr>
          <w:bottom w:val="single" w:sz="12" w:space="1" w:color="auto"/>
        </w:pBdr>
        <w:spacing w:after="0" w:line="240" w:lineRule="auto"/>
        <w:ind w:firstLine="720"/>
        <w:rPr>
          <w:rFonts w:ascii="Arial" w:hAnsi="Arial" w:cs="Arial"/>
          <w:b/>
          <w:sz w:val="26"/>
          <w:szCs w:val="26"/>
        </w:rPr>
      </w:pPr>
      <w:r>
        <w:rPr>
          <w:rFonts w:ascii="Arial" w:hAnsi="Arial" w:cs="Arial"/>
          <w:b/>
          <w:sz w:val="26"/>
          <w:szCs w:val="26"/>
        </w:rPr>
        <w:t xml:space="preserve">                                 </w:t>
      </w:r>
      <w:r w:rsidR="003502B9" w:rsidRPr="00224650">
        <w:rPr>
          <w:rFonts w:ascii="Arial" w:hAnsi="Arial" w:cs="Arial"/>
          <w:b/>
          <w:sz w:val="26"/>
          <w:szCs w:val="26"/>
        </w:rPr>
        <w:t xml:space="preserve">JUDGMENT </w:t>
      </w:r>
      <w:r w:rsidR="002F3A91">
        <w:rPr>
          <w:rFonts w:ascii="Arial" w:hAnsi="Arial" w:cs="Arial"/>
          <w:b/>
          <w:sz w:val="26"/>
          <w:szCs w:val="26"/>
        </w:rPr>
        <w:t xml:space="preserve"> </w:t>
      </w:r>
    </w:p>
    <w:p w14:paraId="7258AC46" w14:textId="77777777" w:rsidR="00873D1D" w:rsidRPr="00224650" w:rsidRDefault="00873D1D" w:rsidP="003502B9">
      <w:pPr>
        <w:pBdr>
          <w:bottom w:val="single" w:sz="12" w:space="1" w:color="auto"/>
        </w:pBdr>
        <w:spacing w:after="0" w:line="240" w:lineRule="auto"/>
        <w:jc w:val="center"/>
        <w:rPr>
          <w:rFonts w:ascii="Arial" w:hAnsi="Arial" w:cs="Arial"/>
          <w:b/>
          <w:sz w:val="26"/>
          <w:szCs w:val="26"/>
        </w:rPr>
      </w:pPr>
    </w:p>
    <w:p w14:paraId="16A6FDEC" w14:textId="77777777" w:rsidR="00CE1569" w:rsidRDefault="00CE1569" w:rsidP="00810FDD">
      <w:pPr>
        <w:spacing w:after="0" w:line="360" w:lineRule="auto"/>
        <w:ind w:left="851" w:hanging="851"/>
        <w:contextualSpacing/>
        <w:jc w:val="both"/>
        <w:rPr>
          <w:rFonts w:ascii="Arial" w:hAnsi="Arial" w:cs="Arial"/>
          <w:sz w:val="28"/>
          <w:szCs w:val="28"/>
        </w:rPr>
      </w:pPr>
    </w:p>
    <w:p w14:paraId="1CC3E260" w14:textId="06495476" w:rsidR="00D664EC" w:rsidRDefault="00675564" w:rsidP="00810FDD">
      <w:pPr>
        <w:spacing w:after="0" w:line="360" w:lineRule="auto"/>
        <w:ind w:left="851" w:hanging="851"/>
        <w:contextualSpacing/>
        <w:jc w:val="both"/>
        <w:rPr>
          <w:rFonts w:ascii="Arial" w:hAnsi="Arial" w:cs="Arial"/>
          <w:sz w:val="28"/>
          <w:szCs w:val="28"/>
        </w:rPr>
      </w:pPr>
      <w:r>
        <w:rPr>
          <w:rFonts w:ascii="Arial" w:hAnsi="Arial" w:cs="Arial"/>
          <w:sz w:val="28"/>
          <w:szCs w:val="28"/>
        </w:rPr>
        <w:lastRenderedPageBreak/>
        <w:t>[1]</w:t>
      </w:r>
      <w:r w:rsidR="008F5E00">
        <w:rPr>
          <w:rFonts w:ascii="Arial" w:hAnsi="Arial" w:cs="Arial"/>
          <w:sz w:val="28"/>
          <w:szCs w:val="28"/>
        </w:rPr>
        <w:tab/>
      </w:r>
      <w:r w:rsidR="00B27468">
        <w:rPr>
          <w:rFonts w:ascii="Arial" w:hAnsi="Arial" w:cs="Arial"/>
          <w:sz w:val="28"/>
          <w:szCs w:val="28"/>
        </w:rPr>
        <w:t xml:space="preserve">This matter arises from the administration of the deceased estate of </w:t>
      </w:r>
      <w:r w:rsidR="00B21519">
        <w:rPr>
          <w:rFonts w:ascii="Arial" w:hAnsi="Arial" w:cs="Arial"/>
          <w:sz w:val="28"/>
          <w:szCs w:val="28"/>
        </w:rPr>
        <w:t>the father of the applicants</w:t>
      </w:r>
      <w:r w:rsidR="00E869AC">
        <w:rPr>
          <w:rFonts w:ascii="Arial" w:hAnsi="Arial" w:cs="Arial"/>
          <w:sz w:val="28"/>
          <w:szCs w:val="28"/>
        </w:rPr>
        <w:t xml:space="preserve">, </w:t>
      </w:r>
      <w:proofErr w:type="spellStart"/>
      <w:r w:rsidR="00E869AC">
        <w:rPr>
          <w:rFonts w:ascii="Arial" w:hAnsi="Arial" w:cs="Arial"/>
          <w:sz w:val="28"/>
          <w:szCs w:val="28"/>
        </w:rPr>
        <w:t>Barend</w:t>
      </w:r>
      <w:proofErr w:type="spellEnd"/>
      <w:r w:rsidR="00E869AC">
        <w:rPr>
          <w:rFonts w:ascii="Arial" w:hAnsi="Arial" w:cs="Arial"/>
          <w:sz w:val="28"/>
          <w:szCs w:val="28"/>
        </w:rPr>
        <w:t xml:space="preserve"> Van Den </w:t>
      </w:r>
      <w:proofErr w:type="spellStart"/>
      <w:r w:rsidR="00E869AC">
        <w:rPr>
          <w:rFonts w:ascii="Arial" w:hAnsi="Arial" w:cs="Arial"/>
          <w:sz w:val="28"/>
          <w:szCs w:val="28"/>
        </w:rPr>
        <w:t>Heever</w:t>
      </w:r>
      <w:proofErr w:type="spellEnd"/>
      <w:r w:rsidR="00B21519">
        <w:rPr>
          <w:rFonts w:ascii="Arial" w:hAnsi="Arial" w:cs="Arial"/>
          <w:sz w:val="28"/>
          <w:szCs w:val="28"/>
        </w:rPr>
        <w:t xml:space="preserve">. </w:t>
      </w:r>
      <w:proofErr w:type="spellStart"/>
      <w:r w:rsidR="00CE1569">
        <w:rPr>
          <w:rFonts w:ascii="Arial" w:hAnsi="Arial" w:cs="Arial"/>
          <w:sz w:val="28"/>
          <w:szCs w:val="28"/>
        </w:rPr>
        <w:t>Adv</w:t>
      </w:r>
      <w:proofErr w:type="spellEnd"/>
      <w:r w:rsidR="00CE1569">
        <w:rPr>
          <w:rFonts w:ascii="Arial" w:hAnsi="Arial" w:cs="Arial"/>
          <w:sz w:val="28"/>
          <w:szCs w:val="28"/>
        </w:rPr>
        <w:t xml:space="preserve"> JMC Johnson represented the applicants and </w:t>
      </w:r>
      <w:proofErr w:type="spellStart"/>
      <w:r w:rsidR="00CE1569">
        <w:rPr>
          <w:rFonts w:ascii="Arial" w:hAnsi="Arial" w:cs="Arial"/>
          <w:sz w:val="28"/>
          <w:szCs w:val="28"/>
        </w:rPr>
        <w:t>Adv</w:t>
      </w:r>
      <w:proofErr w:type="spellEnd"/>
      <w:r w:rsidR="00CE1569">
        <w:rPr>
          <w:rFonts w:ascii="Arial" w:hAnsi="Arial" w:cs="Arial"/>
          <w:sz w:val="28"/>
          <w:szCs w:val="28"/>
        </w:rPr>
        <w:t xml:space="preserve"> JJ Pretorius represented the fourth and fifth respondents. </w:t>
      </w:r>
      <w:r w:rsidR="00B21519">
        <w:rPr>
          <w:rFonts w:ascii="Arial" w:hAnsi="Arial" w:cs="Arial"/>
          <w:sz w:val="28"/>
          <w:szCs w:val="28"/>
        </w:rPr>
        <w:t>The estate was finalised and distributed in terms of a Final Liquidation and Distribution Account</w:t>
      </w:r>
      <w:r w:rsidR="00E869AC">
        <w:rPr>
          <w:rFonts w:ascii="Arial" w:hAnsi="Arial" w:cs="Arial"/>
          <w:sz w:val="28"/>
          <w:szCs w:val="28"/>
        </w:rPr>
        <w:t xml:space="preserve"> (L&amp;D Account)</w:t>
      </w:r>
      <w:r w:rsidR="00B21519">
        <w:rPr>
          <w:rFonts w:ascii="Arial" w:hAnsi="Arial" w:cs="Arial"/>
          <w:sz w:val="28"/>
          <w:szCs w:val="28"/>
        </w:rPr>
        <w:t xml:space="preserve">, which had lain for inspection, as required in terms </w:t>
      </w:r>
      <w:r w:rsidR="00E869AC">
        <w:rPr>
          <w:rFonts w:ascii="Arial" w:hAnsi="Arial" w:cs="Arial"/>
          <w:sz w:val="28"/>
          <w:szCs w:val="28"/>
        </w:rPr>
        <w:t>Administration of Estates Act 66 of 1965</w:t>
      </w:r>
      <w:r w:rsidR="00760BCD">
        <w:rPr>
          <w:rFonts w:ascii="Arial" w:hAnsi="Arial" w:cs="Arial"/>
          <w:sz w:val="28"/>
          <w:szCs w:val="28"/>
        </w:rPr>
        <w:t xml:space="preserve">. It is not in dispute that such period was from 25 May 2018 to 15 June 2018. No objections were received and the estate was thereafter finalised. Approximately two years later, additional assets in the form of shares were discovered by </w:t>
      </w:r>
      <w:r w:rsidR="00024B9E">
        <w:rPr>
          <w:rFonts w:ascii="Arial" w:hAnsi="Arial" w:cs="Arial"/>
          <w:sz w:val="28"/>
          <w:szCs w:val="28"/>
        </w:rPr>
        <w:t xml:space="preserve">the second respondent, who is </w:t>
      </w:r>
      <w:r w:rsidR="00760BCD">
        <w:rPr>
          <w:rFonts w:ascii="Arial" w:hAnsi="Arial" w:cs="Arial"/>
          <w:sz w:val="28"/>
          <w:szCs w:val="28"/>
        </w:rPr>
        <w:t xml:space="preserve">the Executor of the deceased estate, which he sought to distribute amongst the heirs, being the children of the deceased. The heirs are the two applicants, and the third and fourth respondents. </w:t>
      </w:r>
      <w:r w:rsidR="00E869AC">
        <w:rPr>
          <w:rFonts w:ascii="Arial" w:hAnsi="Arial" w:cs="Arial"/>
          <w:sz w:val="28"/>
          <w:szCs w:val="28"/>
        </w:rPr>
        <w:t>The value of the shares was R431 359</w:t>
      </w:r>
      <w:proofErr w:type="gramStart"/>
      <w:r w:rsidR="00E869AC">
        <w:rPr>
          <w:rFonts w:ascii="Arial" w:hAnsi="Arial" w:cs="Arial"/>
          <w:sz w:val="28"/>
          <w:szCs w:val="28"/>
        </w:rPr>
        <w:t>,46</w:t>
      </w:r>
      <w:proofErr w:type="gramEnd"/>
      <w:r w:rsidR="002E1186">
        <w:rPr>
          <w:rFonts w:ascii="Arial" w:hAnsi="Arial" w:cs="Arial"/>
          <w:sz w:val="28"/>
          <w:szCs w:val="28"/>
        </w:rPr>
        <w:t>. The applicants refused to accept the distribution and insisted that the second respondent deal with the additional asset in terms of the Act.</w:t>
      </w:r>
    </w:p>
    <w:p w14:paraId="0BBE552F" w14:textId="77777777" w:rsidR="002E3EDD" w:rsidRDefault="002E3EDD" w:rsidP="00810FDD">
      <w:pPr>
        <w:spacing w:after="0" w:line="360" w:lineRule="auto"/>
        <w:ind w:left="851" w:hanging="851"/>
        <w:contextualSpacing/>
        <w:jc w:val="both"/>
        <w:rPr>
          <w:rFonts w:ascii="Arial" w:hAnsi="Arial" w:cs="Arial"/>
          <w:sz w:val="28"/>
          <w:szCs w:val="28"/>
        </w:rPr>
      </w:pPr>
    </w:p>
    <w:p w14:paraId="3912666F" w14:textId="77777777" w:rsidR="00CE1569" w:rsidRDefault="00622197" w:rsidP="002E1186">
      <w:pPr>
        <w:spacing w:after="0" w:line="360" w:lineRule="auto"/>
        <w:ind w:left="851" w:hanging="851"/>
        <w:jc w:val="both"/>
        <w:rPr>
          <w:rFonts w:ascii="Arial" w:hAnsi="Arial" w:cs="Arial"/>
          <w:sz w:val="28"/>
          <w:szCs w:val="28"/>
        </w:rPr>
      </w:pPr>
      <w:r>
        <w:rPr>
          <w:rFonts w:ascii="Arial" w:hAnsi="Arial" w:cs="Arial"/>
          <w:sz w:val="28"/>
          <w:szCs w:val="28"/>
        </w:rPr>
        <w:t>[2]</w:t>
      </w:r>
      <w:r w:rsidR="00760BCD">
        <w:rPr>
          <w:rFonts w:ascii="Arial" w:hAnsi="Arial" w:cs="Arial"/>
          <w:sz w:val="28"/>
          <w:szCs w:val="28"/>
        </w:rPr>
        <w:tab/>
        <w:t>A Supplementary L</w:t>
      </w:r>
      <w:r w:rsidR="00E869AC">
        <w:rPr>
          <w:rFonts w:ascii="Arial" w:hAnsi="Arial" w:cs="Arial"/>
          <w:sz w:val="28"/>
          <w:szCs w:val="28"/>
        </w:rPr>
        <w:t>&amp;</w:t>
      </w:r>
      <w:r w:rsidR="00760BCD">
        <w:rPr>
          <w:rFonts w:ascii="Arial" w:hAnsi="Arial" w:cs="Arial"/>
          <w:sz w:val="28"/>
          <w:szCs w:val="28"/>
        </w:rPr>
        <w:t>D Account was compiled and advertised</w:t>
      </w:r>
      <w:r w:rsidR="00E869AC">
        <w:rPr>
          <w:rFonts w:ascii="Arial" w:hAnsi="Arial" w:cs="Arial"/>
          <w:sz w:val="28"/>
          <w:szCs w:val="28"/>
        </w:rPr>
        <w:t>. The first applicant lodged, with the Master of the High Court, an objection to the Supplementary L&amp;D Account. The objection was dismissed by the Master. The matter before me emanates from an application brought by the applicants to review and set aside the decision of the Master</w:t>
      </w:r>
      <w:r w:rsidR="004450C7">
        <w:rPr>
          <w:rFonts w:ascii="Arial" w:hAnsi="Arial" w:cs="Arial"/>
          <w:sz w:val="28"/>
          <w:szCs w:val="28"/>
        </w:rPr>
        <w:t xml:space="preserve"> (the main application)</w:t>
      </w:r>
      <w:r w:rsidR="00E869AC">
        <w:rPr>
          <w:rFonts w:ascii="Arial" w:hAnsi="Arial" w:cs="Arial"/>
          <w:sz w:val="28"/>
          <w:szCs w:val="28"/>
        </w:rPr>
        <w:t xml:space="preserve">. </w:t>
      </w:r>
      <w:r w:rsidR="00024B9E">
        <w:rPr>
          <w:rFonts w:ascii="Arial" w:hAnsi="Arial" w:cs="Arial"/>
          <w:sz w:val="28"/>
          <w:szCs w:val="28"/>
        </w:rPr>
        <w:t>It appears that the applicants in this latter mentioned application attempted to object to the initial L&amp;D Account, to which there were no objections</w:t>
      </w:r>
      <w:r w:rsidR="004450C7">
        <w:rPr>
          <w:rFonts w:ascii="Arial" w:hAnsi="Arial" w:cs="Arial"/>
          <w:sz w:val="28"/>
          <w:szCs w:val="28"/>
        </w:rPr>
        <w:t xml:space="preserve"> and which</w:t>
      </w:r>
      <w:r w:rsidR="00024B9E">
        <w:rPr>
          <w:rFonts w:ascii="Arial" w:hAnsi="Arial" w:cs="Arial"/>
          <w:sz w:val="28"/>
          <w:szCs w:val="28"/>
        </w:rPr>
        <w:t xml:space="preserve"> was alread</w:t>
      </w:r>
      <w:r w:rsidR="004450C7">
        <w:rPr>
          <w:rFonts w:ascii="Arial" w:hAnsi="Arial" w:cs="Arial"/>
          <w:sz w:val="28"/>
          <w:szCs w:val="28"/>
        </w:rPr>
        <w:t>y finalise</w:t>
      </w:r>
      <w:r w:rsidR="0094206F">
        <w:rPr>
          <w:rFonts w:ascii="Arial" w:hAnsi="Arial" w:cs="Arial"/>
          <w:sz w:val="28"/>
          <w:szCs w:val="28"/>
        </w:rPr>
        <w:t>d</w:t>
      </w:r>
      <w:r w:rsidR="004E4CE4">
        <w:rPr>
          <w:rFonts w:ascii="Arial" w:hAnsi="Arial" w:cs="Arial"/>
          <w:sz w:val="28"/>
          <w:szCs w:val="28"/>
        </w:rPr>
        <w:t xml:space="preserve">, and made no application for </w:t>
      </w:r>
      <w:proofErr w:type="spellStart"/>
      <w:r w:rsidR="004E4CE4">
        <w:rPr>
          <w:rFonts w:ascii="Arial" w:hAnsi="Arial" w:cs="Arial"/>
          <w:sz w:val="28"/>
          <w:szCs w:val="28"/>
        </w:rPr>
        <w:t>condonation</w:t>
      </w:r>
      <w:proofErr w:type="spellEnd"/>
      <w:r w:rsidR="004E4CE4">
        <w:rPr>
          <w:rFonts w:ascii="Arial" w:hAnsi="Arial" w:cs="Arial"/>
          <w:sz w:val="28"/>
          <w:szCs w:val="28"/>
        </w:rPr>
        <w:t xml:space="preserve"> for the late objection. </w:t>
      </w:r>
      <w:r w:rsidR="004450C7">
        <w:rPr>
          <w:rFonts w:ascii="Arial" w:hAnsi="Arial" w:cs="Arial"/>
          <w:sz w:val="28"/>
          <w:szCs w:val="28"/>
        </w:rPr>
        <w:t xml:space="preserve"> The fourth and fifth respondents brought an application in terms of Uniform Rule 30 for the dismissal </w:t>
      </w:r>
    </w:p>
    <w:p w14:paraId="51AC990D" w14:textId="77777777" w:rsidR="00CE1569" w:rsidRDefault="00CE1569" w:rsidP="002E1186">
      <w:pPr>
        <w:spacing w:after="0" w:line="360" w:lineRule="auto"/>
        <w:ind w:left="851" w:hanging="851"/>
        <w:jc w:val="both"/>
        <w:rPr>
          <w:rFonts w:ascii="Arial" w:hAnsi="Arial" w:cs="Arial"/>
          <w:sz w:val="28"/>
          <w:szCs w:val="28"/>
        </w:rPr>
      </w:pPr>
    </w:p>
    <w:p w14:paraId="50FD6173" w14:textId="65787BEF" w:rsidR="002E1186" w:rsidRDefault="004450C7" w:rsidP="00CE1569">
      <w:pPr>
        <w:spacing w:after="0" w:line="360" w:lineRule="auto"/>
        <w:ind w:left="851" w:hanging="131"/>
        <w:jc w:val="both"/>
        <w:rPr>
          <w:rFonts w:ascii="Arial" w:hAnsi="Arial" w:cs="Arial"/>
          <w:sz w:val="28"/>
          <w:szCs w:val="28"/>
        </w:rPr>
      </w:pPr>
      <w:proofErr w:type="gramStart"/>
      <w:r>
        <w:rPr>
          <w:rFonts w:ascii="Arial" w:hAnsi="Arial" w:cs="Arial"/>
          <w:sz w:val="28"/>
          <w:szCs w:val="28"/>
        </w:rPr>
        <w:lastRenderedPageBreak/>
        <w:t>of</w:t>
      </w:r>
      <w:proofErr w:type="gramEnd"/>
      <w:r>
        <w:rPr>
          <w:rFonts w:ascii="Arial" w:hAnsi="Arial" w:cs="Arial"/>
          <w:sz w:val="28"/>
          <w:szCs w:val="28"/>
        </w:rPr>
        <w:t xml:space="preserve"> the main application</w:t>
      </w:r>
      <w:r w:rsidR="004E4CE4">
        <w:rPr>
          <w:rFonts w:ascii="Arial" w:hAnsi="Arial" w:cs="Arial"/>
          <w:sz w:val="28"/>
          <w:szCs w:val="28"/>
        </w:rPr>
        <w:t xml:space="preserve"> on the grounds, </w:t>
      </w:r>
      <w:r w:rsidR="004E4CE4" w:rsidRPr="004E4CE4">
        <w:rPr>
          <w:rFonts w:ascii="Arial" w:hAnsi="Arial" w:cs="Arial"/>
          <w:i/>
          <w:iCs/>
          <w:sz w:val="28"/>
          <w:szCs w:val="28"/>
        </w:rPr>
        <w:t>inter alia</w:t>
      </w:r>
      <w:r w:rsidR="004E4CE4">
        <w:rPr>
          <w:rFonts w:ascii="Arial" w:hAnsi="Arial" w:cs="Arial"/>
          <w:sz w:val="28"/>
          <w:szCs w:val="28"/>
        </w:rPr>
        <w:t xml:space="preserve">, of </w:t>
      </w:r>
      <w:r w:rsidR="0094206F">
        <w:rPr>
          <w:rFonts w:ascii="Arial" w:hAnsi="Arial" w:cs="Arial"/>
          <w:sz w:val="28"/>
          <w:szCs w:val="28"/>
        </w:rPr>
        <w:t xml:space="preserve">impermissibly attempting </w:t>
      </w:r>
      <w:r w:rsidR="004E4CE4">
        <w:rPr>
          <w:rFonts w:ascii="Arial" w:hAnsi="Arial" w:cs="Arial"/>
          <w:sz w:val="28"/>
          <w:szCs w:val="28"/>
        </w:rPr>
        <w:t>object</w:t>
      </w:r>
      <w:r w:rsidR="0094206F">
        <w:rPr>
          <w:rFonts w:ascii="Arial" w:hAnsi="Arial" w:cs="Arial"/>
          <w:sz w:val="28"/>
          <w:szCs w:val="28"/>
        </w:rPr>
        <w:t xml:space="preserve"> to the L&amp;D Account a</w:t>
      </w:r>
      <w:r w:rsidR="004E4CE4">
        <w:rPr>
          <w:rFonts w:ascii="Arial" w:hAnsi="Arial" w:cs="Arial"/>
          <w:sz w:val="28"/>
          <w:szCs w:val="28"/>
        </w:rPr>
        <w:t xml:space="preserve">nd on the basis that the </w:t>
      </w:r>
    </w:p>
    <w:p w14:paraId="16DC5C40" w14:textId="7F814779" w:rsidR="004E4CE4" w:rsidRDefault="002E1186" w:rsidP="002E1186">
      <w:pPr>
        <w:spacing w:after="0" w:line="360" w:lineRule="auto"/>
        <w:ind w:left="851" w:hanging="131"/>
        <w:jc w:val="both"/>
        <w:rPr>
          <w:rFonts w:ascii="Arial" w:hAnsi="Arial" w:cs="Arial"/>
          <w:sz w:val="28"/>
          <w:szCs w:val="28"/>
        </w:rPr>
      </w:pPr>
      <w:r>
        <w:rPr>
          <w:rFonts w:ascii="Arial" w:hAnsi="Arial" w:cs="Arial"/>
          <w:sz w:val="28"/>
          <w:szCs w:val="28"/>
        </w:rPr>
        <w:t xml:space="preserve"> </w:t>
      </w:r>
      <w:proofErr w:type="gramStart"/>
      <w:r w:rsidR="004E4CE4">
        <w:rPr>
          <w:rFonts w:ascii="Arial" w:hAnsi="Arial" w:cs="Arial"/>
          <w:sz w:val="28"/>
          <w:szCs w:val="28"/>
        </w:rPr>
        <w:t>notice</w:t>
      </w:r>
      <w:proofErr w:type="gramEnd"/>
      <w:r w:rsidR="004E4CE4">
        <w:rPr>
          <w:rFonts w:ascii="Arial" w:hAnsi="Arial" w:cs="Arial"/>
          <w:sz w:val="28"/>
          <w:szCs w:val="28"/>
        </w:rPr>
        <w:t xml:space="preserve"> of motion did not identify the decision</w:t>
      </w:r>
      <w:r>
        <w:rPr>
          <w:rFonts w:ascii="Arial" w:hAnsi="Arial" w:cs="Arial"/>
          <w:sz w:val="28"/>
          <w:szCs w:val="28"/>
        </w:rPr>
        <w:t xml:space="preserve"> of the Master</w:t>
      </w:r>
      <w:r w:rsidR="004E4CE4">
        <w:rPr>
          <w:rFonts w:ascii="Arial" w:hAnsi="Arial" w:cs="Arial"/>
          <w:sz w:val="28"/>
          <w:szCs w:val="28"/>
        </w:rPr>
        <w:t xml:space="preserve"> that </w:t>
      </w:r>
      <w:r>
        <w:rPr>
          <w:rFonts w:ascii="Arial" w:hAnsi="Arial" w:cs="Arial"/>
          <w:sz w:val="28"/>
          <w:szCs w:val="28"/>
        </w:rPr>
        <w:t>the applicants</w:t>
      </w:r>
      <w:r w:rsidR="004E4CE4">
        <w:rPr>
          <w:rFonts w:ascii="Arial" w:hAnsi="Arial" w:cs="Arial"/>
          <w:sz w:val="28"/>
          <w:szCs w:val="28"/>
        </w:rPr>
        <w:t xml:space="preserve"> sought to revie</w:t>
      </w:r>
      <w:r>
        <w:rPr>
          <w:rFonts w:ascii="Arial" w:hAnsi="Arial" w:cs="Arial"/>
          <w:sz w:val="28"/>
          <w:szCs w:val="28"/>
        </w:rPr>
        <w:t>w</w:t>
      </w:r>
      <w:r w:rsidR="004450C7">
        <w:rPr>
          <w:rFonts w:ascii="Arial" w:hAnsi="Arial" w:cs="Arial"/>
          <w:sz w:val="28"/>
          <w:szCs w:val="28"/>
        </w:rPr>
        <w:t xml:space="preserve">. The court hearing the </w:t>
      </w:r>
      <w:r>
        <w:rPr>
          <w:rFonts w:ascii="Arial" w:hAnsi="Arial" w:cs="Arial"/>
          <w:sz w:val="28"/>
          <w:szCs w:val="28"/>
        </w:rPr>
        <w:t xml:space="preserve">Rule 30 </w:t>
      </w:r>
      <w:r w:rsidR="004450C7">
        <w:rPr>
          <w:rFonts w:ascii="Arial" w:hAnsi="Arial" w:cs="Arial"/>
          <w:sz w:val="28"/>
          <w:szCs w:val="28"/>
        </w:rPr>
        <w:t xml:space="preserve">application, </w:t>
      </w:r>
      <w:r w:rsidR="004E4CE4">
        <w:rPr>
          <w:rFonts w:ascii="Arial" w:hAnsi="Arial" w:cs="Arial"/>
          <w:sz w:val="28"/>
          <w:szCs w:val="28"/>
        </w:rPr>
        <w:t xml:space="preserve">granted an order </w:t>
      </w:r>
      <w:r w:rsidR="005D04DC">
        <w:rPr>
          <w:rFonts w:ascii="Arial" w:hAnsi="Arial" w:cs="Arial"/>
          <w:sz w:val="28"/>
          <w:szCs w:val="28"/>
        </w:rPr>
        <w:t xml:space="preserve">(the </w:t>
      </w:r>
      <w:proofErr w:type="spellStart"/>
      <w:r w:rsidR="005D04DC">
        <w:rPr>
          <w:rFonts w:ascii="Arial" w:hAnsi="Arial" w:cs="Arial"/>
          <w:sz w:val="28"/>
          <w:szCs w:val="28"/>
        </w:rPr>
        <w:t>Chesiwe</w:t>
      </w:r>
      <w:proofErr w:type="spellEnd"/>
      <w:r w:rsidR="005D04DC">
        <w:rPr>
          <w:rFonts w:ascii="Arial" w:hAnsi="Arial" w:cs="Arial"/>
          <w:sz w:val="28"/>
          <w:szCs w:val="28"/>
        </w:rPr>
        <w:t xml:space="preserve"> order) </w:t>
      </w:r>
      <w:r w:rsidR="0094206F">
        <w:rPr>
          <w:rFonts w:ascii="Arial" w:hAnsi="Arial" w:cs="Arial"/>
          <w:sz w:val="28"/>
          <w:szCs w:val="28"/>
        </w:rPr>
        <w:t>on 15 September 2022,</w:t>
      </w:r>
      <w:r w:rsidR="00FC744C">
        <w:rPr>
          <w:rFonts w:ascii="Arial" w:hAnsi="Arial" w:cs="Arial"/>
          <w:sz w:val="28"/>
          <w:szCs w:val="28"/>
        </w:rPr>
        <w:t xml:space="preserve"> </w:t>
      </w:r>
      <w:r w:rsidR="004E4CE4">
        <w:rPr>
          <w:rFonts w:ascii="Arial" w:hAnsi="Arial" w:cs="Arial"/>
          <w:sz w:val="28"/>
          <w:szCs w:val="28"/>
        </w:rPr>
        <w:t>in the following terms:</w:t>
      </w:r>
    </w:p>
    <w:p w14:paraId="5706A18A" w14:textId="77777777" w:rsidR="005D04DC" w:rsidRDefault="005D04DC" w:rsidP="005D04DC">
      <w:pPr>
        <w:spacing w:after="0" w:line="360" w:lineRule="auto"/>
        <w:ind w:left="851" w:hanging="131"/>
        <w:jc w:val="both"/>
        <w:rPr>
          <w:rFonts w:ascii="Arial" w:hAnsi="Arial" w:cs="Arial"/>
          <w:sz w:val="28"/>
          <w:szCs w:val="28"/>
        </w:rPr>
      </w:pPr>
    </w:p>
    <w:p w14:paraId="3F871D0C" w14:textId="77777777" w:rsidR="004E4CE4" w:rsidRPr="0094206F" w:rsidRDefault="004E4CE4" w:rsidP="00E5799D">
      <w:pPr>
        <w:spacing w:after="0" w:line="360" w:lineRule="auto"/>
        <w:ind w:left="851" w:hanging="851"/>
        <w:jc w:val="both"/>
        <w:rPr>
          <w:rFonts w:ascii="Arial" w:hAnsi="Arial" w:cs="Arial"/>
          <w:sz w:val="24"/>
          <w:szCs w:val="24"/>
        </w:rPr>
      </w:pPr>
      <w:r>
        <w:rPr>
          <w:rFonts w:ascii="Arial" w:hAnsi="Arial" w:cs="Arial"/>
          <w:sz w:val="28"/>
          <w:szCs w:val="28"/>
        </w:rPr>
        <w:tab/>
        <w:t>“</w:t>
      </w:r>
      <w:r w:rsidRPr="0094206F">
        <w:rPr>
          <w:rFonts w:ascii="Arial" w:hAnsi="Arial" w:cs="Arial"/>
          <w:sz w:val="24"/>
          <w:szCs w:val="24"/>
        </w:rPr>
        <w:t>1. The Applicants’ notice of motion and application are declared</w:t>
      </w:r>
    </w:p>
    <w:p w14:paraId="1A35C0EB" w14:textId="3EEDF9A3" w:rsidR="004E4CE4" w:rsidRPr="0094206F" w:rsidRDefault="004E4CE4" w:rsidP="004E4CE4">
      <w:pPr>
        <w:spacing w:after="0" w:line="360" w:lineRule="auto"/>
        <w:ind w:left="851"/>
        <w:jc w:val="both"/>
        <w:rPr>
          <w:rFonts w:ascii="Arial" w:hAnsi="Arial" w:cs="Arial"/>
          <w:sz w:val="24"/>
          <w:szCs w:val="24"/>
        </w:rPr>
      </w:pPr>
      <w:r w:rsidRPr="0094206F">
        <w:rPr>
          <w:rFonts w:ascii="Arial" w:hAnsi="Arial" w:cs="Arial"/>
          <w:sz w:val="24"/>
          <w:szCs w:val="24"/>
        </w:rPr>
        <w:t xml:space="preserve">      </w:t>
      </w:r>
      <w:proofErr w:type="gramStart"/>
      <w:r w:rsidRPr="0094206F">
        <w:rPr>
          <w:rFonts w:ascii="Arial" w:hAnsi="Arial" w:cs="Arial"/>
          <w:sz w:val="24"/>
          <w:szCs w:val="24"/>
        </w:rPr>
        <w:t>irregular</w:t>
      </w:r>
      <w:proofErr w:type="gramEnd"/>
      <w:r w:rsidRPr="0094206F">
        <w:rPr>
          <w:rFonts w:ascii="Arial" w:hAnsi="Arial" w:cs="Arial"/>
          <w:sz w:val="24"/>
          <w:szCs w:val="24"/>
        </w:rPr>
        <w:t xml:space="preserve"> and are set aside in terms of Rule 30(1);</w:t>
      </w:r>
    </w:p>
    <w:p w14:paraId="5F80E5E3" w14:textId="77777777" w:rsidR="004E4CE4" w:rsidRPr="0094206F" w:rsidRDefault="004E4CE4" w:rsidP="004E4CE4">
      <w:pPr>
        <w:spacing w:after="0" w:line="360" w:lineRule="auto"/>
        <w:ind w:left="851"/>
        <w:jc w:val="both"/>
        <w:rPr>
          <w:rFonts w:ascii="Arial" w:hAnsi="Arial" w:cs="Arial"/>
          <w:sz w:val="24"/>
          <w:szCs w:val="24"/>
        </w:rPr>
      </w:pPr>
    </w:p>
    <w:p w14:paraId="3E8373D7" w14:textId="65F423CB" w:rsidR="004E4CE4" w:rsidRPr="0094206F" w:rsidRDefault="004E4CE4" w:rsidP="004E4CE4">
      <w:pPr>
        <w:spacing w:after="0" w:line="360" w:lineRule="auto"/>
        <w:ind w:left="1440" w:hanging="590"/>
        <w:jc w:val="both"/>
        <w:rPr>
          <w:rFonts w:ascii="Arial" w:hAnsi="Arial" w:cs="Arial"/>
          <w:sz w:val="24"/>
          <w:szCs w:val="24"/>
        </w:rPr>
      </w:pPr>
      <w:r w:rsidRPr="0094206F">
        <w:rPr>
          <w:rFonts w:ascii="Arial" w:hAnsi="Arial" w:cs="Arial"/>
          <w:sz w:val="24"/>
          <w:szCs w:val="24"/>
        </w:rPr>
        <w:t>2.</w:t>
      </w:r>
      <w:r w:rsidRPr="0094206F">
        <w:rPr>
          <w:rFonts w:ascii="Arial" w:hAnsi="Arial" w:cs="Arial"/>
          <w:sz w:val="24"/>
          <w:szCs w:val="24"/>
        </w:rPr>
        <w:tab/>
        <w:t>The Applicants are afforded 15 days in which to substitute their notice of motion and application;</w:t>
      </w:r>
    </w:p>
    <w:p w14:paraId="5193AAA4" w14:textId="77777777" w:rsidR="004E4CE4" w:rsidRPr="0094206F" w:rsidRDefault="004E4CE4" w:rsidP="004E4CE4">
      <w:pPr>
        <w:spacing w:after="0" w:line="360" w:lineRule="auto"/>
        <w:ind w:left="1440" w:hanging="590"/>
        <w:jc w:val="both"/>
        <w:rPr>
          <w:rFonts w:ascii="Arial" w:hAnsi="Arial" w:cs="Arial"/>
          <w:sz w:val="24"/>
          <w:szCs w:val="24"/>
        </w:rPr>
      </w:pPr>
    </w:p>
    <w:p w14:paraId="6E58A1E7" w14:textId="223ACBAA" w:rsidR="004E4CE4" w:rsidRPr="0094206F" w:rsidRDefault="004E4CE4" w:rsidP="004E4CE4">
      <w:pPr>
        <w:spacing w:after="0" w:line="360" w:lineRule="auto"/>
        <w:ind w:left="1440" w:hanging="590"/>
        <w:jc w:val="both"/>
        <w:rPr>
          <w:rFonts w:ascii="Arial" w:hAnsi="Arial" w:cs="Arial"/>
          <w:sz w:val="24"/>
          <w:szCs w:val="24"/>
        </w:rPr>
      </w:pPr>
      <w:r w:rsidRPr="0094206F">
        <w:rPr>
          <w:rFonts w:ascii="Arial" w:hAnsi="Arial" w:cs="Arial"/>
          <w:sz w:val="24"/>
          <w:szCs w:val="24"/>
        </w:rPr>
        <w:t>3.</w:t>
      </w:r>
      <w:r w:rsidRPr="0094206F">
        <w:rPr>
          <w:rFonts w:ascii="Arial" w:hAnsi="Arial" w:cs="Arial"/>
          <w:sz w:val="24"/>
          <w:szCs w:val="24"/>
        </w:rPr>
        <w:tab/>
        <w:t xml:space="preserve">Should the Applicants </w:t>
      </w:r>
      <w:r w:rsidR="0094206F" w:rsidRPr="0094206F">
        <w:rPr>
          <w:rFonts w:ascii="Arial" w:hAnsi="Arial" w:cs="Arial"/>
          <w:sz w:val="24"/>
          <w:szCs w:val="24"/>
        </w:rPr>
        <w:t>fail to so substitute their notice of motion and application timeously and/or satisfactory (sic), the Fourth and Fifth Respondents are granted leave to apply on the same papers, suitably amplified if necessary, for an order that the Applicants’ main application be dismissed with costs;</w:t>
      </w:r>
    </w:p>
    <w:p w14:paraId="2B744008" w14:textId="77777777" w:rsidR="00C53449" w:rsidRPr="0094206F" w:rsidRDefault="00C53449" w:rsidP="00E5799D">
      <w:pPr>
        <w:spacing w:after="0" w:line="360" w:lineRule="auto"/>
        <w:ind w:left="851" w:hanging="851"/>
        <w:jc w:val="both"/>
        <w:rPr>
          <w:rFonts w:ascii="Arial" w:hAnsi="Arial" w:cs="Arial"/>
          <w:sz w:val="24"/>
          <w:szCs w:val="24"/>
        </w:rPr>
      </w:pPr>
    </w:p>
    <w:p w14:paraId="5546A100" w14:textId="1A952E87" w:rsidR="00E5799D" w:rsidRDefault="0094206F" w:rsidP="00E5799D">
      <w:pPr>
        <w:spacing w:after="0" w:line="360" w:lineRule="auto"/>
        <w:ind w:left="851"/>
        <w:jc w:val="both"/>
        <w:rPr>
          <w:rFonts w:ascii="Arial" w:hAnsi="Arial" w:cs="Arial"/>
          <w:sz w:val="24"/>
          <w:szCs w:val="24"/>
        </w:rPr>
      </w:pPr>
      <w:r w:rsidRPr="0094206F">
        <w:rPr>
          <w:rFonts w:ascii="Arial" w:hAnsi="Arial" w:cs="Arial"/>
          <w:sz w:val="24"/>
          <w:szCs w:val="24"/>
        </w:rPr>
        <w:t>4.</w:t>
      </w:r>
      <w:r w:rsidRPr="0094206F">
        <w:rPr>
          <w:rFonts w:ascii="Arial" w:hAnsi="Arial" w:cs="Arial"/>
          <w:sz w:val="24"/>
          <w:szCs w:val="24"/>
        </w:rPr>
        <w:tab/>
        <w:t xml:space="preserve">Costs to be costs in the main action” </w:t>
      </w:r>
    </w:p>
    <w:p w14:paraId="17A0E02D" w14:textId="77777777" w:rsidR="0094206F" w:rsidRDefault="0094206F" w:rsidP="00E5799D">
      <w:pPr>
        <w:spacing w:after="0" w:line="360" w:lineRule="auto"/>
        <w:ind w:left="851"/>
        <w:jc w:val="both"/>
        <w:rPr>
          <w:rFonts w:ascii="Arial" w:hAnsi="Arial" w:cs="Arial"/>
          <w:sz w:val="24"/>
          <w:szCs w:val="24"/>
        </w:rPr>
      </w:pPr>
    </w:p>
    <w:p w14:paraId="2E20E22F" w14:textId="77777777" w:rsidR="0094206F" w:rsidRPr="0094206F" w:rsidRDefault="0094206F" w:rsidP="00E5799D">
      <w:pPr>
        <w:spacing w:after="0" w:line="360" w:lineRule="auto"/>
        <w:ind w:left="851"/>
        <w:jc w:val="both"/>
        <w:rPr>
          <w:rFonts w:ascii="Arial" w:hAnsi="Arial" w:cs="Arial"/>
          <w:sz w:val="24"/>
          <w:szCs w:val="24"/>
        </w:rPr>
      </w:pPr>
    </w:p>
    <w:p w14:paraId="1CA21074" w14:textId="77777777" w:rsidR="00CE1569" w:rsidRDefault="008F476C" w:rsidP="008F5E00">
      <w:pPr>
        <w:spacing w:after="0" w:line="360" w:lineRule="auto"/>
        <w:ind w:left="851" w:hanging="851"/>
        <w:jc w:val="both"/>
        <w:rPr>
          <w:rFonts w:ascii="Arial" w:hAnsi="Arial" w:cs="Arial"/>
          <w:sz w:val="28"/>
          <w:szCs w:val="28"/>
        </w:rPr>
      </w:pPr>
      <w:r>
        <w:rPr>
          <w:rFonts w:ascii="Arial" w:hAnsi="Arial" w:cs="Arial"/>
          <w:sz w:val="28"/>
          <w:szCs w:val="28"/>
        </w:rPr>
        <w:t>[3]</w:t>
      </w:r>
      <w:r w:rsidR="0094206F">
        <w:rPr>
          <w:rFonts w:ascii="Arial" w:hAnsi="Arial" w:cs="Arial"/>
          <w:sz w:val="28"/>
          <w:szCs w:val="28"/>
        </w:rPr>
        <w:tab/>
        <w:t>The 15 days granted to the applicants expired on 6 October 2022</w:t>
      </w:r>
      <w:r w:rsidR="00D25CD6">
        <w:rPr>
          <w:rFonts w:ascii="Arial" w:hAnsi="Arial" w:cs="Arial"/>
          <w:sz w:val="28"/>
          <w:szCs w:val="28"/>
        </w:rPr>
        <w:t>. The applicants</w:t>
      </w:r>
      <w:r w:rsidR="00574C2B">
        <w:rPr>
          <w:rFonts w:ascii="Arial" w:hAnsi="Arial" w:cs="Arial"/>
          <w:sz w:val="28"/>
          <w:szCs w:val="28"/>
        </w:rPr>
        <w:t xml:space="preserve"> </w:t>
      </w:r>
      <w:r w:rsidR="00D25CD6">
        <w:rPr>
          <w:rFonts w:ascii="Arial" w:hAnsi="Arial" w:cs="Arial"/>
          <w:sz w:val="28"/>
          <w:szCs w:val="28"/>
        </w:rPr>
        <w:t>failed to comply with the court order of 15 September 202</w:t>
      </w:r>
      <w:r w:rsidR="00FC744C">
        <w:rPr>
          <w:rFonts w:ascii="Arial" w:hAnsi="Arial" w:cs="Arial"/>
          <w:sz w:val="28"/>
          <w:szCs w:val="28"/>
        </w:rPr>
        <w:t>2</w:t>
      </w:r>
      <w:r w:rsidR="00D25CD6">
        <w:rPr>
          <w:rFonts w:ascii="Arial" w:hAnsi="Arial" w:cs="Arial"/>
          <w:sz w:val="28"/>
          <w:szCs w:val="28"/>
        </w:rPr>
        <w:t>, with the result that, on 8 November 2022, the fourth and fifth respondents issued an application for the dismissal of the main application with costs. That application was enrolled for hearing on 17 November 2022.</w:t>
      </w:r>
      <w:r w:rsidR="0091799A">
        <w:rPr>
          <w:rFonts w:ascii="Arial" w:hAnsi="Arial" w:cs="Arial"/>
          <w:sz w:val="28"/>
          <w:szCs w:val="28"/>
        </w:rPr>
        <w:t xml:space="preserve"> As a result of a communication addressed to the respondents’ legal representative by the applicants’ legal representative on 16 November 2022, the matter was postponed, on 17 November 2022</w:t>
      </w:r>
      <w:r w:rsidR="00C921D3">
        <w:rPr>
          <w:rFonts w:ascii="Arial" w:hAnsi="Arial" w:cs="Arial"/>
          <w:sz w:val="28"/>
          <w:szCs w:val="28"/>
        </w:rPr>
        <w:t xml:space="preserve"> to 2 February 2023</w:t>
      </w:r>
      <w:r w:rsidR="0091799A">
        <w:rPr>
          <w:rFonts w:ascii="Arial" w:hAnsi="Arial" w:cs="Arial"/>
          <w:sz w:val="28"/>
          <w:szCs w:val="28"/>
        </w:rPr>
        <w:t xml:space="preserve">, when </w:t>
      </w:r>
    </w:p>
    <w:p w14:paraId="7E050725" w14:textId="77777777" w:rsidR="00CE1569" w:rsidRDefault="00CE1569" w:rsidP="008F5E00">
      <w:pPr>
        <w:spacing w:after="0" w:line="360" w:lineRule="auto"/>
        <w:ind w:left="851" w:hanging="851"/>
        <w:jc w:val="both"/>
        <w:rPr>
          <w:rFonts w:ascii="Arial" w:hAnsi="Arial" w:cs="Arial"/>
          <w:sz w:val="28"/>
          <w:szCs w:val="28"/>
        </w:rPr>
      </w:pPr>
    </w:p>
    <w:p w14:paraId="39E8FBA2" w14:textId="607F22E4" w:rsidR="00FC744C" w:rsidRDefault="0091799A" w:rsidP="00CE1569">
      <w:pPr>
        <w:spacing w:after="0" w:line="360" w:lineRule="auto"/>
        <w:ind w:left="851"/>
        <w:jc w:val="both"/>
        <w:rPr>
          <w:rFonts w:ascii="Arial" w:hAnsi="Arial" w:cs="Arial"/>
          <w:sz w:val="28"/>
          <w:szCs w:val="28"/>
        </w:rPr>
      </w:pPr>
      <w:proofErr w:type="gramStart"/>
      <w:r>
        <w:rPr>
          <w:rFonts w:ascii="Arial" w:hAnsi="Arial" w:cs="Arial"/>
          <w:sz w:val="28"/>
          <w:szCs w:val="28"/>
        </w:rPr>
        <w:lastRenderedPageBreak/>
        <w:t>the</w:t>
      </w:r>
      <w:proofErr w:type="gramEnd"/>
      <w:r>
        <w:rPr>
          <w:rFonts w:ascii="Arial" w:hAnsi="Arial" w:cs="Arial"/>
          <w:sz w:val="28"/>
          <w:szCs w:val="28"/>
        </w:rPr>
        <w:t xml:space="preserve"> court ordered th</w:t>
      </w:r>
      <w:r w:rsidR="006D78D5">
        <w:rPr>
          <w:rFonts w:ascii="Arial" w:hAnsi="Arial" w:cs="Arial"/>
          <w:sz w:val="28"/>
          <w:szCs w:val="28"/>
        </w:rPr>
        <w:t>e</w:t>
      </w:r>
      <w:r>
        <w:rPr>
          <w:rFonts w:ascii="Arial" w:hAnsi="Arial" w:cs="Arial"/>
          <w:sz w:val="28"/>
          <w:szCs w:val="28"/>
        </w:rPr>
        <w:t xml:space="preserve"> applicants to file a </w:t>
      </w:r>
      <w:proofErr w:type="spellStart"/>
      <w:r>
        <w:rPr>
          <w:rFonts w:ascii="Arial" w:hAnsi="Arial" w:cs="Arial"/>
          <w:sz w:val="28"/>
          <w:szCs w:val="28"/>
        </w:rPr>
        <w:t>condonation</w:t>
      </w:r>
      <w:proofErr w:type="spellEnd"/>
      <w:r>
        <w:rPr>
          <w:rFonts w:ascii="Arial" w:hAnsi="Arial" w:cs="Arial"/>
          <w:sz w:val="28"/>
          <w:szCs w:val="28"/>
        </w:rPr>
        <w:t xml:space="preserve"> application </w:t>
      </w:r>
      <w:r w:rsidR="00697D6E">
        <w:rPr>
          <w:rFonts w:ascii="Arial" w:hAnsi="Arial" w:cs="Arial"/>
          <w:sz w:val="28"/>
          <w:szCs w:val="28"/>
        </w:rPr>
        <w:t>for the late filing of the amended papers</w:t>
      </w:r>
      <w:r w:rsidR="007B3533">
        <w:rPr>
          <w:rFonts w:ascii="Arial" w:hAnsi="Arial" w:cs="Arial"/>
          <w:sz w:val="28"/>
          <w:szCs w:val="28"/>
        </w:rPr>
        <w:t>, as well as</w:t>
      </w:r>
      <w:r>
        <w:rPr>
          <w:rFonts w:ascii="Arial" w:hAnsi="Arial" w:cs="Arial"/>
          <w:sz w:val="28"/>
          <w:szCs w:val="28"/>
        </w:rPr>
        <w:t xml:space="preserve"> the amended application papers by 28 November 2022. The amended papers</w:t>
      </w:r>
      <w:r w:rsidR="00574C2B">
        <w:rPr>
          <w:rFonts w:ascii="Arial" w:hAnsi="Arial" w:cs="Arial"/>
          <w:sz w:val="28"/>
          <w:szCs w:val="28"/>
        </w:rPr>
        <w:t xml:space="preserve"> </w:t>
      </w:r>
      <w:r>
        <w:rPr>
          <w:rFonts w:ascii="Arial" w:hAnsi="Arial" w:cs="Arial"/>
          <w:sz w:val="28"/>
          <w:szCs w:val="28"/>
        </w:rPr>
        <w:t xml:space="preserve">were filed on 25 November 2022 and the </w:t>
      </w:r>
      <w:proofErr w:type="spellStart"/>
      <w:r>
        <w:rPr>
          <w:rFonts w:ascii="Arial" w:hAnsi="Arial" w:cs="Arial"/>
          <w:sz w:val="28"/>
          <w:szCs w:val="28"/>
        </w:rPr>
        <w:t>condonation</w:t>
      </w:r>
      <w:proofErr w:type="spellEnd"/>
      <w:r>
        <w:rPr>
          <w:rFonts w:ascii="Arial" w:hAnsi="Arial" w:cs="Arial"/>
          <w:sz w:val="28"/>
          <w:szCs w:val="28"/>
        </w:rPr>
        <w:t xml:space="preserve"> application</w:t>
      </w:r>
      <w:r w:rsidR="00697D6E">
        <w:rPr>
          <w:rFonts w:ascii="Arial" w:hAnsi="Arial" w:cs="Arial"/>
          <w:sz w:val="28"/>
          <w:szCs w:val="28"/>
        </w:rPr>
        <w:t xml:space="preserve"> appears to have been filed on 30 November 2022</w:t>
      </w:r>
      <w:r>
        <w:rPr>
          <w:rFonts w:ascii="Arial" w:hAnsi="Arial" w:cs="Arial"/>
          <w:sz w:val="28"/>
          <w:szCs w:val="28"/>
        </w:rPr>
        <w:t xml:space="preserve"> </w:t>
      </w:r>
      <w:r w:rsidR="00697D6E">
        <w:rPr>
          <w:rFonts w:ascii="Arial" w:hAnsi="Arial" w:cs="Arial"/>
          <w:sz w:val="28"/>
          <w:szCs w:val="28"/>
        </w:rPr>
        <w:t>as the stamp of the Registrar of this Division bears that date.</w:t>
      </w:r>
    </w:p>
    <w:p w14:paraId="47243B9A" w14:textId="77777777" w:rsidR="005D04DC" w:rsidRDefault="005D04DC" w:rsidP="005D04DC">
      <w:pPr>
        <w:spacing w:after="0" w:line="360" w:lineRule="auto"/>
        <w:ind w:left="851" w:hanging="131"/>
        <w:jc w:val="both"/>
        <w:rPr>
          <w:rFonts w:ascii="Arial" w:hAnsi="Arial" w:cs="Arial"/>
          <w:sz w:val="28"/>
          <w:szCs w:val="28"/>
        </w:rPr>
      </w:pPr>
    </w:p>
    <w:p w14:paraId="0CF3C480" w14:textId="1DA82DD4" w:rsidR="00940707" w:rsidRDefault="00976317" w:rsidP="008035C5">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4</w:t>
      </w:r>
      <w:r>
        <w:rPr>
          <w:rFonts w:ascii="Arial" w:hAnsi="Arial" w:cs="Arial"/>
          <w:sz w:val="28"/>
          <w:szCs w:val="28"/>
        </w:rPr>
        <w:t>]</w:t>
      </w:r>
      <w:r>
        <w:rPr>
          <w:rFonts w:ascii="Arial" w:hAnsi="Arial" w:cs="Arial"/>
          <w:sz w:val="28"/>
          <w:szCs w:val="28"/>
        </w:rPr>
        <w:tab/>
      </w:r>
      <w:r w:rsidR="00697D6E">
        <w:rPr>
          <w:rFonts w:ascii="Arial" w:hAnsi="Arial" w:cs="Arial"/>
          <w:sz w:val="28"/>
          <w:szCs w:val="28"/>
        </w:rPr>
        <w:t xml:space="preserve">The fourth and fifth respondents opposed the </w:t>
      </w:r>
      <w:proofErr w:type="spellStart"/>
      <w:r w:rsidR="00697D6E">
        <w:rPr>
          <w:rFonts w:ascii="Arial" w:hAnsi="Arial" w:cs="Arial"/>
          <w:sz w:val="28"/>
          <w:szCs w:val="28"/>
        </w:rPr>
        <w:t>condonation</w:t>
      </w:r>
      <w:proofErr w:type="spellEnd"/>
      <w:r w:rsidR="00697D6E">
        <w:rPr>
          <w:rFonts w:ascii="Arial" w:hAnsi="Arial" w:cs="Arial"/>
          <w:sz w:val="28"/>
          <w:szCs w:val="28"/>
        </w:rPr>
        <w:t xml:space="preserve"> application. I will deal with the grounds of opposition shortly. The applicants’ attorney of record deposed to the Founding Affidavit in the </w:t>
      </w:r>
      <w:proofErr w:type="spellStart"/>
      <w:r w:rsidR="00697D6E">
        <w:rPr>
          <w:rFonts w:ascii="Arial" w:hAnsi="Arial" w:cs="Arial"/>
          <w:sz w:val="28"/>
          <w:szCs w:val="28"/>
        </w:rPr>
        <w:t>condonation</w:t>
      </w:r>
      <w:proofErr w:type="spellEnd"/>
      <w:r w:rsidR="00697D6E">
        <w:rPr>
          <w:rFonts w:ascii="Arial" w:hAnsi="Arial" w:cs="Arial"/>
          <w:sz w:val="28"/>
          <w:szCs w:val="28"/>
        </w:rPr>
        <w:t xml:space="preserve"> application</w:t>
      </w:r>
      <w:r w:rsidR="0052036F">
        <w:rPr>
          <w:rFonts w:ascii="Arial" w:hAnsi="Arial" w:cs="Arial"/>
          <w:sz w:val="28"/>
          <w:szCs w:val="28"/>
        </w:rPr>
        <w:t xml:space="preserve">. He practises in Bethlehem, in the Free State Province, and his correspondent attorneys in Bloemfontein </w:t>
      </w:r>
      <w:r w:rsidR="0003008B">
        <w:rPr>
          <w:rFonts w:ascii="Arial" w:hAnsi="Arial" w:cs="Arial"/>
          <w:sz w:val="28"/>
          <w:szCs w:val="28"/>
        </w:rPr>
        <w:t>are</w:t>
      </w:r>
      <w:r w:rsidR="0052036F">
        <w:rPr>
          <w:rFonts w:ascii="Arial" w:hAnsi="Arial" w:cs="Arial"/>
          <w:sz w:val="28"/>
          <w:szCs w:val="28"/>
        </w:rPr>
        <w:t xml:space="preserve"> the firm of Kramer </w:t>
      </w:r>
      <w:proofErr w:type="spellStart"/>
      <w:r w:rsidR="0052036F">
        <w:rPr>
          <w:rFonts w:ascii="Arial" w:hAnsi="Arial" w:cs="Arial"/>
          <w:sz w:val="28"/>
          <w:szCs w:val="28"/>
        </w:rPr>
        <w:t>Weihmann</w:t>
      </w:r>
      <w:proofErr w:type="spellEnd"/>
      <w:r w:rsidR="0052036F">
        <w:rPr>
          <w:rFonts w:ascii="Arial" w:hAnsi="Arial" w:cs="Arial"/>
          <w:sz w:val="28"/>
          <w:szCs w:val="28"/>
        </w:rPr>
        <w:t xml:space="preserve"> Attorneys. Immediately upon issue of the court order on 15 September 2022, he attempted to obtain a copy of the judgment, but ostensibly had difficulty in doing so. </w:t>
      </w:r>
      <w:r w:rsidR="008035C5">
        <w:rPr>
          <w:rFonts w:ascii="Arial" w:hAnsi="Arial" w:cs="Arial"/>
          <w:sz w:val="28"/>
          <w:szCs w:val="28"/>
        </w:rPr>
        <w:t>The judgement was</w:t>
      </w:r>
      <w:r w:rsidR="0052036F">
        <w:rPr>
          <w:rFonts w:ascii="Arial" w:hAnsi="Arial" w:cs="Arial"/>
          <w:sz w:val="28"/>
          <w:szCs w:val="28"/>
        </w:rPr>
        <w:t xml:space="preserve"> only </w:t>
      </w:r>
      <w:r w:rsidR="008035C5">
        <w:rPr>
          <w:rFonts w:ascii="Arial" w:hAnsi="Arial" w:cs="Arial"/>
          <w:sz w:val="28"/>
          <w:szCs w:val="28"/>
        </w:rPr>
        <w:t>obtained</w:t>
      </w:r>
      <w:r w:rsidR="0052036F">
        <w:rPr>
          <w:rFonts w:ascii="Arial" w:hAnsi="Arial" w:cs="Arial"/>
          <w:sz w:val="28"/>
          <w:szCs w:val="28"/>
        </w:rPr>
        <w:t xml:space="preserve"> two weeks later on SAFLII on 30 September 2022. He was unable to comment on why the correspondent attorney was not able to obtain the judgment when he requested same on 15 September 2022.</w:t>
      </w:r>
    </w:p>
    <w:p w14:paraId="46DD6A3C" w14:textId="77777777" w:rsidR="008035C5" w:rsidRDefault="008035C5" w:rsidP="008035C5">
      <w:pPr>
        <w:spacing w:after="0" w:line="360" w:lineRule="auto"/>
        <w:ind w:left="851" w:hanging="851"/>
        <w:jc w:val="both"/>
        <w:rPr>
          <w:rFonts w:ascii="Arial" w:hAnsi="Arial" w:cs="Arial"/>
          <w:sz w:val="28"/>
          <w:szCs w:val="28"/>
        </w:rPr>
      </w:pPr>
    </w:p>
    <w:p w14:paraId="694C7041" w14:textId="29023664" w:rsidR="007D4CED" w:rsidRDefault="000B699D" w:rsidP="00CA4096">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5</w:t>
      </w:r>
      <w:r>
        <w:rPr>
          <w:rFonts w:ascii="Arial" w:hAnsi="Arial" w:cs="Arial"/>
          <w:sz w:val="28"/>
          <w:szCs w:val="28"/>
        </w:rPr>
        <w:t>]</w:t>
      </w:r>
      <w:r w:rsidR="00ED088D" w:rsidRPr="00ED088D">
        <w:rPr>
          <w:rFonts w:ascii="Arial" w:hAnsi="Arial" w:cs="Arial"/>
          <w:sz w:val="28"/>
          <w:szCs w:val="28"/>
        </w:rPr>
        <w:t xml:space="preserve"> </w:t>
      </w:r>
      <w:r w:rsidR="00AD2FBD">
        <w:rPr>
          <w:rFonts w:ascii="Arial" w:hAnsi="Arial" w:cs="Arial"/>
          <w:sz w:val="28"/>
          <w:szCs w:val="28"/>
        </w:rPr>
        <w:tab/>
      </w:r>
      <w:r w:rsidR="008035C5">
        <w:rPr>
          <w:rFonts w:ascii="Arial" w:hAnsi="Arial" w:cs="Arial"/>
          <w:sz w:val="28"/>
          <w:szCs w:val="28"/>
        </w:rPr>
        <w:t>The matter was referred to counsel who required a consultation with the applicants. This was not possible, due to the first applicant’s ill health</w:t>
      </w:r>
      <w:r w:rsidR="009D1014">
        <w:rPr>
          <w:rFonts w:ascii="Arial" w:hAnsi="Arial" w:cs="Arial"/>
          <w:sz w:val="28"/>
          <w:szCs w:val="28"/>
        </w:rPr>
        <w:t>, which had been ongoing for a few months. It was only on 24 November 2022 that they were able to travel to</w:t>
      </w:r>
      <w:r w:rsidR="00FB0198">
        <w:rPr>
          <w:rFonts w:ascii="Arial" w:hAnsi="Arial" w:cs="Arial"/>
          <w:sz w:val="28"/>
          <w:szCs w:val="28"/>
        </w:rPr>
        <w:t xml:space="preserve"> the</w:t>
      </w:r>
      <w:r w:rsidR="009D1014">
        <w:rPr>
          <w:rFonts w:ascii="Arial" w:hAnsi="Arial" w:cs="Arial"/>
          <w:sz w:val="28"/>
          <w:szCs w:val="28"/>
        </w:rPr>
        <w:t xml:space="preserve"> first applicant</w:t>
      </w:r>
      <w:r w:rsidR="00FB0198">
        <w:rPr>
          <w:rFonts w:ascii="Arial" w:hAnsi="Arial" w:cs="Arial"/>
          <w:sz w:val="28"/>
          <w:szCs w:val="28"/>
        </w:rPr>
        <w:t>’s hometown,</w:t>
      </w:r>
      <w:r w:rsidR="009D1014">
        <w:rPr>
          <w:rFonts w:ascii="Arial" w:hAnsi="Arial" w:cs="Arial"/>
          <w:sz w:val="28"/>
          <w:szCs w:val="28"/>
        </w:rPr>
        <w:t xml:space="preserve"> to have the documents signed</w:t>
      </w:r>
      <w:r w:rsidR="00FB0198">
        <w:rPr>
          <w:rFonts w:ascii="Arial" w:hAnsi="Arial" w:cs="Arial"/>
          <w:sz w:val="28"/>
          <w:szCs w:val="28"/>
        </w:rPr>
        <w:t xml:space="preserve">. In addition to the first applicant’s ill health, the counsel that was briefed was also unavailable due to his work schedule. It was therefore not possible to consult with the first applicant or </w:t>
      </w:r>
      <w:r w:rsidR="00B971E3">
        <w:rPr>
          <w:rFonts w:ascii="Arial" w:hAnsi="Arial" w:cs="Arial"/>
          <w:sz w:val="28"/>
          <w:szCs w:val="28"/>
        </w:rPr>
        <w:t>finalise the drafting of the papers before 24 November 2022.</w:t>
      </w:r>
    </w:p>
    <w:p w14:paraId="325557E7" w14:textId="77777777" w:rsidR="00B971E3" w:rsidRDefault="00B971E3" w:rsidP="00CA4096">
      <w:pPr>
        <w:spacing w:after="0" w:line="360" w:lineRule="auto"/>
        <w:ind w:left="851" w:hanging="851"/>
        <w:jc w:val="both"/>
        <w:rPr>
          <w:rFonts w:ascii="Arial" w:hAnsi="Arial" w:cs="Arial"/>
          <w:sz w:val="28"/>
          <w:szCs w:val="28"/>
        </w:rPr>
      </w:pPr>
    </w:p>
    <w:p w14:paraId="5F67C357" w14:textId="75D53FBC" w:rsidR="00220600" w:rsidRDefault="003C3600" w:rsidP="00CE1569">
      <w:pPr>
        <w:spacing w:after="0" w:line="360" w:lineRule="auto"/>
        <w:ind w:left="851" w:hanging="851"/>
        <w:jc w:val="both"/>
        <w:rPr>
          <w:rFonts w:ascii="Arial" w:hAnsi="Arial" w:cs="Arial"/>
          <w:sz w:val="28"/>
          <w:szCs w:val="28"/>
        </w:rPr>
      </w:pPr>
      <w:r>
        <w:rPr>
          <w:rFonts w:ascii="Arial" w:hAnsi="Arial" w:cs="Arial"/>
          <w:sz w:val="28"/>
          <w:szCs w:val="28"/>
        </w:rPr>
        <w:lastRenderedPageBreak/>
        <w:t>[</w:t>
      </w:r>
      <w:r w:rsidR="008F476C">
        <w:rPr>
          <w:rFonts w:ascii="Arial" w:hAnsi="Arial" w:cs="Arial"/>
          <w:sz w:val="28"/>
          <w:szCs w:val="28"/>
        </w:rPr>
        <w:t>6</w:t>
      </w:r>
      <w:r>
        <w:rPr>
          <w:rFonts w:ascii="Arial" w:hAnsi="Arial" w:cs="Arial"/>
          <w:sz w:val="28"/>
          <w:szCs w:val="28"/>
        </w:rPr>
        <w:t>]</w:t>
      </w:r>
      <w:r w:rsidR="00BB217C">
        <w:rPr>
          <w:rFonts w:ascii="Arial" w:hAnsi="Arial" w:cs="Arial"/>
          <w:sz w:val="28"/>
          <w:szCs w:val="28"/>
        </w:rPr>
        <w:tab/>
      </w:r>
      <w:r w:rsidR="00220600">
        <w:rPr>
          <w:rFonts w:ascii="Arial" w:hAnsi="Arial" w:cs="Arial"/>
          <w:sz w:val="28"/>
          <w:szCs w:val="28"/>
        </w:rPr>
        <w:t>The fourth and fifth respondents, strongly opposed the application</w:t>
      </w:r>
      <w:r w:rsidR="00BB217C">
        <w:rPr>
          <w:rFonts w:ascii="Arial" w:hAnsi="Arial" w:cs="Arial"/>
          <w:sz w:val="28"/>
          <w:szCs w:val="28"/>
        </w:rPr>
        <w:t xml:space="preserve"> </w:t>
      </w:r>
      <w:r w:rsidR="00220600">
        <w:rPr>
          <w:rFonts w:ascii="Arial" w:hAnsi="Arial" w:cs="Arial"/>
          <w:sz w:val="28"/>
          <w:szCs w:val="28"/>
        </w:rPr>
        <w:t xml:space="preserve">for </w:t>
      </w:r>
      <w:proofErr w:type="spellStart"/>
      <w:r w:rsidR="00220600">
        <w:rPr>
          <w:rFonts w:ascii="Arial" w:hAnsi="Arial" w:cs="Arial"/>
          <w:sz w:val="28"/>
          <w:szCs w:val="28"/>
        </w:rPr>
        <w:t>condonation</w:t>
      </w:r>
      <w:proofErr w:type="spellEnd"/>
      <w:r w:rsidR="00220600">
        <w:rPr>
          <w:rFonts w:ascii="Arial" w:hAnsi="Arial" w:cs="Arial"/>
          <w:sz w:val="28"/>
          <w:szCs w:val="28"/>
        </w:rPr>
        <w:t>, bemoaning the tardiness of the applicants and their legal representatives for repeatedly failing to comply with the Rules of Court. They implored the court not to condone the applicants’ failure to timeously file the amended Notice of Motion and Founding Affidavit. The respondents also assert that should</w:t>
      </w:r>
    </w:p>
    <w:p w14:paraId="2D15CB91" w14:textId="76BDDA13" w:rsidR="007D4CED" w:rsidRDefault="00220600" w:rsidP="00BB217C">
      <w:pPr>
        <w:spacing w:after="0" w:line="360" w:lineRule="auto"/>
        <w:ind w:left="851"/>
        <w:jc w:val="both"/>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court not grant the </w:t>
      </w:r>
      <w:proofErr w:type="spellStart"/>
      <w:r>
        <w:rPr>
          <w:rFonts w:ascii="Arial" w:hAnsi="Arial" w:cs="Arial"/>
          <w:sz w:val="28"/>
          <w:szCs w:val="28"/>
        </w:rPr>
        <w:t>condonation</w:t>
      </w:r>
      <w:proofErr w:type="spellEnd"/>
      <w:r>
        <w:rPr>
          <w:rFonts w:ascii="Arial" w:hAnsi="Arial" w:cs="Arial"/>
          <w:sz w:val="28"/>
          <w:szCs w:val="28"/>
        </w:rPr>
        <w:t xml:space="preserve"> sought by the applicants, then the main application should be dismissed with costs</w:t>
      </w:r>
      <w:r w:rsidR="006502C2">
        <w:rPr>
          <w:rFonts w:ascii="Arial" w:hAnsi="Arial" w:cs="Arial"/>
          <w:sz w:val="28"/>
          <w:szCs w:val="28"/>
        </w:rPr>
        <w:t xml:space="preserve">, as </w:t>
      </w:r>
      <w:r w:rsidR="00574C2B">
        <w:rPr>
          <w:rFonts w:ascii="Arial" w:hAnsi="Arial" w:cs="Arial"/>
          <w:sz w:val="28"/>
          <w:szCs w:val="28"/>
        </w:rPr>
        <w:t xml:space="preserve">directed in the </w:t>
      </w:r>
      <w:proofErr w:type="spellStart"/>
      <w:r w:rsidR="00574C2B">
        <w:rPr>
          <w:rFonts w:ascii="Arial" w:hAnsi="Arial" w:cs="Arial"/>
          <w:sz w:val="28"/>
          <w:szCs w:val="28"/>
        </w:rPr>
        <w:t>Chesiwe</w:t>
      </w:r>
      <w:proofErr w:type="spellEnd"/>
      <w:r w:rsidR="00574C2B">
        <w:rPr>
          <w:rFonts w:ascii="Arial" w:hAnsi="Arial" w:cs="Arial"/>
          <w:sz w:val="28"/>
          <w:szCs w:val="28"/>
        </w:rPr>
        <w:t xml:space="preserve"> order. </w:t>
      </w:r>
      <w:r w:rsidR="00BB217C">
        <w:rPr>
          <w:rFonts w:ascii="Arial" w:hAnsi="Arial" w:cs="Arial"/>
          <w:sz w:val="28"/>
          <w:szCs w:val="28"/>
        </w:rPr>
        <w:t xml:space="preserve">The fourth and fifth respondents raised a number of issues as grounds for refusing </w:t>
      </w:r>
      <w:proofErr w:type="spellStart"/>
      <w:r w:rsidR="00BB217C">
        <w:rPr>
          <w:rFonts w:ascii="Arial" w:hAnsi="Arial" w:cs="Arial"/>
          <w:sz w:val="28"/>
          <w:szCs w:val="28"/>
        </w:rPr>
        <w:t>condonation</w:t>
      </w:r>
      <w:proofErr w:type="spellEnd"/>
      <w:r w:rsidR="00BB217C">
        <w:rPr>
          <w:rFonts w:ascii="Arial" w:hAnsi="Arial" w:cs="Arial"/>
          <w:sz w:val="28"/>
          <w:szCs w:val="28"/>
        </w:rPr>
        <w:t xml:space="preserve">. Firstly, they assert that the applicants have failed to tender a full and comprehensive explanation </w:t>
      </w:r>
      <w:r w:rsidR="006502C2">
        <w:rPr>
          <w:rFonts w:ascii="Arial" w:hAnsi="Arial" w:cs="Arial"/>
          <w:sz w:val="28"/>
          <w:szCs w:val="28"/>
        </w:rPr>
        <w:t xml:space="preserve">of </w:t>
      </w:r>
      <w:r w:rsidR="00BB217C">
        <w:rPr>
          <w:rFonts w:ascii="Arial" w:hAnsi="Arial" w:cs="Arial"/>
          <w:sz w:val="28"/>
          <w:szCs w:val="28"/>
        </w:rPr>
        <w:t>their default in this matter. They also take issue with the applicants’ allegation that they were not able to obtain the judgment</w:t>
      </w:r>
      <w:r w:rsidR="00771DA4">
        <w:rPr>
          <w:rFonts w:ascii="Arial" w:hAnsi="Arial" w:cs="Arial"/>
          <w:sz w:val="28"/>
          <w:szCs w:val="28"/>
        </w:rPr>
        <w:t xml:space="preserve"> delivered on 15 September 2022, directing that they file an amended Notice of Motion and Founding Affidavit. The respondents set out a number of instances of errant conduct on the part of the applicants or their legal representatives which militates against the </w:t>
      </w:r>
      <w:r w:rsidR="00771DA4" w:rsidRPr="00771DA4">
        <w:rPr>
          <w:rFonts w:ascii="Arial" w:hAnsi="Arial" w:cs="Arial"/>
          <w:i/>
          <w:iCs/>
          <w:sz w:val="28"/>
          <w:szCs w:val="28"/>
        </w:rPr>
        <w:t>bona fides</w:t>
      </w:r>
      <w:r w:rsidR="00771DA4">
        <w:rPr>
          <w:rFonts w:ascii="Arial" w:hAnsi="Arial" w:cs="Arial"/>
          <w:sz w:val="28"/>
          <w:szCs w:val="28"/>
        </w:rPr>
        <w:t xml:space="preserve"> of the application for </w:t>
      </w:r>
      <w:proofErr w:type="spellStart"/>
      <w:r w:rsidR="00771DA4">
        <w:rPr>
          <w:rFonts w:ascii="Arial" w:hAnsi="Arial" w:cs="Arial"/>
          <w:sz w:val="28"/>
          <w:szCs w:val="28"/>
        </w:rPr>
        <w:t>condonation</w:t>
      </w:r>
      <w:proofErr w:type="spellEnd"/>
      <w:r w:rsidR="00771DA4">
        <w:rPr>
          <w:rFonts w:ascii="Arial" w:hAnsi="Arial" w:cs="Arial"/>
          <w:sz w:val="28"/>
          <w:szCs w:val="28"/>
        </w:rPr>
        <w:t>. I will refer to these later, where necessary.</w:t>
      </w:r>
    </w:p>
    <w:p w14:paraId="5015E600" w14:textId="77777777" w:rsidR="00220600" w:rsidRDefault="00220600" w:rsidP="00220600">
      <w:pPr>
        <w:spacing w:after="0" w:line="360" w:lineRule="auto"/>
        <w:ind w:left="851" w:hanging="131"/>
        <w:jc w:val="both"/>
        <w:rPr>
          <w:rFonts w:ascii="Arial" w:hAnsi="Arial" w:cs="Arial"/>
          <w:sz w:val="28"/>
          <w:szCs w:val="28"/>
        </w:rPr>
      </w:pPr>
    </w:p>
    <w:p w14:paraId="6F81103D" w14:textId="414876BB" w:rsidR="00F33F73" w:rsidRDefault="001010F8" w:rsidP="003C68D9">
      <w:pPr>
        <w:spacing w:after="0" w:line="360" w:lineRule="auto"/>
        <w:ind w:left="720" w:hanging="720"/>
        <w:jc w:val="both"/>
        <w:rPr>
          <w:rFonts w:ascii="Arial" w:hAnsi="Arial" w:cs="Arial"/>
          <w:sz w:val="28"/>
          <w:szCs w:val="28"/>
        </w:rPr>
      </w:pPr>
      <w:r>
        <w:rPr>
          <w:rFonts w:ascii="Arial" w:hAnsi="Arial" w:cs="Arial"/>
          <w:sz w:val="28"/>
          <w:szCs w:val="28"/>
        </w:rPr>
        <w:t>[</w:t>
      </w:r>
      <w:r w:rsidR="00A81022">
        <w:rPr>
          <w:rFonts w:ascii="Arial" w:hAnsi="Arial" w:cs="Arial"/>
          <w:sz w:val="28"/>
          <w:szCs w:val="28"/>
        </w:rPr>
        <w:t>7</w:t>
      </w:r>
      <w:r>
        <w:rPr>
          <w:rFonts w:ascii="Arial" w:hAnsi="Arial" w:cs="Arial"/>
          <w:sz w:val="28"/>
          <w:szCs w:val="28"/>
        </w:rPr>
        <w:t>]</w:t>
      </w:r>
      <w:r w:rsidR="00AF3C46">
        <w:rPr>
          <w:rFonts w:ascii="Arial" w:hAnsi="Arial" w:cs="Arial"/>
          <w:sz w:val="28"/>
          <w:szCs w:val="28"/>
        </w:rPr>
        <w:tab/>
      </w:r>
      <w:r w:rsidR="003C68D9">
        <w:rPr>
          <w:rFonts w:ascii="Arial" w:hAnsi="Arial" w:cs="Arial"/>
          <w:sz w:val="28"/>
          <w:szCs w:val="28"/>
        </w:rPr>
        <w:t xml:space="preserve"> </w:t>
      </w:r>
      <w:r w:rsidR="001E56D2">
        <w:rPr>
          <w:rFonts w:ascii="Arial" w:hAnsi="Arial" w:cs="Arial"/>
          <w:sz w:val="28"/>
          <w:szCs w:val="28"/>
        </w:rPr>
        <w:t>The relevant provisions of Uniform Rule 27 stipulate that:</w:t>
      </w:r>
    </w:p>
    <w:p w14:paraId="056D5E7C" w14:textId="4FA55FE2" w:rsidR="001E56D2" w:rsidRDefault="001E56D2" w:rsidP="001E56D2">
      <w:pPr>
        <w:spacing w:after="0" w:line="360" w:lineRule="auto"/>
        <w:ind w:left="720" w:hanging="720"/>
        <w:jc w:val="both"/>
        <w:rPr>
          <w:rFonts w:ascii="Arial" w:hAnsi="Arial" w:cs="Arial"/>
          <w:color w:val="000000"/>
          <w:sz w:val="24"/>
          <w:szCs w:val="24"/>
        </w:rPr>
      </w:pPr>
      <w:r>
        <w:rPr>
          <w:rFonts w:ascii="Arial" w:hAnsi="Arial" w:cs="Arial"/>
          <w:sz w:val="28"/>
          <w:szCs w:val="28"/>
        </w:rPr>
        <w:tab/>
        <w:t>“</w:t>
      </w:r>
      <w:r w:rsidRPr="001E56D2">
        <w:rPr>
          <w:rFonts w:ascii="Arial" w:hAnsi="Arial" w:cs="Arial"/>
          <w:color w:val="000000"/>
          <w:sz w:val="24"/>
          <w:szCs w:val="24"/>
        </w:rPr>
        <w:t>(1</w:t>
      </w:r>
      <w:proofErr w:type="gramStart"/>
      <w:r w:rsidRPr="001E56D2">
        <w:rPr>
          <w:rFonts w:ascii="Arial" w:hAnsi="Arial" w:cs="Arial"/>
          <w:color w:val="000000"/>
          <w:sz w:val="24"/>
          <w:szCs w:val="24"/>
        </w:rPr>
        <w:t>)  In</w:t>
      </w:r>
      <w:proofErr w:type="gramEnd"/>
      <w:r w:rsidRPr="001E56D2">
        <w:rPr>
          <w:rFonts w:ascii="Arial" w:hAnsi="Arial" w:cs="Arial"/>
          <w:color w:val="000000"/>
          <w:sz w:val="24"/>
          <w:szCs w:val="24"/>
        </w:rPr>
        <w:t xml:space="preserve"> the absence of agreement between the parties, the court may upon </w:t>
      </w:r>
    </w:p>
    <w:p w14:paraId="54E19B31" w14:textId="10FB0FCD" w:rsidR="001E56D2" w:rsidRPr="001E56D2" w:rsidRDefault="001E56D2" w:rsidP="001E56D2">
      <w:pPr>
        <w:spacing w:after="0" w:line="360" w:lineRule="auto"/>
        <w:ind w:left="1130"/>
        <w:jc w:val="both"/>
        <w:rPr>
          <w:rFonts w:ascii="Arial" w:hAnsi="Arial" w:cs="Arial"/>
          <w:color w:val="000000"/>
          <w:sz w:val="24"/>
          <w:szCs w:val="24"/>
        </w:rPr>
      </w:pPr>
      <w:r w:rsidRPr="001E56D2">
        <w:rPr>
          <w:rFonts w:ascii="Arial" w:hAnsi="Arial" w:cs="Arial"/>
          <w:color w:val="000000"/>
          <w:sz w:val="24"/>
          <w:szCs w:val="24"/>
        </w:rPr>
        <w:t>application on notice and on</w:t>
      </w:r>
      <w:r>
        <w:rPr>
          <w:rFonts w:ascii="Arial" w:hAnsi="Arial" w:cs="Arial"/>
          <w:color w:val="000000"/>
          <w:sz w:val="24"/>
          <w:szCs w:val="24"/>
        </w:rPr>
        <w:t xml:space="preserve"> </w:t>
      </w:r>
      <w:r w:rsidRPr="001E56D2">
        <w:rPr>
          <w:rFonts w:ascii="Arial" w:hAnsi="Arial" w:cs="Arial"/>
          <w:color w:val="000000"/>
          <w:sz w:val="24"/>
          <w:szCs w:val="24"/>
        </w:rPr>
        <w:t>good cause shown, make an order extending or abridging any time prescribed by these rules or by an order of court or fixed by an order extending or abridging any time for doing any act or taking any step in connection with any proceedings of any nature whatsoever upon such terms as to it seems meet.</w:t>
      </w:r>
    </w:p>
    <w:p w14:paraId="4BB19579" w14:textId="0A99F2BC" w:rsidR="001E56D2" w:rsidRPr="001E56D2" w:rsidRDefault="001E56D2" w:rsidP="003C68D9">
      <w:pPr>
        <w:spacing w:after="0" w:line="360" w:lineRule="auto"/>
        <w:ind w:left="720" w:hanging="720"/>
        <w:jc w:val="both"/>
        <w:rPr>
          <w:rFonts w:ascii="Arial" w:hAnsi="Arial" w:cs="Arial"/>
          <w:color w:val="000000"/>
          <w:sz w:val="24"/>
          <w:szCs w:val="24"/>
        </w:rPr>
      </w:pPr>
      <w:r w:rsidRPr="001E56D2">
        <w:rPr>
          <w:rFonts w:ascii="Arial" w:hAnsi="Arial" w:cs="Arial"/>
          <w:color w:val="000000"/>
          <w:sz w:val="24"/>
          <w:szCs w:val="24"/>
        </w:rPr>
        <w:tab/>
        <w:t>(2)…</w:t>
      </w:r>
    </w:p>
    <w:p w14:paraId="30345C72" w14:textId="77777777" w:rsidR="001E56D2" w:rsidRDefault="001E56D2" w:rsidP="003C68D9">
      <w:pPr>
        <w:spacing w:after="0" w:line="360" w:lineRule="auto"/>
        <w:ind w:left="720" w:hanging="720"/>
        <w:jc w:val="both"/>
        <w:rPr>
          <w:rFonts w:ascii="Arial" w:hAnsi="Arial" w:cs="Arial"/>
          <w:color w:val="000000"/>
          <w:sz w:val="24"/>
          <w:szCs w:val="24"/>
        </w:rPr>
      </w:pPr>
      <w:r w:rsidRPr="001E56D2">
        <w:rPr>
          <w:rFonts w:ascii="Arial" w:hAnsi="Arial" w:cs="Arial"/>
          <w:color w:val="000000"/>
          <w:sz w:val="24"/>
          <w:szCs w:val="24"/>
        </w:rPr>
        <w:tab/>
        <w:t xml:space="preserve">(3) The court may, on good cause shown, condone any non-compliance with </w:t>
      </w:r>
    </w:p>
    <w:p w14:paraId="03AC3119" w14:textId="07A0F3C2" w:rsidR="001E56D2" w:rsidRPr="001E56D2" w:rsidRDefault="001E56D2" w:rsidP="003C68D9">
      <w:pPr>
        <w:spacing w:after="0" w:line="360" w:lineRule="auto"/>
        <w:ind w:left="720" w:hanging="720"/>
        <w:jc w:val="both"/>
        <w:rPr>
          <w:rFonts w:ascii="Arial" w:hAnsi="Arial" w:cs="Arial"/>
          <w:sz w:val="24"/>
          <w:szCs w:val="24"/>
        </w:rPr>
      </w:pPr>
      <w:r>
        <w:rPr>
          <w:rFonts w:ascii="Arial" w:hAnsi="Arial" w:cs="Arial"/>
          <w:color w:val="000000"/>
          <w:sz w:val="24"/>
          <w:szCs w:val="24"/>
        </w:rPr>
        <w:t xml:space="preserve">                 </w:t>
      </w:r>
      <w:proofErr w:type="gramStart"/>
      <w:r w:rsidRPr="001E56D2">
        <w:rPr>
          <w:rFonts w:ascii="Arial" w:hAnsi="Arial" w:cs="Arial"/>
          <w:color w:val="000000"/>
          <w:sz w:val="24"/>
          <w:szCs w:val="24"/>
        </w:rPr>
        <w:t>these</w:t>
      </w:r>
      <w:proofErr w:type="gramEnd"/>
      <w:r w:rsidRPr="001E56D2">
        <w:rPr>
          <w:rFonts w:ascii="Arial" w:hAnsi="Arial" w:cs="Arial"/>
          <w:color w:val="000000"/>
          <w:sz w:val="24"/>
          <w:szCs w:val="24"/>
        </w:rPr>
        <w:t xml:space="preserve"> rules.</w:t>
      </w:r>
      <w:r>
        <w:rPr>
          <w:rFonts w:ascii="Arial" w:hAnsi="Arial" w:cs="Arial"/>
          <w:color w:val="000000"/>
          <w:sz w:val="24"/>
          <w:szCs w:val="24"/>
        </w:rPr>
        <w:t>”</w:t>
      </w:r>
    </w:p>
    <w:p w14:paraId="4F1F16CE" w14:textId="77777777" w:rsidR="003C68D9" w:rsidRDefault="003C68D9" w:rsidP="003C68D9">
      <w:pPr>
        <w:spacing w:after="0" w:line="360" w:lineRule="auto"/>
        <w:ind w:left="720" w:hanging="720"/>
        <w:jc w:val="both"/>
        <w:rPr>
          <w:rFonts w:ascii="Arial" w:hAnsi="Arial" w:cs="Arial"/>
          <w:sz w:val="28"/>
          <w:szCs w:val="28"/>
        </w:rPr>
      </w:pPr>
    </w:p>
    <w:p w14:paraId="5336518F" w14:textId="77777777" w:rsidR="00574C2B" w:rsidRDefault="00574C2B" w:rsidP="003C68D9">
      <w:pPr>
        <w:spacing w:after="0" w:line="360" w:lineRule="auto"/>
        <w:ind w:left="720" w:hanging="720"/>
        <w:jc w:val="both"/>
        <w:rPr>
          <w:rFonts w:ascii="Arial" w:hAnsi="Arial" w:cs="Arial"/>
          <w:sz w:val="28"/>
          <w:szCs w:val="28"/>
        </w:rPr>
      </w:pPr>
    </w:p>
    <w:p w14:paraId="3C97CE99" w14:textId="05E092E4" w:rsidR="00D53723" w:rsidRDefault="00F33F73" w:rsidP="006A724F">
      <w:pPr>
        <w:spacing w:after="0" w:line="360" w:lineRule="auto"/>
        <w:ind w:left="720" w:hanging="720"/>
        <w:jc w:val="both"/>
        <w:rPr>
          <w:rFonts w:ascii="Arial" w:hAnsi="Arial" w:cs="Arial"/>
          <w:sz w:val="28"/>
          <w:szCs w:val="28"/>
        </w:rPr>
      </w:pPr>
      <w:r>
        <w:rPr>
          <w:rFonts w:ascii="Arial" w:hAnsi="Arial" w:cs="Arial"/>
          <w:sz w:val="28"/>
          <w:szCs w:val="28"/>
        </w:rPr>
        <w:lastRenderedPageBreak/>
        <w:t>[</w:t>
      </w:r>
      <w:r w:rsidR="00A81022">
        <w:rPr>
          <w:rFonts w:ascii="Arial" w:hAnsi="Arial" w:cs="Arial"/>
          <w:sz w:val="28"/>
          <w:szCs w:val="28"/>
        </w:rPr>
        <w:t>8</w:t>
      </w:r>
      <w:r>
        <w:rPr>
          <w:rFonts w:ascii="Arial" w:hAnsi="Arial" w:cs="Arial"/>
          <w:sz w:val="28"/>
          <w:szCs w:val="28"/>
        </w:rPr>
        <w:t>]</w:t>
      </w:r>
      <w:r w:rsidR="001E56D2">
        <w:rPr>
          <w:rFonts w:ascii="Arial" w:hAnsi="Arial" w:cs="Arial"/>
          <w:sz w:val="28"/>
          <w:szCs w:val="28"/>
        </w:rPr>
        <w:tab/>
        <w:t xml:space="preserve">The notion of “good cause” as well as the requirements an applicant must meet before a court will grant </w:t>
      </w:r>
      <w:proofErr w:type="spellStart"/>
      <w:r w:rsidR="001E56D2">
        <w:rPr>
          <w:rFonts w:ascii="Arial" w:hAnsi="Arial" w:cs="Arial"/>
          <w:sz w:val="28"/>
          <w:szCs w:val="28"/>
        </w:rPr>
        <w:t>condonation</w:t>
      </w:r>
      <w:proofErr w:type="spellEnd"/>
      <w:r w:rsidR="001E56D2">
        <w:rPr>
          <w:rFonts w:ascii="Arial" w:hAnsi="Arial" w:cs="Arial"/>
          <w:sz w:val="28"/>
          <w:szCs w:val="28"/>
        </w:rPr>
        <w:t>, have occupied much judicial attention over the years.</w:t>
      </w:r>
      <w:r w:rsidR="00C145A0">
        <w:rPr>
          <w:rFonts w:ascii="Arial" w:hAnsi="Arial" w:cs="Arial"/>
          <w:sz w:val="28"/>
          <w:szCs w:val="28"/>
        </w:rPr>
        <w:t xml:space="preserve"> This Rule confers a wide discretion on a court to condone any non-compliance with the Rule, subject to the safeguard that good cause must be shown. </w:t>
      </w:r>
      <w:r w:rsidR="00CB1699">
        <w:rPr>
          <w:rFonts w:ascii="Arial" w:hAnsi="Arial" w:cs="Arial"/>
          <w:sz w:val="28"/>
          <w:szCs w:val="28"/>
        </w:rPr>
        <w:tab/>
      </w:r>
      <w:r w:rsidR="00C145A0">
        <w:rPr>
          <w:rFonts w:ascii="Arial" w:hAnsi="Arial" w:cs="Arial"/>
          <w:sz w:val="28"/>
          <w:szCs w:val="28"/>
        </w:rPr>
        <w:t xml:space="preserve">The courts have refrained from </w:t>
      </w:r>
      <w:r w:rsidR="0097169D">
        <w:rPr>
          <w:rFonts w:ascii="Arial" w:hAnsi="Arial" w:cs="Arial"/>
          <w:sz w:val="28"/>
          <w:szCs w:val="28"/>
        </w:rPr>
        <w:t>setting out an exhaustive definition of “good cause” for the very reason that it may fetter the discretion which a court enjoys in terms of this Rule. The trite requirement that the court must exercise such discretion judiciously and fairly, taking into account all relevant factors and circumstances, comes into play.</w:t>
      </w:r>
      <w:bookmarkStart w:id="1" w:name="_Hlk76163481"/>
    </w:p>
    <w:p w14:paraId="6BB57C91" w14:textId="77777777" w:rsidR="001E56D2" w:rsidRDefault="001E56D2" w:rsidP="00D53723">
      <w:pPr>
        <w:spacing w:after="0" w:line="360" w:lineRule="auto"/>
        <w:jc w:val="both"/>
        <w:rPr>
          <w:rFonts w:ascii="Arial" w:hAnsi="Arial" w:cs="Arial"/>
          <w:sz w:val="28"/>
          <w:szCs w:val="28"/>
        </w:rPr>
      </w:pPr>
    </w:p>
    <w:p w14:paraId="3EA1B559" w14:textId="77777777" w:rsidR="006718A2" w:rsidRDefault="00D53723" w:rsidP="006718A2">
      <w:pPr>
        <w:spacing w:after="0" w:line="360" w:lineRule="auto"/>
        <w:ind w:left="851" w:hanging="851"/>
        <w:jc w:val="both"/>
        <w:rPr>
          <w:rFonts w:ascii="Arial" w:hAnsi="Arial" w:cs="Arial"/>
          <w:sz w:val="28"/>
          <w:szCs w:val="28"/>
        </w:rPr>
      </w:pPr>
      <w:r>
        <w:rPr>
          <w:rFonts w:ascii="Arial" w:hAnsi="Arial" w:cs="Arial"/>
          <w:sz w:val="28"/>
          <w:szCs w:val="28"/>
        </w:rPr>
        <w:t>[9]</w:t>
      </w:r>
      <w:r w:rsidR="003D35CD">
        <w:rPr>
          <w:rFonts w:ascii="Arial" w:hAnsi="Arial" w:cs="Arial"/>
          <w:sz w:val="28"/>
          <w:szCs w:val="28"/>
        </w:rPr>
        <w:tab/>
      </w:r>
      <w:r w:rsidR="006718A2">
        <w:rPr>
          <w:rFonts w:ascii="Arial" w:hAnsi="Arial" w:cs="Arial"/>
          <w:sz w:val="28"/>
          <w:szCs w:val="28"/>
        </w:rPr>
        <w:t xml:space="preserve">With regard to the explanation in a </w:t>
      </w:r>
      <w:proofErr w:type="spellStart"/>
      <w:r w:rsidR="006718A2">
        <w:rPr>
          <w:rFonts w:ascii="Arial" w:hAnsi="Arial" w:cs="Arial"/>
          <w:sz w:val="28"/>
          <w:szCs w:val="28"/>
        </w:rPr>
        <w:t>condonation</w:t>
      </w:r>
      <w:proofErr w:type="spellEnd"/>
      <w:r w:rsidR="006718A2">
        <w:rPr>
          <w:rFonts w:ascii="Arial" w:hAnsi="Arial" w:cs="Arial"/>
          <w:sz w:val="28"/>
          <w:szCs w:val="28"/>
        </w:rPr>
        <w:t xml:space="preserve"> application (as in the present matter), for failure to comply with the Rules of Court timeously, it is well settled in our law that the applicant is required to give a full and candid explanation in this regard. The remarks of the court </w:t>
      </w:r>
      <w:r w:rsidR="006718A2" w:rsidRPr="00200C2A">
        <w:rPr>
          <w:rFonts w:ascii="Arial" w:hAnsi="Arial" w:cs="Arial"/>
          <w:sz w:val="28"/>
          <w:szCs w:val="28"/>
        </w:rPr>
        <w:t>in</w:t>
      </w:r>
      <w:r w:rsidR="006718A2" w:rsidRPr="00BE0C3D">
        <w:rPr>
          <w:rFonts w:ascii="Arial" w:hAnsi="Arial" w:cs="Arial"/>
          <w:i/>
          <w:iCs/>
          <w:sz w:val="28"/>
          <w:szCs w:val="28"/>
        </w:rPr>
        <w:t xml:space="preserve"> </w:t>
      </w:r>
      <w:bookmarkStart w:id="2" w:name="_Hlk76163362"/>
      <w:proofErr w:type="spellStart"/>
      <w:r w:rsidR="006718A2" w:rsidRPr="00BE0C3D">
        <w:rPr>
          <w:rFonts w:ascii="Arial" w:hAnsi="Arial" w:cs="Arial"/>
          <w:i/>
          <w:iCs/>
          <w:sz w:val="28"/>
          <w:szCs w:val="28"/>
        </w:rPr>
        <w:t>Melane</w:t>
      </w:r>
      <w:proofErr w:type="spellEnd"/>
      <w:r w:rsidR="006718A2" w:rsidRPr="00BE0C3D">
        <w:rPr>
          <w:rFonts w:ascii="Arial" w:hAnsi="Arial" w:cs="Arial"/>
          <w:i/>
          <w:iCs/>
          <w:sz w:val="28"/>
          <w:szCs w:val="28"/>
        </w:rPr>
        <w:t xml:space="preserve"> v </w:t>
      </w:r>
      <w:proofErr w:type="spellStart"/>
      <w:r w:rsidR="006718A2" w:rsidRPr="00BE0C3D">
        <w:rPr>
          <w:rFonts w:ascii="Arial" w:hAnsi="Arial" w:cs="Arial"/>
          <w:i/>
          <w:iCs/>
          <w:sz w:val="28"/>
          <w:szCs w:val="28"/>
        </w:rPr>
        <w:t>Santam</w:t>
      </w:r>
      <w:proofErr w:type="spellEnd"/>
      <w:r w:rsidR="006718A2" w:rsidRPr="00BE0C3D">
        <w:rPr>
          <w:rFonts w:ascii="Arial" w:hAnsi="Arial" w:cs="Arial"/>
          <w:i/>
          <w:iCs/>
          <w:sz w:val="28"/>
          <w:szCs w:val="28"/>
        </w:rPr>
        <w:t xml:space="preserve"> Insurance Co Ltd 1962(4) SA 531 (A)</w:t>
      </w:r>
      <w:r w:rsidR="006718A2">
        <w:rPr>
          <w:rFonts w:ascii="Arial" w:hAnsi="Arial" w:cs="Arial"/>
          <w:sz w:val="28"/>
          <w:szCs w:val="28"/>
        </w:rPr>
        <w:t xml:space="preserve">, regarding the test for granting </w:t>
      </w:r>
      <w:proofErr w:type="spellStart"/>
      <w:r w:rsidR="006718A2">
        <w:rPr>
          <w:rFonts w:ascii="Arial" w:hAnsi="Arial" w:cs="Arial"/>
          <w:sz w:val="28"/>
          <w:szCs w:val="28"/>
        </w:rPr>
        <w:t>condonation</w:t>
      </w:r>
      <w:proofErr w:type="spellEnd"/>
      <w:r w:rsidR="006718A2">
        <w:rPr>
          <w:rFonts w:ascii="Arial" w:hAnsi="Arial" w:cs="Arial"/>
          <w:sz w:val="28"/>
          <w:szCs w:val="28"/>
        </w:rPr>
        <w:t>, made almost 60 years ago, are still relevant today</w:t>
      </w:r>
      <w:bookmarkEnd w:id="2"/>
      <w:r w:rsidR="006718A2">
        <w:rPr>
          <w:rFonts w:ascii="Arial" w:hAnsi="Arial" w:cs="Arial"/>
          <w:sz w:val="28"/>
          <w:szCs w:val="28"/>
        </w:rPr>
        <w:t xml:space="preserve">:  </w:t>
      </w:r>
    </w:p>
    <w:p w14:paraId="5CB6F5D1" w14:textId="77777777" w:rsidR="006718A2" w:rsidRDefault="006718A2" w:rsidP="006718A2">
      <w:pPr>
        <w:spacing w:after="0" w:line="360" w:lineRule="auto"/>
        <w:ind w:left="851" w:hanging="851"/>
        <w:jc w:val="both"/>
        <w:rPr>
          <w:rFonts w:ascii="Arial" w:hAnsi="Arial" w:cs="Arial"/>
          <w:sz w:val="24"/>
          <w:szCs w:val="24"/>
        </w:rPr>
      </w:pPr>
      <w:r>
        <w:rPr>
          <w:rFonts w:ascii="Arial" w:hAnsi="Arial" w:cs="Arial"/>
          <w:sz w:val="28"/>
          <w:szCs w:val="28"/>
        </w:rPr>
        <w:tab/>
      </w:r>
      <w:r>
        <w:rPr>
          <w:rFonts w:ascii="Arial" w:hAnsi="Arial" w:cs="Arial"/>
          <w:sz w:val="24"/>
          <w:szCs w:val="24"/>
        </w:rPr>
        <w:t xml:space="preserve">“In deciding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facts are interrelated, they are not individually decisive, save of course that if there are no prospects of success there would be no point in granting </w:t>
      </w:r>
      <w:proofErr w:type="spellStart"/>
      <w:r>
        <w:rPr>
          <w:rFonts w:ascii="Arial" w:hAnsi="Arial" w:cs="Arial"/>
          <w:sz w:val="24"/>
          <w:szCs w:val="24"/>
        </w:rPr>
        <w:t>condonation</w:t>
      </w:r>
      <w:proofErr w:type="spellEnd"/>
      <w:r>
        <w:rPr>
          <w:rFonts w:ascii="Arial" w:hAnsi="Arial" w:cs="Arial"/>
          <w:sz w:val="24"/>
          <w:szCs w:val="24"/>
        </w:rPr>
        <w:t xml:space="preserve">. Any attempt to formulate a rule of thumb would only serve to harden the arteries of what should be a flexible discretion. What is needed is an objective conspectus of all the facts. Thus a slight delay and a good explanation may help to compensate prospects which are not strong. Or the </w:t>
      </w:r>
    </w:p>
    <w:p w14:paraId="72012EA3" w14:textId="77777777" w:rsidR="006718A2" w:rsidRDefault="006718A2" w:rsidP="006718A2">
      <w:pPr>
        <w:spacing w:after="0" w:line="360" w:lineRule="auto"/>
        <w:ind w:left="851"/>
        <w:jc w:val="both"/>
        <w:rPr>
          <w:rFonts w:ascii="Arial" w:hAnsi="Arial" w:cs="Arial"/>
          <w:sz w:val="24"/>
          <w:szCs w:val="24"/>
        </w:rPr>
      </w:pPr>
      <w:proofErr w:type="gramStart"/>
      <w:r>
        <w:rPr>
          <w:rFonts w:ascii="Arial" w:hAnsi="Arial" w:cs="Arial"/>
          <w:sz w:val="24"/>
          <w:szCs w:val="24"/>
        </w:rPr>
        <w:t>importance</w:t>
      </w:r>
      <w:proofErr w:type="gramEnd"/>
      <w:r>
        <w:rPr>
          <w:rFonts w:ascii="Arial" w:hAnsi="Arial" w:cs="Arial"/>
          <w:sz w:val="24"/>
          <w:szCs w:val="24"/>
        </w:rPr>
        <w:t xml:space="preserve"> of the issue and strong prospects of success may tend to compensate for a long delay. And the respondent’s interests in finality must not be overlooked.”</w:t>
      </w:r>
    </w:p>
    <w:p w14:paraId="682FC661" w14:textId="77777777" w:rsidR="00BA1D8F" w:rsidRDefault="00BA1D8F" w:rsidP="00B60B11">
      <w:pPr>
        <w:spacing w:after="0" w:line="360" w:lineRule="auto"/>
        <w:ind w:left="720" w:hanging="720"/>
        <w:jc w:val="both"/>
        <w:rPr>
          <w:rFonts w:ascii="Arial" w:hAnsi="Arial" w:cs="Arial"/>
          <w:sz w:val="24"/>
          <w:szCs w:val="24"/>
        </w:rPr>
      </w:pPr>
    </w:p>
    <w:p w14:paraId="5403E63B" w14:textId="667BE9EB" w:rsidR="006718A2" w:rsidRDefault="00755436" w:rsidP="006A724F">
      <w:pPr>
        <w:spacing w:after="0" w:line="360" w:lineRule="auto"/>
        <w:ind w:left="720" w:hanging="720"/>
        <w:jc w:val="both"/>
        <w:rPr>
          <w:sz w:val="28"/>
          <w:szCs w:val="28"/>
        </w:rPr>
      </w:pPr>
      <w:r w:rsidRPr="00E80D5A">
        <w:rPr>
          <w:rFonts w:ascii="Arial" w:hAnsi="Arial" w:cs="Arial"/>
          <w:sz w:val="28"/>
          <w:szCs w:val="28"/>
        </w:rPr>
        <w:lastRenderedPageBreak/>
        <w:t>[1</w:t>
      </w:r>
      <w:r w:rsidR="00D163AD" w:rsidRPr="00E80D5A">
        <w:rPr>
          <w:rFonts w:ascii="Arial" w:hAnsi="Arial" w:cs="Arial"/>
          <w:sz w:val="28"/>
          <w:szCs w:val="28"/>
        </w:rPr>
        <w:t>0</w:t>
      </w:r>
      <w:r w:rsidRPr="00E80D5A">
        <w:rPr>
          <w:rFonts w:ascii="Arial" w:hAnsi="Arial" w:cs="Arial"/>
          <w:sz w:val="28"/>
          <w:szCs w:val="28"/>
        </w:rPr>
        <w:t>]</w:t>
      </w:r>
      <w:bookmarkEnd w:id="1"/>
      <w:r w:rsidR="00B60B11">
        <w:rPr>
          <w:rFonts w:ascii="Arial" w:hAnsi="Arial" w:cs="Arial"/>
          <w:sz w:val="28"/>
          <w:szCs w:val="28"/>
        </w:rPr>
        <w:tab/>
      </w:r>
      <w:r w:rsidR="00413216">
        <w:rPr>
          <w:rFonts w:ascii="Arial" w:hAnsi="Arial" w:cs="Arial"/>
          <w:sz w:val="28"/>
          <w:szCs w:val="28"/>
        </w:rPr>
        <w:t xml:space="preserve"> </w:t>
      </w:r>
      <w:r w:rsidR="006718A2" w:rsidRPr="00755436">
        <w:rPr>
          <w:rFonts w:ascii="Arial" w:hAnsi="Arial" w:cs="Arial"/>
          <w:sz w:val="28"/>
          <w:szCs w:val="28"/>
        </w:rPr>
        <w:t xml:space="preserve">A similar view was held in the matter of </w:t>
      </w:r>
      <w:r w:rsidR="006718A2" w:rsidRPr="00755436">
        <w:rPr>
          <w:rFonts w:ascii="Arial" w:hAnsi="Arial" w:cs="Arial"/>
          <w:bCs/>
          <w:i/>
          <w:iCs/>
          <w:sz w:val="28"/>
          <w:szCs w:val="28"/>
        </w:rPr>
        <w:t>United Plant Hire (Pty) Ltd v Hills 1990 (1) SA 717 (A) at 720 E-G,</w:t>
      </w:r>
      <w:r w:rsidR="006718A2" w:rsidRPr="00755436">
        <w:rPr>
          <w:rFonts w:ascii="Arial" w:hAnsi="Arial" w:cs="Arial"/>
          <w:bCs/>
          <w:sz w:val="28"/>
          <w:szCs w:val="28"/>
        </w:rPr>
        <w:t xml:space="preserve"> where</w:t>
      </w:r>
      <w:r w:rsidR="006718A2">
        <w:rPr>
          <w:rFonts w:ascii="Arial" w:hAnsi="Arial" w:cs="Arial"/>
          <w:b/>
          <w:sz w:val="28"/>
          <w:szCs w:val="28"/>
        </w:rPr>
        <w:t xml:space="preserve"> </w:t>
      </w:r>
      <w:r w:rsidR="006718A2" w:rsidRPr="00755436">
        <w:rPr>
          <w:rFonts w:ascii="Arial" w:hAnsi="Arial" w:cs="Arial"/>
          <w:sz w:val="28"/>
          <w:szCs w:val="28"/>
        </w:rPr>
        <w:t>the court stated the position succinctly</w:t>
      </w:r>
      <w:r w:rsidR="006718A2">
        <w:rPr>
          <w:rFonts w:ascii="Arial" w:hAnsi="Arial" w:cs="Arial"/>
          <w:sz w:val="28"/>
          <w:szCs w:val="28"/>
        </w:rPr>
        <w:t xml:space="preserve"> as follows</w:t>
      </w:r>
      <w:r w:rsidR="006718A2" w:rsidRPr="00755436">
        <w:rPr>
          <w:rFonts w:ascii="Arial" w:hAnsi="Arial" w:cs="Arial"/>
          <w:sz w:val="28"/>
          <w:szCs w:val="28"/>
        </w:rPr>
        <w:t>:</w:t>
      </w:r>
    </w:p>
    <w:p w14:paraId="55FEBD49" w14:textId="33789F87" w:rsidR="002A09B1" w:rsidRDefault="006718A2" w:rsidP="003A336F">
      <w:pPr>
        <w:spacing w:line="360" w:lineRule="auto"/>
        <w:ind w:left="720"/>
        <w:jc w:val="both"/>
        <w:rPr>
          <w:rFonts w:ascii="Arial" w:hAnsi="Arial" w:cs="Arial"/>
          <w:sz w:val="28"/>
          <w:szCs w:val="28"/>
        </w:rPr>
      </w:pPr>
      <w:r w:rsidRPr="00755436">
        <w:rPr>
          <w:rFonts w:ascii="Arial" w:hAnsi="Arial" w:cs="Arial"/>
          <w:sz w:val="24"/>
          <w:szCs w:val="24"/>
        </w:rPr>
        <w:t xml:space="preserve">“It is well settled that, in considering applications for </w:t>
      </w:r>
      <w:proofErr w:type="spellStart"/>
      <w:r w:rsidRPr="00755436">
        <w:rPr>
          <w:rFonts w:ascii="Arial" w:hAnsi="Arial" w:cs="Arial"/>
          <w:sz w:val="24"/>
          <w:szCs w:val="24"/>
        </w:rPr>
        <w:t>condonation</w:t>
      </w:r>
      <w:proofErr w:type="spellEnd"/>
      <w:r w:rsidRPr="00755436">
        <w:rPr>
          <w:rFonts w:ascii="Arial" w:hAnsi="Arial" w:cs="Arial"/>
          <w:sz w:val="24"/>
          <w:szCs w:val="24"/>
        </w:rPr>
        <w:t>, the Court has a discretion to be exercised judicially upon a consideration of all the facts; and that in essence it is a question of fairness to both sides. In this enquiry, relevant considerations may include the degree of non-compliance with the relevant Rules, the explanation therefore, the prospects of success on appeal, the importance of the case, the respondent’s interest in the finality of his judgment, the convenience of the Court, and the avoidance of unnecessary delay in the administration of justice. The list is not exhaustive.</w:t>
      </w:r>
      <w:r>
        <w:rPr>
          <w:rFonts w:ascii="Arial" w:hAnsi="Arial" w:cs="Arial"/>
          <w:sz w:val="24"/>
          <w:szCs w:val="24"/>
        </w:rPr>
        <w:t xml:space="preserve"> </w:t>
      </w:r>
      <w:r w:rsidRPr="00755436">
        <w:rPr>
          <w:rFonts w:ascii="Arial" w:hAnsi="Arial" w:cs="Arial"/>
          <w:sz w:val="24"/>
          <w:szCs w:val="24"/>
        </w:rPr>
        <w:t>These factors are not individually decisive but are interrelated and must be weighed one against the other; thus a slight delay and a good explanation may help to compensate for prospects of success which are not strong”.</w:t>
      </w:r>
    </w:p>
    <w:p w14:paraId="356B2902" w14:textId="7CEAC7C5" w:rsidR="002D1F75" w:rsidRDefault="00755436" w:rsidP="008F5E00">
      <w:pPr>
        <w:spacing w:after="0" w:line="360" w:lineRule="auto"/>
        <w:ind w:left="720" w:hanging="720"/>
        <w:jc w:val="both"/>
        <w:rPr>
          <w:rFonts w:ascii="Arial" w:hAnsi="Arial" w:cs="Arial"/>
          <w:sz w:val="24"/>
          <w:szCs w:val="24"/>
        </w:rPr>
      </w:pPr>
      <w:r w:rsidRPr="00E80D5A">
        <w:rPr>
          <w:rFonts w:ascii="Arial" w:hAnsi="Arial" w:cs="Arial"/>
          <w:sz w:val="28"/>
          <w:szCs w:val="28"/>
        </w:rPr>
        <w:tab/>
      </w:r>
    </w:p>
    <w:p w14:paraId="0054833E" w14:textId="65745420" w:rsidR="0033525E" w:rsidRDefault="00CB779D" w:rsidP="001D283E">
      <w:pPr>
        <w:spacing w:after="0" w:line="360" w:lineRule="auto"/>
        <w:ind w:left="720" w:hanging="720"/>
        <w:jc w:val="both"/>
        <w:rPr>
          <w:rFonts w:ascii="Arial" w:hAnsi="Arial" w:cs="Arial"/>
          <w:sz w:val="28"/>
          <w:szCs w:val="28"/>
        </w:rPr>
      </w:pPr>
      <w:r w:rsidRPr="00CB779D">
        <w:rPr>
          <w:rFonts w:ascii="Arial" w:hAnsi="Arial" w:cs="Arial"/>
          <w:sz w:val="28"/>
          <w:szCs w:val="28"/>
        </w:rPr>
        <w:t>[</w:t>
      </w:r>
      <w:r w:rsidR="00F8415F">
        <w:rPr>
          <w:rFonts w:ascii="Arial" w:hAnsi="Arial" w:cs="Arial"/>
          <w:sz w:val="28"/>
          <w:szCs w:val="28"/>
        </w:rPr>
        <w:t>1</w:t>
      </w:r>
      <w:r w:rsidR="00D163AD">
        <w:rPr>
          <w:rFonts w:ascii="Arial" w:hAnsi="Arial" w:cs="Arial"/>
          <w:sz w:val="28"/>
          <w:szCs w:val="28"/>
        </w:rPr>
        <w:t>1</w:t>
      </w:r>
      <w:r w:rsidRPr="00CB779D">
        <w:rPr>
          <w:rFonts w:ascii="Arial" w:hAnsi="Arial" w:cs="Arial"/>
          <w:sz w:val="28"/>
          <w:szCs w:val="28"/>
        </w:rPr>
        <w:t>]</w:t>
      </w:r>
      <w:r w:rsidR="002D1F75">
        <w:rPr>
          <w:rFonts w:ascii="Arial" w:hAnsi="Arial" w:cs="Arial"/>
          <w:sz w:val="28"/>
          <w:szCs w:val="28"/>
        </w:rPr>
        <w:tab/>
      </w:r>
      <w:r w:rsidR="00616454">
        <w:rPr>
          <w:rFonts w:ascii="Arial" w:hAnsi="Arial" w:cs="Arial"/>
          <w:sz w:val="28"/>
          <w:szCs w:val="28"/>
        </w:rPr>
        <w:t xml:space="preserve">The Constitutional </w:t>
      </w:r>
      <w:r w:rsidR="00616454" w:rsidRPr="00093DD0">
        <w:rPr>
          <w:rFonts w:ascii="Arial" w:hAnsi="Arial" w:cs="Arial"/>
          <w:sz w:val="28"/>
          <w:szCs w:val="28"/>
        </w:rPr>
        <w:t>Court</w:t>
      </w:r>
      <w:r w:rsidR="00093DD0">
        <w:rPr>
          <w:rFonts w:ascii="Arial" w:hAnsi="Arial" w:cs="Arial"/>
          <w:sz w:val="28"/>
          <w:szCs w:val="28"/>
        </w:rPr>
        <w:t xml:space="preserve"> (CC)</w:t>
      </w:r>
      <w:r w:rsidR="00616454" w:rsidRPr="00093DD0">
        <w:rPr>
          <w:rFonts w:ascii="Arial" w:hAnsi="Arial" w:cs="Arial"/>
          <w:sz w:val="28"/>
          <w:szCs w:val="28"/>
        </w:rPr>
        <w:t xml:space="preserve"> in</w:t>
      </w:r>
      <w:r w:rsidR="00616454" w:rsidRPr="00093DD0">
        <w:rPr>
          <w:rFonts w:ascii="Arial" w:hAnsi="Arial" w:cs="Arial"/>
          <w:i/>
          <w:iCs/>
          <w:sz w:val="28"/>
          <w:szCs w:val="28"/>
        </w:rPr>
        <w:t xml:space="preserve"> </w:t>
      </w:r>
      <w:proofErr w:type="spellStart"/>
      <w:r w:rsidR="00616454" w:rsidRPr="00093DD0">
        <w:rPr>
          <w:rFonts w:ascii="Arial" w:hAnsi="Arial" w:cs="Arial"/>
          <w:i/>
          <w:iCs/>
          <w:sz w:val="28"/>
          <w:szCs w:val="28"/>
        </w:rPr>
        <w:t>Grootboom</w:t>
      </w:r>
      <w:proofErr w:type="spellEnd"/>
      <w:r w:rsidR="00616454" w:rsidRPr="00093DD0">
        <w:rPr>
          <w:rFonts w:ascii="Arial" w:hAnsi="Arial" w:cs="Arial"/>
          <w:i/>
          <w:iCs/>
          <w:sz w:val="28"/>
          <w:szCs w:val="28"/>
        </w:rPr>
        <w:t xml:space="preserve"> v National Prosecuting Authority 2014(2) SA 68 (CC)</w:t>
      </w:r>
      <w:r w:rsidR="00093DD0">
        <w:rPr>
          <w:rFonts w:ascii="Arial" w:hAnsi="Arial" w:cs="Arial"/>
          <w:i/>
          <w:iCs/>
          <w:sz w:val="28"/>
          <w:szCs w:val="28"/>
        </w:rPr>
        <w:t>,</w:t>
      </w:r>
      <w:r w:rsidR="002F6182">
        <w:rPr>
          <w:rFonts w:ascii="Arial" w:hAnsi="Arial" w:cs="Arial"/>
          <w:i/>
          <w:iCs/>
          <w:sz w:val="28"/>
          <w:szCs w:val="28"/>
        </w:rPr>
        <w:t xml:space="preserve"> </w:t>
      </w:r>
      <w:r w:rsidR="00093DD0">
        <w:rPr>
          <w:rFonts w:ascii="Arial" w:hAnsi="Arial" w:cs="Arial"/>
          <w:sz w:val="28"/>
          <w:szCs w:val="28"/>
        </w:rPr>
        <w:t xml:space="preserve">in dealing with the issue of </w:t>
      </w:r>
      <w:proofErr w:type="spellStart"/>
      <w:r w:rsidR="00093DD0">
        <w:rPr>
          <w:rFonts w:ascii="Arial" w:hAnsi="Arial" w:cs="Arial"/>
          <w:sz w:val="28"/>
          <w:szCs w:val="28"/>
        </w:rPr>
        <w:t>condonation</w:t>
      </w:r>
      <w:proofErr w:type="spellEnd"/>
      <w:r w:rsidR="00093DD0">
        <w:rPr>
          <w:rFonts w:ascii="Arial" w:hAnsi="Arial" w:cs="Arial"/>
          <w:sz w:val="28"/>
          <w:szCs w:val="28"/>
        </w:rPr>
        <w:t>,</w:t>
      </w:r>
      <w:r w:rsidR="00616454">
        <w:rPr>
          <w:rFonts w:ascii="Arial" w:hAnsi="Arial" w:cs="Arial"/>
          <w:sz w:val="28"/>
          <w:szCs w:val="28"/>
        </w:rPr>
        <w:t xml:space="preserve"> reiterated at para [23] on p76 that</w:t>
      </w:r>
    </w:p>
    <w:p w14:paraId="754162ED" w14:textId="401B2FFA" w:rsidR="00E67741" w:rsidRDefault="00616454" w:rsidP="001D283E">
      <w:pPr>
        <w:spacing w:after="0" w:line="360" w:lineRule="auto"/>
        <w:ind w:left="720" w:hanging="720"/>
        <w:jc w:val="both"/>
        <w:rPr>
          <w:rFonts w:ascii="Arial" w:hAnsi="Arial" w:cs="Arial"/>
          <w:color w:val="000000"/>
          <w:sz w:val="24"/>
          <w:szCs w:val="24"/>
        </w:rPr>
      </w:pPr>
      <w:r>
        <w:rPr>
          <w:rFonts w:ascii="Arial" w:hAnsi="Arial" w:cs="Arial"/>
          <w:sz w:val="28"/>
          <w:szCs w:val="28"/>
        </w:rPr>
        <w:tab/>
      </w:r>
      <w:r w:rsidR="00BB3459">
        <w:rPr>
          <w:rFonts w:ascii="Arial" w:hAnsi="Arial" w:cs="Arial"/>
          <w:color w:val="000000"/>
          <w:sz w:val="24"/>
          <w:szCs w:val="24"/>
        </w:rPr>
        <w:t xml:space="preserve">       </w:t>
      </w:r>
      <w:r w:rsidRPr="00093DD0">
        <w:rPr>
          <w:rFonts w:ascii="Arial" w:hAnsi="Arial" w:cs="Arial"/>
          <w:color w:val="000000"/>
          <w:sz w:val="24"/>
          <w:szCs w:val="24"/>
        </w:rPr>
        <w:t xml:space="preserve">It is now trite that </w:t>
      </w:r>
      <w:proofErr w:type="spellStart"/>
      <w:r w:rsidRPr="00093DD0">
        <w:rPr>
          <w:rFonts w:ascii="Arial" w:hAnsi="Arial" w:cs="Arial"/>
          <w:color w:val="000000"/>
          <w:sz w:val="24"/>
          <w:szCs w:val="24"/>
        </w:rPr>
        <w:t>condonation</w:t>
      </w:r>
      <w:proofErr w:type="spellEnd"/>
      <w:r w:rsidRPr="00093DD0">
        <w:rPr>
          <w:rFonts w:ascii="Arial" w:hAnsi="Arial" w:cs="Arial"/>
          <w:color w:val="000000"/>
          <w:sz w:val="24"/>
          <w:szCs w:val="24"/>
        </w:rPr>
        <w:t xml:space="preserve"> cannot be had for the mere asking. A party</w:t>
      </w:r>
    </w:p>
    <w:p w14:paraId="51D78BA5" w14:textId="399811BF" w:rsidR="00E67741" w:rsidRDefault="00616454" w:rsidP="00E67741">
      <w:pPr>
        <w:spacing w:after="0" w:line="360" w:lineRule="auto"/>
        <w:ind w:left="1190"/>
        <w:jc w:val="both"/>
        <w:rPr>
          <w:rFonts w:ascii="Arial" w:hAnsi="Arial" w:cs="Arial"/>
          <w:color w:val="000000"/>
          <w:sz w:val="24"/>
          <w:szCs w:val="24"/>
        </w:rPr>
      </w:pPr>
      <w:proofErr w:type="gramStart"/>
      <w:r w:rsidRPr="00093DD0">
        <w:rPr>
          <w:rFonts w:ascii="Arial" w:hAnsi="Arial" w:cs="Arial"/>
          <w:color w:val="000000"/>
          <w:sz w:val="24"/>
          <w:szCs w:val="24"/>
        </w:rPr>
        <w:t>seeking</w:t>
      </w:r>
      <w:proofErr w:type="gramEnd"/>
      <w:r w:rsidRPr="00093DD0">
        <w:rPr>
          <w:rFonts w:ascii="Arial" w:hAnsi="Arial" w:cs="Arial"/>
          <w:color w:val="000000"/>
          <w:sz w:val="24"/>
          <w:szCs w:val="24"/>
        </w:rPr>
        <w:t xml:space="preserve"> </w:t>
      </w:r>
      <w:proofErr w:type="spellStart"/>
      <w:r w:rsidRPr="00093DD0">
        <w:rPr>
          <w:rFonts w:ascii="Arial" w:hAnsi="Arial" w:cs="Arial"/>
          <w:color w:val="000000"/>
          <w:sz w:val="24"/>
          <w:szCs w:val="24"/>
        </w:rPr>
        <w:t>condonation</w:t>
      </w:r>
      <w:proofErr w:type="spellEnd"/>
      <w:r w:rsidRPr="00093DD0">
        <w:rPr>
          <w:rFonts w:ascii="Arial" w:hAnsi="Arial" w:cs="Arial"/>
          <w:color w:val="000000"/>
          <w:sz w:val="24"/>
          <w:szCs w:val="24"/>
        </w:rPr>
        <w:t xml:space="preserve">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 </w:t>
      </w:r>
    </w:p>
    <w:p w14:paraId="49F17744" w14:textId="77777777" w:rsidR="002F6182" w:rsidRDefault="00E67741" w:rsidP="001D283E">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ab/>
        <w:t xml:space="preserve">The CC addressed itself to litigants in para [32] when it said: </w:t>
      </w:r>
    </w:p>
    <w:p w14:paraId="75F65264" w14:textId="41163863" w:rsidR="00E67741" w:rsidRDefault="00E67741" w:rsidP="002F6182">
      <w:pPr>
        <w:spacing w:after="0" w:line="360" w:lineRule="auto"/>
        <w:ind w:left="1190"/>
        <w:jc w:val="both"/>
        <w:rPr>
          <w:rFonts w:ascii="Arial" w:hAnsi="Arial" w:cs="Arial"/>
          <w:color w:val="000000"/>
          <w:sz w:val="24"/>
          <w:szCs w:val="24"/>
        </w:rPr>
      </w:pPr>
      <w:r w:rsidRPr="00E67741">
        <w:rPr>
          <w:rFonts w:ascii="Arial" w:hAnsi="Arial" w:cs="Arial"/>
          <w:color w:val="000000"/>
          <w:sz w:val="24"/>
          <w:szCs w:val="24"/>
        </w:rPr>
        <w:t xml:space="preserve">I need to remind practitioners and litigants that the rules and court's directions serve a necessary purpose. Their primary aim is to ensure that the business of our courts is run effectively and efficiently. Invariably this will lead to the orderly management of our courts' rolls, which in turn will bring about the expeditious disposal of cases in the most cost-effective manner. This is particularly important given the </w:t>
      </w:r>
      <w:proofErr w:type="spellStart"/>
      <w:r w:rsidRPr="00E67741">
        <w:rPr>
          <w:rFonts w:ascii="Arial" w:hAnsi="Arial" w:cs="Arial"/>
          <w:color w:val="000000"/>
          <w:sz w:val="24"/>
          <w:szCs w:val="24"/>
        </w:rPr>
        <w:t>everincreasing</w:t>
      </w:r>
      <w:proofErr w:type="spellEnd"/>
      <w:r w:rsidRPr="00E67741">
        <w:rPr>
          <w:rFonts w:ascii="Arial" w:hAnsi="Arial" w:cs="Arial"/>
          <w:color w:val="000000"/>
          <w:sz w:val="24"/>
          <w:szCs w:val="24"/>
        </w:rPr>
        <w:t xml:space="preserve"> costs of litigation, which if left unchecked will make access to justice too expensive.</w:t>
      </w:r>
    </w:p>
    <w:p w14:paraId="1CB4B9CC" w14:textId="77777777" w:rsidR="002F6182" w:rsidRDefault="002F6182" w:rsidP="001D283E">
      <w:pPr>
        <w:spacing w:after="0" w:line="360" w:lineRule="auto"/>
        <w:ind w:left="720" w:hanging="720"/>
        <w:jc w:val="both"/>
        <w:rPr>
          <w:rFonts w:ascii="Arial" w:hAnsi="Arial" w:cs="Arial"/>
          <w:color w:val="000000"/>
          <w:sz w:val="24"/>
          <w:szCs w:val="24"/>
        </w:rPr>
      </w:pPr>
    </w:p>
    <w:p w14:paraId="67DDACC2" w14:textId="77777777" w:rsidR="002F6182" w:rsidRDefault="002F6182" w:rsidP="001D283E">
      <w:pPr>
        <w:spacing w:after="0" w:line="360" w:lineRule="auto"/>
        <w:ind w:left="720" w:hanging="720"/>
        <w:jc w:val="both"/>
        <w:rPr>
          <w:rFonts w:ascii="Arial" w:hAnsi="Arial" w:cs="Arial"/>
          <w:color w:val="000000"/>
          <w:sz w:val="24"/>
          <w:szCs w:val="24"/>
        </w:rPr>
      </w:pPr>
    </w:p>
    <w:p w14:paraId="40DE7DFD" w14:textId="77777777" w:rsidR="002F6182" w:rsidRDefault="002F6182" w:rsidP="001D283E">
      <w:pPr>
        <w:spacing w:after="0" w:line="360" w:lineRule="auto"/>
        <w:ind w:left="720" w:hanging="720"/>
        <w:jc w:val="both"/>
        <w:rPr>
          <w:rFonts w:ascii="Arial" w:hAnsi="Arial" w:cs="Arial"/>
          <w:color w:val="000000"/>
          <w:sz w:val="24"/>
          <w:szCs w:val="24"/>
        </w:rPr>
      </w:pPr>
    </w:p>
    <w:p w14:paraId="49772915" w14:textId="3C033568" w:rsidR="002F6182" w:rsidRDefault="001F2B00" w:rsidP="002F6182">
      <w:pPr>
        <w:spacing w:after="0" w:line="360" w:lineRule="auto"/>
        <w:jc w:val="both"/>
        <w:rPr>
          <w:rFonts w:ascii="Arial" w:hAnsi="Arial" w:cs="Arial"/>
          <w:color w:val="000000"/>
          <w:sz w:val="28"/>
          <w:szCs w:val="28"/>
        </w:rPr>
      </w:pPr>
      <w:r>
        <w:rPr>
          <w:rFonts w:ascii="Arial" w:hAnsi="Arial" w:cs="Arial"/>
          <w:color w:val="000000"/>
          <w:sz w:val="28"/>
          <w:szCs w:val="28"/>
        </w:rPr>
        <w:lastRenderedPageBreak/>
        <w:t>[12]</w:t>
      </w:r>
      <w:r>
        <w:rPr>
          <w:rFonts w:ascii="Arial" w:hAnsi="Arial" w:cs="Arial"/>
          <w:color w:val="000000"/>
          <w:sz w:val="28"/>
          <w:szCs w:val="28"/>
        </w:rPr>
        <w:tab/>
      </w:r>
      <w:r w:rsidR="0059243E">
        <w:rPr>
          <w:rFonts w:ascii="Arial" w:hAnsi="Arial" w:cs="Arial"/>
          <w:color w:val="000000"/>
          <w:sz w:val="28"/>
          <w:szCs w:val="28"/>
        </w:rPr>
        <w:t xml:space="preserve">The </w:t>
      </w:r>
      <w:r w:rsidR="00E67741">
        <w:rPr>
          <w:rFonts w:ascii="Arial" w:hAnsi="Arial" w:cs="Arial"/>
          <w:color w:val="000000"/>
          <w:sz w:val="28"/>
          <w:szCs w:val="28"/>
        </w:rPr>
        <w:t>CC</w:t>
      </w:r>
      <w:r w:rsidR="00093DD0">
        <w:rPr>
          <w:rFonts w:ascii="Arial" w:hAnsi="Arial" w:cs="Arial"/>
          <w:color w:val="000000"/>
          <w:sz w:val="28"/>
          <w:szCs w:val="28"/>
        </w:rPr>
        <w:t xml:space="preserve"> </w:t>
      </w:r>
      <w:r w:rsidR="00E67741">
        <w:rPr>
          <w:rFonts w:ascii="Arial" w:hAnsi="Arial" w:cs="Arial"/>
          <w:color w:val="000000"/>
          <w:sz w:val="28"/>
          <w:szCs w:val="28"/>
        </w:rPr>
        <w:t xml:space="preserve">then </w:t>
      </w:r>
      <w:r w:rsidR="00093DD0">
        <w:rPr>
          <w:rFonts w:ascii="Arial" w:hAnsi="Arial" w:cs="Arial"/>
          <w:color w:val="000000"/>
          <w:sz w:val="28"/>
          <w:szCs w:val="28"/>
        </w:rPr>
        <w:t xml:space="preserve">went on to deal with the worrying trend of the manner </w:t>
      </w:r>
    </w:p>
    <w:p w14:paraId="7D488AE0" w14:textId="40D200C0" w:rsidR="00093DD0" w:rsidRPr="001F2B00" w:rsidRDefault="00093DD0" w:rsidP="001F2B00">
      <w:pPr>
        <w:spacing w:after="0" w:line="360" w:lineRule="auto"/>
        <w:ind w:left="720"/>
        <w:jc w:val="both"/>
        <w:rPr>
          <w:rFonts w:ascii="Verdana" w:eastAsia="Times New Roman" w:hAnsi="Verdana" w:cs="Times New Roman"/>
          <w:i/>
          <w:iCs/>
          <w:color w:val="000000"/>
          <w:sz w:val="20"/>
          <w:szCs w:val="20"/>
          <w:lang w:eastAsia="en-ZA"/>
        </w:rPr>
      </w:pPr>
      <w:proofErr w:type="gramStart"/>
      <w:r>
        <w:rPr>
          <w:rFonts w:ascii="Arial" w:hAnsi="Arial" w:cs="Arial"/>
          <w:color w:val="000000"/>
          <w:sz w:val="28"/>
          <w:szCs w:val="28"/>
        </w:rPr>
        <w:t>in</w:t>
      </w:r>
      <w:proofErr w:type="gramEnd"/>
      <w:r>
        <w:rPr>
          <w:rFonts w:ascii="Arial" w:hAnsi="Arial" w:cs="Arial"/>
          <w:color w:val="000000"/>
          <w:sz w:val="28"/>
          <w:szCs w:val="28"/>
        </w:rPr>
        <w:t xml:space="preserve"> which litigants conduct litigation in our courts. In </w:t>
      </w:r>
      <w:r w:rsidR="002F6182">
        <w:rPr>
          <w:rFonts w:ascii="Arial" w:hAnsi="Arial" w:cs="Arial"/>
          <w:color w:val="000000"/>
          <w:sz w:val="28"/>
          <w:szCs w:val="28"/>
        </w:rPr>
        <w:t xml:space="preserve">citing </w:t>
      </w:r>
      <w:r>
        <w:rPr>
          <w:rFonts w:ascii="Arial" w:hAnsi="Arial" w:cs="Arial"/>
          <w:color w:val="000000"/>
          <w:sz w:val="28"/>
          <w:szCs w:val="28"/>
        </w:rPr>
        <w:t xml:space="preserve">the </w:t>
      </w:r>
      <w:r w:rsidR="002F6182">
        <w:rPr>
          <w:rFonts w:ascii="Arial" w:hAnsi="Arial" w:cs="Arial"/>
          <w:color w:val="000000"/>
          <w:sz w:val="28"/>
          <w:szCs w:val="28"/>
        </w:rPr>
        <w:t xml:space="preserve">dicta of the CC in </w:t>
      </w:r>
      <w:r w:rsidR="002F6182" w:rsidRPr="002F6182">
        <w:rPr>
          <w:rFonts w:ascii="Arial" w:hAnsi="Arial" w:cs="Arial"/>
          <w:i/>
          <w:iCs/>
          <w:color w:val="000000"/>
          <w:sz w:val="28"/>
          <w:szCs w:val="28"/>
        </w:rPr>
        <w:t xml:space="preserve">Van </w:t>
      </w:r>
      <w:proofErr w:type="spellStart"/>
      <w:r w:rsidR="002F6182" w:rsidRPr="002F6182">
        <w:rPr>
          <w:rFonts w:ascii="Arial" w:hAnsi="Arial" w:cs="Arial"/>
          <w:i/>
          <w:iCs/>
          <w:color w:val="000000"/>
          <w:sz w:val="28"/>
          <w:szCs w:val="28"/>
        </w:rPr>
        <w:t>Wyk</w:t>
      </w:r>
      <w:proofErr w:type="spellEnd"/>
      <w:r w:rsidR="002F6182" w:rsidRPr="002F6182">
        <w:rPr>
          <w:rFonts w:ascii="Arial" w:hAnsi="Arial" w:cs="Arial"/>
          <w:i/>
          <w:iCs/>
          <w:color w:val="000000"/>
          <w:sz w:val="28"/>
          <w:szCs w:val="28"/>
        </w:rPr>
        <w:t xml:space="preserve"> v </w:t>
      </w:r>
      <w:proofErr w:type="spellStart"/>
      <w:r w:rsidR="002F6182" w:rsidRPr="002F6182">
        <w:rPr>
          <w:rFonts w:ascii="Arial" w:hAnsi="Arial" w:cs="Arial"/>
          <w:i/>
          <w:iCs/>
          <w:color w:val="000000"/>
          <w:sz w:val="28"/>
          <w:szCs w:val="28"/>
        </w:rPr>
        <w:t>Unitas</w:t>
      </w:r>
      <w:proofErr w:type="spellEnd"/>
      <w:r w:rsidR="002F6182" w:rsidRPr="002F6182">
        <w:rPr>
          <w:rFonts w:ascii="Arial" w:hAnsi="Arial" w:cs="Arial"/>
          <w:i/>
          <w:iCs/>
          <w:color w:val="000000"/>
          <w:sz w:val="28"/>
          <w:szCs w:val="28"/>
        </w:rPr>
        <w:t xml:space="preserve"> Hospital 2008(2) SA 472 (CC)</w:t>
      </w:r>
      <w:r w:rsidR="001F2B00">
        <w:rPr>
          <w:rFonts w:ascii="Arial" w:hAnsi="Arial" w:cs="Arial"/>
          <w:i/>
          <w:iCs/>
          <w:color w:val="000000"/>
          <w:sz w:val="28"/>
          <w:szCs w:val="28"/>
        </w:rPr>
        <w:t xml:space="preserve"> </w:t>
      </w:r>
      <w:r w:rsidR="0059243E">
        <w:rPr>
          <w:rFonts w:ascii="Arial" w:hAnsi="Arial" w:cs="Arial"/>
          <w:color w:val="000000"/>
          <w:sz w:val="28"/>
          <w:szCs w:val="28"/>
        </w:rPr>
        <w:t>a</w:t>
      </w:r>
      <w:r>
        <w:rPr>
          <w:rFonts w:ascii="Arial" w:hAnsi="Arial" w:cs="Arial"/>
          <w:color w:val="000000"/>
          <w:sz w:val="28"/>
          <w:szCs w:val="28"/>
        </w:rPr>
        <w:t xml:space="preserve">nd </w:t>
      </w:r>
      <w:r w:rsidRPr="00093DD0">
        <w:rPr>
          <w:rFonts w:ascii="Arial" w:hAnsi="Arial" w:cs="Arial"/>
          <w:i/>
          <w:iCs/>
          <w:color w:val="000000"/>
          <w:sz w:val="28"/>
          <w:szCs w:val="28"/>
        </w:rPr>
        <w:t xml:space="preserve">eThekwini Municipality v </w:t>
      </w:r>
      <w:proofErr w:type="spellStart"/>
      <w:r w:rsidRPr="00093DD0">
        <w:rPr>
          <w:rFonts w:ascii="Arial" w:hAnsi="Arial" w:cs="Arial"/>
          <w:i/>
          <w:iCs/>
          <w:color w:val="000000"/>
          <w:sz w:val="28"/>
          <w:szCs w:val="28"/>
        </w:rPr>
        <w:t>Ingonyama</w:t>
      </w:r>
      <w:proofErr w:type="spellEnd"/>
      <w:r w:rsidRPr="00093DD0">
        <w:rPr>
          <w:rFonts w:ascii="Arial" w:hAnsi="Arial" w:cs="Arial"/>
          <w:i/>
          <w:iCs/>
          <w:color w:val="000000"/>
          <w:sz w:val="28"/>
          <w:szCs w:val="28"/>
        </w:rPr>
        <w:t xml:space="preserve"> Trust 2013(5) BCLR 497(CC)</w:t>
      </w:r>
      <w:r>
        <w:rPr>
          <w:rFonts w:ascii="Arial" w:hAnsi="Arial" w:cs="Arial"/>
          <w:i/>
          <w:iCs/>
          <w:color w:val="000000"/>
          <w:sz w:val="28"/>
          <w:szCs w:val="28"/>
        </w:rPr>
        <w:t xml:space="preserve">, </w:t>
      </w:r>
      <w:r>
        <w:rPr>
          <w:rFonts w:ascii="Arial" w:hAnsi="Arial" w:cs="Arial"/>
          <w:color w:val="000000"/>
          <w:sz w:val="28"/>
          <w:szCs w:val="28"/>
        </w:rPr>
        <w:t xml:space="preserve">the </w:t>
      </w:r>
      <w:r w:rsidR="00E67741">
        <w:rPr>
          <w:rFonts w:ascii="Arial" w:hAnsi="Arial" w:cs="Arial"/>
          <w:color w:val="000000"/>
          <w:sz w:val="28"/>
          <w:szCs w:val="28"/>
        </w:rPr>
        <w:t>court said at paras [33] and [34]:</w:t>
      </w:r>
    </w:p>
    <w:p w14:paraId="7DB1B4E6" w14:textId="0E748FCE" w:rsidR="00E67741" w:rsidRPr="00E67741" w:rsidRDefault="00E67741" w:rsidP="001F2B00">
      <w:pPr>
        <w:spacing w:after="0" w:line="360" w:lineRule="auto"/>
        <w:ind w:left="720"/>
        <w:jc w:val="both"/>
        <w:rPr>
          <w:rFonts w:ascii="Arial" w:hAnsi="Arial" w:cs="Arial"/>
          <w:sz w:val="24"/>
          <w:szCs w:val="24"/>
        </w:rPr>
      </w:pPr>
      <w:r w:rsidRPr="00E67741">
        <w:rPr>
          <w:rFonts w:ascii="Arial" w:hAnsi="Arial" w:cs="Arial"/>
          <w:color w:val="000000"/>
          <w:sz w:val="24"/>
          <w:szCs w:val="24"/>
        </w:rPr>
        <w:t>Recently this court has been inundated with cases where there has been disregard for its directions. In its efforts to arrest this unhealthy trend, the court has issued many warnings which have gone largely unheeded….</w:t>
      </w:r>
    </w:p>
    <w:p w14:paraId="2BEF849D" w14:textId="55C1224D" w:rsidR="0060220A" w:rsidRDefault="002F6182" w:rsidP="00EF0E23">
      <w:pPr>
        <w:spacing w:after="0" w:line="360" w:lineRule="auto"/>
        <w:ind w:left="720"/>
        <w:jc w:val="both"/>
        <w:rPr>
          <w:rFonts w:ascii="Arial" w:hAnsi="Arial" w:cs="Arial"/>
          <w:sz w:val="28"/>
          <w:szCs w:val="28"/>
        </w:rPr>
      </w:pPr>
      <w:r w:rsidRPr="002F6182">
        <w:rPr>
          <w:rFonts w:ascii="Arial" w:eastAsia="Times New Roman" w:hAnsi="Arial" w:cs="Arial"/>
          <w:color w:val="000000"/>
          <w:sz w:val="24"/>
          <w:szCs w:val="24"/>
          <w:lang w:eastAsia="en-ZA"/>
        </w:rPr>
        <w:t>The language used in both </w:t>
      </w:r>
      <w:r w:rsidRPr="002F6182">
        <w:rPr>
          <w:rFonts w:ascii="Arial" w:eastAsia="Times New Roman" w:hAnsi="Arial" w:cs="Arial"/>
          <w:i/>
          <w:iCs/>
          <w:color w:val="000000"/>
          <w:sz w:val="24"/>
          <w:szCs w:val="24"/>
          <w:lang w:eastAsia="en-ZA"/>
        </w:rPr>
        <w:t xml:space="preserve">Van </w:t>
      </w:r>
      <w:proofErr w:type="spellStart"/>
      <w:r w:rsidRPr="002F6182">
        <w:rPr>
          <w:rFonts w:ascii="Arial" w:eastAsia="Times New Roman" w:hAnsi="Arial" w:cs="Arial"/>
          <w:i/>
          <w:iCs/>
          <w:color w:val="000000"/>
          <w:sz w:val="24"/>
          <w:szCs w:val="24"/>
          <w:lang w:eastAsia="en-ZA"/>
        </w:rPr>
        <w:t>Wyk</w:t>
      </w:r>
      <w:proofErr w:type="spellEnd"/>
      <w:r w:rsidRPr="002F6182">
        <w:rPr>
          <w:rFonts w:ascii="Arial" w:eastAsia="Times New Roman" w:hAnsi="Arial" w:cs="Arial"/>
          <w:color w:val="000000"/>
          <w:sz w:val="24"/>
          <w:szCs w:val="24"/>
          <w:lang w:eastAsia="en-ZA"/>
        </w:rPr>
        <w:t> and </w:t>
      </w:r>
      <w:r w:rsidRPr="002F6182">
        <w:rPr>
          <w:rFonts w:ascii="Arial" w:eastAsia="Times New Roman" w:hAnsi="Arial" w:cs="Arial"/>
          <w:i/>
          <w:iCs/>
          <w:color w:val="000000"/>
          <w:sz w:val="24"/>
          <w:szCs w:val="24"/>
          <w:lang w:eastAsia="en-ZA"/>
        </w:rPr>
        <w:t>eThekwini</w:t>
      </w:r>
      <w:r w:rsidRPr="002F6182">
        <w:rPr>
          <w:rFonts w:ascii="Arial" w:eastAsia="Times New Roman" w:hAnsi="Arial" w:cs="Arial"/>
          <w:color w:val="000000"/>
          <w:sz w:val="24"/>
          <w:szCs w:val="24"/>
          <w:lang w:eastAsia="en-ZA"/>
        </w:rPr>
        <w:t> is unequivocal. The warning is expressed in very stern terms. The picture depicted in the two judgments is disconcerting. One gets the impression that we have reached a stage where litigants and lawyers disregard the rules and directions issued by the court with</w:t>
      </w:r>
      <w:r w:rsidRPr="002F6182">
        <w:rPr>
          <w:rFonts w:ascii="Arial" w:hAnsi="Arial" w:cs="Arial"/>
          <w:color w:val="000000"/>
          <w:sz w:val="24"/>
          <w:szCs w:val="24"/>
        </w:rPr>
        <w:t xml:space="preserve"> monotonous regularity. In many instances very flimsy explanations are proffered. In others there is no explanation at all. The prejudice caused to the court is self-evident. A message must be sent to litigants that the rules and the court's directions cannot be disregarded with impunity.</w:t>
      </w:r>
      <w:r w:rsidR="007F7CCF">
        <w:rPr>
          <w:rFonts w:ascii="Arial" w:hAnsi="Arial" w:cs="Arial"/>
          <w:sz w:val="28"/>
          <w:szCs w:val="28"/>
        </w:rPr>
        <w:tab/>
      </w:r>
    </w:p>
    <w:p w14:paraId="27D4C4C3" w14:textId="77777777" w:rsidR="00B954D3" w:rsidRDefault="00B954D3" w:rsidP="00B954D3">
      <w:pPr>
        <w:spacing w:after="0" w:line="360" w:lineRule="auto"/>
        <w:ind w:left="851" w:hanging="131"/>
        <w:jc w:val="both"/>
        <w:rPr>
          <w:rFonts w:ascii="Arial" w:hAnsi="Arial" w:cs="Arial"/>
          <w:sz w:val="28"/>
          <w:szCs w:val="28"/>
        </w:rPr>
      </w:pPr>
    </w:p>
    <w:p w14:paraId="13DA6036" w14:textId="4E5823E0" w:rsidR="00964B7C" w:rsidRDefault="0060220A" w:rsidP="00B1484E">
      <w:pPr>
        <w:spacing w:after="0" w:line="360" w:lineRule="auto"/>
        <w:ind w:left="851" w:hanging="851"/>
        <w:jc w:val="both"/>
        <w:rPr>
          <w:rFonts w:ascii="Arial" w:hAnsi="Arial" w:cs="Arial"/>
          <w:sz w:val="28"/>
          <w:szCs w:val="28"/>
        </w:rPr>
      </w:pPr>
      <w:r>
        <w:rPr>
          <w:rFonts w:ascii="Arial" w:hAnsi="Arial" w:cs="Arial"/>
          <w:sz w:val="28"/>
          <w:szCs w:val="28"/>
        </w:rPr>
        <w:t>[13]</w:t>
      </w:r>
      <w:r w:rsidR="00EF0E23">
        <w:rPr>
          <w:rFonts w:ascii="Arial" w:hAnsi="Arial" w:cs="Arial"/>
          <w:sz w:val="28"/>
          <w:szCs w:val="28"/>
        </w:rPr>
        <w:tab/>
        <w:t xml:space="preserve">In this matter, it is not in dispute that the applicants </w:t>
      </w:r>
      <w:r w:rsidR="005D04DC">
        <w:rPr>
          <w:rFonts w:ascii="Arial" w:hAnsi="Arial" w:cs="Arial"/>
          <w:sz w:val="28"/>
          <w:szCs w:val="28"/>
        </w:rPr>
        <w:t xml:space="preserve">failed to comply with the </w:t>
      </w:r>
      <w:proofErr w:type="spellStart"/>
      <w:r w:rsidR="006A724F">
        <w:rPr>
          <w:rFonts w:ascii="Arial" w:hAnsi="Arial" w:cs="Arial"/>
          <w:sz w:val="28"/>
          <w:szCs w:val="28"/>
        </w:rPr>
        <w:t>Chesiwe</w:t>
      </w:r>
      <w:proofErr w:type="spellEnd"/>
      <w:r w:rsidR="006A724F">
        <w:rPr>
          <w:rFonts w:ascii="Arial" w:hAnsi="Arial" w:cs="Arial"/>
          <w:sz w:val="28"/>
          <w:szCs w:val="28"/>
        </w:rPr>
        <w:t xml:space="preserve"> order.</w:t>
      </w:r>
      <w:r w:rsidR="00F04E81">
        <w:rPr>
          <w:rFonts w:ascii="Arial" w:hAnsi="Arial" w:cs="Arial"/>
          <w:sz w:val="28"/>
          <w:szCs w:val="28"/>
        </w:rPr>
        <w:t xml:space="preserve"> </w:t>
      </w:r>
      <w:r w:rsidR="00B976FA">
        <w:rPr>
          <w:rFonts w:ascii="Arial" w:hAnsi="Arial" w:cs="Arial"/>
          <w:sz w:val="28"/>
          <w:szCs w:val="28"/>
        </w:rPr>
        <w:t>The applicants’ attorney,</w:t>
      </w:r>
      <w:r w:rsidR="005A29C4">
        <w:rPr>
          <w:rFonts w:ascii="Arial" w:hAnsi="Arial" w:cs="Arial"/>
          <w:sz w:val="28"/>
          <w:szCs w:val="28"/>
        </w:rPr>
        <w:t xml:space="preserve"> Mr De Beer, </w:t>
      </w:r>
      <w:r w:rsidR="00B976FA">
        <w:rPr>
          <w:rFonts w:ascii="Arial" w:hAnsi="Arial" w:cs="Arial"/>
          <w:sz w:val="28"/>
          <w:szCs w:val="28"/>
        </w:rPr>
        <w:t xml:space="preserve">who deposed to the Founding Affidavit in the </w:t>
      </w:r>
      <w:proofErr w:type="spellStart"/>
      <w:r w:rsidR="00B976FA">
        <w:rPr>
          <w:rFonts w:ascii="Arial" w:hAnsi="Arial" w:cs="Arial"/>
          <w:sz w:val="28"/>
          <w:szCs w:val="28"/>
        </w:rPr>
        <w:t>Condonation</w:t>
      </w:r>
      <w:proofErr w:type="spellEnd"/>
      <w:r w:rsidR="00B976FA">
        <w:rPr>
          <w:rFonts w:ascii="Arial" w:hAnsi="Arial" w:cs="Arial"/>
          <w:sz w:val="28"/>
          <w:szCs w:val="28"/>
        </w:rPr>
        <w:t xml:space="preserve"> Application, </w:t>
      </w:r>
      <w:r w:rsidR="005A29C4">
        <w:rPr>
          <w:rFonts w:ascii="Arial" w:hAnsi="Arial" w:cs="Arial"/>
          <w:sz w:val="28"/>
          <w:szCs w:val="28"/>
        </w:rPr>
        <w:t xml:space="preserve">alleges that immediately after the </w:t>
      </w:r>
      <w:proofErr w:type="spellStart"/>
      <w:r w:rsidR="005A29C4">
        <w:rPr>
          <w:rFonts w:ascii="Arial" w:hAnsi="Arial" w:cs="Arial"/>
          <w:sz w:val="28"/>
          <w:szCs w:val="28"/>
        </w:rPr>
        <w:t>Chesiwe</w:t>
      </w:r>
      <w:proofErr w:type="spellEnd"/>
      <w:r w:rsidR="005A29C4">
        <w:rPr>
          <w:rFonts w:ascii="Arial" w:hAnsi="Arial" w:cs="Arial"/>
          <w:sz w:val="28"/>
          <w:szCs w:val="28"/>
        </w:rPr>
        <w:t xml:space="preserve"> order was delivered on 15 September 2022, he requested a copy of the judgment from his correspondent attorney in Bloemfontein. The latter was not able to assist with a copy of the judgment and Mr De Beer located it only 15 days later, on 30 September 2023 on a digital platform which gives access to all judgments handed down in South Africa. He did not explain why the correspondent was unable to assist. An annexure to the Answering Affidavit was a</w:t>
      </w:r>
      <w:r w:rsidR="00964B7C">
        <w:rPr>
          <w:rFonts w:ascii="Arial" w:hAnsi="Arial" w:cs="Arial"/>
          <w:sz w:val="28"/>
          <w:szCs w:val="28"/>
        </w:rPr>
        <w:t xml:space="preserve"> letter sent via </w:t>
      </w:r>
      <w:r w:rsidR="005A29C4">
        <w:rPr>
          <w:rFonts w:ascii="Arial" w:hAnsi="Arial" w:cs="Arial"/>
          <w:sz w:val="28"/>
          <w:szCs w:val="28"/>
        </w:rPr>
        <w:t>e</w:t>
      </w:r>
      <w:r w:rsidR="004055E2">
        <w:rPr>
          <w:rFonts w:ascii="Arial" w:hAnsi="Arial" w:cs="Arial"/>
          <w:sz w:val="28"/>
          <w:szCs w:val="28"/>
        </w:rPr>
        <w:t xml:space="preserve">lectronic </w:t>
      </w:r>
      <w:r w:rsidR="005A29C4">
        <w:rPr>
          <w:rFonts w:ascii="Arial" w:hAnsi="Arial" w:cs="Arial"/>
          <w:sz w:val="28"/>
          <w:szCs w:val="28"/>
        </w:rPr>
        <w:t>mail</w:t>
      </w:r>
      <w:r w:rsidR="004055E2">
        <w:rPr>
          <w:rFonts w:ascii="Arial" w:hAnsi="Arial" w:cs="Arial"/>
          <w:sz w:val="28"/>
          <w:szCs w:val="28"/>
        </w:rPr>
        <w:t xml:space="preserve"> (email) to</w:t>
      </w:r>
      <w:r w:rsidR="005A29C4">
        <w:rPr>
          <w:rFonts w:ascii="Arial" w:hAnsi="Arial" w:cs="Arial"/>
          <w:sz w:val="28"/>
          <w:szCs w:val="28"/>
        </w:rPr>
        <w:t xml:space="preserve"> the parties and</w:t>
      </w:r>
      <w:r w:rsidR="004055E2">
        <w:rPr>
          <w:rFonts w:ascii="Arial" w:hAnsi="Arial" w:cs="Arial"/>
          <w:sz w:val="28"/>
          <w:szCs w:val="28"/>
        </w:rPr>
        <w:t>/or</w:t>
      </w:r>
      <w:r w:rsidR="005A29C4">
        <w:rPr>
          <w:rFonts w:ascii="Arial" w:hAnsi="Arial" w:cs="Arial"/>
          <w:sz w:val="28"/>
          <w:szCs w:val="28"/>
        </w:rPr>
        <w:t xml:space="preserve"> their legal representatives</w:t>
      </w:r>
      <w:r w:rsidR="004055E2">
        <w:rPr>
          <w:rFonts w:ascii="Arial" w:hAnsi="Arial" w:cs="Arial"/>
          <w:sz w:val="28"/>
          <w:szCs w:val="28"/>
        </w:rPr>
        <w:t xml:space="preserve"> </w:t>
      </w:r>
      <w:r w:rsidR="005A29C4">
        <w:rPr>
          <w:rFonts w:ascii="Arial" w:hAnsi="Arial" w:cs="Arial"/>
          <w:sz w:val="28"/>
          <w:szCs w:val="28"/>
        </w:rPr>
        <w:t>from</w:t>
      </w:r>
    </w:p>
    <w:p w14:paraId="1328CF46" w14:textId="77777777" w:rsidR="00CE1569" w:rsidRDefault="005A29C4" w:rsidP="00CE0E03">
      <w:pPr>
        <w:spacing w:after="0" w:line="360" w:lineRule="auto"/>
        <w:ind w:left="851" w:hanging="131"/>
        <w:jc w:val="both"/>
        <w:rPr>
          <w:rFonts w:ascii="Arial" w:hAnsi="Arial" w:cs="Arial"/>
          <w:sz w:val="28"/>
          <w:szCs w:val="28"/>
        </w:rPr>
      </w:pPr>
      <w:r>
        <w:rPr>
          <w:rFonts w:ascii="Arial" w:hAnsi="Arial" w:cs="Arial"/>
          <w:sz w:val="28"/>
          <w:szCs w:val="28"/>
        </w:rPr>
        <w:t xml:space="preserve"> Judge</w:t>
      </w:r>
      <w:r w:rsidR="00964B7C">
        <w:rPr>
          <w:rFonts w:ascii="Arial" w:hAnsi="Arial" w:cs="Arial"/>
          <w:sz w:val="28"/>
          <w:szCs w:val="28"/>
        </w:rPr>
        <w:t xml:space="preserve"> </w:t>
      </w:r>
      <w:proofErr w:type="spellStart"/>
      <w:r>
        <w:rPr>
          <w:rFonts w:ascii="Arial" w:hAnsi="Arial" w:cs="Arial"/>
          <w:sz w:val="28"/>
          <w:szCs w:val="28"/>
        </w:rPr>
        <w:t>Chesiwe’s</w:t>
      </w:r>
      <w:proofErr w:type="spellEnd"/>
      <w:r>
        <w:rPr>
          <w:rFonts w:ascii="Arial" w:hAnsi="Arial" w:cs="Arial"/>
          <w:sz w:val="28"/>
          <w:szCs w:val="28"/>
        </w:rPr>
        <w:t xml:space="preserve"> </w:t>
      </w:r>
      <w:r w:rsidR="004055E2">
        <w:rPr>
          <w:rFonts w:ascii="Arial" w:hAnsi="Arial" w:cs="Arial"/>
          <w:sz w:val="28"/>
          <w:szCs w:val="28"/>
        </w:rPr>
        <w:t>r</w:t>
      </w:r>
      <w:r>
        <w:rPr>
          <w:rFonts w:ascii="Arial" w:hAnsi="Arial" w:cs="Arial"/>
          <w:sz w:val="28"/>
          <w:szCs w:val="28"/>
        </w:rPr>
        <w:t xml:space="preserve">egistrar, on 15 September 2022, which included the applicants’ attorney and an employee in the latter’s office. </w:t>
      </w:r>
      <w:r w:rsidR="004055E2">
        <w:rPr>
          <w:rFonts w:ascii="Arial" w:hAnsi="Arial" w:cs="Arial"/>
          <w:sz w:val="28"/>
          <w:szCs w:val="28"/>
        </w:rPr>
        <w:t xml:space="preserve">The </w:t>
      </w:r>
    </w:p>
    <w:p w14:paraId="0106C80B" w14:textId="77777777" w:rsidR="00CE1569" w:rsidRDefault="00CE1569" w:rsidP="00CE0E03">
      <w:pPr>
        <w:spacing w:after="0" w:line="360" w:lineRule="auto"/>
        <w:ind w:left="851" w:hanging="131"/>
        <w:jc w:val="both"/>
        <w:rPr>
          <w:rFonts w:ascii="Arial" w:hAnsi="Arial" w:cs="Arial"/>
          <w:sz w:val="28"/>
          <w:szCs w:val="28"/>
        </w:rPr>
      </w:pPr>
    </w:p>
    <w:p w14:paraId="1ABF8430" w14:textId="1FA466C1" w:rsidR="00E867AA" w:rsidRDefault="004055E2" w:rsidP="00CE1569">
      <w:pPr>
        <w:spacing w:after="0" w:line="360" w:lineRule="auto"/>
        <w:ind w:left="851"/>
        <w:jc w:val="both"/>
        <w:rPr>
          <w:rFonts w:ascii="Arial" w:hAnsi="Arial" w:cs="Arial"/>
          <w:sz w:val="28"/>
          <w:szCs w:val="28"/>
        </w:rPr>
      </w:pPr>
      <w:proofErr w:type="gramStart"/>
      <w:r>
        <w:rPr>
          <w:rFonts w:ascii="Arial" w:hAnsi="Arial" w:cs="Arial"/>
          <w:sz w:val="28"/>
          <w:szCs w:val="28"/>
        </w:rPr>
        <w:lastRenderedPageBreak/>
        <w:t>registrar</w:t>
      </w:r>
      <w:proofErr w:type="gramEnd"/>
      <w:r>
        <w:rPr>
          <w:rFonts w:ascii="Arial" w:hAnsi="Arial" w:cs="Arial"/>
          <w:sz w:val="28"/>
          <w:szCs w:val="28"/>
        </w:rPr>
        <w:t xml:space="preserve"> informed them that the judgment was handed down in the Motion Court that morning, and she attached a copy of the judgment to the email. </w:t>
      </w:r>
      <w:r w:rsidR="00CA496F">
        <w:rPr>
          <w:rFonts w:ascii="Arial" w:hAnsi="Arial" w:cs="Arial"/>
          <w:sz w:val="28"/>
          <w:szCs w:val="28"/>
        </w:rPr>
        <w:t>The applicants’ or their legal representative do not deny receipt of this email</w:t>
      </w:r>
    </w:p>
    <w:p w14:paraId="71414066" w14:textId="77777777" w:rsidR="00CA496F" w:rsidRDefault="00CA496F" w:rsidP="00CA496F">
      <w:pPr>
        <w:spacing w:after="0" w:line="360" w:lineRule="auto"/>
        <w:jc w:val="both"/>
        <w:rPr>
          <w:rFonts w:ascii="Arial" w:hAnsi="Arial" w:cs="Arial"/>
          <w:sz w:val="28"/>
          <w:szCs w:val="28"/>
        </w:rPr>
      </w:pPr>
    </w:p>
    <w:p w14:paraId="00103655" w14:textId="0249BFD7" w:rsidR="00CA496F" w:rsidRDefault="00CA496F" w:rsidP="00CA496F">
      <w:pPr>
        <w:spacing w:after="0" w:line="360" w:lineRule="auto"/>
        <w:ind w:left="720" w:hanging="720"/>
        <w:jc w:val="both"/>
        <w:rPr>
          <w:rFonts w:ascii="Arial" w:hAnsi="Arial" w:cs="Arial"/>
          <w:sz w:val="28"/>
          <w:szCs w:val="28"/>
        </w:rPr>
      </w:pPr>
      <w:r>
        <w:rPr>
          <w:rFonts w:ascii="Arial" w:hAnsi="Arial" w:cs="Arial"/>
          <w:sz w:val="28"/>
          <w:szCs w:val="28"/>
        </w:rPr>
        <w:t>[14]</w:t>
      </w:r>
      <w:r>
        <w:rPr>
          <w:rFonts w:ascii="Arial" w:hAnsi="Arial" w:cs="Arial"/>
          <w:sz w:val="28"/>
          <w:szCs w:val="28"/>
        </w:rPr>
        <w:tab/>
        <w:t>It is therefore strange, to say the least, that Mr De Beer would embark o</w:t>
      </w:r>
      <w:r w:rsidR="00260E9B">
        <w:rPr>
          <w:rFonts w:ascii="Arial" w:hAnsi="Arial" w:cs="Arial"/>
          <w:sz w:val="28"/>
          <w:szCs w:val="28"/>
        </w:rPr>
        <w:t>n</w:t>
      </w:r>
      <w:r>
        <w:rPr>
          <w:rFonts w:ascii="Arial" w:hAnsi="Arial" w:cs="Arial"/>
          <w:sz w:val="28"/>
          <w:szCs w:val="28"/>
        </w:rPr>
        <w:t xml:space="preserve"> a two-week journey to find a copy of the judgment. He, of course, gives no explanation at all regarding why it took </w:t>
      </w:r>
      <w:r w:rsidR="00260E9B">
        <w:rPr>
          <w:rFonts w:ascii="Arial" w:hAnsi="Arial" w:cs="Arial"/>
          <w:sz w:val="28"/>
          <w:szCs w:val="28"/>
        </w:rPr>
        <w:t xml:space="preserve">two </w:t>
      </w:r>
      <w:r>
        <w:rPr>
          <w:rFonts w:ascii="Arial" w:hAnsi="Arial" w:cs="Arial"/>
          <w:sz w:val="28"/>
          <w:szCs w:val="28"/>
        </w:rPr>
        <w:t xml:space="preserve">weeks to obtain the judgment, or why he did not engage the simplest and most direct route of requesting </w:t>
      </w:r>
      <w:r w:rsidR="00FF77BE">
        <w:rPr>
          <w:rFonts w:ascii="Arial" w:hAnsi="Arial" w:cs="Arial"/>
          <w:sz w:val="28"/>
          <w:szCs w:val="28"/>
        </w:rPr>
        <w:t xml:space="preserve">either </w:t>
      </w:r>
      <w:r>
        <w:rPr>
          <w:rFonts w:ascii="Arial" w:hAnsi="Arial" w:cs="Arial"/>
          <w:sz w:val="28"/>
          <w:szCs w:val="28"/>
        </w:rPr>
        <w:t xml:space="preserve">Judge </w:t>
      </w:r>
      <w:proofErr w:type="spellStart"/>
      <w:r>
        <w:rPr>
          <w:rFonts w:ascii="Arial" w:hAnsi="Arial" w:cs="Arial"/>
          <w:sz w:val="28"/>
          <w:szCs w:val="28"/>
        </w:rPr>
        <w:t>Chesiwe’s</w:t>
      </w:r>
      <w:proofErr w:type="spellEnd"/>
      <w:r>
        <w:rPr>
          <w:rFonts w:ascii="Arial" w:hAnsi="Arial" w:cs="Arial"/>
          <w:sz w:val="28"/>
          <w:szCs w:val="28"/>
        </w:rPr>
        <w:t xml:space="preserve"> registrar </w:t>
      </w:r>
      <w:r w:rsidR="00FF77BE">
        <w:rPr>
          <w:rFonts w:ascii="Arial" w:hAnsi="Arial" w:cs="Arial"/>
          <w:sz w:val="28"/>
          <w:szCs w:val="28"/>
        </w:rPr>
        <w:t xml:space="preserve">or the fourth and fifth respondents’ attorney </w:t>
      </w:r>
      <w:r>
        <w:rPr>
          <w:rFonts w:ascii="Arial" w:hAnsi="Arial" w:cs="Arial"/>
          <w:sz w:val="28"/>
          <w:szCs w:val="28"/>
        </w:rPr>
        <w:t>to furnish him with a</w:t>
      </w:r>
      <w:r w:rsidR="00260E9B">
        <w:rPr>
          <w:rFonts w:ascii="Arial" w:hAnsi="Arial" w:cs="Arial"/>
          <w:sz w:val="28"/>
          <w:szCs w:val="28"/>
        </w:rPr>
        <w:t>nother</w:t>
      </w:r>
      <w:r>
        <w:rPr>
          <w:rFonts w:ascii="Arial" w:hAnsi="Arial" w:cs="Arial"/>
          <w:sz w:val="28"/>
          <w:szCs w:val="28"/>
        </w:rPr>
        <w:t xml:space="preserve"> copy of the judgment</w:t>
      </w:r>
      <w:r w:rsidR="00260E9B">
        <w:rPr>
          <w:rFonts w:ascii="Arial" w:hAnsi="Arial" w:cs="Arial"/>
          <w:sz w:val="28"/>
          <w:szCs w:val="28"/>
        </w:rPr>
        <w:t>.</w:t>
      </w:r>
      <w:r w:rsidR="00885A7A">
        <w:rPr>
          <w:rFonts w:ascii="Arial" w:hAnsi="Arial" w:cs="Arial"/>
          <w:sz w:val="28"/>
          <w:szCs w:val="28"/>
        </w:rPr>
        <w:t xml:space="preserve"> The applicants have also not dealt with or made further mention of the fact that they would have received the judgment </w:t>
      </w:r>
      <w:r w:rsidR="00444937">
        <w:rPr>
          <w:rFonts w:ascii="Arial" w:hAnsi="Arial" w:cs="Arial"/>
          <w:sz w:val="28"/>
          <w:szCs w:val="28"/>
        </w:rPr>
        <w:t xml:space="preserve">and have been aware of the court order </w:t>
      </w:r>
      <w:r w:rsidR="00885A7A">
        <w:rPr>
          <w:rFonts w:ascii="Arial" w:hAnsi="Arial" w:cs="Arial"/>
          <w:sz w:val="28"/>
          <w:szCs w:val="28"/>
        </w:rPr>
        <w:t>on 15 September 2022</w:t>
      </w:r>
      <w:r w:rsidR="00444937">
        <w:rPr>
          <w:rFonts w:ascii="Arial" w:hAnsi="Arial" w:cs="Arial"/>
          <w:sz w:val="28"/>
          <w:szCs w:val="28"/>
        </w:rPr>
        <w:t>. This failure creates doubt about the veracity of the allegations</w:t>
      </w:r>
      <w:r w:rsidR="00E5766A">
        <w:rPr>
          <w:rFonts w:ascii="Arial" w:hAnsi="Arial" w:cs="Arial"/>
          <w:sz w:val="28"/>
          <w:szCs w:val="28"/>
        </w:rPr>
        <w:t xml:space="preserve"> regarding</w:t>
      </w:r>
      <w:r w:rsidR="00885A7A">
        <w:rPr>
          <w:rFonts w:ascii="Arial" w:hAnsi="Arial" w:cs="Arial"/>
          <w:sz w:val="28"/>
          <w:szCs w:val="28"/>
        </w:rPr>
        <w:t xml:space="preserve"> the</w:t>
      </w:r>
      <w:r w:rsidR="00E5766A">
        <w:rPr>
          <w:rFonts w:ascii="Arial" w:hAnsi="Arial" w:cs="Arial"/>
          <w:sz w:val="28"/>
          <w:szCs w:val="28"/>
        </w:rPr>
        <w:t xml:space="preserve"> </w:t>
      </w:r>
      <w:r w:rsidR="00885A7A">
        <w:rPr>
          <w:rFonts w:ascii="Arial" w:hAnsi="Arial" w:cs="Arial"/>
          <w:sz w:val="28"/>
          <w:szCs w:val="28"/>
        </w:rPr>
        <w:t>efforts to obtain a copy of the judgment.</w:t>
      </w:r>
      <w:r w:rsidR="00444937">
        <w:rPr>
          <w:rFonts w:ascii="Arial" w:hAnsi="Arial" w:cs="Arial"/>
          <w:sz w:val="28"/>
          <w:szCs w:val="28"/>
        </w:rPr>
        <w:t xml:space="preserve"> </w:t>
      </w:r>
    </w:p>
    <w:p w14:paraId="3ED4254A" w14:textId="77777777" w:rsidR="00444937" w:rsidRDefault="00444937" w:rsidP="00CA496F">
      <w:pPr>
        <w:spacing w:after="0" w:line="360" w:lineRule="auto"/>
        <w:ind w:left="720" w:hanging="720"/>
        <w:jc w:val="both"/>
        <w:rPr>
          <w:rFonts w:ascii="Arial" w:hAnsi="Arial" w:cs="Arial"/>
          <w:sz w:val="28"/>
          <w:szCs w:val="28"/>
        </w:rPr>
      </w:pPr>
    </w:p>
    <w:p w14:paraId="697CE1D0" w14:textId="77777777" w:rsidR="00CE1569" w:rsidRDefault="00444937" w:rsidP="00CE1569">
      <w:pPr>
        <w:spacing w:after="0" w:line="360" w:lineRule="auto"/>
        <w:ind w:left="720" w:hanging="720"/>
        <w:jc w:val="both"/>
        <w:rPr>
          <w:rFonts w:ascii="Arial" w:hAnsi="Arial" w:cs="Arial"/>
          <w:sz w:val="28"/>
          <w:szCs w:val="28"/>
        </w:rPr>
      </w:pPr>
      <w:r>
        <w:rPr>
          <w:rFonts w:ascii="Arial" w:hAnsi="Arial" w:cs="Arial"/>
          <w:sz w:val="28"/>
          <w:szCs w:val="28"/>
        </w:rPr>
        <w:t>[15]</w:t>
      </w:r>
      <w:r w:rsidR="00E5766A">
        <w:rPr>
          <w:rFonts w:ascii="Arial" w:hAnsi="Arial" w:cs="Arial"/>
          <w:sz w:val="28"/>
          <w:szCs w:val="28"/>
        </w:rPr>
        <w:tab/>
        <w:t xml:space="preserve">I pause to mention that when the applicants failed to comply with the </w:t>
      </w:r>
      <w:proofErr w:type="spellStart"/>
      <w:r w:rsidR="00E5766A">
        <w:rPr>
          <w:rFonts w:ascii="Arial" w:hAnsi="Arial" w:cs="Arial"/>
          <w:sz w:val="28"/>
          <w:szCs w:val="28"/>
        </w:rPr>
        <w:t>Chesiwe</w:t>
      </w:r>
      <w:proofErr w:type="spellEnd"/>
      <w:r w:rsidR="00E5766A">
        <w:rPr>
          <w:rFonts w:ascii="Arial" w:hAnsi="Arial" w:cs="Arial"/>
          <w:sz w:val="28"/>
          <w:szCs w:val="28"/>
        </w:rPr>
        <w:t xml:space="preserve"> order, the fourth and fifth respondents launched an application on 8 November 2022, to have the main application dismissed. The application was duly served on the applicants on 8 November 2022, and was set down for hearing on 17 November 2022. The day before the hearing, on 16 November 2022, the applicant’s attorney, Mr De Beer addressed a letter to the fourth and fifth respondents’ attorney, seeking a postponement of the matter to a date after 25 January 2023.</w:t>
      </w:r>
      <w:r w:rsidR="00BC7CAE">
        <w:rPr>
          <w:rFonts w:ascii="Arial" w:hAnsi="Arial" w:cs="Arial"/>
          <w:sz w:val="28"/>
          <w:szCs w:val="28"/>
        </w:rPr>
        <w:t xml:space="preserve"> The reasons for the request </w:t>
      </w:r>
      <w:proofErr w:type="spellStart"/>
      <w:r w:rsidR="00BC7CAE">
        <w:rPr>
          <w:rFonts w:ascii="Arial" w:hAnsi="Arial" w:cs="Arial"/>
          <w:sz w:val="28"/>
          <w:szCs w:val="28"/>
        </w:rPr>
        <w:t>were</w:t>
      </w:r>
      <w:proofErr w:type="gramStart"/>
      <w:r w:rsidR="00BC7CAE">
        <w:rPr>
          <w:rFonts w:ascii="Arial" w:hAnsi="Arial" w:cs="Arial"/>
          <w:sz w:val="28"/>
          <w:szCs w:val="28"/>
        </w:rPr>
        <w:t>,</w:t>
      </w:r>
      <w:r w:rsidR="00CE1569">
        <w:rPr>
          <w:rFonts w:ascii="Arial" w:hAnsi="Arial" w:cs="Arial"/>
          <w:sz w:val="28"/>
          <w:szCs w:val="28"/>
        </w:rPr>
        <w:t>m</w:t>
      </w:r>
      <w:r w:rsidR="00BC7CAE" w:rsidRPr="00BC7CAE">
        <w:rPr>
          <w:rFonts w:ascii="Arial" w:hAnsi="Arial" w:cs="Arial"/>
          <w:i/>
          <w:iCs/>
          <w:sz w:val="28"/>
          <w:szCs w:val="28"/>
        </w:rPr>
        <w:t>inter</w:t>
      </w:r>
      <w:proofErr w:type="spellEnd"/>
      <w:proofErr w:type="gramEnd"/>
      <w:r w:rsidR="00BC7CAE" w:rsidRPr="00BC7CAE">
        <w:rPr>
          <w:rFonts w:ascii="Arial" w:hAnsi="Arial" w:cs="Arial"/>
          <w:i/>
          <w:iCs/>
          <w:sz w:val="28"/>
          <w:szCs w:val="28"/>
        </w:rPr>
        <w:t xml:space="preserve"> alia</w:t>
      </w:r>
      <w:r w:rsidR="00BC7CAE">
        <w:rPr>
          <w:rFonts w:ascii="Arial" w:hAnsi="Arial" w:cs="Arial"/>
          <w:sz w:val="28"/>
          <w:szCs w:val="28"/>
        </w:rPr>
        <w:t xml:space="preserve">, the difficulty in obtaining a copy of the judgment, the unavailability of senior counsel, whom they wished to brief, the </w:t>
      </w:r>
    </w:p>
    <w:p w14:paraId="6C17E081" w14:textId="77777777" w:rsidR="00CE1569" w:rsidRDefault="00CE1569" w:rsidP="00CE1569">
      <w:pPr>
        <w:spacing w:after="0" w:line="360" w:lineRule="auto"/>
        <w:ind w:left="720" w:hanging="720"/>
        <w:jc w:val="both"/>
        <w:rPr>
          <w:rFonts w:ascii="Arial" w:hAnsi="Arial" w:cs="Arial"/>
          <w:sz w:val="28"/>
          <w:szCs w:val="28"/>
        </w:rPr>
      </w:pPr>
    </w:p>
    <w:p w14:paraId="0C85889A" w14:textId="76EFE457" w:rsidR="00444937" w:rsidRPr="0059243E" w:rsidRDefault="00BC7CAE" w:rsidP="00CE1569">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serious</w:t>
      </w:r>
      <w:proofErr w:type="gramEnd"/>
      <w:r>
        <w:rPr>
          <w:rFonts w:ascii="Arial" w:hAnsi="Arial" w:cs="Arial"/>
          <w:sz w:val="28"/>
          <w:szCs w:val="28"/>
        </w:rPr>
        <w:t xml:space="preserve"> work pressure experienced by Mr De Beer, his involvement in other matters and the death of his father-in-law. Mr De Beer also indicated that the papers had to be re-drafted and that he could only consult with counsel on 4 December 2022</w:t>
      </w:r>
      <w:r w:rsidR="00172B75">
        <w:rPr>
          <w:rFonts w:ascii="Arial" w:hAnsi="Arial" w:cs="Arial"/>
          <w:sz w:val="28"/>
          <w:szCs w:val="28"/>
        </w:rPr>
        <w:t xml:space="preserve">, that due to counsel’s work schedule, the </w:t>
      </w:r>
      <w:r w:rsidR="004833D0">
        <w:rPr>
          <w:rFonts w:ascii="Arial" w:hAnsi="Arial" w:cs="Arial"/>
          <w:sz w:val="28"/>
          <w:szCs w:val="28"/>
        </w:rPr>
        <w:t>final draft of the papers can only be finalised by 20 January 2023 and will be filed by 25 January 2023. As I indicated earlier, the amended Founding Affidavit was</w:t>
      </w:r>
      <w:r w:rsidR="0059243E">
        <w:rPr>
          <w:rFonts w:ascii="Arial" w:hAnsi="Arial" w:cs="Arial"/>
          <w:sz w:val="28"/>
          <w:szCs w:val="28"/>
        </w:rPr>
        <w:t>, in fact,</w:t>
      </w:r>
      <w:r w:rsidR="004833D0">
        <w:rPr>
          <w:rFonts w:ascii="Arial" w:hAnsi="Arial" w:cs="Arial"/>
          <w:sz w:val="28"/>
          <w:szCs w:val="28"/>
        </w:rPr>
        <w:t xml:space="preserve"> filed on 25 November 202</w:t>
      </w:r>
      <w:r w:rsidR="0059243E">
        <w:rPr>
          <w:rFonts w:ascii="Arial" w:hAnsi="Arial" w:cs="Arial"/>
          <w:sz w:val="28"/>
          <w:szCs w:val="28"/>
        </w:rPr>
        <w:t>2</w:t>
      </w:r>
      <w:r w:rsidR="004833D0">
        <w:rPr>
          <w:rFonts w:ascii="Arial" w:hAnsi="Arial" w:cs="Arial"/>
          <w:sz w:val="28"/>
          <w:szCs w:val="28"/>
        </w:rPr>
        <w:t>.</w:t>
      </w:r>
      <w:r w:rsidR="00444937">
        <w:rPr>
          <w:rFonts w:ascii="Arial" w:hAnsi="Arial" w:cs="Arial"/>
          <w:sz w:val="28"/>
          <w:szCs w:val="28"/>
        </w:rPr>
        <w:tab/>
      </w:r>
      <w:r w:rsidR="0059243E">
        <w:rPr>
          <w:rFonts w:ascii="Arial" w:hAnsi="Arial" w:cs="Arial"/>
          <w:sz w:val="28"/>
          <w:szCs w:val="28"/>
        </w:rPr>
        <w:t xml:space="preserve">This was nine days after the fourth and fifth respondents’ attorney was advised that the applicants will only be able to file the relevant papers on 25 January 2023.  Once again, the veracity of the reasons for the applicants’ inability to file the amended papers timeously is called into question and creates the uncomfortable perception that the applicants were hedging their bets and playing for time. </w:t>
      </w:r>
    </w:p>
    <w:p w14:paraId="0B883A55" w14:textId="77777777" w:rsidR="00BA1D8F" w:rsidRPr="00E867AA" w:rsidRDefault="00BA1D8F" w:rsidP="00BA1D8F">
      <w:pPr>
        <w:spacing w:after="0" w:line="360" w:lineRule="auto"/>
        <w:ind w:left="851" w:hanging="131"/>
        <w:jc w:val="both"/>
        <w:rPr>
          <w:rFonts w:ascii="Arial" w:hAnsi="Arial" w:cs="Arial"/>
          <w:sz w:val="28"/>
          <w:szCs w:val="28"/>
        </w:rPr>
      </w:pPr>
    </w:p>
    <w:p w14:paraId="5DAE4B69" w14:textId="77777777" w:rsidR="00CE1569" w:rsidRDefault="00CF0834" w:rsidP="008F5E00">
      <w:pPr>
        <w:spacing w:after="0" w:line="360" w:lineRule="auto"/>
        <w:ind w:left="720" w:hanging="720"/>
        <w:jc w:val="both"/>
        <w:rPr>
          <w:rFonts w:ascii="Arial" w:hAnsi="Arial" w:cs="Arial"/>
          <w:sz w:val="28"/>
          <w:szCs w:val="28"/>
        </w:rPr>
      </w:pPr>
      <w:r>
        <w:rPr>
          <w:rFonts w:ascii="Arial" w:hAnsi="Arial" w:cs="Arial"/>
          <w:sz w:val="28"/>
          <w:szCs w:val="28"/>
        </w:rPr>
        <w:t>[1</w:t>
      </w:r>
      <w:r w:rsidR="00444937">
        <w:rPr>
          <w:rFonts w:ascii="Arial" w:hAnsi="Arial" w:cs="Arial"/>
          <w:sz w:val="28"/>
          <w:szCs w:val="28"/>
        </w:rPr>
        <w:t>6</w:t>
      </w:r>
      <w:r>
        <w:rPr>
          <w:rFonts w:ascii="Arial" w:hAnsi="Arial" w:cs="Arial"/>
          <w:sz w:val="28"/>
          <w:szCs w:val="28"/>
        </w:rPr>
        <w:t>]</w:t>
      </w:r>
      <w:r w:rsidR="00C8565C">
        <w:rPr>
          <w:rFonts w:ascii="Arial" w:hAnsi="Arial" w:cs="Arial"/>
          <w:sz w:val="28"/>
          <w:szCs w:val="28"/>
        </w:rPr>
        <w:tab/>
      </w:r>
      <w:r w:rsidR="00E5766A">
        <w:rPr>
          <w:rFonts w:ascii="Arial" w:hAnsi="Arial" w:cs="Arial"/>
          <w:sz w:val="28"/>
          <w:szCs w:val="28"/>
        </w:rPr>
        <w:t xml:space="preserve">In the Founding Affidavit to the </w:t>
      </w:r>
      <w:proofErr w:type="spellStart"/>
      <w:r w:rsidR="00E5766A">
        <w:rPr>
          <w:rFonts w:ascii="Arial" w:hAnsi="Arial" w:cs="Arial"/>
          <w:sz w:val="28"/>
          <w:szCs w:val="28"/>
        </w:rPr>
        <w:t>condonation</w:t>
      </w:r>
      <w:proofErr w:type="spellEnd"/>
      <w:r w:rsidR="00E5766A">
        <w:rPr>
          <w:rFonts w:ascii="Arial" w:hAnsi="Arial" w:cs="Arial"/>
          <w:sz w:val="28"/>
          <w:szCs w:val="28"/>
        </w:rPr>
        <w:t xml:space="preserve"> application, t</w:t>
      </w:r>
      <w:r w:rsidR="004833D0">
        <w:rPr>
          <w:rFonts w:ascii="Arial" w:hAnsi="Arial" w:cs="Arial"/>
          <w:sz w:val="28"/>
          <w:szCs w:val="28"/>
        </w:rPr>
        <w:t>h</w:t>
      </w:r>
      <w:r w:rsidR="00093309">
        <w:rPr>
          <w:rFonts w:ascii="Arial" w:hAnsi="Arial" w:cs="Arial"/>
          <w:sz w:val="28"/>
          <w:szCs w:val="28"/>
        </w:rPr>
        <w:t>e applicants’ explanation for the delay is that the matter was referred to an advocate to consider the judgment of 15 September 2022. The advocate required a consultation with the applicants but in view of the first applicant’s ill-health, which had persisted for several months, this was not possible until 24 November 2022. The allegation was that the first applicant was hospitalised on 23 November 2023, but the legal representatives travelled to her home on 24 November 2023 for the papers to be signed.</w:t>
      </w:r>
      <w:r w:rsidR="00146917">
        <w:rPr>
          <w:rFonts w:ascii="Arial" w:hAnsi="Arial" w:cs="Arial"/>
          <w:sz w:val="28"/>
          <w:szCs w:val="28"/>
        </w:rPr>
        <w:t xml:space="preserve"> </w:t>
      </w:r>
      <w:r w:rsidR="00FF77BE">
        <w:rPr>
          <w:rFonts w:ascii="Arial" w:hAnsi="Arial" w:cs="Arial"/>
          <w:sz w:val="28"/>
          <w:szCs w:val="28"/>
        </w:rPr>
        <w:t xml:space="preserve">I pause to mention that Mr Johnson advised during oral argument that the allegation concerning the hospitalisation of the first applicant was not correct. </w:t>
      </w:r>
      <w:r w:rsidR="00A1173D">
        <w:rPr>
          <w:rFonts w:ascii="Arial" w:hAnsi="Arial" w:cs="Arial"/>
          <w:sz w:val="28"/>
          <w:szCs w:val="28"/>
        </w:rPr>
        <w:t>Mr De Beer alleges that</w:t>
      </w:r>
      <w:r w:rsidR="00146917">
        <w:rPr>
          <w:rFonts w:ascii="Arial" w:hAnsi="Arial" w:cs="Arial"/>
          <w:sz w:val="28"/>
          <w:szCs w:val="28"/>
        </w:rPr>
        <w:t xml:space="preserve"> </w:t>
      </w:r>
      <w:r w:rsidR="00A1173D">
        <w:rPr>
          <w:rFonts w:ascii="Arial" w:hAnsi="Arial" w:cs="Arial"/>
          <w:sz w:val="28"/>
          <w:szCs w:val="28"/>
        </w:rPr>
        <w:t xml:space="preserve">the </w:t>
      </w:r>
      <w:r w:rsidR="00146917">
        <w:rPr>
          <w:rFonts w:ascii="Arial" w:hAnsi="Arial" w:cs="Arial"/>
          <w:sz w:val="28"/>
          <w:szCs w:val="28"/>
        </w:rPr>
        <w:t>amended Notice of Motion and Founding Affidavit were then filed by 28 November 2022.</w:t>
      </w:r>
      <w:r w:rsidR="00A1173D">
        <w:rPr>
          <w:rFonts w:ascii="Arial" w:hAnsi="Arial" w:cs="Arial"/>
          <w:sz w:val="28"/>
          <w:szCs w:val="28"/>
        </w:rPr>
        <w:t xml:space="preserve"> It is </w:t>
      </w:r>
      <w:r w:rsidR="00444937">
        <w:rPr>
          <w:rFonts w:ascii="Arial" w:hAnsi="Arial" w:cs="Arial"/>
          <w:sz w:val="28"/>
          <w:szCs w:val="28"/>
        </w:rPr>
        <w:t>c</w:t>
      </w:r>
      <w:r w:rsidR="00A1173D">
        <w:rPr>
          <w:rFonts w:ascii="Arial" w:hAnsi="Arial" w:cs="Arial"/>
          <w:sz w:val="28"/>
          <w:szCs w:val="28"/>
        </w:rPr>
        <w:t xml:space="preserve">ommon cause, however, that the amended Notice of Motion was </w:t>
      </w:r>
    </w:p>
    <w:p w14:paraId="63A290F1" w14:textId="77777777" w:rsidR="00CE1569" w:rsidRDefault="00CE1569" w:rsidP="008F5E00">
      <w:pPr>
        <w:spacing w:after="0" w:line="360" w:lineRule="auto"/>
        <w:ind w:left="720" w:hanging="720"/>
        <w:jc w:val="both"/>
        <w:rPr>
          <w:rFonts w:ascii="Arial" w:hAnsi="Arial" w:cs="Arial"/>
          <w:sz w:val="28"/>
          <w:szCs w:val="28"/>
        </w:rPr>
      </w:pPr>
    </w:p>
    <w:p w14:paraId="2D2150DC" w14:textId="028FD9C8" w:rsidR="00C2054F" w:rsidRDefault="00A1173D" w:rsidP="00CE1569">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not</w:t>
      </w:r>
      <w:proofErr w:type="gramEnd"/>
      <w:r>
        <w:rPr>
          <w:rFonts w:ascii="Arial" w:hAnsi="Arial" w:cs="Arial"/>
          <w:sz w:val="28"/>
          <w:szCs w:val="28"/>
        </w:rPr>
        <w:t xml:space="preserve"> filed or served, and only the amended Founding Affidavit was served on 25 November 2022.</w:t>
      </w:r>
    </w:p>
    <w:p w14:paraId="3D3D40E0" w14:textId="35A95B31" w:rsidR="006F7271" w:rsidRDefault="006F7271" w:rsidP="0070181C">
      <w:pPr>
        <w:spacing w:after="0" w:line="360" w:lineRule="auto"/>
        <w:ind w:left="720" w:hanging="720"/>
        <w:jc w:val="both"/>
        <w:rPr>
          <w:rFonts w:ascii="Arial" w:hAnsi="Arial" w:cs="Arial"/>
          <w:sz w:val="28"/>
          <w:szCs w:val="28"/>
        </w:rPr>
      </w:pPr>
    </w:p>
    <w:p w14:paraId="128F50A8" w14:textId="43A92A60" w:rsidR="0027344A" w:rsidRDefault="00D936D7" w:rsidP="0070181C">
      <w:pPr>
        <w:spacing w:after="0" w:line="360" w:lineRule="auto"/>
        <w:ind w:left="851" w:hanging="851"/>
        <w:jc w:val="both"/>
        <w:rPr>
          <w:rFonts w:ascii="Arial" w:hAnsi="Arial" w:cs="Arial"/>
          <w:sz w:val="28"/>
          <w:szCs w:val="28"/>
        </w:rPr>
      </w:pPr>
      <w:r>
        <w:rPr>
          <w:rFonts w:ascii="Arial" w:hAnsi="Arial" w:cs="Arial"/>
          <w:sz w:val="28"/>
          <w:szCs w:val="28"/>
        </w:rPr>
        <w:t>[1</w:t>
      </w:r>
      <w:r w:rsidR="00F5056D">
        <w:rPr>
          <w:rFonts w:ascii="Arial" w:hAnsi="Arial" w:cs="Arial"/>
          <w:sz w:val="28"/>
          <w:szCs w:val="28"/>
        </w:rPr>
        <w:t>7</w:t>
      </w:r>
      <w:r>
        <w:rPr>
          <w:rFonts w:ascii="Arial" w:hAnsi="Arial" w:cs="Arial"/>
          <w:sz w:val="28"/>
          <w:szCs w:val="28"/>
        </w:rPr>
        <w:t>]</w:t>
      </w:r>
      <w:r w:rsidR="004833D0">
        <w:rPr>
          <w:rFonts w:ascii="Arial" w:hAnsi="Arial" w:cs="Arial"/>
          <w:sz w:val="28"/>
          <w:szCs w:val="28"/>
        </w:rPr>
        <w:tab/>
        <w:t xml:space="preserve">The papers and the correspondence from the applicants’ legal representative </w:t>
      </w:r>
      <w:r w:rsidR="0027344A">
        <w:rPr>
          <w:rFonts w:ascii="Arial" w:hAnsi="Arial" w:cs="Arial"/>
          <w:sz w:val="28"/>
          <w:szCs w:val="28"/>
        </w:rPr>
        <w:t xml:space="preserve">indicate not only conflicting reasons for the delay in filing the papers that the applicants were ordered by the court to file, but the explanations are bald, lack detail and do not cover the </w:t>
      </w:r>
    </w:p>
    <w:p w14:paraId="77ED6997" w14:textId="2E52A34D" w:rsidR="00F508FB" w:rsidRDefault="0027344A" w:rsidP="0027344A">
      <w:pPr>
        <w:spacing w:after="0" w:line="360" w:lineRule="auto"/>
        <w:ind w:left="851"/>
        <w:jc w:val="both"/>
        <w:rPr>
          <w:rFonts w:ascii="Arial" w:hAnsi="Arial" w:cs="Arial"/>
          <w:sz w:val="28"/>
          <w:szCs w:val="28"/>
        </w:rPr>
      </w:pPr>
      <w:r>
        <w:rPr>
          <w:rFonts w:ascii="Arial" w:hAnsi="Arial" w:cs="Arial"/>
          <w:sz w:val="28"/>
          <w:szCs w:val="28"/>
        </w:rPr>
        <w:t>relevant periods of delay, for example, the ill-health of the first applicant, which allegedly persisted for many months was not mentioned by Mr De Beer in his letter to the fourth and fifth respondents’ attorney as a reason for the delay in filing the papers</w:t>
      </w:r>
      <w:r w:rsidR="00B91DE2">
        <w:rPr>
          <w:rFonts w:ascii="Arial" w:hAnsi="Arial" w:cs="Arial"/>
          <w:sz w:val="28"/>
          <w:szCs w:val="28"/>
        </w:rPr>
        <w:t xml:space="preserve"> and necessitating a postponement of the matter on 17 November 2022</w:t>
      </w:r>
      <w:r>
        <w:rPr>
          <w:rFonts w:ascii="Arial" w:hAnsi="Arial" w:cs="Arial"/>
          <w:sz w:val="28"/>
          <w:szCs w:val="28"/>
        </w:rPr>
        <w:t xml:space="preserve">. </w:t>
      </w:r>
      <w:r w:rsidR="00F71EA4">
        <w:rPr>
          <w:rFonts w:ascii="Arial" w:hAnsi="Arial" w:cs="Arial"/>
          <w:sz w:val="28"/>
          <w:szCs w:val="28"/>
        </w:rPr>
        <w:t>N</w:t>
      </w:r>
      <w:r w:rsidR="00FF77BE">
        <w:rPr>
          <w:rFonts w:ascii="Arial" w:hAnsi="Arial" w:cs="Arial"/>
          <w:sz w:val="28"/>
          <w:szCs w:val="28"/>
        </w:rPr>
        <w:t xml:space="preserve">o </w:t>
      </w:r>
      <w:r w:rsidR="00F71EA4">
        <w:rPr>
          <w:rFonts w:ascii="Arial" w:hAnsi="Arial" w:cs="Arial"/>
          <w:sz w:val="28"/>
          <w:szCs w:val="28"/>
        </w:rPr>
        <w:t>details of the nature</w:t>
      </w:r>
      <w:r w:rsidR="00FF77BE">
        <w:rPr>
          <w:rFonts w:ascii="Arial" w:hAnsi="Arial" w:cs="Arial"/>
          <w:sz w:val="28"/>
          <w:szCs w:val="28"/>
        </w:rPr>
        <w:t>,</w:t>
      </w:r>
      <w:r w:rsidR="00F71EA4">
        <w:rPr>
          <w:rFonts w:ascii="Arial" w:hAnsi="Arial" w:cs="Arial"/>
          <w:sz w:val="28"/>
          <w:szCs w:val="28"/>
        </w:rPr>
        <w:t xml:space="preserve"> duration and severity of the first applicant’s condition were furnished. </w:t>
      </w:r>
      <w:r w:rsidR="00B91DE2">
        <w:rPr>
          <w:rFonts w:ascii="Arial" w:hAnsi="Arial" w:cs="Arial"/>
          <w:sz w:val="28"/>
          <w:szCs w:val="28"/>
        </w:rPr>
        <w:t>No explanation is tendered at all for the failure to alert the respondents to these alleged challenges shortly after the application for dismissal was served on the applicants on 8 November 2022. As I indicated earlier, t</w:t>
      </w:r>
      <w:r>
        <w:rPr>
          <w:rFonts w:ascii="Arial" w:hAnsi="Arial" w:cs="Arial"/>
          <w:sz w:val="28"/>
          <w:szCs w:val="28"/>
        </w:rPr>
        <w:t xml:space="preserve">he applicants simply avoided </w:t>
      </w:r>
      <w:r w:rsidR="00F71EA4">
        <w:rPr>
          <w:rFonts w:ascii="Arial" w:hAnsi="Arial" w:cs="Arial"/>
          <w:sz w:val="28"/>
          <w:szCs w:val="28"/>
        </w:rPr>
        <w:t xml:space="preserve">dealing with </w:t>
      </w:r>
      <w:r>
        <w:rPr>
          <w:rFonts w:ascii="Arial" w:hAnsi="Arial" w:cs="Arial"/>
          <w:sz w:val="28"/>
          <w:szCs w:val="28"/>
        </w:rPr>
        <w:t>the fact that the judgment was sent via email to all parties o</w:t>
      </w:r>
      <w:r w:rsidR="00B91DE2">
        <w:rPr>
          <w:rFonts w:ascii="Arial" w:hAnsi="Arial" w:cs="Arial"/>
          <w:sz w:val="28"/>
          <w:szCs w:val="28"/>
        </w:rPr>
        <w:t>n</w:t>
      </w:r>
      <w:r>
        <w:rPr>
          <w:rFonts w:ascii="Arial" w:hAnsi="Arial" w:cs="Arial"/>
          <w:sz w:val="28"/>
          <w:szCs w:val="28"/>
        </w:rPr>
        <w:t xml:space="preserve"> 15 September 2022</w:t>
      </w:r>
      <w:r w:rsidR="00F71EA4">
        <w:rPr>
          <w:rFonts w:ascii="Arial" w:hAnsi="Arial" w:cs="Arial"/>
          <w:sz w:val="28"/>
          <w:szCs w:val="28"/>
        </w:rPr>
        <w:t xml:space="preserve"> and would have been received by them</w:t>
      </w:r>
      <w:r>
        <w:rPr>
          <w:rFonts w:ascii="Arial" w:hAnsi="Arial" w:cs="Arial"/>
          <w:sz w:val="28"/>
          <w:szCs w:val="28"/>
        </w:rPr>
        <w:t xml:space="preserve">, </w:t>
      </w:r>
      <w:r w:rsidR="00F71EA4">
        <w:rPr>
          <w:rFonts w:ascii="Arial" w:hAnsi="Arial" w:cs="Arial"/>
          <w:sz w:val="28"/>
          <w:szCs w:val="28"/>
        </w:rPr>
        <w:t>but</w:t>
      </w:r>
      <w:r>
        <w:rPr>
          <w:rFonts w:ascii="Arial" w:hAnsi="Arial" w:cs="Arial"/>
          <w:sz w:val="28"/>
          <w:szCs w:val="28"/>
        </w:rPr>
        <w:t xml:space="preserve"> </w:t>
      </w:r>
      <w:r w:rsidR="00FF77BE">
        <w:rPr>
          <w:rFonts w:ascii="Arial" w:hAnsi="Arial" w:cs="Arial"/>
          <w:sz w:val="28"/>
          <w:szCs w:val="28"/>
        </w:rPr>
        <w:t xml:space="preserve">they </w:t>
      </w:r>
      <w:r>
        <w:rPr>
          <w:rFonts w:ascii="Arial" w:hAnsi="Arial" w:cs="Arial"/>
          <w:sz w:val="28"/>
          <w:szCs w:val="28"/>
        </w:rPr>
        <w:t>chose instead to concoct a story about being obliged to take a circuitous route to obtain a copy of the judgment</w:t>
      </w:r>
      <w:r w:rsidR="00B91DE2">
        <w:rPr>
          <w:rFonts w:ascii="Arial" w:hAnsi="Arial" w:cs="Arial"/>
          <w:sz w:val="28"/>
          <w:szCs w:val="28"/>
        </w:rPr>
        <w:t>.</w:t>
      </w:r>
    </w:p>
    <w:p w14:paraId="6B352E12" w14:textId="20E1224B" w:rsidR="00BE4644" w:rsidRDefault="00D936D7" w:rsidP="00F508FB">
      <w:pPr>
        <w:spacing w:after="0" w:line="360" w:lineRule="auto"/>
        <w:ind w:left="851" w:hanging="771"/>
        <w:jc w:val="both"/>
        <w:rPr>
          <w:rFonts w:ascii="Arial" w:hAnsi="Arial" w:cs="Arial"/>
          <w:sz w:val="28"/>
          <w:szCs w:val="28"/>
        </w:rPr>
      </w:pPr>
      <w:r>
        <w:rPr>
          <w:rFonts w:ascii="Arial" w:hAnsi="Arial" w:cs="Arial"/>
          <w:sz w:val="28"/>
          <w:szCs w:val="28"/>
        </w:rPr>
        <w:tab/>
      </w:r>
    </w:p>
    <w:p w14:paraId="26125617" w14:textId="77777777" w:rsidR="00D474D8" w:rsidRDefault="004E181E" w:rsidP="007B07CF">
      <w:pPr>
        <w:spacing w:after="0" w:line="360" w:lineRule="auto"/>
        <w:ind w:left="720" w:hanging="720"/>
        <w:jc w:val="both"/>
        <w:rPr>
          <w:rFonts w:ascii="Arial" w:hAnsi="Arial" w:cs="Arial"/>
          <w:sz w:val="28"/>
          <w:szCs w:val="28"/>
        </w:rPr>
      </w:pPr>
      <w:r>
        <w:rPr>
          <w:rFonts w:ascii="Arial" w:hAnsi="Arial" w:cs="Arial"/>
          <w:sz w:val="28"/>
          <w:szCs w:val="28"/>
        </w:rPr>
        <w:t>[</w:t>
      </w:r>
      <w:r w:rsidR="00827310">
        <w:rPr>
          <w:rFonts w:ascii="Arial" w:hAnsi="Arial" w:cs="Arial"/>
          <w:sz w:val="28"/>
          <w:szCs w:val="28"/>
        </w:rPr>
        <w:t>1</w:t>
      </w:r>
      <w:r w:rsidR="00F5056D">
        <w:rPr>
          <w:rFonts w:ascii="Arial" w:hAnsi="Arial" w:cs="Arial"/>
          <w:sz w:val="28"/>
          <w:szCs w:val="28"/>
        </w:rPr>
        <w:t>8</w:t>
      </w:r>
      <w:r>
        <w:rPr>
          <w:rFonts w:ascii="Arial" w:hAnsi="Arial" w:cs="Arial"/>
          <w:sz w:val="28"/>
          <w:szCs w:val="28"/>
        </w:rPr>
        <w:t>]</w:t>
      </w:r>
      <w:r w:rsidR="00B91DE2">
        <w:rPr>
          <w:rFonts w:ascii="Arial" w:hAnsi="Arial" w:cs="Arial"/>
          <w:sz w:val="28"/>
          <w:szCs w:val="28"/>
        </w:rPr>
        <w:tab/>
        <w:t xml:space="preserve">The matter came before </w:t>
      </w:r>
      <w:proofErr w:type="spellStart"/>
      <w:r w:rsidR="00B91DE2">
        <w:rPr>
          <w:rFonts w:ascii="Arial" w:hAnsi="Arial" w:cs="Arial"/>
          <w:sz w:val="28"/>
          <w:szCs w:val="28"/>
        </w:rPr>
        <w:t>Daffue</w:t>
      </w:r>
      <w:proofErr w:type="spellEnd"/>
      <w:r w:rsidR="00B91DE2">
        <w:rPr>
          <w:rFonts w:ascii="Arial" w:hAnsi="Arial" w:cs="Arial"/>
          <w:sz w:val="28"/>
          <w:szCs w:val="28"/>
        </w:rPr>
        <w:t xml:space="preserve"> J for hearing on 2 February 2023, and from the correspondence that his registrar addressed to the parties, it was disturbingly evident that the file was in a deplorable state and not ripe for hearing. It was at that stage that it was pointed out to the applicants that the amended notice of motion had not been filed in the court file. The matter was then postponed to 13 April 2023 </w:t>
      </w:r>
    </w:p>
    <w:p w14:paraId="6D7FD325" w14:textId="77777777" w:rsidR="00D474D8" w:rsidRDefault="00D474D8" w:rsidP="007B07CF">
      <w:pPr>
        <w:spacing w:after="0" w:line="360" w:lineRule="auto"/>
        <w:ind w:left="720" w:hanging="720"/>
        <w:jc w:val="both"/>
        <w:rPr>
          <w:rFonts w:ascii="Arial" w:hAnsi="Arial" w:cs="Arial"/>
          <w:sz w:val="28"/>
          <w:szCs w:val="28"/>
        </w:rPr>
      </w:pPr>
    </w:p>
    <w:p w14:paraId="7BD01A4C" w14:textId="287D645C" w:rsidR="00F269B7" w:rsidRDefault="00B91DE2" w:rsidP="00D474D8">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for</w:t>
      </w:r>
      <w:proofErr w:type="gramEnd"/>
      <w:r>
        <w:rPr>
          <w:rFonts w:ascii="Arial" w:hAnsi="Arial" w:cs="Arial"/>
          <w:sz w:val="28"/>
          <w:szCs w:val="28"/>
        </w:rPr>
        <w:t xml:space="preserve"> hearing. </w:t>
      </w:r>
      <w:r w:rsidR="00F71EA4">
        <w:rPr>
          <w:rFonts w:ascii="Arial" w:hAnsi="Arial" w:cs="Arial"/>
          <w:sz w:val="28"/>
          <w:szCs w:val="28"/>
        </w:rPr>
        <w:t>The applicants indicated that they would investigate the matter. Nothing further was done until</w:t>
      </w:r>
      <w:r>
        <w:rPr>
          <w:rFonts w:ascii="Arial" w:hAnsi="Arial" w:cs="Arial"/>
          <w:sz w:val="28"/>
          <w:szCs w:val="28"/>
        </w:rPr>
        <w:t xml:space="preserve"> </w:t>
      </w:r>
      <w:r w:rsidR="00B31B8F">
        <w:rPr>
          <w:rFonts w:ascii="Arial" w:hAnsi="Arial" w:cs="Arial"/>
          <w:sz w:val="28"/>
          <w:szCs w:val="28"/>
        </w:rPr>
        <w:t>the</w:t>
      </w:r>
      <w:r>
        <w:rPr>
          <w:rFonts w:ascii="Arial" w:hAnsi="Arial" w:cs="Arial"/>
          <w:sz w:val="28"/>
          <w:szCs w:val="28"/>
        </w:rPr>
        <w:t xml:space="preserve"> day </w:t>
      </w:r>
      <w:r w:rsidR="00B31B8F">
        <w:rPr>
          <w:rFonts w:ascii="Arial" w:hAnsi="Arial" w:cs="Arial"/>
          <w:sz w:val="28"/>
          <w:szCs w:val="28"/>
        </w:rPr>
        <w:t xml:space="preserve">of </w:t>
      </w:r>
      <w:r>
        <w:rPr>
          <w:rFonts w:ascii="Arial" w:hAnsi="Arial" w:cs="Arial"/>
          <w:sz w:val="28"/>
          <w:szCs w:val="28"/>
        </w:rPr>
        <w:t>th</w:t>
      </w:r>
      <w:r w:rsidR="00F71EA4">
        <w:rPr>
          <w:rFonts w:ascii="Arial" w:hAnsi="Arial" w:cs="Arial"/>
          <w:sz w:val="28"/>
          <w:szCs w:val="28"/>
        </w:rPr>
        <w:t>e hearing on 13 April 2023</w:t>
      </w:r>
      <w:r>
        <w:rPr>
          <w:rFonts w:ascii="Arial" w:hAnsi="Arial" w:cs="Arial"/>
          <w:sz w:val="28"/>
          <w:szCs w:val="28"/>
        </w:rPr>
        <w:t xml:space="preserve"> </w:t>
      </w:r>
      <w:r w:rsidR="00B31B8F">
        <w:rPr>
          <w:rFonts w:ascii="Arial" w:hAnsi="Arial" w:cs="Arial"/>
          <w:sz w:val="28"/>
          <w:szCs w:val="28"/>
        </w:rPr>
        <w:t>when</w:t>
      </w:r>
      <w:r w:rsidR="002918CB">
        <w:rPr>
          <w:rFonts w:ascii="Arial" w:hAnsi="Arial" w:cs="Arial"/>
          <w:sz w:val="28"/>
          <w:szCs w:val="28"/>
        </w:rPr>
        <w:t xml:space="preserve"> the applicants served the amended Notice of Motion, again with no indication of the reasons </w:t>
      </w:r>
      <w:r w:rsidR="00F71EA4">
        <w:rPr>
          <w:rFonts w:ascii="Arial" w:hAnsi="Arial" w:cs="Arial"/>
          <w:sz w:val="28"/>
          <w:szCs w:val="28"/>
        </w:rPr>
        <w:t>for</w:t>
      </w:r>
      <w:r w:rsidR="002918CB">
        <w:rPr>
          <w:rFonts w:ascii="Arial" w:hAnsi="Arial" w:cs="Arial"/>
          <w:sz w:val="28"/>
          <w:szCs w:val="28"/>
        </w:rPr>
        <w:t xml:space="preserve"> the applicants ha</w:t>
      </w:r>
      <w:r w:rsidR="00F71EA4">
        <w:rPr>
          <w:rFonts w:ascii="Arial" w:hAnsi="Arial" w:cs="Arial"/>
          <w:sz w:val="28"/>
          <w:szCs w:val="28"/>
        </w:rPr>
        <w:t>ving</w:t>
      </w:r>
      <w:r w:rsidR="002918CB">
        <w:rPr>
          <w:rFonts w:ascii="Arial" w:hAnsi="Arial" w:cs="Arial"/>
          <w:sz w:val="28"/>
          <w:szCs w:val="28"/>
        </w:rPr>
        <w:t xml:space="preserve">, once more, failed to comply with the Rules of Court. A further serious problem with the amended Notice of Motion is that it made no provision for service on the second respondent, and was not served on him. The applicants however, boldly asserted that the second respondent did not oppose the </w:t>
      </w:r>
      <w:proofErr w:type="spellStart"/>
      <w:r w:rsidR="002918CB">
        <w:rPr>
          <w:rFonts w:ascii="Arial" w:hAnsi="Arial" w:cs="Arial"/>
          <w:sz w:val="28"/>
          <w:szCs w:val="28"/>
        </w:rPr>
        <w:t>condonation</w:t>
      </w:r>
      <w:proofErr w:type="spellEnd"/>
      <w:r w:rsidR="002918CB">
        <w:rPr>
          <w:rFonts w:ascii="Arial" w:hAnsi="Arial" w:cs="Arial"/>
          <w:sz w:val="28"/>
          <w:szCs w:val="28"/>
        </w:rPr>
        <w:t xml:space="preserve"> application.</w:t>
      </w:r>
      <w:r w:rsidR="00F71EA4">
        <w:rPr>
          <w:rFonts w:ascii="Arial" w:hAnsi="Arial" w:cs="Arial"/>
          <w:sz w:val="28"/>
          <w:szCs w:val="28"/>
        </w:rPr>
        <w:t xml:space="preserve"> </w:t>
      </w:r>
      <w:r w:rsidR="005632A9">
        <w:rPr>
          <w:rFonts w:ascii="Arial" w:hAnsi="Arial" w:cs="Arial"/>
          <w:sz w:val="28"/>
          <w:szCs w:val="28"/>
        </w:rPr>
        <w:t xml:space="preserve">Not having been served with the </w:t>
      </w:r>
      <w:proofErr w:type="spellStart"/>
      <w:r w:rsidR="005632A9">
        <w:rPr>
          <w:rFonts w:ascii="Arial" w:hAnsi="Arial" w:cs="Arial"/>
          <w:sz w:val="28"/>
          <w:szCs w:val="28"/>
        </w:rPr>
        <w:t>condonation</w:t>
      </w:r>
      <w:proofErr w:type="spellEnd"/>
      <w:r w:rsidR="005632A9">
        <w:rPr>
          <w:rFonts w:ascii="Arial" w:hAnsi="Arial" w:cs="Arial"/>
          <w:sz w:val="28"/>
          <w:szCs w:val="28"/>
        </w:rPr>
        <w:t xml:space="preserve"> application, i</w:t>
      </w:r>
      <w:r w:rsidR="00F71EA4">
        <w:rPr>
          <w:rFonts w:ascii="Arial" w:hAnsi="Arial" w:cs="Arial"/>
          <w:sz w:val="28"/>
          <w:szCs w:val="28"/>
        </w:rPr>
        <w:t xml:space="preserve">t is no wonder that the </w:t>
      </w:r>
      <w:r w:rsidR="005632A9">
        <w:rPr>
          <w:rFonts w:ascii="Arial" w:hAnsi="Arial" w:cs="Arial"/>
          <w:sz w:val="28"/>
          <w:szCs w:val="28"/>
        </w:rPr>
        <w:t>second respondent did not oppose it.</w:t>
      </w:r>
    </w:p>
    <w:p w14:paraId="1EAEA058" w14:textId="77777777" w:rsidR="005632A9" w:rsidRDefault="005632A9" w:rsidP="007B07CF">
      <w:pPr>
        <w:spacing w:after="0" w:line="360" w:lineRule="auto"/>
        <w:ind w:left="720" w:hanging="720"/>
        <w:jc w:val="both"/>
        <w:rPr>
          <w:rFonts w:ascii="Arial" w:hAnsi="Arial" w:cs="Arial"/>
          <w:sz w:val="28"/>
          <w:szCs w:val="28"/>
        </w:rPr>
      </w:pPr>
    </w:p>
    <w:p w14:paraId="61F374C2" w14:textId="0BB40DB9" w:rsidR="00276721" w:rsidRPr="00BB7FB7" w:rsidRDefault="00276721" w:rsidP="0070181C">
      <w:pPr>
        <w:spacing w:after="0" w:line="360" w:lineRule="auto"/>
        <w:ind w:left="720" w:hanging="720"/>
        <w:jc w:val="both"/>
        <w:rPr>
          <w:rFonts w:ascii="Arial" w:hAnsi="Arial" w:cs="Arial"/>
          <w:sz w:val="28"/>
          <w:szCs w:val="28"/>
        </w:rPr>
      </w:pPr>
      <w:r>
        <w:rPr>
          <w:rFonts w:ascii="Arial" w:hAnsi="Arial" w:cs="Arial"/>
          <w:sz w:val="28"/>
          <w:szCs w:val="28"/>
        </w:rPr>
        <w:t>[19]</w:t>
      </w:r>
      <w:r w:rsidR="00F269B7">
        <w:rPr>
          <w:rFonts w:ascii="Arial" w:hAnsi="Arial" w:cs="Arial"/>
          <w:sz w:val="28"/>
          <w:szCs w:val="28"/>
        </w:rPr>
        <w:tab/>
      </w:r>
      <w:r w:rsidR="00561DAA" w:rsidRPr="00BB7FB7">
        <w:rPr>
          <w:rFonts w:ascii="Arial" w:hAnsi="Arial" w:cs="Arial"/>
          <w:sz w:val="28"/>
          <w:szCs w:val="28"/>
        </w:rPr>
        <w:t xml:space="preserve"> </w:t>
      </w:r>
      <w:r w:rsidR="002918CB">
        <w:rPr>
          <w:rFonts w:ascii="Arial" w:hAnsi="Arial" w:cs="Arial"/>
          <w:sz w:val="28"/>
          <w:szCs w:val="28"/>
        </w:rPr>
        <w:t xml:space="preserve">The second respondent filed his Answering papers in the main application, and as participating party to these proceedings, the applicants’ legal representative ought to have known that it is an irregularity not to serve the papers on the second respondent, who is the executor of the deceased’s estate. Mr </w:t>
      </w:r>
      <w:r w:rsidR="005632A9">
        <w:rPr>
          <w:rFonts w:ascii="Arial" w:hAnsi="Arial" w:cs="Arial"/>
          <w:sz w:val="28"/>
          <w:szCs w:val="28"/>
        </w:rPr>
        <w:t>Johnson</w:t>
      </w:r>
      <w:r w:rsidR="002918CB">
        <w:rPr>
          <w:rFonts w:ascii="Arial" w:hAnsi="Arial" w:cs="Arial"/>
          <w:sz w:val="28"/>
          <w:szCs w:val="28"/>
        </w:rPr>
        <w:t xml:space="preserve"> acknowledged this during oral argument in court but asserted that the court has the discretion to order that the papers be served on the second respondent and give him an opportunity to respond. </w:t>
      </w:r>
      <w:r w:rsidR="00F6464B">
        <w:rPr>
          <w:rFonts w:ascii="Arial" w:hAnsi="Arial" w:cs="Arial"/>
          <w:sz w:val="28"/>
          <w:szCs w:val="28"/>
        </w:rPr>
        <w:t>It is apparent that the applicants and their legal representatives have consistently flouted the Rules of Court and then expect</w:t>
      </w:r>
      <w:r w:rsidR="00FF77BE">
        <w:rPr>
          <w:rFonts w:ascii="Arial" w:hAnsi="Arial" w:cs="Arial"/>
          <w:sz w:val="28"/>
          <w:szCs w:val="28"/>
        </w:rPr>
        <w:t xml:space="preserve">ed </w:t>
      </w:r>
      <w:r w:rsidR="00F6464B">
        <w:rPr>
          <w:rFonts w:ascii="Arial" w:hAnsi="Arial" w:cs="Arial"/>
          <w:sz w:val="28"/>
          <w:szCs w:val="28"/>
        </w:rPr>
        <w:t xml:space="preserve">the court to come to their rescue, which it has done in the past. It is this type of conduct that the </w:t>
      </w:r>
      <w:r w:rsidR="005632A9">
        <w:rPr>
          <w:rFonts w:ascii="Arial" w:hAnsi="Arial" w:cs="Arial"/>
          <w:sz w:val="28"/>
          <w:szCs w:val="28"/>
        </w:rPr>
        <w:t>C</w:t>
      </w:r>
      <w:r w:rsidR="00F6464B">
        <w:rPr>
          <w:rFonts w:ascii="Arial" w:hAnsi="Arial" w:cs="Arial"/>
          <w:sz w:val="28"/>
          <w:szCs w:val="28"/>
        </w:rPr>
        <w:t xml:space="preserve">C addressed in </w:t>
      </w:r>
      <w:proofErr w:type="spellStart"/>
      <w:r w:rsidR="00F6464B" w:rsidRPr="00F6464B">
        <w:rPr>
          <w:rFonts w:ascii="Arial" w:hAnsi="Arial" w:cs="Arial"/>
          <w:i/>
          <w:iCs/>
          <w:sz w:val="28"/>
          <w:szCs w:val="28"/>
        </w:rPr>
        <w:t>Grootboom</w:t>
      </w:r>
      <w:proofErr w:type="spellEnd"/>
      <w:r w:rsidR="00F6464B">
        <w:rPr>
          <w:rFonts w:ascii="Arial" w:hAnsi="Arial" w:cs="Arial"/>
          <w:sz w:val="28"/>
          <w:szCs w:val="28"/>
        </w:rPr>
        <w:t>, and warned that the courts would not continue to allow such abuse of court processes</w:t>
      </w:r>
      <w:r w:rsidR="005632A9">
        <w:rPr>
          <w:rFonts w:ascii="Arial" w:hAnsi="Arial" w:cs="Arial"/>
          <w:sz w:val="28"/>
          <w:szCs w:val="28"/>
        </w:rPr>
        <w:t>. I see no reason to take a different approach.</w:t>
      </w:r>
    </w:p>
    <w:p w14:paraId="11298DDB" w14:textId="0233D052" w:rsidR="00F8348B" w:rsidRDefault="00F8348B" w:rsidP="00F8348B">
      <w:pPr>
        <w:spacing w:after="0" w:line="360" w:lineRule="auto"/>
        <w:jc w:val="both"/>
        <w:rPr>
          <w:rFonts w:ascii="Arial" w:hAnsi="Arial" w:cs="Arial"/>
          <w:sz w:val="28"/>
          <w:szCs w:val="28"/>
        </w:rPr>
      </w:pPr>
    </w:p>
    <w:p w14:paraId="7243C82D" w14:textId="77777777" w:rsidR="00D474D8" w:rsidRDefault="00F8348B" w:rsidP="005632A9">
      <w:pPr>
        <w:spacing w:after="0" w:line="360" w:lineRule="auto"/>
        <w:ind w:left="720" w:hanging="720"/>
        <w:jc w:val="both"/>
        <w:rPr>
          <w:rFonts w:ascii="Arial" w:hAnsi="Arial" w:cs="Arial"/>
          <w:sz w:val="28"/>
          <w:szCs w:val="28"/>
        </w:rPr>
      </w:pPr>
      <w:r>
        <w:rPr>
          <w:rFonts w:ascii="Arial" w:hAnsi="Arial" w:cs="Arial"/>
          <w:sz w:val="28"/>
          <w:szCs w:val="28"/>
        </w:rPr>
        <w:t>[20]</w:t>
      </w:r>
      <w:r w:rsidR="00561DAA">
        <w:rPr>
          <w:rFonts w:ascii="Arial" w:hAnsi="Arial" w:cs="Arial"/>
          <w:sz w:val="28"/>
          <w:szCs w:val="28"/>
        </w:rPr>
        <w:tab/>
      </w:r>
      <w:r w:rsidR="00F6464B">
        <w:rPr>
          <w:rFonts w:ascii="Arial" w:hAnsi="Arial" w:cs="Arial"/>
          <w:sz w:val="28"/>
          <w:szCs w:val="28"/>
        </w:rPr>
        <w:t xml:space="preserve">In considering whether </w:t>
      </w:r>
      <w:proofErr w:type="spellStart"/>
      <w:r w:rsidR="00F6464B">
        <w:rPr>
          <w:rFonts w:ascii="Arial" w:hAnsi="Arial" w:cs="Arial"/>
          <w:sz w:val="28"/>
          <w:szCs w:val="28"/>
        </w:rPr>
        <w:t>condonation</w:t>
      </w:r>
      <w:proofErr w:type="spellEnd"/>
      <w:r w:rsidR="00F6464B">
        <w:rPr>
          <w:rFonts w:ascii="Arial" w:hAnsi="Arial" w:cs="Arial"/>
          <w:sz w:val="28"/>
          <w:szCs w:val="28"/>
        </w:rPr>
        <w:t xml:space="preserve"> should be granted, the prospects of success in the main application would usually be taken </w:t>
      </w:r>
    </w:p>
    <w:p w14:paraId="5953A1B1" w14:textId="77777777" w:rsidR="00D474D8" w:rsidRDefault="00D474D8" w:rsidP="005632A9">
      <w:pPr>
        <w:spacing w:after="0" w:line="360" w:lineRule="auto"/>
        <w:ind w:left="720" w:hanging="720"/>
        <w:jc w:val="both"/>
        <w:rPr>
          <w:rFonts w:ascii="Arial" w:hAnsi="Arial" w:cs="Arial"/>
          <w:sz w:val="28"/>
          <w:szCs w:val="28"/>
        </w:rPr>
      </w:pPr>
    </w:p>
    <w:p w14:paraId="65055B73" w14:textId="2D63662D" w:rsidR="006E3ECC" w:rsidRDefault="00F6464B" w:rsidP="00D474D8">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into</w:t>
      </w:r>
      <w:proofErr w:type="gramEnd"/>
      <w:r>
        <w:rPr>
          <w:rFonts w:ascii="Arial" w:hAnsi="Arial" w:cs="Arial"/>
          <w:sz w:val="28"/>
          <w:szCs w:val="28"/>
        </w:rPr>
        <w:t xml:space="preserve"> account by the court. </w:t>
      </w:r>
      <w:proofErr w:type="gramStart"/>
      <w:r>
        <w:rPr>
          <w:rFonts w:ascii="Arial" w:hAnsi="Arial" w:cs="Arial"/>
          <w:sz w:val="28"/>
          <w:szCs w:val="28"/>
        </w:rPr>
        <w:t>Neither party grappled with the prospects of success in this matter, and</w:t>
      </w:r>
      <w:proofErr w:type="gramEnd"/>
      <w:r>
        <w:rPr>
          <w:rFonts w:ascii="Arial" w:hAnsi="Arial" w:cs="Arial"/>
          <w:sz w:val="28"/>
          <w:szCs w:val="28"/>
        </w:rPr>
        <w:t xml:space="preserve"> this court will refrain from doing so, in view of the other deficiencies in the papers </w:t>
      </w:r>
      <w:r w:rsidR="005632A9">
        <w:rPr>
          <w:rFonts w:ascii="Arial" w:hAnsi="Arial" w:cs="Arial"/>
          <w:sz w:val="28"/>
          <w:szCs w:val="28"/>
        </w:rPr>
        <w:t xml:space="preserve">and in procedure </w:t>
      </w:r>
      <w:r>
        <w:rPr>
          <w:rFonts w:ascii="Arial" w:hAnsi="Arial" w:cs="Arial"/>
          <w:sz w:val="28"/>
          <w:szCs w:val="28"/>
        </w:rPr>
        <w:t>that I have mentioned above. In my view, this is an unfortunate case of siblings locked in a legal battle over money</w:t>
      </w:r>
      <w:r w:rsidR="001544E6">
        <w:rPr>
          <w:rFonts w:ascii="Arial" w:hAnsi="Arial" w:cs="Arial"/>
          <w:sz w:val="28"/>
          <w:szCs w:val="28"/>
        </w:rPr>
        <w:t>, whereas their differences could have been settled amicably and without resorting to expensive litigation.</w:t>
      </w:r>
      <w:r>
        <w:rPr>
          <w:rFonts w:ascii="Arial" w:hAnsi="Arial" w:cs="Arial"/>
          <w:sz w:val="28"/>
          <w:szCs w:val="28"/>
        </w:rPr>
        <w:t xml:space="preserve"> The bulk of the deceased’s estate has already been distributed and the main application concerns a relatively small amount in respect of an asset which was discovered after the estate was finalised, without objection in 2018.</w:t>
      </w:r>
      <w:r w:rsidR="00A3231B">
        <w:rPr>
          <w:rFonts w:ascii="Arial" w:hAnsi="Arial" w:cs="Arial"/>
          <w:sz w:val="28"/>
          <w:szCs w:val="28"/>
        </w:rPr>
        <w:t xml:space="preserve"> The second respondent has set out a detailed exposition of the circumstances leading to the distribution of the additional amount. </w:t>
      </w:r>
      <w:r w:rsidR="005632A9">
        <w:rPr>
          <w:rFonts w:ascii="Arial" w:hAnsi="Arial" w:cs="Arial"/>
          <w:sz w:val="28"/>
          <w:szCs w:val="28"/>
        </w:rPr>
        <w:t>T</w:t>
      </w:r>
      <w:r w:rsidR="00A3231B">
        <w:rPr>
          <w:rFonts w:ascii="Arial" w:hAnsi="Arial" w:cs="Arial"/>
          <w:sz w:val="28"/>
          <w:szCs w:val="28"/>
        </w:rPr>
        <w:t>his court cannot see its way clear to condone numerous instances of the applicants’ and their legal representative’s failure to comply with the Rules</w:t>
      </w:r>
      <w:r w:rsidR="005632A9">
        <w:rPr>
          <w:rFonts w:ascii="Arial" w:hAnsi="Arial" w:cs="Arial"/>
          <w:sz w:val="28"/>
          <w:szCs w:val="28"/>
        </w:rPr>
        <w:t>,</w:t>
      </w:r>
      <w:r w:rsidR="00A3231B">
        <w:rPr>
          <w:rFonts w:ascii="Arial" w:hAnsi="Arial" w:cs="Arial"/>
          <w:sz w:val="28"/>
          <w:szCs w:val="28"/>
        </w:rPr>
        <w:t xml:space="preserve"> and </w:t>
      </w:r>
      <w:r w:rsidR="005632A9">
        <w:rPr>
          <w:rFonts w:ascii="Arial" w:hAnsi="Arial" w:cs="Arial"/>
          <w:sz w:val="28"/>
          <w:szCs w:val="28"/>
        </w:rPr>
        <w:t xml:space="preserve">their </w:t>
      </w:r>
      <w:r w:rsidR="00A3231B">
        <w:rPr>
          <w:rFonts w:ascii="Arial" w:hAnsi="Arial" w:cs="Arial"/>
          <w:sz w:val="28"/>
          <w:szCs w:val="28"/>
        </w:rPr>
        <w:t xml:space="preserve">failure to give a full, candid and cogent explanation for such failures. </w:t>
      </w:r>
    </w:p>
    <w:p w14:paraId="5505F132" w14:textId="77777777" w:rsidR="00A3231B" w:rsidRDefault="00A3231B" w:rsidP="00A3231B">
      <w:pPr>
        <w:spacing w:after="0" w:line="360" w:lineRule="auto"/>
        <w:ind w:left="720"/>
        <w:jc w:val="both"/>
        <w:rPr>
          <w:rFonts w:ascii="Arial" w:hAnsi="Arial" w:cs="Arial"/>
          <w:sz w:val="28"/>
          <w:szCs w:val="28"/>
        </w:rPr>
      </w:pPr>
    </w:p>
    <w:p w14:paraId="4F82A71F" w14:textId="77777777" w:rsidR="00D474D8" w:rsidRDefault="00F434FF" w:rsidP="009C313D">
      <w:pPr>
        <w:spacing w:after="0" w:line="360" w:lineRule="auto"/>
        <w:ind w:left="720" w:hanging="720"/>
        <w:jc w:val="both"/>
        <w:rPr>
          <w:rFonts w:ascii="Arial" w:hAnsi="Arial" w:cs="Arial"/>
          <w:sz w:val="28"/>
          <w:szCs w:val="28"/>
        </w:rPr>
      </w:pPr>
      <w:r>
        <w:rPr>
          <w:rFonts w:ascii="Arial" w:hAnsi="Arial" w:cs="Arial"/>
          <w:sz w:val="28"/>
          <w:szCs w:val="28"/>
        </w:rPr>
        <w:t>[21]</w:t>
      </w:r>
      <w:r>
        <w:rPr>
          <w:rFonts w:ascii="Arial" w:hAnsi="Arial" w:cs="Arial"/>
          <w:sz w:val="28"/>
          <w:szCs w:val="28"/>
        </w:rPr>
        <w:tab/>
      </w:r>
      <w:r w:rsidR="00A3231B">
        <w:rPr>
          <w:rFonts w:ascii="Arial" w:hAnsi="Arial" w:cs="Arial"/>
          <w:sz w:val="28"/>
          <w:szCs w:val="28"/>
        </w:rPr>
        <w:t xml:space="preserve">Mr Pretorius argued that the interests of justice dictate that </w:t>
      </w:r>
      <w:proofErr w:type="spellStart"/>
      <w:r w:rsidR="00A3231B">
        <w:rPr>
          <w:rFonts w:ascii="Arial" w:hAnsi="Arial" w:cs="Arial"/>
          <w:sz w:val="28"/>
          <w:szCs w:val="28"/>
        </w:rPr>
        <w:t>condonation</w:t>
      </w:r>
      <w:proofErr w:type="spellEnd"/>
      <w:r w:rsidR="00A3231B">
        <w:rPr>
          <w:rFonts w:ascii="Arial" w:hAnsi="Arial" w:cs="Arial"/>
          <w:sz w:val="28"/>
          <w:szCs w:val="28"/>
        </w:rPr>
        <w:t xml:space="preserve"> should be granted in this matter. However,</w:t>
      </w:r>
      <w:r w:rsidR="001544E6">
        <w:rPr>
          <w:rFonts w:ascii="Arial" w:hAnsi="Arial" w:cs="Arial"/>
          <w:sz w:val="28"/>
          <w:szCs w:val="28"/>
        </w:rPr>
        <w:t xml:space="preserve"> fairness and</w:t>
      </w:r>
      <w:r w:rsidR="00A3231B">
        <w:rPr>
          <w:rFonts w:ascii="Arial" w:hAnsi="Arial" w:cs="Arial"/>
          <w:sz w:val="28"/>
          <w:szCs w:val="28"/>
        </w:rPr>
        <w:t xml:space="preserve"> the interests of all parties before court are essential component</w:t>
      </w:r>
      <w:r w:rsidR="001544E6">
        <w:rPr>
          <w:rFonts w:ascii="Arial" w:hAnsi="Arial" w:cs="Arial"/>
          <w:sz w:val="28"/>
          <w:szCs w:val="28"/>
        </w:rPr>
        <w:t xml:space="preserve">s </w:t>
      </w:r>
      <w:r w:rsidR="00A3231B">
        <w:rPr>
          <w:rFonts w:ascii="Arial" w:hAnsi="Arial" w:cs="Arial"/>
          <w:sz w:val="28"/>
          <w:szCs w:val="28"/>
        </w:rPr>
        <w:t xml:space="preserve">of the interests of justice. The respondents have been brought to court by the applicants who have shown a propensity for not complying with the Rules and abusing the processes of court. The prejudice to the respondents is clear, not only from the point of view that there appears to be no expeditious end in sight for this matter but also in respect of the unnecessary escalation of costs. In my view, it cannot serve the interests of justice to condone </w:t>
      </w:r>
      <w:r w:rsidR="001544E6">
        <w:rPr>
          <w:rFonts w:ascii="Arial" w:hAnsi="Arial" w:cs="Arial"/>
          <w:sz w:val="28"/>
          <w:szCs w:val="28"/>
        </w:rPr>
        <w:t xml:space="preserve">the </w:t>
      </w:r>
      <w:r w:rsidR="00A3231B">
        <w:rPr>
          <w:rFonts w:ascii="Arial" w:hAnsi="Arial" w:cs="Arial"/>
          <w:sz w:val="28"/>
          <w:szCs w:val="28"/>
        </w:rPr>
        <w:t>serious defects and deficiencies in the</w:t>
      </w:r>
      <w:r w:rsidR="001544E6">
        <w:rPr>
          <w:rFonts w:ascii="Arial" w:hAnsi="Arial" w:cs="Arial"/>
          <w:sz w:val="28"/>
          <w:szCs w:val="28"/>
        </w:rPr>
        <w:t xml:space="preserve"> papers and in</w:t>
      </w:r>
      <w:r w:rsidR="00A3231B">
        <w:rPr>
          <w:rFonts w:ascii="Arial" w:hAnsi="Arial" w:cs="Arial"/>
          <w:sz w:val="28"/>
          <w:szCs w:val="28"/>
        </w:rPr>
        <w:t xml:space="preserve"> proceedings, as I have mentioned. The conduct </w:t>
      </w:r>
      <w:r w:rsidR="001544E6">
        <w:rPr>
          <w:rFonts w:ascii="Arial" w:hAnsi="Arial" w:cs="Arial"/>
          <w:sz w:val="28"/>
          <w:szCs w:val="28"/>
        </w:rPr>
        <w:t>o</w:t>
      </w:r>
      <w:r w:rsidR="00A3231B">
        <w:rPr>
          <w:rFonts w:ascii="Arial" w:hAnsi="Arial" w:cs="Arial"/>
          <w:sz w:val="28"/>
          <w:szCs w:val="28"/>
        </w:rPr>
        <w:t>f the applicants has caused unnecessary del</w:t>
      </w:r>
      <w:r w:rsidR="003B667E">
        <w:rPr>
          <w:rFonts w:ascii="Arial" w:hAnsi="Arial" w:cs="Arial"/>
          <w:sz w:val="28"/>
          <w:szCs w:val="28"/>
        </w:rPr>
        <w:t>a</w:t>
      </w:r>
      <w:r w:rsidR="00A3231B">
        <w:rPr>
          <w:rFonts w:ascii="Arial" w:hAnsi="Arial" w:cs="Arial"/>
          <w:sz w:val="28"/>
          <w:szCs w:val="28"/>
        </w:rPr>
        <w:t xml:space="preserve">ys and </w:t>
      </w:r>
    </w:p>
    <w:p w14:paraId="05CCB19F" w14:textId="77777777" w:rsidR="00D474D8" w:rsidRDefault="00D474D8" w:rsidP="009C313D">
      <w:pPr>
        <w:spacing w:after="0" w:line="360" w:lineRule="auto"/>
        <w:ind w:left="720" w:hanging="720"/>
        <w:jc w:val="both"/>
        <w:rPr>
          <w:rFonts w:ascii="Arial" w:hAnsi="Arial" w:cs="Arial"/>
          <w:sz w:val="28"/>
          <w:szCs w:val="28"/>
        </w:rPr>
      </w:pPr>
    </w:p>
    <w:p w14:paraId="1D6489DF" w14:textId="77777777" w:rsidR="00D474D8" w:rsidRDefault="00D474D8" w:rsidP="009C313D">
      <w:pPr>
        <w:spacing w:after="0" w:line="360" w:lineRule="auto"/>
        <w:ind w:left="720" w:hanging="720"/>
        <w:jc w:val="both"/>
        <w:rPr>
          <w:rFonts w:ascii="Arial" w:hAnsi="Arial" w:cs="Arial"/>
          <w:sz w:val="28"/>
          <w:szCs w:val="28"/>
        </w:rPr>
      </w:pPr>
    </w:p>
    <w:p w14:paraId="053BF9A0" w14:textId="18C6CAF3" w:rsidR="009C313D" w:rsidRDefault="00A3231B" w:rsidP="00D474D8">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inconvenience</w:t>
      </w:r>
      <w:proofErr w:type="gramEnd"/>
      <w:r>
        <w:rPr>
          <w:rFonts w:ascii="Arial" w:hAnsi="Arial" w:cs="Arial"/>
          <w:sz w:val="28"/>
          <w:szCs w:val="28"/>
        </w:rPr>
        <w:t xml:space="preserve"> not only to the respondents but</w:t>
      </w:r>
      <w:r w:rsidR="003B667E">
        <w:rPr>
          <w:rFonts w:ascii="Arial" w:hAnsi="Arial" w:cs="Arial"/>
          <w:sz w:val="28"/>
          <w:szCs w:val="28"/>
        </w:rPr>
        <w:t xml:space="preserve"> also</w:t>
      </w:r>
      <w:r>
        <w:rPr>
          <w:rFonts w:ascii="Arial" w:hAnsi="Arial" w:cs="Arial"/>
          <w:sz w:val="28"/>
          <w:szCs w:val="28"/>
        </w:rPr>
        <w:t xml:space="preserve"> to the court</w:t>
      </w:r>
      <w:r w:rsidR="003B667E">
        <w:rPr>
          <w:rFonts w:ascii="Arial" w:hAnsi="Arial" w:cs="Arial"/>
          <w:sz w:val="28"/>
          <w:szCs w:val="28"/>
        </w:rPr>
        <w:t>.</w:t>
      </w:r>
    </w:p>
    <w:p w14:paraId="2B3475D4" w14:textId="77777777" w:rsidR="003B667E" w:rsidRPr="009C313D" w:rsidRDefault="003B667E" w:rsidP="009C313D">
      <w:pPr>
        <w:spacing w:after="0" w:line="360" w:lineRule="auto"/>
        <w:ind w:left="720" w:hanging="720"/>
        <w:jc w:val="both"/>
        <w:rPr>
          <w:rFonts w:ascii="Arial" w:hAnsi="Arial" w:cs="Arial"/>
          <w:sz w:val="28"/>
          <w:szCs w:val="28"/>
        </w:rPr>
      </w:pPr>
    </w:p>
    <w:p w14:paraId="7EEF40D7" w14:textId="73CB1442" w:rsidR="007468F9" w:rsidRDefault="00E64162" w:rsidP="00B31B8F">
      <w:pPr>
        <w:spacing w:after="0" w:line="360" w:lineRule="auto"/>
        <w:ind w:left="720" w:hanging="720"/>
        <w:jc w:val="both"/>
        <w:rPr>
          <w:rFonts w:ascii="Arial" w:hAnsi="Arial" w:cs="Arial"/>
          <w:sz w:val="28"/>
          <w:szCs w:val="28"/>
        </w:rPr>
      </w:pPr>
      <w:r>
        <w:rPr>
          <w:rFonts w:ascii="Arial" w:hAnsi="Arial" w:cs="Arial"/>
          <w:sz w:val="28"/>
          <w:szCs w:val="28"/>
        </w:rPr>
        <w:t>[2</w:t>
      </w:r>
      <w:r w:rsidR="00F434FF">
        <w:rPr>
          <w:rFonts w:ascii="Arial" w:hAnsi="Arial" w:cs="Arial"/>
          <w:sz w:val="28"/>
          <w:szCs w:val="28"/>
        </w:rPr>
        <w:t>2</w:t>
      </w:r>
      <w:r>
        <w:rPr>
          <w:rFonts w:ascii="Arial" w:hAnsi="Arial" w:cs="Arial"/>
          <w:sz w:val="28"/>
          <w:szCs w:val="28"/>
        </w:rPr>
        <w:t>]</w:t>
      </w:r>
      <w:r>
        <w:rPr>
          <w:rFonts w:ascii="Arial" w:hAnsi="Arial" w:cs="Arial"/>
          <w:sz w:val="28"/>
          <w:szCs w:val="28"/>
        </w:rPr>
        <w:tab/>
      </w:r>
      <w:r w:rsidR="005459CD">
        <w:rPr>
          <w:rFonts w:ascii="Arial" w:hAnsi="Arial" w:cs="Arial"/>
          <w:sz w:val="28"/>
          <w:szCs w:val="28"/>
        </w:rPr>
        <w:t xml:space="preserve"> </w:t>
      </w:r>
      <w:r w:rsidR="005632A9">
        <w:rPr>
          <w:rFonts w:ascii="Arial" w:hAnsi="Arial" w:cs="Arial"/>
          <w:sz w:val="28"/>
          <w:szCs w:val="28"/>
        </w:rPr>
        <w:t xml:space="preserve">In view of my inclination not to grant </w:t>
      </w:r>
      <w:proofErr w:type="spellStart"/>
      <w:r w:rsidR="005632A9">
        <w:rPr>
          <w:rFonts w:ascii="Arial" w:hAnsi="Arial" w:cs="Arial"/>
          <w:sz w:val="28"/>
          <w:szCs w:val="28"/>
        </w:rPr>
        <w:t>condonation</w:t>
      </w:r>
      <w:proofErr w:type="spellEnd"/>
      <w:r w:rsidR="005632A9">
        <w:rPr>
          <w:rFonts w:ascii="Arial" w:hAnsi="Arial" w:cs="Arial"/>
          <w:sz w:val="28"/>
          <w:szCs w:val="28"/>
        </w:rPr>
        <w:t xml:space="preserve"> in this matter, I consider the impact on the main application. The </w:t>
      </w:r>
      <w:proofErr w:type="spellStart"/>
      <w:r w:rsidR="005632A9">
        <w:rPr>
          <w:rFonts w:ascii="Arial" w:hAnsi="Arial" w:cs="Arial"/>
          <w:sz w:val="28"/>
          <w:szCs w:val="28"/>
        </w:rPr>
        <w:t>Chesiwe</w:t>
      </w:r>
      <w:proofErr w:type="spellEnd"/>
      <w:r w:rsidR="005632A9">
        <w:rPr>
          <w:rFonts w:ascii="Arial" w:hAnsi="Arial" w:cs="Arial"/>
          <w:sz w:val="28"/>
          <w:szCs w:val="28"/>
        </w:rPr>
        <w:t xml:space="preserve"> order declared the Notice of Motion and application to be irregular and set it aside. The applicants were offered an opportunity by the court to amend and substitute the Notice of Motion and</w:t>
      </w:r>
      <w:r w:rsidR="00B31B8F">
        <w:rPr>
          <w:rFonts w:ascii="Arial" w:hAnsi="Arial" w:cs="Arial"/>
          <w:sz w:val="28"/>
          <w:szCs w:val="28"/>
        </w:rPr>
        <w:t xml:space="preserve"> the application within a specified time. The applicants failed to avail themselves of this opportunity and filed only the Founding Affidavit </w:t>
      </w:r>
      <w:r w:rsidR="00CE1569">
        <w:rPr>
          <w:rFonts w:ascii="Arial" w:hAnsi="Arial" w:cs="Arial"/>
          <w:sz w:val="28"/>
          <w:szCs w:val="28"/>
        </w:rPr>
        <w:t>some two months later, and only in the face of an application for the dismissal of the main action</w:t>
      </w:r>
      <w:r w:rsidR="00B31B8F">
        <w:rPr>
          <w:rFonts w:ascii="Arial" w:hAnsi="Arial" w:cs="Arial"/>
          <w:sz w:val="28"/>
          <w:szCs w:val="28"/>
        </w:rPr>
        <w:t xml:space="preserve">. This was then followed by an application for such late filing. The position remained that from 15 September 2022, there was no valid main application before this court, and that position still persists. The fourth and fifth respondents seek to enforce paragraph 3 of the </w:t>
      </w:r>
      <w:proofErr w:type="spellStart"/>
      <w:r w:rsidR="00B31B8F">
        <w:rPr>
          <w:rFonts w:ascii="Arial" w:hAnsi="Arial" w:cs="Arial"/>
          <w:sz w:val="28"/>
          <w:szCs w:val="28"/>
        </w:rPr>
        <w:t>Chesiwe</w:t>
      </w:r>
      <w:proofErr w:type="spellEnd"/>
      <w:r w:rsidR="00B31B8F">
        <w:rPr>
          <w:rFonts w:ascii="Arial" w:hAnsi="Arial" w:cs="Arial"/>
          <w:sz w:val="28"/>
          <w:szCs w:val="28"/>
        </w:rPr>
        <w:t xml:space="preserve"> order, entitling them to apply for the dismissal of the main application with costs, should the applicants fail to substitute the papers in the main application timeously or satisfactorily. I am of the view that no reason exists to deny the fourth and fifth respondents the relief they seek.</w:t>
      </w:r>
    </w:p>
    <w:p w14:paraId="28376EC3" w14:textId="77777777" w:rsidR="00B31B8F" w:rsidRDefault="00B31B8F" w:rsidP="00B31B8F">
      <w:pPr>
        <w:spacing w:after="0" w:line="360" w:lineRule="auto"/>
        <w:ind w:left="720" w:hanging="720"/>
        <w:jc w:val="both"/>
        <w:rPr>
          <w:rFonts w:ascii="Arial" w:eastAsia="Times New Roman" w:hAnsi="Arial" w:cs="Arial"/>
          <w:color w:val="000000"/>
          <w:sz w:val="24"/>
          <w:szCs w:val="24"/>
          <w:lang w:eastAsia="en-ZA"/>
        </w:rPr>
      </w:pPr>
    </w:p>
    <w:p w14:paraId="3516CC0D" w14:textId="77777777" w:rsidR="007C6ECA" w:rsidRDefault="007C6ECA" w:rsidP="007C6ECA">
      <w:pPr>
        <w:spacing w:after="0" w:line="360" w:lineRule="auto"/>
        <w:jc w:val="both"/>
        <w:rPr>
          <w:rFonts w:ascii="Arial" w:eastAsia="Times New Roman" w:hAnsi="Arial" w:cs="Arial"/>
          <w:i/>
          <w:iCs/>
          <w:color w:val="000000"/>
          <w:sz w:val="24"/>
          <w:szCs w:val="24"/>
          <w:lang w:eastAsia="en-ZA"/>
        </w:rPr>
      </w:pPr>
    </w:p>
    <w:p w14:paraId="577954DD" w14:textId="77777777" w:rsidR="00B31B8F" w:rsidRDefault="007C6ECA" w:rsidP="00B31B8F">
      <w:pPr>
        <w:spacing w:after="0" w:line="360" w:lineRule="auto"/>
        <w:ind w:left="720" w:hanging="720"/>
        <w:jc w:val="both"/>
        <w:rPr>
          <w:rFonts w:ascii="Arial" w:hAnsi="Arial" w:cs="Arial"/>
          <w:sz w:val="28"/>
          <w:szCs w:val="28"/>
        </w:rPr>
      </w:pPr>
      <w:r w:rsidRPr="007C6ECA">
        <w:rPr>
          <w:rFonts w:ascii="Arial" w:eastAsia="Times New Roman" w:hAnsi="Arial" w:cs="Arial"/>
          <w:color w:val="000000"/>
          <w:sz w:val="28"/>
          <w:szCs w:val="28"/>
          <w:lang w:eastAsia="en-ZA"/>
        </w:rPr>
        <w:t>[23]</w:t>
      </w:r>
      <w:r w:rsidR="00B31B8F">
        <w:rPr>
          <w:rFonts w:ascii="Arial" w:eastAsia="Times New Roman" w:hAnsi="Arial" w:cs="Arial"/>
          <w:color w:val="000000"/>
          <w:sz w:val="28"/>
          <w:szCs w:val="28"/>
          <w:lang w:eastAsia="en-ZA"/>
        </w:rPr>
        <w:tab/>
        <w:t>I</w:t>
      </w:r>
      <w:r w:rsidR="005A3BE1">
        <w:rPr>
          <w:rFonts w:ascii="Arial" w:hAnsi="Arial" w:cs="Arial"/>
          <w:sz w:val="28"/>
          <w:szCs w:val="28"/>
        </w:rPr>
        <w:t xml:space="preserve">n the circumstances I make the following order: </w:t>
      </w:r>
    </w:p>
    <w:p w14:paraId="3AA7EBA0" w14:textId="77777777" w:rsidR="00B31B8F" w:rsidRDefault="00B31B8F" w:rsidP="00B31B8F">
      <w:pPr>
        <w:spacing w:after="0" w:line="360" w:lineRule="auto"/>
        <w:ind w:left="720" w:hanging="720"/>
        <w:jc w:val="both"/>
        <w:rPr>
          <w:rFonts w:ascii="Arial" w:hAnsi="Arial" w:cs="Arial"/>
          <w:sz w:val="28"/>
          <w:szCs w:val="28"/>
        </w:rPr>
      </w:pPr>
    </w:p>
    <w:p w14:paraId="5BFD7C6B" w14:textId="50D5190B" w:rsidR="00974473" w:rsidRDefault="00B31B8F" w:rsidP="00B31B8F">
      <w:pPr>
        <w:spacing w:after="0" w:line="360" w:lineRule="auto"/>
        <w:ind w:left="720" w:hanging="720"/>
        <w:jc w:val="both"/>
        <w:rPr>
          <w:rFonts w:ascii="Arial" w:hAnsi="Arial" w:cs="Arial"/>
          <w:sz w:val="28"/>
          <w:szCs w:val="28"/>
        </w:rPr>
      </w:pPr>
      <w:r>
        <w:rPr>
          <w:rFonts w:ascii="Arial" w:hAnsi="Arial" w:cs="Arial"/>
          <w:sz w:val="28"/>
          <w:szCs w:val="28"/>
        </w:rPr>
        <w:t>23.1</w:t>
      </w:r>
      <w:r>
        <w:rPr>
          <w:rFonts w:ascii="Arial" w:hAnsi="Arial" w:cs="Arial"/>
          <w:sz w:val="28"/>
          <w:szCs w:val="28"/>
        </w:rPr>
        <w:tab/>
        <w:t xml:space="preserve">The applicants’ application for </w:t>
      </w:r>
      <w:proofErr w:type="spellStart"/>
      <w:r>
        <w:rPr>
          <w:rFonts w:ascii="Arial" w:hAnsi="Arial" w:cs="Arial"/>
          <w:sz w:val="28"/>
          <w:szCs w:val="28"/>
        </w:rPr>
        <w:t>condonation</w:t>
      </w:r>
      <w:proofErr w:type="spellEnd"/>
      <w:r>
        <w:rPr>
          <w:rFonts w:ascii="Arial" w:hAnsi="Arial" w:cs="Arial"/>
          <w:sz w:val="28"/>
          <w:szCs w:val="28"/>
        </w:rPr>
        <w:t xml:space="preserve"> for the late filing of the amended Notice of Motion and F</w:t>
      </w:r>
      <w:r w:rsidR="00974473">
        <w:rPr>
          <w:rFonts w:ascii="Arial" w:hAnsi="Arial" w:cs="Arial"/>
          <w:sz w:val="28"/>
          <w:szCs w:val="28"/>
        </w:rPr>
        <w:t>ounding Affidavit in case number 3148/2021 is dismissed with costs against the applicants, jointly and severally, the one paying the other to be absolved;</w:t>
      </w:r>
    </w:p>
    <w:p w14:paraId="781669DF" w14:textId="77777777" w:rsidR="00974473" w:rsidRDefault="00974473" w:rsidP="00B31B8F">
      <w:pPr>
        <w:spacing w:after="0" w:line="360" w:lineRule="auto"/>
        <w:ind w:left="720" w:hanging="720"/>
        <w:jc w:val="both"/>
        <w:rPr>
          <w:rFonts w:ascii="Arial" w:hAnsi="Arial" w:cs="Arial"/>
          <w:sz w:val="28"/>
          <w:szCs w:val="28"/>
        </w:rPr>
      </w:pPr>
    </w:p>
    <w:p w14:paraId="592F2FA6" w14:textId="77777777" w:rsidR="00D474D8" w:rsidRDefault="00974473" w:rsidP="00B31B8F">
      <w:pPr>
        <w:spacing w:after="0" w:line="360" w:lineRule="auto"/>
        <w:ind w:left="720" w:hanging="720"/>
        <w:jc w:val="both"/>
        <w:rPr>
          <w:rFonts w:ascii="Arial" w:hAnsi="Arial" w:cs="Arial"/>
          <w:sz w:val="28"/>
          <w:szCs w:val="28"/>
        </w:rPr>
      </w:pPr>
      <w:r>
        <w:rPr>
          <w:rFonts w:ascii="Arial" w:hAnsi="Arial" w:cs="Arial"/>
          <w:sz w:val="28"/>
          <w:szCs w:val="28"/>
        </w:rPr>
        <w:t>23.2</w:t>
      </w:r>
      <w:r w:rsidR="005A3BE1">
        <w:rPr>
          <w:rFonts w:ascii="Arial" w:hAnsi="Arial" w:cs="Arial"/>
          <w:sz w:val="28"/>
          <w:szCs w:val="28"/>
        </w:rPr>
        <w:t xml:space="preserve"> </w:t>
      </w:r>
      <w:r>
        <w:rPr>
          <w:rFonts w:ascii="Arial" w:hAnsi="Arial" w:cs="Arial"/>
          <w:sz w:val="28"/>
          <w:szCs w:val="28"/>
        </w:rPr>
        <w:tab/>
        <w:t xml:space="preserve">The application of the fourth and fifth respondents for the dismissal of the main application under case number 3148/2021 is granted </w:t>
      </w:r>
    </w:p>
    <w:p w14:paraId="7E38D513" w14:textId="77777777" w:rsidR="00D474D8" w:rsidRDefault="00D474D8" w:rsidP="00B31B8F">
      <w:pPr>
        <w:spacing w:after="0" w:line="360" w:lineRule="auto"/>
        <w:ind w:left="720" w:hanging="720"/>
        <w:jc w:val="both"/>
        <w:rPr>
          <w:rFonts w:ascii="Arial" w:hAnsi="Arial" w:cs="Arial"/>
          <w:sz w:val="28"/>
          <w:szCs w:val="28"/>
        </w:rPr>
      </w:pPr>
    </w:p>
    <w:p w14:paraId="5D1DC35A" w14:textId="0243CDBF" w:rsidR="00CF02E1" w:rsidRDefault="00974473" w:rsidP="00724716">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with</w:t>
      </w:r>
      <w:proofErr w:type="gramEnd"/>
      <w:r>
        <w:rPr>
          <w:rFonts w:ascii="Arial" w:hAnsi="Arial" w:cs="Arial"/>
          <w:sz w:val="28"/>
          <w:szCs w:val="28"/>
        </w:rPr>
        <w:t xml:space="preserve"> costs against the applicants, jointly and severally, the one paying the other to be absolved.</w:t>
      </w:r>
    </w:p>
    <w:p w14:paraId="39C517C1" w14:textId="592D25AC" w:rsidR="003F138B" w:rsidRDefault="003F138B" w:rsidP="00CA4096">
      <w:pPr>
        <w:spacing w:after="0" w:line="360" w:lineRule="auto"/>
        <w:ind w:left="851" w:hanging="851"/>
        <w:jc w:val="both"/>
        <w:rPr>
          <w:rFonts w:ascii="Arial" w:hAnsi="Arial" w:cs="Arial"/>
          <w:sz w:val="28"/>
          <w:szCs w:val="28"/>
        </w:rPr>
      </w:pPr>
    </w:p>
    <w:p w14:paraId="6BFC17A7" w14:textId="6F300E1C" w:rsidR="00B22C24" w:rsidRDefault="003F138B" w:rsidP="00CA4096">
      <w:pPr>
        <w:spacing w:after="0" w:line="360" w:lineRule="auto"/>
        <w:ind w:left="851" w:hanging="851"/>
        <w:jc w:val="both"/>
        <w:rPr>
          <w:rFonts w:ascii="Arial" w:hAnsi="Arial" w:cs="Arial"/>
          <w:sz w:val="28"/>
          <w:szCs w:val="28"/>
        </w:rPr>
      </w:pPr>
      <w:r>
        <w:rPr>
          <w:rFonts w:ascii="Arial" w:hAnsi="Arial" w:cs="Arial"/>
          <w:sz w:val="28"/>
          <w:szCs w:val="28"/>
        </w:rPr>
        <w:tab/>
      </w:r>
    </w:p>
    <w:p w14:paraId="50D4441C" w14:textId="77777777" w:rsidR="003F138B" w:rsidRDefault="003F138B" w:rsidP="00CA4096">
      <w:pPr>
        <w:spacing w:after="0" w:line="360" w:lineRule="auto"/>
        <w:ind w:left="851" w:hanging="851"/>
        <w:jc w:val="both"/>
        <w:rPr>
          <w:rFonts w:ascii="Arial" w:hAnsi="Arial" w:cs="Arial"/>
          <w:sz w:val="28"/>
          <w:szCs w:val="28"/>
        </w:rPr>
      </w:pPr>
    </w:p>
    <w:p w14:paraId="20EB1761" w14:textId="75ECBB4D" w:rsidR="00461C13" w:rsidRDefault="00461C13" w:rsidP="00CA4096">
      <w:pPr>
        <w:spacing w:after="0" w:line="360" w:lineRule="auto"/>
        <w:ind w:left="851" w:hanging="851"/>
        <w:jc w:val="both"/>
        <w:rPr>
          <w:rFonts w:ascii="Arial" w:hAnsi="Arial" w:cs="Arial"/>
          <w:sz w:val="28"/>
          <w:szCs w:val="28"/>
        </w:rPr>
      </w:pPr>
    </w:p>
    <w:p w14:paraId="009D571B" w14:textId="77777777" w:rsidR="00D474D8" w:rsidRDefault="00D474D8" w:rsidP="00CA4096">
      <w:pPr>
        <w:spacing w:after="0" w:line="360" w:lineRule="auto"/>
        <w:ind w:left="851" w:hanging="851"/>
        <w:jc w:val="both"/>
        <w:rPr>
          <w:rFonts w:ascii="Arial" w:hAnsi="Arial" w:cs="Arial"/>
          <w:sz w:val="28"/>
          <w:szCs w:val="28"/>
        </w:rPr>
      </w:pPr>
    </w:p>
    <w:p w14:paraId="78A7C712" w14:textId="77777777" w:rsidR="00D474D8" w:rsidRDefault="00D474D8" w:rsidP="00CA4096">
      <w:pPr>
        <w:spacing w:after="0" w:line="360" w:lineRule="auto"/>
        <w:ind w:left="851" w:hanging="851"/>
        <w:jc w:val="both"/>
        <w:rPr>
          <w:rFonts w:ascii="Arial" w:hAnsi="Arial" w:cs="Arial"/>
          <w:sz w:val="28"/>
          <w:szCs w:val="28"/>
        </w:rPr>
      </w:pPr>
    </w:p>
    <w:p w14:paraId="71EF7400" w14:textId="571C8592" w:rsidR="005B6B8F" w:rsidRDefault="00461C13" w:rsidP="00D217D5">
      <w:pPr>
        <w:spacing w:after="0" w:line="360" w:lineRule="auto"/>
        <w:ind w:left="851" w:hanging="851"/>
        <w:jc w:val="both"/>
        <w:rPr>
          <w:rFonts w:ascii="Arial" w:hAnsi="Arial" w:cs="Arial"/>
          <w:sz w:val="28"/>
          <w:szCs w:val="28"/>
        </w:rPr>
      </w:pPr>
      <w:r>
        <w:rPr>
          <w:rFonts w:ascii="Arial" w:hAnsi="Arial" w:cs="Arial"/>
          <w:sz w:val="28"/>
          <w:szCs w:val="28"/>
        </w:rPr>
        <w:tab/>
      </w:r>
      <w:r w:rsidR="00E97A3B">
        <w:rPr>
          <w:rFonts w:ascii="Arial" w:hAnsi="Arial" w:cs="Arial"/>
          <w:sz w:val="28"/>
          <w:szCs w:val="28"/>
        </w:rPr>
        <w:tab/>
      </w:r>
      <w:r w:rsidR="00E97A3B">
        <w:rPr>
          <w:rFonts w:ascii="Arial" w:hAnsi="Arial" w:cs="Arial"/>
          <w:sz w:val="28"/>
          <w:szCs w:val="28"/>
        </w:rPr>
        <w:tab/>
      </w:r>
      <w:r w:rsidR="00E97A3B">
        <w:rPr>
          <w:rFonts w:ascii="Arial" w:hAnsi="Arial" w:cs="Arial"/>
          <w:sz w:val="28"/>
          <w:szCs w:val="28"/>
        </w:rPr>
        <w:tab/>
      </w:r>
      <w:r w:rsidR="00E97A3B">
        <w:rPr>
          <w:rFonts w:ascii="Arial" w:hAnsi="Arial" w:cs="Arial"/>
          <w:sz w:val="28"/>
          <w:szCs w:val="28"/>
        </w:rPr>
        <w:tab/>
      </w:r>
      <w:r w:rsidR="00E97A3B">
        <w:rPr>
          <w:rFonts w:ascii="Arial" w:hAnsi="Arial" w:cs="Arial"/>
          <w:sz w:val="28"/>
          <w:szCs w:val="28"/>
        </w:rPr>
        <w:tab/>
      </w:r>
      <w:r w:rsidR="00E97A3B">
        <w:rPr>
          <w:rFonts w:ascii="Arial" w:hAnsi="Arial" w:cs="Arial"/>
          <w:sz w:val="28"/>
          <w:szCs w:val="28"/>
        </w:rPr>
        <w:tab/>
      </w:r>
      <w:r w:rsidR="00E97A3B">
        <w:rPr>
          <w:rFonts w:ascii="Times New Roman"/>
          <w:noProof/>
          <w:sz w:val="20"/>
          <w:lang w:val="en-US"/>
        </w:rPr>
        <mc:AlternateContent>
          <mc:Choice Requires="wpg">
            <w:drawing>
              <wp:inline distT="0" distB="0" distL="0" distR="0" wp14:anchorId="19A7CBC1" wp14:editId="554059DE">
                <wp:extent cx="1755775" cy="1170305"/>
                <wp:effectExtent l="0" t="0" r="0" b="1270"/>
                <wp:docPr id="838282391" name="Group 83828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170305"/>
                          <a:chOff x="0" y="0"/>
                          <a:chExt cx="2765" cy="1843"/>
                        </a:xfrm>
                      </wpg:grpSpPr>
                      <pic:pic xmlns:pic="http://schemas.openxmlformats.org/drawingml/2006/picture">
                        <pic:nvPicPr>
                          <pic:cNvPr id="585277973"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5" cy="1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4904715" name="docshap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60" y="1252"/>
                            <a:ext cx="269"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6004584" name="docshap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0" y="1252"/>
                            <a:ext cx="116" cy="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3A9F268" id="Group 838282391" o:spid="_x0000_s1026" style="width:138.25pt;height:92.15pt;mso-position-horizontal-relative:char;mso-position-vertical-relative:line" coordsize="2765,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2765;height:1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">
                  <v:imagedata r:id="rId13" o:title=""/>
                </v:shape>
                <v:shape id="docshape3" o:spid="_x0000_s1028" type="#_x0000_t75" style="position:absolute;left:960;top:1252;width:269;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">
                  <v:imagedata r:id="rId14" o:title=""/>
                </v:shape>
                <v:shape id="docshape4" o:spid="_x0000_s1029" type="#_x0000_t75" style="position:absolute;left:230;top:1252;width:11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">
                  <v:imagedata r:id="rId15" o:title=""/>
                </v:shape>
                <w10:anchorlock/>
              </v:group>
            </w:pict>
          </mc:Fallback>
        </mc:AlternateContent>
      </w:r>
    </w:p>
    <w:p w14:paraId="27924A11" w14:textId="03618E14" w:rsidR="00627B72" w:rsidRPr="006E6162" w:rsidRDefault="006E6162" w:rsidP="00D217D5">
      <w:pPr>
        <w:spacing w:after="0" w:line="360" w:lineRule="auto"/>
        <w:ind w:left="851" w:hanging="851"/>
        <w:jc w:val="both"/>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sidRPr="006E6162">
        <w:rPr>
          <w:rFonts w:ascii="Arial" w:hAnsi="Arial" w:cs="Arial"/>
          <w:b/>
          <w:sz w:val="28"/>
          <w:szCs w:val="28"/>
        </w:rPr>
        <w:t>___________________</w:t>
      </w:r>
      <w:r w:rsidR="00461C13">
        <w:rPr>
          <w:rFonts w:ascii="Arial" w:hAnsi="Arial" w:cs="Arial"/>
          <w:b/>
          <w:sz w:val="28"/>
          <w:szCs w:val="28"/>
        </w:rPr>
        <w:t>__</w:t>
      </w:r>
    </w:p>
    <w:p w14:paraId="32302E17" w14:textId="2F771487" w:rsidR="006E6162" w:rsidRDefault="006E6162" w:rsidP="00D217D5">
      <w:pPr>
        <w:spacing w:after="0" w:line="360" w:lineRule="auto"/>
        <w:ind w:left="851" w:hanging="851"/>
        <w:jc w:val="both"/>
        <w:rPr>
          <w:rFonts w:ascii="Arial" w:hAnsi="Arial" w:cs="Arial"/>
          <w:b/>
          <w:sz w:val="28"/>
          <w:szCs w:val="28"/>
        </w:rPr>
      </w:pP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t xml:space="preserve">    </w:t>
      </w:r>
      <w:r w:rsidR="00CF02E1">
        <w:rPr>
          <w:rFonts w:ascii="Arial" w:hAnsi="Arial" w:cs="Arial"/>
          <w:b/>
          <w:sz w:val="28"/>
          <w:szCs w:val="28"/>
        </w:rPr>
        <w:t xml:space="preserve">      </w:t>
      </w:r>
      <w:r w:rsidRPr="006E6162">
        <w:rPr>
          <w:rFonts w:ascii="Arial" w:hAnsi="Arial" w:cs="Arial"/>
          <w:b/>
          <w:sz w:val="28"/>
          <w:szCs w:val="28"/>
        </w:rPr>
        <w:t>S NAIDOO J</w:t>
      </w:r>
    </w:p>
    <w:p w14:paraId="5407ADBA" w14:textId="4304E419" w:rsidR="00461C13" w:rsidRDefault="00461C13" w:rsidP="00D217D5">
      <w:pPr>
        <w:spacing w:after="0" w:line="360" w:lineRule="auto"/>
        <w:ind w:left="851" w:hanging="851"/>
        <w:jc w:val="both"/>
        <w:rPr>
          <w:rFonts w:ascii="Arial" w:hAnsi="Arial" w:cs="Arial"/>
          <w:b/>
          <w:sz w:val="28"/>
          <w:szCs w:val="28"/>
        </w:rPr>
      </w:pPr>
    </w:p>
    <w:p w14:paraId="2DAF650E" w14:textId="4A24B8C8" w:rsidR="00EF3469" w:rsidRDefault="00EF3469" w:rsidP="00D217D5">
      <w:pPr>
        <w:spacing w:after="0" w:line="360" w:lineRule="auto"/>
        <w:ind w:left="851" w:hanging="851"/>
        <w:jc w:val="both"/>
        <w:rPr>
          <w:rFonts w:ascii="Arial" w:hAnsi="Arial" w:cs="Arial"/>
          <w:b/>
          <w:sz w:val="28"/>
          <w:szCs w:val="28"/>
        </w:rPr>
      </w:pPr>
    </w:p>
    <w:p w14:paraId="7DD1A28D" w14:textId="6E55E984" w:rsidR="00AE450E" w:rsidRDefault="00AE450E" w:rsidP="00D217D5">
      <w:pPr>
        <w:spacing w:after="0" w:line="360" w:lineRule="auto"/>
        <w:ind w:left="851" w:hanging="851"/>
        <w:jc w:val="both"/>
        <w:rPr>
          <w:rFonts w:ascii="Arial" w:hAnsi="Arial" w:cs="Arial"/>
          <w:b/>
          <w:sz w:val="28"/>
          <w:szCs w:val="28"/>
        </w:rPr>
      </w:pPr>
    </w:p>
    <w:p w14:paraId="45A6BDF3" w14:textId="77777777" w:rsidR="00D474D8" w:rsidRDefault="00D474D8" w:rsidP="00D217D5">
      <w:pPr>
        <w:spacing w:after="0" w:line="360" w:lineRule="auto"/>
        <w:ind w:left="851" w:hanging="851"/>
        <w:jc w:val="both"/>
        <w:rPr>
          <w:rFonts w:ascii="Arial" w:hAnsi="Arial" w:cs="Arial"/>
          <w:b/>
          <w:sz w:val="28"/>
          <w:szCs w:val="28"/>
        </w:rPr>
      </w:pPr>
    </w:p>
    <w:p w14:paraId="16911FF2" w14:textId="77777777" w:rsidR="00D474D8" w:rsidRDefault="00D474D8" w:rsidP="00D217D5">
      <w:pPr>
        <w:spacing w:after="0" w:line="360" w:lineRule="auto"/>
        <w:ind w:left="851" w:hanging="851"/>
        <w:jc w:val="both"/>
        <w:rPr>
          <w:rFonts w:ascii="Arial" w:hAnsi="Arial" w:cs="Arial"/>
          <w:b/>
          <w:sz w:val="28"/>
          <w:szCs w:val="28"/>
        </w:rPr>
      </w:pPr>
    </w:p>
    <w:p w14:paraId="40AE1A1C" w14:textId="77777777" w:rsidR="00D474D8" w:rsidRDefault="00D474D8" w:rsidP="00D217D5">
      <w:pPr>
        <w:spacing w:after="0" w:line="360" w:lineRule="auto"/>
        <w:ind w:left="851" w:hanging="851"/>
        <w:jc w:val="both"/>
        <w:rPr>
          <w:rFonts w:ascii="Arial" w:hAnsi="Arial" w:cs="Arial"/>
          <w:b/>
          <w:sz w:val="28"/>
          <w:szCs w:val="28"/>
        </w:rPr>
      </w:pPr>
    </w:p>
    <w:p w14:paraId="2D1F4AF7" w14:textId="77777777" w:rsidR="00D474D8" w:rsidRDefault="00D474D8" w:rsidP="00D217D5">
      <w:pPr>
        <w:spacing w:after="0" w:line="360" w:lineRule="auto"/>
        <w:ind w:left="851" w:hanging="851"/>
        <w:jc w:val="both"/>
        <w:rPr>
          <w:rFonts w:ascii="Arial" w:hAnsi="Arial" w:cs="Arial"/>
          <w:b/>
          <w:sz w:val="28"/>
          <w:szCs w:val="28"/>
        </w:rPr>
      </w:pPr>
    </w:p>
    <w:p w14:paraId="1EBFE70B" w14:textId="77777777" w:rsidR="00D474D8" w:rsidRDefault="00D474D8" w:rsidP="00D217D5">
      <w:pPr>
        <w:spacing w:after="0" w:line="360" w:lineRule="auto"/>
        <w:ind w:left="851" w:hanging="851"/>
        <w:jc w:val="both"/>
        <w:rPr>
          <w:rFonts w:ascii="Arial" w:hAnsi="Arial" w:cs="Arial"/>
          <w:b/>
          <w:sz w:val="28"/>
          <w:szCs w:val="28"/>
        </w:rPr>
      </w:pPr>
    </w:p>
    <w:p w14:paraId="3DF60E48" w14:textId="77777777" w:rsidR="00D474D8" w:rsidRDefault="00D474D8" w:rsidP="00D217D5">
      <w:pPr>
        <w:spacing w:after="0" w:line="360" w:lineRule="auto"/>
        <w:ind w:left="851" w:hanging="851"/>
        <w:jc w:val="both"/>
        <w:rPr>
          <w:rFonts w:ascii="Arial" w:hAnsi="Arial" w:cs="Arial"/>
          <w:b/>
          <w:sz w:val="28"/>
          <w:szCs w:val="28"/>
        </w:rPr>
      </w:pPr>
    </w:p>
    <w:p w14:paraId="352081B5" w14:textId="77777777" w:rsidR="00D474D8" w:rsidRDefault="00D474D8" w:rsidP="00D217D5">
      <w:pPr>
        <w:spacing w:after="0" w:line="360" w:lineRule="auto"/>
        <w:ind w:left="851" w:hanging="851"/>
        <w:jc w:val="both"/>
        <w:rPr>
          <w:rFonts w:ascii="Arial" w:hAnsi="Arial" w:cs="Arial"/>
          <w:b/>
          <w:sz w:val="28"/>
          <w:szCs w:val="28"/>
        </w:rPr>
      </w:pPr>
    </w:p>
    <w:p w14:paraId="5A506EAF" w14:textId="77777777" w:rsidR="00D474D8" w:rsidRDefault="00D474D8" w:rsidP="00D217D5">
      <w:pPr>
        <w:spacing w:after="0" w:line="360" w:lineRule="auto"/>
        <w:ind w:left="851" w:hanging="851"/>
        <w:jc w:val="both"/>
        <w:rPr>
          <w:rFonts w:ascii="Arial" w:hAnsi="Arial" w:cs="Arial"/>
          <w:b/>
          <w:sz w:val="28"/>
          <w:szCs w:val="28"/>
        </w:rPr>
      </w:pPr>
    </w:p>
    <w:p w14:paraId="25D28743" w14:textId="77777777" w:rsidR="00D474D8" w:rsidRDefault="00D474D8" w:rsidP="00D217D5">
      <w:pPr>
        <w:spacing w:after="0" w:line="360" w:lineRule="auto"/>
        <w:ind w:left="851" w:hanging="851"/>
        <w:jc w:val="both"/>
        <w:rPr>
          <w:rFonts w:ascii="Arial" w:hAnsi="Arial" w:cs="Arial"/>
          <w:b/>
          <w:sz w:val="28"/>
          <w:szCs w:val="28"/>
        </w:rPr>
      </w:pPr>
    </w:p>
    <w:p w14:paraId="2E7628F1" w14:textId="77777777" w:rsidR="00D474D8" w:rsidRDefault="00D474D8" w:rsidP="00D217D5">
      <w:pPr>
        <w:spacing w:after="0" w:line="360" w:lineRule="auto"/>
        <w:ind w:left="851" w:hanging="851"/>
        <w:jc w:val="both"/>
        <w:rPr>
          <w:rFonts w:ascii="Arial" w:hAnsi="Arial" w:cs="Arial"/>
          <w:b/>
          <w:sz w:val="28"/>
          <w:szCs w:val="28"/>
        </w:rPr>
      </w:pPr>
    </w:p>
    <w:p w14:paraId="4A426606" w14:textId="77777777" w:rsidR="00D474D8" w:rsidRDefault="00D474D8" w:rsidP="00D217D5">
      <w:pPr>
        <w:spacing w:after="0" w:line="360" w:lineRule="auto"/>
        <w:ind w:left="851" w:hanging="851"/>
        <w:jc w:val="both"/>
        <w:rPr>
          <w:rFonts w:ascii="Arial" w:hAnsi="Arial" w:cs="Arial"/>
          <w:b/>
          <w:sz w:val="28"/>
          <w:szCs w:val="28"/>
        </w:rPr>
      </w:pPr>
    </w:p>
    <w:p w14:paraId="672A656B" w14:textId="77777777" w:rsidR="00D474D8" w:rsidRDefault="00D474D8" w:rsidP="00D217D5">
      <w:pPr>
        <w:spacing w:after="0" w:line="360" w:lineRule="auto"/>
        <w:ind w:left="851" w:hanging="851"/>
        <w:jc w:val="both"/>
        <w:rPr>
          <w:rFonts w:ascii="Arial" w:hAnsi="Arial" w:cs="Arial"/>
          <w:b/>
          <w:sz w:val="28"/>
          <w:szCs w:val="28"/>
        </w:rPr>
      </w:pPr>
    </w:p>
    <w:p w14:paraId="679EECAE" w14:textId="77777777" w:rsidR="00D474D8" w:rsidRDefault="00D474D8" w:rsidP="00D217D5">
      <w:pPr>
        <w:spacing w:after="0" w:line="360" w:lineRule="auto"/>
        <w:ind w:left="851" w:hanging="851"/>
        <w:jc w:val="both"/>
        <w:rPr>
          <w:rFonts w:ascii="Arial" w:hAnsi="Arial" w:cs="Arial"/>
          <w:b/>
          <w:sz w:val="28"/>
          <w:szCs w:val="28"/>
        </w:rPr>
      </w:pPr>
    </w:p>
    <w:p w14:paraId="08D92A8C" w14:textId="77777777" w:rsidR="00D474D8" w:rsidRDefault="00D474D8" w:rsidP="00D217D5">
      <w:pPr>
        <w:spacing w:after="0" w:line="360" w:lineRule="auto"/>
        <w:ind w:left="851" w:hanging="851"/>
        <w:jc w:val="both"/>
        <w:rPr>
          <w:rFonts w:ascii="Arial" w:hAnsi="Arial" w:cs="Arial"/>
          <w:b/>
          <w:sz w:val="28"/>
          <w:szCs w:val="28"/>
        </w:rPr>
      </w:pPr>
    </w:p>
    <w:p w14:paraId="70EC552D" w14:textId="358C92AA" w:rsidR="00AE450E" w:rsidRDefault="00AE450E" w:rsidP="00D217D5">
      <w:pPr>
        <w:spacing w:after="0" w:line="360" w:lineRule="auto"/>
        <w:ind w:left="851" w:hanging="851"/>
        <w:jc w:val="both"/>
        <w:rPr>
          <w:rFonts w:ascii="Arial" w:hAnsi="Arial" w:cs="Arial"/>
          <w:b/>
          <w:sz w:val="28"/>
          <w:szCs w:val="28"/>
        </w:rPr>
      </w:pPr>
    </w:p>
    <w:p w14:paraId="466B5BF9" w14:textId="77777777" w:rsidR="00F64803" w:rsidRDefault="00F64803" w:rsidP="00D74785">
      <w:pPr>
        <w:spacing w:after="0" w:line="360" w:lineRule="auto"/>
        <w:jc w:val="both"/>
        <w:rPr>
          <w:rFonts w:ascii="Arial" w:hAnsi="Arial" w:cs="Arial"/>
          <w:b/>
          <w:sz w:val="28"/>
          <w:szCs w:val="28"/>
          <w:u w:val="single"/>
        </w:rPr>
      </w:pPr>
    </w:p>
    <w:p w14:paraId="7318AECA" w14:textId="63273425" w:rsidR="00627B72" w:rsidRDefault="00F64803" w:rsidP="00D217D5">
      <w:pPr>
        <w:spacing w:after="0" w:line="360" w:lineRule="auto"/>
        <w:ind w:left="851" w:hanging="851"/>
        <w:jc w:val="both"/>
        <w:rPr>
          <w:rFonts w:ascii="Arial" w:hAnsi="Arial" w:cs="Arial"/>
          <w:sz w:val="28"/>
          <w:szCs w:val="28"/>
        </w:rPr>
      </w:pPr>
      <w:r>
        <w:rPr>
          <w:rFonts w:ascii="Arial" w:hAnsi="Arial" w:cs="Arial"/>
          <w:b/>
          <w:sz w:val="28"/>
          <w:szCs w:val="28"/>
        </w:rPr>
        <w:t>O</w:t>
      </w:r>
      <w:r w:rsidR="0085058F">
        <w:rPr>
          <w:rFonts w:ascii="Arial" w:hAnsi="Arial" w:cs="Arial"/>
          <w:b/>
          <w:sz w:val="28"/>
          <w:szCs w:val="28"/>
        </w:rPr>
        <w:t>n B</w:t>
      </w:r>
      <w:r w:rsidR="006E6162" w:rsidRPr="006E6162">
        <w:rPr>
          <w:rFonts w:ascii="Arial" w:hAnsi="Arial" w:cs="Arial"/>
          <w:b/>
          <w:sz w:val="28"/>
          <w:szCs w:val="28"/>
        </w:rPr>
        <w:t xml:space="preserve">ehalf of the </w:t>
      </w:r>
      <w:r w:rsidR="00D74785">
        <w:rPr>
          <w:rFonts w:ascii="Arial" w:hAnsi="Arial" w:cs="Arial"/>
          <w:b/>
          <w:sz w:val="28"/>
          <w:szCs w:val="28"/>
        </w:rPr>
        <w:t>Applicants</w:t>
      </w:r>
      <w:r w:rsidR="006E6162" w:rsidRPr="006E6162">
        <w:rPr>
          <w:rFonts w:ascii="Arial" w:hAnsi="Arial" w:cs="Arial"/>
          <w:b/>
          <w:sz w:val="28"/>
          <w:szCs w:val="28"/>
        </w:rPr>
        <w:t>:</w:t>
      </w:r>
      <w:r w:rsidR="007D4E0F">
        <w:rPr>
          <w:rFonts w:ascii="Arial" w:hAnsi="Arial" w:cs="Arial"/>
          <w:sz w:val="28"/>
          <w:szCs w:val="28"/>
        </w:rPr>
        <w:t xml:space="preserve">          </w:t>
      </w:r>
      <w:r w:rsidR="00956D24">
        <w:rPr>
          <w:rFonts w:ascii="Arial" w:hAnsi="Arial" w:cs="Arial"/>
          <w:sz w:val="28"/>
          <w:szCs w:val="28"/>
        </w:rPr>
        <w:t xml:space="preserve"> </w:t>
      </w:r>
      <w:r w:rsidR="00D74785">
        <w:rPr>
          <w:rFonts w:ascii="Arial" w:hAnsi="Arial" w:cs="Arial"/>
          <w:sz w:val="28"/>
          <w:szCs w:val="28"/>
        </w:rPr>
        <w:t>Mr JF De Beer</w:t>
      </w:r>
    </w:p>
    <w:p w14:paraId="3400DD60" w14:textId="5918CC09" w:rsidR="0085058F" w:rsidRDefault="0085058F" w:rsidP="002A2914">
      <w:pPr>
        <w:spacing w:after="0" w:line="360" w:lineRule="auto"/>
        <w:ind w:left="851" w:hanging="851"/>
        <w:jc w:val="both"/>
        <w:rPr>
          <w:rFonts w:ascii="Arial" w:hAnsi="Arial" w:cs="Arial"/>
          <w:sz w:val="28"/>
          <w:szCs w:val="28"/>
        </w:rPr>
      </w:pPr>
      <w:r>
        <w:rPr>
          <w:rFonts w:ascii="Arial" w:hAnsi="Arial" w:cs="Arial"/>
          <w:b/>
          <w:sz w:val="28"/>
          <w:szCs w:val="28"/>
        </w:rPr>
        <w:t xml:space="preserve">Instructed </w:t>
      </w:r>
      <w:r w:rsidR="002A2914">
        <w:rPr>
          <w:rFonts w:ascii="Arial" w:hAnsi="Arial" w:cs="Arial"/>
          <w:b/>
          <w:sz w:val="28"/>
          <w:szCs w:val="28"/>
        </w:rPr>
        <w:t>b</w:t>
      </w:r>
      <w:r>
        <w:rPr>
          <w:rFonts w:ascii="Arial" w:hAnsi="Arial" w:cs="Arial"/>
          <w:b/>
          <w:sz w:val="28"/>
          <w:szCs w:val="28"/>
        </w:rPr>
        <w:t>y:</w:t>
      </w:r>
      <w:r>
        <w:rPr>
          <w:rFonts w:ascii="Arial" w:hAnsi="Arial" w:cs="Arial"/>
          <w:sz w:val="28"/>
          <w:szCs w:val="28"/>
        </w:rPr>
        <w:tab/>
      </w:r>
      <w:r>
        <w:rPr>
          <w:rFonts w:ascii="Arial" w:hAnsi="Arial" w:cs="Arial"/>
          <w:sz w:val="28"/>
          <w:szCs w:val="28"/>
        </w:rPr>
        <w:tab/>
      </w:r>
      <w:r w:rsidR="007D4E0F">
        <w:rPr>
          <w:rFonts w:ascii="Arial" w:hAnsi="Arial" w:cs="Arial"/>
          <w:sz w:val="28"/>
          <w:szCs w:val="28"/>
        </w:rPr>
        <w:tab/>
      </w:r>
      <w:r w:rsidR="007D4E0F">
        <w:rPr>
          <w:rFonts w:ascii="Arial" w:hAnsi="Arial" w:cs="Arial"/>
          <w:sz w:val="28"/>
          <w:szCs w:val="28"/>
        </w:rPr>
        <w:tab/>
        <w:t xml:space="preserve">    </w:t>
      </w:r>
      <w:r w:rsidR="00D74785">
        <w:rPr>
          <w:rFonts w:ascii="Arial" w:hAnsi="Arial" w:cs="Arial"/>
          <w:sz w:val="28"/>
          <w:szCs w:val="28"/>
        </w:rPr>
        <w:t xml:space="preserve">Human Le Roux &amp; </w:t>
      </w:r>
      <w:proofErr w:type="spellStart"/>
      <w:r w:rsidR="00D74785">
        <w:rPr>
          <w:rFonts w:ascii="Arial" w:hAnsi="Arial" w:cs="Arial"/>
          <w:sz w:val="28"/>
          <w:szCs w:val="28"/>
        </w:rPr>
        <w:t>Meyerowitz</w:t>
      </w:r>
      <w:proofErr w:type="spellEnd"/>
    </w:p>
    <w:p w14:paraId="05830CF2" w14:textId="2753A85E" w:rsidR="00D74785" w:rsidRPr="00D74785" w:rsidRDefault="00D74785"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D74785">
        <w:rPr>
          <w:rFonts w:ascii="Arial" w:hAnsi="Arial" w:cs="Arial"/>
          <w:bCs/>
          <w:sz w:val="28"/>
          <w:szCs w:val="28"/>
        </w:rPr>
        <w:t>Bethlehem</w:t>
      </w:r>
    </w:p>
    <w:p w14:paraId="7CE5CFAF" w14:textId="4FF40924" w:rsidR="000045BC" w:rsidRPr="000045BC" w:rsidRDefault="000045BC"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roofErr w:type="gramStart"/>
      <w:r w:rsidRPr="000045BC">
        <w:rPr>
          <w:rFonts w:ascii="Arial" w:hAnsi="Arial" w:cs="Arial"/>
          <w:bCs/>
          <w:sz w:val="28"/>
          <w:szCs w:val="28"/>
        </w:rPr>
        <w:t>c/o</w:t>
      </w:r>
      <w:proofErr w:type="gramEnd"/>
      <w:r w:rsidRPr="000045BC">
        <w:rPr>
          <w:rFonts w:ascii="Arial" w:hAnsi="Arial" w:cs="Arial"/>
          <w:bCs/>
          <w:sz w:val="28"/>
          <w:szCs w:val="28"/>
        </w:rPr>
        <w:t xml:space="preserve"> </w:t>
      </w:r>
      <w:r w:rsidR="00D74785">
        <w:rPr>
          <w:rFonts w:ascii="Arial" w:hAnsi="Arial" w:cs="Arial"/>
          <w:bCs/>
          <w:sz w:val="28"/>
          <w:szCs w:val="28"/>
        </w:rPr>
        <w:t xml:space="preserve">Kramer </w:t>
      </w:r>
      <w:proofErr w:type="spellStart"/>
      <w:r w:rsidR="00D74785">
        <w:rPr>
          <w:rFonts w:ascii="Arial" w:hAnsi="Arial" w:cs="Arial"/>
          <w:bCs/>
          <w:sz w:val="28"/>
          <w:szCs w:val="28"/>
        </w:rPr>
        <w:t>Weihmann</w:t>
      </w:r>
      <w:proofErr w:type="spellEnd"/>
      <w:r w:rsidR="00D74785">
        <w:rPr>
          <w:rFonts w:ascii="Arial" w:hAnsi="Arial" w:cs="Arial"/>
          <w:bCs/>
          <w:sz w:val="28"/>
          <w:szCs w:val="28"/>
        </w:rPr>
        <w:t xml:space="preserve"> Attorneys</w:t>
      </w:r>
    </w:p>
    <w:p w14:paraId="7FE1F2A5" w14:textId="26E590E3" w:rsidR="00B87988" w:rsidRPr="00D74785" w:rsidRDefault="00B87988"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D74785">
        <w:rPr>
          <w:rFonts w:ascii="Arial" w:hAnsi="Arial" w:cs="Arial"/>
          <w:b/>
          <w:sz w:val="28"/>
          <w:szCs w:val="28"/>
        </w:rPr>
        <w:t xml:space="preserve"> </w:t>
      </w:r>
      <w:r w:rsidR="00D74785" w:rsidRPr="00D74785">
        <w:rPr>
          <w:rFonts w:ascii="Arial" w:hAnsi="Arial" w:cs="Arial"/>
          <w:bCs/>
          <w:sz w:val="28"/>
          <w:szCs w:val="28"/>
        </w:rPr>
        <w:t>24</w:t>
      </w:r>
      <w:r w:rsidR="00D74785">
        <w:rPr>
          <w:rFonts w:ascii="Arial" w:hAnsi="Arial" w:cs="Arial"/>
          <w:b/>
          <w:sz w:val="28"/>
          <w:szCs w:val="28"/>
        </w:rPr>
        <w:t xml:space="preserve"> </w:t>
      </w:r>
      <w:r w:rsidR="00D74785" w:rsidRPr="00D74785">
        <w:rPr>
          <w:rFonts w:ascii="Arial" w:hAnsi="Arial" w:cs="Arial"/>
          <w:bCs/>
          <w:sz w:val="28"/>
          <w:szCs w:val="28"/>
        </w:rPr>
        <w:t>Barnes Street</w:t>
      </w:r>
    </w:p>
    <w:p w14:paraId="704BC9EB" w14:textId="1D54520E" w:rsidR="007B2793" w:rsidRPr="00B87988" w:rsidRDefault="007D4E0F"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20429">
        <w:rPr>
          <w:rFonts w:ascii="Arial" w:hAnsi="Arial" w:cs="Arial"/>
          <w:b/>
          <w:sz w:val="28"/>
          <w:szCs w:val="28"/>
        </w:rPr>
        <w:t xml:space="preserve">    </w:t>
      </w:r>
      <w:proofErr w:type="spellStart"/>
      <w:r w:rsidR="000045BC">
        <w:rPr>
          <w:rFonts w:ascii="Arial" w:hAnsi="Arial" w:cs="Arial"/>
          <w:bCs/>
          <w:sz w:val="28"/>
          <w:szCs w:val="28"/>
        </w:rPr>
        <w:t>Westdene</w:t>
      </w:r>
      <w:proofErr w:type="spellEnd"/>
    </w:p>
    <w:p w14:paraId="1AF4CDE4" w14:textId="4CDF61FA" w:rsidR="007B2793" w:rsidRDefault="007D4E0F" w:rsidP="007D4E0F">
      <w:pPr>
        <w:spacing w:after="0" w:line="360" w:lineRule="auto"/>
        <w:jc w:val="both"/>
        <w:rPr>
          <w:rFonts w:ascii="Arial" w:hAnsi="Arial" w:cs="Arial"/>
          <w:sz w:val="28"/>
          <w:szCs w:val="28"/>
        </w:rPr>
      </w:pPr>
      <w:r>
        <w:rPr>
          <w:rFonts w:ascii="Arial" w:hAnsi="Arial" w:cs="Arial"/>
          <w:sz w:val="28"/>
          <w:szCs w:val="28"/>
        </w:rPr>
        <w:t xml:space="preserve">                                                            </w:t>
      </w:r>
      <w:r w:rsidR="007B2793">
        <w:rPr>
          <w:rFonts w:ascii="Arial" w:hAnsi="Arial" w:cs="Arial"/>
          <w:sz w:val="28"/>
          <w:szCs w:val="28"/>
        </w:rPr>
        <w:t>Bloemfo</w:t>
      </w:r>
      <w:r w:rsidR="00B87988">
        <w:rPr>
          <w:rFonts w:ascii="Arial" w:hAnsi="Arial" w:cs="Arial"/>
          <w:sz w:val="28"/>
          <w:szCs w:val="28"/>
        </w:rPr>
        <w:t>ntein</w:t>
      </w:r>
    </w:p>
    <w:p w14:paraId="1845D3F0" w14:textId="697DB8CA" w:rsidR="007B2793" w:rsidRDefault="00F45AD3" w:rsidP="00F45AD3">
      <w:pPr>
        <w:spacing w:after="0" w:line="360" w:lineRule="auto"/>
        <w:ind w:left="4320"/>
        <w:jc w:val="both"/>
        <w:rPr>
          <w:rFonts w:ascii="Arial" w:hAnsi="Arial" w:cs="Arial"/>
          <w:sz w:val="28"/>
          <w:szCs w:val="28"/>
        </w:rPr>
      </w:pPr>
      <w:r>
        <w:rPr>
          <w:rFonts w:ascii="Arial" w:hAnsi="Arial" w:cs="Arial"/>
          <w:sz w:val="28"/>
          <w:szCs w:val="28"/>
        </w:rPr>
        <w:t xml:space="preserve">     </w:t>
      </w:r>
      <w:r w:rsidR="007B2793">
        <w:rPr>
          <w:rFonts w:ascii="Arial" w:hAnsi="Arial" w:cs="Arial"/>
          <w:sz w:val="28"/>
          <w:szCs w:val="28"/>
        </w:rPr>
        <w:t>(</w:t>
      </w:r>
      <w:proofErr w:type="spellStart"/>
      <w:r w:rsidR="007B2793">
        <w:rPr>
          <w:rFonts w:ascii="Arial" w:hAnsi="Arial" w:cs="Arial"/>
          <w:sz w:val="28"/>
          <w:szCs w:val="28"/>
        </w:rPr>
        <w:t>Ref</w:t>
      </w:r>
      <w:proofErr w:type="gramStart"/>
      <w:r w:rsidR="007B2793">
        <w:rPr>
          <w:rFonts w:ascii="Arial" w:hAnsi="Arial" w:cs="Arial"/>
          <w:sz w:val="28"/>
          <w:szCs w:val="28"/>
        </w:rPr>
        <w:t>:</w:t>
      </w:r>
      <w:r w:rsidR="00D74785">
        <w:rPr>
          <w:rFonts w:ascii="Arial" w:hAnsi="Arial" w:cs="Arial"/>
          <w:sz w:val="28"/>
          <w:szCs w:val="28"/>
        </w:rPr>
        <w:t>JL</w:t>
      </w:r>
      <w:proofErr w:type="spellEnd"/>
      <w:proofErr w:type="gramEnd"/>
      <w:r w:rsidR="00D74785">
        <w:rPr>
          <w:rFonts w:ascii="Arial" w:hAnsi="Arial" w:cs="Arial"/>
          <w:sz w:val="28"/>
          <w:szCs w:val="28"/>
        </w:rPr>
        <w:t xml:space="preserve"> </w:t>
      </w:r>
      <w:proofErr w:type="spellStart"/>
      <w:r w:rsidR="00D74785">
        <w:rPr>
          <w:rFonts w:ascii="Arial" w:hAnsi="Arial" w:cs="Arial"/>
          <w:sz w:val="28"/>
          <w:szCs w:val="28"/>
        </w:rPr>
        <w:t>Weihmann</w:t>
      </w:r>
      <w:proofErr w:type="spellEnd"/>
      <w:r w:rsidR="00D74785">
        <w:rPr>
          <w:rFonts w:ascii="Arial" w:hAnsi="Arial" w:cs="Arial"/>
          <w:sz w:val="28"/>
          <w:szCs w:val="28"/>
        </w:rPr>
        <w:t>/ND/C09508)</w:t>
      </w:r>
    </w:p>
    <w:p w14:paraId="0AF2223F" w14:textId="77777777" w:rsidR="00627B72" w:rsidRDefault="00627B72" w:rsidP="00D217D5">
      <w:pPr>
        <w:spacing w:after="0" w:line="360" w:lineRule="auto"/>
        <w:ind w:left="851" w:hanging="851"/>
        <w:jc w:val="both"/>
        <w:rPr>
          <w:rFonts w:ascii="Arial" w:hAnsi="Arial" w:cs="Arial"/>
          <w:sz w:val="28"/>
          <w:szCs w:val="28"/>
        </w:rPr>
      </w:pPr>
    </w:p>
    <w:p w14:paraId="061885A2" w14:textId="51CA0719" w:rsidR="00627B72" w:rsidRDefault="00627B72" w:rsidP="00D217D5">
      <w:pPr>
        <w:spacing w:after="0" w:line="360" w:lineRule="auto"/>
        <w:ind w:left="851" w:hanging="851"/>
        <w:jc w:val="both"/>
        <w:rPr>
          <w:rFonts w:ascii="Arial" w:hAnsi="Arial" w:cs="Arial"/>
          <w:sz w:val="28"/>
          <w:szCs w:val="28"/>
        </w:rPr>
      </w:pPr>
    </w:p>
    <w:p w14:paraId="4E7F287E" w14:textId="7F413E84" w:rsidR="004D3225" w:rsidRDefault="004D3225" w:rsidP="00D217D5">
      <w:pPr>
        <w:spacing w:after="0" w:line="360" w:lineRule="auto"/>
        <w:ind w:left="851" w:hanging="851"/>
        <w:jc w:val="both"/>
        <w:rPr>
          <w:rFonts w:ascii="Arial" w:hAnsi="Arial" w:cs="Arial"/>
          <w:sz w:val="28"/>
          <w:szCs w:val="28"/>
        </w:rPr>
      </w:pPr>
    </w:p>
    <w:p w14:paraId="05083881" w14:textId="77777777" w:rsidR="004D3225" w:rsidRDefault="004D3225" w:rsidP="00D217D5">
      <w:pPr>
        <w:spacing w:after="0" w:line="360" w:lineRule="auto"/>
        <w:ind w:left="851" w:hanging="851"/>
        <w:jc w:val="both"/>
        <w:rPr>
          <w:rFonts w:ascii="Arial" w:hAnsi="Arial" w:cs="Arial"/>
          <w:sz w:val="28"/>
          <w:szCs w:val="28"/>
        </w:rPr>
      </w:pPr>
    </w:p>
    <w:p w14:paraId="54B4D148" w14:textId="62776F6A" w:rsidR="002A2914" w:rsidRDefault="0085058F" w:rsidP="00952EAE">
      <w:pPr>
        <w:spacing w:after="0" w:line="360" w:lineRule="auto"/>
        <w:ind w:left="851" w:hanging="851"/>
        <w:jc w:val="both"/>
        <w:rPr>
          <w:rFonts w:ascii="Arial" w:hAnsi="Arial" w:cs="Arial"/>
          <w:b/>
          <w:sz w:val="28"/>
          <w:szCs w:val="28"/>
        </w:rPr>
      </w:pPr>
      <w:r w:rsidRPr="0085058F">
        <w:rPr>
          <w:rFonts w:ascii="Arial" w:hAnsi="Arial" w:cs="Arial"/>
          <w:b/>
          <w:sz w:val="28"/>
          <w:szCs w:val="28"/>
        </w:rPr>
        <w:t>On Behalf of the</w:t>
      </w:r>
      <w:r w:rsidR="002A2914">
        <w:rPr>
          <w:rFonts w:ascii="Arial" w:hAnsi="Arial" w:cs="Arial"/>
          <w:b/>
          <w:sz w:val="28"/>
          <w:szCs w:val="28"/>
        </w:rPr>
        <w:t xml:space="preserve"> </w:t>
      </w:r>
      <w:r w:rsidR="00D74785">
        <w:rPr>
          <w:rFonts w:ascii="Arial" w:hAnsi="Arial" w:cs="Arial"/>
          <w:b/>
          <w:sz w:val="28"/>
          <w:szCs w:val="28"/>
        </w:rPr>
        <w:t>Respondents</w:t>
      </w:r>
      <w:r>
        <w:rPr>
          <w:rFonts w:ascii="Arial" w:hAnsi="Arial" w:cs="Arial"/>
          <w:b/>
          <w:sz w:val="28"/>
          <w:szCs w:val="28"/>
        </w:rPr>
        <w:t>:</w:t>
      </w:r>
      <w:r w:rsidR="002A2914">
        <w:rPr>
          <w:rFonts w:ascii="Arial" w:hAnsi="Arial" w:cs="Arial"/>
          <w:b/>
          <w:sz w:val="28"/>
          <w:szCs w:val="28"/>
        </w:rPr>
        <w:tab/>
      </w:r>
      <w:r w:rsidR="00F45AD3">
        <w:rPr>
          <w:rFonts w:ascii="Arial" w:hAnsi="Arial" w:cs="Arial"/>
          <w:b/>
          <w:sz w:val="28"/>
          <w:szCs w:val="28"/>
        </w:rPr>
        <w:t xml:space="preserve"> </w:t>
      </w:r>
      <w:r w:rsidR="004D3225">
        <w:rPr>
          <w:rFonts w:ascii="Arial" w:hAnsi="Arial" w:cs="Arial"/>
          <w:b/>
          <w:sz w:val="28"/>
          <w:szCs w:val="28"/>
        </w:rPr>
        <w:t xml:space="preserve">    </w:t>
      </w:r>
      <w:proofErr w:type="spellStart"/>
      <w:r w:rsidR="002A2914" w:rsidRPr="007B2793">
        <w:rPr>
          <w:rFonts w:ascii="Arial" w:hAnsi="Arial" w:cs="Arial"/>
          <w:bCs/>
          <w:sz w:val="28"/>
          <w:szCs w:val="28"/>
        </w:rPr>
        <w:t>Adv</w:t>
      </w:r>
      <w:proofErr w:type="spellEnd"/>
      <w:r w:rsidR="002A2914" w:rsidRPr="007B2793">
        <w:rPr>
          <w:rFonts w:ascii="Arial" w:hAnsi="Arial" w:cs="Arial"/>
          <w:bCs/>
          <w:sz w:val="28"/>
          <w:szCs w:val="28"/>
        </w:rPr>
        <w:t xml:space="preserve"> </w:t>
      </w:r>
      <w:r w:rsidR="00952EAE">
        <w:rPr>
          <w:rFonts w:ascii="Arial" w:hAnsi="Arial" w:cs="Arial"/>
          <w:bCs/>
          <w:sz w:val="28"/>
          <w:szCs w:val="28"/>
        </w:rPr>
        <w:t>JJ Pretorius</w:t>
      </w:r>
    </w:p>
    <w:p w14:paraId="06650E79" w14:textId="196A9DDE" w:rsidR="00F45AD3" w:rsidRDefault="002A2914" w:rsidP="002A2914">
      <w:pPr>
        <w:spacing w:after="0" w:line="360" w:lineRule="auto"/>
        <w:ind w:left="851" w:hanging="851"/>
        <w:jc w:val="both"/>
        <w:rPr>
          <w:rFonts w:ascii="Arial" w:hAnsi="Arial" w:cs="Arial"/>
          <w:sz w:val="28"/>
          <w:szCs w:val="28"/>
        </w:rPr>
      </w:pPr>
      <w:r>
        <w:rPr>
          <w:rFonts w:ascii="Arial" w:hAnsi="Arial" w:cs="Arial"/>
          <w:b/>
          <w:sz w:val="28"/>
          <w:szCs w:val="28"/>
        </w:rPr>
        <w:t>Instructed by:</w:t>
      </w:r>
      <w:r w:rsidR="0085058F">
        <w:rPr>
          <w:rFonts w:ascii="Arial" w:hAnsi="Arial" w:cs="Arial"/>
          <w:b/>
          <w:sz w:val="28"/>
          <w:szCs w:val="28"/>
        </w:rPr>
        <w:tab/>
      </w:r>
      <w:r w:rsidR="0085058F">
        <w:rPr>
          <w:rFonts w:ascii="Arial" w:hAnsi="Arial" w:cs="Arial"/>
          <w:b/>
          <w:sz w:val="28"/>
          <w:szCs w:val="28"/>
        </w:rPr>
        <w:tab/>
      </w:r>
      <w:r w:rsidR="0085058F" w:rsidRPr="001D1433">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4D3225">
        <w:rPr>
          <w:rFonts w:ascii="Arial" w:hAnsi="Arial" w:cs="Arial"/>
          <w:sz w:val="28"/>
          <w:szCs w:val="28"/>
        </w:rPr>
        <w:t xml:space="preserve">     </w:t>
      </w:r>
      <w:proofErr w:type="spellStart"/>
      <w:r w:rsidR="00952EAE">
        <w:rPr>
          <w:rFonts w:ascii="Arial" w:hAnsi="Arial" w:cs="Arial"/>
          <w:sz w:val="28"/>
          <w:szCs w:val="28"/>
        </w:rPr>
        <w:t>Richters</w:t>
      </w:r>
      <w:proofErr w:type="spellEnd"/>
      <w:r w:rsidR="00952EAE">
        <w:rPr>
          <w:rFonts w:ascii="Arial" w:hAnsi="Arial" w:cs="Arial"/>
          <w:sz w:val="28"/>
          <w:szCs w:val="28"/>
        </w:rPr>
        <w:t xml:space="preserve"> Attorneys</w:t>
      </w:r>
    </w:p>
    <w:p w14:paraId="3064F7D4" w14:textId="40CD32BC" w:rsidR="0045721A" w:rsidRDefault="0045721A"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roofErr w:type="spellStart"/>
      <w:r w:rsidR="00952EAE">
        <w:rPr>
          <w:rFonts w:ascii="Arial" w:hAnsi="Arial" w:cs="Arial"/>
          <w:bCs/>
          <w:sz w:val="28"/>
          <w:szCs w:val="28"/>
        </w:rPr>
        <w:t>Viljoenskroon</w:t>
      </w:r>
      <w:proofErr w:type="spellEnd"/>
    </w:p>
    <w:p w14:paraId="27C08C3D" w14:textId="176E4D6E" w:rsidR="002A2914" w:rsidRDefault="00952EAE" w:rsidP="002A2914">
      <w:pPr>
        <w:spacing w:after="0" w:line="360" w:lineRule="auto"/>
        <w:ind w:left="851" w:hanging="851"/>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w:t>
      </w:r>
      <w:proofErr w:type="gramStart"/>
      <w:r>
        <w:rPr>
          <w:rFonts w:ascii="Arial" w:hAnsi="Arial" w:cs="Arial"/>
          <w:bCs/>
          <w:sz w:val="28"/>
          <w:szCs w:val="28"/>
        </w:rPr>
        <w:t>c/o</w:t>
      </w:r>
      <w:proofErr w:type="gramEnd"/>
      <w:r>
        <w:rPr>
          <w:rFonts w:ascii="Arial" w:hAnsi="Arial" w:cs="Arial"/>
          <w:bCs/>
          <w:sz w:val="28"/>
          <w:szCs w:val="28"/>
        </w:rPr>
        <w:t xml:space="preserve"> McIntyre Van Der Post</w:t>
      </w:r>
    </w:p>
    <w:p w14:paraId="20D0CC37" w14:textId="31AB1756" w:rsidR="002A2914" w:rsidRDefault="00111C48" w:rsidP="00111C4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4D3225">
        <w:rPr>
          <w:rFonts w:ascii="Arial" w:hAnsi="Arial" w:cs="Arial"/>
          <w:sz w:val="28"/>
          <w:szCs w:val="28"/>
        </w:rPr>
        <w:t xml:space="preserve">     </w:t>
      </w:r>
      <w:r w:rsidR="00952EAE">
        <w:rPr>
          <w:rFonts w:ascii="Arial" w:hAnsi="Arial" w:cs="Arial"/>
          <w:sz w:val="28"/>
          <w:szCs w:val="28"/>
        </w:rPr>
        <w:t>12 Barnes</w:t>
      </w:r>
      <w:r w:rsidR="0045721A">
        <w:rPr>
          <w:rFonts w:ascii="Arial" w:hAnsi="Arial" w:cs="Arial"/>
          <w:sz w:val="28"/>
          <w:szCs w:val="28"/>
        </w:rPr>
        <w:t xml:space="preserve"> </w:t>
      </w:r>
      <w:r w:rsidR="00F45AD3">
        <w:rPr>
          <w:rFonts w:ascii="Arial" w:hAnsi="Arial" w:cs="Arial"/>
          <w:sz w:val="28"/>
          <w:szCs w:val="28"/>
        </w:rPr>
        <w:t>Street</w:t>
      </w:r>
    </w:p>
    <w:p w14:paraId="3B7A69D0" w14:textId="6C816BD9" w:rsidR="00952EAE" w:rsidRDefault="00952EAE" w:rsidP="00111C4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spellStart"/>
      <w:r>
        <w:rPr>
          <w:rFonts w:ascii="Arial" w:hAnsi="Arial" w:cs="Arial"/>
          <w:sz w:val="28"/>
          <w:szCs w:val="28"/>
        </w:rPr>
        <w:t>Westdene</w:t>
      </w:r>
      <w:proofErr w:type="spellEnd"/>
    </w:p>
    <w:p w14:paraId="2E259AFE" w14:textId="5AADF50C" w:rsidR="002A2914" w:rsidRDefault="004D3225" w:rsidP="004D3225">
      <w:pPr>
        <w:spacing w:after="0" w:line="360" w:lineRule="auto"/>
        <w:jc w:val="both"/>
        <w:rPr>
          <w:rFonts w:ascii="Arial" w:hAnsi="Arial" w:cs="Arial"/>
          <w:sz w:val="28"/>
          <w:szCs w:val="28"/>
        </w:rPr>
      </w:pPr>
      <w:r>
        <w:rPr>
          <w:rFonts w:ascii="Arial" w:hAnsi="Arial" w:cs="Arial"/>
          <w:sz w:val="28"/>
          <w:szCs w:val="28"/>
        </w:rPr>
        <w:t xml:space="preserve">                                                             </w:t>
      </w:r>
      <w:r w:rsidR="002A2914">
        <w:rPr>
          <w:rFonts w:ascii="Arial" w:hAnsi="Arial" w:cs="Arial"/>
          <w:sz w:val="28"/>
          <w:szCs w:val="28"/>
        </w:rPr>
        <w:t>Bloemfontein</w:t>
      </w:r>
    </w:p>
    <w:p w14:paraId="2F18C52A" w14:textId="37E7667D" w:rsidR="00627B72" w:rsidRDefault="002A2914" w:rsidP="00111C48">
      <w:pPr>
        <w:spacing w:after="0" w:line="360" w:lineRule="auto"/>
        <w:ind w:left="4320"/>
        <w:jc w:val="both"/>
        <w:rPr>
          <w:rFonts w:ascii="Arial" w:hAnsi="Arial" w:cs="Arial"/>
          <w:sz w:val="28"/>
          <w:szCs w:val="28"/>
        </w:rPr>
      </w:pPr>
      <w:r>
        <w:rPr>
          <w:rFonts w:ascii="Arial" w:hAnsi="Arial" w:cs="Arial"/>
          <w:sz w:val="28"/>
          <w:szCs w:val="28"/>
        </w:rPr>
        <w:t xml:space="preserve">   </w:t>
      </w:r>
      <w:r w:rsidR="00F45AD3">
        <w:rPr>
          <w:rFonts w:ascii="Arial" w:hAnsi="Arial" w:cs="Arial"/>
          <w:sz w:val="28"/>
          <w:szCs w:val="28"/>
        </w:rPr>
        <w:t xml:space="preserve">  </w:t>
      </w:r>
      <w:r w:rsidR="00111C48">
        <w:rPr>
          <w:rFonts w:ascii="Arial" w:hAnsi="Arial" w:cs="Arial"/>
          <w:sz w:val="28"/>
          <w:szCs w:val="28"/>
        </w:rPr>
        <w:t xml:space="preserve">(Ref: </w:t>
      </w:r>
      <w:proofErr w:type="spellStart"/>
      <w:r w:rsidR="00952EAE">
        <w:rPr>
          <w:rFonts w:ascii="Arial" w:hAnsi="Arial" w:cs="Arial"/>
          <w:sz w:val="28"/>
          <w:szCs w:val="28"/>
        </w:rPr>
        <w:t>Gerdener</w:t>
      </w:r>
      <w:proofErr w:type="spellEnd"/>
      <w:r w:rsidR="00952EAE">
        <w:rPr>
          <w:rFonts w:ascii="Arial" w:hAnsi="Arial" w:cs="Arial"/>
          <w:sz w:val="28"/>
          <w:szCs w:val="28"/>
        </w:rPr>
        <w:t>/</w:t>
      </w:r>
      <w:proofErr w:type="spellStart"/>
      <w:r w:rsidR="00952EAE">
        <w:rPr>
          <w:rFonts w:ascii="Arial" w:hAnsi="Arial" w:cs="Arial"/>
          <w:sz w:val="28"/>
          <w:szCs w:val="28"/>
        </w:rPr>
        <w:t>Elene</w:t>
      </w:r>
      <w:proofErr w:type="spellEnd"/>
      <w:r>
        <w:rPr>
          <w:rFonts w:ascii="Arial" w:hAnsi="Arial" w:cs="Arial"/>
          <w:sz w:val="28"/>
          <w:szCs w:val="28"/>
        </w:rPr>
        <w:t>)</w:t>
      </w:r>
    </w:p>
    <w:p w14:paraId="6450A709" w14:textId="77777777" w:rsidR="0026192C" w:rsidRDefault="0026192C" w:rsidP="00935821">
      <w:pPr>
        <w:spacing w:after="0" w:line="360" w:lineRule="auto"/>
        <w:jc w:val="both"/>
        <w:rPr>
          <w:rFonts w:ascii="Arial" w:hAnsi="Arial" w:cs="Arial"/>
          <w:sz w:val="28"/>
          <w:szCs w:val="28"/>
        </w:rPr>
      </w:pPr>
    </w:p>
    <w:sectPr w:rsidR="0026192C" w:rsidSect="00B87988">
      <w:headerReference w:type="default" r:id="rId16"/>
      <w:pgSz w:w="11906" w:h="16838"/>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1A1AA" w14:textId="77777777" w:rsidR="00381DE6" w:rsidRDefault="00381DE6" w:rsidP="00935821">
      <w:pPr>
        <w:spacing w:after="0" w:line="240" w:lineRule="auto"/>
      </w:pPr>
      <w:r>
        <w:separator/>
      </w:r>
    </w:p>
  </w:endnote>
  <w:endnote w:type="continuationSeparator" w:id="0">
    <w:p w14:paraId="7B1DE14D" w14:textId="77777777" w:rsidR="00381DE6" w:rsidRDefault="00381DE6" w:rsidP="009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BB93F" w14:textId="77777777" w:rsidR="00381DE6" w:rsidRDefault="00381DE6" w:rsidP="00935821">
      <w:pPr>
        <w:spacing w:after="0" w:line="240" w:lineRule="auto"/>
      </w:pPr>
      <w:r>
        <w:separator/>
      </w:r>
    </w:p>
  </w:footnote>
  <w:footnote w:type="continuationSeparator" w:id="0">
    <w:p w14:paraId="06B4D854" w14:textId="77777777" w:rsidR="00381DE6" w:rsidRDefault="00381DE6" w:rsidP="0093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63505"/>
      <w:docPartObj>
        <w:docPartGallery w:val="Page Numbers (Top of Page)"/>
        <w:docPartUnique/>
      </w:docPartObj>
    </w:sdtPr>
    <w:sdtEndPr>
      <w:rPr>
        <w:noProof/>
      </w:rPr>
    </w:sdtEndPr>
    <w:sdtContent>
      <w:p w14:paraId="768E89ED" w14:textId="3BFCAF97" w:rsidR="00935821" w:rsidRDefault="00935821">
        <w:pPr>
          <w:pStyle w:val="Header"/>
          <w:jc w:val="right"/>
        </w:pPr>
        <w:r>
          <w:fldChar w:fldCharType="begin"/>
        </w:r>
        <w:r>
          <w:instrText xml:space="preserve"> PAGE   \* MERGEFORMAT </w:instrText>
        </w:r>
        <w:r>
          <w:fldChar w:fldCharType="separate"/>
        </w:r>
        <w:r w:rsidR="00E550E1">
          <w:rPr>
            <w:noProof/>
          </w:rPr>
          <w:t>16</w:t>
        </w:r>
        <w:r>
          <w:rPr>
            <w:noProof/>
          </w:rPr>
          <w:fldChar w:fldCharType="end"/>
        </w:r>
      </w:p>
    </w:sdtContent>
  </w:sdt>
  <w:p w14:paraId="554E428E" w14:textId="77777777" w:rsidR="00935821" w:rsidRDefault="00935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44F03"/>
    <w:multiLevelType w:val="hybridMultilevel"/>
    <w:tmpl w:val="5FF21E52"/>
    <w:lvl w:ilvl="0" w:tplc="B358C950">
      <w:start w:val="1"/>
      <w:numFmt w:val="lowerLetter"/>
      <w:lvlText w:val="(%1)"/>
      <w:lvlJc w:val="left"/>
      <w:pPr>
        <w:ind w:left="1341" w:hanging="490"/>
      </w:pPr>
      <w:rPr>
        <w:rFonts w:hint="default"/>
        <w:i w:val="0"/>
        <w:iCs/>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C9C46B9"/>
    <w:multiLevelType w:val="hybridMultilevel"/>
    <w:tmpl w:val="C3727398"/>
    <w:lvl w:ilvl="0" w:tplc="7948629E">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
    <w:nsid w:val="632545F7"/>
    <w:multiLevelType w:val="hybridMultilevel"/>
    <w:tmpl w:val="12F46F4C"/>
    <w:lvl w:ilvl="0" w:tplc="E9C6FC20">
      <w:start w:val="1"/>
      <w:numFmt w:val="low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35"/>
    <w:rsid w:val="00001C6D"/>
    <w:rsid w:val="00003332"/>
    <w:rsid w:val="000045BC"/>
    <w:rsid w:val="00007056"/>
    <w:rsid w:val="00007144"/>
    <w:rsid w:val="00017063"/>
    <w:rsid w:val="00021EC1"/>
    <w:rsid w:val="00023D36"/>
    <w:rsid w:val="00024B9E"/>
    <w:rsid w:val="0003008B"/>
    <w:rsid w:val="0003342B"/>
    <w:rsid w:val="00033C81"/>
    <w:rsid w:val="00036FD6"/>
    <w:rsid w:val="00043A9D"/>
    <w:rsid w:val="0004445A"/>
    <w:rsid w:val="00046E14"/>
    <w:rsid w:val="000471C2"/>
    <w:rsid w:val="00051793"/>
    <w:rsid w:val="00051B93"/>
    <w:rsid w:val="00071B3D"/>
    <w:rsid w:val="000738A0"/>
    <w:rsid w:val="00075593"/>
    <w:rsid w:val="0008492B"/>
    <w:rsid w:val="00085307"/>
    <w:rsid w:val="00093309"/>
    <w:rsid w:val="00093DD0"/>
    <w:rsid w:val="0009544E"/>
    <w:rsid w:val="000968B6"/>
    <w:rsid w:val="000A20C9"/>
    <w:rsid w:val="000A2492"/>
    <w:rsid w:val="000A5EB8"/>
    <w:rsid w:val="000B0BBD"/>
    <w:rsid w:val="000B0E0A"/>
    <w:rsid w:val="000B141F"/>
    <w:rsid w:val="000B59CE"/>
    <w:rsid w:val="000B699D"/>
    <w:rsid w:val="000B70AB"/>
    <w:rsid w:val="000B72F6"/>
    <w:rsid w:val="000C33BE"/>
    <w:rsid w:val="000C4A3D"/>
    <w:rsid w:val="000C63B4"/>
    <w:rsid w:val="000C672F"/>
    <w:rsid w:val="000D0873"/>
    <w:rsid w:val="000D0E43"/>
    <w:rsid w:val="000D4CA0"/>
    <w:rsid w:val="000D69D5"/>
    <w:rsid w:val="000D74B8"/>
    <w:rsid w:val="000E6134"/>
    <w:rsid w:val="000E7AF0"/>
    <w:rsid w:val="000F26FF"/>
    <w:rsid w:val="000F56A4"/>
    <w:rsid w:val="000F75C6"/>
    <w:rsid w:val="001010F8"/>
    <w:rsid w:val="00111A01"/>
    <w:rsid w:val="00111C48"/>
    <w:rsid w:val="00120429"/>
    <w:rsid w:val="0012052F"/>
    <w:rsid w:val="001270BF"/>
    <w:rsid w:val="00142919"/>
    <w:rsid w:val="0014383A"/>
    <w:rsid w:val="00146835"/>
    <w:rsid w:val="00146917"/>
    <w:rsid w:val="001471F9"/>
    <w:rsid w:val="001531FD"/>
    <w:rsid w:val="001544E6"/>
    <w:rsid w:val="001567BB"/>
    <w:rsid w:val="00162118"/>
    <w:rsid w:val="001663DA"/>
    <w:rsid w:val="00172B75"/>
    <w:rsid w:val="0017588A"/>
    <w:rsid w:val="00183641"/>
    <w:rsid w:val="00184016"/>
    <w:rsid w:val="00191D4F"/>
    <w:rsid w:val="001A4120"/>
    <w:rsid w:val="001B0A6C"/>
    <w:rsid w:val="001B1F04"/>
    <w:rsid w:val="001B4EB9"/>
    <w:rsid w:val="001B5FA2"/>
    <w:rsid w:val="001B6DAE"/>
    <w:rsid w:val="001C2377"/>
    <w:rsid w:val="001C34AA"/>
    <w:rsid w:val="001D05BA"/>
    <w:rsid w:val="001D1433"/>
    <w:rsid w:val="001D283E"/>
    <w:rsid w:val="001D3604"/>
    <w:rsid w:val="001E3C23"/>
    <w:rsid w:val="001E56D2"/>
    <w:rsid w:val="001F2B00"/>
    <w:rsid w:val="001F2B7A"/>
    <w:rsid w:val="001F5E5F"/>
    <w:rsid w:val="00200C2A"/>
    <w:rsid w:val="0020149A"/>
    <w:rsid w:val="00204B06"/>
    <w:rsid w:val="00207053"/>
    <w:rsid w:val="00210525"/>
    <w:rsid w:val="002114C3"/>
    <w:rsid w:val="002158EB"/>
    <w:rsid w:val="00220600"/>
    <w:rsid w:val="00224650"/>
    <w:rsid w:val="00224A51"/>
    <w:rsid w:val="0023125A"/>
    <w:rsid w:val="00231614"/>
    <w:rsid w:val="0023296A"/>
    <w:rsid w:val="00233F8D"/>
    <w:rsid w:val="00236072"/>
    <w:rsid w:val="002369B2"/>
    <w:rsid w:val="00236EE9"/>
    <w:rsid w:val="002434F0"/>
    <w:rsid w:val="0024563F"/>
    <w:rsid w:val="002458E5"/>
    <w:rsid w:val="00246E72"/>
    <w:rsid w:val="002524FE"/>
    <w:rsid w:val="00260E9B"/>
    <w:rsid w:val="0026143F"/>
    <w:rsid w:val="0026192C"/>
    <w:rsid w:val="0027344A"/>
    <w:rsid w:val="00276721"/>
    <w:rsid w:val="0027680B"/>
    <w:rsid w:val="00285164"/>
    <w:rsid w:val="002918CB"/>
    <w:rsid w:val="00292DA0"/>
    <w:rsid w:val="002946DF"/>
    <w:rsid w:val="002953D3"/>
    <w:rsid w:val="00295832"/>
    <w:rsid w:val="002960B2"/>
    <w:rsid w:val="0029642D"/>
    <w:rsid w:val="002979B6"/>
    <w:rsid w:val="002A09B1"/>
    <w:rsid w:val="002A28BC"/>
    <w:rsid w:val="002A2914"/>
    <w:rsid w:val="002A35E1"/>
    <w:rsid w:val="002A4269"/>
    <w:rsid w:val="002B01E6"/>
    <w:rsid w:val="002B1D5E"/>
    <w:rsid w:val="002B4FD6"/>
    <w:rsid w:val="002D1F75"/>
    <w:rsid w:val="002D375E"/>
    <w:rsid w:val="002D705D"/>
    <w:rsid w:val="002E1186"/>
    <w:rsid w:val="002E3EDD"/>
    <w:rsid w:val="002E57B2"/>
    <w:rsid w:val="002F24E1"/>
    <w:rsid w:val="002F3A91"/>
    <w:rsid w:val="002F423E"/>
    <w:rsid w:val="002F6182"/>
    <w:rsid w:val="00301B09"/>
    <w:rsid w:val="003076B2"/>
    <w:rsid w:val="00307F05"/>
    <w:rsid w:val="00312960"/>
    <w:rsid w:val="00312E36"/>
    <w:rsid w:val="0031472A"/>
    <w:rsid w:val="003164AC"/>
    <w:rsid w:val="00317B5C"/>
    <w:rsid w:val="00323618"/>
    <w:rsid w:val="003250DE"/>
    <w:rsid w:val="00332A8E"/>
    <w:rsid w:val="0033525E"/>
    <w:rsid w:val="0034351D"/>
    <w:rsid w:val="0034394A"/>
    <w:rsid w:val="00343C5E"/>
    <w:rsid w:val="00345D74"/>
    <w:rsid w:val="003502B9"/>
    <w:rsid w:val="00360D77"/>
    <w:rsid w:val="00360F80"/>
    <w:rsid w:val="00361111"/>
    <w:rsid w:val="003628B7"/>
    <w:rsid w:val="0036298A"/>
    <w:rsid w:val="003641BD"/>
    <w:rsid w:val="00364592"/>
    <w:rsid w:val="00370EDA"/>
    <w:rsid w:val="0037322F"/>
    <w:rsid w:val="00374F9A"/>
    <w:rsid w:val="003772E7"/>
    <w:rsid w:val="00381DE6"/>
    <w:rsid w:val="003839A9"/>
    <w:rsid w:val="00385C40"/>
    <w:rsid w:val="003877BB"/>
    <w:rsid w:val="00392F02"/>
    <w:rsid w:val="00393DAD"/>
    <w:rsid w:val="003A32D7"/>
    <w:rsid w:val="003A336F"/>
    <w:rsid w:val="003B5A11"/>
    <w:rsid w:val="003B667E"/>
    <w:rsid w:val="003B711A"/>
    <w:rsid w:val="003B7AFF"/>
    <w:rsid w:val="003C23F3"/>
    <w:rsid w:val="003C3600"/>
    <w:rsid w:val="003C4ACD"/>
    <w:rsid w:val="003C68D9"/>
    <w:rsid w:val="003C74AA"/>
    <w:rsid w:val="003D27BB"/>
    <w:rsid w:val="003D2D9A"/>
    <w:rsid w:val="003D35CD"/>
    <w:rsid w:val="003E4FC4"/>
    <w:rsid w:val="003F138B"/>
    <w:rsid w:val="003F29D1"/>
    <w:rsid w:val="003F351F"/>
    <w:rsid w:val="003F42E8"/>
    <w:rsid w:val="0040043C"/>
    <w:rsid w:val="004004CC"/>
    <w:rsid w:val="00402C7A"/>
    <w:rsid w:val="00403EA7"/>
    <w:rsid w:val="004051CE"/>
    <w:rsid w:val="004055E2"/>
    <w:rsid w:val="00411A5B"/>
    <w:rsid w:val="00413216"/>
    <w:rsid w:val="00416996"/>
    <w:rsid w:val="00423A87"/>
    <w:rsid w:val="00427458"/>
    <w:rsid w:val="004300E4"/>
    <w:rsid w:val="0043222A"/>
    <w:rsid w:val="0043738F"/>
    <w:rsid w:val="00440597"/>
    <w:rsid w:val="0044214B"/>
    <w:rsid w:val="00444552"/>
    <w:rsid w:val="00444937"/>
    <w:rsid w:val="004450C7"/>
    <w:rsid w:val="00455FA9"/>
    <w:rsid w:val="004560BF"/>
    <w:rsid w:val="0045721A"/>
    <w:rsid w:val="00460D7D"/>
    <w:rsid w:val="004611A0"/>
    <w:rsid w:val="00461C13"/>
    <w:rsid w:val="0046590A"/>
    <w:rsid w:val="00466F78"/>
    <w:rsid w:val="00467225"/>
    <w:rsid w:val="00467BA0"/>
    <w:rsid w:val="004706F0"/>
    <w:rsid w:val="00471EE4"/>
    <w:rsid w:val="004763A1"/>
    <w:rsid w:val="0047720F"/>
    <w:rsid w:val="004833D0"/>
    <w:rsid w:val="00491451"/>
    <w:rsid w:val="00491E26"/>
    <w:rsid w:val="00496394"/>
    <w:rsid w:val="0049777F"/>
    <w:rsid w:val="004A1D1B"/>
    <w:rsid w:val="004B14CE"/>
    <w:rsid w:val="004B39C4"/>
    <w:rsid w:val="004C27F8"/>
    <w:rsid w:val="004C319B"/>
    <w:rsid w:val="004C4C00"/>
    <w:rsid w:val="004C502E"/>
    <w:rsid w:val="004C519D"/>
    <w:rsid w:val="004C5BB4"/>
    <w:rsid w:val="004D3225"/>
    <w:rsid w:val="004D4533"/>
    <w:rsid w:val="004D6938"/>
    <w:rsid w:val="004E181E"/>
    <w:rsid w:val="004E4694"/>
    <w:rsid w:val="004E4CE4"/>
    <w:rsid w:val="004E65FA"/>
    <w:rsid w:val="004F3F57"/>
    <w:rsid w:val="00501266"/>
    <w:rsid w:val="005026FB"/>
    <w:rsid w:val="00505875"/>
    <w:rsid w:val="00511511"/>
    <w:rsid w:val="005145C5"/>
    <w:rsid w:val="00516233"/>
    <w:rsid w:val="0052036F"/>
    <w:rsid w:val="00521224"/>
    <w:rsid w:val="00523B42"/>
    <w:rsid w:val="00530CCF"/>
    <w:rsid w:val="00533509"/>
    <w:rsid w:val="005360B7"/>
    <w:rsid w:val="005375DB"/>
    <w:rsid w:val="00544567"/>
    <w:rsid w:val="005459CD"/>
    <w:rsid w:val="005472A6"/>
    <w:rsid w:val="00554C81"/>
    <w:rsid w:val="00561DAA"/>
    <w:rsid w:val="00562DB4"/>
    <w:rsid w:val="005632A9"/>
    <w:rsid w:val="00564A0F"/>
    <w:rsid w:val="00566D23"/>
    <w:rsid w:val="00566F59"/>
    <w:rsid w:val="00566FAB"/>
    <w:rsid w:val="00574C10"/>
    <w:rsid w:val="00574C2B"/>
    <w:rsid w:val="005759D8"/>
    <w:rsid w:val="00576078"/>
    <w:rsid w:val="00577D35"/>
    <w:rsid w:val="005807F2"/>
    <w:rsid w:val="00580B3C"/>
    <w:rsid w:val="00584F9C"/>
    <w:rsid w:val="00586416"/>
    <w:rsid w:val="0059243E"/>
    <w:rsid w:val="00594D32"/>
    <w:rsid w:val="00595AC8"/>
    <w:rsid w:val="005A29C4"/>
    <w:rsid w:val="005A3BE1"/>
    <w:rsid w:val="005A5B75"/>
    <w:rsid w:val="005B6B8F"/>
    <w:rsid w:val="005C7A04"/>
    <w:rsid w:val="005C7E79"/>
    <w:rsid w:val="005D04DC"/>
    <w:rsid w:val="005D2719"/>
    <w:rsid w:val="005D3E75"/>
    <w:rsid w:val="005D7232"/>
    <w:rsid w:val="005E5057"/>
    <w:rsid w:val="005E5F9A"/>
    <w:rsid w:val="005E7F83"/>
    <w:rsid w:val="005F1F83"/>
    <w:rsid w:val="005F3FD4"/>
    <w:rsid w:val="005F476A"/>
    <w:rsid w:val="005F53FA"/>
    <w:rsid w:val="0060220A"/>
    <w:rsid w:val="0060340D"/>
    <w:rsid w:val="00610407"/>
    <w:rsid w:val="00616454"/>
    <w:rsid w:val="00620539"/>
    <w:rsid w:val="00622197"/>
    <w:rsid w:val="006235EE"/>
    <w:rsid w:val="00627B72"/>
    <w:rsid w:val="006306D3"/>
    <w:rsid w:val="006352A0"/>
    <w:rsid w:val="0063532A"/>
    <w:rsid w:val="00636DA6"/>
    <w:rsid w:val="006372BC"/>
    <w:rsid w:val="00637460"/>
    <w:rsid w:val="0064033C"/>
    <w:rsid w:val="00640833"/>
    <w:rsid w:val="0064604C"/>
    <w:rsid w:val="00647488"/>
    <w:rsid w:val="006502C2"/>
    <w:rsid w:val="00670A4A"/>
    <w:rsid w:val="006718A2"/>
    <w:rsid w:val="006728F2"/>
    <w:rsid w:val="00675019"/>
    <w:rsid w:val="00675564"/>
    <w:rsid w:val="006808C6"/>
    <w:rsid w:val="00683CDC"/>
    <w:rsid w:val="0068466F"/>
    <w:rsid w:val="00685D78"/>
    <w:rsid w:val="006930BD"/>
    <w:rsid w:val="00694256"/>
    <w:rsid w:val="006946A6"/>
    <w:rsid w:val="0069725F"/>
    <w:rsid w:val="00697D6E"/>
    <w:rsid w:val="006A42CF"/>
    <w:rsid w:val="006A724F"/>
    <w:rsid w:val="006A7B5C"/>
    <w:rsid w:val="006B0E9E"/>
    <w:rsid w:val="006B54BF"/>
    <w:rsid w:val="006C1B3D"/>
    <w:rsid w:val="006C4770"/>
    <w:rsid w:val="006C66E6"/>
    <w:rsid w:val="006D49E4"/>
    <w:rsid w:val="006D523C"/>
    <w:rsid w:val="006D5A91"/>
    <w:rsid w:val="006D5F34"/>
    <w:rsid w:val="006D78D5"/>
    <w:rsid w:val="006D7F61"/>
    <w:rsid w:val="006E075A"/>
    <w:rsid w:val="006E2231"/>
    <w:rsid w:val="006E3ECC"/>
    <w:rsid w:val="006E602E"/>
    <w:rsid w:val="006E6162"/>
    <w:rsid w:val="006E6575"/>
    <w:rsid w:val="006F00BA"/>
    <w:rsid w:val="006F474D"/>
    <w:rsid w:val="006F54F5"/>
    <w:rsid w:val="006F7271"/>
    <w:rsid w:val="0070181C"/>
    <w:rsid w:val="00703829"/>
    <w:rsid w:val="007044AF"/>
    <w:rsid w:val="00720246"/>
    <w:rsid w:val="007207B4"/>
    <w:rsid w:val="007207CA"/>
    <w:rsid w:val="007235D6"/>
    <w:rsid w:val="00724716"/>
    <w:rsid w:val="00732EED"/>
    <w:rsid w:val="00735160"/>
    <w:rsid w:val="0073767E"/>
    <w:rsid w:val="00744112"/>
    <w:rsid w:val="007468F9"/>
    <w:rsid w:val="00746D22"/>
    <w:rsid w:val="00753560"/>
    <w:rsid w:val="007543D9"/>
    <w:rsid w:val="00754F03"/>
    <w:rsid w:val="00755436"/>
    <w:rsid w:val="007560D2"/>
    <w:rsid w:val="00760BCD"/>
    <w:rsid w:val="00766854"/>
    <w:rsid w:val="007717E8"/>
    <w:rsid w:val="00771DA4"/>
    <w:rsid w:val="00774703"/>
    <w:rsid w:val="007828AF"/>
    <w:rsid w:val="007870EB"/>
    <w:rsid w:val="00790954"/>
    <w:rsid w:val="0079197C"/>
    <w:rsid w:val="00794D9B"/>
    <w:rsid w:val="007B020B"/>
    <w:rsid w:val="007B032E"/>
    <w:rsid w:val="007B07CF"/>
    <w:rsid w:val="007B0D5E"/>
    <w:rsid w:val="007B2793"/>
    <w:rsid w:val="007B3533"/>
    <w:rsid w:val="007B35A2"/>
    <w:rsid w:val="007C0C05"/>
    <w:rsid w:val="007C6BC1"/>
    <w:rsid w:val="007C6ECA"/>
    <w:rsid w:val="007C724A"/>
    <w:rsid w:val="007D315E"/>
    <w:rsid w:val="007D4CED"/>
    <w:rsid w:val="007D4E0F"/>
    <w:rsid w:val="007D6173"/>
    <w:rsid w:val="007E008F"/>
    <w:rsid w:val="007E41D7"/>
    <w:rsid w:val="007E61AA"/>
    <w:rsid w:val="007F31C1"/>
    <w:rsid w:val="007F3649"/>
    <w:rsid w:val="007F696D"/>
    <w:rsid w:val="007F7CCF"/>
    <w:rsid w:val="008035C5"/>
    <w:rsid w:val="00803D88"/>
    <w:rsid w:val="0080698F"/>
    <w:rsid w:val="00810E5C"/>
    <w:rsid w:val="00810FAB"/>
    <w:rsid w:val="00810FDD"/>
    <w:rsid w:val="008110D3"/>
    <w:rsid w:val="00811466"/>
    <w:rsid w:val="00815A17"/>
    <w:rsid w:val="008165A2"/>
    <w:rsid w:val="0082003E"/>
    <w:rsid w:val="00821133"/>
    <w:rsid w:val="00821EBB"/>
    <w:rsid w:val="00824C6C"/>
    <w:rsid w:val="00827310"/>
    <w:rsid w:val="00833067"/>
    <w:rsid w:val="00833AF5"/>
    <w:rsid w:val="008353E3"/>
    <w:rsid w:val="008354B3"/>
    <w:rsid w:val="0084150B"/>
    <w:rsid w:val="00841A22"/>
    <w:rsid w:val="00843FBE"/>
    <w:rsid w:val="0085058F"/>
    <w:rsid w:val="00850A18"/>
    <w:rsid w:val="00854DA7"/>
    <w:rsid w:val="008556CB"/>
    <w:rsid w:val="008633CA"/>
    <w:rsid w:val="008635D6"/>
    <w:rsid w:val="008719BD"/>
    <w:rsid w:val="00873D1D"/>
    <w:rsid w:val="008765E1"/>
    <w:rsid w:val="0087699D"/>
    <w:rsid w:val="00885A7A"/>
    <w:rsid w:val="00885D74"/>
    <w:rsid w:val="00890FD2"/>
    <w:rsid w:val="00892AB7"/>
    <w:rsid w:val="008A3283"/>
    <w:rsid w:val="008A4381"/>
    <w:rsid w:val="008A5833"/>
    <w:rsid w:val="008A64B2"/>
    <w:rsid w:val="008B3B29"/>
    <w:rsid w:val="008B43D0"/>
    <w:rsid w:val="008B4CC4"/>
    <w:rsid w:val="008B7E3F"/>
    <w:rsid w:val="008C29B7"/>
    <w:rsid w:val="008C3C3E"/>
    <w:rsid w:val="008C4033"/>
    <w:rsid w:val="008D0217"/>
    <w:rsid w:val="008D09C8"/>
    <w:rsid w:val="008D0D35"/>
    <w:rsid w:val="008D3F98"/>
    <w:rsid w:val="008D679F"/>
    <w:rsid w:val="008E1D1D"/>
    <w:rsid w:val="008E3C2F"/>
    <w:rsid w:val="008E434F"/>
    <w:rsid w:val="008E4E71"/>
    <w:rsid w:val="008E64BA"/>
    <w:rsid w:val="008F28A2"/>
    <w:rsid w:val="008F3588"/>
    <w:rsid w:val="008F476C"/>
    <w:rsid w:val="008F5E00"/>
    <w:rsid w:val="008F6377"/>
    <w:rsid w:val="008F7D1B"/>
    <w:rsid w:val="0090073D"/>
    <w:rsid w:val="00911ED1"/>
    <w:rsid w:val="00912460"/>
    <w:rsid w:val="009125C7"/>
    <w:rsid w:val="009134E8"/>
    <w:rsid w:val="00915E44"/>
    <w:rsid w:val="00917099"/>
    <w:rsid w:val="0091799A"/>
    <w:rsid w:val="0092226D"/>
    <w:rsid w:val="009250C8"/>
    <w:rsid w:val="0092543A"/>
    <w:rsid w:val="00930B0E"/>
    <w:rsid w:val="00932034"/>
    <w:rsid w:val="0093327D"/>
    <w:rsid w:val="00935821"/>
    <w:rsid w:val="009358BA"/>
    <w:rsid w:val="009372C3"/>
    <w:rsid w:val="00940707"/>
    <w:rsid w:val="0094206F"/>
    <w:rsid w:val="0094780A"/>
    <w:rsid w:val="00947B40"/>
    <w:rsid w:val="00950C66"/>
    <w:rsid w:val="00952036"/>
    <w:rsid w:val="00952EAE"/>
    <w:rsid w:val="00956D24"/>
    <w:rsid w:val="00964B7C"/>
    <w:rsid w:val="00965BAE"/>
    <w:rsid w:val="0097169D"/>
    <w:rsid w:val="00974278"/>
    <w:rsid w:val="00974473"/>
    <w:rsid w:val="00976317"/>
    <w:rsid w:val="00981006"/>
    <w:rsid w:val="00984E48"/>
    <w:rsid w:val="0099679B"/>
    <w:rsid w:val="009A6EEE"/>
    <w:rsid w:val="009B068E"/>
    <w:rsid w:val="009B28E0"/>
    <w:rsid w:val="009B377E"/>
    <w:rsid w:val="009B4B43"/>
    <w:rsid w:val="009B6D8A"/>
    <w:rsid w:val="009C313D"/>
    <w:rsid w:val="009D1014"/>
    <w:rsid w:val="009D13B7"/>
    <w:rsid w:val="009D33DB"/>
    <w:rsid w:val="009D4E09"/>
    <w:rsid w:val="009D52FD"/>
    <w:rsid w:val="009D569D"/>
    <w:rsid w:val="009E5BE5"/>
    <w:rsid w:val="00A04162"/>
    <w:rsid w:val="00A04B37"/>
    <w:rsid w:val="00A06C6F"/>
    <w:rsid w:val="00A10129"/>
    <w:rsid w:val="00A1173D"/>
    <w:rsid w:val="00A152B2"/>
    <w:rsid w:val="00A17718"/>
    <w:rsid w:val="00A21927"/>
    <w:rsid w:val="00A3231B"/>
    <w:rsid w:val="00A35477"/>
    <w:rsid w:val="00A36666"/>
    <w:rsid w:val="00A41B2C"/>
    <w:rsid w:val="00A43479"/>
    <w:rsid w:val="00A449BD"/>
    <w:rsid w:val="00A44EB1"/>
    <w:rsid w:val="00A4502A"/>
    <w:rsid w:val="00A450DF"/>
    <w:rsid w:val="00A465A1"/>
    <w:rsid w:val="00A47B6F"/>
    <w:rsid w:val="00A56DCE"/>
    <w:rsid w:val="00A57D9D"/>
    <w:rsid w:val="00A600C4"/>
    <w:rsid w:val="00A63A5C"/>
    <w:rsid w:val="00A65A30"/>
    <w:rsid w:val="00A67ED9"/>
    <w:rsid w:val="00A70EE8"/>
    <w:rsid w:val="00A717A0"/>
    <w:rsid w:val="00A73772"/>
    <w:rsid w:val="00A74DDF"/>
    <w:rsid w:val="00A81022"/>
    <w:rsid w:val="00A823FC"/>
    <w:rsid w:val="00A82592"/>
    <w:rsid w:val="00A834DB"/>
    <w:rsid w:val="00A9791A"/>
    <w:rsid w:val="00AA2C0C"/>
    <w:rsid w:val="00AA4EFB"/>
    <w:rsid w:val="00AA6093"/>
    <w:rsid w:val="00AB15D9"/>
    <w:rsid w:val="00AC6011"/>
    <w:rsid w:val="00AD27BC"/>
    <w:rsid w:val="00AD2FBD"/>
    <w:rsid w:val="00AD4274"/>
    <w:rsid w:val="00AD61A6"/>
    <w:rsid w:val="00AD64CF"/>
    <w:rsid w:val="00AE44DE"/>
    <w:rsid w:val="00AE450E"/>
    <w:rsid w:val="00AE459B"/>
    <w:rsid w:val="00AE4913"/>
    <w:rsid w:val="00AE5C5E"/>
    <w:rsid w:val="00AF3C46"/>
    <w:rsid w:val="00AF491F"/>
    <w:rsid w:val="00AF5BDF"/>
    <w:rsid w:val="00B01B9F"/>
    <w:rsid w:val="00B030E3"/>
    <w:rsid w:val="00B11077"/>
    <w:rsid w:val="00B11485"/>
    <w:rsid w:val="00B13E55"/>
    <w:rsid w:val="00B1484E"/>
    <w:rsid w:val="00B14E0F"/>
    <w:rsid w:val="00B15AF3"/>
    <w:rsid w:val="00B21519"/>
    <w:rsid w:val="00B2255C"/>
    <w:rsid w:val="00B22C24"/>
    <w:rsid w:val="00B247D8"/>
    <w:rsid w:val="00B26092"/>
    <w:rsid w:val="00B27468"/>
    <w:rsid w:val="00B31B8F"/>
    <w:rsid w:val="00B366FD"/>
    <w:rsid w:val="00B36A2B"/>
    <w:rsid w:val="00B40E39"/>
    <w:rsid w:val="00B43B9B"/>
    <w:rsid w:val="00B44F9C"/>
    <w:rsid w:val="00B55F06"/>
    <w:rsid w:val="00B56E8B"/>
    <w:rsid w:val="00B57EAC"/>
    <w:rsid w:val="00B60B11"/>
    <w:rsid w:val="00B66275"/>
    <w:rsid w:val="00B664BF"/>
    <w:rsid w:val="00B75BDF"/>
    <w:rsid w:val="00B81B20"/>
    <w:rsid w:val="00B82EB5"/>
    <w:rsid w:val="00B87988"/>
    <w:rsid w:val="00B91DE2"/>
    <w:rsid w:val="00B93D8E"/>
    <w:rsid w:val="00B950FA"/>
    <w:rsid w:val="00B954D3"/>
    <w:rsid w:val="00B971E3"/>
    <w:rsid w:val="00B976FA"/>
    <w:rsid w:val="00BA1D8F"/>
    <w:rsid w:val="00BA5E83"/>
    <w:rsid w:val="00BA716D"/>
    <w:rsid w:val="00BB217C"/>
    <w:rsid w:val="00BB3459"/>
    <w:rsid w:val="00BB3710"/>
    <w:rsid w:val="00BB4F2F"/>
    <w:rsid w:val="00BB5E73"/>
    <w:rsid w:val="00BB7FB7"/>
    <w:rsid w:val="00BC0AAE"/>
    <w:rsid w:val="00BC53D0"/>
    <w:rsid w:val="00BC6988"/>
    <w:rsid w:val="00BC7CAE"/>
    <w:rsid w:val="00BD1A3E"/>
    <w:rsid w:val="00BD4AEF"/>
    <w:rsid w:val="00BD6E9E"/>
    <w:rsid w:val="00BE0C3D"/>
    <w:rsid w:val="00BE2675"/>
    <w:rsid w:val="00BE2D1D"/>
    <w:rsid w:val="00BE4644"/>
    <w:rsid w:val="00BF310A"/>
    <w:rsid w:val="00BF39D4"/>
    <w:rsid w:val="00BF50D7"/>
    <w:rsid w:val="00C07179"/>
    <w:rsid w:val="00C106D1"/>
    <w:rsid w:val="00C13919"/>
    <w:rsid w:val="00C145A0"/>
    <w:rsid w:val="00C16E3C"/>
    <w:rsid w:val="00C2054F"/>
    <w:rsid w:val="00C24067"/>
    <w:rsid w:val="00C24BB5"/>
    <w:rsid w:val="00C26A6A"/>
    <w:rsid w:val="00C31721"/>
    <w:rsid w:val="00C32649"/>
    <w:rsid w:val="00C32870"/>
    <w:rsid w:val="00C41393"/>
    <w:rsid w:val="00C44831"/>
    <w:rsid w:val="00C53449"/>
    <w:rsid w:val="00C551A8"/>
    <w:rsid w:val="00C559D4"/>
    <w:rsid w:val="00C608B3"/>
    <w:rsid w:val="00C65E85"/>
    <w:rsid w:val="00C66A96"/>
    <w:rsid w:val="00C674BB"/>
    <w:rsid w:val="00C7508C"/>
    <w:rsid w:val="00C76DAB"/>
    <w:rsid w:val="00C76E3F"/>
    <w:rsid w:val="00C76F2B"/>
    <w:rsid w:val="00C772DD"/>
    <w:rsid w:val="00C8565C"/>
    <w:rsid w:val="00C862B3"/>
    <w:rsid w:val="00C90AF7"/>
    <w:rsid w:val="00C90B52"/>
    <w:rsid w:val="00C921D3"/>
    <w:rsid w:val="00C92D49"/>
    <w:rsid w:val="00C9316E"/>
    <w:rsid w:val="00CA15C5"/>
    <w:rsid w:val="00CA28DE"/>
    <w:rsid w:val="00CA3E63"/>
    <w:rsid w:val="00CA4096"/>
    <w:rsid w:val="00CA496F"/>
    <w:rsid w:val="00CA6E7A"/>
    <w:rsid w:val="00CB0DDC"/>
    <w:rsid w:val="00CB0E7B"/>
    <w:rsid w:val="00CB1699"/>
    <w:rsid w:val="00CB5B1D"/>
    <w:rsid w:val="00CB779D"/>
    <w:rsid w:val="00CC2F42"/>
    <w:rsid w:val="00CC5B82"/>
    <w:rsid w:val="00CC6E0F"/>
    <w:rsid w:val="00CD2481"/>
    <w:rsid w:val="00CD6147"/>
    <w:rsid w:val="00CE0E03"/>
    <w:rsid w:val="00CE1569"/>
    <w:rsid w:val="00CF00B2"/>
    <w:rsid w:val="00CF02E1"/>
    <w:rsid w:val="00CF0834"/>
    <w:rsid w:val="00CF3205"/>
    <w:rsid w:val="00CF7398"/>
    <w:rsid w:val="00D018A3"/>
    <w:rsid w:val="00D019CE"/>
    <w:rsid w:val="00D04FDB"/>
    <w:rsid w:val="00D07928"/>
    <w:rsid w:val="00D07D7F"/>
    <w:rsid w:val="00D1052F"/>
    <w:rsid w:val="00D113D7"/>
    <w:rsid w:val="00D14543"/>
    <w:rsid w:val="00D163AD"/>
    <w:rsid w:val="00D217D5"/>
    <w:rsid w:val="00D23885"/>
    <w:rsid w:val="00D25CD6"/>
    <w:rsid w:val="00D345D3"/>
    <w:rsid w:val="00D411EE"/>
    <w:rsid w:val="00D416EC"/>
    <w:rsid w:val="00D4681D"/>
    <w:rsid w:val="00D474D8"/>
    <w:rsid w:val="00D47B32"/>
    <w:rsid w:val="00D47D50"/>
    <w:rsid w:val="00D50C8C"/>
    <w:rsid w:val="00D5297E"/>
    <w:rsid w:val="00D52DA0"/>
    <w:rsid w:val="00D53723"/>
    <w:rsid w:val="00D573B8"/>
    <w:rsid w:val="00D5783B"/>
    <w:rsid w:val="00D641BE"/>
    <w:rsid w:val="00D664EC"/>
    <w:rsid w:val="00D72157"/>
    <w:rsid w:val="00D74785"/>
    <w:rsid w:val="00D76419"/>
    <w:rsid w:val="00D907CA"/>
    <w:rsid w:val="00D936D7"/>
    <w:rsid w:val="00DA0D88"/>
    <w:rsid w:val="00DA3331"/>
    <w:rsid w:val="00DA4502"/>
    <w:rsid w:val="00DB0387"/>
    <w:rsid w:val="00DB4527"/>
    <w:rsid w:val="00DB536E"/>
    <w:rsid w:val="00DC5B31"/>
    <w:rsid w:val="00DC6E4A"/>
    <w:rsid w:val="00DD1A59"/>
    <w:rsid w:val="00DD34E2"/>
    <w:rsid w:val="00DD4B80"/>
    <w:rsid w:val="00DE12A8"/>
    <w:rsid w:val="00DE158F"/>
    <w:rsid w:val="00DE3F4D"/>
    <w:rsid w:val="00DE4D20"/>
    <w:rsid w:val="00DE77FA"/>
    <w:rsid w:val="00DF2FD6"/>
    <w:rsid w:val="00DF3D66"/>
    <w:rsid w:val="00DF7395"/>
    <w:rsid w:val="00DF7FC7"/>
    <w:rsid w:val="00E10D94"/>
    <w:rsid w:val="00E132E2"/>
    <w:rsid w:val="00E17D94"/>
    <w:rsid w:val="00E255B9"/>
    <w:rsid w:val="00E3592B"/>
    <w:rsid w:val="00E37B70"/>
    <w:rsid w:val="00E407D5"/>
    <w:rsid w:val="00E41400"/>
    <w:rsid w:val="00E46963"/>
    <w:rsid w:val="00E4766F"/>
    <w:rsid w:val="00E477F2"/>
    <w:rsid w:val="00E5004F"/>
    <w:rsid w:val="00E545EE"/>
    <w:rsid w:val="00E550E1"/>
    <w:rsid w:val="00E5686D"/>
    <w:rsid w:val="00E5766A"/>
    <w:rsid w:val="00E5799D"/>
    <w:rsid w:val="00E62C17"/>
    <w:rsid w:val="00E64162"/>
    <w:rsid w:val="00E67741"/>
    <w:rsid w:val="00E70B7B"/>
    <w:rsid w:val="00E717DB"/>
    <w:rsid w:val="00E72E4E"/>
    <w:rsid w:val="00E74E7F"/>
    <w:rsid w:val="00E76477"/>
    <w:rsid w:val="00E80D5A"/>
    <w:rsid w:val="00E81A87"/>
    <w:rsid w:val="00E820D7"/>
    <w:rsid w:val="00E867AA"/>
    <w:rsid w:val="00E869AC"/>
    <w:rsid w:val="00E914F3"/>
    <w:rsid w:val="00E9236E"/>
    <w:rsid w:val="00E96B2C"/>
    <w:rsid w:val="00E97A3B"/>
    <w:rsid w:val="00EA4466"/>
    <w:rsid w:val="00EB02BB"/>
    <w:rsid w:val="00EB16A9"/>
    <w:rsid w:val="00EB467D"/>
    <w:rsid w:val="00EC0387"/>
    <w:rsid w:val="00EC3C13"/>
    <w:rsid w:val="00ED088D"/>
    <w:rsid w:val="00ED23AB"/>
    <w:rsid w:val="00ED5B46"/>
    <w:rsid w:val="00ED5BED"/>
    <w:rsid w:val="00EE1750"/>
    <w:rsid w:val="00EE2120"/>
    <w:rsid w:val="00EE4E31"/>
    <w:rsid w:val="00EE517D"/>
    <w:rsid w:val="00EE7193"/>
    <w:rsid w:val="00EF0E23"/>
    <w:rsid w:val="00EF3469"/>
    <w:rsid w:val="00EF6B49"/>
    <w:rsid w:val="00F0169B"/>
    <w:rsid w:val="00F02B42"/>
    <w:rsid w:val="00F04E81"/>
    <w:rsid w:val="00F0733A"/>
    <w:rsid w:val="00F074F7"/>
    <w:rsid w:val="00F1261B"/>
    <w:rsid w:val="00F12957"/>
    <w:rsid w:val="00F163E2"/>
    <w:rsid w:val="00F232D7"/>
    <w:rsid w:val="00F238A9"/>
    <w:rsid w:val="00F24325"/>
    <w:rsid w:val="00F248FF"/>
    <w:rsid w:val="00F25CA2"/>
    <w:rsid w:val="00F269B7"/>
    <w:rsid w:val="00F33F73"/>
    <w:rsid w:val="00F35AA5"/>
    <w:rsid w:val="00F434FF"/>
    <w:rsid w:val="00F45AD3"/>
    <w:rsid w:val="00F46D40"/>
    <w:rsid w:val="00F5056D"/>
    <w:rsid w:val="00F508FB"/>
    <w:rsid w:val="00F51A65"/>
    <w:rsid w:val="00F6464B"/>
    <w:rsid w:val="00F64803"/>
    <w:rsid w:val="00F67754"/>
    <w:rsid w:val="00F71330"/>
    <w:rsid w:val="00F71EA4"/>
    <w:rsid w:val="00F75428"/>
    <w:rsid w:val="00F75F5B"/>
    <w:rsid w:val="00F7656D"/>
    <w:rsid w:val="00F8348B"/>
    <w:rsid w:val="00F8415F"/>
    <w:rsid w:val="00F84BD0"/>
    <w:rsid w:val="00F92D39"/>
    <w:rsid w:val="00F97E14"/>
    <w:rsid w:val="00FA0D6F"/>
    <w:rsid w:val="00FA6F89"/>
    <w:rsid w:val="00FA7477"/>
    <w:rsid w:val="00FB0198"/>
    <w:rsid w:val="00FC0BC4"/>
    <w:rsid w:val="00FC744C"/>
    <w:rsid w:val="00FD37CE"/>
    <w:rsid w:val="00FE0AE3"/>
    <w:rsid w:val="00FF2168"/>
    <w:rsid w:val="00FF77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BA8D"/>
  <w15:docId w15:val="{EDD5F1E6-ABFC-4F13-ACE0-051E366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35"/>
    <w:pPr>
      <w:spacing w:after="160" w:line="256" w:lineRule="auto"/>
    </w:pPr>
  </w:style>
  <w:style w:type="paragraph" w:styleId="Heading2">
    <w:name w:val="heading 2"/>
    <w:basedOn w:val="Normal"/>
    <w:next w:val="Normal"/>
    <w:link w:val="Heading2Char"/>
    <w:uiPriority w:val="9"/>
    <w:unhideWhenUsed/>
    <w:qFormat/>
    <w:rsid w:val="004E65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21"/>
  </w:style>
  <w:style w:type="paragraph" w:styleId="Footer">
    <w:name w:val="footer"/>
    <w:basedOn w:val="Normal"/>
    <w:link w:val="FooterChar"/>
    <w:uiPriority w:val="99"/>
    <w:unhideWhenUsed/>
    <w:rsid w:val="0093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21"/>
  </w:style>
  <w:style w:type="paragraph" w:styleId="BalloonText">
    <w:name w:val="Balloon Text"/>
    <w:basedOn w:val="Normal"/>
    <w:link w:val="BalloonTextChar"/>
    <w:uiPriority w:val="99"/>
    <w:semiHidden/>
    <w:unhideWhenUsed/>
    <w:rsid w:val="00CC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82"/>
    <w:rPr>
      <w:rFonts w:ascii="Tahoma" w:hAnsi="Tahoma" w:cs="Tahoma"/>
      <w:sz w:val="16"/>
      <w:szCs w:val="16"/>
    </w:rPr>
  </w:style>
  <w:style w:type="character" w:customStyle="1" w:styleId="mc">
    <w:name w:val="mc"/>
    <w:basedOn w:val="DefaultParagraphFont"/>
    <w:rsid w:val="00361111"/>
  </w:style>
  <w:style w:type="character" w:customStyle="1" w:styleId="Heading2Char">
    <w:name w:val="Heading 2 Char"/>
    <w:basedOn w:val="DefaultParagraphFont"/>
    <w:link w:val="Heading2"/>
    <w:uiPriority w:val="9"/>
    <w:rsid w:val="004E65F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106D1"/>
    <w:pPr>
      <w:ind w:left="720"/>
      <w:contextualSpacing/>
    </w:pPr>
  </w:style>
  <w:style w:type="character" w:styleId="Hyperlink">
    <w:name w:val="Hyperlink"/>
    <w:basedOn w:val="DefaultParagraphFont"/>
    <w:uiPriority w:val="99"/>
    <w:semiHidden/>
    <w:unhideWhenUsed/>
    <w:rsid w:val="00F23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7421">
      <w:bodyDiv w:val="1"/>
      <w:marLeft w:val="0"/>
      <w:marRight w:val="0"/>
      <w:marTop w:val="0"/>
      <w:marBottom w:val="0"/>
      <w:divBdr>
        <w:top w:val="none" w:sz="0" w:space="0" w:color="auto"/>
        <w:left w:val="none" w:sz="0" w:space="0" w:color="auto"/>
        <w:bottom w:val="none" w:sz="0" w:space="0" w:color="auto"/>
        <w:right w:val="none" w:sz="0" w:space="0" w:color="auto"/>
      </w:divBdr>
    </w:div>
    <w:div w:id="432436262">
      <w:bodyDiv w:val="1"/>
      <w:marLeft w:val="0"/>
      <w:marRight w:val="0"/>
      <w:marTop w:val="0"/>
      <w:marBottom w:val="0"/>
      <w:divBdr>
        <w:top w:val="none" w:sz="0" w:space="0" w:color="auto"/>
        <w:left w:val="none" w:sz="0" w:space="0" w:color="auto"/>
        <w:bottom w:val="none" w:sz="0" w:space="0" w:color="auto"/>
        <w:right w:val="none" w:sz="0" w:space="0" w:color="auto"/>
      </w:divBdr>
      <w:divsChild>
        <w:div w:id="1221133237">
          <w:marLeft w:val="0"/>
          <w:marRight w:val="0"/>
          <w:marTop w:val="120"/>
          <w:marBottom w:val="0"/>
          <w:divBdr>
            <w:top w:val="none" w:sz="0" w:space="0" w:color="auto"/>
            <w:left w:val="none" w:sz="0" w:space="0" w:color="auto"/>
            <w:bottom w:val="none" w:sz="0" w:space="0" w:color="auto"/>
            <w:right w:val="none" w:sz="0" w:space="0" w:color="auto"/>
          </w:divBdr>
        </w:div>
        <w:div w:id="1256330452">
          <w:marLeft w:val="567"/>
          <w:marRight w:val="0"/>
          <w:marTop w:val="60"/>
          <w:marBottom w:val="0"/>
          <w:divBdr>
            <w:top w:val="none" w:sz="0" w:space="0" w:color="auto"/>
            <w:left w:val="none" w:sz="0" w:space="0" w:color="auto"/>
            <w:bottom w:val="none" w:sz="0" w:space="0" w:color="auto"/>
            <w:right w:val="none" w:sz="0" w:space="0" w:color="auto"/>
          </w:divBdr>
        </w:div>
      </w:divsChild>
    </w:div>
    <w:div w:id="483283925">
      <w:bodyDiv w:val="1"/>
      <w:marLeft w:val="0"/>
      <w:marRight w:val="0"/>
      <w:marTop w:val="0"/>
      <w:marBottom w:val="0"/>
      <w:divBdr>
        <w:top w:val="none" w:sz="0" w:space="0" w:color="auto"/>
        <w:left w:val="none" w:sz="0" w:space="0" w:color="auto"/>
        <w:bottom w:val="none" w:sz="0" w:space="0" w:color="auto"/>
        <w:right w:val="none" w:sz="0" w:space="0" w:color="auto"/>
      </w:divBdr>
      <w:divsChild>
        <w:div w:id="1462385627">
          <w:marLeft w:val="0"/>
          <w:marRight w:val="0"/>
          <w:marTop w:val="120"/>
          <w:marBottom w:val="0"/>
          <w:divBdr>
            <w:top w:val="none" w:sz="0" w:space="0" w:color="auto"/>
            <w:left w:val="none" w:sz="0" w:space="0" w:color="auto"/>
            <w:bottom w:val="none" w:sz="0" w:space="0" w:color="auto"/>
            <w:right w:val="none" w:sz="0" w:space="0" w:color="auto"/>
          </w:divBdr>
        </w:div>
        <w:div w:id="1397048588">
          <w:marLeft w:val="0"/>
          <w:marRight w:val="0"/>
          <w:marTop w:val="120"/>
          <w:marBottom w:val="0"/>
          <w:divBdr>
            <w:top w:val="none" w:sz="0" w:space="0" w:color="auto"/>
            <w:left w:val="none" w:sz="0" w:space="0" w:color="auto"/>
            <w:bottom w:val="none" w:sz="0" w:space="0" w:color="auto"/>
            <w:right w:val="none" w:sz="0" w:space="0" w:color="auto"/>
          </w:divBdr>
        </w:div>
        <w:div w:id="2107849836">
          <w:marLeft w:val="0"/>
          <w:marRight w:val="0"/>
          <w:marTop w:val="60"/>
          <w:marBottom w:val="0"/>
          <w:divBdr>
            <w:top w:val="none" w:sz="0" w:space="0" w:color="auto"/>
            <w:left w:val="none" w:sz="0" w:space="0" w:color="auto"/>
            <w:bottom w:val="none" w:sz="0" w:space="0" w:color="auto"/>
            <w:right w:val="none" w:sz="0" w:space="0" w:color="auto"/>
          </w:divBdr>
        </w:div>
        <w:div w:id="438070258">
          <w:marLeft w:val="851"/>
          <w:marRight w:val="0"/>
          <w:marTop w:val="60"/>
          <w:marBottom w:val="0"/>
          <w:divBdr>
            <w:top w:val="none" w:sz="0" w:space="0" w:color="auto"/>
            <w:left w:val="none" w:sz="0" w:space="0" w:color="auto"/>
            <w:bottom w:val="none" w:sz="0" w:space="0" w:color="auto"/>
            <w:right w:val="none" w:sz="0" w:space="0" w:color="auto"/>
          </w:divBdr>
        </w:div>
        <w:div w:id="943919978">
          <w:marLeft w:val="0"/>
          <w:marRight w:val="0"/>
          <w:marTop w:val="20"/>
          <w:marBottom w:val="20"/>
          <w:divBdr>
            <w:top w:val="none" w:sz="0" w:space="0" w:color="auto"/>
            <w:left w:val="none" w:sz="0" w:space="0" w:color="auto"/>
            <w:bottom w:val="none" w:sz="0" w:space="0" w:color="auto"/>
            <w:right w:val="none" w:sz="0" w:space="0" w:color="auto"/>
          </w:divBdr>
        </w:div>
        <w:div w:id="1253005266">
          <w:marLeft w:val="851"/>
          <w:marRight w:val="0"/>
          <w:marTop w:val="60"/>
          <w:marBottom w:val="0"/>
          <w:divBdr>
            <w:top w:val="none" w:sz="0" w:space="0" w:color="auto"/>
            <w:left w:val="none" w:sz="0" w:space="0" w:color="auto"/>
            <w:bottom w:val="none" w:sz="0" w:space="0" w:color="auto"/>
            <w:right w:val="none" w:sz="0" w:space="0" w:color="auto"/>
          </w:divBdr>
        </w:div>
        <w:div w:id="769280630">
          <w:marLeft w:val="851"/>
          <w:marRight w:val="0"/>
          <w:marTop w:val="60"/>
          <w:marBottom w:val="0"/>
          <w:divBdr>
            <w:top w:val="none" w:sz="0" w:space="0" w:color="auto"/>
            <w:left w:val="none" w:sz="0" w:space="0" w:color="auto"/>
            <w:bottom w:val="none" w:sz="0" w:space="0" w:color="auto"/>
            <w:right w:val="none" w:sz="0" w:space="0" w:color="auto"/>
          </w:divBdr>
        </w:div>
        <w:div w:id="764495319">
          <w:marLeft w:val="0"/>
          <w:marRight w:val="0"/>
          <w:marTop w:val="60"/>
          <w:marBottom w:val="0"/>
          <w:divBdr>
            <w:top w:val="none" w:sz="0" w:space="0" w:color="auto"/>
            <w:left w:val="none" w:sz="0" w:space="0" w:color="auto"/>
            <w:bottom w:val="none" w:sz="0" w:space="0" w:color="auto"/>
            <w:right w:val="none" w:sz="0" w:space="0" w:color="auto"/>
          </w:divBdr>
        </w:div>
        <w:div w:id="1408725251">
          <w:marLeft w:val="0"/>
          <w:marRight w:val="0"/>
          <w:marTop w:val="60"/>
          <w:marBottom w:val="0"/>
          <w:divBdr>
            <w:top w:val="none" w:sz="0" w:space="0" w:color="auto"/>
            <w:left w:val="none" w:sz="0" w:space="0" w:color="auto"/>
            <w:bottom w:val="none" w:sz="0" w:space="0" w:color="auto"/>
            <w:right w:val="none" w:sz="0" w:space="0" w:color="auto"/>
          </w:divBdr>
        </w:div>
      </w:divsChild>
    </w:div>
    <w:div w:id="1043096706">
      <w:bodyDiv w:val="1"/>
      <w:marLeft w:val="0"/>
      <w:marRight w:val="0"/>
      <w:marTop w:val="0"/>
      <w:marBottom w:val="0"/>
      <w:divBdr>
        <w:top w:val="none" w:sz="0" w:space="0" w:color="auto"/>
        <w:left w:val="none" w:sz="0" w:space="0" w:color="auto"/>
        <w:bottom w:val="none" w:sz="0" w:space="0" w:color="auto"/>
        <w:right w:val="none" w:sz="0" w:space="0" w:color="auto"/>
      </w:divBdr>
      <w:divsChild>
        <w:div w:id="43064536">
          <w:marLeft w:val="0"/>
          <w:marRight w:val="0"/>
          <w:marTop w:val="120"/>
          <w:marBottom w:val="0"/>
          <w:divBdr>
            <w:top w:val="none" w:sz="0" w:space="0" w:color="auto"/>
            <w:left w:val="none" w:sz="0" w:space="0" w:color="auto"/>
            <w:bottom w:val="none" w:sz="0" w:space="0" w:color="auto"/>
            <w:right w:val="none" w:sz="0" w:space="0" w:color="auto"/>
          </w:divBdr>
        </w:div>
        <w:div w:id="758985962">
          <w:marLeft w:val="567"/>
          <w:marRight w:val="0"/>
          <w:marTop w:val="60"/>
          <w:marBottom w:val="0"/>
          <w:divBdr>
            <w:top w:val="none" w:sz="0" w:space="0" w:color="auto"/>
            <w:left w:val="none" w:sz="0" w:space="0" w:color="auto"/>
            <w:bottom w:val="none" w:sz="0" w:space="0" w:color="auto"/>
            <w:right w:val="none" w:sz="0" w:space="0" w:color="auto"/>
          </w:divBdr>
        </w:div>
        <w:div w:id="491146694">
          <w:marLeft w:val="0"/>
          <w:marRight w:val="0"/>
          <w:marTop w:val="120"/>
          <w:marBottom w:val="0"/>
          <w:divBdr>
            <w:top w:val="none" w:sz="0" w:space="0" w:color="auto"/>
            <w:left w:val="none" w:sz="0" w:space="0" w:color="auto"/>
            <w:bottom w:val="none" w:sz="0" w:space="0" w:color="auto"/>
            <w:right w:val="none" w:sz="0" w:space="0" w:color="auto"/>
          </w:divBdr>
        </w:div>
      </w:divsChild>
    </w:div>
    <w:div w:id="1374892217">
      <w:bodyDiv w:val="1"/>
      <w:marLeft w:val="0"/>
      <w:marRight w:val="0"/>
      <w:marTop w:val="0"/>
      <w:marBottom w:val="0"/>
      <w:divBdr>
        <w:top w:val="none" w:sz="0" w:space="0" w:color="auto"/>
        <w:left w:val="none" w:sz="0" w:space="0" w:color="auto"/>
        <w:bottom w:val="none" w:sz="0" w:space="0" w:color="auto"/>
        <w:right w:val="none" w:sz="0" w:space="0" w:color="auto"/>
      </w:divBdr>
      <w:divsChild>
        <w:div w:id="38483186">
          <w:marLeft w:val="0"/>
          <w:marRight w:val="0"/>
          <w:marTop w:val="120"/>
          <w:marBottom w:val="0"/>
          <w:divBdr>
            <w:top w:val="none" w:sz="0" w:space="0" w:color="auto"/>
            <w:left w:val="none" w:sz="0" w:space="0" w:color="auto"/>
            <w:bottom w:val="none" w:sz="0" w:space="0" w:color="auto"/>
            <w:right w:val="none" w:sz="0" w:space="0" w:color="auto"/>
          </w:divBdr>
        </w:div>
        <w:div w:id="950626287">
          <w:marLeft w:val="0"/>
          <w:marRight w:val="0"/>
          <w:marTop w:val="120"/>
          <w:marBottom w:val="0"/>
          <w:divBdr>
            <w:top w:val="none" w:sz="0" w:space="0" w:color="auto"/>
            <w:left w:val="none" w:sz="0" w:space="0" w:color="auto"/>
            <w:bottom w:val="none" w:sz="0" w:space="0" w:color="auto"/>
            <w:right w:val="none" w:sz="0" w:space="0" w:color="auto"/>
          </w:divBdr>
        </w:div>
      </w:divsChild>
    </w:div>
    <w:div w:id="1446464051">
      <w:bodyDiv w:val="1"/>
      <w:marLeft w:val="0"/>
      <w:marRight w:val="0"/>
      <w:marTop w:val="0"/>
      <w:marBottom w:val="0"/>
      <w:divBdr>
        <w:top w:val="none" w:sz="0" w:space="0" w:color="auto"/>
        <w:left w:val="none" w:sz="0" w:space="0" w:color="auto"/>
        <w:bottom w:val="none" w:sz="0" w:space="0" w:color="auto"/>
        <w:right w:val="none" w:sz="0" w:space="0" w:color="auto"/>
      </w:divBdr>
      <w:divsChild>
        <w:div w:id="596987519">
          <w:marLeft w:val="0"/>
          <w:marRight w:val="0"/>
          <w:marTop w:val="120"/>
          <w:marBottom w:val="0"/>
          <w:divBdr>
            <w:top w:val="none" w:sz="0" w:space="0" w:color="auto"/>
            <w:left w:val="none" w:sz="0" w:space="0" w:color="auto"/>
            <w:bottom w:val="none" w:sz="0" w:space="0" w:color="auto"/>
            <w:right w:val="none" w:sz="0" w:space="0" w:color="auto"/>
          </w:divBdr>
        </w:div>
        <w:div w:id="2039969729">
          <w:marLeft w:val="0"/>
          <w:marRight w:val="0"/>
          <w:marTop w:val="120"/>
          <w:marBottom w:val="0"/>
          <w:divBdr>
            <w:top w:val="none" w:sz="0" w:space="0" w:color="auto"/>
            <w:left w:val="none" w:sz="0" w:space="0" w:color="auto"/>
            <w:bottom w:val="none" w:sz="0" w:space="0" w:color="auto"/>
            <w:right w:val="none" w:sz="0" w:space="0" w:color="auto"/>
          </w:divBdr>
        </w:div>
      </w:divsChild>
    </w:div>
    <w:div w:id="1515683348">
      <w:bodyDiv w:val="1"/>
      <w:marLeft w:val="0"/>
      <w:marRight w:val="0"/>
      <w:marTop w:val="0"/>
      <w:marBottom w:val="0"/>
      <w:divBdr>
        <w:top w:val="none" w:sz="0" w:space="0" w:color="auto"/>
        <w:left w:val="none" w:sz="0" w:space="0" w:color="auto"/>
        <w:bottom w:val="none" w:sz="0" w:space="0" w:color="auto"/>
        <w:right w:val="none" w:sz="0" w:space="0" w:color="auto"/>
      </w:divBdr>
      <w:divsChild>
        <w:div w:id="174731648">
          <w:marLeft w:val="0"/>
          <w:marRight w:val="0"/>
          <w:marTop w:val="240"/>
          <w:marBottom w:val="0"/>
          <w:divBdr>
            <w:top w:val="none" w:sz="0" w:space="0" w:color="auto"/>
            <w:left w:val="none" w:sz="0" w:space="0" w:color="auto"/>
            <w:bottom w:val="none" w:sz="0" w:space="0" w:color="auto"/>
            <w:right w:val="none" w:sz="0" w:space="0" w:color="auto"/>
          </w:divBdr>
        </w:div>
        <w:div w:id="491024177">
          <w:marLeft w:val="0"/>
          <w:marRight w:val="0"/>
          <w:marTop w:val="120"/>
          <w:marBottom w:val="0"/>
          <w:divBdr>
            <w:top w:val="none" w:sz="0" w:space="0" w:color="auto"/>
            <w:left w:val="none" w:sz="0" w:space="0" w:color="auto"/>
            <w:bottom w:val="none" w:sz="0" w:space="0" w:color="auto"/>
            <w:right w:val="none" w:sz="0" w:space="0" w:color="auto"/>
          </w:divBdr>
        </w:div>
        <w:div w:id="1453399515">
          <w:marLeft w:val="1134"/>
          <w:marRight w:val="0"/>
          <w:marTop w:val="60"/>
          <w:marBottom w:val="0"/>
          <w:divBdr>
            <w:top w:val="none" w:sz="0" w:space="0" w:color="auto"/>
            <w:left w:val="none" w:sz="0" w:space="0" w:color="auto"/>
            <w:bottom w:val="none" w:sz="0" w:space="0" w:color="auto"/>
            <w:right w:val="none" w:sz="0" w:space="0" w:color="auto"/>
          </w:divBdr>
        </w:div>
        <w:div w:id="1702433988">
          <w:marLeft w:val="1134"/>
          <w:marRight w:val="0"/>
          <w:marTop w:val="60"/>
          <w:marBottom w:val="0"/>
          <w:divBdr>
            <w:top w:val="none" w:sz="0" w:space="0" w:color="auto"/>
            <w:left w:val="none" w:sz="0" w:space="0" w:color="auto"/>
            <w:bottom w:val="none" w:sz="0" w:space="0" w:color="auto"/>
            <w:right w:val="none" w:sz="0" w:space="0" w:color="auto"/>
          </w:divBdr>
        </w:div>
        <w:div w:id="935552286">
          <w:marLeft w:val="1985"/>
          <w:marRight w:val="0"/>
          <w:marTop w:val="60"/>
          <w:marBottom w:val="0"/>
          <w:divBdr>
            <w:top w:val="none" w:sz="0" w:space="0" w:color="auto"/>
            <w:left w:val="none" w:sz="0" w:space="0" w:color="auto"/>
            <w:bottom w:val="none" w:sz="0" w:space="0" w:color="auto"/>
            <w:right w:val="none" w:sz="0" w:space="0" w:color="auto"/>
          </w:divBdr>
        </w:div>
        <w:div w:id="1155798420">
          <w:marLeft w:val="1985"/>
          <w:marRight w:val="0"/>
          <w:marTop w:val="60"/>
          <w:marBottom w:val="0"/>
          <w:divBdr>
            <w:top w:val="none" w:sz="0" w:space="0" w:color="auto"/>
            <w:left w:val="none" w:sz="0" w:space="0" w:color="auto"/>
            <w:bottom w:val="none" w:sz="0" w:space="0" w:color="auto"/>
            <w:right w:val="none" w:sz="0" w:space="0" w:color="auto"/>
          </w:divBdr>
        </w:div>
        <w:div w:id="1621035037">
          <w:marLeft w:val="0"/>
          <w:marRight w:val="0"/>
          <w:marTop w:val="120"/>
          <w:marBottom w:val="0"/>
          <w:divBdr>
            <w:top w:val="none" w:sz="0" w:space="0" w:color="auto"/>
            <w:left w:val="none" w:sz="0" w:space="0" w:color="auto"/>
            <w:bottom w:val="none" w:sz="0" w:space="0" w:color="auto"/>
            <w:right w:val="none" w:sz="0" w:space="0" w:color="auto"/>
          </w:divBdr>
        </w:div>
        <w:div w:id="991369022">
          <w:marLeft w:val="567"/>
          <w:marRight w:val="567"/>
          <w:marTop w:val="20"/>
          <w:marBottom w:val="20"/>
          <w:divBdr>
            <w:top w:val="none" w:sz="0" w:space="0" w:color="auto"/>
            <w:left w:val="none" w:sz="0" w:space="0" w:color="auto"/>
            <w:bottom w:val="none" w:sz="0" w:space="0" w:color="auto"/>
            <w:right w:val="none" w:sz="0" w:space="0" w:color="auto"/>
          </w:divBdr>
        </w:div>
        <w:div w:id="977496474">
          <w:marLeft w:val="0"/>
          <w:marRight w:val="0"/>
          <w:marTop w:val="60"/>
          <w:marBottom w:val="0"/>
          <w:divBdr>
            <w:top w:val="none" w:sz="0" w:space="0" w:color="auto"/>
            <w:left w:val="none" w:sz="0" w:space="0" w:color="auto"/>
            <w:bottom w:val="none" w:sz="0" w:space="0" w:color="auto"/>
            <w:right w:val="none" w:sz="0" w:space="0" w:color="auto"/>
          </w:divBdr>
        </w:div>
        <w:div w:id="1529680497">
          <w:marLeft w:val="0"/>
          <w:marRight w:val="0"/>
          <w:marTop w:val="60"/>
          <w:marBottom w:val="0"/>
          <w:divBdr>
            <w:top w:val="none" w:sz="0" w:space="0" w:color="auto"/>
            <w:left w:val="none" w:sz="0" w:space="0" w:color="auto"/>
            <w:bottom w:val="none" w:sz="0" w:space="0" w:color="auto"/>
            <w:right w:val="none" w:sz="0" w:space="0" w:color="auto"/>
          </w:divBdr>
        </w:div>
        <w:div w:id="155076085">
          <w:marLeft w:val="0"/>
          <w:marRight w:val="0"/>
          <w:marTop w:val="60"/>
          <w:marBottom w:val="0"/>
          <w:divBdr>
            <w:top w:val="none" w:sz="0" w:space="0" w:color="auto"/>
            <w:left w:val="none" w:sz="0" w:space="0" w:color="auto"/>
            <w:bottom w:val="none" w:sz="0" w:space="0" w:color="auto"/>
            <w:right w:val="none" w:sz="0" w:space="0" w:color="auto"/>
          </w:divBdr>
        </w:div>
      </w:divsChild>
    </w:div>
    <w:div w:id="1716197747">
      <w:bodyDiv w:val="1"/>
      <w:marLeft w:val="0"/>
      <w:marRight w:val="0"/>
      <w:marTop w:val="0"/>
      <w:marBottom w:val="0"/>
      <w:divBdr>
        <w:top w:val="none" w:sz="0" w:space="0" w:color="auto"/>
        <w:left w:val="none" w:sz="0" w:space="0" w:color="auto"/>
        <w:bottom w:val="none" w:sz="0" w:space="0" w:color="auto"/>
        <w:right w:val="none" w:sz="0" w:space="0" w:color="auto"/>
      </w:divBdr>
      <w:divsChild>
        <w:div w:id="1137838395">
          <w:marLeft w:val="0"/>
          <w:marRight w:val="0"/>
          <w:marTop w:val="120"/>
          <w:marBottom w:val="0"/>
          <w:divBdr>
            <w:top w:val="none" w:sz="0" w:space="0" w:color="auto"/>
            <w:left w:val="none" w:sz="0" w:space="0" w:color="auto"/>
            <w:bottom w:val="none" w:sz="0" w:space="0" w:color="auto"/>
            <w:right w:val="none" w:sz="0" w:space="0" w:color="auto"/>
          </w:divBdr>
        </w:div>
        <w:div w:id="668220372">
          <w:marLeft w:val="0"/>
          <w:marRight w:val="0"/>
          <w:marTop w:val="240"/>
          <w:marBottom w:val="24"/>
          <w:divBdr>
            <w:top w:val="single" w:sz="8" w:space="2" w:color="808080"/>
            <w:left w:val="none" w:sz="0" w:space="0" w:color="auto"/>
            <w:bottom w:val="none" w:sz="0" w:space="0" w:color="auto"/>
            <w:right w:val="none" w:sz="0" w:space="0" w:color="auto"/>
          </w:divBdr>
        </w:div>
        <w:div w:id="1621375164">
          <w:marLeft w:val="0"/>
          <w:marRight w:val="0"/>
          <w:marTop w:val="120"/>
          <w:marBottom w:val="0"/>
          <w:divBdr>
            <w:top w:val="none" w:sz="0" w:space="0" w:color="auto"/>
            <w:left w:val="none" w:sz="0" w:space="0" w:color="auto"/>
            <w:bottom w:val="none" w:sz="0" w:space="0" w:color="auto"/>
            <w:right w:val="none" w:sz="0" w:space="0" w:color="auto"/>
          </w:divBdr>
        </w:div>
        <w:div w:id="182016786">
          <w:marLeft w:val="0"/>
          <w:marRight w:val="0"/>
          <w:marTop w:val="120"/>
          <w:marBottom w:val="0"/>
          <w:divBdr>
            <w:top w:val="none" w:sz="0" w:space="0" w:color="auto"/>
            <w:left w:val="none" w:sz="0" w:space="0" w:color="auto"/>
            <w:bottom w:val="none" w:sz="0" w:space="0" w:color="auto"/>
            <w:right w:val="none" w:sz="0" w:space="0" w:color="auto"/>
          </w:divBdr>
        </w:div>
      </w:divsChild>
    </w:div>
    <w:div w:id="1827159039">
      <w:bodyDiv w:val="1"/>
      <w:marLeft w:val="0"/>
      <w:marRight w:val="0"/>
      <w:marTop w:val="0"/>
      <w:marBottom w:val="0"/>
      <w:divBdr>
        <w:top w:val="none" w:sz="0" w:space="0" w:color="auto"/>
        <w:left w:val="none" w:sz="0" w:space="0" w:color="auto"/>
        <w:bottom w:val="none" w:sz="0" w:space="0" w:color="auto"/>
        <w:right w:val="none" w:sz="0" w:space="0" w:color="auto"/>
      </w:divBdr>
      <w:divsChild>
        <w:div w:id="1853572633">
          <w:marLeft w:val="0"/>
          <w:marRight w:val="0"/>
          <w:marTop w:val="120"/>
          <w:marBottom w:val="0"/>
          <w:divBdr>
            <w:top w:val="none" w:sz="0" w:space="0" w:color="auto"/>
            <w:left w:val="none" w:sz="0" w:space="0" w:color="auto"/>
            <w:bottom w:val="none" w:sz="0" w:space="0" w:color="auto"/>
            <w:right w:val="none" w:sz="0" w:space="0" w:color="auto"/>
          </w:divBdr>
        </w:div>
        <w:div w:id="1455295162">
          <w:marLeft w:val="0"/>
          <w:marRight w:val="0"/>
          <w:marTop w:val="240"/>
          <w:marBottom w:val="24"/>
          <w:divBdr>
            <w:top w:val="single" w:sz="8" w:space="2" w:color="808080"/>
            <w:left w:val="none" w:sz="0" w:space="0" w:color="auto"/>
            <w:bottom w:val="none" w:sz="0" w:space="0" w:color="auto"/>
            <w:right w:val="none" w:sz="0" w:space="0" w:color="auto"/>
          </w:divBdr>
        </w:div>
        <w:div w:id="378240240">
          <w:marLeft w:val="0"/>
          <w:marRight w:val="0"/>
          <w:marTop w:val="120"/>
          <w:marBottom w:val="0"/>
          <w:divBdr>
            <w:top w:val="none" w:sz="0" w:space="0" w:color="auto"/>
            <w:left w:val="none" w:sz="0" w:space="0" w:color="auto"/>
            <w:bottom w:val="none" w:sz="0" w:space="0" w:color="auto"/>
            <w:right w:val="none" w:sz="0" w:space="0" w:color="auto"/>
          </w:divBdr>
        </w:div>
        <w:div w:id="712658005">
          <w:marLeft w:val="0"/>
          <w:marRight w:val="0"/>
          <w:marTop w:val="120"/>
          <w:marBottom w:val="0"/>
          <w:divBdr>
            <w:top w:val="none" w:sz="0" w:space="0" w:color="auto"/>
            <w:left w:val="none" w:sz="0" w:space="0" w:color="auto"/>
            <w:bottom w:val="none" w:sz="0" w:space="0" w:color="auto"/>
            <w:right w:val="none" w:sz="0" w:space="0" w:color="auto"/>
          </w:divBdr>
        </w:div>
      </w:divsChild>
    </w:div>
    <w:div w:id="2024815513">
      <w:bodyDiv w:val="1"/>
      <w:marLeft w:val="0"/>
      <w:marRight w:val="0"/>
      <w:marTop w:val="0"/>
      <w:marBottom w:val="0"/>
      <w:divBdr>
        <w:top w:val="none" w:sz="0" w:space="0" w:color="auto"/>
        <w:left w:val="none" w:sz="0" w:space="0" w:color="auto"/>
        <w:bottom w:val="none" w:sz="0" w:space="0" w:color="auto"/>
        <w:right w:val="none" w:sz="0" w:space="0" w:color="auto"/>
      </w:divBdr>
      <w:divsChild>
        <w:div w:id="931930821">
          <w:marLeft w:val="0"/>
          <w:marRight w:val="0"/>
          <w:marTop w:val="240"/>
          <w:marBottom w:val="0"/>
          <w:divBdr>
            <w:top w:val="none" w:sz="0" w:space="0" w:color="auto"/>
            <w:left w:val="none" w:sz="0" w:space="0" w:color="auto"/>
            <w:bottom w:val="none" w:sz="0" w:space="0" w:color="auto"/>
            <w:right w:val="none" w:sz="0" w:space="0" w:color="auto"/>
          </w:divBdr>
        </w:div>
        <w:div w:id="1635450883">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2200-91F8-4DE2-9DD1-B47C5AA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Mokone</cp:lastModifiedBy>
  <cp:revision>2</cp:revision>
  <cp:lastPrinted>2023-05-15T07:23:00Z</cp:lastPrinted>
  <dcterms:created xsi:type="dcterms:W3CDTF">2023-10-16T14:57:00Z</dcterms:created>
  <dcterms:modified xsi:type="dcterms:W3CDTF">2023-10-16T14:57:00Z</dcterms:modified>
</cp:coreProperties>
</file>