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837D" w14:textId="516FD65E" w:rsidR="00CD123A" w:rsidRDefault="00705643" w:rsidP="00D01FCA">
      <w:pPr>
        <w:tabs>
          <w:tab w:val="left" w:pos="851"/>
        </w:tabs>
        <w:spacing w:line="360" w:lineRule="auto"/>
        <w:jc w:val="center"/>
        <w:rPr>
          <w:rFonts w:ascii="Arial" w:hAnsi="Arial" w:cs="Arial"/>
          <w:b/>
          <w:u w:val="single"/>
        </w:rPr>
      </w:pPr>
      <w:bookmarkStart w:id="0" w:name="_GoBack"/>
      <w:bookmarkEnd w:id="0"/>
      <w:r>
        <w:rPr>
          <w:noProof/>
          <w:lang w:val="en-US"/>
        </w:rPr>
        <w:drawing>
          <wp:inline distT="0" distB="0" distL="0" distR="0" wp14:anchorId="4A7FBCE6" wp14:editId="217E9AD9">
            <wp:extent cx="1657350" cy="1619250"/>
            <wp:effectExtent l="0" t="0" r="0" b="0"/>
            <wp:docPr id="1" name="Picture 1" descr="cid:image003.png@01D32573.78E90440"/>
            <wp:cNvGraphicFramePr/>
            <a:graphic xmlns:a="http://schemas.openxmlformats.org/drawingml/2006/main">
              <a:graphicData uri="http://schemas.openxmlformats.org/drawingml/2006/picture">
                <pic:pic xmlns:pic="http://schemas.openxmlformats.org/drawingml/2006/picture">
                  <pic:nvPicPr>
                    <pic:cNvPr id="1" name="Picture 1" descr="cid:image003.png@01D32573.78E9044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inline>
        </w:drawing>
      </w:r>
    </w:p>
    <w:p w14:paraId="4D3E15C5" w14:textId="77777777" w:rsidR="00CD123A" w:rsidRDefault="00CD123A" w:rsidP="00705643">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14:paraId="61D60BB8" w14:textId="280A20F5" w:rsidR="00CD123A" w:rsidRDefault="00796365" w:rsidP="00705643">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FREE STATE DIVISION</w:t>
      </w:r>
      <w:r w:rsidR="00E81A0C">
        <w:rPr>
          <w:rFonts w:ascii="Arial" w:hAnsi="Arial" w:cs="Arial"/>
          <w:b/>
          <w:sz w:val="28"/>
          <w:szCs w:val="28"/>
          <w:u w:val="single"/>
        </w:rPr>
        <w:t>,</w:t>
      </w:r>
      <w:r>
        <w:rPr>
          <w:rFonts w:ascii="Arial" w:hAnsi="Arial" w:cs="Arial"/>
          <w:b/>
          <w:sz w:val="28"/>
          <w:szCs w:val="28"/>
          <w:u w:val="single"/>
        </w:rPr>
        <w:t xml:space="preserve"> BLOEMFONTEIN</w:t>
      </w:r>
    </w:p>
    <w:p w14:paraId="6B8C73EC"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CD123A" w14:paraId="7BC82C28" w14:textId="77777777" w:rsidTr="00CD123A">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81C06"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Reportable:      YES/NO</w:t>
            </w:r>
          </w:p>
          <w:p w14:paraId="1767CC40"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Of Interest to other Judges:               YES/NO</w:t>
            </w:r>
          </w:p>
          <w:p w14:paraId="04138454" w14:textId="77777777" w:rsidR="00CD123A" w:rsidRDefault="00CD123A" w:rsidP="004F2601">
            <w:pPr>
              <w:tabs>
                <w:tab w:val="left" w:pos="851"/>
                <w:tab w:val="left" w:pos="1168"/>
              </w:tabs>
              <w:spacing w:after="0" w:line="240" w:lineRule="auto"/>
              <w:ind w:left="851" w:hanging="851"/>
              <w:rPr>
                <w:rFonts w:ascii="Arial" w:hAnsi="Arial" w:cs="Arial"/>
                <w:b/>
                <w:sz w:val="16"/>
                <w:szCs w:val="16"/>
                <w:u w:val="single"/>
              </w:rPr>
            </w:pPr>
            <w:r>
              <w:rPr>
                <w:rFonts w:ascii="Arial" w:hAnsi="Arial" w:cs="Arial"/>
                <w:b/>
                <w:sz w:val="16"/>
                <w:szCs w:val="16"/>
              </w:rPr>
              <w:t>Circulate to Magistrates:        YES/NO</w:t>
            </w:r>
          </w:p>
        </w:tc>
      </w:tr>
    </w:tbl>
    <w:p w14:paraId="0CDD4D54" w14:textId="481821CA" w:rsidR="00F775C6" w:rsidRDefault="00EA07BB" w:rsidP="00705643">
      <w:pPr>
        <w:tabs>
          <w:tab w:val="left" w:pos="851"/>
        </w:tabs>
        <w:spacing w:after="0" w:line="240" w:lineRule="auto"/>
        <w:ind w:left="851" w:hanging="851"/>
        <w:jc w:val="right"/>
        <w:rPr>
          <w:rFonts w:ascii="Arial" w:hAnsi="Arial" w:cs="Arial"/>
          <w:sz w:val="28"/>
          <w:szCs w:val="28"/>
        </w:rPr>
      </w:pPr>
      <w:r>
        <w:rPr>
          <w:rFonts w:ascii="Arial" w:hAnsi="Arial" w:cs="Arial"/>
          <w:sz w:val="28"/>
          <w:szCs w:val="28"/>
        </w:rPr>
        <w:t>Application no.</w:t>
      </w:r>
      <w:r w:rsidR="00F775C6" w:rsidRPr="003C0F72">
        <w:rPr>
          <w:rFonts w:ascii="Arial" w:hAnsi="Arial" w:cs="Arial"/>
          <w:sz w:val="28"/>
          <w:szCs w:val="28"/>
        </w:rPr>
        <w:t xml:space="preserve">:  </w:t>
      </w:r>
      <w:r>
        <w:rPr>
          <w:rFonts w:ascii="Arial" w:hAnsi="Arial" w:cs="Arial"/>
          <w:sz w:val="28"/>
          <w:szCs w:val="28"/>
        </w:rPr>
        <w:t>4999/2022</w:t>
      </w:r>
    </w:p>
    <w:p w14:paraId="778BEEC9" w14:textId="77777777" w:rsidR="007647F6" w:rsidRDefault="007647F6" w:rsidP="00705643">
      <w:pPr>
        <w:tabs>
          <w:tab w:val="left" w:pos="851"/>
        </w:tabs>
        <w:spacing w:after="0" w:line="240" w:lineRule="auto"/>
        <w:ind w:left="851" w:hanging="851"/>
        <w:jc w:val="right"/>
        <w:rPr>
          <w:rFonts w:ascii="Arial" w:hAnsi="Arial" w:cs="Arial"/>
          <w:sz w:val="28"/>
          <w:szCs w:val="28"/>
        </w:rPr>
      </w:pPr>
    </w:p>
    <w:p w14:paraId="54D5AD6B" w14:textId="212CC6EC" w:rsidR="00F775C6" w:rsidRDefault="00F775C6" w:rsidP="00705643">
      <w:pPr>
        <w:tabs>
          <w:tab w:val="left" w:pos="851"/>
        </w:tabs>
        <w:spacing w:after="0" w:line="240" w:lineRule="auto"/>
        <w:ind w:left="851" w:hanging="851"/>
        <w:jc w:val="both"/>
        <w:rPr>
          <w:rFonts w:ascii="Arial" w:hAnsi="Arial" w:cs="Arial"/>
          <w:sz w:val="28"/>
          <w:szCs w:val="28"/>
        </w:rPr>
      </w:pPr>
      <w:r w:rsidRPr="003C0F72">
        <w:rPr>
          <w:rFonts w:ascii="Arial" w:hAnsi="Arial" w:cs="Arial"/>
          <w:sz w:val="28"/>
          <w:szCs w:val="28"/>
        </w:rPr>
        <w:t xml:space="preserve">In the </w:t>
      </w:r>
      <w:r w:rsidR="00EA07BB">
        <w:rPr>
          <w:rFonts w:ascii="Arial" w:hAnsi="Arial" w:cs="Arial"/>
          <w:sz w:val="28"/>
          <w:szCs w:val="28"/>
        </w:rPr>
        <w:t xml:space="preserve">application </w:t>
      </w:r>
      <w:r w:rsidRPr="003C0F72">
        <w:rPr>
          <w:rFonts w:ascii="Arial" w:hAnsi="Arial" w:cs="Arial"/>
          <w:sz w:val="28"/>
          <w:szCs w:val="28"/>
        </w:rPr>
        <w:t xml:space="preserve">between: </w:t>
      </w:r>
    </w:p>
    <w:p w14:paraId="4DD8123E" w14:textId="77777777" w:rsidR="00705643" w:rsidRPr="003C0F72" w:rsidRDefault="00705643" w:rsidP="00705643">
      <w:pPr>
        <w:tabs>
          <w:tab w:val="left" w:pos="851"/>
        </w:tabs>
        <w:spacing w:after="0" w:line="240" w:lineRule="auto"/>
        <w:ind w:left="851" w:hanging="851"/>
        <w:jc w:val="both"/>
        <w:rPr>
          <w:rFonts w:ascii="Arial" w:hAnsi="Arial" w:cs="Arial"/>
          <w:b/>
          <w:sz w:val="28"/>
          <w:szCs w:val="28"/>
          <w:u w:val="single"/>
        </w:rPr>
      </w:pPr>
    </w:p>
    <w:p w14:paraId="31C014D3" w14:textId="2F356F1C" w:rsidR="007647F6" w:rsidRDefault="00994578" w:rsidP="00705643">
      <w:pPr>
        <w:tabs>
          <w:tab w:val="left" w:pos="720"/>
          <w:tab w:val="left" w:pos="851"/>
          <w:tab w:val="left" w:pos="1440"/>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Cs/>
          <w:sz w:val="28"/>
          <w:szCs w:val="28"/>
        </w:rPr>
      </w:pPr>
      <w:r>
        <w:rPr>
          <w:rFonts w:ascii="Arial" w:hAnsi="Arial" w:cs="Arial"/>
          <w:b/>
          <w:sz w:val="28"/>
          <w:szCs w:val="28"/>
          <w:u w:val="single"/>
        </w:rPr>
        <w:t>ELRICH RUWA</w:t>
      </w:r>
      <w:r w:rsidR="00765D85">
        <w:rPr>
          <w:rFonts w:ascii="Arial" w:hAnsi="Arial" w:cs="Arial"/>
          <w:b/>
          <w:sz w:val="28"/>
          <w:szCs w:val="28"/>
          <w:u w:val="single"/>
        </w:rPr>
        <w:t>Y</w:t>
      </w:r>
      <w:r>
        <w:rPr>
          <w:rFonts w:ascii="Arial" w:hAnsi="Arial" w:cs="Arial"/>
          <w:b/>
          <w:sz w:val="28"/>
          <w:szCs w:val="28"/>
          <w:u w:val="single"/>
        </w:rPr>
        <w:t>NE SMITH N.O.</w:t>
      </w:r>
      <w:r w:rsidR="007647F6">
        <w:rPr>
          <w:rFonts w:ascii="Arial" w:hAnsi="Arial" w:cs="Arial"/>
          <w:bCs/>
          <w:sz w:val="28"/>
          <w:szCs w:val="28"/>
        </w:rPr>
        <w:tab/>
      </w:r>
      <w:r w:rsidR="007647F6">
        <w:rPr>
          <w:rFonts w:ascii="Arial" w:hAnsi="Arial" w:cs="Arial"/>
          <w:bCs/>
          <w:sz w:val="28"/>
          <w:szCs w:val="28"/>
        </w:rPr>
        <w:tab/>
      </w:r>
      <w:r w:rsidR="007647F6">
        <w:rPr>
          <w:rFonts w:ascii="Arial" w:hAnsi="Arial" w:cs="Arial"/>
          <w:bCs/>
          <w:sz w:val="28"/>
          <w:szCs w:val="28"/>
        </w:rPr>
        <w:tab/>
      </w:r>
      <w:r w:rsidR="007647F6">
        <w:rPr>
          <w:rFonts w:ascii="Arial" w:hAnsi="Arial" w:cs="Arial"/>
          <w:bCs/>
          <w:sz w:val="28"/>
          <w:szCs w:val="28"/>
        </w:rPr>
        <w:tab/>
      </w:r>
      <w:r w:rsidR="007647F6">
        <w:rPr>
          <w:rFonts w:ascii="Arial" w:hAnsi="Arial" w:cs="Arial"/>
          <w:bCs/>
          <w:sz w:val="28"/>
          <w:szCs w:val="28"/>
        </w:rPr>
        <w:tab/>
      </w:r>
      <w:r>
        <w:rPr>
          <w:rFonts w:ascii="Arial" w:hAnsi="Arial" w:cs="Arial"/>
          <w:bCs/>
          <w:sz w:val="28"/>
          <w:szCs w:val="28"/>
        </w:rPr>
        <w:t>1</w:t>
      </w:r>
      <w:r w:rsidRPr="00994578">
        <w:rPr>
          <w:rFonts w:ascii="Arial" w:hAnsi="Arial" w:cs="Arial"/>
          <w:bCs/>
          <w:sz w:val="28"/>
          <w:szCs w:val="28"/>
          <w:vertAlign w:val="superscript"/>
        </w:rPr>
        <w:t>st</w:t>
      </w:r>
      <w:r>
        <w:rPr>
          <w:rFonts w:ascii="Arial" w:hAnsi="Arial" w:cs="Arial"/>
          <w:bCs/>
          <w:sz w:val="28"/>
          <w:szCs w:val="28"/>
        </w:rPr>
        <w:t xml:space="preserve"> Applicant</w:t>
      </w:r>
    </w:p>
    <w:p w14:paraId="35539E13" w14:textId="3DBFFE5D" w:rsidR="00994578" w:rsidRPr="00994578" w:rsidRDefault="00994578" w:rsidP="00705643">
      <w:pPr>
        <w:tabs>
          <w:tab w:val="left" w:pos="720"/>
          <w:tab w:val="left" w:pos="851"/>
          <w:tab w:val="left" w:pos="1440"/>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Cs/>
          <w:sz w:val="28"/>
          <w:szCs w:val="28"/>
        </w:rPr>
      </w:pPr>
      <w:r>
        <w:rPr>
          <w:rFonts w:ascii="Arial" w:hAnsi="Arial" w:cs="Arial"/>
          <w:b/>
          <w:sz w:val="28"/>
          <w:szCs w:val="28"/>
          <w:u w:val="single"/>
        </w:rPr>
        <w:t xml:space="preserve">ZIYAD SONPRA </w:t>
      </w:r>
      <w:r w:rsidRPr="00994578">
        <w:rPr>
          <w:rFonts w:ascii="Arial" w:hAnsi="Arial" w:cs="Arial"/>
          <w:b/>
          <w:sz w:val="28"/>
          <w:szCs w:val="28"/>
          <w:u w:val="single"/>
        </w:rPr>
        <w:t>N.O.</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2</w:t>
      </w:r>
      <w:r w:rsidRPr="00994578">
        <w:rPr>
          <w:rFonts w:ascii="Arial" w:hAnsi="Arial" w:cs="Arial"/>
          <w:bCs/>
          <w:sz w:val="28"/>
          <w:szCs w:val="28"/>
          <w:vertAlign w:val="superscript"/>
        </w:rPr>
        <w:t>nd</w:t>
      </w:r>
      <w:r>
        <w:rPr>
          <w:rFonts w:ascii="Arial" w:hAnsi="Arial" w:cs="Arial"/>
          <w:bCs/>
          <w:sz w:val="28"/>
          <w:szCs w:val="28"/>
        </w:rPr>
        <w:t xml:space="preserve"> Applicant</w:t>
      </w:r>
    </w:p>
    <w:p w14:paraId="7C5A9B94" w14:textId="05E58EEC" w:rsidR="00994578" w:rsidRPr="00705643" w:rsidRDefault="00CE1DCB" w:rsidP="00705643">
      <w:pPr>
        <w:tabs>
          <w:tab w:val="left" w:pos="851"/>
        </w:tabs>
        <w:spacing w:after="0" w:line="240" w:lineRule="auto"/>
        <w:ind w:left="851" w:hanging="851"/>
        <w:jc w:val="both"/>
        <w:rPr>
          <w:rFonts w:ascii="Arial" w:hAnsi="Arial" w:cs="Arial"/>
        </w:rPr>
      </w:pPr>
      <w:r w:rsidRPr="00705643">
        <w:rPr>
          <w:rFonts w:ascii="Arial" w:hAnsi="Arial" w:cs="Arial"/>
        </w:rPr>
        <w:t>[</w:t>
      </w:r>
      <w:r w:rsidR="00765D85">
        <w:rPr>
          <w:rFonts w:ascii="Arial" w:hAnsi="Arial" w:cs="Arial"/>
        </w:rPr>
        <w:t>I</w:t>
      </w:r>
      <w:r w:rsidR="00994578" w:rsidRPr="00705643">
        <w:rPr>
          <w:rFonts w:ascii="Arial" w:hAnsi="Arial" w:cs="Arial"/>
        </w:rPr>
        <w:t>n their capacit</w:t>
      </w:r>
      <w:r w:rsidR="00765D85">
        <w:rPr>
          <w:rFonts w:ascii="Arial" w:hAnsi="Arial" w:cs="Arial"/>
        </w:rPr>
        <w:t>y</w:t>
      </w:r>
      <w:r w:rsidR="00994578" w:rsidRPr="00705643">
        <w:rPr>
          <w:rFonts w:ascii="Arial" w:hAnsi="Arial" w:cs="Arial"/>
        </w:rPr>
        <w:t xml:space="preserve"> as liquidators of Golden </w:t>
      </w:r>
    </w:p>
    <w:p w14:paraId="0D215C6A" w14:textId="24F7657B" w:rsidR="00994578" w:rsidRPr="00705643" w:rsidRDefault="00994578" w:rsidP="00705643">
      <w:pPr>
        <w:tabs>
          <w:tab w:val="left" w:pos="851"/>
        </w:tabs>
        <w:spacing w:after="0" w:line="240" w:lineRule="auto"/>
        <w:ind w:left="851" w:hanging="851"/>
        <w:jc w:val="both"/>
        <w:rPr>
          <w:rFonts w:ascii="Arial" w:hAnsi="Arial" w:cs="Arial"/>
        </w:rPr>
      </w:pPr>
      <w:r w:rsidRPr="00705643">
        <w:rPr>
          <w:rFonts w:ascii="Arial" w:hAnsi="Arial" w:cs="Arial"/>
        </w:rPr>
        <w:t xml:space="preserve">Ribbon Trading 86 (Pty) Ltd (in liquidation) </w:t>
      </w:r>
    </w:p>
    <w:p w14:paraId="1CD00B77" w14:textId="13FA7CD0" w:rsidR="00994578" w:rsidRPr="00705643" w:rsidRDefault="00994578" w:rsidP="00705643">
      <w:pPr>
        <w:tabs>
          <w:tab w:val="left" w:pos="851"/>
        </w:tabs>
        <w:spacing w:after="0" w:line="240" w:lineRule="auto"/>
        <w:ind w:left="851" w:hanging="851"/>
        <w:jc w:val="both"/>
        <w:rPr>
          <w:rFonts w:ascii="Arial" w:hAnsi="Arial" w:cs="Arial"/>
        </w:rPr>
      </w:pPr>
      <w:r w:rsidRPr="00705643">
        <w:rPr>
          <w:rFonts w:ascii="Arial" w:hAnsi="Arial" w:cs="Arial"/>
        </w:rPr>
        <w:t>Master reference number B62/2019</w:t>
      </w:r>
      <w:r w:rsidR="00CE1DCB" w:rsidRPr="00705643">
        <w:rPr>
          <w:rFonts w:ascii="Arial" w:hAnsi="Arial" w:cs="Arial"/>
        </w:rPr>
        <w:t>]</w:t>
      </w:r>
    </w:p>
    <w:p w14:paraId="56613526" w14:textId="77777777" w:rsidR="00705643" w:rsidRDefault="00705643" w:rsidP="00705643">
      <w:pPr>
        <w:tabs>
          <w:tab w:val="left" w:pos="851"/>
        </w:tabs>
        <w:spacing w:after="0" w:line="360" w:lineRule="auto"/>
        <w:ind w:left="851" w:hanging="851"/>
        <w:jc w:val="both"/>
        <w:rPr>
          <w:rFonts w:ascii="Arial" w:hAnsi="Arial" w:cs="Arial"/>
          <w:sz w:val="28"/>
          <w:szCs w:val="28"/>
        </w:rPr>
      </w:pPr>
    </w:p>
    <w:p w14:paraId="64386D48" w14:textId="4DAF3A6D" w:rsidR="00F775C6" w:rsidRPr="003C0F72" w:rsidRDefault="00F775C6" w:rsidP="00705643">
      <w:pPr>
        <w:tabs>
          <w:tab w:val="left" w:pos="851"/>
        </w:tabs>
        <w:spacing w:after="0" w:line="360" w:lineRule="auto"/>
        <w:ind w:left="851" w:hanging="851"/>
        <w:jc w:val="both"/>
        <w:rPr>
          <w:rFonts w:ascii="Arial" w:hAnsi="Arial" w:cs="Arial"/>
          <w:sz w:val="28"/>
          <w:szCs w:val="28"/>
        </w:rPr>
      </w:pPr>
      <w:proofErr w:type="gramStart"/>
      <w:r w:rsidRPr="003C0F72">
        <w:rPr>
          <w:rFonts w:ascii="Arial" w:hAnsi="Arial" w:cs="Arial"/>
          <w:sz w:val="28"/>
          <w:szCs w:val="28"/>
        </w:rPr>
        <w:t>and</w:t>
      </w:r>
      <w:proofErr w:type="gramEnd"/>
      <w:r w:rsidRPr="003C0F72">
        <w:rPr>
          <w:rFonts w:ascii="Arial" w:hAnsi="Arial" w:cs="Arial"/>
          <w:sz w:val="28"/>
          <w:szCs w:val="28"/>
        </w:rPr>
        <w:t xml:space="preserve"> </w:t>
      </w:r>
    </w:p>
    <w:p w14:paraId="554A351C" w14:textId="268A98B6" w:rsidR="00CE1DCB" w:rsidRPr="00705643" w:rsidRDefault="00994578" w:rsidP="00705643">
      <w:pPr>
        <w:tabs>
          <w:tab w:val="left" w:pos="720"/>
          <w:tab w:val="left" w:pos="851"/>
          <w:tab w:val="left" w:pos="1440"/>
          <w:tab w:val="left" w:pos="2160"/>
          <w:tab w:val="left" w:pos="2880"/>
          <w:tab w:val="left" w:pos="3600"/>
          <w:tab w:val="left" w:pos="4320"/>
          <w:tab w:val="left" w:pos="5040"/>
          <w:tab w:val="left" w:pos="5760"/>
          <w:tab w:val="left" w:pos="6480"/>
          <w:tab w:val="left" w:pos="7200"/>
          <w:tab w:val="right" w:pos="9026"/>
        </w:tabs>
        <w:spacing w:after="0" w:line="360" w:lineRule="auto"/>
        <w:ind w:left="851" w:hanging="851"/>
        <w:jc w:val="both"/>
        <w:rPr>
          <w:rFonts w:ascii="Arial" w:hAnsi="Arial" w:cs="Arial"/>
          <w:bCs/>
          <w:u w:val="single"/>
        </w:rPr>
      </w:pPr>
      <w:r w:rsidRPr="00CE1DCB">
        <w:rPr>
          <w:rFonts w:ascii="Arial" w:hAnsi="Arial" w:cs="Arial"/>
          <w:b/>
          <w:sz w:val="28"/>
          <w:szCs w:val="28"/>
          <w:u w:val="single"/>
        </w:rPr>
        <w:t>PANNAR SEED (PTY</w:t>
      </w:r>
      <w:r w:rsidR="00765D85">
        <w:rPr>
          <w:rFonts w:ascii="Arial" w:hAnsi="Arial" w:cs="Arial"/>
          <w:b/>
          <w:sz w:val="28"/>
          <w:szCs w:val="28"/>
          <w:u w:val="single"/>
        </w:rPr>
        <w:t>)</w:t>
      </w:r>
      <w:r w:rsidRPr="00CE1DCB">
        <w:rPr>
          <w:rFonts w:ascii="Arial" w:hAnsi="Arial" w:cs="Arial"/>
          <w:b/>
          <w:sz w:val="28"/>
          <w:szCs w:val="28"/>
          <w:u w:val="single"/>
        </w:rPr>
        <w:t xml:space="preserve"> LTD</w:t>
      </w:r>
      <w:r w:rsidR="00CE1DCB" w:rsidRPr="00CE1DCB">
        <w:rPr>
          <w:rFonts w:ascii="Arial" w:hAnsi="Arial" w:cs="Arial"/>
          <w:b/>
          <w:sz w:val="28"/>
          <w:szCs w:val="28"/>
          <w:u w:val="single"/>
        </w:rPr>
        <w:tab/>
      </w:r>
      <w:r w:rsidR="00CE1DCB">
        <w:rPr>
          <w:rFonts w:ascii="Arial" w:hAnsi="Arial" w:cs="Arial"/>
          <w:bCs/>
          <w:sz w:val="28"/>
          <w:szCs w:val="28"/>
        </w:rPr>
        <w:tab/>
      </w:r>
      <w:r w:rsidR="00CE1DCB">
        <w:rPr>
          <w:rFonts w:ascii="Arial" w:hAnsi="Arial" w:cs="Arial"/>
          <w:bCs/>
          <w:sz w:val="28"/>
          <w:szCs w:val="28"/>
        </w:rPr>
        <w:tab/>
      </w:r>
      <w:r w:rsidR="00CE1DCB">
        <w:rPr>
          <w:rFonts w:ascii="Arial" w:hAnsi="Arial" w:cs="Arial"/>
          <w:bCs/>
          <w:sz w:val="28"/>
          <w:szCs w:val="28"/>
        </w:rPr>
        <w:tab/>
      </w:r>
      <w:r w:rsidR="00CE1DCB">
        <w:rPr>
          <w:rFonts w:ascii="Arial" w:hAnsi="Arial" w:cs="Arial"/>
          <w:bCs/>
          <w:sz w:val="28"/>
          <w:szCs w:val="28"/>
        </w:rPr>
        <w:tab/>
        <w:t>1</w:t>
      </w:r>
      <w:r w:rsidR="00CE1DCB" w:rsidRPr="00CE1DCB">
        <w:rPr>
          <w:rFonts w:ascii="Arial" w:hAnsi="Arial" w:cs="Arial"/>
          <w:bCs/>
          <w:sz w:val="28"/>
          <w:szCs w:val="28"/>
          <w:vertAlign w:val="superscript"/>
        </w:rPr>
        <w:t>st</w:t>
      </w:r>
      <w:r w:rsidR="00CE1DCB">
        <w:rPr>
          <w:rFonts w:ascii="Arial" w:hAnsi="Arial" w:cs="Arial"/>
          <w:bCs/>
          <w:sz w:val="28"/>
          <w:szCs w:val="28"/>
        </w:rPr>
        <w:t xml:space="preserve"> R</w:t>
      </w:r>
      <w:r w:rsidR="00133810" w:rsidRPr="00CE1DCB">
        <w:rPr>
          <w:rFonts w:ascii="Arial" w:hAnsi="Arial" w:cs="Arial"/>
          <w:bCs/>
          <w:sz w:val="28"/>
          <w:szCs w:val="28"/>
        </w:rPr>
        <w:t>espondent</w:t>
      </w:r>
    </w:p>
    <w:p w14:paraId="7AA41E39" w14:textId="290B2D9C" w:rsidR="00C86417" w:rsidRPr="00705643" w:rsidRDefault="00CE1DCB" w:rsidP="00705643">
      <w:pPr>
        <w:pBdr>
          <w:bottom w:val="single" w:sz="12" w:space="1" w:color="auto"/>
        </w:pBdr>
        <w:tabs>
          <w:tab w:val="left" w:pos="851"/>
        </w:tabs>
        <w:spacing w:after="0" w:line="360" w:lineRule="auto"/>
        <w:ind w:left="851" w:hanging="851"/>
        <w:jc w:val="both"/>
        <w:rPr>
          <w:rFonts w:ascii="Arial" w:hAnsi="Arial" w:cs="Arial"/>
          <w:bCs/>
        </w:rPr>
      </w:pPr>
      <w:r w:rsidRPr="00705643">
        <w:rPr>
          <w:rFonts w:ascii="Arial" w:hAnsi="Arial" w:cs="Arial"/>
          <w:bCs/>
        </w:rPr>
        <w:t>[Reg. no.: 1986/002148/07]</w:t>
      </w:r>
    </w:p>
    <w:p w14:paraId="75164FB7" w14:textId="04EF0FD7" w:rsidR="00CE1DCB" w:rsidRDefault="00CE1DCB" w:rsidP="00705643">
      <w:pPr>
        <w:pBdr>
          <w:bottom w:val="single" w:sz="12" w:space="1" w:color="auto"/>
        </w:pBdr>
        <w:tabs>
          <w:tab w:val="left" w:pos="851"/>
        </w:tabs>
        <w:spacing w:after="0" w:line="360" w:lineRule="auto"/>
        <w:ind w:left="851" w:hanging="851"/>
        <w:jc w:val="both"/>
        <w:rPr>
          <w:rFonts w:ascii="Arial" w:hAnsi="Arial" w:cs="Arial"/>
          <w:b/>
          <w:sz w:val="28"/>
          <w:szCs w:val="28"/>
          <w:u w:val="single"/>
        </w:rPr>
      </w:pPr>
      <w:r>
        <w:rPr>
          <w:rFonts w:ascii="Arial" w:hAnsi="Arial" w:cs="Arial"/>
          <w:b/>
          <w:sz w:val="28"/>
          <w:szCs w:val="28"/>
          <w:u w:val="single"/>
        </w:rPr>
        <w:t>THE MASTER OF THE FREE STATE</w:t>
      </w:r>
    </w:p>
    <w:p w14:paraId="48B70A05" w14:textId="0EE826B3" w:rsidR="00CE1DCB" w:rsidRPr="00C86417" w:rsidRDefault="00CE1DCB" w:rsidP="00705643">
      <w:pPr>
        <w:pBdr>
          <w:bottom w:val="single" w:sz="12" w:space="1" w:color="auto"/>
        </w:pBdr>
        <w:tabs>
          <w:tab w:val="left" w:pos="851"/>
        </w:tabs>
        <w:spacing w:after="0" w:line="360" w:lineRule="auto"/>
        <w:ind w:left="851" w:hanging="851"/>
        <w:jc w:val="both"/>
        <w:rPr>
          <w:rFonts w:ascii="Arial" w:hAnsi="Arial" w:cs="Arial"/>
          <w:bCs/>
          <w:sz w:val="28"/>
          <w:szCs w:val="28"/>
        </w:rPr>
      </w:pPr>
      <w:r>
        <w:rPr>
          <w:rFonts w:ascii="Arial" w:hAnsi="Arial" w:cs="Arial"/>
          <w:b/>
          <w:sz w:val="28"/>
          <w:szCs w:val="28"/>
          <w:u w:val="single"/>
        </w:rPr>
        <w:t>HIGH COURT, BLOEMFONTEIN</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2</w:t>
      </w:r>
      <w:r w:rsidRPr="00CE1DCB">
        <w:rPr>
          <w:rFonts w:ascii="Arial" w:hAnsi="Arial" w:cs="Arial"/>
          <w:bCs/>
          <w:sz w:val="28"/>
          <w:szCs w:val="28"/>
          <w:vertAlign w:val="superscript"/>
        </w:rPr>
        <w:t>nd</w:t>
      </w:r>
      <w:r>
        <w:rPr>
          <w:rFonts w:ascii="Arial" w:hAnsi="Arial" w:cs="Arial"/>
          <w:bCs/>
          <w:sz w:val="28"/>
          <w:szCs w:val="28"/>
        </w:rPr>
        <w:t xml:space="preserve"> Respondent </w:t>
      </w:r>
    </w:p>
    <w:p w14:paraId="446C2C41" w14:textId="77777777" w:rsidR="00F775C6" w:rsidRPr="003C0F72" w:rsidRDefault="00F775C6" w:rsidP="00705643">
      <w:pPr>
        <w:pBdr>
          <w:bottom w:val="single" w:sz="6" w:space="1" w:color="auto"/>
        </w:pBdr>
        <w:tabs>
          <w:tab w:val="left" w:pos="851"/>
        </w:tabs>
        <w:spacing w:after="0" w:line="240" w:lineRule="auto"/>
        <w:ind w:left="851" w:hanging="851"/>
        <w:contextualSpacing/>
        <w:jc w:val="both"/>
        <w:rPr>
          <w:rFonts w:ascii="Arial" w:hAnsi="Arial" w:cs="Arial"/>
          <w:b/>
          <w:sz w:val="28"/>
          <w:szCs w:val="28"/>
          <w:u w:val="single"/>
        </w:rPr>
      </w:pPr>
    </w:p>
    <w:p w14:paraId="04EA9208" w14:textId="77777777" w:rsidR="00F775C6" w:rsidRDefault="00F775C6" w:rsidP="00705643">
      <w:pPr>
        <w:pBdr>
          <w:bottom w:val="single" w:sz="6" w:space="1" w:color="auto"/>
        </w:pBdr>
        <w:tabs>
          <w:tab w:val="left" w:pos="851"/>
        </w:tabs>
        <w:spacing w:after="0" w:line="240" w:lineRule="auto"/>
        <w:ind w:left="851" w:hanging="851"/>
        <w:contextualSpacing/>
        <w:jc w:val="both"/>
        <w:rPr>
          <w:rFonts w:ascii="Arial" w:hAnsi="Arial" w:cs="Arial"/>
          <w:sz w:val="28"/>
          <w:szCs w:val="28"/>
          <w:u w:val="single"/>
        </w:rPr>
      </w:pPr>
      <w:r w:rsidRPr="003C0F72">
        <w:rPr>
          <w:rFonts w:ascii="Arial" w:hAnsi="Arial" w:cs="Arial"/>
          <w:b/>
          <w:sz w:val="28"/>
          <w:szCs w:val="28"/>
          <w:u w:val="single"/>
        </w:rPr>
        <w:t>CORAM:</w:t>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b/>
          <w:sz w:val="28"/>
          <w:szCs w:val="28"/>
        </w:rPr>
        <w:tab/>
      </w:r>
      <w:r w:rsidRPr="00705643">
        <w:rPr>
          <w:rFonts w:ascii="Arial" w:hAnsi="Arial" w:cs="Arial"/>
          <w:bCs/>
          <w:sz w:val="28"/>
          <w:szCs w:val="28"/>
        </w:rPr>
        <w:t>VAN ZYL,</w:t>
      </w:r>
      <w:r w:rsidR="00B502B9" w:rsidRPr="00705643">
        <w:rPr>
          <w:rFonts w:ascii="Arial" w:hAnsi="Arial" w:cs="Arial"/>
          <w:bCs/>
          <w:sz w:val="28"/>
          <w:szCs w:val="28"/>
        </w:rPr>
        <w:t xml:space="preserve"> </w:t>
      </w:r>
      <w:r w:rsidRPr="00705643">
        <w:rPr>
          <w:rFonts w:ascii="Arial" w:hAnsi="Arial" w:cs="Arial"/>
          <w:bCs/>
          <w:sz w:val="28"/>
          <w:szCs w:val="28"/>
        </w:rPr>
        <w:t>J</w:t>
      </w:r>
      <w:r w:rsidRPr="00133810">
        <w:rPr>
          <w:rFonts w:ascii="Arial" w:hAnsi="Arial" w:cs="Arial"/>
          <w:b/>
          <w:bCs/>
          <w:sz w:val="28"/>
          <w:szCs w:val="28"/>
        </w:rPr>
        <w:tab/>
      </w:r>
    </w:p>
    <w:p w14:paraId="35F0FD45" w14:textId="77777777" w:rsidR="00B502B9" w:rsidRPr="00B502B9" w:rsidRDefault="00B502B9" w:rsidP="00705643">
      <w:pPr>
        <w:pBdr>
          <w:bottom w:val="single" w:sz="6" w:space="1" w:color="auto"/>
        </w:pBdr>
        <w:tabs>
          <w:tab w:val="left" w:pos="851"/>
        </w:tabs>
        <w:spacing w:after="0" w:line="240" w:lineRule="auto"/>
        <w:ind w:left="851" w:hanging="851"/>
        <w:contextualSpacing/>
        <w:jc w:val="both"/>
        <w:rPr>
          <w:rFonts w:ascii="Arial" w:hAnsi="Arial" w:cs="Arial"/>
          <w:sz w:val="28"/>
          <w:szCs w:val="28"/>
          <w:u w:val="single"/>
        </w:rPr>
      </w:pPr>
    </w:p>
    <w:p w14:paraId="79311B07" w14:textId="77777777" w:rsidR="00F775C6" w:rsidRPr="003C0F72" w:rsidRDefault="00F775C6" w:rsidP="00705643">
      <w:pPr>
        <w:tabs>
          <w:tab w:val="left" w:pos="851"/>
        </w:tabs>
        <w:spacing w:after="0" w:line="240" w:lineRule="auto"/>
        <w:ind w:left="851" w:hanging="851"/>
        <w:contextualSpacing/>
        <w:jc w:val="both"/>
        <w:rPr>
          <w:rFonts w:ascii="Arial" w:hAnsi="Arial" w:cs="Arial"/>
          <w:b/>
          <w:sz w:val="28"/>
          <w:szCs w:val="28"/>
        </w:rPr>
      </w:pPr>
    </w:p>
    <w:p w14:paraId="6BE6C903" w14:textId="14873E69" w:rsidR="00F775C6" w:rsidRPr="003C0F72" w:rsidRDefault="0016088E" w:rsidP="00705643">
      <w:pPr>
        <w:tabs>
          <w:tab w:val="left" w:pos="851"/>
        </w:tabs>
        <w:spacing w:after="0" w:line="240" w:lineRule="auto"/>
        <w:ind w:left="851" w:hanging="851"/>
        <w:contextualSpacing/>
        <w:jc w:val="both"/>
        <w:rPr>
          <w:rFonts w:ascii="Arial" w:hAnsi="Arial" w:cs="Arial"/>
          <w:sz w:val="28"/>
          <w:szCs w:val="28"/>
          <w:u w:val="single"/>
        </w:rPr>
      </w:pPr>
      <w:r>
        <w:rPr>
          <w:rFonts w:ascii="Arial" w:hAnsi="Arial" w:cs="Arial"/>
          <w:b/>
          <w:sz w:val="28"/>
          <w:szCs w:val="28"/>
          <w:u w:val="single"/>
        </w:rPr>
        <w:t>HEARD ON</w:t>
      </w:r>
      <w:r w:rsidR="00F775C6" w:rsidRPr="003C0F72">
        <w:rPr>
          <w:rFonts w:ascii="Arial" w:hAnsi="Arial" w:cs="Arial"/>
          <w:b/>
          <w:sz w:val="28"/>
          <w:szCs w:val="28"/>
          <w:u w:val="single"/>
        </w:rPr>
        <w:t>:</w:t>
      </w:r>
      <w:r w:rsidR="00F775C6" w:rsidRPr="003C0F72">
        <w:rPr>
          <w:rFonts w:ascii="Arial" w:hAnsi="Arial" w:cs="Arial"/>
          <w:b/>
          <w:sz w:val="28"/>
          <w:szCs w:val="28"/>
        </w:rPr>
        <w:tab/>
      </w:r>
      <w:r w:rsidR="00F775C6" w:rsidRPr="003C0F72">
        <w:rPr>
          <w:rFonts w:ascii="Arial" w:hAnsi="Arial" w:cs="Arial"/>
          <w:b/>
          <w:sz w:val="28"/>
          <w:szCs w:val="28"/>
        </w:rPr>
        <w:tab/>
      </w:r>
      <w:r w:rsidR="00CE1DCB" w:rsidRPr="00705643">
        <w:rPr>
          <w:rFonts w:ascii="Arial" w:hAnsi="Arial" w:cs="Arial"/>
          <w:sz w:val="28"/>
          <w:szCs w:val="28"/>
        </w:rPr>
        <w:t>11 MAY</w:t>
      </w:r>
      <w:r w:rsidR="007647F6" w:rsidRPr="00705643">
        <w:rPr>
          <w:rFonts w:ascii="Arial" w:hAnsi="Arial" w:cs="Arial"/>
          <w:sz w:val="28"/>
          <w:szCs w:val="28"/>
        </w:rPr>
        <w:t xml:space="preserve"> 2023</w:t>
      </w:r>
      <w:r w:rsidR="00F775C6" w:rsidRPr="003C0F72">
        <w:rPr>
          <w:rFonts w:ascii="Arial" w:hAnsi="Arial" w:cs="Arial"/>
          <w:b/>
          <w:sz w:val="28"/>
          <w:szCs w:val="28"/>
        </w:rPr>
        <w:tab/>
      </w:r>
    </w:p>
    <w:p w14:paraId="0FBA6078" w14:textId="77777777" w:rsidR="00F775C6" w:rsidRPr="003C0F72" w:rsidRDefault="00F775C6" w:rsidP="00705643">
      <w:pPr>
        <w:pBdr>
          <w:bottom w:val="single" w:sz="6" w:space="1" w:color="auto"/>
        </w:pBdr>
        <w:tabs>
          <w:tab w:val="left" w:pos="851"/>
        </w:tabs>
        <w:spacing w:after="0" w:line="240" w:lineRule="auto"/>
        <w:ind w:left="851" w:hanging="851"/>
        <w:contextualSpacing/>
        <w:jc w:val="both"/>
        <w:rPr>
          <w:rFonts w:ascii="Arial" w:hAnsi="Arial" w:cs="Arial"/>
          <w:b/>
          <w:sz w:val="28"/>
          <w:szCs w:val="28"/>
        </w:rPr>
      </w:pPr>
    </w:p>
    <w:p w14:paraId="7C13901D" w14:textId="77777777" w:rsidR="00F775C6" w:rsidRPr="003C0F72" w:rsidRDefault="00F775C6" w:rsidP="00705643">
      <w:pPr>
        <w:tabs>
          <w:tab w:val="left" w:pos="851"/>
        </w:tabs>
        <w:spacing w:after="0" w:line="240" w:lineRule="auto"/>
        <w:ind w:left="851" w:hanging="851"/>
        <w:contextualSpacing/>
        <w:jc w:val="both"/>
        <w:rPr>
          <w:rFonts w:ascii="Arial" w:hAnsi="Arial" w:cs="Arial"/>
          <w:b/>
          <w:sz w:val="28"/>
          <w:szCs w:val="28"/>
        </w:rPr>
      </w:pPr>
    </w:p>
    <w:p w14:paraId="158CB567" w14:textId="68088937" w:rsidR="00F775C6" w:rsidRPr="00705643" w:rsidRDefault="00F775C6" w:rsidP="00705643">
      <w:pPr>
        <w:tabs>
          <w:tab w:val="left" w:pos="851"/>
          <w:tab w:val="left" w:pos="2940"/>
        </w:tabs>
        <w:spacing w:after="0" w:line="240" w:lineRule="auto"/>
        <w:ind w:left="851" w:hanging="851"/>
        <w:contextualSpacing/>
        <w:jc w:val="both"/>
        <w:rPr>
          <w:rFonts w:ascii="Arial" w:hAnsi="Arial" w:cs="Arial"/>
          <w:sz w:val="28"/>
          <w:szCs w:val="28"/>
          <w:u w:val="single"/>
        </w:rPr>
      </w:pPr>
      <w:r w:rsidRPr="003C0F72">
        <w:rPr>
          <w:rFonts w:ascii="Arial" w:hAnsi="Arial" w:cs="Arial"/>
          <w:b/>
          <w:sz w:val="28"/>
          <w:szCs w:val="28"/>
          <w:u w:val="single"/>
        </w:rPr>
        <w:t>DELIVERED ON:</w:t>
      </w:r>
      <w:r w:rsidRPr="003C0F72">
        <w:rPr>
          <w:rFonts w:ascii="Arial" w:hAnsi="Arial" w:cs="Arial"/>
          <w:b/>
          <w:sz w:val="28"/>
          <w:szCs w:val="28"/>
        </w:rPr>
        <w:tab/>
      </w:r>
      <w:r w:rsidR="00CE1DCB" w:rsidRPr="00705643">
        <w:rPr>
          <w:rFonts w:ascii="Arial" w:hAnsi="Arial" w:cs="Arial"/>
          <w:sz w:val="28"/>
          <w:szCs w:val="28"/>
        </w:rPr>
        <w:t xml:space="preserve"> </w:t>
      </w:r>
      <w:r w:rsidR="00AC32F3">
        <w:rPr>
          <w:rFonts w:ascii="Arial" w:hAnsi="Arial" w:cs="Arial"/>
          <w:sz w:val="28"/>
          <w:szCs w:val="28"/>
        </w:rPr>
        <w:t>9</w:t>
      </w:r>
      <w:r w:rsidR="00705643" w:rsidRPr="00705643">
        <w:rPr>
          <w:rFonts w:ascii="Arial" w:hAnsi="Arial" w:cs="Arial"/>
          <w:sz w:val="28"/>
          <w:szCs w:val="28"/>
        </w:rPr>
        <w:t xml:space="preserve"> O</w:t>
      </w:r>
      <w:r w:rsidR="00705643">
        <w:rPr>
          <w:rFonts w:ascii="Arial" w:hAnsi="Arial" w:cs="Arial"/>
          <w:sz w:val="28"/>
          <w:szCs w:val="28"/>
        </w:rPr>
        <w:t xml:space="preserve">CTOBER </w:t>
      </w:r>
      <w:r w:rsidR="00133810" w:rsidRPr="00705643">
        <w:rPr>
          <w:rFonts w:ascii="Arial" w:hAnsi="Arial" w:cs="Arial"/>
          <w:sz w:val="28"/>
          <w:szCs w:val="28"/>
        </w:rPr>
        <w:t>2023</w:t>
      </w:r>
    </w:p>
    <w:p w14:paraId="5217F67A" w14:textId="77777777" w:rsidR="00F775C6" w:rsidRPr="00705643" w:rsidRDefault="00F775C6" w:rsidP="00705643">
      <w:pPr>
        <w:pBdr>
          <w:bottom w:val="single" w:sz="12" w:space="1" w:color="auto"/>
        </w:pBdr>
        <w:tabs>
          <w:tab w:val="left" w:pos="851"/>
          <w:tab w:val="left" w:pos="2940"/>
        </w:tabs>
        <w:spacing w:after="0" w:line="240" w:lineRule="auto"/>
        <w:ind w:left="851" w:hanging="851"/>
        <w:contextualSpacing/>
        <w:jc w:val="both"/>
        <w:rPr>
          <w:rFonts w:ascii="Arial" w:hAnsi="Arial" w:cs="Arial"/>
          <w:sz w:val="28"/>
          <w:szCs w:val="28"/>
        </w:rPr>
      </w:pPr>
    </w:p>
    <w:p w14:paraId="7C5779C9" w14:textId="77777777" w:rsidR="00F775C6" w:rsidRPr="00705643" w:rsidRDefault="00F775C6" w:rsidP="004F2601">
      <w:pPr>
        <w:tabs>
          <w:tab w:val="left" w:pos="851"/>
        </w:tabs>
        <w:spacing w:line="360" w:lineRule="auto"/>
        <w:ind w:left="851" w:hanging="851"/>
        <w:jc w:val="both"/>
        <w:rPr>
          <w:rFonts w:ascii="Arial" w:hAnsi="Arial" w:cs="Arial"/>
          <w:sz w:val="28"/>
          <w:szCs w:val="28"/>
        </w:rPr>
      </w:pPr>
    </w:p>
    <w:p w14:paraId="373DF787" w14:textId="7C0C84B1" w:rsidR="00CE1DCB" w:rsidRDefault="00F775C6"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3C0F72">
        <w:rPr>
          <w:rFonts w:ascii="Arial" w:hAnsi="Arial" w:cs="Arial"/>
          <w:sz w:val="28"/>
          <w:szCs w:val="28"/>
        </w:rPr>
        <w:lastRenderedPageBreak/>
        <w:t>[1]</w:t>
      </w:r>
      <w:r w:rsidRPr="003C0F72">
        <w:rPr>
          <w:rFonts w:ascii="Arial" w:hAnsi="Arial" w:cs="Arial"/>
          <w:sz w:val="28"/>
          <w:szCs w:val="28"/>
        </w:rPr>
        <w:tab/>
      </w:r>
      <w:r w:rsidR="00CE1DCB">
        <w:rPr>
          <w:rFonts w:ascii="Arial" w:hAnsi="Arial" w:cs="Arial"/>
          <w:sz w:val="28"/>
          <w:szCs w:val="28"/>
        </w:rPr>
        <w:t>The applicants, in their capacit</w:t>
      </w:r>
      <w:r w:rsidR="00765D85">
        <w:rPr>
          <w:rFonts w:ascii="Arial" w:hAnsi="Arial" w:cs="Arial"/>
          <w:sz w:val="28"/>
          <w:szCs w:val="28"/>
        </w:rPr>
        <w:t>y</w:t>
      </w:r>
      <w:r w:rsidR="00CE1DCB">
        <w:rPr>
          <w:rFonts w:ascii="Arial" w:hAnsi="Arial" w:cs="Arial"/>
          <w:sz w:val="28"/>
          <w:szCs w:val="28"/>
        </w:rPr>
        <w:t xml:space="preserve"> as liquidators of Golden Ribbon Trading 86 (Pty) Ltd [in liquidation] are seeking the following relief:</w:t>
      </w:r>
    </w:p>
    <w:p w14:paraId="5F021FBC" w14:textId="77777777" w:rsidR="00CE1DCB" w:rsidRDefault="00CE1DCB"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BC9459C" w14:textId="2B3A2282" w:rsidR="00CE1DCB" w:rsidRDefault="00CE1DCB"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041A09">
        <w:rPr>
          <w:rFonts w:ascii="Arial" w:hAnsi="Arial" w:cs="Arial"/>
          <w:sz w:val="24"/>
          <w:szCs w:val="24"/>
        </w:rPr>
        <w:t>“1.</w:t>
      </w:r>
      <w:r w:rsidRPr="00041A09">
        <w:rPr>
          <w:rFonts w:ascii="Arial" w:hAnsi="Arial" w:cs="Arial"/>
          <w:sz w:val="24"/>
          <w:szCs w:val="24"/>
        </w:rPr>
        <w:tab/>
      </w:r>
      <w:r w:rsidR="0005576D">
        <w:rPr>
          <w:rFonts w:ascii="Arial" w:hAnsi="Arial" w:cs="Arial"/>
          <w:sz w:val="24"/>
          <w:szCs w:val="24"/>
        </w:rPr>
        <w:t>T</w:t>
      </w:r>
      <w:r w:rsidRPr="00041A09">
        <w:rPr>
          <w:rFonts w:ascii="Arial" w:hAnsi="Arial" w:cs="Arial"/>
          <w:sz w:val="24"/>
          <w:szCs w:val="24"/>
        </w:rPr>
        <w:t>hat the payment in the amount of R571</w:t>
      </w:r>
      <w:proofErr w:type="gramStart"/>
      <w:r w:rsidRPr="00041A09">
        <w:rPr>
          <w:rFonts w:ascii="Arial" w:hAnsi="Arial" w:cs="Arial"/>
          <w:sz w:val="24"/>
          <w:szCs w:val="24"/>
        </w:rPr>
        <w:t>,730.93</w:t>
      </w:r>
      <w:proofErr w:type="gramEnd"/>
      <w:r w:rsidRPr="00041A09">
        <w:rPr>
          <w:rFonts w:ascii="Arial" w:hAnsi="Arial" w:cs="Arial"/>
          <w:sz w:val="24"/>
          <w:szCs w:val="24"/>
        </w:rPr>
        <w:t xml:space="preserve"> made by Golden Ribbon … to the first respondent on 5 August 2019, </w:t>
      </w:r>
      <w:r w:rsidRPr="0005576D">
        <w:rPr>
          <w:rFonts w:ascii="Arial" w:hAnsi="Arial" w:cs="Arial"/>
          <w:sz w:val="24"/>
          <w:szCs w:val="24"/>
          <w:u w:val="single"/>
        </w:rPr>
        <w:t>alternatively</w:t>
      </w:r>
      <w:r w:rsidRPr="00041A09">
        <w:rPr>
          <w:rFonts w:ascii="Arial" w:hAnsi="Arial" w:cs="Arial"/>
          <w:sz w:val="24"/>
          <w:szCs w:val="24"/>
        </w:rPr>
        <w:t xml:space="preserve"> the payment in the amount of R571,730.93 belonging to Golden Ribbon</w:t>
      </w:r>
      <w:r w:rsidR="00367EB2" w:rsidRPr="00041A09">
        <w:rPr>
          <w:rFonts w:ascii="Arial" w:hAnsi="Arial" w:cs="Arial"/>
          <w:sz w:val="24"/>
          <w:szCs w:val="24"/>
        </w:rPr>
        <w:t xml:space="preserve"> … made by </w:t>
      </w:r>
      <w:proofErr w:type="spellStart"/>
      <w:r w:rsidR="00367EB2" w:rsidRPr="00041A09">
        <w:rPr>
          <w:rFonts w:ascii="Arial" w:hAnsi="Arial" w:cs="Arial"/>
          <w:sz w:val="24"/>
          <w:szCs w:val="24"/>
        </w:rPr>
        <w:t>Silostrat</w:t>
      </w:r>
      <w:proofErr w:type="spellEnd"/>
      <w:r w:rsidR="00367EB2" w:rsidRPr="00041A09">
        <w:rPr>
          <w:rFonts w:ascii="Arial" w:hAnsi="Arial" w:cs="Arial"/>
          <w:sz w:val="24"/>
          <w:szCs w:val="24"/>
        </w:rPr>
        <w:t xml:space="preserve"> (Pty) Ltd to the first respondent on 5 August 2019 be confirmed to be void in terms of section 341(2) of the Companies Act, 61 of 1973, and is set-aside;</w:t>
      </w:r>
    </w:p>
    <w:p w14:paraId="704A9E47" w14:textId="77777777" w:rsidR="0005576D" w:rsidRPr="00041A09" w:rsidRDefault="0005576D"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p>
    <w:p w14:paraId="77C7307B" w14:textId="3CE4F285" w:rsidR="00367EB2" w:rsidRDefault="00367EB2"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041A09">
        <w:rPr>
          <w:rFonts w:ascii="Arial" w:hAnsi="Arial" w:cs="Arial"/>
          <w:sz w:val="24"/>
          <w:szCs w:val="24"/>
        </w:rPr>
        <w:t>2.</w:t>
      </w:r>
      <w:r w:rsidRPr="00041A09">
        <w:rPr>
          <w:rFonts w:ascii="Arial" w:hAnsi="Arial" w:cs="Arial"/>
          <w:sz w:val="24"/>
          <w:szCs w:val="24"/>
        </w:rPr>
        <w:tab/>
      </w:r>
      <w:r w:rsidR="0005576D">
        <w:rPr>
          <w:rFonts w:ascii="Arial" w:hAnsi="Arial" w:cs="Arial"/>
          <w:sz w:val="24"/>
          <w:szCs w:val="24"/>
        </w:rPr>
        <w:t>T</w:t>
      </w:r>
      <w:r w:rsidRPr="00041A09">
        <w:rPr>
          <w:rFonts w:ascii="Arial" w:hAnsi="Arial" w:cs="Arial"/>
          <w:sz w:val="24"/>
          <w:szCs w:val="24"/>
        </w:rPr>
        <w:t>hat the payment in the amount of R571</w:t>
      </w:r>
      <w:proofErr w:type="gramStart"/>
      <w:r w:rsidRPr="00041A09">
        <w:rPr>
          <w:rFonts w:ascii="Arial" w:hAnsi="Arial" w:cs="Arial"/>
          <w:sz w:val="24"/>
          <w:szCs w:val="24"/>
        </w:rPr>
        <w:t>,730.93</w:t>
      </w:r>
      <w:proofErr w:type="gramEnd"/>
      <w:r w:rsidRPr="00041A09">
        <w:rPr>
          <w:rFonts w:ascii="Arial" w:hAnsi="Arial" w:cs="Arial"/>
          <w:sz w:val="24"/>
          <w:szCs w:val="24"/>
        </w:rPr>
        <w:t xml:space="preserve"> made by Golden Ribbon … to the first respondent on</w:t>
      </w:r>
      <w:r w:rsidR="007E6B26" w:rsidRPr="00041A09">
        <w:rPr>
          <w:rFonts w:ascii="Arial" w:hAnsi="Arial" w:cs="Arial"/>
          <w:sz w:val="24"/>
          <w:szCs w:val="24"/>
        </w:rPr>
        <w:t xml:space="preserve"> 6 August 2019, </w:t>
      </w:r>
      <w:r w:rsidR="007E6B26" w:rsidRPr="0005576D">
        <w:rPr>
          <w:rFonts w:ascii="Arial" w:hAnsi="Arial" w:cs="Arial"/>
          <w:sz w:val="24"/>
          <w:szCs w:val="24"/>
          <w:u w:val="single"/>
        </w:rPr>
        <w:t>alternatively</w:t>
      </w:r>
      <w:r w:rsidR="007E6B26" w:rsidRPr="00041A09">
        <w:rPr>
          <w:rFonts w:ascii="Arial" w:hAnsi="Arial" w:cs="Arial"/>
          <w:sz w:val="24"/>
          <w:szCs w:val="24"/>
        </w:rPr>
        <w:t xml:space="preserve"> the payment in the amount of R571 730.93 belonging to Golden Ribbon … made by </w:t>
      </w:r>
      <w:proofErr w:type="spellStart"/>
      <w:r w:rsidR="007E6B26" w:rsidRPr="00041A09">
        <w:rPr>
          <w:rFonts w:ascii="Arial" w:hAnsi="Arial" w:cs="Arial"/>
          <w:sz w:val="24"/>
          <w:szCs w:val="24"/>
        </w:rPr>
        <w:t>Silostrat</w:t>
      </w:r>
      <w:proofErr w:type="spellEnd"/>
      <w:r w:rsidR="007E6B26" w:rsidRPr="00041A09">
        <w:rPr>
          <w:rFonts w:ascii="Arial" w:hAnsi="Arial" w:cs="Arial"/>
          <w:sz w:val="24"/>
          <w:szCs w:val="24"/>
        </w:rPr>
        <w:t xml:space="preserve"> (Pty) Ltd to the first respondent on 6 August 2019 be confirmed to be void in terms of section 341(2) of the Companies Act, 61 of 1973, and is set-aside;</w:t>
      </w:r>
    </w:p>
    <w:p w14:paraId="3638A4F8" w14:textId="77777777" w:rsidR="0005576D" w:rsidRPr="00041A09" w:rsidRDefault="0005576D"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p>
    <w:p w14:paraId="628AA417" w14:textId="4399971E" w:rsidR="007E6B26" w:rsidRDefault="007E6B26"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041A09">
        <w:rPr>
          <w:rFonts w:ascii="Arial" w:hAnsi="Arial" w:cs="Arial"/>
          <w:sz w:val="24"/>
          <w:szCs w:val="24"/>
        </w:rPr>
        <w:t>3.</w:t>
      </w:r>
      <w:r w:rsidRPr="00041A09">
        <w:rPr>
          <w:rFonts w:ascii="Arial" w:hAnsi="Arial" w:cs="Arial"/>
          <w:sz w:val="24"/>
          <w:szCs w:val="24"/>
        </w:rPr>
        <w:tab/>
      </w:r>
      <w:r w:rsidR="0005576D">
        <w:rPr>
          <w:rFonts w:ascii="Arial" w:hAnsi="Arial" w:cs="Arial"/>
          <w:sz w:val="24"/>
          <w:szCs w:val="24"/>
        </w:rPr>
        <w:t>T</w:t>
      </w:r>
      <w:r w:rsidRPr="00041A09">
        <w:rPr>
          <w:rFonts w:ascii="Arial" w:hAnsi="Arial" w:cs="Arial"/>
          <w:sz w:val="24"/>
          <w:szCs w:val="24"/>
        </w:rPr>
        <w:t>hat the first respondent be ordered forthwith to make payment of the amount of R654</w:t>
      </w:r>
      <w:proofErr w:type="gramStart"/>
      <w:r w:rsidRPr="00041A09">
        <w:rPr>
          <w:rFonts w:ascii="Arial" w:hAnsi="Arial" w:cs="Arial"/>
          <w:sz w:val="24"/>
          <w:szCs w:val="24"/>
        </w:rPr>
        <w:t>,372.45</w:t>
      </w:r>
      <w:proofErr w:type="gramEnd"/>
      <w:r w:rsidRPr="00041A09">
        <w:rPr>
          <w:rFonts w:ascii="Arial" w:hAnsi="Arial" w:cs="Arial"/>
          <w:sz w:val="24"/>
          <w:szCs w:val="24"/>
        </w:rPr>
        <w:t xml:space="preserve"> (R1,113,461.86 less repayment in the amount of R489.972.41 on 19 August 2019) to the applicants;</w:t>
      </w:r>
    </w:p>
    <w:p w14:paraId="3F4C850C" w14:textId="77777777" w:rsidR="0005576D" w:rsidRPr="00041A09" w:rsidRDefault="0005576D"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p>
    <w:p w14:paraId="7D22D0C2" w14:textId="50BC2EBE" w:rsidR="007E6B26" w:rsidRDefault="007E6B26"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041A09">
        <w:rPr>
          <w:rFonts w:ascii="Arial" w:hAnsi="Arial" w:cs="Arial"/>
          <w:sz w:val="24"/>
          <w:szCs w:val="24"/>
        </w:rPr>
        <w:t>4.</w:t>
      </w:r>
      <w:r w:rsidRPr="00041A09">
        <w:rPr>
          <w:rFonts w:ascii="Arial" w:hAnsi="Arial" w:cs="Arial"/>
          <w:sz w:val="24"/>
          <w:szCs w:val="24"/>
        </w:rPr>
        <w:tab/>
      </w:r>
      <w:r w:rsidR="0005576D">
        <w:rPr>
          <w:rFonts w:ascii="Arial" w:hAnsi="Arial" w:cs="Arial"/>
          <w:sz w:val="24"/>
          <w:szCs w:val="24"/>
        </w:rPr>
        <w:t>Th</w:t>
      </w:r>
      <w:r w:rsidRPr="00041A09">
        <w:rPr>
          <w:rFonts w:ascii="Arial" w:hAnsi="Arial" w:cs="Arial"/>
          <w:sz w:val="24"/>
          <w:szCs w:val="24"/>
        </w:rPr>
        <w:t>at the first respondent be ordered forthwith to make payment of interest on the amount of R654,372.45 at the prescribed rate of interest as from 19 Augus</w:t>
      </w:r>
      <w:r w:rsidR="0005576D">
        <w:rPr>
          <w:rFonts w:ascii="Arial" w:hAnsi="Arial" w:cs="Arial"/>
          <w:sz w:val="24"/>
          <w:szCs w:val="24"/>
        </w:rPr>
        <w:t>t</w:t>
      </w:r>
      <w:r w:rsidRPr="00041A09">
        <w:rPr>
          <w:rFonts w:ascii="Arial" w:hAnsi="Arial" w:cs="Arial"/>
          <w:sz w:val="24"/>
          <w:szCs w:val="24"/>
        </w:rPr>
        <w:t xml:space="preserve"> 2019 until date of payment, both days inclusive;</w:t>
      </w:r>
    </w:p>
    <w:p w14:paraId="5099F576" w14:textId="77777777" w:rsidR="0005576D" w:rsidRPr="00041A09" w:rsidRDefault="0005576D"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p>
    <w:p w14:paraId="12AE5D78" w14:textId="2ECECBD2" w:rsidR="007E6B26" w:rsidRPr="00041A09" w:rsidRDefault="007E6B26" w:rsidP="00705643">
      <w:pPr>
        <w:tabs>
          <w:tab w:val="left" w:pos="1843"/>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041A09">
        <w:rPr>
          <w:rFonts w:ascii="Arial" w:hAnsi="Arial" w:cs="Arial"/>
          <w:sz w:val="24"/>
          <w:szCs w:val="24"/>
        </w:rPr>
        <w:t>5.</w:t>
      </w:r>
      <w:r w:rsidRPr="00041A09">
        <w:rPr>
          <w:rFonts w:ascii="Arial" w:hAnsi="Arial" w:cs="Arial"/>
          <w:sz w:val="24"/>
          <w:szCs w:val="24"/>
        </w:rPr>
        <w:tab/>
      </w:r>
      <w:r w:rsidR="0005576D">
        <w:rPr>
          <w:rFonts w:ascii="Arial" w:hAnsi="Arial" w:cs="Arial"/>
          <w:sz w:val="24"/>
          <w:szCs w:val="24"/>
        </w:rPr>
        <w:t>T</w:t>
      </w:r>
      <w:r w:rsidRPr="00041A09">
        <w:rPr>
          <w:rFonts w:ascii="Arial" w:hAnsi="Arial" w:cs="Arial"/>
          <w:sz w:val="24"/>
          <w:szCs w:val="24"/>
        </w:rPr>
        <w:t>hat the first respondent be ordered to pay the costs of this application on an attorney and client scale</w:t>
      </w:r>
      <w:r w:rsidR="00041A09" w:rsidRPr="00041A09">
        <w:rPr>
          <w:rFonts w:ascii="Arial" w:hAnsi="Arial" w:cs="Arial"/>
          <w:sz w:val="24"/>
          <w:szCs w:val="24"/>
        </w:rPr>
        <w:t>.”</w:t>
      </w:r>
    </w:p>
    <w:p w14:paraId="484C55D7" w14:textId="77777777" w:rsidR="00CE1DCB" w:rsidRDefault="00CE1DCB"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C1267E7" w14:textId="6F6E6DF3" w:rsidR="006A77B1" w:rsidRDefault="00CE1DCB"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w:t>
      </w:r>
      <w:r w:rsidR="00041A09">
        <w:rPr>
          <w:rFonts w:ascii="Arial" w:hAnsi="Arial" w:cs="Arial"/>
          <w:sz w:val="28"/>
          <w:szCs w:val="28"/>
        </w:rPr>
        <w:tab/>
        <w:t xml:space="preserve">The first respondent opposed the </w:t>
      </w:r>
      <w:r w:rsidR="00E81A0C">
        <w:rPr>
          <w:rFonts w:ascii="Arial" w:hAnsi="Arial" w:cs="Arial"/>
          <w:sz w:val="28"/>
          <w:szCs w:val="28"/>
        </w:rPr>
        <w:t xml:space="preserve">main </w:t>
      </w:r>
      <w:r w:rsidR="00041A09">
        <w:rPr>
          <w:rFonts w:ascii="Arial" w:hAnsi="Arial" w:cs="Arial"/>
          <w:sz w:val="28"/>
          <w:szCs w:val="28"/>
        </w:rPr>
        <w:t xml:space="preserve">application and also filed a </w:t>
      </w:r>
      <w:r w:rsidR="0005576D">
        <w:rPr>
          <w:rFonts w:ascii="Arial" w:hAnsi="Arial" w:cs="Arial"/>
          <w:sz w:val="28"/>
          <w:szCs w:val="28"/>
        </w:rPr>
        <w:t xml:space="preserve">conditional </w:t>
      </w:r>
      <w:r w:rsidR="00041A09">
        <w:rPr>
          <w:rFonts w:ascii="Arial" w:hAnsi="Arial" w:cs="Arial"/>
          <w:sz w:val="28"/>
          <w:szCs w:val="28"/>
        </w:rPr>
        <w:t xml:space="preserve">counter-application.  For purposes of clarity, I will </w:t>
      </w:r>
      <w:r w:rsidR="00041A09">
        <w:rPr>
          <w:rFonts w:ascii="Arial" w:hAnsi="Arial" w:cs="Arial"/>
          <w:sz w:val="28"/>
          <w:szCs w:val="28"/>
        </w:rPr>
        <w:lastRenderedPageBreak/>
        <w:t>throughout the judgment refer to the parties as cited in the main application.</w:t>
      </w:r>
    </w:p>
    <w:p w14:paraId="3B821DAB" w14:textId="77777777" w:rsid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9CA6802" w14:textId="0D88768B" w:rsid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Pr>
          <w:rFonts w:ascii="Arial" w:hAnsi="Arial" w:cs="Arial"/>
          <w:sz w:val="28"/>
          <w:szCs w:val="28"/>
        </w:rPr>
        <w:tab/>
        <w:t xml:space="preserve">In terms of the </w:t>
      </w:r>
      <w:r w:rsidR="0005576D">
        <w:rPr>
          <w:rFonts w:ascii="Arial" w:hAnsi="Arial" w:cs="Arial"/>
          <w:sz w:val="28"/>
          <w:szCs w:val="28"/>
        </w:rPr>
        <w:t xml:space="preserve">conditional </w:t>
      </w:r>
      <w:r>
        <w:rPr>
          <w:rFonts w:ascii="Arial" w:hAnsi="Arial" w:cs="Arial"/>
          <w:sz w:val="28"/>
          <w:szCs w:val="28"/>
        </w:rPr>
        <w:t xml:space="preserve">counter-application the first respondent stated that should it be found that the payments of 5 and 6 August 2019 to the </w:t>
      </w:r>
      <w:r w:rsidR="00066B0C">
        <w:rPr>
          <w:rFonts w:ascii="Arial" w:hAnsi="Arial" w:cs="Arial"/>
          <w:sz w:val="28"/>
          <w:szCs w:val="28"/>
        </w:rPr>
        <w:t xml:space="preserve">first respondent </w:t>
      </w:r>
      <w:r>
        <w:rPr>
          <w:rFonts w:ascii="Arial" w:hAnsi="Arial" w:cs="Arial"/>
          <w:sz w:val="28"/>
          <w:szCs w:val="28"/>
        </w:rPr>
        <w:t xml:space="preserve">are void, then and in that instance the </w:t>
      </w:r>
      <w:proofErr w:type="gramStart"/>
      <w:r>
        <w:rPr>
          <w:rFonts w:ascii="Arial" w:hAnsi="Arial" w:cs="Arial"/>
          <w:sz w:val="28"/>
          <w:szCs w:val="28"/>
        </w:rPr>
        <w:t>first</w:t>
      </w:r>
      <w:proofErr w:type="gramEnd"/>
      <w:r>
        <w:rPr>
          <w:rFonts w:ascii="Arial" w:hAnsi="Arial" w:cs="Arial"/>
          <w:sz w:val="28"/>
          <w:szCs w:val="28"/>
        </w:rPr>
        <w:t xml:space="preserve"> respondent is seeking the following relief:</w:t>
      </w:r>
    </w:p>
    <w:p w14:paraId="7D4FBBCE" w14:textId="77777777" w:rsid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3763F4F" w14:textId="6D90C87A" w:rsidR="00041A09" w:rsidRDefault="00041A09" w:rsidP="00705643">
      <w:pPr>
        <w:tabs>
          <w:tab w:val="left" w:pos="1560"/>
          <w:tab w:val="left" w:pos="2160"/>
          <w:tab w:val="left" w:pos="2880"/>
          <w:tab w:val="left" w:pos="3600"/>
          <w:tab w:val="left" w:pos="4320"/>
          <w:tab w:val="left" w:pos="5040"/>
          <w:tab w:val="left" w:pos="5760"/>
          <w:tab w:val="left" w:pos="6480"/>
          <w:tab w:val="right" w:pos="8647"/>
        </w:tabs>
        <w:spacing w:after="0" w:line="360" w:lineRule="auto"/>
        <w:ind w:left="1560" w:hanging="709"/>
        <w:jc w:val="both"/>
        <w:rPr>
          <w:rFonts w:ascii="Arial" w:hAnsi="Arial" w:cs="Arial"/>
          <w:sz w:val="28"/>
          <w:szCs w:val="28"/>
        </w:rPr>
      </w:pPr>
      <w:r>
        <w:rPr>
          <w:rFonts w:ascii="Arial" w:hAnsi="Arial" w:cs="Arial"/>
          <w:sz w:val="28"/>
          <w:szCs w:val="28"/>
        </w:rPr>
        <w:t>1.</w:t>
      </w:r>
      <w:r>
        <w:rPr>
          <w:rFonts w:ascii="Arial" w:hAnsi="Arial" w:cs="Arial"/>
          <w:sz w:val="28"/>
          <w:szCs w:val="28"/>
        </w:rPr>
        <w:tab/>
      </w:r>
      <w:r w:rsidR="00066B0C">
        <w:rPr>
          <w:rFonts w:ascii="Arial" w:hAnsi="Arial" w:cs="Arial"/>
          <w:sz w:val="28"/>
          <w:szCs w:val="28"/>
        </w:rPr>
        <w:t>T</w:t>
      </w:r>
      <w:r>
        <w:rPr>
          <w:rFonts w:ascii="Arial" w:hAnsi="Arial" w:cs="Arial"/>
          <w:sz w:val="28"/>
          <w:szCs w:val="28"/>
        </w:rPr>
        <w:t xml:space="preserve">hat the two payments of R571,730.93 </w:t>
      </w:r>
      <w:r w:rsidR="00066B0C">
        <w:rPr>
          <w:rFonts w:ascii="Arial" w:hAnsi="Arial" w:cs="Arial"/>
          <w:sz w:val="28"/>
          <w:szCs w:val="28"/>
        </w:rPr>
        <w:t xml:space="preserve">each </w:t>
      </w:r>
      <w:r>
        <w:rPr>
          <w:rFonts w:ascii="Arial" w:hAnsi="Arial" w:cs="Arial"/>
          <w:sz w:val="28"/>
          <w:szCs w:val="28"/>
        </w:rPr>
        <w:t xml:space="preserve">made to the </w:t>
      </w:r>
      <w:r w:rsidR="00066B0C">
        <w:rPr>
          <w:rFonts w:ascii="Arial" w:hAnsi="Arial" w:cs="Arial"/>
          <w:sz w:val="28"/>
          <w:szCs w:val="28"/>
        </w:rPr>
        <w:t xml:space="preserve">first respondent by </w:t>
      </w:r>
      <w:proofErr w:type="spellStart"/>
      <w:r>
        <w:rPr>
          <w:rFonts w:ascii="Arial" w:hAnsi="Arial" w:cs="Arial"/>
          <w:sz w:val="28"/>
          <w:szCs w:val="28"/>
        </w:rPr>
        <w:t>Silostrat</w:t>
      </w:r>
      <w:proofErr w:type="spellEnd"/>
      <w:r>
        <w:rPr>
          <w:rFonts w:ascii="Arial" w:hAnsi="Arial" w:cs="Arial"/>
          <w:sz w:val="28"/>
          <w:szCs w:val="28"/>
        </w:rPr>
        <w:t xml:space="preserve"> (Pty) Ltd on 5 and 6 August 2019 respectively, be declared valid in terms of section 341(2) of the Companies Act, 61 of 1973;</w:t>
      </w:r>
    </w:p>
    <w:p w14:paraId="6667DFA9" w14:textId="77777777" w:rsidR="00066B0C" w:rsidRDefault="00066B0C" w:rsidP="00705643">
      <w:pPr>
        <w:tabs>
          <w:tab w:val="left" w:pos="1560"/>
          <w:tab w:val="left" w:pos="2160"/>
          <w:tab w:val="left" w:pos="2880"/>
          <w:tab w:val="left" w:pos="3600"/>
          <w:tab w:val="left" w:pos="4320"/>
          <w:tab w:val="left" w:pos="5040"/>
          <w:tab w:val="left" w:pos="5760"/>
          <w:tab w:val="left" w:pos="6480"/>
          <w:tab w:val="right" w:pos="8647"/>
        </w:tabs>
        <w:spacing w:after="0" w:line="360" w:lineRule="auto"/>
        <w:ind w:left="1560" w:hanging="709"/>
        <w:jc w:val="both"/>
        <w:rPr>
          <w:rFonts w:ascii="Arial" w:hAnsi="Arial" w:cs="Arial"/>
          <w:sz w:val="28"/>
          <w:szCs w:val="28"/>
        </w:rPr>
      </w:pPr>
    </w:p>
    <w:p w14:paraId="39DA6E9A" w14:textId="1A16A3F0" w:rsidR="00041A09" w:rsidRDefault="00041A09" w:rsidP="00705643">
      <w:pPr>
        <w:tabs>
          <w:tab w:val="left" w:pos="1560"/>
          <w:tab w:val="left" w:pos="2160"/>
          <w:tab w:val="left" w:pos="2880"/>
          <w:tab w:val="left" w:pos="3600"/>
          <w:tab w:val="left" w:pos="4320"/>
          <w:tab w:val="left" w:pos="5040"/>
          <w:tab w:val="left" w:pos="5760"/>
          <w:tab w:val="left" w:pos="6480"/>
          <w:tab w:val="right" w:pos="8647"/>
        </w:tabs>
        <w:spacing w:after="0" w:line="360" w:lineRule="auto"/>
        <w:ind w:left="1560" w:hanging="709"/>
        <w:jc w:val="both"/>
        <w:rPr>
          <w:rFonts w:ascii="Arial" w:hAnsi="Arial" w:cs="Arial"/>
          <w:sz w:val="28"/>
          <w:szCs w:val="28"/>
        </w:rPr>
      </w:pPr>
      <w:r>
        <w:rPr>
          <w:rFonts w:ascii="Arial" w:hAnsi="Arial" w:cs="Arial"/>
          <w:sz w:val="28"/>
          <w:szCs w:val="28"/>
        </w:rPr>
        <w:t>2.</w:t>
      </w:r>
      <w:r>
        <w:rPr>
          <w:rFonts w:ascii="Arial" w:hAnsi="Arial" w:cs="Arial"/>
          <w:sz w:val="28"/>
          <w:szCs w:val="28"/>
        </w:rPr>
        <w:tab/>
      </w:r>
      <w:r w:rsidR="00066B0C">
        <w:rPr>
          <w:rFonts w:ascii="Arial" w:hAnsi="Arial" w:cs="Arial"/>
          <w:sz w:val="28"/>
          <w:szCs w:val="28"/>
        </w:rPr>
        <w:t>T</w:t>
      </w:r>
      <w:r>
        <w:rPr>
          <w:rFonts w:ascii="Arial" w:hAnsi="Arial" w:cs="Arial"/>
          <w:sz w:val="28"/>
          <w:szCs w:val="28"/>
        </w:rPr>
        <w:t>hat the first respondent is authorised to retain the balance amount of R654</w:t>
      </w:r>
      <w:proofErr w:type="gramStart"/>
      <w:r>
        <w:rPr>
          <w:rFonts w:ascii="Arial" w:hAnsi="Arial" w:cs="Arial"/>
          <w:sz w:val="28"/>
          <w:szCs w:val="28"/>
        </w:rPr>
        <w:t>,372.45</w:t>
      </w:r>
      <w:proofErr w:type="gramEnd"/>
      <w:r>
        <w:rPr>
          <w:rFonts w:ascii="Arial" w:hAnsi="Arial" w:cs="Arial"/>
          <w:sz w:val="28"/>
          <w:szCs w:val="28"/>
        </w:rPr>
        <w:t>;</w:t>
      </w:r>
    </w:p>
    <w:p w14:paraId="719BEAD7" w14:textId="77777777" w:rsidR="00066B0C" w:rsidRDefault="00066B0C" w:rsidP="00705643">
      <w:pPr>
        <w:tabs>
          <w:tab w:val="left" w:pos="1560"/>
          <w:tab w:val="left" w:pos="2160"/>
          <w:tab w:val="left" w:pos="2880"/>
          <w:tab w:val="left" w:pos="3600"/>
          <w:tab w:val="left" w:pos="4320"/>
          <w:tab w:val="left" w:pos="5040"/>
          <w:tab w:val="left" w:pos="5760"/>
          <w:tab w:val="left" w:pos="6480"/>
          <w:tab w:val="right" w:pos="8647"/>
        </w:tabs>
        <w:spacing w:after="0" w:line="360" w:lineRule="auto"/>
        <w:ind w:left="1560" w:hanging="709"/>
        <w:jc w:val="both"/>
        <w:rPr>
          <w:rFonts w:ascii="Arial" w:hAnsi="Arial" w:cs="Arial"/>
          <w:sz w:val="28"/>
          <w:szCs w:val="28"/>
        </w:rPr>
      </w:pPr>
    </w:p>
    <w:p w14:paraId="5A5D687C" w14:textId="3E963062" w:rsidR="00041A09" w:rsidRDefault="00041A09" w:rsidP="00705643">
      <w:pPr>
        <w:tabs>
          <w:tab w:val="left" w:pos="1560"/>
          <w:tab w:val="left" w:pos="2160"/>
          <w:tab w:val="left" w:pos="2880"/>
          <w:tab w:val="left" w:pos="3600"/>
          <w:tab w:val="left" w:pos="4320"/>
          <w:tab w:val="left" w:pos="5040"/>
          <w:tab w:val="left" w:pos="5760"/>
          <w:tab w:val="left" w:pos="6480"/>
          <w:tab w:val="right" w:pos="8647"/>
        </w:tabs>
        <w:spacing w:after="0" w:line="360" w:lineRule="auto"/>
        <w:ind w:left="1560" w:hanging="709"/>
        <w:jc w:val="both"/>
        <w:rPr>
          <w:rFonts w:ascii="Arial" w:hAnsi="Arial" w:cs="Arial"/>
          <w:sz w:val="28"/>
          <w:szCs w:val="28"/>
        </w:rPr>
      </w:pPr>
      <w:r>
        <w:rPr>
          <w:rFonts w:ascii="Arial" w:hAnsi="Arial" w:cs="Arial"/>
          <w:sz w:val="28"/>
          <w:szCs w:val="28"/>
        </w:rPr>
        <w:t>3.</w:t>
      </w:r>
      <w:r>
        <w:rPr>
          <w:rFonts w:ascii="Arial" w:hAnsi="Arial" w:cs="Arial"/>
          <w:sz w:val="28"/>
          <w:szCs w:val="28"/>
        </w:rPr>
        <w:tab/>
      </w:r>
      <w:r w:rsidR="00066B0C">
        <w:rPr>
          <w:rFonts w:ascii="Arial" w:hAnsi="Arial" w:cs="Arial"/>
          <w:sz w:val="28"/>
          <w:szCs w:val="28"/>
        </w:rPr>
        <w:t>T</w:t>
      </w:r>
      <w:r>
        <w:rPr>
          <w:rFonts w:ascii="Arial" w:hAnsi="Arial" w:cs="Arial"/>
          <w:sz w:val="28"/>
          <w:szCs w:val="28"/>
        </w:rPr>
        <w:t>hat the applicants pay the cost</w:t>
      </w:r>
      <w:r w:rsidR="00066B0C">
        <w:rPr>
          <w:rFonts w:ascii="Arial" w:hAnsi="Arial" w:cs="Arial"/>
          <w:sz w:val="28"/>
          <w:szCs w:val="28"/>
        </w:rPr>
        <w:t>s</w:t>
      </w:r>
      <w:r>
        <w:rPr>
          <w:rFonts w:ascii="Arial" w:hAnsi="Arial" w:cs="Arial"/>
          <w:sz w:val="28"/>
          <w:szCs w:val="28"/>
        </w:rPr>
        <w:t xml:space="preserve"> of the counter-application, should they oppose same.</w:t>
      </w:r>
    </w:p>
    <w:p w14:paraId="7D3D4C60" w14:textId="77777777" w:rsidR="00041A09" w:rsidRPr="00041A09" w:rsidRDefault="00041A09" w:rsidP="00705643">
      <w:pPr>
        <w:tabs>
          <w:tab w:val="left" w:pos="1560"/>
          <w:tab w:val="left" w:pos="2160"/>
          <w:tab w:val="left" w:pos="2880"/>
          <w:tab w:val="left" w:pos="3600"/>
          <w:tab w:val="left" w:pos="4320"/>
          <w:tab w:val="left" w:pos="5040"/>
          <w:tab w:val="left" w:pos="5760"/>
          <w:tab w:val="left" w:pos="6480"/>
          <w:tab w:val="right" w:pos="8647"/>
        </w:tabs>
        <w:spacing w:after="0" w:line="360" w:lineRule="auto"/>
        <w:ind w:left="1560" w:hanging="709"/>
        <w:jc w:val="both"/>
        <w:rPr>
          <w:rFonts w:ascii="Arial" w:hAnsi="Arial" w:cs="Arial"/>
          <w:b/>
          <w:bCs/>
          <w:sz w:val="28"/>
          <w:szCs w:val="28"/>
          <w:u w:val="single"/>
        </w:rPr>
      </w:pPr>
    </w:p>
    <w:p w14:paraId="1A10D3AA" w14:textId="240F7914" w:rsid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Background</w:t>
      </w:r>
      <w:r w:rsidR="00B6148E">
        <w:rPr>
          <w:rFonts w:ascii="Arial" w:hAnsi="Arial" w:cs="Arial"/>
          <w:b/>
          <w:bCs/>
          <w:sz w:val="28"/>
          <w:szCs w:val="28"/>
          <w:u w:val="single"/>
        </w:rPr>
        <w:t xml:space="preserve"> and chronology</w:t>
      </w:r>
      <w:r>
        <w:rPr>
          <w:rFonts w:ascii="Arial" w:hAnsi="Arial" w:cs="Arial"/>
          <w:b/>
          <w:bCs/>
          <w:sz w:val="28"/>
          <w:szCs w:val="28"/>
          <w:u w:val="single"/>
        </w:rPr>
        <w:t>:</w:t>
      </w:r>
    </w:p>
    <w:p w14:paraId="5204A55F" w14:textId="77777777" w:rsidR="00041A09" w:rsidRP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p>
    <w:p w14:paraId="0F949C78" w14:textId="11D13A88" w:rsid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[4]</w:t>
      </w:r>
      <w:r w:rsidR="00B6148E">
        <w:rPr>
          <w:rFonts w:ascii="Arial" w:hAnsi="Arial" w:cs="Arial"/>
          <w:sz w:val="28"/>
          <w:szCs w:val="28"/>
        </w:rPr>
        <w:tab/>
        <w:t>The first and second applicants (“the applicants”) are the duly appointed co-liquidators of Golden Ribbon Trading 86 (Pty) Ltd [in liquidation]</w:t>
      </w:r>
      <w:r w:rsidR="00066B0C">
        <w:rPr>
          <w:rFonts w:ascii="Arial" w:hAnsi="Arial" w:cs="Arial"/>
          <w:sz w:val="28"/>
          <w:szCs w:val="28"/>
        </w:rPr>
        <w:t xml:space="preserve"> (“Golden Ribbon”)</w:t>
      </w:r>
      <w:r w:rsidR="00B6148E">
        <w:rPr>
          <w:rFonts w:ascii="Arial" w:hAnsi="Arial" w:cs="Arial"/>
          <w:sz w:val="28"/>
          <w:szCs w:val="28"/>
        </w:rPr>
        <w:t>.</w:t>
      </w:r>
    </w:p>
    <w:p w14:paraId="31C44444" w14:textId="77777777" w:rsid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249D7AE" w14:textId="293DAE45" w:rsidR="00041A09" w:rsidRDefault="00041A09"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[5]</w:t>
      </w:r>
      <w:r w:rsidR="00B6148E">
        <w:rPr>
          <w:rFonts w:ascii="Arial" w:hAnsi="Arial" w:cs="Arial"/>
          <w:sz w:val="28"/>
          <w:szCs w:val="28"/>
        </w:rPr>
        <w:tab/>
        <w:t>Golden Ribbon commenced business rescue proceedings on 10 August 2018.</w:t>
      </w:r>
    </w:p>
    <w:p w14:paraId="4B9DEB30" w14:textId="77777777" w:rsidR="00B6148E" w:rsidRDefault="00B6148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64FCE06" w14:textId="5E4F39D8" w:rsidR="00B6148E" w:rsidRDefault="00B6148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[6]</w:t>
      </w:r>
      <w:r>
        <w:rPr>
          <w:rFonts w:ascii="Arial" w:hAnsi="Arial" w:cs="Arial"/>
          <w:sz w:val="28"/>
          <w:szCs w:val="28"/>
        </w:rPr>
        <w:tab/>
        <w:t xml:space="preserve">Mr JF van </w:t>
      </w:r>
      <w:proofErr w:type="spellStart"/>
      <w:r>
        <w:rPr>
          <w:rFonts w:ascii="Arial" w:hAnsi="Arial" w:cs="Arial"/>
          <w:sz w:val="28"/>
          <w:szCs w:val="28"/>
        </w:rPr>
        <w:t>Tonder</w:t>
      </w:r>
      <w:proofErr w:type="spellEnd"/>
      <w:r>
        <w:rPr>
          <w:rFonts w:ascii="Arial" w:hAnsi="Arial" w:cs="Arial"/>
          <w:sz w:val="28"/>
          <w:szCs w:val="28"/>
        </w:rPr>
        <w:t xml:space="preserve"> was appointed as business rescue practitioner on 21 August 2018.</w:t>
      </w:r>
    </w:p>
    <w:p w14:paraId="7A2280CA" w14:textId="77777777" w:rsidR="00B6148E" w:rsidRDefault="00B6148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353E161" w14:textId="72C5FEEB" w:rsidR="00B6148E" w:rsidRDefault="00B6148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[7]</w:t>
      </w:r>
      <w:r>
        <w:rPr>
          <w:rFonts w:ascii="Arial" w:hAnsi="Arial" w:cs="Arial"/>
          <w:sz w:val="28"/>
          <w:szCs w:val="28"/>
        </w:rPr>
        <w:tab/>
        <w:t>The business rescue practitioner</w:t>
      </w:r>
      <w:r w:rsidR="009B5837">
        <w:rPr>
          <w:rFonts w:ascii="Arial" w:hAnsi="Arial" w:cs="Arial"/>
          <w:sz w:val="28"/>
          <w:szCs w:val="28"/>
        </w:rPr>
        <w:t xml:space="preserve"> published a business rescue plan on 30 October 2018 and on 13 November 2018 the business rescue plan was adopted by the creditors of Golden Ribbon.</w:t>
      </w:r>
    </w:p>
    <w:p w14:paraId="4146FF90" w14:textId="77777777" w:rsidR="00B6148E" w:rsidRDefault="00B6148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BF2F8FA" w14:textId="48A368C0" w:rsidR="00B6148E" w:rsidRDefault="00B6148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[8]</w:t>
      </w:r>
      <w:r w:rsidR="009B5837">
        <w:rPr>
          <w:rFonts w:ascii="Arial" w:hAnsi="Arial" w:cs="Arial"/>
          <w:sz w:val="28"/>
          <w:szCs w:val="28"/>
        </w:rPr>
        <w:tab/>
        <w:t xml:space="preserve">On 20 December 2018 Mr Willie </w:t>
      </w:r>
      <w:proofErr w:type="spellStart"/>
      <w:r w:rsidR="009B5837">
        <w:rPr>
          <w:rFonts w:ascii="Arial" w:hAnsi="Arial" w:cs="Arial"/>
          <w:sz w:val="28"/>
          <w:szCs w:val="28"/>
        </w:rPr>
        <w:t>Viljoen</w:t>
      </w:r>
      <w:proofErr w:type="spellEnd"/>
      <w:r w:rsidR="009B5837">
        <w:rPr>
          <w:rFonts w:ascii="Arial" w:hAnsi="Arial" w:cs="Arial"/>
          <w:sz w:val="28"/>
          <w:szCs w:val="28"/>
        </w:rPr>
        <w:t xml:space="preserve">, the late director of Golden Ribbon, signed an order form, ostensibly on behalf of Golden Ribbon [in business rescue] in terms whereof Golden Ribbon [in business rescue] ordered </w:t>
      </w:r>
      <w:r w:rsidR="00E81A0C">
        <w:rPr>
          <w:rFonts w:ascii="Arial" w:hAnsi="Arial" w:cs="Arial"/>
          <w:sz w:val="28"/>
          <w:szCs w:val="28"/>
        </w:rPr>
        <w:t xml:space="preserve">sunflower </w:t>
      </w:r>
      <w:r w:rsidR="009B5837">
        <w:rPr>
          <w:rFonts w:ascii="Arial" w:hAnsi="Arial" w:cs="Arial"/>
          <w:sz w:val="28"/>
          <w:szCs w:val="28"/>
        </w:rPr>
        <w:t xml:space="preserve">seed from the first respondent </w:t>
      </w:r>
      <w:r w:rsidR="00330495">
        <w:rPr>
          <w:rFonts w:ascii="Arial" w:hAnsi="Arial" w:cs="Arial"/>
          <w:sz w:val="28"/>
          <w:szCs w:val="28"/>
        </w:rPr>
        <w:t>in the amount of R558,600.00.</w:t>
      </w:r>
    </w:p>
    <w:p w14:paraId="6E1EF57E" w14:textId="77777777" w:rsidR="009B5837" w:rsidRDefault="009B5837"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9AAAD31" w14:textId="27242F68" w:rsidR="009B5837" w:rsidRDefault="009B5837"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[9]</w:t>
      </w:r>
      <w:r w:rsidR="00330495">
        <w:rPr>
          <w:rFonts w:ascii="Arial" w:hAnsi="Arial" w:cs="Arial"/>
          <w:sz w:val="28"/>
          <w:szCs w:val="28"/>
        </w:rPr>
        <w:tab/>
        <w:t>The first respondent sold and delivered the seed to Golden Ribbon [in business rescue] on credit so as to allow Golden Ribbon to cultivate crops.</w:t>
      </w:r>
    </w:p>
    <w:p w14:paraId="1F731C4D" w14:textId="77777777"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F3A991B" w14:textId="3B34F287" w:rsidR="00330495" w:rsidRP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[10]</w:t>
      </w:r>
      <w:r>
        <w:rPr>
          <w:rFonts w:ascii="Arial" w:hAnsi="Arial" w:cs="Arial"/>
          <w:sz w:val="28"/>
          <w:szCs w:val="28"/>
        </w:rPr>
        <w:tab/>
        <w:t xml:space="preserve">On 4 January 2019 Golden Ribbon [in business rescue] concluded a cession </w:t>
      </w:r>
      <w:r>
        <w:rPr>
          <w:rFonts w:ascii="Arial" w:hAnsi="Arial" w:cs="Arial"/>
          <w:i/>
          <w:iCs/>
          <w:sz w:val="28"/>
          <w:szCs w:val="28"/>
        </w:rPr>
        <w:t xml:space="preserve">in </w:t>
      </w:r>
      <w:proofErr w:type="spellStart"/>
      <w:r>
        <w:rPr>
          <w:rFonts w:ascii="Arial" w:hAnsi="Arial" w:cs="Arial"/>
          <w:i/>
          <w:iCs/>
          <w:sz w:val="28"/>
          <w:szCs w:val="28"/>
        </w:rPr>
        <w:t>securitate</w:t>
      </w:r>
      <w:r w:rsidR="00637C97">
        <w:rPr>
          <w:rFonts w:ascii="Arial" w:hAnsi="Arial" w:cs="Arial"/>
          <w:i/>
          <w:iCs/>
          <w:sz w:val="28"/>
          <w:szCs w:val="28"/>
        </w:rPr>
        <w:t>m</w:t>
      </w:r>
      <w:proofErr w:type="spellEnd"/>
      <w:r>
        <w:rPr>
          <w:rFonts w:ascii="Arial" w:hAnsi="Arial" w:cs="Arial"/>
          <w:i/>
          <w:iCs/>
          <w:sz w:val="28"/>
          <w:szCs w:val="28"/>
        </w:rPr>
        <w:t xml:space="preserve"> </w:t>
      </w:r>
      <w:proofErr w:type="spellStart"/>
      <w:r>
        <w:rPr>
          <w:rFonts w:ascii="Arial" w:hAnsi="Arial" w:cs="Arial"/>
          <w:i/>
          <w:iCs/>
          <w:sz w:val="28"/>
          <w:szCs w:val="28"/>
        </w:rPr>
        <w:t>debiti</w:t>
      </w:r>
      <w:proofErr w:type="spellEnd"/>
      <w:r>
        <w:rPr>
          <w:rFonts w:ascii="Arial" w:hAnsi="Arial" w:cs="Arial"/>
          <w:sz w:val="28"/>
          <w:szCs w:val="28"/>
        </w:rPr>
        <w:t xml:space="preserve"> in favour of the first respondent to provide security for the payment of, </w:t>
      </w:r>
      <w:r>
        <w:rPr>
          <w:rFonts w:ascii="Arial" w:hAnsi="Arial" w:cs="Arial"/>
          <w:i/>
          <w:iCs/>
          <w:sz w:val="28"/>
          <w:szCs w:val="28"/>
        </w:rPr>
        <w:t>inter alia,</w:t>
      </w:r>
      <w:r>
        <w:rPr>
          <w:rFonts w:ascii="Arial" w:hAnsi="Arial" w:cs="Arial"/>
          <w:sz w:val="28"/>
          <w:szCs w:val="28"/>
        </w:rPr>
        <w:t xml:space="preserve"> the aforesaid purchase price. The cession was concluded and signed on behalf of Golden Ribbon [in business rescue] by Mr Willie </w:t>
      </w:r>
      <w:proofErr w:type="spellStart"/>
      <w:r>
        <w:rPr>
          <w:rFonts w:ascii="Arial" w:hAnsi="Arial" w:cs="Arial"/>
          <w:sz w:val="28"/>
          <w:szCs w:val="28"/>
        </w:rPr>
        <w:t>Viljoen</w:t>
      </w:r>
      <w:proofErr w:type="spellEnd"/>
      <w:r>
        <w:rPr>
          <w:rFonts w:ascii="Arial" w:hAnsi="Arial" w:cs="Arial"/>
          <w:sz w:val="28"/>
          <w:szCs w:val="28"/>
        </w:rPr>
        <w:t>.</w:t>
      </w:r>
    </w:p>
    <w:p w14:paraId="4E04DD96" w14:textId="77777777"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4FC4E09" w14:textId="7E5304FE"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[11]</w:t>
      </w:r>
      <w:r>
        <w:rPr>
          <w:rFonts w:ascii="Arial" w:hAnsi="Arial" w:cs="Arial"/>
          <w:sz w:val="28"/>
          <w:szCs w:val="28"/>
        </w:rPr>
        <w:tab/>
        <w:t xml:space="preserve">After the crops were harvested, the </w:t>
      </w:r>
      <w:r w:rsidR="00637C97">
        <w:rPr>
          <w:rFonts w:ascii="Arial" w:hAnsi="Arial" w:cs="Arial"/>
          <w:sz w:val="28"/>
          <w:szCs w:val="28"/>
        </w:rPr>
        <w:t xml:space="preserve">harvest was </w:t>
      </w:r>
      <w:r>
        <w:rPr>
          <w:rFonts w:ascii="Arial" w:hAnsi="Arial" w:cs="Arial"/>
          <w:sz w:val="28"/>
          <w:szCs w:val="28"/>
        </w:rPr>
        <w:t xml:space="preserve">sold by Golden Ribbon [in business rescue] to </w:t>
      </w:r>
      <w:proofErr w:type="spellStart"/>
      <w:r>
        <w:rPr>
          <w:rFonts w:ascii="Arial" w:hAnsi="Arial" w:cs="Arial"/>
          <w:sz w:val="28"/>
          <w:szCs w:val="28"/>
        </w:rPr>
        <w:t>Silostrat</w:t>
      </w:r>
      <w:proofErr w:type="spellEnd"/>
      <w:r w:rsidR="00D1651F" w:rsidRPr="00D1651F">
        <w:rPr>
          <w:rFonts w:ascii="Arial" w:hAnsi="Arial" w:cs="Arial"/>
          <w:sz w:val="28"/>
          <w:szCs w:val="28"/>
        </w:rPr>
        <w:t xml:space="preserve"> </w:t>
      </w:r>
      <w:r w:rsidR="00D1651F">
        <w:rPr>
          <w:rFonts w:ascii="Arial" w:hAnsi="Arial" w:cs="Arial"/>
          <w:sz w:val="28"/>
          <w:szCs w:val="28"/>
        </w:rPr>
        <w:t>(Pty) Ltd</w:t>
      </w:r>
      <w:r>
        <w:rPr>
          <w:rFonts w:ascii="Arial" w:hAnsi="Arial" w:cs="Arial"/>
          <w:sz w:val="28"/>
          <w:szCs w:val="28"/>
        </w:rPr>
        <w:t xml:space="preserve"> </w:t>
      </w:r>
      <w:r w:rsidR="00D1651F">
        <w:rPr>
          <w:rFonts w:ascii="Arial" w:hAnsi="Arial" w:cs="Arial"/>
          <w:sz w:val="28"/>
          <w:szCs w:val="28"/>
        </w:rPr>
        <w:t>(“</w:t>
      </w:r>
      <w:proofErr w:type="spellStart"/>
      <w:r w:rsidR="00D1651F">
        <w:rPr>
          <w:rFonts w:ascii="Arial" w:hAnsi="Arial" w:cs="Arial"/>
          <w:sz w:val="28"/>
          <w:szCs w:val="28"/>
        </w:rPr>
        <w:t>Silostrat</w:t>
      </w:r>
      <w:proofErr w:type="spellEnd"/>
      <w:r w:rsidR="00D1651F">
        <w:rPr>
          <w:rFonts w:ascii="Arial" w:hAnsi="Arial" w:cs="Arial"/>
          <w:sz w:val="28"/>
          <w:szCs w:val="28"/>
        </w:rPr>
        <w:t xml:space="preserve">”) </w:t>
      </w:r>
      <w:r>
        <w:rPr>
          <w:rFonts w:ascii="Arial" w:hAnsi="Arial" w:cs="Arial"/>
          <w:sz w:val="28"/>
          <w:szCs w:val="28"/>
        </w:rPr>
        <w:t xml:space="preserve">and on 5 June 2019 the first respondent’s attorney of first instance gave </w:t>
      </w:r>
      <w:r w:rsidR="00D1651F">
        <w:rPr>
          <w:rFonts w:ascii="Arial" w:hAnsi="Arial" w:cs="Arial"/>
          <w:sz w:val="28"/>
          <w:szCs w:val="28"/>
        </w:rPr>
        <w:t xml:space="preserve">written </w:t>
      </w:r>
      <w:r>
        <w:rPr>
          <w:rFonts w:ascii="Arial" w:hAnsi="Arial" w:cs="Arial"/>
          <w:sz w:val="28"/>
          <w:szCs w:val="28"/>
        </w:rPr>
        <w:t xml:space="preserve">notice to </w:t>
      </w:r>
      <w:proofErr w:type="spellStart"/>
      <w:r>
        <w:rPr>
          <w:rFonts w:ascii="Arial" w:hAnsi="Arial" w:cs="Arial"/>
          <w:sz w:val="28"/>
          <w:szCs w:val="28"/>
        </w:rPr>
        <w:t>Silostrat</w:t>
      </w:r>
      <w:proofErr w:type="spellEnd"/>
      <w:r>
        <w:rPr>
          <w:rFonts w:ascii="Arial" w:hAnsi="Arial" w:cs="Arial"/>
          <w:sz w:val="28"/>
          <w:szCs w:val="28"/>
        </w:rPr>
        <w:t xml:space="preserve"> of the cession </w:t>
      </w:r>
      <w:r>
        <w:rPr>
          <w:rFonts w:ascii="Arial" w:hAnsi="Arial" w:cs="Arial"/>
          <w:i/>
          <w:iCs/>
          <w:sz w:val="28"/>
          <w:szCs w:val="28"/>
        </w:rPr>
        <w:t xml:space="preserve">in </w:t>
      </w:r>
      <w:proofErr w:type="spellStart"/>
      <w:r>
        <w:rPr>
          <w:rFonts w:ascii="Arial" w:hAnsi="Arial" w:cs="Arial"/>
          <w:i/>
          <w:iCs/>
          <w:sz w:val="28"/>
          <w:szCs w:val="28"/>
        </w:rPr>
        <w:t>securitate</w:t>
      </w:r>
      <w:r w:rsidR="00D1651F">
        <w:rPr>
          <w:rFonts w:ascii="Arial" w:hAnsi="Arial" w:cs="Arial"/>
          <w:i/>
          <w:iCs/>
          <w:sz w:val="28"/>
          <w:szCs w:val="28"/>
        </w:rPr>
        <w:t>m</w:t>
      </w:r>
      <w:proofErr w:type="spellEnd"/>
      <w:r>
        <w:rPr>
          <w:rFonts w:ascii="Arial" w:hAnsi="Arial" w:cs="Arial"/>
          <w:i/>
          <w:iCs/>
          <w:sz w:val="28"/>
          <w:szCs w:val="28"/>
        </w:rPr>
        <w:t xml:space="preserve"> </w:t>
      </w:r>
      <w:proofErr w:type="spellStart"/>
      <w:r>
        <w:rPr>
          <w:rFonts w:ascii="Arial" w:hAnsi="Arial" w:cs="Arial"/>
          <w:i/>
          <w:iCs/>
          <w:sz w:val="28"/>
          <w:szCs w:val="28"/>
        </w:rPr>
        <w:t>debiti</w:t>
      </w:r>
      <w:proofErr w:type="spellEnd"/>
      <w:r>
        <w:rPr>
          <w:rFonts w:ascii="Arial" w:hAnsi="Arial" w:cs="Arial"/>
          <w:sz w:val="28"/>
          <w:szCs w:val="28"/>
        </w:rPr>
        <w:t xml:space="preserve">, advising </w:t>
      </w:r>
      <w:proofErr w:type="spellStart"/>
      <w:r>
        <w:rPr>
          <w:rFonts w:ascii="Arial" w:hAnsi="Arial" w:cs="Arial"/>
          <w:sz w:val="28"/>
          <w:szCs w:val="28"/>
        </w:rPr>
        <w:t>Silostrat</w:t>
      </w:r>
      <w:proofErr w:type="spellEnd"/>
      <w:r>
        <w:rPr>
          <w:rFonts w:ascii="Arial" w:hAnsi="Arial" w:cs="Arial"/>
          <w:sz w:val="28"/>
          <w:szCs w:val="28"/>
        </w:rPr>
        <w:t xml:space="preserve">, </w:t>
      </w:r>
      <w:r>
        <w:rPr>
          <w:rFonts w:ascii="Arial" w:hAnsi="Arial" w:cs="Arial"/>
          <w:i/>
          <w:iCs/>
          <w:sz w:val="28"/>
          <w:szCs w:val="28"/>
        </w:rPr>
        <w:t>inter alia,</w:t>
      </w:r>
      <w:r>
        <w:rPr>
          <w:rFonts w:ascii="Arial" w:hAnsi="Arial" w:cs="Arial"/>
          <w:sz w:val="28"/>
          <w:szCs w:val="28"/>
        </w:rPr>
        <w:t xml:space="preserve"> as follows:</w:t>
      </w:r>
    </w:p>
    <w:p w14:paraId="61A41827" w14:textId="77777777"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13404FB" w14:textId="05A36D4A" w:rsidR="00330495" w:rsidRPr="00330495" w:rsidRDefault="00330495" w:rsidP="00705643">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330495">
        <w:rPr>
          <w:rFonts w:ascii="Arial" w:hAnsi="Arial" w:cs="Arial"/>
          <w:sz w:val="24"/>
          <w:szCs w:val="24"/>
        </w:rPr>
        <w:t>“1.</w:t>
      </w:r>
      <w:r w:rsidRPr="00330495">
        <w:rPr>
          <w:rFonts w:ascii="Arial" w:hAnsi="Arial" w:cs="Arial"/>
          <w:sz w:val="24"/>
          <w:szCs w:val="24"/>
        </w:rPr>
        <w:tab/>
        <w:t>…  Kindly take note that all amounts due to Golden Ribbon [in business rescue] … have been ceded to our client.</w:t>
      </w:r>
    </w:p>
    <w:p w14:paraId="23EF7529" w14:textId="77777777" w:rsidR="00D1651F" w:rsidRDefault="00330495" w:rsidP="00705643">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sidRPr="00330495">
        <w:rPr>
          <w:rFonts w:ascii="Arial" w:hAnsi="Arial" w:cs="Arial"/>
          <w:sz w:val="24"/>
          <w:szCs w:val="24"/>
        </w:rPr>
        <w:t>2.</w:t>
      </w:r>
      <w:r w:rsidRPr="00330495">
        <w:rPr>
          <w:rFonts w:ascii="Arial" w:hAnsi="Arial" w:cs="Arial"/>
          <w:sz w:val="24"/>
          <w:szCs w:val="24"/>
        </w:rPr>
        <w:tab/>
        <w:t>We understand that you are currently and will in future be indebted to Golden Ribbon and we hereby perfect the said cession.  You therefore have to make payment of any and all amounts due by yourselves to Golden Ribbon, to our client a</w:t>
      </w:r>
      <w:r w:rsidR="00D1651F">
        <w:rPr>
          <w:rFonts w:ascii="Arial" w:hAnsi="Arial" w:cs="Arial"/>
          <w:sz w:val="24"/>
          <w:szCs w:val="24"/>
        </w:rPr>
        <w:t>s</w:t>
      </w:r>
      <w:r w:rsidRPr="00330495">
        <w:rPr>
          <w:rFonts w:ascii="Arial" w:hAnsi="Arial" w:cs="Arial"/>
          <w:sz w:val="24"/>
          <w:szCs w:val="24"/>
        </w:rPr>
        <w:t xml:space="preserve"> the cessionary.</w:t>
      </w:r>
    </w:p>
    <w:p w14:paraId="602BCD1F" w14:textId="77193EB6" w:rsidR="00330495" w:rsidRPr="00330495" w:rsidRDefault="00D1651F" w:rsidP="00705643">
      <w:pPr>
        <w:tabs>
          <w:tab w:val="left" w:pos="1843"/>
          <w:tab w:val="left" w:pos="2160"/>
          <w:tab w:val="left" w:pos="2880"/>
          <w:tab w:val="left" w:pos="3600"/>
          <w:tab w:val="left" w:pos="4320"/>
          <w:tab w:val="left" w:pos="5040"/>
          <w:tab w:val="left" w:pos="5760"/>
          <w:tab w:val="left" w:pos="6480"/>
          <w:tab w:val="right" w:pos="8647"/>
        </w:tabs>
        <w:spacing w:after="0" w:line="360" w:lineRule="auto"/>
        <w:ind w:left="1843" w:hanging="992"/>
        <w:jc w:val="both"/>
        <w:rPr>
          <w:rFonts w:ascii="Arial" w:hAnsi="Arial" w:cs="Arial"/>
          <w:sz w:val="24"/>
          <w:szCs w:val="24"/>
        </w:rPr>
      </w:pPr>
      <w:r>
        <w:rPr>
          <w:rFonts w:ascii="Arial" w:hAnsi="Arial" w:cs="Arial"/>
          <w:sz w:val="24"/>
          <w:szCs w:val="24"/>
        </w:rPr>
        <w:t>3.</w:t>
      </w:r>
      <w:r>
        <w:rPr>
          <w:rFonts w:ascii="Arial" w:hAnsi="Arial" w:cs="Arial"/>
          <w:sz w:val="24"/>
          <w:szCs w:val="24"/>
        </w:rPr>
        <w:tab/>
        <w:t>The said payments have to be made into our trust account …</w:t>
      </w:r>
      <w:r w:rsidR="00330495" w:rsidRPr="00330495">
        <w:rPr>
          <w:rFonts w:ascii="Arial" w:hAnsi="Arial" w:cs="Arial"/>
          <w:sz w:val="24"/>
          <w:szCs w:val="24"/>
        </w:rPr>
        <w:t>”</w:t>
      </w:r>
    </w:p>
    <w:p w14:paraId="237E4B34" w14:textId="77777777"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DC2A593" w14:textId="43FFFB5A"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[12]</w:t>
      </w:r>
      <w:r>
        <w:rPr>
          <w:rFonts w:ascii="Arial" w:hAnsi="Arial" w:cs="Arial"/>
          <w:sz w:val="28"/>
          <w:szCs w:val="28"/>
        </w:rPr>
        <w:tab/>
        <w:t xml:space="preserve">On 17 July 2019 First National Bank </w:t>
      </w:r>
      <w:r w:rsidR="00D1651F">
        <w:rPr>
          <w:rFonts w:ascii="Arial" w:hAnsi="Arial" w:cs="Arial"/>
          <w:sz w:val="28"/>
          <w:szCs w:val="28"/>
        </w:rPr>
        <w:t xml:space="preserve">(“FNB) </w:t>
      </w:r>
      <w:r>
        <w:rPr>
          <w:rFonts w:ascii="Arial" w:hAnsi="Arial" w:cs="Arial"/>
          <w:sz w:val="28"/>
          <w:szCs w:val="28"/>
        </w:rPr>
        <w:t>lodged an application for the liquidation of Golden Ribbon.</w:t>
      </w:r>
    </w:p>
    <w:p w14:paraId="44DB4210" w14:textId="77777777"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FB13B6F" w14:textId="0B1C2307"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[13]</w:t>
      </w:r>
      <w:r>
        <w:rPr>
          <w:rFonts w:ascii="Arial" w:hAnsi="Arial" w:cs="Arial"/>
          <w:sz w:val="28"/>
          <w:szCs w:val="28"/>
        </w:rPr>
        <w:tab/>
      </w:r>
      <w:proofErr w:type="spellStart"/>
      <w:r>
        <w:rPr>
          <w:rFonts w:ascii="Arial" w:hAnsi="Arial" w:cs="Arial"/>
          <w:sz w:val="28"/>
          <w:szCs w:val="28"/>
        </w:rPr>
        <w:t>Silostrat</w:t>
      </w:r>
      <w:proofErr w:type="spellEnd"/>
      <w:r>
        <w:rPr>
          <w:rFonts w:ascii="Arial" w:hAnsi="Arial" w:cs="Arial"/>
          <w:sz w:val="28"/>
          <w:szCs w:val="28"/>
        </w:rPr>
        <w:t xml:space="preserve"> made two payments of R571</w:t>
      </w:r>
      <w:proofErr w:type="gramStart"/>
      <w:r>
        <w:rPr>
          <w:rFonts w:ascii="Arial" w:hAnsi="Arial" w:cs="Arial"/>
          <w:sz w:val="28"/>
          <w:szCs w:val="28"/>
        </w:rPr>
        <w:t>,730.93</w:t>
      </w:r>
      <w:proofErr w:type="gramEnd"/>
      <w:r>
        <w:rPr>
          <w:rFonts w:ascii="Arial" w:hAnsi="Arial" w:cs="Arial"/>
          <w:sz w:val="28"/>
          <w:szCs w:val="28"/>
        </w:rPr>
        <w:t xml:space="preserve"> each to the first respondent</w:t>
      </w:r>
      <w:r w:rsidR="00D1651F">
        <w:rPr>
          <w:rFonts w:ascii="Arial" w:hAnsi="Arial" w:cs="Arial"/>
          <w:sz w:val="28"/>
          <w:szCs w:val="28"/>
        </w:rPr>
        <w:t xml:space="preserve">`s attorney of first instance </w:t>
      </w:r>
      <w:r w:rsidR="00F828D2">
        <w:rPr>
          <w:rFonts w:ascii="Arial" w:hAnsi="Arial" w:cs="Arial"/>
          <w:sz w:val="28"/>
          <w:szCs w:val="28"/>
        </w:rPr>
        <w:t>on 5 and 6 August 2019, respectively.</w:t>
      </w:r>
    </w:p>
    <w:p w14:paraId="0A61C938" w14:textId="77777777"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659EBC9A" w14:textId="68AB7E38" w:rsidR="00330495" w:rsidRDefault="00330495"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[14]</w:t>
      </w:r>
      <w:r w:rsidR="00F828D2">
        <w:rPr>
          <w:rFonts w:ascii="Arial" w:hAnsi="Arial" w:cs="Arial"/>
          <w:sz w:val="28"/>
          <w:szCs w:val="28"/>
        </w:rPr>
        <w:tab/>
        <w:t>It is common cause between the parties that the amount which was due by Golden Ribbon to the</w:t>
      </w:r>
      <w:r w:rsidR="00B533DF">
        <w:rPr>
          <w:rFonts w:ascii="Arial" w:hAnsi="Arial" w:cs="Arial"/>
          <w:sz w:val="28"/>
          <w:szCs w:val="28"/>
        </w:rPr>
        <w:t xml:space="preserve"> first respondent at the time was R654</w:t>
      </w:r>
      <w:proofErr w:type="gramStart"/>
      <w:r w:rsidR="00B533DF">
        <w:rPr>
          <w:rFonts w:ascii="Arial" w:hAnsi="Arial" w:cs="Arial"/>
          <w:sz w:val="28"/>
          <w:szCs w:val="28"/>
        </w:rPr>
        <w:t>,372.45</w:t>
      </w:r>
      <w:proofErr w:type="gramEnd"/>
      <w:r w:rsidR="00B533DF">
        <w:rPr>
          <w:rFonts w:ascii="Arial" w:hAnsi="Arial" w:cs="Arial"/>
          <w:sz w:val="28"/>
          <w:szCs w:val="28"/>
        </w:rPr>
        <w:t xml:space="preserve">, which the first respondent’s attorney of first instance paid over to the first respondent from the payment received from </w:t>
      </w:r>
      <w:proofErr w:type="spellStart"/>
      <w:r w:rsidR="00B533DF">
        <w:rPr>
          <w:rFonts w:ascii="Arial" w:hAnsi="Arial" w:cs="Arial"/>
          <w:sz w:val="28"/>
          <w:szCs w:val="28"/>
        </w:rPr>
        <w:t>Silostrat</w:t>
      </w:r>
      <w:proofErr w:type="spellEnd"/>
      <w:r w:rsidR="00B533DF">
        <w:rPr>
          <w:rFonts w:ascii="Arial" w:hAnsi="Arial" w:cs="Arial"/>
          <w:sz w:val="28"/>
          <w:szCs w:val="28"/>
        </w:rPr>
        <w:t>.</w:t>
      </w:r>
      <w:r w:rsidR="00AF1F80">
        <w:rPr>
          <w:rFonts w:ascii="Arial" w:hAnsi="Arial" w:cs="Arial"/>
          <w:sz w:val="28"/>
          <w:szCs w:val="28"/>
        </w:rPr>
        <w:t xml:space="preserve">  The surplus balance of R489</w:t>
      </w:r>
      <w:proofErr w:type="gramStart"/>
      <w:r w:rsidR="00AF1F80">
        <w:rPr>
          <w:rFonts w:ascii="Arial" w:hAnsi="Arial" w:cs="Arial"/>
          <w:sz w:val="28"/>
          <w:szCs w:val="28"/>
        </w:rPr>
        <w:t>,972.41</w:t>
      </w:r>
      <w:proofErr w:type="gramEnd"/>
      <w:r w:rsidR="00AF1F80">
        <w:rPr>
          <w:rFonts w:ascii="Arial" w:hAnsi="Arial" w:cs="Arial"/>
          <w:sz w:val="28"/>
          <w:szCs w:val="28"/>
        </w:rPr>
        <w:t xml:space="preserve"> was refunded to </w:t>
      </w:r>
      <w:proofErr w:type="spellStart"/>
      <w:r w:rsidR="00AF1F80">
        <w:rPr>
          <w:rFonts w:ascii="Arial" w:hAnsi="Arial" w:cs="Arial"/>
          <w:sz w:val="28"/>
          <w:szCs w:val="28"/>
        </w:rPr>
        <w:t>Silostrat</w:t>
      </w:r>
      <w:proofErr w:type="spellEnd"/>
      <w:r w:rsidR="00AF1F80">
        <w:rPr>
          <w:rFonts w:ascii="Arial" w:hAnsi="Arial" w:cs="Arial"/>
          <w:sz w:val="28"/>
          <w:szCs w:val="28"/>
        </w:rPr>
        <w:t xml:space="preserve">.  The first respondent therefore received a </w:t>
      </w:r>
      <w:proofErr w:type="spellStart"/>
      <w:r w:rsidR="00AF1F80">
        <w:rPr>
          <w:rFonts w:ascii="Arial" w:hAnsi="Arial" w:cs="Arial"/>
          <w:sz w:val="28"/>
          <w:szCs w:val="28"/>
        </w:rPr>
        <w:t>nett</w:t>
      </w:r>
      <w:proofErr w:type="spellEnd"/>
      <w:r w:rsidR="00AF1F80">
        <w:rPr>
          <w:rFonts w:ascii="Arial" w:hAnsi="Arial" w:cs="Arial"/>
          <w:sz w:val="28"/>
          <w:szCs w:val="28"/>
        </w:rPr>
        <w:t xml:space="preserve"> payment of R654</w:t>
      </w:r>
      <w:proofErr w:type="gramStart"/>
      <w:r w:rsidR="00AF1F80">
        <w:rPr>
          <w:rFonts w:ascii="Arial" w:hAnsi="Arial" w:cs="Arial"/>
          <w:sz w:val="28"/>
          <w:szCs w:val="28"/>
        </w:rPr>
        <w:t>,372.45</w:t>
      </w:r>
      <w:proofErr w:type="gramEnd"/>
      <w:r w:rsidR="00AF1F80">
        <w:rPr>
          <w:rFonts w:ascii="Arial" w:hAnsi="Arial" w:cs="Arial"/>
          <w:sz w:val="28"/>
          <w:szCs w:val="28"/>
        </w:rPr>
        <w:t>.</w:t>
      </w:r>
    </w:p>
    <w:p w14:paraId="49D9105D" w14:textId="77777777" w:rsidR="00F828D2" w:rsidRDefault="00F828D2"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8DF6D37" w14:textId="26ACDE69" w:rsidR="00F828D2" w:rsidRDefault="00F828D2"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[15]</w:t>
      </w:r>
      <w:r w:rsidR="00AF1F80">
        <w:rPr>
          <w:rFonts w:ascii="Arial" w:hAnsi="Arial" w:cs="Arial"/>
          <w:sz w:val="28"/>
          <w:szCs w:val="28"/>
        </w:rPr>
        <w:tab/>
      </w:r>
      <w:r w:rsidR="00087F5A">
        <w:rPr>
          <w:rFonts w:ascii="Arial" w:hAnsi="Arial" w:cs="Arial"/>
          <w:sz w:val="28"/>
          <w:szCs w:val="28"/>
        </w:rPr>
        <w:t>Golden Ribbon was subsequently provisionally liquidated on 10 October 2019 and finally liquidated on 20 February 2020.</w:t>
      </w:r>
    </w:p>
    <w:p w14:paraId="69F55F57" w14:textId="77777777" w:rsidR="00AF1F80" w:rsidRDefault="00AF1F8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A7CB5FA" w14:textId="1572B06D" w:rsidR="00AF1F80" w:rsidRDefault="00AF1F8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[16]</w:t>
      </w:r>
      <w:r w:rsidR="00087F5A">
        <w:rPr>
          <w:rFonts w:ascii="Arial" w:hAnsi="Arial" w:cs="Arial"/>
          <w:sz w:val="28"/>
          <w:szCs w:val="28"/>
        </w:rPr>
        <w:tab/>
        <w:t xml:space="preserve">The main issues to be decided are, firstly, whether the payment of the </w:t>
      </w:r>
      <w:proofErr w:type="spellStart"/>
      <w:r w:rsidR="00087F5A">
        <w:rPr>
          <w:rFonts w:ascii="Arial" w:hAnsi="Arial" w:cs="Arial"/>
          <w:sz w:val="28"/>
          <w:szCs w:val="28"/>
        </w:rPr>
        <w:t>nett</w:t>
      </w:r>
      <w:proofErr w:type="spellEnd"/>
      <w:r w:rsidR="00087F5A">
        <w:rPr>
          <w:rFonts w:ascii="Arial" w:hAnsi="Arial" w:cs="Arial"/>
          <w:sz w:val="28"/>
          <w:szCs w:val="28"/>
        </w:rPr>
        <w:t xml:space="preserve"> amount of R654,372.45 by </w:t>
      </w:r>
      <w:proofErr w:type="spellStart"/>
      <w:r w:rsidR="00087F5A">
        <w:rPr>
          <w:rFonts w:ascii="Arial" w:hAnsi="Arial" w:cs="Arial"/>
          <w:sz w:val="28"/>
          <w:szCs w:val="28"/>
        </w:rPr>
        <w:t>Silostrat</w:t>
      </w:r>
      <w:proofErr w:type="spellEnd"/>
      <w:r w:rsidR="00087F5A">
        <w:rPr>
          <w:rFonts w:ascii="Arial" w:hAnsi="Arial" w:cs="Arial"/>
          <w:sz w:val="28"/>
          <w:szCs w:val="28"/>
        </w:rPr>
        <w:t xml:space="preserve"> to the first respondent </w:t>
      </w:r>
      <w:r w:rsidR="00E81A0C">
        <w:rPr>
          <w:rFonts w:ascii="Arial" w:hAnsi="Arial" w:cs="Arial"/>
          <w:sz w:val="28"/>
          <w:szCs w:val="28"/>
        </w:rPr>
        <w:t xml:space="preserve">is </w:t>
      </w:r>
      <w:r w:rsidR="00087F5A">
        <w:rPr>
          <w:rFonts w:ascii="Arial" w:hAnsi="Arial" w:cs="Arial"/>
          <w:sz w:val="28"/>
          <w:szCs w:val="28"/>
        </w:rPr>
        <w:t>void in terms of the</w:t>
      </w:r>
      <w:r w:rsidR="001B3EC3">
        <w:rPr>
          <w:rFonts w:ascii="Arial" w:hAnsi="Arial" w:cs="Arial"/>
          <w:sz w:val="28"/>
          <w:szCs w:val="28"/>
        </w:rPr>
        <w:t xml:space="preserve"> pro</w:t>
      </w:r>
      <w:r w:rsidR="00087F5A">
        <w:rPr>
          <w:rFonts w:ascii="Arial" w:hAnsi="Arial" w:cs="Arial"/>
          <w:sz w:val="28"/>
          <w:szCs w:val="28"/>
        </w:rPr>
        <w:t xml:space="preserve">visions of section 341(2) of </w:t>
      </w:r>
      <w:r w:rsidR="00087F5A">
        <w:rPr>
          <w:rFonts w:ascii="Arial" w:hAnsi="Arial" w:cs="Arial"/>
          <w:sz w:val="28"/>
          <w:szCs w:val="28"/>
        </w:rPr>
        <w:lastRenderedPageBreak/>
        <w:t xml:space="preserve">the Companies Act, 61 of 1973 (“the </w:t>
      </w:r>
      <w:r w:rsidR="00E81A0C">
        <w:rPr>
          <w:rFonts w:ascii="Arial" w:hAnsi="Arial" w:cs="Arial"/>
          <w:sz w:val="28"/>
          <w:szCs w:val="28"/>
        </w:rPr>
        <w:t>1973-</w:t>
      </w:r>
      <w:r w:rsidR="00087F5A">
        <w:rPr>
          <w:rFonts w:ascii="Arial" w:hAnsi="Arial" w:cs="Arial"/>
          <w:sz w:val="28"/>
          <w:szCs w:val="28"/>
        </w:rPr>
        <w:t xml:space="preserve">Act”), and, secondly, </w:t>
      </w:r>
      <w:r w:rsidR="00BE417C">
        <w:rPr>
          <w:rFonts w:ascii="Arial" w:hAnsi="Arial" w:cs="Arial"/>
          <w:sz w:val="28"/>
          <w:szCs w:val="28"/>
        </w:rPr>
        <w:t xml:space="preserve">should it be found that </w:t>
      </w:r>
      <w:r w:rsidR="00087F5A">
        <w:rPr>
          <w:rFonts w:ascii="Arial" w:hAnsi="Arial" w:cs="Arial"/>
          <w:sz w:val="28"/>
          <w:szCs w:val="28"/>
        </w:rPr>
        <w:t xml:space="preserve">the said payment is indeed void, whether the payment is to be validated in terms of the proviso contained in section 341(2) of the </w:t>
      </w:r>
      <w:r w:rsidR="00E81A0C">
        <w:rPr>
          <w:rFonts w:ascii="Arial" w:hAnsi="Arial" w:cs="Arial"/>
          <w:sz w:val="28"/>
          <w:szCs w:val="28"/>
        </w:rPr>
        <w:t>1973-</w:t>
      </w:r>
      <w:r w:rsidR="00087F5A">
        <w:rPr>
          <w:rFonts w:ascii="Arial" w:hAnsi="Arial" w:cs="Arial"/>
          <w:sz w:val="28"/>
          <w:szCs w:val="28"/>
        </w:rPr>
        <w:t>Act.</w:t>
      </w:r>
      <w:r w:rsidR="00CE2DDD">
        <w:rPr>
          <w:rFonts w:ascii="Arial" w:hAnsi="Arial" w:cs="Arial"/>
          <w:sz w:val="28"/>
          <w:szCs w:val="28"/>
        </w:rPr>
        <w:t xml:space="preserve"> </w:t>
      </w:r>
    </w:p>
    <w:p w14:paraId="4EAFAE1F" w14:textId="77777777" w:rsidR="00087F5A" w:rsidRDefault="00087F5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ABE63C1" w14:textId="403B78EC" w:rsidR="00D01FCA" w:rsidRPr="00D01FCA" w:rsidRDefault="00D01FC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The validity of the cession:</w:t>
      </w:r>
    </w:p>
    <w:p w14:paraId="2241C8DB" w14:textId="77777777" w:rsidR="00D01FCA" w:rsidRPr="00D01FCA" w:rsidRDefault="00D01FC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u w:val="single"/>
        </w:rPr>
      </w:pPr>
    </w:p>
    <w:p w14:paraId="557AC5D3" w14:textId="5D852141" w:rsidR="00087F5A" w:rsidRPr="00D01FCA" w:rsidRDefault="00087F5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[17]</w:t>
      </w:r>
      <w:r w:rsidR="00D01FCA">
        <w:rPr>
          <w:rFonts w:ascii="Arial" w:hAnsi="Arial" w:cs="Arial"/>
          <w:sz w:val="28"/>
          <w:szCs w:val="28"/>
        </w:rPr>
        <w:tab/>
        <w:t xml:space="preserve">The applicants dispute the validity of the cession, </w:t>
      </w:r>
      <w:r w:rsidR="00D01FCA">
        <w:rPr>
          <w:rFonts w:ascii="Arial" w:hAnsi="Arial" w:cs="Arial"/>
          <w:i/>
          <w:iCs/>
          <w:sz w:val="28"/>
          <w:szCs w:val="28"/>
        </w:rPr>
        <w:t>inter alia,</w:t>
      </w:r>
      <w:r w:rsidR="00D01FCA">
        <w:rPr>
          <w:rFonts w:ascii="Arial" w:hAnsi="Arial" w:cs="Arial"/>
          <w:sz w:val="28"/>
          <w:szCs w:val="28"/>
        </w:rPr>
        <w:t xml:space="preserve"> on the basis that Mr </w:t>
      </w:r>
      <w:r w:rsidR="00BE417C">
        <w:rPr>
          <w:rFonts w:ascii="Arial" w:hAnsi="Arial" w:cs="Arial"/>
          <w:sz w:val="28"/>
          <w:szCs w:val="28"/>
        </w:rPr>
        <w:t xml:space="preserve">Willie </w:t>
      </w:r>
      <w:proofErr w:type="spellStart"/>
      <w:r w:rsidR="00D01FCA">
        <w:rPr>
          <w:rFonts w:ascii="Arial" w:hAnsi="Arial" w:cs="Arial"/>
          <w:sz w:val="28"/>
          <w:szCs w:val="28"/>
        </w:rPr>
        <w:t>Viljoen</w:t>
      </w:r>
      <w:proofErr w:type="spellEnd"/>
      <w:r w:rsidR="00D01FCA">
        <w:rPr>
          <w:rFonts w:ascii="Arial" w:hAnsi="Arial" w:cs="Arial"/>
          <w:sz w:val="28"/>
          <w:szCs w:val="28"/>
        </w:rPr>
        <w:t xml:space="preserve"> signed the cession without having been authorised thereto by the business rescue practitioner and </w:t>
      </w:r>
      <w:r w:rsidR="00E81A0C">
        <w:rPr>
          <w:rFonts w:ascii="Arial" w:hAnsi="Arial" w:cs="Arial"/>
          <w:sz w:val="28"/>
          <w:szCs w:val="28"/>
        </w:rPr>
        <w:t xml:space="preserve">further </w:t>
      </w:r>
      <w:r w:rsidR="00D01FCA">
        <w:rPr>
          <w:rFonts w:ascii="Arial" w:hAnsi="Arial" w:cs="Arial"/>
          <w:sz w:val="28"/>
          <w:szCs w:val="28"/>
        </w:rPr>
        <w:t>that FNB, who at the time also held security over the crop</w:t>
      </w:r>
      <w:r w:rsidR="00E81A0C">
        <w:rPr>
          <w:rFonts w:ascii="Arial" w:hAnsi="Arial" w:cs="Arial"/>
          <w:sz w:val="28"/>
          <w:szCs w:val="28"/>
        </w:rPr>
        <w:t xml:space="preserve">s, </w:t>
      </w:r>
      <w:r w:rsidR="00D01FCA">
        <w:rPr>
          <w:rFonts w:ascii="Arial" w:hAnsi="Arial" w:cs="Arial"/>
          <w:sz w:val="28"/>
          <w:szCs w:val="28"/>
        </w:rPr>
        <w:t>did not consent to the conclusion of the cession.</w:t>
      </w:r>
    </w:p>
    <w:p w14:paraId="01C3CFF5" w14:textId="77777777" w:rsidR="00D01FCA" w:rsidRDefault="00D01FC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695BB64" w14:textId="59F5315D" w:rsidR="00D01FCA" w:rsidRDefault="00D01FC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[18]</w:t>
      </w:r>
      <w:r>
        <w:rPr>
          <w:rFonts w:ascii="Arial" w:hAnsi="Arial" w:cs="Arial"/>
          <w:sz w:val="28"/>
          <w:szCs w:val="28"/>
        </w:rPr>
        <w:tab/>
        <w:t xml:space="preserve">Mr van der Merwe, who appeared on behalf of the applicants, relied, </w:t>
      </w:r>
      <w:r>
        <w:rPr>
          <w:rFonts w:ascii="Arial" w:hAnsi="Arial" w:cs="Arial"/>
          <w:i/>
          <w:iCs/>
          <w:sz w:val="28"/>
          <w:szCs w:val="28"/>
        </w:rPr>
        <w:t>inter alia,</w:t>
      </w:r>
      <w:r>
        <w:rPr>
          <w:rFonts w:ascii="Arial" w:hAnsi="Arial" w:cs="Arial"/>
          <w:sz w:val="28"/>
          <w:szCs w:val="28"/>
        </w:rPr>
        <w:t xml:space="preserve"> </w:t>
      </w:r>
      <w:r w:rsidR="00E81A0C">
        <w:rPr>
          <w:rFonts w:ascii="Arial" w:hAnsi="Arial" w:cs="Arial"/>
          <w:sz w:val="28"/>
          <w:szCs w:val="28"/>
        </w:rPr>
        <w:t xml:space="preserve">on </w:t>
      </w:r>
      <w:r w:rsidR="00BE417C">
        <w:rPr>
          <w:rFonts w:ascii="Arial" w:hAnsi="Arial" w:cs="Arial"/>
          <w:sz w:val="28"/>
          <w:szCs w:val="28"/>
        </w:rPr>
        <w:t>t</w:t>
      </w:r>
      <w:r>
        <w:rPr>
          <w:rFonts w:ascii="Arial" w:hAnsi="Arial" w:cs="Arial"/>
          <w:sz w:val="28"/>
          <w:szCs w:val="28"/>
        </w:rPr>
        <w:t xml:space="preserve">he provisions of section 137 of the </w:t>
      </w:r>
      <w:r w:rsidR="00E81A0C">
        <w:rPr>
          <w:rFonts w:ascii="Arial" w:hAnsi="Arial" w:cs="Arial"/>
          <w:sz w:val="28"/>
          <w:szCs w:val="28"/>
        </w:rPr>
        <w:t>Companies Act, 71 of 2008 (“the 2008-</w:t>
      </w:r>
      <w:r>
        <w:rPr>
          <w:rFonts w:ascii="Arial" w:hAnsi="Arial" w:cs="Arial"/>
          <w:sz w:val="28"/>
          <w:szCs w:val="28"/>
        </w:rPr>
        <w:t>Act</w:t>
      </w:r>
      <w:r w:rsidR="00E81A0C">
        <w:rPr>
          <w:rFonts w:ascii="Arial" w:hAnsi="Arial" w:cs="Arial"/>
          <w:sz w:val="28"/>
          <w:szCs w:val="28"/>
        </w:rPr>
        <w:t>”)</w:t>
      </w:r>
      <w:r>
        <w:rPr>
          <w:rFonts w:ascii="Arial" w:hAnsi="Arial" w:cs="Arial"/>
          <w:sz w:val="28"/>
          <w:szCs w:val="28"/>
        </w:rPr>
        <w:t xml:space="preserve"> in terms whereof the </w:t>
      </w:r>
      <w:r w:rsidR="00E81A0C">
        <w:rPr>
          <w:rFonts w:ascii="Arial" w:hAnsi="Arial" w:cs="Arial"/>
          <w:sz w:val="28"/>
          <w:szCs w:val="28"/>
        </w:rPr>
        <w:t xml:space="preserve">appointed </w:t>
      </w:r>
      <w:r>
        <w:rPr>
          <w:rFonts w:ascii="Arial" w:hAnsi="Arial" w:cs="Arial"/>
          <w:sz w:val="28"/>
          <w:szCs w:val="28"/>
        </w:rPr>
        <w:t>business rescue practitioner, during a company’s business rescue proceedings, has full management control of the company in substitution for its board and pre-existing management.  Mr van der Merwe also</w:t>
      </w:r>
      <w:r w:rsidR="008F2503">
        <w:rPr>
          <w:rFonts w:ascii="Arial" w:hAnsi="Arial" w:cs="Arial"/>
          <w:sz w:val="28"/>
          <w:szCs w:val="28"/>
        </w:rPr>
        <w:t xml:space="preserve"> specifically referred to the provisions of section 137(2)</w:t>
      </w:r>
      <w:r w:rsidR="00BE417C">
        <w:rPr>
          <w:rFonts w:ascii="Arial" w:hAnsi="Arial" w:cs="Arial"/>
          <w:sz w:val="28"/>
          <w:szCs w:val="28"/>
        </w:rPr>
        <w:t xml:space="preserve"> of the </w:t>
      </w:r>
      <w:r w:rsidR="00E81A0C">
        <w:rPr>
          <w:rFonts w:ascii="Arial" w:hAnsi="Arial" w:cs="Arial"/>
          <w:sz w:val="28"/>
          <w:szCs w:val="28"/>
        </w:rPr>
        <w:t>2008-</w:t>
      </w:r>
      <w:r w:rsidR="00BE417C">
        <w:rPr>
          <w:rFonts w:ascii="Arial" w:hAnsi="Arial" w:cs="Arial"/>
          <w:sz w:val="28"/>
          <w:szCs w:val="28"/>
        </w:rPr>
        <w:t>Act</w:t>
      </w:r>
      <w:r w:rsidR="008F2503">
        <w:rPr>
          <w:rFonts w:ascii="Arial" w:hAnsi="Arial" w:cs="Arial"/>
          <w:sz w:val="28"/>
          <w:szCs w:val="28"/>
        </w:rPr>
        <w:t xml:space="preserve">, which section determines that during a company’s business rescue proceedings a director of a company must continue to exercise the functions of director, but subject to the authority </w:t>
      </w:r>
      <w:r w:rsidR="00513F4E">
        <w:rPr>
          <w:rFonts w:ascii="Arial" w:hAnsi="Arial" w:cs="Arial"/>
          <w:sz w:val="28"/>
          <w:szCs w:val="28"/>
        </w:rPr>
        <w:t xml:space="preserve">of the business rescue practitioner.  Mr van der Merwe consequently relied on section 137(4) of the </w:t>
      </w:r>
      <w:r w:rsidR="00E81A0C">
        <w:rPr>
          <w:rFonts w:ascii="Arial" w:hAnsi="Arial" w:cs="Arial"/>
          <w:sz w:val="28"/>
          <w:szCs w:val="28"/>
        </w:rPr>
        <w:t>2008-</w:t>
      </w:r>
      <w:r w:rsidR="00513F4E">
        <w:rPr>
          <w:rFonts w:ascii="Arial" w:hAnsi="Arial" w:cs="Arial"/>
          <w:sz w:val="28"/>
          <w:szCs w:val="28"/>
        </w:rPr>
        <w:t>Act which determines as follows:</w:t>
      </w:r>
    </w:p>
    <w:p w14:paraId="7FD4F1E7" w14:textId="77777777" w:rsidR="00513F4E" w:rsidRDefault="00513F4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11B088E" w14:textId="6F64C996" w:rsidR="00513F4E" w:rsidRPr="00513F4E" w:rsidRDefault="00513F4E" w:rsidP="00705643">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513F4E">
        <w:rPr>
          <w:rFonts w:ascii="Arial" w:hAnsi="Arial" w:cs="Arial"/>
          <w:sz w:val="24"/>
          <w:szCs w:val="24"/>
        </w:rPr>
        <w:t>“(4)</w:t>
      </w:r>
      <w:r w:rsidRPr="00513F4E">
        <w:rPr>
          <w:rFonts w:ascii="Arial" w:hAnsi="Arial" w:cs="Arial"/>
          <w:sz w:val="24"/>
          <w:szCs w:val="24"/>
        </w:rPr>
        <w:tab/>
        <w:t xml:space="preserve">If, during a company’s business rescue proceedings, the board, or one or more directors of the company, purports to take any action on </w:t>
      </w:r>
      <w:r w:rsidRPr="00513F4E">
        <w:rPr>
          <w:rFonts w:ascii="Arial" w:hAnsi="Arial" w:cs="Arial"/>
          <w:sz w:val="24"/>
          <w:szCs w:val="24"/>
        </w:rPr>
        <w:lastRenderedPageBreak/>
        <w:t>behalf of the company that requires the approval of the practitioner, that action is void unless approved by the practitioner.”</w:t>
      </w:r>
    </w:p>
    <w:p w14:paraId="68020940" w14:textId="77777777" w:rsidR="00D01FCA" w:rsidRDefault="00D01FC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BF5B718" w14:textId="62744275" w:rsidR="00D01FCA" w:rsidRPr="001C37D1" w:rsidRDefault="00D01FC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i/>
          <w:iCs/>
          <w:sz w:val="28"/>
          <w:szCs w:val="28"/>
        </w:rPr>
      </w:pPr>
      <w:r>
        <w:rPr>
          <w:rFonts w:ascii="Arial" w:hAnsi="Arial" w:cs="Arial"/>
          <w:sz w:val="28"/>
          <w:szCs w:val="28"/>
        </w:rPr>
        <w:t>[19]</w:t>
      </w:r>
      <w:r w:rsidR="00513F4E">
        <w:rPr>
          <w:rFonts w:ascii="Arial" w:hAnsi="Arial" w:cs="Arial"/>
          <w:sz w:val="28"/>
          <w:szCs w:val="28"/>
        </w:rPr>
        <w:tab/>
      </w:r>
      <w:r w:rsidR="001C37D1">
        <w:rPr>
          <w:rFonts w:ascii="Arial" w:hAnsi="Arial" w:cs="Arial"/>
          <w:sz w:val="28"/>
          <w:szCs w:val="28"/>
        </w:rPr>
        <w:t xml:space="preserve">In the founding affidavit the applicants made the bold statement in paragraph 29.5 thereof that the </w:t>
      </w:r>
      <w:r w:rsidR="00BE417C">
        <w:rPr>
          <w:rFonts w:ascii="Arial" w:hAnsi="Arial" w:cs="Arial"/>
          <w:sz w:val="28"/>
          <w:szCs w:val="28"/>
        </w:rPr>
        <w:t xml:space="preserve">business rescue </w:t>
      </w:r>
      <w:r w:rsidR="001C37D1">
        <w:rPr>
          <w:rFonts w:ascii="Arial" w:hAnsi="Arial" w:cs="Arial"/>
          <w:sz w:val="28"/>
          <w:szCs w:val="28"/>
        </w:rPr>
        <w:t>practitioner “</w:t>
      </w:r>
      <w:r w:rsidR="001C37D1">
        <w:rPr>
          <w:rFonts w:ascii="Arial" w:hAnsi="Arial" w:cs="Arial"/>
          <w:i/>
          <w:iCs/>
          <w:sz w:val="28"/>
          <w:szCs w:val="28"/>
        </w:rPr>
        <w:t xml:space="preserve">conceded in the insolvency enquiry held in the </w:t>
      </w:r>
      <w:proofErr w:type="spellStart"/>
      <w:r w:rsidR="001C37D1">
        <w:rPr>
          <w:rFonts w:ascii="Arial" w:hAnsi="Arial" w:cs="Arial"/>
          <w:i/>
          <w:iCs/>
          <w:sz w:val="28"/>
          <w:szCs w:val="28"/>
        </w:rPr>
        <w:t>Hoopstad</w:t>
      </w:r>
      <w:proofErr w:type="spellEnd"/>
      <w:r w:rsidR="001C37D1">
        <w:rPr>
          <w:rFonts w:ascii="Arial" w:hAnsi="Arial" w:cs="Arial"/>
          <w:i/>
          <w:iCs/>
          <w:sz w:val="28"/>
          <w:szCs w:val="28"/>
        </w:rPr>
        <w:t xml:space="preserve"> Magistrate’s Court that he did not authorise Mr </w:t>
      </w:r>
      <w:proofErr w:type="spellStart"/>
      <w:r w:rsidR="001C37D1">
        <w:rPr>
          <w:rFonts w:ascii="Arial" w:hAnsi="Arial" w:cs="Arial"/>
          <w:i/>
          <w:iCs/>
          <w:sz w:val="28"/>
          <w:szCs w:val="28"/>
        </w:rPr>
        <w:t>Viljoen</w:t>
      </w:r>
      <w:proofErr w:type="spellEnd"/>
      <w:r w:rsidR="001C37D1">
        <w:rPr>
          <w:rFonts w:ascii="Arial" w:hAnsi="Arial" w:cs="Arial"/>
          <w:i/>
          <w:iCs/>
          <w:sz w:val="28"/>
          <w:szCs w:val="28"/>
        </w:rPr>
        <w:t xml:space="preserve"> to act on behalf of the company”.</w:t>
      </w:r>
    </w:p>
    <w:p w14:paraId="114E9A2C" w14:textId="77777777" w:rsidR="00513F4E" w:rsidRDefault="00513F4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38EBF52" w14:textId="579CE5A4" w:rsidR="00513F4E" w:rsidRDefault="00513F4E"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[20]</w:t>
      </w:r>
      <w:r w:rsidR="001C37D1">
        <w:rPr>
          <w:rFonts w:ascii="Arial" w:hAnsi="Arial" w:cs="Arial"/>
          <w:sz w:val="28"/>
          <w:szCs w:val="28"/>
        </w:rPr>
        <w:tab/>
        <w:t>In paragraph 42.6 of the answering affidavit the first respondent stated as follows in response to the aforesaid allegation:</w:t>
      </w:r>
    </w:p>
    <w:p w14:paraId="0112D5D0" w14:textId="77777777" w:rsidR="001C37D1" w:rsidRDefault="001C37D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78CEC86" w14:textId="21F962A7" w:rsidR="001C37D1" w:rsidRPr="001C37D1" w:rsidRDefault="001C37D1" w:rsidP="00705643">
      <w:pPr>
        <w:tabs>
          <w:tab w:val="left" w:pos="1985"/>
          <w:tab w:val="left" w:pos="2880"/>
          <w:tab w:val="left" w:pos="3600"/>
          <w:tab w:val="left" w:pos="4320"/>
          <w:tab w:val="left" w:pos="5040"/>
          <w:tab w:val="left" w:pos="5760"/>
          <w:tab w:val="left" w:pos="6480"/>
          <w:tab w:val="right" w:pos="8647"/>
        </w:tabs>
        <w:spacing w:after="0" w:line="360" w:lineRule="auto"/>
        <w:ind w:left="1985" w:hanging="1134"/>
        <w:jc w:val="both"/>
        <w:rPr>
          <w:rFonts w:ascii="Arial" w:hAnsi="Arial" w:cs="Arial"/>
          <w:sz w:val="24"/>
          <w:szCs w:val="24"/>
        </w:rPr>
      </w:pPr>
      <w:r w:rsidRPr="001C37D1">
        <w:rPr>
          <w:rFonts w:ascii="Arial" w:hAnsi="Arial" w:cs="Arial"/>
          <w:sz w:val="24"/>
          <w:szCs w:val="24"/>
        </w:rPr>
        <w:t>“42.6</w:t>
      </w:r>
      <w:r w:rsidRPr="001C37D1">
        <w:rPr>
          <w:rFonts w:ascii="Arial" w:hAnsi="Arial" w:cs="Arial"/>
          <w:sz w:val="24"/>
          <w:szCs w:val="24"/>
        </w:rPr>
        <w:tab/>
        <w:t xml:space="preserve">It is denied that the </w:t>
      </w:r>
      <w:r w:rsidR="00BE417C">
        <w:rPr>
          <w:rFonts w:ascii="Arial" w:hAnsi="Arial" w:cs="Arial"/>
          <w:sz w:val="24"/>
          <w:szCs w:val="24"/>
        </w:rPr>
        <w:t>BR p</w:t>
      </w:r>
      <w:r w:rsidRPr="001C37D1">
        <w:rPr>
          <w:rFonts w:ascii="Arial" w:hAnsi="Arial" w:cs="Arial"/>
          <w:sz w:val="24"/>
          <w:szCs w:val="24"/>
        </w:rPr>
        <w:t>ractitioner at the enquiry conceded not be</w:t>
      </w:r>
      <w:r w:rsidR="00BE417C">
        <w:rPr>
          <w:rFonts w:ascii="Arial" w:hAnsi="Arial" w:cs="Arial"/>
          <w:sz w:val="24"/>
          <w:szCs w:val="24"/>
        </w:rPr>
        <w:t>ing</w:t>
      </w:r>
      <w:r w:rsidRPr="001C37D1">
        <w:rPr>
          <w:rFonts w:ascii="Arial" w:hAnsi="Arial" w:cs="Arial"/>
          <w:sz w:val="24"/>
          <w:szCs w:val="24"/>
        </w:rPr>
        <w:t xml:space="preserve"> authorised.  This transcript shall be made available if so required.  The session was in fact not even dealt with</w:t>
      </w:r>
      <w:r w:rsidR="00BE417C">
        <w:rPr>
          <w:rFonts w:ascii="Arial" w:hAnsi="Arial" w:cs="Arial"/>
          <w:sz w:val="24"/>
          <w:szCs w:val="24"/>
        </w:rPr>
        <w:t xml:space="preserve"> </w:t>
      </w:r>
      <w:r w:rsidRPr="001C37D1">
        <w:rPr>
          <w:rFonts w:ascii="Arial" w:hAnsi="Arial" w:cs="Arial"/>
          <w:sz w:val="24"/>
          <w:szCs w:val="24"/>
        </w:rPr>
        <w:t>in the enquiry, but rather the control over the bank accounts.  It is apparent that the BR practitioner allowed the directors to continue the farming operation.”</w:t>
      </w:r>
    </w:p>
    <w:p w14:paraId="4BCB3752" w14:textId="77777777" w:rsidR="001C37D1" w:rsidRDefault="001C37D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048E7AE" w14:textId="485392DB" w:rsidR="001C37D1" w:rsidRDefault="001C37D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[21]</w:t>
      </w:r>
      <w:r>
        <w:rPr>
          <w:rFonts w:ascii="Arial" w:hAnsi="Arial" w:cs="Arial"/>
          <w:sz w:val="28"/>
          <w:szCs w:val="28"/>
        </w:rPr>
        <w:tab/>
      </w:r>
      <w:r w:rsidR="0035789A">
        <w:rPr>
          <w:rFonts w:ascii="Arial" w:hAnsi="Arial" w:cs="Arial"/>
          <w:sz w:val="28"/>
          <w:szCs w:val="28"/>
        </w:rPr>
        <w:t xml:space="preserve">The first respondent also referred to and relied on certain correspondence attached to the answering affidavit on the basis of which it alleges that the </w:t>
      </w:r>
      <w:r w:rsidR="00BE417C">
        <w:rPr>
          <w:rFonts w:ascii="Arial" w:hAnsi="Arial" w:cs="Arial"/>
          <w:sz w:val="28"/>
          <w:szCs w:val="28"/>
        </w:rPr>
        <w:t xml:space="preserve">business rescue </w:t>
      </w:r>
      <w:r w:rsidR="0035789A">
        <w:rPr>
          <w:rFonts w:ascii="Arial" w:hAnsi="Arial" w:cs="Arial"/>
          <w:sz w:val="28"/>
          <w:szCs w:val="28"/>
        </w:rPr>
        <w:t xml:space="preserve">practitioner had been aware of the cession, </w:t>
      </w:r>
      <w:r w:rsidR="00BE417C">
        <w:rPr>
          <w:rFonts w:ascii="Arial" w:hAnsi="Arial" w:cs="Arial"/>
          <w:sz w:val="28"/>
          <w:szCs w:val="28"/>
        </w:rPr>
        <w:t xml:space="preserve">that he </w:t>
      </w:r>
      <w:r w:rsidR="0035789A">
        <w:rPr>
          <w:rFonts w:ascii="Arial" w:hAnsi="Arial" w:cs="Arial"/>
          <w:sz w:val="28"/>
          <w:szCs w:val="28"/>
        </w:rPr>
        <w:t xml:space="preserve">authorised the director, Mr </w:t>
      </w:r>
      <w:r w:rsidR="00BE417C">
        <w:rPr>
          <w:rFonts w:ascii="Arial" w:hAnsi="Arial" w:cs="Arial"/>
          <w:sz w:val="28"/>
          <w:szCs w:val="28"/>
        </w:rPr>
        <w:t xml:space="preserve">Willie </w:t>
      </w:r>
      <w:proofErr w:type="spellStart"/>
      <w:r w:rsidR="0035789A">
        <w:rPr>
          <w:rFonts w:ascii="Arial" w:hAnsi="Arial" w:cs="Arial"/>
          <w:sz w:val="28"/>
          <w:szCs w:val="28"/>
        </w:rPr>
        <w:t>Viljoen</w:t>
      </w:r>
      <w:proofErr w:type="spellEnd"/>
      <w:r w:rsidR="0035789A">
        <w:rPr>
          <w:rFonts w:ascii="Arial" w:hAnsi="Arial" w:cs="Arial"/>
          <w:sz w:val="28"/>
          <w:szCs w:val="28"/>
        </w:rPr>
        <w:t xml:space="preserve">, to sign same and that FNB also consented to the </w:t>
      </w:r>
      <w:r w:rsidR="00BE417C">
        <w:rPr>
          <w:rFonts w:ascii="Arial" w:hAnsi="Arial" w:cs="Arial"/>
          <w:sz w:val="28"/>
          <w:szCs w:val="28"/>
        </w:rPr>
        <w:t xml:space="preserve">conclusion of the </w:t>
      </w:r>
      <w:r w:rsidR="0035789A">
        <w:rPr>
          <w:rFonts w:ascii="Arial" w:hAnsi="Arial" w:cs="Arial"/>
          <w:sz w:val="28"/>
          <w:szCs w:val="28"/>
        </w:rPr>
        <w:t xml:space="preserve">cession. The applicants, in their replying affidavit, also attached and referred to correspondence on the basis of which they deny the alleged authorisation by the </w:t>
      </w:r>
      <w:r w:rsidR="00BE417C">
        <w:rPr>
          <w:rFonts w:ascii="Arial" w:hAnsi="Arial" w:cs="Arial"/>
          <w:sz w:val="28"/>
          <w:szCs w:val="28"/>
        </w:rPr>
        <w:t xml:space="preserve">business rescue </w:t>
      </w:r>
      <w:r w:rsidR="0035789A">
        <w:rPr>
          <w:rFonts w:ascii="Arial" w:hAnsi="Arial" w:cs="Arial"/>
          <w:sz w:val="28"/>
          <w:szCs w:val="28"/>
        </w:rPr>
        <w:t>practitioner and consent by FNB.</w:t>
      </w:r>
    </w:p>
    <w:p w14:paraId="571B362B" w14:textId="77777777" w:rsidR="001C37D1" w:rsidRDefault="001C37D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2CBED8F" w14:textId="3D6217C2" w:rsidR="001C37D1" w:rsidRDefault="001C37D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[22]</w:t>
      </w:r>
      <w:r w:rsidR="0035789A">
        <w:rPr>
          <w:rFonts w:ascii="Arial" w:hAnsi="Arial" w:cs="Arial"/>
          <w:sz w:val="28"/>
          <w:szCs w:val="28"/>
        </w:rPr>
        <w:tab/>
        <w:t>In my view, the following relevant facts and circumstances are evident from the papers:</w:t>
      </w:r>
    </w:p>
    <w:p w14:paraId="7660D6DB" w14:textId="77777777" w:rsidR="0035789A" w:rsidRDefault="0035789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0719A9B" w14:textId="6F6E6329" w:rsidR="004A2645" w:rsidRDefault="0035789A" w:rsidP="00B373D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r>
        <w:rPr>
          <w:rFonts w:ascii="Arial" w:hAnsi="Arial" w:cs="Arial"/>
          <w:sz w:val="28"/>
          <w:szCs w:val="28"/>
        </w:rPr>
        <w:t>1.</w:t>
      </w:r>
      <w:r w:rsidR="004A2645">
        <w:rPr>
          <w:rFonts w:ascii="Arial" w:hAnsi="Arial" w:cs="Arial"/>
          <w:sz w:val="28"/>
          <w:szCs w:val="28"/>
        </w:rPr>
        <w:tab/>
        <w:t xml:space="preserve">A copy of the </w:t>
      </w:r>
      <w:r w:rsidR="009E3E80">
        <w:rPr>
          <w:rFonts w:ascii="Arial" w:hAnsi="Arial" w:cs="Arial"/>
          <w:sz w:val="28"/>
          <w:szCs w:val="28"/>
        </w:rPr>
        <w:t xml:space="preserve">order for the sunflower </w:t>
      </w:r>
      <w:r w:rsidR="004A2645">
        <w:rPr>
          <w:rFonts w:ascii="Arial" w:hAnsi="Arial" w:cs="Arial"/>
          <w:sz w:val="28"/>
          <w:szCs w:val="28"/>
        </w:rPr>
        <w:t xml:space="preserve">seed </w:t>
      </w:r>
      <w:r w:rsidR="009E3E80">
        <w:rPr>
          <w:rFonts w:ascii="Arial" w:hAnsi="Arial" w:cs="Arial"/>
          <w:sz w:val="28"/>
          <w:szCs w:val="28"/>
        </w:rPr>
        <w:t xml:space="preserve">which </w:t>
      </w:r>
      <w:r w:rsidR="004A2645">
        <w:rPr>
          <w:rFonts w:ascii="Arial" w:hAnsi="Arial" w:cs="Arial"/>
          <w:sz w:val="28"/>
          <w:szCs w:val="28"/>
        </w:rPr>
        <w:t xml:space="preserve">Mr Willie </w:t>
      </w:r>
      <w:proofErr w:type="spellStart"/>
      <w:r w:rsidR="004A2645">
        <w:rPr>
          <w:rFonts w:ascii="Arial" w:hAnsi="Arial" w:cs="Arial"/>
          <w:sz w:val="28"/>
          <w:szCs w:val="28"/>
        </w:rPr>
        <w:t>Viljoen</w:t>
      </w:r>
      <w:proofErr w:type="spellEnd"/>
      <w:r w:rsidR="004A2645">
        <w:rPr>
          <w:rFonts w:ascii="Arial" w:hAnsi="Arial" w:cs="Arial"/>
          <w:sz w:val="28"/>
          <w:szCs w:val="28"/>
        </w:rPr>
        <w:t xml:space="preserve"> placed at the first respondent, was also e-mailed to the business rescue practitioner </w:t>
      </w:r>
      <w:r w:rsidR="00B373D3">
        <w:rPr>
          <w:rFonts w:ascii="Arial" w:hAnsi="Arial" w:cs="Arial"/>
          <w:sz w:val="28"/>
          <w:szCs w:val="28"/>
        </w:rPr>
        <w:t>on 20 December 2018, the very same day on which Mr Willie placed and signed the order. A copy of the e-mail is attached to the first respondent`s answering affidavit as “AA4”.  The business rescue practitioner did not cancel or object to the order</w:t>
      </w:r>
      <w:r w:rsidR="009E3E80">
        <w:rPr>
          <w:rFonts w:ascii="Arial" w:hAnsi="Arial" w:cs="Arial"/>
          <w:sz w:val="28"/>
          <w:szCs w:val="28"/>
        </w:rPr>
        <w:t xml:space="preserve">; </w:t>
      </w:r>
      <w:r w:rsidR="00B373D3">
        <w:rPr>
          <w:rFonts w:ascii="Arial" w:hAnsi="Arial" w:cs="Arial"/>
          <w:sz w:val="28"/>
          <w:szCs w:val="28"/>
        </w:rPr>
        <w:t xml:space="preserve">instead he addressed the e-mail of 22 December to FNB, which e-mail I deal with in the next paragraph.   </w:t>
      </w:r>
    </w:p>
    <w:p w14:paraId="6ECD961C" w14:textId="77777777" w:rsidR="004A2645" w:rsidRDefault="004A2645"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p>
    <w:p w14:paraId="6145844F" w14:textId="7E35F822" w:rsidR="0035789A" w:rsidRDefault="00B373D3"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r>
        <w:rPr>
          <w:rFonts w:ascii="Arial" w:hAnsi="Arial" w:cs="Arial"/>
          <w:sz w:val="28"/>
          <w:szCs w:val="28"/>
        </w:rPr>
        <w:t>2.</w:t>
      </w:r>
      <w:r>
        <w:rPr>
          <w:rFonts w:ascii="Arial" w:hAnsi="Arial" w:cs="Arial"/>
          <w:sz w:val="28"/>
          <w:szCs w:val="28"/>
        </w:rPr>
        <w:tab/>
      </w:r>
      <w:r w:rsidR="0035789A">
        <w:rPr>
          <w:rFonts w:ascii="Arial" w:hAnsi="Arial" w:cs="Arial"/>
          <w:sz w:val="28"/>
          <w:szCs w:val="28"/>
        </w:rPr>
        <w:t xml:space="preserve">On 22 December 2018 the </w:t>
      </w:r>
      <w:r w:rsidR="009054FE">
        <w:rPr>
          <w:rFonts w:ascii="Arial" w:hAnsi="Arial" w:cs="Arial"/>
          <w:sz w:val="28"/>
          <w:szCs w:val="28"/>
        </w:rPr>
        <w:t xml:space="preserve">business rescue </w:t>
      </w:r>
      <w:r w:rsidR="0035789A">
        <w:rPr>
          <w:rFonts w:ascii="Arial" w:hAnsi="Arial" w:cs="Arial"/>
          <w:sz w:val="28"/>
          <w:szCs w:val="28"/>
        </w:rPr>
        <w:t xml:space="preserve">practitioner addressed an e-mail to one Ms </w:t>
      </w:r>
      <w:proofErr w:type="spellStart"/>
      <w:r w:rsidR="0035789A">
        <w:rPr>
          <w:rFonts w:ascii="Arial" w:hAnsi="Arial" w:cs="Arial"/>
          <w:sz w:val="28"/>
          <w:szCs w:val="28"/>
        </w:rPr>
        <w:t>Cawood</w:t>
      </w:r>
      <w:proofErr w:type="spellEnd"/>
      <w:r w:rsidR="0035789A">
        <w:rPr>
          <w:rFonts w:ascii="Arial" w:hAnsi="Arial" w:cs="Arial"/>
          <w:sz w:val="28"/>
          <w:szCs w:val="28"/>
        </w:rPr>
        <w:t>, an employee</w:t>
      </w:r>
      <w:r w:rsidR="009054FE">
        <w:rPr>
          <w:rFonts w:ascii="Arial" w:hAnsi="Arial" w:cs="Arial"/>
          <w:sz w:val="28"/>
          <w:szCs w:val="28"/>
        </w:rPr>
        <w:t xml:space="preserve">/representative </w:t>
      </w:r>
      <w:r w:rsidR="0035789A">
        <w:rPr>
          <w:rFonts w:ascii="Arial" w:hAnsi="Arial" w:cs="Arial"/>
          <w:sz w:val="28"/>
          <w:szCs w:val="28"/>
        </w:rPr>
        <w:t>of FNB.  The subject line of the e-mail reads “Cession on harvest”.  The e-mail,</w:t>
      </w:r>
      <w:r w:rsidR="0035789A">
        <w:rPr>
          <w:rFonts w:ascii="Arial" w:hAnsi="Arial" w:cs="Arial"/>
          <w:i/>
          <w:iCs/>
          <w:sz w:val="28"/>
          <w:szCs w:val="28"/>
        </w:rPr>
        <w:t xml:space="preserve"> inter alia,</w:t>
      </w:r>
      <w:r w:rsidR="0035789A">
        <w:rPr>
          <w:rFonts w:ascii="Arial" w:hAnsi="Arial" w:cs="Arial"/>
          <w:sz w:val="28"/>
          <w:szCs w:val="28"/>
        </w:rPr>
        <w:t xml:space="preserve"> reads as follows:</w:t>
      </w:r>
    </w:p>
    <w:p w14:paraId="1B8FF91D" w14:textId="77777777" w:rsidR="0035789A" w:rsidRDefault="0035789A"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p>
    <w:p w14:paraId="2E421DA0" w14:textId="18EE8CD8" w:rsidR="0035789A" w:rsidRPr="00F34A56" w:rsidRDefault="0035789A"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Pr>
          <w:rFonts w:ascii="Arial" w:hAnsi="Arial" w:cs="Arial"/>
          <w:sz w:val="28"/>
          <w:szCs w:val="28"/>
        </w:rPr>
        <w:tab/>
      </w:r>
      <w:r w:rsidRPr="00F34A56">
        <w:rPr>
          <w:rFonts w:ascii="Arial" w:hAnsi="Arial" w:cs="Arial"/>
          <w:sz w:val="24"/>
          <w:szCs w:val="24"/>
        </w:rPr>
        <w:t xml:space="preserve">“I apologise for the late message while you are most probably on leave.  The weather however determines work activities on </w:t>
      </w:r>
      <w:r w:rsidR="009054FE">
        <w:rPr>
          <w:rFonts w:ascii="Arial" w:hAnsi="Arial" w:cs="Arial"/>
          <w:sz w:val="24"/>
          <w:szCs w:val="24"/>
        </w:rPr>
        <w:t xml:space="preserve">a </w:t>
      </w:r>
      <w:r w:rsidRPr="00F34A56">
        <w:rPr>
          <w:rFonts w:ascii="Arial" w:hAnsi="Arial" w:cs="Arial"/>
          <w:sz w:val="24"/>
          <w:szCs w:val="24"/>
        </w:rPr>
        <w:t>grain farm.</w:t>
      </w:r>
    </w:p>
    <w:p w14:paraId="0A8197ED" w14:textId="77777777" w:rsidR="0035789A" w:rsidRPr="00F34A56" w:rsidRDefault="0035789A"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p>
    <w:p w14:paraId="386A6A51" w14:textId="2E1C74C3" w:rsidR="0035789A" w:rsidRPr="00F34A56" w:rsidRDefault="0035789A"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F34A56">
        <w:rPr>
          <w:rFonts w:ascii="Arial" w:hAnsi="Arial" w:cs="Arial"/>
          <w:sz w:val="24"/>
          <w:szCs w:val="24"/>
        </w:rPr>
        <w:tab/>
        <w:t xml:space="preserve">The situation relating to this message is that the initial plan to plant soybeans came to a standstill due to the drought and late rains.  … </w:t>
      </w:r>
      <w:proofErr w:type="gramStart"/>
      <w:r w:rsidRPr="00F34A56">
        <w:rPr>
          <w:rFonts w:ascii="Arial" w:hAnsi="Arial" w:cs="Arial"/>
          <w:sz w:val="24"/>
          <w:szCs w:val="24"/>
        </w:rPr>
        <w:t>an</w:t>
      </w:r>
      <w:proofErr w:type="gramEnd"/>
      <w:r w:rsidRPr="00F34A56">
        <w:rPr>
          <w:rFonts w:ascii="Arial" w:hAnsi="Arial" w:cs="Arial"/>
          <w:sz w:val="24"/>
          <w:szCs w:val="24"/>
        </w:rPr>
        <w:t xml:space="preserve"> alternative plan was made to proceed with sunflower … because it is too late in the season for planting soybeans.</w:t>
      </w:r>
    </w:p>
    <w:p w14:paraId="799248D4" w14:textId="77777777" w:rsidR="0035789A" w:rsidRPr="00F34A56" w:rsidRDefault="0035789A"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p>
    <w:p w14:paraId="4A31D3BF" w14:textId="3196ACCD" w:rsidR="0035789A" w:rsidRPr="00B97D19" w:rsidRDefault="0035789A"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bCs/>
          <w:sz w:val="24"/>
          <w:szCs w:val="24"/>
        </w:rPr>
      </w:pPr>
      <w:r w:rsidRPr="00F34A56">
        <w:rPr>
          <w:rFonts w:ascii="Arial" w:hAnsi="Arial" w:cs="Arial"/>
          <w:sz w:val="24"/>
          <w:szCs w:val="24"/>
        </w:rPr>
        <w:tab/>
      </w:r>
      <w:r w:rsidRPr="00F34A56">
        <w:rPr>
          <w:rFonts w:ascii="Arial" w:hAnsi="Arial" w:cs="Arial"/>
          <w:b/>
          <w:bCs/>
          <w:sz w:val="24"/>
          <w:szCs w:val="24"/>
        </w:rPr>
        <w:t>Another supplier (</w:t>
      </w:r>
      <w:proofErr w:type="spellStart"/>
      <w:r w:rsidRPr="00F34A56">
        <w:rPr>
          <w:rFonts w:ascii="Arial" w:hAnsi="Arial" w:cs="Arial"/>
          <w:b/>
          <w:bCs/>
          <w:sz w:val="24"/>
          <w:szCs w:val="24"/>
        </w:rPr>
        <w:t>Panard</w:t>
      </w:r>
      <w:proofErr w:type="spellEnd"/>
      <w:r w:rsidRPr="00F34A56">
        <w:rPr>
          <w:rFonts w:ascii="Arial" w:hAnsi="Arial" w:cs="Arial"/>
          <w:b/>
          <w:bCs/>
          <w:sz w:val="24"/>
          <w:szCs w:val="24"/>
        </w:rPr>
        <w:t xml:space="preserve">) </w:t>
      </w:r>
      <w:r w:rsidRPr="009054FE">
        <w:rPr>
          <w:rFonts w:ascii="Arial" w:hAnsi="Arial" w:cs="Arial"/>
          <w:bCs/>
          <w:sz w:val="24"/>
          <w:szCs w:val="24"/>
        </w:rPr>
        <w:t>(</w:t>
      </w:r>
      <w:r w:rsidRPr="009054FE">
        <w:rPr>
          <w:rFonts w:ascii="Arial" w:hAnsi="Arial" w:cs="Arial"/>
          <w:bCs/>
          <w:i/>
          <w:iCs/>
          <w:sz w:val="24"/>
          <w:szCs w:val="24"/>
        </w:rPr>
        <w:t>sic)</w:t>
      </w:r>
      <w:r w:rsidRPr="00F34A56">
        <w:rPr>
          <w:rFonts w:ascii="Arial" w:hAnsi="Arial" w:cs="Arial"/>
          <w:b/>
          <w:bCs/>
          <w:sz w:val="24"/>
          <w:szCs w:val="24"/>
        </w:rPr>
        <w:t xml:space="preserve"> is willing to provide sunflower seed on a delayed payment basis at a low interest rate bu</w:t>
      </w:r>
      <w:r w:rsidR="009054FE">
        <w:rPr>
          <w:rFonts w:ascii="Arial" w:hAnsi="Arial" w:cs="Arial"/>
          <w:b/>
          <w:bCs/>
          <w:sz w:val="24"/>
          <w:szCs w:val="24"/>
        </w:rPr>
        <w:t>t</w:t>
      </w:r>
      <w:r w:rsidRPr="00F34A56">
        <w:rPr>
          <w:rFonts w:ascii="Arial" w:hAnsi="Arial" w:cs="Arial"/>
          <w:b/>
          <w:bCs/>
          <w:sz w:val="24"/>
          <w:szCs w:val="24"/>
        </w:rPr>
        <w:t xml:space="preserve"> </w:t>
      </w:r>
      <w:r w:rsidRPr="00F34A56">
        <w:rPr>
          <w:rFonts w:ascii="Arial" w:hAnsi="Arial" w:cs="Arial"/>
          <w:b/>
          <w:bCs/>
          <w:sz w:val="24"/>
          <w:szCs w:val="24"/>
        </w:rPr>
        <w:lastRenderedPageBreak/>
        <w:t>require a cession on the harvest. They also ask</w:t>
      </w:r>
      <w:r w:rsidR="009054FE">
        <w:rPr>
          <w:rFonts w:ascii="Arial" w:hAnsi="Arial" w:cs="Arial"/>
          <w:b/>
          <w:bCs/>
          <w:sz w:val="24"/>
          <w:szCs w:val="24"/>
        </w:rPr>
        <w:t xml:space="preserve"> </w:t>
      </w:r>
      <w:r w:rsidRPr="00F34A56">
        <w:rPr>
          <w:rFonts w:ascii="Arial" w:hAnsi="Arial" w:cs="Arial"/>
          <w:b/>
          <w:bCs/>
          <w:sz w:val="24"/>
          <w:szCs w:val="24"/>
        </w:rPr>
        <w:t>for confirmation that</w:t>
      </w:r>
      <w:r w:rsidR="00F34A56" w:rsidRPr="00F34A56">
        <w:rPr>
          <w:rFonts w:ascii="Arial" w:hAnsi="Arial" w:cs="Arial"/>
          <w:b/>
          <w:bCs/>
          <w:sz w:val="24"/>
          <w:szCs w:val="24"/>
        </w:rPr>
        <w:t xml:space="preserve"> FNB will not lay claim to the sunflower harvest based on the covering bond registered in favour of FNB over the immovable property of Golden Ribbon.</w:t>
      </w:r>
      <w:r w:rsidR="009E3E80">
        <w:rPr>
          <w:rFonts w:ascii="Arial" w:hAnsi="Arial" w:cs="Arial"/>
          <w:b/>
          <w:bCs/>
          <w:sz w:val="24"/>
          <w:szCs w:val="24"/>
        </w:rPr>
        <w:t xml:space="preserve"> </w:t>
      </w:r>
      <w:r w:rsidR="00F34A56" w:rsidRPr="00F34A56">
        <w:rPr>
          <w:rFonts w:ascii="Arial" w:hAnsi="Arial" w:cs="Arial"/>
          <w:b/>
          <w:bCs/>
          <w:sz w:val="24"/>
          <w:szCs w:val="24"/>
        </w:rPr>
        <w:t>… See wa</w:t>
      </w:r>
      <w:r w:rsidR="009E3E80">
        <w:rPr>
          <w:rFonts w:ascii="Arial" w:hAnsi="Arial" w:cs="Arial"/>
          <w:b/>
          <w:bCs/>
          <w:sz w:val="24"/>
          <w:szCs w:val="24"/>
        </w:rPr>
        <w:t>i</w:t>
      </w:r>
      <w:r w:rsidR="00F34A56" w:rsidRPr="00F34A56">
        <w:rPr>
          <w:rFonts w:ascii="Arial" w:hAnsi="Arial" w:cs="Arial"/>
          <w:b/>
          <w:bCs/>
          <w:sz w:val="24"/>
          <w:szCs w:val="24"/>
        </w:rPr>
        <w:t>ver document attached.</w:t>
      </w:r>
      <w:r w:rsidR="00B97D19">
        <w:rPr>
          <w:rFonts w:ascii="Arial" w:hAnsi="Arial" w:cs="Arial"/>
          <w:b/>
          <w:bCs/>
          <w:sz w:val="24"/>
          <w:szCs w:val="24"/>
        </w:rPr>
        <w:t xml:space="preserve"> </w:t>
      </w:r>
      <w:r w:rsidR="00B97D19" w:rsidRPr="009E3E80">
        <w:rPr>
          <w:rFonts w:ascii="Arial" w:hAnsi="Arial" w:cs="Arial"/>
          <w:bCs/>
          <w:sz w:val="28"/>
          <w:szCs w:val="28"/>
        </w:rPr>
        <w:t>(My emphasis)</w:t>
      </w:r>
    </w:p>
    <w:p w14:paraId="2F067800" w14:textId="77777777"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b/>
          <w:bCs/>
          <w:sz w:val="24"/>
          <w:szCs w:val="24"/>
        </w:rPr>
      </w:pPr>
    </w:p>
    <w:p w14:paraId="0E1100F1" w14:textId="1CDAAC54"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F34A56">
        <w:rPr>
          <w:rFonts w:ascii="Arial" w:hAnsi="Arial" w:cs="Arial"/>
          <w:b/>
          <w:bCs/>
          <w:sz w:val="24"/>
          <w:szCs w:val="24"/>
        </w:rPr>
        <w:tab/>
      </w:r>
      <w:r w:rsidRPr="00F34A56">
        <w:rPr>
          <w:rFonts w:ascii="Arial" w:hAnsi="Arial" w:cs="Arial"/>
          <w:sz w:val="24"/>
          <w:szCs w:val="24"/>
        </w:rPr>
        <w:t xml:space="preserve">I therefore ask for your support to proceed with the new operational plan to plant sunflower (if adequate rainfall is received) on the farms owned and rented by Golden Ribbon </w:t>
      </w:r>
      <w:r w:rsidR="0057142E" w:rsidRPr="00F34A56">
        <w:rPr>
          <w:rFonts w:ascii="Arial" w:hAnsi="Arial" w:cs="Arial"/>
          <w:sz w:val="24"/>
          <w:szCs w:val="24"/>
        </w:rPr>
        <w:t>Trading; as</w:t>
      </w:r>
      <w:r w:rsidRPr="00F34A56">
        <w:rPr>
          <w:rFonts w:ascii="Arial" w:hAnsi="Arial" w:cs="Arial"/>
          <w:sz w:val="24"/>
          <w:szCs w:val="24"/>
        </w:rPr>
        <w:t xml:space="preserve"> well as your approval to waive your rights only over the sunflower harvest in favour of </w:t>
      </w:r>
      <w:proofErr w:type="spellStart"/>
      <w:r w:rsidRPr="00F34A56">
        <w:rPr>
          <w:rFonts w:ascii="Arial" w:hAnsi="Arial" w:cs="Arial"/>
          <w:sz w:val="24"/>
          <w:szCs w:val="24"/>
        </w:rPr>
        <w:t>Panard</w:t>
      </w:r>
      <w:proofErr w:type="spellEnd"/>
      <w:r w:rsidRPr="00F34A56">
        <w:rPr>
          <w:rFonts w:ascii="Arial" w:hAnsi="Arial" w:cs="Arial"/>
          <w:sz w:val="24"/>
          <w:szCs w:val="24"/>
        </w:rPr>
        <w:t xml:space="preserve"> (</w:t>
      </w:r>
      <w:r w:rsidRPr="00F34A56">
        <w:rPr>
          <w:rFonts w:ascii="Arial" w:hAnsi="Arial" w:cs="Arial"/>
          <w:i/>
          <w:iCs/>
          <w:sz w:val="24"/>
          <w:szCs w:val="24"/>
        </w:rPr>
        <w:t>sic</w:t>
      </w:r>
      <w:r w:rsidRPr="00F34A56">
        <w:rPr>
          <w:rFonts w:ascii="Arial" w:hAnsi="Arial" w:cs="Arial"/>
          <w:sz w:val="24"/>
          <w:szCs w:val="24"/>
        </w:rPr>
        <w:t>) who provide the seeds.</w:t>
      </w:r>
    </w:p>
    <w:p w14:paraId="46A05C86" w14:textId="77777777"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p>
    <w:p w14:paraId="54FA7517" w14:textId="4E4F3385"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F34A56">
        <w:rPr>
          <w:rFonts w:ascii="Arial" w:hAnsi="Arial" w:cs="Arial"/>
          <w:sz w:val="24"/>
          <w:szCs w:val="24"/>
        </w:rPr>
        <w:tab/>
        <w:t>The cost of the seeds is R558 600.00 and only the amount planted will be invoiced.  The harvest will be delivered to grain silos in the district and depending on favourable rains are expected in April/May 2019.</w:t>
      </w:r>
    </w:p>
    <w:p w14:paraId="58FF7AFB" w14:textId="77777777"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p>
    <w:p w14:paraId="010B7672" w14:textId="51A2226F"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F34A56">
        <w:rPr>
          <w:rFonts w:ascii="Arial" w:hAnsi="Arial" w:cs="Arial"/>
          <w:sz w:val="24"/>
          <w:szCs w:val="24"/>
        </w:rPr>
        <w:tab/>
        <w:t xml:space="preserve">The main benefit for all creditors, of the new operational plan, is that it will become more likely to find long-term finance if the loan amount is reduced with the </w:t>
      </w:r>
      <w:proofErr w:type="spellStart"/>
      <w:r w:rsidRPr="00F34A56">
        <w:rPr>
          <w:rFonts w:ascii="Arial" w:hAnsi="Arial" w:cs="Arial"/>
          <w:sz w:val="24"/>
          <w:szCs w:val="24"/>
        </w:rPr>
        <w:t>nett</w:t>
      </w:r>
      <w:proofErr w:type="spellEnd"/>
      <w:r w:rsidRPr="00F34A56">
        <w:rPr>
          <w:rFonts w:ascii="Arial" w:hAnsi="Arial" w:cs="Arial"/>
          <w:sz w:val="24"/>
          <w:szCs w:val="24"/>
        </w:rPr>
        <w:t xml:space="preserve"> proceeds from these farming operations (estimated at R2</w:t>
      </w:r>
      <w:proofErr w:type="gramStart"/>
      <w:r w:rsidRPr="00F34A56">
        <w:rPr>
          <w:rFonts w:ascii="Arial" w:hAnsi="Arial" w:cs="Arial"/>
          <w:sz w:val="24"/>
          <w:szCs w:val="24"/>
        </w:rPr>
        <w:t>,9</w:t>
      </w:r>
      <w:proofErr w:type="gramEnd"/>
      <w:r w:rsidRPr="00F34A56">
        <w:rPr>
          <w:rFonts w:ascii="Arial" w:hAnsi="Arial" w:cs="Arial"/>
          <w:sz w:val="24"/>
          <w:szCs w:val="24"/>
        </w:rPr>
        <w:t xml:space="preserve"> million).  This is also </w:t>
      </w:r>
      <w:r w:rsidR="009054FE">
        <w:rPr>
          <w:rFonts w:ascii="Arial" w:hAnsi="Arial" w:cs="Arial"/>
          <w:sz w:val="24"/>
          <w:szCs w:val="24"/>
        </w:rPr>
        <w:t xml:space="preserve">still </w:t>
      </w:r>
      <w:r w:rsidRPr="00F34A56">
        <w:rPr>
          <w:rFonts w:ascii="Arial" w:hAnsi="Arial" w:cs="Arial"/>
          <w:sz w:val="24"/>
          <w:szCs w:val="24"/>
        </w:rPr>
        <w:t>aligned with the Business Rescue Plan which stated that the business operations must proceed to provide income for dividend payments and ongoing future operations.</w:t>
      </w:r>
    </w:p>
    <w:p w14:paraId="05FC8E4E" w14:textId="77777777"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p>
    <w:p w14:paraId="2E3FB6B0" w14:textId="35F9A206" w:rsidR="00F34A56" w:rsidRPr="00F34A56" w:rsidRDefault="00F34A56"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sidRPr="00F34A56">
        <w:rPr>
          <w:rFonts w:ascii="Arial" w:hAnsi="Arial" w:cs="Arial"/>
          <w:sz w:val="24"/>
          <w:szCs w:val="24"/>
        </w:rPr>
        <w:tab/>
        <w:t>Because the seeds are required with the first good rainfall I urgently hope to receive your feedback as soon as possible.”</w:t>
      </w:r>
    </w:p>
    <w:p w14:paraId="769ECCFF" w14:textId="77777777" w:rsidR="0035789A" w:rsidRPr="0035789A" w:rsidRDefault="0035789A" w:rsidP="00705643">
      <w:pPr>
        <w:tabs>
          <w:tab w:val="left" w:pos="851"/>
          <w:tab w:val="left" w:pos="170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6F27513" w14:textId="4EABCC6A" w:rsidR="0035789A" w:rsidRDefault="00B373D3"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r>
        <w:rPr>
          <w:rFonts w:ascii="Arial" w:hAnsi="Arial" w:cs="Arial"/>
          <w:sz w:val="28"/>
          <w:szCs w:val="28"/>
        </w:rPr>
        <w:t>3</w:t>
      </w:r>
      <w:r w:rsidR="00F34A56">
        <w:rPr>
          <w:rFonts w:ascii="Arial" w:hAnsi="Arial" w:cs="Arial"/>
          <w:sz w:val="28"/>
          <w:szCs w:val="28"/>
        </w:rPr>
        <w:t>.</w:t>
      </w:r>
      <w:r w:rsidR="00F34A56">
        <w:rPr>
          <w:rFonts w:ascii="Arial" w:hAnsi="Arial" w:cs="Arial"/>
          <w:sz w:val="28"/>
          <w:szCs w:val="28"/>
        </w:rPr>
        <w:tab/>
      </w:r>
      <w:r w:rsidR="00C57440">
        <w:rPr>
          <w:rFonts w:ascii="Arial" w:hAnsi="Arial" w:cs="Arial"/>
          <w:sz w:val="28"/>
          <w:szCs w:val="28"/>
        </w:rPr>
        <w:t xml:space="preserve">On 10 January 2019 Ms </w:t>
      </w:r>
      <w:proofErr w:type="spellStart"/>
      <w:r w:rsidR="00C57440">
        <w:rPr>
          <w:rFonts w:ascii="Arial" w:hAnsi="Arial" w:cs="Arial"/>
          <w:sz w:val="28"/>
          <w:szCs w:val="28"/>
        </w:rPr>
        <w:t>Cawood</w:t>
      </w:r>
      <w:proofErr w:type="spellEnd"/>
      <w:r w:rsidR="00C57440">
        <w:rPr>
          <w:rFonts w:ascii="Arial" w:hAnsi="Arial" w:cs="Arial"/>
          <w:sz w:val="28"/>
          <w:szCs w:val="28"/>
        </w:rPr>
        <w:t xml:space="preserve"> of FNB addressed an e-mail to the </w:t>
      </w:r>
      <w:r w:rsidR="009054FE">
        <w:rPr>
          <w:rFonts w:ascii="Arial" w:hAnsi="Arial" w:cs="Arial"/>
          <w:sz w:val="28"/>
          <w:szCs w:val="28"/>
        </w:rPr>
        <w:t xml:space="preserve">business rescue </w:t>
      </w:r>
      <w:r w:rsidR="00C57440">
        <w:rPr>
          <w:rFonts w:ascii="Arial" w:hAnsi="Arial" w:cs="Arial"/>
          <w:sz w:val="28"/>
          <w:szCs w:val="28"/>
        </w:rPr>
        <w:t>practitioner in which she stated as follows:</w:t>
      </w:r>
    </w:p>
    <w:p w14:paraId="2BA786C8" w14:textId="77777777" w:rsidR="00C57440" w:rsidRDefault="00C57440"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p>
    <w:p w14:paraId="3F202A0C" w14:textId="5D19F4B5" w:rsidR="00C57440" w:rsidRDefault="00C57440"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Pr>
          <w:rFonts w:ascii="Arial" w:hAnsi="Arial" w:cs="Arial"/>
          <w:sz w:val="28"/>
          <w:szCs w:val="28"/>
        </w:rPr>
        <w:lastRenderedPageBreak/>
        <w:tab/>
      </w:r>
      <w:r w:rsidRPr="00C57440">
        <w:rPr>
          <w:rFonts w:ascii="Arial" w:hAnsi="Arial" w:cs="Arial"/>
          <w:sz w:val="24"/>
          <w:szCs w:val="24"/>
        </w:rPr>
        <w:t>“We are prepared to sign the waiver as amended – see attached.  If you accept the amendment, kindly confirm and we will sign and forward the waiver to you.</w:t>
      </w:r>
      <w:r>
        <w:rPr>
          <w:rFonts w:ascii="Arial" w:hAnsi="Arial" w:cs="Arial"/>
          <w:sz w:val="24"/>
          <w:szCs w:val="24"/>
        </w:rPr>
        <w:t>”</w:t>
      </w:r>
    </w:p>
    <w:p w14:paraId="2E7DE7F4" w14:textId="77777777" w:rsidR="00C57440" w:rsidRDefault="00C57440"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p>
    <w:p w14:paraId="3A2E7355" w14:textId="74006532" w:rsidR="00C57440" w:rsidRDefault="00B373D3"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r>
        <w:rPr>
          <w:rFonts w:ascii="Arial" w:hAnsi="Arial" w:cs="Arial"/>
          <w:sz w:val="28"/>
          <w:szCs w:val="28"/>
        </w:rPr>
        <w:t>4</w:t>
      </w:r>
      <w:r w:rsidR="00C57440">
        <w:rPr>
          <w:rFonts w:ascii="Arial" w:hAnsi="Arial" w:cs="Arial"/>
          <w:sz w:val="28"/>
          <w:szCs w:val="28"/>
        </w:rPr>
        <w:t>.</w:t>
      </w:r>
      <w:r w:rsidR="00C57440">
        <w:rPr>
          <w:rFonts w:ascii="Arial" w:hAnsi="Arial" w:cs="Arial"/>
          <w:sz w:val="28"/>
          <w:szCs w:val="28"/>
        </w:rPr>
        <w:tab/>
        <w:t>The aforesaid amended waiver, annexure “AA8” to the answering affidavit</w:t>
      </w:r>
      <w:r w:rsidR="009054FE">
        <w:rPr>
          <w:rFonts w:ascii="Arial" w:hAnsi="Arial" w:cs="Arial"/>
          <w:sz w:val="28"/>
          <w:szCs w:val="28"/>
        </w:rPr>
        <w:t>,</w:t>
      </w:r>
      <w:r w:rsidR="00C57440">
        <w:rPr>
          <w:rFonts w:ascii="Arial" w:hAnsi="Arial" w:cs="Arial"/>
          <w:sz w:val="28"/>
          <w:szCs w:val="28"/>
        </w:rPr>
        <w:t xml:space="preserve"> reads</w:t>
      </w:r>
      <w:r w:rsidR="00B97D19">
        <w:rPr>
          <w:rFonts w:ascii="Arial" w:hAnsi="Arial" w:cs="Arial"/>
          <w:sz w:val="28"/>
          <w:szCs w:val="28"/>
        </w:rPr>
        <w:t xml:space="preserve">, </w:t>
      </w:r>
      <w:r w:rsidR="00B97D19">
        <w:rPr>
          <w:rFonts w:ascii="Arial" w:hAnsi="Arial" w:cs="Arial"/>
          <w:i/>
          <w:sz w:val="28"/>
          <w:szCs w:val="28"/>
        </w:rPr>
        <w:t xml:space="preserve">inter alia, </w:t>
      </w:r>
      <w:r w:rsidR="00C57440">
        <w:rPr>
          <w:rFonts w:ascii="Arial" w:hAnsi="Arial" w:cs="Arial"/>
          <w:sz w:val="28"/>
          <w:szCs w:val="28"/>
        </w:rPr>
        <w:t>as follows:</w:t>
      </w:r>
    </w:p>
    <w:p w14:paraId="19B3BF30" w14:textId="77777777" w:rsidR="00C57440" w:rsidRDefault="00C57440"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p>
    <w:p w14:paraId="4790F740" w14:textId="0C958E0B" w:rsidR="00C57440" w:rsidRPr="00C57440" w:rsidRDefault="00C57440" w:rsidP="00705643">
      <w:pPr>
        <w:tabs>
          <w:tab w:val="left" w:pos="1701"/>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4"/>
          <w:szCs w:val="24"/>
        </w:rPr>
      </w:pPr>
      <w:r>
        <w:rPr>
          <w:rFonts w:ascii="Arial" w:hAnsi="Arial" w:cs="Arial"/>
          <w:sz w:val="28"/>
          <w:szCs w:val="28"/>
        </w:rPr>
        <w:tab/>
      </w:r>
      <w:r w:rsidRPr="00C57440">
        <w:rPr>
          <w:rFonts w:ascii="Arial" w:hAnsi="Arial" w:cs="Arial"/>
          <w:sz w:val="24"/>
          <w:szCs w:val="24"/>
        </w:rPr>
        <w:t xml:space="preserve">“The Bank hereby irrevocably waives all its rights, title, </w:t>
      </w:r>
      <w:proofErr w:type="gramStart"/>
      <w:r w:rsidRPr="00C57440">
        <w:rPr>
          <w:rFonts w:ascii="Arial" w:hAnsi="Arial" w:cs="Arial"/>
          <w:sz w:val="24"/>
          <w:szCs w:val="24"/>
        </w:rPr>
        <w:t>interest</w:t>
      </w:r>
      <w:proofErr w:type="gramEnd"/>
      <w:r w:rsidRPr="00C57440">
        <w:rPr>
          <w:rFonts w:ascii="Arial" w:hAnsi="Arial" w:cs="Arial"/>
          <w:sz w:val="24"/>
          <w:szCs w:val="24"/>
        </w:rPr>
        <w:t xml:space="preserve">, liens as well as any other encumbrances, whatsoever, in and to the Crop as cultivated during the 2018/2019 season and financed by </w:t>
      </w:r>
      <w:proofErr w:type="spellStart"/>
      <w:r w:rsidRPr="00C57440">
        <w:rPr>
          <w:rFonts w:ascii="Arial" w:hAnsi="Arial" w:cs="Arial"/>
          <w:sz w:val="24"/>
          <w:szCs w:val="24"/>
        </w:rPr>
        <w:t>Pannar</w:t>
      </w:r>
      <w:proofErr w:type="spellEnd"/>
      <w:r w:rsidRPr="00C57440">
        <w:rPr>
          <w:rFonts w:ascii="Arial" w:hAnsi="Arial" w:cs="Arial"/>
          <w:sz w:val="24"/>
          <w:szCs w:val="24"/>
        </w:rPr>
        <w:t xml:space="preserve"> Seed.  As such </w:t>
      </w:r>
      <w:proofErr w:type="spellStart"/>
      <w:r w:rsidRPr="00C57440">
        <w:rPr>
          <w:rFonts w:ascii="Arial" w:hAnsi="Arial" w:cs="Arial"/>
          <w:sz w:val="24"/>
          <w:szCs w:val="24"/>
        </w:rPr>
        <w:t>Pannar</w:t>
      </w:r>
      <w:proofErr w:type="spellEnd"/>
      <w:r w:rsidRPr="00C57440">
        <w:rPr>
          <w:rFonts w:ascii="Arial" w:hAnsi="Arial" w:cs="Arial"/>
          <w:sz w:val="24"/>
          <w:szCs w:val="24"/>
        </w:rPr>
        <w:t xml:space="preserve"> shall be entitled to the proceeds of the Crop.”</w:t>
      </w:r>
    </w:p>
    <w:p w14:paraId="07E8D892" w14:textId="77777777" w:rsidR="00C57440" w:rsidRDefault="00C5744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75AAB6A" w14:textId="6D3E2E1F" w:rsidR="0035789A" w:rsidRDefault="0035789A"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[23]</w:t>
      </w:r>
      <w:r w:rsidR="00C57440">
        <w:rPr>
          <w:rFonts w:ascii="Arial" w:hAnsi="Arial" w:cs="Arial"/>
          <w:sz w:val="28"/>
          <w:szCs w:val="28"/>
        </w:rPr>
        <w:tab/>
        <w:t xml:space="preserve">I agree with the contention </w:t>
      </w:r>
      <w:r w:rsidR="00770AEA">
        <w:rPr>
          <w:rFonts w:ascii="Arial" w:hAnsi="Arial" w:cs="Arial"/>
          <w:sz w:val="28"/>
          <w:szCs w:val="28"/>
        </w:rPr>
        <w:t xml:space="preserve">of </w:t>
      </w:r>
      <w:r w:rsidR="00C57440">
        <w:rPr>
          <w:rFonts w:ascii="Arial" w:hAnsi="Arial" w:cs="Arial"/>
          <w:sz w:val="28"/>
          <w:szCs w:val="28"/>
        </w:rPr>
        <w:t>Mr Pretorius</w:t>
      </w:r>
      <w:r w:rsidR="00B97D19">
        <w:rPr>
          <w:rFonts w:ascii="Arial" w:hAnsi="Arial" w:cs="Arial"/>
          <w:sz w:val="28"/>
          <w:szCs w:val="28"/>
        </w:rPr>
        <w:t>, who appeared on behalf of the first respondent,</w:t>
      </w:r>
      <w:r w:rsidR="00C57440">
        <w:rPr>
          <w:rFonts w:ascii="Arial" w:hAnsi="Arial" w:cs="Arial"/>
          <w:sz w:val="28"/>
          <w:szCs w:val="28"/>
        </w:rPr>
        <w:t xml:space="preserve"> that it is evident from the aforesaid that the </w:t>
      </w:r>
      <w:r w:rsidR="00B97D19">
        <w:rPr>
          <w:rFonts w:ascii="Arial" w:hAnsi="Arial" w:cs="Arial"/>
          <w:sz w:val="28"/>
          <w:szCs w:val="28"/>
        </w:rPr>
        <w:t xml:space="preserve">business rescue </w:t>
      </w:r>
      <w:r w:rsidR="00C57440">
        <w:rPr>
          <w:rFonts w:ascii="Arial" w:hAnsi="Arial" w:cs="Arial"/>
          <w:sz w:val="28"/>
          <w:szCs w:val="28"/>
        </w:rPr>
        <w:t xml:space="preserve">practitioner was aware of the </w:t>
      </w:r>
      <w:r w:rsidR="00B97D19">
        <w:rPr>
          <w:rFonts w:ascii="Arial" w:hAnsi="Arial" w:cs="Arial"/>
          <w:sz w:val="28"/>
          <w:szCs w:val="28"/>
        </w:rPr>
        <w:t>f</w:t>
      </w:r>
      <w:r w:rsidR="00C57440">
        <w:rPr>
          <w:rFonts w:ascii="Arial" w:hAnsi="Arial" w:cs="Arial"/>
          <w:sz w:val="28"/>
          <w:szCs w:val="28"/>
        </w:rPr>
        <w:t>irst respondent</w:t>
      </w:r>
      <w:r w:rsidR="00B97D19">
        <w:rPr>
          <w:rFonts w:ascii="Arial" w:hAnsi="Arial" w:cs="Arial"/>
          <w:sz w:val="28"/>
          <w:szCs w:val="28"/>
        </w:rPr>
        <w:t xml:space="preserve">`s requirement </w:t>
      </w:r>
      <w:r w:rsidR="00C57440">
        <w:rPr>
          <w:rFonts w:ascii="Arial" w:hAnsi="Arial" w:cs="Arial"/>
          <w:sz w:val="28"/>
          <w:szCs w:val="28"/>
        </w:rPr>
        <w:t>of a cession of the proceeds and he supported same.  It is furthermore clear that FNB agreed that the first respondent “</w:t>
      </w:r>
      <w:r w:rsidR="00C57440" w:rsidRPr="00B97D19">
        <w:rPr>
          <w:rFonts w:ascii="Arial" w:hAnsi="Arial" w:cs="Arial"/>
          <w:i/>
          <w:sz w:val="28"/>
          <w:szCs w:val="28"/>
        </w:rPr>
        <w:t>shall be entitled to the proceeds of the crops</w:t>
      </w:r>
      <w:r w:rsidR="00C57440">
        <w:rPr>
          <w:rFonts w:ascii="Arial" w:hAnsi="Arial" w:cs="Arial"/>
          <w:sz w:val="28"/>
          <w:szCs w:val="28"/>
        </w:rPr>
        <w:t xml:space="preserve">”, </w:t>
      </w:r>
      <w:r w:rsidR="00B97D19">
        <w:rPr>
          <w:rFonts w:ascii="Arial" w:hAnsi="Arial" w:cs="Arial"/>
          <w:sz w:val="28"/>
          <w:szCs w:val="28"/>
        </w:rPr>
        <w:t xml:space="preserve">therefore </w:t>
      </w:r>
      <w:r w:rsidR="00C57440">
        <w:rPr>
          <w:rFonts w:ascii="Arial" w:hAnsi="Arial" w:cs="Arial"/>
          <w:sz w:val="28"/>
          <w:szCs w:val="28"/>
        </w:rPr>
        <w:t>consenting to such rights vesting in the first respondent and waiving its own entitlement thereto.</w:t>
      </w:r>
    </w:p>
    <w:p w14:paraId="4E5200AE" w14:textId="77777777" w:rsidR="00C57440" w:rsidRDefault="00C5744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807DA4A" w14:textId="0290E459" w:rsidR="00C57440" w:rsidRDefault="00C5744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[24]</w:t>
      </w:r>
      <w:r>
        <w:rPr>
          <w:rFonts w:ascii="Arial" w:hAnsi="Arial" w:cs="Arial"/>
          <w:sz w:val="28"/>
          <w:szCs w:val="28"/>
        </w:rPr>
        <w:tab/>
        <w:t xml:space="preserve">In the </w:t>
      </w:r>
      <w:r w:rsidR="00B97D19">
        <w:rPr>
          <w:rFonts w:ascii="Arial" w:hAnsi="Arial" w:cs="Arial"/>
          <w:sz w:val="28"/>
          <w:szCs w:val="28"/>
        </w:rPr>
        <w:t xml:space="preserve">business rescue </w:t>
      </w:r>
      <w:r>
        <w:rPr>
          <w:rFonts w:ascii="Arial" w:hAnsi="Arial" w:cs="Arial"/>
          <w:sz w:val="28"/>
          <w:szCs w:val="28"/>
        </w:rPr>
        <w:t>practitioner’s Business Rescue Status Report, dated 20 February 2019</w:t>
      </w:r>
      <w:r w:rsidR="00B525BC">
        <w:rPr>
          <w:rFonts w:ascii="Arial" w:hAnsi="Arial" w:cs="Arial"/>
          <w:sz w:val="28"/>
          <w:szCs w:val="28"/>
        </w:rPr>
        <w:t xml:space="preserve">, which report is attached to the founding affidavit as “FA9”, the </w:t>
      </w:r>
      <w:r w:rsidR="00B97D19">
        <w:rPr>
          <w:rFonts w:ascii="Arial" w:hAnsi="Arial" w:cs="Arial"/>
          <w:sz w:val="28"/>
          <w:szCs w:val="28"/>
        </w:rPr>
        <w:t xml:space="preserve">business rescue </w:t>
      </w:r>
      <w:r w:rsidR="00B525BC">
        <w:rPr>
          <w:rFonts w:ascii="Arial" w:hAnsi="Arial" w:cs="Arial"/>
          <w:sz w:val="28"/>
          <w:szCs w:val="28"/>
        </w:rPr>
        <w:t xml:space="preserve">practitioner expressly confirmed the cession </w:t>
      </w:r>
      <w:r w:rsidR="00B97D19">
        <w:rPr>
          <w:rFonts w:ascii="Arial" w:hAnsi="Arial" w:cs="Arial"/>
          <w:sz w:val="28"/>
          <w:szCs w:val="28"/>
        </w:rPr>
        <w:t xml:space="preserve">in favour of </w:t>
      </w:r>
      <w:r w:rsidR="00B525BC">
        <w:rPr>
          <w:rFonts w:ascii="Arial" w:hAnsi="Arial" w:cs="Arial"/>
          <w:sz w:val="28"/>
          <w:szCs w:val="28"/>
        </w:rPr>
        <w:t>the first respondent:</w:t>
      </w:r>
    </w:p>
    <w:p w14:paraId="54024898" w14:textId="77777777" w:rsidR="00B525BC" w:rsidRPr="00B525BC"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20C7545F" w14:textId="51E0C940" w:rsidR="00B525BC" w:rsidRPr="00B525BC" w:rsidRDefault="00B525BC" w:rsidP="00705643">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b/>
          <w:bCs/>
          <w:sz w:val="24"/>
          <w:szCs w:val="24"/>
        </w:rPr>
      </w:pPr>
      <w:r w:rsidRPr="00B525BC">
        <w:rPr>
          <w:rFonts w:ascii="Arial" w:hAnsi="Arial" w:cs="Arial"/>
          <w:sz w:val="24"/>
          <w:szCs w:val="24"/>
        </w:rPr>
        <w:t>“5</w:t>
      </w:r>
      <w:r>
        <w:rPr>
          <w:rFonts w:ascii="Arial" w:hAnsi="Arial" w:cs="Arial"/>
          <w:sz w:val="24"/>
          <w:szCs w:val="24"/>
        </w:rPr>
        <w:t>.</w:t>
      </w:r>
      <w:r w:rsidRPr="00B525BC">
        <w:rPr>
          <w:rFonts w:ascii="Arial" w:hAnsi="Arial" w:cs="Arial"/>
          <w:sz w:val="24"/>
          <w:szCs w:val="24"/>
        </w:rPr>
        <w:tab/>
      </w:r>
      <w:r w:rsidRPr="00B525BC">
        <w:rPr>
          <w:rFonts w:ascii="Arial" w:hAnsi="Arial" w:cs="Arial"/>
          <w:b/>
          <w:bCs/>
          <w:sz w:val="24"/>
          <w:szCs w:val="24"/>
        </w:rPr>
        <w:t xml:space="preserve">Furthermore, PANARD </w:t>
      </w:r>
      <w:r w:rsidRPr="00B97D19">
        <w:rPr>
          <w:rFonts w:ascii="Arial" w:hAnsi="Arial" w:cs="Arial"/>
          <w:bCs/>
          <w:sz w:val="24"/>
          <w:szCs w:val="24"/>
        </w:rPr>
        <w:t>(</w:t>
      </w:r>
      <w:r w:rsidRPr="00B97D19">
        <w:rPr>
          <w:rFonts w:ascii="Arial" w:hAnsi="Arial" w:cs="Arial"/>
          <w:bCs/>
          <w:i/>
          <w:iCs/>
          <w:sz w:val="24"/>
          <w:szCs w:val="24"/>
        </w:rPr>
        <w:t>sic</w:t>
      </w:r>
      <w:r w:rsidRPr="00B97D19">
        <w:rPr>
          <w:rFonts w:ascii="Arial" w:hAnsi="Arial" w:cs="Arial"/>
          <w:bCs/>
          <w:sz w:val="24"/>
          <w:szCs w:val="24"/>
        </w:rPr>
        <w:t>)</w:t>
      </w:r>
      <w:r w:rsidRPr="00B525BC">
        <w:rPr>
          <w:rFonts w:ascii="Arial" w:hAnsi="Arial" w:cs="Arial"/>
          <w:b/>
          <w:bCs/>
          <w:sz w:val="24"/>
          <w:szCs w:val="24"/>
        </w:rPr>
        <w:t xml:space="preserve"> provided sunflower seed with </w:t>
      </w:r>
      <w:r w:rsidR="00B97D19">
        <w:rPr>
          <w:rFonts w:ascii="Arial" w:hAnsi="Arial" w:cs="Arial"/>
          <w:b/>
          <w:bCs/>
          <w:sz w:val="24"/>
          <w:szCs w:val="24"/>
        </w:rPr>
        <w:t xml:space="preserve">a </w:t>
      </w:r>
      <w:r w:rsidRPr="00B525BC">
        <w:rPr>
          <w:rFonts w:ascii="Arial" w:hAnsi="Arial" w:cs="Arial"/>
          <w:b/>
          <w:bCs/>
          <w:sz w:val="24"/>
          <w:szCs w:val="24"/>
        </w:rPr>
        <w:t>cession on the harvest planted.  The land owners approved the cession and it was completed middle February 2019.</w:t>
      </w:r>
      <w:r w:rsidRPr="00B97D19">
        <w:rPr>
          <w:rFonts w:ascii="Arial" w:hAnsi="Arial" w:cs="Arial"/>
          <w:bCs/>
          <w:sz w:val="24"/>
          <w:szCs w:val="24"/>
        </w:rPr>
        <w:t>”</w:t>
      </w:r>
      <w:r w:rsidR="00770AEA">
        <w:rPr>
          <w:rFonts w:ascii="Arial" w:hAnsi="Arial" w:cs="Arial"/>
          <w:bCs/>
          <w:sz w:val="24"/>
          <w:szCs w:val="24"/>
        </w:rPr>
        <w:t xml:space="preserve"> </w:t>
      </w:r>
      <w:r w:rsidR="00B97D19" w:rsidRPr="00770AEA">
        <w:rPr>
          <w:rFonts w:ascii="Arial" w:hAnsi="Arial" w:cs="Arial"/>
          <w:bCs/>
          <w:sz w:val="28"/>
          <w:szCs w:val="28"/>
        </w:rPr>
        <w:t>(My emphasis)</w:t>
      </w:r>
    </w:p>
    <w:p w14:paraId="545EC465" w14:textId="5C5081AF" w:rsidR="00C57440" w:rsidRDefault="00C5744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[25]</w:t>
      </w:r>
      <w:r w:rsidR="00B525BC">
        <w:rPr>
          <w:rFonts w:ascii="Arial" w:hAnsi="Arial" w:cs="Arial"/>
          <w:sz w:val="28"/>
          <w:szCs w:val="28"/>
        </w:rPr>
        <w:tab/>
        <w:t>In their replying affidavit the applicants dealt with communications exchanged between the respective roll players on which they rely in support of the following contentions:</w:t>
      </w:r>
    </w:p>
    <w:p w14:paraId="7184024B" w14:textId="77777777" w:rsidR="00B525BC"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F33D2DF" w14:textId="37D54AFD" w:rsidR="00B525BC" w:rsidRDefault="00B525BC" w:rsidP="00705643">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r>
        <w:rPr>
          <w:rFonts w:ascii="Arial" w:hAnsi="Arial" w:cs="Arial"/>
          <w:sz w:val="28"/>
          <w:szCs w:val="28"/>
        </w:rPr>
        <w:t>1.</w:t>
      </w:r>
      <w:r>
        <w:rPr>
          <w:rFonts w:ascii="Arial" w:hAnsi="Arial" w:cs="Arial"/>
          <w:sz w:val="28"/>
          <w:szCs w:val="28"/>
        </w:rPr>
        <w:tab/>
      </w:r>
      <w:r w:rsidR="00B97D19">
        <w:rPr>
          <w:rFonts w:ascii="Arial" w:hAnsi="Arial" w:cs="Arial"/>
          <w:sz w:val="28"/>
          <w:szCs w:val="28"/>
        </w:rPr>
        <w:t>T</w:t>
      </w:r>
      <w:r>
        <w:rPr>
          <w:rFonts w:ascii="Arial" w:hAnsi="Arial" w:cs="Arial"/>
          <w:sz w:val="28"/>
          <w:szCs w:val="28"/>
        </w:rPr>
        <w:t xml:space="preserve">hat the director, </w:t>
      </w:r>
      <w:r w:rsidR="003A71C8">
        <w:rPr>
          <w:rFonts w:ascii="Arial" w:hAnsi="Arial" w:cs="Arial"/>
          <w:sz w:val="28"/>
          <w:szCs w:val="28"/>
        </w:rPr>
        <w:t xml:space="preserve">Mr </w:t>
      </w:r>
      <w:r>
        <w:rPr>
          <w:rFonts w:ascii="Arial" w:hAnsi="Arial" w:cs="Arial"/>
          <w:sz w:val="28"/>
          <w:szCs w:val="28"/>
        </w:rPr>
        <w:t xml:space="preserve">Willie </w:t>
      </w:r>
      <w:proofErr w:type="spellStart"/>
      <w:r>
        <w:rPr>
          <w:rFonts w:ascii="Arial" w:hAnsi="Arial" w:cs="Arial"/>
          <w:sz w:val="28"/>
          <w:szCs w:val="28"/>
        </w:rPr>
        <w:t>Viljoen</w:t>
      </w:r>
      <w:proofErr w:type="spellEnd"/>
      <w:r>
        <w:rPr>
          <w:rFonts w:ascii="Arial" w:hAnsi="Arial" w:cs="Arial"/>
          <w:sz w:val="28"/>
          <w:szCs w:val="28"/>
        </w:rPr>
        <w:t xml:space="preserve">, did not have the authorisation from the </w:t>
      </w:r>
      <w:r w:rsidR="003A71C8">
        <w:rPr>
          <w:rFonts w:ascii="Arial" w:hAnsi="Arial" w:cs="Arial"/>
          <w:sz w:val="28"/>
          <w:szCs w:val="28"/>
        </w:rPr>
        <w:t xml:space="preserve">business rescue </w:t>
      </w:r>
      <w:r>
        <w:rPr>
          <w:rFonts w:ascii="Arial" w:hAnsi="Arial" w:cs="Arial"/>
          <w:sz w:val="28"/>
          <w:szCs w:val="28"/>
        </w:rPr>
        <w:t xml:space="preserve">practitioner to </w:t>
      </w:r>
      <w:r w:rsidR="003A71C8">
        <w:rPr>
          <w:rFonts w:ascii="Arial" w:hAnsi="Arial" w:cs="Arial"/>
          <w:sz w:val="28"/>
          <w:szCs w:val="28"/>
        </w:rPr>
        <w:t xml:space="preserve">have </w:t>
      </w:r>
      <w:r>
        <w:rPr>
          <w:rFonts w:ascii="Arial" w:hAnsi="Arial" w:cs="Arial"/>
          <w:sz w:val="28"/>
          <w:szCs w:val="28"/>
        </w:rPr>
        <w:t>sign</w:t>
      </w:r>
      <w:r w:rsidR="003A71C8">
        <w:rPr>
          <w:rFonts w:ascii="Arial" w:hAnsi="Arial" w:cs="Arial"/>
          <w:sz w:val="28"/>
          <w:szCs w:val="28"/>
        </w:rPr>
        <w:t>ed</w:t>
      </w:r>
      <w:r>
        <w:rPr>
          <w:rFonts w:ascii="Arial" w:hAnsi="Arial" w:cs="Arial"/>
          <w:sz w:val="28"/>
          <w:szCs w:val="28"/>
        </w:rPr>
        <w:t xml:space="preserve"> the cession in favour of the first </w:t>
      </w:r>
      <w:r w:rsidR="0057142E">
        <w:rPr>
          <w:rFonts w:ascii="Arial" w:hAnsi="Arial" w:cs="Arial"/>
          <w:sz w:val="28"/>
          <w:szCs w:val="28"/>
        </w:rPr>
        <w:t>respondent; and</w:t>
      </w:r>
    </w:p>
    <w:p w14:paraId="0CAA8B3A" w14:textId="77777777" w:rsidR="003A71C8" w:rsidRDefault="003A71C8" w:rsidP="00705643">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p>
    <w:p w14:paraId="5F50FFF3" w14:textId="63EA4BAF" w:rsidR="00B525BC" w:rsidRDefault="00B525BC" w:rsidP="00705643">
      <w:pPr>
        <w:tabs>
          <w:tab w:val="left" w:pos="1701"/>
          <w:tab w:val="left" w:pos="2160"/>
          <w:tab w:val="left" w:pos="2880"/>
          <w:tab w:val="left" w:pos="3600"/>
          <w:tab w:val="left" w:pos="4320"/>
          <w:tab w:val="left" w:pos="5040"/>
          <w:tab w:val="left" w:pos="5760"/>
          <w:tab w:val="left" w:pos="6480"/>
          <w:tab w:val="right" w:pos="8647"/>
        </w:tabs>
        <w:spacing w:after="0" w:line="360" w:lineRule="auto"/>
        <w:ind w:left="1701" w:hanging="850"/>
        <w:jc w:val="both"/>
        <w:rPr>
          <w:rFonts w:ascii="Arial" w:hAnsi="Arial" w:cs="Arial"/>
          <w:sz w:val="28"/>
          <w:szCs w:val="28"/>
        </w:rPr>
      </w:pPr>
      <w:r>
        <w:rPr>
          <w:rFonts w:ascii="Arial" w:hAnsi="Arial" w:cs="Arial"/>
          <w:sz w:val="28"/>
          <w:szCs w:val="28"/>
        </w:rPr>
        <w:t>2.</w:t>
      </w:r>
      <w:r>
        <w:rPr>
          <w:rFonts w:ascii="Arial" w:hAnsi="Arial" w:cs="Arial"/>
          <w:sz w:val="28"/>
          <w:szCs w:val="28"/>
        </w:rPr>
        <w:tab/>
      </w:r>
      <w:r w:rsidR="003A71C8">
        <w:rPr>
          <w:rFonts w:ascii="Arial" w:hAnsi="Arial" w:cs="Arial"/>
          <w:sz w:val="28"/>
          <w:szCs w:val="28"/>
        </w:rPr>
        <w:t>A</w:t>
      </w:r>
      <w:r>
        <w:rPr>
          <w:rFonts w:ascii="Arial" w:hAnsi="Arial" w:cs="Arial"/>
          <w:sz w:val="28"/>
          <w:szCs w:val="28"/>
        </w:rPr>
        <w:t>lthough FNB was willing to waive its rights to the proceeds of the harvest, it was not willing to consent to a cession being given in favour of the first respondent.</w:t>
      </w:r>
    </w:p>
    <w:p w14:paraId="11679644" w14:textId="77777777" w:rsidR="00B525BC"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6657EFFE" w14:textId="6333F1FC" w:rsidR="00B525BC"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[26]</w:t>
      </w:r>
      <w:r>
        <w:rPr>
          <w:rFonts w:ascii="Arial" w:hAnsi="Arial" w:cs="Arial"/>
          <w:sz w:val="28"/>
          <w:szCs w:val="28"/>
        </w:rPr>
        <w:tab/>
        <w:t xml:space="preserve">However, as correctly pointed out by Mr Pretorius, the confirmation of the conclusion and existence of the </w:t>
      </w:r>
      <w:proofErr w:type="spellStart"/>
      <w:r>
        <w:rPr>
          <w:rFonts w:ascii="Arial" w:hAnsi="Arial" w:cs="Arial"/>
          <w:sz w:val="28"/>
          <w:szCs w:val="28"/>
        </w:rPr>
        <w:t>cession</w:t>
      </w:r>
      <w:proofErr w:type="spellEnd"/>
      <w:r>
        <w:rPr>
          <w:rFonts w:ascii="Arial" w:hAnsi="Arial" w:cs="Arial"/>
          <w:sz w:val="28"/>
          <w:szCs w:val="28"/>
        </w:rPr>
        <w:t xml:space="preserve"> was expressly </w:t>
      </w:r>
      <w:r w:rsidR="003A71C8">
        <w:rPr>
          <w:rFonts w:ascii="Arial" w:hAnsi="Arial" w:cs="Arial"/>
          <w:sz w:val="28"/>
          <w:szCs w:val="28"/>
        </w:rPr>
        <w:t xml:space="preserve">stated </w:t>
      </w:r>
      <w:r>
        <w:rPr>
          <w:rFonts w:ascii="Arial" w:hAnsi="Arial" w:cs="Arial"/>
          <w:sz w:val="28"/>
          <w:szCs w:val="28"/>
        </w:rPr>
        <w:t xml:space="preserve">by the </w:t>
      </w:r>
      <w:r w:rsidR="003A71C8">
        <w:rPr>
          <w:rFonts w:ascii="Arial" w:hAnsi="Arial" w:cs="Arial"/>
          <w:sz w:val="28"/>
          <w:szCs w:val="28"/>
        </w:rPr>
        <w:t xml:space="preserve">business rescue </w:t>
      </w:r>
      <w:r>
        <w:rPr>
          <w:rFonts w:ascii="Arial" w:hAnsi="Arial" w:cs="Arial"/>
          <w:sz w:val="28"/>
          <w:szCs w:val="28"/>
        </w:rPr>
        <w:t xml:space="preserve">practitioner in his </w:t>
      </w:r>
      <w:r w:rsidR="003A71C8">
        <w:rPr>
          <w:rFonts w:ascii="Arial" w:hAnsi="Arial" w:cs="Arial"/>
          <w:sz w:val="28"/>
          <w:szCs w:val="28"/>
        </w:rPr>
        <w:t xml:space="preserve">aforesaid </w:t>
      </w:r>
      <w:r>
        <w:rPr>
          <w:rFonts w:ascii="Arial" w:hAnsi="Arial" w:cs="Arial"/>
          <w:sz w:val="28"/>
          <w:szCs w:val="28"/>
        </w:rPr>
        <w:t>report of 20 February 2019.</w:t>
      </w:r>
      <w:r w:rsidR="007C413B">
        <w:rPr>
          <w:rFonts w:ascii="Arial" w:hAnsi="Arial" w:cs="Arial"/>
          <w:sz w:val="28"/>
          <w:szCs w:val="28"/>
        </w:rPr>
        <w:t xml:space="preserve"> </w:t>
      </w:r>
    </w:p>
    <w:p w14:paraId="140552EA" w14:textId="77777777" w:rsidR="00B525BC"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6A091186" w14:textId="761FFB9C" w:rsidR="00B525BC" w:rsidRPr="00B75EA0"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[27]</w:t>
      </w:r>
      <w:r>
        <w:rPr>
          <w:rFonts w:ascii="Arial" w:hAnsi="Arial" w:cs="Arial"/>
          <w:sz w:val="28"/>
          <w:szCs w:val="28"/>
        </w:rPr>
        <w:tab/>
        <w:t>In my view it is consequently to be accepted</w:t>
      </w:r>
      <w:r w:rsidR="00B75EA0">
        <w:rPr>
          <w:rFonts w:ascii="Arial" w:hAnsi="Arial" w:cs="Arial"/>
          <w:sz w:val="28"/>
          <w:szCs w:val="28"/>
        </w:rPr>
        <w:t xml:space="preserve"> that the </w:t>
      </w:r>
      <w:r w:rsidR="003A71C8">
        <w:rPr>
          <w:rFonts w:ascii="Arial" w:hAnsi="Arial" w:cs="Arial"/>
          <w:sz w:val="28"/>
          <w:szCs w:val="28"/>
        </w:rPr>
        <w:t xml:space="preserve">business rescue </w:t>
      </w:r>
      <w:r w:rsidR="00B75EA0">
        <w:rPr>
          <w:rFonts w:ascii="Arial" w:hAnsi="Arial" w:cs="Arial"/>
          <w:sz w:val="28"/>
          <w:szCs w:val="28"/>
        </w:rPr>
        <w:t xml:space="preserve">practitioner authorised Mr Willie </w:t>
      </w:r>
      <w:proofErr w:type="spellStart"/>
      <w:r w:rsidR="00B75EA0">
        <w:rPr>
          <w:rFonts w:ascii="Arial" w:hAnsi="Arial" w:cs="Arial"/>
          <w:sz w:val="28"/>
          <w:szCs w:val="28"/>
        </w:rPr>
        <w:t>Viljoen</w:t>
      </w:r>
      <w:proofErr w:type="spellEnd"/>
      <w:r w:rsidR="00B75EA0">
        <w:rPr>
          <w:rFonts w:ascii="Arial" w:hAnsi="Arial" w:cs="Arial"/>
          <w:sz w:val="28"/>
          <w:szCs w:val="28"/>
        </w:rPr>
        <w:t xml:space="preserve"> to </w:t>
      </w:r>
      <w:r w:rsidR="00B373D3">
        <w:rPr>
          <w:rFonts w:ascii="Arial" w:hAnsi="Arial" w:cs="Arial"/>
          <w:sz w:val="28"/>
          <w:szCs w:val="28"/>
        </w:rPr>
        <w:t>have ordered and bought the seed from the first respondent on behalf o</w:t>
      </w:r>
      <w:r w:rsidR="00F056DE">
        <w:rPr>
          <w:rFonts w:ascii="Arial" w:hAnsi="Arial" w:cs="Arial"/>
          <w:sz w:val="28"/>
          <w:szCs w:val="28"/>
        </w:rPr>
        <w:t>f</w:t>
      </w:r>
      <w:r w:rsidR="00B373D3">
        <w:rPr>
          <w:rFonts w:ascii="Arial" w:hAnsi="Arial" w:cs="Arial"/>
          <w:sz w:val="28"/>
          <w:szCs w:val="28"/>
        </w:rPr>
        <w:t xml:space="preserve"> </w:t>
      </w:r>
      <w:r w:rsidR="00F056DE">
        <w:rPr>
          <w:rFonts w:ascii="Arial" w:hAnsi="Arial" w:cs="Arial"/>
          <w:sz w:val="28"/>
          <w:szCs w:val="28"/>
        </w:rPr>
        <w:t>G</w:t>
      </w:r>
      <w:r w:rsidR="00B373D3">
        <w:rPr>
          <w:rFonts w:ascii="Arial" w:hAnsi="Arial" w:cs="Arial"/>
          <w:sz w:val="28"/>
          <w:szCs w:val="28"/>
        </w:rPr>
        <w:t xml:space="preserve">olden </w:t>
      </w:r>
      <w:r w:rsidR="00F056DE">
        <w:rPr>
          <w:rFonts w:ascii="Arial" w:hAnsi="Arial" w:cs="Arial"/>
          <w:sz w:val="28"/>
          <w:szCs w:val="28"/>
        </w:rPr>
        <w:t>Ribbon and to have concluded the cession agreement</w:t>
      </w:r>
      <w:r w:rsidR="0057142E">
        <w:rPr>
          <w:rFonts w:ascii="Arial" w:hAnsi="Arial" w:cs="Arial"/>
          <w:sz w:val="28"/>
          <w:szCs w:val="28"/>
        </w:rPr>
        <w:t>; alternatively</w:t>
      </w:r>
      <w:r w:rsidR="00B75EA0">
        <w:rPr>
          <w:rFonts w:ascii="Arial" w:hAnsi="Arial" w:cs="Arial"/>
          <w:sz w:val="28"/>
          <w:szCs w:val="28"/>
        </w:rPr>
        <w:t xml:space="preserve">, the </w:t>
      </w:r>
      <w:r w:rsidR="00803FFE">
        <w:rPr>
          <w:rFonts w:ascii="Arial" w:hAnsi="Arial" w:cs="Arial"/>
          <w:sz w:val="28"/>
          <w:szCs w:val="28"/>
        </w:rPr>
        <w:t xml:space="preserve">business rescue </w:t>
      </w:r>
      <w:r w:rsidR="00B75EA0">
        <w:rPr>
          <w:rFonts w:ascii="Arial" w:hAnsi="Arial" w:cs="Arial"/>
          <w:sz w:val="28"/>
          <w:szCs w:val="28"/>
        </w:rPr>
        <w:t xml:space="preserve">practitioner ratified Mr Willie </w:t>
      </w:r>
      <w:proofErr w:type="spellStart"/>
      <w:r w:rsidR="00B75EA0">
        <w:rPr>
          <w:rFonts w:ascii="Arial" w:hAnsi="Arial" w:cs="Arial"/>
          <w:sz w:val="28"/>
          <w:szCs w:val="28"/>
        </w:rPr>
        <w:t>Viljoen’s</w:t>
      </w:r>
      <w:proofErr w:type="spellEnd"/>
      <w:r w:rsidR="00B75EA0">
        <w:rPr>
          <w:rFonts w:ascii="Arial" w:hAnsi="Arial" w:cs="Arial"/>
          <w:sz w:val="28"/>
          <w:szCs w:val="28"/>
        </w:rPr>
        <w:t xml:space="preserve"> </w:t>
      </w:r>
      <w:r w:rsidR="00F056DE">
        <w:rPr>
          <w:rFonts w:ascii="Arial" w:hAnsi="Arial" w:cs="Arial"/>
          <w:sz w:val="28"/>
          <w:szCs w:val="28"/>
        </w:rPr>
        <w:t>aforesaid actions</w:t>
      </w:r>
      <w:r w:rsidR="00B75EA0">
        <w:rPr>
          <w:rFonts w:ascii="Arial" w:hAnsi="Arial" w:cs="Arial"/>
          <w:sz w:val="28"/>
          <w:szCs w:val="28"/>
        </w:rPr>
        <w:t xml:space="preserve">, since it is evident from </w:t>
      </w:r>
      <w:r w:rsidR="00F056DE">
        <w:rPr>
          <w:rFonts w:ascii="Arial" w:hAnsi="Arial" w:cs="Arial"/>
          <w:sz w:val="28"/>
          <w:szCs w:val="28"/>
        </w:rPr>
        <w:t xml:space="preserve">his e-mail to Ms </w:t>
      </w:r>
      <w:proofErr w:type="spellStart"/>
      <w:r w:rsidR="00F056DE">
        <w:rPr>
          <w:rFonts w:ascii="Arial" w:hAnsi="Arial" w:cs="Arial"/>
          <w:sz w:val="28"/>
          <w:szCs w:val="28"/>
        </w:rPr>
        <w:t>Cawood</w:t>
      </w:r>
      <w:proofErr w:type="spellEnd"/>
      <w:r w:rsidR="00F056DE">
        <w:rPr>
          <w:rFonts w:ascii="Arial" w:hAnsi="Arial" w:cs="Arial"/>
          <w:sz w:val="28"/>
          <w:szCs w:val="28"/>
        </w:rPr>
        <w:t xml:space="preserve"> on 22  December 2018 that he was well aware of the transaction with the first respondent and in his </w:t>
      </w:r>
      <w:r w:rsidR="00B75EA0">
        <w:rPr>
          <w:rFonts w:ascii="Arial" w:hAnsi="Arial" w:cs="Arial"/>
          <w:sz w:val="28"/>
          <w:szCs w:val="28"/>
        </w:rPr>
        <w:t xml:space="preserve">report of 20 February 2019 he confirmed the </w:t>
      </w:r>
      <w:r w:rsidR="003A71C8">
        <w:rPr>
          <w:rFonts w:ascii="Arial" w:hAnsi="Arial" w:cs="Arial"/>
          <w:sz w:val="28"/>
          <w:szCs w:val="28"/>
        </w:rPr>
        <w:t xml:space="preserve">existence of the </w:t>
      </w:r>
      <w:r w:rsidR="00B75EA0">
        <w:rPr>
          <w:rFonts w:ascii="Arial" w:hAnsi="Arial" w:cs="Arial"/>
          <w:sz w:val="28"/>
          <w:szCs w:val="28"/>
        </w:rPr>
        <w:t xml:space="preserve">cession. </w:t>
      </w:r>
      <w:r w:rsidR="00803FFE">
        <w:rPr>
          <w:rFonts w:ascii="Arial" w:hAnsi="Arial" w:cs="Arial"/>
          <w:sz w:val="28"/>
          <w:szCs w:val="28"/>
        </w:rPr>
        <w:t xml:space="preserve">At no stage did the business rescue practitioner repudiate any of the two agreements. </w:t>
      </w:r>
      <w:r w:rsidR="00B75EA0">
        <w:rPr>
          <w:rFonts w:ascii="Arial" w:hAnsi="Arial" w:cs="Arial"/>
          <w:sz w:val="28"/>
          <w:szCs w:val="28"/>
        </w:rPr>
        <w:t xml:space="preserve">See </w:t>
      </w:r>
      <w:proofErr w:type="spellStart"/>
      <w:r w:rsidR="00B75EA0" w:rsidRPr="00B75EA0">
        <w:rPr>
          <w:rFonts w:ascii="Arial" w:hAnsi="Arial" w:cs="Arial"/>
          <w:b/>
          <w:bCs/>
          <w:sz w:val="28"/>
          <w:szCs w:val="28"/>
          <w:u w:val="single"/>
        </w:rPr>
        <w:t>Molef</w:t>
      </w:r>
      <w:r w:rsidR="00B75EA0">
        <w:rPr>
          <w:rFonts w:ascii="Arial" w:hAnsi="Arial" w:cs="Arial"/>
          <w:b/>
          <w:bCs/>
          <w:sz w:val="28"/>
          <w:szCs w:val="28"/>
          <w:u w:val="single"/>
        </w:rPr>
        <w:t>e</w:t>
      </w:r>
      <w:proofErr w:type="spellEnd"/>
      <w:r w:rsidR="00B75EA0">
        <w:rPr>
          <w:rFonts w:ascii="Arial" w:hAnsi="Arial" w:cs="Arial"/>
          <w:b/>
          <w:bCs/>
          <w:sz w:val="28"/>
          <w:szCs w:val="28"/>
          <w:u w:val="single"/>
        </w:rPr>
        <w:t xml:space="preserve"> v </w:t>
      </w:r>
      <w:proofErr w:type="spellStart"/>
      <w:r w:rsidR="00B75EA0">
        <w:rPr>
          <w:rFonts w:ascii="Arial" w:hAnsi="Arial" w:cs="Arial"/>
          <w:b/>
          <w:bCs/>
          <w:sz w:val="28"/>
          <w:szCs w:val="28"/>
          <w:u w:val="single"/>
        </w:rPr>
        <w:t>Dihlabeng</w:t>
      </w:r>
      <w:proofErr w:type="spellEnd"/>
      <w:r w:rsidR="00B75EA0">
        <w:rPr>
          <w:rFonts w:ascii="Arial" w:hAnsi="Arial" w:cs="Arial"/>
          <w:b/>
          <w:bCs/>
          <w:sz w:val="28"/>
          <w:szCs w:val="28"/>
          <w:u w:val="single"/>
        </w:rPr>
        <w:t xml:space="preserve"> Local Municipality &amp; Others</w:t>
      </w:r>
      <w:r w:rsidR="00B75EA0">
        <w:rPr>
          <w:rFonts w:ascii="Arial" w:hAnsi="Arial" w:cs="Arial"/>
          <w:sz w:val="28"/>
          <w:szCs w:val="28"/>
        </w:rPr>
        <w:t xml:space="preserve"> (1885/2003) [2003] ZAFSJHC 12 (14 August 20</w:t>
      </w:r>
      <w:r w:rsidR="000B7000">
        <w:rPr>
          <w:rFonts w:ascii="Arial" w:hAnsi="Arial" w:cs="Arial"/>
          <w:sz w:val="28"/>
          <w:szCs w:val="28"/>
        </w:rPr>
        <w:t>3</w:t>
      </w:r>
      <w:r w:rsidR="00B75EA0">
        <w:rPr>
          <w:rFonts w:ascii="Arial" w:hAnsi="Arial" w:cs="Arial"/>
          <w:sz w:val="28"/>
          <w:szCs w:val="28"/>
        </w:rPr>
        <w:t xml:space="preserve">3).  See </w:t>
      </w:r>
      <w:r w:rsidR="00B75EA0">
        <w:rPr>
          <w:rFonts w:ascii="Arial" w:hAnsi="Arial" w:cs="Arial"/>
          <w:sz w:val="28"/>
          <w:szCs w:val="28"/>
        </w:rPr>
        <w:lastRenderedPageBreak/>
        <w:t xml:space="preserve">also </w:t>
      </w:r>
      <w:proofErr w:type="spellStart"/>
      <w:r w:rsidR="00B75EA0">
        <w:rPr>
          <w:rFonts w:ascii="Arial" w:hAnsi="Arial" w:cs="Arial"/>
          <w:b/>
          <w:bCs/>
          <w:sz w:val="28"/>
          <w:szCs w:val="28"/>
          <w:u w:val="single"/>
        </w:rPr>
        <w:t>Bohica</w:t>
      </w:r>
      <w:proofErr w:type="spellEnd"/>
      <w:r w:rsidR="00B75EA0">
        <w:rPr>
          <w:rFonts w:ascii="Arial" w:hAnsi="Arial" w:cs="Arial"/>
          <w:b/>
          <w:bCs/>
          <w:sz w:val="28"/>
          <w:szCs w:val="28"/>
          <w:u w:val="single"/>
        </w:rPr>
        <w:t xml:space="preserve"> Business Consulting CC v </w:t>
      </w:r>
      <w:proofErr w:type="spellStart"/>
      <w:r w:rsidR="00B75EA0">
        <w:rPr>
          <w:rFonts w:ascii="Arial" w:hAnsi="Arial" w:cs="Arial"/>
          <w:b/>
          <w:bCs/>
          <w:sz w:val="28"/>
          <w:szCs w:val="28"/>
          <w:u w:val="single"/>
        </w:rPr>
        <w:t>Bathusi</w:t>
      </w:r>
      <w:proofErr w:type="spellEnd"/>
      <w:r w:rsidR="00B75EA0">
        <w:rPr>
          <w:rFonts w:ascii="Arial" w:hAnsi="Arial" w:cs="Arial"/>
          <w:b/>
          <w:bCs/>
          <w:sz w:val="28"/>
          <w:szCs w:val="28"/>
          <w:u w:val="single"/>
        </w:rPr>
        <w:t xml:space="preserve"> Investments (Pty) Ltd</w:t>
      </w:r>
      <w:r w:rsidR="00B75EA0">
        <w:rPr>
          <w:rFonts w:ascii="Arial" w:hAnsi="Arial" w:cs="Arial"/>
          <w:sz w:val="28"/>
          <w:szCs w:val="28"/>
        </w:rPr>
        <w:t xml:space="preserve"> (6229/2013) [2017] ZAGPPHC</w:t>
      </w:r>
      <w:r w:rsidR="00770AEA">
        <w:rPr>
          <w:rFonts w:ascii="Arial" w:hAnsi="Arial" w:cs="Arial"/>
          <w:sz w:val="28"/>
          <w:szCs w:val="28"/>
        </w:rPr>
        <w:t xml:space="preserve"> </w:t>
      </w:r>
      <w:r w:rsidR="00B75EA0">
        <w:rPr>
          <w:rFonts w:ascii="Arial" w:hAnsi="Arial" w:cs="Arial"/>
          <w:sz w:val="28"/>
          <w:szCs w:val="28"/>
        </w:rPr>
        <w:t>1118 (8 December 2017).</w:t>
      </w:r>
    </w:p>
    <w:p w14:paraId="79870939" w14:textId="77777777" w:rsidR="00B525BC"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943A2B7" w14:textId="5BB45A90" w:rsidR="00B525BC" w:rsidRDefault="00B525BC"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[28]</w:t>
      </w:r>
      <w:r w:rsidR="00B75EA0">
        <w:rPr>
          <w:rFonts w:ascii="Arial" w:hAnsi="Arial" w:cs="Arial"/>
          <w:sz w:val="28"/>
          <w:szCs w:val="28"/>
        </w:rPr>
        <w:tab/>
        <w:t>With regard to FNB, one has to be mindful</w:t>
      </w:r>
      <w:r w:rsidR="00FA0BF6">
        <w:rPr>
          <w:rFonts w:ascii="Arial" w:hAnsi="Arial" w:cs="Arial"/>
          <w:sz w:val="28"/>
          <w:szCs w:val="28"/>
        </w:rPr>
        <w:t xml:space="preserve"> of the fact that what the first respondent required, was a waiver by FNB of its rights and entitlement to the crop</w:t>
      </w:r>
      <w:r w:rsidR="004A2645">
        <w:rPr>
          <w:rFonts w:ascii="Arial" w:hAnsi="Arial" w:cs="Arial"/>
          <w:sz w:val="28"/>
          <w:szCs w:val="28"/>
        </w:rPr>
        <w:t xml:space="preserve"> and the proceeds thereof. </w:t>
      </w:r>
      <w:r w:rsidR="007C413B">
        <w:rPr>
          <w:rFonts w:ascii="Arial" w:hAnsi="Arial" w:cs="Arial"/>
          <w:sz w:val="28"/>
          <w:szCs w:val="28"/>
        </w:rPr>
        <w:t xml:space="preserve">This is </w:t>
      </w:r>
      <w:r w:rsidR="004A2645">
        <w:rPr>
          <w:rFonts w:ascii="Arial" w:hAnsi="Arial" w:cs="Arial"/>
          <w:sz w:val="28"/>
          <w:szCs w:val="28"/>
        </w:rPr>
        <w:t xml:space="preserve">also </w:t>
      </w:r>
      <w:r w:rsidR="007C413B">
        <w:rPr>
          <w:rFonts w:ascii="Arial" w:hAnsi="Arial" w:cs="Arial"/>
          <w:sz w:val="28"/>
          <w:szCs w:val="28"/>
        </w:rPr>
        <w:t>what was requested from FNB by the business rescue practitioner in the already mentioned e-mail of 22 December 20</w:t>
      </w:r>
      <w:r w:rsidR="004A2645">
        <w:rPr>
          <w:rFonts w:ascii="Arial" w:hAnsi="Arial" w:cs="Arial"/>
          <w:sz w:val="28"/>
          <w:szCs w:val="28"/>
        </w:rPr>
        <w:t>18</w:t>
      </w:r>
      <w:r w:rsidR="007C413B">
        <w:rPr>
          <w:rFonts w:ascii="Arial" w:hAnsi="Arial" w:cs="Arial"/>
          <w:sz w:val="28"/>
          <w:szCs w:val="28"/>
        </w:rPr>
        <w:t xml:space="preserve"> and which was agreed to by FNB. It was never required by any party that FNB should consent to the conclusion of the cession as such. </w:t>
      </w:r>
      <w:r w:rsidR="00FA0BF6">
        <w:rPr>
          <w:rFonts w:ascii="Arial" w:hAnsi="Arial" w:cs="Arial"/>
          <w:sz w:val="28"/>
          <w:szCs w:val="28"/>
        </w:rPr>
        <w:t xml:space="preserve">There is </w:t>
      </w:r>
      <w:r w:rsidR="00770AEA">
        <w:rPr>
          <w:rFonts w:ascii="Arial" w:hAnsi="Arial" w:cs="Arial"/>
          <w:sz w:val="28"/>
          <w:szCs w:val="28"/>
        </w:rPr>
        <w:t xml:space="preserve">also </w:t>
      </w:r>
      <w:r w:rsidR="00FA0BF6">
        <w:rPr>
          <w:rFonts w:ascii="Arial" w:hAnsi="Arial" w:cs="Arial"/>
          <w:sz w:val="28"/>
          <w:szCs w:val="28"/>
        </w:rPr>
        <w:t xml:space="preserve">no indication in the papers that FNB is averring the opposite.  In fact, the report of 20 February 2019 would have been furnished to all creditors. FNB did not subsequently </w:t>
      </w:r>
      <w:r w:rsidR="00770AEA">
        <w:rPr>
          <w:rFonts w:ascii="Arial" w:hAnsi="Arial" w:cs="Arial"/>
          <w:sz w:val="28"/>
          <w:szCs w:val="28"/>
        </w:rPr>
        <w:t>there</w:t>
      </w:r>
      <w:r w:rsidR="00FA0BF6">
        <w:rPr>
          <w:rFonts w:ascii="Arial" w:hAnsi="Arial" w:cs="Arial"/>
          <w:sz w:val="28"/>
          <w:szCs w:val="28"/>
        </w:rPr>
        <w:t>to object to the said cession.</w:t>
      </w:r>
    </w:p>
    <w:p w14:paraId="7F3E1804" w14:textId="77777777" w:rsidR="00B75EA0" w:rsidRDefault="00B75EA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9628182" w14:textId="41C1D1F7" w:rsidR="00B75EA0" w:rsidRDefault="00B75EA0"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[29]</w:t>
      </w:r>
      <w:r w:rsidR="00FA0BF6">
        <w:rPr>
          <w:rFonts w:ascii="Arial" w:hAnsi="Arial" w:cs="Arial"/>
          <w:sz w:val="28"/>
          <w:szCs w:val="28"/>
        </w:rPr>
        <w:tab/>
        <w:t xml:space="preserve">I consequently conclude that the cession agreement between Golden Ribbon and the first respondent constituted a valid </w:t>
      </w:r>
      <w:r w:rsidR="004A2645">
        <w:rPr>
          <w:rFonts w:ascii="Arial" w:hAnsi="Arial" w:cs="Arial"/>
          <w:sz w:val="28"/>
          <w:szCs w:val="28"/>
        </w:rPr>
        <w:t xml:space="preserve">cession </w:t>
      </w:r>
      <w:r w:rsidR="004A2645">
        <w:rPr>
          <w:rFonts w:ascii="Arial" w:hAnsi="Arial" w:cs="Arial"/>
          <w:i/>
          <w:sz w:val="28"/>
          <w:szCs w:val="28"/>
        </w:rPr>
        <w:t xml:space="preserve">in </w:t>
      </w:r>
      <w:proofErr w:type="spellStart"/>
      <w:r w:rsidR="004A2645">
        <w:rPr>
          <w:rFonts w:ascii="Arial" w:hAnsi="Arial" w:cs="Arial"/>
          <w:i/>
          <w:sz w:val="28"/>
          <w:szCs w:val="28"/>
        </w:rPr>
        <w:t>securita</w:t>
      </w:r>
      <w:r w:rsidR="00B373D3">
        <w:rPr>
          <w:rFonts w:ascii="Arial" w:hAnsi="Arial" w:cs="Arial"/>
          <w:i/>
          <w:sz w:val="28"/>
          <w:szCs w:val="28"/>
        </w:rPr>
        <w:t>tem</w:t>
      </w:r>
      <w:proofErr w:type="spellEnd"/>
      <w:r w:rsidR="004A2645">
        <w:rPr>
          <w:rFonts w:ascii="Arial" w:hAnsi="Arial" w:cs="Arial"/>
          <w:i/>
          <w:sz w:val="28"/>
          <w:szCs w:val="28"/>
        </w:rPr>
        <w:t xml:space="preserve"> </w:t>
      </w:r>
      <w:proofErr w:type="spellStart"/>
      <w:r w:rsidR="00B373D3">
        <w:rPr>
          <w:rFonts w:ascii="Arial" w:hAnsi="Arial" w:cs="Arial"/>
          <w:i/>
          <w:sz w:val="28"/>
          <w:szCs w:val="28"/>
        </w:rPr>
        <w:t>debiti</w:t>
      </w:r>
      <w:proofErr w:type="spellEnd"/>
      <w:r w:rsidR="00B373D3">
        <w:rPr>
          <w:rFonts w:ascii="Arial" w:hAnsi="Arial" w:cs="Arial"/>
          <w:i/>
          <w:sz w:val="28"/>
          <w:szCs w:val="28"/>
        </w:rPr>
        <w:t xml:space="preserve"> </w:t>
      </w:r>
      <w:r w:rsidR="00B373D3" w:rsidRPr="00B373D3">
        <w:rPr>
          <w:rFonts w:ascii="Arial" w:hAnsi="Arial" w:cs="Arial"/>
          <w:sz w:val="28"/>
          <w:szCs w:val="28"/>
        </w:rPr>
        <w:t>agreement</w:t>
      </w:r>
      <w:r w:rsidR="00FA0BF6" w:rsidRPr="00B373D3">
        <w:rPr>
          <w:rFonts w:ascii="Arial" w:hAnsi="Arial" w:cs="Arial"/>
          <w:sz w:val="28"/>
          <w:szCs w:val="28"/>
        </w:rPr>
        <w:t>.</w:t>
      </w:r>
    </w:p>
    <w:p w14:paraId="3A5AAC63" w14:textId="77777777" w:rsidR="00FA0BF6" w:rsidRDefault="00FA0BF6"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5F4146D" w14:textId="44B35D56" w:rsidR="00FA0BF6" w:rsidRDefault="00E2067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8"/>
          <w:szCs w:val="28"/>
          <w:u w:val="single"/>
        </w:rPr>
      </w:pPr>
      <w:r>
        <w:rPr>
          <w:rFonts w:ascii="Arial" w:hAnsi="Arial" w:cs="Arial"/>
          <w:b/>
          <w:sz w:val="28"/>
          <w:szCs w:val="28"/>
          <w:u w:val="single"/>
        </w:rPr>
        <w:t>The date of liquidation</w:t>
      </w:r>
      <w:r w:rsidR="00B67391">
        <w:rPr>
          <w:rFonts w:ascii="Arial" w:hAnsi="Arial" w:cs="Arial"/>
          <w:b/>
          <w:sz w:val="28"/>
          <w:szCs w:val="28"/>
          <w:u w:val="single"/>
        </w:rPr>
        <w:t xml:space="preserve"> and the </w:t>
      </w:r>
      <w:proofErr w:type="spellStart"/>
      <w:r w:rsidR="00B67391">
        <w:rPr>
          <w:rFonts w:ascii="Arial" w:hAnsi="Arial" w:cs="Arial"/>
          <w:b/>
          <w:sz w:val="28"/>
          <w:szCs w:val="28"/>
          <w:u w:val="single"/>
        </w:rPr>
        <w:t>voidness</w:t>
      </w:r>
      <w:proofErr w:type="spellEnd"/>
      <w:r w:rsidR="00B67391">
        <w:rPr>
          <w:rFonts w:ascii="Arial" w:hAnsi="Arial" w:cs="Arial"/>
          <w:b/>
          <w:sz w:val="28"/>
          <w:szCs w:val="28"/>
          <w:u w:val="single"/>
        </w:rPr>
        <w:t xml:space="preserve"> of the payments</w:t>
      </w:r>
      <w:r>
        <w:rPr>
          <w:rFonts w:ascii="Arial" w:hAnsi="Arial" w:cs="Arial"/>
          <w:b/>
          <w:sz w:val="28"/>
          <w:szCs w:val="28"/>
          <w:u w:val="single"/>
        </w:rPr>
        <w:t>:</w:t>
      </w:r>
    </w:p>
    <w:p w14:paraId="301092E5" w14:textId="48A18945" w:rsidR="00B67391" w:rsidRDefault="00B6739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sz w:val="28"/>
          <w:szCs w:val="28"/>
          <w:u w:val="single"/>
        </w:rPr>
      </w:pPr>
    </w:p>
    <w:p w14:paraId="569B3D4D" w14:textId="54C32250" w:rsidR="00E20671" w:rsidRDefault="00B6739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[30]</w:t>
      </w:r>
      <w:r>
        <w:rPr>
          <w:rFonts w:ascii="Arial" w:hAnsi="Arial" w:cs="Arial"/>
          <w:sz w:val="28"/>
          <w:szCs w:val="28"/>
        </w:rPr>
        <w:tab/>
      </w:r>
      <w:r w:rsidR="0067583C">
        <w:rPr>
          <w:rFonts w:ascii="Arial" w:hAnsi="Arial" w:cs="Arial"/>
          <w:sz w:val="28"/>
          <w:szCs w:val="28"/>
        </w:rPr>
        <w:t>S</w:t>
      </w:r>
      <w:r>
        <w:rPr>
          <w:rFonts w:ascii="Arial" w:hAnsi="Arial" w:cs="Arial"/>
          <w:sz w:val="28"/>
          <w:szCs w:val="28"/>
        </w:rPr>
        <w:t>ection 341</w:t>
      </w:r>
      <w:r w:rsidR="0067583C">
        <w:rPr>
          <w:rFonts w:ascii="Arial" w:hAnsi="Arial" w:cs="Arial"/>
          <w:sz w:val="28"/>
          <w:szCs w:val="28"/>
        </w:rPr>
        <w:t>(2)</w:t>
      </w:r>
      <w:r>
        <w:rPr>
          <w:rFonts w:ascii="Arial" w:hAnsi="Arial" w:cs="Arial"/>
          <w:sz w:val="28"/>
          <w:szCs w:val="28"/>
        </w:rPr>
        <w:t xml:space="preserve"> </w:t>
      </w:r>
      <w:r w:rsidR="0067583C">
        <w:rPr>
          <w:rFonts w:ascii="Arial" w:hAnsi="Arial" w:cs="Arial"/>
          <w:sz w:val="28"/>
          <w:szCs w:val="28"/>
        </w:rPr>
        <w:t xml:space="preserve">of the </w:t>
      </w:r>
      <w:r>
        <w:rPr>
          <w:rFonts w:ascii="Arial" w:hAnsi="Arial" w:cs="Arial"/>
          <w:sz w:val="28"/>
          <w:szCs w:val="28"/>
        </w:rPr>
        <w:t>1</w:t>
      </w:r>
      <w:r w:rsidR="0067583C">
        <w:rPr>
          <w:rFonts w:ascii="Arial" w:hAnsi="Arial" w:cs="Arial"/>
          <w:sz w:val="28"/>
          <w:szCs w:val="28"/>
        </w:rPr>
        <w:t>9</w:t>
      </w:r>
      <w:r>
        <w:rPr>
          <w:rFonts w:ascii="Arial" w:hAnsi="Arial" w:cs="Arial"/>
          <w:sz w:val="28"/>
          <w:szCs w:val="28"/>
        </w:rPr>
        <w:t xml:space="preserve">73-Act provides as follows: </w:t>
      </w:r>
    </w:p>
    <w:p w14:paraId="640D7D28" w14:textId="5809009C" w:rsidR="00B67391" w:rsidRDefault="00B67391" w:rsidP="00705643">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4B2F31A" w14:textId="342706B7" w:rsidR="00B67391" w:rsidRPr="0067583C" w:rsidRDefault="00B67391" w:rsidP="0067583C">
      <w:pPr>
        <w:spacing w:after="0" w:line="360" w:lineRule="auto"/>
        <w:jc w:val="both"/>
        <w:rPr>
          <w:rFonts w:ascii="Arial" w:eastAsia="Times New Roman" w:hAnsi="Arial" w:cs="Arial"/>
          <w:b/>
          <w:bCs/>
          <w:color w:val="000000"/>
          <w:sz w:val="24"/>
          <w:szCs w:val="24"/>
          <w:lang w:eastAsia="en-ZA"/>
        </w:rPr>
      </w:pPr>
      <w:r>
        <w:rPr>
          <w:rFonts w:ascii="Arial" w:hAnsi="Arial" w:cs="Arial"/>
          <w:sz w:val="28"/>
          <w:szCs w:val="28"/>
        </w:rPr>
        <w:tab/>
      </w:r>
      <w:r w:rsidR="0067583C">
        <w:rPr>
          <w:rFonts w:ascii="Arial" w:hAnsi="Arial" w:cs="Arial"/>
          <w:sz w:val="28"/>
          <w:szCs w:val="28"/>
        </w:rPr>
        <w:t>“</w:t>
      </w:r>
      <w:r w:rsidRPr="0067583C">
        <w:rPr>
          <w:rFonts w:ascii="Arial" w:eastAsia="Times New Roman" w:hAnsi="Arial" w:cs="Arial"/>
          <w:b/>
          <w:bCs/>
          <w:color w:val="000000"/>
          <w:sz w:val="24"/>
          <w:szCs w:val="24"/>
          <w:lang w:eastAsia="en-ZA"/>
        </w:rPr>
        <w:t xml:space="preserve">341  </w:t>
      </w:r>
      <w:r w:rsidR="0067583C">
        <w:rPr>
          <w:rFonts w:ascii="Arial" w:eastAsia="Times New Roman" w:hAnsi="Arial" w:cs="Arial"/>
          <w:b/>
          <w:bCs/>
          <w:color w:val="000000"/>
          <w:sz w:val="24"/>
          <w:szCs w:val="24"/>
          <w:lang w:eastAsia="en-ZA"/>
        </w:rPr>
        <w:t xml:space="preserve"> </w:t>
      </w:r>
      <w:r w:rsidRPr="0067583C">
        <w:rPr>
          <w:rFonts w:ascii="Arial" w:eastAsia="Times New Roman" w:hAnsi="Arial" w:cs="Arial"/>
          <w:b/>
          <w:bCs/>
          <w:color w:val="000000"/>
          <w:sz w:val="24"/>
          <w:szCs w:val="24"/>
          <w:lang w:eastAsia="en-ZA"/>
        </w:rPr>
        <w:t>Dispositions and share transfers after winding-up void</w:t>
      </w:r>
    </w:p>
    <w:p w14:paraId="1025235C" w14:textId="2D574CB3" w:rsidR="00B67391" w:rsidRPr="00B67391" w:rsidRDefault="00B67391" w:rsidP="0067583C">
      <w:pPr>
        <w:spacing w:after="0" w:line="360" w:lineRule="auto"/>
        <w:ind w:left="414" w:firstLine="720"/>
        <w:jc w:val="both"/>
        <w:rPr>
          <w:rFonts w:ascii="Arial" w:eastAsia="Times New Roman" w:hAnsi="Arial" w:cs="Arial"/>
          <w:color w:val="000000"/>
          <w:sz w:val="24"/>
          <w:szCs w:val="24"/>
          <w:lang w:eastAsia="en-ZA"/>
        </w:rPr>
      </w:pPr>
      <w:bookmarkStart w:id="1" w:name="0-0-0-992031"/>
      <w:bookmarkEnd w:id="1"/>
      <w:r w:rsidRPr="00B67391">
        <w:rPr>
          <w:rFonts w:ascii="Arial" w:eastAsia="Times New Roman" w:hAnsi="Arial" w:cs="Arial"/>
          <w:color w:val="000000"/>
          <w:sz w:val="24"/>
          <w:szCs w:val="24"/>
          <w:lang w:eastAsia="en-ZA"/>
        </w:rPr>
        <w:t xml:space="preserve">(1) </w:t>
      </w:r>
      <w:r w:rsidR="0067583C">
        <w:rPr>
          <w:rFonts w:ascii="Arial" w:eastAsia="Times New Roman" w:hAnsi="Arial" w:cs="Arial"/>
          <w:color w:val="000000"/>
          <w:sz w:val="24"/>
          <w:szCs w:val="24"/>
          <w:lang w:eastAsia="en-ZA"/>
        </w:rPr>
        <w:t>…</w:t>
      </w:r>
    </w:p>
    <w:p w14:paraId="7BCA3E16" w14:textId="41B98EBA" w:rsidR="00B67391" w:rsidRPr="00B67391" w:rsidRDefault="00B67391" w:rsidP="0067583C">
      <w:pPr>
        <w:spacing w:after="0" w:line="360" w:lineRule="auto"/>
        <w:ind w:left="1134"/>
        <w:jc w:val="both"/>
        <w:rPr>
          <w:rFonts w:ascii="Arial" w:eastAsia="Times New Roman" w:hAnsi="Arial" w:cs="Arial"/>
          <w:color w:val="000000"/>
          <w:sz w:val="24"/>
          <w:szCs w:val="24"/>
          <w:lang w:eastAsia="en-ZA"/>
        </w:rPr>
      </w:pPr>
      <w:bookmarkStart w:id="2" w:name="0-0-0-992033"/>
      <w:bookmarkEnd w:id="2"/>
      <w:r w:rsidRPr="00B67391">
        <w:rPr>
          <w:rFonts w:ascii="Arial" w:eastAsia="Times New Roman" w:hAnsi="Arial" w:cs="Arial"/>
          <w:color w:val="000000"/>
          <w:sz w:val="24"/>
          <w:szCs w:val="24"/>
          <w:lang w:eastAsia="en-ZA"/>
        </w:rPr>
        <w:t xml:space="preserve">(2) Every disposition of its property (including rights of action) by any company being wound-up and unable to pay its debts made after the </w:t>
      </w:r>
      <w:r w:rsidRPr="00B67391">
        <w:rPr>
          <w:rFonts w:ascii="Arial" w:eastAsia="Times New Roman" w:hAnsi="Arial" w:cs="Arial"/>
          <w:color w:val="000000"/>
          <w:sz w:val="24"/>
          <w:szCs w:val="24"/>
          <w:lang w:eastAsia="en-ZA"/>
        </w:rPr>
        <w:lastRenderedPageBreak/>
        <w:t>commencement of the winding-up, shall be void unless the Court otherwise orders.</w:t>
      </w:r>
      <w:r w:rsidR="0067583C">
        <w:rPr>
          <w:rFonts w:ascii="Arial" w:eastAsia="Times New Roman" w:hAnsi="Arial" w:cs="Arial"/>
          <w:color w:val="000000"/>
          <w:sz w:val="24"/>
          <w:szCs w:val="24"/>
          <w:lang w:eastAsia="en-ZA"/>
        </w:rPr>
        <w:t>”</w:t>
      </w:r>
    </w:p>
    <w:p w14:paraId="6C6955B5" w14:textId="6873D5B7" w:rsidR="00B67391" w:rsidRPr="0067583C" w:rsidRDefault="00B67391" w:rsidP="0067583C">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3A3020BE" w14:textId="08C4233A" w:rsidR="005462D5" w:rsidRDefault="00E20671" w:rsidP="00E20671">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r>
        <w:rPr>
          <w:rFonts w:ascii="Arial" w:hAnsi="Arial" w:cs="Arial"/>
          <w:sz w:val="28"/>
          <w:szCs w:val="28"/>
        </w:rPr>
        <w:t>[3</w:t>
      </w:r>
      <w:r w:rsidR="00AC32F3">
        <w:rPr>
          <w:rFonts w:ascii="Arial" w:hAnsi="Arial" w:cs="Arial"/>
          <w:sz w:val="28"/>
          <w:szCs w:val="28"/>
        </w:rPr>
        <w:t>1</w:t>
      </w:r>
      <w:r>
        <w:rPr>
          <w:rFonts w:ascii="Arial" w:hAnsi="Arial" w:cs="Arial"/>
          <w:sz w:val="28"/>
          <w:szCs w:val="28"/>
        </w:rPr>
        <w:t>]</w:t>
      </w:r>
      <w:r>
        <w:rPr>
          <w:rFonts w:ascii="Arial" w:hAnsi="Arial" w:cs="Arial"/>
          <w:sz w:val="28"/>
          <w:szCs w:val="28"/>
        </w:rPr>
        <w:tab/>
      </w:r>
      <w:r w:rsidR="00970D67">
        <w:rPr>
          <w:rFonts w:ascii="Arial" w:hAnsi="Arial" w:cs="Arial"/>
          <w:sz w:val="28"/>
          <w:szCs w:val="28"/>
        </w:rPr>
        <w:t xml:space="preserve">Section 348 of the 1973-Act determines as follows: </w:t>
      </w:r>
    </w:p>
    <w:p w14:paraId="43812885" w14:textId="77777777" w:rsidR="005462D5" w:rsidRDefault="005462D5" w:rsidP="00E20671">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p>
    <w:p w14:paraId="0B614C42" w14:textId="7CCE2F7C" w:rsidR="005462D5" w:rsidRPr="005462D5" w:rsidRDefault="005462D5" w:rsidP="005462D5">
      <w:pPr>
        <w:spacing w:after="0" w:line="360" w:lineRule="auto"/>
        <w:jc w:val="both"/>
        <w:rPr>
          <w:rFonts w:ascii="Arial" w:eastAsia="Times New Roman" w:hAnsi="Arial" w:cs="Arial"/>
          <w:b/>
          <w:bCs/>
          <w:color w:val="000000"/>
          <w:sz w:val="24"/>
          <w:szCs w:val="24"/>
          <w:lang w:eastAsia="en-ZA"/>
        </w:rPr>
      </w:pPr>
      <w:r>
        <w:rPr>
          <w:rFonts w:ascii="Arial" w:hAnsi="Arial" w:cs="Arial"/>
          <w:sz w:val="28"/>
          <w:szCs w:val="28"/>
        </w:rPr>
        <w:tab/>
      </w:r>
      <w:r>
        <w:rPr>
          <w:rFonts w:ascii="Arial" w:hAnsi="Arial" w:cs="Arial"/>
          <w:sz w:val="24"/>
          <w:szCs w:val="24"/>
        </w:rPr>
        <w:t>“</w:t>
      </w:r>
      <w:r w:rsidRPr="005462D5">
        <w:rPr>
          <w:rFonts w:ascii="Arial" w:eastAsia="Times New Roman" w:hAnsi="Arial" w:cs="Arial"/>
          <w:b/>
          <w:bCs/>
          <w:color w:val="000000"/>
          <w:sz w:val="24"/>
          <w:szCs w:val="24"/>
          <w:lang w:eastAsia="en-ZA"/>
        </w:rPr>
        <w:t>348 </w:t>
      </w:r>
      <w:r>
        <w:rPr>
          <w:rFonts w:ascii="Arial" w:eastAsia="Times New Roman" w:hAnsi="Arial" w:cs="Arial"/>
          <w:b/>
          <w:bCs/>
          <w:color w:val="000000"/>
          <w:sz w:val="24"/>
          <w:szCs w:val="24"/>
          <w:lang w:eastAsia="en-ZA"/>
        </w:rPr>
        <w:t xml:space="preserve"> </w:t>
      </w:r>
      <w:r w:rsidRPr="005462D5">
        <w:rPr>
          <w:rFonts w:ascii="Arial" w:eastAsia="Times New Roman" w:hAnsi="Arial" w:cs="Arial"/>
          <w:b/>
          <w:bCs/>
          <w:color w:val="000000"/>
          <w:sz w:val="24"/>
          <w:szCs w:val="24"/>
          <w:lang w:eastAsia="en-ZA"/>
        </w:rPr>
        <w:t xml:space="preserve"> Commencement of winding-up by Court</w:t>
      </w:r>
    </w:p>
    <w:p w14:paraId="2EB7272A" w14:textId="3CE1F755" w:rsidR="005462D5" w:rsidRDefault="005462D5" w:rsidP="005462D5">
      <w:pPr>
        <w:spacing w:after="0" w:line="360" w:lineRule="auto"/>
        <w:ind w:left="1134"/>
        <w:jc w:val="both"/>
        <w:rPr>
          <w:rFonts w:ascii="Arial" w:eastAsia="Times New Roman" w:hAnsi="Arial" w:cs="Arial"/>
          <w:color w:val="000000"/>
          <w:sz w:val="24"/>
          <w:szCs w:val="24"/>
          <w:lang w:eastAsia="en-ZA"/>
        </w:rPr>
      </w:pPr>
      <w:r w:rsidRPr="005462D5">
        <w:rPr>
          <w:rFonts w:ascii="Arial" w:eastAsia="Times New Roman" w:hAnsi="Arial" w:cs="Arial"/>
          <w:color w:val="000000"/>
          <w:sz w:val="24"/>
          <w:szCs w:val="24"/>
          <w:lang w:eastAsia="en-ZA"/>
        </w:rPr>
        <w:t>A winding-up of a company by the Court shall be deemed to commence at the time of the presentation to the Court of the application for the winding-up.</w:t>
      </w:r>
      <w:r>
        <w:rPr>
          <w:rFonts w:ascii="Arial" w:eastAsia="Times New Roman" w:hAnsi="Arial" w:cs="Arial"/>
          <w:color w:val="000000"/>
          <w:sz w:val="24"/>
          <w:szCs w:val="24"/>
          <w:lang w:eastAsia="en-ZA"/>
        </w:rPr>
        <w:t>”</w:t>
      </w:r>
    </w:p>
    <w:p w14:paraId="43DA5996" w14:textId="77777777" w:rsidR="0067583C" w:rsidRPr="005462D5" w:rsidRDefault="0067583C" w:rsidP="005462D5">
      <w:pPr>
        <w:spacing w:after="0" w:line="360" w:lineRule="auto"/>
        <w:ind w:left="1134"/>
        <w:jc w:val="both"/>
        <w:rPr>
          <w:rFonts w:ascii="Arial" w:eastAsia="Times New Roman" w:hAnsi="Arial" w:cs="Arial"/>
          <w:color w:val="000000"/>
          <w:sz w:val="24"/>
          <w:szCs w:val="24"/>
          <w:lang w:eastAsia="en-ZA"/>
        </w:rPr>
      </w:pPr>
    </w:p>
    <w:p w14:paraId="75014104" w14:textId="74AC9375" w:rsidR="00E20671" w:rsidRDefault="00970D67" w:rsidP="00E20671">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r w:rsidRPr="005462D5">
        <w:rPr>
          <w:rFonts w:ascii="Arial" w:hAnsi="Arial" w:cs="Arial"/>
        </w:rPr>
        <w:t xml:space="preserve"> </w:t>
      </w:r>
      <w:r w:rsidR="005462D5" w:rsidRPr="005462D5">
        <w:rPr>
          <w:rFonts w:ascii="Arial" w:hAnsi="Arial" w:cs="Arial"/>
          <w:sz w:val="28"/>
          <w:szCs w:val="28"/>
        </w:rPr>
        <w:t>[3</w:t>
      </w:r>
      <w:r w:rsidR="00AC32F3">
        <w:rPr>
          <w:rFonts w:ascii="Arial" w:hAnsi="Arial" w:cs="Arial"/>
          <w:sz w:val="28"/>
          <w:szCs w:val="28"/>
        </w:rPr>
        <w:t>2</w:t>
      </w:r>
      <w:r w:rsidR="005462D5" w:rsidRPr="005462D5">
        <w:rPr>
          <w:rFonts w:ascii="Arial" w:hAnsi="Arial" w:cs="Arial"/>
          <w:sz w:val="28"/>
          <w:szCs w:val="28"/>
        </w:rPr>
        <w:t>]</w:t>
      </w:r>
      <w:r w:rsidR="005462D5" w:rsidRPr="005462D5">
        <w:rPr>
          <w:rFonts w:ascii="Arial" w:hAnsi="Arial" w:cs="Arial"/>
          <w:sz w:val="28"/>
          <w:szCs w:val="28"/>
        </w:rPr>
        <w:tab/>
      </w:r>
      <w:r w:rsidR="00E20671">
        <w:rPr>
          <w:rFonts w:ascii="Arial" w:hAnsi="Arial" w:cs="Arial"/>
          <w:sz w:val="28"/>
          <w:szCs w:val="28"/>
        </w:rPr>
        <w:t>Mr Pretorius</w:t>
      </w:r>
      <w:r w:rsidR="005462D5">
        <w:rPr>
          <w:rFonts w:ascii="Arial" w:hAnsi="Arial" w:cs="Arial"/>
          <w:sz w:val="28"/>
          <w:szCs w:val="28"/>
        </w:rPr>
        <w:t xml:space="preserve">, however, </w:t>
      </w:r>
      <w:r w:rsidR="00770AEA">
        <w:rPr>
          <w:rFonts w:ascii="Arial" w:hAnsi="Arial" w:cs="Arial"/>
          <w:sz w:val="28"/>
          <w:szCs w:val="28"/>
        </w:rPr>
        <w:t xml:space="preserve">submitted </w:t>
      </w:r>
      <w:r w:rsidR="00E20671">
        <w:rPr>
          <w:rFonts w:ascii="Arial" w:hAnsi="Arial" w:cs="Arial"/>
          <w:sz w:val="28"/>
          <w:szCs w:val="28"/>
        </w:rPr>
        <w:t>that in terms of section 132(2</w:t>
      </w:r>
      <w:proofErr w:type="gramStart"/>
      <w:r w:rsidR="00E20671">
        <w:rPr>
          <w:rFonts w:ascii="Arial" w:hAnsi="Arial" w:cs="Arial"/>
          <w:sz w:val="28"/>
          <w:szCs w:val="28"/>
        </w:rPr>
        <w:t>)(</w:t>
      </w:r>
      <w:proofErr w:type="gramEnd"/>
      <w:r w:rsidR="00E20671">
        <w:rPr>
          <w:rFonts w:ascii="Arial" w:hAnsi="Arial" w:cs="Arial"/>
          <w:sz w:val="28"/>
          <w:szCs w:val="28"/>
        </w:rPr>
        <w:t>a)</w:t>
      </w:r>
      <w:r w:rsidR="00770AEA">
        <w:rPr>
          <w:rFonts w:ascii="Arial" w:hAnsi="Arial" w:cs="Arial"/>
          <w:sz w:val="28"/>
          <w:szCs w:val="28"/>
        </w:rPr>
        <w:t xml:space="preserve"> of the </w:t>
      </w:r>
      <w:r w:rsidR="00E20671">
        <w:rPr>
          <w:rFonts w:ascii="Arial" w:hAnsi="Arial" w:cs="Arial"/>
          <w:sz w:val="28"/>
          <w:szCs w:val="28"/>
        </w:rPr>
        <w:t>2008-Act</w:t>
      </w:r>
      <w:r w:rsidR="00801FEC">
        <w:rPr>
          <w:rFonts w:ascii="Arial" w:hAnsi="Arial" w:cs="Arial"/>
          <w:sz w:val="28"/>
          <w:szCs w:val="28"/>
        </w:rPr>
        <w:t>,</w:t>
      </w:r>
      <w:r w:rsidR="00E20671">
        <w:rPr>
          <w:rFonts w:ascii="Arial" w:hAnsi="Arial" w:cs="Arial"/>
          <w:sz w:val="28"/>
          <w:szCs w:val="28"/>
        </w:rPr>
        <w:t xml:space="preserve"> business rescue proceedings only end when the Court sets aside the resolution or order which started the business rescue proceedings.  </w:t>
      </w:r>
    </w:p>
    <w:p w14:paraId="707677FF" w14:textId="5B5D9102" w:rsidR="00801FEC" w:rsidRDefault="00801FEC" w:rsidP="00E20671">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p>
    <w:p w14:paraId="2F90EC5E" w14:textId="0E506FC4" w:rsidR="00801FEC" w:rsidRDefault="00801FEC" w:rsidP="00E20671">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r>
        <w:rPr>
          <w:rFonts w:ascii="Arial" w:hAnsi="Arial" w:cs="Arial"/>
          <w:sz w:val="28"/>
          <w:szCs w:val="28"/>
        </w:rPr>
        <w:t>[3</w:t>
      </w:r>
      <w:r w:rsidR="00AC32F3">
        <w:rPr>
          <w:rFonts w:ascii="Arial" w:hAnsi="Arial" w:cs="Arial"/>
          <w:sz w:val="28"/>
          <w:szCs w:val="28"/>
        </w:rPr>
        <w:t>3</w:t>
      </w:r>
      <w:r>
        <w:rPr>
          <w:rFonts w:ascii="Arial" w:hAnsi="Arial" w:cs="Arial"/>
          <w:sz w:val="28"/>
          <w:szCs w:val="28"/>
        </w:rPr>
        <w:t>]</w:t>
      </w:r>
      <w:r>
        <w:rPr>
          <w:rFonts w:ascii="Arial" w:hAnsi="Arial" w:cs="Arial"/>
          <w:sz w:val="28"/>
          <w:szCs w:val="28"/>
        </w:rPr>
        <w:tab/>
        <w:t xml:space="preserve">The </w:t>
      </w:r>
      <w:r w:rsidR="00970D67">
        <w:rPr>
          <w:rFonts w:ascii="Arial" w:hAnsi="Arial" w:cs="Arial"/>
          <w:sz w:val="28"/>
          <w:szCs w:val="28"/>
        </w:rPr>
        <w:t>relevant part of section 132(2</w:t>
      </w:r>
      <w:proofErr w:type="gramStart"/>
      <w:r w:rsidR="00970D67">
        <w:rPr>
          <w:rFonts w:ascii="Arial" w:hAnsi="Arial" w:cs="Arial"/>
          <w:sz w:val="28"/>
          <w:szCs w:val="28"/>
        </w:rPr>
        <w:t>)(</w:t>
      </w:r>
      <w:proofErr w:type="gramEnd"/>
      <w:r w:rsidR="00970D67">
        <w:rPr>
          <w:rFonts w:ascii="Arial" w:hAnsi="Arial" w:cs="Arial"/>
          <w:sz w:val="28"/>
          <w:szCs w:val="28"/>
        </w:rPr>
        <w:t>a) of the 2008-Act r</w:t>
      </w:r>
      <w:r>
        <w:rPr>
          <w:rFonts w:ascii="Arial" w:hAnsi="Arial" w:cs="Arial"/>
          <w:sz w:val="28"/>
          <w:szCs w:val="28"/>
        </w:rPr>
        <w:t xml:space="preserve">eads as follows: </w:t>
      </w:r>
    </w:p>
    <w:p w14:paraId="50B41CB4" w14:textId="3DB70F05" w:rsidR="00801FEC" w:rsidRDefault="00801FEC" w:rsidP="00E20671">
      <w:pPr>
        <w:pStyle w:val="NormalWeb"/>
        <w:shd w:val="clear" w:color="auto" w:fill="FFFFFF"/>
        <w:tabs>
          <w:tab w:val="left" w:pos="851"/>
        </w:tabs>
        <w:spacing w:before="0" w:beforeAutospacing="0" w:after="0" w:afterAutospacing="0" w:line="360" w:lineRule="auto"/>
        <w:ind w:left="851" w:hanging="851"/>
        <w:jc w:val="both"/>
        <w:rPr>
          <w:rFonts w:ascii="Arial" w:hAnsi="Arial" w:cs="Arial"/>
          <w:sz w:val="28"/>
          <w:szCs w:val="28"/>
        </w:rPr>
      </w:pPr>
    </w:p>
    <w:p w14:paraId="0AECDD0B" w14:textId="161C4572" w:rsidR="00801FEC" w:rsidRPr="00970D67" w:rsidRDefault="00801FEC" w:rsidP="00801FEC">
      <w:pPr>
        <w:spacing w:after="0" w:line="360" w:lineRule="auto"/>
        <w:jc w:val="both"/>
        <w:rPr>
          <w:rFonts w:ascii="Arial" w:eastAsia="Times New Roman" w:hAnsi="Arial" w:cs="Arial"/>
          <w:b/>
          <w:bCs/>
          <w:sz w:val="24"/>
          <w:szCs w:val="24"/>
          <w:lang w:eastAsia="en-ZA"/>
        </w:rPr>
      </w:pPr>
      <w:r>
        <w:rPr>
          <w:rFonts w:ascii="Arial" w:hAnsi="Arial" w:cs="Arial"/>
          <w:sz w:val="28"/>
          <w:szCs w:val="28"/>
        </w:rPr>
        <w:tab/>
      </w:r>
      <w:r w:rsidR="00970D67" w:rsidRPr="005D6F73">
        <w:rPr>
          <w:rFonts w:ascii="Arial" w:hAnsi="Arial" w:cs="Arial"/>
          <w:sz w:val="28"/>
          <w:szCs w:val="28"/>
        </w:rPr>
        <w:t>“</w:t>
      </w:r>
      <w:r w:rsidRPr="00970D67">
        <w:rPr>
          <w:rFonts w:ascii="Arial" w:eastAsia="Times New Roman" w:hAnsi="Arial" w:cs="Arial"/>
          <w:b/>
          <w:bCs/>
          <w:sz w:val="24"/>
          <w:szCs w:val="24"/>
          <w:lang w:eastAsia="en-ZA"/>
        </w:rPr>
        <w:t xml:space="preserve">132  </w:t>
      </w:r>
      <w:r w:rsidR="00970D67">
        <w:rPr>
          <w:rFonts w:ascii="Arial" w:eastAsia="Times New Roman" w:hAnsi="Arial" w:cs="Arial"/>
          <w:b/>
          <w:bCs/>
          <w:sz w:val="24"/>
          <w:szCs w:val="24"/>
          <w:lang w:eastAsia="en-ZA"/>
        </w:rPr>
        <w:t xml:space="preserve"> </w:t>
      </w:r>
      <w:r w:rsidRPr="00970D67">
        <w:rPr>
          <w:rFonts w:ascii="Arial" w:eastAsia="Times New Roman" w:hAnsi="Arial" w:cs="Arial"/>
          <w:b/>
          <w:bCs/>
          <w:sz w:val="24"/>
          <w:szCs w:val="24"/>
          <w:lang w:eastAsia="en-ZA"/>
        </w:rPr>
        <w:t>Duration of business rescue proceedings</w:t>
      </w:r>
    </w:p>
    <w:p w14:paraId="1CB34CE2" w14:textId="221DADC1" w:rsidR="00801FEC" w:rsidRPr="00970D67" w:rsidRDefault="00801FEC" w:rsidP="00970D67">
      <w:pPr>
        <w:tabs>
          <w:tab w:val="left" w:pos="1134"/>
        </w:tabs>
        <w:spacing w:after="0" w:line="360" w:lineRule="auto"/>
        <w:jc w:val="both"/>
        <w:rPr>
          <w:rFonts w:ascii="Arial" w:eastAsia="Times New Roman" w:hAnsi="Arial" w:cs="Arial"/>
          <w:bCs/>
          <w:sz w:val="24"/>
          <w:szCs w:val="24"/>
          <w:lang w:eastAsia="en-ZA"/>
        </w:rPr>
      </w:pPr>
      <w:r w:rsidRPr="00970D67">
        <w:rPr>
          <w:rFonts w:ascii="Arial" w:eastAsia="Times New Roman" w:hAnsi="Arial" w:cs="Arial"/>
          <w:b/>
          <w:bCs/>
          <w:sz w:val="24"/>
          <w:szCs w:val="24"/>
          <w:lang w:eastAsia="en-ZA"/>
        </w:rPr>
        <w:tab/>
      </w:r>
      <w:r w:rsidRPr="00970D67">
        <w:rPr>
          <w:rFonts w:ascii="Arial" w:eastAsia="Times New Roman" w:hAnsi="Arial" w:cs="Arial"/>
          <w:bCs/>
          <w:sz w:val="24"/>
          <w:szCs w:val="24"/>
          <w:lang w:eastAsia="en-ZA"/>
        </w:rPr>
        <w:t>(1)</w:t>
      </w:r>
      <w:r w:rsidRPr="00970D67">
        <w:rPr>
          <w:rFonts w:ascii="Arial" w:eastAsia="Times New Roman" w:hAnsi="Arial" w:cs="Arial"/>
          <w:bCs/>
          <w:sz w:val="24"/>
          <w:szCs w:val="24"/>
          <w:lang w:eastAsia="en-ZA"/>
        </w:rPr>
        <w:tab/>
        <w:t>…</w:t>
      </w:r>
    </w:p>
    <w:p w14:paraId="2FF3174F" w14:textId="6A828384" w:rsidR="00801FEC" w:rsidRPr="00970D67" w:rsidRDefault="00801FEC" w:rsidP="00970D67">
      <w:pPr>
        <w:tabs>
          <w:tab w:val="left" w:pos="1134"/>
        </w:tabs>
        <w:spacing w:after="0" w:line="360" w:lineRule="auto"/>
        <w:ind w:firstLine="284"/>
        <w:jc w:val="both"/>
        <w:rPr>
          <w:rFonts w:ascii="Arial" w:hAnsi="Arial" w:cs="Arial"/>
          <w:sz w:val="24"/>
          <w:szCs w:val="24"/>
        </w:rPr>
      </w:pPr>
      <w:bookmarkStart w:id="3" w:name="0-0-0-68115"/>
      <w:bookmarkEnd w:id="3"/>
      <w:r w:rsidRPr="00970D67">
        <w:rPr>
          <w:rFonts w:ascii="Arial" w:hAnsi="Arial" w:cs="Arial"/>
          <w:sz w:val="24"/>
          <w:szCs w:val="24"/>
        </w:rPr>
        <w:t xml:space="preserve"> </w:t>
      </w:r>
      <w:r w:rsidR="00970D67" w:rsidRPr="00970D67">
        <w:rPr>
          <w:rFonts w:ascii="Arial" w:hAnsi="Arial" w:cs="Arial"/>
          <w:sz w:val="24"/>
          <w:szCs w:val="24"/>
        </w:rPr>
        <w:tab/>
      </w:r>
      <w:r w:rsidRPr="00970D67">
        <w:rPr>
          <w:rFonts w:ascii="Arial" w:hAnsi="Arial" w:cs="Arial"/>
          <w:sz w:val="24"/>
          <w:szCs w:val="24"/>
        </w:rPr>
        <w:t>(2) Business rescue proceedings end when-</w:t>
      </w:r>
    </w:p>
    <w:p w14:paraId="1BD20E77" w14:textId="3C9C030F" w:rsidR="00801FEC" w:rsidRPr="00970D67" w:rsidRDefault="00801FEC" w:rsidP="00801FEC">
      <w:pPr>
        <w:spacing w:after="0" w:line="360" w:lineRule="auto"/>
        <w:ind w:hanging="737"/>
        <w:jc w:val="both"/>
        <w:rPr>
          <w:rFonts w:ascii="Arial" w:hAnsi="Arial" w:cs="Arial"/>
          <w:sz w:val="24"/>
          <w:szCs w:val="24"/>
        </w:rPr>
      </w:pPr>
      <w:r w:rsidRPr="00970D67">
        <w:rPr>
          <w:rFonts w:ascii="Arial" w:hAnsi="Arial" w:cs="Arial"/>
          <w:sz w:val="24"/>
          <w:szCs w:val="24"/>
        </w:rPr>
        <w:t>   </w:t>
      </w:r>
      <w:bookmarkStart w:id="4" w:name="0-0-0-68129"/>
      <w:bookmarkEnd w:id="4"/>
      <w:r w:rsidR="00970D67" w:rsidRPr="00970D67">
        <w:rPr>
          <w:rFonts w:ascii="Arial" w:hAnsi="Arial" w:cs="Arial"/>
          <w:sz w:val="24"/>
          <w:szCs w:val="24"/>
        </w:rPr>
        <w:tab/>
      </w:r>
      <w:r w:rsidR="00970D67" w:rsidRPr="00970D67">
        <w:rPr>
          <w:rFonts w:ascii="Arial" w:hAnsi="Arial" w:cs="Arial"/>
          <w:sz w:val="24"/>
          <w:szCs w:val="24"/>
        </w:rPr>
        <w:tab/>
      </w:r>
      <w:r w:rsidR="00970D67" w:rsidRPr="00970D67">
        <w:rPr>
          <w:rFonts w:ascii="Arial" w:hAnsi="Arial" w:cs="Arial"/>
          <w:sz w:val="24"/>
          <w:szCs w:val="24"/>
        </w:rPr>
        <w:tab/>
      </w:r>
      <w:r w:rsidRPr="00970D67">
        <w:rPr>
          <w:rFonts w:ascii="Arial" w:hAnsi="Arial" w:cs="Arial"/>
          <w:i/>
          <w:iCs/>
          <w:sz w:val="24"/>
          <w:szCs w:val="24"/>
        </w:rPr>
        <w:t>(a)</w:t>
      </w:r>
      <w:r w:rsidRPr="00970D67">
        <w:rPr>
          <w:rFonts w:ascii="Arial" w:hAnsi="Arial" w:cs="Arial"/>
          <w:sz w:val="24"/>
          <w:szCs w:val="24"/>
        </w:rPr>
        <w:t>   </w:t>
      </w:r>
      <w:proofErr w:type="gramStart"/>
      <w:r w:rsidRPr="00970D67">
        <w:rPr>
          <w:rFonts w:ascii="Arial" w:hAnsi="Arial" w:cs="Arial"/>
          <w:sz w:val="24"/>
          <w:szCs w:val="24"/>
        </w:rPr>
        <w:t>the</w:t>
      </w:r>
      <w:proofErr w:type="gramEnd"/>
      <w:r w:rsidRPr="00970D67">
        <w:rPr>
          <w:rFonts w:ascii="Arial" w:hAnsi="Arial" w:cs="Arial"/>
          <w:sz w:val="24"/>
          <w:szCs w:val="24"/>
        </w:rPr>
        <w:t xml:space="preserve"> court-</w:t>
      </w:r>
    </w:p>
    <w:bookmarkStart w:id="5" w:name="0-0-0-68131"/>
    <w:bookmarkEnd w:id="5"/>
    <w:p w14:paraId="648199C2" w14:textId="4EEED85D" w:rsidR="00801FEC" w:rsidRPr="00970D67" w:rsidRDefault="00801FEC" w:rsidP="00970D67">
      <w:pPr>
        <w:spacing w:after="0" w:line="360" w:lineRule="auto"/>
        <w:ind w:left="2160" w:firstLine="61"/>
        <w:jc w:val="both"/>
        <w:rPr>
          <w:rFonts w:ascii="Arial" w:hAnsi="Arial" w:cs="Arial"/>
          <w:sz w:val="24"/>
          <w:szCs w:val="24"/>
        </w:rPr>
      </w:pPr>
      <w:r w:rsidRPr="008E5877">
        <w:rPr>
          <w:rFonts w:ascii="Arial" w:hAnsi="Arial" w:cs="Arial"/>
          <w:sz w:val="24"/>
          <w:szCs w:val="24"/>
        </w:rPr>
        <w:fldChar w:fldCharType="begin"/>
      </w:r>
      <w:r w:rsidRPr="008E5877">
        <w:rPr>
          <w:rFonts w:ascii="Arial" w:hAnsi="Arial" w:cs="Arial"/>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71y2008s132(2)(a)(i)%27%5d&amp;xhitlist_md=target-id=0-0-0-68133" \t "main" </w:instrText>
      </w:r>
      <w:r w:rsidRPr="008E5877">
        <w:rPr>
          <w:rFonts w:ascii="Arial" w:hAnsi="Arial" w:cs="Arial"/>
          <w:sz w:val="24"/>
          <w:szCs w:val="24"/>
        </w:rPr>
        <w:fldChar w:fldCharType="separate"/>
      </w:r>
      <w:r w:rsidRPr="008E5877">
        <w:rPr>
          <w:rStyle w:val="Hyperlink"/>
          <w:rFonts w:ascii="Arial" w:hAnsi="Arial" w:cs="Arial"/>
          <w:color w:val="auto"/>
          <w:sz w:val="24"/>
          <w:szCs w:val="24"/>
          <w:u w:val="none"/>
        </w:rPr>
        <w:t>(</w:t>
      </w:r>
      <w:proofErr w:type="spellStart"/>
      <w:r w:rsidRPr="008E5877">
        <w:rPr>
          <w:rStyle w:val="Hyperlink"/>
          <w:rFonts w:ascii="Arial" w:hAnsi="Arial" w:cs="Arial"/>
          <w:color w:val="auto"/>
          <w:sz w:val="24"/>
          <w:szCs w:val="24"/>
          <w:u w:val="none"/>
        </w:rPr>
        <w:t>i</w:t>
      </w:r>
      <w:proofErr w:type="spellEnd"/>
      <w:r w:rsidRPr="008E5877">
        <w:rPr>
          <w:rStyle w:val="Hyperlink"/>
          <w:rFonts w:ascii="Arial" w:hAnsi="Arial" w:cs="Arial"/>
          <w:color w:val="auto"/>
          <w:sz w:val="24"/>
          <w:szCs w:val="24"/>
          <w:u w:val="none"/>
        </w:rPr>
        <w:t>)</w:t>
      </w:r>
      <w:r w:rsidRPr="008E5877">
        <w:rPr>
          <w:rFonts w:ascii="Arial" w:hAnsi="Arial" w:cs="Arial"/>
          <w:sz w:val="24"/>
          <w:szCs w:val="24"/>
        </w:rPr>
        <w:fldChar w:fldCharType="end"/>
      </w:r>
      <w:r w:rsidRPr="00970D67">
        <w:rPr>
          <w:rFonts w:ascii="Arial" w:hAnsi="Arial" w:cs="Arial"/>
          <w:sz w:val="24"/>
          <w:szCs w:val="24"/>
        </w:rPr>
        <w:t>   </w:t>
      </w:r>
      <w:proofErr w:type="gramStart"/>
      <w:r w:rsidRPr="00970D67">
        <w:rPr>
          <w:rFonts w:ascii="Arial" w:hAnsi="Arial" w:cs="Arial"/>
          <w:sz w:val="24"/>
          <w:szCs w:val="24"/>
        </w:rPr>
        <w:t>sets</w:t>
      </w:r>
      <w:proofErr w:type="gramEnd"/>
      <w:r w:rsidRPr="00970D67">
        <w:rPr>
          <w:rFonts w:ascii="Arial" w:hAnsi="Arial" w:cs="Arial"/>
          <w:sz w:val="24"/>
          <w:szCs w:val="24"/>
        </w:rPr>
        <w:t xml:space="preserve"> aside the resolution or order that began those proceedings; or</w:t>
      </w:r>
    </w:p>
    <w:p w14:paraId="5AF49FF6" w14:textId="08A48C78" w:rsidR="00801FEC" w:rsidRDefault="00801FEC" w:rsidP="00801FEC">
      <w:pPr>
        <w:spacing w:after="0" w:line="360" w:lineRule="auto"/>
        <w:ind w:hanging="794"/>
        <w:jc w:val="both"/>
        <w:rPr>
          <w:rFonts w:ascii="Arial" w:hAnsi="Arial" w:cs="Arial"/>
          <w:sz w:val="24"/>
          <w:szCs w:val="24"/>
        </w:rPr>
      </w:pPr>
      <w:r w:rsidRPr="00970D67">
        <w:rPr>
          <w:rFonts w:ascii="Arial" w:hAnsi="Arial" w:cs="Arial"/>
          <w:sz w:val="24"/>
          <w:szCs w:val="24"/>
        </w:rPr>
        <w:t>   </w:t>
      </w:r>
      <w:r w:rsidR="00970D67" w:rsidRPr="00970D67">
        <w:rPr>
          <w:rFonts w:ascii="Arial" w:hAnsi="Arial" w:cs="Arial"/>
          <w:sz w:val="24"/>
          <w:szCs w:val="24"/>
        </w:rPr>
        <w:tab/>
      </w:r>
      <w:r w:rsidR="00970D67" w:rsidRPr="00970D67">
        <w:rPr>
          <w:rFonts w:ascii="Arial" w:hAnsi="Arial" w:cs="Arial"/>
          <w:sz w:val="24"/>
          <w:szCs w:val="24"/>
        </w:rPr>
        <w:tab/>
      </w:r>
      <w:r w:rsidR="00970D67" w:rsidRPr="00970D67">
        <w:rPr>
          <w:rFonts w:ascii="Arial" w:hAnsi="Arial" w:cs="Arial"/>
          <w:sz w:val="24"/>
          <w:szCs w:val="24"/>
        </w:rPr>
        <w:tab/>
      </w:r>
      <w:r w:rsidR="00970D67" w:rsidRPr="00970D67">
        <w:rPr>
          <w:rFonts w:ascii="Arial" w:hAnsi="Arial" w:cs="Arial"/>
          <w:sz w:val="24"/>
          <w:szCs w:val="24"/>
        </w:rPr>
        <w:tab/>
      </w:r>
      <w:r w:rsidRPr="00970D67">
        <w:rPr>
          <w:rFonts w:ascii="Arial" w:hAnsi="Arial" w:cs="Arial"/>
          <w:sz w:val="24"/>
          <w:szCs w:val="24"/>
        </w:rPr>
        <w:t> </w:t>
      </w:r>
      <w:bookmarkStart w:id="6" w:name="0-0-0-68135"/>
      <w:bookmarkEnd w:id="6"/>
      <w:r w:rsidRPr="008E5877">
        <w:rPr>
          <w:rFonts w:ascii="Arial" w:hAnsi="Arial" w:cs="Arial"/>
          <w:sz w:val="24"/>
          <w:szCs w:val="24"/>
        </w:rPr>
        <w:fldChar w:fldCharType="begin"/>
      </w:r>
      <w:r w:rsidRPr="008E5877">
        <w:rPr>
          <w:rFonts w:ascii="Arial" w:hAnsi="Arial" w:cs="Arial"/>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71y2008s132(2)(a)(ii)%27%5d&amp;xhitlist_md=target-id=0-0-0-68137" \t "main" </w:instrText>
      </w:r>
      <w:r w:rsidRPr="008E5877">
        <w:rPr>
          <w:rFonts w:ascii="Arial" w:hAnsi="Arial" w:cs="Arial"/>
          <w:sz w:val="24"/>
          <w:szCs w:val="24"/>
        </w:rPr>
        <w:fldChar w:fldCharType="separate"/>
      </w:r>
      <w:r w:rsidRPr="008E5877">
        <w:rPr>
          <w:rStyle w:val="Hyperlink"/>
          <w:rFonts w:ascii="Arial" w:hAnsi="Arial" w:cs="Arial"/>
          <w:color w:val="auto"/>
          <w:sz w:val="24"/>
          <w:szCs w:val="24"/>
          <w:u w:val="none"/>
        </w:rPr>
        <w:t>(ii)</w:t>
      </w:r>
      <w:r w:rsidRPr="008E5877">
        <w:rPr>
          <w:rFonts w:ascii="Arial" w:hAnsi="Arial" w:cs="Arial"/>
          <w:sz w:val="24"/>
          <w:szCs w:val="24"/>
        </w:rPr>
        <w:fldChar w:fldCharType="end"/>
      </w:r>
      <w:r w:rsidRPr="00970D67">
        <w:rPr>
          <w:rFonts w:ascii="Arial" w:hAnsi="Arial" w:cs="Arial"/>
          <w:sz w:val="24"/>
          <w:szCs w:val="24"/>
        </w:rPr>
        <w:t>   </w:t>
      </w:r>
      <w:proofErr w:type="gramStart"/>
      <w:r w:rsidRPr="00970D67">
        <w:rPr>
          <w:rFonts w:ascii="Arial" w:hAnsi="Arial" w:cs="Arial"/>
          <w:sz w:val="24"/>
          <w:szCs w:val="24"/>
        </w:rPr>
        <w:t>has</w:t>
      </w:r>
      <w:proofErr w:type="gramEnd"/>
      <w:r w:rsidRPr="00970D67">
        <w:rPr>
          <w:rFonts w:ascii="Arial" w:hAnsi="Arial" w:cs="Arial"/>
          <w:sz w:val="24"/>
          <w:szCs w:val="24"/>
        </w:rPr>
        <w:t xml:space="preserve"> converted the proceedings to liquidation proceedings</w:t>
      </w:r>
      <w:r w:rsidR="008E5877">
        <w:rPr>
          <w:rFonts w:ascii="Arial" w:hAnsi="Arial" w:cs="Arial"/>
          <w:sz w:val="24"/>
          <w:szCs w:val="24"/>
        </w:rPr>
        <w:t>.</w:t>
      </w:r>
      <w:r w:rsidR="005D6F73">
        <w:rPr>
          <w:rFonts w:ascii="Arial" w:hAnsi="Arial" w:cs="Arial"/>
          <w:sz w:val="24"/>
          <w:szCs w:val="24"/>
        </w:rPr>
        <w:t>”</w:t>
      </w:r>
    </w:p>
    <w:p w14:paraId="41C2B2DA" w14:textId="5B1AB6DC" w:rsidR="005462D5" w:rsidRDefault="005462D5" w:rsidP="00801FEC">
      <w:pPr>
        <w:spacing w:after="0" w:line="360" w:lineRule="auto"/>
        <w:ind w:hanging="794"/>
        <w:jc w:val="both"/>
        <w:rPr>
          <w:rFonts w:ascii="Arial" w:hAnsi="Arial" w:cs="Arial"/>
          <w:sz w:val="24"/>
          <w:szCs w:val="24"/>
        </w:rPr>
      </w:pPr>
    </w:p>
    <w:p w14:paraId="02FD9C64" w14:textId="3D323B40" w:rsidR="00415D54" w:rsidRDefault="005462D5" w:rsidP="0067583C">
      <w:pPr>
        <w:tabs>
          <w:tab w:val="left" w:pos="0"/>
        </w:tabs>
        <w:spacing w:after="0" w:line="360" w:lineRule="auto"/>
        <w:ind w:left="850" w:hanging="1644"/>
        <w:jc w:val="both"/>
        <w:rPr>
          <w:rFonts w:ascii="Arial" w:hAnsi="Arial" w:cs="Arial"/>
          <w:sz w:val="28"/>
          <w:szCs w:val="28"/>
        </w:rPr>
      </w:pPr>
      <w:r>
        <w:rPr>
          <w:rFonts w:ascii="Arial" w:hAnsi="Arial" w:cs="Arial"/>
          <w:sz w:val="24"/>
          <w:szCs w:val="24"/>
        </w:rPr>
        <w:tab/>
      </w:r>
      <w:r>
        <w:rPr>
          <w:rFonts w:ascii="Arial" w:hAnsi="Arial" w:cs="Arial"/>
          <w:sz w:val="28"/>
          <w:szCs w:val="28"/>
        </w:rPr>
        <w:t>[3</w:t>
      </w:r>
      <w:r w:rsidR="00AC32F3">
        <w:rPr>
          <w:rFonts w:ascii="Arial" w:hAnsi="Arial" w:cs="Arial"/>
          <w:sz w:val="28"/>
          <w:szCs w:val="28"/>
        </w:rPr>
        <w:t>4</w:t>
      </w:r>
      <w:r>
        <w:rPr>
          <w:rFonts w:ascii="Arial" w:hAnsi="Arial" w:cs="Arial"/>
          <w:sz w:val="28"/>
          <w:szCs w:val="28"/>
        </w:rPr>
        <w:t>]</w:t>
      </w:r>
      <w:r>
        <w:rPr>
          <w:rFonts w:ascii="Arial" w:hAnsi="Arial" w:cs="Arial"/>
          <w:sz w:val="28"/>
          <w:szCs w:val="28"/>
        </w:rPr>
        <w:tab/>
        <w:t>Mr Pretorius pointed out that the provisional liquidation order in respect of Golden Ribbon, dated 10 October 2019, attached to the founding affidavit as “FA 5.2”</w:t>
      </w:r>
      <w:r w:rsidR="00415D54">
        <w:rPr>
          <w:rFonts w:ascii="Arial" w:hAnsi="Arial" w:cs="Arial"/>
          <w:sz w:val="28"/>
          <w:szCs w:val="28"/>
        </w:rPr>
        <w:t xml:space="preserve">, determined in addition to the provisional sequestration of Golden Ribbon, the following: </w:t>
      </w:r>
    </w:p>
    <w:p w14:paraId="27A14A80" w14:textId="77777777" w:rsidR="0067583C" w:rsidRDefault="0067583C" w:rsidP="0067583C">
      <w:pPr>
        <w:tabs>
          <w:tab w:val="left" w:pos="0"/>
        </w:tabs>
        <w:spacing w:after="0" w:line="360" w:lineRule="auto"/>
        <w:ind w:left="850" w:hanging="1644"/>
        <w:jc w:val="both"/>
        <w:rPr>
          <w:rFonts w:ascii="Arial" w:hAnsi="Arial" w:cs="Arial"/>
          <w:sz w:val="28"/>
          <w:szCs w:val="28"/>
        </w:rPr>
      </w:pPr>
    </w:p>
    <w:p w14:paraId="2AE5F36F" w14:textId="7106A97E" w:rsidR="005462D5" w:rsidRDefault="00415D54" w:rsidP="0067583C">
      <w:pPr>
        <w:tabs>
          <w:tab w:val="left" w:pos="0"/>
        </w:tabs>
        <w:spacing w:after="0" w:line="360" w:lineRule="auto"/>
        <w:ind w:left="850" w:hanging="1644"/>
        <w:jc w:val="both"/>
        <w:rPr>
          <w:rFonts w:ascii="Arial" w:hAnsi="Arial" w:cs="Arial"/>
          <w:sz w:val="24"/>
          <w:szCs w:val="24"/>
        </w:rPr>
      </w:pPr>
      <w:r>
        <w:rPr>
          <w:rFonts w:ascii="Arial" w:hAnsi="Arial" w:cs="Arial"/>
          <w:sz w:val="28"/>
          <w:szCs w:val="28"/>
        </w:rPr>
        <w:lastRenderedPageBreak/>
        <w:tab/>
      </w:r>
      <w:r>
        <w:rPr>
          <w:rFonts w:ascii="Arial" w:hAnsi="Arial" w:cs="Arial"/>
          <w:sz w:val="28"/>
          <w:szCs w:val="28"/>
        </w:rPr>
        <w:tab/>
      </w:r>
      <w:r w:rsidRPr="00415D54">
        <w:rPr>
          <w:rFonts w:ascii="Arial" w:hAnsi="Arial" w:cs="Arial"/>
          <w:sz w:val="24"/>
          <w:szCs w:val="24"/>
        </w:rPr>
        <w:t>“The Business re</w:t>
      </w:r>
      <w:r>
        <w:rPr>
          <w:rFonts w:ascii="Arial" w:hAnsi="Arial" w:cs="Arial"/>
          <w:sz w:val="24"/>
          <w:szCs w:val="24"/>
        </w:rPr>
        <w:t>s</w:t>
      </w:r>
      <w:r w:rsidRPr="00415D54">
        <w:rPr>
          <w:rFonts w:ascii="Arial" w:hAnsi="Arial" w:cs="Arial"/>
          <w:sz w:val="24"/>
          <w:szCs w:val="24"/>
        </w:rPr>
        <w:t>cue proceedings and supervision of the respondent is terminated.</w:t>
      </w:r>
      <w:r>
        <w:rPr>
          <w:rFonts w:ascii="Arial" w:hAnsi="Arial" w:cs="Arial"/>
          <w:sz w:val="24"/>
          <w:szCs w:val="24"/>
        </w:rPr>
        <w:t>”</w:t>
      </w:r>
      <w:r w:rsidRPr="00415D54">
        <w:rPr>
          <w:rFonts w:ascii="Arial" w:hAnsi="Arial" w:cs="Arial"/>
          <w:sz w:val="24"/>
          <w:szCs w:val="24"/>
        </w:rPr>
        <w:t xml:space="preserve"> </w:t>
      </w:r>
    </w:p>
    <w:p w14:paraId="4E6141DC" w14:textId="70D6935F" w:rsidR="00415D54" w:rsidRDefault="00415D54" w:rsidP="00415D54">
      <w:pPr>
        <w:tabs>
          <w:tab w:val="left" w:pos="0"/>
        </w:tabs>
        <w:spacing w:after="0" w:line="360" w:lineRule="auto"/>
        <w:ind w:left="851" w:hanging="1645"/>
        <w:jc w:val="both"/>
        <w:rPr>
          <w:rFonts w:ascii="Arial" w:hAnsi="Arial" w:cs="Arial"/>
          <w:sz w:val="24"/>
          <w:szCs w:val="24"/>
        </w:rPr>
      </w:pPr>
    </w:p>
    <w:p w14:paraId="525F8553" w14:textId="42225055" w:rsidR="00CB659D" w:rsidRDefault="00415D54" w:rsidP="00415D54">
      <w:pPr>
        <w:tabs>
          <w:tab w:val="left" w:pos="0"/>
        </w:tabs>
        <w:spacing w:after="0" w:line="360" w:lineRule="auto"/>
        <w:ind w:left="851" w:hanging="1645"/>
        <w:jc w:val="both"/>
        <w:rPr>
          <w:rFonts w:ascii="Arial" w:hAnsi="Arial" w:cs="Arial"/>
          <w:sz w:val="28"/>
          <w:szCs w:val="28"/>
        </w:rPr>
      </w:pPr>
      <w:r>
        <w:rPr>
          <w:rFonts w:ascii="Arial" w:hAnsi="Arial" w:cs="Arial"/>
          <w:sz w:val="24"/>
          <w:szCs w:val="24"/>
        </w:rPr>
        <w:tab/>
      </w:r>
      <w:r w:rsidRPr="00415D54">
        <w:rPr>
          <w:rFonts w:ascii="Arial" w:hAnsi="Arial" w:cs="Arial"/>
          <w:sz w:val="28"/>
          <w:szCs w:val="28"/>
        </w:rPr>
        <w:t>[3</w:t>
      </w:r>
      <w:r w:rsidR="00AC32F3">
        <w:rPr>
          <w:rFonts w:ascii="Arial" w:hAnsi="Arial" w:cs="Arial"/>
          <w:sz w:val="28"/>
          <w:szCs w:val="28"/>
        </w:rPr>
        <w:t>5</w:t>
      </w:r>
      <w:r w:rsidRPr="00415D54">
        <w:rPr>
          <w:rFonts w:ascii="Arial" w:hAnsi="Arial" w:cs="Arial"/>
          <w:sz w:val="28"/>
          <w:szCs w:val="28"/>
        </w:rPr>
        <w:t>]</w:t>
      </w:r>
      <w:r w:rsidRPr="00415D54">
        <w:rPr>
          <w:rFonts w:ascii="Arial" w:hAnsi="Arial" w:cs="Arial"/>
          <w:sz w:val="28"/>
          <w:szCs w:val="28"/>
        </w:rPr>
        <w:tab/>
      </w:r>
      <w:r>
        <w:rPr>
          <w:rFonts w:ascii="Arial" w:hAnsi="Arial" w:cs="Arial"/>
          <w:sz w:val="28"/>
          <w:szCs w:val="28"/>
        </w:rPr>
        <w:t>Mr Pretorius consequently submitted that the only reasonable and business-like interpretation is that section 348 of the 1973-Act does not find application where a company was in business re</w:t>
      </w:r>
      <w:r w:rsidR="00B67391">
        <w:rPr>
          <w:rFonts w:ascii="Arial" w:hAnsi="Arial" w:cs="Arial"/>
          <w:sz w:val="28"/>
          <w:szCs w:val="28"/>
        </w:rPr>
        <w:t>s</w:t>
      </w:r>
      <w:r>
        <w:rPr>
          <w:rFonts w:ascii="Arial" w:hAnsi="Arial" w:cs="Arial"/>
          <w:sz w:val="28"/>
          <w:szCs w:val="28"/>
        </w:rPr>
        <w:t>cue before it was liquidated</w:t>
      </w:r>
      <w:r w:rsidR="00B67391">
        <w:rPr>
          <w:rFonts w:ascii="Arial" w:hAnsi="Arial" w:cs="Arial"/>
          <w:sz w:val="28"/>
          <w:szCs w:val="28"/>
        </w:rPr>
        <w:t xml:space="preserve">. He therefore contended that the payments which were made to the first respondent were done whilst Golden Ribbon was still under business rescue and are therefore not void as stipulated in section 341(2) of the 1973-Act. </w:t>
      </w:r>
    </w:p>
    <w:p w14:paraId="4CED3014" w14:textId="77777777" w:rsidR="00CB659D" w:rsidRDefault="00CB659D" w:rsidP="00415D54">
      <w:pPr>
        <w:tabs>
          <w:tab w:val="left" w:pos="0"/>
        </w:tabs>
        <w:spacing w:after="0" w:line="360" w:lineRule="auto"/>
        <w:ind w:left="851" w:hanging="1645"/>
        <w:jc w:val="both"/>
        <w:rPr>
          <w:rFonts w:ascii="Arial" w:hAnsi="Arial" w:cs="Arial"/>
          <w:sz w:val="28"/>
          <w:szCs w:val="28"/>
        </w:rPr>
      </w:pPr>
    </w:p>
    <w:p w14:paraId="2026FFB3" w14:textId="7EBFC8CD" w:rsidR="005D6F73" w:rsidRPr="005D6F73" w:rsidRDefault="00CB659D" w:rsidP="005D6F73">
      <w:pPr>
        <w:spacing w:after="0" w:line="360" w:lineRule="auto"/>
        <w:ind w:left="851" w:hanging="851"/>
        <w:jc w:val="both"/>
        <w:rPr>
          <w:rFonts w:ascii="Arial" w:hAnsi="Arial" w:cs="Arial"/>
          <w:bCs/>
          <w:color w:val="000000"/>
          <w:sz w:val="28"/>
          <w:szCs w:val="28"/>
        </w:rPr>
      </w:pPr>
      <w:r>
        <w:rPr>
          <w:rFonts w:ascii="Arial" w:hAnsi="Arial" w:cs="Arial"/>
          <w:sz w:val="28"/>
          <w:szCs w:val="28"/>
        </w:rPr>
        <w:t>[3</w:t>
      </w:r>
      <w:r w:rsidR="00AC32F3">
        <w:rPr>
          <w:rFonts w:ascii="Arial" w:hAnsi="Arial" w:cs="Arial"/>
          <w:sz w:val="28"/>
          <w:szCs w:val="28"/>
        </w:rPr>
        <w:t>6</w:t>
      </w:r>
      <w:r>
        <w:rPr>
          <w:rFonts w:ascii="Arial" w:hAnsi="Arial" w:cs="Arial"/>
          <w:sz w:val="28"/>
          <w:szCs w:val="28"/>
        </w:rPr>
        <w:t>]</w:t>
      </w:r>
      <w:r>
        <w:rPr>
          <w:rFonts w:ascii="Arial" w:hAnsi="Arial" w:cs="Arial"/>
          <w:sz w:val="28"/>
          <w:szCs w:val="28"/>
        </w:rPr>
        <w:tab/>
      </w:r>
      <w:r w:rsidRPr="005D6F73">
        <w:rPr>
          <w:rFonts w:ascii="Arial" w:hAnsi="Arial" w:cs="Arial"/>
          <w:sz w:val="28"/>
          <w:szCs w:val="28"/>
        </w:rPr>
        <w:t>In response to the aforesaid arguments, Mr Van der Merwe relied</w:t>
      </w:r>
      <w:r w:rsidR="005D6F73" w:rsidRPr="005D6F73">
        <w:rPr>
          <w:rFonts w:ascii="Arial" w:hAnsi="Arial" w:cs="Arial"/>
          <w:sz w:val="28"/>
          <w:szCs w:val="28"/>
        </w:rPr>
        <w:t xml:space="preserve">, </w:t>
      </w:r>
      <w:r w:rsidR="005D6F73" w:rsidRPr="005D6F73">
        <w:rPr>
          <w:rFonts w:ascii="Arial" w:hAnsi="Arial" w:cs="Arial"/>
          <w:i/>
          <w:sz w:val="28"/>
          <w:szCs w:val="28"/>
        </w:rPr>
        <w:t xml:space="preserve">inter alia, </w:t>
      </w:r>
      <w:r w:rsidRPr="005D6F73">
        <w:rPr>
          <w:rFonts w:ascii="Arial" w:hAnsi="Arial" w:cs="Arial"/>
          <w:sz w:val="28"/>
          <w:szCs w:val="28"/>
        </w:rPr>
        <w:t xml:space="preserve">on the judgment of </w:t>
      </w:r>
      <w:r w:rsidR="005D6F73" w:rsidRPr="005D6F73">
        <w:rPr>
          <w:rFonts w:ascii="Arial" w:hAnsi="Arial" w:cs="Arial"/>
          <w:b/>
          <w:bCs/>
          <w:color w:val="000000"/>
          <w:sz w:val="28"/>
          <w:szCs w:val="28"/>
          <w:u w:val="single"/>
        </w:rPr>
        <w:t xml:space="preserve">Pride Milling Co (Pty) Ltd </w:t>
      </w:r>
      <w:r w:rsidR="005D6F73">
        <w:rPr>
          <w:rFonts w:ascii="Arial" w:hAnsi="Arial" w:cs="Arial"/>
          <w:b/>
          <w:bCs/>
          <w:color w:val="000000"/>
          <w:sz w:val="28"/>
          <w:szCs w:val="28"/>
          <w:u w:val="single"/>
        </w:rPr>
        <w:t>v</w:t>
      </w:r>
      <w:r w:rsidR="005D6F73" w:rsidRPr="005D6F73">
        <w:rPr>
          <w:rFonts w:ascii="Arial" w:hAnsi="Arial" w:cs="Arial"/>
          <w:b/>
          <w:bCs/>
          <w:color w:val="000000"/>
          <w:sz w:val="28"/>
          <w:szCs w:val="28"/>
          <w:u w:val="single"/>
        </w:rPr>
        <w:t xml:space="preserve"> </w:t>
      </w:r>
      <w:proofErr w:type="spellStart"/>
      <w:r w:rsidR="005D6F73" w:rsidRPr="005D6F73">
        <w:rPr>
          <w:rFonts w:ascii="Arial" w:hAnsi="Arial" w:cs="Arial"/>
          <w:b/>
          <w:bCs/>
          <w:color w:val="000000"/>
          <w:sz w:val="28"/>
          <w:szCs w:val="28"/>
          <w:u w:val="single"/>
        </w:rPr>
        <w:t>Bekker</w:t>
      </w:r>
      <w:proofErr w:type="spellEnd"/>
      <w:r w:rsidR="005D6F73" w:rsidRPr="005D6F73">
        <w:rPr>
          <w:rFonts w:ascii="Arial" w:hAnsi="Arial" w:cs="Arial"/>
          <w:b/>
          <w:bCs/>
          <w:color w:val="000000"/>
          <w:sz w:val="28"/>
          <w:szCs w:val="28"/>
          <w:u w:val="single"/>
        </w:rPr>
        <w:t xml:space="preserve"> N</w:t>
      </w:r>
      <w:r w:rsidR="005D6F73">
        <w:rPr>
          <w:rFonts w:ascii="Arial" w:hAnsi="Arial" w:cs="Arial"/>
          <w:b/>
          <w:bCs/>
          <w:color w:val="000000"/>
          <w:sz w:val="28"/>
          <w:szCs w:val="28"/>
          <w:u w:val="single"/>
        </w:rPr>
        <w:t>O</w:t>
      </w:r>
      <w:r w:rsidR="005D6F73" w:rsidRPr="005D6F73">
        <w:rPr>
          <w:rFonts w:ascii="Arial" w:hAnsi="Arial" w:cs="Arial"/>
          <w:b/>
          <w:bCs/>
          <w:color w:val="000000"/>
          <w:sz w:val="28"/>
          <w:szCs w:val="28"/>
          <w:u w:val="single"/>
        </w:rPr>
        <w:t xml:space="preserve"> </w:t>
      </w:r>
      <w:r w:rsidR="005D6F73">
        <w:rPr>
          <w:rFonts w:ascii="Arial" w:hAnsi="Arial" w:cs="Arial"/>
          <w:b/>
          <w:bCs/>
          <w:color w:val="000000"/>
          <w:sz w:val="28"/>
          <w:szCs w:val="28"/>
          <w:u w:val="single"/>
        </w:rPr>
        <w:t>a</w:t>
      </w:r>
      <w:r w:rsidR="005D6F73" w:rsidRPr="005D6F73">
        <w:rPr>
          <w:rFonts w:ascii="Arial" w:hAnsi="Arial" w:cs="Arial"/>
          <w:b/>
          <w:bCs/>
          <w:color w:val="000000"/>
          <w:sz w:val="28"/>
          <w:szCs w:val="28"/>
          <w:u w:val="single"/>
        </w:rPr>
        <w:t>nd Another 2022 (2) S</w:t>
      </w:r>
      <w:r w:rsidR="005D6F73">
        <w:rPr>
          <w:rFonts w:ascii="Arial" w:hAnsi="Arial" w:cs="Arial"/>
          <w:b/>
          <w:bCs/>
          <w:color w:val="000000"/>
          <w:sz w:val="28"/>
          <w:szCs w:val="28"/>
          <w:u w:val="single"/>
        </w:rPr>
        <w:t>A</w:t>
      </w:r>
      <w:r w:rsidR="005D6F73" w:rsidRPr="005D6F73">
        <w:rPr>
          <w:rFonts w:ascii="Arial" w:hAnsi="Arial" w:cs="Arial"/>
          <w:b/>
          <w:bCs/>
          <w:color w:val="000000"/>
          <w:sz w:val="28"/>
          <w:szCs w:val="28"/>
          <w:u w:val="single"/>
        </w:rPr>
        <w:t xml:space="preserve"> 410 (S</w:t>
      </w:r>
      <w:r w:rsidR="005D6F73">
        <w:rPr>
          <w:rFonts w:ascii="Arial" w:hAnsi="Arial" w:cs="Arial"/>
          <w:b/>
          <w:bCs/>
          <w:color w:val="000000"/>
          <w:sz w:val="28"/>
          <w:szCs w:val="28"/>
          <w:u w:val="single"/>
        </w:rPr>
        <w:t>CA</w:t>
      </w:r>
      <w:r w:rsidR="005D6F73" w:rsidRPr="005D6F73">
        <w:rPr>
          <w:rFonts w:ascii="Arial" w:hAnsi="Arial" w:cs="Arial"/>
          <w:b/>
          <w:bCs/>
          <w:color w:val="000000"/>
          <w:sz w:val="28"/>
          <w:szCs w:val="28"/>
          <w:u w:val="single"/>
        </w:rPr>
        <w:t>)</w:t>
      </w:r>
      <w:r w:rsidR="005D6F73">
        <w:rPr>
          <w:rFonts w:ascii="Arial" w:hAnsi="Arial" w:cs="Arial"/>
          <w:bCs/>
          <w:color w:val="000000"/>
          <w:sz w:val="28"/>
          <w:szCs w:val="28"/>
        </w:rPr>
        <w:t xml:space="preserve">, in which the Supreme Court of Appeal re-affirmed the purpose and effect of section 341(2) of the 1973-Act at paras [30] - [31] of the judgment: </w:t>
      </w:r>
    </w:p>
    <w:p w14:paraId="1A3B6093" w14:textId="77777777" w:rsidR="005D6F73" w:rsidRPr="005D6F73" w:rsidRDefault="005D6F73" w:rsidP="005D6F73">
      <w:pPr>
        <w:spacing w:after="0" w:line="360" w:lineRule="auto"/>
        <w:ind w:left="720" w:hanging="720"/>
        <w:jc w:val="both"/>
        <w:rPr>
          <w:rFonts w:ascii="Arial" w:hAnsi="Arial" w:cs="Arial"/>
          <w:b/>
          <w:bCs/>
          <w:color w:val="000000"/>
          <w:sz w:val="28"/>
          <w:szCs w:val="28"/>
        </w:rPr>
      </w:pPr>
    </w:p>
    <w:p w14:paraId="368305EB" w14:textId="2ADA0526" w:rsidR="005D6F73" w:rsidRDefault="005D6F73" w:rsidP="005D6F73">
      <w:pPr>
        <w:spacing w:after="0" w:line="360" w:lineRule="auto"/>
        <w:ind w:left="851"/>
        <w:jc w:val="both"/>
        <w:rPr>
          <w:rFonts w:ascii="Arial" w:hAnsi="Arial" w:cs="Arial"/>
          <w:color w:val="000000"/>
          <w:sz w:val="24"/>
          <w:szCs w:val="24"/>
        </w:rPr>
      </w:pPr>
      <w:r w:rsidRPr="005D6F73">
        <w:rPr>
          <w:rFonts w:ascii="Arial" w:hAnsi="Arial" w:cs="Arial"/>
          <w:color w:val="000000"/>
          <w:sz w:val="24"/>
          <w:szCs w:val="24"/>
        </w:rPr>
        <w:t xml:space="preserve">[30] The provisions of s 341(2) could not be clearer. They, in unequivocal terms, decree that every disposition of its property by a company being wound up is void. Thus, the default position ordained by this section is that all such dispositions have no force and effect in the eyes of the law, </w:t>
      </w:r>
      <w:proofErr w:type="spellStart"/>
      <w:r w:rsidRPr="005D6F73">
        <w:rPr>
          <w:rFonts w:ascii="Arial" w:hAnsi="Arial" w:cs="Arial"/>
          <w:color w:val="000000"/>
          <w:sz w:val="24"/>
          <w:szCs w:val="24"/>
        </w:rPr>
        <w:t>ie</w:t>
      </w:r>
      <w:proofErr w:type="spellEnd"/>
      <w:r w:rsidRPr="005D6F73">
        <w:rPr>
          <w:rFonts w:ascii="Arial" w:hAnsi="Arial" w:cs="Arial"/>
          <w:color w:val="000000"/>
          <w:sz w:val="24"/>
          <w:szCs w:val="24"/>
        </w:rPr>
        <w:t xml:space="preserve"> the disposition is regarded as if it had never occurred. The mischief that s 341(2) seeks to obviate is plain enough. It is to prevent a company being wound up from dissipating its assets and thereby frustrating the claims of its creditors.</w:t>
      </w:r>
    </w:p>
    <w:p w14:paraId="09044079" w14:textId="77777777" w:rsidR="005D6F73" w:rsidRPr="005D6F73" w:rsidRDefault="005D6F73" w:rsidP="005D6F73">
      <w:pPr>
        <w:spacing w:after="0" w:line="360" w:lineRule="auto"/>
        <w:ind w:left="851"/>
        <w:jc w:val="both"/>
        <w:rPr>
          <w:rFonts w:ascii="Arial" w:hAnsi="Arial" w:cs="Arial"/>
          <w:color w:val="000000"/>
          <w:sz w:val="24"/>
          <w:szCs w:val="24"/>
        </w:rPr>
      </w:pPr>
    </w:p>
    <w:p w14:paraId="5B86CBA8" w14:textId="25047B74" w:rsidR="005D6F73" w:rsidRDefault="005D6F73" w:rsidP="005D6F73">
      <w:pPr>
        <w:spacing w:line="360" w:lineRule="auto"/>
        <w:ind w:left="851"/>
        <w:jc w:val="both"/>
        <w:rPr>
          <w:rFonts w:ascii="Arial" w:hAnsi="Arial" w:cs="Arial"/>
          <w:color w:val="000000"/>
          <w:sz w:val="24"/>
          <w:szCs w:val="24"/>
        </w:rPr>
      </w:pPr>
      <w:r w:rsidRPr="005D6F73">
        <w:rPr>
          <w:rFonts w:ascii="Arial" w:hAnsi="Arial" w:cs="Arial"/>
          <w:color w:val="000000"/>
          <w:sz w:val="24"/>
          <w:szCs w:val="24"/>
        </w:rPr>
        <w:t xml:space="preserve">[31] As to the rider to s 341(2), its manifest purpose is to give a court an unfettered discretion to decide whether or not to direct otherwise and thus depart from the default position decreed by the legislature. As already discussed, this discretion is only exercisable in relation to payments made between the date of lodging of the application for winding-up and the grant of </w:t>
      </w:r>
      <w:r w:rsidRPr="005D6F73">
        <w:rPr>
          <w:rFonts w:ascii="Arial" w:hAnsi="Arial" w:cs="Arial"/>
          <w:color w:val="000000"/>
          <w:sz w:val="24"/>
          <w:szCs w:val="24"/>
        </w:rPr>
        <w:lastRenderedPageBreak/>
        <w:t>a provisional order. In exercising this discretion, a court will, amongst other relevant factors, naturally have regard to the underlying purpose of the provision in the context of winding up a company unable to pay its debts, the interests of the creditors </w:t>
      </w:r>
      <w:bookmarkStart w:id="7" w:name="0-0-0-32215"/>
      <w:bookmarkEnd w:id="7"/>
      <w:r w:rsidRPr="005D6F73">
        <w:rPr>
          <w:rFonts w:ascii="Arial" w:hAnsi="Arial" w:cs="Arial"/>
          <w:color w:val="000000"/>
          <w:sz w:val="24"/>
          <w:szCs w:val="24"/>
        </w:rPr>
        <w:t>and those of the beneficiary of the disposition.</w:t>
      </w:r>
      <w:r>
        <w:rPr>
          <w:rFonts w:ascii="Arial" w:hAnsi="Arial" w:cs="Arial"/>
          <w:color w:val="000000"/>
          <w:sz w:val="24"/>
          <w:szCs w:val="24"/>
        </w:rPr>
        <w:t>”</w:t>
      </w:r>
    </w:p>
    <w:p w14:paraId="7FA4B07F" w14:textId="50C2AA0B" w:rsidR="005D6F73" w:rsidRDefault="005D6F73" w:rsidP="005D6F73">
      <w:pPr>
        <w:spacing w:line="360" w:lineRule="auto"/>
        <w:jc w:val="both"/>
        <w:rPr>
          <w:rFonts w:ascii="Arial" w:hAnsi="Arial" w:cs="Arial"/>
          <w:color w:val="000000"/>
          <w:sz w:val="24"/>
          <w:szCs w:val="24"/>
        </w:rPr>
      </w:pPr>
    </w:p>
    <w:p w14:paraId="4FB956E6" w14:textId="39AC72B3" w:rsidR="00D32294" w:rsidRPr="00993245" w:rsidRDefault="005D6F73" w:rsidP="00993245">
      <w:pPr>
        <w:tabs>
          <w:tab w:val="left" w:pos="851"/>
        </w:tabs>
        <w:spacing w:line="360" w:lineRule="auto"/>
        <w:ind w:left="851" w:hanging="851"/>
        <w:jc w:val="both"/>
        <w:rPr>
          <w:rFonts w:ascii="Arial" w:hAnsi="Arial" w:cs="Arial"/>
          <w:i/>
          <w:color w:val="000000"/>
          <w:sz w:val="28"/>
          <w:szCs w:val="28"/>
        </w:rPr>
      </w:pPr>
      <w:r>
        <w:rPr>
          <w:rFonts w:ascii="Arial" w:hAnsi="Arial" w:cs="Arial"/>
          <w:color w:val="000000"/>
          <w:sz w:val="28"/>
          <w:szCs w:val="28"/>
        </w:rPr>
        <w:t>[3</w:t>
      </w:r>
      <w:r w:rsidR="00AC32F3">
        <w:rPr>
          <w:rFonts w:ascii="Arial" w:hAnsi="Arial" w:cs="Arial"/>
          <w:color w:val="000000"/>
          <w:sz w:val="28"/>
          <w:szCs w:val="28"/>
        </w:rPr>
        <w:t>7</w:t>
      </w:r>
      <w:r>
        <w:rPr>
          <w:rFonts w:ascii="Arial" w:hAnsi="Arial" w:cs="Arial"/>
          <w:color w:val="000000"/>
          <w:sz w:val="28"/>
          <w:szCs w:val="28"/>
        </w:rPr>
        <w:t>]</w:t>
      </w:r>
      <w:r>
        <w:rPr>
          <w:rFonts w:ascii="Arial" w:hAnsi="Arial" w:cs="Arial"/>
          <w:color w:val="000000"/>
          <w:sz w:val="28"/>
          <w:szCs w:val="28"/>
        </w:rPr>
        <w:tab/>
        <w:t xml:space="preserve">In addition Mr Van der Merwe relied on the judgment of </w:t>
      </w:r>
      <w:proofErr w:type="spellStart"/>
      <w:r>
        <w:rPr>
          <w:rFonts w:ascii="Arial" w:eastAsia="Times New Roman" w:hAnsi="Arial" w:cs="Arial"/>
          <w:b/>
          <w:bCs/>
          <w:color w:val="000000"/>
          <w:sz w:val="28"/>
          <w:szCs w:val="28"/>
          <w:u w:val="single"/>
          <w:lang w:eastAsia="en-ZA"/>
        </w:rPr>
        <w:t>M</w:t>
      </w:r>
      <w:r w:rsidR="00CB659D" w:rsidRPr="00CB659D">
        <w:rPr>
          <w:rFonts w:ascii="Arial" w:eastAsia="Times New Roman" w:hAnsi="Arial" w:cs="Arial"/>
          <w:b/>
          <w:bCs/>
          <w:color w:val="000000"/>
          <w:sz w:val="28"/>
          <w:szCs w:val="28"/>
          <w:u w:val="single"/>
          <w:lang w:eastAsia="en-ZA"/>
        </w:rPr>
        <w:t>azars</w:t>
      </w:r>
      <w:proofErr w:type="spellEnd"/>
      <w:r w:rsidR="00CB659D" w:rsidRPr="00CB659D">
        <w:rPr>
          <w:rFonts w:ascii="Arial" w:eastAsia="Times New Roman" w:hAnsi="Arial" w:cs="Arial"/>
          <w:b/>
          <w:bCs/>
          <w:color w:val="000000"/>
          <w:sz w:val="28"/>
          <w:szCs w:val="28"/>
          <w:u w:val="single"/>
          <w:lang w:eastAsia="en-ZA"/>
        </w:rPr>
        <w:t xml:space="preserve"> Recovery &amp; Restructuring (Pty) Ltd and Others v </w:t>
      </w:r>
      <w:proofErr w:type="spellStart"/>
      <w:r w:rsidR="00CB659D" w:rsidRPr="00CB659D">
        <w:rPr>
          <w:rFonts w:ascii="Arial" w:eastAsia="Times New Roman" w:hAnsi="Arial" w:cs="Arial"/>
          <w:b/>
          <w:bCs/>
          <w:color w:val="000000"/>
          <w:sz w:val="28"/>
          <w:szCs w:val="28"/>
          <w:u w:val="single"/>
          <w:lang w:eastAsia="en-ZA"/>
        </w:rPr>
        <w:t>Montic</w:t>
      </w:r>
      <w:proofErr w:type="spellEnd"/>
      <w:r w:rsidR="00CB659D" w:rsidRPr="00CB659D">
        <w:rPr>
          <w:rFonts w:ascii="Arial" w:eastAsia="Times New Roman" w:hAnsi="Arial" w:cs="Arial"/>
          <w:b/>
          <w:bCs/>
          <w:color w:val="000000"/>
          <w:sz w:val="28"/>
          <w:szCs w:val="28"/>
          <w:u w:val="single"/>
          <w:lang w:eastAsia="en-ZA"/>
        </w:rPr>
        <w:t xml:space="preserve"> Dairy (Pty) Ltd (in Liquidation) and Others 2023 (1) SA 398 (SCA)</w:t>
      </w:r>
      <w:r w:rsidR="00CB659D" w:rsidRPr="006B5C3E">
        <w:rPr>
          <w:rFonts w:ascii="Arial" w:eastAsia="Times New Roman" w:hAnsi="Arial" w:cs="Arial"/>
          <w:bCs/>
          <w:color w:val="000000"/>
          <w:sz w:val="28"/>
          <w:szCs w:val="28"/>
          <w:lang w:eastAsia="en-ZA"/>
        </w:rPr>
        <w:t xml:space="preserve"> </w:t>
      </w:r>
      <w:r w:rsidR="006B5C3E" w:rsidRPr="006B5C3E">
        <w:rPr>
          <w:rFonts w:ascii="Arial" w:eastAsia="Times New Roman" w:hAnsi="Arial" w:cs="Arial"/>
          <w:bCs/>
          <w:color w:val="000000"/>
          <w:sz w:val="28"/>
          <w:szCs w:val="28"/>
          <w:lang w:eastAsia="en-ZA"/>
        </w:rPr>
        <w:t xml:space="preserve">in </w:t>
      </w:r>
      <w:r w:rsidR="00CB659D" w:rsidRPr="00CB659D">
        <w:rPr>
          <w:rFonts w:ascii="Arial" w:eastAsia="Times New Roman" w:hAnsi="Arial" w:cs="Arial"/>
          <w:bCs/>
          <w:color w:val="000000"/>
          <w:sz w:val="28"/>
          <w:szCs w:val="28"/>
          <w:lang w:eastAsia="en-ZA"/>
        </w:rPr>
        <w:t xml:space="preserve">which </w:t>
      </w:r>
      <w:r w:rsidR="006B5C3E">
        <w:rPr>
          <w:rFonts w:ascii="Arial" w:eastAsia="Times New Roman" w:hAnsi="Arial" w:cs="Arial"/>
          <w:bCs/>
          <w:color w:val="000000"/>
          <w:sz w:val="28"/>
          <w:szCs w:val="28"/>
          <w:lang w:eastAsia="en-ZA"/>
        </w:rPr>
        <w:t xml:space="preserve">the aforesaid </w:t>
      </w:r>
      <w:r w:rsidR="006B5C3E">
        <w:rPr>
          <w:rFonts w:ascii="Arial" w:eastAsia="Times New Roman" w:hAnsi="Arial" w:cs="Arial"/>
          <w:b/>
          <w:bCs/>
          <w:color w:val="000000"/>
          <w:sz w:val="28"/>
          <w:szCs w:val="28"/>
          <w:u w:val="single"/>
          <w:lang w:eastAsia="en-ZA"/>
        </w:rPr>
        <w:t>Pride Milling</w:t>
      </w:r>
      <w:r w:rsidR="006B5C3E" w:rsidRPr="006B5C3E">
        <w:rPr>
          <w:rFonts w:ascii="Arial" w:eastAsia="Times New Roman" w:hAnsi="Arial" w:cs="Arial"/>
          <w:bCs/>
          <w:color w:val="000000"/>
          <w:sz w:val="28"/>
          <w:szCs w:val="28"/>
          <w:lang w:eastAsia="en-ZA"/>
        </w:rPr>
        <w:t>-</w:t>
      </w:r>
      <w:r w:rsidR="00CB659D" w:rsidRPr="00CB659D">
        <w:rPr>
          <w:rFonts w:ascii="Arial" w:eastAsia="Times New Roman" w:hAnsi="Arial" w:cs="Arial"/>
          <w:bCs/>
          <w:color w:val="000000"/>
          <w:sz w:val="28"/>
          <w:szCs w:val="28"/>
          <w:lang w:eastAsia="en-ZA"/>
        </w:rPr>
        <w:t xml:space="preserve">judgment </w:t>
      </w:r>
      <w:r w:rsidR="006B5C3E">
        <w:rPr>
          <w:rFonts w:ascii="Arial" w:eastAsia="Times New Roman" w:hAnsi="Arial" w:cs="Arial"/>
          <w:bCs/>
          <w:color w:val="000000"/>
          <w:sz w:val="28"/>
          <w:szCs w:val="28"/>
          <w:lang w:eastAsia="en-ZA"/>
        </w:rPr>
        <w:t xml:space="preserve">was referred to with approval. </w:t>
      </w:r>
      <w:r w:rsidR="008E5877">
        <w:rPr>
          <w:rFonts w:ascii="Arial" w:eastAsia="Times New Roman" w:hAnsi="Arial" w:cs="Arial"/>
          <w:bCs/>
          <w:color w:val="000000"/>
          <w:sz w:val="28"/>
          <w:szCs w:val="28"/>
          <w:lang w:eastAsia="en-ZA"/>
        </w:rPr>
        <w:t xml:space="preserve">In addition, </w:t>
      </w:r>
      <w:r w:rsidR="006B5C3E">
        <w:rPr>
          <w:rFonts w:ascii="Arial" w:eastAsia="Times New Roman" w:hAnsi="Arial" w:cs="Arial"/>
          <w:bCs/>
          <w:color w:val="000000"/>
          <w:sz w:val="28"/>
          <w:szCs w:val="28"/>
          <w:lang w:eastAsia="en-ZA"/>
        </w:rPr>
        <w:t xml:space="preserve">the </w:t>
      </w:r>
      <w:r w:rsidR="00CB659D" w:rsidRPr="00CB659D">
        <w:rPr>
          <w:rFonts w:ascii="Arial" w:eastAsia="Times New Roman" w:hAnsi="Arial" w:cs="Arial"/>
          <w:bCs/>
          <w:color w:val="000000"/>
          <w:sz w:val="28"/>
          <w:szCs w:val="28"/>
          <w:lang w:eastAsia="en-ZA"/>
        </w:rPr>
        <w:t xml:space="preserve">Supreme Court of Appeal </w:t>
      </w:r>
      <w:r w:rsidR="006B5C3E">
        <w:rPr>
          <w:rFonts w:ascii="Arial" w:eastAsia="Times New Roman" w:hAnsi="Arial" w:cs="Arial"/>
          <w:bCs/>
          <w:color w:val="000000"/>
          <w:sz w:val="28"/>
          <w:szCs w:val="28"/>
          <w:lang w:eastAsia="en-ZA"/>
        </w:rPr>
        <w:t xml:space="preserve">specifically dealt with the question whether sections 341(2) and 348 of </w:t>
      </w:r>
      <w:r w:rsidR="00CB659D">
        <w:rPr>
          <w:rFonts w:ascii="Arial" w:eastAsia="Times New Roman" w:hAnsi="Arial" w:cs="Arial"/>
          <w:bCs/>
          <w:color w:val="000000"/>
          <w:sz w:val="28"/>
          <w:szCs w:val="28"/>
          <w:lang w:eastAsia="en-ZA"/>
        </w:rPr>
        <w:t xml:space="preserve">the 1973-Act </w:t>
      </w:r>
      <w:r w:rsidR="006B5C3E">
        <w:rPr>
          <w:rFonts w:ascii="Arial" w:eastAsia="Times New Roman" w:hAnsi="Arial" w:cs="Arial"/>
          <w:bCs/>
          <w:color w:val="000000"/>
          <w:sz w:val="28"/>
          <w:szCs w:val="28"/>
          <w:lang w:eastAsia="en-ZA"/>
        </w:rPr>
        <w:t>are applicable in instances where business rescue proceedings precede the provisional liquidation o</w:t>
      </w:r>
      <w:r w:rsidR="00D32294">
        <w:rPr>
          <w:rFonts w:ascii="Arial" w:eastAsia="Times New Roman" w:hAnsi="Arial" w:cs="Arial"/>
          <w:bCs/>
          <w:color w:val="000000"/>
          <w:sz w:val="28"/>
          <w:szCs w:val="28"/>
          <w:lang w:eastAsia="en-ZA"/>
        </w:rPr>
        <w:t>f</w:t>
      </w:r>
      <w:r w:rsidR="006B5C3E">
        <w:rPr>
          <w:rFonts w:ascii="Arial" w:eastAsia="Times New Roman" w:hAnsi="Arial" w:cs="Arial"/>
          <w:bCs/>
          <w:color w:val="000000"/>
          <w:sz w:val="28"/>
          <w:szCs w:val="28"/>
          <w:lang w:eastAsia="en-ZA"/>
        </w:rPr>
        <w:t xml:space="preserve"> a company. </w:t>
      </w:r>
      <w:r w:rsidR="009E49C2">
        <w:rPr>
          <w:rFonts w:ascii="Arial" w:eastAsia="Times New Roman" w:hAnsi="Arial" w:cs="Arial"/>
          <w:bCs/>
          <w:color w:val="000000"/>
          <w:sz w:val="28"/>
          <w:szCs w:val="28"/>
          <w:lang w:eastAsia="en-ZA"/>
        </w:rPr>
        <w:t xml:space="preserve"> In that matter </w:t>
      </w:r>
      <w:r w:rsidR="008E5877">
        <w:rPr>
          <w:rFonts w:ascii="Arial" w:eastAsia="Times New Roman" w:hAnsi="Arial" w:cs="Arial"/>
          <w:bCs/>
          <w:color w:val="000000"/>
          <w:sz w:val="28"/>
          <w:szCs w:val="28"/>
          <w:lang w:eastAsia="en-ZA"/>
        </w:rPr>
        <w:t>b</w:t>
      </w:r>
      <w:r w:rsidR="00D32294" w:rsidRPr="00D32294">
        <w:rPr>
          <w:rFonts w:ascii="Arial" w:hAnsi="Arial" w:cs="Arial"/>
          <w:color w:val="000000"/>
          <w:sz w:val="28"/>
          <w:szCs w:val="28"/>
        </w:rPr>
        <w:t>usiness rescue proceedings commenced in respect of the first respondent</w:t>
      </w:r>
      <w:r w:rsidR="009E49C2">
        <w:rPr>
          <w:rFonts w:ascii="Arial" w:hAnsi="Arial" w:cs="Arial"/>
          <w:color w:val="000000"/>
          <w:sz w:val="28"/>
          <w:szCs w:val="28"/>
        </w:rPr>
        <w:t xml:space="preserve"> on </w:t>
      </w:r>
      <w:r w:rsidR="00D32294" w:rsidRPr="00D32294">
        <w:rPr>
          <w:rFonts w:ascii="Arial" w:hAnsi="Arial" w:cs="Arial"/>
          <w:color w:val="000000"/>
          <w:sz w:val="28"/>
          <w:szCs w:val="28"/>
        </w:rPr>
        <w:t>2 November 2015. The business rescue practitioners</w:t>
      </w:r>
      <w:r w:rsidR="009E49C2">
        <w:rPr>
          <w:rFonts w:ascii="Arial" w:hAnsi="Arial" w:cs="Arial"/>
          <w:color w:val="000000"/>
          <w:sz w:val="28"/>
          <w:szCs w:val="28"/>
        </w:rPr>
        <w:t xml:space="preserve"> who were in the employment of the appellant, </w:t>
      </w:r>
      <w:r w:rsidR="00D32294" w:rsidRPr="00D32294">
        <w:rPr>
          <w:rFonts w:ascii="Arial" w:hAnsi="Arial" w:cs="Arial"/>
          <w:color w:val="000000"/>
          <w:sz w:val="28"/>
          <w:szCs w:val="28"/>
        </w:rPr>
        <w:t xml:space="preserve">were appointed with effect from </w:t>
      </w:r>
      <w:r w:rsidR="009E49C2">
        <w:rPr>
          <w:rFonts w:ascii="Arial" w:hAnsi="Arial" w:cs="Arial"/>
          <w:color w:val="000000"/>
          <w:sz w:val="28"/>
          <w:szCs w:val="28"/>
        </w:rPr>
        <w:t xml:space="preserve">the said date. </w:t>
      </w:r>
      <w:r w:rsidR="00D32294" w:rsidRPr="00D32294">
        <w:rPr>
          <w:rFonts w:ascii="Arial" w:hAnsi="Arial" w:cs="Arial"/>
          <w:color w:val="000000"/>
          <w:sz w:val="28"/>
          <w:szCs w:val="28"/>
        </w:rPr>
        <w:t>On 14 April 2016 a number of the company's creditors commenced liquidation proceedings against the company.</w:t>
      </w:r>
      <w:r w:rsidR="009E49C2">
        <w:rPr>
          <w:rFonts w:ascii="Arial" w:hAnsi="Arial" w:cs="Arial"/>
          <w:color w:val="000000"/>
          <w:sz w:val="28"/>
          <w:szCs w:val="28"/>
        </w:rPr>
        <w:t xml:space="preserve"> On </w:t>
      </w:r>
      <w:r w:rsidR="00D32294" w:rsidRPr="00D32294">
        <w:rPr>
          <w:rFonts w:ascii="Arial" w:hAnsi="Arial" w:cs="Arial"/>
          <w:color w:val="000000"/>
          <w:sz w:val="28"/>
          <w:szCs w:val="28"/>
        </w:rPr>
        <w:t xml:space="preserve">16 May 2016 the </w:t>
      </w:r>
      <w:r w:rsidR="009E49C2">
        <w:rPr>
          <w:rFonts w:ascii="Arial" w:hAnsi="Arial" w:cs="Arial"/>
          <w:color w:val="000000"/>
          <w:sz w:val="28"/>
          <w:szCs w:val="28"/>
        </w:rPr>
        <w:t xml:space="preserve">business rescue practitioners </w:t>
      </w:r>
      <w:r w:rsidR="00D32294" w:rsidRPr="00D32294">
        <w:rPr>
          <w:rFonts w:ascii="Arial" w:hAnsi="Arial" w:cs="Arial"/>
          <w:color w:val="000000"/>
          <w:sz w:val="28"/>
          <w:szCs w:val="28"/>
        </w:rPr>
        <w:t>made their own application to convert the business rescue proceedings into liquidation proceedings</w:t>
      </w:r>
      <w:r w:rsidR="009E49C2">
        <w:rPr>
          <w:rFonts w:ascii="Arial" w:hAnsi="Arial" w:cs="Arial"/>
          <w:color w:val="000000"/>
          <w:sz w:val="28"/>
          <w:szCs w:val="28"/>
        </w:rPr>
        <w:t>. O</w:t>
      </w:r>
      <w:r w:rsidR="00D32294" w:rsidRPr="00D32294">
        <w:rPr>
          <w:rFonts w:ascii="Arial" w:hAnsi="Arial" w:cs="Arial"/>
          <w:color w:val="000000"/>
          <w:sz w:val="28"/>
          <w:szCs w:val="28"/>
        </w:rPr>
        <w:t>n 23 May</w:t>
      </w:r>
      <w:r w:rsidR="009E49C2">
        <w:rPr>
          <w:rFonts w:ascii="Arial" w:hAnsi="Arial" w:cs="Arial"/>
          <w:color w:val="000000"/>
          <w:sz w:val="28"/>
          <w:szCs w:val="28"/>
        </w:rPr>
        <w:t xml:space="preserve"> 2016 and </w:t>
      </w:r>
      <w:r w:rsidR="00D32294" w:rsidRPr="00D32294">
        <w:rPr>
          <w:rFonts w:ascii="Arial" w:hAnsi="Arial" w:cs="Arial"/>
          <w:color w:val="000000"/>
          <w:sz w:val="28"/>
          <w:szCs w:val="28"/>
        </w:rPr>
        <w:t xml:space="preserve">on 2 June 2016, two payments were made to </w:t>
      </w:r>
      <w:r w:rsidR="009E49C2">
        <w:rPr>
          <w:rFonts w:ascii="Arial" w:hAnsi="Arial" w:cs="Arial"/>
          <w:color w:val="000000"/>
          <w:sz w:val="28"/>
          <w:szCs w:val="28"/>
        </w:rPr>
        <w:t xml:space="preserve">the appellant by the business rescue practitioners </w:t>
      </w:r>
      <w:r w:rsidR="00D32294" w:rsidRPr="00D32294">
        <w:rPr>
          <w:rFonts w:ascii="Arial" w:hAnsi="Arial" w:cs="Arial"/>
          <w:color w:val="000000"/>
          <w:sz w:val="28"/>
          <w:szCs w:val="28"/>
        </w:rPr>
        <w:t xml:space="preserve">in respect of their fees </w:t>
      </w:r>
      <w:r w:rsidR="009E49C2">
        <w:rPr>
          <w:rFonts w:ascii="Arial" w:hAnsi="Arial" w:cs="Arial"/>
          <w:color w:val="000000"/>
          <w:sz w:val="28"/>
          <w:szCs w:val="28"/>
        </w:rPr>
        <w:t xml:space="preserve">during the business rescue. </w:t>
      </w:r>
      <w:r w:rsidR="00D32294" w:rsidRPr="00D32294">
        <w:rPr>
          <w:rFonts w:ascii="Arial" w:hAnsi="Arial" w:cs="Arial"/>
          <w:color w:val="000000"/>
          <w:sz w:val="28"/>
          <w:szCs w:val="28"/>
        </w:rPr>
        <w:t xml:space="preserve">On 14 June 2016 the High Court ordered that the business rescue proceedings be discontinued and the company </w:t>
      </w:r>
      <w:r w:rsidR="009E49C2">
        <w:rPr>
          <w:rFonts w:ascii="Arial" w:hAnsi="Arial" w:cs="Arial"/>
          <w:color w:val="000000"/>
          <w:sz w:val="28"/>
          <w:szCs w:val="28"/>
        </w:rPr>
        <w:t xml:space="preserve">was placed in provisional liquidation. </w:t>
      </w:r>
      <w:r w:rsidR="00D32294" w:rsidRPr="00D32294">
        <w:rPr>
          <w:rFonts w:ascii="Arial" w:hAnsi="Arial" w:cs="Arial"/>
          <w:color w:val="000000"/>
          <w:sz w:val="28"/>
          <w:szCs w:val="28"/>
        </w:rPr>
        <w:t xml:space="preserve">The </w:t>
      </w:r>
      <w:r w:rsidR="00993245">
        <w:rPr>
          <w:rFonts w:ascii="Arial" w:hAnsi="Arial" w:cs="Arial"/>
          <w:color w:val="000000"/>
          <w:sz w:val="28"/>
          <w:szCs w:val="28"/>
        </w:rPr>
        <w:t xml:space="preserve">liquidators, who were the respondents in the appeal, issued an application in </w:t>
      </w:r>
      <w:r w:rsidR="00D32294" w:rsidRPr="00D32294">
        <w:rPr>
          <w:rFonts w:ascii="Arial" w:hAnsi="Arial" w:cs="Arial"/>
          <w:color w:val="000000"/>
          <w:sz w:val="28"/>
          <w:szCs w:val="28"/>
        </w:rPr>
        <w:t>October 2018</w:t>
      </w:r>
      <w:r w:rsidR="00993245">
        <w:rPr>
          <w:rFonts w:ascii="Arial" w:hAnsi="Arial" w:cs="Arial"/>
          <w:color w:val="000000"/>
          <w:sz w:val="28"/>
          <w:szCs w:val="28"/>
        </w:rPr>
        <w:t xml:space="preserve">, in which they sought </w:t>
      </w:r>
      <w:r w:rsidR="00D32294" w:rsidRPr="00D32294">
        <w:rPr>
          <w:rFonts w:ascii="Arial" w:hAnsi="Arial" w:cs="Arial"/>
          <w:color w:val="000000"/>
          <w:sz w:val="28"/>
          <w:szCs w:val="28"/>
        </w:rPr>
        <w:t xml:space="preserve">a declaration that both payments were void </w:t>
      </w:r>
      <w:r w:rsidR="00D32294" w:rsidRPr="00D32294">
        <w:rPr>
          <w:rFonts w:ascii="Arial" w:hAnsi="Arial" w:cs="Arial"/>
          <w:color w:val="000000"/>
          <w:sz w:val="28"/>
          <w:szCs w:val="28"/>
        </w:rPr>
        <w:lastRenderedPageBreak/>
        <w:t>in terms of s 341(2) of t</w:t>
      </w:r>
      <w:r w:rsidR="00993245">
        <w:rPr>
          <w:rFonts w:ascii="Arial" w:hAnsi="Arial" w:cs="Arial"/>
          <w:color w:val="000000"/>
          <w:sz w:val="28"/>
          <w:szCs w:val="28"/>
        </w:rPr>
        <w:t>he</w:t>
      </w:r>
      <w:r w:rsidR="00D32294" w:rsidRPr="00D32294">
        <w:rPr>
          <w:rFonts w:ascii="Arial" w:hAnsi="Arial" w:cs="Arial"/>
          <w:color w:val="000000"/>
          <w:sz w:val="28"/>
          <w:szCs w:val="28"/>
        </w:rPr>
        <w:t xml:space="preserve"> 1973 Act and an order that the moneys be repaid, together with interest</w:t>
      </w:r>
      <w:r w:rsidR="00993245">
        <w:rPr>
          <w:rFonts w:ascii="Arial" w:hAnsi="Arial" w:cs="Arial"/>
          <w:color w:val="000000"/>
          <w:sz w:val="28"/>
          <w:szCs w:val="28"/>
        </w:rPr>
        <w:t xml:space="preserve">. </w:t>
      </w:r>
      <w:r w:rsidR="00D32294" w:rsidRPr="00D32294">
        <w:rPr>
          <w:rFonts w:ascii="Arial" w:hAnsi="Arial" w:cs="Arial"/>
          <w:color w:val="000000"/>
          <w:sz w:val="28"/>
          <w:szCs w:val="28"/>
        </w:rPr>
        <w:t>The application succeeded</w:t>
      </w:r>
      <w:r w:rsidR="00993245">
        <w:rPr>
          <w:rFonts w:ascii="Arial" w:hAnsi="Arial" w:cs="Arial"/>
          <w:color w:val="000000"/>
          <w:sz w:val="28"/>
          <w:szCs w:val="28"/>
        </w:rPr>
        <w:t>. On appeal the Supreme Court of Appeal</w:t>
      </w:r>
      <w:r w:rsidR="001101AA">
        <w:rPr>
          <w:rFonts w:ascii="Arial" w:hAnsi="Arial" w:cs="Arial"/>
          <w:color w:val="000000"/>
          <w:sz w:val="28"/>
          <w:szCs w:val="28"/>
        </w:rPr>
        <w:t xml:space="preserve">, </w:t>
      </w:r>
      <w:r w:rsidR="001101AA">
        <w:rPr>
          <w:rFonts w:ascii="Arial" w:hAnsi="Arial" w:cs="Arial"/>
          <w:i/>
          <w:color w:val="000000"/>
          <w:sz w:val="28"/>
          <w:szCs w:val="28"/>
        </w:rPr>
        <w:t xml:space="preserve">inter alia, </w:t>
      </w:r>
      <w:r w:rsidR="00993245">
        <w:rPr>
          <w:rFonts w:ascii="Arial" w:hAnsi="Arial" w:cs="Arial"/>
          <w:color w:val="000000"/>
          <w:sz w:val="28"/>
          <w:szCs w:val="28"/>
        </w:rPr>
        <w:t>made the following findings</w:t>
      </w:r>
      <w:r w:rsidR="001101AA">
        <w:rPr>
          <w:rFonts w:ascii="Arial" w:hAnsi="Arial" w:cs="Arial"/>
          <w:color w:val="000000"/>
          <w:sz w:val="28"/>
          <w:szCs w:val="28"/>
        </w:rPr>
        <w:t xml:space="preserve">: </w:t>
      </w:r>
      <w:r w:rsidR="00993245">
        <w:rPr>
          <w:rFonts w:ascii="Arial" w:hAnsi="Arial" w:cs="Arial"/>
          <w:i/>
          <w:color w:val="000000"/>
          <w:sz w:val="28"/>
          <w:szCs w:val="28"/>
        </w:rPr>
        <w:t xml:space="preserve"> </w:t>
      </w:r>
    </w:p>
    <w:p w14:paraId="4F604A4F" w14:textId="77777777" w:rsidR="00993245" w:rsidRDefault="00993245" w:rsidP="00D32294">
      <w:pPr>
        <w:spacing w:after="0" w:line="360" w:lineRule="auto"/>
        <w:jc w:val="both"/>
        <w:rPr>
          <w:rFonts w:ascii="Arial" w:hAnsi="Arial" w:cs="Arial"/>
          <w:color w:val="000000"/>
          <w:sz w:val="28"/>
          <w:szCs w:val="28"/>
        </w:rPr>
      </w:pPr>
    </w:p>
    <w:p w14:paraId="14478608" w14:textId="36598599" w:rsidR="00D32294" w:rsidRPr="00FD1E53" w:rsidRDefault="00FD1E53" w:rsidP="00993245">
      <w:pPr>
        <w:spacing w:after="0" w:line="360" w:lineRule="auto"/>
        <w:ind w:left="720"/>
        <w:jc w:val="both"/>
        <w:rPr>
          <w:rFonts w:ascii="Arial" w:hAnsi="Arial" w:cs="Arial"/>
          <w:color w:val="000000"/>
          <w:sz w:val="24"/>
          <w:szCs w:val="24"/>
        </w:rPr>
      </w:pPr>
      <w:r>
        <w:rPr>
          <w:rFonts w:ascii="Arial" w:hAnsi="Arial" w:cs="Arial"/>
          <w:color w:val="000000"/>
          <w:sz w:val="24"/>
          <w:szCs w:val="24"/>
        </w:rPr>
        <w:t>“</w:t>
      </w:r>
      <w:r w:rsidR="00D32294" w:rsidRPr="00FD1E53">
        <w:rPr>
          <w:rFonts w:ascii="Arial" w:hAnsi="Arial" w:cs="Arial"/>
          <w:color w:val="000000"/>
          <w:sz w:val="24"/>
          <w:szCs w:val="24"/>
        </w:rPr>
        <w:t xml:space="preserve">[22] In terms of item 9(1) of </w:t>
      </w:r>
      <w:proofErr w:type="spellStart"/>
      <w:r w:rsidR="00D32294" w:rsidRPr="00FD1E53">
        <w:rPr>
          <w:rFonts w:ascii="Arial" w:hAnsi="Arial" w:cs="Arial"/>
          <w:color w:val="000000"/>
          <w:sz w:val="24"/>
          <w:szCs w:val="24"/>
        </w:rPr>
        <w:t>sch</w:t>
      </w:r>
      <w:proofErr w:type="spellEnd"/>
      <w:r w:rsidR="00D32294" w:rsidRPr="00FD1E53">
        <w:rPr>
          <w:rFonts w:ascii="Arial" w:hAnsi="Arial" w:cs="Arial"/>
          <w:color w:val="000000"/>
          <w:sz w:val="24"/>
          <w:szCs w:val="24"/>
        </w:rPr>
        <w:t xml:space="preserve"> 5 to the Companies Act 71 of 2008 (the 2008 Act) certain provisions of the 1973 Act are preserved and apply to the winding-up of commercially insolvent companies. </w:t>
      </w:r>
      <w:bookmarkStart w:id="8" w:name="0-0-0-4509"/>
      <w:bookmarkEnd w:id="8"/>
      <w:r w:rsidR="00D32294" w:rsidRPr="00FD1E53">
        <w:rPr>
          <w:rFonts w:ascii="Arial" w:hAnsi="Arial" w:cs="Arial"/>
          <w:color w:val="000000"/>
          <w:sz w:val="24"/>
          <w:szCs w:val="24"/>
        </w:rPr>
        <w:t>These</w:t>
      </w:r>
      <w:r w:rsidR="00993245" w:rsidRPr="00FD1E53">
        <w:rPr>
          <w:rFonts w:ascii="Arial" w:hAnsi="Arial" w:cs="Arial"/>
          <w:color w:val="000000"/>
          <w:sz w:val="24"/>
          <w:szCs w:val="24"/>
        </w:rPr>
        <w:t xml:space="preserve"> </w:t>
      </w:r>
      <w:r w:rsidR="00D32294" w:rsidRPr="00FD1E53">
        <w:rPr>
          <w:rFonts w:ascii="Arial" w:hAnsi="Arial" w:cs="Arial"/>
          <w:color w:val="000000"/>
          <w:sz w:val="24"/>
          <w:szCs w:val="24"/>
        </w:rPr>
        <w:t>include s 341(2), which provides:</w:t>
      </w:r>
    </w:p>
    <w:p w14:paraId="16ED9788" w14:textId="7FD04C69" w:rsidR="00D32294" w:rsidRPr="00FD1E53" w:rsidRDefault="00D32294" w:rsidP="00FD1E53">
      <w:pPr>
        <w:spacing w:after="0" w:line="360" w:lineRule="auto"/>
        <w:ind w:left="1440"/>
        <w:jc w:val="both"/>
        <w:rPr>
          <w:rFonts w:ascii="Arial" w:hAnsi="Arial" w:cs="Arial"/>
          <w:color w:val="000000"/>
          <w:sz w:val="24"/>
          <w:szCs w:val="24"/>
        </w:rPr>
      </w:pPr>
      <w:r w:rsidRPr="00FD1E53">
        <w:rPr>
          <w:rFonts w:ascii="Arial" w:hAnsi="Arial" w:cs="Arial"/>
          <w:color w:val="000000"/>
          <w:sz w:val="24"/>
          <w:szCs w:val="24"/>
        </w:rPr>
        <w:t>'Every disposition of its property (including rights of action) by any company being wound-up and unable to pay its debts made after the commencement of the winding-up, shall be void unless the court otherwise orders.'</w:t>
      </w:r>
    </w:p>
    <w:p w14:paraId="33DAFFD8" w14:textId="77777777" w:rsidR="00D32294" w:rsidRPr="00FD1E53" w:rsidRDefault="00D32294" w:rsidP="00993245">
      <w:pPr>
        <w:spacing w:after="0" w:line="360" w:lineRule="auto"/>
        <w:ind w:firstLine="720"/>
        <w:jc w:val="both"/>
        <w:rPr>
          <w:rFonts w:ascii="Arial" w:hAnsi="Arial" w:cs="Arial"/>
          <w:color w:val="000000"/>
          <w:sz w:val="24"/>
          <w:szCs w:val="24"/>
        </w:rPr>
      </w:pPr>
      <w:r w:rsidRPr="00FD1E53">
        <w:rPr>
          <w:rFonts w:ascii="Arial" w:hAnsi="Arial" w:cs="Arial"/>
          <w:color w:val="000000"/>
          <w:sz w:val="24"/>
          <w:szCs w:val="24"/>
        </w:rPr>
        <w:t>In terms of s 348 of the 1973 Act:</w:t>
      </w:r>
    </w:p>
    <w:p w14:paraId="7395C739" w14:textId="7F01E733" w:rsidR="00D32294" w:rsidRDefault="00D32294" w:rsidP="00FD1E53">
      <w:pPr>
        <w:spacing w:after="0" w:line="360" w:lineRule="auto"/>
        <w:ind w:left="1440"/>
        <w:jc w:val="both"/>
        <w:rPr>
          <w:rFonts w:ascii="Arial" w:hAnsi="Arial" w:cs="Arial"/>
          <w:color w:val="000000"/>
          <w:sz w:val="24"/>
          <w:szCs w:val="24"/>
        </w:rPr>
      </w:pPr>
      <w:r w:rsidRPr="00FD1E53">
        <w:rPr>
          <w:rFonts w:ascii="Arial" w:hAnsi="Arial" w:cs="Arial"/>
          <w:color w:val="000000"/>
          <w:sz w:val="24"/>
          <w:szCs w:val="24"/>
        </w:rPr>
        <w:t>'A winding-up of a company by the court shall be deemed to commence at the time of the presentation to the court of the application for the winding-up.'</w:t>
      </w:r>
    </w:p>
    <w:p w14:paraId="070F9C52" w14:textId="77777777" w:rsidR="00FD1E53" w:rsidRPr="00FD1E53" w:rsidRDefault="00FD1E53" w:rsidP="00FD1E53">
      <w:pPr>
        <w:spacing w:after="0" w:line="360" w:lineRule="auto"/>
        <w:ind w:left="1440"/>
        <w:jc w:val="both"/>
        <w:rPr>
          <w:rFonts w:ascii="Arial" w:hAnsi="Arial" w:cs="Arial"/>
          <w:color w:val="000000"/>
          <w:sz w:val="24"/>
          <w:szCs w:val="24"/>
        </w:rPr>
      </w:pPr>
    </w:p>
    <w:p w14:paraId="2E74803C" w14:textId="009E8C01" w:rsidR="00D32294" w:rsidRPr="00FD1E53" w:rsidRDefault="00D32294" w:rsidP="00FD1E53">
      <w:pPr>
        <w:spacing w:after="0" w:line="360" w:lineRule="auto"/>
        <w:ind w:left="851"/>
        <w:jc w:val="both"/>
        <w:rPr>
          <w:rFonts w:ascii="Arial" w:hAnsi="Arial" w:cs="Arial"/>
          <w:color w:val="000000"/>
          <w:sz w:val="24"/>
          <w:szCs w:val="24"/>
        </w:rPr>
      </w:pPr>
      <w:r w:rsidRPr="00FD1E53">
        <w:rPr>
          <w:rFonts w:ascii="Arial" w:hAnsi="Arial" w:cs="Arial"/>
          <w:color w:val="000000"/>
          <w:sz w:val="24"/>
          <w:szCs w:val="24"/>
        </w:rPr>
        <w:t>[23] It was not in dispute that</w:t>
      </w:r>
      <w:r w:rsidR="00717102">
        <w:rPr>
          <w:rFonts w:ascii="Arial" w:hAnsi="Arial" w:cs="Arial"/>
          <w:color w:val="000000"/>
          <w:sz w:val="24"/>
          <w:szCs w:val="24"/>
        </w:rPr>
        <w:t>: (</w:t>
      </w:r>
      <w:proofErr w:type="spellStart"/>
      <w:r w:rsidR="00717102">
        <w:rPr>
          <w:rFonts w:ascii="Arial" w:hAnsi="Arial" w:cs="Arial"/>
          <w:color w:val="000000"/>
          <w:sz w:val="24"/>
          <w:szCs w:val="24"/>
        </w:rPr>
        <w:t>i</w:t>
      </w:r>
      <w:proofErr w:type="spellEnd"/>
      <w:r w:rsidR="00717102">
        <w:rPr>
          <w:rFonts w:ascii="Arial" w:hAnsi="Arial" w:cs="Arial"/>
          <w:color w:val="000000"/>
          <w:sz w:val="24"/>
          <w:szCs w:val="24"/>
        </w:rPr>
        <w:t>)</w:t>
      </w:r>
      <w:r w:rsidR="00FD1E53">
        <w:rPr>
          <w:rFonts w:ascii="Arial" w:hAnsi="Arial" w:cs="Arial"/>
          <w:color w:val="000000"/>
          <w:sz w:val="24"/>
          <w:szCs w:val="24"/>
        </w:rPr>
        <w:t xml:space="preserve"> </w:t>
      </w:r>
      <w:r w:rsidRPr="00FD1E53">
        <w:rPr>
          <w:rFonts w:ascii="Arial" w:hAnsi="Arial" w:cs="Arial"/>
          <w:color w:val="000000"/>
          <w:sz w:val="24"/>
          <w:szCs w:val="24"/>
        </w:rPr>
        <w:t xml:space="preserve">in view of s 348 of the 1973 Act, the deemed commencement date of the winding-up of the company was 16 May 2016 (when the application to convert the business rescue into liquidation proceedings was lodged by the BRPs); and, (ii) the payments made by the BRPs to </w:t>
      </w:r>
      <w:proofErr w:type="spellStart"/>
      <w:r w:rsidRPr="00FD1E53">
        <w:rPr>
          <w:rFonts w:ascii="Arial" w:hAnsi="Arial" w:cs="Arial"/>
          <w:color w:val="000000"/>
          <w:sz w:val="24"/>
          <w:szCs w:val="24"/>
        </w:rPr>
        <w:t>Mazars</w:t>
      </w:r>
      <w:proofErr w:type="spellEnd"/>
      <w:r w:rsidRPr="00FD1E53">
        <w:rPr>
          <w:rFonts w:ascii="Arial" w:hAnsi="Arial" w:cs="Arial"/>
          <w:color w:val="000000"/>
          <w:sz w:val="24"/>
          <w:szCs w:val="24"/>
        </w:rPr>
        <w:t xml:space="preserve"> were accordingly made after the commencement of the winding-up of the company. It thus came to be accepted by the appellants that the provisions of </w:t>
      </w:r>
      <w:proofErr w:type="spellStart"/>
      <w:r w:rsidRPr="00FD1E53">
        <w:rPr>
          <w:rFonts w:ascii="Arial" w:hAnsi="Arial" w:cs="Arial"/>
          <w:color w:val="000000"/>
          <w:sz w:val="24"/>
          <w:szCs w:val="24"/>
        </w:rPr>
        <w:t>ss</w:t>
      </w:r>
      <w:proofErr w:type="spellEnd"/>
      <w:r w:rsidRPr="00FD1E53">
        <w:rPr>
          <w:rFonts w:ascii="Arial" w:hAnsi="Arial" w:cs="Arial"/>
          <w:color w:val="000000"/>
          <w:sz w:val="24"/>
          <w:szCs w:val="24"/>
        </w:rPr>
        <w:t xml:space="preserve"> 341(2) and 348, if applied according to their terms, would render the payments void. That ought to be the end of the matter because, as this court recently observed in </w:t>
      </w:r>
      <w:r w:rsidRPr="00FD1E53">
        <w:rPr>
          <w:rFonts w:ascii="Arial" w:hAnsi="Arial" w:cs="Arial"/>
          <w:i/>
          <w:iCs/>
          <w:color w:val="000000"/>
          <w:sz w:val="24"/>
          <w:szCs w:val="24"/>
        </w:rPr>
        <w:t>Pride Milling</w:t>
      </w:r>
      <w:r w:rsidRPr="00FD1E53">
        <w:rPr>
          <w:rFonts w:ascii="Arial" w:hAnsi="Arial" w:cs="Arial"/>
          <w:color w:val="000000"/>
          <w:sz w:val="24"/>
          <w:szCs w:val="24"/>
        </w:rPr>
        <w:t>, 'the provisions of s 341(2) could not be clearer'. </w:t>
      </w:r>
      <w:bookmarkStart w:id="9" w:name="0-0-0-4513"/>
      <w:bookmarkEnd w:id="9"/>
      <w:r w:rsidRPr="00FD1E53">
        <w:rPr>
          <w:rFonts w:ascii="Arial" w:hAnsi="Arial" w:cs="Arial"/>
          <w:color w:val="000000"/>
          <w:sz w:val="24"/>
          <w:szCs w:val="24"/>
        </w:rPr>
        <w:t>The 'predominant purpose [of s 341(2)] is to decree that all dispositions made by a company being wound-up are void'. </w:t>
      </w:r>
      <w:bookmarkStart w:id="10" w:name="0-0-0-4517"/>
      <w:bookmarkEnd w:id="10"/>
      <w:r w:rsidRPr="00FD1E53">
        <w:rPr>
          <w:rFonts w:ascii="Arial" w:hAnsi="Arial" w:cs="Arial"/>
          <w:color w:val="000000"/>
          <w:sz w:val="24"/>
          <w:szCs w:val="24"/>
        </w:rPr>
        <w:t xml:space="preserve">  </w:t>
      </w:r>
      <w:r w:rsidR="00FD1E53">
        <w:rPr>
          <w:rFonts w:ascii="Arial" w:hAnsi="Arial" w:cs="Arial"/>
          <w:color w:val="000000"/>
          <w:sz w:val="24"/>
          <w:szCs w:val="24"/>
        </w:rPr>
        <w:t>…</w:t>
      </w:r>
    </w:p>
    <w:p w14:paraId="4668565D" w14:textId="4D6360D0" w:rsidR="00FD1E53" w:rsidRPr="00FD1E53" w:rsidRDefault="00D32294" w:rsidP="00FD1E53">
      <w:pPr>
        <w:spacing w:after="0" w:line="360" w:lineRule="auto"/>
        <w:ind w:left="851"/>
        <w:jc w:val="both"/>
        <w:rPr>
          <w:rFonts w:ascii="Arial" w:hAnsi="Arial" w:cs="Arial"/>
          <w:color w:val="000000"/>
          <w:sz w:val="24"/>
          <w:szCs w:val="24"/>
        </w:rPr>
      </w:pPr>
      <w:r w:rsidRPr="00FD1E53">
        <w:rPr>
          <w:rFonts w:ascii="Arial" w:hAnsi="Arial" w:cs="Arial"/>
          <w:color w:val="000000"/>
          <w:sz w:val="24"/>
          <w:szCs w:val="24"/>
        </w:rPr>
        <w:t xml:space="preserve">[24] However, the appellants contend that 'the two payments do not constitute dispositions by the company of its property' and that the </w:t>
      </w:r>
      <w:r w:rsidRPr="00FD1E53">
        <w:rPr>
          <w:rFonts w:ascii="Arial" w:hAnsi="Arial" w:cs="Arial"/>
          <w:color w:val="000000"/>
          <w:sz w:val="24"/>
          <w:szCs w:val="24"/>
        </w:rPr>
        <w:lastRenderedPageBreak/>
        <w:t>interpretation of s 341(2) must be informed by the more recent provisions in the 2008 Act relating to business rescue</w:t>
      </w:r>
      <w:r w:rsidR="00FD1E53">
        <w:rPr>
          <w:rFonts w:ascii="Arial" w:hAnsi="Arial" w:cs="Arial"/>
          <w:color w:val="000000"/>
          <w:sz w:val="24"/>
          <w:szCs w:val="24"/>
        </w:rPr>
        <w:t xml:space="preserve"> …</w:t>
      </w:r>
    </w:p>
    <w:p w14:paraId="561B275F" w14:textId="6D8B5735" w:rsidR="00D32294" w:rsidRPr="00FD1E53" w:rsidRDefault="00FD1E53" w:rsidP="00FD1E53">
      <w:pPr>
        <w:tabs>
          <w:tab w:val="left" w:pos="851"/>
        </w:tabs>
        <w:spacing w:after="0" w:line="360" w:lineRule="auto"/>
        <w:jc w:val="both"/>
        <w:rPr>
          <w:rFonts w:ascii="Arial" w:hAnsi="Arial" w:cs="Arial"/>
          <w:color w:val="000000"/>
          <w:sz w:val="24"/>
          <w:szCs w:val="24"/>
        </w:rPr>
      </w:pPr>
      <w:r>
        <w:rPr>
          <w:rFonts w:ascii="Arial" w:hAnsi="Arial" w:cs="Arial"/>
          <w:color w:val="000000"/>
          <w:sz w:val="24"/>
          <w:szCs w:val="24"/>
        </w:rPr>
        <w:tab/>
        <w:t>…</w:t>
      </w:r>
    </w:p>
    <w:p w14:paraId="6AC2532E" w14:textId="2C3A850A" w:rsidR="00FD1E53" w:rsidRDefault="00D32294" w:rsidP="00FD1E53">
      <w:pPr>
        <w:spacing w:after="0" w:line="360" w:lineRule="auto"/>
        <w:ind w:left="851"/>
        <w:jc w:val="both"/>
        <w:rPr>
          <w:rFonts w:ascii="Arial" w:hAnsi="Arial" w:cs="Arial"/>
          <w:color w:val="000000"/>
          <w:sz w:val="24"/>
          <w:szCs w:val="24"/>
        </w:rPr>
      </w:pPr>
      <w:r w:rsidRPr="00FD1E53">
        <w:rPr>
          <w:rFonts w:ascii="Arial" w:hAnsi="Arial" w:cs="Arial"/>
          <w:color w:val="000000"/>
          <w:sz w:val="24"/>
          <w:szCs w:val="24"/>
        </w:rPr>
        <w:t>[28] Section 341(2) dictates that every disposition made after the commencement of the winding-up is void, unless the court orders otherwise. Thus, unless a creditor avails him- or herself of the remedy provided in the proviso in s 341(2) (which the appellants chose not to do in this case), payments made after the commencement of the winding-up are void. However, a BRP is not remediless: First, and most obviously, a BRP may approach a court in terms of the proviso to s 341(2) to validate a payment.</w:t>
      </w:r>
      <w:r w:rsidR="00FD1E53">
        <w:rPr>
          <w:rFonts w:ascii="Arial" w:hAnsi="Arial" w:cs="Arial"/>
          <w:color w:val="000000"/>
          <w:sz w:val="24"/>
          <w:szCs w:val="24"/>
        </w:rPr>
        <w:t xml:space="preserve"> …</w:t>
      </w:r>
      <w:r w:rsidRPr="00FD1E53">
        <w:rPr>
          <w:rFonts w:ascii="Arial" w:hAnsi="Arial" w:cs="Arial"/>
          <w:color w:val="000000"/>
          <w:sz w:val="24"/>
          <w:szCs w:val="24"/>
        </w:rPr>
        <w:t xml:space="preserve"> </w:t>
      </w:r>
    </w:p>
    <w:p w14:paraId="5C0E9F4E" w14:textId="375696D7" w:rsidR="00FD1E53" w:rsidRPr="00FD1E53" w:rsidRDefault="00AD2EDA" w:rsidP="00AD2EDA">
      <w:pPr>
        <w:tabs>
          <w:tab w:val="left" w:pos="851"/>
        </w:tabs>
        <w:spacing w:after="0" w:line="360" w:lineRule="auto"/>
        <w:jc w:val="both"/>
        <w:rPr>
          <w:rFonts w:ascii="Arial" w:hAnsi="Arial" w:cs="Arial"/>
          <w:color w:val="000000"/>
          <w:sz w:val="24"/>
          <w:szCs w:val="24"/>
        </w:rPr>
      </w:pPr>
      <w:r>
        <w:rPr>
          <w:rFonts w:ascii="Arial" w:hAnsi="Arial" w:cs="Arial"/>
          <w:color w:val="000000"/>
          <w:sz w:val="24"/>
          <w:szCs w:val="24"/>
        </w:rPr>
        <w:tab/>
        <w:t>…</w:t>
      </w:r>
    </w:p>
    <w:p w14:paraId="6F6EC10E" w14:textId="6C5F85B0" w:rsidR="00D32294" w:rsidRDefault="00FD1E53" w:rsidP="00AD2EDA">
      <w:pPr>
        <w:spacing w:after="0" w:line="360" w:lineRule="auto"/>
        <w:ind w:left="851"/>
        <w:jc w:val="both"/>
        <w:rPr>
          <w:rFonts w:ascii="Arial" w:hAnsi="Arial" w:cs="Arial"/>
          <w:color w:val="000000"/>
          <w:sz w:val="24"/>
          <w:szCs w:val="24"/>
        </w:rPr>
      </w:pPr>
      <w:r>
        <w:rPr>
          <w:rFonts w:ascii="Arial" w:hAnsi="Arial" w:cs="Arial"/>
          <w:color w:val="000000"/>
          <w:sz w:val="24"/>
          <w:szCs w:val="24"/>
        </w:rPr>
        <w:t>[</w:t>
      </w:r>
      <w:r w:rsidR="00D32294" w:rsidRPr="00FD1E53">
        <w:rPr>
          <w:rFonts w:ascii="Arial" w:hAnsi="Arial" w:cs="Arial"/>
          <w:color w:val="000000"/>
          <w:sz w:val="24"/>
          <w:szCs w:val="24"/>
        </w:rPr>
        <w:t>30] Accepting the argument advanced on behalf of the BRPs would not only render nugatory the discretion conferred upon a court by the proviso in s 341(2), but also place all payments made by BRPs in the relevant period beyond judicial scrutiny. That could hardly have been the intention of the legislature. On the other hand, the case of the respondents is simple and relatively straightforward. It accords with the unambiguous provisions of the 1973 Act — that the payments are void and must be repaid.</w:t>
      </w:r>
    </w:p>
    <w:p w14:paraId="2798A168" w14:textId="3FEF7CD6" w:rsidR="00FD1E53" w:rsidRPr="00FD1E53" w:rsidRDefault="00AD2EDA" w:rsidP="00AD2EDA">
      <w:pPr>
        <w:tabs>
          <w:tab w:val="left" w:pos="851"/>
        </w:tabs>
        <w:spacing w:after="0" w:line="360" w:lineRule="auto"/>
        <w:jc w:val="both"/>
        <w:rPr>
          <w:rFonts w:ascii="Arial" w:hAnsi="Arial" w:cs="Arial"/>
          <w:color w:val="000000"/>
          <w:sz w:val="24"/>
          <w:szCs w:val="24"/>
        </w:rPr>
      </w:pPr>
      <w:r>
        <w:rPr>
          <w:rFonts w:ascii="Arial" w:hAnsi="Arial" w:cs="Arial"/>
          <w:color w:val="000000"/>
          <w:sz w:val="24"/>
          <w:szCs w:val="24"/>
        </w:rPr>
        <w:tab/>
        <w:t>…</w:t>
      </w:r>
    </w:p>
    <w:p w14:paraId="06F12ECD" w14:textId="223E01D7" w:rsidR="00D32294" w:rsidRPr="00FD1E53" w:rsidRDefault="00D32294" w:rsidP="00AD2EDA">
      <w:pPr>
        <w:spacing w:after="0" w:line="360" w:lineRule="auto"/>
        <w:ind w:left="851"/>
        <w:jc w:val="both"/>
        <w:rPr>
          <w:rFonts w:ascii="Arial" w:hAnsi="Arial" w:cs="Arial"/>
          <w:color w:val="000000"/>
          <w:sz w:val="24"/>
          <w:szCs w:val="24"/>
        </w:rPr>
      </w:pPr>
      <w:r w:rsidRPr="00FD1E53">
        <w:rPr>
          <w:rFonts w:ascii="Arial" w:hAnsi="Arial" w:cs="Arial"/>
          <w:color w:val="000000"/>
          <w:sz w:val="24"/>
          <w:szCs w:val="24"/>
        </w:rPr>
        <w:t xml:space="preserve">[31] In view of the common-cause facts, as well as the clear wording and object of s 341(2) of the 1973 Act, the High Court cannot be faulted for having declared the payments void in terms of that section and ordering </w:t>
      </w:r>
      <w:proofErr w:type="spellStart"/>
      <w:r w:rsidRPr="00FD1E53">
        <w:rPr>
          <w:rFonts w:ascii="Arial" w:hAnsi="Arial" w:cs="Arial"/>
          <w:color w:val="000000"/>
          <w:sz w:val="24"/>
          <w:szCs w:val="24"/>
        </w:rPr>
        <w:t>Mazars</w:t>
      </w:r>
      <w:proofErr w:type="spellEnd"/>
      <w:r w:rsidRPr="00FD1E53">
        <w:rPr>
          <w:rFonts w:ascii="Arial" w:hAnsi="Arial" w:cs="Arial"/>
          <w:color w:val="000000"/>
          <w:sz w:val="24"/>
          <w:szCs w:val="24"/>
        </w:rPr>
        <w:t xml:space="preserve"> and the BRPs to make repayment. There is accordingly no merit in the appeal.</w:t>
      </w:r>
      <w:r w:rsidR="00FD1E53">
        <w:rPr>
          <w:rFonts w:ascii="Arial" w:hAnsi="Arial" w:cs="Arial"/>
          <w:color w:val="000000"/>
          <w:sz w:val="24"/>
          <w:szCs w:val="24"/>
        </w:rPr>
        <w:t>”</w:t>
      </w:r>
    </w:p>
    <w:p w14:paraId="0CC07DE2" w14:textId="71C156DC" w:rsidR="00D32294" w:rsidRPr="00FD1E53" w:rsidRDefault="00D32294" w:rsidP="00D32294">
      <w:pPr>
        <w:tabs>
          <w:tab w:val="left" w:pos="851"/>
        </w:tabs>
        <w:spacing w:after="0" w:line="360" w:lineRule="auto"/>
        <w:ind w:left="851" w:hanging="851"/>
        <w:jc w:val="both"/>
        <w:rPr>
          <w:rFonts w:ascii="Arial" w:eastAsia="Times New Roman" w:hAnsi="Arial" w:cs="Arial"/>
          <w:bCs/>
          <w:color w:val="000000"/>
          <w:sz w:val="24"/>
          <w:szCs w:val="24"/>
          <w:lang w:eastAsia="en-ZA"/>
        </w:rPr>
      </w:pPr>
    </w:p>
    <w:p w14:paraId="2C8412BE" w14:textId="2B023CDF" w:rsidR="00A2160A" w:rsidRDefault="00A2160A" w:rsidP="00D32294">
      <w:pPr>
        <w:tabs>
          <w:tab w:val="left" w:pos="851"/>
        </w:tabs>
        <w:spacing w:after="0" w:line="360" w:lineRule="auto"/>
        <w:ind w:left="851" w:hanging="851"/>
        <w:jc w:val="both"/>
        <w:rPr>
          <w:rFonts w:ascii="Arial" w:eastAsia="Times New Roman" w:hAnsi="Arial" w:cs="Arial"/>
          <w:bCs/>
          <w:i/>
          <w:color w:val="000000"/>
          <w:sz w:val="28"/>
          <w:szCs w:val="28"/>
          <w:lang w:eastAsia="en-ZA"/>
        </w:rPr>
      </w:pPr>
      <w:r w:rsidRPr="00A2160A">
        <w:rPr>
          <w:rFonts w:ascii="Arial" w:eastAsia="Times New Roman" w:hAnsi="Arial" w:cs="Arial"/>
          <w:bCs/>
          <w:color w:val="000000"/>
          <w:sz w:val="28"/>
          <w:szCs w:val="28"/>
          <w:lang w:eastAsia="en-ZA"/>
        </w:rPr>
        <w:t>[3</w:t>
      </w:r>
      <w:r w:rsidR="00AC32F3">
        <w:rPr>
          <w:rFonts w:ascii="Arial" w:eastAsia="Times New Roman" w:hAnsi="Arial" w:cs="Arial"/>
          <w:bCs/>
          <w:color w:val="000000"/>
          <w:sz w:val="28"/>
          <w:szCs w:val="28"/>
          <w:lang w:eastAsia="en-ZA"/>
        </w:rPr>
        <w:t>8</w:t>
      </w:r>
      <w:r w:rsidRPr="00A2160A">
        <w:rPr>
          <w:rFonts w:ascii="Arial" w:eastAsia="Times New Roman" w:hAnsi="Arial" w:cs="Arial"/>
          <w:bCs/>
          <w:color w:val="000000"/>
          <w:sz w:val="28"/>
          <w:szCs w:val="28"/>
          <w:lang w:eastAsia="en-ZA"/>
        </w:rPr>
        <w:t>]</w:t>
      </w:r>
      <w:r w:rsidRPr="00A2160A">
        <w:rPr>
          <w:rFonts w:ascii="Arial" w:eastAsia="Times New Roman" w:hAnsi="Arial" w:cs="Arial"/>
          <w:bCs/>
          <w:color w:val="000000"/>
          <w:sz w:val="28"/>
          <w:szCs w:val="28"/>
          <w:lang w:eastAsia="en-ZA"/>
        </w:rPr>
        <w:tab/>
      </w:r>
      <w:r>
        <w:rPr>
          <w:rFonts w:ascii="Arial" w:eastAsia="Times New Roman" w:hAnsi="Arial" w:cs="Arial"/>
          <w:bCs/>
          <w:color w:val="000000"/>
          <w:sz w:val="28"/>
          <w:szCs w:val="28"/>
          <w:lang w:eastAsia="en-ZA"/>
        </w:rPr>
        <w:t>I consequently find that sections 341(2) and 348 of the 1973-Act are mutatis mutandis applicable in instances where business rescue proceedings precede the provisional liquidation of a company. They are consequ</w:t>
      </w:r>
      <w:r w:rsidR="001101AA">
        <w:rPr>
          <w:rFonts w:ascii="Arial" w:eastAsia="Times New Roman" w:hAnsi="Arial" w:cs="Arial"/>
          <w:bCs/>
          <w:color w:val="000000"/>
          <w:sz w:val="28"/>
          <w:szCs w:val="28"/>
          <w:lang w:eastAsia="en-ZA"/>
        </w:rPr>
        <w:t>e</w:t>
      </w:r>
      <w:r>
        <w:rPr>
          <w:rFonts w:ascii="Arial" w:eastAsia="Times New Roman" w:hAnsi="Arial" w:cs="Arial"/>
          <w:bCs/>
          <w:color w:val="000000"/>
          <w:sz w:val="28"/>
          <w:szCs w:val="28"/>
          <w:lang w:eastAsia="en-ZA"/>
        </w:rPr>
        <w:t xml:space="preserve">ntly also applicable </w:t>
      </w:r>
      <w:r>
        <w:rPr>
          <w:rFonts w:ascii="Arial" w:eastAsia="Times New Roman" w:hAnsi="Arial" w:cs="Arial"/>
          <w:bCs/>
          <w:i/>
          <w:color w:val="000000"/>
          <w:sz w:val="28"/>
          <w:szCs w:val="28"/>
          <w:lang w:eastAsia="en-ZA"/>
        </w:rPr>
        <w:t xml:space="preserve">in </w:t>
      </w:r>
      <w:proofErr w:type="spellStart"/>
      <w:r>
        <w:rPr>
          <w:rFonts w:ascii="Arial" w:eastAsia="Times New Roman" w:hAnsi="Arial" w:cs="Arial"/>
          <w:bCs/>
          <w:i/>
          <w:color w:val="000000"/>
          <w:sz w:val="28"/>
          <w:szCs w:val="28"/>
          <w:lang w:eastAsia="en-ZA"/>
        </w:rPr>
        <w:t>casu</w:t>
      </w:r>
      <w:proofErr w:type="spellEnd"/>
      <w:r>
        <w:rPr>
          <w:rFonts w:ascii="Arial" w:eastAsia="Times New Roman" w:hAnsi="Arial" w:cs="Arial"/>
          <w:bCs/>
          <w:i/>
          <w:color w:val="000000"/>
          <w:sz w:val="28"/>
          <w:szCs w:val="28"/>
          <w:lang w:eastAsia="en-ZA"/>
        </w:rPr>
        <w:t xml:space="preserve">. </w:t>
      </w:r>
    </w:p>
    <w:p w14:paraId="3818A1C8" w14:textId="77777777" w:rsidR="00E82D0C" w:rsidRDefault="00E82D0C" w:rsidP="00D32294">
      <w:pPr>
        <w:tabs>
          <w:tab w:val="left" w:pos="851"/>
        </w:tabs>
        <w:spacing w:after="0" w:line="360" w:lineRule="auto"/>
        <w:ind w:left="851" w:hanging="851"/>
        <w:jc w:val="both"/>
        <w:rPr>
          <w:rFonts w:ascii="Arial" w:eastAsia="Times New Roman" w:hAnsi="Arial" w:cs="Arial"/>
          <w:b/>
          <w:bCs/>
          <w:color w:val="000000"/>
          <w:sz w:val="28"/>
          <w:szCs w:val="28"/>
          <w:u w:val="single"/>
          <w:lang w:eastAsia="en-ZA"/>
        </w:rPr>
      </w:pPr>
    </w:p>
    <w:p w14:paraId="04E0469E" w14:textId="77777777" w:rsidR="00E82D0C" w:rsidRDefault="00E82D0C" w:rsidP="00D32294">
      <w:pPr>
        <w:tabs>
          <w:tab w:val="left" w:pos="851"/>
        </w:tabs>
        <w:spacing w:after="0" w:line="360" w:lineRule="auto"/>
        <w:ind w:left="851" w:hanging="851"/>
        <w:jc w:val="both"/>
        <w:rPr>
          <w:rFonts w:ascii="Arial" w:eastAsia="Times New Roman" w:hAnsi="Arial" w:cs="Arial"/>
          <w:b/>
          <w:bCs/>
          <w:color w:val="000000"/>
          <w:sz w:val="28"/>
          <w:szCs w:val="28"/>
          <w:u w:val="single"/>
          <w:lang w:eastAsia="en-ZA"/>
        </w:rPr>
      </w:pPr>
    </w:p>
    <w:p w14:paraId="30B9875C" w14:textId="77777777" w:rsidR="00E82D0C" w:rsidRDefault="00E82D0C" w:rsidP="00D32294">
      <w:pPr>
        <w:tabs>
          <w:tab w:val="left" w:pos="851"/>
        </w:tabs>
        <w:spacing w:after="0" w:line="360" w:lineRule="auto"/>
        <w:ind w:left="851" w:hanging="851"/>
        <w:jc w:val="both"/>
        <w:rPr>
          <w:rFonts w:ascii="Arial" w:eastAsia="Times New Roman" w:hAnsi="Arial" w:cs="Arial"/>
          <w:b/>
          <w:bCs/>
          <w:color w:val="000000"/>
          <w:sz w:val="28"/>
          <w:szCs w:val="28"/>
          <w:u w:val="single"/>
          <w:lang w:eastAsia="en-ZA"/>
        </w:rPr>
      </w:pPr>
    </w:p>
    <w:p w14:paraId="5BC671F9" w14:textId="7DC95B1E" w:rsidR="00A2160A" w:rsidRDefault="00A2160A" w:rsidP="00D32294">
      <w:pPr>
        <w:tabs>
          <w:tab w:val="left" w:pos="851"/>
        </w:tabs>
        <w:spacing w:after="0" w:line="360" w:lineRule="auto"/>
        <w:ind w:left="851" w:hanging="851"/>
        <w:jc w:val="both"/>
        <w:rPr>
          <w:rFonts w:ascii="Arial" w:eastAsia="Times New Roman" w:hAnsi="Arial" w:cs="Arial"/>
          <w:b/>
          <w:bCs/>
          <w:color w:val="000000"/>
          <w:sz w:val="28"/>
          <w:szCs w:val="28"/>
          <w:u w:val="single"/>
          <w:lang w:eastAsia="en-ZA"/>
        </w:rPr>
      </w:pPr>
      <w:r>
        <w:rPr>
          <w:rFonts w:ascii="Arial" w:eastAsia="Times New Roman" w:hAnsi="Arial" w:cs="Arial"/>
          <w:b/>
          <w:bCs/>
          <w:color w:val="000000"/>
          <w:sz w:val="28"/>
          <w:szCs w:val="28"/>
          <w:u w:val="single"/>
          <w:lang w:eastAsia="en-ZA"/>
        </w:rPr>
        <w:lastRenderedPageBreak/>
        <w:t>The so-called “perfection” of the cession:</w:t>
      </w:r>
    </w:p>
    <w:p w14:paraId="537EADBC" w14:textId="77777777" w:rsidR="00A2160A" w:rsidRDefault="00A2160A" w:rsidP="00D32294">
      <w:pPr>
        <w:tabs>
          <w:tab w:val="left" w:pos="851"/>
        </w:tabs>
        <w:spacing w:after="0" w:line="360" w:lineRule="auto"/>
        <w:ind w:left="851" w:hanging="851"/>
        <w:jc w:val="both"/>
        <w:rPr>
          <w:rFonts w:ascii="Arial" w:eastAsia="Times New Roman" w:hAnsi="Arial" w:cs="Arial"/>
          <w:b/>
          <w:bCs/>
          <w:color w:val="000000"/>
          <w:sz w:val="28"/>
          <w:szCs w:val="28"/>
          <w:u w:val="single"/>
          <w:lang w:eastAsia="en-ZA"/>
        </w:rPr>
      </w:pPr>
    </w:p>
    <w:p w14:paraId="0C72621D" w14:textId="0AF84CED" w:rsidR="00CB659D" w:rsidRDefault="00A2160A" w:rsidP="00D32294">
      <w:pPr>
        <w:tabs>
          <w:tab w:val="left" w:pos="851"/>
        </w:tabs>
        <w:spacing w:after="0" w:line="360" w:lineRule="auto"/>
        <w:ind w:left="851" w:hanging="851"/>
        <w:jc w:val="both"/>
        <w:rPr>
          <w:rFonts w:ascii="Arial" w:eastAsia="Times New Roman" w:hAnsi="Arial" w:cs="Arial"/>
          <w:bCs/>
          <w:color w:val="000000"/>
          <w:sz w:val="28"/>
          <w:szCs w:val="28"/>
          <w:lang w:eastAsia="en-ZA"/>
        </w:rPr>
      </w:pPr>
      <w:r>
        <w:rPr>
          <w:rFonts w:ascii="Arial" w:eastAsia="Times New Roman" w:hAnsi="Arial" w:cs="Arial"/>
          <w:bCs/>
          <w:color w:val="000000"/>
          <w:sz w:val="28"/>
          <w:szCs w:val="28"/>
          <w:lang w:eastAsia="en-ZA"/>
        </w:rPr>
        <w:t>[3</w:t>
      </w:r>
      <w:r w:rsidR="00AC32F3">
        <w:rPr>
          <w:rFonts w:ascii="Arial" w:eastAsia="Times New Roman" w:hAnsi="Arial" w:cs="Arial"/>
          <w:bCs/>
          <w:color w:val="000000"/>
          <w:sz w:val="28"/>
          <w:szCs w:val="28"/>
          <w:lang w:eastAsia="en-ZA"/>
        </w:rPr>
        <w:t>9</w:t>
      </w:r>
      <w:r>
        <w:rPr>
          <w:rFonts w:ascii="Arial" w:eastAsia="Times New Roman" w:hAnsi="Arial" w:cs="Arial"/>
          <w:bCs/>
          <w:color w:val="000000"/>
          <w:sz w:val="28"/>
          <w:szCs w:val="28"/>
          <w:lang w:eastAsia="en-ZA"/>
        </w:rPr>
        <w:t>]</w:t>
      </w:r>
      <w:r>
        <w:rPr>
          <w:rFonts w:ascii="Arial" w:eastAsia="Times New Roman" w:hAnsi="Arial" w:cs="Arial"/>
          <w:bCs/>
          <w:color w:val="000000"/>
          <w:sz w:val="28"/>
          <w:szCs w:val="28"/>
          <w:lang w:eastAsia="en-ZA"/>
        </w:rPr>
        <w:tab/>
        <w:t xml:space="preserve">Mr Pretorius contended on behalf of the first respondent that the first respondent </w:t>
      </w:r>
      <w:r w:rsidR="00740C5E">
        <w:rPr>
          <w:rFonts w:ascii="Arial" w:eastAsia="Times New Roman" w:hAnsi="Arial" w:cs="Arial"/>
          <w:bCs/>
          <w:color w:val="000000"/>
          <w:sz w:val="28"/>
          <w:szCs w:val="28"/>
          <w:lang w:eastAsia="en-ZA"/>
        </w:rPr>
        <w:t xml:space="preserve">perfected the cession on 5 June 2019 by means of the e-mail which the </w:t>
      </w:r>
      <w:r w:rsidR="00E82D0C">
        <w:rPr>
          <w:rFonts w:ascii="Arial" w:eastAsia="Times New Roman" w:hAnsi="Arial" w:cs="Arial"/>
          <w:bCs/>
          <w:color w:val="000000"/>
          <w:sz w:val="28"/>
          <w:szCs w:val="28"/>
          <w:lang w:eastAsia="en-ZA"/>
        </w:rPr>
        <w:t xml:space="preserve">first </w:t>
      </w:r>
      <w:r w:rsidR="00740C5E">
        <w:rPr>
          <w:rFonts w:ascii="Arial" w:eastAsia="Times New Roman" w:hAnsi="Arial" w:cs="Arial"/>
          <w:bCs/>
          <w:color w:val="000000"/>
          <w:sz w:val="28"/>
          <w:szCs w:val="28"/>
          <w:lang w:eastAsia="en-ZA"/>
        </w:rPr>
        <w:t xml:space="preserve">respondent`s attorney of first instance addressed to </w:t>
      </w:r>
      <w:proofErr w:type="spellStart"/>
      <w:r w:rsidR="00740C5E">
        <w:rPr>
          <w:rFonts w:ascii="Arial" w:eastAsia="Times New Roman" w:hAnsi="Arial" w:cs="Arial"/>
          <w:bCs/>
          <w:color w:val="000000"/>
          <w:sz w:val="28"/>
          <w:szCs w:val="28"/>
          <w:lang w:eastAsia="en-ZA"/>
        </w:rPr>
        <w:t>Silostrat</w:t>
      </w:r>
      <w:proofErr w:type="spellEnd"/>
      <w:r w:rsidR="00740C5E">
        <w:rPr>
          <w:rFonts w:ascii="Arial" w:eastAsia="Times New Roman" w:hAnsi="Arial" w:cs="Arial"/>
          <w:bCs/>
          <w:color w:val="000000"/>
          <w:sz w:val="28"/>
          <w:szCs w:val="28"/>
          <w:lang w:eastAsia="en-ZA"/>
        </w:rPr>
        <w:t xml:space="preserve">, informing </w:t>
      </w:r>
      <w:proofErr w:type="spellStart"/>
      <w:r w:rsidR="00740C5E">
        <w:rPr>
          <w:rFonts w:ascii="Arial" w:eastAsia="Times New Roman" w:hAnsi="Arial" w:cs="Arial"/>
          <w:bCs/>
          <w:color w:val="000000"/>
          <w:sz w:val="28"/>
          <w:szCs w:val="28"/>
          <w:lang w:eastAsia="en-ZA"/>
        </w:rPr>
        <w:t>Silostrat</w:t>
      </w:r>
      <w:proofErr w:type="spellEnd"/>
      <w:r w:rsidR="00740C5E">
        <w:rPr>
          <w:rFonts w:ascii="Arial" w:eastAsia="Times New Roman" w:hAnsi="Arial" w:cs="Arial"/>
          <w:bCs/>
          <w:color w:val="000000"/>
          <w:sz w:val="28"/>
          <w:szCs w:val="28"/>
          <w:lang w:eastAsia="en-ZA"/>
        </w:rPr>
        <w:t xml:space="preserve"> of the cession. I have </w:t>
      </w:r>
      <w:r w:rsidR="00587A5F">
        <w:rPr>
          <w:rFonts w:ascii="Arial" w:eastAsia="Times New Roman" w:hAnsi="Arial" w:cs="Arial"/>
          <w:bCs/>
          <w:color w:val="000000"/>
          <w:sz w:val="28"/>
          <w:szCs w:val="28"/>
          <w:lang w:eastAsia="en-ZA"/>
        </w:rPr>
        <w:t xml:space="preserve">already </w:t>
      </w:r>
      <w:r w:rsidR="00740C5E">
        <w:rPr>
          <w:rFonts w:ascii="Arial" w:eastAsia="Times New Roman" w:hAnsi="Arial" w:cs="Arial"/>
          <w:bCs/>
          <w:color w:val="000000"/>
          <w:sz w:val="28"/>
          <w:szCs w:val="28"/>
          <w:lang w:eastAsia="en-ZA"/>
        </w:rPr>
        <w:t xml:space="preserve">referred to the relevant contents of the said e-mail earlier in the judgment. Mr Pretorius submitted that because the cession </w:t>
      </w:r>
      <w:r w:rsidR="00740C5E">
        <w:rPr>
          <w:rFonts w:ascii="Arial" w:eastAsia="Times New Roman" w:hAnsi="Arial" w:cs="Arial"/>
          <w:bCs/>
          <w:i/>
          <w:color w:val="000000"/>
          <w:sz w:val="28"/>
          <w:szCs w:val="28"/>
          <w:lang w:eastAsia="en-ZA"/>
        </w:rPr>
        <w:t xml:space="preserve">in </w:t>
      </w:r>
      <w:proofErr w:type="spellStart"/>
      <w:r w:rsidR="00740C5E">
        <w:rPr>
          <w:rFonts w:ascii="Arial" w:eastAsia="Times New Roman" w:hAnsi="Arial" w:cs="Arial"/>
          <w:bCs/>
          <w:i/>
          <w:color w:val="000000"/>
          <w:sz w:val="28"/>
          <w:szCs w:val="28"/>
          <w:lang w:eastAsia="en-ZA"/>
        </w:rPr>
        <w:t>securitatem</w:t>
      </w:r>
      <w:proofErr w:type="spellEnd"/>
      <w:r w:rsidR="00740C5E">
        <w:rPr>
          <w:rFonts w:ascii="Arial" w:eastAsia="Times New Roman" w:hAnsi="Arial" w:cs="Arial"/>
          <w:bCs/>
          <w:i/>
          <w:color w:val="000000"/>
          <w:sz w:val="28"/>
          <w:szCs w:val="28"/>
          <w:lang w:eastAsia="en-ZA"/>
        </w:rPr>
        <w:t xml:space="preserve"> </w:t>
      </w:r>
      <w:proofErr w:type="spellStart"/>
      <w:r w:rsidR="00740C5E">
        <w:rPr>
          <w:rFonts w:ascii="Arial" w:eastAsia="Times New Roman" w:hAnsi="Arial" w:cs="Arial"/>
          <w:bCs/>
          <w:i/>
          <w:color w:val="000000"/>
          <w:sz w:val="28"/>
          <w:szCs w:val="28"/>
          <w:lang w:eastAsia="en-ZA"/>
        </w:rPr>
        <w:t>debiti</w:t>
      </w:r>
      <w:proofErr w:type="spellEnd"/>
      <w:r w:rsidR="00740C5E">
        <w:rPr>
          <w:rFonts w:ascii="Arial" w:eastAsia="Times New Roman" w:hAnsi="Arial" w:cs="Arial"/>
          <w:bCs/>
          <w:i/>
          <w:color w:val="000000"/>
          <w:sz w:val="28"/>
          <w:szCs w:val="28"/>
          <w:lang w:eastAsia="en-ZA"/>
        </w:rPr>
        <w:t xml:space="preserve"> </w:t>
      </w:r>
      <w:r w:rsidR="00740C5E">
        <w:rPr>
          <w:rFonts w:ascii="Arial" w:eastAsia="Times New Roman" w:hAnsi="Arial" w:cs="Arial"/>
          <w:bCs/>
          <w:color w:val="000000"/>
          <w:sz w:val="28"/>
          <w:szCs w:val="28"/>
          <w:lang w:eastAsia="en-ZA"/>
        </w:rPr>
        <w:t>was perfected before the deemed date of sequestration (17 July 2019)</w:t>
      </w:r>
      <w:r w:rsidR="00587A5F">
        <w:rPr>
          <w:rFonts w:ascii="Arial" w:eastAsia="Times New Roman" w:hAnsi="Arial" w:cs="Arial"/>
          <w:bCs/>
          <w:color w:val="000000"/>
          <w:sz w:val="28"/>
          <w:szCs w:val="28"/>
          <w:lang w:eastAsia="en-ZA"/>
        </w:rPr>
        <w:t xml:space="preserve">, the rights in terms of the cession and the entitlement to the proceeds of the crops, thereafter vested in the first respondent as the cessionary and no longer in the </w:t>
      </w:r>
      <w:proofErr w:type="spellStart"/>
      <w:r w:rsidR="00587A5F">
        <w:rPr>
          <w:rFonts w:ascii="Arial" w:eastAsia="Times New Roman" w:hAnsi="Arial" w:cs="Arial"/>
          <w:bCs/>
          <w:color w:val="000000"/>
          <w:sz w:val="28"/>
          <w:szCs w:val="28"/>
          <w:lang w:eastAsia="en-ZA"/>
        </w:rPr>
        <w:t>cedent</w:t>
      </w:r>
      <w:proofErr w:type="spellEnd"/>
      <w:r w:rsidR="00587A5F">
        <w:rPr>
          <w:rFonts w:ascii="Arial" w:eastAsia="Times New Roman" w:hAnsi="Arial" w:cs="Arial"/>
          <w:bCs/>
          <w:color w:val="000000"/>
          <w:sz w:val="28"/>
          <w:szCs w:val="28"/>
          <w:lang w:eastAsia="en-ZA"/>
        </w:rPr>
        <w:t>, Golden Ribbon. The payments were consequently, according to his submission, correctly and lawfully made and did not fall within the ambit of section 341(2) of the 1973-Act.</w:t>
      </w:r>
      <w:r>
        <w:rPr>
          <w:rFonts w:ascii="Arial" w:eastAsia="Times New Roman" w:hAnsi="Arial" w:cs="Arial"/>
          <w:bCs/>
          <w:color w:val="000000"/>
          <w:sz w:val="28"/>
          <w:szCs w:val="28"/>
          <w:lang w:eastAsia="en-ZA"/>
        </w:rPr>
        <w:t xml:space="preserve"> </w:t>
      </w:r>
    </w:p>
    <w:p w14:paraId="50E6E35E" w14:textId="2AFD4743" w:rsidR="0001383A" w:rsidRDefault="0001383A" w:rsidP="00D32294">
      <w:pPr>
        <w:tabs>
          <w:tab w:val="left" w:pos="851"/>
        </w:tabs>
        <w:spacing w:after="0" w:line="360" w:lineRule="auto"/>
        <w:ind w:left="851" w:hanging="851"/>
        <w:jc w:val="both"/>
        <w:rPr>
          <w:rFonts w:ascii="Arial" w:eastAsia="Times New Roman" w:hAnsi="Arial" w:cs="Arial"/>
          <w:bCs/>
          <w:color w:val="000000"/>
          <w:sz w:val="28"/>
          <w:szCs w:val="28"/>
          <w:lang w:eastAsia="en-ZA"/>
        </w:rPr>
      </w:pPr>
    </w:p>
    <w:p w14:paraId="7266B6FA" w14:textId="18308297" w:rsidR="0001383A" w:rsidRDefault="0001383A" w:rsidP="005602EA">
      <w:pPr>
        <w:spacing w:after="0" w:line="360" w:lineRule="auto"/>
        <w:ind w:left="851" w:hanging="851"/>
        <w:jc w:val="both"/>
        <w:rPr>
          <w:rFonts w:ascii="Arial" w:eastAsia="Times New Roman" w:hAnsi="Arial" w:cs="Arial"/>
          <w:color w:val="000000"/>
          <w:sz w:val="28"/>
          <w:szCs w:val="28"/>
          <w:lang w:eastAsia="en-ZA"/>
        </w:rPr>
      </w:pPr>
      <w:r w:rsidRPr="00184774">
        <w:rPr>
          <w:rFonts w:ascii="Arial" w:eastAsia="Times New Roman" w:hAnsi="Arial" w:cs="Arial"/>
          <w:bCs/>
          <w:color w:val="000000"/>
          <w:sz w:val="28"/>
          <w:szCs w:val="28"/>
          <w:lang w:eastAsia="en-ZA"/>
        </w:rPr>
        <w:t>[</w:t>
      </w:r>
      <w:r w:rsidR="00AC32F3">
        <w:rPr>
          <w:rFonts w:ascii="Arial" w:eastAsia="Times New Roman" w:hAnsi="Arial" w:cs="Arial"/>
          <w:bCs/>
          <w:color w:val="000000"/>
          <w:sz w:val="28"/>
          <w:szCs w:val="28"/>
          <w:lang w:eastAsia="en-ZA"/>
        </w:rPr>
        <w:t>40</w:t>
      </w:r>
      <w:r w:rsidRPr="00184774">
        <w:rPr>
          <w:rFonts w:ascii="Arial" w:eastAsia="Times New Roman" w:hAnsi="Arial" w:cs="Arial"/>
          <w:bCs/>
          <w:color w:val="000000"/>
          <w:sz w:val="28"/>
          <w:szCs w:val="28"/>
          <w:lang w:eastAsia="en-ZA"/>
        </w:rPr>
        <w:t>]</w:t>
      </w:r>
      <w:r w:rsidRPr="00184774">
        <w:rPr>
          <w:rFonts w:ascii="Arial" w:eastAsia="Times New Roman" w:hAnsi="Arial" w:cs="Arial"/>
          <w:bCs/>
          <w:color w:val="000000"/>
          <w:sz w:val="28"/>
          <w:szCs w:val="28"/>
          <w:lang w:eastAsia="en-ZA"/>
        </w:rPr>
        <w:tab/>
        <w:t xml:space="preserve">I cannot agree with the aforesaid submission. The case law which Mr Pretorius referred </w:t>
      </w:r>
      <w:r w:rsidR="00E82D0C">
        <w:rPr>
          <w:rFonts w:ascii="Arial" w:eastAsia="Times New Roman" w:hAnsi="Arial" w:cs="Arial"/>
          <w:bCs/>
          <w:color w:val="000000"/>
          <w:sz w:val="28"/>
          <w:szCs w:val="28"/>
          <w:lang w:eastAsia="en-ZA"/>
        </w:rPr>
        <w:t xml:space="preserve">to </w:t>
      </w:r>
      <w:r w:rsidRPr="00184774">
        <w:rPr>
          <w:rFonts w:ascii="Arial" w:eastAsia="Times New Roman" w:hAnsi="Arial" w:cs="Arial"/>
          <w:bCs/>
          <w:color w:val="000000"/>
          <w:sz w:val="28"/>
          <w:szCs w:val="28"/>
          <w:lang w:eastAsia="en-ZA"/>
        </w:rPr>
        <w:t>do</w:t>
      </w:r>
      <w:r w:rsidR="00E82D0C">
        <w:rPr>
          <w:rFonts w:ascii="Arial" w:eastAsia="Times New Roman" w:hAnsi="Arial" w:cs="Arial"/>
          <w:bCs/>
          <w:color w:val="000000"/>
          <w:sz w:val="28"/>
          <w:szCs w:val="28"/>
          <w:lang w:eastAsia="en-ZA"/>
        </w:rPr>
        <w:t>es</w:t>
      </w:r>
      <w:r w:rsidRPr="00184774">
        <w:rPr>
          <w:rFonts w:ascii="Arial" w:eastAsia="Times New Roman" w:hAnsi="Arial" w:cs="Arial"/>
          <w:bCs/>
          <w:color w:val="000000"/>
          <w:sz w:val="28"/>
          <w:szCs w:val="28"/>
          <w:lang w:eastAsia="en-ZA"/>
        </w:rPr>
        <w:t xml:space="preserve"> also not support his contention. In </w:t>
      </w:r>
      <w:r w:rsidRPr="00184774">
        <w:rPr>
          <w:rFonts w:ascii="Arial" w:eastAsia="Times New Roman" w:hAnsi="Arial" w:cs="Arial"/>
          <w:b/>
          <w:bCs/>
          <w:color w:val="000000"/>
          <w:sz w:val="28"/>
          <w:szCs w:val="28"/>
          <w:u w:val="single"/>
          <w:lang w:eastAsia="en-ZA"/>
        </w:rPr>
        <w:t xml:space="preserve">BP Southern Africa (Pty) Ltd v </w:t>
      </w:r>
      <w:proofErr w:type="spellStart"/>
      <w:r w:rsidRPr="00184774">
        <w:rPr>
          <w:rFonts w:ascii="Arial" w:eastAsia="Times New Roman" w:hAnsi="Arial" w:cs="Arial"/>
          <w:b/>
          <w:bCs/>
          <w:color w:val="000000"/>
          <w:sz w:val="28"/>
          <w:szCs w:val="28"/>
          <w:u w:val="single"/>
          <w:lang w:eastAsia="en-ZA"/>
        </w:rPr>
        <w:t>Intertrans</w:t>
      </w:r>
      <w:proofErr w:type="spellEnd"/>
      <w:r w:rsidRPr="00184774">
        <w:rPr>
          <w:rFonts w:ascii="Arial" w:eastAsia="Times New Roman" w:hAnsi="Arial" w:cs="Arial"/>
          <w:b/>
          <w:bCs/>
          <w:color w:val="000000"/>
          <w:sz w:val="28"/>
          <w:szCs w:val="28"/>
          <w:u w:val="single"/>
          <w:lang w:eastAsia="en-ZA"/>
        </w:rPr>
        <w:t xml:space="preserve"> Oils SA </w:t>
      </w:r>
      <w:r w:rsidR="00DA7F8E" w:rsidRPr="00184774">
        <w:rPr>
          <w:rFonts w:ascii="Arial" w:eastAsia="Times New Roman" w:hAnsi="Arial" w:cs="Arial"/>
          <w:b/>
          <w:bCs/>
          <w:color w:val="000000"/>
          <w:sz w:val="28"/>
          <w:szCs w:val="28"/>
          <w:u w:val="single"/>
          <w:lang w:eastAsia="en-ZA"/>
        </w:rPr>
        <w:t xml:space="preserve">(Pty) </w:t>
      </w:r>
      <w:r w:rsidRPr="00184774">
        <w:rPr>
          <w:rFonts w:ascii="Arial" w:eastAsia="Times New Roman" w:hAnsi="Arial" w:cs="Arial"/>
          <w:b/>
          <w:bCs/>
          <w:color w:val="000000"/>
          <w:sz w:val="28"/>
          <w:szCs w:val="28"/>
          <w:u w:val="single"/>
          <w:lang w:eastAsia="en-ZA"/>
        </w:rPr>
        <w:t xml:space="preserve">Ltd and Others </w:t>
      </w:r>
      <w:r w:rsidRPr="00184774">
        <w:rPr>
          <w:rFonts w:ascii="Arial" w:eastAsia="Times New Roman" w:hAnsi="Arial" w:cs="Arial"/>
          <w:bCs/>
          <w:color w:val="000000"/>
          <w:sz w:val="28"/>
          <w:szCs w:val="28"/>
          <w:lang w:eastAsia="en-ZA"/>
        </w:rPr>
        <w:t xml:space="preserve">2017 (4) SA 592 (GJ), to which he referred, it was specifically stated at para </w:t>
      </w:r>
      <w:r w:rsidRPr="00184774">
        <w:rPr>
          <w:rFonts w:ascii="Arial" w:hAnsi="Arial" w:cs="Arial"/>
          <w:color w:val="000000"/>
          <w:sz w:val="28"/>
          <w:szCs w:val="28"/>
        </w:rPr>
        <w:t>[46] of the judgment that “</w:t>
      </w:r>
      <w:r w:rsidRPr="00184774">
        <w:rPr>
          <w:rFonts w:ascii="Arial" w:hAnsi="Arial" w:cs="Arial"/>
          <w:i/>
          <w:color w:val="000000"/>
          <w:sz w:val="28"/>
          <w:szCs w:val="28"/>
        </w:rPr>
        <w:t>even the reversionary right was ceded to the creditor in this agreement</w:t>
      </w:r>
      <w:r w:rsidRPr="00184774">
        <w:rPr>
          <w:rFonts w:ascii="Arial" w:hAnsi="Arial" w:cs="Arial"/>
          <w:color w:val="000000"/>
          <w:sz w:val="28"/>
          <w:szCs w:val="28"/>
        </w:rPr>
        <w:t>”.</w:t>
      </w:r>
      <w:bookmarkStart w:id="11" w:name="0-0-0-170649"/>
      <w:bookmarkEnd w:id="11"/>
      <w:r w:rsidRPr="00184774">
        <w:rPr>
          <w:rFonts w:ascii="Arial" w:hAnsi="Arial" w:cs="Arial"/>
          <w:color w:val="000000"/>
          <w:sz w:val="28"/>
          <w:szCs w:val="28"/>
        </w:rPr>
        <w:t xml:space="preserve"> That cession </w:t>
      </w:r>
      <w:r w:rsidR="006F60E2">
        <w:rPr>
          <w:rFonts w:ascii="Arial" w:hAnsi="Arial" w:cs="Arial"/>
          <w:color w:val="000000"/>
          <w:sz w:val="28"/>
          <w:szCs w:val="28"/>
        </w:rPr>
        <w:t xml:space="preserve">was </w:t>
      </w:r>
      <w:r w:rsidRPr="00184774">
        <w:rPr>
          <w:rFonts w:ascii="Arial" w:hAnsi="Arial" w:cs="Arial"/>
          <w:color w:val="000000"/>
          <w:sz w:val="28"/>
          <w:szCs w:val="28"/>
        </w:rPr>
        <w:t xml:space="preserve">therefore </w:t>
      </w:r>
      <w:r w:rsidR="00DA7F8E" w:rsidRPr="00184774">
        <w:rPr>
          <w:rFonts w:ascii="Arial" w:hAnsi="Arial" w:cs="Arial"/>
          <w:color w:val="000000"/>
          <w:sz w:val="28"/>
          <w:szCs w:val="28"/>
        </w:rPr>
        <w:t xml:space="preserve">similar to </w:t>
      </w:r>
      <w:r w:rsidRPr="00184774">
        <w:rPr>
          <w:rFonts w:ascii="Arial" w:hAnsi="Arial" w:cs="Arial"/>
          <w:color w:val="000000"/>
          <w:sz w:val="28"/>
          <w:szCs w:val="28"/>
        </w:rPr>
        <w:t xml:space="preserve">an out-and-out session, which is not the case in the present matter. </w:t>
      </w:r>
      <w:r w:rsidR="00DA7F8E" w:rsidRPr="00184774">
        <w:rPr>
          <w:rFonts w:ascii="Arial" w:hAnsi="Arial" w:cs="Arial"/>
          <w:color w:val="000000"/>
          <w:sz w:val="28"/>
          <w:szCs w:val="28"/>
        </w:rPr>
        <w:t xml:space="preserve">Mr Pretorius also relied on the judgment of </w:t>
      </w:r>
      <w:proofErr w:type="spellStart"/>
      <w:r w:rsidR="00DA7F8E" w:rsidRPr="00184774">
        <w:rPr>
          <w:rFonts w:ascii="Arial" w:hAnsi="Arial" w:cs="Arial"/>
          <w:b/>
          <w:color w:val="000000"/>
          <w:sz w:val="28"/>
          <w:szCs w:val="28"/>
          <w:u w:val="single"/>
        </w:rPr>
        <w:t>Grobler</w:t>
      </w:r>
      <w:proofErr w:type="spellEnd"/>
      <w:r w:rsidR="00DA7F8E" w:rsidRPr="00184774">
        <w:rPr>
          <w:rFonts w:ascii="Arial" w:hAnsi="Arial" w:cs="Arial"/>
          <w:b/>
          <w:color w:val="000000"/>
          <w:sz w:val="28"/>
          <w:szCs w:val="28"/>
          <w:u w:val="single"/>
        </w:rPr>
        <w:t xml:space="preserve"> v </w:t>
      </w:r>
      <w:proofErr w:type="spellStart"/>
      <w:r w:rsidR="00DA7F8E" w:rsidRPr="00184774">
        <w:rPr>
          <w:rFonts w:ascii="Arial" w:hAnsi="Arial" w:cs="Arial"/>
          <w:b/>
          <w:color w:val="000000"/>
          <w:sz w:val="28"/>
          <w:szCs w:val="28"/>
          <w:u w:val="single"/>
        </w:rPr>
        <w:t>Oosthuizen</w:t>
      </w:r>
      <w:proofErr w:type="spellEnd"/>
      <w:r w:rsidR="00DA7F8E" w:rsidRPr="00184774">
        <w:rPr>
          <w:rFonts w:ascii="Arial" w:hAnsi="Arial" w:cs="Arial"/>
          <w:b/>
          <w:color w:val="000000"/>
          <w:sz w:val="28"/>
          <w:szCs w:val="28"/>
          <w:u w:val="single"/>
        </w:rPr>
        <w:t xml:space="preserve"> </w:t>
      </w:r>
      <w:r w:rsidR="00DA7F8E" w:rsidRPr="00184774">
        <w:rPr>
          <w:rFonts w:ascii="Arial" w:hAnsi="Arial" w:cs="Arial"/>
          <w:color w:val="000000"/>
          <w:sz w:val="28"/>
          <w:szCs w:val="28"/>
        </w:rPr>
        <w:t>2009 (5) SA 500 (SCA) and submitted that “</w:t>
      </w:r>
      <w:r w:rsidR="00DA7F8E" w:rsidRPr="00184774">
        <w:rPr>
          <w:rFonts w:ascii="Arial" w:hAnsi="Arial" w:cs="Arial"/>
          <w:i/>
          <w:color w:val="000000"/>
          <w:sz w:val="28"/>
          <w:szCs w:val="28"/>
        </w:rPr>
        <w:t xml:space="preserve">it is now trite that such cession is likened to </w:t>
      </w:r>
      <w:r w:rsidR="003C6A5C">
        <w:rPr>
          <w:rFonts w:ascii="Arial" w:hAnsi="Arial" w:cs="Arial"/>
          <w:i/>
          <w:color w:val="000000"/>
          <w:sz w:val="28"/>
          <w:szCs w:val="28"/>
        </w:rPr>
        <w:t xml:space="preserve">a </w:t>
      </w:r>
      <w:r w:rsidR="00DA7F8E" w:rsidRPr="00184774">
        <w:rPr>
          <w:rFonts w:ascii="Arial" w:hAnsi="Arial" w:cs="Arial"/>
          <w:i/>
          <w:color w:val="000000"/>
          <w:sz w:val="28"/>
          <w:szCs w:val="28"/>
        </w:rPr>
        <w:t xml:space="preserve">pledge, vesting in the cessionary and not in the </w:t>
      </w:r>
      <w:proofErr w:type="spellStart"/>
      <w:r w:rsidR="00DA7F8E" w:rsidRPr="00184774">
        <w:rPr>
          <w:rFonts w:ascii="Arial" w:hAnsi="Arial" w:cs="Arial"/>
          <w:i/>
          <w:color w:val="000000"/>
          <w:sz w:val="28"/>
          <w:szCs w:val="28"/>
        </w:rPr>
        <w:t>cedent</w:t>
      </w:r>
      <w:proofErr w:type="spellEnd"/>
      <w:r w:rsidR="00DA7F8E" w:rsidRPr="00184774">
        <w:rPr>
          <w:rFonts w:ascii="Arial" w:hAnsi="Arial" w:cs="Arial"/>
          <w:i/>
          <w:color w:val="000000"/>
          <w:sz w:val="28"/>
          <w:szCs w:val="28"/>
        </w:rPr>
        <w:t xml:space="preserve">”. </w:t>
      </w:r>
      <w:r w:rsidR="00DA7F8E" w:rsidRPr="00184774">
        <w:rPr>
          <w:rFonts w:ascii="Arial" w:hAnsi="Arial" w:cs="Arial"/>
          <w:color w:val="000000"/>
          <w:sz w:val="28"/>
          <w:szCs w:val="28"/>
        </w:rPr>
        <w:t>However, that is not how I understand the said judgment. Brand, JA</w:t>
      </w:r>
      <w:r w:rsidR="00184774" w:rsidRPr="00184774">
        <w:rPr>
          <w:rFonts w:ascii="Arial" w:hAnsi="Arial" w:cs="Arial"/>
          <w:color w:val="000000"/>
          <w:sz w:val="28"/>
          <w:szCs w:val="28"/>
        </w:rPr>
        <w:t xml:space="preserve">, in my view, </w:t>
      </w:r>
      <w:r w:rsidR="00184774">
        <w:rPr>
          <w:rFonts w:ascii="Arial" w:hAnsi="Arial" w:cs="Arial"/>
          <w:color w:val="000000"/>
          <w:sz w:val="28"/>
          <w:szCs w:val="28"/>
        </w:rPr>
        <w:t xml:space="preserve">held </w:t>
      </w:r>
      <w:r w:rsidR="00184774" w:rsidRPr="00184774">
        <w:rPr>
          <w:rFonts w:ascii="Arial" w:eastAsia="Times New Roman" w:hAnsi="Arial" w:cs="Arial"/>
          <w:color w:val="000000"/>
          <w:sz w:val="28"/>
          <w:szCs w:val="28"/>
          <w:lang w:eastAsia="en-ZA"/>
        </w:rPr>
        <w:t xml:space="preserve">that under the pledge theory, which </w:t>
      </w:r>
      <w:r w:rsidR="00184774" w:rsidRPr="00184774">
        <w:rPr>
          <w:rFonts w:ascii="Arial" w:eastAsia="Times New Roman" w:hAnsi="Arial" w:cs="Arial"/>
          <w:color w:val="000000"/>
          <w:sz w:val="28"/>
          <w:szCs w:val="28"/>
          <w:lang w:eastAsia="en-ZA"/>
        </w:rPr>
        <w:lastRenderedPageBreak/>
        <w:t>had been accepted as applying in South African law, the effect of a cession </w:t>
      </w:r>
      <w:r w:rsidR="00184774" w:rsidRPr="00184774">
        <w:rPr>
          <w:rFonts w:ascii="Arial" w:eastAsia="Times New Roman" w:hAnsi="Arial" w:cs="Arial"/>
          <w:i/>
          <w:iCs/>
          <w:color w:val="000000"/>
          <w:sz w:val="28"/>
          <w:szCs w:val="28"/>
          <w:lang w:eastAsia="en-ZA"/>
        </w:rPr>
        <w:t xml:space="preserve">in </w:t>
      </w:r>
      <w:proofErr w:type="spellStart"/>
      <w:r w:rsidR="00184774" w:rsidRPr="00184774">
        <w:rPr>
          <w:rFonts w:ascii="Arial" w:eastAsia="Times New Roman" w:hAnsi="Arial" w:cs="Arial"/>
          <w:i/>
          <w:iCs/>
          <w:color w:val="000000"/>
          <w:sz w:val="28"/>
          <w:szCs w:val="28"/>
          <w:lang w:eastAsia="en-ZA"/>
        </w:rPr>
        <w:t>securitatem</w:t>
      </w:r>
      <w:proofErr w:type="spellEnd"/>
      <w:r w:rsidR="00184774" w:rsidRPr="00184774">
        <w:rPr>
          <w:rFonts w:ascii="Arial" w:eastAsia="Times New Roman" w:hAnsi="Arial" w:cs="Arial"/>
          <w:i/>
          <w:iCs/>
          <w:color w:val="000000"/>
          <w:sz w:val="28"/>
          <w:szCs w:val="28"/>
          <w:lang w:eastAsia="en-ZA"/>
        </w:rPr>
        <w:t xml:space="preserve"> </w:t>
      </w:r>
      <w:proofErr w:type="spellStart"/>
      <w:r w:rsidR="00184774" w:rsidRPr="00184774">
        <w:rPr>
          <w:rFonts w:ascii="Arial" w:eastAsia="Times New Roman" w:hAnsi="Arial" w:cs="Arial"/>
          <w:i/>
          <w:iCs/>
          <w:color w:val="000000"/>
          <w:sz w:val="28"/>
          <w:szCs w:val="28"/>
          <w:lang w:eastAsia="en-ZA"/>
        </w:rPr>
        <w:t>debiti</w:t>
      </w:r>
      <w:proofErr w:type="spellEnd"/>
      <w:r w:rsidR="00184774" w:rsidRPr="00184774">
        <w:rPr>
          <w:rFonts w:ascii="Arial" w:eastAsia="Times New Roman" w:hAnsi="Arial" w:cs="Arial"/>
          <w:color w:val="000000"/>
          <w:sz w:val="28"/>
          <w:szCs w:val="28"/>
          <w:lang w:eastAsia="en-ZA"/>
        </w:rPr>
        <w:t> </w:t>
      </w:r>
      <w:r w:rsidR="006F60E2">
        <w:rPr>
          <w:rFonts w:ascii="Arial" w:eastAsia="Times New Roman" w:hAnsi="Arial" w:cs="Arial"/>
          <w:color w:val="000000"/>
          <w:sz w:val="28"/>
          <w:szCs w:val="28"/>
          <w:lang w:eastAsia="en-ZA"/>
        </w:rPr>
        <w:t xml:space="preserve">is </w:t>
      </w:r>
      <w:r w:rsidR="00184774" w:rsidRPr="00184774">
        <w:rPr>
          <w:rFonts w:ascii="Arial" w:eastAsia="Times New Roman" w:hAnsi="Arial" w:cs="Arial"/>
          <w:color w:val="000000"/>
          <w:sz w:val="28"/>
          <w:szCs w:val="28"/>
          <w:lang w:eastAsia="en-ZA"/>
        </w:rPr>
        <w:t xml:space="preserve">that </w:t>
      </w:r>
      <w:r w:rsidR="006F60E2" w:rsidRPr="00184774">
        <w:rPr>
          <w:rFonts w:ascii="Arial" w:eastAsia="Times New Roman" w:hAnsi="Arial" w:cs="Arial"/>
          <w:color w:val="000000"/>
          <w:sz w:val="28"/>
          <w:szCs w:val="28"/>
          <w:lang w:eastAsia="en-ZA"/>
        </w:rPr>
        <w:t>the principal</w:t>
      </w:r>
      <w:r w:rsidR="00184774" w:rsidRPr="00184774">
        <w:rPr>
          <w:rFonts w:ascii="Arial" w:eastAsia="Times New Roman" w:hAnsi="Arial" w:cs="Arial"/>
          <w:color w:val="000000"/>
          <w:sz w:val="28"/>
          <w:szCs w:val="28"/>
          <w:lang w:eastAsia="en-ZA"/>
        </w:rPr>
        <w:t xml:space="preserve"> debt </w:t>
      </w:r>
      <w:r w:rsidR="006F60E2">
        <w:rPr>
          <w:rFonts w:ascii="Arial" w:eastAsia="Times New Roman" w:hAnsi="Arial" w:cs="Arial"/>
          <w:color w:val="000000"/>
          <w:sz w:val="28"/>
          <w:szCs w:val="28"/>
          <w:lang w:eastAsia="en-ZA"/>
        </w:rPr>
        <w:t xml:space="preserve">is </w:t>
      </w:r>
      <w:r w:rsidR="00184774" w:rsidRPr="00184774">
        <w:rPr>
          <w:rFonts w:ascii="Arial" w:eastAsia="Times New Roman" w:hAnsi="Arial" w:cs="Arial"/>
          <w:color w:val="000000"/>
          <w:sz w:val="28"/>
          <w:szCs w:val="28"/>
          <w:lang w:eastAsia="en-ZA"/>
        </w:rPr>
        <w:t>'pledged' to the cessionary</w:t>
      </w:r>
      <w:r w:rsidR="006F60E2">
        <w:rPr>
          <w:rFonts w:ascii="Arial" w:eastAsia="Times New Roman" w:hAnsi="Arial" w:cs="Arial"/>
          <w:color w:val="000000"/>
          <w:sz w:val="28"/>
          <w:szCs w:val="28"/>
          <w:lang w:eastAsia="en-ZA"/>
        </w:rPr>
        <w:t xml:space="preserve">, </w:t>
      </w:r>
      <w:r w:rsidR="00184774" w:rsidRPr="00184774">
        <w:rPr>
          <w:rFonts w:ascii="Arial" w:eastAsia="Times New Roman" w:hAnsi="Arial" w:cs="Arial"/>
          <w:color w:val="000000"/>
          <w:sz w:val="28"/>
          <w:szCs w:val="28"/>
          <w:lang w:eastAsia="en-ZA"/>
        </w:rPr>
        <w:t xml:space="preserve">while the </w:t>
      </w:r>
      <w:proofErr w:type="spellStart"/>
      <w:r w:rsidR="00184774" w:rsidRPr="00184774">
        <w:rPr>
          <w:rFonts w:ascii="Arial" w:eastAsia="Times New Roman" w:hAnsi="Arial" w:cs="Arial"/>
          <w:color w:val="000000"/>
          <w:sz w:val="28"/>
          <w:szCs w:val="28"/>
          <w:lang w:eastAsia="en-ZA"/>
        </w:rPr>
        <w:t>cedent</w:t>
      </w:r>
      <w:proofErr w:type="spellEnd"/>
      <w:r w:rsidR="00184774" w:rsidRPr="00184774">
        <w:rPr>
          <w:rFonts w:ascii="Arial" w:eastAsia="Times New Roman" w:hAnsi="Arial" w:cs="Arial"/>
          <w:color w:val="000000"/>
          <w:sz w:val="28"/>
          <w:szCs w:val="28"/>
          <w:lang w:eastAsia="en-ZA"/>
        </w:rPr>
        <w:t xml:space="preserve"> </w:t>
      </w:r>
      <w:r w:rsidR="005602EA" w:rsidRPr="00184774">
        <w:rPr>
          <w:rFonts w:ascii="Arial" w:eastAsia="Times New Roman" w:hAnsi="Arial" w:cs="Arial"/>
          <w:color w:val="000000"/>
          <w:sz w:val="28"/>
          <w:szCs w:val="28"/>
          <w:lang w:eastAsia="en-ZA"/>
        </w:rPr>
        <w:t>retains</w:t>
      </w:r>
      <w:r w:rsidR="00184774" w:rsidRPr="00184774">
        <w:rPr>
          <w:rFonts w:ascii="Arial" w:eastAsia="Times New Roman" w:hAnsi="Arial" w:cs="Arial"/>
          <w:color w:val="000000"/>
          <w:sz w:val="28"/>
          <w:szCs w:val="28"/>
          <w:lang w:eastAsia="en-ZA"/>
        </w:rPr>
        <w:t xml:space="preserve"> the 'bare </w:t>
      </w:r>
      <w:r w:rsidR="00184774" w:rsidRPr="003C6A5C">
        <w:rPr>
          <w:rFonts w:ascii="Arial" w:eastAsia="Times New Roman" w:hAnsi="Arial" w:cs="Arial"/>
          <w:i/>
          <w:color w:val="000000"/>
          <w:sz w:val="28"/>
          <w:szCs w:val="28"/>
          <w:lang w:eastAsia="en-ZA"/>
        </w:rPr>
        <w:t>dominium</w:t>
      </w:r>
      <w:r w:rsidR="00184774" w:rsidRPr="00184774">
        <w:rPr>
          <w:rFonts w:ascii="Arial" w:eastAsia="Times New Roman" w:hAnsi="Arial" w:cs="Arial"/>
          <w:color w:val="000000"/>
          <w:sz w:val="28"/>
          <w:szCs w:val="28"/>
          <w:lang w:eastAsia="en-ZA"/>
        </w:rPr>
        <w:t xml:space="preserve">' or a 'reversionary interest' in the claim against the principal debtor. </w:t>
      </w:r>
    </w:p>
    <w:p w14:paraId="056AEA5E" w14:textId="34C86CD7" w:rsidR="005602EA" w:rsidRDefault="005602EA" w:rsidP="005602EA">
      <w:pPr>
        <w:spacing w:after="0" w:line="360" w:lineRule="auto"/>
        <w:ind w:left="851" w:hanging="851"/>
        <w:jc w:val="both"/>
        <w:rPr>
          <w:rFonts w:ascii="Arial" w:eastAsia="Times New Roman" w:hAnsi="Arial" w:cs="Arial"/>
          <w:color w:val="000000"/>
          <w:sz w:val="28"/>
          <w:szCs w:val="28"/>
          <w:lang w:eastAsia="en-ZA"/>
        </w:rPr>
      </w:pPr>
    </w:p>
    <w:p w14:paraId="08044601" w14:textId="16C6772B" w:rsidR="005602EA" w:rsidRDefault="005602EA" w:rsidP="005602EA">
      <w:pPr>
        <w:spacing w:after="0" w:line="360" w:lineRule="auto"/>
        <w:ind w:left="851" w:hanging="851"/>
        <w:jc w:val="both"/>
        <w:rPr>
          <w:rFonts w:ascii="Arial" w:eastAsia="Times New Roman" w:hAnsi="Arial" w:cs="Arial"/>
          <w:i/>
          <w:color w:val="000000"/>
          <w:sz w:val="28"/>
          <w:szCs w:val="28"/>
          <w:lang w:eastAsia="en-ZA"/>
        </w:rPr>
      </w:pPr>
      <w:r>
        <w:rPr>
          <w:rFonts w:ascii="Arial" w:eastAsia="Times New Roman" w:hAnsi="Arial" w:cs="Arial"/>
          <w:color w:val="000000"/>
          <w:sz w:val="28"/>
          <w:szCs w:val="28"/>
          <w:lang w:eastAsia="en-ZA"/>
        </w:rPr>
        <w:t>[</w:t>
      </w:r>
      <w:r w:rsidR="00AC32F3">
        <w:rPr>
          <w:rFonts w:ascii="Arial" w:eastAsia="Times New Roman" w:hAnsi="Arial" w:cs="Arial"/>
          <w:color w:val="000000"/>
          <w:sz w:val="28"/>
          <w:szCs w:val="28"/>
          <w:lang w:eastAsia="en-ZA"/>
        </w:rPr>
        <w:t>41</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 xml:space="preserve"> At the commencement of the hearing of the present application, I indicated to the parties that I have previously written a judgment in which</w:t>
      </w:r>
      <w:r w:rsidR="00CF0D03">
        <w:rPr>
          <w:rFonts w:ascii="Arial" w:eastAsia="Times New Roman" w:hAnsi="Arial" w:cs="Arial"/>
          <w:color w:val="000000"/>
          <w:sz w:val="28"/>
          <w:szCs w:val="28"/>
          <w:lang w:eastAsia="en-ZA"/>
        </w:rPr>
        <w:t xml:space="preserve"> I</w:t>
      </w:r>
      <w:r>
        <w:rPr>
          <w:rFonts w:ascii="Arial" w:eastAsia="Times New Roman" w:hAnsi="Arial" w:cs="Arial"/>
          <w:color w:val="000000"/>
          <w:sz w:val="28"/>
          <w:szCs w:val="28"/>
          <w:lang w:eastAsia="en-ZA"/>
        </w:rPr>
        <w:t xml:space="preserve"> specifically dealt with the effect of a cession </w:t>
      </w:r>
      <w:r>
        <w:rPr>
          <w:rFonts w:ascii="Arial" w:eastAsia="Times New Roman" w:hAnsi="Arial" w:cs="Arial"/>
          <w:i/>
          <w:color w:val="000000"/>
          <w:sz w:val="28"/>
          <w:szCs w:val="28"/>
          <w:lang w:eastAsia="en-ZA"/>
        </w:rPr>
        <w:t xml:space="preserve">in </w:t>
      </w:r>
      <w:proofErr w:type="spellStart"/>
      <w:r>
        <w:rPr>
          <w:rFonts w:ascii="Arial" w:eastAsia="Times New Roman" w:hAnsi="Arial" w:cs="Arial"/>
          <w:i/>
          <w:color w:val="000000"/>
          <w:sz w:val="28"/>
          <w:szCs w:val="28"/>
          <w:lang w:eastAsia="en-ZA"/>
        </w:rPr>
        <w:t>securitatem</w:t>
      </w:r>
      <w:proofErr w:type="spellEnd"/>
      <w:r>
        <w:rPr>
          <w:rFonts w:ascii="Arial" w:eastAsia="Times New Roman" w:hAnsi="Arial" w:cs="Arial"/>
          <w:i/>
          <w:color w:val="000000"/>
          <w:sz w:val="28"/>
          <w:szCs w:val="28"/>
          <w:lang w:eastAsia="en-ZA"/>
        </w:rPr>
        <w:t xml:space="preserve"> </w:t>
      </w:r>
      <w:proofErr w:type="spellStart"/>
      <w:r>
        <w:rPr>
          <w:rFonts w:ascii="Arial" w:eastAsia="Times New Roman" w:hAnsi="Arial" w:cs="Arial"/>
          <w:i/>
          <w:color w:val="000000"/>
          <w:sz w:val="28"/>
          <w:szCs w:val="28"/>
          <w:lang w:eastAsia="en-ZA"/>
        </w:rPr>
        <w:t>debiti</w:t>
      </w:r>
      <w:proofErr w:type="spellEnd"/>
      <w:r>
        <w:rPr>
          <w:rFonts w:ascii="Arial" w:eastAsia="Times New Roman" w:hAnsi="Arial" w:cs="Arial"/>
          <w:i/>
          <w:color w:val="000000"/>
          <w:sz w:val="28"/>
          <w:szCs w:val="28"/>
          <w:lang w:eastAsia="en-ZA"/>
        </w:rPr>
        <w:t xml:space="preserve"> </w:t>
      </w:r>
      <w:r w:rsidRPr="005602EA">
        <w:rPr>
          <w:rFonts w:ascii="Arial" w:eastAsia="Times New Roman" w:hAnsi="Arial" w:cs="Arial"/>
          <w:color w:val="000000"/>
          <w:sz w:val="28"/>
          <w:szCs w:val="28"/>
          <w:lang w:eastAsia="en-ZA"/>
        </w:rPr>
        <w:t>and also with the legal</w:t>
      </w:r>
      <w:r>
        <w:rPr>
          <w:rFonts w:ascii="Arial" w:eastAsia="Times New Roman" w:hAnsi="Arial" w:cs="Arial"/>
          <w:color w:val="000000"/>
          <w:sz w:val="28"/>
          <w:szCs w:val="28"/>
          <w:lang w:eastAsia="en-ZA"/>
        </w:rPr>
        <w:t xml:space="preserve"> position, </w:t>
      </w:r>
      <w:r w:rsidR="00CF0D03">
        <w:rPr>
          <w:rFonts w:ascii="Arial" w:eastAsia="Times New Roman" w:hAnsi="Arial" w:cs="Arial"/>
          <w:color w:val="000000"/>
          <w:sz w:val="28"/>
          <w:szCs w:val="28"/>
          <w:lang w:eastAsia="en-ZA"/>
        </w:rPr>
        <w:t xml:space="preserve">as </w:t>
      </w:r>
      <w:r>
        <w:rPr>
          <w:rFonts w:ascii="Arial" w:eastAsia="Times New Roman" w:hAnsi="Arial" w:cs="Arial"/>
          <w:color w:val="000000"/>
          <w:sz w:val="28"/>
          <w:szCs w:val="28"/>
          <w:lang w:eastAsia="en-ZA"/>
        </w:rPr>
        <w:t xml:space="preserve">I understood it at the time, in instances where such security was “perfected” by the cessionary before the deemed date of liquidation of the </w:t>
      </w:r>
      <w:proofErr w:type="spellStart"/>
      <w:r>
        <w:rPr>
          <w:rFonts w:ascii="Arial" w:eastAsia="Times New Roman" w:hAnsi="Arial" w:cs="Arial"/>
          <w:color w:val="000000"/>
          <w:sz w:val="28"/>
          <w:szCs w:val="28"/>
          <w:lang w:eastAsia="en-ZA"/>
        </w:rPr>
        <w:t>cedent</w:t>
      </w:r>
      <w:proofErr w:type="spellEnd"/>
      <w:r>
        <w:rPr>
          <w:rFonts w:ascii="Arial" w:eastAsia="Times New Roman" w:hAnsi="Arial" w:cs="Arial"/>
          <w:color w:val="000000"/>
          <w:sz w:val="28"/>
          <w:szCs w:val="28"/>
          <w:lang w:eastAsia="en-ZA"/>
        </w:rPr>
        <w:t xml:space="preserve">, but </w:t>
      </w:r>
      <w:r w:rsidR="002E0944">
        <w:rPr>
          <w:rFonts w:ascii="Arial" w:eastAsia="Times New Roman" w:hAnsi="Arial" w:cs="Arial"/>
          <w:color w:val="000000"/>
          <w:sz w:val="28"/>
          <w:szCs w:val="28"/>
          <w:lang w:eastAsia="en-ZA"/>
        </w:rPr>
        <w:t xml:space="preserve">where </w:t>
      </w:r>
      <w:r>
        <w:rPr>
          <w:rFonts w:ascii="Arial" w:eastAsia="Times New Roman" w:hAnsi="Arial" w:cs="Arial"/>
          <w:color w:val="000000"/>
          <w:sz w:val="28"/>
          <w:szCs w:val="28"/>
          <w:lang w:eastAsia="en-ZA"/>
        </w:rPr>
        <w:t xml:space="preserve">the </w:t>
      </w:r>
      <w:r w:rsidR="00F74BA2">
        <w:rPr>
          <w:rFonts w:ascii="Arial" w:eastAsia="Times New Roman" w:hAnsi="Arial" w:cs="Arial"/>
          <w:color w:val="000000"/>
          <w:sz w:val="28"/>
          <w:szCs w:val="28"/>
          <w:lang w:eastAsia="en-ZA"/>
        </w:rPr>
        <w:t xml:space="preserve">proceeds were only paid to the cessionary after the deemed date of liquidation. I </w:t>
      </w:r>
      <w:r w:rsidR="002E0944">
        <w:rPr>
          <w:rFonts w:ascii="Arial" w:eastAsia="Times New Roman" w:hAnsi="Arial" w:cs="Arial"/>
          <w:color w:val="000000"/>
          <w:sz w:val="28"/>
          <w:szCs w:val="28"/>
          <w:lang w:eastAsia="en-ZA"/>
        </w:rPr>
        <w:t xml:space="preserve">consequently </w:t>
      </w:r>
      <w:r w:rsidR="00F74BA2">
        <w:rPr>
          <w:rFonts w:ascii="Arial" w:eastAsia="Times New Roman" w:hAnsi="Arial" w:cs="Arial"/>
          <w:color w:val="000000"/>
          <w:sz w:val="28"/>
          <w:szCs w:val="28"/>
          <w:lang w:eastAsia="en-ZA"/>
        </w:rPr>
        <w:t>stood the hearing of the present application down in order to grant counsel an opportunity to peruse the said judgment, where after we continued with the hearing</w:t>
      </w:r>
      <w:r w:rsidR="00CF0D03">
        <w:rPr>
          <w:rFonts w:ascii="Arial" w:eastAsia="Times New Roman" w:hAnsi="Arial" w:cs="Arial"/>
          <w:color w:val="000000"/>
          <w:sz w:val="28"/>
          <w:szCs w:val="28"/>
          <w:lang w:eastAsia="en-ZA"/>
        </w:rPr>
        <w:t xml:space="preserve"> and they were granted the opportunity to address me on the said judgment.</w:t>
      </w:r>
      <w:r w:rsidR="00F74BA2">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 xml:space="preserve"> </w:t>
      </w:r>
      <w:r w:rsidRPr="005602EA">
        <w:rPr>
          <w:rFonts w:ascii="Arial" w:eastAsia="Times New Roman" w:hAnsi="Arial" w:cs="Arial"/>
          <w:color w:val="000000"/>
          <w:sz w:val="28"/>
          <w:szCs w:val="28"/>
          <w:lang w:eastAsia="en-ZA"/>
        </w:rPr>
        <w:t xml:space="preserve"> </w:t>
      </w:r>
      <w:r>
        <w:rPr>
          <w:rFonts w:ascii="Arial" w:eastAsia="Times New Roman" w:hAnsi="Arial" w:cs="Arial"/>
          <w:i/>
          <w:color w:val="000000"/>
          <w:sz w:val="28"/>
          <w:szCs w:val="28"/>
          <w:lang w:eastAsia="en-ZA"/>
        </w:rPr>
        <w:t xml:space="preserve"> </w:t>
      </w:r>
    </w:p>
    <w:p w14:paraId="17245C7B" w14:textId="5F4A8D1C" w:rsidR="00024FEC" w:rsidRDefault="00024FEC" w:rsidP="005602EA">
      <w:pPr>
        <w:spacing w:after="0" w:line="360" w:lineRule="auto"/>
        <w:ind w:left="851" w:hanging="851"/>
        <w:jc w:val="both"/>
        <w:rPr>
          <w:rFonts w:ascii="Arial" w:eastAsia="Times New Roman" w:hAnsi="Arial" w:cs="Arial"/>
          <w:i/>
          <w:color w:val="000000"/>
          <w:sz w:val="28"/>
          <w:szCs w:val="28"/>
          <w:lang w:eastAsia="en-ZA"/>
        </w:rPr>
      </w:pPr>
    </w:p>
    <w:p w14:paraId="4C83DAEF" w14:textId="4AAD6B21" w:rsidR="003414E0" w:rsidRDefault="00024FEC" w:rsidP="005602EA">
      <w:pPr>
        <w:spacing w:after="0" w:line="360" w:lineRule="auto"/>
        <w:ind w:left="851" w:hanging="851"/>
        <w:jc w:val="both"/>
        <w:rPr>
          <w:rFonts w:ascii="Arial" w:hAnsi="Arial" w:cs="Arial"/>
          <w:sz w:val="28"/>
          <w:szCs w:val="28"/>
        </w:rPr>
      </w:pPr>
      <w:r>
        <w:rPr>
          <w:rFonts w:ascii="Arial" w:eastAsia="Times New Roman" w:hAnsi="Arial" w:cs="Arial"/>
          <w:color w:val="000000"/>
          <w:sz w:val="28"/>
          <w:szCs w:val="28"/>
          <w:lang w:eastAsia="en-ZA"/>
        </w:rPr>
        <w:t>[</w:t>
      </w:r>
      <w:r w:rsidR="00AC32F3">
        <w:rPr>
          <w:rFonts w:ascii="Arial" w:eastAsia="Times New Roman" w:hAnsi="Arial" w:cs="Arial"/>
          <w:color w:val="000000"/>
          <w:sz w:val="28"/>
          <w:szCs w:val="28"/>
          <w:lang w:eastAsia="en-ZA"/>
        </w:rPr>
        <w:t>42</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 xml:space="preserve">The aforesaid judgment is reported as </w:t>
      </w:r>
      <w:proofErr w:type="spellStart"/>
      <w:r w:rsidRPr="00CF0D03">
        <w:rPr>
          <w:rFonts w:ascii="Arial" w:hAnsi="Arial" w:cs="Arial"/>
          <w:b/>
          <w:bCs/>
          <w:sz w:val="28"/>
          <w:szCs w:val="28"/>
          <w:u w:val="single"/>
        </w:rPr>
        <w:t>Nedbank</w:t>
      </w:r>
      <w:proofErr w:type="spellEnd"/>
      <w:r w:rsidRPr="00CF0D03">
        <w:rPr>
          <w:rFonts w:ascii="Arial" w:hAnsi="Arial" w:cs="Arial"/>
          <w:b/>
          <w:bCs/>
          <w:sz w:val="28"/>
          <w:szCs w:val="28"/>
          <w:u w:val="single"/>
        </w:rPr>
        <w:t xml:space="preserve"> Ltd v Cooper NO and Others</w:t>
      </w:r>
      <w:r w:rsidRPr="00024FEC">
        <w:rPr>
          <w:rFonts w:ascii="Arial" w:hAnsi="Arial" w:cs="Arial"/>
          <w:b/>
          <w:bCs/>
          <w:sz w:val="28"/>
          <w:szCs w:val="28"/>
        </w:rPr>
        <w:t> </w:t>
      </w:r>
      <w:hyperlink r:id="rId10" w:tgtFrame="main" w:history="1">
        <w:r w:rsidRPr="00024FEC">
          <w:rPr>
            <w:rStyle w:val="Hyperlink"/>
            <w:rFonts w:ascii="Arial" w:hAnsi="Arial" w:cs="Arial"/>
            <w:bCs/>
            <w:color w:val="auto"/>
            <w:sz w:val="28"/>
            <w:szCs w:val="28"/>
            <w:u w:val="none"/>
          </w:rPr>
          <w:t>2013 (4) SA 353 (FB)</w:t>
        </w:r>
      </w:hyperlink>
      <w:r w:rsidR="00DC3BDD">
        <w:rPr>
          <w:rFonts w:ascii="Arial" w:hAnsi="Arial" w:cs="Arial"/>
          <w:sz w:val="28"/>
          <w:szCs w:val="28"/>
        </w:rPr>
        <w:t>, which matter served before me as a stated case.</w:t>
      </w:r>
      <w:r>
        <w:rPr>
          <w:rFonts w:ascii="Arial" w:hAnsi="Arial" w:cs="Arial"/>
          <w:sz w:val="28"/>
          <w:szCs w:val="28"/>
        </w:rPr>
        <w:t xml:space="preserve"> I am not going to repeat the </w:t>
      </w:r>
      <w:r w:rsidR="00136864">
        <w:rPr>
          <w:rFonts w:ascii="Arial" w:hAnsi="Arial" w:cs="Arial"/>
          <w:sz w:val="28"/>
          <w:szCs w:val="28"/>
        </w:rPr>
        <w:t xml:space="preserve">detailed </w:t>
      </w:r>
      <w:r>
        <w:rPr>
          <w:rFonts w:ascii="Arial" w:hAnsi="Arial" w:cs="Arial"/>
          <w:sz w:val="28"/>
          <w:szCs w:val="28"/>
        </w:rPr>
        <w:t xml:space="preserve">facts in that matter, other than to state that to my mind they were basically on all fours with </w:t>
      </w:r>
      <w:r w:rsidR="002E0944">
        <w:rPr>
          <w:rFonts w:ascii="Arial" w:hAnsi="Arial" w:cs="Arial"/>
          <w:sz w:val="28"/>
          <w:szCs w:val="28"/>
        </w:rPr>
        <w:t xml:space="preserve">the </w:t>
      </w:r>
      <w:r>
        <w:rPr>
          <w:rFonts w:ascii="Arial" w:hAnsi="Arial" w:cs="Arial"/>
          <w:sz w:val="28"/>
          <w:szCs w:val="28"/>
        </w:rPr>
        <w:t xml:space="preserve">facts </w:t>
      </w:r>
      <w:r>
        <w:rPr>
          <w:rFonts w:ascii="Arial" w:hAnsi="Arial" w:cs="Arial"/>
          <w:i/>
          <w:sz w:val="28"/>
          <w:szCs w:val="28"/>
        </w:rPr>
        <w:t xml:space="preserve">in </w:t>
      </w:r>
      <w:proofErr w:type="spellStart"/>
      <w:r>
        <w:rPr>
          <w:rFonts w:ascii="Arial" w:hAnsi="Arial" w:cs="Arial"/>
          <w:i/>
          <w:sz w:val="28"/>
          <w:szCs w:val="28"/>
        </w:rPr>
        <w:t>casu</w:t>
      </w:r>
      <w:proofErr w:type="spellEnd"/>
      <w:r w:rsidR="001D6C9C">
        <w:rPr>
          <w:rFonts w:ascii="Arial" w:hAnsi="Arial" w:cs="Arial"/>
          <w:i/>
          <w:sz w:val="28"/>
          <w:szCs w:val="28"/>
        </w:rPr>
        <w:t xml:space="preserve">, </w:t>
      </w:r>
      <w:r w:rsidR="001D6C9C" w:rsidRPr="001D6C9C">
        <w:rPr>
          <w:rFonts w:ascii="Arial" w:hAnsi="Arial" w:cs="Arial"/>
          <w:sz w:val="28"/>
          <w:szCs w:val="28"/>
        </w:rPr>
        <w:t>although part of the dispute was the liquidator</w:t>
      </w:r>
      <w:r w:rsidR="001D6C9C">
        <w:rPr>
          <w:rFonts w:ascii="Arial" w:hAnsi="Arial" w:cs="Arial"/>
          <w:sz w:val="28"/>
          <w:szCs w:val="28"/>
        </w:rPr>
        <w:t xml:space="preserve">s’ </w:t>
      </w:r>
      <w:r w:rsidR="001D6C9C" w:rsidRPr="001D6C9C">
        <w:rPr>
          <w:rFonts w:ascii="Arial" w:hAnsi="Arial" w:cs="Arial"/>
          <w:sz w:val="28"/>
          <w:szCs w:val="28"/>
        </w:rPr>
        <w:t xml:space="preserve">entitlement to </w:t>
      </w:r>
      <w:r w:rsidR="001D6C9C">
        <w:rPr>
          <w:rFonts w:ascii="Arial" w:hAnsi="Arial" w:cs="Arial"/>
          <w:sz w:val="28"/>
          <w:szCs w:val="28"/>
        </w:rPr>
        <w:t xml:space="preserve">certain </w:t>
      </w:r>
      <w:r w:rsidR="001D6C9C" w:rsidRPr="001D6C9C">
        <w:rPr>
          <w:rFonts w:ascii="Arial" w:hAnsi="Arial" w:cs="Arial"/>
          <w:sz w:val="28"/>
          <w:szCs w:val="28"/>
        </w:rPr>
        <w:t>fees</w:t>
      </w:r>
      <w:r>
        <w:rPr>
          <w:rFonts w:ascii="Arial" w:hAnsi="Arial" w:cs="Arial"/>
          <w:i/>
          <w:sz w:val="28"/>
          <w:szCs w:val="28"/>
        </w:rPr>
        <w:t>.</w:t>
      </w:r>
      <w:r>
        <w:rPr>
          <w:rFonts w:ascii="Arial" w:hAnsi="Arial" w:cs="Arial"/>
          <w:sz w:val="28"/>
          <w:szCs w:val="28"/>
        </w:rPr>
        <w:t xml:space="preserve"> </w:t>
      </w:r>
      <w:r w:rsidR="00136864">
        <w:rPr>
          <w:rFonts w:ascii="Arial" w:hAnsi="Arial" w:cs="Arial"/>
          <w:sz w:val="28"/>
          <w:szCs w:val="28"/>
        </w:rPr>
        <w:t>In short, in that matter a company to which I shall only refer as “</w:t>
      </w:r>
      <w:proofErr w:type="spellStart"/>
      <w:r w:rsidR="00136864">
        <w:rPr>
          <w:rFonts w:ascii="Arial" w:hAnsi="Arial" w:cs="Arial"/>
          <w:sz w:val="28"/>
          <w:szCs w:val="28"/>
        </w:rPr>
        <w:t>Marlim</w:t>
      </w:r>
      <w:proofErr w:type="spellEnd"/>
      <w:r w:rsidR="00136864">
        <w:rPr>
          <w:rFonts w:ascii="Arial" w:hAnsi="Arial" w:cs="Arial"/>
          <w:sz w:val="28"/>
          <w:szCs w:val="28"/>
        </w:rPr>
        <w:t xml:space="preserve">” was liquidated and the first and second respondents were the finally appointed joint liquidators in the liquidated estate of </w:t>
      </w:r>
      <w:proofErr w:type="spellStart"/>
      <w:r w:rsidR="00136864">
        <w:rPr>
          <w:rFonts w:ascii="Arial" w:hAnsi="Arial" w:cs="Arial"/>
          <w:sz w:val="28"/>
          <w:szCs w:val="28"/>
        </w:rPr>
        <w:t>Marlim</w:t>
      </w:r>
      <w:proofErr w:type="spellEnd"/>
      <w:r w:rsidR="00136864">
        <w:rPr>
          <w:rFonts w:ascii="Arial" w:hAnsi="Arial" w:cs="Arial"/>
          <w:sz w:val="28"/>
          <w:szCs w:val="28"/>
        </w:rPr>
        <w:t xml:space="preserve">. Prior to its liquidation </w:t>
      </w:r>
      <w:proofErr w:type="spellStart"/>
      <w:r w:rsidR="00136864">
        <w:rPr>
          <w:rFonts w:ascii="Arial" w:hAnsi="Arial" w:cs="Arial"/>
          <w:sz w:val="28"/>
          <w:szCs w:val="28"/>
        </w:rPr>
        <w:t>Marlim</w:t>
      </w:r>
      <w:proofErr w:type="spellEnd"/>
      <w:r w:rsidR="00136864">
        <w:rPr>
          <w:rFonts w:ascii="Arial" w:hAnsi="Arial" w:cs="Arial"/>
          <w:sz w:val="28"/>
          <w:szCs w:val="28"/>
        </w:rPr>
        <w:t xml:space="preserve"> concluded certain deeds of pledge and </w:t>
      </w:r>
      <w:r w:rsidR="00136864">
        <w:rPr>
          <w:rFonts w:ascii="Arial" w:hAnsi="Arial" w:cs="Arial"/>
          <w:sz w:val="28"/>
          <w:szCs w:val="28"/>
        </w:rPr>
        <w:lastRenderedPageBreak/>
        <w:t>cession pertaining to</w:t>
      </w:r>
      <w:r w:rsidR="00CF0D03">
        <w:rPr>
          <w:rFonts w:ascii="Arial" w:hAnsi="Arial" w:cs="Arial"/>
          <w:sz w:val="28"/>
          <w:szCs w:val="28"/>
        </w:rPr>
        <w:t xml:space="preserve">, </w:t>
      </w:r>
      <w:r w:rsidR="00CF0D03">
        <w:rPr>
          <w:rFonts w:ascii="Arial" w:hAnsi="Arial" w:cs="Arial"/>
          <w:i/>
          <w:sz w:val="28"/>
          <w:szCs w:val="28"/>
        </w:rPr>
        <w:t xml:space="preserve">inter alia, </w:t>
      </w:r>
      <w:r w:rsidR="00136864">
        <w:rPr>
          <w:rFonts w:ascii="Arial" w:hAnsi="Arial" w:cs="Arial"/>
          <w:sz w:val="28"/>
          <w:szCs w:val="28"/>
        </w:rPr>
        <w:t xml:space="preserve">specific Momentum policies which </w:t>
      </w:r>
      <w:r w:rsidR="003414E0">
        <w:rPr>
          <w:rFonts w:ascii="Arial" w:hAnsi="Arial" w:cs="Arial"/>
          <w:sz w:val="28"/>
          <w:szCs w:val="28"/>
        </w:rPr>
        <w:t xml:space="preserve">it </w:t>
      </w:r>
      <w:r w:rsidR="00136864">
        <w:rPr>
          <w:rFonts w:ascii="Arial" w:hAnsi="Arial" w:cs="Arial"/>
          <w:sz w:val="28"/>
          <w:szCs w:val="28"/>
        </w:rPr>
        <w:t>ceded, assigned and made over t</w:t>
      </w:r>
      <w:r w:rsidR="003414E0">
        <w:rPr>
          <w:rFonts w:ascii="Arial" w:hAnsi="Arial" w:cs="Arial"/>
          <w:sz w:val="28"/>
          <w:szCs w:val="28"/>
        </w:rPr>
        <w:t xml:space="preserve">o </w:t>
      </w:r>
      <w:proofErr w:type="spellStart"/>
      <w:r w:rsidR="003414E0">
        <w:rPr>
          <w:rFonts w:ascii="Arial" w:hAnsi="Arial" w:cs="Arial"/>
          <w:sz w:val="28"/>
          <w:szCs w:val="28"/>
        </w:rPr>
        <w:t>Nedbank</w:t>
      </w:r>
      <w:proofErr w:type="spellEnd"/>
      <w:r w:rsidR="003414E0">
        <w:rPr>
          <w:rFonts w:ascii="Arial" w:hAnsi="Arial" w:cs="Arial"/>
          <w:sz w:val="28"/>
          <w:szCs w:val="28"/>
        </w:rPr>
        <w:t xml:space="preserve"> </w:t>
      </w:r>
      <w:r w:rsidR="003414E0">
        <w:rPr>
          <w:rFonts w:ascii="Arial" w:hAnsi="Arial" w:cs="Arial"/>
          <w:i/>
          <w:sz w:val="28"/>
          <w:szCs w:val="28"/>
        </w:rPr>
        <w:t xml:space="preserve">in </w:t>
      </w:r>
      <w:proofErr w:type="spellStart"/>
      <w:r w:rsidR="003414E0">
        <w:rPr>
          <w:rFonts w:ascii="Arial" w:hAnsi="Arial" w:cs="Arial"/>
          <w:i/>
          <w:sz w:val="28"/>
          <w:szCs w:val="28"/>
        </w:rPr>
        <w:t>securitatem</w:t>
      </w:r>
      <w:proofErr w:type="spellEnd"/>
      <w:r w:rsidR="003414E0">
        <w:rPr>
          <w:rFonts w:ascii="Arial" w:hAnsi="Arial" w:cs="Arial"/>
          <w:i/>
          <w:sz w:val="28"/>
          <w:szCs w:val="28"/>
        </w:rPr>
        <w:t xml:space="preserve"> </w:t>
      </w:r>
      <w:proofErr w:type="spellStart"/>
      <w:r w:rsidR="003414E0">
        <w:rPr>
          <w:rFonts w:ascii="Arial" w:hAnsi="Arial" w:cs="Arial"/>
          <w:i/>
          <w:sz w:val="28"/>
          <w:szCs w:val="28"/>
        </w:rPr>
        <w:t>debiti</w:t>
      </w:r>
      <w:proofErr w:type="spellEnd"/>
      <w:r w:rsidR="003414E0">
        <w:rPr>
          <w:rFonts w:ascii="Arial" w:hAnsi="Arial" w:cs="Arial"/>
          <w:i/>
          <w:sz w:val="28"/>
          <w:szCs w:val="28"/>
        </w:rPr>
        <w:t xml:space="preserve">. </w:t>
      </w:r>
      <w:r w:rsidR="00DC3BDD" w:rsidRPr="00DC3BDD">
        <w:rPr>
          <w:rFonts w:ascii="Arial" w:hAnsi="Arial" w:cs="Arial"/>
          <w:sz w:val="28"/>
          <w:szCs w:val="28"/>
        </w:rPr>
        <w:t xml:space="preserve">On 30 January 2009 </w:t>
      </w:r>
      <w:proofErr w:type="spellStart"/>
      <w:r w:rsidR="00CF0D03" w:rsidRPr="00CF0D03">
        <w:rPr>
          <w:rFonts w:ascii="Arial" w:hAnsi="Arial" w:cs="Arial"/>
          <w:sz w:val="28"/>
          <w:szCs w:val="28"/>
        </w:rPr>
        <w:t>Nedbank</w:t>
      </w:r>
      <w:proofErr w:type="spellEnd"/>
      <w:r w:rsidR="00CF0D03" w:rsidRPr="00CF0D03">
        <w:rPr>
          <w:rFonts w:ascii="Arial" w:hAnsi="Arial" w:cs="Arial"/>
          <w:sz w:val="28"/>
          <w:szCs w:val="28"/>
        </w:rPr>
        <w:t xml:space="preserve"> called up </w:t>
      </w:r>
      <w:proofErr w:type="spellStart"/>
      <w:r w:rsidR="00CF0D03" w:rsidRPr="00CF0D03">
        <w:rPr>
          <w:rFonts w:ascii="Arial" w:hAnsi="Arial" w:cs="Arial"/>
          <w:sz w:val="28"/>
          <w:szCs w:val="28"/>
        </w:rPr>
        <w:t>Marlim’s</w:t>
      </w:r>
      <w:proofErr w:type="spellEnd"/>
      <w:r w:rsidR="00CF0D03" w:rsidRPr="00CF0D03">
        <w:rPr>
          <w:rFonts w:ascii="Arial" w:hAnsi="Arial" w:cs="Arial"/>
          <w:sz w:val="28"/>
          <w:szCs w:val="28"/>
        </w:rPr>
        <w:t xml:space="preserve"> banking facilities </w:t>
      </w:r>
      <w:r w:rsidR="00CF0D03">
        <w:rPr>
          <w:rFonts w:ascii="Arial" w:hAnsi="Arial" w:cs="Arial"/>
          <w:sz w:val="28"/>
          <w:szCs w:val="28"/>
        </w:rPr>
        <w:t xml:space="preserve">and surrendered the policies and requested payment of the proceeds thereof from Momentum. This occurred a couple of days before the deemed date of liquidation, </w:t>
      </w:r>
      <w:r w:rsidR="00DC3BDD">
        <w:rPr>
          <w:rFonts w:ascii="Arial" w:hAnsi="Arial" w:cs="Arial"/>
          <w:sz w:val="28"/>
          <w:szCs w:val="28"/>
        </w:rPr>
        <w:t xml:space="preserve">which was 4 February 2009. Pursuant to </w:t>
      </w:r>
      <w:proofErr w:type="spellStart"/>
      <w:r w:rsidR="00DC3BDD">
        <w:rPr>
          <w:rFonts w:ascii="Arial" w:hAnsi="Arial" w:cs="Arial"/>
          <w:sz w:val="28"/>
          <w:szCs w:val="28"/>
        </w:rPr>
        <w:t>Nedbank`s</w:t>
      </w:r>
      <w:proofErr w:type="spellEnd"/>
      <w:r w:rsidR="00DC3BDD">
        <w:rPr>
          <w:rFonts w:ascii="Arial" w:hAnsi="Arial" w:cs="Arial"/>
          <w:sz w:val="28"/>
          <w:szCs w:val="28"/>
        </w:rPr>
        <w:t xml:space="preserve"> surrendering of the policies and prior to the provisional</w:t>
      </w:r>
      <w:r w:rsidR="001D6C9C">
        <w:rPr>
          <w:rFonts w:ascii="Arial" w:hAnsi="Arial" w:cs="Arial"/>
          <w:sz w:val="28"/>
          <w:szCs w:val="28"/>
        </w:rPr>
        <w:t xml:space="preserve"> </w:t>
      </w:r>
      <w:r w:rsidR="00DC3BDD">
        <w:rPr>
          <w:rFonts w:ascii="Arial" w:hAnsi="Arial" w:cs="Arial"/>
          <w:sz w:val="28"/>
          <w:szCs w:val="28"/>
        </w:rPr>
        <w:t>liquidat</w:t>
      </w:r>
      <w:r w:rsidR="001D6C9C">
        <w:rPr>
          <w:rFonts w:ascii="Arial" w:hAnsi="Arial" w:cs="Arial"/>
          <w:sz w:val="28"/>
          <w:szCs w:val="28"/>
        </w:rPr>
        <w:t xml:space="preserve">ion of </w:t>
      </w:r>
      <w:proofErr w:type="spellStart"/>
      <w:r w:rsidR="001D6C9C">
        <w:rPr>
          <w:rFonts w:ascii="Arial" w:hAnsi="Arial" w:cs="Arial"/>
          <w:sz w:val="28"/>
          <w:szCs w:val="28"/>
        </w:rPr>
        <w:t>Marlim</w:t>
      </w:r>
      <w:proofErr w:type="spellEnd"/>
      <w:r w:rsidR="001D6C9C">
        <w:rPr>
          <w:rFonts w:ascii="Arial" w:hAnsi="Arial" w:cs="Arial"/>
          <w:sz w:val="28"/>
          <w:szCs w:val="28"/>
        </w:rPr>
        <w:t xml:space="preserve"> </w:t>
      </w:r>
      <w:r w:rsidR="002E0944">
        <w:rPr>
          <w:rFonts w:ascii="Arial" w:hAnsi="Arial" w:cs="Arial"/>
          <w:sz w:val="28"/>
          <w:szCs w:val="28"/>
        </w:rPr>
        <w:t xml:space="preserve">on </w:t>
      </w:r>
      <w:r w:rsidR="001D6C9C">
        <w:rPr>
          <w:rFonts w:ascii="Arial" w:hAnsi="Arial" w:cs="Arial"/>
          <w:sz w:val="28"/>
          <w:szCs w:val="28"/>
        </w:rPr>
        <w:t xml:space="preserve">26 </w:t>
      </w:r>
      <w:r w:rsidR="002E0944">
        <w:rPr>
          <w:rFonts w:ascii="Arial" w:hAnsi="Arial" w:cs="Arial"/>
          <w:sz w:val="28"/>
          <w:szCs w:val="28"/>
        </w:rPr>
        <w:t>F</w:t>
      </w:r>
      <w:r w:rsidR="001D6C9C">
        <w:rPr>
          <w:rFonts w:ascii="Arial" w:hAnsi="Arial" w:cs="Arial"/>
          <w:sz w:val="28"/>
          <w:szCs w:val="28"/>
        </w:rPr>
        <w:t>ebru</w:t>
      </w:r>
      <w:r w:rsidR="002E0944">
        <w:rPr>
          <w:rFonts w:ascii="Arial" w:hAnsi="Arial" w:cs="Arial"/>
          <w:sz w:val="28"/>
          <w:szCs w:val="28"/>
        </w:rPr>
        <w:t>a</w:t>
      </w:r>
      <w:r w:rsidR="001D6C9C">
        <w:rPr>
          <w:rFonts w:ascii="Arial" w:hAnsi="Arial" w:cs="Arial"/>
          <w:sz w:val="28"/>
          <w:szCs w:val="28"/>
        </w:rPr>
        <w:t xml:space="preserve">ry 2009, </w:t>
      </w:r>
      <w:proofErr w:type="spellStart"/>
      <w:r w:rsidR="00DC3BDD">
        <w:rPr>
          <w:rFonts w:ascii="Arial" w:hAnsi="Arial" w:cs="Arial"/>
          <w:sz w:val="28"/>
          <w:szCs w:val="28"/>
        </w:rPr>
        <w:t>Nedbank</w:t>
      </w:r>
      <w:proofErr w:type="spellEnd"/>
      <w:r w:rsidR="00DC3BDD">
        <w:rPr>
          <w:rFonts w:ascii="Arial" w:hAnsi="Arial" w:cs="Arial"/>
          <w:sz w:val="28"/>
          <w:szCs w:val="28"/>
        </w:rPr>
        <w:t xml:space="preserve"> received payment of certain amounts of money from Momentum. </w:t>
      </w:r>
      <w:proofErr w:type="spellStart"/>
      <w:r w:rsidR="00DC3BDD">
        <w:rPr>
          <w:rFonts w:ascii="Arial" w:hAnsi="Arial" w:cs="Arial"/>
          <w:sz w:val="28"/>
          <w:szCs w:val="28"/>
        </w:rPr>
        <w:t>Nedbank</w:t>
      </w:r>
      <w:proofErr w:type="spellEnd"/>
      <w:r w:rsidR="00DC3BDD">
        <w:rPr>
          <w:rFonts w:ascii="Arial" w:hAnsi="Arial" w:cs="Arial"/>
          <w:sz w:val="28"/>
          <w:szCs w:val="28"/>
        </w:rPr>
        <w:t xml:space="preserve"> subsequently received two further payments of money from Momentum </w:t>
      </w:r>
      <w:r w:rsidR="001D6C9C">
        <w:rPr>
          <w:rFonts w:ascii="Arial" w:hAnsi="Arial" w:cs="Arial"/>
          <w:sz w:val="28"/>
          <w:szCs w:val="28"/>
        </w:rPr>
        <w:t xml:space="preserve">subsequent to the provisional liquidation of </w:t>
      </w:r>
      <w:proofErr w:type="spellStart"/>
      <w:r w:rsidR="001D6C9C">
        <w:rPr>
          <w:rFonts w:ascii="Arial" w:hAnsi="Arial" w:cs="Arial"/>
          <w:sz w:val="28"/>
          <w:szCs w:val="28"/>
        </w:rPr>
        <w:t>Marlim</w:t>
      </w:r>
      <w:proofErr w:type="spellEnd"/>
      <w:r w:rsidR="001D6C9C">
        <w:rPr>
          <w:rFonts w:ascii="Arial" w:hAnsi="Arial" w:cs="Arial"/>
          <w:sz w:val="28"/>
          <w:szCs w:val="28"/>
        </w:rPr>
        <w:t xml:space="preserve">. </w:t>
      </w:r>
      <w:r>
        <w:rPr>
          <w:rFonts w:ascii="Arial" w:hAnsi="Arial" w:cs="Arial"/>
          <w:sz w:val="28"/>
          <w:szCs w:val="28"/>
        </w:rPr>
        <w:t xml:space="preserve">I dealt with the </w:t>
      </w:r>
      <w:r w:rsidR="00136864">
        <w:rPr>
          <w:rFonts w:ascii="Arial" w:hAnsi="Arial" w:cs="Arial"/>
          <w:sz w:val="28"/>
          <w:szCs w:val="28"/>
        </w:rPr>
        <w:t xml:space="preserve">applicable legal principles at paragraphs [20] – [30] of that judgment. </w:t>
      </w:r>
      <w:r w:rsidR="003414E0">
        <w:rPr>
          <w:rFonts w:ascii="Arial" w:hAnsi="Arial" w:cs="Arial"/>
          <w:sz w:val="28"/>
          <w:szCs w:val="28"/>
        </w:rPr>
        <w:t xml:space="preserve">My conclusions in that judgment </w:t>
      </w:r>
      <w:r>
        <w:rPr>
          <w:rFonts w:ascii="Arial" w:hAnsi="Arial" w:cs="Arial"/>
          <w:sz w:val="28"/>
          <w:szCs w:val="28"/>
        </w:rPr>
        <w:t xml:space="preserve">which </w:t>
      </w:r>
      <w:r w:rsidR="003414E0">
        <w:rPr>
          <w:rFonts w:ascii="Arial" w:hAnsi="Arial" w:cs="Arial"/>
          <w:sz w:val="28"/>
          <w:szCs w:val="28"/>
        </w:rPr>
        <w:t>are</w:t>
      </w:r>
      <w:r w:rsidR="002E0944">
        <w:rPr>
          <w:rFonts w:ascii="Arial" w:hAnsi="Arial" w:cs="Arial"/>
          <w:sz w:val="28"/>
          <w:szCs w:val="28"/>
        </w:rPr>
        <w:t>,</w:t>
      </w:r>
      <w:r w:rsidR="003414E0">
        <w:rPr>
          <w:rFonts w:ascii="Arial" w:hAnsi="Arial" w:cs="Arial"/>
          <w:sz w:val="28"/>
          <w:szCs w:val="28"/>
        </w:rPr>
        <w:t xml:space="preserve"> in my view, </w:t>
      </w:r>
      <w:r>
        <w:rPr>
          <w:rFonts w:ascii="Arial" w:hAnsi="Arial" w:cs="Arial"/>
          <w:sz w:val="28"/>
          <w:szCs w:val="28"/>
        </w:rPr>
        <w:t>directly relevant to this matter, w</w:t>
      </w:r>
      <w:r w:rsidR="003414E0">
        <w:rPr>
          <w:rFonts w:ascii="Arial" w:hAnsi="Arial" w:cs="Arial"/>
          <w:sz w:val="28"/>
          <w:szCs w:val="28"/>
        </w:rPr>
        <w:t xml:space="preserve">ere </w:t>
      </w:r>
      <w:r>
        <w:rPr>
          <w:rFonts w:ascii="Arial" w:hAnsi="Arial" w:cs="Arial"/>
          <w:sz w:val="28"/>
          <w:szCs w:val="28"/>
        </w:rPr>
        <w:t>the following</w:t>
      </w:r>
      <w:r w:rsidR="003414E0">
        <w:rPr>
          <w:rFonts w:ascii="Arial" w:hAnsi="Arial" w:cs="Arial"/>
          <w:sz w:val="28"/>
          <w:szCs w:val="28"/>
        </w:rPr>
        <w:t>, at paras [27] and [28] of the judgment:</w:t>
      </w:r>
    </w:p>
    <w:p w14:paraId="32846DF3" w14:textId="77777777" w:rsidR="003414E0" w:rsidRDefault="003414E0" w:rsidP="005602EA">
      <w:pPr>
        <w:spacing w:after="0" w:line="360" w:lineRule="auto"/>
        <w:ind w:left="851" w:hanging="851"/>
        <w:jc w:val="both"/>
        <w:rPr>
          <w:rFonts w:ascii="Arial" w:hAnsi="Arial" w:cs="Arial"/>
          <w:sz w:val="28"/>
          <w:szCs w:val="28"/>
        </w:rPr>
      </w:pPr>
    </w:p>
    <w:p w14:paraId="052498B3" w14:textId="1A69929C" w:rsidR="003414E0" w:rsidRPr="003414E0" w:rsidRDefault="003414E0" w:rsidP="003414E0">
      <w:pPr>
        <w:spacing w:after="0" w:line="360" w:lineRule="auto"/>
        <w:ind w:left="780"/>
        <w:jc w:val="both"/>
        <w:rPr>
          <w:rFonts w:ascii="Arial" w:hAnsi="Arial" w:cs="Arial"/>
          <w:sz w:val="24"/>
          <w:szCs w:val="24"/>
        </w:rPr>
      </w:pPr>
      <w:r w:rsidRPr="003414E0">
        <w:rPr>
          <w:rFonts w:ascii="Arial" w:hAnsi="Arial" w:cs="Arial"/>
          <w:sz w:val="24"/>
          <w:szCs w:val="24"/>
        </w:rPr>
        <w:t>“[27] …It is evident that by means of a cession </w:t>
      </w:r>
      <w:r w:rsidRPr="003414E0">
        <w:rPr>
          <w:rFonts w:ascii="Arial" w:hAnsi="Arial" w:cs="Arial"/>
          <w:i/>
          <w:iCs/>
          <w:sz w:val="24"/>
          <w:szCs w:val="24"/>
        </w:rPr>
        <w:t xml:space="preserve">in </w:t>
      </w:r>
      <w:proofErr w:type="spellStart"/>
      <w:r w:rsidRPr="003414E0">
        <w:rPr>
          <w:rFonts w:ascii="Arial" w:hAnsi="Arial" w:cs="Arial"/>
          <w:i/>
          <w:iCs/>
          <w:sz w:val="24"/>
          <w:szCs w:val="24"/>
        </w:rPr>
        <w:t>securitatem</w:t>
      </w:r>
      <w:proofErr w:type="spellEnd"/>
      <w:r w:rsidRPr="003414E0">
        <w:rPr>
          <w:rFonts w:ascii="Arial" w:hAnsi="Arial" w:cs="Arial"/>
          <w:i/>
          <w:iCs/>
          <w:sz w:val="24"/>
          <w:szCs w:val="24"/>
        </w:rPr>
        <w:t xml:space="preserve"> </w:t>
      </w:r>
      <w:proofErr w:type="spellStart"/>
      <w:r w:rsidRPr="003414E0">
        <w:rPr>
          <w:rFonts w:ascii="Arial" w:hAnsi="Arial" w:cs="Arial"/>
          <w:i/>
          <w:iCs/>
          <w:sz w:val="24"/>
          <w:szCs w:val="24"/>
        </w:rPr>
        <w:t>debiti</w:t>
      </w:r>
      <w:proofErr w:type="spellEnd"/>
      <w:r w:rsidRPr="003414E0">
        <w:rPr>
          <w:rFonts w:ascii="Arial" w:hAnsi="Arial" w:cs="Arial"/>
          <w:sz w:val="24"/>
          <w:szCs w:val="24"/>
        </w:rPr>
        <w:t xml:space="preserve"> a personal right is pledged, that the </w:t>
      </w:r>
      <w:proofErr w:type="spellStart"/>
      <w:r w:rsidRPr="003414E0">
        <w:rPr>
          <w:rFonts w:ascii="Arial" w:hAnsi="Arial" w:cs="Arial"/>
          <w:sz w:val="24"/>
          <w:szCs w:val="24"/>
        </w:rPr>
        <w:t>pledgor</w:t>
      </w:r>
      <w:proofErr w:type="spellEnd"/>
      <w:r w:rsidRPr="003414E0">
        <w:rPr>
          <w:rFonts w:ascii="Arial" w:hAnsi="Arial" w:cs="Arial"/>
          <w:sz w:val="24"/>
          <w:szCs w:val="24"/>
        </w:rPr>
        <w:t xml:space="preserve"> retains the dominium of the </w:t>
      </w:r>
      <w:proofErr w:type="gramStart"/>
      <w:r w:rsidRPr="003414E0">
        <w:rPr>
          <w:rFonts w:ascii="Arial" w:hAnsi="Arial" w:cs="Arial"/>
          <w:sz w:val="24"/>
          <w:szCs w:val="24"/>
        </w:rPr>
        <w:t>right, that</w:t>
      </w:r>
      <w:proofErr w:type="gramEnd"/>
      <w:r w:rsidRPr="003414E0">
        <w:rPr>
          <w:rFonts w:ascii="Arial" w:hAnsi="Arial" w:cs="Arial"/>
          <w:sz w:val="24"/>
          <w:szCs w:val="24"/>
        </w:rPr>
        <w:t xml:space="preserve"> he transfers only the power to realise the right to the pledge, and accordingly the right falls into his estate upon his insolvency. See Susan Scott</w:t>
      </w:r>
      <w:r>
        <w:rPr>
          <w:rFonts w:ascii="Arial" w:hAnsi="Arial" w:cs="Arial"/>
          <w:sz w:val="24"/>
          <w:szCs w:val="24"/>
        </w:rPr>
        <w:t>,</w:t>
      </w:r>
      <w:r w:rsidRPr="003414E0">
        <w:rPr>
          <w:rFonts w:ascii="Arial" w:hAnsi="Arial" w:cs="Arial"/>
          <w:sz w:val="24"/>
          <w:szCs w:val="24"/>
        </w:rPr>
        <w:t> </w:t>
      </w:r>
      <w:r w:rsidRPr="003414E0">
        <w:rPr>
          <w:rFonts w:ascii="Arial" w:hAnsi="Arial" w:cs="Arial"/>
          <w:i/>
          <w:iCs/>
          <w:sz w:val="24"/>
          <w:szCs w:val="24"/>
        </w:rPr>
        <w:t>The Law of Cession</w:t>
      </w:r>
      <w:r>
        <w:rPr>
          <w:rFonts w:ascii="Arial" w:hAnsi="Arial" w:cs="Arial"/>
          <w:i/>
          <w:iCs/>
          <w:sz w:val="24"/>
          <w:szCs w:val="24"/>
        </w:rPr>
        <w:t xml:space="preserve">, </w:t>
      </w:r>
      <w:r w:rsidRPr="003414E0">
        <w:rPr>
          <w:rFonts w:ascii="Arial" w:hAnsi="Arial" w:cs="Arial"/>
          <w:sz w:val="24"/>
          <w:szCs w:val="24"/>
        </w:rPr>
        <w:t>paras 12.2.1.5.1 at 240 – 1. Therefore, when book debts are ceded </w:t>
      </w:r>
      <w:r w:rsidRPr="003414E0">
        <w:rPr>
          <w:rFonts w:ascii="Arial" w:hAnsi="Arial" w:cs="Arial"/>
          <w:i/>
          <w:iCs/>
          <w:sz w:val="24"/>
          <w:szCs w:val="24"/>
        </w:rPr>
        <w:t xml:space="preserve">in </w:t>
      </w:r>
      <w:proofErr w:type="spellStart"/>
      <w:r w:rsidRPr="003414E0">
        <w:rPr>
          <w:rFonts w:ascii="Arial" w:hAnsi="Arial" w:cs="Arial"/>
          <w:i/>
          <w:iCs/>
          <w:sz w:val="24"/>
          <w:szCs w:val="24"/>
        </w:rPr>
        <w:t>securitatem</w:t>
      </w:r>
      <w:proofErr w:type="spellEnd"/>
      <w:r w:rsidRPr="003414E0">
        <w:rPr>
          <w:rFonts w:ascii="Arial" w:hAnsi="Arial" w:cs="Arial"/>
          <w:i/>
          <w:iCs/>
          <w:sz w:val="24"/>
          <w:szCs w:val="24"/>
        </w:rPr>
        <w:t xml:space="preserve"> </w:t>
      </w:r>
      <w:proofErr w:type="spellStart"/>
      <w:r w:rsidRPr="003414E0">
        <w:rPr>
          <w:rFonts w:ascii="Arial" w:hAnsi="Arial" w:cs="Arial"/>
          <w:i/>
          <w:iCs/>
          <w:sz w:val="24"/>
          <w:szCs w:val="24"/>
        </w:rPr>
        <w:t>debiti</w:t>
      </w:r>
      <w:proofErr w:type="spellEnd"/>
      <w:r w:rsidRPr="003414E0">
        <w:rPr>
          <w:rFonts w:ascii="Arial" w:hAnsi="Arial" w:cs="Arial"/>
          <w:sz w:val="24"/>
          <w:szCs w:val="24"/>
        </w:rPr>
        <w:t>, the effect thereof is as was held in </w:t>
      </w:r>
      <w:r w:rsidRPr="003414E0">
        <w:rPr>
          <w:rFonts w:ascii="Arial" w:hAnsi="Arial" w:cs="Arial"/>
          <w:i/>
          <w:iCs/>
          <w:sz w:val="24"/>
          <w:szCs w:val="24"/>
        </w:rPr>
        <w:t>Bank of Lisbon and South Africa Ltd v The Master and Others</w:t>
      </w:r>
      <w:r w:rsidRPr="003414E0">
        <w:rPr>
          <w:rFonts w:ascii="Arial" w:hAnsi="Arial" w:cs="Arial"/>
          <w:sz w:val="24"/>
          <w:szCs w:val="24"/>
        </w:rPr>
        <w:t> </w:t>
      </w:r>
      <w:hyperlink r:id="rId11" w:tgtFrame="main" w:history="1">
        <w:r w:rsidRPr="003414E0">
          <w:rPr>
            <w:rStyle w:val="Hyperlink"/>
            <w:rFonts w:ascii="Arial" w:hAnsi="Arial" w:cs="Arial"/>
            <w:color w:val="auto"/>
            <w:sz w:val="24"/>
            <w:szCs w:val="24"/>
          </w:rPr>
          <w:t>1987 (1) SA 276 (A)</w:t>
        </w:r>
      </w:hyperlink>
      <w:r w:rsidRPr="003414E0">
        <w:rPr>
          <w:rFonts w:ascii="Arial" w:hAnsi="Arial" w:cs="Arial"/>
          <w:sz w:val="24"/>
          <w:szCs w:val="24"/>
        </w:rPr>
        <w:t> at 294C – D:</w:t>
      </w:r>
    </w:p>
    <w:p w14:paraId="25F2AA75" w14:textId="77777777" w:rsidR="003414E0" w:rsidRDefault="003414E0" w:rsidP="003414E0">
      <w:pPr>
        <w:spacing w:after="0" w:line="360" w:lineRule="auto"/>
        <w:ind w:left="1440"/>
        <w:jc w:val="both"/>
        <w:rPr>
          <w:rFonts w:ascii="Arial" w:hAnsi="Arial" w:cs="Arial"/>
          <w:sz w:val="24"/>
          <w:szCs w:val="24"/>
        </w:rPr>
      </w:pPr>
    </w:p>
    <w:p w14:paraId="6802CE3C" w14:textId="52C295FD" w:rsidR="003414E0" w:rsidRDefault="003414E0" w:rsidP="003414E0">
      <w:pPr>
        <w:spacing w:after="0" w:line="360" w:lineRule="auto"/>
        <w:ind w:left="1440"/>
        <w:jc w:val="both"/>
        <w:rPr>
          <w:rFonts w:ascii="Arial" w:hAnsi="Arial" w:cs="Arial"/>
          <w:sz w:val="24"/>
          <w:szCs w:val="24"/>
        </w:rPr>
      </w:pPr>
      <w:r w:rsidRPr="003414E0">
        <w:rPr>
          <w:rFonts w:ascii="Arial" w:hAnsi="Arial" w:cs="Arial"/>
          <w:sz w:val="24"/>
          <w:szCs w:val="24"/>
        </w:rPr>
        <w:t>'When book debts are ceded </w:t>
      </w:r>
      <w:r w:rsidRPr="003414E0">
        <w:rPr>
          <w:rFonts w:ascii="Arial" w:hAnsi="Arial" w:cs="Arial"/>
          <w:i/>
          <w:iCs/>
          <w:sz w:val="24"/>
          <w:szCs w:val="24"/>
        </w:rPr>
        <w:t xml:space="preserve">in </w:t>
      </w:r>
      <w:proofErr w:type="spellStart"/>
      <w:r w:rsidRPr="003414E0">
        <w:rPr>
          <w:rFonts w:ascii="Arial" w:hAnsi="Arial" w:cs="Arial"/>
          <w:i/>
          <w:iCs/>
          <w:sz w:val="24"/>
          <w:szCs w:val="24"/>
        </w:rPr>
        <w:t>securitatem</w:t>
      </w:r>
      <w:proofErr w:type="spellEnd"/>
      <w:r w:rsidRPr="003414E0">
        <w:rPr>
          <w:rFonts w:ascii="Arial" w:hAnsi="Arial" w:cs="Arial"/>
          <w:i/>
          <w:iCs/>
          <w:sz w:val="24"/>
          <w:szCs w:val="24"/>
        </w:rPr>
        <w:t xml:space="preserve"> </w:t>
      </w:r>
      <w:proofErr w:type="spellStart"/>
      <w:r w:rsidRPr="003414E0">
        <w:rPr>
          <w:rFonts w:ascii="Arial" w:hAnsi="Arial" w:cs="Arial"/>
          <w:i/>
          <w:iCs/>
          <w:sz w:val="24"/>
          <w:szCs w:val="24"/>
        </w:rPr>
        <w:t>debiti</w:t>
      </w:r>
      <w:proofErr w:type="spellEnd"/>
      <w:r w:rsidRPr="003414E0">
        <w:rPr>
          <w:rFonts w:ascii="Arial" w:hAnsi="Arial" w:cs="Arial"/>
          <w:sz w:val="24"/>
          <w:szCs w:val="24"/>
        </w:rPr>
        <w:t>, as in the cession to </w:t>
      </w:r>
      <w:proofErr w:type="spellStart"/>
      <w:r w:rsidRPr="003414E0">
        <w:rPr>
          <w:rFonts w:ascii="Arial" w:hAnsi="Arial" w:cs="Arial"/>
          <w:sz w:val="24"/>
          <w:szCs w:val="24"/>
        </w:rPr>
        <w:t>Nedbank</w:t>
      </w:r>
      <w:proofErr w:type="spellEnd"/>
      <w:r w:rsidRPr="003414E0">
        <w:rPr>
          <w:rFonts w:ascii="Arial" w:hAnsi="Arial" w:cs="Arial"/>
          <w:sz w:val="24"/>
          <w:szCs w:val="24"/>
        </w:rPr>
        <w:t xml:space="preserve">, the </w:t>
      </w:r>
      <w:proofErr w:type="spellStart"/>
      <w:r w:rsidRPr="003414E0">
        <w:rPr>
          <w:rFonts w:ascii="Arial" w:hAnsi="Arial" w:cs="Arial"/>
          <w:sz w:val="24"/>
          <w:szCs w:val="24"/>
        </w:rPr>
        <w:t>cedent</w:t>
      </w:r>
      <w:proofErr w:type="spellEnd"/>
      <w:r w:rsidRPr="003414E0">
        <w:rPr>
          <w:rFonts w:ascii="Arial" w:hAnsi="Arial" w:cs="Arial"/>
          <w:sz w:val="24"/>
          <w:szCs w:val="24"/>
        </w:rPr>
        <w:t xml:space="preserve"> cedes to the cessionary the exclusive right to claim and receive from the existing and future ''book debtors'' the amounts owing by them. The amount so collected by the cessionary are credited to the account of the </w:t>
      </w:r>
      <w:proofErr w:type="spellStart"/>
      <w:r w:rsidRPr="003414E0">
        <w:rPr>
          <w:rFonts w:ascii="Arial" w:hAnsi="Arial" w:cs="Arial"/>
          <w:sz w:val="24"/>
          <w:szCs w:val="24"/>
        </w:rPr>
        <w:t>cedent</w:t>
      </w:r>
      <w:proofErr w:type="spellEnd"/>
      <w:r w:rsidRPr="003414E0">
        <w:rPr>
          <w:rFonts w:ascii="Arial" w:hAnsi="Arial" w:cs="Arial"/>
          <w:sz w:val="24"/>
          <w:szCs w:val="24"/>
        </w:rPr>
        <w:t xml:space="preserve">. Any amount collected in </w:t>
      </w:r>
      <w:r w:rsidRPr="003414E0">
        <w:rPr>
          <w:rFonts w:ascii="Arial" w:hAnsi="Arial" w:cs="Arial"/>
          <w:sz w:val="24"/>
          <w:szCs w:val="24"/>
        </w:rPr>
        <w:lastRenderedPageBreak/>
        <w:t xml:space="preserve">excess of the </w:t>
      </w:r>
      <w:proofErr w:type="spellStart"/>
      <w:r w:rsidRPr="003414E0">
        <w:rPr>
          <w:rFonts w:ascii="Arial" w:hAnsi="Arial" w:cs="Arial"/>
          <w:sz w:val="24"/>
          <w:szCs w:val="24"/>
        </w:rPr>
        <w:t>cedent's</w:t>
      </w:r>
      <w:proofErr w:type="spellEnd"/>
      <w:r w:rsidRPr="003414E0">
        <w:rPr>
          <w:rFonts w:ascii="Arial" w:hAnsi="Arial" w:cs="Arial"/>
          <w:sz w:val="24"/>
          <w:szCs w:val="24"/>
        </w:rPr>
        <w:t xml:space="preserve"> debt belongs to the latter. Thus it cannot be said that by such a cession that it was intended to pass ownership.'  </w:t>
      </w:r>
    </w:p>
    <w:p w14:paraId="0E00EE91" w14:textId="77777777" w:rsidR="003414E0" w:rsidRPr="003414E0" w:rsidRDefault="003414E0" w:rsidP="003414E0">
      <w:pPr>
        <w:spacing w:after="0" w:line="360" w:lineRule="auto"/>
        <w:ind w:left="1440"/>
        <w:jc w:val="both"/>
        <w:rPr>
          <w:rFonts w:ascii="Arial" w:hAnsi="Arial" w:cs="Arial"/>
          <w:sz w:val="24"/>
          <w:szCs w:val="24"/>
        </w:rPr>
      </w:pPr>
    </w:p>
    <w:p w14:paraId="4EAED160" w14:textId="7210A994" w:rsidR="003414E0" w:rsidRDefault="003414E0" w:rsidP="001D6C9C">
      <w:pPr>
        <w:spacing w:after="0" w:line="360" w:lineRule="auto"/>
        <w:ind w:left="851"/>
        <w:jc w:val="both"/>
        <w:rPr>
          <w:rFonts w:ascii="Arial" w:hAnsi="Arial" w:cs="Arial"/>
          <w:sz w:val="24"/>
          <w:szCs w:val="24"/>
        </w:rPr>
      </w:pPr>
      <w:r w:rsidRPr="003414E0">
        <w:rPr>
          <w:rFonts w:ascii="Arial" w:hAnsi="Arial" w:cs="Arial"/>
          <w:sz w:val="24"/>
          <w:szCs w:val="24"/>
        </w:rPr>
        <w:t xml:space="preserve">Therefore, even if it were accepted that in the current instance the surrendering of the policies terminated them as such, it is irrelevant. What was effectively ceded in this instance was </w:t>
      </w:r>
      <w:proofErr w:type="spellStart"/>
      <w:r w:rsidRPr="003414E0">
        <w:rPr>
          <w:rFonts w:ascii="Arial" w:hAnsi="Arial" w:cs="Arial"/>
          <w:sz w:val="24"/>
          <w:szCs w:val="24"/>
        </w:rPr>
        <w:t>Marlim's</w:t>
      </w:r>
      <w:proofErr w:type="spellEnd"/>
      <w:r w:rsidRPr="003414E0">
        <w:rPr>
          <w:rFonts w:ascii="Arial" w:hAnsi="Arial" w:cs="Arial"/>
          <w:sz w:val="24"/>
          <w:szCs w:val="24"/>
        </w:rPr>
        <w:t xml:space="preserve"> right to claim and receive the surrender value of the policies. Therefore, even if the policies were terminated because of the surrendering thereof, </w:t>
      </w:r>
      <w:proofErr w:type="spellStart"/>
      <w:r w:rsidRPr="003414E0">
        <w:rPr>
          <w:rFonts w:ascii="Arial" w:hAnsi="Arial" w:cs="Arial"/>
          <w:sz w:val="24"/>
          <w:szCs w:val="24"/>
        </w:rPr>
        <w:t>Marlim</w:t>
      </w:r>
      <w:proofErr w:type="spellEnd"/>
      <w:r w:rsidRPr="003414E0">
        <w:rPr>
          <w:rFonts w:ascii="Arial" w:hAnsi="Arial" w:cs="Arial"/>
          <w:sz w:val="24"/>
          <w:szCs w:val="24"/>
        </w:rPr>
        <w:t xml:space="preserve"> still held the dominium in the said right, being, inter alia, the 'entitlement' to the money. That is why, when the money was to be received by the applicant — had it not been for the liquidation of </w:t>
      </w:r>
      <w:proofErr w:type="spellStart"/>
      <w:r w:rsidRPr="003414E0">
        <w:rPr>
          <w:rFonts w:ascii="Arial" w:hAnsi="Arial" w:cs="Arial"/>
          <w:sz w:val="24"/>
          <w:szCs w:val="24"/>
        </w:rPr>
        <w:t>Marlim</w:t>
      </w:r>
      <w:proofErr w:type="spellEnd"/>
      <w:r w:rsidRPr="003414E0">
        <w:rPr>
          <w:rFonts w:ascii="Arial" w:hAnsi="Arial" w:cs="Arial"/>
          <w:sz w:val="24"/>
          <w:szCs w:val="24"/>
        </w:rPr>
        <w:t xml:space="preserve"> — it still was to be credited to the account of </w:t>
      </w:r>
      <w:proofErr w:type="spellStart"/>
      <w:r w:rsidRPr="003414E0">
        <w:rPr>
          <w:rFonts w:ascii="Arial" w:hAnsi="Arial" w:cs="Arial"/>
          <w:sz w:val="24"/>
          <w:szCs w:val="24"/>
        </w:rPr>
        <w:t>Marlim</w:t>
      </w:r>
      <w:proofErr w:type="spellEnd"/>
      <w:r w:rsidRPr="003414E0">
        <w:rPr>
          <w:rFonts w:ascii="Arial" w:hAnsi="Arial" w:cs="Arial"/>
          <w:sz w:val="24"/>
          <w:szCs w:val="24"/>
        </w:rPr>
        <w:t xml:space="preserve"> to reduce </w:t>
      </w:r>
      <w:proofErr w:type="spellStart"/>
      <w:r w:rsidRPr="003414E0">
        <w:rPr>
          <w:rFonts w:ascii="Arial" w:hAnsi="Arial" w:cs="Arial"/>
          <w:sz w:val="24"/>
          <w:szCs w:val="24"/>
        </w:rPr>
        <w:t>Marlim's</w:t>
      </w:r>
      <w:proofErr w:type="spellEnd"/>
      <w:r w:rsidRPr="003414E0">
        <w:rPr>
          <w:rFonts w:ascii="Arial" w:hAnsi="Arial" w:cs="Arial"/>
          <w:sz w:val="24"/>
          <w:szCs w:val="24"/>
        </w:rPr>
        <w:t xml:space="preserve"> liability towards the applicant. Should there have been any excess, </w:t>
      </w:r>
      <w:proofErr w:type="spellStart"/>
      <w:r w:rsidRPr="003414E0">
        <w:rPr>
          <w:rFonts w:ascii="Arial" w:hAnsi="Arial" w:cs="Arial"/>
          <w:sz w:val="24"/>
          <w:szCs w:val="24"/>
        </w:rPr>
        <w:t>Marlim</w:t>
      </w:r>
      <w:proofErr w:type="spellEnd"/>
      <w:r w:rsidRPr="003414E0">
        <w:rPr>
          <w:rFonts w:ascii="Arial" w:hAnsi="Arial" w:cs="Arial"/>
          <w:sz w:val="24"/>
          <w:szCs w:val="24"/>
        </w:rPr>
        <w:t xml:space="preserve"> would have been entitled to claim it back from the applicant.</w:t>
      </w:r>
    </w:p>
    <w:p w14:paraId="04468480" w14:textId="77777777" w:rsidR="003414E0" w:rsidRPr="003414E0" w:rsidRDefault="003414E0" w:rsidP="003414E0">
      <w:pPr>
        <w:spacing w:after="0" w:line="360" w:lineRule="auto"/>
        <w:ind w:left="720"/>
        <w:jc w:val="both"/>
        <w:rPr>
          <w:rFonts w:ascii="Arial" w:hAnsi="Arial" w:cs="Arial"/>
          <w:sz w:val="24"/>
          <w:szCs w:val="24"/>
        </w:rPr>
      </w:pPr>
    </w:p>
    <w:p w14:paraId="23A33A33" w14:textId="3C353591" w:rsidR="003414E0" w:rsidRDefault="003414E0" w:rsidP="00CF0D03">
      <w:pPr>
        <w:spacing w:after="0" w:line="360" w:lineRule="auto"/>
        <w:ind w:left="851"/>
        <w:jc w:val="both"/>
        <w:rPr>
          <w:rFonts w:ascii="Arial" w:hAnsi="Arial" w:cs="Arial"/>
          <w:sz w:val="24"/>
          <w:szCs w:val="24"/>
        </w:rPr>
      </w:pPr>
      <w:r w:rsidRPr="003414E0">
        <w:rPr>
          <w:rFonts w:ascii="Arial" w:hAnsi="Arial" w:cs="Arial"/>
          <w:sz w:val="24"/>
          <w:szCs w:val="24"/>
        </w:rPr>
        <w:t xml:space="preserve">[28] Therefore, where the proceeds had not yet been received by the applicant by the deemed date of liquidation, </w:t>
      </w:r>
      <w:proofErr w:type="spellStart"/>
      <w:r w:rsidRPr="003414E0">
        <w:rPr>
          <w:rFonts w:ascii="Arial" w:hAnsi="Arial" w:cs="Arial"/>
          <w:sz w:val="24"/>
          <w:szCs w:val="24"/>
        </w:rPr>
        <w:t>Marlim</w:t>
      </w:r>
      <w:proofErr w:type="spellEnd"/>
      <w:r w:rsidRPr="003414E0">
        <w:rPr>
          <w:rFonts w:ascii="Arial" w:hAnsi="Arial" w:cs="Arial"/>
          <w:sz w:val="24"/>
          <w:szCs w:val="24"/>
        </w:rPr>
        <w:t xml:space="preserve"> was still to be considered to have held the ownership of those proceeds, and accordingly it vested in </w:t>
      </w:r>
      <w:proofErr w:type="spellStart"/>
      <w:r w:rsidRPr="003414E0">
        <w:rPr>
          <w:rFonts w:ascii="Arial" w:hAnsi="Arial" w:cs="Arial"/>
          <w:sz w:val="24"/>
          <w:szCs w:val="24"/>
        </w:rPr>
        <w:t>Marlim's</w:t>
      </w:r>
      <w:proofErr w:type="spellEnd"/>
      <w:r w:rsidRPr="003414E0">
        <w:rPr>
          <w:rFonts w:ascii="Arial" w:hAnsi="Arial" w:cs="Arial"/>
          <w:sz w:val="24"/>
          <w:szCs w:val="24"/>
        </w:rPr>
        <w:t xml:space="preserve"> estate upon its liquidation. Even if it were accepted that the surrendering of the policies terminated them, up and until the proceeds of the policies were in fact paid out, the dominium of the right to receive payment of the surrender values of the policies remained vested in </w:t>
      </w:r>
      <w:proofErr w:type="spellStart"/>
      <w:r w:rsidRPr="003414E0">
        <w:rPr>
          <w:rFonts w:ascii="Arial" w:hAnsi="Arial" w:cs="Arial"/>
          <w:sz w:val="24"/>
          <w:szCs w:val="24"/>
        </w:rPr>
        <w:t>Marlim</w:t>
      </w:r>
      <w:proofErr w:type="spellEnd"/>
      <w:r w:rsidRPr="003414E0">
        <w:rPr>
          <w:rFonts w:ascii="Arial" w:hAnsi="Arial" w:cs="Arial"/>
          <w:sz w:val="24"/>
          <w:szCs w:val="24"/>
        </w:rPr>
        <w:t xml:space="preserve"> and formed an asset in the estate of </w:t>
      </w:r>
      <w:proofErr w:type="spellStart"/>
      <w:r w:rsidRPr="003414E0">
        <w:rPr>
          <w:rFonts w:ascii="Arial" w:hAnsi="Arial" w:cs="Arial"/>
          <w:sz w:val="24"/>
          <w:szCs w:val="24"/>
        </w:rPr>
        <w:t>Marlim</w:t>
      </w:r>
      <w:proofErr w:type="spellEnd"/>
      <w:r w:rsidRPr="003414E0">
        <w:rPr>
          <w:rFonts w:ascii="Arial" w:hAnsi="Arial" w:cs="Arial"/>
          <w:sz w:val="24"/>
          <w:szCs w:val="24"/>
        </w:rPr>
        <w:t>.</w:t>
      </w:r>
      <w:r w:rsidR="001D6C9C">
        <w:rPr>
          <w:rFonts w:ascii="Arial" w:hAnsi="Arial" w:cs="Arial"/>
          <w:sz w:val="24"/>
          <w:szCs w:val="24"/>
        </w:rPr>
        <w:t xml:space="preserve"> …”</w:t>
      </w:r>
    </w:p>
    <w:p w14:paraId="6054C4A7" w14:textId="7CF27A15" w:rsidR="001D6C9C" w:rsidRDefault="001D6C9C" w:rsidP="001D6C9C">
      <w:pPr>
        <w:spacing w:after="0" w:line="360" w:lineRule="auto"/>
        <w:jc w:val="both"/>
        <w:rPr>
          <w:rFonts w:ascii="Arial" w:hAnsi="Arial" w:cs="Arial"/>
          <w:sz w:val="24"/>
          <w:szCs w:val="24"/>
        </w:rPr>
      </w:pPr>
    </w:p>
    <w:p w14:paraId="4A1459C4" w14:textId="66EEBA9F" w:rsidR="00024FEC" w:rsidRDefault="001D6C9C" w:rsidP="00137E0A">
      <w:pPr>
        <w:tabs>
          <w:tab w:val="left" w:pos="851"/>
        </w:tabs>
        <w:spacing w:after="0" w:line="360" w:lineRule="auto"/>
        <w:ind w:left="851" w:hanging="851"/>
        <w:jc w:val="both"/>
        <w:rPr>
          <w:rFonts w:ascii="Arial" w:hAnsi="Arial" w:cs="Arial"/>
          <w:sz w:val="28"/>
          <w:szCs w:val="28"/>
        </w:rPr>
      </w:pPr>
      <w:r>
        <w:rPr>
          <w:rFonts w:ascii="Arial" w:hAnsi="Arial" w:cs="Arial"/>
          <w:sz w:val="28"/>
          <w:szCs w:val="28"/>
        </w:rPr>
        <w:t>[4</w:t>
      </w:r>
      <w:r w:rsidR="00AC32F3">
        <w:rPr>
          <w:rFonts w:ascii="Arial" w:hAnsi="Arial" w:cs="Arial"/>
          <w:sz w:val="28"/>
          <w:szCs w:val="28"/>
        </w:rPr>
        <w:t>3</w:t>
      </w:r>
      <w:r>
        <w:rPr>
          <w:rFonts w:ascii="Arial" w:hAnsi="Arial" w:cs="Arial"/>
          <w:sz w:val="28"/>
          <w:szCs w:val="28"/>
        </w:rPr>
        <w:t>]</w:t>
      </w:r>
      <w:r>
        <w:rPr>
          <w:rFonts w:ascii="Arial" w:hAnsi="Arial" w:cs="Arial"/>
          <w:sz w:val="28"/>
          <w:szCs w:val="28"/>
        </w:rPr>
        <w:tab/>
      </w:r>
      <w:r w:rsidR="00137E0A">
        <w:rPr>
          <w:rFonts w:ascii="Arial" w:hAnsi="Arial" w:cs="Arial"/>
          <w:sz w:val="28"/>
          <w:szCs w:val="28"/>
        </w:rPr>
        <w:t>Despite proper research I could not find a</w:t>
      </w:r>
      <w:r w:rsidR="002E0944">
        <w:rPr>
          <w:rFonts w:ascii="Arial" w:hAnsi="Arial" w:cs="Arial"/>
          <w:sz w:val="28"/>
          <w:szCs w:val="28"/>
        </w:rPr>
        <w:t>ny</w:t>
      </w:r>
      <w:r w:rsidR="00137E0A">
        <w:rPr>
          <w:rFonts w:ascii="Arial" w:hAnsi="Arial" w:cs="Arial"/>
          <w:sz w:val="28"/>
          <w:szCs w:val="28"/>
        </w:rPr>
        <w:t xml:space="preserve"> judgment which criticizes </w:t>
      </w:r>
      <w:r w:rsidR="002E0944">
        <w:rPr>
          <w:rFonts w:ascii="Arial" w:hAnsi="Arial" w:cs="Arial"/>
          <w:sz w:val="28"/>
          <w:szCs w:val="28"/>
        </w:rPr>
        <w:t xml:space="preserve">or overturned </w:t>
      </w:r>
      <w:r w:rsidR="00137E0A">
        <w:rPr>
          <w:rFonts w:ascii="Arial" w:hAnsi="Arial" w:cs="Arial"/>
          <w:sz w:val="28"/>
          <w:szCs w:val="28"/>
        </w:rPr>
        <w:t>the aforesaid principles or findings. In addition, from the case law I studie</w:t>
      </w:r>
      <w:r w:rsidR="002E0944">
        <w:rPr>
          <w:rFonts w:ascii="Arial" w:hAnsi="Arial" w:cs="Arial"/>
          <w:sz w:val="28"/>
          <w:szCs w:val="28"/>
        </w:rPr>
        <w:t>d</w:t>
      </w:r>
      <w:r w:rsidR="00137E0A">
        <w:rPr>
          <w:rFonts w:ascii="Arial" w:hAnsi="Arial" w:cs="Arial"/>
          <w:sz w:val="28"/>
          <w:szCs w:val="28"/>
        </w:rPr>
        <w:t xml:space="preserve"> for purposes of the present judgment, it appears to me that my findings are still in accordance with other more recent judgments. </w:t>
      </w:r>
    </w:p>
    <w:p w14:paraId="146C9EDD" w14:textId="48127EB6" w:rsidR="00137E0A" w:rsidRDefault="00137E0A" w:rsidP="00137E0A">
      <w:pPr>
        <w:tabs>
          <w:tab w:val="left" w:pos="851"/>
        </w:tabs>
        <w:spacing w:after="0" w:line="360" w:lineRule="auto"/>
        <w:ind w:left="851" w:hanging="851"/>
        <w:jc w:val="both"/>
        <w:rPr>
          <w:rFonts w:ascii="Arial" w:hAnsi="Arial" w:cs="Arial"/>
          <w:sz w:val="28"/>
          <w:szCs w:val="28"/>
        </w:rPr>
      </w:pPr>
    </w:p>
    <w:p w14:paraId="734B55AA" w14:textId="77777777" w:rsidR="002E0944" w:rsidRDefault="002E0944" w:rsidP="00137E0A">
      <w:pPr>
        <w:tabs>
          <w:tab w:val="left" w:pos="851"/>
        </w:tabs>
        <w:spacing w:after="0" w:line="360" w:lineRule="auto"/>
        <w:ind w:left="851" w:hanging="851"/>
        <w:jc w:val="both"/>
        <w:rPr>
          <w:rFonts w:ascii="Arial" w:hAnsi="Arial" w:cs="Arial"/>
          <w:b/>
          <w:sz w:val="28"/>
          <w:szCs w:val="28"/>
          <w:u w:val="single"/>
        </w:rPr>
      </w:pPr>
    </w:p>
    <w:p w14:paraId="1885671F" w14:textId="77777777" w:rsidR="002E0944" w:rsidRDefault="002E0944" w:rsidP="00137E0A">
      <w:pPr>
        <w:tabs>
          <w:tab w:val="left" w:pos="851"/>
        </w:tabs>
        <w:spacing w:after="0" w:line="360" w:lineRule="auto"/>
        <w:ind w:left="851" w:hanging="851"/>
        <w:jc w:val="both"/>
        <w:rPr>
          <w:rFonts w:ascii="Arial" w:hAnsi="Arial" w:cs="Arial"/>
          <w:b/>
          <w:sz w:val="28"/>
          <w:szCs w:val="28"/>
          <w:u w:val="single"/>
        </w:rPr>
      </w:pPr>
    </w:p>
    <w:p w14:paraId="0893EC7B" w14:textId="65BCD6B2" w:rsidR="00137E0A" w:rsidRDefault="00137E0A" w:rsidP="00137E0A">
      <w:pPr>
        <w:tabs>
          <w:tab w:val="left" w:pos="851"/>
        </w:tabs>
        <w:spacing w:after="0" w:line="360" w:lineRule="auto"/>
        <w:ind w:left="851" w:hanging="851"/>
        <w:jc w:val="both"/>
        <w:rPr>
          <w:rFonts w:ascii="Arial" w:hAnsi="Arial" w:cs="Arial"/>
          <w:b/>
          <w:sz w:val="28"/>
          <w:szCs w:val="28"/>
          <w:u w:val="single"/>
        </w:rPr>
      </w:pPr>
      <w:r>
        <w:rPr>
          <w:rFonts w:ascii="Arial" w:hAnsi="Arial" w:cs="Arial"/>
          <w:b/>
          <w:sz w:val="28"/>
          <w:szCs w:val="28"/>
          <w:u w:val="single"/>
        </w:rPr>
        <w:lastRenderedPageBreak/>
        <w:t>Conclusion in respect of the main application:</w:t>
      </w:r>
    </w:p>
    <w:p w14:paraId="3C7E7115" w14:textId="76CA2243" w:rsidR="00137E0A" w:rsidRDefault="00137E0A" w:rsidP="00137E0A">
      <w:pPr>
        <w:tabs>
          <w:tab w:val="left" w:pos="851"/>
        </w:tabs>
        <w:spacing w:after="0" w:line="360" w:lineRule="auto"/>
        <w:ind w:left="851" w:hanging="851"/>
        <w:jc w:val="both"/>
        <w:rPr>
          <w:rFonts w:ascii="Arial" w:hAnsi="Arial" w:cs="Arial"/>
          <w:b/>
          <w:sz w:val="28"/>
          <w:szCs w:val="28"/>
          <w:u w:val="single"/>
        </w:rPr>
      </w:pPr>
    </w:p>
    <w:p w14:paraId="2E248C7C" w14:textId="0A1BF8BE" w:rsidR="00515525" w:rsidRDefault="00340B49" w:rsidP="00137E0A">
      <w:pPr>
        <w:tabs>
          <w:tab w:val="left" w:pos="851"/>
        </w:tabs>
        <w:spacing w:after="0" w:line="360" w:lineRule="auto"/>
        <w:ind w:left="851" w:hanging="851"/>
        <w:jc w:val="both"/>
        <w:rPr>
          <w:rFonts w:ascii="Arial" w:hAnsi="Arial" w:cs="Arial"/>
          <w:sz w:val="28"/>
          <w:szCs w:val="28"/>
        </w:rPr>
      </w:pPr>
      <w:r>
        <w:rPr>
          <w:rFonts w:ascii="Arial" w:hAnsi="Arial" w:cs="Arial"/>
          <w:sz w:val="28"/>
          <w:szCs w:val="28"/>
        </w:rPr>
        <w:t>[4</w:t>
      </w:r>
      <w:r w:rsidR="00AC32F3">
        <w:rPr>
          <w:rFonts w:ascii="Arial" w:hAnsi="Arial" w:cs="Arial"/>
          <w:sz w:val="28"/>
          <w:szCs w:val="28"/>
        </w:rPr>
        <w:t>4</w:t>
      </w:r>
      <w:r>
        <w:rPr>
          <w:rFonts w:ascii="Arial" w:hAnsi="Arial" w:cs="Arial"/>
          <w:sz w:val="28"/>
          <w:szCs w:val="28"/>
        </w:rPr>
        <w:t>]</w:t>
      </w:r>
      <w:r>
        <w:rPr>
          <w:rFonts w:ascii="Arial" w:hAnsi="Arial" w:cs="Arial"/>
          <w:sz w:val="28"/>
          <w:szCs w:val="28"/>
        </w:rPr>
        <w:tab/>
        <w:t xml:space="preserve">I </w:t>
      </w:r>
      <w:r w:rsidR="002E0944">
        <w:rPr>
          <w:rFonts w:ascii="Arial" w:hAnsi="Arial" w:cs="Arial"/>
          <w:sz w:val="28"/>
          <w:szCs w:val="28"/>
        </w:rPr>
        <w:t xml:space="preserve">therefore </w:t>
      </w:r>
      <w:r>
        <w:rPr>
          <w:rFonts w:ascii="Arial" w:hAnsi="Arial" w:cs="Arial"/>
          <w:sz w:val="28"/>
          <w:szCs w:val="28"/>
        </w:rPr>
        <w:t xml:space="preserve">conclude that Golden Ribbon retained its reversionary interest in the cession agreement and consequently its claim against </w:t>
      </w:r>
      <w:proofErr w:type="spellStart"/>
      <w:r>
        <w:rPr>
          <w:rFonts w:ascii="Arial" w:hAnsi="Arial" w:cs="Arial"/>
          <w:sz w:val="28"/>
          <w:szCs w:val="28"/>
        </w:rPr>
        <w:t>Silsostrat</w:t>
      </w:r>
      <w:proofErr w:type="spellEnd"/>
      <w:r>
        <w:rPr>
          <w:rFonts w:ascii="Arial" w:hAnsi="Arial" w:cs="Arial"/>
          <w:sz w:val="28"/>
          <w:szCs w:val="28"/>
        </w:rPr>
        <w:t xml:space="preserve"> in terms of the cession </w:t>
      </w:r>
      <w:r>
        <w:rPr>
          <w:rFonts w:ascii="Arial" w:hAnsi="Arial" w:cs="Arial"/>
          <w:i/>
          <w:sz w:val="28"/>
          <w:szCs w:val="28"/>
        </w:rPr>
        <w:t xml:space="preserve">in </w:t>
      </w:r>
      <w:proofErr w:type="spellStart"/>
      <w:r>
        <w:rPr>
          <w:rFonts w:ascii="Arial" w:hAnsi="Arial" w:cs="Arial"/>
          <w:i/>
          <w:sz w:val="28"/>
          <w:szCs w:val="28"/>
        </w:rPr>
        <w:t>securitatem</w:t>
      </w:r>
      <w:proofErr w:type="spellEnd"/>
      <w:r>
        <w:rPr>
          <w:rFonts w:ascii="Arial" w:hAnsi="Arial" w:cs="Arial"/>
          <w:i/>
          <w:sz w:val="28"/>
          <w:szCs w:val="28"/>
        </w:rPr>
        <w:t xml:space="preserve"> </w:t>
      </w:r>
      <w:proofErr w:type="spellStart"/>
      <w:r>
        <w:rPr>
          <w:rFonts w:ascii="Arial" w:hAnsi="Arial" w:cs="Arial"/>
          <w:i/>
          <w:sz w:val="28"/>
          <w:szCs w:val="28"/>
        </w:rPr>
        <w:t>debiti</w:t>
      </w:r>
      <w:proofErr w:type="spellEnd"/>
      <w:r>
        <w:rPr>
          <w:rFonts w:ascii="Arial" w:hAnsi="Arial" w:cs="Arial"/>
          <w:i/>
          <w:sz w:val="28"/>
          <w:szCs w:val="28"/>
        </w:rPr>
        <w:t xml:space="preserve">. </w:t>
      </w:r>
      <w:r>
        <w:rPr>
          <w:rFonts w:ascii="Arial" w:hAnsi="Arial" w:cs="Arial"/>
          <w:sz w:val="28"/>
          <w:szCs w:val="28"/>
        </w:rPr>
        <w:t xml:space="preserve">The said claim and hence the proceeds paid by </w:t>
      </w:r>
      <w:proofErr w:type="spellStart"/>
      <w:r>
        <w:rPr>
          <w:rFonts w:ascii="Arial" w:hAnsi="Arial" w:cs="Arial"/>
          <w:sz w:val="28"/>
          <w:szCs w:val="28"/>
        </w:rPr>
        <w:t>Silostrat</w:t>
      </w:r>
      <w:proofErr w:type="spellEnd"/>
      <w:r w:rsidR="002E0944">
        <w:rPr>
          <w:rFonts w:ascii="Arial" w:hAnsi="Arial" w:cs="Arial"/>
          <w:sz w:val="28"/>
          <w:szCs w:val="28"/>
        </w:rPr>
        <w:t xml:space="preserve"> </w:t>
      </w:r>
      <w:r>
        <w:rPr>
          <w:rFonts w:ascii="Arial" w:hAnsi="Arial" w:cs="Arial"/>
          <w:sz w:val="28"/>
          <w:szCs w:val="28"/>
        </w:rPr>
        <w:t xml:space="preserve">to the first respondent </w:t>
      </w:r>
      <w:r w:rsidR="00515525">
        <w:rPr>
          <w:rFonts w:ascii="Arial" w:hAnsi="Arial" w:cs="Arial"/>
          <w:sz w:val="28"/>
          <w:szCs w:val="28"/>
        </w:rPr>
        <w:t xml:space="preserve">consequently </w:t>
      </w:r>
      <w:r>
        <w:rPr>
          <w:rFonts w:ascii="Arial" w:hAnsi="Arial" w:cs="Arial"/>
          <w:sz w:val="28"/>
          <w:szCs w:val="28"/>
        </w:rPr>
        <w:t>vest</w:t>
      </w:r>
      <w:r w:rsidR="00515525">
        <w:rPr>
          <w:rFonts w:ascii="Arial" w:hAnsi="Arial" w:cs="Arial"/>
          <w:sz w:val="28"/>
          <w:szCs w:val="28"/>
        </w:rPr>
        <w:t>ed</w:t>
      </w:r>
      <w:r>
        <w:rPr>
          <w:rFonts w:ascii="Arial" w:hAnsi="Arial" w:cs="Arial"/>
          <w:sz w:val="28"/>
          <w:szCs w:val="28"/>
        </w:rPr>
        <w:t xml:space="preserve"> in the liquidated estate of Golden Ribbon and therefore in the hands of the applicants as the appointed liquidators. </w:t>
      </w:r>
    </w:p>
    <w:p w14:paraId="043D80F5" w14:textId="77777777" w:rsidR="00515525" w:rsidRDefault="00515525" w:rsidP="00137E0A">
      <w:pPr>
        <w:tabs>
          <w:tab w:val="left" w:pos="851"/>
        </w:tabs>
        <w:spacing w:after="0" w:line="360" w:lineRule="auto"/>
        <w:ind w:left="851" w:hanging="851"/>
        <w:jc w:val="both"/>
        <w:rPr>
          <w:rFonts w:ascii="Arial" w:hAnsi="Arial" w:cs="Arial"/>
          <w:sz w:val="28"/>
          <w:szCs w:val="28"/>
        </w:rPr>
      </w:pPr>
    </w:p>
    <w:p w14:paraId="43914C7E" w14:textId="31CD63A4" w:rsidR="00137E0A" w:rsidRDefault="00515525" w:rsidP="00137E0A">
      <w:pPr>
        <w:tabs>
          <w:tab w:val="left" w:pos="851"/>
        </w:tabs>
        <w:spacing w:after="0" w:line="360" w:lineRule="auto"/>
        <w:ind w:left="851" w:hanging="851"/>
        <w:jc w:val="both"/>
        <w:rPr>
          <w:rFonts w:ascii="Arial" w:hAnsi="Arial" w:cs="Arial"/>
          <w:sz w:val="28"/>
          <w:szCs w:val="28"/>
        </w:rPr>
      </w:pPr>
      <w:r>
        <w:rPr>
          <w:rFonts w:ascii="Arial" w:hAnsi="Arial" w:cs="Arial"/>
          <w:sz w:val="28"/>
          <w:szCs w:val="28"/>
        </w:rPr>
        <w:t>[4</w:t>
      </w:r>
      <w:r w:rsidR="00AC32F3">
        <w:rPr>
          <w:rFonts w:ascii="Arial" w:hAnsi="Arial" w:cs="Arial"/>
          <w:sz w:val="28"/>
          <w:szCs w:val="28"/>
        </w:rPr>
        <w:t>5</w:t>
      </w:r>
      <w:r>
        <w:rPr>
          <w:rFonts w:ascii="Arial" w:hAnsi="Arial" w:cs="Arial"/>
          <w:sz w:val="28"/>
          <w:szCs w:val="28"/>
        </w:rPr>
        <w:t>]</w:t>
      </w:r>
      <w:r>
        <w:rPr>
          <w:rFonts w:ascii="Arial" w:hAnsi="Arial" w:cs="Arial"/>
          <w:sz w:val="28"/>
          <w:szCs w:val="28"/>
        </w:rPr>
        <w:tab/>
        <w:t xml:space="preserve">The payments by </w:t>
      </w:r>
      <w:proofErr w:type="spellStart"/>
      <w:r>
        <w:rPr>
          <w:rFonts w:ascii="Arial" w:hAnsi="Arial" w:cs="Arial"/>
          <w:sz w:val="28"/>
          <w:szCs w:val="28"/>
        </w:rPr>
        <w:t>Silostrat</w:t>
      </w:r>
      <w:proofErr w:type="spellEnd"/>
      <w:r>
        <w:rPr>
          <w:rFonts w:ascii="Arial" w:hAnsi="Arial" w:cs="Arial"/>
          <w:sz w:val="28"/>
          <w:szCs w:val="28"/>
        </w:rPr>
        <w:t xml:space="preserve"> to Golden Ribbon consequently f</w:t>
      </w:r>
      <w:r w:rsidR="00B5546F">
        <w:rPr>
          <w:rFonts w:ascii="Arial" w:hAnsi="Arial" w:cs="Arial"/>
          <w:sz w:val="28"/>
          <w:szCs w:val="28"/>
        </w:rPr>
        <w:t>a</w:t>
      </w:r>
      <w:r>
        <w:rPr>
          <w:rFonts w:ascii="Arial" w:hAnsi="Arial" w:cs="Arial"/>
          <w:sz w:val="28"/>
          <w:szCs w:val="28"/>
        </w:rPr>
        <w:t xml:space="preserve">ll within the ambit of the first part of section 341(2) of the 1973-Act and </w:t>
      </w:r>
      <w:r w:rsidR="00B5546F">
        <w:rPr>
          <w:rFonts w:ascii="Arial" w:hAnsi="Arial" w:cs="Arial"/>
          <w:sz w:val="28"/>
          <w:szCs w:val="28"/>
        </w:rPr>
        <w:t xml:space="preserve">are </w:t>
      </w:r>
      <w:r>
        <w:rPr>
          <w:rFonts w:ascii="Arial" w:hAnsi="Arial" w:cs="Arial"/>
          <w:sz w:val="28"/>
          <w:szCs w:val="28"/>
        </w:rPr>
        <w:t xml:space="preserve">consequently void, unless the Court, as determined in the proviso </w:t>
      </w:r>
      <w:r w:rsidR="002E0944">
        <w:rPr>
          <w:rFonts w:ascii="Arial" w:hAnsi="Arial" w:cs="Arial"/>
          <w:sz w:val="28"/>
          <w:szCs w:val="28"/>
        </w:rPr>
        <w:t xml:space="preserve">contained in </w:t>
      </w:r>
      <w:r>
        <w:rPr>
          <w:rFonts w:ascii="Arial" w:hAnsi="Arial" w:cs="Arial"/>
          <w:sz w:val="28"/>
          <w:szCs w:val="28"/>
        </w:rPr>
        <w:t xml:space="preserve">section 341(2), orders otherwise.     </w:t>
      </w:r>
      <w:r w:rsidR="00340B49">
        <w:rPr>
          <w:rFonts w:ascii="Arial" w:hAnsi="Arial" w:cs="Arial"/>
          <w:sz w:val="28"/>
          <w:szCs w:val="28"/>
        </w:rPr>
        <w:t xml:space="preserve"> </w:t>
      </w:r>
    </w:p>
    <w:p w14:paraId="7952C4BA" w14:textId="7F45BDA6" w:rsidR="00D52CE7" w:rsidRDefault="00D52CE7" w:rsidP="00137E0A">
      <w:pPr>
        <w:tabs>
          <w:tab w:val="left" w:pos="851"/>
        </w:tabs>
        <w:spacing w:after="0" w:line="360" w:lineRule="auto"/>
        <w:ind w:left="851" w:hanging="851"/>
        <w:jc w:val="both"/>
        <w:rPr>
          <w:rFonts w:ascii="Arial" w:hAnsi="Arial" w:cs="Arial"/>
          <w:sz w:val="28"/>
          <w:szCs w:val="28"/>
        </w:rPr>
      </w:pPr>
    </w:p>
    <w:p w14:paraId="318984B6" w14:textId="129534F9" w:rsidR="00D52CE7" w:rsidRDefault="00D52CE7" w:rsidP="00137E0A">
      <w:pPr>
        <w:tabs>
          <w:tab w:val="left" w:pos="851"/>
        </w:tabs>
        <w:spacing w:after="0" w:line="360" w:lineRule="auto"/>
        <w:ind w:left="851" w:hanging="851"/>
        <w:jc w:val="both"/>
        <w:rPr>
          <w:rFonts w:ascii="Arial" w:hAnsi="Arial" w:cs="Arial"/>
          <w:b/>
          <w:sz w:val="28"/>
          <w:szCs w:val="28"/>
          <w:u w:val="single"/>
        </w:rPr>
      </w:pPr>
      <w:r>
        <w:rPr>
          <w:rFonts w:ascii="Arial" w:hAnsi="Arial" w:cs="Arial"/>
          <w:b/>
          <w:sz w:val="28"/>
          <w:szCs w:val="28"/>
          <w:u w:val="single"/>
        </w:rPr>
        <w:t>The conditional counter-claim:</w:t>
      </w:r>
    </w:p>
    <w:p w14:paraId="011DFC51" w14:textId="0B2B787C" w:rsidR="00B5546F" w:rsidRDefault="00B5546F" w:rsidP="00137E0A">
      <w:pPr>
        <w:tabs>
          <w:tab w:val="left" w:pos="851"/>
        </w:tabs>
        <w:spacing w:after="0" w:line="360" w:lineRule="auto"/>
        <w:ind w:left="851" w:hanging="851"/>
        <w:jc w:val="both"/>
        <w:rPr>
          <w:rFonts w:ascii="Arial" w:hAnsi="Arial" w:cs="Arial"/>
          <w:b/>
          <w:sz w:val="28"/>
          <w:szCs w:val="28"/>
          <w:u w:val="single"/>
        </w:rPr>
      </w:pPr>
    </w:p>
    <w:p w14:paraId="3F7AADD5" w14:textId="3284F394" w:rsidR="0000788B" w:rsidRDefault="00B5546F" w:rsidP="00137E0A">
      <w:pPr>
        <w:tabs>
          <w:tab w:val="left" w:pos="851"/>
        </w:tabs>
        <w:spacing w:after="0" w:line="360" w:lineRule="auto"/>
        <w:ind w:left="851" w:hanging="851"/>
        <w:jc w:val="both"/>
        <w:rPr>
          <w:rFonts w:ascii="Arial" w:hAnsi="Arial" w:cs="Arial"/>
          <w:sz w:val="28"/>
          <w:szCs w:val="28"/>
        </w:rPr>
      </w:pPr>
      <w:r w:rsidRPr="00B5546F">
        <w:rPr>
          <w:rFonts w:ascii="Arial" w:hAnsi="Arial" w:cs="Arial"/>
          <w:sz w:val="28"/>
          <w:szCs w:val="28"/>
        </w:rPr>
        <w:t>[4</w:t>
      </w:r>
      <w:r w:rsidR="00AC32F3">
        <w:rPr>
          <w:rFonts w:ascii="Arial" w:hAnsi="Arial" w:cs="Arial"/>
          <w:sz w:val="28"/>
          <w:szCs w:val="28"/>
        </w:rPr>
        <w:t>6</w:t>
      </w:r>
      <w:r w:rsidRPr="00B5546F">
        <w:rPr>
          <w:rFonts w:ascii="Arial" w:hAnsi="Arial" w:cs="Arial"/>
          <w:sz w:val="28"/>
          <w:szCs w:val="28"/>
        </w:rPr>
        <w:t>]</w:t>
      </w:r>
      <w:r w:rsidRPr="00B5546F">
        <w:rPr>
          <w:rFonts w:ascii="Arial" w:hAnsi="Arial" w:cs="Arial"/>
          <w:sz w:val="28"/>
          <w:szCs w:val="28"/>
        </w:rPr>
        <w:tab/>
      </w:r>
      <w:r w:rsidR="0000788B">
        <w:rPr>
          <w:rFonts w:ascii="Arial" w:hAnsi="Arial" w:cs="Arial"/>
          <w:sz w:val="28"/>
          <w:szCs w:val="28"/>
        </w:rPr>
        <w:t xml:space="preserve">Due to my conclusion in the preceding paragraph, the first respondent`s conditional counter-claim becomes relevant and needs to be adjudicated. </w:t>
      </w:r>
    </w:p>
    <w:p w14:paraId="14EB644F" w14:textId="62652514" w:rsidR="00B86565" w:rsidRDefault="00B86565" w:rsidP="00137E0A">
      <w:pPr>
        <w:tabs>
          <w:tab w:val="left" w:pos="851"/>
        </w:tabs>
        <w:spacing w:after="0" w:line="360" w:lineRule="auto"/>
        <w:ind w:left="851" w:hanging="851"/>
        <w:jc w:val="both"/>
        <w:rPr>
          <w:rFonts w:ascii="Arial" w:hAnsi="Arial" w:cs="Arial"/>
          <w:sz w:val="28"/>
          <w:szCs w:val="28"/>
        </w:rPr>
      </w:pPr>
    </w:p>
    <w:p w14:paraId="486FA70B" w14:textId="08C91680" w:rsidR="00B86565" w:rsidRDefault="00B86565" w:rsidP="002E0944">
      <w:pPr>
        <w:spacing w:after="0" w:line="360" w:lineRule="auto"/>
        <w:ind w:left="851" w:hanging="851"/>
        <w:jc w:val="both"/>
        <w:rPr>
          <w:rFonts w:ascii="Arial" w:hAnsi="Arial" w:cs="Arial"/>
          <w:color w:val="000000"/>
          <w:sz w:val="28"/>
          <w:szCs w:val="28"/>
        </w:rPr>
      </w:pPr>
      <w:r>
        <w:rPr>
          <w:rFonts w:ascii="Arial" w:hAnsi="Arial" w:cs="Arial"/>
          <w:sz w:val="28"/>
          <w:szCs w:val="28"/>
        </w:rPr>
        <w:t>[4</w:t>
      </w:r>
      <w:r w:rsidR="00AC32F3">
        <w:rPr>
          <w:rFonts w:ascii="Arial" w:hAnsi="Arial" w:cs="Arial"/>
          <w:sz w:val="28"/>
          <w:szCs w:val="28"/>
        </w:rPr>
        <w:t>7</w:t>
      </w:r>
      <w:r>
        <w:rPr>
          <w:rFonts w:ascii="Arial" w:hAnsi="Arial" w:cs="Arial"/>
          <w:sz w:val="28"/>
          <w:szCs w:val="28"/>
        </w:rPr>
        <w:t>]</w:t>
      </w:r>
      <w:r>
        <w:rPr>
          <w:rFonts w:ascii="Arial" w:hAnsi="Arial" w:cs="Arial"/>
          <w:sz w:val="28"/>
          <w:szCs w:val="28"/>
        </w:rPr>
        <w:tab/>
        <w:t xml:space="preserve">I have already cited the </w:t>
      </w:r>
      <w:r>
        <w:rPr>
          <w:rFonts w:ascii="Arial" w:hAnsi="Arial" w:cs="Arial"/>
          <w:b/>
          <w:sz w:val="28"/>
          <w:szCs w:val="28"/>
          <w:u w:val="single"/>
        </w:rPr>
        <w:t>Pride Milling</w:t>
      </w:r>
      <w:r>
        <w:rPr>
          <w:rFonts w:ascii="Arial" w:hAnsi="Arial" w:cs="Arial"/>
          <w:sz w:val="28"/>
          <w:szCs w:val="28"/>
        </w:rPr>
        <w:t>-judgment above where the Supreme Court of Appeal specifically found at para [31] that “</w:t>
      </w:r>
      <w:r w:rsidRPr="00B86565">
        <w:rPr>
          <w:rFonts w:ascii="Arial" w:hAnsi="Arial" w:cs="Arial"/>
          <w:i/>
          <w:sz w:val="28"/>
          <w:szCs w:val="28"/>
        </w:rPr>
        <w:t xml:space="preserve">as to </w:t>
      </w:r>
      <w:r w:rsidRPr="00B86565">
        <w:rPr>
          <w:rFonts w:ascii="Arial" w:hAnsi="Arial" w:cs="Arial"/>
          <w:i/>
          <w:color w:val="000000"/>
          <w:sz w:val="28"/>
          <w:szCs w:val="28"/>
        </w:rPr>
        <w:t xml:space="preserve">the rider to s 341(2), its manifest purpose is to give a court an </w:t>
      </w:r>
      <w:r w:rsidRPr="00B86565">
        <w:rPr>
          <w:rFonts w:ascii="Arial" w:hAnsi="Arial" w:cs="Arial"/>
          <w:i/>
          <w:color w:val="000000"/>
          <w:sz w:val="28"/>
          <w:szCs w:val="28"/>
          <w:u w:val="single"/>
        </w:rPr>
        <w:t>unfettered discretion</w:t>
      </w:r>
      <w:r w:rsidRPr="00B86565">
        <w:rPr>
          <w:rFonts w:ascii="Arial" w:hAnsi="Arial" w:cs="Arial"/>
          <w:i/>
          <w:color w:val="000000"/>
          <w:sz w:val="28"/>
          <w:szCs w:val="28"/>
        </w:rPr>
        <w:t xml:space="preserve"> to decide whether or not to direct otherwise and thus depart from the default position decreed by the legislature</w:t>
      </w:r>
      <w:r>
        <w:rPr>
          <w:rFonts w:ascii="Arial" w:hAnsi="Arial" w:cs="Arial"/>
          <w:color w:val="000000"/>
          <w:sz w:val="28"/>
          <w:szCs w:val="28"/>
        </w:rPr>
        <w:t xml:space="preserve">” and </w:t>
      </w:r>
      <w:r>
        <w:rPr>
          <w:rFonts w:ascii="Arial" w:hAnsi="Arial" w:cs="Arial"/>
          <w:i/>
          <w:color w:val="000000"/>
          <w:sz w:val="28"/>
          <w:szCs w:val="28"/>
        </w:rPr>
        <w:t>“i</w:t>
      </w:r>
      <w:r w:rsidRPr="00B86565">
        <w:rPr>
          <w:rFonts w:ascii="Arial" w:hAnsi="Arial" w:cs="Arial"/>
          <w:i/>
          <w:color w:val="000000"/>
          <w:sz w:val="28"/>
          <w:szCs w:val="28"/>
        </w:rPr>
        <w:t xml:space="preserve">n exercising this discretion, a court will, amongst other relevant factors, naturally have regard to the underlying purpose of the provision in the context of winding up a company </w:t>
      </w:r>
      <w:r w:rsidRPr="00B86565">
        <w:rPr>
          <w:rFonts w:ascii="Arial" w:hAnsi="Arial" w:cs="Arial"/>
          <w:i/>
          <w:color w:val="000000"/>
          <w:sz w:val="28"/>
          <w:szCs w:val="28"/>
        </w:rPr>
        <w:lastRenderedPageBreak/>
        <w:t>unable to pay its debts, the interests of the creditors and those of the beneficiary of the disposition”</w:t>
      </w:r>
      <w:r>
        <w:rPr>
          <w:rFonts w:ascii="Arial" w:hAnsi="Arial" w:cs="Arial"/>
          <w:color w:val="000000"/>
          <w:sz w:val="28"/>
          <w:szCs w:val="28"/>
        </w:rPr>
        <w:t xml:space="preserve">. </w:t>
      </w:r>
      <w:r w:rsidR="002E0944">
        <w:rPr>
          <w:rFonts w:ascii="Arial" w:hAnsi="Arial" w:cs="Arial"/>
          <w:color w:val="000000"/>
          <w:sz w:val="28"/>
          <w:szCs w:val="28"/>
        </w:rPr>
        <w:t>(My emphasis)</w:t>
      </w:r>
    </w:p>
    <w:p w14:paraId="2570D6B0" w14:textId="77777777" w:rsidR="002E0944" w:rsidRDefault="002E0944" w:rsidP="002E0944">
      <w:pPr>
        <w:spacing w:after="0" w:line="360" w:lineRule="auto"/>
        <w:ind w:left="851" w:hanging="851"/>
        <w:jc w:val="both"/>
        <w:rPr>
          <w:rFonts w:ascii="Arial" w:hAnsi="Arial" w:cs="Arial"/>
          <w:color w:val="000000"/>
          <w:sz w:val="28"/>
          <w:szCs w:val="28"/>
        </w:rPr>
      </w:pPr>
    </w:p>
    <w:p w14:paraId="28C65BBA" w14:textId="61196CF7" w:rsidR="007B445A" w:rsidRDefault="007B445A" w:rsidP="002E0944">
      <w:pPr>
        <w:spacing w:after="0" w:line="360" w:lineRule="auto"/>
        <w:ind w:left="851" w:hanging="851"/>
        <w:jc w:val="both"/>
        <w:rPr>
          <w:rFonts w:ascii="Arial" w:eastAsia="Times New Roman" w:hAnsi="Arial" w:cs="Arial"/>
          <w:bCs/>
          <w:color w:val="000000"/>
          <w:sz w:val="28"/>
          <w:szCs w:val="28"/>
          <w:lang w:eastAsia="en-ZA"/>
        </w:rPr>
      </w:pPr>
      <w:r w:rsidRPr="007B445A">
        <w:rPr>
          <w:rFonts w:ascii="Arial" w:hAnsi="Arial" w:cs="Arial"/>
          <w:color w:val="000000"/>
          <w:sz w:val="28"/>
          <w:szCs w:val="28"/>
        </w:rPr>
        <w:t>[4</w:t>
      </w:r>
      <w:r w:rsidR="00AC32F3">
        <w:rPr>
          <w:rFonts w:ascii="Arial" w:hAnsi="Arial" w:cs="Arial"/>
          <w:color w:val="000000"/>
          <w:sz w:val="28"/>
          <w:szCs w:val="28"/>
        </w:rPr>
        <w:t>8</w:t>
      </w:r>
      <w:r w:rsidRPr="007B445A">
        <w:rPr>
          <w:rFonts w:ascii="Arial" w:hAnsi="Arial" w:cs="Arial"/>
          <w:color w:val="000000"/>
          <w:sz w:val="28"/>
          <w:szCs w:val="28"/>
        </w:rPr>
        <w:t>]</w:t>
      </w:r>
      <w:r w:rsidRPr="007B445A">
        <w:rPr>
          <w:rFonts w:ascii="Arial" w:hAnsi="Arial" w:cs="Arial"/>
          <w:color w:val="000000"/>
          <w:sz w:val="28"/>
          <w:szCs w:val="28"/>
        </w:rPr>
        <w:tab/>
        <w:t xml:space="preserve">In </w:t>
      </w:r>
      <w:r w:rsidRPr="007B445A">
        <w:rPr>
          <w:rFonts w:ascii="Arial" w:eastAsia="Times New Roman" w:hAnsi="Arial" w:cs="Arial"/>
          <w:b/>
          <w:bCs/>
          <w:color w:val="000000"/>
          <w:sz w:val="28"/>
          <w:szCs w:val="28"/>
          <w:u w:val="single"/>
          <w:lang w:eastAsia="en-ZA"/>
        </w:rPr>
        <w:t>Lane N</w:t>
      </w:r>
      <w:r w:rsidR="002E0944">
        <w:rPr>
          <w:rFonts w:ascii="Arial" w:eastAsia="Times New Roman" w:hAnsi="Arial" w:cs="Arial"/>
          <w:b/>
          <w:bCs/>
          <w:color w:val="000000"/>
          <w:sz w:val="28"/>
          <w:szCs w:val="28"/>
          <w:u w:val="single"/>
          <w:lang w:eastAsia="en-ZA"/>
        </w:rPr>
        <w:t>.</w:t>
      </w:r>
      <w:r w:rsidRPr="007B445A">
        <w:rPr>
          <w:rFonts w:ascii="Arial" w:eastAsia="Times New Roman" w:hAnsi="Arial" w:cs="Arial"/>
          <w:b/>
          <w:bCs/>
          <w:color w:val="000000"/>
          <w:sz w:val="28"/>
          <w:szCs w:val="28"/>
          <w:u w:val="single"/>
          <w:lang w:eastAsia="en-ZA"/>
        </w:rPr>
        <w:t>O</w:t>
      </w:r>
      <w:r w:rsidR="002E0944">
        <w:rPr>
          <w:rFonts w:ascii="Arial" w:eastAsia="Times New Roman" w:hAnsi="Arial" w:cs="Arial"/>
          <w:b/>
          <w:bCs/>
          <w:color w:val="000000"/>
          <w:sz w:val="28"/>
          <w:szCs w:val="28"/>
          <w:u w:val="single"/>
          <w:lang w:eastAsia="en-ZA"/>
        </w:rPr>
        <w:t>.</w:t>
      </w:r>
      <w:r w:rsidRPr="007B445A">
        <w:rPr>
          <w:rFonts w:ascii="Arial" w:eastAsia="Times New Roman" w:hAnsi="Arial" w:cs="Arial"/>
          <w:b/>
          <w:bCs/>
          <w:color w:val="000000"/>
          <w:sz w:val="28"/>
          <w:szCs w:val="28"/>
          <w:u w:val="single"/>
          <w:lang w:eastAsia="en-ZA"/>
        </w:rPr>
        <w:t xml:space="preserve"> v Olivier Transport</w:t>
      </w:r>
      <w:r w:rsidRPr="007B445A">
        <w:rPr>
          <w:rFonts w:ascii="Arial" w:eastAsia="Times New Roman" w:hAnsi="Arial" w:cs="Arial"/>
          <w:bCs/>
          <w:color w:val="000000"/>
          <w:sz w:val="28"/>
          <w:szCs w:val="28"/>
          <w:lang w:eastAsia="en-ZA"/>
        </w:rPr>
        <w:t xml:space="preserve"> 1997 (1) S</w:t>
      </w:r>
      <w:r>
        <w:rPr>
          <w:rFonts w:ascii="Arial" w:eastAsia="Times New Roman" w:hAnsi="Arial" w:cs="Arial"/>
          <w:bCs/>
          <w:color w:val="000000"/>
          <w:sz w:val="28"/>
          <w:szCs w:val="28"/>
          <w:lang w:eastAsia="en-ZA"/>
        </w:rPr>
        <w:t>A</w:t>
      </w:r>
      <w:r w:rsidRPr="007B445A">
        <w:rPr>
          <w:rFonts w:ascii="Arial" w:eastAsia="Times New Roman" w:hAnsi="Arial" w:cs="Arial"/>
          <w:bCs/>
          <w:color w:val="000000"/>
          <w:sz w:val="28"/>
          <w:szCs w:val="28"/>
          <w:lang w:eastAsia="en-ZA"/>
        </w:rPr>
        <w:t xml:space="preserve"> 383 (C)</w:t>
      </w:r>
      <w:r>
        <w:rPr>
          <w:rFonts w:ascii="Arial" w:eastAsia="Times New Roman" w:hAnsi="Arial" w:cs="Arial"/>
          <w:bCs/>
          <w:color w:val="000000"/>
          <w:sz w:val="28"/>
          <w:szCs w:val="28"/>
          <w:lang w:eastAsia="en-ZA"/>
        </w:rPr>
        <w:t xml:space="preserve"> at 386 C – 387 B the </w:t>
      </w:r>
      <w:r w:rsidR="00743CDB">
        <w:rPr>
          <w:rFonts w:ascii="Arial" w:eastAsia="Times New Roman" w:hAnsi="Arial" w:cs="Arial"/>
          <w:bCs/>
          <w:color w:val="000000"/>
          <w:sz w:val="28"/>
          <w:szCs w:val="28"/>
          <w:lang w:eastAsia="en-ZA"/>
        </w:rPr>
        <w:t>C</w:t>
      </w:r>
      <w:r>
        <w:rPr>
          <w:rFonts w:ascii="Arial" w:eastAsia="Times New Roman" w:hAnsi="Arial" w:cs="Arial"/>
          <w:bCs/>
          <w:color w:val="000000"/>
          <w:sz w:val="28"/>
          <w:szCs w:val="28"/>
          <w:lang w:eastAsia="en-ZA"/>
        </w:rPr>
        <w:t xml:space="preserve">ourt set out some guidelines for the exercise of the said discretion: </w:t>
      </w:r>
    </w:p>
    <w:p w14:paraId="27762A5B" w14:textId="77777777" w:rsidR="002E0944" w:rsidRPr="007B445A" w:rsidRDefault="002E0944" w:rsidP="002E0944">
      <w:pPr>
        <w:spacing w:after="0" w:line="360" w:lineRule="auto"/>
        <w:ind w:left="851" w:hanging="851"/>
        <w:jc w:val="both"/>
        <w:rPr>
          <w:rFonts w:ascii="Arial" w:eastAsia="Times New Roman" w:hAnsi="Arial" w:cs="Arial"/>
          <w:b/>
          <w:bCs/>
          <w:color w:val="000000"/>
          <w:sz w:val="28"/>
          <w:szCs w:val="28"/>
          <w:lang w:eastAsia="en-ZA"/>
        </w:rPr>
      </w:pPr>
    </w:p>
    <w:p w14:paraId="03A1F84E" w14:textId="5EDDE7FB" w:rsidR="007B445A" w:rsidRPr="007B445A" w:rsidRDefault="007B445A" w:rsidP="007B445A">
      <w:pPr>
        <w:spacing w:after="0" w:line="360" w:lineRule="auto"/>
        <w:ind w:left="851"/>
        <w:jc w:val="both"/>
        <w:rPr>
          <w:rFonts w:ascii="Arial" w:eastAsia="Times New Roman" w:hAnsi="Arial" w:cs="Arial"/>
          <w:color w:val="000000"/>
          <w:sz w:val="24"/>
          <w:szCs w:val="24"/>
          <w:lang w:eastAsia="en-ZA"/>
        </w:rPr>
      </w:pPr>
      <w:r>
        <w:rPr>
          <w:rFonts w:ascii="Arial" w:eastAsia="Times New Roman" w:hAnsi="Arial" w:cs="Arial"/>
          <w:i/>
          <w:iCs/>
          <w:color w:val="000000"/>
          <w:sz w:val="24"/>
          <w:szCs w:val="24"/>
          <w:lang w:eastAsia="en-ZA"/>
        </w:rPr>
        <w:t>“</w:t>
      </w:r>
      <w:r w:rsidRPr="007B445A">
        <w:rPr>
          <w:rFonts w:ascii="Arial" w:eastAsia="Times New Roman" w:hAnsi="Arial" w:cs="Arial"/>
          <w:i/>
          <w:iCs/>
          <w:color w:val="000000"/>
          <w:sz w:val="24"/>
          <w:szCs w:val="24"/>
          <w:lang w:eastAsia="en-ZA"/>
        </w:rPr>
        <w:t>(</w:t>
      </w:r>
      <w:proofErr w:type="gramStart"/>
      <w:r w:rsidR="00CE68EB" w:rsidRPr="007B445A">
        <w:rPr>
          <w:rFonts w:ascii="Arial" w:eastAsia="Times New Roman" w:hAnsi="Arial" w:cs="Arial"/>
          <w:i/>
          <w:iCs/>
          <w:color w:val="000000"/>
          <w:sz w:val="24"/>
          <w:szCs w:val="24"/>
          <w:lang w:eastAsia="en-ZA"/>
        </w:rPr>
        <w:t>a</w:t>
      </w:r>
      <w:proofErr w:type="gramEnd"/>
      <w:r w:rsidR="00CE68EB" w:rsidRPr="007B445A">
        <w:rPr>
          <w:rFonts w:ascii="Arial" w:eastAsia="Times New Roman" w:hAnsi="Arial" w:cs="Arial"/>
          <w:i/>
          <w:iCs/>
          <w:color w:val="000000"/>
          <w:sz w:val="24"/>
          <w:szCs w:val="24"/>
          <w:lang w:eastAsia="en-ZA"/>
        </w:rPr>
        <w:t>)</w:t>
      </w:r>
      <w:r w:rsidR="00CE68EB" w:rsidRPr="007B445A">
        <w:rPr>
          <w:rFonts w:ascii="Arial" w:eastAsia="Times New Roman" w:hAnsi="Arial" w:cs="Arial"/>
          <w:color w:val="000000"/>
          <w:sz w:val="24"/>
          <w:szCs w:val="24"/>
          <w:lang w:eastAsia="en-ZA"/>
        </w:rPr>
        <w:t> The</w:t>
      </w:r>
      <w:r w:rsidRPr="007B445A">
        <w:rPr>
          <w:rFonts w:ascii="Arial" w:eastAsia="Times New Roman" w:hAnsi="Arial" w:cs="Arial"/>
          <w:color w:val="000000"/>
          <w:sz w:val="24"/>
          <w:szCs w:val="24"/>
          <w:lang w:eastAsia="en-ZA"/>
        </w:rPr>
        <w:t xml:space="preserve"> discretion should be controlled only by the general principles which apply to every kind of judicial discretion. </w:t>
      </w:r>
      <w:r>
        <w:rPr>
          <w:rFonts w:ascii="Arial" w:eastAsia="Times New Roman" w:hAnsi="Arial" w:cs="Arial"/>
          <w:color w:val="000000"/>
          <w:sz w:val="24"/>
          <w:szCs w:val="24"/>
          <w:lang w:eastAsia="en-ZA"/>
        </w:rPr>
        <w:t>…</w:t>
      </w:r>
    </w:p>
    <w:p w14:paraId="77BF8A92" w14:textId="068858E1" w:rsidR="007B445A" w:rsidRPr="007B445A" w:rsidRDefault="007B445A" w:rsidP="007B445A">
      <w:pPr>
        <w:spacing w:after="0" w:line="360" w:lineRule="auto"/>
        <w:ind w:left="851"/>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(b)</w:t>
      </w:r>
      <w:r w:rsidRPr="007B445A">
        <w:rPr>
          <w:rFonts w:ascii="Arial" w:eastAsia="Times New Roman" w:hAnsi="Arial" w:cs="Arial"/>
          <w:color w:val="000000"/>
          <w:sz w:val="24"/>
          <w:szCs w:val="24"/>
          <w:lang w:eastAsia="en-ZA"/>
        </w:rPr>
        <w:t>   Each case must be dealt with on its own facts and particular circumstances.</w:t>
      </w:r>
    </w:p>
    <w:p w14:paraId="0A33F2C3" w14:textId="2946C627" w:rsidR="007B445A" w:rsidRPr="007B445A" w:rsidRDefault="007B445A" w:rsidP="007B445A">
      <w:pPr>
        <w:spacing w:after="0" w:line="360" w:lineRule="auto"/>
        <w:ind w:left="904"/>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(c)</w:t>
      </w:r>
      <w:r w:rsidRPr="007B445A">
        <w:rPr>
          <w:rFonts w:ascii="Arial" w:eastAsia="Times New Roman" w:hAnsi="Arial" w:cs="Arial"/>
          <w:color w:val="000000"/>
          <w:sz w:val="24"/>
          <w:szCs w:val="24"/>
          <w:lang w:eastAsia="en-ZA"/>
        </w:rPr>
        <w:t>   Special regard must be had to the question of good faith and the honest intention of the persons concerned.</w:t>
      </w:r>
    </w:p>
    <w:p w14:paraId="05F4CFBA" w14:textId="634D7931" w:rsidR="007B445A" w:rsidRPr="007B445A" w:rsidRDefault="007B445A" w:rsidP="007B445A">
      <w:pPr>
        <w:spacing w:after="0" w:line="360" w:lineRule="auto"/>
        <w:ind w:left="889"/>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(d)</w:t>
      </w:r>
      <w:r w:rsidRPr="007B445A">
        <w:rPr>
          <w:rFonts w:ascii="Arial" w:eastAsia="Times New Roman" w:hAnsi="Arial" w:cs="Arial"/>
          <w:color w:val="000000"/>
          <w:sz w:val="24"/>
          <w:szCs w:val="24"/>
          <w:lang w:eastAsia="en-ZA"/>
        </w:rPr>
        <w:t>   The Court must be free to act according to what it considers would be just and fair in each case.</w:t>
      </w:r>
      <w:r>
        <w:rPr>
          <w:rFonts w:ascii="Arial" w:eastAsia="Times New Roman" w:hAnsi="Arial" w:cs="Arial"/>
          <w:color w:val="000000"/>
          <w:sz w:val="24"/>
          <w:szCs w:val="24"/>
          <w:lang w:eastAsia="en-ZA"/>
        </w:rPr>
        <w:t xml:space="preserve"> …</w:t>
      </w:r>
    </w:p>
    <w:p w14:paraId="1BD1BE7B" w14:textId="5939B40C" w:rsidR="007B445A" w:rsidRPr="007B445A" w:rsidRDefault="007B445A" w:rsidP="007B445A">
      <w:pPr>
        <w:spacing w:after="0" w:line="360" w:lineRule="auto"/>
        <w:ind w:left="889"/>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(e)</w:t>
      </w:r>
      <w:r w:rsidRPr="007B445A">
        <w:rPr>
          <w:rFonts w:ascii="Arial" w:eastAsia="Times New Roman" w:hAnsi="Arial" w:cs="Arial"/>
          <w:color w:val="000000"/>
          <w:sz w:val="24"/>
          <w:szCs w:val="24"/>
          <w:lang w:eastAsia="en-ZA"/>
        </w:rPr>
        <w:t>   The Court, in assessing the matter, must attempt to strike some balance between what is fair </w:t>
      </w:r>
      <w:r w:rsidRPr="007B445A">
        <w:rPr>
          <w:rFonts w:ascii="Arial" w:eastAsia="Times New Roman" w:hAnsi="Arial" w:cs="Arial"/>
          <w:i/>
          <w:iCs/>
          <w:color w:val="000000"/>
          <w:sz w:val="24"/>
          <w:szCs w:val="24"/>
          <w:lang w:eastAsia="en-ZA"/>
        </w:rPr>
        <w:t>vis-à-vis</w:t>
      </w:r>
      <w:r w:rsidRPr="007B445A">
        <w:rPr>
          <w:rFonts w:ascii="Arial" w:eastAsia="Times New Roman" w:hAnsi="Arial" w:cs="Arial"/>
          <w:color w:val="000000"/>
          <w:sz w:val="24"/>
          <w:szCs w:val="24"/>
          <w:lang w:eastAsia="en-ZA"/>
        </w:rPr>
        <w:t> the applicant as well as what is fair </w:t>
      </w:r>
      <w:r w:rsidRPr="007B445A">
        <w:rPr>
          <w:rFonts w:ascii="Arial" w:eastAsia="Times New Roman" w:hAnsi="Arial" w:cs="Arial"/>
          <w:i/>
          <w:iCs/>
          <w:color w:val="000000"/>
          <w:sz w:val="24"/>
          <w:szCs w:val="24"/>
          <w:lang w:eastAsia="en-ZA"/>
        </w:rPr>
        <w:t>vis-à-vis</w:t>
      </w:r>
      <w:r w:rsidRPr="007B445A">
        <w:rPr>
          <w:rFonts w:ascii="Arial" w:eastAsia="Times New Roman" w:hAnsi="Arial" w:cs="Arial"/>
          <w:color w:val="000000"/>
          <w:sz w:val="24"/>
          <w:szCs w:val="24"/>
          <w:lang w:eastAsia="en-ZA"/>
        </w:rPr>
        <w:t> the creditors of the company in liquidation. </w:t>
      </w:r>
    </w:p>
    <w:p w14:paraId="58853918" w14:textId="25D0900C" w:rsidR="007B445A" w:rsidRPr="007B445A" w:rsidRDefault="007B445A" w:rsidP="007B445A">
      <w:pPr>
        <w:spacing w:after="0" w:line="360" w:lineRule="auto"/>
        <w:ind w:left="889"/>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(f)</w:t>
      </w:r>
      <w:r w:rsidRPr="007B445A">
        <w:rPr>
          <w:rFonts w:ascii="Arial" w:eastAsia="Times New Roman" w:hAnsi="Arial" w:cs="Arial"/>
          <w:color w:val="000000"/>
          <w:sz w:val="24"/>
          <w:szCs w:val="24"/>
          <w:lang w:eastAsia="en-ZA"/>
        </w:rPr>
        <w:t xml:space="preserve">   The Court should gauge whether the disposition was made in the ordinary course of the company's affairs or whether the disposition was an improper alienation. </w:t>
      </w:r>
      <w:r>
        <w:rPr>
          <w:rFonts w:ascii="Arial" w:eastAsia="Times New Roman" w:hAnsi="Arial" w:cs="Arial"/>
          <w:color w:val="000000"/>
          <w:sz w:val="24"/>
          <w:szCs w:val="24"/>
          <w:lang w:eastAsia="en-ZA"/>
        </w:rPr>
        <w:t>…</w:t>
      </w:r>
    </w:p>
    <w:p w14:paraId="09EC2158" w14:textId="4D024A1B" w:rsidR="007B445A" w:rsidRPr="007B445A" w:rsidRDefault="007B445A" w:rsidP="007B445A">
      <w:pPr>
        <w:spacing w:after="0" w:line="360" w:lineRule="auto"/>
        <w:ind w:left="889"/>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(g)</w:t>
      </w:r>
      <w:r w:rsidRPr="007B445A">
        <w:rPr>
          <w:rFonts w:ascii="Arial" w:eastAsia="Times New Roman" w:hAnsi="Arial" w:cs="Arial"/>
          <w:color w:val="000000"/>
          <w:sz w:val="24"/>
          <w:szCs w:val="24"/>
          <w:lang w:eastAsia="en-ZA"/>
        </w:rPr>
        <w:t xml:space="preserve">   The Court should investigate whether the disposition was made to keep the company afloat or augment its assets. </w:t>
      </w:r>
      <w:r>
        <w:rPr>
          <w:rFonts w:ascii="Arial" w:eastAsia="Times New Roman" w:hAnsi="Arial" w:cs="Arial"/>
          <w:color w:val="000000"/>
          <w:sz w:val="24"/>
          <w:szCs w:val="24"/>
          <w:lang w:eastAsia="en-ZA"/>
        </w:rPr>
        <w:t>…</w:t>
      </w:r>
    </w:p>
    <w:p w14:paraId="42C7D55B" w14:textId="198C8D1D" w:rsidR="007B445A" w:rsidRPr="007B445A" w:rsidRDefault="007B445A" w:rsidP="007B445A">
      <w:pPr>
        <w:spacing w:after="0" w:line="360" w:lineRule="auto"/>
        <w:ind w:left="889"/>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(h)</w:t>
      </w:r>
      <w:r w:rsidRPr="007B445A">
        <w:rPr>
          <w:rFonts w:ascii="Arial" w:eastAsia="Times New Roman" w:hAnsi="Arial" w:cs="Arial"/>
          <w:color w:val="000000"/>
          <w:sz w:val="24"/>
          <w:szCs w:val="24"/>
          <w:lang w:eastAsia="en-ZA"/>
        </w:rPr>
        <w:t>   The Court should investigate whether the disposition was made to secure an advantage to a particular creditor in the winding-up which otherwise he would not have enjoyed or with the intention of giving a particular creditor a preference and which latter factor may be decisive.</w:t>
      </w:r>
      <w:r>
        <w:rPr>
          <w:rFonts w:ascii="Arial" w:eastAsia="Times New Roman" w:hAnsi="Arial" w:cs="Arial"/>
          <w:color w:val="000000"/>
          <w:sz w:val="24"/>
          <w:szCs w:val="24"/>
          <w:lang w:eastAsia="en-ZA"/>
        </w:rPr>
        <w:t xml:space="preserve"> …</w:t>
      </w:r>
    </w:p>
    <w:p w14:paraId="0750DA3B" w14:textId="0B852457" w:rsidR="007B445A" w:rsidRPr="007B445A" w:rsidRDefault="007B445A" w:rsidP="007B445A">
      <w:pPr>
        <w:spacing w:after="0" w:line="360" w:lineRule="auto"/>
        <w:ind w:left="889"/>
        <w:jc w:val="both"/>
        <w:rPr>
          <w:rFonts w:ascii="Arial" w:eastAsia="Times New Roman" w:hAnsi="Arial" w:cs="Arial"/>
          <w:color w:val="000000"/>
          <w:sz w:val="24"/>
          <w:szCs w:val="24"/>
          <w:lang w:eastAsia="en-ZA"/>
        </w:rPr>
      </w:pPr>
      <w:r w:rsidRPr="007B445A">
        <w:rPr>
          <w:rFonts w:ascii="Arial" w:eastAsia="Times New Roman" w:hAnsi="Arial" w:cs="Arial"/>
          <w:color w:val="000000"/>
          <w:sz w:val="24"/>
          <w:szCs w:val="24"/>
          <w:lang w:eastAsia="en-ZA"/>
        </w:rPr>
        <w:t>(</w:t>
      </w:r>
      <w:proofErr w:type="spellStart"/>
      <w:r w:rsidRPr="007B445A">
        <w:rPr>
          <w:rFonts w:ascii="Arial" w:eastAsia="Times New Roman" w:hAnsi="Arial" w:cs="Arial"/>
          <w:color w:val="000000"/>
          <w:sz w:val="24"/>
          <w:szCs w:val="24"/>
          <w:lang w:eastAsia="en-ZA"/>
        </w:rPr>
        <w:t>i</w:t>
      </w:r>
      <w:proofErr w:type="spellEnd"/>
      <w:r w:rsidRPr="007B445A">
        <w:rPr>
          <w:rFonts w:ascii="Arial" w:eastAsia="Times New Roman" w:hAnsi="Arial" w:cs="Arial"/>
          <w:color w:val="000000"/>
          <w:sz w:val="24"/>
          <w:szCs w:val="24"/>
          <w:lang w:eastAsia="en-ZA"/>
        </w:rPr>
        <w:t>)   The Court should enquire whether the recipient of the disposition was unaware of the filing of the application for winding-up or of the fact that the company was in financial difficulties.</w:t>
      </w:r>
    </w:p>
    <w:p w14:paraId="39454FD1" w14:textId="75564C06" w:rsidR="007B445A" w:rsidRPr="007B445A" w:rsidRDefault="007B445A" w:rsidP="007B445A">
      <w:pPr>
        <w:spacing w:after="0" w:line="360" w:lineRule="auto"/>
        <w:ind w:left="889" w:firstLine="15"/>
        <w:jc w:val="both"/>
        <w:rPr>
          <w:rFonts w:ascii="Arial" w:eastAsia="Times New Roman" w:hAnsi="Arial" w:cs="Arial"/>
          <w:b/>
          <w:bCs/>
          <w:color w:val="808080"/>
          <w:sz w:val="24"/>
          <w:szCs w:val="24"/>
          <w:lang w:eastAsia="en-ZA"/>
        </w:rPr>
      </w:pPr>
      <w:r w:rsidRPr="007B445A">
        <w:rPr>
          <w:rFonts w:ascii="Arial" w:eastAsia="Times New Roman" w:hAnsi="Arial" w:cs="Arial"/>
          <w:i/>
          <w:iCs/>
          <w:color w:val="000000"/>
          <w:sz w:val="24"/>
          <w:szCs w:val="24"/>
          <w:lang w:eastAsia="en-ZA"/>
        </w:rPr>
        <w:lastRenderedPageBreak/>
        <w:t>(j)</w:t>
      </w:r>
      <w:r w:rsidRPr="007B445A">
        <w:rPr>
          <w:rFonts w:ascii="Arial" w:eastAsia="Times New Roman" w:hAnsi="Arial" w:cs="Arial"/>
          <w:color w:val="000000"/>
          <w:sz w:val="24"/>
          <w:szCs w:val="24"/>
          <w:lang w:eastAsia="en-ZA"/>
        </w:rPr>
        <w:t>   Little weight should be attached to the hardship which will be suffered by the applicant if the payment is not validated, the purpose of the subsection being to minimise hardship to the body of creditors generally.</w:t>
      </w:r>
      <w:r>
        <w:rPr>
          <w:rFonts w:ascii="Arial" w:eastAsia="Times New Roman" w:hAnsi="Arial" w:cs="Arial"/>
          <w:color w:val="000000"/>
          <w:sz w:val="24"/>
          <w:szCs w:val="24"/>
          <w:lang w:eastAsia="en-ZA"/>
        </w:rPr>
        <w:t xml:space="preserve"> …</w:t>
      </w:r>
      <w:r w:rsidRPr="007B445A">
        <w:rPr>
          <w:rFonts w:ascii="Arial" w:eastAsia="Times New Roman" w:hAnsi="Arial" w:cs="Arial"/>
          <w:color w:val="000000"/>
          <w:sz w:val="24"/>
          <w:szCs w:val="24"/>
          <w:lang w:eastAsia="en-ZA"/>
        </w:rPr>
        <w:t xml:space="preserve"> </w:t>
      </w:r>
    </w:p>
    <w:p w14:paraId="3313E728" w14:textId="740E5149" w:rsidR="007B445A" w:rsidRPr="007B445A" w:rsidRDefault="007B445A" w:rsidP="007B445A">
      <w:pPr>
        <w:spacing w:after="0" w:line="360" w:lineRule="auto"/>
        <w:ind w:left="889" w:firstLine="15"/>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(k)</w:t>
      </w:r>
      <w:r w:rsidRPr="007B445A">
        <w:rPr>
          <w:rFonts w:ascii="Arial" w:eastAsia="Times New Roman" w:hAnsi="Arial" w:cs="Arial"/>
          <w:color w:val="000000"/>
          <w:sz w:val="24"/>
          <w:szCs w:val="24"/>
          <w:lang w:eastAsia="en-ZA"/>
        </w:rPr>
        <w:t>   The payment should not be looked upon as an isolated transaction if in fact it formed part of a series of transactions</w:t>
      </w:r>
      <w:r>
        <w:rPr>
          <w:rFonts w:ascii="Arial" w:eastAsia="Times New Roman" w:hAnsi="Arial" w:cs="Arial"/>
          <w:color w:val="000000"/>
          <w:sz w:val="24"/>
          <w:szCs w:val="24"/>
          <w:lang w:eastAsia="en-ZA"/>
        </w:rPr>
        <w:t>….</w:t>
      </w:r>
    </w:p>
    <w:p w14:paraId="62EF7C84" w14:textId="0F78F935" w:rsidR="007B445A" w:rsidRDefault="007B445A" w:rsidP="00743CDB">
      <w:pPr>
        <w:spacing w:after="0" w:line="360" w:lineRule="auto"/>
        <w:ind w:left="889"/>
        <w:jc w:val="both"/>
        <w:rPr>
          <w:rFonts w:ascii="Arial" w:eastAsia="Times New Roman" w:hAnsi="Arial" w:cs="Arial"/>
          <w:color w:val="000000"/>
          <w:sz w:val="24"/>
          <w:szCs w:val="24"/>
          <w:lang w:eastAsia="en-ZA"/>
        </w:rPr>
      </w:pPr>
      <w:r w:rsidRPr="007B445A">
        <w:rPr>
          <w:rFonts w:ascii="Arial" w:eastAsia="Times New Roman" w:hAnsi="Arial" w:cs="Arial"/>
          <w:i/>
          <w:iCs/>
          <w:color w:val="000000"/>
          <w:sz w:val="24"/>
          <w:szCs w:val="24"/>
          <w:lang w:eastAsia="en-ZA"/>
        </w:rPr>
        <w:t>(l)</w:t>
      </w:r>
      <w:r w:rsidRPr="007B445A">
        <w:rPr>
          <w:rFonts w:ascii="Arial" w:eastAsia="Times New Roman" w:hAnsi="Arial" w:cs="Arial"/>
          <w:color w:val="000000"/>
          <w:sz w:val="24"/>
          <w:szCs w:val="24"/>
          <w:lang w:eastAsia="en-ZA"/>
        </w:rPr>
        <w:t>   Generally a Court will refuse to validate a disposition by a company when it occurs after the winding-up has commenced unless the liquidator (duly authorised) consents accordingly and there is a benefit to the company or its creditors.</w:t>
      </w:r>
      <w:r w:rsidR="00743CDB">
        <w:rPr>
          <w:rFonts w:ascii="Arial" w:eastAsia="Times New Roman" w:hAnsi="Arial" w:cs="Arial"/>
          <w:color w:val="000000"/>
          <w:sz w:val="24"/>
          <w:szCs w:val="24"/>
          <w:lang w:eastAsia="en-ZA"/>
        </w:rPr>
        <w:t xml:space="preserve"> …”</w:t>
      </w:r>
    </w:p>
    <w:p w14:paraId="2EFD123D" w14:textId="06470659" w:rsidR="00053901" w:rsidRDefault="00053901" w:rsidP="00053901">
      <w:pPr>
        <w:spacing w:after="0" w:line="360" w:lineRule="auto"/>
        <w:jc w:val="both"/>
        <w:rPr>
          <w:rFonts w:ascii="Arial" w:eastAsia="Times New Roman" w:hAnsi="Arial" w:cs="Arial"/>
          <w:color w:val="000000"/>
          <w:sz w:val="24"/>
          <w:szCs w:val="24"/>
          <w:lang w:eastAsia="en-ZA"/>
        </w:rPr>
      </w:pPr>
    </w:p>
    <w:p w14:paraId="7F6BD9CC" w14:textId="40419258" w:rsidR="00A74BE3" w:rsidRDefault="00053901" w:rsidP="00053901">
      <w:pPr>
        <w:tabs>
          <w:tab w:val="left" w:pos="851"/>
        </w:tabs>
        <w:spacing w:after="0" w:line="360" w:lineRule="auto"/>
        <w:ind w:left="851" w:hanging="851"/>
        <w:jc w:val="both"/>
        <w:rPr>
          <w:rFonts w:ascii="Arial" w:eastAsia="Times New Roman" w:hAnsi="Arial" w:cs="Arial"/>
          <w:i/>
          <w:color w:val="000000"/>
          <w:sz w:val="28"/>
          <w:szCs w:val="28"/>
          <w:lang w:eastAsia="en-ZA"/>
        </w:rPr>
      </w:pPr>
      <w:r w:rsidRPr="00053901">
        <w:rPr>
          <w:rFonts w:ascii="Arial" w:eastAsia="Times New Roman" w:hAnsi="Arial" w:cs="Arial"/>
          <w:color w:val="000000"/>
          <w:sz w:val="28"/>
          <w:szCs w:val="28"/>
          <w:lang w:eastAsia="en-ZA"/>
        </w:rPr>
        <w:t>[4</w:t>
      </w:r>
      <w:r w:rsidR="00AC32F3">
        <w:rPr>
          <w:rFonts w:ascii="Arial" w:eastAsia="Times New Roman" w:hAnsi="Arial" w:cs="Arial"/>
          <w:color w:val="000000"/>
          <w:sz w:val="28"/>
          <w:szCs w:val="28"/>
          <w:lang w:eastAsia="en-ZA"/>
        </w:rPr>
        <w:t>9</w:t>
      </w:r>
      <w:r w:rsidRPr="00053901">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 xml:space="preserve">In </w:t>
      </w:r>
      <w:proofErr w:type="spellStart"/>
      <w:r>
        <w:rPr>
          <w:rFonts w:ascii="Arial" w:eastAsia="Times New Roman" w:hAnsi="Arial" w:cs="Arial"/>
          <w:i/>
          <w:color w:val="000000"/>
          <w:sz w:val="28"/>
          <w:szCs w:val="28"/>
          <w:lang w:eastAsia="en-ZA"/>
        </w:rPr>
        <w:t>casu</w:t>
      </w:r>
      <w:proofErr w:type="spellEnd"/>
      <w:r>
        <w:rPr>
          <w:rFonts w:ascii="Arial" w:eastAsia="Times New Roman" w:hAnsi="Arial" w:cs="Arial"/>
          <w:i/>
          <w:color w:val="000000"/>
          <w:sz w:val="28"/>
          <w:szCs w:val="28"/>
          <w:lang w:eastAsia="en-ZA"/>
        </w:rPr>
        <w:t xml:space="preserve"> </w:t>
      </w:r>
      <w:r>
        <w:rPr>
          <w:rFonts w:ascii="Arial" w:eastAsia="Times New Roman" w:hAnsi="Arial" w:cs="Arial"/>
          <w:color w:val="000000"/>
          <w:sz w:val="28"/>
          <w:szCs w:val="28"/>
          <w:lang w:eastAsia="en-ZA"/>
        </w:rPr>
        <w:t xml:space="preserve">Golden Ribbon and the first respondent dealt at arm`s length when Golden Ribbon ordered the </w:t>
      </w:r>
      <w:r w:rsidR="002E0944">
        <w:rPr>
          <w:rFonts w:ascii="Arial" w:eastAsia="Times New Roman" w:hAnsi="Arial" w:cs="Arial"/>
          <w:color w:val="000000"/>
          <w:sz w:val="28"/>
          <w:szCs w:val="28"/>
          <w:lang w:eastAsia="en-ZA"/>
        </w:rPr>
        <w:t xml:space="preserve">sunflower </w:t>
      </w:r>
      <w:r>
        <w:rPr>
          <w:rFonts w:ascii="Arial" w:eastAsia="Times New Roman" w:hAnsi="Arial" w:cs="Arial"/>
          <w:color w:val="000000"/>
          <w:sz w:val="28"/>
          <w:szCs w:val="28"/>
          <w:lang w:eastAsia="en-ZA"/>
        </w:rPr>
        <w:t xml:space="preserve">seed from the first respondent. </w:t>
      </w:r>
      <w:r w:rsidR="00BE3631">
        <w:rPr>
          <w:rFonts w:ascii="Arial" w:eastAsia="Times New Roman" w:hAnsi="Arial" w:cs="Arial"/>
          <w:color w:val="000000"/>
          <w:sz w:val="28"/>
          <w:szCs w:val="28"/>
          <w:lang w:eastAsia="en-ZA"/>
        </w:rPr>
        <w:t xml:space="preserve">Golden Ribbon was not an existing client of the first respondent. The business rescue practitioner was aware of and authorised; alternatively ratified the </w:t>
      </w:r>
      <w:r w:rsidR="0046096B">
        <w:rPr>
          <w:rFonts w:ascii="Arial" w:eastAsia="Times New Roman" w:hAnsi="Arial" w:cs="Arial"/>
          <w:color w:val="000000"/>
          <w:sz w:val="28"/>
          <w:szCs w:val="28"/>
          <w:lang w:eastAsia="en-ZA"/>
        </w:rPr>
        <w:t xml:space="preserve">ordering of the seed </w:t>
      </w:r>
      <w:r w:rsidR="00BE3631">
        <w:rPr>
          <w:rFonts w:ascii="Arial" w:eastAsia="Times New Roman" w:hAnsi="Arial" w:cs="Arial"/>
          <w:color w:val="000000"/>
          <w:sz w:val="28"/>
          <w:szCs w:val="28"/>
          <w:lang w:eastAsia="en-ZA"/>
        </w:rPr>
        <w:t xml:space="preserve">and the conclusion of the </w:t>
      </w:r>
      <w:r w:rsidR="00BE3631" w:rsidRPr="00BE3631">
        <w:rPr>
          <w:rFonts w:ascii="Arial" w:eastAsia="Times New Roman" w:hAnsi="Arial" w:cs="Arial"/>
          <w:color w:val="000000"/>
          <w:sz w:val="28"/>
          <w:szCs w:val="28"/>
          <w:lang w:eastAsia="en-ZA"/>
        </w:rPr>
        <w:t xml:space="preserve">cession </w:t>
      </w:r>
      <w:r w:rsidR="00BE3631">
        <w:rPr>
          <w:rFonts w:ascii="Arial" w:eastAsia="Times New Roman" w:hAnsi="Arial" w:cs="Arial"/>
          <w:i/>
          <w:color w:val="000000"/>
          <w:sz w:val="28"/>
          <w:szCs w:val="28"/>
          <w:lang w:eastAsia="en-ZA"/>
        </w:rPr>
        <w:t xml:space="preserve">in </w:t>
      </w:r>
      <w:proofErr w:type="spellStart"/>
      <w:r w:rsidR="00BE3631">
        <w:rPr>
          <w:rFonts w:ascii="Arial" w:eastAsia="Times New Roman" w:hAnsi="Arial" w:cs="Arial"/>
          <w:i/>
          <w:color w:val="000000"/>
          <w:sz w:val="28"/>
          <w:szCs w:val="28"/>
          <w:lang w:eastAsia="en-ZA"/>
        </w:rPr>
        <w:t>securitatem</w:t>
      </w:r>
      <w:proofErr w:type="spellEnd"/>
      <w:r w:rsidR="00BE3631">
        <w:rPr>
          <w:rFonts w:ascii="Arial" w:eastAsia="Times New Roman" w:hAnsi="Arial" w:cs="Arial"/>
          <w:i/>
          <w:color w:val="000000"/>
          <w:sz w:val="28"/>
          <w:szCs w:val="28"/>
          <w:lang w:eastAsia="en-ZA"/>
        </w:rPr>
        <w:t xml:space="preserve"> </w:t>
      </w:r>
      <w:proofErr w:type="spellStart"/>
      <w:r w:rsidR="00BE3631">
        <w:rPr>
          <w:rFonts w:ascii="Arial" w:eastAsia="Times New Roman" w:hAnsi="Arial" w:cs="Arial"/>
          <w:i/>
          <w:color w:val="000000"/>
          <w:sz w:val="28"/>
          <w:szCs w:val="28"/>
          <w:lang w:eastAsia="en-ZA"/>
        </w:rPr>
        <w:t>debiti</w:t>
      </w:r>
      <w:proofErr w:type="spellEnd"/>
      <w:r w:rsidR="00BE3631">
        <w:rPr>
          <w:rFonts w:ascii="Arial" w:eastAsia="Times New Roman" w:hAnsi="Arial" w:cs="Arial"/>
          <w:i/>
          <w:color w:val="000000"/>
          <w:sz w:val="28"/>
          <w:szCs w:val="28"/>
          <w:lang w:eastAsia="en-ZA"/>
        </w:rPr>
        <w:t xml:space="preserve">. </w:t>
      </w:r>
      <w:r w:rsidR="00BE3631" w:rsidRPr="00BE3631">
        <w:rPr>
          <w:rFonts w:ascii="Arial" w:eastAsia="Times New Roman" w:hAnsi="Arial" w:cs="Arial"/>
          <w:color w:val="000000"/>
          <w:sz w:val="28"/>
          <w:szCs w:val="28"/>
          <w:lang w:eastAsia="en-ZA"/>
        </w:rPr>
        <w:t>FNB conceded to the waiver of its rights pertaining to the crop as was requested by the first respondent.</w:t>
      </w:r>
      <w:r w:rsidR="00BE3631">
        <w:rPr>
          <w:rFonts w:ascii="Arial" w:eastAsia="Times New Roman" w:hAnsi="Arial" w:cs="Arial"/>
          <w:i/>
          <w:color w:val="000000"/>
          <w:sz w:val="28"/>
          <w:szCs w:val="28"/>
          <w:lang w:eastAsia="en-ZA"/>
        </w:rPr>
        <w:t xml:space="preserve"> </w:t>
      </w:r>
      <w:r w:rsidR="00BE3631">
        <w:rPr>
          <w:rFonts w:ascii="Arial" w:eastAsia="Times New Roman" w:hAnsi="Arial" w:cs="Arial"/>
          <w:color w:val="000000"/>
          <w:sz w:val="28"/>
          <w:szCs w:val="28"/>
          <w:lang w:eastAsia="en-ZA"/>
        </w:rPr>
        <w:t xml:space="preserve">The first respondent therefore supplied the seed under the </w:t>
      </w:r>
      <w:r w:rsidR="00BE3631">
        <w:rPr>
          <w:rFonts w:ascii="Arial" w:eastAsia="Times New Roman" w:hAnsi="Arial" w:cs="Arial"/>
          <w:i/>
          <w:color w:val="000000"/>
          <w:sz w:val="28"/>
          <w:szCs w:val="28"/>
          <w:lang w:eastAsia="en-ZA"/>
        </w:rPr>
        <w:t xml:space="preserve">bona fide </w:t>
      </w:r>
      <w:r w:rsidR="00BE3631">
        <w:rPr>
          <w:rFonts w:ascii="Arial" w:eastAsia="Times New Roman" w:hAnsi="Arial" w:cs="Arial"/>
          <w:color w:val="000000"/>
          <w:sz w:val="28"/>
          <w:szCs w:val="28"/>
          <w:lang w:eastAsia="en-ZA"/>
        </w:rPr>
        <w:t xml:space="preserve">and reasonable impression </w:t>
      </w:r>
      <w:r w:rsidR="002E0944">
        <w:rPr>
          <w:rFonts w:ascii="Arial" w:eastAsia="Times New Roman" w:hAnsi="Arial" w:cs="Arial"/>
          <w:color w:val="000000"/>
          <w:sz w:val="28"/>
          <w:szCs w:val="28"/>
          <w:lang w:eastAsia="en-ZA"/>
        </w:rPr>
        <w:t xml:space="preserve">and belief </w:t>
      </w:r>
      <w:r w:rsidR="00BE3631">
        <w:rPr>
          <w:rFonts w:ascii="Arial" w:eastAsia="Times New Roman" w:hAnsi="Arial" w:cs="Arial"/>
          <w:color w:val="000000"/>
          <w:sz w:val="28"/>
          <w:szCs w:val="28"/>
          <w:lang w:eastAsia="en-ZA"/>
        </w:rPr>
        <w:t xml:space="preserve">that payment will </w:t>
      </w:r>
      <w:r w:rsidR="004E0FBC">
        <w:rPr>
          <w:rFonts w:ascii="Arial" w:eastAsia="Times New Roman" w:hAnsi="Arial" w:cs="Arial"/>
          <w:color w:val="000000"/>
          <w:sz w:val="28"/>
          <w:szCs w:val="28"/>
          <w:lang w:eastAsia="en-ZA"/>
        </w:rPr>
        <w:t xml:space="preserve">in fact materialize as </w:t>
      </w:r>
      <w:r w:rsidR="00BE3631">
        <w:rPr>
          <w:rFonts w:ascii="Arial" w:eastAsia="Times New Roman" w:hAnsi="Arial" w:cs="Arial"/>
          <w:color w:val="000000"/>
          <w:sz w:val="28"/>
          <w:szCs w:val="28"/>
          <w:lang w:eastAsia="en-ZA"/>
        </w:rPr>
        <w:t xml:space="preserve">e secured by the cession. </w:t>
      </w:r>
      <w:r w:rsidR="00BE3631">
        <w:rPr>
          <w:rFonts w:ascii="Arial" w:eastAsia="Times New Roman" w:hAnsi="Arial" w:cs="Arial"/>
          <w:i/>
          <w:color w:val="000000"/>
          <w:sz w:val="28"/>
          <w:szCs w:val="28"/>
          <w:lang w:eastAsia="en-ZA"/>
        </w:rPr>
        <w:t xml:space="preserve"> </w:t>
      </w:r>
    </w:p>
    <w:p w14:paraId="677156F7" w14:textId="26A4F4FB" w:rsidR="009F6E5C" w:rsidRDefault="009F6E5C" w:rsidP="00053901">
      <w:pPr>
        <w:tabs>
          <w:tab w:val="left" w:pos="851"/>
        </w:tabs>
        <w:spacing w:after="0" w:line="360" w:lineRule="auto"/>
        <w:ind w:left="851" w:hanging="851"/>
        <w:jc w:val="both"/>
        <w:rPr>
          <w:rFonts w:ascii="Arial" w:eastAsia="Times New Roman" w:hAnsi="Arial" w:cs="Arial"/>
          <w:i/>
          <w:color w:val="000000"/>
          <w:sz w:val="28"/>
          <w:szCs w:val="28"/>
          <w:lang w:eastAsia="en-ZA"/>
        </w:rPr>
      </w:pPr>
    </w:p>
    <w:p w14:paraId="22C5D756" w14:textId="46BCB4EF" w:rsidR="00812447" w:rsidRDefault="009F6E5C"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eastAsia="Times New Roman" w:hAnsi="Arial" w:cs="Arial"/>
          <w:color w:val="000000"/>
          <w:sz w:val="28"/>
          <w:szCs w:val="28"/>
          <w:lang w:eastAsia="en-ZA"/>
        </w:rPr>
        <w:t>[</w:t>
      </w:r>
      <w:r w:rsidR="00AC32F3">
        <w:rPr>
          <w:rFonts w:ascii="Arial" w:eastAsia="Times New Roman" w:hAnsi="Arial" w:cs="Arial"/>
          <w:color w:val="000000"/>
          <w:sz w:val="28"/>
          <w:szCs w:val="28"/>
          <w:lang w:eastAsia="en-ZA"/>
        </w:rPr>
        <w:t>50</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r>
      <w:r w:rsidR="00812447">
        <w:rPr>
          <w:rFonts w:ascii="Arial" w:eastAsia="Times New Roman" w:hAnsi="Arial" w:cs="Arial"/>
          <w:color w:val="000000"/>
          <w:sz w:val="28"/>
          <w:szCs w:val="28"/>
          <w:lang w:eastAsia="en-ZA"/>
        </w:rPr>
        <w:t>I have earlier referred to the e-mail which the business rescue practitioner</w:t>
      </w:r>
      <w:r w:rsidR="004E0FBC">
        <w:rPr>
          <w:rFonts w:ascii="Arial" w:eastAsia="Times New Roman" w:hAnsi="Arial" w:cs="Arial"/>
          <w:color w:val="000000"/>
          <w:sz w:val="28"/>
          <w:szCs w:val="28"/>
          <w:lang w:eastAsia="en-ZA"/>
        </w:rPr>
        <w:t xml:space="preserve"> </w:t>
      </w:r>
      <w:r w:rsidR="00812447">
        <w:rPr>
          <w:rFonts w:ascii="Arial" w:eastAsia="Times New Roman" w:hAnsi="Arial" w:cs="Arial"/>
          <w:color w:val="000000"/>
          <w:sz w:val="28"/>
          <w:szCs w:val="28"/>
          <w:lang w:eastAsia="en-ZA"/>
        </w:rPr>
        <w:t xml:space="preserve">addressed to </w:t>
      </w:r>
      <w:r w:rsidR="00812447">
        <w:rPr>
          <w:rFonts w:ascii="Arial" w:hAnsi="Arial" w:cs="Arial"/>
          <w:sz w:val="28"/>
          <w:szCs w:val="28"/>
        </w:rPr>
        <w:t xml:space="preserve">Ms </w:t>
      </w:r>
      <w:proofErr w:type="spellStart"/>
      <w:r w:rsidR="00812447">
        <w:rPr>
          <w:rFonts w:ascii="Arial" w:hAnsi="Arial" w:cs="Arial"/>
          <w:sz w:val="28"/>
          <w:szCs w:val="28"/>
        </w:rPr>
        <w:t>Cawood</w:t>
      </w:r>
      <w:proofErr w:type="spellEnd"/>
      <w:r w:rsidR="00812447">
        <w:rPr>
          <w:rFonts w:ascii="Arial" w:hAnsi="Arial" w:cs="Arial"/>
          <w:sz w:val="28"/>
          <w:szCs w:val="28"/>
        </w:rPr>
        <w:t xml:space="preserve">, an employee/representative of FNB, </w:t>
      </w:r>
      <w:r w:rsidR="00F55FCF">
        <w:rPr>
          <w:rFonts w:ascii="Arial" w:hAnsi="Arial" w:cs="Arial"/>
          <w:sz w:val="28"/>
          <w:szCs w:val="28"/>
        </w:rPr>
        <w:t xml:space="preserve">dated </w:t>
      </w:r>
      <w:r w:rsidR="00812447">
        <w:rPr>
          <w:rFonts w:ascii="Arial" w:hAnsi="Arial" w:cs="Arial"/>
          <w:sz w:val="28"/>
          <w:szCs w:val="28"/>
        </w:rPr>
        <w:t xml:space="preserve">22 December 2018, annexure “AA6” to the replying affidavit. For ease of relevance I repeat certain relevant parts thereof: </w:t>
      </w:r>
    </w:p>
    <w:p w14:paraId="0A5A9CE2" w14:textId="1166239B"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506DF6B8" w14:textId="553E9B91"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t xml:space="preserve">“…The situation relating to this message is that </w:t>
      </w:r>
      <w:r w:rsidRPr="00F55FCF">
        <w:rPr>
          <w:rFonts w:ascii="Arial" w:hAnsi="Arial" w:cs="Arial"/>
          <w:sz w:val="24"/>
          <w:szCs w:val="24"/>
          <w:u w:val="single"/>
        </w:rPr>
        <w:t>the initial plan to plant soybeans came to a standstill due to the drought and late rains</w:t>
      </w:r>
      <w:r>
        <w:rPr>
          <w:rFonts w:ascii="Arial" w:hAnsi="Arial" w:cs="Arial"/>
          <w:sz w:val="24"/>
          <w:szCs w:val="24"/>
        </w:rPr>
        <w:t xml:space="preserve">. With only a fraction of the soybean harvest planted (35%) </w:t>
      </w:r>
      <w:r w:rsidRPr="00F55FCF">
        <w:rPr>
          <w:rFonts w:ascii="Arial" w:hAnsi="Arial" w:cs="Arial"/>
          <w:sz w:val="24"/>
          <w:szCs w:val="24"/>
          <w:u w:val="single"/>
        </w:rPr>
        <w:t xml:space="preserve">an alternative plan was made </w:t>
      </w:r>
      <w:r w:rsidRPr="00F55FCF">
        <w:rPr>
          <w:rFonts w:ascii="Arial" w:hAnsi="Arial" w:cs="Arial"/>
          <w:sz w:val="24"/>
          <w:szCs w:val="24"/>
          <w:u w:val="single"/>
        </w:rPr>
        <w:lastRenderedPageBreak/>
        <w:t>to proceed with sunflower</w:t>
      </w:r>
      <w:r>
        <w:rPr>
          <w:rFonts w:ascii="Arial" w:hAnsi="Arial" w:cs="Arial"/>
          <w:sz w:val="24"/>
          <w:szCs w:val="24"/>
        </w:rPr>
        <w:t xml:space="preserve">. The rest of the soybean seed (65%) will be handed back, because </w:t>
      </w:r>
      <w:r w:rsidRPr="002E0944">
        <w:rPr>
          <w:rFonts w:ascii="Arial" w:hAnsi="Arial" w:cs="Arial"/>
          <w:sz w:val="24"/>
          <w:szCs w:val="24"/>
          <w:u w:val="single"/>
        </w:rPr>
        <w:t>it is too late in the season for planting soybeans</w:t>
      </w:r>
      <w:r>
        <w:rPr>
          <w:rFonts w:ascii="Arial" w:hAnsi="Arial" w:cs="Arial"/>
          <w:sz w:val="24"/>
          <w:szCs w:val="24"/>
        </w:rPr>
        <w:t>.</w:t>
      </w:r>
    </w:p>
    <w:p w14:paraId="259ED51A" w14:textId="77777777"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1EF16215" w14:textId="229D05B0"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Cs/>
          <w:sz w:val="24"/>
          <w:szCs w:val="24"/>
        </w:rPr>
      </w:pPr>
      <w:r>
        <w:rPr>
          <w:rFonts w:ascii="Arial" w:hAnsi="Arial" w:cs="Arial"/>
          <w:sz w:val="24"/>
          <w:szCs w:val="24"/>
        </w:rPr>
        <w:tab/>
      </w:r>
      <w:r w:rsidRPr="00F55FCF">
        <w:rPr>
          <w:rFonts w:ascii="Arial" w:hAnsi="Arial" w:cs="Arial"/>
          <w:bCs/>
          <w:sz w:val="24"/>
          <w:szCs w:val="24"/>
          <w:u w:val="single"/>
        </w:rPr>
        <w:t>Another supplier (</w:t>
      </w:r>
      <w:proofErr w:type="spellStart"/>
      <w:r w:rsidRPr="00F55FCF">
        <w:rPr>
          <w:rFonts w:ascii="Arial" w:hAnsi="Arial" w:cs="Arial"/>
          <w:bCs/>
          <w:sz w:val="24"/>
          <w:szCs w:val="24"/>
          <w:u w:val="single"/>
        </w:rPr>
        <w:t>Panard</w:t>
      </w:r>
      <w:proofErr w:type="spellEnd"/>
      <w:r w:rsidRPr="00F55FCF">
        <w:rPr>
          <w:rFonts w:ascii="Arial" w:hAnsi="Arial" w:cs="Arial"/>
          <w:bCs/>
          <w:sz w:val="24"/>
          <w:szCs w:val="24"/>
          <w:u w:val="single"/>
        </w:rPr>
        <w:t>) (</w:t>
      </w:r>
      <w:r w:rsidRPr="00F55FCF">
        <w:rPr>
          <w:rFonts w:ascii="Arial" w:hAnsi="Arial" w:cs="Arial"/>
          <w:bCs/>
          <w:i/>
          <w:iCs/>
          <w:sz w:val="24"/>
          <w:szCs w:val="24"/>
          <w:u w:val="single"/>
        </w:rPr>
        <w:t>sic)</w:t>
      </w:r>
      <w:r w:rsidRPr="00F55FCF">
        <w:rPr>
          <w:rFonts w:ascii="Arial" w:hAnsi="Arial" w:cs="Arial"/>
          <w:bCs/>
          <w:sz w:val="24"/>
          <w:szCs w:val="24"/>
          <w:u w:val="single"/>
        </w:rPr>
        <w:t xml:space="preserve"> is willing to provide sunflower seed</w:t>
      </w:r>
      <w:r w:rsidRPr="00812447">
        <w:rPr>
          <w:rFonts w:ascii="Arial" w:hAnsi="Arial" w:cs="Arial"/>
          <w:bCs/>
          <w:sz w:val="24"/>
          <w:szCs w:val="24"/>
        </w:rPr>
        <w:t xml:space="preserve"> on a delayed payment basis at a low interest rate but require a cession on the harvest.</w:t>
      </w:r>
      <w:r w:rsidR="00F55FCF">
        <w:rPr>
          <w:rFonts w:ascii="Arial" w:hAnsi="Arial" w:cs="Arial"/>
          <w:bCs/>
          <w:sz w:val="24"/>
          <w:szCs w:val="24"/>
        </w:rPr>
        <w:t xml:space="preserve"> …</w:t>
      </w:r>
    </w:p>
    <w:p w14:paraId="7CEFEA1B" w14:textId="77777777" w:rsidR="00F55FCF" w:rsidRDefault="00F55FCF"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4"/>
          <w:szCs w:val="24"/>
        </w:rPr>
      </w:pPr>
    </w:p>
    <w:p w14:paraId="4FAE7103" w14:textId="31413E85" w:rsidR="00812447" w:rsidRDefault="00812447" w:rsidP="00F55FCF">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I therefore ask for your support to proceed with </w:t>
      </w:r>
      <w:r w:rsidRPr="00F55FCF">
        <w:rPr>
          <w:rFonts w:ascii="Arial" w:hAnsi="Arial" w:cs="Arial"/>
          <w:sz w:val="24"/>
          <w:szCs w:val="24"/>
          <w:u w:val="single"/>
        </w:rPr>
        <w:t>the new operational plan to plant sunflower</w:t>
      </w:r>
      <w:r>
        <w:rPr>
          <w:rFonts w:ascii="Arial" w:hAnsi="Arial" w:cs="Arial"/>
          <w:sz w:val="24"/>
          <w:szCs w:val="24"/>
        </w:rPr>
        <w:t xml:space="preserve"> (if adequate rainfall is received) on the farms owned and rented by Golden Ribbon </w:t>
      </w:r>
      <w:proofErr w:type="gramStart"/>
      <w:r>
        <w:rPr>
          <w:rFonts w:ascii="Arial" w:hAnsi="Arial" w:cs="Arial"/>
          <w:sz w:val="24"/>
          <w:szCs w:val="24"/>
        </w:rPr>
        <w:t>Trading</w:t>
      </w:r>
      <w:proofErr w:type="gramEnd"/>
      <w:r w:rsidR="00F55FCF">
        <w:rPr>
          <w:rFonts w:ascii="Arial" w:hAnsi="Arial" w:cs="Arial"/>
          <w:sz w:val="24"/>
          <w:szCs w:val="24"/>
        </w:rPr>
        <w:t xml:space="preserve">… </w:t>
      </w:r>
    </w:p>
    <w:p w14:paraId="723258CD" w14:textId="77777777"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1085B313" w14:textId="02798FC8"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r>
        <w:rPr>
          <w:rFonts w:ascii="Arial" w:hAnsi="Arial" w:cs="Arial"/>
          <w:sz w:val="24"/>
          <w:szCs w:val="24"/>
        </w:rPr>
        <w:tab/>
      </w:r>
      <w:r w:rsidRPr="00F55FCF">
        <w:rPr>
          <w:rFonts w:ascii="Arial" w:hAnsi="Arial" w:cs="Arial"/>
          <w:sz w:val="24"/>
          <w:szCs w:val="24"/>
          <w:u w:val="single"/>
        </w:rPr>
        <w:t>The main benefit for all creditors, of the new operational plan</w:t>
      </w:r>
      <w:r>
        <w:rPr>
          <w:rFonts w:ascii="Arial" w:hAnsi="Arial" w:cs="Arial"/>
          <w:sz w:val="24"/>
          <w:szCs w:val="24"/>
        </w:rPr>
        <w:t xml:space="preserve">, is that it will become more likely to find long-term finance if the loan amount is reduced with the </w:t>
      </w:r>
      <w:proofErr w:type="spellStart"/>
      <w:r>
        <w:rPr>
          <w:rFonts w:ascii="Arial" w:hAnsi="Arial" w:cs="Arial"/>
          <w:sz w:val="24"/>
          <w:szCs w:val="24"/>
        </w:rPr>
        <w:t>nett</w:t>
      </w:r>
      <w:proofErr w:type="spellEnd"/>
      <w:r>
        <w:rPr>
          <w:rFonts w:ascii="Arial" w:hAnsi="Arial" w:cs="Arial"/>
          <w:sz w:val="24"/>
          <w:szCs w:val="24"/>
        </w:rPr>
        <w:t xml:space="preserve"> proceeds from these farming operations (estimated at R2</w:t>
      </w:r>
      <w:proofErr w:type="gramStart"/>
      <w:r>
        <w:rPr>
          <w:rFonts w:ascii="Arial" w:hAnsi="Arial" w:cs="Arial"/>
          <w:sz w:val="24"/>
          <w:szCs w:val="24"/>
        </w:rPr>
        <w:t>,9</w:t>
      </w:r>
      <w:proofErr w:type="gramEnd"/>
      <w:r>
        <w:rPr>
          <w:rFonts w:ascii="Arial" w:hAnsi="Arial" w:cs="Arial"/>
          <w:sz w:val="24"/>
          <w:szCs w:val="24"/>
        </w:rPr>
        <w:t xml:space="preserve"> million). This is also still aligned with the Business Rescue Plan which stated that the business operations must proceed to provide income for dividend payments and ongoing future operations.</w:t>
      </w:r>
      <w:r w:rsidR="00F55FCF">
        <w:rPr>
          <w:rFonts w:ascii="Arial" w:hAnsi="Arial" w:cs="Arial"/>
          <w:sz w:val="24"/>
          <w:szCs w:val="24"/>
        </w:rPr>
        <w:t xml:space="preserve"> (My emphasis)</w:t>
      </w:r>
    </w:p>
    <w:p w14:paraId="7433AA74" w14:textId="77777777"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14:paraId="7D1F1A13" w14:textId="3CF87C37"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4"/>
          <w:szCs w:val="24"/>
        </w:rPr>
        <w:tab/>
      </w:r>
      <w:r w:rsidRPr="00F55FCF">
        <w:rPr>
          <w:rFonts w:ascii="Arial" w:hAnsi="Arial" w:cs="Arial"/>
          <w:sz w:val="24"/>
          <w:szCs w:val="24"/>
          <w:u w:val="single"/>
        </w:rPr>
        <w:t>Because the seeds are required with the first good rainfall</w:t>
      </w:r>
      <w:r>
        <w:rPr>
          <w:rFonts w:ascii="Arial" w:hAnsi="Arial" w:cs="Arial"/>
          <w:sz w:val="24"/>
          <w:szCs w:val="24"/>
        </w:rPr>
        <w:t xml:space="preserve"> I urgently hope to receive your feedback as soon as possible.”</w:t>
      </w:r>
      <w:r w:rsidR="00F55FCF">
        <w:rPr>
          <w:rFonts w:ascii="Arial" w:hAnsi="Arial" w:cs="Arial"/>
          <w:sz w:val="24"/>
          <w:szCs w:val="24"/>
        </w:rPr>
        <w:t xml:space="preserve"> </w:t>
      </w:r>
      <w:r w:rsidR="00F55FCF">
        <w:rPr>
          <w:rFonts w:ascii="Arial" w:hAnsi="Arial" w:cs="Arial"/>
          <w:sz w:val="28"/>
          <w:szCs w:val="28"/>
        </w:rPr>
        <w:t>(My emphasis)</w:t>
      </w:r>
    </w:p>
    <w:p w14:paraId="23C2204D" w14:textId="268413D5" w:rsidR="004E0FBC" w:rsidRDefault="004E0FBC"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3F9A2C7" w14:textId="1A332FA9" w:rsidR="004E0FBC" w:rsidRPr="00F55FCF" w:rsidRDefault="004E0FBC"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AC32F3">
        <w:rPr>
          <w:rFonts w:ascii="Arial" w:hAnsi="Arial" w:cs="Arial"/>
          <w:sz w:val="28"/>
          <w:szCs w:val="28"/>
        </w:rPr>
        <w:t>51</w:t>
      </w:r>
      <w:r>
        <w:rPr>
          <w:rFonts w:ascii="Arial" w:hAnsi="Arial" w:cs="Arial"/>
          <w:sz w:val="28"/>
          <w:szCs w:val="28"/>
        </w:rPr>
        <w:t>]</w:t>
      </w:r>
      <w:r>
        <w:rPr>
          <w:rFonts w:ascii="Arial" w:hAnsi="Arial" w:cs="Arial"/>
          <w:sz w:val="28"/>
          <w:szCs w:val="28"/>
        </w:rPr>
        <w:tab/>
        <w:t xml:space="preserve">From the aforesaid it is evident that the first respondent`s willingness to have sold the sunflower seed to Golden Ribbon was an essential life line to Golden Ribbon </w:t>
      </w:r>
      <w:r w:rsidR="002E0944">
        <w:rPr>
          <w:rFonts w:ascii="Arial" w:hAnsi="Arial" w:cs="Arial"/>
          <w:sz w:val="28"/>
          <w:szCs w:val="28"/>
        </w:rPr>
        <w:t xml:space="preserve">and all its creditors </w:t>
      </w:r>
      <w:r>
        <w:rPr>
          <w:rFonts w:ascii="Arial" w:hAnsi="Arial" w:cs="Arial"/>
          <w:sz w:val="28"/>
          <w:szCs w:val="28"/>
        </w:rPr>
        <w:t xml:space="preserve">at the time, without which </w:t>
      </w:r>
      <w:r w:rsidR="004439E9">
        <w:rPr>
          <w:rFonts w:ascii="Arial" w:hAnsi="Arial" w:cs="Arial"/>
          <w:sz w:val="28"/>
          <w:szCs w:val="28"/>
        </w:rPr>
        <w:t xml:space="preserve">its creditors would have suffered even bigger losses. </w:t>
      </w:r>
    </w:p>
    <w:p w14:paraId="2D384782" w14:textId="77777777" w:rsidR="00812447" w:rsidRDefault="00812447" w:rsidP="00812447">
      <w:pPr>
        <w:tabs>
          <w:tab w:val="left" w:pos="851"/>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C7CEBE6" w14:textId="7B4289FA" w:rsidR="004F114B" w:rsidRDefault="00F55FCF"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A74BE3">
        <w:rPr>
          <w:rFonts w:ascii="Arial" w:eastAsia="Times New Roman" w:hAnsi="Arial" w:cs="Arial"/>
          <w:color w:val="000000"/>
          <w:sz w:val="28"/>
          <w:szCs w:val="28"/>
          <w:lang w:eastAsia="en-ZA"/>
        </w:rPr>
        <w:t>[</w:t>
      </w:r>
      <w:r w:rsidR="00AC32F3">
        <w:rPr>
          <w:rFonts w:ascii="Arial" w:eastAsia="Times New Roman" w:hAnsi="Arial" w:cs="Arial"/>
          <w:color w:val="000000"/>
          <w:sz w:val="28"/>
          <w:szCs w:val="28"/>
          <w:lang w:eastAsia="en-ZA"/>
        </w:rPr>
        <w:t>52</w:t>
      </w:r>
      <w:r w:rsidR="00A74BE3">
        <w:rPr>
          <w:rFonts w:ascii="Arial" w:eastAsia="Times New Roman" w:hAnsi="Arial" w:cs="Arial"/>
          <w:color w:val="000000"/>
          <w:sz w:val="28"/>
          <w:szCs w:val="28"/>
          <w:lang w:eastAsia="en-ZA"/>
        </w:rPr>
        <w:t>]</w:t>
      </w:r>
      <w:r w:rsidR="00A74BE3">
        <w:rPr>
          <w:rFonts w:ascii="Arial" w:eastAsia="Times New Roman" w:hAnsi="Arial" w:cs="Arial"/>
          <w:color w:val="000000"/>
          <w:sz w:val="28"/>
          <w:szCs w:val="28"/>
          <w:lang w:eastAsia="en-ZA"/>
        </w:rPr>
        <w:tab/>
        <w:t xml:space="preserve">The seed so supplied by the first respondent enabled Golden Ribbon to generate substantial proceeds which were to the benefit of </w:t>
      </w:r>
      <w:r w:rsidR="00B217DC">
        <w:rPr>
          <w:rFonts w:ascii="Arial" w:eastAsia="Times New Roman" w:hAnsi="Arial" w:cs="Arial"/>
          <w:color w:val="000000"/>
          <w:sz w:val="28"/>
          <w:szCs w:val="28"/>
          <w:lang w:eastAsia="en-ZA"/>
        </w:rPr>
        <w:t xml:space="preserve">all </w:t>
      </w:r>
      <w:r w:rsidR="00A74BE3">
        <w:rPr>
          <w:rFonts w:ascii="Arial" w:eastAsia="Times New Roman" w:hAnsi="Arial" w:cs="Arial"/>
          <w:color w:val="000000"/>
          <w:sz w:val="28"/>
          <w:szCs w:val="28"/>
          <w:lang w:eastAsia="en-ZA"/>
        </w:rPr>
        <w:t xml:space="preserve">the creditors of Golden Ribbon. </w:t>
      </w:r>
      <w:r w:rsidR="00796F9E">
        <w:rPr>
          <w:rFonts w:ascii="Arial" w:eastAsia="Times New Roman" w:hAnsi="Arial" w:cs="Arial"/>
          <w:color w:val="000000"/>
          <w:sz w:val="28"/>
          <w:szCs w:val="28"/>
          <w:lang w:eastAsia="en-ZA"/>
        </w:rPr>
        <w:t xml:space="preserve">In fact, the initial estimate of the proceeds </w:t>
      </w:r>
      <w:r w:rsidR="00343133">
        <w:rPr>
          <w:rFonts w:ascii="Arial" w:eastAsia="Times New Roman" w:hAnsi="Arial" w:cs="Arial"/>
          <w:color w:val="000000"/>
          <w:sz w:val="28"/>
          <w:szCs w:val="28"/>
          <w:lang w:eastAsia="en-ZA"/>
        </w:rPr>
        <w:t xml:space="preserve">from the maize and sunflower crops, </w:t>
      </w:r>
      <w:r w:rsidR="00796F9E">
        <w:rPr>
          <w:rFonts w:ascii="Arial" w:eastAsia="Times New Roman" w:hAnsi="Arial" w:cs="Arial"/>
          <w:color w:val="000000"/>
          <w:sz w:val="28"/>
          <w:szCs w:val="28"/>
          <w:lang w:eastAsia="en-ZA"/>
        </w:rPr>
        <w:lastRenderedPageBreak/>
        <w:t xml:space="preserve">was an amount of R6 951 300 as stated in the </w:t>
      </w:r>
      <w:r w:rsidR="002E0944">
        <w:rPr>
          <w:rFonts w:ascii="Arial" w:eastAsia="Times New Roman" w:hAnsi="Arial" w:cs="Arial"/>
          <w:color w:val="000000"/>
          <w:sz w:val="28"/>
          <w:szCs w:val="28"/>
          <w:lang w:eastAsia="en-ZA"/>
        </w:rPr>
        <w:t>B</w:t>
      </w:r>
      <w:r w:rsidR="00796F9E">
        <w:rPr>
          <w:rFonts w:ascii="Arial" w:eastAsia="Times New Roman" w:hAnsi="Arial" w:cs="Arial"/>
          <w:color w:val="000000"/>
          <w:sz w:val="28"/>
          <w:szCs w:val="28"/>
          <w:lang w:eastAsia="en-ZA"/>
        </w:rPr>
        <w:t xml:space="preserve">usiness </w:t>
      </w:r>
      <w:r w:rsidR="002E0944">
        <w:rPr>
          <w:rFonts w:ascii="Arial" w:eastAsia="Times New Roman" w:hAnsi="Arial" w:cs="Arial"/>
          <w:color w:val="000000"/>
          <w:sz w:val="28"/>
          <w:szCs w:val="28"/>
          <w:lang w:eastAsia="en-ZA"/>
        </w:rPr>
        <w:t>R</w:t>
      </w:r>
      <w:r w:rsidR="00796F9E">
        <w:rPr>
          <w:rFonts w:ascii="Arial" w:eastAsia="Times New Roman" w:hAnsi="Arial" w:cs="Arial"/>
          <w:color w:val="000000"/>
          <w:sz w:val="28"/>
          <w:szCs w:val="28"/>
          <w:lang w:eastAsia="en-ZA"/>
        </w:rPr>
        <w:t xml:space="preserve">escue </w:t>
      </w:r>
      <w:r w:rsidR="002E0944">
        <w:rPr>
          <w:rFonts w:ascii="Arial" w:eastAsia="Times New Roman" w:hAnsi="Arial" w:cs="Arial"/>
          <w:color w:val="000000"/>
          <w:sz w:val="28"/>
          <w:szCs w:val="28"/>
          <w:lang w:eastAsia="en-ZA"/>
        </w:rPr>
        <w:t>S</w:t>
      </w:r>
      <w:r w:rsidR="00796F9E">
        <w:rPr>
          <w:rFonts w:ascii="Arial" w:eastAsia="Times New Roman" w:hAnsi="Arial" w:cs="Arial"/>
          <w:color w:val="000000"/>
          <w:sz w:val="28"/>
          <w:szCs w:val="28"/>
          <w:lang w:eastAsia="en-ZA"/>
        </w:rPr>
        <w:t xml:space="preserve">tatus </w:t>
      </w:r>
      <w:r w:rsidR="002E0944">
        <w:rPr>
          <w:rFonts w:ascii="Arial" w:eastAsia="Times New Roman" w:hAnsi="Arial" w:cs="Arial"/>
          <w:color w:val="000000"/>
          <w:sz w:val="28"/>
          <w:szCs w:val="28"/>
          <w:lang w:eastAsia="en-ZA"/>
        </w:rPr>
        <w:t>R</w:t>
      </w:r>
      <w:r w:rsidR="00796F9E">
        <w:rPr>
          <w:rFonts w:ascii="Arial" w:eastAsia="Times New Roman" w:hAnsi="Arial" w:cs="Arial"/>
          <w:color w:val="000000"/>
          <w:sz w:val="28"/>
          <w:szCs w:val="28"/>
          <w:lang w:eastAsia="en-ZA"/>
        </w:rPr>
        <w:t xml:space="preserve">eport dated </w:t>
      </w:r>
      <w:r w:rsidR="00343133">
        <w:rPr>
          <w:rFonts w:ascii="Arial" w:eastAsia="Times New Roman" w:hAnsi="Arial" w:cs="Arial"/>
          <w:color w:val="000000"/>
          <w:sz w:val="28"/>
          <w:szCs w:val="28"/>
          <w:lang w:eastAsia="en-ZA"/>
        </w:rPr>
        <w:t>19 April 2019</w:t>
      </w:r>
      <w:r w:rsidR="00796F9E">
        <w:rPr>
          <w:rFonts w:ascii="Arial" w:eastAsia="Times New Roman" w:hAnsi="Arial" w:cs="Arial"/>
          <w:color w:val="000000"/>
          <w:sz w:val="28"/>
          <w:szCs w:val="28"/>
          <w:lang w:eastAsia="en-ZA"/>
        </w:rPr>
        <w:t xml:space="preserve">, whilst it eventually yielded </w:t>
      </w:r>
      <w:r w:rsidR="00343133">
        <w:rPr>
          <w:rFonts w:ascii="Arial" w:eastAsia="Times New Roman" w:hAnsi="Arial" w:cs="Arial"/>
          <w:color w:val="000000"/>
          <w:sz w:val="28"/>
          <w:szCs w:val="28"/>
          <w:lang w:eastAsia="en-ZA"/>
        </w:rPr>
        <w:t xml:space="preserve">an actual income of R7 554 134. More importantly, </w:t>
      </w:r>
      <w:r w:rsidR="00B55B48">
        <w:rPr>
          <w:rFonts w:ascii="Arial" w:eastAsia="Times New Roman" w:hAnsi="Arial" w:cs="Arial"/>
          <w:color w:val="000000"/>
          <w:sz w:val="28"/>
          <w:szCs w:val="28"/>
          <w:lang w:eastAsia="en-ZA"/>
        </w:rPr>
        <w:t>R6 026 516 of the last-mentioned total emanated from the sunflower crops.</w:t>
      </w:r>
      <w:r w:rsidR="00343133">
        <w:rPr>
          <w:rFonts w:ascii="Arial" w:eastAsia="Times New Roman" w:hAnsi="Arial" w:cs="Arial"/>
          <w:color w:val="000000"/>
          <w:sz w:val="28"/>
          <w:szCs w:val="28"/>
          <w:lang w:eastAsia="en-ZA"/>
        </w:rPr>
        <w:t xml:space="preserve"> </w:t>
      </w:r>
    </w:p>
    <w:p w14:paraId="57664DF0" w14:textId="77777777" w:rsidR="004F114B" w:rsidRDefault="004F114B"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26D87A43" w14:textId="4FE8E1C9" w:rsidR="00763624" w:rsidRDefault="004F114B"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w:t>
      </w:r>
      <w:r w:rsidR="00AC32F3">
        <w:rPr>
          <w:rFonts w:ascii="Arial" w:eastAsia="Times New Roman" w:hAnsi="Arial" w:cs="Arial"/>
          <w:color w:val="000000"/>
          <w:sz w:val="28"/>
          <w:szCs w:val="28"/>
          <w:lang w:eastAsia="en-ZA"/>
        </w:rPr>
        <w:t>53</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 xml:space="preserve">The transaction therefore benefitted the general body of creditors, since it generated surplus funds for distribution. </w:t>
      </w:r>
      <w:r w:rsidR="009F6E5C">
        <w:rPr>
          <w:rFonts w:ascii="Arial" w:eastAsia="Times New Roman" w:hAnsi="Arial" w:cs="Arial"/>
          <w:color w:val="000000"/>
          <w:sz w:val="28"/>
          <w:szCs w:val="28"/>
          <w:lang w:eastAsia="en-ZA"/>
        </w:rPr>
        <w:t xml:space="preserve">All the secured creditors of Golden Ribbon had also been paid in full. </w:t>
      </w:r>
    </w:p>
    <w:p w14:paraId="065297AC" w14:textId="626EDE02" w:rsidR="002C17D0" w:rsidRDefault="002C17D0"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5247E7C4" w14:textId="01B3D148" w:rsidR="002C17D0" w:rsidRDefault="002C17D0"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w:t>
      </w:r>
      <w:r w:rsidR="00AC32F3">
        <w:rPr>
          <w:rFonts w:ascii="Arial" w:eastAsia="Times New Roman" w:hAnsi="Arial" w:cs="Arial"/>
          <w:color w:val="000000"/>
          <w:sz w:val="28"/>
          <w:szCs w:val="28"/>
          <w:lang w:eastAsia="en-ZA"/>
        </w:rPr>
        <w:t>54</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r>
      <w:proofErr w:type="spellStart"/>
      <w:r>
        <w:rPr>
          <w:rFonts w:ascii="Arial" w:eastAsia="Times New Roman" w:hAnsi="Arial" w:cs="Arial"/>
          <w:color w:val="000000"/>
          <w:sz w:val="28"/>
          <w:szCs w:val="28"/>
          <w:lang w:eastAsia="en-ZA"/>
        </w:rPr>
        <w:t>Silostrat</w:t>
      </w:r>
      <w:proofErr w:type="spellEnd"/>
      <w:r>
        <w:rPr>
          <w:rFonts w:ascii="Arial" w:eastAsia="Times New Roman" w:hAnsi="Arial" w:cs="Arial"/>
          <w:color w:val="000000"/>
          <w:sz w:val="28"/>
          <w:szCs w:val="28"/>
          <w:lang w:eastAsia="en-ZA"/>
        </w:rPr>
        <w:t xml:space="preserve"> was not a party to the agreement pertaining to the ordering of the seed nor was it a party to the cession. In fact, the cession provided for the sale of the crop by Golden Ribbon to </w:t>
      </w:r>
      <w:r w:rsidRPr="002C17D0">
        <w:rPr>
          <w:rFonts w:ascii="Arial" w:eastAsia="Times New Roman" w:hAnsi="Arial" w:cs="Arial"/>
          <w:color w:val="000000"/>
          <w:sz w:val="28"/>
          <w:szCs w:val="28"/>
          <w:u w:val="single"/>
          <w:lang w:eastAsia="en-ZA"/>
        </w:rPr>
        <w:t>either</w:t>
      </w:r>
      <w:r>
        <w:rPr>
          <w:rFonts w:ascii="Arial" w:eastAsia="Times New Roman" w:hAnsi="Arial" w:cs="Arial"/>
          <w:color w:val="000000"/>
          <w:sz w:val="28"/>
          <w:szCs w:val="28"/>
          <w:lang w:eastAsia="en-ZA"/>
        </w:rPr>
        <w:t xml:space="preserve"> </w:t>
      </w:r>
      <w:proofErr w:type="spellStart"/>
      <w:r>
        <w:rPr>
          <w:rFonts w:ascii="Arial" w:eastAsia="Times New Roman" w:hAnsi="Arial" w:cs="Arial"/>
          <w:color w:val="000000"/>
          <w:sz w:val="28"/>
          <w:szCs w:val="28"/>
          <w:lang w:eastAsia="en-ZA"/>
        </w:rPr>
        <w:t>Silostrat</w:t>
      </w:r>
      <w:proofErr w:type="spellEnd"/>
      <w:r>
        <w:rPr>
          <w:rFonts w:ascii="Arial" w:eastAsia="Times New Roman" w:hAnsi="Arial" w:cs="Arial"/>
          <w:color w:val="000000"/>
          <w:sz w:val="28"/>
          <w:szCs w:val="28"/>
          <w:lang w:eastAsia="en-ZA"/>
        </w:rPr>
        <w:t xml:space="preserve"> or </w:t>
      </w:r>
      <w:proofErr w:type="spellStart"/>
      <w:r>
        <w:rPr>
          <w:rFonts w:ascii="Arial" w:eastAsia="Times New Roman" w:hAnsi="Arial" w:cs="Arial"/>
          <w:color w:val="000000"/>
          <w:sz w:val="28"/>
          <w:szCs w:val="28"/>
          <w:lang w:eastAsia="en-ZA"/>
        </w:rPr>
        <w:t>Senwes</w:t>
      </w:r>
      <w:proofErr w:type="spellEnd"/>
      <w:r>
        <w:rPr>
          <w:rFonts w:ascii="Arial" w:eastAsia="Times New Roman" w:hAnsi="Arial" w:cs="Arial"/>
          <w:color w:val="000000"/>
          <w:sz w:val="28"/>
          <w:szCs w:val="28"/>
          <w:lang w:eastAsia="en-ZA"/>
        </w:rPr>
        <w:t xml:space="preserve"> Limited. In fact, on the papers </w:t>
      </w:r>
      <w:proofErr w:type="spellStart"/>
      <w:r>
        <w:rPr>
          <w:rFonts w:ascii="Arial" w:eastAsia="Times New Roman" w:hAnsi="Arial" w:cs="Arial"/>
          <w:color w:val="000000"/>
          <w:sz w:val="28"/>
          <w:szCs w:val="28"/>
          <w:lang w:eastAsia="en-ZA"/>
        </w:rPr>
        <w:t>Silostrat</w:t>
      </w:r>
      <w:proofErr w:type="spellEnd"/>
      <w:r>
        <w:rPr>
          <w:rFonts w:ascii="Arial" w:eastAsia="Times New Roman" w:hAnsi="Arial" w:cs="Arial"/>
          <w:color w:val="000000"/>
          <w:sz w:val="28"/>
          <w:szCs w:val="28"/>
          <w:lang w:eastAsia="en-ZA"/>
        </w:rPr>
        <w:t xml:space="preserve"> only became aware of the cession when informed thereof by </w:t>
      </w:r>
      <w:r w:rsidR="002E0944">
        <w:rPr>
          <w:rFonts w:ascii="Arial" w:eastAsia="Times New Roman" w:hAnsi="Arial" w:cs="Arial"/>
          <w:color w:val="000000"/>
          <w:sz w:val="28"/>
          <w:szCs w:val="28"/>
          <w:lang w:eastAsia="en-ZA"/>
        </w:rPr>
        <w:t xml:space="preserve">the first respondent`s </w:t>
      </w:r>
      <w:r w:rsidR="00577867">
        <w:rPr>
          <w:rFonts w:ascii="Arial" w:eastAsia="Times New Roman" w:hAnsi="Arial" w:cs="Arial"/>
          <w:color w:val="000000"/>
          <w:sz w:val="28"/>
          <w:szCs w:val="28"/>
          <w:lang w:eastAsia="en-ZA"/>
        </w:rPr>
        <w:t>attorney of first instance by means of the letter dated 5 June 2019</w:t>
      </w:r>
      <w:r w:rsidR="0099162C">
        <w:rPr>
          <w:rFonts w:ascii="Arial" w:eastAsia="Times New Roman" w:hAnsi="Arial" w:cs="Arial"/>
          <w:color w:val="000000"/>
          <w:sz w:val="28"/>
          <w:szCs w:val="28"/>
          <w:lang w:eastAsia="en-ZA"/>
        </w:rPr>
        <w:t xml:space="preserve">, which was prior to the date of the issuing of the liquidation application. </w:t>
      </w:r>
      <w:proofErr w:type="spellStart"/>
      <w:r w:rsidR="00577867">
        <w:rPr>
          <w:rFonts w:ascii="Arial" w:eastAsia="Times New Roman" w:hAnsi="Arial" w:cs="Arial"/>
          <w:color w:val="000000"/>
          <w:sz w:val="28"/>
          <w:szCs w:val="28"/>
          <w:lang w:eastAsia="en-ZA"/>
        </w:rPr>
        <w:t>Silostrat</w:t>
      </w:r>
      <w:proofErr w:type="spellEnd"/>
      <w:r w:rsidR="00577867">
        <w:rPr>
          <w:rFonts w:ascii="Arial" w:eastAsia="Times New Roman" w:hAnsi="Arial" w:cs="Arial"/>
          <w:color w:val="000000"/>
          <w:sz w:val="28"/>
          <w:szCs w:val="28"/>
          <w:lang w:eastAsia="en-ZA"/>
        </w:rPr>
        <w:t xml:space="preserve"> subsequently made the payments to the first respondent in accordance with the terms of the cession</w:t>
      </w:r>
      <w:r w:rsidR="0099162C">
        <w:rPr>
          <w:rFonts w:ascii="Arial" w:eastAsia="Times New Roman" w:hAnsi="Arial" w:cs="Arial"/>
          <w:color w:val="000000"/>
          <w:sz w:val="28"/>
          <w:szCs w:val="28"/>
          <w:lang w:eastAsia="en-ZA"/>
        </w:rPr>
        <w:t xml:space="preserve">, as advised by </w:t>
      </w:r>
      <w:r w:rsidR="002E0944">
        <w:rPr>
          <w:rFonts w:ascii="Arial" w:eastAsia="Times New Roman" w:hAnsi="Arial" w:cs="Arial"/>
          <w:color w:val="000000"/>
          <w:sz w:val="28"/>
          <w:szCs w:val="28"/>
          <w:lang w:eastAsia="en-ZA"/>
        </w:rPr>
        <w:t xml:space="preserve">the first respondent`s </w:t>
      </w:r>
      <w:r w:rsidR="0099162C">
        <w:rPr>
          <w:rFonts w:ascii="Arial" w:eastAsia="Times New Roman" w:hAnsi="Arial" w:cs="Arial"/>
          <w:color w:val="000000"/>
          <w:sz w:val="28"/>
          <w:szCs w:val="28"/>
          <w:lang w:eastAsia="en-ZA"/>
        </w:rPr>
        <w:t xml:space="preserve">attorney of first instance. </w:t>
      </w:r>
      <w:r w:rsidR="00577867">
        <w:rPr>
          <w:rFonts w:ascii="Arial" w:eastAsia="Times New Roman" w:hAnsi="Arial" w:cs="Arial"/>
          <w:color w:val="000000"/>
          <w:sz w:val="28"/>
          <w:szCs w:val="28"/>
          <w:lang w:eastAsia="en-ZA"/>
        </w:rPr>
        <w:t xml:space="preserve">There is no indication on the papers that there was anything untoward </w:t>
      </w:r>
      <w:r w:rsidR="00763B80">
        <w:rPr>
          <w:rFonts w:ascii="Arial" w:eastAsia="Times New Roman" w:hAnsi="Arial" w:cs="Arial"/>
          <w:color w:val="000000"/>
          <w:sz w:val="28"/>
          <w:szCs w:val="28"/>
          <w:lang w:eastAsia="en-ZA"/>
        </w:rPr>
        <w:t xml:space="preserve">or </w:t>
      </w:r>
      <w:r w:rsidR="00763B80">
        <w:rPr>
          <w:rFonts w:ascii="Arial" w:eastAsia="Times New Roman" w:hAnsi="Arial" w:cs="Arial"/>
          <w:i/>
          <w:color w:val="000000"/>
          <w:sz w:val="28"/>
          <w:szCs w:val="28"/>
          <w:lang w:eastAsia="en-ZA"/>
        </w:rPr>
        <w:t xml:space="preserve">mala fide </w:t>
      </w:r>
      <w:r w:rsidR="00577867">
        <w:rPr>
          <w:rFonts w:ascii="Arial" w:eastAsia="Times New Roman" w:hAnsi="Arial" w:cs="Arial"/>
          <w:color w:val="000000"/>
          <w:sz w:val="28"/>
          <w:szCs w:val="28"/>
          <w:lang w:eastAsia="en-ZA"/>
        </w:rPr>
        <w:t xml:space="preserve">about the fact that </w:t>
      </w:r>
      <w:proofErr w:type="spellStart"/>
      <w:r w:rsidR="00577867">
        <w:rPr>
          <w:rFonts w:ascii="Arial" w:eastAsia="Times New Roman" w:hAnsi="Arial" w:cs="Arial"/>
          <w:color w:val="000000"/>
          <w:sz w:val="28"/>
          <w:szCs w:val="28"/>
          <w:lang w:eastAsia="en-ZA"/>
        </w:rPr>
        <w:t>Silostrat</w:t>
      </w:r>
      <w:proofErr w:type="spellEnd"/>
      <w:r w:rsidR="00577867">
        <w:rPr>
          <w:rFonts w:ascii="Arial" w:eastAsia="Times New Roman" w:hAnsi="Arial" w:cs="Arial"/>
          <w:color w:val="000000"/>
          <w:sz w:val="28"/>
          <w:szCs w:val="28"/>
          <w:lang w:eastAsia="en-ZA"/>
        </w:rPr>
        <w:t xml:space="preserve"> made the payments to the first respondent. </w:t>
      </w:r>
    </w:p>
    <w:p w14:paraId="0214031E" w14:textId="77777777" w:rsidR="00763624" w:rsidRDefault="00763624"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0E8F8A72" w14:textId="77777777" w:rsidR="004E4B70" w:rsidRDefault="004E4B70" w:rsidP="00053901">
      <w:pPr>
        <w:tabs>
          <w:tab w:val="left" w:pos="851"/>
        </w:tabs>
        <w:spacing w:after="0" w:line="360" w:lineRule="auto"/>
        <w:ind w:left="851" w:hanging="851"/>
        <w:jc w:val="both"/>
        <w:rPr>
          <w:rFonts w:ascii="Arial" w:eastAsia="Times New Roman" w:hAnsi="Arial" w:cs="Arial"/>
          <w:b/>
          <w:color w:val="000000"/>
          <w:sz w:val="28"/>
          <w:szCs w:val="28"/>
          <w:u w:val="single"/>
          <w:lang w:eastAsia="en-ZA"/>
        </w:rPr>
      </w:pPr>
      <w:r>
        <w:rPr>
          <w:rFonts w:ascii="Arial" w:eastAsia="Times New Roman" w:hAnsi="Arial" w:cs="Arial"/>
          <w:b/>
          <w:color w:val="000000"/>
          <w:sz w:val="28"/>
          <w:szCs w:val="28"/>
          <w:u w:val="single"/>
          <w:lang w:eastAsia="en-ZA"/>
        </w:rPr>
        <w:t>Conclusion in respect of the counter-application:</w:t>
      </w:r>
    </w:p>
    <w:p w14:paraId="66E0AE46" w14:textId="77777777" w:rsidR="004E4B70" w:rsidRDefault="004E4B70" w:rsidP="00053901">
      <w:pPr>
        <w:tabs>
          <w:tab w:val="left" w:pos="851"/>
        </w:tabs>
        <w:spacing w:after="0" w:line="360" w:lineRule="auto"/>
        <w:ind w:left="851" w:hanging="851"/>
        <w:jc w:val="both"/>
        <w:rPr>
          <w:rFonts w:ascii="Arial" w:eastAsia="Times New Roman" w:hAnsi="Arial" w:cs="Arial"/>
          <w:b/>
          <w:color w:val="000000"/>
          <w:sz w:val="28"/>
          <w:szCs w:val="28"/>
          <w:u w:val="single"/>
          <w:lang w:eastAsia="en-ZA"/>
        </w:rPr>
      </w:pPr>
    </w:p>
    <w:p w14:paraId="1C7F6CC7" w14:textId="3B0FA18C" w:rsidR="0099162C" w:rsidRDefault="004E4B70"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[5</w:t>
      </w:r>
      <w:r w:rsidR="00AC32F3">
        <w:rPr>
          <w:rFonts w:ascii="Arial" w:eastAsia="Times New Roman" w:hAnsi="Arial" w:cs="Arial"/>
          <w:color w:val="000000"/>
          <w:sz w:val="28"/>
          <w:szCs w:val="28"/>
          <w:lang w:eastAsia="en-ZA"/>
        </w:rPr>
        <w:t>5</w:t>
      </w:r>
      <w:r w:rsidR="0099162C">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In the totality of the aforesaid facts and circumstances I consider it just and fair that the disposition in favour of the first respondent be declared not to be void</w:t>
      </w:r>
      <w:r w:rsidR="00FA3676">
        <w:rPr>
          <w:rFonts w:ascii="Arial" w:eastAsia="Times New Roman" w:hAnsi="Arial" w:cs="Arial"/>
          <w:color w:val="000000"/>
          <w:sz w:val="28"/>
          <w:szCs w:val="28"/>
          <w:lang w:eastAsia="en-ZA"/>
        </w:rPr>
        <w:t xml:space="preserve"> and that I exercise my judicial discretion accordingly</w:t>
      </w:r>
      <w:r w:rsidR="0099162C">
        <w:rPr>
          <w:rFonts w:ascii="Arial" w:eastAsia="Times New Roman" w:hAnsi="Arial" w:cs="Arial"/>
          <w:color w:val="000000"/>
          <w:sz w:val="28"/>
          <w:szCs w:val="28"/>
          <w:lang w:eastAsia="en-ZA"/>
        </w:rPr>
        <w:t>.</w:t>
      </w:r>
    </w:p>
    <w:p w14:paraId="6DCB303D" w14:textId="0CB7DA9B" w:rsidR="00053901" w:rsidRDefault="0099162C" w:rsidP="00053901">
      <w:pPr>
        <w:tabs>
          <w:tab w:val="left" w:pos="851"/>
        </w:tabs>
        <w:spacing w:after="0" w:line="360" w:lineRule="auto"/>
        <w:ind w:left="851" w:hanging="851"/>
        <w:jc w:val="both"/>
        <w:rPr>
          <w:rFonts w:ascii="Arial" w:eastAsia="Times New Roman" w:hAnsi="Arial" w:cs="Arial"/>
          <w:b/>
          <w:color w:val="000000"/>
          <w:sz w:val="28"/>
          <w:szCs w:val="28"/>
          <w:u w:val="single"/>
          <w:lang w:eastAsia="en-ZA"/>
        </w:rPr>
      </w:pPr>
      <w:r w:rsidRPr="0099162C">
        <w:rPr>
          <w:rFonts w:ascii="Arial" w:eastAsia="Times New Roman" w:hAnsi="Arial" w:cs="Arial"/>
          <w:b/>
          <w:color w:val="000000"/>
          <w:sz w:val="28"/>
          <w:szCs w:val="28"/>
          <w:u w:val="single"/>
          <w:lang w:eastAsia="en-ZA"/>
        </w:rPr>
        <w:lastRenderedPageBreak/>
        <w:t>Costs:</w:t>
      </w:r>
      <w:r w:rsidR="00BE3631" w:rsidRPr="0099162C">
        <w:rPr>
          <w:rFonts w:ascii="Arial" w:eastAsia="Times New Roman" w:hAnsi="Arial" w:cs="Arial"/>
          <w:b/>
          <w:color w:val="000000"/>
          <w:sz w:val="28"/>
          <w:szCs w:val="28"/>
          <w:u w:val="single"/>
          <w:lang w:eastAsia="en-ZA"/>
        </w:rPr>
        <w:t xml:space="preserve"> </w:t>
      </w:r>
    </w:p>
    <w:p w14:paraId="044A35D1" w14:textId="63B69D58" w:rsidR="0099162C" w:rsidRDefault="0099162C" w:rsidP="00053901">
      <w:pPr>
        <w:tabs>
          <w:tab w:val="left" w:pos="851"/>
        </w:tabs>
        <w:spacing w:after="0" w:line="360" w:lineRule="auto"/>
        <w:ind w:left="851" w:hanging="851"/>
        <w:jc w:val="both"/>
        <w:rPr>
          <w:rFonts w:ascii="Arial" w:eastAsia="Times New Roman" w:hAnsi="Arial" w:cs="Arial"/>
          <w:b/>
          <w:color w:val="000000"/>
          <w:sz w:val="28"/>
          <w:szCs w:val="28"/>
          <w:u w:val="single"/>
          <w:lang w:eastAsia="en-ZA"/>
        </w:rPr>
      </w:pPr>
    </w:p>
    <w:p w14:paraId="6507755A" w14:textId="626B0B95" w:rsidR="00401B94" w:rsidRDefault="0099162C"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sidRPr="0099162C">
        <w:rPr>
          <w:rFonts w:ascii="Arial" w:eastAsia="Times New Roman" w:hAnsi="Arial" w:cs="Arial"/>
          <w:color w:val="000000"/>
          <w:sz w:val="28"/>
          <w:szCs w:val="28"/>
          <w:lang w:eastAsia="en-ZA"/>
        </w:rPr>
        <w:t>[5</w:t>
      </w:r>
      <w:r w:rsidR="00AC32F3">
        <w:rPr>
          <w:rFonts w:ascii="Arial" w:eastAsia="Times New Roman" w:hAnsi="Arial" w:cs="Arial"/>
          <w:color w:val="000000"/>
          <w:sz w:val="28"/>
          <w:szCs w:val="28"/>
          <w:lang w:eastAsia="en-ZA"/>
        </w:rPr>
        <w:t>6</w:t>
      </w:r>
      <w:r w:rsidRPr="0099162C">
        <w:rPr>
          <w:rFonts w:ascii="Arial" w:eastAsia="Times New Roman" w:hAnsi="Arial" w:cs="Arial"/>
          <w:color w:val="000000"/>
          <w:sz w:val="28"/>
          <w:szCs w:val="28"/>
          <w:lang w:eastAsia="en-ZA"/>
        </w:rPr>
        <w:t>]</w:t>
      </w:r>
      <w:r w:rsidRPr="0099162C">
        <w:rPr>
          <w:rFonts w:ascii="Arial" w:eastAsia="Times New Roman" w:hAnsi="Arial" w:cs="Arial"/>
          <w:color w:val="000000"/>
          <w:sz w:val="28"/>
          <w:szCs w:val="28"/>
          <w:lang w:eastAsia="en-ZA"/>
        </w:rPr>
        <w:tab/>
      </w:r>
      <w:r>
        <w:rPr>
          <w:rFonts w:ascii="Arial" w:eastAsia="Times New Roman" w:hAnsi="Arial" w:cs="Arial"/>
          <w:color w:val="000000"/>
          <w:sz w:val="28"/>
          <w:szCs w:val="28"/>
          <w:lang w:eastAsia="en-ZA"/>
        </w:rPr>
        <w:t xml:space="preserve">Mr Van der Merwe submitted that even should the main application be unsuccessful and the counter-application be successful, the first respondent should be ordered to pay the costs of both the applications. In support of this submission Mr Van der Merwe relied upon the </w:t>
      </w:r>
      <w:r w:rsidR="00A97E4E">
        <w:rPr>
          <w:rFonts w:ascii="Arial" w:eastAsia="Times New Roman" w:hAnsi="Arial" w:cs="Arial"/>
          <w:color w:val="000000"/>
          <w:sz w:val="28"/>
          <w:szCs w:val="28"/>
          <w:lang w:eastAsia="en-ZA"/>
        </w:rPr>
        <w:t xml:space="preserve">correspondence between the respective attorneys of first instance during which the applicant`s attorney of first instance eventually stated in a letter, </w:t>
      </w:r>
      <w:r>
        <w:rPr>
          <w:rFonts w:ascii="Arial" w:eastAsia="Times New Roman" w:hAnsi="Arial" w:cs="Arial"/>
          <w:color w:val="000000"/>
          <w:sz w:val="28"/>
          <w:szCs w:val="28"/>
          <w:lang w:eastAsia="en-ZA"/>
        </w:rPr>
        <w:t xml:space="preserve">dated </w:t>
      </w:r>
      <w:r w:rsidR="00A97E4E">
        <w:rPr>
          <w:rFonts w:ascii="Arial" w:eastAsia="Times New Roman" w:hAnsi="Arial" w:cs="Arial"/>
          <w:color w:val="000000"/>
          <w:sz w:val="28"/>
          <w:szCs w:val="28"/>
          <w:lang w:eastAsia="en-ZA"/>
        </w:rPr>
        <w:t>12 August 2022, that the first respondent should bring the necessary validation application within fifteen days</w:t>
      </w:r>
      <w:r w:rsidR="00763B80">
        <w:rPr>
          <w:rFonts w:ascii="Arial" w:eastAsia="Times New Roman" w:hAnsi="Arial" w:cs="Arial"/>
          <w:color w:val="000000"/>
          <w:sz w:val="28"/>
          <w:szCs w:val="28"/>
          <w:lang w:eastAsia="en-ZA"/>
        </w:rPr>
        <w:t xml:space="preserve">, </w:t>
      </w:r>
      <w:r w:rsidR="00A97E4E">
        <w:rPr>
          <w:rFonts w:ascii="Arial" w:eastAsia="Times New Roman" w:hAnsi="Arial" w:cs="Arial"/>
          <w:color w:val="000000"/>
          <w:sz w:val="28"/>
          <w:szCs w:val="28"/>
          <w:lang w:eastAsia="en-ZA"/>
        </w:rPr>
        <w:t>f</w:t>
      </w:r>
      <w:r w:rsidR="00763B80">
        <w:rPr>
          <w:rFonts w:ascii="Arial" w:eastAsia="Times New Roman" w:hAnsi="Arial" w:cs="Arial"/>
          <w:color w:val="000000"/>
          <w:sz w:val="28"/>
          <w:szCs w:val="28"/>
          <w:lang w:eastAsia="en-ZA"/>
        </w:rPr>
        <w:t>a</w:t>
      </w:r>
      <w:r w:rsidR="00A97E4E">
        <w:rPr>
          <w:rFonts w:ascii="Arial" w:eastAsia="Times New Roman" w:hAnsi="Arial" w:cs="Arial"/>
          <w:color w:val="000000"/>
          <w:sz w:val="28"/>
          <w:szCs w:val="28"/>
          <w:lang w:eastAsia="en-ZA"/>
        </w:rPr>
        <w:t>iling which the applicants “</w:t>
      </w:r>
      <w:r w:rsidR="00A97E4E">
        <w:rPr>
          <w:rFonts w:ascii="Arial" w:eastAsia="Times New Roman" w:hAnsi="Arial" w:cs="Arial"/>
          <w:i/>
          <w:color w:val="000000"/>
          <w:sz w:val="28"/>
          <w:szCs w:val="28"/>
          <w:lang w:eastAsia="en-ZA"/>
        </w:rPr>
        <w:t xml:space="preserve">shall proceed to institute legal proceedings against </w:t>
      </w:r>
      <w:proofErr w:type="spellStart"/>
      <w:r w:rsidR="00A97E4E">
        <w:rPr>
          <w:rFonts w:ascii="Arial" w:eastAsia="Times New Roman" w:hAnsi="Arial" w:cs="Arial"/>
          <w:i/>
          <w:color w:val="000000"/>
          <w:sz w:val="28"/>
          <w:szCs w:val="28"/>
          <w:lang w:eastAsia="en-ZA"/>
        </w:rPr>
        <w:t>Pannar</w:t>
      </w:r>
      <w:proofErr w:type="spellEnd"/>
      <w:r w:rsidR="00A97E4E">
        <w:rPr>
          <w:rFonts w:ascii="Arial" w:eastAsia="Times New Roman" w:hAnsi="Arial" w:cs="Arial"/>
          <w:i/>
          <w:color w:val="000000"/>
          <w:sz w:val="28"/>
          <w:szCs w:val="28"/>
          <w:lang w:eastAsia="en-ZA"/>
        </w:rPr>
        <w:t xml:space="preserve">…for repayment of the amounts received by them after 17 July 2019”. </w:t>
      </w:r>
      <w:r w:rsidR="00A97E4E">
        <w:rPr>
          <w:rFonts w:ascii="Arial" w:eastAsia="Times New Roman" w:hAnsi="Arial" w:cs="Arial"/>
          <w:color w:val="000000"/>
          <w:sz w:val="28"/>
          <w:szCs w:val="28"/>
          <w:lang w:eastAsia="en-ZA"/>
        </w:rPr>
        <w:t xml:space="preserve">Mr Van der Merwe submitted that it was the first respondent`s failure to have launched such a validation application that necessitated the applicants to </w:t>
      </w:r>
      <w:r w:rsidR="00112142">
        <w:rPr>
          <w:rFonts w:ascii="Arial" w:eastAsia="Times New Roman" w:hAnsi="Arial" w:cs="Arial"/>
          <w:color w:val="000000"/>
          <w:sz w:val="28"/>
          <w:szCs w:val="28"/>
          <w:lang w:eastAsia="en-ZA"/>
        </w:rPr>
        <w:t xml:space="preserve">have </w:t>
      </w:r>
      <w:r w:rsidR="00401B94">
        <w:rPr>
          <w:rFonts w:ascii="Arial" w:eastAsia="Times New Roman" w:hAnsi="Arial" w:cs="Arial"/>
          <w:color w:val="000000"/>
          <w:sz w:val="28"/>
          <w:szCs w:val="28"/>
          <w:lang w:eastAsia="en-ZA"/>
        </w:rPr>
        <w:t xml:space="preserve">launched the main application, since they were statutorily obligated to do so. </w:t>
      </w:r>
    </w:p>
    <w:p w14:paraId="71B09D74" w14:textId="77777777" w:rsidR="00401B94" w:rsidRDefault="00401B94"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6FBF1773" w14:textId="6C0153AB" w:rsidR="0099162C" w:rsidRDefault="00401B94"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[5</w:t>
      </w:r>
      <w:r w:rsidR="00AC32F3">
        <w:rPr>
          <w:rFonts w:ascii="Arial" w:eastAsia="Times New Roman" w:hAnsi="Arial" w:cs="Arial"/>
          <w:color w:val="000000"/>
          <w:sz w:val="28"/>
          <w:szCs w:val="28"/>
          <w:lang w:eastAsia="en-ZA"/>
        </w:rPr>
        <w:t>7</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r>
      <w:r w:rsidR="0013617A">
        <w:rPr>
          <w:rFonts w:ascii="Arial" w:eastAsia="Times New Roman" w:hAnsi="Arial" w:cs="Arial"/>
          <w:color w:val="000000"/>
          <w:sz w:val="28"/>
          <w:szCs w:val="28"/>
          <w:lang w:eastAsia="en-ZA"/>
        </w:rPr>
        <w:t xml:space="preserve">Mr Pretorius submitted that even if the first respondent had approached court for an order of validation in terms to the </w:t>
      </w:r>
      <w:r w:rsidR="00763B80">
        <w:rPr>
          <w:rFonts w:ascii="Arial" w:eastAsia="Times New Roman" w:hAnsi="Arial" w:cs="Arial"/>
          <w:color w:val="000000"/>
          <w:sz w:val="28"/>
          <w:szCs w:val="28"/>
          <w:lang w:eastAsia="en-ZA"/>
        </w:rPr>
        <w:t xml:space="preserve">proviso in terms of </w:t>
      </w:r>
      <w:r w:rsidR="0013617A">
        <w:rPr>
          <w:rFonts w:ascii="Arial" w:eastAsia="Times New Roman" w:hAnsi="Arial" w:cs="Arial"/>
          <w:color w:val="000000"/>
          <w:sz w:val="28"/>
          <w:szCs w:val="28"/>
          <w:lang w:eastAsia="en-ZA"/>
        </w:rPr>
        <w:t xml:space="preserve">section </w:t>
      </w:r>
      <w:r w:rsidR="00763B80">
        <w:rPr>
          <w:rFonts w:ascii="Arial" w:eastAsia="Times New Roman" w:hAnsi="Arial" w:cs="Arial"/>
          <w:color w:val="000000"/>
          <w:sz w:val="28"/>
          <w:szCs w:val="28"/>
          <w:lang w:eastAsia="en-ZA"/>
        </w:rPr>
        <w:t>341</w:t>
      </w:r>
      <w:r w:rsidR="0013617A">
        <w:rPr>
          <w:rFonts w:ascii="Arial" w:eastAsia="Times New Roman" w:hAnsi="Arial" w:cs="Arial"/>
          <w:color w:val="000000"/>
          <w:sz w:val="28"/>
          <w:szCs w:val="28"/>
          <w:lang w:eastAsia="en-ZA"/>
        </w:rPr>
        <w:t>(</w:t>
      </w:r>
      <w:r w:rsidR="00763B80">
        <w:rPr>
          <w:rFonts w:ascii="Arial" w:eastAsia="Times New Roman" w:hAnsi="Arial" w:cs="Arial"/>
          <w:color w:val="000000"/>
          <w:sz w:val="28"/>
          <w:szCs w:val="28"/>
          <w:lang w:eastAsia="en-ZA"/>
        </w:rPr>
        <w:t>2</w:t>
      </w:r>
      <w:r w:rsidR="0013617A">
        <w:rPr>
          <w:rFonts w:ascii="Arial" w:eastAsia="Times New Roman" w:hAnsi="Arial" w:cs="Arial"/>
          <w:color w:val="000000"/>
          <w:sz w:val="28"/>
          <w:szCs w:val="28"/>
          <w:lang w:eastAsia="en-ZA"/>
        </w:rPr>
        <w:t xml:space="preserve">) of the 1973-Act, the result in respect of the nature and extent of the papers that would have been filed </w:t>
      </w:r>
      <w:r w:rsidR="00763B80">
        <w:rPr>
          <w:rFonts w:ascii="Arial" w:eastAsia="Times New Roman" w:hAnsi="Arial" w:cs="Arial"/>
          <w:color w:val="000000"/>
          <w:sz w:val="28"/>
          <w:szCs w:val="28"/>
          <w:lang w:eastAsia="en-ZA"/>
        </w:rPr>
        <w:t xml:space="preserve">in those circumstances </w:t>
      </w:r>
      <w:r w:rsidR="0013617A">
        <w:rPr>
          <w:rFonts w:ascii="Arial" w:eastAsia="Times New Roman" w:hAnsi="Arial" w:cs="Arial"/>
          <w:color w:val="000000"/>
          <w:sz w:val="28"/>
          <w:szCs w:val="28"/>
          <w:lang w:eastAsia="en-ZA"/>
        </w:rPr>
        <w:t>would have been the same</w:t>
      </w:r>
      <w:r w:rsidR="00763B80">
        <w:rPr>
          <w:rFonts w:ascii="Arial" w:eastAsia="Times New Roman" w:hAnsi="Arial" w:cs="Arial"/>
          <w:color w:val="000000"/>
          <w:sz w:val="28"/>
          <w:szCs w:val="28"/>
          <w:lang w:eastAsia="en-ZA"/>
        </w:rPr>
        <w:t xml:space="preserve"> as presently</w:t>
      </w:r>
      <w:r w:rsidR="0013617A">
        <w:rPr>
          <w:rFonts w:ascii="Arial" w:eastAsia="Times New Roman" w:hAnsi="Arial" w:cs="Arial"/>
          <w:color w:val="000000"/>
          <w:sz w:val="28"/>
          <w:szCs w:val="28"/>
          <w:lang w:eastAsia="en-ZA"/>
        </w:rPr>
        <w:t xml:space="preserve">. The applicants would have opposed the first respondent`s application and would also </w:t>
      </w:r>
      <w:r w:rsidR="00763B80">
        <w:rPr>
          <w:rFonts w:ascii="Arial" w:eastAsia="Times New Roman" w:hAnsi="Arial" w:cs="Arial"/>
          <w:color w:val="000000"/>
          <w:sz w:val="28"/>
          <w:szCs w:val="28"/>
          <w:lang w:eastAsia="en-ZA"/>
        </w:rPr>
        <w:t xml:space="preserve">have </w:t>
      </w:r>
      <w:r w:rsidR="0013617A">
        <w:rPr>
          <w:rFonts w:ascii="Arial" w:eastAsia="Times New Roman" w:hAnsi="Arial" w:cs="Arial"/>
          <w:color w:val="000000"/>
          <w:sz w:val="28"/>
          <w:szCs w:val="28"/>
          <w:lang w:eastAsia="en-ZA"/>
        </w:rPr>
        <w:t xml:space="preserve">launched a counter-application to have the disposition be declared void. </w:t>
      </w:r>
    </w:p>
    <w:p w14:paraId="0479163D" w14:textId="1200896E" w:rsidR="00223990" w:rsidRDefault="00223990"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39A50599" w14:textId="14CF497C" w:rsidR="00223990" w:rsidRDefault="00223990"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[5</w:t>
      </w:r>
      <w:r w:rsidR="00AC32F3">
        <w:rPr>
          <w:rFonts w:ascii="Arial" w:eastAsia="Times New Roman" w:hAnsi="Arial" w:cs="Arial"/>
          <w:color w:val="000000"/>
          <w:sz w:val="28"/>
          <w:szCs w:val="28"/>
          <w:lang w:eastAsia="en-ZA"/>
        </w:rPr>
        <w:t>8</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 xml:space="preserve">I have to agree with the submission of Mr Pretorius. There would have been no difference in the nature and extent of the papers </w:t>
      </w:r>
      <w:r>
        <w:rPr>
          <w:rFonts w:ascii="Arial" w:eastAsia="Times New Roman" w:hAnsi="Arial" w:cs="Arial"/>
          <w:color w:val="000000"/>
          <w:sz w:val="28"/>
          <w:szCs w:val="28"/>
          <w:lang w:eastAsia="en-ZA"/>
        </w:rPr>
        <w:lastRenderedPageBreak/>
        <w:t>and also not in the essence of the outcome. In the circumstances I can find no reason why the appl</w:t>
      </w:r>
      <w:r w:rsidR="00163843">
        <w:rPr>
          <w:rFonts w:ascii="Arial" w:eastAsia="Times New Roman" w:hAnsi="Arial" w:cs="Arial"/>
          <w:color w:val="000000"/>
          <w:sz w:val="28"/>
          <w:szCs w:val="28"/>
          <w:lang w:eastAsia="en-ZA"/>
        </w:rPr>
        <w:t>i</w:t>
      </w:r>
      <w:r>
        <w:rPr>
          <w:rFonts w:ascii="Arial" w:eastAsia="Times New Roman" w:hAnsi="Arial" w:cs="Arial"/>
          <w:color w:val="000000"/>
          <w:sz w:val="28"/>
          <w:szCs w:val="28"/>
          <w:lang w:eastAsia="en-ZA"/>
        </w:rPr>
        <w:t>cants</w:t>
      </w:r>
      <w:r w:rsidR="00C507DD">
        <w:rPr>
          <w:rFonts w:ascii="Arial" w:eastAsia="Times New Roman" w:hAnsi="Arial" w:cs="Arial"/>
          <w:color w:val="000000"/>
          <w:sz w:val="28"/>
          <w:szCs w:val="28"/>
          <w:lang w:eastAsia="en-ZA"/>
        </w:rPr>
        <w:t xml:space="preserve"> should not be ordered to pay the costs of both the application and the counter-application from the liquidated estate of Golden Ribbon.</w:t>
      </w:r>
      <w:r>
        <w:rPr>
          <w:rFonts w:ascii="Arial" w:eastAsia="Times New Roman" w:hAnsi="Arial" w:cs="Arial"/>
          <w:color w:val="000000"/>
          <w:sz w:val="28"/>
          <w:szCs w:val="28"/>
          <w:lang w:eastAsia="en-ZA"/>
        </w:rPr>
        <w:t xml:space="preserve"> </w:t>
      </w:r>
    </w:p>
    <w:p w14:paraId="098B0923" w14:textId="52C54C1D" w:rsidR="00163843" w:rsidRDefault="00163843"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7605DAA9" w14:textId="12FE5438" w:rsidR="00163843" w:rsidRDefault="00163843" w:rsidP="00053901">
      <w:pPr>
        <w:tabs>
          <w:tab w:val="left" w:pos="851"/>
        </w:tabs>
        <w:spacing w:after="0" w:line="360" w:lineRule="auto"/>
        <w:ind w:left="851" w:hanging="851"/>
        <w:jc w:val="both"/>
        <w:rPr>
          <w:rFonts w:ascii="Arial" w:eastAsia="Times New Roman" w:hAnsi="Arial" w:cs="Arial"/>
          <w:b/>
          <w:color w:val="000000"/>
          <w:sz w:val="28"/>
          <w:szCs w:val="28"/>
          <w:u w:val="single"/>
          <w:lang w:eastAsia="en-ZA"/>
        </w:rPr>
      </w:pPr>
      <w:r>
        <w:rPr>
          <w:rFonts w:ascii="Arial" w:eastAsia="Times New Roman" w:hAnsi="Arial" w:cs="Arial"/>
          <w:b/>
          <w:color w:val="000000"/>
          <w:sz w:val="28"/>
          <w:szCs w:val="28"/>
          <w:u w:val="single"/>
          <w:lang w:eastAsia="en-ZA"/>
        </w:rPr>
        <w:t>Order:</w:t>
      </w:r>
    </w:p>
    <w:p w14:paraId="41F194DA" w14:textId="6A96793B" w:rsidR="00163843" w:rsidRDefault="00163843" w:rsidP="00053901">
      <w:pPr>
        <w:tabs>
          <w:tab w:val="left" w:pos="851"/>
        </w:tabs>
        <w:spacing w:after="0" w:line="360" w:lineRule="auto"/>
        <w:ind w:left="851" w:hanging="851"/>
        <w:jc w:val="both"/>
        <w:rPr>
          <w:rFonts w:ascii="Arial" w:eastAsia="Times New Roman" w:hAnsi="Arial" w:cs="Arial"/>
          <w:b/>
          <w:color w:val="000000"/>
          <w:sz w:val="28"/>
          <w:szCs w:val="28"/>
          <w:u w:val="single"/>
          <w:lang w:eastAsia="en-ZA"/>
        </w:rPr>
      </w:pPr>
    </w:p>
    <w:p w14:paraId="29B5C718" w14:textId="0310A17E" w:rsidR="00163843" w:rsidRDefault="00163843"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[5</w:t>
      </w:r>
      <w:r w:rsidR="00AC32F3">
        <w:rPr>
          <w:rFonts w:ascii="Arial" w:eastAsia="Times New Roman" w:hAnsi="Arial" w:cs="Arial"/>
          <w:color w:val="000000"/>
          <w:sz w:val="28"/>
          <w:szCs w:val="28"/>
          <w:lang w:eastAsia="en-ZA"/>
        </w:rPr>
        <w:t>9</w:t>
      </w:r>
      <w:r>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ab/>
        <w:t>The following order is made:</w:t>
      </w:r>
    </w:p>
    <w:p w14:paraId="67402972" w14:textId="19827962" w:rsidR="00163843" w:rsidRDefault="00163843"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3D7758E8" w14:textId="2CC88F3A" w:rsidR="00163843" w:rsidRDefault="00163843"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t>1.</w:t>
      </w:r>
      <w:r>
        <w:rPr>
          <w:rFonts w:ascii="Arial" w:eastAsia="Times New Roman" w:hAnsi="Arial" w:cs="Arial"/>
          <w:color w:val="000000"/>
          <w:sz w:val="28"/>
          <w:szCs w:val="28"/>
          <w:lang w:eastAsia="en-ZA"/>
        </w:rPr>
        <w:tab/>
        <w:t>The main application is dismissed, with costs.</w:t>
      </w:r>
    </w:p>
    <w:p w14:paraId="252B5F7E" w14:textId="77777777" w:rsidR="00ED32BC" w:rsidRDefault="00ED32BC" w:rsidP="00053901">
      <w:pPr>
        <w:tabs>
          <w:tab w:val="left" w:pos="851"/>
        </w:tabs>
        <w:spacing w:after="0" w:line="360" w:lineRule="auto"/>
        <w:ind w:left="851" w:hanging="851"/>
        <w:jc w:val="both"/>
        <w:rPr>
          <w:rFonts w:ascii="Arial" w:eastAsia="Times New Roman" w:hAnsi="Arial" w:cs="Arial"/>
          <w:color w:val="000000"/>
          <w:sz w:val="28"/>
          <w:szCs w:val="28"/>
          <w:lang w:eastAsia="en-ZA"/>
        </w:rPr>
      </w:pPr>
    </w:p>
    <w:p w14:paraId="34B6F7A9" w14:textId="1EDCB053" w:rsidR="00163843" w:rsidRDefault="00163843" w:rsidP="00053901">
      <w:pPr>
        <w:tabs>
          <w:tab w:val="left" w:pos="851"/>
        </w:tabs>
        <w:spacing w:after="0"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t>2</w:t>
      </w:r>
      <w:r>
        <w:rPr>
          <w:rFonts w:ascii="Arial" w:eastAsia="Times New Roman" w:hAnsi="Arial" w:cs="Arial"/>
          <w:color w:val="000000"/>
          <w:sz w:val="28"/>
          <w:szCs w:val="28"/>
          <w:lang w:eastAsia="en-ZA"/>
        </w:rPr>
        <w:tab/>
        <w:t xml:space="preserve">The counter-application is granted, with costs, in the </w:t>
      </w:r>
      <w:r>
        <w:rPr>
          <w:rFonts w:ascii="Arial" w:eastAsia="Times New Roman" w:hAnsi="Arial" w:cs="Arial"/>
          <w:color w:val="000000"/>
          <w:sz w:val="28"/>
          <w:szCs w:val="28"/>
          <w:lang w:eastAsia="en-ZA"/>
        </w:rPr>
        <w:tab/>
        <w:t>following terms:</w:t>
      </w:r>
    </w:p>
    <w:p w14:paraId="1365265D" w14:textId="391299F2" w:rsidR="00163843" w:rsidRDefault="00163843" w:rsidP="00163843">
      <w:pPr>
        <w:tabs>
          <w:tab w:val="left" w:pos="1418"/>
        </w:tabs>
        <w:spacing w:after="0" w:line="360" w:lineRule="auto"/>
        <w:ind w:left="1985" w:hanging="1985"/>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t>2.1</w:t>
      </w:r>
      <w:r>
        <w:rPr>
          <w:rFonts w:ascii="Arial" w:eastAsia="Times New Roman" w:hAnsi="Arial" w:cs="Arial"/>
          <w:color w:val="000000"/>
          <w:sz w:val="28"/>
          <w:szCs w:val="28"/>
          <w:lang w:eastAsia="en-ZA"/>
        </w:rPr>
        <w:tab/>
        <w:t xml:space="preserve">The payment of R571 730.93 made to </w:t>
      </w:r>
      <w:proofErr w:type="spellStart"/>
      <w:r w:rsidR="00ED32BC">
        <w:rPr>
          <w:rFonts w:ascii="Arial" w:eastAsia="Times New Roman" w:hAnsi="Arial" w:cs="Arial"/>
          <w:color w:val="000000"/>
          <w:sz w:val="28"/>
          <w:szCs w:val="28"/>
          <w:lang w:eastAsia="en-ZA"/>
        </w:rPr>
        <w:t>Pannar</w:t>
      </w:r>
      <w:proofErr w:type="spellEnd"/>
      <w:r w:rsidR="00ED32BC">
        <w:rPr>
          <w:rFonts w:ascii="Arial" w:eastAsia="Times New Roman" w:hAnsi="Arial" w:cs="Arial"/>
          <w:color w:val="000000"/>
          <w:sz w:val="28"/>
          <w:szCs w:val="28"/>
          <w:lang w:eastAsia="en-ZA"/>
        </w:rPr>
        <w:t xml:space="preserve"> Seed (Pty) Ltd </w:t>
      </w:r>
      <w:r>
        <w:rPr>
          <w:rFonts w:ascii="Arial" w:eastAsia="Times New Roman" w:hAnsi="Arial" w:cs="Arial"/>
          <w:color w:val="000000"/>
          <w:sz w:val="28"/>
          <w:szCs w:val="28"/>
          <w:lang w:eastAsia="en-ZA"/>
        </w:rPr>
        <w:t xml:space="preserve">by </w:t>
      </w:r>
      <w:proofErr w:type="spellStart"/>
      <w:r>
        <w:rPr>
          <w:rFonts w:ascii="Arial" w:eastAsia="Times New Roman" w:hAnsi="Arial" w:cs="Arial"/>
          <w:color w:val="000000"/>
          <w:sz w:val="28"/>
          <w:szCs w:val="28"/>
          <w:lang w:eastAsia="en-ZA"/>
        </w:rPr>
        <w:t>Silostrat</w:t>
      </w:r>
      <w:proofErr w:type="spellEnd"/>
      <w:r>
        <w:rPr>
          <w:rFonts w:ascii="Arial" w:eastAsia="Times New Roman" w:hAnsi="Arial" w:cs="Arial"/>
          <w:color w:val="000000"/>
          <w:sz w:val="28"/>
          <w:szCs w:val="28"/>
          <w:lang w:eastAsia="en-ZA"/>
        </w:rPr>
        <w:t xml:space="preserve"> (Pty) Ltd on 5 August 2019 is declared to be valid in terms of the </w:t>
      </w:r>
      <w:r w:rsidR="00ED32BC">
        <w:rPr>
          <w:rFonts w:ascii="Arial" w:eastAsia="Times New Roman" w:hAnsi="Arial" w:cs="Arial"/>
          <w:color w:val="000000"/>
          <w:sz w:val="28"/>
          <w:szCs w:val="28"/>
          <w:lang w:eastAsia="en-ZA"/>
        </w:rPr>
        <w:t xml:space="preserve">proviso contained in </w:t>
      </w:r>
      <w:r>
        <w:rPr>
          <w:rFonts w:ascii="Arial" w:eastAsia="Times New Roman" w:hAnsi="Arial" w:cs="Arial"/>
          <w:color w:val="000000"/>
          <w:sz w:val="28"/>
          <w:szCs w:val="28"/>
          <w:lang w:eastAsia="en-ZA"/>
        </w:rPr>
        <w:t>section 341</w:t>
      </w:r>
      <w:r w:rsidR="00ED32BC">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 xml:space="preserve">2) of the </w:t>
      </w:r>
      <w:r w:rsidR="00ED32BC">
        <w:rPr>
          <w:rFonts w:ascii="Arial" w:eastAsia="Times New Roman" w:hAnsi="Arial" w:cs="Arial"/>
          <w:color w:val="000000"/>
          <w:sz w:val="28"/>
          <w:szCs w:val="28"/>
          <w:lang w:eastAsia="en-ZA"/>
        </w:rPr>
        <w:t>C</w:t>
      </w:r>
      <w:r>
        <w:rPr>
          <w:rFonts w:ascii="Arial" w:eastAsia="Times New Roman" w:hAnsi="Arial" w:cs="Arial"/>
          <w:color w:val="000000"/>
          <w:sz w:val="28"/>
          <w:szCs w:val="28"/>
          <w:lang w:eastAsia="en-ZA"/>
        </w:rPr>
        <w:t xml:space="preserve">ompanies Act, 61 of 1973. </w:t>
      </w:r>
    </w:p>
    <w:p w14:paraId="1B33FD35" w14:textId="3F5945C8" w:rsidR="00163843" w:rsidRDefault="00163843" w:rsidP="00163843">
      <w:pPr>
        <w:tabs>
          <w:tab w:val="left" w:pos="1418"/>
        </w:tabs>
        <w:spacing w:after="0" w:line="360" w:lineRule="auto"/>
        <w:ind w:left="1985" w:hanging="1985"/>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t>2.2</w:t>
      </w:r>
      <w:r>
        <w:rPr>
          <w:rFonts w:ascii="Arial" w:eastAsia="Times New Roman" w:hAnsi="Arial" w:cs="Arial"/>
          <w:color w:val="000000"/>
          <w:sz w:val="28"/>
          <w:szCs w:val="28"/>
          <w:lang w:eastAsia="en-ZA"/>
        </w:rPr>
        <w:tab/>
        <w:t xml:space="preserve">The payment of R571 730.93 made to </w:t>
      </w:r>
      <w:proofErr w:type="spellStart"/>
      <w:r w:rsidR="00ED32BC">
        <w:rPr>
          <w:rFonts w:ascii="Arial" w:eastAsia="Times New Roman" w:hAnsi="Arial" w:cs="Arial"/>
          <w:color w:val="000000"/>
          <w:sz w:val="28"/>
          <w:szCs w:val="28"/>
          <w:lang w:eastAsia="en-ZA"/>
        </w:rPr>
        <w:t>Pannar</w:t>
      </w:r>
      <w:proofErr w:type="spellEnd"/>
      <w:r w:rsidR="00ED32BC">
        <w:rPr>
          <w:rFonts w:ascii="Arial" w:eastAsia="Times New Roman" w:hAnsi="Arial" w:cs="Arial"/>
          <w:color w:val="000000"/>
          <w:sz w:val="28"/>
          <w:szCs w:val="28"/>
          <w:lang w:eastAsia="en-ZA"/>
        </w:rPr>
        <w:t xml:space="preserve"> Seed (Pty) Ltd </w:t>
      </w:r>
      <w:r>
        <w:rPr>
          <w:rFonts w:ascii="Arial" w:eastAsia="Times New Roman" w:hAnsi="Arial" w:cs="Arial"/>
          <w:color w:val="000000"/>
          <w:sz w:val="28"/>
          <w:szCs w:val="28"/>
          <w:lang w:eastAsia="en-ZA"/>
        </w:rPr>
        <w:t xml:space="preserve">by </w:t>
      </w:r>
      <w:proofErr w:type="spellStart"/>
      <w:r>
        <w:rPr>
          <w:rFonts w:ascii="Arial" w:eastAsia="Times New Roman" w:hAnsi="Arial" w:cs="Arial"/>
          <w:color w:val="000000"/>
          <w:sz w:val="28"/>
          <w:szCs w:val="28"/>
          <w:lang w:eastAsia="en-ZA"/>
        </w:rPr>
        <w:t>Silostrat</w:t>
      </w:r>
      <w:proofErr w:type="spellEnd"/>
      <w:r>
        <w:rPr>
          <w:rFonts w:ascii="Arial" w:eastAsia="Times New Roman" w:hAnsi="Arial" w:cs="Arial"/>
          <w:color w:val="000000"/>
          <w:sz w:val="28"/>
          <w:szCs w:val="28"/>
          <w:lang w:eastAsia="en-ZA"/>
        </w:rPr>
        <w:t xml:space="preserve"> (Pty) Ltd on 6 August 2019 is declared to be valid in terms of the </w:t>
      </w:r>
      <w:r w:rsidR="00ED32BC">
        <w:rPr>
          <w:rFonts w:ascii="Arial" w:eastAsia="Times New Roman" w:hAnsi="Arial" w:cs="Arial"/>
          <w:color w:val="000000"/>
          <w:sz w:val="28"/>
          <w:szCs w:val="28"/>
          <w:lang w:eastAsia="en-ZA"/>
        </w:rPr>
        <w:t xml:space="preserve">proviso contained in </w:t>
      </w:r>
      <w:r>
        <w:rPr>
          <w:rFonts w:ascii="Arial" w:eastAsia="Times New Roman" w:hAnsi="Arial" w:cs="Arial"/>
          <w:color w:val="000000"/>
          <w:sz w:val="28"/>
          <w:szCs w:val="28"/>
          <w:lang w:eastAsia="en-ZA"/>
        </w:rPr>
        <w:t>section 341</w:t>
      </w:r>
      <w:r w:rsidR="00ED32BC">
        <w:rPr>
          <w:rFonts w:ascii="Arial" w:eastAsia="Times New Roman" w:hAnsi="Arial" w:cs="Arial"/>
          <w:color w:val="000000"/>
          <w:sz w:val="28"/>
          <w:szCs w:val="28"/>
          <w:lang w:eastAsia="en-ZA"/>
        </w:rPr>
        <w:t>(</w:t>
      </w:r>
      <w:r>
        <w:rPr>
          <w:rFonts w:ascii="Arial" w:eastAsia="Times New Roman" w:hAnsi="Arial" w:cs="Arial"/>
          <w:color w:val="000000"/>
          <w:sz w:val="28"/>
          <w:szCs w:val="28"/>
          <w:lang w:eastAsia="en-ZA"/>
        </w:rPr>
        <w:t xml:space="preserve">2) of the </w:t>
      </w:r>
      <w:r w:rsidR="00ED32BC">
        <w:rPr>
          <w:rFonts w:ascii="Arial" w:eastAsia="Times New Roman" w:hAnsi="Arial" w:cs="Arial"/>
          <w:color w:val="000000"/>
          <w:sz w:val="28"/>
          <w:szCs w:val="28"/>
          <w:lang w:eastAsia="en-ZA"/>
        </w:rPr>
        <w:t>C</w:t>
      </w:r>
      <w:r>
        <w:rPr>
          <w:rFonts w:ascii="Arial" w:eastAsia="Times New Roman" w:hAnsi="Arial" w:cs="Arial"/>
          <w:color w:val="000000"/>
          <w:sz w:val="28"/>
          <w:szCs w:val="28"/>
          <w:lang w:eastAsia="en-ZA"/>
        </w:rPr>
        <w:t xml:space="preserve">ompanies Act, 61 of 1973. </w:t>
      </w:r>
    </w:p>
    <w:p w14:paraId="72CF9841" w14:textId="1C8D0B99" w:rsidR="0014125C" w:rsidRDefault="0014125C" w:rsidP="00163843">
      <w:pPr>
        <w:tabs>
          <w:tab w:val="left" w:pos="1418"/>
        </w:tabs>
        <w:spacing w:after="0" w:line="360" w:lineRule="auto"/>
        <w:ind w:left="1985" w:hanging="1985"/>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t>2.3</w:t>
      </w:r>
      <w:r>
        <w:rPr>
          <w:rFonts w:ascii="Arial" w:eastAsia="Times New Roman" w:hAnsi="Arial" w:cs="Arial"/>
          <w:color w:val="000000"/>
          <w:sz w:val="28"/>
          <w:szCs w:val="28"/>
          <w:lang w:eastAsia="en-ZA"/>
        </w:rPr>
        <w:tab/>
        <w:t xml:space="preserve">It is declared that </w:t>
      </w:r>
      <w:proofErr w:type="spellStart"/>
      <w:r w:rsidR="00ED32BC">
        <w:rPr>
          <w:rFonts w:ascii="Arial" w:eastAsia="Times New Roman" w:hAnsi="Arial" w:cs="Arial"/>
          <w:color w:val="000000"/>
          <w:sz w:val="28"/>
          <w:szCs w:val="28"/>
          <w:lang w:eastAsia="en-ZA"/>
        </w:rPr>
        <w:t>Pannar</w:t>
      </w:r>
      <w:proofErr w:type="spellEnd"/>
      <w:r w:rsidR="00ED32BC">
        <w:rPr>
          <w:rFonts w:ascii="Arial" w:eastAsia="Times New Roman" w:hAnsi="Arial" w:cs="Arial"/>
          <w:color w:val="000000"/>
          <w:sz w:val="28"/>
          <w:szCs w:val="28"/>
          <w:lang w:eastAsia="en-ZA"/>
        </w:rPr>
        <w:t xml:space="preserve"> Seed (Pty) Ltd </w:t>
      </w:r>
      <w:r>
        <w:rPr>
          <w:rFonts w:ascii="Arial" w:eastAsia="Times New Roman" w:hAnsi="Arial" w:cs="Arial"/>
          <w:color w:val="000000"/>
          <w:sz w:val="28"/>
          <w:szCs w:val="28"/>
          <w:lang w:eastAsia="en-ZA"/>
        </w:rPr>
        <w:t xml:space="preserve">is authorised and entitled to retain the </w:t>
      </w:r>
      <w:proofErr w:type="spellStart"/>
      <w:r>
        <w:rPr>
          <w:rFonts w:ascii="Arial" w:eastAsia="Times New Roman" w:hAnsi="Arial" w:cs="Arial"/>
          <w:color w:val="000000"/>
          <w:sz w:val="28"/>
          <w:szCs w:val="28"/>
          <w:lang w:eastAsia="en-ZA"/>
        </w:rPr>
        <w:t>nett</w:t>
      </w:r>
      <w:proofErr w:type="spellEnd"/>
      <w:r>
        <w:rPr>
          <w:rFonts w:ascii="Arial" w:eastAsia="Times New Roman" w:hAnsi="Arial" w:cs="Arial"/>
          <w:color w:val="000000"/>
          <w:sz w:val="28"/>
          <w:szCs w:val="28"/>
          <w:lang w:eastAsia="en-ZA"/>
        </w:rPr>
        <w:t xml:space="preserve"> payment of R654 372.45 received </w:t>
      </w:r>
      <w:r w:rsidR="00ED32BC">
        <w:rPr>
          <w:rFonts w:ascii="Arial" w:eastAsia="Times New Roman" w:hAnsi="Arial" w:cs="Arial"/>
          <w:color w:val="000000"/>
          <w:sz w:val="28"/>
          <w:szCs w:val="28"/>
          <w:lang w:eastAsia="en-ZA"/>
        </w:rPr>
        <w:t xml:space="preserve">from </w:t>
      </w:r>
      <w:proofErr w:type="spellStart"/>
      <w:r>
        <w:rPr>
          <w:rFonts w:ascii="Arial" w:eastAsia="Times New Roman" w:hAnsi="Arial" w:cs="Arial"/>
          <w:color w:val="000000"/>
          <w:sz w:val="28"/>
          <w:szCs w:val="28"/>
          <w:lang w:eastAsia="en-ZA"/>
        </w:rPr>
        <w:t>Silostrat</w:t>
      </w:r>
      <w:proofErr w:type="spellEnd"/>
      <w:r>
        <w:rPr>
          <w:rFonts w:ascii="Arial" w:eastAsia="Times New Roman" w:hAnsi="Arial" w:cs="Arial"/>
          <w:color w:val="000000"/>
          <w:sz w:val="28"/>
          <w:szCs w:val="28"/>
          <w:lang w:eastAsia="en-ZA"/>
        </w:rPr>
        <w:t xml:space="preserve"> (Pty) Ltd.  </w:t>
      </w:r>
    </w:p>
    <w:p w14:paraId="6A02C0CD" w14:textId="77777777" w:rsidR="00ED32BC" w:rsidRDefault="00ED32BC" w:rsidP="00163843">
      <w:pPr>
        <w:tabs>
          <w:tab w:val="left" w:pos="1418"/>
        </w:tabs>
        <w:spacing w:after="0" w:line="360" w:lineRule="auto"/>
        <w:ind w:left="1985" w:hanging="1985"/>
        <w:jc w:val="both"/>
        <w:rPr>
          <w:rFonts w:ascii="Arial" w:eastAsia="Times New Roman" w:hAnsi="Arial" w:cs="Arial"/>
          <w:color w:val="000000"/>
          <w:sz w:val="28"/>
          <w:szCs w:val="28"/>
          <w:lang w:eastAsia="en-ZA"/>
        </w:rPr>
      </w:pPr>
    </w:p>
    <w:p w14:paraId="58B782B5" w14:textId="0547A2C7" w:rsidR="0014125C" w:rsidRDefault="0014125C" w:rsidP="0014125C">
      <w:pPr>
        <w:tabs>
          <w:tab w:val="left" w:pos="851"/>
        </w:tabs>
        <w:spacing w:after="0" w:line="360" w:lineRule="auto"/>
        <w:ind w:left="1418" w:hanging="1418"/>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t>3.</w:t>
      </w:r>
      <w:r>
        <w:rPr>
          <w:rFonts w:ascii="Arial" w:eastAsia="Times New Roman" w:hAnsi="Arial" w:cs="Arial"/>
          <w:color w:val="000000"/>
          <w:sz w:val="28"/>
          <w:szCs w:val="28"/>
          <w:lang w:eastAsia="en-ZA"/>
        </w:rPr>
        <w:tab/>
        <w:t xml:space="preserve">The aforesaid costs of the main application and the counter- application are to be </w:t>
      </w:r>
      <w:r w:rsidR="00ED32BC">
        <w:rPr>
          <w:rFonts w:ascii="Arial" w:eastAsia="Times New Roman" w:hAnsi="Arial" w:cs="Arial"/>
          <w:color w:val="000000"/>
          <w:sz w:val="28"/>
          <w:szCs w:val="28"/>
          <w:lang w:eastAsia="en-ZA"/>
        </w:rPr>
        <w:t xml:space="preserve">paid by the applicants from the </w:t>
      </w:r>
      <w:r>
        <w:rPr>
          <w:rFonts w:ascii="Arial" w:eastAsia="Times New Roman" w:hAnsi="Arial" w:cs="Arial"/>
          <w:color w:val="000000"/>
          <w:sz w:val="28"/>
          <w:szCs w:val="28"/>
          <w:lang w:eastAsia="en-ZA"/>
        </w:rPr>
        <w:t xml:space="preserve">estate of </w:t>
      </w:r>
      <w:r>
        <w:rPr>
          <w:rFonts w:ascii="Arial" w:hAnsi="Arial" w:cs="Arial"/>
          <w:sz w:val="28"/>
          <w:szCs w:val="28"/>
        </w:rPr>
        <w:t>Golden Ribbon Trading 86 (Pty) Ltd [in liquidation].</w:t>
      </w:r>
    </w:p>
    <w:p w14:paraId="697804F5" w14:textId="4DD05BE4" w:rsidR="00163843" w:rsidRDefault="00163843" w:rsidP="00163843">
      <w:pPr>
        <w:tabs>
          <w:tab w:val="left" w:pos="1418"/>
        </w:tabs>
        <w:spacing w:after="0" w:line="360" w:lineRule="auto"/>
        <w:ind w:left="1985" w:hanging="1985"/>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r>
    </w:p>
    <w:p w14:paraId="49945554" w14:textId="4E5772A0" w:rsidR="007A2CA4" w:rsidRDefault="007A2CA4" w:rsidP="004F2601">
      <w:pPr>
        <w:tabs>
          <w:tab w:val="left" w:pos="851"/>
        </w:tabs>
        <w:spacing w:after="0" w:line="360" w:lineRule="auto"/>
        <w:ind w:left="851" w:hanging="851"/>
        <w:jc w:val="right"/>
        <w:rPr>
          <w:rFonts w:ascii="Arial" w:hAnsi="Arial" w:cs="Arial"/>
          <w:color w:val="000000" w:themeColor="text1"/>
          <w:sz w:val="28"/>
          <w:szCs w:val="28"/>
        </w:rPr>
      </w:pPr>
      <w:r>
        <w:rPr>
          <w:rFonts w:ascii="Arial" w:hAnsi="Arial" w:cs="Arial"/>
          <w:color w:val="000000" w:themeColor="text1"/>
          <w:sz w:val="28"/>
          <w:szCs w:val="28"/>
        </w:rPr>
        <w:lastRenderedPageBreak/>
        <w:t>____________</w:t>
      </w:r>
    </w:p>
    <w:p w14:paraId="5A9A43CB" w14:textId="77777777" w:rsidR="007A2CA4" w:rsidRDefault="007A2CA4" w:rsidP="004F2601">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C. VAN ZYL, J</w:t>
      </w:r>
    </w:p>
    <w:p w14:paraId="6B279923" w14:textId="77777777" w:rsidR="007A2CA4" w:rsidRDefault="007A2CA4" w:rsidP="004F2601">
      <w:pPr>
        <w:tabs>
          <w:tab w:val="left" w:pos="851"/>
        </w:tabs>
        <w:spacing w:after="0" w:line="360" w:lineRule="auto"/>
        <w:ind w:left="851" w:hanging="851"/>
        <w:jc w:val="right"/>
        <w:rPr>
          <w:rFonts w:ascii="Arial" w:hAnsi="Arial" w:cs="Arial"/>
          <w:b/>
          <w:color w:val="000000" w:themeColor="text1"/>
          <w:sz w:val="28"/>
          <w:szCs w:val="28"/>
        </w:rPr>
      </w:pPr>
    </w:p>
    <w:p w14:paraId="2ECC7B0F" w14:textId="77777777" w:rsidR="00AC32F3" w:rsidRDefault="00AC32F3" w:rsidP="00627047">
      <w:pPr>
        <w:tabs>
          <w:tab w:val="left" w:pos="851"/>
          <w:tab w:val="left" w:pos="2694"/>
          <w:tab w:val="left" w:pos="3402"/>
          <w:tab w:val="left" w:pos="3544"/>
          <w:tab w:val="left" w:pos="3828"/>
        </w:tabs>
        <w:spacing w:after="0" w:line="240" w:lineRule="auto"/>
        <w:ind w:left="851" w:hanging="851"/>
        <w:rPr>
          <w:rFonts w:ascii="Arial" w:eastAsia="Arial" w:hAnsi="Arial" w:cs="Arial"/>
          <w:sz w:val="28"/>
          <w:szCs w:val="28"/>
        </w:rPr>
      </w:pPr>
    </w:p>
    <w:p w14:paraId="490DCFA1" w14:textId="77777777" w:rsidR="00AC32F3" w:rsidRDefault="00AC32F3" w:rsidP="00627047">
      <w:pPr>
        <w:tabs>
          <w:tab w:val="left" w:pos="851"/>
          <w:tab w:val="left" w:pos="2694"/>
          <w:tab w:val="left" w:pos="3402"/>
          <w:tab w:val="left" w:pos="3544"/>
          <w:tab w:val="left" w:pos="3828"/>
        </w:tabs>
        <w:spacing w:after="0" w:line="240" w:lineRule="auto"/>
        <w:ind w:left="851" w:hanging="851"/>
        <w:rPr>
          <w:rFonts w:ascii="Arial" w:eastAsia="Arial" w:hAnsi="Arial" w:cs="Arial"/>
          <w:sz w:val="28"/>
          <w:szCs w:val="28"/>
        </w:rPr>
      </w:pPr>
    </w:p>
    <w:p w14:paraId="0F3201F1" w14:textId="7C729AB3" w:rsidR="00627047" w:rsidRDefault="00627047" w:rsidP="00627047">
      <w:pPr>
        <w:tabs>
          <w:tab w:val="left" w:pos="851"/>
          <w:tab w:val="left" w:pos="2694"/>
          <w:tab w:val="left" w:pos="3402"/>
          <w:tab w:val="left" w:pos="3544"/>
          <w:tab w:val="left" w:pos="3828"/>
        </w:tabs>
        <w:spacing w:after="0" w:line="240" w:lineRule="auto"/>
        <w:ind w:left="851" w:hanging="851"/>
        <w:rPr>
          <w:rFonts w:ascii="Arial" w:eastAsia="Arial" w:hAnsi="Arial" w:cs="Arial"/>
          <w:sz w:val="28"/>
          <w:szCs w:val="28"/>
        </w:rPr>
      </w:pPr>
      <w:r>
        <w:rPr>
          <w:rFonts w:ascii="Arial" w:eastAsia="Arial" w:hAnsi="Arial" w:cs="Arial"/>
          <w:sz w:val="28"/>
          <w:szCs w:val="28"/>
        </w:rPr>
        <w:t xml:space="preserve">On behalf of the applicants: </w:t>
      </w:r>
      <w:r>
        <w:rPr>
          <w:rFonts w:ascii="Arial" w:eastAsia="Arial" w:hAnsi="Arial" w:cs="Arial"/>
          <w:sz w:val="28"/>
          <w:szCs w:val="28"/>
        </w:rPr>
        <w:tab/>
      </w:r>
      <w:r>
        <w:rPr>
          <w:rFonts w:ascii="Arial" w:eastAsia="Arial" w:hAnsi="Arial" w:cs="Arial"/>
          <w:sz w:val="28"/>
          <w:szCs w:val="28"/>
        </w:rPr>
        <w:tab/>
      </w:r>
      <w:r w:rsidR="00AC32F3">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rPr>
        <w:t>Adv. R. van der Merwe</w:t>
      </w:r>
    </w:p>
    <w:p w14:paraId="0C813E4A" w14:textId="7E373DF4" w:rsidR="00627047" w:rsidRDefault="00627047" w:rsidP="00627047">
      <w:pPr>
        <w:tabs>
          <w:tab w:val="left" w:pos="851"/>
          <w:tab w:val="left" w:pos="2694"/>
          <w:tab w:val="left" w:pos="3969"/>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 xml:space="preserve">             </w:t>
      </w:r>
      <w:r w:rsidR="00AC32F3">
        <w:rPr>
          <w:rFonts w:ascii="Arial" w:eastAsia="Arial" w:hAnsi="Arial" w:cs="Arial"/>
          <w:sz w:val="28"/>
          <w:szCs w:val="28"/>
        </w:rPr>
        <w:tab/>
      </w:r>
      <w:r w:rsidR="00AC32F3">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u w:val="single"/>
        </w:rPr>
        <w:t>Instructed by</w:t>
      </w:r>
      <w:r>
        <w:rPr>
          <w:rFonts w:ascii="Arial" w:eastAsia="Arial" w:hAnsi="Arial" w:cs="Arial"/>
          <w:sz w:val="28"/>
          <w:szCs w:val="28"/>
        </w:rPr>
        <w:t>:</w:t>
      </w:r>
    </w:p>
    <w:p w14:paraId="553F5826" w14:textId="6D451BEE" w:rsidR="00627047" w:rsidRDefault="00627047" w:rsidP="00627047">
      <w:pPr>
        <w:tabs>
          <w:tab w:val="left" w:pos="851"/>
          <w:tab w:val="left" w:pos="2694"/>
          <w:tab w:val="left" w:pos="3828"/>
        </w:tabs>
        <w:spacing w:after="0" w:line="240" w:lineRule="auto"/>
        <w:ind w:left="3828" w:hanging="851"/>
        <w:rPr>
          <w:rFonts w:ascii="Arial" w:eastAsia="Arial" w:hAnsi="Arial" w:cs="Arial"/>
          <w:sz w:val="28"/>
          <w:szCs w:val="28"/>
        </w:rPr>
      </w:pPr>
      <w:r>
        <w:rPr>
          <w:rFonts w:ascii="Arial" w:eastAsia="Arial" w:hAnsi="Arial" w:cs="Arial"/>
          <w:sz w:val="28"/>
          <w:szCs w:val="28"/>
        </w:rPr>
        <w:tab/>
      </w:r>
      <w:r w:rsidR="00AC32F3">
        <w:rPr>
          <w:rFonts w:ascii="Arial" w:eastAsia="Arial" w:hAnsi="Arial" w:cs="Arial"/>
          <w:sz w:val="28"/>
          <w:szCs w:val="28"/>
        </w:rPr>
        <w:tab/>
      </w:r>
      <w:r w:rsidR="00AC32F3">
        <w:rPr>
          <w:rFonts w:ascii="Arial" w:eastAsia="Arial" w:hAnsi="Arial" w:cs="Arial"/>
          <w:sz w:val="28"/>
          <w:szCs w:val="28"/>
        </w:rPr>
        <w:tab/>
      </w:r>
      <w:proofErr w:type="spellStart"/>
      <w:r>
        <w:rPr>
          <w:rFonts w:ascii="Arial" w:eastAsia="Arial" w:hAnsi="Arial" w:cs="Arial"/>
          <w:sz w:val="28"/>
          <w:szCs w:val="28"/>
        </w:rPr>
        <w:t>Badenhorst</w:t>
      </w:r>
      <w:proofErr w:type="spellEnd"/>
      <w:r>
        <w:rPr>
          <w:rFonts w:ascii="Arial" w:eastAsia="Arial" w:hAnsi="Arial" w:cs="Arial"/>
          <w:sz w:val="28"/>
          <w:szCs w:val="28"/>
        </w:rPr>
        <w:t xml:space="preserve"> Attorneys </w:t>
      </w:r>
    </w:p>
    <w:p w14:paraId="7A259DA4" w14:textId="32D3AC6C" w:rsidR="00627047" w:rsidRDefault="00627047" w:rsidP="00627047">
      <w:pPr>
        <w:tabs>
          <w:tab w:val="left" w:pos="851"/>
          <w:tab w:val="left" w:pos="2694"/>
          <w:tab w:val="left" w:pos="3828"/>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AC32F3">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rPr>
        <w:t>Bloemfontein</w:t>
      </w:r>
    </w:p>
    <w:p w14:paraId="6BB71622" w14:textId="7816457E" w:rsidR="00627047" w:rsidRDefault="00627047" w:rsidP="00627047">
      <w:pPr>
        <w:tabs>
          <w:tab w:val="left" w:pos="851"/>
          <w:tab w:val="left" w:pos="2694"/>
          <w:tab w:val="left" w:pos="3828"/>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AC32F3">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rPr>
        <w:t>(</w:t>
      </w:r>
      <w:proofErr w:type="spellStart"/>
      <w:r>
        <w:rPr>
          <w:rFonts w:ascii="Arial" w:eastAsia="Arial" w:hAnsi="Arial" w:cs="Arial"/>
          <w:sz w:val="28"/>
          <w:szCs w:val="28"/>
        </w:rPr>
        <w:t>pieter@badenhorst.law</w:t>
      </w:r>
      <w:proofErr w:type="spellEnd"/>
      <w:r>
        <w:rPr>
          <w:rFonts w:ascii="Arial" w:eastAsia="Arial" w:hAnsi="Arial" w:cs="Arial"/>
          <w:sz w:val="28"/>
          <w:szCs w:val="28"/>
        </w:rPr>
        <w:t>)</w:t>
      </w:r>
    </w:p>
    <w:p w14:paraId="1E032B63" w14:textId="77777777" w:rsidR="00627047" w:rsidRDefault="00627047" w:rsidP="00627047">
      <w:pPr>
        <w:tabs>
          <w:tab w:val="left" w:pos="851"/>
          <w:tab w:val="left" w:pos="2694"/>
          <w:tab w:val="left" w:pos="3828"/>
        </w:tabs>
        <w:spacing w:after="0" w:line="240" w:lineRule="auto"/>
        <w:ind w:left="851" w:hanging="851"/>
        <w:rPr>
          <w:rFonts w:ascii="Arial" w:eastAsia="Arial" w:hAnsi="Arial" w:cs="Arial"/>
          <w:sz w:val="28"/>
          <w:szCs w:val="28"/>
        </w:rPr>
      </w:pPr>
    </w:p>
    <w:p w14:paraId="73D07AB5" w14:textId="77777777" w:rsidR="00AC32F3" w:rsidRDefault="00AC32F3" w:rsidP="00627047">
      <w:pPr>
        <w:tabs>
          <w:tab w:val="left" w:pos="851"/>
          <w:tab w:val="left" w:pos="3828"/>
        </w:tabs>
        <w:spacing w:after="0" w:line="240" w:lineRule="auto"/>
        <w:ind w:left="851" w:hanging="851"/>
        <w:rPr>
          <w:rFonts w:ascii="Arial" w:eastAsia="Arial" w:hAnsi="Arial" w:cs="Arial"/>
          <w:sz w:val="28"/>
          <w:szCs w:val="28"/>
        </w:rPr>
      </w:pPr>
    </w:p>
    <w:p w14:paraId="62A94DF7" w14:textId="77777777" w:rsidR="00AC32F3" w:rsidRDefault="00AC32F3" w:rsidP="00627047">
      <w:pPr>
        <w:tabs>
          <w:tab w:val="left" w:pos="851"/>
          <w:tab w:val="left" w:pos="3828"/>
        </w:tabs>
        <w:spacing w:after="0" w:line="240" w:lineRule="auto"/>
        <w:ind w:left="851" w:hanging="851"/>
        <w:rPr>
          <w:rFonts w:ascii="Arial" w:eastAsia="Arial" w:hAnsi="Arial" w:cs="Arial"/>
          <w:sz w:val="28"/>
          <w:szCs w:val="28"/>
        </w:rPr>
      </w:pPr>
    </w:p>
    <w:p w14:paraId="101D95BE" w14:textId="2AB8548B" w:rsidR="00627047" w:rsidRDefault="00AC32F3" w:rsidP="00627047">
      <w:pPr>
        <w:tabs>
          <w:tab w:val="left" w:pos="851"/>
          <w:tab w:val="left" w:pos="3828"/>
        </w:tabs>
        <w:spacing w:after="0" w:line="240" w:lineRule="auto"/>
        <w:ind w:left="851" w:hanging="851"/>
        <w:rPr>
          <w:rFonts w:ascii="Arial" w:eastAsia="Arial" w:hAnsi="Arial" w:cs="Arial"/>
          <w:sz w:val="28"/>
          <w:szCs w:val="28"/>
        </w:rPr>
      </w:pPr>
      <w:r>
        <w:rPr>
          <w:rFonts w:ascii="Arial" w:eastAsia="Arial" w:hAnsi="Arial" w:cs="Arial"/>
          <w:sz w:val="28"/>
          <w:szCs w:val="28"/>
        </w:rPr>
        <w:t>On</w:t>
      </w:r>
      <w:r w:rsidR="00627047">
        <w:rPr>
          <w:rFonts w:ascii="Arial" w:eastAsia="Arial" w:hAnsi="Arial" w:cs="Arial"/>
          <w:sz w:val="28"/>
          <w:szCs w:val="28"/>
        </w:rPr>
        <w:t xml:space="preserve"> behalf of the </w:t>
      </w:r>
      <w:r>
        <w:rPr>
          <w:rFonts w:ascii="Arial" w:eastAsia="Arial" w:hAnsi="Arial" w:cs="Arial"/>
          <w:sz w:val="28"/>
          <w:szCs w:val="28"/>
        </w:rPr>
        <w:t>first respondent</w:t>
      </w:r>
      <w:r w:rsidR="00627047">
        <w:rPr>
          <w:rFonts w:ascii="Arial" w:eastAsia="Arial" w:hAnsi="Arial" w:cs="Arial"/>
          <w:sz w:val="28"/>
          <w:szCs w:val="28"/>
        </w:rPr>
        <w:t>:</w:t>
      </w:r>
      <w:r w:rsidR="00627047">
        <w:rPr>
          <w:rFonts w:ascii="Arial" w:eastAsia="Arial" w:hAnsi="Arial" w:cs="Arial"/>
          <w:sz w:val="28"/>
          <w:szCs w:val="28"/>
        </w:rPr>
        <w:tab/>
      </w:r>
      <w:r>
        <w:rPr>
          <w:rFonts w:ascii="Arial" w:eastAsia="Arial" w:hAnsi="Arial" w:cs="Arial"/>
          <w:sz w:val="28"/>
          <w:szCs w:val="28"/>
        </w:rPr>
        <w:tab/>
      </w:r>
      <w:r w:rsidR="00627047">
        <w:rPr>
          <w:rFonts w:ascii="Arial" w:eastAsia="Arial" w:hAnsi="Arial" w:cs="Arial"/>
          <w:sz w:val="28"/>
          <w:szCs w:val="28"/>
        </w:rPr>
        <w:t>Adv. J.J Pretorius</w:t>
      </w:r>
    </w:p>
    <w:p w14:paraId="5A06428F" w14:textId="2D8CA43D" w:rsidR="00627047" w:rsidRDefault="00627047" w:rsidP="00627047">
      <w:pPr>
        <w:tabs>
          <w:tab w:val="left" w:pos="3828"/>
          <w:tab w:val="left" w:pos="4962"/>
        </w:tabs>
        <w:spacing w:after="0" w:line="240" w:lineRule="auto"/>
        <w:ind w:left="851" w:hanging="851"/>
        <w:rPr>
          <w:rFonts w:ascii="Arial" w:eastAsia="Arial" w:hAnsi="Arial" w:cs="Arial"/>
          <w:sz w:val="28"/>
          <w:szCs w:val="28"/>
          <w:u w:val="single"/>
        </w:rPr>
      </w:pPr>
      <w:r>
        <w:rPr>
          <w:rFonts w:ascii="Arial" w:eastAsia="Arial" w:hAnsi="Arial" w:cs="Arial"/>
          <w:sz w:val="28"/>
          <w:szCs w:val="28"/>
        </w:rPr>
        <w:tab/>
      </w:r>
      <w:r>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u w:val="single"/>
        </w:rPr>
        <w:t>Instructed by:</w:t>
      </w:r>
    </w:p>
    <w:p w14:paraId="3D344C0E" w14:textId="3A0B8405" w:rsidR="00627047" w:rsidRDefault="00627047" w:rsidP="00627047">
      <w:pPr>
        <w:tabs>
          <w:tab w:val="left" w:pos="3828"/>
          <w:tab w:val="left" w:pos="4962"/>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rPr>
        <w:t xml:space="preserve">Muller </w:t>
      </w:r>
      <w:proofErr w:type="spellStart"/>
      <w:r>
        <w:rPr>
          <w:rFonts w:ascii="Arial" w:eastAsia="Arial" w:hAnsi="Arial" w:cs="Arial"/>
          <w:sz w:val="28"/>
          <w:szCs w:val="28"/>
        </w:rPr>
        <w:t>Gonsior</w:t>
      </w:r>
      <w:proofErr w:type="spellEnd"/>
      <w:r>
        <w:rPr>
          <w:rFonts w:ascii="Arial" w:eastAsia="Arial" w:hAnsi="Arial" w:cs="Arial"/>
          <w:sz w:val="28"/>
          <w:szCs w:val="28"/>
        </w:rPr>
        <w:t xml:space="preserve"> Attorneys</w:t>
      </w:r>
    </w:p>
    <w:p w14:paraId="1A568257" w14:textId="2D3F7FF8" w:rsidR="00627047" w:rsidRDefault="00627047" w:rsidP="00627047">
      <w:pPr>
        <w:tabs>
          <w:tab w:val="left" w:pos="3828"/>
          <w:tab w:val="left" w:pos="4962"/>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rPr>
        <w:t>Bloemfontein</w:t>
      </w:r>
    </w:p>
    <w:p w14:paraId="40B5C351" w14:textId="225BF80F" w:rsidR="00627047" w:rsidRDefault="00627047" w:rsidP="00627047">
      <w:pPr>
        <w:tabs>
          <w:tab w:val="left" w:pos="3828"/>
          <w:tab w:val="left" w:pos="4962"/>
        </w:tabs>
        <w:spacing w:after="0" w:line="240" w:lineRule="auto"/>
        <w:ind w:left="851" w:hanging="851"/>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sidR="00AC32F3">
        <w:rPr>
          <w:rFonts w:ascii="Arial" w:eastAsia="Arial" w:hAnsi="Arial" w:cs="Arial"/>
          <w:sz w:val="28"/>
          <w:szCs w:val="28"/>
        </w:rPr>
        <w:tab/>
      </w:r>
      <w:r>
        <w:rPr>
          <w:rFonts w:ascii="Arial" w:eastAsia="Arial" w:hAnsi="Arial" w:cs="Arial"/>
          <w:sz w:val="28"/>
          <w:szCs w:val="28"/>
        </w:rPr>
        <w:t>(johanette@mullergonsior.co.za)</w:t>
      </w:r>
    </w:p>
    <w:p w14:paraId="692ABE1C" w14:textId="77777777" w:rsidR="007A2CA4" w:rsidRDefault="007A2CA4" w:rsidP="004F2601">
      <w:pPr>
        <w:tabs>
          <w:tab w:val="left" w:pos="851"/>
        </w:tabs>
        <w:spacing w:after="0" w:line="240" w:lineRule="auto"/>
        <w:ind w:left="851" w:hanging="851"/>
        <w:jc w:val="right"/>
        <w:rPr>
          <w:rFonts w:ascii="Arial" w:hAnsi="Arial" w:cs="Arial"/>
          <w:b/>
          <w:color w:val="000000" w:themeColor="text1"/>
          <w:sz w:val="28"/>
          <w:szCs w:val="28"/>
        </w:rPr>
      </w:pPr>
    </w:p>
    <w:sectPr w:rsidR="007A2CA4" w:rsidSect="00705643">
      <w:headerReference w:type="default" r:id="rId12"/>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C24AE" w14:textId="77777777" w:rsidR="00440AFA" w:rsidRDefault="00440AFA" w:rsidP="00B502B9">
      <w:pPr>
        <w:spacing w:after="0" w:line="240" w:lineRule="auto"/>
      </w:pPr>
      <w:r>
        <w:separator/>
      </w:r>
    </w:p>
  </w:endnote>
  <w:endnote w:type="continuationSeparator" w:id="0">
    <w:p w14:paraId="261C0DAF" w14:textId="77777777" w:rsidR="00440AFA" w:rsidRDefault="00440AFA" w:rsidP="00B5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2F551" w14:textId="77777777" w:rsidR="00440AFA" w:rsidRDefault="00440AFA" w:rsidP="00B502B9">
      <w:pPr>
        <w:spacing w:after="0" w:line="240" w:lineRule="auto"/>
      </w:pPr>
      <w:r>
        <w:separator/>
      </w:r>
    </w:p>
  </w:footnote>
  <w:footnote w:type="continuationSeparator" w:id="0">
    <w:p w14:paraId="6529D013" w14:textId="77777777" w:rsidR="00440AFA" w:rsidRDefault="00440AFA" w:rsidP="00B5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774556"/>
      <w:docPartObj>
        <w:docPartGallery w:val="Page Numbers (Top of Page)"/>
        <w:docPartUnique/>
      </w:docPartObj>
    </w:sdtPr>
    <w:sdtEndPr>
      <w:rPr>
        <w:noProof/>
      </w:rPr>
    </w:sdtEndPr>
    <w:sdtContent>
      <w:p w14:paraId="3C93E347" w14:textId="06C80976" w:rsidR="00343133" w:rsidRDefault="00343133">
        <w:pPr>
          <w:pStyle w:val="Header"/>
          <w:jc w:val="right"/>
        </w:pPr>
        <w:r>
          <w:fldChar w:fldCharType="begin"/>
        </w:r>
        <w:r>
          <w:instrText xml:space="preserve"> PAGE   \* MERGEFORMAT </w:instrText>
        </w:r>
        <w:r>
          <w:fldChar w:fldCharType="separate"/>
        </w:r>
        <w:r w:rsidR="00380D08">
          <w:rPr>
            <w:noProof/>
          </w:rPr>
          <w:t>1</w:t>
        </w:r>
        <w:r>
          <w:rPr>
            <w:noProof/>
          </w:rPr>
          <w:fldChar w:fldCharType="end"/>
        </w:r>
      </w:p>
    </w:sdtContent>
  </w:sdt>
  <w:p w14:paraId="6E6E096A" w14:textId="0C22EB2C" w:rsidR="00343133" w:rsidRPr="00B502B9" w:rsidRDefault="00343133" w:rsidP="007A2CA4">
    <w:pPr>
      <w:pStyle w:val="Header"/>
      <w:spacing w:line="480" w:lineRule="auto"/>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A99"/>
    <w:multiLevelType w:val="hybridMultilevel"/>
    <w:tmpl w:val="D6E809E2"/>
    <w:lvl w:ilvl="0" w:tplc="799009F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0B805E4E"/>
    <w:multiLevelType w:val="hybridMultilevel"/>
    <w:tmpl w:val="C5804614"/>
    <w:lvl w:ilvl="0" w:tplc="274A925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0D0647EC"/>
    <w:multiLevelType w:val="hybridMultilevel"/>
    <w:tmpl w:val="5FF6C4C4"/>
    <w:lvl w:ilvl="0" w:tplc="6C7E8DB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15504895"/>
    <w:multiLevelType w:val="hybridMultilevel"/>
    <w:tmpl w:val="23A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543B"/>
    <w:multiLevelType w:val="hybridMultilevel"/>
    <w:tmpl w:val="3DA2DA94"/>
    <w:lvl w:ilvl="0" w:tplc="EC423D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D2710A0"/>
    <w:multiLevelType w:val="hybridMultilevel"/>
    <w:tmpl w:val="AB9ABAC2"/>
    <w:lvl w:ilvl="0" w:tplc="484871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2837067D"/>
    <w:multiLevelType w:val="hybridMultilevel"/>
    <w:tmpl w:val="2FC85426"/>
    <w:lvl w:ilvl="0" w:tplc="3200A9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31467A9C"/>
    <w:multiLevelType w:val="multilevel"/>
    <w:tmpl w:val="231C432E"/>
    <w:lvl w:ilvl="0">
      <w:start w:val="2"/>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nsid w:val="46D50D66"/>
    <w:multiLevelType w:val="hybridMultilevel"/>
    <w:tmpl w:val="39CE06AA"/>
    <w:lvl w:ilvl="0" w:tplc="FE5483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47892045"/>
    <w:multiLevelType w:val="multilevel"/>
    <w:tmpl w:val="0320612C"/>
    <w:lvl w:ilvl="0">
      <w:start w:val="1"/>
      <w:numFmt w:val="decimal"/>
      <w:lvlText w:val="%1."/>
      <w:lvlJc w:val="left"/>
      <w:pPr>
        <w:ind w:left="2055" w:hanging="360"/>
      </w:pPr>
      <w:rPr>
        <w:rFonts w:hint="default"/>
      </w:rPr>
    </w:lvl>
    <w:lvl w:ilvl="1">
      <w:start w:val="3"/>
      <w:numFmt w:val="decimal"/>
      <w:isLgl/>
      <w:lvlText w:val="%1.%2"/>
      <w:lvlJc w:val="left"/>
      <w:pPr>
        <w:ind w:left="2970" w:hanging="1275"/>
      </w:pPr>
      <w:rPr>
        <w:rFonts w:hint="default"/>
      </w:rPr>
    </w:lvl>
    <w:lvl w:ilvl="2">
      <w:start w:val="2"/>
      <w:numFmt w:val="decimal"/>
      <w:isLgl/>
      <w:lvlText w:val="%1.%2.%3"/>
      <w:lvlJc w:val="left"/>
      <w:pPr>
        <w:ind w:left="2970" w:hanging="1275"/>
      </w:pPr>
      <w:rPr>
        <w:rFonts w:hint="default"/>
      </w:rPr>
    </w:lvl>
    <w:lvl w:ilvl="3">
      <w:start w:val="1"/>
      <w:numFmt w:val="decimal"/>
      <w:isLgl/>
      <w:lvlText w:val="%1.%2.%3.%4"/>
      <w:lvlJc w:val="left"/>
      <w:pPr>
        <w:ind w:left="2970" w:hanging="1275"/>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10">
    <w:nsid w:val="490C0943"/>
    <w:multiLevelType w:val="multilevel"/>
    <w:tmpl w:val="E69CABD0"/>
    <w:lvl w:ilvl="0">
      <w:start w:val="1"/>
      <w:numFmt w:val="decimal"/>
      <w:lvlText w:val="%1"/>
      <w:lvlJc w:val="left"/>
      <w:pPr>
        <w:ind w:left="900" w:hanging="900"/>
      </w:pPr>
      <w:rPr>
        <w:rFonts w:hint="default"/>
      </w:rPr>
    </w:lvl>
    <w:lvl w:ilvl="1">
      <w:start w:val="1"/>
      <w:numFmt w:val="decimal"/>
      <w:lvlText w:val="%1.%2"/>
      <w:lvlJc w:val="left"/>
      <w:pPr>
        <w:ind w:left="2874" w:hanging="900"/>
      </w:pPr>
      <w:rPr>
        <w:rFonts w:hint="default"/>
      </w:rPr>
    </w:lvl>
    <w:lvl w:ilvl="2">
      <w:start w:val="1"/>
      <w:numFmt w:val="decimal"/>
      <w:lvlText w:val="%1.%2.%3"/>
      <w:lvlJc w:val="left"/>
      <w:pPr>
        <w:ind w:left="4848" w:hanging="900"/>
      </w:pPr>
      <w:rPr>
        <w:rFonts w:hint="default"/>
      </w:rPr>
    </w:lvl>
    <w:lvl w:ilvl="3">
      <w:start w:val="1"/>
      <w:numFmt w:val="decimal"/>
      <w:lvlText w:val="%1.%2.%3.%4"/>
      <w:lvlJc w:val="left"/>
      <w:pPr>
        <w:ind w:left="7002" w:hanging="1080"/>
      </w:pPr>
      <w:rPr>
        <w:rFonts w:hint="default"/>
      </w:rPr>
    </w:lvl>
    <w:lvl w:ilvl="4">
      <w:start w:val="1"/>
      <w:numFmt w:val="decimal"/>
      <w:lvlText w:val="%1.%2.%3.%4.%5"/>
      <w:lvlJc w:val="left"/>
      <w:pPr>
        <w:ind w:left="9336" w:hanging="1440"/>
      </w:pPr>
      <w:rPr>
        <w:rFonts w:hint="default"/>
      </w:rPr>
    </w:lvl>
    <w:lvl w:ilvl="5">
      <w:start w:val="1"/>
      <w:numFmt w:val="decimal"/>
      <w:lvlText w:val="%1.%2.%3.%4.%5.%6"/>
      <w:lvlJc w:val="left"/>
      <w:pPr>
        <w:ind w:left="11310" w:hanging="1440"/>
      </w:pPr>
      <w:rPr>
        <w:rFonts w:hint="default"/>
      </w:rPr>
    </w:lvl>
    <w:lvl w:ilvl="6">
      <w:start w:val="1"/>
      <w:numFmt w:val="decimal"/>
      <w:lvlText w:val="%1.%2.%3.%4.%5.%6.%7"/>
      <w:lvlJc w:val="left"/>
      <w:pPr>
        <w:ind w:left="13644" w:hanging="1800"/>
      </w:pPr>
      <w:rPr>
        <w:rFonts w:hint="default"/>
      </w:rPr>
    </w:lvl>
    <w:lvl w:ilvl="7">
      <w:start w:val="1"/>
      <w:numFmt w:val="decimal"/>
      <w:lvlText w:val="%1.%2.%3.%4.%5.%6.%7.%8"/>
      <w:lvlJc w:val="left"/>
      <w:pPr>
        <w:ind w:left="15618" w:hanging="1800"/>
      </w:pPr>
      <w:rPr>
        <w:rFonts w:hint="default"/>
      </w:rPr>
    </w:lvl>
    <w:lvl w:ilvl="8">
      <w:start w:val="1"/>
      <w:numFmt w:val="decimal"/>
      <w:lvlText w:val="%1.%2.%3.%4.%5.%6.%7.%8.%9"/>
      <w:lvlJc w:val="left"/>
      <w:pPr>
        <w:ind w:left="17952" w:hanging="2160"/>
      </w:pPr>
      <w:rPr>
        <w:rFonts w:hint="default"/>
      </w:rPr>
    </w:lvl>
  </w:abstractNum>
  <w:abstractNum w:abstractNumId="11">
    <w:nsid w:val="49AA2FF2"/>
    <w:multiLevelType w:val="multilevel"/>
    <w:tmpl w:val="6FCA0B88"/>
    <w:lvl w:ilvl="0">
      <w:start w:val="1"/>
      <w:numFmt w:val="decimal"/>
      <w:lvlText w:val="%1."/>
      <w:lvlJc w:val="left"/>
      <w:pPr>
        <w:ind w:left="1500" w:hanging="360"/>
      </w:pPr>
      <w:rPr>
        <w:rFonts w:hint="default"/>
      </w:rPr>
    </w:lvl>
    <w:lvl w:ilvl="1">
      <w:start w:val="1"/>
      <w:numFmt w:val="decimal"/>
      <w:isLgl/>
      <w:lvlText w:val="%1.%2"/>
      <w:lvlJc w:val="left"/>
      <w:pPr>
        <w:ind w:left="2160" w:hanging="1020"/>
      </w:pPr>
      <w:rPr>
        <w:rFonts w:hint="default"/>
      </w:rPr>
    </w:lvl>
    <w:lvl w:ilvl="2">
      <w:start w:val="1"/>
      <w:numFmt w:val="decimal"/>
      <w:isLgl/>
      <w:lvlText w:val="%1.%2.%3"/>
      <w:lvlJc w:val="left"/>
      <w:pPr>
        <w:ind w:left="216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2">
    <w:nsid w:val="69953538"/>
    <w:multiLevelType w:val="hybridMultilevel"/>
    <w:tmpl w:val="B5421984"/>
    <w:lvl w:ilvl="0" w:tplc="D6980D9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715056C1"/>
    <w:multiLevelType w:val="hybridMultilevel"/>
    <w:tmpl w:val="C8A05230"/>
    <w:lvl w:ilvl="0" w:tplc="D4B25D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731658AA"/>
    <w:multiLevelType w:val="hybridMultilevel"/>
    <w:tmpl w:val="BD68C85C"/>
    <w:lvl w:ilvl="0" w:tplc="38C08C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7C813733"/>
    <w:multiLevelType w:val="hybridMultilevel"/>
    <w:tmpl w:val="FD928C4E"/>
    <w:lvl w:ilvl="0" w:tplc="E102CF52">
      <w:start w:val="1"/>
      <w:numFmt w:val="lowerLetter"/>
      <w:lvlText w:val="(%1)"/>
      <w:lvlJc w:val="left"/>
      <w:pPr>
        <w:ind w:left="2199" w:hanging="360"/>
      </w:pPr>
      <w:rPr>
        <w:rFonts w:hint="default"/>
      </w:r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num w:numId="1">
    <w:abstractNumId w:val="7"/>
  </w:num>
  <w:num w:numId="2">
    <w:abstractNumId w:val="9"/>
  </w:num>
  <w:num w:numId="3">
    <w:abstractNumId w:val="1"/>
  </w:num>
  <w:num w:numId="4">
    <w:abstractNumId w:val="0"/>
  </w:num>
  <w:num w:numId="5">
    <w:abstractNumId w:val="5"/>
  </w:num>
  <w:num w:numId="6">
    <w:abstractNumId w:val="2"/>
  </w:num>
  <w:num w:numId="7">
    <w:abstractNumId w:val="11"/>
  </w:num>
  <w:num w:numId="8">
    <w:abstractNumId w:val="4"/>
  </w:num>
  <w:num w:numId="9">
    <w:abstractNumId w:val="8"/>
  </w:num>
  <w:num w:numId="10">
    <w:abstractNumId w:val="15"/>
  </w:num>
  <w:num w:numId="11">
    <w:abstractNumId w:val="6"/>
  </w:num>
  <w:num w:numId="12">
    <w:abstractNumId w:val="14"/>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A"/>
    <w:rsid w:val="0000788B"/>
    <w:rsid w:val="0001383A"/>
    <w:rsid w:val="00024FEC"/>
    <w:rsid w:val="00032434"/>
    <w:rsid w:val="0003392C"/>
    <w:rsid w:val="00041A09"/>
    <w:rsid w:val="00053901"/>
    <w:rsid w:val="00054EB5"/>
    <w:rsid w:val="0005576D"/>
    <w:rsid w:val="00066B0C"/>
    <w:rsid w:val="00087F5A"/>
    <w:rsid w:val="000B2259"/>
    <w:rsid w:val="000B4BC0"/>
    <w:rsid w:val="000B7000"/>
    <w:rsid w:val="000C53BA"/>
    <w:rsid w:val="000E176D"/>
    <w:rsid w:val="000F32DE"/>
    <w:rsid w:val="001101AA"/>
    <w:rsid w:val="00112142"/>
    <w:rsid w:val="00133810"/>
    <w:rsid w:val="0013617A"/>
    <w:rsid w:val="00136864"/>
    <w:rsid w:val="00137E0A"/>
    <w:rsid w:val="0014125C"/>
    <w:rsid w:val="00143082"/>
    <w:rsid w:val="0016088E"/>
    <w:rsid w:val="00163843"/>
    <w:rsid w:val="00184774"/>
    <w:rsid w:val="001B3EC3"/>
    <w:rsid w:val="001C37D1"/>
    <w:rsid w:val="001D6C9C"/>
    <w:rsid w:val="00201A8D"/>
    <w:rsid w:val="00223990"/>
    <w:rsid w:val="00236BCF"/>
    <w:rsid w:val="002372C0"/>
    <w:rsid w:val="00237F5A"/>
    <w:rsid w:val="00260347"/>
    <w:rsid w:val="00270D88"/>
    <w:rsid w:val="00290F93"/>
    <w:rsid w:val="002916BF"/>
    <w:rsid w:val="002B3328"/>
    <w:rsid w:val="002C17D0"/>
    <w:rsid w:val="002C2AEB"/>
    <w:rsid w:val="002E0944"/>
    <w:rsid w:val="002E2A78"/>
    <w:rsid w:val="00314CB7"/>
    <w:rsid w:val="00330495"/>
    <w:rsid w:val="00340B49"/>
    <w:rsid w:val="003414E0"/>
    <w:rsid w:val="00343133"/>
    <w:rsid w:val="0035720C"/>
    <w:rsid w:val="0035789A"/>
    <w:rsid w:val="00367EB2"/>
    <w:rsid w:val="00380D08"/>
    <w:rsid w:val="0039602A"/>
    <w:rsid w:val="003A42A2"/>
    <w:rsid w:val="003A71C8"/>
    <w:rsid w:val="003C6A5C"/>
    <w:rsid w:val="003F19BD"/>
    <w:rsid w:val="003F485E"/>
    <w:rsid w:val="00401B94"/>
    <w:rsid w:val="004100A6"/>
    <w:rsid w:val="00415D54"/>
    <w:rsid w:val="00440AFA"/>
    <w:rsid w:val="004439E9"/>
    <w:rsid w:val="004456CD"/>
    <w:rsid w:val="0046096B"/>
    <w:rsid w:val="004A2645"/>
    <w:rsid w:val="004C7310"/>
    <w:rsid w:val="004D2DB3"/>
    <w:rsid w:val="004D3D70"/>
    <w:rsid w:val="004E07C9"/>
    <w:rsid w:val="004E0FBC"/>
    <w:rsid w:val="004E4B70"/>
    <w:rsid w:val="004F114B"/>
    <w:rsid w:val="004F2601"/>
    <w:rsid w:val="004F5A07"/>
    <w:rsid w:val="00513F4E"/>
    <w:rsid w:val="00515525"/>
    <w:rsid w:val="005206D6"/>
    <w:rsid w:val="005462D5"/>
    <w:rsid w:val="005602EA"/>
    <w:rsid w:val="00565516"/>
    <w:rsid w:val="005657F2"/>
    <w:rsid w:val="0057142E"/>
    <w:rsid w:val="00576539"/>
    <w:rsid w:val="00577867"/>
    <w:rsid w:val="00587A5F"/>
    <w:rsid w:val="005A05BA"/>
    <w:rsid w:val="005C24AF"/>
    <w:rsid w:val="005D0D2D"/>
    <w:rsid w:val="005D6F73"/>
    <w:rsid w:val="00627047"/>
    <w:rsid w:val="0063276B"/>
    <w:rsid w:val="00637C97"/>
    <w:rsid w:val="006542C2"/>
    <w:rsid w:val="0067583C"/>
    <w:rsid w:val="006802D0"/>
    <w:rsid w:val="006872F4"/>
    <w:rsid w:val="00692795"/>
    <w:rsid w:val="006A77B1"/>
    <w:rsid w:val="006B5C3E"/>
    <w:rsid w:val="006D36E8"/>
    <w:rsid w:val="006D52B9"/>
    <w:rsid w:val="006E0DAD"/>
    <w:rsid w:val="006E2243"/>
    <w:rsid w:val="006E6BA9"/>
    <w:rsid w:val="006F60E2"/>
    <w:rsid w:val="00705643"/>
    <w:rsid w:val="00717102"/>
    <w:rsid w:val="00740C5E"/>
    <w:rsid w:val="00743CDB"/>
    <w:rsid w:val="00763624"/>
    <w:rsid w:val="00763B80"/>
    <w:rsid w:val="007647F6"/>
    <w:rsid w:val="00765D85"/>
    <w:rsid w:val="00770AEA"/>
    <w:rsid w:val="00773533"/>
    <w:rsid w:val="00796365"/>
    <w:rsid w:val="00796F9E"/>
    <w:rsid w:val="007A2CA4"/>
    <w:rsid w:val="007B445A"/>
    <w:rsid w:val="007B79B4"/>
    <w:rsid w:val="007C413B"/>
    <w:rsid w:val="007E3CF6"/>
    <w:rsid w:val="007E554B"/>
    <w:rsid w:val="007E6B26"/>
    <w:rsid w:val="00801FEC"/>
    <w:rsid w:val="00803FFE"/>
    <w:rsid w:val="00812447"/>
    <w:rsid w:val="00815E33"/>
    <w:rsid w:val="00845027"/>
    <w:rsid w:val="008A03E1"/>
    <w:rsid w:val="008D66CB"/>
    <w:rsid w:val="008E0DF0"/>
    <w:rsid w:val="008E2953"/>
    <w:rsid w:val="008E5877"/>
    <w:rsid w:val="008F2503"/>
    <w:rsid w:val="008F3F20"/>
    <w:rsid w:val="009054FE"/>
    <w:rsid w:val="009159BE"/>
    <w:rsid w:val="0093288C"/>
    <w:rsid w:val="00970D67"/>
    <w:rsid w:val="0097666C"/>
    <w:rsid w:val="0099162C"/>
    <w:rsid w:val="00993245"/>
    <w:rsid w:val="00994578"/>
    <w:rsid w:val="009B5837"/>
    <w:rsid w:val="009B62E1"/>
    <w:rsid w:val="009E3E80"/>
    <w:rsid w:val="009E49C2"/>
    <w:rsid w:val="009F254A"/>
    <w:rsid w:val="009F6E5C"/>
    <w:rsid w:val="00A2160A"/>
    <w:rsid w:val="00A552A0"/>
    <w:rsid w:val="00A67228"/>
    <w:rsid w:val="00A72AEC"/>
    <w:rsid w:val="00A74BE3"/>
    <w:rsid w:val="00A97E4E"/>
    <w:rsid w:val="00AC26EA"/>
    <w:rsid w:val="00AC32F3"/>
    <w:rsid w:val="00AD2EDA"/>
    <w:rsid w:val="00AD7077"/>
    <w:rsid w:val="00AF1F80"/>
    <w:rsid w:val="00AF2D04"/>
    <w:rsid w:val="00B11656"/>
    <w:rsid w:val="00B17AAD"/>
    <w:rsid w:val="00B217DC"/>
    <w:rsid w:val="00B373D3"/>
    <w:rsid w:val="00B37E0C"/>
    <w:rsid w:val="00B41750"/>
    <w:rsid w:val="00B502B9"/>
    <w:rsid w:val="00B52031"/>
    <w:rsid w:val="00B525BC"/>
    <w:rsid w:val="00B533DF"/>
    <w:rsid w:val="00B5546F"/>
    <w:rsid w:val="00B55B48"/>
    <w:rsid w:val="00B6148E"/>
    <w:rsid w:val="00B67391"/>
    <w:rsid w:val="00B75EA0"/>
    <w:rsid w:val="00B86565"/>
    <w:rsid w:val="00B97D19"/>
    <w:rsid w:val="00BB4B7D"/>
    <w:rsid w:val="00BD3C56"/>
    <w:rsid w:val="00BE3631"/>
    <w:rsid w:val="00BE417C"/>
    <w:rsid w:val="00BE6B4B"/>
    <w:rsid w:val="00BF1B72"/>
    <w:rsid w:val="00BF2D4A"/>
    <w:rsid w:val="00C17F70"/>
    <w:rsid w:val="00C456F3"/>
    <w:rsid w:val="00C507DD"/>
    <w:rsid w:val="00C55F9B"/>
    <w:rsid w:val="00C57440"/>
    <w:rsid w:val="00C646ED"/>
    <w:rsid w:val="00C71F83"/>
    <w:rsid w:val="00C74C55"/>
    <w:rsid w:val="00C86417"/>
    <w:rsid w:val="00CB659D"/>
    <w:rsid w:val="00CC4D21"/>
    <w:rsid w:val="00CD123A"/>
    <w:rsid w:val="00CE04D8"/>
    <w:rsid w:val="00CE1DCB"/>
    <w:rsid w:val="00CE2DDD"/>
    <w:rsid w:val="00CE68EB"/>
    <w:rsid w:val="00CE76E9"/>
    <w:rsid w:val="00CF0D03"/>
    <w:rsid w:val="00CF36C3"/>
    <w:rsid w:val="00CF4F1B"/>
    <w:rsid w:val="00D01FCA"/>
    <w:rsid w:val="00D05757"/>
    <w:rsid w:val="00D07D70"/>
    <w:rsid w:val="00D1651F"/>
    <w:rsid w:val="00D215B3"/>
    <w:rsid w:val="00D32294"/>
    <w:rsid w:val="00D52CE7"/>
    <w:rsid w:val="00D759A6"/>
    <w:rsid w:val="00D84143"/>
    <w:rsid w:val="00D9339B"/>
    <w:rsid w:val="00D93C97"/>
    <w:rsid w:val="00DA3472"/>
    <w:rsid w:val="00DA36F2"/>
    <w:rsid w:val="00DA7F8E"/>
    <w:rsid w:val="00DB3394"/>
    <w:rsid w:val="00DC3BDD"/>
    <w:rsid w:val="00DD35A7"/>
    <w:rsid w:val="00DD449A"/>
    <w:rsid w:val="00E20671"/>
    <w:rsid w:val="00E24CCB"/>
    <w:rsid w:val="00E64868"/>
    <w:rsid w:val="00E7039A"/>
    <w:rsid w:val="00E81A0C"/>
    <w:rsid w:val="00E82D0C"/>
    <w:rsid w:val="00E8515F"/>
    <w:rsid w:val="00EA07BB"/>
    <w:rsid w:val="00ED32BC"/>
    <w:rsid w:val="00EE7EE5"/>
    <w:rsid w:val="00EF5767"/>
    <w:rsid w:val="00F056DE"/>
    <w:rsid w:val="00F162F5"/>
    <w:rsid w:val="00F34A56"/>
    <w:rsid w:val="00F42C3C"/>
    <w:rsid w:val="00F55FCF"/>
    <w:rsid w:val="00F74BA2"/>
    <w:rsid w:val="00F775C6"/>
    <w:rsid w:val="00F828D2"/>
    <w:rsid w:val="00F92BAF"/>
    <w:rsid w:val="00FA0BF6"/>
    <w:rsid w:val="00FA3676"/>
    <w:rsid w:val="00FC35EE"/>
    <w:rsid w:val="00FD1E53"/>
    <w:rsid w:val="00FE30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C520"/>
  <w15:docId w15:val="{4E26D03F-67EF-44EF-B5E4-77462EC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3A"/>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3A"/>
    <w:rPr>
      <w:rFonts w:ascii="Tahoma" w:hAnsi="Tahoma" w:cs="Tahoma"/>
      <w:sz w:val="16"/>
      <w:szCs w:val="16"/>
    </w:rPr>
  </w:style>
  <w:style w:type="table" w:styleId="TableGrid">
    <w:name w:val="Table Grid"/>
    <w:basedOn w:val="TableNormal"/>
    <w:uiPriority w:val="59"/>
    <w:rsid w:val="00CD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2B9"/>
  </w:style>
  <w:style w:type="paragraph" w:styleId="Footer">
    <w:name w:val="footer"/>
    <w:basedOn w:val="Normal"/>
    <w:link w:val="FooterChar"/>
    <w:uiPriority w:val="99"/>
    <w:unhideWhenUsed/>
    <w:rsid w:val="00B5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2B9"/>
  </w:style>
  <w:style w:type="paragraph" w:styleId="ListParagraph">
    <w:name w:val="List Paragraph"/>
    <w:basedOn w:val="Normal"/>
    <w:uiPriority w:val="34"/>
    <w:qFormat/>
    <w:rsid w:val="00CF36C3"/>
    <w:pPr>
      <w:ind w:left="720"/>
      <w:contextualSpacing/>
    </w:pPr>
  </w:style>
  <w:style w:type="character" w:styleId="CommentReference">
    <w:name w:val="annotation reference"/>
    <w:basedOn w:val="DefaultParagraphFont"/>
    <w:uiPriority w:val="99"/>
    <w:semiHidden/>
    <w:unhideWhenUsed/>
    <w:rsid w:val="00CF36C3"/>
    <w:rPr>
      <w:sz w:val="16"/>
      <w:szCs w:val="16"/>
    </w:rPr>
  </w:style>
  <w:style w:type="paragraph" w:styleId="CommentText">
    <w:name w:val="annotation text"/>
    <w:basedOn w:val="Normal"/>
    <w:link w:val="CommentTextChar"/>
    <w:uiPriority w:val="99"/>
    <w:semiHidden/>
    <w:unhideWhenUsed/>
    <w:rsid w:val="00CF36C3"/>
    <w:pPr>
      <w:spacing w:line="240" w:lineRule="auto"/>
    </w:pPr>
    <w:rPr>
      <w:sz w:val="20"/>
      <w:szCs w:val="20"/>
    </w:rPr>
  </w:style>
  <w:style w:type="character" w:customStyle="1" w:styleId="CommentTextChar">
    <w:name w:val="Comment Text Char"/>
    <w:basedOn w:val="DefaultParagraphFont"/>
    <w:link w:val="CommentText"/>
    <w:uiPriority w:val="99"/>
    <w:semiHidden/>
    <w:rsid w:val="00CF36C3"/>
    <w:rPr>
      <w:sz w:val="20"/>
      <w:szCs w:val="20"/>
    </w:rPr>
  </w:style>
  <w:style w:type="character" w:styleId="Hyperlink">
    <w:name w:val="Hyperlink"/>
    <w:basedOn w:val="DefaultParagraphFont"/>
    <w:uiPriority w:val="99"/>
    <w:unhideWhenUsed/>
    <w:rsid w:val="00CF36C3"/>
    <w:rPr>
      <w:color w:val="0000FF" w:themeColor="hyperlink"/>
      <w:u w:val="single"/>
    </w:rPr>
  </w:style>
  <w:style w:type="paragraph" w:styleId="NormalWeb">
    <w:name w:val="Normal (Web)"/>
    <w:basedOn w:val="Normal"/>
    <w:uiPriority w:val="99"/>
    <w:semiHidden/>
    <w:unhideWhenUsed/>
    <w:rsid w:val="00E2067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5D6F73"/>
  </w:style>
  <w:style w:type="character" w:customStyle="1" w:styleId="mc">
    <w:name w:val="mc"/>
    <w:basedOn w:val="DefaultParagraphFont"/>
    <w:rsid w:val="0001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457">
      <w:bodyDiv w:val="1"/>
      <w:marLeft w:val="0"/>
      <w:marRight w:val="0"/>
      <w:marTop w:val="0"/>
      <w:marBottom w:val="0"/>
      <w:divBdr>
        <w:top w:val="none" w:sz="0" w:space="0" w:color="auto"/>
        <w:left w:val="none" w:sz="0" w:space="0" w:color="auto"/>
        <w:bottom w:val="none" w:sz="0" w:space="0" w:color="auto"/>
        <w:right w:val="none" w:sz="0" w:space="0" w:color="auto"/>
      </w:divBdr>
      <w:divsChild>
        <w:div w:id="389615867">
          <w:marLeft w:val="0"/>
          <w:marRight w:val="0"/>
          <w:marTop w:val="120"/>
          <w:marBottom w:val="0"/>
          <w:divBdr>
            <w:top w:val="none" w:sz="0" w:space="0" w:color="auto"/>
            <w:left w:val="none" w:sz="0" w:space="0" w:color="auto"/>
            <w:bottom w:val="none" w:sz="0" w:space="0" w:color="auto"/>
            <w:right w:val="none" w:sz="0" w:space="0" w:color="auto"/>
          </w:divBdr>
        </w:div>
        <w:div w:id="2022275471">
          <w:marLeft w:val="0"/>
          <w:marRight w:val="0"/>
          <w:marTop w:val="120"/>
          <w:marBottom w:val="0"/>
          <w:divBdr>
            <w:top w:val="none" w:sz="0" w:space="0" w:color="auto"/>
            <w:left w:val="none" w:sz="0" w:space="0" w:color="auto"/>
            <w:bottom w:val="none" w:sz="0" w:space="0" w:color="auto"/>
            <w:right w:val="none" w:sz="0" w:space="0" w:color="auto"/>
          </w:divBdr>
        </w:div>
      </w:divsChild>
    </w:div>
    <w:div w:id="116065324">
      <w:bodyDiv w:val="1"/>
      <w:marLeft w:val="0"/>
      <w:marRight w:val="0"/>
      <w:marTop w:val="0"/>
      <w:marBottom w:val="0"/>
      <w:divBdr>
        <w:top w:val="none" w:sz="0" w:space="0" w:color="auto"/>
        <w:left w:val="none" w:sz="0" w:space="0" w:color="auto"/>
        <w:bottom w:val="none" w:sz="0" w:space="0" w:color="auto"/>
        <w:right w:val="none" w:sz="0" w:space="0" w:color="auto"/>
      </w:divBdr>
      <w:divsChild>
        <w:div w:id="1542864186">
          <w:marLeft w:val="0"/>
          <w:marRight w:val="0"/>
          <w:marTop w:val="240"/>
          <w:marBottom w:val="0"/>
          <w:divBdr>
            <w:top w:val="none" w:sz="0" w:space="0" w:color="auto"/>
            <w:left w:val="none" w:sz="0" w:space="0" w:color="auto"/>
            <w:bottom w:val="none" w:sz="0" w:space="0" w:color="auto"/>
            <w:right w:val="none" w:sz="0" w:space="0" w:color="auto"/>
          </w:divBdr>
        </w:div>
        <w:div w:id="1705863112">
          <w:marLeft w:val="0"/>
          <w:marRight w:val="0"/>
          <w:marTop w:val="120"/>
          <w:marBottom w:val="0"/>
          <w:divBdr>
            <w:top w:val="none" w:sz="0" w:space="0" w:color="auto"/>
            <w:left w:val="none" w:sz="0" w:space="0" w:color="auto"/>
            <w:bottom w:val="none" w:sz="0" w:space="0" w:color="auto"/>
            <w:right w:val="none" w:sz="0" w:space="0" w:color="auto"/>
          </w:divBdr>
        </w:div>
      </w:divsChild>
    </w:div>
    <w:div w:id="221794698">
      <w:bodyDiv w:val="1"/>
      <w:marLeft w:val="0"/>
      <w:marRight w:val="0"/>
      <w:marTop w:val="0"/>
      <w:marBottom w:val="0"/>
      <w:divBdr>
        <w:top w:val="none" w:sz="0" w:space="0" w:color="auto"/>
        <w:left w:val="none" w:sz="0" w:space="0" w:color="auto"/>
        <w:bottom w:val="none" w:sz="0" w:space="0" w:color="auto"/>
        <w:right w:val="none" w:sz="0" w:space="0" w:color="auto"/>
      </w:divBdr>
      <w:divsChild>
        <w:div w:id="598761948">
          <w:marLeft w:val="0"/>
          <w:marRight w:val="0"/>
          <w:marTop w:val="240"/>
          <w:marBottom w:val="0"/>
          <w:divBdr>
            <w:top w:val="none" w:sz="0" w:space="0" w:color="auto"/>
            <w:left w:val="none" w:sz="0" w:space="0" w:color="auto"/>
            <w:bottom w:val="none" w:sz="0" w:space="0" w:color="auto"/>
            <w:right w:val="none" w:sz="0" w:space="0" w:color="auto"/>
          </w:divBdr>
        </w:div>
        <w:div w:id="1829439826">
          <w:marLeft w:val="0"/>
          <w:marRight w:val="0"/>
          <w:marTop w:val="120"/>
          <w:marBottom w:val="0"/>
          <w:divBdr>
            <w:top w:val="none" w:sz="0" w:space="0" w:color="auto"/>
            <w:left w:val="none" w:sz="0" w:space="0" w:color="auto"/>
            <w:bottom w:val="none" w:sz="0" w:space="0" w:color="auto"/>
            <w:right w:val="none" w:sz="0" w:space="0" w:color="auto"/>
          </w:divBdr>
        </w:div>
      </w:divsChild>
    </w:div>
    <w:div w:id="393234139">
      <w:bodyDiv w:val="1"/>
      <w:marLeft w:val="0"/>
      <w:marRight w:val="0"/>
      <w:marTop w:val="0"/>
      <w:marBottom w:val="0"/>
      <w:divBdr>
        <w:top w:val="none" w:sz="0" w:space="0" w:color="auto"/>
        <w:left w:val="none" w:sz="0" w:space="0" w:color="auto"/>
        <w:bottom w:val="none" w:sz="0" w:space="0" w:color="auto"/>
        <w:right w:val="none" w:sz="0" w:space="0" w:color="auto"/>
      </w:divBdr>
    </w:div>
    <w:div w:id="539124322">
      <w:bodyDiv w:val="1"/>
      <w:marLeft w:val="0"/>
      <w:marRight w:val="0"/>
      <w:marTop w:val="0"/>
      <w:marBottom w:val="0"/>
      <w:divBdr>
        <w:top w:val="none" w:sz="0" w:space="0" w:color="auto"/>
        <w:left w:val="none" w:sz="0" w:space="0" w:color="auto"/>
        <w:bottom w:val="none" w:sz="0" w:space="0" w:color="auto"/>
        <w:right w:val="none" w:sz="0" w:space="0" w:color="auto"/>
      </w:divBdr>
    </w:div>
    <w:div w:id="727459278">
      <w:bodyDiv w:val="1"/>
      <w:marLeft w:val="0"/>
      <w:marRight w:val="0"/>
      <w:marTop w:val="0"/>
      <w:marBottom w:val="0"/>
      <w:divBdr>
        <w:top w:val="none" w:sz="0" w:space="0" w:color="auto"/>
        <w:left w:val="none" w:sz="0" w:space="0" w:color="auto"/>
        <w:bottom w:val="none" w:sz="0" w:space="0" w:color="auto"/>
        <w:right w:val="none" w:sz="0" w:space="0" w:color="auto"/>
      </w:divBdr>
      <w:divsChild>
        <w:div w:id="1671830015">
          <w:marLeft w:val="0"/>
          <w:marRight w:val="0"/>
          <w:marTop w:val="120"/>
          <w:marBottom w:val="0"/>
          <w:divBdr>
            <w:top w:val="none" w:sz="0" w:space="0" w:color="auto"/>
            <w:left w:val="none" w:sz="0" w:space="0" w:color="auto"/>
            <w:bottom w:val="none" w:sz="0" w:space="0" w:color="auto"/>
            <w:right w:val="none" w:sz="0" w:space="0" w:color="auto"/>
          </w:divBdr>
        </w:div>
        <w:div w:id="1373380014">
          <w:marLeft w:val="1134"/>
          <w:marRight w:val="0"/>
          <w:marTop w:val="60"/>
          <w:marBottom w:val="0"/>
          <w:divBdr>
            <w:top w:val="none" w:sz="0" w:space="0" w:color="auto"/>
            <w:left w:val="none" w:sz="0" w:space="0" w:color="auto"/>
            <w:bottom w:val="none" w:sz="0" w:space="0" w:color="auto"/>
            <w:right w:val="none" w:sz="0" w:space="0" w:color="auto"/>
          </w:divBdr>
        </w:div>
        <w:div w:id="948583786">
          <w:marLeft w:val="1985"/>
          <w:marRight w:val="0"/>
          <w:marTop w:val="60"/>
          <w:marBottom w:val="0"/>
          <w:divBdr>
            <w:top w:val="none" w:sz="0" w:space="0" w:color="auto"/>
            <w:left w:val="none" w:sz="0" w:space="0" w:color="auto"/>
            <w:bottom w:val="none" w:sz="0" w:space="0" w:color="auto"/>
            <w:right w:val="none" w:sz="0" w:space="0" w:color="auto"/>
          </w:divBdr>
        </w:div>
        <w:div w:id="931476135">
          <w:marLeft w:val="1985"/>
          <w:marRight w:val="0"/>
          <w:marTop w:val="60"/>
          <w:marBottom w:val="0"/>
          <w:divBdr>
            <w:top w:val="none" w:sz="0" w:space="0" w:color="auto"/>
            <w:left w:val="none" w:sz="0" w:space="0" w:color="auto"/>
            <w:bottom w:val="none" w:sz="0" w:space="0" w:color="auto"/>
            <w:right w:val="none" w:sz="0" w:space="0" w:color="auto"/>
          </w:divBdr>
        </w:div>
        <w:div w:id="954215281">
          <w:marLeft w:val="1134"/>
          <w:marRight w:val="0"/>
          <w:marTop w:val="60"/>
          <w:marBottom w:val="0"/>
          <w:divBdr>
            <w:top w:val="none" w:sz="0" w:space="0" w:color="auto"/>
            <w:left w:val="none" w:sz="0" w:space="0" w:color="auto"/>
            <w:bottom w:val="none" w:sz="0" w:space="0" w:color="auto"/>
            <w:right w:val="none" w:sz="0" w:space="0" w:color="auto"/>
          </w:divBdr>
        </w:div>
      </w:divsChild>
    </w:div>
    <w:div w:id="807866755">
      <w:bodyDiv w:val="1"/>
      <w:marLeft w:val="0"/>
      <w:marRight w:val="0"/>
      <w:marTop w:val="0"/>
      <w:marBottom w:val="0"/>
      <w:divBdr>
        <w:top w:val="none" w:sz="0" w:space="0" w:color="auto"/>
        <w:left w:val="none" w:sz="0" w:space="0" w:color="auto"/>
        <w:bottom w:val="none" w:sz="0" w:space="0" w:color="auto"/>
        <w:right w:val="none" w:sz="0" w:space="0" w:color="auto"/>
      </w:divBdr>
      <w:divsChild>
        <w:div w:id="275792123">
          <w:marLeft w:val="0"/>
          <w:marRight w:val="0"/>
          <w:marTop w:val="120"/>
          <w:marBottom w:val="0"/>
          <w:divBdr>
            <w:top w:val="none" w:sz="0" w:space="0" w:color="auto"/>
            <w:left w:val="none" w:sz="0" w:space="0" w:color="auto"/>
            <w:bottom w:val="none" w:sz="0" w:space="0" w:color="auto"/>
            <w:right w:val="none" w:sz="0" w:space="0" w:color="auto"/>
          </w:divBdr>
        </w:div>
        <w:div w:id="174804088">
          <w:marLeft w:val="0"/>
          <w:marRight w:val="0"/>
          <w:marTop w:val="240"/>
          <w:marBottom w:val="24"/>
          <w:divBdr>
            <w:top w:val="single" w:sz="8" w:space="2" w:color="808080"/>
            <w:left w:val="none" w:sz="0" w:space="0" w:color="auto"/>
            <w:bottom w:val="none" w:sz="0" w:space="0" w:color="auto"/>
            <w:right w:val="none" w:sz="0" w:space="0" w:color="auto"/>
          </w:divBdr>
        </w:div>
      </w:divsChild>
    </w:div>
    <w:div w:id="869101036">
      <w:bodyDiv w:val="1"/>
      <w:marLeft w:val="0"/>
      <w:marRight w:val="0"/>
      <w:marTop w:val="0"/>
      <w:marBottom w:val="0"/>
      <w:divBdr>
        <w:top w:val="none" w:sz="0" w:space="0" w:color="auto"/>
        <w:left w:val="none" w:sz="0" w:space="0" w:color="auto"/>
        <w:bottom w:val="none" w:sz="0" w:space="0" w:color="auto"/>
        <w:right w:val="none" w:sz="0" w:space="0" w:color="auto"/>
      </w:divBdr>
      <w:divsChild>
        <w:div w:id="1407651409">
          <w:marLeft w:val="0"/>
          <w:marRight w:val="0"/>
          <w:marTop w:val="120"/>
          <w:marBottom w:val="0"/>
          <w:divBdr>
            <w:top w:val="none" w:sz="0" w:space="0" w:color="auto"/>
            <w:left w:val="none" w:sz="0" w:space="0" w:color="auto"/>
            <w:bottom w:val="none" w:sz="0" w:space="0" w:color="auto"/>
            <w:right w:val="none" w:sz="0" w:space="0" w:color="auto"/>
          </w:divBdr>
        </w:div>
        <w:div w:id="1432970185">
          <w:marLeft w:val="1418"/>
          <w:marRight w:val="0"/>
          <w:marTop w:val="60"/>
          <w:marBottom w:val="0"/>
          <w:divBdr>
            <w:top w:val="none" w:sz="0" w:space="0" w:color="auto"/>
            <w:left w:val="none" w:sz="0" w:space="0" w:color="auto"/>
            <w:bottom w:val="none" w:sz="0" w:space="0" w:color="auto"/>
            <w:right w:val="none" w:sz="0" w:space="0" w:color="auto"/>
          </w:divBdr>
        </w:div>
        <w:div w:id="993026775">
          <w:marLeft w:val="1418"/>
          <w:marRight w:val="0"/>
          <w:marTop w:val="60"/>
          <w:marBottom w:val="0"/>
          <w:divBdr>
            <w:top w:val="none" w:sz="0" w:space="0" w:color="auto"/>
            <w:left w:val="none" w:sz="0" w:space="0" w:color="auto"/>
            <w:bottom w:val="none" w:sz="0" w:space="0" w:color="auto"/>
            <w:right w:val="none" w:sz="0" w:space="0" w:color="auto"/>
          </w:divBdr>
        </w:div>
        <w:div w:id="2081976384">
          <w:marLeft w:val="1418"/>
          <w:marRight w:val="0"/>
          <w:marTop w:val="60"/>
          <w:marBottom w:val="0"/>
          <w:divBdr>
            <w:top w:val="none" w:sz="0" w:space="0" w:color="auto"/>
            <w:left w:val="none" w:sz="0" w:space="0" w:color="auto"/>
            <w:bottom w:val="none" w:sz="0" w:space="0" w:color="auto"/>
            <w:right w:val="none" w:sz="0" w:space="0" w:color="auto"/>
          </w:divBdr>
        </w:div>
        <w:div w:id="49114858">
          <w:marLeft w:val="1418"/>
          <w:marRight w:val="0"/>
          <w:marTop w:val="60"/>
          <w:marBottom w:val="0"/>
          <w:divBdr>
            <w:top w:val="none" w:sz="0" w:space="0" w:color="auto"/>
            <w:left w:val="none" w:sz="0" w:space="0" w:color="auto"/>
            <w:bottom w:val="none" w:sz="0" w:space="0" w:color="auto"/>
            <w:right w:val="none" w:sz="0" w:space="0" w:color="auto"/>
          </w:divBdr>
        </w:div>
        <w:div w:id="810169401">
          <w:marLeft w:val="1418"/>
          <w:marRight w:val="0"/>
          <w:marTop w:val="60"/>
          <w:marBottom w:val="0"/>
          <w:divBdr>
            <w:top w:val="none" w:sz="0" w:space="0" w:color="auto"/>
            <w:left w:val="none" w:sz="0" w:space="0" w:color="auto"/>
            <w:bottom w:val="none" w:sz="0" w:space="0" w:color="auto"/>
            <w:right w:val="none" w:sz="0" w:space="0" w:color="auto"/>
          </w:divBdr>
        </w:div>
        <w:div w:id="1959947970">
          <w:marLeft w:val="1418"/>
          <w:marRight w:val="0"/>
          <w:marTop w:val="60"/>
          <w:marBottom w:val="0"/>
          <w:divBdr>
            <w:top w:val="none" w:sz="0" w:space="0" w:color="auto"/>
            <w:left w:val="none" w:sz="0" w:space="0" w:color="auto"/>
            <w:bottom w:val="none" w:sz="0" w:space="0" w:color="auto"/>
            <w:right w:val="none" w:sz="0" w:space="0" w:color="auto"/>
          </w:divBdr>
        </w:div>
        <w:div w:id="647169230">
          <w:marLeft w:val="1418"/>
          <w:marRight w:val="0"/>
          <w:marTop w:val="60"/>
          <w:marBottom w:val="0"/>
          <w:divBdr>
            <w:top w:val="none" w:sz="0" w:space="0" w:color="auto"/>
            <w:left w:val="none" w:sz="0" w:space="0" w:color="auto"/>
            <w:bottom w:val="none" w:sz="0" w:space="0" w:color="auto"/>
            <w:right w:val="none" w:sz="0" w:space="0" w:color="auto"/>
          </w:divBdr>
        </w:div>
        <w:div w:id="1631938677">
          <w:marLeft w:val="1418"/>
          <w:marRight w:val="0"/>
          <w:marTop w:val="60"/>
          <w:marBottom w:val="0"/>
          <w:divBdr>
            <w:top w:val="none" w:sz="0" w:space="0" w:color="auto"/>
            <w:left w:val="none" w:sz="0" w:space="0" w:color="auto"/>
            <w:bottom w:val="none" w:sz="0" w:space="0" w:color="auto"/>
            <w:right w:val="none" w:sz="0" w:space="0" w:color="auto"/>
          </w:divBdr>
        </w:div>
        <w:div w:id="2044403296">
          <w:marLeft w:val="1418"/>
          <w:marRight w:val="0"/>
          <w:marTop w:val="60"/>
          <w:marBottom w:val="0"/>
          <w:divBdr>
            <w:top w:val="none" w:sz="0" w:space="0" w:color="auto"/>
            <w:left w:val="none" w:sz="0" w:space="0" w:color="auto"/>
            <w:bottom w:val="none" w:sz="0" w:space="0" w:color="auto"/>
            <w:right w:val="none" w:sz="0" w:space="0" w:color="auto"/>
          </w:divBdr>
        </w:div>
        <w:div w:id="1763406852">
          <w:marLeft w:val="1418"/>
          <w:marRight w:val="0"/>
          <w:marTop w:val="60"/>
          <w:marBottom w:val="0"/>
          <w:divBdr>
            <w:top w:val="none" w:sz="0" w:space="0" w:color="auto"/>
            <w:left w:val="none" w:sz="0" w:space="0" w:color="auto"/>
            <w:bottom w:val="none" w:sz="0" w:space="0" w:color="auto"/>
            <w:right w:val="none" w:sz="0" w:space="0" w:color="auto"/>
          </w:divBdr>
        </w:div>
        <w:div w:id="2055228057">
          <w:marLeft w:val="0"/>
          <w:marRight w:val="0"/>
          <w:marTop w:val="240"/>
          <w:marBottom w:val="24"/>
          <w:divBdr>
            <w:top w:val="single" w:sz="8" w:space="2" w:color="808080"/>
            <w:left w:val="none" w:sz="0" w:space="0" w:color="auto"/>
            <w:bottom w:val="none" w:sz="0" w:space="0" w:color="auto"/>
            <w:right w:val="none" w:sz="0" w:space="0" w:color="auto"/>
          </w:divBdr>
        </w:div>
        <w:div w:id="1569653861">
          <w:marLeft w:val="1418"/>
          <w:marRight w:val="0"/>
          <w:marTop w:val="60"/>
          <w:marBottom w:val="0"/>
          <w:divBdr>
            <w:top w:val="none" w:sz="0" w:space="0" w:color="auto"/>
            <w:left w:val="none" w:sz="0" w:space="0" w:color="auto"/>
            <w:bottom w:val="none" w:sz="0" w:space="0" w:color="auto"/>
            <w:right w:val="none" w:sz="0" w:space="0" w:color="auto"/>
          </w:divBdr>
        </w:div>
        <w:div w:id="674846713">
          <w:marLeft w:val="1418"/>
          <w:marRight w:val="0"/>
          <w:marTop w:val="60"/>
          <w:marBottom w:val="0"/>
          <w:divBdr>
            <w:top w:val="none" w:sz="0" w:space="0" w:color="auto"/>
            <w:left w:val="none" w:sz="0" w:space="0" w:color="auto"/>
            <w:bottom w:val="none" w:sz="0" w:space="0" w:color="auto"/>
            <w:right w:val="none" w:sz="0" w:space="0" w:color="auto"/>
          </w:divBdr>
        </w:div>
        <w:div w:id="247035203">
          <w:marLeft w:val="0"/>
          <w:marRight w:val="0"/>
          <w:marTop w:val="120"/>
          <w:marBottom w:val="0"/>
          <w:divBdr>
            <w:top w:val="none" w:sz="0" w:space="0" w:color="auto"/>
            <w:left w:val="none" w:sz="0" w:space="0" w:color="auto"/>
            <w:bottom w:val="none" w:sz="0" w:space="0" w:color="auto"/>
            <w:right w:val="none" w:sz="0" w:space="0" w:color="auto"/>
          </w:divBdr>
        </w:div>
      </w:divsChild>
    </w:div>
    <w:div w:id="968625758">
      <w:bodyDiv w:val="1"/>
      <w:marLeft w:val="0"/>
      <w:marRight w:val="0"/>
      <w:marTop w:val="0"/>
      <w:marBottom w:val="0"/>
      <w:divBdr>
        <w:top w:val="none" w:sz="0" w:space="0" w:color="auto"/>
        <w:left w:val="none" w:sz="0" w:space="0" w:color="auto"/>
        <w:bottom w:val="none" w:sz="0" w:space="0" w:color="auto"/>
        <w:right w:val="none" w:sz="0" w:space="0" w:color="auto"/>
      </w:divBdr>
      <w:divsChild>
        <w:div w:id="1939554710">
          <w:marLeft w:val="0"/>
          <w:marRight w:val="0"/>
          <w:marTop w:val="120"/>
          <w:marBottom w:val="0"/>
          <w:divBdr>
            <w:top w:val="none" w:sz="0" w:space="0" w:color="auto"/>
            <w:left w:val="none" w:sz="0" w:space="0" w:color="auto"/>
            <w:bottom w:val="none" w:sz="0" w:space="0" w:color="auto"/>
            <w:right w:val="none" w:sz="0" w:space="0" w:color="auto"/>
          </w:divBdr>
        </w:div>
        <w:div w:id="703168126">
          <w:marLeft w:val="0"/>
          <w:marRight w:val="0"/>
          <w:marTop w:val="120"/>
          <w:marBottom w:val="0"/>
          <w:divBdr>
            <w:top w:val="none" w:sz="0" w:space="0" w:color="auto"/>
            <w:left w:val="none" w:sz="0" w:space="0" w:color="auto"/>
            <w:bottom w:val="none" w:sz="0" w:space="0" w:color="auto"/>
            <w:right w:val="none" w:sz="0" w:space="0" w:color="auto"/>
          </w:divBdr>
        </w:div>
        <w:div w:id="1714304550">
          <w:marLeft w:val="0"/>
          <w:marRight w:val="0"/>
          <w:marTop w:val="120"/>
          <w:marBottom w:val="0"/>
          <w:divBdr>
            <w:top w:val="none" w:sz="0" w:space="0" w:color="auto"/>
            <w:left w:val="none" w:sz="0" w:space="0" w:color="auto"/>
            <w:bottom w:val="none" w:sz="0" w:space="0" w:color="auto"/>
            <w:right w:val="none" w:sz="0" w:space="0" w:color="auto"/>
          </w:divBdr>
        </w:div>
        <w:div w:id="1993824211">
          <w:marLeft w:val="0"/>
          <w:marRight w:val="0"/>
          <w:marTop w:val="120"/>
          <w:marBottom w:val="0"/>
          <w:divBdr>
            <w:top w:val="none" w:sz="0" w:space="0" w:color="auto"/>
            <w:left w:val="none" w:sz="0" w:space="0" w:color="auto"/>
            <w:bottom w:val="none" w:sz="0" w:space="0" w:color="auto"/>
            <w:right w:val="none" w:sz="0" w:space="0" w:color="auto"/>
          </w:divBdr>
        </w:div>
        <w:div w:id="1514033302">
          <w:marLeft w:val="0"/>
          <w:marRight w:val="0"/>
          <w:marTop w:val="240"/>
          <w:marBottom w:val="24"/>
          <w:divBdr>
            <w:top w:val="single" w:sz="8" w:space="2" w:color="808080"/>
            <w:left w:val="none" w:sz="0" w:space="0" w:color="auto"/>
            <w:bottom w:val="none" w:sz="0" w:space="0" w:color="auto"/>
            <w:right w:val="none" w:sz="0" w:space="0" w:color="auto"/>
          </w:divBdr>
        </w:div>
        <w:div w:id="524637806">
          <w:marLeft w:val="0"/>
          <w:marRight w:val="0"/>
          <w:marTop w:val="120"/>
          <w:marBottom w:val="0"/>
          <w:divBdr>
            <w:top w:val="none" w:sz="0" w:space="0" w:color="auto"/>
            <w:left w:val="none" w:sz="0" w:space="0" w:color="auto"/>
            <w:bottom w:val="none" w:sz="0" w:space="0" w:color="auto"/>
            <w:right w:val="none" w:sz="0" w:space="0" w:color="auto"/>
          </w:divBdr>
        </w:div>
        <w:div w:id="1466503806">
          <w:marLeft w:val="0"/>
          <w:marRight w:val="0"/>
          <w:marTop w:val="120"/>
          <w:marBottom w:val="0"/>
          <w:divBdr>
            <w:top w:val="none" w:sz="0" w:space="0" w:color="auto"/>
            <w:left w:val="none" w:sz="0" w:space="0" w:color="auto"/>
            <w:bottom w:val="none" w:sz="0" w:space="0" w:color="auto"/>
            <w:right w:val="none" w:sz="0" w:space="0" w:color="auto"/>
          </w:divBdr>
        </w:div>
        <w:div w:id="1714110019">
          <w:marLeft w:val="567"/>
          <w:marRight w:val="0"/>
          <w:marTop w:val="60"/>
          <w:marBottom w:val="0"/>
          <w:divBdr>
            <w:top w:val="none" w:sz="0" w:space="0" w:color="auto"/>
            <w:left w:val="none" w:sz="0" w:space="0" w:color="auto"/>
            <w:bottom w:val="none" w:sz="0" w:space="0" w:color="auto"/>
            <w:right w:val="none" w:sz="0" w:space="0" w:color="auto"/>
          </w:divBdr>
        </w:div>
        <w:div w:id="620184917">
          <w:marLeft w:val="0"/>
          <w:marRight w:val="0"/>
          <w:marTop w:val="120"/>
          <w:marBottom w:val="0"/>
          <w:divBdr>
            <w:top w:val="none" w:sz="0" w:space="0" w:color="auto"/>
            <w:left w:val="none" w:sz="0" w:space="0" w:color="auto"/>
            <w:bottom w:val="none" w:sz="0" w:space="0" w:color="auto"/>
            <w:right w:val="none" w:sz="0" w:space="0" w:color="auto"/>
          </w:divBdr>
        </w:div>
        <w:div w:id="1947345141">
          <w:marLeft w:val="567"/>
          <w:marRight w:val="0"/>
          <w:marTop w:val="60"/>
          <w:marBottom w:val="0"/>
          <w:divBdr>
            <w:top w:val="none" w:sz="0" w:space="0" w:color="auto"/>
            <w:left w:val="none" w:sz="0" w:space="0" w:color="auto"/>
            <w:bottom w:val="none" w:sz="0" w:space="0" w:color="auto"/>
            <w:right w:val="none" w:sz="0" w:space="0" w:color="auto"/>
          </w:divBdr>
        </w:div>
        <w:div w:id="1876917313">
          <w:marLeft w:val="0"/>
          <w:marRight w:val="0"/>
          <w:marTop w:val="120"/>
          <w:marBottom w:val="0"/>
          <w:divBdr>
            <w:top w:val="none" w:sz="0" w:space="0" w:color="auto"/>
            <w:left w:val="none" w:sz="0" w:space="0" w:color="auto"/>
            <w:bottom w:val="none" w:sz="0" w:space="0" w:color="auto"/>
            <w:right w:val="none" w:sz="0" w:space="0" w:color="auto"/>
          </w:divBdr>
        </w:div>
        <w:div w:id="1921062965">
          <w:marLeft w:val="567"/>
          <w:marRight w:val="0"/>
          <w:marTop w:val="60"/>
          <w:marBottom w:val="0"/>
          <w:divBdr>
            <w:top w:val="none" w:sz="0" w:space="0" w:color="auto"/>
            <w:left w:val="none" w:sz="0" w:space="0" w:color="auto"/>
            <w:bottom w:val="none" w:sz="0" w:space="0" w:color="auto"/>
            <w:right w:val="none" w:sz="0" w:space="0" w:color="auto"/>
          </w:divBdr>
        </w:div>
        <w:div w:id="894395947">
          <w:marLeft w:val="0"/>
          <w:marRight w:val="0"/>
          <w:marTop w:val="240"/>
          <w:marBottom w:val="24"/>
          <w:divBdr>
            <w:top w:val="single" w:sz="8" w:space="2" w:color="808080"/>
            <w:left w:val="none" w:sz="0" w:space="0" w:color="auto"/>
            <w:bottom w:val="none" w:sz="0" w:space="0" w:color="auto"/>
            <w:right w:val="none" w:sz="0" w:space="0" w:color="auto"/>
          </w:divBdr>
        </w:div>
        <w:div w:id="701983032">
          <w:marLeft w:val="0"/>
          <w:marRight w:val="0"/>
          <w:marTop w:val="120"/>
          <w:marBottom w:val="0"/>
          <w:divBdr>
            <w:top w:val="none" w:sz="0" w:space="0" w:color="auto"/>
            <w:left w:val="none" w:sz="0" w:space="0" w:color="auto"/>
            <w:bottom w:val="none" w:sz="0" w:space="0" w:color="auto"/>
            <w:right w:val="none" w:sz="0" w:space="0" w:color="auto"/>
          </w:divBdr>
        </w:div>
        <w:div w:id="684988785">
          <w:marLeft w:val="0"/>
          <w:marRight w:val="0"/>
          <w:marTop w:val="120"/>
          <w:marBottom w:val="0"/>
          <w:divBdr>
            <w:top w:val="none" w:sz="0" w:space="0" w:color="auto"/>
            <w:left w:val="none" w:sz="0" w:space="0" w:color="auto"/>
            <w:bottom w:val="none" w:sz="0" w:space="0" w:color="auto"/>
            <w:right w:val="none" w:sz="0" w:space="0" w:color="auto"/>
          </w:divBdr>
        </w:div>
        <w:div w:id="448933133">
          <w:marLeft w:val="0"/>
          <w:marRight w:val="0"/>
          <w:marTop w:val="120"/>
          <w:marBottom w:val="0"/>
          <w:divBdr>
            <w:top w:val="none" w:sz="0" w:space="0" w:color="auto"/>
            <w:left w:val="none" w:sz="0" w:space="0" w:color="auto"/>
            <w:bottom w:val="none" w:sz="0" w:space="0" w:color="auto"/>
            <w:right w:val="none" w:sz="0" w:space="0" w:color="auto"/>
          </w:divBdr>
        </w:div>
        <w:div w:id="1441872431">
          <w:marLeft w:val="0"/>
          <w:marRight w:val="0"/>
          <w:marTop w:val="240"/>
          <w:marBottom w:val="24"/>
          <w:divBdr>
            <w:top w:val="single" w:sz="8" w:space="2" w:color="808080"/>
            <w:left w:val="none" w:sz="0" w:space="0" w:color="auto"/>
            <w:bottom w:val="none" w:sz="0" w:space="0" w:color="auto"/>
            <w:right w:val="none" w:sz="0" w:space="0" w:color="auto"/>
          </w:divBdr>
        </w:div>
        <w:div w:id="594631093">
          <w:marLeft w:val="0"/>
          <w:marRight w:val="0"/>
          <w:marTop w:val="120"/>
          <w:marBottom w:val="0"/>
          <w:divBdr>
            <w:top w:val="none" w:sz="0" w:space="0" w:color="auto"/>
            <w:left w:val="none" w:sz="0" w:space="0" w:color="auto"/>
            <w:bottom w:val="none" w:sz="0" w:space="0" w:color="auto"/>
            <w:right w:val="none" w:sz="0" w:space="0" w:color="auto"/>
          </w:divBdr>
        </w:div>
        <w:div w:id="523245857">
          <w:marLeft w:val="0"/>
          <w:marRight w:val="0"/>
          <w:marTop w:val="120"/>
          <w:marBottom w:val="0"/>
          <w:divBdr>
            <w:top w:val="none" w:sz="0" w:space="0" w:color="auto"/>
            <w:left w:val="none" w:sz="0" w:space="0" w:color="auto"/>
            <w:bottom w:val="none" w:sz="0" w:space="0" w:color="auto"/>
            <w:right w:val="none" w:sz="0" w:space="0" w:color="auto"/>
          </w:divBdr>
        </w:div>
        <w:div w:id="384181023">
          <w:marLeft w:val="0"/>
          <w:marRight w:val="0"/>
          <w:marTop w:val="120"/>
          <w:marBottom w:val="0"/>
          <w:divBdr>
            <w:top w:val="none" w:sz="0" w:space="0" w:color="auto"/>
            <w:left w:val="none" w:sz="0" w:space="0" w:color="auto"/>
            <w:bottom w:val="none" w:sz="0" w:space="0" w:color="auto"/>
            <w:right w:val="none" w:sz="0" w:space="0" w:color="auto"/>
          </w:divBdr>
        </w:div>
        <w:div w:id="1724015220">
          <w:marLeft w:val="567"/>
          <w:marRight w:val="0"/>
          <w:marTop w:val="60"/>
          <w:marBottom w:val="0"/>
          <w:divBdr>
            <w:top w:val="none" w:sz="0" w:space="0" w:color="auto"/>
            <w:left w:val="none" w:sz="0" w:space="0" w:color="auto"/>
            <w:bottom w:val="none" w:sz="0" w:space="0" w:color="auto"/>
            <w:right w:val="none" w:sz="0" w:space="0" w:color="auto"/>
          </w:divBdr>
        </w:div>
        <w:div w:id="794326358">
          <w:marLeft w:val="0"/>
          <w:marRight w:val="0"/>
          <w:marTop w:val="120"/>
          <w:marBottom w:val="0"/>
          <w:divBdr>
            <w:top w:val="none" w:sz="0" w:space="0" w:color="auto"/>
            <w:left w:val="none" w:sz="0" w:space="0" w:color="auto"/>
            <w:bottom w:val="none" w:sz="0" w:space="0" w:color="auto"/>
            <w:right w:val="none" w:sz="0" w:space="0" w:color="auto"/>
          </w:divBdr>
        </w:div>
        <w:div w:id="300115661">
          <w:marLeft w:val="0"/>
          <w:marRight w:val="0"/>
          <w:marTop w:val="120"/>
          <w:marBottom w:val="0"/>
          <w:divBdr>
            <w:top w:val="none" w:sz="0" w:space="0" w:color="auto"/>
            <w:left w:val="none" w:sz="0" w:space="0" w:color="auto"/>
            <w:bottom w:val="none" w:sz="0" w:space="0" w:color="auto"/>
            <w:right w:val="none" w:sz="0" w:space="0" w:color="auto"/>
          </w:divBdr>
        </w:div>
        <w:div w:id="1760248574">
          <w:marLeft w:val="0"/>
          <w:marRight w:val="0"/>
          <w:marTop w:val="120"/>
          <w:marBottom w:val="0"/>
          <w:divBdr>
            <w:top w:val="none" w:sz="0" w:space="0" w:color="auto"/>
            <w:left w:val="none" w:sz="0" w:space="0" w:color="auto"/>
            <w:bottom w:val="none" w:sz="0" w:space="0" w:color="auto"/>
            <w:right w:val="none" w:sz="0" w:space="0" w:color="auto"/>
          </w:divBdr>
        </w:div>
        <w:div w:id="692731182">
          <w:marLeft w:val="0"/>
          <w:marRight w:val="0"/>
          <w:marTop w:val="240"/>
          <w:marBottom w:val="24"/>
          <w:divBdr>
            <w:top w:val="single" w:sz="8" w:space="2" w:color="808080"/>
            <w:left w:val="none" w:sz="0" w:space="0" w:color="auto"/>
            <w:bottom w:val="none" w:sz="0" w:space="0" w:color="auto"/>
            <w:right w:val="none" w:sz="0" w:space="0" w:color="auto"/>
          </w:divBdr>
        </w:div>
        <w:div w:id="929585961">
          <w:marLeft w:val="0"/>
          <w:marRight w:val="0"/>
          <w:marTop w:val="120"/>
          <w:marBottom w:val="0"/>
          <w:divBdr>
            <w:top w:val="none" w:sz="0" w:space="0" w:color="auto"/>
            <w:left w:val="none" w:sz="0" w:space="0" w:color="auto"/>
            <w:bottom w:val="none" w:sz="0" w:space="0" w:color="auto"/>
            <w:right w:val="none" w:sz="0" w:space="0" w:color="auto"/>
          </w:divBdr>
        </w:div>
        <w:div w:id="1229265895">
          <w:marLeft w:val="0"/>
          <w:marRight w:val="0"/>
          <w:marTop w:val="120"/>
          <w:marBottom w:val="0"/>
          <w:divBdr>
            <w:top w:val="none" w:sz="0" w:space="0" w:color="auto"/>
            <w:left w:val="none" w:sz="0" w:space="0" w:color="auto"/>
            <w:bottom w:val="none" w:sz="0" w:space="0" w:color="auto"/>
            <w:right w:val="none" w:sz="0" w:space="0" w:color="auto"/>
          </w:divBdr>
        </w:div>
        <w:div w:id="2090689735">
          <w:marLeft w:val="0"/>
          <w:marRight w:val="0"/>
          <w:marTop w:val="120"/>
          <w:marBottom w:val="0"/>
          <w:divBdr>
            <w:top w:val="none" w:sz="0" w:space="0" w:color="auto"/>
            <w:left w:val="none" w:sz="0" w:space="0" w:color="auto"/>
            <w:bottom w:val="none" w:sz="0" w:space="0" w:color="auto"/>
            <w:right w:val="none" w:sz="0" w:space="0" w:color="auto"/>
          </w:divBdr>
        </w:div>
        <w:div w:id="1254319859">
          <w:marLeft w:val="0"/>
          <w:marRight w:val="0"/>
          <w:marTop w:val="120"/>
          <w:marBottom w:val="0"/>
          <w:divBdr>
            <w:top w:val="none" w:sz="0" w:space="0" w:color="auto"/>
            <w:left w:val="none" w:sz="0" w:space="0" w:color="auto"/>
            <w:bottom w:val="none" w:sz="0" w:space="0" w:color="auto"/>
            <w:right w:val="none" w:sz="0" w:space="0" w:color="auto"/>
          </w:divBdr>
        </w:div>
        <w:div w:id="505025946">
          <w:marLeft w:val="0"/>
          <w:marRight w:val="0"/>
          <w:marTop w:val="120"/>
          <w:marBottom w:val="0"/>
          <w:divBdr>
            <w:top w:val="none" w:sz="0" w:space="0" w:color="auto"/>
            <w:left w:val="none" w:sz="0" w:space="0" w:color="auto"/>
            <w:bottom w:val="none" w:sz="0" w:space="0" w:color="auto"/>
            <w:right w:val="none" w:sz="0" w:space="0" w:color="auto"/>
          </w:divBdr>
        </w:div>
        <w:div w:id="826285993">
          <w:marLeft w:val="0"/>
          <w:marRight w:val="0"/>
          <w:marTop w:val="120"/>
          <w:marBottom w:val="0"/>
          <w:divBdr>
            <w:top w:val="none" w:sz="0" w:space="0" w:color="auto"/>
            <w:left w:val="none" w:sz="0" w:space="0" w:color="auto"/>
            <w:bottom w:val="none" w:sz="0" w:space="0" w:color="auto"/>
            <w:right w:val="none" w:sz="0" w:space="0" w:color="auto"/>
          </w:divBdr>
        </w:div>
      </w:divsChild>
    </w:div>
    <w:div w:id="978728974">
      <w:bodyDiv w:val="1"/>
      <w:marLeft w:val="0"/>
      <w:marRight w:val="0"/>
      <w:marTop w:val="0"/>
      <w:marBottom w:val="0"/>
      <w:divBdr>
        <w:top w:val="none" w:sz="0" w:space="0" w:color="auto"/>
        <w:left w:val="none" w:sz="0" w:space="0" w:color="auto"/>
        <w:bottom w:val="none" w:sz="0" w:space="0" w:color="auto"/>
        <w:right w:val="none" w:sz="0" w:space="0" w:color="auto"/>
      </w:divBdr>
      <w:divsChild>
        <w:div w:id="1470170699">
          <w:marLeft w:val="0"/>
          <w:marRight w:val="0"/>
          <w:marTop w:val="120"/>
          <w:marBottom w:val="0"/>
          <w:divBdr>
            <w:top w:val="none" w:sz="0" w:space="0" w:color="auto"/>
            <w:left w:val="none" w:sz="0" w:space="0" w:color="auto"/>
            <w:bottom w:val="none" w:sz="0" w:space="0" w:color="auto"/>
            <w:right w:val="none" w:sz="0" w:space="0" w:color="auto"/>
          </w:divBdr>
        </w:div>
        <w:div w:id="2087340148">
          <w:marLeft w:val="0"/>
          <w:marRight w:val="0"/>
          <w:marTop w:val="120"/>
          <w:marBottom w:val="0"/>
          <w:divBdr>
            <w:top w:val="none" w:sz="0" w:space="0" w:color="auto"/>
            <w:left w:val="none" w:sz="0" w:space="0" w:color="auto"/>
            <w:bottom w:val="none" w:sz="0" w:space="0" w:color="auto"/>
            <w:right w:val="none" w:sz="0" w:space="0" w:color="auto"/>
          </w:divBdr>
        </w:div>
      </w:divsChild>
    </w:div>
    <w:div w:id="994651694">
      <w:bodyDiv w:val="1"/>
      <w:marLeft w:val="0"/>
      <w:marRight w:val="0"/>
      <w:marTop w:val="0"/>
      <w:marBottom w:val="0"/>
      <w:divBdr>
        <w:top w:val="none" w:sz="0" w:space="0" w:color="auto"/>
        <w:left w:val="none" w:sz="0" w:space="0" w:color="auto"/>
        <w:bottom w:val="none" w:sz="0" w:space="0" w:color="auto"/>
        <w:right w:val="none" w:sz="0" w:space="0" w:color="auto"/>
      </w:divBdr>
    </w:div>
    <w:div w:id="1141383462">
      <w:bodyDiv w:val="1"/>
      <w:marLeft w:val="0"/>
      <w:marRight w:val="0"/>
      <w:marTop w:val="0"/>
      <w:marBottom w:val="0"/>
      <w:divBdr>
        <w:top w:val="none" w:sz="0" w:space="0" w:color="auto"/>
        <w:left w:val="none" w:sz="0" w:space="0" w:color="auto"/>
        <w:bottom w:val="none" w:sz="0" w:space="0" w:color="auto"/>
        <w:right w:val="none" w:sz="0" w:space="0" w:color="auto"/>
      </w:divBdr>
      <w:divsChild>
        <w:div w:id="1646934804">
          <w:marLeft w:val="0"/>
          <w:marRight w:val="0"/>
          <w:marTop w:val="120"/>
          <w:marBottom w:val="0"/>
          <w:divBdr>
            <w:top w:val="none" w:sz="0" w:space="0" w:color="auto"/>
            <w:left w:val="none" w:sz="0" w:space="0" w:color="auto"/>
            <w:bottom w:val="none" w:sz="0" w:space="0" w:color="auto"/>
            <w:right w:val="none" w:sz="0" w:space="0" w:color="auto"/>
          </w:divBdr>
        </w:div>
        <w:div w:id="394857511">
          <w:marLeft w:val="567"/>
          <w:marRight w:val="0"/>
          <w:marTop w:val="60"/>
          <w:marBottom w:val="0"/>
          <w:divBdr>
            <w:top w:val="none" w:sz="0" w:space="0" w:color="auto"/>
            <w:left w:val="none" w:sz="0" w:space="0" w:color="auto"/>
            <w:bottom w:val="none" w:sz="0" w:space="0" w:color="auto"/>
            <w:right w:val="none" w:sz="0" w:space="0" w:color="auto"/>
          </w:divBdr>
        </w:div>
        <w:div w:id="1309818851">
          <w:marLeft w:val="0"/>
          <w:marRight w:val="0"/>
          <w:marTop w:val="120"/>
          <w:marBottom w:val="0"/>
          <w:divBdr>
            <w:top w:val="none" w:sz="0" w:space="0" w:color="auto"/>
            <w:left w:val="none" w:sz="0" w:space="0" w:color="auto"/>
            <w:bottom w:val="none" w:sz="0" w:space="0" w:color="auto"/>
            <w:right w:val="none" w:sz="0" w:space="0" w:color="auto"/>
          </w:divBdr>
        </w:div>
        <w:div w:id="143474771">
          <w:marLeft w:val="0"/>
          <w:marRight w:val="0"/>
          <w:marTop w:val="120"/>
          <w:marBottom w:val="0"/>
          <w:divBdr>
            <w:top w:val="none" w:sz="0" w:space="0" w:color="auto"/>
            <w:left w:val="none" w:sz="0" w:space="0" w:color="auto"/>
            <w:bottom w:val="none" w:sz="0" w:space="0" w:color="auto"/>
            <w:right w:val="none" w:sz="0" w:space="0" w:color="auto"/>
          </w:divBdr>
        </w:div>
      </w:divsChild>
    </w:div>
    <w:div w:id="1163669252">
      <w:bodyDiv w:val="1"/>
      <w:marLeft w:val="0"/>
      <w:marRight w:val="0"/>
      <w:marTop w:val="0"/>
      <w:marBottom w:val="0"/>
      <w:divBdr>
        <w:top w:val="none" w:sz="0" w:space="0" w:color="auto"/>
        <w:left w:val="none" w:sz="0" w:space="0" w:color="auto"/>
        <w:bottom w:val="none" w:sz="0" w:space="0" w:color="auto"/>
        <w:right w:val="none" w:sz="0" w:space="0" w:color="auto"/>
      </w:divBdr>
      <w:divsChild>
        <w:div w:id="901796344">
          <w:marLeft w:val="0"/>
          <w:marRight w:val="0"/>
          <w:marTop w:val="120"/>
          <w:marBottom w:val="0"/>
          <w:divBdr>
            <w:top w:val="none" w:sz="0" w:space="0" w:color="auto"/>
            <w:left w:val="none" w:sz="0" w:space="0" w:color="auto"/>
            <w:bottom w:val="none" w:sz="0" w:space="0" w:color="auto"/>
            <w:right w:val="none" w:sz="0" w:space="0" w:color="auto"/>
          </w:divBdr>
        </w:div>
      </w:divsChild>
    </w:div>
    <w:div w:id="1379471254">
      <w:bodyDiv w:val="1"/>
      <w:marLeft w:val="0"/>
      <w:marRight w:val="0"/>
      <w:marTop w:val="0"/>
      <w:marBottom w:val="0"/>
      <w:divBdr>
        <w:top w:val="none" w:sz="0" w:space="0" w:color="auto"/>
        <w:left w:val="none" w:sz="0" w:space="0" w:color="auto"/>
        <w:bottom w:val="none" w:sz="0" w:space="0" w:color="auto"/>
        <w:right w:val="none" w:sz="0" w:space="0" w:color="auto"/>
      </w:divBdr>
      <w:divsChild>
        <w:div w:id="1787846209">
          <w:marLeft w:val="0"/>
          <w:marRight w:val="0"/>
          <w:marTop w:val="120"/>
          <w:marBottom w:val="0"/>
          <w:divBdr>
            <w:top w:val="none" w:sz="0" w:space="0" w:color="auto"/>
            <w:left w:val="none" w:sz="0" w:space="0" w:color="auto"/>
            <w:bottom w:val="none" w:sz="0" w:space="0" w:color="auto"/>
            <w:right w:val="none" w:sz="0" w:space="0" w:color="auto"/>
          </w:divBdr>
        </w:div>
        <w:div w:id="202981259">
          <w:marLeft w:val="0"/>
          <w:marRight w:val="0"/>
          <w:marTop w:val="240"/>
          <w:marBottom w:val="24"/>
          <w:divBdr>
            <w:top w:val="none" w:sz="0" w:space="0" w:color="auto"/>
            <w:left w:val="none" w:sz="0" w:space="0" w:color="auto"/>
            <w:bottom w:val="none" w:sz="0" w:space="0" w:color="auto"/>
            <w:right w:val="none" w:sz="0" w:space="0" w:color="auto"/>
          </w:divBdr>
        </w:div>
      </w:divsChild>
    </w:div>
    <w:div w:id="1567957668">
      <w:bodyDiv w:val="1"/>
      <w:marLeft w:val="0"/>
      <w:marRight w:val="0"/>
      <w:marTop w:val="0"/>
      <w:marBottom w:val="0"/>
      <w:divBdr>
        <w:top w:val="none" w:sz="0" w:space="0" w:color="auto"/>
        <w:left w:val="none" w:sz="0" w:space="0" w:color="auto"/>
        <w:bottom w:val="none" w:sz="0" w:space="0" w:color="auto"/>
        <w:right w:val="none" w:sz="0" w:space="0" w:color="auto"/>
      </w:divBdr>
    </w:div>
    <w:div w:id="1640646649">
      <w:bodyDiv w:val="1"/>
      <w:marLeft w:val="0"/>
      <w:marRight w:val="0"/>
      <w:marTop w:val="0"/>
      <w:marBottom w:val="0"/>
      <w:divBdr>
        <w:top w:val="none" w:sz="0" w:space="0" w:color="auto"/>
        <w:left w:val="none" w:sz="0" w:space="0" w:color="auto"/>
        <w:bottom w:val="none" w:sz="0" w:space="0" w:color="auto"/>
        <w:right w:val="none" w:sz="0" w:space="0" w:color="auto"/>
      </w:divBdr>
      <w:divsChild>
        <w:div w:id="1536700159">
          <w:marLeft w:val="0"/>
          <w:marRight w:val="0"/>
          <w:marTop w:val="240"/>
          <w:marBottom w:val="0"/>
          <w:divBdr>
            <w:top w:val="none" w:sz="0" w:space="0" w:color="auto"/>
            <w:left w:val="none" w:sz="0" w:space="0" w:color="auto"/>
            <w:bottom w:val="none" w:sz="0" w:space="0" w:color="auto"/>
            <w:right w:val="none" w:sz="0" w:space="0" w:color="auto"/>
          </w:divBdr>
        </w:div>
        <w:div w:id="282465705">
          <w:marLeft w:val="0"/>
          <w:marRight w:val="0"/>
          <w:marTop w:val="120"/>
          <w:marBottom w:val="0"/>
          <w:divBdr>
            <w:top w:val="none" w:sz="0" w:space="0" w:color="auto"/>
            <w:left w:val="none" w:sz="0" w:space="0" w:color="auto"/>
            <w:bottom w:val="none" w:sz="0" w:space="0" w:color="auto"/>
            <w:right w:val="none" w:sz="0" w:space="0" w:color="auto"/>
          </w:divBdr>
        </w:div>
        <w:div w:id="235359133">
          <w:marLeft w:val="0"/>
          <w:marRight w:val="0"/>
          <w:marTop w:val="120"/>
          <w:marBottom w:val="0"/>
          <w:divBdr>
            <w:top w:val="none" w:sz="0" w:space="0" w:color="auto"/>
            <w:left w:val="none" w:sz="0" w:space="0" w:color="auto"/>
            <w:bottom w:val="none" w:sz="0" w:space="0" w:color="auto"/>
            <w:right w:val="none" w:sz="0" w:space="0" w:color="auto"/>
          </w:divBdr>
        </w:div>
      </w:divsChild>
    </w:div>
    <w:div w:id="1725911768">
      <w:bodyDiv w:val="1"/>
      <w:marLeft w:val="0"/>
      <w:marRight w:val="0"/>
      <w:marTop w:val="0"/>
      <w:marBottom w:val="0"/>
      <w:divBdr>
        <w:top w:val="none" w:sz="0" w:space="0" w:color="auto"/>
        <w:left w:val="none" w:sz="0" w:space="0" w:color="auto"/>
        <w:bottom w:val="none" w:sz="0" w:space="0" w:color="auto"/>
        <w:right w:val="none" w:sz="0" w:space="0" w:color="auto"/>
      </w:divBdr>
    </w:div>
    <w:div w:id="1872919717">
      <w:bodyDiv w:val="1"/>
      <w:marLeft w:val="0"/>
      <w:marRight w:val="0"/>
      <w:marTop w:val="0"/>
      <w:marBottom w:val="0"/>
      <w:divBdr>
        <w:top w:val="none" w:sz="0" w:space="0" w:color="auto"/>
        <w:left w:val="none" w:sz="0" w:space="0" w:color="auto"/>
        <w:bottom w:val="none" w:sz="0" w:space="0" w:color="auto"/>
        <w:right w:val="none" w:sz="0" w:space="0" w:color="auto"/>
      </w:divBdr>
      <w:divsChild>
        <w:div w:id="763191783">
          <w:marLeft w:val="0"/>
          <w:marRight w:val="0"/>
          <w:marTop w:val="120"/>
          <w:marBottom w:val="0"/>
          <w:divBdr>
            <w:top w:val="none" w:sz="0" w:space="0" w:color="auto"/>
            <w:left w:val="none" w:sz="0" w:space="0" w:color="auto"/>
            <w:bottom w:val="none" w:sz="0" w:space="0" w:color="auto"/>
            <w:right w:val="none" w:sz="0" w:space="0" w:color="auto"/>
          </w:divBdr>
        </w:div>
      </w:divsChild>
    </w:div>
    <w:div w:id="2030056909">
      <w:bodyDiv w:val="1"/>
      <w:marLeft w:val="0"/>
      <w:marRight w:val="0"/>
      <w:marTop w:val="0"/>
      <w:marBottom w:val="0"/>
      <w:divBdr>
        <w:top w:val="none" w:sz="0" w:space="0" w:color="auto"/>
        <w:left w:val="none" w:sz="0" w:space="0" w:color="auto"/>
        <w:bottom w:val="none" w:sz="0" w:space="0" w:color="auto"/>
        <w:right w:val="none" w:sz="0" w:space="0" w:color="auto"/>
      </w:divBdr>
      <w:divsChild>
        <w:div w:id="1268276107">
          <w:marLeft w:val="0"/>
          <w:marRight w:val="0"/>
          <w:marTop w:val="120"/>
          <w:marBottom w:val="0"/>
          <w:divBdr>
            <w:top w:val="none" w:sz="0" w:space="0" w:color="auto"/>
            <w:left w:val="none" w:sz="0" w:space="0" w:color="auto"/>
            <w:bottom w:val="none" w:sz="0" w:space="0" w:color="auto"/>
            <w:right w:val="none" w:sz="0" w:space="0" w:color="auto"/>
          </w:divBdr>
        </w:div>
        <w:div w:id="2046641050">
          <w:marLeft w:val="0"/>
          <w:marRight w:val="0"/>
          <w:marTop w:val="120"/>
          <w:marBottom w:val="0"/>
          <w:divBdr>
            <w:top w:val="none" w:sz="0" w:space="0" w:color="auto"/>
            <w:left w:val="none" w:sz="0" w:space="0" w:color="auto"/>
            <w:bottom w:val="none" w:sz="0" w:space="0" w:color="auto"/>
            <w:right w:val="none" w:sz="0" w:space="0" w:color="auto"/>
          </w:divBdr>
        </w:div>
      </w:divsChild>
    </w:div>
    <w:div w:id="205639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71276%27%5d&amp;xhitlist_md=target-id=0-0-0-27461" TargetMode="Externa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34353%27%5d&amp;xhitlist_md=target-id=0-0-0-258305"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DFA4-4BA2-44F8-9F9A-43971854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Judge-Corne VanZyl</dc:creator>
  <cp:keywords/>
  <dc:description/>
  <cp:lastModifiedBy>Mokone</cp:lastModifiedBy>
  <cp:revision>2</cp:revision>
  <cp:lastPrinted>2023-10-09T05:36:00Z</cp:lastPrinted>
  <dcterms:created xsi:type="dcterms:W3CDTF">2023-10-16T15:09:00Z</dcterms:created>
  <dcterms:modified xsi:type="dcterms:W3CDTF">2023-10-16T15:09:00Z</dcterms:modified>
</cp:coreProperties>
</file>