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9476" w14:textId="77777777" w:rsidR="00FD20A1" w:rsidRPr="00C245C5" w:rsidRDefault="00C97DA5" w:rsidP="00C97DA5">
      <w:pPr>
        <w:pStyle w:val="Heading1"/>
        <w:jc w:val="center"/>
        <w:rPr>
          <w:color w:val="auto"/>
          <w:szCs w:val="24"/>
          <w:u w:val="none"/>
        </w:rPr>
      </w:pPr>
      <w:r w:rsidRPr="00C245C5">
        <w:rPr>
          <w:noProof/>
          <w:color w:val="auto"/>
          <w:u w:val="none"/>
          <w:lang w:val="en-ZA" w:eastAsia="en-ZA"/>
        </w:rPr>
        <w:drawing>
          <wp:inline distT="0" distB="0" distL="0" distR="0" wp14:anchorId="31C510F6" wp14:editId="70288B40">
            <wp:extent cx="1661160" cy="1622425"/>
            <wp:effectExtent l="0" t="0" r="0" b="0"/>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inline>
        </w:drawing>
      </w:r>
    </w:p>
    <w:p w14:paraId="0E2371E0" w14:textId="77777777" w:rsidR="00FD20A1" w:rsidRPr="00C245C5" w:rsidRDefault="00FD20A1" w:rsidP="00C97DA5">
      <w:pPr>
        <w:pStyle w:val="Heading1"/>
        <w:jc w:val="center"/>
        <w:rPr>
          <w:color w:val="auto"/>
          <w:szCs w:val="24"/>
          <w:u w:val="none"/>
        </w:rPr>
      </w:pPr>
    </w:p>
    <w:p w14:paraId="00D44D5C" w14:textId="77777777" w:rsidR="00FD20A1" w:rsidRPr="00C245C5" w:rsidRDefault="00FD20A1" w:rsidP="00FD20A1">
      <w:pPr>
        <w:pStyle w:val="Heading1"/>
        <w:rPr>
          <w:color w:val="auto"/>
          <w:szCs w:val="24"/>
          <w:u w:val="none"/>
        </w:rPr>
      </w:pPr>
    </w:p>
    <w:p w14:paraId="6BA871A0" w14:textId="77777777" w:rsidR="00A0334D" w:rsidRPr="00C245C5" w:rsidRDefault="00A0334D" w:rsidP="00A0334D">
      <w:pPr>
        <w:jc w:val="center"/>
        <w:rPr>
          <w:rFonts w:ascii="Arial" w:hAnsi="Arial" w:cs="Arial"/>
          <w:b/>
          <w:color w:val="auto"/>
          <w:u w:val="single"/>
        </w:rPr>
      </w:pPr>
      <w:r w:rsidRPr="00C245C5">
        <w:rPr>
          <w:rFonts w:ascii="Arial" w:hAnsi="Arial" w:cs="Arial"/>
          <w:b/>
          <w:color w:val="auto"/>
          <w:u w:val="single"/>
        </w:rPr>
        <w:t>IN THE HIGH COURT OF SOUTH AFRICA,</w:t>
      </w:r>
    </w:p>
    <w:p w14:paraId="381BF19A" w14:textId="77777777" w:rsidR="00A0334D" w:rsidRPr="00C245C5" w:rsidRDefault="00A0334D" w:rsidP="00A0334D">
      <w:pPr>
        <w:jc w:val="center"/>
        <w:rPr>
          <w:rFonts w:ascii="Arial" w:hAnsi="Arial" w:cs="Arial"/>
          <w:b/>
          <w:color w:val="auto"/>
          <w:u w:val="single"/>
        </w:rPr>
      </w:pPr>
      <w:r w:rsidRPr="00C245C5">
        <w:rPr>
          <w:rFonts w:ascii="Arial" w:hAnsi="Arial" w:cs="Arial"/>
          <w:b/>
          <w:color w:val="auto"/>
          <w:u w:val="single"/>
        </w:rPr>
        <w:t>FREE STATE DIVISION, BLOEMFONTEIN</w:t>
      </w:r>
    </w:p>
    <w:p w14:paraId="2310644F" w14:textId="77777777" w:rsidR="003B01C1" w:rsidRPr="00C245C5" w:rsidRDefault="003B01C1" w:rsidP="00A0334D">
      <w:pPr>
        <w:jc w:val="center"/>
        <w:rPr>
          <w:rFonts w:ascii="Arial" w:hAnsi="Arial" w:cs="Arial"/>
          <w:b/>
          <w:color w:val="auto"/>
          <w:u w:val="single"/>
        </w:rPr>
      </w:pPr>
    </w:p>
    <w:tbl>
      <w:tblPr>
        <w:tblStyle w:val="TableGrid"/>
        <w:tblW w:w="0" w:type="auto"/>
        <w:tblInd w:w="5353" w:type="dxa"/>
        <w:tblLook w:val="04A0" w:firstRow="1" w:lastRow="0" w:firstColumn="1" w:lastColumn="0" w:noHBand="0" w:noVBand="1"/>
      </w:tblPr>
      <w:tblGrid>
        <w:gridCol w:w="3066"/>
      </w:tblGrid>
      <w:tr w:rsidR="00C245C5" w:rsidRPr="00C245C5" w14:paraId="33530919" w14:textId="77777777" w:rsidTr="00DC2AD4">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4E97D" w14:textId="77777777" w:rsidR="00A0334D" w:rsidRPr="00C245C5" w:rsidRDefault="00A0334D" w:rsidP="00DC2AD4">
            <w:pPr>
              <w:rPr>
                <w:rFonts w:ascii="Arial" w:eastAsia="Times New Roman" w:hAnsi="Arial" w:cs="Arial"/>
                <w:b/>
                <w:color w:val="auto"/>
                <w:sz w:val="16"/>
                <w:szCs w:val="16"/>
                <w:lang w:eastAsia="en-GB"/>
              </w:rPr>
            </w:pPr>
            <w:r w:rsidRPr="00C245C5">
              <w:rPr>
                <w:rFonts w:ascii="Arial" w:hAnsi="Arial" w:cs="Arial"/>
                <w:b/>
                <w:color w:val="auto"/>
                <w:sz w:val="16"/>
                <w:szCs w:val="16"/>
              </w:rPr>
              <w:t>Reportable:                              YES/NO</w:t>
            </w:r>
          </w:p>
          <w:p w14:paraId="56DE427D" w14:textId="77777777" w:rsidR="00A0334D" w:rsidRPr="00C245C5" w:rsidRDefault="00A0334D" w:rsidP="00DC2AD4">
            <w:pPr>
              <w:rPr>
                <w:rFonts w:ascii="Arial" w:hAnsi="Arial" w:cs="Arial"/>
                <w:b/>
                <w:color w:val="auto"/>
                <w:sz w:val="16"/>
                <w:szCs w:val="16"/>
              </w:rPr>
            </w:pPr>
            <w:r w:rsidRPr="00C245C5">
              <w:rPr>
                <w:rFonts w:ascii="Arial" w:hAnsi="Arial" w:cs="Arial"/>
                <w:b/>
                <w:color w:val="auto"/>
                <w:sz w:val="16"/>
                <w:szCs w:val="16"/>
              </w:rPr>
              <w:t>Of Interest to other Judges:   YES/NO</w:t>
            </w:r>
          </w:p>
          <w:p w14:paraId="27A9ACB3" w14:textId="77777777" w:rsidR="00A0334D" w:rsidRPr="00C245C5" w:rsidRDefault="00A0334D" w:rsidP="00DC2AD4">
            <w:pPr>
              <w:rPr>
                <w:rFonts w:ascii="Arial" w:eastAsia="Times New Roman" w:hAnsi="Arial" w:cs="Arial"/>
                <w:b/>
                <w:color w:val="auto"/>
                <w:sz w:val="16"/>
                <w:szCs w:val="16"/>
                <w:u w:val="single"/>
                <w:lang w:eastAsia="en-GB"/>
              </w:rPr>
            </w:pPr>
            <w:r w:rsidRPr="00C245C5">
              <w:rPr>
                <w:rFonts w:ascii="Arial" w:hAnsi="Arial" w:cs="Arial"/>
                <w:b/>
                <w:color w:val="auto"/>
                <w:sz w:val="16"/>
                <w:szCs w:val="16"/>
              </w:rPr>
              <w:t>Circulate to Magistrates:        YES/NO</w:t>
            </w:r>
          </w:p>
        </w:tc>
      </w:tr>
    </w:tbl>
    <w:p w14:paraId="1390D528" w14:textId="77777777" w:rsidR="00A0334D" w:rsidRPr="00C245C5" w:rsidRDefault="00A0334D" w:rsidP="00A0334D">
      <w:pPr>
        <w:jc w:val="both"/>
        <w:rPr>
          <w:rFonts w:ascii="Arial" w:eastAsia="Times New Roman" w:hAnsi="Arial" w:cs="Arial"/>
          <w:b/>
          <w:color w:val="auto"/>
          <w:sz w:val="28"/>
          <w:szCs w:val="28"/>
          <w:lang w:val="af-ZA" w:eastAsia="en-GB"/>
        </w:rPr>
      </w:pPr>
      <w:r w:rsidRPr="00C245C5">
        <w:rPr>
          <w:rFonts w:ascii="Arial" w:hAnsi="Arial" w:cs="Arial"/>
          <w:b/>
          <w:color w:val="auto"/>
          <w:sz w:val="28"/>
          <w:szCs w:val="28"/>
        </w:rPr>
        <w:tab/>
      </w:r>
      <w:r w:rsidRPr="00C245C5">
        <w:rPr>
          <w:rFonts w:ascii="Arial" w:hAnsi="Arial" w:cs="Arial"/>
          <w:b/>
          <w:color w:val="auto"/>
          <w:sz w:val="28"/>
          <w:szCs w:val="28"/>
        </w:rPr>
        <w:tab/>
      </w:r>
      <w:r w:rsidRPr="00C245C5">
        <w:rPr>
          <w:rFonts w:ascii="Arial" w:hAnsi="Arial" w:cs="Arial"/>
          <w:b/>
          <w:color w:val="auto"/>
          <w:sz w:val="28"/>
          <w:szCs w:val="28"/>
        </w:rPr>
        <w:tab/>
      </w:r>
      <w:r w:rsidRPr="00C245C5">
        <w:rPr>
          <w:rFonts w:ascii="Arial" w:hAnsi="Arial" w:cs="Arial"/>
          <w:b/>
          <w:color w:val="auto"/>
          <w:sz w:val="28"/>
          <w:szCs w:val="28"/>
        </w:rPr>
        <w:tab/>
      </w:r>
      <w:r w:rsidRPr="00C245C5">
        <w:rPr>
          <w:rFonts w:ascii="Arial" w:hAnsi="Arial" w:cs="Arial"/>
          <w:b/>
          <w:color w:val="auto"/>
          <w:sz w:val="28"/>
          <w:szCs w:val="28"/>
        </w:rPr>
        <w:tab/>
      </w:r>
      <w:r w:rsidRPr="00C245C5">
        <w:rPr>
          <w:rFonts w:ascii="Arial" w:hAnsi="Arial" w:cs="Arial"/>
          <w:b/>
          <w:color w:val="auto"/>
          <w:sz w:val="28"/>
          <w:szCs w:val="28"/>
        </w:rPr>
        <w:tab/>
      </w:r>
    </w:p>
    <w:p w14:paraId="364E278A" w14:textId="77777777" w:rsidR="00A0334D" w:rsidRPr="00C245C5" w:rsidRDefault="00A0334D" w:rsidP="0023690D">
      <w:pPr>
        <w:jc w:val="both"/>
        <w:rPr>
          <w:rFonts w:ascii="Arial" w:hAnsi="Arial" w:cs="Arial"/>
          <w:color w:val="auto"/>
        </w:rPr>
      </w:pPr>
      <w:r w:rsidRPr="00C245C5">
        <w:rPr>
          <w:rFonts w:ascii="Arial" w:hAnsi="Arial" w:cs="Arial"/>
          <w:b/>
          <w:color w:val="auto"/>
          <w:sz w:val="28"/>
          <w:szCs w:val="28"/>
        </w:rPr>
        <w:tab/>
      </w:r>
      <w:r w:rsidRPr="00C245C5">
        <w:rPr>
          <w:rFonts w:ascii="Arial" w:hAnsi="Arial" w:cs="Arial"/>
          <w:b/>
          <w:color w:val="auto"/>
          <w:sz w:val="28"/>
          <w:szCs w:val="28"/>
        </w:rPr>
        <w:tab/>
      </w:r>
      <w:r w:rsidRPr="00C245C5">
        <w:rPr>
          <w:rFonts w:ascii="Arial" w:hAnsi="Arial" w:cs="Arial"/>
          <w:b/>
          <w:color w:val="auto"/>
          <w:sz w:val="28"/>
          <w:szCs w:val="28"/>
        </w:rPr>
        <w:tab/>
      </w:r>
      <w:r w:rsidRPr="00C245C5">
        <w:rPr>
          <w:rFonts w:ascii="Arial" w:hAnsi="Arial" w:cs="Arial"/>
          <w:b/>
          <w:color w:val="auto"/>
          <w:sz w:val="28"/>
          <w:szCs w:val="28"/>
        </w:rPr>
        <w:tab/>
      </w:r>
      <w:r w:rsidR="00C52BE2" w:rsidRPr="00C245C5">
        <w:rPr>
          <w:rFonts w:ascii="Arial" w:hAnsi="Arial" w:cs="Arial"/>
          <w:color w:val="auto"/>
        </w:rPr>
        <w:tab/>
      </w:r>
      <w:r w:rsidR="00C52BE2" w:rsidRPr="00C245C5">
        <w:rPr>
          <w:rFonts w:ascii="Arial" w:hAnsi="Arial" w:cs="Arial"/>
          <w:color w:val="auto"/>
        </w:rPr>
        <w:tab/>
      </w:r>
      <w:r w:rsidR="00C52BE2" w:rsidRPr="00C245C5">
        <w:rPr>
          <w:rFonts w:ascii="Arial" w:hAnsi="Arial" w:cs="Arial"/>
          <w:color w:val="auto"/>
        </w:rPr>
        <w:tab/>
      </w:r>
      <w:r w:rsidR="00C52BE2" w:rsidRPr="00C245C5">
        <w:rPr>
          <w:rFonts w:ascii="Arial" w:hAnsi="Arial" w:cs="Arial"/>
          <w:color w:val="auto"/>
        </w:rPr>
        <w:tab/>
        <w:t>Ca</w:t>
      </w:r>
      <w:r w:rsidRPr="00C245C5">
        <w:rPr>
          <w:rFonts w:ascii="Arial" w:hAnsi="Arial" w:cs="Arial"/>
          <w:color w:val="auto"/>
        </w:rPr>
        <w:t>se</w:t>
      </w:r>
      <w:r w:rsidR="00C52BE2" w:rsidRPr="00C245C5">
        <w:rPr>
          <w:rFonts w:ascii="Arial" w:hAnsi="Arial" w:cs="Arial"/>
          <w:color w:val="auto"/>
        </w:rPr>
        <w:t xml:space="preserve"> </w:t>
      </w:r>
      <w:r w:rsidRPr="00C245C5">
        <w:rPr>
          <w:rFonts w:ascii="Arial" w:hAnsi="Arial" w:cs="Arial"/>
          <w:color w:val="auto"/>
        </w:rPr>
        <w:t xml:space="preserve">number: </w:t>
      </w:r>
      <w:r w:rsidR="00557541" w:rsidRPr="00C245C5">
        <w:rPr>
          <w:rFonts w:ascii="Arial" w:hAnsi="Arial" w:cs="Arial"/>
          <w:color w:val="auto"/>
        </w:rPr>
        <w:t>1589</w:t>
      </w:r>
      <w:r w:rsidR="006A42D9" w:rsidRPr="00C245C5">
        <w:rPr>
          <w:rFonts w:ascii="Arial" w:hAnsi="Arial" w:cs="Arial"/>
          <w:color w:val="auto"/>
        </w:rPr>
        <w:t>/2022</w:t>
      </w:r>
    </w:p>
    <w:p w14:paraId="6F4FA1F6" w14:textId="77777777" w:rsidR="0014277B" w:rsidRPr="00C245C5" w:rsidRDefault="0014277B" w:rsidP="00A0334D">
      <w:pPr>
        <w:jc w:val="both"/>
        <w:rPr>
          <w:rFonts w:ascii="Arial" w:hAnsi="Arial" w:cs="Arial"/>
          <w:color w:val="auto"/>
        </w:rPr>
      </w:pPr>
    </w:p>
    <w:p w14:paraId="5D05497C" w14:textId="77777777" w:rsidR="00CA227C" w:rsidRPr="00C245C5" w:rsidRDefault="00CA227C" w:rsidP="00A0334D">
      <w:pPr>
        <w:jc w:val="both"/>
        <w:rPr>
          <w:rFonts w:ascii="Arial" w:hAnsi="Arial" w:cs="Arial"/>
          <w:color w:val="auto"/>
        </w:rPr>
      </w:pPr>
    </w:p>
    <w:p w14:paraId="2EE10246" w14:textId="77777777" w:rsidR="00A0334D" w:rsidRPr="00C245C5" w:rsidRDefault="00A0334D" w:rsidP="00A0334D">
      <w:pPr>
        <w:jc w:val="both"/>
        <w:rPr>
          <w:rFonts w:ascii="Arial" w:hAnsi="Arial" w:cs="Arial"/>
          <w:color w:val="auto"/>
        </w:rPr>
      </w:pPr>
      <w:r w:rsidRPr="00C245C5">
        <w:rPr>
          <w:rFonts w:ascii="Arial" w:hAnsi="Arial" w:cs="Arial"/>
          <w:color w:val="auto"/>
        </w:rPr>
        <w:t xml:space="preserve">In the matter between: </w:t>
      </w:r>
    </w:p>
    <w:p w14:paraId="0921044F" w14:textId="77777777" w:rsidR="00C52BE2" w:rsidRPr="00C245C5" w:rsidRDefault="00C52BE2" w:rsidP="00A0334D">
      <w:pPr>
        <w:jc w:val="both"/>
        <w:rPr>
          <w:rFonts w:ascii="Arial" w:hAnsi="Arial" w:cs="Arial"/>
          <w:color w:val="auto"/>
          <w:u w:val="single"/>
        </w:rPr>
      </w:pPr>
    </w:p>
    <w:p w14:paraId="52AF0C1C" w14:textId="77777777" w:rsidR="003B3A68" w:rsidRPr="00C245C5" w:rsidRDefault="007C2CAE" w:rsidP="0048639A">
      <w:pPr>
        <w:tabs>
          <w:tab w:val="left" w:pos="7088"/>
        </w:tabs>
        <w:rPr>
          <w:rFonts w:ascii="Arial" w:hAnsi="Arial" w:cs="Arial"/>
          <w:b/>
          <w:color w:val="auto"/>
          <w:u w:val="single"/>
        </w:rPr>
      </w:pPr>
      <w:r w:rsidRPr="00C245C5">
        <w:rPr>
          <w:rFonts w:ascii="Arial" w:hAnsi="Arial" w:cs="Arial"/>
          <w:b/>
          <w:color w:val="auto"/>
          <w:u w:val="single"/>
        </w:rPr>
        <w:t>FUNDANI ELCON MOLABA</w:t>
      </w:r>
      <w:r w:rsidR="0048639A" w:rsidRPr="00C245C5">
        <w:rPr>
          <w:rFonts w:ascii="Arial" w:hAnsi="Arial" w:cs="Arial"/>
          <w:color w:val="auto"/>
        </w:rPr>
        <w:tab/>
      </w:r>
      <w:r w:rsidR="003B3A68" w:rsidRPr="00C245C5">
        <w:rPr>
          <w:rFonts w:ascii="Arial" w:hAnsi="Arial" w:cs="Arial"/>
          <w:color w:val="auto"/>
        </w:rPr>
        <w:t>Applicant</w:t>
      </w:r>
    </w:p>
    <w:p w14:paraId="20707DF8" w14:textId="77777777" w:rsidR="007C2CAE" w:rsidRPr="00C245C5" w:rsidRDefault="007C2CAE" w:rsidP="00BE3374">
      <w:pPr>
        <w:spacing w:line="360" w:lineRule="auto"/>
        <w:rPr>
          <w:rFonts w:ascii="Arial" w:hAnsi="Arial" w:cs="Arial"/>
          <w:color w:val="auto"/>
        </w:rPr>
      </w:pPr>
    </w:p>
    <w:p w14:paraId="169D46DF" w14:textId="77777777" w:rsidR="00BE3374" w:rsidRPr="00C245C5" w:rsidRDefault="00BE3374" w:rsidP="00BE3374">
      <w:pPr>
        <w:spacing w:line="360" w:lineRule="auto"/>
        <w:rPr>
          <w:rFonts w:ascii="Arial" w:hAnsi="Arial" w:cs="Arial"/>
          <w:color w:val="auto"/>
        </w:rPr>
      </w:pPr>
      <w:r w:rsidRPr="00C245C5">
        <w:rPr>
          <w:rFonts w:ascii="Arial" w:hAnsi="Arial" w:cs="Arial"/>
          <w:color w:val="auto"/>
        </w:rPr>
        <w:t>And</w:t>
      </w:r>
    </w:p>
    <w:p w14:paraId="2AB4A032" w14:textId="77777777" w:rsidR="009B2A7C" w:rsidRPr="00C245C5" w:rsidRDefault="007C2CAE" w:rsidP="0048639A">
      <w:pPr>
        <w:tabs>
          <w:tab w:val="left" w:pos="7088"/>
        </w:tabs>
        <w:spacing w:line="360" w:lineRule="auto"/>
        <w:jc w:val="both"/>
        <w:rPr>
          <w:rFonts w:ascii="Arial" w:hAnsi="Arial" w:cs="Arial"/>
          <w:color w:val="auto"/>
        </w:rPr>
      </w:pPr>
      <w:r w:rsidRPr="00C245C5">
        <w:rPr>
          <w:rFonts w:ascii="Arial" w:hAnsi="Arial" w:cs="Arial"/>
          <w:b/>
          <w:color w:val="auto"/>
          <w:u w:val="single"/>
        </w:rPr>
        <w:t>MANGAUNG METROPOLITAN MUNICIPALITY</w:t>
      </w:r>
      <w:r w:rsidR="0048639A" w:rsidRPr="00C245C5">
        <w:rPr>
          <w:rFonts w:ascii="Arial" w:hAnsi="Arial" w:cs="Arial"/>
          <w:color w:val="auto"/>
        </w:rPr>
        <w:tab/>
        <w:t xml:space="preserve"> </w:t>
      </w:r>
      <w:r w:rsidR="00BE3374" w:rsidRPr="00C245C5">
        <w:rPr>
          <w:rFonts w:ascii="Arial" w:hAnsi="Arial" w:cs="Arial"/>
          <w:color w:val="auto"/>
        </w:rPr>
        <w:t>1</w:t>
      </w:r>
      <w:r w:rsidR="00BE3374" w:rsidRPr="00C245C5">
        <w:rPr>
          <w:rFonts w:ascii="Arial" w:hAnsi="Arial" w:cs="Arial"/>
          <w:color w:val="auto"/>
          <w:vertAlign w:val="superscript"/>
        </w:rPr>
        <w:t>st</w:t>
      </w:r>
      <w:r w:rsidR="00BE3374" w:rsidRPr="00C245C5">
        <w:rPr>
          <w:rFonts w:ascii="Arial" w:hAnsi="Arial" w:cs="Arial"/>
          <w:color w:val="auto"/>
        </w:rPr>
        <w:t xml:space="preserve"> Respondent</w:t>
      </w:r>
    </w:p>
    <w:p w14:paraId="6E726711" w14:textId="77777777" w:rsidR="009B2A7C" w:rsidRPr="00C245C5" w:rsidRDefault="007C2CAE" w:rsidP="0048639A">
      <w:pPr>
        <w:tabs>
          <w:tab w:val="left" w:pos="6946"/>
        </w:tabs>
        <w:spacing w:line="360" w:lineRule="auto"/>
        <w:jc w:val="both"/>
        <w:rPr>
          <w:rFonts w:ascii="Arial" w:hAnsi="Arial" w:cs="Arial"/>
          <w:b/>
          <w:color w:val="auto"/>
          <w:u w:val="single"/>
        </w:rPr>
      </w:pPr>
      <w:r w:rsidRPr="00C245C5">
        <w:rPr>
          <w:rFonts w:ascii="Arial" w:hAnsi="Arial" w:cs="Arial"/>
          <w:b/>
          <w:color w:val="auto"/>
          <w:u w:val="single"/>
        </w:rPr>
        <w:t>MATHAPELO OLRIENA MASISI</w:t>
      </w:r>
      <w:r w:rsidR="003B3A68" w:rsidRPr="00C245C5">
        <w:rPr>
          <w:rFonts w:ascii="Arial" w:hAnsi="Arial" w:cs="Arial"/>
          <w:b/>
          <w:color w:val="auto"/>
        </w:rPr>
        <w:tab/>
      </w:r>
      <w:r w:rsidR="003B3A68" w:rsidRPr="00C245C5">
        <w:rPr>
          <w:rFonts w:ascii="Arial" w:hAnsi="Arial" w:cs="Arial"/>
          <w:b/>
          <w:color w:val="auto"/>
        </w:rPr>
        <w:tab/>
      </w:r>
      <w:r w:rsidR="00BE3374" w:rsidRPr="00C245C5">
        <w:rPr>
          <w:rFonts w:ascii="Arial" w:hAnsi="Arial" w:cs="Arial"/>
          <w:color w:val="auto"/>
        </w:rPr>
        <w:t>2</w:t>
      </w:r>
      <w:r w:rsidR="00BE3374" w:rsidRPr="00C245C5">
        <w:rPr>
          <w:rFonts w:ascii="Arial" w:hAnsi="Arial" w:cs="Arial"/>
          <w:color w:val="auto"/>
          <w:vertAlign w:val="superscript"/>
        </w:rPr>
        <w:t>nd</w:t>
      </w:r>
      <w:r w:rsidR="00BE3374" w:rsidRPr="00C245C5">
        <w:rPr>
          <w:rFonts w:ascii="Arial" w:hAnsi="Arial" w:cs="Arial"/>
          <w:color w:val="auto"/>
        </w:rPr>
        <w:t xml:space="preserve"> Respondent</w:t>
      </w:r>
    </w:p>
    <w:p w14:paraId="35E8ED44" w14:textId="77777777" w:rsidR="00A0334D" w:rsidRPr="00C245C5" w:rsidRDefault="00A0334D" w:rsidP="0048639A">
      <w:pPr>
        <w:pBdr>
          <w:bottom w:val="single" w:sz="12" w:space="1" w:color="auto"/>
        </w:pBdr>
        <w:jc w:val="both"/>
        <w:rPr>
          <w:rFonts w:ascii="Arial" w:hAnsi="Arial" w:cs="Arial"/>
          <w:b/>
          <w:color w:val="auto"/>
          <w:sz w:val="28"/>
          <w:szCs w:val="28"/>
        </w:rPr>
      </w:pPr>
      <w:r w:rsidRPr="00C245C5">
        <w:rPr>
          <w:rFonts w:ascii="Arial" w:hAnsi="Arial" w:cs="Arial"/>
          <w:b/>
          <w:color w:val="auto"/>
          <w:sz w:val="28"/>
          <w:szCs w:val="28"/>
        </w:rPr>
        <w:tab/>
      </w:r>
      <w:r w:rsidRPr="00C245C5">
        <w:rPr>
          <w:rFonts w:ascii="Arial" w:hAnsi="Arial" w:cs="Arial"/>
          <w:b/>
          <w:color w:val="auto"/>
          <w:sz w:val="28"/>
          <w:szCs w:val="28"/>
        </w:rPr>
        <w:tab/>
      </w:r>
    </w:p>
    <w:p w14:paraId="43E3075F" w14:textId="77777777" w:rsidR="00A0334D" w:rsidRPr="00C245C5" w:rsidRDefault="00A0334D" w:rsidP="00AD2EBF">
      <w:pPr>
        <w:tabs>
          <w:tab w:val="left" w:pos="2835"/>
        </w:tabs>
        <w:contextualSpacing/>
        <w:jc w:val="both"/>
        <w:rPr>
          <w:rFonts w:ascii="Arial" w:hAnsi="Arial" w:cs="Arial"/>
          <w:b/>
          <w:color w:val="auto"/>
          <w:sz w:val="28"/>
          <w:szCs w:val="28"/>
          <w:u w:val="single"/>
        </w:rPr>
      </w:pPr>
    </w:p>
    <w:p w14:paraId="779E8DCB" w14:textId="77777777" w:rsidR="00A0334D" w:rsidRPr="00C245C5" w:rsidRDefault="00A0334D" w:rsidP="00506EB4">
      <w:pPr>
        <w:tabs>
          <w:tab w:val="left" w:pos="3544"/>
          <w:tab w:val="left" w:pos="3686"/>
        </w:tabs>
        <w:contextualSpacing/>
        <w:jc w:val="both"/>
        <w:rPr>
          <w:rFonts w:ascii="Arial" w:hAnsi="Arial" w:cs="Arial"/>
          <w:color w:val="auto"/>
          <w:u w:val="single"/>
        </w:rPr>
      </w:pPr>
      <w:r w:rsidRPr="00C245C5">
        <w:rPr>
          <w:rFonts w:ascii="Arial" w:hAnsi="Arial" w:cs="Arial"/>
          <w:b/>
          <w:color w:val="auto"/>
          <w:u w:val="single"/>
        </w:rPr>
        <w:t>HEARD ON:</w:t>
      </w:r>
      <w:r w:rsidR="00506EB4" w:rsidRPr="00C245C5">
        <w:rPr>
          <w:rFonts w:ascii="Arial" w:hAnsi="Arial" w:cs="Arial"/>
          <w:b/>
          <w:color w:val="auto"/>
        </w:rPr>
        <w:tab/>
      </w:r>
      <w:r w:rsidR="007C2CAE" w:rsidRPr="00C245C5">
        <w:rPr>
          <w:rFonts w:ascii="Arial" w:hAnsi="Arial" w:cs="Arial"/>
          <w:color w:val="auto"/>
        </w:rPr>
        <w:t xml:space="preserve">25 </w:t>
      </w:r>
      <w:r w:rsidR="003B3A68" w:rsidRPr="00C245C5">
        <w:rPr>
          <w:rFonts w:ascii="Arial" w:hAnsi="Arial" w:cs="Arial"/>
          <w:color w:val="auto"/>
        </w:rPr>
        <w:t xml:space="preserve">AUGUST </w:t>
      </w:r>
      <w:r w:rsidR="00BE3374" w:rsidRPr="00C245C5">
        <w:rPr>
          <w:rFonts w:ascii="Arial" w:hAnsi="Arial" w:cs="Arial"/>
          <w:color w:val="auto"/>
        </w:rPr>
        <w:t>2022</w:t>
      </w:r>
    </w:p>
    <w:p w14:paraId="18B28D20" w14:textId="77777777" w:rsidR="00A0334D" w:rsidRPr="00C245C5" w:rsidRDefault="00A0334D" w:rsidP="00A0334D">
      <w:pPr>
        <w:pBdr>
          <w:bottom w:val="single" w:sz="6" w:space="1" w:color="auto"/>
        </w:pBdr>
        <w:contextualSpacing/>
        <w:jc w:val="both"/>
        <w:rPr>
          <w:rFonts w:ascii="Arial" w:hAnsi="Arial" w:cs="Arial"/>
          <w:b/>
          <w:color w:val="auto"/>
        </w:rPr>
      </w:pPr>
    </w:p>
    <w:p w14:paraId="14DCB927" w14:textId="77777777" w:rsidR="00A0334D" w:rsidRPr="00C245C5" w:rsidRDefault="00A0334D" w:rsidP="00A0334D">
      <w:pPr>
        <w:contextualSpacing/>
        <w:jc w:val="both"/>
        <w:rPr>
          <w:rFonts w:ascii="Arial" w:hAnsi="Arial" w:cs="Arial"/>
          <w:b/>
          <w:color w:val="auto"/>
        </w:rPr>
      </w:pPr>
    </w:p>
    <w:p w14:paraId="72B7CD4E" w14:textId="77777777" w:rsidR="0014277B" w:rsidRPr="00C245C5" w:rsidRDefault="00A0334D" w:rsidP="00506EB4">
      <w:pPr>
        <w:rPr>
          <w:rFonts w:ascii="Arial" w:hAnsi="Arial" w:cs="Arial"/>
          <w:b/>
          <w:color w:val="auto"/>
        </w:rPr>
      </w:pPr>
      <w:r w:rsidRPr="00C245C5">
        <w:rPr>
          <w:rFonts w:ascii="Arial" w:hAnsi="Arial" w:cs="Arial"/>
          <w:b/>
          <w:color w:val="auto"/>
          <w:u w:val="single"/>
        </w:rPr>
        <w:t>JUDGMENT BY:</w:t>
      </w:r>
      <w:r w:rsidR="00506EB4" w:rsidRPr="00C245C5">
        <w:rPr>
          <w:rFonts w:ascii="Arial" w:hAnsi="Arial" w:cs="Arial"/>
          <w:b/>
          <w:color w:val="auto"/>
        </w:rPr>
        <w:tab/>
      </w:r>
      <w:r w:rsidR="00506EB4" w:rsidRPr="00C245C5">
        <w:rPr>
          <w:rFonts w:ascii="Arial" w:hAnsi="Arial" w:cs="Arial"/>
          <w:b/>
          <w:color w:val="auto"/>
        </w:rPr>
        <w:tab/>
      </w:r>
      <w:r w:rsidR="00506EB4" w:rsidRPr="00C245C5">
        <w:rPr>
          <w:rFonts w:ascii="Arial" w:hAnsi="Arial" w:cs="Arial"/>
          <w:b/>
          <w:color w:val="auto"/>
        </w:rPr>
        <w:tab/>
      </w:r>
      <w:r w:rsidR="000A451E" w:rsidRPr="00C245C5">
        <w:rPr>
          <w:rFonts w:ascii="Arial" w:hAnsi="Arial" w:cs="Arial"/>
          <w:color w:val="auto"/>
        </w:rPr>
        <w:t xml:space="preserve">DANISO, </w:t>
      </w:r>
      <w:r w:rsidR="0014277B" w:rsidRPr="00C245C5">
        <w:rPr>
          <w:rFonts w:ascii="Arial" w:hAnsi="Arial" w:cs="Arial"/>
          <w:color w:val="auto"/>
        </w:rPr>
        <w:t>J</w:t>
      </w:r>
    </w:p>
    <w:p w14:paraId="104C15C3" w14:textId="77777777" w:rsidR="00A0334D" w:rsidRPr="00C245C5" w:rsidRDefault="00A0334D" w:rsidP="00A0334D">
      <w:pPr>
        <w:pBdr>
          <w:bottom w:val="single" w:sz="6" w:space="1" w:color="auto"/>
        </w:pBdr>
        <w:contextualSpacing/>
        <w:jc w:val="both"/>
        <w:rPr>
          <w:rFonts w:ascii="Arial" w:hAnsi="Arial" w:cs="Arial"/>
          <w:b/>
          <w:color w:val="auto"/>
        </w:rPr>
      </w:pPr>
    </w:p>
    <w:p w14:paraId="51EB8705" w14:textId="77777777" w:rsidR="00A0334D" w:rsidRPr="00C245C5" w:rsidRDefault="00A0334D" w:rsidP="00A0334D">
      <w:pPr>
        <w:contextualSpacing/>
        <w:jc w:val="both"/>
        <w:rPr>
          <w:rFonts w:ascii="Arial" w:hAnsi="Arial" w:cs="Arial"/>
          <w:b/>
          <w:color w:val="auto"/>
        </w:rPr>
      </w:pPr>
    </w:p>
    <w:p w14:paraId="53A7B8F6" w14:textId="3F0D94F9" w:rsidR="000A451E" w:rsidRPr="00C245C5" w:rsidRDefault="00A0334D" w:rsidP="000D217D">
      <w:pPr>
        <w:spacing w:line="360" w:lineRule="auto"/>
        <w:jc w:val="both"/>
        <w:rPr>
          <w:rFonts w:ascii="Arial" w:hAnsi="Arial" w:cs="Arial"/>
          <w:color w:val="auto"/>
        </w:rPr>
      </w:pPr>
      <w:r w:rsidRPr="00C245C5">
        <w:rPr>
          <w:rFonts w:ascii="Arial" w:hAnsi="Arial" w:cs="Arial"/>
          <w:b/>
          <w:color w:val="auto"/>
          <w:u w:val="single"/>
        </w:rPr>
        <w:t>DELIVERED ON:</w:t>
      </w:r>
      <w:r w:rsidR="00AD2EBF" w:rsidRPr="00C245C5">
        <w:rPr>
          <w:rFonts w:ascii="Arial" w:hAnsi="Arial" w:cs="Arial"/>
          <w:b/>
          <w:color w:val="auto"/>
        </w:rPr>
        <w:tab/>
      </w:r>
      <w:r w:rsidR="00506EB4" w:rsidRPr="00C245C5">
        <w:rPr>
          <w:rFonts w:ascii="Arial" w:hAnsi="Arial" w:cs="Arial"/>
          <w:b/>
          <w:color w:val="auto"/>
        </w:rPr>
        <w:tab/>
      </w:r>
      <w:r w:rsidR="00506EB4" w:rsidRPr="00C245C5">
        <w:rPr>
          <w:rFonts w:ascii="Arial" w:hAnsi="Arial" w:cs="Arial"/>
          <w:b/>
          <w:color w:val="auto"/>
        </w:rPr>
        <w:tab/>
      </w:r>
      <w:r w:rsidR="0059246D" w:rsidRPr="00C245C5">
        <w:rPr>
          <w:rFonts w:ascii="Arial" w:hAnsi="Arial" w:cs="Arial"/>
          <w:color w:val="auto"/>
          <w:shd w:val="clear" w:color="auto" w:fill="FFFFFF"/>
        </w:rPr>
        <w:t>This judgment was handed down electronically by circulation to the parties' representatives by email and by release to SAFLII. The date and time for hand-down is deemed to be 1</w:t>
      </w:r>
      <w:r w:rsidR="00DD4E97" w:rsidRPr="00C245C5">
        <w:rPr>
          <w:rFonts w:ascii="Arial" w:hAnsi="Arial" w:cs="Arial"/>
          <w:color w:val="auto"/>
          <w:shd w:val="clear" w:color="auto" w:fill="FFFFFF"/>
        </w:rPr>
        <w:t>4</w:t>
      </w:r>
      <w:r w:rsidR="003A74BF" w:rsidRPr="00C245C5">
        <w:rPr>
          <w:rFonts w:ascii="Arial" w:hAnsi="Arial" w:cs="Arial"/>
          <w:color w:val="auto"/>
          <w:shd w:val="clear" w:color="auto" w:fill="FFFFFF"/>
        </w:rPr>
        <w:t>h</w:t>
      </w:r>
      <w:r w:rsidR="0059246D" w:rsidRPr="00C245C5">
        <w:rPr>
          <w:rFonts w:ascii="Arial" w:hAnsi="Arial" w:cs="Arial"/>
          <w:color w:val="auto"/>
          <w:shd w:val="clear" w:color="auto" w:fill="FFFFFF"/>
        </w:rPr>
        <w:t xml:space="preserve">00 on </w:t>
      </w:r>
      <w:r w:rsidR="00672A80" w:rsidRPr="00C245C5">
        <w:rPr>
          <w:rFonts w:ascii="Arial" w:hAnsi="Arial" w:cs="Arial"/>
          <w:color w:val="auto"/>
          <w:shd w:val="clear" w:color="auto" w:fill="FFFFFF"/>
        </w:rPr>
        <w:t>1</w:t>
      </w:r>
      <w:r w:rsidR="00DD6109" w:rsidRPr="00C245C5">
        <w:rPr>
          <w:rFonts w:ascii="Arial" w:hAnsi="Arial" w:cs="Arial"/>
          <w:color w:val="auto"/>
          <w:shd w:val="clear" w:color="auto" w:fill="FFFFFF"/>
        </w:rPr>
        <w:t xml:space="preserve">1 January </w:t>
      </w:r>
      <w:r w:rsidR="003A74BF" w:rsidRPr="00C245C5">
        <w:rPr>
          <w:rFonts w:ascii="Arial" w:hAnsi="Arial" w:cs="Arial"/>
          <w:color w:val="auto"/>
          <w:shd w:val="clear" w:color="auto" w:fill="FFFFFF"/>
        </w:rPr>
        <w:t>202</w:t>
      </w:r>
      <w:r w:rsidR="002A1D10">
        <w:rPr>
          <w:rFonts w:ascii="Arial" w:hAnsi="Arial" w:cs="Arial"/>
          <w:color w:val="auto"/>
          <w:shd w:val="clear" w:color="auto" w:fill="FFFFFF"/>
        </w:rPr>
        <w:t>3</w:t>
      </w:r>
      <w:r w:rsidR="003A74BF" w:rsidRPr="00C245C5">
        <w:rPr>
          <w:rFonts w:ascii="Arial" w:hAnsi="Arial" w:cs="Arial"/>
          <w:color w:val="auto"/>
          <w:shd w:val="clear" w:color="auto" w:fill="FFFFFF"/>
        </w:rPr>
        <w:t>.</w:t>
      </w:r>
    </w:p>
    <w:p w14:paraId="646F8FA7" w14:textId="77777777" w:rsidR="00A0334D" w:rsidRPr="00C245C5" w:rsidRDefault="00A0334D" w:rsidP="000D217D">
      <w:pPr>
        <w:pBdr>
          <w:bottom w:val="single" w:sz="12" w:space="1" w:color="auto"/>
        </w:pBdr>
        <w:spacing w:line="360" w:lineRule="auto"/>
        <w:ind w:left="851" w:hanging="851"/>
        <w:jc w:val="both"/>
        <w:rPr>
          <w:rFonts w:ascii="Arial" w:hAnsi="Arial" w:cs="Arial"/>
          <w:color w:val="auto"/>
          <w:sz w:val="28"/>
          <w:szCs w:val="28"/>
        </w:rPr>
      </w:pPr>
    </w:p>
    <w:p w14:paraId="26E6F527" w14:textId="77777777" w:rsidR="00DB4553" w:rsidRPr="00C245C5" w:rsidRDefault="00DB4553" w:rsidP="00DC675F">
      <w:pPr>
        <w:spacing w:line="360" w:lineRule="auto"/>
        <w:ind w:left="709" w:hanging="709"/>
        <w:jc w:val="both"/>
        <w:rPr>
          <w:rFonts w:ascii="Arial" w:hAnsi="Arial" w:cs="Arial"/>
          <w:color w:val="auto"/>
        </w:rPr>
      </w:pPr>
    </w:p>
    <w:p w14:paraId="055799D6" w14:textId="77777777" w:rsidR="00DB424C" w:rsidRPr="00C245C5" w:rsidRDefault="00C7303E" w:rsidP="00DB424C">
      <w:pPr>
        <w:spacing w:line="360" w:lineRule="auto"/>
        <w:ind w:left="709" w:hanging="709"/>
        <w:jc w:val="both"/>
        <w:rPr>
          <w:rFonts w:ascii="Arial" w:hAnsi="Arial" w:cs="Arial"/>
          <w:color w:val="auto"/>
        </w:rPr>
      </w:pPr>
      <w:r w:rsidRPr="00C245C5">
        <w:rPr>
          <w:rFonts w:ascii="Arial" w:hAnsi="Arial" w:cs="Arial"/>
          <w:color w:val="auto"/>
        </w:rPr>
        <w:t>[1]</w:t>
      </w:r>
      <w:r w:rsidRPr="00C245C5">
        <w:rPr>
          <w:rFonts w:ascii="Arial" w:hAnsi="Arial" w:cs="Arial"/>
          <w:color w:val="auto"/>
        </w:rPr>
        <w:tab/>
      </w:r>
      <w:r w:rsidR="008725BD" w:rsidRPr="00C245C5">
        <w:rPr>
          <w:rFonts w:ascii="Arial" w:hAnsi="Arial" w:cs="Arial"/>
          <w:color w:val="auto"/>
        </w:rPr>
        <w:t xml:space="preserve">The </w:t>
      </w:r>
      <w:r w:rsidR="00793816" w:rsidRPr="00C245C5">
        <w:rPr>
          <w:rFonts w:ascii="Arial" w:hAnsi="Arial" w:cs="Arial"/>
          <w:color w:val="auto"/>
        </w:rPr>
        <w:t xml:space="preserve">applicant was appointed by the </w:t>
      </w:r>
      <w:r w:rsidR="007D1321" w:rsidRPr="00C245C5">
        <w:rPr>
          <w:rFonts w:ascii="Arial" w:hAnsi="Arial" w:cs="Arial"/>
          <w:color w:val="auto"/>
        </w:rPr>
        <w:t xml:space="preserve">first respondent (“the Municipality”) as its </w:t>
      </w:r>
      <w:r w:rsidR="008725BD" w:rsidRPr="00C245C5">
        <w:rPr>
          <w:rFonts w:ascii="Arial" w:hAnsi="Arial" w:cs="Arial"/>
          <w:color w:val="auto"/>
        </w:rPr>
        <w:t>general manager</w:t>
      </w:r>
      <w:r w:rsidR="00236539" w:rsidRPr="00C245C5">
        <w:rPr>
          <w:rFonts w:ascii="Arial" w:hAnsi="Arial" w:cs="Arial"/>
          <w:color w:val="auto"/>
        </w:rPr>
        <w:t xml:space="preserve">: </w:t>
      </w:r>
      <w:r w:rsidR="00DC675F" w:rsidRPr="00C245C5">
        <w:rPr>
          <w:rFonts w:ascii="Arial" w:hAnsi="Arial" w:cs="Arial"/>
          <w:color w:val="auto"/>
        </w:rPr>
        <w:t>S</w:t>
      </w:r>
      <w:r w:rsidR="008725BD" w:rsidRPr="00C245C5">
        <w:rPr>
          <w:rFonts w:ascii="Arial" w:hAnsi="Arial" w:cs="Arial"/>
          <w:color w:val="auto"/>
        </w:rPr>
        <w:t xml:space="preserve">upply </w:t>
      </w:r>
      <w:r w:rsidR="00DC675F" w:rsidRPr="00C245C5">
        <w:rPr>
          <w:rFonts w:ascii="Arial" w:hAnsi="Arial" w:cs="Arial"/>
          <w:color w:val="auto"/>
        </w:rPr>
        <w:t>C</w:t>
      </w:r>
      <w:r w:rsidR="008725BD" w:rsidRPr="00C245C5">
        <w:rPr>
          <w:rFonts w:ascii="Arial" w:hAnsi="Arial" w:cs="Arial"/>
          <w:color w:val="auto"/>
        </w:rPr>
        <w:t xml:space="preserve">hain </w:t>
      </w:r>
      <w:r w:rsidR="00DC675F" w:rsidRPr="00C245C5">
        <w:rPr>
          <w:rFonts w:ascii="Arial" w:hAnsi="Arial" w:cs="Arial"/>
          <w:color w:val="auto"/>
        </w:rPr>
        <w:t>M</w:t>
      </w:r>
      <w:r w:rsidR="008725BD" w:rsidRPr="00C245C5">
        <w:rPr>
          <w:rFonts w:ascii="Arial" w:hAnsi="Arial" w:cs="Arial"/>
          <w:color w:val="auto"/>
        </w:rPr>
        <w:t xml:space="preserve">anagement </w:t>
      </w:r>
      <w:r w:rsidR="00236539" w:rsidRPr="00C245C5">
        <w:rPr>
          <w:rFonts w:ascii="Arial" w:hAnsi="Arial" w:cs="Arial"/>
          <w:color w:val="auto"/>
        </w:rPr>
        <w:t>(</w:t>
      </w:r>
      <w:r w:rsidR="007D1321" w:rsidRPr="00C245C5">
        <w:rPr>
          <w:rFonts w:ascii="Arial" w:hAnsi="Arial" w:cs="Arial"/>
          <w:color w:val="auto"/>
        </w:rPr>
        <w:t>“t</w:t>
      </w:r>
      <w:r w:rsidR="00236539" w:rsidRPr="00C245C5">
        <w:rPr>
          <w:rFonts w:ascii="Arial" w:hAnsi="Arial" w:cs="Arial"/>
          <w:color w:val="auto"/>
        </w:rPr>
        <w:t xml:space="preserve">he </w:t>
      </w:r>
      <w:r w:rsidR="000C09D2" w:rsidRPr="00C245C5">
        <w:rPr>
          <w:rFonts w:ascii="Arial" w:hAnsi="Arial" w:cs="Arial"/>
          <w:color w:val="auto"/>
        </w:rPr>
        <w:t xml:space="preserve">SCM </w:t>
      </w:r>
      <w:r w:rsidR="00236539" w:rsidRPr="00C245C5">
        <w:rPr>
          <w:rFonts w:ascii="Arial" w:hAnsi="Arial" w:cs="Arial"/>
          <w:color w:val="auto"/>
        </w:rPr>
        <w:t>post</w:t>
      </w:r>
      <w:r w:rsidR="007D1321" w:rsidRPr="00C245C5">
        <w:rPr>
          <w:rFonts w:ascii="Arial" w:hAnsi="Arial" w:cs="Arial"/>
          <w:color w:val="auto"/>
        </w:rPr>
        <w:t>”</w:t>
      </w:r>
      <w:r w:rsidR="00236539" w:rsidRPr="00C245C5">
        <w:rPr>
          <w:rFonts w:ascii="Arial" w:hAnsi="Arial" w:cs="Arial"/>
          <w:color w:val="auto"/>
        </w:rPr>
        <w:t xml:space="preserve">) </w:t>
      </w:r>
      <w:r w:rsidR="007D1321" w:rsidRPr="00C245C5">
        <w:rPr>
          <w:rFonts w:ascii="Arial" w:hAnsi="Arial" w:cs="Arial"/>
          <w:color w:val="auto"/>
        </w:rPr>
        <w:t xml:space="preserve">with effect </w:t>
      </w:r>
      <w:r w:rsidR="004F6189" w:rsidRPr="00C245C5">
        <w:rPr>
          <w:rFonts w:ascii="Arial" w:hAnsi="Arial" w:cs="Arial"/>
          <w:color w:val="auto"/>
        </w:rPr>
        <w:t xml:space="preserve">1 </w:t>
      </w:r>
      <w:r w:rsidR="008725BD" w:rsidRPr="00C245C5">
        <w:rPr>
          <w:rFonts w:ascii="Arial" w:hAnsi="Arial" w:cs="Arial"/>
          <w:color w:val="auto"/>
        </w:rPr>
        <w:t xml:space="preserve">March 2012. </w:t>
      </w:r>
      <w:r w:rsidR="00DF1E12" w:rsidRPr="00C245C5">
        <w:rPr>
          <w:rFonts w:ascii="Arial" w:hAnsi="Arial" w:cs="Arial"/>
          <w:color w:val="auto"/>
        </w:rPr>
        <w:t xml:space="preserve"> On 17 April 2019</w:t>
      </w:r>
      <w:r w:rsidR="00793816" w:rsidRPr="00C245C5">
        <w:rPr>
          <w:rFonts w:ascii="Arial" w:hAnsi="Arial" w:cs="Arial"/>
          <w:color w:val="auto"/>
        </w:rPr>
        <w:t xml:space="preserve">, </w:t>
      </w:r>
      <w:r w:rsidR="00DF1E12" w:rsidRPr="00C245C5">
        <w:rPr>
          <w:rFonts w:ascii="Arial" w:hAnsi="Arial" w:cs="Arial"/>
          <w:color w:val="auto"/>
        </w:rPr>
        <w:t xml:space="preserve">the applicant was </w:t>
      </w:r>
      <w:r w:rsidR="00793816" w:rsidRPr="00C245C5">
        <w:rPr>
          <w:rFonts w:ascii="Arial" w:hAnsi="Arial" w:cs="Arial"/>
          <w:color w:val="auto"/>
        </w:rPr>
        <w:t xml:space="preserve">transferred to the post of general manager: Institutional Compliance (“the IC post”) by </w:t>
      </w:r>
      <w:r w:rsidR="00E01FA8" w:rsidRPr="00C245C5">
        <w:rPr>
          <w:rFonts w:ascii="Arial" w:hAnsi="Arial" w:cs="Arial"/>
          <w:color w:val="auto"/>
        </w:rPr>
        <w:t xml:space="preserve">the Municipality’s </w:t>
      </w:r>
      <w:r w:rsidR="00E01FA8" w:rsidRPr="00C245C5">
        <w:rPr>
          <w:rFonts w:ascii="Arial" w:hAnsi="Arial" w:cs="Arial"/>
          <w:color w:val="auto"/>
        </w:rPr>
        <w:lastRenderedPageBreak/>
        <w:t>former</w:t>
      </w:r>
      <w:r w:rsidR="00DF1E12" w:rsidRPr="00C245C5">
        <w:rPr>
          <w:rFonts w:ascii="Arial" w:hAnsi="Arial" w:cs="Arial"/>
          <w:color w:val="auto"/>
        </w:rPr>
        <w:t xml:space="preserve"> city manager Advocate Tankiso Mea (“Mea”)</w:t>
      </w:r>
      <w:r w:rsidR="00E01FA8" w:rsidRPr="00C245C5">
        <w:rPr>
          <w:rFonts w:ascii="Arial" w:hAnsi="Arial" w:cs="Arial"/>
          <w:color w:val="auto"/>
        </w:rPr>
        <w:t xml:space="preserve">. The applicant was aggrieved by Mea’s decision to transfer him to the IC post as a result, he did not obey Mea’s instructions to assume the duties of the general manager in the IC post </w:t>
      </w:r>
      <w:r w:rsidR="00DB424C" w:rsidRPr="00C245C5">
        <w:rPr>
          <w:rFonts w:ascii="Arial" w:hAnsi="Arial" w:cs="Arial"/>
          <w:color w:val="auto"/>
        </w:rPr>
        <w:t xml:space="preserve">for about two years until he was reinstated back to the SCM post on 18 August 2021. </w:t>
      </w:r>
    </w:p>
    <w:p w14:paraId="0CB550DB" w14:textId="77777777" w:rsidR="00797FD1" w:rsidRPr="00C245C5" w:rsidRDefault="00797FD1" w:rsidP="00A00237">
      <w:pPr>
        <w:tabs>
          <w:tab w:val="left" w:pos="7503"/>
        </w:tabs>
        <w:spacing w:line="360" w:lineRule="auto"/>
        <w:ind w:left="709" w:hanging="709"/>
        <w:jc w:val="both"/>
        <w:rPr>
          <w:rFonts w:ascii="Arial" w:hAnsi="Arial" w:cs="Arial"/>
          <w:color w:val="auto"/>
        </w:rPr>
      </w:pPr>
    </w:p>
    <w:p w14:paraId="22EB982F" w14:textId="77777777" w:rsidR="00DF1E12" w:rsidRPr="00C245C5" w:rsidRDefault="001C6ACE" w:rsidP="007B13E5">
      <w:pPr>
        <w:tabs>
          <w:tab w:val="left" w:pos="7503"/>
        </w:tabs>
        <w:spacing w:line="360" w:lineRule="auto"/>
        <w:ind w:left="709" w:hanging="709"/>
        <w:jc w:val="both"/>
        <w:rPr>
          <w:rFonts w:ascii="Arial" w:hAnsi="Arial" w:cs="Arial"/>
          <w:color w:val="auto"/>
        </w:rPr>
      </w:pPr>
      <w:r w:rsidRPr="00C245C5">
        <w:rPr>
          <w:rFonts w:ascii="Arial" w:hAnsi="Arial" w:cs="Arial"/>
          <w:color w:val="auto"/>
        </w:rPr>
        <w:t>[</w:t>
      </w:r>
      <w:r w:rsidR="0097550F" w:rsidRPr="00C245C5">
        <w:rPr>
          <w:rFonts w:ascii="Arial" w:hAnsi="Arial" w:cs="Arial"/>
          <w:color w:val="auto"/>
        </w:rPr>
        <w:t>2</w:t>
      </w:r>
      <w:r w:rsidRPr="00C245C5">
        <w:rPr>
          <w:rFonts w:ascii="Arial" w:hAnsi="Arial" w:cs="Arial"/>
          <w:color w:val="auto"/>
        </w:rPr>
        <w:t>]</w:t>
      </w:r>
      <w:r w:rsidRPr="00C245C5">
        <w:rPr>
          <w:rFonts w:ascii="Arial" w:hAnsi="Arial" w:cs="Arial"/>
          <w:color w:val="auto"/>
        </w:rPr>
        <w:tab/>
      </w:r>
      <w:r w:rsidR="00D0438F" w:rsidRPr="00C245C5">
        <w:rPr>
          <w:rFonts w:ascii="Arial" w:hAnsi="Arial" w:cs="Arial"/>
          <w:color w:val="auto"/>
        </w:rPr>
        <w:t xml:space="preserve">It is the applicant’s case that Mea’s decision to transfer him </w:t>
      </w:r>
      <w:r w:rsidR="00797FD1" w:rsidRPr="00C245C5">
        <w:rPr>
          <w:rFonts w:ascii="Arial" w:hAnsi="Arial" w:cs="Arial"/>
          <w:color w:val="auto"/>
        </w:rPr>
        <w:t>was</w:t>
      </w:r>
      <w:r w:rsidR="00D0438F" w:rsidRPr="00C245C5">
        <w:rPr>
          <w:rFonts w:ascii="Arial" w:hAnsi="Arial" w:cs="Arial"/>
          <w:color w:val="auto"/>
        </w:rPr>
        <w:t xml:space="preserve"> unlawful and invalid</w:t>
      </w:r>
      <w:r w:rsidR="00797FD1" w:rsidRPr="00C245C5">
        <w:rPr>
          <w:rFonts w:ascii="Arial" w:hAnsi="Arial" w:cs="Arial"/>
          <w:color w:val="auto"/>
        </w:rPr>
        <w:t xml:space="preserve"> because</w:t>
      </w:r>
      <w:r w:rsidR="00DC716C" w:rsidRPr="00C245C5">
        <w:rPr>
          <w:rFonts w:ascii="Arial" w:hAnsi="Arial" w:cs="Arial"/>
          <w:color w:val="auto"/>
        </w:rPr>
        <w:t xml:space="preserve"> </w:t>
      </w:r>
      <w:r w:rsidR="00797FD1" w:rsidRPr="00C245C5">
        <w:rPr>
          <w:rFonts w:ascii="Arial" w:hAnsi="Arial" w:cs="Arial"/>
          <w:color w:val="auto"/>
        </w:rPr>
        <w:t>it was implemented without his consent therefore</w:t>
      </w:r>
      <w:r w:rsidR="007B13E5" w:rsidRPr="00C245C5">
        <w:rPr>
          <w:rFonts w:ascii="Arial" w:hAnsi="Arial" w:cs="Arial"/>
          <w:color w:val="auto"/>
        </w:rPr>
        <w:t xml:space="preserve"> amounts to </w:t>
      </w:r>
      <w:r w:rsidR="00D0438F" w:rsidRPr="00C245C5">
        <w:rPr>
          <w:rFonts w:ascii="Arial" w:hAnsi="Arial" w:cs="Arial"/>
          <w:color w:val="auto"/>
        </w:rPr>
        <w:t>a unilateral amendment of the terms of his employment contract</w:t>
      </w:r>
      <w:r w:rsidR="00DC716C" w:rsidRPr="00C245C5">
        <w:rPr>
          <w:rFonts w:ascii="Arial" w:hAnsi="Arial" w:cs="Arial"/>
          <w:color w:val="auto"/>
        </w:rPr>
        <w:t xml:space="preserve">, his </w:t>
      </w:r>
      <w:r w:rsidR="00797FD1" w:rsidRPr="00C245C5">
        <w:rPr>
          <w:rFonts w:ascii="Arial" w:hAnsi="Arial" w:cs="Arial"/>
          <w:color w:val="auto"/>
        </w:rPr>
        <w:t xml:space="preserve">requests to have audience to discuss the transfer </w:t>
      </w:r>
      <w:r w:rsidR="007B13E5" w:rsidRPr="00C245C5">
        <w:rPr>
          <w:rFonts w:ascii="Arial" w:hAnsi="Arial" w:cs="Arial"/>
          <w:color w:val="auto"/>
        </w:rPr>
        <w:t xml:space="preserve">before it was implemented </w:t>
      </w:r>
      <w:r w:rsidR="00797FD1" w:rsidRPr="00C245C5">
        <w:rPr>
          <w:rFonts w:ascii="Arial" w:hAnsi="Arial" w:cs="Arial"/>
          <w:color w:val="auto"/>
        </w:rPr>
        <w:t>were declined</w:t>
      </w:r>
      <w:r w:rsidR="00DC716C" w:rsidRPr="00C245C5">
        <w:rPr>
          <w:rFonts w:ascii="Arial" w:hAnsi="Arial" w:cs="Arial"/>
          <w:color w:val="auto"/>
        </w:rPr>
        <w:t xml:space="preserve"> and it also </w:t>
      </w:r>
      <w:r w:rsidR="007B13E5" w:rsidRPr="00C245C5">
        <w:rPr>
          <w:rFonts w:ascii="Arial" w:hAnsi="Arial" w:cs="Arial"/>
          <w:color w:val="auto"/>
        </w:rPr>
        <w:t xml:space="preserve">constitutes a constructive dismissal due to the fact that pursuant to the transfer, Mea appointed the second respondent in the applicant’s SCM post. </w:t>
      </w:r>
    </w:p>
    <w:p w14:paraId="433A0683" w14:textId="77777777" w:rsidR="00DF1E12" w:rsidRPr="00C245C5" w:rsidRDefault="00DF1E12" w:rsidP="007B13E5">
      <w:pPr>
        <w:tabs>
          <w:tab w:val="left" w:pos="7503"/>
        </w:tabs>
        <w:spacing w:line="360" w:lineRule="auto"/>
        <w:ind w:left="709" w:hanging="709"/>
        <w:jc w:val="both"/>
        <w:rPr>
          <w:rFonts w:ascii="Arial" w:hAnsi="Arial" w:cs="Arial"/>
          <w:color w:val="auto"/>
        </w:rPr>
      </w:pPr>
    </w:p>
    <w:p w14:paraId="2418955A" w14:textId="77777777" w:rsidR="00DF1E12" w:rsidRPr="00C245C5" w:rsidRDefault="00DF1E12" w:rsidP="00DF1E12">
      <w:pPr>
        <w:spacing w:line="360" w:lineRule="auto"/>
        <w:ind w:left="709" w:hanging="709"/>
        <w:jc w:val="both"/>
        <w:rPr>
          <w:rFonts w:ascii="Arial" w:hAnsi="Arial" w:cs="Arial"/>
          <w:color w:val="auto"/>
        </w:rPr>
      </w:pPr>
      <w:r w:rsidRPr="00C245C5">
        <w:rPr>
          <w:rFonts w:ascii="Arial" w:hAnsi="Arial" w:cs="Arial"/>
          <w:color w:val="auto"/>
        </w:rPr>
        <w:t>[</w:t>
      </w:r>
      <w:r w:rsidR="0097550F" w:rsidRPr="00C245C5">
        <w:rPr>
          <w:rFonts w:ascii="Arial" w:hAnsi="Arial" w:cs="Arial"/>
          <w:color w:val="auto"/>
        </w:rPr>
        <w:t>3</w:t>
      </w:r>
      <w:r w:rsidRPr="00C245C5">
        <w:rPr>
          <w:rFonts w:ascii="Arial" w:hAnsi="Arial" w:cs="Arial"/>
          <w:color w:val="auto"/>
        </w:rPr>
        <w:t>]</w:t>
      </w:r>
      <w:r w:rsidRPr="00C245C5">
        <w:rPr>
          <w:rFonts w:ascii="Arial" w:hAnsi="Arial" w:cs="Arial"/>
          <w:color w:val="auto"/>
        </w:rPr>
        <w:tab/>
      </w:r>
      <w:r w:rsidR="00DC716C" w:rsidRPr="00C245C5">
        <w:rPr>
          <w:rFonts w:ascii="Arial" w:hAnsi="Arial" w:cs="Arial"/>
          <w:color w:val="auto"/>
        </w:rPr>
        <w:t>Shortly a</w:t>
      </w:r>
      <w:r w:rsidRPr="00C245C5">
        <w:rPr>
          <w:rFonts w:ascii="Arial" w:hAnsi="Arial" w:cs="Arial"/>
          <w:color w:val="auto"/>
        </w:rPr>
        <w:t>fter he re</w:t>
      </w:r>
      <w:r w:rsidR="00DC716C" w:rsidRPr="00C245C5">
        <w:rPr>
          <w:rFonts w:ascii="Arial" w:hAnsi="Arial" w:cs="Arial"/>
          <w:color w:val="auto"/>
        </w:rPr>
        <w:t xml:space="preserve">sumed his duties in </w:t>
      </w:r>
      <w:r w:rsidRPr="00C245C5">
        <w:rPr>
          <w:rFonts w:ascii="Arial" w:hAnsi="Arial" w:cs="Arial"/>
          <w:color w:val="auto"/>
        </w:rPr>
        <w:t>the SCM post</w:t>
      </w:r>
      <w:r w:rsidR="00DC716C" w:rsidRPr="00C245C5">
        <w:rPr>
          <w:rFonts w:ascii="Arial" w:hAnsi="Arial" w:cs="Arial"/>
          <w:color w:val="auto"/>
        </w:rPr>
        <w:t xml:space="preserve"> in </w:t>
      </w:r>
      <w:r w:rsidRPr="00C245C5">
        <w:rPr>
          <w:rFonts w:ascii="Arial" w:hAnsi="Arial" w:cs="Arial"/>
          <w:color w:val="auto"/>
        </w:rPr>
        <w:t xml:space="preserve">August 2021, the second respondent launched an urgent application in this court seeking to interdict the Municipality and its executives against removing or transferring her from the SCM post pending review </w:t>
      </w:r>
      <w:r w:rsidR="00DC716C" w:rsidRPr="00C245C5">
        <w:rPr>
          <w:rFonts w:ascii="Arial" w:hAnsi="Arial" w:cs="Arial"/>
          <w:color w:val="auto"/>
        </w:rPr>
        <w:t xml:space="preserve">proceedings that </w:t>
      </w:r>
      <w:r w:rsidRPr="00C245C5">
        <w:rPr>
          <w:rFonts w:ascii="Arial" w:hAnsi="Arial" w:cs="Arial"/>
          <w:color w:val="auto"/>
        </w:rPr>
        <w:t xml:space="preserve">she intended to </w:t>
      </w:r>
      <w:r w:rsidR="00DC716C" w:rsidRPr="00C245C5">
        <w:rPr>
          <w:rFonts w:ascii="Arial" w:hAnsi="Arial" w:cs="Arial"/>
          <w:color w:val="auto"/>
        </w:rPr>
        <w:t>institute</w:t>
      </w:r>
      <w:r w:rsidRPr="00C245C5">
        <w:rPr>
          <w:rFonts w:ascii="Arial" w:hAnsi="Arial" w:cs="Arial"/>
          <w:color w:val="auto"/>
        </w:rPr>
        <w:t xml:space="preserve"> to declare the applicant’s reinstatement to the SCM post invalid. The </w:t>
      </w:r>
      <w:r w:rsidR="00DC716C" w:rsidRPr="00C245C5">
        <w:rPr>
          <w:rFonts w:ascii="Arial" w:hAnsi="Arial" w:cs="Arial"/>
          <w:color w:val="auto"/>
        </w:rPr>
        <w:t>application was subsequently</w:t>
      </w:r>
      <w:r w:rsidRPr="00C245C5">
        <w:rPr>
          <w:rFonts w:ascii="Arial" w:hAnsi="Arial" w:cs="Arial"/>
          <w:color w:val="auto"/>
        </w:rPr>
        <w:t xml:space="preserve"> removed from the roll on 31 August 2021</w:t>
      </w:r>
      <w:r w:rsidR="00C668D2" w:rsidRPr="00C245C5">
        <w:rPr>
          <w:rFonts w:ascii="Arial" w:hAnsi="Arial" w:cs="Arial"/>
          <w:color w:val="auto"/>
        </w:rPr>
        <w:t xml:space="preserve">. The </w:t>
      </w:r>
      <w:r w:rsidRPr="00C245C5">
        <w:rPr>
          <w:rFonts w:ascii="Arial" w:hAnsi="Arial" w:cs="Arial"/>
          <w:color w:val="auto"/>
        </w:rPr>
        <w:t xml:space="preserve">unfair labour practice dispute which </w:t>
      </w:r>
      <w:r w:rsidR="00C668D2" w:rsidRPr="00C245C5">
        <w:rPr>
          <w:rFonts w:ascii="Arial" w:hAnsi="Arial" w:cs="Arial"/>
          <w:color w:val="auto"/>
        </w:rPr>
        <w:t xml:space="preserve">the second respondent </w:t>
      </w:r>
      <w:r w:rsidRPr="00C245C5">
        <w:rPr>
          <w:rFonts w:ascii="Arial" w:hAnsi="Arial" w:cs="Arial"/>
          <w:color w:val="auto"/>
        </w:rPr>
        <w:t>had referred to the South African Local Government Bargaining Council was also not proceeded with.</w:t>
      </w:r>
    </w:p>
    <w:p w14:paraId="5E26554A" w14:textId="77777777" w:rsidR="00DF1E12" w:rsidRPr="00C245C5" w:rsidRDefault="00DF1E12" w:rsidP="007B13E5">
      <w:pPr>
        <w:tabs>
          <w:tab w:val="left" w:pos="7503"/>
        </w:tabs>
        <w:spacing w:line="360" w:lineRule="auto"/>
        <w:ind w:left="709" w:hanging="709"/>
        <w:jc w:val="both"/>
        <w:rPr>
          <w:rFonts w:ascii="Arial" w:hAnsi="Arial" w:cs="Arial"/>
          <w:color w:val="auto"/>
        </w:rPr>
      </w:pPr>
    </w:p>
    <w:p w14:paraId="7FA2EF8A" w14:textId="77777777" w:rsidR="007B13E5" w:rsidRPr="00C245C5" w:rsidRDefault="00DF1E12" w:rsidP="007B13E5">
      <w:pPr>
        <w:tabs>
          <w:tab w:val="left" w:pos="7503"/>
        </w:tabs>
        <w:spacing w:line="360" w:lineRule="auto"/>
        <w:ind w:left="709" w:hanging="709"/>
        <w:jc w:val="both"/>
        <w:rPr>
          <w:rFonts w:ascii="Arial" w:hAnsi="Arial" w:cs="Arial"/>
          <w:color w:val="auto"/>
        </w:rPr>
      </w:pPr>
      <w:r w:rsidRPr="00C245C5">
        <w:rPr>
          <w:rFonts w:ascii="Arial" w:hAnsi="Arial" w:cs="Arial"/>
          <w:color w:val="auto"/>
        </w:rPr>
        <w:t>[</w:t>
      </w:r>
      <w:r w:rsidR="0097550F" w:rsidRPr="00C245C5">
        <w:rPr>
          <w:rFonts w:ascii="Arial" w:hAnsi="Arial" w:cs="Arial"/>
          <w:color w:val="auto"/>
        </w:rPr>
        <w:t>4</w:t>
      </w:r>
      <w:r w:rsidRPr="00C245C5">
        <w:rPr>
          <w:rFonts w:ascii="Arial" w:hAnsi="Arial" w:cs="Arial"/>
          <w:color w:val="auto"/>
        </w:rPr>
        <w:t>]</w:t>
      </w:r>
      <w:r w:rsidRPr="00C245C5">
        <w:rPr>
          <w:rFonts w:ascii="Arial" w:hAnsi="Arial" w:cs="Arial"/>
          <w:color w:val="auto"/>
        </w:rPr>
        <w:tab/>
      </w:r>
      <w:r w:rsidR="00C668D2" w:rsidRPr="00C245C5">
        <w:rPr>
          <w:rFonts w:ascii="Arial" w:hAnsi="Arial" w:cs="Arial"/>
          <w:color w:val="auto"/>
        </w:rPr>
        <w:t xml:space="preserve">Approximately seven (7) months later in </w:t>
      </w:r>
      <w:r w:rsidR="00AD16D5" w:rsidRPr="00C245C5">
        <w:rPr>
          <w:rFonts w:ascii="Arial" w:hAnsi="Arial" w:cs="Arial"/>
          <w:color w:val="auto"/>
        </w:rPr>
        <w:t xml:space="preserve">March 2022 the applicant received instructions from the </w:t>
      </w:r>
      <w:r w:rsidR="00C668D2" w:rsidRPr="00C245C5">
        <w:rPr>
          <w:rFonts w:ascii="Arial" w:hAnsi="Arial" w:cs="Arial"/>
          <w:color w:val="auto"/>
        </w:rPr>
        <w:t xml:space="preserve">then </w:t>
      </w:r>
      <w:r w:rsidR="00AD16D5" w:rsidRPr="00C245C5">
        <w:rPr>
          <w:rFonts w:ascii="Arial" w:hAnsi="Arial" w:cs="Arial"/>
          <w:color w:val="auto"/>
        </w:rPr>
        <w:t xml:space="preserve">acting city manager, Mr Mzingisi Nkungwana (“Nkungwana”) to </w:t>
      </w:r>
      <w:r w:rsidR="00C668D2" w:rsidRPr="00C245C5">
        <w:rPr>
          <w:rFonts w:ascii="Arial" w:hAnsi="Arial" w:cs="Arial"/>
          <w:color w:val="auto"/>
        </w:rPr>
        <w:t xml:space="preserve">move office and </w:t>
      </w:r>
      <w:r w:rsidR="00AD16D5" w:rsidRPr="00C245C5">
        <w:rPr>
          <w:rFonts w:ascii="Arial" w:hAnsi="Arial" w:cs="Arial"/>
          <w:color w:val="auto"/>
        </w:rPr>
        <w:t>revert back to the IC post</w:t>
      </w:r>
      <w:r w:rsidR="00C668D2" w:rsidRPr="00C245C5">
        <w:rPr>
          <w:rFonts w:ascii="Arial" w:hAnsi="Arial" w:cs="Arial"/>
          <w:color w:val="auto"/>
        </w:rPr>
        <w:t xml:space="preserve">. The applicant refused then on </w:t>
      </w:r>
      <w:r w:rsidR="00AD16D5" w:rsidRPr="00C245C5">
        <w:rPr>
          <w:rFonts w:ascii="Arial" w:hAnsi="Arial" w:cs="Arial"/>
          <w:color w:val="auto"/>
        </w:rPr>
        <w:t xml:space="preserve">22 March 2022 he </w:t>
      </w:r>
      <w:r w:rsidR="007B13E5" w:rsidRPr="00C245C5">
        <w:rPr>
          <w:rFonts w:ascii="Arial" w:hAnsi="Arial" w:cs="Arial"/>
          <w:color w:val="auto"/>
        </w:rPr>
        <w:t>was forcefully removed from his office by the Municipality’s security personnel</w:t>
      </w:r>
      <w:r w:rsidR="00AD16D5" w:rsidRPr="00C245C5">
        <w:rPr>
          <w:rFonts w:ascii="Arial" w:hAnsi="Arial" w:cs="Arial"/>
          <w:color w:val="auto"/>
        </w:rPr>
        <w:t xml:space="preserve"> and also threatened with violence if he insisted </w:t>
      </w:r>
      <w:r w:rsidR="00C668D2" w:rsidRPr="00C245C5">
        <w:rPr>
          <w:rFonts w:ascii="Arial" w:hAnsi="Arial" w:cs="Arial"/>
          <w:color w:val="auto"/>
        </w:rPr>
        <w:t xml:space="preserve">on refusing to relinquish the </w:t>
      </w:r>
      <w:r w:rsidR="00AD16D5" w:rsidRPr="00C245C5">
        <w:rPr>
          <w:rFonts w:ascii="Arial" w:hAnsi="Arial" w:cs="Arial"/>
          <w:color w:val="auto"/>
        </w:rPr>
        <w:t xml:space="preserve">SCM post. </w:t>
      </w:r>
      <w:r w:rsidR="007B13E5" w:rsidRPr="00C245C5">
        <w:rPr>
          <w:rFonts w:ascii="Arial" w:hAnsi="Arial" w:cs="Arial"/>
          <w:color w:val="auto"/>
        </w:rPr>
        <w:t xml:space="preserve"> </w:t>
      </w:r>
      <w:r w:rsidR="00AD16D5" w:rsidRPr="00C245C5">
        <w:rPr>
          <w:rFonts w:ascii="Arial" w:hAnsi="Arial" w:cs="Arial"/>
          <w:color w:val="auto"/>
        </w:rPr>
        <w:t>He has not been able to r</w:t>
      </w:r>
      <w:r w:rsidR="007B13E5" w:rsidRPr="00C245C5">
        <w:rPr>
          <w:rFonts w:ascii="Arial" w:hAnsi="Arial" w:cs="Arial"/>
          <w:color w:val="auto"/>
        </w:rPr>
        <w:t xml:space="preserve">eport for duty </w:t>
      </w:r>
      <w:r w:rsidR="00FE2CD0" w:rsidRPr="00C245C5">
        <w:rPr>
          <w:rFonts w:ascii="Arial" w:hAnsi="Arial" w:cs="Arial"/>
          <w:color w:val="auto"/>
        </w:rPr>
        <w:t>since then as he feared for his life</w:t>
      </w:r>
      <w:r w:rsidR="007B13E5" w:rsidRPr="00C245C5">
        <w:rPr>
          <w:rFonts w:ascii="Arial" w:hAnsi="Arial" w:cs="Arial"/>
          <w:color w:val="auto"/>
        </w:rPr>
        <w:t xml:space="preserve">. </w:t>
      </w:r>
    </w:p>
    <w:p w14:paraId="28CC8469" w14:textId="77777777" w:rsidR="00C668D2" w:rsidRPr="00C245C5" w:rsidRDefault="00C668D2" w:rsidP="007B13E5">
      <w:pPr>
        <w:tabs>
          <w:tab w:val="left" w:pos="7503"/>
        </w:tabs>
        <w:spacing w:line="360" w:lineRule="auto"/>
        <w:ind w:left="709" w:hanging="709"/>
        <w:jc w:val="both"/>
        <w:rPr>
          <w:rFonts w:ascii="Arial" w:hAnsi="Arial" w:cs="Arial"/>
          <w:color w:val="auto"/>
        </w:rPr>
      </w:pPr>
    </w:p>
    <w:p w14:paraId="49006C9D" w14:textId="77777777" w:rsidR="007B13E5" w:rsidRPr="00C245C5" w:rsidRDefault="007B13E5" w:rsidP="005F3C09">
      <w:pPr>
        <w:spacing w:line="360" w:lineRule="auto"/>
        <w:ind w:left="709" w:hanging="709"/>
        <w:jc w:val="both"/>
        <w:rPr>
          <w:rFonts w:ascii="Arial" w:hAnsi="Arial" w:cs="Arial"/>
          <w:color w:val="auto"/>
        </w:rPr>
      </w:pPr>
      <w:r w:rsidRPr="00C245C5">
        <w:rPr>
          <w:rFonts w:ascii="Arial" w:hAnsi="Arial" w:cs="Arial"/>
          <w:color w:val="auto"/>
        </w:rPr>
        <w:t>[</w:t>
      </w:r>
      <w:r w:rsidR="0097550F" w:rsidRPr="00C245C5">
        <w:rPr>
          <w:rFonts w:ascii="Arial" w:hAnsi="Arial" w:cs="Arial"/>
          <w:color w:val="auto"/>
        </w:rPr>
        <w:t>5</w:t>
      </w:r>
      <w:r w:rsidRPr="00C245C5">
        <w:rPr>
          <w:rFonts w:ascii="Arial" w:hAnsi="Arial" w:cs="Arial"/>
          <w:color w:val="auto"/>
        </w:rPr>
        <w:t>]</w:t>
      </w:r>
      <w:r w:rsidRPr="00C245C5">
        <w:rPr>
          <w:rFonts w:ascii="Arial" w:hAnsi="Arial" w:cs="Arial"/>
          <w:color w:val="auto"/>
        </w:rPr>
        <w:tab/>
        <w:t>The applicant states that there is now an uncertainty with regard to whether his contract of employment with the Municipality in the SCM post remains extant and Mea might return or another manager may</w:t>
      </w:r>
      <w:r w:rsidR="005F3C09" w:rsidRPr="00C245C5">
        <w:rPr>
          <w:rFonts w:ascii="Arial" w:hAnsi="Arial" w:cs="Arial"/>
          <w:color w:val="auto"/>
        </w:rPr>
        <w:t xml:space="preserve"> also repudiate his </w:t>
      </w:r>
      <w:r w:rsidR="00AB6940" w:rsidRPr="00C245C5">
        <w:rPr>
          <w:rFonts w:ascii="Arial" w:hAnsi="Arial" w:cs="Arial"/>
          <w:color w:val="auto"/>
        </w:rPr>
        <w:t>employment</w:t>
      </w:r>
      <w:r w:rsidR="005F3C09" w:rsidRPr="00C245C5">
        <w:rPr>
          <w:rFonts w:ascii="Arial" w:hAnsi="Arial" w:cs="Arial"/>
          <w:color w:val="auto"/>
        </w:rPr>
        <w:t xml:space="preserve"> </w:t>
      </w:r>
      <w:r w:rsidR="005F3C09" w:rsidRPr="00C245C5">
        <w:rPr>
          <w:rFonts w:ascii="Arial" w:hAnsi="Arial" w:cs="Arial"/>
          <w:color w:val="auto"/>
        </w:rPr>
        <w:lastRenderedPageBreak/>
        <w:t xml:space="preserve">contract and transfer him from his SCM post. </w:t>
      </w:r>
      <w:r w:rsidRPr="00C245C5">
        <w:rPr>
          <w:rFonts w:ascii="Arial" w:hAnsi="Arial" w:cs="Arial"/>
          <w:color w:val="auto"/>
        </w:rPr>
        <w:t xml:space="preserve">Accordingly, the applicant seeks the following </w:t>
      </w:r>
      <w:r w:rsidR="006C0654" w:rsidRPr="00C245C5">
        <w:rPr>
          <w:rFonts w:ascii="Arial" w:hAnsi="Arial" w:cs="Arial"/>
          <w:color w:val="auto"/>
        </w:rPr>
        <w:t>relief</w:t>
      </w:r>
      <w:r w:rsidRPr="00C245C5">
        <w:rPr>
          <w:rFonts w:ascii="Arial" w:hAnsi="Arial" w:cs="Arial"/>
          <w:color w:val="auto"/>
        </w:rPr>
        <w:t>:</w:t>
      </w:r>
    </w:p>
    <w:p w14:paraId="30538CEA" w14:textId="77777777" w:rsidR="007B13E5" w:rsidRPr="00C245C5" w:rsidRDefault="007B13E5" w:rsidP="007B13E5">
      <w:pPr>
        <w:spacing w:line="360" w:lineRule="auto"/>
        <w:ind w:left="1439" w:hanging="359"/>
        <w:jc w:val="both"/>
        <w:rPr>
          <w:rFonts w:ascii="Arial" w:hAnsi="Arial" w:cs="Arial"/>
          <w:i/>
          <w:color w:val="auto"/>
          <w:sz w:val="20"/>
          <w:szCs w:val="20"/>
        </w:rPr>
      </w:pPr>
    </w:p>
    <w:p w14:paraId="1051CA99" w14:textId="77777777" w:rsidR="007B13E5" w:rsidRPr="00C245C5" w:rsidRDefault="007B13E5" w:rsidP="007B13E5">
      <w:pPr>
        <w:spacing w:line="360" w:lineRule="auto"/>
        <w:ind w:left="1439" w:hanging="359"/>
        <w:jc w:val="both"/>
        <w:rPr>
          <w:rFonts w:ascii="Arial" w:hAnsi="Arial" w:cs="Arial"/>
          <w:i/>
          <w:color w:val="auto"/>
          <w:sz w:val="20"/>
          <w:szCs w:val="20"/>
        </w:rPr>
      </w:pPr>
      <w:r w:rsidRPr="00C245C5">
        <w:rPr>
          <w:rFonts w:ascii="Arial" w:hAnsi="Arial" w:cs="Arial"/>
          <w:i/>
          <w:color w:val="auto"/>
          <w:sz w:val="20"/>
          <w:szCs w:val="20"/>
        </w:rPr>
        <w:t xml:space="preserve"> “1.</w:t>
      </w:r>
      <w:r w:rsidRPr="00C245C5">
        <w:rPr>
          <w:rFonts w:ascii="Arial" w:hAnsi="Arial" w:cs="Arial"/>
          <w:i/>
          <w:color w:val="auto"/>
          <w:sz w:val="20"/>
          <w:szCs w:val="20"/>
        </w:rPr>
        <w:tab/>
        <w:t xml:space="preserve">It is declared that, as at the date of his order, the Applicant remains employed by the First Respondent in the position of </w:t>
      </w:r>
      <w:r w:rsidRPr="00C245C5">
        <w:rPr>
          <w:rFonts w:ascii="Arial" w:hAnsi="Arial" w:cs="Arial"/>
          <w:b/>
          <w:i/>
          <w:color w:val="auto"/>
          <w:sz w:val="20"/>
          <w:szCs w:val="20"/>
        </w:rPr>
        <w:t>General Manager: Supply Chain Management</w:t>
      </w:r>
      <w:r w:rsidRPr="00C245C5">
        <w:rPr>
          <w:rFonts w:ascii="Arial" w:hAnsi="Arial" w:cs="Arial"/>
          <w:i/>
          <w:color w:val="auto"/>
          <w:sz w:val="20"/>
          <w:szCs w:val="20"/>
        </w:rPr>
        <w:t xml:space="preserve">, and was appointed to that post with effect from </w:t>
      </w:r>
      <w:r w:rsidRPr="00C245C5">
        <w:rPr>
          <w:rFonts w:ascii="Arial" w:hAnsi="Arial" w:cs="Arial"/>
          <w:b/>
          <w:i/>
          <w:color w:val="auto"/>
          <w:sz w:val="20"/>
          <w:szCs w:val="20"/>
        </w:rPr>
        <w:t>1 March 2012</w:t>
      </w:r>
      <w:r w:rsidRPr="00C245C5">
        <w:rPr>
          <w:rFonts w:ascii="Arial" w:hAnsi="Arial" w:cs="Arial"/>
          <w:i/>
          <w:color w:val="auto"/>
          <w:sz w:val="20"/>
          <w:szCs w:val="20"/>
        </w:rPr>
        <w:t xml:space="preserve"> in terms of a letter of appointment dated </w:t>
      </w:r>
      <w:r w:rsidRPr="00C245C5">
        <w:rPr>
          <w:rFonts w:ascii="Arial" w:hAnsi="Arial" w:cs="Arial"/>
          <w:b/>
          <w:i/>
          <w:color w:val="auto"/>
          <w:sz w:val="20"/>
          <w:szCs w:val="20"/>
        </w:rPr>
        <w:t>3 February 2013.</w:t>
      </w:r>
    </w:p>
    <w:p w14:paraId="2CD5FE0A" w14:textId="77777777" w:rsidR="007B13E5" w:rsidRPr="00C245C5" w:rsidRDefault="007B13E5" w:rsidP="007B13E5">
      <w:pPr>
        <w:spacing w:line="360" w:lineRule="auto"/>
        <w:jc w:val="both"/>
        <w:rPr>
          <w:rFonts w:ascii="Arial" w:hAnsi="Arial" w:cs="Arial"/>
          <w:i/>
          <w:color w:val="auto"/>
          <w:sz w:val="20"/>
          <w:szCs w:val="20"/>
        </w:rPr>
      </w:pPr>
    </w:p>
    <w:p w14:paraId="287F90CA" w14:textId="77777777" w:rsidR="007B13E5" w:rsidRPr="00C245C5" w:rsidRDefault="007B13E5" w:rsidP="007B13E5">
      <w:pPr>
        <w:pStyle w:val="ListParagraph"/>
        <w:numPr>
          <w:ilvl w:val="0"/>
          <w:numId w:val="29"/>
        </w:numPr>
        <w:spacing w:line="360" w:lineRule="auto"/>
        <w:jc w:val="both"/>
        <w:rPr>
          <w:rFonts w:ascii="Arial" w:hAnsi="Arial" w:cs="Arial"/>
          <w:i/>
          <w:color w:val="auto"/>
          <w:sz w:val="20"/>
          <w:szCs w:val="20"/>
        </w:rPr>
      </w:pPr>
      <w:r w:rsidRPr="00C245C5">
        <w:rPr>
          <w:rFonts w:ascii="Arial" w:hAnsi="Arial" w:cs="Arial"/>
          <w:i/>
          <w:color w:val="auto"/>
          <w:sz w:val="20"/>
          <w:szCs w:val="20"/>
        </w:rPr>
        <w:t xml:space="preserve">It is declared further that the purported transfer of the Applicant to the position of </w:t>
      </w:r>
      <w:r w:rsidRPr="00C245C5">
        <w:rPr>
          <w:rFonts w:ascii="Arial" w:hAnsi="Arial" w:cs="Arial"/>
          <w:b/>
          <w:i/>
          <w:color w:val="auto"/>
          <w:sz w:val="20"/>
          <w:szCs w:val="20"/>
        </w:rPr>
        <w:t>General Manager: Institutional Compliance</w:t>
      </w:r>
      <w:r w:rsidRPr="00C245C5">
        <w:rPr>
          <w:rFonts w:ascii="Arial" w:hAnsi="Arial" w:cs="Arial"/>
          <w:i/>
          <w:color w:val="auto"/>
          <w:sz w:val="20"/>
          <w:szCs w:val="20"/>
        </w:rPr>
        <w:t xml:space="preserve"> on or about </w:t>
      </w:r>
      <w:r w:rsidRPr="00C245C5">
        <w:rPr>
          <w:rFonts w:ascii="Arial" w:hAnsi="Arial" w:cs="Arial"/>
          <w:b/>
          <w:i/>
          <w:color w:val="auto"/>
          <w:sz w:val="20"/>
          <w:szCs w:val="20"/>
        </w:rPr>
        <w:t>17 April 2019</w:t>
      </w:r>
      <w:r w:rsidRPr="00C245C5">
        <w:rPr>
          <w:rFonts w:ascii="Arial" w:hAnsi="Arial" w:cs="Arial"/>
          <w:i/>
          <w:color w:val="auto"/>
          <w:sz w:val="20"/>
          <w:szCs w:val="20"/>
        </w:rPr>
        <w:t xml:space="preserve"> by the First Respondent’s erstwhile </w:t>
      </w:r>
      <w:r w:rsidRPr="00C245C5">
        <w:rPr>
          <w:rFonts w:ascii="Arial" w:hAnsi="Arial" w:cs="Arial"/>
          <w:b/>
          <w:i/>
          <w:color w:val="auto"/>
          <w:sz w:val="20"/>
          <w:szCs w:val="20"/>
        </w:rPr>
        <w:t>City Manager</w:t>
      </w:r>
      <w:r w:rsidRPr="00C245C5">
        <w:rPr>
          <w:rFonts w:ascii="Arial" w:hAnsi="Arial" w:cs="Arial"/>
          <w:i/>
          <w:color w:val="auto"/>
          <w:sz w:val="20"/>
          <w:szCs w:val="20"/>
        </w:rPr>
        <w:t xml:space="preserve">, namely </w:t>
      </w:r>
      <w:r w:rsidRPr="00C245C5">
        <w:rPr>
          <w:rFonts w:ascii="Arial" w:hAnsi="Arial" w:cs="Arial"/>
          <w:b/>
          <w:i/>
          <w:color w:val="auto"/>
          <w:sz w:val="20"/>
          <w:szCs w:val="20"/>
        </w:rPr>
        <w:t>Adv. Tankiso Mea</w:t>
      </w:r>
      <w:r w:rsidRPr="00C245C5">
        <w:rPr>
          <w:rFonts w:ascii="Arial" w:hAnsi="Arial" w:cs="Arial"/>
          <w:i/>
          <w:color w:val="auto"/>
          <w:sz w:val="20"/>
          <w:szCs w:val="20"/>
        </w:rPr>
        <w:t>, was unlawful and invalid.</w:t>
      </w:r>
    </w:p>
    <w:p w14:paraId="40E24FFA" w14:textId="77777777" w:rsidR="007B13E5" w:rsidRPr="00C245C5" w:rsidRDefault="007B13E5" w:rsidP="007B13E5">
      <w:pPr>
        <w:pStyle w:val="ListParagraph"/>
        <w:spacing w:line="480" w:lineRule="auto"/>
        <w:rPr>
          <w:rFonts w:ascii="Arial" w:hAnsi="Arial" w:cs="Arial"/>
          <w:i/>
          <w:color w:val="auto"/>
          <w:sz w:val="20"/>
          <w:szCs w:val="20"/>
        </w:rPr>
      </w:pPr>
    </w:p>
    <w:p w14:paraId="4523054F" w14:textId="77777777" w:rsidR="007B13E5" w:rsidRPr="00C245C5" w:rsidRDefault="007B13E5" w:rsidP="007B13E5">
      <w:pPr>
        <w:pStyle w:val="ListParagraph"/>
        <w:numPr>
          <w:ilvl w:val="0"/>
          <w:numId w:val="29"/>
        </w:numPr>
        <w:spacing w:line="360" w:lineRule="auto"/>
        <w:jc w:val="both"/>
        <w:rPr>
          <w:rFonts w:ascii="Arial" w:hAnsi="Arial" w:cs="Arial"/>
          <w:i/>
          <w:color w:val="auto"/>
          <w:sz w:val="20"/>
          <w:szCs w:val="20"/>
        </w:rPr>
      </w:pPr>
      <w:r w:rsidRPr="00C245C5">
        <w:rPr>
          <w:rFonts w:ascii="Arial" w:hAnsi="Arial" w:cs="Arial"/>
          <w:i/>
          <w:color w:val="auto"/>
          <w:sz w:val="20"/>
          <w:szCs w:val="20"/>
        </w:rPr>
        <w:t xml:space="preserve">It is declared, therefore, that the conduct and actions of the First Respondent’s security personnel on or about </w:t>
      </w:r>
      <w:r w:rsidRPr="00C245C5">
        <w:rPr>
          <w:rFonts w:ascii="Arial" w:hAnsi="Arial" w:cs="Arial"/>
          <w:b/>
          <w:i/>
          <w:color w:val="auto"/>
          <w:sz w:val="20"/>
          <w:szCs w:val="20"/>
        </w:rPr>
        <w:t>Tuesday 22 March 2022</w:t>
      </w:r>
      <w:r w:rsidRPr="00C245C5">
        <w:rPr>
          <w:rFonts w:ascii="Arial" w:hAnsi="Arial" w:cs="Arial"/>
          <w:i/>
          <w:color w:val="auto"/>
          <w:sz w:val="20"/>
          <w:szCs w:val="20"/>
        </w:rPr>
        <w:t xml:space="preserve"> which prevented the Applicant from gaining access to and/or remaining in the designated workplace and/or office area for the purpose of performing his duties as </w:t>
      </w:r>
      <w:r w:rsidRPr="00C245C5">
        <w:rPr>
          <w:rFonts w:ascii="Arial" w:hAnsi="Arial" w:cs="Arial"/>
          <w:b/>
          <w:i/>
          <w:color w:val="auto"/>
          <w:sz w:val="20"/>
          <w:szCs w:val="20"/>
        </w:rPr>
        <w:t>General Manager: Supply Chain Management</w:t>
      </w:r>
      <w:r w:rsidRPr="00C245C5">
        <w:rPr>
          <w:rFonts w:ascii="Arial" w:hAnsi="Arial" w:cs="Arial"/>
          <w:i/>
          <w:color w:val="auto"/>
          <w:sz w:val="20"/>
          <w:szCs w:val="20"/>
        </w:rPr>
        <w:t xml:space="preserve"> were unlawful. </w:t>
      </w:r>
    </w:p>
    <w:p w14:paraId="6B8F7938" w14:textId="77777777" w:rsidR="007B13E5" w:rsidRPr="00C245C5" w:rsidRDefault="007B13E5" w:rsidP="007B13E5">
      <w:pPr>
        <w:pStyle w:val="ListParagraph"/>
        <w:spacing w:line="480" w:lineRule="auto"/>
        <w:rPr>
          <w:rFonts w:ascii="Arial" w:hAnsi="Arial" w:cs="Arial"/>
          <w:i/>
          <w:color w:val="auto"/>
          <w:sz w:val="20"/>
          <w:szCs w:val="20"/>
        </w:rPr>
      </w:pPr>
    </w:p>
    <w:p w14:paraId="7A2A4B28" w14:textId="77777777" w:rsidR="007B13E5" w:rsidRPr="00C245C5" w:rsidRDefault="007B13E5" w:rsidP="007B13E5">
      <w:pPr>
        <w:pStyle w:val="ListParagraph"/>
        <w:numPr>
          <w:ilvl w:val="0"/>
          <w:numId w:val="29"/>
        </w:numPr>
        <w:spacing w:line="360" w:lineRule="auto"/>
        <w:jc w:val="both"/>
        <w:rPr>
          <w:rFonts w:ascii="Arial" w:hAnsi="Arial" w:cs="Arial"/>
          <w:i/>
          <w:color w:val="auto"/>
          <w:sz w:val="20"/>
          <w:szCs w:val="20"/>
        </w:rPr>
      </w:pPr>
      <w:r w:rsidRPr="00C245C5">
        <w:rPr>
          <w:rFonts w:ascii="Arial" w:hAnsi="Arial" w:cs="Arial"/>
          <w:i/>
          <w:color w:val="auto"/>
          <w:sz w:val="20"/>
          <w:szCs w:val="20"/>
        </w:rPr>
        <w:t xml:space="preserve">The First Respondent and its employees and/or agents or service providers acting on its instructions, including the employees of any such agents and/or service providers, are interdicted and restrained from engaging in the above unlawful conduct and actions towards the Applicant, which include the unlawful unilateral variation of his existing employment contract that was concluded with the First Respondent upon his appointment to the position of </w:t>
      </w:r>
      <w:r w:rsidRPr="00C245C5">
        <w:rPr>
          <w:rFonts w:ascii="Arial" w:hAnsi="Arial" w:cs="Arial"/>
          <w:b/>
          <w:i/>
          <w:color w:val="auto"/>
          <w:sz w:val="20"/>
          <w:szCs w:val="20"/>
        </w:rPr>
        <w:t>General Manager: Supply Chain Management</w:t>
      </w:r>
      <w:r w:rsidRPr="00C245C5">
        <w:rPr>
          <w:rFonts w:ascii="Arial" w:hAnsi="Arial" w:cs="Arial"/>
          <w:i/>
          <w:color w:val="auto"/>
          <w:sz w:val="20"/>
          <w:szCs w:val="20"/>
        </w:rPr>
        <w:t xml:space="preserve"> with effect from </w:t>
      </w:r>
      <w:r w:rsidRPr="00C245C5">
        <w:rPr>
          <w:rFonts w:ascii="Arial" w:hAnsi="Arial" w:cs="Arial"/>
          <w:b/>
          <w:i/>
          <w:color w:val="auto"/>
          <w:sz w:val="20"/>
          <w:szCs w:val="20"/>
        </w:rPr>
        <w:t>1 March 2012.</w:t>
      </w:r>
    </w:p>
    <w:p w14:paraId="43923A70" w14:textId="77777777" w:rsidR="007B13E5" w:rsidRPr="00C245C5" w:rsidRDefault="007B13E5" w:rsidP="007B13E5">
      <w:pPr>
        <w:pStyle w:val="ListParagraph"/>
        <w:spacing w:line="480" w:lineRule="auto"/>
        <w:rPr>
          <w:rFonts w:ascii="Arial" w:hAnsi="Arial" w:cs="Arial"/>
          <w:i/>
          <w:color w:val="auto"/>
          <w:sz w:val="20"/>
          <w:szCs w:val="20"/>
        </w:rPr>
      </w:pPr>
    </w:p>
    <w:p w14:paraId="5BD8ACBC" w14:textId="77777777" w:rsidR="007B13E5" w:rsidRPr="00C245C5" w:rsidRDefault="007B13E5" w:rsidP="007B13E5">
      <w:pPr>
        <w:pStyle w:val="ListParagraph"/>
        <w:numPr>
          <w:ilvl w:val="0"/>
          <w:numId w:val="29"/>
        </w:numPr>
        <w:spacing w:line="360" w:lineRule="auto"/>
        <w:jc w:val="both"/>
        <w:rPr>
          <w:rFonts w:ascii="Arial" w:hAnsi="Arial" w:cs="Arial"/>
          <w:b/>
          <w:i/>
          <w:color w:val="auto"/>
          <w:sz w:val="20"/>
          <w:szCs w:val="20"/>
        </w:rPr>
      </w:pPr>
      <w:r w:rsidRPr="00C245C5">
        <w:rPr>
          <w:rFonts w:ascii="Arial" w:hAnsi="Arial" w:cs="Arial"/>
          <w:i/>
          <w:color w:val="auto"/>
          <w:sz w:val="20"/>
          <w:szCs w:val="20"/>
        </w:rPr>
        <w:t xml:space="preserve">In the event of the Court finding that the application cannot properly be decided on affidavit due to (a) material dispute(s) of fact(s) arising on the papers, directing that oral evidence be heard on the specified issues with a view to resolving any such dispute(s) of fact, alternatively referring the matter to trial with appropriate directions as to pleadings or definition of the issues, or otherwise, in accordance with </w:t>
      </w:r>
      <w:r w:rsidRPr="00C245C5">
        <w:rPr>
          <w:rFonts w:ascii="Arial" w:hAnsi="Arial" w:cs="Arial"/>
          <w:b/>
          <w:i/>
          <w:color w:val="auto"/>
          <w:sz w:val="20"/>
          <w:szCs w:val="20"/>
        </w:rPr>
        <w:t xml:space="preserve">Rule 6(5)(g) </w:t>
      </w:r>
      <w:r w:rsidRPr="00C245C5">
        <w:rPr>
          <w:rFonts w:ascii="Arial" w:hAnsi="Arial" w:cs="Arial"/>
          <w:i/>
          <w:color w:val="auto"/>
          <w:sz w:val="20"/>
          <w:szCs w:val="20"/>
        </w:rPr>
        <w:t xml:space="preserve">of the </w:t>
      </w:r>
      <w:r w:rsidRPr="00C245C5">
        <w:rPr>
          <w:rFonts w:ascii="Arial" w:hAnsi="Arial" w:cs="Arial"/>
          <w:b/>
          <w:i/>
          <w:color w:val="auto"/>
          <w:sz w:val="20"/>
          <w:szCs w:val="20"/>
        </w:rPr>
        <w:t xml:space="preserve">Uniform Rules of Court. </w:t>
      </w:r>
    </w:p>
    <w:p w14:paraId="22677E2B" w14:textId="77777777" w:rsidR="007B13E5" w:rsidRPr="00C245C5" w:rsidRDefault="007B13E5" w:rsidP="007B13E5">
      <w:pPr>
        <w:pStyle w:val="ListParagraph"/>
        <w:spacing w:line="480" w:lineRule="auto"/>
        <w:rPr>
          <w:rFonts w:ascii="Arial" w:hAnsi="Arial" w:cs="Arial"/>
          <w:i/>
          <w:color w:val="auto"/>
          <w:sz w:val="20"/>
          <w:szCs w:val="20"/>
        </w:rPr>
      </w:pPr>
    </w:p>
    <w:p w14:paraId="775FF13D" w14:textId="77777777" w:rsidR="007B13E5" w:rsidRPr="00C245C5" w:rsidRDefault="007B13E5" w:rsidP="007B13E5">
      <w:pPr>
        <w:pStyle w:val="ListParagraph"/>
        <w:numPr>
          <w:ilvl w:val="0"/>
          <w:numId w:val="29"/>
        </w:numPr>
        <w:spacing w:line="360" w:lineRule="auto"/>
        <w:jc w:val="both"/>
        <w:rPr>
          <w:rFonts w:ascii="Arial" w:hAnsi="Arial" w:cs="Arial"/>
          <w:i/>
          <w:color w:val="auto"/>
          <w:sz w:val="20"/>
          <w:szCs w:val="20"/>
        </w:rPr>
      </w:pPr>
      <w:r w:rsidRPr="00C245C5">
        <w:rPr>
          <w:rFonts w:ascii="Arial" w:hAnsi="Arial" w:cs="Arial"/>
          <w:i/>
          <w:color w:val="auto"/>
          <w:sz w:val="20"/>
          <w:szCs w:val="20"/>
        </w:rPr>
        <w:t>Directing the respondents who oppose the application to pay the costs thereof, jointly or severally, the one paying the others to be absolved…”</w:t>
      </w:r>
    </w:p>
    <w:p w14:paraId="36B6A526" w14:textId="77777777" w:rsidR="00D0438F" w:rsidRPr="00C245C5" w:rsidRDefault="00D0438F" w:rsidP="00DB4553">
      <w:pPr>
        <w:spacing w:line="360" w:lineRule="auto"/>
        <w:ind w:left="709" w:hanging="709"/>
        <w:jc w:val="both"/>
        <w:rPr>
          <w:rFonts w:ascii="Arial" w:hAnsi="Arial" w:cs="Arial"/>
          <w:color w:val="auto"/>
        </w:rPr>
      </w:pPr>
    </w:p>
    <w:p w14:paraId="17EA838A" w14:textId="77777777" w:rsidR="00C245C5" w:rsidRPr="00C245C5" w:rsidRDefault="00DB4553" w:rsidP="00AD16D5">
      <w:pPr>
        <w:spacing w:line="360" w:lineRule="auto"/>
        <w:ind w:left="709" w:hanging="709"/>
        <w:jc w:val="both"/>
        <w:rPr>
          <w:rFonts w:ascii="Arial" w:hAnsi="Arial" w:cs="Arial"/>
          <w:color w:val="auto"/>
        </w:rPr>
      </w:pPr>
      <w:r w:rsidRPr="00C245C5">
        <w:rPr>
          <w:rFonts w:ascii="Arial" w:hAnsi="Arial" w:cs="Arial"/>
          <w:color w:val="auto"/>
        </w:rPr>
        <w:t>[</w:t>
      </w:r>
      <w:r w:rsidR="0097550F" w:rsidRPr="00C245C5">
        <w:rPr>
          <w:rFonts w:ascii="Arial" w:hAnsi="Arial" w:cs="Arial"/>
          <w:color w:val="auto"/>
        </w:rPr>
        <w:t>6</w:t>
      </w:r>
      <w:r w:rsidRPr="00C245C5">
        <w:rPr>
          <w:rFonts w:ascii="Arial" w:hAnsi="Arial" w:cs="Arial"/>
          <w:color w:val="auto"/>
        </w:rPr>
        <w:t>]</w:t>
      </w:r>
      <w:r w:rsidRPr="00C245C5">
        <w:rPr>
          <w:rFonts w:ascii="Arial" w:hAnsi="Arial" w:cs="Arial"/>
          <w:color w:val="auto"/>
        </w:rPr>
        <w:tab/>
      </w:r>
      <w:r w:rsidR="00C245C5" w:rsidRPr="00C245C5">
        <w:rPr>
          <w:rFonts w:ascii="Arial" w:hAnsi="Arial" w:cs="Arial"/>
          <w:color w:val="auto"/>
        </w:rPr>
        <w:t xml:space="preserve">At the hearing, only the relief sought in prayers 1, 2, 4 and 6 was pursued. </w:t>
      </w:r>
    </w:p>
    <w:p w14:paraId="1AC50BB8" w14:textId="77777777" w:rsidR="00AD16D5" w:rsidRPr="00C245C5" w:rsidRDefault="00C245C5" w:rsidP="00AD16D5">
      <w:pPr>
        <w:spacing w:line="360" w:lineRule="auto"/>
        <w:ind w:left="709" w:hanging="709"/>
        <w:jc w:val="both"/>
        <w:rPr>
          <w:rFonts w:ascii="Arial" w:hAnsi="Arial" w:cs="Arial"/>
          <w:color w:val="auto"/>
        </w:rPr>
      </w:pPr>
      <w:r w:rsidRPr="00C245C5">
        <w:rPr>
          <w:rFonts w:ascii="Arial" w:hAnsi="Arial" w:cs="Arial"/>
          <w:color w:val="auto"/>
        </w:rPr>
        <w:lastRenderedPageBreak/>
        <w:t>[7]</w:t>
      </w:r>
      <w:r w:rsidRPr="00C245C5">
        <w:rPr>
          <w:rFonts w:ascii="Arial" w:hAnsi="Arial" w:cs="Arial"/>
          <w:color w:val="auto"/>
        </w:rPr>
        <w:tab/>
      </w:r>
      <w:r w:rsidR="00AD16D5" w:rsidRPr="00C245C5">
        <w:rPr>
          <w:rFonts w:ascii="Arial" w:hAnsi="Arial" w:cs="Arial"/>
          <w:color w:val="auto"/>
        </w:rPr>
        <w:t xml:space="preserve">The second respondent opposed the application and also launched a conditional counter-application for a declaratory order that the applicant’s reinstatement back to the SCM post is </w:t>
      </w:r>
      <w:r w:rsidR="006423BD" w:rsidRPr="00C245C5">
        <w:rPr>
          <w:rFonts w:ascii="Arial" w:hAnsi="Arial" w:cs="Arial"/>
          <w:color w:val="auto"/>
        </w:rPr>
        <w:t xml:space="preserve">unlawful, </w:t>
      </w:r>
      <w:r w:rsidR="00AD16D5" w:rsidRPr="00C245C5">
        <w:rPr>
          <w:rFonts w:ascii="Arial" w:hAnsi="Arial" w:cs="Arial"/>
          <w:color w:val="auto"/>
        </w:rPr>
        <w:t>invalid, null and void</w:t>
      </w:r>
      <w:r w:rsidR="00AD16D5" w:rsidRPr="00C245C5">
        <w:rPr>
          <w:rFonts w:ascii="Arial" w:hAnsi="Arial" w:cs="Arial"/>
          <w:b/>
          <w:color w:val="auto"/>
        </w:rPr>
        <w:t>.</w:t>
      </w:r>
      <w:r w:rsidR="00AD16D5" w:rsidRPr="00C245C5">
        <w:rPr>
          <w:rFonts w:ascii="Arial" w:hAnsi="Arial" w:cs="Arial"/>
          <w:color w:val="auto"/>
        </w:rPr>
        <w:t xml:space="preserve">  </w:t>
      </w:r>
    </w:p>
    <w:p w14:paraId="145F495E" w14:textId="77777777" w:rsidR="00AD16D5" w:rsidRPr="00C245C5" w:rsidRDefault="00AD16D5" w:rsidP="00DB4553">
      <w:pPr>
        <w:spacing w:line="360" w:lineRule="auto"/>
        <w:ind w:left="709" w:hanging="709"/>
        <w:jc w:val="both"/>
        <w:rPr>
          <w:rFonts w:ascii="Arial" w:hAnsi="Arial" w:cs="Arial"/>
          <w:color w:val="auto"/>
        </w:rPr>
      </w:pPr>
    </w:p>
    <w:p w14:paraId="268E657B" w14:textId="77777777" w:rsidR="00DE0FCB" w:rsidRPr="00C245C5" w:rsidRDefault="00AD16D5" w:rsidP="00DE0FCB">
      <w:pPr>
        <w:spacing w:line="360" w:lineRule="auto"/>
        <w:ind w:left="709" w:hanging="709"/>
        <w:jc w:val="both"/>
        <w:rPr>
          <w:rFonts w:ascii="Arial" w:hAnsi="Arial" w:cs="Arial"/>
          <w:color w:val="auto"/>
        </w:rPr>
      </w:pPr>
      <w:r w:rsidRPr="00C245C5">
        <w:rPr>
          <w:rFonts w:ascii="Arial" w:hAnsi="Arial" w:cs="Arial"/>
          <w:color w:val="auto"/>
        </w:rPr>
        <w:t>[</w:t>
      </w:r>
      <w:r w:rsidR="0097550F" w:rsidRPr="00C245C5">
        <w:rPr>
          <w:rFonts w:ascii="Arial" w:hAnsi="Arial" w:cs="Arial"/>
          <w:color w:val="auto"/>
        </w:rPr>
        <w:t>8</w:t>
      </w:r>
      <w:r w:rsidRPr="00C245C5">
        <w:rPr>
          <w:rFonts w:ascii="Arial" w:hAnsi="Arial" w:cs="Arial"/>
          <w:color w:val="auto"/>
        </w:rPr>
        <w:t>]</w:t>
      </w:r>
      <w:r w:rsidRPr="00C245C5">
        <w:rPr>
          <w:rFonts w:ascii="Arial" w:hAnsi="Arial" w:cs="Arial"/>
          <w:color w:val="auto"/>
        </w:rPr>
        <w:tab/>
      </w:r>
      <w:r w:rsidR="00C10581" w:rsidRPr="00C245C5">
        <w:rPr>
          <w:rFonts w:ascii="Arial" w:hAnsi="Arial" w:cs="Arial"/>
          <w:color w:val="auto"/>
        </w:rPr>
        <w:t>The application is opposed simply on the grounds that</w:t>
      </w:r>
      <w:r w:rsidRPr="00C245C5">
        <w:rPr>
          <w:rFonts w:ascii="Arial" w:hAnsi="Arial" w:cs="Arial"/>
          <w:color w:val="auto"/>
        </w:rPr>
        <w:t xml:space="preserve"> </w:t>
      </w:r>
      <w:r w:rsidR="00FF2FA8" w:rsidRPr="00C245C5">
        <w:rPr>
          <w:rFonts w:ascii="Arial" w:hAnsi="Arial" w:cs="Arial"/>
          <w:color w:val="auto"/>
        </w:rPr>
        <w:t>this matter no longer presents an existing or live controversy</w:t>
      </w:r>
      <w:r w:rsidR="004A1C05" w:rsidRPr="00C245C5">
        <w:rPr>
          <w:rFonts w:ascii="Arial" w:hAnsi="Arial" w:cs="Arial"/>
          <w:color w:val="auto"/>
        </w:rPr>
        <w:t xml:space="preserve"> and no case has been made out for the relief sought. </w:t>
      </w:r>
    </w:p>
    <w:p w14:paraId="3FD7DA5A" w14:textId="77777777" w:rsidR="006423BD" w:rsidRPr="00C245C5" w:rsidRDefault="006423BD" w:rsidP="00FF2FA8">
      <w:pPr>
        <w:spacing w:line="360" w:lineRule="auto"/>
        <w:ind w:left="709" w:hanging="709"/>
        <w:jc w:val="both"/>
        <w:rPr>
          <w:rFonts w:ascii="Arial" w:hAnsi="Arial" w:cs="Arial"/>
          <w:color w:val="auto"/>
        </w:rPr>
      </w:pPr>
    </w:p>
    <w:p w14:paraId="56E09126" w14:textId="77777777" w:rsidR="007C7714" w:rsidRPr="00C245C5" w:rsidRDefault="006423BD" w:rsidP="00FF2FA8">
      <w:pPr>
        <w:spacing w:line="360" w:lineRule="auto"/>
        <w:ind w:left="709" w:hanging="709"/>
        <w:jc w:val="both"/>
        <w:rPr>
          <w:rFonts w:ascii="Arial" w:hAnsi="Arial" w:cs="Arial"/>
          <w:color w:val="auto"/>
        </w:rPr>
      </w:pPr>
      <w:r w:rsidRPr="00C245C5">
        <w:rPr>
          <w:rFonts w:ascii="Arial" w:hAnsi="Arial" w:cs="Arial"/>
          <w:color w:val="auto"/>
        </w:rPr>
        <w:t>[</w:t>
      </w:r>
      <w:r w:rsidR="0097550F" w:rsidRPr="00C245C5">
        <w:rPr>
          <w:rFonts w:ascii="Arial" w:hAnsi="Arial" w:cs="Arial"/>
          <w:color w:val="auto"/>
        </w:rPr>
        <w:t>9</w:t>
      </w:r>
      <w:r w:rsidRPr="00C245C5">
        <w:rPr>
          <w:rFonts w:ascii="Arial" w:hAnsi="Arial" w:cs="Arial"/>
          <w:color w:val="auto"/>
        </w:rPr>
        <w:t>]</w:t>
      </w:r>
      <w:r w:rsidRPr="00C245C5">
        <w:rPr>
          <w:rFonts w:ascii="Arial" w:hAnsi="Arial" w:cs="Arial"/>
          <w:color w:val="auto"/>
        </w:rPr>
        <w:tab/>
        <w:t xml:space="preserve">The second respondent contends that the </w:t>
      </w:r>
      <w:r w:rsidR="00FF2FA8" w:rsidRPr="00C245C5">
        <w:rPr>
          <w:rFonts w:ascii="Arial" w:hAnsi="Arial" w:cs="Arial"/>
          <w:color w:val="auto"/>
        </w:rPr>
        <w:t>applicant is back at work and duly performing his duties</w:t>
      </w:r>
      <w:r w:rsidRPr="00C245C5">
        <w:rPr>
          <w:rFonts w:ascii="Arial" w:hAnsi="Arial" w:cs="Arial"/>
          <w:color w:val="auto"/>
        </w:rPr>
        <w:t xml:space="preserve"> therefore the </w:t>
      </w:r>
      <w:r w:rsidR="007C7714" w:rsidRPr="00C245C5">
        <w:rPr>
          <w:rFonts w:ascii="Arial" w:hAnsi="Arial" w:cs="Arial"/>
          <w:color w:val="auto"/>
        </w:rPr>
        <w:t xml:space="preserve">relief sought by the applicant </w:t>
      </w:r>
      <w:r w:rsidR="00FF2FA8" w:rsidRPr="00C245C5">
        <w:rPr>
          <w:rFonts w:ascii="Arial" w:hAnsi="Arial" w:cs="Arial"/>
          <w:color w:val="auto"/>
        </w:rPr>
        <w:t>is now academic.</w:t>
      </w:r>
      <w:r w:rsidR="007C7714" w:rsidRPr="00C245C5">
        <w:rPr>
          <w:rFonts w:ascii="Arial" w:hAnsi="Arial" w:cs="Arial"/>
          <w:color w:val="auto"/>
        </w:rPr>
        <w:t xml:space="preserve"> Furthermore, the </w:t>
      </w:r>
      <w:r w:rsidR="00FF2FA8" w:rsidRPr="00C245C5">
        <w:rPr>
          <w:rFonts w:ascii="Arial" w:hAnsi="Arial" w:cs="Arial"/>
          <w:color w:val="auto"/>
        </w:rPr>
        <w:t xml:space="preserve">applicant seeks to challenge a decision taken </w:t>
      </w:r>
      <w:r w:rsidRPr="00C245C5">
        <w:rPr>
          <w:rFonts w:ascii="Arial" w:hAnsi="Arial" w:cs="Arial"/>
          <w:color w:val="auto"/>
        </w:rPr>
        <w:t xml:space="preserve">over two (2) years ago and by </w:t>
      </w:r>
      <w:r w:rsidR="00FF2FA8" w:rsidRPr="00C245C5">
        <w:rPr>
          <w:rFonts w:ascii="Arial" w:hAnsi="Arial" w:cs="Arial"/>
          <w:color w:val="auto"/>
        </w:rPr>
        <w:t>Mea</w:t>
      </w:r>
      <w:r w:rsidRPr="00C245C5">
        <w:rPr>
          <w:rFonts w:ascii="Arial" w:hAnsi="Arial" w:cs="Arial"/>
          <w:color w:val="auto"/>
        </w:rPr>
        <w:t xml:space="preserve"> w</w:t>
      </w:r>
      <w:r w:rsidR="00FF2FA8" w:rsidRPr="00C245C5">
        <w:rPr>
          <w:rFonts w:ascii="Arial" w:hAnsi="Arial" w:cs="Arial"/>
          <w:color w:val="auto"/>
        </w:rPr>
        <w:t>ho is no longer in the Municipality’s employment</w:t>
      </w:r>
      <w:r w:rsidRPr="00C245C5">
        <w:rPr>
          <w:rFonts w:ascii="Arial" w:hAnsi="Arial" w:cs="Arial"/>
          <w:color w:val="auto"/>
        </w:rPr>
        <w:t xml:space="preserve">. The applicant’s </w:t>
      </w:r>
      <w:r w:rsidR="00FF2FA8" w:rsidRPr="00C245C5">
        <w:rPr>
          <w:rFonts w:ascii="Arial" w:hAnsi="Arial" w:cs="Arial"/>
          <w:color w:val="auto"/>
        </w:rPr>
        <w:t xml:space="preserve">delay in approaching the court to affirm his employment contractual rights militates against the court granting the order sought. </w:t>
      </w:r>
    </w:p>
    <w:p w14:paraId="002D5293" w14:textId="77777777" w:rsidR="007C7714" w:rsidRPr="00C245C5" w:rsidRDefault="007C7714" w:rsidP="00FF2FA8">
      <w:pPr>
        <w:spacing w:line="360" w:lineRule="auto"/>
        <w:ind w:left="709" w:hanging="709"/>
        <w:jc w:val="both"/>
        <w:rPr>
          <w:rFonts w:ascii="Arial" w:hAnsi="Arial" w:cs="Arial"/>
          <w:color w:val="auto"/>
        </w:rPr>
      </w:pPr>
    </w:p>
    <w:p w14:paraId="65C576DD" w14:textId="77777777" w:rsidR="006423BD" w:rsidRPr="00C245C5" w:rsidRDefault="007C7714" w:rsidP="004566E9">
      <w:pPr>
        <w:spacing w:line="360" w:lineRule="auto"/>
        <w:ind w:left="709" w:hanging="709"/>
        <w:jc w:val="both"/>
        <w:rPr>
          <w:rFonts w:ascii="Arial" w:hAnsi="Arial" w:cs="Arial"/>
          <w:color w:val="auto"/>
        </w:rPr>
      </w:pPr>
      <w:r w:rsidRPr="00C245C5">
        <w:rPr>
          <w:rFonts w:ascii="Arial" w:hAnsi="Arial" w:cs="Arial"/>
          <w:color w:val="auto"/>
        </w:rPr>
        <w:t>[</w:t>
      </w:r>
      <w:r w:rsidR="004A1C05" w:rsidRPr="00C245C5">
        <w:rPr>
          <w:rFonts w:ascii="Arial" w:hAnsi="Arial" w:cs="Arial"/>
          <w:color w:val="auto"/>
        </w:rPr>
        <w:t>10</w:t>
      </w:r>
      <w:r w:rsidRPr="00C245C5">
        <w:rPr>
          <w:rFonts w:ascii="Arial" w:hAnsi="Arial" w:cs="Arial"/>
          <w:color w:val="auto"/>
        </w:rPr>
        <w:t>]</w:t>
      </w:r>
      <w:r w:rsidRPr="00C245C5">
        <w:rPr>
          <w:rFonts w:ascii="Arial" w:hAnsi="Arial" w:cs="Arial"/>
          <w:color w:val="auto"/>
        </w:rPr>
        <w:tab/>
        <w:t xml:space="preserve">With regard to the merits of the case, the second respondent submits that </w:t>
      </w:r>
      <w:r w:rsidR="00040383" w:rsidRPr="00C245C5">
        <w:rPr>
          <w:rFonts w:ascii="Arial" w:hAnsi="Arial" w:cs="Arial"/>
          <w:color w:val="auto"/>
        </w:rPr>
        <w:t>at</w:t>
      </w:r>
      <w:r w:rsidRPr="00C245C5">
        <w:rPr>
          <w:rFonts w:ascii="Arial" w:hAnsi="Arial" w:cs="Arial"/>
          <w:color w:val="auto"/>
        </w:rPr>
        <w:t xml:space="preserve"> all material times hereto Mea was the </w:t>
      </w:r>
      <w:r w:rsidR="004A1C05" w:rsidRPr="00C245C5">
        <w:rPr>
          <w:rFonts w:ascii="Arial" w:hAnsi="Arial" w:cs="Arial"/>
          <w:color w:val="auto"/>
        </w:rPr>
        <w:t xml:space="preserve">Municipality’s </w:t>
      </w:r>
      <w:r w:rsidRPr="00C245C5">
        <w:rPr>
          <w:rFonts w:ascii="Arial" w:hAnsi="Arial" w:cs="Arial"/>
          <w:color w:val="auto"/>
        </w:rPr>
        <w:t>city manager and the accounting officer</w:t>
      </w:r>
      <w:r w:rsidR="006423BD" w:rsidRPr="00C245C5">
        <w:rPr>
          <w:rFonts w:ascii="Arial" w:hAnsi="Arial" w:cs="Arial"/>
          <w:color w:val="auto"/>
        </w:rPr>
        <w:t xml:space="preserve"> it </w:t>
      </w:r>
      <w:r w:rsidR="004A1C05" w:rsidRPr="00C245C5">
        <w:rPr>
          <w:rFonts w:ascii="Arial" w:hAnsi="Arial" w:cs="Arial"/>
          <w:color w:val="auto"/>
        </w:rPr>
        <w:t xml:space="preserve">follows too that he </w:t>
      </w:r>
      <w:r w:rsidRPr="00C245C5">
        <w:rPr>
          <w:rFonts w:ascii="Arial" w:hAnsi="Arial" w:cs="Arial"/>
          <w:color w:val="auto"/>
        </w:rPr>
        <w:t>had the powers to trans</w:t>
      </w:r>
      <w:r w:rsidR="006423BD" w:rsidRPr="00C245C5">
        <w:rPr>
          <w:rFonts w:ascii="Arial" w:hAnsi="Arial" w:cs="Arial"/>
          <w:color w:val="auto"/>
        </w:rPr>
        <w:t>fer the applicant</w:t>
      </w:r>
      <w:r w:rsidRPr="00C245C5">
        <w:rPr>
          <w:rStyle w:val="FootnoteReference"/>
          <w:rFonts w:ascii="Arial" w:hAnsi="Arial" w:cs="Arial"/>
          <w:color w:val="auto"/>
        </w:rPr>
        <w:footnoteReference w:id="1"/>
      </w:r>
      <w:r w:rsidRPr="00C245C5">
        <w:rPr>
          <w:rFonts w:ascii="Arial" w:hAnsi="Arial" w:cs="Arial"/>
          <w:color w:val="auto"/>
        </w:rPr>
        <w:t xml:space="preserve"> </w:t>
      </w:r>
      <w:r w:rsidR="00DE0FCB" w:rsidRPr="00C245C5">
        <w:rPr>
          <w:rFonts w:ascii="Arial" w:hAnsi="Arial" w:cs="Arial"/>
          <w:color w:val="auto"/>
        </w:rPr>
        <w:t xml:space="preserve">and except to engage the applicant on the reasons </w:t>
      </w:r>
      <w:r w:rsidR="00C245C5" w:rsidRPr="00C245C5">
        <w:rPr>
          <w:rFonts w:ascii="Arial" w:hAnsi="Arial" w:cs="Arial"/>
          <w:color w:val="auto"/>
        </w:rPr>
        <w:t xml:space="preserve">for </w:t>
      </w:r>
      <w:r w:rsidR="00DE0FCB" w:rsidRPr="00C245C5">
        <w:rPr>
          <w:rFonts w:ascii="Arial" w:hAnsi="Arial" w:cs="Arial"/>
          <w:color w:val="auto"/>
        </w:rPr>
        <w:t xml:space="preserve">the transfer, Mea </w:t>
      </w:r>
      <w:r w:rsidR="006423BD" w:rsidRPr="00C245C5">
        <w:rPr>
          <w:rFonts w:ascii="Arial" w:hAnsi="Arial" w:cs="Arial"/>
          <w:color w:val="auto"/>
        </w:rPr>
        <w:t xml:space="preserve">was not obliged to </w:t>
      </w:r>
      <w:r w:rsidR="00DE0FCB" w:rsidRPr="00C245C5">
        <w:rPr>
          <w:rFonts w:ascii="Arial" w:hAnsi="Arial" w:cs="Arial"/>
          <w:color w:val="auto"/>
        </w:rPr>
        <w:t>obtain</w:t>
      </w:r>
      <w:r w:rsidR="006423BD" w:rsidRPr="00C245C5">
        <w:rPr>
          <w:rFonts w:ascii="Arial" w:hAnsi="Arial" w:cs="Arial"/>
          <w:color w:val="auto"/>
        </w:rPr>
        <w:t xml:space="preserve"> the applicant’s consent before taking the decision to transfer him.</w:t>
      </w:r>
      <w:r w:rsidR="00C245C5" w:rsidRPr="00C245C5">
        <w:rPr>
          <w:rFonts w:ascii="Arial" w:hAnsi="Arial" w:cs="Arial"/>
          <w:color w:val="auto"/>
        </w:rPr>
        <w:t xml:space="preserve"> </w:t>
      </w:r>
      <w:r w:rsidR="006B30D7" w:rsidRPr="00C245C5">
        <w:rPr>
          <w:rFonts w:ascii="Arial" w:hAnsi="Arial" w:cs="Arial"/>
          <w:color w:val="auto"/>
        </w:rPr>
        <w:tab/>
      </w:r>
      <w:r w:rsidR="00DE0FCB" w:rsidRPr="00C245C5">
        <w:rPr>
          <w:rFonts w:ascii="Arial" w:hAnsi="Arial" w:cs="Arial"/>
          <w:color w:val="auto"/>
        </w:rPr>
        <w:t xml:space="preserve">The </w:t>
      </w:r>
      <w:r w:rsidRPr="00C245C5">
        <w:rPr>
          <w:rFonts w:ascii="Arial" w:hAnsi="Arial" w:cs="Arial"/>
          <w:color w:val="auto"/>
        </w:rPr>
        <w:t xml:space="preserve">applicant was </w:t>
      </w:r>
      <w:r w:rsidR="00DE0FCB" w:rsidRPr="00C245C5">
        <w:rPr>
          <w:rFonts w:ascii="Arial" w:hAnsi="Arial" w:cs="Arial"/>
          <w:color w:val="auto"/>
        </w:rPr>
        <w:t xml:space="preserve">duly </w:t>
      </w:r>
      <w:r w:rsidRPr="00C245C5">
        <w:rPr>
          <w:rFonts w:ascii="Arial" w:hAnsi="Arial" w:cs="Arial"/>
          <w:color w:val="auto"/>
        </w:rPr>
        <w:t>engaged</w:t>
      </w:r>
      <w:r w:rsidR="006B30D7" w:rsidRPr="00C245C5">
        <w:rPr>
          <w:rFonts w:ascii="Arial" w:hAnsi="Arial" w:cs="Arial"/>
          <w:color w:val="auto"/>
        </w:rPr>
        <w:t xml:space="preserve">. </w:t>
      </w:r>
      <w:r w:rsidR="006423BD" w:rsidRPr="00C245C5">
        <w:rPr>
          <w:rFonts w:ascii="Arial" w:hAnsi="Arial" w:cs="Arial"/>
          <w:color w:val="auto"/>
        </w:rPr>
        <w:t xml:space="preserve">The decision to transfer </w:t>
      </w:r>
      <w:r w:rsidR="00DE0FCB" w:rsidRPr="00C245C5">
        <w:rPr>
          <w:rFonts w:ascii="Arial" w:hAnsi="Arial" w:cs="Arial"/>
          <w:color w:val="auto"/>
        </w:rPr>
        <w:t>him</w:t>
      </w:r>
      <w:r w:rsidR="006423BD" w:rsidRPr="00C245C5">
        <w:rPr>
          <w:rFonts w:ascii="Arial" w:hAnsi="Arial" w:cs="Arial"/>
          <w:color w:val="auto"/>
        </w:rPr>
        <w:t xml:space="preserve"> was relayed to </w:t>
      </w:r>
      <w:r w:rsidR="00DE0FCB" w:rsidRPr="00C245C5">
        <w:rPr>
          <w:rFonts w:ascii="Arial" w:hAnsi="Arial" w:cs="Arial"/>
          <w:color w:val="auto"/>
        </w:rPr>
        <w:t>the applicant</w:t>
      </w:r>
      <w:r w:rsidR="006423BD" w:rsidRPr="00C245C5">
        <w:rPr>
          <w:rFonts w:ascii="Arial" w:hAnsi="Arial" w:cs="Arial"/>
          <w:color w:val="auto"/>
        </w:rPr>
        <w:t xml:space="preserve"> at the meeting which took place on 17 April 2019. He was </w:t>
      </w:r>
      <w:r w:rsidR="00DE0FCB" w:rsidRPr="00C245C5">
        <w:rPr>
          <w:rFonts w:ascii="Arial" w:hAnsi="Arial" w:cs="Arial"/>
          <w:color w:val="auto"/>
        </w:rPr>
        <w:t>provided with the re</w:t>
      </w:r>
      <w:r w:rsidR="006B30D7" w:rsidRPr="00C245C5">
        <w:rPr>
          <w:rFonts w:ascii="Arial" w:hAnsi="Arial" w:cs="Arial"/>
          <w:color w:val="auto"/>
        </w:rPr>
        <w:t>asons for the transfer namely, for operational reasons.</w:t>
      </w:r>
      <w:r w:rsidRPr="00C245C5">
        <w:rPr>
          <w:rFonts w:ascii="Arial" w:hAnsi="Arial" w:cs="Arial"/>
          <w:color w:val="auto"/>
        </w:rPr>
        <w:t xml:space="preserve"> </w:t>
      </w:r>
      <w:r w:rsidR="006423BD" w:rsidRPr="00C245C5">
        <w:rPr>
          <w:rFonts w:ascii="Arial" w:hAnsi="Arial" w:cs="Arial"/>
          <w:color w:val="auto"/>
        </w:rPr>
        <w:t>The reasons were later provided to the applicant in writing as per his request.</w:t>
      </w:r>
    </w:p>
    <w:p w14:paraId="636DF598" w14:textId="77777777" w:rsidR="006423BD" w:rsidRPr="00C245C5" w:rsidRDefault="006423BD" w:rsidP="004566E9">
      <w:pPr>
        <w:spacing w:line="360" w:lineRule="auto"/>
        <w:ind w:left="709" w:hanging="709"/>
        <w:jc w:val="both"/>
        <w:rPr>
          <w:rFonts w:ascii="Arial" w:hAnsi="Arial" w:cs="Arial"/>
          <w:color w:val="auto"/>
        </w:rPr>
      </w:pPr>
    </w:p>
    <w:p w14:paraId="0C73B35F" w14:textId="77777777" w:rsidR="00DE0FCB" w:rsidRPr="00C245C5" w:rsidRDefault="006423BD" w:rsidP="00DE0FCB">
      <w:pPr>
        <w:spacing w:line="360" w:lineRule="auto"/>
        <w:ind w:left="709" w:hanging="709"/>
        <w:jc w:val="both"/>
        <w:rPr>
          <w:rFonts w:ascii="Arial" w:hAnsi="Arial" w:cs="Arial"/>
          <w:color w:val="auto"/>
        </w:rPr>
      </w:pPr>
      <w:r w:rsidRPr="00C245C5">
        <w:rPr>
          <w:rFonts w:ascii="Arial" w:hAnsi="Arial" w:cs="Arial"/>
          <w:color w:val="auto"/>
        </w:rPr>
        <w:t>[1</w:t>
      </w:r>
      <w:r w:rsidR="00C245C5" w:rsidRPr="00C245C5">
        <w:rPr>
          <w:rFonts w:ascii="Arial" w:hAnsi="Arial" w:cs="Arial"/>
          <w:color w:val="auto"/>
        </w:rPr>
        <w:t>1</w:t>
      </w:r>
      <w:r w:rsidRPr="00C245C5">
        <w:rPr>
          <w:rFonts w:ascii="Arial" w:hAnsi="Arial" w:cs="Arial"/>
          <w:color w:val="auto"/>
        </w:rPr>
        <w:t>]</w:t>
      </w:r>
      <w:r w:rsidRPr="00C245C5">
        <w:rPr>
          <w:rFonts w:ascii="Arial" w:hAnsi="Arial" w:cs="Arial"/>
          <w:color w:val="auto"/>
        </w:rPr>
        <w:tab/>
      </w:r>
      <w:r w:rsidR="007C7714" w:rsidRPr="00C245C5">
        <w:rPr>
          <w:rFonts w:ascii="Arial" w:hAnsi="Arial" w:cs="Arial"/>
          <w:color w:val="auto"/>
        </w:rPr>
        <w:t>At no stage did the applicant object to the transfer</w:t>
      </w:r>
      <w:r w:rsidR="00DE0FCB" w:rsidRPr="00C245C5">
        <w:rPr>
          <w:rFonts w:ascii="Arial" w:hAnsi="Arial" w:cs="Arial"/>
          <w:color w:val="auto"/>
        </w:rPr>
        <w:t>. He m</w:t>
      </w:r>
      <w:r w:rsidR="007C7714" w:rsidRPr="00C245C5">
        <w:rPr>
          <w:rFonts w:ascii="Arial" w:hAnsi="Arial" w:cs="Arial"/>
          <w:color w:val="auto"/>
        </w:rPr>
        <w:t xml:space="preserve">erely </w:t>
      </w:r>
      <w:r w:rsidR="00E12518" w:rsidRPr="00C245C5">
        <w:rPr>
          <w:rFonts w:ascii="Arial" w:hAnsi="Arial" w:cs="Arial"/>
          <w:color w:val="auto"/>
        </w:rPr>
        <w:t>suggested to be transferred to a post of his preference namely, that of General Manager: Strategic Support in the office of the Chief Executive Officer</w:t>
      </w:r>
      <w:r w:rsidR="004566E9" w:rsidRPr="00C245C5">
        <w:rPr>
          <w:rFonts w:ascii="Arial" w:hAnsi="Arial" w:cs="Arial"/>
          <w:color w:val="auto"/>
        </w:rPr>
        <w:t xml:space="preserve"> and </w:t>
      </w:r>
      <w:r w:rsidR="007C7714" w:rsidRPr="00C245C5">
        <w:rPr>
          <w:rFonts w:ascii="Arial" w:hAnsi="Arial" w:cs="Arial"/>
          <w:color w:val="auto"/>
        </w:rPr>
        <w:t xml:space="preserve">when his </w:t>
      </w:r>
      <w:r w:rsidR="004566E9" w:rsidRPr="00C245C5">
        <w:rPr>
          <w:rFonts w:ascii="Arial" w:hAnsi="Arial" w:cs="Arial"/>
          <w:color w:val="auto"/>
        </w:rPr>
        <w:t xml:space="preserve">suggestion </w:t>
      </w:r>
      <w:r w:rsidR="007C7714" w:rsidRPr="00C245C5">
        <w:rPr>
          <w:rFonts w:ascii="Arial" w:hAnsi="Arial" w:cs="Arial"/>
          <w:color w:val="auto"/>
        </w:rPr>
        <w:t>was de</w:t>
      </w:r>
      <w:r w:rsidR="004566E9" w:rsidRPr="00C245C5">
        <w:rPr>
          <w:rFonts w:ascii="Arial" w:hAnsi="Arial" w:cs="Arial"/>
          <w:color w:val="auto"/>
        </w:rPr>
        <w:t xml:space="preserve">clined, he </w:t>
      </w:r>
      <w:r w:rsidR="00DE0FCB" w:rsidRPr="00C245C5">
        <w:rPr>
          <w:rFonts w:ascii="Arial" w:hAnsi="Arial" w:cs="Arial"/>
          <w:color w:val="auto"/>
        </w:rPr>
        <w:t xml:space="preserve">absconded from his duties for about two (2) years while drawing a full salary at the expense of the Municipality who had to employ </w:t>
      </w:r>
      <w:r w:rsidR="00DE0FCB" w:rsidRPr="00C245C5">
        <w:rPr>
          <w:rFonts w:ascii="Arial" w:hAnsi="Arial" w:cs="Arial"/>
          <w:color w:val="auto"/>
        </w:rPr>
        <w:lastRenderedPageBreak/>
        <w:t xml:space="preserve">someone else to act in his position. He </w:t>
      </w:r>
      <w:r w:rsidR="004566E9" w:rsidRPr="00C245C5">
        <w:rPr>
          <w:rFonts w:ascii="Arial" w:hAnsi="Arial" w:cs="Arial"/>
          <w:color w:val="auto"/>
        </w:rPr>
        <w:t xml:space="preserve">did not lodge a grievance </w:t>
      </w:r>
      <w:r w:rsidR="00DE0FCB" w:rsidRPr="00C245C5">
        <w:rPr>
          <w:rFonts w:ascii="Arial" w:hAnsi="Arial" w:cs="Arial"/>
          <w:color w:val="auto"/>
        </w:rPr>
        <w:t xml:space="preserve">with the city manager or </w:t>
      </w:r>
      <w:r w:rsidR="004566E9" w:rsidRPr="00C245C5">
        <w:rPr>
          <w:rFonts w:ascii="Arial" w:hAnsi="Arial" w:cs="Arial"/>
          <w:color w:val="auto"/>
        </w:rPr>
        <w:t>an unfair labour dispute with the Bargaining Council</w:t>
      </w:r>
      <w:r w:rsidR="00DE0FCB" w:rsidRPr="00C245C5">
        <w:rPr>
          <w:rFonts w:ascii="Arial" w:hAnsi="Arial" w:cs="Arial"/>
          <w:color w:val="auto"/>
        </w:rPr>
        <w:t>, for these reason, the application must be dismissed alternatively, the counter-application be upheld.</w:t>
      </w:r>
    </w:p>
    <w:p w14:paraId="4DB4ED3F" w14:textId="77777777" w:rsidR="004566E9" w:rsidRPr="00C245C5" w:rsidRDefault="004566E9" w:rsidP="004566E9">
      <w:pPr>
        <w:spacing w:line="360" w:lineRule="auto"/>
        <w:ind w:left="709" w:hanging="709"/>
        <w:jc w:val="both"/>
        <w:rPr>
          <w:rFonts w:ascii="Arial" w:hAnsi="Arial" w:cs="Arial"/>
          <w:color w:val="auto"/>
        </w:rPr>
      </w:pPr>
    </w:p>
    <w:p w14:paraId="30FE6A65" w14:textId="77777777" w:rsidR="00CC436A" w:rsidRPr="00C245C5" w:rsidRDefault="005454AB" w:rsidP="007357D7">
      <w:pPr>
        <w:spacing w:line="360" w:lineRule="auto"/>
        <w:ind w:left="709" w:hanging="709"/>
        <w:jc w:val="both"/>
        <w:rPr>
          <w:rFonts w:ascii="Arial" w:hAnsi="Arial" w:cs="Arial"/>
          <w:color w:val="auto"/>
        </w:rPr>
      </w:pPr>
      <w:r w:rsidRPr="00C245C5">
        <w:rPr>
          <w:rFonts w:ascii="Arial" w:hAnsi="Arial" w:cs="Arial"/>
          <w:color w:val="auto"/>
        </w:rPr>
        <w:t>[</w:t>
      </w:r>
      <w:r w:rsidR="004A1C05" w:rsidRPr="00C245C5">
        <w:rPr>
          <w:rFonts w:ascii="Arial" w:hAnsi="Arial" w:cs="Arial"/>
          <w:color w:val="auto"/>
        </w:rPr>
        <w:t>1</w:t>
      </w:r>
      <w:r w:rsidR="00C245C5" w:rsidRPr="00C245C5">
        <w:rPr>
          <w:rFonts w:ascii="Arial" w:hAnsi="Arial" w:cs="Arial"/>
          <w:color w:val="auto"/>
        </w:rPr>
        <w:t>2</w:t>
      </w:r>
      <w:r w:rsidRPr="00C245C5">
        <w:rPr>
          <w:rFonts w:ascii="Arial" w:hAnsi="Arial" w:cs="Arial"/>
          <w:color w:val="auto"/>
        </w:rPr>
        <w:t>]</w:t>
      </w:r>
      <w:r w:rsidRPr="00C245C5">
        <w:rPr>
          <w:rFonts w:ascii="Arial" w:hAnsi="Arial" w:cs="Arial"/>
          <w:color w:val="auto"/>
        </w:rPr>
        <w:tab/>
      </w:r>
      <w:r w:rsidR="00861D30" w:rsidRPr="00C245C5">
        <w:rPr>
          <w:rFonts w:ascii="Arial" w:hAnsi="Arial" w:cs="Arial"/>
          <w:color w:val="auto"/>
        </w:rPr>
        <w:t>T</w:t>
      </w:r>
      <w:r w:rsidR="001239FE" w:rsidRPr="00C245C5">
        <w:rPr>
          <w:rFonts w:ascii="Arial" w:hAnsi="Arial" w:cs="Arial"/>
          <w:color w:val="auto"/>
        </w:rPr>
        <w:t>he applicant</w:t>
      </w:r>
      <w:r w:rsidR="00861D30" w:rsidRPr="00C245C5">
        <w:rPr>
          <w:rFonts w:ascii="Arial" w:hAnsi="Arial" w:cs="Arial"/>
          <w:color w:val="auto"/>
        </w:rPr>
        <w:t xml:space="preserve"> has delivered an unmeritorious case. </w:t>
      </w:r>
      <w:r w:rsidR="00CC436A" w:rsidRPr="00C245C5">
        <w:rPr>
          <w:rFonts w:ascii="Arial" w:hAnsi="Arial" w:cs="Arial"/>
          <w:color w:val="auto"/>
        </w:rPr>
        <w:t xml:space="preserve">Inexplicably, the </w:t>
      </w:r>
      <w:r w:rsidR="00A5126C" w:rsidRPr="00C245C5">
        <w:rPr>
          <w:rFonts w:ascii="Arial" w:hAnsi="Arial" w:cs="Arial"/>
          <w:color w:val="auto"/>
        </w:rPr>
        <w:t xml:space="preserve">applicant persists in seeking a declaratory order </w:t>
      </w:r>
      <w:r w:rsidR="00787F69" w:rsidRPr="00C245C5">
        <w:rPr>
          <w:rFonts w:ascii="Arial" w:hAnsi="Arial" w:cs="Arial"/>
          <w:color w:val="auto"/>
        </w:rPr>
        <w:t xml:space="preserve">that </w:t>
      </w:r>
      <w:r w:rsidR="00A5126C" w:rsidRPr="00C245C5">
        <w:rPr>
          <w:rFonts w:ascii="Arial" w:hAnsi="Arial" w:cs="Arial"/>
          <w:color w:val="auto"/>
        </w:rPr>
        <w:t>he</w:t>
      </w:r>
      <w:r w:rsidR="00787F69" w:rsidRPr="00C245C5">
        <w:rPr>
          <w:rFonts w:ascii="Arial" w:hAnsi="Arial" w:cs="Arial"/>
          <w:color w:val="auto"/>
        </w:rPr>
        <w:t xml:space="preserve"> remains employed by the Municipality in the position in the SCM post and that the transfer to the IC post was unlawful and invalid</w:t>
      </w:r>
      <w:r w:rsidR="00415C88" w:rsidRPr="00C245C5">
        <w:rPr>
          <w:rFonts w:ascii="Arial" w:hAnsi="Arial" w:cs="Arial"/>
          <w:color w:val="auto"/>
        </w:rPr>
        <w:t xml:space="preserve">. </w:t>
      </w:r>
      <w:r w:rsidR="00787F69" w:rsidRPr="00C245C5">
        <w:rPr>
          <w:rFonts w:ascii="Arial" w:hAnsi="Arial" w:cs="Arial"/>
          <w:color w:val="auto"/>
        </w:rPr>
        <w:t xml:space="preserve">The applicant also seeks an interdict </w:t>
      </w:r>
      <w:r w:rsidR="00A5126C" w:rsidRPr="00C245C5">
        <w:rPr>
          <w:rFonts w:ascii="Arial" w:hAnsi="Arial" w:cs="Arial"/>
          <w:color w:val="auto"/>
        </w:rPr>
        <w:t xml:space="preserve">to restrain the </w:t>
      </w:r>
      <w:r w:rsidR="00787F69" w:rsidRPr="00C245C5">
        <w:rPr>
          <w:rFonts w:ascii="Arial" w:hAnsi="Arial" w:cs="Arial"/>
          <w:color w:val="auto"/>
        </w:rPr>
        <w:t>Municipality, its employees, agents or service providers from prevent</w:t>
      </w:r>
      <w:r w:rsidR="00A5126C" w:rsidRPr="00C245C5">
        <w:rPr>
          <w:rFonts w:ascii="Arial" w:hAnsi="Arial" w:cs="Arial"/>
          <w:color w:val="auto"/>
        </w:rPr>
        <w:t>ing</w:t>
      </w:r>
      <w:r w:rsidR="00787F69" w:rsidRPr="00C245C5">
        <w:rPr>
          <w:rFonts w:ascii="Arial" w:hAnsi="Arial" w:cs="Arial"/>
          <w:color w:val="auto"/>
        </w:rPr>
        <w:t xml:space="preserve"> </w:t>
      </w:r>
      <w:r w:rsidR="00A5126C" w:rsidRPr="00C245C5">
        <w:rPr>
          <w:rFonts w:ascii="Arial" w:hAnsi="Arial" w:cs="Arial"/>
          <w:color w:val="auto"/>
        </w:rPr>
        <w:t>him</w:t>
      </w:r>
      <w:r w:rsidR="00787F69" w:rsidRPr="00C245C5">
        <w:rPr>
          <w:rFonts w:ascii="Arial" w:hAnsi="Arial" w:cs="Arial"/>
          <w:color w:val="auto"/>
        </w:rPr>
        <w:t xml:space="preserve"> from gaining access to his work place </w:t>
      </w:r>
      <w:r w:rsidR="00E71AE0" w:rsidRPr="00C245C5">
        <w:rPr>
          <w:rFonts w:ascii="Arial" w:hAnsi="Arial" w:cs="Arial"/>
          <w:color w:val="auto"/>
        </w:rPr>
        <w:t xml:space="preserve">and from </w:t>
      </w:r>
      <w:r w:rsidR="00787F69" w:rsidRPr="00C245C5">
        <w:rPr>
          <w:rFonts w:ascii="Arial" w:hAnsi="Arial" w:cs="Arial"/>
          <w:color w:val="auto"/>
        </w:rPr>
        <w:t>unilateral</w:t>
      </w:r>
      <w:r w:rsidR="00E71AE0" w:rsidRPr="00C245C5">
        <w:rPr>
          <w:rFonts w:ascii="Arial" w:hAnsi="Arial" w:cs="Arial"/>
          <w:color w:val="auto"/>
        </w:rPr>
        <w:t xml:space="preserve">ly amending </w:t>
      </w:r>
      <w:r w:rsidR="00787F69" w:rsidRPr="00C245C5">
        <w:rPr>
          <w:rFonts w:ascii="Arial" w:hAnsi="Arial" w:cs="Arial"/>
          <w:color w:val="auto"/>
        </w:rPr>
        <w:t>his existing employment contract</w:t>
      </w:r>
      <w:r w:rsidR="00E71AE0" w:rsidRPr="00C245C5">
        <w:rPr>
          <w:rFonts w:ascii="Arial" w:hAnsi="Arial" w:cs="Arial"/>
          <w:color w:val="auto"/>
        </w:rPr>
        <w:t xml:space="preserve"> </w:t>
      </w:r>
      <w:r w:rsidR="00415C88" w:rsidRPr="00C245C5">
        <w:rPr>
          <w:rFonts w:ascii="Arial" w:hAnsi="Arial" w:cs="Arial"/>
          <w:color w:val="auto"/>
        </w:rPr>
        <w:t>and t</w:t>
      </w:r>
      <w:r w:rsidR="00A5126C" w:rsidRPr="00C245C5">
        <w:rPr>
          <w:rFonts w:ascii="Arial" w:hAnsi="Arial" w:cs="Arial"/>
          <w:color w:val="auto"/>
        </w:rPr>
        <w:t>his is despite the fact that</w:t>
      </w:r>
      <w:r w:rsidR="00E71AE0" w:rsidRPr="00C245C5">
        <w:rPr>
          <w:rFonts w:ascii="Arial" w:hAnsi="Arial" w:cs="Arial"/>
          <w:color w:val="auto"/>
        </w:rPr>
        <w:t xml:space="preserve">, </w:t>
      </w:r>
      <w:r w:rsidR="000A5EBB" w:rsidRPr="00C245C5">
        <w:rPr>
          <w:rFonts w:ascii="Arial" w:hAnsi="Arial" w:cs="Arial"/>
          <w:color w:val="auto"/>
        </w:rPr>
        <w:t xml:space="preserve">in his replying affidavit he admits that: </w:t>
      </w:r>
    </w:p>
    <w:p w14:paraId="2B447CBC" w14:textId="77777777" w:rsidR="000A5EBB" w:rsidRPr="00C245C5" w:rsidRDefault="00CC436A" w:rsidP="007357D7">
      <w:pPr>
        <w:spacing w:line="360" w:lineRule="auto"/>
        <w:ind w:left="709" w:hanging="709"/>
        <w:jc w:val="both"/>
        <w:rPr>
          <w:rFonts w:ascii="Arial" w:hAnsi="Arial" w:cs="Arial"/>
          <w:color w:val="auto"/>
        </w:rPr>
      </w:pPr>
      <w:r w:rsidRPr="00C245C5">
        <w:rPr>
          <w:rFonts w:ascii="Arial" w:hAnsi="Arial" w:cs="Arial"/>
          <w:color w:val="auto"/>
        </w:rPr>
        <w:tab/>
      </w:r>
      <w:r w:rsidRPr="00C245C5">
        <w:rPr>
          <w:rFonts w:ascii="Arial" w:hAnsi="Arial" w:cs="Arial"/>
          <w:color w:val="auto"/>
        </w:rPr>
        <w:tab/>
      </w:r>
      <w:r w:rsidRPr="00C245C5">
        <w:rPr>
          <w:rFonts w:ascii="Arial" w:hAnsi="Arial" w:cs="Arial"/>
          <w:color w:val="auto"/>
        </w:rPr>
        <w:tab/>
      </w:r>
      <w:r w:rsidRPr="00C245C5">
        <w:rPr>
          <w:rFonts w:ascii="Arial" w:hAnsi="Arial" w:cs="Arial"/>
          <w:color w:val="auto"/>
        </w:rPr>
        <w:tab/>
      </w:r>
    </w:p>
    <w:p w14:paraId="7D71FC2E" w14:textId="77777777" w:rsidR="00CC436A" w:rsidRPr="00C245C5" w:rsidRDefault="00CC436A" w:rsidP="00AB6940">
      <w:pPr>
        <w:spacing w:line="360" w:lineRule="auto"/>
        <w:ind w:left="2880" w:hanging="720"/>
        <w:jc w:val="both"/>
        <w:rPr>
          <w:rFonts w:ascii="Arial" w:hAnsi="Arial" w:cs="Arial"/>
          <w:i/>
          <w:color w:val="auto"/>
          <w:sz w:val="20"/>
          <w:szCs w:val="20"/>
        </w:rPr>
      </w:pPr>
      <w:r w:rsidRPr="00C245C5">
        <w:rPr>
          <w:rFonts w:ascii="Arial" w:hAnsi="Arial" w:cs="Arial"/>
          <w:i/>
          <w:color w:val="auto"/>
          <w:sz w:val="20"/>
          <w:szCs w:val="20"/>
        </w:rPr>
        <w:t xml:space="preserve">“5.17. </w:t>
      </w:r>
      <w:r w:rsidR="00AB6940" w:rsidRPr="00C245C5">
        <w:rPr>
          <w:rFonts w:ascii="Arial" w:hAnsi="Arial" w:cs="Arial"/>
          <w:i/>
          <w:color w:val="auto"/>
          <w:sz w:val="20"/>
          <w:szCs w:val="20"/>
        </w:rPr>
        <w:tab/>
      </w:r>
      <w:r w:rsidRPr="00C245C5">
        <w:rPr>
          <w:rFonts w:ascii="Arial" w:hAnsi="Arial" w:cs="Arial"/>
          <w:i/>
          <w:color w:val="auto"/>
          <w:sz w:val="20"/>
          <w:szCs w:val="20"/>
        </w:rPr>
        <w:t xml:space="preserve">Not long after this application was launched on </w:t>
      </w:r>
      <w:r w:rsidRPr="00C245C5">
        <w:rPr>
          <w:rFonts w:ascii="Arial" w:hAnsi="Arial" w:cs="Arial"/>
          <w:b/>
          <w:i/>
          <w:color w:val="auto"/>
          <w:sz w:val="20"/>
          <w:szCs w:val="20"/>
        </w:rPr>
        <w:t xml:space="preserve">6 April 2022, </w:t>
      </w:r>
      <w:r w:rsidRPr="00C245C5">
        <w:rPr>
          <w:rFonts w:ascii="Arial" w:hAnsi="Arial" w:cs="Arial"/>
          <w:i/>
          <w:color w:val="auto"/>
          <w:sz w:val="20"/>
          <w:szCs w:val="20"/>
        </w:rPr>
        <w:t>Nkungwana exited his erstwhile position of Acting City Manager of the First Respondent. He is no longer the First Respondent’s City Manager, acting or otherwise.</w:t>
      </w:r>
    </w:p>
    <w:p w14:paraId="18E46048" w14:textId="77777777" w:rsidR="00CC436A" w:rsidRPr="00C245C5" w:rsidRDefault="00CC436A" w:rsidP="007357D7">
      <w:pPr>
        <w:spacing w:line="360" w:lineRule="auto"/>
        <w:ind w:left="709" w:hanging="709"/>
        <w:jc w:val="both"/>
        <w:rPr>
          <w:rFonts w:ascii="Arial" w:hAnsi="Arial" w:cs="Arial"/>
          <w:i/>
          <w:color w:val="auto"/>
          <w:sz w:val="20"/>
          <w:szCs w:val="20"/>
        </w:rPr>
      </w:pPr>
    </w:p>
    <w:p w14:paraId="0C4E6F78" w14:textId="77777777" w:rsidR="00CC436A" w:rsidRPr="00C245C5" w:rsidRDefault="00CC436A" w:rsidP="00AB6940">
      <w:pPr>
        <w:spacing w:line="360" w:lineRule="auto"/>
        <w:ind w:left="2880" w:hanging="720"/>
        <w:jc w:val="both"/>
        <w:rPr>
          <w:rFonts w:ascii="Arial" w:hAnsi="Arial" w:cs="Arial"/>
          <w:i/>
          <w:color w:val="auto"/>
          <w:sz w:val="20"/>
          <w:szCs w:val="20"/>
        </w:rPr>
      </w:pPr>
      <w:r w:rsidRPr="00C245C5">
        <w:rPr>
          <w:rFonts w:ascii="Arial" w:hAnsi="Arial" w:cs="Arial"/>
          <w:i/>
          <w:color w:val="auto"/>
          <w:sz w:val="20"/>
          <w:szCs w:val="20"/>
        </w:rPr>
        <w:t xml:space="preserve">5.18. </w:t>
      </w:r>
      <w:r w:rsidR="00AB6940" w:rsidRPr="00C245C5">
        <w:rPr>
          <w:rFonts w:ascii="Arial" w:hAnsi="Arial" w:cs="Arial"/>
          <w:i/>
          <w:color w:val="auto"/>
          <w:sz w:val="20"/>
          <w:szCs w:val="20"/>
        </w:rPr>
        <w:tab/>
      </w:r>
      <w:r w:rsidRPr="00C245C5">
        <w:rPr>
          <w:rFonts w:ascii="Arial" w:hAnsi="Arial" w:cs="Arial"/>
          <w:i/>
          <w:color w:val="auto"/>
          <w:sz w:val="20"/>
          <w:szCs w:val="20"/>
        </w:rPr>
        <w:t>The newly installed and current executive(s) of the First Respondent have embraced my current claim and accordingly recognize me as the current lawful incumbent in the position of General Manager: Supply Chain Management (GM: SCM).</w:t>
      </w:r>
    </w:p>
    <w:p w14:paraId="381702BF" w14:textId="77777777" w:rsidR="00CC436A" w:rsidRPr="00C245C5" w:rsidRDefault="00CC436A" w:rsidP="007357D7">
      <w:pPr>
        <w:spacing w:line="360" w:lineRule="auto"/>
        <w:ind w:left="709" w:hanging="709"/>
        <w:jc w:val="both"/>
        <w:rPr>
          <w:rFonts w:ascii="Arial" w:hAnsi="Arial" w:cs="Arial"/>
          <w:i/>
          <w:color w:val="auto"/>
          <w:sz w:val="20"/>
          <w:szCs w:val="20"/>
        </w:rPr>
      </w:pPr>
    </w:p>
    <w:p w14:paraId="65D11D0C" w14:textId="77777777" w:rsidR="00CC436A" w:rsidRPr="00C245C5" w:rsidRDefault="00CC436A" w:rsidP="00AB6940">
      <w:pPr>
        <w:spacing w:line="360" w:lineRule="auto"/>
        <w:ind w:left="2880" w:hanging="720"/>
        <w:jc w:val="both"/>
        <w:rPr>
          <w:rFonts w:ascii="Arial" w:hAnsi="Arial" w:cs="Arial"/>
          <w:i/>
          <w:color w:val="auto"/>
          <w:sz w:val="20"/>
          <w:szCs w:val="20"/>
        </w:rPr>
      </w:pPr>
      <w:r w:rsidRPr="00C245C5">
        <w:rPr>
          <w:rFonts w:ascii="Arial" w:hAnsi="Arial" w:cs="Arial"/>
          <w:i/>
          <w:color w:val="auto"/>
          <w:sz w:val="20"/>
          <w:szCs w:val="20"/>
        </w:rPr>
        <w:t>5.19.</w:t>
      </w:r>
      <w:r w:rsidRPr="00C245C5">
        <w:rPr>
          <w:rFonts w:ascii="Arial" w:hAnsi="Arial" w:cs="Arial"/>
          <w:i/>
          <w:color w:val="auto"/>
          <w:sz w:val="20"/>
          <w:szCs w:val="20"/>
        </w:rPr>
        <w:tab/>
        <w:t>I have since returned to work at the municipality in my position of GM: SCM, and continue to occupy that position unhindered to date. I have not, since then, encountered any more unpleasant confrontations with the First Respondent’s security personnel.”</w:t>
      </w:r>
    </w:p>
    <w:p w14:paraId="22543006" w14:textId="77777777" w:rsidR="00CC436A" w:rsidRPr="00C245C5" w:rsidRDefault="00CC436A" w:rsidP="007357D7">
      <w:pPr>
        <w:spacing w:line="360" w:lineRule="auto"/>
        <w:ind w:left="709" w:hanging="709"/>
        <w:jc w:val="both"/>
        <w:rPr>
          <w:rFonts w:ascii="Arial" w:hAnsi="Arial" w:cs="Arial"/>
          <w:color w:val="auto"/>
        </w:rPr>
      </w:pPr>
    </w:p>
    <w:p w14:paraId="12C327C8" w14:textId="77777777" w:rsidR="00E71AE0" w:rsidRPr="00C245C5" w:rsidRDefault="007357D7" w:rsidP="00861D30">
      <w:pPr>
        <w:spacing w:line="360" w:lineRule="auto"/>
        <w:ind w:left="709" w:hanging="709"/>
        <w:jc w:val="both"/>
        <w:rPr>
          <w:rFonts w:ascii="Arial" w:hAnsi="Arial" w:cs="Arial"/>
          <w:color w:val="auto"/>
        </w:rPr>
      </w:pPr>
      <w:r w:rsidRPr="00C245C5">
        <w:rPr>
          <w:rFonts w:ascii="Arial" w:hAnsi="Arial" w:cs="Arial"/>
          <w:color w:val="auto"/>
        </w:rPr>
        <w:t>[</w:t>
      </w:r>
      <w:r w:rsidR="004A1C05" w:rsidRPr="00C245C5">
        <w:rPr>
          <w:rFonts w:ascii="Arial" w:hAnsi="Arial" w:cs="Arial"/>
          <w:color w:val="auto"/>
        </w:rPr>
        <w:t>1</w:t>
      </w:r>
      <w:r w:rsidR="00C245C5" w:rsidRPr="00C245C5">
        <w:rPr>
          <w:rFonts w:ascii="Arial" w:hAnsi="Arial" w:cs="Arial"/>
          <w:color w:val="auto"/>
        </w:rPr>
        <w:t>3</w:t>
      </w:r>
      <w:r w:rsidRPr="00C245C5">
        <w:rPr>
          <w:rFonts w:ascii="Arial" w:hAnsi="Arial" w:cs="Arial"/>
          <w:color w:val="auto"/>
        </w:rPr>
        <w:t>]</w:t>
      </w:r>
      <w:r w:rsidRPr="00C245C5">
        <w:rPr>
          <w:rFonts w:ascii="Arial" w:hAnsi="Arial" w:cs="Arial"/>
          <w:color w:val="auto"/>
        </w:rPr>
        <w:tab/>
      </w:r>
      <w:r w:rsidR="00E71AE0" w:rsidRPr="00C245C5">
        <w:rPr>
          <w:rFonts w:ascii="Arial" w:hAnsi="Arial" w:cs="Arial"/>
          <w:color w:val="auto"/>
        </w:rPr>
        <w:t xml:space="preserve">On the available facts, the applicant’s employment status </w:t>
      </w:r>
      <w:r w:rsidR="00E71AE0" w:rsidRPr="00C245C5">
        <w:rPr>
          <w:rFonts w:ascii="Arial" w:hAnsi="Arial" w:cs="Arial"/>
          <w:i/>
          <w:color w:val="auto"/>
        </w:rPr>
        <w:t>quo ante</w:t>
      </w:r>
      <w:r w:rsidR="00E71AE0" w:rsidRPr="00C245C5">
        <w:rPr>
          <w:rFonts w:ascii="Arial" w:hAnsi="Arial" w:cs="Arial"/>
          <w:color w:val="auto"/>
        </w:rPr>
        <w:t xml:space="preserve"> has been restored and the threat to him or his employment no longer exists. I’m thus in agreement with the second respondent’s contention that this </w:t>
      </w:r>
      <w:r w:rsidR="000A5EBB" w:rsidRPr="00C245C5">
        <w:rPr>
          <w:rFonts w:ascii="Arial" w:hAnsi="Arial" w:cs="Arial"/>
          <w:color w:val="auto"/>
        </w:rPr>
        <w:t>matter no longer presents an existing or live controversy which warrants this court intervention</w:t>
      </w:r>
      <w:r w:rsidR="00E71AE0" w:rsidRPr="00C245C5">
        <w:rPr>
          <w:rFonts w:ascii="Arial" w:hAnsi="Arial" w:cs="Arial"/>
          <w:color w:val="auto"/>
        </w:rPr>
        <w:t>.</w:t>
      </w:r>
    </w:p>
    <w:p w14:paraId="63D9CFB6" w14:textId="77777777" w:rsidR="000A5EBB" w:rsidRPr="00C245C5" w:rsidRDefault="000A5EBB" w:rsidP="00861D30">
      <w:pPr>
        <w:spacing w:line="360" w:lineRule="auto"/>
        <w:ind w:left="709" w:hanging="709"/>
        <w:jc w:val="both"/>
        <w:rPr>
          <w:rFonts w:ascii="Arial" w:hAnsi="Arial" w:cs="Arial"/>
          <w:color w:val="auto"/>
        </w:rPr>
      </w:pPr>
      <w:r w:rsidRPr="00C245C5">
        <w:rPr>
          <w:rFonts w:ascii="Arial" w:hAnsi="Arial" w:cs="Arial"/>
          <w:color w:val="auto"/>
        </w:rPr>
        <w:t xml:space="preserve"> </w:t>
      </w:r>
    </w:p>
    <w:p w14:paraId="360271D4" w14:textId="77777777" w:rsidR="00835D51" w:rsidRPr="00C245C5" w:rsidRDefault="000A5EBB" w:rsidP="00861D30">
      <w:pPr>
        <w:spacing w:line="360" w:lineRule="auto"/>
        <w:ind w:left="709" w:hanging="709"/>
        <w:jc w:val="both"/>
        <w:rPr>
          <w:rFonts w:ascii="Arial" w:hAnsi="Arial" w:cs="Arial"/>
          <w:color w:val="auto"/>
        </w:rPr>
      </w:pPr>
      <w:r w:rsidRPr="00C245C5">
        <w:rPr>
          <w:rFonts w:ascii="Arial" w:hAnsi="Arial" w:cs="Arial"/>
          <w:color w:val="auto"/>
        </w:rPr>
        <w:lastRenderedPageBreak/>
        <w:t>[</w:t>
      </w:r>
      <w:r w:rsidR="004A1C05" w:rsidRPr="00C245C5">
        <w:rPr>
          <w:rFonts w:ascii="Arial" w:hAnsi="Arial" w:cs="Arial"/>
          <w:color w:val="auto"/>
        </w:rPr>
        <w:t>1</w:t>
      </w:r>
      <w:r w:rsidR="00C245C5" w:rsidRPr="00C245C5">
        <w:rPr>
          <w:rFonts w:ascii="Arial" w:hAnsi="Arial" w:cs="Arial"/>
          <w:color w:val="auto"/>
        </w:rPr>
        <w:t>4</w:t>
      </w:r>
      <w:r w:rsidRPr="00C245C5">
        <w:rPr>
          <w:rFonts w:ascii="Arial" w:hAnsi="Arial" w:cs="Arial"/>
          <w:color w:val="auto"/>
        </w:rPr>
        <w:t>]</w:t>
      </w:r>
      <w:r w:rsidRPr="00C245C5">
        <w:rPr>
          <w:rFonts w:ascii="Arial" w:hAnsi="Arial" w:cs="Arial"/>
          <w:color w:val="auto"/>
        </w:rPr>
        <w:tab/>
      </w:r>
      <w:r w:rsidR="001E4B68" w:rsidRPr="00C245C5">
        <w:rPr>
          <w:rFonts w:ascii="Arial" w:hAnsi="Arial" w:cs="Arial"/>
          <w:color w:val="auto"/>
        </w:rPr>
        <w:t xml:space="preserve">In </w:t>
      </w:r>
      <w:r w:rsidR="001E4B68" w:rsidRPr="00C245C5">
        <w:rPr>
          <w:rFonts w:ascii="Arial" w:hAnsi="Arial" w:cs="Arial"/>
          <w:i/>
          <w:color w:val="auto"/>
        </w:rPr>
        <w:t>Coalition for Gay and Lesbian Equality and Others v Minister of Home Affairs and Others</w:t>
      </w:r>
      <w:r w:rsidR="001E4B68" w:rsidRPr="00C245C5">
        <w:rPr>
          <w:rStyle w:val="FootnoteReference"/>
          <w:rFonts w:ascii="Arial" w:hAnsi="Arial" w:cs="Arial"/>
          <w:i/>
          <w:color w:val="auto"/>
        </w:rPr>
        <w:footnoteReference w:id="2"/>
      </w:r>
      <w:r w:rsidR="001E4B68" w:rsidRPr="00C245C5">
        <w:rPr>
          <w:rFonts w:ascii="Arial" w:hAnsi="Arial" w:cs="Arial"/>
          <w:color w:val="auto"/>
        </w:rPr>
        <w:t xml:space="preserve"> </w:t>
      </w:r>
      <w:r w:rsidR="00835D51" w:rsidRPr="00C245C5">
        <w:rPr>
          <w:rFonts w:ascii="Arial" w:hAnsi="Arial" w:cs="Arial"/>
          <w:color w:val="auto"/>
        </w:rPr>
        <w:t>the court held that:</w:t>
      </w:r>
    </w:p>
    <w:p w14:paraId="16D59D65" w14:textId="77777777" w:rsidR="00E71AE0" w:rsidRPr="00C245C5" w:rsidRDefault="00E71AE0" w:rsidP="00861D30">
      <w:pPr>
        <w:spacing w:line="360" w:lineRule="auto"/>
        <w:ind w:left="709" w:hanging="709"/>
        <w:jc w:val="both"/>
        <w:rPr>
          <w:rFonts w:ascii="Arial" w:hAnsi="Arial" w:cs="Arial"/>
          <w:color w:val="auto"/>
        </w:rPr>
      </w:pPr>
    </w:p>
    <w:p w14:paraId="1C03FB31" w14:textId="77777777" w:rsidR="001E4B68" w:rsidRPr="00C245C5" w:rsidRDefault="00835D51" w:rsidP="00835D51">
      <w:pPr>
        <w:spacing w:line="360" w:lineRule="auto"/>
        <w:ind w:left="1440"/>
        <w:jc w:val="both"/>
        <w:rPr>
          <w:rFonts w:ascii="Arial" w:hAnsi="Arial" w:cs="Arial"/>
          <w:i/>
          <w:color w:val="auto"/>
          <w:sz w:val="20"/>
          <w:szCs w:val="20"/>
        </w:rPr>
      </w:pPr>
      <w:r w:rsidRPr="00C245C5">
        <w:rPr>
          <w:rFonts w:ascii="Arial" w:hAnsi="Arial" w:cs="Arial"/>
          <w:i/>
          <w:color w:val="auto"/>
          <w:sz w:val="20"/>
          <w:szCs w:val="20"/>
        </w:rPr>
        <w:t>‘</w:t>
      </w:r>
      <w:r w:rsidR="001E4B68" w:rsidRPr="00C245C5">
        <w:rPr>
          <w:rFonts w:ascii="Arial" w:hAnsi="Arial" w:cs="Arial"/>
          <w:i/>
          <w:color w:val="auto"/>
          <w:sz w:val="20"/>
          <w:szCs w:val="20"/>
        </w:rPr>
        <w:t>A case is moot and therefore not justiciable if it no longer presents an existing or live controversy which should exist if the court is to avoid giving advisory opinions on abstract propositions of law.</w:t>
      </w:r>
      <w:r w:rsidRPr="00C245C5">
        <w:rPr>
          <w:rFonts w:ascii="Arial" w:hAnsi="Arial" w:cs="Arial"/>
          <w:i/>
          <w:color w:val="auto"/>
          <w:sz w:val="20"/>
          <w:szCs w:val="20"/>
        </w:rPr>
        <w:t>’</w:t>
      </w:r>
    </w:p>
    <w:p w14:paraId="5FC855EC" w14:textId="77777777" w:rsidR="001E4B68" w:rsidRPr="00C245C5" w:rsidRDefault="001E4B68" w:rsidP="00861D30">
      <w:pPr>
        <w:spacing w:line="360" w:lineRule="auto"/>
        <w:ind w:left="709" w:hanging="709"/>
        <w:jc w:val="both"/>
        <w:rPr>
          <w:rFonts w:ascii="Arial" w:hAnsi="Arial" w:cs="Arial"/>
          <w:color w:val="auto"/>
        </w:rPr>
      </w:pPr>
    </w:p>
    <w:p w14:paraId="239537BF" w14:textId="77777777" w:rsidR="00724714" w:rsidRPr="00C245C5" w:rsidRDefault="00206BB3" w:rsidP="0097550F">
      <w:pPr>
        <w:spacing w:line="360" w:lineRule="auto"/>
        <w:ind w:left="709" w:hanging="709"/>
        <w:jc w:val="both"/>
        <w:rPr>
          <w:rFonts w:ascii="Arial" w:hAnsi="Arial" w:cs="Arial"/>
          <w:color w:val="auto"/>
        </w:rPr>
      </w:pPr>
      <w:r w:rsidRPr="00C245C5">
        <w:rPr>
          <w:rFonts w:ascii="Arial" w:hAnsi="Arial" w:cs="Arial"/>
          <w:color w:val="auto"/>
        </w:rPr>
        <w:t>[</w:t>
      </w:r>
      <w:r w:rsidR="004A1C05" w:rsidRPr="00C245C5">
        <w:rPr>
          <w:rFonts w:ascii="Arial" w:hAnsi="Arial" w:cs="Arial"/>
          <w:color w:val="auto"/>
        </w:rPr>
        <w:t>1</w:t>
      </w:r>
      <w:r w:rsidR="00C245C5" w:rsidRPr="00C245C5">
        <w:rPr>
          <w:rFonts w:ascii="Arial" w:hAnsi="Arial" w:cs="Arial"/>
          <w:color w:val="auto"/>
        </w:rPr>
        <w:t>5</w:t>
      </w:r>
      <w:r w:rsidRPr="00C245C5">
        <w:rPr>
          <w:rFonts w:ascii="Arial" w:hAnsi="Arial" w:cs="Arial"/>
          <w:color w:val="auto"/>
        </w:rPr>
        <w:t>]</w:t>
      </w:r>
      <w:r w:rsidRPr="00C245C5">
        <w:rPr>
          <w:rFonts w:ascii="Arial" w:hAnsi="Arial" w:cs="Arial"/>
          <w:color w:val="auto"/>
        </w:rPr>
        <w:tab/>
      </w:r>
      <w:r w:rsidR="00835D51" w:rsidRPr="00C245C5">
        <w:rPr>
          <w:rFonts w:ascii="Arial" w:hAnsi="Arial" w:cs="Arial"/>
          <w:color w:val="auto"/>
        </w:rPr>
        <w:t xml:space="preserve">The applicant’s fear that </w:t>
      </w:r>
      <w:r w:rsidRPr="00C245C5">
        <w:rPr>
          <w:rFonts w:ascii="Arial" w:hAnsi="Arial" w:cs="Arial"/>
          <w:color w:val="auto"/>
        </w:rPr>
        <w:t xml:space="preserve">the decision to transfer him </w:t>
      </w:r>
      <w:r w:rsidR="005666F7" w:rsidRPr="00C245C5">
        <w:rPr>
          <w:rFonts w:ascii="Arial" w:hAnsi="Arial" w:cs="Arial"/>
          <w:color w:val="auto"/>
        </w:rPr>
        <w:t xml:space="preserve">might arise again if </w:t>
      </w:r>
      <w:r w:rsidR="00835D51" w:rsidRPr="00C245C5">
        <w:rPr>
          <w:rFonts w:ascii="Arial" w:hAnsi="Arial" w:cs="Arial"/>
          <w:color w:val="auto"/>
        </w:rPr>
        <w:t xml:space="preserve">there is a shift in management in the future or </w:t>
      </w:r>
      <w:r w:rsidR="00C245C5" w:rsidRPr="00C245C5">
        <w:rPr>
          <w:rFonts w:ascii="Arial" w:hAnsi="Arial" w:cs="Arial"/>
          <w:color w:val="auto"/>
        </w:rPr>
        <w:t xml:space="preserve">if Mea and Nkungwana are reinstated </w:t>
      </w:r>
      <w:r w:rsidR="005666F7" w:rsidRPr="00C245C5">
        <w:rPr>
          <w:rFonts w:ascii="Arial" w:hAnsi="Arial" w:cs="Arial"/>
          <w:color w:val="auto"/>
        </w:rPr>
        <w:t>does not save th</w:t>
      </w:r>
      <w:r w:rsidR="00415C88" w:rsidRPr="00C245C5">
        <w:rPr>
          <w:rFonts w:ascii="Arial" w:hAnsi="Arial" w:cs="Arial"/>
          <w:color w:val="auto"/>
        </w:rPr>
        <w:t>is</w:t>
      </w:r>
      <w:r w:rsidR="005666F7" w:rsidRPr="00C245C5">
        <w:rPr>
          <w:rFonts w:ascii="Arial" w:hAnsi="Arial" w:cs="Arial"/>
          <w:color w:val="auto"/>
        </w:rPr>
        <w:t xml:space="preserve"> matter from mootness. </w:t>
      </w:r>
      <w:r w:rsidR="00560CCF" w:rsidRPr="00C245C5">
        <w:rPr>
          <w:rFonts w:ascii="Arial" w:hAnsi="Arial" w:cs="Arial"/>
          <w:color w:val="auto"/>
        </w:rPr>
        <w:t>On his own version the contract is extant</w:t>
      </w:r>
      <w:r w:rsidRPr="00C245C5">
        <w:rPr>
          <w:rFonts w:ascii="Arial" w:hAnsi="Arial" w:cs="Arial"/>
          <w:color w:val="auto"/>
        </w:rPr>
        <w:t xml:space="preserve"> in </w:t>
      </w:r>
      <w:r w:rsidR="00560CCF" w:rsidRPr="00C245C5">
        <w:rPr>
          <w:rFonts w:ascii="Arial" w:hAnsi="Arial" w:cs="Arial"/>
          <w:color w:val="auto"/>
        </w:rPr>
        <w:t xml:space="preserve">that regard, </w:t>
      </w:r>
      <w:r w:rsidR="0097550F" w:rsidRPr="00C245C5">
        <w:rPr>
          <w:rFonts w:ascii="Arial" w:hAnsi="Arial" w:cs="Arial"/>
          <w:color w:val="auto"/>
        </w:rPr>
        <w:t>there are sufficient safeguards against the breach of the terms of his employment contract. T</w:t>
      </w:r>
      <w:r w:rsidR="00560CCF" w:rsidRPr="00C245C5">
        <w:rPr>
          <w:rFonts w:ascii="Arial" w:hAnsi="Arial" w:cs="Arial"/>
          <w:color w:val="auto"/>
        </w:rPr>
        <w:t xml:space="preserve">he </w:t>
      </w:r>
      <w:r w:rsidR="006C6D0B" w:rsidRPr="00C245C5">
        <w:rPr>
          <w:rFonts w:ascii="Arial" w:hAnsi="Arial" w:cs="Arial"/>
          <w:color w:val="auto"/>
        </w:rPr>
        <w:t xml:space="preserve">applicant </w:t>
      </w:r>
      <w:r w:rsidR="00560CCF" w:rsidRPr="00C245C5">
        <w:rPr>
          <w:rFonts w:ascii="Arial" w:hAnsi="Arial" w:cs="Arial"/>
          <w:color w:val="auto"/>
        </w:rPr>
        <w:t xml:space="preserve">would have </w:t>
      </w:r>
      <w:r w:rsidR="006C6D0B" w:rsidRPr="00C245C5">
        <w:rPr>
          <w:rFonts w:ascii="Arial" w:hAnsi="Arial" w:cs="Arial"/>
          <w:color w:val="auto"/>
        </w:rPr>
        <w:t xml:space="preserve">both an unfair labour practice claim and a contractual claim </w:t>
      </w:r>
      <w:r w:rsidR="00560CCF" w:rsidRPr="00C245C5">
        <w:rPr>
          <w:rFonts w:ascii="Arial" w:hAnsi="Arial" w:cs="Arial"/>
          <w:color w:val="auto"/>
        </w:rPr>
        <w:t xml:space="preserve">in the event that he is again confronted </w:t>
      </w:r>
      <w:r w:rsidR="006C6D0B" w:rsidRPr="00C245C5">
        <w:rPr>
          <w:rFonts w:ascii="Arial" w:hAnsi="Arial" w:cs="Arial"/>
          <w:color w:val="auto"/>
        </w:rPr>
        <w:t xml:space="preserve">by a decision which constitutes a unilateral amendment of the terms </w:t>
      </w:r>
      <w:r w:rsidRPr="00C245C5">
        <w:rPr>
          <w:rFonts w:ascii="Arial" w:hAnsi="Arial" w:cs="Arial"/>
          <w:color w:val="auto"/>
        </w:rPr>
        <w:t xml:space="preserve">and conditions </w:t>
      </w:r>
      <w:r w:rsidR="006C6D0B" w:rsidRPr="00C245C5">
        <w:rPr>
          <w:rFonts w:ascii="Arial" w:hAnsi="Arial" w:cs="Arial"/>
          <w:color w:val="auto"/>
        </w:rPr>
        <w:t>of his employment.</w:t>
      </w:r>
      <w:r w:rsidR="007B103F" w:rsidRPr="00C245C5">
        <w:rPr>
          <w:rStyle w:val="FootnoteReference"/>
          <w:rFonts w:ascii="Arial" w:hAnsi="Arial" w:cs="Arial"/>
          <w:color w:val="auto"/>
        </w:rPr>
        <w:footnoteReference w:id="3"/>
      </w:r>
      <w:r w:rsidR="006C6D0B" w:rsidRPr="00C245C5">
        <w:rPr>
          <w:rFonts w:ascii="Arial" w:hAnsi="Arial" w:cs="Arial"/>
          <w:color w:val="auto"/>
        </w:rPr>
        <w:t xml:space="preserve"> </w:t>
      </w:r>
      <w:r w:rsidR="00DF0188" w:rsidRPr="00C245C5">
        <w:rPr>
          <w:rFonts w:ascii="Arial" w:hAnsi="Arial" w:cs="Arial"/>
          <w:color w:val="auto"/>
        </w:rPr>
        <w:t xml:space="preserve">Furthermore, </w:t>
      </w:r>
      <w:r w:rsidR="00B57CD5" w:rsidRPr="00C245C5">
        <w:rPr>
          <w:rFonts w:ascii="Arial" w:hAnsi="Arial" w:cs="Arial"/>
          <w:color w:val="auto"/>
        </w:rPr>
        <w:t xml:space="preserve">in terms of the Municipality’s </w:t>
      </w:r>
      <w:r w:rsidR="00DF0188" w:rsidRPr="00C245C5">
        <w:rPr>
          <w:rFonts w:ascii="Arial" w:hAnsi="Arial" w:cs="Arial"/>
          <w:color w:val="auto"/>
        </w:rPr>
        <w:t>D</w:t>
      </w:r>
      <w:r w:rsidR="006C6D0B" w:rsidRPr="00C245C5">
        <w:rPr>
          <w:rFonts w:ascii="Arial" w:hAnsi="Arial" w:cs="Arial"/>
          <w:color w:val="auto"/>
        </w:rPr>
        <w:t>elegation of Powers Policy</w:t>
      </w:r>
      <w:r w:rsidR="00AB6940" w:rsidRPr="00C245C5">
        <w:rPr>
          <w:rStyle w:val="FootnoteReference"/>
          <w:rFonts w:ascii="Arial" w:hAnsi="Arial" w:cs="Arial"/>
          <w:color w:val="auto"/>
        </w:rPr>
        <w:footnoteReference w:id="4"/>
      </w:r>
      <w:r w:rsidR="00560CCF" w:rsidRPr="00C245C5">
        <w:rPr>
          <w:rFonts w:ascii="Arial" w:hAnsi="Arial" w:cs="Arial"/>
          <w:color w:val="auto"/>
        </w:rPr>
        <w:t xml:space="preserve"> </w:t>
      </w:r>
      <w:r w:rsidR="00787F69" w:rsidRPr="00C245C5">
        <w:rPr>
          <w:rFonts w:ascii="Arial" w:hAnsi="Arial" w:cs="Arial"/>
          <w:color w:val="auto"/>
        </w:rPr>
        <w:t xml:space="preserve">the applicant is entitled to invoke the internal </w:t>
      </w:r>
      <w:r w:rsidR="00724714" w:rsidRPr="00C245C5">
        <w:rPr>
          <w:rFonts w:ascii="Arial" w:hAnsi="Arial" w:cs="Arial"/>
          <w:color w:val="auto"/>
        </w:rPr>
        <w:t xml:space="preserve">grievance procedure </w:t>
      </w:r>
      <w:r w:rsidR="00787F69" w:rsidRPr="00C245C5">
        <w:rPr>
          <w:rFonts w:ascii="Arial" w:hAnsi="Arial" w:cs="Arial"/>
          <w:color w:val="auto"/>
        </w:rPr>
        <w:t xml:space="preserve">by lodging an appeal with the city manager against </w:t>
      </w:r>
      <w:r w:rsidR="00C245C5" w:rsidRPr="00C245C5">
        <w:rPr>
          <w:rFonts w:ascii="Arial" w:hAnsi="Arial" w:cs="Arial"/>
          <w:color w:val="auto"/>
        </w:rPr>
        <w:t xml:space="preserve">the </w:t>
      </w:r>
      <w:r w:rsidR="00560CCF" w:rsidRPr="00C245C5">
        <w:rPr>
          <w:rFonts w:ascii="Arial" w:hAnsi="Arial" w:cs="Arial"/>
          <w:color w:val="auto"/>
        </w:rPr>
        <w:t>impugned decision</w:t>
      </w:r>
      <w:r w:rsidR="007B103F" w:rsidRPr="00C245C5">
        <w:rPr>
          <w:rFonts w:ascii="Arial" w:hAnsi="Arial" w:cs="Arial"/>
          <w:color w:val="auto"/>
        </w:rPr>
        <w:t xml:space="preserve">. </w:t>
      </w:r>
    </w:p>
    <w:p w14:paraId="2E885B47" w14:textId="77777777" w:rsidR="0097550F" w:rsidRPr="00C245C5" w:rsidRDefault="0097550F" w:rsidP="0097550F">
      <w:pPr>
        <w:spacing w:line="360" w:lineRule="auto"/>
        <w:ind w:left="709" w:hanging="709"/>
        <w:jc w:val="both"/>
        <w:rPr>
          <w:rFonts w:ascii="Arial" w:hAnsi="Arial" w:cs="Arial"/>
          <w:color w:val="auto"/>
        </w:rPr>
      </w:pPr>
    </w:p>
    <w:p w14:paraId="402271CF" w14:textId="77777777" w:rsidR="0097550F" w:rsidRPr="00C245C5" w:rsidRDefault="00243C27" w:rsidP="0097550F">
      <w:pPr>
        <w:spacing w:line="360" w:lineRule="auto"/>
        <w:ind w:left="709" w:hanging="709"/>
        <w:jc w:val="both"/>
        <w:rPr>
          <w:rFonts w:ascii="Arial" w:hAnsi="Arial" w:cs="Arial"/>
          <w:color w:val="auto"/>
        </w:rPr>
      </w:pPr>
      <w:r w:rsidRPr="00C245C5">
        <w:rPr>
          <w:rFonts w:ascii="Arial" w:hAnsi="Arial" w:cs="Arial"/>
          <w:color w:val="auto"/>
        </w:rPr>
        <w:t>[</w:t>
      </w:r>
      <w:r w:rsidR="004A1C05" w:rsidRPr="00C245C5">
        <w:rPr>
          <w:rFonts w:ascii="Arial" w:hAnsi="Arial" w:cs="Arial"/>
          <w:color w:val="auto"/>
        </w:rPr>
        <w:t>1</w:t>
      </w:r>
      <w:r w:rsidR="00C245C5" w:rsidRPr="00C245C5">
        <w:rPr>
          <w:rFonts w:ascii="Arial" w:hAnsi="Arial" w:cs="Arial"/>
          <w:color w:val="auto"/>
        </w:rPr>
        <w:t>6</w:t>
      </w:r>
      <w:r w:rsidRPr="00C245C5">
        <w:rPr>
          <w:rFonts w:ascii="Arial" w:hAnsi="Arial" w:cs="Arial"/>
          <w:color w:val="auto"/>
        </w:rPr>
        <w:t>]</w:t>
      </w:r>
      <w:r w:rsidRPr="00C245C5">
        <w:rPr>
          <w:rFonts w:ascii="Arial" w:hAnsi="Arial" w:cs="Arial"/>
          <w:color w:val="auto"/>
        </w:rPr>
        <w:tab/>
      </w:r>
      <w:r w:rsidR="0097550F" w:rsidRPr="00C245C5">
        <w:rPr>
          <w:rFonts w:ascii="Arial" w:hAnsi="Arial" w:cs="Arial"/>
          <w:color w:val="auto"/>
        </w:rPr>
        <w:t>In conclusion, I hold that Courts do not exist for hypothetical issues.</w:t>
      </w:r>
      <w:r w:rsidR="0097550F" w:rsidRPr="00C245C5">
        <w:rPr>
          <w:rStyle w:val="FootnoteReference"/>
          <w:rFonts w:ascii="Arial" w:hAnsi="Arial" w:cs="Arial"/>
          <w:color w:val="auto"/>
        </w:rPr>
        <w:footnoteReference w:id="5"/>
      </w:r>
      <w:r w:rsidR="0097550F" w:rsidRPr="00C245C5">
        <w:rPr>
          <w:rFonts w:ascii="Arial" w:hAnsi="Arial" w:cs="Arial"/>
          <w:color w:val="auto"/>
        </w:rPr>
        <w:t xml:space="preserve"> I am also of the view that court orders are not meant to cure conjectural anxieties. </w:t>
      </w:r>
    </w:p>
    <w:p w14:paraId="0474E2D3" w14:textId="77777777" w:rsidR="0097550F" w:rsidRPr="00C245C5" w:rsidRDefault="0097550F" w:rsidP="0097550F">
      <w:pPr>
        <w:pStyle w:val="FootnoteText"/>
        <w:rPr>
          <w:rFonts w:ascii="Arial" w:hAnsi="Arial" w:cs="Arial"/>
          <w:color w:val="auto"/>
          <w:sz w:val="24"/>
          <w:szCs w:val="24"/>
        </w:rPr>
      </w:pPr>
    </w:p>
    <w:p w14:paraId="132E7D37" w14:textId="77777777" w:rsidR="009D4398" w:rsidRPr="00C245C5" w:rsidRDefault="0097550F" w:rsidP="009D4398">
      <w:pPr>
        <w:spacing w:line="360" w:lineRule="auto"/>
        <w:ind w:left="709" w:hanging="709"/>
        <w:jc w:val="both"/>
        <w:rPr>
          <w:rFonts w:ascii="Arial" w:hAnsi="Arial" w:cs="Arial"/>
          <w:color w:val="auto"/>
        </w:rPr>
      </w:pPr>
      <w:r w:rsidRPr="00C245C5">
        <w:rPr>
          <w:rFonts w:ascii="Arial" w:hAnsi="Arial" w:cs="Arial"/>
          <w:color w:val="auto"/>
        </w:rPr>
        <w:t>[1</w:t>
      </w:r>
      <w:r w:rsidR="00C245C5" w:rsidRPr="00C245C5">
        <w:rPr>
          <w:rFonts w:ascii="Arial" w:hAnsi="Arial" w:cs="Arial"/>
          <w:color w:val="auto"/>
        </w:rPr>
        <w:t>7</w:t>
      </w:r>
      <w:r w:rsidRPr="00C245C5">
        <w:rPr>
          <w:rFonts w:ascii="Arial" w:hAnsi="Arial" w:cs="Arial"/>
          <w:color w:val="auto"/>
        </w:rPr>
        <w:t>]</w:t>
      </w:r>
      <w:r w:rsidRPr="00C245C5">
        <w:rPr>
          <w:rFonts w:ascii="Arial" w:hAnsi="Arial" w:cs="Arial"/>
          <w:color w:val="auto"/>
        </w:rPr>
        <w:tab/>
      </w:r>
      <w:r w:rsidR="009D4398" w:rsidRPr="00C245C5">
        <w:rPr>
          <w:rFonts w:ascii="Arial" w:hAnsi="Arial" w:cs="Arial"/>
          <w:color w:val="auto"/>
        </w:rPr>
        <w:t xml:space="preserve">I am of the view that the remainder of the facts of this matter do not justify a judgment on the merits. </w:t>
      </w:r>
      <w:r w:rsidR="00FE2CD0" w:rsidRPr="00C245C5">
        <w:rPr>
          <w:rFonts w:ascii="Arial" w:hAnsi="Arial" w:cs="Arial"/>
          <w:color w:val="auto"/>
        </w:rPr>
        <w:t xml:space="preserve">The </w:t>
      </w:r>
      <w:r w:rsidR="009D4398" w:rsidRPr="00C245C5">
        <w:rPr>
          <w:rFonts w:ascii="Arial" w:hAnsi="Arial" w:cs="Arial"/>
          <w:color w:val="auto"/>
        </w:rPr>
        <w:t>application ought to fail.</w:t>
      </w:r>
    </w:p>
    <w:p w14:paraId="7986622C" w14:textId="77777777" w:rsidR="009D4398" w:rsidRPr="00C245C5" w:rsidRDefault="009D4398" w:rsidP="009D4398">
      <w:pPr>
        <w:spacing w:line="360" w:lineRule="auto"/>
        <w:jc w:val="both"/>
        <w:rPr>
          <w:rFonts w:ascii="Arial" w:hAnsi="Arial" w:cs="Arial"/>
          <w:color w:val="auto"/>
        </w:rPr>
      </w:pPr>
    </w:p>
    <w:p w14:paraId="33711EDB" w14:textId="77777777" w:rsidR="00E3261D" w:rsidRPr="00C245C5" w:rsidRDefault="009D4398" w:rsidP="00AB6940">
      <w:pPr>
        <w:spacing w:line="360" w:lineRule="auto"/>
        <w:ind w:left="851" w:hanging="851"/>
        <w:jc w:val="both"/>
        <w:rPr>
          <w:rFonts w:ascii="Arial" w:hAnsi="Arial" w:cs="Arial"/>
          <w:color w:val="auto"/>
        </w:rPr>
      </w:pPr>
      <w:r w:rsidRPr="00C245C5">
        <w:rPr>
          <w:rFonts w:ascii="Arial" w:hAnsi="Arial" w:cs="Arial"/>
          <w:color w:val="auto"/>
        </w:rPr>
        <w:lastRenderedPageBreak/>
        <w:t>[</w:t>
      </w:r>
      <w:r w:rsidR="004A1C05" w:rsidRPr="00C245C5">
        <w:rPr>
          <w:rFonts w:ascii="Arial" w:hAnsi="Arial" w:cs="Arial"/>
          <w:color w:val="auto"/>
        </w:rPr>
        <w:t>1</w:t>
      </w:r>
      <w:r w:rsidR="00C245C5" w:rsidRPr="00C245C5">
        <w:rPr>
          <w:rFonts w:ascii="Arial" w:hAnsi="Arial" w:cs="Arial"/>
          <w:color w:val="auto"/>
        </w:rPr>
        <w:t>8</w:t>
      </w:r>
      <w:r w:rsidRPr="00C245C5">
        <w:rPr>
          <w:rFonts w:ascii="Arial" w:hAnsi="Arial" w:cs="Arial"/>
          <w:color w:val="auto"/>
        </w:rPr>
        <w:t>]</w:t>
      </w:r>
      <w:r w:rsidRPr="00C245C5">
        <w:rPr>
          <w:rFonts w:ascii="Arial" w:hAnsi="Arial" w:cs="Arial"/>
          <w:color w:val="auto"/>
        </w:rPr>
        <w:tab/>
        <w:t xml:space="preserve">With regard to costs, </w:t>
      </w:r>
      <w:r w:rsidRPr="00C245C5">
        <w:rPr>
          <w:rFonts w:ascii="Arial" w:hAnsi="Arial" w:cs="Arial"/>
          <w:color w:val="auto"/>
          <w:lang w:val="en-GB"/>
        </w:rPr>
        <w:t xml:space="preserve">there is no reason why the costs should not follow the result. </w:t>
      </w:r>
    </w:p>
    <w:p w14:paraId="15B98E8E" w14:textId="77777777" w:rsidR="00E048DB" w:rsidRPr="00C245C5" w:rsidRDefault="00E048DB" w:rsidP="006E7E2A">
      <w:pPr>
        <w:spacing w:line="360" w:lineRule="auto"/>
        <w:jc w:val="both"/>
        <w:rPr>
          <w:rFonts w:ascii="Arial" w:hAnsi="Arial" w:cs="Arial"/>
          <w:color w:val="auto"/>
        </w:rPr>
      </w:pPr>
    </w:p>
    <w:p w14:paraId="0A9E8CA5" w14:textId="77777777" w:rsidR="006E7E2A" w:rsidRPr="00C245C5" w:rsidRDefault="006E7E2A" w:rsidP="006E7E2A">
      <w:pPr>
        <w:spacing w:line="360" w:lineRule="auto"/>
        <w:ind w:left="851" w:hanging="851"/>
        <w:jc w:val="both"/>
        <w:rPr>
          <w:rFonts w:ascii="Arial" w:hAnsi="Arial" w:cs="Arial"/>
          <w:color w:val="auto"/>
          <w:shd w:val="clear" w:color="auto" w:fill="FFFFFF"/>
        </w:rPr>
      </w:pPr>
      <w:r w:rsidRPr="00C245C5">
        <w:rPr>
          <w:rFonts w:ascii="Arial" w:hAnsi="Arial" w:cs="Arial"/>
          <w:color w:val="auto"/>
          <w:shd w:val="clear" w:color="auto" w:fill="FFFFFF"/>
        </w:rPr>
        <w:t>[</w:t>
      </w:r>
      <w:r w:rsidR="00C245C5" w:rsidRPr="00C245C5">
        <w:rPr>
          <w:rFonts w:ascii="Arial" w:hAnsi="Arial" w:cs="Arial"/>
          <w:color w:val="auto"/>
          <w:shd w:val="clear" w:color="auto" w:fill="FFFFFF"/>
        </w:rPr>
        <w:t>1</w:t>
      </w:r>
      <w:r w:rsidR="0097550F" w:rsidRPr="00C245C5">
        <w:rPr>
          <w:rFonts w:ascii="Arial" w:hAnsi="Arial" w:cs="Arial"/>
          <w:color w:val="auto"/>
          <w:shd w:val="clear" w:color="auto" w:fill="FFFFFF"/>
        </w:rPr>
        <w:t>9</w:t>
      </w:r>
      <w:r w:rsidRPr="00C245C5">
        <w:rPr>
          <w:rFonts w:ascii="Arial" w:hAnsi="Arial" w:cs="Arial"/>
          <w:color w:val="auto"/>
          <w:shd w:val="clear" w:color="auto" w:fill="FFFFFF"/>
        </w:rPr>
        <w:t>]</w:t>
      </w:r>
      <w:r w:rsidRPr="00C245C5">
        <w:rPr>
          <w:rFonts w:ascii="Arial" w:hAnsi="Arial" w:cs="Arial"/>
          <w:color w:val="auto"/>
          <w:shd w:val="clear" w:color="auto" w:fill="FFFFFF"/>
        </w:rPr>
        <w:tab/>
      </w:r>
      <w:r w:rsidRPr="00C245C5">
        <w:rPr>
          <w:rFonts w:ascii="Arial" w:hAnsi="Arial" w:cs="Arial"/>
          <w:color w:val="auto"/>
        </w:rPr>
        <w:t>In the premises, I make the following order</w:t>
      </w:r>
      <w:r w:rsidRPr="00C245C5">
        <w:rPr>
          <w:rFonts w:ascii="Arial" w:hAnsi="Arial" w:cs="Arial"/>
          <w:color w:val="auto"/>
          <w:shd w:val="clear" w:color="auto" w:fill="FFFFFF"/>
        </w:rPr>
        <w:t>:</w:t>
      </w:r>
    </w:p>
    <w:p w14:paraId="7F864C1C" w14:textId="77777777" w:rsidR="00115F8F" w:rsidRPr="00C245C5" w:rsidRDefault="00115F8F" w:rsidP="006E7E2A">
      <w:pPr>
        <w:spacing w:line="360" w:lineRule="auto"/>
        <w:ind w:left="851" w:hanging="851"/>
        <w:jc w:val="both"/>
        <w:rPr>
          <w:rFonts w:ascii="Arial" w:hAnsi="Arial" w:cs="Arial"/>
          <w:color w:val="auto"/>
          <w:shd w:val="clear" w:color="auto" w:fill="FFFFFF"/>
        </w:rPr>
      </w:pPr>
    </w:p>
    <w:p w14:paraId="5E22DAE3" w14:textId="77777777" w:rsidR="00782EB1" w:rsidRPr="00C245C5" w:rsidRDefault="00672A80" w:rsidP="003C1199">
      <w:pPr>
        <w:pStyle w:val="ListParagraph"/>
        <w:numPr>
          <w:ilvl w:val="0"/>
          <w:numId w:val="20"/>
        </w:numPr>
        <w:spacing w:line="360" w:lineRule="auto"/>
        <w:jc w:val="both"/>
        <w:rPr>
          <w:rFonts w:ascii="Arial" w:hAnsi="Arial" w:cs="Arial"/>
          <w:color w:val="auto"/>
        </w:rPr>
      </w:pPr>
      <w:r w:rsidRPr="00C245C5">
        <w:rPr>
          <w:rFonts w:ascii="Arial" w:hAnsi="Arial" w:cs="Arial"/>
          <w:color w:val="auto"/>
          <w:lang w:val="en-GB"/>
        </w:rPr>
        <w:t xml:space="preserve">The </w:t>
      </w:r>
      <w:r w:rsidR="00782EB1" w:rsidRPr="00C245C5">
        <w:rPr>
          <w:rFonts w:ascii="Arial" w:hAnsi="Arial" w:cs="Arial"/>
          <w:color w:val="auto"/>
          <w:lang w:val="en-GB"/>
        </w:rPr>
        <w:t>application is dismissed.</w:t>
      </w:r>
    </w:p>
    <w:p w14:paraId="7A341519" w14:textId="77777777" w:rsidR="004A1C05" w:rsidRPr="00C245C5" w:rsidRDefault="004A1C05" w:rsidP="004A1C05">
      <w:pPr>
        <w:pStyle w:val="ListParagraph"/>
        <w:spacing w:line="360" w:lineRule="auto"/>
        <w:ind w:left="1080"/>
        <w:jc w:val="both"/>
        <w:rPr>
          <w:rFonts w:ascii="Arial" w:hAnsi="Arial" w:cs="Arial"/>
          <w:color w:val="auto"/>
        </w:rPr>
      </w:pPr>
    </w:p>
    <w:p w14:paraId="3B1A49BB" w14:textId="77777777" w:rsidR="006F0EE2" w:rsidRPr="00C245C5" w:rsidRDefault="00782EB1" w:rsidP="003C1199">
      <w:pPr>
        <w:pStyle w:val="ListParagraph"/>
        <w:numPr>
          <w:ilvl w:val="0"/>
          <w:numId w:val="20"/>
        </w:numPr>
        <w:spacing w:line="360" w:lineRule="auto"/>
        <w:jc w:val="both"/>
        <w:rPr>
          <w:rFonts w:ascii="Arial" w:hAnsi="Arial" w:cs="Arial"/>
          <w:color w:val="auto"/>
        </w:rPr>
      </w:pPr>
      <w:r w:rsidRPr="00C245C5">
        <w:rPr>
          <w:rFonts w:ascii="Arial" w:hAnsi="Arial" w:cs="Arial"/>
          <w:color w:val="auto"/>
          <w:lang w:val="en-GB"/>
        </w:rPr>
        <w:t>The applicant shall pay the second respondent’s costs</w:t>
      </w:r>
      <w:r w:rsidR="006F0EE2" w:rsidRPr="00C245C5">
        <w:rPr>
          <w:rFonts w:ascii="Arial" w:hAnsi="Arial" w:cs="Arial"/>
          <w:color w:val="auto"/>
          <w:lang w:val="en-GB"/>
        </w:rPr>
        <w:t>.</w:t>
      </w:r>
    </w:p>
    <w:p w14:paraId="7A8B6944" w14:textId="77777777" w:rsidR="003C1E62" w:rsidRPr="00C245C5" w:rsidRDefault="003C1E62" w:rsidP="003C1E62">
      <w:pPr>
        <w:pStyle w:val="ListParagraph"/>
        <w:spacing w:line="360" w:lineRule="auto"/>
        <w:ind w:left="1080"/>
        <w:jc w:val="both"/>
        <w:rPr>
          <w:rFonts w:ascii="Arial" w:hAnsi="Arial" w:cs="Arial"/>
          <w:color w:val="auto"/>
        </w:rPr>
      </w:pPr>
    </w:p>
    <w:p w14:paraId="515249D7" w14:textId="77777777" w:rsidR="0014277B" w:rsidRPr="00C245C5" w:rsidRDefault="0014277B" w:rsidP="001A3AF4">
      <w:pPr>
        <w:autoSpaceDE w:val="0"/>
        <w:autoSpaceDN w:val="0"/>
        <w:adjustRightInd w:val="0"/>
        <w:spacing w:line="360" w:lineRule="auto"/>
        <w:ind w:left="720"/>
        <w:jc w:val="right"/>
        <w:rPr>
          <w:rFonts w:ascii="Arial" w:hAnsi="Arial" w:cs="Arial"/>
          <w:b/>
          <w:color w:val="auto"/>
        </w:rPr>
      </w:pPr>
      <w:r w:rsidRPr="00C245C5">
        <w:rPr>
          <w:rFonts w:ascii="Arial" w:hAnsi="Arial" w:cs="Arial"/>
          <w:b/>
          <w:color w:val="auto"/>
        </w:rPr>
        <w:t>_____________</w:t>
      </w:r>
    </w:p>
    <w:p w14:paraId="5CE7ABEC" w14:textId="77777777" w:rsidR="0014277B" w:rsidRPr="00C245C5" w:rsidRDefault="009D0A41" w:rsidP="001A3AF4">
      <w:pPr>
        <w:autoSpaceDE w:val="0"/>
        <w:autoSpaceDN w:val="0"/>
        <w:adjustRightInd w:val="0"/>
        <w:spacing w:line="360" w:lineRule="auto"/>
        <w:ind w:left="720"/>
        <w:jc w:val="right"/>
        <w:rPr>
          <w:rFonts w:ascii="Arial" w:hAnsi="Arial" w:cs="Arial"/>
          <w:b/>
          <w:color w:val="auto"/>
        </w:rPr>
      </w:pPr>
      <w:r w:rsidRPr="00C245C5">
        <w:rPr>
          <w:rFonts w:ascii="Arial" w:hAnsi="Arial" w:cs="Arial"/>
          <w:b/>
          <w:color w:val="auto"/>
        </w:rPr>
        <w:t>N</w:t>
      </w:r>
      <w:r w:rsidR="00AC2020" w:rsidRPr="00C245C5">
        <w:rPr>
          <w:rFonts w:ascii="Arial" w:hAnsi="Arial" w:cs="Arial"/>
          <w:b/>
          <w:color w:val="auto"/>
        </w:rPr>
        <w:t>.</w:t>
      </w:r>
      <w:r w:rsidRPr="00C245C5">
        <w:rPr>
          <w:rFonts w:ascii="Arial" w:hAnsi="Arial" w:cs="Arial"/>
          <w:b/>
          <w:color w:val="auto"/>
        </w:rPr>
        <w:t>S</w:t>
      </w:r>
      <w:r w:rsidR="00AC2020" w:rsidRPr="00C245C5">
        <w:rPr>
          <w:rFonts w:ascii="Arial" w:hAnsi="Arial" w:cs="Arial"/>
          <w:b/>
          <w:color w:val="auto"/>
        </w:rPr>
        <w:t>.</w:t>
      </w:r>
      <w:r w:rsidRPr="00C245C5">
        <w:rPr>
          <w:rFonts w:ascii="Arial" w:hAnsi="Arial" w:cs="Arial"/>
          <w:b/>
          <w:color w:val="auto"/>
        </w:rPr>
        <w:t xml:space="preserve"> </w:t>
      </w:r>
      <w:r w:rsidR="0014277B" w:rsidRPr="00C245C5">
        <w:rPr>
          <w:rFonts w:ascii="Arial" w:hAnsi="Arial" w:cs="Arial"/>
          <w:b/>
          <w:color w:val="auto"/>
        </w:rPr>
        <w:t xml:space="preserve">DANISO, J </w:t>
      </w:r>
    </w:p>
    <w:p w14:paraId="3EBB6F60" w14:textId="77777777" w:rsidR="001E21CE" w:rsidRPr="00C245C5" w:rsidRDefault="001E21CE" w:rsidP="009D0A41">
      <w:pPr>
        <w:autoSpaceDE w:val="0"/>
        <w:autoSpaceDN w:val="0"/>
        <w:adjustRightInd w:val="0"/>
        <w:spacing w:line="360" w:lineRule="auto"/>
        <w:rPr>
          <w:rFonts w:ascii="Arial" w:hAnsi="Arial" w:cs="Arial"/>
          <w:color w:val="auto"/>
        </w:rPr>
      </w:pPr>
    </w:p>
    <w:p w14:paraId="37AC8C45" w14:textId="77777777" w:rsidR="0014277B" w:rsidRPr="00C245C5" w:rsidRDefault="0014277B" w:rsidP="009D0A41">
      <w:pPr>
        <w:autoSpaceDE w:val="0"/>
        <w:autoSpaceDN w:val="0"/>
        <w:adjustRightInd w:val="0"/>
        <w:spacing w:line="360" w:lineRule="auto"/>
        <w:rPr>
          <w:rFonts w:ascii="Arial" w:hAnsi="Arial" w:cs="Arial"/>
          <w:color w:val="auto"/>
        </w:rPr>
      </w:pPr>
      <w:r w:rsidRPr="00C245C5">
        <w:rPr>
          <w:rFonts w:ascii="Arial" w:hAnsi="Arial" w:cs="Arial"/>
          <w:color w:val="auto"/>
        </w:rPr>
        <w:t xml:space="preserve">APPEARANCES: </w:t>
      </w:r>
      <w:r w:rsidRPr="00C245C5">
        <w:rPr>
          <w:rFonts w:ascii="Arial" w:hAnsi="Arial" w:cs="Arial"/>
          <w:color w:val="auto"/>
        </w:rPr>
        <w:tab/>
      </w:r>
    </w:p>
    <w:p w14:paraId="718DF719" w14:textId="77777777" w:rsidR="0014277B" w:rsidRPr="00C245C5" w:rsidRDefault="0014277B" w:rsidP="00EE26DA">
      <w:pPr>
        <w:autoSpaceDE w:val="0"/>
        <w:autoSpaceDN w:val="0"/>
        <w:adjustRightInd w:val="0"/>
        <w:spacing w:line="360" w:lineRule="auto"/>
        <w:rPr>
          <w:rFonts w:ascii="Arial" w:hAnsi="Arial" w:cs="Arial"/>
          <w:color w:val="auto"/>
        </w:rPr>
      </w:pPr>
      <w:r w:rsidRPr="00C245C5">
        <w:rPr>
          <w:rFonts w:ascii="Arial" w:hAnsi="Arial" w:cs="Arial"/>
          <w:color w:val="auto"/>
        </w:rPr>
        <w:t xml:space="preserve">Counsel on behalf of </w:t>
      </w:r>
      <w:r w:rsidR="003A7BC9" w:rsidRPr="00C245C5">
        <w:rPr>
          <w:rFonts w:ascii="Arial" w:hAnsi="Arial" w:cs="Arial"/>
          <w:color w:val="auto"/>
        </w:rPr>
        <w:t xml:space="preserve">the </w:t>
      </w:r>
      <w:r w:rsidR="002A330B" w:rsidRPr="00C245C5">
        <w:rPr>
          <w:rFonts w:ascii="Arial" w:hAnsi="Arial" w:cs="Arial"/>
          <w:color w:val="auto"/>
        </w:rPr>
        <w:t>applicant:</w:t>
      </w:r>
      <w:r w:rsidRPr="00C245C5">
        <w:rPr>
          <w:rFonts w:ascii="Arial" w:hAnsi="Arial" w:cs="Arial"/>
          <w:color w:val="auto"/>
        </w:rPr>
        <w:tab/>
      </w:r>
      <w:r w:rsidR="000D217D" w:rsidRPr="00C245C5">
        <w:rPr>
          <w:rFonts w:ascii="Arial" w:hAnsi="Arial" w:cs="Arial"/>
          <w:color w:val="auto"/>
        </w:rPr>
        <w:tab/>
      </w:r>
      <w:r w:rsidR="001C5077" w:rsidRPr="00C245C5">
        <w:rPr>
          <w:rFonts w:ascii="Arial" w:hAnsi="Arial" w:cs="Arial"/>
          <w:color w:val="auto"/>
        </w:rPr>
        <w:tab/>
      </w:r>
      <w:r w:rsidR="004A1C05" w:rsidRPr="00C245C5">
        <w:rPr>
          <w:rFonts w:ascii="Arial" w:hAnsi="Arial" w:cs="Arial"/>
          <w:color w:val="auto"/>
        </w:rPr>
        <w:tab/>
      </w:r>
      <w:r w:rsidR="00695CBA" w:rsidRPr="00C245C5">
        <w:rPr>
          <w:rFonts w:ascii="Arial" w:hAnsi="Arial" w:cs="Arial"/>
          <w:color w:val="auto"/>
        </w:rPr>
        <w:t>A</w:t>
      </w:r>
      <w:r w:rsidRPr="00C245C5">
        <w:rPr>
          <w:rFonts w:ascii="Arial" w:hAnsi="Arial" w:cs="Arial"/>
          <w:color w:val="auto"/>
        </w:rPr>
        <w:t xml:space="preserve">dv. </w:t>
      </w:r>
      <w:r w:rsidR="004B5717" w:rsidRPr="00C245C5">
        <w:rPr>
          <w:rFonts w:ascii="Arial" w:hAnsi="Arial" w:cs="Arial"/>
          <w:color w:val="auto"/>
        </w:rPr>
        <w:t>A.I.B. Lechwano</w:t>
      </w:r>
    </w:p>
    <w:p w14:paraId="6E4D7796" w14:textId="77777777" w:rsidR="0014277B" w:rsidRPr="00C245C5" w:rsidRDefault="0014277B" w:rsidP="00EE26DA">
      <w:pPr>
        <w:autoSpaceDE w:val="0"/>
        <w:autoSpaceDN w:val="0"/>
        <w:adjustRightInd w:val="0"/>
        <w:spacing w:line="360" w:lineRule="auto"/>
        <w:rPr>
          <w:rFonts w:ascii="Arial" w:hAnsi="Arial" w:cs="Arial"/>
          <w:color w:val="auto"/>
        </w:rPr>
      </w:pPr>
      <w:r w:rsidRPr="00C245C5">
        <w:rPr>
          <w:rFonts w:ascii="Arial" w:hAnsi="Arial" w:cs="Arial"/>
          <w:color w:val="auto"/>
        </w:rPr>
        <w:t>Instructed by:</w:t>
      </w:r>
      <w:r w:rsidRPr="00C245C5">
        <w:rPr>
          <w:rFonts w:ascii="Arial" w:hAnsi="Arial" w:cs="Arial"/>
          <w:color w:val="auto"/>
        </w:rPr>
        <w:tab/>
      </w:r>
      <w:r w:rsidRPr="00C245C5">
        <w:rPr>
          <w:rFonts w:ascii="Arial" w:hAnsi="Arial" w:cs="Arial"/>
          <w:color w:val="auto"/>
        </w:rPr>
        <w:tab/>
      </w:r>
      <w:r w:rsidRPr="00C245C5">
        <w:rPr>
          <w:rFonts w:ascii="Arial" w:hAnsi="Arial" w:cs="Arial"/>
          <w:color w:val="auto"/>
        </w:rPr>
        <w:tab/>
      </w:r>
      <w:r w:rsidRPr="00C245C5">
        <w:rPr>
          <w:rFonts w:ascii="Arial" w:hAnsi="Arial" w:cs="Arial"/>
          <w:color w:val="auto"/>
        </w:rPr>
        <w:tab/>
      </w:r>
      <w:r w:rsidR="00695CBA" w:rsidRPr="00C245C5">
        <w:rPr>
          <w:rFonts w:ascii="Arial" w:hAnsi="Arial" w:cs="Arial"/>
          <w:color w:val="auto"/>
        </w:rPr>
        <w:tab/>
      </w:r>
      <w:r w:rsidR="001C5077" w:rsidRPr="00C245C5">
        <w:rPr>
          <w:rFonts w:ascii="Arial" w:hAnsi="Arial" w:cs="Arial"/>
          <w:color w:val="auto"/>
        </w:rPr>
        <w:tab/>
      </w:r>
      <w:r w:rsidR="004A1C05" w:rsidRPr="00C245C5">
        <w:rPr>
          <w:rFonts w:ascii="Arial" w:hAnsi="Arial" w:cs="Arial"/>
          <w:color w:val="auto"/>
        </w:rPr>
        <w:tab/>
      </w:r>
      <w:r w:rsidR="004B5717" w:rsidRPr="00C245C5">
        <w:rPr>
          <w:rFonts w:ascii="Arial" w:hAnsi="Arial" w:cs="Arial"/>
          <w:color w:val="auto"/>
        </w:rPr>
        <w:t>Amade &amp; Company Inc.</w:t>
      </w:r>
    </w:p>
    <w:p w14:paraId="2CF198EC" w14:textId="77777777" w:rsidR="00340DAF" w:rsidRPr="00C245C5" w:rsidRDefault="003A7BC9" w:rsidP="00EE26DA">
      <w:pPr>
        <w:autoSpaceDE w:val="0"/>
        <w:autoSpaceDN w:val="0"/>
        <w:adjustRightInd w:val="0"/>
        <w:spacing w:line="360" w:lineRule="auto"/>
        <w:ind w:left="720"/>
        <w:rPr>
          <w:rFonts w:ascii="Arial" w:hAnsi="Arial" w:cs="Arial"/>
          <w:b/>
          <w:color w:val="auto"/>
        </w:rPr>
      </w:pPr>
      <w:r w:rsidRPr="00C245C5">
        <w:rPr>
          <w:rFonts w:ascii="Arial" w:hAnsi="Arial" w:cs="Arial"/>
          <w:color w:val="auto"/>
        </w:rPr>
        <w:tab/>
      </w:r>
      <w:r w:rsidRPr="00C245C5">
        <w:rPr>
          <w:rFonts w:ascii="Arial" w:hAnsi="Arial" w:cs="Arial"/>
          <w:color w:val="auto"/>
        </w:rPr>
        <w:tab/>
      </w:r>
      <w:r w:rsidRPr="00C245C5">
        <w:rPr>
          <w:rFonts w:ascii="Arial" w:hAnsi="Arial" w:cs="Arial"/>
          <w:color w:val="auto"/>
        </w:rPr>
        <w:tab/>
      </w:r>
      <w:r w:rsidRPr="00C245C5">
        <w:rPr>
          <w:rFonts w:ascii="Arial" w:hAnsi="Arial" w:cs="Arial"/>
          <w:color w:val="auto"/>
        </w:rPr>
        <w:tab/>
      </w:r>
      <w:r w:rsidRPr="00C245C5">
        <w:rPr>
          <w:rFonts w:ascii="Arial" w:hAnsi="Arial" w:cs="Arial"/>
          <w:color w:val="auto"/>
        </w:rPr>
        <w:tab/>
      </w:r>
      <w:r w:rsidR="00695CBA" w:rsidRPr="00C245C5">
        <w:rPr>
          <w:rFonts w:ascii="Arial" w:hAnsi="Arial" w:cs="Arial"/>
          <w:color w:val="auto"/>
        </w:rPr>
        <w:tab/>
      </w:r>
      <w:r w:rsidR="001C5077" w:rsidRPr="00C245C5">
        <w:rPr>
          <w:rFonts w:ascii="Arial" w:hAnsi="Arial" w:cs="Arial"/>
          <w:color w:val="auto"/>
        </w:rPr>
        <w:tab/>
      </w:r>
      <w:r w:rsidR="004A1C05" w:rsidRPr="00C245C5">
        <w:rPr>
          <w:rFonts w:ascii="Arial" w:hAnsi="Arial" w:cs="Arial"/>
          <w:color w:val="auto"/>
        </w:rPr>
        <w:tab/>
      </w:r>
      <w:r w:rsidR="00F92955" w:rsidRPr="00C245C5">
        <w:rPr>
          <w:rFonts w:ascii="Arial" w:hAnsi="Arial" w:cs="Arial"/>
          <w:b/>
          <w:color w:val="auto"/>
        </w:rPr>
        <w:t>BLOEMFONTEIN</w:t>
      </w:r>
    </w:p>
    <w:p w14:paraId="4B847112" w14:textId="77777777" w:rsidR="003A7BC9" w:rsidRPr="00C245C5" w:rsidRDefault="001C5077" w:rsidP="00C4098F">
      <w:pPr>
        <w:autoSpaceDE w:val="0"/>
        <w:autoSpaceDN w:val="0"/>
        <w:adjustRightInd w:val="0"/>
        <w:spacing w:line="360" w:lineRule="auto"/>
        <w:ind w:left="720"/>
        <w:rPr>
          <w:rFonts w:ascii="Arial" w:hAnsi="Arial" w:cs="Arial"/>
          <w:color w:val="auto"/>
        </w:rPr>
      </w:pPr>
      <w:r w:rsidRPr="00C245C5">
        <w:rPr>
          <w:rFonts w:ascii="Arial" w:hAnsi="Arial" w:cs="Arial"/>
          <w:color w:val="auto"/>
        </w:rPr>
        <w:tab/>
      </w:r>
      <w:r w:rsidRPr="00C245C5">
        <w:rPr>
          <w:rFonts w:ascii="Arial" w:hAnsi="Arial" w:cs="Arial"/>
          <w:color w:val="auto"/>
        </w:rPr>
        <w:tab/>
      </w:r>
      <w:r w:rsidRPr="00C245C5">
        <w:rPr>
          <w:rFonts w:ascii="Arial" w:hAnsi="Arial" w:cs="Arial"/>
          <w:color w:val="auto"/>
        </w:rPr>
        <w:tab/>
      </w:r>
      <w:r w:rsidRPr="00C245C5">
        <w:rPr>
          <w:rFonts w:ascii="Arial" w:hAnsi="Arial" w:cs="Arial"/>
          <w:color w:val="auto"/>
        </w:rPr>
        <w:tab/>
      </w:r>
      <w:r w:rsidRPr="00C245C5">
        <w:rPr>
          <w:rFonts w:ascii="Arial" w:hAnsi="Arial" w:cs="Arial"/>
          <w:color w:val="auto"/>
        </w:rPr>
        <w:tab/>
      </w:r>
      <w:r w:rsidRPr="00C245C5">
        <w:rPr>
          <w:rFonts w:ascii="Arial" w:hAnsi="Arial" w:cs="Arial"/>
          <w:color w:val="auto"/>
        </w:rPr>
        <w:tab/>
      </w:r>
      <w:r w:rsidRPr="00C245C5">
        <w:rPr>
          <w:rFonts w:ascii="Arial" w:hAnsi="Arial" w:cs="Arial"/>
          <w:color w:val="auto"/>
        </w:rPr>
        <w:tab/>
      </w:r>
      <w:r w:rsidR="004A1C05" w:rsidRPr="00C245C5">
        <w:rPr>
          <w:rFonts w:ascii="Arial" w:hAnsi="Arial" w:cs="Arial"/>
          <w:color w:val="auto"/>
        </w:rPr>
        <w:tab/>
      </w:r>
      <w:hyperlink r:id="rId10" w:history="1">
        <w:r w:rsidR="004B5717" w:rsidRPr="00C245C5">
          <w:rPr>
            <w:rStyle w:val="Hyperlink"/>
            <w:rFonts w:ascii="Arial" w:hAnsi="Arial" w:cs="Arial"/>
            <w:color w:val="auto"/>
          </w:rPr>
          <w:t>i</w:t>
        </w:r>
      </w:hyperlink>
      <w:r w:rsidR="004B5717" w:rsidRPr="00C245C5">
        <w:rPr>
          <w:rStyle w:val="Hyperlink"/>
          <w:rFonts w:ascii="Arial" w:hAnsi="Arial" w:cs="Arial"/>
          <w:color w:val="auto"/>
        </w:rPr>
        <w:t>nfo@amadeinc.o.za</w:t>
      </w:r>
    </w:p>
    <w:p w14:paraId="32F2A97D" w14:textId="77777777" w:rsidR="004B5717" w:rsidRPr="00C245C5" w:rsidRDefault="004B5717" w:rsidP="005E273F">
      <w:pPr>
        <w:autoSpaceDE w:val="0"/>
        <w:autoSpaceDN w:val="0"/>
        <w:adjustRightInd w:val="0"/>
        <w:spacing w:line="360" w:lineRule="auto"/>
        <w:rPr>
          <w:rFonts w:ascii="Arial" w:hAnsi="Arial" w:cs="Arial"/>
          <w:color w:val="auto"/>
        </w:rPr>
      </w:pPr>
    </w:p>
    <w:p w14:paraId="225CF41B" w14:textId="77777777" w:rsidR="002A330B" w:rsidRPr="00C245C5" w:rsidRDefault="003A7BC9" w:rsidP="005E273F">
      <w:pPr>
        <w:autoSpaceDE w:val="0"/>
        <w:autoSpaceDN w:val="0"/>
        <w:adjustRightInd w:val="0"/>
        <w:spacing w:line="360" w:lineRule="auto"/>
        <w:rPr>
          <w:rFonts w:ascii="Arial" w:hAnsi="Arial" w:cs="Arial"/>
          <w:color w:val="auto"/>
        </w:rPr>
      </w:pPr>
      <w:r w:rsidRPr="00C245C5">
        <w:rPr>
          <w:rFonts w:ascii="Arial" w:hAnsi="Arial" w:cs="Arial"/>
          <w:color w:val="auto"/>
        </w:rPr>
        <w:t xml:space="preserve">Counsel </w:t>
      </w:r>
      <w:r w:rsidR="0014277B" w:rsidRPr="00C245C5">
        <w:rPr>
          <w:rFonts w:ascii="Arial" w:hAnsi="Arial" w:cs="Arial"/>
          <w:color w:val="auto"/>
        </w:rPr>
        <w:t xml:space="preserve">on behalf of </w:t>
      </w:r>
      <w:r w:rsidR="005173BD" w:rsidRPr="00C245C5">
        <w:rPr>
          <w:rFonts w:ascii="Arial" w:hAnsi="Arial" w:cs="Arial"/>
          <w:color w:val="auto"/>
        </w:rPr>
        <w:t xml:space="preserve">the </w:t>
      </w:r>
      <w:r w:rsidR="004B5717" w:rsidRPr="00C245C5">
        <w:rPr>
          <w:rFonts w:ascii="Arial" w:hAnsi="Arial" w:cs="Arial"/>
          <w:color w:val="auto"/>
        </w:rPr>
        <w:t>2</w:t>
      </w:r>
      <w:r w:rsidR="004B5717" w:rsidRPr="00C245C5">
        <w:rPr>
          <w:rFonts w:ascii="Arial" w:hAnsi="Arial" w:cs="Arial"/>
          <w:color w:val="auto"/>
          <w:vertAlign w:val="superscript"/>
        </w:rPr>
        <w:t>nd</w:t>
      </w:r>
      <w:r w:rsidR="004B5717" w:rsidRPr="00C245C5">
        <w:rPr>
          <w:rFonts w:ascii="Arial" w:hAnsi="Arial" w:cs="Arial"/>
          <w:color w:val="auto"/>
        </w:rPr>
        <w:t xml:space="preserve"> r</w:t>
      </w:r>
      <w:r w:rsidR="005E273F" w:rsidRPr="00C245C5">
        <w:rPr>
          <w:rFonts w:ascii="Arial" w:hAnsi="Arial" w:cs="Arial"/>
          <w:color w:val="auto"/>
        </w:rPr>
        <w:t>espondent</w:t>
      </w:r>
      <w:r w:rsidR="002A330B" w:rsidRPr="00C245C5">
        <w:rPr>
          <w:rFonts w:ascii="Arial" w:hAnsi="Arial" w:cs="Arial"/>
          <w:color w:val="auto"/>
        </w:rPr>
        <w:t>:</w:t>
      </w:r>
      <w:r w:rsidR="002A330B" w:rsidRPr="00C245C5">
        <w:rPr>
          <w:rFonts w:ascii="Arial" w:hAnsi="Arial" w:cs="Arial"/>
          <w:color w:val="auto"/>
        </w:rPr>
        <w:tab/>
      </w:r>
      <w:r w:rsidR="000D217D" w:rsidRPr="00C245C5">
        <w:rPr>
          <w:rFonts w:ascii="Arial" w:hAnsi="Arial" w:cs="Arial"/>
          <w:color w:val="auto"/>
        </w:rPr>
        <w:tab/>
      </w:r>
      <w:r w:rsidR="004B5717" w:rsidRPr="00C245C5">
        <w:rPr>
          <w:rFonts w:ascii="Arial" w:hAnsi="Arial" w:cs="Arial"/>
          <w:color w:val="auto"/>
        </w:rPr>
        <w:tab/>
      </w:r>
      <w:r w:rsidR="004A1C05" w:rsidRPr="00C245C5">
        <w:rPr>
          <w:rFonts w:ascii="Arial" w:hAnsi="Arial" w:cs="Arial"/>
          <w:color w:val="auto"/>
        </w:rPr>
        <w:tab/>
      </w:r>
      <w:r w:rsidR="002A330B" w:rsidRPr="00C245C5">
        <w:rPr>
          <w:rFonts w:ascii="Arial" w:hAnsi="Arial" w:cs="Arial"/>
          <w:color w:val="auto"/>
        </w:rPr>
        <w:t>Adv</w:t>
      </w:r>
      <w:r w:rsidR="00EE26DA" w:rsidRPr="00C245C5">
        <w:rPr>
          <w:rFonts w:ascii="Arial" w:hAnsi="Arial" w:cs="Arial"/>
          <w:color w:val="auto"/>
        </w:rPr>
        <w:t xml:space="preserve">. </w:t>
      </w:r>
      <w:r w:rsidR="003638A5" w:rsidRPr="00C245C5">
        <w:rPr>
          <w:rFonts w:ascii="Arial" w:hAnsi="Arial" w:cs="Arial"/>
          <w:color w:val="auto"/>
        </w:rPr>
        <w:t>B</w:t>
      </w:r>
      <w:r w:rsidR="001C5077" w:rsidRPr="00C245C5">
        <w:rPr>
          <w:rFonts w:ascii="Arial" w:hAnsi="Arial" w:cs="Arial"/>
          <w:color w:val="auto"/>
        </w:rPr>
        <w:t xml:space="preserve">. </w:t>
      </w:r>
      <w:r w:rsidR="003638A5" w:rsidRPr="00C245C5">
        <w:rPr>
          <w:rFonts w:ascii="Arial" w:hAnsi="Arial" w:cs="Arial"/>
          <w:color w:val="auto"/>
        </w:rPr>
        <w:t>Mene SC</w:t>
      </w:r>
    </w:p>
    <w:p w14:paraId="630D8586" w14:textId="77777777" w:rsidR="003A7BC9" w:rsidRPr="00C245C5" w:rsidRDefault="00C4098F" w:rsidP="005E273F">
      <w:pPr>
        <w:autoSpaceDE w:val="0"/>
        <w:autoSpaceDN w:val="0"/>
        <w:adjustRightInd w:val="0"/>
        <w:spacing w:line="360" w:lineRule="auto"/>
        <w:rPr>
          <w:rFonts w:ascii="Arial" w:hAnsi="Arial" w:cs="Arial"/>
          <w:b/>
          <w:color w:val="auto"/>
        </w:rPr>
      </w:pPr>
      <w:r w:rsidRPr="00C245C5">
        <w:rPr>
          <w:rFonts w:ascii="Arial" w:hAnsi="Arial" w:cs="Arial"/>
          <w:color w:val="auto"/>
        </w:rPr>
        <w:t>Instructed by</w:t>
      </w:r>
      <w:r w:rsidR="0014277B" w:rsidRPr="00C245C5">
        <w:rPr>
          <w:rFonts w:ascii="Arial" w:hAnsi="Arial" w:cs="Arial"/>
          <w:color w:val="auto"/>
        </w:rPr>
        <w:t>:</w:t>
      </w:r>
      <w:r w:rsidR="0014277B" w:rsidRPr="00C245C5">
        <w:rPr>
          <w:rFonts w:ascii="Arial" w:hAnsi="Arial" w:cs="Arial"/>
          <w:color w:val="auto"/>
        </w:rPr>
        <w:tab/>
      </w:r>
      <w:r w:rsidR="0014277B" w:rsidRPr="00C245C5">
        <w:rPr>
          <w:rFonts w:ascii="Arial" w:hAnsi="Arial" w:cs="Arial"/>
          <w:color w:val="auto"/>
        </w:rPr>
        <w:tab/>
      </w:r>
      <w:r w:rsidR="0014277B" w:rsidRPr="00C245C5">
        <w:rPr>
          <w:rFonts w:ascii="Arial" w:hAnsi="Arial" w:cs="Arial"/>
          <w:color w:val="auto"/>
        </w:rPr>
        <w:tab/>
      </w:r>
      <w:r w:rsidR="003A7BC9" w:rsidRPr="00C245C5">
        <w:rPr>
          <w:rFonts w:ascii="Arial" w:hAnsi="Arial" w:cs="Arial"/>
          <w:color w:val="auto"/>
        </w:rPr>
        <w:tab/>
      </w:r>
      <w:r w:rsidR="003A7BC9" w:rsidRPr="00C245C5">
        <w:rPr>
          <w:rFonts w:ascii="Arial" w:hAnsi="Arial" w:cs="Arial"/>
          <w:color w:val="auto"/>
        </w:rPr>
        <w:tab/>
      </w:r>
      <w:r w:rsidR="001C5077" w:rsidRPr="00C245C5">
        <w:rPr>
          <w:rFonts w:ascii="Arial" w:hAnsi="Arial" w:cs="Arial"/>
          <w:color w:val="auto"/>
        </w:rPr>
        <w:tab/>
      </w:r>
      <w:r w:rsidR="004A1C05" w:rsidRPr="00C245C5">
        <w:rPr>
          <w:rFonts w:ascii="Arial" w:hAnsi="Arial" w:cs="Arial"/>
          <w:color w:val="auto"/>
        </w:rPr>
        <w:tab/>
      </w:r>
      <w:r w:rsidR="004B5717" w:rsidRPr="00C245C5">
        <w:rPr>
          <w:rFonts w:ascii="Arial" w:hAnsi="Arial" w:cs="Arial"/>
          <w:color w:val="auto"/>
        </w:rPr>
        <w:t>SMO Seobe Attorneys</w:t>
      </w:r>
    </w:p>
    <w:p w14:paraId="18C85E18" w14:textId="77777777" w:rsidR="0083613C" w:rsidRPr="00C245C5" w:rsidRDefault="0014277B" w:rsidP="00CD1263">
      <w:pPr>
        <w:autoSpaceDE w:val="0"/>
        <w:autoSpaceDN w:val="0"/>
        <w:adjustRightInd w:val="0"/>
        <w:spacing w:line="360" w:lineRule="auto"/>
        <w:ind w:left="720"/>
        <w:rPr>
          <w:rFonts w:ascii="Arial" w:hAnsi="Arial" w:cs="Arial"/>
          <w:b/>
          <w:color w:val="auto"/>
        </w:rPr>
      </w:pPr>
      <w:r w:rsidRPr="00C245C5">
        <w:rPr>
          <w:rFonts w:ascii="Arial" w:hAnsi="Arial" w:cs="Arial"/>
          <w:color w:val="auto"/>
        </w:rPr>
        <w:tab/>
      </w:r>
      <w:r w:rsidRPr="00C245C5">
        <w:rPr>
          <w:rFonts w:ascii="Arial" w:hAnsi="Arial" w:cs="Arial"/>
          <w:color w:val="auto"/>
        </w:rPr>
        <w:tab/>
      </w:r>
      <w:r w:rsidR="006B5F37" w:rsidRPr="00C245C5">
        <w:rPr>
          <w:rFonts w:ascii="Arial" w:hAnsi="Arial" w:cs="Arial"/>
          <w:color w:val="auto"/>
        </w:rPr>
        <w:tab/>
      </w:r>
      <w:r w:rsidR="006B5F37" w:rsidRPr="00C245C5">
        <w:rPr>
          <w:rFonts w:ascii="Arial" w:hAnsi="Arial" w:cs="Arial"/>
          <w:color w:val="auto"/>
        </w:rPr>
        <w:tab/>
      </w:r>
      <w:r w:rsidR="006B5F37" w:rsidRPr="00C245C5">
        <w:rPr>
          <w:rFonts w:ascii="Arial" w:hAnsi="Arial" w:cs="Arial"/>
          <w:color w:val="auto"/>
        </w:rPr>
        <w:tab/>
      </w:r>
      <w:r w:rsidR="006B5F37" w:rsidRPr="00C245C5">
        <w:rPr>
          <w:rFonts w:ascii="Arial" w:hAnsi="Arial" w:cs="Arial"/>
          <w:color w:val="auto"/>
        </w:rPr>
        <w:tab/>
      </w:r>
      <w:r w:rsidR="001C5077" w:rsidRPr="00C245C5">
        <w:rPr>
          <w:rFonts w:ascii="Arial" w:hAnsi="Arial" w:cs="Arial"/>
          <w:color w:val="auto"/>
        </w:rPr>
        <w:tab/>
      </w:r>
      <w:r w:rsidR="004A1C05" w:rsidRPr="00C245C5">
        <w:rPr>
          <w:rFonts w:ascii="Arial" w:hAnsi="Arial" w:cs="Arial"/>
          <w:color w:val="auto"/>
        </w:rPr>
        <w:tab/>
      </w:r>
      <w:r w:rsidR="006B5F37" w:rsidRPr="00C245C5">
        <w:rPr>
          <w:rFonts w:ascii="Arial" w:hAnsi="Arial" w:cs="Arial"/>
          <w:b/>
          <w:color w:val="auto"/>
        </w:rPr>
        <w:t>BLOEMFONTEIN</w:t>
      </w:r>
    </w:p>
    <w:p w14:paraId="59CE6E39" w14:textId="77777777" w:rsidR="004A1C05" w:rsidRPr="00C245C5" w:rsidRDefault="004A1C05" w:rsidP="004A1C05">
      <w:pPr>
        <w:autoSpaceDE w:val="0"/>
        <w:autoSpaceDN w:val="0"/>
        <w:adjustRightInd w:val="0"/>
        <w:spacing w:line="360" w:lineRule="auto"/>
        <w:ind w:left="720"/>
        <w:rPr>
          <w:rFonts w:ascii="Arial" w:hAnsi="Arial" w:cs="Arial"/>
          <w:b/>
          <w:color w:val="auto"/>
        </w:rPr>
      </w:pPr>
      <w:r w:rsidRPr="00C245C5">
        <w:rPr>
          <w:rFonts w:ascii="Arial" w:hAnsi="Arial" w:cs="Arial"/>
          <w:b/>
          <w:color w:val="auto"/>
        </w:rPr>
        <w:tab/>
      </w:r>
      <w:r w:rsidRPr="00C245C5">
        <w:rPr>
          <w:rFonts w:ascii="Arial" w:hAnsi="Arial" w:cs="Arial"/>
          <w:b/>
          <w:color w:val="auto"/>
        </w:rPr>
        <w:tab/>
      </w:r>
      <w:r w:rsidRPr="00C245C5">
        <w:rPr>
          <w:rFonts w:ascii="Arial" w:hAnsi="Arial" w:cs="Arial"/>
          <w:b/>
          <w:color w:val="auto"/>
        </w:rPr>
        <w:tab/>
      </w:r>
      <w:r w:rsidRPr="00C245C5">
        <w:rPr>
          <w:rFonts w:ascii="Arial" w:hAnsi="Arial" w:cs="Arial"/>
          <w:b/>
          <w:color w:val="auto"/>
        </w:rPr>
        <w:tab/>
      </w:r>
      <w:r w:rsidRPr="00C245C5">
        <w:rPr>
          <w:rFonts w:ascii="Arial" w:hAnsi="Arial" w:cs="Arial"/>
          <w:b/>
          <w:color w:val="auto"/>
        </w:rPr>
        <w:tab/>
      </w:r>
      <w:r w:rsidRPr="00C245C5">
        <w:rPr>
          <w:rFonts w:ascii="Arial" w:hAnsi="Arial" w:cs="Arial"/>
          <w:b/>
          <w:color w:val="auto"/>
        </w:rPr>
        <w:tab/>
      </w:r>
      <w:r w:rsidRPr="00C245C5">
        <w:rPr>
          <w:rFonts w:ascii="Arial" w:hAnsi="Arial" w:cs="Arial"/>
          <w:b/>
          <w:color w:val="auto"/>
        </w:rPr>
        <w:tab/>
      </w:r>
      <w:hyperlink r:id="rId11" w:history="1">
        <w:r w:rsidRPr="00C245C5">
          <w:rPr>
            <w:rStyle w:val="Hyperlink"/>
            <w:rFonts w:ascii="Arial" w:hAnsi="Arial" w:cs="Arial"/>
            <w:color w:val="auto"/>
          </w:rPr>
          <w:t>d</w:t>
        </w:r>
      </w:hyperlink>
      <w:r w:rsidRPr="00C245C5">
        <w:rPr>
          <w:rStyle w:val="Hyperlink"/>
          <w:rFonts w:ascii="Arial" w:hAnsi="Arial" w:cs="Arial"/>
          <w:color w:val="auto"/>
        </w:rPr>
        <w:t>aphne@seobeinc.co.za</w:t>
      </w:r>
    </w:p>
    <w:p w14:paraId="5F6760B0" w14:textId="77777777" w:rsidR="001C5077" w:rsidRPr="003638A5" w:rsidRDefault="001C5077" w:rsidP="00CD1263">
      <w:pPr>
        <w:autoSpaceDE w:val="0"/>
        <w:autoSpaceDN w:val="0"/>
        <w:adjustRightInd w:val="0"/>
        <w:spacing w:line="360" w:lineRule="auto"/>
        <w:ind w:left="720"/>
        <w:rPr>
          <w:rFonts w:ascii="Arial" w:hAnsi="Arial" w:cs="Arial"/>
          <w:b/>
          <w:color w:val="auto"/>
        </w:rPr>
      </w:pPr>
      <w:r w:rsidRPr="003638A5">
        <w:rPr>
          <w:rFonts w:ascii="Arial" w:hAnsi="Arial" w:cs="Arial"/>
          <w:b/>
          <w:color w:val="auto"/>
        </w:rPr>
        <w:tab/>
      </w:r>
      <w:r w:rsidRPr="003638A5">
        <w:rPr>
          <w:rFonts w:ascii="Arial" w:hAnsi="Arial" w:cs="Arial"/>
          <w:b/>
          <w:color w:val="auto"/>
        </w:rPr>
        <w:tab/>
      </w:r>
      <w:r w:rsidRPr="003638A5">
        <w:rPr>
          <w:rFonts w:ascii="Arial" w:hAnsi="Arial" w:cs="Arial"/>
          <w:b/>
          <w:color w:val="auto"/>
        </w:rPr>
        <w:tab/>
      </w:r>
      <w:r w:rsidRPr="003638A5">
        <w:rPr>
          <w:rFonts w:ascii="Arial" w:hAnsi="Arial" w:cs="Arial"/>
          <w:b/>
          <w:color w:val="auto"/>
        </w:rPr>
        <w:tab/>
      </w:r>
      <w:r w:rsidRPr="003638A5">
        <w:rPr>
          <w:rFonts w:ascii="Arial" w:hAnsi="Arial" w:cs="Arial"/>
          <w:b/>
          <w:color w:val="auto"/>
        </w:rPr>
        <w:tab/>
      </w:r>
      <w:r w:rsidRPr="003638A5">
        <w:rPr>
          <w:rFonts w:ascii="Arial" w:hAnsi="Arial" w:cs="Arial"/>
          <w:b/>
          <w:color w:val="auto"/>
        </w:rPr>
        <w:tab/>
      </w:r>
      <w:r w:rsidRPr="003638A5">
        <w:rPr>
          <w:rFonts w:ascii="Arial" w:hAnsi="Arial" w:cs="Arial"/>
          <w:b/>
          <w:color w:val="auto"/>
        </w:rPr>
        <w:tab/>
      </w:r>
      <w:r w:rsidR="004A1C05">
        <w:rPr>
          <w:rFonts w:ascii="Arial" w:hAnsi="Arial" w:cs="Arial"/>
          <w:b/>
          <w:color w:val="auto"/>
        </w:rPr>
        <w:tab/>
      </w:r>
      <w:r w:rsidR="004A1C05">
        <w:rPr>
          <w:rFonts w:ascii="Arial" w:hAnsi="Arial" w:cs="Arial"/>
          <w:b/>
          <w:color w:val="auto"/>
        </w:rPr>
        <w:tab/>
      </w:r>
      <w:r w:rsidR="004A1C05">
        <w:rPr>
          <w:rFonts w:ascii="Arial" w:hAnsi="Arial" w:cs="Arial"/>
          <w:b/>
          <w:color w:val="auto"/>
        </w:rPr>
        <w:tab/>
      </w:r>
      <w:r w:rsidR="004A1C05">
        <w:rPr>
          <w:rFonts w:ascii="Arial" w:hAnsi="Arial" w:cs="Arial"/>
          <w:b/>
          <w:color w:val="auto"/>
        </w:rPr>
        <w:tab/>
      </w:r>
    </w:p>
    <w:p w14:paraId="1BF533EE" w14:textId="77777777" w:rsidR="001C5077" w:rsidRPr="003638A5" w:rsidRDefault="001C5077" w:rsidP="00CD1263">
      <w:pPr>
        <w:autoSpaceDE w:val="0"/>
        <w:autoSpaceDN w:val="0"/>
        <w:adjustRightInd w:val="0"/>
        <w:spacing w:line="360" w:lineRule="auto"/>
        <w:ind w:left="720"/>
        <w:rPr>
          <w:rFonts w:ascii="Arial" w:hAnsi="Arial" w:cs="Arial"/>
          <w:b/>
          <w:color w:val="auto"/>
        </w:rPr>
      </w:pPr>
    </w:p>
    <w:p w14:paraId="28D5EBD5" w14:textId="77777777" w:rsidR="000D217D" w:rsidRPr="004B5717" w:rsidRDefault="000D217D" w:rsidP="005E273F">
      <w:pPr>
        <w:autoSpaceDE w:val="0"/>
        <w:autoSpaceDN w:val="0"/>
        <w:adjustRightInd w:val="0"/>
        <w:spacing w:line="360" w:lineRule="auto"/>
        <w:rPr>
          <w:rFonts w:ascii="Arial" w:hAnsi="Arial" w:cs="Arial"/>
        </w:rPr>
      </w:pPr>
    </w:p>
    <w:sectPr w:rsidR="000D217D" w:rsidRPr="004B5717" w:rsidSect="0092281B">
      <w:headerReference w:type="default" r:id="rId12"/>
      <w:pgSz w:w="11906" w:h="16838"/>
      <w:pgMar w:top="709"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387E" w14:textId="77777777" w:rsidR="00D33148" w:rsidRDefault="00D33148" w:rsidP="003A2C84">
      <w:r>
        <w:separator/>
      </w:r>
    </w:p>
  </w:endnote>
  <w:endnote w:type="continuationSeparator" w:id="0">
    <w:p w14:paraId="22723489" w14:textId="77777777" w:rsidR="00D33148" w:rsidRDefault="00D33148" w:rsidP="003A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386E" w14:textId="77777777" w:rsidR="00D33148" w:rsidRDefault="00D33148" w:rsidP="003A2C84">
      <w:r>
        <w:separator/>
      </w:r>
    </w:p>
  </w:footnote>
  <w:footnote w:type="continuationSeparator" w:id="0">
    <w:p w14:paraId="6FA6990E" w14:textId="77777777" w:rsidR="00D33148" w:rsidRDefault="00D33148" w:rsidP="003A2C84">
      <w:r>
        <w:continuationSeparator/>
      </w:r>
    </w:p>
  </w:footnote>
  <w:footnote w:id="1">
    <w:p w14:paraId="31E0AC77" w14:textId="77777777" w:rsidR="007C7714" w:rsidRPr="00C67E16" w:rsidRDefault="007C7714" w:rsidP="007C7714">
      <w:pPr>
        <w:pStyle w:val="FootnoteText"/>
        <w:rPr>
          <w:rFonts w:cs="Calibri"/>
        </w:rPr>
      </w:pPr>
      <w:r>
        <w:rPr>
          <w:rStyle w:val="FootnoteReference"/>
        </w:rPr>
        <w:footnoteRef/>
      </w:r>
      <w:r>
        <w:t xml:space="preserve"> </w:t>
      </w:r>
      <w:r>
        <w:rPr>
          <w:rFonts w:cs="Calibri"/>
        </w:rPr>
        <w:t>S</w:t>
      </w:r>
      <w:r w:rsidRPr="00A87B92">
        <w:rPr>
          <w:rFonts w:cs="Calibri"/>
        </w:rPr>
        <w:t>55(1)(b), (e), (f),(m) (q) of Local Government Municipal Systems Act</w:t>
      </w:r>
      <w:r>
        <w:t xml:space="preserve"> No, 32 of 2000; </w:t>
      </w:r>
      <w:r w:rsidR="004A1C05">
        <w:rPr>
          <w:rFonts w:cs="Calibri"/>
        </w:rPr>
        <w:t>S</w:t>
      </w:r>
      <w:r w:rsidRPr="00A87B92">
        <w:rPr>
          <w:rFonts w:cs="Calibri"/>
        </w:rPr>
        <w:t xml:space="preserve">60 and 80(2)(b) of the Local Government Municipal Finance Management Act, 56 of 2003 and the Delegation of </w:t>
      </w:r>
      <w:r w:rsidRPr="00C67E16">
        <w:rPr>
          <w:rFonts w:cs="Calibri"/>
        </w:rPr>
        <w:t>Powers Policy of the Municipality, Regulation G-9 (Delegation of Powers Policy).</w:t>
      </w:r>
    </w:p>
  </w:footnote>
  <w:footnote w:id="2">
    <w:p w14:paraId="1345199D" w14:textId="77777777" w:rsidR="001E4B68" w:rsidRDefault="001E4B68">
      <w:pPr>
        <w:pStyle w:val="FootnoteText"/>
      </w:pPr>
      <w:r>
        <w:rPr>
          <w:rStyle w:val="FootnoteReference"/>
        </w:rPr>
        <w:footnoteRef/>
      </w:r>
      <w:r>
        <w:t xml:space="preserve"> </w:t>
      </w:r>
      <w:r w:rsidRPr="00861D30">
        <w:rPr>
          <w:rFonts w:cs="Calibri"/>
          <w:b/>
          <w:u w:val="single"/>
        </w:rPr>
        <w:t>2000 (2) SA 1 (CC)</w:t>
      </w:r>
      <w:r>
        <w:rPr>
          <w:rFonts w:cs="Calibri"/>
        </w:rPr>
        <w:t xml:space="preserve"> at 18.</w:t>
      </w:r>
    </w:p>
  </w:footnote>
  <w:footnote w:id="3">
    <w:p w14:paraId="5CF46158" w14:textId="77777777" w:rsidR="007B103F" w:rsidRDefault="007B103F" w:rsidP="00415C88">
      <w:r w:rsidRPr="00DD6109">
        <w:rPr>
          <w:rStyle w:val="FootnoteReference"/>
          <w:rFonts w:ascii="Calibri" w:hAnsi="Calibri" w:cs="Calibri"/>
          <w:sz w:val="20"/>
          <w:szCs w:val="20"/>
        </w:rPr>
        <w:footnoteRef/>
      </w:r>
      <w:r w:rsidR="00DF0188" w:rsidRPr="00DF0188">
        <w:rPr>
          <w:rFonts w:ascii="Calibri" w:hAnsi="Calibri" w:cs="Calibri"/>
          <w:i/>
          <w:sz w:val="20"/>
          <w:szCs w:val="20"/>
        </w:rPr>
        <w:t>Mazista Tiles (Pt</w:t>
      </w:r>
      <w:r w:rsidRPr="007B103F">
        <w:rPr>
          <w:rFonts w:ascii="Calibri" w:eastAsia="Times New Roman" w:hAnsi="Calibri" w:cs="Calibri"/>
          <w:bCs/>
          <w:i/>
          <w:sz w:val="20"/>
          <w:szCs w:val="20"/>
          <w:lang w:eastAsia="en-ZA"/>
        </w:rPr>
        <w:t>y) Ltd</w:t>
      </w:r>
      <w:r w:rsidR="00DF0188">
        <w:rPr>
          <w:rFonts w:ascii="Calibri" w:eastAsia="Times New Roman" w:hAnsi="Calibri" w:cs="Calibri"/>
          <w:bCs/>
          <w:i/>
          <w:sz w:val="20"/>
          <w:szCs w:val="20"/>
          <w:lang w:eastAsia="en-ZA"/>
        </w:rPr>
        <w:t xml:space="preserve"> v National Union of Mine</w:t>
      </w:r>
      <w:r w:rsidRPr="007B103F">
        <w:rPr>
          <w:rFonts w:ascii="Calibri" w:eastAsia="Times New Roman" w:hAnsi="Calibri" w:cs="Calibri"/>
          <w:bCs/>
          <w:i/>
          <w:sz w:val="20"/>
          <w:szCs w:val="20"/>
          <w:lang w:eastAsia="en-ZA"/>
        </w:rPr>
        <w:t>workers</w:t>
      </w:r>
      <w:r w:rsidR="00DF0188">
        <w:rPr>
          <w:rFonts w:ascii="Calibri" w:eastAsia="Times New Roman" w:hAnsi="Calibri" w:cs="Calibri"/>
          <w:bCs/>
          <w:i/>
          <w:sz w:val="20"/>
          <w:szCs w:val="20"/>
          <w:lang w:eastAsia="en-ZA"/>
        </w:rPr>
        <w:t xml:space="preserve"> </w:t>
      </w:r>
      <w:r w:rsidRPr="007B103F">
        <w:rPr>
          <w:rFonts w:ascii="Calibri" w:eastAsia="Times New Roman" w:hAnsi="Calibri" w:cs="Calibri"/>
          <w:bCs/>
          <w:i/>
          <w:sz w:val="20"/>
          <w:szCs w:val="20"/>
          <w:lang w:eastAsia="en-ZA"/>
        </w:rPr>
        <w:t>&amp; others</w:t>
      </w:r>
      <w:r w:rsidRPr="007B103F">
        <w:rPr>
          <w:rFonts w:ascii="Calibri" w:eastAsia="Times New Roman" w:hAnsi="Calibri" w:cs="Calibri"/>
          <w:bCs/>
          <w:sz w:val="20"/>
          <w:szCs w:val="20"/>
          <w:lang w:eastAsia="en-ZA"/>
        </w:rPr>
        <w:t xml:space="preserve"> </w:t>
      </w:r>
      <w:r w:rsidRPr="007B103F">
        <w:rPr>
          <w:rFonts w:ascii="Calibri" w:eastAsia="Times New Roman" w:hAnsi="Calibri" w:cs="Calibri"/>
          <w:b/>
          <w:bCs/>
          <w:sz w:val="20"/>
          <w:szCs w:val="20"/>
          <w:u w:val="single"/>
          <w:lang w:eastAsia="en-ZA"/>
        </w:rPr>
        <w:t>(</w:t>
      </w:r>
      <w:r w:rsidR="00DF0188">
        <w:rPr>
          <w:rFonts w:ascii="Calibri" w:eastAsia="Times New Roman" w:hAnsi="Calibri" w:cs="Calibri"/>
          <w:b/>
          <w:bCs/>
          <w:sz w:val="20"/>
          <w:szCs w:val="20"/>
          <w:u w:val="single"/>
          <w:lang w:eastAsia="en-ZA"/>
        </w:rPr>
        <w:t>2004</w:t>
      </w:r>
      <w:r w:rsidRPr="007B103F">
        <w:rPr>
          <w:rFonts w:ascii="Calibri" w:eastAsia="Times New Roman" w:hAnsi="Calibri" w:cs="Calibri"/>
          <w:b/>
          <w:bCs/>
          <w:sz w:val="20"/>
          <w:szCs w:val="20"/>
          <w:u w:val="single"/>
          <w:lang w:eastAsia="en-ZA"/>
        </w:rPr>
        <w:t xml:space="preserve">) </w:t>
      </w:r>
      <w:r w:rsidR="00DF0188">
        <w:rPr>
          <w:rFonts w:ascii="Calibri" w:eastAsia="Times New Roman" w:hAnsi="Calibri" w:cs="Calibri"/>
          <w:b/>
          <w:bCs/>
          <w:sz w:val="20"/>
          <w:szCs w:val="20"/>
          <w:u w:val="single"/>
          <w:lang w:eastAsia="en-ZA"/>
        </w:rPr>
        <w:t>25</w:t>
      </w:r>
      <w:r w:rsidRPr="007B103F">
        <w:rPr>
          <w:rFonts w:ascii="Calibri" w:eastAsia="Times New Roman" w:hAnsi="Calibri" w:cs="Calibri"/>
          <w:b/>
          <w:bCs/>
          <w:sz w:val="20"/>
          <w:szCs w:val="20"/>
          <w:u w:val="single"/>
          <w:lang w:eastAsia="en-ZA"/>
        </w:rPr>
        <w:t xml:space="preserve"> ILJ</w:t>
      </w:r>
      <w:r w:rsidR="00DF0188">
        <w:rPr>
          <w:rFonts w:ascii="Calibri" w:eastAsia="Times New Roman" w:hAnsi="Calibri" w:cs="Calibri"/>
          <w:b/>
          <w:bCs/>
          <w:sz w:val="20"/>
          <w:szCs w:val="20"/>
          <w:u w:val="single"/>
          <w:lang w:eastAsia="en-ZA"/>
        </w:rPr>
        <w:t xml:space="preserve"> 2156 </w:t>
      </w:r>
      <w:r w:rsidRPr="00DF0188">
        <w:rPr>
          <w:rFonts w:ascii="Calibri" w:eastAsia="Times New Roman" w:hAnsi="Calibri" w:cs="Calibri"/>
          <w:bCs/>
          <w:sz w:val="20"/>
          <w:szCs w:val="20"/>
          <w:lang w:eastAsia="en-ZA"/>
        </w:rPr>
        <w:t>(</w:t>
      </w:r>
      <w:r w:rsidRPr="007B103F">
        <w:rPr>
          <w:rFonts w:ascii="Calibri" w:eastAsia="Times New Roman" w:hAnsi="Calibri" w:cs="Calibri"/>
          <w:bCs/>
          <w:sz w:val="20"/>
          <w:szCs w:val="20"/>
          <w:lang w:eastAsia="en-ZA"/>
        </w:rPr>
        <w:t>LAC)</w:t>
      </w:r>
      <w:r w:rsidR="00415C88">
        <w:rPr>
          <w:rFonts w:ascii="Calibri" w:eastAsia="Times New Roman" w:hAnsi="Calibri" w:cs="Calibri"/>
          <w:bCs/>
          <w:sz w:val="20"/>
          <w:szCs w:val="20"/>
          <w:lang w:eastAsia="en-ZA"/>
        </w:rPr>
        <w:t>.</w:t>
      </w:r>
      <w:r w:rsidR="00AB6940">
        <w:rPr>
          <w:rFonts w:ascii="Calibri" w:eastAsia="Times New Roman" w:hAnsi="Calibri" w:cs="Calibri"/>
          <w:bCs/>
          <w:sz w:val="20"/>
          <w:szCs w:val="20"/>
          <w:lang w:eastAsia="en-ZA"/>
        </w:rPr>
        <w:t xml:space="preserve"> </w:t>
      </w:r>
    </w:p>
  </w:footnote>
  <w:footnote w:id="4">
    <w:p w14:paraId="2647477C" w14:textId="77777777" w:rsidR="00DD6109" w:rsidRDefault="00AB6940">
      <w:pPr>
        <w:pStyle w:val="FootnoteText"/>
      </w:pPr>
      <w:r>
        <w:rPr>
          <w:rStyle w:val="FootnoteReference"/>
        </w:rPr>
        <w:footnoteRef/>
      </w:r>
      <w:r>
        <w:t xml:space="preserve"> Clause 6.4 of the Mangaung Delegation </w:t>
      </w:r>
      <w:r w:rsidR="00DD6109">
        <w:t>of Powers of Policy provides thus:</w:t>
      </w:r>
    </w:p>
    <w:p w14:paraId="178E23B6" w14:textId="77777777" w:rsidR="00AB6940" w:rsidRPr="00DD6109" w:rsidRDefault="00AB6940" w:rsidP="00DD6109">
      <w:pPr>
        <w:pStyle w:val="FootnoteText"/>
        <w:ind w:left="720"/>
        <w:rPr>
          <w:i/>
        </w:rPr>
      </w:pPr>
      <w:r w:rsidRPr="00DD6109">
        <w:rPr>
          <w:i/>
        </w:rPr>
        <w:t xml:space="preserve">“A person whose rights are affected by a decision taken </w:t>
      </w:r>
      <w:r w:rsidR="00DD6109" w:rsidRPr="00DD6109">
        <w:rPr>
          <w:i/>
        </w:rPr>
        <w:t>by a delegated body may appeal against that decision by giving written notice and reasons for the appeal to the City Manager within 21 days of the date of the notification of the decision. The City Manager must promptly submit the appeal to the appropriate appeal authority who must decide on the appeal in the manner and within the time set out in the Systems Act. The appeal authority must consider the appeal, and confirm, vary or revoke the decision, but no such variation or revocation of a decision may detract from any rights that may have accrued as a result of the decision…”</w:t>
      </w:r>
    </w:p>
  </w:footnote>
  <w:footnote w:id="5">
    <w:p w14:paraId="42FCB16B" w14:textId="77777777" w:rsidR="0097550F" w:rsidRPr="008C1A01" w:rsidRDefault="0097550F" w:rsidP="0097550F">
      <w:pPr>
        <w:pStyle w:val="NormalWeb"/>
        <w:shd w:val="clear" w:color="auto" w:fill="FFFFFF"/>
        <w:spacing w:before="144" w:beforeAutospacing="0" w:after="0" w:afterAutospacing="0"/>
        <w:rPr>
          <w:rFonts w:ascii="Calibri" w:hAnsi="Calibri" w:cs="Calibri"/>
          <w:color w:val="auto"/>
          <w:sz w:val="20"/>
          <w:szCs w:val="20"/>
        </w:rPr>
      </w:pPr>
      <w:r w:rsidRPr="008C1A01">
        <w:rPr>
          <w:rStyle w:val="FootnoteReference"/>
          <w:rFonts w:ascii="Calibri" w:hAnsi="Calibri" w:cs="Calibri"/>
          <w:sz w:val="20"/>
          <w:szCs w:val="20"/>
        </w:rPr>
        <w:footnoteRef/>
      </w:r>
      <w:r w:rsidRPr="008C1A01">
        <w:rPr>
          <w:rFonts w:ascii="Calibri" w:hAnsi="Calibri" w:cs="Calibri"/>
          <w:sz w:val="20"/>
          <w:szCs w:val="20"/>
        </w:rPr>
        <w:t xml:space="preserve"> </w:t>
      </w:r>
      <w:r w:rsidRPr="008C1A01">
        <w:rPr>
          <w:rFonts w:ascii="Calibri" w:hAnsi="Calibri" w:cs="Calibri"/>
          <w:i/>
          <w:iCs/>
          <w:color w:val="auto"/>
          <w:sz w:val="20"/>
          <w:szCs w:val="20"/>
        </w:rPr>
        <w:t>J T Publishing (Pty) Ltd v Minister of Safety and Security</w:t>
      </w:r>
      <w:r w:rsidRPr="008C1A01">
        <w:rPr>
          <w:rFonts w:ascii="Calibri" w:hAnsi="Calibri" w:cs="Calibri"/>
          <w:color w:val="auto"/>
          <w:sz w:val="20"/>
          <w:szCs w:val="20"/>
        </w:rPr>
        <w:t> </w:t>
      </w:r>
      <w:hyperlink r:id="rId1" w:tooltip="View LawCiteRecord" w:history="1">
        <w:r w:rsidRPr="008C1A01">
          <w:rPr>
            <w:rStyle w:val="Hyperlink"/>
            <w:rFonts w:ascii="Calibri" w:hAnsi="Calibri" w:cs="Calibri"/>
            <w:bCs w:val="0"/>
            <w:color w:val="auto"/>
            <w:sz w:val="20"/>
            <w:szCs w:val="20"/>
          </w:rPr>
          <w:t>1997 (3) SA 514</w:t>
        </w:r>
      </w:hyperlink>
      <w:r w:rsidRPr="008C1A01">
        <w:rPr>
          <w:rFonts w:ascii="Calibri" w:hAnsi="Calibri" w:cs="Calibri"/>
          <w:color w:val="auto"/>
          <w:sz w:val="20"/>
          <w:szCs w:val="20"/>
        </w:rPr>
        <w:t> (CC); </w:t>
      </w:r>
      <w:hyperlink r:id="rId2" w:tooltip="View LawCiteRecord" w:history="1">
        <w:r w:rsidRPr="008C1A01">
          <w:rPr>
            <w:rStyle w:val="Hyperlink"/>
            <w:rFonts w:ascii="Calibri" w:hAnsi="Calibri" w:cs="Calibri"/>
            <w:bCs w:val="0"/>
            <w:color w:val="auto"/>
            <w:sz w:val="20"/>
            <w:szCs w:val="20"/>
          </w:rPr>
          <w:t>1996 (12) BCLR 1599</w:t>
        </w:r>
      </w:hyperlink>
      <w:r w:rsidRPr="008C1A01">
        <w:rPr>
          <w:rFonts w:ascii="Calibri" w:hAnsi="Calibri" w:cs="Calibri"/>
          <w:color w:val="auto"/>
          <w:sz w:val="20"/>
          <w:szCs w:val="20"/>
        </w:rPr>
        <w:t xml:space="preserve"> (CC) at para 15;  </w:t>
      </w:r>
      <w:r w:rsidRPr="008C1A01">
        <w:rPr>
          <w:rFonts w:ascii="Calibri" w:hAnsi="Calibri" w:cs="Calibri"/>
          <w:b/>
          <w:bCs/>
          <w:sz w:val="20"/>
          <w:szCs w:val="20"/>
          <w:u w:val="single"/>
        </w:rPr>
        <w:t>[1996] ZACC 23)</w:t>
      </w:r>
    </w:p>
    <w:p w14:paraId="732F2777" w14:textId="77777777" w:rsidR="0097550F" w:rsidRPr="008C1A01" w:rsidRDefault="0097550F" w:rsidP="0097550F">
      <w:pPr>
        <w:rPr>
          <w:rFonts w:ascii="Calibri" w:hAnsi="Calibri" w:cs="Calibri"/>
          <w:color w:val="auto"/>
          <w:sz w:val="20"/>
          <w:szCs w:val="20"/>
        </w:rPr>
      </w:pPr>
    </w:p>
    <w:p w14:paraId="7309F903" w14:textId="77777777" w:rsidR="0097550F" w:rsidRPr="008C1A01" w:rsidRDefault="0097550F" w:rsidP="0097550F">
      <w:pPr>
        <w:pStyle w:val="FootnoteText"/>
        <w:rPr>
          <w:rFonts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40617"/>
      <w:docPartObj>
        <w:docPartGallery w:val="Page Numbers (Top of Page)"/>
        <w:docPartUnique/>
      </w:docPartObj>
    </w:sdtPr>
    <w:sdtEndPr>
      <w:rPr>
        <w:noProof/>
      </w:rPr>
    </w:sdtEndPr>
    <w:sdtContent>
      <w:p w14:paraId="2760790B" w14:textId="77777777" w:rsidR="00E24187" w:rsidRDefault="00E24187">
        <w:pPr>
          <w:pStyle w:val="Header"/>
          <w:jc w:val="right"/>
        </w:pPr>
        <w:r>
          <w:fldChar w:fldCharType="begin"/>
        </w:r>
        <w:r>
          <w:instrText xml:space="preserve"> PAGE   \* MERGEFORMAT </w:instrText>
        </w:r>
        <w:r>
          <w:fldChar w:fldCharType="separate"/>
        </w:r>
        <w:r w:rsidR="00C245C5">
          <w:rPr>
            <w:noProof/>
          </w:rPr>
          <w:t>7</w:t>
        </w:r>
        <w:r>
          <w:rPr>
            <w:noProof/>
          </w:rPr>
          <w:fldChar w:fldCharType="end"/>
        </w:r>
      </w:p>
    </w:sdtContent>
  </w:sdt>
  <w:p w14:paraId="3B106C38" w14:textId="77777777" w:rsidR="00E24187" w:rsidRDefault="00E24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1DA"/>
    <w:multiLevelType w:val="hybridMultilevel"/>
    <w:tmpl w:val="5DC24110"/>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36574D6"/>
    <w:multiLevelType w:val="hybridMultilevel"/>
    <w:tmpl w:val="E9B20F0C"/>
    <w:lvl w:ilvl="0" w:tplc="B1F8F65C">
      <w:start w:val="1"/>
      <w:numFmt w:val="lowerLetter"/>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CA6A57"/>
    <w:multiLevelType w:val="multilevel"/>
    <w:tmpl w:val="ADCE5404"/>
    <w:lvl w:ilvl="0">
      <w:start w:val="4"/>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12C828D1"/>
    <w:multiLevelType w:val="multilevel"/>
    <w:tmpl w:val="3D22BB6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84CD7"/>
    <w:multiLevelType w:val="hybridMultilevel"/>
    <w:tmpl w:val="FA4A916A"/>
    <w:lvl w:ilvl="0" w:tplc="2F2E8108">
      <w:start w:val="2"/>
      <w:numFmt w:val="decimal"/>
      <w:lvlText w:val="%1."/>
      <w:lvlJc w:val="left"/>
      <w:pPr>
        <w:ind w:left="1440" w:hanging="360"/>
      </w:pPr>
      <w:rPr>
        <w:rFonts w:hint="default"/>
        <w:b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60D36A7"/>
    <w:multiLevelType w:val="hybridMultilevel"/>
    <w:tmpl w:val="D0A26CD6"/>
    <w:lvl w:ilvl="0" w:tplc="C8ACEC7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B4B3F18"/>
    <w:multiLevelType w:val="multilevel"/>
    <w:tmpl w:val="ED66076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982710"/>
    <w:multiLevelType w:val="multilevel"/>
    <w:tmpl w:val="0F26A3A4"/>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1EF7D10"/>
    <w:multiLevelType w:val="hybridMultilevel"/>
    <w:tmpl w:val="24F886C6"/>
    <w:lvl w:ilvl="0" w:tplc="48C889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4E0909"/>
    <w:multiLevelType w:val="hybridMultilevel"/>
    <w:tmpl w:val="FA4A916A"/>
    <w:lvl w:ilvl="0" w:tplc="2F2E8108">
      <w:start w:val="2"/>
      <w:numFmt w:val="decimal"/>
      <w:lvlText w:val="%1."/>
      <w:lvlJc w:val="left"/>
      <w:pPr>
        <w:ind w:left="1440" w:hanging="360"/>
      </w:pPr>
      <w:rPr>
        <w:rFonts w:hint="default"/>
        <w:b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8917347"/>
    <w:multiLevelType w:val="hybridMultilevel"/>
    <w:tmpl w:val="E0F80C4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F4E05B7"/>
    <w:multiLevelType w:val="multilevel"/>
    <w:tmpl w:val="0DBE88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8B6081"/>
    <w:multiLevelType w:val="hybridMultilevel"/>
    <w:tmpl w:val="7EF2B1EC"/>
    <w:lvl w:ilvl="0" w:tplc="5CDE0AEC">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9F53B89"/>
    <w:multiLevelType w:val="multilevel"/>
    <w:tmpl w:val="4C326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577381"/>
    <w:multiLevelType w:val="multilevel"/>
    <w:tmpl w:val="DB423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F10664"/>
    <w:multiLevelType w:val="hybridMultilevel"/>
    <w:tmpl w:val="8244D4E4"/>
    <w:lvl w:ilvl="0" w:tplc="E714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32B6C4F"/>
    <w:multiLevelType w:val="multilevel"/>
    <w:tmpl w:val="519AF4F6"/>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23" w15:restartNumberingAfterBreak="0">
    <w:nsid w:val="55E0396A"/>
    <w:multiLevelType w:val="hybridMultilevel"/>
    <w:tmpl w:val="D06EA46C"/>
    <w:lvl w:ilvl="0" w:tplc="AACAB7DE">
      <w:start w:val="1"/>
      <w:numFmt w:val="decimal"/>
      <w:lvlText w:val="%1."/>
      <w:lvlJc w:val="left"/>
      <w:pPr>
        <w:ind w:left="720" w:hanging="720"/>
      </w:pPr>
      <w:rPr>
        <w:rFonts w:cs="Times New Roman"/>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15:restartNumberingAfterBreak="0">
    <w:nsid w:val="56720F8E"/>
    <w:multiLevelType w:val="hybridMultilevel"/>
    <w:tmpl w:val="4B9E72F0"/>
    <w:lvl w:ilvl="0" w:tplc="37F659B8">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DD04106"/>
    <w:multiLevelType w:val="hybridMultilevel"/>
    <w:tmpl w:val="5B30BB7E"/>
    <w:lvl w:ilvl="0" w:tplc="FDFA17D2">
      <w:start w:val="2"/>
      <w:numFmt w:val="decimal"/>
      <w:lvlText w:val="%1."/>
      <w:lvlJc w:val="left"/>
      <w:pPr>
        <w:ind w:left="1211" w:hanging="360"/>
      </w:pPr>
      <w:rPr>
        <w:rFonts w:hint="default"/>
      </w:rPr>
    </w:lvl>
    <w:lvl w:ilvl="1" w:tplc="1C090019" w:tentative="1">
      <w:start w:val="1"/>
      <w:numFmt w:val="lowerLetter"/>
      <w:lvlText w:val="%2."/>
      <w:lvlJc w:val="left"/>
      <w:pPr>
        <w:ind w:left="2157" w:hanging="360"/>
      </w:pPr>
    </w:lvl>
    <w:lvl w:ilvl="2" w:tplc="1C09001B" w:tentative="1">
      <w:start w:val="1"/>
      <w:numFmt w:val="lowerRoman"/>
      <w:lvlText w:val="%3."/>
      <w:lvlJc w:val="right"/>
      <w:pPr>
        <w:ind w:left="2877" w:hanging="180"/>
      </w:pPr>
    </w:lvl>
    <w:lvl w:ilvl="3" w:tplc="1C09000F" w:tentative="1">
      <w:start w:val="1"/>
      <w:numFmt w:val="decimal"/>
      <w:lvlText w:val="%4."/>
      <w:lvlJc w:val="left"/>
      <w:pPr>
        <w:ind w:left="3597" w:hanging="360"/>
      </w:pPr>
    </w:lvl>
    <w:lvl w:ilvl="4" w:tplc="1C090019" w:tentative="1">
      <w:start w:val="1"/>
      <w:numFmt w:val="lowerLetter"/>
      <w:lvlText w:val="%5."/>
      <w:lvlJc w:val="left"/>
      <w:pPr>
        <w:ind w:left="4317" w:hanging="360"/>
      </w:pPr>
    </w:lvl>
    <w:lvl w:ilvl="5" w:tplc="1C09001B" w:tentative="1">
      <w:start w:val="1"/>
      <w:numFmt w:val="lowerRoman"/>
      <w:lvlText w:val="%6."/>
      <w:lvlJc w:val="right"/>
      <w:pPr>
        <w:ind w:left="5037" w:hanging="180"/>
      </w:pPr>
    </w:lvl>
    <w:lvl w:ilvl="6" w:tplc="1C09000F" w:tentative="1">
      <w:start w:val="1"/>
      <w:numFmt w:val="decimal"/>
      <w:lvlText w:val="%7."/>
      <w:lvlJc w:val="left"/>
      <w:pPr>
        <w:ind w:left="5757" w:hanging="360"/>
      </w:pPr>
    </w:lvl>
    <w:lvl w:ilvl="7" w:tplc="1C090019" w:tentative="1">
      <w:start w:val="1"/>
      <w:numFmt w:val="lowerLetter"/>
      <w:lvlText w:val="%8."/>
      <w:lvlJc w:val="left"/>
      <w:pPr>
        <w:ind w:left="6477" w:hanging="360"/>
      </w:pPr>
    </w:lvl>
    <w:lvl w:ilvl="8" w:tplc="1C09001B" w:tentative="1">
      <w:start w:val="1"/>
      <w:numFmt w:val="lowerRoman"/>
      <w:lvlText w:val="%9."/>
      <w:lvlJc w:val="right"/>
      <w:pPr>
        <w:ind w:left="7197" w:hanging="180"/>
      </w:pPr>
    </w:lvl>
  </w:abstractNum>
  <w:abstractNum w:abstractNumId="26" w15:restartNumberingAfterBreak="0">
    <w:nsid w:val="5DFE1E4C"/>
    <w:multiLevelType w:val="hybridMultilevel"/>
    <w:tmpl w:val="DD68705A"/>
    <w:lvl w:ilvl="0" w:tplc="48B6E8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E024D9A"/>
    <w:multiLevelType w:val="hybridMultilevel"/>
    <w:tmpl w:val="55E827FE"/>
    <w:lvl w:ilvl="0" w:tplc="766A44AE">
      <w:start w:val="2"/>
      <w:numFmt w:val="decimal"/>
      <w:lvlText w:val="%1."/>
      <w:lvlJc w:val="left"/>
      <w:pPr>
        <w:ind w:left="36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80C673A"/>
    <w:multiLevelType w:val="hybridMultilevel"/>
    <w:tmpl w:val="F882391C"/>
    <w:lvl w:ilvl="0" w:tplc="61FC6820">
      <w:start w:val="1"/>
      <w:numFmt w:val="lowerLetter"/>
      <w:lvlText w:val="(%1)"/>
      <w:lvlJc w:val="left"/>
      <w:pPr>
        <w:ind w:left="2820" w:hanging="6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9" w15:restartNumberingAfterBreak="0">
    <w:nsid w:val="68F7153F"/>
    <w:multiLevelType w:val="hybridMultilevel"/>
    <w:tmpl w:val="1E9234AE"/>
    <w:lvl w:ilvl="0" w:tplc="4AB2F44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69DC6981"/>
    <w:multiLevelType w:val="hybridMultilevel"/>
    <w:tmpl w:val="92740E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BE04C29"/>
    <w:multiLevelType w:val="hybridMultilevel"/>
    <w:tmpl w:val="FA4A916A"/>
    <w:lvl w:ilvl="0" w:tplc="2F2E8108">
      <w:start w:val="2"/>
      <w:numFmt w:val="decimal"/>
      <w:lvlText w:val="%1."/>
      <w:lvlJc w:val="left"/>
      <w:pPr>
        <w:ind w:left="1440" w:hanging="360"/>
      </w:pPr>
      <w:rPr>
        <w:rFonts w:hint="default"/>
        <w:b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6CFF4EFE"/>
    <w:multiLevelType w:val="hybridMultilevel"/>
    <w:tmpl w:val="6AD02824"/>
    <w:lvl w:ilvl="0" w:tplc="BCA6C8A2">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3" w15:restartNumberingAfterBreak="0">
    <w:nsid w:val="71A3462F"/>
    <w:multiLevelType w:val="multilevel"/>
    <w:tmpl w:val="8B7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631AAD"/>
    <w:multiLevelType w:val="hybridMultilevel"/>
    <w:tmpl w:val="EBB417CA"/>
    <w:lvl w:ilvl="0" w:tplc="2D44115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15:restartNumberingAfterBreak="0">
    <w:nsid w:val="7F786C2F"/>
    <w:multiLevelType w:val="hybridMultilevel"/>
    <w:tmpl w:val="6AD02824"/>
    <w:lvl w:ilvl="0" w:tplc="BCA6C8A2">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16cid:durableId="2104644139">
    <w:abstractNumId w:val="10"/>
  </w:num>
  <w:num w:numId="2" w16cid:durableId="2107723870">
    <w:abstractNumId w:val="2"/>
  </w:num>
  <w:num w:numId="3" w16cid:durableId="349184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0437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8782131">
    <w:abstractNumId w:val="15"/>
  </w:num>
  <w:num w:numId="6" w16cid:durableId="17312265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159273">
    <w:abstractNumId w:val="33"/>
  </w:num>
  <w:num w:numId="8" w16cid:durableId="732193511">
    <w:abstractNumId w:val="21"/>
  </w:num>
  <w:num w:numId="9" w16cid:durableId="113327276">
    <w:abstractNumId w:val="17"/>
  </w:num>
  <w:num w:numId="10" w16cid:durableId="760370237">
    <w:abstractNumId w:val="20"/>
  </w:num>
  <w:num w:numId="11" w16cid:durableId="1646738975">
    <w:abstractNumId w:val="1"/>
  </w:num>
  <w:num w:numId="12" w16cid:durableId="1221288254">
    <w:abstractNumId w:val="34"/>
  </w:num>
  <w:num w:numId="13" w16cid:durableId="127748026">
    <w:abstractNumId w:val="4"/>
  </w:num>
  <w:num w:numId="14" w16cid:durableId="12029851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9327081">
    <w:abstractNumId w:val="6"/>
  </w:num>
  <w:num w:numId="16" w16cid:durableId="8607822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8242633">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4628238">
    <w:abstractNumId w:val="16"/>
  </w:num>
  <w:num w:numId="19" w16cid:durableId="1111969899">
    <w:abstractNumId w:val="24"/>
  </w:num>
  <w:num w:numId="20" w16cid:durableId="432825520">
    <w:abstractNumId w:val="26"/>
  </w:num>
  <w:num w:numId="21" w16cid:durableId="1007904745">
    <w:abstractNumId w:val="30"/>
  </w:num>
  <w:num w:numId="22" w16cid:durableId="736444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1474533">
    <w:abstractNumId w:val="9"/>
  </w:num>
  <w:num w:numId="24" w16cid:durableId="6100336">
    <w:abstractNumId w:val="27"/>
  </w:num>
  <w:num w:numId="25" w16cid:durableId="216400145">
    <w:abstractNumId w:val="3"/>
  </w:num>
  <w:num w:numId="26" w16cid:durableId="985472668">
    <w:abstractNumId w:val="28"/>
  </w:num>
  <w:num w:numId="27" w16cid:durableId="165439150">
    <w:abstractNumId w:val="13"/>
  </w:num>
  <w:num w:numId="28" w16cid:durableId="1612934132">
    <w:abstractNumId w:val="25"/>
  </w:num>
  <w:num w:numId="29" w16cid:durableId="1422408057">
    <w:abstractNumId w:val="12"/>
  </w:num>
  <w:num w:numId="30" w16cid:durableId="1382168544">
    <w:abstractNumId w:val="11"/>
  </w:num>
  <w:num w:numId="31" w16cid:durableId="590822423">
    <w:abstractNumId w:val="35"/>
  </w:num>
  <w:num w:numId="32" w16cid:durableId="35082126">
    <w:abstractNumId w:val="31"/>
  </w:num>
  <w:num w:numId="33" w16cid:durableId="1584337834">
    <w:abstractNumId w:val="5"/>
  </w:num>
  <w:num w:numId="34" w16cid:durableId="80808008">
    <w:abstractNumId w:val="32"/>
  </w:num>
  <w:num w:numId="35" w16cid:durableId="1675260558">
    <w:abstractNumId w:val="7"/>
  </w:num>
  <w:num w:numId="36" w16cid:durableId="17695011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0F"/>
    <w:rsid w:val="00001850"/>
    <w:rsid w:val="000022C5"/>
    <w:rsid w:val="0000303C"/>
    <w:rsid w:val="00004742"/>
    <w:rsid w:val="000051EA"/>
    <w:rsid w:val="00006B63"/>
    <w:rsid w:val="00011A8A"/>
    <w:rsid w:val="00011F19"/>
    <w:rsid w:val="00015C0C"/>
    <w:rsid w:val="000167D1"/>
    <w:rsid w:val="00016ABD"/>
    <w:rsid w:val="00017411"/>
    <w:rsid w:val="000179D0"/>
    <w:rsid w:val="00021C36"/>
    <w:rsid w:val="00021C6A"/>
    <w:rsid w:val="00021FC3"/>
    <w:rsid w:val="000225F7"/>
    <w:rsid w:val="0002398B"/>
    <w:rsid w:val="00024A54"/>
    <w:rsid w:val="000250B5"/>
    <w:rsid w:val="000278D1"/>
    <w:rsid w:val="00027D6E"/>
    <w:rsid w:val="000303AC"/>
    <w:rsid w:val="00030C06"/>
    <w:rsid w:val="0003143C"/>
    <w:rsid w:val="000325EF"/>
    <w:rsid w:val="000332F3"/>
    <w:rsid w:val="000361B2"/>
    <w:rsid w:val="000370FA"/>
    <w:rsid w:val="00040383"/>
    <w:rsid w:val="00041235"/>
    <w:rsid w:val="0004224C"/>
    <w:rsid w:val="000427F0"/>
    <w:rsid w:val="00042A34"/>
    <w:rsid w:val="00042DE7"/>
    <w:rsid w:val="00043FD9"/>
    <w:rsid w:val="000440DC"/>
    <w:rsid w:val="00044AA1"/>
    <w:rsid w:val="000452D6"/>
    <w:rsid w:val="00046F37"/>
    <w:rsid w:val="00053035"/>
    <w:rsid w:val="00054091"/>
    <w:rsid w:val="00054CC3"/>
    <w:rsid w:val="00054D78"/>
    <w:rsid w:val="000556FA"/>
    <w:rsid w:val="00056A5E"/>
    <w:rsid w:val="00060B26"/>
    <w:rsid w:val="000615D3"/>
    <w:rsid w:val="00062CC7"/>
    <w:rsid w:val="00063B34"/>
    <w:rsid w:val="00063BCC"/>
    <w:rsid w:val="00063BFC"/>
    <w:rsid w:val="0006423B"/>
    <w:rsid w:val="00065F0A"/>
    <w:rsid w:val="00066F64"/>
    <w:rsid w:val="00067FC1"/>
    <w:rsid w:val="00067FDE"/>
    <w:rsid w:val="0007002B"/>
    <w:rsid w:val="00073DC9"/>
    <w:rsid w:val="000746FB"/>
    <w:rsid w:val="00074714"/>
    <w:rsid w:val="00075CF4"/>
    <w:rsid w:val="000760B0"/>
    <w:rsid w:val="00077BD8"/>
    <w:rsid w:val="000800DE"/>
    <w:rsid w:val="000803F4"/>
    <w:rsid w:val="00080C50"/>
    <w:rsid w:val="00080C6C"/>
    <w:rsid w:val="000811F5"/>
    <w:rsid w:val="00081581"/>
    <w:rsid w:val="00081988"/>
    <w:rsid w:val="000828DC"/>
    <w:rsid w:val="0008324E"/>
    <w:rsid w:val="000835CA"/>
    <w:rsid w:val="00084193"/>
    <w:rsid w:val="0008454F"/>
    <w:rsid w:val="0008475B"/>
    <w:rsid w:val="00084D4C"/>
    <w:rsid w:val="00085C72"/>
    <w:rsid w:val="00086AD3"/>
    <w:rsid w:val="000878A1"/>
    <w:rsid w:val="00087E57"/>
    <w:rsid w:val="00093C49"/>
    <w:rsid w:val="00093C8D"/>
    <w:rsid w:val="000943B6"/>
    <w:rsid w:val="00094A56"/>
    <w:rsid w:val="00094B9F"/>
    <w:rsid w:val="00096E9A"/>
    <w:rsid w:val="000970DB"/>
    <w:rsid w:val="000977F7"/>
    <w:rsid w:val="00097F4B"/>
    <w:rsid w:val="000A1244"/>
    <w:rsid w:val="000A1485"/>
    <w:rsid w:val="000A2F22"/>
    <w:rsid w:val="000A3D47"/>
    <w:rsid w:val="000A451E"/>
    <w:rsid w:val="000A5EBB"/>
    <w:rsid w:val="000A6F7B"/>
    <w:rsid w:val="000A7223"/>
    <w:rsid w:val="000B0C23"/>
    <w:rsid w:val="000B0DA0"/>
    <w:rsid w:val="000B24FE"/>
    <w:rsid w:val="000B35BE"/>
    <w:rsid w:val="000B510F"/>
    <w:rsid w:val="000B5747"/>
    <w:rsid w:val="000B577E"/>
    <w:rsid w:val="000B63A4"/>
    <w:rsid w:val="000B66F4"/>
    <w:rsid w:val="000B69C9"/>
    <w:rsid w:val="000C0049"/>
    <w:rsid w:val="000C09D2"/>
    <w:rsid w:val="000C20F6"/>
    <w:rsid w:val="000C3808"/>
    <w:rsid w:val="000C44CF"/>
    <w:rsid w:val="000C5810"/>
    <w:rsid w:val="000C62CC"/>
    <w:rsid w:val="000D0529"/>
    <w:rsid w:val="000D1FD5"/>
    <w:rsid w:val="000D217D"/>
    <w:rsid w:val="000D289F"/>
    <w:rsid w:val="000D3C8E"/>
    <w:rsid w:val="000D75F5"/>
    <w:rsid w:val="000E04D2"/>
    <w:rsid w:val="000E4241"/>
    <w:rsid w:val="000E7221"/>
    <w:rsid w:val="000F2248"/>
    <w:rsid w:val="000F30A7"/>
    <w:rsid w:val="000F4E31"/>
    <w:rsid w:val="000F4E9A"/>
    <w:rsid w:val="000F6952"/>
    <w:rsid w:val="000F7B24"/>
    <w:rsid w:val="00101825"/>
    <w:rsid w:val="0010252E"/>
    <w:rsid w:val="001036C5"/>
    <w:rsid w:val="00104765"/>
    <w:rsid w:val="00107105"/>
    <w:rsid w:val="0011030D"/>
    <w:rsid w:val="001105DF"/>
    <w:rsid w:val="00113015"/>
    <w:rsid w:val="00114385"/>
    <w:rsid w:val="00115F8F"/>
    <w:rsid w:val="001200E3"/>
    <w:rsid w:val="001207EA"/>
    <w:rsid w:val="00122E96"/>
    <w:rsid w:val="001235F9"/>
    <w:rsid w:val="00123845"/>
    <w:rsid w:val="001239FE"/>
    <w:rsid w:val="00126829"/>
    <w:rsid w:val="00130482"/>
    <w:rsid w:val="00130FEF"/>
    <w:rsid w:val="00132F1F"/>
    <w:rsid w:val="00133CCB"/>
    <w:rsid w:val="00134946"/>
    <w:rsid w:val="0013605B"/>
    <w:rsid w:val="00136409"/>
    <w:rsid w:val="00136B9A"/>
    <w:rsid w:val="00137145"/>
    <w:rsid w:val="00140BBF"/>
    <w:rsid w:val="0014244C"/>
    <w:rsid w:val="001425BC"/>
    <w:rsid w:val="0014277B"/>
    <w:rsid w:val="001456BD"/>
    <w:rsid w:val="00151AA0"/>
    <w:rsid w:val="0015472B"/>
    <w:rsid w:val="001558A1"/>
    <w:rsid w:val="00155F1C"/>
    <w:rsid w:val="0015636B"/>
    <w:rsid w:val="00156583"/>
    <w:rsid w:val="001618CC"/>
    <w:rsid w:val="00161B29"/>
    <w:rsid w:val="001620A3"/>
    <w:rsid w:val="0016241A"/>
    <w:rsid w:val="001631B4"/>
    <w:rsid w:val="00163427"/>
    <w:rsid w:val="00163E1A"/>
    <w:rsid w:val="00165731"/>
    <w:rsid w:val="00166E97"/>
    <w:rsid w:val="00167D09"/>
    <w:rsid w:val="001707D5"/>
    <w:rsid w:val="00174D7B"/>
    <w:rsid w:val="00175C24"/>
    <w:rsid w:val="00176201"/>
    <w:rsid w:val="001800B6"/>
    <w:rsid w:val="001807F6"/>
    <w:rsid w:val="0018205C"/>
    <w:rsid w:val="00182730"/>
    <w:rsid w:val="00184A37"/>
    <w:rsid w:val="001860E2"/>
    <w:rsid w:val="001865A0"/>
    <w:rsid w:val="00186FEC"/>
    <w:rsid w:val="001876D1"/>
    <w:rsid w:val="00192D6F"/>
    <w:rsid w:val="00193664"/>
    <w:rsid w:val="00193C05"/>
    <w:rsid w:val="001948F4"/>
    <w:rsid w:val="00197399"/>
    <w:rsid w:val="00197831"/>
    <w:rsid w:val="001A31C1"/>
    <w:rsid w:val="001A3AF4"/>
    <w:rsid w:val="001A44C3"/>
    <w:rsid w:val="001A5FB7"/>
    <w:rsid w:val="001A63B6"/>
    <w:rsid w:val="001A7254"/>
    <w:rsid w:val="001B1416"/>
    <w:rsid w:val="001B1831"/>
    <w:rsid w:val="001B1B55"/>
    <w:rsid w:val="001B251F"/>
    <w:rsid w:val="001B2DBD"/>
    <w:rsid w:val="001B4854"/>
    <w:rsid w:val="001B4F8B"/>
    <w:rsid w:val="001B7709"/>
    <w:rsid w:val="001B78F1"/>
    <w:rsid w:val="001C196C"/>
    <w:rsid w:val="001C2335"/>
    <w:rsid w:val="001C2A1F"/>
    <w:rsid w:val="001C5077"/>
    <w:rsid w:val="001C6ACE"/>
    <w:rsid w:val="001C7F2A"/>
    <w:rsid w:val="001D0EB5"/>
    <w:rsid w:val="001D19AB"/>
    <w:rsid w:val="001D20AF"/>
    <w:rsid w:val="001D20D4"/>
    <w:rsid w:val="001D6678"/>
    <w:rsid w:val="001D7275"/>
    <w:rsid w:val="001E21CE"/>
    <w:rsid w:val="001E29BA"/>
    <w:rsid w:val="001E4B68"/>
    <w:rsid w:val="001E6EC3"/>
    <w:rsid w:val="001F23E6"/>
    <w:rsid w:val="001F3A8A"/>
    <w:rsid w:val="001F41E3"/>
    <w:rsid w:val="001F6527"/>
    <w:rsid w:val="002004BC"/>
    <w:rsid w:val="00200678"/>
    <w:rsid w:val="00201553"/>
    <w:rsid w:val="0020168C"/>
    <w:rsid w:val="0020482A"/>
    <w:rsid w:val="00204A0F"/>
    <w:rsid w:val="00206BB3"/>
    <w:rsid w:val="0020793B"/>
    <w:rsid w:val="00211A70"/>
    <w:rsid w:val="00211C27"/>
    <w:rsid w:val="00212A5D"/>
    <w:rsid w:val="00214B18"/>
    <w:rsid w:val="00214DA6"/>
    <w:rsid w:val="00216973"/>
    <w:rsid w:val="00217309"/>
    <w:rsid w:val="00217A6E"/>
    <w:rsid w:val="002200FF"/>
    <w:rsid w:val="00221B76"/>
    <w:rsid w:val="00225F4F"/>
    <w:rsid w:val="002263E8"/>
    <w:rsid w:val="00230677"/>
    <w:rsid w:val="00230BB5"/>
    <w:rsid w:val="0023212D"/>
    <w:rsid w:val="00232800"/>
    <w:rsid w:val="002330F4"/>
    <w:rsid w:val="00233AD7"/>
    <w:rsid w:val="00233D90"/>
    <w:rsid w:val="00234782"/>
    <w:rsid w:val="00234C34"/>
    <w:rsid w:val="00236539"/>
    <w:rsid w:val="0023690D"/>
    <w:rsid w:val="00236919"/>
    <w:rsid w:val="00236A04"/>
    <w:rsid w:val="00237403"/>
    <w:rsid w:val="00237D4E"/>
    <w:rsid w:val="0024022B"/>
    <w:rsid w:val="00241F67"/>
    <w:rsid w:val="00242408"/>
    <w:rsid w:val="00243C27"/>
    <w:rsid w:val="0024500F"/>
    <w:rsid w:val="0024604C"/>
    <w:rsid w:val="00247362"/>
    <w:rsid w:val="00250C40"/>
    <w:rsid w:val="00251DFD"/>
    <w:rsid w:val="0025415C"/>
    <w:rsid w:val="002546A9"/>
    <w:rsid w:val="00255449"/>
    <w:rsid w:val="00255A91"/>
    <w:rsid w:val="00260888"/>
    <w:rsid w:val="002616F9"/>
    <w:rsid w:val="0026478B"/>
    <w:rsid w:val="00264E11"/>
    <w:rsid w:val="0026508B"/>
    <w:rsid w:val="00270209"/>
    <w:rsid w:val="0027073F"/>
    <w:rsid w:val="0027182A"/>
    <w:rsid w:val="00272AB7"/>
    <w:rsid w:val="00273124"/>
    <w:rsid w:val="002735F1"/>
    <w:rsid w:val="002755F7"/>
    <w:rsid w:val="00276041"/>
    <w:rsid w:val="00276F42"/>
    <w:rsid w:val="002802E6"/>
    <w:rsid w:val="002849B9"/>
    <w:rsid w:val="00286909"/>
    <w:rsid w:val="00287DF4"/>
    <w:rsid w:val="00292472"/>
    <w:rsid w:val="00292A86"/>
    <w:rsid w:val="00292C73"/>
    <w:rsid w:val="00293D58"/>
    <w:rsid w:val="00295034"/>
    <w:rsid w:val="00295B1D"/>
    <w:rsid w:val="002961CD"/>
    <w:rsid w:val="002A1D10"/>
    <w:rsid w:val="002A1F36"/>
    <w:rsid w:val="002A2132"/>
    <w:rsid w:val="002A330B"/>
    <w:rsid w:val="002A4171"/>
    <w:rsid w:val="002A53CC"/>
    <w:rsid w:val="002A53DD"/>
    <w:rsid w:val="002A73D2"/>
    <w:rsid w:val="002A7C9B"/>
    <w:rsid w:val="002B096F"/>
    <w:rsid w:val="002B1279"/>
    <w:rsid w:val="002B458F"/>
    <w:rsid w:val="002B46F2"/>
    <w:rsid w:val="002B46F3"/>
    <w:rsid w:val="002B6911"/>
    <w:rsid w:val="002B767F"/>
    <w:rsid w:val="002C2B22"/>
    <w:rsid w:val="002C2CCC"/>
    <w:rsid w:val="002C3B79"/>
    <w:rsid w:val="002C75ED"/>
    <w:rsid w:val="002D0404"/>
    <w:rsid w:val="002D092D"/>
    <w:rsid w:val="002D0E6A"/>
    <w:rsid w:val="002D22C6"/>
    <w:rsid w:val="002D3E92"/>
    <w:rsid w:val="002D4166"/>
    <w:rsid w:val="002D491E"/>
    <w:rsid w:val="002D4FF1"/>
    <w:rsid w:val="002D7BDF"/>
    <w:rsid w:val="002E4F5B"/>
    <w:rsid w:val="002E5366"/>
    <w:rsid w:val="002E5B5D"/>
    <w:rsid w:val="002E793D"/>
    <w:rsid w:val="002F23DA"/>
    <w:rsid w:val="002F66DA"/>
    <w:rsid w:val="002F679E"/>
    <w:rsid w:val="002F6C1A"/>
    <w:rsid w:val="002F7D00"/>
    <w:rsid w:val="0030283F"/>
    <w:rsid w:val="00302BBA"/>
    <w:rsid w:val="003043AB"/>
    <w:rsid w:val="00305D4C"/>
    <w:rsid w:val="00306B77"/>
    <w:rsid w:val="00307932"/>
    <w:rsid w:val="00310EFB"/>
    <w:rsid w:val="003134AC"/>
    <w:rsid w:val="003145DF"/>
    <w:rsid w:val="003149E8"/>
    <w:rsid w:val="00314D29"/>
    <w:rsid w:val="00315264"/>
    <w:rsid w:val="003162F4"/>
    <w:rsid w:val="00316745"/>
    <w:rsid w:val="003176BC"/>
    <w:rsid w:val="00320D2E"/>
    <w:rsid w:val="00320F22"/>
    <w:rsid w:val="003214E0"/>
    <w:rsid w:val="00321D38"/>
    <w:rsid w:val="003253F4"/>
    <w:rsid w:val="00325F09"/>
    <w:rsid w:val="00327786"/>
    <w:rsid w:val="003346D7"/>
    <w:rsid w:val="00334E0E"/>
    <w:rsid w:val="00335879"/>
    <w:rsid w:val="00336352"/>
    <w:rsid w:val="003378D3"/>
    <w:rsid w:val="00337DC0"/>
    <w:rsid w:val="00340DAF"/>
    <w:rsid w:val="0034212C"/>
    <w:rsid w:val="0034227C"/>
    <w:rsid w:val="00342A10"/>
    <w:rsid w:val="00342C2A"/>
    <w:rsid w:val="0034400A"/>
    <w:rsid w:val="0034488C"/>
    <w:rsid w:val="0035002E"/>
    <w:rsid w:val="00350773"/>
    <w:rsid w:val="0035078E"/>
    <w:rsid w:val="003514C7"/>
    <w:rsid w:val="00351E3A"/>
    <w:rsid w:val="00354634"/>
    <w:rsid w:val="003565B4"/>
    <w:rsid w:val="003607E8"/>
    <w:rsid w:val="003624ED"/>
    <w:rsid w:val="00362A10"/>
    <w:rsid w:val="003636BE"/>
    <w:rsid w:val="003638A5"/>
    <w:rsid w:val="0036431B"/>
    <w:rsid w:val="003644A1"/>
    <w:rsid w:val="003704BC"/>
    <w:rsid w:val="00371849"/>
    <w:rsid w:val="003722BD"/>
    <w:rsid w:val="0037233B"/>
    <w:rsid w:val="00373139"/>
    <w:rsid w:val="00373408"/>
    <w:rsid w:val="00374176"/>
    <w:rsid w:val="00374FFC"/>
    <w:rsid w:val="00376FE6"/>
    <w:rsid w:val="00377057"/>
    <w:rsid w:val="00380B8E"/>
    <w:rsid w:val="00381FC7"/>
    <w:rsid w:val="00383A99"/>
    <w:rsid w:val="00383C13"/>
    <w:rsid w:val="0038400B"/>
    <w:rsid w:val="003842C8"/>
    <w:rsid w:val="00384D77"/>
    <w:rsid w:val="003873AA"/>
    <w:rsid w:val="0038742C"/>
    <w:rsid w:val="0039004C"/>
    <w:rsid w:val="0039088E"/>
    <w:rsid w:val="00390A54"/>
    <w:rsid w:val="00390CFF"/>
    <w:rsid w:val="003913C4"/>
    <w:rsid w:val="00391612"/>
    <w:rsid w:val="00391A99"/>
    <w:rsid w:val="00391EE5"/>
    <w:rsid w:val="00395E79"/>
    <w:rsid w:val="00396982"/>
    <w:rsid w:val="003A158F"/>
    <w:rsid w:val="003A1803"/>
    <w:rsid w:val="003A2C84"/>
    <w:rsid w:val="003A3A6D"/>
    <w:rsid w:val="003A4319"/>
    <w:rsid w:val="003A43D8"/>
    <w:rsid w:val="003A4937"/>
    <w:rsid w:val="003A74BF"/>
    <w:rsid w:val="003A7B64"/>
    <w:rsid w:val="003A7BC9"/>
    <w:rsid w:val="003B0141"/>
    <w:rsid w:val="003B01C1"/>
    <w:rsid w:val="003B3A68"/>
    <w:rsid w:val="003B3E02"/>
    <w:rsid w:val="003B4B2F"/>
    <w:rsid w:val="003B58E3"/>
    <w:rsid w:val="003B69E5"/>
    <w:rsid w:val="003C08E4"/>
    <w:rsid w:val="003C1199"/>
    <w:rsid w:val="003C1E62"/>
    <w:rsid w:val="003C23E4"/>
    <w:rsid w:val="003C2A13"/>
    <w:rsid w:val="003C4C3F"/>
    <w:rsid w:val="003C5A83"/>
    <w:rsid w:val="003C7CD5"/>
    <w:rsid w:val="003D0C6D"/>
    <w:rsid w:val="003D1DF9"/>
    <w:rsid w:val="003D39DF"/>
    <w:rsid w:val="003D3DD0"/>
    <w:rsid w:val="003D3DEC"/>
    <w:rsid w:val="003D6B8E"/>
    <w:rsid w:val="003D704F"/>
    <w:rsid w:val="003E0D53"/>
    <w:rsid w:val="003E16E3"/>
    <w:rsid w:val="003E2965"/>
    <w:rsid w:val="003E35D9"/>
    <w:rsid w:val="003E4642"/>
    <w:rsid w:val="003E533D"/>
    <w:rsid w:val="003F0D0C"/>
    <w:rsid w:val="003F4590"/>
    <w:rsid w:val="003F67F4"/>
    <w:rsid w:val="003F7F2C"/>
    <w:rsid w:val="00400DF9"/>
    <w:rsid w:val="004016AD"/>
    <w:rsid w:val="00401905"/>
    <w:rsid w:val="004072EF"/>
    <w:rsid w:val="00407D9A"/>
    <w:rsid w:val="0041023B"/>
    <w:rsid w:val="004111B7"/>
    <w:rsid w:val="00413837"/>
    <w:rsid w:val="004139C1"/>
    <w:rsid w:val="00413B0B"/>
    <w:rsid w:val="00413C51"/>
    <w:rsid w:val="00414654"/>
    <w:rsid w:val="0041495B"/>
    <w:rsid w:val="004149F0"/>
    <w:rsid w:val="00415C88"/>
    <w:rsid w:val="00417B0A"/>
    <w:rsid w:val="004209D5"/>
    <w:rsid w:val="00420BEA"/>
    <w:rsid w:val="0042148F"/>
    <w:rsid w:val="00424C78"/>
    <w:rsid w:val="00425640"/>
    <w:rsid w:val="004265A2"/>
    <w:rsid w:val="0042695A"/>
    <w:rsid w:val="00426B0D"/>
    <w:rsid w:val="004278B0"/>
    <w:rsid w:val="00430BBE"/>
    <w:rsid w:val="004313EE"/>
    <w:rsid w:val="004323CC"/>
    <w:rsid w:val="00435D1B"/>
    <w:rsid w:val="004366FB"/>
    <w:rsid w:val="00437338"/>
    <w:rsid w:val="00441C51"/>
    <w:rsid w:val="00444D4D"/>
    <w:rsid w:val="00445598"/>
    <w:rsid w:val="0044583E"/>
    <w:rsid w:val="00445B60"/>
    <w:rsid w:val="00446D24"/>
    <w:rsid w:val="00447114"/>
    <w:rsid w:val="0045007E"/>
    <w:rsid w:val="00450091"/>
    <w:rsid w:val="00450B74"/>
    <w:rsid w:val="00451AC5"/>
    <w:rsid w:val="004566E9"/>
    <w:rsid w:val="004613AD"/>
    <w:rsid w:val="00461DC9"/>
    <w:rsid w:val="004624F0"/>
    <w:rsid w:val="00462B73"/>
    <w:rsid w:val="00463647"/>
    <w:rsid w:val="00463F69"/>
    <w:rsid w:val="004646ED"/>
    <w:rsid w:val="00466428"/>
    <w:rsid w:val="004664B8"/>
    <w:rsid w:val="0046665D"/>
    <w:rsid w:val="0046772B"/>
    <w:rsid w:val="00471386"/>
    <w:rsid w:val="00471DEA"/>
    <w:rsid w:val="00473253"/>
    <w:rsid w:val="00474E21"/>
    <w:rsid w:val="00476821"/>
    <w:rsid w:val="0047745E"/>
    <w:rsid w:val="00477884"/>
    <w:rsid w:val="004806BF"/>
    <w:rsid w:val="00480AF9"/>
    <w:rsid w:val="00483CC5"/>
    <w:rsid w:val="004854BC"/>
    <w:rsid w:val="0048554F"/>
    <w:rsid w:val="00485BB5"/>
    <w:rsid w:val="0048639A"/>
    <w:rsid w:val="00486E4E"/>
    <w:rsid w:val="00491046"/>
    <w:rsid w:val="0049244A"/>
    <w:rsid w:val="0049328E"/>
    <w:rsid w:val="0049349D"/>
    <w:rsid w:val="004937F2"/>
    <w:rsid w:val="00493E71"/>
    <w:rsid w:val="004940AD"/>
    <w:rsid w:val="004953EE"/>
    <w:rsid w:val="00495777"/>
    <w:rsid w:val="00495AC6"/>
    <w:rsid w:val="0049784F"/>
    <w:rsid w:val="00497FAF"/>
    <w:rsid w:val="004A0048"/>
    <w:rsid w:val="004A022B"/>
    <w:rsid w:val="004A085A"/>
    <w:rsid w:val="004A1C05"/>
    <w:rsid w:val="004A27A6"/>
    <w:rsid w:val="004A54AC"/>
    <w:rsid w:val="004B1791"/>
    <w:rsid w:val="004B3F92"/>
    <w:rsid w:val="004B5717"/>
    <w:rsid w:val="004B6CA2"/>
    <w:rsid w:val="004B747E"/>
    <w:rsid w:val="004C07EE"/>
    <w:rsid w:val="004C0F53"/>
    <w:rsid w:val="004C1DF2"/>
    <w:rsid w:val="004C33EE"/>
    <w:rsid w:val="004C79D6"/>
    <w:rsid w:val="004D028C"/>
    <w:rsid w:val="004D071B"/>
    <w:rsid w:val="004D07B0"/>
    <w:rsid w:val="004D0996"/>
    <w:rsid w:val="004D0EBB"/>
    <w:rsid w:val="004D1A39"/>
    <w:rsid w:val="004D1E35"/>
    <w:rsid w:val="004D275E"/>
    <w:rsid w:val="004D2829"/>
    <w:rsid w:val="004D3AF8"/>
    <w:rsid w:val="004D41A0"/>
    <w:rsid w:val="004D4608"/>
    <w:rsid w:val="004D4F36"/>
    <w:rsid w:val="004D598C"/>
    <w:rsid w:val="004D5FB4"/>
    <w:rsid w:val="004D7BA4"/>
    <w:rsid w:val="004E00F5"/>
    <w:rsid w:val="004E138C"/>
    <w:rsid w:val="004E28AB"/>
    <w:rsid w:val="004E2B35"/>
    <w:rsid w:val="004E3552"/>
    <w:rsid w:val="004E460E"/>
    <w:rsid w:val="004E4C30"/>
    <w:rsid w:val="004E50FE"/>
    <w:rsid w:val="004E78F2"/>
    <w:rsid w:val="004F0AFB"/>
    <w:rsid w:val="004F2E41"/>
    <w:rsid w:val="004F3D08"/>
    <w:rsid w:val="004F3F05"/>
    <w:rsid w:val="004F400D"/>
    <w:rsid w:val="004F4049"/>
    <w:rsid w:val="004F4935"/>
    <w:rsid w:val="004F4E2E"/>
    <w:rsid w:val="004F6189"/>
    <w:rsid w:val="004F64FA"/>
    <w:rsid w:val="004F7657"/>
    <w:rsid w:val="00500614"/>
    <w:rsid w:val="00500979"/>
    <w:rsid w:val="00500F2A"/>
    <w:rsid w:val="00502A83"/>
    <w:rsid w:val="00503748"/>
    <w:rsid w:val="00504EBF"/>
    <w:rsid w:val="00505FD0"/>
    <w:rsid w:val="00506EB4"/>
    <w:rsid w:val="00507452"/>
    <w:rsid w:val="00507E23"/>
    <w:rsid w:val="00513356"/>
    <w:rsid w:val="005137B5"/>
    <w:rsid w:val="0051395C"/>
    <w:rsid w:val="00514C20"/>
    <w:rsid w:val="00515043"/>
    <w:rsid w:val="005153E9"/>
    <w:rsid w:val="005155A1"/>
    <w:rsid w:val="005172D7"/>
    <w:rsid w:val="005173BD"/>
    <w:rsid w:val="00517EFF"/>
    <w:rsid w:val="005215AD"/>
    <w:rsid w:val="005222E2"/>
    <w:rsid w:val="00522A3A"/>
    <w:rsid w:val="005238C2"/>
    <w:rsid w:val="005249A3"/>
    <w:rsid w:val="005263D6"/>
    <w:rsid w:val="00530530"/>
    <w:rsid w:val="00530BE7"/>
    <w:rsid w:val="00531890"/>
    <w:rsid w:val="00531C7F"/>
    <w:rsid w:val="00532712"/>
    <w:rsid w:val="00532F3E"/>
    <w:rsid w:val="0053423F"/>
    <w:rsid w:val="00534C77"/>
    <w:rsid w:val="0053519E"/>
    <w:rsid w:val="0053557C"/>
    <w:rsid w:val="005365ED"/>
    <w:rsid w:val="00541E94"/>
    <w:rsid w:val="00542731"/>
    <w:rsid w:val="00543FAD"/>
    <w:rsid w:val="005454AB"/>
    <w:rsid w:val="0054575C"/>
    <w:rsid w:val="00545C09"/>
    <w:rsid w:val="00545E75"/>
    <w:rsid w:val="00546819"/>
    <w:rsid w:val="005468D4"/>
    <w:rsid w:val="00546EF4"/>
    <w:rsid w:val="0054758C"/>
    <w:rsid w:val="00550971"/>
    <w:rsid w:val="00550E1C"/>
    <w:rsid w:val="00552F6C"/>
    <w:rsid w:val="00554521"/>
    <w:rsid w:val="00554D49"/>
    <w:rsid w:val="005556AD"/>
    <w:rsid w:val="00555C1C"/>
    <w:rsid w:val="005563BF"/>
    <w:rsid w:val="00557192"/>
    <w:rsid w:val="00557541"/>
    <w:rsid w:val="005575AD"/>
    <w:rsid w:val="00560918"/>
    <w:rsid w:val="00560CCF"/>
    <w:rsid w:val="005634BB"/>
    <w:rsid w:val="0056423C"/>
    <w:rsid w:val="005650D3"/>
    <w:rsid w:val="005666F7"/>
    <w:rsid w:val="005671C1"/>
    <w:rsid w:val="005707D9"/>
    <w:rsid w:val="005730A8"/>
    <w:rsid w:val="005734EA"/>
    <w:rsid w:val="00574711"/>
    <w:rsid w:val="005772E9"/>
    <w:rsid w:val="00582552"/>
    <w:rsid w:val="00582646"/>
    <w:rsid w:val="005858BA"/>
    <w:rsid w:val="0058629A"/>
    <w:rsid w:val="00592023"/>
    <w:rsid w:val="0059246D"/>
    <w:rsid w:val="00594838"/>
    <w:rsid w:val="005969A1"/>
    <w:rsid w:val="005975B8"/>
    <w:rsid w:val="00597A23"/>
    <w:rsid w:val="00597BAA"/>
    <w:rsid w:val="005A15C5"/>
    <w:rsid w:val="005A1BC4"/>
    <w:rsid w:val="005A1CA6"/>
    <w:rsid w:val="005A202B"/>
    <w:rsid w:val="005A32DB"/>
    <w:rsid w:val="005A4899"/>
    <w:rsid w:val="005A4B34"/>
    <w:rsid w:val="005A52BB"/>
    <w:rsid w:val="005A6BE9"/>
    <w:rsid w:val="005B0FB1"/>
    <w:rsid w:val="005B132A"/>
    <w:rsid w:val="005B1725"/>
    <w:rsid w:val="005B1927"/>
    <w:rsid w:val="005B1C24"/>
    <w:rsid w:val="005B4CF7"/>
    <w:rsid w:val="005B56DB"/>
    <w:rsid w:val="005B5953"/>
    <w:rsid w:val="005B61B2"/>
    <w:rsid w:val="005C043A"/>
    <w:rsid w:val="005C0A34"/>
    <w:rsid w:val="005C5112"/>
    <w:rsid w:val="005C527B"/>
    <w:rsid w:val="005C71CD"/>
    <w:rsid w:val="005C7491"/>
    <w:rsid w:val="005C74CB"/>
    <w:rsid w:val="005C763A"/>
    <w:rsid w:val="005C79DB"/>
    <w:rsid w:val="005D1F76"/>
    <w:rsid w:val="005D245F"/>
    <w:rsid w:val="005D2B71"/>
    <w:rsid w:val="005D2CD5"/>
    <w:rsid w:val="005D3BBB"/>
    <w:rsid w:val="005D6395"/>
    <w:rsid w:val="005D65DF"/>
    <w:rsid w:val="005D69A6"/>
    <w:rsid w:val="005E062B"/>
    <w:rsid w:val="005E1478"/>
    <w:rsid w:val="005E1615"/>
    <w:rsid w:val="005E1EAF"/>
    <w:rsid w:val="005E273F"/>
    <w:rsid w:val="005E4CC5"/>
    <w:rsid w:val="005E57E7"/>
    <w:rsid w:val="005F0242"/>
    <w:rsid w:val="005F14D2"/>
    <w:rsid w:val="005F3C09"/>
    <w:rsid w:val="005F3ECF"/>
    <w:rsid w:val="005F4D00"/>
    <w:rsid w:val="005F607C"/>
    <w:rsid w:val="005F772C"/>
    <w:rsid w:val="005F7D96"/>
    <w:rsid w:val="00601A93"/>
    <w:rsid w:val="00602742"/>
    <w:rsid w:val="00602EC4"/>
    <w:rsid w:val="006032C8"/>
    <w:rsid w:val="00605D22"/>
    <w:rsid w:val="00606D50"/>
    <w:rsid w:val="00611849"/>
    <w:rsid w:val="00613079"/>
    <w:rsid w:val="0061438C"/>
    <w:rsid w:val="00615D97"/>
    <w:rsid w:val="00620EF1"/>
    <w:rsid w:val="00621C9B"/>
    <w:rsid w:val="00623760"/>
    <w:rsid w:val="00623B31"/>
    <w:rsid w:val="0062737B"/>
    <w:rsid w:val="00627AFC"/>
    <w:rsid w:val="00631013"/>
    <w:rsid w:val="00631689"/>
    <w:rsid w:val="00632EED"/>
    <w:rsid w:val="0063378F"/>
    <w:rsid w:val="00634E3B"/>
    <w:rsid w:val="00637F6F"/>
    <w:rsid w:val="00640169"/>
    <w:rsid w:val="006404F1"/>
    <w:rsid w:val="00640D8F"/>
    <w:rsid w:val="006423BD"/>
    <w:rsid w:val="006424AB"/>
    <w:rsid w:val="00643592"/>
    <w:rsid w:val="00646454"/>
    <w:rsid w:val="00647DC6"/>
    <w:rsid w:val="0065277F"/>
    <w:rsid w:val="00653A63"/>
    <w:rsid w:val="00653DFB"/>
    <w:rsid w:val="00653F26"/>
    <w:rsid w:val="00656CF4"/>
    <w:rsid w:val="00657C50"/>
    <w:rsid w:val="006621FA"/>
    <w:rsid w:val="006622A6"/>
    <w:rsid w:val="00662CEA"/>
    <w:rsid w:val="00663052"/>
    <w:rsid w:val="0066393F"/>
    <w:rsid w:val="00664A6E"/>
    <w:rsid w:val="00665BC6"/>
    <w:rsid w:val="00667792"/>
    <w:rsid w:val="00667C8A"/>
    <w:rsid w:val="00672A80"/>
    <w:rsid w:val="00672C56"/>
    <w:rsid w:val="00673B92"/>
    <w:rsid w:val="00674F37"/>
    <w:rsid w:val="00676241"/>
    <w:rsid w:val="006770ED"/>
    <w:rsid w:val="0068033A"/>
    <w:rsid w:val="00681DBB"/>
    <w:rsid w:val="006838E9"/>
    <w:rsid w:val="00683EC8"/>
    <w:rsid w:val="006847FE"/>
    <w:rsid w:val="00684FC4"/>
    <w:rsid w:val="006864EB"/>
    <w:rsid w:val="00686A8F"/>
    <w:rsid w:val="006871C1"/>
    <w:rsid w:val="0069021C"/>
    <w:rsid w:val="006928E5"/>
    <w:rsid w:val="00693732"/>
    <w:rsid w:val="006943C4"/>
    <w:rsid w:val="006943C6"/>
    <w:rsid w:val="00695AA0"/>
    <w:rsid w:val="00695CBA"/>
    <w:rsid w:val="00696534"/>
    <w:rsid w:val="006A0395"/>
    <w:rsid w:val="006A19C9"/>
    <w:rsid w:val="006A214B"/>
    <w:rsid w:val="006A28CB"/>
    <w:rsid w:val="006A2A43"/>
    <w:rsid w:val="006A3F68"/>
    <w:rsid w:val="006A42D9"/>
    <w:rsid w:val="006A5DD6"/>
    <w:rsid w:val="006A671B"/>
    <w:rsid w:val="006B080D"/>
    <w:rsid w:val="006B0DF0"/>
    <w:rsid w:val="006B30D7"/>
    <w:rsid w:val="006B3E7E"/>
    <w:rsid w:val="006B526C"/>
    <w:rsid w:val="006B5CBF"/>
    <w:rsid w:val="006B5F37"/>
    <w:rsid w:val="006B5F67"/>
    <w:rsid w:val="006B76D1"/>
    <w:rsid w:val="006C0654"/>
    <w:rsid w:val="006C15E8"/>
    <w:rsid w:val="006C3C83"/>
    <w:rsid w:val="006C59F4"/>
    <w:rsid w:val="006C6CB3"/>
    <w:rsid w:val="006C6D0B"/>
    <w:rsid w:val="006D0609"/>
    <w:rsid w:val="006D12F0"/>
    <w:rsid w:val="006D2E03"/>
    <w:rsid w:val="006D3000"/>
    <w:rsid w:val="006D4204"/>
    <w:rsid w:val="006D4E06"/>
    <w:rsid w:val="006D60A3"/>
    <w:rsid w:val="006D7650"/>
    <w:rsid w:val="006E1188"/>
    <w:rsid w:val="006E1BFF"/>
    <w:rsid w:val="006E26B2"/>
    <w:rsid w:val="006E2AEE"/>
    <w:rsid w:val="006E4EDF"/>
    <w:rsid w:val="006E4F53"/>
    <w:rsid w:val="006E5867"/>
    <w:rsid w:val="006E6C6D"/>
    <w:rsid w:val="006E6CE8"/>
    <w:rsid w:val="006E6FBC"/>
    <w:rsid w:val="006E7E2A"/>
    <w:rsid w:val="006F0EE2"/>
    <w:rsid w:val="006F1336"/>
    <w:rsid w:val="006F2146"/>
    <w:rsid w:val="006F2BFE"/>
    <w:rsid w:val="006F2D2E"/>
    <w:rsid w:val="006F3712"/>
    <w:rsid w:val="006F5274"/>
    <w:rsid w:val="006F7332"/>
    <w:rsid w:val="00701D53"/>
    <w:rsid w:val="00702DB9"/>
    <w:rsid w:val="00703A22"/>
    <w:rsid w:val="007045CC"/>
    <w:rsid w:val="0070653C"/>
    <w:rsid w:val="007148BB"/>
    <w:rsid w:val="00714D6E"/>
    <w:rsid w:val="00721894"/>
    <w:rsid w:val="00723477"/>
    <w:rsid w:val="007237F4"/>
    <w:rsid w:val="00724714"/>
    <w:rsid w:val="007259A3"/>
    <w:rsid w:val="007269AB"/>
    <w:rsid w:val="00727371"/>
    <w:rsid w:val="007276DE"/>
    <w:rsid w:val="0073018C"/>
    <w:rsid w:val="0073092A"/>
    <w:rsid w:val="007357D7"/>
    <w:rsid w:val="00736C6E"/>
    <w:rsid w:val="0073764F"/>
    <w:rsid w:val="00741554"/>
    <w:rsid w:val="007421C6"/>
    <w:rsid w:val="007424B5"/>
    <w:rsid w:val="007427FD"/>
    <w:rsid w:val="007438D0"/>
    <w:rsid w:val="007442EF"/>
    <w:rsid w:val="0074479F"/>
    <w:rsid w:val="00746E2D"/>
    <w:rsid w:val="007500EC"/>
    <w:rsid w:val="00750424"/>
    <w:rsid w:val="00750D22"/>
    <w:rsid w:val="00750FA2"/>
    <w:rsid w:val="00751475"/>
    <w:rsid w:val="00752813"/>
    <w:rsid w:val="007545F0"/>
    <w:rsid w:val="00760212"/>
    <w:rsid w:val="00761BF6"/>
    <w:rsid w:val="007650B6"/>
    <w:rsid w:val="00765BA5"/>
    <w:rsid w:val="00765CCA"/>
    <w:rsid w:val="0076684E"/>
    <w:rsid w:val="007668F5"/>
    <w:rsid w:val="00772172"/>
    <w:rsid w:val="00772748"/>
    <w:rsid w:val="00772917"/>
    <w:rsid w:val="00773518"/>
    <w:rsid w:val="00773FA7"/>
    <w:rsid w:val="0077507E"/>
    <w:rsid w:val="00775980"/>
    <w:rsid w:val="00776708"/>
    <w:rsid w:val="007803EA"/>
    <w:rsid w:val="00780B87"/>
    <w:rsid w:val="0078201D"/>
    <w:rsid w:val="00782D8B"/>
    <w:rsid w:val="00782EB1"/>
    <w:rsid w:val="00784EF2"/>
    <w:rsid w:val="00787F69"/>
    <w:rsid w:val="007908BE"/>
    <w:rsid w:val="0079132A"/>
    <w:rsid w:val="00792122"/>
    <w:rsid w:val="00793816"/>
    <w:rsid w:val="00793E1A"/>
    <w:rsid w:val="00794061"/>
    <w:rsid w:val="00794440"/>
    <w:rsid w:val="00795501"/>
    <w:rsid w:val="007974E6"/>
    <w:rsid w:val="00797FD1"/>
    <w:rsid w:val="007A0AAF"/>
    <w:rsid w:val="007A1FDB"/>
    <w:rsid w:val="007A2DD7"/>
    <w:rsid w:val="007A35A6"/>
    <w:rsid w:val="007A3734"/>
    <w:rsid w:val="007A52EF"/>
    <w:rsid w:val="007A54A8"/>
    <w:rsid w:val="007A5516"/>
    <w:rsid w:val="007A5E1D"/>
    <w:rsid w:val="007A6221"/>
    <w:rsid w:val="007A71E9"/>
    <w:rsid w:val="007A7334"/>
    <w:rsid w:val="007A7730"/>
    <w:rsid w:val="007B103F"/>
    <w:rsid w:val="007B1142"/>
    <w:rsid w:val="007B13E5"/>
    <w:rsid w:val="007B168D"/>
    <w:rsid w:val="007B3933"/>
    <w:rsid w:val="007B4571"/>
    <w:rsid w:val="007B5F3D"/>
    <w:rsid w:val="007C066F"/>
    <w:rsid w:val="007C0B48"/>
    <w:rsid w:val="007C252C"/>
    <w:rsid w:val="007C2CAE"/>
    <w:rsid w:val="007C3D6A"/>
    <w:rsid w:val="007C5FFB"/>
    <w:rsid w:val="007C7714"/>
    <w:rsid w:val="007D1321"/>
    <w:rsid w:val="007D1465"/>
    <w:rsid w:val="007D1E47"/>
    <w:rsid w:val="007D2339"/>
    <w:rsid w:val="007D491A"/>
    <w:rsid w:val="007D57AB"/>
    <w:rsid w:val="007D5CB5"/>
    <w:rsid w:val="007D67A4"/>
    <w:rsid w:val="007D731D"/>
    <w:rsid w:val="007E08F4"/>
    <w:rsid w:val="007E1C41"/>
    <w:rsid w:val="007E2A20"/>
    <w:rsid w:val="007E52DC"/>
    <w:rsid w:val="007E68EA"/>
    <w:rsid w:val="007E788B"/>
    <w:rsid w:val="007F1406"/>
    <w:rsid w:val="007F2E2C"/>
    <w:rsid w:val="007F30FE"/>
    <w:rsid w:val="007F6A72"/>
    <w:rsid w:val="007F7A78"/>
    <w:rsid w:val="008040D6"/>
    <w:rsid w:val="00805436"/>
    <w:rsid w:val="00807748"/>
    <w:rsid w:val="00807FB3"/>
    <w:rsid w:val="008110DC"/>
    <w:rsid w:val="008118D8"/>
    <w:rsid w:val="00811F00"/>
    <w:rsid w:val="008120E3"/>
    <w:rsid w:val="00812A77"/>
    <w:rsid w:val="008160BE"/>
    <w:rsid w:val="00817261"/>
    <w:rsid w:val="00822B23"/>
    <w:rsid w:val="00822EA5"/>
    <w:rsid w:val="008232B8"/>
    <w:rsid w:val="00823823"/>
    <w:rsid w:val="0082391A"/>
    <w:rsid w:val="00823E31"/>
    <w:rsid w:val="00824C86"/>
    <w:rsid w:val="00825C8E"/>
    <w:rsid w:val="00826F0F"/>
    <w:rsid w:val="00830F54"/>
    <w:rsid w:val="008310A0"/>
    <w:rsid w:val="0083137F"/>
    <w:rsid w:val="0083138A"/>
    <w:rsid w:val="0083188B"/>
    <w:rsid w:val="00834799"/>
    <w:rsid w:val="00835D51"/>
    <w:rsid w:val="0083613C"/>
    <w:rsid w:val="00836DD5"/>
    <w:rsid w:val="0083784A"/>
    <w:rsid w:val="008401DB"/>
    <w:rsid w:val="00841EAD"/>
    <w:rsid w:val="00842B2C"/>
    <w:rsid w:val="00842D03"/>
    <w:rsid w:val="00844A78"/>
    <w:rsid w:val="008456E8"/>
    <w:rsid w:val="0085029A"/>
    <w:rsid w:val="008507E0"/>
    <w:rsid w:val="00851119"/>
    <w:rsid w:val="00854F88"/>
    <w:rsid w:val="0085657F"/>
    <w:rsid w:val="0085742B"/>
    <w:rsid w:val="00861489"/>
    <w:rsid w:val="00861D30"/>
    <w:rsid w:val="00862127"/>
    <w:rsid w:val="00863172"/>
    <w:rsid w:val="00864859"/>
    <w:rsid w:val="00864BE8"/>
    <w:rsid w:val="00864D9E"/>
    <w:rsid w:val="00864E9F"/>
    <w:rsid w:val="008651FE"/>
    <w:rsid w:val="008653F4"/>
    <w:rsid w:val="00865A69"/>
    <w:rsid w:val="008707C3"/>
    <w:rsid w:val="00871CBB"/>
    <w:rsid w:val="008722CF"/>
    <w:rsid w:val="008725BD"/>
    <w:rsid w:val="0087304C"/>
    <w:rsid w:val="00874ED4"/>
    <w:rsid w:val="0087528E"/>
    <w:rsid w:val="00877AE7"/>
    <w:rsid w:val="0088158B"/>
    <w:rsid w:val="00882953"/>
    <w:rsid w:val="00883811"/>
    <w:rsid w:val="0088414C"/>
    <w:rsid w:val="0088419B"/>
    <w:rsid w:val="00886136"/>
    <w:rsid w:val="00890FB6"/>
    <w:rsid w:val="00891708"/>
    <w:rsid w:val="00891F57"/>
    <w:rsid w:val="008922C0"/>
    <w:rsid w:val="0089357C"/>
    <w:rsid w:val="00893837"/>
    <w:rsid w:val="008948A7"/>
    <w:rsid w:val="00895051"/>
    <w:rsid w:val="00895CEF"/>
    <w:rsid w:val="008A17F3"/>
    <w:rsid w:val="008A297C"/>
    <w:rsid w:val="008A2F8A"/>
    <w:rsid w:val="008A3B97"/>
    <w:rsid w:val="008A5352"/>
    <w:rsid w:val="008A6666"/>
    <w:rsid w:val="008B02D9"/>
    <w:rsid w:val="008B1ECF"/>
    <w:rsid w:val="008B22DF"/>
    <w:rsid w:val="008B2445"/>
    <w:rsid w:val="008B66BF"/>
    <w:rsid w:val="008B6BD4"/>
    <w:rsid w:val="008C1A01"/>
    <w:rsid w:val="008C1A78"/>
    <w:rsid w:val="008C2102"/>
    <w:rsid w:val="008C476F"/>
    <w:rsid w:val="008C4E65"/>
    <w:rsid w:val="008D00F6"/>
    <w:rsid w:val="008D4F79"/>
    <w:rsid w:val="008D51D7"/>
    <w:rsid w:val="008D57C7"/>
    <w:rsid w:val="008D5D68"/>
    <w:rsid w:val="008D64E7"/>
    <w:rsid w:val="008E1C37"/>
    <w:rsid w:val="008E3CF6"/>
    <w:rsid w:val="008E5CD1"/>
    <w:rsid w:val="008F19BA"/>
    <w:rsid w:val="008F1B10"/>
    <w:rsid w:val="008F1CA0"/>
    <w:rsid w:val="008F3303"/>
    <w:rsid w:val="008F4808"/>
    <w:rsid w:val="009017EF"/>
    <w:rsid w:val="00901A9D"/>
    <w:rsid w:val="00901AF3"/>
    <w:rsid w:val="009025B3"/>
    <w:rsid w:val="009047CE"/>
    <w:rsid w:val="00905905"/>
    <w:rsid w:val="00911D71"/>
    <w:rsid w:val="00912701"/>
    <w:rsid w:val="00912D95"/>
    <w:rsid w:val="0091317B"/>
    <w:rsid w:val="009134A7"/>
    <w:rsid w:val="00914117"/>
    <w:rsid w:val="00915AD7"/>
    <w:rsid w:val="0091712B"/>
    <w:rsid w:val="00917832"/>
    <w:rsid w:val="009202A7"/>
    <w:rsid w:val="0092281B"/>
    <w:rsid w:val="00923BCF"/>
    <w:rsid w:val="00924DCE"/>
    <w:rsid w:val="009252AD"/>
    <w:rsid w:val="00925866"/>
    <w:rsid w:val="00926629"/>
    <w:rsid w:val="00926D1B"/>
    <w:rsid w:val="0093346B"/>
    <w:rsid w:val="00934785"/>
    <w:rsid w:val="00934FCD"/>
    <w:rsid w:val="00935AA5"/>
    <w:rsid w:val="0093666A"/>
    <w:rsid w:val="009370FD"/>
    <w:rsid w:val="00937881"/>
    <w:rsid w:val="0094353A"/>
    <w:rsid w:val="00943793"/>
    <w:rsid w:val="00944723"/>
    <w:rsid w:val="00953515"/>
    <w:rsid w:val="009540A0"/>
    <w:rsid w:val="00955D0A"/>
    <w:rsid w:val="009611BA"/>
    <w:rsid w:val="00961EE8"/>
    <w:rsid w:val="0096371E"/>
    <w:rsid w:val="00964BC9"/>
    <w:rsid w:val="00965E53"/>
    <w:rsid w:val="009660FA"/>
    <w:rsid w:val="00966701"/>
    <w:rsid w:val="00966AFF"/>
    <w:rsid w:val="00971C24"/>
    <w:rsid w:val="00971DC9"/>
    <w:rsid w:val="009723AF"/>
    <w:rsid w:val="009735AE"/>
    <w:rsid w:val="00973A23"/>
    <w:rsid w:val="00973EA2"/>
    <w:rsid w:val="0097550F"/>
    <w:rsid w:val="0098029A"/>
    <w:rsid w:val="00983125"/>
    <w:rsid w:val="009844B5"/>
    <w:rsid w:val="00985BBF"/>
    <w:rsid w:val="009861DF"/>
    <w:rsid w:val="009870B2"/>
    <w:rsid w:val="00990407"/>
    <w:rsid w:val="00990E00"/>
    <w:rsid w:val="009928FC"/>
    <w:rsid w:val="00994310"/>
    <w:rsid w:val="009943E1"/>
    <w:rsid w:val="009951C3"/>
    <w:rsid w:val="009952BB"/>
    <w:rsid w:val="009956DF"/>
    <w:rsid w:val="00995FFC"/>
    <w:rsid w:val="00996182"/>
    <w:rsid w:val="009A5D8E"/>
    <w:rsid w:val="009B1B28"/>
    <w:rsid w:val="009B2A7C"/>
    <w:rsid w:val="009B6F5D"/>
    <w:rsid w:val="009C0D3A"/>
    <w:rsid w:val="009C16FF"/>
    <w:rsid w:val="009C2E50"/>
    <w:rsid w:val="009C2FD7"/>
    <w:rsid w:val="009C3AA5"/>
    <w:rsid w:val="009C436C"/>
    <w:rsid w:val="009C4A41"/>
    <w:rsid w:val="009C4F08"/>
    <w:rsid w:val="009C53A0"/>
    <w:rsid w:val="009C5CD3"/>
    <w:rsid w:val="009C681F"/>
    <w:rsid w:val="009D01FF"/>
    <w:rsid w:val="009D0A41"/>
    <w:rsid w:val="009D17FE"/>
    <w:rsid w:val="009D3176"/>
    <w:rsid w:val="009D3AB1"/>
    <w:rsid w:val="009D4026"/>
    <w:rsid w:val="009D4398"/>
    <w:rsid w:val="009D4D06"/>
    <w:rsid w:val="009D4F2E"/>
    <w:rsid w:val="009D6468"/>
    <w:rsid w:val="009D69E1"/>
    <w:rsid w:val="009D77FF"/>
    <w:rsid w:val="009E2359"/>
    <w:rsid w:val="009E281D"/>
    <w:rsid w:val="009E28F9"/>
    <w:rsid w:val="009E478C"/>
    <w:rsid w:val="009E72FF"/>
    <w:rsid w:val="009E756E"/>
    <w:rsid w:val="009F06BF"/>
    <w:rsid w:val="009F06EA"/>
    <w:rsid w:val="009F2615"/>
    <w:rsid w:val="009F2B67"/>
    <w:rsid w:val="009F32A7"/>
    <w:rsid w:val="009F4961"/>
    <w:rsid w:val="009F59E0"/>
    <w:rsid w:val="009F6BE4"/>
    <w:rsid w:val="00A00237"/>
    <w:rsid w:val="00A014F1"/>
    <w:rsid w:val="00A0186A"/>
    <w:rsid w:val="00A0334D"/>
    <w:rsid w:val="00A03E94"/>
    <w:rsid w:val="00A04AC7"/>
    <w:rsid w:val="00A05678"/>
    <w:rsid w:val="00A059D7"/>
    <w:rsid w:val="00A05AB1"/>
    <w:rsid w:val="00A069E0"/>
    <w:rsid w:val="00A07196"/>
    <w:rsid w:val="00A126AE"/>
    <w:rsid w:val="00A13230"/>
    <w:rsid w:val="00A134DB"/>
    <w:rsid w:val="00A143BE"/>
    <w:rsid w:val="00A1445E"/>
    <w:rsid w:val="00A2101F"/>
    <w:rsid w:val="00A215C4"/>
    <w:rsid w:val="00A23C8A"/>
    <w:rsid w:val="00A240B4"/>
    <w:rsid w:val="00A24802"/>
    <w:rsid w:val="00A25326"/>
    <w:rsid w:val="00A266B8"/>
    <w:rsid w:val="00A33F68"/>
    <w:rsid w:val="00A35FB3"/>
    <w:rsid w:val="00A37456"/>
    <w:rsid w:val="00A4195C"/>
    <w:rsid w:val="00A43886"/>
    <w:rsid w:val="00A460A9"/>
    <w:rsid w:val="00A463F7"/>
    <w:rsid w:val="00A46730"/>
    <w:rsid w:val="00A50259"/>
    <w:rsid w:val="00A51079"/>
    <w:rsid w:val="00A5126C"/>
    <w:rsid w:val="00A52558"/>
    <w:rsid w:val="00A5345D"/>
    <w:rsid w:val="00A54BD3"/>
    <w:rsid w:val="00A5588B"/>
    <w:rsid w:val="00A55DF8"/>
    <w:rsid w:val="00A567AD"/>
    <w:rsid w:val="00A60881"/>
    <w:rsid w:val="00A6167A"/>
    <w:rsid w:val="00A62A27"/>
    <w:rsid w:val="00A645E7"/>
    <w:rsid w:val="00A64D42"/>
    <w:rsid w:val="00A658F9"/>
    <w:rsid w:val="00A664BC"/>
    <w:rsid w:val="00A6655E"/>
    <w:rsid w:val="00A66B2F"/>
    <w:rsid w:val="00A67840"/>
    <w:rsid w:val="00A70C08"/>
    <w:rsid w:val="00A719A1"/>
    <w:rsid w:val="00A72D2A"/>
    <w:rsid w:val="00A82AD5"/>
    <w:rsid w:val="00A84C41"/>
    <w:rsid w:val="00A84FA9"/>
    <w:rsid w:val="00A85736"/>
    <w:rsid w:val="00A87B92"/>
    <w:rsid w:val="00A87D7B"/>
    <w:rsid w:val="00A87EF7"/>
    <w:rsid w:val="00A87F19"/>
    <w:rsid w:val="00A9033F"/>
    <w:rsid w:val="00A90531"/>
    <w:rsid w:val="00A90550"/>
    <w:rsid w:val="00A91969"/>
    <w:rsid w:val="00A92EED"/>
    <w:rsid w:val="00A93E0B"/>
    <w:rsid w:val="00A941F4"/>
    <w:rsid w:val="00A95331"/>
    <w:rsid w:val="00A95B10"/>
    <w:rsid w:val="00A964C7"/>
    <w:rsid w:val="00A96615"/>
    <w:rsid w:val="00A97ABC"/>
    <w:rsid w:val="00A97C14"/>
    <w:rsid w:val="00A97D63"/>
    <w:rsid w:val="00AA2B76"/>
    <w:rsid w:val="00AA45CB"/>
    <w:rsid w:val="00AA4690"/>
    <w:rsid w:val="00AA47E1"/>
    <w:rsid w:val="00AA5467"/>
    <w:rsid w:val="00AA574E"/>
    <w:rsid w:val="00AA76A7"/>
    <w:rsid w:val="00AB0AA3"/>
    <w:rsid w:val="00AB0E5C"/>
    <w:rsid w:val="00AB1620"/>
    <w:rsid w:val="00AB1852"/>
    <w:rsid w:val="00AB2CBF"/>
    <w:rsid w:val="00AB4E49"/>
    <w:rsid w:val="00AB6349"/>
    <w:rsid w:val="00AB63D9"/>
    <w:rsid w:val="00AB6940"/>
    <w:rsid w:val="00AC2020"/>
    <w:rsid w:val="00AC207E"/>
    <w:rsid w:val="00AC4DD4"/>
    <w:rsid w:val="00AC5B2A"/>
    <w:rsid w:val="00AC776B"/>
    <w:rsid w:val="00AC7A6D"/>
    <w:rsid w:val="00AD0172"/>
    <w:rsid w:val="00AD16D5"/>
    <w:rsid w:val="00AD294F"/>
    <w:rsid w:val="00AD2B19"/>
    <w:rsid w:val="00AD2EBF"/>
    <w:rsid w:val="00AD3547"/>
    <w:rsid w:val="00AD38B7"/>
    <w:rsid w:val="00AD4040"/>
    <w:rsid w:val="00AE2E4E"/>
    <w:rsid w:val="00AE31DE"/>
    <w:rsid w:val="00AE49DC"/>
    <w:rsid w:val="00AE56A2"/>
    <w:rsid w:val="00AE5C7C"/>
    <w:rsid w:val="00AE6EBC"/>
    <w:rsid w:val="00AF0AF4"/>
    <w:rsid w:val="00AF10B0"/>
    <w:rsid w:val="00AF10FF"/>
    <w:rsid w:val="00AF3B37"/>
    <w:rsid w:val="00AF5209"/>
    <w:rsid w:val="00AF5FC4"/>
    <w:rsid w:val="00AF6515"/>
    <w:rsid w:val="00AF6904"/>
    <w:rsid w:val="00AF6DFB"/>
    <w:rsid w:val="00AF7857"/>
    <w:rsid w:val="00B00213"/>
    <w:rsid w:val="00B00429"/>
    <w:rsid w:val="00B01801"/>
    <w:rsid w:val="00B01D5F"/>
    <w:rsid w:val="00B02816"/>
    <w:rsid w:val="00B02ECF"/>
    <w:rsid w:val="00B045F1"/>
    <w:rsid w:val="00B05341"/>
    <w:rsid w:val="00B07935"/>
    <w:rsid w:val="00B107F7"/>
    <w:rsid w:val="00B11F85"/>
    <w:rsid w:val="00B12CAE"/>
    <w:rsid w:val="00B12FC3"/>
    <w:rsid w:val="00B13C90"/>
    <w:rsid w:val="00B15858"/>
    <w:rsid w:val="00B16942"/>
    <w:rsid w:val="00B17D4B"/>
    <w:rsid w:val="00B2066E"/>
    <w:rsid w:val="00B21C1D"/>
    <w:rsid w:val="00B23C6A"/>
    <w:rsid w:val="00B24021"/>
    <w:rsid w:val="00B248E4"/>
    <w:rsid w:val="00B24C9C"/>
    <w:rsid w:val="00B255EE"/>
    <w:rsid w:val="00B2590E"/>
    <w:rsid w:val="00B275D4"/>
    <w:rsid w:val="00B30409"/>
    <w:rsid w:val="00B30F9A"/>
    <w:rsid w:val="00B332C5"/>
    <w:rsid w:val="00B34590"/>
    <w:rsid w:val="00B3495A"/>
    <w:rsid w:val="00B349C2"/>
    <w:rsid w:val="00B34B6C"/>
    <w:rsid w:val="00B370B6"/>
    <w:rsid w:val="00B402D0"/>
    <w:rsid w:val="00B402F0"/>
    <w:rsid w:val="00B4107D"/>
    <w:rsid w:val="00B413CC"/>
    <w:rsid w:val="00B41990"/>
    <w:rsid w:val="00B44729"/>
    <w:rsid w:val="00B460E4"/>
    <w:rsid w:val="00B47078"/>
    <w:rsid w:val="00B50408"/>
    <w:rsid w:val="00B50429"/>
    <w:rsid w:val="00B50703"/>
    <w:rsid w:val="00B519B4"/>
    <w:rsid w:val="00B51D41"/>
    <w:rsid w:val="00B53411"/>
    <w:rsid w:val="00B53DBA"/>
    <w:rsid w:val="00B557A3"/>
    <w:rsid w:val="00B55B30"/>
    <w:rsid w:val="00B56F17"/>
    <w:rsid w:val="00B57CD5"/>
    <w:rsid w:val="00B603BE"/>
    <w:rsid w:val="00B60613"/>
    <w:rsid w:val="00B619DD"/>
    <w:rsid w:val="00B63104"/>
    <w:rsid w:val="00B63296"/>
    <w:rsid w:val="00B643B5"/>
    <w:rsid w:val="00B64A14"/>
    <w:rsid w:val="00B677DD"/>
    <w:rsid w:val="00B70EEE"/>
    <w:rsid w:val="00B71326"/>
    <w:rsid w:val="00B73A8F"/>
    <w:rsid w:val="00B75478"/>
    <w:rsid w:val="00B75C19"/>
    <w:rsid w:val="00B764DC"/>
    <w:rsid w:val="00B765CC"/>
    <w:rsid w:val="00B77982"/>
    <w:rsid w:val="00B818B6"/>
    <w:rsid w:val="00B8243C"/>
    <w:rsid w:val="00B84D5A"/>
    <w:rsid w:val="00B8743B"/>
    <w:rsid w:val="00B879B8"/>
    <w:rsid w:val="00B90332"/>
    <w:rsid w:val="00B90A87"/>
    <w:rsid w:val="00B91C49"/>
    <w:rsid w:val="00B9269D"/>
    <w:rsid w:val="00B938DD"/>
    <w:rsid w:val="00B94C39"/>
    <w:rsid w:val="00B94CD1"/>
    <w:rsid w:val="00B9593B"/>
    <w:rsid w:val="00B96806"/>
    <w:rsid w:val="00B979CB"/>
    <w:rsid w:val="00B97E4D"/>
    <w:rsid w:val="00BA0748"/>
    <w:rsid w:val="00BA07FB"/>
    <w:rsid w:val="00BA2244"/>
    <w:rsid w:val="00BA2DC9"/>
    <w:rsid w:val="00BA53B4"/>
    <w:rsid w:val="00BA6122"/>
    <w:rsid w:val="00BA7484"/>
    <w:rsid w:val="00BA79FF"/>
    <w:rsid w:val="00BB1388"/>
    <w:rsid w:val="00BB15CB"/>
    <w:rsid w:val="00BB1814"/>
    <w:rsid w:val="00BB540F"/>
    <w:rsid w:val="00BB638B"/>
    <w:rsid w:val="00BB6438"/>
    <w:rsid w:val="00BB73CC"/>
    <w:rsid w:val="00BB7844"/>
    <w:rsid w:val="00BB7B9E"/>
    <w:rsid w:val="00BB7D8E"/>
    <w:rsid w:val="00BC0E1D"/>
    <w:rsid w:val="00BC1667"/>
    <w:rsid w:val="00BC2BC5"/>
    <w:rsid w:val="00BC2CF7"/>
    <w:rsid w:val="00BC7A99"/>
    <w:rsid w:val="00BD0196"/>
    <w:rsid w:val="00BD022E"/>
    <w:rsid w:val="00BD1955"/>
    <w:rsid w:val="00BD3A2C"/>
    <w:rsid w:val="00BD3B71"/>
    <w:rsid w:val="00BD45B4"/>
    <w:rsid w:val="00BD4F94"/>
    <w:rsid w:val="00BD4F9D"/>
    <w:rsid w:val="00BD5AC6"/>
    <w:rsid w:val="00BD5DE3"/>
    <w:rsid w:val="00BD5FCB"/>
    <w:rsid w:val="00BD673F"/>
    <w:rsid w:val="00BD7EE5"/>
    <w:rsid w:val="00BE0A92"/>
    <w:rsid w:val="00BE17B4"/>
    <w:rsid w:val="00BE3374"/>
    <w:rsid w:val="00BE3C30"/>
    <w:rsid w:val="00BE3CBE"/>
    <w:rsid w:val="00BE4AA1"/>
    <w:rsid w:val="00BF0287"/>
    <w:rsid w:val="00BF0480"/>
    <w:rsid w:val="00BF0CEE"/>
    <w:rsid w:val="00BF11F3"/>
    <w:rsid w:val="00BF295B"/>
    <w:rsid w:val="00BF2F80"/>
    <w:rsid w:val="00BF3F5C"/>
    <w:rsid w:val="00BF45B3"/>
    <w:rsid w:val="00BF5C96"/>
    <w:rsid w:val="00BF62FC"/>
    <w:rsid w:val="00BF6B98"/>
    <w:rsid w:val="00C005AE"/>
    <w:rsid w:val="00C00C58"/>
    <w:rsid w:val="00C045EA"/>
    <w:rsid w:val="00C078CE"/>
    <w:rsid w:val="00C10581"/>
    <w:rsid w:val="00C11497"/>
    <w:rsid w:val="00C11B09"/>
    <w:rsid w:val="00C11E69"/>
    <w:rsid w:val="00C121FA"/>
    <w:rsid w:val="00C12BFF"/>
    <w:rsid w:val="00C12C39"/>
    <w:rsid w:val="00C13A25"/>
    <w:rsid w:val="00C15C13"/>
    <w:rsid w:val="00C1799E"/>
    <w:rsid w:val="00C21F9F"/>
    <w:rsid w:val="00C22745"/>
    <w:rsid w:val="00C229B2"/>
    <w:rsid w:val="00C22CDF"/>
    <w:rsid w:val="00C245C5"/>
    <w:rsid w:val="00C25CFA"/>
    <w:rsid w:val="00C26CC3"/>
    <w:rsid w:val="00C26F55"/>
    <w:rsid w:val="00C27229"/>
    <w:rsid w:val="00C27C33"/>
    <w:rsid w:val="00C27EC0"/>
    <w:rsid w:val="00C30A4A"/>
    <w:rsid w:val="00C377AE"/>
    <w:rsid w:val="00C3783A"/>
    <w:rsid w:val="00C4098F"/>
    <w:rsid w:val="00C415F2"/>
    <w:rsid w:val="00C420C5"/>
    <w:rsid w:val="00C43C27"/>
    <w:rsid w:val="00C441F7"/>
    <w:rsid w:val="00C45283"/>
    <w:rsid w:val="00C4543D"/>
    <w:rsid w:val="00C46A8B"/>
    <w:rsid w:val="00C51068"/>
    <w:rsid w:val="00C5114A"/>
    <w:rsid w:val="00C52021"/>
    <w:rsid w:val="00C52A09"/>
    <w:rsid w:val="00C52BE2"/>
    <w:rsid w:val="00C54791"/>
    <w:rsid w:val="00C556C3"/>
    <w:rsid w:val="00C557CB"/>
    <w:rsid w:val="00C55D11"/>
    <w:rsid w:val="00C576CE"/>
    <w:rsid w:val="00C62A8A"/>
    <w:rsid w:val="00C62B4A"/>
    <w:rsid w:val="00C630AA"/>
    <w:rsid w:val="00C631D0"/>
    <w:rsid w:val="00C63496"/>
    <w:rsid w:val="00C638D2"/>
    <w:rsid w:val="00C64263"/>
    <w:rsid w:val="00C65160"/>
    <w:rsid w:val="00C65580"/>
    <w:rsid w:val="00C65A86"/>
    <w:rsid w:val="00C66415"/>
    <w:rsid w:val="00C668D2"/>
    <w:rsid w:val="00C67E16"/>
    <w:rsid w:val="00C72A68"/>
    <w:rsid w:val="00C7303E"/>
    <w:rsid w:val="00C74436"/>
    <w:rsid w:val="00C75190"/>
    <w:rsid w:val="00C77149"/>
    <w:rsid w:val="00C7760E"/>
    <w:rsid w:val="00C80D32"/>
    <w:rsid w:val="00C81096"/>
    <w:rsid w:val="00C819F6"/>
    <w:rsid w:val="00C844DD"/>
    <w:rsid w:val="00C85CF3"/>
    <w:rsid w:val="00C86182"/>
    <w:rsid w:val="00C86E31"/>
    <w:rsid w:val="00C86F47"/>
    <w:rsid w:val="00C9084A"/>
    <w:rsid w:val="00C912F7"/>
    <w:rsid w:val="00C92BFD"/>
    <w:rsid w:val="00C93846"/>
    <w:rsid w:val="00C93E10"/>
    <w:rsid w:val="00C94505"/>
    <w:rsid w:val="00C95390"/>
    <w:rsid w:val="00C95CE8"/>
    <w:rsid w:val="00C97DA5"/>
    <w:rsid w:val="00CA227C"/>
    <w:rsid w:val="00CA5FF4"/>
    <w:rsid w:val="00CA72F7"/>
    <w:rsid w:val="00CB187B"/>
    <w:rsid w:val="00CB19E3"/>
    <w:rsid w:val="00CB35C3"/>
    <w:rsid w:val="00CB4DA4"/>
    <w:rsid w:val="00CB511F"/>
    <w:rsid w:val="00CB683C"/>
    <w:rsid w:val="00CB74AC"/>
    <w:rsid w:val="00CC02A0"/>
    <w:rsid w:val="00CC29D6"/>
    <w:rsid w:val="00CC436A"/>
    <w:rsid w:val="00CC43C8"/>
    <w:rsid w:val="00CC5F9C"/>
    <w:rsid w:val="00CC60E2"/>
    <w:rsid w:val="00CC75DE"/>
    <w:rsid w:val="00CC77AE"/>
    <w:rsid w:val="00CD1263"/>
    <w:rsid w:val="00CD220A"/>
    <w:rsid w:val="00CD249D"/>
    <w:rsid w:val="00CD26D3"/>
    <w:rsid w:val="00CD297F"/>
    <w:rsid w:val="00CD3D8B"/>
    <w:rsid w:val="00CD4B3E"/>
    <w:rsid w:val="00CD7213"/>
    <w:rsid w:val="00CD731F"/>
    <w:rsid w:val="00CE01A1"/>
    <w:rsid w:val="00CE106C"/>
    <w:rsid w:val="00CE3713"/>
    <w:rsid w:val="00CE3A6C"/>
    <w:rsid w:val="00CE40D7"/>
    <w:rsid w:val="00CE44D1"/>
    <w:rsid w:val="00CE452B"/>
    <w:rsid w:val="00CE5990"/>
    <w:rsid w:val="00CE5E58"/>
    <w:rsid w:val="00CE77CF"/>
    <w:rsid w:val="00CF1853"/>
    <w:rsid w:val="00CF57E4"/>
    <w:rsid w:val="00CF7FAE"/>
    <w:rsid w:val="00D00144"/>
    <w:rsid w:val="00D0133E"/>
    <w:rsid w:val="00D029EE"/>
    <w:rsid w:val="00D040F1"/>
    <w:rsid w:val="00D0438F"/>
    <w:rsid w:val="00D0671B"/>
    <w:rsid w:val="00D117BB"/>
    <w:rsid w:val="00D119C8"/>
    <w:rsid w:val="00D12ED8"/>
    <w:rsid w:val="00D157B3"/>
    <w:rsid w:val="00D20C4D"/>
    <w:rsid w:val="00D2230B"/>
    <w:rsid w:val="00D223BF"/>
    <w:rsid w:val="00D239E5"/>
    <w:rsid w:val="00D24135"/>
    <w:rsid w:val="00D2627C"/>
    <w:rsid w:val="00D26960"/>
    <w:rsid w:val="00D26C6A"/>
    <w:rsid w:val="00D274D4"/>
    <w:rsid w:val="00D277C9"/>
    <w:rsid w:val="00D3019B"/>
    <w:rsid w:val="00D3032F"/>
    <w:rsid w:val="00D3159E"/>
    <w:rsid w:val="00D323EC"/>
    <w:rsid w:val="00D32898"/>
    <w:rsid w:val="00D33148"/>
    <w:rsid w:val="00D34959"/>
    <w:rsid w:val="00D34FC8"/>
    <w:rsid w:val="00D358AE"/>
    <w:rsid w:val="00D35E3E"/>
    <w:rsid w:val="00D36900"/>
    <w:rsid w:val="00D36FDD"/>
    <w:rsid w:val="00D41450"/>
    <w:rsid w:val="00D4207B"/>
    <w:rsid w:val="00D42DDD"/>
    <w:rsid w:val="00D4533B"/>
    <w:rsid w:val="00D45588"/>
    <w:rsid w:val="00D46C75"/>
    <w:rsid w:val="00D46CB3"/>
    <w:rsid w:val="00D47A80"/>
    <w:rsid w:val="00D525C9"/>
    <w:rsid w:val="00D5323C"/>
    <w:rsid w:val="00D54408"/>
    <w:rsid w:val="00D555E8"/>
    <w:rsid w:val="00D5577A"/>
    <w:rsid w:val="00D55BF6"/>
    <w:rsid w:val="00D56972"/>
    <w:rsid w:val="00D6148D"/>
    <w:rsid w:val="00D61771"/>
    <w:rsid w:val="00D62541"/>
    <w:rsid w:val="00D6389B"/>
    <w:rsid w:val="00D63C2A"/>
    <w:rsid w:val="00D64691"/>
    <w:rsid w:val="00D65216"/>
    <w:rsid w:val="00D71163"/>
    <w:rsid w:val="00D71453"/>
    <w:rsid w:val="00D7268E"/>
    <w:rsid w:val="00D74922"/>
    <w:rsid w:val="00D76999"/>
    <w:rsid w:val="00D76D08"/>
    <w:rsid w:val="00D80986"/>
    <w:rsid w:val="00D819C2"/>
    <w:rsid w:val="00D81F4B"/>
    <w:rsid w:val="00D85E4B"/>
    <w:rsid w:val="00D87F75"/>
    <w:rsid w:val="00D91C0B"/>
    <w:rsid w:val="00D924EC"/>
    <w:rsid w:val="00D936F9"/>
    <w:rsid w:val="00D94164"/>
    <w:rsid w:val="00D95FD9"/>
    <w:rsid w:val="00D96A92"/>
    <w:rsid w:val="00DA3D5F"/>
    <w:rsid w:val="00DA436B"/>
    <w:rsid w:val="00DA4C8A"/>
    <w:rsid w:val="00DA56B5"/>
    <w:rsid w:val="00DA6619"/>
    <w:rsid w:val="00DB04CB"/>
    <w:rsid w:val="00DB1C2B"/>
    <w:rsid w:val="00DB2EBE"/>
    <w:rsid w:val="00DB3AFB"/>
    <w:rsid w:val="00DB424C"/>
    <w:rsid w:val="00DB4553"/>
    <w:rsid w:val="00DB4FF2"/>
    <w:rsid w:val="00DB5F9C"/>
    <w:rsid w:val="00DB6262"/>
    <w:rsid w:val="00DB6977"/>
    <w:rsid w:val="00DB7D04"/>
    <w:rsid w:val="00DC06FF"/>
    <w:rsid w:val="00DC0AC3"/>
    <w:rsid w:val="00DC10DE"/>
    <w:rsid w:val="00DC23BA"/>
    <w:rsid w:val="00DC2AD4"/>
    <w:rsid w:val="00DC4C48"/>
    <w:rsid w:val="00DC51B8"/>
    <w:rsid w:val="00DC5611"/>
    <w:rsid w:val="00DC610A"/>
    <w:rsid w:val="00DC675F"/>
    <w:rsid w:val="00DC716C"/>
    <w:rsid w:val="00DD16C4"/>
    <w:rsid w:val="00DD2CA6"/>
    <w:rsid w:val="00DD4E97"/>
    <w:rsid w:val="00DD6109"/>
    <w:rsid w:val="00DD7351"/>
    <w:rsid w:val="00DE0307"/>
    <w:rsid w:val="00DE0FCB"/>
    <w:rsid w:val="00DE176E"/>
    <w:rsid w:val="00DE1A6A"/>
    <w:rsid w:val="00DE2044"/>
    <w:rsid w:val="00DE50DF"/>
    <w:rsid w:val="00DE5527"/>
    <w:rsid w:val="00DE5DED"/>
    <w:rsid w:val="00DE63C4"/>
    <w:rsid w:val="00DF0188"/>
    <w:rsid w:val="00DF0856"/>
    <w:rsid w:val="00DF0C8E"/>
    <w:rsid w:val="00DF1E12"/>
    <w:rsid w:val="00DF412B"/>
    <w:rsid w:val="00DF42F9"/>
    <w:rsid w:val="00DF7CD2"/>
    <w:rsid w:val="00E01FA8"/>
    <w:rsid w:val="00E022CD"/>
    <w:rsid w:val="00E048DB"/>
    <w:rsid w:val="00E04DA2"/>
    <w:rsid w:val="00E0627F"/>
    <w:rsid w:val="00E063B8"/>
    <w:rsid w:val="00E12518"/>
    <w:rsid w:val="00E12751"/>
    <w:rsid w:val="00E14716"/>
    <w:rsid w:val="00E1586C"/>
    <w:rsid w:val="00E15AE4"/>
    <w:rsid w:val="00E172FA"/>
    <w:rsid w:val="00E22E92"/>
    <w:rsid w:val="00E23136"/>
    <w:rsid w:val="00E24187"/>
    <w:rsid w:val="00E24A72"/>
    <w:rsid w:val="00E26973"/>
    <w:rsid w:val="00E2743B"/>
    <w:rsid w:val="00E318A9"/>
    <w:rsid w:val="00E31C10"/>
    <w:rsid w:val="00E3261D"/>
    <w:rsid w:val="00E35134"/>
    <w:rsid w:val="00E3522D"/>
    <w:rsid w:val="00E41C3D"/>
    <w:rsid w:val="00E42461"/>
    <w:rsid w:val="00E43132"/>
    <w:rsid w:val="00E43D01"/>
    <w:rsid w:val="00E440D1"/>
    <w:rsid w:val="00E44A28"/>
    <w:rsid w:val="00E45B48"/>
    <w:rsid w:val="00E45DCE"/>
    <w:rsid w:val="00E47604"/>
    <w:rsid w:val="00E47B53"/>
    <w:rsid w:val="00E5142E"/>
    <w:rsid w:val="00E5171A"/>
    <w:rsid w:val="00E51AEA"/>
    <w:rsid w:val="00E543E0"/>
    <w:rsid w:val="00E55045"/>
    <w:rsid w:val="00E5538F"/>
    <w:rsid w:val="00E554B4"/>
    <w:rsid w:val="00E55B4B"/>
    <w:rsid w:val="00E55C8A"/>
    <w:rsid w:val="00E62E9F"/>
    <w:rsid w:val="00E655E0"/>
    <w:rsid w:val="00E65ED2"/>
    <w:rsid w:val="00E66942"/>
    <w:rsid w:val="00E7039E"/>
    <w:rsid w:val="00E71AE0"/>
    <w:rsid w:val="00E72519"/>
    <w:rsid w:val="00E72878"/>
    <w:rsid w:val="00E7358D"/>
    <w:rsid w:val="00E747B2"/>
    <w:rsid w:val="00E763F1"/>
    <w:rsid w:val="00E77B82"/>
    <w:rsid w:val="00E803BC"/>
    <w:rsid w:val="00E81B1A"/>
    <w:rsid w:val="00E835CD"/>
    <w:rsid w:val="00E85DE3"/>
    <w:rsid w:val="00E876FD"/>
    <w:rsid w:val="00E90CB1"/>
    <w:rsid w:val="00E90DF9"/>
    <w:rsid w:val="00E92453"/>
    <w:rsid w:val="00E92858"/>
    <w:rsid w:val="00E94554"/>
    <w:rsid w:val="00E95AA0"/>
    <w:rsid w:val="00E964CE"/>
    <w:rsid w:val="00E96546"/>
    <w:rsid w:val="00E96862"/>
    <w:rsid w:val="00EA08DF"/>
    <w:rsid w:val="00EA0971"/>
    <w:rsid w:val="00EA3DCA"/>
    <w:rsid w:val="00EA5E03"/>
    <w:rsid w:val="00EA6A8B"/>
    <w:rsid w:val="00EA77E0"/>
    <w:rsid w:val="00EB059E"/>
    <w:rsid w:val="00EB13F9"/>
    <w:rsid w:val="00EB1A09"/>
    <w:rsid w:val="00EB1F57"/>
    <w:rsid w:val="00EB2027"/>
    <w:rsid w:val="00EB2256"/>
    <w:rsid w:val="00EB2BC1"/>
    <w:rsid w:val="00EB6F8F"/>
    <w:rsid w:val="00EC14EC"/>
    <w:rsid w:val="00EC1685"/>
    <w:rsid w:val="00EC23B7"/>
    <w:rsid w:val="00EC2C7D"/>
    <w:rsid w:val="00EC2FAE"/>
    <w:rsid w:val="00EC32F1"/>
    <w:rsid w:val="00EC4775"/>
    <w:rsid w:val="00EC57C1"/>
    <w:rsid w:val="00EC5D6E"/>
    <w:rsid w:val="00EC6578"/>
    <w:rsid w:val="00EC69DC"/>
    <w:rsid w:val="00ED0588"/>
    <w:rsid w:val="00ED1A7F"/>
    <w:rsid w:val="00ED20DC"/>
    <w:rsid w:val="00ED2C2C"/>
    <w:rsid w:val="00ED3BDB"/>
    <w:rsid w:val="00ED65B1"/>
    <w:rsid w:val="00ED77AD"/>
    <w:rsid w:val="00EE0F3F"/>
    <w:rsid w:val="00EE168C"/>
    <w:rsid w:val="00EE2328"/>
    <w:rsid w:val="00EE26DA"/>
    <w:rsid w:val="00EE55DC"/>
    <w:rsid w:val="00EF2DB7"/>
    <w:rsid w:val="00EF317A"/>
    <w:rsid w:val="00EF4045"/>
    <w:rsid w:val="00EF6AFE"/>
    <w:rsid w:val="00F00523"/>
    <w:rsid w:val="00F00E5C"/>
    <w:rsid w:val="00F01393"/>
    <w:rsid w:val="00F015D7"/>
    <w:rsid w:val="00F019AE"/>
    <w:rsid w:val="00F076D5"/>
    <w:rsid w:val="00F113AB"/>
    <w:rsid w:val="00F116F0"/>
    <w:rsid w:val="00F11978"/>
    <w:rsid w:val="00F122E1"/>
    <w:rsid w:val="00F1394A"/>
    <w:rsid w:val="00F142A9"/>
    <w:rsid w:val="00F14DB0"/>
    <w:rsid w:val="00F151B3"/>
    <w:rsid w:val="00F15BE8"/>
    <w:rsid w:val="00F179A0"/>
    <w:rsid w:val="00F17EB3"/>
    <w:rsid w:val="00F17F04"/>
    <w:rsid w:val="00F20860"/>
    <w:rsid w:val="00F22909"/>
    <w:rsid w:val="00F240AA"/>
    <w:rsid w:val="00F2554F"/>
    <w:rsid w:val="00F26147"/>
    <w:rsid w:val="00F27CE6"/>
    <w:rsid w:val="00F31199"/>
    <w:rsid w:val="00F32734"/>
    <w:rsid w:val="00F3308C"/>
    <w:rsid w:val="00F34168"/>
    <w:rsid w:val="00F34935"/>
    <w:rsid w:val="00F356FE"/>
    <w:rsid w:val="00F425F2"/>
    <w:rsid w:val="00F44C5F"/>
    <w:rsid w:val="00F4728B"/>
    <w:rsid w:val="00F502D6"/>
    <w:rsid w:val="00F504F8"/>
    <w:rsid w:val="00F50950"/>
    <w:rsid w:val="00F51398"/>
    <w:rsid w:val="00F513F3"/>
    <w:rsid w:val="00F51CEF"/>
    <w:rsid w:val="00F52893"/>
    <w:rsid w:val="00F52E80"/>
    <w:rsid w:val="00F5367E"/>
    <w:rsid w:val="00F5423C"/>
    <w:rsid w:val="00F55ACF"/>
    <w:rsid w:val="00F55D0D"/>
    <w:rsid w:val="00F57542"/>
    <w:rsid w:val="00F618BE"/>
    <w:rsid w:val="00F61957"/>
    <w:rsid w:val="00F62FD8"/>
    <w:rsid w:val="00F64F1F"/>
    <w:rsid w:val="00F65A3C"/>
    <w:rsid w:val="00F65F49"/>
    <w:rsid w:val="00F6628B"/>
    <w:rsid w:val="00F66648"/>
    <w:rsid w:val="00F67B3F"/>
    <w:rsid w:val="00F67B4A"/>
    <w:rsid w:val="00F758FB"/>
    <w:rsid w:val="00F77CC0"/>
    <w:rsid w:val="00F86734"/>
    <w:rsid w:val="00F91BFC"/>
    <w:rsid w:val="00F92955"/>
    <w:rsid w:val="00F94227"/>
    <w:rsid w:val="00F95096"/>
    <w:rsid w:val="00F951F2"/>
    <w:rsid w:val="00F957A0"/>
    <w:rsid w:val="00F96B7B"/>
    <w:rsid w:val="00F97B49"/>
    <w:rsid w:val="00F97D27"/>
    <w:rsid w:val="00FA0489"/>
    <w:rsid w:val="00FA142A"/>
    <w:rsid w:val="00FA20EA"/>
    <w:rsid w:val="00FA404A"/>
    <w:rsid w:val="00FA447E"/>
    <w:rsid w:val="00FA5320"/>
    <w:rsid w:val="00FA6F19"/>
    <w:rsid w:val="00FA7222"/>
    <w:rsid w:val="00FA7559"/>
    <w:rsid w:val="00FB43FD"/>
    <w:rsid w:val="00FB48A8"/>
    <w:rsid w:val="00FB63C0"/>
    <w:rsid w:val="00FC0815"/>
    <w:rsid w:val="00FC1068"/>
    <w:rsid w:val="00FC12B3"/>
    <w:rsid w:val="00FC1CBF"/>
    <w:rsid w:val="00FC1CF3"/>
    <w:rsid w:val="00FC38A8"/>
    <w:rsid w:val="00FC488A"/>
    <w:rsid w:val="00FC4FB4"/>
    <w:rsid w:val="00FC61C6"/>
    <w:rsid w:val="00FC6461"/>
    <w:rsid w:val="00FC690C"/>
    <w:rsid w:val="00FC7386"/>
    <w:rsid w:val="00FC769D"/>
    <w:rsid w:val="00FC7A0C"/>
    <w:rsid w:val="00FD20A1"/>
    <w:rsid w:val="00FD4395"/>
    <w:rsid w:val="00FD5D67"/>
    <w:rsid w:val="00FD65A4"/>
    <w:rsid w:val="00FD6C3D"/>
    <w:rsid w:val="00FD7A05"/>
    <w:rsid w:val="00FE06DE"/>
    <w:rsid w:val="00FE0C00"/>
    <w:rsid w:val="00FE1B66"/>
    <w:rsid w:val="00FE2CD0"/>
    <w:rsid w:val="00FE6FF8"/>
    <w:rsid w:val="00FE7997"/>
    <w:rsid w:val="00FE7B6A"/>
    <w:rsid w:val="00FE7F82"/>
    <w:rsid w:val="00FF1450"/>
    <w:rsid w:val="00FF2FA8"/>
    <w:rsid w:val="00FF58D5"/>
    <w:rsid w:val="00FF76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D191"/>
  <w15:docId w15:val="{9FD99348-FFC7-4D38-9B40-9AD19F72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8F"/>
    <w:pPr>
      <w:spacing w:after="0" w:line="240" w:lineRule="auto"/>
    </w:pPr>
    <w:rPr>
      <w:rFonts w:ascii="Trebuchet MS" w:hAnsi="Trebuchet MS"/>
      <w:color w:val="000000"/>
      <w:sz w:val="24"/>
      <w:szCs w:val="24"/>
    </w:rPr>
  </w:style>
  <w:style w:type="paragraph" w:styleId="Heading1">
    <w:name w:val="heading 1"/>
    <w:basedOn w:val="Normal"/>
    <w:next w:val="Normal"/>
    <w:link w:val="Heading1Char"/>
    <w:qFormat/>
    <w:rsid w:val="00FD20A1"/>
    <w:pPr>
      <w:keepNext/>
      <w:outlineLvl w:val="0"/>
    </w:pPr>
    <w:rPr>
      <w:rFonts w:ascii="Times New Roman" w:eastAsia="Times New Roman" w:hAnsi="Times New Roman" w:cs="Times New Roman"/>
      <w:szCs w:val="20"/>
      <w:u w:val="single"/>
      <w:lang w:val="en-AU"/>
    </w:rPr>
  </w:style>
  <w:style w:type="paragraph" w:styleId="Heading2">
    <w:name w:val="heading 2"/>
    <w:basedOn w:val="Normal"/>
    <w:next w:val="Normal"/>
    <w:link w:val="Heading2Char"/>
    <w:uiPriority w:val="9"/>
    <w:semiHidden/>
    <w:unhideWhenUsed/>
    <w:qFormat/>
    <w:rsid w:val="00D936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jc w:val="both"/>
    </w:pPr>
    <w:rPr>
      <w:rFonts w:ascii="Verdana" w:eastAsia="Times New Roman" w:hAnsi="Verdana" w:cs="Times New Roman"/>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pPr>
    <w:rPr>
      <w:rFonts w:ascii="Times New Roman" w:eastAsia="Calibri" w:hAnsi="Times New Roman" w:cs="Times New Roman"/>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pPr>
    <w:rPr>
      <w:rFonts w:ascii="Times New Roman" w:eastAsia="Times New Roman" w:hAnsi="Times New Roman" w:cs="Times New Roman"/>
      <w:lang w:eastAsia="en-ZA"/>
    </w:rPr>
  </w:style>
  <w:style w:type="paragraph" w:customStyle="1" w:styleId="western">
    <w:name w:val="western"/>
    <w:basedOn w:val="Normal"/>
    <w:rsid w:val="008C4E65"/>
    <w:pPr>
      <w:spacing w:before="100" w:beforeAutospacing="1" w:after="100" w:afterAutospacing="1"/>
    </w:pPr>
    <w:rPr>
      <w:rFonts w:ascii="Times New Roman" w:eastAsia="Times New Roman" w:hAnsi="Times New Roman" w:cs="Times New Roman"/>
      <w:lang w:eastAsia="en-ZA"/>
    </w:rPr>
  </w:style>
  <w:style w:type="paragraph" w:customStyle="1" w:styleId="Default">
    <w:name w:val="Default"/>
    <w:rsid w:val="0098029A"/>
    <w:pPr>
      <w:autoSpaceDE w:val="0"/>
      <w:autoSpaceDN w:val="0"/>
      <w:adjustRightInd w:val="0"/>
      <w:spacing w:after="0" w:line="240" w:lineRule="auto"/>
    </w:pPr>
    <w:rPr>
      <w:rFonts w:ascii="Arial" w:hAnsi="Arial" w:cs="Arial"/>
      <w:color w:val="000000"/>
      <w:sz w:val="24"/>
      <w:szCs w:val="24"/>
    </w:rPr>
  </w:style>
  <w:style w:type="character" w:customStyle="1" w:styleId="mc2">
    <w:name w:val="mc2"/>
    <w:basedOn w:val="DefaultParagraphFont"/>
    <w:rsid w:val="00503748"/>
    <w:rPr>
      <w:rFonts w:ascii="Verdana" w:hAnsi="Verdana" w:hint="default"/>
      <w:b w:val="0"/>
      <w:bCs w:val="0"/>
      <w:i w:val="0"/>
      <w:iCs w:val="0"/>
      <w:color w:val="000000"/>
      <w:sz w:val="13"/>
      <w:szCs w:val="13"/>
      <w:shd w:val="clear" w:color="auto" w:fill="C0C0C0"/>
    </w:rPr>
  </w:style>
  <w:style w:type="paragraph" w:customStyle="1" w:styleId="Textbody">
    <w:name w:val="Text body"/>
    <w:basedOn w:val="Normal"/>
    <w:uiPriority w:val="99"/>
    <w:rsid w:val="00C377AE"/>
    <w:pPr>
      <w:widowControl w:val="0"/>
      <w:autoSpaceDE w:val="0"/>
      <w:autoSpaceDN w:val="0"/>
      <w:adjustRightInd w:val="0"/>
      <w:spacing w:after="283"/>
    </w:pPr>
    <w:rPr>
      <w:rFonts w:ascii="Times New Roman" w:eastAsiaTheme="minorEastAsia" w:hAnsi="Times New Roman" w:cs="Times New Roman"/>
      <w:lang w:eastAsia="en-ZA"/>
    </w:rPr>
  </w:style>
  <w:style w:type="paragraph" w:customStyle="1" w:styleId="footnote-x">
    <w:name w:val="footnote-x"/>
    <w:basedOn w:val="Normal"/>
    <w:rsid w:val="00390A54"/>
    <w:pPr>
      <w:spacing w:before="40"/>
      <w:ind w:left="1134"/>
      <w:jc w:val="both"/>
    </w:pPr>
    <w:rPr>
      <w:rFonts w:ascii="Verdana" w:eastAsia="Times New Roman" w:hAnsi="Verdana" w:cs="Times New Roman"/>
      <w:sz w:val="16"/>
      <w:szCs w:val="16"/>
      <w:lang w:eastAsia="en-ZA"/>
    </w:rPr>
  </w:style>
  <w:style w:type="paragraph" w:customStyle="1" w:styleId="para-a">
    <w:name w:val="para-a"/>
    <w:basedOn w:val="Normal"/>
    <w:rsid w:val="00390A54"/>
    <w:pPr>
      <w:spacing w:before="180"/>
      <w:ind w:left="567" w:hanging="567"/>
      <w:jc w:val="both"/>
    </w:pPr>
    <w:rPr>
      <w:rFonts w:ascii="Verdana" w:eastAsia="Times New Roman" w:hAnsi="Verdana" w:cs="Times New Roman"/>
      <w:sz w:val="18"/>
      <w:szCs w:val="18"/>
      <w:lang w:eastAsia="en-ZA"/>
    </w:rPr>
  </w:style>
  <w:style w:type="paragraph" w:customStyle="1" w:styleId="normaltext">
    <w:name w:val="normaltext"/>
    <w:basedOn w:val="Normal"/>
    <w:rsid w:val="00390A54"/>
    <w:pPr>
      <w:spacing w:before="180"/>
      <w:jc w:val="both"/>
    </w:pPr>
    <w:rPr>
      <w:rFonts w:ascii="Verdana" w:eastAsia="Times New Roman" w:hAnsi="Verdana" w:cs="Times New Roman"/>
      <w:sz w:val="18"/>
      <w:szCs w:val="18"/>
      <w:lang w:eastAsia="en-ZA"/>
    </w:rPr>
  </w:style>
  <w:style w:type="character" w:customStyle="1" w:styleId="FontStyle20">
    <w:name w:val="Font Style20"/>
    <w:basedOn w:val="DefaultParagraphFont"/>
    <w:uiPriority w:val="99"/>
    <w:rsid w:val="00E835CD"/>
    <w:rPr>
      <w:rFonts w:eastAsia="Times New Roman"/>
      <w:sz w:val="22"/>
      <w:szCs w:val="22"/>
      <w:lang w:val="en-US" w:eastAsia="zh-CN" w:bidi="hi-IN"/>
    </w:rPr>
  </w:style>
  <w:style w:type="character" w:customStyle="1" w:styleId="FontStyle23">
    <w:name w:val="Font Style23"/>
    <w:basedOn w:val="DefaultParagraphFont"/>
    <w:uiPriority w:val="99"/>
    <w:rsid w:val="00E835CD"/>
    <w:rPr>
      <w:rFonts w:eastAsia="Times New Roman"/>
      <w:i/>
      <w:iCs/>
      <w:sz w:val="22"/>
      <w:szCs w:val="22"/>
      <w:lang w:val="en-US" w:eastAsia="zh-CN" w:bidi="hi-IN"/>
    </w:rPr>
  </w:style>
  <w:style w:type="character" w:customStyle="1" w:styleId="Heading2Char">
    <w:name w:val="Heading 2 Char"/>
    <w:basedOn w:val="DefaultParagraphFont"/>
    <w:link w:val="Heading2"/>
    <w:uiPriority w:val="9"/>
    <w:semiHidden/>
    <w:rsid w:val="00D936F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378D3"/>
    <w:rPr>
      <w:sz w:val="16"/>
      <w:szCs w:val="16"/>
    </w:rPr>
  </w:style>
  <w:style w:type="paragraph" w:styleId="CommentText">
    <w:name w:val="annotation text"/>
    <w:basedOn w:val="Normal"/>
    <w:link w:val="CommentTextChar"/>
    <w:uiPriority w:val="99"/>
    <w:semiHidden/>
    <w:unhideWhenUsed/>
    <w:rsid w:val="003378D3"/>
    <w:rPr>
      <w:sz w:val="20"/>
      <w:szCs w:val="20"/>
    </w:rPr>
  </w:style>
  <w:style w:type="character" w:customStyle="1" w:styleId="CommentTextChar">
    <w:name w:val="Comment Text Char"/>
    <w:basedOn w:val="DefaultParagraphFont"/>
    <w:link w:val="CommentText"/>
    <w:uiPriority w:val="99"/>
    <w:semiHidden/>
    <w:rsid w:val="003378D3"/>
    <w:rPr>
      <w:sz w:val="20"/>
      <w:szCs w:val="20"/>
    </w:rPr>
  </w:style>
  <w:style w:type="paragraph" w:styleId="CommentSubject">
    <w:name w:val="annotation subject"/>
    <w:basedOn w:val="CommentText"/>
    <w:next w:val="CommentText"/>
    <w:link w:val="CommentSubjectChar"/>
    <w:uiPriority w:val="99"/>
    <w:semiHidden/>
    <w:unhideWhenUsed/>
    <w:rsid w:val="003378D3"/>
    <w:rPr>
      <w:b/>
      <w:bCs/>
    </w:rPr>
  </w:style>
  <w:style w:type="character" w:customStyle="1" w:styleId="CommentSubjectChar">
    <w:name w:val="Comment Subject Char"/>
    <w:basedOn w:val="CommentTextChar"/>
    <w:link w:val="CommentSubject"/>
    <w:uiPriority w:val="99"/>
    <w:semiHidden/>
    <w:rsid w:val="003378D3"/>
    <w:rPr>
      <w:b/>
      <w:bCs/>
      <w:sz w:val="20"/>
      <w:szCs w:val="20"/>
    </w:rPr>
  </w:style>
  <w:style w:type="character" w:customStyle="1" w:styleId="ltkoo">
    <w:name w:val="ltkoo"/>
    <w:basedOn w:val="DefaultParagraphFont"/>
    <w:rsid w:val="009B6F5D"/>
  </w:style>
  <w:style w:type="character" w:customStyle="1" w:styleId="fe69if">
    <w:name w:val="fe69if"/>
    <w:basedOn w:val="DefaultParagraphFont"/>
    <w:rsid w:val="009B6F5D"/>
  </w:style>
  <w:style w:type="character" w:styleId="Emphasis">
    <w:name w:val="Emphasis"/>
    <w:basedOn w:val="DefaultParagraphFont"/>
    <w:uiPriority w:val="20"/>
    <w:qFormat/>
    <w:rsid w:val="004A0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401">
      <w:bodyDiv w:val="1"/>
      <w:marLeft w:val="0"/>
      <w:marRight w:val="0"/>
      <w:marTop w:val="0"/>
      <w:marBottom w:val="0"/>
      <w:divBdr>
        <w:top w:val="none" w:sz="0" w:space="0" w:color="auto"/>
        <w:left w:val="none" w:sz="0" w:space="0" w:color="auto"/>
        <w:bottom w:val="none" w:sz="0" w:space="0" w:color="auto"/>
        <w:right w:val="none" w:sz="0" w:space="0" w:color="auto"/>
      </w:divBdr>
    </w:div>
    <w:div w:id="32119817">
      <w:bodyDiv w:val="1"/>
      <w:marLeft w:val="0"/>
      <w:marRight w:val="0"/>
      <w:marTop w:val="0"/>
      <w:marBottom w:val="0"/>
      <w:divBdr>
        <w:top w:val="none" w:sz="0" w:space="0" w:color="auto"/>
        <w:left w:val="none" w:sz="0" w:space="0" w:color="auto"/>
        <w:bottom w:val="none" w:sz="0" w:space="0" w:color="auto"/>
        <w:right w:val="none" w:sz="0" w:space="0" w:color="auto"/>
      </w:divBdr>
      <w:divsChild>
        <w:div w:id="2075816640">
          <w:marLeft w:val="0"/>
          <w:marRight w:val="0"/>
          <w:marTop w:val="240"/>
          <w:marBottom w:val="0"/>
          <w:divBdr>
            <w:top w:val="none" w:sz="0" w:space="0" w:color="auto"/>
            <w:left w:val="none" w:sz="0" w:space="0" w:color="auto"/>
            <w:bottom w:val="none" w:sz="0" w:space="0" w:color="auto"/>
            <w:right w:val="none" w:sz="0" w:space="0" w:color="auto"/>
          </w:divBdr>
        </w:div>
        <w:div w:id="1363673279">
          <w:marLeft w:val="0"/>
          <w:marRight w:val="0"/>
          <w:marTop w:val="120"/>
          <w:marBottom w:val="0"/>
          <w:divBdr>
            <w:top w:val="none" w:sz="0" w:space="0" w:color="auto"/>
            <w:left w:val="none" w:sz="0" w:space="0" w:color="auto"/>
            <w:bottom w:val="none" w:sz="0" w:space="0" w:color="auto"/>
            <w:right w:val="none" w:sz="0" w:space="0" w:color="auto"/>
          </w:divBdr>
        </w:div>
        <w:div w:id="879435754">
          <w:marLeft w:val="1134"/>
          <w:marRight w:val="0"/>
          <w:marTop w:val="60"/>
          <w:marBottom w:val="0"/>
          <w:divBdr>
            <w:top w:val="none" w:sz="0" w:space="0" w:color="auto"/>
            <w:left w:val="none" w:sz="0" w:space="0" w:color="auto"/>
            <w:bottom w:val="none" w:sz="0" w:space="0" w:color="auto"/>
            <w:right w:val="none" w:sz="0" w:space="0" w:color="auto"/>
          </w:divBdr>
        </w:div>
        <w:div w:id="1970817471">
          <w:marLeft w:val="1134"/>
          <w:marRight w:val="0"/>
          <w:marTop w:val="60"/>
          <w:marBottom w:val="0"/>
          <w:divBdr>
            <w:top w:val="none" w:sz="0" w:space="0" w:color="auto"/>
            <w:left w:val="none" w:sz="0" w:space="0" w:color="auto"/>
            <w:bottom w:val="none" w:sz="0" w:space="0" w:color="auto"/>
            <w:right w:val="none" w:sz="0" w:space="0" w:color="auto"/>
          </w:divBdr>
        </w:div>
        <w:div w:id="1024327761">
          <w:marLeft w:val="1134"/>
          <w:marRight w:val="0"/>
          <w:marTop w:val="60"/>
          <w:marBottom w:val="0"/>
          <w:divBdr>
            <w:top w:val="none" w:sz="0" w:space="0" w:color="auto"/>
            <w:left w:val="none" w:sz="0" w:space="0" w:color="auto"/>
            <w:bottom w:val="none" w:sz="0" w:space="0" w:color="auto"/>
            <w:right w:val="none" w:sz="0" w:space="0" w:color="auto"/>
          </w:divBdr>
        </w:div>
        <w:div w:id="653872122">
          <w:marLeft w:val="1985"/>
          <w:marRight w:val="0"/>
          <w:marTop w:val="60"/>
          <w:marBottom w:val="0"/>
          <w:divBdr>
            <w:top w:val="none" w:sz="0" w:space="0" w:color="auto"/>
            <w:left w:val="none" w:sz="0" w:space="0" w:color="auto"/>
            <w:bottom w:val="none" w:sz="0" w:space="0" w:color="auto"/>
            <w:right w:val="none" w:sz="0" w:space="0" w:color="auto"/>
          </w:divBdr>
        </w:div>
        <w:div w:id="1579248215">
          <w:marLeft w:val="1985"/>
          <w:marRight w:val="0"/>
          <w:marTop w:val="60"/>
          <w:marBottom w:val="0"/>
          <w:divBdr>
            <w:top w:val="none" w:sz="0" w:space="0" w:color="auto"/>
            <w:left w:val="none" w:sz="0" w:space="0" w:color="auto"/>
            <w:bottom w:val="none" w:sz="0" w:space="0" w:color="auto"/>
            <w:right w:val="none" w:sz="0" w:space="0" w:color="auto"/>
          </w:divBdr>
        </w:div>
        <w:div w:id="710768935">
          <w:marLeft w:val="1985"/>
          <w:marRight w:val="0"/>
          <w:marTop w:val="60"/>
          <w:marBottom w:val="0"/>
          <w:divBdr>
            <w:top w:val="none" w:sz="0" w:space="0" w:color="auto"/>
            <w:left w:val="none" w:sz="0" w:space="0" w:color="auto"/>
            <w:bottom w:val="none" w:sz="0" w:space="0" w:color="auto"/>
            <w:right w:val="none" w:sz="0" w:space="0" w:color="auto"/>
          </w:divBdr>
        </w:div>
        <w:div w:id="2005476865">
          <w:marLeft w:val="1985"/>
          <w:marRight w:val="0"/>
          <w:marTop w:val="60"/>
          <w:marBottom w:val="0"/>
          <w:divBdr>
            <w:top w:val="none" w:sz="0" w:space="0" w:color="auto"/>
            <w:left w:val="none" w:sz="0" w:space="0" w:color="auto"/>
            <w:bottom w:val="none" w:sz="0" w:space="0" w:color="auto"/>
            <w:right w:val="none" w:sz="0" w:space="0" w:color="auto"/>
          </w:divBdr>
        </w:div>
        <w:div w:id="411702711">
          <w:marLeft w:val="1985"/>
          <w:marRight w:val="0"/>
          <w:marTop w:val="60"/>
          <w:marBottom w:val="0"/>
          <w:divBdr>
            <w:top w:val="none" w:sz="0" w:space="0" w:color="auto"/>
            <w:left w:val="none" w:sz="0" w:space="0" w:color="auto"/>
            <w:bottom w:val="none" w:sz="0" w:space="0" w:color="auto"/>
            <w:right w:val="none" w:sz="0" w:space="0" w:color="auto"/>
          </w:divBdr>
        </w:div>
        <w:div w:id="206450216">
          <w:marLeft w:val="1985"/>
          <w:marRight w:val="0"/>
          <w:marTop w:val="60"/>
          <w:marBottom w:val="0"/>
          <w:divBdr>
            <w:top w:val="none" w:sz="0" w:space="0" w:color="auto"/>
            <w:left w:val="none" w:sz="0" w:space="0" w:color="auto"/>
            <w:bottom w:val="none" w:sz="0" w:space="0" w:color="auto"/>
            <w:right w:val="none" w:sz="0" w:space="0" w:color="auto"/>
          </w:divBdr>
        </w:div>
        <w:div w:id="1078018069">
          <w:marLeft w:val="1985"/>
          <w:marRight w:val="0"/>
          <w:marTop w:val="60"/>
          <w:marBottom w:val="0"/>
          <w:divBdr>
            <w:top w:val="none" w:sz="0" w:space="0" w:color="auto"/>
            <w:left w:val="none" w:sz="0" w:space="0" w:color="auto"/>
            <w:bottom w:val="none" w:sz="0" w:space="0" w:color="auto"/>
            <w:right w:val="none" w:sz="0" w:space="0" w:color="auto"/>
          </w:divBdr>
        </w:div>
        <w:div w:id="1930389444">
          <w:marLeft w:val="1134"/>
          <w:marRight w:val="0"/>
          <w:marTop w:val="60"/>
          <w:marBottom w:val="0"/>
          <w:divBdr>
            <w:top w:val="none" w:sz="0" w:space="0" w:color="auto"/>
            <w:left w:val="none" w:sz="0" w:space="0" w:color="auto"/>
            <w:bottom w:val="none" w:sz="0" w:space="0" w:color="auto"/>
            <w:right w:val="none" w:sz="0" w:space="0" w:color="auto"/>
          </w:divBdr>
        </w:div>
      </w:divsChild>
    </w:div>
    <w:div w:id="54276871">
      <w:bodyDiv w:val="1"/>
      <w:marLeft w:val="0"/>
      <w:marRight w:val="0"/>
      <w:marTop w:val="0"/>
      <w:marBottom w:val="0"/>
      <w:divBdr>
        <w:top w:val="none" w:sz="0" w:space="0" w:color="auto"/>
        <w:left w:val="none" w:sz="0" w:space="0" w:color="auto"/>
        <w:bottom w:val="none" w:sz="0" w:space="0" w:color="auto"/>
        <w:right w:val="none" w:sz="0" w:space="0" w:color="auto"/>
      </w:divBdr>
    </w:div>
    <w:div w:id="168524830">
      <w:bodyDiv w:val="1"/>
      <w:marLeft w:val="0"/>
      <w:marRight w:val="0"/>
      <w:marTop w:val="0"/>
      <w:marBottom w:val="0"/>
      <w:divBdr>
        <w:top w:val="none" w:sz="0" w:space="0" w:color="auto"/>
        <w:left w:val="none" w:sz="0" w:space="0" w:color="auto"/>
        <w:bottom w:val="none" w:sz="0" w:space="0" w:color="auto"/>
        <w:right w:val="none" w:sz="0" w:space="0" w:color="auto"/>
      </w:divBdr>
    </w:div>
    <w:div w:id="171258780">
      <w:bodyDiv w:val="1"/>
      <w:marLeft w:val="0"/>
      <w:marRight w:val="0"/>
      <w:marTop w:val="0"/>
      <w:marBottom w:val="0"/>
      <w:divBdr>
        <w:top w:val="none" w:sz="0" w:space="0" w:color="auto"/>
        <w:left w:val="none" w:sz="0" w:space="0" w:color="auto"/>
        <w:bottom w:val="none" w:sz="0" w:space="0" w:color="auto"/>
        <w:right w:val="none" w:sz="0" w:space="0" w:color="auto"/>
      </w:divBdr>
    </w:div>
    <w:div w:id="393549418">
      <w:bodyDiv w:val="1"/>
      <w:marLeft w:val="0"/>
      <w:marRight w:val="0"/>
      <w:marTop w:val="0"/>
      <w:marBottom w:val="0"/>
      <w:divBdr>
        <w:top w:val="none" w:sz="0" w:space="0" w:color="auto"/>
        <w:left w:val="none" w:sz="0" w:space="0" w:color="auto"/>
        <w:bottom w:val="none" w:sz="0" w:space="0" w:color="auto"/>
        <w:right w:val="none" w:sz="0" w:space="0" w:color="auto"/>
      </w:divBdr>
    </w:div>
    <w:div w:id="473835531">
      <w:bodyDiv w:val="1"/>
      <w:marLeft w:val="0"/>
      <w:marRight w:val="0"/>
      <w:marTop w:val="0"/>
      <w:marBottom w:val="0"/>
      <w:divBdr>
        <w:top w:val="none" w:sz="0" w:space="0" w:color="auto"/>
        <w:left w:val="none" w:sz="0" w:space="0" w:color="auto"/>
        <w:bottom w:val="none" w:sz="0" w:space="0" w:color="auto"/>
        <w:right w:val="none" w:sz="0" w:space="0" w:color="auto"/>
      </w:divBdr>
    </w:div>
    <w:div w:id="491875382">
      <w:bodyDiv w:val="1"/>
      <w:marLeft w:val="0"/>
      <w:marRight w:val="0"/>
      <w:marTop w:val="0"/>
      <w:marBottom w:val="0"/>
      <w:divBdr>
        <w:top w:val="none" w:sz="0" w:space="0" w:color="auto"/>
        <w:left w:val="none" w:sz="0" w:space="0" w:color="auto"/>
        <w:bottom w:val="none" w:sz="0" w:space="0" w:color="auto"/>
        <w:right w:val="none" w:sz="0" w:space="0" w:color="auto"/>
      </w:divBdr>
    </w:div>
    <w:div w:id="563565914">
      <w:bodyDiv w:val="1"/>
      <w:marLeft w:val="0"/>
      <w:marRight w:val="0"/>
      <w:marTop w:val="0"/>
      <w:marBottom w:val="0"/>
      <w:divBdr>
        <w:top w:val="none" w:sz="0" w:space="0" w:color="auto"/>
        <w:left w:val="none" w:sz="0" w:space="0" w:color="auto"/>
        <w:bottom w:val="none" w:sz="0" w:space="0" w:color="auto"/>
        <w:right w:val="none" w:sz="0" w:space="0" w:color="auto"/>
      </w:divBdr>
    </w:div>
    <w:div w:id="624654645">
      <w:bodyDiv w:val="1"/>
      <w:marLeft w:val="0"/>
      <w:marRight w:val="0"/>
      <w:marTop w:val="0"/>
      <w:marBottom w:val="0"/>
      <w:divBdr>
        <w:top w:val="none" w:sz="0" w:space="0" w:color="auto"/>
        <w:left w:val="none" w:sz="0" w:space="0" w:color="auto"/>
        <w:bottom w:val="none" w:sz="0" w:space="0" w:color="auto"/>
        <w:right w:val="none" w:sz="0" w:space="0" w:color="auto"/>
      </w:divBdr>
    </w:div>
    <w:div w:id="661348437">
      <w:bodyDiv w:val="1"/>
      <w:marLeft w:val="0"/>
      <w:marRight w:val="0"/>
      <w:marTop w:val="0"/>
      <w:marBottom w:val="0"/>
      <w:divBdr>
        <w:top w:val="none" w:sz="0" w:space="0" w:color="auto"/>
        <w:left w:val="none" w:sz="0" w:space="0" w:color="auto"/>
        <w:bottom w:val="none" w:sz="0" w:space="0" w:color="auto"/>
        <w:right w:val="none" w:sz="0" w:space="0" w:color="auto"/>
      </w:divBdr>
    </w:div>
    <w:div w:id="670834184">
      <w:bodyDiv w:val="1"/>
      <w:marLeft w:val="0"/>
      <w:marRight w:val="0"/>
      <w:marTop w:val="0"/>
      <w:marBottom w:val="0"/>
      <w:divBdr>
        <w:top w:val="none" w:sz="0" w:space="0" w:color="auto"/>
        <w:left w:val="none" w:sz="0" w:space="0" w:color="auto"/>
        <w:bottom w:val="none" w:sz="0" w:space="0" w:color="auto"/>
        <w:right w:val="none" w:sz="0" w:space="0" w:color="auto"/>
      </w:divBdr>
    </w:div>
    <w:div w:id="695614540">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20903563">
      <w:bodyDiv w:val="1"/>
      <w:marLeft w:val="0"/>
      <w:marRight w:val="0"/>
      <w:marTop w:val="0"/>
      <w:marBottom w:val="0"/>
      <w:divBdr>
        <w:top w:val="none" w:sz="0" w:space="0" w:color="auto"/>
        <w:left w:val="none" w:sz="0" w:space="0" w:color="auto"/>
        <w:bottom w:val="none" w:sz="0" w:space="0" w:color="auto"/>
        <w:right w:val="none" w:sz="0" w:space="0" w:color="auto"/>
      </w:divBdr>
    </w:div>
    <w:div w:id="768310750">
      <w:bodyDiv w:val="1"/>
      <w:marLeft w:val="0"/>
      <w:marRight w:val="0"/>
      <w:marTop w:val="0"/>
      <w:marBottom w:val="0"/>
      <w:divBdr>
        <w:top w:val="none" w:sz="0" w:space="0" w:color="auto"/>
        <w:left w:val="none" w:sz="0" w:space="0" w:color="auto"/>
        <w:bottom w:val="none" w:sz="0" w:space="0" w:color="auto"/>
        <w:right w:val="none" w:sz="0" w:space="0" w:color="auto"/>
      </w:divBdr>
    </w:div>
    <w:div w:id="777258035">
      <w:bodyDiv w:val="1"/>
      <w:marLeft w:val="0"/>
      <w:marRight w:val="0"/>
      <w:marTop w:val="0"/>
      <w:marBottom w:val="0"/>
      <w:divBdr>
        <w:top w:val="none" w:sz="0" w:space="0" w:color="auto"/>
        <w:left w:val="none" w:sz="0" w:space="0" w:color="auto"/>
        <w:bottom w:val="none" w:sz="0" w:space="0" w:color="auto"/>
        <w:right w:val="none" w:sz="0" w:space="0" w:color="auto"/>
      </w:divBdr>
    </w:div>
    <w:div w:id="816992985">
      <w:bodyDiv w:val="1"/>
      <w:marLeft w:val="0"/>
      <w:marRight w:val="0"/>
      <w:marTop w:val="0"/>
      <w:marBottom w:val="0"/>
      <w:divBdr>
        <w:top w:val="none" w:sz="0" w:space="0" w:color="auto"/>
        <w:left w:val="none" w:sz="0" w:space="0" w:color="auto"/>
        <w:bottom w:val="none" w:sz="0" w:space="0" w:color="auto"/>
        <w:right w:val="none" w:sz="0" w:space="0" w:color="auto"/>
      </w:divBdr>
    </w:div>
    <w:div w:id="908537975">
      <w:bodyDiv w:val="1"/>
      <w:marLeft w:val="0"/>
      <w:marRight w:val="0"/>
      <w:marTop w:val="0"/>
      <w:marBottom w:val="0"/>
      <w:divBdr>
        <w:top w:val="none" w:sz="0" w:space="0" w:color="auto"/>
        <w:left w:val="none" w:sz="0" w:space="0" w:color="auto"/>
        <w:bottom w:val="none" w:sz="0" w:space="0" w:color="auto"/>
        <w:right w:val="none" w:sz="0" w:space="0" w:color="auto"/>
      </w:divBdr>
    </w:div>
    <w:div w:id="916943190">
      <w:bodyDiv w:val="1"/>
      <w:marLeft w:val="0"/>
      <w:marRight w:val="0"/>
      <w:marTop w:val="0"/>
      <w:marBottom w:val="0"/>
      <w:divBdr>
        <w:top w:val="none" w:sz="0" w:space="0" w:color="auto"/>
        <w:left w:val="none" w:sz="0" w:space="0" w:color="auto"/>
        <w:bottom w:val="none" w:sz="0" w:space="0" w:color="auto"/>
        <w:right w:val="none" w:sz="0" w:space="0" w:color="auto"/>
      </w:divBdr>
    </w:div>
    <w:div w:id="927620824">
      <w:bodyDiv w:val="1"/>
      <w:marLeft w:val="0"/>
      <w:marRight w:val="0"/>
      <w:marTop w:val="0"/>
      <w:marBottom w:val="0"/>
      <w:divBdr>
        <w:top w:val="none" w:sz="0" w:space="0" w:color="auto"/>
        <w:left w:val="none" w:sz="0" w:space="0" w:color="auto"/>
        <w:bottom w:val="none" w:sz="0" w:space="0" w:color="auto"/>
        <w:right w:val="none" w:sz="0" w:space="0" w:color="auto"/>
      </w:divBdr>
      <w:divsChild>
        <w:div w:id="1616253154">
          <w:marLeft w:val="0"/>
          <w:marRight w:val="0"/>
          <w:marTop w:val="180"/>
          <w:marBottom w:val="0"/>
          <w:divBdr>
            <w:top w:val="none" w:sz="0" w:space="0" w:color="auto"/>
            <w:left w:val="none" w:sz="0" w:space="0" w:color="auto"/>
            <w:bottom w:val="none" w:sz="0" w:space="0" w:color="auto"/>
            <w:right w:val="none" w:sz="0" w:space="0" w:color="auto"/>
          </w:divBdr>
        </w:div>
      </w:divsChild>
    </w:div>
    <w:div w:id="976642218">
      <w:bodyDiv w:val="1"/>
      <w:marLeft w:val="0"/>
      <w:marRight w:val="0"/>
      <w:marTop w:val="0"/>
      <w:marBottom w:val="0"/>
      <w:divBdr>
        <w:top w:val="none" w:sz="0" w:space="0" w:color="auto"/>
        <w:left w:val="none" w:sz="0" w:space="0" w:color="auto"/>
        <w:bottom w:val="none" w:sz="0" w:space="0" w:color="auto"/>
        <w:right w:val="none" w:sz="0" w:space="0" w:color="auto"/>
      </w:divBdr>
    </w:div>
    <w:div w:id="1073504297">
      <w:bodyDiv w:val="1"/>
      <w:marLeft w:val="0"/>
      <w:marRight w:val="0"/>
      <w:marTop w:val="0"/>
      <w:marBottom w:val="0"/>
      <w:divBdr>
        <w:top w:val="none" w:sz="0" w:space="0" w:color="auto"/>
        <w:left w:val="none" w:sz="0" w:space="0" w:color="auto"/>
        <w:bottom w:val="none" w:sz="0" w:space="0" w:color="auto"/>
        <w:right w:val="none" w:sz="0" w:space="0" w:color="auto"/>
      </w:divBdr>
    </w:div>
    <w:div w:id="1088429108">
      <w:bodyDiv w:val="1"/>
      <w:marLeft w:val="0"/>
      <w:marRight w:val="0"/>
      <w:marTop w:val="0"/>
      <w:marBottom w:val="0"/>
      <w:divBdr>
        <w:top w:val="none" w:sz="0" w:space="0" w:color="auto"/>
        <w:left w:val="none" w:sz="0" w:space="0" w:color="auto"/>
        <w:bottom w:val="none" w:sz="0" w:space="0" w:color="auto"/>
        <w:right w:val="none" w:sz="0" w:space="0" w:color="auto"/>
      </w:divBdr>
      <w:divsChild>
        <w:div w:id="1577204501">
          <w:marLeft w:val="0"/>
          <w:marRight w:val="0"/>
          <w:marTop w:val="180"/>
          <w:marBottom w:val="0"/>
          <w:divBdr>
            <w:top w:val="none" w:sz="0" w:space="0" w:color="auto"/>
            <w:left w:val="none" w:sz="0" w:space="0" w:color="auto"/>
            <w:bottom w:val="none" w:sz="0" w:space="0" w:color="auto"/>
            <w:right w:val="none" w:sz="0" w:space="0" w:color="auto"/>
          </w:divBdr>
        </w:div>
      </w:divsChild>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40797457">
      <w:bodyDiv w:val="1"/>
      <w:marLeft w:val="0"/>
      <w:marRight w:val="0"/>
      <w:marTop w:val="0"/>
      <w:marBottom w:val="0"/>
      <w:divBdr>
        <w:top w:val="none" w:sz="0" w:space="0" w:color="auto"/>
        <w:left w:val="none" w:sz="0" w:space="0" w:color="auto"/>
        <w:bottom w:val="none" w:sz="0" w:space="0" w:color="auto"/>
        <w:right w:val="none" w:sz="0" w:space="0" w:color="auto"/>
      </w:divBdr>
    </w:div>
    <w:div w:id="1248884860">
      <w:bodyDiv w:val="1"/>
      <w:marLeft w:val="0"/>
      <w:marRight w:val="0"/>
      <w:marTop w:val="0"/>
      <w:marBottom w:val="0"/>
      <w:divBdr>
        <w:top w:val="none" w:sz="0" w:space="0" w:color="auto"/>
        <w:left w:val="none" w:sz="0" w:space="0" w:color="auto"/>
        <w:bottom w:val="none" w:sz="0" w:space="0" w:color="auto"/>
        <w:right w:val="none" w:sz="0" w:space="0" w:color="auto"/>
      </w:divBdr>
    </w:div>
    <w:div w:id="1256477723">
      <w:bodyDiv w:val="1"/>
      <w:marLeft w:val="0"/>
      <w:marRight w:val="0"/>
      <w:marTop w:val="0"/>
      <w:marBottom w:val="0"/>
      <w:divBdr>
        <w:top w:val="none" w:sz="0" w:space="0" w:color="auto"/>
        <w:left w:val="none" w:sz="0" w:space="0" w:color="auto"/>
        <w:bottom w:val="none" w:sz="0" w:space="0" w:color="auto"/>
        <w:right w:val="none" w:sz="0" w:space="0" w:color="auto"/>
      </w:divBdr>
    </w:div>
    <w:div w:id="1400328606">
      <w:bodyDiv w:val="1"/>
      <w:marLeft w:val="0"/>
      <w:marRight w:val="0"/>
      <w:marTop w:val="0"/>
      <w:marBottom w:val="0"/>
      <w:divBdr>
        <w:top w:val="none" w:sz="0" w:space="0" w:color="auto"/>
        <w:left w:val="none" w:sz="0" w:space="0" w:color="auto"/>
        <w:bottom w:val="none" w:sz="0" w:space="0" w:color="auto"/>
        <w:right w:val="none" w:sz="0" w:space="0" w:color="auto"/>
      </w:divBdr>
    </w:div>
    <w:div w:id="1441610075">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7857208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30681796">
      <w:bodyDiv w:val="1"/>
      <w:marLeft w:val="0"/>
      <w:marRight w:val="0"/>
      <w:marTop w:val="0"/>
      <w:marBottom w:val="0"/>
      <w:divBdr>
        <w:top w:val="none" w:sz="0" w:space="0" w:color="auto"/>
        <w:left w:val="none" w:sz="0" w:space="0" w:color="auto"/>
        <w:bottom w:val="none" w:sz="0" w:space="0" w:color="auto"/>
        <w:right w:val="none" w:sz="0" w:space="0" w:color="auto"/>
      </w:divBdr>
    </w:div>
    <w:div w:id="1536623308">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16019408">
      <w:bodyDiv w:val="1"/>
      <w:marLeft w:val="0"/>
      <w:marRight w:val="0"/>
      <w:marTop w:val="0"/>
      <w:marBottom w:val="0"/>
      <w:divBdr>
        <w:top w:val="none" w:sz="0" w:space="0" w:color="auto"/>
        <w:left w:val="none" w:sz="0" w:space="0" w:color="auto"/>
        <w:bottom w:val="none" w:sz="0" w:space="0" w:color="auto"/>
        <w:right w:val="none" w:sz="0" w:space="0" w:color="auto"/>
      </w:divBdr>
    </w:div>
    <w:div w:id="165448707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23670549">
      <w:bodyDiv w:val="1"/>
      <w:marLeft w:val="0"/>
      <w:marRight w:val="0"/>
      <w:marTop w:val="0"/>
      <w:marBottom w:val="0"/>
      <w:divBdr>
        <w:top w:val="none" w:sz="0" w:space="0" w:color="auto"/>
        <w:left w:val="none" w:sz="0" w:space="0" w:color="auto"/>
        <w:bottom w:val="none" w:sz="0" w:space="0" w:color="auto"/>
        <w:right w:val="none" w:sz="0" w:space="0" w:color="auto"/>
      </w:divBdr>
    </w:div>
    <w:div w:id="1726643045">
      <w:bodyDiv w:val="1"/>
      <w:marLeft w:val="0"/>
      <w:marRight w:val="0"/>
      <w:marTop w:val="0"/>
      <w:marBottom w:val="0"/>
      <w:divBdr>
        <w:top w:val="none" w:sz="0" w:space="0" w:color="auto"/>
        <w:left w:val="none" w:sz="0" w:space="0" w:color="auto"/>
        <w:bottom w:val="none" w:sz="0" w:space="0" w:color="auto"/>
        <w:right w:val="none" w:sz="0" w:space="0" w:color="auto"/>
      </w:divBdr>
    </w:div>
    <w:div w:id="1727754380">
      <w:bodyDiv w:val="1"/>
      <w:marLeft w:val="0"/>
      <w:marRight w:val="0"/>
      <w:marTop w:val="0"/>
      <w:marBottom w:val="0"/>
      <w:divBdr>
        <w:top w:val="none" w:sz="0" w:space="0" w:color="auto"/>
        <w:left w:val="none" w:sz="0" w:space="0" w:color="auto"/>
        <w:bottom w:val="none" w:sz="0" w:space="0" w:color="auto"/>
        <w:right w:val="none" w:sz="0" w:space="0" w:color="auto"/>
      </w:divBdr>
    </w:div>
    <w:div w:id="1754081666">
      <w:bodyDiv w:val="1"/>
      <w:marLeft w:val="0"/>
      <w:marRight w:val="0"/>
      <w:marTop w:val="0"/>
      <w:marBottom w:val="0"/>
      <w:divBdr>
        <w:top w:val="none" w:sz="0" w:space="0" w:color="auto"/>
        <w:left w:val="none" w:sz="0" w:space="0" w:color="auto"/>
        <w:bottom w:val="none" w:sz="0" w:space="0" w:color="auto"/>
        <w:right w:val="none" w:sz="0" w:space="0" w:color="auto"/>
      </w:divBdr>
    </w:div>
    <w:div w:id="1795099315">
      <w:bodyDiv w:val="1"/>
      <w:marLeft w:val="0"/>
      <w:marRight w:val="0"/>
      <w:marTop w:val="0"/>
      <w:marBottom w:val="0"/>
      <w:divBdr>
        <w:top w:val="none" w:sz="0" w:space="0" w:color="auto"/>
        <w:left w:val="none" w:sz="0" w:space="0" w:color="auto"/>
        <w:bottom w:val="none" w:sz="0" w:space="0" w:color="auto"/>
        <w:right w:val="none" w:sz="0" w:space="0" w:color="auto"/>
      </w:divBdr>
      <w:divsChild>
        <w:div w:id="496918468">
          <w:marLeft w:val="0"/>
          <w:marRight w:val="0"/>
          <w:marTop w:val="0"/>
          <w:marBottom w:val="0"/>
          <w:divBdr>
            <w:top w:val="none" w:sz="0" w:space="0" w:color="auto"/>
            <w:left w:val="none" w:sz="0" w:space="0" w:color="auto"/>
            <w:bottom w:val="none" w:sz="0" w:space="0" w:color="auto"/>
            <w:right w:val="none" w:sz="0" w:space="0" w:color="auto"/>
          </w:divBdr>
        </w:div>
        <w:div w:id="1352301759">
          <w:marLeft w:val="0"/>
          <w:marRight w:val="0"/>
          <w:marTop w:val="0"/>
          <w:marBottom w:val="0"/>
          <w:divBdr>
            <w:top w:val="none" w:sz="0" w:space="0" w:color="auto"/>
            <w:left w:val="none" w:sz="0" w:space="0" w:color="auto"/>
            <w:bottom w:val="none" w:sz="0" w:space="0" w:color="auto"/>
            <w:right w:val="none" w:sz="0" w:space="0" w:color="auto"/>
          </w:divBdr>
          <w:divsChild>
            <w:div w:id="1160921408">
              <w:marLeft w:val="0"/>
              <w:marRight w:val="0"/>
              <w:marTop w:val="0"/>
              <w:marBottom w:val="0"/>
              <w:divBdr>
                <w:top w:val="none" w:sz="0" w:space="0" w:color="auto"/>
                <w:left w:val="none" w:sz="0" w:space="0" w:color="auto"/>
                <w:bottom w:val="none" w:sz="0" w:space="0" w:color="auto"/>
                <w:right w:val="none" w:sz="0" w:space="0" w:color="auto"/>
              </w:divBdr>
              <w:divsChild>
                <w:div w:id="11754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47">
          <w:marLeft w:val="0"/>
          <w:marRight w:val="0"/>
          <w:marTop w:val="0"/>
          <w:marBottom w:val="0"/>
          <w:divBdr>
            <w:top w:val="none" w:sz="0" w:space="0" w:color="auto"/>
            <w:left w:val="none" w:sz="0" w:space="0" w:color="auto"/>
            <w:bottom w:val="none" w:sz="0" w:space="0" w:color="auto"/>
            <w:right w:val="none" w:sz="0" w:space="0" w:color="auto"/>
          </w:divBdr>
          <w:divsChild>
            <w:div w:id="15923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1592">
      <w:bodyDiv w:val="1"/>
      <w:marLeft w:val="0"/>
      <w:marRight w:val="0"/>
      <w:marTop w:val="0"/>
      <w:marBottom w:val="0"/>
      <w:divBdr>
        <w:top w:val="none" w:sz="0" w:space="0" w:color="auto"/>
        <w:left w:val="none" w:sz="0" w:space="0" w:color="auto"/>
        <w:bottom w:val="none" w:sz="0" w:space="0" w:color="auto"/>
        <w:right w:val="none" w:sz="0" w:space="0" w:color="auto"/>
      </w:divBdr>
      <w:divsChild>
        <w:div w:id="1045984456">
          <w:marLeft w:val="0"/>
          <w:marRight w:val="0"/>
          <w:marTop w:val="120"/>
          <w:marBottom w:val="0"/>
          <w:divBdr>
            <w:top w:val="none" w:sz="0" w:space="0" w:color="auto"/>
            <w:left w:val="none" w:sz="0" w:space="0" w:color="auto"/>
            <w:bottom w:val="none" w:sz="0" w:space="0" w:color="auto"/>
            <w:right w:val="none" w:sz="0" w:space="0" w:color="auto"/>
          </w:divBdr>
        </w:div>
        <w:div w:id="1230963004">
          <w:marLeft w:val="0"/>
          <w:marRight w:val="0"/>
          <w:marTop w:val="120"/>
          <w:marBottom w:val="0"/>
          <w:divBdr>
            <w:top w:val="none" w:sz="0" w:space="0" w:color="auto"/>
            <w:left w:val="none" w:sz="0" w:space="0" w:color="auto"/>
            <w:bottom w:val="none" w:sz="0" w:space="0" w:color="auto"/>
            <w:right w:val="none" w:sz="0" w:space="0" w:color="auto"/>
          </w:divBdr>
        </w:div>
      </w:divsChild>
    </w:div>
    <w:div w:id="1930117484">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24179801">
      <w:bodyDiv w:val="1"/>
      <w:marLeft w:val="0"/>
      <w:marRight w:val="0"/>
      <w:marTop w:val="0"/>
      <w:marBottom w:val="0"/>
      <w:divBdr>
        <w:top w:val="none" w:sz="0" w:space="0" w:color="auto"/>
        <w:left w:val="none" w:sz="0" w:space="0" w:color="auto"/>
        <w:bottom w:val="none" w:sz="0" w:space="0" w:color="auto"/>
        <w:right w:val="none" w:sz="0" w:space="0" w:color="auto"/>
      </w:divBdr>
      <w:divsChild>
        <w:div w:id="494104155">
          <w:marLeft w:val="0"/>
          <w:marRight w:val="0"/>
          <w:marTop w:val="0"/>
          <w:marBottom w:val="0"/>
          <w:divBdr>
            <w:top w:val="none" w:sz="0" w:space="0" w:color="auto"/>
            <w:left w:val="none" w:sz="0" w:space="0" w:color="auto"/>
            <w:bottom w:val="none" w:sz="0" w:space="0" w:color="auto"/>
            <w:right w:val="none" w:sz="0" w:space="0" w:color="auto"/>
          </w:divBdr>
          <w:divsChild>
            <w:div w:id="2004704033">
              <w:marLeft w:val="0"/>
              <w:marRight w:val="0"/>
              <w:marTop w:val="0"/>
              <w:marBottom w:val="0"/>
              <w:divBdr>
                <w:top w:val="none" w:sz="0" w:space="0" w:color="auto"/>
                <w:left w:val="none" w:sz="0" w:space="0" w:color="auto"/>
                <w:bottom w:val="none" w:sz="0" w:space="0" w:color="auto"/>
                <w:right w:val="none" w:sz="0" w:space="0" w:color="auto"/>
              </w:divBdr>
            </w:div>
          </w:divsChild>
        </w:div>
        <w:div w:id="904755392">
          <w:marLeft w:val="0"/>
          <w:marRight w:val="0"/>
          <w:marTop w:val="0"/>
          <w:marBottom w:val="0"/>
          <w:divBdr>
            <w:top w:val="none" w:sz="0" w:space="0" w:color="auto"/>
            <w:left w:val="none" w:sz="0" w:space="0" w:color="auto"/>
            <w:bottom w:val="none" w:sz="0" w:space="0" w:color="auto"/>
            <w:right w:val="none" w:sz="0" w:space="0" w:color="auto"/>
          </w:divBdr>
          <w:divsChild>
            <w:div w:id="1927377225">
              <w:marLeft w:val="0"/>
              <w:marRight w:val="0"/>
              <w:marTop w:val="0"/>
              <w:marBottom w:val="0"/>
              <w:divBdr>
                <w:top w:val="none" w:sz="0" w:space="0" w:color="auto"/>
                <w:left w:val="none" w:sz="0" w:space="0" w:color="auto"/>
                <w:bottom w:val="none" w:sz="0" w:space="0" w:color="auto"/>
                <w:right w:val="none" w:sz="0" w:space="0" w:color="auto"/>
              </w:divBdr>
              <w:divsChild>
                <w:div w:id="454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9796">
          <w:marLeft w:val="0"/>
          <w:marRight w:val="0"/>
          <w:marTop w:val="0"/>
          <w:marBottom w:val="0"/>
          <w:divBdr>
            <w:top w:val="none" w:sz="0" w:space="0" w:color="auto"/>
            <w:left w:val="none" w:sz="0" w:space="0" w:color="auto"/>
            <w:bottom w:val="none" w:sz="0" w:space="0" w:color="auto"/>
            <w:right w:val="none" w:sz="0" w:space="0" w:color="auto"/>
          </w:divBdr>
        </w:div>
      </w:divsChild>
    </w:div>
    <w:div w:id="2137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lvba.co.za" TargetMode="External"/><Relationship Id="rId5" Type="http://schemas.openxmlformats.org/officeDocument/2006/relationships/webSettings" Target="webSettings.xml"/><Relationship Id="rId10" Type="http://schemas.openxmlformats.org/officeDocument/2006/relationships/hyperlink" Target="mailto:hilda@odorainc.co.za"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1996%20%2812%29%20BCLR%201599" TargetMode="External"/><Relationship Id="rId1" Type="http://schemas.openxmlformats.org/officeDocument/2006/relationships/hyperlink" Target="https://www.saflii.org/cgi-bin/LawCite?cit=1997%20%283%29%20SA%20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A2F2-FACE-409C-9C13-F3F13206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Mariana Anguelov</cp:lastModifiedBy>
  <cp:revision>5</cp:revision>
  <cp:lastPrinted>2023-01-11T11:41:00Z</cp:lastPrinted>
  <dcterms:created xsi:type="dcterms:W3CDTF">2023-01-10T18:25:00Z</dcterms:created>
  <dcterms:modified xsi:type="dcterms:W3CDTF">2023-02-01T19:02:00Z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8cc7186b807ab2a96b12a5ae0d0bda7c7a2834ea16e33df1848c7db2f15a5c7d</vt:lpwstr>
  </property>
</Properties>
</file>