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2400" w14:textId="43C63198" w:rsidR="006F1588" w:rsidRPr="00F61979" w:rsidRDefault="006F1588" w:rsidP="00743B82">
      <w:pPr>
        <w:widowControl w:val="0"/>
        <w:spacing w:after="0" w:line="360" w:lineRule="auto"/>
        <w:jc w:val="center"/>
        <w:rPr>
          <w:rFonts w:ascii="Arial" w:hAnsi="Arial" w:cs="Arial"/>
          <w:b/>
          <w:sz w:val="24"/>
          <w:szCs w:val="24"/>
          <w:u w:val="single"/>
        </w:rPr>
      </w:pPr>
      <w:bookmarkStart w:id="0" w:name="_GoBack"/>
      <w:bookmarkEnd w:id="0"/>
      <w:r w:rsidRPr="00F61979">
        <w:rPr>
          <w:rFonts w:ascii="Calibri" w:eastAsia="Times New Roman" w:hAnsi="Calibri" w:cs="Calibri"/>
          <w:bCs/>
          <w:noProof/>
          <w:sz w:val="24"/>
          <w:szCs w:val="24"/>
          <w:lang w:val="en-ZA" w:eastAsia="en-ZA"/>
        </w:rPr>
        <w:drawing>
          <wp:inline distT="0" distB="0" distL="0" distR="0" wp14:anchorId="2569770D" wp14:editId="5A08F79A">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inline>
        </w:drawing>
      </w:r>
    </w:p>
    <w:p w14:paraId="1312A457" w14:textId="77777777" w:rsidR="006F1588" w:rsidRPr="00F61979" w:rsidRDefault="006F1588" w:rsidP="00743B82">
      <w:pPr>
        <w:widowControl w:val="0"/>
        <w:spacing w:after="0" w:line="360" w:lineRule="auto"/>
        <w:jc w:val="center"/>
        <w:rPr>
          <w:rFonts w:ascii="Arial" w:hAnsi="Arial" w:cs="Arial"/>
          <w:b/>
          <w:sz w:val="24"/>
          <w:szCs w:val="24"/>
          <w:u w:val="single"/>
        </w:rPr>
      </w:pPr>
    </w:p>
    <w:p w14:paraId="3AC43A56" w14:textId="77777777" w:rsidR="00AD22C6" w:rsidRPr="00F61979" w:rsidRDefault="00AD22C6" w:rsidP="00743B82">
      <w:pPr>
        <w:widowControl w:val="0"/>
        <w:spacing w:after="0" w:line="360" w:lineRule="auto"/>
        <w:jc w:val="center"/>
        <w:rPr>
          <w:rFonts w:ascii="Arial" w:hAnsi="Arial" w:cs="Arial"/>
          <w:b/>
          <w:sz w:val="24"/>
          <w:szCs w:val="24"/>
          <w:u w:val="single"/>
        </w:rPr>
      </w:pPr>
      <w:r w:rsidRPr="00F61979">
        <w:rPr>
          <w:rFonts w:ascii="Arial" w:hAnsi="Arial" w:cs="Arial"/>
          <w:b/>
          <w:sz w:val="24"/>
          <w:szCs w:val="24"/>
          <w:u w:val="single"/>
        </w:rPr>
        <w:t>IN THE HIGH COURT OF SOUTH AFRICA</w:t>
      </w:r>
    </w:p>
    <w:p w14:paraId="14FED4C7" w14:textId="77777777" w:rsidR="00AD22C6" w:rsidRPr="00F61979" w:rsidRDefault="00AD22C6" w:rsidP="00443886">
      <w:pPr>
        <w:widowControl w:val="0"/>
        <w:spacing w:after="240" w:line="480" w:lineRule="auto"/>
        <w:jc w:val="center"/>
        <w:rPr>
          <w:rFonts w:ascii="Arial" w:hAnsi="Arial" w:cs="Arial"/>
          <w:b/>
          <w:sz w:val="24"/>
          <w:szCs w:val="24"/>
        </w:rPr>
      </w:pPr>
      <w:r w:rsidRPr="00F61979">
        <w:rPr>
          <w:rFonts w:ascii="Arial" w:hAnsi="Arial" w:cs="Arial"/>
          <w:b/>
          <w:sz w:val="24"/>
          <w:szCs w:val="24"/>
        </w:rPr>
        <w:t>(GAUTENG LOCAL DIVISION, JOHANNESBURG)</w:t>
      </w:r>
    </w:p>
    <w:p w14:paraId="175A150E" w14:textId="23F753B4" w:rsidR="00AD22C6" w:rsidRPr="00F61979" w:rsidRDefault="00AD22C6" w:rsidP="00443886">
      <w:pPr>
        <w:widowControl w:val="0"/>
        <w:spacing w:after="240" w:line="480" w:lineRule="auto"/>
        <w:jc w:val="right"/>
        <w:rPr>
          <w:rFonts w:ascii="Arial" w:hAnsi="Arial" w:cs="Arial"/>
          <w:b/>
          <w:sz w:val="24"/>
          <w:szCs w:val="24"/>
        </w:rPr>
      </w:pPr>
      <w:r w:rsidRPr="00F61979">
        <w:rPr>
          <w:rFonts w:ascii="Arial" w:hAnsi="Arial" w:cs="Arial"/>
          <w:b/>
          <w:sz w:val="24"/>
          <w:szCs w:val="24"/>
        </w:rPr>
        <w:t>CASE NUMBER:</w:t>
      </w:r>
      <w:r w:rsidR="00743B82" w:rsidRPr="00F61979">
        <w:rPr>
          <w:rFonts w:ascii="Arial" w:hAnsi="Arial" w:cs="Arial"/>
          <w:b/>
          <w:sz w:val="24"/>
          <w:szCs w:val="24"/>
        </w:rPr>
        <w:t xml:space="preserve"> </w:t>
      </w:r>
      <w:r w:rsidR="00B262D2" w:rsidRPr="00F61979">
        <w:rPr>
          <w:rFonts w:ascii="Arial" w:hAnsi="Arial" w:cs="Arial"/>
          <w:b/>
          <w:sz w:val="24"/>
          <w:szCs w:val="24"/>
        </w:rPr>
        <w:t>30053/2020</w:t>
      </w:r>
    </w:p>
    <w:p w14:paraId="42AEE24D" w14:textId="769B5680" w:rsidR="009E4E62" w:rsidRPr="00F61979" w:rsidRDefault="005B5E97" w:rsidP="009E4E62">
      <w:pPr>
        <w:pStyle w:val="ListParagraph"/>
        <w:numPr>
          <w:ilvl w:val="0"/>
          <w:numId w:val="45"/>
        </w:numPr>
        <w:spacing w:after="0" w:line="240" w:lineRule="auto"/>
        <w:ind w:left="567" w:hanging="561"/>
        <w:rPr>
          <w:rFonts w:ascii="Arial" w:hAnsi="Arial" w:cs="Arial"/>
          <w:sz w:val="20"/>
          <w:szCs w:val="20"/>
        </w:rPr>
      </w:pPr>
      <w:r>
        <w:rPr>
          <w:rFonts w:ascii="Arial" w:hAnsi="Arial" w:cs="Arial"/>
          <w:sz w:val="20"/>
          <w:szCs w:val="20"/>
        </w:rPr>
        <w:t>REPORTABLE: YES</w:t>
      </w:r>
    </w:p>
    <w:p w14:paraId="4A2C8E38" w14:textId="179137DD" w:rsidR="009E4E62" w:rsidRPr="00F61979" w:rsidRDefault="00856EA7" w:rsidP="009E4E62">
      <w:pPr>
        <w:pStyle w:val="ListParagraph"/>
        <w:numPr>
          <w:ilvl w:val="0"/>
          <w:numId w:val="45"/>
        </w:numPr>
        <w:spacing w:after="0" w:line="240" w:lineRule="auto"/>
        <w:ind w:left="567" w:hanging="561"/>
        <w:rPr>
          <w:rFonts w:ascii="Arial" w:hAnsi="Arial" w:cs="Arial"/>
          <w:sz w:val="20"/>
          <w:szCs w:val="20"/>
        </w:rPr>
      </w:pPr>
      <w:r>
        <w:rPr>
          <w:rFonts w:ascii="Arial" w:hAnsi="Arial" w:cs="Arial"/>
          <w:sz w:val="20"/>
          <w:szCs w:val="20"/>
        </w:rPr>
        <w:t>OF INTEREST TO OTHER JUDGES: YES</w:t>
      </w:r>
    </w:p>
    <w:p w14:paraId="2A58E9EA" w14:textId="77777777" w:rsidR="009E4E62" w:rsidRPr="00F61979" w:rsidRDefault="009E4E62" w:rsidP="009E4E62">
      <w:pPr>
        <w:pStyle w:val="ListParagraph"/>
        <w:numPr>
          <w:ilvl w:val="0"/>
          <w:numId w:val="45"/>
        </w:numPr>
        <w:spacing w:after="0" w:line="240" w:lineRule="auto"/>
        <w:ind w:left="567" w:hanging="561"/>
        <w:rPr>
          <w:rFonts w:ascii="Arial" w:hAnsi="Arial" w:cs="Arial"/>
          <w:sz w:val="20"/>
          <w:szCs w:val="20"/>
        </w:rPr>
      </w:pPr>
      <w:r w:rsidRPr="00F61979">
        <w:rPr>
          <w:rFonts w:ascii="Arial" w:hAnsi="Arial" w:cs="Arial"/>
          <w:sz w:val="20"/>
          <w:szCs w:val="20"/>
        </w:rPr>
        <w:t xml:space="preserve">REVISED: NO </w:t>
      </w:r>
    </w:p>
    <w:p w14:paraId="30127B3E" w14:textId="40526582" w:rsidR="009E4E62" w:rsidRPr="00F61979" w:rsidRDefault="009E4E62" w:rsidP="009E4E62">
      <w:pPr>
        <w:pStyle w:val="ListParagraph"/>
        <w:numPr>
          <w:ilvl w:val="0"/>
          <w:numId w:val="45"/>
        </w:numPr>
        <w:spacing w:after="0" w:line="240" w:lineRule="auto"/>
        <w:ind w:left="567" w:hanging="561"/>
        <w:rPr>
          <w:rFonts w:ascii="Arial" w:hAnsi="Arial" w:cs="Arial"/>
          <w:sz w:val="20"/>
          <w:szCs w:val="20"/>
        </w:rPr>
      </w:pPr>
      <w:r w:rsidRPr="00F61979">
        <w:rPr>
          <w:rFonts w:ascii="Arial" w:hAnsi="Arial" w:cs="Arial"/>
          <w:sz w:val="20"/>
          <w:szCs w:val="20"/>
        </w:rPr>
        <w:t xml:space="preserve">Date:  </w:t>
      </w:r>
      <w:r w:rsidR="005B5E97">
        <w:rPr>
          <w:rFonts w:ascii="Arial" w:hAnsi="Arial" w:cs="Arial"/>
          <w:sz w:val="20"/>
          <w:szCs w:val="20"/>
        </w:rPr>
        <w:t xml:space="preserve">19 </w:t>
      </w:r>
      <w:r w:rsidRPr="00F61979">
        <w:rPr>
          <w:rFonts w:ascii="Arial" w:hAnsi="Arial" w:cs="Arial"/>
          <w:sz w:val="20"/>
          <w:szCs w:val="20"/>
        </w:rPr>
        <w:t>November 2021</w:t>
      </w:r>
    </w:p>
    <w:p w14:paraId="500ECD11" w14:textId="77777777" w:rsidR="009E4E62" w:rsidRPr="00F61979" w:rsidRDefault="009E4E62" w:rsidP="009E4E62">
      <w:pPr>
        <w:spacing w:after="120" w:line="480" w:lineRule="auto"/>
        <w:rPr>
          <w:rFonts w:ascii="Arial" w:hAnsi="Arial" w:cs="Arial"/>
          <w:sz w:val="24"/>
          <w:szCs w:val="24"/>
        </w:rPr>
      </w:pPr>
    </w:p>
    <w:p w14:paraId="268CC1E3" w14:textId="6356BB54" w:rsidR="00AD22C6" w:rsidRPr="00F61979" w:rsidRDefault="00AD22C6" w:rsidP="00743B82">
      <w:pPr>
        <w:widowControl w:val="0"/>
        <w:spacing w:after="240" w:line="480" w:lineRule="auto"/>
        <w:jc w:val="both"/>
        <w:rPr>
          <w:rFonts w:ascii="Arial" w:hAnsi="Arial" w:cs="Arial"/>
          <w:sz w:val="24"/>
          <w:szCs w:val="24"/>
        </w:rPr>
      </w:pPr>
      <w:r w:rsidRPr="00F61979">
        <w:rPr>
          <w:rFonts w:ascii="Arial" w:hAnsi="Arial" w:cs="Arial"/>
          <w:sz w:val="24"/>
          <w:szCs w:val="24"/>
        </w:rPr>
        <w:t>In the matter between:</w:t>
      </w:r>
      <w:r w:rsidR="00743B82" w:rsidRPr="00F61979">
        <w:rPr>
          <w:rFonts w:ascii="Arial" w:hAnsi="Arial" w:cs="Arial"/>
          <w:sz w:val="24"/>
          <w:szCs w:val="24"/>
        </w:rPr>
        <w:t>-</w:t>
      </w:r>
    </w:p>
    <w:p w14:paraId="1D0B3CE9" w14:textId="3F3FDF82" w:rsidR="00AD22C6" w:rsidRPr="00F61979" w:rsidRDefault="008529B5" w:rsidP="00AD2520">
      <w:pPr>
        <w:widowControl w:val="0"/>
        <w:tabs>
          <w:tab w:val="right" w:pos="9360"/>
        </w:tabs>
        <w:spacing w:after="240" w:line="480" w:lineRule="auto"/>
        <w:jc w:val="both"/>
        <w:rPr>
          <w:rFonts w:ascii="Arial" w:hAnsi="Arial" w:cs="Arial"/>
          <w:sz w:val="24"/>
          <w:szCs w:val="24"/>
        </w:rPr>
      </w:pPr>
      <w:r w:rsidRPr="00F61979">
        <w:rPr>
          <w:rFonts w:ascii="Arial" w:hAnsi="Arial" w:cs="Arial"/>
          <w:b/>
          <w:bCs/>
          <w:color w:val="313235"/>
          <w:sz w:val="24"/>
          <w:szCs w:val="24"/>
          <w:lang w:eastAsia="en-GB"/>
        </w:rPr>
        <w:t>JOSEPH GEOPHREY SHIVAMBU</w:t>
      </w:r>
      <w:r w:rsidR="00AD22C6" w:rsidRPr="00F61979">
        <w:rPr>
          <w:rFonts w:ascii="Arial" w:hAnsi="Arial" w:cs="Arial"/>
          <w:b/>
          <w:sz w:val="24"/>
          <w:szCs w:val="24"/>
        </w:rPr>
        <w:tab/>
      </w:r>
      <w:r w:rsidRPr="00F61979">
        <w:rPr>
          <w:rFonts w:ascii="Arial" w:hAnsi="Arial" w:cs="Arial"/>
          <w:sz w:val="24"/>
          <w:szCs w:val="24"/>
        </w:rPr>
        <w:t xml:space="preserve">First </w:t>
      </w:r>
      <w:r w:rsidR="00AD22C6" w:rsidRPr="00F61979">
        <w:rPr>
          <w:rFonts w:ascii="Arial" w:hAnsi="Arial" w:cs="Arial"/>
          <w:sz w:val="24"/>
          <w:szCs w:val="24"/>
        </w:rPr>
        <w:t>Applicant</w:t>
      </w:r>
    </w:p>
    <w:p w14:paraId="106E4CFB" w14:textId="5BE8945A" w:rsidR="008529B5" w:rsidRPr="00F61979" w:rsidRDefault="008529B5" w:rsidP="00AD2520">
      <w:pPr>
        <w:widowControl w:val="0"/>
        <w:tabs>
          <w:tab w:val="right" w:pos="9360"/>
        </w:tabs>
        <w:spacing w:after="360" w:line="480" w:lineRule="auto"/>
        <w:jc w:val="both"/>
        <w:rPr>
          <w:rFonts w:ascii="Arial" w:hAnsi="Arial" w:cs="Arial"/>
          <w:b/>
          <w:sz w:val="24"/>
          <w:szCs w:val="24"/>
        </w:rPr>
      </w:pPr>
      <w:r w:rsidRPr="00F61979">
        <w:rPr>
          <w:rFonts w:ascii="Arial" w:hAnsi="Arial" w:cs="Arial"/>
          <w:b/>
          <w:sz w:val="24"/>
          <w:szCs w:val="24"/>
        </w:rPr>
        <w:t>GRACE HLAMALANI CHAUKE-MOHLOMI</w:t>
      </w:r>
      <w:r w:rsidRPr="00F61979">
        <w:rPr>
          <w:rFonts w:ascii="Arial" w:hAnsi="Arial" w:cs="Arial"/>
          <w:sz w:val="24"/>
          <w:szCs w:val="24"/>
        </w:rPr>
        <w:tab/>
        <w:t>Second Applicant</w:t>
      </w:r>
    </w:p>
    <w:p w14:paraId="69324CF8" w14:textId="77777777" w:rsidR="00AD22C6" w:rsidRPr="00F61979" w:rsidRDefault="00AD22C6" w:rsidP="00AD2520">
      <w:pPr>
        <w:widowControl w:val="0"/>
        <w:tabs>
          <w:tab w:val="right" w:pos="9360"/>
        </w:tabs>
        <w:spacing w:after="360" w:line="480" w:lineRule="auto"/>
        <w:jc w:val="both"/>
        <w:rPr>
          <w:rFonts w:ascii="Arial" w:hAnsi="Arial" w:cs="Arial"/>
          <w:sz w:val="24"/>
          <w:szCs w:val="24"/>
        </w:rPr>
      </w:pPr>
      <w:r w:rsidRPr="00F61979">
        <w:rPr>
          <w:rFonts w:ascii="Arial" w:hAnsi="Arial" w:cs="Arial"/>
          <w:sz w:val="24"/>
          <w:szCs w:val="24"/>
        </w:rPr>
        <w:t>and</w:t>
      </w:r>
    </w:p>
    <w:p w14:paraId="5A0AE71A" w14:textId="251B8086" w:rsidR="00AD22C6" w:rsidRPr="00F61979" w:rsidRDefault="008529B5" w:rsidP="00B262D2">
      <w:pPr>
        <w:widowControl w:val="0"/>
        <w:tabs>
          <w:tab w:val="right" w:pos="9360"/>
        </w:tabs>
        <w:spacing w:after="0" w:line="360" w:lineRule="auto"/>
        <w:jc w:val="both"/>
        <w:rPr>
          <w:rFonts w:ascii="Arial" w:hAnsi="Arial" w:cs="Arial"/>
          <w:sz w:val="24"/>
          <w:szCs w:val="24"/>
        </w:rPr>
      </w:pPr>
      <w:r w:rsidRPr="00F61979">
        <w:rPr>
          <w:rFonts w:ascii="Arial" w:hAnsi="Arial" w:cs="Arial"/>
          <w:b/>
          <w:bCs/>
          <w:color w:val="313235"/>
          <w:sz w:val="24"/>
          <w:szCs w:val="24"/>
          <w:lang w:eastAsia="en-GB"/>
        </w:rPr>
        <w:t>FR PANDELANI INC</w:t>
      </w:r>
      <w:r w:rsidR="00AD22C6" w:rsidRPr="00F61979">
        <w:rPr>
          <w:rFonts w:ascii="Arial" w:hAnsi="Arial" w:cs="Arial"/>
          <w:b/>
          <w:sz w:val="24"/>
          <w:szCs w:val="24"/>
        </w:rPr>
        <w:tab/>
      </w:r>
      <w:r w:rsidR="00AD22C6" w:rsidRPr="00F61979">
        <w:rPr>
          <w:rFonts w:ascii="Arial" w:hAnsi="Arial" w:cs="Arial"/>
          <w:sz w:val="24"/>
          <w:szCs w:val="24"/>
        </w:rPr>
        <w:t>Respondent</w:t>
      </w:r>
    </w:p>
    <w:p w14:paraId="3B8265B8" w14:textId="77777777" w:rsidR="009E4E62" w:rsidRDefault="009E4E62" w:rsidP="009E4E62">
      <w:pPr>
        <w:tabs>
          <w:tab w:val="left" w:pos="1418"/>
        </w:tabs>
        <w:spacing w:after="120" w:line="360" w:lineRule="auto"/>
        <w:rPr>
          <w:rFonts w:ascii="Arial" w:hAnsi="Arial" w:cs="Arial"/>
          <w:b/>
          <w:bCs/>
        </w:rPr>
      </w:pPr>
    </w:p>
    <w:p w14:paraId="3BFAC3A2" w14:textId="77777777" w:rsidR="000C74B3" w:rsidRPr="00F61979" w:rsidRDefault="000C74B3" w:rsidP="009E4E62">
      <w:pPr>
        <w:tabs>
          <w:tab w:val="left" w:pos="1418"/>
        </w:tabs>
        <w:spacing w:after="120" w:line="360" w:lineRule="auto"/>
        <w:rPr>
          <w:rFonts w:ascii="Arial" w:hAnsi="Arial" w:cs="Arial"/>
          <w:b/>
          <w:bCs/>
        </w:rPr>
      </w:pPr>
    </w:p>
    <w:p w14:paraId="4524884C" w14:textId="4838863B" w:rsidR="009E4E62" w:rsidRPr="00F61979" w:rsidRDefault="009E4E62" w:rsidP="009E4E62">
      <w:pPr>
        <w:tabs>
          <w:tab w:val="left" w:pos="1418"/>
        </w:tabs>
        <w:spacing w:after="120" w:line="360" w:lineRule="auto"/>
        <w:rPr>
          <w:rFonts w:ascii="Arial" w:hAnsi="Arial" w:cs="Arial"/>
        </w:rPr>
      </w:pPr>
      <w:r w:rsidRPr="00F61979">
        <w:rPr>
          <w:rFonts w:ascii="Arial" w:hAnsi="Arial" w:cs="Arial"/>
          <w:b/>
          <w:bCs/>
        </w:rPr>
        <w:t>Coram:</w:t>
      </w:r>
      <w:r w:rsidRPr="00F61979">
        <w:rPr>
          <w:rFonts w:ascii="Arial" w:hAnsi="Arial" w:cs="Arial"/>
        </w:rPr>
        <w:tab/>
        <w:t>Booysen: Acting Judge of the High Court of South Africa</w:t>
      </w:r>
    </w:p>
    <w:p w14:paraId="258D9CD5" w14:textId="33C3E19C" w:rsidR="009E4E62" w:rsidRPr="00F61979" w:rsidRDefault="009E4E62" w:rsidP="009E4E62">
      <w:pPr>
        <w:spacing w:after="120" w:line="360" w:lineRule="auto"/>
        <w:ind w:left="1418" w:hanging="1418"/>
        <w:jc w:val="both"/>
        <w:rPr>
          <w:rFonts w:ascii="Arial" w:hAnsi="Arial" w:cs="Arial"/>
          <w:b/>
        </w:rPr>
      </w:pPr>
      <w:r w:rsidRPr="00F61979">
        <w:rPr>
          <w:rFonts w:ascii="Arial" w:hAnsi="Arial" w:cs="Arial"/>
          <w:b/>
          <w:bCs/>
        </w:rPr>
        <w:t>Heard on</w:t>
      </w:r>
      <w:r w:rsidRPr="00F61979">
        <w:rPr>
          <w:rFonts w:ascii="Arial" w:hAnsi="Arial" w:cs="Arial"/>
        </w:rPr>
        <w:t>:</w:t>
      </w:r>
      <w:r w:rsidRPr="00F61979">
        <w:rPr>
          <w:rFonts w:ascii="Arial" w:hAnsi="Arial" w:cs="Arial"/>
        </w:rPr>
        <w:tab/>
        <w:t>Monday 15 November 2021</w:t>
      </w:r>
    </w:p>
    <w:p w14:paraId="44C66D52" w14:textId="214A60FE" w:rsidR="009E4E62" w:rsidRPr="00F61979" w:rsidRDefault="009E4E62" w:rsidP="009E4E62">
      <w:pPr>
        <w:tabs>
          <w:tab w:val="left" w:pos="1418"/>
        </w:tabs>
        <w:spacing w:after="120" w:line="360" w:lineRule="auto"/>
        <w:ind w:left="1418" w:hanging="1418"/>
        <w:jc w:val="both"/>
        <w:rPr>
          <w:rFonts w:ascii="Arial" w:hAnsi="Arial" w:cs="Arial"/>
        </w:rPr>
      </w:pPr>
      <w:r w:rsidRPr="00F61979">
        <w:rPr>
          <w:rFonts w:ascii="Arial" w:hAnsi="Arial" w:cs="Arial"/>
          <w:b/>
        </w:rPr>
        <w:t>Delivered:</w:t>
      </w:r>
      <w:r w:rsidRPr="00F61979">
        <w:rPr>
          <w:rFonts w:ascii="Arial" w:hAnsi="Arial" w:cs="Arial"/>
          <w:b/>
        </w:rPr>
        <w:tab/>
      </w:r>
      <w:r w:rsidR="005B5E97">
        <w:rPr>
          <w:rFonts w:ascii="Arial" w:hAnsi="Arial" w:cs="Arial"/>
        </w:rPr>
        <w:t xml:space="preserve">19 </w:t>
      </w:r>
      <w:r w:rsidRPr="00F61979">
        <w:rPr>
          <w:rFonts w:ascii="Arial" w:hAnsi="Arial" w:cs="Arial"/>
        </w:rPr>
        <w:t>November 2021</w:t>
      </w:r>
    </w:p>
    <w:p w14:paraId="33075954" w14:textId="77777777" w:rsidR="000C74B3" w:rsidRDefault="000C74B3" w:rsidP="009E4E62">
      <w:pPr>
        <w:spacing w:after="240" w:line="360" w:lineRule="auto"/>
        <w:ind w:left="1418" w:hanging="1418"/>
        <w:jc w:val="both"/>
        <w:rPr>
          <w:rFonts w:ascii="Arial" w:hAnsi="Arial" w:cs="Arial"/>
          <w:b/>
          <w:bCs/>
        </w:rPr>
      </w:pPr>
    </w:p>
    <w:p w14:paraId="0B5CC9BE" w14:textId="0EB00BD4" w:rsidR="009E4E62" w:rsidRPr="005B5E97" w:rsidRDefault="009E4E62" w:rsidP="009E4E62">
      <w:pPr>
        <w:spacing w:after="240" w:line="360" w:lineRule="auto"/>
        <w:ind w:left="1418" w:hanging="1418"/>
        <w:jc w:val="both"/>
        <w:rPr>
          <w:rFonts w:ascii="Arial" w:hAnsi="Arial" w:cs="Arial"/>
          <w:szCs w:val="24"/>
        </w:rPr>
      </w:pPr>
      <w:r w:rsidRPr="00F61979">
        <w:rPr>
          <w:rFonts w:ascii="Arial" w:hAnsi="Arial" w:cs="Arial"/>
          <w:b/>
          <w:bCs/>
        </w:rPr>
        <w:lastRenderedPageBreak/>
        <w:t>Summary:</w:t>
      </w:r>
      <w:r w:rsidRPr="00F61979">
        <w:rPr>
          <w:rFonts w:ascii="Arial" w:hAnsi="Arial" w:cs="Arial"/>
          <w:b/>
          <w:bCs/>
        </w:rPr>
        <w:tab/>
      </w:r>
      <w:r w:rsidR="005B5E97">
        <w:rPr>
          <w:rFonts w:ascii="Arial" w:hAnsi="Arial" w:cs="Arial"/>
          <w:b/>
          <w:bCs/>
        </w:rPr>
        <w:t xml:space="preserve">Attorney – </w:t>
      </w:r>
      <w:r w:rsidR="000C74B3" w:rsidRPr="00F61979">
        <w:rPr>
          <w:rFonts w:ascii="Arial" w:hAnsi="Arial" w:cs="Arial"/>
          <w:szCs w:val="24"/>
        </w:rPr>
        <w:t>Legal Practice Act</w:t>
      </w:r>
      <w:r w:rsidR="000C74B3">
        <w:rPr>
          <w:rFonts w:ascii="Arial" w:hAnsi="Arial" w:cs="Arial"/>
          <w:szCs w:val="24"/>
        </w:rPr>
        <w:t xml:space="preserve"> (“LPA”)</w:t>
      </w:r>
      <w:r w:rsidR="000C74B3" w:rsidRPr="00F61979">
        <w:rPr>
          <w:rFonts w:ascii="Arial" w:hAnsi="Arial" w:cs="Arial"/>
          <w:szCs w:val="24"/>
        </w:rPr>
        <w:t>, 28 of 2014</w:t>
      </w:r>
      <w:r w:rsidR="00EA183A">
        <w:rPr>
          <w:rFonts w:ascii="Arial" w:hAnsi="Arial" w:cs="Arial"/>
          <w:szCs w:val="24"/>
        </w:rPr>
        <w:t xml:space="preserve"> -</w:t>
      </w:r>
      <w:r w:rsidR="000C74B3" w:rsidRPr="00F61979">
        <w:rPr>
          <w:rFonts w:ascii="Arial" w:hAnsi="Arial" w:cs="Arial"/>
          <w:szCs w:val="24"/>
        </w:rPr>
        <w:t xml:space="preserve"> </w:t>
      </w:r>
      <w:r w:rsidR="000C74B3">
        <w:rPr>
          <w:rFonts w:ascii="Arial" w:hAnsi="Arial" w:cs="Arial"/>
          <w:szCs w:val="24"/>
        </w:rPr>
        <w:t xml:space="preserve">Section 87 - </w:t>
      </w:r>
      <w:r w:rsidR="005B5E97">
        <w:rPr>
          <w:rFonts w:ascii="Arial" w:hAnsi="Arial" w:cs="Arial"/>
          <w:bCs/>
        </w:rPr>
        <w:t xml:space="preserve">Monies received in trust for fees and disbursements to </w:t>
      </w:r>
      <w:r w:rsidR="00FC49AD">
        <w:rPr>
          <w:rFonts w:ascii="Arial" w:hAnsi="Arial" w:cs="Arial"/>
          <w:bCs/>
        </w:rPr>
        <w:t>be</w:t>
      </w:r>
      <w:r w:rsidR="005B5E97">
        <w:rPr>
          <w:rFonts w:ascii="Arial" w:hAnsi="Arial" w:cs="Arial"/>
          <w:bCs/>
        </w:rPr>
        <w:t xml:space="preserve"> held in </w:t>
      </w:r>
      <w:r w:rsidR="00FC49AD">
        <w:rPr>
          <w:rFonts w:ascii="Arial" w:hAnsi="Arial" w:cs="Arial"/>
          <w:bCs/>
        </w:rPr>
        <w:t xml:space="preserve">a </w:t>
      </w:r>
      <w:r w:rsidR="005B5E97">
        <w:rPr>
          <w:rFonts w:ascii="Arial" w:hAnsi="Arial" w:cs="Arial"/>
          <w:bCs/>
        </w:rPr>
        <w:t xml:space="preserve">trust account until services rendered and valid tax invoiced rendered before payment </w:t>
      </w:r>
      <w:r w:rsidR="00F2064B">
        <w:rPr>
          <w:rFonts w:ascii="Arial" w:hAnsi="Arial" w:cs="Arial"/>
          <w:bCs/>
        </w:rPr>
        <w:t xml:space="preserve">can be </w:t>
      </w:r>
      <w:r w:rsidR="009253D5">
        <w:rPr>
          <w:rFonts w:ascii="Arial" w:hAnsi="Arial" w:cs="Arial"/>
          <w:bCs/>
        </w:rPr>
        <w:t xml:space="preserve">offset </w:t>
      </w:r>
      <w:r w:rsidR="005B5E97">
        <w:rPr>
          <w:rFonts w:ascii="Arial" w:hAnsi="Arial" w:cs="Arial"/>
          <w:bCs/>
        </w:rPr>
        <w:t xml:space="preserve">from </w:t>
      </w:r>
      <w:r w:rsidR="00FC49AD">
        <w:rPr>
          <w:rFonts w:ascii="Arial" w:hAnsi="Arial" w:cs="Arial"/>
          <w:bCs/>
        </w:rPr>
        <w:t xml:space="preserve">the </w:t>
      </w:r>
      <w:r w:rsidR="005B5E97">
        <w:rPr>
          <w:rFonts w:ascii="Arial" w:hAnsi="Arial" w:cs="Arial"/>
          <w:bCs/>
        </w:rPr>
        <w:t>trust account.</w:t>
      </w:r>
    </w:p>
    <w:p w14:paraId="2E5EAEDB" w14:textId="77777777" w:rsidR="00DD5FA7" w:rsidRPr="00F61979" w:rsidRDefault="00F32CCA" w:rsidP="00DD5FA7">
      <w:pPr>
        <w:pStyle w:val="NoSpacing"/>
        <w:spacing w:line="480" w:lineRule="auto"/>
        <w:rPr>
          <w:rFonts w:ascii="Arial" w:hAnsi="Arial" w:cs="Arial"/>
          <w:b/>
          <w:sz w:val="24"/>
          <w:szCs w:val="24"/>
          <w:lang w:val="en-GB"/>
        </w:rPr>
      </w:pPr>
      <w:r w:rsidRPr="00F61979">
        <w:rPr>
          <w:rFonts w:ascii="Arial" w:hAnsi="Arial" w:cs="Arial"/>
          <w:b/>
          <w:sz w:val="24"/>
          <w:szCs w:val="24"/>
          <w:u w:val="single"/>
          <w:lang w:val="en-GB"/>
        </w:rPr>
        <w:t>___________________________________________________________________</w:t>
      </w:r>
    </w:p>
    <w:p w14:paraId="0166CF1F" w14:textId="77777777" w:rsidR="00552539" w:rsidRPr="00F61979" w:rsidRDefault="00552539" w:rsidP="00552539">
      <w:pPr>
        <w:pStyle w:val="NoSpacing"/>
        <w:spacing w:line="480" w:lineRule="auto"/>
        <w:jc w:val="center"/>
        <w:rPr>
          <w:rFonts w:ascii="Arial" w:hAnsi="Arial" w:cs="Arial"/>
          <w:b/>
          <w:sz w:val="24"/>
          <w:szCs w:val="24"/>
          <w:u w:val="single"/>
          <w:lang w:val="en-GB"/>
        </w:rPr>
      </w:pPr>
      <w:r w:rsidRPr="00F61979">
        <w:rPr>
          <w:rFonts w:ascii="Arial" w:hAnsi="Arial" w:cs="Arial"/>
          <w:b/>
          <w:sz w:val="24"/>
          <w:szCs w:val="24"/>
          <w:u w:val="single"/>
          <w:lang w:val="en-GB"/>
        </w:rPr>
        <w:t>JUDGMENT</w:t>
      </w:r>
    </w:p>
    <w:p w14:paraId="60247748" w14:textId="77777777" w:rsidR="00552539" w:rsidRPr="00F61979" w:rsidRDefault="00552539" w:rsidP="00DD5FA7">
      <w:pPr>
        <w:pStyle w:val="NoSpacing"/>
        <w:spacing w:line="480" w:lineRule="auto"/>
        <w:rPr>
          <w:rFonts w:ascii="Arial" w:hAnsi="Arial" w:cs="Arial"/>
          <w:b/>
          <w:sz w:val="24"/>
          <w:szCs w:val="24"/>
          <w:u w:val="single"/>
          <w:lang w:val="en-GB"/>
        </w:rPr>
      </w:pPr>
      <w:r w:rsidRPr="00F61979">
        <w:rPr>
          <w:rFonts w:ascii="Arial" w:hAnsi="Arial" w:cs="Arial"/>
          <w:b/>
          <w:sz w:val="24"/>
          <w:szCs w:val="24"/>
          <w:u w:val="single"/>
          <w:lang w:val="en-GB"/>
        </w:rPr>
        <w:t>___________________________________________________________________</w:t>
      </w:r>
    </w:p>
    <w:p w14:paraId="7200E6A3" w14:textId="568E0C55" w:rsidR="00110033" w:rsidRPr="00F61979" w:rsidRDefault="00743B82" w:rsidP="005E1976">
      <w:pPr>
        <w:pStyle w:val="NoSpacing"/>
        <w:spacing w:after="480" w:line="480" w:lineRule="auto"/>
        <w:rPr>
          <w:rFonts w:ascii="Arial" w:hAnsi="Arial" w:cs="Arial"/>
          <w:b/>
          <w:sz w:val="24"/>
          <w:szCs w:val="24"/>
          <w:u w:val="single"/>
          <w:lang w:val="en-GB"/>
        </w:rPr>
      </w:pPr>
      <w:r w:rsidRPr="00F61979">
        <w:rPr>
          <w:rFonts w:ascii="Arial" w:hAnsi="Arial" w:cs="Arial"/>
          <w:b/>
          <w:sz w:val="24"/>
          <w:szCs w:val="24"/>
          <w:u w:val="single"/>
          <w:lang w:val="en-GB"/>
        </w:rPr>
        <w:t>BOOYSEN</w:t>
      </w:r>
      <w:r w:rsidR="00B4568C" w:rsidRPr="00F61979">
        <w:rPr>
          <w:rFonts w:ascii="Arial" w:hAnsi="Arial" w:cs="Arial"/>
          <w:b/>
          <w:sz w:val="24"/>
          <w:szCs w:val="24"/>
          <w:u w:val="single"/>
          <w:lang w:val="en-GB"/>
        </w:rPr>
        <w:t xml:space="preserve"> AJ</w:t>
      </w:r>
    </w:p>
    <w:p w14:paraId="2D2B6642" w14:textId="74FEC7EB" w:rsidR="001F50D3" w:rsidRPr="00F61979" w:rsidRDefault="001F50D3" w:rsidP="00FD7040">
      <w:pPr>
        <w:pStyle w:val="BodyText"/>
        <w:tabs>
          <w:tab w:val="left" w:pos="0"/>
        </w:tabs>
        <w:suppressAutoHyphens/>
        <w:autoSpaceDE/>
        <w:autoSpaceDN/>
        <w:spacing w:after="360" w:line="480" w:lineRule="auto"/>
        <w:jc w:val="both"/>
        <w:rPr>
          <w:rFonts w:eastAsia="Arial Unicode MS"/>
          <w:b/>
          <w:u w:val="single"/>
          <w:lang w:val="en-GB"/>
        </w:rPr>
      </w:pPr>
      <w:r w:rsidRPr="00F61979">
        <w:rPr>
          <w:rFonts w:eastAsia="Arial Unicode MS"/>
          <w:b/>
          <w:u w:val="single"/>
          <w:lang w:val="en-GB"/>
        </w:rPr>
        <w:t>INTRODUCTION</w:t>
      </w:r>
    </w:p>
    <w:p w14:paraId="31B6F0CF" w14:textId="75F57807" w:rsidR="00743B82" w:rsidRPr="00F61979" w:rsidRDefault="00636209" w:rsidP="00FD7040">
      <w:pPr>
        <w:pStyle w:val="Level1"/>
        <w:numPr>
          <w:ilvl w:val="0"/>
          <w:numId w:val="10"/>
        </w:numPr>
        <w:spacing w:after="360" w:line="480" w:lineRule="auto"/>
        <w:jc w:val="both"/>
        <w:rPr>
          <w:rFonts w:ascii="Arial" w:hAnsi="Arial" w:cs="Arial"/>
          <w:szCs w:val="24"/>
        </w:rPr>
      </w:pPr>
      <w:r w:rsidRPr="00F61979">
        <w:rPr>
          <w:rFonts w:ascii="Arial" w:hAnsi="Arial" w:cs="Arial"/>
          <w:szCs w:val="24"/>
        </w:rPr>
        <w:t xml:space="preserve">The applicants seek </w:t>
      </w:r>
      <w:r w:rsidR="009E4E62" w:rsidRPr="00F61979">
        <w:rPr>
          <w:rFonts w:ascii="Arial" w:hAnsi="Arial" w:cs="Arial"/>
          <w:szCs w:val="24"/>
        </w:rPr>
        <w:t xml:space="preserve">to </w:t>
      </w:r>
      <w:r w:rsidRPr="00F61979">
        <w:rPr>
          <w:rFonts w:ascii="Arial" w:hAnsi="Arial" w:cs="Arial"/>
          <w:szCs w:val="24"/>
        </w:rPr>
        <w:t xml:space="preserve">compel the </w:t>
      </w:r>
      <w:r w:rsidR="00071BC2">
        <w:rPr>
          <w:rFonts w:ascii="Arial" w:hAnsi="Arial" w:cs="Arial"/>
          <w:szCs w:val="24"/>
        </w:rPr>
        <w:t>respondent</w:t>
      </w:r>
      <w:r w:rsidRPr="00F61979">
        <w:rPr>
          <w:rFonts w:ascii="Arial" w:hAnsi="Arial" w:cs="Arial"/>
          <w:szCs w:val="24"/>
        </w:rPr>
        <w:t xml:space="preserve"> to account for monies entrusted to the </w:t>
      </w:r>
      <w:r w:rsidR="00071BC2">
        <w:rPr>
          <w:rFonts w:ascii="Arial" w:hAnsi="Arial" w:cs="Arial"/>
          <w:szCs w:val="24"/>
        </w:rPr>
        <w:t>respondent's</w:t>
      </w:r>
      <w:r w:rsidR="00AD2520" w:rsidRPr="00F61979">
        <w:rPr>
          <w:rFonts w:ascii="Arial" w:hAnsi="Arial" w:cs="Arial"/>
          <w:szCs w:val="24"/>
        </w:rPr>
        <w:t xml:space="preserve"> trust account</w:t>
      </w:r>
      <w:r w:rsidR="009E4E62" w:rsidRPr="00F61979">
        <w:rPr>
          <w:rFonts w:ascii="Arial" w:hAnsi="Arial" w:cs="Arial"/>
          <w:szCs w:val="24"/>
        </w:rPr>
        <w:t xml:space="preserve"> and a special cost order on the scale between attorney and client.</w:t>
      </w:r>
    </w:p>
    <w:p w14:paraId="61ED421C" w14:textId="77777777" w:rsidR="00636209" w:rsidRPr="00F61979" w:rsidRDefault="00636209" w:rsidP="00FD7040">
      <w:pPr>
        <w:pStyle w:val="Level1"/>
        <w:numPr>
          <w:ilvl w:val="0"/>
          <w:numId w:val="10"/>
        </w:numPr>
        <w:spacing w:after="360" w:line="480" w:lineRule="auto"/>
        <w:jc w:val="both"/>
        <w:rPr>
          <w:rFonts w:ascii="Arial" w:hAnsi="Arial" w:cs="Arial"/>
          <w:szCs w:val="24"/>
        </w:rPr>
      </w:pPr>
      <w:r w:rsidRPr="00F61979">
        <w:rPr>
          <w:rFonts w:ascii="Arial" w:hAnsi="Arial" w:cs="Arial"/>
          <w:szCs w:val="24"/>
        </w:rPr>
        <w:t>Prayer 1 of the notice of motion reads as follows:-</w:t>
      </w:r>
    </w:p>
    <w:p w14:paraId="52410AEB" w14:textId="387EBACC" w:rsidR="00743B82" w:rsidRPr="00F61979" w:rsidRDefault="00911A33" w:rsidP="00FD7040">
      <w:pPr>
        <w:pStyle w:val="Level1"/>
        <w:spacing w:after="360" w:line="480" w:lineRule="auto"/>
        <w:ind w:left="1440"/>
        <w:jc w:val="both"/>
        <w:rPr>
          <w:rFonts w:ascii="Arial" w:hAnsi="Arial" w:cs="Arial"/>
          <w:szCs w:val="24"/>
        </w:rPr>
      </w:pPr>
      <w:r w:rsidRPr="00F61979">
        <w:rPr>
          <w:rFonts w:ascii="Arial" w:hAnsi="Arial" w:cs="Arial"/>
          <w:szCs w:val="24"/>
        </w:rPr>
        <w:t>"</w:t>
      </w:r>
      <w:r w:rsidR="00636209" w:rsidRPr="00F61979">
        <w:rPr>
          <w:rFonts w:ascii="Arial" w:hAnsi="Arial" w:cs="Arial"/>
          <w:i/>
          <w:sz w:val="22"/>
          <w:szCs w:val="22"/>
        </w:rPr>
        <w:t xml:space="preserve">The respondent be ordered to account to the applicants for an amount of R21 582.16 paid to them by the applicants to execute an antenuptial contract on the </w:t>
      </w:r>
      <w:r w:rsidRPr="00F61979">
        <w:rPr>
          <w:rFonts w:ascii="Arial" w:hAnsi="Arial" w:cs="Arial"/>
          <w:i/>
          <w:sz w:val="22"/>
          <w:szCs w:val="22"/>
        </w:rPr>
        <w:t>applicants'</w:t>
      </w:r>
      <w:r w:rsidR="00636209" w:rsidRPr="00F61979">
        <w:rPr>
          <w:rFonts w:ascii="Arial" w:hAnsi="Arial" w:cs="Arial"/>
          <w:i/>
          <w:sz w:val="22"/>
          <w:szCs w:val="22"/>
        </w:rPr>
        <w:t xml:space="preserve"> behalf</w:t>
      </w:r>
      <w:r w:rsidR="00636209" w:rsidRPr="00F61979">
        <w:rPr>
          <w:rFonts w:ascii="Arial" w:hAnsi="Arial" w:cs="Arial"/>
          <w:szCs w:val="24"/>
        </w:rPr>
        <w:t>.</w:t>
      </w:r>
      <w:r w:rsidRPr="00F61979">
        <w:rPr>
          <w:rFonts w:ascii="Arial" w:hAnsi="Arial" w:cs="Arial"/>
          <w:szCs w:val="24"/>
        </w:rPr>
        <w:t>"</w:t>
      </w:r>
    </w:p>
    <w:p w14:paraId="5A46AF9E" w14:textId="64CC1B49" w:rsidR="00EC1081" w:rsidRPr="00F61979" w:rsidRDefault="00EC1081" w:rsidP="00FD7040">
      <w:pPr>
        <w:pStyle w:val="Level1"/>
        <w:spacing w:after="360" w:line="480" w:lineRule="auto"/>
        <w:jc w:val="both"/>
        <w:rPr>
          <w:rFonts w:ascii="Arial" w:hAnsi="Arial" w:cs="Arial"/>
          <w:b/>
          <w:szCs w:val="24"/>
          <w:u w:val="single"/>
        </w:rPr>
      </w:pPr>
      <w:r w:rsidRPr="00F61979">
        <w:rPr>
          <w:rFonts w:ascii="Arial" w:hAnsi="Arial" w:cs="Arial"/>
          <w:b/>
          <w:szCs w:val="24"/>
          <w:u w:val="single"/>
        </w:rPr>
        <w:t>BACKGROUND</w:t>
      </w:r>
    </w:p>
    <w:p w14:paraId="12D189E7" w14:textId="65C37518" w:rsidR="00F858A2" w:rsidRPr="00F61979" w:rsidRDefault="00F858A2" w:rsidP="00F858A2">
      <w:pPr>
        <w:pStyle w:val="Level1"/>
        <w:numPr>
          <w:ilvl w:val="0"/>
          <w:numId w:val="10"/>
        </w:numPr>
        <w:spacing w:after="360" w:line="480" w:lineRule="auto"/>
        <w:jc w:val="both"/>
        <w:rPr>
          <w:rFonts w:ascii="Arial" w:hAnsi="Arial" w:cs="Arial"/>
          <w:szCs w:val="24"/>
        </w:rPr>
      </w:pPr>
      <w:r w:rsidRPr="00F61979">
        <w:rPr>
          <w:rFonts w:ascii="Arial" w:hAnsi="Arial" w:cs="Arial"/>
          <w:szCs w:val="24"/>
        </w:rPr>
        <w:t xml:space="preserve">The </w:t>
      </w:r>
      <w:r w:rsidR="00071BC2">
        <w:rPr>
          <w:rFonts w:ascii="Arial" w:hAnsi="Arial" w:cs="Arial"/>
          <w:szCs w:val="24"/>
        </w:rPr>
        <w:t>respondent</w:t>
      </w:r>
      <w:r w:rsidRPr="00F61979">
        <w:rPr>
          <w:rFonts w:ascii="Arial" w:hAnsi="Arial" w:cs="Arial"/>
          <w:szCs w:val="24"/>
        </w:rPr>
        <w:t xml:space="preserve"> filed a comprehensive answering affidavit setting out the history of its attorney-client relationship with the second applicant, which commenced during/or about September 2014. </w:t>
      </w:r>
    </w:p>
    <w:p w14:paraId="308E1014" w14:textId="4A2DFD99" w:rsidR="00EC1081" w:rsidRPr="00F61979" w:rsidRDefault="00F858A2" w:rsidP="00FD7040">
      <w:pPr>
        <w:pStyle w:val="Level1"/>
        <w:numPr>
          <w:ilvl w:val="0"/>
          <w:numId w:val="10"/>
        </w:numPr>
        <w:spacing w:after="360" w:line="480" w:lineRule="auto"/>
        <w:jc w:val="both"/>
        <w:rPr>
          <w:rFonts w:ascii="Arial" w:hAnsi="Arial" w:cs="Arial"/>
          <w:iCs/>
          <w:szCs w:val="24"/>
        </w:rPr>
      </w:pPr>
      <w:r w:rsidRPr="00F61979">
        <w:rPr>
          <w:rFonts w:ascii="Arial" w:hAnsi="Arial" w:cs="Arial"/>
          <w:iCs/>
          <w:szCs w:val="24"/>
        </w:rPr>
        <w:lastRenderedPageBreak/>
        <w:t>In</w:t>
      </w:r>
      <w:r w:rsidR="00EC1081" w:rsidRPr="00F61979">
        <w:rPr>
          <w:rFonts w:ascii="Arial" w:hAnsi="Arial" w:cs="Arial"/>
          <w:iCs/>
          <w:szCs w:val="24"/>
        </w:rPr>
        <w:t xml:space="preserve"> June 2015</w:t>
      </w:r>
      <w:r w:rsidRPr="00F61979">
        <w:rPr>
          <w:rFonts w:ascii="Arial" w:hAnsi="Arial" w:cs="Arial"/>
          <w:iCs/>
          <w:szCs w:val="24"/>
        </w:rPr>
        <w:t>,</w:t>
      </w:r>
      <w:r w:rsidR="00EC1081" w:rsidRPr="00F61979">
        <w:rPr>
          <w:rFonts w:ascii="Arial" w:hAnsi="Arial" w:cs="Arial"/>
          <w:iCs/>
          <w:szCs w:val="24"/>
        </w:rPr>
        <w:t xml:space="preserve"> the second applicant instructed the </w:t>
      </w:r>
      <w:r w:rsidR="00071BC2">
        <w:rPr>
          <w:rFonts w:ascii="Arial" w:hAnsi="Arial" w:cs="Arial"/>
          <w:iCs/>
          <w:szCs w:val="24"/>
        </w:rPr>
        <w:t>respondent</w:t>
      </w:r>
      <w:r w:rsidR="00EC1081" w:rsidRPr="00F61979">
        <w:rPr>
          <w:rFonts w:ascii="Arial" w:hAnsi="Arial" w:cs="Arial"/>
          <w:iCs/>
          <w:szCs w:val="24"/>
        </w:rPr>
        <w:t xml:space="preserve"> to execute and register an antenuptial contract</w:t>
      </w:r>
      <w:r w:rsidRPr="00F61979">
        <w:rPr>
          <w:rFonts w:ascii="Arial" w:hAnsi="Arial" w:cs="Arial"/>
          <w:iCs/>
          <w:szCs w:val="24"/>
        </w:rPr>
        <w:t xml:space="preserve">. </w:t>
      </w:r>
      <w:r w:rsidR="00D83C6E">
        <w:rPr>
          <w:rFonts w:ascii="Arial" w:hAnsi="Arial" w:cs="Arial"/>
          <w:iCs/>
          <w:szCs w:val="24"/>
        </w:rPr>
        <w:t>Accordingly, the</w:t>
      </w:r>
      <w:r w:rsidR="00EC1081" w:rsidRPr="00F61979">
        <w:rPr>
          <w:rFonts w:ascii="Arial" w:hAnsi="Arial" w:cs="Arial"/>
          <w:iCs/>
          <w:szCs w:val="24"/>
        </w:rPr>
        <w:t xml:space="preserve"> </w:t>
      </w:r>
      <w:r w:rsidR="00071BC2">
        <w:rPr>
          <w:rFonts w:ascii="Arial" w:hAnsi="Arial" w:cs="Arial"/>
          <w:iCs/>
          <w:szCs w:val="24"/>
        </w:rPr>
        <w:t>respondent</w:t>
      </w:r>
      <w:r w:rsidR="00EC1081" w:rsidRPr="00F61979">
        <w:rPr>
          <w:rFonts w:ascii="Arial" w:hAnsi="Arial" w:cs="Arial"/>
          <w:iCs/>
          <w:szCs w:val="24"/>
        </w:rPr>
        <w:t xml:space="preserve"> prepared and furnished the second applicant with a draft of the antenuptial </w:t>
      </w:r>
      <w:r w:rsidRPr="00F61979">
        <w:rPr>
          <w:rFonts w:ascii="Arial" w:hAnsi="Arial" w:cs="Arial"/>
          <w:iCs/>
          <w:szCs w:val="24"/>
        </w:rPr>
        <w:t>agreement</w:t>
      </w:r>
      <w:r w:rsidR="00EC1081" w:rsidRPr="00F61979">
        <w:rPr>
          <w:rFonts w:ascii="Arial" w:hAnsi="Arial" w:cs="Arial"/>
          <w:iCs/>
          <w:szCs w:val="24"/>
        </w:rPr>
        <w:t>.</w:t>
      </w:r>
      <w:r w:rsidR="00121D69" w:rsidRPr="00F61979">
        <w:rPr>
          <w:rFonts w:ascii="Arial" w:hAnsi="Arial" w:cs="Arial"/>
          <w:iCs/>
          <w:szCs w:val="24"/>
        </w:rPr>
        <w:t xml:space="preserve"> </w:t>
      </w:r>
    </w:p>
    <w:p w14:paraId="0C69805B" w14:textId="68A5D095" w:rsidR="00EC1081" w:rsidRPr="00F61979" w:rsidRDefault="00EC1081" w:rsidP="00FD7040">
      <w:pPr>
        <w:pStyle w:val="Level1"/>
        <w:numPr>
          <w:ilvl w:val="0"/>
          <w:numId w:val="10"/>
        </w:numPr>
        <w:spacing w:after="360" w:line="480" w:lineRule="auto"/>
        <w:jc w:val="both"/>
        <w:rPr>
          <w:rFonts w:ascii="Arial" w:hAnsi="Arial" w:cs="Arial"/>
          <w:iCs/>
          <w:szCs w:val="24"/>
        </w:rPr>
      </w:pPr>
      <w:r w:rsidRPr="00F61979">
        <w:rPr>
          <w:rFonts w:ascii="Arial" w:hAnsi="Arial" w:cs="Arial"/>
          <w:iCs/>
          <w:szCs w:val="24"/>
        </w:rPr>
        <w:t>The applicants did not attend to the notary public for the signature before they were married on 27 June 2015, which marriage was registered</w:t>
      </w:r>
      <w:r w:rsidR="009E4E62" w:rsidRPr="00F61979">
        <w:rPr>
          <w:rFonts w:ascii="Arial" w:hAnsi="Arial" w:cs="Arial"/>
          <w:iCs/>
          <w:szCs w:val="24"/>
        </w:rPr>
        <w:t xml:space="preserve"> with </w:t>
      </w:r>
      <w:r w:rsidRPr="00F61979">
        <w:rPr>
          <w:rFonts w:ascii="Arial" w:hAnsi="Arial" w:cs="Arial"/>
          <w:iCs/>
          <w:szCs w:val="24"/>
        </w:rPr>
        <w:t>the Department of Home Affairs on 30 June 2015.</w:t>
      </w:r>
    </w:p>
    <w:p w14:paraId="72BFE7B5" w14:textId="12C2703A" w:rsidR="007B6D07" w:rsidRPr="00F61979" w:rsidRDefault="00EC1081" w:rsidP="00FD7040">
      <w:pPr>
        <w:pStyle w:val="Level1"/>
        <w:numPr>
          <w:ilvl w:val="0"/>
          <w:numId w:val="10"/>
        </w:numPr>
        <w:spacing w:after="360" w:line="480" w:lineRule="auto"/>
        <w:jc w:val="both"/>
        <w:rPr>
          <w:rFonts w:ascii="Arial" w:hAnsi="Arial" w:cs="Arial"/>
          <w:iCs/>
          <w:szCs w:val="24"/>
        </w:rPr>
      </w:pPr>
      <w:r w:rsidRPr="00F61979">
        <w:rPr>
          <w:rFonts w:ascii="Arial" w:hAnsi="Arial" w:cs="Arial"/>
          <w:iCs/>
          <w:szCs w:val="24"/>
        </w:rPr>
        <w:t>On 30 June 2015</w:t>
      </w:r>
      <w:r w:rsidR="00F858A2" w:rsidRPr="00F61979">
        <w:rPr>
          <w:rFonts w:ascii="Arial" w:hAnsi="Arial" w:cs="Arial"/>
          <w:iCs/>
          <w:szCs w:val="24"/>
        </w:rPr>
        <w:t>,</w:t>
      </w:r>
      <w:r w:rsidRPr="00F61979">
        <w:rPr>
          <w:rFonts w:ascii="Arial" w:hAnsi="Arial" w:cs="Arial"/>
          <w:iCs/>
          <w:szCs w:val="24"/>
        </w:rPr>
        <w:t xml:space="preserve"> the </w:t>
      </w:r>
      <w:r w:rsidR="00071BC2">
        <w:rPr>
          <w:rFonts w:ascii="Arial" w:hAnsi="Arial" w:cs="Arial"/>
          <w:iCs/>
          <w:szCs w:val="24"/>
        </w:rPr>
        <w:t>respondent</w:t>
      </w:r>
      <w:r w:rsidR="00F858A2" w:rsidRPr="00F61979">
        <w:rPr>
          <w:rFonts w:ascii="Arial" w:hAnsi="Arial" w:cs="Arial"/>
          <w:iCs/>
          <w:szCs w:val="24"/>
        </w:rPr>
        <w:t>,</w:t>
      </w:r>
      <w:r w:rsidRPr="00F61979">
        <w:rPr>
          <w:rFonts w:ascii="Arial" w:hAnsi="Arial" w:cs="Arial"/>
          <w:iCs/>
          <w:szCs w:val="24"/>
        </w:rPr>
        <w:t xml:space="preserve"> </w:t>
      </w:r>
      <w:r w:rsidR="009E4E62" w:rsidRPr="00F61979">
        <w:rPr>
          <w:rFonts w:ascii="Arial" w:hAnsi="Arial" w:cs="Arial"/>
          <w:iCs/>
          <w:szCs w:val="24"/>
        </w:rPr>
        <w:t xml:space="preserve">in </w:t>
      </w:r>
      <w:r w:rsidR="00F858A2" w:rsidRPr="00F61979">
        <w:rPr>
          <w:rFonts w:ascii="Arial" w:hAnsi="Arial" w:cs="Arial"/>
          <w:iCs/>
          <w:szCs w:val="24"/>
        </w:rPr>
        <w:t>writing,</w:t>
      </w:r>
      <w:r w:rsidR="009E4E62" w:rsidRPr="00F61979">
        <w:rPr>
          <w:rFonts w:ascii="Arial" w:hAnsi="Arial" w:cs="Arial"/>
          <w:iCs/>
          <w:szCs w:val="24"/>
        </w:rPr>
        <w:t xml:space="preserve"> advised </w:t>
      </w:r>
      <w:r w:rsidRPr="00F61979">
        <w:rPr>
          <w:rFonts w:ascii="Arial" w:hAnsi="Arial" w:cs="Arial"/>
          <w:iCs/>
          <w:szCs w:val="24"/>
        </w:rPr>
        <w:t xml:space="preserve">the second applicant that the </w:t>
      </w:r>
      <w:r w:rsidR="00071BC2">
        <w:rPr>
          <w:rFonts w:ascii="Arial" w:hAnsi="Arial" w:cs="Arial"/>
          <w:iCs/>
          <w:szCs w:val="24"/>
        </w:rPr>
        <w:t>respondent's</w:t>
      </w:r>
      <w:r w:rsidR="007B6D07" w:rsidRPr="00F61979">
        <w:rPr>
          <w:rFonts w:ascii="Arial" w:hAnsi="Arial" w:cs="Arial"/>
          <w:iCs/>
          <w:szCs w:val="24"/>
        </w:rPr>
        <w:t xml:space="preserve"> office could register the </w:t>
      </w:r>
      <w:r w:rsidR="00911A33" w:rsidRPr="00F61979">
        <w:rPr>
          <w:rFonts w:ascii="Arial" w:hAnsi="Arial" w:cs="Arial"/>
          <w:iCs/>
          <w:szCs w:val="24"/>
        </w:rPr>
        <w:t>applicants'</w:t>
      </w:r>
      <w:r w:rsidR="007B6D07" w:rsidRPr="00F61979">
        <w:rPr>
          <w:rFonts w:ascii="Arial" w:hAnsi="Arial" w:cs="Arial"/>
          <w:iCs/>
          <w:szCs w:val="24"/>
        </w:rPr>
        <w:t xml:space="preserve"> antenuptial contract with the office of the Registrar of Deeds</w:t>
      </w:r>
      <w:r w:rsidR="009E4E62" w:rsidRPr="00F61979">
        <w:rPr>
          <w:rFonts w:ascii="Arial" w:hAnsi="Arial" w:cs="Arial"/>
          <w:iCs/>
          <w:szCs w:val="24"/>
        </w:rPr>
        <w:t xml:space="preserve"> within 3 (three) months from 30 June 2015</w:t>
      </w:r>
      <w:r w:rsidR="00F2064B">
        <w:rPr>
          <w:rFonts w:ascii="Arial" w:hAnsi="Arial" w:cs="Arial"/>
          <w:iCs/>
          <w:szCs w:val="24"/>
        </w:rPr>
        <w:t>.</w:t>
      </w:r>
    </w:p>
    <w:p w14:paraId="388B1752" w14:textId="0B4BC64A" w:rsidR="007B6D07" w:rsidRPr="00F61979" w:rsidRDefault="007B6D07" w:rsidP="00FD7040">
      <w:pPr>
        <w:pStyle w:val="Level1"/>
        <w:numPr>
          <w:ilvl w:val="0"/>
          <w:numId w:val="10"/>
        </w:numPr>
        <w:spacing w:after="360" w:line="480" w:lineRule="auto"/>
        <w:jc w:val="both"/>
        <w:rPr>
          <w:rFonts w:ascii="Arial" w:hAnsi="Arial" w:cs="Arial"/>
          <w:iCs/>
          <w:szCs w:val="24"/>
        </w:rPr>
      </w:pPr>
      <w:r w:rsidRPr="00F61979">
        <w:rPr>
          <w:rFonts w:ascii="Arial" w:hAnsi="Arial" w:cs="Arial"/>
          <w:iCs/>
          <w:szCs w:val="24"/>
        </w:rPr>
        <w:t xml:space="preserve">According to the </w:t>
      </w:r>
      <w:r w:rsidR="00FC49AD">
        <w:rPr>
          <w:rFonts w:ascii="Arial" w:hAnsi="Arial" w:cs="Arial"/>
          <w:iCs/>
          <w:szCs w:val="24"/>
        </w:rPr>
        <w:t>Respondent</w:t>
      </w:r>
      <w:r w:rsidRPr="00F61979">
        <w:rPr>
          <w:rFonts w:ascii="Arial" w:hAnsi="Arial" w:cs="Arial"/>
          <w:iCs/>
          <w:szCs w:val="24"/>
        </w:rPr>
        <w:t>, the applicants did not cooperate and</w:t>
      </w:r>
      <w:r w:rsidR="00E82AD1" w:rsidRPr="00F61979">
        <w:rPr>
          <w:rFonts w:ascii="Arial" w:hAnsi="Arial" w:cs="Arial"/>
          <w:iCs/>
          <w:szCs w:val="24"/>
        </w:rPr>
        <w:t xml:space="preserve"> failed to present themselves </w:t>
      </w:r>
      <w:r w:rsidR="009E4E62" w:rsidRPr="00F61979">
        <w:rPr>
          <w:rFonts w:ascii="Arial" w:hAnsi="Arial" w:cs="Arial"/>
          <w:iCs/>
          <w:szCs w:val="24"/>
        </w:rPr>
        <w:t>to</w:t>
      </w:r>
      <w:r w:rsidRPr="00F61979">
        <w:rPr>
          <w:rFonts w:ascii="Arial" w:hAnsi="Arial" w:cs="Arial"/>
          <w:iCs/>
          <w:szCs w:val="24"/>
        </w:rPr>
        <w:t xml:space="preserve"> finalise</w:t>
      </w:r>
      <w:r w:rsidR="009E4E62" w:rsidRPr="00F61979">
        <w:rPr>
          <w:rFonts w:ascii="Arial" w:hAnsi="Arial" w:cs="Arial"/>
          <w:iCs/>
          <w:szCs w:val="24"/>
        </w:rPr>
        <w:t xml:space="preserve"> the matter</w:t>
      </w:r>
      <w:r w:rsidRPr="00F61979">
        <w:rPr>
          <w:rFonts w:ascii="Arial" w:hAnsi="Arial" w:cs="Arial"/>
          <w:iCs/>
          <w:szCs w:val="24"/>
        </w:rPr>
        <w:t>, despite numerous requests.</w:t>
      </w:r>
    </w:p>
    <w:p w14:paraId="1EBE7E60" w14:textId="4BACDF49" w:rsidR="00F858A2" w:rsidRPr="00F61979" w:rsidRDefault="00A20E6A" w:rsidP="00F858A2">
      <w:pPr>
        <w:pStyle w:val="Level1"/>
        <w:numPr>
          <w:ilvl w:val="0"/>
          <w:numId w:val="10"/>
        </w:numPr>
        <w:spacing w:after="360" w:line="480" w:lineRule="auto"/>
        <w:jc w:val="both"/>
        <w:rPr>
          <w:rFonts w:ascii="Arial" w:hAnsi="Arial" w:cs="Arial"/>
          <w:szCs w:val="24"/>
        </w:rPr>
      </w:pPr>
      <w:r w:rsidRPr="00F61979">
        <w:rPr>
          <w:rFonts w:ascii="Arial" w:hAnsi="Arial" w:cs="Arial"/>
          <w:szCs w:val="24"/>
        </w:rPr>
        <w:t>On 25 October 2016, t</w:t>
      </w:r>
      <w:r w:rsidR="00F858A2" w:rsidRPr="00F61979">
        <w:rPr>
          <w:rFonts w:ascii="Arial" w:hAnsi="Arial" w:cs="Arial"/>
          <w:szCs w:val="24"/>
        </w:rPr>
        <w:t xml:space="preserve">he second applicant </w:t>
      </w:r>
      <w:r w:rsidRPr="00F61979">
        <w:rPr>
          <w:rFonts w:ascii="Arial" w:hAnsi="Arial" w:cs="Arial"/>
          <w:szCs w:val="24"/>
        </w:rPr>
        <w:t>telephonically</w:t>
      </w:r>
      <w:r w:rsidR="00F858A2" w:rsidRPr="00F61979">
        <w:rPr>
          <w:rFonts w:ascii="Arial" w:hAnsi="Arial" w:cs="Arial"/>
          <w:szCs w:val="24"/>
        </w:rPr>
        <w:t xml:space="preserve"> enquired if she could still </w:t>
      </w:r>
      <w:r w:rsidR="00F61979">
        <w:rPr>
          <w:rFonts w:ascii="Arial" w:hAnsi="Arial" w:cs="Arial"/>
          <w:szCs w:val="24"/>
        </w:rPr>
        <w:t>register</w:t>
      </w:r>
      <w:r w:rsidR="00F858A2" w:rsidRPr="00F61979">
        <w:rPr>
          <w:rFonts w:ascii="Arial" w:hAnsi="Arial" w:cs="Arial"/>
          <w:szCs w:val="24"/>
        </w:rPr>
        <w:t xml:space="preserve"> the antenuptial contract. </w:t>
      </w:r>
      <w:r w:rsidRPr="00F61979">
        <w:rPr>
          <w:rFonts w:ascii="Arial" w:hAnsi="Arial" w:cs="Arial"/>
          <w:szCs w:val="24"/>
        </w:rPr>
        <w:t xml:space="preserve">The </w:t>
      </w:r>
      <w:r w:rsidR="00071BC2">
        <w:rPr>
          <w:rFonts w:ascii="Arial" w:hAnsi="Arial" w:cs="Arial"/>
          <w:szCs w:val="24"/>
        </w:rPr>
        <w:t>respondent</w:t>
      </w:r>
      <w:r w:rsidR="001C0AE1" w:rsidRPr="00F61979">
        <w:rPr>
          <w:rFonts w:ascii="Arial" w:hAnsi="Arial" w:cs="Arial"/>
          <w:szCs w:val="24"/>
        </w:rPr>
        <w:t xml:space="preserve"> advised </w:t>
      </w:r>
      <w:r w:rsidR="001C4513">
        <w:rPr>
          <w:rFonts w:ascii="Arial" w:hAnsi="Arial" w:cs="Arial"/>
          <w:szCs w:val="24"/>
        </w:rPr>
        <w:t xml:space="preserve">her </w:t>
      </w:r>
      <w:r w:rsidR="001C0AE1" w:rsidRPr="00F61979">
        <w:rPr>
          <w:rFonts w:ascii="Arial" w:hAnsi="Arial" w:cs="Arial"/>
          <w:szCs w:val="24"/>
        </w:rPr>
        <w:t>that she could proceed with a universal partnership agreement or appl</w:t>
      </w:r>
      <w:r w:rsidR="001C0AE1">
        <w:rPr>
          <w:rFonts w:ascii="Arial" w:hAnsi="Arial" w:cs="Arial"/>
          <w:szCs w:val="24"/>
        </w:rPr>
        <w:t>y</w:t>
      </w:r>
      <w:r w:rsidRPr="00F61979">
        <w:rPr>
          <w:rFonts w:ascii="Arial" w:hAnsi="Arial" w:cs="Arial"/>
          <w:szCs w:val="24"/>
        </w:rPr>
        <w:t xml:space="preserve"> </w:t>
      </w:r>
      <w:r w:rsidR="00F858A2" w:rsidRPr="00F61979">
        <w:rPr>
          <w:rFonts w:ascii="Arial" w:hAnsi="Arial" w:cs="Arial"/>
          <w:szCs w:val="24"/>
        </w:rPr>
        <w:t xml:space="preserve">to the High Court for an order to change the </w:t>
      </w:r>
      <w:r w:rsidR="00911A33" w:rsidRPr="00F61979">
        <w:rPr>
          <w:rFonts w:ascii="Arial" w:hAnsi="Arial" w:cs="Arial"/>
          <w:szCs w:val="24"/>
        </w:rPr>
        <w:t>applicants'</w:t>
      </w:r>
      <w:r w:rsidR="00F858A2" w:rsidRPr="00F61979">
        <w:rPr>
          <w:rFonts w:ascii="Arial" w:hAnsi="Arial" w:cs="Arial"/>
          <w:szCs w:val="24"/>
        </w:rPr>
        <w:t xml:space="preserve"> matrimonial property system.</w:t>
      </w:r>
    </w:p>
    <w:p w14:paraId="5D54A674" w14:textId="66C5B7D8" w:rsidR="00F858A2" w:rsidRPr="00F61979" w:rsidRDefault="00A20E6A" w:rsidP="00F858A2">
      <w:pPr>
        <w:pStyle w:val="Level1"/>
        <w:numPr>
          <w:ilvl w:val="0"/>
          <w:numId w:val="10"/>
        </w:numPr>
        <w:spacing w:after="360" w:line="480" w:lineRule="auto"/>
        <w:jc w:val="both"/>
        <w:rPr>
          <w:rFonts w:ascii="Arial" w:hAnsi="Arial" w:cs="Arial"/>
          <w:szCs w:val="24"/>
        </w:rPr>
      </w:pPr>
      <w:r w:rsidRPr="00F61979">
        <w:rPr>
          <w:rFonts w:ascii="Arial" w:hAnsi="Arial" w:cs="Arial"/>
          <w:szCs w:val="24"/>
        </w:rPr>
        <w:t>D</w:t>
      </w:r>
      <w:r w:rsidR="00F858A2" w:rsidRPr="00F61979">
        <w:rPr>
          <w:rFonts w:ascii="Arial" w:hAnsi="Arial" w:cs="Arial"/>
          <w:szCs w:val="24"/>
        </w:rPr>
        <w:t xml:space="preserve">ue to the second applicant being dilatory in paying previous accounts, the </w:t>
      </w:r>
      <w:r w:rsidR="00071BC2">
        <w:rPr>
          <w:rFonts w:ascii="Arial" w:hAnsi="Arial" w:cs="Arial"/>
          <w:szCs w:val="24"/>
        </w:rPr>
        <w:t>respondent</w:t>
      </w:r>
      <w:r w:rsidR="00F858A2" w:rsidRPr="00F61979">
        <w:rPr>
          <w:rFonts w:ascii="Arial" w:hAnsi="Arial" w:cs="Arial"/>
          <w:szCs w:val="24"/>
        </w:rPr>
        <w:t xml:space="preserve"> insisted that </w:t>
      </w:r>
      <w:r w:rsidRPr="00F61979">
        <w:rPr>
          <w:rFonts w:ascii="Arial" w:hAnsi="Arial" w:cs="Arial"/>
          <w:szCs w:val="24"/>
        </w:rPr>
        <w:t>she</w:t>
      </w:r>
      <w:r w:rsidR="00F858A2" w:rsidRPr="00F61979">
        <w:rPr>
          <w:rFonts w:ascii="Arial" w:hAnsi="Arial" w:cs="Arial"/>
          <w:szCs w:val="24"/>
        </w:rPr>
        <w:t xml:space="preserve"> place</w:t>
      </w:r>
      <w:r w:rsidRPr="00F61979">
        <w:rPr>
          <w:rFonts w:ascii="Arial" w:hAnsi="Arial" w:cs="Arial"/>
          <w:szCs w:val="24"/>
        </w:rPr>
        <w:t xml:space="preserve"> him</w:t>
      </w:r>
      <w:r w:rsidR="00F858A2" w:rsidRPr="00F61979">
        <w:rPr>
          <w:rFonts w:ascii="Arial" w:hAnsi="Arial" w:cs="Arial"/>
          <w:szCs w:val="24"/>
        </w:rPr>
        <w:t xml:space="preserve"> in funds and </w:t>
      </w:r>
      <w:r w:rsidRPr="00F61979">
        <w:rPr>
          <w:rFonts w:ascii="Arial" w:hAnsi="Arial" w:cs="Arial"/>
          <w:szCs w:val="24"/>
        </w:rPr>
        <w:t>settle the</w:t>
      </w:r>
      <w:r w:rsidR="00F858A2" w:rsidRPr="00F61979">
        <w:rPr>
          <w:rFonts w:ascii="Arial" w:hAnsi="Arial" w:cs="Arial"/>
          <w:szCs w:val="24"/>
        </w:rPr>
        <w:t xml:space="preserve"> </w:t>
      </w:r>
      <w:r w:rsidRPr="00F61979">
        <w:rPr>
          <w:rFonts w:ascii="Arial" w:hAnsi="Arial" w:cs="Arial"/>
          <w:szCs w:val="24"/>
        </w:rPr>
        <w:t>outstanding</w:t>
      </w:r>
      <w:r w:rsidR="00F858A2" w:rsidRPr="00F61979">
        <w:rPr>
          <w:rFonts w:ascii="Arial" w:hAnsi="Arial" w:cs="Arial"/>
          <w:szCs w:val="24"/>
        </w:rPr>
        <w:t xml:space="preserve"> </w:t>
      </w:r>
      <w:r w:rsidRPr="00F61979">
        <w:rPr>
          <w:rFonts w:ascii="Arial" w:hAnsi="Arial" w:cs="Arial"/>
          <w:szCs w:val="24"/>
        </w:rPr>
        <w:t>charges</w:t>
      </w:r>
      <w:r w:rsidR="00F858A2" w:rsidRPr="00F61979">
        <w:rPr>
          <w:rFonts w:ascii="Arial" w:hAnsi="Arial" w:cs="Arial"/>
          <w:szCs w:val="24"/>
        </w:rPr>
        <w:t xml:space="preserve"> </w:t>
      </w:r>
      <w:r w:rsidRPr="00F61979">
        <w:rPr>
          <w:rFonts w:ascii="Arial" w:hAnsi="Arial" w:cs="Arial"/>
          <w:szCs w:val="24"/>
        </w:rPr>
        <w:t>for</w:t>
      </w:r>
      <w:r w:rsidR="00F858A2" w:rsidRPr="00F61979">
        <w:rPr>
          <w:rFonts w:ascii="Arial" w:hAnsi="Arial" w:cs="Arial"/>
          <w:szCs w:val="24"/>
        </w:rPr>
        <w:t xml:space="preserve"> legal services rendered </w:t>
      </w:r>
      <w:r w:rsidRPr="00F61979">
        <w:rPr>
          <w:rFonts w:ascii="Arial" w:hAnsi="Arial" w:cs="Arial"/>
          <w:szCs w:val="24"/>
        </w:rPr>
        <w:t>from</w:t>
      </w:r>
      <w:r w:rsidR="00F858A2" w:rsidRPr="00F61979">
        <w:rPr>
          <w:rFonts w:ascii="Arial" w:hAnsi="Arial" w:cs="Arial"/>
          <w:szCs w:val="24"/>
        </w:rPr>
        <w:t xml:space="preserve"> 25 June 2015 to 30 June 2015. </w:t>
      </w:r>
    </w:p>
    <w:p w14:paraId="4CA44D49" w14:textId="63C60884" w:rsidR="006514E4" w:rsidRPr="00F61979" w:rsidRDefault="00ED05C4" w:rsidP="00FD7040">
      <w:pPr>
        <w:pStyle w:val="Level1"/>
        <w:numPr>
          <w:ilvl w:val="0"/>
          <w:numId w:val="10"/>
        </w:numPr>
        <w:spacing w:after="360" w:line="480" w:lineRule="auto"/>
        <w:jc w:val="both"/>
        <w:rPr>
          <w:rFonts w:ascii="Arial" w:hAnsi="Arial" w:cs="Arial"/>
          <w:iCs/>
          <w:szCs w:val="24"/>
        </w:rPr>
      </w:pPr>
      <w:r w:rsidRPr="00F61979">
        <w:rPr>
          <w:rFonts w:ascii="Arial" w:hAnsi="Arial" w:cs="Arial"/>
          <w:iCs/>
          <w:szCs w:val="24"/>
        </w:rPr>
        <w:t>On 25 October 2016</w:t>
      </w:r>
      <w:r w:rsidR="00F858A2" w:rsidRPr="00F61979">
        <w:rPr>
          <w:rFonts w:ascii="Arial" w:hAnsi="Arial" w:cs="Arial"/>
          <w:iCs/>
          <w:szCs w:val="24"/>
        </w:rPr>
        <w:t>,</w:t>
      </w:r>
      <w:r w:rsidRPr="00F61979">
        <w:rPr>
          <w:rFonts w:ascii="Arial" w:hAnsi="Arial" w:cs="Arial"/>
          <w:iCs/>
          <w:szCs w:val="24"/>
        </w:rPr>
        <w:t xml:space="preserve"> the </w:t>
      </w:r>
      <w:r w:rsidR="00071BC2">
        <w:rPr>
          <w:rFonts w:ascii="Arial" w:hAnsi="Arial" w:cs="Arial"/>
          <w:iCs/>
          <w:szCs w:val="24"/>
        </w:rPr>
        <w:t>respondent</w:t>
      </w:r>
      <w:r w:rsidRPr="00F61979">
        <w:rPr>
          <w:rFonts w:ascii="Arial" w:hAnsi="Arial" w:cs="Arial"/>
          <w:iCs/>
          <w:szCs w:val="24"/>
        </w:rPr>
        <w:t xml:space="preserve"> furnished the second </w:t>
      </w:r>
      <w:r w:rsidR="001C0AE1">
        <w:rPr>
          <w:rFonts w:ascii="Arial" w:hAnsi="Arial" w:cs="Arial"/>
          <w:iCs/>
          <w:szCs w:val="24"/>
        </w:rPr>
        <w:t xml:space="preserve">applicant with a </w:t>
      </w:r>
      <w:r w:rsidR="001C0AE1">
        <w:rPr>
          <w:rFonts w:ascii="Arial" w:hAnsi="Arial" w:cs="Arial"/>
          <w:iCs/>
          <w:szCs w:val="24"/>
        </w:rPr>
        <w:lastRenderedPageBreak/>
        <w:t>statement of account for</w:t>
      </w:r>
      <w:r w:rsidRPr="00F61979">
        <w:rPr>
          <w:rFonts w:ascii="Arial" w:hAnsi="Arial" w:cs="Arial"/>
          <w:iCs/>
          <w:szCs w:val="24"/>
        </w:rPr>
        <w:t xml:space="preserve"> R21 582.16</w:t>
      </w:r>
      <w:r w:rsidR="00EC1081" w:rsidRPr="00F61979">
        <w:rPr>
          <w:rFonts w:ascii="Arial" w:hAnsi="Arial" w:cs="Arial"/>
          <w:iCs/>
          <w:szCs w:val="24"/>
        </w:rPr>
        <w:t>.</w:t>
      </w:r>
      <w:r w:rsidR="007C56F2" w:rsidRPr="00F61979">
        <w:rPr>
          <w:rFonts w:ascii="Arial" w:hAnsi="Arial" w:cs="Arial"/>
          <w:iCs/>
          <w:szCs w:val="24"/>
        </w:rPr>
        <w:t xml:space="preserve"> The account is headed </w:t>
      </w:r>
      <w:r w:rsidR="00911A33" w:rsidRPr="00F61979">
        <w:rPr>
          <w:rFonts w:ascii="Arial" w:hAnsi="Arial" w:cs="Arial"/>
          <w:iCs/>
          <w:szCs w:val="24"/>
        </w:rPr>
        <w:t>"</w:t>
      </w:r>
      <w:r w:rsidR="007C56F2" w:rsidRPr="00F61979">
        <w:rPr>
          <w:rFonts w:ascii="Arial" w:hAnsi="Arial" w:cs="Arial"/>
          <w:i/>
          <w:iCs/>
          <w:szCs w:val="24"/>
        </w:rPr>
        <w:t>Statement of Account</w:t>
      </w:r>
      <w:r w:rsidR="00911A33" w:rsidRPr="00F61979">
        <w:rPr>
          <w:rFonts w:ascii="Arial" w:hAnsi="Arial" w:cs="Arial"/>
          <w:iCs/>
          <w:szCs w:val="24"/>
        </w:rPr>
        <w:t>"</w:t>
      </w:r>
      <w:r w:rsidR="007C56F2" w:rsidRPr="00F61979">
        <w:rPr>
          <w:rFonts w:ascii="Arial" w:hAnsi="Arial" w:cs="Arial"/>
          <w:iCs/>
          <w:szCs w:val="24"/>
        </w:rPr>
        <w:t xml:space="preserve"> and contains 5 (five) </w:t>
      </w:r>
      <w:r w:rsidR="006514E4" w:rsidRPr="00F61979">
        <w:rPr>
          <w:rFonts w:ascii="Arial" w:hAnsi="Arial" w:cs="Arial"/>
          <w:iCs/>
          <w:szCs w:val="24"/>
        </w:rPr>
        <w:t xml:space="preserve">small </w:t>
      </w:r>
      <w:r w:rsidR="00EE1D0A" w:rsidRPr="00F61979">
        <w:rPr>
          <w:rFonts w:ascii="Arial" w:hAnsi="Arial" w:cs="Arial"/>
          <w:iCs/>
          <w:szCs w:val="24"/>
        </w:rPr>
        <w:t>dis</w:t>
      </w:r>
      <w:r w:rsidR="006514E4" w:rsidRPr="00F61979">
        <w:rPr>
          <w:rFonts w:ascii="Arial" w:hAnsi="Arial" w:cs="Arial"/>
          <w:iCs/>
          <w:szCs w:val="24"/>
        </w:rPr>
        <w:t>bursements</w:t>
      </w:r>
      <w:r w:rsidR="00A20E6A" w:rsidRPr="00F61979">
        <w:rPr>
          <w:rFonts w:ascii="Arial" w:hAnsi="Arial" w:cs="Arial"/>
          <w:iCs/>
          <w:szCs w:val="24"/>
        </w:rPr>
        <w:t xml:space="preserve"> for a</w:t>
      </w:r>
      <w:r w:rsidR="00EE1D0A" w:rsidRPr="00F61979">
        <w:rPr>
          <w:rFonts w:ascii="Arial" w:hAnsi="Arial" w:cs="Arial"/>
          <w:iCs/>
          <w:szCs w:val="24"/>
        </w:rPr>
        <w:t xml:space="preserve"> </w:t>
      </w:r>
      <w:r w:rsidR="006514E4" w:rsidRPr="00F61979">
        <w:rPr>
          <w:rFonts w:ascii="Arial" w:hAnsi="Arial" w:cs="Arial"/>
          <w:iCs/>
          <w:szCs w:val="24"/>
        </w:rPr>
        <w:t xml:space="preserve">telephone call, instructions to Baloyi Conveyancers, drawing </w:t>
      </w:r>
      <w:r w:rsidR="00A20E6A" w:rsidRPr="00F61979">
        <w:rPr>
          <w:rFonts w:ascii="Arial" w:hAnsi="Arial" w:cs="Arial"/>
          <w:iCs/>
          <w:szCs w:val="24"/>
        </w:rPr>
        <w:t xml:space="preserve">a </w:t>
      </w:r>
      <w:r w:rsidR="006514E4" w:rsidRPr="00F61979">
        <w:rPr>
          <w:rFonts w:ascii="Arial" w:hAnsi="Arial" w:cs="Arial"/>
          <w:iCs/>
          <w:szCs w:val="24"/>
        </w:rPr>
        <w:t xml:space="preserve">cheque and attending to pay Baloyi Conveyancers. </w:t>
      </w:r>
      <w:r w:rsidR="00A20E6A" w:rsidRPr="00F61979">
        <w:rPr>
          <w:rFonts w:ascii="Arial" w:hAnsi="Arial" w:cs="Arial"/>
          <w:iCs/>
          <w:szCs w:val="24"/>
        </w:rPr>
        <w:t>The largest is</w:t>
      </w:r>
      <w:r w:rsidR="006514E4" w:rsidRPr="00F61979">
        <w:rPr>
          <w:rFonts w:ascii="Arial" w:hAnsi="Arial" w:cs="Arial"/>
          <w:iCs/>
          <w:szCs w:val="24"/>
        </w:rPr>
        <w:t xml:space="preserve"> the </w:t>
      </w:r>
      <w:r w:rsidR="0098679A" w:rsidRPr="00F61979">
        <w:rPr>
          <w:rFonts w:ascii="Arial" w:hAnsi="Arial" w:cs="Arial"/>
          <w:iCs/>
          <w:szCs w:val="24"/>
        </w:rPr>
        <w:t xml:space="preserve">disbursement </w:t>
      </w:r>
      <w:r w:rsidR="006514E4" w:rsidRPr="00F61979">
        <w:rPr>
          <w:rFonts w:ascii="Arial" w:hAnsi="Arial" w:cs="Arial"/>
          <w:iCs/>
          <w:szCs w:val="24"/>
        </w:rPr>
        <w:t>of R19</w:t>
      </w:r>
      <w:r w:rsidR="00F858A2" w:rsidRPr="00F61979">
        <w:rPr>
          <w:rFonts w:ascii="Arial" w:hAnsi="Arial" w:cs="Arial"/>
          <w:iCs/>
          <w:szCs w:val="24"/>
        </w:rPr>
        <w:t> </w:t>
      </w:r>
      <w:r w:rsidR="006514E4" w:rsidRPr="00F61979">
        <w:rPr>
          <w:rFonts w:ascii="Arial" w:hAnsi="Arial" w:cs="Arial"/>
          <w:iCs/>
          <w:szCs w:val="24"/>
        </w:rPr>
        <w:t xml:space="preserve">700.00, </w:t>
      </w:r>
      <w:r w:rsidR="00A20E6A" w:rsidRPr="00F61979">
        <w:rPr>
          <w:rFonts w:ascii="Arial" w:hAnsi="Arial" w:cs="Arial"/>
          <w:iCs/>
          <w:szCs w:val="24"/>
        </w:rPr>
        <w:t>payable to Baloyi Conveyancers</w:t>
      </w:r>
      <w:r w:rsidR="006514E4" w:rsidRPr="00F61979">
        <w:rPr>
          <w:rFonts w:ascii="Arial" w:hAnsi="Arial" w:cs="Arial"/>
          <w:iCs/>
          <w:szCs w:val="24"/>
        </w:rPr>
        <w:t>.</w:t>
      </w:r>
    </w:p>
    <w:p w14:paraId="7035BC53" w14:textId="73994EFD" w:rsidR="00E50FCC" w:rsidRPr="00F61979" w:rsidRDefault="00A20E6A" w:rsidP="00FD7040">
      <w:pPr>
        <w:pStyle w:val="Level1"/>
        <w:numPr>
          <w:ilvl w:val="0"/>
          <w:numId w:val="10"/>
        </w:numPr>
        <w:spacing w:after="360" w:line="480" w:lineRule="auto"/>
        <w:jc w:val="both"/>
        <w:rPr>
          <w:rFonts w:ascii="Arial" w:hAnsi="Arial" w:cs="Arial"/>
          <w:iCs/>
          <w:szCs w:val="24"/>
        </w:rPr>
      </w:pPr>
      <w:r w:rsidRPr="00F61979">
        <w:rPr>
          <w:rFonts w:ascii="Arial" w:hAnsi="Arial" w:cs="Arial"/>
          <w:iCs/>
          <w:szCs w:val="24"/>
        </w:rPr>
        <w:t>The applicants then paid R21 582.16</w:t>
      </w:r>
      <w:r w:rsidR="00E50FCC" w:rsidRPr="00F61979">
        <w:rPr>
          <w:rFonts w:ascii="Arial" w:hAnsi="Arial" w:cs="Arial"/>
          <w:iCs/>
          <w:szCs w:val="24"/>
        </w:rPr>
        <w:t xml:space="preserve"> in 2 (two) instalments, </w:t>
      </w:r>
      <w:r w:rsidRPr="00F61979">
        <w:rPr>
          <w:rFonts w:ascii="Arial" w:hAnsi="Arial" w:cs="Arial"/>
          <w:iCs/>
          <w:szCs w:val="24"/>
        </w:rPr>
        <w:t>R11 582.16 on</w:t>
      </w:r>
      <w:r w:rsidR="00E50FCC" w:rsidRPr="00F61979">
        <w:rPr>
          <w:rFonts w:ascii="Arial" w:hAnsi="Arial" w:cs="Arial"/>
          <w:iCs/>
          <w:szCs w:val="24"/>
        </w:rPr>
        <w:t xml:space="preserve"> 21 November 2016 and the balance </w:t>
      </w:r>
      <w:r w:rsidRPr="00F61979">
        <w:rPr>
          <w:rFonts w:ascii="Arial" w:hAnsi="Arial" w:cs="Arial"/>
          <w:iCs/>
          <w:szCs w:val="24"/>
        </w:rPr>
        <w:t xml:space="preserve">of </w:t>
      </w:r>
      <w:r w:rsidR="00E50FCC" w:rsidRPr="00F61979">
        <w:rPr>
          <w:rFonts w:ascii="Arial" w:hAnsi="Arial" w:cs="Arial"/>
          <w:iCs/>
          <w:szCs w:val="24"/>
        </w:rPr>
        <w:t>R10 000.00 on 26 April 2017.</w:t>
      </w:r>
    </w:p>
    <w:p w14:paraId="72FF6651" w14:textId="77104568" w:rsidR="003D029F" w:rsidRPr="00F61979" w:rsidRDefault="004A6B07" w:rsidP="003D029F">
      <w:pPr>
        <w:pStyle w:val="Level1"/>
        <w:numPr>
          <w:ilvl w:val="0"/>
          <w:numId w:val="10"/>
        </w:numPr>
        <w:spacing w:after="360" w:line="480" w:lineRule="auto"/>
        <w:jc w:val="both"/>
        <w:rPr>
          <w:rFonts w:ascii="Arial" w:hAnsi="Arial" w:cs="Arial"/>
          <w:szCs w:val="24"/>
        </w:rPr>
      </w:pPr>
      <w:r w:rsidRPr="00F61979">
        <w:rPr>
          <w:rFonts w:ascii="Arial" w:hAnsi="Arial" w:cs="Arial"/>
          <w:szCs w:val="24"/>
        </w:rPr>
        <w:t>On</w:t>
      </w:r>
      <w:r w:rsidR="003D029F" w:rsidRPr="00F61979">
        <w:rPr>
          <w:rFonts w:ascii="Arial" w:hAnsi="Arial" w:cs="Arial"/>
          <w:szCs w:val="24"/>
        </w:rPr>
        <w:t xml:space="preserve"> 29 April 2017</w:t>
      </w:r>
      <w:r w:rsidRPr="00F61979">
        <w:rPr>
          <w:rFonts w:ascii="Arial" w:hAnsi="Arial" w:cs="Arial"/>
          <w:szCs w:val="24"/>
        </w:rPr>
        <w:t>,</w:t>
      </w:r>
      <w:r w:rsidR="003D029F" w:rsidRPr="00F61979">
        <w:rPr>
          <w:rFonts w:ascii="Arial" w:hAnsi="Arial" w:cs="Arial"/>
          <w:szCs w:val="24"/>
        </w:rPr>
        <w:t xml:space="preserve"> </w:t>
      </w:r>
      <w:r w:rsidRPr="00F61979">
        <w:rPr>
          <w:rFonts w:ascii="Arial" w:hAnsi="Arial" w:cs="Arial"/>
          <w:szCs w:val="24"/>
        </w:rPr>
        <w:t xml:space="preserve">the second applicant </w:t>
      </w:r>
      <w:r w:rsidR="003D029F" w:rsidRPr="00F61979">
        <w:rPr>
          <w:rFonts w:ascii="Arial" w:hAnsi="Arial" w:cs="Arial"/>
          <w:szCs w:val="24"/>
        </w:rPr>
        <w:t xml:space="preserve">enquired from the </w:t>
      </w:r>
      <w:r w:rsidR="00071BC2">
        <w:rPr>
          <w:rFonts w:ascii="Arial" w:hAnsi="Arial" w:cs="Arial"/>
          <w:szCs w:val="24"/>
        </w:rPr>
        <w:t>respondent</w:t>
      </w:r>
      <w:r w:rsidR="003D029F" w:rsidRPr="00F61979">
        <w:rPr>
          <w:rFonts w:ascii="Arial" w:hAnsi="Arial" w:cs="Arial"/>
          <w:szCs w:val="24"/>
        </w:rPr>
        <w:t xml:space="preserve"> </w:t>
      </w:r>
      <w:r w:rsidR="00D83C6E">
        <w:rPr>
          <w:rFonts w:ascii="Arial" w:hAnsi="Arial" w:cs="Arial"/>
          <w:szCs w:val="24"/>
        </w:rPr>
        <w:t>to</w:t>
      </w:r>
      <w:r w:rsidR="003D029F" w:rsidRPr="00F61979">
        <w:rPr>
          <w:rFonts w:ascii="Arial" w:hAnsi="Arial" w:cs="Arial"/>
          <w:szCs w:val="24"/>
        </w:rPr>
        <w:t xml:space="preserve"> uplift the court order</w:t>
      </w:r>
      <w:r w:rsidR="00FC49AD">
        <w:rPr>
          <w:rFonts w:ascii="Arial" w:hAnsi="Arial" w:cs="Arial"/>
          <w:szCs w:val="24"/>
        </w:rPr>
        <w:t>. At that time,</w:t>
      </w:r>
      <w:r w:rsidR="0098679A">
        <w:rPr>
          <w:rFonts w:ascii="Arial" w:hAnsi="Arial" w:cs="Arial"/>
          <w:szCs w:val="24"/>
        </w:rPr>
        <w:t xml:space="preserve"> t</w:t>
      </w:r>
      <w:r w:rsidRPr="00F61979">
        <w:rPr>
          <w:rFonts w:ascii="Arial" w:hAnsi="Arial" w:cs="Arial"/>
          <w:szCs w:val="24"/>
        </w:rPr>
        <w:t xml:space="preserve">he </w:t>
      </w:r>
      <w:r w:rsidR="00071BC2">
        <w:rPr>
          <w:rFonts w:ascii="Arial" w:hAnsi="Arial" w:cs="Arial"/>
          <w:szCs w:val="24"/>
        </w:rPr>
        <w:t>respondent</w:t>
      </w:r>
      <w:r w:rsidR="0098679A">
        <w:rPr>
          <w:rFonts w:ascii="Arial" w:hAnsi="Arial" w:cs="Arial"/>
          <w:szCs w:val="24"/>
        </w:rPr>
        <w:t xml:space="preserve"> had</w:t>
      </w:r>
      <w:r w:rsidRPr="00F61979">
        <w:rPr>
          <w:rFonts w:ascii="Arial" w:hAnsi="Arial" w:cs="Arial"/>
          <w:szCs w:val="24"/>
        </w:rPr>
        <w:t xml:space="preserve"> already commenced drafting </w:t>
      </w:r>
      <w:r w:rsidR="003D029F" w:rsidRPr="00F61979">
        <w:rPr>
          <w:rFonts w:ascii="Arial" w:hAnsi="Arial" w:cs="Arial"/>
          <w:szCs w:val="24"/>
        </w:rPr>
        <w:t>papers for an application</w:t>
      </w:r>
      <w:r w:rsidRPr="00F61979">
        <w:rPr>
          <w:rFonts w:ascii="Arial" w:hAnsi="Arial" w:cs="Arial"/>
          <w:szCs w:val="24"/>
        </w:rPr>
        <w:t xml:space="preserve"> </w:t>
      </w:r>
      <w:r w:rsidR="003D029F" w:rsidRPr="00F61979">
        <w:rPr>
          <w:rFonts w:ascii="Arial" w:hAnsi="Arial" w:cs="Arial"/>
          <w:szCs w:val="24"/>
        </w:rPr>
        <w:t>envisaged in the Matrimonial Property Act 88 of 1984.</w:t>
      </w:r>
      <w:r w:rsidR="00F2064B">
        <w:rPr>
          <w:rFonts w:ascii="Arial" w:hAnsi="Arial" w:cs="Arial"/>
          <w:szCs w:val="24"/>
        </w:rPr>
        <w:t xml:space="preserve"> T</w:t>
      </w:r>
      <w:r w:rsidR="009253D5">
        <w:rPr>
          <w:rFonts w:ascii="Arial" w:hAnsi="Arial" w:cs="Arial"/>
          <w:szCs w:val="24"/>
        </w:rPr>
        <w:t xml:space="preserve">he relationship practically ended, as it was the last interaction. </w:t>
      </w:r>
    </w:p>
    <w:p w14:paraId="2B8C589B" w14:textId="54D22FEE" w:rsidR="00743B82" w:rsidRPr="00F61979" w:rsidRDefault="000468FE" w:rsidP="00FD7040">
      <w:pPr>
        <w:pStyle w:val="Level1"/>
        <w:numPr>
          <w:ilvl w:val="0"/>
          <w:numId w:val="10"/>
        </w:numPr>
        <w:spacing w:after="360" w:line="480" w:lineRule="auto"/>
        <w:jc w:val="both"/>
        <w:rPr>
          <w:rFonts w:ascii="Arial" w:hAnsi="Arial" w:cs="Arial"/>
          <w:szCs w:val="24"/>
        </w:rPr>
      </w:pPr>
      <w:r w:rsidRPr="00F61979">
        <w:rPr>
          <w:rFonts w:ascii="Arial" w:hAnsi="Arial" w:cs="Arial"/>
          <w:szCs w:val="24"/>
        </w:rPr>
        <w:t>In</w:t>
      </w:r>
      <w:r w:rsidR="00A20E6A" w:rsidRPr="00F61979">
        <w:rPr>
          <w:rFonts w:ascii="Arial" w:hAnsi="Arial" w:cs="Arial"/>
          <w:szCs w:val="24"/>
        </w:rPr>
        <w:t xml:space="preserve"> writing on</w:t>
      </w:r>
      <w:r w:rsidR="00FE0D69" w:rsidRPr="00F61979">
        <w:rPr>
          <w:rFonts w:ascii="Arial" w:hAnsi="Arial" w:cs="Arial"/>
          <w:szCs w:val="24"/>
        </w:rPr>
        <w:t xml:space="preserve"> 11 February 2020, </w:t>
      </w:r>
      <w:r w:rsidRPr="00F61979">
        <w:rPr>
          <w:rFonts w:ascii="Arial" w:hAnsi="Arial" w:cs="Arial"/>
          <w:szCs w:val="24"/>
        </w:rPr>
        <w:t xml:space="preserve">the </w:t>
      </w:r>
      <w:r w:rsidR="00911A33" w:rsidRPr="00F61979">
        <w:rPr>
          <w:rFonts w:ascii="Arial" w:hAnsi="Arial" w:cs="Arial"/>
          <w:szCs w:val="24"/>
        </w:rPr>
        <w:t>applicants'</w:t>
      </w:r>
      <w:r w:rsidRPr="00F61979">
        <w:rPr>
          <w:rFonts w:ascii="Arial" w:hAnsi="Arial" w:cs="Arial"/>
          <w:szCs w:val="24"/>
        </w:rPr>
        <w:t xml:space="preserve"> attorney </w:t>
      </w:r>
      <w:r w:rsidR="005F67B5" w:rsidRPr="00F61979">
        <w:rPr>
          <w:rFonts w:ascii="Arial" w:hAnsi="Arial" w:cs="Arial"/>
          <w:szCs w:val="24"/>
        </w:rPr>
        <w:t>terminat</w:t>
      </w:r>
      <w:r w:rsidRPr="00F61979">
        <w:rPr>
          <w:rFonts w:ascii="Arial" w:hAnsi="Arial" w:cs="Arial"/>
          <w:szCs w:val="24"/>
        </w:rPr>
        <w:t xml:space="preserve">ed the </w:t>
      </w:r>
      <w:r w:rsidR="00071BC2">
        <w:rPr>
          <w:rFonts w:ascii="Arial" w:hAnsi="Arial" w:cs="Arial"/>
          <w:szCs w:val="24"/>
        </w:rPr>
        <w:t>respondent's</w:t>
      </w:r>
      <w:r w:rsidR="005F67B5" w:rsidRPr="00F61979">
        <w:rPr>
          <w:rFonts w:ascii="Arial" w:hAnsi="Arial" w:cs="Arial"/>
          <w:szCs w:val="24"/>
        </w:rPr>
        <w:t xml:space="preserve"> mandate</w:t>
      </w:r>
      <w:r w:rsidRPr="00F61979">
        <w:rPr>
          <w:rFonts w:ascii="Arial" w:hAnsi="Arial" w:cs="Arial"/>
          <w:szCs w:val="24"/>
        </w:rPr>
        <w:t xml:space="preserve"> and urgently </w:t>
      </w:r>
      <w:r w:rsidR="005F67B5" w:rsidRPr="00F61979">
        <w:rPr>
          <w:rFonts w:ascii="Arial" w:hAnsi="Arial" w:cs="Arial"/>
          <w:szCs w:val="24"/>
        </w:rPr>
        <w:t xml:space="preserve">requested copies of the </w:t>
      </w:r>
      <w:r w:rsidR="00071BC2">
        <w:rPr>
          <w:rFonts w:ascii="Arial" w:hAnsi="Arial" w:cs="Arial"/>
          <w:szCs w:val="24"/>
        </w:rPr>
        <w:t>respondent's</w:t>
      </w:r>
      <w:r w:rsidR="005F67B5" w:rsidRPr="00F61979">
        <w:rPr>
          <w:rFonts w:ascii="Arial" w:hAnsi="Arial" w:cs="Arial"/>
          <w:szCs w:val="24"/>
        </w:rPr>
        <w:t xml:space="preserve"> file contents, including </w:t>
      </w:r>
      <w:r w:rsidRPr="00F61979">
        <w:rPr>
          <w:rFonts w:ascii="Arial" w:hAnsi="Arial" w:cs="Arial"/>
          <w:szCs w:val="24"/>
        </w:rPr>
        <w:t>its</w:t>
      </w:r>
      <w:r w:rsidR="005F67B5" w:rsidRPr="00F61979">
        <w:rPr>
          <w:rFonts w:ascii="Arial" w:hAnsi="Arial" w:cs="Arial"/>
          <w:szCs w:val="24"/>
        </w:rPr>
        <w:t xml:space="preserve"> statement of account, if any, for the work done to date. Attached was a termination of </w:t>
      </w:r>
      <w:r w:rsidR="003D029F" w:rsidRPr="00F61979">
        <w:rPr>
          <w:rFonts w:ascii="Arial" w:hAnsi="Arial" w:cs="Arial"/>
          <w:szCs w:val="24"/>
        </w:rPr>
        <w:t xml:space="preserve">the </w:t>
      </w:r>
      <w:r w:rsidR="005F67B5" w:rsidRPr="00F61979">
        <w:rPr>
          <w:rFonts w:ascii="Arial" w:hAnsi="Arial" w:cs="Arial"/>
          <w:szCs w:val="24"/>
        </w:rPr>
        <w:t>mandate</w:t>
      </w:r>
      <w:r w:rsidR="00321237" w:rsidRPr="00F61979">
        <w:rPr>
          <w:rFonts w:ascii="Arial" w:hAnsi="Arial" w:cs="Arial"/>
          <w:szCs w:val="24"/>
        </w:rPr>
        <w:t>, duly</w:t>
      </w:r>
      <w:r w:rsidR="005F67B5" w:rsidRPr="00F61979">
        <w:rPr>
          <w:rFonts w:ascii="Arial" w:hAnsi="Arial" w:cs="Arial"/>
          <w:szCs w:val="24"/>
        </w:rPr>
        <w:t xml:space="preserve"> signed by the applicants.</w:t>
      </w:r>
    </w:p>
    <w:p w14:paraId="390F3E57" w14:textId="1E85A996" w:rsidR="000B5B36" w:rsidRPr="00F61979" w:rsidRDefault="00911A33" w:rsidP="00FD7040">
      <w:pPr>
        <w:pStyle w:val="Level1"/>
        <w:numPr>
          <w:ilvl w:val="0"/>
          <w:numId w:val="10"/>
        </w:numPr>
        <w:spacing w:after="360" w:line="480" w:lineRule="auto"/>
        <w:jc w:val="both"/>
        <w:rPr>
          <w:rFonts w:ascii="Arial" w:hAnsi="Arial" w:cs="Arial"/>
          <w:szCs w:val="24"/>
        </w:rPr>
      </w:pPr>
      <w:r w:rsidRPr="00F61979">
        <w:rPr>
          <w:rFonts w:ascii="Arial" w:hAnsi="Arial" w:cs="Arial"/>
          <w:szCs w:val="24"/>
        </w:rPr>
        <w:t>After</w:t>
      </w:r>
      <w:r w:rsidR="005F67B5" w:rsidRPr="00F61979">
        <w:rPr>
          <w:rFonts w:ascii="Arial" w:hAnsi="Arial" w:cs="Arial"/>
          <w:szCs w:val="24"/>
        </w:rPr>
        <w:t xml:space="preserve"> further correspondence, the </w:t>
      </w:r>
      <w:r w:rsidRPr="00F61979">
        <w:rPr>
          <w:rFonts w:ascii="Arial" w:hAnsi="Arial" w:cs="Arial"/>
          <w:szCs w:val="24"/>
        </w:rPr>
        <w:t>applicants'</w:t>
      </w:r>
      <w:r w:rsidR="005F67B5" w:rsidRPr="00F61979">
        <w:rPr>
          <w:rFonts w:ascii="Arial" w:hAnsi="Arial" w:cs="Arial"/>
          <w:szCs w:val="24"/>
        </w:rPr>
        <w:t xml:space="preserve"> attorneys, </w:t>
      </w:r>
      <w:r w:rsidRPr="00F61979">
        <w:rPr>
          <w:rFonts w:ascii="Arial" w:hAnsi="Arial" w:cs="Arial"/>
          <w:szCs w:val="24"/>
        </w:rPr>
        <w:t>in writ</w:t>
      </w:r>
      <w:r w:rsidR="003D029F" w:rsidRPr="00F61979">
        <w:rPr>
          <w:rFonts w:ascii="Arial" w:hAnsi="Arial" w:cs="Arial"/>
          <w:szCs w:val="24"/>
        </w:rPr>
        <w:t>ing on</w:t>
      </w:r>
      <w:r w:rsidR="005F67B5" w:rsidRPr="00F61979">
        <w:rPr>
          <w:rFonts w:ascii="Arial" w:hAnsi="Arial" w:cs="Arial"/>
          <w:szCs w:val="24"/>
        </w:rPr>
        <w:t xml:space="preserve"> 5 March 2020, advised the </w:t>
      </w:r>
      <w:r w:rsidR="00071BC2">
        <w:rPr>
          <w:rFonts w:ascii="Arial" w:hAnsi="Arial" w:cs="Arial"/>
          <w:szCs w:val="24"/>
        </w:rPr>
        <w:t>respondent</w:t>
      </w:r>
      <w:r w:rsidR="002A3EC3" w:rsidRPr="00F61979">
        <w:rPr>
          <w:rFonts w:ascii="Arial" w:hAnsi="Arial" w:cs="Arial"/>
          <w:szCs w:val="24"/>
        </w:rPr>
        <w:t xml:space="preserve"> that </w:t>
      </w:r>
      <w:r w:rsidR="00C20267" w:rsidRPr="00F61979">
        <w:rPr>
          <w:rFonts w:ascii="Arial" w:hAnsi="Arial" w:cs="Arial"/>
          <w:szCs w:val="24"/>
        </w:rPr>
        <w:t xml:space="preserve">(a) </w:t>
      </w:r>
      <w:r w:rsidR="003D029F" w:rsidRPr="00F61979">
        <w:rPr>
          <w:rFonts w:ascii="Arial" w:hAnsi="Arial" w:cs="Arial"/>
          <w:szCs w:val="24"/>
        </w:rPr>
        <w:t>they</w:t>
      </w:r>
      <w:r w:rsidR="002A3EC3" w:rsidRPr="00F61979">
        <w:rPr>
          <w:rFonts w:ascii="Arial" w:hAnsi="Arial" w:cs="Arial"/>
          <w:szCs w:val="24"/>
        </w:rPr>
        <w:t xml:space="preserve"> noted that the antenuptial contract, which the </w:t>
      </w:r>
      <w:r w:rsidR="00071BC2">
        <w:rPr>
          <w:rFonts w:ascii="Arial" w:hAnsi="Arial" w:cs="Arial"/>
          <w:szCs w:val="24"/>
        </w:rPr>
        <w:t>respondent</w:t>
      </w:r>
      <w:r w:rsidR="002A3EC3" w:rsidRPr="00F61979">
        <w:rPr>
          <w:rFonts w:ascii="Arial" w:hAnsi="Arial" w:cs="Arial"/>
          <w:szCs w:val="24"/>
        </w:rPr>
        <w:t xml:space="preserve"> drafted and caused the applicants to sign </w:t>
      </w:r>
      <w:r w:rsidR="003D029F" w:rsidRPr="00F61979">
        <w:rPr>
          <w:rFonts w:ascii="Arial" w:hAnsi="Arial" w:cs="Arial"/>
          <w:szCs w:val="24"/>
        </w:rPr>
        <w:t>before</w:t>
      </w:r>
      <w:r w:rsidR="002A3EC3" w:rsidRPr="00F61979">
        <w:rPr>
          <w:rFonts w:ascii="Arial" w:hAnsi="Arial" w:cs="Arial"/>
          <w:szCs w:val="24"/>
        </w:rPr>
        <w:t xml:space="preserve"> their marriage in 2015, was not registered in the Deeds O</w:t>
      </w:r>
      <w:r w:rsidR="00C20267" w:rsidRPr="00F61979">
        <w:rPr>
          <w:rFonts w:ascii="Arial" w:hAnsi="Arial" w:cs="Arial"/>
          <w:szCs w:val="24"/>
        </w:rPr>
        <w:t>ffice system,</w:t>
      </w:r>
      <w:r w:rsidR="002A3EC3" w:rsidRPr="00F61979">
        <w:rPr>
          <w:rFonts w:ascii="Arial" w:hAnsi="Arial" w:cs="Arial"/>
          <w:szCs w:val="24"/>
        </w:rPr>
        <w:t xml:space="preserve"> </w:t>
      </w:r>
      <w:r w:rsidR="0098679A">
        <w:rPr>
          <w:rFonts w:ascii="Arial" w:hAnsi="Arial" w:cs="Arial"/>
          <w:szCs w:val="24"/>
        </w:rPr>
        <w:t>(b)</w:t>
      </w:r>
      <w:r w:rsidR="002A3EC3" w:rsidRPr="00F61979">
        <w:rPr>
          <w:rFonts w:ascii="Arial" w:hAnsi="Arial" w:cs="Arial"/>
          <w:szCs w:val="24"/>
        </w:rPr>
        <w:t xml:space="preserve"> that the applicants have </w:t>
      </w:r>
      <w:r w:rsidRPr="00F61979">
        <w:rPr>
          <w:rFonts w:ascii="Arial" w:hAnsi="Arial" w:cs="Arial"/>
          <w:szCs w:val="24"/>
        </w:rPr>
        <w:t>"</w:t>
      </w:r>
      <w:r w:rsidR="002A3EC3" w:rsidRPr="00F61979">
        <w:rPr>
          <w:rFonts w:ascii="Arial" w:hAnsi="Arial" w:cs="Arial"/>
          <w:i/>
          <w:szCs w:val="24"/>
        </w:rPr>
        <w:t>concluded that you have failed to execute mandate they given to you</w:t>
      </w:r>
      <w:r w:rsidRPr="00F61979">
        <w:rPr>
          <w:rFonts w:ascii="Arial" w:hAnsi="Arial" w:cs="Arial"/>
          <w:szCs w:val="24"/>
        </w:rPr>
        <w:t>"</w:t>
      </w:r>
      <w:r w:rsidR="00C20267" w:rsidRPr="00F61979">
        <w:rPr>
          <w:rFonts w:ascii="Arial" w:hAnsi="Arial" w:cs="Arial"/>
          <w:szCs w:val="24"/>
        </w:rPr>
        <w:t>,</w:t>
      </w:r>
      <w:r w:rsidR="000B5B36" w:rsidRPr="00F61979">
        <w:rPr>
          <w:rFonts w:ascii="Arial" w:hAnsi="Arial" w:cs="Arial"/>
          <w:szCs w:val="24"/>
        </w:rPr>
        <w:t xml:space="preserve"> </w:t>
      </w:r>
      <w:r w:rsidR="00C20267" w:rsidRPr="00F61979">
        <w:rPr>
          <w:rFonts w:ascii="Arial" w:hAnsi="Arial" w:cs="Arial"/>
          <w:szCs w:val="24"/>
        </w:rPr>
        <w:t xml:space="preserve">(c) </w:t>
      </w:r>
      <w:r w:rsidR="000B5B36" w:rsidRPr="00F61979">
        <w:rPr>
          <w:rFonts w:ascii="Arial" w:hAnsi="Arial" w:cs="Arial"/>
          <w:szCs w:val="24"/>
        </w:rPr>
        <w:t xml:space="preserve">demanded from the </w:t>
      </w:r>
      <w:r w:rsidR="00071BC2">
        <w:rPr>
          <w:rFonts w:ascii="Arial" w:hAnsi="Arial" w:cs="Arial"/>
          <w:szCs w:val="24"/>
        </w:rPr>
        <w:t>respondent</w:t>
      </w:r>
      <w:r w:rsidR="000B5B36" w:rsidRPr="00F61979">
        <w:rPr>
          <w:rFonts w:ascii="Arial" w:hAnsi="Arial" w:cs="Arial"/>
          <w:szCs w:val="24"/>
        </w:rPr>
        <w:t xml:space="preserve"> a refund of R21 582.16</w:t>
      </w:r>
      <w:r w:rsidR="00555B5A" w:rsidRPr="00F61979">
        <w:rPr>
          <w:rFonts w:ascii="Arial" w:hAnsi="Arial" w:cs="Arial"/>
          <w:szCs w:val="24"/>
        </w:rPr>
        <w:t>, paid to execute and register the antenuptial contract</w:t>
      </w:r>
      <w:r w:rsidR="00C20267" w:rsidRPr="00F61979">
        <w:rPr>
          <w:rFonts w:ascii="Arial" w:hAnsi="Arial" w:cs="Arial"/>
          <w:szCs w:val="24"/>
        </w:rPr>
        <w:t xml:space="preserve"> and (d) f</w:t>
      </w:r>
      <w:r w:rsidR="00555B5A" w:rsidRPr="00F61979">
        <w:rPr>
          <w:rFonts w:ascii="Arial" w:hAnsi="Arial" w:cs="Arial"/>
          <w:szCs w:val="24"/>
        </w:rPr>
        <w:t xml:space="preserve">ailing payment the </w:t>
      </w:r>
      <w:r w:rsidR="00555B5A" w:rsidRPr="00F61979">
        <w:rPr>
          <w:rFonts w:ascii="Arial" w:hAnsi="Arial" w:cs="Arial"/>
          <w:szCs w:val="24"/>
        </w:rPr>
        <w:lastRenderedPageBreak/>
        <w:t xml:space="preserve">applicants would take the necessary action against the </w:t>
      </w:r>
      <w:r w:rsidR="00071BC2">
        <w:rPr>
          <w:rFonts w:ascii="Arial" w:hAnsi="Arial" w:cs="Arial"/>
          <w:szCs w:val="24"/>
        </w:rPr>
        <w:t>respondent</w:t>
      </w:r>
      <w:r w:rsidR="00555B5A" w:rsidRPr="00F61979">
        <w:rPr>
          <w:rFonts w:ascii="Arial" w:hAnsi="Arial" w:cs="Arial"/>
          <w:szCs w:val="24"/>
        </w:rPr>
        <w:t xml:space="preserve">, which </w:t>
      </w:r>
      <w:r w:rsidRPr="00F61979">
        <w:rPr>
          <w:rFonts w:ascii="Arial" w:hAnsi="Arial" w:cs="Arial"/>
          <w:szCs w:val="24"/>
        </w:rPr>
        <w:t>"</w:t>
      </w:r>
      <w:r w:rsidR="00555B5A" w:rsidRPr="00F61979">
        <w:rPr>
          <w:rFonts w:ascii="Arial" w:hAnsi="Arial" w:cs="Arial"/>
          <w:i/>
          <w:szCs w:val="24"/>
        </w:rPr>
        <w:t>include but not limited to reporting your conduct to the Legal Practice Council, issuing of summons to recover the above amount of R21 582.16 and costs they will incur in approaching the High Court for change of their matrimonial property regime from in community of property to out of community of property</w:t>
      </w:r>
      <w:r w:rsidR="00555B5A" w:rsidRPr="00F61979">
        <w:rPr>
          <w:rFonts w:ascii="Arial" w:hAnsi="Arial" w:cs="Arial"/>
          <w:szCs w:val="24"/>
        </w:rPr>
        <w:t>.</w:t>
      </w:r>
      <w:r w:rsidRPr="00F61979">
        <w:rPr>
          <w:rFonts w:ascii="Arial" w:hAnsi="Arial" w:cs="Arial"/>
          <w:szCs w:val="24"/>
        </w:rPr>
        <w:t>"</w:t>
      </w:r>
    </w:p>
    <w:p w14:paraId="7633807F" w14:textId="48A3D0D0" w:rsidR="00D20F14" w:rsidRPr="00F61979" w:rsidRDefault="00D20F14" w:rsidP="00D20F14">
      <w:pPr>
        <w:pStyle w:val="Level1"/>
        <w:numPr>
          <w:ilvl w:val="0"/>
          <w:numId w:val="10"/>
        </w:numPr>
        <w:spacing w:after="360" w:line="480" w:lineRule="auto"/>
        <w:jc w:val="both"/>
        <w:rPr>
          <w:rFonts w:ascii="Arial" w:hAnsi="Arial" w:cs="Arial"/>
          <w:iCs/>
          <w:szCs w:val="24"/>
        </w:rPr>
      </w:pPr>
      <w:r w:rsidRPr="00F61979">
        <w:rPr>
          <w:rFonts w:ascii="Arial" w:hAnsi="Arial" w:cs="Arial"/>
          <w:iCs/>
          <w:szCs w:val="24"/>
        </w:rPr>
        <w:t xml:space="preserve">The </w:t>
      </w:r>
      <w:r w:rsidR="00071BC2">
        <w:rPr>
          <w:rFonts w:ascii="Arial" w:hAnsi="Arial" w:cs="Arial"/>
          <w:iCs/>
          <w:szCs w:val="24"/>
        </w:rPr>
        <w:t>respondent</w:t>
      </w:r>
      <w:r w:rsidRPr="00F61979">
        <w:rPr>
          <w:rFonts w:ascii="Arial" w:hAnsi="Arial" w:cs="Arial"/>
          <w:iCs/>
          <w:szCs w:val="24"/>
        </w:rPr>
        <w:t xml:space="preserve"> denies that the amount of R21 582.16, or any portion thereof, constitutes trust funds.</w:t>
      </w:r>
    </w:p>
    <w:p w14:paraId="30D58E42" w14:textId="520CA299" w:rsidR="00D20F14" w:rsidRPr="00F61979" w:rsidRDefault="00F2064B" w:rsidP="00D20F14">
      <w:pPr>
        <w:pStyle w:val="Level1"/>
        <w:numPr>
          <w:ilvl w:val="0"/>
          <w:numId w:val="10"/>
        </w:numPr>
        <w:spacing w:after="360" w:line="480" w:lineRule="auto"/>
        <w:jc w:val="both"/>
        <w:rPr>
          <w:rFonts w:ascii="Arial" w:hAnsi="Arial" w:cs="Arial"/>
          <w:iCs/>
          <w:szCs w:val="24"/>
        </w:rPr>
      </w:pPr>
      <w:r>
        <w:rPr>
          <w:rFonts w:ascii="Arial" w:hAnsi="Arial" w:cs="Arial"/>
          <w:iCs/>
          <w:szCs w:val="24"/>
        </w:rPr>
        <w:t>T</w:t>
      </w:r>
      <w:r w:rsidR="00D20F14" w:rsidRPr="00F61979">
        <w:rPr>
          <w:rFonts w:ascii="Arial" w:hAnsi="Arial" w:cs="Arial"/>
          <w:iCs/>
          <w:szCs w:val="24"/>
        </w:rPr>
        <w:t xml:space="preserve">he </w:t>
      </w:r>
      <w:r w:rsidR="00071BC2">
        <w:rPr>
          <w:rFonts w:ascii="Arial" w:hAnsi="Arial" w:cs="Arial"/>
          <w:iCs/>
          <w:szCs w:val="24"/>
        </w:rPr>
        <w:t>respondent</w:t>
      </w:r>
      <w:r w:rsidR="00D20F14" w:rsidRPr="00F61979">
        <w:rPr>
          <w:rFonts w:ascii="Arial" w:hAnsi="Arial" w:cs="Arial"/>
          <w:iCs/>
          <w:szCs w:val="24"/>
        </w:rPr>
        <w:t xml:space="preserve"> did not register an antenuptial contract with the office of the Registrar of Deeds.</w:t>
      </w:r>
    </w:p>
    <w:p w14:paraId="3EC07562" w14:textId="52519F71" w:rsidR="00D20F14" w:rsidRPr="00F61979" w:rsidRDefault="00F2005F" w:rsidP="00D20F14">
      <w:pPr>
        <w:pStyle w:val="Level1"/>
        <w:numPr>
          <w:ilvl w:val="0"/>
          <w:numId w:val="10"/>
        </w:numPr>
        <w:spacing w:after="360" w:line="480" w:lineRule="auto"/>
        <w:jc w:val="both"/>
        <w:rPr>
          <w:rFonts w:ascii="Arial" w:hAnsi="Arial" w:cs="Arial"/>
          <w:szCs w:val="24"/>
        </w:rPr>
      </w:pPr>
      <w:r w:rsidRPr="00F61979">
        <w:rPr>
          <w:rFonts w:ascii="Arial" w:hAnsi="Arial" w:cs="Arial"/>
          <w:szCs w:val="24"/>
        </w:rPr>
        <w:t xml:space="preserve">The </w:t>
      </w:r>
      <w:r w:rsidR="00071BC2">
        <w:rPr>
          <w:rFonts w:ascii="Arial" w:hAnsi="Arial" w:cs="Arial"/>
          <w:szCs w:val="24"/>
        </w:rPr>
        <w:t>respondent’s</w:t>
      </w:r>
      <w:r w:rsidRPr="00F61979">
        <w:rPr>
          <w:rFonts w:ascii="Arial" w:hAnsi="Arial" w:cs="Arial"/>
          <w:szCs w:val="24"/>
        </w:rPr>
        <w:t xml:space="preserve"> answer is simply </w:t>
      </w:r>
      <w:r w:rsidR="00D20F14" w:rsidRPr="00F61979">
        <w:rPr>
          <w:rFonts w:ascii="Arial" w:hAnsi="Arial" w:cs="Arial"/>
          <w:szCs w:val="24"/>
        </w:rPr>
        <w:t xml:space="preserve">that as </w:t>
      </w:r>
      <w:r w:rsidR="004A6B07" w:rsidRPr="00F61979">
        <w:rPr>
          <w:rFonts w:ascii="Arial" w:hAnsi="Arial" w:cs="Arial"/>
          <w:szCs w:val="24"/>
        </w:rPr>
        <w:t>of</w:t>
      </w:r>
      <w:r w:rsidR="00D20F14" w:rsidRPr="00F61979">
        <w:rPr>
          <w:rFonts w:ascii="Arial" w:hAnsi="Arial" w:cs="Arial"/>
          <w:szCs w:val="24"/>
        </w:rPr>
        <w:t xml:space="preserve"> 2</w:t>
      </w:r>
      <w:r w:rsidR="004A6B07" w:rsidRPr="00F61979">
        <w:rPr>
          <w:rFonts w:ascii="Arial" w:hAnsi="Arial" w:cs="Arial"/>
          <w:szCs w:val="24"/>
        </w:rPr>
        <w:t>9</w:t>
      </w:r>
      <w:r w:rsidR="00D20F14" w:rsidRPr="00F61979">
        <w:rPr>
          <w:rFonts w:ascii="Arial" w:hAnsi="Arial" w:cs="Arial"/>
          <w:szCs w:val="24"/>
        </w:rPr>
        <w:t xml:space="preserve"> April 2017, the second applicant owed far more than R21 582.16</w:t>
      </w:r>
      <w:r w:rsidR="004A6B07" w:rsidRPr="00F61979">
        <w:rPr>
          <w:rFonts w:ascii="Arial" w:hAnsi="Arial" w:cs="Arial"/>
          <w:szCs w:val="24"/>
        </w:rPr>
        <w:t>. A</w:t>
      </w:r>
      <w:r w:rsidR="00D20F14" w:rsidRPr="00F61979">
        <w:rPr>
          <w:rFonts w:ascii="Arial" w:hAnsi="Arial" w:cs="Arial"/>
          <w:szCs w:val="24"/>
        </w:rPr>
        <w:t xml:space="preserve"> conservative estimate of fees due, </w:t>
      </w:r>
      <w:r w:rsidR="004A6B07" w:rsidRPr="00F61979">
        <w:rPr>
          <w:rFonts w:ascii="Arial" w:hAnsi="Arial" w:cs="Arial"/>
          <w:szCs w:val="24"/>
        </w:rPr>
        <w:t>owing,</w:t>
      </w:r>
      <w:r w:rsidR="00D20F14" w:rsidRPr="00F61979">
        <w:rPr>
          <w:rFonts w:ascii="Arial" w:hAnsi="Arial" w:cs="Arial"/>
          <w:szCs w:val="24"/>
        </w:rPr>
        <w:t xml:space="preserve"> and payable was R38 000.00</w:t>
      </w:r>
      <w:r w:rsidR="004A6B07" w:rsidRPr="00F61979">
        <w:rPr>
          <w:rFonts w:ascii="Arial" w:hAnsi="Arial" w:cs="Arial"/>
          <w:szCs w:val="24"/>
        </w:rPr>
        <w:t xml:space="preserve"> </w:t>
      </w:r>
      <w:r w:rsidR="00D20F14" w:rsidRPr="00F61979">
        <w:rPr>
          <w:rFonts w:ascii="Arial" w:hAnsi="Arial" w:cs="Arial"/>
          <w:szCs w:val="24"/>
        </w:rPr>
        <w:t xml:space="preserve">before </w:t>
      </w:r>
      <w:r w:rsidR="004A6B07" w:rsidRPr="00F61979">
        <w:rPr>
          <w:rFonts w:ascii="Arial" w:hAnsi="Arial" w:cs="Arial"/>
          <w:szCs w:val="24"/>
        </w:rPr>
        <w:t>the High Court appearances</w:t>
      </w:r>
      <w:r w:rsidR="00D20F14" w:rsidRPr="00F61979">
        <w:rPr>
          <w:rFonts w:ascii="Arial" w:hAnsi="Arial" w:cs="Arial"/>
          <w:szCs w:val="24"/>
        </w:rPr>
        <w:t>.</w:t>
      </w:r>
    </w:p>
    <w:p w14:paraId="64339F26" w14:textId="64B21598" w:rsidR="00743B82" w:rsidRPr="00F61979" w:rsidRDefault="00C254FC" w:rsidP="00FD7040">
      <w:pPr>
        <w:pStyle w:val="Level1"/>
        <w:numPr>
          <w:ilvl w:val="0"/>
          <w:numId w:val="10"/>
        </w:numPr>
        <w:spacing w:after="360" w:line="480" w:lineRule="auto"/>
        <w:jc w:val="both"/>
        <w:rPr>
          <w:rFonts w:ascii="Arial" w:hAnsi="Arial" w:cs="Arial"/>
          <w:szCs w:val="24"/>
        </w:rPr>
      </w:pPr>
      <w:r w:rsidRPr="00F61979">
        <w:rPr>
          <w:rFonts w:ascii="Arial" w:hAnsi="Arial" w:cs="Arial"/>
          <w:szCs w:val="24"/>
        </w:rPr>
        <w:t>According to the</w:t>
      </w:r>
      <w:r w:rsidR="00C37C99" w:rsidRPr="00F61979">
        <w:rPr>
          <w:rFonts w:ascii="Arial" w:hAnsi="Arial" w:cs="Arial"/>
          <w:szCs w:val="24"/>
        </w:rPr>
        <w:t xml:space="preserve"> </w:t>
      </w:r>
      <w:r w:rsidR="00071BC2">
        <w:rPr>
          <w:rFonts w:ascii="Arial" w:hAnsi="Arial" w:cs="Arial"/>
          <w:szCs w:val="24"/>
        </w:rPr>
        <w:t>respondent's</w:t>
      </w:r>
      <w:r w:rsidR="00C37C99" w:rsidRPr="00F61979">
        <w:rPr>
          <w:rFonts w:ascii="Arial" w:hAnsi="Arial" w:cs="Arial"/>
          <w:szCs w:val="24"/>
        </w:rPr>
        <w:t xml:space="preserve"> version</w:t>
      </w:r>
      <w:r w:rsidRPr="00F61979">
        <w:rPr>
          <w:rFonts w:ascii="Arial" w:hAnsi="Arial" w:cs="Arial"/>
          <w:szCs w:val="24"/>
        </w:rPr>
        <w:t xml:space="preserve">, the account statement was </w:t>
      </w:r>
      <w:r w:rsidR="0050235A">
        <w:rPr>
          <w:rFonts w:ascii="Arial" w:hAnsi="Arial" w:cs="Arial"/>
          <w:szCs w:val="24"/>
        </w:rPr>
        <w:t>a</w:t>
      </w:r>
      <w:r w:rsidRPr="00F61979">
        <w:rPr>
          <w:rFonts w:ascii="Arial" w:hAnsi="Arial" w:cs="Arial"/>
          <w:szCs w:val="24"/>
        </w:rPr>
        <w:t xml:space="preserve"> fee estimation</w:t>
      </w:r>
      <w:r w:rsidR="00C37C99" w:rsidRPr="00F61979">
        <w:rPr>
          <w:rFonts w:ascii="Arial" w:hAnsi="Arial" w:cs="Arial"/>
          <w:szCs w:val="24"/>
        </w:rPr>
        <w:t xml:space="preserve"> for the deposit required </w:t>
      </w:r>
      <w:r w:rsidR="00105AC5" w:rsidRPr="00F61979">
        <w:rPr>
          <w:rFonts w:ascii="Arial" w:hAnsi="Arial" w:cs="Arial"/>
          <w:szCs w:val="24"/>
        </w:rPr>
        <w:t>to execute i</w:t>
      </w:r>
      <w:r w:rsidR="00EA3F8E" w:rsidRPr="00F61979">
        <w:rPr>
          <w:rFonts w:ascii="Arial" w:hAnsi="Arial" w:cs="Arial"/>
          <w:szCs w:val="24"/>
        </w:rPr>
        <w:t>ts</w:t>
      </w:r>
      <w:r w:rsidR="00C37C99" w:rsidRPr="00F61979">
        <w:rPr>
          <w:rFonts w:ascii="Arial" w:hAnsi="Arial" w:cs="Arial"/>
          <w:szCs w:val="24"/>
        </w:rPr>
        <w:t xml:space="preserve"> mandate</w:t>
      </w:r>
      <w:r w:rsidR="00743B82" w:rsidRPr="00F61979">
        <w:rPr>
          <w:rFonts w:ascii="Arial" w:hAnsi="Arial" w:cs="Arial"/>
          <w:szCs w:val="24"/>
        </w:rPr>
        <w:t xml:space="preserve">.  </w:t>
      </w:r>
    </w:p>
    <w:p w14:paraId="4CE03366" w14:textId="1B20A484" w:rsidR="00C37C99" w:rsidRPr="00F61979" w:rsidRDefault="00213554" w:rsidP="00FD7040">
      <w:pPr>
        <w:pStyle w:val="Level1"/>
        <w:spacing w:after="360" w:line="480" w:lineRule="auto"/>
        <w:jc w:val="both"/>
        <w:rPr>
          <w:rFonts w:ascii="Arial" w:hAnsi="Arial" w:cs="Arial"/>
          <w:b/>
          <w:szCs w:val="24"/>
          <w:u w:val="single"/>
        </w:rPr>
      </w:pPr>
      <w:r w:rsidRPr="00F61979">
        <w:rPr>
          <w:rFonts w:ascii="Arial" w:hAnsi="Arial" w:cs="Arial"/>
          <w:b/>
          <w:szCs w:val="24"/>
          <w:u w:val="single"/>
        </w:rPr>
        <w:t xml:space="preserve">ISSUE </w:t>
      </w:r>
      <w:r w:rsidR="00C254FC" w:rsidRPr="00F61979">
        <w:rPr>
          <w:rFonts w:ascii="Arial" w:hAnsi="Arial" w:cs="Arial"/>
          <w:b/>
          <w:szCs w:val="24"/>
          <w:u w:val="single"/>
        </w:rPr>
        <w:t>T</w:t>
      </w:r>
      <w:r w:rsidRPr="00F61979">
        <w:rPr>
          <w:rFonts w:ascii="Arial" w:hAnsi="Arial" w:cs="Arial"/>
          <w:b/>
          <w:szCs w:val="24"/>
          <w:u w:val="single"/>
        </w:rPr>
        <w:t>O BE DETERMINED</w:t>
      </w:r>
    </w:p>
    <w:p w14:paraId="0FE112C9" w14:textId="69524878" w:rsidR="002A2274" w:rsidRDefault="00C37C99" w:rsidP="002A2274">
      <w:pPr>
        <w:pStyle w:val="Level1"/>
        <w:numPr>
          <w:ilvl w:val="0"/>
          <w:numId w:val="10"/>
        </w:numPr>
        <w:spacing w:after="360" w:line="480" w:lineRule="auto"/>
        <w:jc w:val="both"/>
        <w:rPr>
          <w:rFonts w:ascii="Arial" w:hAnsi="Arial" w:cs="Arial"/>
          <w:szCs w:val="24"/>
        </w:rPr>
      </w:pPr>
      <w:r w:rsidRPr="00F61979">
        <w:rPr>
          <w:rFonts w:ascii="Arial" w:hAnsi="Arial" w:cs="Arial"/>
          <w:szCs w:val="24"/>
        </w:rPr>
        <w:t xml:space="preserve">The crisp issue </w:t>
      </w:r>
      <w:r w:rsidR="00C35E14" w:rsidRPr="00F61979">
        <w:rPr>
          <w:rFonts w:ascii="Arial" w:hAnsi="Arial" w:cs="Arial"/>
          <w:szCs w:val="24"/>
        </w:rPr>
        <w:t xml:space="preserve">is if </w:t>
      </w:r>
      <w:r w:rsidRPr="00F61979">
        <w:rPr>
          <w:rFonts w:ascii="Arial" w:hAnsi="Arial" w:cs="Arial"/>
          <w:szCs w:val="24"/>
        </w:rPr>
        <w:t xml:space="preserve">the </w:t>
      </w:r>
      <w:r w:rsidR="00071BC2">
        <w:rPr>
          <w:rFonts w:ascii="Arial" w:hAnsi="Arial" w:cs="Arial"/>
          <w:szCs w:val="24"/>
        </w:rPr>
        <w:t>respondent</w:t>
      </w:r>
      <w:r w:rsidR="00C35E14" w:rsidRPr="00F61979">
        <w:rPr>
          <w:rFonts w:ascii="Arial" w:hAnsi="Arial" w:cs="Arial"/>
          <w:szCs w:val="24"/>
        </w:rPr>
        <w:t xml:space="preserve"> is obligated to account or simply retain the deposit for the services rendered.</w:t>
      </w:r>
    </w:p>
    <w:p w14:paraId="0DF24A61" w14:textId="5A815A88" w:rsidR="00DE7B7C" w:rsidRPr="00DE7B7C" w:rsidRDefault="00DE7B7C" w:rsidP="00DE7B7C">
      <w:pPr>
        <w:pStyle w:val="Level1"/>
        <w:spacing w:after="360" w:line="480" w:lineRule="auto"/>
        <w:jc w:val="both"/>
        <w:rPr>
          <w:rFonts w:ascii="Arial" w:hAnsi="Arial" w:cs="Arial"/>
          <w:b/>
          <w:szCs w:val="24"/>
          <w:u w:val="single"/>
        </w:rPr>
      </w:pPr>
      <w:r w:rsidRPr="00DE7B7C">
        <w:rPr>
          <w:rFonts w:ascii="Arial" w:hAnsi="Arial" w:cs="Arial"/>
          <w:b/>
          <w:szCs w:val="24"/>
          <w:u w:val="single"/>
        </w:rPr>
        <w:t>ACCOUNT</w:t>
      </w:r>
    </w:p>
    <w:p w14:paraId="245F4927" w14:textId="5AF27106" w:rsidR="002A2274" w:rsidRPr="00F61979" w:rsidRDefault="002A2274" w:rsidP="002A2274">
      <w:pPr>
        <w:pStyle w:val="Level1"/>
        <w:numPr>
          <w:ilvl w:val="0"/>
          <w:numId w:val="10"/>
        </w:numPr>
        <w:spacing w:after="360" w:line="480" w:lineRule="auto"/>
        <w:jc w:val="both"/>
        <w:rPr>
          <w:rFonts w:ascii="Arial" w:hAnsi="Arial" w:cs="Arial"/>
          <w:szCs w:val="24"/>
        </w:rPr>
      </w:pPr>
      <w:r w:rsidRPr="00F61979">
        <w:rPr>
          <w:rFonts w:ascii="Arial" w:hAnsi="Arial" w:cs="Arial"/>
          <w:szCs w:val="24"/>
        </w:rPr>
        <w:lastRenderedPageBreak/>
        <w:t>The person seeking an order for an account must establish a fiduciary relationship between that person and the other party</w:t>
      </w:r>
      <w:r w:rsidR="00F61979">
        <w:rPr>
          <w:rFonts w:ascii="Arial" w:hAnsi="Arial" w:cs="Arial"/>
          <w:szCs w:val="24"/>
        </w:rPr>
        <w:t xml:space="preserve">, </w:t>
      </w:r>
      <w:r w:rsidRPr="00F61979">
        <w:rPr>
          <w:rFonts w:ascii="Arial" w:hAnsi="Arial" w:cs="Arial"/>
          <w:szCs w:val="24"/>
        </w:rPr>
        <w:t>a</w:t>
      </w:r>
      <w:r w:rsidR="00F61979">
        <w:rPr>
          <w:rFonts w:ascii="Arial" w:hAnsi="Arial" w:cs="Arial"/>
          <w:szCs w:val="24"/>
        </w:rPr>
        <w:t>n</w:t>
      </w:r>
      <w:r w:rsidRPr="00F61979">
        <w:rPr>
          <w:rFonts w:ascii="Arial" w:hAnsi="Arial" w:cs="Arial"/>
          <w:szCs w:val="24"/>
        </w:rPr>
        <w:t xml:space="preserve"> </w:t>
      </w:r>
      <w:r w:rsidR="00DE7B7C" w:rsidRPr="00F61979">
        <w:rPr>
          <w:rFonts w:ascii="Arial" w:hAnsi="Arial" w:cs="Arial"/>
          <w:szCs w:val="24"/>
        </w:rPr>
        <w:t>agreement, which</w:t>
      </w:r>
      <w:r w:rsidR="00F61979">
        <w:rPr>
          <w:rFonts w:ascii="Arial" w:hAnsi="Arial" w:cs="Arial"/>
          <w:szCs w:val="24"/>
        </w:rPr>
        <w:t xml:space="preserve"> obligated </w:t>
      </w:r>
      <w:r w:rsidR="005A19D6">
        <w:rPr>
          <w:rFonts w:ascii="Arial" w:hAnsi="Arial" w:cs="Arial"/>
          <w:szCs w:val="24"/>
        </w:rPr>
        <w:t>accounting</w:t>
      </w:r>
      <w:r w:rsidR="00F61979">
        <w:rPr>
          <w:rFonts w:ascii="Arial" w:hAnsi="Arial" w:cs="Arial"/>
          <w:szCs w:val="24"/>
        </w:rPr>
        <w:t xml:space="preserve"> </w:t>
      </w:r>
      <w:r w:rsidRPr="00F61979">
        <w:rPr>
          <w:rFonts w:ascii="Arial" w:hAnsi="Arial" w:cs="Arial"/>
          <w:szCs w:val="24"/>
        </w:rPr>
        <w:t xml:space="preserve">or a statutory provision created such an obligation. See </w:t>
      </w:r>
      <w:r w:rsidRPr="00F61979">
        <w:rPr>
          <w:rFonts w:ascii="Arial" w:hAnsi="Arial" w:cs="Arial"/>
          <w:b/>
          <w:bCs/>
          <w:szCs w:val="24"/>
        </w:rPr>
        <w:t>Absa Bank Bpk v Janse Van Rensburg</w:t>
      </w:r>
      <w:r w:rsidRPr="00F61979">
        <w:rPr>
          <w:rFonts w:ascii="Arial" w:hAnsi="Arial" w:cs="Arial"/>
          <w:szCs w:val="24"/>
        </w:rPr>
        <w:t xml:space="preserve"> 2002 (3) SA 701 (SCA)</w:t>
      </w:r>
    </w:p>
    <w:p w14:paraId="316A2316" w14:textId="1B08EEC2" w:rsidR="00600ACA" w:rsidRPr="00DE7B7C" w:rsidRDefault="00DE7B7C" w:rsidP="00856EA7">
      <w:pPr>
        <w:pStyle w:val="Level1"/>
        <w:spacing w:after="360" w:line="480" w:lineRule="auto"/>
        <w:jc w:val="both"/>
        <w:rPr>
          <w:rFonts w:ascii="Arial" w:hAnsi="Arial" w:cs="Arial"/>
          <w:b/>
          <w:szCs w:val="24"/>
          <w:u w:val="single"/>
        </w:rPr>
      </w:pPr>
      <w:r w:rsidRPr="00DE7B7C">
        <w:rPr>
          <w:rFonts w:ascii="Arial" w:hAnsi="Arial" w:cs="Arial"/>
          <w:b/>
          <w:szCs w:val="24"/>
          <w:u w:val="single"/>
        </w:rPr>
        <w:t xml:space="preserve">LEGAL PRACTICE ACT (“LPA”), 28 OF 2014 </w:t>
      </w:r>
    </w:p>
    <w:p w14:paraId="685FB02F" w14:textId="6765FFA5" w:rsidR="006E13B8" w:rsidRPr="006E13B8" w:rsidRDefault="006E13B8" w:rsidP="006E13B8">
      <w:pPr>
        <w:pStyle w:val="Level1"/>
        <w:numPr>
          <w:ilvl w:val="0"/>
          <w:numId w:val="10"/>
        </w:numPr>
        <w:spacing w:after="360" w:line="480" w:lineRule="auto"/>
        <w:jc w:val="both"/>
        <w:rPr>
          <w:rFonts w:ascii="Arial" w:hAnsi="Arial" w:cs="Arial"/>
          <w:szCs w:val="24"/>
        </w:rPr>
      </w:pPr>
      <w:r>
        <w:rPr>
          <w:rFonts w:ascii="Arial" w:hAnsi="Arial" w:cs="Arial"/>
          <w:szCs w:val="24"/>
        </w:rPr>
        <w:t>Section 84</w:t>
      </w:r>
      <w:r w:rsidRPr="00F61979">
        <w:rPr>
          <w:rFonts w:ascii="Arial" w:hAnsi="Arial" w:cs="Arial"/>
          <w:szCs w:val="24"/>
        </w:rPr>
        <w:t xml:space="preserve"> of the Legal Practice Act</w:t>
      </w:r>
      <w:r>
        <w:rPr>
          <w:rFonts w:ascii="Arial" w:hAnsi="Arial" w:cs="Arial"/>
          <w:szCs w:val="24"/>
        </w:rPr>
        <w:t xml:space="preserve"> (“LPA”)</w:t>
      </w:r>
      <w:r w:rsidRPr="00F61979">
        <w:rPr>
          <w:rFonts w:ascii="Arial" w:hAnsi="Arial" w:cs="Arial"/>
          <w:szCs w:val="24"/>
        </w:rPr>
        <w:t xml:space="preserve">, 28 of 2014 </w:t>
      </w:r>
      <w:r>
        <w:rPr>
          <w:rFonts w:ascii="Arial" w:hAnsi="Arial" w:cs="Arial"/>
          <w:szCs w:val="24"/>
        </w:rPr>
        <w:t>subsection (1</w:t>
      </w:r>
      <w:r w:rsidRPr="006E13B8">
        <w:rPr>
          <w:rFonts w:ascii="Arial" w:hAnsi="Arial" w:cs="Arial"/>
          <w:szCs w:val="24"/>
        </w:rPr>
        <w:t>)</w:t>
      </w:r>
      <w:r>
        <w:rPr>
          <w:rFonts w:ascii="Arial" w:hAnsi="Arial" w:cs="Arial"/>
          <w:szCs w:val="24"/>
        </w:rPr>
        <w:t xml:space="preserve"> obligates </w:t>
      </w:r>
      <w:r w:rsidR="00600ACA">
        <w:rPr>
          <w:rFonts w:ascii="Arial" w:hAnsi="Arial" w:cs="Arial"/>
          <w:szCs w:val="24"/>
        </w:rPr>
        <w:t xml:space="preserve">every attorney </w:t>
      </w:r>
      <w:r w:rsidRPr="006E13B8">
        <w:rPr>
          <w:rFonts w:ascii="Arial" w:hAnsi="Arial" w:cs="Arial"/>
          <w:szCs w:val="24"/>
        </w:rPr>
        <w:t>who practis</w:t>
      </w:r>
      <w:r w:rsidR="00600ACA">
        <w:rPr>
          <w:rFonts w:ascii="Arial" w:hAnsi="Arial" w:cs="Arial"/>
          <w:szCs w:val="24"/>
        </w:rPr>
        <w:t xml:space="preserve">es </w:t>
      </w:r>
      <w:r w:rsidRPr="006E13B8">
        <w:rPr>
          <w:rFonts w:ascii="Arial" w:hAnsi="Arial" w:cs="Arial"/>
          <w:szCs w:val="24"/>
        </w:rPr>
        <w:t xml:space="preserve">for </w:t>
      </w:r>
      <w:r w:rsidR="00F2064B">
        <w:rPr>
          <w:rFonts w:ascii="Arial" w:hAnsi="Arial" w:cs="Arial"/>
          <w:szCs w:val="24"/>
        </w:rPr>
        <w:t xml:space="preserve">his </w:t>
      </w:r>
      <w:r w:rsidRPr="006E13B8">
        <w:rPr>
          <w:rFonts w:ascii="Arial" w:hAnsi="Arial" w:cs="Arial"/>
          <w:szCs w:val="24"/>
        </w:rPr>
        <w:t>own account</w:t>
      </w:r>
      <w:r w:rsidR="00FC49AD">
        <w:rPr>
          <w:rFonts w:ascii="Arial" w:hAnsi="Arial" w:cs="Arial"/>
          <w:szCs w:val="24"/>
        </w:rPr>
        <w:t>,</w:t>
      </w:r>
      <w:r w:rsidRPr="006E13B8">
        <w:rPr>
          <w:rFonts w:ascii="Arial" w:hAnsi="Arial" w:cs="Arial"/>
          <w:szCs w:val="24"/>
        </w:rPr>
        <w:t xml:space="preserve"> alone or in </w:t>
      </w:r>
      <w:r w:rsidR="00FC49AD">
        <w:rPr>
          <w:rFonts w:ascii="Arial" w:hAnsi="Arial" w:cs="Arial"/>
          <w:szCs w:val="24"/>
        </w:rPr>
        <w:t xml:space="preserve">a </w:t>
      </w:r>
      <w:r w:rsidRPr="006E13B8">
        <w:rPr>
          <w:rFonts w:ascii="Arial" w:hAnsi="Arial" w:cs="Arial"/>
          <w:szCs w:val="24"/>
        </w:rPr>
        <w:t>p</w:t>
      </w:r>
      <w:r w:rsidR="00600ACA">
        <w:rPr>
          <w:rFonts w:ascii="Arial" w:hAnsi="Arial" w:cs="Arial"/>
          <w:szCs w:val="24"/>
        </w:rPr>
        <w:t xml:space="preserve">artnership or </w:t>
      </w:r>
      <w:r w:rsidRPr="006E13B8">
        <w:rPr>
          <w:rFonts w:ascii="Arial" w:hAnsi="Arial" w:cs="Arial"/>
          <w:szCs w:val="24"/>
        </w:rPr>
        <w:t xml:space="preserve">as a director of a juristic entity, </w:t>
      </w:r>
      <w:r w:rsidR="00600ACA">
        <w:rPr>
          <w:rFonts w:ascii="Arial" w:hAnsi="Arial" w:cs="Arial"/>
          <w:szCs w:val="24"/>
        </w:rPr>
        <w:t xml:space="preserve">to </w:t>
      </w:r>
      <w:r w:rsidR="00FC49AD">
        <w:rPr>
          <w:rFonts w:ascii="Arial" w:hAnsi="Arial" w:cs="Arial"/>
          <w:szCs w:val="24"/>
        </w:rPr>
        <w:t>have</w:t>
      </w:r>
      <w:r w:rsidRPr="006E13B8">
        <w:rPr>
          <w:rFonts w:ascii="Arial" w:hAnsi="Arial" w:cs="Arial"/>
          <w:szCs w:val="24"/>
        </w:rPr>
        <w:t xml:space="preserve"> a Fidelity Fund certificate.</w:t>
      </w:r>
    </w:p>
    <w:p w14:paraId="49131945" w14:textId="75E4B815" w:rsidR="006E13B8" w:rsidRPr="006E13B8" w:rsidRDefault="00600ACA" w:rsidP="006E13B8">
      <w:pPr>
        <w:pStyle w:val="Level1"/>
        <w:numPr>
          <w:ilvl w:val="0"/>
          <w:numId w:val="10"/>
        </w:numPr>
        <w:spacing w:after="360" w:line="480" w:lineRule="auto"/>
        <w:jc w:val="both"/>
        <w:rPr>
          <w:rFonts w:ascii="Arial" w:hAnsi="Arial" w:cs="Arial"/>
          <w:szCs w:val="24"/>
        </w:rPr>
      </w:pPr>
      <w:r>
        <w:rPr>
          <w:rFonts w:ascii="Arial" w:hAnsi="Arial" w:cs="Arial"/>
          <w:szCs w:val="24"/>
        </w:rPr>
        <w:t xml:space="preserve">Section 84 </w:t>
      </w:r>
      <w:r w:rsidRPr="006E13B8">
        <w:rPr>
          <w:rFonts w:ascii="Arial" w:hAnsi="Arial" w:cs="Arial"/>
          <w:szCs w:val="24"/>
        </w:rPr>
        <w:t>Subsection</w:t>
      </w:r>
      <w:r w:rsidR="006E13B8" w:rsidRPr="006E13B8">
        <w:rPr>
          <w:rFonts w:ascii="Arial" w:hAnsi="Arial" w:cs="Arial"/>
          <w:szCs w:val="24"/>
        </w:rPr>
        <w:t xml:space="preserve"> (2) prohibits any legal practitioner or person employed or supervised by that legal practitioner to receive or hold funds or property belonging to </w:t>
      </w:r>
      <w:r w:rsidR="00FC49AD">
        <w:rPr>
          <w:rFonts w:ascii="Arial" w:hAnsi="Arial" w:cs="Arial"/>
          <w:szCs w:val="24"/>
        </w:rPr>
        <w:t>anyone</w:t>
      </w:r>
      <w:r w:rsidR="006E13B8" w:rsidRPr="006E13B8">
        <w:rPr>
          <w:rFonts w:ascii="Arial" w:hAnsi="Arial" w:cs="Arial"/>
          <w:szCs w:val="24"/>
        </w:rPr>
        <w:t xml:space="preserve"> unless the legal practitioner concerned </w:t>
      </w:r>
      <w:r w:rsidR="00FC49AD">
        <w:rPr>
          <w:rFonts w:ascii="Arial" w:hAnsi="Arial" w:cs="Arial"/>
          <w:szCs w:val="24"/>
        </w:rPr>
        <w:t>has</w:t>
      </w:r>
      <w:r w:rsidR="006E13B8" w:rsidRPr="006E13B8">
        <w:rPr>
          <w:rFonts w:ascii="Arial" w:hAnsi="Arial" w:cs="Arial"/>
          <w:szCs w:val="24"/>
        </w:rPr>
        <w:t xml:space="preserve"> a Fidelity Fund certificate.</w:t>
      </w:r>
    </w:p>
    <w:p w14:paraId="5F88BB71" w14:textId="6406C41C" w:rsidR="006E13B8" w:rsidRDefault="00FC49AD" w:rsidP="00F61979">
      <w:pPr>
        <w:pStyle w:val="Level1"/>
        <w:numPr>
          <w:ilvl w:val="0"/>
          <w:numId w:val="10"/>
        </w:numPr>
        <w:spacing w:after="360" w:line="480" w:lineRule="auto"/>
        <w:jc w:val="both"/>
        <w:rPr>
          <w:rFonts w:ascii="Arial" w:hAnsi="Arial" w:cs="Arial"/>
          <w:szCs w:val="24"/>
        </w:rPr>
      </w:pPr>
      <w:r>
        <w:rPr>
          <w:rFonts w:ascii="Arial" w:hAnsi="Arial" w:cs="Arial"/>
          <w:szCs w:val="24"/>
        </w:rPr>
        <w:t xml:space="preserve">Section 84 (3) </w:t>
      </w:r>
      <w:r w:rsidRPr="006E13B8">
        <w:rPr>
          <w:rFonts w:ascii="Arial" w:hAnsi="Arial" w:cs="Arial"/>
          <w:szCs w:val="24"/>
        </w:rPr>
        <w:t>appl</w:t>
      </w:r>
      <w:r>
        <w:rPr>
          <w:rFonts w:ascii="Arial" w:hAnsi="Arial" w:cs="Arial"/>
          <w:szCs w:val="24"/>
        </w:rPr>
        <w:t>ies the</w:t>
      </w:r>
      <w:r w:rsidR="008C32AA">
        <w:rPr>
          <w:rFonts w:ascii="Arial" w:hAnsi="Arial" w:cs="Arial"/>
          <w:szCs w:val="24"/>
        </w:rPr>
        <w:t xml:space="preserve"> requirement for </w:t>
      </w:r>
      <w:r w:rsidR="008C32AA" w:rsidRPr="006E13B8">
        <w:rPr>
          <w:rFonts w:ascii="Arial" w:hAnsi="Arial" w:cs="Arial"/>
          <w:szCs w:val="24"/>
        </w:rPr>
        <w:t>a Fidelity Fund certificate</w:t>
      </w:r>
      <w:r w:rsidR="008C32AA">
        <w:rPr>
          <w:rFonts w:ascii="Arial" w:hAnsi="Arial" w:cs="Arial"/>
          <w:szCs w:val="24"/>
        </w:rPr>
        <w:t xml:space="preserve"> </w:t>
      </w:r>
      <w:r w:rsidR="006E13B8" w:rsidRPr="006E13B8">
        <w:rPr>
          <w:rFonts w:ascii="Arial" w:hAnsi="Arial" w:cs="Arial"/>
          <w:szCs w:val="24"/>
        </w:rPr>
        <w:t xml:space="preserve">to a deposit taken on account of fees or disbursements </w:t>
      </w:r>
      <w:r>
        <w:rPr>
          <w:rFonts w:ascii="Arial" w:hAnsi="Arial" w:cs="Arial"/>
          <w:szCs w:val="24"/>
        </w:rPr>
        <w:t xml:space="preserve">for rendering </w:t>
      </w:r>
      <w:r w:rsidR="006E13B8" w:rsidRPr="006E13B8">
        <w:rPr>
          <w:rFonts w:ascii="Arial" w:hAnsi="Arial" w:cs="Arial"/>
          <w:szCs w:val="24"/>
        </w:rPr>
        <w:t>legal services.</w:t>
      </w:r>
    </w:p>
    <w:p w14:paraId="294B6008" w14:textId="20AF578A" w:rsidR="00926B5A" w:rsidRDefault="00600ACA" w:rsidP="00600ACA">
      <w:pPr>
        <w:pStyle w:val="Level1"/>
        <w:numPr>
          <w:ilvl w:val="0"/>
          <w:numId w:val="10"/>
        </w:numPr>
        <w:spacing w:after="360" w:line="480" w:lineRule="auto"/>
        <w:jc w:val="both"/>
        <w:rPr>
          <w:rFonts w:ascii="Arial" w:hAnsi="Arial" w:cs="Arial"/>
          <w:szCs w:val="24"/>
        </w:rPr>
      </w:pPr>
      <w:r>
        <w:rPr>
          <w:rFonts w:ascii="Arial" w:hAnsi="Arial" w:cs="Arial"/>
          <w:szCs w:val="24"/>
        </w:rPr>
        <w:t xml:space="preserve">Section </w:t>
      </w:r>
      <w:r w:rsidRPr="00600ACA">
        <w:rPr>
          <w:rFonts w:ascii="Arial" w:hAnsi="Arial" w:cs="Arial"/>
          <w:szCs w:val="24"/>
        </w:rPr>
        <w:t xml:space="preserve">86 </w:t>
      </w:r>
      <w:r w:rsidR="00816424">
        <w:rPr>
          <w:rFonts w:ascii="Arial" w:hAnsi="Arial" w:cs="Arial"/>
          <w:szCs w:val="24"/>
        </w:rPr>
        <w:t xml:space="preserve">- </w:t>
      </w:r>
      <w:r w:rsidRPr="00600ACA">
        <w:rPr>
          <w:rFonts w:ascii="Arial" w:hAnsi="Arial" w:cs="Arial"/>
          <w:szCs w:val="24"/>
        </w:rPr>
        <w:t>Trust account</w:t>
      </w:r>
      <w:r>
        <w:rPr>
          <w:rFonts w:ascii="Arial" w:hAnsi="Arial" w:cs="Arial"/>
          <w:szCs w:val="24"/>
        </w:rPr>
        <w:t xml:space="preserve">s </w:t>
      </w:r>
      <w:r w:rsidR="00816424">
        <w:rPr>
          <w:rFonts w:ascii="Arial" w:hAnsi="Arial" w:cs="Arial"/>
          <w:szCs w:val="24"/>
        </w:rPr>
        <w:t xml:space="preserve">- </w:t>
      </w:r>
      <w:r w:rsidR="00926B5A">
        <w:rPr>
          <w:rFonts w:ascii="Arial" w:hAnsi="Arial" w:cs="Arial"/>
          <w:szCs w:val="24"/>
        </w:rPr>
        <w:t xml:space="preserve">subsection </w:t>
      </w:r>
      <w:r w:rsidRPr="00600ACA">
        <w:rPr>
          <w:rFonts w:ascii="Arial" w:hAnsi="Arial" w:cs="Arial"/>
          <w:szCs w:val="24"/>
        </w:rPr>
        <w:t xml:space="preserve">(1) </w:t>
      </w:r>
      <w:r w:rsidR="00926B5A">
        <w:rPr>
          <w:rFonts w:ascii="Arial" w:hAnsi="Arial" w:cs="Arial"/>
          <w:szCs w:val="24"/>
        </w:rPr>
        <w:t>obligated e</w:t>
      </w:r>
      <w:r w:rsidRPr="00600ACA">
        <w:rPr>
          <w:rFonts w:ascii="Arial" w:hAnsi="Arial" w:cs="Arial"/>
          <w:szCs w:val="24"/>
        </w:rPr>
        <w:t xml:space="preserve">very legal practitioner referred to in section 84 (1) </w:t>
      </w:r>
      <w:r w:rsidR="00926B5A">
        <w:rPr>
          <w:rFonts w:ascii="Arial" w:hAnsi="Arial" w:cs="Arial"/>
          <w:szCs w:val="24"/>
        </w:rPr>
        <w:t xml:space="preserve">to </w:t>
      </w:r>
      <w:r w:rsidRPr="00600ACA">
        <w:rPr>
          <w:rFonts w:ascii="Arial" w:hAnsi="Arial" w:cs="Arial"/>
          <w:szCs w:val="24"/>
        </w:rPr>
        <w:t xml:space="preserve">operate a trust account. </w:t>
      </w:r>
      <w:r w:rsidR="00926B5A">
        <w:rPr>
          <w:rFonts w:ascii="Arial" w:hAnsi="Arial" w:cs="Arial"/>
          <w:szCs w:val="24"/>
        </w:rPr>
        <w:t>In other words</w:t>
      </w:r>
      <w:r w:rsidR="00FC49AD">
        <w:rPr>
          <w:rFonts w:ascii="Arial" w:hAnsi="Arial" w:cs="Arial"/>
          <w:szCs w:val="24"/>
        </w:rPr>
        <w:t>,</w:t>
      </w:r>
      <w:r w:rsidR="00926B5A">
        <w:rPr>
          <w:rFonts w:ascii="Arial" w:hAnsi="Arial" w:cs="Arial"/>
          <w:szCs w:val="24"/>
        </w:rPr>
        <w:t xml:space="preserve"> every attorney </w:t>
      </w:r>
      <w:r w:rsidR="00926B5A" w:rsidRPr="006E13B8">
        <w:rPr>
          <w:rFonts w:ascii="Arial" w:hAnsi="Arial" w:cs="Arial"/>
          <w:szCs w:val="24"/>
        </w:rPr>
        <w:t>practis</w:t>
      </w:r>
      <w:r w:rsidR="00926B5A">
        <w:rPr>
          <w:rFonts w:ascii="Arial" w:hAnsi="Arial" w:cs="Arial"/>
          <w:szCs w:val="24"/>
        </w:rPr>
        <w:t xml:space="preserve">ing </w:t>
      </w:r>
      <w:r w:rsidR="00926B5A" w:rsidRPr="006E13B8">
        <w:rPr>
          <w:rFonts w:ascii="Arial" w:hAnsi="Arial" w:cs="Arial"/>
          <w:szCs w:val="24"/>
        </w:rPr>
        <w:t xml:space="preserve">for his </w:t>
      </w:r>
      <w:r w:rsidR="00926B5A">
        <w:rPr>
          <w:rFonts w:ascii="Arial" w:hAnsi="Arial" w:cs="Arial"/>
          <w:szCs w:val="24"/>
        </w:rPr>
        <w:t xml:space="preserve">own account, </w:t>
      </w:r>
      <w:r w:rsidR="00926B5A" w:rsidRPr="006E13B8">
        <w:rPr>
          <w:rFonts w:ascii="Arial" w:hAnsi="Arial" w:cs="Arial"/>
          <w:szCs w:val="24"/>
        </w:rPr>
        <w:t>alone</w:t>
      </w:r>
      <w:r w:rsidR="00926B5A">
        <w:rPr>
          <w:rFonts w:ascii="Arial" w:hAnsi="Arial" w:cs="Arial"/>
          <w:szCs w:val="24"/>
        </w:rPr>
        <w:t xml:space="preserve">, </w:t>
      </w:r>
      <w:r w:rsidR="00926B5A" w:rsidRPr="006E13B8">
        <w:rPr>
          <w:rFonts w:ascii="Arial" w:hAnsi="Arial" w:cs="Arial"/>
          <w:szCs w:val="24"/>
        </w:rPr>
        <w:t xml:space="preserve">in </w:t>
      </w:r>
      <w:r w:rsidR="00FC49AD">
        <w:rPr>
          <w:rFonts w:ascii="Arial" w:hAnsi="Arial" w:cs="Arial"/>
          <w:szCs w:val="24"/>
        </w:rPr>
        <w:t xml:space="preserve">a </w:t>
      </w:r>
      <w:r w:rsidR="00926B5A" w:rsidRPr="006E13B8">
        <w:rPr>
          <w:rFonts w:ascii="Arial" w:hAnsi="Arial" w:cs="Arial"/>
          <w:szCs w:val="24"/>
        </w:rPr>
        <w:t>p</w:t>
      </w:r>
      <w:r w:rsidR="00926B5A">
        <w:rPr>
          <w:rFonts w:ascii="Arial" w:hAnsi="Arial" w:cs="Arial"/>
          <w:szCs w:val="24"/>
        </w:rPr>
        <w:t xml:space="preserve">artnership or </w:t>
      </w:r>
      <w:r w:rsidR="00926B5A" w:rsidRPr="006E13B8">
        <w:rPr>
          <w:rFonts w:ascii="Arial" w:hAnsi="Arial" w:cs="Arial"/>
          <w:szCs w:val="24"/>
        </w:rPr>
        <w:t xml:space="preserve">as a </w:t>
      </w:r>
      <w:r w:rsidR="00FC49AD">
        <w:rPr>
          <w:rFonts w:ascii="Arial" w:hAnsi="Arial" w:cs="Arial"/>
          <w:szCs w:val="24"/>
        </w:rPr>
        <w:t>practice director</w:t>
      </w:r>
      <w:r w:rsidR="00DD623C">
        <w:rPr>
          <w:rFonts w:ascii="Arial" w:hAnsi="Arial" w:cs="Arial"/>
          <w:szCs w:val="24"/>
        </w:rPr>
        <w:t>,</w:t>
      </w:r>
      <w:r w:rsidR="00926B5A">
        <w:rPr>
          <w:rFonts w:ascii="Arial" w:hAnsi="Arial" w:cs="Arial"/>
          <w:szCs w:val="24"/>
        </w:rPr>
        <w:t xml:space="preserve"> must </w:t>
      </w:r>
      <w:r w:rsidR="00DD623C">
        <w:rPr>
          <w:rFonts w:ascii="Arial" w:hAnsi="Arial" w:cs="Arial"/>
          <w:szCs w:val="24"/>
        </w:rPr>
        <w:t>use</w:t>
      </w:r>
      <w:r w:rsidR="00926B5A">
        <w:rPr>
          <w:rFonts w:ascii="Arial" w:hAnsi="Arial" w:cs="Arial"/>
          <w:szCs w:val="24"/>
        </w:rPr>
        <w:t xml:space="preserve"> a trust account.</w:t>
      </w:r>
    </w:p>
    <w:p w14:paraId="08470948" w14:textId="01BE0AA0" w:rsidR="00F61979" w:rsidRPr="00600ACA" w:rsidRDefault="00F61979" w:rsidP="00600ACA">
      <w:pPr>
        <w:pStyle w:val="Level1"/>
        <w:numPr>
          <w:ilvl w:val="0"/>
          <w:numId w:val="10"/>
        </w:numPr>
        <w:spacing w:after="360" w:line="480" w:lineRule="auto"/>
        <w:jc w:val="both"/>
        <w:rPr>
          <w:rFonts w:ascii="Arial" w:hAnsi="Arial" w:cs="Arial"/>
          <w:szCs w:val="24"/>
        </w:rPr>
      </w:pPr>
      <w:r w:rsidRPr="00600ACA">
        <w:rPr>
          <w:rFonts w:ascii="Arial" w:hAnsi="Arial" w:cs="Arial"/>
          <w:szCs w:val="24"/>
        </w:rPr>
        <w:lastRenderedPageBreak/>
        <w:t>Sect</w:t>
      </w:r>
      <w:r w:rsidR="006E13B8" w:rsidRPr="00600ACA">
        <w:rPr>
          <w:rFonts w:ascii="Arial" w:hAnsi="Arial" w:cs="Arial"/>
          <w:szCs w:val="24"/>
        </w:rPr>
        <w:t xml:space="preserve">ion 87 </w:t>
      </w:r>
      <w:r w:rsidR="00AF2A30" w:rsidRPr="00600ACA">
        <w:rPr>
          <w:rFonts w:ascii="Arial" w:hAnsi="Arial" w:cs="Arial"/>
          <w:szCs w:val="24"/>
        </w:rPr>
        <w:t>subsection (1)</w:t>
      </w:r>
      <w:r w:rsidR="005A19D6" w:rsidRPr="00600ACA">
        <w:rPr>
          <w:rFonts w:ascii="Arial" w:hAnsi="Arial" w:cs="Arial"/>
          <w:szCs w:val="24"/>
        </w:rPr>
        <w:t xml:space="preserve"> </w:t>
      </w:r>
      <w:r w:rsidR="00AF2A30" w:rsidRPr="00600ACA">
        <w:rPr>
          <w:rFonts w:ascii="Arial" w:hAnsi="Arial" w:cs="Arial"/>
          <w:szCs w:val="24"/>
        </w:rPr>
        <w:t xml:space="preserve">requires legal </w:t>
      </w:r>
      <w:r w:rsidR="00D83C6E" w:rsidRPr="00600ACA">
        <w:rPr>
          <w:rFonts w:ascii="Arial" w:hAnsi="Arial" w:cs="Arial"/>
          <w:szCs w:val="24"/>
        </w:rPr>
        <w:t>practitioners</w:t>
      </w:r>
      <w:r w:rsidR="00AF2A30" w:rsidRPr="00600ACA">
        <w:rPr>
          <w:rFonts w:ascii="Arial" w:hAnsi="Arial" w:cs="Arial"/>
          <w:szCs w:val="24"/>
        </w:rPr>
        <w:t xml:space="preserve"> with trust account</w:t>
      </w:r>
      <w:r w:rsidR="00816424">
        <w:rPr>
          <w:rFonts w:ascii="Arial" w:hAnsi="Arial" w:cs="Arial"/>
          <w:szCs w:val="24"/>
        </w:rPr>
        <w:t>s</w:t>
      </w:r>
      <w:r w:rsidR="00AF2A30" w:rsidRPr="00600ACA">
        <w:rPr>
          <w:rFonts w:ascii="Arial" w:hAnsi="Arial" w:cs="Arial"/>
          <w:szCs w:val="24"/>
        </w:rPr>
        <w:t xml:space="preserve"> to keep proper accounting records in respect of: -</w:t>
      </w:r>
    </w:p>
    <w:p w14:paraId="3D05E7A7" w14:textId="205F34C1" w:rsidR="00F61979" w:rsidRPr="00F638F1" w:rsidRDefault="00AF2A30" w:rsidP="00EF2815">
      <w:pPr>
        <w:pStyle w:val="Level1"/>
        <w:spacing w:after="360" w:line="360" w:lineRule="auto"/>
        <w:ind w:left="1701"/>
        <w:jc w:val="both"/>
        <w:rPr>
          <w:rFonts w:ascii="Arial" w:hAnsi="Arial" w:cs="Arial"/>
          <w:i/>
          <w:iCs/>
          <w:sz w:val="22"/>
          <w:szCs w:val="22"/>
        </w:rPr>
      </w:pPr>
      <w:r w:rsidRPr="00F638F1">
        <w:rPr>
          <w:rFonts w:ascii="Arial" w:hAnsi="Arial" w:cs="Arial"/>
          <w:sz w:val="22"/>
          <w:szCs w:val="22"/>
        </w:rPr>
        <w:t>“(</w:t>
      </w:r>
      <w:r w:rsidRPr="00F638F1">
        <w:rPr>
          <w:rFonts w:ascii="Arial" w:hAnsi="Arial" w:cs="Arial"/>
          <w:i/>
          <w:iCs/>
          <w:sz w:val="22"/>
          <w:szCs w:val="22"/>
        </w:rPr>
        <w:t xml:space="preserve">1) </w:t>
      </w:r>
      <w:r w:rsidR="00F61979" w:rsidRPr="00F638F1">
        <w:rPr>
          <w:rFonts w:ascii="Arial" w:hAnsi="Arial" w:cs="Arial"/>
          <w:i/>
          <w:iCs/>
          <w:sz w:val="22"/>
          <w:szCs w:val="22"/>
        </w:rPr>
        <w:t>A trust account practice must keep proper accounting records containing particulars and</w:t>
      </w:r>
      <w:r w:rsidRPr="00F638F1">
        <w:rPr>
          <w:rFonts w:ascii="Arial" w:hAnsi="Arial" w:cs="Arial"/>
          <w:i/>
          <w:iCs/>
          <w:sz w:val="22"/>
          <w:szCs w:val="22"/>
        </w:rPr>
        <w:t xml:space="preserve"> </w:t>
      </w:r>
      <w:r w:rsidR="00F61979" w:rsidRPr="00F638F1">
        <w:rPr>
          <w:rFonts w:ascii="Arial" w:hAnsi="Arial" w:cs="Arial"/>
          <w:i/>
          <w:iCs/>
          <w:sz w:val="22"/>
          <w:szCs w:val="22"/>
        </w:rPr>
        <w:t>information in respect of- (a) money received and paid on its own account;</w:t>
      </w:r>
    </w:p>
    <w:p w14:paraId="4A0817BE" w14:textId="67E87A30" w:rsidR="00F61979" w:rsidRPr="00F638F1" w:rsidRDefault="00F61979" w:rsidP="00EF2815">
      <w:pPr>
        <w:pStyle w:val="Level1"/>
        <w:spacing w:after="360" w:line="360" w:lineRule="auto"/>
        <w:ind w:left="2268" w:hanging="567"/>
        <w:jc w:val="both"/>
        <w:rPr>
          <w:rFonts w:ascii="Arial" w:hAnsi="Arial" w:cs="Arial"/>
          <w:i/>
          <w:iCs/>
          <w:sz w:val="22"/>
          <w:szCs w:val="22"/>
        </w:rPr>
      </w:pPr>
      <w:r w:rsidRPr="00F638F1">
        <w:rPr>
          <w:rFonts w:ascii="Arial" w:hAnsi="Arial" w:cs="Arial"/>
          <w:i/>
          <w:iCs/>
          <w:sz w:val="22"/>
          <w:szCs w:val="22"/>
        </w:rPr>
        <w:t xml:space="preserve">(b) </w:t>
      </w:r>
      <w:r w:rsidR="00AF2A30" w:rsidRPr="00F638F1">
        <w:rPr>
          <w:rFonts w:ascii="Arial" w:hAnsi="Arial" w:cs="Arial"/>
          <w:i/>
          <w:iCs/>
          <w:sz w:val="22"/>
          <w:szCs w:val="22"/>
        </w:rPr>
        <w:tab/>
      </w:r>
      <w:r w:rsidRPr="00F638F1">
        <w:rPr>
          <w:rFonts w:ascii="Arial" w:hAnsi="Arial" w:cs="Arial"/>
          <w:i/>
          <w:iCs/>
          <w:sz w:val="22"/>
          <w:szCs w:val="22"/>
        </w:rPr>
        <w:t>any money received, held or paid on account of any person;</w:t>
      </w:r>
    </w:p>
    <w:p w14:paraId="5B61A399" w14:textId="5CA47AA6" w:rsidR="00F61979" w:rsidRPr="00F638F1" w:rsidRDefault="00F61979" w:rsidP="00EF2815">
      <w:pPr>
        <w:pStyle w:val="Level1"/>
        <w:spacing w:after="360" w:line="360" w:lineRule="auto"/>
        <w:ind w:left="2268" w:hanging="567"/>
        <w:jc w:val="both"/>
        <w:rPr>
          <w:rFonts w:ascii="Arial" w:hAnsi="Arial" w:cs="Arial"/>
          <w:i/>
          <w:iCs/>
          <w:sz w:val="22"/>
          <w:szCs w:val="22"/>
        </w:rPr>
      </w:pPr>
      <w:r w:rsidRPr="00F638F1">
        <w:rPr>
          <w:rFonts w:ascii="Arial" w:hAnsi="Arial" w:cs="Arial"/>
          <w:i/>
          <w:iCs/>
          <w:sz w:val="22"/>
          <w:szCs w:val="22"/>
        </w:rPr>
        <w:t xml:space="preserve">(c) </w:t>
      </w:r>
      <w:r w:rsidR="00AF2A30" w:rsidRPr="00F638F1">
        <w:rPr>
          <w:rFonts w:ascii="Arial" w:hAnsi="Arial" w:cs="Arial"/>
          <w:i/>
          <w:iCs/>
          <w:sz w:val="22"/>
          <w:szCs w:val="22"/>
        </w:rPr>
        <w:tab/>
      </w:r>
      <w:r w:rsidRPr="00F638F1">
        <w:rPr>
          <w:rFonts w:ascii="Arial" w:hAnsi="Arial" w:cs="Arial"/>
          <w:i/>
          <w:iCs/>
          <w:sz w:val="22"/>
          <w:szCs w:val="22"/>
        </w:rPr>
        <w:t>money invested in a trust account or other interest-bearing account referred to in</w:t>
      </w:r>
      <w:r w:rsidR="00AF2A30" w:rsidRPr="00F638F1">
        <w:rPr>
          <w:rFonts w:ascii="Arial" w:hAnsi="Arial" w:cs="Arial"/>
          <w:i/>
          <w:iCs/>
          <w:sz w:val="22"/>
          <w:szCs w:val="22"/>
        </w:rPr>
        <w:t xml:space="preserve"> </w:t>
      </w:r>
      <w:r w:rsidRPr="00F638F1">
        <w:rPr>
          <w:rFonts w:ascii="Arial" w:hAnsi="Arial" w:cs="Arial"/>
          <w:i/>
          <w:iCs/>
          <w:sz w:val="22"/>
          <w:szCs w:val="22"/>
        </w:rPr>
        <w:t>section 86; and</w:t>
      </w:r>
    </w:p>
    <w:p w14:paraId="17D1B096" w14:textId="5E1397B8" w:rsidR="00F61979" w:rsidRPr="00F638F1" w:rsidRDefault="00F61979" w:rsidP="00EF2815">
      <w:pPr>
        <w:pStyle w:val="Level1"/>
        <w:spacing w:after="360" w:line="360" w:lineRule="auto"/>
        <w:ind w:left="2268" w:hanging="567"/>
        <w:jc w:val="both"/>
        <w:rPr>
          <w:rFonts w:ascii="Arial" w:hAnsi="Arial" w:cs="Arial"/>
          <w:i/>
          <w:iCs/>
          <w:sz w:val="22"/>
          <w:szCs w:val="22"/>
        </w:rPr>
      </w:pPr>
      <w:r w:rsidRPr="00F638F1">
        <w:rPr>
          <w:rFonts w:ascii="Arial" w:hAnsi="Arial" w:cs="Arial"/>
          <w:i/>
          <w:iCs/>
          <w:sz w:val="22"/>
          <w:szCs w:val="22"/>
        </w:rPr>
        <w:t xml:space="preserve">(d) </w:t>
      </w:r>
      <w:r w:rsidR="00AF2A30" w:rsidRPr="00F638F1">
        <w:rPr>
          <w:rFonts w:ascii="Arial" w:hAnsi="Arial" w:cs="Arial"/>
          <w:i/>
          <w:iCs/>
          <w:sz w:val="22"/>
          <w:szCs w:val="22"/>
        </w:rPr>
        <w:tab/>
      </w:r>
      <w:r w:rsidRPr="00F638F1">
        <w:rPr>
          <w:rFonts w:ascii="Arial" w:hAnsi="Arial" w:cs="Arial"/>
          <w:i/>
          <w:iCs/>
          <w:sz w:val="22"/>
          <w:szCs w:val="22"/>
        </w:rPr>
        <w:t>any interest on money so invested which is paid over or credited to it.</w:t>
      </w:r>
      <w:r w:rsidR="00AF2A30" w:rsidRPr="00F638F1">
        <w:rPr>
          <w:rFonts w:ascii="Arial" w:hAnsi="Arial" w:cs="Arial"/>
          <w:i/>
          <w:iCs/>
          <w:sz w:val="22"/>
          <w:szCs w:val="22"/>
        </w:rPr>
        <w:t>”</w:t>
      </w:r>
    </w:p>
    <w:p w14:paraId="25D6C1E4" w14:textId="61B42FB5" w:rsidR="00EF2815" w:rsidRDefault="00363DE8" w:rsidP="00363DE8">
      <w:pPr>
        <w:pStyle w:val="Level1"/>
        <w:numPr>
          <w:ilvl w:val="0"/>
          <w:numId w:val="10"/>
        </w:numPr>
        <w:spacing w:after="360" w:line="480" w:lineRule="auto"/>
        <w:jc w:val="both"/>
        <w:rPr>
          <w:rFonts w:ascii="Arial" w:hAnsi="Arial" w:cs="Arial"/>
          <w:szCs w:val="24"/>
        </w:rPr>
      </w:pPr>
      <w:r w:rsidRPr="00600ACA">
        <w:rPr>
          <w:rFonts w:ascii="Arial" w:hAnsi="Arial" w:cs="Arial"/>
          <w:szCs w:val="24"/>
        </w:rPr>
        <w:t>Sect</w:t>
      </w:r>
      <w:r>
        <w:rPr>
          <w:rFonts w:ascii="Arial" w:hAnsi="Arial" w:cs="Arial"/>
          <w:szCs w:val="24"/>
        </w:rPr>
        <w:t>ion 88</w:t>
      </w:r>
      <w:r w:rsidR="00816424">
        <w:rPr>
          <w:rFonts w:ascii="Arial" w:hAnsi="Arial" w:cs="Arial"/>
          <w:szCs w:val="24"/>
        </w:rPr>
        <w:t xml:space="preserve"> -</w:t>
      </w:r>
      <w:r>
        <w:rPr>
          <w:rFonts w:ascii="Arial" w:hAnsi="Arial" w:cs="Arial"/>
          <w:szCs w:val="24"/>
        </w:rPr>
        <w:t xml:space="preserve"> </w:t>
      </w:r>
      <w:r w:rsidRPr="00363DE8">
        <w:rPr>
          <w:rFonts w:ascii="Arial" w:hAnsi="Arial" w:cs="Arial"/>
          <w:szCs w:val="24"/>
        </w:rPr>
        <w:t>Trust money and trust property of trust account practice</w:t>
      </w:r>
      <w:r w:rsidR="00816424">
        <w:rPr>
          <w:rFonts w:ascii="Arial" w:hAnsi="Arial" w:cs="Arial"/>
          <w:szCs w:val="24"/>
        </w:rPr>
        <w:t xml:space="preserve"> -</w:t>
      </w:r>
      <w:r>
        <w:rPr>
          <w:rFonts w:ascii="Arial" w:hAnsi="Arial" w:cs="Arial"/>
          <w:szCs w:val="24"/>
        </w:rPr>
        <w:t xml:space="preserve"> stipulates that trust monies</w:t>
      </w:r>
      <w:r w:rsidRPr="00EF2815">
        <w:rPr>
          <w:rFonts w:ascii="Arial" w:hAnsi="Arial" w:cs="Arial"/>
          <w:szCs w:val="24"/>
        </w:rPr>
        <w:t xml:space="preserve"> </w:t>
      </w:r>
      <w:r w:rsidR="00EF2815" w:rsidRPr="00EF2815">
        <w:rPr>
          <w:rFonts w:ascii="Arial" w:hAnsi="Arial" w:cs="Arial"/>
          <w:szCs w:val="24"/>
        </w:rPr>
        <w:t>d</w:t>
      </w:r>
      <w:r w:rsidRPr="00363DE8">
        <w:rPr>
          <w:rFonts w:ascii="Arial" w:hAnsi="Arial" w:cs="Arial"/>
          <w:szCs w:val="24"/>
        </w:rPr>
        <w:t xml:space="preserve">oes not form part of the assets of the trust account practice </w:t>
      </w:r>
      <w:r w:rsidR="00EF2815">
        <w:rPr>
          <w:rFonts w:ascii="Arial" w:hAnsi="Arial" w:cs="Arial"/>
          <w:szCs w:val="24"/>
        </w:rPr>
        <w:t>and reads:-</w:t>
      </w:r>
    </w:p>
    <w:p w14:paraId="0A35720D" w14:textId="384ECB08" w:rsidR="00EF2815" w:rsidRPr="00F638F1" w:rsidRDefault="00EF2815" w:rsidP="00EF2815">
      <w:pPr>
        <w:pStyle w:val="Level1"/>
        <w:spacing w:after="360" w:line="360" w:lineRule="auto"/>
        <w:ind w:left="1701"/>
        <w:jc w:val="both"/>
        <w:rPr>
          <w:rFonts w:ascii="Arial" w:hAnsi="Arial" w:cs="Arial"/>
          <w:i/>
          <w:sz w:val="22"/>
          <w:szCs w:val="22"/>
        </w:rPr>
      </w:pPr>
      <w:r>
        <w:rPr>
          <w:rFonts w:ascii="Arial" w:hAnsi="Arial" w:cs="Arial"/>
          <w:i/>
          <w:szCs w:val="24"/>
        </w:rPr>
        <w:t>“</w:t>
      </w:r>
      <w:r w:rsidRPr="00F638F1">
        <w:rPr>
          <w:rFonts w:ascii="Arial" w:hAnsi="Arial" w:cs="Arial"/>
          <w:i/>
          <w:sz w:val="22"/>
          <w:szCs w:val="22"/>
        </w:rPr>
        <w:t xml:space="preserve">88 </w:t>
      </w:r>
      <w:r w:rsidRPr="00F638F1">
        <w:rPr>
          <w:rFonts w:ascii="Arial" w:hAnsi="Arial" w:cs="Arial"/>
          <w:b/>
          <w:i/>
          <w:sz w:val="22"/>
          <w:szCs w:val="22"/>
        </w:rPr>
        <w:t>Trust money and trust property of trust account practice</w:t>
      </w:r>
    </w:p>
    <w:p w14:paraId="2405BC5F" w14:textId="0F3F73F6" w:rsidR="00EF2815" w:rsidRPr="00F638F1" w:rsidRDefault="00EF2815" w:rsidP="00EF2815">
      <w:pPr>
        <w:pStyle w:val="Level1"/>
        <w:spacing w:after="360" w:line="360" w:lineRule="auto"/>
        <w:ind w:left="2835" w:hanging="850"/>
        <w:jc w:val="both"/>
        <w:rPr>
          <w:rFonts w:ascii="Arial" w:hAnsi="Arial" w:cs="Arial"/>
          <w:i/>
          <w:sz w:val="22"/>
          <w:szCs w:val="22"/>
        </w:rPr>
      </w:pPr>
      <w:r w:rsidRPr="00F638F1">
        <w:rPr>
          <w:rFonts w:ascii="Arial" w:hAnsi="Arial" w:cs="Arial"/>
          <w:i/>
          <w:sz w:val="22"/>
          <w:szCs w:val="22"/>
        </w:rPr>
        <w:t xml:space="preserve">(1) (a) </w:t>
      </w:r>
      <w:r w:rsidRPr="00F638F1">
        <w:rPr>
          <w:rFonts w:ascii="Arial" w:hAnsi="Arial" w:cs="Arial"/>
          <w:i/>
          <w:sz w:val="22"/>
          <w:szCs w:val="22"/>
        </w:rPr>
        <w:tab/>
        <w:t>Subject to paragraph (b), an amount standing to the credit of any trust account of any trust account practice-</w:t>
      </w:r>
    </w:p>
    <w:p w14:paraId="5FEF37B1" w14:textId="77777777" w:rsidR="00EF2815" w:rsidRPr="00F638F1" w:rsidRDefault="00EF2815" w:rsidP="00EF2815">
      <w:pPr>
        <w:pStyle w:val="Level1"/>
        <w:spacing w:after="360" w:line="360" w:lineRule="auto"/>
        <w:ind w:left="3402" w:hanging="567"/>
        <w:jc w:val="both"/>
        <w:rPr>
          <w:rFonts w:ascii="Arial" w:hAnsi="Arial" w:cs="Arial"/>
          <w:i/>
          <w:sz w:val="22"/>
          <w:szCs w:val="22"/>
        </w:rPr>
      </w:pPr>
      <w:r w:rsidRPr="00F638F1">
        <w:rPr>
          <w:rFonts w:ascii="Arial" w:hAnsi="Arial" w:cs="Arial"/>
          <w:i/>
          <w:sz w:val="22"/>
          <w:szCs w:val="22"/>
        </w:rPr>
        <w:t xml:space="preserve">(i) </w:t>
      </w:r>
      <w:r w:rsidRPr="00F638F1">
        <w:rPr>
          <w:rFonts w:ascii="Arial" w:hAnsi="Arial" w:cs="Arial"/>
          <w:i/>
          <w:sz w:val="22"/>
          <w:szCs w:val="22"/>
        </w:rPr>
        <w:tab/>
        <w:t>does not form part of the assets of the trust account practice or of any attorney, partner or member thereof or of any advocate referred to in section 34 (2) (b); and</w:t>
      </w:r>
    </w:p>
    <w:p w14:paraId="39D7451C" w14:textId="48917FCD" w:rsidR="00EF2815" w:rsidRPr="00F638F1" w:rsidRDefault="00EF2815" w:rsidP="00EF2815">
      <w:pPr>
        <w:pStyle w:val="Level1"/>
        <w:spacing w:after="360" w:line="360" w:lineRule="auto"/>
        <w:ind w:left="3402" w:hanging="567"/>
        <w:jc w:val="both"/>
        <w:rPr>
          <w:rFonts w:ascii="Arial" w:hAnsi="Arial" w:cs="Arial"/>
          <w:i/>
          <w:sz w:val="22"/>
          <w:szCs w:val="22"/>
        </w:rPr>
      </w:pPr>
      <w:r w:rsidRPr="00F638F1">
        <w:rPr>
          <w:rFonts w:ascii="Arial" w:hAnsi="Arial" w:cs="Arial"/>
          <w:i/>
          <w:sz w:val="22"/>
          <w:szCs w:val="22"/>
        </w:rPr>
        <w:t xml:space="preserve">(ii) </w:t>
      </w:r>
      <w:r w:rsidRPr="00F638F1">
        <w:rPr>
          <w:rFonts w:ascii="Arial" w:hAnsi="Arial" w:cs="Arial"/>
          <w:i/>
          <w:sz w:val="22"/>
          <w:szCs w:val="22"/>
        </w:rPr>
        <w:tab/>
        <w:t>may not be attached by the creditor of any such trust account practice, attorney, partner or member or advocate.</w:t>
      </w:r>
    </w:p>
    <w:p w14:paraId="4A67547C" w14:textId="7518BE6B" w:rsidR="00EF2815" w:rsidRPr="00F638F1" w:rsidRDefault="00EF2815" w:rsidP="00EF2815">
      <w:pPr>
        <w:pStyle w:val="Level1"/>
        <w:spacing w:after="360" w:line="360" w:lineRule="auto"/>
        <w:ind w:left="2835" w:hanging="850"/>
        <w:jc w:val="both"/>
        <w:rPr>
          <w:rFonts w:ascii="Arial" w:hAnsi="Arial" w:cs="Arial"/>
          <w:i/>
          <w:sz w:val="22"/>
          <w:szCs w:val="22"/>
        </w:rPr>
      </w:pPr>
      <w:r w:rsidRPr="00F638F1">
        <w:rPr>
          <w:rFonts w:ascii="Arial" w:hAnsi="Arial" w:cs="Arial"/>
          <w:i/>
          <w:sz w:val="22"/>
          <w:szCs w:val="22"/>
        </w:rPr>
        <w:t xml:space="preserve">(b) </w:t>
      </w:r>
      <w:r w:rsidRPr="00F638F1">
        <w:rPr>
          <w:rFonts w:ascii="Arial" w:hAnsi="Arial" w:cs="Arial"/>
          <w:i/>
          <w:sz w:val="22"/>
          <w:szCs w:val="22"/>
        </w:rPr>
        <w:tab/>
        <w:t xml:space="preserve">Any excess remaining after all claims of persons whose money has, or should have been deposited or invested in a trust </w:t>
      </w:r>
      <w:r w:rsidRPr="00F638F1">
        <w:rPr>
          <w:rFonts w:ascii="Arial" w:hAnsi="Arial" w:cs="Arial"/>
          <w:i/>
          <w:sz w:val="22"/>
          <w:szCs w:val="22"/>
        </w:rPr>
        <w:lastRenderedPageBreak/>
        <w:t>account referred to in paragraph (a), and all claims in respect of interest on money so invested, are deemed to form part of the assets of the trust account practice concerned.</w:t>
      </w:r>
    </w:p>
    <w:p w14:paraId="346C1F83" w14:textId="10E0B71D" w:rsidR="00363DE8" w:rsidRPr="00F638F1" w:rsidRDefault="00EF2815" w:rsidP="00EF2815">
      <w:pPr>
        <w:pStyle w:val="Level1"/>
        <w:spacing w:after="360" w:line="360" w:lineRule="auto"/>
        <w:ind w:left="2835" w:hanging="850"/>
        <w:jc w:val="both"/>
        <w:rPr>
          <w:rFonts w:ascii="Arial" w:hAnsi="Arial" w:cs="Arial"/>
          <w:i/>
          <w:sz w:val="22"/>
          <w:szCs w:val="22"/>
        </w:rPr>
      </w:pPr>
      <w:r w:rsidRPr="00F638F1">
        <w:rPr>
          <w:rFonts w:ascii="Arial" w:hAnsi="Arial" w:cs="Arial"/>
          <w:i/>
          <w:sz w:val="22"/>
          <w:szCs w:val="22"/>
        </w:rPr>
        <w:t xml:space="preserve">(2) </w:t>
      </w:r>
      <w:r w:rsidRPr="00F638F1">
        <w:rPr>
          <w:rFonts w:ascii="Arial" w:hAnsi="Arial" w:cs="Arial"/>
          <w:i/>
          <w:sz w:val="22"/>
          <w:szCs w:val="22"/>
        </w:rPr>
        <w:tab/>
        <w:t>Trust property which is registered in the name of a trust account practice, or jointly in the name of an attorney or trust account practice and any other person in a capacity as administrator, trustee, curator or agent, does not form part of the assets of that attorney or trust account practice or other person.</w:t>
      </w:r>
    </w:p>
    <w:p w14:paraId="04BA7CCE" w14:textId="0F2F5138" w:rsidR="00926B5A" w:rsidRPr="00856EA7" w:rsidRDefault="00DE7B7C" w:rsidP="00926B5A">
      <w:pPr>
        <w:pStyle w:val="Level1"/>
        <w:spacing w:after="360" w:line="480" w:lineRule="auto"/>
        <w:jc w:val="both"/>
        <w:rPr>
          <w:rFonts w:ascii="Arial" w:hAnsi="Arial" w:cs="Arial"/>
          <w:b/>
          <w:szCs w:val="24"/>
          <w:u w:val="single"/>
        </w:rPr>
      </w:pPr>
      <w:r w:rsidRPr="00856EA7">
        <w:rPr>
          <w:rFonts w:ascii="Arial" w:hAnsi="Arial" w:cs="Arial"/>
          <w:b/>
          <w:szCs w:val="24"/>
          <w:u w:val="single"/>
        </w:rPr>
        <w:t>ATTORNEYS’ TRUST ACCOUNT</w:t>
      </w:r>
    </w:p>
    <w:p w14:paraId="15D60722" w14:textId="39B347E3" w:rsidR="00856EA7" w:rsidRDefault="00856EA7" w:rsidP="00926B5A">
      <w:pPr>
        <w:pStyle w:val="Level1"/>
        <w:numPr>
          <w:ilvl w:val="0"/>
          <w:numId w:val="10"/>
        </w:numPr>
        <w:spacing w:after="360" w:line="480" w:lineRule="auto"/>
        <w:jc w:val="both"/>
        <w:rPr>
          <w:rFonts w:ascii="Arial" w:hAnsi="Arial" w:cs="Arial"/>
          <w:szCs w:val="24"/>
        </w:rPr>
      </w:pPr>
      <w:r w:rsidRPr="00856EA7">
        <w:rPr>
          <w:rFonts w:ascii="Arial" w:hAnsi="Arial" w:cs="Arial"/>
          <w:szCs w:val="24"/>
        </w:rPr>
        <w:t>Sec</w:t>
      </w:r>
      <w:r w:rsidR="001F381D">
        <w:rPr>
          <w:rFonts w:ascii="Arial" w:hAnsi="Arial" w:cs="Arial"/>
          <w:szCs w:val="24"/>
        </w:rPr>
        <w:t>tion</w:t>
      </w:r>
      <w:r w:rsidRPr="00856EA7">
        <w:rPr>
          <w:rFonts w:ascii="Arial" w:hAnsi="Arial" w:cs="Arial"/>
          <w:szCs w:val="24"/>
        </w:rPr>
        <w:t xml:space="preserve"> 33 (1) of </w:t>
      </w:r>
      <w:r w:rsidR="001F381D" w:rsidRPr="001F381D">
        <w:rPr>
          <w:rFonts w:ascii="Arial" w:hAnsi="Arial" w:cs="Arial"/>
          <w:szCs w:val="24"/>
        </w:rPr>
        <w:t>Attorneys, Notaries and Conveyancers Admission Act 23 of 1934</w:t>
      </w:r>
      <w:r w:rsidR="001F381D">
        <w:rPr>
          <w:rFonts w:ascii="Arial" w:hAnsi="Arial" w:cs="Arial"/>
          <w:szCs w:val="24"/>
        </w:rPr>
        <w:t xml:space="preserve">, repealed by </w:t>
      </w:r>
      <w:r w:rsidR="00F2064B">
        <w:rPr>
          <w:rFonts w:ascii="Arial" w:hAnsi="Arial" w:cs="Arial"/>
          <w:szCs w:val="24"/>
        </w:rPr>
        <w:t>the LPA</w:t>
      </w:r>
      <w:r w:rsidR="00DD623C">
        <w:rPr>
          <w:rFonts w:ascii="Arial" w:hAnsi="Arial" w:cs="Arial"/>
          <w:szCs w:val="24"/>
        </w:rPr>
        <w:t>,</w:t>
      </w:r>
      <w:r>
        <w:rPr>
          <w:rFonts w:ascii="Arial" w:hAnsi="Arial" w:cs="Arial"/>
          <w:szCs w:val="24"/>
        </w:rPr>
        <w:t xml:space="preserve"> </w:t>
      </w:r>
      <w:r w:rsidR="000D0543">
        <w:rPr>
          <w:rFonts w:ascii="Arial" w:hAnsi="Arial" w:cs="Arial"/>
          <w:szCs w:val="24"/>
        </w:rPr>
        <w:t>imposed two duties on</w:t>
      </w:r>
      <w:r w:rsidRPr="00856EA7">
        <w:rPr>
          <w:rFonts w:ascii="Arial" w:hAnsi="Arial" w:cs="Arial"/>
          <w:szCs w:val="24"/>
        </w:rPr>
        <w:t xml:space="preserve"> practising attorney</w:t>
      </w:r>
      <w:r w:rsidR="000D0543">
        <w:rPr>
          <w:rFonts w:ascii="Arial" w:hAnsi="Arial" w:cs="Arial"/>
          <w:szCs w:val="24"/>
        </w:rPr>
        <w:t>s</w:t>
      </w:r>
      <w:r w:rsidR="00DD623C">
        <w:rPr>
          <w:rFonts w:ascii="Arial" w:hAnsi="Arial" w:cs="Arial"/>
          <w:szCs w:val="24"/>
        </w:rPr>
        <w:t xml:space="preserve">. </w:t>
      </w:r>
      <w:r w:rsidRPr="00856EA7">
        <w:rPr>
          <w:rFonts w:ascii="Arial" w:hAnsi="Arial" w:cs="Arial"/>
          <w:szCs w:val="24"/>
        </w:rPr>
        <w:t xml:space="preserve"> </w:t>
      </w:r>
      <w:r w:rsidR="00816424">
        <w:rPr>
          <w:rFonts w:ascii="Arial" w:hAnsi="Arial" w:cs="Arial"/>
          <w:szCs w:val="24"/>
        </w:rPr>
        <w:t>F</w:t>
      </w:r>
      <w:r w:rsidR="00816424" w:rsidRPr="00856EA7">
        <w:rPr>
          <w:rFonts w:ascii="Arial" w:hAnsi="Arial" w:cs="Arial"/>
          <w:szCs w:val="24"/>
        </w:rPr>
        <w:t>irstly,</w:t>
      </w:r>
      <w:r w:rsidRPr="00856EA7">
        <w:rPr>
          <w:rFonts w:ascii="Arial" w:hAnsi="Arial" w:cs="Arial"/>
          <w:szCs w:val="24"/>
        </w:rPr>
        <w:t xml:space="preserve"> to keep a separate trust account </w:t>
      </w:r>
      <w:r w:rsidR="00C90DE0">
        <w:rPr>
          <w:rFonts w:ascii="Arial" w:hAnsi="Arial" w:cs="Arial"/>
          <w:szCs w:val="24"/>
        </w:rPr>
        <w:t xml:space="preserve">and </w:t>
      </w:r>
      <w:r w:rsidRPr="00856EA7">
        <w:rPr>
          <w:rFonts w:ascii="Arial" w:hAnsi="Arial" w:cs="Arial"/>
          <w:szCs w:val="24"/>
        </w:rPr>
        <w:t xml:space="preserve">deposit all </w:t>
      </w:r>
      <w:r w:rsidR="00DD623C">
        <w:rPr>
          <w:rFonts w:ascii="Arial" w:hAnsi="Arial" w:cs="Arial"/>
          <w:szCs w:val="24"/>
        </w:rPr>
        <w:t>money</w:t>
      </w:r>
      <w:r w:rsidRPr="00856EA7">
        <w:rPr>
          <w:rFonts w:ascii="Arial" w:hAnsi="Arial" w:cs="Arial"/>
          <w:szCs w:val="24"/>
        </w:rPr>
        <w:t xml:space="preserve"> received on account of any </w:t>
      </w:r>
      <w:r w:rsidR="001F381D">
        <w:rPr>
          <w:rFonts w:ascii="Arial" w:hAnsi="Arial" w:cs="Arial"/>
          <w:szCs w:val="24"/>
        </w:rPr>
        <w:t>person</w:t>
      </w:r>
      <w:r w:rsidR="006E13B8">
        <w:rPr>
          <w:rFonts w:ascii="Arial" w:hAnsi="Arial" w:cs="Arial"/>
          <w:szCs w:val="24"/>
        </w:rPr>
        <w:t xml:space="preserve"> and secondly</w:t>
      </w:r>
      <w:r w:rsidR="001F381D">
        <w:rPr>
          <w:rFonts w:ascii="Arial" w:hAnsi="Arial" w:cs="Arial"/>
          <w:szCs w:val="24"/>
        </w:rPr>
        <w:t xml:space="preserve"> to keep </w:t>
      </w:r>
      <w:r w:rsidRPr="00856EA7">
        <w:rPr>
          <w:rFonts w:ascii="Arial" w:hAnsi="Arial" w:cs="Arial"/>
          <w:szCs w:val="24"/>
        </w:rPr>
        <w:t xml:space="preserve">proper books of account containing particulars and information as to </w:t>
      </w:r>
      <w:r w:rsidR="00DD623C">
        <w:rPr>
          <w:rFonts w:ascii="Arial" w:hAnsi="Arial" w:cs="Arial"/>
          <w:szCs w:val="24"/>
        </w:rPr>
        <w:t>money</w:t>
      </w:r>
      <w:r w:rsidRPr="00856EA7">
        <w:rPr>
          <w:rFonts w:ascii="Arial" w:hAnsi="Arial" w:cs="Arial"/>
          <w:szCs w:val="24"/>
        </w:rPr>
        <w:t xml:space="preserve"> received, </w:t>
      </w:r>
      <w:r w:rsidR="00DD623C" w:rsidRPr="00856EA7">
        <w:rPr>
          <w:rFonts w:ascii="Arial" w:hAnsi="Arial" w:cs="Arial"/>
          <w:szCs w:val="24"/>
        </w:rPr>
        <w:t>held,</w:t>
      </w:r>
      <w:r w:rsidR="008C32AA">
        <w:rPr>
          <w:rFonts w:ascii="Arial" w:hAnsi="Arial" w:cs="Arial"/>
          <w:szCs w:val="24"/>
        </w:rPr>
        <w:t xml:space="preserve"> or paid</w:t>
      </w:r>
      <w:r w:rsidR="006E13B8">
        <w:rPr>
          <w:rFonts w:ascii="Arial" w:hAnsi="Arial" w:cs="Arial"/>
          <w:szCs w:val="24"/>
        </w:rPr>
        <w:t xml:space="preserve"> on account of any person. </w:t>
      </w:r>
      <w:r w:rsidR="00416C43">
        <w:rPr>
          <w:rFonts w:ascii="Arial" w:hAnsi="Arial" w:cs="Arial"/>
          <w:szCs w:val="24"/>
        </w:rPr>
        <w:t>In addition, section</w:t>
      </w:r>
      <w:r w:rsidR="006E13B8">
        <w:rPr>
          <w:rFonts w:ascii="Arial" w:hAnsi="Arial" w:cs="Arial"/>
          <w:szCs w:val="24"/>
        </w:rPr>
        <w:t xml:space="preserve"> 33 (2) required the attorney</w:t>
      </w:r>
      <w:r w:rsidR="001F381D" w:rsidRPr="001F381D">
        <w:rPr>
          <w:rFonts w:ascii="Arial" w:hAnsi="Arial" w:cs="Arial"/>
          <w:szCs w:val="24"/>
        </w:rPr>
        <w:t xml:space="preserve"> to keep all trust money until payment to the persons entitled </w:t>
      </w:r>
      <w:r w:rsidR="00416C43">
        <w:rPr>
          <w:rFonts w:ascii="Arial" w:hAnsi="Arial" w:cs="Arial"/>
          <w:szCs w:val="24"/>
        </w:rPr>
        <w:t>to it</w:t>
      </w:r>
      <w:r w:rsidR="001F381D" w:rsidRPr="001F381D">
        <w:rPr>
          <w:rFonts w:ascii="Arial" w:hAnsi="Arial" w:cs="Arial"/>
          <w:szCs w:val="24"/>
        </w:rPr>
        <w:t xml:space="preserve"> so that there </w:t>
      </w:r>
      <w:r w:rsidR="00416C43" w:rsidRPr="001F381D">
        <w:rPr>
          <w:rFonts w:ascii="Arial" w:hAnsi="Arial" w:cs="Arial"/>
          <w:szCs w:val="24"/>
        </w:rPr>
        <w:t>are always</w:t>
      </w:r>
      <w:r w:rsidR="001F381D" w:rsidRPr="001F381D">
        <w:rPr>
          <w:rFonts w:ascii="Arial" w:hAnsi="Arial" w:cs="Arial"/>
          <w:szCs w:val="24"/>
        </w:rPr>
        <w:t xml:space="preserve"> sufficient funds in that account to cover all trust obligations.</w:t>
      </w:r>
      <w:r w:rsidR="001F381D">
        <w:rPr>
          <w:rFonts w:ascii="Arial" w:hAnsi="Arial" w:cs="Arial"/>
          <w:szCs w:val="24"/>
        </w:rPr>
        <w:t xml:space="preserve"> See </w:t>
      </w:r>
      <w:r w:rsidR="001F381D" w:rsidRPr="001F381D">
        <w:rPr>
          <w:rFonts w:ascii="Arial" w:hAnsi="Arial" w:cs="Arial"/>
          <w:b/>
          <w:szCs w:val="24"/>
        </w:rPr>
        <w:t>Incorporated Law Society, Transvaal v G</w:t>
      </w:r>
      <w:r w:rsidR="001F381D" w:rsidRPr="001F381D">
        <w:rPr>
          <w:rFonts w:ascii="Arial" w:hAnsi="Arial" w:cs="Arial"/>
          <w:szCs w:val="24"/>
        </w:rPr>
        <w:t xml:space="preserve"> 1953 (4) SA 150 (T)</w:t>
      </w:r>
      <w:r w:rsidR="001F381D">
        <w:rPr>
          <w:rFonts w:ascii="Arial" w:hAnsi="Arial" w:cs="Arial"/>
          <w:szCs w:val="24"/>
        </w:rPr>
        <w:t xml:space="preserve"> and </w:t>
      </w:r>
      <w:r w:rsidR="001F381D" w:rsidRPr="001F381D">
        <w:rPr>
          <w:rFonts w:ascii="Arial" w:hAnsi="Arial" w:cs="Arial"/>
          <w:b/>
          <w:szCs w:val="24"/>
        </w:rPr>
        <w:t>Rheeder v Ingelyfde Wetsgenootskap Van Die Oranje-Vrystaat</w:t>
      </w:r>
      <w:r w:rsidR="001F381D" w:rsidRPr="001F381D">
        <w:rPr>
          <w:rFonts w:ascii="Arial" w:hAnsi="Arial" w:cs="Arial"/>
          <w:szCs w:val="24"/>
        </w:rPr>
        <w:t xml:space="preserve"> 1972 (3) SA 502 (A)</w:t>
      </w:r>
    </w:p>
    <w:p w14:paraId="08D71811" w14:textId="78B25971" w:rsidR="001F381D" w:rsidRDefault="001F381D" w:rsidP="005A19D6">
      <w:pPr>
        <w:pStyle w:val="Level1"/>
        <w:numPr>
          <w:ilvl w:val="0"/>
          <w:numId w:val="10"/>
        </w:numPr>
        <w:spacing w:after="360" w:line="480" w:lineRule="auto"/>
        <w:jc w:val="both"/>
        <w:rPr>
          <w:rFonts w:ascii="Arial" w:hAnsi="Arial" w:cs="Arial"/>
          <w:szCs w:val="24"/>
        </w:rPr>
      </w:pPr>
      <w:r w:rsidRPr="001F381D">
        <w:rPr>
          <w:rFonts w:ascii="Arial" w:hAnsi="Arial" w:cs="Arial"/>
          <w:szCs w:val="24"/>
        </w:rPr>
        <w:t xml:space="preserve">Every attorney must realise that </w:t>
      </w:r>
      <w:r w:rsidR="00816424">
        <w:rPr>
          <w:rFonts w:ascii="Arial" w:hAnsi="Arial" w:cs="Arial"/>
          <w:szCs w:val="24"/>
        </w:rPr>
        <w:t>trust account obligations are</w:t>
      </w:r>
      <w:r w:rsidRPr="001F381D">
        <w:rPr>
          <w:rFonts w:ascii="Arial" w:hAnsi="Arial" w:cs="Arial"/>
          <w:szCs w:val="24"/>
        </w:rPr>
        <w:t xml:space="preserve"> a fundamental duty</w:t>
      </w:r>
      <w:r w:rsidR="00CE6267">
        <w:rPr>
          <w:rFonts w:ascii="Arial" w:hAnsi="Arial" w:cs="Arial"/>
          <w:szCs w:val="24"/>
        </w:rPr>
        <w:t>,</w:t>
      </w:r>
      <w:r w:rsidR="006E13B8">
        <w:rPr>
          <w:rFonts w:ascii="Arial" w:hAnsi="Arial" w:cs="Arial"/>
          <w:szCs w:val="24"/>
        </w:rPr>
        <w:t xml:space="preserve"> a</w:t>
      </w:r>
      <w:r w:rsidRPr="001F381D">
        <w:rPr>
          <w:rFonts w:ascii="Arial" w:hAnsi="Arial" w:cs="Arial"/>
          <w:szCs w:val="24"/>
        </w:rPr>
        <w:t xml:space="preserve"> breach of which may easily lead to </w:t>
      </w:r>
      <w:r w:rsidR="006E13B8">
        <w:rPr>
          <w:rFonts w:ascii="Arial" w:hAnsi="Arial" w:cs="Arial"/>
          <w:szCs w:val="24"/>
        </w:rPr>
        <w:t>removal from the roll</w:t>
      </w:r>
      <w:r w:rsidRPr="001F381D">
        <w:rPr>
          <w:rFonts w:ascii="Arial" w:hAnsi="Arial" w:cs="Arial"/>
          <w:szCs w:val="24"/>
        </w:rPr>
        <w:t>.</w:t>
      </w:r>
      <w:r>
        <w:rPr>
          <w:rFonts w:ascii="Arial" w:hAnsi="Arial" w:cs="Arial"/>
          <w:szCs w:val="24"/>
        </w:rPr>
        <w:t xml:space="preserve"> </w:t>
      </w:r>
      <w:r w:rsidR="006E13B8">
        <w:rPr>
          <w:rFonts w:ascii="Arial" w:hAnsi="Arial" w:cs="Arial"/>
          <w:szCs w:val="24"/>
        </w:rPr>
        <w:t xml:space="preserve">See </w:t>
      </w:r>
      <w:r w:rsidRPr="001F381D">
        <w:rPr>
          <w:rFonts w:ascii="Arial" w:hAnsi="Arial" w:cs="Arial"/>
          <w:b/>
          <w:szCs w:val="24"/>
        </w:rPr>
        <w:t>Incor</w:t>
      </w:r>
      <w:r>
        <w:rPr>
          <w:rFonts w:ascii="Arial" w:hAnsi="Arial" w:cs="Arial"/>
          <w:b/>
          <w:szCs w:val="24"/>
        </w:rPr>
        <w:t>porated Law Society, Transvaal v</w:t>
      </w:r>
      <w:r w:rsidR="00CE6267">
        <w:rPr>
          <w:rFonts w:ascii="Arial" w:hAnsi="Arial" w:cs="Arial"/>
          <w:b/>
          <w:szCs w:val="24"/>
        </w:rPr>
        <w:t xml:space="preserve"> K a</w:t>
      </w:r>
      <w:r w:rsidRPr="001F381D">
        <w:rPr>
          <w:rFonts w:ascii="Arial" w:hAnsi="Arial" w:cs="Arial"/>
          <w:b/>
          <w:szCs w:val="24"/>
        </w:rPr>
        <w:t>nd Others</w:t>
      </w:r>
      <w:r w:rsidRPr="001F381D">
        <w:rPr>
          <w:rFonts w:ascii="Arial" w:hAnsi="Arial" w:cs="Arial"/>
          <w:szCs w:val="24"/>
        </w:rPr>
        <w:t xml:space="preserve"> 1959 (2) SA 386 (T)</w:t>
      </w:r>
    </w:p>
    <w:p w14:paraId="5ABF30A0" w14:textId="44D2A0EF" w:rsidR="00CE6267" w:rsidRDefault="00416C43" w:rsidP="00CE6267">
      <w:pPr>
        <w:pStyle w:val="Level1"/>
        <w:numPr>
          <w:ilvl w:val="0"/>
          <w:numId w:val="10"/>
        </w:numPr>
        <w:spacing w:after="360" w:line="480" w:lineRule="auto"/>
        <w:jc w:val="both"/>
        <w:rPr>
          <w:rFonts w:ascii="Arial" w:hAnsi="Arial" w:cs="Arial"/>
          <w:szCs w:val="24"/>
        </w:rPr>
      </w:pPr>
      <w:r>
        <w:rPr>
          <w:rFonts w:ascii="Arial" w:hAnsi="Arial" w:cs="Arial"/>
          <w:szCs w:val="24"/>
        </w:rPr>
        <w:t>A</w:t>
      </w:r>
      <w:r w:rsidR="001F381D" w:rsidRPr="001F381D">
        <w:rPr>
          <w:rFonts w:ascii="Arial" w:hAnsi="Arial" w:cs="Arial"/>
          <w:szCs w:val="24"/>
        </w:rPr>
        <w:t>n agreed sum paid to an attorney to cover</w:t>
      </w:r>
      <w:r>
        <w:rPr>
          <w:rFonts w:ascii="Arial" w:hAnsi="Arial" w:cs="Arial"/>
          <w:szCs w:val="24"/>
        </w:rPr>
        <w:t xml:space="preserve"> </w:t>
      </w:r>
      <w:r w:rsidR="001F381D" w:rsidRPr="001F381D">
        <w:rPr>
          <w:rFonts w:ascii="Arial" w:hAnsi="Arial" w:cs="Arial"/>
          <w:szCs w:val="24"/>
        </w:rPr>
        <w:t>f</w:t>
      </w:r>
      <w:r w:rsidR="006E13B8">
        <w:rPr>
          <w:rFonts w:ascii="Arial" w:hAnsi="Arial" w:cs="Arial"/>
          <w:szCs w:val="24"/>
        </w:rPr>
        <w:t xml:space="preserve">ees </w:t>
      </w:r>
      <w:r>
        <w:rPr>
          <w:rFonts w:ascii="Arial" w:hAnsi="Arial" w:cs="Arial"/>
          <w:szCs w:val="24"/>
        </w:rPr>
        <w:t xml:space="preserve">and </w:t>
      </w:r>
      <w:r w:rsidR="006E13B8">
        <w:rPr>
          <w:rFonts w:ascii="Arial" w:hAnsi="Arial" w:cs="Arial"/>
          <w:szCs w:val="24"/>
        </w:rPr>
        <w:t xml:space="preserve">disbursements </w:t>
      </w:r>
      <w:r>
        <w:rPr>
          <w:rFonts w:ascii="Arial" w:hAnsi="Arial" w:cs="Arial"/>
          <w:szCs w:val="24"/>
        </w:rPr>
        <w:t>is</w:t>
      </w:r>
      <w:r w:rsidR="003C49CF">
        <w:rPr>
          <w:rFonts w:ascii="Arial" w:hAnsi="Arial" w:cs="Arial"/>
          <w:szCs w:val="24"/>
        </w:rPr>
        <w:t xml:space="preserve"> trust </w:t>
      </w:r>
      <w:r w:rsidR="003C49CF">
        <w:rPr>
          <w:rFonts w:ascii="Arial" w:hAnsi="Arial" w:cs="Arial"/>
          <w:szCs w:val="24"/>
        </w:rPr>
        <w:lastRenderedPageBreak/>
        <w:t>funds</w:t>
      </w:r>
      <w:r w:rsidR="001F381D" w:rsidRPr="001F381D">
        <w:rPr>
          <w:rFonts w:ascii="Arial" w:hAnsi="Arial" w:cs="Arial"/>
          <w:szCs w:val="24"/>
        </w:rPr>
        <w:t xml:space="preserve">, </w:t>
      </w:r>
      <w:r w:rsidR="003C49CF">
        <w:rPr>
          <w:rFonts w:ascii="Arial" w:hAnsi="Arial" w:cs="Arial"/>
          <w:szCs w:val="24"/>
        </w:rPr>
        <w:t xml:space="preserve">as </w:t>
      </w:r>
      <w:r w:rsidR="001F381D" w:rsidRPr="001F381D">
        <w:rPr>
          <w:rFonts w:ascii="Arial" w:hAnsi="Arial" w:cs="Arial"/>
          <w:szCs w:val="24"/>
        </w:rPr>
        <w:t>some part of that amount</w:t>
      </w:r>
      <w:r w:rsidR="003C49CF">
        <w:rPr>
          <w:rFonts w:ascii="Arial" w:hAnsi="Arial" w:cs="Arial"/>
          <w:szCs w:val="24"/>
        </w:rPr>
        <w:t xml:space="preserve"> is held </w:t>
      </w:r>
      <w:r w:rsidR="001F381D" w:rsidRPr="001F381D">
        <w:rPr>
          <w:rFonts w:ascii="Arial" w:hAnsi="Arial" w:cs="Arial"/>
          <w:szCs w:val="24"/>
        </w:rPr>
        <w:t>as the client's ag</w:t>
      </w:r>
      <w:r w:rsidR="006E13B8">
        <w:rPr>
          <w:rFonts w:ascii="Arial" w:hAnsi="Arial" w:cs="Arial"/>
          <w:szCs w:val="24"/>
        </w:rPr>
        <w:t>ent</w:t>
      </w:r>
      <w:r>
        <w:rPr>
          <w:rFonts w:ascii="Arial" w:hAnsi="Arial" w:cs="Arial"/>
          <w:szCs w:val="24"/>
        </w:rPr>
        <w:t>,</w:t>
      </w:r>
      <w:r w:rsidR="006E13B8">
        <w:rPr>
          <w:rFonts w:ascii="Arial" w:hAnsi="Arial" w:cs="Arial"/>
          <w:szCs w:val="24"/>
        </w:rPr>
        <w:t xml:space="preserve"> </w:t>
      </w:r>
      <w:r>
        <w:rPr>
          <w:rFonts w:ascii="Arial" w:hAnsi="Arial" w:cs="Arial"/>
          <w:szCs w:val="24"/>
        </w:rPr>
        <w:t xml:space="preserve">i.e., </w:t>
      </w:r>
      <w:r w:rsidR="001F381D" w:rsidRPr="001F381D">
        <w:rPr>
          <w:rFonts w:ascii="Arial" w:hAnsi="Arial" w:cs="Arial"/>
          <w:szCs w:val="24"/>
        </w:rPr>
        <w:t>received b</w:t>
      </w:r>
      <w:r w:rsidR="003C49CF">
        <w:rPr>
          <w:rFonts w:ascii="Arial" w:hAnsi="Arial" w:cs="Arial"/>
          <w:szCs w:val="24"/>
        </w:rPr>
        <w:t xml:space="preserve">y </w:t>
      </w:r>
      <w:r>
        <w:rPr>
          <w:rFonts w:ascii="Arial" w:hAnsi="Arial" w:cs="Arial"/>
          <w:szCs w:val="24"/>
        </w:rPr>
        <w:t>the attorney</w:t>
      </w:r>
      <w:r w:rsidR="003C49CF">
        <w:rPr>
          <w:rFonts w:ascii="Arial" w:hAnsi="Arial" w:cs="Arial"/>
          <w:szCs w:val="24"/>
        </w:rPr>
        <w:t xml:space="preserve"> on account of his client</w:t>
      </w:r>
      <w:r w:rsidR="001F381D">
        <w:rPr>
          <w:rFonts w:ascii="Arial" w:hAnsi="Arial" w:cs="Arial"/>
          <w:szCs w:val="24"/>
        </w:rPr>
        <w:t xml:space="preserve">. See </w:t>
      </w:r>
      <w:r w:rsidR="001F381D" w:rsidRPr="001F381D">
        <w:rPr>
          <w:rFonts w:ascii="Arial" w:hAnsi="Arial" w:cs="Arial"/>
          <w:b/>
          <w:szCs w:val="24"/>
        </w:rPr>
        <w:t xml:space="preserve">Incorporated Law Society, Natal </w:t>
      </w:r>
      <w:r w:rsidR="001F381D">
        <w:rPr>
          <w:rFonts w:ascii="Arial" w:hAnsi="Arial" w:cs="Arial"/>
          <w:b/>
          <w:szCs w:val="24"/>
        </w:rPr>
        <w:t>v</w:t>
      </w:r>
      <w:r w:rsidR="001F381D" w:rsidRPr="001F381D">
        <w:rPr>
          <w:rFonts w:ascii="Arial" w:hAnsi="Arial" w:cs="Arial"/>
          <w:b/>
          <w:szCs w:val="24"/>
        </w:rPr>
        <w:t xml:space="preserve"> Cornish</w:t>
      </w:r>
      <w:r w:rsidR="001F381D" w:rsidRPr="001F381D">
        <w:rPr>
          <w:rFonts w:ascii="Arial" w:hAnsi="Arial" w:cs="Arial"/>
          <w:szCs w:val="24"/>
        </w:rPr>
        <w:t xml:space="preserve"> 1961 (1) SA 24 (N)</w:t>
      </w:r>
      <w:r w:rsidR="006E13B8">
        <w:rPr>
          <w:rFonts w:ascii="Arial" w:hAnsi="Arial" w:cs="Arial"/>
          <w:szCs w:val="24"/>
        </w:rPr>
        <w:t>.</w:t>
      </w:r>
      <w:r w:rsidR="00CE6267">
        <w:rPr>
          <w:rFonts w:ascii="Arial" w:hAnsi="Arial" w:cs="Arial"/>
          <w:szCs w:val="24"/>
        </w:rPr>
        <w:t xml:space="preserve"> </w:t>
      </w:r>
    </w:p>
    <w:p w14:paraId="771EABA6" w14:textId="13C4FBA6" w:rsidR="00CE6267" w:rsidRPr="00CE6267" w:rsidRDefault="00CE6267" w:rsidP="00CE6267">
      <w:pPr>
        <w:pStyle w:val="Level1"/>
        <w:numPr>
          <w:ilvl w:val="0"/>
          <w:numId w:val="10"/>
        </w:numPr>
        <w:spacing w:after="360" w:line="480" w:lineRule="auto"/>
        <w:jc w:val="both"/>
        <w:rPr>
          <w:rFonts w:ascii="Arial" w:hAnsi="Arial" w:cs="Arial"/>
          <w:szCs w:val="24"/>
        </w:rPr>
      </w:pPr>
      <w:r w:rsidRPr="00CE6267">
        <w:rPr>
          <w:rFonts w:ascii="Arial" w:hAnsi="Arial" w:cs="Arial"/>
          <w:b/>
          <w:szCs w:val="24"/>
        </w:rPr>
        <w:t>Incorporated Law Society, Transvaal v U</w:t>
      </w:r>
      <w:r w:rsidRPr="00CE6267">
        <w:rPr>
          <w:rFonts w:ascii="Arial" w:hAnsi="Arial" w:cs="Arial"/>
          <w:szCs w:val="24"/>
        </w:rPr>
        <w:t xml:space="preserve"> 1964 (2) SA 243 (T)</w:t>
      </w:r>
      <w:r>
        <w:rPr>
          <w:rFonts w:ascii="Arial" w:hAnsi="Arial" w:cs="Arial"/>
          <w:szCs w:val="24"/>
        </w:rPr>
        <w:t xml:space="preserve"> at 247 made the position clear that a</w:t>
      </w:r>
      <w:r w:rsidRPr="00CE6267">
        <w:rPr>
          <w:rFonts w:ascii="Arial" w:hAnsi="Arial" w:cs="Arial"/>
          <w:szCs w:val="24"/>
        </w:rPr>
        <w:t xml:space="preserve">ll </w:t>
      </w:r>
      <w:r w:rsidR="00416C43">
        <w:rPr>
          <w:rFonts w:ascii="Arial" w:hAnsi="Arial" w:cs="Arial"/>
          <w:szCs w:val="24"/>
        </w:rPr>
        <w:t>money</w:t>
      </w:r>
      <w:r w:rsidRPr="00CE6267">
        <w:rPr>
          <w:rFonts w:ascii="Arial" w:hAnsi="Arial" w:cs="Arial"/>
          <w:szCs w:val="24"/>
        </w:rPr>
        <w:t xml:space="preserve"> an attorney holds and w</w:t>
      </w:r>
      <w:r>
        <w:rPr>
          <w:rFonts w:ascii="Arial" w:hAnsi="Arial" w:cs="Arial"/>
          <w:szCs w:val="24"/>
        </w:rPr>
        <w:t>hich he has not yet earned are</w:t>
      </w:r>
      <w:r w:rsidRPr="00CE6267">
        <w:rPr>
          <w:rFonts w:ascii="Arial" w:hAnsi="Arial" w:cs="Arial"/>
          <w:szCs w:val="24"/>
        </w:rPr>
        <w:t xml:space="preserve"> held by him </w:t>
      </w:r>
      <w:r w:rsidRPr="003C49CF">
        <w:rPr>
          <w:rFonts w:ascii="Arial" w:hAnsi="Arial" w:cs="Arial"/>
          <w:i/>
          <w:szCs w:val="24"/>
        </w:rPr>
        <w:t>'for or on account of any person'</w:t>
      </w:r>
      <w:r w:rsidRPr="00CE6267">
        <w:rPr>
          <w:rFonts w:ascii="Arial" w:hAnsi="Arial" w:cs="Arial"/>
          <w:szCs w:val="24"/>
        </w:rPr>
        <w:t>.</w:t>
      </w:r>
      <w:r w:rsidR="00416C43">
        <w:rPr>
          <w:rFonts w:ascii="Arial" w:hAnsi="Arial" w:cs="Arial"/>
          <w:szCs w:val="24"/>
        </w:rPr>
        <w:t xml:space="preserve"> Therefore, an attorney must pay a</w:t>
      </w:r>
      <w:r w:rsidR="003C49CF">
        <w:rPr>
          <w:rFonts w:ascii="Arial" w:hAnsi="Arial" w:cs="Arial"/>
          <w:szCs w:val="24"/>
        </w:rPr>
        <w:t xml:space="preserve"> composite amount </w:t>
      </w:r>
      <w:r w:rsidRPr="00CE6267">
        <w:rPr>
          <w:rFonts w:ascii="Arial" w:hAnsi="Arial" w:cs="Arial"/>
          <w:szCs w:val="24"/>
        </w:rPr>
        <w:t xml:space="preserve">for disbursements and part for fees into trust. </w:t>
      </w:r>
      <w:r>
        <w:rPr>
          <w:rFonts w:ascii="Arial" w:hAnsi="Arial" w:cs="Arial"/>
          <w:szCs w:val="24"/>
        </w:rPr>
        <w:t xml:space="preserve"> </w:t>
      </w:r>
      <w:r w:rsidR="00416C43">
        <w:rPr>
          <w:rFonts w:ascii="Arial" w:hAnsi="Arial" w:cs="Arial"/>
          <w:szCs w:val="24"/>
        </w:rPr>
        <w:t>T</w:t>
      </w:r>
      <w:r w:rsidR="003C49CF">
        <w:rPr>
          <w:rFonts w:ascii="Arial" w:hAnsi="Arial" w:cs="Arial"/>
          <w:szCs w:val="24"/>
        </w:rPr>
        <w:t xml:space="preserve">he </w:t>
      </w:r>
      <w:r w:rsidR="00071BC2">
        <w:rPr>
          <w:rFonts w:ascii="Arial" w:hAnsi="Arial" w:cs="Arial"/>
          <w:szCs w:val="24"/>
        </w:rPr>
        <w:t>attorney may withdraw the amount for fees</w:t>
      </w:r>
      <w:r w:rsidRPr="00CE6267">
        <w:rPr>
          <w:rFonts w:ascii="Arial" w:hAnsi="Arial" w:cs="Arial"/>
          <w:szCs w:val="24"/>
        </w:rPr>
        <w:t xml:space="preserve"> </w:t>
      </w:r>
      <w:r w:rsidR="00071BC2">
        <w:rPr>
          <w:rFonts w:ascii="Arial" w:hAnsi="Arial" w:cs="Arial"/>
          <w:szCs w:val="24"/>
        </w:rPr>
        <w:t>only</w:t>
      </w:r>
      <w:r w:rsidRPr="00CE6267">
        <w:rPr>
          <w:rFonts w:ascii="Arial" w:hAnsi="Arial" w:cs="Arial"/>
          <w:szCs w:val="24"/>
        </w:rPr>
        <w:t xml:space="preserve"> </w:t>
      </w:r>
      <w:r w:rsidR="00416C43">
        <w:rPr>
          <w:rFonts w:ascii="Arial" w:hAnsi="Arial" w:cs="Arial"/>
          <w:szCs w:val="24"/>
        </w:rPr>
        <w:t xml:space="preserve">once </w:t>
      </w:r>
      <w:r w:rsidR="00DA25BA">
        <w:rPr>
          <w:rFonts w:ascii="Arial" w:hAnsi="Arial" w:cs="Arial"/>
          <w:szCs w:val="24"/>
        </w:rPr>
        <w:t>he has done the</w:t>
      </w:r>
      <w:r w:rsidR="00416C43">
        <w:rPr>
          <w:rFonts w:ascii="Arial" w:hAnsi="Arial" w:cs="Arial"/>
          <w:szCs w:val="24"/>
        </w:rPr>
        <w:t xml:space="preserve"> work</w:t>
      </w:r>
      <w:r w:rsidRPr="00CE6267">
        <w:rPr>
          <w:rFonts w:ascii="Arial" w:hAnsi="Arial" w:cs="Arial"/>
          <w:szCs w:val="24"/>
        </w:rPr>
        <w:t>.</w:t>
      </w:r>
    </w:p>
    <w:p w14:paraId="6EE5CB27" w14:textId="2DD99A2B" w:rsidR="00CE6267" w:rsidRDefault="00CE6267" w:rsidP="005A19D6">
      <w:pPr>
        <w:pStyle w:val="Level1"/>
        <w:numPr>
          <w:ilvl w:val="0"/>
          <w:numId w:val="10"/>
        </w:numPr>
        <w:spacing w:after="360" w:line="480" w:lineRule="auto"/>
        <w:jc w:val="both"/>
        <w:rPr>
          <w:rFonts w:ascii="Arial" w:hAnsi="Arial" w:cs="Arial"/>
          <w:szCs w:val="24"/>
        </w:rPr>
      </w:pPr>
      <w:r w:rsidRPr="00CE6267">
        <w:rPr>
          <w:rFonts w:ascii="Arial" w:hAnsi="Arial" w:cs="Arial"/>
          <w:szCs w:val="24"/>
        </w:rPr>
        <w:t>Legal practitioner</w:t>
      </w:r>
      <w:r>
        <w:rPr>
          <w:rFonts w:ascii="Arial" w:hAnsi="Arial" w:cs="Arial"/>
          <w:szCs w:val="24"/>
        </w:rPr>
        <w:t>s</w:t>
      </w:r>
      <w:r w:rsidRPr="00CE6267">
        <w:rPr>
          <w:rFonts w:ascii="Arial" w:hAnsi="Arial" w:cs="Arial"/>
          <w:szCs w:val="24"/>
        </w:rPr>
        <w:t xml:space="preserve"> failing to keep proper books</w:t>
      </w:r>
      <w:r w:rsidR="00F2064B">
        <w:rPr>
          <w:rFonts w:ascii="Arial" w:hAnsi="Arial" w:cs="Arial"/>
          <w:szCs w:val="24"/>
        </w:rPr>
        <w:t>,</w:t>
      </w:r>
      <w:r>
        <w:rPr>
          <w:rFonts w:ascii="Arial" w:hAnsi="Arial" w:cs="Arial"/>
          <w:szCs w:val="24"/>
        </w:rPr>
        <w:t xml:space="preserve"> handling trust funds </w:t>
      </w:r>
      <w:r w:rsidRPr="00CE6267">
        <w:rPr>
          <w:rFonts w:ascii="Arial" w:hAnsi="Arial" w:cs="Arial"/>
          <w:szCs w:val="24"/>
        </w:rPr>
        <w:t>reckless</w:t>
      </w:r>
      <w:r>
        <w:rPr>
          <w:rFonts w:ascii="Arial" w:hAnsi="Arial" w:cs="Arial"/>
          <w:szCs w:val="24"/>
        </w:rPr>
        <w:t>ly</w:t>
      </w:r>
      <w:r w:rsidRPr="00CE6267">
        <w:rPr>
          <w:rFonts w:ascii="Arial" w:hAnsi="Arial" w:cs="Arial"/>
          <w:szCs w:val="24"/>
        </w:rPr>
        <w:t xml:space="preserve"> and </w:t>
      </w:r>
      <w:r>
        <w:rPr>
          <w:rFonts w:ascii="Arial" w:hAnsi="Arial" w:cs="Arial"/>
          <w:szCs w:val="24"/>
        </w:rPr>
        <w:t xml:space="preserve">with a </w:t>
      </w:r>
      <w:r w:rsidRPr="00CE6267">
        <w:rPr>
          <w:rFonts w:ascii="Arial" w:hAnsi="Arial" w:cs="Arial"/>
          <w:szCs w:val="24"/>
        </w:rPr>
        <w:t>cavalier</w:t>
      </w:r>
      <w:r>
        <w:rPr>
          <w:rFonts w:ascii="Arial" w:hAnsi="Arial" w:cs="Arial"/>
          <w:szCs w:val="24"/>
        </w:rPr>
        <w:t xml:space="preserve"> approach has be</w:t>
      </w:r>
      <w:r w:rsidR="004A4803">
        <w:rPr>
          <w:rFonts w:ascii="Arial" w:hAnsi="Arial" w:cs="Arial"/>
          <w:szCs w:val="24"/>
        </w:rPr>
        <w:t>en found guilty of misconduct</w:t>
      </w:r>
      <w:r w:rsidR="003C49CF">
        <w:rPr>
          <w:rFonts w:ascii="Arial" w:hAnsi="Arial" w:cs="Arial"/>
          <w:szCs w:val="24"/>
        </w:rPr>
        <w:t>, not fit</w:t>
      </w:r>
      <w:r>
        <w:rPr>
          <w:rFonts w:ascii="Arial" w:hAnsi="Arial" w:cs="Arial"/>
          <w:szCs w:val="24"/>
        </w:rPr>
        <w:t xml:space="preserve"> for </w:t>
      </w:r>
      <w:r w:rsidR="00816424">
        <w:rPr>
          <w:rFonts w:ascii="Arial" w:hAnsi="Arial" w:cs="Arial"/>
          <w:szCs w:val="24"/>
        </w:rPr>
        <w:t>purpose,</w:t>
      </w:r>
      <w:r>
        <w:rPr>
          <w:rFonts w:ascii="Arial" w:hAnsi="Arial" w:cs="Arial"/>
          <w:szCs w:val="24"/>
        </w:rPr>
        <w:t xml:space="preserve"> and </w:t>
      </w:r>
      <w:r w:rsidRPr="00CE6267">
        <w:rPr>
          <w:rFonts w:ascii="Arial" w:hAnsi="Arial" w:cs="Arial"/>
          <w:szCs w:val="24"/>
        </w:rPr>
        <w:t>struck off the roll of attorneys</w:t>
      </w:r>
      <w:r w:rsidR="004A4803">
        <w:rPr>
          <w:rFonts w:ascii="Arial" w:hAnsi="Arial" w:cs="Arial"/>
          <w:szCs w:val="24"/>
        </w:rPr>
        <w:t>. See</w:t>
      </w:r>
      <w:r>
        <w:rPr>
          <w:rFonts w:ascii="Arial" w:hAnsi="Arial" w:cs="Arial"/>
          <w:szCs w:val="24"/>
        </w:rPr>
        <w:t xml:space="preserve"> </w:t>
      </w:r>
      <w:r>
        <w:rPr>
          <w:rFonts w:ascii="Arial" w:hAnsi="Arial" w:cs="Arial"/>
          <w:b/>
          <w:szCs w:val="24"/>
        </w:rPr>
        <w:t>Holmes v</w:t>
      </w:r>
      <w:r w:rsidRPr="00CE6267">
        <w:rPr>
          <w:rFonts w:ascii="Arial" w:hAnsi="Arial" w:cs="Arial"/>
          <w:b/>
          <w:szCs w:val="24"/>
        </w:rPr>
        <w:t xml:space="preserve"> Law Society Of The Cape Of Good Hope And Another</w:t>
      </w:r>
      <w:r>
        <w:rPr>
          <w:rFonts w:ascii="Arial" w:hAnsi="Arial" w:cs="Arial"/>
          <w:b/>
          <w:szCs w:val="24"/>
        </w:rPr>
        <w:t xml:space="preserve"> </w:t>
      </w:r>
      <w:r w:rsidRPr="00CE6267">
        <w:rPr>
          <w:rFonts w:ascii="Arial" w:hAnsi="Arial" w:cs="Arial"/>
          <w:b/>
          <w:szCs w:val="24"/>
        </w:rPr>
        <w:t>law So</w:t>
      </w:r>
      <w:r w:rsidR="00DE7B7C">
        <w:rPr>
          <w:rFonts w:ascii="Arial" w:hAnsi="Arial" w:cs="Arial"/>
          <w:b/>
          <w:szCs w:val="24"/>
        </w:rPr>
        <w:t>ciety Of The Cape Of Good Hope v</w:t>
      </w:r>
      <w:r w:rsidRPr="00CE6267">
        <w:rPr>
          <w:rFonts w:ascii="Arial" w:hAnsi="Arial" w:cs="Arial"/>
          <w:b/>
          <w:szCs w:val="24"/>
        </w:rPr>
        <w:t xml:space="preserve"> Holmes</w:t>
      </w:r>
      <w:r w:rsidRPr="00CE6267">
        <w:rPr>
          <w:rFonts w:ascii="Arial" w:hAnsi="Arial" w:cs="Arial"/>
          <w:szCs w:val="24"/>
        </w:rPr>
        <w:t xml:space="preserve"> 2006 (2) SA 139 (C)</w:t>
      </w:r>
    </w:p>
    <w:p w14:paraId="377284CB" w14:textId="5747EFB4" w:rsidR="00DE7B7C" w:rsidRPr="00F61979" w:rsidRDefault="00416C43" w:rsidP="00DE7B7C">
      <w:pPr>
        <w:pStyle w:val="Level1"/>
        <w:numPr>
          <w:ilvl w:val="0"/>
          <w:numId w:val="10"/>
        </w:numPr>
        <w:spacing w:after="360" w:line="480" w:lineRule="auto"/>
        <w:jc w:val="both"/>
        <w:rPr>
          <w:rFonts w:ascii="Arial" w:hAnsi="Arial" w:cs="Arial"/>
          <w:szCs w:val="24"/>
        </w:rPr>
      </w:pPr>
      <w:r>
        <w:rPr>
          <w:rFonts w:ascii="Arial" w:hAnsi="Arial" w:cs="Arial"/>
          <w:szCs w:val="24"/>
        </w:rPr>
        <w:t>Before</w:t>
      </w:r>
      <w:r w:rsidR="00DE7B7C">
        <w:rPr>
          <w:rFonts w:ascii="Arial" w:hAnsi="Arial" w:cs="Arial"/>
          <w:szCs w:val="24"/>
        </w:rPr>
        <w:t xml:space="preserve"> the hearing of the matter</w:t>
      </w:r>
      <w:r>
        <w:rPr>
          <w:rFonts w:ascii="Arial" w:hAnsi="Arial" w:cs="Arial"/>
          <w:szCs w:val="24"/>
        </w:rPr>
        <w:t>,</w:t>
      </w:r>
      <w:r w:rsidR="00DE7B7C">
        <w:rPr>
          <w:rFonts w:ascii="Arial" w:hAnsi="Arial" w:cs="Arial"/>
          <w:szCs w:val="24"/>
        </w:rPr>
        <w:t xml:space="preserve"> I forwarded the Full Court, per Mr Justice van der Linde</w:t>
      </w:r>
      <w:r w:rsidR="00FB2DBE">
        <w:rPr>
          <w:rFonts w:ascii="Arial" w:hAnsi="Arial" w:cs="Arial"/>
          <w:szCs w:val="24"/>
        </w:rPr>
        <w:t>’s</w:t>
      </w:r>
      <w:r w:rsidR="00DE7B7C">
        <w:rPr>
          <w:rFonts w:ascii="Arial" w:hAnsi="Arial" w:cs="Arial"/>
          <w:szCs w:val="24"/>
        </w:rPr>
        <w:t xml:space="preserve"> judgment in </w:t>
      </w:r>
      <w:r w:rsidR="00DE7B7C" w:rsidRPr="00F61979">
        <w:rPr>
          <w:rFonts w:ascii="Arial" w:hAnsi="Arial" w:cs="Arial"/>
          <w:b/>
          <w:szCs w:val="24"/>
        </w:rPr>
        <w:t>Praxley Corporate Solutions (Pty) Ltd v Werksmans Incorporated</w:t>
      </w:r>
      <w:r w:rsidR="00DE7B7C" w:rsidRPr="00F61979">
        <w:rPr>
          <w:rFonts w:ascii="Arial" w:hAnsi="Arial" w:cs="Arial"/>
          <w:szCs w:val="24"/>
        </w:rPr>
        <w:t xml:space="preserve"> (A5074/15) [2017] ZAGPJHC 21 (28 February 2017), </w:t>
      </w:r>
      <w:r w:rsidR="00DE7B7C">
        <w:rPr>
          <w:rFonts w:ascii="Arial" w:hAnsi="Arial" w:cs="Arial"/>
          <w:szCs w:val="24"/>
        </w:rPr>
        <w:t xml:space="preserve">to the </w:t>
      </w:r>
      <w:r w:rsidR="00FB2DBE">
        <w:rPr>
          <w:rFonts w:ascii="Arial" w:hAnsi="Arial" w:cs="Arial"/>
          <w:szCs w:val="24"/>
        </w:rPr>
        <w:t xml:space="preserve">parties, which </w:t>
      </w:r>
      <w:r w:rsidR="00DE7B7C" w:rsidRPr="00F61979">
        <w:rPr>
          <w:rFonts w:ascii="Arial" w:hAnsi="Arial" w:cs="Arial"/>
          <w:szCs w:val="24"/>
        </w:rPr>
        <w:t>deal</w:t>
      </w:r>
      <w:r w:rsidR="00DE7B7C">
        <w:rPr>
          <w:rFonts w:ascii="Arial" w:hAnsi="Arial" w:cs="Arial"/>
          <w:szCs w:val="24"/>
        </w:rPr>
        <w:t>t</w:t>
      </w:r>
      <w:r w:rsidR="00DE7B7C" w:rsidRPr="00F61979">
        <w:rPr>
          <w:rFonts w:ascii="Arial" w:hAnsi="Arial" w:cs="Arial"/>
          <w:szCs w:val="24"/>
        </w:rPr>
        <w:t xml:space="preserve"> with the consequence of a client paying attorneys' fees freely and voluntarily</w:t>
      </w:r>
      <w:r w:rsidR="00DE7B7C">
        <w:rPr>
          <w:rFonts w:ascii="Arial" w:hAnsi="Arial" w:cs="Arial"/>
          <w:szCs w:val="24"/>
        </w:rPr>
        <w:t xml:space="preserve"> and</w:t>
      </w:r>
      <w:r w:rsidR="00DE7B7C" w:rsidRPr="00F61979">
        <w:rPr>
          <w:rFonts w:ascii="Arial" w:hAnsi="Arial" w:cs="Arial"/>
          <w:b/>
          <w:szCs w:val="24"/>
        </w:rPr>
        <w:t xml:space="preserve"> </w:t>
      </w:r>
      <w:r w:rsidR="00DE7B7C" w:rsidRPr="00F61979">
        <w:rPr>
          <w:rFonts w:ascii="Arial" w:hAnsi="Arial" w:cs="Arial"/>
          <w:szCs w:val="24"/>
        </w:rPr>
        <w:t>held:-</w:t>
      </w:r>
    </w:p>
    <w:p w14:paraId="3F5D3C5C"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"[29]</w:t>
      </w:r>
      <w:r w:rsidRPr="00F61979">
        <w:rPr>
          <w:rFonts w:ascii="Arial" w:hAnsi="Arial" w:cs="Arial"/>
          <w:i/>
          <w:sz w:val="22"/>
          <w:szCs w:val="22"/>
        </w:rPr>
        <w:tab/>
        <w:t>Benson Is authority for the proposition that an attorney is entitled to sue for its fees and disbursements once the mandate is either terminated or completed, without having to wait for taxation.</w:t>
      </w:r>
    </w:p>
    <w:p w14:paraId="76E15C60"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lastRenderedPageBreak/>
        <w:t>…</w:t>
      </w:r>
    </w:p>
    <w:p w14:paraId="3EA1CF9A"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[30]</w:t>
      </w:r>
      <w:r w:rsidRPr="00F61979">
        <w:rPr>
          <w:rFonts w:ascii="Arial" w:hAnsi="Arial" w:cs="Arial"/>
          <w:i/>
          <w:sz w:val="22"/>
          <w:szCs w:val="22"/>
        </w:rPr>
        <w:tab/>
        <w:t>This passage stresses the entitlement of a client to raise the taxation of the attorney's bill, ultimately with delaying effect only. But that Is still far cry from saying that the right to Insist on taxation may be Invoked after voluntary election to pay the account without then raising fraud, overreach or error.</w:t>
      </w:r>
    </w:p>
    <w:p w14:paraId="60A6232E"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[31]</w:t>
      </w:r>
      <w:r w:rsidRPr="00F61979">
        <w:rPr>
          <w:rFonts w:ascii="Arial" w:hAnsi="Arial" w:cs="Arial"/>
          <w:i/>
          <w:sz w:val="22"/>
          <w:szCs w:val="22"/>
        </w:rPr>
        <w:tab/>
        <w:t>These authorities relied on by the appellant accordingly do not support the proposition that it advances. It seems more in accordance with principle and logic to approach the issue in this appeal in the following way.</w:t>
      </w:r>
    </w:p>
    <w:p w14:paraId="60A08C8D"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[32]</w:t>
      </w:r>
      <w:r w:rsidRPr="00F61979">
        <w:rPr>
          <w:rFonts w:ascii="Arial" w:hAnsi="Arial" w:cs="Arial"/>
          <w:i/>
          <w:sz w:val="22"/>
          <w:szCs w:val="22"/>
        </w:rPr>
        <w:tab/>
        <w:t>First, contractual obligations are discharged by performance in accordance with what the parties had agreed. If the obligation is to pay, then that obligation is discharged by payment. The then Appellate Division articulated this first principle as follows in Harrismith Board of Executors v Odendaal:</w:t>
      </w:r>
    </w:p>
    <w:p w14:paraId="0A3CEC32" w14:textId="77777777" w:rsidR="00DE7B7C" w:rsidRPr="00F61979" w:rsidRDefault="00DE7B7C" w:rsidP="00DE7B7C">
      <w:pPr>
        <w:pStyle w:val="Level1"/>
        <w:spacing w:after="360" w:line="432" w:lineRule="auto"/>
        <w:ind w:left="1701" w:firstLine="7"/>
        <w:jc w:val="both"/>
        <w:rPr>
          <w:rFonts w:ascii="Arial" w:hAnsi="Arial" w:cs="Arial"/>
          <w:szCs w:val="24"/>
        </w:rPr>
      </w:pPr>
      <w:r w:rsidRPr="00F61979">
        <w:rPr>
          <w:rFonts w:ascii="Arial" w:hAnsi="Arial" w:cs="Arial"/>
          <w:szCs w:val="24"/>
        </w:rPr>
        <w:t>'</w:t>
      </w:r>
      <w:r w:rsidRPr="00F61979">
        <w:rPr>
          <w:rFonts w:ascii="Arial" w:hAnsi="Arial" w:cs="Arial"/>
          <w:i/>
          <w:sz w:val="20"/>
        </w:rPr>
        <w:t>Payment is the delivery of what is owed by a person competent to deliver to a person competent to receive. And when made it operates to discharge the obligation of the debtor (Grotius 3.39.7; Voet 46.3.1)</w:t>
      </w:r>
      <w:r w:rsidRPr="00F61979">
        <w:rPr>
          <w:rFonts w:ascii="Arial" w:hAnsi="Arial" w:cs="Arial"/>
          <w:sz w:val="20"/>
        </w:rPr>
        <w:t>.'</w:t>
      </w:r>
    </w:p>
    <w:p w14:paraId="5E3DEE03"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[33]</w:t>
      </w:r>
      <w:r w:rsidRPr="00F61979">
        <w:rPr>
          <w:rFonts w:ascii="Arial" w:hAnsi="Arial" w:cs="Arial"/>
          <w:i/>
          <w:sz w:val="22"/>
          <w:szCs w:val="22"/>
        </w:rPr>
        <w:tab/>
        <w:t>The discharge of the obligation does not exclude further, subsequent causes of action by the debtor against the creditor arising, such as where it is discovered there had been fraud, misrepresentation, or error. Each of those causes of action has its own requirements for sustainability, and may give rise to claims by the debtor against the creditor.</w:t>
      </w:r>
    </w:p>
    <w:p w14:paraId="08E0DD9B"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w:t>
      </w:r>
    </w:p>
    <w:p w14:paraId="35A24818"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[40]</w:t>
      </w:r>
      <w:r w:rsidRPr="00F61979">
        <w:rPr>
          <w:rFonts w:ascii="Arial" w:hAnsi="Arial" w:cs="Arial"/>
          <w:i/>
          <w:sz w:val="22"/>
          <w:szCs w:val="22"/>
        </w:rPr>
        <w:tab/>
        <w:t xml:space="preserve">This passage leads to the third proposition, which is that whereas our common law supports the proposition that a client can, before payment, Insist on taxation (with dilatory effect), it does not afford any authority for the proposition now </w:t>
      </w:r>
      <w:r w:rsidRPr="00F61979">
        <w:rPr>
          <w:rFonts w:ascii="Arial" w:hAnsi="Arial" w:cs="Arial"/>
          <w:i/>
          <w:sz w:val="22"/>
          <w:szCs w:val="22"/>
        </w:rPr>
        <w:lastRenderedPageBreak/>
        <w:t>advanced by the appellant, which is that after payment the attorney can be compelled to have its accounts taxed, merely because the client would like it, without an assertion of fraud, overreach or error, and just to see whether the client might have an enrichment action for overpayment.</w:t>
      </w:r>
    </w:p>
    <w:p w14:paraId="2DB490D2" w14:textId="77777777" w:rsidR="00DE7B7C" w:rsidRPr="00F61979" w:rsidRDefault="00DE7B7C" w:rsidP="00DE7B7C">
      <w:pPr>
        <w:pStyle w:val="Level1"/>
        <w:spacing w:after="360" w:line="432" w:lineRule="auto"/>
        <w:ind w:left="1435" w:hanging="584"/>
        <w:jc w:val="both"/>
        <w:rPr>
          <w:rFonts w:ascii="Arial" w:hAnsi="Arial" w:cs="Arial"/>
          <w:i/>
          <w:sz w:val="22"/>
          <w:szCs w:val="22"/>
        </w:rPr>
      </w:pPr>
      <w:r w:rsidRPr="00F61979">
        <w:rPr>
          <w:rFonts w:ascii="Arial" w:hAnsi="Arial" w:cs="Arial"/>
          <w:i/>
          <w:sz w:val="22"/>
          <w:szCs w:val="22"/>
        </w:rPr>
        <w:t>[41]</w:t>
      </w:r>
      <w:r w:rsidRPr="00F61979">
        <w:rPr>
          <w:rFonts w:ascii="Arial" w:hAnsi="Arial" w:cs="Arial"/>
          <w:i/>
          <w:sz w:val="22"/>
          <w:szCs w:val="22"/>
        </w:rPr>
        <w:tab/>
        <w:t>The extent of the common law practice has been to have permitted the intercession of the Taxing Master prior to the client being compelled to pay in the face of the latter's challenge to the quantum of the bill, but no further. And it is understandable that it should have been so. The judicial oversight over the fees and disbursements of attorneys, and the invocation of the State machinery In aid of the oversight, Is apt when an attorney is seeking a judgment from the court for the amount of fees claimed. When however the fees have already been paid without demur, and the client wishes ex post facto to investigate whether or not there should have been demur in the first place, that is a matter for the civil law of contract and the remedies that avail there.</w:t>
      </w:r>
    </w:p>
    <w:p w14:paraId="03248270" w14:textId="77777777" w:rsidR="00DE7B7C" w:rsidRPr="00F61979" w:rsidRDefault="00DE7B7C" w:rsidP="00DE7B7C">
      <w:pPr>
        <w:pStyle w:val="Level1"/>
        <w:spacing w:after="360" w:line="432" w:lineRule="auto"/>
        <w:ind w:left="1436" w:hanging="585"/>
        <w:jc w:val="both"/>
        <w:rPr>
          <w:rFonts w:ascii="Arial" w:hAnsi="Arial" w:cs="Arial"/>
          <w:i/>
          <w:sz w:val="22"/>
          <w:szCs w:val="22"/>
        </w:rPr>
      </w:pPr>
      <w:r w:rsidRPr="00F61979">
        <w:rPr>
          <w:rFonts w:ascii="Arial" w:hAnsi="Arial" w:cs="Arial"/>
          <w:i/>
          <w:sz w:val="22"/>
          <w:szCs w:val="22"/>
        </w:rPr>
        <w:t>[42]</w:t>
      </w:r>
      <w:r w:rsidRPr="00F61979">
        <w:rPr>
          <w:rFonts w:ascii="Arial" w:hAnsi="Arial" w:cs="Arial"/>
          <w:i/>
          <w:sz w:val="22"/>
          <w:szCs w:val="22"/>
        </w:rPr>
        <w:tab/>
        <w:t>Non constat that a client who has paid its accounts is disentitled later from, prescription considerations aside, sending its paid bills to a private taxing consultant, who might or might not advise that there has been overpayment measured against the fair and reasonable yardstick, and then suing the attorney for recovery on the basis of a condictio indebiti. There may of course be obstacles to success along the way, because without a mistake or compulsion, no condictio indebiti lies in our law.</w:t>
      </w:r>
    </w:p>
    <w:p w14:paraId="2AACB45E" w14:textId="77777777" w:rsidR="00DE7B7C" w:rsidRPr="00F61979" w:rsidRDefault="00DE7B7C" w:rsidP="00DE7B7C">
      <w:pPr>
        <w:pStyle w:val="Level1"/>
        <w:spacing w:after="360" w:line="480" w:lineRule="auto"/>
        <w:ind w:left="1436" w:hanging="585"/>
        <w:jc w:val="both"/>
        <w:rPr>
          <w:rFonts w:ascii="Arial" w:hAnsi="Arial" w:cs="Arial"/>
          <w:i/>
          <w:sz w:val="22"/>
          <w:szCs w:val="22"/>
        </w:rPr>
      </w:pPr>
      <w:r w:rsidRPr="00F61979">
        <w:rPr>
          <w:rFonts w:ascii="Arial" w:hAnsi="Arial" w:cs="Arial"/>
          <w:i/>
          <w:sz w:val="22"/>
          <w:szCs w:val="22"/>
        </w:rPr>
        <w:t>[43]</w:t>
      </w:r>
      <w:r w:rsidRPr="00F61979">
        <w:rPr>
          <w:rFonts w:ascii="Arial" w:hAnsi="Arial" w:cs="Arial"/>
          <w:i/>
          <w:sz w:val="22"/>
          <w:szCs w:val="22"/>
        </w:rPr>
        <w:tab/>
        <w:t>But that is different from saying that the client is entitled, after payment without protest, to insist that the attorney initiates and procures a taxation of the invoices it had submitted, and which the client had voluntarily paid, just so that the client can decide whether or not it has a cause of action In enrichment against the attorney. It follows that the appeal cannot succeed."</w:t>
      </w:r>
    </w:p>
    <w:p w14:paraId="1B150110" w14:textId="157040E0" w:rsidR="00DE7B7C" w:rsidRPr="00DE7B7C" w:rsidRDefault="00DE7B7C" w:rsidP="00DE7B7C">
      <w:pPr>
        <w:pStyle w:val="Level1"/>
        <w:spacing w:after="360" w:line="480" w:lineRule="auto"/>
        <w:jc w:val="both"/>
        <w:rPr>
          <w:rFonts w:ascii="Arial" w:hAnsi="Arial" w:cs="Arial"/>
          <w:b/>
          <w:szCs w:val="24"/>
          <w:u w:val="single"/>
        </w:rPr>
      </w:pPr>
      <w:r>
        <w:rPr>
          <w:rFonts w:ascii="Arial" w:hAnsi="Arial" w:cs="Arial"/>
          <w:b/>
          <w:szCs w:val="24"/>
          <w:u w:val="single"/>
        </w:rPr>
        <w:lastRenderedPageBreak/>
        <w:t>SUBMISSIONS</w:t>
      </w:r>
    </w:p>
    <w:p w14:paraId="1DECA185" w14:textId="7BB333F5" w:rsidR="00DE7B7C" w:rsidRDefault="00DE7B7C" w:rsidP="00DE7B7C">
      <w:pPr>
        <w:pStyle w:val="Level1"/>
        <w:numPr>
          <w:ilvl w:val="0"/>
          <w:numId w:val="10"/>
        </w:numPr>
        <w:spacing w:after="360" w:line="480" w:lineRule="auto"/>
        <w:jc w:val="both"/>
        <w:rPr>
          <w:rFonts w:ascii="Arial" w:hAnsi="Arial" w:cs="Arial"/>
          <w:szCs w:val="24"/>
        </w:rPr>
      </w:pPr>
      <w:r w:rsidRPr="00F61979">
        <w:rPr>
          <w:rFonts w:ascii="Arial" w:hAnsi="Arial" w:cs="Arial"/>
          <w:szCs w:val="24"/>
        </w:rPr>
        <w:t>Mr Ramantsi</w:t>
      </w:r>
      <w:r>
        <w:rPr>
          <w:rFonts w:ascii="Arial" w:hAnsi="Arial" w:cs="Arial"/>
          <w:szCs w:val="24"/>
        </w:rPr>
        <w:t xml:space="preserve">, </w:t>
      </w:r>
      <w:r w:rsidR="003C49CF" w:rsidRPr="00F61979">
        <w:rPr>
          <w:rFonts w:ascii="Arial" w:hAnsi="Arial" w:cs="Arial"/>
          <w:szCs w:val="24"/>
        </w:rPr>
        <w:t xml:space="preserve">appearing on behalf of the </w:t>
      </w:r>
      <w:r w:rsidR="00071BC2">
        <w:rPr>
          <w:rFonts w:ascii="Arial" w:hAnsi="Arial" w:cs="Arial"/>
          <w:szCs w:val="24"/>
        </w:rPr>
        <w:t>respondent</w:t>
      </w:r>
      <w:r>
        <w:rPr>
          <w:rFonts w:ascii="Arial" w:hAnsi="Arial" w:cs="Arial"/>
          <w:szCs w:val="24"/>
        </w:rPr>
        <w:t>,</w:t>
      </w:r>
      <w:r w:rsidRPr="00F61979">
        <w:rPr>
          <w:rFonts w:ascii="Arial" w:hAnsi="Arial" w:cs="Arial"/>
          <w:szCs w:val="24"/>
        </w:rPr>
        <w:t xml:space="preserve"> relied </w:t>
      </w:r>
      <w:r>
        <w:rPr>
          <w:rFonts w:ascii="Arial" w:hAnsi="Arial" w:cs="Arial"/>
          <w:szCs w:val="24"/>
        </w:rPr>
        <w:t>on Praxley (</w:t>
      </w:r>
      <w:r w:rsidRPr="00DE7B7C">
        <w:rPr>
          <w:rFonts w:ascii="Arial" w:hAnsi="Arial" w:cs="Arial"/>
          <w:i/>
          <w:szCs w:val="24"/>
        </w:rPr>
        <w:t>supra</w:t>
      </w:r>
      <w:r>
        <w:rPr>
          <w:rFonts w:ascii="Arial" w:hAnsi="Arial" w:cs="Arial"/>
          <w:szCs w:val="24"/>
        </w:rPr>
        <w:t xml:space="preserve">) and </w:t>
      </w:r>
      <w:r w:rsidRPr="00F61979">
        <w:rPr>
          <w:rFonts w:ascii="Arial" w:hAnsi="Arial" w:cs="Arial"/>
          <w:szCs w:val="24"/>
        </w:rPr>
        <w:t>Rules 16, 18.7, 18.8 and 21 to the Legal Practice Council Notice 198 of 2019 (“Code of Conduct”), effective 29 March 2019, which deals with the Legal Practice Counsel’s intervention</w:t>
      </w:r>
      <w:r>
        <w:rPr>
          <w:rFonts w:ascii="Arial" w:hAnsi="Arial" w:cs="Arial"/>
          <w:szCs w:val="24"/>
        </w:rPr>
        <w:t>,</w:t>
      </w:r>
      <w:r w:rsidRPr="00F61979">
        <w:rPr>
          <w:rFonts w:ascii="Arial" w:hAnsi="Arial" w:cs="Arial"/>
          <w:szCs w:val="24"/>
        </w:rPr>
        <w:t xml:space="preserve"> </w:t>
      </w:r>
      <w:r w:rsidR="00354DB0" w:rsidRPr="00F61979">
        <w:rPr>
          <w:rFonts w:ascii="Arial" w:hAnsi="Arial" w:cs="Arial"/>
          <w:szCs w:val="24"/>
        </w:rPr>
        <w:t>taxation,</w:t>
      </w:r>
      <w:r w:rsidRPr="00F61979">
        <w:rPr>
          <w:rFonts w:ascii="Arial" w:hAnsi="Arial" w:cs="Arial"/>
          <w:szCs w:val="24"/>
        </w:rPr>
        <w:t xml:space="preserve"> </w:t>
      </w:r>
      <w:r>
        <w:rPr>
          <w:rFonts w:ascii="Arial" w:hAnsi="Arial" w:cs="Arial"/>
          <w:szCs w:val="24"/>
        </w:rPr>
        <w:t xml:space="preserve">and </w:t>
      </w:r>
      <w:r w:rsidRPr="00F61979">
        <w:rPr>
          <w:rFonts w:ascii="Arial" w:hAnsi="Arial" w:cs="Arial"/>
          <w:szCs w:val="24"/>
        </w:rPr>
        <w:t>assessments of attorneys’ accounts.</w:t>
      </w:r>
      <w:r>
        <w:rPr>
          <w:rFonts w:ascii="Arial" w:hAnsi="Arial" w:cs="Arial"/>
          <w:szCs w:val="24"/>
        </w:rPr>
        <w:t xml:space="preserve"> </w:t>
      </w:r>
    </w:p>
    <w:p w14:paraId="3E903E09" w14:textId="324ABD92" w:rsidR="00DE7B7C" w:rsidRPr="00F61979" w:rsidRDefault="00DE7B7C" w:rsidP="00DE7B7C">
      <w:pPr>
        <w:pStyle w:val="Level1"/>
        <w:numPr>
          <w:ilvl w:val="0"/>
          <w:numId w:val="10"/>
        </w:numPr>
        <w:spacing w:after="360" w:line="480" w:lineRule="auto"/>
        <w:jc w:val="both"/>
        <w:rPr>
          <w:rFonts w:ascii="Arial" w:hAnsi="Arial" w:cs="Arial"/>
          <w:szCs w:val="24"/>
        </w:rPr>
      </w:pPr>
      <w:r>
        <w:rPr>
          <w:rFonts w:ascii="Arial" w:hAnsi="Arial" w:cs="Arial"/>
          <w:szCs w:val="24"/>
        </w:rPr>
        <w:t>He submitted fees paid voluntary is not subject to taxation or challenge</w:t>
      </w:r>
      <w:r w:rsidR="00416C43">
        <w:rPr>
          <w:rFonts w:ascii="Arial" w:hAnsi="Arial" w:cs="Arial"/>
          <w:szCs w:val="24"/>
        </w:rPr>
        <w:t>. The</w:t>
      </w:r>
      <w:r w:rsidRPr="00D83C6E">
        <w:rPr>
          <w:rFonts w:ascii="Arial" w:hAnsi="Arial" w:cs="Arial"/>
          <w:szCs w:val="24"/>
        </w:rPr>
        <w:t xml:space="preserve"> Code of Conduct provides sufficient means by which </w:t>
      </w:r>
      <w:r>
        <w:rPr>
          <w:rFonts w:ascii="Arial" w:hAnsi="Arial" w:cs="Arial"/>
          <w:szCs w:val="24"/>
        </w:rPr>
        <w:t>the a</w:t>
      </w:r>
      <w:r w:rsidRPr="00D83C6E">
        <w:rPr>
          <w:rFonts w:ascii="Arial" w:hAnsi="Arial" w:cs="Arial"/>
          <w:szCs w:val="24"/>
        </w:rPr>
        <w:t xml:space="preserve">pplicants could </w:t>
      </w:r>
      <w:r>
        <w:rPr>
          <w:rFonts w:ascii="Arial" w:hAnsi="Arial" w:cs="Arial"/>
          <w:szCs w:val="24"/>
        </w:rPr>
        <w:t xml:space="preserve">obligate </w:t>
      </w:r>
      <w:r w:rsidRPr="00D83C6E">
        <w:rPr>
          <w:rFonts w:ascii="Arial" w:hAnsi="Arial" w:cs="Arial"/>
          <w:szCs w:val="24"/>
        </w:rPr>
        <w:t xml:space="preserve">the </w:t>
      </w:r>
      <w:r w:rsidR="00071BC2">
        <w:rPr>
          <w:rFonts w:ascii="Arial" w:hAnsi="Arial" w:cs="Arial"/>
          <w:szCs w:val="24"/>
        </w:rPr>
        <w:t>respondent</w:t>
      </w:r>
      <w:r w:rsidRPr="00D83C6E">
        <w:rPr>
          <w:rFonts w:ascii="Arial" w:hAnsi="Arial" w:cs="Arial"/>
          <w:szCs w:val="24"/>
        </w:rPr>
        <w:t xml:space="preserve"> to account for the fees </w:t>
      </w:r>
      <w:r>
        <w:rPr>
          <w:rFonts w:ascii="Arial" w:hAnsi="Arial" w:cs="Arial"/>
          <w:szCs w:val="24"/>
        </w:rPr>
        <w:t>paid</w:t>
      </w:r>
      <w:r w:rsidR="00FB2DBE">
        <w:rPr>
          <w:rFonts w:ascii="Arial" w:hAnsi="Arial" w:cs="Arial"/>
          <w:szCs w:val="24"/>
        </w:rPr>
        <w:t>,</w:t>
      </w:r>
      <w:r>
        <w:rPr>
          <w:rFonts w:ascii="Arial" w:hAnsi="Arial" w:cs="Arial"/>
          <w:szCs w:val="24"/>
        </w:rPr>
        <w:t xml:space="preserve"> </w:t>
      </w:r>
      <w:r w:rsidRPr="00D83C6E">
        <w:rPr>
          <w:rFonts w:ascii="Arial" w:hAnsi="Arial" w:cs="Arial"/>
          <w:szCs w:val="24"/>
        </w:rPr>
        <w:t>weighed against the legal work done in connection with the matter in dispute</w:t>
      </w:r>
      <w:r>
        <w:rPr>
          <w:rFonts w:ascii="Arial" w:hAnsi="Arial" w:cs="Arial"/>
          <w:szCs w:val="24"/>
        </w:rPr>
        <w:t xml:space="preserve">, accordingly </w:t>
      </w:r>
      <w:r w:rsidRPr="00F61979">
        <w:rPr>
          <w:rFonts w:ascii="Arial" w:hAnsi="Arial" w:cs="Arial"/>
          <w:szCs w:val="24"/>
        </w:rPr>
        <w:t xml:space="preserve">the </w:t>
      </w:r>
      <w:r>
        <w:rPr>
          <w:rFonts w:ascii="Arial" w:hAnsi="Arial" w:cs="Arial"/>
          <w:szCs w:val="24"/>
        </w:rPr>
        <w:t>a</w:t>
      </w:r>
      <w:r w:rsidRPr="00F61979">
        <w:rPr>
          <w:rFonts w:ascii="Arial" w:hAnsi="Arial" w:cs="Arial"/>
          <w:szCs w:val="24"/>
        </w:rPr>
        <w:t>pplicants have not exhausted other available remedies before bringing an application for this interdict</w:t>
      </w:r>
      <w:r>
        <w:rPr>
          <w:rFonts w:ascii="Arial" w:hAnsi="Arial" w:cs="Arial"/>
          <w:szCs w:val="24"/>
        </w:rPr>
        <w:t>.</w:t>
      </w:r>
      <w:r w:rsidR="003C49CF">
        <w:rPr>
          <w:rFonts w:ascii="Arial" w:hAnsi="Arial" w:cs="Arial"/>
          <w:szCs w:val="24"/>
        </w:rPr>
        <w:t xml:space="preserve"> </w:t>
      </w:r>
    </w:p>
    <w:p w14:paraId="7ABCEF92" w14:textId="4C269A55" w:rsidR="0098679A" w:rsidRPr="00F61979" w:rsidRDefault="0098679A" w:rsidP="0098679A">
      <w:pPr>
        <w:pStyle w:val="Level1"/>
        <w:numPr>
          <w:ilvl w:val="0"/>
          <w:numId w:val="10"/>
        </w:numPr>
        <w:spacing w:after="360" w:line="480" w:lineRule="auto"/>
        <w:jc w:val="both"/>
        <w:rPr>
          <w:rFonts w:ascii="Arial" w:hAnsi="Arial" w:cs="Arial"/>
          <w:szCs w:val="24"/>
        </w:rPr>
      </w:pPr>
      <w:r w:rsidRPr="00F61979">
        <w:rPr>
          <w:rFonts w:ascii="Arial" w:hAnsi="Arial" w:cs="Arial"/>
          <w:szCs w:val="24"/>
        </w:rPr>
        <w:t xml:space="preserve">Mr Malowa, appearing on behalf of the applicants, submitted that it was implicit in the attorney-client relationship and the fiduciary relationship between an attorney and client that there was an obligation on the </w:t>
      </w:r>
      <w:r w:rsidR="00071BC2">
        <w:rPr>
          <w:rFonts w:ascii="Arial" w:hAnsi="Arial" w:cs="Arial"/>
          <w:szCs w:val="24"/>
        </w:rPr>
        <w:t>respondent</w:t>
      </w:r>
      <w:r w:rsidRPr="00F61979">
        <w:rPr>
          <w:rFonts w:ascii="Arial" w:hAnsi="Arial" w:cs="Arial"/>
          <w:szCs w:val="24"/>
        </w:rPr>
        <w:t xml:space="preserve"> to account for the amount paid. </w:t>
      </w:r>
    </w:p>
    <w:p w14:paraId="3EA8BF7A" w14:textId="6C6412FE" w:rsidR="00DE7B7C" w:rsidRPr="00F61979" w:rsidRDefault="00DE7B7C" w:rsidP="00DE7B7C">
      <w:pPr>
        <w:pStyle w:val="Level1"/>
        <w:numPr>
          <w:ilvl w:val="0"/>
          <w:numId w:val="10"/>
        </w:numPr>
        <w:spacing w:after="360" w:line="480" w:lineRule="auto"/>
        <w:jc w:val="both"/>
        <w:rPr>
          <w:rFonts w:ascii="Arial" w:hAnsi="Arial" w:cs="Arial"/>
          <w:szCs w:val="24"/>
        </w:rPr>
      </w:pPr>
      <w:r w:rsidRPr="00F61979">
        <w:rPr>
          <w:rFonts w:ascii="Arial" w:hAnsi="Arial" w:cs="Arial"/>
          <w:szCs w:val="24"/>
        </w:rPr>
        <w:t>Mr Malowa submitted that no debt is due</w:t>
      </w:r>
      <w:r>
        <w:rPr>
          <w:rFonts w:ascii="Arial" w:hAnsi="Arial" w:cs="Arial"/>
          <w:szCs w:val="24"/>
        </w:rPr>
        <w:t>. The</w:t>
      </w:r>
      <w:r w:rsidRPr="00F61979">
        <w:rPr>
          <w:rFonts w:ascii="Arial" w:hAnsi="Arial" w:cs="Arial"/>
          <w:szCs w:val="24"/>
        </w:rPr>
        <w:t xml:space="preserve"> applicants cannot submit any account for taxation until</w:t>
      </w:r>
      <w:r w:rsidR="00354DB0">
        <w:rPr>
          <w:rFonts w:ascii="Arial" w:hAnsi="Arial" w:cs="Arial"/>
          <w:szCs w:val="24"/>
        </w:rPr>
        <w:t xml:space="preserve"> </w:t>
      </w:r>
      <w:r>
        <w:rPr>
          <w:rFonts w:ascii="Arial" w:hAnsi="Arial" w:cs="Arial"/>
          <w:szCs w:val="24"/>
        </w:rPr>
        <w:t xml:space="preserve">the </w:t>
      </w:r>
      <w:r w:rsidR="00071BC2">
        <w:rPr>
          <w:rFonts w:ascii="Arial" w:hAnsi="Arial" w:cs="Arial"/>
          <w:szCs w:val="24"/>
        </w:rPr>
        <w:t>respondent</w:t>
      </w:r>
      <w:r w:rsidR="00354DB0">
        <w:rPr>
          <w:rFonts w:ascii="Arial" w:hAnsi="Arial" w:cs="Arial"/>
          <w:szCs w:val="24"/>
        </w:rPr>
        <w:t xml:space="preserve"> accounts</w:t>
      </w:r>
      <w:r>
        <w:rPr>
          <w:rFonts w:ascii="Arial" w:hAnsi="Arial" w:cs="Arial"/>
          <w:szCs w:val="24"/>
        </w:rPr>
        <w:t>. The</w:t>
      </w:r>
      <w:r w:rsidRPr="00F61979">
        <w:rPr>
          <w:rFonts w:ascii="Arial" w:hAnsi="Arial" w:cs="Arial"/>
          <w:szCs w:val="24"/>
        </w:rPr>
        <w:t xml:space="preserve"> complexity of the matter warrants the involvement of the High Court, albeit a </w:t>
      </w:r>
      <w:r>
        <w:rPr>
          <w:rFonts w:ascii="Arial" w:hAnsi="Arial" w:cs="Arial"/>
          <w:szCs w:val="24"/>
        </w:rPr>
        <w:t>tiny</w:t>
      </w:r>
      <w:r w:rsidRPr="00F61979">
        <w:rPr>
          <w:rFonts w:ascii="Arial" w:hAnsi="Arial" w:cs="Arial"/>
          <w:szCs w:val="24"/>
        </w:rPr>
        <w:t xml:space="preserve"> </w:t>
      </w:r>
      <w:r w:rsidRPr="00F61979">
        <w:rPr>
          <w:rFonts w:ascii="Arial" w:hAnsi="Arial" w:cs="Arial"/>
          <w:i/>
          <w:szCs w:val="24"/>
        </w:rPr>
        <w:t>quantum</w:t>
      </w:r>
      <w:r w:rsidRPr="00F61979">
        <w:rPr>
          <w:rFonts w:ascii="Arial" w:hAnsi="Arial" w:cs="Arial"/>
          <w:szCs w:val="24"/>
        </w:rPr>
        <w:t xml:space="preserve">. </w:t>
      </w:r>
    </w:p>
    <w:p w14:paraId="6AC68DD9" w14:textId="77777777" w:rsidR="00DE7B7C" w:rsidRDefault="00DE7B7C" w:rsidP="00DE7B7C">
      <w:pPr>
        <w:pStyle w:val="Level1"/>
        <w:numPr>
          <w:ilvl w:val="0"/>
          <w:numId w:val="10"/>
        </w:numPr>
        <w:spacing w:after="360" w:line="480" w:lineRule="auto"/>
        <w:jc w:val="both"/>
        <w:rPr>
          <w:rFonts w:ascii="Arial" w:hAnsi="Arial" w:cs="Arial"/>
          <w:szCs w:val="24"/>
        </w:rPr>
      </w:pPr>
      <w:r>
        <w:rPr>
          <w:rFonts w:ascii="Arial" w:hAnsi="Arial" w:cs="Arial"/>
          <w:szCs w:val="24"/>
        </w:rPr>
        <w:t>A registered</w:t>
      </w:r>
      <w:r w:rsidRPr="00F61979">
        <w:rPr>
          <w:rFonts w:ascii="Arial" w:hAnsi="Arial" w:cs="Arial"/>
          <w:szCs w:val="24"/>
        </w:rPr>
        <w:t xml:space="preserve"> </w:t>
      </w:r>
      <w:r>
        <w:rPr>
          <w:rFonts w:ascii="Arial" w:hAnsi="Arial" w:cs="Arial"/>
          <w:szCs w:val="24"/>
        </w:rPr>
        <w:t xml:space="preserve">VAT </w:t>
      </w:r>
      <w:r w:rsidRPr="00F61979">
        <w:rPr>
          <w:rFonts w:ascii="Arial" w:hAnsi="Arial" w:cs="Arial"/>
          <w:szCs w:val="24"/>
        </w:rPr>
        <w:t xml:space="preserve">vendor </w:t>
      </w:r>
      <w:r>
        <w:rPr>
          <w:rFonts w:ascii="Arial" w:hAnsi="Arial" w:cs="Arial"/>
          <w:szCs w:val="24"/>
        </w:rPr>
        <w:t xml:space="preserve">is obligated </w:t>
      </w:r>
      <w:r w:rsidRPr="00F61979">
        <w:rPr>
          <w:rFonts w:ascii="Arial" w:hAnsi="Arial" w:cs="Arial"/>
          <w:szCs w:val="24"/>
        </w:rPr>
        <w:t>to</w:t>
      </w:r>
      <w:r>
        <w:rPr>
          <w:rFonts w:ascii="Arial" w:hAnsi="Arial" w:cs="Arial"/>
          <w:szCs w:val="24"/>
        </w:rPr>
        <w:t xml:space="preserve"> render,</w:t>
      </w:r>
      <w:r w:rsidRPr="00F61979">
        <w:rPr>
          <w:rFonts w:ascii="Arial" w:hAnsi="Arial" w:cs="Arial"/>
          <w:szCs w:val="24"/>
        </w:rPr>
        <w:t xml:space="preserve"> within 21 days of the date of supply of the service</w:t>
      </w:r>
      <w:r>
        <w:rPr>
          <w:rFonts w:ascii="Arial" w:hAnsi="Arial" w:cs="Arial"/>
          <w:szCs w:val="24"/>
        </w:rPr>
        <w:t xml:space="preserve">, </w:t>
      </w:r>
      <w:r w:rsidRPr="00F61979">
        <w:rPr>
          <w:rFonts w:ascii="Arial" w:hAnsi="Arial" w:cs="Arial"/>
          <w:szCs w:val="24"/>
        </w:rPr>
        <w:t>a tax invoice con</w:t>
      </w:r>
      <w:r>
        <w:rPr>
          <w:rFonts w:ascii="Arial" w:hAnsi="Arial" w:cs="Arial"/>
          <w:szCs w:val="24"/>
        </w:rPr>
        <w:t xml:space="preserve">forming with </w:t>
      </w:r>
      <w:r w:rsidRPr="00F61979">
        <w:rPr>
          <w:rFonts w:ascii="Arial" w:hAnsi="Arial" w:cs="Arial"/>
          <w:szCs w:val="24"/>
        </w:rPr>
        <w:t xml:space="preserve">Section 20 of the Value </w:t>
      </w:r>
      <w:r w:rsidRPr="00F61979">
        <w:rPr>
          <w:rFonts w:ascii="Arial" w:hAnsi="Arial" w:cs="Arial"/>
          <w:szCs w:val="24"/>
        </w:rPr>
        <w:lastRenderedPageBreak/>
        <w:t xml:space="preserve">Added Tax Act, Act 89 of 1991, falling to do so is an </w:t>
      </w:r>
      <w:r>
        <w:rPr>
          <w:rFonts w:ascii="Arial" w:hAnsi="Arial" w:cs="Arial"/>
          <w:szCs w:val="24"/>
        </w:rPr>
        <w:t>offence</w:t>
      </w:r>
      <w:r w:rsidRPr="00F61979">
        <w:rPr>
          <w:rFonts w:ascii="Arial" w:hAnsi="Arial" w:cs="Arial"/>
          <w:szCs w:val="24"/>
        </w:rPr>
        <w:t xml:space="preserve"> in terms of section 58 of the Value Added Tax Act.</w:t>
      </w:r>
      <w:r>
        <w:rPr>
          <w:rFonts w:ascii="Arial" w:hAnsi="Arial" w:cs="Arial"/>
          <w:szCs w:val="24"/>
        </w:rPr>
        <w:t xml:space="preserve"> </w:t>
      </w:r>
    </w:p>
    <w:p w14:paraId="796F615E" w14:textId="60C5312A" w:rsidR="00FB2DBE" w:rsidRDefault="00551072" w:rsidP="005A19D6">
      <w:pPr>
        <w:pStyle w:val="Level1"/>
        <w:numPr>
          <w:ilvl w:val="0"/>
          <w:numId w:val="10"/>
        </w:numPr>
        <w:spacing w:after="360" w:line="480" w:lineRule="auto"/>
        <w:jc w:val="both"/>
        <w:rPr>
          <w:rFonts w:ascii="Arial" w:hAnsi="Arial" w:cs="Arial"/>
          <w:szCs w:val="24"/>
        </w:rPr>
      </w:pPr>
      <w:r>
        <w:rPr>
          <w:rFonts w:ascii="Arial" w:hAnsi="Arial" w:cs="Arial"/>
          <w:szCs w:val="24"/>
        </w:rPr>
        <w:t>The second applicant’s</w:t>
      </w:r>
      <w:r w:rsidR="00FB2DBE">
        <w:rPr>
          <w:rFonts w:ascii="Arial" w:hAnsi="Arial" w:cs="Arial"/>
          <w:szCs w:val="24"/>
        </w:rPr>
        <w:t xml:space="preserve"> deposit was</w:t>
      </w:r>
      <w:r>
        <w:rPr>
          <w:rFonts w:ascii="Arial" w:hAnsi="Arial" w:cs="Arial"/>
          <w:szCs w:val="24"/>
        </w:rPr>
        <w:t xml:space="preserve">, according to the </w:t>
      </w:r>
      <w:r w:rsidR="00071BC2">
        <w:rPr>
          <w:rFonts w:ascii="Arial" w:hAnsi="Arial" w:cs="Arial"/>
          <w:szCs w:val="24"/>
        </w:rPr>
        <w:t>respondent</w:t>
      </w:r>
      <w:r>
        <w:rPr>
          <w:rFonts w:ascii="Arial" w:hAnsi="Arial" w:cs="Arial"/>
          <w:szCs w:val="24"/>
        </w:rPr>
        <w:t>,</w:t>
      </w:r>
      <w:r w:rsidR="00FB2DBE">
        <w:rPr>
          <w:rFonts w:ascii="Arial" w:hAnsi="Arial" w:cs="Arial"/>
          <w:szCs w:val="24"/>
        </w:rPr>
        <w:t xml:space="preserve"> exhausted when he last spoke to the second applicant on </w:t>
      </w:r>
      <w:r w:rsidR="00FB2DBE" w:rsidRPr="00F61979">
        <w:rPr>
          <w:rFonts w:ascii="Arial" w:hAnsi="Arial" w:cs="Arial"/>
          <w:szCs w:val="24"/>
        </w:rPr>
        <w:t>29 April 2017</w:t>
      </w:r>
      <w:r w:rsidR="00FB2DBE">
        <w:rPr>
          <w:rFonts w:ascii="Arial" w:hAnsi="Arial" w:cs="Arial"/>
          <w:szCs w:val="24"/>
        </w:rPr>
        <w:t xml:space="preserve">. </w:t>
      </w:r>
      <w:r w:rsidR="00071BC2">
        <w:rPr>
          <w:rFonts w:ascii="Arial" w:hAnsi="Arial" w:cs="Arial"/>
          <w:szCs w:val="24"/>
        </w:rPr>
        <w:t>The respondent had to,</w:t>
      </w:r>
      <w:r w:rsidR="00FB2DBE">
        <w:rPr>
          <w:rFonts w:ascii="Arial" w:hAnsi="Arial" w:cs="Arial"/>
          <w:szCs w:val="24"/>
        </w:rPr>
        <w:t xml:space="preserve"> </w:t>
      </w:r>
      <w:r w:rsidR="00FB2DBE" w:rsidRPr="00F61979">
        <w:rPr>
          <w:rFonts w:ascii="Arial" w:hAnsi="Arial" w:cs="Arial"/>
          <w:szCs w:val="24"/>
        </w:rPr>
        <w:t>within 21 days</w:t>
      </w:r>
      <w:r w:rsidR="00FB2DBE">
        <w:rPr>
          <w:rFonts w:ascii="Arial" w:hAnsi="Arial" w:cs="Arial"/>
          <w:szCs w:val="24"/>
        </w:rPr>
        <w:t xml:space="preserve">, </w:t>
      </w:r>
      <w:r w:rsidR="00071BC2">
        <w:rPr>
          <w:rFonts w:ascii="Arial" w:hAnsi="Arial" w:cs="Arial"/>
          <w:szCs w:val="24"/>
        </w:rPr>
        <w:t>submit</w:t>
      </w:r>
      <w:r w:rsidR="00FB2DBE">
        <w:rPr>
          <w:rFonts w:ascii="Arial" w:hAnsi="Arial" w:cs="Arial"/>
          <w:szCs w:val="24"/>
        </w:rPr>
        <w:t xml:space="preserve"> a tax invoice for the services rendered </w:t>
      </w:r>
      <w:r w:rsidR="00071BC2">
        <w:rPr>
          <w:rFonts w:ascii="Arial" w:hAnsi="Arial" w:cs="Arial"/>
          <w:szCs w:val="24"/>
        </w:rPr>
        <w:t xml:space="preserve">before the respondent could offset the invoiced amount </w:t>
      </w:r>
      <w:r w:rsidR="00FB2DBE">
        <w:rPr>
          <w:rFonts w:ascii="Arial" w:hAnsi="Arial" w:cs="Arial"/>
          <w:szCs w:val="24"/>
        </w:rPr>
        <w:t xml:space="preserve">against the </w:t>
      </w:r>
      <w:r w:rsidR="00F2064B">
        <w:rPr>
          <w:rFonts w:ascii="Arial" w:hAnsi="Arial" w:cs="Arial"/>
          <w:szCs w:val="24"/>
        </w:rPr>
        <w:t>trust monies. T</w:t>
      </w:r>
      <w:r w:rsidR="00071BC2">
        <w:rPr>
          <w:rFonts w:ascii="Arial" w:hAnsi="Arial" w:cs="Arial"/>
          <w:szCs w:val="24"/>
        </w:rPr>
        <w:t>he</w:t>
      </w:r>
      <w:r>
        <w:rPr>
          <w:rFonts w:ascii="Arial" w:hAnsi="Arial" w:cs="Arial"/>
          <w:szCs w:val="24"/>
        </w:rPr>
        <w:t xml:space="preserve"> </w:t>
      </w:r>
      <w:r w:rsidR="00071BC2">
        <w:rPr>
          <w:rFonts w:ascii="Arial" w:hAnsi="Arial" w:cs="Arial"/>
          <w:szCs w:val="24"/>
        </w:rPr>
        <w:t>respondent</w:t>
      </w:r>
      <w:r>
        <w:rPr>
          <w:rFonts w:ascii="Arial" w:hAnsi="Arial" w:cs="Arial"/>
          <w:szCs w:val="24"/>
        </w:rPr>
        <w:t xml:space="preserve"> did not keep the funds </w:t>
      </w:r>
      <w:r w:rsidR="00FB2DBE">
        <w:rPr>
          <w:rFonts w:ascii="Arial" w:hAnsi="Arial" w:cs="Arial"/>
          <w:szCs w:val="24"/>
        </w:rPr>
        <w:t>in trust</w:t>
      </w:r>
      <w:r>
        <w:rPr>
          <w:rFonts w:ascii="Arial" w:hAnsi="Arial" w:cs="Arial"/>
          <w:szCs w:val="24"/>
        </w:rPr>
        <w:t xml:space="preserve">, </w:t>
      </w:r>
      <w:r w:rsidR="00F2064B">
        <w:rPr>
          <w:rFonts w:ascii="Arial" w:hAnsi="Arial" w:cs="Arial"/>
          <w:szCs w:val="24"/>
        </w:rPr>
        <w:t xml:space="preserve">thus </w:t>
      </w:r>
      <w:r w:rsidR="00FB2DBE">
        <w:rPr>
          <w:rFonts w:ascii="Arial" w:hAnsi="Arial" w:cs="Arial"/>
          <w:szCs w:val="24"/>
        </w:rPr>
        <w:t xml:space="preserve">contravening his obligations to </w:t>
      </w:r>
      <w:r w:rsidR="00071BC2">
        <w:rPr>
          <w:rFonts w:ascii="Arial" w:hAnsi="Arial" w:cs="Arial"/>
          <w:szCs w:val="24"/>
        </w:rPr>
        <w:t>retain</w:t>
      </w:r>
      <w:r w:rsidR="00FB2DBE">
        <w:rPr>
          <w:rFonts w:ascii="Arial" w:hAnsi="Arial" w:cs="Arial"/>
          <w:szCs w:val="24"/>
        </w:rPr>
        <w:t xml:space="preserve"> monies not yet earned separate from his business account held in </w:t>
      </w:r>
      <w:r w:rsidR="00FB2DBE" w:rsidRPr="00CE6267">
        <w:rPr>
          <w:rFonts w:ascii="Arial" w:hAnsi="Arial" w:cs="Arial"/>
          <w:b/>
          <w:szCs w:val="24"/>
        </w:rPr>
        <w:t>Incorporated Law Society, Transvaal v U</w:t>
      </w:r>
      <w:r w:rsidR="00FB2DBE" w:rsidRPr="00CE6267">
        <w:rPr>
          <w:rFonts w:ascii="Arial" w:hAnsi="Arial" w:cs="Arial"/>
          <w:szCs w:val="24"/>
        </w:rPr>
        <w:t xml:space="preserve"> </w:t>
      </w:r>
      <w:r w:rsidR="00FB2DBE">
        <w:rPr>
          <w:rFonts w:ascii="Arial" w:hAnsi="Arial" w:cs="Arial"/>
          <w:szCs w:val="24"/>
        </w:rPr>
        <w:t>(supra) at 247.</w:t>
      </w:r>
    </w:p>
    <w:p w14:paraId="4CF19528" w14:textId="3F177B20" w:rsidR="00FB2DBE" w:rsidRDefault="00DA25BA" w:rsidP="005A19D6">
      <w:pPr>
        <w:pStyle w:val="Level1"/>
        <w:numPr>
          <w:ilvl w:val="0"/>
          <w:numId w:val="10"/>
        </w:numPr>
        <w:spacing w:after="360" w:line="480" w:lineRule="auto"/>
        <w:jc w:val="both"/>
        <w:rPr>
          <w:rFonts w:ascii="Arial" w:hAnsi="Arial" w:cs="Arial"/>
          <w:szCs w:val="24"/>
        </w:rPr>
      </w:pPr>
      <w:r>
        <w:rPr>
          <w:rFonts w:ascii="Arial" w:hAnsi="Arial" w:cs="Arial"/>
          <w:szCs w:val="24"/>
        </w:rPr>
        <w:t>On 11 February 2020, the applicant’s attorney terminated t</w:t>
      </w:r>
      <w:r w:rsidR="00FB2DBE">
        <w:rPr>
          <w:rFonts w:ascii="Arial" w:hAnsi="Arial" w:cs="Arial"/>
          <w:szCs w:val="24"/>
        </w:rPr>
        <w:t xml:space="preserve">he </w:t>
      </w:r>
      <w:r w:rsidR="00071BC2">
        <w:rPr>
          <w:rFonts w:ascii="Arial" w:hAnsi="Arial" w:cs="Arial"/>
          <w:szCs w:val="24"/>
        </w:rPr>
        <w:t>respondent’s</w:t>
      </w:r>
      <w:r w:rsidR="00FB2DBE">
        <w:rPr>
          <w:rFonts w:ascii="Arial" w:hAnsi="Arial" w:cs="Arial"/>
          <w:szCs w:val="24"/>
        </w:rPr>
        <w:t xml:space="preserve"> mandate and </w:t>
      </w:r>
      <w:r>
        <w:rPr>
          <w:rFonts w:ascii="Arial" w:hAnsi="Arial" w:cs="Arial"/>
          <w:szCs w:val="24"/>
        </w:rPr>
        <w:t>demanded repayment</w:t>
      </w:r>
      <w:r w:rsidR="00FB2DBE">
        <w:rPr>
          <w:rFonts w:ascii="Arial" w:hAnsi="Arial" w:cs="Arial"/>
          <w:szCs w:val="24"/>
        </w:rPr>
        <w:t xml:space="preserve"> of the </w:t>
      </w:r>
      <w:r>
        <w:rPr>
          <w:rFonts w:ascii="Arial" w:hAnsi="Arial" w:cs="Arial"/>
          <w:szCs w:val="24"/>
        </w:rPr>
        <w:t xml:space="preserve">trust </w:t>
      </w:r>
      <w:r w:rsidR="006E5964">
        <w:rPr>
          <w:rFonts w:ascii="Arial" w:hAnsi="Arial" w:cs="Arial"/>
          <w:szCs w:val="24"/>
        </w:rPr>
        <w:t>monies</w:t>
      </w:r>
      <w:r>
        <w:rPr>
          <w:rFonts w:ascii="Arial" w:hAnsi="Arial" w:cs="Arial"/>
          <w:szCs w:val="24"/>
        </w:rPr>
        <w:t xml:space="preserve"> o</w:t>
      </w:r>
      <w:r w:rsidR="00FB2DBE">
        <w:rPr>
          <w:rFonts w:ascii="Arial" w:hAnsi="Arial" w:cs="Arial"/>
          <w:szCs w:val="24"/>
        </w:rPr>
        <w:t>n</w:t>
      </w:r>
      <w:r w:rsidR="00FB2DBE" w:rsidRPr="00F61979">
        <w:rPr>
          <w:rFonts w:ascii="Arial" w:hAnsi="Arial" w:cs="Arial"/>
          <w:szCs w:val="24"/>
        </w:rPr>
        <w:t xml:space="preserve"> </w:t>
      </w:r>
      <w:r w:rsidR="006E5964">
        <w:rPr>
          <w:rFonts w:ascii="Arial" w:hAnsi="Arial" w:cs="Arial"/>
          <w:szCs w:val="24"/>
        </w:rPr>
        <w:t xml:space="preserve">5 </w:t>
      </w:r>
      <w:r w:rsidR="00FB2DBE" w:rsidRPr="00F61979">
        <w:rPr>
          <w:rFonts w:ascii="Arial" w:hAnsi="Arial" w:cs="Arial"/>
          <w:szCs w:val="24"/>
        </w:rPr>
        <w:t>March 2020</w:t>
      </w:r>
      <w:r w:rsidR="006E5964">
        <w:rPr>
          <w:rFonts w:ascii="Arial" w:hAnsi="Arial" w:cs="Arial"/>
          <w:szCs w:val="24"/>
        </w:rPr>
        <w:t xml:space="preserve">. </w:t>
      </w:r>
    </w:p>
    <w:p w14:paraId="318ADAB7" w14:textId="6C4D66BB" w:rsidR="006E5964" w:rsidRDefault="00C33FE7" w:rsidP="005A19D6">
      <w:pPr>
        <w:pStyle w:val="Level1"/>
        <w:numPr>
          <w:ilvl w:val="0"/>
          <w:numId w:val="10"/>
        </w:numPr>
        <w:spacing w:after="360" w:line="480" w:lineRule="auto"/>
        <w:jc w:val="both"/>
        <w:rPr>
          <w:rFonts w:ascii="Arial" w:hAnsi="Arial" w:cs="Arial"/>
          <w:szCs w:val="24"/>
        </w:rPr>
      </w:pPr>
      <w:r>
        <w:rPr>
          <w:rFonts w:ascii="Arial" w:hAnsi="Arial" w:cs="Arial"/>
          <w:szCs w:val="24"/>
        </w:rPr>
        <w:t xml:space="preserve">The </w:t>
      </w:r>
      <w:r w:rsidRPr="00F61979">
        <w:rPr>
          <w:rFonts w:ascii="Arial" w:hAnsi="Arial" w:cs="Arial"/>
          <w:szCs w:val="24"/>
        </w:rPr>
        <w:t>Legal Practice Act</w:t>
      </w:r>
      <w:r w:rsidRPr="005A19D6">
        <w:rPr>
          <w:rFonts w:ascii="Arial" w:hAnsi="Arial" w:cs="Arial"/>
          <w:szCs w:val="24"/>
        </w:rPr>
        <w:t xml:space="preserve"> </w:t>
      </w:r>
      <w:r>
        <w:rPr>
          <w:rFonts w:ascii="Arial" w:hAnsi="Arial" w:cs="Arial"/>
          <w:szCs w:val="24"/>
        </w:rPr>
        <w:t>c</w:t>
      </w:r>
      <w:r w:rsidR="005A19D6" w:rsidRPr="005A19D6">
        <w:rPr>
          <w:rFonts w:ascii="Arial" w:hAnsi="Arial" w:cs="Arial"/>
          <w:szCs w:val="24"/>
        </w:rPr>
        <w:t xml:space="preserve">ommenced 1 </w:t>
      </w:r>
      <w:r w:rsidRPr="005A19D6">
        <w:rPr>
          <w:rFonts w:ascii="Arial" w:hAnsi="Arial" w:cs="Arial"/>
          <w:szCs w:val="24"/>
        </w:rPr>
        <w:t>N</w:t>
      </w:r>
      <w:r>
        <w:rPr>
          <w:rFonts w:ascii="Arial" w:hAnsi="Arial" w:cs="Arial"/>
          <w:szCs w:val="24"/>
        </w:rPr>
        <w:t>ovember</w:t>
      </w:r>
      <w:r w:rsidR="005A19D6" w:rsidRPr="005A19D6">
        <w:rPr>
          <w:rFonts w:ascii="Arial" w:hAnsi="Arial" w:cs="Arial"/>
          <w:szCs w:val="24"/>
        </w:rPr>
        <w:t xml:space="preserve"> </w:t>
      </w:r>
      <w:r w:rsidR="00F2064B" w:rsidRPr="005A19D6">
        <w:rPr>
          <w:rFonts w:ascii="Arial" w:hAnsi="Arial" w:cs="Arial"/>
          <w:szCs w:val="24"/>
        </w:rPr>
        <w:t>2018</w:t>
      </w:r>
      <w:r w:rsidR="00D83C6E">
        <w:rPr>
          <w:rFonts w:ascii="Arial" w:hAnsi="Arial" w:cs="Arial"/>
          <w:szCs w:val="24"/>
        </w:rPr>
        <w:t xml:space="preserve">. The Code of Conduct is effective from </w:t>
      </w:r>
      <w:r w:rsidR="00D83C6E" w:rsidRPr="00F61979">
        <w:rPr>
          <w:rFonts w:ascii="Arial" w:hAnsi="Arial" w:cs="Arial"/>
          <w:szCs w:val="24"/>
        </w:rPr>
        <w:t>29 March 2019</w:t>
      </w:r>
      <w:r w:rsidR="00DA25BA">
        <w:rPr>
          <w:rFonts w:ascii="Arial" w:hAnsi="Arial" w:cs="Arial"/>
          <w:szCs w:val="24"/>
        </w:rPr>
        <w:t>,</w:t>
      </w:r>
      <w:r w:rsidR="00D83C6E">
        <w:rPr>
          <w:rFonts w:ascii="Arial" w:hAnsi="Arial" w:cs="Arial"/>
          <w:szCs w:val="24"/>
        </w:rPr>
        <w:t xml:space="preserve"> and </w:t>
      </w:r>
      <w:r w:rsidR="00DA25BA">
        <w:rPr>
          <w:rFonts w:ascii="Arial" w:hAnsi="Arial" w:cs="Arial"/>
          <w:szCs w:val="24"/>
        </w:rPr>
        <w:t>the applicants</w:t>
      </w:r>
      <w:r w:rsidR="00D83C6E">
        <w:rPr>
          <w:rFonts w:ascii="Arial" w:hAnsi="Arial" w:cs="Arial"/>
          <w:szCs w:val="24"/>
        </w:rPr>
        <w:t xml:space="preserve"> issued </w:t>
      </w:r>
      <w:r w:rsidR="00DA25BA">
        <w:rPr>
          <w:rFonts w:ascii="Arial" w:hAnsi="Arial" w:cs="Arial"/>
          <w:szCs w:val="24"/>
        </w:rPr>
        <w:t xml:space="preserve">the </w:t>
      </w:r>
      <w:r w:rsidR="00A43986">
        <w:rPr>
          <w:rFonts w:ascii="Arial" w:hAnsi="Arial" w:cs="Arial"/>
          <w:szCs w:val="24"/>
        </w:rPr>
        <w:t xml:space="preserve">application </w:t>
      </w:r>
      <w:r w:rsidR="00D83C6E">
        <w:rPr>
          <w:rFonts w:ascii="Arial" w:hAnsi="Arial" w:cs="Arial"/>
          <w:szCs w:val="24"/>
        </w:rPr>
        <w:t>on 8 October 2020.</w:t>
      </w:r>
      <w:r w:rsidR="006E5964">
        <w:rPr>
          <w:rFonts w:ascii="Arial" w:hAnsi="Arial" w:cs="Arial"/>
          <w:szCs w:val="24"/>
        </w:rPr>
        <w:t xml:space="preserve"> </w:t>
      </w:r>
    </w:p>
    <w:p w14:paraId="1FF62411" w14:textId="32A89A05" w:rsidR="006E5964" w:rsidRPr="006E5964" w:rsidRDefault="006E5964" w:rsidP="006E5964">
      <w:pPr>
        <w:pStyle w:val="Level1"/>
        <w:numPr>
          <w:ilvl w:val="0"/>
          <w:numId w:val="10"/>
        </w:numPr>
        <w:spacing w:after="360" w:line="480" w:lineRule="auto"/>
        <w:jc w:val="both"/>
        <w:rPr>
          <w:rFonts w:ascii="Arial" w:hAnsi="Arial" w:cs="Arial"/>
          <w:szCs w:val="24"/>
        </w:rPr>
      </w:pPr>
      <w:r>
        <w:rPr>
          <w:rFonts w:ascii="Arial" w:hAnsi="Arial" w:cs="Arial"/>
          <w:szCs w:val="24"/>
        </w:rPr>
        <w:t>The applicant</w:t>
      </w:r>
      <w:r w:rsidR="00B467AA">
        <w:rPr>
          <w:rFonts w:ascii="Arial" w:hAnsi="Arial" w:cs="Arial"/>
          <w:szCs w:val="24"/>
        </w:rPr>
        <w:t>s</w:t>
      </w:r>
      <w:r>
        <w:rPr>
          <w:rFonts w:ascii="Arial" w:hAnsi="Arial" w:cs="Arial"/>
          <w:szCs w:val="24"/>
        </w:rPr>
        <w:t xml:space="preserve"> could have approached the Legal Practice Counsel for assistance</w:t>
      </w:r>
      <w:r w:rsidR="00DA25BA">
        <w:rPr>
          <w:rFonts w:ascii="Arial" w:hAnsi="Arial" w:cs="Arial"/>
          <w:szCs w:val="24"/>
        </w:rPr>
        <w:t>,</w:t>
      </w:r>
      <w:r>
        <w:rPr>
          <w:rFonts w:ascii="Arial" w:hAnsi="Arial" w:cs="Arial"/>
          <w:szCs w:val="24"/>
        </w:rPr>
        <w:t xml:space="preserve"> but </w:t>
      </w:r>
      <w:r w:rsidR="00DA25BA">
        <w:rPr>
          <w:rFonts w:ascii="Arial" w:hAnsi="Arial" w:cs="Arial"/>
          <w:szCs w:val="24"/>
        </w:rPr>
        <w:t xml:space="preserve">they could also approach the court for relief at </w:t>
      </w:r>
      <w:r>
        <w:rPr>
          <w:rFonts w:ascii="Arial" w:hAnsi="Arial" w:cs="Arial"/>
          <w:szCs w:val="24"/>
        </w:rPr>
        <w:t>the risk of an adverse cost order.</w:t>
      </w:r>
      <w:r w:rsidR="00B467AA">
        <w:rPr>
          <w:rFonts w:ascii="Arial" w:hAnsi="Arial" w:cs="Arial"/>
          <w:szCs w:val="24"/>
        </w:rPr>
        <w:t xml:space="preserve"> </w:t>
      </w:r>
      <w:r w:rsidR="00DA25BA">
        <w:rPr>
          <w:rFonts w:ascii="Arial" w:hAnsi="Arial" w:cs="Arial"/>
          <w:szCs w:val="24"/>
        </w:rPr>
        <w:t>However,</w:t>
      </w:r>
      <w:r w:rsidR="00B467AA">
        <w:rPr>
          <w:rFonts w:ascii="Arial" w:hAnsi="Arial" w:cs="Arial"/>
          <w:szCs w:val="24"/>
        </w:rPr>
        <w:t xml:space="preserve"> </w:t>
      </w:r>
      <w:r w:rsidR="00DA25BA">
        <w:rPr>
          <w:rFonts w:ascii="Arial" w:hAnsi="Arial" w:cs="Arial"/>
          <w:szCs w:val="24"/>
        </w:rPr>
        <w:t xml:space="preserve">I will excuse </w:t>
      </w:r>
      <w:r w:rsidR="00B467AA">
        <w:rPr>
          <w:rFonts w:ascii="Arial" w:hAnsi="Arial" w:cs="Arial"/>
          <w:szCs w:val="24"/>
        </w:rPr>
        <w:t xml:space="preserve">the attorneys for </w:t>
      </w:r>
      <w:r w:rsidR="00DA25BA">
        <w:rPr>
          <w:rFonts w:ascii="Arial" w:hAnsi="Arial" w:cs="Arial"/>
          <w:szCs w:val="24"/>
        </w:rPr>
        <w:t xml:space="preserve">possibly </w:t>
      </w:r>
      <w:r w:rsidR="00B467AA">
        <w:rPr>
          <w:rFonts w:ascii="Arial" w:hAnsi="Arial" w:cs="Arial"/>
          <w:szCs w:val="24"/>
        </w:rPr>
        <w:t xml:space="preserve">not being aware of the Code of </w:t>
      </w:r>
      <w:r w:rsidR="008E1727">
        <w:rPr>
          <w:rFonts w:ascii="Arial" w:hAnsi="Arial" w:cs="Arial"/>
          <w:szCs w:val="24"/>
        </w:rPr>
        <w:t>Conduct</w:t>
      </w:r>
      <w:r w:rsidR="00DA25BA">
        <w:rPr>
          <w:rFonts w:ascii="Arial" w:hAnsi="Arial" w:cs="Arial"/>
          <w:szCs w:val="24"/>
        </w:rPr>
        <w:t>. The respondent’s counsel</w:t>
      </w:r>
      <w:r w:rsidR="00B467AA">
        <w:rPr>
          <w:rFonts w:ascii="Arial" w:hAnsi="Arial" w:cs="Arial"/>
          <w:szCs w:val="24"/>
        </w:rPr>
        <w:t xml:space="preserve"> brought </w:t>
      </w:r>
      <w:r w:rsidR="00DA25BA">
        <w:rPr>
          <w:rFonts w:ascii="Arial" w:hAnsi="Arial" w:cs="Arial"/>
          <w:szCs w:val="24"/>
        </w:rPr>
        <w:t xml:space="preserve">it </w:t>
      </w:r>
      <w:r w:rsidR="00B467AA">
        <w:rPr>
          <w:rFonts w:ascii="Arial" w:hAnsi="Arial" w:cs="Arial"/>
          <w:szCs w:val="24"/>
        </w:rPr>
        <w:t xml:space="preserve">to my attention </w:t>
      </w:r>
      <w:r w:rsidR="00DA25BA">
        <w:rPr>
          <w:rFonts w:ascii="Arial" w:hAnsi="Arial" w:cs="Arial"/>
          <w:szCs w:val="24"/>
        </w:rPr>
        <w:t xml:space="preserve">in his </w:t>
      </w:r>
      <w:r w:rsidR="00B467AA">
        <w:rPr>
          <w:rFonts w:ascii="Arial" w:hAnsi="Arial" w:cs="Arial"/>
          <w:szCs w:val="24"/>
        </w:rPr>
        <w:t>supplementary heads of argument fi</w:t>
      </w:r>
      <w:r w:rsidR="00DA25BA">
        <w:rPr>
          <w:rFonts w:ascii="Arial" w:hAnsi="Arial" w:cs="Arial"/>
          <w:szCs w:val="24"/>
        </w:rPr>
        <w:t>led</w:t>
      </w:r>
      <w:r w:rsidR="00B467AA">
        <w:rPr>
          <w:rFonts w:ascii="Arial" w:hAnsi="Arial" w:cs="Arial"/>
          <w:szCs w:val="24"/>
        </w:rPr>
        <w:t xml:space="preserve"> shortly before the hearing.</w:t>
      </w:r>
    </w:p>
    <w:p w14:paraId="5CA2AD56" w14:textId="29B7C044" w:rsidR="00BA18CA" w:rsidRPr="00BA18CA" w:rsidRDefault="001C0AE1" w:rsidP="001C0AE1">
      <w:pPr>
        <w:pStyle w:val="Level1"/>
        <w:numPr>
          <w:ilvl w:val="0"/>
          <w:numId w:val="10"/>
        </w:numPr>
        <w:spacing w:after="360" w:line="480" w:lineRule="auto"/>
        <w:jc w:val="both"/>
        <w:rPr>
          <w:rFonts w:ascii="Arial" w:hAnsi="Arial" w:cs="Arial"/>
          <w:szCs w:val="24"/>
        </w:rPr>
      </w:pPr>
      <w:r>
        <w:rPr>
          <w:rFonts w:ascii="Arial" w:hAnsi="Arial" w:cs="Arial"/>
        </w:rPr>
        <w:t xml:space="preserve">The </w:t>
      </w:r>
      <w:r w:rsidR="00071BC2">
        <w:rPr>
          <w:rFonts w:ascii="Arial" w:hAnsi="Arial" w:cs="Arial"/>
        </w:rPr>
        <w:t>respondent</w:t>
      </w:r>
      <w:r>
        <w:rPr>
          <w:rFonts w:ascii="Arial" w:hAnsi="Arial" w:cs="Arial"/>
        </w:rPr>
        <w:t xml:space="preserve"> </w:t>
      </w:r>
      <w:r w:rsidR="008E1727">
        <w:rPr>
          <w:rFonts w:ascii="Arial" w:hAnsi="Arial" w:cs="Arial"/>
        </w:rPr>
        <w:t xml:space="preserve">rendered </w:t>
      </w:r>
      <w:r>
        <w:rPr>
          <w:rFonts w:ascii="Arial" w:hAnsi="Arial" w:cs="Arial"/>
        </w:rPr>
        <w:t xml:space="preserve">services </w:t>
      </w:r>
      <w:r w:rsidR="00BA18CA">
        <w:rPr>
          <w:rFonts w:ascii="Arial" w:hAnsi="Arial" w:cs="Arial"/>
        </w:rPr>
        <w:t>up to</w:t>
      </w:r>
      <w:r w:rsidR="003D2A49">
        <w:rPr>
          <w:rFonts w:ascii="Arial" w:hAnsi="Arial" w:cs="Arial"/>
        </w:rPr>
        <w:t xml:space="preserve"> 29 April 2017</w:t>
      </w:r>
      <w:r>
        <w:rPr>
          <w:rFonts w:ascii="Arial" w:hAnsi="Arial" w:cs="Arial"/>
        </w:rPr>
        <w:t xml:space="preserve"> </w:t>
      </w:r>
      <w:r w:rsidR="008E1727">
        <w:rPr>
          <w:rFonts w:ascii="Arial" w:hAnsi="Arial" w:cs="Arial"/>
        </w:rPr>
        <w:t xml:space="preserve">and must </w:t>
      </w:r>
      <w:r>
        <w:rPr>
          <w:rFonts w:ascii="Arial" w:hAnsi="Arial" w:cs="Arial"/>
        </w:rPr>
        <w:t xml:space="preserve">issue a tax </w:t>
      </w:r>
      <w:r>
        <w:rPr>
          <w:rFonts w:ascii="Arial" w:hAnsi="Arial" w:cs="Arial"/>
        </w:rPr>
        <w:lastRenderedPageBreak/>
        <w:t>invoice</w:t>
      </w:r>
      <w:r w:rsidR="008E1727">
        <w:rPr>
          <w:rFonts w:ascii="Arial" w:hAnsi="Arial" w:cs="Arial"/>
        </w:rPr>
        <w:t xml:space="preserve"> before </w:t>
      </w:r>
      <w:r w:rsidR="00DA25BA">
        <w:rPr>
          <w:rFonts w:ascii="Arial" w:hAnsi="Arial" w:cs="Arial"/>
        </w:rPr>
        <w:t>setting</w:t>
      </w:r>
      <w:r w:rsidR="008E1727">
        <w:rPr>
          <w:rFonts w:ascii="Arial" w:hAnsi="Arial" w:cs="Arial"/>
        </w:rPr>
        <w:t xml:space="preserve"> off his fees </w:t>
      </w:r>
      <w:r w:rsidR="00BA18CA">
        <w:rPr>
          <w:rFonts w:ascii="Arial" w:hAnsi="Arial" w:cs="Arial"/>
        </w:rPr>
        <w:t xml:space="preserve">against the monies in his trust account and </w:t>
      </w:r>
      <w:r w:rsidR="00DA25BA">
        <w:rPr>
          <w:rFonts w:ascii="Arial" w:hAnsi="Arial" w:cs="Arial"/>
        </w:rPr>
        <w:t>paying</w:t>
      </w:r>
      <w:r w:rsidR="00BA18CA">
        <w:rPr>
          <w:rFonts w:ascii="Arial" w:hAnsi="Arial" w:cs="Arial"/>
        </w:rPr>
        <w:t xml:space="preserve"> the balance to the second applicant.</w:t>
      </w:r>
    </w:p>
    <w:p w14:paraId="0C3D376F" w14:textId="5B3D76AC" w:rsidR="00BA18CA" w:rsidRPr="00BA18CA" w:rsidRDefault="00BA18CA" w:rsidP="001C0AE1">
      <w:pPr>
        <w:pStyle w:val="Level1"/>
        <w:numPr>
          <w:ilvl w:val="0"/>
          <w:numId w:val="10"/>
        </w:numPr>
        <w:spacing w:after="360" w:line="480" w:lineRule="auto"/>
        <w:jc w:val="both"/>
        <w:rPr>
          <w:rFonts w:ascii="Arial" w:hAnsi="Arial" w:cs="Arial"/>
          <w:szCs w:val="24"/>
        </w:rPr>
      </w:pPr>
      <w:r>
        <w:rPr>
          <w:rFonts w:ascii="Arial" w:hAnsi="Arial" w:cs="Arial"/>
        </w:rPr>
        <w:t xml:space="preserve">Should the </w:t>
      </w:r>
      <w:r w:rsidR="00354DB0">
        <w:rPr>
          <w:rFonts w:ascii="Arial" w:hAnsi="Arial" w:cs="Arial"/>
        </w:rPr>
        <w:t>applicants</w:t>
      </w:r>
      <w:r>
        <w:rPr>
          <w:rFonts w:ascii="Arial" w:hAnsi="Arial" w:cs="Arial"/>
        </w:rPr>
        <w:t xml:space="preserve"> disagree with this invoice</w:t>
      </w:r>
      <w:r w:rsidR="00DA25BA">
        <w:rPr>
          <w:rFonts w:ascii="Arial" w:hAnsi="Arial" w:cs="Arial"/>
        </w:rPr>
        <w:t>,</w:t>
      </w:r>
      <w:r>
        <w:rPr>
          <w:rFonts w:ascii="Arial" w:hAnsi="Arial" w:cs="Arial"/>
        </w:rPr>
        <w:t xml:space="preserve"> they can submit it to the Legal </w:t>
      </w:r>
      <w:r w:rsidR="00354DB0">
        <w:rPr>
          <w:rFonts w:ascii="Arial" w:hAnsi="Arial" w:cs="Arial"/>
        </w:rPr>
        <w:t>P</w:t>
      </w:r>
      <w:r>
        <w:rPr>
          <w:rFonts w:ascii="Arial" w:hAnsi="Arial" w:cs="Arial"/>
        </w:rPr>
        <w:t xml:space="preserve">ractice </w:t>
      </w:r>
      <w:r w:rsidR="00354DB0">
        <w:rPr>
          <w:rFonts w:ascii="Arial" w:hAnsi="Arial" w:cs="Arial"/>
        </w:rPr>
        <w:t>Council</w:t>
      </w:r>
      <w:r>
        <w:rPr>
          <w:rFonts w:ascii="Arial" w:hAnsi="Arial" w:cs="Arial"/>
        </w:rPr>
        <w:t xml:space="preserve"> for scrutiny and taxation.</w:t>
      </w:r>
    </w:p>
    <w:p w14:paraId="4498D968" w14:textId="77777777" w:rsidR="003D2A49" w:rsidRPr="0095604A" w:rsidRDefault="003D2A49" w:rsidP="003D2A49">
      <w:pPr>
        <w:pStyle w:val="Level1"/>
        <w:numPr>
          <w:ilvl w:val="0"/>
          <w:numId w:val="10"/>
        </w:numPr>
        <w:spacing w:after="360" w:line="480" w:lineRule="auto"/>
        <w:jc w:val="both"/>
        <w:rPr>
          <w:rFonts w:ascii="Arial" w:hAnsi="Arial" w:cs="Arial"/>
          <w:szCs w:val="24"/>
        </w:rPr>
      </w:pPr>
      <w:r>
        <w:rPr>
          <w:rFonts w:ascii="Arial" w:hAnsi="Arial" w:cs="Arial"/>
          <w:szCs w:val="24"/>
        </w:rPr>
        <w:t xml:space="preserve">Accordingly, </w:t>
      </w:r>
      <w:r w:rsidRPr="0095604A">
        <w:rPr>
          <w:rFonts w:ascii="Arial" w:hAnsi="Arial" w:cs="Arial"/>
          <w:szCs w:val="24"/>
        </w:rPr>
        <w:t xml:space="preserve">I make the following order:- </w:t>
      </w:r>
    </w:p>
    <w:p w14:paraId="36D93111" w14:textId="0370650D" w:rsidR="003D2A49" w:rsidRPr="0095604A" w:rsidRDefault="003D2A49" w:rsidP="003D2A49">
      <w:pPr>
        <w:pStyle w:val="Level1"/>
        <w:numPr>
          <w:ilvl w:val="0"/>
          <w:numId w:val="46"/>
        </w:numPr>
        <w:spacing w:after="360" w:line="480" w:lineRule="auto"/>
        <w:ind w:left="1560" w:hanging="709"/>
        <w:jc w:val="both"/>
        <w:rPr>
          <w:rFonts w:ascii="Arial" w:hAnsi="Arial" w:cs="Arial"/>
          <w:szCs w:val="24"/>
        </w:rPr>
      </w:pPr>
      <w:r>
        <w:rPr>
          <w:rFonts w:ascii="Arial" w:hAnsi="Arial" w:cs="Arial"/>
          <w:szCs w:val="24"/>
        </w:rPr>
        <w:t xml:space="preserve">The </w:t>
      </w:r>
      <w:r w:rsidR="00FC49AD">
        <w:rPr>
          <w:rFonts w:ascii="Arial" w:hAnsi="Arial" w:cs="Arial"/>
          <w:szCs w:val="24"/>
        </w:rPr>
        <w:t>Respondent</w:t>
      </w:r>
      <w:r>
        <w:rPr>
          <w:rFonts w:ascii="Arial" w:hAnsi="Arial" w:cs="Arial"/>
          <w:szCs w:val="24"/>
        </w:rPr>
        <w:t>,</w:t>
      </w:r>
      <w:r w:rsidRPr="0095604A">
        <w:rPr>
          <w:rFonts w:ascii="Arial" w:hAnsi="Arial" w:cs="Arial"/>
          <w:szCs w:val="24"/>
        </w:rPr>
        <w:t xml:space="preserve"> </w:t>
      </w:r>
      <w:r w:rsidRPr="00F61979">
        <w:rPr>
          <w:rFonts w:ascii="Arial" w:hAnsi="Arial" w:cs="Arial"/>
          <w:b/>
          <w:bCs/>
          <w:color w:val="313235"/>
          <w:szCs w:val="24"/>
          <w:lang w:eastAsia="en-GB"/>
        </w:rPr>
        <w:t>FR PANDELANI INC</w:t>
      </w:r>
      <w:r>
        <w:rPr>
          <w:rFonts w:ascii="Arial" w:hAnsi="Arial" w:cs="Arial"/>
          <w:b/>
          <w:szCs w:val="24"/>
        </w:rPr>
        <w:t xml:space="preserve">, </w:t>
      </w:r>
      <w:r w:rsidRPr="003D2A49">
        <w:rPr>
          <w:rFonts w:ascii="Arial" w:hAnsi="Arial" w:cs="Arial"/>
          <w:szCs w:val="24"/>
        </w:rPr>
        <w:t>is ordered to</w:t>
      </w:r>
      <w:r w:rsidR="005B5E97">
        <w:rPr>
          <w:rFonts w:ascii="Arial" w:hAnsi="Arial" w:cs="Arial"/>
          <w:szCs w:val="24"/>
        </w:rPr>
        <w:t>,</w:t>
      </w:r>
      <w:r w:rsidR="003C7304">
        <w:rPr>
          <w:rFonts w:ascii="Arial" w:hAnsi="Arial" w:cs="Arial"/>
          <w:szCs w:val="24"/>
        </w:rPr>
        <w:t xml:space="preserve"> within 14</w:t>
      </w:r>
      <w:r w:rsidRPr="003D2A49">
        <w:rPr>
          <w:rFonts w:ascii="Arial" w:hAnsi="Arial" w:cs="Arial"/>
          <w:szCs w:val="24"/>
        </w:rPr>
        <w:t xml:space="preserve"> days of </w:t>
      </w:r>
      <w:r w:rsidR="00DA25BA">
        <w:rPr>
          <w:rFonts w:ascii="Arial" w:hAnsi="Arial" w:cs="Arial"/>
          <w:szCs w:val="24"/>
        </w:rPr>
        <w:t xml:space="preserve">the </w:t>
      </w:r>
      <w:r w:rsidRPr="003D2A49">
        <w:rPr>
          <w:rFonts w:ascii="Arial" w:hAnsi="Arial" w:cs="Arial"/>
          <w:szCs w:val="24"/>
        </w:rPr>
        <w:t>date of this</w:t>
      </w:r>
      <w:r>
        <w:rPr>
          <w:rFonts w:ascii="Arial" w:hAnsi="Arial" w:cs="Arial"/>
          <w:szCs w:val="24"/>
        </w:rPr>
        <w:t xml:space="preserve"> order</w:t>
      </w:r>
      <w:r w:rsidR="00DA25BA">
        <w:rPr>
          <w:rFonts w:ascii="Arial" w:hAnsi="Arial" w:cs="Arial"/>
          <w:szCs w:val="24"/>
        </w:rPr>
        <w:t>,</w:t>
      </w:r>
      <w:r>
        <w:rPr>
          <w:rFonts w:ascii="Arial" w:hAnsi="Arial" w:cs="Arial"/>
          <w:szCs w:val="24"/>
        </w:rPr>
        <w:t xml:space="preserve"> </w:t>
      </w:r>
      <w:r w:rsidR="00DA25BA">
        <w:rPr>
          <w:rFonts w:ascii="Arial" w:hAnsi="Arial" w:cs="Arial"/>
          <w:szCs w:val="24"/>
        </w:rPr>
        <w:t>render</w:t>
      </w:r>
      <w:r>
        <w:rPr>
          <w:rFonts w:ascii="Arial" w:hAnsi="Arial" w:cs="Arial"/>
          <w:szCs w:val="24"/>
        </w:rPr>
        <w:t xml:space="preserve"> a tax invoice to the second applicant, </w:t>
      </w:r>
      <w:r w:rsidRPr="00F61979">
        <w:rPr>
          <w:rFonts w:ascii="Arial" w:hAnsi="Arial" w:cs="Arial"/>
          <w:b/>
          <w:szCs w:val="24"/>
        </w:rPr>
        <w:t>GRACE HLAMALANI CHAUKE-MOHLOMI</w:t>
      </w:r>
      <w:r w:rsidR="00DA25BA">
        <w:rPr>
          <w:rFonts w:ascii="Arial" w:hAnsi="Arial" w:cs="Arial"/>
          <w:b/>
          <w:szCs w:val="24"/>
        </w:rPr>
        <w:t>,</w:t>
      </w:r>
      <w:r>
        <w:rPr>
          <w:rFonts w:ascii="Arial" w:hAnsi="Arial" w:cs="Arial"/>
          <w:b/>
          <w:szCs w:val="24"/>
        </w:rPr>
        <w:t xml:space="preserve"> </w:t>
      </w:r>
      <w:r w:rsidRPr="003D2A49">
        <w:rPr>
          <w:rFonts w:ascii="Arial" w:hAnsi="Arial" w:cs="Arial"/>
          <w:szCs w:val="24"/>
        </w:rPr>
        <w:t xml:space="preserve">for the services </w:t>
      </w:r>
      <w:r>
        <w:rPr>
          <w:rFonts w:ascii="Arial" w:hAnsi="Arial" w:cs="Arial"/>
          <w:szCs w:val="24"/>
        </w:rPr>
        <w:t xml:space="preserve">rendered as </w:t>
      </w:r>
      <w:r w:rsidR="00DA25BA">
        <w:rPr>
          <w:rFonts w:ascii="Arial" w:hAnsi="Arial" w:cs="Arial"/>
          <w:szCs w:val="24"/>
        </w:rPr>
        <w:t>of</w:t>
      </w:r>
      <w:r>
        <w:rPr>
          <w:rFonts w:ascii="Arial" w:hAnsi="Arial" w:cs="Arial"/>
          <w:szCs w:val="24"/>
        </w:rPr>
        <w:t xml:space="preserve"> 29 April 2017</w:t>
      </w:r>
      <w:r>
        <w:rPr>
          <w:rFonts w:ascii="Arial" w:hAnsi="Arial" w:cs="Arial"/>
          <w:b/>
          <w:szCs w:val="24"/>
        </w:rPr>
        <w:t>.</w:t>
      </w:r>
    </w:p>
    <w:p w14:paraId="1A047D24" w14:textId="769F4E6E" w:rsidR="003D2A49" w:rsidRDefault="003D2A49" w:rsidP="003D2A49">
      <w:pPr>
        <w:pStyle w:val="Level1"/>
        <w:numPr>
          <w:ilvl w:val="0"/>
          <w:numId w:val="46"/>
        </w:numPr>
        <w:spacing w:after="600" w:line="480" w:lineRule="auto"/>
        <w:ind w:left="1560" w:hanging="709"/>
        <w:jc w:val="both"/>
        <w:rPr>
          <w:rFonts w:ascii="Arial" w:hAnsi="Arial" w:cs="Arial"/>
          <w:szCs w:val="24"/>
        </w:rPr>
      </w:pPr>
      <w:r>
        <w:rPr>
          <w:rFonts w:ascii="Arial" w:hAnsi="Arial" w:cs="Arial"/>
          <w:szCs w:val="24"/>
        </w:rPr>
        <w:t xml:space="preserve">The </w:t>
      </w:r>
      <w:r w:rsidR="00071BC2">
        <w:rPr>
          <w:rFonts w:ascii="Arial" w:hAnsi="Arial" w:cs="Arial"/>
          <w:szCs w:val="24"/>
        </w:rPr>
        <w:t>respondent</w:t>
      </w:r>
      <w:r w:rsidRPr="00F61979">
        <w:rPr>
          <w:rFonts w:ascii="Arial" w:hAnsi="Arial" w:cs="Arial"/>
          <w:szCs w:val="24"/>
        </w:rPr>
        <w:t xml:space="preserve"> </w:t>
      </w:r>
      <w:r w:rsidR="00DA25BA">
        <w:rPr>
          <w:rFonts w:ascii="Arial" w:hAnsi="Arial" w:cs="Arial"/>
          <w:szCs w:val="24"/>
        </w:rPr>
        <w:t>must</w:t>
      </w:r>
      <w:r>
        <w:rPr>
          <w:rFonts w:ascii="Arial" w:hAnsi="Arial" w:cs="Arial"/>
          <w:szCs w:val="24"/>
        </w:rPr>
        <w:t xml:space="preserve"> submit the tax invoice</w:t>
      </w:r>
      <w:r w:rsidR="002741B8">
        <w:rPr>
          <w:rFonts w:ascii="Arial" w:hAnsi="Arial" w:cs="Arial"/>
          <w:szCs w:val="24"/>
        </w:rPr>
        <w:t>,</w:t>
      </w:r>
      <w:r w:rsidRPr="003D2A49">
        <w:rPr>
          <w:rFonts w:ascii="Arial" w:hAnsi="Arial" w:cs="Arial"/>
          <w:szCs w:val="24"/>
        </w:rPr>
        <w:t xml:space="preserve"> </w:t>
      </w:r>
      <w:r w:rsidR="00DA25BA">
        <w:rPr>
          <w:rFonts w:ascii="Arial" w:hAnsi="Arial" w:cs="Arial"/>
          <w:szCs w:val="24"/>
        </w:rPr>
        <w:t>and</w:t>
      </w:r>
      <w:r>
        <w:rPr>
          <w:rFonts w:ascii="Arial" w:hAnsi="Arial" w:cs="Arial"/>
          <w:szCs w:val="24"/>
        </w:rPr>
        <w:t xml:space="preserve"> a copy of this judgment to the Legal Practice Council</w:t>
      </w:r>
      <w:r w:rsidR="00113CCE">
        <w:rPr>
          <w:rFonts w:ascii="Arial" w:hAnsi="Arial" w:cs="Arial"/>
          <w:szCs w:val="24"/>
        </w:rPr>
        <w:t>,</w:t>
      </w:r>
      <w:r>
        <w:rPr>
          <w:rFonts w:ascii="Arial" w:hAnsi="Arial" w:cs="Arial"/>
          <w:szCs w:val="24"/>
        </w:rPr>
        <w:t xml:space="preserve"> for taxation</w:t>
      </w:r>
      <w:r w:rsidR="002741B8">
        <w:rPr>
          <w:rFonts w:ascii="Arial" w:hAnsi="Arial" w:cs="Arial"/>
          <w:szCs w:val="24"/>
        </w:rPr>
        <w:t>, within 5 days of having rendered the tax invoice to the second applicant</w:t>
      </w:r>
      <w:r>
        <w:rPr>
          <w:rFonts w:ascii="Arial" w:hAnsi="Arial" w:cs="Arial"/>
          <w:szCs w:val="24"/>
        </w:rPr>
        <w:t>.</w:t>
      </w:r>
    </w:p>
    <w:p w14:paraId="04CB330C" w14:textId="6ED77269" w:rsidR="003D2A49" w:rsidRDefault="003D2A49" w:rsidP="003D2A49">
      <w:pPr>
        <w:pStyle w:val="Level1"/>
        <w:numPr>
          <w:ilvl w:val="0"/>
          <w:numId w:val="46"/>
        </w:numPr>
        <w:spacing w:after="600" w:line="480" w:lineRule="auto"/>
        <w:ind w:left="1560" w:hanging="709"/>
        <w:jc w:val="both"/>
        <w:rPr>
          <w:rFonts w:ascii="Arial" w:hAnsi="Arial" w:cs="Arial"/>
          <w:szCs w:val="24"/>
        </w:rPr>
      </w:pPr>
      <w:r>
        <w:rPr>
          <w:rFonts w:ascii="Arial" w:hAnsi="Arial" w:cs="Arial"/>
          <w:szCs w:val="24"/>
        </w:rPr>
        <w:t xml:space="preserve">The </w:t>
      </w:r>
      <w:r w:rsidR="00071BC2">
        <w:rPr>
          <w:rFonts w:ascii="Arial" w:hAnsi="Arial" w:cs="Arial"/>
          <w:szCs w:val="24"/>
        </w:rPr>
        <w:t>respondent</w:t>
      </w:r>
      <w:r w:rsidRPr="00F61979">
        <w:rPr>
          <w:rFonts w:ascii="Arial" w:hAnsi="Arial" w:cs="Arial"/>
          <w:szCs w:val="24"/>
        </w:rPr>
        <w:t xml:space="preserve"> </w:t>
      </w:r>
      <w:r w:rsidR="00354DB0">
        <w:rPr>
          <w:rFonts w:ascii="Arial" w:hAnsi="Arial" w:cs="Arial"/>
          <w:szCs w:val="24"/>
        </w:rPr>
        <w:t>can</w:t>
      </w:r>
      <w:r>
        <w:rPr>
          <w:rFonts w:ascii="Arial" w:hAnsi="Arial" w:cs="Arial"/>
          <w:szCs w:val="24"/>
        </w:rPr>
        <w:t xml:space="preserve"> set off the amount taxed</w:t>
      </w:r>
      <w:r w:rsidRPr="003D2A49">
        <w:rPr>
          <w:rFonts w:ascii="Arial" w:hAnsi="Arial" w:cs="Arial"/>
          <w:szCs w:val="24"/>
        </w:rPr>
        <w:t xml:space="preserve"> </w:t>
      </w:r>
      <w:r>
        <w:rPr>
          <w:rFonts w:ascii="Arial" w:hAnsi="Arial" w:cs="Arial"/>
          <w:szCs w:val="24"/>
        </w:rPr>
        <w:t xml:space="preserve">by </w:t>
      </w:r>
      <w:r w:rsidR="00DA25BA">
        <w:rPr>
          <w:rFonts w:ascii="Arial" w:hAnsi="Arial" w:cs="Arial"/>
          <w:szCs w:val="24"/>
        </w:rPr>
        <w:t xml:space="preserve">the </w:t>
      </w:r>
      <w:r>
        <w:rPr>
          <w:rFonts w:ascii="Arial" w:hAnsi="Arial" w:cs="Arial"/>
          <w:szCs w:val="24"/>
        </w:rPr>
        <w:t>Legal Practice Council from the R</w:t>
      </w:r>
      <w:r w:rsidRPr="00F61979">
        <w:rPr>
          <w:rFonts w:ascii="Arial" w:hAnsi="Arial" w:cs="Arial"/>
          <w:szCs w:val="24"/>
        </w:rPr>
        <w:t>21 582.16</w:t>
      </w:r>
      <w:r>
        <w:rPr>
          <w:rFonts w:ascii="Arial" w:hAnsi="Arial" w:cs="Arial"/>
          <w:szCs w:val="24"/>
        </w:rPr>
        <w:t xml:space="preserve"> </w:t>
      </w:r>
      <w:r w:rsidR="005B5E97">
        <w:rPr>
          <w:rFonts w:ascii="Arial" w:hAnsi="Arial" w:cs="Arial"/>
          <w:szCs w:val="24"/>
        </w:rPr>
        <w:t xml:space="preserve">held in trust </w:t>
      </w:r>
      <w:r>
        <w:rPr>
          <w:rFonts w:ascii="Arial" w:hAnsi="Arial" w:cs="Arial"/>
          <w:szCs w:val="24"/>
        </w:rPr>
        <w:t xml:space="preserve">and </w:t>
      </w:r>
      <w:r w:rsidR="00DA25BA">
        <w:rPr>
          <w:rFonts w:ascii="Arial" w:hAnsi="Arial" w:cs="Arial"/>
          <w:szCs w:val="24"/>
        </w:rPr>
        <w:t>pay the second applicant's balance</w:t>
      </w:r>
      <w:r>
        <w:rPr>
          <w:rFonts w:ascii="Arial" w:hAnsi="Arial" w:cs="Arial"/>
          <w:szCs w:val="24"/>
        </w:rPr>
        <w:t>.</w:t>
      </w:r>
    </w:p>
    <w:p w14:paraId="409B4A85" w14:textId="61F55C48" w:rsidR="00743B82" w:rsidRPr="005B5E97" w:rsidRDefault="005B5E97" w:rsidP="005B5E97">
      <w:pPr>
        <w:pStyle w:val="Level1"/>
        <w:numPr>
          <w:ilvl w:val="0"/>
          <w:numId w:val="46"/>
        </w:numPr>
        <w:spacing w:after="600" w:line="480" w:lineRule="auto"/>
        <w:ind w:left="1560" w:hanging="709"/>
        <w:jc w:val="both"/>
        <w:rPr>
          <w:rFonts w:ascii="Arial" w:hAnsi="Arial" w:cs="Arial"/>
          <w:szCs w:val="24"/>
        </w:rPr>
      </w:pPr>
      <w:r>
        <w:rPr>
          <w:rFonts w:ascii="Arial" w:hAnsi="Arial" w:cs="Arial"/>
          <w:szCs w:val="24"/>
        </w:rPr>
        <w:t xml:space="preserve">The </w:t>
      </w:r>
      <w:r w:rsidR="00071BC2">
        <w:rPr>
          <w:rFonts w:ascii="Arial" w:hAnsi="Arial" w:cs="Arial"/>
          <w:szCs w:val="24"/>
        </w:rPr>
        <w:t>respondent</w:t>
      </w:r>
      <w:r w:rsidRPr="00F61979">
        <w:rPr>
          <w:rFonts w:ascii="Arial" w:hAnsi="Arial" w:cs="Arial"/>
          <w:szCs w:val="24"/>
        </w:rPr>
        <w:t xml:space="preserve"> </w:t>
      </w:r>
      <w:r>
        <w:rPr>
          <w:rFonts w:ascii="Arial" w:hAnsi="Arial" w:cs="Arial"/>
          <w:szCs w:val="24"/>
        </w:rPr>
        <w:t xml:space="preserve">must pay the </w:t>
      </w:r>
      <w:r w:rsidR="003D2A49">
        <w:rPr>
          <w:rFonts w:ascii="Arial" w:hAnsi="Arial" w:cs="Arial"/>
          <w:szCs w:val="24"/>
        </w:rPr>
        <w:t>costs of this application</w:t>
      </w:r>
      <w:r w:rsidR="003D2A49" w:rsidRPr="0095604A">
        <w:rPr>
          <w:rFonts w:ascii="Arial" w:hAnsi="Arial" w:cs="Arial"/>
          <w:szCs w:val="24"/>
        </w:rPr>
        <w:t>.</w:t>
      </w:r>
    </w:p>
    <w:p w14:paraId="03141BEA" w14:textId="77777777" w:rsidR="00743B82" w:rsidRPr="00F61979" w:rsidRDefault="00743B82" w:rsidP="00121AD7">
      <w:pPr>
        <w:pStyle w:val="ListParagraph"/>
        <w:autoSpaceDE w:val="0"/>
        <w:autoSpaceDN w:val="0"/>
        <w:adjustRightInd w:val="0"/>
        <w:spacing w:after="0" w:line="360" w:lineRule="auto"/>
        <w:ind w:left="851"/>
        <w:jc w:val="right"/>
        <w:rPr>
          <w:rFonts w:ascii="Arial" w:hAnsi="Arial" w:cs="Arial"/>
          <w:b/>
          <w:sz w:val="24"/>
          <w:szCs w:val="24"/>
        </w:rPr>
      </w:pPr>
      <w:r w:rsidRPr="00F61979">
        <w:rPr>
          <w:rFonts w:ascii="Arial" w:hAnsi="Arial" w:cs="Arial"/>
          <w:b/>
          <w:sz w:val="24"/>
          <w:szCs w:val="24"/>
        </w:rPr>
        <w:t>_____________</w:t>
      </w:r>
    </w:p>
    <w:p w14:paraId="357F9AE7" w14:textId="77777777" w:rsidR="00743B82" w:rsidRPr="00F61979" w:rsidRDefault="00743B82" w:rsidP="00121AD7">
      <w:pPr>
        <w:pStyle w:val="ListParagraph"/>
        <w:autoSpaceDE w:val="0"/>
        <w:autoSpaceDN w:val="0"/>
        <w:adjustRightInd w:val="0"/>
        <w:spacing w:after="0" w:line="360" w:lineRule="auto"/>
        <w:ind w:left="851"/>
        <w:jc w:val="right"/>
        <w:rPr>
          <w:rFonts w:ascii="Arial" w:hAnsi="Arial" w:cs="Arial"/>
          <w:b/>
          <w:sz w:val="24"/>
          <w:szCs w:val="24"/>
        </w:rPr>
      </w:pPr>
      <w:r w:rsidRPr="00F61979">
        <w:rPr>
          <w:rFonts w:ascii="Arial" w:hAnsi="Arial" w:cs="Arial"/>
          <w:b/>
          <w:sz w:val="24"/>
          <w:szCs w:val="24"/>
        </w:rPr>
        <w:t>AJR Booysen</w:t>
      </w:r>
    </w:p>
    <w:p w14:paraId="7B6660EA" w14:textId="77777777" w:rsidR="00743B82" w:rsidRPr="00F61979" w:rsidRDefault="00743B82" w:rsidP="00121AD7">
      <w:pPr>
        <w:pStyle w:val="ListParagraph"/>
        <w:autoSpaceDE w:val="0"/>
        <w:autoSpaceDN w:val="0"/>
        <w:adjustRightInd w:val="0"/>
        <w:spacing w:after="0" w:line="360" w:lineRule="auto"/>
        <w:ind w:left="851"/>
        <w:jc w:val="right"/>
        <w:rPr>
          <w:rFonts w:ascii="Arial" w:hAnsi="Arial" w:cs="Arial"/>
          <w:b/>
          <w:sz w:val="24"/>
          <w:szCs w:val="24"/>
        </w:rPr>
      </w:pPr>
      <w:r w:rsidRPr="00F61979">
        <w:rPr>
          <w:rFonts w:ascii="Arial" w:hAnsi="Arial" w:cs="Arial"/>
          <w:b/>
          <w:sz w:val="24"/>
          <w:szCs w:val="24"/>
        </w:rPr>
        <w:t xml:space="preserve">Acting Judge </w:t>
      </w:r>
    </w:p>
    <w:p w14:paraId="21A0EF6A" w14:textId="05E1788A" w:rsidR="00743B82" w:rsidRPr="00F61979" w:rsidRDefault="005B5E97" w:rsidP="00121AD7">
      <w:pPr>
        <w:pStyle w:val="ListParagraph"/>
        <w:autoSpaceDE w:val="0"/>
        <w:autoSpaceDN w:val="0"/>
        <w:adjustRightInd w:val="0"/>
        <w:spacing w:after="0" w:line="360" w:lineRule="auto"/>
        <w:ind w:left="851"/>
        <w:jc w:val="right"/>
        <w:rPr>
          <w:rFonts w:ascii="Arial" w:hAnsi="Arial" w:cs="Arial"/>
          <w:sz w:val="24"/>
          <w:szCs w:val="24"/>
        </w:rPr>
      </w:pPr>
      <w:r>
        <w:rPr>
          <w:rFonts w:ascii="Arial" w:hAnsi="Arial" w:cs="Arial"/>
          <w:b/>
          <w:sz w:val="24"/>
          <w:szCs w:val="24"/>
        </w:rPr>
        <w:lastRenderedPageBreak/>
        <w:t xml:space="preserve">19 </w:t>
      </w:r>
      <w:r w:rsidR="00743B82" w:rsidRPr="00F61979">
        <w:rPr>
          <w:rFonts w:ascii="Arial" w:hAnsi="Arial" w:cs="Arial"/>
          <w:b/>
          <w:sz w:val="24"/>
          <w:szCs w:val="24"/>
        </w:rPr>
        <w:t>November 2021</w:t>
      </w:r>
      <w:r w:rsidR="00743B82" w:rsidRPr="00F61979">
        <w:rPr>
          <w:rFonts w:ascii="Arial" w:hAnsi="Arial" w:cs="Arial"/>
          <w:sz w:val="24"/>
          <w:szCs w:val="24"/>
        </w:rPr>
        <w:t xml:space="preserve"> </w:t>
      </w:r>
    </w:p>
    <w:p w14:paraId="6A7D0154" w14:textId="77777777" w:rsidR="005B0255" w:rsidRPr="00F61979" w:rsidRDefault="005B0255" w:rsidP="00111AF6">
      <w:pPr>
        <w:pStyle w:val="NoSpacing"/>
        <w:jc w:val="both"/>
        <w:rPr>
          <w:rFonts w:ascii="Arial" w:hAnsi="Arial" w:cs="Arial"/>
          <w:b/>
          <w:sz w:val="24"/>
          <w:szCs w:val="24"/>
          <w:lang w:val="en-GB"/>
        </w:rPr>
      </w:pPr>
    </w:p>
    <w:p w14:paraId="58A8DE4A" w14:textId="77777777" w:rsidR="005B0255" w:rsidRPr="00F61979" w:rsidRDefault="005B0255" w:rsidP="00111AF6">
      <w:pPr>
        <w:pStyle w:val="NoSpacing"/>
        <w:jc w:val="both"/>
        <w:rPr>
          <w:rFonts w:ascii="Arial" w:hAnsi="Arial" w:cs="Arial"/>
          <w:b/>
          <w:sz w:val="24"/>
          <w:szCs w:val="24"/>
          <w:lang w:val="en-GB"/>
        </w:rPr>
      </w:pPr>
    </w:p>
    <w:p w14:paraId="61649080" w14:textId="77777777" w:rsidR="005B0255" w:rsidRPr="00F61979" w:rsidRDefault="005B0255" w:rsidP="00111AF6">
      <w:pPr>
        <w:pStyle w:val="NoSpacing"/>
        <w:jc w:val="both"/>
        <w:rPr>
          <w:rFonts w:ascii="Arial" w:hAnsi="Arial" w:cs="Arial"/>
          <w:b/>
          <w:sz w:val="24"/>
          <w:szCs w:val="24"/>
          <w:lang w:val="en-GB"/>
        </w:rPr>
      </w:pPr>
    </w:p>
    <w:p w14:paraId="6A08739C" w14:textId="77777777" w:rsidR="005B0255" w:rsidRPr="00F61979" w:rsidRDefault="005B0255" w:rsidP="00111AF6">
      <w:pPr>
        <w:pStyle w:val="NoSpacing"/>
        <w:jc w:val="both"/>
        <w:rPr>
          <w:rFonts w:ascii="Arial" w:hAnsi="Arial" w:cs="Arial"/>
          <w:b/>
          <w:sz w:val="24"/>
          <w:szCs w:val="24"/>
          <w:lang w:val="en-GB"/>
        </w:rPr>
      </w:pPr>
    </w:p>
    <w:p w14:paraId="61482433" w14:textId="77777777" w:rsidR="005B0255" w:rsidRPr="00F61979" w:rsidRDefault="005B0255" w:rsidP="00111AF6">
      <w:pPr>
        <w:pStyle w:val="NoSpacing"/>
        <w:jc w:val="both"/>
        <w:rPr>
          <w:rFonts w:ascii="Arial" w:hAnsi="Arial" w:cs="Arial"/>
          <w:b/>
          <w:sz w:val="24"/>
          <w:szCs w:val="24"/>
          <w:lang w:val="en-GB"/>
        </w:rPr>
      </w:pPr>
    </w:p>
    <w:p w14:paraId="091E9C6F" w14:textId="4DD5305D" w:rsidR="005A3374" w:rsidRPr="00F61979" w:rsidRDefault="00971934" w:rsidP="005B5E97">
      <w:pPr>
        <w:spacing w:after="0" w:line="240" w:lineRule="auto"/>
        <w:ind w:left="3544" w:hanging="3544"/>
        <w:jc w:val="both"/>
        <w:rPr>
          <w:rFonts w:ascii="Arial" w:hAnsi="Arial" w:cs="Arial"/>
          <w:sz w:val="24"/>
          <w:szCs w:val="24"/>
        </w:rPr>
      </w:pPr>
      <w:r w:rsidRPr="00F61979">
        <w:rPr>
          <w:rFonts w:ascii="Arial" w:hAnsi="Arial" w:cs="Arial"/>
          <w:sz w:val="24"/>
          <w:szCs w:val="24"/>
        </w:rPr>
        <w:t>DATE OF HEARING:</w:t>
      </w:r>
      <w:r w:rsidR="004C25E8" w:rsidRPr="00F61979">
        <w:rPr>
          <w:rFonts w:ascii="Arial" w:hAnsi="Arial" w:cs="Arial"/>
          <w:sz w:val="24"/>
          <w:szCs w:val="24"/>
        </w:rPr>
        <w:t xml:space="preserve"> </w:t>
      </w:r>
      <w:r w:rsidR="007504BA" w:rsidRPr="00F61979">
        <w:rPr>
          <w:rFonts w:ascii="Arial" w:hAnsi="Arial" w:cs="Arial"/>
          <w:sz w:val="24"/>
          <w:szCs w:val="24"/>
        </w:rPr>
        <w:tab/>
      </w:r>
      <w:r w:rsidR="005B5E97">
        <w:rPr>
          <w:rFonts w:ascii="Arial" w:hAnsi="Arial" w:cs="Arial"/>
          <w:sz w:val="24"/>
          <w:szCs w:val="24"/>
        </w:rPr>
        <w:t>15 November 2021</w:t>
      </w:r>
    </w:p>
    <w:p w14:paraId="1DB5614A" w14:textId="1FC08C95" w:rsidR="005A3374" w:rsidRPr="00F61979" w:rsidRDefault="005B5E97" w:rsidP="005B5E97">
      <w:pPr>
        <w:spacing w:after="0" w:line="240" w:lineRule="auto"/>
        <w:ind w:left="3544" w:hanging="3544"/>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t>19 November 2021</w:t>
      </w:r>
    </w:p>
    <w:p w14:paraId="526218F7" w14:textId="77777777" w:rsidR="00A629C2" w:rsidRPr="00F61979" w:rsidRDefault="00A629C2" w:rsidP="005A3374">
      <w:pPr>
        <w:spacing w:after="0" w:line="240" w:lineRule="auto"/>
        <w:jc w:val="both"/>
        <w:rPr>
          <w:rFonts w:ascii="Arial" w:hAnsi="Arial" w:cs="Arial"/>
          <w:sz w:val="24"/>
          <w:szCs w:val="24"/>
        </w:rPr>
      </w:pPr>
    </w:p>
    <w:p w14:paraId="68827469" w14:textId="25E40833" w:rsidR="00342355" w:rsidRPr="00F61979" w:rsidRDefault="00C521FA" w:rsidP="005B5E97">
      <w:pPr>
        <w:spacing w:after="0" w:line="240" w:lineRule="auto"/>
        <w:ind w:left="3544" w:hanging="3544"/>
        <w:jc w:val="both"/>
        <w:rPr>
          <w:rFonts w:ascii="Arial" w:hAnsi="Arial" w:cs="Arial"/>
          <w:sz w:val="24"/>
          <w:szCs w:val="24"/>
        </w:rPr>
      </w:pPr>
      <w:r w:rsidRPr="00F61979">
        <w:rPr>
          <w:rFonts w:ascii="Arial" w:hAnsi="Arial" w:cs="Arial"/>
          <w:sz w:val="24"/>
          <w:szCs w:val="24"/>
        </w:rPr>
        <w:t xml:space="preserve">FOR THE </w:t>
      </w:r>
      <w:r w:rsidR="00402B37" w:rsidRPr="00F61979">
        <w:rPr>
          <w:rFonts w:ascii="Arial" w:hAnsi="Arial" w:cs="Arial"/>
          <w:sz w:val="24"/>
          <w:szCs w:val="24"/>
        </w:rPr>
        <w:t>APP</w:t>
      </w:r>
      <w:r w:rsidR="00610747" w:rsidRPr="00F61979">
        <w:rPr>
          <w:rFonts w:ascii="Arial" w:hAnsi="Arial" w:cs="Arial"/>
          <w:sz w:val="24"/>
          <w:szCs w:val="24"/>
        </w:rPr>
        <w:t>LICANT</w:t>
      </w:r>
      <w:r w:rsidR="000F24DA" w:rsidRPr="00F61979">
        <w:rPr>
          <w:rFonts w:ascii="Arial" w:hAnsi="Arial" w:cs="Arial"/>
          <w:sz w:val="24"/>
          <w:szCs w:val="24"/>
        </w:rPr>
        <w:t>S</w:t>
      </w:r>
      <w:r w:rsidR="002C09BC" w:rsidRPr="00F61979">
        <w:rPr>
          <w:rFonts w:ascii="Arial" w:hAnsi="Arial" w:cs="Arial"/>
          <w:sz w:val="24"/>
          <w:szCs w:val="24"/>
        </w:rPr>
        <w:t>:</w:t>
      </w:r>
      <w:r w:rsidR="00FF7860" w:rsidRPr="00F61979">
        <w:rPr>
          <w:rFonts w:ascii="Arial" w:hAnsi="Arial" w:cs="Arial"/>
          <w:sz w:val="24"/>
          <w:szCs w:val="24"/>
        </w:rPr>
        <w:tab/>
      </w:r>
      <w:r w:rsidR="005B5E97">
        <w:rPr>
          <w:rFonts w:ascii="Arial" w:hAnsi="Arial" w:cs="Arial"/>
          <w:sz w:val="24"/>
          <w:szCs w:val="24"/>
        </w:rPr>
        <w:t>adv MJ Malow</w:t>
      </w:r>
      <w:r w:rsidR="00A2038C" w:rsidRPr="00F61979">
        <w:rPr>
          <w:rFonts w:ascii="Arial" w:hAnsi="Arial" w:cs="Arial"/>
          <w:sz w:val="24"/>
          <w:szCs w:val="24"/>
        </w:rPr>
        <w:t>a</w:t>
      </w:r>
    </w:p>
    <w:p w14:paraId="056E60A3" w14:textId="5D6E1D24" w:rsidR="005B5E97" w:rsidRDefault="005B5E97" w:rsidP="005B5E97">
      <w:pPr>
        <w:spacing w:after="0" w:line="240" w:lineRule="auto"/>
        <w:ind w:left="3544"/>
        <w:jc w:val="both"/>
        <w:rPr>
          <w:rFonts w:ascii="Arial" w:hAnsi="Arial" w:cs="Arial"/>
          <w:sz w:val="24"/>
          <w:szCs w:val="24"/>
        </w:rPr>
      </w:pPr>
      <w:r w:rsidRPr="005B5E97">
        <w:rPr>
          <w:rFonts w:ascii="Arial" w:hAnsi="Arial" w:cs="Arial"/>
          <w:sz w:val="24"/>
          <w:szCs w:val="24"/>
        </w:rPr>
        <w:t xml:space="preserve">MASHAMAITE MR ATTORNEYS INC. </w:t>
      </w:r>
    </w:p>
    <w:p w14:paraId="22780886" w14:textId="04329A91" w:rsidR="00655CD5" w:rsidRPr="00F61979" w:rsidRDefault="005B5E97" w:rsidP="005B5E97">
      <w:pPr>
        <w:spacing w:after="0" w:line="240" w:lineRule="auto"/>
        <w:ind w:left="3544"/>
        <w:jc w:val="both"/>
        <w:rPr>
          <w:rFonts w:ascii="Arial" w:hAnsi="Arial" w:cs="Arial"/>
          <w:sz w:val="24"/>
          <w:szCs w:val="24"/>
        </w:rPr>
      </w:pPr>
      <w:r>
        <w:rPr>
          <w:rFonts w:ascii="Arial" w:hAnsi="Arial" w:cs="Arial"/>
          <w:sz w:val="24"/>
          <w:szCs w:val="24"/>
        </w:rPr>
        <w:t xml:space="preserve">E-mail: </w:t>
      </w:r>
      <w:r w:rsidRPr="005B5E97">
        <w:rPr>
          <w:rFonts w:ascii="Arial" w:hAnsi="Arial" w:cs="Arial"/>
          <w:sz w:val="24"/>
          <w:szCs w:val="24"/>
        </w:rPr>
        <w:t>mrmashamaiteattorneys@gmail.com</w:t>
      </w:r>
    </w:p>
    <w:p w14:paraId="71EBC056" w14:textId="77777777" w:rsidR="0045665F" w:rsidRPr="00F61979" w:rsidRDefault="00402B37" w:rsidP="00C521FA">
      <w:pPr>
        <w:spacing w:after="0" w:line="240" w:lineRule="auto"/>
        <w:jc w:val="both"/>
        <w:rPr>
          <w:rFonts w:ascii="Arial" w:hAnsi="Arial" w:cs="Arial"/>
          <w:sz w:val="24"/>
          <w:szCs w:val="24"/>
        </w:rPr>
      </w:pPr>
      <w:r w:rsidRPr="00F61979">
        <w:rPr>
          <w:rFonts w:ascii="Arial" w:hAnsi="Arial" w:cs="Arial"/>
          <w:sz w:val="24"/>
          <w:szCs w:val="24"/>
        </w:rPr>
        <w:t xml:space="preserve"> </w:t>
      </w:r>
    </w:p>
    <w:p w14:paraId="7C3EA444" w14:textId="77777777" w:rsidR="00873E10" w:rsidRPr="00F61979" w:rsidRDefault="00873E10" w:rsidP="00C521FA">
      <w:pPr>
        <w:spacing w:after="0" w:line="240" w:lineRule="auto"/>
        <w:jc w:val="both"/>
        <w:rPr>
          <w:rFonts w:ascii="Arial" w:hAnsi="Arial" w:cs="Arial"/>
          <w:sz w:val="24"/>
          <w:szCs w:val="24"/>
        </w:rPr>
      </w:pPr>
    </w:p>
    <w:p w14:paraId="2E6531BE" w14:textId="0C4B94B8" w:rsidR="009138A6" w:rsidRPr="00F61979" w:rsidRDefault="00C521FA" w:rsidP="005B5E97">
      <w:pPr>
        <w:spacing w:after="0" w:line="240" w:lineRule="auto"/>
        <w:ind w:left="3544" w:hanging="3544"/>
        <w:jc w:val="both"/>
        <w:rPr>
          <w:rFonts w:ascii="Arial" w:hAnsi="Arial" w:cs="Arial"/>
          <w:sz w:val="24"/>
          <w:szCs w:val="24"/>
        </w:rPr>
      </w:pPr>
      <w:r w:rsidRPr="00F61979">
        <w:rPr>
          <w:rFonts w:ascii="Arial" w:hAnsi="Arial" w:cs="Arial"/>
          <w:sz w:val="24"/>
          <w:szCs w:val="24"/>
        </w:rPr>
        <w:t xml:space="preserve">FOR </w:t>
      </w:r>
      <w:r w:rsidR="00471741" w:rsidRPr="00F61979">
        <w:rPr>
          <w:rFonts w:ascii="Arial" w:hAnsi="Arial" w:cs="Arial"/>
          <w:sz w:val="24"/>
          <w:szCs w:val="24"/>
        </w:rPr>
        <w:t>THE RESPONDENT</w:t>
      </w:r>
      <w:r w:rsidR="00402B37" w:rsidRPr="00F61979">
        <w:rPr>
          <w:rFonts w:ascii="Arial" w:hAnsi="Arial" w:cs="Arial"/>
          <w:sz w:val="24"/>
          <w:szCs w:val="24"/>
        </w:rPr>
        <w:t>:</w:t>
      </w:r>
      <w:r w:rsidR="009138A6" w:rsidRPr="00F61979">
        <w:rPr>
          <w:rFonts w:ascii="Arial" w:hAnsi="Arial" w:cs="Arial"/>
          <w:sz w:val="24"/>
          <w:szCs w:val="24"/>
        </w:rPr>
        <w:tab/>
      </w:r>
      <w:r w:rsidR="005B5E97">
        <w:rPr>
          <w:rFonts w:ascii="Arial" w:hAnsi="Arial" w:cs="Arial"/>
          <w:sz w:val="24"/>
          <w:szCs w:val="24"/>
        </w:rPr>
        <w:t xml:space="preserve">adv TB </w:t>
      </w:r>
      <w:r w:rsidR="00A2038C" w:rsidRPr="00F61979">
        <w:rPr>
          <w:rFonts w:ascii="Arial" w:hAnsi="Arial" w:cs="Arial"/>
          <w:sz w:val="24"/>
          <w:szCs w:val="24"/>
        </w:rPr>
        <w:t>Ramantsi</w:t>
      </w:r>
    </w:p>
    <w:p w14:paraId="013A7873" w14:textId="37762DBE" w:rsidR="005B5E97" w:rsidRDefault="005B5E97" w:rsidP="005B5E97">
      <w:pPr>
        <w:spacing w:after="0" w:line="240" w:lineRule="auto"/>
        <w:ind w:left="3544"/>
        <w:jc w:val="both"/>
        <w:rPr>
          <w:rFonts w:ascii="Arial" w:hAnsi="Arial" w:cs="Arial"/>
          <w:sz w:val="24"/>
          <w:szCs w:val="24"/>
        </w:rPr>
      </w:pPr>
      <w:r w:rsidRPr="005B5E97">
        <w:rPr>
          <w:rFonts w:ascii="Arial" w:hAnsi="Arial" w:cs="Arial"/>
          <w:sz w:val="24"/>
          <w:szCs w:val="24"/>
        </w:rPr>
        <w:t>FR PANDELANI INCORPORATED</w:t>
      </w:r>
    </w:p>
    <w:p w14:paraId="42E4A2B6" w14:textId="06AD44F1" w:rsidR="00655CD5" w:rsidRPr="005B5E97" w:rsidRDefault="00655CD5" w:rsidP="005B5E97">
      <w:pPr>
        <w:spacing w:after="0" w:line="240" w:lineRule="auto"/>
        <w:ind w:left="3544"/>
        <w:jc w:val="both"/>
        <w:rPr>
          <w:rStyle w:val="Hyperlink"/>
        </w:rPr>
      </w:pPr>
      <w:r w:rsidRPr="00F61979">
        <w:rPr>
          <w:rFonts w:ascii="Arial" w:hAnsi="Arial" w:cs="Arial"/>
          <w:sz w:val="24"/>
          <w:szCs w:val="24"/>
        </w:rPr>
        <w:t>E-mail:</w:t>
      </w:r>
      <w:r w:rsidR="005B5E97">
        <w:rPr>
          <w:rFonts w:ascii="Arial" w:hAnsi="Arial" w:cs="Arial"/>
          <w:sz w:val="24"/>
          <w:szCs w:val="24"/>
        </w:rPr>
        <w:t> </w:t>
      </w:r>
      <w:hyperlink r:id="rId9" w:history="1">
        <w:r w:rsidR="005B5E97" w:rsidRPr="009E7785">
          <w:rPr>
            <w:rStyle w:val="Hyperlink"/>
            <w:rFonts w:ascii="Arial" w:hAnsi="Arial" w:cs="Arial"/>
            <w:sz w:val="24"/>
            <w:szCs w:val="24"/>
          </w:rPr>
          <w:t>frpinc@outlook.com</w:t>
        </w:r>
      </w:hyperlink>
      <w:r w:rsidR="005B5E97">
        <w:rPr>
          <w:rFonts w:ascii="Arial" w:hAnsi="Arial" w:cs="Arial"/>
          <w:sz w:val="24"/>
          <w:szCs w:val="24"/>
        </w:rPr>
        <w:t xml:space="preserve"> &amp; </w:t>
      </w:r>
      <w:r w:rsidRPr="00F61979">
        <w:rPr>
          <w:rFonts w:ascii="Arial" w:hAnsi="Arial" w:cs="Arial"/>
          <w:sz w:val="24"/>
          <w:szCs w:val="24"/>
        </w:rPr>
        <w:t xml:space="preserve"> </w:t>
      </w:r>
      <w:hyperlink r:id="rId10" w:history="1">
        <w:r w:rsidR="00A2038C" w:rsidRPr="005B5E97">
          <w:rPr>
            <w:rStyle w:val="Hyperlink"/>
            <w:rFonts w:ascii="Arial" w:hAnsi="Arial" w:cs="Arial"/>
            <w:sz w:val="24"/>
            <w:szCs w:val="24"/>
          </w:rPr>
          <w:t>tiroramantsi@yahoo.com</w:t>
        </w:r>
      </w:hyperlink>
      <w:r w:rsidR="00A2038C" w:rsidRPr="005B5E97">
        <w:rPr>
          <w:rStyle w:val="Hyperlink"/>
        </w:rPr>
        <w:t xml:space="preserve"> </w:t>
      </w:r>
    </w:p>
    <w:p w14:paraId="43B64ADE" w14:textId="4F743085" w:rsidR="00A2038C" w:rsidRPr="005B5E97" w:rsidRDefault="00A2038C" w:rsidP="005B5E97">
      <w:pPr>
        <w:spacing w:after="0" w:line="240" w:lineRule="auto"/>
        <w:ind w:left="3544"/>
        <w:jc w:val="both"/>
        <w:rPr>
          <w:rStyle w:val="Hyperlink"/>
        </w:rPr>
      </w:pPr>
    </w:p>
    <w:p w14:paraId="19CFDC75" w14:textId="59528A96" w:rsidR="002171DF" w:rsidRPr="00F61979" w:rsidRDefault="009138A6" w:rsidP="00327E04">
      <w:pPr>
        <w:spacing w:after="0" w:line="240" w:lineRule="auto"/>
        <w:ind w:left="3600" w:firstLine="720"/>
        <w:jc w:val="both"/>
        <w:rPr>
          <w:rFonts w:ascii="Arial" w:hAnsi="Arial" w:cs="Arial"/>
          <w:sz w:val="24"/>
          <w:szCs w:val="24"/>
        </w:rPr>
      </w:pPr>
      <w:r w:rsidRPr="00F61979">
        <w:rPr>
          <w:rFonts w:ascii="Arial" w:hAnsi="Arial" w:cs="Arial"/>
          <w:sz w:val="24"/>
          <w:szCs w:val="24"/>
        </w:rPr>
        <w:tab/>
      </w:r>
    </w:p>
    <w:p w14:paraId="56493D42" w14:textId="77777777" w:rsidR="002171DF" w:rsidRPr="00F61979" w:rsidRDefault="002171DF" w:rsidP="007504BA">
      <w:pPr>
        <w:spacing w:after="0" w:line="240" w:lineRule="auto"/>
        <w:jc w:val="both"/>
        <w:rPr>
          <w:rFonts w:ascii="Arial" w:hAnsi="Arial" w:cs="Arial"/>
          <w:sz w:val="24"/>
          <w:szCs w:val="24"/>
        </w:rPr>
      </w:pPr>
    </w:p>
    <w:sectPr w:rsidR="002171DF" w:rsidRPr="00F619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47B6" w14:textId="77777777" w:rsidR="004807FC" w:rsidRDefault="004807FC" w:rsidP="00A379AE">
      <w:pPr>
        <w:spacing w:after="0" w:line="240" w:lineRule="auto"/>
      </w:pPr>
      <w:r>
        <w:separator/>
      </w:r>
    </w:p>
  </w:endnote>
  <w:endnote w:type="continuationSeparator" w:id="0">
    <w:p w14:paraId="3D102924" w14:textId="77777777" w:rsidR="004807FC" w:rsidRDefault="004807FC" w:rsidP="00A3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44806"/>
      <w:docPartObj>
        <w:docPartGallery w:val="Page Numbers (Bottom of Page)"/>
        <w:docPartUnique/>
      </w:docPartObj>
    </w:sdtPr>
    <w:sdtEndPr>
      <w:rPr>
        <w:noProof/>
      </w:rPr>
    </w:sdtEndPr>
    <w:sdtContent>
      <w:p w14:paraId="53EDDF27" w14:textId="00F25D9F" w:rsidR="00F2064B" w:rsidRDefault="00F2064B">
        <w:pPr>
          <w:pStyle w:val="Footer"/>
          <w:jc w:val="center"/>
        </w:pPr>
      </w:p>
      <w:p w14:paraId="6205C2F7" w14:textId="4A4C76EF" w:rsidR="00F2064B" w:rsidRDefault="00F2064B">
        <w:pPr>
          <w:pStyle w:val="Footer"/>
          <w:jc w:val="center"/>
        </w:pPr>
        <w:r>
          <w:fldChar w:fldCharType="begin"/>
        </w:r>
        <w:r>
          <w:instrText xml:space="preserve"> PAGE   \* MERGEFORMAT </w:instrText>
        </w:r>
        <w:r>
          <w:fldChar w:fldCharType="separate"/>
        </w:r>
        <w:r w:rsidR="00E7475B">
          <w:rPr>
            <w:noProof/>
          </w:rPr>
          <w:t>12</w:t>
        </w:r>
        <w:r>
          <w:rPr>
            <w:noProof/>
          </w:rPr>
          <w:fldChar w:fldCharType="end"/>
        </w:r>
      </w:p>
    </w:sdtContent>
  </w:sdt>
  <w:p w14:paraId="12156BE1" w14:textId="77777777" w:rsidR="00F2064B" w:rsidRDefault="00F2064B">
    <w:pPr>
      <w:pStyle w:val="Footer"/>
    </w:pPr>
  </w:p>
  <w:p w14:paraId="2BFDEDA1" w14:textId="77777777" w:rsidR="00F2064B" w:rsidRDefault="00F206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AE51" w14:textId="77777777" w:rsidR="004807FC" w:rsidRDefault="004807FC" w:rsidP="00A379AE">
      <w:pPr>
        <w:spacing w:after="0" w:line="240" w:lineRule="auto"/>
      </w:pPr>
      <w:r>
        <w:separator/>
      </w:r>
    </w:p>
  </w:footnote>
  <w:footnote w:type="continuationSeparator" w:id="0">
    <w:p w14:paraId="4CA257A8" w14:textId="77777777" w:rsidR="004807FC" w:rsidRDefault="004807FC" w:rsidP="00A37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8F1"/>
    <w:multiLevelType w:val="hybridMultilevel"/>
    <w:tmpl w:val="4420F1AA"/>
    <w:lvl w:ilvl="0" w:tplc="CCA22276">
      <w:start w:val="1"/>
      <w:numFmt w:val="decimal"/>
      <w:lvlText w:val="(%1)"/>
      <w:lvlJc w:val="left"/>
      <w:pPr>
        <w:ind w:left="1211" w:hanging="360"/>
      </w:pPr>
      <w:rPr>
        <w:rFonts w:hint="default"/>
        <w:i/>
        <w:sz w:val="22"/>
        <w:szCs w:val="22"/>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04A4F94"/>
    <w:multiLevelType w:val="hybridMultilevel"/>
    <w:tmpl w:val="7696B592"/>
    <w:lvl w:ilvl="0" w:tplc="C8A02FF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1F37B6F"/>
    <w:multiLevelType w:val="hybridMultilevel"/>
    <w:tmpl w:val="593838D8"/>
    <w:lvl w:ilvl="0" w:tplc="823CCA2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3D82707"/>
    <w:multiLevelType w:val="hybridMultilevel"/>
    <w:tmpl w:val="4D7C1912"/>
    <w:lvl w:ilvl="0" w:tplc="BCCC5EE8">
      <w:start w:val="1"/>
      <w:numFmt w:val="upp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44C025B"/>
    <w:multiLevelType w:val="hybridMultilevel"/>
    <w:tmpl w:val="C71E4B3C"/>
    <w:lvl w:ilvl="0" w:tplc="EF92574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6D246A4"/>
    <w:multiLevelType w:val="hybridMultilevel"/>
    <w:tmpl w:val="847AE5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0BFD0BAF"/>
    <w:multiLevelType w:val="hybridMultilevel"/>
    <w:tmpl w:val="D72AECE4"/>
    <w:lvl w:ilvl="0" w:tplc="98044440">
      <w:start w:val="30"/>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0C710240"/>
    <w:multiLevelType w:val="hybridMultilevel"/>
    <w:tmpl w:val="4002D9A6"/>
    <w:lvl w:ilvl="0" w:tplc="2F9849B0">
      <w:start w:val="1"/>
      <w:numFmt w:val="lowerLetter"/>
      <w:lvlText w:val="(%1)"/>
      <w:lvlJc w:val="left"/>
      <w:pPr>
        <w:ind w:left="4876" w:hanging="360"/>
      </w:pPr>
      <w:rPr>
        <w:rFonts w:hint="default"/>
      </w:rPr>
    </w:lvl>
    <w:lvl w:ilvl="1" w:tplc="1C090019" w:tentative="1">
      <w:start w:val="1"/>
      <w:numFmt w:val="lowerLetter"/>
      <w:lvlText w:val="%2."/>
      <w:lvlJc w:val="left"/>
      <w:pPr>
        <w:ind w:left="5596" w:hanging="360"/>
      </w:pPr>
    </w:lvl>
    <w:lvl w:ilvl="2" w:tplc="1C09001B" w:tentative="1">
      <w:start w:val="1"/>
      <w:numFmt w:val="lowerRoman"/>
      <w:lvlText w:val="%3."/>
      <w:lvlJc w:val="right"/>
      <w:pPr>
        <w:ind w:left="6316" w:hanging="180"/>
      </w:pPr>
    </w:lvl>
    <w:lvl w:ilvl="3" w:tplc="1C09000F" w:tentative="1">
      <w:start w:val="1"/>
      <w:numFmt w:val="decimal"/>
      <w:lvlText w:val="%4."/>
      <w:lvlJc w:val="left"/>
      <w:pPr>
        <w:ind w:left="7036" w:hanging="360"/>
      </w:pPr>
    </w:lvl>
    <w:lvl w:ilvl="4" w:tplc="1C090019" w:tentative="1">
      <w:start w:val="1"/>
      <w:numFmt w:val="lowerLetter"/>
      <w:lvlText w:val="%5."/>
      <w:lvlJc w:val="left"/>
      <w:pPr>
        <w:ind w:left="7756" w:hanging="360"/>
      </w:pPr>
    </w:lvl>
    <w:lvl w:ilvl="5" w:tplc="1C09001B" w:tentative="1">
      <w:start w:val="1"/>
      <w:numFmt w:val="lowerRoman"/>
      <w:lvlText w:val="%6."/>
      <w:lvlJc w:val="right"/>
      <w:pPr>
        <w:ind w:left="8476" w:hanging="180"/>
      </w:pPr>
    </w:lvl>
    <w:lvl w:ilvl="6" w:tplc="1C09000F" w:tentative="1">
      <w:start w:val="1"/>
      <w:numFmt w:val="decimal"/>
      <w:lvlText w:val="%7."/>
      <w:lvlJc w:val="left"/>
      <w:pPr>
        <w:ind w:left="9196" w:hanging="360"/>
      </w:pPr>
    </w:lvl>
    <w:lvl w:ilvl="7" w:tplc="1C090019" w:tentative="1">
      <w:start w:val="1"/>
      <w:numFmt w:val="lowerLetter"/>
      <w:lvlText w:val="%8."/>
      <w:lvlJc w:val="left"/>
      <w:pPr>
        <w:ind w:left="9916" w:hanging="360"/>
      </w:pPr>
    </w:lvl>
    <w:lvl w:ilvl="8" w:tplc="1C09001B" w:tentative="1">
      <w:start w:val="1"/>
      <w:numFmt w:val="lowerRoman"/>
      <w:lvlText w:val="%9."/>
      <w:lvlJc w:val="right"/>
      <w:pPr>
        <w:ind w:left="10636" w:hanging="180"/>
      </w:pPr>
    </w:lvl>
  </w:abstractNum>
  <w:abstractNum w:abstractNumId="9" w15:restartNumberingAfterBreak="0">
    <w:nsid w:val="0CD45010"/>
    <w:multiLevelType w:val="hybridMultilevel"/>
    <w:tmpl w:val="94CCE16E"/>
    <w:lvl w:ilvl="0" w:tplc="1218697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0F847F0F"/>
    <w:multiLevelType w:val="hybridMultilevel"/>
    <w:tmpl w:val="E87ED934"/>
    <w:lvl w:ilvl="0" w:tplc="318298F6">
      <w:start w:val="1"/>
      <w:numFmt w:val="decimal"/>
      <w:lvlText w:val="%1."/>
      <w:lvlJc w:val="left"/>
      <w:pPr>
        <w:ind w:left="720" w:hanging="360"/>
      </w:pPr>
      <w:rPr>
        <w:rFonts w:hint="default"/>
        <w:b w:val="0"/>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BE303A"/>
    <w:multiLevelType w:val="hybridMultilevel"/>
    <w:tmpl w:val="F8CE98C0"/>
    <w:lvl w:ilvl="0" w:tplc="5CE2E1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21029AC"/>
    <w:multiLevelType w:val="hybridMultilevel"/>
    <w:tmpl w:val="5B1CA7D4"/>
    <w:lvl w:ilvl="0" w:tplc="C3B4736C">
      <w:start w:val="1"/>
      <w:numFmt w:val="lowerLetter"/>
      <w:lvlText w:val="(%1)"/>
      <w:lvlJc w:val="left"/>
      <w:pPr>
        <w:ind w:left="1931" w:hanging="360"/>
      </w:pPr>
      <w:rPr>
        <w:rFonts w:hint="default"/>
      </w:rPr>
    </w:lvl>
    <w:lvl w:ilvl="1" w:tplc="1C090019" w:tentative="1">
      <w:start w:val="1"/>
      <w:numFmt w:val="lowerLetter"/>
      <w:lvlText w:val="%2."/>
      <w:lvlJc w:val="left"/>
      <w:pPr>
        <w:ind w:left="2651" w:hanging="360"/>
      </w:pPr>
    </w:lvl>
    <w:lvl w:ilvl="2" w:tplc="1C09001B" w:tentative="1">
      <w:start w:val="1"/>
      <w:numFmt w:val="lowerRoman"/>
      <w:lvlText w:val="%3."/>
      <w:lvlJc w:val="right"/>
      <w:pPr>
        <w:ind w:left="3371" w:hanging="180"/>
      </w:pPr>
    </w:lvl>
    <w:lvl w:ilvl="3" w:tplc="1C09000F" w:tentative="1">
      <w:start w:val="1"/>
      <w:numFmt w:val="decimal"/>
      <w:lvlText w:val="%4."/>
      <w:lvlJc w:val="left"/>
      <w:pPr>
        <w:ind w:left="4091" w:hanging="360"/>
      </w:pPr>
    </w:lvl>
    <w:lvl w:ilvl="4" w:tplc="1C090019" w:tentative="1">
      <w:start w:val="1"/>
      <w:numFmt w:val="lowerLetter"/>
      <w:lvlText w:val="%5."/>
      <w:lvlJc w:val="left"/>
      <w:pPr>
        <w:ind w:left="4811" w:hanging="360"/>
      </w:pPr>
    </w:lvl>
    <w:lvl w:ilvl="5" w:tplc="1C09001B" w:tentative="1">
      <w:start w:val="1"/>
      <w:numFmt w:val="lowerRoman"/>
      <w:lvlText w:val="%6."/>
      <w:lvlJc w:val="right"/>
      <w:pPr>
        <w:ind w:left="5531" w:hanging="180"/>
      </w:pPr>
    </w:lvl>
    <w:lvl w:ilvl="6" w:tplc="1C09000F" w:tentative="1">
      <w:start w:val="1"/>
      <w:numFmt w:val="decimal"/>
      <w:lvlText w:val="%7."/>
      <w:lvlJc w:val="left"/>
      <w:pPr>
        <w:ind w:left="6251" w:hanging="360"/>
      </w:pPr>
    </w:lvl>
    <w:lvl w:ilvl="7" w:tplc="1C090019" w:tentative="1">
      <w:start w:val="1"/>
      <w:numFmt w:val="lowerLetter"/>
      <w:lvlText w:val="%8."/>
      <w:lvlJc w:val="left"/>
      <w:pPr>
        <w:ind w:left="6971" w:hanging="360"/>
      </w:pPr>
    </w:lvl>
    <w:lvl w:ilvl="8" w:tplc="1C09001B" w:tentative="1">
      <w:start w:val="1"/>
      <w:numFmt w:val="lowerRoman"/>
      <w:lvlText w:val="%9."/>
      <w:lvlJc w:val="right"/>
      <w:pPr>
        <w:ind w:left="7691" w:hanging="180"/>
      </w:pPr>
    </w:lvl>
  </w:abstractNum>
  <w:abstractNum w:abstractNumId="13" w15:restartNumberingAfterBreak="0">
    <w:nsid w:val="12272455"/>
    <w:multiLevelType w:val="hybridMultilevel"/>
    <w:tmpl w:val="A006B70A"/>
    <w:lvl w:ilvl="0" w:tplc="70BA3340">
      <w:start w:val="1"/>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 w15:restartNumberingAfterBreak="0">
    <w:nsid w:val="122B1F61"/>
    <w:multiLevelType w:val="hybridMultilevel"/>
    <w:tmpl w:val="A63262B8"/>
    <w:lvl w:ilvl="0" w:tplc="22546D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15964FE5"/>
    <w:multiLevelType w:val="hybridMultilevel"/>
    <w:tmpl w:val="0688CE7E"/>
    <w:lvl w:ilvl="0" w:tplc="C876E0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18AF25F7"/>
    <w:multiLevelType w:val="multilevel"/>
    <w:tmpl w:val="78ACC0D2"/>
    <w:lvl w:ilvl="0">
      <w:start w:val="44"/>
      <w:numFmt w:val="decimal"/>
      <w:lvlText w:val="%1"/>
      <w:lvlJc w:val="left"/>
      <w:pPr>
        <w:ind w:left="468" w:hanging="468"/>
      </w:pPr>
      <w:rPr>
        <w:rFonts w:eastAsia="Arial Unicode MS" w:hint="default"/>
      </w:rPr>
    </w:lvl>
    <w:lvl w:ilvl="1">
      <w:start w:val="1"/>
      <w:numFmt w:val="decimal"/>
      <w:lvlText w:val="%1.%2"/>
      <w:lvlJc w:val="left"/>
      <w:pPr>
        <w:ind w:left="828" w:hanging="468"/>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7" w15:restartNumberingAfterBreak="0">
    <w:nsid w:val="1A8D4148"/>
    <w:multiLevelType w:val="hybridMultilevel"/>
    <w:tmpl w:val="B268CA76"/>
    <w:lvl w:ilvl="0" w:tplc="12BAB9AC">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14E7897"/>
    <w:multiLevelType w:val="hybridMultilevel"/>
    <w:tmpl w:val="CCD8FE36"/>
    <w:lvl w:ilvl="0" w:tplc="2840A4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22AC4CC1"/>
    <w:multiLevelType w:val="hybridMultilevel"/>
    <w:tmpl w:val="3190E750"/>
    <w:lvl w:ilvl="0" w:tplc="1E0AEE4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3263185"/>
    <w:multiLevelType w:val="hybridMultilevel"/>
    <w:tmpl w:val="D3D2B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BB7C80"/>
    <w:multiLevelType w:val="hybridMultilevel"/>
    <w:tmpl w:val="5A5C11AC"/>
    <w:lvl w:ilvl="0" w:tplc="DB38997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2964280F"/>
    <w:multiLevelType w:val="hybridMultilevel"/>
    <w:tmpl w:val="31C81506"/>
    <w:lvl w:ilvl="0" w:tplc="D5B652B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554B3"/>
    <w:multiLevelType w:val="hybridMultilevel"/>
    <w:tmpl w:val="22A0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230CF1"/>
    <w:multiLevelType w:val="hybridMultilevel"/>
    <w:tmpl w:val="720A5754"/>
    <w:lvl w:ilvl="0" w:tplc="338025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31956BED"/>
    <w:multiLevelType w:val="hybridMultilevel"/>
    <w:tmpl w:val="63E010AA"/>
    <w:lvl w:ilvl="0" w:tplc="A394018E">
      <w:start w:val="1"/>
      <w:numFmt w:val="lowerLetter"/>
      <w:lvlText w:val="%1)"/>
      <w:lvlJc w:val="left"/>
      <w:pPr>
        <w:ind w:left="1211" w:hanging="360"/>
      </w:pPr>
      <w:rPr>
        <w:rFonts w:hint="default"/>
        <w:i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32F226F7"/>
    <w:multiLevelType w:val="multilevel"/>
    <w:tmpl w:val="48D4391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3434839"/>
    <w:multiLevelType w:val="hybridMultilevel"/>
    <w:tmpl w:val="18864E50"/>
    <w:lvl w:ilvl="0" w:tplc="5AB2F1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C4D1D97"/>
    <w:multiLevelType w:val="hybridMultilevel"/>
    <w:tmpl w:val="8064134E"/>
    <w:lvl w:ilvl="0" w:tplc="9DDEED6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3F9734C9"/>
    <w:multiLevelType w:val="hybridMultilevel"/>
    <w:tmpl w:val="35C2B270"/>
    <w:lvl w:ilvl="0" w:tplc="CC960E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40111FFD"/>
    <w:multiLevelType w:val="hybridMultilevel"/>
    <w:tmpl w:val="C0C49E64"/>
    <w:lvl w:ilvl="0" w:tplc="F8081504">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31" w15:restartNumberingAfterBreak="0">
    <w:nsid w:val="4BC45148"/>
    <w:multiLevelType w:val="hybridMultilevel"/>
    <w:tmpl w:val="1494CE68"/>
    <w:lvl w:ilvl="0" w:tplc="83FAB0FA">
      <w:start w:val="9"/>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51E44DCA"/>
    <w:multiLevelType w:val="hybridMultilevel"/>
    <w:tmpl w:val="21260A6C"/>
    <w:lvl w:ilvl="0" w:tplc="7590AD8A">
      <w:start w:val="1"/>
      <w:numFmt w:val="lowerLetter"/>
      <w:lvlText w:val="(%1)"/>
      <w:lvlJc w:val="left"/>
      <w:pPr>
        <w:ind w:left="804" w:hanging="44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7FA6954"/>
    <w:multiLevelType w:val="hybridMultilevel"/>
    <w:tmpl w:val="7242E994"/>
    <w:lvl w:ilvl="0" w:tplc="BB5419A0">
      <w:start w:val="1"/>
      <w:numFmt w:val="lowerLetter"/>
      <w:lvlText w:val="(%1)"/>
      <w:lvlJc w:val="left"/>
      <w:pPr>
        <w:ind w:left="1211" w:hanging="360"/>
      </w:pPr>
      <w:rPr>
        <w:rFonts w:eastAsia="Arial"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15:restartNumberingAfterBreak="0">
    <w:nsid w:val="5A1B0BEC"/>
    <w:multiLevelType w:val="hybridMultilevel"/>
    <w:tmpl w:val="25DCBCA8"/>
    <w:lvl w:ilvl="0" w:tplc="F802E5C4">
      <w:start w:val="1"/>
      <w:numFmt w:val="decimal"/>
      <w:lvlText w:val="(%1)"/>
      <w:lvlJc w:val="left"/>
      <w:pPr>
        <w:ind w:left="2913" w:hanging="360"/>
      </w:pPr>
      <w:rPr>
        <w:rFonts w:hint="default"/>
        <w:i/>
        <w:sz w:val="22"/>
      </w:rPr>
    </w:lvl>
    <w:lvl w:ilvl="1" w:tplc="1C090019" w:tentative="1">
      <w:start w:val="1"/>
      <w:numFmt w:val="lowerLetter"/>
      <w:lvlText w:val="%2."/>
      <w:lvlJc w:val="left"/>
      <w:pPr>
        <w:ind w:left="3633" w:hanging="360"/>
      </w:pPr>
    </w:lvl>
    <w:lvl w:ilvl="2" w:tplc="1C09001B" w:tentative="1">
      <w:start w:val="1"/>
      <w:numFmt w:val="lowerRoman"/>
      <w:lvlText w:val="%3."/>
      <w:lvlJc w:val="right"/>
      <w:pPr>
        <w:ind w:left="4353" w:hanging="180"/>
      </w:pPr>
    </w:lvl>
    <w:lvl w:ilvl="3" w:tplc="1C09000F" w:tentative="1">
      <w:start w:val="1"/>
      <w:numFmt w:val="decimal"/>
      <w:lvlText w:val="%4."/>
      <w:lvlJc w:val="left"/>
      <w:pPr>
        <w:ind w:left="5073" w:hanging="360"/>
      </w:pPr>
    </w:lvl>
    <w:lvl w:ilvl="4" w:tplc="1C090019" w:tentative="1">
      <w:start w:val="1"/>
      <w:numFmt w:val="lowerLetter"/>
      <w:lvlText w:val="%5."/>
      <w:lvlJc w:val="left"/>
      <w:pPr>
        <w:ind w:left="5793" w:hanging="360"/>
      </w:pPr>
    </w:lvl>
    <w:lvl w:ilvl="5" w:tplc="1C09001B" w:tentative="1">
      <w:start w:val="1"/>
      <w:numFmt w:val="lowerRoman"/>
      <w:lvlText w:val="%6."/>
      <w:lvlJc w:val="right"/>
      <w:pPr>
        <w:ind w:left="6513" w:hanging="180"/>
      </w:pPr>
    </w:lvl>
    <w:lvl w:ilvl="6" w:tplc="1C09000F" w:tentative="1">
      <w:start w:val="1"/>
      <w:numFmt w:val="decimal"/>
      <w:lvlText w:val="%7."/>
      <w:lvlJc w:val="left"/>
      <w:pPr>
        <w:ind w:left="7233" w:hanging="360"/>
      </w:pPr>
    </w:lvl>
    <w:lvl w:ilvl="7" w:tplc="1C090019" w:tentative="1">
      <w:start w:val="1"/>
      <w:numFmt w:val="lowerLetter"/>
      <w:lvlText w:val="%8."/>
      <w:lvlJc w:val="left"/>
      <w:pPr>
        <w:ind w:left="7953" w:hanging="360"/>
      </w:pPr>
    </w:lvl>
    <w:lvl w:ilvl="8" w:tplc="1C09001B" w:tentative="1">
      <w:start w:val="1"/>
      <w:numFmt w:val="lowerRoman"/>
      <w:lvlText w:val="%9."/>
      <w:lvlJc w:val="right"/>
      <w:pPr>
        <w:ind w:left="8673" w:hanging="180"/>
      </w:pPr>
    </w:lvl>
  </w:abstractNum>
  <w:abstractNum w:abstractNumId="35" w15:restartNumberingAfterBreak="0">
    <w:nsid w:val="5E3A2CE2"/>
    <w:multiLevelType w:val="multilevel"/>
    <w:tmpl w:val="3CD89EA4"/>
    <w:lvl w:ilvl="0">
      <w:start w:val="1"/>
      <w:numFmt w:val="decimal"/>
      <w:lvlText w:val="%1."/>
      <w:lvlJc w:val="left"/>
      <w:pPr>
        <w:ind w:left="1211" w:hanging="360"/>
      </w:pPr>
      <w:rPr>
        <w:rFonts w:hint="default"/>
      </w:rPr>
    </w:lvl>
    <w:lvl w:ilvl="1">
      <w:start w:val="5"/>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36" w15:restartNumberingAfterBreak="0">
    <w:nsid w:val="60881DDB"/>
    <w:multiLevelType w:val="hybridMultilevel"/>
    <w:tmpl w:val="AD34329A"/>
    <w:lvl w:ilvl="0" w:tplc="1CA0B17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9F81F3A"/>
    <w:multiLevelType w:val="hybridMultilevel"/>
    <w:tmpl w:val="3BF811AC"/>
    <w:lvl w:ilvl="0" w:tplc="6472E60E">
      <w:start w:val="1"/>
      <w:numFmt w:val="decimal"/>
      <w:lvlText w:val="(%1)"/>
      <w:lvlJc w:val="left"/>
      <w:pPr>
        <w:ind w:left="4156" w:hanging="360"/>
      </w:pPr>
      <w:rPr>
        <w:rFonts w:hint="default"/>
        <w:i/>
        <w:sz w:val="22"/>
        <w:szCs w:val="22"/>
      </w:rPr>
    </w:lvl>
    <w:lvl w:ilvl="1" w:tplc="1C090019" w:tentative="1">
      <w:start w:val="1"/>
      <w:numFmt w:val="lowerLetter"/>
      <w:lvlText w:val="%2."/>
      <w:lvlJc w:val="left"/>
      <w:pPr>
        <w:ind w:left="4876" w:hanging="360"/>
      </w:pPr>
    </w:lvl>
    <w:lvl w:ilvl="2" w:tplc="1C09001B" w:tentative="1">
      <w:start w:val="1"/>
      <w:numFmt w:val="lowerRoman"/>
      <w:lvlText w:val="%3."/>
      <w:lvlJc w:val="right"/>
      <w:pPr>
        <w:ind w:left="5596" w:hanging="180"/>
      </w:pPr>
    </w:lvl>
    <w:lvl w:ilvl="3" w:tplc="1C09000F" w:tentative="1">
      <w:start w:val="1"/>
      <w:numFmt w:val="decimal"/>
      <w:lvlText w:val="%4."/>
      <w:lvlJc w:val="left"/>
      <w:pPr>
        <w:ind w:left="6316" w:hanging="360"/>
      </w:pPr>
    </w:lvl>
    <w:lvl w:ilvl="4" w:tplc="1C090019" w:tentative="1">
      <w:start w:val="1"/>
      <w:numFmt w:val="lowerLetter"/>
      <w:lvlText w:val="%5."/>
      <w:lvlJc w:val="left"/>
      <w:pPr>
        <w:ind w:left="7036" w:hanging="360"/>
      </w:pPr>
    </w:lvl>
    <w:lvl w:ilvl="5" w:tplc="1C09001B" w:tentative="1">
      <w:start w:val="1"/>
      <w:numFmt w:val="lowerRoman"/>
      <w:lvlText w:val="%6."/>
      <w:lvlJc w:val="right"/>
      <w:pPr>
        <w:ind w:left="7756" w:hanging="180"/>
      </w:pPr>
    </w:lvl>
    <w:lvl w:ilvl="6" w:tplc="1C09000F" w:tentative="1">
      <w:start w:val="1"/>
      <w:numFmt w:val="decimal"/>
      <w:lvlText w:val="%7."/>
      <w:lvlJc w:val="left"/>
      <w:pPr>
        <w:ind w:left="8476" w:hanging="360"/>
      </w:pPr>
    </w:lvl>
    <w:lvl w:ilvl="7" w:tplc="1C090019" w:tentative="1">
      <w:start w:val="1"/>
      <w:numFmt w:val="lowerLetter"/>
      <w:lvlText w:val="%8."/>
      <w:lvlJc w:val="left"/>
      <w:pPr>
        <w:ind w:left="9196" w:hanging="360"/>
      </w:pPr>
    </w:lvl>
    <w:lvl w:ilvl="8" w:tplc="1C09001B" w:tentative="1">
      <w:start w:val="1"/>
      <w:numFmt w:val="lowerRoman"/>
      <w:lvlText w:val="%9."/>
      <w:lvlJc w:val="right"/>
      <w:pPr>
        <w:ind w:left="9916" w:hanging="180"/>
      </w:pPr>
    </w:lvl>
  </w:abstractNum>
  <w:abstractNum w:abstractNumId="38" w15:restartNumberingAfterBreak="0">
    <w:nsid w:val="6C2D3841"/>
    <w:multiLevelType w:val="hybridMultilevel"/>
    <w:tmpl w:val="BF48DE7A"/>
    <w:lvl w:ilvl="0" w:tplc="FF32EC1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6F37522D"/>
    <w:multiLevelType w:val="hybridMultilevel"/>
    <w:tmpl w:val="136EBE90"/>
    <w:lvl w:ilvl="0" w:tplc="8B34AB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3030300"/>
    <w:multiLevelType w:val="hybridMultilevel"/>
    <w:tmpl w:val="AA38DB16"/>
    <w:lvl w:ilvl="0" w:tplc="20F0F1B8">
      <w:start w:val="1"/>
      <w:numFmt w:val="lowerLetter"/>
      <w:lvlText w:val="(%1)"/>
      <w:lvlJc w:val="left"/>
      <w:pPr>
        <w:ind w:left="2513" w:hanging="360"/>
      </w:pPr>
      <w:rPr>
        <w:rFonts w:hint="default"/>
        <w:i/>
        <w:sz w:val="20"/>
      </w:rPr>
    </w:lvl>
    <w:lvl w:ilvl="1" w:tplc="1C090019" w:tentative="1">
      <w:start w:val="1"/>
      <w:numFmt w:val="lowerLetter"/>
      <w:lvlText w:val="%2."/>
      <w:lvlJc w:val="left"/>
      <w:pPr>
        <w:ind w:left="3233" w:hanging="360"/>
      </w:pPr>
    </w:lvl>
    <w:lvl w:ilvl="2" w:tplc="1C09001B" w:tentative="1">
      <w:start w:val="1"/>
      <w:numFmt w:val="lowerRoman"/>
      <w:lvlText w:val="%3."/>
      <w:lvlJc w:val="right"/>
      <w:pPr>
        <w:ind w:left="3953" w:hanging="180"/>
      </w:pPr>
    </w:lvl>
    <w:lvl w:ilvl="3" w:tplc="1C09000F" w:tentative="1">
      <w:start w:val="1"/>
      <w:numFmt w:val="decimal"/>
      <w:lvlText w:val="%4."/>
      <w:lvlJc w:val="left"/>
      <w:pPr>
        <w:ind w:left="4673" w:hanging="360"/>
      </w:pPr>
    </w:lvl>
    <w:lvl w:ilvl="4" w:tplc="1C090019" w:tentative="1">
      <w:start w:val="1"/>
      <w:numFmt w:val="lowerLetter"/>
      <w:lvlText w:val="%5."/>
      <w:lvlJc w:val="left"/>
      <w:pPr>
        <w:ind w:left="5393" w:hanging="360"/>
      </w:pPr>
    </w:lvl>
    <w:lvl w:ilvl="5" w:tplc="1C09001B" w:tentative="1">
      <w:start w:val="1"/>
      <w:numFmt w:val="lowerRoman"/>
      <w:lvlText w:val="%6."/>
      <w:lvlJc w:val="right"/>
      <w:pPr>
        <w:ind w:left="6113" w:hanging="180"/>
      </w:pPr>
    </w:lvl>
    <w:lvl w:ilvl="6" w:tplc="1C09000F" w:tentative="1">
      <w:start w:val="1"/>
      <w:numFmt w:val="decimal"/>
      <w:lvlText w:val="%7."/>
      <w:lvlJc w:val="left"/>
      <w:pPr>
        <w:ind w:left="6833" w:hanging="360"/>
      </w:pPr>
    </w:lvl>
    <w:lvl w:ilvl="7" w:tplc="1C090019" w:tentative="1">
      <w:start w:val="1"/>
      <w:numFmt w:val="lowerLetter"/>
      <w:lvlText w:val="%8."/>
      <w:lvlJc w:val="left"/>
      <w:pPr>
        <w:ind w:left="7553" w:hanging="360"/>
      </w:pPr>
    </w:lvl>
    <w:lvl w:ilvl="8" w:tplc="1C09001B" w:tentative="1">
      <w:start w:val="1"/>
      <w:numFmt w:val="lowerRoman"/>
      <w:lvlText w:val="%9."/>
      <w:lvlJc w:val="right"/>
      <w:pPr>
        <w:ind w:left="8273" w:hanging="180"/>
      </w:pPr>
    </w:lvl>
  </w:abstractNum>
  <w:abstractNum w:abstractNumId="41" w15:restartNumberingAfterBreak="0">
    <w:nsid w:val="75A046A9"/>
    <w:multiLevelType w:val="hybridMultilevel"/>
    <w:tmpl w:val="1728A54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61B421D"/>
    <w:multiLevelType w:val="multilevel"/>
    <w:tmpl w:val="46B62B04"/>
    <w:lvl w:ilvl="0">
      <w:start w:val="1"/>
      <w:numFmt w:val="decimal"/>
      <w:lvlText w:val="[%1]"/>
      <w:lvlJc w:val="left"/>
      <w:pPr>
        <w:tabs>
          <w:tab w:val="num" w:pos="851"/>
        </w:tabs>
        <w:ind w:left="851" w:hanging="851"/>
      </w:pPr>
      <w:rPr>
        <w:rFonts w:hint="default"/>
        <w:b w:val="0"/>
        <w:i w:val="0"/>
        <w:color w:val="auto"/>
      </w:rPr>
    </w:lvl>
    <w:lvl w:ilvl="1">
      <w:start w:val="1"/>
      <w:numFmt w:val="decimal"/>
      <w:lvlText w:val="%1.%2"/>
      <w:lvlJc w:val="left"/>
      <w:pPr>
        <w:tabs>
          <w:tab w:val="num" w:pos="1701"/>
        </w:tabs>
        <w:ind w:left="1701" w:hanging="850"/>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BA48DE"/>
    <w:multiLevelType w:val="hybridMultilevel"/>
    <w:tmpl w:val="7AEE7954"/>
    <w:lvl w:ilvl="0" w:tplc="084ED4BC">
      <w:start w:val="23"/>
      <w:numFmt w:val="decimal"/>
      <w:lvlText w:val="[%1]"/>
      <w:lvlJc w:val="left"/>
      <w:pPr>
        <w:ind w:left="113" w:hanging="369"/>
      </w:pPr>
      <w:rPr>
        <w:rFonts w:hint="default"/>
        <w:w w:val="101"/>
      </w:rPr>
    </w:lvl>
    <w:lvl w:ilvl="1" w:tplc="ACA232EC">
      <w:start w:val="1"/>
      <w:numFmt w:val="lowerLetter"/>
      <w:lvlText w:val="(%2)"/>
      <w:lvlJc w:val="left"/>
      <w:pPr>
        <w:ind w:left="1003" w:hanging="352"/>
      </w:pPr>
      <w:rPr>
        <w:rFonts w:ascii="Arial" w:eastAsia="Arial" w:hAnsi="Arial" w:cs="Arial" w:hint="default"/>
        <w:b w:val="0"/>
        <w:bCs w:val="0"/>
        <w:i w:val="0"/>
        <w:iCs w:val="0"/>
        <w:color w:val="242121"/>
        <w:w w:val="101"/>
        <w:sz w:val="18"/>
        <w:szCs w:val="18"/>
      </w:rPr>
    </w:lvl>
    <w:lvl w:ilvl="2" w:tplc="ECB20260">
      <w:numFmt w:val="bullet"/>
      <w:lvlText w:val="•"/>
      <w:lvlJc w:val="left"/>
      <w:pPr>
        <w:ind w:left="1000" w:hanging="352"/>
      </w:pPr>
      <w:rPr>
        <w:rFonts w:hint="default"/>
      </w:rPr>
    </w:lvl>
    <w:lvl w:ilvl="3" w:tplc="812CD214">
      <w:numFmt w:val="bullet"/>
      <w:lvlText w:val="•"/>
      <w:lvlJc w:val="left"/>
      <w:pPr>
        <w:ind w:left="2202" w:hanging="352"/>
      </w:pPr>
      <w:rPr>
        <w:rFonts w:hint="default"/>
      </w:rPr>
    </w:lvl>
    <w:lvl w:ilvl="4" w:tplc="ECB47BBE">
      <w:numFmt w:val="bullet"/>
      <w:lvlText w:val="•"/>
      <w:lvlJc w:val="left"/>
      <w:pPr>
        <w:ind w:left="3405" w:hanging="352"/>
      </w:pPr>
      <w:rPr>
        <w:rFonts w:hint="default"/>
      </w:rPr>
    </w:lvl>
    <w:lvl w:ilvl="5" w:tplc="B94AD15E">
      <w:numFmt w:val="bullet"/>
      <w:lvlText w:val="•"/>
      <w:lvlJc w:val="left"/>
      <w:pPr>
        <w:ind w:left="4607" w:hanging="352"/>
      </w:pPr>
      <w:rPr>
        <w:rFonts w:hint="default"/>
      </w:rPr>
    </w:lvl>
    <w:lvl w:ilvl="6" w:tplc="81306D48">
      <w:numFmt w:val="bullet"/>
      <w:lvlText w:val="•"/>
      <w:lvlJc w:val="left"/>
      <w:pPr>
        <w:ind w:left="5810" w:hanging="352"/>
      </w:pPr>
      <w:rPr>
        <w:rFonts w:hint="default"/>
      </w:rPr>
    </w:lvl>
    <w:lvl w:ilvl="7" w:tplc="F7B8FAA4">
      <w:numFmt w:val="bullet"/>
      <w:lvlText w:val="•"/>
      <w:lvlJc w:val="left"/>
      <w:pPr>
        <w:ind w:left="7012" w:hanging="352"/>
      </w:pPr>
      <w:rPr>
        <w:rFonts w:hint="default"/>
      </w:rPr>
    </w:lvl>
    <w:lvl w:ilvl="8" w:tplc="F6746190">
      <w:numFmt w:val="bullet"/>
      <w:lvlText w:val="•"/>
      <w:lvlJc w:val="left"/>
      <w:pPr>
        <w:ind w:left="8215" w:hanging="352"/>
      </w:pPr>
      <w:rPr>
        <w:rFonts w:hint="default"/>
      </w:rPr>
    </w:lvl>
  </w:abstractNum>
  <w:abstractNum w:abstractNumId="44" w15:restartNumberingAfterBreak="0">
    <w:nsid w:val="798A0823"/>
    <w:multiLevelType w:val="multilevel"/>
    <w:tmpl w:val="943433D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39"/>
  </w:num>
  <w:num w:numId="5">
    <w:abstractNumId w:val="26"/>
  </w:num>
  <w:num w:numId="6">
    <w:abstractNumId w:val="15"/>
  </w:num>
  <w:num w:numId="7">
    <w:abstractNumId w:val="11"/>
  </w:num>
  <w:num w:numId="8">
    <w:abstractNumId w:val="44"/>
  </w:num>
  <w:num w:numId="9">
    <w:abstractNumId w:val="19"/>
  </w:num>
  <w:num w:numId="10">
    <w:abstractNumId w:val="42"/>
  </w:num>
  <w:num w:numId="11">
    <w:abstractNumId w:val="41"/>
  </w:num>
  <w:num w:numId="12">
    <w:abstractNumId w:val="24"/>
  </w:num>
  <w:num w:numId="13">
    <w:abstractNumId w:val="1"/>
  </w:num>
  <w:num w:numId="14">
    <w:abstractNumId w:val="28"/>
  </w:num>
  <w:num w:numId="15">
    <w:abstractNumId w:val="35"/>
  </w:num>
  <w:num w:numId="16">
    <w:abstractNumId w:val="18"/>
  </w:num>
  <w:num w:numId="17">
    <w:abstractNumId w:val="31"/>
  </w:num>
  <w:num w:numId="18">
    <w:abstractNumId w:val="10"/>
  </w:num>
  <w:num w:numId="19">
    <w:abstractNumId w:val="6"/>
  </w:num>
  <w:num w:numId="20">
    <w:abstractNumId w:val="23"/>
  </w:num>
  <w:num w:numId="21">
    <w:abstractNumId w:val="9"/>
  </w:num>
  <w:num w:numId="22">
    <w:abstractNumId w:val="16"/>
  </w:num>
  <w:num w:numId="23">
    <w:abstractNumId w:val="20"/>
  </w:num>
  <w:num w:numId="24">
    <w:abstractNumId w:val="4"/>
  </w:num>
  <w:num w:numId="25">
    <w:abstractNumId w:val="40"/>
  </w:num>
  <w:num w:numId="26">
    <w:abstractNumId w:val="29"/>
  </w:num>
  <w:num w:numId="27">
    <w:abstractNumId w:val="27"/>
  </w:num>
  <w:num w:numId="28">
    <w:abstractNumId w:val="38"/>
  </w:num>
  <w:num w:numId="29">
    <w:abstractNumId w:val="36"/>
  </w:num>
  <w:num w:numId="30">
    <w:abstractNumId w:val="30"/>
  </w:num>
  <w:num w:numId="31">
    <w:abstractNumId w:val="7"/>
  </w:num>
  <w:num w:numId="32">
    <w:abstractNumId w:val="13"/>
  </w:num>
  <w:num w:numId="33">
    <w:abstractNumId w:val="12"/>
  </w:num>
  <w:num w:numId="34">
    <w:abstractNumId w:val="0"/>
  </w:num>
  <w:num w:numId="35">
    <w:abstractNumId w:val="37"/>
  </w:num>
  <w:num w:numId="36">
    <w:abstractNumId w:val="8"/>
  </w:num>
  <w:num w:numId="37">
    <w:abstractNumId w:val="21"/>
  </w:num>
  <w:num w:numId="38">
    <w:abstractNumId w:val="34"/>
  </w:num>
  <w:num w:numId="39">
    <w:abstractNumId w:val="17"/>
  </w:num>
  <w:num w:numId="40">
    <w:abstractNumId w:val="33"/>
  </w:num>
  <w:num w:numId="41">
    <w:abstractNumId w:val="3"/>
  </w:num>
  <w:num w:numId="42">
    <w:abstractNumId w:val="14"/>
  </w:num>
  <w:num w:numId="43">
    <w:abstractNumId w:val="25"/>
  </w:num>
  <w:num w:numId="44">
    <w:abstractNumId w:val="43"/>
  </w:num>
  <w:num w:numId="45">
    <w:abstractNumId w:val="2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41"/>
    <w:rsid w:val="00000F51"/>
    <w:rsid w:val="0000128C"/>
    <w:rsid w:val="00001438"/>
    <w:rsid w:val="0000284F"/>
    <w:rsid w:val="00003D6F"/>
    <w:rsid w:val="00004566"/>
    <w:rsid w:val="0000479B"/>
    <w:rsid w:val="00005A81"/>
    <w:rsid w:val="00005AC1"/>
    <w:rsid w:val="00005FBB"/>
    <w:rsid w:val="0000610B"/>
    <w:rsid w:val="00006922"/>
    <w:rsid w:val="00006B36"/>
    <w:rsid w:val="00010759"/>
    <w:rsid w:val="00010816"/>
    <w:rsid w:val="00010C65"/>
    <w:rsid w:val="00011A52"/>
    <w:rsid w:val="00011B1C"/>
    <w:rsid w:val="00012187"/>
    <w:rsid w:val="00012CEE"/>
    <w:rsid w:val="00013055"/>
    <w:rsid w:val="00013339"/>
    <w:rsid w:val="000134CD"/>
    <w:rsid w:val="000134FF"/>
    <w:rsid w:val="00013EF7"/>
    <w:rsid w:val="00014E21"/>
    <w:rsid w:val="000152BB"/>
    <w:rsid w:val="00015E13"/>
    <w:rsid w:val="000166D6"/>
    <w:rsid w:val="00017D7B"/>
    <w:rsid w:val="00017DDF"/>
    <w:rsid w:val="000201A4"/>
    <w:rsid w:val="00020349"/>
    <w:rsid w:val="0002073B"/>
    <w:rsid w:val="00021699"/>
    <w:rsid w:val="00021ADD"/>
    <w:rsid w:val="00022594"/>
    <w:rsid w:val="0002276B"/>
    <w:rsid w:val="00022A68"/>
    <w:rsid w:val="00023D40"/>
    <w:rsid w:val="00023E10"/>
    <w:rsid w:val="00024462"/>
    <w:rsid w:val="00024AAA"/>
    <w:rsid w:val="00024C75"/>
    <w:rsid w:val="00025E18"/>
    <w:rsid w:val="0002769A"/>
    <w:rsid w:val="00027AFF"/>
    <w:rsid w:val="00030AC1"/>
    <w:rsid w:val="00031248"/>
    <w:rsid w:val="0003161C"/>
    <w:rsid w:val="0003174F"/>
    <w:rsid w:val="0003192F"/>
    <w:rsid w:val="00032A35"/>
    <w:rsid w:val="000338E3"/>
    <w:rsid w:val="0003495F"/>
    <w:rsid w:val="00034B79"/>
    <w:rsid w:val="000356EF"/>
    <w:rsid w:val="00035901"/>
    <w:rsid w:val="00035A19"/>
    <w:rsid w:val="000366CB"/>
    <w:rsid w:val="0003758A"/>
    <w:rsid w:val="00040CD6"/>
    <w:rsid w:val="00041289"/>
    <w:rsid w:val="00041BE1"/>
    <w:rsid w:val="00043239"/>
    <w:rsid w:val="00043438"/>
    <w:rsid w:val="000447F3"/>
    <w:rsid w:val="00044D31"/>
    <w:rsid w:val="000467EE"/>
    <w:rsid w:val="000468FE"/>
    <w:rsid w:val="000479AB"/>
    <w:rsid w:val="00050127"/>
    <w:rsid w:val="00050614"/>
    <w:rsid w:val="00050C79"/>
    <w:rsid w:val="000518D0"/>
    <w:rsid w:val="00051DC5"/>
    <w:rsid w:val="00051F08"/>
    <w:rsid w:val="000529E8"/>
    <w:rsid w:val="00052FB0"/>
    <w:rsid w:val="00054128"/>
    <w:rsid w:val="000550DA"/>
    <w:rsid w:val="00055401"/>
    <w:rsid w:val="000560FD"/>
    <w:rsid w:val="00057874"/>
    <w:rsid w:val="00057C41"/>
    <w:rsid w:val="00057C67"/>
    <w:rsid w:val="0006089E"/>
    <w:rsid w:val="00060AA2"/>
    <w:rsid w:val="00061004"/>
    <w:rsid w:val="000614A9"/>
    <w:rsid w:val="00061CF8"/>
    <w:rsid w:val="00062B99"/>
    <w:rsid w:val="000633C8"/>
    <w:rsid w:val="000643EE"/>
    <w:rsid w:val="0006518F"/>
    <w:rsid w:val="0006605F"/>
    <w:rsid w:val="00066178"/>
    <w:rsid w:val="0006624B"/>
    <w:rsid w:val="000663A9"/>
    <w:rsid w:val="000665CD"/>
    <w:rsid w:val="00066B11"/>
    <w:rsid w:val="00066B39"/>
    <w:rsid w:val="000708AB"/>
    <w:rsid w:val="00070981"/>
    <w:rsid w:val="00070BE2"/>
    <w:rsid w:val="000716F1"/>
    <w:rsid w:val="00071BB7"/>
    <w:rsid w:val="00071BC2"/>
    <w:rsid w:val="00073858"/>
    <w:rsid w:val="00073F88"/>
    <w:rsid w:val="00074909"/>
    <w:rsid w:val="0007590E"/>
    <w:rsid w:val="0007621C"/>
    <w:rsid w:val="000763F4"/>
    <w:rsid w:val="00076A7B"/>
    <w:rsid w:val="00077286"/>
    <w:rsid w:val="000776DE"/>
    <w:rsid w:val="000778EE"/>
    <w:rsid w:val="000779C1"/>
    <w:rsid w:val="000779CA"/>
    <w:rsid w:val="00080A17"/>
    <w:rsid w:val="00080C67"/>
    <w:rsid w:val="000826B7"/>
    <w:rsid w:val="00082A68"/>
    <w:rsid w:val="00083D81"/>
    <w:rsid w:val="00084137"/>
    <w:rsid w:val="000844EE"/>
    <w:rsid w:val="00085055"/>
    <w:rsid w:val="000854F6"/>
    <w:rsid w:val="000864AE"/>
    <w:rsid w:val="000864D4"/>
    <w:rsid w:val="00086973"/>
    <w:rsid w:val="000906D5"/>
    <w:rsid w:val="00091C08"/>
    <w:rsid w:val="00091C3C"/>
    <w:rsid w:val="000927A6"/>
    <w:rsid w:val="00093584"/>
    <w:rsid w:val="00093719"/>
    <w:rsid w:val="00093872"/>
    <w:rsid w:val="00093926"/>
    <w:rsid w:val="00093E83"/>
    <w:rsid w:val="00094749"/>
    <w:rsid w:val="00094E57"/>
    <w:rsid w:val="000953B8"/>
    <w:rsid w:val="0009692C"/>
    <w:rsid w:val="0009764E"/>
    <w:rsid w:val="00097782"/>
    <w:rsid w:val="00097AC9"/>
    <w:rsid w:val="00097C12"/>
    <w:rsid w:val="000A010B"/>
    <w:rsid w:val="000A0795"/>
    <w:rsid w:val="000A0C1F"/>
    <w:rsid w:val="000A15B7"/>
    <w:rsid w:val="000A1757"/>
    <w:rsid w:val="000A1C87"/>
    <w:rsid w:val="000A1D36"/>
    <w:rsid w:val="000A263F"/>
    <w:rsid w:val="000A2A01"/>
    <w:rsid w:val="000A2AE9"/>
    <w:rsid w:val="000A484C"/>
    <w:rsid w:val="000A60C9"/>
    <w:rsid w:val="000B0014"/>
    <w:rsid w:val="000B1063"/>
    <w:rsid w:val="000B11B2"/>
    <w:rsid w:val="000B2248"/>
    <w:rsid w:val="000B2BDB"/>
    <w:rsid w:val="000B343F"/>
    <w:rsid w:val="000B39EC"/>
    <w:rsid w:val="000B4586"/>
    <w:rsid w:val="000B4650"/>
    <w:rsid w:val="000B4719"/>
    <w:rsid w:val="000B4D89"/>
    <w:rsid w:val="000B4EF2"/>
    <w:rsid w:val="000B5487"/>
    <w:rsid w:val="000B5B36"/>
    <w:rsid w:val="000B5D9F"/>
    <w:rsid w:val="000B5FF5"/>
    <w:rsid w:val="000B617E"/>
    <w:rsid w:val="000B6568"/>
    <w:rsid w:val="000B7B40"/>
    <w:rsid w:val="000C05D9"/>
    <w:rsid w:val="000C05DE"/>
    <w:rsid w:val="000C0E59"/>
    <w:rsid w:val="000C1403"/>
    <w:rsid w:val="000C1BAE"/>
    <w:rsid w:val="000C2689"/>
    <w:rsid w:val="000C2856"/>
    <w:rsid w:val="000C29A5"/>
    <w:rsid w:val="000C3446"/>
    <w:rsid w:val="000C344B"/>
    <w:rsid w:val="000C3A20"/>
    <w:rsid w:val="000C3DAB"/>
    <w:rsid w:val="000C408B"/>
    <w:rsid w:val="000C420A"/>
    <w:rsid w:val="000C48A7"/>
    <w:rsid w:val="000C499B"/>
    <w:rsid w:val="000C4B7C"/>
    <w:rsid w:val="000C4C53"/>
    <w:rsid w:val="000C4F52"/>
    <w:rsid w:val="000C53A5"/>
    <w:rsid w:val="000C545E"/>
    <w:rsid w:val="000C59EF"/>
    <w:rsid w:val="000C69AD"/>
    <w:rsid w:val="000C6E45"/>
    <w:rsid w:val="000C6FB8"/>
    <w:rsid w:val="000C74B3"/>
    <w:rsid w:val="000C7C16"/>
    <w:rsid w:val="000C7C98"/>
    <w:rsid w:val="000C7D7F"/>
    <w:rsid w:val="000C7F37"/>
    <w:rsid w:val="000C7FC6"/>
    <w:rsid w:val="000D0543"/>
    <w:rsid w:val="000D0A4C"/>
    <w:rsid w:val="000D0B64"/>
    <w:rsid w:val="000D0C8C"/>
    <w:rsid w:val="000D1612"/>
    <w:rsid w:val="000D163B"/>
    <w:rsid w:val="000D256B"/>
    <w:rsid w:val="000D2827"/>
    <w:rsid w:val="000D2E5C"/>
    <w:rsid w:val="000D2F91"/>
    <w:rsid w:val="000D466A"/>
    <w:rsid w:val="000D60ED"/>
    <w:rsid w:val="000D614A"/>
    <w:rsid w:val="000D6DEA"/>
    <w:rsid w:val="000D72F6"/>
    <w:rsid w:val="000D78F9"/>
    <w:rsid w:val="000E0E8E"/>
    <w:rsid w:val="000E0FCC"/>
    <w:rsid w:val="000E151D"/>
    <w:rsid w:val="000E1618"/>
    <w:rsid w:val="000E1672"/>
    <w:rsid w:val="000E18BA"/>
    <w:rsid w:val="000E2482"/>
    <w:rsid w:val="000E3293"/>
    <w:rsid w:val="000E3578"/>
    <w:rsid w:val="000E3AD6"/>
    <w:rsid w:val="000E4074"/>
    <w:rsid w:val="000E417C"/>
    <w:rsid w:val="000E46BE"/>
    <w:rsid w:val="000E49B2"/>
    <w:rsid w:val="000E5469"/>
    <w:rsid w:val="000E5C26"/>
    <w:rsid w:val="000E674B"/>
    <w:rsid w:val="000E6CBA"/>
    <w:rsid w:val="000E730D"/>
    <w:rsid w:val="000E7380"/>
    <w:rsid w:val="000E78F7"/>
    <w:rsid w:val="000F08B1"/>
    <w:rsid w:val="000F24DA"/>
    <w:rsid w:val="000F2A8E"/>
    <w:rsid w:val="000F2B4C"/>
    <w:rsid w:val="000F2CA7"/>
    <w:rsid w:val="000F3A1F"/>
    <w:rsid w:val="000F436F"/>
    <w:rsid w:val="000F4A85"/>
    <w:rsid w:val="000F4DC8"/>
    <w:rsid w:val="000F4DE8"/>
    <w:rsid w:val="000F5392"/>
    <w:rsid w:val="000F5457"/>
    <w:rsid w:val="000F747D"/>
    <w:rsid w:val="001007F6"/>
    <w:rsid w:val="00101422"/>
    <w:rsid w:val="001014AC"/>
    <w:rsid w:val="001018A5"/>
    <w:rsid w:val="00101BAB"/>
    <w:rsid w:val="00102593"/>
    <w:rsid w:val="00102C83"/>
    <w:rsid w:val="00102DEB"/>
    <w:rsid w:val="001046A2"/>
    <w:rsid w:val="0010482B"/>
    <w:rsid w:val="00104A99"/>
    <w:rsid w:val="00105010"/>
    <w:rsid w:val="001053CF"/>
    <w:rsid w:val="00105AC5"/>
    <w:rsid w:val="00105F34"/>
    <w:rsid w:val="00106896"/>
    <w:rsid w:val="00106AD7"/>
    <w:rsid w:val="00106FAF"/>
    <w:rsid w:val="00110033"/>
    <w:rsid w:val="00110043"/>
    <w:rsid w:val="00110412"/>
    <w:rsid w:val="001108D1"/>
    <w:rsid w:val="0011138F"/>
    <w:rsid w:val="00111728"/>
    <w:rsid w:val="00111AF6"/>
    <w:rsid w:val="00111DFB"/>
    <w:rsid w:val="00112906"/>
    <w:rsid w:val="00113CCE"/>
    <w:rsid w:val="00115689"/>
    <w:rsid w:val="001157FA"/>
    <w:rsid w:val="00115E8F"/>
    <w:rsid w:val="0011605A"/>
    <w:rsid w:val="00116B9A"/>
    <w:rsid w:val="00116C10"/>
    <w:rsid w:val="00117B75"/>
    <w:rsid w:val="00117D15"/>
    <w:rsid w:val="00117F2C"/>
    <w:rsid w:val="0012087A"/>
    <w:rsid w:val="00120A99"/>
    <w:rsid w:val="00121177"/>
    <w:rsid w:val="0012156A"/>
    <w:rsid w:val="0012186D"/>
    <w:rsid w:val="00121941"/>
    <w:rsid w:val="00121AD7"/>
    <w:rsid w:val="00121D69"/>
    <w:rsid w:val="00122111"/>
    <w:rsid w:val="001228AC"/>
    <w:rsid w:val="001233A9"/>
    <w:rsid w:val="0012445B"/>
    <w:rsid w:val="00124EEC"/>
    <w:rsid w:val="001251A1"/>
    <w:rsid w:val="001251C4"/>
    <w:rsid w:val="0012604F"/>
    <w:rsid w:val="0012637F"/>
    <w:rsid w:val="00126D9C"/>
    <w:rsid w:val="001272B9"/>
    <w:rsid w:val="00127406"/>
    <w:rsid w:val="00127443"/>
    <w:rsid w:val="001277FA"/>
    <w:rsid w:val="00127858"/>
    <w:rsid w:val="00130FE6"/>
    <w:rsid w:val="00131621"/>
    <w:rsid w:val="00131C82"/>
    <w:rsid w:val="00133013"/>
    <w:rsid w:val="001333AC"/>
    <w:rsid w:val="00133471"/>
    <w:rsid w:val="00133755"/>
    <w:rsid w:val="001340DE"/>
    <w:rsid w:val="001345CF"/>
    <w:rsid w:val="0013519A"/>
    <w:rsid w:val="001352F3"/>
    <w:rsid w:val="00135FD4"/>
    <w:rsid w:val="0013640A"/>
    <w:rsid w:val="0013665D"/>
    <w:rsid w:val="00136E23"/>
    <w:rsid w:val="001372EC"/>
    <w:rsid w:val="001373E6"/>
    <w:rsid w:val="00137594"/>
    <w:rsid w:val="00137F83"/>
    <w:rsid w:val="00140817"/>
    <w:rsid w:val="00140A9A"/>
    <w:rsid w:val="00141547"/>
    <w:rsid w:val="001415E0"/>
    <w:rsid w:val="00142799"/>
    <w:rsid w:val="00142C0A"/>
    <w:rsid w:val="001438B3"/>
    <w:rsid w:val="00143A5C"/>
    <w:rsid w:val="00143E2C"/>
    <w:rsid w:val="00144086"/>
    <w:rsid w:val="00144779"/>
    <w:rsid w:val="00145837"/>
    <w:rsid w:val="00145FBD"/>
    <w:rsid w:val="0014627F"/>
    <w:rsid w:val="00146FBC"/>
    <w:rsid w:val="00147C96"/>
    <w:rsid w:val="00150876"/>
    <w:rsid w:val="0015093B"/>
    <w:rsid w:val="001512AC"/>
    <w:rsid w:val="001514EC"/>
    <w:rsid w:val="001516AA"/>
    <w:rsid w:val="001517C9"/>
    <w:rsid w:val="00151DF0"/>
    <w:rsid w:val="00152894"/>
    <w:rsid w:val="00152E66"/>
    <w:rsid w:val="0015449C"/>
    <w:rsid w:val="00155647"/>
    <w:rsid w:val="001562AF"/>
    <w:rsid w:val="001565BE"/>
    <w:rsid w:val="00156D68"/>
    <w:rsid w:val="00156F28"/>
    <w:rsid w:val="001570E8"/>
    <w:rsid w:val="0015720F"/>
    <w:rsid w:val="00157DF0"/>
    <w:rsid w:val="0016078E"/>
    <w:rsid w:val="00161625"/>
    <w:rsid w:val="0016169C"/>
    <w:rsid w:val="00161729"/>
    <w:rsid w:val="001630EB"/>
    <w:rsid w:val="00163C64"/>
    <w:rsid w:val="00164E48"/>
    <w:rsid w:val="00165510"/>
    <w:rsid w:val="0016555D"/>
    <w:rsid w:val="00165FA3"/>
    <w:rsid w:val="001665CC"/>
    <w:rsid w:val="00166F57"/>
    <w:rsid w:val="00170189"/>
    <w:rsid w:val="00171617"/>
    <w:rsid w:val="0017191C"/>
    <w:rsid w:val="00171BBE"/>
    <w:rsid w:val="00173168"/>
    <w:rsid w:val="0017316A"/>
    <w:rsid w:val="0017337B"/>
    <w:rsid w:val="00173ACD"/>
    <w:rsid w:val="00173DBB"/>
    <w:rsid w:val="00173F9E"/>
    <w:rsid w:val="00174885"/>
    <w:rsid w:val="001749A1"/>
    <w:rsid w:val="00176A46"/>
    <w:rsid w:val="00176ABA"/>
    <w:rsid w:val="001771C0"/>
    <w:rsid w:val="00177C30"/>
    <w:rsid w:val="00177EA2"/>
    <w:rsid w:val="001804F8"/>
    <w:rsid w:val="001805F7"/>
    <w:rsid w:val="00180BD7"/>
    <w:rsid w:val="001810C9"/>
    <w:rsid w:val="00181C86"/>
    <w:rsid w:val="00181E5F"/>
    <w:rsid w:val="0018265F"/>
    <w:rsid w:val="001828BE"/>
    <w:rsid w:val="00182A5B"/>
    <w:rsid w:val="00182AF8"/>
    <w:rsid w:val="00182C3E"/>
    <w:rsid w:val="001831A7"/>
    <w:rsid w:val="00183364"/>
    <w:rsid w:val="0018343D"/>
    <w:rsid w:val="00183563"/>
    <w:rsid w:val="00183F24"/>
    <w:rsid w:val="00183F85"/>
    <w:rsid w:val="00185553"/>
    <w:rsid w:val="00185688"/>
    <w:rsid w:val="00185711"/>
    <w:rsid w:val="0018595A"/>
    <w:rsid w:val="0018661D"/>
    <w:rsid w:val="00186686"/>
    <w:rsid w:val="001866A9"/>
    <w:rsid w:val="001869A0"/>
    <w:rsid w:val="00186EF4"/>
    <w:rsid w:val="00186F7D"/>
    <w:rsid w:val="001873BE"/>
    <w:rsid w:val="0018780D"/>
    <w:rsid w:val="00190148"/>
    <w:rsid w:val="0019050B"/>
    <w:rsid w:val="00190868"/>
    <w:rsid w:val="00190B29"/>
    <w:rsid w:val="00190C8A"/>
    <w:rsid w:val="00191AC1"/>
    <w:rsid w:val="00191B55"/>
    <w:rsid w:val="001923F6"/>
    <w:rsid w:val="00192CC8"/>
    <w:rsid w:val="00192FD3"/>
    <w:rsid w:val="001937D5"/>
    <w:rsid w:val="00193B56"/>
    <w:rsid w:val="00193D00"/>
    <w:rsid w:val="00193F57"/>
    <w:rsid w:val="0019464E"/>
    <w:rsid w:val="00195FF4"/>
    <w:rsid w:val="00196AC4"/>
    <w:rsid w:val="0019722F"/>
    <w:rsid w:val="001972B9"/>
    <w:rsid w:val="00197781"/>
    <w:rsid w:val="001978BA"/>
    <w:rsid w:val="00197F30"/>
    <w:rsid w:val="001A0C17"/>
    <w:rsid w:val="001A1543"/>
    <w:rsid w:val="001A1E6C"/>
    <w:rsid w:val="001A2333"/>
    <w:rsid w:val="001A271A"/>
    <w:rsid w:val="001A29B6"/>
    <w:rsid w:val="001A2CDE"/>
    <w:rsid w:val="001A2F99"/>
    <w:rsid w:val="001A3F18"/>
    <w:rsid w:val="001A5507"/>
    <w:rsid w:val="001A6107"/>
    <w:rsid w:val="001A62DC"/>
    <w:rsid w:val="001A6993"/>
    <w:rsid w:val="001A6AE7"/>
    <w:rsid w:val="001A7029"/>
    <w:rsid w:val="001A7316"/>
    <w:rsid w:val="001A74FC"/>
    <w:rsid w:val="001B02AF"/>
    <w:rsid w:val="001B0B6A"/>
    <w:rsid w:val="001B2345"/>
    <w:rsid w:val="001B2DE3"/>
    <w:rsid w:val="001B2E6D"/>
    <w:rsid w:val="001B3648"/>
    <w:rsid w:val="001B3F4A"/>
    <w:rsid w:val="001B406B"/>
    <w:rsid w:val="001B4CBA"/>
    <w:rsid w:val="001B4F86"/>
    <w:rsid w:val="001B56C9"/>
    <w:rsid w:val="001B572C"/>
    <w:rsid w:val="001B5766"/>
    <w:rsid w:val="001B5DD9"/>
    <w:rsid w:val="001B6973"/>
    <w:rsid w:val="001B6B0B"/>
    <w:rsid w:val="001B72FE"/>
    <w:rsid w:val="001B73BB"/>
    <w:rsid w:val="001B7A2D"/>
    <w:rsid w:val="001B7AFD"/>
    <w:rsid w:val="001C0183"/>
    <w:rsid w:val="001C031E"/>
    <w:rsid w:val="001C0AE1"/>
    <w:rsid w:val="001C13ED"/>
    <w:rsid w:val="001C14B5"/>
    <w:rsid w:val="001C241C"/>
    <w:rsid w:val="001C31BD"/>
    <w:rsid w:val="001C32C3"/>
    <w:rsid w:val="001C43C4"/>
    <w:rsid w:val="001C4513"/>
    <w:rsid w:val="001C4BF4"/>
    <w:rsid w:val="001C4D9B"/>
    <w:rsid w:val="001C5D21"/>
    <w:rsid w:val="001C6802"/>
    <w:rsid w:val="001C6B2E"/>
    <w:rsid w:val="001C6D3B"/>
    <w:rsid w:val="001C6E99"/>
    <w:rsid w:val="001C728B"/>
    <w:rsid w:val="001C7492"/>
    <w:rsid w:val="001C74CC"/>
    <w:rsid w:val="001C7DA5"/>
    <w:rsid w:val="001D1049"/>
    <w:rsid w:val="001D1560"/>
    <w:rsid w:val="001D1BB1"/>
    <w:rsid w:val="001D215C"/>
    <w:rsid w:val="001D3D8D"/>
    <w:rsid w:val="001D3E93"/>
    <w:rsid w:val="001D41B6"/>
    <w:rsid w:val="001D46CA"/>
    <w:rsid w:val="001D4793"/>
    <w:rsid w:val="001D5C3B"/>
    <w:rsid w:val="001D6014"/>
    <w:rsid w:val="001D6855"/>
    <w:rsid w:val="001D6F39"/>
    <w:rsid w:val="001D725B"/>
    <w:rsid w:val="001D77CD"/>
    <w:rsid w:val="001D79AE"/>
    <w:rsid w:val="001D7A64"/>
    <w:rsid w:val="001E00DB"/>
    <w:rsid w:val="001E0D2A"/>
    <w:rsid w:val="001E11B5"/>
    <w:rsid w:val="001E11F6"/>
    <w:rsid w:val="001E12FC"/>
    <w:rsid w:val="001E1947"/>
    <w:rsid w:val="001E1BD2"/>
    <w:rsid w:val="001E1E15"/>
    <w:rsid w:val="001E21F2"/>
    <w:rsid w:val="001E277C"/>
    <w:rsid w:val="001E2B37"/>
    <w:rsid w:val="001E2D3C"/>
    <w:rsid w:val="001E33D6"/>
    <w:rsid w:val="001E3BEC"/>
    <w:rsid w:val="001E45F1"/>
    <w:rsid w:val="001E46E5"/>
    <w:rsid w:val="001E4D15"/>
    <w:rsid w:val="001E616D"/>
    <w:rsid w:val="001E655E"/>
    <w:rsid w:val="001E7956"/>
    <w:rsid w:val="001F05C2"/>
    <w:rsid w:val="001F15C0"/>
    <w:rsid w:val="001F2C00"/>
    <w:rsid w:val="001F2C33"/>
    <w:rsid w:val="001F2D71"/>
    <w:rsid w:val="001F2F71"/>
    <w:rsid w:val="001F2FAC"/>
    <w:rsid w:val="001F3087"/>
    <w:rsid w:val="001F381D"/>
    <w:rsid w:val="001F389C"/>
    <w:rsid w:val="001F40E9"/>
    <w:rsid w:val="001F4B15"/>
    <w:rsid w:val="001F50C5"/>
    <w:rsid w:val="001F50D3"/>
    <w:rsid w:val="001F528E"/>
    <w:rsid w:val="001F61BE"/>
    <w:rsid w:val="001F66C5"/>
    <w:rsid w:val="001F76F2"/>
    <w:rsid w:val="001F77A6"/>
    <w:rsid w:val="001F79A7"/>
    <w:rsid w:val="0020065B"/>
    <w:rsid w:val="00201776"/>
    <w:rsid w:val="002017CB"/>
    <w:rsid w:val="002038DB"/>
    <w:rsid w:val="00203EAD"/>
    <w:rsid w:val="002049BF"/>
    <w:rsid w:val="00204E01"/>
    <w:rsid w:val="0020533D"/>
    <w:rsid w:val="0020541D"/>
    <w:rsid w:val="0020546B"/>
    <w:rsid w:val="00206CAF"/>
    <w:rsid w:val="002074AC"/>
    <w:rsid w:val="00207EB3"/>
    <w:rsid w:val="00210787"/>
    <w:rsid w:val="00210EFB"/>
    <w:rsid w:val="002121C7"/>
    <w:rsid w:val="00212782"/>
    <w:rsid w:val="002127AD"/>
    <w:rsid w:val="00212B85"/>
    <w:rsid w:val="00212BF6"/>
    <w:rsid w:val="00213111"/>
    <w:rsid w:val="00213554"/>
    <w:rsid w:val="00214600"/>
    <w:rsid w:val="002148E8"/>
    <w:rsid w:val="00214ABC"/>
    <w:rsid w:val="00214BD5"/>
    <w:rsid w:val="00214DB0"/>
    <w:rsid w:val="00214E3B"/>
    <w:rsid w:val="002154D4"/>
    <w:rsid w:val="00215A30"/>
    <w:rsid w:val="002161BC"/>
    <w:rsid w:val="00216D7B"/>
    <w:rsid w:val="00216DED"/>
    <w:rsid w:val="00216E46"/>
    <w:rsid w:val="002171DF"/>
    <w:rsid w:val="002178B0"/>
    <w:rsid w:val="00217E7C"/>
    <w:rsid w:val="00220B6A"/>
    <w:rsid w:val="00220E34"/>
    <w:rsid w:val="00221709"/>
    <w:rsid w:val="00221899"/>
    <w:rsid w:val="00222D70"/>
    <w:rsid w:val="00223ED1"/>
    <w:rsid w:val="002240E6"/>
    <w:rsid w:val="00224723"/>
    <w:rsid w:val="00224850"/>
    <w:rsid w:val="00224A38"/>
    <w:rsid w:val="002251C3"/>
    <w:rsid w:val="0022566D"/>
    <w:rsid w:val="00226B23"/>
    <w:rsid w:val="002276B7"/>
    <w:rsid w:val="00227F03"/>
    <w:rsid w:val="00227FCC"/>
    <w:rsid w:val="00230518"/>
    <w:rsid w:val="002307A4"/>
    <w:rsid w:val="0023102F"/>
    <w:rsid w:val="00231396"/>
    <w:rsid w:val="00231F3A"/>
    <w:rsid w:val="00233591"/>
    <w:rsid w:val="002338B1"/>
    <w:rsid w:val="00233ED3"/>
    <w:rsid w:val="002350E1"/>
    <w:rsid w:val="00235266"/>
    <w:rsid w:val="00235279"/>
    <w:rsid w:val="00235B19"/>
    <w:rsid w:val="00236812"/>
    <w:rsid w:val="002368F8"/>
    <w:rsid w:val="00237BA8"/>
    <w:rsid w:val="00237EC4"/>
    <w:rsid w:val="0024015D"/>
    <w:rsid w:val="00240200"/>
    <w:rsid w:val="002403C2"/>
    <w:rsid w:val="002403FB"/>
    <w:rsid w:val="00240A25"/>
    <w:rsid w:val="00240BC6"/>
    <w:rsid w:val="00240D47"/>
    <w:rsid w:val="00241258"/>
    <w:rsid w:val="00241605"/>
    <w:rsid w:val="00241779"/>
    <w:rsid w:val="00241DD9"/>
    <w:rsid w:val="002423CD"/>
    <w:rsid w:val="00242AAC"/>
    <w:rsid w:val="00242B00"/>
    <w:rsid w:val="00243EA7"/>
    <w:rsid w:val="0024429D"/>
    <w:rsid w:val="00244330"/>
    <w:rsid w:val="002444D0"/>
    <w:rsid w:val="0024462E"/>
    <w:rsid w:val="0024657B"/>
    <w:rsid w:val="00246608"/>
    <w:rsid w:val="00246957"/>
    <w:rsid w:val="00246A3C"/>
    <w:rsid w:val="00246A3F"/>
    <w:rsid w:val="00247F1A"/>
    <w:rsid w:val="002500B0"/>
    <w:rsid w:val="00250275"/>
    <w:rsid w:val="00250993"/>
    <w:rsid w:val="00250A30"/>
    <w:rsid w:val="0025152C"/>
    <w:rsid w:val="00251D5F"/>
    <w:rsid w:val="0025287E"/>
    <w:rsid w:val="00252BC2"/>
    <w:rsid w:val="00252E9C"/>
    <w:rsid w:val="002530B8"/>
    <w:rsid w:val="00253A2A"/>
    <w:rsid w:val="00253B00"/>
    <w:rsid w:val="00253CC0"/>
    <w:rsid w:val="00254C57"/>
    <w:rsid w:val="002550FB"/>
    <w:rsid w:val="0025595F"/>
    <w:rsid w:val="00255AFA"/>
    <w:rsid w:val="00255CC2"/>
    <w:rsid w:val="00255E9C"/>
    <w:rsid w:val="002560A9"/>
    <w:rsid w:val="0025702D"/>
    <w:rsid w:val="00260156"/>
    <w:rsid w:val="002611D1"/>
    <w:rsid w:val="00261B35"/>
    <w:rsid w:val="00261F8C"/>
    <w:rsid w:val="0026224F"/>
    <w:rsid w:val="00262D4B"/>
    <w:rsid w:val="002631B2"/>
    <w:rsid w:val="002635AE"/>
    <w:rsid w:val="00264253"/>
    <w:rsid w:val="00264719"/>
    <w:rsid w:val="00264B07"/>
    <w:rsid w:val="002657FB"/>
    <w:rsid w:val="00265D35"/>
    <w:rsid w:val="00265F1A"/>
    <w:rsid w:val="00266F24"/>
    <w:rsid w:val="00266FB5"/>
    <w:rsid w:val="002671F2"/>
    <w:rsid w:val="00267212"/>
    <w:rsid w:val="002673D0"/>
    <w:rsid w:val="0026742B"/>
    <w:rsid w:val="00270312"/>
    <w:rsid w:val="00270B25"/>
    <w:rsid w:val="00270C22"/>
    <w:rsid w:val="00270CB9"/>
    <w:rsid w:val="00271BDF"/>
    <w:rsid w:val="00272D2D"/>
    <w:rsid w:val="002741B8"/>
    <w:rsid w:val="0027458A"/>
    <w:rsid w:val="00274B53"/>
    <w:rsid w:val="00275B3A"/>
    <w:rsid w:val="00275D97"/>
    <w:rsid w:val="00276C19"/>
    <w:rsid w:val="0027705A"/>
    <w:rsid w:val="002778FB"/>
    <w:rsid w:val="00280684"/>
    <w:rsid w:val="00280773"/>
    <w:rsid w:val="00281DCD"/>
    <w:rsid w:val="002821CF"/>
    <w:rsid w:val="00282AFD"/>
    <w:rsid w:val="00282F57"/>
    <w:rsid w:val="002831ED"/>
    <w:rsid w:val="002833D0"/>
    <w:rsid w:val="00283FA4"/>
    <w:rsid w:val="0028453B"/>
    <w:rsid w:val="00285E4B"/>
    <w:rsid w:val="00286706"/>
    <w:rsid w:val="00286C3C"/>
    <w:rsid w:val="00286FDF"/>
    <w:rsid w:val="002874F3"/>
    <w:rsid w:val="00287546"/>
    <w:rsid w:val="00287ECA"/>
    <w:rsid w:val="00290576"/>
    <w:rsid w:val="00290DE6"/>
    <w:rsid w:val="00290F5B"/>
    <w:rsid w:val="00291A74"/>
    <w:rsid w:val="00292702"/>
    <w:rsid w:val="00292973"/>
    <w:rsid w:val="00292E0A"/>
    <w:rsid w:val="00292E8A"/>
    <w:rsid w:val="0029313C"/>
    <w:rsid w:val="00293718"/>
    <w:rsid w:val="0029416A"/>
    <w:rsid w:val="00294479"/>
    <w:rsid w:val="002952DF"/>
    <w:rsid w:val="002957CC"/>
    <w:rsid w:val="00295A1B"/>
    <w:rsid w:val="00296A2C"/>
    <w:rsid w:val="00296B0B"/>
    <w:rsid w:val="00296F8B"/>
    <w:rsid w:val="00297BA0"/>
    <w:rsid w:val="00297F63"/>
    <w:rsid w:val="002A0191"/>
    <w:rsid w:val="002A0FBE"/>
    <w:rsid w:val="002A1507"/>
    <w:rsid w:val="002A2274"/>
    <w:rsid w:val="002A2739"/>
    <w:rsid w:val="002A38FA"/>
    <w:rsid w:val="002A3EC3"/>
    <w:rsid w:val="002A456B"/>
    <w:rsid w:val="002A5A8A"/>
    <w:rsid w:val="002A6E3E"/>
    <w:rsid w:val="002A6EC9"/>
    <w:rsid w:val="002A78B3"/>
    <w:rsid w:val="002A7F07"/>
    <w:rsid w:val="002B0314"/>
    <w:rsid w:val="002B0652"/>
    <w:rsid w:val="002B107D"/>
    <w:rsid w:val="002B1409"/>
    <w:rsid w:val="002B226B"/>
    <w:rsid w:val="002B3B90"/>
    <w:rsid w:val="002B4B91"/>
    <w:rsid w:val="002B4C47"/>
    <w:rsid w:val="002B4D02"/>
    <w:rsid w:val="002B5FE0"/>
    <w:rsid w:val="002B6438"/>
    <w:rsid w:val="002B6DFF"/>
    <w:rsid w:val="002B6F06"/>
    <w:rsid w:val="002B6FBC"/>
    <w:rsid w:val="002B70E6"/>
    <w:rsid w:val="002B783E"/>
    <w:rsid w:val="002B7BCC"/>
    <w:rsid w:val="002C0283"/>
    <w:rsid w:val="002C09BC"/>
    <w:rsid w:val="002C15A0"/>
    <w:rsid w:val="002C16EF"/>
    <w:rsid w:val="002C2709"/>
    <w:rsid w:val="002C33F3"/>
    <w:rsid w:val="002C3687"/>
    <w:rsid w:val="002C3D47"/>
    <w:rsid w:val="002C43AE"/>
    <w:rsid w:val="002C448A"/>
    <w:rsid w:val="002C5A29"/>
    <w:rsid w:val="002C5FFE"/>
    <w:rsid w:val="002C7A29"/>
    <w:rsid w:val="002D060D"/>
    <w:rsid w:val="002D0926"/>
    <w:rsid w:val="002D1057"/>
    <w:rsid w:val="002D1D3B"/>
    <w:rsid w:val="002D2AAE"/>
    <w:rsid w:val="002D2CA3"/>
    <w:rsid w:val="002D30CC"/>
    <w:rsid w:val="002D3370"/>
    <w:rsid w:val="002D367A"/>
    <w:rsid w:val="002D3943"/>
    <w:rsid w:val="002D39C4"/>
    <w:rsid w:val="002D3A17"/>
    <w:rsid w:val="002D3E17"/>
    <w:rsid w:val="002D588E"/>
    <w:rsid w:val="002D606B"/>
    <w:rsid w:val="002D6CDC"/>
    <w:rsid w:val="002D6D40"/>
    <w:rsid w:val="002D760D"/>
    <w:rsid w:val="002D7834"/>
    <w:rsid w:val="002D7CFB"/>
    <w:rsid w:val="002E109B"/>
    <w:rsid w:val="002E1386"/>
    <w:rsid w:val="002E15AC"/>
    <w:rsid w:val="002E19AA"/>
    <w:rsid w:val="002E23CD"/>
    <w:rsid w:val="002E2A46"/>
    <w:rsid w:val="002E2D03"/>
    <w:rsid w:val="002E30B5"/>
    <w:rsid w:val="002E38FB"/>
    <w:rsid w:val="002E3B5C"/>
    <w:rsid w:val="002E3D39"/>
    <w:rsid w:val="002E450C"/>
    <w:rsid w:val="002E4979"/>
    <w:rsid w:val="002E4B70"/>
    <w:rsid w:val="002E5381"/>
    <w:rsid w:val="002E59C1"/>
    <w:rsid w:val="002E6A28"/>
    <w:rsid w:val="002E6F8D"/>
    <w:rsid w:val="002E6FD7"/>
    <w:rsid w:val="002E751B"/>
    <w:rsid w:val="002F080F"/>
    <w:rsid w:val="002F0B5A"/>
    <w:rsid w:val="002F0FC8"/>
    <w:rsid w:val="002F1177"/>
    <w:rsid w:val="002F14D2"/>
    <w:rsid w:val="002F1CFD"/>
    <w:rsid w:val="002F1D86"/>
    <w:rsid w:val="002F2156"/>
    <w:rsid w:val="002F23BB"/>
    <w:rsid w:val="002F401F"/>
    <w:rsid w:val="002F5C15"/>
    <w:rsid w:val="002F5DB1"/>
    <w:rsid w:val="002F5ECF"/>
    <w:rsid w:val="002F65FC"/>
    <w:rsid w:val="002F6B0F"/>
    <w:rsid w:val="002F77B1"/>
    <w:rsid w:val="00301585"/>
    <w:rsid w:val="00301C6C"/>
    <w:rsid w:val="00302A78"/>
    <w:rsid w:val="00303E40"/>
    <w:rsid w:val="003044BB"/>
    <w:rsid w:val="003046B7"/>
    <w:rsid w:val="003048D8"/>
    <w:rsid w:val="00304BF1"/>
    <w:rsid w:val="00304EBA"/>
    <w:rsid w:val="00304FA8"/>
    <w:rsid w:val="0030567E"/>
    <w:rsid w:val="003056B2"/>
    <w:rsid w:val="00305911"/>
    <w:rsid w:val="00305C61"/>
    <w:rsid w:val="00306FCE"/>
    <w:rsid w:val="00307308"/>
    <w:rsid w:val="0030748F"/>
    <w:rsid w:val="0030792F"/>
    <w:rsid w:val="00307B5B"/>
    <w:rsid w:val="00310E94"/>
    <w:rsid w:val="00311107"/>
    <w:rsid w:val="0031141F"/>
    <w:rsid w:val="00311844"/>
    <w:rsid w:val="00311A27"/>
    <w:rsid w:val="0031218C"/>
    <w:rsid w:val="0031249F"/>
    <w:rsid w:val="00312B67"/>
    <w:rsid w:val="00312BBA"/>
    <w:rsid w:val="00312C26"/>
    <w:rsid w:val="00312DB5"/>
    <w:rsid w:val="0031353D"/>
    <w:rsid w:val="00313965"/>
    <w:rsid w:val="003144F9"/>
    <w:rsid w:val="0031450B"/>
    <w:rsid w:val="00314CC9"/>
    <w:rsid w:val="00314EDD"/>
    <w:rsid w:val="00314EE9"/>
    <w:rsid w:val="0031539C"/>
    <w:rsid w:val="0031598C"/>
    <w:rsid w:val="00315B7C"/>
    <w:rsid w:val="003160C5"/>
    <w:rsid w:val="003163B9"/>
    <w:rsid w:val="003172EC"/>
    <w:rsid w:val="00321237"/>
    <w:rsid w:val="003215B7"/>
    <w:rsid w:val="00321F05"/>
    <w:rsid w:val="00322235"/>
    <w:rsid w:val="003222DB"/>
    <w:rsid w:val="00322964"/>
    <w:rsid w:val="00323D2C"/>
    <w:rsid w:val="0032430E"/>
    <w:rsid w:val="00324553"/>
    <w:rsid w:val="00324CCC"/>
    <w:rsid w:val="003250CF"/>
    <w:rsid w:val="00325FC2"/>
    <w:rsid w:val="003260C0"/>
    <w:rsid w:val="003266DE"/>
    <w:rsid w:val="00327D91"/>
    <w:rsid w:val="00327E04"/>
    <w:rsid w:val="00330421"/>
    <w:rsid w:val="003307B4"/>
    <w:rsid w:val="00330B21"/>
    <w:rsid w:val="0033142A"/>
    <w:rsid w:val="00331786"/>
    <w:rsid w:val="00331980"/>
    <w:rsid w:val="00332E53"/>
    <w:rsid w:val="00333603"/>
    <w:rsid w:val="003361E1"/>
    <w:rsid w:val="0033681B"/>
    <w:rsid w:val="00336CC9"/>
    <w:rsid w:val="0034021D"/>
    <w:rsid w:val="0034094F"/>
    <w:rsid w:val="003416AC"/>
    <w:rsid w:val="00342355"/>
    <w:rsid w:val="003429E6"/>
    <w:rsid w:val="00342DCF"/>
    <w:rsid w:val="00343AEA"/>
    <w:rsid w:val="00344A5D"/>
    <w:rsid w:val="0034517E"/>
    <w:rsid w:val="003453C8"/>
    <w:rsid w:val="00345B42"/>
    <w:rsid w:val="003463EE"/>
    <w:rsid w:val="00347AF8"/>
    <w:rsid w:val="00347B87"/>
    <w:rsid w:val="0035056C"/>
    <w:rsid w:val="00350981"/>
    <w:rsid w:val="00350F62"/>
    <w:rsid w:val="0035174F"/>
    <w:rsid w:val="00351984"/>
    <w:rsid w:val="0035275E"/>
    <w:rsid w:val="003533DF"/>
    <w:rsid w:val="00353686"/>
    <w:rsid w:val="0035372E"/>
    <w:rsid w:val="00354146"/>
    <w:rsid w:val="00354486"/>
    <w:rsid w:val="00354930"/>
    <w:rsid w:val="00354937"/>
    <w:rsid w:val="00354DB0"/>
    <w:rsid w:val="003554B3"/>
    <w:rsid w:val="0035558C"/>
    <w:rsid w:val="003559B6"/>
    <w:rsid w:val="0035632B"/>
    <w:rsid w:val="00356D55"/>
    <w:rsid w:val="003572D1"/>
    <w:rsid w:val="00360966"/>
    <w:rsid w:val="003609E7"/>
    <w:rsid w:val="00360C06"/>
    <w:rsid w:val="00360E80"/>
    <w:rsid w:val="00362340"/>
    <w:rsid w:val="00362A8F"/>
    <w:rsid w:val="00362E23"/>
    <w:rsid w:val="00362EE2"/>
    <w:rsid w:val="0036337A"/>
    <w:rsid w:val="00363865"/>
    <w:rsid w:val="00363BE7"/>
    <w:rsid w:val="00363DE8"/>
    <w:rsid w:val="00365391"/>
    <w:rsid w:val="0036587B"/>
    <w:rsid w:val="00366195"/>
    <w:rsid w:val="00366F55"/>
    <w:rsid w:val="00366FB6"/>
    <w:rsid w:val="00367AC8"/>
    <w:rsid w:val="003701B0"/>
    <w:rsid w:val="003706E2"/>
    <w:rsid w:val="00370FAC"/>
    <w:rsid w:val="003716DC"/>
    <w:rsid w:val="003722BA"/>
    <w:rsid w:val="003725F1"/>
    <w:rsid w:val="00372847"/>
    <w:rsid w:val="003739D2"/>
    <w:rsid w:val="00374566"/>
    <w:rsid w:val="00375147"/>
    <w:rsid w:val="00375490"/>
    <w:rsid w:val="00375C54"/>
    <w:rsid w:val="00376048"/>
    <w:rsid w:val="00376248"/>
    <w:rsid w:val="00376540"/>
    <w:rsid w:val="00377EDC"/>
    <w:rsid w:val="00380864"/>
    <w:rsid w:val="0038090A"/>
    <w:rsid w:val="00380B5D"/>
    <w:rsid w:val="0038114F"/>
    <w:rsid w:val="00381701"/>
    <w:rsid w:val="00384100"/>
    <w:rsid w:val="0038420C"/>
    <w:rsid w:val="00384AC9"/>
    <w:rsid w:val="00384D58"/>
    <w:rsid w:val="003850D9"/>
    <w:rsid w:val="0038591B"/>
    <w:rsid w:val="00385990"/>
    <w:rsid w:val="00385EA6"/>
    <w:rsid w:val="00385EFE"/>
    <w:rsid w:val="00386A53"/>
    <w:rsid w:val="00387986"/>
    <w:rsid w:val="00390370"/>
    <w:rsid w:val="00390621"/>
    <w:rsid w:val="00390C06"/>
    <w:rsid w:val="00390E40"/>
    <w:rsid w:val="00390F3E"/>
    <w:rsid w:val="0039138F"/>
    <w:rsid w:val="00391B96"/>
    <w:rsid w:val="0039203F"/>
    <w:rsid w:val="00392358"/>
    <w:rsid w:val="00392DF9"/>
    <w:rsid w:val="00392E96"/>
    <w:rsid w:val="0039353E"/>
    <w:rsid w:val="003935E4"/>
    <w:rsid w:val="00394396"/>
    <w:rsid w:val="00395CDF"/>
    <w:rsid w:val="003967D4"/>
    <w:rsid w:val="00396A9E"/>
    <w:rsid w:val="0039782B"/>
    <w:rsid w:val="00397E4A"/>
    <w:rsid w:val="003A0112"/>
    <w:rsid w:val="003A134A"/>
    <w:rsid w:val="003A1552"/>
    <w:rsid w:val="003A23D9"/>
    <w:rsid w:val="003A28C1"/>
    <w:rsid w:val="003A29A7"/>
    <w:rsid w:val="003A29F1"/>
    <w:rsid w:val="003A2A5F"/>
    <w:rsid w:val="003A3FF2"/>
    <w:rsid w:val="003A48F5"/>
    <w:rsid w:val="003A5B3D"/>
    <w:rsid w:val="003A5FD7"/>
    <w:rsid w:val="003A761D"/>
    <w:rsid w:val="003A77E2"/>
    <w:rsid w:val="003A7AAA"/>
    <w:rsid w:val="003B0037"/>
    <w:rsid w:val="003B06A3"/>
    <w:rsid w:val="003B0A5A"/>
    <w:rsid w:val="003B151C"/>
    <w:rsid w:val="003B1726"/>
    <w:rsid w:val="003B23A3"/>
    <w:rsid w:val="003B240C"/>
    <w:rsid w:val="003B2654"/>
    <w:rsid w:val="003B293F"/>
    <w:rsid w:val="003B39DB"/>
    <w:rsid w:val="003B6C3C"/>
    <w:rsid w:val="003B712F"/>
    <w:rsid w:val="003B7442"/>
    <w:rsid w:val="003B746E"/>
    <w:rsid w:val="003B7744"/>
    <w:rsid w:val="003B79CB"/>
    <w:rsid w:val="003C0AF7"/>
    <w:rsid w:val="003C0B1B"/>
    <w:rsid w:val="003C152F"/>
    <w:rsid w:val="003C2184"/>
    <w:rsid w:val="003C2533"/>
    <w:rsid w:val="003C2705"/>
    <w:rsid w:val="003C2A09"/>
    <w:rsid w:val="003C2A40"/>
    <w:rsid w:val="003C2CB1"/>
    <w:rsid w:val="003C345A"/>
    <w:rsid w:val="003C3D4D"/>
    <w:rsid w:val="003C3EF0"/>
    <w:rsid w:val="003C421D"/>
    <w:rsid w:val="003C49CF"/>
    <w:rsid w:val="003C4CFC"/>
    <w:rsid w:val="003C512F"/>
    <w:rsid w:val="003C550B"/>
    <w:rsid w:val="003C5CAA"/>
    <w:rsid w:val="003C5FFE"/>
    <w:rsid w:val="003C6E50"/>
    <w:rsid w:val="003C7304"/>
    <w:rsid w:val="003D029F"/>
    <w:rsid w:val="003D0695"/>
    <w:rsid w:val="003D0BF9"/>
    <w:rsid w:val="003D12CA"/>
    <w:rsid w:val="003D1801"/>
    <w:rsid w:val="003D1940"/>
    <w:rsid w:val="003D1DCC"/>
    <w:rsid w:val="003D275E"/>
    <w:rsid w:val="003D276E"/>
    <w:rsid w:val="003D2A49"/>
    <w:rsid w:val="003D47A6"/>
    <w:rsid w:val="003D546D"/>
    <w:rsid w:val="003D7CDE"/>
    <w:rsid w:val="003D7FB5"/>
    <w:rsid w:val="003E105E"/>
    <w:rsid w:val="003E12F9"/>
    <w:rsid w:val="003E2099"/>
    <w:rsid w:val="003E22DD"/>
    <w:rsid w:val="003E3341"/>
    <w:rsid w:val="003E376F"/>
    <w:rsid w:val="003E3858"/>
    <w:rsid w:val="003E3DE4"/>
    <w:rsid w:val="003E3F78"/>
    <w:rsid w:val="003E46F8"/>
    <w:rsid w:val="003E4C14"/>
    <w:rsid w:val="003E5317"/>
    <w:rsid w:val="003E7086"/>
    <w:rsid w:val="003E731B"/>
    <w:rsid w:val="003F01BA"/>
    <w:rsid w:val="003F1A3C"/>
    <w:rsid w:val="003F2D8A"/>
    <w:rsid w:val="003F2D8D"/>
    <w:rsid w:val="003F2E2D"/>
    <w:rsid w:val="003F5D8D"/>
    <w:rsid w:val="003F5E75"/>
    <w:rsid w:val="003F662F"/>
    <w:rsid w:val="003F6853"/>
    <w:rsid w:val="003F68E4"/>
    <w:rsid w:val="003F6B5B"/>
    <w:rsid w:val="003F6C03"/>
    <w:rsid w:val="003F70D7"/>
    <w:rsid w:val="004006FD"/>
    <w:rsid w:val="0040160C"/>
    <w:rsid w:val="004016D6"/>
    <w:rsid w:val="00401D9B"/>
    <w:rsid w:val="00402897"/>
    <w:rsid w:val="0040291F"/>
    <w:rsid w:val="00402B37"/>
    <w:rsid w:val="00402B68"/>
    <w:rsid w:val="00403D66"/>
    <w:rsid w:val="004041C3"/>
    <w:rsid w:val="004041CC"/>
    <w:rsid w:val="0040438A"/>
    <w:rsid w:val="004043BA"/>
    <w:rsid w:val="004047DA"/>
    <w:rsid w:val="004057BA"/>
    <w:rsid w:val="004060B6"/>
    <w:rsid w:val="00406131"/>
    <w:rsid w:val="00406E17"/>
    <w:rsid w:val="00406FA4"/>
    <w:rsid w:val="004071FB"/>
    <w:rsid w:val="00407772"/>
    <w:rsid w:val="00410216"/>
    <w:rsid w:val="00410F05"/>
    <w:rsid w:val="00411129"/>
    <w:rsid w:val="00412493"/>
    <w:rsid w:val="0041558B"/>
    <w:rsid w:val="0041577D"/>
    <w:rsid w:val="00415DBC"/>
    <w:rsid w:val="00416C43"/>
    <w:rsid w:val="00417214"/>
    <w:rsid w:val="00420603"/>
    <w:rsid w:val="004208A7"/>
    <w:rsid w:val="00420A60"/>
    <w:rsid w:val="004217AC"/>
    <w:rsid w:val="004218BE"/>
    <w:rsid w:val="0042194B"/>
    <w:rsid w:val="00422856"/>
    <w:rsid w:val="00422C8C"/>
    <w:rsid w:val="00422EBD"/>
    <w:rsid w:val="00423850"/>
    <w:rsid w:val="004238EC"/>
    <w:rsid w:val="00423D7D"/>
    <w:rsid w:val="00423DB4"/>
    <w:rsid w:val="00424727"/>
    <w:rsid w:val="004250F1"/>
    <w:rsid w:val="00425206"/>
    <w:rsid w:val="00425B22"/>
    <w:rsid w:val="00425BA4"/>
    <w:rsid w:val="00425E8A"/>
    <w:rsid w:val="00425EE2"/>
    <w:rsid w:val="00425F9E"/>
    <w:rsid w:val="004266D1"/>
    <w:rsid w:val="00426A10"/>
    <w:rsid w:val="00426E88"/>
    <w:rsid w:val="004271C1"/>
    <w:rsid w:val="00427C17"/>
    <w:rsid w:val="00427ECB"/>
    <w:rsid w:val="00430303"/>
    <w:rsid w:val="004306B7"/>
    <w:rsid w:val="00430A6E"/>
    <w:rsid w:val="00431126"/>
    <w:rsid w:val="00431356"/>
    <w:rsid w:val="004316AF"/>
    <w:rsid w:val="00431A21"/>
    <w:rsid w:val="0043200C"/>
    <w:rsid w:val="00432154"/>
    <w:rsid w:val="004328A0"/>
    <w:rsid w:val="00432CBF"/>
    <w:rsid w:val="004330CA"/>
    <w:rsid w:val="0043315F"/>
    <w:rsid w:val="004333BA"/>
    <w:rsid w:val="004335FE"/>
    <w:rsid w:val="004337A3"/>
    <w:rsid w:val="00433DFA"/>
    <w:rsid w:val="004343B2"/>
    <w:rsid w:val="00434B62"/>
    <w:rsid w:val="00435755"/>
    <w:rsid w:val="00436591"/>
    <w:rsid w:val="0043741A"/>
    <w:rsid w:val="004374AB"/>
    <w:rsid w:val="00437A1B"/>
    <w:rsid w:val="00437DA7"/>
    <w:rsid w:val="00437DE4"/>
    <w:rsid w:val="0044076E"/>
    <w:rsid w:val="00440929"/>
    <w:rsid w:val="00440D42"/>
    <w:rsid w:val="00442902"/>
    <w:rsid w:val="00443639"/>
    <w:rsid w:val="00443776"/>
    <w:rsid w:val="00443886"/>
    <w:rsid w:val="00443AF8"/>
    <w:rsid w:val="00443B93"/>
    <w:rsid w:val="00443CFF"/>
    <w:rsid w:val="00444640"/>
    <w:rsid w:val="004447B7"/>
    <w:rsid w:val="004447D5"/>
    <w:rsid w:val="00444BCC"/>
    <w:rsid w:val="00444D75"/>
    <w:rsid w:val="00444E0E"/>
    <w:rsid w:val="00445543"/>
    <w:rsid w:val="00445DC7"/>
    <w:rsid w:val="00446047"/>
    <w:rsid w:val="00446272"/>
    <w:rsid w:val="00446AFB"/>
    <w:rsid w:val="00446DEC"/>
    <w:rsid w:val="004471A2"/>
    <w:rsid w:val="00447293"/>
    <w:rsid w:val="004476DD"/>
    <w:rsid w:val="00447A54"/>
    <w:rsid w:val="0045160E"/>
    <w:rsid w:val="00451A0B"/>
    <w:rsid w:val="00452092"/>
    <w:rsid w:val="00452255"/>
    <w:rsid w:val="00452263"/>
    <w:rsid w:val="0045235B"/>
    <w:rsid w:val="00452BF0"/>
    <w:rsid w:val="004534BB"/>
    <w:rsid w:val="00453AA9"/>
    <w:rsid w:val="00453BC7"/>
    <w:rsid w:val="00454E59"/>
    <w:rsid w:val="00455797"/>
    <w:rsid w:val="00455D0D"/>
    <w:rsid w:val="004563DB"/>
    <w:rsid w:val="0045665F"/>
    <w:rsid w:val="00456936"/>
    <w:rsid w:val="00457F38"/>
    <w:rsid w:val="00461A39"/>
    <w:rsid w:val="00461AAE"/>
    <w:rsid w:val="004623E0"/>
    <w:rsid w:val="00462AD5"/>
    <w:rsid w:val="00463233"/>
    <w:rsid w:val="00463297"/>
    <w:rsid w:val="00463386"/>
    <w:rsid w:val="00463A9A"/>
    <w:rsid w:val="00464455"/>
    <w:rsid w:val="00464716"/>
    <w:rsid w:val="004649D3"/>
    <w:rsid w:val="00464C6C"/>
    <w:rsid w:val="004652D6"/>
    <w:rsid w:val="00465536"/>
    <w:rsid w:val="0046559C"/>
    <w:rsid w:val="004655B5"/>
    <w:rsid w:val="00466387"/>
    <w:rsid w:val="004663AA"/>
    <w:rsid w:val="00466632"/>
    <w:rsid w:val="004670FE"/>
    <w:rsid w:val="00470554"/>
    <w:rsid w:val="0047061F"/>
    <w:rsid w:val="004709B4"/>
    <w:rsid w:val="00470B5B"/>
    <w:rsid w:val="00470CF1"/>
    <w:rsid w:val="00471741"/>
    <w:rsid w:val="00471A6B"/>
    <w:rsid w:val="00474245"/>
    <w:rsid w:val="00474408"/>
    <w:rsid w:val="00474F0A"/>
    <w:rsid w:val="00474FC8"/>
    <w:rsid w:val="004754C5"/>
    <w:rsid w:val="00476C70"/>
    <w:rsid w:val="00477A4E"/>
    <w:rsid w:val="00477C2F"/>
    <w:rsid w:val="00477CFC"/>
    <w:rsid w:val="00480261"/>
    <w:rsid w:val="004807FC"/>
    <w:rsid w:val="0048099F"/>
    <w:rsid w:val="0048271F"/>
    <w:rsid w:val="00482756"/>
    <w:rsid w:val="0048323F"/>
    <w:rsid w:val="0048415B"/>
    <w:rsid w:val="004845F5"/>
    <w:rsid w:val="00484849"/>
    <w:rsid w:val="00485285"/>
    <w:rsid w:val="004858FA"/>
    <w:rsid w:val="00486133"/>
    <w:rsid w:val="00486175"/>
    <w:rsid w:val="00486CDE"/>
    <w:rsid w:val="00487000"/>
    <w:rsid w:val="004873DA"/>
    <w:rsid w:val="0048774A"/>
    <w:rsid w:val="00487D80"/>
    <w:rsid w:val="0049064C"/>
    <w:rsid w:val="00490C88"/>
    <w:rsid w:val="0049101B"/>
    <w:rsid w:val="0049135F"/>
    <w:rsid w:val="004913A9"/>
    <w:rsid w:val="004914BB"/>
    <w:rsid w:val="004918AB"/>
    <w:rsid w:val="0049192C"/>
    <w:rsid w:val="00492316"/>
    <w:rsid w:val="004925C9"/>
    <w:rsid w:val="00492631"/>
    <w:rsid w:val="0049332A"/>
    <w:rsid w:val="00494C39"/>
    <w:rsid w:val="00495B4B"/>
    <w:rsid w:val="00495BE1"/>
    <w:rsid w:val="00496076"/>
    <w:rsid w:val="00497055"/>
    <w:rsid w:val="00497525"/>
    <w:rsid w:val="004975DA"/>
    <w:rsid w:val="004A06D9"/>
    <w:rsid w:val="004A07C9"/>
    <w:rsid w:val="004A0AC4"/>
    <w:rsid w:val="004A1780"/>
    <w:rsid w:val="004A1D2E"/>
    <w:rsid w:val="004A24B7"/>
    <w:rsid w:val="004A3403"/>
    <w:rsid w:val="004A3AB9"/>
    <w:rsid w:val="004A4803"/>
    <w:rsid w:val="004A494C"/>
    <w:rsid w:val="004A4DEB"/>
    <w:rsid w:val="004A5031"/>
    <w:rsid w:val="004A57E7"/>
    <w:rsid w:val="004A5954"/>
    <w:rsid w:val="004A61D3"/>
    <w:rsid w:val="004A696F"/>
    <w:rsid w:val="004A6B07"/>
    <w:rsid w:val="004B0B92"/>
    <w:rsid w:val="004B2111"/>
    <w:rsid w:val="004B33E7"/>
    <w:rsid w:val="004B3810"/>
    <w:rsid w:val="004B416D"/>
    <w:rsid w:val="004B418B"/>
    <w:rsid w:val="004B43A7"/>
    <w:rsid w:val="004B45C8"/>
    <w:rsid w:val="004B501E"/>
    <w:rsid w:val="004B513C"/>
    <w:rsid w:val="004B6011"/>
    <w:rsid w:val="004B64E4"/>
    <w:rsid w:val="004B672A"/>
    <w:rsid w:val="004B67F6"/>
    <w:rsid w:val="004B6A00"/>
    <w:rsid w:val="004B6F72"/>
    <w:rsid w:val="004B7908"/>
    <w:rsid w:val="004C01B4"/>
    <w:rsid w:val="004C04C2"/>
    <w:rsid w:val="004C06F5"/>
    <w:rsid w:val="004C0918"/>
    <w:rsid w:val="004C1A6D"/>
    <w:rsid w:val="004C1EFE"/>
    <w:rsid w:val="004C259E"/>
    <w:rsid w:val="004C25E8"/>
    <w:rsid w:val="004C3491"/>
    <w:rsid w:val="004C34CC"/>
    <w:rsid w:val="004C35DD"/>
    <w:rsid w:val="004C4B2A"/>
    <w:rsid w:val="004C51AB"/>
    <w:rsid w:val="004C52D6"/>
    <w:rsid w:val="004C5A4A"/>
    <w:rsid w:val="004C6712"/>
    <w:rsid w:val="004C6B7E"/>
    <w:rsid w:val="004C7A2E"/>
    <w:rsid w:val="004C7FC1"/>
    <w:rsid w:val="004D04AE"/>
    <w:rsid w:val="004D119E"/>
    <w:rsid w:val="004D207A"/>
    <w:rsid w:val="004D2687"/>
    <w:rsid w:val="004D28E3"/>
    <w:rsid w:val="004D35B2"/>
    <w:rsid w:val="004D3E83"/>
    <w:rsid w:val="004D4BE6"/>
    <w:rsid w:val="004D4D3A"/>
    <w:rsid w:val="004D5A30"/>
    <w:rsid w:val="004D6524"/>
    <w:rsid w:val="004D6DC0"/>
    <w:rsid w:val="004D724C"/>
    <w:rsid w:val="004D746D"/>
    <w:rsid w:val="004D7665"/>
    <w:rsid w:val="004D7FF4"/>
    <w:rsid w:val="004E034D"/>
    <w:rsid w:val="004E08E5"/>
    <w:rsid w:val="004E09F3"/>
    <w:rsid w:val="004E0D44"/>
    <w:rsid w:val="004E11BE"/>
    <w:rsid w:val="004E17CD"/>
    <w:rsid w:val="004E1850"/>
    <w:rsid w:val="004E1B4D"/>
    <w:rsid w:val="004E1F29"/>
    <w:rsid w:val="004E2076"/>
    <w:rsid w:val="004E2836"/>
    <w:rsid w:val="004E3286"/>
    <w:rsid w:val="004E3444"/>
    <w:rsid w:val="004E3564"/>
    <w:rsid w:val="004E4A1E"/>
    <w:rsid w:val="004E4A3C"/>
    <w:rsid w:val="004E4B1D"/>
    <w:rsid w:val="004E6810"/>
    <w:rsid w:val="004E6D7F"/>
    <w:rsid w:val="004E6DE7"/>
    <w:rsid w:val="004E7134"/>
    <w:rsid w:val="004E714B"/>
    <w:rsid w:val="004E755C"/>
    <w:rsid w:val="004E7EF7"/>
    <w:rsid w:val="004F0057"/>
    <w:rsid w:val="004F01ED"/>
    <w:rsid w:val="004F063C"/>
    <w:rsid w:val="004F069B"/>
    <w:rsid w:val="004F144C"/>
    <w:rsid w:val="004F172F"/>
    <w:rsid w:val="004F2AE4"/>
    <w:rsid w:val="004F2DB5"/>
    <w:rsid w:val="004F3125"/>
    <w:rsid w:val="004F31D6"/>
    <w:rsid w:val="004F3AC1"/>
    <w:rsid w:val="004F4028"/>
    <w:rsid w:val="004F42D6"/>
    <w:rsid w:val="004F4909"/>
    <w:rsid w:val="004F496D"/>
    <w:rsid w:val="004F4A4D"/>
    <w:rsid w:val="004F5452"/>
    <w:rsid w:val="004F54CE"/>
    <w:rsid w:val="004F54D2"/>
    <w:rsid w:val="004F5570"/>
    <w:rsid w:val="004F5A60"/>
    <w:rsid w:val="004F5E82"/>
    <w:rsid w:val="004F61C2"/>
    <w:rsid w:val="004F763B"/>
    <w:rsid w:val="004F7C37"/>
    <w:rsid w:val="004F7FEA"/>
    <w:rsid w:val="0050025E"/>
    <w:rsid w:val="00500D44"/>
    <w:rsid w:val="0050235A"/>
    <w:rsid w:val="00503A58"/>
    <w:rsid w:val="00503DEF"/>
    <w:rsid w:val="0050436E"/>
    <w:rsid w:val="00505B6B"/>
    <w:rsid w:val="00506A4B"/>
    <w:rsid w:val="00506B53"/>
    <w:rsid w:val="00506BCA"/>
    <w:rsid w:val="00506C50"/>
    <w:rsid w:val="00506EFE"/>
    <w:rsid w:val="00507FDE"/>
    <w:rsid w:val="005107A2"/>
    <w:rsid w:val="00510A86"/>
    <w:rsid w:val="00511D2A"/>
    <w:rsid w:val="00511EAB"/>
    <w:rsid w:val="00512B25"/>
    <w:rsid w:val="005142CD"/>
    <w:rsid w:val="00514646"/>
    <w:rsid w:val="0051489C"/>
    <w:rsid w:val="005152AE"/>
    <w:rsid w:val="00516390"/>
    <w:rsid w:val="00516F2C"/>
    <w:rsid w:val="00517263"/>
    <w:rsid w:val="00517392"/>
    <w:rsid w:val="00517426"/>
    <w:rsid w:val="0051782C"/>
    <w:rsid w:val="005201A9"/>
    <w:rsid w:val="005208C6"/>
    <w:rsid w:val="00520FCD"/>
    <w:rsid w:val="00521990"/>
    <w:rsid w:val="005228CE"/>
    <w:rsid w:val="005230BE"/>
    <w:rsid w:val="005239E1"/>
    <w:rsid w:val="0052403D"/>
    <w:rsid w:val="005247B5"/>
    <w:rsid w:val="005249F5"/>
    <w:rsid w:val="00525BCB"/>
    <w:rsid w:val="00525E6C"/>
    <w:rsid w:val="00525E7C"/>
    <w:rsid w:val="00526123"/>
    <w:rsid w:val="005261AE"/>
    <w:rsid w:val="005266E5"/>
    <w:rsid w:val="00526964"/>
    <w:rsid w:val="00526CBB"/>
    <w:rsid w:val="005272B7"/>
    <w:rsid w:val="00527406"/>
    <w:rsid w:val="0052786A"/>
    <w:rsid w:val="00527DD4"/>
    <w:rsid w:val="00530E6C"/>
    <w:rsid w:val="00531941"/>
    <w:rsid w:val="005327AE"/>
    <w:rsid w:val="00532A04"/>
    <w:rsid w:val="00532D6B"/>
    <w:rsid w:val="00533F30"/>
    <w:rsid w:val="00533FA0"/>
    <w:rsid w:val="00534823"/>
    <w:rsid w:val="005353BF"/>
    <w:rsid w:val="005353F3"/>
    <w:rsid w:val="005355F1"/>
    <w:rsid w:val="005357F3"/>
    <w:rsid w:val="005361A7"/>
    <w:rsid w:val="005363F8"/>
    <w:rsid w:val="005370E1"/>
    <w:rsid w:val="0053782C"/>
    <w:rsid w:val="00537A85"/>
    <w:rsid w:val="00537EDE"/>
    <w:rsid w:val="00540064"/>
    <w:rsid w:val="00540309"/>
    <w:rsid w:val="00540BDA"/>
    <w:rsid w:val="00540DEC"/>
    <w:rsid w:val="00540EF0"/>
    <w:rsid w:val="00542907"/>
    <w:rsid w:val="00542CF1"/>
    <w:rsid w:val="00542D3B"/>
    <w:rsid w:val="00542E4D"/>
    <w:rsid w:val="00542EC7"/>
    <w:rsid w:val="00543169"/>
    <w:rsid w:val="00543316"/>
    <w:rsid w:val="00544504"/>
    <w:rsid w:val="00544D12"/>
    <w:rsid w:val="00545E3C"/>
    <w:rsid w:val="00545EAB"/>
    <w:rsid w:val="00546423"/>
    <w:rsid w:val="005466BC"/>
    <w:rsid w:val="00546FDC"/>
    <w:rsid w:val="00550532"/>
    <w:rsid w:val="00551072"/>
    <w:rsid w:val="0055121C"/>
    <w:rsid w:val="00551380"/>
    <w:rsid w:val="00552539"/>
    <w:rsid w:val="00553A6F"/>
    <w:rsid w:val="0055413D"/>
    <w:rsid w:val="00554D75"/>
    <w:rsid w:val="0055500C"/>
    <w:rsid w:val="00555281"/>
    <w:rsid w:val="00555B5A"/>
    <w:rsid w:val="00555C0E"/>
    <w:rsid w:val="00555F06"/>
    <w:rsid w:val="00555FFA"/>
    <w:rsid w:val="0055610D"/>
    <w:rsid w:val="0055615A"/>
    <w:rsid w:val="00556EA9"/>
    <w:rsid w:val="005578B9"/>
    <w:rsid w:val="00557A3B"/>
    <w:rsid w:val="00557F12"/>
    <w:rsid w:val="00560924"/>
    <w:rsid w:val="00560ECD"/>
    <w:rsid w:val="00561F39"/>
    <w:rsid w:val="005622D3"/>
    <w:rsid w:val="005627CB"/>
    <w:rsid w:val="00562A05"/>
    <w:rsid w:val="00562AAE"/>
    <w:rsid w:val="00562D5A"/>
    <w:rsid w:val="00562E4C"/>
    <w:rsid w:val="0056388B"/>
    <w:rsid w:val="00563C9B"/>
    <w:rsid w:val="00564B1A"/>
    <w:rsid w:val="00565314"/>
    <w:rsid w:val="00565F8D"/>
    <w:rsid w:val="00566697"/>
    <w:rsid w:val="00566786"/>
    <w:rsid w:val="00566B61"/>
    <w:rsid w:val="00566EC9"/>
    <w:rsid w:val="00570601"/>
    <w:rsid w:val="00570BF4"/>
    <w:rsid w:val="00571045"/>
    <w:rsid w:val="00571B68"/>
    <w:rsid w:val="0057252F"/>
    <w:rsid w:val="005730F3"/>
    <w:rsid w:val="00573324"/>
    <w:rsid w:val="0057336B"/>
    <w:rsid w:val="00573794"/>
    <w:rsid w:val="00574842"/>
    <w:rsid w:val="00574DA2"/>
    <w:rsid w:val="00574FE2"/>
    <w:rsid w:val="00575905"/>
    <w:rsid w:val="00575DBB"/>
    <w:rsid w:val="0057633B"/>
    <w:rsid w:val="005769E1"/>
    <w:rsid w:val="00576A65"/>
    <w:rsid w:val="00576F20"/>
    <w:rsid w:val="0057744C"/>
    <w:rsid w:val="005775E3"/>
    <w:rsid w:val="005777D0"/>
    <w:rsid w:val="00580257"/>
    <w:rsid w:val="00580462"/>
    <w:rsid w:val="005807F3"/>
    <w:rsid w:val="0058202D"/>
    <w:rsid w:val="00582551"/>
    <w:rsid w:val="005827EE"/>
    <w:rsid w:val="00582AAB"/>
    <w:rsid w:val="00583278"/>
    <w:rsid w:val="00583399"/>
    <w:rsid w:val="00583696"/>
    <w:rsid w:val="00583809"/>
    <w:rsid w:val="00583AC2"/>
    <w:rsid w:val="00583E66"/>
    <w:rsid w:val="005843B1"/>
    <w:rsid w:val="00585746"/>
    <w:rsid w:val="00585D27"/>
    <w:rsid w:val="0058602E"/>
    <w:rsid w:val="005869C0"/>
    <w:rsid w:val="00586B30"/>
    <w:rsid w:val="00586EA5"/>
    <w:rsid w:val="005870A3"/>
    <w:rsid w:val="0058786E"/>
    <w:rsid w:val="00587CB3"/>
    <w:rsid w:val="0059086E"/>
    <w:rsid w:val="00590A28"/>
    <w:rsid w:val="00590B2C"/>
    <w:rsid w:val="00590E94"/>
    <w:rsid w:val="00591703"/>
    <w:rsid w:val="00591F6A"/>
    <w:rsid w:val="0059288B"/>
    <w:rsid w:val="00593AC8"/>
    <w:rsid w:val="00594179"/>
    <w:rsid w:val="005943E8"/>
    <w:rsid w:val="005946AE"/>
    <w:rsid w:val="005957E3"/>
    <w:rsid w:val="00595CC1"/>
    <w:rsid w:val="005966DB"/>
    <w:rsid w:val="0059671F"/>
    <w:rsid w:val="0059698D"/>
    <w:rsid w:val="0059748C"/>
    <w:rsid w:val="005A056D"/>
    <w:rsid w:val="005A0D86"/>
    <w:rsid w:val="005A19D6"/>
    <w:rsid w:val="005A2060"/>
    <w:rsid w:val="005A2D82"/>
    <w:rsid w:val="005A3229"/>
    <w:rsid w:val="005A3374"/>
    <w:rsid w:val="005A3784"/>
    <w:rsid w:val="005A3F6D"/>
    <w:rsid w:val="005A4AC7"/>
    <w:rsid w:val="005A4D39"/>
    <w:rsid w:val="005A4DC6"/>
    <w:rsid w:val="005A5A6F"/>
    <w:rsid w:val="005A6227"/>
    <w:rsid w:val="005A6821"/>
    <w:rsid w:val="005A79FC"/>
    <w:rsid w:val="005A7B52"/>
    <w:rsid w:val="005A7D32"/>
    <w:rsid w:val="005B0255"/>
    <w:rsid w:val="005B0D56"/>
    <w:rsid w:val="005B121C"/>
    <w:rsid w:val="005B15E0"/>
    <w:rsid w:val="005B161E"/>
    <w:rsid w:val="005B1768"/>
    <w:rsid w:val="005B204A"/>
    <w:rsid w:val="005B208C"/>
    <w:rsid w:val="005B2D5C"/>
    <w:rsid w:val="005B414C"/>
    <w:rsid w:val="005B4F57"/>
    <w:rsid w:val="005B4F99"/>
    <w:rsid w:val="005B55CE"/>
    <w:rsid w:val="005B55D8"/>
    <w:rsid w:val="005B5E97"/>
    <w:rsid w:val="005B7420"/>
    <w:rsid w:val="005B750F"/>
    <w:rsid w:val="005C09B2"/>
    <w:rsid w:val="005C0AE6"/>
    <w:rsid w:val="005C0E4F"/>
    <w:rsid w:val="005C13BD"/>
    <w:rsid w:val="005C1DA0"/>
    <w:rsid w:val="005C1E23"/>
    <w:rsid w:val="005C2503"/>
    <w:rsid w:val="005C3251"/>
    <w:rsid w:val="005C35A6"/>
    <w:rsid w:val="005C44DD"/>
    <w:rsid w:val="005C52C1"/>
    <w:rsid w:val="005C5923"/>
    <w:rsid w:val="005C6028"/>
    <w:rsid w:val="005C61C8"/>
    <w:rsid w:val="005C7156"/>
    <w:rsid w:val="005C7411"/>
    <w:rsid w:val="005C78D0"/>
    <w:rsid w:val="005C7C4B"/>
    <w:rsid w:val="005D10A7"/>
    <w:rsid w:val="005D1C95"/>
    <w:rsid w:val="005D204A"/>
    <w:rsid w:val="005D2972"/>
    <w:rsid w:val="005D2FB5"/>
    <w:rsid w:val="005D34A0"/>
    <w:rsid w:val="005D35BF"/>
    <w:rsid w:val="005D44CA"/>
    <w:rsid w:val="005D6A61"/>
    <w:rsid w:val="005D6A88"/>
    <w:rsid w:val="005D6BBF"/>
    <w:rsid w:val="005D7762"/>
    <w:rsid w:val="005D7CE0"/>
    <w:rsid w:val="005E01EA"/>
    <w:rsid w:val="005E067C"/>
    <w:rsid w:val="005E1184"/>
    <w:rsid w:val="005E18C4"/>
    <w:rsid w:val="005E1976"/>
    <w:rsid w:val="005E28F5"/>
    <w:rsid w:val="005E29F9"/>
    <w:rsid w:val="005E2BEC"/>
    <w:rsid w:val="005E3428"/>
    <w:rsid w:val="005E3D96"/>
    <w:rsid w:val="005E4BF6"/>
    <w:rsid w:val="005E4CF3"/>
    <w:rsid w:val="005E4D6E"/>
    <w:rsid w:val="005E5079"/>
    <w:rsid w:val="005E50E6"/>
    <w:rsid w:val="005E56D6"/>
    <w:rsid w:val="005E6847"/>
    <w:rsid w:val="005E6880"/>
    <w:rsid w:val="005E6EC3"/>
    <w:rsid w:val="005E76DC"/>
    <w:rsid w:val="005F0210"/>
    <w:rsid w:val="005F056F"/>
    <w:rsid w:val="005F0573"/>
    <w:rsid w:val="005F0E43"/>
    <w:rsid w:val="005F115D"/>
    <w:rsid w:val="005F1519"/>
    <w:rsid w:val="005F17A5"/>
    <w:rsid w:val="005F195E"/>
    <w:rsid w:val="005F1DB7"/>
    <w:rsid w:val="005F2296"/>
    <w:rsid w:val="005F29BE"/>
    <w:rsid w:val="005F2BB5"/>
    <w:rsid w:val="005F2C5E"/>
    <w:rsid w:val="005F356A"/>
    <w:rsid w:val="005F4788"/>
    <w:rsid w:val="005F4BB6"/>
    <w:rsid w:val="005F4DD3"/>
    <w:rsid w:val="005F5142"/>
    <w:rsid w:val="005F5A9A"/>
    <w:rsid w:val="005F5DCD"/>
    <w:rsid w:val="005F67B5"/>
    <w:rsid w:val="005F7D03"/>
    <w:rsid w:val="005F7F93"/>
    <w:rsid w:val="0060066A"/>
    <w:rsid w:val="006007E5"/>
    <w:rsid w:val="00600ACA"/>
    <w:rsid w:val="00600E81"/>
    <w:rsid w:val="0060119B"/>
    <w:rsid w:val="006012EC"/>
    <w:rsid w:val="0060196C"/>
    <w:rsid w:val="006019E5"/>
    <w:rsid w:val="0060213B"/>
    <w:rsid w:val="006026CE"/>
    <w:rsid w:val="00602796"/>
    <w:rsid w:val="00602F5C"/>
    <w:rsid w:val="006036C9"/>
    <w:rsid w:val="00603921"/>
    <w:rsid w:val="00603E73"/>
    <w:rsid w:val="00605472"/>
    <w:rsid w:val="00605B5B"/>
    <w:rsid w:val="006068F5"/>
    <w:rsid w:val="00606DC9"/>
    <w:rsid w:val="00610747"/>
    <w:rsid w:val="00610C0F"/>
    <w:rsid w:val="00610E87"/>
    <w:rsid w:val="00611440"/>
    <w:rsid w:val="00611B98"/>
    <w:rsid w:val="006127BD"/>
    <w:rsid w:val="00612AB8"/>
    <w:rsid w:val="006137D5"/>
    <w:rsid w:val="00613CCB"/>
    <w:rsid w:val="006156B8"/>
    <w:rsid w:val="00615765"/>
    <w:rsid w:val="00615F3F"/>
    <w:rsid w:val="0061629E"/>
    <w:rsid w:val="00616374"/>
    <w:rsid w:val="006165B7"/>
    <w:rsid w:val="006169EB"/>
    <w:rsid w:val="00616AF3"/>
    <w:rsid w:val="00616B73"/>
    <w:rsid w:val="00616F60"/>
    <w:rsid w:val="0061718A"/>
    <w:rsid w:val="0061792B"/>
    <w:rsid w:val="0062005B"/>
    <w:rsid w:val="0062081A"/>
    <w:rsid w:val="006208AB"/>
    <w:rsid w:val="00620DFB"/>
    <w:rsid w:val="006213EB"/>
    <w:rsid w:val="006216C5"/>
    <w:rsid w:val="00621B14"/>
    <w:rsid w:val="00622300"/>
    <w:rsid w:val="006229EC"/>
    <w:rsid w:val="00622D62"/>
    <w:rsid w:val="00623E75"/>
    <w:rsid w:val="00624595"/>
    <w:rsid w:val="006255EF"/>
    <w:rsid w:val="0062569D"/>
    <w:rsid w:val="00625A59"/>
    <w:rsid w:val="006263E4"/>
    <w:rsid w:val="006265B2"/>
    <w:rsid w:val="006272D1"/>
    <w:rsid w:val="006272EB"/>
    <w:rsid w:val="006278E5"/>
    <w:rsid w:val="00630A03"/>
    <w:rsid w:val="00630B22"/>
    <w:rsid w:val="006311E4"/>
    <w:rsid w:val="006314EF"/>
    <w:rsid w:val="0063173C"/>
    <w:rsid w:val="00632343"/>
    <w:rsid w:val="00632510"/>
    <w:rsid w:val="00632ED9"/>
    <w:rsid w:val="0063319A"/>
    <w:rsid w:val="00633742"/>
    <w:rsid w:val="00634790"/>
    <w:rsid w:val="006347CF"/>
    <w:rsid w:val="006349C8"/>
    <w:rsid w:val="006356F3"/>
    <w:rsid w:val="00635C38"/>
    <w:rsid w:val="00635E99"/>
    <w:rsid w:val="00635EA2"/>
    <w:rsid w:val="00636209"/>
    <w:rsid w:val="00636439"/>
    <w:rsid w:val="00637FB2"/>
    <w:rsid w:val="00640E29"/>
    <w:rsid w:val="00640EE0"/>
    <w:rsid w:val="0064100D"/>
    <w:rsid w:val="00641639"/>
    <w:rsid w:val="0064168D"/>
    <w:rsid w:val="00641974"/>
    <w:rsid w:val="00642AFB"/>
    <w:rsid w:val="00643840"/>
    <w:rsid w:val="00643DAA"/>
    <w:rsid w:val="006440F8"/>
    <w:rsid w:val="0064447D"/>
    <w:rsid w:val="00644814"/>
    <w:rsid w:val="00644B73"/>
    <w:rsid w:val="00645958"/>
    <w:rsid w:val="00645DD9"/>
    <w:rsid w:val="00646415"/>
    <w:rsid w:val="006466AE"/>
    <w:rsid w:val="00646834"/>
    <w:rsid w:val="00646B4A"/>
    <w:rsid w:val="006503FF"/>
    <w:rsid w:val="006509AD"/>
    <w:rsid w:val="00650A26"/>
    <w:rsid w:val="00650CDB"/>
    <w:rsid w:val="00651141"/>
    <w:rsid w:val="006514E4"/>
    <w:rsid w:val="00652411"/>
    <w:rsid w:val="0065371B"/>
    <w:rsid w:val="00655161"/>
    <w:rsid w:val="00655339"/>
    <w:rsid w:val="006555DC"/>
    <w:rsid w:val="00655A16"/>
    <w:rsid w:val="00655CD5"/>
    <w:rsid w:val="00655E38"/>
    <w:rsid w:val="00656489"/>
    <w:rsid w:val="00656D57"/>
    <w:rsid w:val="00656F8B"/>
    <w:rsid w:val="0065774F"/>
    <w:rsid w:val="006577D4"/>
    <w:rsid w:val="006578C4"/>
    <w:rsid w:val="00660037"/>
    <w:rsid w:val="006601DA"/>
    <w:rsid w:val="00660760"/>
    <w:rsid w:val="00660D1E"/>
    <w:rsid w:val="006619A7"/>
    <w:rsid w:val="00661D1C"/>
    <w:rsid w:val="00662C5B"/>
    <w:rsid w:val="006631FF"/>
    <w:rsid w:val="0066329E"/>
    <w:rsid w:val="00663621"/>
    <w:rsid w:val="006641F9"/>
    <w:rsid w:val="00664781"/>
    <w:rsid w:val="006649D0"/>
    <w:rsid w:val="00664D89"/>
    <w:rsid w:val="00665473"/>
    <w:rsid w:val="006654B9"/>
    <w:rsid w:val="0066558B"/>
    <w:rsid w:val="00665DF2"/>
    <w:rsid w:val="00666629"/>
    <w:rsid w:val="00666FB8"/>
    <w:rsid w:val="00667ABD"/>
    <w:rsid w:val="00670102"/>
    <w:rsid w:val="006705AD"/>
    <w:rsid w:val="00670DCB"/>
    <w:rsid w:val="0067137F"/>
    <w:rsid w:val="0067143A"/>
    <w:rsid w:val="0067189F"/>
    <w:rsid w:val="00671FB9"/>
    <w:rsid w:val="006721C8"/>
    <w:rsid w:val="006725BF"/>
    <w:rsid w:val="006725CD"/>
    <w:rsid w:val="006728B8"/>
    <w:rsid w:val="00673000"/>
    <w:rsid w:val="006734C3"/>
    <w:rsid w:val="00673AA9"/>
    <w:rsid w:val="00673E39"/>
    <w:rsid w:val="006742FF"/>
    <w:rsid w:val="006745E3"/>
    <w:rsid w:val="0067507B"/>
    <w:rsid w:val="00675592"/>
    <w:rsid w:val="00675A1E"/>
    <w:rsid w:val="006760C8"/>
    <w:rsid w:val="00676CF7"/>
    <w:rsid w:val="00676E34"/>
    <w:rsid w:val="00676E6D"/>
    <w:rsid w:val="006773CA"/>
    <w:rsid w:val="006778E7"/>
    <w:rsid w:val="00680846"/>
    <w:rsid w:val="00680D12"/>
    <w:rsid w:val="00681115"/>
    <w:rsid w:val="006814FA"/>
    <w:rsid w:val="00681EC4"/>
    <w:rsid w:val="006822B5"/>
    <w:rsid w:val="00682561"/>
    <w:rsid w:val="00682B49"/>
    <w:rsid w:val="00682C28"/>
    <w:rsid w:val="00682F07"/>
    <w:rsid w:val="006838C6"/>
    <w:rsid w:val="00683AB1"/>
    <w:rsid w:val="006852D6"/>
    <w:rsid w:val="006855DB"/>
    <w:rsid w:val="00685A60"/>
    <w:rsid w:val="006867C9"/>
    <w:rsid w:val="00686CEE"/>
    <w:rsid w:val="00687190"/>
    <w:rsid w:val="0068741A"/>
    <w:rsid w:val="00690646"/>
    <w:rsid w:val="0069089F"/>
    <w:rsid w:val="00690BF0"/>
    <w:rsid w:val="0069268A"/>
    <w:rsid w:val="006929DE"/>
    <w:rsid w:val="00692FA3"/>
    <w:rsid w:val="00693331"/>
    <w:rsid w:val="00693935"/>
    <w:rsid w:val="006940E9"/>
    <w:rsid w:val="00694442"/>
    <w:rsid w:val="006949EF"/>
    <w:rsid w:val="00695BCA"/>
    <w:rsid w:val="00695F3A"/>
    <w:rsid w:val="00696575"/>
    <w:rsid w:val="0069657E"/>
    <w:rsid w:val="006965CE"/>
    <w:rsid w:val="006969D2"/>
    <w:rsid w:val="00696CAA"/>
    <w:rsid w:val="00696D1F"/>
    <w:rsid w:val="00696DDB"/>
    <w:rsid w:val="0069742F"/>
    <w:rsid w:val="0069769C"/>
    <w:rsid w:val="006978A1"/>
    <w:rsid w:val="00697E01"/>
    <w:rsid w:val="006A08A1"/>
    <w:rsid w:val="006A09D0"/>
    <w:rsid w:val="006A106B"/>
    <w:rsid w:val="006A1B56"/>
    <w:rsid w:val="006A22E9"/>
    <w:rsid w:val="006A2760"/>
    <w:rsid w:val="006A3403"/>
    <w:rsid w:val="006A3A61"/>
    <w:rsid w:val="006A4434"/>
    <w:rsid w:val="006A4721"/>
    <w:rsid w:val="006A4CAF"/>
    <w:rsid w:val="006A527B"/>
    <w:rsid w:val="006A5355"/>
    <w:rsid w:val="006A56E2"/>
    <w:rsid w:val="006A699F"/>
    <w:rsid w:val="006A6C87"/>
    <w:rsid w:val="006A6DA8"/>
    <w:rsid w:val="006A76FB"/>
    <w:rsid w:val="006A7DD7"/>
    <w:rsid w:val="006A7EBC"/>
    <w:rsid w:val="006B10F7"/>
    <w:rsid w:val="006B1117"/>
    <w:rsid w:val="006B1254"/>
    <w:rsid w:val="006B2108"/>
    <w:rsid w:val="006B2DC0"/>
    <w:rsid w:val="006B3CF9"/>
    <w:rsid w:val="006B3FCF"/>
    <w:rsid w:val="006B3FD8"/>
    <w:rsid w:val="006B4068"/>
    <w:rsid w:val="006B439E"/>
    <w:rsid w:val="006B455F"/>
    <w:rsid w:val="006B552D"/>
    <w:rsid w:val="006B7E7B"/>
    <w:rsid w:val="006B7F5C"/>
    <w:rsid w:val="006C11AA"/>
    <w:rsid w:val="006C1296"/>
    <w:rsid w:val="006C12F8"/>
    <w:rsid w:val="006C1684"/>
    <w:rsid w:val="006C168E"/>
    <w:rsid w:val="006C190C"/>
    <w:rsid w:val="006C2419"/>
    <w:rsid w:val="006C3349"/>
    <w:rsid w:val="006C3998"/>
    <w:rsid w:val="006C44B1"/>
    <w:rsid w:val="006C4589"/>
    <w:rsid w:val="006C4828"/>
    <w:rsid w:val="006C5541"/>
    <w:rsid w:val="006C5D20"/>
    <w:rsid w:val="006C60AC"/>
    <w:rsid w:val="006C722D"/>
    <w:rsid w:val="006D2992"/>
    <w:rsid w:val="006D3653"/>
    <w:rsid w:val="006D37A7"/>
    <w:rsid w:val="006D37AB"/>
    <w:rsid w:val="006D4709"/>
    <w:rsid w:val="006D4A19"/>
    <w:rsid w:val="006D58C3"/>
    <w:rsid w:val="006D648D"/>
    <w:rsid w:val="006D67C5"/>
    <w:rsid w:val="006D6C64"/>
    <w:rsid w:val="006D6CC3"/>
    <w:rsid w:val="006D6EB4"/>
    <w:rsid w:val="006E0822"/>
    <w:rsid w:val="006E0B30"/>
    <w:rsid w:val="006E0E34"/>
    <w:rsid w:val="006E13B8"/>
    <w:rsid w:val="006E1807"/>
    <w:rsid w:val="006E1B68"/>
    <w:rsid w:val="006E1C4B"/>
    <w:rsid w:val="006E2261"/>
    <w:rsid w:val="006E240E"/>
    <w:rsid w:val="006E269A"/>
    <w:rsid w:val="006E2751"/>
    <w:rsid w:val="006E2DDA"/>
    <w:rsid w:val="006E4972"/>
    <w:rsid w:val="006E53F6"/>
    <w:rsid w:val="006E5618"/>
    <w:rsid w:val="006E5964"/>
    <w:rsid w:val="006E60C5"/>
    <w:rsid w:val="006E6124"/>
    <w:rsid w:val="006E70D0"/>
    <w:rsid w:val="006F1107"/>
    <w:rsid w:val="006F1588"/>
    <w:rsid w:val="006F1E73"/>
    <w:rsid w:val="006F2BD6"/>
    <w:rsid w:val="006F2C31"/>
    <w:rsid w:val="006F2D15"/>
    <w:rsid w:val="006F2EC8"/>
    <w:rsid w:val="006F362B"/>
    <w:rsid w:val="006F55BA"/>
    <w:rsid w:val="006F6887"/>
    <w:rsid w:val="006F6D4D"/>
    <w:rsid w:val="0070025D"/>
    <w:rsid w:val="007017B2"/>
    <w:rsid w:val="00701A3D"/>
    <w:rsid w:val="00701DF2"/>
    <w:rsid w:val="007021C2"/>
    <w:rsid w:val="0070243D"/>
    <w:rsid w:val="00702978"/>
    <w:rsid w:val="00702CC0"/>
    <w:rsid w:val="00703C12"/>
    <w:rsid w:val="0070432C"/>
    <w:rsid w:val="00705034"/>
    <w:rsid w:val="00705616"/>
    <w:rsid w:val="0070577F"/>
    <w:rsid w:val="0070626D"/>
    <w:rsid w:val="00706442"/>
    <w:rsid w:val="007070E0"/>
    <w:rsid w:val="00707ADD"/>
    <w:rsid w:val="00707B28"/>
    <w:rsid w:val="007104DA"/>
    <w:rsid w:val="007105B1"/>
    <w:rsid w:val="00711066"/>
    <w:rsid w:val="0071176C"/>
    <w:rsid w:val="00712354"/>
    <w:rsid w:val="00712885"/>
    <w:rsid w:val="00713531"/>
    <w:rsid w:val="007137D3"/>
    <w:rsid w:val="0071444C"/>
    <w:rsid w:val="007144FD"/>
    <w:rsid w:val="007145B8"/>
    <w:rsid w:val="00714B45"/>
    <w:rsid w:val="00715369"/>
    <w:rsid w:val="0071574F"/>
    <w:rsid w:val="007159D9"/>
    <w:rsid w:val="00715ED4"/>
    <w:rsid w:val="0071624F"/>
    <w:rsid w:val="00716715"/>
    <w:rsid w:val="0072091E"/>
    <w:rsid w:val="00720E64"/>
    <w:rsid w:val="0072167D"/>
    <w:rsid w:val="00721C7C"/>
    <w:rsid w:val="00722393"/>
    <w:rsid w:val="00722421"/>
    <w:rsid w:val="00722A51"/>
    <w:rsid w:val="00722A63"/>
    <w:rsid w:val="007231C4"/>
    <w:rsid w:val="00723634"/>
    <w:rsid w:val="007247B8"/>
    <w:rsid w:val="007248F2"/>
    <w:rsid w:val="00724F91"/>
    <w:rsid w:val="007250DE"/>
    <w:rsid w:val="00725680"/>
    <w:rsid w:val="007266FF"/>
    <w:rsid w:val="00726826"/>
    <w:rsid w:val="007268C7"/>
    <w:rsid w:val="0073008A"/>
    <w:rsid w:val="007302E9"/>
    <w:rsid w:val="007308C1"/>
    <w:rsid w:val="00730F80"/>
    <w:rsid w:val="0073104D"/>
    <w:rsid w:val="0073105B"/>
    <w:rsid w:val="007316DB"/>
    <w:rsid w:val="0073222A"/>
    <w:rsid w:val="00732510"/>
    <w:rsid w:val="00732FEE"/>
    <w:rsid w:val="007330DD"/>
    <w:rsid w:val="00733804"/>
    <w:rsid w:val="00733E0F"/>
    <w:rsid w:val="00734134"/>
    <w:rsid w:val="00734238"/>
    <w:rsid w:val="00736340"/>
    <w:rsid w:val="00736CED"/>
    <w:rsid w:val="00737647"/>
    <w:rsid w:val="00740F86"/>
    <w:rsid w:val="00741688"/>
    <w:rsid w:val="0074232E"/>
    <w:rsid w:val="00742A27"/>
    <w:rsid w:val="00742D8D"/>
    <w:rsid w:val="00743485"/>
    <w:rsid w:val="007436C2"/>
    <w:rsid w:val="00743B82"/>
    <w:rsid w:val="00744673"/>
    <w:rsid w:val="00744B7D"/>
    <w:rsid w:val="0074513F"/>
    <w:rsid w:val="00745F13"/>
    <w:rsid w:val="00746D3C"/>
    <w:rsid w:val="00750014"/>
    <w:rsid w:val="007504BA"/>
    <w:rsid w:val="00750A4A"/>
    <w:rsid w:val="00751347"/>
    <w:rsid w:val="00751B65"/>
    <w:rsid w:val="00752B88"/>
    <w:rsid w:val="00752EEA"/>
    <w:rsid w:val="007538FB"/>
    <w:rsid w:val="00753BBA"/>
    <w:rsid w:val="00754689"/>
    <w:rsid w:val="0075517F"/>
    <w:rsid w:val="00755258"/>
    <w:rsid w:val="007557DB"/>
    <w:rsid w:val="007557E1"/>
    <w:rsid w:val="0075626B"/>
    <w:rsid w:val="007566C8"/>
    <w:rsid w:val="00757372"/>
    <w:rsid w:val="00757950"/>
    <w:rsid w:val="007614A4"/>
    <w:rsid w:val="00763533"/>
    <w:rsid w:val="0076408A"/>
    <w:rsid w:val="00765623"/>
    <w:rsid w:val="007658C1"/>
    <w:rsid w:val="00765E73"/>
    <w:rsid w:val="00766F17"/>
    <w:rsid w:val="0076739E"/>
    <w:rsid w:val="00770707"/>
    <w:rsid w:val="00770C22"/>
    <w:rsid w:val="00770EB3"/>
    <w:rsid w:val="00772360"/>
    <w:rsid w:val="00772563"/>
    <w:rsid w:val="00773961"/>
    <w:rsid w:val="00773A97"/>
    <w:rsid w:val="00773AE2"/>
    <w:rsid w:val="00773E15"/>
    <w:rsid w:val="0077443D"/>
    <w:rsid w:val="0077519C"/>
    <w:rsid w:val="00775BC1"/>
    <w:rsid w:val="00777312"/>
    <w:rsid w:val="0077758B"/>
    <w:rsid w:val="00777DF7"/>
    <w:rsid w:val="0078009D"/>
    <w:rsid w:val="007806E6"/>
    <w:rsid w:val="00780B21"/>
    <w:rsid w:val="00780C11"/>
    <w:rsid w:val="00780F46"/>
    <w:rsid w:val="00781C36"/>
    <w:rsid w:val="00782627"/>
    <w:rsid w:val="007826DB"/>
    <w:rsid w:val="00782A54"/>
    <w:rsid w:val="007835E5"/>
    <w:rsid w:val="0078390F"/>
    <w:rsid w:val="00783B6E"/>
    <w:rsid w:val="00784695"/>
    <w:rsid w:val="00784B54"/>
    <w:rsid w:val="00784F80"/>
    <w:rsid w:val="00785A6B"/>
    <w:rsid w:val="00785BB0"/>
    <w:rsid w:val="00786395"/>
    <w:rsid w:val="007865DF"/>
    <w:rsid w:val="00786B2C"/>
    <w:rsid w:val="00786EF9"/>
    <w:rsid w:val="00786F99"/>
    <w:rsid w:val="00786FD6"/>
    <w:rsid w:val="00787079"/>
    <w:rsid w:val="007873BA"/>
    <w:rsid w:val="0078740B"/>
    <w:rsid w:val="00787B40"/>
    <w:rsid w:val="00787C3A"/>
    <w:rsid w:val="00787C6C"/>
    <w:rsid w:val="00787E56"/>
    <w:rsid w:val="00790466"/>
    <w:rsid w:val="00791BC0"/>
    <w:rsid w:val="00791D3C"/>
    <w:rsid w:val="00791D87"/>
    <w:rsid w:val="00792C99"/>
    <w:rsid w:val="0079368A"/>
    <w:rsid w:val="007936E2"/>
    <w:rsid w:val="0079375E"/>
    <w:rsid w:val="0079401D"/>
    <w:rsid w:val="0079465A"/>
    <w:rsid w:val="00795A7C"/>
    <w:rsid w:val="00796014"/>
    <w:rsid w:val="007964E8"/>
    <w:rsid w:val="00797CF9"/>
    <w:rsid w:val="007A012A"/>
    <w:rsid w:val="007A02E3"/>
    <w:rsid w:val="007A0B71"/>
    <w:rsid w:val="007A18AD"/>
    <w:rsid w:val="007A1F78"/>
    <w:rsid w:val="007A2103"/>
    <w:rsid w:val="007A260B"/>
    <w:rsid w:val="007A2C95"/>
    <w:rsid w:val="007A2D78"/>
    <w:rsid w:val="007A2F59"/>
    <w:rsid w:val="007A3116"/>
    <w:rsid w:val="007A4683"/>
    <w:rsid w:val="007A503C"/>
    <w:rsid w:val="007A53A2"/>
    <w:rsid w:val="007A571C"/>
    <w:rsid w:val="007A60BB"/>
    <w:rsid w:val="007A6F10"/>
    <w:rsid w:val="007B0148"/>
    <w:rsid w:val="007B13FE"/>
    <w:rsid w:val="007B17BA"/>
    <w:rsid w:val="007B1D95"/>
    <w:rsid w:val="007B1DD7"/>
    <w:rsid w:val="007B1F35"/>
    <w:rsid w:val="007B2450"/>
    <w:rsid w:val="007B24A7"/>
    <w:rsid w:val="007B2A10"/>
    <w:rsid w:val="007B2B33"/>
    <w:rsid w:val="007B2DA0"/>
    <w:rsid w:val="007B3085"/>
    <w:rsid w:val="007B32D8"/>
    <w:rsid w:val="007B3C73"/>
    <w:rsid w:val="007B4C9B"/>
    <w:rsid w:val="007B5F2C"/>
    <w:rsid w:val="007B62CB"/>
    <w:rsid w:val="007B6D07"/>
    <w:rsid w:val="007B6D24"/>
    <w:rsid w:val="007B7223"/>
    <w:rsid w:val="007C01B4"/>
    <w:rsid w:val="007C04ED"/>
    <w:rsid w:val="007C0AA1"/>
    <w:rsid w:val="007C0C14"/>
    <w:rsid w:val="007C0E91"/>
    <w:rsid w:val="007C10E7"/>
    <w:rsid w:val="007C1B1C"/>
    <w:rsid w:val="007C1BDE"/>
    <w:rsid w:val="007C1FEC"/>
    <w:rsid w:val="007C2387"/>
    <w:rsid w:val="007C277F"/>
    <w:rsid w:val="007C2AD4"/>
    <w:rsid w:val="007C4171"/>
    <w:rsid w:val="007C4AE7"/>
    <w:rsid w:val="007C51A7"/>
    <w:rsid w:val="007C5535"/>
    <w:rsid w:val="007C56F2"/>
    <w:rsid w:val="007C5B43"/>
    <w:rsid w:val="007C66AF"/>
    <w:rsid w:val="007C6C53"/>
    <w:rsid w:val="007C723C"/>
    <w:rsid w:val="007C73C4"/>
    <w:rsid w:val="007C7B29"/>
    <w:rsid w:val="007C7C80"/>
    <w:rsid w:val="007C7CAF"/>
    <w:rsid w:val="007C7F68"/>
    <w:rsid w:val="007D00A0"/>
    <w:rsid w:val="007D028E"/>
    <w:rsid w:val="007D09A4"/>
    <w:rsid w:val="007D09E2"/>
    <w:rsid w:val="007D288C"/>
    <w:rsid w:val="007D2EAA"/>
    <w:rsid w:val="007D3561"/>
    <w:rsid w:val="007D44BB"/>
    <w:rsid w:val="007D4FE7"/>
    <w:rsid w:val="007D5151"/>
    <w:rsid w:val="007D588F"/>
    <w:rsid w:val="007D6D15"/>
    <w:rsid w:val="007D6F66"/>
    <w:rsid w:val="007D7067"/>
    <w:rsid w:val="007E0E55"/>
    <w:rsid w:val="007E1186"/>
    <w:rsid w:val="007E1BBA"/>
    <w:rsid w:val="007E2540"/>
    <w:rsid w:val="007E2867"/>
    <w:rsid w:val="007E35FC"/>
    <w:rsid w:val="007E3840"/>
    <w:rsid w:val="007E3E25"/>
    <w:rsid w:val="007E498A"/>
    <w:rsid w:val="007E5EFC"/>
    <w:rsid w:val="007E622A"/>
    <w:rsid w:val="007E6A3C"/>
    <w:rsid w:val="007E71E3"/>
    <w:rsid w:val="007E7F38"/>
    <w:rsid w:val="007F0654"/>
    <w:rsid w:val="007F0710"/>
    <w:rsid w:val="007F0A6C"/>
    <w:rsid w:val="007F1447"/>
    <w:rsid w:val="007F1B3A"/>
    <w:rsid w:val="007F2736"/>
    <w:rsid w:val="007F3546"/>
    <w:rsid w:val="007F4647"/>
    <w:rsid w:val="007F4B9C"/>
    <w:rsid w:val="007F5215"/>
    <w:rsid w:val="007F70F4"/>
    <w:rsid w:val="007F72BD"/>
    <w:rsid w:val="007F7FB2"/>
    <w:rsid w:val="0080048C"/>
    <w:rsid w:val="0080100F"/>
    <w:rsid w:val="0080139C"/>
    <w:rsid w:val="00801B8C"/>
    <w:rsid w:val="00801E78"/>
    <w:rsid w:val="00801FA6"/>
    <w:rsid w:val="00801FDF"/>
    <w:rsid w:val="008021BC"/>
    <w:rsid w:val="00802966"/>
    <w:rsid w:val="008030A2"/>
    <w:rsid w:val="008039F4"/>
    <w:rsid w:val="00803F92"/>
    <w:rsid w:val="00804B48"/>
    <w:rsid w:val="0080585C"/>
    <w:rsid w:val="00805A25"/>
    <w:rsid w:val="00805C3B"/>
    <w:rsid w:val="008066E4"/>
    <w:rsid w:val="00806787"/>
    <w:rsid w:val="0080760E"/>
    <w:rsid w:val="008101AD"/>
    <w:rsid w:val="00811061"/>
    <w:rsid w:val="008110D3"/>
    <w:rsid w:val="00811317"/>
    <w:rsid w:val="0081136F"/>
    <w:rsid w:val="008135C4"/>
    <w:rsid w:val="0081450F"/>
    <w:rsid w:val="008149D8"/>
    <w:rsid w:val="00814AC8"/>
    <w:rsid w:val="00814E41"/>
    <w:rsid w:val="00814F86"/>
    <w:rsid w:val="00815BBF"/>
    <w:rsid w:val="00816424"/>
    <w:rsid w:val="008164ED"/>
    <w:rsid w:val="00816C28"/>
    <w:rsid w:val="00816DC6"/>
    <w:rsid w:val="008178D4"/>
    <w:rsid w:val="00817B9C"/>
    <w:rsid w:val="00817BD9"/>
    <w:rsid w:val="00817CE9"/>
    <w:rsid w:val="00817DC2"/>
    <w:rsid w:val="00820005"/>
    <w:rsid w:val="00821A42"/>
    <w:rsid w:val="00822D67"/>
    <w:rsid w:val="00822D73"/>
    <w:rsid w:val="00822EBA"/>
    <w:rsid w:val="00823D57"/>
    <w:rsid w:val="0082704C"/>
    <w:rsid w:val="008279A7"/>
    <w:rsid w:val="008301AB"/>
    <w:rsid w:val="008301C7"/>
    <w:rsid w:val="0083022F"/>
    <w:rsid w:val="008304F3"/>
    <w:rsid w:val="008309DC"/>
    <w:rsid w:val="0083154B"/>
    <w:rsid w:val="008319F7"/>
    <w:rsid w:val="00831DB9"/>
    <w:rsid w:val="00831EF7"/>
    <w:rsid w:val="00831F83"/>
    <w:rsid w:val="00832029"/>
    <w:rsid w:val="0083246A"/>
    <w:rsid w:val="00832DA4"/>
    <w:rsid w:val="00832E83"/>
    <w:rsid w:val="00833C9F"/>
    <w:rsid w:val="00834284"/>
    <w:rsid w:val="0083495F"/>
    <w:rsid w:val="00834EBF"/>
    <w:rsid w:val="008354AD"/>
    <w:rsid w:val="00835C80"/>
    <w:rsid w:val="00835D48"/>
    <w:rsid w:val="00836A34"/>
    <w:rsid w:val="00836A61"/>
    <w:rsid w:val="008372B3"/>
    <w:rsid w:val="008373CC"/>
    <w:rsid w:val="00840A3E"/>
    <w:rsid w:val="00843048"/>
    <w:rsid w:val="00843B73"/>
    <w:rsid w:val="00844B42"/>
    <w:rsid w:val="008468C4"/>
    <w:rsid w:val="00846B8C"/>
    <w:rsid w:val="008471A9"/>
    <w:rsid w:val="00847E16"/>
    <w:rsid w:val="00847FE9"/>
    <w:rsid w:val="0085022E"/>
    <w:rsid w:val="00850361"/>
    <w:rsid w:val="00850BA5"/>
    <w:rsid w:val="00850D24"/>
    <w:rsid w:val="008513BA"/>
    <w:rsid w:val="00852987"/>
    <w:rsid w:val="008529B5"/>
    <w:rsid w:val="00852AD3"/>
    <w:rsid w:val="0085334A"/>
    <w:rsid w:val="0085489B"/>
    <w:rsid w:val="00854FA3"/>
    <w:rsid w:val="0085525B"/>
    <w:rsid w:val="00855F26"/>
    <w:rsid w:val="0085674F"/>
    <w:rsid w:val="00856EA7"/>
    <w:rsid w:val="008572E6"/>
    <w:rsid w:val="0085731B"/>
    <w:rsid w:val="008601D9"/>
    <w:rsid w:val="00861D03"/>
    <w:rsid w:val="00861E26"/>
    <w:rsid w:val="00862B69"/>
    <w:rsid w:val="008640AF"/>
    <w:rsid w:val="00864AC7"/>
    <w:rsid w:val="00864C19"/>
    <w:rsid w:val="00864CF9"/>
    <w:rsid w:val="0086592F"/>
    <w:rsid w:val="00865A61"/>
    <w:rsid w:val="0086635F"/>
    <w:rsid w:val="008672ED"/>
    <w:rsid w:val="00867641"/>
    <w:rsid w:val="00867BCB"/>
    <w:rsid w:val="00867DDA"/>
    <w:rsid w:val="008700B0"/>
    <w:rsid w:val="008704D2"/>
    <w:rsid w:val="008705B1"/>
    <w:rsid w:val="00871610"/>
    <w:rsid w:val="008719BC"/>
    <w:rsid w:val="0087224E"/>
    <w:rsid w:val="00872BA2"/>
    <w:rsid w:val="00873816"/>
    <w:rsid w:val="00873878"/>
    <w:rsid w:val="00873B87"/>
    <w:rsid w:val="00873C4A"/>
    <w:rsid w:val="00873D56"/>
    <w:rsid w:val="00873DA0"/>
    <w:rsid w:val="00873E10"/>
    <w:rsid w:val="0087407B"/>
    <w:rsid w:val="00874588"/>
    <w:rsid w:val="0087495D"/>
    <w:rsid w:val="00874C49"/>
    <w:rsid w:val="00874DCD"/>
    <w:rsid w:val="008752D7"/>
    <w:rsid w:val="00875388"/>
    <w:rsid w:val="00875425"/>
    <w:rsid w:val="00875693"/>
    <w:rsid w:val="0087576C"/>
    <w:rsid w:val="00876012"/>
    <w:rsid w:val="008769FE"/>
    <w:rsid w:val="00877213"/>
    <w:rsid w:val="00877282"/>
    <w:rsid w:val="00877DE8"/>
    <w:rsid w:val="008806BF"/>
    <w:rsid w:val="00881010"/>
    <w:rsid w:val="00882713"/>
    <w:rsid w:val="00883754"/>
    <w:rsid w:val="00883891"/>
    <w:rsid w:val="00884070"/>
    <w:rsid w:val="0088576B"/>
    <w:rsid w:val="0088624B"/>
    <w:rsid w:val="008873F8"/>
    <w:rsid w:val="00887455"/>
    <w:rsid w:val="00887778"/>
    <w:rsid w:val="00890D6E"/>
    <w:rsid w:val="00890EAE"/>
    <w:rsid w:val="00892197"/>
    <w:rsid w:val="00892587"/>
    <w:rsid w:val="0089299F"/>
    <w:rsid w:val="00892F88"/>
    <w:rsid w:val="008930E9"/>
    <w:rsid w:val="0089371A"/>
    <w:rsid w:val="00893C44"/>
    <w:rsid w:val="00893E59"/>
    <w:rsid w:val="00893F5F"/>
    <w:rsid w:val="00894298"/>
    <w:rsid w:val="008945D5"/>
    <w:rsid w:val="008946D7"/>
    <w:rsid w:val="00894971"/>
    <w:rsid w:val="00894C5E"/>
    <w:rsid w:val="00895091"/>
    <w:rsid w:val="00895A43"/>
    <w:rsid w:val="00895CA7"/>
    <w:rsid w:val="00895CC7"/>
    <w:rsid w:val="00896A66"/>
    <w:rsid w:val="00896BE9"/>
    <w:rsid w:val="00897E77"/>
    <w:rsid w:val="008A0A27"/>
    <w:rsid w:val="008A0D83"/>
    <w:rsid w:val="008A13A7"/>
    <w:rsid w:val="008A154D"/>
    <w:rsid w:val="008A19ED"/>
    <w:rsid w:val="008A3163"/>
    <w:rsid w:val="008A32A5"/>
    <w:rsid w:val="008A36BF"/>
    <w:rsid w:val="008A3F16"/>
    <w:rsid w:val="008A425B"/>
    <w:rsid w:val="008A463A"/>
    <w:rsid w:val="008A4739"/>
    <w:rsid w:val="008A49E2"/>
    <w:rsid w:val="008A4BBA"/>
    <w:rsid w:val="008A529E"/>
    <w:rsid w:val="008A533F"/>
    <w:rsid w:val="008A5B70"/>
    <w:rsid w:val="008A5D53"/>
    <w:rsid w:val="008A6268"/>
    <w:rsid w:val="008A6515"/>
    <w:rsid w:val="008A76A1"/>
    <w:rsid w:val="008A76F9"/>
    <w:rsid w:val="008A7E06"/>
    <w:rsid w:val="008A7E3D"/>
    <w:rsid w:val="008B01F1"/>
    <w:rsid w:val="008B06FF"/>
    <w:rsid w:val="008B1C5D"/>
    <w:rsid w:val="008B1E32"/>
    <w:rsid w:val="008B1EEC"/>
    <w:rsid w:val="008B2994"/>
    <w:rsid w:val="008B3512"/>
    <w:rsid w:val="008B35A5"/>
    <w:rsid w:val="008B3FD8"/>
    <w:rsid w:val="008B5325"/>
    <w:rsid w:val="008B5473"/>
    <w:rsid w:val="008B684E"/>
    <w:rsid w:val="008B7D0A"/>
    <w:rsid w:val="008B7D37"/>
    <w:rsid w:val="008C0BDA"/>
    <w:rsid w:val="008C114D"/>
    <w:rsid w:val="008C11AD"/>
    <w:rsid w:val="008C176E"/>
    <w:rsid w:val="008C1823"/>
    <w:rsid w:val="008C195A"/>
    <w:rsid w:val="008C2B7D"/>
    <w:rsid w:val="008C32AA"/>
    <w:rsid w:val="008C3714"/>
    <w:rsid w:val="008C4676"/>
    <w:rsid w:val="008C46A2"/>
    <w:rsid w:val="008C477A"/>
    <w:rsid w:val="008C52CC"/>
    <w:rsid w:val="008C5719"/>
    <w:rsid w:val="008C5FC1"/>
    <w:rsid w:val="008C7236"/>
    <w:rsid w:val="008D00C9"/>
    <w:rsid w:val="008D0349"/>
    <w:rsid w:val="008D1205"/>
    <w:rsid w:val="008D1653"/>
    <w:rsid w:val="008D19D8"/>
    <w:rsid w:val="008D2205"/>
    <w:rsid w:val="008D355E"/>
    <w:rsid w:val="008D3AEE"/>
    <w:rsid w:val="008D5AFA"/>
    <w:rsid w:val="008D65FA"/>
    <w:rsid w:val="008D6D67"/>
    <w:rsid w:val="008D6DCE"/>
    <w:rsid w:val="008D70C5"/>
    <w:rsid w:val="008D7640"/>
    <w:rsid w:val="008D7A98"/>
    <w:rsid w:val="008E0385"/>
    <w:rsid w:val="008E066D"/>
    <w:rsid w:val="008E0763"/>
    <w:rsid w:val="008E0EBF"/>
    <w:rsid w:val="008E1071"/>
    <w:rsid w:val="008E1350"/>
    <w:rsid w:val="008E16C9"/>
    <w:rsid w:val="008E1727"/>
    <w:rsid w:val="008E1999"/>
    <w:rsid w:val="008E1C1E"/>
    <w:rsid w:val="008E22AB"/>
    <w:rsid w:val="008E24CB"/>
    <w:rsid w:val="008E335C"/>
    <w:rsid w:val="008E33C0"/>
    <w:rsid w:val="008E35B4"/>
    <w:rsid w:val="008E36FB"/>
    <w:rsid w:val="008E42FE"/>
    <w:rsid w:val="008E4B4E"/>
    <w:rsid w:val="008E571E"/>
    <w:rsid w:val="008E5A28"/>
    <w:rsid w:val="008E5CE4"/>
    <w:rsid w:val="008E5D1D"/>
    <w:rsid w:val="008E651D"/>
    <w:rsid w:val="008E6AEB"/>
    <w:rsid w:val="008E6F51"/>
    <w:rsid w:val="008E7250"/>
    <w:rsid w:val="008E7569"/>
    <w:rsid w:val="008F0F68"/>
    <w:rsid w:val="008F1FE5"/>
    <w:rsid w:val="008F25F0"/>
    <w:rsid w:val="008F2757"/>
    <w:rsid w:val="008F2AAA"/>
    <w:rsid w:val="008F386A"/>
    <w:rsid w:val="008F3A31"/>
    <w:rsid w:val="008F4221"/>
    <w:rsid w:val="008F4A3D"/>
    <w:rsid w:val="008F4ABB"/>
    <w:rsid w:val="008F52E4"/>
    <w:rsid w:val="008F5A71"/>
    <w:rsid w:val="008F6125"/>
    <w:rsid w:val="008F6246"/>
    <w:rsid w:val="008F6990"/>
    <w:rsid w:val="008F707B"/>
    <w:rsid w:val="008F7B1B"/>
    <w:rsid w:val="008F7FDA"/>
    <w:rsid w:val="0090086F"/>
    <w:rsid w:val="00900878"/>
    <w:rsid w:val="009010ED"/>
    <w:rsid w:val="009019C4"/>
    <w:rsid w:val="00901B01"/>
    <w:rsid w:val="00903591"/>
    <w:rsid w:val="00903685"/>
    <w:rsid w:val="009036EE"/>
    <w:rsid w:val="009039D8"/>
    <w:rsid w:val="009040BE"/>
    <w:rsid w:val="009045B3"/>
    <w:rsid w:val="009046F0"/>
    <w:rsid w:val="009052A6"/>
    <w:rsid w:val="009053AC"/>
    <w:rsid w:val="009061A6"/>
    <w:rsid w:val="00906503"/>
    <w:rsid w:val="00906586"/>
    <w:rsid w:val="009067C4"/>
    <w:rsid w:val="00906ACA"/>
    <w:rsid w:val="0090727D"/>
    <w:rsid w:val="00907415"/>
    <w:rsid w:val="00907B2D"/>
    <w:rsid w:val="00907F11"/>
    <w:rsid w:val="00910B08"/>
    <w:rsid w:val="00910D45"/>
    <w:rsid w:val="00910DA7"/>
    <w:rsid w:val="009110F6"/>
    <w:rsid w:val="0091164E"/>
    <w:rsid w:val="00911A33"/>
    <w:rsid w:val="00912947"/>
    <w:rsid w:val="00912B23"/>
    <w:rsid w:val="0091322B"/>
    <w:rsid w:val="009138A6"/>
    <w:rsid w:val="00913CC8"/>
    <w:rsid w:val="00914B44"/>
    <w:rsid w:val="0091533D"/>
    <w:rsid w:val="00915846"/>
    <w:rsid w:val="00915F52"/>
    <w:rsid w:val="00917A3E"/>
    <w:rsid w:val="00917BD2"/>
    <w:rsid w:val="00917D94"/>
    <w:rsid w:val="00917DD8"/>
    <w:rsid w:val="00917F71"/>
    <w:rsid w:val="009204BB"/>
    <w:rsid w:val="00920898"/>
    <w:rsid w:val="00920A3F"/>
    <w:rsid w:val="0092119A"/>
    <w:rsid w:val="0092131E"/>
    <w:rsid w:val="00921C53"/>
    <w:rsid w:val="00922221"/>
    <w:rsid w:val="0092276F"/>
    <w:rsid w:val="009227D4"/>
    <w:rsid w:val="00922AE0"/>
    <w:rsid w:val="0092378B"/>
    <w:rsid w:val="00925311"/>
    <w:rsid w:val="009253D5"/>
    <w:rsid w:val="00925973"/>
    <w:rsid w:val="00925B57"/>
    <w:rsid w:val="00925CD6"/>
    <w:rsid w:val="00925D92"/>
    <w:rsid w:val="00926760"/>
    <w:rsid w:val="00926B5A"/>
    <w:rsid w:val="009276C0"/>
    <w:rsid w:val="00927E87"/>
    <w:rsid w:val="00930224"/>
    <w:rsid w:val="00930701"/>
    <w:rsid w:val="00930722"/>
    <w:rsid w:val="00930900"/>
    <w:rsid w:val="00931EEB"/>
    <w:rsid w:val="009320F7"/>
    <w:rsid w:val="009323D8"/>
    <w:rsid w:val="00932DCC"/>
    <w:rsid w:val="00933EAA"/>
    <w:rsid w:val="009349BB"/>
    <w:rsid w:val="00934B4B"/>
    <w:rsid w:val="00934C8E"/>
    <w:rsid w:val="00934D01"/>
    <w:rsid w:val="009363B6"/>
    <w:rsid w:val="0093675D"/>
    <w:rsid w:val="00936DB5"/>
    <w:rsid w:val="00937A51"/>
    <w:rsid w:val="00937CA1"/>
    <w:rsid w:val="00937EEB"/>
    <w:rsid w:val="009406D8"/>
    <w:rsid w:val="009414AE"/>
    <w:rsid w:val="009417BB"/>
    <w:rsid w:val="00941913"/>
    <w:rsid w:val="009419D8"/>
    <w:rsid w:val="0094304C"/>
    <w:rsid w:val="00943533"/>
    <w:rsid w:val="009439F5"/>
    <w:rsid w:val="00943D6A"/>
    <w:rsid w:val="009445D1"/>
    <w:rsid w:val="009462B2"/>
    <w:rsid w:val="00946B57"/>
    <w:rsid w:val="00946EE4"/>
    <w:rsid w:val="009473C7"/>
    <w:rsid w:val="009502B7"/>
    <w:rsid w:val="00950CEF"/>
    <w:rsid w:val="009513DA"/>
    <w:rsid w:val="009514A4"/>
    <w:rsid w:val="00951AF1"/>
    <w:rsid w:val="00951E43"/>
    <w:rsid w:val="009524DE"/>
    <w:rsid w:val="009531E2"/>
    <w:rsid w:val="0095362A"/>
    <w:rsid w:val="00953A6C"/>
    <w:rsid w:val="00954274"/>
    <w:rsid w:val="00954326"/>
    <w:rsid w:val="00954A06"/>
    <w:rsid w:val="00954DBA"/>
    <w:rsid w:val="00955BC1"/>
    <w:rsid w:val="00956104"/>
    <w:rsid w:val="00956462"/>
    <w:rsid w:val="009567BC"/>
    <w:rsid w:val="00956A3D"/>
    <w:rsid w:val="009574FC"/>
    <w:rsid w:val="009575AC"/>
    <w:rsid w:val="009609C8"/>
    <w:rsid w:val="009609E9"/>
    <w:rsid w:val="00960AB6"/>
    <w:rsid w:val="00960B05"/>
    <w:rsid w:val="00961ACC"/>
    <w:rsid w:val="00961FDD"/>
    <w:rsid w:val="00962263"/>
    <w:rsid w:val="0096235A"/>
    <w:rsid w:val="00962814"/>
    <w:rsid w:val="00962982"/>
    <w:rsid w:val="00962BD1"/>
    <w:rsid w:val="00962E60"/>
    <w:rsid w:val="00962F6F"/>
    <w:rsid w:val="009630E9"/>
    <w:rsid w:val="009635B3"/>
    <w:rsid w:val="00963E8F"/>
    <w:rsid w:val="009641EF"/>
    <w:rsid w:val="0096482B"/>
    <w:rsid w:val="00964B33"/>
    <w:rsid w:val="00965482"/>
    <w:rsid w:val="00965DD3"/>
    <w:rsid w:val="00966B67"/>
    <w:rsid w:val="00966E60"/>
    <w:rsid w:val="009673E5"/>
    <w:rsid w:val="009678AF"/>
    <w:rsid w:val="009709D5"/>
    <w:rsid w:val="00970AE4"/>
    <w:rsid w:val="00971934"/>
    <w:rsid w:val="00972727"/>
    <w:rsid w:val="00972908"/>
    <w:rsid w:val="00973BB8"/>
    <w:rsid w:val="00974369"/>
    <w:rsid w:val="00974FD4"/>
    <w:rsid w:val="0097507E"/>
    <w:rsid w:val="009762E7"/>
    <w:rsid w:val="00980D13"/>
    <w:rsid w:val="00980F52"/>
    <w:rsid w:val="009826B7"/>
    <w:rsid w:val="00982998"/>
    <w:rsid w:val="00983283"/>
    <w:rsid w:val="00984836"/>
    <w:rsid w:val="00984B0C"/>
    <w:rsid w:val="009850B3"/>
    <w:rsid w:val="00985414"/>
    <w:rsid w:val="00985902"/>
    <w:rsid w:val="0098595F"/>
    <w:rsid w:val="009866AD"/>
    <w:rsid w:val="0098679A"/>
    <w:rsid w:val="00990276"/>
    <w:rsid w:val="00990B5C"/>
    <w:rsid w:val="0099132E"/>
    <w:rsid w:val="00993B17"/>
    <w:rsid w:val="00993EF5"/>
    <w:rsid w:val="00993F41"/>
    <w:rsid w:val="00993FB1"/>
    <w:rsid w:val="00994553"/>
    <w:rsid w:val="00994B11"/>
    <w:rsid w:val="009953C0"/>
    <w:rsid w:val="0099596F"/>
    <w:rsid w:val="0099695F"/>
    <w:rsid w:val="00996E0C"/>
    <w:rsid w:val="009A00CA"/>
    <w:rsid w:val="009A04DA"/>
    <w:rsid w:val="009A13DD"/>
    <w:rsid w:val="009A26D1"/>
    <w:rsid w:val="009A2751"/>
    <w:rsid w:val="009A2E4D"/>
    <w:rsid w:val="009A2F7C"/>
    <w:rsid w:val="009A33F8"/>
    <w:rsid w:val="009A3758"/>
    <w:rsid w:val="009A3A20"/>
    <w:rsid w:val="009A3DBD"/>
    <w:rsid w:val="009A4FD9"/>
    <w:rsid w:val="009A53BB"/>
    <w:rsid w:val="009A69B5"/>
    <w:rsid w:val="009A7055"/>
    <w:rsid w:val="009A7624"/>
    <w:rsid w:val="009B01D7"/>
    <w:rsid w:val="009B061A"/>
    <w:rsid w:val="009B1C4F"/>
    <w:rsid w:val="009B1E20"/>
    <w:rsid w:val="009B22DF"/>
    <w:rsid w:val="009B23BA"/>
    <w:rsid w:val="009B331D"/>
    <w:rsid w:val="009B3590"/>
    <w:rsid w:val="009B3FDA"/>
    <w:rsid w:val="009B46FE"/>
    <w:rsid w:val="009B5089"/>
    <w:rsid w:val="009B508C"/>
    <w:rsid w:val="009B5EEA"/>
    <w:rsid w:val="009B67DE"/>
    <w:rsid w:val="009B67E5"/>
    <w:rsid w:val="009B6822"/>
    <w:rsid w:val="009B6A1A"/>
    <w:rsid w:val="009B79DA"/>
    <w:rsid w:val="009B7ACF"/>
    <w:rsid w:val="009B7FA5"/>
    <w:rsid w:val="009C0973"/>
    <w:rsid w:val="009C0A7A"/>
    <w:rsid w:val="009C115A"/>
    <w:rsid w:val="009C1834"/>
    <w:rsid w:val="009C18CF"/>
    <w:rsid w:val="009C1C2F"/>
    <w:rsid w:val="009C2F8C"/>
    <w:rsid w:val="009C318C"/>
    <w:rsid w:val="009C32D7"/>
    <w:rsid w:val="009C3CBD"/>
    <w:rsid w:val="009C40B7"/>
    <w:rsid w:val="009C4963"/>
    <w:rsid w:val="009C58D2"/>
    <w:rsid w:val="009C7268"/>
    <w:rsid w:val="009C7617"/>
    <w:rsid w:val="009C7883"/>
    <w:rsid w:val="009C7F80"/>
    <w:rsid w:val="009D0503"/>
    <w:rsid w:val="009D156E"/>
    <w:rsid w:val="009D1B2A"/>
    <w:rsid w:val="009D1F44"/>
    <w:rsid w:val="009D244B"/>
    <w:rsid w:val="009D266B"/>
    <w:rsid w:val="009D2D7A"/>
    <w:rsid w:val="009D427B"/>
    <w:rsid w:val="009D480A"/>
    <w:rsid w:val="009D4FB0"/>
    <w:rsid w:val="009D5049"/>
    <w:rsid w:val="009D5737"/>
    <w:rsid w:val="009D5960"/>
    <w:rsid w:val="009D59DD"/>
    <w:rsid w:val="009D5A0C"/>
    <w:rsid w:val="009D601D"/>
    <w:rsid w:val="009D6042"/>
    <w:rsid w:val="009D6837"/>
    <w:rsid w:val="009D6884"/>
    <w:rsid w:val="009D6EF2"/>
    <w:rsid w:val="009D70E5"/>
    <w:rsid w:val="009D71B3"/>
    <w:rsid w:val="009D7CC4"/>
    <w:rsid w:val="009E027B"/>
    <w:rsid w:val="009E0366"/>
    <w:rsid w:val="009E0468"/>
    <w:rsid w:val="009E16BE"/>
    <w:rsid w:val="009E1986"/>
    <w:rsid w:val="009E1B43"/>
    <w:rsid w:val="009E2279"/>
    <w:rsid w:val="009E306B"/>
    <w:rsid w:val="009E3222"/>
    <w:rsid w:val="009E3E04"/>
    <w:rsid w:val="009E42E0"/>
    <w:rsid w:val="009E46B3"/>
    <w:rsid w:val="009E4E62"/>
    <w:rsid w:val="009E563E"/>
    <w:rsid w:val="009E57F9"/>
    <w:rsid w:val="009E5B0A"/>
    <w:rsid w:val="009E5D17"/>
    <w:rsid w:val="009E5F59"/>
    <w:rsid w:val="009E63F4"/>
    <w:rsid w:val="009E68D1"/>
    <w:rsid w:val="009E68F4"/>
    <w:rsid w:val="009E6C37"/>
    <w:rsid w:val="009E6CDE"/>
    <w:rsid w:val="009E6FCD"/>
    <w:rsid w:val="009E70B9"/>
    <w:rsid w:val="009E73E5"/>
    <w:rsid w:val="009E7749"/>
    <w:rsid w:val="009F00E1"/>
    <w:rsid w:val="009F0A01"/>
    <w:rsid w:val="009F0B3B"/>
    <w:rsid w:val="009F1C11"/>
    <w:rsid w:val="009F26A2"/>
    <w:rsid w:val="009F3117"/>
    <w:rsid w:val="009F33B2"/>
    <w:rsid w:val="009F39C2"/>
    <w:rsid w:val="009F4650"/>
    <w:rsid w:val="009F4D94"/>
    <w:rsid w:val="009F4EB3"/>
    <w:rsid w:val="009F4FF8"/>
    <w:rsid w:val="009F5180"/>
    <w:rsid w:val="009F5D94"/>
    <w:rsid w:val="009F60CA"/>
    <w:rsid w:val="009F6994"/>
    <w:rsid w:val="009F6FD8"/>
    <w:rsid w:val="009F716D"/>
    <w:rsid w:val="009F7A65"/>
    <w:rsid w:val="009F7BBA"/>
    <w:rsid w:val="00A00D4E"/>
    <w:rsid w:val="00A00F53"/>
    <w:rsid w:val="00A01213"/>
    <w:rsid w:val="00A0173F"/>
    <w:rsid w:val="00A01A69"/>
    <w:rsid w:val="00A01D12"/>
    <w:rsid w:val="00A039EC"/>
    <w:rsid w:val="00A03F6D"/>
    <w:rsid w:val="00A0448A"/>
    <w:rsid w:val="00A04D5D"/>
    <w:rsid w:val="00A04FBE"/>
    <w:rsid w:val="00A051FB"/>
    <w:rsid w:val="00A06A6D"/>
    <w:rsid w:val="00A07110"/>
    <w:rsid w:val="00A07A7E"/>
    <w:rsid w:val="00A07BDA"/>
    <w:rsid w:val="00A11631"/>
    <w:rsid w:val="00A119A8"/>
    <w:rsid w:val="00A11C00"/>
    <w:rsid w:val="00A11E1E"/>
    <w:rsid w:val="00A11E3D"/>
    <w:rsid w:val="00A128C8"/>
    <w:rsid w:val="00A12905"/>
    <w:rsid w:val="00A1293B"/>
    <w:rsid w:val="00A144C6"/>
    <w:rsid w:val="00A14F77"/>
    <w:rsid w:val="00A1542E"/>
    <w:rsid w:val="00A16CCA"/>
    <w:rsid w:val="00A1711B"/>
    <w:rsid w:val="00A17BAB"/>
    <w:rsid w:val="00A17C27"/>
    <w:rsid w:val="00A200B9"/>
    <w:rsid w:val="00A2038C"/>
    <w:rsid w:val="00A20506"/>
    <w:rsid w:val="00A20E6A"/>
    <w:rsid w:val="00A20F7C"/>
    <w:rsid w:val="00A2157B"/>
    <w:rsid w:val="00A218B6"/>
    <w:rsid w:val="00A21B51"/>
    <w:rsid w:val="00A22C19"/>
    <w:rsid w:val="00A2314C"/>
    <w:rsid w:val="00A23AB3"/>
    <w:rsid w:val="00A24442"/>
    <w:rsid w:val="00A25743"/>
    <w:rsid w:val="00A258D9"/>
    <w:rsid w:val="00A25B36"/>
    <w:rsid w:val="00A26F5B"/>
    <w:rsid w:val="00A26FFD"/>
    <w:rsid w:val="00A27374"/>
    <w:rsid w:val="00A30298"/>
    <w:rsid w:val="00A338F0"/>
    <w:rsid w:val="00A338FD"/>
    <w:rsid w:val="00A33A58"/>
    <w:rsid w:val="00A33FD5"/>
    <w:rsid w:val="00A345A1"/>
    <w:rsid w:val="00A34CF7"/>
    <w:rsid w:val="00A34E39"/>
    <w:rsid w:val="00A356BF"/>
    <w:rsid w:val="00A35D62"/>
    <w:rsid w:val="00A35DFC"/>
    <w:rsid w:val="00A35E74"/>
    <w:rsid w:val="00A35EA4"/>
    <w:rsid w:val="00A378FA"/>
    <w:rsid w:val="00A379AE"/>
    <w:rsid w:val="00A37D68"/>
    <w:rsid w:val="00A40543"/>
    <w:rsid w:val="00A410F7"/>
    <w:rsid w:val="00A4137C"/>
    <w:rsid w:val="00A417FF"/>
    <w:rsid w:val="00A41C39"/>
    <w:rsid w:val="00A41E5A"/>
    <w:rsid w:val="00A428AA"/>
    <w:rsid w:val="00A42C31"/>
    <w:rsid w:val="00A43986"/>
    <w:rsid w:val="00A4497F"/>
    <w:rsid w:val="00A44CDF"/>
    <w:rsid w:val="00A455C7"/>
    <w:rsid w:val="00A46183"/>
    <w:rsid w:val="00A46467"/>
    <w:rsid w:val="00A46A77"/>
    <w:rsid w:val="00A46AC3"/>
    <w:rsid w:val="00A46C1A"/>
    <w:rsid w:val="00A46CD1"/>
    <w:rsid w:val="00A47189"/>
    <w:rsid w:val="00A4731C"/>
    <w:rsid w:val="00A508F1"/>
    <w:rsid w:val="00A51529"/>
    <w:rsid w:val="00A5268A"/>
    <w:rsid w:val="00A5293F"/>
    <w:rsid w:val="00A5395D"/>
    <w:rsid w:val="00A546B5"/>
    <w:rsid w:val="00A546FD"/>
    <w:rsid w:val="00A549FB"/>
    <w:rsid w:val="00A5529C"/>
    <w:rsid w:val="00A566A0"/>
    <w:rsid w:val="00A568E2"/>
    <w:rsid w:val="00A60123"/>
    <w:rsid w:val="00A609A5"/>
    <w:rsid w:val="00A60A8B"/>
    <w:rsid w:val="00A61012"/>
    <w:rsid w:val="00A615E0"/>
    <w:rsid w:val="00A61D08"/>
    <w:rsid w:val="00A629C2"/>
    <w:rsid w:val="00A63279"/>
    <w:rsid w:val="00A6335E"/>
    <w:rsid w:val="00A64037"/>
    <w:rsid w:val="00A6406A"/>
    <w:rsid w:val="00A64EBF"/>
    <w:rsid w:val="00A65932"/>
    <w:rsid w:val="00A65975"/>
    <w:rsid w:val="00A65CE3"/>
    <w:rsid w:val="00A66576"/>
    <w:rsid w:val="00A66774"/>
    <w:rsid w:val="00A70910"/>
    <w:rsid w:val="00A70E3C"/>
    <w:rsid w:val="00A70F4D"/>
    <w:rsid w:val="00A717B5"/>
    <w:rsid w:val="00A71A14"/>
    <w:rsid w:val="00A71DD3"/>
    <w:rsid w:val="00A72802"/>
    <w:rsid w:val="00A72D64"/>
    <w:rsid w:val="00A73046"/>
    <w:rsid w:val="00A73426"/>
    <w:rsid w:val="00A73F8A"/>
    <w:rsid w:val="00A74D98"/>
    <w:rsid w:val="00A74E21"/>
    <w:rsid w:val="00A75128"/>
    <w:rsid w:val="00A75552"/>
    <w:rsid w:val="00A75920"/>
    <w:rsid w:val="00A7668B"/>
    <w:rsid w:val="00A768FE"/>
    <w:rsid w:val="00A76D96"/>
    <w:rsid w:val="00A76FF1"/>
    <w:rsid w:val="00A80837"/>
    <w:rsid w:val="00A80B10"/>
    <w:rsid w:val="00A80BC1"/>
    <w:rsid w:val="00A80F31"/>
    <w:rsid w:val="00A80FD9"/>
    <w:rsid w:val="00A81699"/>
    <w:rsid w:val="00A81A21"/>
    <w:rsid w:val="00A82273"/>
    <w:rsid w:val="00A838DB"/>
    <w:rsid w:val="00A84623"/>
    <w:rsid w:val="00A84DFA"/>
    <w:rsid w:val="00A85B15"/>
    <w:rsid w:val="00A86389"/>
    <w:rsid w:val="00A86842"/>
    <w:rsid w:val="00A8686C"/>
    <w:rsid w:val="00A86C29"/>
    <w:rsid w:val="00A87444"/>
    <w:rsid w:val="00A8779E"/>
    <w:rsid w:val="00A8792C"/>
    <w:rsid w:val="00A912D5"/>
    <w:rsid w:val="00A9194C"/>
    <w:rsid w:val="00A91DE5"/>
    <w:rsid w:val="00A9206E"/>
    <w:rsid w:val="00A92943"/>
    <w:rsid w:val="00A9370B"/>
    <w:rsid w:val="00A9464F"/>
    <w:rsid w:val="00A94673"/>
    <w:rsid w:val="00A94807"/>
    <w:rsid w:val="00A95363"/>
    <w:rsid w:val="00A9724E"/>
    <w:rsid w:val="00AA108B"/>
    <w:rsid w:val="00AA17FC"/>
    <w:rsid w:val="00AA1C4C"/>
    <w:rsid w:val="00AA1FFA"/>
    <w:rsid w:val="00AA4474"/>
    <w:rsid w:val="00AA49B5"/>
    <w:rsid w:val="00AA4BAA"/>
    <w:rsid w:val="00AA5745"/>
    <w:rsid w:val="00AA57BA"/>
    <w:rsid w:val="00AA5D08"/>
    <w:rsid w:val="00AA606A"/>
    <w:rsid w:val="00AA6194"/>
    <w:rsid w:val="00AA64A9"/>
    <w:rsid w:val="00AA6904"/>
    <w:rsid w:val="00AA7432"/>
    <w:rsid w:val="00AA77C4"/>
    <w:rsid w:val="00AB02CF"/>
    <w:rsid w:val="00AB0A22"/>
    <w:rsid w:val="00AB0C86"/>
    <w:rsid w:val="00AB0CC5"/>
    <w:rsid w:val="00AB139F"/>
    <w:rsid w:val="00AB1AD5"/>
    <w:rsid w:val="00AB1E5C"/>
    <w:rsid w:val="00AB1FFA"/>
    <w:rsid w:val="00AB240C"/>
    <w:rsid w:val="00AB2535"/>
    <w:rsid w:val="00AB2756"/>
    <w:rsid w:val="00AB34B3"/>
    <w:rsid w:val="00AB3605"/>
    <w:rsid w:val="00AB3A67"/>
    <w:rsid w:val="00AB3ED3"/>
    <w:rsid w:val="00AB4109"/>
    <w:rsid w:val="00AB41E6"/>
    <w:rsid w:val="00AB4362"/>
    <w:rsid w:val="00AB43AD"/>
    <w:rsid w:val="00AB469A"/>
    <w:rsid w:val="00AB4765"/>
    <w:rsid w:val="00AB49CF"/>
    <w:rsid w:val="00AB57BD"/>
    <w:rsid w:val="00AB5FCD"/>
    <w:rsid w:val="00AB63F3"/>
    <w:rsid w:val="00AB6918"/>
    <w:rsid w:val="00AB6EE3"/>
    <w:rsid w:val="00AB7524"/>
    <w:rsid w:val="00AB75E7"/>
    <w:rsid w:val="00AB7913"/>
    <w:rsid w:val="00AC1141"/>
    <w:rsid w:val="00AC14CC"/>
    <w:rsid w:val="00AC16B2"/>
    <w:rsid w:val="00AC2DE3"/>
    <w:rsid w:val="00AC2FF9"/>
    <w:rsid w:val="00AC4195"/>
    <w:rsid w:val="00AC5E90"/>
    <w:rsid w:val="00AC6490"/>
    <w:rsid w:val="00AC6F36"/>
    <w:rsid w:val="00AC6F69"/>
    <w:rsid w:val="00AC6FDD"/>
    <w:rsid w:val="00AC7293"/>
    <w:rsid w:val="00AC756E"/>
    <w:rsid w:val="00AC7A73"/>
    <w:rsid w:val="00AD0022"/>
    <w:rsid w:val="00AD0136"/>
    <w:rsid w:val="00AD0515"/>
    <w:rsid w:val="00AD0B57"/>
    <w:rsid w:val="00AD187B"/>
    <w:rsid w:val="00AD1DF1"/>
    <w:rsid w:val="00AD22C6"/>
    <w:rsid w:val="00AD2520"/>
    <w:rsid w:val="00AD281D"/>
    <w:rsid w:val="00AD2B2E"/>
    <w:rsid w:val="00AD2B75"/>
    <w:rsid w:val="00AD2D96"/>
    <w:rsid w:val="00AD2DD3"/>
    <w:rsid w:val="00AD31A9"/>
    <w:rsid w:val="00AD342F"/>
    <w:rsid w:val="00AD3B1D"/>
    <w:rsid w:val="00AD4154"/>
    <w:rsid w:val="00AD56B3"/>
    <w:rsid w:val="00AD602B"/>
    <w:rsid w:val="00AD6593"/>
    <w:rsid w:val="00AD6C98"/>
    <w:rsid w:val="00AD754C"/>
    <w:rsid w:val="00AD7594"/>
    <w:rsid w:val="00AD7A1F"/>
    <w:rsid w:val="00AE09C6"/>
    <w:rsid w:val="00AE0A1A"/>
    <w:rsid w:val="00AE0B17"/>
    <w:rsid w:val="00AE1354"/>
    <w:rsid w:val="00AE1F5A"/>
    <w:rsid w:val="00AE25E6"/>
    <w:rsid w:val="00AE2852"/>
    <w:rsid w:val="00AE29E1"/>
    <w:rsid w:val="00AE2E78"/>
    <w:rsid w:val="00AE3C08"/>
    <w:rsid w:val="00AE3D81"/>
    <w:rsid w:val="00AE4E76"/>
    <w:rsid w:val="00AE70B0"/>
    <w:rsid w:val="00AE70B4"/>
    <w:rsid w:val="00AE7518"/>
    <w:rsid w:val="00AE77DB"/>
    <w:rsid w:val="00AF0798"/>
    <w:rsid w:val="00AF2A30"/>
    <w:rsid w:val="00AF2E3B"/>
    <w:rsid w:val="00AF402E"/>
    <w:rsid w:val="00AF4D7F"/>
    <w:rsid w:val="00AF549E"/>
    <w:rsid w:val="00AF5AEA"/>
    <w:rsid w:val="00AF5E3B"/>
    <w:rsid w:val="00AF67C5"/>
    <w:rsid w:val="00AF6C6B"/>
    <w:rsid w:val="00AF6D06"/>
    <w:rsid w:val="00AF7447"/>
    <w:rsid w:val="00AF77D5"/>
    <w:rsid w:val="00AF7EE9"/>
    <w:rsid w:val="00AF7FBF"/>
    <w:rsid w:val="00B00968"/>
    <w:rsid w:val="00B009DF"/>
    <w:rsid w:val="00B0121B"/>
    <w:rsid w:val="00B0163B"/>
    <w:rsid w:val="00B01666"/>
    <w:rsid w:val="00B02001"/>
    <w:rsid w:val="00B027DA"/>
    <w:rsid w:val="00B02AD3"/>
    <w:rsid w:val="00B04013"/>
    <w:rsid w:val="00B0466F"/>
    <w:rsid w:val="00B05599"/>
    <w:rsid w:val="00B0583B"/>
    <w:rsid w:val="00B063AD"/>
    <w:rsid w:val="00B06B6C"/>
    <w:rsid w:val="00B07889"/>
    <w:rsid w:val="00B07F74"/>
    <w:rsid w:val="00B10392"/>
    <w:rsid w:val="00B1051A"/>
    <w:rsid w:val="00B109C1"/>
    <w:rsid w:val="00B1107D"/>
    <w:rsid w:val="00B11D72"/>
    <w:rsid w:val="00B12528"/>
    <w:rsid w:val="00B12626"/>
    <w:rsid w:val="00B1275B"/>
    <w:rsid w:val="00B12E4D"/>
    <w:rsid w:val="00B13AED"/>
    <w:rsid w:val="00B13E14"/>
    <w:rsid w:val="00B13EF1"/>
    <w:rsid w:val="00B14221"/>
    <w:rsid w:val="00B14832"/>
    <w:rsid w:val="00B14B3E"/>
    <w:rsid w:val="00B14EFB"/>
    <w:rsid w:val="00B153C1"/>
    <w:rsid w:val="00B159F3"/>
    <w:rsid w:val="00B15FD3"/>
    <w:rsid w:val="00B17A35"/>
    <w:rsid w:val="00B204E1"/>
    <w:rsid w:val="00B206D4"/>
    <w:rsid w:val="00B20B3C"/>
    <w:rsid w:val="00B20F7B"/>
    <w:rsid w:val="00B2164B"/>
    <w:rsid w:val="00B22023"/>
    <w:rsid w:val="00B22B67"/>
    <w:rsid w:val="00B22E4B"/>
    <w:rsid w:val="00B244C6"/>
    <w:rsid w:val="00B24812"/>
    <w:rsid w:val="00B261CC"/>
    <w:rsid w:val="00B262D2"/>
    <w:rsid w:val="00B2727F"/>
    <w:rsid w:val="00B27799"/>
    <w:rsid w:val="00B30105"/>
    <w:rsid w:val="00B302FA"/>
    <w:rsid w:val="00B31006"/>
    <w:rsid w:val="00B31DBB"/>
    <w:rsid w:val="00B31FDB"/>
    <w:rsid w:val="00B322AD"/>
    <w:rsid w:val="00B328E7"/>
    <w:rsid w:val="00B347EA"/>
    <w:rsid w:val="00B34FC9"/>
    <w:rsid w:val="00B35F8F"/>
    <w:rsid w:val="00B360FB"/>
    <w:rsid w:val="00B363A4"/>
    <w:rsid w:val="00B366A7"/>
    <w:rsid w:val="00B3686F"/>
    <w:rsid w:val="00B377D2"/>
    <w:rsid w:val="00B37F1A"/>
    <w:rsid w:val="00B37FB1"/>
    <w:rsid w:val="00B400BC"/>
    <w:rsid w:val="00B40157"/>
    <w:rsid w:val="00B410F4"/>
    <w:rsid w:val="00B42FCC"/>
    <w:rsid w:val="00B4407C"/>
    <w:rsid w:val="00B44741"/>
    <w:rsid w:val="00B45156"/>
    <w:rsid w:val="00B4540B"/>
    <w:rsid w:val="00B4568C"/>
    <w:rsid w:val="00B45E52"/>
    <w:rsid w:val="00B45F3D"/>
    <w:rsid w:val="00B466A5"/>
    <w:rsid w:val="00B467AA"/>
    <w:rsid w:val="00B4749A"/>
    <w:rsid w:val="00B5010B"/>
    <w:rsid w:val="00B5028E"/>
    <w:rsid w:val="00B51036"/>
    <w:rsid w:val="00B51801"/>
    <w:rsid w:val="00B51858"/>
    <w:rsid w:val="00B51A45"/>
    <w:rsid w:val="00B51DF7"/>
    <w:rsid w:val="00B51F58"/>
    <w:rsid w:val="00B51FF8"/>
    <w:rsid w:val="00B52325"/>
    <w:rsid w:val="00B5353D"/>
    <w:rsid w:val="00B535FB"/>
    <w:rsid w:val="00B53C8A"/>
    <w:rsid w:val="00B53E5D"/>
    <w:rsid w:val="00B53F89"/>
    <w:rsid w:val="00B53FC6"/>
    <w:rsid w:val="00B53FE6"/>
    <w:rsid w:val="00B54B86"/>
    <w:rsid w:val="00B54E67"/>
    <w:rsid w:val="00B55208"/>
    <w:rsid w:val="00B552D7"/>
    <w:rsid w:val="00B55AF8"/>
    <w:rsid w:val="00B55F0B"/>
    <w:rsid w:val="00B5633A"/>
    <w:rsid w:val="00B56CC8"/>
    <w:rsid w:val="00B5725E"/>
    <w:rsid w:val="00B572D6"/>
    <w:rsid w:val="00B57A80"/>
    <w:rsid w:val="00B602DA"/>
    <w:rsid w:val="00B60B16"/>
    <w:rsid w:val="00B62723"/>
    <w:rsid w:val="00B638D5"/>
    <w:rsid w:val="00B63D2C"/>
    <w:rsid w:val="00B64564"/>
    <w:rsid w:val="00B64BAB"/>
    <w:rsid w:val="00B64C36"/>
    <w:rsid w:val="00B64F85"/>
    <w:rsid w:val="00B6501D"/>
    <w:rsid w:val="00B65269"/>
    <w:rsid w:val="00B657CB"/>
    <w:rsid w:val="00B65B02"/>
    <w:rsid w:val="00B66041"/>
    <w:rsid w:val="00B660B8"/>
    <w:rsid w:val="00B66329"/>
    <w:rsid w:val="00B67BDC"/>
    <w:rsid w:val="00B67E0A"/>
    <w:rsid w:val="00B70319"/>
    <w:rsid w:val="00B71251"/>
    <w:rsid w:val="00B720E7"/>
    <w:rsid w:val="00B722C4"/>
    <w:rsid w:val="00B73804"/>
    <w:rsid w:val="00B73BDA"/>
    <w:rsid w:val="00B7419F"/>
    <w:rsid w:val="00B7423E"/>
    <w:rsid w:val="00B74B5B"/>
    <w:rsid w:val="00B74E69"/>
    <w:rsid w:val="00B74F0C"/>
    <w:rsid w:val="00B7569E"/>
    <w:rsid w:val="00B75C16"/>
    <w:rsid w:val="00B75D51"/>
    <w:rsid w:val="00B76AE8"/>
    <w:rsid w:val="00B8014E"/>
    <w:rsid w:val="00B8038D"/>
    <w:rsid w:val="00B80694"/>
    <w:rsid w:val="00B80DEB"/>
    <w:rsid w:val="00B813D3"/>
    <w:rsid w:val="00B81901"/>
    <w:rsid w:val="00B8274C"/>
    <w:rsid w:val="00B83746"/>
    <w:rsid w:val="00B8374F"/>
    <w:rsid w:val="00B83CB9"/>
    <w:rsid w:val="00B83ED1"/>
    <w:rsid w:val="00B83F56"/>
    <w:rsid w:val="00B84651"/>
    <w:rsid w:val="00B84708"/>
    <w:rsid w:val="00B84CFE"/>
    <w:rsid w:val="00B8504E"/>
    <w:rsid w:val="00B860A9"/>
    <w:rsid w:val="00B873AB"/>
    <w:rsid w:val="00B8753C"/>
    <w:rsid w:val="00B8788B"/>
    <w:rsid w:val="00B87DA4"/>
    <w:rsid w:val="00B908D4"/>
    <w:rsid w:val="00B916FF"/>
    <w:rsid w:val="00B918A7"/>
    <w:rsid w:val="00B92231"/>
    <w:rsid w:val="00B9295D"/>
    <w:rsid w:val="00B92B4D"/>
    <w:rsid w:val="00B93541"/>
    <w:rsid w:val="00B9401C"/>
    <w:rsid w:val="00B94823"/>
    <w:rsid w:val="00B94CE9"/>
    <w:rsid w:val="00B94E96"/>
    <w:rsid w:val="00B94FAD"/>
    <w:rsid w:val="00B9579F"/>
    <w:rsid w:val="00B95F97"/>
    <w:rsid w:val="00B96E29"/>
    <w:rsid w:val="00B9718A"/>
    <w:rsid w:val="00B97318"/>
    <w:rsid w:val="00B97505"/>
    <w:rsid w:val="00B977DE"/>
    <w:rsid w:val="00BA05DC"/>
    <w:rsid w:val="00BA083B"/>
    <w:rsid w:val="00BA17FF"/>
    <w:rsid w:val="00BA181A"/>
    <w:rsid w:val="00BA18CA"/>
    <w:rsid w:val="00BA1F57"/>
    <w:rsid w:val="00BA2D9F"/>
    <w:rsid w:val="00BA2DD1"/>
    <w:rsid w:val="00BA323A"/>
    <w:rsid w:val="00BA46D9"/>
    <w:rsid w:val="00BA574E"/>
    <w:rsid w:val="00BA5A9F"/>
    <w:rsid w:val="00BA6EFA"/>
    <w:rsid w:val="00BA6F7D"/>
    <w:rsid w:val="00BA7D71"/>
    <w:rsid w:val="00BA7EB4"/>
    <w:rsid w:val="00BB0010"/>
    <w:rsid w:val="00BB0516"/>
    <w:rsid w:val="00BB0599"/>
    <w:rsid w:val="00BB0D28"/>
    <w:rsid w:val="00BB13A2"/>
    <w:rsid w:val="00BB15FD"/>
    <w:rsid w:val="00BB16F0"/>
    <w:rsid w:val="00BB2CCE"/>
    <w:rsid w:val="00BB4123"/>
    <w:rsid w:val="00BB4A32"/>
    <w:rsid w:val="00BB556B"/>
    <w:rsid w:val="00BB6156"/>
    <w:rsid w:val="00BB66DE"/>
    <w:rsid w:val="00BB6C12"/>
    <w:rsid w:val="00BB6CA2"/>
    <w:rsid w:val="00BB7BA8"/>
    <w:rsid w:val="00BC03CC"/>
    <w:rsid w:val="00BC2656"/>
    <w:rsid w:val="00BC26E3"/>
    <w:rsid w:val="00BC33AE"/>
    <w:rsid w:val="00BC3580"/>
    <w:rsid w:val="00BC3616"/>
    <w:rsid w:val="00BC3773"/>
    <w:rsid w:val="00BC49DB"/>
    <w:rsid w:val="00BC653B"/>
    <w:rsid w:val="00BC6666"/>
    <w:rsid w:val="00BC7FE3"/>
    <w:rsid w:val="00BD02B0"/>
    <w:rsid w:val="00BD0E41"/>
    <w:rsid w:val="00BD1175"/>
    <w:rsid w:val="00BD1403"/>
    <w:rsid w:val="00BD15B7"/>
    <w:rsid w:val="00BD2C4A"/>
    <w:rsid w:val="00BD32F2"/>
    <w:rsid w:val="00BD3D4A"/>
    <w:rsid w:val="00BD4114"/>
    <w:rsid w:val="00BD6374"/>
    <w:rsid w:val="00BD6428"/>
    <w:rsid w:val="00BD682F"/>
    <w:rsid w:val="00BD6E65"/>
    <w:rsid w:val="00BD7921"/>
    <w:rsid w:val="00BD7FE1"/>
    <w:rsid w:val="00BE08DD"/>
    <w:rsid w:val="00BE178C"/>
    <w:rsid w:val="00BE1AAB"/>
    <w:rsid w:val="00BE2F92"/>
    <w:rsid w:val="00BE3343"/>
    <w:rsid w:val="00BE4167"/>
    <w:rsid w:val="00BE4BC7"/>
    <w:rsid w:val="00BE4EEC"/>
    <w:rsid w:val="00BE54CC"/>
    <w:rsid w:val="00BE6146"/>
    <w:rsid w:val="00BE6544"/>
    <w:rsid w:val="00BE65A6"/>
    <w:rsid w:val="00BE6B4A"/>
    <w:rsid w:val="00BE7E82"/>
    <w:rsid w:val="00BF01CE"/>
    <w:rsid w:val="00BF08A8"/>
    <w:rsid w:val="00BF0B92"/>
    <w:rsid w:val="00BF106A"/>
    <w:rsid w:val="00BF13D2"/>
    <w:rsid w:val="00BF19DC"/>
    <w:rsid w:val="00BF1EDC"/>
    <w:rsid w:val="00BF2E55"/>
    <w:rsid w:val="00BF2FE1"/>
    <w:rsid w:val="00BF3626"/>
    <w:rsid w:val="00BF3880"/>
    <w:rsid w:val="00BF44F2"/>
    <w:rsid w:val="00BF7023"/>
    <w:rsid w:val="00BF73F7"/>
    <w:rsid w:val="00BF7701"/>
    <w:rsid w:val="00BF79E7"/>
    <w:rsid w:val="00BF7CCC"/>
    <w:rsid w:val="00BF7E5B"/>
    <w:rsid w:val="00BF7EF0"/>
    <w:rsid w:val="00C00879"/>
    <w:rsid w:val="00C018AA"/>
    <w:rsid w:val="00C01B2E"/>
    <w:rsid w:val="00C01C83"/>
    <w:rsid w:val="00C02618"/>
    <w:rsid w:val="00C03252"/>
    <w:rsid w:val="00C03A2D"/>
    <w:rsid w:val="00C03BB9"/>
    <w:rsid w:val="00C04140"/>
    <w:rsid w:val="00C04B09"/>
    <w:rsid w:val="00C054CC"/>
    <w:rsid w:val="00C05647"/>
    <w:rsid w:val="00C0581A"/>
    <w:rsid w:val="00C063A8"/>
    <w:rsid w:val="00C06710"/>
    <w:rsid w:val="00C0698B"/>
    <w:rsid w:val="00C06ADF"/>
    <w:rsid w:val="00C06C58"/>
    <w:rsid w:val="00C07BBC"/>
    <w:rsid w:val="00C108D0"/>
    <w:rsid w:val="00C10CC8"/>
    <w:rsid w:val="00C10FD1"/>
    <w:rsid w:val="00C112ED"/>
    <w:rsid w:val="00C11C9C"/>
    <w:rsid w:val="00C11EA5"/>
    <w:rsid w:val="00C11F09"/>
    <w:rsid w:val="00C11F2A"/>
    <w:rsid w:val="00C11FDA"/>
    <w:rsid w:val="00C121F4"/>
    <w:rsid w:val="00C12626"/>
    <w:rsid w:val="00C12B64"/>
    <w:rsid w:val="00C12F45"/>
    <w:rsid w:val="00C13EBD"/>
    <w:rsid w:val="00C13EC7"/>
    <w:rsid w:val="00C14485"/>
    <w:rsid w:val="00C144B9"/>
    <w:rsid w:val="00C14886"/>
    <w:rsid w:val="00C14AC4"/>
    <w:rsid w:val="00C151D3"/>
    <w:rsid w:val="00C15317"/>
    <w:rsid w:val="00C16151"/>
    <w:rsid w:val="00C165EB"/>
    <w:rsid w:val="00C16776"/>
    <w:rsid w:val="00C16EF3"/>
    <w:rsid w:val="00C16FF9"/>
    <w:rsid w:val="00C173EA"/>
    <w:rsid w:val="00C20003"/>
    <w:rsid w:val="00C20267"/>
    <w:rsid w:val="00C20788"/>
    <w:rsid w:val="00C20C92"/>
    <w:rsid w:val="00C212EC"/>
    <w:rsid w:val="00C215A6"/>
    <w:rsid w:val="00C217E3"/>
    <w:rsid w:val="00C21E2E"/>
    <w:rsid w:val="00C23440"/>
    <w:rsid w:val="00C23A0D"/>
    <w:rsid w:val="00C24B68"/>
    <w:rsid w:val="00C24DF1"/>
    <w:rsid w:val="00C254FC"/>
    <w:rsid w:val="00C26056"/>
    <w:rsid w:val="00C26A71"/>
    <w:rsid w:val="00C2747C"/>
    <w:rsid w:val="00C27BC7"/>
    <w:rsid w:val="00C308A0"/>
    <w:rsid w:val="00C30C74"/>
    <w:rsid w:val="00C31F31"/>
    <w:rsid w:val="00C32173"/>
    <w:rsid w:val="00C32A3F"/>
    <w:rsid w:val="00C333F8"/>
    <w:rsid w:val="00C33FE7"/>
    <w:rsid w:val="00C3418E"/>
    <w:rsid w:val="00C3457F"/>
    <w:rsid w:val="00C34CE4"/>
    <w:rsid w:val="00C35E14"/>
    <w:rsid w:val="00C36865"/>
    <w:rsid w:val="00C36EC2"/>
    <w:rsid w:val="00C36FD9"/>
    <w:rsid w:val="00C37C58"/>
    <w:rsid w:val="00C37C99"/>
    <w:rsid w:val="00C403CF"/>
    <w:rsid w:val="00C404E6"/>
    <w:rsid w:val="00C40DCC"/>
    <w:rsid w:val="00C41CD5"/>
    <w:rsid w:val="00C421C0"/>
    <w:rsid w:val="00C4229A"/>
    <w:rsid w:val="00C42CB0"/>
    <w:rsid w:val="00C43C51"/>
    <w:rsid w:val="00C444C9"/>
    <w:rsid w:val="00C44B5A"/>
    <w:rsid w:val="00C4517C"/>
    <w:rsid w:val="00C45C9D"/>
    <w:rsid w:val="00C46155"/>
    <w:rsid w:val="00C46589"/>
    <w:rsid w:val="00C46FFC"/>
    <w:rsid w:val="00C47A60"/>
    <w:rsid w:val="00C47EA1"/>
    <w:rsid w:val="00C47F99"/>
    <w:rsid w:val="00C506C6"/>
    <w:rsid w:val="00C50B8D"/>
    <w:rsid w:val="00C51975"/>
    <w:rsid w:val="00C51C93"/>
    <w:rsid w:val="00C51DE0"/>
    <w:rsid w:val="00C51FFF"/>
    <w:rsid w:val="00C521D4"/>
    <w:rsid w:val="00C521FA"/>
    <w:rsid w:val="00C528C2"/>
    <w:rsid w:val="00C5300A"/>
    <w:rsid w:val="00C536ED"/>
    <w:rsid w:val="00C53BF5"/>
    <w:rsid w:val="00C545DF"/>
    <w:rsid w:val="00C54D9A"/>
    <w:rsid w:val="00C55BAA"/>
    <w:rsid w:val="00C55E7F"/>
    <w:rsid w:val="00C56584"/>
    <w:rsid w:val="00C56900"/>
    <w:rsid w:val="00C570FC"/>
    <w:rsid w:val="00C57ECC"/>
    <w:rsid w:val="00C60334"/>
    <w:rsid w:val="00C60954"/>
    <w:rsid w:val="00C614C2"/>
    <w:rsid w:val="00C617FC"/>
    <w:rsid w:val="00C62BAE"/>
    <w:rsid w:val="00C62BC9"/>
    <w:rsid w:val="00C6303C"/>
    <w:rsid w:val="00C63A0F"/>
    <w:rsid w:val="00C63AC5"/>
    <w:rsid w:val="00C643DB"/>
    <w:rsid w:val="00C64695"/>
    <w:rsid w:val="00C64EA7"/>
    <w:rsid w:val="00C65108"/>
    <w:rsid w:val="00C6558D"/>
    <w:rsid w:val="00C65AC8"/>
    <w:rsid w:val="00C65BD9"/>
    <w:rsid w:val="00C65F1F"/>
    <w:rsid w:val="00C66FB2"/>
    <w:rsid w:val="00C67D71"/>
    <w:rsid w:val="00C67EEB"/>
    <w:rsid w:val="00C703A9"/>
    <w:rsid w:val="00C70EB9"/>
    <w:rsid w:val="00C71129"/>
    <w:rsid w:val="00C71D91"/>
    <w:rsid w:val="00C727FB"/>
    <w:rsid w:val="00C728B6"/>
    <w:rsid w:val="00C738AE"/>
    <w:rsid w:val="00C73DC8"/>
    <w:rsid w:val="00C73E40"/>
    <w:rsid w:val="00C73E7E"/>
    <w:rsid w:val="00C74127"/>
    <w:rsid w:val="00C74BE1"/>
    <w:rsid w:val="00C74EEC"/>
    <w:rsid w:val="00C752F2"/>
    <w:rsid w:val="00C75BEA"/>
    <w:rsid w:val="00C76460"/>
    <w:rsid w:val="00C76A1E"/>
    <w:rsid w:val="00C76F45"/>
    <w:rsid w:val="00C77187"/>
    <w:rsid w:val="00C77246"/>
    <w:rsid w:val="00C8131A"/>
    <w:rsid w:val="00C82000"/>
    <w:rsid w:val="00C820DE"/>
    <w:rsid w:val="00C832DE"/>
    <w:rsid w:val="00C8350C"/>
    <w:rsid w:val="00C839BF"/>
    <w:rsid w:val="00C83B0E"/>
    <w:rsid w:val="00C83DFB"/>
    <w:rsid w:val="00C83E12"/>
    <w:rsid w:val="00C83E64"/>
    <w:rsid w:val="00C84D4D"/>
    <w:rsid w:val="00C85402"/>
    <w:rsid w:val="00C857D6"/>
    <w:rsid w:val="00C85A06"/>
    <w:rsid w:val="00C85EB1"/>
    <w:rsid w:val="00C85FEE"/>
    <w:rsid w:val="00C8708A"/>
    <w:rsid w:val="00C8708B"/>
    <w:rsid w:val="00C87590"/>
    <w:rsid w:val="00C87676"/>
    <w:rsid w:val="00C90DD2"/>
    <w:rsid w:val="00C90DE0"/>
    <w:rsid w:val="00C91164"/>
    <w:rsid w:val="00C911CF"/>
    <w:rsid w:val="00C913DE"/>
    <w:rsid w:val="00C91543"/>
    <w:rsid w:val="00C91689"/>
    <w:rsid w:val="00C91C37"/>
    <w:rsid w:val="00C92334"/>
    <w:rsid w:val="00C935EF"/>
    <w:rsid w:val="00C93ECF"/>
    <w:rsid w:val="00C941E5"/>
    <w:rsid w:val="00C94C71"/>
    <w:rsid w:val="00C9524E"/>
    <w:rsid w:val="00C96328"/>
    <w:rsid w:val="00C96700"/>
    <w:rsid w:val="00C969C2"/>
    <w:rsid w:val="00CA05FA"/>
    <w:rsid w:val="00CA0878"/>
    <w:rsid w:val="00CA09E2"/>
    <w:rsid w:val="00CA1B78"/>
    <w:rsid w:val="00CA21CE"/>
    <w:rsid w:val="00CA24AB"/>
    <w:rsid w:val="00CA2D43"/>
    <w:rsid w:val="00CA3F57"/>
    <w:rsid w:val="00CA42D8"/>
    <w:rsid w:val="00CA476B"/>
    <w:rsid w:val="00CA47A1"/>
    <w:rsid w:val="00CA4C70"/>
    <w:rsid w:val="00CA536A"/>
    <w:rsid w:val="00CA63BD"/>
    <w:rsid w:val="00CA6E47"/>
    <w:rsid w:val="00CA7780"/>
    <w:rsid w:val="00CA780A"/>
    <w:rsid w:val="00CB051B"/>
    <w:rsid w:val="00CB0804"/>
    <w:rsid w:val="00CB0879"/>
    <w:rsid w:val="00CB0B6B"/>
    <w:rsid w:val="00CB0E69"/>
    <w:rsid w:val="00CB1DDB"/>
    <w:rsid w:val="00CB2133"/>
    <w:rsid w:val="00CB2173"/>
    <w:rsid w:val="00CB2D48"/>
    <w:rsid w:val="00CB3F39"/>
    <w:rsid w:val="00CB4171"/>
    <w:rsid w:val="00CB4239"/>
    <w:rsid w:val="00CB4974"/>
    <w:rsid w:val="00CB4F28"/>
    <w:rsid w:val="00CB5B6F"/>
    <w:rsid w:val="00CB5DF9"/>
    <w:rsid w:val="00CB6817"/>
    <w:rsid w:val="00CB776F"/>
    <w:rsid w:val="00CB791D"/>
    <w:rsid w:val="00CC033E"/>
    <w:rsid w:val="00CC0800"/>
    <w:rsid w:val="00CC13DB"/>
    <w:rsid w:val="00CC2794"/>
    <w:rsid w:val="00CC3873"/>
    <w:rsid w:val="00CC3C14"/>
    <w:rsid w:val="00CC405E"/>
    <w:rsid w:val="00CC40EF"/>
    <w:rsid w:val="00CC5387"/>
    <w:rsid w:val="00CC658A"/>
    <w:rsid w:val="00CC6F52"/>
    <w:rsid w:val="00CC7DB3"/>
    <w:rsid w:val="00CD10AD"/>
    <w:rsid w:val="00CD187A"/>
    <w:rsid w:val="00CD2925"/>
    <w:rsid w:val="00CD2EF0"/>
    <w:rsid w:val="00CD3404"/>
    <w:rsid w:val="00CD35B1"/>
    <w:rsid w:val="00CD3E77"/>
    <w:rsid w:val="00CD3EC0"/>
    <w:rsid w:val="00CD489D"/>
    <w:rsid w:val="00CD495F"/>
    <w:rsid w:val="00CD50DF"/>
    <w:rsid w:val="00CD5502"/>
    <w:rsid w:val="00CD559F"/>
    <w:rsid w:val="00CD5D41"/>
    <w:rsid w:val="00CD5EC7"/>
    <w:rsid w:val="00CD601C"/>
    <w:rsid w:val="00CD6F21"/>
    <w:rsid w:val="00CD78DE"/>
    <w:rsid w:val="00CE0898"/>
    <w:rsid w:val="00CE0A5A"/>
    <w:rsid w:val="00CE0DB9"/>
    <w:rsid w:val="00CE1471"/>
    <w:rsid w:val="00CE1D2F"/>
    <w:rsid w:val="00CE277A"/>
    <w:rsid w:val="00CE33D7"/>
    <w:rsid w:val="00CE36AE"/>
    <w:rsid w:val="00CE3BB6"/>
    <w:rsid w:val="00CE3F82"/>
    <w:rsid w:val="00CE4C13"/>
    <w:rsid w:val="00CE541A"/>
    <w:rsid w:val="00CE6267"/>
    <w:rsid w:val="00CE62BA"/>
    <w:rsid w:val="00CE65FC"/>
    <w:rsid w:val="00CE66CD"/>
    <w:rsid w:val="00CE6BB5"/>
    <w:rsid w:val="00CE6FFE"/>
    <w:rsid w:val="00CE703B"/>
    <w:rsid w:val="00CE75A6"/>
    <w:rsid w:val="00CF01A7"/>
    <w:rsid w:val="00CF0F43"/>
    <w:rsid w:val="00CF1025"/>
    <w:rsid w:val="00CF1284"/>
    <w:rsid w:val="00CF162E"/>
    <w:rsid w:val="00CF19A6"/>
    <w:rsid w:val="00CF1DF9"/>
    <w:rsid w:val="00CF1FA6"/>
    <w:rsid w:val="00CF2053"/>
    <w:rsid w:val="00CF277F"/>
    <w:rsid w:val="00CF3852"/>
    <w:rsid w:val="00CF43F4"/>
    <w:rsid w:val="00CF45E0"/>
    <w:rsid w:val="00CF48EA"/>
    <w:rsid w:val="00CF50DB"/>
    <w:rsid w:val="00CF5BE1"/>
    <w:rsid w:val="00CF5D05"/>
    <w:rsid w:val="00CF5FC4"/>
    <w:rsid w:val="00CF6206"/>
    <w:rsid w:val="00CF628B"/>
    <w:rsid w:val="00CF66C6"/>
    <w:rsid w:val="00CF6807"/>
    <w:rsid w:val="00CF6A3B"/>
    <w:rsid w:val="00CF6AA5"/>
    <w:rsid w:val="00CF6B5F"/>
    <w:rsid w:val="00D010D9"/>
    <w:rsid w:val="00D02031"/>
    <w:rsid w:val="00D025FB"/>
    <w:rsid w:val="00D02DC3"/>
    <w:rsid w:val="00D02EB5"/>
    <w:rsid w:val="00D03621"/>
    <w:rsid w:val="00D044C5"/>
    <w:rsid w:val="00D04F36"/>
    <w:rsid w:val="00D0671A"/>
    <w:rsid w:val="00D07B1D"/>
    <w:rsid w:val="00D07B44"/>
    <w:rsid w:val="00D100EE"/>
    <w:rsid w:val="00D10C2B"/>
    <w:rsid w:val="00D10D3C"/>
    <w:rsid w:val="00D10EF2"/>
    <w:rsid w:val="00D11055"/>
    <w:rsid w:val="00D11512"/>
    <w:rsid w:val="00D12D32"/>
    <w:rsid w:val="00D1309E"/>
    <w:rsid w:val="00D1313C"/>
    <w:rsid w:val="00D142B7"/>
    <w:rsid w:val="00D15316"/>
    <w:rsid w:val="00D1555A"/>
    <w:rsid w:val="00D15685"/>
    <w:rsid w:val="00D1574F"/>
    <w:rsid w:val="00D15DFD"/>
    <w:rsid w:val="00D17149"/>
    <w:rsid w:val="00D17261"/>
    <w:rsid w:val="00D175AC"/>
    <w:rsid w:val="00D17B3E"/>
    <w:rsid w:val="00D205E6"/>
    <w:rsid w:val="00D20F14"/>
    <w:rsid w:val="00D217DF"/>
    <w:rsid w:val="00D21DFE"/>
    <w:rsid w:val="00D23400"/>
    <w:rsid w:val="00D236E0"/>
    <w:rsid w:val="00D23C12"/>
    <w:rsid w:val="00D2401A"/>
    <w:rsid w:val="00D25A91"/>
    <w:rsid w:val="00D26992"/>
    <w:rsid w:val="00D26B77"/>
    <w:rsid w:val="00D26D60"/>
    <w:rsid w:val="00D302E9"/>
    <w:rsid w:val="00D30618"/>
    <w:rsid w:val="00D31828"/>
    <w:rsid w:val="00D328C8"/>
    <w:rsid w:val="00D32A69"/>
    <w:rsid w:val="00D33356"/>
    <w:rsid w:val="00D3364C"/>
    <w:rsid w:val="00D33A7C"/>
    <w:rsid w:val="00D33C46"/>
    <w:rsid w:val="00D34114"/>
    <w:rsid w:val="00D34A24"/>
    <w:rsid w:val="00D34F31"/>
    <w:rsid w:val="00D356D8"/>
    <w:rsid w:val="00D3574D"/>
    <w:rsid w:val="00D35CB9"/>
    <w:rsid w:val="00D35EA8"/>
    <w:rsid w:val="00D36162"/>
    <w:rsid w:val="00D363F3"/>
    <w:rsid w:val="00D36AFA"/>
    <w:rsid w:val="00D376FF"/>
    <w:rsid w:val="00D40866"/>
    <w:rsid w:val="00D43A67"/>
    <w:rsid w:val="00D45615"/>
    <w:rsid w:val="00D45A94"/>
    <w:rsid w:val="00D45CF1"/>
    <w:rsid w:val="00D46458"/>
    <w:rsid w:val="00D4693C"/>
    <w:rsid w:val="00D47122"/>
    <w:rsid w:val="00D502BD"/>
    <w:rsid w:val="00D50CAB"/>
    <w:rsid w:val="00D51939"/>
    <w:rsid w:val="00D5229A"/>
    <w:rsid w:val="00D5235F"/>
    <w:rsid w:val="00D52591"/>
    <w:rsid w:val="00D52BD5"/>
    <w:rsid w:val="00D52D5C"/>
    <w:rsid w:val="00D539D0"/>
    <w:rsid w:val="00D53C60"/>
    <w:rsid w:val="00D54261"/>
    <w:rsid w:val="00D54FF5"/>
    <w:rsid w:val="00D558F7"/>
    <w:rsid w:val="00D560E3"/>
    <w:rsid w:val="00D568D2"/>
    <w:rsid w:val="00D56B4A"/>
    <w:rsid w:val="00D5710D"/>
    <w:rsid w:val="00D57533"/>
    <w:rsid w:val="00D57925"/>
    <w:rsid w:val="00D60A34"/>
    <w:rsid w:val="00D60D30"/>
    <w:rsid w:val="00D61448"/>
    <w:rsid w:val="00D61C08"/>
    <w:rsid w:val="00D626A5"/>
    <w:rsid w:val="00D627DC"/>
    <w:rsid w:val="00D636EF"/>
    <w:rsid w:val="00D63C51"/>
    <w:rsid w:val="00D64612"/>
    <w:rsid w:val="00D64B6E"/>
    <w:rsid w:val="00D65328"/>
    <w:rsid w:val="00D6547D"/>
    <w:rsid w:val="00D65802"/>
    <w:rsid w:val="00D66085"/>
    <w:rsid w:val="00D666EE"/>
    <w:rsid w:val="00D66D5A"/>
    <w:rsid w:val="00D673A2"/>
    <w:rsid w:val="00D67FE9"/>
    <w:rsid w:val="00D70D93"/>
    <w:rsid w:val="00D70FAB"/>
    <w:rsid w:val="00D71717"/>
    <w:rsid w:val="00D71AF1"/>
    <w:rsid w:val="00D71FA6"/>
    <w:rsid w:val="00D73054"/>
    <w:rsid w:val="00D73162"/>
    <w:rsid w:val="00D734E2"/>
    <w:rsid w:val="00D7367A"/>
    <w:rsid w:val="00D7390E"/>
    <w:rsid w:val="00D74221"/>
    <w:rsid w:val="00D7447C"/>
    <w:rsid w:val="00D746CD"/>
    <w:rsid w:val="00D7551B"/>
    <w:rsid w:val="00D758AC"/>
    <w:rsid w:val="00D7671F"/>
    <w:rsid w:val="00D76918"/>
    <w:rsid w:val="00D769AB"/>
    <w:rsid w:val="00D8011D"/>
    <w:rsid w:val="00D80263"/>
    <w:rsid w:val="00D8173D"/>
    <w:rsid w:val="00D81CEE"/>
    <w:rsid w:val="00D8294E"/>
    <w:rsid w:val="00D82EC4"/>
    <w:rsid w:val="00D83776"/>
    <w:rsid w:val="00D83C6E"/>
    <w:rsid w:val="00D83D4E"/>
    <w:rsid w:val="00D83DAC"/>
    <w:rsid w:val="00D84AD3"/>
    <w:rsid w:val="00D8506E"/>
    <w:rsid w:val="00D85C65"/>
    <w:rsid w:val="00D86D60"/>
    <w:rsid w:val="00D87D3A"/>
    <w:rsid w:val="00D90B3C"/>
    <w:rsid w:val="00D90DA3"/>
    <w:rsid w:val="00D91A7F"/>
    <w:rsid w:val="00D91B23"/>
    <w:rsid w:val="00D91EC9"/>
    <w:rsid w:val="00D921E8"/>
    <w:rsid w:val="00D92212"/>
    <w:rsid w:val="00D92B1F"/>
    <w:rsid w:val="00D92C96"/>
    <w:rsid w:val="00D92E15"/>
    <w:rsid w:val="00D9352E"/>
    <w:rsid w:val="00D938FF"/>
    <w:rsid w:val="00D939DA"/>
    <w:rsid w:val="00D93CC7"/>
    <w:rsid w:val="00D96224"/>
    <w:rsid w:val="00DA0C9C"/>
    <w:rsid w:val="00DA0F18"/>
    <w:rsid w:val="00DA1A9E"/>
    <w:rsid w:val="00DA1C03"/>
    <w:rsid w:val="00DA218D"/>
    <w:rsid w:val="00DA22F0"/>
    <w:rsid w:val="00DA25BA"/>
    <w:rsid w:val="00DA265E"/>
    <w:rsid w:val="00DA2FC1"/>
    <w:rsid w:val="00DA4D69"/>
    <w:rsid w:val="00DA5258"/>
    <w:rsid w:val="00DA5FA7"/>
    <w:rsid w:val="00DA63ED"/>
    <w:rsid w:val="00DA7B58"/>
    <w:rsid w:val="00DB0250"/>
    <w:rsid w:val="00DB0507"/>
    <w:rsid w:val="00DB085E"/>
    <w:rsid w:val="00DB1878"/>
    <w:rsid w:val="00DB1F93"/>
    <w:rsid w:val="00DB205A"/>
    <w:rsid w:val="00DB2C0A"/>
    <w:rsid w:val="00DB31A6"/>
    <w:rsid w:val="00DB4095"/>
    <w:rsid w:val="00DB440B"/>
    <w:rsid w:val="00DB4B54"/>
    <w:rsid w:val="00DB6416"/>
    <w:rsid w:val="00DB6434"/>
    <w:rsid w:val="00DB6CF4"/>
    <w:rsid w:val="00DB6D4F"/>
    <w:rsid w:val="00DB734F"/>
    <w:rsid w:val="00DB7689"/>
    <w:rsid w:val="00DC00CA"/>
    <w:rsid w:val="00DC135C"/>
    <w:rsid w:val="00DC179C"/>
    <w:rsid w:val="00DC25EF"/>
    <w:rsid w:val="00DC3739"/>
    <w:rsid w:val="00DC395F"/>
    <w:rsid w:val="00DC430A"/>
    <w:rsid w:val="00DC4FC8"/>
    <w:rsid w:val="00DC5604"/>
    <w:rsid w:val="00DC58BA"/>
    <w:rsid w:val="00DC5E6D"/>
    <w:rsid w:val="00DC6A36"/>
    <w:rsid w:val="00DC6C7B"/>
    <w:rsid w:val="00DC74F2"/>
    <w:rsid w:val="00DC7A64"/>
    <w:rsid w:val="00DC7C24"/>
    <w:rsid w:val="00DD0727"/>
    <w:rsid w:val="00DD0D71"/>
    <w:rsid w:val="00DD0EA8"/>
    <w:rsid w:val="00DD10CF"/>
    <w:rsid w:val="00DD16D0"/>
    <w:rsid w:val="00DD246C"/>
    <w:rsid w:val="00DD2764"/>
    <w:rsid w:val="00DD287A"/>
    <w:rsid w:val="00DD2BA0"/>
    <w:rsid w:val="00DD2F15"/>
    <w:rsid w:val="00DD30DF"/>
    <w:rsid w:val="00DD4812"/>
    <w:rsid w:val="00DD4A8C"/>
    <w:rsid w:val="00DD5734"/>
    <w:rsid w:val="00DD5FA7"/>
    <w:rsid w:val="00DD623C"/>
    <w:rsid w:val="00DD6708"/>
    <w:rsid w:val="00DD73A9"/>
    <w:rsid w:val="00DD7AEC"/>
    <w:rsid w:val="00DE0073"/>
    <w:rsid w:val="00DE08DE"/>
    <w:rsid w:val="00DE1822"/>
    <w:rsid w:val="00DE1AC8"/>
    <w:rsid w:val="00DE1C52"/>
    <w:rsid w:val="00DE1FE5"/>
    <w:rsid w:val="00DE2CA4"/>
    <w:rsid w:val="00DE2CD3"/>
    <w:rsid w:val="00DE32AC"/>
    <w:rsid w:val="00DE4351"/>
    <w:rsid w:val="00DE44B4"/>
    <w:rsid w:val="00DE4DDA"/>
    <w:rsid w:val="00DE4F3A"/>
    <w:rsid w:val="00DE5106"/>
    <w:rsid w:val="00DE5EF2"/>
    <w:rsid w:val="00DE67E9"/>
    <w:rsid w:val="00DE6C03"/>
    <w:rsid w:val="00DE7B16"/>
    <w:rsid w:val="00DE7B7C"/>
    <w:rsid w:val="00DE7D4A"/>
    <w:rsid w:val="00DF0286"/>
    <w:rsid w:val="00DF0822"/>
    <w:rsid w:val="00DF0AD9"/>
    <w:rsid w:val="00DF18A0"/>
    <w:rsid w:val="00DF1B7D"/>
    <w:rsid w:val="00DF1D51"/>
    <w:rsid w:val="00DF1E6D"/>
    <w:rsid w:val="00DF22FD"/>
    <w:rsid w:val="00DF26B6"/>
    <w:rsid w:val="00DF29AF"/>
    <w:rsid w:val="00DF47C0"/>
    <w:rsid w:val="00DF5040"/>
    <w:rsid w:val="00DF50FD"/>
    <w:rsid w:val="00DF5677"/>
    <w:rsid w:val="00DF57C8"/>
    <w:rsid w:val="00DF5B20"/>
    <w:rsid w:val="00DF5EC5"/>
    <w:rsid w:val="00DF6D44"/>
    <w:rsid w:val="00DF7FE9"/>
    <w:rsid w:val="00E0154F"/>
    <w:rsid w:val="00E0200F"/>
    <w:rsid w:val="00E022C6"/>
    <w:rsid w:val="00E02E0B"/>
    <w:rsid w:val="00E0389C"/>
    <w:rsid w:val="00E03ADA"/>
    <w:rsid w:val="00E0447E"/>
    <w:rsid w:val="00E04792"/>
    <w:rsid w:val="00E04B1C"/>
    <w:rsid w:val="00E05986"/>
    <w:rsid w:val="00E06CC8"/>
    <w:rsid w:val="00E06DE3"/>
    <w:rsid w:val="00E06EF7"/>
    <w:rsid w:val="00E06F9E"/>
    <w:rsid w:val="00E10413"/>
    <w:rsid w:val="00E111B1"/>
    <w:rsid w:val="00E1178E"/>
    <w:rsid w:val="00E129E3"/>
    <w:rsid w:val="00E13130"/>
    <w:rsid w:val="00E13DB3"/>
    <w:rsid w:val="00E15EC0"/>
    <w:rsid w:val="00E16802"/>
    <w:rsid w:val="00E17B5E"/>
    <w:rsid w:val="00E17B6A"/>
    <w:rsid w:val="00E17C0A"/>
    <w:rsid w:val="00E17D1D"/>
    <w:rsid w:val="00E2069B"/>
    <w:rsid w:val="00E20A81"/>
    <w:rsid w:val="00E20D82"/>
    <w:rsid w:val="00E2294B"/>
    <w:rsid w:val="00E23BB6"/>
    <w:rsid w:val="00E23C14"/>
    <w:rsid w:val="00E241D5"/>
    <w:rsid w:val="00E2523E"/>
    <w:rsid w:val="00E25854"/>
    <w:rsid w:val="00E259D7"/>
    <w:rsid w:val="00E25F70"/>
    <w:rsid w:val="00E261C8"/>
    <w:rsid w:val="00E26354"/>
    <w:rsid w:val="00E2636B"/>
    <w:rsid w:val="00E26542"/>
    <w:rsid w:val="00E26EC8"/>
    <w:rsid w:val="00E27568"/>
    <w:rsid w:val="00E27AA1"/>
    <w:rsid w:val="00E32056"/>
    <w:rsid w:val="00E320E8"/>
    <w:rsid w:val="00E3228B"/>
    <w:rsid w:val="00E32BCF"/>
    <w:rsid w:val="00E32C34"/>
    <w:rsid w:val="00E32F23"/>
    <w:rsid w:val="00E337F3"/>
    <w:rsid w:val="00E33C97"/>
    <w:rsid w:val="00E34C04"/>
    <w:rsid w:val="00E34C09"/>
    <w:rsid w:val="00E34DEC"/>
    <w:rsid w:val="00E34F17"/>
    <w:rsid w:val="00E34F9B"/>
    <w:rsid w:val="00E351AA"/>
    <w:rsid w:val="00E35C8D"/>
    <w:rsid w:val="00E363E8"/>
    <w:rsid w:val="00E3654D"/>
    <w:rsid w:val="00E36713"/>
    <w:rsid w:val="00E36A2E"/>
    <w:rsid w:val="00E36F61"/>
    <w:rsid w:val="00E37518"/>
    <w:rsid w:val="00E37A21"/>
    <w:rsid w:val="00E41034"/>
    <w:rsid w:val="00E41997"/>
    <w:rsid w:val="00E42AE0"/>
    <w:rsid w:val="00E430D1"/>
    <w:rsid w:val="00E44733"/>
    <w:rsid w:val="00E44B96"/>
    <w:rsid w:val="00E44C5D"/>
    <w:rsid w:val="00E451CA"/>
    <w:rsid w:val="00E45701"/>
    <w:rsid w:val="00E45D6F"/>
    <w:rsid w:val="00E46009"/>
    <w:rsid w:val="00E47D89"/>
    <w:rsid w:val="00E50111"/>
    <w:rsid w:val="00E50F0E"/>
    <w:rsid w:val="00E50FCC"/>
    <w:rsid w:val="00E521EF"/>
    <w:rsid w:val="00E52548"/>
    <w:rsid w:val="00E52FC0"/>
    <w:rsid w:val="00E55493"/>
    <w:rsid w:val="00E55782"/>
    <w:rsid w:val="00E55CE9"/>
    <w:rsid w:val="00E55FDD"/>
    <w:rsid w:val="00E56376"/>
    <w:rsid w:val="00E569B6"/>
    <w:rsid w:val="00E57418"/>
    <w:rsid w:val="00E5741A"/>
    <w:rsid w:val="00E5769F"/>
    <w:rsid w:val="00E57870"/>
    <w:rsid w:val="00E57F6F"/>
    <w:rsid w:val="00E600E4"/>
    <w:rsid w:val="00E60A78"/>
    <w:rsid w:val="00E617DC"/>
    <w:rsid w:val="00E61BA5"/>
    <w:rsid w:val="00E61DD1"/>
    <w:rsid w:val="00E62453"/>
    <w:rsid w:val="00E62473"/>
    <w:rsid w:val="00E62504"/>
    <w:rsid w:val="00E63C31"/>
    <w:rsid w:val="00E64938"/>
    <w:rsid w:val="00E65E69"/>
    <w:rsid w:val="00E664C2"/>
    <w:rsid w:val="00E67412"/>
    <w:rsid w:val="00E67CFC"/>
    <w:rsid w:val="00E70029"/>
    <w:rsid w:val="00E71C39"/>
    <w:rsid w:val="00E7287D"/>
    <w:rsid w:val="00E72C6F"/>
    <w:rsid w:val="00E7352C"/>
    <w:rsid w:val="00E73757"/>
    <w:rsid w:val="00E739C2"/>
    <w:rsid w:val="00E73F2E"/>
    <w:rsid w:val="00E74124"/>
    <w:rsid w:val="00E7423B"/>
    <w:rsid w:val="00E7475B"/>
    <w:rsid w:val="00E74D36"/>
    <w:rsid w:val="00E751AC"/>
    <w:rsid w:val="00E75237"/>
    <w:rsid w:val="00E752F4"/>
    <w:rsid w:val="00E758F3"/>
    <w:rsid w:val="00E75FB4"/>
    <w:rsid w:val="00E77842"/>
    <w:rsid w:val="00E77E7A"/>
    <w:rsid w:val="00E8020F"/>
    <w:rsid w:val="00E805F4"/>
    <w:rsid w:val="00E81F86"/>
    <w:rsid w:val="00E82218"/>
    <w:rsid w:val="00E82672"/>
    <w:rsid w:val="00E828EC"/>
    <w:rsid w:val="00E82917"/>
    <w:rsid w:val="00E82AD1"/>
    <w:rsid w:val="00E82C2C"/>
    <w:rsid w:val="00E82E2D"/>
    <w:rsid w:val="00E844B0"/>
    <w:rsid w:val="00E84E05"/>
    <w:rsid w:val="00E851E8"/>
    <w:rsid w:val="00E859EE"/>
    <w:rsid w:val="00E85A64"/>
    <w:rsid w:val="00E86D42"/>
    <w:rsid w:val="00E87111"/>
    <w:rsid w:val="00E8725D"/>
    <w:rsid w:val="00E873F4"/>
    <w:rsid w:val="00E874F1"/>
    <w:rsid w:val="00E90577"/>
    <w:rsid w:val="00E90586"/>
    <w:rsid w:val="00E9066C"/>
    <w:rsid w:val="00E913EB"/>
    <w:rsid w:val="00E92506"/>
    <w:rsid w:val="00E93A5F"/>
    <w:rsid w:val="00E93A71"/>
    <w:rsid w:val="00E93BFB"/>
    <w:rsid w:val="00E94B6F"/>
    <w:rsid w:val="00E94CF5"/>
    <w:rsid w:val="00E94EE9"/>
    <w:rsid w:val="00E95042"/>
    <w:rsid w:val="00E95309"/>
    <w:rsid w:val="00E967AB"/>
    <w:rsid w:val="00E96D77"/>
    <w:rsid w:val="00E976AF"/>
    <w:rsid w:val="00E977CF"/>
    <w:rsid w:val="00E97E22"/>
    <w:rsid w:val="00EA0D79"/>
    <w:rsid w:val="00EA183A"/>
    <w:rsid w:val="00EA1D4A"/>
    <w:rsid w:val="00EA1FF7"/>
    <w:rsid w:val="00EA2499"/>
    <w:rsid w:val="00EA28C7"/>
    <w:rsid w:val="00EA2B10"/>
    <w:rsid w:val="00EA2E65"/>
    <w:rsid w:val="00EA3780"/>
    <w:rsid w:val="00EA3A75"/>
    <w:rsid w:val="00EA3F8E"/>
    <w:rsid w:val="00EA466C"/>
    <w:rsid w:val="00EA4FD9"/>
    <w:rsid w:val="00EA5075"/>
    <w:rsid w:val="00EA5507"/>
    <w:rsid w:val="00EA5F30"/>
    <w:rsid w:val="00EA62E9"/>
    <w:rsid w:val="00EA6596"/>
    <w:rsid w:val="00EA773C"/>
    <w:rsid w:val="00EA778B"/>
    <w:rsid w:val="00EA7F74"/>
    <w:rsid w:val="00EB0593"/>
    <w:rsid w:val="00EB0A5C"/>
    <w:rsid w:val="00EB0F16"/>
    <w:rsid w:val="00EB1255"/>
    <w:rsid w:val="00EB1B5F"/>
    <w:rsid w:val="00EB1CC3"/>
    <w:rsid w:val="00EB2210"/>
    <w:rsid w:val="00EB2598"/>
    <w:rsid w:val="00EB26D9"/>
    <w:rsid w:val="00EB3117"/>
    <w:rsid w:val="00EB3513"/>
    <w:rsid w:val="00EB3D08"/>
    <w:rsid w:val="00EB47EF"/>
    <w:rsid w:val="00EB4B81"/>
    <w:rsid w:val="00EB5A1E"/>
    <w:rsid w:val="00EB60C8"/>
    <w:rsid w:val="00EB6858"/>
    <w:rsid w:val="00EB725E"/>
    <w:rsid w:val="00EB7C66"/>
    <w:rsid w:val="00EB7EF3"/>
    <w:rsid w:val="00EC0687"/>
    <w:rsid w:val="00EC1081"/>
    <w:rsid w:val="00EC1360"/>
    <w:rsid w:val="00EC27FA"/>
    <w:rsid w:val="00EC3134"/>
    <w:rsid w:val="00EC3309"/>
    <w:rsid w:val="00EC3AB5"/>
    <w:rsid w:val="00EC3B62"/>
    <w:rsid w:val="00EC4040"/>
    <w:rsid w:val="00EC41EB"/>
    <w:rsid w:val="00EC4259"/>
    <w:rsid w:val="00EC49A7"/>
    <w:rsid w:val="00EC4A02"/>
    <w:rsid w:val="00EC5619"/>
    <w:rsid w:val="00EC57D0"/>
    <w:rsid w:val="00EC5A8B"/>
    <w:rsid w:val="00EC61A2"/>
    <w:rsid w:val="00ED04CC"/>
    <w:rsid w:val="00ED0529"/>
    <w:rsid w:val="00ED05C4"/>
    <w:rsid w:val="00ED0F5E"/>
    <w:rsid w:val="00ED176C"/>
    <w:rsid w:val="00ED1AED"/>
    <w:rsid w:val="00ED2122"/>
    <w:rsid w:val="00ED236C"/>
    <w:rsid w:val="00ED3236"/>
    <w:rsid w:val="00ED330F"/>
    <w:rsid w:val="00ED3652"/>
    <w:rsid w:val="00ED4816"/>
    <w:rsid w:val="00ED4984"/>
    <w:rsid w:val="00ED4D6C"/>
    <w:rsid w:val="00ED621F"/>
    <w:rsid w:val="00ED6C37"/>
    <w:rsid w:val="00ED7147"/>
    <w:rsid w:val="00EE060B"/>
    <w:rsid w:val="00EE11C6"/>
    <w:rsid w:val="00EE15B2"/>
    <w:rsid w:val="00EE1D0A"/>
    <w:rsid w:val="00EE1D6B"/>
    <w:rsid w:val="00EE2648"/>
    <w:rsid w:val="00EE34AB"/>
    <w:rsid w:val="00EE3927"/>
    <w:rsid w:val="00EE3A1B"/>
    <w:rsid w:val="00EE3CA1"/>
    <w:rsid w:val="00EE40C4"/>
    <w:rsid w:val="00EE4FE2"/>
    <w:rsid w:val="00EE51DE"/>
    <w:rsid w:val="00EE57BB"/>
    <w:rsid w:val="00EE71F1"/>
    <w:rsid w:val="00EE72C3"/>
    <w:rsid w:val="00EE7C22"/>
    <w:rsid w:val="00EE7C2B"/>
    <w:rsid w:val="00EE7D3F"/>
    <w:rsid w:val="00EF0205"/>
    <w:rsid w:val="00EF0312"/>
    <w:rsid w:val="00EF039D"/>
    <w:rsid w:val="00EF03E8"/>
    <w:rsid w:val="00EF1038"/>
    <w:rsid w:val="00EF11D4"/>
    <w:rsid w:val="00EF1747"/>
    <w:rsid w:val="00EF2815"/>
    <w:rsid w:val="00EF2CBD"/>
    <w:rsid w:val="00EF3126"/>
    <w:rsid w:val="00EF3209"/>
    <w:rsid w:val="00EF35B6"/>
    <w:rsid w:val="00EF3EF2"/>
    <w:rsid w:val="00EF472C"/>
    <w:rsid w:val="00EF49B4"/>
    <w:rsid w:val="00EF4C5B"/>
    <w:rsid w:val="00EF4D6A"/>
    <w:rsid w:val="00EF5232"/>
    <w:rsid w:val="00EF5965"/>
    <w:rsid w:val="00EF5BC3"/>
    <w:rsid w:val="00EF6B90"/>
    <w:rsid w:val="00EF6D16"/>
    <w:rsid w:val="00EF6EEF"/>
    <w:rsid w:val="00EF794E"/>
    <w:rsid w:val="00F001CA"/>
    <w:rsid w:val="00F006CC"/>
    <w:rsid w:val="00F00837"/>
    <w:rsid w:val="00F008C3"/>
    <w:rsid w:val="00F00C03"/>
    <w:rsid w:val="00F00C33"/>
    <w:rsid w:val="00F00EDA"/>
    <w:rsid w:val="00F011A1"/>
    <w:rsid w:val="00F02B38"/>
    <w:rsid w:val="00F031EC"/>
    <w:rsid w:val="00F03CB0"/>
    <w:rsid w:val="00F042A5"/>
    <w:rsid w:val="00F05C78"/>
    <w:rsid w:val="00F05DDF"/>
    <w:rsid w:val="00F05E28"/>
    <w:rsid w:val="00F05E5D"/>
    <w:rsid w:val="00F07A1E"/>
    <w:rsid w:val="00F07FBE"/>
    <w:rsid w:val="00F109E7"/>
    <w:rsid w:val="00F10B97"/>
    <w:rsid w:val="00F118DC"/>
    <w:rsid w:val="00F11D4F"/>
    <w:rsid w:val="00F11FC9"/>
    <w:rsid w:val="00F124EC"/>
    <w:rsid w:val="00F13456"/>
    <w:rsid w:val="00F13498"/>
    <w:rsid w:val="00F137A2"/>
    <w:rsid w:val="00F14AC5"/>
    <w:rsid w:val="00F14E0A"/>
    <w:rsid w:val="00F150F4"/>
    <w:rsid w:val="00F154AF"/>
    <w:rsid w:val="00F15826"/>
    <w:rsid w:val="00F1650F"/>
    <w:rsid w:val="00F17801"/>
    <w:rsid w:val="00F17C8B"/>
    <w:rsid w:val="00F2005F"/>
    <w:rsid w:val="00F201DC"/>
    <w:rsid w:val="00F2064B"/>
    <w:rsid w:val="00F21614"/>
    <w:rsid w:val="00F225A5"/>
    <w:rsid w:val="00F22768"/>
    <w:rsid w:val="00F228C9"/>
    <w:rsid w:val="00F22BFC"/>
    <w:rsid w:val="00F22FCA"/>
    <w:rsid w:val="00F234B5"/>
    <w:rsid w:val="00F2350C"/>
    <w:rsid w:val="00F238AD"/>
    <w:rsid w:val="00F23B33"/>
    <w:rsid w:val="00F23C31"/>
    <w:rsid w:val="00F24007"/>
    <w:rsid w:val="00F2478F"/>
    <w:rsid w:val="00F24804"/>
    <w:rsid w:val="00F24822"/>
    <w:rsid w:val="00F24927"/>
    <w:rsid w:val="00F24A7E"/>
    <w:rsid w:val="00F25931"/>
    <w:rsid w:val="00F25F66"/>
    <w:rsid w:val="00F26C14"/>
    <w:rsid w:val="00F26D22"/>
    <w:rsid w:val="00F26DF9"/>
    <w:rsid w:val="00F272CD"/>
    <w:rsid w:val="00F2798C"/>
    <w:rsid w:val="00F27C23"/>
    <w:rsid w:val="00F27EF7"/>
    <w:rsid w:val="00F30886"/>
    <w:rsid w:val="00F31436"/>
    <w:rsid w:val="00F323AD"/>
    <w:rsid w:val="00F32CCA"/>
    <w:rsid w:val="00F331B8"/>
    <w:rsid w:val="00F33379"/>
    <w:rsid w:val="00F344CF"/>
    <w:rsid w:val="00F347C1"/>
    <w:rsid w:val="00F35479"/>
    <w:rsid w:val="00F35856"/>
    <w:rsid w:val="00F35E16"/>
    <w:rsid w:val="00F3727B"/>
    <w:rsid w:val="00F373EF"/>
    <w:rsid w:val="00F375D5"/>
    <w:rsid w:val="00F37EAE"/>
    <w:rsid w:val="00F40687"/>
    <w:rsid w:val="00F406F5"/>
    <w:rsid w:val="00F40D75"/>
    <w:rsid w:val="00F41BE3"/>
    <w:rsid w:val="00F4250A"/>
    <w:rsid w:val="00F42CB8"/>
    <w:rsid w:val="00F430B2"/>
    <w:rsid w:val="00F432AA"/>
    <w:rsid w:val="00F436E7"/>
    <w:rsid w:val="00F437BC"/>
    <w:rsid w:val="00F441BC"/>
    <w:rsid w:val="00F44414"/>
    <w:rsid w:val="00F44622"/>
    <w:rsid w:val="00F44C14"/>
    <w:rsid w:val="00F44F1E"/>
    <w:rsid w:val="00F453DE"/>
    <w:rsid w:val="00F45954"/>
    <w:rsid w:val="00F46021"/>
    <w:rsid w:val="00F474D7"/>
    <w:rsid w:val="00F47DBF"/>
    <w:rsid w:val="00F503F0"/>
    <w:rsid w:val="00F507E2"/>
    <w:rsid w:val="00F51641"/>
    <w:rsid w:val="00F51EAD"/>
    <w:rsid w:val="00F5231A"/>
    <w:rsid w:val="00F52425"/>
    <w:rsid w:val="00F52859"/>
    <w:rsid w:val="00F52D6B"/>
    <w:rsid w:val="00F531BA"/>
    <w:rsid w:val="00F55244"/>
    <w:rsid w:val="00F567E6"/>
    <w:rsid w:val="00F5720F"/>
    <w:rsid w:val="00F577C3"/>
    <w:rsid w:val="00F60AB7"/>
    <w:rsid w:val="00F61979"/>
    <w:rsid w:val="00F61CD5"/>
    <w:rsid w:val="00F62407"/>
    <w:rsid w:val="00F62932"/>
    <w:rsid w:val="00F62EA4"/>
    <w:rsid w:val="00F6318D"/>
    <w:rsid w:val="00F638F1"/>
    <w:rsid w:val="00F63E7A"/>
    <w:rsid w:val="00F644AF"/>
    <w:rsid w:val="00F65DBA"/>
    <w:rsid w:val="00F65E68"/>
    <w:rsid w:val="00F66BD6"/>
    <w:rsid w:val="00F677A7"/>
    <w:rsid w:val="00F7043D"/>
    <w:rsid w:val="00F707C6"/>
    <w:rsid w:val="00F70C66"/>
    <w:rsid w:val="00F71043"/>
    <w:rsid w:val="00F712CD"/>
    <w:rsid w:val="00F71579"/>
    <w:rsid w:val="00F7160A"/>
    <w:rsid w:val="00F71676"/>
    <w:rsid w:val="00F71689"/>
    <w:rsid w:val="00F72AEC"/>
    <w:rsid w:val="00F72D7B"/>
    <w:rsid w:val="00F7365C"/>
    <w:rsid w:val="00F7398A"/>
    <w:rsid w:val="00F73F03"/>
    <w:rsid w:val="00F73FF8"/>
    <w:rsid w:val="00F740F9"/>
    <w:rsid w:val="00F748F2"/>
    <w:rsid w:val="00F74D7B"/>
    <w:rsid w:val="00F75428"/>
    <w:rsid w:val="00F75806"/>
    <w:rsid w:val="00F75AD8"/>
    <w:rsid w:val="00F75B42"/>
    <w:rsid w:val="00F76470"/>
    <w:rsid w:val="00F76985"/>
    <w:rsid w:val="00F76FC5"/>
    <w:rsid w:val="00F775B4"/>
    <w:rsid w:val="00F801DE"/>
    <w:rsid w:val="00F809B6"/>
    <w:rsid w:val="00F815B4"/>
    <w:rsid w:val="00F81CE4"/>
    <w:rsid w:val="00F82569"/>
    <w:rsid w:val="00F825E1"/>
    <w:rsid w:val="00F82916"/>
    <w:rsid w:val="00F82997"/>
    <w:rsid w:val="00F833CF"/>
    <w:rsid w:val="00F84B3C"/>
    <w:rsid w:val="00F84C07"/>
    <w:rsid w:val="00F84F04"/>
    <w:rsid w:val="00F85848"/>
    <w:rsid w:val="00F858A2"/>
    <w:rsid w:val="00F85E23"/>
    <w:rsid w:val="00F862AA"/>
    <w:rsid w:val="00F865AB"/>
    <w:rsid w:val="00F86895"/>
    <w:rsid w:val="00F908F4"/>
    <w:rsid w:val="00F90E65"/>
    <w:rsid w:val="00F9155C"/>
    <w:rsid w:val="00F91B5F"/>
    <w:rsid w:val="00F9236E"/>
    <w:rsid w:val="00F92D5F"/>
    <w:rsid w:val="00F936E4"/>
    <w:rsid w:val="00F93E0B"/>
    <w:rsid w:val="00F93E14"/>
    <w:rsid w:val="00F943A4"/>
    <w:rsid w:val="00F94ACE"/>
    <w:rsid w:val="00F94D9F"/>
    <w:rsid w:val="00F96907"/>
    <w:rsid w:val="00F969D9"/>
    <w:rsid w:val="00F97421"/>
    <w:rsid w:val="00F97649"/>
    <w:rsid w:val="00F97922"/>
    <w:rsid w:val="00F97A39"/>
    <w:rsid w:val="00FA0FBC"/>
    <w:rsid w:val="00FA2912"/>
    <w:rsid w:val="00FA3116"/>
    <w:rsid w:val="00FA3664"/>
    <w:rsid w:val="00FA3A92"/>
    <w:rsid w:val="00FA3C75"/>
    <w:rsid w:val="00FA43AD"/>
    <w:rsid w:val="00FA4490"/>
    <w:rsid w:val="00FA58D8"/>
    <w:rsid w:val="00FA651C"/>
    <w:rsid w:val="00FA6D05"/>
    <w:rsid w:val="00FA6D73"/>
    <w:rsid w:val="00FA71D7"/>
    <w:rsid w:val="00FA72B2"/>
    <w:rsid w:val="00FB0938"/>
    <w:rsid w:val="00FB2878"/>
    <w:rsid w:val="00FB2C8B"/>
    <w:rsid w:val="00FB2DBE"/>
    <w:rsid w:val="00FB2F46"/>
    <w:rsid w:val="00FB3E1E"/>
    <w:rsid w:val="00FB4166"/>
    <w:rsid w:val="00FB48B2"/>
    <w:rsid w:val="00FB7242"/>
    <w:rsid w:val="00FB75B8"/>
    <w:rsid w:val="00FB77F0"/>
    <w:rsid w:val="00FB7C56"/>
    <w:rsid w:val="00FB7DA8"/>
    <w:rsid w:val="00FC08DC"/>
    <w:rsid w:val="00FC0922"/>
    <w:rsid w:val="00FC0CFB"/>
    <w:rsid w:val="00FC10C3"/>
    <w:rsid w:val="00FC1555"/>
    <w:rsid w:val="00FC1F13"/>
    <w:rsid w:val="00FC2C51"/>
    <w:rsid w:val="00FC37DB"/>
    <w:rsid w:val="00FC3DDE"/>
    <w:rsid w:val="00FC49AD"/>
    <w:rsid w:val="00FC63DF"/>
    <w:rsid w:val="00FC7EC4"/>
    <w:rsid w:val="00FC7F8A"/>
    <w:rsid w:val="00FC7F96"/>
    <w:rsid w:val="00FD243B"/>
    <w:rsid w:val="00FD2F44"/>
    <w:rsid w:val="00FD3F81"/>
    <w:rsid w:val="00FD454A"/>
    <w:rsid w:val="00FD4F60"/>
    <w:rsid w:val="00FD54FA"/>
    <w:rsid w:val="00FD5B7C"/>
    <w:rsid w:val="00FD5DD4"/>
    <w:rsid w:val="00FD60B3"/>
    <w:rsid w:val="00FD6A48"/>
    <w:rsid w:val="00FD7040"/>
    <w:rsid w:val="00FD768B"/>
    <w:rsid w:val="00FE0D69"/>
    <w:rsid w:val="00FE1C1A"/>
    <w:rsid w:val="00FE215F"/>
    <w:rsid w:val="00FE3B65"/>
    <w:rsid w:val="00FE41D4"/>
    <w:rsid w:val="00FE41E2"/>
    <w:rsid w:val="00FE49DD"/>
    <w:rsid w:val="00FE4DF4"/>
    <w:rsid w:val="00FE4E13"/>
    <w:rsid w:val="00FE5C9B"/>
    <w:rsid w:val="00FE6195"/>
    <w:rsid w:val="00FE621A"/>
    <w:rsid w:val="00FE719F"/>
    <w:rsid w:val="00FE7917"/>
    <w:rsid w:val="00FF003A"/>
    <w:rsid w:val="00FF01DD"/>
    <w:rsid w:val="00FF05D8"/>
    <w:rsid w:val="00FF0BFA"/>
    <w:rsid w:val="00FF1096"/>
    <w:rsid w:val="00FF15F4"/>
    <w:rsid w:val="00FF1E2B"/>
    <w:rsid w:val="00FF1ECA"/>
    <w:rsid w:val="00FF209E"/>
    <w:rsid w:val="00FF26AC"/>
    <w:rsid w:val="00FF2A0C"/>
    <w:rsid w:val="00FF3116"/>
    <w:rsid w:val="00FF31FB"/>
    <w:rsid w:val="00FF3540"/>
    <w:rsid w:val="00FF3702"/>
    <w:rsid w:val="00FF47FE"/>
    <w:rsid w:val="00FF4DD8"/>
    <w:rsid w:val="00FF536E"/>
    <w:rsid w:val="00FF5548"/>
    <w:rsid w:val="00FF5886"/>
    <w:rsid w:val="00FF5B68"/>
    <w:rsid w:val="00FF5E27"/>
    <w:rsid w:val="00FF63D9"/>
    <w:rsid w:val="00FF6466"/>
    <w:rsid w:val="00FF6C12"/>
    <w:rsid w:val="00FF6DBD"/>
    <w:rsid w:val="00FF76E0"/>
    <w:rsid w:val="00FF7860"/>
    <w:rsid w:val="00FF7D89"/>
    <w:rsid w:val="00FF7E0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07E90"/>
  <w15:docId w15:val="{52257075-864D-430E-A26E-0610705A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A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C41"/>
    <w:pPr>
      <w:spacing w:after="0" w:line="240" w:lineRule="auto"/>
    </w:pPr>
  </w:style>
  <w:style w:type="paragraph" w:styleId="FootnoteText">
    <w:name w:val="footnote text"/>
    <w:basedOn w:val="Normal"/>
    <w:link w:val="FootnoteTextChar"/>
    <w:uiPriority w:val="99"/>
    <w:unhideWhenUsed/>
    <w:rsid w:val="00A379AE"/>
    <w:pPr>
      <w:spacing w:after="0" w:line="240" w:lineRule="auto"/>
    </w:pPr>
    <w:rPr>
      <w:sz w:val="20"/>
      <w:szCs w:val="20"/>
    </w:rPr>
  </w:style>
  <w:style w:type="character" w:customStyle="1" w:styleId="FootnoteTextChar">
    <w:name w:val="Footnote Text Char"/>
    <w:basedOn w:val="DefaultParagraphFont"/>
    <w:link w:val="FootnoteText"/>
    <w:uiPriority w:val="99"/>
    <w:rsid w:val="00A379AE"/>
    <w:rPr>
      <w:sz w:val="20"/>
      <w:szCs w:val="20"/>
    </w:rPr>
  </w:style>
  <w:style w:type="character" w:styleId="FootnoteReference">
    <w:name w:val="footnote reference"/>
    <w:basedOn w:val="DefaultParagraphFont"/>
    <w:unhideWhenUsed/>
    <w:rsid w:val="00A379AE"/>
    <w:rPr>
      <w:vertAlign w:val="superscript"/>
    </w:rPr>
  </w:style>
  <w:style w:type="paragraph" w:styleId="BalloonText">
    <w:name w:val="Balloon Text"/>
    <w:basedOn w:val="Normal"/>
    <w:link w:val="BalloonTextChar"/>
    <w:uiPriority w:val="99"/>
    <w:semiHidden/>
    <w:unhideWhenUsed/>
    <w:rsid w:val="00197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81"/>
    <w:rPr>
      <w:rFonts w:ascii="Segoe UI" w:hAnsi="Segoe UI" w:cs="Segoe UI"/>
      <w:sz w:val="18"/>
      <w:szCs w:val="18"/>
    </w:rPr>
  </w:style>
  <w:style w:type="paragraph" w:styleId="Header">
    <w:name w:val="header"/>
    <w:basedOn w:val="Normal"/>
    <w:link w:val="HeaderChar"/>
    <w:uiPriority w:val="99"/>
    <w:unhideWhenUsed/>
    <w:rsid w:val="00DD5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A7"/>
  </w:style>
  <w:style w:type="paragraph" w:styleId="Footer">
    <w:name w:val="footer"/>
    <w:basedOn w:val="Normal"/>
    <w:link w:val="FooterChar"/>
    <w:uiPriority w:val="99"/>
    <w:unhideWhenUsed/>
    <w:rsid w:val="00DD5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A7"/>
  </w:style>
  <w:style w:type="table" w:styleId="TableGrid">
    <w:name w:val="Table Grid"/>
    <w:basedOn w:val="TableNormal"/>
    <w:uiPriority w:val="39"/>
    <w:rsid w:val="00F9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934"/>
    <w:rPr>
      <w:color w:val="0563C1" w:themeColor="hyperlink"/>
      <w:u w:val="single"/>
    </w:rPr>
  </w:style>
  <w:style w:type="paragraph" w:styleId="ListParagraph">
    <w:name w:val="List Paragraph"/>
    <w:basedOn w:val="Normal"/>
    <w:uiPriority w:val="34"/>
    <w:qFormat/>
    <w:rsid w:val="00F86895"/>
    <w:pPr>
      <w:ind w:left="720"/>
      <w:contextualSpacing/>
    </w:pPr>
  </w:style>
  <w:style w:type="paragraph" w:styleId="BodyText">
    <w:name w:val="Body Text"/>
    <w:basedOn w:val="Normal"/>
    <w:link w:val="BodyTextChar"/>
    <w:uiPriority w:val="1"/>
    <w:qFormat/>
    <w:rsid w:val="002444D0"/>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2444D0"/>
    <w:rPr>
      <w:rFonts w:ascii="Arial" w:eastAsia="Arial" w:hAnsi="Arial" w:cs="Arial"/>
      <w:sz w:val="24"/>
      <w:szCs w:val="24"/>
      <w:lang w:val="en-US" w:bidi="en-US"/>
    </w:rPr>
  </w:style>
  <w:style w:type="character" w:customStyle="1" w:styleId="UnresolvedMention1">
    <w:name w:val="Unresolved Mention1"/>
    <w:basedOn w:val="DefaultParagraphFont"/>
    <w:uiPriority w:val="99"/>
    <w:semiHidden/>
    <w:unhideWhenUsed/>
    <w:rsid w:val="00FF7860"/>
    <w:rPr>
      <w:color w:val="605E5C"/>
      <w:shd w:val="clear" w:color="auto" w:fill="E1DFDD"/>
    </w:rPr>
  </w:style>
  <w:style w:type="paragraph" w:styleId="Revision">
    <w:name w:val="Revision"/>
    <w:hidden/>
    <w:uiPriority w:val="99"/>
    <w:semiHidden/>
    <w:rsid w:val="00091C08"/>
    <w:pPr>
      <w:spacing w:after="0" w:line="240" w:lineRule="auto"/>
    </w:pPr>
  </w:style>
  <w:style w:type="character" w:styleId="CommentReference">
    <w:name w:val="annotation reference"/>
    <w:basedOn w:val="DefaultParagraphFont"/>
    <w:uiPriority w:val="99"/>
    <w:semiHidden/>
    <w:unhideWhenUsed/>
    <w:rsid w:val="00091C08"/>
    <w:rPr>
      <w:sz w:val="16"/>
      <w:szCs w:val="16"/>
    </w:rPr>
  </w:style>
  <w:style w:type="paragraph" w:styleId="CommentText">
    <w:name w:val="annotation text"/>
    <w:basedOn w:val="Normal"/>
    <w:link w:val="CommentTextChar"/>
    <w:uiPriority w:val="99"/>
    <w:semiHidden/>
    <w:unhideWhenUsed/>
    <w:rsid w:val="00091C08"/>
    <w:pPr>
      <w:spacing w:line="240" w:lineRule="auto"/>
    </w:pPr>
    <w:rPr>
      <w:sz w:val="20"/>
      <w:szCs w:val="20"/>
    </w:rPr>
  </w:style>
  <w:style w:type="character" w:customStyle="1" w:styleId="CommentTextChar">
    <w:name w:val="Comment Text Char"/>
    <w:basedOn w:val="DefaultParagraphFont"/>
    <w:link w:val="CommentText"/>
    <w:uiPriority w:val="99"/>
    <w:semiHidden/>
    <w:rsid w:val="00091C08"/>
    <w:rPr>
      <w:sz w:val="20"/>
      <w:szCs w:val="20"/>
    </w:rPr>
  </w:style>
  <w:style w:type="paragraph" w:styleId="CommentSubject">
    <w:name w:val="annotation subject"/>
    <w:basedOn w:val="CommentText"/>
    <w:next w:val="CommentText"/>
    <w:link w:val="CommentSubjectChar"/>
    <w:uiPriority w:val="99"/>
    <w:semiHidden/>
    <w:unhideWhenUsed/>
    <w:rsid w:val="00091C08"/>
    <w:rPr>
      <w:b/>
      <w:bCs/>
    </w:rPr>
  </w:style>
  <w:style w:type="character" w:customStyle="1" w:styleId="CommentSubjectChar">
    <w:name w:val="Comment Subject Char"/>
    <w:basedOn w:val="CommentTextChar"/>
    <w:link w:val="CommentSubject"/>
    <w:uiPriority w:val="99"/>
    <w:semiHidden/>
    <w:rsid w:val="00091C08"/>
    <w:rPr>
      <w:b/>
      <w:bCs/>
      <w:sz w:val="20"/>
      <w:szCs w:val="20"/>
    </w:rPr>
  </w:style>
  <w:style w:type="paragraph" w:customStyle="1" w:styleId="TableParagraph">
    <w:name w:val="Table Paragraph"/>
    <w:basedOn w:val="Normal"/>
    <w:uiPriority w:val="1"/>
    <w:qFormat/>
    <w:rsid w:val="00000F51"/>
    <w:pPr>
      <w:widowControl w:val="0"/>
      <w:autoSpaceDE w:val="0"/>
      <w:autoSpaceDN w:val="0"/>
      <w:adjustRightInd w:val="0"/>
      <w:spacing w:after="0" w:line="240" w:lineRule="auto"/>
    </w:pPr>
    <w:rPr>
      <w:rFonts w:ascii="Times New Roman" w:eastAsiaTheme="minorEastAsia" w:hAnsi="Times New Roman" w:cs="Times New Roman"/>
      <w:sz w:val="24"/>
      <w:szCs w:val="24"/>
      <w:lang w:eastAsia="en-ZA"/>
    </w:rPr>
  </w:style>
  <w:style w:type="character" w:customStyle="1" w:styleId="UnresolvedMention2">
    <w:name w:val="Unresolved Mention2"/>
    <w:basedOn w:val="DefaultParagraphFont"/>
    <w:uiPriority w:val="99"/>
    <w:semiHidden/>
    <w:unhideWhenUsed/>
    <w:rsid w:val="007316DB"/>
    <w:rPr>
      <w:color w:val="605E5C"/>
      <w:shd w:val="clear" w:color="auto" w:fill="E1DFDD"/>
    </w:rPr>
  </w:style>
  <w:style w:type="character" w:styleId="FollowedHyperlink">
    <w:name w:val="FollowedHyperlink"/>
    <w:basedOn w:val="DefaultParagraphFont"/>
    <w:uiPriority w:val="99"/>
    <w:semiHidden/>
    <w:unhideWhenUsed/>
    <w:rsid w:val="007316DB"/>
    <w:rPr>
      <w:color w:val="954F72" w:themeColor="followedHyperlink"/>
      <w:u w:val="single"/>
    </w:rPr>
  </w:style>
  <w:style w:type="paragraph" w:customStyle="1" w:styleId="Level1">
    <w:name w:val="Level 1"/>
    <w:basedOn w:val="Normal"/>
    <w:rsid w:val="00743B82"/>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C254FC"/>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128">
      <w:bodyDiv w:val="1"/>
      <w:marLeft w:val="0"/>
      <w:marRight w:val="0"/>
      <w:marTop w:val="0"/>
      <w:marBottom w:val="0"/>
      <w:divBdr>
        <w:top w:val="none" w:sz="0" w:space="0" w:color="auto"/>
        <w:left w:val="none" w:sz="0" w:space="0" w:color="auto"/>
        <w:bottom w:val="none" w:sz="0" w:space="0" w:color="auto"/>
        <w:right w:val="none" w:sz="0" w:space="0" w:color="auto"/>
      </w:divBdr>
    </w:div>
    <w:div w:id="360277923">
      <w:bodyDiv w:val="1"/>
      <w:marLeft w:val="0"/>
      <w:marRight w:val="0"/>
      <w:marTop w:val="0"/>
      <w:marBottom w:val="0"/>
      <w:divBdr>
        <w:top w:val="none" w:sz="0" w:space="0" w:color="auto"/>
        <w:left w:val="none" w:sz="0" w:space="0" w:color="auto"/>
        <w:bottom w:val="none" w:sz="0" w:space="0" w:color="auto"/>
        <w:right w:val="none" w:sz="0" w:space="0" w:color="auto"/>
      </w:divBdr>
    </w:div>
    <w:div w:id="392118128">
      <w:bodyDiv w:val="1"/>
      <w:marLeft w:val="0"/>
      <w:marRight w:val="0"/>
      <w:marTop w:val="0"/>
      <w:marBottom w:val="0"/>
      <w:divBdr>
        <w:top w:val="none" w:sz="0" w:space="0" w:color="auto"/>
        <w:left w:val="none" w:sz="0" w:space="0" w:color="auto"/>
        <w:bottom w:val="none" w:sz="0" w:space="0" w:color="auto"/>
        <w:right w:val="none" w:sz="0" w:space="0" w:color="auto"/>
      </w:divBdr>
      <w:divsChild>
        <w:div w:id="158082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963288">
              <w:marLeft w:val="0"/>
              <w:marRight w:val="0"/>
              <w:marTop w:val="0"/>
              <w:marBottom w:val="0"/>
              <w:divBdr>
                <w:top w:val="none" w:sz="0" w:space="0" w:color="auto"/>
                <w:left w:val="none" w:sz="0" w:space="0" w:color="auto"/>
                <w:bottom w:val="none" w:sz="0" w:space="0" w:color="auto"/>
                <w:right w:val="none" w:sz="0" w:space="0" w:color="auto"/>
              </w:divBdr>
              <w:divsChild>
                <w:div w:id="1028261797">
                  <w:marLeft w:val="1080"/>
                  <w:marRight w:val="1065"/>
                  <w:marTop w:val="0"/>
                  <w:marBottom w:val="0"/>
                  <w:divBdr>
                    <w:top w:val="none" w:sz="0" w:space="0" w:color="auto"/>
                    <w:left w:val="none" w:sz="0" w:space="0" w:color="auto"/>
                    <w:bottom w:val="none" w:sz="0" w:space="0" w:color="auto"/>
                    <w:right w:val="none" w:sz="0" w:space="0" w:color="auto"/>
                  </w:divBdr>
                </w:div>
              </w:divsChild>
            </w:div>
          </w:divsChild>
        </w:div>
      </w:divsChild>
    </w:div>
    <w:div w:id="484249001">
      <w:bodyDiv w:val="1"/>
      <w:marLeft w:val="0"/>
      <w:marRight w:val="0"/>
      <w:marTop w:val="0"/>
      <w:marBottom w:val="0"/>
      <w:divBdr>
        <w:top w:val="none" w:sz="0" w:space="0" w:color="auto"/>
        <w:left w:val="none" w:sz="0" w:space="0" w:color="auto"/>
        <w:bottom w:val="none" w:sz="0" w:space="0" w:color="auto"/>
        <w:right w:val="none" w:sz="0" w:space="0" w:color="auto"/>
      </w:divBdr>
    </w:div>
    <w:div w:id="609238726">
      <w:bodyDiv w:val="1"/>
      <w:marLeft w:val="0"/>
      <w:marRight w:val="0"/>
      <w:marTop w:val="0"/>
      <w:marBottom w:val="0"/>
      <w:divBdr>
        <w:top w:val="none" w:sz="0" w:space="0" w:color="auto"/>
        <w:left w:val="none" w:sz="0" w:space="0" w:color="auto"/>
        <w:bottom w:val="none" w:sz="0" w:space="0" w:color="auto"/>
        <w:right w:val="none" w:sz="0" w:space="0" w:color="auto"/>
      </w:divBdr>
    </w:div>
    <w:div w:id="733695698">
      <w:bodyDiv w:val="1"/>
      <w:marLeft w:val="0"/>
      <w:marRight w:val="0"/>
      <w:marTop w:val="0"/>
      <w:marBottom w:val="0"/>
      <w:divBdr>
        <w:top w:val="none" w:sz="0" w:space="0" w:color="auto"/>
        <w:left w:val="none" w:sz="0" w:space="0" w:color="auto"/>
        <w:bottom w:val="none" w:sz="0" w:space="0" w:color="auto"/>
        <w:right w:val="none" w:sz="0" w:space="0" w:color="auto"/>
      </w:divBdr>
      <w:divsChild>
        <w:div w:id="817847708">
          <w:marLeft w:val="0"/>
          <w:marRight w:val="0"/>
          <w:marTop w:val="0"/>
          <w:marBottom w:val="0"/>
          <w:divBdr>
            <w:top w:val="none" w:sz="0" w:space="0" w:color="auto"/>
            <w:left w:val="none" w:sz="0" w:space="0" w:color="auto"/>
            <w:bottom w:val="none" w:sz="0" w:space="0" w:color="auto"/>
            <w:right w:val="none" w:sz="0" w:space="0" w:color="auto"/>
          </w:divBdr>
        </w:div>
        <w:div w:id="1137525284">
          <w:marLeft w:val="0"/>
          <w:marRight w:val="0"/>
          <w:marTop w:val="0"/>
          <w:marBottom w:val="0"/>
          <w:divBdr>
            <w:top w:val="none" w:sz="0" w:space="0" w:color="auto"/>
            <w:left w:val="none" w:sz="0" w:space="0" w:color="auto"/>
            <w:bottom w:val="none" w:sz="0" w:space="0" w:color="auto"/>
            <w:right w:val="none" w:sz="0" w:space="0" w:color="auto"/>
          </w:divBdr>
        </w:div>
        <w:div w:id="2055499184">
          <w:marLeft w:val="0"/>
          <w:marRight w:val="0"/>
          <w:marTop w:val="0"/>
          <w:marBottom w:val="0"/>
          <w:divBdr>
            <w:top w:val="none" w:sz="0" w:space="0" w:color="auto"/>
            <w:left w:val="none" w:sz="0" w:space="0" w:color="auto"/>
            <w:bottom w:val="none" w:sz="0" w:space="0" w:color="auto"/>
            <w:right w:val="none" w:sz="0" w:space="0" w:color="auto"/>
          </w:divBdr>
        </w:div>
        <w:div w:id="376587491">
          <w:marLeft w:val="0"/>
          <w:marRight w:val="0"/>
          <w:marTop w:val="0"/>
          <w:marBottom w:val="0"/>
          <w:divBdr>
            <w:top w:val="none" w:sz="0" w:space="0" w:color="auto"/>
            <w:left w:val="none" w:sz="0" w:space="0" w:color="auto"/>
            <w:bottom w:val="none" w:sz="0" w:space="0" w:color="auto"/>
            <w:right w:val="none" w:sz="0" w:space="0" w:color="auto"/>
          </w:divBdr>
        </w:div>
        <w:div w:id="1692804264">
          <w:marLeft w:val="0"/>
          <w:marRight w:val="0"/>
          <w:marTop w:val="0"/>
          <w:marBottom w:val="0"/>
          <w:divBdr>
            <w:top w:val="none" w:sz="0" w:space="0" w:color="auto"/>
            <w:left w:val="none" w:sz="0" w:space="0" w:color="auto"/>
            <w:bottom w:val="none" w:sz="0" w:space="0" w:color="auto"/>
            <w:right w:val="none" w:sz="0" w:space="0" w:color="auto"/>
          </w:divBdr>
        </w:div>
        <w:div w:id="1394891296">
          <w:marLeft w:val="0"/>
          <w:marRight w:val="0"/>
          <w:marTop w:val="0"/>
          <w:marBottom w:val="0"/>
          <w:divBdr>
            <w:top w:val="none" w:sz="0" w:space="0" w:color="auto"/>
            <w:left w:val="none" w:sz="0" w:space="0" w:color="auto"/>
            <w:bottom w:val="none" w:sz="0" w:space="0" w:color="auto"/>
            <w:right w:val="none" w:sz="0" w:space="0" w:color="auto"/>
          </w:divBdr>
        </w:div>
      </w:divsChild>
    </w:div>
    <w:div w:id="1340617119">
      <w:bodyDiv w:val="1"/>
      <w:marLeft w:val="0"/>
      <w:marRight w:val="0"/>
      <w:marTop w:val="0"/>
      <w:marBottom w:val="0"/>
      <w:divBdr>
        <w:top w:val="none" w:sz="0" w:space="0" w:color="auto"/>
        <w:left w:val="none" w:sz="0" w:space="0" w:color="auto"/>
        <w:bottom w:val="none" w:sz="0" w:space="0" w:color="auto"/>
        <w:right w:val="none" w:sz="0" w:space="0" w:color="auto"/>
      </w:divBdr>
    </w:div>
    <w:div w:id="1733431971">
      <w:bodyDiv w:val="1"/>
      <w:marLeft w:val="0"/>
      <w:marRight w:val="0"/>
      <w:marTop w:val="0"/>
      <w:marBottom w:val="0"/>
      <w:divBdr>
        <w:top w:val="none" w:sz="0" w:space="0" w:color="auto"/>
        <w:left w:val="none" w:sz="0" w:space="0" w:color="auto"/>
        <w:bottom w:val="none" w:sz="0" w:space="0" w:color="auto"/>
        <w:right w:val="none" w:sz="0" w:space="0" w:color="auto"/>
      </w:divBdr>
    </w:div>
    <w:div w:id="1877155232">
      <w:bodyDiv w:val="1"/>
      <w:marLeft w:val="0"/>
      <w:marRight w:val="0"/>
      <w:marTop w:val="0"/>
      <w:marBottom w:val="0"/>
      <w:divBdr>
        <w:top w:val="none" w:sz="0" w:space="0" w:color="auto"/>
        <w:left w:val="none" w:sz="0" w:space="0" w:color="auto"/>
        <w:bottom w:val="none" w:sz="0" w:space="0" w:color="auto"/>
        <w:right w:val="none" w:sz="0" w:space="0" w:color="auto"/>
      </w:divBdr>
    </w:div>
    <w:div w:id="1908689635">
      <w:bodyDiv w:val="1"/>
      <w:marLeft w:val="0"/>
      <w:marRight w:val="0"/>
      <w:marTop w:val="0"/>
      <w:marBottom w:val="0"/>
      <w:divBdr>
        <w:top w:val="none" w:sz="0" w:space="0" w:color="auto"/>
        <w:left w:val="none" w:sz="0" w:space="0" w:color="auto"/>
        <w:bottom w:val="none" w:sz="0" w:space="0" w:color="auto"/>
        <w:right w:val="none" w:sz="0" w:space="0" w:color="auto"/>
      </w:divBdr>
      <w:divsChild>
        <w:div w:id="95259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52632">
              <w:marLeft w:val="0"/>
              <w:marRight w:val="0"/>
              <w:marTop w:val="0"/>
              <w:marBottom w:val="0"/>
              <w:divBdr>
                <w:top w:val="none" w:sz="0" w:space="0" w:color="auto"/>
                <w:left w:val="none" w:sz="0" w:space="0" w:color="auto"/>
                <w:bottom w:val="none" w:sz="0" w:space="0" w:color="auto"/>
                <w:right w:val="none" w:sz="0" w:space="0" w:color="auto"/>
              </w:divBdr>
              <w:divsChild>
                <w:div w:id="47582054">
                  <w:marLeft w:val="1080"/>
                  <w:marRight w:val="106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roramantsi@yahoo.com" TargetMode="External"/><Relationship Id="rId4" Type="http://schemas.openxmlformats.org/officeDocument/2006/relationships/settings" Target="settings.xml"/><Relationship Id="rId9" Type="http://schemas.openxmlformats.org/officeDocument/2006/relationships/hyperlink" Target="mailto:frpin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20186B-7157-2146-BC7C-807F843C50B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4176-8712-43C1-BAC4-20C17D65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Mpumelelo</dc:creator>
  <cp:keywords/>
  <dc:description/>
  <cp:lastModifiedBy>Lazarus Rakgwale</cp:lastModifiedBy>
  <cp:revision>2</cp:revision>
  <cp:lastPrinted>2021-09-22T13:39:00Z</cp:lastPrinted>
  <dcterms:created xsi:type="dcterms:W3CDTF">2021-12-01T06:46:00Z</dcterms:created>
  <dcterms:modified xsi:type="dcterms:W3CDTF">2021-12-01T06:46:00Z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documentId_5904</vt:lpwstr>
  </property>
  <property fmtid="{D5CDD505-2E9C-101B-9397-08002B2CF9AE}" pid="3" name="grammarly_documentContext">
    <vt:lpwstr>{"goals":[],"domain":"general","emotions":[],"dialect":"british"}</vt:lpwstr>
  </property>
</Properties>
</file>