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203EE" w14:textId="77777777" w:rsidR="00F019A9" w:rsidRPr="00EC516E" w:rsidRDefault="00F019A9" w:rsidP="00F019A9">
      <w:pPr>
        <w:ind w:right="-1"/>
        <w:jc w:val="center"/>
        <w:rPr>
          <w:rFonts w:ascii="Arial" w:hAnsi="Arial" w:cs="Arial"/>
          <w:b/>
          <w:lang w:eastAsia="en-GB"/>
        </w:rPr>
      </w:pPr>
      <w:r>
        <w:rPr>
          <w:noProof/>
          <w:lang w:eastAsia="en-ZA"/>
        </w:rPr>
        <w:drawing>
          <wp:anchor distT="0" distB="0" distL="114300" distR="114300" simplePos="0" relativeHeight="251660288" behindDoc="0" locked="0" layoutInCell="1" allowOverlap="1" wp14:anchorId="6F85F7FC" wp14:editId="018769D9">
            <wp:simplePos x="0" y="0"/>
            <wp:positionH relativeFrom="column">
              <wp:posOffset>2253615</wp:posOffset>
            </wp:positionH>
            <wp:positionV relativeFrom="paragraph">
              <wp:posOffset>177800</wp:posOffset>
            </wp:positionV>
            <wp:extent cx="904875" cy="904875"/>
            <wp:effectExtent l="0" t="0" r="9525" b="9525"/>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16E">
        <w:rPr>
          <w:rFonts w:ascii="Arial" w:hAnsi="Arial" w:cs="Arial"/>
          <w:b/>
          <w:lang w:eastAsia="en-GB"/>
        </w:rPr>
        <w:t>REPUBLIC OF SOUTH AFRICA</w:t>
      </w:r>
    </w:p>
    <w:p w14:paraId="683D93BB" w14:textId="77777777" w:rsidR="00F019A9" w:rsidRPr="00EC516E" w:rsidRDefault="00F019A9" w:rsidP="00F019A9">
      <w:pPr>
        <w:ind w:right="-1"/>
        <w:jc w:val="center"/>
        <w:rPr>
          <w:rFonts w:ascii="Arial" w:hAnsi="Arial" w:cs="Arial"/>
          <w:noProof/>
          <w:lang w:val="en-GB" w:eastAsia="en-GB"/>
        </w:rPr>
      </w:pPr>
    </w:p>
    <w:p w14:paraId="1D5957B5" w14:textId="77777777" w:rsidR="00F019A9" w:rsidRPr="00EC516E" w:rsidRDefault="00F019A9" w:rsidP="00F019A9">
      <w:pPr>
        <w:ind w:right="-1"/>
        <w:jc w:val="center"/>
        <w:rPr>
          <w:rFonts w:ascii="Arial" w:hAnsi="Arial" w:cs="Arial"/>
          <w:b/>
          <w:lang w:eastAsia="en-GB"/>
        </w:rPr>
      </w:pPr>
      <w:r w:rsidRPr="00EC516E">
        <w:rPr>
          <w:rFonts w:ascii="Arial" w:hAnsi="Arial" w:cs="Arial"/>
          <w:b/>
          <w:lang w:eastAsia="en-GB"/>
        </w:rPr>
        <w:t>IN THE HIGH COURT OF SOUTH AFRICA</w:t>
      </w:r>
    </w:p>
    <w:p w14:paraId="07868E61" w14:textId="77777777" w:rsidR="00F019A9" w:rsidRPr="00EC516E" w:rsidRDefault="00F019A9" w:rsidP="00F019A9">
      <w:pPr>
        <w:ind w:right="-1"/>
        <w:jc w:val="center"/>
        <w:rPr>
          <w:rFonts w:ascii="Arial" w:hAnsi="Arial" w:cs="Arial"/>
          <w:b/>
          <w:lang w:eastAsia="en-GB"/>
        </w:rPr>
      </w:pPr>
      <w:r w:rsidRPr="00EC516E">
        <w:rPr>
          <w:rFonts w:ascii="Arial" w:hAnsi="Arial" w:cs="Arial"/>
          <w:b/>
          <w:lang w:eastAsia="en-GB"/>
        </w:rPr>
        <w:t>GAUTENG LOCAL DIVISION, JOHANNESBURG</w:t>
      </w:r>
    </w:p>
    <w:p w14:paraId="5010C7A0" w14:textId="77777777" w:rsidR="00F019A9" w:rsidRDefault="00F019A9" w:rsidP="00F019A9">
      <w:pPr>
        <w:pStyle w:val="Clause0Sub"/>
        <w:spacing w:after="0"/>
        <w:ind w:left="0"/>
        <w:jc w:val="center"/>
        <w:rPr>
          <w:rFonts w:cs="Arial"/>
          <w:b/>
          <w:bCs/>
          <w:sz w:val="24"/>
          <w:szCs w:val="24"/>
        </w:rPr>
      </w:pPr>
    </w:p>
    <w:p w14:paraId="2EC71B4B" w14:textId="6E30368F" w:rsidR="00F019A9" w:rsidRDefault="00F019A9" w:rsidP="00F019A9">
      <w:pPr>
        <w:jc w:val="right"/>
        <w:rPr>
          <w:rFonts w:ascii="Arial" w:hAnsi="Arial" w:cs="Arial"/>
          <w:b/>
          <w:bCs/>
        </w:rPr>
      </w:pPr>
      <w:r>
        <w:rPr>
          <w:rFonts w:ascii="Arial" w:hAnsi="Arial" w:cs="Arial"/>
          <w:b/>
          <w:bCs/>
        </w:rPr>
        <w:t xml:space="preserve">CASE NO:   </w:t>
      </w:r>
      <w:r w:rsidR="004B3767">
        <w:rPr>
          <w:rFonts w:ascii="Arial" w:hAnsi="Arial" w:cs="Arial"/>
          <w:b/>
          <w:bCs/>
        </w:rPr>
        <w:t>16049</w:t>
      </w:r>
      <w:r>
        <w:rPr>
          <w:rFonts w:ascii="Arial" w:hAnsi="Arial" w:cs="Arial"/>
          <w:b/>
          <w:bCs/>
        </w:rPr>
        <w:t>/2021</w:t>
      </w:r>
    </w:p>
    <w:p w14:paraId="276EE1BE" w14:textId="433EC0FE" w:rsidR="00F019A9" w:rsidRDefault="00CE453F" w:rsidP="00F019A9">
      <w:pPr>
        <w:jc w:val="both"/>
        <w:rPr>
          <w:rFonts w:ascii="Arial" w:hAnsi="Arial" w:cs="Arial"/>
          <w:b/>
          <w:bCs/>
        </w:rPr>
      </w:pPr>
      <w:r>
        <w:rPr>
          <w:rFonts w:ascii="Arial" w:hAnsi="Arial" w:cs="Arial"/>
          <w:b/>
          <w:bCs/>
          <w:noProof/>
          <w:lang w:eastAsia="en-ZA"/>
        </w:rPr>
        <mc:AlternateContent>
          <mc:Choice Requires="wps">
            <w:drawing>
              <wp:anchor distT="0" distB="0" distL="114300" distR="114300" simplePos="0" relativeHeight="251659264" behindDoc="0" locked="0" layoutInCell="1" allowOverlap="1" wp14:anchorId="42F46181" wp14:editId="543845AC">
                <wp:simplePos x="0" y="0"/>
                <wp:positionH relativeFrom="column">
                  <wp:posOffset>60960</wp:posOffset>
                </wp:positionH>
                <wp:positionV relativeFrom="paragraph">
                  <wp:posOffset>152400</wp:posOffset>
                </wp:positionV>
                <wp:extent cx="3362325" cy="1808480"/>
                <wp:effectExtent l="0" t="0" r="1587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808480"/>
                        </a:xfrm>
                        <a:prstGeom prst="rect">
                          <a:avLst/>
                        </a:prstGeom>
                        <a:solidFill>
                          <a:srgbClr val="FFFFFF"/>
                        </a:solidFill>
                        <a:ln w="9525">
                          <a:solidFill>
                            <a:srgbClr val="000000"/>
                          </a:solidFill>
                          <a:miter lim="800000"/>
                          <a:headEnd/>
                          <a:tailEnd/>
                        </a:ln>
                      </wps:spPr>
                      <wps:txbx>
                        <w:txbxContent>
                          <w:p w14:paraId="0DB09283" w14:textId="77777777" w:rsidR="00F019A9" w:rsidRPr="00913F95" w:rsidRDefault="00F019A9" w:rsidP="00F019A9">
                            <w:pPr>
                              <w:jc w:val="center"/>
                              <w:rPr>
                                <w:rFonts w:ascii="Century Gothic" w:hAnsi="Century Gothic"/>
                                <w:b/>
                              </w:rPr>
                            </w:pPr>
                          </w:p>
                          <w:p w14:paraId="49F1734C" w14:textId="77777777" w:rsidR="00F019A9" w:rsidRDefault="00F019A9" w:rsidP="00F019A9">
                            <w:pPr>
                              <w:numPr>
                                <w:ilvl w:val="0"/>
                                <w:numId w:val="12"/>
                              </w:numPr>
                              <w:rPr>
                                <w:rFonts w:ascii="Century Gothic" w:hAnsi="Century Gothic"/>
                              </w:rPr>
                            </w:pPr>
                            <w:r>
                              <w:rPr>
                                <w:rFonts w:ascii="Century Gothic" w:hAnsi="Century Gothic"/>
                              </w:rPr>
                              <w:t>REPORTABLE:   NO</w:t>
                            </w:r>
                          </w:p>
                          <w:p w14:paraId="4EE0FDEE" w14:textId="77777777" w:rsidR="00F019A9" w:rsidRPr="00913F95" w:rsidRDefault="00F019A9" w:rsidP="00F019A9">
                            <w:pPr>
                              <w:numPr>
                                <w:ilvl w:val="0"/>
                                <w:numId w:val="12"/>
                              </w:numPr>
                              <w:rPr>
                                <w:rFonts w:ascii="Century Gothic" w:hAnsi="Century Gothic"/>
                              </w:rPr>
                            </w:pPr>
                            <w:r w:rsidRPr="00913F95">
                              <w:rPr>
                                <w:rFonts w:ascii="Century Gothic" w:hAnsi="Century Gothic"/>
                              </w:rPr>
                              <w:t xml:space="preserve">OF INTEREST TO OTHER JUDGES: </w:t>
                            </w:r>
                            <w:r>
                              <w:rPr>
                                <w:rFonts w:ascii="Century Gothic" w:hAnsi="Century Gothic"/>
                              </w:rPr>
                              <w:t xml:space="preserve"> </w:t>
                            </w:r>
                            <w:r w:rsidRPr="00913F95">
                              <w:rPr>
                                <w:rFonts w:ascii="Century Gothic" w:hAnsi="Century Gothic"/>
                              </w:rPr>
                              <w:t>NO</w:t>
                            </w:r>
                          </w:p>
                          <w:p w14:paraId="287A6CB4" w14:textId="4EC904EB" w:rsidR="00F019A9" w:rsidRPr="00913F95" w:rsidRDefault="00F019A9" w:rsidP="00F019A9">
                            <w:pPr>
                              <w:numPr>
                                <w:ilvl w:val="0"/>
                                <w:numId w:val="12"/>
                              </w:numPr>
                              <w:rPr>
                                <w:rFonts w:ascii="Century Gothic" w:hAnsi="Century Gothic"/>
                              </w:rPr>
                            </w:pPr>
                            <w:r w:rsidRPr="00913F95">
                              <w:rPr>
                                <w:rFonts w:ascii="Century Gothic" w:hAnsi="Century Gothic"/>
                              </w:rPr>
                              <w:t>REVISED</w:t>
                            </w:r>
                            <w:r>
                              <w:rPr>
                                <w:rFonts w:ascii="Century Gothic" w:hAnsi="Century Gothic"/>
                              </w:rPr>
                              <w:t xml:space="preserve">. </w:t>
                            </w:r>
                            <w:r w:rsidR="00CE453F">
                              <w:rPr>
                                <w:rFonts w:ascii="Century Gothic" w:hAnsi="Century Gothic"/>
                              </w:rPr>
                              <w:t xml:space="preserve">              </w:t>
                            </w:r>
                          </w:p>
                          <w:p w14:paraId="7BA8F5AD" w14:textId="2E9866E5" w:rsidR="00F019A9" w:rsidRDefault="00CE453F" w:rsidP="00F019A9">
                            <w:pPr>
                              <w:rPr>
                                <w:rFonts w:ascii="Century Gothic" w:hAnsi="Century Gothic"/>
                                <w:b/>
                                <w:sz w:val="18"/>
                                <w:szCs w:val="18"/>
                              </w:rPr>
                            </w:pPr>
                            <w:r>
                              <w:rPr>
                                <w:rFonts w:ascii="Century Gothic" w:hAnsi="Century Gothic"/>
                                <w:b/>
                                <w:sz w:val="18"/>
                                <w:szCs w:val="18"/>
                              </w:rPr>
                              <w:t xml:space="preserve">                                                         </w:t>
                            </w:r>
                          </w:p>
                          <w:p w14:paraId="1BE5E835" w14:textId="5684A5C1" w:rsidR="00F019A9" w:rsidRPr="00084341" w:rsidRDefault="00F019A9" w:rsidP="00F019A9">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ab/>
                            </w:r>
                            <w:r w:rsidR="00CE453F">
                              <w:rPr>
                                <w:rFonts w:ascii="Century Gothic" w:hAnsi="Century Gothic"/>
                                <w:b/>
                                <w:sz w:val="18"/>
                                <w:szCs w:val="18"/>
                              </w:rPr>
                              <w:t>22</w:t>
                            </w:r>
                            <w:r>
                              <w:rPr>
                                <w:rFonts w:ascii="Century Gothic" w:hAnsi="Century Gothic"/>
                                <w:b/>
                                <w:sz w:val="18"/>
                                <w:szCs w:val="18"/>
                              </w:rPr>
                              <w:t>/10/2021</w:t>
                            </w:r>
                            <w:r w:rsidRPr="00084341">
                              <w:rPr>
                                <w:rFonts w:ascii="Century Gothic" w:hAnsi="Century Gothic"/>
                                <w:b/>
                                <w:sz w:val="18"/>
                                <w:szCs w:val="18"/>
                              </w:rPr>
                              <w:t>.</w:t>
                            </w:r>
                            <w:r w:rsidRPr="00084341">
                              <w:rPr>
                                <w:rFonts w:ascii="Century Gothic" w:hAnsi="Century Gothic"/>
                                <w:b/>
                                <w:sz w:val="18"/>
                                <w:szCs w:val="18"/>
                              </w:rPr>
                              <w:tab/>
                            </w:r>
                            <w:r w:rsidR="00CE453F">
                              <w:rPr>
                                <w:rFonts w:ascii="Century Gothic" w:hAnsi="Century Gothic"/>
                                <w:b/>
                                <w:sz w:val="18"/>
                                <w:szCs w:val="18"/>
                              </w:rPr>
                              <w:t xml:space="preserve">              </w:t>
                            </w:r>
                            <w:r w:rsidRPr="00084341">
                              <w:rPr>
                                <w:rFonts w:ascii="Century Gothic" w:hAnsi="Century Gothic"/>
                                <w:b/>
                                <w:sz w:val="18"/>
                                <w:szCs w:val="18"/>
                              </w:rPr>
                              <w:tab/>
                              <w:t>………………………...</w:t>
                            </w:r>
                          </w:p>
                          <w:p w14:paraId="5E0A048E" w14:textId="77777777" w:rsidR="00F019A9" w:rsidRPr="00084341" w:rsidRDefault="00F019A9" w:rsidP="00F019A9">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46181" id="_x0000_t202" coordsize="21600,21600" o:spt="202" path="m,l,21600r21600,l21600,xe">
                <v:stroke joinstyle="miter"/>
                <v:path gradientshapeok="t" o:connecttype="rect"/>
              </v:shapetype>
              <v:shape id="Text Box 3" o:spid="_x0000_s1026" type="#_x0000_t202" style="position:absolute;left:0;text-align:left;margin-left:4.8pt;margin-top:12pt;width:264.75pt;height:1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">
                <v:textbox>
                  <w:txbxContent>
                    <w:p w14:paraId="0DB09283" w14:textId="77777777" w:rsidR="00F019A9" w:rsidRPr="00913F95" w:rsidRDefault="00F019A9" w:rsidP="00F019A9">
                      <w:pPr>
                        <w:jc w:val="center"/>
                        <w:rPr>
                          <w:rFonts w:ascii="Century Gothic" w:hAnsi="Century Gothic"/>
                          <w:b/>
                        </w:rPr>
                      </w:pPr>
                    </w:p>
                    <w:p w14:paraId="49F1734C" w14:textId="77777777" w:rsidR="00F019A9" w:rsidRDefault="00F019A9" w:rsidP="00F019A9">
                      <w:pPr>
                        <w:numPr>
                          <w:ilvl w:val="0"/>
                          <w:numId w:val="12"/>
                        </w:numPr>
                        <w:rPr>
                          <w:rFonts w:ascii="Century Gothic" w:hAnsi="Century Gothic"/>
                        </w:rPr>
                      </w:pPr>
                      <w:r>
                        <w:rPr>
                          <w:rFonts w:ascii="Century Gothic" w:hAnsi="Century Gothic"/>
                        </w:rPr>
                        <w:t>REPORTABLE:   NO</w:t>
                      </w:r>
                    </w:p>
                    <w:p w14:paraId="4EE0FDEE" w14:textId="77777777" w:rsidR="00F019A9" w:rsidRPr="00913F95" w:rsidRDefault="00F019A9" w:rsidP="00F019A9">
                      <w:pPr>
                        <w:numPr>
                          <w:ilvl w:val="0"/>
                          <w:numId w:val="12"/>
                        </w:numPr>
                        <w:rPr>
                          <w:rFonts w:ascii="Century Gothic" w:hAnsi="Century Gothic"/>
                        </w:rPr>
                      </w:pPr>
                      <w:r w:rsidRPr="00913F95">
                        <w:rPr>
                          <w:rFonts w:ascii="Century Gothic" w:hAnsi="Century Gothic"/>
                        </w:rPr>
                        <w:t xml:space="preserve">OF INTEREST TO OTHER JUDGES: </w:t>
                      </w:r>
                      <w:r>
                        <w:rPr>
                          <w:rFonts w:ascii="Century Gothic" w:hAnsi="Century Gothic"/>
                        </w:rPr>
                        <w:t xml:space="preserve"> </w:t>
                      </w:r>
                      <w:r w:rsidRPr="00913F95">
                        <w:rPr>
                          <w:rFonts w:ascii="Century Gothic" w:hAnsi="Century Gothic"/>
                        </w:rPr>
                        <w:t>NO</w:t>
                      </w:r>
                    </w:p>
                    <w:p w14:paraId="287A6CB4" w14:textId="4EC904EB" w:rsidR="00F019A9" w:rsidRPr="00913F95" w:rsidRDefault="00F019A9" w:rsidP="00F019A9">
                      <w:pPr>
                        <w:numPr>
                          <w:ilvl w:val="0"/>
                          <w:numId w:val="12"/>
                        </w:numPr>
                        <w:rPr>
                          <w:rFonts w:ascii="Century Gothic" w:hAnsi="Century Gothic"/>
                        </w:rPr>
                      </w:pPr>
                      <w:r w:rsidRPr="00913F95">
                        <w:rPr>
                          <w:rFonts w:ascii="Century Gothic" w:hAnsi="Century Gothic"/>
                        </w:rPr>
                        <w:t>REVISED</w:t>
                      </w:r>
                      <w:r>
                        <w:rPr>
                          <w:rFonts w:ascii="Century Gothic" w:hAnsi="Century Gothic"/>
                        </w:rPr>
                        <w:t xml:space="preserve">. </w:t>
                      </w:r>
                      <w:r w:rsidR="00CE453F">
                        <w:rPr>
                          <w:rFonts w:ascii="Century Gothic" w:hAnsi="Century Gothic"/>
                        </w:rPr>
                        <w:t xml:space="preserve">              </w:t>
                      </w:r>
                    </w:p>
                    <w:p w14:paraId="7BA8F5AD" w14:textId="2E9866E5" w:rsidR="00F019A9" w:rsidRDefault="00CE453F" w:rsidP="00F019A9">
                      <w:pPr>
                        <w:rPr>
                          <w:rFonts w:ascii="Century Gothic" w:hAnsi="Century Gothic"/>
                          <w:b/>
                          <w:sz w:val="18"/>
                          <w:szCs w:val="18"/>
                        </w:rPr>
                      </w:pPr>
                      <w:r>
                        <w:rPr>
                          <w:rFonts w:ascii="Century Gothic" w:hAnsi="Century Gothic"/>
                          <w:b/>
                          <w:sz w:val="18"/>
                          <w:szCs w:val="18"/>
                        </w:rPr>
                        <w:t xml:space="preserve">                                                         </w:t>
                      </w:r>
                    </w:p>
                    <w:p w14:paraId="1BE5E835" w14:textId="5684A5C1" w:rsidR="00F019A9" w:rsidRPr="00084341" w:rsidRDefault="00F019A9" w:rsidP="00F019A9">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ab/>
                      </w:r>
                      <w:r w:rsidR="00CE453F">
                        <w:rPr>
                          <w:rFonts w:ascii="Century Gothic" w:hAnsi="Century Gothic"/>
                          <w:b/>
                          <w:sz w:val="18"/>
                          <w:szCs w:val="18"/>
                        </w:rPr>
                        <w:t>22</w:t>
                      </w:r>
                      <w:r>
                        <w:rPr>
                          <w:rFonts w:ascii="Century Gothic" w:hAnsi="Century Gothic"/>
                          <w:b/>
                          <w:sz w:val="18"/>
                          <w:szCs w:val="18"/>
                        </w:rPr>
                        <w:t>/10/2021</w:t>
                      </w:r>
                      <w:r w:rsidRPr="00084341">
                        <w:rPr>
                          <w:rFonts w:ascii="Century Gothic" w:hAnsi="Century Gothic"/>
                          <w:b/>
                          <w:sz w:val="18"/>
                          <w:szCs w:val="18"/>
                        </w:rPr>
                        <w:t>.</w:t>
                      </w:r>
                      <w:r w:rsidRPr="00084341">
                        <w:rPr>
                          <w:rFonts w:ascii="Century Gothic" w:hAnsi="Century Gothic"/>
                          <w:b/>
                          <w:sz w:val="18"/>
                          <w:szCs w:val="18"/>
                        </w:rPr>
                        <w:tab/>
                      </w:r>
                      <w:r w:rsidR="00CE453F">
                        <w:rPr>
                          <w:rFonts w:ascii="Century Gothic" w:hAnsi="Century Gothic"/>
                          <w:b/>
                          <w:sz w:val="18"/>
                          <w:szCs w:val="18"/>
                        </w:rPr>
                        <w:t xml:space="preserve">              </w:t>
                      </w:r>
                      <w:r w:rsidRPr="00084341">
                        <w:rPr>
                          <w:rFonts w:ascii="Century Gothic" w:hAnsi="Century Gothic"/>
                          <w:b/>
                          <w:sz w:val="18"/>
                          <w:szCs w:val="18"/>
                        </w:rPr>
                        <w:tab/>
                        <w:t>………………………...</w:t>
                      </w:r>
                    </w:p>
                    <w:p w14:paraId="5E0A048E" w14:textId="77777777" w:rsidR="00F019A9" w:rsidRPr="00084341" w:rsidRDefault="00F019A9" w:rsidP="00F019A9">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63D6F32A" w14:textId="3B7CF138" w:rsidR="00F019A9" w:rsidRDefault="00F019A9" w:rsidP="00F019A9">
      <w:pPr>
        <w:jc w:val="both"/>
        <w:rPr>
          <w:rFonts w:ascii="Arial" w:hAnsi="Arial" w:cs="Arial"/>
          <w:b/>
          <w:bCs/>
        </w:rPr>
      </w:pPr>
    </w:p>
    <w:p w14:paraId="483B747D" w14:textId="77777777" w:rsidR="00F019A9" w:rsidRDefault="00F019A9" w:rsidP="00F019A9">
      <w:pPr>
        <w:jc w:val="right"/>
        <w:rPr>
          <w:rFonts w:ascii="Arial" w:hAnsi="Arial" w:cs="Arial"/>
          <w:b/>
          <w:bCs/>
        </w:rPr>
      </w:pPr>
    </w:p>
    <w:p w14:paraId="2BF0BE45" w14:textId="77777777" w:rsidR="00F019A9" w:rsidRDefault="00F019A9" w:rsidP="00F019A9">
      <w:pPr>
        <w:jc w:val="right"/>
        <w:rPr>
          <w:rFonts w:ascii="Arial" w:hAnsi="Arial" w:cs="Arial"/>
          <w:b/>
          <w:bCs/>
        </w:rPr>
      </w:pPr>
    </w:p>
    <w:p w14:paraId="4DC03542" w14:textId="77777777" w:rsidR="00F019A9" w:rsidRDefault="00F019A9" w:rsidP="00F019A9">
      <w:pPr>
        <w:jc w:val="right"/>
        <w:rPr>
          <w:rFonts w:ascii="Arial" w:hAnsi="Arial" w:cs="Arial"/>
          <w:b/>
          <w:bCs/>
        </w:rPr>
      </w:pPr>
    </w:p>
    <w:p w14:paraId="61C7F6CC" w14:textId="77777777" w:rsidR="00F019A9" w:rsidRDefault="00F019A9" w:rsidP="00F019A9">
      <w:pPr>
        <w:jc w:val="right"/>
        <w:rPr>
          <w:rFonts w:ascii="Arial" w:hAnsi="Arial" w:cs="Arial"/>
          <w:b/>
          <w:bCs/>
        </w:rPr>
      </w:pPr>
    </w:p>
    <w:p w14:paraId="4F53D76F" w14:textId="77777777" w:rsidR="00F019A9" w:rsidRDefault="00F019A9" w:rsidP="00F019A9">
      <w:pPr>
        <w:jc w:val="right"/>
        <w:rPr>
          <w:rFonts w:ascii="Arial" w:hAnsi="Arial" w:cs="Arial"/>
          <w:b/>
          <w:bCs/>
        </w:rPr>
      </w:pPr>
    </w:p>
    <w:p w14:paraId="5E7CA9AB" w14:textId="77777777" w:rsidR="00F019A9" w:rsidRDefault="00F019A9" w:rsidP="00F019A9">
      <w:pPr>
        <w:jc w:val="right"/>
        <w:rPr>
          <w:rFonts w:ascii="Arial" w:hAnsi="Arial" w:cs="Arial"/>
          <w:b/>
          <w:bCs/>
        </w:rPr>
      </w:pPr>
    </w:p>
    <w:p w14:paraId="1552819F" w14:textId="77777777" w:rsidR="00F019A9" w:rsidRDefault="00F019A9" w:rsidP="00F019A9">
      <w:pPr>
        <w:jc w:val="center"/>
        <w:rPr>
          <w:rFonts w:ascii="Times New Roman" w:hAnsi="Times New Roman" w:cs="Times New Roman"/>
          <w:sz w:val="26"/>
          <w:szCs w:val="26"/>
        </w:rPr>
      </w:pPr>
    </w:p>
    <w:p w14:paraId="589651FD" w14:textId="180CDEE5" w:rsidR="00F019A9" w:rsidRDefault="00F019A9" w:rsidP="00F019A9">
      <w:pPr>
        <w:rPr>
          <w:rFonts w:ascii="Times New Roman" w:hAnsi="Times New Roman" w:cs="Times New Roman"/>
          <w:sz w:val="26"/>
          <w:szCs w:val="26"/>
        </w:rPr>
      </w:pPr>
    </w:p>
    <w:p w14:paraId="5879C7A2" w14:textId="77777777" w:rsidR="00F019A9" w:rsidRDefault="00F019A9" w:rsidP="00C5475F">
      <w:pPr>
        <w:jc w:val="right"/>
        <w:rPr>
          <w:rFonts w:ascii="Times New Roman" w:hAnsi="Times New Roman" w:cs="Times New Roman"/>
          <w:sz w:val="26"/>
          <w:szCs w:val="26"/>
        </w:rPr>
      </w:pPr>
    </w:p>
    <w:p w14:paraId="0124B0BA" w14:textId="1CB5CDB8" w:rsidR="00C5475F" w:rsidRPr="002F2C47" w:rsidRDefault="00C5475F" w:rsidP="00C5475F">
      <w:pPr>
        <w:jc w:val="right"/>
        <w:rPr>
          <w:rFonts w:ascii="Times New Roman" w:hAnsi="Times New Roman" w:cs="Times New Roman"/>
          <w:sz w:val="26"/>
          <w:szCs w:val="26"/>
        </w:rPr>
      </w:pPr>
    </w:p>
    <w:p w14:paraId="4B0B8D25" w14:textId="3893401D" w:rsidR="00C5475F" w:rsidRPr="002F2C47" w:rsidRDefault="00C5475F" w:rsidP="00C5475F">
      <w:pPr>
        <w:rPr>
          <w:rFonts w:ascii="Times New Roman" w:hAnsi="Times New Roman" w:cs="Times New Roman"/>
          <w:sz w:val="26"/>
          <w:szCs w:val="26"/>
        </w:rPr>
      </w:pPr>
      <w:r w:rsidRPr="002F2C47">
        <w:rPr>
          <w:rFonts w:ascii="Times New Roman" w:hAnsi="Times New Roman" w:cs="Times New Roman"/>
          <w:sz w:val="26"/>
          <w:szCs w:val="26"/>
        </w:rPr>
        <w:t>In the matter of</w:t>
      </w:r>
    </w:p>
    <w:p w14:paraId="040F5BE6" w14:textId="5C454558" w:rsidR="00C5475F" w:rsidRPr="002F2C47" w:rsidRDefault="00C5475F" w:rsidP="00C5475F">
      <w:pPr>
        <w:rPr>
          <w:rFonts w:ascii="Times New Roman" w:hAnsi="Times New Roman" w:cs="Times New Roman"/>
          <w:sz w:val="26"/>
          <w:szCs w:val="26"/>
        </w:rPr>
      </w:pPr>
    </w:p>
    <w:p w14:paraId="6882230C" w14:textId="63877AA5" w:rsidR="00C5475F" w:rsidRPr="002F2C47" w:rsidRDefault="00C5475F" w:rsidP="00C5475F">
      <w:pPr>
        <w:rPr>
          <w:rFonts w:ascii="Times New Roman" w:hAnsi="Times New Roman" w:cs="Times New Roman"/>
          <w:sz w:val="26"/>
          <w:szCs w:val="26"/>
        </w:rPr>
      </w:pPr>
    </w:p>
    <w:p w14:paraId="5F78EC5F" w14:textId="3D10EFF3" w:rsidR="00C5475F" w:rsidRPr="002F2C47" w:rsidRDefault="00C5475F" w:rsidP="00C5475F">
      <w:pPr>
        <w:rPr>
          <w:rFonts w:ascii="Times New Roman" w:hAnsi="Times New Roman" w:cs="Times New Roman"/>
          <w:sz w:val="26"/>
          <w:szCs w:val="26"/>
        </w:rPr>
      </w:pPr>
    </w:p>
    <w:p w14:paraId="4DD20548" w14:textId="6F2D5751" w:rsidR="00C5475F" w:rsidRDefault="004461E6" w:rsidP="000A16B5">
      <w:pPr>
        <w:rPr>
          <w:rFonts w:ascii="Times New Roman" w:hAnsi="Times New Roman" w:cs="Times New Roman"/>
          <w:b/>
          <w:bCs/>
          <w:sz w:val="26"/>
          <w:szCs w:val="26"/>
        </w:rPr>
      </w:pPr>
      <w:r w:rsidRPr="002F2C47">
        <w:rPr>
          <w:rFonts w:ascii="Times New Roman" w:hAnsi="Times New Roman" w:cs="Times New Roman"/>
          <w:b/>
          <w:bCs/>
          <w:sz w:val="26"/>
          <w:szCs w:val="26"/>
        </w:rPr>
        <w:t xml:space="preserve">GILLIAN ROSALIE MORANDUZZO                   </w:t>
      </w:r>
      <w:r w:rsidR="00F019A9">
        <w:rPr>
          <w:rFonts w:ascii="Times New Roman" w:hAnsi="Times New Roman" w:cs="Times New Roman"/>
          <w:b/>
          <w:bCs/>
          <w:sz w:val="26"/>
          <w:szCs w:val="26"/>
        </w:rPr>
        <w:tab/>
      </w:r>
      <w:r w:rsidR="00F019A9">
        <w:rPr>
          <w:rFonts w:ascii="Times New Roman" w:hAnsi="Times New Roman" w:cs="Times New Roman"/>
          <w:b/>
          <w:bCs/>
          <w:sz w:val="26"/>
          <w:szCs w:val="26"/>
        </w:rPr>
        <w:tab/>
      </w:r>
      <w:r w:rsidR="00F019A9">
        <w:rPr>
          <w:rFonts w:ascii="Times New Roman" w:hAnsi="Times New Roman" w:cs="Times New Roman"/>
          <w:b/>
          <w:bCs/>
          <w:sz w:val="26"/>
          <w:szCs w:val="26"/>
        </w:rPr>
        <w:tab/>
      </w:r>
      <w:r w:rsidRPr="002F2C47">
        <w:rPr>
          <w:rFonts w:ascii="Times New Roman" w:hAnsi="Times New Roman" w:cs="Times New Roman"/>
          <w:b/>
          <w:bCs/>
          <w:sz w:val="26"/>
          <w:szCs w:val="26"/>
        </w:rPr>
        <w:t>APPLICANT</w:t>
      </w:r>
    </w:p>
    <w:p w14:paraId="397BAA2C" w14:textId="77777777" w:rsidR="00F019A9" w:rsidRPr="002F2C47" w:rsidRDefault="00F019A9" w:rsidP="000A16B5">
      <w:pPr>
        <w:rPr>
          <w:rFonts w:ascii="Times New Roman" w:hAnsi="Times New Roman" w:cs="Times New Roman"/>
          <w:b/>
          <w:bCs/>
          <w:sz w:val="26"/>
          <w:szCs w:val="26"/>
        </w:rPr>
      </w:pPr>
    </w:p>
    <w:p w14:paraId="0B04953D" w14:textId="4E1D135D" w:rsidR="00C5475F" w:rsidRPr="002F2C47" w:rsidRDefault="00F019A9" w:rsidP="00C5475F">
      <w:pPr>
        <w:rPr>
          <w:rFonts w:ascii="Times New Roman" w:hAnsi="Times New Roman" w:cs="Times New Roman"/>
          <w:b/>
          <w:bCs/>
          <w:sz w:val="26"/>
          <w:szCs w:val="26"/>
        </w:rPr>
      </w:pPr>
      <w:r>
        <w:rPr>
          <w:rFonts w:ascii="Times New Roman" w:hAnsi="Times New Roman" w:cs="Times New Roman"/>
          <w:b/>
          <w:bCs/>
          <w:sz w:val="26"/>
          <w:szCs w:val="26"/>
        </w:rPr>
        <w:t>and</w:t>
      </w:r>
    </w:p>
    <w:p w14:paraId="638FB746" w14:textId="1B76DE2F" w:rsidR="00C5475F" w:rsidRPr="002F2C47" w:rsidRDefault="00C5475F" w:rsidP="00C5475F">
      <w:pPr>
        <w:rPr>
          <w:rFonts w:ascii="Times New Roman" w:hAnsi="Times New Roman" w:cs="Times New Roman"/>
          <w:b/>
          <w:bCs/>
          <w:sz w:val="26"/>
          <w:szCs w:val="26"/>
        </w:rPr>
      </w:pPr>
    </w:p>
    <w:p w14:paraId="3A367E2D" w14:textId="7FBE822A" w:rsidR="00C5475F" w:rsidRPr="002F2C47" w:rsidRDefault="004461E6" w:rsidP="00C5475F">
      <w:pPr>
        <w:rPr>
          <w:rFonts w:ascii="Times New Roman" w:hAnsi="Times New Roman" w:cs="Times New Roman"/>
          <w:b/>
          <w:bCs/>
          <w:sz w:val="26"/>
          <w:szCs w:val="26"/>
        </w:rPr>
      </w:pPr>
      <w:r w:rsidRPr="002F2C47">
        <w:rPr>
          <w:rFonts w:ascii="Times New Roman" w:hAnsi="Times New Roman" w:cs="Times New Roman"/>
          <w:b/>
          <w:bCs/>
          <w:sz w:val="26"/>
          <w:szCs w:val="26"/>
        </w:rPr>
        <w:t xml:space="preserve">RAZAAN STEWART                                           </w:t>
      </w:r>
      <w:r w:rsidR="002F2C47">
        <w:rPr>
          <w:rFonts w:ascii="Times New Roman" w:hAnsi="Times New Roman" w:cs="Times New Roman"/>
          <w:b/>
          <w:bCs/>
          <w:sz w:val="26"/>
          <w:szCs w:val="26"/>
        </w:rPr>
        <w:t xml:space="preserve">      </w:t>
      </w:r>
      <w:r w:rsidR="00F019A9">
        <w:rPr>
          <w:rFonts w:ascii="Times New Roman" w:hAnsi="Times New Roman" w:cs="Times New Roman"/>
          <w:b/>
          <w:bCs/>
          <w:sz w:val="26"/>
          <w:szCs w:val="26"/>
        </w:rPr>
        <w:t xml:space="preserve">     </w:t>
      </w:r>
      <w:r w:rsidRPr="002F2C47">
        <w:rPr>
          <w:rFonts w:ascii="Times New Roman" w:hAnsi="Times New Roman" w:cs="Times New Roman"/>
          <w:b/>
          <w:bCs/>
          <w:sz w:val="26"/>
          <w:szCs w:val="26"/>
        </w:rPr>
        <w:t xml:space="preserve">FIRST </w:t>
      </w:r>
      <w:r w:rsidR="00C5475F" w:rsidRPr="002F2C47">
        <w:rPr>
          <w:rFonts w:ascii="Times New Roman" w:hAnsi="Times New Roman" w:cs="Times New Roman"/>
          <w:b/>
          <w:bCs/>
          <w:sz w:val="26"/>
          <w:szCs w:val="26"/>
        </w:rPr>
        <w:t xml:space="preserve"> RESPONDENT</w:t>
      </w:r>
    </w:p>
    <w:p w14:paraId="7FDF9B83" w14:textId="405DFFDA" w:rsidR="004461E6" w:rsidRPr="002F2C47" w:rsidRDefault="004461E6" w:rsidP="00C5475F">
      <w:pPr>
        <w:rPr>
          <w:rFonts w:ascii="Times New Roman" w:hAnsi="Times New Roman" w:cs="Times New Roman"/>
          <w:b/>
          <w:bCs/>
          <w:sz w:val="26"/>
          <w:szCs w:val="26"/>
        </w:rPr>
      </w:pPr>
    </w:p>
    <w:p w14:paraId="712D336C" w14:textId="27BD64A9" w:rsidR="004461E6" w:rsidRPr="002F2C47" w:rsidRDefault="004461E6" w:rsidP="00C5475F">
      <w:pPr>
        <w:rPr>
          <w:rFonts w:ascii="Times New Roman" w:hAnsi="Times New Roman" w:cs="Times New Roman"/>
          <w:b/>
          <w:bCs/>
          <w:sz w:val="26"/>
          <w:szCs w:val="26"/>
        </w:rPr>
      </w:pPr>
      <w:r w:rsidRPr="002F2C47">
        <w:rPr>
          <w:rFonts w:ascii="Times New Roman" w:hAnsi="Times New Roman" w:cs="Times New Roman"/>
          <w:b/>
          <w:bCs/>
          <w:sz w:val="26"/>
          <w:szCs w:val="26"/>
        </w:rPr>
        <w:t xml:space="preserve">CITY OF JOHANNESBURG                            </w:t>
      </w:r>
      <w:r w:rsidR="002F2C47">
        <w:rPr>
          <w:rFonts w:ascii="Times New Roman" w:hAnsi="Times New Roman" w:cs="Times New Roman"/>
          <w:b/>
          <w:bCs/>
          <w:sz w:val="26"/>
          <w:szCs w:val="26"/>
        </w:rPr>
        <w:t xml:space="preserve">        </w:t>
      </w:r>
      <w:r w:rsidR="00F019A9">
        <w:rPr>
          <w:rFonts w:ascii="Times New Roman" w:hAnsi="Times New Roman" w:cs="Times New Roman"/>
          <w:b/>
          <w:bCs/>
          <w:sz w:val="26"/>
          <w:szCs w:val="26"/>
        </w:rPr>
        <w:t xml:space="preserve"> </w:t>
      </w:r>
      <w:r w:rsidR="002F2C47">
        <w:rPr>
          <w:rFonts w:ascii="Times New Roman" w:hAnsi="Times New Roman" w:cs="Times New Roman"/>
          <w:b/>
          <w:bCs/>
          <w:sz w:val="26"/>
          <w:szCs w:val="26"/>
        </w:rPr>
        <w:t xml:space="preserve"> </w:t>
      </w:r>
      <w:r w:rsidRPr="002F2C47">
        <w:rPr>
          <w:rFonts w:ascii="Times New Roman" w:hAnsi="Times New Roman" w:cs="Times New Roman"/>
          <w:b/>
          <w:bCs/>
          <w:sz w:val="26"/>
          <w:szCs w:val="26"/>
        </w:rPr>
        <w:t>SECOND RESPONDENT</w:t>
      </w:r>
    </w:p>
    <w:p w14:paraId="5A17EC48" w14:textId="62D06503" w:rsidR="00C5475F" w:rsidRPr="002F2C47" w:rsidRDefault="00C5475F" w:rsidP="00C5475F">
      <w:pPr>
        <w:rPr>
          <w:rFonts w:ascii="Times New Roman" w:hAnsi="Times New Roman" w:cs="Times New Roman"/>
          <w:b/>
          <w:bCs/>
          <w:sz w:val="26"/>
          <w:szCs w:val="26"/>
        </w:rPr>
      </w:pPr>
    </w:p>
    <w:p w14:paraId="6FC022A4" w14:textId="38FDE5C4" w:rsidR="00C5475F" w:rsidRPr="002F2C47" w:rsidRDefault="00C5475F" w:rsidP="00C5475F">
      <w:pPr>
        <w:rPr>
          <w:rFonts w:ascii="Times New Roman" w:hAnsi="Times New Roman" w:cs="Times New Roman"/>
          <w:b/>
          <w:bCs/>
          <w:sz w:val="26"/>
          <w:szCs w:val="26"/>
        </w:rPr>
      </w:pPr>
    </w:p>
    <w:p w14:paraId="7F64512A" w14:textId="468AA49B" w:rsidR="00C5475F" w:rsidRPr="002F2C47" w:rsidRDefault="00C5475F" w:rsidP="00C5475F">
      <w:pPr>
        <w:pBdr>
          <w:bottom w:val="single" w:sz="12" w:space="1" w:color="auto"/>
        </w:pBdr>
        <w:rPr>
          <w:rFonts w:ascii="Times New Roman" w:hAnsi="Times New Roman" w:cs="Times New Roman"/>
          <w:b/>
          <w:bCs/>
          <w:sz w:val="26"/>
          <w:szCs w:val="26"/>
        </w:rPr>
      </w:pPr>
    </w:p>
    <w:p w14:paraId="5E890503" w14:textId="49921F94" w:rsidR="00C5475F" w:rsidRPr="002F2C47" w:rsidRDefault="00C5475F" w:rsidP="00C5475F">
      <w:pPr>
        <w:rPr>
          <w:rFonts w:ascii="Times New Roman" w:hAnsi="Times New Roman" w:cs="Times New Roman"/>
          <w:b/>
          <w:bCs/>
          <w:sz w:val="26"/>
          <w:szCs w:val="26"/>
        </w:rPr>
      </w:pPr>
    </w:p>
    <w:p w14:paraId="05D2424B" w14:textId="77DDA1E5" w:rsidR="00C5475F" w:rsidRPr="002F2C47" w:rsidRDefault="00C5475F" w:rsidP="00C5475F">
      <w:pPr>
        <w:jc w:val="center"/>
        <w:rPr>
          <w:rFonts w:ascii="Times New Roman" w:hAnsi="Times New Roman" w:cs="Times New Roman"/>
          <w:b/>
          <w:bCs/>
          <w:sz w:val="28"/>
          <w:szCs w:val="28"/>
        </w:rPr>
      </w:pPr>
      <w:r w:rsidRPr="002F2C47">
        <w:rPr>
          <w:rFonts w:ascii="Times New Roman" w:hAnsi="Times New Roman" w:cs="Times New Roman"/>
          <w:b/>
          <w:bCs/>
          <w:sz w:val="28"/>
          <w:szCs w:val="28"/>
        </w:rPr>
        <w:t>JUDGMENT</w:t>
      </w:r>
    </w:p>
    <w:p w14:paraId="0C98C794" w14:textId="5C2D3621" w:rsidR="00C5475F" w:rsidRPr="002F2C47" w:rsidRDefault="00C5475F" w:rsidP="00C5475F">
      <w:pPr>
        <w:pBdr>
          <w:bottom w:val="single" w:sz="12" w:space="1" w:color="auto"/>
        </w:pBdr>
        <w:jc w:val="center"/>
        <w:rPr>
          <w:rFonts w:ascii="Times New Roman" w:hAnsi="Times New Roman" w:cs="Times New Roman"/>
          <w:b/>
          <w:bCs/>
          <w:sz w:val="26"/>
          <w:szCs w:val="26"/>
        </w:rPr>
      </w:pPr>
    </w:p>
    <w:p w14:paraId="03EEFEAD" w14:textId="02ACD7F1" w:rsidR="00C5475F" w:rsidRPr="002F2C47" w:rsidRDefault="00C5475F" w:rsidP="00C5475F">
      <w:pPr>
        <w:rPr>
          <w:rFonts w:ascii="Times New Roman" w:hAnsi="Times New Roman" w:cs="Times New Roman"/>
          <w:sz w:val="26"/>
          <w:szCs w:val="26"/>
        </w:rPr>
      </w:pPr>
    </w:p>
    <w:p w14:paraId="3BE4E8A8" w14:textId="0036CA2A" w:rsidR="00C5475F" w:rsidRPr="002F2C47" w:rsidRDefault="00C5475F" w:rsidP="00C5475F">
      <w:pPr>
        <w:rPr>
          <w:rFonts w:ascii="Times New Roman" w:hAnsi="Times New Roman" w:cs="Times New Roman"/>
          <w:b/>
          <w:bCs/>
          <w:sz w:val="28"/>
          <w:szCs w:val="28"/>
        </w:rPr>
      </w:pPr>
      <w:r w:rsidRPr="002F2C47">
        <w:rPr>
          <w:rFonts w:ascii="Times New Roman" w:hAnsi="Times New Roman" w:cs="Times New Roman"/>
          <w:b/>
          <w:bCs/>
          <w:sz w:val="28"/>
          <w:szCs w:val="28"/>
        </w:rPr>
        <w:t xml:space="preserve">OOSTHUIZEN-SENEKAL </w:t>
      </w:r>
      <w:r w:rsidR="00385311" w:rsidRPr="002F2C47">
        <w:rPr>
          <w:rFonts w:ascii="Times New Roman" w:hAnsi="Times New Roman" w:cs="Times New Roman"/>
          <w:b/>
          <w:bCs/>
          <w:sz w:val="28"/>
          <w:szCs w:val="28"/>
        </w:rPr>
        <w:t>CSP AJ:</w:t>
      </w:r>
    </w:p>
    <w:p w14:paraId="50F64BE7" w14:textId="13CAC1ED" w:rsidR="002F2C47" w:rsidRDefault="002F2C47" w:rsidP="00C5475F">
      <w:pPr>
        <w:rPr>
          <w:rFonts w:ascii="Times New Roman" w:hAnsi="Times New Roman" w:cs="Times New Roman"/>
          <w:b/>
          <w:bCs/>
          <w:sz w:val="26"/>
          <w:szCs w:val="26"/>
        </w:rPr>
      </w:pPr>
    </w:p>
    <w:p w14:paraId="647E5D43" w14:textId="77777777" w:rsidR="002F2C47" w:rsidRPr="002F2C47" w:rsidRDefault="002F2C47" w:rsidP="00C5475F">
      <w:pPr>
        <w:rPr>
          <w:rFonts w:ascii="Times New Roman" w:hAnsi="Times New Roman" w:cs="Times New Roman"/>
          <w:b/>
          <w:bCs/>
          <w:sz w:val="26"/>
          <w:szCs w:val="26"/>
        </w:rPr>
      </w:pPr>
    </w:p>
    <w:p w14:paraId="01645231" w14:textId="00B1E4B7" w:rsidR="00523F5B" w:rsidRPr="002F2C47" w:rsidRDefault="00523F5B" w:rsidP="00C5475F">
      <w:pPr>
        <w:rPr>
          <w:rFonts w:ascii="Times New Roman" w:hAnsi="Times New Roman" w:cs="Times New Roman"/>
          <w:b/>
          <w:bCs/>
          <w:sz w:val="26"/>
          <w:szCs w:val="26"/>
        </w:rPr>
      </w:pPr>
    </w:p>
    <w:p w14:paraId="77D26C5C" w14:textId="22CE15E0" w:rsidR="00385311" w:rsidRDefault="00385311" w:rsidP="00C5475F">
      <w:pPr>
        <w:rPr>
          <w:rFonts w:ascii="Times New Roman" w:hAnsi="Times New Roman" w:cs="Times New Roman"/>
          <w:b/>
          <w:bCs/>
          <w:sz w:val="26"/>
          <w:szCs w:val="26"/>
        </w:rPr>
      </w:pPr>
    </w:p>
    <w:p w14:paraId="5729F630" w14:textId="77777777" w:rsidR="00237317" w:rsidRPr="002F2C47" w:rsidRDefault="00237317" w:rsidP="00C5475F">
      <w:pPr>
        <w:rPr>
          <w:rFonts w:ascii="Times New Roman" w:hAnsi="Times New Roman" w:cs="Times New Roman"/>
          <w:b/>
          <w:bCs/>
          <w:sz w:val="26"/>
          <w:szCs w:val="26"/>
        </w:rPr>
      </w:pPr>
    </w:p>
    <w:p w14:paraId="0EEC8CF1" w14:textId="3176DDD0" w:rsidR="00523F5B" w:rsidRPr="00B432B7" w:rsidRDefault="00385311" w:rsidP="003919E7">
      <w:pPr>
        <w:spacing w:line="360" w:lineRule="auto"/>
        <w:jc w:val="both"/>
        <w:rPr>
          <w:rFonts w:ascii="Times New Roman" w:hAnsi="Times New Roman" w:cs="Times New Roman"/>
          <w:i/>
          <w:iCs/>
          <w:sz w:val="26"/>
          <w:szCs w:val="26"/>
        </w:rPr>
      </w:pPr>
      <w:r w:rsidRPr="00B432B7">
        <w:rPr>
          <w:rFonts w:ascii="Times New Roman" w:hAnsi="Times New Roman" w:cs="Times New Roman"/>
          <w:i/>
          <w:iCs/>
          <w:sz w:val="26"/>
          <w:szCs w:val="26"/>
        </w:rPr>
        <w:lastRenderedPageBreak/>
        <w:t>I</w:t>
      </w:r>
      <w:r w:rsidR="007A2168" w:rsidRPr="00B432B7">
        <w:rPr>
          <w:rFonts w:ascii="Times New Roman" w:hAnsi="Times New Roman" w:cs="Times New Roman"/>
          <w:i/>
          <w:iCs/>
          <w:sz w:val="26"/>
          <w:szCs w:val="26"/>
        </w:rPr>
        <w:t>ntroduction</w:t>
      </w:r>
    </w:p>
    <w:p w14:paraId="50D6FB1E" w14:textId="6EBEC27F" w:rsidR="00A6139A" w:rsidRPr="002479E7" w:rsidRDefault="008E50A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[1] </w:t>
      </w:r>
      <w:r w:rsidR="00523F5B" w:rsidRPr="002479E7">
        <w:rPr>
          <w:rFonts w:ascii="Times New Roman" w:hAnsi="Times New Roman" w:cs="Times New Roman"/>
          <w:sz w:val="26"/>
          <w:szCs w:val="26"/>
        </w:rPr>
        <w:t xml:space="preserve">This is an application where Gillian Rosalie Moranduzzo (“the applicant”) seeks the ejectment of Razaan Stewart (“the </w:t>
      </w:r>
      <w:r w:rsidR="007A2168">
        <w:rPr>
          <w:rFonts w:ascii="Times New Roman" w:hAnsi="Times New Roman" w:cs="Times New Roman"/>
          <w:sz w:val="26"/>
          <w:szCs w:val="26"/>
        </w:rPr>
        <w:t>First</w:t>
      </w:r>
      <w:r w:rsidR="00523F5B" w:rsidRPr="002479E7">
        <w:rPr>
          <w:rFonts w:ascii="Times New Roman" w:hAnsi="Times New Roman" w:cs="Times New Roman"/>
          <w:sz w:val="26"/>
          <w:szCs w:val="26"/>
        </w:rPr>
        <w:t xml:space="preserve"> Respondent”), from the leased property namely</w:t>
      </w:r>
      <w:r w:rsidR="00A6139A" w:rsidRPr="002479E7">
        <w:rPr>
          <w:rFonts w:ascii="Times New Roman" w:hAnsi="Times New Roman" w:cs="Times New Roman"/>
          <w:sz w:val="26"/>
          <w:szCs w:val="26"/>
        </w:rPr>
        <w:t>,</w:t>
      </w:r>
      <w:r w:rsidR="00523F5B" w:rsidRPr="002479E7">
        <w:rPr>
          <w:rFonts w:ascii="Times New Roman" w:hAnsi="Times New Roman" w:cs="Times New Roman"/>
          <w:sz w:val="26"/>
          <w:szCs w:val="26"/>
        </w:rPr>
        <w:t xml:space="preserve"> 5 Braeside Road, Greenside, Johannesburg</w:t>
      </w:r>
      <w:r w:rsidR="00A6139A" w:rsidRPr="002479E7">
        <w:rPr>
          <w:rFonts w:ascii="Times New Roman" w:hAnsi="Times New Roman" w:cs="Times New Roman"/>
          <w:sz w:val="26"/>
          <w:szCs w:val="26"/>
        </w:rPr>
        <w:t xml:space="preserve">, </w:t>
      </w:r>
      <w:r w:rsidR="00523F5B" w:rsidRPr="002479E7">
        <w:rPr>
          <w:rFonts w:ascii="Times New Roman" w:hAnsi="Times New Roman" w:cs="Times New Roman"/>
          <w:sz w:val="26"/>
          <w:szCs w:val="26"/>
        </w:rPr>
        <w:t xml:space="preserve">Gauteng Province. </w:t>
      </w:r>
    </w:p>
    <w:p w14:paraId="78C2ADC7" w14:textId="77777777" w:rsidR="00A6139A" w:rsidRPr="002479E7" w:rsidRDefault="00A6139A" w:rsidP="003919E7">
      <w:pPr>
        <w:spacing w:line="360" w:lineRule="auto"/>
        <w:jc w:val="both"/>
        <w:rPr>
          <w:rFonts w:ascii="Times New Roman" w:hAnsi="Times New Roman" w:cs="Times New Roman"/>
          <w:sz w:val="26"/>
          <w:szCs w:val="26"/>
        </w:rPr>
      </w:pPr>
    </w:p>
    <w:p w14:paraId="0D2191F9" w14:textId="29229196" w:rsidR="00523F5B" w:rsidRPr="002479E7" w:rsidRDefault="008E50A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[2]</w:t>
      </w:r>
      <w:r w:rsidR="00F220B4">
        <w:rPr>
          <w:rFonts w:ascii="Times New Roman" w:hAnsi="Times New Roman" w:cs="Times New Roman"/>
          <w:sz w:val="26"/>
          <w:szCs w:val="26"/>
        </w:rPr>
        <w:t xml:space="preserve"> The </w:t>
      </w:r>
      <w:r w:rsidR="00523F5B" w:rsidRPr="002479E7">
        <w:rPr>
          <w:rFonts w:ascii="Times New Roman" w:hAnsi="Times New Roman" w:cs="Times New Roman"/>
          <w:sz w:val="26"/>
          <w:szCs w:val="26"/>
        </w:rPr>
        <w:t xml:space="preserve"> applicant </w:t>
      </w:r>
      <w:r w:rsidR="00F220B4">
        <w:rPr>
          <w:rFonts w:ascii="Times New Roman" w:hAnsi="Times New Roman" w:cs="Times New Roman"/>
          <w:sz w:val="26"/>
          <w:szCs w:val="26"/>
        </w:rPr>
        <w:t xml:space="preserve">also </w:t>
      </w:r>
      <w:r w:rsidR="00523F5B" w:rsidRPr="002479E7">
        <w:rPr>
          <w:rFonts w:ascii="Times New Roman" w:hAnsi="Times New Roman" w:cs="Times New Roman"/>
          <w:sz w:val="26"/>
          <w:szCs w:val="26"/>
        </w:rPr>
        <w:t xml:space="preserve">seeks an order for liquidated damages </w:t>
      </w:r>
      <w:r w:rsidR="00A6139A" w:rsidRPr="002479E7">
        <w:rPr>
          <w:rFonts w:ascii="Times New Roman" w:hAnsi="Times New Roman" w:cs="Times New Roman"/>
          <w:sz w:val="26"/>
          <w:szCs w:val="26"/>
        </w:rPr>
        <w:t>for unpaid re</w:t>
      </w:r>
      <w:r w:rsidR="00930587" w:rsidRPr="002479E7">
        <w:rPr>
          <w:rFonts w:ascii="Times New Roman" w:hAnsi="Times New Roman" w:cs="Times New Roman"/>
          <w:sz w:val="26"/>
          <w:szCs w:val="26"/>
        </w:rPr>
        <w:t xml:space="preserve">ntal </w:t>
      </w:r>
      <w:r w:rsidR="00A6139A" w:rsidRPr="002479E7">
        <w:rPr>
          <w:rFonts w:ascii="Times New Roman" w:hAnsi="Times New Roman" w:cs="Times New Roman"/>
          <w:sz w:val="26"/>
          <w:szCs w:val="26"/>
        </w:rPr>
        <w:t xml:space="preserve">in the amount of </w:t>
      </w:r>
      <w:r w:rsidR="00930587" w:rsidRPr="002479E7">
        <w:rPr>
          <w:rFonts w:ascii="Times New Roman" w:hAnsi="Times New Roman" w:cs="Times New Roman"/>
          <w:sz w:val="26"/>
          <w:szCs w:val="26"/>
        </w:rPr>
        <w:t>R 185</w:t>
      </w:r>
      <w:r w:rsidRPr="002479E7">
        <w:rPr>
          <w:rFonts w:ascii="Times New Roman" w:hAnsi="Times New Roman" w:cs="Times New Roman"/>
          <w:sz w:val="26"/>
          <w:szCs w:val="26"/>
        </w:rPr>
        <w:t> </w:t>
      </w:r>
      <w:r w:rsidR="00930587" w:rsidRPr="002479E7">
        <w:rPr>
          <w:rFonts w:ascii="Times New Roman" w:hAnsi="Times New Roman" w:cs="Times New Roman"/>
          <w:sz w:val="26"/>
          <w:szCs w:val="26"/>
        </w:rPr>
        <w:t>400</w:t>
      </w:r>
      <w:r w:rsidRPr="002479E7">
        <w:rPr>
          <w:rFonts w:ascii="Times New Roman" w:hAnsi="Times New Roman" w:cs="Times New Roman"/>
          <w:sz w:val="26"/>
          <w:szCs w:val="26"/>
        </w:rPr>
        <w:t>.00</w:t>
      </w:r>
      <w:r w:rsidR="000C2C00">
        <w:rPr>
          <w:rFonts w:ascii="Times New Roman" w:hAnsi="Times New Roman" w:cs="Times New Roman"/>
          <w:sz w:val="26"/>
          <w:szCs w:val="26"/>
        </w:rPr>
        <w:t>,</w:t>
      </w:r>
      <w:r w:rsidR="007A2168">
        <w:rPr>
          <w:rFonts w:ascii="Times New Roman" w:hAnsi="Times New Roman" w:cs="Times New Roman"/>
          <w:sz w:val="26"/>
          <w:szCs w:val="26"/>
        </w:rPr>
        <w:t xml:space="preserve"> </w:t>
      </w:r>
      <w:r w:rsidR="00930587" w:rsidRPr="002479E7">
        <w:rPr>
          <w:rFonts w:ascii="Times New Roman" w:hAnsi="Times New Roman" w:cs="Times New Roman"/>
          <w:sz w:val="26"/>
          <w:szCs w:val="26"/>
        </w:rPr>
        <w:t xml:space="preserve">alternatively </w:t>
      </w:r>
      <w:r w:rsidR="00A6139A" w:rsidRPr="002479E7">
        <w:rPr>
          <w:rFonts w:ascii="Times New Roman" w:hAnsi="Times New Roman" w:cs="Times New Roman"/>
          <w:sz w:val="26"/>
          <w:szCs w:val="26"/>
        </w:rPr>
        <w:t>R153</w:t>
      </w:r>
      <w:r w:rsidRPr="002479E7">
        <w:rPr>
          <w:rFonts w:ascii="Times New Roman" w:hAnsi="Times New Roman" w:cs="Times New Roman"/>
          <w:sz w:val="26"/>
          <w:szCs w:val="26"/>
        </w:rPr>
        <w:t> </w:t>
      </w:r>
      <w:r w:rsidR="00A6139A" w:rsidRPr="002479E7">
        <w:rPr>
          <w:rFonts w:ascii="Times New Roman" w:hAnsi="Times New Roman" w:cs="Times New Roman"/>
          <w:sz w:val="26"/>
          <w:szCs w:val="26"/>
        </w:rPr>
        <w:t>900</w:t>
      </w:r>
      <w:r w:rsidRPr="002479E7">
        <w:rPr>
          <w:rFonts w:ascii="Times New Roman" w:hAnsi="Times New Roman" w:cs="Times New Roman"/>
          <w:sz w:val="26"/>
          <w:szCs w:val="26"/>
        </w:rPr>
        <w:t>.00</w:t>
      </w:r>
      <w:r w:rsidR="00A6139A" w:rsidRPr="002479E7">
        <w:rPr>
          <w:rFonts w:ascii="Times New Roman" w:hAnsi="Times New Roman" w:cs="Times New Roman"/>
          <w:sz w:val="26"/>
          <w:szCs w:val="26"/>
        </w:rPr>
        <w:t xml:space="preserve"> plus interest calculated at the prescribed rate from date of service of the application to date of the payment.</w:t>
      </w:r>
    </w:p>
    <w:p w14:paraId="70B24CCC" w14:textId="0339234D" w:rsidR="00A6139A" w:rsidRPr="002479E7" w:rsidRDefault="00A6139A" w:rsidP="003919E7">
      <w:pPr>
        <w:spacing w:line="360" w:lineRule="auto"/>
        <w:jc w:val="both"/>
        <w:rPr>
          <w:rFonts w:ascii="Times New Roman" w:hAnsi="Times New Roman" w:cs="Times New Roman"/>
          <w:sz w:val="26"/>
          <w:szCs w:val="26"/>
        </w:rPr>
      </w:pPr>
    </w:p>
    <w:p w14:paraId="420BF7BF" w14:textId="7A2792A0" w:rsidR="00A6139A" w:rsidRPr="002479E7" w:rsidRDefault="008E50A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[3] </w:t>
      </w:r>
      <w:r w:rsidR="00A6139A" w:rsidRPr="002479E7">
        <w:rPr>
          <w:rFonts w:ascii="Times New Roman" w:hAnsi="Times New Roman" w:cs="Times New Roman"/>
          <w:sz w:val="26"/>
          <w:szCs w:val="26"/>
        </w:rPr>
        <w:t xml:space="preserve">At the </w:t>
      </w:r>
      <w:r w:rsidR="00F220B4">
        <w:rPr>
          <w:rFonts w:ascii="Times New Roman" w:hAnsi="Times New Roman" w:cs="Times New Roman"/>
          <w:sz w:val="26"/>
          <w:szCs w:val="26"/>
        </w:rPr>
        <w:t xml:space="preserve">outset </w:t>
      </w:r>
      <w:r w:rsidR="00A6139A" w:rsidRPr="002479E7">
        <w:rPr>
          <w:rFonts w:ascii="Times New Roman" w:hAnsi="Times New Roman" w:cs="Times New Roman"/>
          <w:sz w:val="26"/>
          <w:szCs w:val="26"/>
        </w:rPr>
        <w:t xml:space="preserve">the applicant’s counsel explained that the respondent vacated the property </w:t>
      </w:r>
      <w:r w:rsidR="00422C33" w:rsidRPr="002479E7">
        <w:rPr>
          <w:rFonts w:ascii="Times New Roman" w:hAnsi="Times New Roman" w:cs="Times New Roman"/>
          <w:sz w:val="26"/>
          <w:szCs w:val="26"/>
        </w:rPr>
        <w:t xml:space="preserve">on 31 August </w:t>
      </w:r>
      <w:r w:rsidR="00A6139A" w:rsidRPr="002479E7">
        <w:rPr>
          <w:rFonts w:ascii="Times New Roman" w:hAnsi="Times New Roman" w:cs="Times New Roman"/>
          <w:sz w:val="26"/>
          <w:szCs w:val="26"/>
        </w:rPr>
        <w:t>2021</w:t>
      </w:r>
      <w:r w:rsidR="006E72B2" w:rsidRPr="002479E7">
        <w:rPr>
          <w:rFonts w:ascii="Times New Roman" w:hAnsi="Times New Roman" w:cs="Times New Roman"/>
          <w:sz w:val="26"/>
          <w:szCs w:val="26"/>
        </w:rPr>
        <w:t xml:space="preserve"> and as a result, the applicant would no longer be persisting with the relief sought in respect of the ejectment of the </w:t>
      </w:r>
      <w:r w:rsidR="007A2168">
        <w:rPr>
          <w:rFonts w:ascii="Times New Roman" w:hAnsi="Times New Roman" w:cs="Times New Roman"/>
          <w:sz w:val="26"/>
          <w:szCs w:val="26"/>
        </w:rPr>
        <w:t>first</w:t>
      </w:r>
      <w:r w:rsidR="006E72B2" w:rsidRPr="002479E7">
        <w:rPr>
          <w:rFonts w:ascii="Times New Roman" w:hAnsi="Times New Roman" w:cs="Times New Roman"/>
          <w:sz w:val="26"/>
          <w:szCs w:val="26"/>
        </w:rPr>
        <w:t xml:space="preserve"> respondent.</w:t>
      </w:r>
    </w:p>
    <w:p w14:paraId="54A2BFB0" w14:textId="02A0A074" w:rsidR="006E72B2" w:rsidRPr="002479E7" w:rsidRDefault="006E72B2" w:rsidP="003919E7">
      <w:pPr>
        <w:spacing w:line="360" w:lineRule="auto"/>
        <w:jc w:val="both"/>
        <w:rPr>
          <w:rFonts w:ascii="Times New Roman" w:hAnsi="Times New Roman" w:cs="Times New Roman"/>
          <w:sz w:val="26"/>
          <w:szCs w:val="26"/>
        </w:rPr>
      </w:pPr>
    </w:p>
    <w:p w14:paraId="2F90518C" w14:textId="76B459C3" w:rsidR="001C0414" w:rsidRPr="002479E7" w:rsidRDefault="008E50A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[4] </w:t>
      </w:r>
      <w:r w:rsidR="006E72B2" w:rsidRPr="002479E7">
        <w:rPr>
          <w:rFonts w:ascii="Times New Roman" w:hAnsi="Times New Roman" w:cs="Times New Roman"/>
          <w:sz w:val="26"/>
          <w:szCs w:val="26"/>
        </w:rPr>
        <w:t xml:space="preserve">The issue before me, </w:t>
      </w:r>
      <w:r w:rsidR="00F220B4">
        <w:rPr>
          <w:rFonts w:ascii="Times New Roman" w:hAnsi="Times New Roman" w:cs="Times New Roman"/>
          <w:sz w:val="26"/>
          <w:szCs w:val="26"/>
        </w:rPr>
        <w:t xml:space="preserve">therefore, </w:t>
      </w:r>
      <w:r w:rsidR="006E72B2" w:rsidRPr="002479E7">
        <w:rPr>
          <w:rFonts w:ascii="Times New Roman" w:hAnsi="Times New Roman" w:cs="Times New Roman"/>
          <w:sz w:val="26"/>
          <w:szCs w:val="26"/>
        </w:rPr>
        <w:t xml:space="preserve">is concerned with the amount </w:t>
      </w:r>
      <w:r w:rsidR="006B529A">
        <w:rPr>
          <w:rFonts w:ascii="Times New Roman" w:hAnsi="Times New Roman" w:cs="Times New Roman"/>
          <w:sz w:val="26"/>
          <w:szCs w:val="26"/>
        </w:rPr>
        <w:t>arrear rental only</w:t>
      </w:r>
    </w:p>
    <w:p w14:paraId="4B0F9ADA" w14:textId="77777777" w:rsidR="001C0414" w:rsidRPr="002479E7" w:rsidRDefault="001C0414" w:rsidP="003919E7">
      <w:pPr>
        <w:spacing w:line="360" w:lineRule="auto"/>
        <w:jc w:val="both"/>
        <w:rPr>
          <w:rFonts w:ascii="Times New Roman" w:hAnsi="Times New Roman" w:cs="Times New Roman"/>
          <w:sz w:val="26"/>
          <w:szCs w:val="26"/>
        </w:rPr>
      </w:pPr>
    </w:p>
    <w:p w14:paraId="085114D4" w14:textId="7DA2F3BE" w:rsidR="00385311" w:rsidRPr="002479E7" w:rsidRDefault="008E50A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[5] </w:t>
      </w:r>
      <w:r w:rsidR="001C0414" w:rsidRPr="002479E7">
        <w:rPr>
          <w:rFonts w:ascii="Times New Roman" w:hAnsi="Times New Roman" w:cs="Times New Roman"/>
          <w:sz w:val="26"/>
          <w:szCs w:val="26"/>
        </w:rPr>
        <w:t xml:space="preserve">The </w:t>
      </w:r>
      <w:r w:rsidR="007A2168">
        <w:rPr>
          <w:rFonts w:ascii="Times New Roman" w:hAnsi="Times New Roman" w:cs="Times New Roman"/>
          <w:sz w:val="26"/>
          <w:szCs w:val="26"/>
        </w:rPr>
        <w:t>first</w:t>
      </w:r>
      <w:r w:rsidR="001C0414" w:rsidRPr="002479E7">
        <w:rPr>
          <w:rFonts w:ascii="Times New Roman" w:hAnsi="Times New Roman" w:cs="Times New Roman"/>
          <w:sz w:val="26"/>
          <w:szCs w:val="26"/>
        </w:rPr>
        <w:t xml:space="preserve"> respondent conten</w:t>
      </w:r>
      <w:r w:rsidR="006B529A">
        <w:rPr>
          <w:rFonts w:ascii="Times New Roman" w:hAnsi="Times New Roman" w:cs="Times New Roman"/>
          <w:sz w:val="26"/>
          <w:szCs w:val="26"/>
        </w:rPr>
        <w:t>d</w:t>
      </w:r>
      <w:r w:rsidR="001C0414" w:rsidRPr="002479E7">
        <w:rPr>
          <w:rFonts w:ascii="Times New Roman" w:hAnsi="Times New Roman" w:cs="Times New Roman"/>
          <w:sz w:val="26"/>
          <w:szCs w:val="26"/>
        </w:rPr>
        <w:t>s</w:t>
      </w:r>
      <w:r w:rsidR="00A26A8D">
        <w:rPr>
          <w:rFonts w:ascii="Times New Roman" w:hAnsi="Times New Roman" w:cs="Times New Roman"/>
          <w:sz w:val="26"/>
          <w:szCs w:val="26"/>
        </w:rPr>
        <w:t>,</w:t>
      </w:r>
      <w:r w:rsidR="009053CC" w:rsidRPr="002479E7">
        <w:rPr>
          <w:rFonts w:ascii="Times New Roman" w:hAnsi="Times New Roman" w:cs="Times New Roman"/>
          <w:sz w:val="26"/>
          <w:szCs w:val="26"/>
        </w:rPr>
        <w:t xml:space="preserve"> firstly that there was no written lease agreement entered into </w:t>
      </w:r>
      <w:r w:rsidR="006B529A">
        <w:rPr>
          <w:rFonts w:ascii="Times New Roman" w:hAnsi="Times New Roman" w:cs="Times New Roman"/>
          <w:sz w:val="26"/>
          <w:szCs w:val="26"/>
        </w:rPr>
        <w:t>between</w:t>
      </w:r>
      <w:r w:rsidR="009053CC" w:rsidRPr="002479E7">
        <w:rPr>
          <w:rFonts w:ascii="Times New Roman" w:hAnsi="Times New Roman" w:cs="Times New Roman"/>
          <w:sz w:val="26"/>
          <w:szCs w:val="26"/>
        </w:rPr>
        <w:t xml:space="preserve"> the parties, secondly she avers</w:t>
      </w:r>
      <w:r w:rsidR="001C0414" w:rsidRPr="002479E7">
        <w:rPr>
          <w:rFonts w:ascii="Times New Roman" w:hAnsi="Times New Roman" w:cs="Times New Roman"/>
          <w:sz w:val="26"/>
          <w:szCs w:val="26"/>
        </w:rPr>
        <w:t xml:space="preserve"> that </w:t>
      </w:r>
      <w:r w:rsidR="009053CC" w:rsidRPr="002479E7">
        <w:rPr>
          <w:rFonts w:ascii="Times New Roman" w:hAnsi="Times New Roman" w:cs="Times New Roman"/>
          <w:sz w:val="26"/>
          <w:szCs w:val="26"/>
        </w:rPr>
        <w:t>at the stage she fell into arrears with rental it was agreed that</w:t>
      </w:r>
      <w:r w:rsidR="001C0414" w:rsidRPr="002479E7">
        <w:rPr>
          <w:rFonts w:ascii="Times New Roman" w:hAnsi="Times New Roman" w:cs="Times New Roman"/>
          <w:sz w:val="26"/>
          <w:szCs w:val="26"/>
        </w:rPr>
        <w:t xml:space="preserve"> </w:t>
      </w:r>
      <w:r w:rsidR="006E72B2" w:rsidRPr="002479E7">
        <w:rPr>
          <w:rFonts w:ascii="Times New Roman" w:hAnsi="Times New Roman" w:cs="Times New Roman"/>
          <w:sz w:val="26"/>
          <w:szCs w:val="26"/>
        </w:rPr>
        <w:t xml:space="preserve">the applicant </w:t>
      </w:r>
      <w:r w:rsidR="009053CC" w:rsidRPr="002479E7">
        <w:rPr>
          <w:rFonts w:ascii="Times New Roman" w:hAnsi="Times New Roman" w:cs="Times New Roman"/>
          <w:sz w:val="26"/>
          <w:szCs w:val="26"/>
        </w:rPr>
        <w:t xml:space="preserve"> w</w:t>
      </w:r>
      <w:r w:rsidR="00F220B4">
        <w:rPr>
          <w:rFonts w:ascii="Times New Roman" w:hAnsi="Times New Roman" w:cs="Times New Roman"/>
          <w:sz w:val="26"/>
          <w:szCs w:val="26"/>
        </w:rPr>
        <w:t>ould</w:t>
      </w:r>
      <w:r w:rsidR="009053CC" w:rsidRPr="002479E7">
        <w:rPr>
          <w:rFonts w:ascii="Times New Roman" w:hAnsi="Times New Roman" w:cs="Times New Roman"/>
          <w:sz w:val="26"/>
          <w:szCs w:val="26"/>
        </w:rPr>
        <w:t xml:space="preserve"> </w:t>
      </w:r>
      <w:r w:rsidR="006E72B2" w:rsidRPr="002479E7">
        <w:rPr>
          <w:rFonts w:ascii="Times New Roman" w:hAnsi="Times New Roman" w:cs="Times New Roman"/>
          <w:sz w:val="26"/>
          <w:szCs w:val="26"/>
        </w:rPr>
        <w:t>wr</w:t>
      </w:r>
      <w:r w:rsidR="009053CC" w:rsidRPr="002479E7">
        <w:rPr>
          <w:rFonts w:ascii="Times New Roman" w:hAnsi="Times New Roman" w:cs="Times New Roman"/>
          <w:sz w:val="26"/>
          <w:szCs w:val="26"/>
        </w:rPr>
        <w:t>i</w:t>
      </w:r>
      <w:r w:rsidR="006E72B2" w:rsidRPr="002479E7">
        <w:rPr>
          <w:rFonts w:ascii="Times New Roman" w:hAnsi="Times New Roman" w:cs="Times New Roman"/>
          <w:sz w:val="26"/>
          <w:szCs w:val="26"/>
        </w:rPr>
        <w:t xml:space="preserve">te off any outstanding amounts owed by the </w:t>
      </w:r>
      <w:r w:rsidR="00F220B4">
        <w:rPr>
          <w:rFonts w:ascii="Times New Roman" w:hAnsi="Times New Roman" w:cs="Times New Roman"/>
          <w:sz w:val="26"/>
          <w:szCs w:val="26"/>
        </w:rPr>
        <w:t xml:space="preserve">first </w:t>
      </w:r>
      <w:r w:rsidR="006E72B2" w:rsidRPr="002479E7">
        <w:rPr>
          <w:rFonts w:ascii="Times New Roman" w:hAnsi="Times New Roman" w:cs="Times New Roman"/>
          <w:sz w:val="26"/>
          <w:szCs w:val="26"/>
        </w:rPr>
        <w:t xml:space="preserve"> respondent in terms of the </w:t>
      </w:r>
      <w:r w:rsidR="009053CC" w:rsidRPr="002479E7">
        <w:rPr>
          <w:rFonts w:ascii="Times New Roman" w:hAnsi="Times New Roman" w:cs="Times New Roman"/>
          <w:sz w:val="26"/>
          <w:szCs w:val="26"/>
        </w:rPr>
        <w:t>lease.</w:t>
      </w:r>
    </w:p>
    <w:p w14:paraId="1FC4EC35" w14:textId="77777777" w:rsidR="008E50A8" w:rsidRPr="002479E7" w:rsidRDefault="008E50A8" w:rsidP="003919E7">
      <w:pPr>
        <w:spacing w:line="360" w:lineRule="auto"/>
        <w:jc w:val="both"/>
        <w:rPr>
          <w:rFonts w:ascii="Times New Roman" w:hAnsi="Times New Roman" w:cs="Times New Roman"/>
          <w:sz w:val="26"/>
          <w:szCs w:val="26"/>
        </w:rPr>
      </w:pPr>
    </w:p>
    <w:p w14:paraId="7AA6CC84" w14:textId="58DDC5D8" w:rsidR="0074243F" w:rsidRPr="00B432B7" w:rsidRDefault="007A2168" w:rsidP="003919E7">
      <w:pPr>
        <w:spacing w:line="360" w:lineRule="auto"/>
        <w:jc w:val="both"/>
        <w:rPr>
          <w:rFonts w:ascii="Times New Roman" w:hAnsi="Times New Roman" w:cs="Times New Roman"/>
          <w:i/>
          <w:iCs/>
          <w:sz w:val="26"/>
          <w:szCs w:val="26"/>
        </w:rPr>
      </w:pPr>
      <w:r w:rsidRPr="00B432B7">
        <w:rPr>
          <w:rFonts w:ascii="Times New Roman" w:hAnsi="Times New Roman" w:cs="Times New Roman"/>
          <w:i/>
          <w:iCs/>
          <w:sz w:val="26"/>
          <w:szCs w:val="26"/>
        </w:rPr>
        <w:t>Relevant background facts</w:t>
      </w:r>
    </w:p>
    <w:p w14:paraId="2BF24040" w14:textId="2EE3E990" w:rsidR="001C0414" w:rsidRPr="002479E7" w:rsidRDefault="008E50A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[6] </w:t>
      </w:r>
      <w:r w:rsidR="00F539EA" w:rsidRPr="002479E7">
        <w:rPr>
          <w:rFonts w:ascii="Times New Roman" w:hAnsi="Times New Roman" w:cs="Times New Roman"/>
          <w:sz w:val="26"/>
          <w:szCs w:val="26"/>
        </w:rPr>
        <w:t xml:space="preserve">The applicant contends the </w:t>
      </w:r>
      <w:r w:rsidR="007A2168">
        <w:rPr>
          <w:rFonts w:ascii="Times New Roman" w:hAnsi="Times New Roman" w:cs="Times New Roman"/>
          <w:sz w:val="26"/>
          <w:szCs w:val="26"/>
        </w:rPr>
        <w:t xml:space="preserve">first </w:t>
      </w:r>
      <w:r w:rsidR="00F539EA" w:rsidRPr="002479E7">
        <w:rPr>
          <w:rFonts w:ascii="Times New Roman" w:hAnsi="Times New Roman" w:cs="Times New Roman"/>
          <w:sz w:val="26"/>
          <w:szCs w:val="26"/>
        </w:rPr>
        <w:t xml:space="preserve">respondent failed to pay </w:t>
      </w:r>
      <w:r w:rsidR="00331586">
        <w:rPr>
          <w:rFonts w:ascii="Times New Roman" w:hAnsi="Times New Roman" w:cs="Times New Roman"/>
          <w:sz w:val="26"/>
          <w:szCs w:val="26"/>
        </w:rPr>
        <w:t xml:space="preserve">her </w:t>
      </w:r>
      <w:r w:rsidR="00F539EA" w:rsidRPr="002479E7">
        <w:rPr>
          <w:rFonts w:ascii="Times New Roman" w:hAnsi="Times New Roman" w:cs="Times New Roman"/>
          <w:sz w:val="26"/>
          <w:szCs w:val="26"/>
        </w:rPr>
        <w:t xml:space="preserve">rental in the circumstances in which </w:t>
      </w:r>
      <w:r w:rsidR="00F220B4">
        <w:rPr>
          <w:rFonts w:ascii="Times New Roman" w:hAnsi="Times New Roman" w:cs="Times New Roman"/>
          <w:sz w:val="26"/>
          <w:szCs w:val="26"/>
        </w:rPr>
        <w:t>she</w:t>
      </w:r>
      <w:r w:rsidR="00F539EA" w:rsidRPr="002479E7">
        <w:rPr>
          <w:rFonts w:ascii="Times New Roman" w:hAnsi="Times New Roman" w:cs="Times New Roman"/>
          <w:sz w:val="26"/>
          <w:szCs w:val="26"/>
        </w:rPr>
        <w:t xml:space="preserve"> was obliged to do so and as a result the lease agreement was validly terminated on 3 November 2020. </w:t>
      </w:r>
      <w:r w:rsidR="00E83D4D">
        <w:rPr>
          <w:rFonts w:ascii="Times New Roman" w:hAnsi="Times New Roman" w:cs="Times New Roman"/>
          <w:sz w:val="26"/>
          <w:szCs w:val="26"/>
        </w:rPr>
        <w:t xml:space="preserve"> </w:t>
      </w:r>
      <w:r w:rsidR="00F539EA" w:rsidRPr="002479E7">
        <w:rPr>
          <w:rFonts w:ascii="Times New Roman" w:hAnsi="Times New Roman" w:cs="Times New Roman"/>
          <w:sz w:val="26"/>
          <w:szCs w:val="26"/>
        </w:rPr>
        <w:t>Furthermore</w:t>
      </w:r>
      <w:r w:rsidR="006723C1" w:rsidRPr="002479E7">
        <w:rPr>
          <w:rFonts w:ascii="Times New Roman" w:hAnsi="Times New Roman" w:cs="Times New Roman"/>
          <w:sz w:val="26"/>
          <w:szCs w:val="26"/>
        </w:rPr>
        <w:t>,</w:t>
      </w:r>
      <w:r w:rsidR="00F539EA" w:rsidRPr="002479E7">
        <w:rPr>
          <w:rFonts w:ascii="Times New Roman" w:hAnsi="Times New Roman" w:cs="Times New Roman"/>
          <w:sz w:val="26"/>
          <w:szCs w:val="26"/>
        </w:rPr>
        <w:t xml:space="preserve"> that prior to the said date, the </w:t>
      </w:r>
      <w:r w:rsidR="00F220B4">
        <w:rPr>
          <w:rFonts w:ascii="Times New Roman" w:hAnsi="Times New Roman" w:cs="Times New Roman"/>
          <w:sz w:val="26"/>
          <w:szCs w:val="26"/>
        </w:rPr>
        <w:t xml:space="preserve">first </w:t>
      </w:r>
      <w:r w:rsidR="00F539EA" w:rsidRPr="002479E7">
        <w:rPr>
          <w:rFonts w:ascii="Times New Roman" w:hAnsi="Times New Roman" w:cs="Times New Roman"/>
          <w:sz w:val="26"/>
          <w:szCs w:val="26"/>
        </w:rPr>
        <w:t xml:space="preserve"> respondent was in unlawful occupation of the leased property</w:t>
      </w:r>
      <w:r w:rsidR="006B529A">
        <w:rPr>
          <w:rFonts w:ascii="Times New Roman" w:hAnsi="Times New Roman" w:cs="Times New Roman"/>
          <w:sz w:val="26"/>
          <w:szCs w:val="26"/>
        </w:rPr>
        <w:t xml:space="preserve"> because of her failure to pay the rent</w:t>
      </w:r>
      <w:r w:rsidR="00F539EA" w:rsidRPr="002479E7">
        <w:rPr>
          <w:rFonts w:ascii="Times New Roman" w:hAnsi="Times New Roman" w:cs="Times New Roman"/>
          <w:sz w:val="26"/>
          <w:szCs w:val="26"/>
        </w:rPr>
        <w:t>.</w:t>
      </w:r>
    </w:p>
    <w:p w14:paraId="05C2CCD4" w14:textId="1D389505" w:rsidR="00F539EA" w:rsidRPr="002479E7" w:rsidRDefault="00F539EA" w:rsidP="003919E7">
      <w:pPr>
        <w:spacing w:line="360" w:lineRule="auto"/>
        <w:jc w:val="both"/>
        <w:rPr>
          <w:rFonts w:ascii="Times New Roman" w:hAnsi="Times New Roman" w:cs="Times New Roman"/>
          <w:sz w:val="26"/>
          <w:szCs w:val="26"/>
        </w:rPr>
      </w:pPr>
    </w:p>
    <w:p w14:paraId="0712A5CC" w14:textId="03E6E8CB" w:rsidR="006D4BD0"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[7] </w:t>
      </w:r>
      <w:r w:rsidR="00F539EA" w:rsidRPr="002479E7">
        <w:rPr>
          <w:rFonts w:ascii="Times New Roman" w:hAnsi="Times New Roman" w:cs="Times New Roman"/>
          <w:sz w:val="26"/>
          <w:szCs w:val="26"/>
        </w:rPr>
        <w:t xml:space="preserve">The </w:t>
      </w:r>
      <w:r w:rsidR="007A2168">
        <w:rPr>
          <w:rFonts w:ascii="Times New Roman" w:hAnsi="Times New Roman" w:cs="Times New Roman"/>
          <w:sz w:val="26"/>
          <w:szCs w:val="26"/>
        </w:rPr>
        <w:t>first</w:t>
      </w:r>
      <w:r w:rsidR="00F539EA" w:rsidRPr="002479E7">
        <w:rPr>
          <w:rFonts w:ascii="Times New Roman" w:hAnsi="Times New Roman" w:cs="Times New Roman"/>
          <w:sz w:val="26"/>
          <w:szCs w:val="26"/>
        </w:rPr>
        <w:t xml:space="preserve"> respondent’s defence is that </w:t>
      </w:r>
      <w:r w:rsidR="006D4BD0" w:rsidRPr="002479E7">
        <w:rPr>
          <w:rFonts w:ascii="Times New Roman" w:hAnsi="Times New Roman" w:cs="Times New Roman"/>
          <w:sz w:val="26"/>
          <w:szCs w:val="26"/>
        </w:rPr>
        <w:t>during September 2020</w:t>
      </w:r>
      <w:r w:rsidR="00F539EA" w:rsidRPr="002479E7">
        <w:rPr>
          <w:rFonts w:ascii="Times New Roman" w:hAnsi="Times New Roman" w:cs="Times New Roman"/>
          <w:sz w:val="26"/>
          <w:szCs w:val="26"/>
        </w:rPr>
        <w:t xml:space="preserve"> </w:t>
      </w:r>
      <w:r w:rsidR="006D4BD0" w:rsidRPr="002479E7">
        <w:rPr>
          <w:rFonts w:ascii="Times New Roman" w:hAnsi="Times New Roman" w:cs="Times New Roman"/>
          <w:sz w:val="26"/>
          <w:szCs w:val="26"/>
        </w:rPr>
        <w:t xml:space="preserve">the parties agreed </w:t>
      </w:r>
      <w:r w:rsidR="00F539EA" w:rsidRPr="002479E7">
        <w:rPr>
          <w:rFonts w:ascii="Times New Roman" w:hAnsi="Times New Roman" w:cs="Times New Roman"/>
          <w:sz w:val="26"/>
          <w:szCs w:val="26"/>
        </w:rPr>
        <w:t>that the outstanding rental amount w</w:t>
      </w:r>
      <w:r w:rsidR="00F220B4">
        <w:rPr>
          <w:rFonts w:ascii="Times New Roman" w:hAnsi="Times New Roman" w:cs="Times New Roman"/>
          <w:sz w:val="26"/>
          <w:szCs w:val="26"/>
        </w:rPr>
        <w:t>ould</w:t>
      </w:r>
      <w:r w:rsidR="00F539EA" w:rsidRPr="002479E7">
        <w:rPr>
          <w:rFonts w:ascii="Times New Roman" w:hAnsi="Times New Roman" w:cs="Times New Roman"/>
          <w:sz w:val="26"/>
          <w:szCs w:val="26"/>
        </w:rPr>
        <w:t xml:space="preserve"> be written off</w:t>
      </w:r>
      <w:r w:rsidR="006D4BD0" w:rsidRPr="002479E7">
        <w:rPr>
          <w:rFonts w:ascii="Times New Roman" w:hAnsi="Times New Roman" w:cs="Times New Roman"/>
          <w:sz w:val="26"/>
          <w:szCs w:val="26"/>
        </w:rPr>
        <w:t>.</w:t>
      </w:r>
      <w:r w:rsidR="006723C1" w:rsidRPr="002479E7">
        <w:rPr>
          <w:rFonts w:ascii="Times New Roman" w:hAnsi="Times New Roman" w:cs="Times New Roman"/>
          <w:sz w:val="26"/>
          <w:szCs w:val="26"/>
        </w:rPr>
        <w:t xml:space="preserve"> </w:t>
      </w:r>
      <w:r w:rsidR="00E83D4D">
        <w:rPr>
          <w:rFonts w:ascii="Times New Roman" w:hAnsi="Times New Roman" w:cs="Times New Roman"/>
          <w:sz w:val="26"/>
          <w:szCs w:val="26"/>
        </w:rPr>
        <w:t xml:space="preserve"> </w:t>
      </w:r>
      <w:r w:rsidR="006723C1" w:rsidRPr="002479E7">
        <w:rPr>
          <w:rFonts w:ascii="Times New Roman" w:hAnsi="Times New Roman" w:cs="Times New Roman"/>
          <w:sz w:val="26"/>
          <w:szCs w:val="26"/>
        </w:rPr>
        <w:t>She further argued that the amount of arrear rental is not calculated correctly.</w:t>
      </w:r>
      <w:r w:rsidR="00E83D4D">
        <w:rPr>
          <w:rFonts w:ascii="Times New Roman" w:hAnsi="Times New Roman" w:cs="Times New Roman"/>
          <w:sz w:val="26"/>
          <w:szCs w:val="26"/>
        </w:rPr>
        <w:t xml:space="preserve"> </w:t>
      </w:r>
      <w:r w:rsidR="009053CC" w:rsidRPr="002479E7">
        <w:rPr>
          <w:rFonts w:ascii="Times New Roman" w:hAnsi="Times New Roman" w:cs="Times New Roman"/>
          <w:sz w:val="26"/>
          <w:szCs w:val="26"/>
        </w:rPr>
        <w:t xml:space="preserve"> Furthermore, that no written lease agreement was concluded between the parties.</w:t>
      </w:r>
    </w:p>
    <w:p w14:paraId="5237AE0B" w14:textId="39E797AA" w:rsidR="006D4BD0"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lastRenderedPageBreak/>
        <w:t xml:space="preserve">[8] </w:t>
      </w:r>
      <w:r w:rsidR="006D4BD0" w:rsidRPr="002479E7">
        <w:rPr>
          <w:rFonts w:ascii="Times New Roman" w:hAnsi="Times New Roman" w:cs="Times New Roman"/>
          <w:sz w:val="26"/>
          <w:szCs w:val="26"/>
        </w:rPr>
        <w:t>The common cause facts are:</w:t>
      </w:r>
    </w:p>
    <w:p w14:paraId="48C6E304" w14:textId="6917FBE3" w:rsidR="006D4BD0" w:rsidRPr="002479E7" w:rsidRDefault="006D4BD0" w:rsidP="003919E7">
      <w:pPr>
        <w:pStyle w:val="ListParagraph"/>
        <w:numPr>
          <w:ilvl w:val="0"/>
          <w:numId w:val="2"/>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On 1 November 2016 a</w:t>
      </w:r>
      <w:r w:rsidR="009053CC" w:rsidRPr="002479E7">
        <w:rPr>
          <w:rFonts w:ascii="Times New Roman" w:hAnsi="Times New Roman" w:cs="Times New Roman"/>
          <w:sz w:val="26"/>
          <w:szCs w:val="26"/>
        </w:rPr>
        <w:t xml:space="preserve"> written/oral</w:t>
      </w:r>
      <w:r w:rsidRPr="002479E7">
        <w:rPr>
          <w:rFonts w:ascii="Times New Roman" w:hAnsi="Times New Roman" w:cs="Times New Roman"/>
          <w:sz w:val="26"/>
          <w:szCs w:val="26"/>
        </w:rPr>
        <w:t xml:space="preserve"> lease agreement was concluded between the parties in respect of the property;</w:t>
      </w:r>
    </w:p>
    <w:p w14:paraId="22D1162C" w14:textId="34D359CC" w:rsidR="006D4BD0" w:rsidRPr="002479E7" w:rsidRDefault="006D4BD0" w:rsidP="003919E7">
      <w:pPr>
        <w:pStyle w:val="ListParagraph"/>
        <w:numPr>
          <w:ilvl w:val="0"/>
          <w:numId w:val="2"/>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On 11 November 2016 the </w:t>
      </w:r>
      <w:r w:rsidR="00A26A8D">
        <w:rPr>
          <w:rFonts w:ascii="Times New Roman" w:hAnsi="Times New Roman" w:cs="Times New Roman"/>
          <w:sz w:val="26"/>
          <w:szCs w:val="26"/>
        </w:rPr>
        <w:t>first</w:t>
      </w:r>
      <w:r w:rsidRPr="002479E7">
        <w:rPr>
          <w:rFonts w:ascii="Times New Roman" w:hAnsi="Times New Roman" w:cs="Times New Roman"/>
          <w:sz w:val="26"/>
          <w:szCs w:val="26"/>
        </w:rPr>
        <w:t xml:space="preserve"> respondent took possession of the property;</w:t>
      </w:r>
    </w:p>
    <w:p w14:paraId="2CFB40BC" w14:textId="64EA174D" w:rsidR="002F7ADB" w:rsidRPr="002479E7" w:rsidRDefault="006723C1" w:rsidP="003919E7">
      <w:pPr>
        <w:pStyle w:val="ListParagraph"/>
        <w:numPr>
          <w:ilvl w:val="0"/>
          <w:numId w:val="2"/>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During </w:t>
      </w:r>
      <w:r w:rsidR="002F7ADB" w:rsidRPr="002479E7">
        <w:rPr>
          <w:rFonts w:ascii="Times New Roman" w:hAnsi="Times New Roman" w:cs="Times New Roman"/>
          <w:sz w:val="26"/>
          <w:szCs w:val="26"/>
        </w:rPr>
        <w:t xml:space="preserve">November 2016 until October 2017 the </w:t>
      </w:r>
      <w:r w:rsidR="002077C3">
        <w:rPr>
          <w:rFonts w:ascii="Times New Roman" w:hAnsi="Times New Roman" w:cs="Times New Roman"/>
          <w:sz w:val="26"/>
          <w:szCs w:val="26"/>
        </w:rPr>
        <w:t>first</w:t>
      </w:r>
      <w:r w:rsidR="002F7ADB" w:rsidRPr="002479E7">
        <w:rPr>
          <w:rFonts w:ascii="Times New Roman" w:hAnsi="Times New Roman" w:cs="Times New Roman"/>
          <w:sz w:val="26"/>
          <w:szCs w:val="26"/>
        </w:rPr>
        <w:t xml:space="preserve"> respondent paid the rental timeously;</w:t>
      </w:r>
    </w:p>
    <w:p w14:paraId="73D902B5" w14:textId="48177394" w:rsidR="006D4BD0" w:rsidRPr="002479E7" w:rsidRDefault="006D4BD0" w:rsidP="003919E7">
      <w:pPr>
        <w:pStyle w:val="ListParagraph"/>
        <w:numPr>
          <w:ilvl w:val="0"/>
          <w:numId w:val="2"/>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During </w:t>
      </w:r>
      <w:r w:rsidR="002F7ADB" w:rsidRPr="002479E7">
        <w:rPr>
          <w:rFonts w:ascii="Times New Roman" w:hAnsi="Times New Roman" w:cs="Times New Roman"/>
          <w:sz w:val="26"/>
          <w:szCs w:val="26"/>
        </w:rPr>
        <w:t>November 2017 the lease agreement was renewed on the same terms and conditions</w:t>
      </w:r>
      <w:r w:rsidR="006723C1" w:rsidRPr="002479E7">
        <w:rPr>
          <w:rFonts w:ascii="Times New Roman" w:hAnsi="Times New Roman" w:cs="Times New Roman"/>
          <w:sz w:val="26"/>
          <w:szCs w:val="26"/>
        </w:rPr>
        <w:t>;</w:t>
      </w:r>
      <w:r w:rsidR="002F7ADB" w:rsidRPr="002479E7">
        <w:rPr>
          <w:rFonts w:ascii="Times New Roman" w:hAnsi="Times New Roman" w:cs="Times New Roman"/>
          <w:sz w:val="26"/>
          <w:szCs w:val="26"/>
        </w:rPr>
        <w:t xml:space="preserve"> </w:t>
      </w:r>
    </w:p>
    <w:p w14:paraId="6907B784" w14:textId="0D7223EE" w:rsidR="006D4BD0" w:rsidRPr="002479E7" w:rsidRDefault="006723C1" w:rsidP="003919E7">
      <w:pPr>
        <w:pStyle w:val="ListParagraph"/>
        <w:numPr>
          <w:ilvl w:val="0"/>
          <w:numId w:val="2"/>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In November 2017 t</w:t>
      </w:r>
      <w:r w:rsidR="006D4BD0" w:rsidRPr="002479E7">
        <w:rPr>
          <w:rFonts w:ascii="Times New Roman" w:hAnsi="Times New Roman" w:cs="Times New Roman"/>
          <w:sz w:val="26"/>
          <w:szCs w:val="26"/>
        </w:rPr>
        <w:t xml:space="preserve">he </w:t>
      </w:r>
      <w:r w:rsidR="007A2168">
        <w:rPr>
          <w:rFonts w:ascii="Times New Roman" w:hAnsi="Times New Roman" w:cs="Times New Roman"/>
          <w:sz w:val="26"/>
          <w:szCs w:val="26"/>
        </w:rPr>
        <w:t>first</w:t>
      </w:r>
      <w:r w:rsidR="006D4BD0" w:rsidRPr="002479E7">
        <w:rPr>
          <w:rFonts w:ascii="Times New Roman" w:hAnsi="Times New Roman" w:cs="Times New Roman"/>
          <w:sz w:val="26"/>
          <w:szCs w:val="26"/>
        </w:rPr>
        <w:t xml:space="preserve"> respondent experienced financial difficulties</w:t>
      </w:r>
      <w:r w:rsidR="009053CC" w:rsidRPr="002479E7">
        <w:rPr>
          <w:rFonts w:ascii="Times New Roman" w:hAnsi="Times New Roman" w:cs="Times New Roman"/>
          <w:sz w:val="26"/>
          <w:szCs w:val="26"/>
        </w:rPr>
        <w:t>,</w:t>
      </w:r>
      <w:r w:rsidR="006D4BD0" w:rsidRPr="002479E7">
        <w:rPr>
          <w:rFonts w:ascii="Times New Roman" w:hAnsi="Times New Roman" w:cs="Times New Roman"/>
          <w:sz w:val="26"/>
          <w:szCs w:val="26"/>
        </w:rPr>
        <w:t xml:space="preserve"> </w:t>
      </w:r>
      <w:r w:rsidR="009053CC" w:rsidRPr="002479E7">
        <w:rPr>
          <w:rFonts w:ascii="Times New Roman" w:hAnsi="Times New Roman" w:cs="Times New Roman"/>
          <w:sz w:val="26"/>
          <w:szCs w:val="26"/>
        </w:rPr>
        <w:t>which let her fell into arrears on the rental,</w:t>
      </w:r>
    </w:p>
    <w:p w14:paraId="024410A0" w14:textId="3DD0FA91" w:rsidR="00B264F0" w:rsidRPr="002479E7" w:rsidRDefault="009053CC" w:rsidP="003919E7">
      <w:pPr>
        <w:pStyle w:val="ListParagraph"/>
        <w:numPr>
          <w:ilvl w:val="0"/>
          <w:numId w:val="2"/>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For a period of three years </w:t>
      </w:r>
      <w:r w:rsidR="00BD4628">
        <w:rPr>
          <w:rFonts w:ascii="Times New Roman" w:hAnsi="Times New Roman" w:cs="Times New Roman"/>
          <w:sz w:val="26"/>
          <w:szCs w:val="26"/>
        </w:rPr>
        <w:t>t</w:t>
      </w:r>
      <w:r w:rsidR="00B264F0" w:rsidRPr="002479E7">
        <w:rPr>
          <w:rFonts w:ascii="Times New Roman" w:hAnsi="Times New Roman" w:cs="Times New Roman"/>
          <w:sz w:val="26"/>
          <w:szCs w:val="26"/>
        </w:rPr>
        <w:t xml:space="preserve">he </w:t>
      </w:r>
      <w:r w:rsidR="007A2168">
        <w:rPr>
          <w:rFonts w:ascii="Times New Roman" w:hAnsi="Times New Roman" w:cs="Times New Roman"/>
          <w:sz w:val="26"/>
          <w:szCs w:val="26"/>
        </w:rPr>
        <w:t xml:space="preserve">first </w:t>
      </w:r>
      <w:r w:rsidR="00B264F0" w:rsidRPr="002479E7">
        <w:rPr>
          <w:rFonts w:ascii="Times New Roman" w:hAnsi="Times New Roman" w:cs="Times New Roman"/>
          <w:sz w:val="26"/>
          <w:szCs w:val="26"/>
        </w:rPr>
        <w:t>respondent failed to pay the full rental;</w:t>
      </w:r>
    </w:p>
    <w:p w14:paraId="365B563C" w14:textId="29439119" w:rsidR="006D4BD0" w:rsidRPr="002479E7" w:rsidRDefault="002F7ADB" w:rsidP="003919E7">
      <w:pPr>
        <w:pStyle w:val="ListParagraph"/>
        <w:numPr>
          <w:ilvl w:val="0"/>
          <w:numId w:val="2"/>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On 3 November 2020 the applicant served a notice of termination of the lease agreement on the </w:t>
      </w:r>
      <w:r w:rsidR="007A2168">
        <w:rPr>
          <w:rFonts w:ascii="Times New Roman" w:hAnsi="Times New Roman" w:cs="Times New Roman"/>
          <w:sz w:val="26"/>
          <w:szCs w:val="26"/>
        </w:rPr>
        <w:t xml:space="preserve">first </w:t>
      </w:r>
      <w:r w:rsidRPr="002479E7">
        <w:rPr>
          <w:rFonts w:ascii="Times New Roman" w:hAnsi="Times New Roman" w:cs="Times New Roman"/>
          <w:sz w:val="26"/>
          <w:szCs w:val="26"/>
        </w:rPr>
        <w:t>respondent;</w:t>
      </w:r>
    </w:p>
    <w:p w14:paraId="295FF5BD" w14:textId="0F46C72D" w:rsidR="002F7ADB" w:rsidRPr="002479E7" w:rsidRDefault="002F7ADB" w:rsidP="003919E7">
      <w:pPr>
        <w:pStyle w:val="ListParagraph"/>
        <w:numPr>
          <w:ilvl w:val="0"/>
          <w:numId w:val="2"/>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After </w:t>
      </w:r>
      <w:r w:rsidR="002156B7">
        <w:rPr>
          <w:rFonts w:ascii="Times New Roman" w:hAnsi="Times New Roman" w:cs="Times New Roman"/>
          <w:sz w:val="26"/>
          <w:szCs w:val="26"/>
        </w:rPr>
        <w:t>11</w:t>
      </w:r>
      <w:r w:rsidRPr="002479E7">
        <w:rPr>
          <w:rFonts w:ascii="Times New Roman" w:hAnsi="Times New Roman" w:cs="Times New Roman"/>
          <w:sz w:val="26"/>
          <w:szCs w:val="26"/>
        </w:rPr>
        <w:t xml:space="preserve"> November 2020 the </w:t>
      </w:r>
      <w:r w:rsidR="007A2168">
        <w:rPr>
          <w:rFonts w:ascii="Times New Roman" w:hAnsi="Times New Roman" w:cs="Times New Roman"/>
          <w:sz w:val="26"/>
          <w:szCs w:val="26"/>
        </w:rPr>
        <w:t xml:space="preserve">first </w:t>
      </w:r>
      <w:r w:rsidRPr="002479E7">
        <w:rPr>
          <w:rFonts w:ascii="Times New Roman" w:hAnsi="Times New Roman" w:cs="Times New Roman"/>
          <w:sz w:val="26"/>
          <w:szCs w:val="26"/>
        </w:rPr>
        <w:t>respondent was in unlawful occupation of the property;</w:t>
      </w:r>
    </w:p>
    <w:p w14:paraId="66AFC03F" w14:textId="64C7C2B8" w:rsidR="002F7ADB" w:rsidRPr="002479E7" w:rsidRDefault="00B264F0" w:rsidP="003919E7">
      <w:pPr>
        <w:pStyle w:val="ListParagraph"/>
        <w:numPr>
          <w:ilvl w:val="0"/>
          <w:numId w:val="2"/>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On 29 March 2021 the applicant instituted legal proceedings for the eviction of the </w:t>
      </w:r>
      <w:r w:rsidR="007A2168">
        <w:rPr>
          <w:rFonts w:ascii="Times New Roman" w:hAnsi="Times New Roman" w:cs="Times New Roman"/>
          <w:sz w:val="26"/>
          <w:szCs w:val="26"/>
        </w:rPr>
        <w:t xml:space="preserve">first </w:t>
      </w:r>
      <w:r w:rsidRPr="002479E7">
        <w:rPr>
          <w:rFonts w:ascii="Times New Roman" w:hAnsi="Times New Roman" w:cs="Times New Roman"/>
          <w:sz w:val="26"/>
          <w:szCs w:val="26"/>
        </w:rPr>
        <w:t>respondent and also claimed the arrear rental;</w:t>
      </w:r>
    </w:p>
    <w:p w14:paraId="29EB470C" w14:textId="46C56125" w:rsidR="00B264F0" w:rsidRPr="002479E7" w:rsidRDefault="00B264F0" w:rsidP="003919E7">
      <w:pPr>
        <w:pStyle w:val="ListParagraph"/>
        <w:numPr>
          <w:ilvl w:val="0"/>
          <w:numId w:val="2"/>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Pr="002479E7">
        <w:rPr>
          <w:rFonts w:ascii="Times New Roman" w:hAnsi="Times New Roman" w:cs="Times New Roman"/>
          <w:sz w:val="26"/>
          <w:szCs w:val="26"/>
        </w:rPr>
        <w:t xml:space="preserve"> respondent vacated the property </w:t>
      </w:r>
      <w:r w:rsidR="00422C33" w:rsidRPr="002479E7">
        <w:rPr>
          <w:rFonts w:ascii="Times New Roman" w:hAnsi="Times New Roman" w:cs="Times New Roman"/>
          <w:sz w:val="26"/>
          <w:szCs w:val="26"/>
        </w:rPr>
        <w:t xml:space="preserve">on 31 August </w:t>
      </w:r>
      <w:r w:rsidRPr="002479E7">
        <w:rPr>
          <w:rFonts w:ascii="Times New Roman" w:hAnsi="Times New Roman" w:cs="Times New Roman"/>
          <w:sz w:val="26"/>
          <w:szCs w:val="26"/>
        </w:rPr>
        <w:t>2021.</w:t>
      </w:r>
    </w:p>
    <w:p w14:paraId="3117E7E5" w14:textId="08D970C0" w:rsidR="000D03D3" w:rsidRPr="002479E7" w:rsidRDefault="000D03D3" w:rsidP="003919E7">
      <w:pPr>
        <w:spacing w:line="360" w:lineRule="auto"/>
        <w:jc w:val="both"/>
        <w:rPr>
          <w:rFonts w:ascii="Times New Roman" w:hAnsi="Times New Roman" w:cs="Times New Roman"/>
          <w:sz w:val="26"/>
          <w:szCs w:val="26"/>
        </w:rPr>
      </w:pPr>
    </w:p>
    <w:p w14:paraId="18C73405" w14:textId="6B150005" w:rsidR="000D03D3"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[9] </w:t>
      </w:r>
      <w:r w:rsidR="000D03D3" w:rsidRPr="002479E7">
        <w:rPr>
          <w:rFonts w:ascii="Times New Roman" w:hAnsi="Times New Roman" w:cs="Times New Roman"/>
          <w:sz w:val="26"/>
          <w:szCs w:val="26"/>
        </w:rPr>
        <w:t>Facts in dispute are:</w:t>
      </w:r>
    </w:p>
    <w:p w14:paraId="1FAEAA97" w14:textId="137CFD66" w:rsidR="002479E7" w:rsidRPr="002479E7" w:rsidRDefault="002479E7" w:rsidP="003919E7">
      <w:pPr>
        <w:pStyle w:val="ListParagraph"/>
        <w:numPr>
          <w:ilvl w:val="0"/>
          <w:numId w:val="8"/>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The nature of the lease agreement, written or oral,</w:t>
      </w:r>
    </w:p>
    <w:p w14:paraId="05E24F06" w14:textId="4A66BD49" w:rsidR="000D03D3" w:rsidRPr="002479E7" w:rsidRDefault="000D03D3" w:rsidP="003919E7">
      <w:pPr>
        <w:pStyle w:val="ListParagraph"/>
        <w:numPr>
          <w:ilvl w:val="0"/>
          <w:numId w:val="8"/>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Terms of the lease agreement relating to the rental amount;</w:t>
      </w:r>
    </w:p>
    <w:p w14:paraId="278AFFF7" w14:textId="77777777" w:rsidR="006723C1" w:rsidRPr="002479E7" w:rsidRDefault="000D03D3" w:rsidP="003919E7">
      <w:pPr>
        <w:pStyle w:val="ListParagraph"/>
        <w:numPr>
          <w:ilvl w:val="0"/>
          <w:numId w:val="8"/>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The total rental in arrears</w:t>
      </w:r>
      <w:r w:rsidR="006723C1" w:rsidRPr="002479E7">
        <w:rPr>
          <w:rFonts w:ascii="Times New Roman" w:hAnsi="Times New Roman" w:cs="Times New Roman"/>
          <w:sz w:val="26"/>
          <w:szCs w:val="26"/>
        </w:rPr>
        <w:t>;</w:t>
      </w:r>
      <w:r w:rsidRPr="002479E7">
        <w:rPr>
          <w:rFonts w:ascii="Times New Roman" w:hAnsi="Times New Roman" w:cs="Times New Roman"/>
          <w:sz w:val="26"/>
          <w:szCs w:val="26"/>
        </w:rPr>
        <w:t xml:space="preserve"> and </w:t>
      </w:r>
    </w:p>
    <w:p w14:paraId="2308C1CA" w14:textId="354761E3" w:rsidR="000D03D3" w:rsidRPr="002479E7" w:rsidRDefault="006723C1" w:rsidP="003919E7">
      <w:pPr>
        <w:pStyle w:val="ListParagraph"/>
        <w:numPr>
          <w:ilvl w:val="0"/>
          <w:numId w:val="8"/>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w:t>
      </w:r>
      <w:r w:rsidR="000D03D3" w:rsidRPr="002479E7">
        <w:rPr>
          <w:rFonts w:ascii="Times New Roman" w:hAnsi="Times New Roman" w:cs="Times New Roman"/>
          <w:sz w:val="26"/>
          <w:szCs w:val="26"/>
        </w:rPr>
        <w:t>hether the arrears were written off</w:t>
      </w:r>
      <w:r w:rsidR="002479E7" w:rsidRPr="002479E7">
        <w:rPr>
          <w:rFonts w:ascii="Times New Roman" w:hAnsi="Times New Roman" w:cs="Times New Roman"/>
          <w:sz w:val="26"/>
          <w:szCs w:val="26"/>
        </w:rPr>
        <w:t xml:space="preserve"> </w:t>
      </w:r>
      <w:r w:rsidRPr="002479E7">
        <w:rPr>
          <w:rFonts w:ascii="Times New Roman" w:hAnsi="Times New Roman" w:cs="Times New Roman"/>
          <w:sz w:val="26"/>
          <w:szCs w:val="26"/>
        </w:rPr>
        <w:t>by the applicant.</w:t>
      </w:r>
    </w:p>
    <w:p w14:paraId="2E06EF5D" w14:textId="5B199D72" w:rsidR="00CC6CE8" w:rsidRPr="002479E7" w:rsidRDefault="00CC6CE8" w:rsidP="003919E7">
      <w:pPr>
        <w:pStyle w:val="ListParagraph"/>
        <w:spacing w:line="360" w:lineRule="auto"/>
        <w:jc w:val="both"/>
        <w:rPr>
          <w:rFonts w:ascii="Times New Roman" w:hAnsi="Times New Roman" w:cs="Times New Roman"/>
          <w:sz w:val="26"/>
          <w:szCs w:val="26"/>
        </w:rPr>
      </w:pPr>
    </w:p>
    <w:p w14:paraId="770D1D6B" w14:textId="681436EB" w:rsidR="0074243F" w:rsidRPr="00B432B7" w:rsidRDefault="007A2168" w:rsidP="003919E7">
      <w:pPr>
        <w:spacing w:line="360" w:lineRule="auto"/>
        <w:jc w:val="both"/>
        <w:rPr>
          <w:rFonts w:ascii="Times New Roman" w:hAnsi="Times New Roman" w:cs="Times New Roman"/>
          <w:i/>
          <w:iCs/>
          <w:sz w:val="26"/>
          <w:szCs w:val="26"/>
        </w:rPr>
      </w:pPr>
      <w:r w:rsidRPr="00B432B7">
        <w:rPr>
          <w:rFonts w:ascii="Times New Roman" w:hAnsi="Times New Roman" w:cs="Times New Roman"/>
          <w:i/>
          <w:iCs/>
          <w:sz w:val="26"/>
          <w:szCs w:val="26"/>
        </w:rPr>
        <w:t>Submissions by the applicant</w:t>
      </w:r>
    </w:p>
    <w:p w14:paraId="07041B55" w14:textId="6F6DC1B9" w:rsidR="00B264F0"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[10] </w:t>
      </w:r>
      <w:r w:rsidR="00B264F0" w:rsidRPr="002479E7">
        <w:rPr>
          <w:rFonts w:ascii="Times New Roman" w:hAnsi="Times New Roman" w:cs="Times New Roman"/>
          <w:sz w:val="26"/>
          <w:szCs w:val="26"/>
        </w:rPr>
        <w:t xml:space="preserve">The applicant </w:t>
      </w:r>
      <w:r w:rsidR="000D03D3" w:rsidRPr="002479E7">
        <w:rPr>
          <w:rFonts w:ascii="Times New Roman" w:hAnsi="Times New Roman" w:cs="Times New Roman"/>
          <w:sz w:val="26"/>
          <w:szCs w:val="26"/>
        </w:rPr>
        <w:t xml:space="preserve">conceded that the lease agreement was not signed by both parties on 3 November 2016, but the </w:t>
      </w:r>
      <w:r w:rsidR="007A2168">
        <w:rPr>
          <w:rFonts w:ascii="Times New Roman" w:hAnsi="Times New Roman" w:cs="Times New Roman"/>
          <w:sz w:val="26"/>
          <w:szCs w:val="26"/>
        </w:rPr>
        <w:t xml:space="preserve">first </w:t>
      </w:r>
      <w:r w:rsidR="000D03D3" w:rsidRPr="002479E7">
        <w:rPr>
          <w:rFonts w:ascii="Times New Roman" w:hAnsi="Times New Roman" w:cs="Times New Roman"/>
          <w:sz w:val="26"/>
          <w:szCs w:val="26"/>
        </w:rPr>
        <w:t xml:space="preserve">respondent acknowledged receipt thereof via an email dated 7 November 2016. </w:t>
      </w:r>
      <w:r w:rsidR="00E83D4D">
        <w:rPr>
          <w:rFonts w:ascii="Times New Roman" w:hAnsi="Times New Roman" w:cs="Times New Roman"/>
          <w:sz w:val="26"/>
          <w:szCs w:val="26"/>
        </w:rPr>
        <w:t xml:space="preserve"> </w:t>
      </w:r>
      <w:r w:rsidR="000D03D3" w:rsidRPr="002479E7">
        <w:rPr>
          <w:rFonts w:ascii="Times New Roman" w:hAnsi="Times New Roman" w:cs="Times New Roman"/>
          <w:sz w:val="26"/>
          <w:szCs w:val="26"/>
        </w:rPr>
        <w:t xml:space="preserve">It was the common understanding of the parties that the </w:t>
      </w:r>
      <w:r w:rsidR="007A2168">
        <w:rPr>
          <w:rFonts w:ascii="Times New Roman" w:hAnsi="Times New Roman" w:cs="Times New Roman"/>
          <w:sz w:val="26"/>
          <w:szCs w:val="26"/>
        </w:rPr>
        <w:t xml:space="preserve">first </w:t>
      </w:r>
      <w:r w:rsidR="000D03D3" w:rsidRPr="002479E7">
        <w:rPr>
          <w:rFonts w:ascii="Times New Roman" w:hAnsi="Times New Roman" w:cs="Times New Roman"/>
          <w:sz w:val="26"/>
          <w:szCs w:val="26"/>
        </w:rPr>
        <w:t>respondent’s occupation of the leased premises would be governed by the written lease agreement</w:t>
      </w:r>
      <w:r w:rsidR="006B529A">
        <w:rPr>
          <w:rFonts w:ascii="Times New Roman" w:hAnsi="Times New Roman" w:cs="Times New Roman"/>
          <w:sz w:val="26"/>
          <w:szCs w:val="26"/>
        </w:rPr>
        <w:t xml:space="preserve"> and the parties conducted themselves in accordingly.</w:t>
      </w:r>
    </w:p>
    <w:p w14:paraId="5C13BBB1" w14:textId="7C145894" w:rsidR="000D03D3" w:rsidRPr="002479E7" w:rsidRDefault="000D03D3" w:rsidP="003919E7">
      <w:pPr>
        <w:spacing w:line="360" w:lineRule="auto"/>
        <w:jc w:val="both"/>
        <w:rPr>
          <w:rFonts w:ascii="Times New Roman" w:hAnsi="Times New Roman" w:cs="Times New Roman"/>
          <w:sz w:val="26"/>
          <w:szCs w:val="26"/>
        </w:rPr>
      </w:pPr>
    </w:p>
    <w:p w14:paraId="33971975" w14:textId="523D2346" w:rsidR="000D03D3"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[11] </w:t>
      </w:r>
      <w:r w:rsidR="000D03D3" w:rsidRPr="002479E7">
        <w:rPr>
          <w:rFonts w:ascii="Times New Roman" w:hAnsi="Times New Roman" w:cs="Times New Roman"/>
          <w:sz w:val="26"/>
          <w:szCs w:val="26"/>
        </w:rPr>
        <w:t xml:space="preserve">The </w:t>
      </w:r>
      <w:r w:rsidR="00F62830" w:rsidRPr="002479E7">
        <w:rPr>
          <w:rFonts w:ascii="Times New Roman" w:hAnsi="Times New Roman" w:cs="Times New Roman"/>
          <w:sz w:val="26"/>
          <w:szCs w:val="26"/>
        </w:rPr>
        <w:t xml:space="preserve">terms of the lease agreement are not in dispute. </w:t>
      </w:r>
      <w:r w:rsidR="00E83D4D">
        <w:rPr>
          <w:rFonts w:ascii="Times New Roman" w:hAnsi="Times New Roman" w:cs="Times New Roman"/>
          <w:sz w:val="26"/>
          <w:szCs w:val="26"/>
        </w:rPr>
        <w:t xml:space="preserve"> </w:t>
      </w:r>
      <w:r w:rsidR="00F62830" w:rsidRPr="002479E7">
        <w:rPr>
          <w:rFonts w:ascii="Times New Roman" w:hAnsi="Times New Roman" w:cs="Times New Roman"/>
          <w:sz w:val="26"/>
          <w:szCs w:val="26"/>
        </w:rPr>
        <w:t>The following terms appear from the lease agreement:</w:t>
      </w:r>
    </w:p>
    <w:p w14:paraId="02E6C8B0" w14:textId="3EFF5602" w:rsidR="00F62830" w:rsidRPr="002479E7" w:rsidRDefault="00F62830" w:rsidP="003919E7">
      <w:pPr>
        <w:pStyle w:val="ListParagraph"/>
        <w:numPr>
          <w:ilvl w:val="0"/>
          <w:numId w:val="4"/>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The lease agreement would commence on commencement date, 1 November 2016 and expire on the expiry date, 1 April 2017.</w:t>
      </w:r>
      <w:r w:rsidR="0001400F">
        <w:rPr>
          <w:rFonts w:ascii="Times New Roman" w:hAnsi="Times New Roman" w:cs="Times New Roman"/>
          <w:sz w:val="26"/>
          <w:szCs w:val="26"/>
        </w:rPr>
        <w:t xml:space="preserve"> </w:t>
      </w:r>
      <w:r w:rsidRPr="002479E7">
        <w:rPr>
          <w:rFonts w:ascii="Times New Roman" w:hAnsi="Times New Roman" w:cs="Times New Roman"/>
          <w:sz w:val="26"/>
          <w:szCs w:val="26"/>
        </w:rPr>
        <w:t xml:space="preserve">If the </w:t>
      </w:r>
      <w:r w:rsidR="007A2168">
        <w:rPr>
          <w:rFonts w:ascii="Times New Roman" w:hAnsi="Times New Roman" w:cs="Times New Roman"/>
          <w:sz w:val="26"/>
          <w:szCs w:val="26"/>
        </w:rPr>
        <w:t xml:space="preserve">first </w:t>
      </w:r>
      <w:r w:rsidRPr="002479E7">
        <w:rPr>
          <w:rFonts w:ascii="Times New Roman" w:hAnsi="Times New Roman" w:cs="Times New Roman"/>
          <w:sz w:val="26"/>
          <w:szCs w:val="26"/>
        </w:rPr>
        <w:t xml:space="preserve"> respondent wanted to renew the lease agreement, she would be obliged to provide the applicant with written notice not later than two</w:t>
      </w:r>
      <w:r w:rsidR="0001400F">
        <w:rPr>
          <w:rFonts w:ascii="Times New Roman" w:hAnsi="Times New Roman" w:cs="Times New Roman"/>
          <w:sz w:val="26"/>
          <w:szCs w:val="26"/>
        </w:rPr>
        <w:t xml:space="preserve"> </w:t>
      </w:r>
      <w:r w:rsidRPr="002479E7">
        <w:rPr>
          <w:rFonts w:ascii="Times New Roman" w:hAnsi="Times New Roman" w:cs="Times New Roman"/>
          <w:sz w:val="26"/>
          <w:szCs w:val="26"/>
        </w:rPr>
        <w:t>months prior to the expiry date, see clause 7;</w:t>
      </w:r>
    </w:p>
    <w:p w14:paraId="5E0A175C" w14:textId="0BF26230" w:rsidR="00F62830" w:rsidRPr="002479E7" w:rsidRDefault="00F62830" w:rsidP="003919E7">
      <w:pPr>
        <w:pStyle w:val="ListParagraph"/>
        <w:numPr>
          <w:ilvl w:val="0"/>
          <w:numId w:val="4"/>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The monthly rental payable was R 5800.00</w:t>
      </w:r>
      <w:r w:rsidR="008358C6">
        <w:rPr>
          <w:rFonts w:ascii="Times New Roman" w:hAnsi="Times New Roman" w:cs="Times New Roman"/>
          <w:sz w:val="26"/>
          <w:szCs w:val="26"/>
        </w:rPr>
        <w:t xml:space="preserve"> </w:t>
      </w:r>
      <w:r w:rsidRPr="002479E7">
        <w:rPr>
          <w:rFonts w:ascii="Times New Roman" w:hAnsi="Times New Roman" w:cs="Times New Roman"/>
          <w:sz w:val="26"/>
          <w:szCs w:val="26"/>
        </w:rPr>
        <w:t>per month including electricity and water, see clause 4;</w:t>
      </w:r>
    </w:p>
    <w:p w14:paraId="19AF6BAB" w14:textId="7CFE7A99" w:rsidR="00F62830" w:rsidRPr="002479E7" w:rsidRDefault="00F62830" w:rsidP="003919E7">
      <w:pPr>
        <w:pStyle w:val="ListParagraph"/>
        <w:numPr>
          <w:ilvl w:val="0"/>
          <w:numId w:val="4"/>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The monthly rental would increase 10% per annum, see clause 4,</w:t>
      </w:r>
    </w:p>
    <w:p w14:paraId="49B24DB9" w14:textId="2F3AD73E" w:rsidR="00F62830" w:rsidRPr="002479E7" w:rsidRDefault="00F62830" w:rsidP="003919E7">
      <w:pPr>
        <w:pStyle w:val="ListParagraph"/>
        <w:numPr>
          <w:ilvl w:val="0"/>
          <w:numId w:val="4"/>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The monthly rental was to be paid in advance and free of deductions by no later than the second day of each month, see clause 4;</w:t>
      </w:r>
    </w:p>
    <w:p w14:paraId="7F603FF5" w14:textId="577F607E" w:rsidR="00F62830" w:rsidRPr="002479E7" w:rsidRDefault="00F62830" w:rsidP="003919E7">
      <w:pPr>
        <w:pStyle w:val="ListParagraph"/>
        <w:numPr>
          <w:ilvl w:val="0"/>
          <w:numId w:val="4"/>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In event that the </w:t>
      </w:r>
      <w:r w:rsidR="007A2168">
        <w:rPr>
          <w:rFonts w:ascii="Times New Roman" w:hAnsi="Times New Roman" w:cs="Times New Roman"/>
          <w:sz w:val="26"/>
          <w:szCs w:val="26"/>
        </w:rPr>
        <w:t>first</w:t>
      </w:r>
      <w:r w:rsidRPr="002479E7">
        <w:rPr>
          <w:rFonts w:ascii="Times New Roman" w:hAnsi="Times New Roman" w:cs="Times New Roman"/>
          <w:sz w:val="26"/>
          <w:szCs w:val="26"/>
        </w:rPr>
        <w:t xml:space="preserve"> respondent failed to pay any rent or amount due in terms of the lease agreement on the due date, this would constitute a breach of the leased agreement. The </w:t>
      </w:r>
      <w:r w:rsidR="007A2168">
        <w:rPr>
          <w:rFonts w:ascii="Times New Roman" w:hAnsi="Times New Roman" w:cs="Times New Roman"/>
          <w:sz w:val="26"/>
          <w:szCs w:val="26"/>
        </w:rPr>
        <w:t xml:space="preserve">first </w:t>
      </w:r>
      <w:r w:rsidRPr="002479E7">
        <w:rPr>
          <w:rFonts w:ascii="Times New Roman" w:hAnsi="Times New Roman" w:cs="Times New Roman"/>
          <w:sz w:val="26"/>
          <w:szCs w:val="26"/>
        </w:rPr>
        <w:t>respondent would have fourteen days, from receipt of a written notice demanding payment, to remedy</w:t>
      </w:r>
      <w:r w:rsidR="002905EB" w:rsidRPr="002479E7">
        <w:rPr>
          <w:rFonts w:ascii="Times New Roman" w:hAnsi="Times New Roman" w:cs="Times New Roman"/>
          <w:sz w:val="26"/>
          <w:szCs w:val="26"/>
        </w:rPr>
        <w:t xml:space="preserve"> </w:t>
      </w:r>
      <w:r w:rsidRPr="002479E7">
        <w:rPr>
          <w:rFonts w:ascii="Times New Roman" w:hAnsi="Times New Roman" w:cs="Times New Roman"/>
          <w:sz w:val="26"/>
          <w:szCs w:val="26"/>
        </w:rPr>
        <w:t>that breach</w:t>
      </w:r>
      <w:r w:rsidR="002905EB" w:rsidRPr="002479E7">
        <w:rPr>
          <w:rFonts w:ascii="Times New Roman" w:hAnsi="Times New Roman" w:cs="Times New Roman"/>
          <w:sz w:val="26"/>
          <w:szCs w:val="26"/>
        </w:rPr>
        <w:t>. Should she fail to do so, the applicant would be entitled to cancel the lease agreement without any further notice and assume possession of the leased premises and be entitled to claim any rent or damages due, see clause 13.</w:t>
      </w:r>
    </w:p>
    <w:p w14:paraId="028DFB48" w14:textId="7D4882F7" w:rsidR="007C526F" w:rsidRPr="002479E7" w:rsidRDefault="007C526F" w:rsidP="003919E7">
      <w:pPr>
        <w:spacing w:line="360" w:lineRule="auto"/>
        <w:jc w:val="both"/>
        <w:rPr>
          <w:rFonts w:ascii="Times New Roman" w:hAnsi="Times New Roman" w:cs="Times New Roman"/>
          <w:sz w:val="26"/>
          <w:szCs w:val="26"/>
        </w:rPr>
      </w:pPr>
    </w:p>
    <w:p w14:paraId="61D53384" w14:textId="60ADC03B" w:rsidR="007C526F"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[12] </w:t>
      </w:r>
      <w:r w:rsidR="00BD4628" w:rsidRPr="002479E7">
        <w:rPr>
          <w:rFonts w:ascii="Times New Roman" w:hAnsi="Times New Roman" w:cs="Times New Roman"/>
          <w:sz w:val="26"/>
          <w:szCs w:val="26"/>
        </w:rPr>
        <w:t>Coun</w:t>
      </w:r>
      <w:r w:rsidR="006B529A">
        <w:rPr>
          <w:rFonts w:ascii="Times New Roman" w:hAnsi="Times New Roman" w:cs="Times New Roman"/>
          <w:sz w:val="26"/>
          <w:szCs w:val="26"/>
        </w:rPr>
        <w:t>s</w:t>
      </w:r>
      <w:r w:rsidR="00BD4628" w:rsidRPr="002479E7">
        <w:rPr>
          <w:rFonts w:ascii="Times New Roman" w:hAnsi="Times New Roman" w:cs="Times New Roman"/>
          <w:sz w:val="26"/>
          <w:szCs w:val="26"/>
        </w:rPr>
        <w:t>il</w:t>
      </w:r>
      <w:r w:rsidR="007C526F" w:rsidRPr="002479E7">
        <w:rPr>
          <w:rFonts w:ascii="Times New Roman" w:hAnsi="Times New Roman" w:cs="Times New Roman"/>
          <w:sz w:val="26"/>
          <w:szCs w:val="26"/>
        </w:rPr>
        <w:t xml:space="preserve"> </w:t>
      </w:r>
      <w:r w:rsidR="00F220B4">
        <w:rPr>
          <w:rFonts w:ascii="Times New Roman" w:hAnsi="Times New Roman" w:cs="Times New Roman"/>
          <w:sz w:val="26"/>
          <w:szCs w:val="26"/>
        </w:rPr>
        <w:t xml:space="preserve">submitted </w:t>
      </w:r>
      <w:r w:rsidR="007C526F" w:rsidRPr="002479E7">
        <w:rPr>
          <w:rFonts w:ascii="Times New Roman" w:hAnsi="Times New Roman" w:cs="Times New Roman"/>
          <w:sz w:val="26"/>
          <w:szCs w:val="26"/>
        </w:rPr>
        <w:t xml:space="preserve"> that the </w:t>
      </w:r>
      <w:r w:rsidR="00F220B4">
        <w:rPr>
          <w:rFonts w:ascii="Times New Roman" w:hAnsi="Times New Roman" w:cs="Times New Roman"/>
          <w:sz w:val="26"/>
          <w:szCs w:val="26"/>
        </w:rPr>
        <w:t xml:space="preserve">first </w:t>
      </w:r>
      <w:r w:rsidR="007C526F" w:rsidRPr="002479E7">
        <w:rPr>
          <w:rFonts w:ascii="Times New Roman" w:hAnsi="Times New Roman" w:cs="Times New Roman"/>
          <w:sz w:val="26"/>
          <w:szCs w:val="26"/>
        </w:rPr>
        <w:t xml:space="preserve">respondent failed to pay the full rental owed to the applicant in breach of the lease agreement </w:t>
      </w:r>
      <w:r w:rsidR="00F220B4">
        <w:rPr>
          <w:rFonts w:ascii="Times New Roman" w:hAnsi="Times New Roman" w:cs="Times New Roman"/>
          <w:sz w:val="26"/>
          <w:szCs w:val="26"/>
        </w:rPr>
        <w:t>of</w:t>
      </w:r>
      <w:r w:rsidR="007C526F" w:rsidRPr="002479E7">
        <w:rPr>
          <w:rFonts w:ascii="Times New Roman" w:hAnsi="Times New Roman" w:cs="Times New Roman"/>
          <w:sz w:val="26"/>
          <w:szCs w:val="26"/>
        </w:rPr>
        <w:t xml:space="preserve"> November 2017</w:t>
      </w:r>
      <w:r w:rsidR="006723C1" w:rsidRPr="002479E7">
        <w:rPr>
          <w:rFonts w:ascii="Times New Roman" w:hAnsi="Times New Roman" w:cs="Times New Roman"/>
          <w:sz w:val="26"/>
          <w:szCs w:val="26"/>
        </w:rPr>
        <w:t xml:space="preserve">. </w:t>
      </w:r>
      <w:r w:rsidR="00E83D4D">
        <w:rPr>
          <w:rFonts w:ascii="Times New Roman" w:hAnsi="Times New Roman" w:cs="Times New Roman"/>
          <w:sz w:val="26"/>
          <w:szCs w:val="26"/>
        </w:rPr>
        <w:t xml:space="preserve"> </w:t>
      </w:r>
      <w:r w:rsidR="006723C1" w:rsidRPr="002479E7">
        <w:rPr>
          <w:rFonts w:ascii="Times New Roman" w:hAnsi="Times New Roman" w:cs="Times New Roman"/>
          <w:sz w:val="26"/>
          <w:szCs w:val="26"/>
        </w:rPr>
        <w:t xml:space="preserve">The </w:t>
      </w:r>
      <w:r w:rsidR="0001400F">
        <w:rPr>
          <w:rFonts w:ascii="Times New Roman" w:hAnsi="Times New Roman" w:cs="Times New Roman"/>
          <w:sz w:val="26"/>
          <w:szCs w:val="26"/>
        </w:rPr>
        <w:t>first</w:t>
      </w:r>
      <w:r w:rsidR="006723C1" w:rsidRPr="002479E7">
        <w:rPr>
          <w:rFonts w:ascii="Times New Roman" w:hAnsi="Times New Roman" w:cs="Times New Roman"/>
          <w:sz w:val="26"/>
          <w:szCs w:val="26"/>
        </w:rPr>
        <w:t xml:space="preserve"> respondent </w:t>
      </w:r>
      <w:r w:rsidR="007C526F" w:rsidRPr="002479E7">
        <w:rPr>
          <w:rFonts w:ascii="Times New Roman" w:hAnsi="Times New Roman" w:cs="Times New Roman"/>
          <w:sz w:val="26"/>
          <w:szCs w:val="26"/>
        </w:rPr>
        <w:t xml:space="preserve">has been in arrears ever since. </w:t>
      </w:r>
      <w:r w:rsidR="00E83D4D">
        <w:rPr>
          <w:rFonts w:ascii="Times New Roman" w:hAnsi="Times New Roman" w:cs="Times New Roman"/>
          <w:sz w:val="26"/>
          <w:szCs w:val="26"/>
        </w:rPr>
        <w:t xml:space="preserve"> </w:t>
      </w:r>
      <w:r w:rsidR="007C526F" w:rsidRPr="002479E7">
        <w:rPr>
          <w:rFonts w:ascii="Times New Roman" w:hAnsi="Times New Roman" w:cs="Times New Roman"/>
          <w:sz w:val="26"/>
          <w:szCs w:val="26"/>
        </w:rPr>
        <w:t xml:space="preserve">It was argued that the </w:t>
      </w:r>
      <w:r w:rsidR="00F220B4">
        <w:rPr>
          <w:rFonts w:ascii="Times New Roman" w:hAnsi="Times New Roman" w:cs="Times New Roman"/>
          <w:sz w:val="26"/>
          <w:szCs w:val="26"/>
        </w:rPr>
        <w:t xml:space="preserve">first </w:t>
      </w:r>
      <w:r w:rsidR="007C526F" w:rsidRPr="002479E7">
        <w:rPr>
          <w:rFonts w:ascii="Times New Roman" w:hAnsi="Times New Roman" w:cs="Times New Roman"/>
          <w:sz w:val="26"/>
          <w:szCs w:val="26"/>
        </w:rPr>
        <w:t xml:space="preserve">respondent failed to make full and timely payments. </w:t>
      </w:r>
      <w:r w:rsidR="00E83D4D">
        <w:rPr>
          <w:rFonts w:ascii="Times New Roman" w:hAnsi="Times New Roman" w:cs="Times New Roman"/>
          <w:sz w:val="26"/>
          <w:szCs w:val="26"/>
        </w:rPr>
        <w:t xml:space="preserve"> </w:t>
      </w:r>
      <w:r w:rsidR="007C526F" w:rsidRPr="002479E7">
        <w:rPr>
          <w:rFonts w:ascii="Times New Roman" w:hAnsi="Times New Roman" w:cs="Times New Roman"/>
          <w:sz w:val="26"/>
          <w:szCs w:val="26"/>
        </w:rPr>
        <w:t xml:space="preserve">The applicant on numerous occasions followed up with the </w:t>
      </w:r>
      <w:r w:rsidR="007A2168">
        <w:rPr>
          <w:rFonts w:ascii="Times New Roman" w:hAnsi="Times New Roman" w:cs="Times New Roman"/>
          <w:sz w:val="26"/>
          <w:szCs w:val="26"/>
        </w:rPr>
        <w:t xml:space="preserve">first </w:t>
      </w:r>
      <w:r w:rsidR="007C526F" w:rsidRPr="002479E7">
        <w:rPr>
          <w:rFonts w:ascii="Times New Roman" w:hAnsi="Times New Roman" w:cs="Times New Roman"/>
          <w:sz w:val="26"/>
          <w:szCs w:val="26"/>
        </w:rPr>
        <w:t xml:space="preserve">respondent and requested her to pay the full rental on time. </w:t>
      </w:r>
      <w:r w:rsidR="00E83D4D">
        <w:rPr>
          <w:rFonts w:ascii="Times New Roman" w:hAnsi="Times New Roman" w:cs="Times New Roman"/>
          <w:sz w:val="26"/>
          <w:szCs w:val="26"/>
        </w:rPr>
        <w:t xml:space="preserve"> </w:t>
      </w:r>
      <w:r w:rsidR="007C526F" w:rsidRPr="002479E7">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007C526F" w:rsidRPr="002479E7">
        <w:rPr>
          <w:rFonts w:ascii="Times New Roman" w:hAnsi="Times New Roman" w:cs="Times New Roman"/>
          <w:sz w:val="26"/>
          <w:szCs w:val="26"/>
        </w:rPr>
        <w:t xml:space="preserve">respondent provided various </w:t>
      </w:r>
      <w:r w:rsidR="00F220B4">
        <w:rPr>
          <w:rFonts w:ascii="Times New Roman" w:hAnsi="Times New Roman" w:cs="Times New Roman"/>
          <w:sz w:val="26"/>
          <w:szCs w:val="26"/>
        </w:rPr>
        <w:t xml:space="preserve">excuses and </w:t>
      </w:r>
      <w:r w:rsidR="007C526F" w:rsidRPr="002479E7">
        <w:rPr>
          <w:rFonts w:ascii="Times New Roman" w:hAnsi="Times New Roman" w:cs="Times New Roman"/>
          <w:sz w:val="26"/>
          <w:szCs w:val="26"/>
        </w:rPr>
        <w:t>reason</w:t>
      </w:r>
      <w:r w:rsidR="00F220B4">
        <w:rPr>
          <w:rFonts w:ascii="Times New Roman" w:hAnsi="Times New Roman" w:cs="Times New Roman"/>
          <w:sz w:val="26"/>
          <w:szCs w:val="26"/>
        </w:rPr>
        <w:t>s</w:t>
      </w:r>
      <w:r w:rsidR="007C526F" w:rsidRPr="002479E7">
        <w:rPr>
          <w:rFonts w:ascii="Times New Roman" w:hAnsi="Times New Roman" w:cs="Times New Roman"/>
          <w:sz w:val="26"/>
          <w:szCs w:val="26"/>
        </w:rPr>
        <w:t xml:space="preserve"> for the failure to adhere to the terms and conditions of the rental agreement.</w:t>
      </w:r>
    </w:p>
    <w:p w14:paraId="2F594E83" w14:textId="1025CC43" w:rsidR="005A7881" w:rsidRPr="002479E7" w:rsidRDefault="005A7881" w:rsidP="003919E7">
      <w:pPr>
        <w:spacing w:line="360" w:lineRule="auto"/>
        <w:jc w:val="both"/>
        <w:rPr>
          <w:rFonts w:ascii="Times New Roman" w:hAnsi="Times New Roman" w:cs="Times New Roman"/>
          <w:sz w:val="26"/>
          <w:szCs w:val="26"/>
        </w:rPr>
      </w:pPr>
    </w:p>
    <w:p w14:paraId="6978A706" w14:textId="252A12AC" w:rsidR="00074430"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[13] </w:t>
      </w:r>
      <w:r w:rsidR="005A7881" w:rsidRPr="002479E7">
        <w:rPr>
          <w:rFonts w:ascii="Times New Roman" w:hAnsi="Times New Roman" w:cs="Times New Roman"/>
          <w:sz w:val="26"/>
          <w:szCs w:val="26"/>
        </w:rPr>
        <w:t>The applicant’s coun</w:t>
      </w:r>
      <w:r w:rsidR="006B529A">
        <w:rPr>
          <w:rFonts w:ascii="Times New Roman" w:hAnsi="Times New Roman" w:cs="Times New Roman"/>
          <w:sz w:val="26"/>
          <w:szCs w:val="26"/>
        </w:rPr>
        <w:t>s</w:t>
      </w:r>
      <w:r w:rsidR="00BD4628">
        <w:rPr>
          <w:rFonts w:ascii="Times New Roman" w:hAnsi="Times New Roman" w:cs="Times New Roman"/>
          <w:sz w:val="26"/>
          <w:szCs w:val="26"/>
        </w:rPr>
        <w:t>il</w:t>
      </w:r>
      <w:r w:rsidR="005A7881" w:rsidRPr="002479E7">
        <w:rPr>
          <w:rFonts w:ascii="Times New Roman" w:hAnsi="Times New Roman" w:cs="Times New Roman"/>
          <w:sz w:val="26"/>
          <w:szCs w:val="26"/>
        </w:rPr>
        <w:t xml:space="preserve"> submitted that the lease agreement was terminated by delivering a cancellation notice to the </w:t>
      </w:r>
      <w:r w:rsidR="0001400F">
        <w:rPr>
          <w:rFonts w:ascii="Times New Roman" w:hAnsi="Times New Roman" w:cs="Times New Roman"/>
          <w:sz w:val="26"/>
          <w:szCs w:val="26"/>
        </w:rPr>
        <w:t xml:space="preserve">first </w:t>
      </w:r>
      <w:r w:rsidR="005A7881" w:rsidRPr="002479E7">
        <w:rPr>
          <w:rFonts w:ascii="Times New Roman" w:hAnsi="Times New Roman" w:cs="Times New Roman"/>
          <w:sz w:val="26"/>
          <w:szCs w:val="26"/>
        </w:rPr>
        <w:t>respondent on 3 November 2020.</w:t>
      </w:r>
      <w:r w:rsidR="00074430" w:rsidRPr="002479E7">
        <w:rPr>
          <w:rFonts w:ascii="Times New Roman" w:hAnsi="Times New Roman" w:cs="Times New Roman"/>
          <w:sz w:val="26"/>
          <w:szCs w:val="26"/>
        </w:rPr>
        <w:t xml:space="preserve"> </w:t>
      </w:r>
      <w:r w:rsidR="00E83D4D">
        <w:rPr>
          <w:rFonts w:ascii="Times New Roman" w:hAnsi="Times New Roman" w:cs="Times New Roman"/>
          <w:sz w:val="26"/>
          <w:szCs w:val="26"/>
        </w:rPr>
        <w:t xml:space="preserve"> </w:t>
      </w:r>
      <w:r w:rsidR="00074430" w:rsidRPr="002479E7">
        <w:rPr>
          <w:rFonts w:ascii="Times New Roman" w:hAnsi="Times New Roman" w:cs="Times New Roman"/>
          <w:sz w:val="26"/>
          <w:szCs w:val="26"/>
        </w:rPr>
        <w:t>The email clearly and unambiguously recorded the following:</w:t>
      </w:r>
    </w:p>
    <w:p w14:paraId="15A20BDE" w14:textId="77777777" w:rsidR="00074430" w:rsidRPr="002479E7" w:rsidRDefault="00074430" w:rsidP="003919E7">
      <w:pPr>
        <w:spacing w:line="360" w:lineRule="auto"/>
        <w:jc w:val="both"/>
        <w:rPr>
          <w:rFonts w:ascii="Times New Roman" w:hAnsi="Times New Roman" w:cs="Times New Roman"/>
          <w:sz w:val="26"/>
          <w:szCs w:val="26"/>
        </w:rPr>
      </w:pPr>
    </w:p>
    <w:p w14:paraId="2D912180" w14:textId="36DC81C2" w:rsidR="007C526F" w:rsidRPr="002479E7" w:rsidRDefault="00074430" w:rsidP="003919E7">
      <w:pPr>
        <w:spacing w:line="360" w:lineRule="auto"/>
        <w:jc w:val="both"/>
        <w:rPr>
          <w:rFonts w:ascii="Times New Roman" w:hAnsi="Times New Roman" w:cs="Times New Roman"/>
          <w:i/>
          <w:iCs/>
          <w:sz w:val="26"/>
          <w:szCs w:val="26"/>
        </w:rPr>
      </w:pPr>
      <w:r w:rsidRPr="002479E7">
        <w:rPr>
          <w:rFonts w:ascii="Times New Roman" w:hAnsi="Times New Roman" w:cs="Times New Roman"/>
          <w:i/>
          <w:iCs/>
          <w:sz w:val="26"/>
          <w:szCs w:val="26"/>
        </w:rPr>
        <w:t>“Notwithstanding the numerous written demands for payments, you have failed to pay the arrear rental.</w:t>
      </w:r>
    </w:p>
    <w:p w14:paraId="446AB3BC" w14:textId="4C7E1F58" w:rsidR="00074430" w:rsidRPr="002479E7" w:rsidRDefault="00074430" w:rsidP="003919E7">
      <w:pPr>
        <w:spacing w:line="360" w:lineRule="auto"/>
        <w:jc w:val="both"/>
        <w:rPr>
          <w:rFonts w:ascii="Times New Roman" w:hAnsi="Times New Roman" w:cs="Times New Roman"/>
          <w:i/>
          <w:iCs/>
          <w:sz w:val="26"/>
          <w:szCs w:val="26"/>
        </w:rPr>
      </w:pPr>
    </w:p>
    <w:p w14:paraId="1D8549F7" w14:textId="04EF5F72" w:rsidR="00074430" w:rsidRPr="002479E7" w:rsidRDefault="00074430" w:rsidP="003919E7">
      <w:pPr>
        <w:spacing w:line="360" w:lineRule="auto"/>
        <w:jc w:val="both"/>
        <w:rPr>
          <w:rFonts w:ascii="Times New Roman" w:hAnsi="Times New Roman" w:cs="Times New Roman"/>
          <w:i/>
          <w:iCs/>
          <w:sz w:val="26"/>
          <w:szCs w:val="26"/>
        </w:rPr>
      </w:pPr>
      <w:r w:rsidRPr="002479E7">
        <w:rPr>
          <w:rFonts w:ascii="Times New Roman" w:hAnsi="Times New Roman" w:cs="Times New Roman"/>
          <w:i/>
          <w:iCs/>
          <w:sz w:val="26"/>
          <w:szCs w:val="26"/>
        </w:rPr>
        <w:t xml:space="preserve">In the circumstances, I hereby cancel the lease with immediate effect. You are required to leave the property by no later than Sunday, </w:t>
      </w:r>
      <w:r w:rsidR="009C662B">
        <w:rPr>
          <w:rFonts w:ascii="Times New Roman" w:hAnsi="Times New Roman" w:cs="Times New Roman"/>
          <w:i/>
          <w:iCs/>
          <w:sz w:val="26"/>
          <w:szCs w:val="26"/>
        </w:rPr>
        <w:t>11</w:t>
      </w:r>
      <w:r w:rsidRPr="002479E7">
        <w:rPr>
          <w:rFonts w:ascii="Times New Roman" w:hAnsi="Times New Roman" w:cs="Times New Roman"/>
          <w:i/>
          <w:iCs/>
          <w:sz w:val="26"/>
          <w:szCs w:val="26"/>
        </w:rPr>
        <w:t xml:space="preserve"> November 2020.”</w:t>
      </w:r>
    </w:p>
    <w:p w14:paraId="262FEEAD" w14:textId="77777777" w:rsidR="00074430" w:rsidRPr="002479E7" w:rsidRDefault="00074430" w:rsidP="003919E7">
      <w:pPr>
        <w:spacing w:line="360" w:lineRule="auto"/>
        <w:jc w:val="both"/>
        <w:rPr>
          <w:rFonts w:ascii="Times New Roman" w:hAnsi="Times New Roman" w:cs="Times New Roman"/>
          <w:i/>
          <w:iCs/>
          <w:sz w:val="26"/>
          <w:szCs w:val="26"/>
        </w:rPr>
      </w:pPr>
    </w:p>
    <w:p w14:paraId="0FD42EED" w14:textId="45589245" w:rsidR="00075286"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[14] </w:t>
      </w:r>
      <w:r w:rsidR="00BD4628" w:rsidRPr="002479E7">
        <w:rPr>
          <w:rFonts w:ascii="Times New Roman" w:hAnsi="Times New Roman" w:cs="Times New Roman"/>
          <w:sz w:val="26"/>
          <w:szCs w:val="26"/>
        </w:rPr>
        <w:t>Coun</w:t>
      </w:r>
      <w:r w:rsidR="006B529A">
        <w:rPr>
          <w:rFonts w:ascii="Times New Roman" w:hAnsi="Times New Roman" w:cs="Times New Roman"/>
          <w:sz w:val="26"/>
          <w:szCs w:val="26"/>
        </w:rPr>
        <w:t>s</w:t>
      </w:r>
      <w:r w:rsidR="00D279B4">
        <w:rPr>
          <w:rFonts w:ascii="Times New Roman" w:hAnsi="Times New Roman" w:cs="Times New Roman"/>
          <w:sz w:val="26"/>
          <w:szCs w:val="26"/>
        </w:rPr>
        <w:t>i</w:t>
      </w:r>
      <w:r w:rsidR="00BD4628">
        <w:rPr>
          <w:rFonts w:ascii="Times New Roman" w:hAnsi="Times New Roman" w:cs="Times New Roman"/>
          <w:sz w:val="26"/>
          <w:szCs w:val="26"/>
        </w:rPr>
        <w:t>l</w:t>
      </w:r>
      <w:r w:rsidR="007C526F" w:rsidRPr="002479E7">
        <w:rPr>
          <w:rFonts w:ascii="Times New Roman" w:hAnsi="Times New Roman" w:cs="Times New Roman"/>
          <w:sz w:val="26"/>
          <w:szCs w:val="26"/>
        </w:rPr>
        <w:t xml:space="preserve"> for the applicant submitted that the respondent fell into arears since November 2018. </w:t>
      </w:r>
      <w:r w:rsidR="00E83D4D">
        <w:rPr>
          <w:rFonts w:ascii="Times New Roman" w:hAnsi="Times New Roman" w:cs="Times New Roman"/>
          <w:sz w:val="26"/>
          <w:szCs w:val="26"/>
        </w:rPr>
        <w:t xml:space="preserve"> </w:t>
      </w:r>
      <w:r w:rsidR="007C526F" w:rsidRPr="002479E7">
        <w:rPr>
          <w:rFonts w:ascii="Times New Roman" w:hAnsi="Times New Roman" w:cs="Times New Roman"/>
          <w:sz w:val="26"/>
          <w:szCs w:val="26"/>
        </w:rPr>
        <w:t>The arrears</w:t>
      </w:r>
      <w:r w:rsidR="00075286" w:rsidRPr="002479E7">
        <w:rPr>
          <w:rFonts w:ascii="Times New Roman" w:hAnsi="Times New Roman" w:cs="Times New Roman"/>
          <w:sz w:val="26"/>
          <w:szCs w:val="26"/>
        </w:rPr>
        <w:t xml:space="preserve"> were set out as following:</w:t>
      </w:r>
    </w:p>
    <w:p w14:paraId="0919F52F" w14:textId="77777777" w:rsidR="00075286" w:rsidRPr="002479E7" w:rsidRDefault="00075286" w:rsidP="003919E7">
      <w:pPr>
        <w:spacing w:line="360" w:lineRule="auto"/>
        <w:jc w:val="both"/>
        <w:rPr>
          <w:rFonts w:ascii="Times New Roman" w:hAnsi="Times New Roman" w:cs="Times New Roman"/>
          <w:sz w:val="26"/>
          <w:szCs w:val="26"/>
        </w:rPr>
      </w:pPr>
    </w:p>
    <w:p w14:paraId="28600E6B" w14:textId="2A702B5A" w:rsidR="00075286" w:rsidRPr="002479E7" w:rsidRDefault="007C526F" w:rsidP="003919E7">
      <w:pPr>
        <w:pStyle w:val="ListParagraph"/>
        <w:numPr>
          <w:ilvl w:val="0"/>
          <w:numId w:val="5"/>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2018</w:t>
      </w:r>
      <w:r w:rsidR="00075286" w:rsidRPr="002479E7">
        <w:rPr>
          <w:rFonts w:ascii="Times New Roman" w:hAnsi="Times New Roman" w:cs="Times New Roman"/>
          <w:sz w:val="26"/>
          <w:szCs w:val="26"/>
        </w:rPr>
        <w:t xml:space="preserve">: Due: R 75 000,00 </w:t>
      </w:r>
    </w:p>
    <w:p w14:paraId="4B83CE07" w14:textId="1F804E5C" w:rsidR="00075286" w:rsidRPr="0001400F" w:rsidRDefault="00075286" w:rsidP="003919E7">
      <w:pPr>
        <w:pStyle w:val="ListParagraph"/>
        <w:spacing w:line="360" w:lineRule="auto"/>
        <w:ind w:left="781"/>
        <w:jc w:val="both"/>
        <w:rPr>
          <w:rFonts w:ascii="Times New Roman" w:hAnsi="Times New Roman" w:cs="Times New Roman"/>
          <w:sz w:val="26"/>
          <w:szCs w:val="26"/>
        </w:rPr>
      </w:pPr>
      <w:r w:rsidRPr="002479E7">
        <w:rPr>
          <w:rFonts w:ascii="Times New Roman" w:hAnsi="Times New Roman" w:cs="Times New Roman"/>
          <w:sz w:val="26"/>
          <w:szCs w:val="26"/>
        </w:rPr>
        <w:t xml:space="preserve">          Paid: R46 400.00 </w:t>
      </w:r>
    </w:p>
    <w:p w14:paraId="2C57A4C1" w14:textId="5BD6AEC6" w:rsidR="007C526F" w:rsidRPr="0001400F" w:rsidRDefault="00075286" w:rsidP="003919E7">
      <w:pPr>
        <w:pStyle w:val="ListParagraph"/>
        <w:spacing w:line="360" w:lineRule="auto"/>
        <w:ind w:left="781"/>
        <w:jc w:val="both"/>
        <w:rPr>
          <w:rFonts w:ascii="Times New Roman" w:hAnsi="Times New Roman" w:cs="Times New Roman"/>
          <w:sz w:val="26"/>
          <w:szCs w:val="26"/>
        </w:rPr>
      </w:pPr>
      <w:r w:rsidRPr="002479E7">
        <w:rPr>
          <w:rFonts w:ascii="Times New Roman" w:hAnsi="Times New Roman" w:cs="Times New Roman"/>
          <w:sz w:val="26"/>
          <w:szCs w:val="26"/>
        </w:rPr>
        <w:t xml:space="preserve">          Arrears: R 29 200.00 </w:t>
      </w:r>
      <w:r w:rsidRPr="0001400F">
        <w:rPr>
          <w:rFonts w:ascii="Times New Roman" w:hAnsi="Times New Roman" w:cs="Times New Roman"/>
          <w:sz w:val="26"/>
          <w:szCs w:val="26"/>
        </w:rPr>
        <w:t xml:space="preserve">                                           </w:t>
      </w:r>
    </w:p>
    <w:p w14:paraId="5873CB72" w14:textId="5296E5E0" w:rsidR="00075286" w:rsidRPr="0001400F" w:rsidRDefault="00075286" w:rsidP="003919E7">
      <w:pPr>
        <w:pStyle w:val="ListParagraph"/>
        <w:numPr>
          <w:ilvl w:val="0"/>
          <w:numId w:val="5"/>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2019: Due: R 75 600,00    </w:t>
      </w:r>
      <w:r w:rsidRPr="0001400F">
        <w:rPr>
          <w:rFonts w:ascii="Times New Roman" w:hAnsi="Times New Roman" w:cs="Times New Roman"/>
          <w:sz w:val="26"/>
          <w:szCs w:val="26"/>
        </w:rPr>
        <w:t xml:space="preserve">                               </w:t>
      </w:r>
    </w:p>
    <w:p w14:paraId="6E672817" w14:textId="28154B3E" w:rsidR="00075286" w:rsidRPr="002479E7" w:rsidRDefault="00075286" w:rsidP="003919E7">
      <w:pPr>
        <w:pStyle w:val="ListParagraph"/>
        <w:spacing w:line="360" w:lineRule="auto"/>
        <w:ind w:left="781"/>
        <w:jc w:val="both"/>
        <w:rPr>
          <w:rFonts w:ascii="Times New Roman" w:hAnsi="Times New Roman" w:cs="Times New Roman"/>
          <w:sz w:val="26"/>
          <w:szCs w:val="26"/>
        </w:rPr>
      </w:pPr>
      <w:r w:rsidRPr="002479E7">
        <w:rPr>
          <w:rFonts w:ascii="Times New Roman" w:hAnsi="Times New Roman" w:cs="Times New Roman"/>
          <w:sz w:val="26"/>
          <w:szCs w:val="26"/>
        </w:rPr>
        <w:t xml:space="preserve">          Paid: R40 000.00 </w:t>
      </w:r>
    </w:p>
    <w:p w14:paraId="6D39F50D" w14:textId="58A67164" w:rsidR="00075286" w:rsidRPr="0001400F" w:rsidRDefault="00075286" w:rsidP="003919E7">
      <w:pPr>
        <w:pStyle w:val="ListParagraph"/>
        <w:spacing w:line="360" w:lineRule="auto"/>
        <w:ind w:left="781"/>
        <w:jc w:val="both"/>
        <w:rPr>
          <w:rFonts w:ascii="Times New Roman" w:hAnsi="Times New Roman" w:cs="Times New Roman"/>
          <w:sz w:val="26"/>
          <w:szCs w:val="26"/>
        </w:rPr>
      </w:pPr>
      <w:r w:rsidRPr="002479E7">
        <w:rPr>
          <w:rFonts w:ascii="Times New Roman" w:hAnsi="Times New Roman" w:cs="Times New Roman"/>
          <w:sz w:val="26"/>
          <w:szCs w:val="26"/>
        </w:rPr>
        <w:t xml:space="preserve">          Arrears: R </w:t>
      </w:r>
      <w:r w:rsidR="007C058A" w:rsidRPr="002479E7">
        <w:rPr>
          <w:rFonts w:ascii="Times New Roman" w:hAnsi="Times New Roman" w:cs="Times New Roman"/>
          <w:sz w:val="26"/>
          <w:szCs w:val="26"/>
        </w:rPr>
        <w:t>64</w:t>
      </w:r>
      <w:r w:rsidR="0001400F">
        <w:rPr>
          <w:rFonts w:ascii="Times New Roman" w:hAnsi="Times New Roman" w:cs="Times New Roman"/>
          <w:sz w:val="26"/>
          <w:szCs w:val="26"/>
        </w:rPr>
        <w:t> </w:t>
      </w:r>
      <w:r w:rsidR="007C058A" w:rsidRPr="002479E7">
        <w:rPr>
          <w:rFonts w:ascii="Times New Roman" w:hAnsi="Times New Roman" w:cs="Times New Roman"/>
          <w:sz w:val="26"/>
          <w:szCs w:val="26"/>
        </w:rPr>
        <w:t>800</w:t>
      </w:r>
      <w:r w:rsidR="0001400F">
        <w:rPr>
          <w:rFonts w:ascii="Times New Roman" w:hAnsi="Times New Roman" w:cs="Times New Roman"/>
          <w:sz w:val="26"/>
          <w:szCs w:val="26"/>
        </w:rPr>
        <w:t>.00</w:t>
      </w:r>
      <w:r w:rsidRPr="0001400F">
        <w:rPr>
          <w:rFonts w:ascii="Times New Roman" w:hAnsi="Times New Roman" w:cs="Times New Roman"/>
          <w:sz w:val="26"/>
          <w:szCs w:val="26"/>
        </w:rPr>
        <w:t xml:space="preserve">   </w:t>
      </w:r>
    </w:p>
    <w:p w14:paraId="497D872E" w14:textId="42E4E76B" w:rsidR="007C058A" w:rsidRPr="0001400F" w:rsidRDefault="007C058A" w:rsidP="003919E7">
      <w:pPr>
        <w:pStyle w:val="ListParagraph"/>
        <w:numPr>
          <w:ilvl w:val="0"/>
          <w:numId w:val="5"/>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2020: Due: R 75 600,00    </w:t>
      </w:r>
      <w:r w:rsidRPr="0001400F">
        <w:rPr>
          <w:rFonts w:ascii="Times New Roman" w:hAnsi="Times New Roman" w:cs="Times New Roman"/>
          <w:sz w:val="26"/>
          <w:szCs w:val="26"/>
        </w:rPr>
        <w:t xml:space="preserve">                                     </w:t>
      </w:r>
    </w:p>
    <w:p w14:paraId="6FB7CC8B" w14:textId="4583AE4B" w:rsidR="007C058A" w:rsidRPr="002479E7" w:rsidRDefault="007C058A" w:rsidP="003919E7">
      <w:pPr>
        <w:pStyle w:val="ListParagraph"/>
        <w:spacing w:line="360" w:lineRule="auto"/>
        <w:ind w:left="781"/>
        <w:jc w:val="both"/>
        <w:rPr>
          <w:rFonts w:ascii="Times New Roman" w:hAnsi="Times New Roman" w:cs="Times New Roman"/>
          <w:sz w:val="26"/>
          <w:szCs w:val="26"/>
        </w:rPr>
      </w:pPr>
      <w:r w:rsidRPr="002479E7">
        <w:rPr>
          <w:rFonts w:ascii="Times New Roman" w:hAnsi="Times New Roman" w:cs="Times New Roman"/>
          <w:sz w:val="26"/>
          <w:szCs w:val="26"/>
        </w:rPr>
        <w:t xml:space="preserve">          Paid: R18 000.00 </w:t>
      </w:r>
    </w:p>
    <w:p w14:paraId="1922715C" w14:textId="13A65960" w:rsidR="007C058A" w:rsidRPr="002479E7" w:rsidRDefault="007C058A" w:rsidP="003919E7">
      <w:pPr>
        <w:pStyle w:val="ListParagraph"/>
        <w:spacing w:line="360" w:lineRule="auto"/>
        <w:ind w:left="781"/>
        <w:jc w:val="both"/>
        <w:rPr>
          <w:rFonts w:ascii="Times New Roman" w:hAnsi="Times New Roman" w:cs="Times New Roman"/>
          <w:sz w:val="26"/>
          <w:szCs w:val="26"/>
        </w:rPr>
      </w:pPr>
      <w:r w:rsidRPr="002479E7">
        <w:rPr>
          <w:rFonts w:ascii="Times New Roman" w:hAnsi="Times New Roman" w:cs="Times New Roman"/>
          <w:sz w:val="26"/>
          <w:szCs w:val="26"/>
        </w:rPr>
        <w:t xml:space="preserve">          Arrears: R 57 000.00</w:t>
      </w:r>
    </w:p>
    <w:p w14:paraId="15829925" w14:textId="4E39D8C9" w:rsidR="004C46F5" w:rsidRPr="002479E7" w:rsidRDefault="004C46F5" w:rsidP="003919E7">
      <w:pPr>
        <w:pStyle w:val="ListParagraph"/>
        <w:spacing w:line="360" w:lineRule="auto"/>
        <w:ind w:left="781"/>
        <w:jc w:val="both"/>
        <w:rPr>
          <w:rFonts w:ascii="Times New Roman" w:hAnsi="Times New Roman" w:cs="Times New Roman"/>
          <w:sz w:val="26"/>
          <w:szCs w:val="26"/>
        </w:rPr>
      </w:pPr>
    </w:p>
    <w:p w14:paraId="658ACCF5" w14:textId="09D92786" w:rsidR="00385311" w:rsidRPr="002479E7" w:rsidRDefault="00CC6CE8" w:rsidP="003919E7">
      <w:pPr>
        <w:pStyle w:val="ListParagraph"/>
        <w:spacing w:line="360" w:lineRule="auto"/>
        <w:ind w:left="0"/>
        <w:jc w:val="both"/>
        <w:rPr>
          <w:rFonts w:ascii="Times New Roman" w:hAnsi="Times New Roman" w:cs="Times New Roman"/>
          <w:sz w:val="26"/>
          <w:szCs w:val="26"/>
        </w:rPr>
      </w:pPr>
      <w:r w:rsidRPr="002479E7">
        <w:rPr>
          <w:rFonts w:ascii="Times New Roman" w:hAnsi="Times New Roman" w:cs="Times New Roman"/>
          <w:sz w:val="26"/>
          <w:szCs w:val="26"/>
        </w:rPr>
        <w:t xml:space="preserve">[15] </w:t>
      </w:r>
      <w:r w:rsidR="004C46F5" w:rsidRPr="002479E7">
        <w:rPr>
          <w:rFonts w:ascii="Times New Roman" w:hAnsi="Times New Roman" w:cs="Times New Roman"/>
          <w:sz w:val="26"/>
          <w:szCs w:val="26"/>
        </w:rPr>
        <w:t>It was further conten</w:t>
      </w:r>
      <w:r w:rsidR="006B529A">
        <w:rPr>
          <w:rFonts w:ascii="Times New Roman" w:hAnsi="Times New Roman" w:cs="Times New Roman"/>
          <w:sz w:val="26"/>
          <w:szCs w:val="26"/>
        </w:rPr>
        <w:t>d</w:t>
      </w:r>
      <w:r w:rsidR="004C46F5" w:rsidRPr="002479E7">
        <w:rPr>
          <w:rFonts w:ascii="Times New Roman" w:hAnsi="Times New Roman" w:cs="Times New Roman"/>
          <w:sz w:val="26"/>
          <w:szCs w:val="26"/>
        </w:rPr>
        <w:t>ed that on 29 March 2021, the date of the founding affidavit</w:t>
      </w:r>
      <w:r w:rsidR="00257CF4">
        <w:rPr>
          <w:rFonts w:ascii="Times New Roman" w:hAnsi="Times New Roman" w:cs="Times New Roman"/>
          <w:sz w:val="26"/>
          <w:szCs w:val="26"/>
        </w:rPr>
        <w:t xml:space="preserve">, </w:t>
      </w:r>
      <w:r w:rsidR="004C46F5" w:rsidRPr="002479E7">
        <w:rPr>
          <w:rFonts w:ascii="Times New Roman" w:hAnsi="Times New Roman" w:cs="Times New Roman"/>
          <w:sz w:val="26"/>
          <w:szCs w:val="26"/>
        </w:rPr>
        <w:t xml:space="preserve"> the rental in arrears amounted to R 153 000,00.</w:t>
      </w:r>
      <w:r w:rsidR="00257CF4">
        <w:rPr>
          <w:rFonts w:ascii="Times New Roman" w:hAnsi="Times New Roman" w:cs="Times New Roman"/>
          <w:sz w:val="26"/>
          <w:szCs w:val="26"/>
        </w:rPr>
        <w:t xml:space="preserve"> </w:t>
      </w:r>
      <w:r w:rsidR="00027D89" w:rsidRPr="002479E7">
        <w:rPr>
          <w:rFonts w:ascii="Times New Roman" w:hAnsi="Times New Roman" w:cs="Times New Roman"/>
          <w:sz w:val="26"/>
          <w:szCs w:val="26"/>
        </w:rPr>
        <w:t xml:space="preserve"> It was further contended by the applicant that the </w:t>
      </w:r>
      <w:r w:rsidR="00257CF4">
        <w:rPr>
          <w:rFonts w:ascii="Times New Roman" w:hAnsi="Times New Roman" w:cs="Times New Roman"/>
          <w:sz w:val="26"/>
          <w:szCs w:val="26"/>
        </w:rPr>
        <w:t>C</w:t>
      </w:r>
      <w:r w:rsidR="00027D89" w:rsidRPr="002479E7">
        <w:rPr>
          <w:rFonts w:ascii="Times New Roman" w:hAnsi="Times New Roman" w:cs="Times New Roman"/>
          <w:sz w:val="26"/>
          <w:szCs w:val="26"/>
        </w:rPr>
        <w:t>ourt ha</w:t>
      </w:r>
      <w:r w:rsidR="00BD4628">
        <w:rPr>
          <w:rFonts w:ascii="Times New Roman" w:hAnsi="Times New Roman" w:cs="Times New Roman"/>
          <w:sz w:val="26"/>
          <w:szCs w:val="26"/>
        </w:rPr>
        <w:t>s no discretion whether or not to order the first respondent to pay the arrear rental.</w:t>
      </w:r>
      <w:r w:rsidR="00257CF4">
        <w:rPr>
          <w:rFonts w:ascii="Times New Roman" w:hAnsi="Times New Roman" w:cs="Times New Roman"/>
          <w:sz w:val="26"/>
          <w:szCs w:val="26"/>
        </w:rPr>
        <w:t xml:space="preserve"> </w:t>
      </w:r>
      <w:r w:rsidR="00027D89" w:rsidRPr="002479E7">
        <w:rPr>
          <w:rFonts w:ascii="Times New Roman" w:hAnsi="Times New Roman" w:cs="Times New Roman"/>
          <w:sz w:val="26"/>
          <w:szCs w:val="26"/>
        </w:rPr>
        <w:t xml:space="preserve"> There is no dispute that the arrear rental is due and payable</w:t>
      </w:r>
      <w:r w:rsidR="00237317">
        <w:rPr>
          <w:rFonts w:ascii="Times New Roman" w:hAnsi="Times New Roman" w:cs="Times New Roman"/>
          <w:sz w:val="26"/>
          <w:szCs w:val="26"/>
        </w:rPr>
        <w:t>.</w:t>
      </w:r>
      <w:r w:rsidR="00373EDB" w:rsidRPr="002479E7">
        <w:rPr>
          <w:rFonts w:ascii="Times New Roman" w:hAnsi="Times New Roman" w:cs="Times New Roman"/>
          <w:sz w:val="26"/>
          <w:szCs w:val="26"/>
        </w:rPr>
        <w:t xml:space="preserve"> </w:t>
      </w:r>
    </w:p>
    <w:p w14:paraId="4240BCCF" w14:textId="48981E73" w:rsidR="00385311" w:rsidRPr="002479E7" w:rsidRDefault="00385311" w:rsidP="003919E7">
      <w:pPr>
        <w:spacing w:line="360" w:lineRule="auto"/>
        <w:jc w:val="both"/>
        <w:rPr>
          <w:rFonts w:ascii="Times New Roman" w:hAnsi="Times New Roman" w:cs="Times New Roman"/>
          <w:b/>
          <w:bCs/>
          <w:sz w:val="26"/>
          <w:szCs w:val="26"/>
        </w:rPr>
      </w:pPr>
    </w:p>
    <w:p w14:paraId="5D17DD4F" w14:textId="5EF21439" w:rsidR="00373EDB" w:rsidRPr="00B432B7" w:rsidRDefault="007A2168" w:rsidP="003919E7">
      <w:pPr>
        <w:spacing w:line="360" w:lineRule="auto"/>
        <w:jc w:val="both"/>
        <w:rPr>
          <w:rFonts w:ascii="Times New Roman" w:hAnsi="Times New Roman" w:cs="Times New Roman"/>
          <w:i/>
          <w:iCs/>
          <w:sz w:val="26"/>
          <w:szCs w:val="26"/>
        </w:rPr>
      </w:pPr>
      <w:r w:rsidRPr="00B432B7">
        <w:rPr>
          <w:rFonts w:ascii="Times New Roman" w:hAnsi="Times New Roman" w:cs="Times New Roman"/>
          <w:i/>
          <w:iCs/>
          <w:sz w:val="26"/>
          <w:szCs w:val="26"/>
        </w:rPr>
        <w:t>Submissions by the</w:t>
      </w:r>
      <w:r w:rsidR="0001400F">
        <w:rPr>
          <w:rFonts w:ascii="Times New Roman" w:hAnsi="Times New Roman" w:cs="Times New Roman"/>
          <w:i/>
          <w:iCs/>
          <w:sz w:val="26"/>
          <w:szCs w:val="26"/>
        </w:rPr>
        <w:t xml:space="preserve"> first</w:t>
      </w:r>
      <w:r w:rsidRPr="00B432B7">
        <w:rPr>
          <w:rFonts w:ascii="Times New Roman" w:hAnsi="Times New Roman" w:cs="Times New Roman"/>
          <w:i/>
          <w:iCs/>
          <w:sz w:val="26"/>
          <w:szCs w:val="26"/>
        </w:rPr>
        <w:t xml:space="preserve"> respondent</w:t>
      </w:r>
    </w:p>
    <w:p w14:paraId="7843B3B5" w14:textId="59B89D90" w:rsidR="006E60BB"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[16] </w:t>
      </w:r>
      <w:r w:rsidR="00373EDB" w:rsidRPr="002479E7">
        <w:rPr>
          <w:rFonts w:ascii="Times New Roman" w:hAnsi="Times New Roman" w:cs="Times New Roman"/>
          <w:sz w:val="26"/>
          <w:szCs w:val="26"/>
        </w:rPr>
        <w:t xml:space="preserve">The first respondent’s arguments relates to two points </w:t>
      </w:r>
      <w:r w:rsidR="00373EDB" w:rsidRPr="002479E7">
        <w:rPr>
          <w:rFonts w:ascii="Times New Roman" w:hAnsi="Times New Roman" w:cs="Times New Roman"/>
          <w:i/>
          <w:iCs/>
          <w:sz w:val="26"/>
          <w:szCs w:val="26"/>
        </w:rPr>
        <w:t xml:space="preserve">in limine </w:t>
      </w:r>
      <w:r w:rsidR="00373EDB" w:rsidRPr="002479E7">
        <w:rPr>
          <w:rFonts w:ascii="Times New Roman" w:hAnsi="Times New Roman" w:cs="Times New Roman"/>
          <w:sz w:val="26"/>
          <w:szCs w:val="26"/>
        </w:rPr>
        <w:t>relating</w:t>
      </w:r>
      <w:r w:rsidR="00DD313C">
        <w:rPr>
          <w:rFonts w:ascii="Times New Roman" w:hAnsi="Times New Roman" w:cs="Times New Roman"/>
          <w:sz w:val="26"/>
          <w:szCs w:val="26"/>
        </w:rPr>
        <w:t>,</w:t>
      </w:r>
      <w:r w:rsidR="00373EDB" w:rsidRPr="002479E7">
        <w:rPr>
          <w:rFonts w:ascii="Times New Roman" w:hAnsi="Times New Roman" w:cs="Times New Roman"/>
          <w:sz w:val="26"/>
          <w:szCs w:val="26"/>
        </w:rPr>
        <w:t xml:space="preserve"> </w:t>
      </w:r>
      <w:r w:rsidR="00257CF4">
        <w:rPr>
          <w:rFonts w:ascii="Times New Roman" w:hAnsi="Times New Roman" w:cs="Times New Roman"/>
          <w:sz w:val="26"/>
          <w:szCs w:val="26"/>
        </w:rPr>
        <w:t xml:space="preserve">firstly </w:t>
      </w:r>
      <w:r w:rsidR="00373EDB" w:rsidRPr="002479E7">
        <w:rPr>
          <w:rFonts w:ascii="Times New Roman" w:hAnsi="Times New Roman" w:cs="Times New Roman"/>
          <w:sz w:val="26"/>
          <w:szCs w:val="26"/>
        </w:rPr>
        <w:t>to  Mootness and</w:t>
      </w:r>
      <w:r w:rsidR="00DD313C">
        <w:rPr>
          <w:rFonts w:ascii="Times New Roman" w:hAnsi="Times New Roman" w:cs="Times New Roman"/>
          <w:sz w:val="26"/>
          <w:szCs w:val="26"/>
        </w:rPr>
        <w:t>,</w:t>
      </w:r>
      <w:r w:rsidR="00373EDB" w:rsidRPr="002479E7">
        <w:rPr>
          <w:rFonts w:ascii="Times New Roman" w:hAnsi="Times New Roman" w:cs="Times New Roman"/>
          <w:sz w:val="26"/>
          <w:szCs w:val="26"/>
        </w:rPr>
        <w:t xml:space="preserve"> </w:t>
      </w:r>
      <w:r w:rsidR="00257CF4">
        <w:rPr>
          <w:rFonts w:ascii="Times New Roman" w:hAnsi="Times New Roman" w:cs="Times New Roman"/>
          <w:sz w:val="26"/>
          <w:szCs w:val="26"/>
        </w:rPr>
        <w:t>secondly</w:t>
      </w:r>
      <w:r w:rsidR="00DD313C">
        <w:rPr>
          <w:rFonts w:ascii="Times New Roman" w:hAnsi="Times New Roman" w:cs="Times New Roman"/>
          <w:sz w:val="26"/>
          <w:szCs w:val="26"/>
        </w:rPr>
        <w:t xml:space="preserve"> that the applicant</w:t>
      </w:r>
      <w:r w:rsidR="00257CF4">
        <w:rPr>
          <w:rFonts w:ascii="Times New Roman" w:hAnsi="Times New Roman" w:cs="Times New Roman"/>
          <w:sz w:val="26"/>
          <w:szCs w:val="26"/>
        </w:rPr>
        <w:t xml:space="preserve"> did n</w:t>
      </w:r>
      <w:r w:rsidR="00373EDB" w:rsidRPr="002479E7">
        <w:rPr>
          <w:rFonts w:ascii="Times New Roman" w:hAnsi="Times New Roman" w:cs="Times New Roman"/>
          <w:sz w:val="26"/>
          <w:szCs w:val="26"/>
        </w:rPr>
        <w:t>o</w:t>
      </w:r>
      <w:r w:rsidR="00257CF4">
        <w:rPr>
          <w:rFonts w:ascii="Times New Roman" w:hAnsi="Times New Roman" w:cs="Times New Roman"/>
          <w:sz w:val="26"/>
          <w:szCs w:val="26"/>
        </w:rPr>
        <w:t>t serve</w:t>
      </w:r>
      <w:r w:rsidR="00DD313C">
        <w:rPr>
          <w:rFonts w:ascii="Times New Roman" w:hAnsi="Times New Roman" w:cs="Times New Roman"/>
          <w:sz w:val="26"/>
          <w:szCs w:val="26"/>
        </w:rPr>
        <w:t xml:space="preserve"> a </w:t>
      </w:r>
      <w:r w:rsidR="00373EDB" w:rsidRPr="002479E7">
        <w:rPr>
          <w:rFonts w:ascii="Times New Roman" w:hAnsi="Times New Roman" w:cs="Times New Roman"/>
          <w:sz w:val="26"/>
          <w:szCs w:val="26"/>
        </w:rPr>
        <w:t>report from the City of Johannesburg</w:t>
      </w:r>
      <w:r w:rsidR="00D279B4">
        <w:rPr>
          <w:rFonts w:ascii="Times New Roman" w:hAnsi="Times New Roman" w:cs="Times New Roman"/>
          <w:sz w:val="26"/>
          <w:szCs w:val="26"/>
        </w:rPr>
        <w:t xml:space="preserve"> </w:t>
      </w:r>
      <w:r w:rsidR="00237317">
        <w:rPr>
          <w:rFonts w:ascii="Times New Roman" w:hAnsi="Times New Roman" w:cs="Times New Roman"/>
          <w:sz w:val="26"/>
          <w:szCs w:val="26"/>
        </w:rPr>
        <w:t>in the matter</w:t>
      </w:r>
      <w:r w:rsidR="00E604F3">
        <w:rPr>
          <w:rFonts w:ascii="Times New Roman" w:hAnsi="Times New Roman" w:cs="Times New Roman"/>
          <w:sz w:val="26"/>
          <w:szCs w:val="26"/>
        </w:rPr>
        <w:t>.</w:t>
      </w:r>
      <w:r w:rsidR="00E604F3">
        <w:rPr>
          <w:rStyle w:val="FootnoteReference"/>
          <w:rFonts w:ascii="Times New Roman" w:hAnsi="Times New Roman" w:cs="Times New Roman"/>
          <w:sz w:val="26"/>
          <w:szCs w:val="26"/>
        </w:rPr>
        <w:footnoteReference w:id="1"/>
      </w:r>
      <w:r w:rsidR="00373EDB" w:rsidRPr="002479E7">
        <w:rPr>
          <w:rFonts w:ascii="Times New Roman" w:hAnsi="Times New Roman" w:cs="Times New Roman"/>
          <w:sz w:val="26"/>
          <w:szCs w:val="26"/>
        </w:rPr>
        <w:t xml:space="preserve"> </w:t>
      </w:r>
      <w:r w:rsidR="00257CF4">
        <w:rPr>
          <w:rFonts w:ascii="Times New Roman" w:hAnsi="Times New Roman" w:cs="Times New Roman"/>
          <w:sz w:val="26"/>
          <w:szCs w:val="26"/>
        </w:rPr>
        <w:t xml:space="preserve">In view of the first respondent’s vacation of the property </w:t>
      </w:r>
      <w:r w:rsidR="00257CF4">
        <w:rPr>
          <w:rFonts w:ascii="Times New Roman" w:hAnsi="Times New Roman" w:cs="Times New Roman"/>
          <w:sz w:val="26"/>
          <w:szCs w:val="26"/>
        </w:rPr>
        <w:lastRenderedPageBreak/>
        <w:t>t</w:t>
      </w:r>
      <w:r w:rsidR="00373EDB" w:rsidRPr="002479E7">
        <w:rPr>
          <w:rFonts w:ascii="Times New Roman" w:hAnsi="Times New Roman" w:cs="Times New Roman"/>
          <w:sz w:val="26"/>
          <w:szCs w:val="26"/>
        </w:rPr>
        <w:t xml:space="preserve">he points </w:t>
      </w:r>
      <w:r w:rsidR="00373EDB" w:rsidRPr="002479E7">
        <w:rPr>
          <w:rFonts w:ascii="Times New Roman" w:hAnsi="Times New Roman" w:cs="Times New Roman"/>
          <w:i/>
          <w:iCs/>
          <w:sz w:val="26"/>
          <w:szCs w:val="26"/>
        </w:rPr>
        <w:t>in limine</w:t>
      </w:r>
      <w:r w:rsidR="006E60BB" w:rsidRPr="002479E7">
        <w:rPr>
          <w:rFonts w:ascii="Times New Roman" w:hAnsi="Times New Roman" w:cs="Times New Roman"/>
          <w:i/>
          <w:iCs/>
          <w:sz w:val="26"/>
          <w:szCs w:val="26"/>
        </w:rPr>
        <w:t xml:space="preserve"> </w:t>
      </w:r>
      <w:r w:rsidR="006E60BB" w:rsidRPr="002479E7">
        <w:rPr>
          <w:rFonts w:ascii="Times New Roman" w:hAnsi="Times New Roman" w:cs="Times New Roman"/>
          <w:sz w:val="26"/>
          <w:szCs w:val="26"/>
        </w:rPr>
        <w:t>are not relevant anymore and therefore will not be discussed</w:t>
      </w:r>
      <w:r w:rsidR="002479E7" w:rsidRPr="002479E7">
        <w:rPr>
          <w:rFonts w:ascii="Times New Roman" w:hAnsi="Times New Roman" w:cs="Times New Roman"/>
          <w:sz w:val="26"/>
          <w:szCs w:val="26"/>
        </w:rPr>
        <w:t xml:space="preserve"> for purposes of</w:t>
      </w:r>
      <w:r w:rsidR="006E60BB" w:rsidRPr="002479E7">
        <w:rPr>
          <w:rFonts w:ascii="Times New Roman" w:hAnsi="Times New Roman" w:cs="Times New Roman"/>
          <w:sz w:val="26"/>
          <w:szCs w:val="26"/>
        </w:rPr>
        <w:t xml:space="preserve"> the judgment.</w:t>
      </w:r>
    </w:p>
    <w:p w14:paraId="14A2A256" w14:textId="58521C8A" w:rsidR="00E3658B" w:rsidRPr="002479E7" w:rsidRDefault="00373EDB" w:rsidP="003919E7">
      <w:pPr>
        <w:spacing w:line="360" w:lineRule="auto"/>
        <w:jc w:val="both"/>
        <w:rPr>
          <w:rFonts w:ascii="Times New Roman" w:hAnsi="Times New Roman" w:cs="Times New Roman"/>
          <w:sz w:val="26"/>
          <w:szCs w:val="26"/>
        </w:rPr>
      </w:pPr>
      <w:r w:rsidRPr="002479E7">
        <w:rPr>
          <w:rFonts w:ascii="Times New Roman" w:hAnsi="Times New Roman" w:cs="Times New Roman"/>
          <w:i/>
          <w:iCs/>
          <w:sz w:val="26"/>
          <w:szCs w:val="26"/>
        </w:rPr>
        <w:t xml:space="preserve"> </w:t>
      </w:r>
    </w:p>
    <w:p w14:paraId="632B52B4" w14:textId="073B864E" w:rsidR="00E3658B"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[17] </w:t>
      </w:r>
      <w:r w:rsidR="00E3658B" w:rsidRPr="002479E7">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00E3658B" w:rsidRPr="002479E7">
        <w:rPr>
          <w:rFonts w:ascii="Times New Roman" w:hAnsi="Times New Roman" w:cs="Times New Roman"/>
          <w:sz w:val="26"/>
          <w:szCs w:val="26"/>
        </w:rPr>
        <w:t xml:space="preserve">respondent conceded that she was in arrear rental in terms of </w:t>
      </w:r>
      <w:r w:rsidR="002479E7" w:rsidRPr="002479E7">
        <w:rPr>
          <w:rFonts w:ascii="Times New Roman" w:hAnsi="Times New Roman" w:cs="Times New Roman"/>
          <w:sz w:val="26"/>
          <w:szCs w:val="26"/>
        </w:rPr>
        <w:t>a</w:t>
      </w:r>
      <w:r w:rsidR="00E3658B" w:rsidRPr="002479E7">
        <w:rPr>
          <w:rFonts w:ascii="Times New Roman" w:hAnsi="Times New Roman" w:cs="Times New Roman"/>
          <w:sz w:val="26"/>
          <w:szCs w:val="26"/>
        </w:rPr>
        <w:t xml:space="preserve"> lease agreement.</w:t>
      </w:r>
      <w:r w:rsidR="00257CF4">
        <w:rPr>
          <w:rFonts w:ascii="Times New Roman" w:hAnsi="Times New Roman" w:cs="Times New Roman"/>
          <w:sz w:val="26"/>
          <w:szCs w:val="26"/>
        </w:rPr>
        <w:t xml:space="preserve"> </w:t>
      </w:r>
      <w:r w:rsidR="00E3658B" w:rsidRPr="002479E7">
        <w:rPr>
          <w:rFonts w:ascii="Times New Roman" w:hAnsi="Times New Roman" w:cs="Times New Roman"/>
          <w:sz w:val="26"/>
          <w:szCs w:val="26"/>
        </w:rPr>
        <w:t xml:space="preserve"> She also conceded that she remained </w:t>
      </w:r>
      <w:r w:rsidR="00257CF4">
        <w:rPr>
          <w:rFonts w:ascii="Times New Roman" w:hAnsi="Times New Roman" w:cs="Times New Roman"/>
          <w:sz w:val="26"/>
          <w:szCs w:val="26"/>
        </w:rPr>
        <w:t>i</w:t>
      </w:r>
      <w:r w:rsidR="00E3658B" w:rsidRPr="002479E7">
        <w:rPr>
          <w:rFonts w:ascii="Times New Roman" w:hAnsi="Times New Roman" w:cs="Times New Roman"/>
          <w:sz w:val="26"/>
          <w:szCs w:val="26"/>
        </w:rPr>
        <w:t>n</w:t>
      </w:r>
      <w:r w:rsidR="00257CF4">
        <w:rPr>
          <w:rFonts w:ascii="Times New Roman" w:hAnsi="Times New Roman" w:cs="Times New Roman"/>
          <w:sz w:val="26"/>
          <w:szCs w:val="26"/>
        </w:rPr>
        <w:t xml:space="preserve"> occupation of </w:t>
      </w:r>
      <w:r w:rsidR="00E3658B" w:rsidRPr="002479E7">
        <w:rPr>
          <w:rFonts w:ascii="Times New Roman" w:hAnsi="Times New Roman" w:cs="Times New Roman"/>
          <w:sz w:val="26"/>
          <w:szCs w:val="26"/>
        </w:rPr>
        <w:t xml:space="preserve"> the property after receiving the written cancellation notice </w:t>
      </w:r>
      <w:r w:rsidR="005A7881" w:rsidRPr="002479E7">
        <w:rPr>
          <w:rFonts w:ascii="Times New Roman" w:hAnsi="Times New Roman" w:cs="Times New Roman"/>
          <w:sz w:val="26"/>
          <w:szCs w:val="26"/>
        </w:rPr>
        <w:t>on 3 November 2020.</w:t>
      </w:r>
      <w:r w:rsidR="00E3658B" w:rsidRPr="002479E7">
        <w:rPr>
          <w:rFonts w:ascii="Times New Roman" w:hAnsi="Times New Roman" w:cs="Times New Roman"/>
          <w:sz w:val="26"/>
          <w:szCs w:val="26"/>
        </w:rPr>
        <w:t xml:space="preserve"> </w:t>
      </w:r>
    </w:p>
    <w:p w14:paraId="0BB58AB4" w14:textId="4EA7856F" w:rsidR="00E3658B" w:rsidRPr="002479E7" w:rsidRDefault="00E3658B" w:rsidP="003919E7">
      <w:pPr>
        <w:spacing w:line="360" w:lineRule="auto"/>
        <w:jc w:val="both"/>
        <w:rPr>
          <w:rFonts w:ascii="Times New Roman" w:hAnsi="Times New Roman" w:cs="Times New Roman"/>
          <w:b/>
          <w:bCs/>
          <w:sz w:val="26"/>
          <w:szCs w:val="26"/>
        </w:rPr>
      </w:pPr>
    </w:p>
    <w:p w14:paraId="703B708B" w14:textId="119C1A82" w:rsidR="008468AF"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[18] </w:t>
      </w:r>
      <w:r w:rsidR="008468AF" w:rsidRPr="002479E7">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008468AF" w:rsidRPr="002479E7">
        <w:rPr>
          <w:rFonts w:ascii="Times New Roman" w:hAnsi="Times New Roman" w:cs="Times New Roman"/>
          <w:sz w:val="26"/>
          <w:szCs w:val="26"/>
        </w:rPr>
        <w:t>respondent is unrepresented in the matter.</w:t>
      </w:r>
      <w:r w:rsidR="00257CF4">
        <w:rPr>
          <w:rFonts w:ascii="Times New Roman" w:hAnsi="Times New Roman" w:cs="Times New Roman"/>
          <w:sz w:val="26"/>
          <w:szCs w:val="26"/>
        </w:rPr>
        <w:t xml:space="preserve"> </w:t>
      </w:r>
      <w:r w:rsidR="008468AF" w:rsidRPr="002479E7">
        <w:rPr>
          <w:rFonts w:ascii="Times New Roman" w:hAnsi="Times New Roman" w:cs="Times New Roman"/>
          <w:sz w:val="26"/>
          <w:szCs w:val="26"/>
        </w:rPr>
        <w:t xml:space="preserve"> On 23 September 2021 an email setting out further submissions by the </w:t>
      </w:r>
      <w:r w:rsidR="007A2168">
        <w:rPr>
          <w:rFonts w:ascii="Times New Roman" w:hAnsi="Times New Roman" w:cs="Times New Roman"/>
          <w:sz w:val="26"/>
          <w:szCs w:val="26"/>
        </w:rPr>
        <w:t xml:space="preserve">first </w:t>
      </w:r>
      <w:r w:rsidR="008468AF" w:rsidRPr="002479E7">
        <w:rPr>
          <w:rFonts w:ascii="Times New Roman" w:hAnsi="Times New Roman" w:cs="Times New Roman"/>
          <w:sz w:val="26"/>
          <w:szCs w:val="26"/>
        </w:rPr>
        <w:t xml:space="preserve">respondent was uploaded on case lines. </w:t>
      </w:r>
    </w:p>
    <w:p w14:paraId="75DD4835" w14:textId="452800F4" w:rsidR="000F766A" w:rsidRPr="002479E7" w:rsidRDefault="000F766A" w:rsidP="003919E7">
      <w:pPr>
        <w:spacing w:line="360" w:lineRule="auto"/>
        <w:jc w:val="both"/>
        <w:rPr>
          <w:rFonts w:ascii="Times New Roman" w:hAnsi="Times New Roman" w:cs="Times New Roman"/>
          <w:sz w:val="26"/>
          <w:szCs w:val="26"/>
        </w:rPr>
      </w:pPr>
    </w:p>
    <w:p w14:paraId="2AB97978" w14:textId="10FDFB70" w:rsidR="000F766A"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[19] </w:t>
      </w:r>
      <w:r w:rsidR="000F766A" w:rsidRPr="002479E7">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000F766A" w:rsidRPr="002479E7">
        <w:rPr>
          <w:rFonts w:ascii="Times New Roman" w:hAnsi="Times New Roman" w:cs="Times New Roman"/>
          <w:sz w:val="26"/>
          <w:szCs w:val="26"/>
        </w:rPr>
        <w:t xml:space="preserve">respondent attacked the validity of the lease agreement and she argued that the lease agreement was not signed by both parties. </w:t>
      </w:r>
      <w:r w:rsidR="00257CF4">
        <w:rPr>
          <w:rFonts w:ascii="Times New Roman" w:hAnsi="Times New Roman" w:cs="Times New Roman"/>
          <w:sz w:val="26"/>
          <w:szCs w:val="26"/>
        </w:rPr>
        <w:t xml:space="preserve"> </w:t>
      </w:r>
      <w:r w:rsidR="000F766A" w:rsidRPr="002479E7">
        <w:rPr>
          <w:rFonts w:ascii="Times New Roman" w:hAnsi="Times New Roman" w:cs="Times New Roman"/>
          <w:sz w:val="26"/>
          <w:szCs w:val="26"/>
        </w:rPr>
        <w:t xml:space="preserve">According to her there was no consensus on a number of clauses contained in the lease agreement. </w:t>
      </w:r>
      <w:r w:rsidR="00257CF4">
        <w:rPr>
          <w:rFonts w:ascii="Times New Roman" w:hAnsi="Times New Roman" w:cs="Times New Roman"/>
          <w:sz w:val="26"/>
          <w:szCs w:val="26"/>
        </w:rPr>
        <w:t xml:space="preserve"> </w:t>
      </w:r>
      <w:r w:rsidR="000F766A" w:rsidRPr="002479E7">
        <w:rPr>
          <w:rFonts w:ascii="Times New Roman" w:hAnsi="Times New Roman" w:cs="Times New Roman"/>
          <w:sz w:val="26"/>
          <w:szCs w:val="26"/>
        </w:rPr>
        <w:t xml:space="preserve">One of which was the burglary clause. </w:t>
      </w:r>
      <w:r w:rsidR="00257CF4">
        <w:rPr>
          <w:rFonts w:ascii="Times New Roman" w:hAnsi="Times New Roman" w:cs="Times New Roman"/>
          <w:sz w:val="26"/>
          <w:szCs w:val="26"/>
        </w:rPr>
        <w:t xml:space="preserve"> </w:t>
      </w:r>
      <w:r w:rsidR="000F766A" w:rsidRPr="002479E7">
        <w:rPr>
          <w:rFonts w:ascii="Times New Roman" w:hAnsi="Times New Roman" w:cs="Times New Roman"/>
          <w:sz w:val="26"/>
          <w:szCs w:val="26"/>
        </w:rPr>
        <w:t>She further argued that the lease agreement was only provided to her after her occupation of the property.</w:t>
      </w:r>
    </w:p>
    <w:p w14:paraId="0B3384FD" w14:textId="77777777" w:rsidR="008468AF" w:rsidRPr="002479E7" w:rsidRDefault="008468AF" w:rsidP="003919E7">
      <w:pPr>
        <w:spacing w:line="360" w:lineRule="auto"/>
        <w:jc w:val="both"/>
        <w:rPr>
          <w:rFonts w:ascii="Times New Roman" w:hAnsi="Times New Roman" w:cs="Times New Roman"/>
          <w:sz w:val="26"/>
          <w:szCs w:val="26"/>
        </w:rPr>
      </w:pPr>
    </w:p>
    <w:p w14:paraId="532590CA" w14:textId="7900D79F" w:rsidR="008468AF"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[20] </w:t>
      </w:r>
      <w:r w:rsidR="008468AF" w:rsidRPr="002479E7">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008468AF" w:rsidRPr="002479E7">
        <w:rPr>
          <w:rFonts w:ascii="Times New Roman" w:hAnsi="Times New Roman" w:cs="Times New Roman"/>
          <w:sz w:val="26"/>
          <w:szCs w:val="26"/>
        </w:rPr>
        <w:t xml:space="preserve">respondent argued that the amount rental of R 6 300.00 was </w:t>
      </w:r>
      <w:r w:rsidR="00257CF4">
        <w:rPr>
          <w:rFonts w:ascii="Times New Roman" w:hAnsi="Times New Roman" w:cs="Times New Roman"/>
          <w:sz w:val="26"/>
          <w:szCs w:val="26"/>
        </w:rPr>
        <w:t>in</w:t>
      </w:r>
      <w:r w:rsidR="008468AF" w:rsidRPr="002479E7">
        <w:rPr>
          <w:rFonts w:ascii="Times New Roman" w:hAnsi="Times New Roman" w:cs="Times New Roman"/>
          <w:sz w:val="26"/>
          <w:szCs w:val="26"/>
        </w:rPr>
        <w:t xml:space="preserve">correct and the agreement was </w:t>
      </w:r>
      <w:r w:rsidR="00257CF4">
        <w:rPr>
          <w:rFonts w:ascii="Times New Roman" w:hAnsi="Times New Roman" w:cs="Times New Roman"/>
          <w:sz w:val="26"/>
          <w:szCs w:val="26"/>
        </w:rPr>
        <w:t xml:space="preserve">that the </w:t>
      </w:r>
      <w:r w:rsidR="008468AF" w:rsidRPr="002479E7">
        <w:rPr>
          <w:rFonts w:ascii="Times New Roman" w:hAnsi="Times New Roman" w:cs="Times New Roman"/>
          <w:sz w:val="26"/>
          <w:szCs w:val="26"/>
        </w:rPr>
        <w:t xml:space="preserve">amount of </w:t>
      </w:r>
      <w:r w:rsidR="00257CF4">
        <w:rPr>
          <w:rFonts w:ascii="Times New Roman" w:hAnsi="Times New Roman" w:cs="Times New Roman"/>
          <w:sz w:val="26"/>
          <w:szCs w:val="26"/>
        </w:rPr>
        <w:t xml:space="preserve">rental would be </w:t>
      </w:r>
      <w:r w:rsidR="008468AF" w:rsidRPr="002479E7">
        <w:rPr>
          <w:rFonts w:ascii="Times New Roman" w:hAnsi="Times New Roman" w:cs="Times New Roman"/>
          <w:sz w:val="26"/>
          <w:szCs w:val="26"/>
        </w:rPr>
        <w:t>R 6</w:t>
      </w:r>
      <w:r w:rsidR="000F766A" w:rsidRPr="002479E7">
        <w:rPr>
          <w:rFonts w:ascii="Times New Roman" w:hAnsi="Times New Roman" w:cs="Times New Roman"/>
          <w:sz w:val="26"/>
          <w:szCs w:val="26"/>
        </w:rPr>
        <w:t xml:space="preserve"> 0</w:t>
      </w:r>
      <w:r w:rsidR="008468AF" w:rsidRPr="002479E7">
        <w:rPr>
          <w:rFonts w:ascii="Times New Roman" w:hAnsi="Times New Roman" w:cs="Times New Roman"/>
          <w:sz w:val="26"/>
          <w:szCs w:val="26"/>
        </w:rPr>
        <w:t>00.00</w:t>
      </w:r>
      <w:r w:rsidR="00257CF4">
        <w:rPr>
          <w:rFonts w:ascii="Times New Roman" w:hAnsi="Times New Roman" w:cs="Times New Roman"/>
          <w:sz w:val="26"/>
          <w:szCs w:val="26"/>
        </w:rPr>
        <w:t xml:space="preserve"> per month</w:t>
      </w:r>
      <w:r w:rsidR="008468AF" w:rsidRPr="002479E7">
        <w:rPr>
          <w:rFonts w:ascii="Times New Roman" w:hAnsi="Times New Roman" w:cs="Times New Roman"/>
          <w:sz w:val="26"/>
          <w:szCs w:val="26"/>
        </w:rPr>
        <w:t xml:space="preserve">. </w:t>
      </w:r>
    </w:p>
    <w:p w14:paraId="0A454893" w14:textId="1EFDED85" w:rsidR="008468AF" w:rsidRPr="002479E7" w:rsidRDefault="008468AF" w:rsidP="003919E7">
      <w:pPr>
        <w:spacing w:line="360" w:lineRule="auto"/>
        <w:jc w:val="both"/>
        <w:rPr>
          <w:rFonts w:ascii="Times New Roman" w:hAnsi="Times New Roman" w:cs="Times New Roman"/>
          <w:sz w:val="26"/>
          <w:szCs w:val="26"/>
        </w:rPr>
      </w:pPr>
    </w:p>
    <w:p w14:paraId="22B725F9" w14:textId="198CDA8D" w:rsidR="00ED3C80"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[21] </w:t>
      </w:r>
      <w:r w:rsidR="008468AF" w:rsidRPr="002479E7">
        <w:rPr>
          <w:rFonts w:ascii="Times New Roman" w:hAnsi="Times New Roman" w:cs="Times New Roman"/>
          <w:sz w:val="26"/>
          <w:szCs w:val="26"/>
        </w:rPr>
        <w:t xml:space="preserve">It was </w:t>
      </w:r>
      <w:r w:rsidR="00ED3C80" w:rsidRPr="002479E7">
        <w:rPr>
          <w:rFonts w:ascii="Times New Roman" w:hAnsi="Times New Roman" w:cs="Times New Roman"/>
          <w:sz w:val="26"/>
          <w:szCs w:val="26"/>
        </w:rPr>
        <w:t>argued that amounts in schedule FA4 attached to the founding affidavit of the applicant w</w:t>
      </w:r>
      <w:r w:rsidR="006B529A">
        <w:rPr>
          <w:rFonts w:ascii="Times New Roman" w:hAnsi="Times New Roman" w:cs="Times New Roman"/>
          <w:sz w:val="26"/>
          <w:szCs w:val="26"/>
        </w:rPr>
        <w:t>ere</w:t>
      </w:r>
      <w:r w:rsidR="00ED3C80" w:rsidRPr="002479E7">
        <w:rPr>
          <w:rFonts w:ascii="Times New Roman" w:hAnsi="Times New Roman" w:cs="Times New Roman"/>
          <w:sz w:val="26"/>
          <w:szCs w:val="26"/>
        </w:rPr>
        <w:t xml:space="preserve"> incorrect as there were months during 2019 that the </w:t>
      </w:r>
      <w:r w:rsidR="007A2168">
        <w:rPr>
          <w:rFonts w:ascii="Times New Roman" w:hAnsi="Times New Roman" w:cs="Times New Roman"/>
          <w:sz w:val="26"/>
          <w:szCs w:val="26"/>
        </w:rPr>
        <w:t>first</w:t>
      </w:r>
      <w:r w:rsidR="00ED3C80" w:rsidRPr="002479E7">
        <w:rPr>
          <w:rFonts w:ascii="Times New Roman" w:hAnsi="Times New Roman" w:cs="Times New Roman"/>
          <w:sz w:val="26"/>
          <w:szCs w:val="26"/>
        </w:rPr>
        <w:t xml:space="preserve"> respondent paid more than R6 000.00. </w:t>
      </w:r>
      <w:r w:rsidR="00257CF4">
        <w:rPr>
          <w:rFonts w:ascii="Times New Roman" w:hAnsi="Times New Roman" w:cs="Times New Roman"/>
          <w:sz w:val="26"/>
          <w:szCs w:val="26"/>
        </w:rPr>
        <w:t xml:space="preserve"> </w:t>
      </w:r>
      <w:r w:rsidR="00ED3C80" w:rsidRPr="002479E7">
        <w:rPr>
          <w:rFonts w:ascii="Times New Roman" w:hAnsi="Times New Roman" w:cs="Times New Roman"/>
          <w:sz w:val="26"/>
          <w:szCs w:val="26"/>
        </w:rPr>
        <w:t xml:space="preserve">According to the argument by the </w:t>
      </w:r>
      <w:r w:rsidR="007A2168">
        <w:rPr>
          <w:rFonts w:ascii="Times New Roman" w:hAnsi="Times New Roman" w:cs="Times New Roman"/>
          <w:sz w:val="26"/>
          <w:szCs w:val="26"/>
        </w:rPr>
        <w:t xml:space="preserve">first </w:t>
      </w:r>
      <w:r w:rsidR="00ED3C80" w:rsidRPr="002479E7">
        <w:rPr>
          <w:rFonts w:ascii="Times New Roman" w:hAnsi="Times New Roman" w:cs="Times New Roman"/>
          <w:sz w:val="26"/>
          <w:szCs w:val="26"/>
        </w:rPr>
        <w:t>respondent</w:t>
      </w:r>
      <w:r w:rsidR="006B529A">
        <w:rPr>
          <w:rFonts w:ascii="Times New Roman" w:hAnsi="Times New Roman" w:cs="Times New Roman"/>
          <w:sz w:val="26"/>
          <w:szCs w:val="26"/>
        </w:rPr>
        <w:t>,</w:t>
      </w:r>
      <w:r w:rsidR="00ED3C80" w:rsidRPr="002479E7">
        <w:rPr>
          <w:rFonts w:ascii="Times New Roman" w:hAnsi="Times New Roman" w:cs="Times New Roman"/>
          <w:sz w:val="26"/>
          <w:szCs w:val="26"/>
        </w:rPr>
        <w:t xml:space="preserve"> the applicant was fabricating evidence in order to claim additional money from her. </w:t>
      </w:r>
      <w:r w:rsidR="00573886">
        <w:rPr>
          <w:rFonts w:ascii="Times New Roman" w:hAnsi="Times New Roman" w:cs="Times New Roman"/>
          <w:sz w:val="26"/>
          <w:szCs w:val="26"/>
        </w:rPr>
        <w:t xml:space="preserve"> </w:t>
      </w:r>
      <w:r w:rsidR="00ED3C80" w:rsidRPr="002479E7">
        <w:rPr>
          <w:rFonts w:ascii="Times New Roman" w:hAnsi="Times New Roman" w:cs="Times New Roman"/>
          <w:sz w:val="26"/>
          <w:szCs w:val="26"/>
        </w:rPr>
        <w:t>She referred to paragraph 30 of the founding affidavit stating</w:t>
      </w:r>
      <w:r w:rsidR="001572E2">
        <w:rPr>
          <w:rFonts w:ascii="Times New Roman" w:hAnsi="Times New Roman" w:cs="Times New Roman"/>
          <w:sz w:val="26"/>
          <w:szCs w:val="26"/>
        </w:rPr>
        <w:t>;</w:t>
      </w:r>
    </w:p>
    <w:p w14:paraId="7DCAD0E5" w14:textId="35E74176" w:rsidR="00ED3C80" w:rsidRPr="002479E7" w:rsidRDefault="00ED3C80" w:rsidP="003919E7">
      <w:pPr>
        <w:spacing w:line="360" w:lineRule="auto"/>
        <w:jc w:val="both"/>
        <w:rPr>
          <w:rFonts w:ascii="Times New Roman" w:hAnsi="Times New Roman" w:cs="Times New Roman"/>
          <w:i/>
          <w:iCs/>
          <w:sz w:val="26"/>
          <w:szCs w:val="26"/>
        </w:rPr>
      </w:pPr>
      <w:r w:rsidRPr="002479E7">
        <w:rPr>
          <w:rFonts w:ascii="Times New Roman" w:hAnsi="Times New Roman" w:cs="Times New Roman"/>
          <w:i/>
          <w:iCs/>
          <w:sz w:val="26"/>
          <w:szCs w:val="26"/>
        </w:rPr>
        <w:t>“At the start of the second year of the first respondent’s occupation, the parties agreed that the rent would be R 6 300.00 (six thousand three hundred rand). I mention that this was less than the agreed 10% escalation I agreed to a lower escalation because at the time, I considered the 1</w:t>
      </w:r>
      <w:r w:rsidRPr="002479E7">
        <w:rPr>
          <w:rFonts w:ascii="Times New Roman" w:hAnsi="Times New Roman" w:cs="Times New Roman"/>
          <w:i/>
          <w:iCs/>
          <w:sz w:val="26"/>
          <w:szCs w:val="26"/>
          <w:vertAlign w:val="superscript"/>
        </w:rPr>
        <w:t>st</w:t>
      </w:r>
      <w:r w:rsidRPr="002479E7">
        <w:rPr>
          <w:rFonts w:ascii="Times New Roman" w:hAnsi="Times New Roman" w:cs="Times New Roman"/>
          <w:i/>
          <w:iCs/>
          <w:sz w:val="26"/>
          <w:szCs w:val="26"/>
        </w:rPr>
        <w:t xml:space="preserve"> respondent and Michael ( the 1</w:t>
      </w:r>
      <w:r w:rsidRPr="002479E7">
        <w:rPr>
          <w:rFonts w:ascii="Times New Roman" w:hAnsi="Times New Roman" w:cs="Times New Roman"/>
          <w:i/>
          <w:iCs/>
          <w:sz w:val="26"/>
          <w:szCs w:val="26"/>
          <w:vertAlign w:val="superscript"/>
        </w:rPr>
        <w:t>st</w:t>
      </w:r>
      <w:r w:rsidRPr="002479E7">
        <w:rPr>
          <w:rFonts w:ascii="Times New Roman" w:hAnsi="Times New Roman" w:cs="Times New Roman"/>
          <w:i/>
          <w:iCs/>
          <w:sz w:val="26"/>
          <w:szCs w:val="26"/>
        </w:rPr>
        <w:t xml:space="preserve"> respondent’s son) to be ideal tenants and because the respondent had mentioned that she was finding it difficult to pay the rent. I said rent could be paid at the old rate for a further 2 months and thereafter the shortfall would be</w:t>
      </w:r>
      <w:r w:rsidR="00FC4785" w:rsidRPr="002479E7">
        <w:rPr>
          <w:rFonts w:ascii="Times New Roman" w:hAnsi="Times New Roman" w:cs="Times New Roman"/>
          <w:i/>
          <w:iCs/>
          <w:sz w:val="26"/>
          <w:szCs w:val="26"/>
        </w:rPr>
        <w:t xml:space="preserve"> added</w:t>
      </w:r>
      <w:r w:rsidRPr="002479E7">
        <w:rPr>
          <w:rFonts w:ascii="Times New Roman" w:hAnsi="Times New Roman" w:cs="Times New Roman"/>
          <w:i/>
          <w:iCs/>
          <w:sz w:val="26"/>
          <w:szCs w:val="26"/>
        </w:rPr>
        <w:t xml:space="preserve"> to </w:t>
      </w:r>
      <w:r w:rsidR="00FC4785" w:rsidRPr="002479E7">
        <w:rPr>
          <w:rFonts w:ascii="Times New Roman" w:hAnsi="Times New Roman" w:cs="Times New Roman"/>
          <w:i/>
          <w:iCs/>
          <w:sz w:val="26"/>
          <w:szCs w:val="26"/>
        </w:rPr>
        <w:t xml:space="preserve">subsequent payments. There were no express </w:t>
      </w:r>
      <w:r w:rsidR="00FC4785" w:rsidRPr="002479E7">
        <w:rPr>
          <w:rFonts w:ascii="Times New Roman" w:hAnsi="Times New Roman" w:cs="Times New Roman"/>
          <w:i/>
          <w:iCs/>
          <w:sz w:val="26"/>
          <w:szCs w:val="26"/>
        </w:rPr>
        <w:lastRenderedPageBreak/>
        <w:t>agreements in relation to an extension of the lease period or the rental payable as from this point the 1</w:t>
      </w:r>
      <w:r w:rsidR="00FC4785" w:rsidRPr="002479E7">
        <w:rPr>
          <w:rFonts w:ascii="Times New Roman" w:hAnsi="Times New Roman" w:cs="Times New Roman"/>
          <w:i/>
          <w:iCs/>
          <w:sz w:val="26"/>
          <w:szCs w:val="26"/>
          <w:vertAlign w:val="superscript"/>
        </w:rPr>
        <w:t>st</w:t>
      </w:r>
      <w:r w:rsidR="00FC4785" w:rsidRPr="002479E7">
        <w:rPr>
          <w:rFonts w:ascii="Times New Roman" w:hAnsi="Times New Roman" w:cs="Times New Roman"/>
          <w:i/>
          <w:iCs/>
          <w:sz w:val="26"/>
          <w:szCs w:val="26"/>
        </w:rPr>
        <w:t xml:space="preserve"> respondent fell into arrears.”</w:t>
      </w:r>
    </w:p>
    <w:p w14:paraId="03C71F57" w14:textId="090A0D6C" w:rsidR="00FC4785" w:rsidRPr="002479E7" w:rsidRDefault="00FC4785" w:rsidP="003919E7">
      <w:pPr>
        <w:spacing w:line="360" w:lineRule="auto"/>
        <w:jc w:val="both"/>
        <w:rPr>
          <w:rFonts w:ascii="Times New Roman" w:hAnsi="Times New Roman" w:cs="Times New Roman"/>
          <w:i/>
          <w:iCs/>
          <w:sz w:val="26"/>
          <w:szCs w:val="26"/>
        </w:rPr>
      </w:pPr>
    </w:p>
    <w:p w14:paraId="61B1A047" w14:textId="5BDA0671" w:rsidR="00FC4785"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[23] </w:t>
      </w:r>
      <w:r w:rsidR="00FC4785" w:rsidRPr="002479E7">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00FC4785" w:rsidRPr="002479E7">
        <w:rPr>
          <w:rFonts w:ascii="Times New Roman" w:hAnsi="Times New Roman" w:cs="Times New Roman"/>
          <w:sz w:val="26"/>
          <w:szCs w:val="26"/>
        </w:rPr>
        <w:t xml:space="preserve">respondent stated that she closed her bank account and therefore has no access to her bank account. </w:t>
      </w:r>
      <w:r w:rsidR="00573886">
        <w:rPr>
          <w:rFonts w:ascii="Times New Roman" w:hAnsi="Times New Roman" w:cs="Times New Roman"/>
          <w:sz w:val="26"/>
          <w:szCs w:val="26"/>
        </w:rPr>
        <w:t xml:space="preserve"> </w:t>
      </w:r>
      <w:r w:rsidR="00FC4785" w:rsidRPr="002479E7">
        <w:rPr>
          <w:rFonts w:ascii="Times New Roman" w:hAnsi="Times New Roman" w:cs="Times New Roman"/>
          <w:sz w:val="26"/>
          <w:szCs w:val="26"/>
        </w:rPr>
        <w:t>However</w:t>
      </w:r>
      <w:r w:rsidR="001572E2">
        <w:rPr>
          <w:rFonts w:ascii="Times New Roman" w:hAnsi="Times New Roman" w:cs="Times New Roman"/>
          <w:sz w:val="26"/>
          <w:szCs w:val="26"/>
        </w:rPr>
        <w:t>,</w:t>
      </w:r>
      <w:r w:rsidR="00FC4785" w:rsidRPr="002479E7">
        <w:rPr>
          <w:rFonts w:ascii="Times New Roman" w:hAnsi="Times New Roman" w:cs="Times New Roman"/>
          <w:sz w:val="26"/>
          <w:szCs w:val="26"/>
        </w:rPr>
        <w:t xml:space="preserve"> she referred to a payment made by her on 10 November 2016 in the amount of R 11 100.00</w:t>
      </w:r>
      <w:r w:rsidR="009C662B">
        <w:rPr>
          <w:rFonts w:ascii="Times New Roman" w:hAnsi="Times New Roman" w:cs="Times New Roman"/>
          <w:sz w:val="26"/>
          <w:szCs w:val="26"/>
        </w:rPr>
        <w:t xml:space="preserve">, which according to the </w:t>
      </w:r>
      <w:r w:rsidR="006B529A">
        <w:rPr>
          <w:rFonts w:ascii="Times New Roman" w:hAnsi="Times New Roman" w:cs="Times New Roman"/>
          <w:sz w:val="26"/>
          <w:szCs w:val="26"/>
        </w:rPr>
        <w:t xml:space="preserve">applicant in her </w:t>
      </w:r>
      <w:r w:rsidR="009C662B">
        <w:rPr>
          <w:rFonts w:ascii="Times New Roman" w:hAnsi="Times New Roman" w:cs="Times New Roman"/>
          <w:sz w:val="26"/>
          <w:szCs w:val="26"/>
        </w:rPr>
        <w:t xml:space="preserve">founding affidavit was the deposit and the first month’s rent. </w:t>
      </w:r>
    </w:p>
    <w:p w14:paraId="7393342C" w14:textId="71456ACD" w:rsidR="00FC4785" w:rsidRPr="002479E7" w:rsidRDefault="00FC4785" w:rsidP="003919E7">
      <w:pPr>
        <w:spacing w:line="360" w:lineRule="auto"/>
        <w:jc w:val="both"/>
        <w:rPr>
          <w:rFonts w:ascii="Times New Roman" w:hAnsi="Times New Roman" w:cs="Times New Roman"/>
          <w:sz w:val="26"/>
          <w:szCs w:val="26"/>
        </w:rPr>
      </w:pPr>
    </w:p>
    <w:p w14:paraId="0F1F2D31" w14:textId="41275179" w:rsidR="00FC4785"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[24] </w:t>
      </w:r>
      <w:r w:rsidR="00FC4785" w:rsidRPr="002479E7">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00FC4785" w:rsidRPr="002479E7">
        <w:rPr>
          <w:rFonts w:ascii="Times New Roman" w:hAnsi="Times New Roman" w:cs="Times New Roman"/>
          <w:sz w:val="26"/>
          <w:szCs w:val="26"/>
        </w:rPr>
        <w:t xml:space="preserve">respondent argued that there were no verbal agreement </w:t>
      </w:r>
      <w:r w:rsidR="00573886">
        <w:rPr>
          <w:rFonts w:ascii="Times New Roman" w:hAnsi="Times New Roman" w:cs="Times New Roman"/>
          <w:sz w:val="26"/>
          <w:szCs w:val="26"/>
        </w:rPr>
        <w:t xml:space="preserve">to pay the </w:t>
      </w:r>
      <w:r w:rsidR="00FC4785" w:rsidRPr="002479E7">
        <w:rPr>
          <w:rFonts w:ascii="Times New Roman" w:hAnsi="Times New Roman" w:cs="Times New Roman"/>
          <w:sz w:val="26"/>
          <w:szCs w:val="26"/>
        </w:rPr>
        <w:t>amount of R6 300.00</w:t>
      </w:r>
      <w:r w:rsidR="00573886">
        <w:rPr>
          <w:rFonts w:ascii="Times New Roman" w:hAnsi="Times New Roman" w:cs="Times New Roman"/>
          <w:sz w:val="26"/>
          <w:szCs w:val="26"/>
        </w:rPr>
        <w:t xml:space="preserve"> per month</w:t>
      </w:r>
      <w:r w:rsidR="00FC4785" w:rsidRPr="002479E7">
        <w:rPr>
          <w:rFonts w:ascii="Times New Roman" w:hAnsi="Times New Roman" w:cs="Times New Roman"/>
          <w:sz w:val="26"/>
          <w:szCs w:val="26"/>
        </w:rPr>
        <w:t xml:space="preserve">. </w:t>
      </w:r>
      <w:r w:rsidR="00573886">
        <w:rPr>
          <w:rFonts w:ascii="Times New Roman" w:hAnsi="Times New Roman" w:cs="Times New Roman"/>
          <w:sz w:val="26"/>
          <w:szCs w:val="26"/>
        </w:rPr>
        <w:t xml:space="preserve"> </w:t>
      </w:r>
      <w:r w:rsidR="00FC4785" w:rsidRPr="002479E7">
        <w:rPr>
          <w:rFonts w:ascii="Times New Roman" w:hAnsi="Times New Roman" w:cs="Times New Roman"/>
          <w:sz w:val="26"/>
          <w:szCs w:val="26"/>
        </w:rPr>
        <w:t>She contended that if that was indeed the case</w:t>
      </w:r>
      <w:r w:rsidR="00573886">
        <w:rPr>
          <w:rFonts w:ascii="Times New Roman" w:hAnsi="Times New Roman" w:cs="Times New Roman"/>
          <w:sz w:val="26"/>
          <w:szCs w:val="26"/>
        </w:rPr>
        <w:t xml:space="preserve">, </w:t>
      </w:r>
      <w:r w:rsidR="00FC4785" w:rsidRPr="002479E7">
        <w:rPr>
          <w:rFonts w:ascii="Times New Roman" w:hAnsi="Times New Roman" w:cs="Times New Roman"/>
          <w:sz w:val="26"/>
          <w:szCs w:val="26"/>
        </w:rPr>
        <w:t xml:space="preserve"> at least one payment in the said amount would have reflected on the applicant’s schedule FA4, seeing that payments were made in the amount of R 5 800.00</w:t>
      </w:r>
      <w:r w:rsidR="00237317">
        <w:rPr>
          <w:rFonts w:ascii="Times New Roman" w:hAnsi="Times New Roman" w:cs="Times New Roman"/>
          <w:sz w:val="26"/>
          <w:szCs w:val="26"/>
        </w:rPr>
        <w:t>. She avers that</w:t>
      </w:r>
      <w:r w:rsidR="00FC4785" w:rsidRPr="002479E7">
        <w:rPr>
          <w:rFonts w:ascii="Times New Roman" w:hAnsi="Times New Roman" w:cs="Times New Roman"/>
          <w:sz w:val="26"/>
          <w:szCs w:val="26"/>
        </w:rPr>
        <w:t xml:space="preserve"> it is</w:t>
      </w:r>
      <w:r w:rsidR="00237317">
        <w:rPr>
          <w:rFonts w:ascii="Times New Roman" w:hAnsi="Times New Roman" w:cs="Times New Roman"/>
          <w:sz w:val="26"/>
          <w:szCs w:val="26"/>
        </w:rPr>
        <w:t xml:space="preserve"> therefore</w:t>
      </w:r>
      <w:r w:rsidR="00FC4785" w:rsidRPr="002479E7">
        <w:rPr>
          <w:rFonts w:ascii="Times New Roman" w:hAnsi="Times New Roman" w:cs="Times New Roman"/>
          <w:sz w:val="26"/>
          <w:szCs w:val="26"/>
        </w:rPr>
        <w:t xml:space="preserve"> reasonable to conclude that that was the amount agreed upon for rental. </w:t>
      </w:r>
    </w:p>
    <w:p w14:paraId="57805FD7" w14:textId="77777777" w:rsidR="008468AF" w:rsidRPr="002479E7" w:rsidRDefault="008468AF" w:rsidP="003919E7">
      <w:pPr>
        <w:spacing w:line="360" w:lineRule="auto"/>
        <w:jc w:val="both"/>
        <w:rPr>
          <w:rFonts w:ascii="Times New Roman" w:hAnsi="Times New Roman" w:cs="Times New Roman"/>
          <w:sz w:val="26"/>
          <w:szCs w:val="26"/>
        </w:rPr>
      </w:pPr>
    </w:p>
    <w:p w14:paraId="0BB6DA34" w14:textId="371E8D00" w:rsidR="006E60BB"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[25] </w:t>
      </w:r>
      <w:r w:rsidR="008468AF" w:rsidRPr="002479E7">
        <w:rPr>
          <w:rFonts w:ascii="Times New Roman" w:hAnsi="Times New Roman" w:cs="Times New Roman"/>
          <w:sz w:val="26"/>
          <w:szCs w:val="26"/>
        </w:rPr>
        <w:t xml:space="preserve">She further contended that the applicant agreed to </w:t>
      </w:r>
      <w:r w:rsidR="008468AF" w:rsidRPr="002479E7">
        <w:rPr>
          <w:rFonts w:ascii="Times New Roman" w:hAnsi="Times New Roman" w:cs="Times New Roman"/>
          <w:i/>
          <w:iCs/>
          <w:sz w:val="26"/>
          <w:szCs w:val="26"/>
        </w:rPr>
        <w:t xml:space="preserve">“erase” </w:t>
      </w:r>
      <w:r w:rsidR="008468AF" w:rsidRPr="002479E7">
        <w:rPr>
          <w:rFonts w:ascii="Times New Roman" w:hAnsi="Times New Roman" w:cs="Times New Roman"/>
          <w:sz w:val="26"/>
          <w:szCs w:val="26"/>
        </w:rPr>
        <w:t xml:space="preserve">the previous debt due to her circumstances. </w:t>
      </w:r>
      <w:r w:rsidR="00573886">
        <w:rPr>
          <w:rFonts w:ascii="Times New Roman" w:hAnsi="Times New Roman" w:cs="Times New Roman"/>
          <w:sz w:val="26"/>
          <w:szCs w:val="26"/>
        </w:rPr>
        <w:t xml:space="preserve"> </w:t>
      </w:r>
      <w:r w:rsidR="008468AF" w:rsidRPr="002479E7">
        <w:rPr>
          <w:rFonts w:ascii="Times New Roman" w:hAnsi="Times New Roman" w:cs="Times New Roman"/>
          <w:sz w:val="26"/>
          <w:szCs w:val="26"/>
        </w:rPr>
        <w:t xml:space="preserve">It was further argued that during November 2020 the applicant was willing to write off the outstanding debt with </w:t>
      </w:r>
      <w:r w:rsidR="00573886">
        <w:rPr>
          <w:rFonts w:ascii="Times New Roman" w:hAnsi="Times New Roman" w:cs="Times New Roman"/>
          <w:sz w:val="26"/>
          <w:szCs w:val="26"/>
        </w:rPr>
        <w:t xml:space="preserve">the </w:t>
      </w:r>
      <w:r w:rsidR="008468AF" w:rsidRPr="002479E7">
        <w:rPr>
          <w:rFonts w:ascii="Times New Roman" w:hAnsi="Times New Roman" w:cs="Times New Roman"/>
          <w:sz w:val="26"/>
          <w:szCs w:val="26"/>
        </w:rPr>
        <w:t>provision that she vacate the property within seven (7) days which period was unreasonable as she had nowhere to go.</w:t>
      </w:r>
    </w:p>
    <w:p w14:paraId="37667CA9" w14:textId="71C92F7D" w:rsidR="00385311" w:rsidRPr="002479E7" w:rsidRDefault="00385311" w:rsidP="003919E7">
      <w:pPr>
        <w:spacing w:line="360" w:lineRule="auto"/>
        <w:jc w:val="both"/>
        <w:rPr>
          <w:rFonts w:ascii="Times New Roman" w:hAnsi="Times New Roman" w:cs="Times New Roman"/>
          <w:b/>
          <w:bCs/>
          <w:sz w:val="26"/>
          <w:szCs w:val="26"/>
        </w:rPr>
      </w:pPr>
    </w:p>
    <w:p w14:paraId="50D0710D" w14:textId="782E781A" w:rsidR="00850179" w:rsidRPr="00B432B7" w:rsidRDefault="007A2168" w:rsidP="003919E7">
      <w:pPr>
        <w:spacing w:line="360" w:lineRule="auto"/>
        <w:jc w:val="both"/>
        <w:rPr>
          <w:rFonts w:ascii="Times New Roman" w:hAnsi="Times New Roman" w:cs="Times New Roman"/>
          <w:i/>
          <w:iCs/>
          <w:sz w:val="26"/>
          <w:szCs w:val="26"/>
        </w:rPr>
      </w:pPr>
      <w:r w:rsidRPr="00B432B7">
        <w:rPr>
          <w:rFonts w:ascii="Times New Roman" w:hAnsi="Times New Roman" w:cs="Times New Roman"/>
          <w:i/>
          <w:iCs/>
          <w:sz w:val="26"/>
          <w:szCs w:val="26"/>
        </w:rPr>
        <w:t>Evaluation</w:t>
      </w:r>
    </w:p>
    <w:p w14:paraId="24790737" w14:textId="00ABE289" w:rsidR="00CC6CE8" w:rsidRPr="00B432B7" w:rsidRDefault="00CE455A" w:rsidP="003919E7">
      <w:pPr>
        <w:spacing w:line="360" w:lineRule="auto"/>
        <w:jc w:val="both"/>
        <w:rPr>
          <w:rFonts w:ascii="Times New Roman" w:hAnsi="Times New Roman" w:cs="Times New Roman"/>
          <w:i/>
          <w:iCs/>
          <w:sz w:val="26"/>
          <w:szCs w:val="26"/>
        </w:rPr>
      </w:pPr>
      <w:r w:rsidRPr="00B432B7">
        <w:rPr>
          <w:rFonts w:ascii="Times New Roman" w:hAnsi="Times New Roman" w:cs="Times New Roman"/>
          <w:i/>
          <w:iCs/>
          <w:sz w:val="26"/>
          <w:szCs w:val="26"/>
        </w:rPr>
        <w:t xml:space="preserve">Existence and </w:t>
      </w:r>
      <w:r w:rsidR="0068453E" w:rsidRPr="00B432B7">
        <w:rPr>
          <w:rFonts w:ascii="Times New Roman" w:hAnsi="Times New Roman" w:cs="Times New Roman"/>
          <w:i/>
          <w:iCs/>
          <w:sz w:val="26"/>
          <w:szCs w:val="26"/>
        </w:rPr>
        <w:t>Validity of the Lease Agreement</w:t>
      </w:r>
    </w:p>
    <w:p w14:paraId="7860CDA7" w14:textId="4C7D6F77" w:rsidR="0030250C"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[26] </w:t>
      </w:r>
      <w:r w:rsidR="00C31652" w:rsidRPr="002479E7">
        <w:rPr>
          <w:rFonts w:ascii="Times New Roman" w:hAnsi="Times New Roman" w:cs="Times New Roman"/>
          <w:sz w:val="26"/>
          <w:szCs w:val="26"/>
        </w:rPr>
        <w:t>Firstly, t</w:t>
      </w:r>
      <w:r w:rsidR="0074243F" w:rsidRPr="002479E7">
        <w:rPr>
          <w:rFonts w:ascii="Times New Roman" w:hAnsi="Times New Roman" w:cs="Times New Roman"/>
          <w:sz w:val="26"/>
          <w:szCs w:val="26"/>
        </w:rPr>
        <w:t>he</w:t>
      </w:r>
      <w:r w:rsidR="007A2168">
        <w:rPr>
          <w:rFonts w:ascii="Times New Roman" w:hAnsi="Times New Roman" w:cs="Times New Roman"/>
          <w:sz w:val="26"/>
          <w:szCs w:val="26"/>
        </w:rPr>
        <w:t xml:space="preserve"> first</w:t>
      </w:r>
      <w:r w:rsidR="0030250C" w:rsidRPr="002479E7">
        <w:rPr>
          <w:rFonts w:ascii="Times New Roman" w:hAnsi="Times New Roman" w:cs="Times New Roman"/>
          <w:sz w:val="26"/>
          <w:szCs w:val="26"/>
        </w:rPr>
        <w:t xml:space="preserve"> respondent alleges that the lease agreement was not signed by her, as such the agreement was not a valid lease agreement. </w:t>
      </w:r>
      <w:r w:rsidR="00573886">
        <w:rPr>
          <w:rFonts w:ascii="Times New Roman" w:hAnsi="Times New Roman" w:cs="Times New Roman"/>
          <w:sz w:val="26"/>
          <w:szCs w:val="26"/>
        </w:rPr>
        <w:t xml:space="preserve"> </w:t>
      </w:r>
      <w:r w:rsidR="0030250C" w:rsidRPr="002479E7">
        <w:rPr>
          <w:rFonts w:ascii="Times New Roman" w:hAnsi="Times New Roman" w:cs="Times New Roman"/>
          <w:sz w:val="26"/>
          <w:szCs w:val="26"/>
        </w:rPr>
        <w:t xml:space="preserve">It is not disputed that the lease agreement was signed by the applicant on 3 November 2016 after which the document was emailed to the </w:t>
      </w:r>
      <w:r w:rsidR="007A2168">
        <w:rPr>
          <w:rFonts w:ascii="Times New Roman" w:hAnsi="Times New Roman" w:cs="Times New Roman"/>
          <w:sz w:val="26"/>
          <w:szCs w:val="26"/>
        </w:rPr>
        <w:t xml:space="preserve">first </w:t>
      </w:r>
      <w:r w:rsidR="0030250C" w:rsidRPr="002479E7">
        <w:rPr>
          <w:rFonts w:ascii="Times New Roman" w:hAnsi="Times New Roman" w:cs="Times New Roman"/>
          <w:sz w:val="26"/>
          <w:szCs w:val="26"/>
        </w:rPr>
        <w:t xml:space="preserve">respondent which she received. </w:t>
      </w:r>
      <w:r w:rsidR="00573886">
        <w:rPr>
          <w:rFonts w:ascii="Times New Roman" w:hAnsi="Times New Roman" w:cs="Times New Roman"/>
          <w:sz w:val="26"/>
          <w:szCs w:val="26"/>
        </w:rPr>
        <w:t xml:space="preserve"> </w:t>
      </w:r>
      <w:r w:rsidR="0030250C" w:rsidRPr="002479E7">
        <w:rPr>
          <w:rFonts w:ascii="Times New Roman" w:hAnsi="Times New Roman" w:cs="Times New Roman"/>
          <w:sz w:val="26"/>
          <w:szCs w:val="26"/>
        </w:rPr>
        <w:t>The respondent replied via email as follows:</w:t>
      </w:r>
    </w:p>
    <w:p w14:paraId="0B05C225" w14:textId="24620D26" w:rsidR="0030250C" w:rsidRPr="002479E7" w:rsidRDefault="0030250C" w:rsidP="003919E7">
      <w:pPr>
        <w:spacing w:line="360" w:lineRule="auto"/>
        <w:jc w:val="both"/>
        <w:rPr>
          <w:rFonts w:ascii="Times New Roman" w:hAnsi="Times New Roman" w:cs="Times New Roman"/>
          <w:i/>
          <w:iCs/>
          <w:sz w:val="26"/>
          <w:szCs w:val="26"/>
        </w:rPr>
      </w:pPr>
      <w:r w:rsidRPr="002479E7">
        <w:rPr>
          <w:rFonts w:ascii="Times New Roman" w:hAnsi="Times New Roman" w:cs="Times New Roman"/>
          <w:i/>
          <w:iCs/>
          <w:sz w:val="26"/>
          <w:szCs w:val="26"/>
        </w:rPr>
        <w:t>“Thank you very much for sending this through. I’ve been trying to load a new beneficiary but got stuck wi</w:t>
      </w:r>
      <w:r w:rsidR="00434EAF" w:rsidRPr="002479E7">
        <w:rPr>
          <w:rFonts w:ascii="Times New Roman" w:hAnsi="Times New Roman" w:cs="Times New Roman"/>
          <w:i/>
          <w:iCs/>
          <w:sz w:val="26"/>
          <w:szCs w:val="26"/>
        </w:rPr>
        <w:t>thout the branch code. Would be grateful if you could send it to me so that I can make the payment.”</w:t>
      </w:r>
    </w:p>
    <w:p w14:paraId="609F3E16" w14:textId="581DBAEE" w:rsidR="00434EAF" w:rsidRPr="002479E7" w:rsidRDefault="00434EAF" w:rsidP="003919E7">
      <w:pPr>
        <w:spacing w:line="360" w:lineRule="auto"/>
        <w:jc w:val="both"/>
        <w:rPr>
          <w:rFonts w:ascii="Times New Roman" w:hAnsi="Times New Roman" w:cs="Times New Roman"/>
          <w:i/>
          <w:iCs/>
          <w:sz w:val="26"/>
          <w:szCs w:val="26"/>
        </w:rPr>
      </w:pPr>
    </w:p>
    <w:p w14:paraId="07991208" w14:textId="08D69EE0" w:rsidR="00434EAF"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lastRenderedPageBreak/>
        <w:t xml:space="preserve">[27] </w:t>
      </w:r>
      <w:r w:rsidR="00434EAF" w:rsidRPr="002479E7">
        <w:rPr>
          <w:rFonts w:ascii="Times New Roman" w:hAnsi="Times New Roman" w:cs="Times New Roman"/>
          <w:sz w:val="26"/>
          <w:szCs w:val="26"/>
        </w:rPr>
        <w:t xml:space="preserve">Following the above communication the </w:t>
      </w:r>
      <w:r w:rsidR="007A2168">
        <w:rPr>
          <w:rFonts w:ascii="Times New Roman" w:hAnsi="Times New Roman" w:cs="Times New Roman"/>
          <w:sz w:val="26"/>
          <w:szCs w:val="26"/>
        </w:rPr>
        <w:t xml:space="preserve">first </w:t>
      </w:r>
      <w:r w:rsidR="00434EAF" w:rsidRPr="002479E7">
        <w:rPr>
          <w:rFonts w:ascii="Times New Roman" w:hAnsi="Times New Roman" w:cs="Times New Roman"/>
          <w:sz w:val="26"/>
          <w:szCs w:val="26"/>
        </w:rPr>
        <w:t>respondent thereafter paid the amount of R 11 100.00</w:t>
      </w:r>
      <w:r w:rsidR="009C662B">
        <w:rPr>
          <w:rFonts w:ascii="Times New Roman" w:hAnsi="Times New Roman" w:cs="Times New Roman"/>
          <w:sz w:val="26"/>
          <w:szCs w:val="26"/>
        </w:rPr>
        <w:t>, the deposit and first month’s rent,</w:t>
      </w:r>
      <w:r w:rsidR="00434EAF" w:rsidRPr="002479E7">
        <w:rPr>
          <w:rFonts w:ascii="Times New Roman" w:hAnsi="Times New Roman" w:cs="Times New Roman"/>
          <w:sz w:val="26"/>
          <w:szCs w:val="26"/>
        </w:rPr>
        <w:t xml:space="preserve"> into the bank account provided by the applicant. </w:t>
      </w:r>
    </w:p>
    <w:p w14:paraId="7D30B2B7" w14:textId="50450E11" w:rsidR="00434EAF" w:rsidRPr="002479E7" w:rsidRDefault="00434EAF" w:rsidP="003919E7">
      <w:pPr>
        <w:spacing w:line="360" w:lineRule="auto"/>
        <w:jc w:val="both"/>
        <w:rPr>
          <w:rFonts w:ascii="Times New Roman" w:hAnsi="Times New Roman" w:cs="Times New Roman"/>
          <w:sz w:val="26"/>
          <w:szCs w:val="26"/>
        </w:rPr>
      </w:pPr>
    </w:p>
    <w:p w14:paraId="0439781F" w14:textId="4EA9938F" w:rsidR="00434EAF"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[28] </w:t>
      </w:r>
      <w:r w:rsidR="00434EAF" w:rsidRPr="002479E7">
        <w:rPr>
          <w:rFonts w:ascii="Times New Roman" w:hAnsi="Times New Roman" w:cs="Times New Roman"/>
          <w:sz w:val="26"/>
          <w:szCs w:val="26"/>
        </w:rPr>
        <w:t xml:space="preserve">It is clear from the above actions by the </w:t>
      </w:r>
      <w:r w:rsidR="007A2168">
        <w:rPr>
          <w:rFonts w:ascii="Times New Roman" w:hAnsi="Times New Roman" w:cs="Times New Roman"/>
          <w:sz w:val="26"/>
          <w:szCs w:val="26"/>
        </w:rPr>
        <w:t>first</w:t>
      </w:r>
      <w:r w:rsidR="00434EAF" w:rsidRPr="002479E7">
        <w:rPr>
          <w:rFonts w:ascii="Times New Roman" w:hAnsi="Times New Roman" w:cs="Times New Roman"/>
          <w:sz w:val="26"/>
          <w:szCs w:val="26"/>
        </w:rPr>
        <w:t xml:space="preserve"> respondent even though the lease agreement was not signed by her, </w:t>
      </w:r>
      <w:r w:rsidR="00CB6A76">
        <w:rPr>
          <w:rFonts w:ascii="Times New Roman" w:hAnsi="Times New Roman" w:cs="Times New Roman"/>
          <w:sz w:val="26"/>
          <w:szCs w:val="26"/>
        </w:rPr>
        <w:t xml:space="preserve">her conduct </w:t>
      </w:r>
      <w:r w:rsidR="00C31652" w:rsidRPr="002479E7">
        <w:rPr>
          <w:rFonts w:ascii="Times New Roman" w:hAnsi="Times New Roman" w:cs="Times New Roman"/>
          <w:sz w:val="26"/>
          <w:szCs w:val="26"/>
        </w:rPr>
        <w:t>indicated her acceptance of the lease agreement as being binding on her.</w:t>
      </w:r>
    </w:p>
    <w:p w14:paraId="7804DEA0" w14:textId="6DDDA93E" w:rsidR="00C31652" w:rsidRPr="002479E7" w:rsidRDefault="00C31652" w:rsidP="003919E7">
      <w:pPr>
        <w:spacing w:line="360" w:lineRule="auto"/>
        <w:jc w:val="both"/>
        <w:rPr>
          <w:rFonts w:ascii="Times New Roman" w:hAnsi="Times New Roman" w:cs="Times New Roman"/>
          <w:sz w:val="26"/>
          <w:szCs w:val="26"/>
        </w:rPr>
      </w:pPr>
    </w:p>
    <w:p w14:paraId="6BB298F2" w14:textId="29C27AE1" w:rsidR="00C31652"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[29] </w:t>
      </w:r>
      <w:r w:rsidR="00C31652" w:rsidRPr="002479E7">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00C31652" w:rsidRPr="002479E7">
        <w:rPr>
          <w:rFonts w:ascii="Times New Roman" w:hAnsi="Times New Roman" w:cs="Times New Roman"/>
          <w:sz w:val="26"/>
          <w:szCs w:val="26"/>
        </w:rPr>
        <w:t xml:space="preserve">respondent took possession of the property on 3 November 2016, which also indicates that by taking possession of the dwelling (the property) as well as payment of the rental gives the lease agreement the same effect as if it had been signed by the </w:t>
      </w:r>
      <w:r w:rsidR="007A2168">
        <w:rPr>
          <w:rFonts w:ascii="Times New Roman" w:hAnsi="Times New Roman" w:cs="Times New Roman"/>
          <w:sz w:val="26"/>
          <w:szCs w:val="26"/>
        </w:rPr>
        <w:t>first</w:t>
      </w:r>
      <w:r w:rsidR="00C31652" w:rsidRPr="002479E7">
        <w:rPr>
          <w:rFonts w:ascii="Times New Roman" w:hAnsi="Times New Roman" w:cs="Times New Roman"/>
          <w:sz w:val="26"/>
          <w:szCs w:val="26"/>
        </w:rPr>
        <w:t xml:space="preserve"> respondent.</w:t>
      </w:r>
      <w:r w:rsidR="00573886">
        <w:rPr>
          <w:rFonts w:ascii="Times New Roman" w:hAnsi="Times New Roman" w:cs="Times New Roman"/>
          <w:sz w:val="26"/>
          <w:szCs w:val="26"/>
        </w:rPr>
        <w:t xml:space="preserve"> </w:t>
      </w:r>
      <w:r w:rsidR="00C31652" w:rsidRPr="002479E7">
        <w:rPr>
          <w:rFonts w:ascii="Times New Roman" w:hAnsi="Times New Roman" w:cs="Times New Roman"/>
          <w:sz w:val="26"/>
          <w:szCs w:val="26"/>
        </w:rPr>
        <w:t xml:space="preserve"> It is clear that the true intention of the parties can be ascertained from the circumstances surrounding the conclusion of the lease agreement and the subsequent conduct of the parties, which approach was affirmed by common law. </w:t>
      </w:r>
    </w:p>
    <w:p w14:paraId="1014A652" w14:textId="033D42F4" w:rsidR="00C31652" w:rsidRPr="002479E7" w:rsidRDefault="00C31652" w:rsidP="003919E7">
      <w:pPr>
        <w:spacing w:line="360" w:lineRule="auto"/>
        <w:jc w:val="both"/>
        <w:rPr>
          <w:rFonts w:ascii="Times New Roman" w:hAnsi="Times New Roman" w:cs="Times New Roman"/>
          <w:sz w:val="26"/>
          <w:szCs w:val="26"/>
        </w:rPr>
      </w:pPr>
    </w:p>
    <w:p w14:paraId="0DB6AC1D" w14:textId="19CC8A4B" w:rsidR="000B63BD" w:rsidRDefault="00CC6CE8" w:rsidP="0063430C">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[30] </w:t>
      </w:r>
      <w:r w:rsidR="00C31652" w:rsidRPr="002479E7">
        <w:rPr>
          <w:rFonts w:ascii="Times New Roman" w:hAnsi="Times New Roman" w:cs="Times New Roman"/>
          <w:sz w:val="26"/>
          <w:szCs w:val="26"/>
        </w:rPr>
        <w:t xml:space="preserve">As stated in the case of </w:t>
      </w:r>
      <w:r w:rsidR="00C31652" w:rsidRPr="007A2168">
        <w:rPr>
          <w:rFonts w:ascii="Times New Roman" w:hAnsi="Times New Roman" w:cs="Times New Roman"/>
          <w:i/>
          <w:iCs/>
          <w:sz w:val="26"/>
          <w:szCs w:val="26"/>
        </w:rPr>
        <w:t>Roberts v Martin</w:t>
      </w:r>
      <w:r w:rsidR="00C31652" w:rsidRPr="007A2168">
        <w:rPr>
          <w:rStyle w:val="FootnoteReference"/>
          <w:rFonts w:ascii="Times New Roman" w:hAnsi="Times New Roman" w:cs="Times New Roman"/>
          <w:sz w:val="26"/>
          <w:szCs w:val="26"/>
        </w:rPr>
        <w:footnoteReference w:id="2"/>
      </w:r>
      <w:r w:rsidR="00C31652" w:rsidRPr="007A2168">
        <w:rPr>
          <w:rFonts w:ascii="Times New Roman" w:hAnsi="Times New Roman" w:cs="Times New Roman"/>
          <w:sz w:val="26"/>
          <w:szCs w:val="26"/>
        </w:rPr>
        <w:t xml:space="preserve"> </w:t>
      </w:r>
      <w:r w:rsidR="00C31652" w:rsidRPr="002479E7">
        <w:rPr>
          <w:rFonts w:ascii="Times New Roman" w:hAnsi="Times New Roman" w:cs="Times New Roman"/>
          <w:sz w:val="26"/>
          <w:szCs w:val="26"/>
        </w:rPr>
        <w:t xml:space="preserve">where the landlord in the matter handed </w:t>
      </w:r>
      <w:r w:rsidR="001862DD">
        <w:rPr>
          <w:rFonts w:ascii="Times New Roman" w:hAnsi="Times New Roman" w:cs="Times New Roman"/>
          <w:sz w:val="26"/>
          <w:szCs w:val="26"/>
        </w:rPr>
        <w:t>back</w:t>
      </w:r>
      <w:r w:rsidR="00C31652" w:rsidRPr="002479E7">
        <w:rPr>
          <w:rFonts w:ascii="Times New Roman" w:hAnsi="Times New Roman" w:cs="Times New Roman"/>
          <w:sz w:val="26"/>
          <w:szCs w:val="26"/>
        </w:rPr>
        <w:t xml:space="preserve"> the occupation and accepting rent for a property, dragged his feet in signing the lease agreement that the terms of the parties’ agreement was </w:t>
      </w:r>
      <w:r w:rsidR="002F6CBD" w:rsidRPr="002479E7">
        <w:rPr>
          <w:rFonts w:ascii="Times New Roman" w:hAnsi="Times New Roman" w:cs="Times New Roman"/>
          <w:sz w:val="26"/>
          <w:szCs w:val="26"/>
        </w:rPr>
        <w:t xml:space="preserve">valid even though not signed by both parties or not. </w:t>
      </w:r>
      <w:r w:rsidR="001862DD">
        <w:rPr>
          <w:rFonts w:ascii="Times New Roman" w:hAnsi="Times New Roman" w:cs="Times New Roman"/>
          <w:sz w:val="26"/>
          <w:szCs w:val="26"/>
        </w:rPr>
        <w:t xml:space="preserve"> </w:t>
      </w:r>
    </w:p>
    <w:p w14:paraId="3A80226B" w14:textId="77777777" w:rsidR="00237317" w:rsidRDefault="00237317" w:rsidP="0063430C">
      <w:pPr>
        <w:spacing w:line="360" w:lineRule="auto"/>
        <w:jc w:val="both"/>
        <w:rPr>
          <w:rFonts w:ascii="Times New Roman" w:hAnsi="Times New Roman" w:cs="Times New Roman"/>
          <w:sz w:val="26"/>
          <w:szCs w:val="26"/>
        </w:rPr>
      </w:pPr>
    </w:p>
    <w:p w14:paraId="0FBE894F" w14:textId="0329F928" w:rsidR="001572E2" w:rsidRDefault="00997E4E" w:rsidP="0063430C">
      <w:pPr>
        <w:spacing w:line="360" w:lineRule="auto"/>
        <w:jc w:val="both"/>
        <w:rPr>
          <w:rFonts w:ascii="Times New Roman" w:hAnsi="Times New Roman" w:cs="Times New Roman"/>
          <w:sz w:val="26"/>
          <w:szCs w:val="26"/>
        </w:rPr>
      </w:pPr>
      <w:r>
        <w:rPr>
          <w:rFonts w:ascii="Times New Roman" w:hAnsi="Times New Roman" w:cs="Times New Roman"/>
          <w:sz w:val="26"/>
          <w:szCs w:val="26"/>
        </w:rPr>
        <w:t>[31]</w:t>
      </w:r>
      <w:r w:rsidR="001572E2">
        <w:rPr>
          <w:rFonts w:ascii="Times New Roman" w:hAnsi="Times New Roman" w:cs="Times New Roman"/>
          <w:sz w:val="26"/>
          <w:szCs w:val="26"/>
        </w:rPr>
        <w:t xml:space="preserve"> </w:t>
      </w:r>
      <w:r w:rsidR="002F6CBD" w:rsidRPr="002479E7">
        <w:rPr>
          <w:rFonts w:ascii="Times New Roman" w:hAnsi="Times New Roman" w:cs="Times New Roman"/>
          <w:sz w:val="26"/>
          <w:szCs w:val="26"/>
        </w:rPr>
        <w:t>This was confirmed in</w:t>
      </w:r>
      <w:r w:rsidR="0063430C">
        <w:rPr>
          <w:rFonts w:ascii="Times New Roman" w:hAnsi="Times New Roman" w:cs="Times New Roman"/>
          <w:sz w:val="26"/>
          <w:szCs w:val="26"/>
        </w:rPr>
        <w:t xml:space="preserve"> section 5 (1) of </w:t>
      </w:r>
      <w:r w:rsidR="002F6CBD" w:rsidRPr="002479E7">
        <w:rPr>
          <w:rFonts w:ascii="Times New Roman" w:hAnsi="Times New Roman" w:cs="Times New Roman"/>
          <w:sz w:val="26"/>
          <w:szCs w:val="26"/>
        </w:rPr>
        <w:t xml:space="preserve"> the Rental Housing Act</w:t>
      </w:r>
      <w:r w:rsidR="002F6CBD" w:rsidRPr="002479E7">
        <w:rPr>
          <w:rStyle w:val="FootnoteReference"/>
          <w:rFonts w:ascii="Times New Roman" w:hAnsi="Times New Roman" w:cs="Times New Roman"/>
          <w:sz w:val="26"/>
          <w:szCs w:val="26"/>
        </w:rPr>
        <w:footnoteReference w:id="3"/>
      </w:r>
      <w:r w:rsidR="0063430C">
        <w:rPr>
          <w:rFonts w:ascii="Times New Roman" w:hAnsi="Times New Roman" w:cs="Times New Roman"/>
          <w:sz w:val="26"/>
          <w:szCs w:val="26"/>
        </w:rPr>
        <w:t xml:space="preserve"> which stipulates;</w:t>
      </w:r>
    </w:p>
    <w:p w14:paraId="73BABBAC" w14:textId="006147D0" w:rsidR="0063430C" w:rsidRDefault="0063430C" w:rsidP="0063430C">
      <w:pPr>
        <w:spacing w:line="360" w:lineRule="auto"/>
        <w:jc w:val="both"/>
        <w:rPr>
          <w:rFonts w:ascii="Times New Roman" w:hAnsi="Times New Roman" w:cs="Times New Roman"/>
          <w:i/>
          <w:iCs/>
          <w:color w:val="000000" w:themeColor="text1"/>
          <w:sz w:val="26"/>
          <w:szCs w:val="26"/>
        </w:rPr>
      </w:pPr>
      <w:r>
        <w:rPr>
          <w:rFonts w:ascii="Times New Roman" w:hAnsi="Times New Roman" w:cs="Times New Roman"/>
          <w:i/>
          <w:iCs/>
          <w:color w:val="000000" w:themeColor="text1"/>
          <w:sz w:val="26"/>
          <w:szCs w:val="26"/>
        </w:rPr>
        <w:t>“</w:t>
      </w:r>
      <w:r w:rsidRPr="000B63BD">
        <w:rPr>
          <w:rFonts w:ascii="Times New Roman" w:hAnsi="Times New Roman" w:cs="Times New Roman"/>
          <w:i/>
          <w:iCs/>
          <w:color w:val="000000" w:themeColor="text1"/>
          <w:sz w:val="26"/>
          <w:szCs w:val="26"/>
        </w:rPr>
        <w:t>A lease between a tenant and a landlord, subject to subsection (2)</w:t>
      </w:r>
      <w:r>
        <w:rPr>
          <w:rFonts w:ascii="Times New Roman" w:hAnsi="Times New Roman" w:cs="Times New Roman"/>
          <w:i/>
          <w:iCs/>
          <w:color w:val="000000" w:themeColor="text1"/>
          <w:sz w:val="26"/>
          <w:szCs w:val="26"/>
        </w:rPr>
        <w:t xml:space="preserve"> </w:t>
      </w:r>
      <w:r w:rsidRPr="000B63BD">
        <w:rPr>
          <w:rFonts w:ascii="Times New Roman" w:hAnsi="Times New Roman" w:cs="Times New Roman"/>
          <w:i/>
          <w:iCs/>
          <w:color w:val="000000" w:themeColor="text1"/>
          <w:sz w:val="26"/>
          <w:szCs w:val="26"/>
        </w:rPr>
        <w:t>need not be</w:t>
      </w:r>
      <w:r w:rsidRPr="000B63BD">
        <w:rPr>
          <w:rFonts w:ascii="Times New Roman" w:hAnsi="Times New Roman" w:cs="Times New Roman"/>
          <w:i/>
          <w:iCs/>
          <w:color w:val="000000" w:themeColor="text1"/>
          <w:sz w:val="26"/>
          <w:szCs w:val="26"/>
        </w:rPr>
        <w:br/>
        <w:t>in writing or be subject to the pro</w:t>
      </w:r>
      <w:r>
        <w:rPr>
          <w:rFonts w:ascii="Times New Roman" w:hAnsi="Times New Roman" w:cs="Times New Roman"/>
          <w:i/>
          <w:iCs/>
          <w:color w:val="000000" w:themeColor="text1"/>
          <w:sz w:val="26"/>
          <w:szCs w:val="26"/>
        </w:rPr>
        <w:t>v</w:t>
      </w:r>
      <w:r w:rsidRPr="000B63BD">
        <w:rPr>
          <w:rFonts w:ascii="Times New Roman" w:hAnsi="Times New Roman" w:cs="Times New Roman"/>
          <w:i/>
          <w:iCs/>
          <w:color w:val="000000" w:themeColor="text1"/>
          <w:sz w:val="26"/>
          <w:szCs w:val="26"/>
        </w:rPr>
        <w:t>isions of the Formalities in Respect of Leases of Land</w:t>
      </w:r>
      <w:r>
        <w:rPr>
          <w:rFonts w:ascii="Times New Roman" w:hAnsi="Times New Roman" w:cs="Times New Roman"/>
          <w:i/>
          <w:iCs/>
          <w:color w:val="000000" w:themeColor="text1"/>
          <w:sz w:val="26"/>
          <w:szCs w:val="26"/>
        </w:rPr>
        <w:t xml:space="preserve"> </w:t>
      </w:r>
      <w:r w:rsidRPr="000B63BD">
        <w:rPr>
          <w:rFonts w:ascii="Times New Roman" w:hAnsi="Times New Roman" w:cs="Times New Roman"/>
          <w:i/>
          <w:iCs/>
          <w:color w:val="000000" w:themeColor="text1"/>
          <w:sz w:val="26"/>
          <w:szCs w:val="26"/>
        </w:rPr>
        <w:t>Act. 1969 (.4ct No. 18 of 1969).</w:t>
      </w:r>
      <w:r>
        <w:rPr>
          <w:rFonts w:ascii="Times New Roman" w:hAnsi="Times New Roman" w:cs="Times New Roman"/>
          <w:i/>
          <w:iCs/>
          <w:color w:val="000000" w:themeColor="text1"/>
          <w:sz w:val="26"/>
          <w:szCs w:val="26"/>
        </w:rPr>
        <w:t>”</w:t>
      </w:r>
      <w:r w:rsidRPr="000B63BD">
        <w:rPr>
          <w:rFonts w:ascii="Times New Roman" w:hAnsi="Times New Roman" w:cs="Times New Roman"/>
          <w:i/>
          <w:iCs/>
          <w:color w:val="000000" w:themeColor="text1"/>
          <w:sz w:val="26"/>
          <w:szCs w:val="26"/>
        </w:rPr>
        <w:t xml:space="preserve"> </w:t>
      </w:r>
    </w:p>
    <w:p w14:paraId="2F0C94C3" w14:textId="10B3B80A" w:rsidR="0063430C" w:rsidRDefault="0063430C" w:rsidP="0063430C">
      <w:pPr>
        <w:spacing w:line="360" w:lineRule="auto"/>
        <w:jc w:val="both"/>
        <w:rPr>
          <w:rFonts w:ascii="Times New Roman" w:hAnsi="Times New Roman" w:cs="Times New Roman"/>
          <w:i/>
          <w:iCs/>
          <w:color w:val="000000" w:themeColor="text1"/>
          <w:sz w:val="26"/>
          <w:szCs w:val="26"/>
        </w:rPr>
      </w:pPr>
    </w:p>
    <w:p w14:paraId="59A80629" w14:textId="7DAD2873" w:rsidR="0063430C" w:rsidRDefault="00997E4E" w:rsidP="0063430C">
      <w:pPr>
        <w:spacing w:line="360" w:lineRule="auto"/>
        <w:jc w:val="both"/>
        <w:rPr>
          <w:rFonts w:ascii="Times New Roman" w:hAnsi="Times New Roman" w:cs="Times New Roman"/>
          <w:i/>
          <w:iCs/>
          <w:color w:val="000000" w:themeColor="text1"/>
          <w:sz w:val="26"/>
          <w:szCs w:val="26"/>
        </w:rPr>
      </w:pPr>
      <w:r>
        <w:rPr>
          <w:rFonts w:ascii="Times New Roman" w:hAnsi="Times New Roman" w:cs="Times New Roman"/>
          <w:color w:val="000000" w:themeColor="text1"/>
          <w:sz w:val="26"/>
          <w:szCs w:val="26"/>
        </w:rPr>
        <w:t xml:space="preserve">[32] </w:t>
      </w:r>
      <w:r w:rsidR="0063430C" w:rsidRPr="000B63BD">
        <w:rPr>
          <w:rFonts w:ascii="Times New Roman" w:hAnsi="Times New Roman" w:cs="Times New Roman"/>
          <w:color w:val="000000" w:themeColor="text1"/>
          <w:sz w:val="26"/>
          <w:szCs w:val="26"/>
        </w:rPr>
        <w:t>Furthermore section 5 of the said legislations states</w:t>
      </w:r>
      <w:r w:rsidR="0063430C">
        <w:rPr>
          <w:rFonts w:ascii="Times New Roman" w:hAnsi="Times New Roman" w:cs="Times New Roman"/>
          <w:i/>
          <w:iCs/>
          <w:color w:val="000000" w:themeColor="text1"/>
          <w:sz w:val="26"/>
          <w:szCs w:val="26"/>
        </w:rPr>
        <w:t>;</w:t>
      </w:r>
    </w:p>
    <w:p w14:paraId="258627B8" w14:textId="066678BB" w:rsidR="0063430C" w:rsidRPr="000B63BD" w:rsidRDefault="003A190B" w:rsidP="000B63BD">
      <w:pPr>
        <w:pStyle w:val="NormalWeb"/>
        <w:spacing w:line="360" w:lineRule="auto"/>
        <w:rPr>
          <w:i/>
          <w:iCs/>
          <w:sz w:val="26"/>
          <w:szCs w:val="26"/>
        </w:rPr>
      </w:pPr>
      <w:r>
        <w:rPr>
          <w:i/>
          <w:iCs/>
          <w:sz w:val="26"/>
          <w:szCs w:val="26"/>
        </w:rPr>
        <w:t>“</w:t>
      </w:r>
      <w:r w:rsidR="0063430C" w:rsidRPr="000B63BD">
        <w:rPr>
          <w:i/>
          <w:iCs/>
          <w:sz w:val="26"/>
          <w:szCs w:val="26"/>
        </w:rPr>
        <w:t>If on the expiration of the lease the tenant remains in the dwelling with the express</w:t>
      </w:r>
      <w:r w:rsidR="0063430C" w:rsidRPr="000B63BD">
        <w:rPr>
          <w:i/>
          <w:iCs/>
          <w:sz w:val="26"/>
          <w:szCs w:val="26"/>
        </w:rPr>
        <w:br/>
        <w:t xml:space="preserve">or tacit consent of the landlord, the parties are deemed, in the absence of a further </w:t>
      </w:r>
      <w:r w:rsidR="0063430C" w:rsidRPr="000B63BD">
        <w:rPr>
          <w:i/>
          <w:iCs/>
          <w:sz w:val="26"/>
          <w:szCs w:val="26"/>
        </w:rPr>
        <w:lastRenderedPageBreak/>
        <w:t>written lease, to have entered into a periodic lease, on the same terms and conditions as the expired lease, except that at least one month’s written notice must be given of the intention by either party to terminate the lease</w:t>
      </w:r>
      <w:r w:rsidR="0063430C">
        <w:rPr>
          <w:i/>
          <w:iCs/>
          <w:sz w:val="26"/>
          <w:szCs w:val="26"/>
        </w:rPr>
        <w:t>”</w:t>
      </w:r>
      <w:r w:rsidR="0063430C" w:rsidRPr="000B63BD">
        <w:rPr>
          <w:i/>
          <w:iCs/>
          <w:sz w:val="26"/>
          <w:szCs w:val="26"/>
        </w:rPr>
        <w:t xml:space="preserve">. </w:t>
      </w:r>
    </w:p>
    <w:p w14:paraId="603E2FBA" w14:textId="315959D5" w:rsidR="00C31652" w:rsidRPr="00997E4E" w:rsidRDefault="00997E4E" w:rsidP="003919E7">
      <w:pPr>
        <w:spacing w:line="36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[33] </w:t>
      </w:r>
      <w:r w:rsidR="00073DD6" w:rsidRPr="00997E4E">
        <w:rPr>
          <w:rFonts w:ascii="Times New Roman" w:hAnsi="Times New Roman" w:cs="Times New Roman"/>
          <w:color w:val="000000" w:themeColor="text1"/>
          <w:sz w:val="26"/>
          <w:szCs w:val="26"/>
        </w:rPr>
        <w:t xml:space="preserve">The </w:t>
      </w:r>
      <w:r w:rsidR="002F6CBD" w:rsidRPr="00997E4E">
        <w:rPr>
          <w:rFonts w:ascii="Times New Roman" w:hAnsi="Times New Roman" w:cs="Times New Roman"/>
          <w:color w:val="000000" w:themeColor="text1"/>
          <w:sz w:val="26"/>
          <w:szCs w:val="26"/>
        </w:rPr>
        <w:t>Consumer Protection Act</w:t>
      </w:r>
      <w:r w:rsidR="002F6CBD" w:rsidRPr="00997E4E">
        <w:rPr>
          <w:rStyle w:val="FootnoteReference"/>
          <w:rFonts w:ascii="Times New Roman" w:hAnsi="Times New Roman" w:cs="Times New Roman"/>
          <w:color w:val="000000" w:themeColor="text1"/>
          <w:sz w:val="26"/>
          <w:szCs w:val="26"/>
        </w:rPr>
        <w:footnoteReference w:id="4"/>
      </w:r>
      <w:r w:rsidR="00073DD6" w:rsidRPr="00997E4E">
        <w:rPr>
          <w:rFonts w:ascii="Times New Roman" w:hAnsi="Times New Roman" w:cs="Times New Roman"/>
          <w:color w:val="000000" w:themeColor="text1"/>
          <w:sz w:val="26"/>
          <w:szCs w:val="26"/>
        </w:rPr>
        <w:t xml:space="preserve"> in Chapter 2 </w:t>
      </w:r>
      <w:r w:rsidR="001572E2">
        <w:rPr>
          <w:rFonts w:ascii="Times New Roman" w:hAnsi="Times New Roman" w:cs="Times New Roman"/>
          <w:color w:val="000000" w:themeColor="text1"/>
          <w:sz w:val="26"/>
          <w:szCs w:val="26"/>
        </w:rPr>
        <w:t>P</w:t>
      </w:r>
      <w:r w:rsidR="00073DD6" w:rsidRPr="00997E4E">
        <w:rPr>
          <w:rFonts w:ascii="Times New Roman" w:hAnsi="Times New Roman" w:cs="Times New Roman"/>
          <w:color w:val="000000" w:themeColor="text1"/>
          <w:sz w:val="26"/>
          <w:szCs w:val="26"/>
        </w:rPr>
        <w:t>art G</w:t>
      </w:r>
      <w:r w:rsidR="001572E2">
        <w:rPr>
          <w:rFonts w:ascii="Times New Roman" w:hAnsi="Times New Roman" w:cs="Times New Roman"/>
          <w:color w:val="000000" w:themeColor="text1"/>
          <w:sz w:val="26"/>
          <w:szCs w:val="26"/>
        </w:rPr>
        <w:t>,</w:t>
      </w:r>
      <w:r w:rsidR="00073DD6" w:rsidRPr="00997E4E">
        <w:rPr>
          <w:rFonts w:ascii="Times New Roman" w:hAnsi="Times New Roman" w:cs="Times New Roman"/>
          <w:color w:val="000000" w:themeColor="text1"/>
          <w:sz w:val="26"/>
          <w:szCs w:val="26"/>
        </w:rPr>
        <w:t xml:space="preserve"> section 50 (2) states the following;</w:t>
      </w:r>
    </w:p>
    <w:p w14:paraId="447D14D4" w14:textId="1AA7179E" w:rsidR="00997E4E" w:rsidRPr="00997E4E" w:rsidRDefault="00997E4E" w:rsidP="00997E4E">
      <w:pPr>
        <w:spacing w:before="100" w:beforeAutospacing="1" w:after="100" w:afterAutospacing="1"/>
        <w:rPr>
          <w:rFonts w:ascii="Times New Roman" w:eastAsia="Times New Roman" w:hAnsi="Times New Roman" w:cs="Times New Roman"/>
          <w:i/>
          <w:iCs/>
          <w:color w:val="000000" w:themeColor="text1"/>
          <w:sz w:val="26"/>
          <w:szCs w:val="26"/>
          <w:lang w:eastAsia="en-GB"/>
        </w:rPr>
      </w:pPr>
      <w:r w:rsidRPr="00997E4E">
        <w:rPr>
          <w:rFonts w:ascii="Times New Roman" w:eastAsia="Times New Roman" w:hAnsi="Times New Roman" w:cs="Times New Roman"/>
          <w:i/>
          <w:iCs/>
          <w:color w:val="000000" w:themeColor="text1"/>
          <w:sz w:val="26"/>
          <w:szCs w:val="26"/>
          <w:lang w:eastAsia="en-GB"/>
        </w:rPr>
        <w:t xml:space="preserve">“(2) If a consumer agreement between a supplier and a consumer is in writing, whether as required by this Act or voluntarily— </w:t>
      </w:r>
    </w:p>
    <w:p w14:paraId="0D94E076" w14:textId="77777777" w:rsidR="00997E4E" w:rsidRPr="00997E4E" w:rsidRDefault="00997E4E" w:rsidP="001572E2">
      <w:pPr>
        <w:spacing w:before="100" w:beforeAutospacing="1" w:after="100" w:afterAutospacing="1"/>
        <w:ind w:left="720"/>
        <w:rPr>
          <w:rFonts w:ascii="Times New Roman" w:eastAsia="Times New Roman" w:hAnsi="Times New Roman" w:cs="Times New Roman"/>
          <w:i/>
          <w:iCs/>
          <w:color w:val="000000" w:themeColor="text1"/>
          <w:sz w:val="26"/>
          <w:szCs w:val="26"/>
          <w:lang w:eastAsia="en-GB"/>
        </w:rPr>
      </w:pPr>
      <w:r w:rsidRPr="00997E4E">
        <w:rPr>
          <w:rFonts w:ascii="Times New Roman" w:eastAsia="Times New Roman" w:hAnsi="Times New Roman" w:cs="Times New Roman"/>
          <w:i/>
          <w:iCs/>
          <w:color w:val="000000" w:themeColor="text1"/>
          <w:sz w:val="26"/>
          <w:szCs w:val="26"/>
          <w:lang w:eastAsia="en-GB"/>
        </w:rPr>
        <w:t xml:space="preserve">(a)  it applies irrespective of whether or not the consumer signs the agreement; and </w:t>
      </w:r>
    </w:p>
    <w:p w14:paraId="2373C15F" w14:textId="77777777" w:rsidR="00997E4E" w:rsidRPr="00997E4E" w:rsidRDefault="00997E4E" w:rsidP="001572E2">
      <w:pPr>
        <w:spacing w:before="100" w:beforeAutospacing="1" w:after="100" w:afterAutospacing="1"/>
        <w:ind w:left="720"/>
        <w:rPr>
          <w:rFonts w:ascii="Times New Roman" w:eastAsia="Times New Roman" w:hAnsi="Times New Roman" w:cs="Times New Roman"/>
          <w:i/>
          <w:iCs/>
          <w:color w:val="000000" w:themeColor="text1"/>
          <w:sz w:val="26"/>
          <w:szCs w:val="26"/>
          <w:lang w:eastAsia="en-GB"/>
        </w:rPr>
      </w:pPr>
      <w:r w:rsidRPr="00997E4E">
        <w:rPr>
          <w:rFonts w:ascii="Times New Roman" w:eastAsia="Times New Roman" w:hAnsi="Times New Roman" w:cs="Times New Roman"/>
          <w:i/>
          <w:iCs/>
          <w:color w:val="000000" w:themeColor="text1"/>
          <w:sz w:val="26"/>
          <w:szCs w:val="26"/>
          <w:lang w:eastAsia="en-GB"/>
        </w:rPr>
        <w:t xml:space="preserve">(b)  the supplier must provide the consumer with a free copy, or free electronic </w:t>
      </w:r>
    </w:p>
    <w:p w14:paraId="2ACE1D53" w14:textId="4BD818F2" w:rsidR="00997E4E" w:rsidRPr="00997E4E" w:rsidRDefault="00997E4E" w:rsidP="00997E4E">
      <w:pPr>
        <w:spacing w:before="100" w:beforeAutospacing="1" w:after="100" w:afterAutospacing="1"/>
        <w:ind w:left="720"/>
        <w:rPr>
          <w:rFonts w:ascii="Times New Roman" w:eastAsia="Times New Roman" w:hAnsi="Times New Roman" w:cs="Times New Roman"/>
          <w:i/>
          <w:iCs/>
          <w:color w:val="000000" w:themeColor="text1"/>
          <w:sz w:val="26"/>
          <w:szCs w:val="26"/>
          <w:lang w:eastAsia="en-GB"/>
        </w:rPr>
      </w:pPr>
      <w:r w:rsidRPr="00997E4E">
        <w:rPr>
          <w:rFonts w:ascii="Times New Roman" w:eastAsia="Times New Roman" w:hAnsi="Times New Roman" w:cs="Times New Roman"/>
          <w:i/>
          <w:iCs/>
          <w:color w:val="000000" w:themeColor="text1"/>
          <w:sz w:val="26"/>
          <w:szCs w:val="26"/>
          <w:lang w:eastAsia="en-GB"/>
        </w:rPr>
        <w:t xml:space="preserve">access to a copy, of the terms and conditions of that agreement, which must—  </w:t>
      </w:r>
    </w:p>
    <w:p w14:paraId="4047BB64" w14:textId="77777777" w:rsidR="00997E4E" w:rsidRPr="00997E4E" w:rsidRDefault="00997E4E" w:rsidP="001572E2">
      <w:pPr>
        <w:spacing w:before="100" w:beforeAutospacing="1" w:after="100" w:afterAutospacing="1"/>
        <w:ind w:left="1440"/>
        <w:rPr>
          <w:rFonts w:ascii="Times New Roman" w:eastAsia="Times New Roman" w:hAnsi="Times New Roman" w:cs="Times New Roman"/>
          <w:i/>
          <w:iCs/>
          <w:color w:val="000000" w:themeColor="text1"/>
          <w:sz w:val="26"/>
          <w:szCs w:val="26"/>
          <w:lang w:eastAsia="en-GB"/>
        </w:rPr>
      </w:pPr>
      <w:r w:rsidRPr="00997E4E">
        <w:rPr>
          <w:rFonts w:ascii="Times New Roman" w:eastAsia="Times New Roman" w:hAnsi="Times New Roman" w:cs="Times New Roman"/>
          <w:i/>
          <w:iCs/>
          <w:color w:val="000000" w:themeColor="text1"/>
          <w:sz w:val="26"/>
          <w:szCs w:val="26"/>
          <w:lang w:eastAsia="en-GB"/>
        </w:rPr>
        <w:t xml:space="preserve">(i)  satisfy the requirements of section 22; and </w:t>
      </w:r>
    </w:p>
    <w:p w14:paraId="1AECB4AF" w14:textId="77777777" w:rsidR="00997E4E" w:rsidRPr="00997E4E" w:rsidRDefault="00997E4E" w:rsidP="001572E2">
      <w:pPr>
        <w:spacing w:before="100" w:beforeAutospacing="1" w:after="100" w:afterAutospacing="1"/>
        <w:ind w:left="1440"/>
        <w:rPr>
          <w:rFonts w:ascii="Times New Roman" w:eastAsia="Times New Roman" w:hAnsi="Times New Roman" w:cs="Times New Roman"/>
          <w:i/>
          <w:iCs/>
          <w:color w:val="000000" w:themeColor="text1"/>
          <w:sz w:val="26"/>
          <w:szCs w:val="26"/>
          <w:lang w:eastAsia="en-GB"/>
        </w:rPr>
      </w:pPr>
      <w:r w:rsidRPr="00997E4E">
        <w:rPr>
          <w:rFonts w:ascii="Times New Roman" w:eastAsia="Times New Roman" w:hAnsi="Times New Roman" w:cs="Times New Roman"/>
          <w:i/>
          <w:iCs/>
          <w:color w:val="000000" w:themeColor="text1"/>
          <w:sz w:val="26"/>
          <w:szCs w:val="26"/>
          <w:lang w:eastAsia="en-GB"/>
        </w:rPr>
        <w:t xml:space="preserve">(ii)  set out an itemised break-down of the consumer’s financial obligations under such agreement. </w:t>
      </w:r>
    </w:p>
    <w:p w14:paraId="6E43B783" w14:textId="15679A6C" w:rsidR="00073DD6" w:rsidRPr="00C42F71" w:rsidRDefault="00997E4E" w:rsidP="00C42F71">
      <w:pPr>
        <w:pStyle w:val="ListParagraph"/>
        <w:numPr>
          <w:ilvl w:val="0"/>
          <w:numId w:val="11"/>
        </w:numPr>
        <w:spacing w:line="360" w:lineRule="auto"/>
        <w:jc w:val="both"/>
        <w:rPr>
          <w:rFonts w:ascii="Times New Roman" w:eastAsia="Times New Roman" w:hAnsi="Times New Roman" w:cs="Times New Roman"/>
          <w:i/>
          <w:iCs/>
          <w:color w:val="000000" w:themeColor="text1"/>
          <w:sz w:val="26"/>
          <w:szCs w:val="26"/>
          <w:lang w:eastAsia="en-GB"/>
        </w:rPr>
      </w:pPr>
      <w:r w:rsidRPr="00C42F71">
        <w:rPr>
          <w:rFonts w:ascii="Times New Roman" w:eastAsia="Times New Roman" w:hAnsi="Times New Roman" w:cs="Times New Roman"/>
          <w:i/>
          <w:iCs/>
          <w:color w:val="000000" w:themeColor="text1"/>
          <w:sz w:val="26"/>
          <w:szCs w:val="26"/>
          <w:lang w:eastAsia="en-GB"/>
        </w:rPr>
        <w:t xml:space="preserve">If a consumer agreement between a supplier and a consumer is not in writing, a supplier must keep a record of transactions entered into over the telephone or any other 10 recordable form as prescribed.” </w:t>
      </w:r>
    </w:p>
    <w:p w14:paraId="607D6AAD" w14:textId="27AF8635" w:rsidR="002F6CBD" w:rsidRPr="002479E7" w:rsidRDefault="002F6CBD" w:rsidP="00997E4E">
      <w:pPr>
        <w:pStyle w:val="ListParagraph"/>
      </w:pPr>
    </w:p>
    <w:p w14:paraId="13BC75E0" w14:textId="30EA05DE" w:rsidR="002F6CBD"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[3</w:t>
      </w:r>
      <w:r w:rsidR="00997E4E">
        <w:rPr>
          <w:rFonts w:ascii="Times New Roman" w:hAnsi="Times New Roman" w:cs="Times New Roman"/>
          <w:sz w:val="26"/>
          <w:szCs w:val="26"/>
        </w:rPr>
        <w:t>4</w:t>
      </w:r>
      <w:r w:rsidRPr="002479E7">
        <w:rPr>
          <w:rFonts w:ascii="Times New Roman" w:hAnsi="Times New Roman" w:cs="Times New Roman"/>
          <w:sz w:val="26"/>
          <w:szCs w:val="26"/>
        </w:rPr>
        <w:t xml:space="preserve">] </w:t>
      </w:r>
      <w:r w:rsidR="004844B7" w:rsidRPr="002479E7">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004844B7" w:rsidRPr="002479E7">
        <w:rPr>
          <w:rFonts w:ascii="Times New Roman" w:hAnsi="Times New Roman" w:cs="Times New Roman"/>
          <w:sz w:val="26"/>
          <w:szCs w:val="26"/>
        </w:rPr>
        <w:t>respondent further argued that she was not comfortable with the “</w:t>
      </w:r>
      <w:r w:rsidR="004844B7" w:rsidRPr="002479E7">
        <w:rPr>
          <w:rFonts w:ascii="Times New Roman" w:hAnsi="Times New Roman" w:cs="Times New Roman"/>
          <w:i/>
          <w:iCs/>
          <w:sz w:val="26"/>
          <w:szCs w:val="26"/>
        </w:rPr>
        <w:t>burglary clause</w:t>
      </w:r>
      <w:r w:rsidR="004844B7" w:rsidRPr="002479E7">
        <w:rPr>
          <w:rFonts w:ascii="Times New Roman" w:hAnsi="Times New Roman" w:cs="Times New Roman"/>
          <w:sz w:val="26"/>
          <w:szCs w:val="26"/>
        </w:rPr>
        <w:t>” included in the lease agreement.</w:t>
      </w:r>
      <w:r w:rsidR="001862DD">
        <w:rPr>
          <w:rFonts w:ascii="Times New Roman" w:hAnsi="Times New Roman" w:cs="Times New Roman"/>
          <w:sz w:val="26"/>
          <w:szCs w:val="26"/>
        </w:rPr>
        <w:t xml:space="preserve"> </w:t>
      </w:r>
      <w:r w:rsidR="004844B7" w:rsidRPr="002479E7">
        <w:rPr>
          <w:rFonts w:ascii="Times New Roman" w:hAnsi="Times New Roman" w:cs="Times New Roman"/>
          <w:sz w:val="26"/>
          <w:szCs w:val="26"/>
        </w:rPr>
        <w:t xml:space="preserve"> Clause 9 of the schedule stipulates the following:</w:t>
      </w:r>
    </w:p>
    <w:p w14:paraId="0A002DCA" w14:textId="60B53A63" w:rsidR="004844B7" w:rsidRDefault="004844B7" w:rsidP="003919E7">
      <w:pPr>
        <w:spacing w:line="360" w:lineRule="auto"/>
        <w:jc w:val="both"/>
        <w:rPr>
          <w:rFonts w:ascii="Times New Roman" w:hAnsi="Times New Roman" w:cs="Times New Roman"/>
          <w:i/>
          <w:iCs/>
          <w:sz w:val="26"/>
          <w:szCs w:val="26"/>
        </w:rPr>
      </w:pPr>
      <w:r w:rsidRPr="002479E7">
        <w:rPr>
          <w:rFonts w:ascii="Times New Roman" w:hAnsi="Times New Roman" w:cs="Times New Roman"/>
          <w:i/>
          <w:iCs/>
          <w:sz w:val="26"/>
          <w:szCs w:val="26"/>
        </w:rPr>
        <w:t>“The lessee shall be responsible for repairing at his own cost, all damages to the leased premises caused by or arising from any actual or attem</w:t>
      </w:r>
      <w:r w:rsidR="00C06755" w:rsidRPr="002479E7">
        <w:rPr>
          <w:rFonts w:ascii="Times New Roman" w:hAnsi="Times New Roman" w:cs="Times New Roman"/>
          <w:i/>
          <w:iCs/>
          <w:sz w:val="26"/>
          <w:szCs w:val="26"/>
        </w:rPr>
        <w:t>pted forced entry, theft or burglary.”</w:t>
      </w:r>
    </w:p>
    <w:p w14:paraId="238DC7CD" w14:textId="1136C32A" w:rsidR="00237317" w:rsidRDefault="00237317" w:rsidP="003919E7">
      <w:pPr>
        <w:spacing w:line="360" w:lineRule="auto"/>
        <w:jc w:val="both"/>
        <w:rPr>
          <w:rFonts w:ascii="Times New Roman" w:hAnsi="Times New Roman" w:cs="Times New Roman"/>
          <w:i/>
          <w:iCs/>
          <w:sz w:val="26"/>
          <w:szCs w:val="26"/>
        </w:rPr>
      </w:pPr>
    </w:p>
    <w:p w14:paraId="5310B984" w14:textId="773A8BDA" w:rsidR="00C775AF" w:rsidRDefault="00237317" w:rsidP="003919E7">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[35] It is important </w:t>
      </w:r>
      <w:r w:rsidR="005975E0">
        <w:rPr>
          <w:rFonts w:ascii="Times New Roman" w:hAnsi="Times New Roman" w:cs="Times New Roman"/>
          <w:sz w:val="26"/>
          <w:szCs w:val="26"/>
        </w:rPr>
        <w:t>to distinguish between two types of obligations that may be imposed by law on a contracting party</w:t>
      </w:r>
      <w:r w:rsidR="00C775AF">
        <w:rPr>
          <w:rFonts w:ascii="Times New Roman" w:hAnsi="Times New Roman" w:cs="Times New Roman"/>
          <w:sz w:val="26"/>
          <w:szCs w:val="26"/>
        </w:rPr>
        <w:t>, namely implied and tacit terms</w:t>
      </w:r>
      <w:r w:rsidR="005975E0">
        <w:rPr>
          <w:rFonts w:ascii="Times New Roman" w:hAnsi="Times New Roman" w:cs="Times New Roman"/>
          <w:sz w:val="26"/>
          <w:szCs w:val="26"/>
        </w:rPr>
        <w:t>.</w:t>
      </w:r>
      <w:r w:rsidR="005975E0">
        <w:rPr>
          <w:rStyle w:val="FootnoteReference"/>
          <w:rFonts w:ascii="Times New Roman" w:hAnsi="Times New Roman" w:cs="Times New Roman"/>
          <w:sz w:val="26"/>
          <w:szCs w:val="26"/>
        </w:rPr>
        <w:footnoteReference w:id="5"/>
      </w:r>
      <w:r w:rsidR="005975E0">
        <w:rPr>
          <w:rFonts w:ascii="Times New Roman" w:hAnsi="Times New Roman" w:cs="Times New Roman"/>
          <w:sz w:val="26"/>
          <w:szCs w:val="26"/>
        </w:rPr>
        <w:t xml:space="preserve">  T</w:t>
      </w:r>
      <w:r w:rsidR="00C775AF">
        <w:rPr>
          <w:rFonts w:ascii="Times New Roman" w:hAnsi="Times New Roman" w:cs="Times New Roman"/>
          <w:sz w:val="26"/>
          <w:szCs w:val="26"/>
        </w:rPr>
        <w:t>erms implied by law</w:t>
      </w:r>
      <w:r w:rsidR="005975E0">
        <w:rPr>
          <w:rFonts w:ascii="Times New Roman" w:hAnsi="Times New Roman" w:cs="Times New Roman"/>
          <w:sz w:val="26"/>
          <w:szCs w:val="26"/>
        </w:rPr>
        <w:t xml:space="preserve"> has no consequences upon </w:t>
      </w:r>
      <w:r w:rsidR="002973F7">
        <w:rPr>
          <w:rFonts w:ascii="Times New Roman" w:hAnsi="Times New Roman" w:cs="Times New Roman"/>
          <w:sz w:val="26"/>
          <w:szCs w:val="26"/>
        </w:rPr>
        <w:t>a</w:t>
      </w:r>
      <w:r w:rsidR="005975E0">
        <w:rPr>
          <w:rFonts w:ascii="Times New Roman" w:hAnsi="Times New Roman" w:cs="Times New Roman"/>
          <w:sz w:val="26"/>
          <w:szCs w:val="26"/>
        </w:rPr>
        <w:t xml:space="preserve"> contract</w:t>
      </w:r>
      <w:r w:rsidR="00F84104">
        <w:rPr>
          <w:rFonts w:ascii="Times New Roman" w:hAnsi="Times New Roman" w:cs="Times New Roman"/>
          <w:sz w:val="26"/>
          <w:szCs w:val="26"/>
        </w:rPr>
        <w:t xml:space="preserve">, </w:t>
      </w:r>
      <w:r w:rsidR="00C775AF">
        <w:rPr>
          <w:rFonts w:ascii="Times New Roman" w:hAnsi="Times New Roman" w:cs="Times New Roman"/>
          <w:sz w:val="26"/>
          <w:szCs w:val="26"/>
        </w:rPr>
        <w:t xml:space="preserve">and is </w:t>
      </w:r>
      <w:r w:rsidR="00F84104">
        <w:rPr>
          <w:rFonts w:ascii="Times New Roman" w:hAnsi="Times New Roman" w:cs="Times New Roman"/>
          <w:sz w:val="26"/>
          <w:szCs w:val="26"/>
        </w:rPr>
        <w:t xml:space="preserve">known as an “implied term”. </w:t>
      </w:r>
      <w:r w:rsidR="006D45C7">
        <w:rPr>
          <w:rFonts w:ascii="Times New Roman" w:hAnsi="Times New Roman" w:cs="Times New Roman"/>
          <w:sz w:val="26"/>
          <w:szCs w:val="26"/>
        </w:rPr>
        <w:t xml:space="preserve"> </w:t>
      </w:r>
    </w:p>
    <w:p w14:paraId="6509A245" w14:textId="77777777" w:rsidR="00C775AF" w:rsidRDefault="00C775AF" w:rsidP="003919E7">
      <w:pPr>
        <w:spacing w:line="360" w:lineRule="auto"/>
        <w:jc w:val="both"/>
        <w:rPr>
          <w:rFonts w:ascii="Times New Roman" w:hAnsi="Times New Roman" w:cs="Times New Roman"/>
          <w:sz w:val="26"/>
          <w:szCs w:val="26"/>
        </w:rPr>
      </w:pPr>
    </w:p>
    <w:p w14:paraId="17B1DFFE" w14:textId="261929E3" w:rsidR="006D45C7" w:rsidRDefault="00C775AF" w:rsidP="00CB6A7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[36] </w:t>
      </w:r>
      <w:r w:rsidR="006D45C7">
        <w:rPr>
          <w:rFonts w:ascii="Times New Roman" w:hAnsi="Times New Roman" w:cs="Times New Roman"/>
          <w:sz w:val="26"/>
          <w:szCs w:val="26"/>
        </w:rPr>
        <w:t xml:space="preserve">In the matter of </w:t>
      </w:r>
      <w:r w:rsidR="006D45C7">
        <w:rPr>
          <w:rFonts w:ascii="Times New Roman" w:hAnsi="Times New Roman" w:cs="Times New Roman"/>
          <w:i/>
          <w:iCs/>
          <w:sz w:val="26"/>
          <w:szCs w:val="26"/>
        </w:rPr>
        <w:t>Swart v Smuts</w:t>
      </w:r>
      <w:r w:rsidR="006D45C7" w:rsidRPr="006D45C7">
        <w:rPr>
          <w:rStyle w:val="FootnoteReference"/>
          <w:rFonts w:ascii="Times New Roman" w:hAnsi="Times New Roman" w:cs="Times New Roman"/>
          <w:sz w:val="26"/>
          <w:szCs w:val="26"/>
        </w:rPr>
        <w:footnoteReference w:id="6"/>
      </w:r>
      <w:r w:rsidR="005975E0" w:rsidRPr="006D45C7">
        <w:rPr>
          <w:rFonts w:ascii="Times New Roman" w:hAnsi="Times New Roman" w:cs="Times New Roman"/>
          <w:sz w:val="26"/>
          <w:szCs w:val="26"/>
        </w:rPr>
        <w:t xml:space="preserve"> </w:t>
      </w:r>
      <w:r w:rsidR="006D45C7">
        <w:rPr>
          <w:rFonts w:ascii="Times New Roman" w:hAnsi="Times New Roman" w:cs="Times New Roman"/>
          <w:sz w:val="26"/>
          <w:szCs w:val="26"/>
        </w:rPr>
        <w:t>Corbett AJA stated the following;</w:t>
      </w:r>
    </w:p>
    <w:p w14:paraId="769EB723" w14:textId="1DEAE266" w:rsidR="006D45C7" w:rsidRDefault="006D45C7" w:rsidP="0038776B">
      <w:pPr>
        <w:spacing w:line="360" w:lineRule="auto"/>
        <w:jc w:val="both"/>
        <w:rPr>
          <w:rFonts w:ascii="Times New Roman" w:hAnsi="Times New Roman" w:cs="Times New Roman"/>
          <w:i/>
          <w:iCs/>
          <w:color w:val="000000" w:themeColor="text1"/>
          <w:sz w:val="26"/>
          <w:szCs w:val="26"/>
          <w:lang w:val="af-ZA"/>
        </w:rPr>
      </w:pPr>
      <w:r w:rsidRPr="006D45C7">
        <w:rPr>
          <w:rFonts w:ascii="Times New Roman" w:hAnsi="Times New Roman" w:cs="Times New Roman"/>
          <w:i/>
          <w:iCs/>
          <w:color w:val="000000" w:themeColor="text1"/>
          <w:sz w:val="26"/>
          <w:szCs w:val="26"/>
        </w:rPr>
        <w:t>"Die regsbeginsels wat van toepassing is by beoordeling van die geldigheid of nietigheid van ‘n transaksie wat aangegaan is, of ‘n handeling wat verrig is, in stryd met ‘n statutêre bepaling of met verontagsaming van ‘n statutêre vereiste, is welbekend en is alreeds dikwels deur hierdie Hof gekonstateer (sien</w:t>
      </w:r>
      <w:r w:rsidRPr="006D45C7">
        <w:rPr>
          <w:rStyle w:val="apple-converted-space"/>
          <w:rFonts w:ascii="Times New Roman" w:hAnsi="Times New Roman" w:cs="Times New Roman"/>
          <w:i/>
          <w:iCs/>
          <w:color w:val="000000" w:themeColor="text1"/>
          <w:sz w:val="26"/>
          <w:szCs w:val="26"/>
        </w:rPr>
        <w:t> </w:t>
      </w:r>
      <w:r w:rsidRPr="006D45C7">
        <w:rPr>
          <w:rFonts w:ascii="Times New Roman" w:hAnsi="Times New Roman" w:cs="Times New Roman"/>
          <w:i/>
          <w:iCs/>
          <w:color w:val="000000" w:themeColor="text1"/>
          <w:sz w:val="26"/>
          <w:szCs w:val="26"/>
          <w:lang w:val="af-ZA"/>
        </w:rPr>
        <w:t>Standard Bank v Estate Van Rhy</w:t>
      </w:r>
      <w:r>
        <w:rPr>
          <w:rFonts w:ascii="Times New Roman" w:hAnsi="Times New Roman" w:cs="Times New Roman"/>
          <w:i/>
          <w:iCs/>
          <w:color w:val="000000" w:themeColor="text1"/>
          <w:sz w:val="26"/>
          <w:szCs w:val="26"/>
          <w:lang w:val="af-ZA"/>
        </w:rPr>
        <w:t>n 1925 AD 266;</w:t>
      </w:r>
      <w:r w:rsidRPr="006D45C7">
        <w:rPr>
          <w:rStyle w:val="apple-converted-space"/>
          <w:rFonts w:ascii="Times New Roman" w:hAnsi="Times New Roman" w:cs="Times New Roman"/>
          <w:i/>
          <w:iCs/>
          <w:color w:val="000000" w:themeColor="text1"/>
          <w:sz w:val="26"/>
          <w:szCs w:val="26"/>
          <w:lang w:val="af-ZA"/>
        </w:rPr>
        <w:t> </w:t>
      </w:r>
      <w:r w:rsidRPr="006D45C7">
        <w:rPr>
          <w:rFonts w:ascii="Times New Roman" w:hAnsi="Times New Roman" w:cs="Times New Roman"/>
          <w:i/>
          <w:iCs/>
          <w:color w:val="000000" w:themeColor="text1"/>
          <w:sz w:val="26"/>
          <w:szCs w:val="26"/>
          <w:lang w:val="af-ZA"/>
        </w:rPr>
        <w:t>Sutter v Scheepers</w:t>
      </w:r>
      <w:r w:rsidRPr="006D45C7">
        <w:rPr>
          <w:rStyle w:val="apple-converted-space"/>
          <w:rFonts w:ascii="Times New Roman" w:hAnsi="Times New Roman" w:cs="Times New Roman"/>
          <w:i/>
          <w:iCs/>
          <w:color w:val="000000" w:themeColor="text1"/>
          <w:sz w:val="26"/>
          <w:szCs w:val="26"/>
          <w:shd w:val="clear" w:color="auto" w:fill="FFFFFF"/>
        </w:rPr>
        <w:t> </w:t>
      </w:r>
      <w:hyperlink r:id="rId9" w:tooltip="View LawCiteRecord" w:history="1">
        <w:r w:rsidRPr="006D45C7">
          <w:rPr>
            <w:rStyle w:val="Hyperlink"/>
            <w:rFonts w:ascii="Times New Roman" w:hAnsi="Times New Roman" w:cs="Times New Roman"/>
            <w:i/>
            <w:iCs/>
            <w:color w:val="000000" w:themeColor="text1"/>
            <w:sz w:val="26"/>
            <w:szCs w:val="26"/>
            <w:u w:val="none"/>
            <w:lang w:val="af-ZA"/>
          </w:rPr>
          <w:t>1932 AD 165</w:t>
        </w:r>
      </w:hyperlink>
      <w:r w:rsidRPr="006D45C7">
        <w:rPr>
          <w:rFonts w:ascii="Times New Roman" w:hAnsi="Times New Roman" w:cs="Times New Roman"/>
          <w:i/>
          <w:iCs/>
          <w:color w:val="000000" w:themeColor="text1"/>
          <w:sz w:val="26"/>
          <w:szCs w:val="26"/>
          <w:lang w:val="af-ZA"/>
        </w:rPr>
        <w:t>;</w:t>
      </w:r>
      <w:r w:rsidRPr="006D45C7">
        <w:rPr>
          <w:rStyle w:val="apple-converted-space"/>
          <w:rFonts w:ascii="Times New Roman" w:hAnsi="Times New Roman" w:cs="Times New Roman"/>
          <w:i/>
          <w:iCs/>
          <w:color w:val="000000" w:themeColor="text1"/>
          <w:sz w:val="26"/>
          <w:szCs w:val="26"/>
          <w:lang w:val="af-ZA"/>
        </w:rPr>
        <w:t> </w:t>
      </w:r>
      <w:r w:rsidRPr="006D45C7">
        <w:rPr>
          <w:rFonts w:ascii="Times New Roman" w:hAnsi="Times New Roman" w:cs="Times New Roman"/>
          <w:i/>
          <w:iCs/>
          <w:color w:val="000000" w:themeColor="text1"/>
          <w:sz w:val="26"/>
          <w:szCs w:val="26"/>
          <w:lang w:val="af-ZA"/>
        </w:rPr>
        <w:t>Leibbrandt v South African Railways</w:t>
      </w:r>
      <w:r w:rsidRPr="006D45C7">
        <w:rPr>
          <w:rStyle w:val="apple-converted-space"/>
          <w:rFonts w:ascii="Times New Roman" w:hAnsi="Times New Roman" w:cs="Times New Roman"/>
          <w:i/>
          <w:iCs/>
          <w:color w:val="000000" w:themeColor="text1"/>
          <w:sz w:val="26"/>
          <w:szCs w:val="26"/>
          <w:shd w:val="clear" w:color="auto" w:fill="FFFFFF"/>
        </w:rPr>
        <w:t> </w:t>
      </w:r>
      <w:r>
        <w:rPr>
          <w:rFonts w:ascii="Times New Roman" w:hAnsi="Times New Roman" w:cs="Times New Roman"/>
          <w:i/>
          <w:iCs/>
          <w:color w:val="000000" w:themeColor="text1"/>
          <w:sz w:val="26"/>
          <w:szCs w:val="26"/>
          <w:lang w:val="af-ZA"/>
        </w:rPr>
        <w:t>1941 AD 9</w:t>
      </w:r>
      <w:r w:rsidRPr="006D45C7">
        <w:rPr>
          <w:rFonts w:ascii="Times New Roman" w:hAnsi="Times New Roman" w:cs="Times New Roman"/>
          <w:i/>
          <w:iCs/>
          <w:color w:val="000000" w:themeColor="text1"/>
          <w:sz w:val="26"/>
          <w:szCs w:val="26"/>
          <w:lang w:val="af-ZA"/>
        </w:rPr>
        <w:t>;</w:t>
      </w:r>
      <w:r w:rsidRPr="006D45C7">
        <w:rPr>
          <w:rStyle w:val="apple-converted-space"/>
          <w:rFonts w:ascii="Times New Roman" w:hAnsi="Times New Roman" w:cs="Times New Roman"/>
          <w:i/>
          <w:iCs/>
          <w:color w:val="000000" w:themeColor="text1"/>
          <w:sz w:val="26"/>
          <w:szCs w:val="26"/>
          <w:lang w:val="af-ZA"/>
        </w:rPr>
        <w:t> </w:t>
      </w:r>
      <w:r w:rsidRPr="006D45C7">
        <w:rPr>
          <w:rFonts w:ascii="Times New Roman" w:hAnsi="Times New Roman" w:cs="Times New Roman"/>
          <w:i/>
          <w:iCs/>
          <w:color w:val="000000" w:themeColor="text1"/>
          <w:sz w:val="26"/>
          <w:szCs w:val="26"/>
          <w:lang w:val="af-ZA"/>
        </w:rPr>
        <w:t>Messenger of the Magistrate’s Court, Durban v Pillay</w:t>
      </w:r>
      <w:r w:rsidRPr="006D45C7">
        <w:rPr>
          <w:rStyle w:val="apple-converted-space"/>
          <w:rFonts w:ascii="Times New Roman" w:hAnsi="Times New Roman" w:cs="Times New Roman"/>
          <w:i/>
          <w:iCs/>
          <w:color w:val="000000" w:themeColor="text1"/>
          <w:sz w:val="26"/>
          <w:szCs w:val="26"/>
          <w:shd w:val="clear" w:color="auto" w:fill="FFFFFF"/>
        </w:rPr>
        <w:t> </w:t>
      </w:r>
      <w:hyperlink r:id="rId10" w:tooltip="View LawCiteRecord" w:history="1">
        <w:r w:rsidRPr="006D45C7">
          <w:rPr>
            <w:rStyle w:val="Hyperlink"/>
            <w:rFonts w:ascii="Times New Roman" w:hAnsi="Times New Roman" w:cs="Times New Roman"/>
            <w:i/>
            <w:iCs/>
            <w:color w:val="000000" w:themeColor="text1"/>
            <w:sz w:val="26"/>
            <w:szCs w:val="26"/>
            <w:u w:val="none"/>
            <w:lang w:val="af-ZA"/>
          </w:rPr>
          <w:t>1952 (3) SA 678</w:t>
        </w:r>
      </w:hyperlink>
      <w:r w:rsidRPr="006D45C7">
        <w:rPr>
          <w:rStyle w:val="apple-converted-space"/>
          <w:rFonts w:ascii="Times New Roman" w:hAnsi="Times New Roman" w:cs="Times New Roman"/>
          <w:i/>
          <w:iCs/>
          <w:color w:val="000000" w:themeColor="text1"/>
          <w:sz w:val="26"/>
          <w:szCs w:val="26"/>
          <w:lang w:val="af-ZA"/>
        </w:rPr>
        <w:t> </w:t>
      </w:r>
      <w:r w:rsidRPr="006D45C7">
        <w:rPr>
          <w:rFonts w:ascii="Times New Roman" w:hAnsi="Times New Roman" w:cs="Times New Roman"/>
          <w:i/>
          <w:iCs/>
          <w:color w:val="000000" w:themeColor="text1"/>
          <w:sz w:val="26"/>
          <w:szCs w:val="26"/>
          <w:lang w:val="af-ZA"/>
        </w:rPr>
        <w:t>(AD);</w:t>
      </w:r>
      <w:r w:rsidRPr="006D45C7">
        <w:rPr>
          <w:rStyle w:val="apple-converted-space"/>
          <w:rFonts w:ascii="Times New Roman" w:hAnsi="Times New Roman" w:cs="Times New Roman"/>
          <w:i/>
          <w:iCs/>
          <w:color w:val="000000" w:themeColor="text1"/>
          <w:sz w:val="26"/>
          <w:szCs w:val="26"/>
          <w:lang w:val="af-ZA"/>
        </w:rPr>
        <w:t> </w:t>
      </w:r>
      <w:r w:rsidRPr="006D45C7">
        <w:rPr>
          <w:rFonts w:ascii="Times New Roman" w:hAnsi="Times New Roman" w:cs="Times New Roman"/>
          <w:i/>
          <w:iCs/>
          <w:color w:val="000000" w:themeColor="text1"/>
          <w:sz w:val="26"/>
          <w:szCs w:val="26"/>
          <w:lang w:val="af-ZA"/>
        </w:rPr>
        <w:t>Pottie v Kotze</w:t>
      </w:r>
      <w:r w:rsidRPr="006D45C7">
        <w:rPr>
          <w:rStyle w:val="apple-converted-space"/>
          <w:rFonts w:ascii="Times New Roman" w:hAnsi="Times New Roman" w:cs="Times New Roman"/>
          <w:i/>
          <w:iCs/>
          <w:color w:val="000000" w:themeColor="text1"/>
          <w:sz w:val="26"/>
          <w:szCs w:val="26"/>
          <w:shd w:val="clear" w:color="auto" w:fill="FFFFFF"/>
        </w:rPr>
        <w:t> </w:t>
      </w:r>
      <w:hyperlink r:id="rId11" w:tooltip="View LawCiteRecord" w:history="1">
        <w:r w:rsidRPr="006D45C7">
          <w:rPr>
            <w:rStyle w:val="Hyperlink"/>
            <w:rFonts w:ascii="Times New Roman" w:hAnsi="Times New Roman" w:cs="Times New Roman"/>
            <w:i/>
            <w:iCs/>
            <w:color w:val="000000" w:themeColor="text1"/>
            <w:sz w:val="26"/>
            <w:szCs w:val="26"/>
            <w:u w:val="none"/>
            <w:lang w:val="af-ZA"/>
          </w:rPr>
          <w:t>1954 (3) SA 719</w:t>
        </w:r>
      </w:hyperlink>
      <w:r w:rsidRPr="006D45C7">
        <w:rPr>
          <w:rStyle w:val="apple-converted-space"/>
          <w:rFonts w:ascii="Times New Roman" w:hAnsi="Times New Roman" w:cs="Times New Roman"/>
          <w:i/>
          <w:iCs/>
          <w:color w:val="000000" w:themeColor="text1"/>
          <w:sz w:val="26"/>
          <w:szCs w:val="26"/>
          <w:lang w:val="af-ZA"/>
        </w:rPr>
        <w:t> </w:t>
      </w:r>
      <w:r w:rsidRPr="006D45C7">
        <w:rPr>
          <w:rFonts w:ascii="Times New Roman" w:hAnsi="Times New Roman" w:cs="Times New Roman"/>
          <w:i/>
          <w:iCs/>
          <w:color w:val="000000" w:themeColor="text1"/>
          <w:sz w:val="26"/>
          <w:szCs w:val="26"/>
          <w:lang w:val="af-ZA"/>
        </w:rPr>
        <w:t>(AD),</w:t>
      </w:r>
      <w:r w:rsidRPr="006D45C7">
        <w:rPr>
          <w:rStyle w:val="apple-converted-space"/>
          <w:rFonts w:ascii="Times New Roman" w:hAnsi="Times New Roman" w:cs="Times New Roman"/>
          <w:i/>
          <w:iCs/>
          <w:color w:val="000000" w:themeColor="text1"/>
          <w:sz w:val="26"/>
          <w:szCs w:val="26"/>
          <w:lang w:val="af-ZA"/>
        </w:rPr>
        <w:t> </w:t>
      </w:r>
      <w:r w:rsidRPr="006D45C7">
        <w:rPr>
          <w:rFonts w:ascii="Times New Roman" w:hAnsi="Times New Roman" w:cs="Times New Roman"/>
          <w:i/>
          <w:iCs/>
          <w:color w:val="000000" w:themeColor="text1"/>
          <w:sz w:val="26"/>
          <w:szCs w:val="26"/>
          <w:lang w:val="af-ZA"/>
        </w:rPr>
        <w:t>Jefferies v Komgha Divisional Council</w:t>
      </w:r>
      <w:r w:rsidRPr="006D45C7">
        <w:rPr>
          <w:rStyle w:val="apple-converted-space"/>
          <w:rFonts w:ascii="Times New Roman" w:hAnsi="Times New Roman" w:cs="Times New Roman"/>
          <w:i/>
          <w:iCs/>
          <w:color w:val="000000" w:themeColor="text1"/>
          <w:sz w:val="26"/>
          <w:szCs w:val="26"/>
          <w:shd w:val="clear" w:color="auto" w:fill="FFFFFF"/>
        </w:rPr>
        <w:t> </w:t>
      </w:r>
      <w:hyperlink r:id="rId12" w:tooltip="View LawCiteRecord" w:history="1">
        <w:r w:rsidRPr="006D45C7">
          <w:rPr>
            <w:rStyle w:val="Hyperlink"/>
            <w:rFonts w:ascii="Times New Roman" w:hAnsi="Times New Roman" w:cs="Times New Roman"/>
            <w:i/>
            <w:iCs/>
            <w:color w:val="000000" w:themeColor="text1"/>
            <w:sz w:val="26"/>
            <w:szCs w:val="26"/>
            <w:u w:val="none"/>
            <w:lang w:val="af-ZA"/>
          </w:rPr>
          <w:t>1958 (1) SA 233</w:t>
        </w:r>
      </w:hyperlink>
      <w:r w:rsidRPr="006D45C7">
        <w:rPr>
          <w:rStyle w:val="apple-converted-space"/>
          <w:rFonts w:ascii="Times New Roman" w:hAnsi="Times New Roman" w:cs="Times New Roman"/>
          <w:i/>
          <w:iCs/>
          <w:color w:val="000000" w:themeColor="text1"/>
          <w:sz w:val="26"/>
          <w:szCs w:val="26"/>
          <w:lang w:val="af-ZA"/>
        </w:rPr>
        <w:t> </w:t>
      </w:r>
      <w:r w:rsidRPr="006D45C7">
        <w:rPr>
          <w:rFonts w:ascii="Times New Roman" w:hAnsi="Times New Roman" w:cs="Times New Roman"/>
          <w:i/>
          <w:iCs/>
          <w:color w:val="000000" w:themeColor="text1"/>
          <w:sz w:val="26"/>
          <w:szCs w:val="26"/>
          <w:lang w:val="af-ZA"/>
        </w:rPr>
        <w:t>(AD);</w:t>
      </w:r>
      <w:r w:rsidRPr="006D45C7">
        <w:rPr>
          <w:rStyle w:val="apple-converted-space"/>
          <w:rFonts w:ascii="Times New Roman" w:hAnsi="Times New Roman" w:cs="Times New Roman"/>
          <w:i/>
          <w:iCs/>
          <w:color w:val="000000" w:themeColor="text1"/>
          <w:sz w:val="26"/>
          <w:szCs w:val="26"/>
          <w:lang w:val="af-ZA"/>
        </w:rPr>
        <w:t> </w:t>
      </w:r>
      <w:r w:rsidRPr="006D45C7">
        <w:rPr>
          <w:rFonts w:ascii="Times New Roman" w:hAnsi="Times New Roman" w:cs="Times New Roman"/>
          <w:i/>
          <w:iCs/>
          <w:color w:val="000000" w:themeColor="text1"/>
          <w:sz w:val="26"/>
          <w:szCs w:val="26"/>
          <w:lang w:val="af-ZA"/>
        </w:rPr>
        <w:t>Maharaj and Others v Rampersad</w:t>
      </w:r>
      <w:r w:rsidRPr="006D45C7">
        <w:rPr>
          <w:rStyle w:val="apple-converted-space"/>
          <w:rFonts w:ascii="Times New Roman" w:hAnsi="Times New Roman" w:cs="Times New Roman"/>
          <w:i/>
          <w:iCs/>
          <w:color w:val="000000" w:themeColor="text1"/>
          <w:sz w:val="26"/>
          <w:szCs w:val="26"/>
          <w:shd w:val="clear" w:color="auto" w:fill="FFFFFF"/>
        </w:rPr>
        <w:t> </w:t>
      </w:r>
      <w:hyperlink r:id="rId13" w:tooltip="View LawCiteRecord" w:history="1">
        <w:r w:rsidRPr="006D45C7">
          <w:rPr>
            <w:rStyle w:val="Hyperlink"/>
            <w:rFonts w:ascii="Times New Roman" w:hAnsi="Times New Roman" w:cs="Times New Roman"/>
            <w:i/>
            <w:iCs/>
            <w:color w:val="000000" w:themeColor="text1"/>
            <w:sz w:val="26"/>
            <w:szCs w:val="26"/>
            <w:u w:val="none"/>
            <w:lang w:val="af-ZA"/>
          </w:rPr>
          <w:t>1964 (4) SA 638</w:t>
        </w:r>
      </w:hyperlink>
      <w:r w:rsidRPr="006D45C7">
        <w:rPr>
          <w:rStyle w:val="apple-converted-space"/>
          <w:rFonts w:ascii="Times New Roman" w:hAnsi="Times New Roman" w:cs="Times New Roman"/>
          <w:i/>
          <w:iCs/>
          <w:color w:val="000000" w:themeColor="text1"/>
          <w:sz w:val="26"/>
          <w:szCs w:val="26"/>
          <w:lang w:val="af-ZA"/>
        </w:rPr>
        <w:t> </w:t>
      </w:r>
      <w:r w:rsidRPr="006D45C7">
        <w:rPr>
          <w:rFonts w:ascii="Times New Roman" w:hAnsi="Times New Roman" w:cs="Times New Roman"/>
          <w:i/>
          <w:iCs/>
          <w:color w:val="000000" w:themeColor="text1"/>
          <w:sz w:val="26"/>
          <w:szCs w:val="26"/>
          <w:lang w:val="af-ZA"/>
        </w:rPr>
        <w:t>(AD)). Dit blyk uit hierdie en ander tersaaklike gewysdes dat wanneer die onderhawige wetsbepaling self nie uitdruklik verklaar dat sodanige transaksie of handeling van nul en gener waarde is nie, die geldigheid daarvan uiteindelik van die bedoeling van die Wetgewer afhang. In die algemeen word ‘n handeling wat in stryd met ‘n statutêre bepaling verrig is, as ‘n nietigheid beskou, maar hierdie is nie ‘n vaste of onbuigsame reël nie. Deeglike oorweging van die bewoording van die statuut en van sy doel en strekking kan tot die gevolgtrekking lei dat die Wetgewer geen nietigheidsbedoeling gehad het nie.</w:t>
      </w:r>
      <w:r>
        <w:rPr>
          <w:rFonts w:ascii="Times New Roman" w:hAnsi="Times New Roman" w:cs="Times New Roman"/>
          <w:i/>
          <w:iCs/>
          <w:color w:val="000000" w:themeColor="text1"/>
          <w:sz w:val="26"/>
          <w:szCs w:val="26"/>
          <w:lang w:val="af-ZA"/>
        </w:rPr>
        <w:t>”</w:t>
      </w:r>
    </w:p>
    <w:p w14:paraId="56FC35B3" w14:textId="24A4FB48" w:rsidR="006D45C7" w:rsidRDefault="006D45C7" w:rsidP="006D45C7">
      <w:pPr>
        <w:spacing w:line="360" w:lineRule="auto"/>
        <w:rPr>
          <w:rFonts w:ascii="Times New Roman" w:hAnsi="Times New Roman" w:cs="Times New Roman"/>
          <w:i/>
          <w:iCs/>
          <w:color w:val="000000" w:themeColor="text1"/>
          <w:sz w:val="26"/>
          <w:szCs w:val="26"/>
          <w:lang w:val="af-ZA"/>
        </w:rPr>
      </w:pPr>
    </w:p>
    <w:p w14:paraId="6848B82B" w14:textId="3F96A2BE" w:rsidR="006D45C7" w:rsidRPr="006D45C7" w:rsidRDefault="006D45C7" w:rsidP="006D45C7">
      <w:pPr>
        <w:spacing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af-ZA"/>
        </w:rPr>
        <w:t>[3</w:t>
      </w:r>
      <w:r w:rsidR="00C775AF">
        <w:rPr>
          <w:rFonts w:ascii="Times New Roman" w:hAnsi="Times New Roman" w:cs="Times New Roman"/>
          <w:color w:val="000000" w:themeColor="text1"/>
          <w:sz w:val="26"/>
          <w:szCs w:val="26"/>
          <w:lang w:val="af-ZA"/>
        </w:rPr>
        <w:t>7</w:t>
      </w:r>
      <w:r>
        <w:rPr>
          <w:rFonts w:ascii="Times New Roman" w:hAnsi="Times New Roman" w:cs="Times New Roman"/>
          <w:color w:val="000000" w:themeColor="text1"/>
          <w:sz w:val="26"/>
          <w:szCs w:val="26"/>
          <w:lang w:val="af-ZA"/>
        </w:rPr>
        <w:t xml:space="preserve">] I am of the view that the </w:t>
      </w:r>
      <w:r w:rsidR="00F84104">
        <w:rPr>
          <w:rFonts w:ascii="Times New Roman" w:hAnsi="Times New Roman" w:cs="Times New Roman"/>
          <w:color w:val="000000" w:themeColor="text1"/>
          <w:sz w:val="26"/>
          <w:szCs w:val="26"/>
          <w:lang w:val="af-ZA"/>
        </w:rPr>
        <w:t xml:space="preserve">first </w:t>
      </w:r>
      <w:r>
        <w:rPr>
          <w:rFonts w:ascii="Times New Roman" w:hAnsi="Times New Roman" w:cs="Times New Roman"/>
          <w:color w:val="000000" w:themeColor="text1"/>
          <w:sz w:val="26"/>
          <w:szCs w:val="26"/>
          <w:lang w:val="af-ZA"/>
        </w:rPr>
        <w:t>respondent</w:t>
      </w:r>
      <w:r w:rsidR="00F84104">
        <w:rPr>
          <w:rFonts w:ascii="Times New Roman" w:hAnsi="Times New Roman" w:cs="Times New Roman"/>
          <w:color w:val="000000" w:themeColor="text1"/>
          <w:sz w:val="26"/>
          <w:szCs w:val="26"/>
          <w:lang w:val="af-ZA"/>
        </w:rPr>
        <w:t>’s</w:t>
      </w:r>
      <w:r>
        <w:rPr>
          <w:rFonts w:ascii="Times New Roman" w:hAnsi="Times New Roman" w:cs="Times New Roman"/>
          <w:color w:val="000000" w:themeColor="text1"/>
          <w:sz w:val="26"/>
          <w:szCs w:val="26"/>
          <w:lang w:val="af-ZA"/>
        </w:rPr>
        <w:t xml:space="preserve"> rel</w:t>
      </w:r>
      <w:r w:rsidR="00CB6A76">
        <w:rPr>
          <w:rFonts w:ascii="Times New Roman" w:hAnsi="Times New Roman" w:cs="Times New Roman"/>
          <w:color w:val="000000" w:themeColor="text1"/>
          <w:sz w:val="26"/>
          <w:szCs w:val="26"/>
          <w:lang w:val="af-ZA"/>
        </w:rPr>
        <w:t>iance</w:t>
      </w:r>
      <w:r>
        <w:rPr>
          <w:rFonts w:ascii="Times New Roman" w:hAnsi="Times New Roman" w:cs="Times New Roman"/>
          <w:color w:val="000000" w:themeColor="text1"/>
          <w:sz w:val="26"/>
          <w:szCs w:val="26"/>
          <w:lang w:val="af-ZA"/>
        </w:rPr>
        <w:t xml:space="preserve"> on the “</w:t>
      </w:r>
      <w:r>
        <w:rPr>
          <w:rFonts w:ascii="Times New Roman" w:hAnsi="Times New Roman" w:cs="Times New Roman"/>
          <w:i/>
          <w:iCs/>
          <w:color w:val="000000" w:themeColor="text1"/>
          <w:sz w:val="26"/>
          <w:szCs w:val="26"/>
          <w:lang w:val="af-ZA"/>
        </w:rPr>
        <w:t xml:space="preserve">burgalary clause” </w:t>
      </w:r>
      <w:r w:rsidR="00F84104">
        <w:rPr>
          <w:rFonts w:ascii="Times New Roman" w:hAnsi="Times New Roman" w:cs="Times New Roman"/>
          <w:color w:val="000000" w:themeColor="text1"/>
          <w:sz w:val="26"/>
          <w:szCs w:val="26"/>
          <w:lang w:val="af-ZA"/>
        </w:rPr>
        <w:t xml:space="preserve">and the non-complainace </w:t>
      </w:r>
      <w:r w:rsidR="002973F7">
        <w:rPr>
          <w:rFonts w:ascii="Times New Roman" w:hAnsi="Times New Roman" w:cs="Times New Roman"/>
          <w:color w:val="000000" w:themeColor="text1"/>
          <w:sz w:val="26"/>
          <w:szCs w:val="26"/>
          <w:lang w:val="af-ZA"/>
        </w:rPr>
        <w:t>clause</w:t>
      </w:r>
      <w:r w:rsidR="00F84104">
        <w:rPr>
          <w:rFonts w:ascii="Times New Roman" w:hAnsi="Times New Roman" w:cs="Times New Roman"/>
          <w:color w:val="000000" w:themeColor="text1"/>
          <w:sz w:val="26"/>
          <w:szCs w:val="26"/>
          <w:lang w:val="af-ZA"/>
        </w:rPr>
        <w:t xml:space="preserve"> does not affect the validity of the rental agreement,</w:t>
      </w:r>
      <w:r w:rsidR="002973F7">
        <w:rPr>
          <w:rFonts w:ascii="Times New Roman" w:hAnsi="Times New Roman" w:cs="Times New Roman"/>
          <w:color w:val="000000" w:themeColor="text1"/>
          <w:sz w:val="26"/>
          <w:szCs w:val="26"/>
          <w:lang w:val="af-ZA"/>
        </w:rPr>
        <w:t xml:space="preserve"> </w:t>
      </w:r>
      <w:r w:rsidR="00F84104">
        <w:rPr>
          <w:rFonts w:ascii="Times New Roman" w:hAnsi="Times New Roman" w:cs="Times New Roman"/>
          <w:color w:val="000000" w:themeColor="text1"/>
          <w:sz w:val="26"/>
          <w:szCs w:val="26"/>
          <w:lang w:val="af-ZA"/>
        </w:rPr>
        <w:t xml:space="preserve">the said clause is an implied term of the rental agreement. </w:t>
      </w:r>
    </w:p>
    <w:p w14:paraId="5CECEA60" w14:textId="07E83F51" w:rsidR="00C06755" w:rsidRPr="002479E7" w:rsidRDefault="00C06755" w:rsidP="003919E7">
      <w:pPr>
        <w:spacing w:line="360" w:lineRule="auto"/>
        <w:jc w:val="both"/>
        <w:rPr>
          <w:rFonts w:ascii="Times New Roman" w:hAnsi="Times New Roman" w:cs="Times New Roman"/>
          <w:i/>
          <w:iCs/>
          <w:sz w:val="26"/>
          <w:szCs w:val="26"/>
        </w:rPr>
      </w:pPr>
    </w:p>
    <w:p w14:paraId="73D1C31D" w14:textId="5C15A7D9" w:rsidR="00C06755"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[3</w:t>
      </w:r>
      <w:r w:rsidR="00C775AF">
        <w:rPr>
          <w:rFonts w:ascii="Times New Roman" w:hAnsi="Times New Roman" w:cs="Times New Roman"/>
          <w:sz w:val="26"/>
          <w:szCs w:val="26"/>
        </w:rPr>
        <w:t>8</w:t>
      </w:r>
      <w:r w:rsidRPr="002479E7">
        <w:rPr>
          <w:rFonts w:ascii="Times New Roman" w:hAnsi="Times New Roman" w:cs="Times New Roman"/>
          <w:sz w:val="26"/>
          <w:szCs w:val="26"/>
        </w:rPr>
        <w:t xml:space="preserve">] </w:t>
      </w:r>
      <w:r w:rsidR="00F84104">
        <w:rPr>
          <w:rFonts w:ascii="Times New Roman" w:hAnsi="Times New Roman" w:cs="Times New Roman"/>
          <w:sz w:val="26"/>
          <w:szCs w:val="26"/>
        </w:rPr>
        <w:t>Furthermore, e</w:t>
      </w:r>
      <w:r w:rsidR="00C06755" w:rsidRPr="002479E7">
        <w:rPr>
          <w:rFonts w:ascii="Times New Roman" w:hAnsi="Times New Roman" w:cs="Times New Roman"/>
          <w:sz w:val="26"/>
          <w:szCs w:val="26"/>
        </w:rPr>
        <w:t xml:space="preserve">ven though the </w:t>
      </w:r>
      <w:r w:rsidR="007A2168">
        <w:rPr>
          <w:rFonts w:ascii="Times New Roman" w:hAnsi="Times New Roman" w:cs="Times New Roman"/>
          <w:sz w:val="26"/>
          <w:szCs w:val="26"/>
        </w:rPr>
        <w:t xml:space="preserve">first </w:t>
      </w:r>
      <w:r w:rsidR="00C06755" w:rsidRPr="002479E7">
        <w:rPr>
          <w:rFonts w:ascii="Times New Roman" w:hAnsi="Times New Roman" w:cs="Times New Roman"/>
          <w:sz w:val="26"/>
          <w:szCs w:val="26"/>
        </w:rPr>
        <w:t xml:space="preserve">respondent was not satisfied with the said clause, she took possession of the property and paid the rental as well as the deposit as stipulated in the lease agreement. </w:t>
      </w:r>
      <w:r w:rsidR="001862DD">
        <w:rPr>
          <w:rFonts w:ascii="Times New Roman" w:hAnsi="Times New Roman" w:cs="Times New Roman"/>
          <w:sz w:val="26"/>
          <w:szCs w:val="26"/>
        </w:rPr>
        <w:t xml:space="preserve"> </w:t>
      </w:r>
      <w:r w:rsidR="00C06755" w:rsidRPr="002479E7">
        <w:rPr>
          <w:rFonts w:ascii="Times New Roman" w:hAnsi="Times New Roman" w:cs="Times New Roman"/>
          <w:sz w:val="26"/>
          <w:szCs w:val="26"/>
        </w:rPr>
        <w:t xml:space="preserve">She further complied with the terms and conditions </w:t>
      </w:r>
      <w:r w:rsidR="00C06755" w:rsidRPr="002479E7">
        <w:rPr>
          <w:rFonts w:ascii="Times New Roman" w:hAnsi="Times New Roman" w:cs="Times New Roman"/>
          <w:sz w:val="26"/>
          <w:szCs w:val="26"/>
        </w:rPr>
        <w:lastRenderedPageBreak/>
        <w:t xml:space="preserve">of the lease agreement from November 2016 until June 2018, a clear indication that the </w:t>
      </w:r>
      <w:r w:rsidR="007A2168">
        <w:rPr>
          <w:rFonts w:ascii="Times New Roman" w:hAnsi="Times New Roman" w:cs="Times New Roman"/>
          <w:sz w:val="26"/>
          <w:szCs w:val="26"/>
        </w:rPr>
        <w:t xml:space="preserve">first </w:t>
      </w:r>
      <w:r w:rsidR="00C06755" w:rsidRPr="002479E7">
        <w:rPr>
          <w:rFonts w:ascii="Times New Roman" w:hAnsi="Times New Roman" w:cs="Times New Roman"/>
          <w:sz w:val="26"/>
          <w:szCs w:val="26"/>
        </w:rPr>
        <w:t>respondent agreed to the terms and conditions of the lease agreement even though the lease agreement was not signed by her.</w:t>
      </w:r>
    </w:p>
    <w:p w14:paraId="46EC804A" w14:textId="7A026C5F" w:rsidR="00C06755" w:rsidRPr="002479E7" w:rsidRDefault="00C06755" w:rsidP="003919E7">
      <w:pPr>
        <w:spacing w:line="360" w:lineRule="auto"/>
        <w:jc w:val="both"/>
        <w:rPr>
          <w:rFonts w:ascii="Times New Roman" w:hAnsi="Times New Roman" w:cs="Times New Roman"/>
          <w:sz w:val="26"/>
          <w:szCs w:val="26"/>
        </w:rPr>
      </w:pPr>
    </w:p>
    <w:p w14:paraId="2EBBFF02" w14:textId="18E3BD08" w:rsidR="009C662B"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[3</w:t>
      </w:r>
      <w:r w:rsidR="00C775AF">
        <w:rPr>
          <w:rFonts w:ascii="Times New Roman" w:hAnsi="Times New Roman" w:cs="Times New Roman"/>
          <w:sz w:val="26"/>
          <w:szCs w:val="26"/>
        </w:rPr>
        <w:t>9</w:t>
      </w:r>
      <w:r w:rsidRPr="002479E7">
        <w:rPr>
          <w:rFonts w:ascii="Times New Roman" w:hAnsi="Times New Roman" w:cs="Times New Roman"/>
          <w:sz w:val="26"/>
          <w:szCs w:val="26"/>
        </w:rPr>
        <w:t xml:space="preserve">] </w:t>
      </w:r>
      <w:r w:rsidR="00431167" w:rsidRPr="002479E7">
        <w:rPr>
          <w:rFonts w:ascii="Times New Roman" w:hAnsi="Times New Roman" w:cs="Times New Roman"/>
          <w:sz w:val="26"/>
          <w:szCs w:val="26"/>
        </w:rPr>
        <w:t>Furthermore</w:t>
      </w:r>
      <w:r w:rsidR="00C42F71">
        <w:rPr>
          <w:rFonts w:ascii="Times New Roman" w:hAnsi="Times New Roman" w:cs="Times New Roman"/>
          <w:sz w:val="26"/>
          <w:szCs w:val="26"/>
        </w:rPr>
        <w:t>,</w:t>
      </w:r>
      <w:r w:rsidR="00C06755" w:rsidRPr="002479E7">
        <w:rPr>
          <w:rFonts w:ascii="Times New Roman" w:hAnsi="Times New Roman" w:cs="Times New Roman"/>
          <w:sz w:val="26"/>
          <w:szCs w:val="26"/>
        </w:rPr>
        <w:t xml:space="preserve"> if the </w:t>
      </w:r>
      <w:r w:rsidR="007A2168">
        <w:rPr>
          <w:rFonts w:ascii="Times New Roman" w:hAnsi="Times New Roman" w:cs="Times New Roman"/>
          <w:sz w:val="26"/>
          <w:szCs w:val="26"/>
        </w:rPr>
        <w:t xml:space="preserve">first </w:t>
      </w:r>
      <w:r w:rsidR="00C06755" w:rsidRPr="002479E7">
        <w:rPr>
          <w:rFonts w:ascii="Times New Roman" w:hAnsi="Times New Roman" w:cs="Times New Roman"/>
          <w:sz w:val="26"/>
          <w:szCs w:val="26"/>
        </w:rPr>
        <w:t>respondent had serious concerns regarding the “</w:t>
      </w:r>
      <w:r w:rsidR="00C06755" w:rsidRPr="002479E7">
        <w:rPr>
          <w:rFonts w:ascii="Times New Roman" w:hAnsi="Times New Roman" w:cs="Times New Roman"/>
          <w:i/>
          <w:iCs/>
          <w:sz w:val="26"/>
          <w:szCs w:val="26"/>
        </w:rPr>
        <w:t>burglary clause</w:t>
      </w:r>
      <w:r w:rsidR="00C06755" w:rsidRPr="002479E7">
        <w:rPr>
          <w:rFonts w:ascii="Times New Roman" w:hAnsi="Times New Roman" w:cs="Times New Roman"/>
          <w:sz w:val="26"/>
          <w:szCs w:val="26"/>
        </w:rPr>
        <w:t>”</w:t>
      </w:r>
      <w:r w:rsidR="00431167" w:rsidRPr="002479E7">
        <w:rPr>
          <w:rFonts w:ascii="Times New Roman" w:hAnsi="Times New Roman" w:cs="Times New Roman"/>
          <w:sz w:val="26"/>
          <w:szCs w:val="26"/>
        </w:rPr>
        <w:t xml:space="preserve">, the issue should have been clarified prior to taking possession of the property and or paying the rental and </w:t>
      </w:r>
      <w:r w:rsidR="001862DD">
        <w:rPr>
          <w:rFonts w:ascii="Times New Roman" w:hAnsi="Times New Roman" w:cs="Times New Roman"/>
          <w:sz w:val="26"/>
          <w:szCs w:val="26"/>
        </w:rPr>
        <w:t xml:space="preserve">the </w:t>
      </w:r>
      <w:r w:rsidR="00431167" w:rsidRPr="002479E7">
        <w:rPr>
          <w:rFonts w:ascii="Times New Roman" w:hAnsi="Times New Roman" w:cs="Times New Roman"/>
          <w:sz w:val="26"/>
          <w:szCs w:val="26"/>
        </w:rPr>
        <w:t xml:space="preserve">deposit as required by the lease agreement. </w:t>
      </w:r>
      <w:r w:rsidR="00CE455A">
        <w:rPr>
          <w:rFonts w:ascii="Times New Roman" w:hAnsi="Times New Roman" w:cs="Times New Roman"/>
          <w:sz w:val="26"/>
          <w:szCs w:val="26"/>
        </w:rPr>
        <w:t xml:space="preserve"> </w:t>
      </w:r>
    </w:p>
    <w:p w14:paraId="206011DE" w14:textId="77777777" w:rsidR="009C662B" w:rsidRDefault="009C662B" w:rsidP="003919E7">
      <w:pPr>
        <w:spacing w:line="360" w:lineRule="auto"/>
        <w:jc w:val="both"/>
        <w:rPr>
          <w:rFonts w:ascii="Times New Roman" w:hAnsi="Times New Roman" w:cs="Times New Roman"/>
          <w:sz w:val="26"/>
          <w:szCs w:val="26"/>
        </w:rPr>
      </w:pPr>
    </w:p>
    <w:p w14:paraId="4A048261" w14:textId="4901F67F" w:rsidR="00C06755" w:rsidRPr="002479E7" w:rsidRDefault="009C662B" w:rsidP="003919E7">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C775AF">
        <w:rPr>
          <w:rFonts w:ascii="Times New Roman" w:hAnsi="Times New Roman" w:cs="Times New Roman"/>
          <w:sz w:val="26"/>
          <w:szCs w:val="26"/>
        </w:rPr>
        <w:t>40</w:t>
      </w:r>
      <w:r>
        <w:rPr>
          <w:rFonts w:ascii="Times New Roman" w:hAnsi="Times New Roman" w:cs="Times New Roman"/>
          <w:sz w:val="26"/>
          <w:szCs w:val="26"/>
        </w:rPr>
        <w:t xml:space="preserve">] </w:t>
      </w:r>
      <w:r w:rsidR="00CE455A">
        <w:rPr>
          <w:rFonts w:ascii="Times New Roman" w:hAnsi="Times New Roman" w:cs="Times New Roman"/>
          <w:sz w:val="26"/>
          <w:szCs w:val="26"/>
        </w:rPr>
        <w:t xml:space="preserve">I cannot lose sight of the fact that the </w:t>
      </w:r>
      <w:r w:rsidR="007A2168">
        <w:rPr>
          <w:rFonts w:ascii="Times New Roman" w:hAnsi="Times New Roman" w:cs="Times New Roman"/>
          <w:sz w:val="26"/>
          <w:szCs w:val="26"/>
        </w:rPr>
        <w:t>first</w:t>
      </w:r>
      <w:r w:rsidR="00CE455A">
        <w:rPr>
          <w:rFonts w:ascii="Times New Roman" w:hAnsi="Times New Roman" w:cs="Times New Roman"/>
          <w:sz w:val="26"/>
          <w:szCs w:val="26"/>
        </w:rPr>
        <w:t xml:space="preserve"> respondent remained on the property </w:t>
      </w:r>
      <w:r w:rsidR="001862DD">
        <w:rPr>
          <w:rFonts w:ascii="Times New Roman" w:hAnsi="Times New Roman" w:cs="Times New Roman"/>
          <w:sz w:val="26"/>
          <w:szCs w:val="26"/>
        </w:rPr>
        <w:t>from</w:t>
      </w:r>
      <w:r w:rsidR="00CE455A">
        <w:rPr>
          <w:rFonts w:ascii="Times New Roman" w:hAnsi="Times New Roman" w:cs="Times New Roman"/>
          <w:sz w:val="26"/>
          <w:szCs w:val="26"/>
        </w:rPr>
        <w:t xml:space="preserve"> November 2016 until 31 August 2021, and if her argument is accepted, she remained on the property for nearly five (5) years without a lease agreement being concluded. </w:t>
      </w:r>
      <w:r w:rsidR="001862DD">
        <w:rPr>
          <w:rFonts w:ascii="Times New Roman" w:hAnsi="Times New Roman" w:cs="Times New Roman"/>
          <w:sz w:val="26"/>
          <w:szCs w:val="26"/>
        </w:rPr>
        <w:t xml:space="preserve"> </w:t>
      </w:r>
      <w:r w:rsidR="00CE455A">
        <w:rPr>
          <w:rFonts w:ascii="Times New Roman" w:hAnsi="Times New Roman" w:cs="Times New Roman"/>
          <w:sz w:val="26"/>
          <w:szCs w:val="26"/>
        </w:rPr>
        <w:t>This seems high</w:t>
      </w:r>
      <w:r>
        <w:rPr>
          <w:rFonts w:ascii="Times New Roman" w:hAnsi="Times New Roman" w:cs="Times New Roman"/>
          <w:sz w:val="26"/>
          <w:szCs w:val="26"/>
        </w:rPr>
        <w:t>ly</w:t>
      </w:r>
      <w:r w:rsidR="00CE455A">
        <w:rPr>
          <w:rFonts w:ascii="Times New Roman" w:hAnsi="Times New Roman" w:cs="Times New Roman"/>
          <w:sz w:val="26"/>
          <w:szCs w:val="26"/>
        </w:rPr>
        <w:t xml:space="preserve"> </w:t>
      </w:r>
      <w:r w:rsidR="00331586">
        <w:rPr>
          <w:rFonts w:ascii="Times New Roman" w:hAnsi="Times New Roman" w:cs="Times New Roman"/>
          <w:sz w:val="26"/>
          <w:szCs w:val="26"/>
        </w:rPr>
        <w:t>improbable</w:t>
      </w:r>
      <w:r w:rsidR="00CE455A">
        <w:rPr>
          <w:rFonts w:ascii="Times New Roman" w:hAnsi="Times New Roman" w:cs="Times New Roman"/>
          <w:sz w:val="26"/>
          <w:szCs w:val="26"/>
        </w:rPr>
        <w:t xml:space="preserve">.  </w:t>
      </w:r>
      <w:r w:rsidR="00431167" w:rsidRPr="002479E7">
        <w:rPr>
          <w:rFonts w:ascii="Times New Roman" w:hAnsi="Times New Roman" w:cs="Times New Roman"/>
          <w:sz w:val="26"/>
          <w:szCs w:val="26"/>
        </w:rPr>
        <w:t xml:space="preserve">The </w:t>
      </w:r>
      <w:r w:rsidR="007A2168">
        <w:rPr>
          <w:rFonts w:ascii="Times New Roman" w:hAnsi="Times New Roman" w:cs="Times New Roman"/>
          <w:sz w:val="26"/>
          <w:szCs w:val="26"/>
        </w:rPr>
        <w:t>first</w:t>
      </w:r>
      <w:r w:rsidR="00431167" w:rsidRPr="002479E7">
        <w:rPr>
          <w:rFonts w:ascii="Times New Roman" w:hAnsi="Times New Roman" w:cs="Times New Roman"/>
          <w:sz w:val="26"/>
          <w:szCs w:val="26"/>
        </w:rPr>
        <w:t xml:space="preserve"> respondent is a </w:t>
      </w:r>
      <w:r w:rsidR="00CE455A">
        <w:rPr>
          <w:rFonts w:ascii="Times New Roman" w:hAnsi="Times New Roman" w:cs="Times New Roman"/>
          <w:sz w:val="26"/>
          <w:szCs w:val="26"/>
        </w:rPr>
        <w:t>rental</w:t>
      </w:r>
      <w:r w:rsidR="00431167" w:rsidRPr="002479E7">
        <w:rPr>
          <w:rFonts w:ascii="Times New Roman" w:hAnsi="Times New Roman" w:cs="Times New Roman"/>
          <w:sz w:val="26"/>
          <w:szCs w:val="26"/>
        </w:rPr>
        <w:t xml:space="preserve"> agent and as such she knew what</w:t>
      </w:r>
      <w:r w:rsidR="00CE455A">
        <w:rPr>
          <w:rFonts w:ascii="Times New Roman" w:hAnsi="Times New Roman" w:cs="Times New Roman"/>
          <w:sz w:val="26"/>
          <w:szCs w:val="26"/>
        </w:rPr>
        <w:t xml:space="preserve"> </w:t>
      </w:r>
      <w:r>
        <w:rPr>
          <w:rFonts w:ascii="Times New Roman" w:hAnsi="Times New Roman" w:cs="Times New Roman"/>
          <w:sz w:val="26"/>
          <w:szCs w:val="26"/>
        </w:rPr>
        <w:t xml:space="preserve">the legal </w:t>
      </w:r>
      <w:r w:rsidR="00CE455A">
        <w:rPr>
          <w:rFonts w:ascii="Times New Roman" w:hAnsi="Times New Roman" w:cs="Times New Roman"/>
          <w:sz w:val="26"/>
          <w:szCs w:val="26"/>
        </w:rPr>
        <w:t>require</w:t>
      </w:r>
      <w:r>
        <w:rPr>
          <w:rFonts w:ascii="Times New Roman" w:hAnsi="Times New Roman" w:cs="Times New Roman"/>
          <w:sz w:val="26"/>
          <w:szCs w:val="26"/>
        </w:rPr>
        <w:t>ment</w:t>
      </w:r>
      <w:r w:rsidR="00CB6A76">
        <w:rPr>
          <w:rFonts w:ascii="Times New Roman" w:hAnsi="Times New Roman" w:cs="Times New Roman"/>
          <w:sz w:val="26"/>
          <w:szCs w:val="26"/>
        </w:rPr>
        <w:t>s</w:t>
      </w:r>
      <w:r w:rsidR="00CE455A">
        <w:rPr>
          <w:rFonts w:ascii="Times New Roman" w:hAnsi="Times New Roman" w:cs="Times New Roman"/>
          <w:sz w:val="26"/>
          <w:szCs w:val="26"/>
        </w:rPr>
        <w:t xml:space="preserve"> relating</w:t>
      </w:r>
      <w:r w:rsidR="00431167" w:rsidRPr="002479E7">
        <w:rPr>
          <w:rFonts w:ascii="Times New Roman" w:hAnsi="Times New Roman" w:cs="Times New Roman"/>
          <w:sz w:val="26"/>
          <w:szCs w:val="26"/>
        </w:rPr>
        <w:t xml:space="preserve"> to rental properties</w:t>
      </w:r>
      <w:r>
        <w:rPr>
          <w:rFonts w:ascii="Times New Roman" w:hAnsi="Times New Roman" w:cs="Times New Roman"/>
          <w:sz w:val="26"/>
          <w:szCs w:val="26"/>
        </w:rPr>
        <w:t xml:space="preserve"> are</w:t>
      </w:r>
      <w:r w:rsidR="00431167" w:rsidRPr="002479E7">
        <w:rPr>
          <w:rFonts w:ascii="Times New Roman" w:hAnsi="Times New Roman" w:cs="Times New Roman"/>
          <w:sz w:val="26"/>
          <w:szCs w:val="26"/>
        </w:rPr>
        <w:t xml:space="preserve">. </w:t>
      </w:r>
      <w:r w:rsidR="001862DD">
        <w:rPr>
          <w:rFonts w:ascii="Times New Roman" w:hAnsi="Times New Roman" w:cs="Times New Roman"/>
          <w:sz w:val="26"/>
          <w:szCs w:val="26"/>
        </w:rPr>
        <w:t xml:space="preserve"> </w:t>
      </w:r>
      <w:r w:rsidR="00431167" w:rsidRPr="002479E7">
        <w:rPr>
          <w:rFonts w:ascii="Times New Roman" w:hAnsi="Times New Roman" w:cs="Times New Roman"/>
          <w:sz w:val="26"/>
          <w:szCs w:val="26"/>
        </w:rPr>
        <w:t xml:space="preserve">As such, </w:t>
      </w:r>
      <w:r w:rsidR="00CE455A">
        <w:rPr>
          <w:rFonts w:ascii="Times New Roman" w:hAnsi="Times New Roman" w:cs="Times New Roman"/>
          <w:sz w:val="26"/>
          <w:szCs w:val="26"/>
        </w:rPr>
        <w:t xml:space="preserve">I am satisfied that </w:t>
      </w:r>
      <w:r w:rsidR="00431167" w:rsidRPr="002479E7">
        <w:rPr>
          <w:rFonts w:ascii="Times New Roman" w:hAnsi="Times New Roman" w:cs="Times New Roman"/>
          <w:sz w:val="26"/>
          <w:szCs w:val="26"/>
        </w:rPr>
        <w:t>she understood that the occupation of the leased property would be governed by the lease agreement.</w:t>
      </w:r>
    </w:p>
    <w:p w14:paraId="1B9B7EDC" w14:textId="6876022E" w:rsidR="0068453E" w:rsidRPr="002479E7" w:rsidRDefault="0068453E" w:rsidP="003919E7">
      <w:pPr>
        <w:spacing w:line="360" w:lineRule="auto"/>
        <w:jc w:val="both"/>
        <w:rPr>
          <w:rFonts w:ascii="Times New Roman" w:hAnsi="Times New Roman" w:cs="Times New Roman"/>
          <w:sz w:val="26"/>
          <w:szCs w:val="26"/>
        </w:rPr>
      </w:pPr>
    </w:p>
    <w:p w14:paraId="1CBE6C2A" w14:textId="10EE394E" w:rsidR="00BD6D45"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F84104">
        <w:rPr>
          <w:rFonts w:ascii="Times New Roman" w:hAnsi="Times New Roman" w:cs="Times New Roman"/>
          <w:sz w:val="26"/>
          <w:szCs w:val="26"/>
        </w:rPr>
        <w:t>4</w:t>
      </w:r>
      <w:r w:rsidR="00C775AF">
        <w:rPr>
          <w:rFonts w:ascii="Times New Roman" w:hAnsi="Times New Roman" w:cs="Times New Roman"/>
          <w:sz w:val="26"/>
          <w:szCs w:val="26"/>
        </w:rPr>
        <w:t>1</w:t>
      </w:r>
      <w:r w:rsidRPr="002479E7">
        <w:rPr>
          <w:rFonts w:ascii="Times New Roman" w:hAnsi="Times New Roman" w:cs="Times New Roman"/>
          <w:sz w:val="26"/>
          <w:szCs w:val="26"/>
        </w:rPr>
        <w:t xml:space="preserve">] </w:t>
      </w:r>
      <w:r w:rsidR="0068453E" w:rsidRPr="002479E7">
        <w:rPr>
          <w:rFonts w:ascii="Times New Roman" w:hAnsi="Times New Roman" w:cs="Times New Roman"/>
          <w:sz w:val="26"/>
          <w:szCs w:val="26"/>
        </w:rPr>
        <w:t xml:space="preserve">I am therefore unconvinced by the argument of the </w:t>
      </w:r>
      <w:r w:rsidR="007A2168">
        <w:rPr>
          <w:rFonts w:ascii="Times New Roman" w:hAnsi="Times New Roman" w:cs="Times New Roman"/>
          <w:sz w:val="26"/>
          <w:szCs w:val="26"/>
        </w:rPr>
        <w:t>first</w:t>
      </w:r>
      <w:r w:rsidR="0068453E" w:rsidRPr="002479E7">
        <w:rPr>
          <w:rFonts w:ascii="Times New Roman" w:hAnsi="Times New Roman" w:cs="Times New Roman"/>
          <w:sz w:val="26"/>
          <w:szCs w:val="26"/>
        </w:rPr>
        <w:t xml:space="preserve"> respondent that the lease agreement entered into between the applicant and the </w:t>
      </w:r>
      <w:r w:rsidR="007A2168">
        <w:rPr>
          <w:rFonts w:ascii="Times New Roman" w:hAnsi="Times New Roman" w:cs="Times New Roman"/>
          <w:sz w:val="26"/>
          <w:szCs w:val="26"/>
        </w:rPr>
        <w:t>first</w:t>
      </w:r>
      <w:r w:rsidR="0068453E" w:rsidRPr="002479E7">
        <w:rPr>
          <w:rFonts w:ascii="Times New Roman" w:hAnsi="Times New Roman" w:cs="Times New Roman"/>
          <w:sz w:val="26"/>
          <w:szCs w:val="26"/>
        </w:rPr>
        <w:t xml:space="preserve"> respondent was not a valid lease agreement. </w:t>
      </w:r>
      <w:r w:rsidR="001862DD">
        <w:rPr>
          <w:rFonts w:ascii="Times New Roman" w:hAnsi="Times New Roman" w:cs="Times New Roman"/>
          <w:sz w:val="26"/>
          <w:szCs w:val="26"/>
        </w:rPr>
        <w:t xml:space="preserve"> </w:t>
      </w:r>
      <w:r w:rsidR="0068453E" w:rsidRPr="002479E7">
        <w:rPr>
          <w:rFonts w:ascii="Times New Roman" w:hAnsi="Times New Roman" w:cs="Times New Roman"/>
          <w:sz w:val="26"/>
          <w:szCs w:val="26"/>
        </w:rPr>
        <w:t xml:space="preserve">I found that even though the lease agreement was not signed by the </w:t>
      </w:r>
      <w:r w:rsidR="007A2168">
        <w:rPr>
          <w:rFonts w:ascii="Times New Roman" w:hAnsi="Times New Roman" w:cs="Times New Roman"/>
          <w:sz w:val="26"/>
          <w:szCs w:val="26"/>
        </w:rPr>
        <w:t>first</w:t>
      </w:r>
      <w:r w:rsidR="0068453E" w:rsidRPr="002479E7">
        <w:rPr>
          <w:rFonts w:ascii="Times New Roman" w:hAnsi="Times New Roman" w:cs="Times New Roman"/>
          <w:sz w:val="26"/>
          <w:szCs w:val="26"/>
        </w:rPr>
        <w:t xml:space="preserve"> respondent</w:t>
      </w:r>
      <w:r w:rsidR="005C62BB">
        <w:rPr>
          <w:rFonts w:ascii="Times New Roman" w:hAnsi="Times New Roman" w:cs="Times New Roman"/>
          <w:sz w:val="26"/>
          <w:szCs w:val="26"/>
        </w:rPr>
        <w:t>,</w:t>
      </w:r>
      <w:r w:rsidR="0068453E" w:rsidRPr="002479E7">
        <w:rPr>
          <w:rFonts w:ascii="Times New Roman" w:hAnsi="Times New Roman" w:cs="Times New Roman"/>
          <w:sz w:val="26"/>
          <w:szCs w:val="26"/>
        </w:rPr>
        <w:t xml:space="preserve"> that a valid lease agreement </w:t>
      </w:r>
      <w:r w:rsidR="00CB6A76">
        <w:rPr>
          <w:rFonts w:ascii="Times New Roman" w:hAnsi="Times New Roman" w:cs="Times New Roman"/>
          <w:sz w:val="26"/>
          <w:szCs w:val="26"/>
        </w:rPr>
        <w:t xml:space="preserve">came into existence </w:t>
      </w:r>
      <w:r w:rsidR="0068453E" w:rsidRPr="002479E7">
        <w:rPr>
          <w:rFonts w:ascii="Times New Roman" w:hAnsi="Times New Roman" w:cs="Times New Roman"/>
          <w:sz w:val="26"/>
          <w:szCs w:val="26"/>
        </w:rPr>
        <w:t xml:space="preserve"> between the parties and the possession of the property by the </w:t>
      </w:r>
      <w:r w:rsidR="007A2168">
        <w:rPr>
          <w:rFonts w:ascii="Times New Roman" w:hAnsi="Times New Roman" w:cs="Times New Roman"/>
          <w:sz w:val="26"/>
          <w:szCs w:val="26"/>
        </w:rPr>
        <w:t xml:space="preserve">first </w:t>
      </w:r>
      <w:r w:rsidR="0068453E" w:rsidRPr="002479E7">
        <w:rPr>
          <w:rFonts w:ascii="Times New Roman" w:hAnsi="Times New Roman" w:cs="Times New Roman"/>
          <w:sz w:val="26"/>
          <w:szCs w:val="26"/>
        </w:rPr>
        <w:t>responded was governed by the lease agreement.</w:t>
      </w:r>
    </w:p>
    <w:p w14:paraId="7DA0545D" w14:textId="77777777" w:rsidR="00BD6D45" w:rsidRPr="002479E7" w:rsidRDefault="00BD6D45" w:rsidP="003919E7">
      <w:pPr>
        <w:spacing w:line="360" w:lineRule="auto"/>
        <w:jc w:val="both"/>
        <w:rPr>
          <w:rFonts w:ascii="Times New Roman" w:hAnsi="Times New Roman" w:cs="Times New Roman"/>
          <w:sz w:val="26"/>
          <w:szCs w:val="26"/>
        </w:rPr>
      </w:pPr>
    </w:p>
    <w:p w14:paraId="1550BE12" w14:textId="320D612F" w:rsidR="002619EE" w:rsidRPr="00B432B7" w:rsidRDefault="0068453E" w:rsidP="003919E7">
      <w:pPr>
        <w:spacing w:line="360" w:lineRule="auto"/>
        <w:jc w:val="both"/>
        <w:rPr>
          <w:rFonts w:ascii="Times New Roman" w:hAnsi="Times New Roman" w:cs="Times New Roman"/>
          <w:i/>
          <w:iCs/>
          <w:sz w:val="26"/>
          <w:szCs w:val="26"/>
        </w:rPr>
      </w:pPr>
      <w:r w:rsidRPr="00B432B7">
        <w:rPr>
          <w:rFonts w:ascii="Times New Roman" w:hAnsi="Times New Roman" w:cs="Times New Roman"/>
          <w:i/>
          <w:iCs/>
          <w:sz w:val="26"/>
          <w:szCs w:val="26"/>
        </w:rPr>
        <w:t xml:space="preserve">Amount </w:t>
      </w:r>
      <w:r w:rsidR="002619EE" w:rsidRPr="00B432B7">
        <w:rPr>
          <w:rFonts w:ascii="Times New Roman" w:hAnsi="Times New Roman" w:cs="Times New Roman"/>
          <w:i/>
          <w:iCs/>
          <w:sz w:val="26"/>
          <w:szCs w:val="26"/>
        </w:rPr>
        <w:t>due to the applicant</w:t>
      </w:r>
    </w:p>
    <w:p w14:paraId="1EFE5EFC" w14:textId="65B47C35" w:rsidR="002D7CDC" w:rsidRPr="00081FDA" w:rsidRDefault="00CC6CE8" w:rsidP="00E604F3">
      <w:pPr>
        <w:pStyle w:val="CommentText"/>
        <w:spacing w:line="360" w:lineRule="auto"/>
        <w:rPr>
          <w:rFonts w:ascii="Times New Roman" w:hAnsi="Times New Roman" w:cs="Times New Roman"/>
          <w:sz w:val="26"/>
          <w:szCs w:val="26"/>
        </w:rPr>
      </w:pPr>
      <w:r w:rsidRPr="002479E7">
        <w:rPr>
          <w:rFonts w:ascii="Times New Roman" w:hAnsi="Times New Roman" w:cs="Times New Roman"/>
          <w:sz w:val="26"/>
          <w:szCs w:val="26"/>
        </w:rPr>
        <w:t>[</w:t>
      </w:r>
      <w:r w:rsidR="00F84104">
        <w:rPr>
          <w:rFonts w:ascii="Times New Roman" w:hAnsi="Times New Roman" w:cs="Times New Roman"/>
          <w:sz w:val="26"/>
          <w:szCs w:val="26"/>
        </w:rPr>
        <w:t>4</w:t>
      </w:r>
      <w:r w:rsidR="00C775AF">
        <w:rPr>
          <w:rFonts w:ascii="Times New Roman" w:hAnsi="Times New Roman" w:cs="Times New Roman"/>
          <w:sz w:val="26"/>
          <w:szCs w:val="26"/>
        </w:rPr>
        <w:t>2</w:t>
      </w:r>
      <w:r w:rsidRPr="002479E7">
        <w:rPr>
          <w:rFonts w:ascii="Times New Roman" w:hAnsi="Times New Roman" w:cs="Times New Roman"/>
          <w:sz w:val="26"/>
          <w:szCs w:val="26"/>
        </w:rPr>
        <w:t xml:space="preserve">] </w:t>
      </w:r>
      <w:r w:rsidR="005C62BB">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005C62BB">
        <w:rPr>
          <w:rFonts w:ascii="Times New Roman" w:hAnsi="Times New Roman" w:cs="Times New Roman"/>
          <w:sz w:val="26"/>
          <w:szCs w:val="26"/>
        </w:rPr>
        <w:t xml:space="preserve">respondent </w:t>
      </w:r>
      <w:r w:rsidR="00A17D5B">
        <w:rPr>
          <w:rFonts w:ascii="Times New Roman" w:hAnsi="Times New Roman" w:cs="Times New Roman"/>
          <w:sz w:val="26"/>
          <w:szCs w:val="26"/>
        </w:rPr>
        <w:t xml:space="preserve">alleges that the outstanding amount </w:t>
      </w:r>
      <w:r w:rsidR="001862DD">
        <w:rPr>
          <w:rFonts w:ascii="Times New Roman" w:hAnsi="Times New Roman" w:cs="Times New Roman"/>
          <w:sz w:val="26"/>
          <w:szCs w:val="26"/>
        </w:rPr>
        <w:t xml:space="preserve">of </w:t>
      </w:r>
      <w:r w:rsidR="00A17D5B">
        <w:rPr>
          <w:rFonts w:ascii="Times New Roman" w:hAnsi="Times New Roman" w:cs="Times New Roman"/>
          <w:sz w:val="26"/>
          <w:szCs w:val="26"/>
        </w:rPr>
        <w:t>rental was not calculated correctly, and therefore a factual dispute ar</w:t>
      </w:r>
      <w:r w:rsidR="001862DD">
        <w:rPr>
          <w:rFonts w:ascii="Times New Roman" w:hAnsi="Times New Roman" w:cs="Times New Roman"/>
          <w:sz w:val="26"/>
          <w:szCs w:val="26"/>
        </w:rPr>
        <w:t>o</w:t>
      </w:r>
      <w:r w:rsidR="00A17D5B">
        <w:rPr>
          <w:rFonts w:ascii="Times New Roman" w:hAnsi="Times New Roman" w:cs="Times New Roman"/>
          <w:sz w:val="26"/>
          <w:szCs w:val="26"/>
        </w:rPr>
        <w:t xml:space="preserve">se. </w:t>
      </w:r>
      <w:r w:rsidR="001862DD">
        <w:rPr>
          <w:rFonts w:ascii="Times New Roman" w:hAnsi="Times New Roman" w:cs="Times New Roman"/>
          <w:sz w:val="26"/>
          <w:szCs w:val="26"/>
        </w:rPr>
        <w:t xml:space="preserve">  She submitted that i</w:t>
      </w:r>
      <w:r w:rsidR="00A17D5B">
        <w:rPr>
          <w:rFonts w:ascii="Times New Roman" w:hAnsi="Times New Roman" w:cs="Times New Roman"/>
          <w:sz w:val="26"/>
          <w:szCs w:val="26"/>
        </w:rPr>
        <w:t>f a factual dispute arise</w:t>
      </w:r>
      <w:r w:rsidR="001862DD">
        <w:rPr>
          <w:rFonts w:ascii="Times New Roman" w:hAnsi="Times New Roman" w:cs="Times New Roman"/>
          <w:sz w:val="26"/>
          <w:szCs w:val="26"/>
        </w:rPr>
        <w:t>s</w:t>
      </w:r>
      <w:r w:rsidR="00A17D5B">
        <w:rPr>
          <w:rFonts w:ascii="Times New Roman" w:hAnsi="Times New Roman" w:cs="Times New Roman"/>
          <w:sz w:val="26"/>
          <w:szCs w:val="26"/>
        </w:rPr>
        <w:t xml:space="preserve"> the court has to refer the case for trial</w:t>
      </w:r>
      <w:r w:rsidR="00A17D5B" w:rsidRPr="00081FDA">
        <w:rPr>
          <w:rFonts w:ascii="Times New Roman" w:hAnsi="Times New Roman" w:cs="Times New Roman"/>
          <w:sz w:val="26"/>
          <w:szCs w:val="26"/>
        </w:rPr>
        <w:t xml:space="preserve">.  </w:t>
      </w:r>
      <w:r w:rsidR="00081FDA" w:rsidRPr="00081FDA">
        <w:rPr>
          <w:rFonts w:ascii="Times New Roman" w:hAnsi="Times New Roman" w:cs="Times New Roman"/>
          <w:sz w:val="26"/>
          <w:szCs w:val="26"/>
        </w:rPr>
        <w:t>This argument is flawed</w:t>
      </w:r>
      <w:r w:rsidR="009B3278">
        <w:rPr>
          <w:rFonts w:ascii="Times New Roman" w:hAnsi="Times New Roman" w:cs="Times New Roman"/>
          <w:sz w:val="26"/>
          <w:szCs w:val="26"/>
        </w:rPr>
        <w:t xml:space="preserve">. </w:t>
      </w:r>
      <w:r w:rsidR="00081FDA" w:rsidRPr="009B3278">
        <w:rPr>
          <w:rFonts w:ascii="Times New Roman" w:hAnsi="Times New Roman" w:cs="Times New Roman"/>
          <w:sz w:val="26"/>
          <w:szCs w:val="26"/>
        </w:rPr>
        <w:t xml:space="preserve"> In </w:t>
      </w:r>
      <w:r w:rsidR="00081FDA" w:rsidRPr="0038776B">
        <w:rPr>
          <w:rFonts w:ascii="Times New Roman" w:hAnsi="Times New Roman" w:cs="Times New Roman"/>
          <w:sz w:val="26"/>
          <w:szCs w:val="26"/>
        </w:rPr>
        <w:t xml:space="preserve"> Wightman Heher JA</w:t>
      </w:r>
      <w:r w:rsidR="00081FDA">
        <w:rPr>
          <w:rFonts w:ascii="Times New Roman" w:hAnsi="Times New Roman" w:cs="Times New Roman"/>
          <w:sz w:val="26"/>
          <w:szCs w:val="26"/>
        </w:rPr>
        <w:t xml:space="preserve"> stated </w:t>
      </w:r>
      <w:r w:rsidR="00081FDA" w:rsidRPr="0038776B">
        <w:rPr>
          <w:rFonts w:ascii="Times New Roman" w:hAnsi="Times New Roman" w:cs="Times New Roman"/>
          <w:sz w:val="26"/>
          <w:szCs w:val="26"/>
        </w:rPr>
        <w:t xml:space="preserve"> </w:t>
      </w:r>
      <w:r w:rsidR="009B3278">
        <w:rPr>
          <w:rFonts w:ascii="Times New Roman" w:hAnsi="Times New Roman" w:cs="Times New Roman"/>
          <w:sz w:val="26"/>
          <w:szCs w:val="26"/>
        </w:rPr>
        <w:t>“</w:t>
      </w:r>
      <w:r w:rsidR="00081FDA" w:rsidRPr="0038776B">
        <w:rPr>
          <w:rFonts w:ascii="Times New Roman" w:hAnsi="Times New Roman" w:cs="Times New Roman"/>
          <w:sz w:val="26"/>
          <w:szCs w:val="26"/>
        </w:rPr>
        <w:t>A real, genuine and bona fide dispute of fact can exist only where the court is satisfied that the party who purports to raise the dispute has in his</w:t>
      </w:r>
      <w:r w:rsidR="00081FDA">
        <w:rPr>
          <w:rFonts w:ascii="Times New Roman" w:hAnsi="Times New Roman" w:cs="Times New Roman"/>
          <w:sz w:val="26"/>
          <w:szCs w:val="26"/>
        </w:rPr>
        <w:t xml:space="preserve"> </w:t>
      </w:r>
      <w:r w:rsidR="00081FDA" w:rsidRPr="0038776B">
        <w:rPr>
          <w:rFonts w:ascii="Times New Roman" w:hAnsi="Times New Roman" w:cs="Times New Roman"/>
          <w:sz w:val="26"/>
          <w:szCs w:val="26"/>
        </w:rPr>
        <w:t xml:space="preserve">affidavit seriously and unambiguously addressed the fact said to be </w:t>
      </w:r>
      <w:r w:rsidR="00081FDA" w:rsidRPr="0038776B">
        <w:rPr>
          <w:rFonts w:ascii="Times New Roman" w:hAnsi="Times New Roman" w:cs="Times New Roman"/>
          <w:sz w:val="26"/>
          <w:szCs w:val="26"/>
        </w:rPr>
        <w:lastRenderedPageBreak/>
        <w:t>disputed.</w:t>
      </w:r>
      <w:r w:rsidR="009B3278">
        <w:rPr>
          <w:rFonts w:ascii="Times New Roman" w:hAnsi="Times New Roman" w:cs="Times New Roman"/>
          <w:sz w:val="26"/>
          <w:szCs w:val="26"/>
        </w:rPr>
        <w:t>”</w:t>
      </w:r>
      <w:r w:rsidR="009B3278">
        <w:rPr>
          <w:rStyle w:val="FootnoteReference"/>
          <w:rFonts w:ascii="Times New Roman" w:hAnsi="Times New Roman" w:cs="Times New Roman"/>
          <w:sz w:val="26"/>
          <w:szCs w:val="26"/>
        </w:rPr>
        <w:footnoteReference w:id="7"/>
      </w:r>
      <w:r w:rsidR="009B3278">
        <w:rPr>
          <w:rFonts w:ascii="Times New Roman" w:hAnsi="Times New Roman" w:cs="Times New Roman"/>
          <w:sz w:val="26"/>
          <w:szCs w:val="26"/>
        </w:rPr>
        <w:t xml:space="preserve">  </w:t>
      </w:r>
      <w:r w:rsidR="00081FDA">
        <w:rPr>
          <w:rFonts w:ascii="Times New Roman" w:hAnsi="Times New Roman" w:cs="Times New Roman"/>
          <w:sz w:val="26"/>
          <w:szCs w:val="26"/>
        </w:rPr>
        <w:t xml:space="preserve">I find the disputes </w:t>
      </w:r>
      <w:r w:rsidR="009B3278">
        <w:rPr>
          <w:rFonts w:ascii="Times New Roman" w:hAnsi="Times New Roman" w:cs="Times New Roman"/>
          <w:sz w:val="26"/>
          <w:szCs w:val="26"/>
        </w:rPr>
        <w:t xml:space="preserve">about the amount owing </w:t>
      </w:r>
      <w:r w:rsidR="00081FDA">
        <w:rPr>
          <w:rFonts w:ascii="Times New Roman" w:hAnsi="Times New Roman" w:cs="Times New Roman"/>
          <w:sz w:val="26"/>
          <w:szCs w:val="26"/>
        </w:rPr>
        <w:t xml:space="preserve">are tactical in nature and are unconvincing. </w:t>
      </w:r>
    </w:p>
    <w:p w14:paraId="40E2360C" w14:textId="77777777" w:rsidR="002D7CDC" w:rsidRDefault="002D7CDC" w:rsidP="00E604F3">
      <w:pPr>
        <w:spacing w:line="360" w:lineRule="auto"/>
        <w:jc w:val="both"/>
        <w:rPr>
          <w:rFonts w:ascii="Times New Roman" w:hAnsi="Times New Roman" w:cs="Times New Roman"/>
          <w:sz w:val="26"/>
          <w:szCs w:val="26"/>
        </w:rPr>
      </w:pPr>
    </w:p>
    <w:p w14:paraId="52D0CE7F" w14:textId="09FACB1F" w:rsidR="002619EE" w:rsidRPr="002479E7" w:rsidRDefault="002D7CDC" w:rsidP="003919E7">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997E4E">
        <w:rPr>
          <w:rFonts w:ascii="Times New Roman" w:hAnsi="Times New Roman" w:cs="Times New Roman"/>
          <w:sz w:val="26"/>
          <w:szCs w:val="26"/>
        </w:rPr>
        <w:t>4</w:t>
      </w:r>
      <w:r w:rsidR="00C775AF">
        <w:rPr>
          <w:rFonts w:ascii="Times New Roman" w:hAnsi="Times New Roman" w:cs="Times New Roman"/>
          <w:sz w:val="26"/>
          <w:szCs w:val="26"/>
        </w:rPr>
        <w:t>3</w:t>
      </w:r>
      <w:r>
        <w:rPr>
          <w:rFonts w:ascii="Times New Roman" w:hAnsi="Times New Roman" w:cs="Times New Roman"/>
          <w:sz w:val="26"/>
          <w:szCs w:val="26"/>
        </w:rPr>
        <w:t xml:space="preserve">] </w:t>
      </w:r>
      <w:r w:rsidR="00E57AC2" w:rsidRPr="002479E7">
        <w:rPr>
          <w:rFonts w:ascii="Times New Roman" w:hAnsi="Times New Roman" w:cs="Times New Roman"/>
          <w:sz w:val="26"/>
          <w:szCs w:val="26"/>
        </w:rPr>
        <w:t xml:space="preserve">In the case of </w:t>
      </w:r>
      <w:r w:rsidR="00E57AC2" w:rsidRPr="007A2168">
        <w:rPr>
          <w:rFonts w:ascii="Times New Roman" w:hAnsi="Times New Roman" w:cs="Times New Roman"/>
          <w:i/>
          <w:iCs/>
          <w:sz w:val="26"/>
          <w:szCs w:val="26"/>
        </w:rPr>
        <w:t>Soffiantini v Mould</w:t>
      </w:r>
      <w:r w:rsidR="00E57AC2" w:rsidRPr="002479E7">
        <w:rPr>
          <w:rStyle w:val="FootnoteReference"/>
          <w:rFonts w:ascii="Times New Roman" w:hAnsi="Times New Roman" w:cs="Times New Roman"/>
          <w:sz w:val="26"/>
          <w:szCs w:val="26"/>
        </w:rPr>
        <w:footnoteReference w:id="8"/>
      </w:r>
      <w:r w:rsidR="00E57AC2" w:rsidRPr="002479E7">
        <w:rPr>
          <w:rFonts w:ascii="Times New Roman" w:hAnsi="Times New Roman" w:cs="Times New Roman"/>
          <w:sz w:val="26"/>
          <w:szCs w:val="26"/>
        </w:rPr>
        <w:t>, it was stated that a court must make “</w:t>
      </w:r>
      <w:r w:rsidR="00E57AC2" w:rsidRPr="002479E7">
        <w:rPr>
          <w:rFonts w:ascii="Times New Roman" w:hAnsi="Times New Roman" w:cs="Times New Roman"/>
          <w:i/>
          <w:iCs/>
          <w:sz w:val="26"/>
          <w:szCs w:val="26"/>
        </w:rPr>
        <w:t>robust, common-sense approach to a dispute on motion as otherwise the effective functioning of the court can be hamstrung and circumvented by the most simple and blatant stratagem. The court must not hesitate to decide an issue of fact on affidavit merely because it may be difficult to do so. Justice can be defeated or seriously impeded and delayed by an over-fastidious approach to a dispute raised in affidavits.</w:t>
      </w:r>
      <w:r w:rsidR="00E107C8" w:rsidRPr="002479E7">
        <w:rPr>
          <w:rFonts w:ascii="Times New Roman" w:hAnsi="Times New Roman" w:cs="Times New Roman"/>
          <w:sz w:val="26"/>
          <w:szCs w:val="26"/>
        </w:rPr>
        <w:t>”</w:t>
      </w:r>
    </w:p>
    <w:p w14:paraId="1766A389" w14:textId="579C8CEB" w:rsidR="00E107C8" w:rsidRPr="002479E7" w:rsidRDefault="00E107C8" w:rsidP="003919E7">
      <w:pPr>
        <w:spacing w:line="360" w:lineRule="auto"/>
        <w:jc w:val="both"/>
        <w:rPr>
          <w:rFonts w:ascii="Times New Roman" w:hAnsi="Times New Roman" w:cs="Times New Roman"/>
          <w:sz w:val="26"/>
          <w:szCs w:val="26"/>
        </w:rPr>
      </w:pPr>
    </w:p>
    <w:p w14:paraId="2BD6FE85" w14:textId="751DCD0A" w:rsidR="00E107C8"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997E4E">
        <w:rPr>
          <w:rFonts w:ascii="Times New Roman" w:hAnsi="Times New Roman" w:cs="Times New Roman"/>
          <w:sz w:val="26"/>
          <w:szCs w:val="26"/>
        </w:rPr>
        <w:t>4</w:t>
      </w:r>
      <w:r w:rsidR="00C775AF">
        <w:rPr>
          <w:rFonts w:ascii="Times New Roman" w:hAnsi="Times New Roman" w:cs="Times New Roman"/>
          <w:sz w:val="26"/>
          <w:szCs w:val="26"/>
        </w:rPr>
        <w:t>4</w:t>
      </w:r>
      <w:r w:rsidRPr="002479E7">
        <w:rPr>
          <w:rFonts w:ascii="Times New Roman" w:hAnsi="Times New Roman" w:cs="Times New Roman"/>
          <w:sz w:val="26"/>
          <w:szCs w:val="26"/>
        </w:rPr>
        <w:t xml:space="preserve">] </w:t>
      </w:r>
      <w:r w:rsidR="005C62BB">
        <w:rPr>
          <w:rFonts w:ascii="Times New Roman" w:hAnsi="Times New Roman" w:cs="Times New Roman"/>
          <w:sz w:val="26"/>
          <w:szCs w:val="26"/>
        </w:rPr>
        <w:t>With</w:t>
      </w:r>
      <w:r w:rsidR="005C62BB" w:rsidRPr="002479E7">
        <w:rPr>
          <w:rFonts w:ascii="Times New Roman" w:hAnsi="Times New Roman" w:cs="Times New Roman"/>
          <w:sz w:val="26"/>
          <w:szCs w:val="26"/>
        </w:rPr>
        <w:t xml:space="preserve"> regard to the</w:t>
      </w:r>
      <w:r w:rsidR="002D7CDC">
        <w:rPr>
          <w:rFonts w:ascii="Times New Roman" w:hAnsi="Times New Roman" w:cs="Times New Roman"/>
          <w:sz w:val="26"/>
          <w:szCs w:val="26"/>
        </w:rPr>
        <w:t xml:space="preserve"> applicant’s </w:t>
      </w:r>
      <w:r w:rsidR="005C62BB" w:rsidRPr="002479E7">
        <w:rPr>
          <w:rFonts w:ascii="Times New Roman" w:hAnsi="Times New Roman" w:cs="Times New Roman"/>
          <w:sz w:val="26"/>
          <w:szCs w:val="26"/>
        </w:rPr>
        <w:t xml:space="preserve"> money claim, </w:t>
      </w:r>
      <w:r w:rsidR="002D7CDC">
        <w:rPr>
          <w:rFonts w:ascii="Times New Roman" w:hAnsi="Times New Roman" w:cs="Times New Roman"/>
          <w:sz w:val="26"/>
          <w:szCs w:val="26"/>
        </w:rPr>
        <w:t>the amounts paid and owed</w:t>
      </w:r>
      <w:r w:rsidR="005C62BB" w:rsidRPr="002479E7">
        <w:rPr>
          <w:rFonts w:ascii="Times New Roman" w:hAnsi="Times New Roman" w:cs="Times New Roman"/>
          <w:sz w:val="26"/>
          <w:szCs w:val="26"/>
        </w:rPr>
        <w:t xml:space="preserve"> </w:t>
      </w:r>
      <w:r w:rsidR="002D7CDC">
        <w:rPr>
          <w:rFonts w:ascii="Times New Roman" w:hAnsi="Times New Roman" w:cs="Times New Roman"/>
          <w:sz w:val="26"/>
          <w:szCs w:val="26"/>
        </w:rPr>
        <w:t>are</w:t>
      </w:r>
      <w:r w:rsidR="005C62BB" w:rsidRPr="002479E7">
        <w:rPr>
          <w:rFonts w:ascii="Times New Roman" w:hAnsi="Times New Roman" w:cs="Times New Roman"/>
          <w:sz w:val="26"/>
          <w:szCs w:val="26"/>
        </w:rPr>
        <w:t xml:space="preserve"> clearly set out in paragraph 34, 37 and 40 of the founding affidavit. </w:t>
      </w:r>
      <w:r w:rsidR="001862DD">
        <w:rPr>
          <w:rFonts w:ascii="Times New Roman" w:hAnsi="Times New Roman" w:cs="Times New Roman"/>
          <w:sz w:val="26"/>
          <w:szCs w:val="26"/>
        </w:rPr>
        <w:t xml:space="preserve"> </w:t>
      </w:r>
      <w:r w:rsidR="00E107C8" w:rsidRPr="002479E7">
        <w:rPr>
          <w:rFonts w:ascii="Times New Roman" w:hAnsi="Times New Roman" w:cs="Times New Roman"/>
          <w:sz w:val="26"/>
          <w:szCs w:val="26"/>
        </w:rPr>
        <w:t xml:space="preserve">The amounts owing in respect of rental is a straight forward mathematical calculation and to go on trial for this reason alone would be </w:t>
      </w:r>
      <w:r w:rsidR="001862DD">
        <w:rPr>
          <w:rFonts w:ascii="Times New Roman" w:hAnsi="Times New Roman" w:cs="Times New Roman"/>
          <w:sz w:val="26"/>
          <w:szCs w:val="26"/>
        </w:rPr>
        <w:t>contrary to the</w:t>
      </w:r>
      <w:r w:rsidR="00E107C8" w:rsidRPr="002479E7">
        <w:rPr>
          <w:rFonts w:ascii="Times New Roman" w:hAnsi="Times New Roman" w:cs="Times New Roman"/>
          <w:sz w:val="26"/>
          <w:szCs w:val="26"/>
        </w:rPr>
        <w:t xml:space="preserve"> decision as stated above. </w:t>
      </w:r>
    </w:p>
    <w:p w14:paraId="24DF12E4" w14:textId="1CE484DB" w:rsidR="00E107C8" w:rsidRPr="002479E7" w:rsidRDefault="00E107C8" w:rsidP="003919E7">
      <w:pPr>
        <w:spacing w:line="360" w:lineRule="auto"/>
        <w:jc w:val="both"/>
        <w:rPr>
          <w:rFonts w:ascii="Times New Roman" w:hAnsi="Times New Roman" w:cs="Times New Roman"/>
          <w:sz w:val="26"/>
          <w:szCs w:val="26"/>
        </w:rPr>
      </w:pPr>
    </w:p>
    <w:p w14:paraId="00B84CB3" w14:textId="580DE1F5" w:rsidR="00CA431D"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997E4E">
        <w:rPr>
          <w:rFonts w:ascii="Times New Roman" w:hAnsi="Times New Roman" w:cs="Times New Roman"/>
          <w:sz w:val="26"/>
          <w:szCs w:val="26"/>
        </w:rPr>
        <w:t>4</w:t>
      </w:r>
      <w:r w:rsidR="00C775AF">
        <w:rPr>
          <w:rFonts w:ascii="Times New Roman" w:hAnsi="Times New Roman" w:cs="Times New Roman"/>
          <w:sz w:val="26"/>
          <w:szCs w:val="26"/>
        </w:rPr>
        <w:t>5</w:t>
      </w:r>
      <w:r w:rsidRPr="002479E7">
        <w:rPr>
          <w:rFonts w:ascii="Times New Roman" w:hAnsi="Times New Roman" w:cs="Times New Roman"/>
          <w:sz w:val="26"/>
          <w:szCs w:val="26"/>
        </w:rPr>
        <w:t xml:space="preserve">] </w:t>
      </w:r>
      <w:r w:rsidR="00E107C8" w:rsidRPr="002479E7">
        <w:rPr>
          <w:rFonts w:ascii="Times New Roman" w:hAnsi="Times New Roman" w:cs="Times New Roman"/>
          <w:sz w:val="26"/>
          <w:szCs w:val="26"/>
        </w:rPr>
        <w:t xml:space="preserve">The lease agreement clearly states that the rental amounts to R 5 800.00 per month. The said amount would escalate annually by 10%. </w:t>
      </w:r>
      <w:r w:rsidR="001862DD">
        <w:rPr>
          <w:rFonts w:ascii="Times New Roman" w:hAnsi="Times New Roman" w:cs="Times New Roman"/>
          <w:sz w:val="26"/>
          <w:szCs w:val="26"/>
        </w:rPr>
        <w:t xml:space="preserve"> </w:t>
      </w:r>
      <w:r w:rsidR="001862DD" w:rsidRPr="002479E7">
        <w:rPr>
          <w:rFonts w:ascii="Times New Roman" w:hAnsi="Times New Roman" w:cs="Times New Roman"/>
          <w:sz w:val="26"/>
          <w:szCs w:val="26"/>
        </w:rPr>
        <w:t>Therefore,</w:t>
      </w:r>
      <w:r w:rsidR="00E107C8" w:rsidRPr="002479E7">
        <w:rPr>
          <w:rFonts w:ascii="Times New Roman" w:hAnsi="Times New Roman" w:cs="Times New Roman"/>
          <w:sz w:val="26"/>
          <w:szCs w:val="26"/>
        </w:rPr>
        <w:t xml:space="preserve"> during year 2 the rental was R 6 300.00. </w:t>
      </w:r>
      <w:r w:rsidR="001862DD">
        <w:rPr>
          <w:rFonts w:ascii="Times New Roman" w:hAnsi="Times New Roman" w:cs="Times New Roman"/>
          <w:sz w:val="26"/>
          <w:szCs w:val="26"/>
        </w:rPr>
        <w:t xml:space="preserve"> </w:t>
      </w:r>
      <w:r w:rsidR="00E107C8" w:rsidRPr="002479E7">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00E107C8" w:rsidRPr="002479E7">
        <w:rPr>
          <w:rFonts w:ascii="Times New Roman" w:hAnsi="Times New Roman" w:cs="Times New Roman"/>
          <w:sz w:val="26"/>
          <w:szCs w:val="26"/>
        </w:rPr>
        <w:t xml:space="preserve">respondent </w:t>
      </w:r>
      <w:r w:rsidR="0037466A" w:rsidRPr="002479E7">
        <w:rPr>
          <w:rFonts w:ascii="Times New Roman" w:hAnsi="Times New Roman" w:cs="Times New Roman"/>
          <w:sz w:val="26"/>
          <w:szCs w:val="26"/>
        </w:rPr>
        <w:t xml:space="preserve">continued paying rental in the amount of R 5 800.00 from November 2017, therefore at the end of October 2018 she was in arrears </w:t>
      </w:r>
      <w:r w:rsidR="00625A96">
        <w:rPr>
          <w:rFonts w:ascii="Times New Roman" w:hAnsi="Times New Roman" w:cs="Times New Roman"/>
          <w:sz w:val="26"/>
          <w:szCs w:val="26"/>
        </w:rPr>
        <w:t>in</w:t>
      </w:r>
      <w:r w:rsidR="0037466A" w:rsidRPr="002479E7">
        <w:rPr>
          <w:rFonts w:ascii="Times New Roman" w:hAnsi="Times New Roman" w:cs="Times New Roman"/>
          <w:sz w:val="26"/>
          <w:szCs w:val="26"/>
        </w:rPr>
        <w:t xml:space="preserve"> the amount of R 29 200.00, at the end of November 2019 she was in arrears </w:t>
      </w:r>
      <w:r w:rsidR="00625A96">
        <w:rPr>
          <w:rFonts w:ascii="Times New Roman" w:hAnsi="Times New Roman" w:cs="Times New Roman"/>
          <w:sz w:val="26"/>
          <w:szCs w:val="26"/>
        </w:rPr>
        <w:t>in</w:t>
      </w:r>
      <w:r w:rsidR="0037466A" w:rsidRPr="002479E7">
        <w:rPr>
          <w:rFonts w:ascii="Times New Roman" w:hAnsi="Times New Roman" w:cs="Times New Roman"/>
          <w:sz w:val="26"/>
          <w:szCs w:val="26"/>
        </w:rPr>
        <w:t xml:space="preserve"> the amount of R 35 600,00</w:t>
      </w:r>
      <w:r w:rsidR="007A2168">
        <w:rPr>
          <w:rFonts w:ascii="Times New Roman" w:hAnsi="Times New Roman" w:cs="Times New Roman"/>
          <w:sz w:val="26"/>
          <w:szCs w:val="26"/>
        </w:rPr>
        <w:t xml:space="preserve"> </w:t>
      </w:r>
      <w:r w:rsidR="0037466A" w:rsidRPr="002479E7">
        <w:rPr>
          <w:rFonts w:ascii="Times New Roman" w:hAnsi="Times New Roman" w:cs="Times New Roman"/>
          <w:sz w:val="26"/>
          <w:szCs w:val="26"/>
        </w:rPr>
        <w:t xml:space="preserve">and at the end of October 2020 the arrears were R 57 600 </w:t>
      </w:r>
      <w:r w:rsidR="00F033F6">
        <w:rPr>
          <w:rFonts w:ascii="Times New Roman" w:hAnsi="Times New Roman" w:cs="Times New Roman"/>
          <w:sz w:val="26"/>
          <w:szCs w:val="26"/>
        </w:rPr>
        <w:t>.00</w:t>
      </w:r>
      <w:r w:rsidR="0037466A" w:rsidRPr="002479E7">
        <w:rPr>
          <w:rFonts w:ascii="Times New Roman" w:hAnsi="Times New Roman" w:cs="Times New Roman"/>
          <w:sz w:val="26"/>
          <w:szCs w:val="26"/>
        </w:rPr>
        <w:t xml:space="preserve">. </w:t>
      </w:r>
      <w:r w:rsidR="00625A96">
        <w:rPr>
          <w:rFonts w:ascii="Times New Roman" w:hAnsi="Times New Roman" w:cs="Times New Roman"/>
          <w:sz w:val="26"/>
          <w:szCs w:val="26"/>
        </w:rPr>
        <w:t xml:space="preserve"> </w:t>
      </w:r>
      <w:r w:rsidR="0037466A" w:rsidRPr="002479E7">
        <w:rPr>
          <w:rFonts w:ascii="Times New Roman" w:hAnsi="Times New Roman" w:cs="Times New Roman"/>
          <w:sz w:val="26"/>
          <w:szCs w:val="26"/>
        </w:rPr>
        <w:t>For the period November 2020 until March 2021 the amount in arrear</w:t>
      </w:r>
      <w:r w:rsidR="00625A96">
        <w:rPr>
          <w:rFonts w:ascii="Times New Roman" w:hAnsi="Times New Roman" w:cs="Times New Roman"/>
          <w:sz w:val="26"/>
          <w:szCs w:val="26"/>
        </w:rPr>
        <w:t>s</w:t>
      </w:r>
      <w:r w:rsidR="0037466A" w:rsidRPr="002479E7">
        <w:rPr>
          <w:rFonts w:ascii="Times New Roman" w:hAnsi="Times New Roman" w:cs="Times New Roman"/>
          <w:sz w:val="26"/>
          <w:szCs w:val="26"/>
        </w:rPr>
        <w:t xml:space="preserve"> was R 31 500,00. </w:t>
      </w:r>
      <w:r w:rsidR="00625A96">
        <w:rPr>
          <w:rFonts w:ascii="Times New Roman" w:hAnsi="Times New Roman" w:cs="Times New Roman"/>
          <w:sz w:val="26"/>
          <w:szCs w:val="26"/>
        </w:rPr>
        <w:t xml:space="preserve"> </w:t>
      </w:r>
      <w:r w:rsidR="0037466A" w:rsidRPr="002479E7">
        <w:rPr>
          <w:rFonts w:ascii="Times New Roman" w:hAnsi="Times New Roman" w:cs="Times New Roman"/>
          <w:sz w:val="26"/>
          <w:szCs w:val="26"/>
        </w:rPr>
        <w:t>Therefore, the total amount in arrears were R153 900.00.</w:t>
      </w:r>
    </w:p>
    <w:p w14:paraId="0256FB71" w14:textId="5DF8D652" w:rsidR="0037466A" w:rsidRPr="002479E7" w:rsidRDefault="0037466A" w:rsidP="003919E7">
      <w:pPr>
        <w:spacing w:line="360" w:lineRule="auto"/>
        <w:jc w:val="both"/>
        <w:rPr>
          <w:rFonts w:ascii="Times New Roman" w:hAnsi="Times New Roman" w:cs="Times New Roman"/>
          <w:sz w:val="26"/>
          <w:szCs w:val="26"/>
        </w:rPr>
      </w:pPr>
    </w:p>
    <w:p w14:paraId="7C1E7B61" w14:textId="206870F0" w:rsidR="002D7CDC"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2D7CDC">
        <w:rPr>
          <w:rFonts w:ascii="Times New Roman" w:hAnsi="Times New Roman" w:cs="Times New Roman"/>
          <w:sz w:val="26"/>
          <w:szCs w:val="26"/>
        </w:rPr>
        <w:t>4</w:t>
      </w:r>
      <w:r w:rsidR="00C775AF">
        <w:rPr>
          <w:rFonts w:ascii="Times New Roman" w:hAnsi="Times New Roman" w:cs="Times New Roman"/>
          <w:sz w:val="26"/>
          <w:szCs w:val="26"/>
        </w:rPr>
        <w:t>6</w:t>
      </w:r>
      <w:r w:rsidRPr="002479E7">
        <w:rPr>
          <w:rFonts w:ascii="Times New Roman" w:hAnsi="Times New Roman" w:cs="Times New Roman"/>
          <w:sz w:val="26"/>
          <w:szCs w:val="26"/>
        </w:rPr>
        <w:t xml:space="preserve">] </w:t>
      </w:r>
      <w:r w:rsidR="0037466A" w:rsidRPr="002479E7">
        <w:rPr>
          <w:rFonts w:ascii="Times New Roman" w:hAnsi="Times New Roman" w:cs="Times New Roman"/>
          <w:sz w:val="26"/>
          <w:szCs w:val="26"/>
        </w:rPr>
        <w:t xml:space="preserve">The applicant is seeking outstanding rental and I find that the quantum is easily ascertainable. </w:t>
      </w:r>
      <w:r w:rsidR="00625A96">
        <w:rPr>
          <w:rFonts w:ascii="Times New Roman" w:hAnsi="Times New Roman" w:cs="Times New Roman"/>
          <w:sz w:val="26"/>
          <w:szCs w:val="26"/>
        </w:rPr>
        <w:t xml:space="preserve"> </w:t>
      </w:r>
      <w:r w:rsidR="0037466A" w:rsidRPr="002479E7">
        <w:rPr>
          <w:rFonts w:ascii="Times New Roman" w:hAnsi="Times New Roman" w:cs="Times New Roman"/>
          <w:sz w:val="26"/>
          <w:szCs w:val="26"/>
        </w:rPr>
        <w:t xml:space="preserve">I do not find that a dispute of fact exists in respect of the quantum and it </w:t>
      </w:r>
      <w:r w:rsidR="0037466A" w:rsidRPr="002479E7">
        <w:rPr>
          <w:rFonts w:ascii="Times New Roman" w:hAnsi="Times New Roman" w:cs="Times New Roman"/>
          <w:sz w:val="26"/>
          <w:szCs w:val="26"/>
        </w:rPr>
        <w:lastRenderedPageBreak/>
        <w:t>would be incorrect to refer this matter to oral evidence, especially</w:t>
      </w:r>
      <w:r w:rsidR="006A6105" w:rsidRPr="002479E7">
        <w:rPr>
          <w:rFonts w:ascii="Times New Roman" w:hAnsi="Times New Roman" w:cs="Times New Roman"/>
          <w:sz w:val="26"/>
          <w:szCs w:val="26"/>
        </w:rPr>
        <w:t xml:space="preserve"> since the amounts can be readily assessed by a simple c</w:t>
      </w:r>
      <w:r w:rsidR="00FE474D" w:rsidRPr="002479E7">
        <w:rPr>
          <w:rFonts w:ascii="Times New Roman" w:hAnsi="Times New Roman" w:cs="Times New Roman"/>
          <w:sz w:val="26"/>
          <w:szCs w:val="26"/>
        </w:rPr>
        <w:t>alcu</w:t>
      </w:r>
      <w:r w:rsidR="006A6105" w:rsidRPr="002479E7">
        <w:rPr>
          <w:rFonts w:ascii="Times New Roman" w:hAnsi="Times New Roman" w:cs="Times New Roman"/>
          <w:sz w:val="26"/>
          <w:szCs w:val="26"/>
        </w:rPr>
        <w:t>lation.</w:t>
      </w:r>
      <w:r w:rsidR="00F033F6">
        <w:rPr>
          <w:rFonts w:ascii="Times New Roman" w:hAnsi="Times New Roman" w:cs="Times New Roman"/>
          <w:sz w:val="26"/>
          <w:szCs w:val="26"/>
        </w:rPr>
        <w:t xml:space="preserve"> </w:t>
      </w:r>
    </w:p>
    <w:p w14:paraId="46122346" w14:textId="77777777" w:rsidR="002D7CDC" w:rsidRDefault="002D7CDC" w:rsidP="003919E7">
      <w:pPr>
        <w:spacing w:line="360" w:lineRule="auto"/>
        <w:jc w:val="both"/>
        <w:rPr>
          <w:rFonts w:ascii="Times New Roman" w:hAnsi="Times New Roman" w:cs="Times New Roman"/>
          <w:sz w:val="26"/>
          <w:szCs w:val="26"/>
        </w:rPr>
      </w:pPr>
    </w:p>
    <w:p w14:paraId="0543D1A4" w14:textId="257E9C79" w:rsidR="00F033F6" w:rsidRDefault="002D7CDC" w:rsidP="003919E7">
      <w:pPr>
        <w:spacing w:line="360" w:lineRule="auto"/>
        <w:jc w:val="both"/>
        <w:rPr>
          <w:rFonts w:ascii="Times New Roman" w:hAnsi="Times New Roman" w:cs="Times New Roman"/>
          <w:sz w:val="26"/>
          <w:szCs w:val="26"/>
        </w:rPr>
      </w:pPr>
      <w:r>
        <w:rPr>
          <w:rFonts w:ascii="Times New Roman" w:hAnsi="Times New Roman" w:cs="Times New Roman"/>
          <w:sz w:val="26"/>
          <w:szCs w:val="26"/>
        </w:rPr>
        <w:t>[4</w:t>
      </w:r>
      <w:r w:rsidR="00C775AF">
        <w:rPr>
          <w:rFonts w:ascii="Times New Roman" w:hAnsi="Times New Roman" w:cs="Times New Roman"/>
          <w:sz w:val="26"/>
          <w:szCs w:val="26"/>
        </w:rPr>
        <w:t>7</w:t>
      </w:r>
      <w:r>
        <w:rPr>
          <w:rFonts w:ascii="Times New Roman" w:hAnsi="Times New Roman" w:cs="Times New Roman"/>
          <w:sz w:val="26"/>
          <w:szCs w:val="26"/>
        </w:rPr>
        <w:t xml:space="preserve">] </w:t>
      </w:r>
      <w:r w:rsidR="00A17D5B">
        <w:rPr>
          <w:rFonts w:ascii="Times New Roman" w:hAnsi="Times New Roman" w:cs="Times New Roman"/>
          <w:sz w:val="26"/>
          <w:szCs w:val="26"/>
        </w:rPr>
        <w:t>Furthermore, t</w:t>
      </w:r>
      <w:r w:rsidR="00F033F6">
        <w:rPr>
          <w:rFonts w:ascii="Times New Roman" w:hAnsi="Times New Roman" w:cs="Times New Roman"/>
          <w:sz w:val="26"/>
          <w:szCs w:val="26"/>
        </w:rPr>
        <w:t xml:space="preserve">he amount outstanding on arrear rental was not disputed by the </w:t>
      </w:r>
      <w:r w:rsidR="007A2168">
        <w:rPr>
          <w:rFonts w:ascii="Times New Roman" w:hAnsi="Times New Roman" w:cs="Times New Roman"/>
          <w:sz w:val="26"/>
          <w:szCs w:val="26"/>
        </w:rPr>
        <w:t>first</w:t>
      </w:r>
      <w:r w:rsidR="00F033F6">
        <w:rPr>
          <w:rFonts w:ascii="Times New Roman" w:hAnsi="Times New Roman" w:cs="Times New Roman"/>
          <w:sz w:val="26"/>
          <w:szCs w:val="26"/>
        </w:rPr>
        <w:t xml:space="preserve"> respondent in her opposing affidavit. </w:t>
      </w:r>
      <w:r w:rsidR="006A6105" w:rsidRPr="002479E7">
        <w:rPr>
          <w:rFonts w:ascii="Times New Roman" w:hAnsi="Times New Roman" w:cs="Times New Roman"/>
          <w:sz w:val="26"/>
          <w:szCs w:val="26"/>
        </w:rPr>
        <w:t xml:space="preserve"> </w:t>
      </w:r>
      <w:r w:rsidR="00A17D5B">
        <w:rPr>
          <w:rFonts w:ascii="Times New Roman" w:hAnsi="Times New Roman" w:cs="Times New Roman"/>
          <w:sz w:val="26"/>
          <w:szCs w:val="26"/>
        </w:rPr>
        <w:t xml:space="preserve"> </w:t>
      </w:r>
      <w:r w:rsidR="00081FDA">
        <w:rPr>
          <w:rFonts w:ascii="Times New Roman" w:hAnsi="Times New Roman" w:cs="Times New Roman"/>
          <w:sz w:val="26"/>
          <w:szCs w:val="26"/>
        </w:rPr>
        <w:t>In compliance with the Uniform Rules T</w:t>
      </w:r>
      <w:r w:rsidR="00FE474D" w:rsidRPr="002479E7">
        <w:rPr>
          <w:rFonts w:ascii="Times New Roman" w:hAnsi="Times New Roman" w:cs="Times New Roman"/>
          <w:sz w:val="26"/>
          <w:szCs w:val="26"/>
        </w:rPr>
        <w:t xml:space="preserve">he </w:t>
      </w:r>
      <w:r w:rsidR="007A2168">
        <w:rPr>
          <w:rFonts w:ascii="Times New Roman" w:hAnsi="Times New Roman" w:cs="Times New Roman"/>
          <w:sz w:val="26"/>
          <w:szCs w:val="26"/>
        </w:rPr>
        <w:t xml:space="preserve">first </w:t>
      </w:r>
      <w:r w:rsidR="00FE474D" w:rsidRPr="002479E7">
        <w:rPr>
          <w:rFonts w:ascii="Times New Roman" w:hAnsi="Times New Roman" w:cs="Times New Roman"/>
          <w:sz w:val="26"/>
          <w:szCs w:val="26"/>
        </w:rPr>
        <w:t>respondent ha</w:t>
      </w:r>
      <w:r w:rsidR="00081FDA">
        <w:rPr>
          <w:rFonts w:ascii="Times New Roman" w:hAnsi="Times New Roman" w:cs="Times New Roman"/>
          <w:sz w:val="26"/>
          <w:szCs w:val="26"/>
        </w:rPr>
        <w:t>s</w:t>
      </w:r>
      <w:r w:rsidR="00FE474D" w:rsidRPr="002479E7">
        <w:rPr>
          <w:rFonts w:ascii="Times New Roman" w:hAnsi="Times New Roman" w:cs="Times New Roman"/>
          <w:sz w:val="26"/>
          <w:szCs w:val="26"/>
        </w:rPr>
        <w:t xml:space="preserve"> to state clearly whether she admit</w:t>
      </w:r>
      <w:r w:rsidR="00625A96">
        <w:rPr>
          <w:rFonts w:ascii="Times New Roman" w:hAnsi="Times New Roman" w:cs="Times New Roman"/>
          <w:sz w:val="26"/>
          <w:szCs w:val="26"/>
        </w:rPr>
        <w:t>s</w:t>
      </w:r>
      <w:r w:rsidR="00FE474D" w:rsidRPr="002479E7">
        <w:rPr>
          <w:rFonts w:ascii="Times New Roman" w:hAnsi="Times New Roman" w:cs="Times New Roman"/>
          <w:sz w:val="26"/>
          <w:szCs w:val="26"/>
        </w:rPr>
        <w:t xml:space="preserve"> or den</w:t>
      </w:r>
      <w:r w:rsidR="00625A96">
        <w:rPr>
          <w:rFonts w:ascii="Times New Roman" w:hAnsi="Times New Roman" w:cs="Times New Roman"/>
          <w:sz w:val="26"/>
          <w:szCs w:val="26"/>
        </w:rPr>
        <w:t>ies</w:t>
      </w:r>
      <w:r w:rsidR="00FE474D" w:rsidRPr="002479E7">
        <w:rPr>
          <w:rFonts w:ascii="Times New Roman" w:hAnsi="Times New Roman" w:cs="Times New Roman"/>
          <w:sz w:val="26"/>
          <w:szCs w:val="26"/>
        </w:rPr>
        <w:t xml:space="preserve"> the allegations in the founding affidavit of the applicant.</w:t>
      </w:r>
      <w:r w:rsidR="00F033F6">
        <w:rPr>
          <w:rStyle w:val="FootnoteReference"/>
          <w:rFonts w:ascii="Times New Roman" w:hAnsi="Times New Roman" w:cs="Times New Roman"/>
          <w:sz w:val="26"/>
          <w:szCs w:val="26"/>
        </w:rPr>
        <w:footnoteReference w:id="9"/>
      </w:r>
      <w:r w:rsidR="00FE474D" w:rsidRPr="002479E7">
        <w:rPr>
          <w:rFonts w:ascii="Times New Roman" w:hAnsi="Times New Roman" w:cs="Times New Roman"/>
          <w:sz w:val="26"/>
          <w:szCs w:val="26"/>
        </w:rPr>
        <w:t xml:space="preserve"> </w:t>
      </w:r>
      <w:r w:rsidR="00081FDA">
        <w:rPr>
          <w:rFonts w:ascii="Times New Roman" w:hAnsi="Times New Roman" w:cs="Times New Roman"/>
          <w:sz w:val="26"/>
          <w:szCs w:val="26"/>
        </w:rPr>
        <w:t xml:space="preserve">She has failed to do so. </w:t>
      </w:r>
    </w:p>
    <w:p w14:paraId="3FB66FF3" w14:textId="77777777" w:rsidR="00997E4E" w:rsidRDefault="00997E4E" w:rsidP="003919E7">
      <w:pPr>
        <w:spacing w:line="360" w:lineRule="auto"/>
        <w:jc w:val="both"/>
        <w:rPr>
          <w:rFonts w:ascii="Times New Roman" w:hAnsi="Times New Roman" w:cs="Times New Roman"/>
          <w:sz w:val="26"/>
          <w:szCs w:val="26"/>
        </w:rPr>
      </w:pPr>
    </w:p>
    <w:p w14:paraId="217C3C99" w14:textId="0EF9BC68" w:rsidR="00F033F6" w:rsidRPr="003919E7" w:rsidRDefault="00625A96" w:rsidP="003919E7">
      <w:pPr>
        <w:spacing w:line="360" w:lineRule="auto"/>
        <w:jc w:val="both"/>
        <w:rPr>
          <w:rFonts w:ascii="Times New Roman" w:hAnsi="Times New Roman" w:cs="Times New Roman"/>
          <w:i/>
          <w:iCs/>
          <w:sz w:val="26"/>
          <w:szCs w:val="26"/>
        </w:rPr>
      </w:pPr>
      <w:r w:rsidRPr="003919E7">
        <w:rPr>
          <w:rFonts w:ascii="Times New Roman" w:hAnsi="Times New Roman" w:cs="Times New Roman"/>
          <w:i/>
          <w:iCs/>
          <w:sz w:val="26"/>
          <w:szCs w:val="26"/>
        </w:rPr>
        <w:t>The law</w:t>
      </w:r>
    </w:p>
    <w:p w14:paraId="2E42F171" w14:textId="78231AD8" w:rsidR="0037466A" w:rsidRDefault="00310E27" w:rsidP="003919E7">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2D7CDC">
        <w:rPr>
          <w:rFonts w:ascii="Times New Roman" w:hAnsi="Times New Roman" w:cs="Times New Roman"/>
          <w:sz w:val="26"/>
          <w:szCs w:val="26"/>
        </w:rPr>
        <w:t>4</w:t>
      </w:r>
      <w:r w:rsidR="00C775AF">
        <w:rPr>
          <w:rFonts w:ascii="Times New Roman" w:hAnsi="Times New Roman" w:cs="Times New Roman"/>
          <w:sz w:val="26"/>
          <w:szCs w:val="26"/>
        </w:rPr>
        <w:t>8</w:t>
      </w:r>
      <w:r>
        <w:rPr>
          <w:rFonts w:ascii="Times New Roman" w:hAnsi="Times New Roman" w:cs="Times New Roman"/>
          <w:sz w:val="26"/>
          <w:szCs w:val="26"/>
        </w:rPr>
        <w:t xml:space="preserve">] </w:t>
      </w:r>
      <w:r w:rsidR="00F033F6">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00F033F6">
        <w:rPr>
          <w:rFonts w:ascii="Times New Roman" w:hAnsi="Times New Roman" w:cs="Times New Roman"/>
          <w:sz w:val="26"/>
          <w:szCs w:val="26"/>
        </w:rPr>
        <w:t>respondent raised the defence that there is a factual dispute as to the rental in arrears</w:t>
      </w:r>
      <w:r w:rsidR="00A17D5B">
        <w:rPr>
          <w:rFonts w:ascii="Times New Roman" w:hAnsi="Times New Roman" w:cs="Times New Roman"/>
          <w:sz w:val="26"/>
          <w:szCs w:val="26"/>
        </w:rPr>
        <w:t xml:space="preserve"> during arguments.</w:t>
      </w:r>
      <w:r w:rsidR="00F033F6">
        <w:rPr>
          <w:rFonts w:ascii="Times New Roman" w:hAnsi="Times New Roman" w:cs="Times New Roman"/>
          <w:sz w:val="26"/>
          <w:szCs w:val="26"/>
        </w:rPr>
        <w:t xml:space="preserve"> </w:t>
      </w:r>
      <w:r w:rsidR="00625A96">
        <w:rPr>
          <w:rFonts w:ascii="Times New Roman" w:hAnsi="Times New Roman" w:cs="Times New Roman"/>
          <w:sz w:val="26"/>
          <w:szCs w:val="26"/>
        </w:rPr>
        <w:t xml:space="preserve"> </w:t>
      </w:r>
      <w:r w:rsidR="00F033F6">
        <w:rPr>
          <w:rFonts w:ascii="Times New Roman" w:hAnsi="Times New Roman" w:cs="Times New Roman"/>
          <w:sz w:val="26"/>
          <w:szCs w:val="26"/>
        </w:rPr>
        <w:t xml:space="preserve">She argued that on a date unbeknown the applicant agreed to waive the outstanding rental. </w:t>
      </w:r>
      <w:r w:rsidR="00081FDA">
        <w:rPr>
          <w:rFonts w:ascii="Times New Roman" w:hAnsi="Times New Roman" w:cs="Times New Roman"/>
          <w:sz w:val="26"/>
          <w:szCs w:val="26"/>
        </w:rPr>
        <w:t xml:space="preserve"> Waiver must be </w:t>
      </w:r>
      <w:r w:rsidR="009B3278">
        <w:rPr>
          <w:rFonts w:ascii="Times New Roman" w:hAnsi="Times New Roman" w:cs="Times New Roman"/>
          <w:sz w:val="26"/>
          <w:szCs w:val="26"/>
        </w:rPr>
        <w:t xml:space="preserve">properly pleaded. </w:t>
      </w:r>
      <w:r w:rsidR="00F033F6">
        <w:rPr>
          <w:rFonts w:ascii="Times New Roman" w:hAnsi="Times New Roman" w:cs="Times New Roman"/>
          <w:sz w:val="26"/>
          <w:szCs w:val="26"/>
        </w:rPr>
        <w:t>There is however no indication</w:t>
      </w:r>
      <w:r w:rsidR="00625A96">
        <w:rPr>
          <w:rFonts w:ascii="Times New Roman" w:hAnsi="Times New Roman" w:cs="Times New Roman"/>
          <w:sz w:val="26"/>
          <w:szCs w:val="26"/>
        </w:rPr>
        <w:t xml:space="preserve"> of this because of the </w:t>
      </w:r>
      <w:r w:rsidR="00F033F6">
        <w:rPr>
          <w:rFonts w:ascii="Times New Roman" w:hAnsi="Times New Roman" w:cs="Times New Roman"/>
          <w:sz w:val="26"/>
          <w:szCs w:val="26"/>
        </w:rPr>
        <w:t>following,</w:t>
      </w:r>
    </w:p>
    <w:p w14:paraId="31C0C4B5" w14:textId="26291F26" w:rsidR="00F033F6" w:rsidRDefault="00F033F6" w:rsidP="003919E7">
      <w:pPr>
        <w:pStyle w:val="ListParagraph"/>
        <w:numPr>
          <w:ilvl w:val="0"/>
          <w:numId w:val="9"/>
        </w:numPr>
        <w:spacing w:line="360" w:lineRule="auto"/>
        <w:jc w:val="both"/>
        <w:rPr>
          <w:rFonts w:ascii="Times New Roman" w:hAnsi="Times New Roman" w:cs="Times New Roman"/>
          <w:sz w:val="26"/>
          <w:szCs w:val="26"/>
        </w:rPr>
      </w:pPr>
      <w:r>
        <w:rPr>
          <w:rFonts w:ascii="Times New Roman" w:hAnsi="Times New Roman" w:cs="Times New Roman"/>
          <w:sz w:val="26"/>
          <w:szCs w:val="26"/>
        </w:rPr>
        <w:t>The date of the agreement of waiver,</w:t>
      </w:r>
    </w:p>
    <w:p w14:paraId="129CAAAE" w14:textId="5AB413F2" w:rsidR="00F033F6" w:rsidRDefault="00F033F6" w:rsidP="003919E7">
      <w:pPr>
        <w:pStyle w:val="ListParagraph"/>
        <w:numPr>
          <w:ilvl w:val="0"/>
          <w:numId w:val="9"/>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term of which the arrear rental will be waived, and </w:t>
      </w:r>
    </w:p>
    <w:p w14:paraId="5375A5D5" w14:textId="0AF128B9" w:rsidR="00FE474D" w:rsidRDefault="00F033F6" w:rsidP="003919E7">
      <w:pPr>
        <w:pStyle w:val="ListParagraph"/>
        <w:numPr>
          <w:ilvl w:val="0"/>
          <w:numId w:val="9"/>
        </w:numPr>
        <w:spacing w:line="360" w:lineRule="auto"/>
        <w:jc w:val="both"/>
        <w:rPr>
          <w:rFonts w:ascii="Times New Roman" w:hAnsi="Times New Roman" w:cs="Times New Roman"/>
          <w:sz w:val="26"/>
          <w:szCs w:val="26"/>
        </w:rPr>
      </w:pPr>
      <w:r>
        <w:rPr>
          <w:rFonts w:ascii="Times New Roman" w:hAnsi="Times New Roman" w:cs="Times New Roman"/>
          <w:sz w:val="26"/>
          <w:szCs w:val="26"/>
        </w:rPr>
        <w:t>The amount to be waived by the applicant.</w:t>
      </w:r>
    </w:p>
    <w:p w14:paraId="60B402C5" w14:textId="77777777" w:rsidR="00A17D5B" w:rsidRPr="00A17D5B" w:rsidRDefault="00A17D5B" w:rsidP="003919E7">
      <w:pPr>
        <w:pStyle w:val="ListParagraph"/>
        <w:spacing w:line="360" w:lineRule="auto"/>
        <w:ind w:left="781"/>
        <w:jc w:val="both"/>
        <w:rPr>
          <w:rFonts w:ascii="Times New Roman" w:hAnsi="Times New Roman" w:cs="Times New Roman"/>
          <w:sz w:val="26"/>
          <w:szCs w:val="26"/>
        </w:rPr>
      </w:pPr>
    </w:p>
    <w:p w14:paraId="1D4A8E12" w14:textId="4B62B325" w:rsidR="00FE474D"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[4</w:t>
      </w:r>
      <w:r w:rsidR="00C775AF">
        <w:rPr>
          <w:rFonts w:ascii="Times New Roman" w:hAnsi="Times New Roman" w:cs="Times New Roman"/>
          <w:sz w:val="26"/>
          <w:szCs w:val="26"/>
        </w:rPr>
        <w:t>9</w:t>
      </w:r>
      <w:r w:rsidRPr="002479E7">
        <w:rPr>
          <w:rFonts w:ascii="Times New Roman" w:hAnsi="Times New Roman" w:cs="Times New Roman"/>
          <w:sz w:val="26"/>
          <w:szCs w:val="26"/>
        </w:rPr>
        <w:t xml:space="preserve">] </w:t>
      </w:r>
      <w:r w:rsidR="00FE474D" w:rsidRPr="002479E7">
        <w:rPr>
          <w:rFonts w:ascii="Times New Roman" w:hAnsi="Times New Roman" w:cs="Times New Roman"/>
          <w:sz w:val="26"/>
          <w:szCs w:val="26"/>
        </w:rPr>
        <w:t xml:space="preserve">The </w:t>
      </w:r>
      <w:r w:rsidR="007A2168">
        <w:rPr>
          <w:rFonts w:ascii="Times New Roman" w:hAnsi="Times New Roman" w:cs="Times New Roman"/>
          <w:sz w:val="26"/>
          <w:szCs w:val="26"/>
        </w:rPr>
        <w:t xml:space="preserve">first </w:t>
      </w:r>
      <w:r w:rsidR="00FE474D" w:rsidRPr="002479E7">
        <w:rPr>
          <w:rFonts w:ascii="Times New Roman" w:hAnsi="Times New Roman" w:cs="Times New Roman"/>
          <w:sz w:val="26"/>
          <w:szCs w:val="26"/>
        </w:rPr>
        <w:t xml:space="preserve">respondent seems to rely on Rule 6(5)(g) of the Uniform Rule of Court where a factual dispute arises, due to the rental arrears not being correctly calculated by the applicant. </w:t>
      </w:r>
      <w:r w:rsidR="00625A96">
        <w:rPr>
          <w:rFonts w:ascii="Times New Roman" w:hAnsi="Times New Roman" w:cs="Times New Roman"/>
          <w:sz w:val="26"/>
          <w:szCs w:val="26"/>
        </w:rPr>
        <w:t xml:space="preserve"> </w:t>
      </w:r>
      <w:r w:rsidR="00FE474D" w:rsidRPr="002479E7">
        <w:rPr>
          <w:rFonts w:ascii="Times New Roman" w:hAnsi="Times New Roman" w:cs="Times New Roman"/>
          <w:sz w:val="26"/>
          <w:szCs w:val="26"/>
        </w:rPr>
        <w:t xml:space="preserve">I have to examine the </w:t>
      </w:r>
      <w:r w:rsidR="00625A96">
        <w:rPr>
          <w:rFonts w:ascii="Times New Roman" w:hAnsi="Times New Roman" w:cs="Times New Roman"/>
          <w:sz w:val="26"/>
          <w:szCs w:val="26"/>
        </w:rPr>
        <w:t xml:space="preserve">assertion </w:t>
      </w:r>
      <w:r w:rsidR="00FE474D" w:rsidRPr="002479E7">
        <w:rPr>
          <w:rFonts w:ascii="Times New Roman" w:hAnsi="Times New Roman" w:cs="Times New Roman"/>
          <w:sz w:val="26"/>
          <w:szCs w:val="26"/>
        </w:rPr>
        <w:t xml:space="preserve"> and </w:t>
      </w:r>
      <w:r w:rsidR="005D72C9" w:rsidRPr="002479E7">
        <w:rPr>
          <w:rFonts w:ascii="Times New Roman" w:hAnsi="Times New Roman" w:cs="Times New Roman"/>
          <w:sz w:val="26"/>
          <w:szCs w:val="26"/>
        </w:rPr>
        <w:t xml:space="preserve">in order to satisfactorily determine whether a real dispute of fact exits. </w:t>
      </w:r>
    </w:p>
    <w:p w14:paraId="21548F47" w14:textId="44095EF3" w:rsidR="005D72C9" w:rsidRPr="002479E7" w:rsidRDefault="005D72C9" w:rsidP="003919E7">
      <w:pPr>
        <w:spacing w:line="360" w:lineRule="auto"/>
        <w:jc w:val="both"/>
        <w:rPr>
          <w:rFonts w:ascii="Times New Roman" w:hAnsi="Times New Roman" w:cs="Times New Roman"/>
          <w:sz w:val="26"/>
          <w:szCs w:val="26"/>
        </w:rPr>
      </w:pPr>
    </w:p>
    <w:p w14:paraId="368C670C" w14:textId="3B1B78A3" w:rsidR="005D72C9"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C775AF">
        <w:rPr>
          <w:rFonts w:ascii="Times New Roman" w:hAnsi="Times New Roman" w:cs="Times New Roman"/>
          <w:sz w:val="26"/>
          <w:szCs w:val="26"/>
        </w:rPr>
        <w:t>50</w:t>
      </w:r>
      <w:r w:rsidRPr="002479E7">
        <w:rPr>
          <w:rFonts w:ascii="Times New Roman" w:hAnsi="Times New Roman" w:cs="Times New Roman"/>
          <w:sz w:val="26"/>
          <w:szCs w:val="26"/>
        </w:rPr>
        <w:t xml:space="preserve">] </w:t>
      </w:r>
      <w:r w:rsidR="005D72C9" w:rsidRPr="002479E7">
        <w:rPr>
          <w:rFonts w:ascii="Times New Roman" w:hAnsi="Times New Roman" w:cs="Times New Roman"/>
          <w:sz w:val="26"/>
          <w:szCs w:val="26"/>
        </w:rPr>
        <w:t xml:space="preserve">A real, genuine and bona fide dispute of fact can only exist where the court is satisfied that the party who purports to raise the dispute has in her affidavit </w:t>
      </w:r>
      <w:r w:rsidR="005D72C9" w:rsidRPr="007A2168">
        <w:rPr>
          <w:rFonts w:ascii="Times New Roman" w:hAnsi="Times New Roman" w:cs="Times New Roman"/>
          <w:i/>
          <w:iCs/>
          <w:sz w:val="26"/>
          <w:szCs w:val="26"/>
        </w:rPr>
        <w:t>seriously and unambiguously</w:t>
      </w:r>
      <w:r w:rsidR="005D72C9" w:rsidRPr="002479E7">
        <w:rPr>
          <w:rFonts w:ascii="Times New Roman" w:hAnsi="Times New Roman" w:cs="Times New Roman"/>
          <w:sz w:val="26"/>
          <w:szCs w:val="26"/>
        </w:rPr>
        <w:t xml:space="preserve"> addressed the facts said to be disputed.</w:t>
      </w:r>
      <w:r w:rsidR="005D72C9" w:rsidRPr="002479E7">
        <w:rPr>
          <w:rStyle w:val="FootnoteReference"/>
          <w:rFonts w:ascii="Times New Roman" w:hAnsi="Times New Roman" w:cs="Times New Roman"/>
          <w:sz w:val="26"/>
          <w:szCs w:val="26"/>
        </w:rPr>
        <w:footnoteReference w:id="10"/>
      </w:r>
    </w:p>
    <w:p w14:paraId="353E2040" w14:textId="098B5F16" w:rsidR="006A6105" w:rsidRPr="002479E7" w:rsidRDefault="006A6105" w:rsidP="003919E7">
      <w:pPr>
        <w:spacing w:line="360" w:lineRule="auto"/>
        <w:jc w:val="both"/>
        <w:rPr>
          <w:rFonts w:ascii="Times New Roman" w:hAnsi="Times New Roman" w:cs="Times New Roman"/>
          <w:sz w:val="26"/>
          <w:szCs w:val="26"/>
        </w:rPr>
      </w:pPr>
    </w:p>
    <w:p w14:paraId="42CB93DA" w14:textId="3A18D911" w:rsidR="005D72C9"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5D1BDA">
        <w:rPr>
          <w:rFonts w:ascii="Times New Roman" w:hAnsi="Times New Roman" w:cs="Times New Roman"/>
          <w:sz w:val="26"/>
          <w:szCs w:val="26"/>
        </w:rPr>
        <w:t>5</w:t>
      </w:r>
      <w:r w:rsidR="00C775AF">
        <w:rPr>
          <w:rFonts w:ascii="Times New Roman" w:hAnsi="Times New Roman" w:cs="Times New Roman"/>
          <w:sz w:val="26"/>
          <w:szCs w:val="26"/>
        </w:rPr>
        <w:t>1</w:t>
      </w:r>
      <w:r w:rsidRPr="002479E7">
        <w:rPr>
          <w:rFonts w:ascii="Times New Roman" w:hAnsi="Times New Roman" w:cs="Times New Roman"/>
          <w:sz w:val="26"/>
          <w:szCs w:val="26"/>
        </w:rPr>
        <w:t xml:space="preserve">] </w:t>
      </w:r>
      <w:r w:rsidR="005D72C9" w:rsidRPr="002479E7">
        <w:rPr>
          <w:rFonts w:ascii="Times New Roman" w:hAnsi="Times New Roman" w:cs="Times New Roman"/>
          <w:sz w:val="26"/>
          <w:szCs w:val="26"/>
        </w:rPr>
        <w:t>There is, in law, no dispute of fact:</w:t>
      </w:r>
    </w:p>
    <w:p w14:paraId="5D26C198" w14:textId="17B60B23" w:rsidR="005D72C9" w:rsidRPr="002479E7" w:rsidRDefault="005D72C9" w:rsidP="003919E7">
      <w:pPr>
        <w:pStyle w:val="ListParagraph"/>
        <w:numPr>
          <w:ilvl w:val="0"/>
          <w:numId w:val="7"/>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Where the respondent’s denial does not raise a </w:t>
      </w:r>
      <w:r w:rsidRPr="002479E7">
        <w:rPr>
          <w:rFonts w:ascii="Times New Roman" w:hAnsi="Times New Roman" w:cs="Times New Roman"/>
          <w:i/>
          <w:iCs/>
          <w:sz w:val="26"/>
          <w:szCs w:val="26"/>
        </w:rPr>
        <w:t xml:space="preserve">bona fide </w:t>
      </w:r>
      <w:r w:rsidRPr="002479E7">
        <w:rPr>
          <w:rFonts w:ascii="Times New Roman" w:hAnsi="Times New Roman" w:cs="Times New Roman"/>
          <w:sz w:val="26"/>
          <w:szCs w:val="26"/>
        </w:rPr>
        <w:t>or genuine dispute of fact; or</w:t>
      </w:r>
    </w:p>
    <w:p w14:paraId="3DD600B4" w14:textId="571A183F" w:rsidR="005D72C9" w:rsidRPr="002479E7" w:rsidRDefault="005D72C9" w:rsidP="003919E7">
      <w:pPr>
        <w:pStyle w:val="ListParagraph"/>
        <w:numPr>
          <w:ilvl w:val="0"/>
          <w:numId w:val="7"/>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lastRenderedPageBreak/>
        <w:t>Where the respondent’s denial is far-fetched and untenable.</w:t>
      </w:r>
    </w:p>
    <w:p w14:paraId="1F210C3E" w14:textId="3A30C007" w:rsidR="005D72C9" w:rsidRPr="002479E7" w:rsidRDefault="005D72C9" w:rsidP="003919E7">
      <w:pPr>
        <w:spacing w:line="360" w:lineRule="auto"/>
        <w:jc w:val="both"/>
        <w:rPr>
          <w:rFonts w:ascii="Times New Roman" w:hAnsi="Times New Roman" w:cs="Times New Roman"/>
          <w:sz w:val="26"/>
          <w:szCs w:val="26"/>
        </w:rPr>
      </w:pPr>
    </w:p>
    <w:p w14:paraId="7B4395E5" w14:textId="145BA752" w:rsidR="005D72C9"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5D1BDA">
        <w:rPr>
          <w:rFonts w:ascii="Times New Roman" w:hAnsi="Times New Roman" w:cs="Times New Roman"/>
          <w:sz w:val="26"/>
          <w:szCs w:val="26"/>
        </w:rPr>
        <w:t>5</w:t>
      </w:r>
      <w:r w:rsidR="00C775AF">
        <w:rPr>
          <w:rFonts w:ascii="Times New Roman" w:hAnsi="Times New Roman" w:cs="Times New Roman"/>
          <w:sz w:val="26"/>
          <w:szCs w:val="26"/>
        </w:rPr>
        <w:t>2</w:t>
      </w:r>
      <w:r w:rsidRPr="002479E7">
        <w:rPr>
          <w:rFonts w:ascii="Times New Roman" w:hAnsi="Times New Roman" w:cs="Times New Roman"/>
          <w:sz w:val="26"/>
          <w:szCs w:val="26"/>
        </w:rPr>
        <w:t xml:space="preserve">] </w:t>
      </w:r>
      <w:r w:rsidR="005D72C9" w:rsidRPr="002479E7">
        <w:rPr>
          <w:rFonts w:ascii="Times New Roman" w:hAnsi="Times New Roman" w:cs="Times New Roman"/>
          <w:sz w:val="26"/>
          <w:szCs w:val="26"/>
        </w:rPr>
        <w:t xml:space="preserve">Where a factual dispute arises in an opposed application, the court may in some instances nonetheless grant the application. </w:t>
      </w:r>
      <w:r w:rsidR="00625A96">
        <w:rPr>
          <w:rFonts w:ascii="Times New Roman" w:hAnsi="Times New Roman" w:cs="Times New Roman"/>
          <w:sz w:val="26"/>
          <w:szCs w:val="26"/>
        </w:rPr>
        <w:t xml:space="preserve"> </w:t>
      </w:r>
      <w:r w:rsidR="005D72C9" w:rsidRPr="002479E7">
        <w:rPr>
          <w:rFonts w:ascii="Times New Roman" w:hAnsi="Times New Roman" w:cs="Times New Roman"/>
          <w:sz w:val="26"/>
          <w:szCs w:val="26"/>
        </w:rPr>
        <w:t xml:space="preserve">The </w:t>
      </w:r>
      <w:r w:rsidR="005D72C9" w:rsidRPr="007A2168">
        <w:rPr>
          <w:rFonts w:ascii="Times New Roman" w:hAnsi="Times New Roman" w:cs="Times New Roman"/>
          <w:i/>
          <w:iCs/>
          <w:sz w:val="26"/>
          <w:szCs w:val="26"/>
        </w:rPr>
        <w:t>Plascon Evans rule</w:t>
      </w:r>
      <w:r w:rsidR="005D72C9" w:rsidRPr="002479E7">
        <w:rPr>
          <w:rFonts w:ascii="Times New Roman" w:hAnsi="Times New Roman" w:cs="Times New Roman"/>
          <w:sz w:val="26"/>
          <w:szCs w:val="26"/>
        </w:rPr>
        <w:t xml:space="preserve"> is that if on the facts stated by the respondent together with </w:t>
      </w:r>
      <w:r w:rsidR="00BD2D72" w:rsidRPr="002479E7">
        <w:rPr>
          <w:rFonts w:ascii="Times New Roman" w:hAnsi="Times New Roman" w:cs="Times New Roman"/>
          <w:sz w:val="26"/>
          <w:szCs w:val="26"/>
        </w:rPr>
        <w:t xml:space="preserve">admitted facts in the applicant’s affidavit, the applicant is entitled to the relief, a court will make an order giving effect to such a finding. </w:t>
      </w:r>
      <w:r w:rsidR="00BD2D72" w:rsidRPr="002479E7">
        <w:rPr>
          <w:rStyle w:val="FootnoteReference"/>
          <w:rFonts w:ascii="Times New Roman" w:hAnsi="Times New Roman" w:cs="Times New Roman"/>
          <w:sz w:val="26"/>
          <w:szCs w:val="26"/>
        </w:rPr>
        <w:footnoteReference w:id="11"/>
      </w:r>
    </w:p>
    <w:p w14:paraId="4AD52790" w14:textId="6E5B99AC" w:rsidR="00BD2D72" w:rsidRPr="002479E7" w:rsidRDefault="00BD2D72" w:rsidP="003919E7">
      <w:pPr>
        <w:spacing w:line="360" w:lineRule="auto"/>
        <w:jc w:val="both"/>
        <w:rPr>
          <w:rFonts w:ascii="Times New Roman" w:hAnsi="Times New Roman" w:cs="Times New Roman"/>
          <w:sz w:val="26"/>
          <w:szCs w:val="26"/>
        </w:rPr>
      </w:pPr>
    </w:p>
    <w:p w14:paraId="4B235DEF" w14:textId="2C67CCD7" w:rsidR="00BD2D72"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997E4E">
        <w:rPr>
          <w:rFonts w:ascii="Times New Roman" w:hAnsi="Times New Roman" w:cs="Times New Roman"/>
          <w:sz w:val="26"/>
          <w:szCs w:val="26"/>
        </w:rPr>
        <w:t>5</w:t>
      </w:r>
      <w:r w:rsidR="00C775AF">
        <w:rPr>
          <w:rFonts w:ascii="Times New Roman" w:hAnsi="Times New Roman" w:cs="Times New Roman"/>
          <w:sz w:val="26"/>
          <w:szCs w:val="26"/>
        </w:rPr>
        <w:t>3</w:t>
      </w:r>
      <w:r w:rsidRPr="002479E7">
        <w:rPr>
          <w:rFonts w:ascii="Times New Roman" w:hAnsi="Times New Roman" w:cs="Times New Roman"/>
          <w:sz w:val="26"/>
          <w:szCs w:val="26"/>
        </w:rPr>
        <w:t xml:space="preserve">] </w:t>
      </w:r>
      <w:r w:rsidR="00BD2D72" w:rsidRPr="002479E7">
        <w:rPr>
          <w:rFonts w:ascii="Times New Roman" w:hAnsi="Times New Roman" w:cs="Times New Roman"/>
          <w:sz w:val="26"/>
          <w:szCs w:val="26"/>
        </w:rPr>
        <w:t xml:space="preserve">Disputes of fact in motion proceedings was revisited in </w:t>
      </w:r>
      <w:r w:rsidR="00BD2D72" w:rsidRPr="00B432B7">
        <w:rPr>
          <w:rFonts w:ascii="Times New Roman" w:hAnsi="Times New Roman" w:cs="Times New Roman"/>
          <w:i/>
          <w:iCs/>
          <w:sz w:val="26"/>
          <w:szCs w:val="26"/>
        </w:rPr>
        <w:t>National Scrap Metal (Cape Town)</w:t>
      </w:r>
      <w:r w:rsidR="009B3278">
        <w:rPr>
          <w:rFonts w:ascii="Times New Roman" w:hAnsi="Times New Roman" w:cs="Times New Roman"/>
          <w:i/>
          <w:iCs/>
          <w:sz w:val="26"/>
          <w:szCs w:val="26"/>
        </w:rPr>
        <w:t>,</w:t>
      </w:r>
      <w:r w:rsidR="00BD2D72" w:rsidRPr="002479E7">
        <w:rPr>
          <w:rStyle w:val="FootnoteReference"/>
          <w:rFonts w:ascii="Times New Roman" w:hAnsi="Times New Roman" w:cs="Times New Roman"/>
          <w:sz w:val="26"/>
          <w:szCs w:val="26"/>
        </w:rPr>
        <w:footnoteReference w:id="12"/>
      </w:r>
      <w:r w:rsidR="00BD2D72" w:rsidRPr="002479E7">
        <w:rPr>
          <w:rFonts w:ascii="Times New Roman" w:hAnsi="Times New Roman" w:cs="Times New Roman"/>
          <w:sz w:val="26"/>
          <w:szCs w:val="26"/>
        </w:rPr>
        <w:t xml:space="preserve">  it was inter alia held that the court would accept the respondent’s version unless it was clearly untenable.</w:t>
      </w:r>
    </w:p>
    <w:p w14:paraId="4369A79D" w14:textId="77777777" w:rsidR="00BD2D72" w:rsidRPr="002479E7" w:rsidRDefault="00BD2D72" w:rsidP="003919E7">
      <w:pPr>
        <w:spacing w:line="360" w:lineRule="auto"/>
        <w:jc w:val="both"/>
        <w:rPr>
          <w:rFonts w:ascii="Times New Roman" w:hAnsi="Times New Roman" w:cs="Times New Roman"/>
          <w:sz w:val="26"/>
          <w:szCs w:val="26"/>
        </w:rPr>
      </w:pPr>
    </w:p>
    <w:p w14:paraId="1ACD70E1" w14:textId="1A295FFD" w:rsidR="00C42F71"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997E4E">
        <w:rPr>
          <w:rFonts w:ascii="Times New Roman" w:hAnsi="Times New Roman" w:cs="Times New Roman"/>
          <w:sz w:val="26"/>
          <w:szCs w:val="26"/>
        </w:rPr>
        <w:t>5</w:t>
      </w:r>
      <w:r w:rsidR="00C775AF">
        <w:rPr>
          <w:rFonts w:ascii="Times New Roman" w:hAnsi="Times New Roman" w:cs="Times New Roman"/>
          <w:sz w:val="26"/>
          <w:szCs w:val="26"/>
        </w:rPr>
        <w:t>4</w:t>
      </w:r>
      <w:r w:rsidRPr="002479E7">
        <w:rPr>
          <w:rFonts w:ascii="Times New Roman" w:hAnsi="Times New Roman" w:cs="Times New Roman"/>
          <w:sz w:val="26"/>
          <w:szCs w:val="26"/>
        </w:rPr>
        <w:t xml:space="preserve">] </w:t>
      </w:r>
      <w:r w:rsidR="006A6105" w:rsidRPr="002479E7">
        <w:rPr>
          <w:rFonts w:ascii="Times New Roman" w:hAnsi="Times New Roman" w:cs="Times New Roman"/>
          <w:sz w:val="26"/>
          <w:szCs w:val="26"/>
        </w:rPr>
        <w:t xml:space="preserve">I am cognisant of the fact that the </w:t>
      </w:r>
      <w:r w:rsidR="00B432B7">
        <w:rPr>
          <w:rFonts w:ascii="Times New Roman" w:hAnsi="Times New Roman" w:cs="Times New Roman"/>
          <w:sz w:val="26"/>
          <w:szCs w:val="26"/>
        </w:rPr>
        <w:t xml:space="preserve">first </w:t>
      </w:r>
      <w:r w:rsidR="006A6105" w:rsidRPr="002479E7">
        <w:rPr>
          <w:rFonts w:ascii="Times New Roman" w:hAnsi="Times New Roman" w:cs="Times New Roman"/>
          <w:sz w:val="26"/>
          <w:szCs w:val="26"/>
        </w:rPr>
        <w:t xml:space="preserve">respondent is undefended in the matter, </w:t>
      </w:r>
      <w:r w:rsidR="009B3278">
        <w:rPr>
          <w:rFonts w:ascii="Times New Roman" w:hAnsi="Times New Roman" w:cs="Times New Roman"/>
          <w:sz w:val="26"/>
          <w:szCs w:val="26"/>
        </w:rPr>
        <w:t xml:space="preserve">her concession </w:t>
      </w:r>
      <w:r w:rsidR="006A6105" w:rsidRPr="002479E7">
        <w:rPr>
          <w:rFonts w:ascii="Times New Roman" w:hAnsi="Times New Roman" w:cs="Times New Roman"/>
          <w:sz w:val="26"/>
          <w:szCs w:val="26"/>
        </w:rPr>
        <w:t>however when looking at the respondent’s answering affidavit in the first paragraph</w:t>
      </w:r>
      <w:r w:rsidR="009B3278">
        <w:rPr>
          <w:rFonts w:ascii="Times New Roman" w:hAnsi="Times New Roman" w:cs="Times New Roman"/>
          <w:sz w:val="26"/>
          <w:szCs w:val="26"/>
        </w:rPr>
        <w:t xml:space="preserve"> where </w:t>
      </w:r>
      <w:r w:rsidR="006A6105" w:rsidRPr="002479E7">
        <w:rPr>
          <w:rFonts w:ascii="Times New Roman" w:hAnsi="Times New Roman" w:cs="Times New Roman"/>
          <w:sz w:val="26"/>
          <w:szCs w:val="26"/>
        </w:rPr>
        <w:t xml:space="preserve"> the </w:t>
      </w:r>
      <w:r w:rsidR="00B432B7">
        <w:rPr>
          <w:rFonts w:ascii="Times New Roman" w:hAnsi="Times New Roman" w:cs="Times New Roman"/>
          <w:sz w:val="26"/>
          <w:szCs w:val="26"/>
        </w:rPr>
        <w:t xml:space="preserve">first </w:t>
      </w:r>
      <w:r w:rsidR="006A6105" w:rsidRPr="002479E7">
        <w:rPr>
          <w:rFonts w:ascii="Times New Roman" w:hAnsi="Times New Roman" w:cs="Times New Roman"/>
          <w:sz w:val="26"/>
          <w:szCs w:val="26"/>
        </w:rPr>
        <w:t>respondent stated that</w:t>
      </w:r>
      <w:r w:rsidR="009B3278">
        <w:rPr>
          <w:rFonts w:ascii="Times New Roman" w:hAnsi="Times New Roman" w:cs="Times New Roman"/>
          <w:sz w:val="26"/>
          <w:szCs w:val="26"/>
        </w:rPr>
        <w:t>:</w:t>
      </w:r>
    </w:p>
    <w:p w14:paraId="627FFD82" w14:textId="557F29E1" w:rsidR="006A6105" w:rsidRDefault="006A6105" w:rsidP="003919E7">
      <w:pPr>
        <w:spacing w:line="360" w:lineRule="auto"/>
        <w:jc w:val="both"/>
        <w:rPr>
          <w:rFonts w:ascii="Times New Roman" w:hAnsi="Times New Roman" w:cs="Times New Roman"/>
          <w:i/>
          <w:iCs/>
          <w:sz w:val="26"/>
          <w:szCs w:val="26"/>
        </w:rPr>
      </w:pPr>
      <w:r w:rsidRPr="002479E7">
        <w:rPr>
          <w:rFonts w:ascii="Times New Roman" w:hAnsi="Times New Roman" w:cs="Times New Roman"/>
          <w:sz w:val="26"/>
          <w:szCs w:val="26"/>
        </w:rPr>
        <w:t>“</w:t>
      </w:r>
      <w:r w:rsidRPr="002479E7">
        <w:rPr>
          <w:rFonts w:ascii="Times New Roman" w:hAnsi="Times New Roman" w:cs="Times New Roman"/>
          <w:i/>
          <w:iCs/>
          <w:sz w:val="26"/>
          <w:szCs w:val="26"/>
        </w:rPr>
        <w:t xml:space="preserve">I have been trying my very best in the </w:t>
      </w:r>
      <w:r w:rsidRPr="002479E7">
        <w:rPr>
          <w:rFonts w:ascii="Times New Roman" w:hAnsi="Times New Roman" w:cs="Times New Roman"/>
          <w:b/>
          <w:bCs/>
          <w:i/>
          <w:iCs/>
          <w:sz w:val="26"/>
          <w:szCs w:val="26"/>
        </w:rPr>
        <w:t xml:space="preserve">last 4 years </w:t>
      </w:r>
      <w:r w:rsidRPr="002479E7">
        <w:rPr>
          <w:rFonts w:ascii="Times New Roman" w:hAnsi="Times New Roman" w:cs="Times New Roman"/>
          <w:i/>
          <w:iCs/>
          <w:sz w:val="26"/>
          <w:szCs w:val="26"/>
        </w:rPr>
        <w:t>to build myself up and earn enough to pay the landlord and to move out from this property to somewhere safe and peaceful for my son and I.</w:t>
      </w:r>
      <w:r w:rsidR="009B3278">
        <w:rPr>
          <w:rFonts w:ascii="Times New Roman" w:hAnsi="Times New Roman" w:cs="Times New Roman"/>
          <w:i/>
          <w:iCs/>
          <w:sz w:val="26"/>
          <w:szCs w:val="26"/>
        </w:rPr>
        <w:t>”</w:t>
      </w:r>
    </w:p>
    <w:p w14:paraId="63188327" w14:textId="3E6C4988" w:rsidR="00CA431D" w:rsidRPr="002479E7" w:rsidRDefault="00CA431D" w:rsidP="003919E7">
      <w:pPr>
        <w:spacing w:line="360" w:lineRule="auto"/>
        <w:jc w:val="both"/>
        <w:rPr>
          <w:rFonts w:ascii="Times New Roman" w:hAnsi="Times New Roman" w:cs="Times New Roman"/>
          <w:i/>
          <w:iCs/>
          <w:sz w:val="26"/>
          <w:szCs w:val="26"/>
        </w:rPr>
      </w:pPr>
    </w:p>
    <w:p w14:paraId="5B4DC27E" w14:textId="02285A95" w:rsidR="00CA431D"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997E4E">
        <w:rPr>
          <w:rFonts w:ascii="Times New Roman" w:hAnsi="Times New Roman" w:cs="Times New Roman"/>
          <w:sz w:val="26"/>
          <w:szCs w:val="26"/>
        </w:rPr>
        <w:t>5</w:t>
      </w:r>
      <w:r w:rsidR="00C775AF">
        <w:rPr>
          <w:rFonts w:ascii="Times New Roman" w:hAnsi="Times New Roman" w:cs="Times New Roman"/>
          <w:sz w:val="26"/>
          <w:szCs w:val="26"/>
        </w:rPr>
        <w:t>5</w:t>
      </w:r>
      <w:r w:rsidRPr="002479E7">
        <w:rPr>
          <w:rFonts w:ascii="Times New Roman" w:hAnsi="Times New Roman" w:cs="Times New Roman"/>
          <w:sz w:val="26"/>
          <w:szCs w:val="26"/>
        </w:rPr>
        <w:t xml:space="preserve">] </w:t>
      </w:r>
      <w:r w:rsidR="00CA431D" w:rsidRPr="002479E7">
        <w:rPr>
          <w:rFonts w:ascii="Times New Roman" w:hAnsi="Times New Roman" w:cs="Times New Roman"/>
          <w:sz w:val="26"/>
          <w:szCs w:val="26"/>
        </w:rPr>
        <w:t xml:space="preserve">The </w:t>
      </w:r>
      <w:r w:rsidR="00B432B7">
        <w:rPr>
          <w:rFonts w:ascii="Times New Roman" w:hAnsi="Times New Roman" w:cs="Times New Roman"/>
          <w:sz w:val="26"/>
          <w:szCs w:val="26"/>
        </w:rPr>
        <w:t xml:space="preserve">first </w:t>
      </w:r>
      <w:r w:rsidR="00CA431D" w:rsidRPr="002479E7">
        <w:rPr>
          <w:rFonts w:ascii="Times New Roman" w:hAnsi="Times New Roman" w:cs="Times New Roman"/>
          <w:sz w:val="26"/>
          <w:szCs w:val="26"/>
        </w:rPr>
        <w:t>respondent avers that;</w:t>
      </w:r>
    </w:p>
    <w:p w14:paraId="33CD9909" w14:textId="4E1B5359" w:rsidR="00CA431D" w:rsidRPr="002479E7" w:rsidRDefault="00CA431D" w:rsidP="003919E7">
      <w:pPr>
        <w:pStyle w:val="ListParagraph"/>
        <w:numPr>
          <w:ilvl w:val="0"/>
          <w:numId w:val="6"/>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 xml:space="preserve">The outstanding rental was calculated incorrectly, and </w:t>
      </w:r>
    </w:p>
    <w:p w14:paraId="70FC2ADE" w14:textId="55D915AC" w:rsidR="00006722" w:rsidRDefault="00CA431D" w:rsidP="003919E7">
      <w:pPr>
        <w:pStyle w:val="ListParagraph"/>
        <w:numPr>
          <w:ilvl w:val="0"/>
          <w:numId w:val="6"/>
        </w:num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That at some stage the applicant stated that the rental in arrears will be written off.</w:t>
      </w:r>
    </w:p>
    <w:p w14:paraId="04215363" w14:textId="77777777" w:rsidR="00A17D5B" w:rsidRPr="00A17D5B" w:rsidRDefault="00A17D5B" w:rsidP="003919E7">
      <w:pPr>
        <w:spacing w:line="360" w:lineRule="auto"/>
        <w:jc w:val="both"/>
        <w:rPr>
          <w:rFonts w:ascii="Times New Roman" w:hAnsi="Times New Roman" w:cs="Times New Roman"/>
          <w:sz w:val="26"/>
          <w:szCs w:val="26"/>
        </w:rPr>
      </w:pPr>
    </w:p>
    <w:p w14:paraId="0BF15A8A" w14:textId="4AFA0D24" w:rsidR="00006722"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2D7CDC">
        <w:rPr>
          <w:rFonts w:ascii="Times New Roman" w:hAnsi="Times New Roman" w:cs="Times New Roman"/>
          <w:sz w:val="26"/>
          <w:szCs w:val="26"/>
        </w:rPr>
        <w:t>5</w:t>
      </w:r>
      <w:r w:rsidR="00C775AF">
        <w:rPr>
          <w:rFonts w:ascii="Times New Roman" w:hAnsi="Times New Roman" w:cs="Times New Roman"/>
          <w:sz w:val="26"/>
          <w:szCs w:val="26"/>
        </w:rPr>
        <w:t>6</w:t>
      </w:r>
      <w:r w:rsidRPr="002479E7">
        <w:rPr>
          <w:rFonts w:ascii="Times New Roman" w:hAnsi="Times New Roman" w:cs="Times New Roman"/>
          <w:sz w:val="26"/>
          <w:szCs w:val="26"/>
        </w:rPr>
        <w:t xml:space="preserve">] </w:t>
      </w:r>
      <w:r w:rsidR="00006722" w:rsidRPr="002479E7">
        <w:rPr>
          <w:rFonts w:ascii="Times New Roman" w:hAnsi="Times New Roman" w:cs="Times New Roman"/>
          <w:sz w:val="26"/>
          <w:szCs w:val="26"/>
        </w:rPr>
        <w:t>On 3 November 2020 the applicant forward</w:t>
      </w:r>
      <w:r w:rsidR="00625A96">
        <w:rPr>
          <w:rFonts w:ascii="Times New Roman" w:hAnsi="Times New Roman" w:cs="Times New Roman"/>
          <w:sz w:val="26"/>
          <w:szCs w:val="26"/>
        </w:rPr>
        <w:t>ed</w:t>
      </w:r>
      <w:r w:rsidR="00006722" w:rsidRPr="002479E7">
        <w:rPr>
          <w:rFonts w:ascii="Times New Roman" w:hAnsi="Times New Roman" w:cs="Times New Roman"/>
          <w:sz w:val="26"/>
          <w:szCs w:val="26"/>
        </w:rPr>
        <w:t xml:space="preserve"> a notice of demand for the payment </w:t>
      </w:r>
      <w:r w:rsidR="00CA431D" w:rsidRPr="002479E7">
        <w:rPr>
          <w:rFonts w:ascii="Times New Roman" w:hAnsi="Times New Roman" w:cs="Times New Roman"/>
          <w:sz w:val="26"/>
          <w:szCs w:val="26"/>
        </w:rPr>
        <w:t xml:space="preserve">for arrear rental owed and cancellation of the lease agreement </w:t>
      </w:r>
      <w:r w:rsidR="00006722" w:rsidRPr="002479E7">
        <w:rPr>
          <w:rFonts w:ascii="Times New Roman" w:hAnsi="Times New Roman" w:cs="Times New Roman"/>
          <w:sz w:val="26"/>
          <w:szCs w:val="26"/>
        </w:rPr>
        <w:t>to the</w:t>
      </w:r>
      <w:r w:rsidR="003919E7">
        <w:rPr>
          <w:rFonts w:ascii="Times New Roman" w:hAnsi="Times New Roman" w:cs="Times New Roman"/>
          <w:sz w:val="26"/>
          <w:szCs w:val="26"/>
          <w:vertAlign w:val="superscript"/>
        </w:rPr>
        <w:t xml:space="preserve"> </w:t>
      </w:r>
      <w:r w:rsidR="003919E7">
        <w:rPr>
          <w:rFonts w:ascii="Times New Roman" w:hAnsi="Times New Roman" w:cs="Times New Roman"/>
          <w:sz w:val="26"/>
          <w:szCs w:val="26"/>
        </w:rPr>
        <w:t xml:space="preserve">first </w:t>
      </w:r>
      <w:r w:rsidR="00006722" w:rsidRPr="002479E7">
        <w:rPr>
          <w:rFonts w:ascii="Times New Roman" w:hAnsi="Times New Roman" w:cs="Times New Roman"/>
          <w:sz w:val="26"/>
          <w:szCs w:val="26"/>
        </w:rPr>
        <w:t xml:space="preserve"> respondent. </w:t>
      </w:r>
      <w:r w:rsidR="00CA431D" w:rsidRPr="002479E7">
        <w:rPr>
          <w:rFonts w:ascii="Times New Roman" w:hAnsi="Times New Roman" w:cs="Times New Roman"/>
          <w:sz w:val="26"/>
          <w:szCs w:val="26"/>
        </w:rPr>
        <w:t xml:space="preserve">See “FA9” </w:t>
      </w:r>
      <w:r w:rsidR="00006722" w:rsidRPr="002479E7">
        <w:rPr>
          <w:rFonts w:ascii="Times New Roman" w:hAnsi="Times New Roman" w:cs="Times New Roman"/>
          <w:sz w:val="26"/>
          <w:szCs w:val="26"/>
        </w:rPr>
        <w:t xml:space="preserve">Paragraph 2 of the notice </w:t>
      </w:r>
      <w:r w:rsidR="00625A96">
        <w:rPr>
          <w:rFonts w:ascii="Times New Roman" w:hAnsi="Times New Roman" w:cs="Times New Roman"/>
          <w:sz w:val="26"/>
          <w:szCs w:val="26"/>
        </w:rPr>
        <w:t xml:space="preserve">which </w:t>
      </w:r>
      <w:r w:rsidR="00006722" w:rsidRPr="002479E7">
        <w:rPr>
          <w:rFonts w:ascii="Times New Roman" w:hAnsi="Times New Roman" w:cs="Times New Roman"/>
          <w:sz w:val="26"/>
          <w:szCs w:val="26"/>
        </w:rPr>
        <w:t>states,</w:t>
      </w:r>
    </w:p>
    <w:p w14:paraId="351D3230" w14:textId="77777777" w:rsidR="00006722" w:rsidRPr="002479E7" w:rsidRDefault="00006722" w:rsidP="003919E7">
      <w:pPr>
        <w:spacing w:line="360" w:lineRule="auto"/>
        <w:jc w:val="both"/>
        <w:rPr>
          <w:rFonts w:ascii="Times New Roman" w:hAnsi="Times New Roman" w:cs="Times New Roman"/>
          <w:sz w:val="26"/>
          <w:szCs w:val="26"/>
        </w:rPr>
      </w:pPr>
    </w:p>
    <w:p w14:paraId="184D6575" w14:textId="04DFC855" w:rsidR="00006722" w:rsidRPr="002479E7" w:rsidRDefault="00006722" w:rsidP="003919E7">
      <w:pPr>
        <w:spacing w:line="360" w:lineRule="auto"/>
        <w:jc w:val="both"/>
        <w:rPr>
          <w:rFonts w:ascii="Times New Roman" w:hAnsi="Times New Roman" w:cs="Times New Roman"/>
          <w:i/>
          <w:iCs/>
          <w:sz w:val="26"/>
          <w:szCs w:val="26"/>
        </w:rPr>
      </w:pPr>
      <w:r w:rsidRPr="002479E7">
        <w:rPr>
          <w:rFonts w:ascii="Times New Roman" w:hAnsi="Times New Roman" w:cs="Times New Roman"/>
          <w:sz w:val="26"/>
          <w:szCs w:val="26"/>
        </w:rPr>
        <w:lastRenderedPageBreak/>
        <w:t>“</w:t>
      </w:r>
      <w:r w:rsidRPr="002479E7">
        <w:rPr>
          <w:rFonts w:ascii="Times New Roman" w:hAnsi="Times New Roman" w:cs="Times New Roman"/>
          <w:i/>
          <w:iCs/>
          <w:sz w:val="26"/>
          <w:szCs w:val="26"/>
        </w:rPr>
        <w:t xml:space="preserve">You have failed to pay the full rental due since </w:t>
      </w:r>
      <w:r w:rsidRPr="002479E7">
        <w:rPr>
          <w:rFonts w:ascii="Times New Roman" w:hAnsi="Times New Roman" w:cs="Times New Roman"/>
          <w:b/>
          <w:bCs/>
          <w:i/>
          <w:iCs/>
          <w:sz w:val="26"/>
          <w:szCs w:val="26"/>
          <w:u w:val="single"/>
        </w:rPr>
        <w:t>November 2017</w:t>
      </w:r>
      <w:r w:rsidRPr="002479E7">
        <w:rPr>
          <w:rFonts w:ascii="Times New Roman" w:hAnsi="Times New Roman" w:cs="Times New Roman"/>
          <w:i/>
          <w:iCs/>
          <w:sz w:val="26"/>
          <w:szCs w:val="26"/>
        </w:rPr>
        <w:t xml:space="preserve">. You are currently in arrears in the amount of </w:t>
      </w:r>
      <w:r w:rsidRPr="002479E7">
        <w:rPr>
          <w:rFonts w:ascii="Times New Roman" w:hAnsi="Times New Roman" w:cs="Times New Roman"/>
          <w:b/>
          <w:bCs/>
          <w:i/>
          <w:iCs/>
          <w:sz w:val="26"/>
          <w:szCs w:val="26"/>
          <w:u w:val="single"/>
        </w:rPr>
        <w:t>R 134 700.00</w:t>
      </w:r>
      <w:r w:rsidRPr="002479E7">
        <w:rPr>
          <w:rFonts w:ascii="Times New Roman" w:hAnsi="Times New Roman" w:cs="Times New Roman"/>
          <w:i/>
          <w:iCs/>
          <w:sz w:val="26"/>
          <w:szCs w:val="26"/>
        </w:rPr>
        <w:t>, which does not take into account the yearly increase difference stipulated as per the contract agreement or interest owed on arrears..</w:t>
      </w:r>
    </w:p>
    <w:p w14:paraId="1815288B" w14:textId="27D909D6" w:rsidR="00006722" w:rsidRPr="002479E7" w:rsidRDefault="00006722" w:rsidP="003919E7">
      <w:pPr>
        <w:spacing w:line="360" w:lineRule="auto"/>
        <w:jc w:val="both"/>
        <w:rPr>
          <w:rFonts w:ascii="Times New Roman" w:hAnsi="Times New Roman" w:cs="Times New Roman"/>
          <w:i/>
          <w:iCs/>
          <w:sz w:val="26"/>
          <w:szCs w:val="26"/>
        </w:rPr>
      </w:pPr>
      <w:r w:rsidRPr="002479E7">
        <w:rPr>
          <w:rFonts w:ascii="Times New Roman" w:hAnsi="Times New Roman" w:cs="Times New Roman"/>
          <w:i/>
          <w:iCs/>
          <w:sz w:val="26"/>
          <w:szCs w:val="26"/>
        </w:rPr>
        <w:t>Failure to pay the rent is a material breach of the lease.</w:t>
      </w:r>
    </w:p>
    <w:p w14:paraId="4C5B2052" w14:textId="22E98D76" w:rsidR="00006722" w:rsidRPr="002479E7" w:rsidRDefault="00006722" w:rsidP="003919E7">
      <w:pPr>
        <w:spacing w:line="360" w:lineRule="auto"/>
        <w:jc w:val="both"/>
        <w:rPr>
          <w:rFonts w:ascii="Times New Roman" w:hAnsi="Times New Roman" w:cs="Times New Roman"/>
          <w:i/>
          <w:iCs/>
          <w:sz w:val="26"/>
          <w:szCs w:val="26"/>
        </w:rPr>
      </w:pPr>
      <w:r w:rsidRPr="002479E7">
        <w:rPr>
          <w:rFonts w:ascii="Times New Roman" w:hAnsi="Times New Roman" w:cs="Times New Roman"/>
          <w:i/>
          <w:iCs/>
          <w:sz w:val="26"/>
          <w:szCs w:val="26"/>
        </w:rPr>
        <w:t>I demand payment of the arrear rental due in writing on the following dates: 8 December 2018, 27 February 2020, 5 March 2020 and 26 September 2020 in addition to various verbal conversations on the matter.</w:t>
      </w:r>
    </w:p>
    <w:p w14:paraId="74E49AAA" w14:textId="34DA44BA" w:rsidR="00006722" w:rsidRPr="002479E7" w:rsidRDefault="00006722" w:rsidP="003919E7">
      <w:pPr>
        <w:spacing w:line="360" w:lineRule="auto"/>
        <w:jc w:val="both"/>
        <w:rPr>
          <w:rFonts w:ascii="Times New Roman" w:hAnsi="Times New Roman" w:cs="Times New Roman"/>
          <w:i/>
          <w:iCs/>
          <w:sz w:val="26"/>
          <w:szCs w:val="26"/>
        </w:rPr>
      </w:pPr>
      <w:r w:rsidRPr="002479E7">
        <w:rPr>
          <w:rFonts w:ascii="Times New Roman" w:hAnsi="Times New Roman" w:cs="Times New Roman"/>
          <w:i/>
          <w:iCs/>
          <w:sz w:val="26"/>
          <w:szCs w:val="26"/>
        </w:rPr>
        <w:t>Notwithstanding the numerous written and verbal demands for payment you have failed to pay the arrear rental.</w:t>
      </w:r>
    </w:p>
    <w:p w14:paraId="348B768D" w14:textId="0ACDBE94" w:rsidR="00006722" w:rsidRDefault="00006722" w:rsidP="003919E7">
      <w:pPr>
        <w:spacing w:line="360" w:lineRule="auto"/>
        <w:jc w:val="both"/>
        <w:rPr>
          <w:rFonts w:ascii="Times New Roman" w:hAnsi="Times New Roman" w:cs="Times New Roman"/>
          <w:sz w:val="26"/>
          <w:szCs w:val="26"/>
        </w:rPr>
      </w:pPr>
      <w:r w:rsidRPr="002479E7">
        <w:rPr>
          <w:rFonts w:ascii="Times New Roman" w:hAnsi="Times New Roman" w:cs="Times New Roman"/>
          <w:b/>
          <w:bCs/>
          <w:i/>
          <w:iCs/>
          <w:sz w:val="26"/>
          <w:szCs w:val="26"/>
        </w:rPr>
        <w:t xml:space="preserve">In the circumstances, </w:t>
      </w:r>
      <w:r w:rsidRPr="002479E7">
        <w:rPr>
          <w:rFonts w:ascii="Times New Roman" w:hAnsi="Times New Roman" w:cs="Times New Roman"/>
          <w:b/>
          <w:bCs/>
          <w:i/>
          <w:iCs/>
          <w:sz w:val="26"/>
          <w:szCs w:val="26"/>
          <w:u w:val="single"/>
        </w:rPr>
        <w:t>I hereby cancel the lease agreement with immediate effect</w:t>
      </w:r>
      <w:r w:rsidRPr="002479E7">
        <w:rPr>
          <w:rFonts w:ascii="Times New Roman" w:hAnsi="Times New Roman" w:cs="Times New Roman"/>
          <w:b/>
          <w:bCs/>
          <w:i/>
          <w:iCs/>
          <w:sz w:val="26"/>
          <w:szCs w:val="26"/>
        </w:rPr>
        <w:t>. You are required to leave the property by no later than Wednesday, 11 November 202</w:t>
      </w:r>
      <w:r w:rsidRPr="002479E7">
        <w:rPr>
          <w:rFonts w:ascii="Times New Roman" w:hAnsi="Times New Roman" w:cs="Times New Roman"/>
          <w:i/>
          <w:iCs/>
          <w:sz w:val="26"/>
          <w:szCs w:val="26"/>
        </w:rPr>
        <w:t>0.</w:t>
      </w:r>
      <w:r w:rsidR="00CA431D" w:rsidRPr="002479E7">
        <w:rPr>
          <w:rFonts w:ascii="Times New Roman" w:hAnsi="Times New Roman" w:cs="Times New Roman"/>
          <w:sz w:val="26"/>
          <w:szCs w:val="26"/>
        </w:rPr>
        <w:t>”</w:t>
      </w:r>
    </w:p>
    <w:p w14:paraId="63593A09" w14:textId="711444A8" w:rsidR="00CA431D" w:rsidRPr="002479E7" w:rsidRDefault="00CA431D" w:rsidP="003919E7">
      <w:pPr>
        <w:spacing w:line="360" w:lineRule="auto"/>
        <w:jc w:val="both"/>
        <w:rPr>
          <w:rFonts w:ascii="Times New Roman" w:hAnsi="Times New Roman" w:cs="Times New Roman"/>
          <w:sz w:val="26"/>
          <w:szCs w:val="26"/>
        </w:rPr>
      </w:pPr>
    </w:p>
    <w:p w14:paraId="0684EF43" w14:textId="5122F8DD" w:rsidR="00CE00AF"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2D7CDC">
        <w:rPr>
          <w:rFonts w:ascii="Times New Roman" w:hAnsi="Times New Roman" w:cs="Times New Roman"/>
          <w:sz w:val="26"/>
          <w:szCs w:val="26"/>
        </w:rPr>
        <w:t>5</w:t>
      </w:r>
      <w:r w:rsidR="00C775AF">
        <w:rPr>
          <w:rFonts w:ascii="Times New Roman" w:hAnsi="Times New Roman" w:cs="Times New Roman"/>
          <w:sz w:val="26"/>
          <w:szCs w:val="26"/>
        </w:rPr>
        <w:t>7</w:t>
      </w:r>
      <w:r w:rsidRPr="002479E7">
        <w:rPr>
          <w:rFonts w:ascii="Times New Roman" w:hAnsi="Times New Roman" w:cs="Times New Roman"/>
          <w:sz w:val="26"/>
          <w:szCs w:val="26"/>
        </w:rPr>
        <w:t xml:space="preserve">] </w:t>
      </w:r>
      <w:r w:rsidR="00CA431D" w:rsidRPr="002479E7">
        <w:rPr>
          <w:rFonts w:ascii="Times New Roman" w:hAnsi="Times New Roman" w:cs="Times New Roman"/>
          <w:sz w:val="26"/>
          <w:szCs w:val="26"/>
        </w:rPr>
        <w:t>The last paragraph of the notice stated the following,</w:t>
      </w:r>
    </w:p>
    <w:p w14:paraId="6EDD52FB" w14:textId="2A17C08C" w:rsidR="00CA431D" w:rsidRPr="002479E7" w:rsidRDefault="00CA431D"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Pr="002479E7">
        <w:rPr>
          <w:rFonts w:ascii="Times New Roman" w:hAnsi="Times New Roman" w:cs="Times New Roman"/>
          <w:b/>
          <w:bCs/>
          <w:i/>
          <w:iCs/>
          <w:sz w:val="26"/>
          <w:szCs w:val="26"/>
          <w:u w:val="single"/>
        </w:rPr>
        <w:t>NB.</w:t>
      </w:r>
      <w:r w:rsidRPr="002479E7">
        <w:rPr>
          <w:rFonts w:ascii="Times New Roman" w:hAnsi="Times New Roman" w:cs="Times New Roman"/>
          <w:i/>
          <w:iCs/>
          <w:sz w:val="26"/>
          <w:szCs w:val="26"/>
        </w:rPr>
        <w:t xml:space="preserve"> Please note, if you willingly vacate the property by Wednesday, 11 November 2020, </w:t>
      </w:r>
      <w:r w:rsidRPr="002479E7">
        <w:rPr>
          <w:rFonts w:ascii="Times New Roman" w:hAnsi="Times New Roman" w:cs="Times New Roman"/>
          <w:b/>
          <w:bCs/>
          <w:i/>
          <w:iCs/>
          <w:sz w:val="26"/>
          <w:szCs w:val="26"/>
        </w:rPr>
        <w:t>I am willing to waive my claim for payment of the arrear rental.</w:t>
      </w:r>
      <w:r w:rsidRPr="002479E7">
        <w:rPr>
          <w:rFonts w:ascii="Times New Roman" w:hAnsi="Times New Roman" w:cs="Times New Roman"/>
          <w:i/>
          <w:iCs/>
          <w:sz w:val="26"/>
          <w:szCs w:val="26"/>
        </w:rPr>
        <w:t xml:space="preserve"> This is a once off offer. If you have not vacated by Wednesday, 11 November 2020 I will claim the full debt due to me in court.</w:t>
      </w:r>
      <w:r w:rsidRPr="002479E7">
        <w:rPr>
          <w:rFonts w:ascii="Times New Roman" w:hAnsi="Times New Roman" w:cs="Times New Roman"/>
          <w:sz w:val="26"/>
          <w:szCs w:val="26"/>
        </w:rPr>
        <w:t>”</w:t>
      </w:r>
    </w:p>
    <w:p w14:paraId="6C42973E" w14:textId="51B1244D" w:rsidR="00CA431D" w:rsidRPr="002479E7" w:rsidRDefault="00CA431D" w:rsidP="003919E7">
      <w:pPr>
        <w:spacing w:line="360" w:lineRule="auto"/>
        <w:jc w:val="both"/>
        <w:rPr>
          <w:rFonts w:ascii="Times New Roman" w:hAnsi="Times New Roman" w:cs="Times New Roman"/>
          <w:sz w:val="26"/>
          <w:szCs w:val="26"/>
        </w:rPr>
      </w:pPr>
    </w:p>
    <w:p w14:paraId="42EF7DCD" w14:textId="5CC51A6A" w:rsidR="00A5107C"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2D7CDC">
        <w:rPr>
          <w:rFonts w:ascii="Times New Roman" w:hAnsi="Times New Roman" w:cs="Times New Roman"/>
          <w:sz w:val="26"/>
          <w:szCs w:val="26"/>
        </w:rPr>
        <w:t>5</w:t>
      </w:r>
      <w:r w:rsidR="00C775AF">
        <w:rPr>
          <w:rFonts w:ascii="Times New Roman" w:hAnsi="Times New Roman" w:cs="Times New Roman"/>
          <w:sz w:val="26"/>
          <w:szCs w:val="26"/>
        </w:rPr>
        <w:t>8</w:t>
      </w:r>
      <w:r w:rsidRPr="002479E7">
        <w:rPr>
          <w:rFonts w:ascii="Times New Roman" w:hAnsi="Times New Roman" w:cs="Times New Roman"/>
          <w:sz w:val="26"/>
          <w:szCs w:val="26"/>
        </w:rPr>
        <w:t xml:space="preserve">] </w:t>
      </w:r>
      <w:r w:rsidR="00CA431D" w:rsidRPr="002479E7">
        <w:rPr>
          <w:rFonts w:ascii="Times New Roman" w:hAnsi="Times New Roman" w:cs="Times New Roman"/>
          <w:sz w:val="26"/>
          <w:szCs w:val="26"/>
        </w:rPr>
        <w:t xml:space="preserve">The contents of the above notice </w:t>
      </w:r>
      <w:r w:rsidR="00A5107C" w:rsidRPr="002479E7">
        <w:rPr>
          <w:rFonts w:ascii="Times New Roman" w:hAnsi="Times New Roman" w:cs="Times New Roman"/>
          <w:sz w:val="26"/>
          <w:szCs w:val="26"/>
        </w:rPr>
        <w:t>clarif</w:t>
      </w:r>
      <w:r w:rsidR="00625A96">
        <w:rPr>
          <w:rFonts w:ascii="Times New Roman" w:hAnsi="Times New Roman" w:cs="Times New Roman"/>
          <w:sz w:val="26"/>
          <w:szCs w:val="26"/>
        </w:rPr>
        <w:t>ies</w:t>
      </w:r>
      <w:r w:rsidR="00A5107C" w:rsidRPr="002479E7">
        <w:rPr>
          <w:rFonts w:ascii="Times New Roman" w:hAnsi="Times New Roman" w:cs="Times New Roman"/>
          <w:sz w:val="26"/>
          <w:szCs w:val="26"/>
        </w:rPr>
        <w:t xml:space="preserve"> the following issues as to the </w:t>
      </w:r>
      <w:r w:rsidR="00B432B7">
        <w:rPr>
          <w:rFonts w:ascii="Times New Roman" w:hAnsi="Times New Roman" w:cs="Times New Roman"/>
          <w:sz w:val="26"/>
          <w:szCs w:val="26"/>
        </w:rPr>
        <w:t xml:space="preserve">first </w:t>
      </w:r>
      <w:r w:rsidR="00A5107C" w:rsidRPr="002479E7">
        <w:rPr>
          <w:rFonts w:ascii="Times New Roman" w:hAnsi="Times New Roman" w:cs="Times New Roman"/>
          <w:sz w:val="26"/>
          <w:szCs w:val="26"/>
        </w:rPr>
        <w:t>respondents claims,</w:t>
      </w:r>
      <w:r w:rsidR="002D7CDC">
        <w:rPr>
          <w:rFonts w:ascii="Times New Roman" w:hAnsi="Times New Roman" w:cs="Times New Roman"/>
          <w:sz w:val="26"/>
          <w:szCs w:val="26"/>
        </w:rPr>
        <w:t xml:space="preserve"> f</w:t>
      </w:r>
      <w:r w:rsidR="00A5107C" w:rsidRPr="002479E7">
        <w:rPr>
          <w:rFonts w:ascii="Times New Roman" w:hAnsi="Times New Roman" w:cs="Times New Roman"/>
          <w:sz w:val="26"/>
          <w:szCs w:val="26"/>
        </w:rPr>
        <w:t>irstly</w:t>
      </w:r>
      <w:r w:rsidR="00CE00AF">
        <w:rPr>
          <w:rFonts w:ascii="Times New Roman" w:hAnsi="Times New Roman" w:cs="Times New Roman"/>
          <w:sz w:val="26"/>
          <w:szCs w:val="26"/>
        </w:rPr>
        <w:t>,</w:t>
      </w:r>
      <w:r w:rsidR="00A5107C" w:rsidRPr="002479E7">
        <w:rPr>
          <w:rFonts w:ascii="Times New Roman" w:hAnsi="Times New Roman" w:cs="Times New Roman"/>
          <w:sz w:val="26"/>
          <w:szCs w:val="26"/>
        </w:rPr>
        <w:t xml:space="preserve"> on 11 November 2020 the rental owed and due to the applicant amount</w:t>
      </w:r>
      <w:r w:rsidR="00625A96">
        <w:rPr>
          <w:rFonts w:ascii="Times New Roman" w:hAnsi="Times New Roman" w:cs="Times New Roman"/>
          <w:sz w:val="26"/>
          <w:szCs w:val="26"/>
        </w:rPr>
        <w:t>ed</w:t>
      </w:r>
      <w:r w:rsidR="00A5107C" w:rsidRPr="002479E7">
        <w:rPr>
          <w:rFonts w:ascii="Times New Roman" w:hAnsi="Times New Roman" w:cs="Times New Roman"/>
          <w:sz w:val="26"/>
          <w:szCs w:val="26"/>
        </w:rPr>
        <w:t xml:space="preserve"> to R 134 700.00, which was not disputed by the </w:t>
      </w:r>
      <w:r w:rsidR="00B432B7">
        <w:rPr>
          <w:rFonts w:ascii="Times New Roman" w:hAnsi="Times New Roman" w:cs="Times New Roman"/>
          <w:sz w:val="26"/>
          <w:szCs w:val="26"/>
        </w:rPr>
        <w:t xml:space="preserve">first </w:t>
      </w:r>
      <w:r w:rsidR="00A5107C" w:rsidRPr="002479E7">
        <w:rPr>
          <w:rFonts w:ascii="Times New Roman" w:hAnsi="Times New Roman" w:cs="Times New Roman"/>
          <w:sz w:val="26"/>
          <w:szCs w:val="26"/>
        </w:rPr>
        <w:t>respondent, furthermore</w:t>
      </w:r>
      <w:r w:rsidR="00CE00AF">
        <w:rPr>
          <w:rFonts w:ascii="Times New Roman" w:hAnsi="Times New Roman" w:cs="Times New Roman"/>
          <w:sz w:val="26"/>
          <w:szCs w:val="26"/>
        </w:rPr>
        <w:t>,</w:t>
      </w:r>
      <w:r w:rsidR="00A5107C" w:rsidRPr="002479E7">
        <w:rPr>
          <w:rFonts w:ascii="Times New Roman" w:hAnsi="Times New Roman" w:cs="Times New Roman"/>
          <w:sz w:val="26"/>
          <w:szCs w:val="26"/>
        </w:rPr>
        <w:t xml:space="preserve"> the</w:t>
      </w:r>
      <w:r w:rsidR="00B432B7">
        <w:rPr>
          <w:rFonts w:ascii="Times New Roman" w:hAnsi="Times New Roman" w:cs="Times New Roman"/>
          <w:sz w:val="26"/>
          <w:szCs w:val="26"/>
        </w:rPr>
        <w:t xml:space="preserve"> first </w:t>
      </w:r>
      <w:r w:rsidR="00A5107C" w:rsidRPr="002479E7">
        <w:rPr>
          <w:rFonts w:ascii="Times New Roman" w:hAnsi="Times New Roman" w:cs="Times New Roman"/>
          <w:sz w:val="26"/>
          <w:szCs w:val="26"/>
        </w:rPr>
        <w:t xml:space="preserve"> respondent did not respond to the notice with specific reference to the outstanding rental. </w:t>
      </w:r>
      <w:r w:rsidR="00625A96">
        <w:rPr>
          <w:rFonts w:ascii="Times New Roman" w:hAnsi="Times New Roman" w:cs="Times New Roman"/>
          <w:sz w:val="26"/>
          <w:szCs w:val="26"/>
        </w:rPr>
        <w:t xml:space="preserve"> </w:t>
      </w:r>
      <w:r w:rsidR="00A5107C" w:rsidRPr="002479E7">
        <w:rPr>
          <w:rFonts w:ascii="Times New Roman" w:hAnsi="Times New Roman" w:cs="Times New Roman"/>
          <w:sz w:val="26"/>
          <w:szCs w:val="26"/>
        </w:rPr>
        <w:t>This was also not address</w:t>
      </w:r>
      <w:r w:rsidR="00CE00AF">
        <w:rPr>
          <w:rFonts w:ascii="Times New Roman" w:hAnsi="Times New Roman" w:cs="Times New Roman"/>
          <w:sz w:val="26"/>
          <w:szCs w:val="26"/>
        </w:rPr>
        <w:t>ed</w:t>
      </w:r>
      <w:r w:rsidR="00A5107C" w:rsidRPr="002479E7">
        <w:rPr>
          <w:rFonts w:ascii="Times New Roman" w:hAnsi="Times New Roman" w:cs="Times New Roman"/>
          <w:sz w:val="26"/>
          <w:szCs w:val="26"/>
        </w:rPr>
        <w:t xml:space="preserve"> in the </w:t>
      </w:r>
      <w:r w:rsidR="00B432B7">
        <w:rPr>
          <w:rFonts w:ascii="Times New Roman" w:hAnsi="Times New Roman" w:cs="Times New Roman"/>
          <w:sz w:val="26"/>
          <w:szCs w:val="26"/>
        </w:rPr>
        <w:t xml:space="preserve">first </w:t>
      </w:r>
      <w:r w:rsidR="00A5107C" w:rsidRPr="002479E7">
        <w:rPr>
          <w:rFonts w:ascii="Times New Roman" w:hAnsi="Times New Roman" w:cs="Times New Roman"/>
          <w:sz w:val="26"/>
          <w:szCs w:val="26"/>
        </w:rPr>
        <w:t>respondent’s opposing affidavit.</w:t>
      </w:r>
    </w:p>
    <w:p w14:paraId="271635F7" w14:textId="1A211522" w:rsidR="00A5107C" w:rsidRPr="002479E7" w:rsidRDefault="00A5107C" w:rsidP="003919E7">
      <w:pPr>
        <w:spacing w:line="360" w:lineRule="auto"/>
        <w:jc w:val="both"/>
        <w:rPr>
          <w:rFonts w:ascii="Times New Roman" w:hAnsi="Times New Roman" w:cs="Times New Roman"/>
          <w:sz w:val="26"/>
          <w:szCs w:val="26"/>
        </w:rPr>
      </w:pPr>
    </w:p>
    <w:p w14:paraId="40723CBD" w14:textId="7B2649D3" w:rsidR="00CE00AF"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[5</w:t>
      </w:r>
      <w:r w:rsidR="00C775AF">
        <w:rPr>
          <w:rFonts w:ascii="Times New Roman" w:hAnsi="Times New Roman" w:cs="Times New Roman"/>
          <w:sz w:val="26"/>
          <w:szCs w:val="26"/>
        </w:rPr>
        <w:t>9</w:t>
      </w:r>
      <w:r w:rsidRPr="002479E7">
        <w:rPr>
          <w:rFonts w:ascii="Times New Roman" w:hAnsi="Times New Roman" w:cs="Times New Roman"/>
          <w:sz w:val="26"/>
          <w:szCs w:val="26"/>
        </w:rPr>
        <w:t xml:space="preserve">] </w:t>
      </w:r>
      <w:r w:rsidR="00A5107C" w:rsidRPr="002479E7">
        <w:rPr>
          <w:rFonts w:ascii="Times New Roman" w:hAnsi="Times New Roman" w:cs="Times New Roman"/>
          <w:sz w:val="26"/>
          <w:szCs w:val="26"/>
        </w:rPr>
        <w:t xml:space="preserve">Secondly, the </w:t>
      </w:r>
      <w:r w:rsidR="00B432B7">
        <w:rPr>
          <w:rFonts w:ascii="Times New Roman" w:hAnsi="Times New Roman" w:cs="Times New Roman"/>
          <w:sz w:val="26"/>
          <w:szCs w:val="26"/>
        </w:rPr>
        <w:t xml:space="preserve">first </w:t>
      </w:r>
      <w:r w:rsidR="00A5107C" w:rsidRPr="002479E7">
        <w:rPr>
          <w:rFonts w:ascii="Times New Roman" w:hAnsi="Times New Roman" w:cs="Times New Roman"/>
          <w:sz w:val="26"/>
          <w:szCs w:val="26"/>
        </w:rPr>
        <w:t xml:space="preserve"> respondent contended that the applicant waived the outstanding rental, which is in part true, however what slipped the mind of the </w:t>
      </w:r>
      <w:r w:rsidR="00B432B7">
        <w:rPr>
          <w:rFonts w:ascii="Times New Roman" w:hAnsi="Times New Roman" w:cs="Times New Roman"/>
          <w:sz w:val="26"/>
          <w:szCs w:val="26"/>
        </w:rPr>
        <w:t xml:space="preserve">first </w:t>
      </w:r>
      <w:r w:rsidR="00A5107C" w:rsidRPr="002479E7">
        <w:rPr>
          <w:rFonts w:ascii="Times New Roman" w:hAnsi="Times New Roman" w:cs="Times New Roman"/>
          <w:sz w:val="26"/>
          <w:szCs w:val="26"/>
        </w:rPr>
        <w:t xml:space="preserve">respondent was the fact that there was a condition attached to the </w:t>
      </w:r>
      <w:r w:rsidR="00310E27">
        <w:rPr>
          <w:rFonts w:ascii="Times New Roman" w:hAnsi="Times New Roman" w:cs="Times New Roman"/>
          <w:sz w:val="26"/>
          <w:szCs w:val="26"/>
        </w:rPr>
        <w:t>proposed waiver</w:t>
      </w:r>
      <w:r w:rsidR="00A5107C" w:rsidRPr="002479E7">
        <w:rPr>
          <w:rFonts w:ascii="Times New Roman" w:hAnsi="Times New Roman" w:cs="Times New Roman"/>
          <w:sz w:val="26"/>
          <w:szCs w:val="26"/>
        </w:rPr>
        <w:t xml:space="preserve"> of the outstanding rental. </w:t>
      </w:r>
      <w:r w:rsidR="00625A96">
        <w:rPr>
          <w:rFonts w:ascii="Times New Roman" w:hAnsi="Times New Roman" w:cs="Times New Roman"/>
          <w:sz w:val="26"/>
          <w:szCs w:val="26"/>
        </w:rPr>
        <w:t xml:space="preserve"> </w:t>
      </w:r>
      <w:r w:rsidR="00A5107C" w:rsidRPr="002479E7">
        <w:rPr>
          <w:rFonts w:ascii="Times New Roman" w:hAnsi="Times New Roman" w:cs="Times New Roman"/>
          <w:sz w:val="26"/>
          <w:szCs w:val="26"/>
        </w:rPr>
        <w:t xml:space="preserve">The condition stated clearly that the outstanding rental, which amounted to </w:t>
      </w:r>
    </w:p>
    <w:p w14:paraId="57ACCB85" w14:textId="1A656F79" w:rsidR="00006722" w:rsidRPr="002479E7" w:rsidRDefault="00A5107C"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lastRenderedPageBreak/>
        <w:t xml:space="preserve">R 134 700.00 would be written off if the </w:t>
      </w:r>
      <w:r w:rsidR="00B432B7">
        <w:rPr>
          <w:rFonts w:ascii="Times New Roman" w:hAnsi="Times New Roman" w:cs="Times New Roman"/>
          <w:sz w:val="26"/>
          <w:szCs w:val="26"/>
        </w:rPr>
        <w:t xml:space="preserve">first </w:t>
      </w:r>
      <w:r w:rsidRPr="002479E7">
        <w:rPr>
          <w:rFonts w:ascii="Times New Roman" w:hAnsi="Times New Roman" w:cs="Times New Roman"/>
          <w:sz w:val="26"/>
          <w:szCs w:val="26"/>
        </w:rPr>
        <w:t>respondent vacate</w:t>
      </w:r>
      <w:r w:rsidR="00625A96">
        <w:rPr>
          <w:rFonts w:ascii="Times New Roman" w:hAnsi="Times New Roman" w:cs="Times New Roman"/>
          <w:sz w:val="26"/>
          <w:szCs w:val="26"/>
        </w:rPr>
        <w:t>d</w:t>
      </w:r>
      <w:r w:rsidRPr="002479E7">
        <w:rPr>
          <w:rFonts w:ascii="Times New Roman" w:hAnsi="Times New Roman" w:cs="Times New Roman"/>
          <w:sz w:val="26"/>
          <w:szCs w:val="26"/>
        </w:rPr>
        <w:t xml:space="preserve"> the property on a stipulated date. </w:t>
      </w:r>
      <w:r w:rsidR="00625A96">
        <w:rPr>
          <w:rFonts w:ascii="Times New Roman" w:hAnsi="Times New Roman" w:cs="Times New Roman"/>
          <w:sz w:val="26"/>
          <w:szCs w:val="26"/>
        </w:rPr>
        <w:t xml:space="preserve"> </w:t>
      </w:r>
      <w:r w:rsidRPr="002479E7">
        <w:rPr>
          <w:rFonts w:ascii="Times New Roman" w:hAnsi="Times New Roman" w:cs="Times New Roman"/>
          <w:sz w:val="26"/>
          <w:szCs w:val="26"/>
        </w:rPr>
        <w:t xml:space="preserve">The </w:t>
      </w:r>
      <w:r w:rsidR="00B432B7">
        <w:rPr>
          <w:rFonts w:ascii="Times New Roman" w:hAnsi="Times New Roman" w:cs="Times New Roman"/>
          <w:sz w:val="26"/>
          <w:szCs w:val="26"/>
        </w:rPr>
        <w:t xml:space="preserve">first </w:t>
      </w:r>
      <w:r w:rsidRPr="002479E7">
        <w:rPr>
          <w:rFonts w:ascii="Times New Roman" w:hAnsi="Times New Roman" w:cs="Times New Roman"/>
          <w:sz w:val="26"/>
          <w:szCs w:val="26"/>
        </w:rPr>
        <w:t xml:space="preserve">respondent did not </w:t>
      </w:r>
      <w:r w:rsidR="00625A96">
        <w:rPr>
          <w:rFonts w:ascii="Times New Roman" w:hAnsi="Times New Roman" w:cs="Times New Roman"/>
          <w:sz w:val="26"/>
          <w:szCs w:val="26"/>
        </w:rPr>
        <w:t>comply</w:t>
      </w:r>
      <w:r w:rsidRPr="002479E7">
        <w:rPr>
          <w:rFonts w:ascii="Times New Roman" w:hAnsi="Times New Roman" w:cs="Times New Roman"/>
          <w:sz w:val="26"/>
          <w:szCs w:val="26"/>
        </w:rPr>
        <w:t xml:space="preserve"> to the condition and therefore the offer fell away. </w:t>
      </w:r>
    </w:p>
    <w:p w14:paraId="5D27BA47" w14:textId="58221FE4" w:rsidR="00A5107C" w:rsidRPr="002479E7" w:rsidRDefault="00A5107C" w:rsidP="003919E7">
      <w:pPr>
        <w:spacing w:line="360" w:lineRule="auto"/>
        <w:jc w:val="both"/>
        <w:rPr>
          <w:rFonts w:ascii="Times New Roman" w:hAnsi="Times New Roman" w:cs="Times New Roman"/>
          <w:sz w:val="26"/>
          <w:szCs w:val="26"/>
        </w:rPr>
      </w:pPr>
    </w:p>
    <w:p w14:paraId="302E4F76" w14:textId="71BC68B1" w:rsidR="00A5107C" w:rsidRPr="002479E7"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C775AF">
        <w:rPr>
          <w:rFonts w:ascii="Times New Roman" w:hAnsi="Times New Roman" w:cs="Times New Roman"/>
          <w:sz w:val="26"/>
          <w:szCs w:val="26"/>
        </w:rPr>
        <w:t>60</w:t>
      </w:r>
      <w:r w:rsidRPr="002479E7">
        <w:rPr>
          <w:rFonts w:ascii="Times New Roman" w:hAnsi="Times New Roman" w:cs="Times New Roman"/>
          <w:sz w:val="26"/>
          <w:szCs w:val="26"/>
        </w:rPr>
        <w:t xml:space="preserve">] </w:t>
      </w:r>
      <w:r w:rsidR="00A5107C" w:rsidRPr="002479E7">
        <w:rPr>
          <w:rFonts w:ascii="Times New Roman" w:hAnsi="Times New Roman" w:cs="Times New Roman"/>
          <w:sz w:val="26"/>
          <w:szCs w:val="26"/>
        </w:rPr>
        <w:t>In the Notice to Oppose</w:t>
      </w:r>
      <w:r w:rsidR="008254E8" w:rsidRPr="002479E7">
        <w:rPr>
          <w:rFonts w:ascii="Times New Roman" w:hAnsi="Times New Roman" w:cs="Times New Roman"/>
          <w:sz w:val="26"/>
          <w:szCs w:val="26"/>
        </w:rPr>
        <w:t xml:space="preserve"> dated 23 April 2021</w:t>
      </w:r>
      <w:r w:rsidR="00A5107C" w:rsidRPr="002479E7">
        <w:rPr>
          <w:rFonts w:ascii="Times New Roman" w:hAnsi="Times New Roman" w:cs="Times New Roman"/>
          <w:sz w:val="26"/>
          <w:szCs w:val="26"/>
        </w:rPr>
        <w:t xml:space="preserve"> the </w:t>
      </w:r>
      <w:r w:rsidR="00B432B7">
        <w:rPr>
          <w:rFonts w:ascii="Times New Roman" w:hAnsi="Times New Roman" w:cs="Times New Roman"/>
          <w:sz w:val="26"/>
          <w:szCs w:val="26"/>
        </w:rPr>
        <w:t xml:space="preserve">first </w:t>
      </w:r>
      <w:r w:rsidR="00A5107C" w:rsidRPr="002479E7">
        <w:rPr>
          <w:rFonts w:ascii="Times New Roman" w:hAnsi="Times New Roman" w:cs="Times New Roman"/>
          <w:sz w:val="26"/>
          <w:szCs w:val="26"/>
        </w:rPr>
        <w:t xml:space="preserve">respondent stated that </w:t>
      </w:r>
      <w:r w:rsidR="008254E8" w:rsidRPr="002479E7">
        <w:rPr>
          <w:rFonts w:ascii="Times New Roman" w:hAnsi="Times New Roman" w:cs="Times New Roman"/>
          <w:sz w:val="26"/>
          <w:szCs w:val="26"/>
        </w:rPr>
        <w:t>“</w:t>
      </w:r>
      <w:r w:rsidR="00A5107C" w:rsidRPr="002479E7">
        <w:rPr>
          <w:rFonts w:ascii="Times New Roman" w:hAnsi="Times New Roman" w:cs="Times New Roman"/>
          <w:i/>
          <w:iCs/>
          <w:sz w:val="26"/>
          <w:szCs w:val="26"/>
        </w:rPr>
        <w:t xml:space="preserve">the </w:t>
      </w:r>
      <w:r w:rsidR="008254E8" w:rsidRPr="002479E7">
        <w:rPr>
          <w:rFonts w:ascii="Times New Roman" w:hAnsi="Times New Roman" w:cs="Times New Roman"/>
          <w:i/>
          <w:iCs/>
          <w:sz w:val="26"/>
          <w:szCs w:val="26"/>
        </w:rPr>
        <w:t>statement of the account and amount reflected in the application still needs to be reviewed</w:t>
      </w:r>
      <w:r w:rsidR="008254E8" w:rsidRPr="002479E7">
        <w:rPr>
          <w:rFonts w:ascii="Times New Roman" w:hAnsi="Times New Roman" w:cs="Times New Roman"/>
          <w:sz w:val="26"/>
          <w:szCs w:val="26"/>
        </w:rPr>
        <w:t>.”</w:t>
      </w:r>
    </w:p>
    <w:p w14:paraId="14E7DEC1" w14:textId="132B8EB9" w:rsidR="0068453E" w:rsidRPr="002479E7" w:rsidRDefault="0068453E" w:rsidP="003919E7">
      <w:pPr>
        <w:spacing w:line="360" w:lineRule="auto"/>
        <w:jc w:val="both"/>
        <w:rPr>
          <w:rFonts w:ascii="Times New Roman" w:hAnsi="Times New Roman" w:cs="Times New Roman"/>
          <w:sz w:val="26"/>
          <w:szCs w:val="26"/>
        </w:rPr>
      </w:pPr>
    </w:p>
    <w:p w14:paraId="090F12F2" w14:textId="52FEA93B" w:rsidR="006A6105" w:rsidRDefault="00CC6CE8" w:rsidP="003919E7">
      <w:pPr>
        <w:spacing w:line="360" w:lineRule="auto"/>
        <w:jc w:val="both"/>
        <w:rPr>
          <w:rFonts w:ascii="Times New Roman" w:hAnsi="Times New Roman" w:cs="Times New Roman"/>
          <w:color w:val="000000" w:themeColor="text1"/>
          <w:sz w:val="26"/>
          <w:szCs w:val="26"/>
        </w:rPr>
      </w:pPr>
      <w:r w:rsidRPr="002479E7">
        <w:rPr>
          <w:rFonts w:ascii="Times New Roman" w:hAnsi="Times New Roman" w:cs="Times New Roman"/>
          <w:color w:val="000000" w:themeColor="text1"/>
          <w:sz w:val="26"/>
          <w:szCs w:val="26"/>
        </w:rPr>
        <w:t>[</w:t>
      </w:r>
      <w:r w:rsidR="005D1BDA">
        <w:rPr>
          <w:rFonts w:ascii="Times New Roman" w:hAnsi="Times New Roman" w:cs="Times New Roman"/>
          <w:color w:val="000000" w:themeColor="text1"/>
          <w:sz w:val="26"/>
          <w:szCs w:val="26"/>
        </w:rPr>
        <w:t>6</w:t>
      </w:r>
      <w:r w:rsidR="00C775AF">
        <w:rPr>
          <w:rFonts w:ascii="Times New Roman" w:hAnsi="Times New Roman" w:cs="Times New Roman"/>
          <w:color w:val="000000" w:themeColor="text1"/>
          <w:sz w:val="26"/>
          <w:szCs w:val="26"/>
        </w:rPr>
        <w:t>1</w:t>
      </w:r>
      <w:r w:rsidRPr="002479E7">
        <w:rPr>
          <w:rFonts w:ascii="Times New Roman" w:hAnsi="Times New Roman" w:cs="Times New Roman"/>
          <w:color w:val="000000" w:themeColor="text1"/>
          <w:sz w:val="26"/>
          <w:szCs w:val="26"/>
        </w:rPr>
        <w:t xml:space="preserve">] </w:t>
      </w:r>
      <w:r w:rsidR="00DC5C42" w:rsidRPr="002479E7">
        <w:rPr>
          <w:rFonts w:ascii="Times New Roman" w:hAnsi="Times New Roman" w:cs="Times New Roman"/>
          <w:color w:val="000000" w:themeColor="text1"/>
          <w:sz w:val="26"/>
          <w:szCs w:val="26"/>
        </w:rPr>
        <w:t>The averment relating to the monetary claim by the applicant in the founding affida</w:t>
      </w:r>
      <w:r w:rsidR="008254E8" w:rsidRPr="002479E7">
        <w:rPr>
          <w:rFonts w:ascii="Times New Roman" w:hAnsi="Times New Roman" w:cs="Times New Roman"/>
          <w:color w:val="000000" w:themeColor="text1"/>
          <w:sz w:val="26"/>
          <w:szCs w:val="26"/>
        </w:rPr>
        <w:t xml:space="preserve">vit stated clearly the amounts and periods of rental due and in arrears. </w:t>
      </w:r>
      <w:r w:rsidR="00625A96">
        <w:rPr>
          <w:rFonts w:ascii="Times New Roman" w:hAnsi="Times New Roman" w:cs="Times New Roman"/>
          <w:color w:val="000000" w:themeColor="text1"/>
          <w:sz w:val="26"/>
          <w:szCs w:val="26"/>
        </w:rPr>
        <w:t xml:space="preserve"> </w:t>
      </w:r>
      <w:r w:rsidR="00DC5C42" w:rsidRPr="002479E7">
        <w:rPr>
          <w:rFonts w:ascii="Times New Roman" w:hAnsi="Times New Roman" w:cs="Times New Roman"/>
          <w:color w:val="000000" w:themeColor="text1"/>
          <w:sz w:val="26"/>
          <w:szCs w:val="26"/>
        </w:rPr>
        <w:t>The amount</w:t>
      </w:r>
      <w:r w:rsidR="008254E8" w:rsidRPr="002479E7">
        <w:rPr>
          <w:rFonts w:ascii="Times New Roman" w:hAnsi="Times New Roman" w:cs="Times New Roman"/>
          <w:color w:val="000000" w:themeColor="text1"/>
          <w:sz w:val="26"/>
          <w:szCs w:val="26"/>
        </w:rPr>
        <w:t>s</w:t>
      </w:r>
      <w:r w:rsidR="00DC5C42" w:rsidRPr="002479E7">
        <w:rPr>
          <w:rFonts w:ascii="Times New Roman" w:hAnsi="Times New Roman" w:cs="Times New Roman"/>
          <w:color w:val="000000" w:themeColor="text1"/>
          <w:sz w:val="26"/>
          <w:szCs w:val="26"/>
        </w:rPr>
        <w:t xml:space="preserve"> in arrears w</w:t>
      </w:r>
      <w:r w:rsidR="008254E8" w:rsidRPr="002479E7">
        <w:rPr>
          <w:rFonts w:ascii="Times New Roman" w:hAnsi="Times New Roman" w:cs="Times New Roman"/>
          <w:color w:val="000000" w:themeColor="text1"/>
          <w:sz w:val="26"/>
          <w:szCs w:val="26"/>
        </w:rPr>
        <w:t>ere</w:t>
      </w:r>
      <w:r w:rsidR="00DC5C42" w:rsidRPr="002479E7">
        <w:rPr>
          <w:rFonts w:ascii="Times New Roman" w:hAnsi="Times New Roman" w:cs="Times New Roman"/>
          <w:color w:val="000000" w:themeColor="text1"/>
          <w:sz w:val="26"/>
          <w:szCs w:val="26"/>
        </w:rPr>
        <w:t xml:space="preserve"> never disputed by the </w:t>
      </w:r>
      <w:r w:rsidR="00B432B7">
        <w:rPr>
          <w:rFonts w:ascii="Times New Roman" w:hAnsi="Times New Roman" w:cs="Times New Roman"/>
          <w:color w:val="000000" w:themeColor="text1"/>
          <w:sz w:val="26"/>
          <w:szCs w:val="26"/>
        </w:rPr>
        <w:t>first</w:t>
      </w:r>
      <w:r w:rsidR="00DC5C42" w:rsidRPr="002479E7">
        <w:rPr>
          <w:rFonts w:ascii="Times New Roman" w:hAnsi="Times New Roman" w:cs="Times New Roman"/>
          <w:color w:val="000000" w:themeColor="text1"/>
          <w:sz w:val="26"/>
          <w:szCs w:val="26"/>
        </w:rPr>
        <w:t xml:space="preserve"> respondent in her opposing affidavit, the averments relating to the amount not being correct</w:t>
      </w:r>
      <w:r w:rsidR="008254E8" w:rsidRPr="002479E7">
        <w:rPr>
          <w:rFonts w:ascii="Times New Roman" w:hAnsi="Times New Roman" w:cs="Times New Roman"/>
          <w:color w:val="000000" w:themeColor="text1"/>
          <w:sz w:val="26"/>
          <w:szCs w:val="26"/>
        </w:rPr>
        <w:t>ly calculated</w:t>
      </w:r>
      <w:r w:rsidR="00DC5C42" w:rsidRPr="002479E7">
        <w:rPr>
          <w:rFonts w:ascii="Times New Roman" w:hAnsi="Times New Roman" w:cs="Times New Roman"/>
          <w:color w:val="000000" w:themeColor="text1"/>
          <w:sz w:val="26"/>
          <w:szCs w:val="26"/>
        </w:rPr>
        <w:t xml:space="preserve"> was only made in an email dated 29 September 2021</w:t>
      </w:r>
      <w:r w:rsidR="008254E8" w:rsidRPr="002479E7">
        <w:rPr>
          <w:rFonts w:ascii="Times New Roman" w:hAnsi="Times New Roman" w:cs="Times New Roman"/>
          <w:color w:val="000000" w:themeColor="text1"/>
          <w:sz w:val="26"/>
          <w:szCs w:val="26"/>
        </w:rPr>
        <w:t>,</w:t>
      </w:r>
      <w:r w:rsidR="00DC5C42" w:rsidRPr="002479E7">
        <w:rPr>
          <w:rFonts w:ascii="Times New Roman" w:hAnsi="Times New Roman" w:cs="Times New Roman"/>
          <w:color w:val="000000" w:themeColor="text1"/>
          <w:sz w:val="26"/>
          <w:szCs w:val="26"/>
        </w:rPr>
        <w:t>which was uploaded under the heading “</w:t>
      </w:r>
      <w:r w:rsidR="00DC5C42" w:rsidRPr="002479E7">
        <w:rPr>
          <w:rFonts w:ascii="Times New Roman" w:hAnsi="Times New Roman" w:cs="Times New Roman"/>
          <w:i/>
          <w:iCs/>
          <w:color w:val="000000" w:themeColor="text1"/>
          <w:sz w:val="26"/>
          <w:szCs w:val="26"/>
        </w:rPr>
        <w:t>Further Written Submissions</w:t>
      </w:r>
      <w:r w:rsidR="00DC5C42" w:rsidRPr="002479E7">
        <w:rPr>
          <w:rFonts w:ascii="Times New Roman" w:hAnsi="Times New Roman" w:cs="Times New Roman"/>
          <w:color w:val="000000" w:themeColor="text1"/>
          <w:sz w:val="26"/>
          <w:szCs w:val="26"/>
        </w:rPr>
        <w:t xml:space="preserve">”. </w:t>
      </w:r>
    </w:p>
    <w:p w14:paraId="7CE49B18" w14:textId="691ED928" w:rsidR="00310E27" w:rsidRDefault="00310E27" w:rsidP="003919E7">
      <w:pPr>
        <w:spacing w:line="360" w:lineRule="auto"/>
        <w:jc w:val="both"/>
        <w:rPr>
          <w:rFonts w:ascii="Times New Roman" w:hAnsi="Times New Roman" w:cs="Times New Roman"/>
          <w:color w:val="000000" w:themeColor="text1"/>
          <w:sz w:val="26"/>
          <w:szCs w:val="26"/>
        </w:rPr>
      </w:pPr>
    </w:p>
    <w:p w14:paraId="5F7DD408" w14:textId="6CA5FC3B" w:rsidR="00310E27" w:rsidRDefault="00310E27" w:rsidP="003919E7">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5D1BDA">
        <w:rPr>
          <w:rFonts w:ascii="Times New Roman" w:hAnsi="Times New Roman" w:cs="Times New Roman"/>
          <w:color w:val="000000" w:themeColor="text1"/>
          <w:sz w:val="26"/>
          <w:szCs w:val="26"/>
        </w:rPr>
        <w:t>6</w:t>
      </w:r>
      <w:r w:rsidR="00C775AF">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The allegations pertaining to the existence of a factual dispute on the side of the </w:t>
      </w:r>
      <w:r w:rsidR="00B432B7">
        <w:rPr>
          <w:rFonts w:ascii="Times New Roman" w:hAnsi="Times New Roman" w:cs="Times New Roman"/>
          <w:color w:val="000000" w:themeColor="text1"/>
          <w:sz w:val="26"/>
          <w:szCs w:val="26"/>
        </w:rPr>
        <w:t xml:space="preserve">first </w:t>
      </w:r>
      <w:r>
        <w:rPr>
          <w:rFonts w:ascii="Times New Roman" w:hAnsi="Times New Roman" w:cs="Times New Roman"/>
          <w:color w:val="000000" w:themeColor="text1"/>
          <w:sz w:val="26"/>
          <w:szCs w:val="26"/>
        </w:rPr>
        <w:t xml:space="preserve">respondent </w:t>
      </w:r>
      <w:r w:rsidR="00625A96">
        <w:rPr>
          <w:rFonts w:ascii="Times New Roman" w:hAnsi="Times New Roman" w:cs="Times New Roman"/>
          <w:color w:val="000000" w:themeColor="text1"/>
          <w:sz w:val="26"/>
          <w:szCs w:val="26"/>
        </w:rPr>
        <w:t xml:space="preserve">was </w:t>
      </w:r>
      <w:r>
        <w:rPr>
          <w:rFonts w:ascii="Times New Roman" w:hAnsi="Times New Roman" w:cs="Times New Roman"/>
          <w:color w:val="000000" w:themeColor="text1"/>
          <w:sz w:val="26"/>
          <w:szCs w:val="26"/>
        </w:rPr>
        <w:t xml:space="preserve">vague and </w:t>
      </w:r>
      <w:r w:rsidR="00625A96">
        <w:rPr>
          <w:rFonts w:ascii="Times New Roman" w:hAnsi="Times New Roman" w:cs="Times New Roman"/>
          <w:color w:val="000000" w:themeColor="text1"/>
          <w:sz w:val="26"/>
          <w:szCs w:val="26"/>
        </w:rPr>
        <w:t>un</w:t>
      </w:r>
      <w:r>
        <w:rPr>
          <w:rFonts w:ascii="Times New Roman" w:hAnsi="Times New Roman" w:cs="Times New Roman"/>
          <w:color w:val="000000" w:themeColor="text1"/>
          <w:sz w:val="26"/>
          <w:szCs w:val="26"/>
        </w:rPr>
        <w:t>substantia</w:t>
      </w:r>
      <w:r w:rsidR="00625A96">
        <w:rPr>
          <w:rFonts w:ascii="Times New Roman" w:hAnsi="Times New Roman" w:cs="Times New Roman"/>
          <w:color w:val="000000" w:themeColor="text1"/>
          <w:sz w:val="26"/>
          <w:szCs w:val="26"/>
        </w:rPr>
        <w:t>ted</w:t>
      </w:r>
      <w:r>
        <w:rPr>
          <w:rFonts w:ascii="Times New Roman" w:hAnsi="Times New Roman" w:cs="Times New Roman"/>
          <w:color w:val="000000" w:themeColor="text1"/>
          <w:sz w:val="26"/>
          <w:szCs w:val="26"/>
        </w:rPr>
        <w:t xml:space="preserve"> and therefore I f</w:t>
      </w:r>
      <w:r w:rsidR="00625A96">
        <w:rPr>
          <w:rFonts w:ascii="Times New Roman" w:hAnsi="Times New Roman" w:cs="Times New Roman"/>
          <w:color w:val="000000" w:themeColor="text1"/>
          <w:sz w:val="26"/>
          <w:szCs w:val="26"/>
        </w:rPr>
        <w:t>ind</w:t>
      </w:r>
      <w:r>
        <w:rPr>
          <w:rFonts w:ascii="Times New Roman" w:hAnsi="Times New Roman" w:cs="Times New Roman"/>
          <w:color w:val="000000" w:themeColor="text1"/>
          <w:sz w:val="26"/>
          <w:szCs w:val="26"/>
        </w:rPr>
        <w:t xml:space="preserve"> it to </w:t>
      </w:r>
      <w:r w:rsidR="00625A96">
        <w:rPr>
          <w:rFonts w:ascii="Times New Roman" w:hAnsi="Times New Roman" w:cs="Times New Roman"/>
          <w:color w:val="000000" w:themeColor="text1"/>
          <w:sz w:val="26"/>
          <w:szCs w:val="26"/>
        </w:rPr>
        <w:t xml:space="preserve">unnecessary </w:t>
      </w:r>
      <w:r>
        <w:rPr>
          <w:rFonts w:ascii="Times New Roman" w:hAnsi="Times New Roman" w:cs="Times New Roman"/>
          <w:color w:val="000000" w:themeColor="text1"/>
          <w:sz w:val="26"/>
          <w:szCs w:val="26"/>
        </w:rPr>
        <w:t xml:space="preserve"> to refer the matter to trial.</w:t>
      </w:r>
    </w:p>
    <w:p w14:paraId="69359CB1" w14:textId="77777777" w:rsidR="00997E4E" w:rsidRPr="002479E7" w:rsidRDefault="00997E4E" w:rsidP="003919E7">
      <w:pPr>
        <w:spacing w:line="360" w:lineRule="auto"/>
        <w:jc w:val="both"/>
        <w:rPr>
          <w:rFonts w:ascii="Times New Roman" w:hAnsi="Times New Roman" w:cs="Times New Roman"/>
          <w:color w:val="000000" w:themeColor="text1"/>
          <w:sz w:val="26"/>
          <w:szCs w:val="26"/>
        </w:rPr>
      </w:pPr>
    </w:p>
    <w:p w14:paraId="6A6363A7" w14:textId="77454D4C" w:rsidR="00FA52A8" w:rsidRPr="003919E7" w:rsidRDefault="00625A96" w:rsidP="003919E7">
      <w:pPr>
        <w:spacing w:line="360" w:lineRule="auto"/>
        <w:jc w:val="both"/>
        <w:rPr>
          <w:rFonts w:ascii="Times New Roman" w:hAnsi="Times New Roman" w:cs="Times New Roman"/>
          <w:i/>
          <w:iCs/>
          <w:color w:val="000000" w:themeColor="text1"/>
          <w:sz w:val="26"/>
          <w:szCs w:val="26"/>
        </w:rPr>
      </w:pPr>
      <w:r w:rsidRPr="003919E7">
        <w:rPr>
          <w:rFonts w:ascii="Times New Roman" w:hAnsi="Times New Roman" w:cs="Times New Roman"/>
          <w:i/>
          <w:iCs/>
          <w:color w:val="000000" w:themeColor="text1"/>
          <w:sz w:val="26"/>
          <w:szCs w:val="26"/>
        </w:rPr>
        <w:t>Conclusion</w:t>
      </w:r>
    </w:p>
    <w:p w14:paraId="60A37576" w14:textId="40542C3A" w:rsidR="00FA52A8" w:rsidRDefault="00CC6CE8" w:rsidP="003919E7">
      <w:pPr>
        <w:spacing w:line="360" w:lineRule="auto"/>
        <w:jc w:val="both"/>
        <w:rPr>
          <w:rFonts w:ascii="Times New Roman" w:hAnsi="Times New Roman" w:cs="Times New Roman"/>
          <w:color w:val="000000" w:themeColor="text1"/>
          <w:sz w:val="26"/>
          <w:szCs w:val="26"/>
        </w:rPr>
      </w:pPr>
      <w:r w:rsidRPr="002479E7">
        <w:rPr>
          <w:rFonts w:ascii="Times New Roman" w:hAnsi="Times New Roman" w:cs="Times New Roman"/>
          <w:color w:val="000000" w:themeColor="text1"/>
          <w:sz w:val="26"/>
          <w:szCs w:val="26"/>
        </w:rPr>
        <w:t>[</w:t>
      </w:r>
      <w:r w:rsidR="00997E4E">
        <w:rPr>
          <w:rFonts w:ascii="Times New Roman" w:hAnsi="Times New Roman" w:cs="Times New Roman"/>
          <w:color w:val="000000" w:themeColor="text1"/>
          <w:sz w:val="26"/>
          <w:szCs w:val="26"/>
        </w:rPr>
        <w:t>6</w:t>
      </w:r>
      <w:r w:rsidR="00C775AF">
        <w:rPr>
          <w:rFonts w:ascii="Times New Roman" w:hAnsi="Times New Roman" w:cs="Times New Roman"/>
          <w:color w:val="000000" w:themeColor="text1"/>
          <w:sz w:val="26"/>
          <w:szCs w:val="26"/>
        </w:rPr>
        <w:t>3</w:t>
      </w:r>
      <w:r w:rsidRPr="002479E7">
        <w:rPr>
          <w:rFonts w:ascii="Times New Roman" w:hAnsi="Times New Roman" w:cs="Times New Roman"/>
          <w:color w:val="000000" w:themeColor="text1"/>
          <w:sz w:val="26"/>
          <w:szCs w:val="26"/>
        </w:rPr>
        <w:t xml:space="preserve">] </w:t>
      </w:r>
      <w:r w:rsidR="00FA52A8" w:rsidRPr="002479E7">
        <w:rPr>
          <w:rFonts w:ascii="Times New Roman" w:hAnsi="Times New Roman" w:cs="Times New Roman"/>
          <w:color w:val="000000" w:themeColor="text1"/>
          <w:sz w:val="26"/>
          <w:szCs w:val="26"/>
        </w:rPr>
        <w:t xml:space="preserve">I </w:t>
      </w:r>
      <w:r w:rsidR="009B3278">
        <w:rPr>
          <w:rFonts w:ascii="Times New Roman" w:hAnsi="Times New Roman" w:cs="Times New Roman"/>
          <w:color w:val="000000" w:themeColor="text1"/>
          <w:sz w:val="26"/>
          <w:szCs w:val="26"/>
        </w:rPr>
        <w:t>find</w:t>
      </w:r>
      <w:r w:rsidR="00FA52A8" w:rsidRPr="002479E7">
        <w:rPr>
          <w:rFonts w:ascii="Times New Roman" w:hAnsi="Times New Roman" w:cs="Times New Roman"/>
          <w:color w:val="000000" w:themeColor="text1"/>
          <w:sz w:val="26"/>
          <w:szCs w:val="26"/>
        </w:rPr>
        <w:t xml:space="preserve"> that that the </w:t>
      </w:r>
      <w:r w:rsidR="00B432B7">
        <w:rPr>
          <w:rFonts w:ascii="Times New Roman" w:hAnsi="Times New Roman" w:cs="Times New Roman"/>
          <w:color w:val="000000" w:themeColor="text1"/>
          <w:sz w:val="26"/>
          <w:szCs w:val="26"/>
        </w:rPr>
        <w:t xml:space="preserve">first </w:t>
      </w:r>
      <w:r w:rsidR="00FA52A8" w:rsidRPr="002479E7">
        <w:rPr>
          <w:rFonts w:ascii="Times New Roman" w:hAnsi="Times New Roman" w:cs="Times New Roman"/>
          <w:color w:val="000000" w:themeColor="text1"/>
          <w:sz w:val="26"/>
          <w:szCs w:val="26"/>
        </w:rPr>
        <w:t xml:space="preserve">respondent did not make out a case </w:t>
      </w:r>
      <w:r w:rsidR="00625A96">
        <w:rPr>
          <w:rFonts w:ascii="Times New Roman" w:hAnsi="Times New Roman" w:cs="Times New Roman"/>
          <w:color w:val="000000" w:themeColor="text1"/>
          <w:sz w:val="26"/>
          <w:szCs w:val="26"/>
        </w:rPr>
        <w:t>in support of a</w:t>
      </w:r>
      <w:r w:rsidR="00FA52A8" w:rsidRPr="002479E7">
        <w:rPr>
          <w:rFonts w:ascii="Times New Roman" w:hAnsi="Times New Roman" w:cs="Times New Roman"/>
          <w:color w:val="000000" w:themeColor="text1"/>
          <w:sz w:val="26"/>
          <w:szCs w:val="26"/>
        </w:rPr>
        <w:t xml:space="preserve"> real, genuine, </w:t>
      </w:r>
      <w:r w:rsidR="00FA52A8" w:rsidRPr="002479E7">
        <w:rPr>
          <w:rFonts w:ascii="Times New Roman" w:hAnsi="Times New Roman" w:cs="Times New Roman"/>
          <w:i/>
          <w:iCs/>
          <w:color w:val="000000" w:themeColor="text1"/>
          <w:sz w:val="26"/>
          <w:szCs w:val="26"/>
        </w:rPr>
        <w:t>bona fide</w:t>
      </w:r>
      <w:r w:rsidR="00FA52A8" w:rsidRPr="002479E7">
        <w:rPr>
          <w:rFonts w:ascii="Times New Roman" w:hAnsi="Times New Roman" w:cs="Times New Roman"/>
          <w:color w:val="000000" w:themeColor="text1"/>
          <w:sz w:val="26"/>
          <w:szCs w:val="26"/>
        </w:rPr>
        <w:t xml:space="preserve"> dispute of facts. </w:t>
      </w:r>
      <w:r w:rsidR="00625A96">
        <w:rPr>
          <w:rFonts w:ascii="Times New Roman" w:hAnsi="Times New Roman" w:cs="Times New Roman"/>
          <w:color w:val="000000" w:themeColor="text1"/>
          <w:sz w:val="26"/>
          <w:szCs w:val="26"/>
        </w:rPr>
        <w:t xml:space="preserve"> </w:t>
      </w:r>
      <w:r w:rsidR="00FA52A8" w:rsidRPr="002479E7">
        <w:rPr>
          <w:rFonts w:ascii="Times New Roman" w:hAnsi="Times New Roman" w:cs="Times New Roman"/>
          <w:color w:val="000000" w:themeColor="text1"/>
          <w:sz w:val="26"/>
          <w:szCs w:val="26"/>
        </w:rPr>
        <w:t xml:space="preserve">The </w:t>
      </w:r>
      <w:r w:rsidR="00B432B7">
        <w:rPr>
          <w:rFonts w:ascii="Times New Roman" w:hAnsi="Times New Roman" w:cs="Times New Roman"/>
          <w:color w:val="000000" w:themeColor="text1"/>
          <w:sz w:val="26"/>
          <w:szCs w:val="26"/>
        </w:rPr>
        <w:t xml:space="preserve">first </w:t>
      </w:r>
      <w:r w:rsidR="00FA52A8" w:rsidRPr="002479E7">
        <w:rPr>
          <w:rFonts w:ascii="Times New Roman" w:hAnsi="Times New Roman" w:cs="Times New Roman"/>
          <w:color w:val="000000" w:themeColor="text1"/>
          <w:sz w:val="26"/>
          <w:szCs w:val="26"/>
        </w:rPr>
        <w:t xml:space="preserve">respondent’s </w:t>
      </w:r>
      <w:r w:rsidR="00625A96">
        <w:rPr>
          <w:rFonts w:ascii="Times New Roman" w:hAnsi="Times New Roman" w:cs="Times New Roman"/>
          <w:color w:val="000000" w:themeColor="text1"/>
          <w:sz w:val="26"/>
          <w:szCs w:val="26"/>
        </w:rPr>
        <w:t>argument</w:t>
      </w:r>
      <w:r w:rsidR="005E2503">
        <w:rPr>
          <w:rFonts w:ascii="Times New Roman" w:hAnsi="Times New Roman" w:cs="Times New Roman"/>
          <w:color w:val="000000" w:themeColor="text1"/>
          <w:sz w:val="26"/>
          <w:szCs w:val="26"/>
        </w:rPr>
        <w:t xml:space="preserve"> </w:t>
      </w:r>
      <w:r w:rsidR="00FA52A8" w:rsidRPr="002479E7">
        <w:rPr>
          <w:rFonts w:ascii="Times New Roman" w:hAnsi="Times New Roman" w:cs="Times New Roman"/>
          <w:color w:val="000000" w:themeColor="text1"/>
          <w:sz w:val="26"/>
          <w:szCs w:val="26"/>
        </w:rPr>
        <w:t>that the calculated rental due and that the applicant waived her right to claim outstanding rental is far-fetched and untenable</w:t>
      </w:r>
      <w:r w:rsidR="00625A96">
        <w:rPr>
          <w:rFonts w:ascii="Times New Roman" w:hAnsi="Times New Roman" w:cs="Times New Roman"/>
          <w:color w:val="000000" w:themeColor="text1"/>
          <w:sz w:val="26"/>
          <w:szCs w:val="26"/>
        </w:rPr>
        <w:t xml:space="preserve">.  I </w:t>
      </w:r>
      <w:r w:rsidR="00FA52A8" w:rsidRPr="002479E7">
        <w:rPr>
          <w:rFonts w:ascii="Times New Roman" w:hAnsi="Times New Roman" w:cs="Times New Roman"/>
          <w:color w:val="000000" w:themeColor="text1"/>
          <w:sz w:val="26"/>
          <w:szCs w:val="26"/>
        </w:rPr>
        <w:t>am therefore rejecting it on the papers.</w:t>
      </w:r>
      <w:r w:rsidR="005E2503">
        <w:rPr>
          <w:rFonts w:ascii="Times New Roman" w:hAnsi="Times New Roman" w:cs="Times New Roman"/>
          <w:color w:val="000000" w:themeColor="text1"/>
          <w:sz w:val="26"/>
          <w:szCs w:val="26"/>
        </w:rPr>
        <w:t xml:space="preserve"> Therefore the applicant is entitled to an order for the payment of the arrear rental as of right.</w:t>
      </w:r>
    </w:p>
    <w:p w14:paraId="280FFC03" w14:textId="0843D7F5" w:rsidR="00552E51" w:rsidRDefault="00552E51" w:rsidP="003919E7">
      <w:pPr>
        <w:spacing w:line="360" w:lineRule="auto"/>
        <w:jc w:val="both"/>
        <w:rPr>
          <w:rFonts w:ascii="Times New Roman" w:hAnsi="Times New Roman" w:cs="Times New Roman"/>
          <w:color w:val="000000" w:themeColor="text1"/>
          <w:sz w:val="26"/>
          <w:szCs w:val="26"/>
        </w:rPr>
      </w:pPr>
    </w:p>
    <w:p w14:paraId="6BA9FD14" w14:textId="5CA667C1" w:rsidR="002D7CDC" w:rsidRDefault="00552E51" w:rsidP="003919E7">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997E4E">
        <w:rPr>
          <w:rFonts w:ascii="Times New Roman" w:hAnsi="Times New Roman" w:cs="Times New Roman"/>
          <w:color w:val="000000" w:themeColor="text1"/>
          <w:sz w:val="26"/>
          <w:szCs w:val="26"/>
        </w:rPr>
        <w:t>6</w:t>
      </w:r>
      <w:r w:rsidR="00C775AF">
        <w:rPr>
          <w:rFonts w:ascii="Times New Roman" w:hAnsi="Times New Roman" w:cs="Times New Roman"/>
          <w:color w:val="000000" w:themeColor="text1"/>
          <w:sz w:val="26"/>
          <w:szCs w:val="26"/>
        </w:rPr>
        <w:t>4</w:t>
      </w:r>
      <w:r>
        <w:rPr>
          <w:rFonts w:ascii="Times New Roman" w:hAnsi="Times New Roman" w:cs="Times New Roman"/>
          <w:color w:val="000000" w:themeColor="text1"/>
          <w:sz w:val="26"/>
          <w:szCs w:val="26"/>
        </w:rPr>
        <w:t>] The applicant applies for a mon</w:t>
      </w:r>
      <w:r w:rsidR="00625A96">
        <w:rPr>
          <w:rFonts w:ascii="Times New Roman" w:hAnsi="Times New Roman" w:cs="Times New Roman"/>
          <w:color w:val="000000" w:themeColor="text1"/>
          <w:sz w:val="26"/>
          <w:szCs w:val="26"/>
        </w:rPr>
        <w:t>e</w:t>
      </w:r>
      <w:r>
        <w:rPr>
          <w:rFonts w:ascii="Times New Roman" w:hAnsi="Times New Roman" w:cs="Times New Roman"/>
          <w:color w:val="000000" w:themeColor="text1"/>
          <w:sz w:val="26"/>
          <w:szCs w:val="26"/>
        </w:rPr>
        <w:t>t</w:t>
      </w:r>
      <w:r w:rsidR="00E83D4D">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ry order in the amount of R153 000.00, this amount was the outstanding amount on date of</w:t>
      </w:r>
      <w:r w:rsidR="00E83D4D">
        <w:rPr>
          <w:rFonts w:ascii="Times New Roman" w:hAnsi="Times New Roman" w:cs="Times New Roman"/>
          <w:color w:val="000000" w:themeColor="text1"/>
          <w:sz w:val="26"/>
          <w:szCs w:val="26"/>
        </w:rPr>
        <w:t xml:space="preserve"> the </w:t>
      </w:r>
      <w:r>
        <w:rPr>
          <w:rFonts w:ascii="Times New Roman" w:hAnsi="Times New Roman" w:cs="Times New Roman"/>
          <w:color w:val="000000" w:themeColor="text1"/>
          <w:sz w:val="26"/>
          <w:szCs w:val="26"/>
        </w:rPr>
        <w:t xml:space="preserve"> </w:t>
      </w:r>
      <w:r w:rsidR="00331586">
        <w:rPr>
          <w:rFonts w:ascii="Times New Roman" w:hAnsi="Times New Roman" w:cs="Times New Roman"/>
          <w:color w:val="000000" w:themeColor="text1"/>
          <w:sz w:val="26"/>
          <w:szCs w:val="26"/>
        </w:rPr>
        <w:t>application</w:t>
      </w:r>
      <w:r>
        <w:rPr>
          <w:rFonts w:ascii="Times New Roman" w:hAnsi="Times New Roman" w:cs="Times New Roman"/>
          <w:color w:val="000000" w:themeColor="text1"/>
          <w:sz w:val="26"/>
          <w:szCs w:val="26"/>
        </w:rPr>
        <w:t xml:space="preserve">. </w:t>
      </w:r>
      <w:r w:rsidR="00625A96">
        <w:rPr>
          <w:rFonts w:ascii="Times New Roman" w:hAnsi="Times New Roman" w:cs="Times New Roman"/>
          <w:color w:val="000000" w:themeColor="text1"/>
          <w:sz w:val="26"/>
          <w:szCs w:val="26"/>
        </w:rPr>
        <w:t xml:space="preserve"> </w:t>
      </w:r>
      <w:r w:rsidR="00E83D4D">
        <w:rPr>
          <w:rFonts w:ascii="Times New Roman" w:hAnsi="Times New Roman" w:cs="Times New Roman"/>
          <w:color w:val="000000" w:themeColor="text1"/>
          <w:sz w:val="26"/>
          <w:szCs w:val="26"/>
        </w:rPr>
        <w:t>However,</w:t>
      </w:r>
      <w:r>
        <w:rPr>
          <w:rFonts w:ascii="Times New Roman" w:hAnsi="Times New Roman" w:cs="Times New Roman"/>
          <w:color w:val="000000" w:themeColor="text1"/>
          <w:sz w:val="26"/>
          <w:szCs w:val="26"/>
        </w:rPr>
        <w:t xml:space="preserve"> the arrear rental amount escalated since</w:t>
      </w:r>
      <w:r w:rsidR="00E83D4D">
        <w:rPr>
          <w:rFonts w:ascii="Times New Roman" w:hAnsi="Times New Roman" w:cs="Times New Roman"/>
          <w:color w:val="000000" w:themeColor="text1"/>
          <w:sz w:val="26"/>
          <w:szCs w:val="26"/>
        </w:rPr>
        <w:t xml:space="preserve"> the </w:t>
      </w:r>
      <w:r>
        <w:rPr>
          <w:rFonts w:ascii="Times New Roman" w:hAnsi="Times New Roman" w:cs="Times New Roman"/>
          <w:color w:val="000000" w:themeColor="text1"/>
          <w:sz w:val="26"/>
          <w:szCs w:val="26"/>
        </w:rPr>
        <w:t xml:space="preserve">date of </w:t>
      </w:r>
      <w:r w:rsidR="002D7CDC">
        <w:rPr>
          <w:rFonts w:ascii="Times New Roman" w:hAnsi="Times New Roman" w:cs="Times New Roman"/>
          <w:color w:val="000000" w:themeColor="text1"/>
          <w:sz w:val="26"/>
          <w:szCs w:val="26"/>
        </w:rPr>
        <w:t>notice of motion</w:t>
      </w:r>
      <w:r>
        <w:rPr>
          <w:rFonts w:ascii="Times New Roman" w:hAnsi="Times New Roman" w:cs="Times New Roman"/>
          <w:color w:val="000000" w:themeColor="text1"/>
          <w:sz w:val="26"/>
          <w:szCs w:val="26"/>
        </w:rPr>
        <w:t xml:space="preserve"> and is currently </w:t>
      </w:r>
      <w:r w:rsidR="00A658E0">
        <w:rPr>
          <w:rFonts w:ascii="Times New Roman" w:hAnsi="Times New Roman" w:cs="Times New Roman"/>
          <w:color w:val="000000" w:themeColor="text1"/>
          <w:sz w:val="26"/>
          <w:szCs w:val="26"/>
        </w:rPr>
        <w:t xml:space="preserve">outstanding in the amount of </w:t>
      </w:r>
      <w:r w:rsidR="006B2DBE">
        <w:rPr>
          <w:rFonts w:ascii="Times New Roman" w:hAnsi="Times New Roman" w:cs="Times New Roman"/>
          <w:color w:val="000000" w:themeColor="text1"/>
          <w:sz w:val="26"/>
          <w:szCs w:val="26"/>
        </w:rPr>
        <w:t>R185 400.00.</w:t>
      </w:r>
      <w:r w:rsidR="00304C7E">
        <w:rPr>
          <w:rFonts w:ascii="Times New Roman" w:hAnsi="Times New Roman" w:cs="Times New Roman"/>
          <w:color w:val="000000" w:themeColor="text1"/>
          <w:sz w:val="26"/>
          <w:szCs w:val="26"/>
        </w:rPr>
        <w:t xml:space="preserve"> </w:t>
      </w:r>
    </w:p>
    <w:p w14:paraId="1A8A9B09" w14:textId="77777777" w:rsidR="002D7CDC" w:rsidRDefault="002D7CDC" w:rsidP="003919E7">
      <w:pPr>
        <w:spacing w:line="360" w:lineRule="auto"/>
        <w:jc w:val="both"/>
        <w:rPr>
          <w:rFonts w:ascii="Times New Roman" w:hAnsi="Times New Roman" w:cs="Times New Roman"/>
          <w:color w:val="000000" w:themeColor="text1"/>
          <w:sz w:val="26"/>
          <w:szCs w:val="26"/>
        </w:rPr>
      </w:pPr>
    </w:p>
    <w:p w14:paraId="2DC095D1" w14:textId="21029326" w:rsidR="00552E51" w:rsidRPr="002479E7" w:rsidRDefault="002D7CDC" w:rsidP="003919E7">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w:t>
      </w:r>
      <w:r w:rsidR="00997E4E">
        <w:rPr>
          <w:rFonts w:ascii="Times New Roman" w:hAnsi="Times New Roman" w:cs="Times New Roman"/>
          <w:color w:val="000000" w:themeColor="text1"/>
          <w:sz w:val="26"/>
          <w:szCs w:val="26"/>
        </w:rPr>
        <w:t>6</w:t>
      </w:r>
      <w:r w:rsidR="00C775AF">
        <w:rPr>
          <w:rFonts w:ascii="Times New Roman" w:hAnsi="Times New Roman" w:cs="Times New Roman"/>
          <w:color w:val="000000" w:themeColor="text1"/>
          <w:sz w:val="26"/>
          <w:szCs w:val="26"/>
        </w:rPr>
        <w:t>5</w:t>
      </w:r>
      <w:r>
        <w:rPr>
          <w:rFonts w:ascii="Times New Roman" w:hAnsi="Times New Roman" w:cs="Times New Roman"/>
          <w:color w:val="000000" w:themeColor="text1"/>
          <w:sz w:val="26"/>
          <w:szCs w:val="26"/>
        </w:rPr>
        <w:t xml:space="preserve">] </w:t>
      </w:r>
      <w:r w:rsidR="00304C7E">
        <w:rPr>
          <w:rFonts w:ascii="Times New Roman" w:hAnsi="Times New Roman" w:cs="Times New Roman"/>
          <w:color w:val="000000" w:themeColor="text1"/>
          <w:sz w:val="26"/>
          <w:szCs w:val="26"/>
        </w:rPr>
        <w:t xml:space="preserve">The </w:t>
      </w:r>
      <w:r>
        <w:rPr>
          <w:rFonts w:ascii="Times New Roman" w:hAnsi="Times New Roman" w:cs="Times New Roman"/>
          <w:color w:val="000000" w:themeColor="text1"/>
          <w:sz w:val="26"/>
          <w:szCs w:val="26"/>
        </w:rPr>
        <w:t>notice of motion</w:t>
      </w:r>
      <w:r w:rsidR="00304C7E">
        <w:rPr>
          <w:rFonts w:ascii="Times New Roman" w:hAnsi="Times New Roman" w:cs="Times New Roman"/>
          <w:color w:val="000000" w:themeColor="text1"/>
          <w:sz w:val="26"/>
          <w:szCs w:val="26"/>
        </w:rPr>
        <w:t xml:space="preserve"> issued stated the amount </w:t>
      </w:r>
      <w:r w:rsidR="00E83D4D">
        <w:rPr>
          <w:rFonts w:ascii="Times New Roman" w:hAnsi="Times New Roman" w:cs="Times New Roman"/>
          <w:color w:val="000000" w:themeColor="text1"/>
          <w:sz w:val="26"/>
          <w:szCs w:val="26"/>
        </w:rPr>
        <w:t xml:space="preserve">of </w:t>
      </w:r>
      <w:r w:rsidR="00304C7E">
        <w:rPr>
          <w:rFonts w:ascii="Times New Roman" w:hAnsi="Times New Roman" w:cs="Times New Roman"/>
          <w:color w:val="000000" w:themeColor="text1"/>
          <w:sz w:val="26"/>
          <w:szCs w:val="26"/>
        </w:rPr>
        <w:t xml:space="preserve">rental in arrears until March 2021 </w:t>
      </w:r>
      <w:r w:rsidR="00E83D4D">
        <w:rPr>
          <w:rFonts w:ascii="Times New Roman" w:hAnsi="Times New Roman" w:cs="Times New Roman"/>
          <w:color w:val="000000" w:themeColor="text1"/>
          <w:sz w:val="26"/>
          <w:szCs w:val="26"/>
        </w:rPr>
        <w:t>was</w:t>
      </w:r>
      <w:r w:rsidR="00304C7E">
        <w:rPr>
          <w:rFonts w:ascii="Times New Roman" w:hAnsi="Times New Roman" w:cs="Times New Roman"/>
          <w:color w:val="000000" w:themeColor="text1"/>
          <w:sz w:val="26"/>
          <w:szCs w:val="26"/>
        </w:rPr>
        <w:t xml:space="preserve"> the amount of R153 000.00. </w:t>
      </w:r>
      <w:r w:rsidR="00E83D4D">
        <w:rPr>
          <w:rFonts w:ascii="Times New Roman" w:hAnsi="Times New Roman" w:cs="Times New Roman"/>
          <w:color w:val="000000" w:themeColor="text1"/>
          <w:sz w:val="26"/>
          <w:szCs w:val="26"/>
        </w:rPr>
        <w:t xml:space="preserve"> </w:t>
      </w:r>
      <w:r w:rsidR="00304C7E">
        <w:rPr>
          <w:rFonts w:ascii="Times New Roman" w:hAnsi="Times New Roman" w:cs="Times New Roman"/>
          <w:color w:val="000000" w:themeColor="text1"/>
          <w:sz w:val="26"/>
          <w:szCs w:val="26"/>
        </w:rPr>
        <w:t>The amount is also the amount claimed by the applicant in the Notice of Motion.</w:t>
      </w:r>
      <w:r>
        <w:rPr>
          <w:rFonts w:ascii="Times New Roman" w:hAnsi="Times New Roman" w:cs="Times New Roman"/>
          <w:color w:val="000000" w:themeColor="text1"/>
          <w:sz w:val="26"/>
          <w:szCs w:val="26"/>
        </w:rPr>
        <w:t xml:space="preserve"> </w:t>
      </w:r>
      <w:r w:rsidR="00E83D4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The applicant did not apply for an amendment relating to the amount claimed, and therefore the higher amount cannot be considered by the court.</w:t>
      </w:r>
    </w:p>
    <w:p w14:paraId="6BD0E5EA" w14:textId="481128E2" w:rsidR="00385311" w:rsidRPr="002479E7" w:rsidRDefault="00385311" w:rsidP="003919E7">
      <w:pPr>
        <w:spacing w:line="360" w:lineRule="auto"/>
        <w:jc w:val="both"/>
        <w:rPr>
          <w:rFonts w:ascii="Times New Roman" w:hAnsi="Times New Roman" w:cs="Times New Roman"/>
          <w:sz w:val="26"/>
          <w:szCs w:val="26"/>
        </w:rPr>
      </w:pPr>
    </w:p>
    <w:p w14:paraId="22117203" w14:textId="721F5770" w:rsidR="00CC6CE8" w:rsidRPr="00B432B7" w:rsidRDefault="00B432B7" w:rsidP="003919E7">
      <w:pPr>
        <w:spacing w:line="360" w:lineRule="auto"/>
        <w:jc w:val="both"/>
        <w:rPr>
          <w:rFonts w:ascii="Times New Roman" w:hAnsi="Times New Roman" w:cs="Times New Roman"/>
          <w:i/>
          <w:iCs/>
          <w:sz w:val="26"/>
          <w:szCs w:val="26"/>
        </w:rPr>
      </w:pPr>
      <w:r w:rsidRPr="00B432B7">
        <w:rPr>
          <w:rFonts w:ascii="Times New Roman" w:hAnsi="Times New Roman" w:cs="Times New Roman"/>
          <w:i/>
          <w:iCs/>
          <w:sz w:val="26"/>
          <w:szCs w:val="26"/>
        </w:rPr>
        <w:t>Costs</w:t>
      </w:r>
    </w:p>
    <w:p w14:paraId="02469E75" w14:textId="2AE6311B" w:rsidR="00304C7E" w:rsidRDefault="00CC6CE8" w:rsidP="003919E7">
      <w:pPr>
        <w:spacing w:line="360" w:lineRule="auto"/>
        <w:jc w:val="both"/>
        <w:rPr>
          <w:rFonts w:ascii="Times New Roman" w:hAnsi="Times New Roman" w:cs="Times New Roman"/>
          <w:sz w:val="26"/>
          <w:szCs w:val="26"/>
        </w:rPr>
      </w:pPr>
      <w:r w:rsidRPr="002479E7">
        <w:rPr>
          <w:rFonts w:ascii="Times New Roman" w:hAnsi="Times New Roman" w:cs="Times New Roman"/>
          <w:sz w:val="26"/>
          <w:szCs w:val="26"/>
        </w:rPr>
        <w:t>[</w:t>
      </w:r>
      <w:r w:rsidR="002D7CDC">
        <w:rPr>
          <w:rFonts w:ascii="Times New Roman" w:hAnsi="Times New Roman" w:cs="Times New Roman"/>
          <w:sz w:val="26"/>
          <w:szCs w:val="26"/>
        </w:rPr>
        <w:t>6</w:t>
      </w:r>
      <w:r w:rsidR="00C775AF">
        <w:rPr>
          <w:rFonts w:ascii="Times New Roman" w:hAnsi="Times New Roman" w:cs="Times New Roman"/>
          <w:sz w:val="26"/>
          <w:szCs w:val="26"/>
        </w:rPr>
        <w:t>6</w:t>
      </w:r>
      <w:r w:rsidRPr="002479E7">
        <w:rPr>
          <w:rFonts w:ascii="Times New Roman" w:hAnsi="Times New Roman" w:cs="Times New Roman"/>
          <w:sz w:val="26"/>
          <w:szCs w:val="26"/>
        </w:rPr>
        <w:t>]</w:t>
      </w:r>
      <w:r w:rsidR="00447BAC" w:rsidRPr="002479E7">
        <w:rPr>
          <w:rFonts w:ascii="Times New Roman" w:hAnsi="Times New Roman" w:cs="Times New Roman"/>
          <w:sz w:val="26"/>
          <w:szCs w:val="26"/>
        </w:rPr>
        <w:t xml:space="preserve"> </w:t>
      </w:r>
      <w:r w:rsidR="00FA52A8" w:rsidRPr="002479E7">
        <w:rPr>
          <w:rFonts w:ascii="Times New Roman" w:hAnsi="Times New Roman" w:cs="Times New Roman"/>
          <w:sz w:val="26"/>
          <w:szCs w:val="26"/>
        </w:rPr>
        <w:t xml:space="preserve">No order pertaining to costs </w:t>
      </w:r>
      <w:r w:rsidR="00FA06CC" w:rsidRPr="002479E7">
        <w:rPr>
          <w:rFonts w:ascii="Times New Roman" w:hAnsi="Times New Roman" w:cs="Times New Roman"/>
          <w:sz w:val="26"/>
          <w:szCs w:val="26"/>
        </w:rPr>
        <w:t xml:space="preserve">is requested by the applicant. </w:t>
      </w:r>
    </w:p>
    <w:p w14:paraId="3DC905B9" w14:textId="77777777" w:rsidR="00304C7E" w:rsidRDefault="00304C7E" w:rsidP="003919E7">
      <w:pPr>
        <w:spacing w:line="360" w:lineRule="auto"/>
        <w:jc w:val="both"/>
        <w:rPr>
          <w:rFonts w:ascii="Times New Roman" w:hAnsi="Times New Roman" w:cs="Times New Roman"/>
          <w:sz w:val="26"/>
          <w:szCs w:val="26"/>
        </w:rPr>
      </w:pPr>
    </w:p>
    <w:p w14:paraId="62F6E46B" w14:textId="20B50CB6" w:rsidR="00821FB4" w:rsidRPr="00B432B7" w:rsidRDefault="00B432B7" w:rsidP="003919E7">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Order</w:t>
      </w:r>
    </w:p>
    <w:p w14:paraId="0998F188" w14:textId="184BA9F2" w:rsidR="00310E27" w:rsidRDefault="00304C7E" w:rsidP="003919E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B7351">
        <w:rPr>
          <w:rFonts w:ascii="Times New Roman" w:hAnsi="Times New Roman" w:cs="Times New Roman"/>
          <w:sz w:val="26"/>
          <w:szCs w:val="26"/>
        </w:rPr>
        <w:t xml:space="preserve">67] </w:t>
      </w:r>
      <w:r w:rsidR="00821FB4">
        <w:rPr>
          <w:rFonts w:ascii="Times New Roman" w:hAnsi="Times New Roman" w:cs="Times New Roman"/>
          <w:sz w:val="26"/>
          <w:szCs w:val="26"/>
        </w:rPr>
        <w:t>I</w:t>
      </w:r>
      <w:r w:rsidR="001A4DFD">
        <w:rPr>
          <w:rFonts w:ascii="Times New Roman" w:hAnsi="Times New Roman" w:cs="Times New Roman"/>
          <w:sz w:val="26"/>
          <w:szCs w:val="26"/>
        </w:rPr>
        <w:t xml:space="preserve">n the premises </w:t>
      </w:r>
      <w:r w:rsidR="00821FB4">
        <w:rPr>
          <w:rFonts w:ascii="Times New Roman" w:hAnsi="Times New Roman" w:cs="Times New Roman"/>
          <w:sz w:val="26"/>
          <w:szCs w:val="26"/>
        </w:rPr>
        <w:t>the following order</w:t>
      </w:r>
      <w:r w:rsidR="00E83D4D">
        <w:rPr>
          <w:rFonts w:ascii="Times New Roman" w:hAnsi="Times New Roman" w:cs="Times New Roman"/>
          <w:sz w:val="26"/>
          <w:szCs w:val="26"/>
        </w:rPr>
        <w:t xml:space="preserve"> is made</w:t>
      </w:r>
      <w:r w:rsidR="001A4DFD">
        <w:rPr>
          <w:rFonts w:ascii="Times New Roman" w:hAnsi="Times New Roman" w:cs="Times New Roman"/>
          <w:sz w:val="26"/>
          <w:szCs w:val="26"/>
        </w:rPr>
        <w:t>;</w:t>
      </w:r>
    </w:p>
    <w:p w14:paraId="7C4FF30E" w14:textId="77777777" w:rsidR="006B2DBE" w:rsidRDefault="006B2DBE" w:rsidP="003919E7">
      <w:pPr>
        <w:spacing w:line="360" w:lineRule="auto"/>
        <w:jc w:val="both"/>
        <w:rPr>
          <w:rFonts w:ascii="Times New Roman" w:hAnsi="Times New Roman" w:cs="Times New Roman"/>
          <w:sz w:val="26"/>
          <w:szCs w:val="26"/>
        </w:rPr>
      </w:pPr>
    </w:p>
    <w:p w14:paraId="16F01DF6" w14:textId="51DED1D2" w:rsidR="006B2DBE" w:rsidRDefault="006B2DBE" w:rsidP="003919E7">
      <w:pPr>
        <w:spacing w:line="360" w:lineRule="auto"/>
        <w:jc w:val="both"/>
        <w:rPr>
          <w:rFonts w:ascii="Times New Roman" w:hAnsi="Times New Roman" w:cs="Times New Roman"/>
          <w:sz w:val="26"/>
          <w:szCs w:val="26"/>
        </w:rPr>
      </w:pPr>
      <w:r w:rsidRPr="006B2DBE">
        <w:rPr>
          <w:rFonts w:ascii="Times New Roman" w:hAnsi="Times New Roman" w:cs="Times New Roman"/>
          <w:sz w:val="26"/>
          <w:szCs w:val="26"/>
        </w:rPr>
        <w:t xml:space="preserve">The </w:t>
      </w:r>
      <w:r w:rsidR="00E83D4D">
        <w:rPr>
          <w:rFonts w:ascii="Times New Roman" w:hAnsi="Times New Roman" w:cs="Times New Roman"/>
          <w:sz w:val="26"/>
          <w:szCs w:val="26"/>
        </w:rPr>
        <w:t xml:space="preserve">first </w:t>
      </w:r>
      <w:r w:rsidRPr="006B2DBE">
        <w:rPr>
          <w:rFonts w:ascii="Times New Roman" w:hAnsi="Times New Roman" w:cs="Times New Roman"/>
          <w:sz w:val="26"/>
          <w:szCs w:val="26"/>
        </w:rPr>
        <w:t>respondent is ordered to make payment to the applicant of the amount of R</w:t>
      </w:r>
      <w:r w:rsidR="00304C7E">
        <w:rPr>
          <w:rFonts w:ascii="Times New Roman" w:hAnsi="Times New Roman" w:cs="Times New Roman"/>
          <w:sz w:val="26"/>
          <w:szCs w:val="26"/>
        </w:rPr>
        <w:t>153 900.00</w:t>
      </w:r>
      <w:r w:rsidRPr="006B2DBE">
        <w:rPr>
          <w:rFonts w:ascii="Times New Roman" w:hAnsi="Times New Roman" w:cs="Times New Roman"/>
          <w:sz w:val="26"/>
          <w:szCs w:val="26"/>
        </w:rPr>
        <w:t xml:space="preserve"> plus interest calculated at the rate of 7</w:t>
      </w:r>
      <w:r w:rsidR="001A4DFD">
        <w:rPr>
          <w:rFonts w:ascii="Times New Roman" w:hAnsi="Times New Roman" w:cs="Times New Roman"/>
          <w:sz w:val="26"/>
          <w:szCs w:val="26"/>
        </w:rPr>
        <w:t xml:space="preserve">.2% </w:t>
      </w:r>
      <w:r w:rsidRPr="006B2DBE">
        <w:rPr>
          <w:rFonts w:ascii="Times New Roman" w:hAnsi="Times New Roman" w:cs="Times New Roman"/>
          <w:sz w:val="26"/>
          <w:szCs w:val="26"/>
        </w:rPr>
        <w:t>from 1 April 2021 to date of payment</w:t>
      </w:r>
      <w:r w:rsidR="00DB21C9">
        <w:rPr>
          <w:rFonts w:ascii="Times New Roman" w:hAnsi="Times New Roman" w:cs="Times New Roman"/>
          <w:sz w:val="26"/>
          <w:szCs w:val="26"/>
        </w:rPr>
        <w:t>.</w:t>
      </w:r>
    </w:p>
    <w:p w14:paraId="6E5D0FED" w14:textId="77777777" w:rsidR="00821FB4" w:rsidRPr="002479E7" w:rsidRDefault="00821FB4" w:rsidP="003919E7">
      <w:pPr>
        <w:spacing w:line="360" w:lineRule="auto"/>
        <w:jc w:val="both"/>
        <w:rPr>
          <w:rFonts w:ascii="Times New Roman" w:hAnsi="Times New Roman" w:cs="Times New Roman"/>
          <w:sz w:val="26"/>
          <w:szCs w:val="26"/>
        </w:rPr>
      </w:pPr>
    </w:p>
    <w:p w14:paraId="38B879FD" w14:textId="01346452" w:rsidR="00DE2B42" w:rsidRPr="002479E7" w:rsidRDefault="00DE2B42" w:rsidP="00DE2B42">
      <w:pPr>
        <w:spacing w:line="360" w:lineRule="auto"/>
        <w:jc w:val="right"/>
        <w:rPr>
          <w:rFonts w:ascii="Times New Roman" w:hAnsi="Times New Roman" w:cs="Times New Roman"/>
          <w:b/>
          <w:bCs/>
          <w:sz w:val="26"/>
          <w:szCs w:val="26"/>
        </w:rPr>
      </w:pPr>
      <w:r>
        <w:rPr>
          <w:rFonts w:ascii="Times New Roman" w:hAnsi="Times New Roman" w:cs="Times New Roman"/>
          <w:b/>
          <w:bCs/>
          <w:sz w:val="26"/>
          <w:szCs w:val="26"/>
        </w:rPr>
        <w:t xml:space="preserve">         </w:t>
      </w:r>
      <w:bookmarkStart w:id="0" w:name="_GoBack"/>
      <w:bookmarkEnd w:id="0"/>
    </w:p>
    <w:p w14:paraId="671FC5CE" w14:textId="77777777" w:rsidR="00F019A9" w:rsidRPr="004B166B" w:rsidRDefault="00F019A9" w:rsidP="00F019A9">
      <w:pPr>
        <w:ind w:left="5103"/>
        <w:jc w:val="both"/>
        <w:rPr>
          <w:rFonts w:ascii="Arial" w:hAnsi="Arial" w:cs="Arial"/>
          <w:bCs/>
        </w:rPr>
      </w:pPr>
      <w:r w:rsidRPr="004B166B">
        <w:rPr>
          <w:rFonts w:ascii="Arial" w:hAnsi="Arial" w:cs="Arial"/>
          <w:bCs/>
        </w:rPr>
        <w:t>____</w:t>
      </w:r>
      <w:r>
        <w:rPr>
          <w:rFonts w:ascii="Arial" w:hAnsi="Arial" w:cs="Arial"/>
          <w:bCs/>
        </w:rPr>
        <w:t>_</w:t>
      </w:r>
      <w:r w:rsidRPr="004B166B">
        <w:rPr>
          <w:rFonts w:ascii="Arial" w:hAnsi="Arial" w:cs="Arial"/>
          <w:bCs/>
        </w:rPr>
        <w:t>____________________</w:t>
      </w:r>
    </w:p>
    <w:p w14:paraId="48F4604E" w14:textId="77777777" w:rsidR="00F019A9" w:rsidRDefault="00F019A9" w:rsidP="00F019A9">
      <w:pPr>
        <w:ind w:left="5245"/>
        <w:jc w:val="right"/>
        <w:rPr>
          <w:rFonts w:ascii="Arial" w:hAnsi="Arial" w:cs="Arial"/>
          <w:b/>
          <w:bCs/>
        </w:rPr>
      </w:pPr>
    </w:p>
    <w:p w14:paraId="621F5C76" w14:textId="70178712" w:rsidR="00F019A9" w:rsidRPr="00D90552" w:rsidRDefault="00A47B1C" w:rsidP="00F019A9">
      <w:pPr>
        <w:ind w:left="5245"/>
        <w:jc w:val="right"/>
        <w:rPr>
          <w:rFonts w:ascii="Arial" w:hAnsi="Arial" w:cs="Arial"/>
          <w:b/>
          <w:bCs/>
        </w:rPr>
      </w:pPr>
      <w:r>
        <w:rPr>
          <w:rFonts w:ascii="Arial" w:hAnsi="Arial" w:cs="Arial"/>
          <w:b/>
          <w:bCs/>
        </w:rPr>
        <w:t>C</w:t>
      </w:r>
      <w:r w:rsidR="004B3767">
        <w:rPr>
          <w:rFonts w:ascii="Arial" w:hAnsi="Arial" w:cs="Arial"/>
          <w:b/>
          <w:bCs/>
        </w:rPr>
        <w:t>S</w:t>
      </w:r>
      <w:r>
        <w:rPr>
          <w:rFonts w:ascii="Arial" w:hAnsi="Arial" w:cs="Arial"/>
          <w:b/>
          <w:bCs/>
        </w:rPr>
        <w:t>P OOSTHUIZEN-SENEKAL</w:t>
      </w:r>
    </w:p>
    <w:p w14:paraId="682B09AF" w14:textId="4B1B0511" w:rsidR="00F019A9" w:rsidRPr="004B3767" w:rsidRDefault="00F019A9" w:rsidP="00F019A9">
      <w:pPr>
        <w:ind w:left="5103"/>
        <w:jc w:val="right"/>
        <w:rPr>
          <w:rFonts w:ascii="Arial" w:hAnsi="Arial" w:cs="Arial"/>
          <w:b/>
          <w:bCs/>
          <w:sz w:val="22"/>
        </w:rPr>
      </w:pPr>
      <w:r w:rsidRPr="004B3767">
        <w:rPr>
          <w:rFonts w:ascii="Arial" w:hAnsi="Arial" w:cs="Arial"/>
          <w:b/>
          <w:bCs/>
          <w:sz w:val="22"/>
        </w:rPr>
        <w:t>Acting Judge of the High Court,</w:t>
      </w:r>
    </w:p>
    <w:p w14:paraId="561F7137" w14:textId="77777777" w:rsidR="00F019A9" w:rsidRPr="004B3767" w:rsidRDefault="00F019A9" w:rsidP="00F019A9">
      <w:pPr>
        <w:ind w:left="5103"/>
        <w:jc w:val="right"/>
        <w:rPr>
          <w:rFonts w:ascii="Arial" w:hAnsi="Arial" w:cs="Arial"/>
          <w:b/>
          <w:bCs/>
          <w:sz w:val="22"/>
        </w:rPr>
      </w:pPr>
      <w:r w:rsidRPr="004B3767">
        <w:rPr>
          <w:rFonts w:ascii="Arial" w:hAnsi="Arial" w:cs="Arial"/>
          <w:b/>
          <w:bCs/>
          <w:sz w:val="22"/>
        </w:rPr>
        <w:t>Gauteng Local Division,</w:t>
      </w:r>
    </w:p>
    <w:p w14:paraId="0F472160" w14:textId="685E2C28" w:rsidR="00F019A9" w:rsidRPr="004B166B" w:rsidRDefault="00F019A9" w:rsidP="00F019A9">
      <w:pPr>
        <w:ind w:left="5103"/>
        <w:jc w:val="right"/>
        <w:rPr>
          <w:rFonts w:ascii="Arial" w:hAnsi="Arial" w:cs="Arial"/>
          <w:bCs/>
          <w:sz w:val="22"/>
        </w:rPr>
      </w:pPr>
      <w:r w:rsidRPr="004B3767">
        <w:rPr>
          <w:rFonts w:ascii="Arial" w:hAnsi="Arial" w:cs="Arial"/>
          <w:b/>
          <w:bCs/>
          <w:sz w:val="22"/>
        </w:rPr>
        <w:t>Johannesburg</w:t>
      </w:r>
    </w:p>
    <w:p w14:paraId="36D823E9" w14:textId="77777777" w:rsidR="00F019A9" w:rsidRDefault="00F019A9" w:rsidP="00F019A9">
      <w:pPr>
        <w:ind w:left="4320" w:firstLine="720"/>
        <w:jc w:val="both"/>
        <w:rPr>
          <w:rFonts w:ascii="Arial" w:hAnsi="Arial" w:cs="Arial"/>
          <w:b/>
          <w:bCs/>
        </w:rPr>
      </w:pPr>
    </w:p>
    <w:p w14:paraId="1CE678CA" w14:textId="77777777" w:rsidR="00F019A9" w:rsidRDefault="00F019A9" w:rsidP="00F019A9">
      <w:pPr>
        <w:ind w:left="4320" w:firstLine="720"/>
        <w:jc w:val="both"/>
        <w:rPr>
          <w:rFonts w:ascii="Arial" w:hAnsi="Arial" w:cs="Arial"/>
          <w:b/>
          <w:bCs/>
        </w:rPr>
      </w:pPr>
    </w:p>
    <w:p w14:paraId="50B49A60" w14:textId="77777777" w:rsidR="00F019A9" w:rsidRPr="00D90552" w:rsidRDefault="00F019A9" w:rsidP="00F019A9">
      <w:pPr>
        <w:ind w:left="4536"/>
        <w:jc w:val="right"/>
        <w:rPr>
          <w:rFonts w:ascii="Arial" w:hAnsi="Arial" w:cs="Arial"/>
          <w:b/>
          <w:bCs/>
        </w:rPr>
      </w:pPr>
    </w:p>
    <w:p w14:paraId="3B93292C" w14:textId="77777777" w:rsidR="00F019A9" w:rsidRDefault="00F019A9" w:rsidP="00F019A9">
      <w:pPr>
        <w:ind w:left="4320" w:firstLine="720"/>
        <w:jc w:val="both"/>
        <w:rPr>
          <w:rFonts w:ascii="Arial" w:hAnsi="Arial" w:cs="Arial"/>
          <w:b/>
          <w:bCs/>
        </w:rPr>
      </w:pPr>
    </w:p>
    <w:p w14:paraId="179F3DBA" w14:textId="77777777" w:rsidR="00F019A9" w:rsidRDefault="00F019A9" w:rsidP="00F019A9">
      <w:pPr>
        <w:jc w:val="both"/>
        <w:rPr>
          <w:rFonts w:ascii="Arial" w:hAnsi="Arial" w:cs="Arial"/>
        </w:rPr>
      </w:pPr>
    </w:p>
    <w:p w14:paraId="530FB9A6" w14:textId="207205E2" w:rsidR="00F019A9" w:rsidRPr="00896A1F" w:rsidRDefault="00F019A9" w:rsidP="00F019A9">
      <w:pPr>
        <w:pStyle w:val="Heading1"/>
        <w:tabs>
          <w:tab w:val="clear" w:pos="8280"/>
        </w:tabs>
        <w:spacing w:line="360" w:lineRule="auto"/>
        <w:jc w:val="both"/>
        <w:rPr>
          <w:b w:val="0"/>
        </w:rPr>
      </w:pPr>
      <w:r>
        <w:rPr>
          <w:b w:val="0"/>
        </w:rPr>
        <w:t xml:space="preserve">DATE OF </w:t>
      </w:r>
      <w:r w:rsidRPr="00896A1F">
        <w:rPr>
          <w:b w:val="0"/>
        </w:rPr>
        <w:t>HEAR</w:t>
      </w:r>
      <w:r>
        <w:rPr>
          <w:b w:val="0"/>
        </w:rPr>
        <w:t>ING</w:t>
      </w:r>
      <w:r w:rsidRPr="00896A1F">
        <w:rPr>
          <w:b w:val="0"/>
        </w:rPr>
        <w:t xml:space="preserve">: </w:t>
      </w:r>
      <w:r>
        <w:rPr>
          <w:b w:val="0"/>
        </w:rPr>
        <w:tab/>
      </w:r>
      <w:r w:rsidR="00A47B1C">
        <w:rPr>
          <w:b w:val="0"/>
        </w:rPr>
        <w:t>06 October</w:t>
      </w:r>
      <w:r>
        <w:rPr>
          <w:b w:val="0"/>
        </w:rPr>
        <w:t xml:space="preserve"> 2021</w:t>
      </w:r>
    </w:p>
    <w:p w14:paraId="1D51EE2C" w14:textId="13C33A3F" w:rsidR="00F019A9" w:rsidRPr="00896A1F" w:rsidRDefault="00F019A9" w:rsidP="00F019A9">
      <w:pPr>
        <w:pStyle w:val="Heading1"/>
        <w:tabs>
          <w:tab w:val="clear" w:pos="8280"/>
        </w:tabs>
        <w:spacing w:line="360" w:lineRule="auto"/>
        <w:jc w:val="both"/>
        <w:rPr>
          <w:b w:val="0"/>
        </w:rPr>
      </w:pPr>
      <w:r>
        <w:rPr>
          <w:b w:val="0"/>
        </w:rPr>
        <w:t xml:space="preserve">DATE OF JUDGEMENT: </w:t>
      </w:r>
      <w:r>
        <w:rPr>
          <w:b w:val="0"/>
        </w:rPr>
        <w:tab/>
      </w:r>
      <w:r w:rsidR="00A47B1C">
        <w:rPr>
          <w:b w:val="0"/>
        </w:rPr>
        <w:t xml:space="preserve"> </w:t>
      </w:r>
      <w:r w:rsidR="00CE453F">
        <w:rPr>
          <w:b w:val="0"/>
        </w:rPr>
        <w:t xml:space="preserve">22 </w:t>
      </w:r>
      <w:r w:rsidR="00A47B1C">
        <w:rPr>
          <w:b w:val="0"/>
        </w:rPr>
        <w:t>October</w:t>
      </w:r>
      <w:r>
        <w:rPr>
          <w:b w:val="0"/>
        </w:rPr>
        <w:t xml:space="preserve"> 2021</w:t>
      </w:r>
    </w:p>
    <w:p w14:paraId="6B2AD1CB" w14:textId="77777777" w:rsidR="00F019A9" w:rsidRDefault="00F019A9" w:rsidP="00F019A9">
      <w:pPr>
        <w:spacing w:line="360" w:lineRule="auto"/>
        <w:jc w:val="both"/>
        <w:rPr>
          <w:rFonts w:ascii="Arial" w:hAnsi="Arial" w:cs="Arial"/>
        </w:rPr>
      </w:pPr>
    </w:p>
    <w:p w14:paraId="64BF4158" w14:textId="77777777" w:rsidR="00F019A9" w:rsidRDefault="00F019A9" w:rsidP="00F019A9">
      <w:pPr>
        <w:spacing w:line="360" w:lineRule="auto"/>
        <w:jc w:val="both"/>
        <w:rPr>
          <w:rFonts w:ascii="Arial" w:hAnsi="Arial" w:cs="Arial"/>
        </w:rPr>
      </w:pPr>
    </w:p>
    <w:p w14:paraId="183ABCB1" w14:textId="77777777" w:rsidR="00F019A9" w:rsidRPr="006964B5" w:rsidRDefault="00F019A9" w:rsidP="00F019A9">
      <w:pPr>
        <w:spacing w:line="360" w:lineRule="auto"/>
        <w:jc w:val="both"/>
        <w:rPr>
          <w:rFonts w:ascii="Arial" w:hAnsi="Arial" w:cs="Arial"/>
          <w:u w:val="single"/>
        </w:rPr>
      </w:pPr>
      <w:r w:rsidRPr="006964B5">
        <w:rPr>
          <w:rFonts w:ascii="Arial" w:hAnsi="Arial" w:cs="Arial"/>
          <w:u w:val="single"/>
        </w:rPr>
        <w:t>APPEARANCES:</w:t>
      </w:r>
    </w:p>
    <w:p w14:paraId="20657F1C" w14:textId="70049A08" w:rsidR="00F019A9" w:rsidRPr="00D90552" w:rsidRDefault="00F019A9" w:rsidP="00F019A9">
      <w:pPr>
        <w:spacing w:line="360" w:lineRule="auto"/>
        <w:rPr>
          <w:rFonts w:ascii="Arial" w:hAnsi="Arial" w:cs="Arial"/>
        </w:rPr>
      </w:pPr>
      <w:r w:rsidRPr="00D90552">
        <w:rPr>
          <w:rFonts w:ascii="Arial" w:hAnsi="Arial" w:cs="Arial"/>
        </w:rPr>
        <w:t>COUN</w:t>
      </w:r>
      <w:r>
        <w:rPr>
          <w:rFonts w:ascii="Arial" w:hAnsi="Arial" w:cs="Arial"/>
        </w:rPr>
        <w:t>SEL FOR APPLICANT</w:t>
      </w:r>
      <w:r w:rsidR="00A47B1C">
        <w:rPr>
          <w:rFonts w:ascii="Arial" w:hAnsi="Arial" w:cs="Arial"/>
        </w:rPr>
        <w:t xml:space="preserve">: Adv Luc Spiller </w:t>
      </w:r>
      <w:r>
        <w:rPr>
          <w:rFonts w:ascii="Arial" w:hAnsi="Arial" w:cs="Arial"/>
        </w:rPr>
        <w:tab/>
      </w:r>
      <w:r>
        <w:rPr>
          <w:rFonts w:ascii="Arial" w:hAnsi="Arial" w:cs="Arial"/>
        </w:rPr>
        <w:tab/>
      </w:r>
      <w:r>
        <w:rPr>
          <w:rFonts w:ascii="Arial" w:hAnsi="Arial" w:cs="Arial"/>
        </w:rPr>
        <w:tab/>
      </w:r>
      <w:r>
        <w:rPr>
          <w:rFonts w:ascii="Arial" w:hAnsi="Arial" w:cs="Arial"/>
        </w:rPr>
        <w:tab/>
      </w:r>
    </w:p>
    <w:p w14:paraId="08A9A7BA" w14:textId="77777777" w:rsidR="00A47B1C" w:rsidRDefault="00A47B1C" w:rsidP="00F019A9">
      <w:pPr>
        <w:spacing w:line="360" w:lineRule="auto"/>
        <w:rPr>
          <w:rFonts w:ascii="Arial" w:hAnsi="Arial" w:cs="Arial"/>
        </w:rPr>
      </w:pPr>
    </w:p>
    <w:p w14:paraId="013970B6" w14:textId="4A004D7E" w:rsidR="00A47B1C" w:rsidRDefault="00F019A9" w:rsidP="00F019A9">
      <w:pPr>
        <w:spacing w:line="360" w:lineRule="auto"/>
        <w:rPr>
          <w:rFonts w:ascii="Arial" w:hAnsi="Arial" w:cs="Arial"/>
        </w:rPr>
      </w:pPr>
      <w:r>
        <w:rPr>
          <w:rFonts w:ascii="Arial" w:hAnsi="Arial" w:cs="Arial"/>
        </w:rPr>
        <w:t>INSTRUCTED BY:</w:t>
      </w:r>
      <w:r w:rsidR="00A47B1C">
        <w:rPr>
          <w:rFonts w:ascii="Arial" w:hAnsi="Arial" w:cs="Arial"/>
        </w:rPr>
        <w:t xml:space="preserve"> Ms A Cachalia </w:t>
      </w:r>
    </w:p>
    <w:p w14:paraId="190C1F04" w14:textId="485FB9A4" w:rsidR="00A47B1C" w:rsidRDefault="00A47B1C" w:rsidP="00F019A9">
      <w:pPr>
        <w:spacing w:line="360" w:lineRule="auto"/>
        <w:rPr>
          <w:rFonts w:ascii="Arial" w:hAnsi="Arial" w:cs="Arial"/>
        </w:rPr>
      </w:pPr>
      <w:r>
        <w:rPr>
          <w:rFonts w:ascii="Arial" w:hAnsi="Arial" w:cs="Arial"/>
        </w:rPr>
        <w:lastRenderedPageBreak/>
        <w:t>Cell no: 079 144 1551</w:t>
      </w:r>
    </w:p>
    <w:p w14:paraId="70CA2079" w14:textId="25B01950" w:rsidR="00F019A9" w:rsidRDefault="00A47B1C" w:rsidP="00F019A9">
      <w:pPr>
        <w:spacing w:line="360" w:lineRule="auto"/>
        <w:rPr>
          <w:rFonts w:ascii="Arial" w:hAnsi="Arial" w:cs="Arial"/>
        </w:rPr>
      </w:pPr>
      <w:r>
        <w:rPr>
          <w:rFonts w:ascii="Arial" w:hAnsi="Arial" w:cs="Arial"/>
        </w:rPr>
        <w:t>Email:</w:t>
      </w:r>
      <w:r w:rsidR="00F019A9">
        <w:rPr>
          <w:rFonts w:ascii="Arial" w:hAnsi="Arial" w:cs="Arial"/>
        </w:rPr>
        <w:tab/>
      </w:r>
      <w:hyperlink r:id="rId14" w:history="1">
        <w:r w:rsidRPr="00C65D45">
          <w:rPr>
            <w:rStyle w:val="Hyperlink"/>
            <w:rFonts w:ascii="Arial" w:hAnsi="Arial" w:cs="Arial"/>
          </w:rPr>
          <w:t>acachalia@thulamelachambers.co.za</w:t>
        </w:r>
      </w:hyperlink>
      <w:r>
        <w:rPr>
          <w:rFonts w:ascii="Arial" w:hAnsi="Arial" w:cs="Arial"/>
        </w:rPr>
        <w:t xml:space="preserve"> </w:t>
      </w:r>
      <w:r w:rsidR="00F019A9">
        <w:rPr>
          <w:rFonts w:ascii="Arial" w:hAnsi="Arial" w:cs="Arial"/>
        </w:rPr>
        <w:tab/>
      </w:r>
      <w:r w:rsidR="00F019A9">
        <w:rPr>
          <w:rFonts w:ascii="Arial" w:hAnsi="Arial" w:cs="Arial"/>
        </w:rPr>
        <w:tab/>
      </w:r>
    </w:p>
    <w:p w14:paraId="154CB0DB" w14:textId="77777777" w:rsidR="00F019A9" w:rsidRPr="00D90552" w:rsidRDefault="00F019A9" w:rsidP="00F019A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A296E71" w14:textId="6C90FECD" w:rsidR="00F019A9" w:rsidRPr="00D90552" w:rsidRDefault="00F019A9" w:rsidP="00F019A9">
      <w:pPr>
        <w:spacing w:line="360" w:lineRule="auto"/>
        <w:jc w:val="both"/>
        <w:rPr>
          <w:rFonts w:ascii="Arial" w:hAnsi="Arial" w:cs="Arial"/>
        </w:rPr>
      </w:pPr>
      <w:r>
        <w:rPr>
          <w:rFonts w:ascii="Arial" w:hAnsi="Arial" w:cs="Arial"/>
        </w:rPr>
        <w:t>RESPONDENT</w:t>
      </w:r>
      <w:r w:rsidR="00A47B1C">
        <w:rPr>
          <w:rFonts w:ascii="Arial" w:hAnsi="Arial" w:cs="Arial"/>
        </w:rPr>
        <w:t xml:space="preserve"> IN PERSON</w:t>
      </w:r>
      <w:r>
        <w:rPr>
          <w:rFonts w:ascii="Arial" w:hAnsi="Arial" w:cs="Arial"/>
        </w:rPr>
        <w:t>:</w:t>
      </w:r>
      <w:r>
        <w:rPr>
          <w:rFonts w:ascii="Arial" w:hAnsi="Arial" w:cs="Arial"/>
        </w:rPr>
        <w:tab/>
      </w:r>
      <w:r w:rsidR="00A47B1C">
        <w:rPr>
          <w:rFonts w:ascii="Arial" w:hAnsi="Arial" w:cs="Arial"/>
        </w:rPr>
        <w:t xml:space="preserve">Razaan Stewart </w:t>
      </w:r>
    </w:p>
    <w:p w14:paraId="627EB752" w14:textId="73EA9B71" w:rsidR="00F019A9" w:rsidRDefault="00A47B1C" w:rsidP="00F019A9">
      <w:pPr>
        <w:spacing w:line="360" w:lineRule="auto"/>
        <w:ind w:right="-710"/>
        <w:jc w:val="both"/>
        <w:rPr>
          <w:rFonts w:ascii="Arial" w:hAnsi="Arial" w:cs="Arial"/>
        </w:rPr>
      </w:pPr>
      <w:r>
        <w:rPr>
          <w:rFonts w:ascii="Arial" w:hAnsi="Arial" w:cs="Arial"/>
        </w:rPr>
        <w:t>Cell No:</w:t>
      </w:r>
      <w:r w:rsidR="004B3767">
        <w:rPr>
          <w:rFonts w:ascii="Arial" w:hAnsi="Arial" w:cs="Arial"/>
        </w:rPr>
        <w:t xml:space="preserve"> 074 501 6328</w:t>
      </w:r>
      <w:r w:rsidR="00F019A9">
        <w:rPr>
          <w:rFonts w:ascii="Arial" w:hAnsi="Arial" w:cs="Arial"/>
        </w:rPr>
        <w:tab/>
      </w:r>
      <w:r w:rsidR="00F019A9">
        <w:rPr>
          <w:rFonts w:ascii="Arial" w:hAnsi="Arial" w:cs="Arial"/>
        </w:rPr>
        <w:tab/>
      </w:r>
      <w:r w:rsidR="00F019A9">
        <w:rPr>
          <w:rFonts w:ascii="Arial" w:hAnsi="Arial" w:cs="Arial"/>
        </w:rPr>
        <w:tab/>
      </w:r>
    </w:p>
    <w:p w14:paraId="6E75C649" w14:textId="3744CE3D" w:rsidR="00385311" w:rsidRPr="002479E7" w:rsidRDefault="00385311" w:rsidP="00F019A9">
      <w:pPr>
        <w:spacing w:line="360" w:lineRule="auto"/>
        <w:jc w:val="right"/>
        <w:rPr>
          <w:rFonts w:ascii="Times New Roman" w:hAnsi="Times New Roman" w:cs="Times New Roman"/>
          <w:b/>
          <w:bCs/>
          <w:sz w:val="26"/>
          <w:szCs w:val="26"/>
        </w:rPr>
      </w:pPr>
    </w:p>
    <w:sectPr w:rsidR="00385311" w:rsidRPr="002479E7" w:rsidSect="003A1E6A">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0F213" w14:textId="77777777" w:rsidR="009A6BDD" w:rsidRDefault="009A6BDD" w:rsidP="00C31652">
      <w:r>
        <w:separator/>
      </w:r>
    </w:p>
  </w:endnote>
  <w:endnote w:type="continuationSeparator" w:id="0">
    <w:p w14:paraId="640048BA" w14:textId="77777777" w:rsidR="009A6BDD" w:rsidRDefault="009A6BDD" w:rsidP="00C3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0949703"/>
      <w:docPartObj>
        <w:docPartGallery w:val="Page Numbers (Bottom of Page)"/>
        <w:docPartUnique/>
      </w:docPartObj>
    </w:sdtPr>
    <w:sdtEndPr>
      <w:rPr>
        <w:rStyle w:val="PageNumber"/>
      </w:rPr>
    </w:sdtEndPr>
    <w:sdtContent>
      <w:p w14:paraId="0807515B" w14:textId="008C2A3D" w:rsidR="008E7095" w:rsidRDefault="008E7095" w:rsidP="00C42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C39EF" w14:textId="77777777" w:rsidR="008E7095" w:rsidRDefault="008E7095" w:rsidP="008E7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945843"/>
      <w:docPartObj>
        <w:docPartGallery w:val="Page Numbers (Bottom of Page)"/>
        <w:docPartUnique/>
      </w:docPartObj>
    </w:sdtPr>
    <w:sdtEndPr>
      <w:rPr>
        <w:rStyle w:val="PageNumber"/>
      </w:rPr>
    </w:sdtEndPr>
    <w:sdtContent>
      <w:p w14:paraId="6079F05B" w14:textId="72A42EBB" w:rsidR="008E7095" w:rsidRDefault="008E7095" w:rsidP="00C42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3086">
          <w:rPr>
            <w:rStyle w:val="PageNumber"/>
            <w:noProof/>
          </w:rPr>
          <w:t>18</w:t>
        </w:r>
        <w:r>
          <w:rPr>
            <w:rStyle w:val="PageNumber"/>
          </w:rPr>
          <w:fldChar w:fldCharType="end"/>
        </w:r>
      </w:p>
    </w:sdtContent>
  </w:sdt>
  <w:p w14:paraId="160532C8" w14:textId="77777777" w:rsidR="008E7095" w:rsidRDefault="008E7095" w:rsidP="008E7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EA6AA" w14:textId="77777777" w:rsidR="009A6BDD" w:rsidRDefault="009A6BDD" w:rsidP="00C31652">
      <w:r>
        <w:separator/>
      </w:r>
    </w:p>
  </w:footnote>
  <w:footnote w:type="continuationSeparator" w:id="0">
    <w:p w14:paraId="107C381E" w14:textId="77777777" w:rsidR="009A6BDD" w:rsidRDefault="009A6BDD" w:rsidP="00C31652">
      <w:r>
        <w:continuationSeparator/>
      </w:r>
    </w:p>
  </w:footnote>
  <w:footnote w:id="1">
    <w:p w14:paraId="4F69F6C6" w14:textId="27FBE060" w:rsidR="00E604F3" w:rsidRPr="00E604F3" w:rsidRDefault="00E604F3" w:rsidP="00E604F3">
      <w:pPr>
        <w:pStyle w:val="FootnoteText"/>
        <w:rPr>
          <w:rFonts w:ascii="Times New Roman" w:hAnsi="Times New Roman" w:cs="Times New Roman"/>
          <w:lang w:val="en-US"/>
        </w:rPr>
      </w:pPr>
      <w:r>
        <w:rPr>
          <w:rStyle w:val="FootnoteReference"/>
        </w:rPr>
        <w:footnoteRef/>
      </w:r>
      <w:r>
        <w:t xml:space="preserve"> </w:t>
      </w:r>
      <w:r w:rsidRPr="00E604F3">
        <w:rPr>
          <w:rFonts w:ascii="Times New Roman" w:hAnsi="Times New Roman" w:cs="Times New Roman"/>
          <w:lang w:val="en-US"/>
        </w:rPr>
        <w:t>Section 4(7) of the Prevention of Illegal Eviction from and Unlawful Occupation of Land Act, Act 19 of 1998.</w:t>
      </w:r>
    </w:p>
    <w:p w14:paraId="1A81737C" w14:textId="2F2CDC5A" w:rsidR="00E604F3" w:rsidRPr="00E604F3" w:rsidRDefault="00E604F3">
      <w:pPr>
        <w:pStyle w:val="FootnoteText"/>
        <w:rPr>
          <w:lang w:val="en-US"/>
        </w:rPr>
      </w:pPr>
    </w:p>
  </w:footnote>
  <w:footnote w:id="2">
    <w:p w14:paraId="1C91B9BF" w14:textId="4F1B5852" w:rsidR="00C31652" w:rsidRPr="00310E27" w:rsidRDefault="00C31652">
      <w:pPr>
        <w:pStyle w:val="FootnoteText"/>
        <w:rPr>
          <w:rFonts w:ascii="Times New Roman" w:hAnsi="Times New Roman" w:cs="Times New Roman"/>
          <w:lang w:val="en-US"/>
        </w:rPr>
      </w:pPr>
      <w:r w:rsidRPr="00310E27">
        <w:rPr>
          <w:rStyle w:val="FootnoteReference"/>
          <w:rFonts w:ascii="Times New Roman" w:hAnsi="Times New Roman" w:cs="Times New Roman"/>
        </w:rPr>
        <w:footnoteRef/>
      </w:r>
      <w:r w:rsidRPr="00310E27">
        <w:rPr>
          <w:rFonts w:ascii="Times New Roman" w:hAnsi="Times New Roman" w:cs="Times New Roman"/>
        </w:rPr>
        <w:t xml:space="preserve"> </w:t>
      </w:r>
      <w:r w:rsidRPr="00310E27">
        <w:rPr>
          <w:rFonts w:ascii="Times New Roman" w:hAnsi="Times New Roman" w:cs="Times New Roman"/>
          <w:lang w:val="en-US"/>
        </w:rPr>
        <w:t>2005 (4) SA 163 (C) on page 168.</w:t>
      </w:r>
    </w:p>
  </w:footnote>
  <w:footnote w:id="3">
    <w:p w14:paraId="14EA8978" w14:textId="6A1F2698" w:rsidR="002F6CBD" w:rsidRPr="00310E27" w:rsidRDefault="002F6CBD">
      <w:pPr>
        <w:pStyle w:val="FootnoteText"/>
        <w:rPr>
          <w:rFonts w:ascii="Times New Roman" w:hAnsi="Times New Roman" w:cs="Times New Roman"/>
          <w:lang w:val="en-US"/>
        </w:rPr>
      </w:pPr>
      <w:r w:rsidRPr="00310E27">
        <w:rPr>
          <w:rStyle w:val="FootnoteReference"/>
          <w:rFonts w:ascii="Times New Roman" w:hAnsi="Times New Roman" w:cs="Times New Roman"/>
        </w:rPr>
        <w:footnoteRef/>
      </w:r>
      <w:r w:rsidRPr="00310E27">
        <w:rPr>
          <w:rFonts w:ascii="Times New Roman" w:hAnsi="Times New Roman" w:cs="Times New Roman"/>
        </w:rPr>
        <w:t xml:space="preserve"> </w:t>
      </w:r>
      <w:r w:rsidRPr="00310E27">
        <w:rPr>
          <w:rFonts w:ascii="Times New Roman" w:hAnsi="Times New Roman" w:cs="Times New Roman"/>
          <w:lang w:val="en-US"/>
        </w:rPr>
        <w:t>Act 50 of 1999.</w:t>
      </w:r>
    </w:p>
  </w:footnote>
  <w:footnote w:id="4">
    <w:p w14:paraId="053C0681" w14:textId="2CB2BD0F" w:rsidR="002F6CBD" w:rsidRPr="00310E27" w:rsidRDefault="002F6CBD">
      <w:pPr>
        <w:pStyle w:val="FootnoteText"/>
        <w:rPr>
          <w:rFonts w:ascii="Times New Roman" w:hAnsi="Times New Roman" w:cs="Times New Roman"/>
          <w:lang w:val="en-US"/>
        </w:rPr>
      </w:pPr>
      <w:r w:rsidRPr="00310E27">
        <w:rPr>
          <w:rStyle w:val="FootnoteReference"/>
          <w:rFonts w:ascii="Times New Roman" w:hAnsi="Times New Roman" w:cs="Times New Roman"/>
        </w:rPr>
        <w:footnoteRef/>
      </w:r>
      <w:r w:rsidRPr="00310E27">
        <w:rPr>
          <w:rFonts w:ascii="Times New Roman" w:hAnsi="Times New Roman" w:cs="Times New Roman"/>
        </w:rPr>
        <w:t xml:space="preserve"> </w:t>
      </w:r>
      <w:r w:rsidRPr="00310E27">
        <w:rPr>
          <w:rFonts w:ascii="Times New Roman" w:hAnsi="Times New Roman" w:cs="Times New Roman"/>
          <w:lang w:val="en-US"/>
        </w:rPr>
        <w:t>Act 68 of 2008.</w:t>
      </w:r>
    </w:p>
  </w:footnote>
  <w:footnote w:id="5">
    <w:p w14:paraId="351B62E0" w14:textId="1225A6EF" w:rsidR="005975E0" w:rsidRPr="005E2503" w:rsidRDefault="005975E0">
      <w:pPr>
        <w:pStyle w:val="FootnoteText"/>
        <w:rPr>
          <w:rFonts w:ascii="Times New Roman" w:hAnsi="Times New Roman" w:cs="Times New Roman"/>
          <w:lang w:val="en-US"/>
        </w:rPr>
      </w:pPr>
      <w:r>
        <w:rPr>
          <w:rStyle w:val="FootnoteReference"/>
        </w:rPr>
        <w:footnoteRef/>
      </w:r>
      <w:r>
        <w:t xml:space="preserve"> </w:t>
      </w:r>
      <w:r w:rsidRPr="005E2503">
        <w:rPr>
          <w:rFonts w:ascii="Times New Roman" w:hAnsi="Times New Roman" w:cs="Times New Roman"/>
          <w:lang w:val="en-US"/>
        </w:rPr>
        <w:t>The Law of Contract in South Africa, RH Christie, 5</w:t>
      </w:r>
      <w:r w:rsidRPr="005E2503">
        <w:rPr>
          <w:rFonts w:ascii="Times New Roman" w:hAnsi="Times New Roman" w:cs="Times New Roman"/>
          <w:vertAlign w:val="superscript"/>
          <w:lang w:val="en-US"/>
        </w:rPr>
        <w:t>th</w:t>
      </w:r>
      <w:r w:rsidRPr="005E2503">
        <w:rPr>
          <w:rFonts w:ascii="Times New Roman" w:hAnsi="Times New Roman" w:cs="Times New Roman"/>
          <w:lang w:val="en-US"/>
        </w:rPr>
        <w:t xml:space="preserve"> edition on page 160.</w:t>
      </w:r>
    </w:p>
  </w:footnote>
  <w:footnote w:id="6">
    <w:p w14:paraId="6568A3B2" w14:textId="714C93C8" w:rsidR="006D45C7" w:rsidRPr="005E2503" w:rsidRDefault="006D45C7">
      <w:pPr>
        <w:pStyle w:val="FootnoteText"/>
        <w:rPr>
          <w:rFonts w:ascii="Times New Roman" w:hAnsi="Times New Roman" w:cs="Times New Roman"/>
          <w:lang w:val="en-US"/>
        </w:rPr>
      </w:pPr>
      <w:r w:rsidRPr="005E2503">
        <w:rPr>
          <w:rStyle w:val="FootnoteReference"/>
          <w:rFonts w:ascii="Times New Roman" w:hAnsi="Times New Roman" w:cs="Times New Roman"/>
        </w:rPr>
        <w:footnoteRef/>
      </w:r>
      <w:r w:rsidRPr="005E2503">
        <w:rPr>
          <w:rFonts w:ascii="Times New Roman" w:hAnsi="Times New Roman" w:cs="Times New Roman"/>
        </w:rPr>
        <w:t xml:space="preserve"> </w:t>
      </w:r>
      <w:r w:rsidRPr="005E2503">
        <w:rPr>
          <w:rFonts w:ascii="Times New Roman" w:hAnsi="Times New Roman" w:cs="Times New Roman"/>
          <w:lang w:val="en-US"/>
        </w:rPr>
        <w:t>1971 (1) SA 819 (A) 0n page 829 paragraph C-G.</w:t>
      </w:r>
    </w:p>
  </w:footnote>
  <w:footnote w:id="7">
    <w:p w14:paraId="13BD796E" w14:textId="64136462" w:rsidR="009B3278" w:rsidRPr="0038776B" w:rsidRDefault="009B3278">
      <w:pPr>
        <w:pStyle w:val="FootnoteText"/>
        <w:rPr>
          <w:lang w:val="en-GB"/>
        </w:rPr>
      </w:pPr>
      <w:r>
        <w:rPr>
          <w:rStyle w:val="FootnoteReference"/>
        </w:rPr>
        <w:footnoteRef/>
      </w:r>
      <w:r>
        <w:t xml:space="preserve"> </w:t>
      </w:r>
      <w:r w:rsidRPr="0038776B">
        <w:rPr>
          <w:rFonts w:ascii="Times New Roman" w:hAnsi="Times New Roman" w:cs="Times New Roman"/>
          <w:i/>
          <w:iCs/>
        </w:rPr>
        <w:t>Wightman t/a JW Construction v Headfour (Pty) Ltd and Another</w:t>
      </w:r>
      <w:r w:rsidRPr="00262724">
        <w:rPr>
          <w:rFonts w:ascii="Times New Roman" w:hAnsi="Times New Roman" w:cs="Times New Roman"/>
          <w:sz w:val="26"/>
          <w:szCs w:val="26"/>
        </w:rPr>
        <w:t> 2008 (3) SA 371 (SCA)</w:t>
      </w:r>
      <w:r>
        <w:rPr>
          <w:rFonts w:ascii="Times New Roman" w:hAnsi="Times New Roman" w:cs="Times New Roman"/>
          <w:sz w:val="26"/>
          <w:szCs w:val="26"/>
        </w:rPr>
        <w:t>.</w:t>
      </w:r>
    </w:p>
  </w:footnote>
  <w:footnote w:id="8">
    <w:p w14:paraId="4D47051D" w14:textId="708DF3AE" w:rsidR="00E57AC2" w:rsidRPr="00703B40" w:rsidRDefault="00E57AC2">
      <w:pPr>
        <w:pStyle w:val="FootnoteText"/>
        <w:rPr>
          <w:rFonts w:ascii="Times New Roman" w:hAnsi="Times New Roman" w:cs="Times New Roman"/>
          <w:i/>
          <w:iCs/>
          <w:lang w:val="en-US"/>
        </w:rPr>
      </w:pPr>
      <w:r w:rsidRPr="00310E27">
        <w:rPr>
          <w:rStyle w:val="FootnoteReference"/>
          <w:rFonts w:ascii="Times New Roman" w:hAnsi="Times New Roman" w:cs="Times New Roman"/>
        </w:rPr>
        <w:footnoteRef/>
      </w:r>
      <w:r w:rsidRPr="00310E27">
        <w:rPr>
          <w:rFonts w:ascii="Times New Roman" w:hAnsi="Times New Roman" w:cs="Times New Roman"/>
        </w:rPr>
        <w:t xml:space="preserve"> </w:t>
      </w:r>
      <w:r w:rsidRPr="00310E27">
        <w:rPr>
          <w:rFonts w:ascii="Times New Roman" w:hAnsi="Times New Roman" w:cs="Times New Roman"/>
          <w:lang w:val="en-US"/>
        </w:rPr>
        <w:t>1956 (4) SA 150 (E)</w:t>
      </w:r>
      <w:r w:rsidR="00703B40">
        <w:rPr>
          <w:rFonts w:ascii="Times New Roman" w:hAnsi="Times New Roman" w:cs="Times New Roman"/>
          <w:lang w:val="en-US"/>
        </w:rPr>
        <w:t xml:space="preserve">, also see </w:t>
      </w:r>
      <w:r w:rsidR="00703B40">
        <w:rPr>
          <w:rFonts w:ascii="Times New Roman" w:hAnsi="Times New Roman" w:cs="Times New Roman"/>
          <w:i/>
          <w:iCs/>
          <w:lang w:val="en-US"/>
        </w:rPr>
        <w:t>King William’s Town Transitional Local Council v Border Alliance Taxi Association (BATA) 2002 (4) SA 152 (E).</w:t>
      </w:r>
    </w:p>
    <w:p w14:paraId="4224EDFC" w14:textId="77777777" w:rsidR="00E57AC2" w:rsidRDefault="00E57AC2">
      <w:pPr>
        <w:pStyle w:val="FootnoteText"/>
        <w:rPr>
          <w:lang w:val="en-US"/>
        </w:rPr>
      </w:pPr>
    </w:p>
    <w:p w14:paraId="4413035C" w14:textId="77777777" w:rsidR="00E57AC2" w:rsidRPr="00E57AC2" w:rsidRDefault="00E57AC2">
      <w:pPr>
        <w:pStyle w:val="FootnoteText"/>
        <w:rPr>
          <w:lang w:val="en-US"/>
        </w:rPr>
      </w:pPr>
    </w:p>
  </w:footnote>
  <w:footnote w:id="9">
    <w:p w14:paraId="3E8E9CD9" w14:textId="2C9670D8" w:rsidR="00F033F6" w:rsidRPr="003A190B" w:rsidRDefault="00F033F6">
      <w:pPr>
        <w:pStyle w:val="FootnoteText"/>
        <w:rPr>
          <w:rFonts w:ascii="Times New Roman" w:hAnsi="Times New Roman" w:cs="Times New Roman"/>
          <w:lang w:val="en-US"/>
        </w:rPr>
      </w:pPr>
      <w:r w:rsidRPr="00310E27">
        <w:rPr>
          <w:rStyle w:val="FootnoteReference"/>
          <w:rFonts w:ascii="Times New Roman" w:hAnsi="Times New Roman" w:cs="Times New Roman"/>
        </w:rPr>
        <w:footnoteRef/>
      </w:r>
      <w:r w:rsidRPr="00310E27">
        <w:rPr>
          <w:rFonts w:ascii="Times New Roman" w:hAnsi="Times New Roman" w:cs="Times New Roman"/>
        </w:rPr>
        <w:t xml:space="preserve"> </w:t>
      </w:r>
      <w:r w:rsidRPr="003A190B">
        <w:rPr>
          <w:rFonts w:ascii="Times New Roman" w:hAnsi="Times New Roman" w:cs="Times New Roman"/>
          <w:lang w:val="en-US"/>
        </w:rPr>
        <w:t>Rule 6(5)(d)(ii) of the Uniform Rules of Court</w:t>
      </w:r>
    </w:p>
  </w:footnote>
  <w:footnote w:id="10">
    <w:p w14:paraId="451DD0F0" w14:textId="23ED1256" w:rsidR="005D72C9" w:rsidRPr="003A190B" w:rsidRDefault="005D72C9">
      <w:pPr>
        <w:pStyle w:val="FootnoteText"/>
        <w:rPr>
          <w:rFonts w:ascii="Times New Roman" w:hAnsi="Times New Roman" w:cs="Times New Roman"/>
          <w:lang w:val="en-US"/>
        </w:rPr>
      </w:pPr>
      <w:r w:rsidRPr="003A190B">
        <w:rPr>
          <w:rStyle w:val="FootnoteReference"/>
          <w:rFonts w:ascii="Times New Roman" w:hAnsi="Times New Roman" w:cs="Times New Roman"/>
        </w:rPr>
        <w:footnoteRef/>
      </w:r>
      <w:r w:rsidRPr="003A190B">
        <w:rPr>
          <w:rFonts w:ascii="Times New Roman" w:hAnsi="Times New Roman" w:cs="Times New Roman"/>
        </w:rPr>
        <w:t xml:space="preserve"> </w:t>
      </w:r>
      <w:r w:rsidR="009B3278" w:rsidRPr="003A190B">
        <w:rPr>
          <w:rFonts w:ascii="Times New Roman" w:hAnsi="Times New Roman" w:cs="Times New Roman"/>
        </w:rPr>
        <w:t>See footnote 6 above</w:t>
      </w:r>
      <w:r w:rsidRPr="003A190B">
        <w:rPr>
          <w:rFonts w:ascii="Times New Roman" w:hAnsi="Times New Roman" w:cs="Times New Roman"/>
          <w:lang w:val="en-US"/>
        </w:rPr>
        <w:t>.</w:t>
      </w:r>
    </w:p>
  </w:footnote>
  <w:footnote w:id="11">
    <w:p w14:paraId="15230F17" w14:textId="50C2E202" w:rsidR="00BD2D72" w:rsidRPr="00310E27" w:rsidRDefault="00BD2D72">
      <w:pPr>
        <w:pStyle w:val="FootnoteText"/>
        <w:rPr>
          <w:rFonts w:ascii="Times New Roman" w:hAnsi="Times New Roman" w:cs="Times New Roman"/>
          <w:lang w:val="en-US"/>
        </w:rPr>
      </w:pPr>
      <w:r w:rsidRPr="00310E27">
        <w:rPr>
          <w:rStyle w:val="FootnoteReference"/>
          <w:rFonts w:ascii="Times New Roman" w:hAnsi="Times New Roman" w:cs="Times New Roman"/>
        </w:rPr>
        <w:footnoteRef/>
      </w:r>
      <w:r w:rsidRPr="00310E27">
        <w:rPr>
          <w:rFonts w:ascii="Times New Roman" w:hAnsi="Times New Roman" w:cs="Times New Roman"/>
        </w:rPr>
        <w:t xml:space="preserve"> </w:t>
      </w:r>
      <w:r w:rsidRPr="00310E27">
        <w:rPr>
          <w:rFonts w:ascii="Times New Roman" w:hAnsi="Times New Roman" w:cs="Times New Roman"/>
          <w:lang w:val="en-US"/>
        </w:rPr>
        <w:t>Plascon-Evans Paints Ltd. v van Riebeeck Paints (Pty) Ltd 1984 (3) SA 623 (A) on page 634 (E) to page 635 (C).</w:t>
      </w:r>
    </w:p>
  </w:footnote>
  <w:footnote w:id="12">
    <w:p w14:paraId="68A1FA4D" w14:textId="34EF8983" w:rsidR="00BD2D72" w:rsidRPr="009B3278" w:rsidRDefault="00BD2D72">
      <w:pPr>
        <w:pStyle w:val="FootnoteText"/>
        <w:rPr>
          <w:rFonts w:ascii="Times New Roman" w:hAnsi="Times New Roman" w:cs="Times New Roman"/>
          <w:lang w:val="en-US"/>
        </w:rPr>
      </w:pPr>
      <w:r w:rsidRPr="00310E27">
        <w:rPr>
          <w:rStyle w:val="FootnoteReference"/>
          <w:rFonts w:ascii="Times New Roman" w:hAnsi="Times New Roman" w:cs="Times New Roman"/>
        </w:rPr>
        <w:footnoteRef/>
      </w:r>
      <w:r w:rsidRPr="00310E27">
        <w:rPr>
          <w:rFonts w:ascii="Times New Roman" w:hAnsi="Times New Roman" w:cs="Times New Roman"/>
        </w:rPr>
        <w:t xml:space="preserve"> </w:t>
      </w:r>
      <w:r w:rsidR="009B3278" w:rsidRPr="0038776B">
        <w:rPr>
          <w:rFonts w:ascii="Times New Roman" w:hAnsi="Times New Roman" w:cs="Times New Roman"/>
          <w:i/>
          <w:iCs/>
        </w:rPr>
        <w:t>National Scrap Metal (Cape Town) Pty Ltd &amp; Another v Murray &amp; Roberts Limited &amp; Others</w:t>
      </w:r>
      <w:r w:rsidR="009B3278" w:rsidRPr="009B3278">
        <w:rPr>
          <w:rFonts w:ascii="Times New Roman" w:hAnsi="Times New Roman" w:cs="Times New Roman"/>
          <w:lang w:val="en-US"/>
        </w:rPr>
        <w:t xml:space="preserve"> </w:t>
      </w:r>
      <w:r w:rsidRPr="009B3278">
        <w:rPr>
          <w:rFonts w:ascii="Times New Roman" w:hAnsi="Times New Roman" w:cs="Times New Roman"/>
          <w:lang w:val="en-US"/>
        </w:rPr>
        <w:t>2012 (5) SA 300 (SCA).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AD363DF"/>
    <w:multiLevelType w:val="hybridMultilevel"/>
    <w:tmpl w:val="737CC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222DE"/>
    <w:multiLevelType w:val="hybridMultilevel"/>
    <w:tmpl w:val="968C08A6"/>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3" w15:restartNumberingAfterBreak="0">
    <w:nsid w:val="0BCE7CD2"/>
    <w:multiLevelType w:val="multilevel"/>
    <w:tmpl w:val="B99AE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F4524"/>
    <w:multiLevelType w:val="hybridMultilevel"/>
    <w:tmpl w:val="7C704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92899"/>
    <w:multiLevelType w:val="hybridMultilevel"/>
    <w:tmpl w:val="968C08A6"/>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6" w15:restartNumberingAfterBreak="0">
    <w:nsid w:val="429B71C7"/>
    <w:multiLevelType w:val="hybridMultilevel"/>
    <w:tmpl w:val="EFA4EE84"/>
    <w:lvl w:ilvl="0" w:tplc="2D00E86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C26"/>
    <w:multiLevelType w:val="hybridMultilevel"/>
    <w:tmpl w:val="E2E64F34"/>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8" w15:restartNumberingAfterBreak="0">
    <w:nsid w:val="55FD18C0"/>
    <w:multiLevelType w:val="hybridMultilevel"/>
    <w:tmpl w:val="8312A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0709E9"/>
    <w:multiLevelType w:val="hybridMultilevel"/>
    <w:tmpl w:val="65BA029E"/>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11" w15:restartNumberingAfterBreak="0">
    <w:nsid w:val="6AAC2828"/>
    <w:multiLevelType w:val="hybridMultilevel"/>
    <w:tmpl w:val="A6163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1"/>
  </w:num>
  <w:num w:numId="5">
    <w:abstractNumId w:val="5"/>
  </w:num>
  <w:num w:numId="6">
    <w:abstractNumId w:val="7"/>
  </w:num>
  <w:num w:numId="7">
    <w:abstractNumId w:val="10"/>
  </w:num>
  <w:num w:numId="8">
    <w:abstractNumId w:val="1"/>
  </w:num>
  <w:num w:numId="9">
    <w:abstractNumId w:val="2"/>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6722"/>
    <w:rsid w:val="0001400F"/>
    <w:rsid w:val="000262E0"/>
    <w:rsid w:val="00027D89"/>
    <w:rsid w:val="000668CC"/>
    <w:rsid w:val="00073DD6"/>
    <w:rsid w:val="00074430"/>
    <w:rsid w:val="00075286"/>
    <w:rsid w:val="00081FDA"/>
    <w:rsid w:val="000A16B5"/>
    <w:rsid w:val="000B63BD"/>
    <w:rsid w:val="000C2C00"/>
    <w:rsid w:val="000D03D3"/>
    <w:rsid w:val="000F766A"/>
    <w:rsid w:val="001572E2"/>
    <w:rsid w:val="001862DD"/>
    <w:rsid w:val="001A4DFD"/>
    <w:rsid w:val="001C0414"/>
    <w:rsid w:val="001C1308"/>
    <w:rsid w:val="001C1EF6"/>
    <w:rsid w:val="002077C3"/>
    <w:rsid w:val="002156B7"/>
    <w:rsid w:val="00237317"/>
    <w:rsid w:val="002424A0"/>
    <w:rsid w:val="002479E7"/>
    <w:rsid w:val="00257CF4"/>
    <w:rsid w:val="002619EE"/>
    <w:rsid w:val="002905EB"/>
    <w:rsid w:val="002973F7"/>
    <w:rsid w:val="002B1A29"/>
    <w:rsid w:val="002D7CDC"/>
    <w:rsid w:val="002F021D"/>
    <w:rsid w:val="002F2C47"/>
    <w:rsid w:val="002F6CBD"/>
    <w:rsid w:val="002F7ADB"/>
    <w:rsid w:val="0030250C"/>
    <w:rsid w:val="00304C7E"/>
    <w:rsid w:val="00310E27"/>
    <w:rsid w:val="00331586"/>
    <w:rsid w:val="00373EDB"/>
    <w:rsid w:val="0037466A"/>
    <w:rsid w:val="00385311"/>
    <w:rsid w:val="0038776B"/>
    <w:rsid w:val="003919E7"/>
    <w:rsid w:val="003A190B"/>
    <w:rsid w:val="003A1E6A"/>
    <w:rsid w:val="003F59B9"/>
    <w:rsid w:val="0042094D"/>
    <w:rsid w:val="00422C33"/>
    <w:rsid w:val="00431167"/>
    <w:rsid w:val="00434EAF"/>
    <w:rsid w:val="004461E6"/>
    <w:rsid w:val="00447BAC"/>
    <w:rsid w:val="004844B7"/>
    <w:rsid w:val="00486691"/>
    <w:rsid w:val="004903DF"/>
    <w:rsid w:val="004B3767"/>
    <w:rsid w:val="004C46F5"/>
    <w:rsid w:val="00503B23"/>
    <w:rsid w:val="00523F5B"/>
    <w:rsid w:val="00547FB7"/>
    <w:rsid w:val="00552E51"/>
    <w:rsid w:val="00573886"/>
    <w:rsid w:val="005975E0"/>
    <w:rsid w:val="005A5ECD"/>
    <w:rsid w:val="005A7881"/>
    <w:rsid w:val="005C62BB"/>
    <w:rsid w:val="005D1BDA"/>
    <w:rsid w:val="005D4538"/>
    <w:rsid w:val="005D72C9"/>
    <w:rsid w:val="005E2503"/>
    <w:rsid w:val="00624DF4"/>
    <w:rsid w:val="00625A96"/>
    <w:rsid w:val="0063430C"/>
    <w:rsid w:val="00643EA3"/>
    <w:rsid w:val="006710E2"/>
    <w:rsid w:val="006723C1"/>
    <w:rsid w:val="0068453E"/>
    <w:rsid w:val="006A6105"/>
    <w:rsid w:val="006B2DBE"/>
    <w:rsid w:val="006B529A"/>
    <w:rsid w:val="006B57D2"/>
    <w:rsid w:val="006D45C7"/>
    <w:rsid w:val="006D4BD0"/>
    <w:rsid w:val="006E60BB"/>
    <w:rsid w:val="006E72B2"/>
    <w:rsid w:val="00703B40"/>
    <w:rsid w:val="0074243F"/>
    <w:rsid w:val="007A2168"/>
    <w:rsid w:val="007B7351"/>
    <w:rsid w:val="007C058A"/>
    <w:rsid w:val="007C526F"/>
    <w:rsid w:val="007F5127"/>
    <w:rsid w:val="00821FB4"/>
    <w:rsid w:val="008254E8"/>
    <w:rsid w:val="008358C6"/>
    <w:rsid w:val="008468AF"/>
    <w:rsid w:val="00850179"/>
    <w:rsid w:val="00892465"/>
    <w:rsid w:val="008E50A8"/>
    <w:rsid w:val="008E7095"/>
    <w:rsid w:val="009053CC"/>
    <w:rsid w:val="00921F2F"/>
    <w:rsid w:val="00930587"/>
    <w:rsid w:val="0095340C"/>
    <w:rsid w:val="00964A18"/>
    <w:rsid w:val="00977CF9"/>
    <w:rsid w:val="00997E4E"/>
    <w:rsid w:val="009A6BDD"/>
    <w:rsid w:val="009B3278"/>
    <w:rsid w:val="009B402A"/>
    <w:rsid w:val="009C662B"/>
    <w:rsid w:val="00A17D5B"/>
    <w:rsid w:val="00A26A8D"/>
    <w:rsid w:val="00A36225"/>
    <w:rsid w:val="00A47B1C"/>
    <w:rsid w:val="00A5107C"/>
    <w:rsid w:val="00A6139A"/>
    <w:rsid w:val="00A658E0"/>
    <w:rsid w:val="00AD26C1"/>
    <w:rsid w:val="00AD3EAF"/>
    <w:rsid w:val="00B264F0"/>
    <w:rsid w:val="00B35A4F"/>
    <w:rsid w:val="00B432B7"/>
    <w:rsid w:val="00B73086"/>
    <w:rsid w:val="00B935BB"/>
    <w:rsid w:val="00BA62BC"/>
    <w:rsid w:val="00BD2D72"/>
    <w:rsid w:val="00BD4628"/>
    <w:rsid w:val="00BD46CA"/>
    <w:rsid w:val="00BD6D45"/>
    <w:rsid w:val="00C06755"/>
    <w:rsid w:val="00C31652"/>
    <w:rsid w:val="00C42F71"/>
    <w:rsid w:val="00C5475F"/>
    <w:rsid w:val="00C71073"/>
    <w:rsid w:val="00C7300F"/>
    <w:rsid w:val="00C775AF"/>
    <w:rsid w:val="00C81DBD"/>
    <w:rsid w:val="00CA431D"/>
    <w:rsid w:val="00CB6A76"/>
    <w:rsid w:val="00CC6CE8"/>
    <w:rsid w:val="00CE00AF"/>
    <w:rsid w:val="00CE453F"/>
    <w:rsid w:val="00CE455A"/>
    <w:rsid w:val="00D1496D"/>
    <w:rsid w:val="00D279B4"/>
    <w:rsid w:val="00DB21C9"/>
    <w:rsid w:val="00DC22D2"/>
    <w:rsid w:val="00DC5C42"/>
    <w:rsid w:val="00DD313C"/>
    <w:rsid w:val="00DE2B42"/>
    <w:rsid w:val="00E07A0F"/>
    <w:rsid w:val="00E107C8"/>
    <w:rsid w:val="00E3658B"/>
    <w:rsid w:val="00E57AC2"/>
    <w:rsid w:val="00E604F3"/>
    <w:rsid w:val="00E62AFD"/>
    <w:rsid w:val="00E83D4D"/>
    <w:rsid w:val="00ED3C80"/>
    <w:rsid w:val="00EF7F2B"/>
    <w:rsid w:val="00F019A9"/>
    <w:rsid w:val="00F033F6"/>
    <w:rsid w:val="00F220B4"/>
    <w:rsid w:val="00F539EA"/>
    <w:rsid w:val="00F62830"/>
    <w:rsid w:val="00F84104"/>
    <w:rsid w:val="00FA06CC"/>
    <w:rsid w:val="00FA52A8"/>
    <w:rsid w:val="00FC4785"/>
    <w:rsid w:val="00FE47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19A9"/>
    <w:pPr>
      <w:keepNext/>
      <w:tabs>
        <w:tab w:val="right" w:pos="8280"/>
      </w:tabs>
      <w:jc w:val="center"/>
      <w:outlineLvl w:val="0"/>
    </w:pPr>
    <w:rPr>
      <w:rFonts w:ascii="Arial" w:eastAsia="Times New Roman"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noteText">
    <w:name w:val="footnote text"/>
    <w:basedOn w:val="Normal"/>
    <w:link w:val="FootnoteTextChar"/>
    <w:uiPriority w:val="99"/>
    <w:semiHidden/>
    <w:unhideWhenUsed/>
    <w:rsid w:val="00C31652"/>
    <w:rPr>
      <w:sz w:val="20"/>
      <w:szCs w:val="20"/>
    </w:rPr>
  </w:style>
  <w:style w:type="character" w:customStyle="1" w:styleId="FootnoteTextChar">
    <w:name w:val="Footnote Text Char"/>
    <w:basedOn w:val="DefaultParagraphFont"/>
    <w:link w:val="FootnoteText"/>
    <w:uiPriority w:val="99"/>
    <w:semiHidden/>
    <w:rsid w:val="00C31652"/>
    <w:rPr>
      <w:sz w:val="20"/>
      <w:szCs w:val="20"/>
    </w:rPr>
  </w:style>
  <w:style w:type="character" w:styleId="FootnoteReference">
    <w:name w:val="footnote reference"/>
    <w:basedOn w:val="DefaultParagraphFont"/>
    <w:uiPriority w:val="99"/>
    <w:semiHidden/>
    <w:unhideWhenUsed/>
    <w:rsid w:val="00C31652"/>
    <w:rPr>
      <w:vertAlign w:val="superscript"/>
    </w:rPr>
  </w:style>
  <w:style w:type="paragraph" w:styleId="Footer">
    <w:name w:val="footer"/>
    <w:basedOn w:val="Normal"/>
    <w:link w:val="FooterChar"/>
    <w:uiPriority w:val="99"/>
    <w:unhideWhenUsed/>
    <w:rsid w:val="008E7095"/>
    <w:pPr>
      <w:tabs>
        <w:tab w:val="center" w:pos="4513"/>
        <w:tab w:val="right" w:pos="9026"/>
      </w:tabs>
    </w:pPr>
  </w:style>
  <w:style w:type="character" w:customStyle="1" w:styleId="FooterChar">
    <w:name w:val="Footer Char"/>
    <w:basedOn w:val="DefaultParagraphFont"/>
    <w:link w:val="Footer"/>
    <w:uiPriority w:val="99"/>
    <w:rsid w:val="008E7095"/>
  </w:style>
  <w:style w:type="character" w:styleId="PageNumber">
    <w:name w:val="page number"/>
    <w:basedOn w:val="DefaultParagraphFont"/>
    <w:uiPriority w:val="99"/>
    <w:semiHidden/>
    <w:unhideWhenUsed/>
    <w:rsid w:val="008E7095"/>
  </w:style>
  <w:style w:type="character" w:styleId="CommentReference">
    <w:name w:val="annotation reference"/>
    <w:basedOn w:val="DefaultParagraphFont"/>
    <w:uiPriority w:val="99"/>
    <w:semiHidden/>
    <w:unhideWhenUsed/>
    <w:rsid w:val="00F220B4"/>
    <w:rPr>
      <w:sz w:val="16"/>
      <w:szCs w:val="16"/>
    </w:rPr>
  </w:style>
  <w:style w:type="paragraph" w:styleId="CommentText">
    <w:name w:val="annotation text"/>
    <w:basedOn w:val="Normal"/>
    <w:link w:val="CommentTextChar"/>
    <w:uiPriority w:val="99"/>
    <w:unhideWhenUsed/>
    <w:rsid w:val="00F220B4"/>
    <w:rPr>
      <w:sz w:val="20"/>
      <w:szCs w:val="20"/>
    </w:rPr>
  </w:style>
  <w:style w:type="character" w:customStyle="1" w:styleId="CommentTextChar">
    <w:name w:val="Comment Text Char"/>
    <w:basedOn w:val="DefaultParagraphFont"/>
    <w:link w:val="CommentText"/>
    <w:uiPriority w:val="99"/>
    <w:rsid w:val="00F220B4"/>
    <w:rPr>
      <w:sz w:val="20"/>
      <w:szCs w:val="20"/>
    </w:rPr>
  </w:style>
  <w:style w:type="paragraph" w:styleId="CommentSubject">
    <w:name w:val="annotation subject"/>
    <w:basedOn w:val="CommentText"/>
    <w:next w:val="CommentText"/>
    <w:link w:val="CommentSubjectChar"/>
    <w:uiPriority w:val="99"/>
    <w:semiHidden/>
    <w:unhideWhenUsed/>
    <w:rsid w:val="00F220B4"/>
    <w:rPr>
      <w:b/>
      <w:bCs/>
    </w:rPr>
  </w:style>
  <w:style w:type="character" w:customStyle="1" w:styleId="CommentSubjectChar">
    <w:name w:val="Comment Subject Char"/>
    <w:basedOn w:val="CommentTextChar"/>
    <w:link w:val="CommentSubject"/>
    <w:uiPriority w:val="99"/>
    <w:semiHidden/>
    <w:rsid w:val="00F220B4"/>
    <w:rPr>
      <w:b/>
      <w:bCs/>
      <w:sz w:val="20"/>
      <w:szCs w:val="20"/>
    </w:rPr>
  </w:style>
  <w:style w:type="paragraph" w:styleId="NormalWeb">
    <w:name w:val="Normal (Web)"/>
    <w:basedOn w:val="Normal"/>
    <w:uiPriority w:val="99"/>
    <w:unhideWhenUsed/>
    <w:rsid w:val="0063430C"/>
    <w:pPr>
      <w:spacing w:before="100" w:beforeAutospacing="1" w:after="100" w:afterAutospacing="1"/>
    </w:pPr>
    <w:rPr>
      <w:rFonts w:ascii="Times New Roman" w:eastAsia="Times New Roman" w:hAnsi="Times New Roman" w:cs="Times New Roman"/>
      <w:lang w:eastAsia="en-GB"/>
    </w:rPr>
  </w:style>
  <w:style w:type="paragraph" w:customStyle="1" w:styleId="Clause0Sub">
    <w:name w:val="Clause0Sub"/>
    <w:basedOn w:val="Normal"/>
    <w:rsid w:val="00F019A9"/>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ascii="Arial" w:eastAsia="Times New Roman" w:hAnsi="Arial" w:cs="Times New Roman"/>
      <w:sz w:val="20"/>
      <w:szCs w:val="20"/>
      <w:lang w:val="en-GB" w:eastAsia="en-GB"/>
    </w:rPr>
  </w:style>
  <w:style w:type="character" w:customStyle="1" w:styleId="Heading1Char">
    <w:name w:val="Heading 1 Char"/>
    <w:basedOn w:val="DefaultParagraphFont"/>
    <w:link w:val="Heading1"/>
    <w:rsid w:val="00F019A9"/>
    <w:rPr>
      <w:rFonts w:ascii="Arial" w:eastAsia="Times New Roman" w:hAnsi="Arial" w:cs="Arial"/>
      <w:b/>
      <w:szCs w:val="20"/>
    </w:rPr>
  </w:style>
  <w:style w:type="character" w:styleId="Hyperlink">
    <w:name w:val="Hyperlink"/>
    <w:basedOn w:val="DefaultParagraphFont"/>
    <w:uiPriority w:val="99"/>
    <w:unhideWhenUsed/>
    <w:rsid w:val="00A47B1C"/>
    <w:rPr>
      <w:color w:val="0563C1" w:themeColor="hyperlink"/>
      <w:u w:val="single"/>
    </w:rPr>
  </w:style>
  <w:style w:type="character" w:customStyle="1" w:styleId="apple-converted-space">
    <w:name w:val="apple-converted-space"/>
    <w:basedOn w:val="DefaultParagraphFont"/>
    <w:rsid w:val="006D45C7"/>
  </w:style>
  <w:style w:type="character" w:styleId="FollowedHyperlink">
    <w:name w:val="FollowedHyperlink"/>
    <w:basedOn w:val="DefaultParagraphFont"/>
    <w:uiPriority w:val="99"/>
    <w:semiHidden/>
    <w:unhideWhenUsed/>
    <w:rsid w:val="006D4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893537406">
      <w:bodyDiv w:val="1"/>
      <w:marLeft w:val="0"/>
      <w:marRight w:val="0"/>
      <w:marTop w:val="0"/>
      <w:marBottom w:val="0"/>
      <w:divBdr>
        <w:top w:val="none" w:sz="0" w:space="0" w:color="auto"/>
        <w:left w:val="none" w:sz="0" w:space="0" w:color="auto"/>
        <w:bottom w:val="none" w:sz="0" w:space="0" w:color="auto"/>
        <w:right w:val="none" w:sz="0" w:space="0" w:color="auto"/>
      </w:divBdr>
    </w:div>
    <w:div w:id="1921864347">
      <w:bodyDiv w:val="1"/>
      <w:marLeft w:val="0"/>
      <w:marRight w:val="0"/>
      <w:marTop w:val="0"/>
      <w:marBottom w:val="0"/>
      <w:divBdr>
        <w:top w:val="none" w:sz="0" w:space="0" w:color="auto"/>
        <w:left w:val="none" w:sz="0" w:space="0" w:color="auto"/>
        <w:bottom w:val="none" w:sz="0" w:space="0" w:color="auto"/>
        <w:right w:val="none" w:sz="0" w:space="0" w:color="auto"/>
      </w:divBdr>
      <w:divsChild>
        <w:div w:id="1329166040">
          <w:marLeft w:val="0"/>
          <w:marRight w:val="0"/>
          <w:marTop w:val="0"/>
          <w:marBottom w:val="0"/>
          <w:divBdr>
            <w:top w:val="none" w:sz="0" w:space="0" w:color="auto"/>
            <w:left w:val="none" w:sz="0" w:space="0" w:color="auto"/>
            <w:bottom w:val="none" w:sz="0" w:space="0" w:color="auto"/>
            <w:right w:val="none" w:sz="0" w:space="0" w:color="auto"/>
          </w:divBdr>
          <w:divsChild>
            <w:div w:id="176358552">
              <w:marLeft w:val="0"/>
              <w:marRight w:val="0"/>
              <w:marTop w:val="0"/>
              <w:marBottom w:val="0"/>
              <w:divBdr>
                <w:top w:val="none" w:sz="0" w:space="0" w:color="auto"/>
                <w:left w:val="none" w:sz="0" w:space="0" w:color="auto"/>
                <w:bottom w:val="none" w:sz="0" w:space="0" w:color="auto"/>
                <w:right w:val="none" w:sz="0" w:space="0" w:color="auto"/>
              </w:divBdr>
              <w:divsChild>
                <w:div w:id="21227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247">
      <w:bodyDiv w:val="1"/>
      <w:marLeft w:val="0"/>
      <w:marRight w:val="0"/>
      <w:marTop w:val="0"/>
      <w:marBottom w:val="0"/>
      <w:divBdr>
        <w:top w:val="none" w:sz="0" w:space="0" w:color="auto"/>
        <w:left w:val="none" w:sz="0" w:space="0" w:color="auto"/>
        <w:bottom w:val="none" w:sz="0" w:space="0" w:color="auto"/>
        <w:right w:val="none" w:sz="0" w:space="0" w:color="auto"/>
      </w:divBdr>
      <w:divsChild>
        <w:div w:id="303776752">
          <w:marLeft w:val="0"/>
          <w:marRight w:val="0"/>
          <w:marTop w:val="0"/>
          <w:marBottom w:val="0"/>
          <w:divBdr>
            <w:top w:val="none" w:sz="0" w:space="0" w:color="auto"/>
            <w:left w:val="none" w:sz="0" w:space="0" w:color="auto"/>
            <w:bottom w:val="none" w:sz="0" w:space="0" w:color="auto"/>
            <w:right w:val="none" w:sz="0" w:space="0" w:color="auto"/>
          </w:divBdr>
          <w:divsChild>
            <w:div w:id="291443203">
              <w:marLeft w:val="0"/>
              <w:marRight w:val="0"/>
              <w:marTop w:val="0"/>
              <w:marBottom w:val="0"/>
              <w:divBdr>
                <w:top w:val="none" w:sz="0" w:space="0" w:color="auto"/>
                <w:left w:val="none" w:sz="0" w:space="0" w:color="auto"/>
                <w:bottom w:val="none" w:sz="0" w:space="0" w:color="auto"/>
                <w:right w:val="none" w:sz="0" w:space="0" w:color="auto"/>
              </w:divBdr>
              <w:divsChild>
                <w:div w:id="20738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8289">
      <w:bodyDiv w:val="1"/>
      <w:marLeft w:val="0"/>
      <w:marRight w:val="0"/>
      <w:marTop w:val="0"/>
      <w:marBottom w:val="0"/>
      <w:divBdr>
        <w:top w:val="none" w:sz="0" w:space="0" w:color="auto"/>
        <w:left w:val="none" w:sz="0" w:space="0" w:color="auto"/>
        <w:bottom w:val="none" w:sz="0" w:space="0" w:color="auto"/>
        <w:right w:val="none" w:sz="0" w:space="0" w:color="auto"/>
      </w:divBdr>
      <w:divsChild>
        <w:div w:id="308555819">
          <w:marLeft w:val="0"/>
          <w:marRight w:val="0"/>
          <w:marTop w:val="0"/>
          <w:marBottom w:val="0"/>
          <w:divBdr>
            <w:top w:val="none" w:sz="0" w:space="0" w:color="auto"/>
            <w:left w:val="none" w:sz="0" w:space="0" w:color="auto"/>
            <w:bottom w:val="none" w:sz="0" w:space="0" w:color="auto"/>
            <w:right w:val="none" w:sz="0" w:space="0" w:color="auto"/>
          </w:divBdr>
          <w:divsChild>
            <w:div w:id="347408685">
              <w:marLeft w:val="0"/>
              <w:marRight w:val="0"/>
              <w:marTop w:val="0"/>
              <w:marBottom w:val="0"/>
              <w:divBdr>
                <w:top w:val="none" w:sz="0" w:space="0" w:color="auto"/>
                <w:left w:val="none" w:sz="0" w:space="0" w:color="auto"/>
                <w:bottom w:val="none" w:sz="0" w:space="0" w:color="auto"/>
                <w:right w:val="none" w:sz="0" w:space="0" w:color="auto"/>
              </w:divBdr>
              <w:divsChild>
                <w:div w:id="6078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cgi-bin/LawCite?cit=1964%20%284%29%20SA%2063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1958%20%281%29%20SA%202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1954%20%283%29%20SA%207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flii.org/cgi-bin/LawCite?cit=1952%20%283%29%20SA%20678" TargetMode="External"/><Relationship Id="rId4" Type="http://schemas.openxmlformats.org/officeDocument/2006/relationships/settings" Target="settings.xml"/><Relationship Id="rId9" Type="http://schemas.openxmlformats.org/officeDocument/2006/relationships/hyperlink" Target="http://www.saflii.org/cgi-bin/LawCite?cit=1932%20AD%20165" TargetMode="External"/><Relationship Id="rId14" Type="http://schemas.openxmlformats.org/officeDocument/2006/relationships/hyperlink" Target="mailto:acachalia@thulamelachamber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69FE7-BCEB-4CA1-8482-736FE684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4285</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Lazarus Rakgwale</cp:lastModifiedBy>
  <cp:revision>2</cp:revision>
  <cp:lastPrinted>2021-10-19T16:28:00Z</cp:lastPrinted>
  <dcterms:created xsi:type="dcterms:W3CDTF">2021-12-14T08:40:00Z</dcterms:created>
  <dcterms:modified xsi:type="dcterms:W3CDTF">2021-12-14T08:40:00Z</dcterms:modified>
</cp:coreProperties>
</file>