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79F" w:rsidRDefault="0099379F" w:rsidP="0099379F">
      <w:pPr>
        <w:spacing w:after="0" w:line="360" w:lineRule="auto"/>
        <w:ind w:left="292" w:hangingChars="127" w:hanging="292"/>
        <w:jc w:val="center"/>
        <w:rPr>
          <w:rFonts w:ascii="Arial" w:eastAsia="Times New Roman" w:hAnsi="Arial" w:cs="Arial"/>
          <w:b/>
          <w:sz w:val="24"/>
          <w:szCs w:val="24"/>
          <w:lang w:eastAsia="en-GB"/>
        </w:rPr>
      </w:pPr>
      <w:r>
        <w:rPr>
          <w:rFonts w:cs="Arial"/>
          <w:bCs/>
          <w:color w:val="1D1C1D"/>
          <w:sz w:val="23"/>
          <w:szCs w:val="23"/>
          <w:shd w:val="clear" w:color="auto" w:fill="F8F8F8"/>
        </w:rPr>
        <w:t>Editorial note: Certain information has been redacted from this judgment in compliance with the law.</w:t>
      </w:r>
      <w:bookmarkStart w:id="0" w:name="_GoBack"/>
      <w:bookmarkEnd w:id="0"/>
    </w:p>
    <w:p w:rsidR="00082D8B" w:rsidRPr="00082D8B" w:rsidRDefault="00F61818" w:rsidP="00082D8B">
      <w:pPr>
        <w:spacing w:after="0" w:line="360" w:lineRule="auto"/>
        <w:ind w:left="306" w:hangingChars="127" w:hanging="306"/>
        <w:jc w:val="center"/>
        <w:rPr>
          <w:rFonts w:ascii="Arial" w:eastAsia="Times New Roman" w:hAnsi="Arial" w:cs="Arial"/>
          <w:b/>
          <w:sz w:val="24"/>
          <w:szCs w:val="24"/>
          <w:lang w:eastAsia="en-GB"/>
        </w:rPr>
      </w:pPr>
      <w:r w:rsidRPr="00082D8B">
        <w:rPr>
          <w:rFonts w:ascii="Arial" w:eastAsia="Times New Roman" w:hAnsi="Arial" w:cs="Arial"/>
          <w:b/>
          <w:sz w:val="24"/>
          <w:szCs w:val="24"/>
          <w:lang w:eastAsia="en-GB"/>
        </w:rPr>
        <w:t>REPUBLIC OF SOUTH AFRICA</w:t>
      </w:r>
    </w:p>
    <w:p w:rsidR="00082D8B" w:rsidRPr="00082D8B" w:rsidRDefault="00F61818" w:rsidP="00082D8B">
      <w:pPr>
        <w:spacing w:after="0" w:line="360" w:lineRule="auto"/>
        <w:ind w:left="306" w:hangingChars="127" w:hanging="306"/>
        <w:jc w:val="center"/>
        <w:rPr>
          <w:rFonts w:ascii="Arial" w:eastAsia="Times New Roman" w:hAnsi="Arial" w:cs="Arial"/>
          <w:b/>
          <w:sz w:val="24"/>
          <w:szCs w:val="24"/>
          <w:lang w:eastAsia="en-GB"/>
        </w:rPr>
      </w:pPr>
      <w:r w:rsidRPr="00082D8B">
        <w:rPr>
          <w:rFonts w:ascii="Arial" w:eastAsia="MS Mincho" w:hAnsi="Arial" w:cs="Arial"/>
          <w:b/>
          <w:noProof/>
          <w:sz w:val="24"/>
          <w:szCs w:val="24"/>
          <w:lang w:val="en-US"/>
        </w:rPr>
        <w:drawing>
          <wp:inline distT="0" distB="0" distL="0" distR="0">
            <wp:extent cx="1473200" cy="147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473200" cy="1473200"/>
                    </a:xfrm>
                    <a:prstGeom prst="rect">
                      <a:avLst/>
                    </a:prstGeom>
                    <a:noFill/>
                    <a:ln>
                      <a:noFill/>
                    </a:ln>
                  </pic:spPr>
                </pic:pic>
              </a:graphicData>
            </a:graphic>
          </wp:inline>
        </w:drawing>
      </w:r>
    </w:p>
    <w:p w:rsidR="00082D8B" w:rsidRPr="00082D8B" w:rsidRDefault="00F61818" w:rsidP="00082D8B">
      <w:pPr>
        <w:spacing w:after="0" w:line="360" w:lineRule="auto"/>
        <w:ind w:left="306" w:hangingChars="127" w:hanging="306"/>
        <w:jc w:val="center"/>
        <w:rPr>
          <w:rFonts w:ascii="Arial" w:eastAsia="Times New Roman" w:hAnsi="Arial" w:cs="Arial"/>
          <w:b/>
          <w:sz w:val="24"/>
          <w:szCs w:val="24"/>
          <w:lang w:eastAsia="en-GB"/>
        </w:rPr>
      </w:pPr>
      <w:r w:rsidRPr="00082D8B">
        <w:rPr>
          <w:rFonts w:ascii="Arial" w:eastAsia="Times New Roman" w:hAnsi="Arial" w:cs="Arial"/>
          <w:b/>
          <w:sz w:val="24"/>
          <w:szCs w:val="24"/>
          <w:lang w:eastAsia="en-GB"/>
        </w:rPr>
        <w:t>IN THE HIGH COURT OF SOUTH AFRICA</w:t>
      </w:r>
    </w:p>
    <w:p w:rsidR="00082D8B" w:rsidRPr="00082D8B" w:rsidRDefault="00F61818" w:rsidP="00082D8B">
      <w:pPr>
        <w:spacing w:after="0" w:line="360" w:lineRule="auto"/>
        <w:ind w:left="306" w:hangingChars="127" w:hanging="306"/>
        <w:jc w:val="center"/>
        <w:rPr>
          <w:rFonts w:ascii="Arial" w:eastAsia="Times New Roman" w:hAnsi="Arial" w:cs="Arial"/>
          <w:b/>
          <w:sz w:val="24"/>
          <w:szCs w:val="24"/>
          <w:lang w:eastAsia="en-GB"/>
        </w:rPr>
      </w:pPr>
      <w:r w:rsidRPr="00082D8B">
        <w:rPr>
          <w:rFonts w:ascii="Arial" w:eastAsia="Times New Roman" w:hAnsi="Arial" w:cs="Arial"/>
          <w:b/>
          <w:sz w:val="24"/>
          <w:szCs w:val="24"/>
          <w:lang w:eastAsia="en-GB"/>
        </w:rPr>
        <w:t>GAUTENG LOCAL DIVISION, JOHANNESBURG</w:t>
      </w:r>
    </w:p>
    <w:p w:rsidR="00082D8B" w:rsidRPr="00082D8B" w:rsidRDefault="00082D8B" w:rsidP="00082D8B">
      <w:pPr>
        <w:spacing w:after="0" w:line="360" w:lineRule="auto"/>
        <w:ind w:left="306" w:hangingChars="127" w:hanging="306"/>
        <w:jc w:val="center"/>
        <w:rPr>
          <w:rFonts w:ascii="Arial" w:eastAsia="Times New Roman" w:hAnsi="Arial" w:cs="Arial"/>
          <w:b/>
          <w:sz w:val="24"/>
          <w:szCs w:val="24"/>
          <w:lang w:eastAsia="en-GB"/>
        </w:rPr>
      </w:pPr>
    </w:p>
    <w:p w:rsidR="00082D8B" w:rsidRPr="00082D8B" w:rsidRDefault="00F61818" w:rsidP="00082D8B">
      <w:pPr>
        <w:spacing w:after="0" w:line="360" w:lineRule="auto"/>
        <w:ind w:left="306" w:hangingChars="127" w:hanging="306"/>
        <w:rPr>
          <w:rFonts w:ascii="Arial" w:eastAsia="Times New Roman" w:hAnsi="Arial" w:cs="Arial"/>
          <w:b/>
          <w:sz w:val="24"/>
          <w:szCs w:val="24"/>
          <w:lang w:eastAsia="en-GB"/>
        </w:rPr>
      </w:pPr>
      <w:r w:rsidRPr="00082D8B">
        <w:rPr>
          <w:rFonts w:ascii="Arial" w:eastAsia="Times New Roman" w:hAnsi="Arial" w:cs="Arial"/>
          <w:b/>
          <w:sz w:val="24"/>
          <w:szCs w:val="24"/>
          <w:lang w:eastAsia="en-GB"/>
        </w:rPr>
        <w:t xml:space="preserve">                                                                                            </w:t>
      </w:r>
      <w:r w:rsidR="00210B53">
        <w:rPr>
          <w:rFonts w:ascii="Arial" w:eastAsia="Times New Roman" w:hAnsi="Arial" w:cs="Arial"/>
          <w:b/>
          <w:sz w:val="24"/>
          <w:szCs w:val="24"/>
          <w:lang w:eastAsia="en-GB"/>
        </w:rPr>
        <w:t>CASE NO: 10192/2020</w:t>
      </w:r>
    </w:p>
    <w:p w:rsidR="00082D8B" w:rsidRPr="00082D8B" w:rsidRDefault="00F61818" w:rsidP="00082D8B">
      <w:pPr>
        <w:spacing w:after="0" w:line="360" w:lineRule="auto"/>
        <w:ind w:left="305" w:hangingChars="127" w:hanging="305"/>
        <w:jc w:val="both"/>
        <w:rPr>
          <w:rFonts w:ascii="Arial" w:eastAsia="Times New Roman" w:hAnsi="Arial" w:cs="Arial"/>
          <w:sz w:val="24"/>
          <w:szCs w:val="24"/>
          <w:u w:val="single"/>
          <w:lang w:val="en-GB" w:eastAsia="en-GB"/>
        </w:rPr>
      </w:pPr>
      <w:r w:rsidRPr="00082D8B">
        <w:rPr>
          <w:rFonts w:ascii="Arial" w:eastAsia="MS Mincho" w:hAnsi="Arial" w:cs="Arial"/>
          <w:noProof/>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167005</wp:posOffset>
                </wp:positionV>
                <wp:extent cx="3314700" cy="1266825"/>
                <wp:effectExtent l="0" t="0" r="3810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66825"/>
                        </a:xfrm>
                        <a:prstGeom prst="rect">
                          <a:avLst/>
                        </a:prstGeom>
                        <a:solidFill>
                          <a:srgbClr val="FFFFFF"/>
                        </a:solidFill>
                        <a:ln w="9525">
                          <a:solidFill>
                            <a:srgbClr val="000000"/>
                          </a:solidFill>
                          <a:miter lim="800000"/>
                          <a:headEnd/>
                          <a:tailEnd/>
                        </a:ln>
                      </wps:spPr>
                      <wps:txbx>
                        <w:txbxContent>
                          <w:p w:rsidR="00082D8B" w:rsidRPr="004120A8" w:rsidRDefault="00082D8B" w:rsidP="00082D8B">
                            <w:pPr>
                              <w:jc w:val="center"/>
                              <w:rPr>
                                <w:rFonts w:ascii="Century Gothic" w:hAnsi="Century Gothic"/>
                                <w:b/>
                                <w:sz w:val="2"/>
                                <w:szCs w:val="18"/>
                              </w:rPr>
                            </w:pPr>
                          </w:p>
                          <w:p w:rsidR="00082D8B" w:rsidRPr="004120A8" w:rsidRDefault="00F61818" w:rsidP="00082D8B">
                            <w:pPr>
                              <w:numPr>
                                <w:ilvl w:val="0"/>
                                <w:numId w:val="1"/>
                              </w:numPr>
                              <w:spacing w:after="0" w:line="240" w:lineRule="auto"/>
                              <w:rPr>
                                <w:rFonts w:ascii="Century Gothic" w:hAnsi="Century Gothic"/>
                                <w:sz w:val="18"/>
                                <w:szCs w:val="18"/>
                              </w:rPr>
                            </w:pPr>
                            <w:r>
                              <w:rPr>
                                <w:rFonts w:ascii="Century Gothic" w:hAnsi="Century Gothic"/>
                                <w:sz w:val="18"/>
                                <w:szCs w:val="18"/>
                              </w:rPr>
                              <w:t xml:space="preserve">REPORTABLE: </w:t>
                            </w:r>
                            <w:r w:rsidRPr="004120A8">
                              <w:rPr>
                                <w:rFonts w:ascii="Century Gothic" w:hAnsi="Century Gothic"/>
                                <w:sz w:val="18"/>
                                <w:szCs w:val="18"/>
                              </w:rPr>
                              <w:t>NO</w:t>
                            </w:r>
                          </w:p>
                          <w:p w:rsidR="00082D8B" w:rsidRPr="004120A8" w:rsidRDefault="00F61818" w:rsidP="00082D8B">
                            <w:pPr>
                              <w:numPr>
                                <w:ilvl w:val="0"/>
                                <w:numId w:val="1"/>
                              </w:numPr>
                              <w:spacing w:after="0" w:line="240" w:lineRule="auto"/>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w:t>
                            </w:r>
                            <w:r w:rsidR="00C07F98">
                              <w:rPr>
                                <w:rFonts w:ascii="Century Gothic" w:hAnsi="Century Gothic"/>
                                <w:sz w:val="18"/>
                                <w:szCs w:val="18"/>
                              </w:rPr>
                              <w:t xml:space="preserve">JUDGES: </w:t>
                            </w:r>
                            <w:r w:rsidRPr="004120A8">
                              <w:rPr>
                                <w:rFonts w:ascii="Century Gothic" w:hAnsi="Century Gothic"/>
                                <w:sz w:val="18"/>
                                <w:szCs w:val="18"/>
                              </w:rPr>
                              <w:t>NO</w:t>
                            </w:r>
                          </w:p>
                          <w:p w:rsidR="00082D8B" w:rsidRPr="004120A8" w:rsidRDefault="00F61818" w:rsidP="00082D8B">
                            <w:pPr>
                              <w:numPr>
                                <w:ilvl w:val="0"/>
                                <w:numId w:val="1"/>
                              </w:numPr>
                              <w:spacing w:after="0" w:line="240" w:lineRule="auto"/>
                              <w:rPr>
                                <w:rFonts w:ascii="Century Gothic" w:hAnsi="Century Gothic"/>
                                <w:sz w:val="18"/>
                                <w:szCs w:val="18"/>
                              </w:rPr>
                            </w:pPr>
                            <w:r>
                              <w:rPr>
                                <w:rFonts w:ascii="Century Gothic" w:hAnsi="Century Gothic"/>
                                <w:sz w:val="18"/>
                                <w:szCs w:val="18"/>
                              </w:rPr>
                              <w:t>REVISED: NO</w:t>
                            </w:r>
                          </w:p>
                          <w:p w:rsidR="00082D8B" w:rsidRPr="004120A8" w:rsidRDefault="00082D8B" w:rsidP="00082D8B">
                            <w:pPr>
                              <w:rPr>
                                <w:rFonts w:ascii="Century Gothic" w:hAnsi="Century Gothic"/>
                                <w:b/>
                                <w:sz w:val="18"/>
                                <w:szCs w:val="18"/>
                              </w:rPr>
                            </w:pPr>
                          </w:p>
                          <w:p w:rsidR="00082D8B" w:rsidRPr="00697084" w:rsidRDefault="00F61818" w:rsidP="00082D8B">
                            <w:pPr>
                              <w:spacing w:after="0"/>
                              <w:rPr>
                                <w:rFonts w:ascii="Century Gothic" w:hAnsi="Century Gothic"/>
                                <w:b/>
                                <w:sz w:val="18"/>
                                <w:szCs w:val="18"/>
                              </w:rPr>
                            </w:pPr>
                            <w:r w:rsidRPr="004120A8">
                              <w:rPr>
                                <w:rFonts w:ascii="Century Gothic" w:hAnsi="Century Gothic"/>
                                <w:b/>
                                <w:sz w:val="18"/>
                                <w:szCs w:val="18"/>
                              </w:rPr>
                              <w:t xml:space="preserve"> </w:t>
                            </w:r>
                            <w:r w:rsidR="00C07F98" w:rsidRPr="00697084">
                              <w:rPr>
                                <w:rFonts w:ascii="Century Gothic" w:hAnsi="Century Gothic"/>
                                <w:b/>
                                <w:sz w:val="18"/>
                                <w:szCs w:val="18"/>
                              </w:rPr>
                              <w:t>SENYATSI ML</w:t>
                            </w:r>
                            <w:r w:rsidR="00C07F98">
                              <w:rPr>
                                <w:rFonts w:ascii="Century Gothic" w:hAnsi="Century Gothic"/>
                                <w:b/>
                                <w:sz w:val="18"/>
                                <w:szCs w:val="18"/>
                              </w:rPr>
                              <w:t xml:space="preserve">         </w:t>
                            </w:r>
                            <w:r w:rsidRPr="004120A8">
                              <w:rPr>
                                <w:rFonts w:ascii="Century Gothic" w:hAnsi="Century Gothic"/>
                                <w:b/>
                                <w:sz w:val="18"/>
                                <w:szCs w:val="18"/>
                              </w:rPr>
                              <w:tab/>
                            </w:r>
                            <w:r w:rsidR="00C07F98" w:rsidRPr="00697084">
                              <w:rPr>
                                <w:rFonts w:ascii="Century Gothic" w:hAnsi="Century Gothic"/>
                                <w:b/>
                                <w:sz w:val="18"/>
                                <w:szCs w:val="18"/>
                              </w:rPr>
                              <w:t xml:space="preserve">                  </w:t>
                            </w:r>
                            <w:r w:rsidR="00361394">
                              <w:rPr>
                                <w:rFonts w:ascii="Century Gothic" w:hAnsi="Century Gothic"/>
                                <w:b/>
                                <w:sz w:val="18"/>
                                <w:szCs w:val="18"/>
                              </w:rPr>
                              <w:t>09</w:t>
                            </w:r>
                            <w:r w:rsidR="00C07F98" w:rsidRPr="00697084">
                              <w:rPr>
                                <w:rFonts w:ascii="Century Gothic" w:hAnsi="Century Gothic"/>
                                <w:b/>
                                <w:sz w:val="18"/>
                                <w:szCs w:val="18"/>
                              </w:rPr>
                              <w:t xml:space="preserve"> JULY 2021</w:t>
                            </w:r>
                          </w:p>
                          <w:p w:rsidR="00082D8B" w:rsidRPr="00697084" w:rsidRDefault="00F61818" w:rsidP="00082D8B">
                            <w:pPr>
                              <w:spacing w:after="0"/>
                              <w:rPr>
                                <w:rFonts w:ascii="Century Gothic" w:hAnsi="Century Gothic"/>
                                <w:sz w:val="18"/>
                                <w:szCs w:val="18"/>
                              </w:rPr>
                            </w:pPr>
                            <w:r w:rsidRPr="00697084">
                              <w:rPr>
                                <w:rFonts w:ascii="Century Gothic" w:hAnsi="Century Gothic"/>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r>
                            <w:r w:rsidR="00C07F98" w:rsidRPr="00697084">
                              <w:rPr>
                                <w:rFonts w:ascii="Century Gothic" w:hAnsi="Century Gothic"/>
                                <w:sz w:val="18"/>
                                <w:szCs w:val="18"/>
                              </w:rPr>
                              <w:t xml:space="preserve">          </w:t>
                            </w:r>
                            <w:r w:rsidRPr="00697084">
                              <w:rPr>
                                <w:rFonts w:ascii="Century Gothic" w:hAnsi="Century Gothic"/>
                                <w:sz w:val="18"/>
                                <w:szCs w:val="18"/>
                              </w:rPr>
                              <w:t>DATE</w:t>
                            </w:r>
                          </w:p>
                          <w:p w:rsidR="00082D8B" w:rsidRPr="004120A8" w:rsidRDefault="00082D8B" w:rsidP="00082D8B">
                            <w:pPr>
                              <w:rPr>
                                <w:rFonts w:ascii="Century Gothic" w:hAnsi="Century Gothic"/>
                                <w:b/>
                                <w:sz w:val="2"/>
                                <w:szCs w:val="18"/>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id="_x0000_t202" coordsize="21600,21600" o:spt="202" path="m,l,21600r21600,l21600,xe">
                <v:stroke joinstyle="miter"/>
                <v:path gradientshapeok="t" o:connecttype="rect"/>
              </v:shapetype>
              <v:shape id="Text Box 9" o:spid="_x0000_s1026" type="#_x0000_t202" style="position:absolute;left:0;text-align:left;margin-left:0;margin-top:13.15pt;width:261pt;height:9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">
                <v:textbox>
                  <w:txbxContent>
                    <w:p w:rsidR="00082D8B" w:rsidRPr="004120A8" w:rsidRDefault="00082D8B" w:rsidP="00082D8B">
                      <w:pPr>
                        <w:jc w:val="center"/>
                        <w:rPr>
                          <w:rFonts w:ascii="Century Gothic" w:hAnsi="Century Gothic"/>
                          <w:b/>
                          <w:sz w:val="2"/>
                          <w:szCs w:val="18"/>
                        </w:rPr>
                      </w:pPr>
                    </w:p>
                    <w:p w:rsidR="00082D8B" w:rsidRPr="004120A8" w:rsidRDefault="00F61818" w:rsidP="00082D8B">
                      <w:pPr>
                        <w:numPr>
                          <w:ilvl w:val="0"/>
                          <w:numId w:val="1"/>
                        </w:numPr>
                        <w:spacing w:after="0" w:line="240" w:lineRule="auto"/>
                        <w:rPr>
                          <w:rFonts w:ascii="Century Gothic" w:hAnsi="Century Gothic"/>
                          <w:sz w:val="18"/>
                          <w:szCs w:val="18"/>
                        </w:rPr>
                      </w:pPr>
                      <w:r>
                        <w:rPr>
                          <w:rFonts w:ascii="Century Gothic" w:hAnsi="Century Gothic"/>
                          <w:sz w:val="18"/>
                          <w:szCs w:val="18"/>
                        </w:rPr>
                        <w:t xml:space="preserve">REPORTABLE: </w:t>
                      </w:r>
                      <w:r w:rsidRPr="004120A8">
                        <w:rPr>
                          <w:rFonts w:ascii="Century Gothic" w:hAnsi="Century Gothic"/>
                          <w:sz w:val="18"/>
                          <w:szCs w:val="18"/>
                        </w:rPr>
                        <w:t>NO</w:t>
                      </w:r>
                    </w:p>
                    <w:p w:rsidR="00082D8B" w:rsidRPr="004120A8" w:rsidRDefault="00F61818" w:rsidP="00082D8B">
                      <w:pPr>
                        <w:numPr>
                          <w:ilvl w:val="0"/>
                          <w:numId w:val="1"/>
                        </w:numPr>
                        <w:spacing w:after="0" w:line="240" w:lineRule="auto"/>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w:t>
                      </w:r>
                      <w:r w:rsidR="00C07F98">
                        <w:rPr>
                          <w:rFonts w:ascii="Century Gothic" w:hAnsi="Century Gothic"/>
                          <w:sz w:val="18"/>
                          <w:szCs w:val="18"/>
                        </w:rPr>
                        <w:t xml:space="preserve">JUDGES: </w:t>
                      </w:r>
                      <w:r w:rsidRPr="004120A8">
                        <w:rPr>
                          <w:rFonts w:ascii="Century Gothic" w:hAnsi="Century Gothic"/>
                          <w:sz w:val="18"/>
                          <w:szCs w:val="18"/>
                        </w:rPr>
                        <w:t>NO</w:t>
                      </w:r>
                    </w:p>
                    <w:p w:rsidR="00082D8B" w:rsidRPr="004120A8" w:rsidRDefault="00F61818" w:rsidP="00082D8B">
                      <w:pPr>
                        <w:numPr>
                          <w:ilvl w:val="0"/>
                          <w:numId w:val="1"/>
                        </w:numPr>
                        <w:spacing w:after="0" w:line="240" w:lineRule="auto"/>
                        <w:rPr>
                          <w:rFonts w:ascii="Century Gothic" w:hAnsi="Century Gothic"/>
                          <w:sz w:val="18"/>
                          <w:szCs w:val="18"/>
                        </w:rPr>
                      </w:pPr>
                      <w:r>
                        <w:rPr>
                          <w:rFonts w:ascii="Century Gothic" w:hAnsi="Century Gothic"/>
                          <w:sz w:val="18"/>
                          <w:szCs w:val="18"/>
                        </w:rPr>
                        <w:t>REVISED: NO</w:t>
                      </w:r>
                    </w:p>
                    <w:p w:rsidR="00082D8B" w:rsidRPr="004120A8" w:rsidRDefault="00082D8B" w:rsidP="00082D8B">
                      <w:pPr>
                        <w:rPr>
                          <w:rFonts w:ascii="Century Gothic" w:hAnsi="Century Gothic"/>
                          <w:b/>
                          <w:sz w:val="18"/>
                          <w:szCs w:val="18"/>
                        </w:rPr>
                      </w:pPr>
                    </w:p>
                    <w:p w:rsidR="00082D8B" w:rsidRPr="00697084" w:rsidRDefault="00F61818" w:rsidP="00082D8B">
                      <w:pPr>
                        <w:spacing w:after="0"/>
                        <w:rPr>
                          <w:rFonts w:ascii="Century Gothic" w:hAnsi="Century Gothic"/>
                          <w:b/>
                          <w:sz w:val="18"/>
                          <w:szCs w:val="18"/>
                        </w:rPr>
                      </w:pPr>
                      <w:r w:rsidRPr="004120A8">
                        <w:rPr>
                          <w:rFonts w:ascii="Century Gothic" w:hAnsi="Century Gothic"/>
                          <w:b/>
                          <w:sz w:val="18"/>
                          <w:szCs w:val="18"/>
                        </w:rPr>
                        <w:t xml:space="preserve"> </w:t>
                      </w:r>
                      <w:r w:rsidR="00C07F98" w:rsidRPr="00697084">
                        <w:rPr>
                          <w:rFonts w:ascii="Century Gothic" w:hAnsi="Century Gothic"/>
                          <w:b/>
                          <w:sz w:val="18"/>
                          <w:szCs w:val="18"/>
                        </w:rPr>
                        <w:t>SENYATSI ML</w:t>
                      </w:r>
                      <w:r w:rsidR="00C07F98">
                        <w:rPr>
                          <w:rFonts w:ascii="Century Gothic" w:hAnsi="Century Gothic"/>
                          <w:b/>
                          <w:sz w:val="18"/>
                          <w:szCs w:val="18"/>
                        </w:rPr>
                        <w:t xml:space="preserve">         </w:t>
                      </w:r>
                      <w:r w:rsidRPr="004120A8">
                        <w:rPr>
                          <w:rFonts w:ascii="Century Gothic" w:hAnsi="Century Gothic"/>
                          <w:b/>
                          <w:sz w:val="18"/>
                          <w:szCs w:val="18"/>
                        </w:rPr>
                        <w:tab/>
                      </w:r>
                      <w:r w:rsidR="00C07F98" w:rsidRPr="00697084">
                        <w:rPr>
                          <w:rFonts w:ascii="Century Gothic" w:hAnsi="Century Gothic"/>
                          <w:b/>
                          <w:sz w:val="18"/>
                          <w:szCs w:val="18"/>
                        </w:rPr>
                        <w:t xml:space="preserve">                  </w:t>
                      </w:r>
                      <w:r w:rsidR="00361394">
                        <w:rPr>
                          <w:rFonts w:ascii="Century Gothic" w:hAnsi="Century Gothic"/>
                          <w:b/>
                          <w:sz w:val="18"/>
                          <w:szCs w:val="18"/>
                        </w:rPr>
                        <w:t>09</w:t>
                      </w:r>
                      <w:r w:rsidR="00C07F98" w:rsidRPr="00697084">
                        <w:rPr>
                          <w:rFonts w:ascii="Century Gothic" w:hAnsi="Century Gothic"/>
                          <w:b/>
                          <w:sz w:val="18"/>
                          <w:szCs w:val="18"/>
                        </w:rPr>
                        <w:t xml:space="preserve"> JULY 2021</w:t>
                      </w:r>
                    </w:p>
                    <w:p w:rsidR="00082D8B" w:rsidRPr="00697084" w:rsidRDefault="00F61818" w:rsidP="00082D8B">
                      <w:pPr>
                        <w:spacing w:after="0"/>
                        <w:rPr>
                          <w:rFonts w:ascii="Century Gothic" w:hAnsi="Century Gothic"/>
                          <w:sz w:val="18"/>
                          <w:szCs w:val="18"/>
                        </w:rPr>
                      </w:pPr>
                      <w:r w:rsidRPr="00697084">
                        <w:rPr>
                          <w:rFonts w:ascii="Century Gothic" w:hAnsi="Century Gothic"/>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r>
                      <w:r w:rsidR="00C07F98" w:rsidRPr="00697084">
                        <w:rPr>
                          <w:rFonts w:ascii="Century Gothic" w:hAnsi="Century Gothic"/>
                          <w:sz w:val="18"/>
                          <w:szCs w:val="18"/>
                        </w:rPr>
                        <w:t xml:space="preserve">          </w:t>
                      </w:r>
                      <w:r w:rsidRPr="00697084">
                        <w:rPr>
                          <w:rFonts w:ascii="Century Gothic" w:hAnsi="Century Gothic"/>
                          <w:sz w:val="18"/>
                          <w:szCs w:val="18"/>
                        </w:rPr>
                        <w:t>DATE</w:t>
                      </w:r>
                    </w:p>
                    <w:p w:rsidR="00082D8B" w:rsidRPr="004120A8" w:rsidRDefault="00082D8B" w:rsidP="00082D8B">
                      <w:pPr>
                        <w:rPr>
                          <w:rFonts w:ascii="Century Gothic" w:hAnsi="Century Gothic"/>
                          <w:b/>
                          <w:sz w:val="2"/>
                          <w:szCs w:val="18"/>
                        </w:rPr>
                      </w:pPr>
                    </w:p>
                  </w:txbxContent>
                </v:textbox>
              </v:shape>
            </w:pict>
          </mc:Fallback>
        </mc:AlternateContent>
      </w:r>
    </w:p>
    <w:p w:rsidR="00082D8B" w:rsidRPr="00082D8B" w:rsidRDefault="00082D8B" w:rsidP="00082D8B">
      <w:pPr>
        <w:spacing w:after="0" w:line="360" w:lineRule="auto"/>
        <w:ind w:left="305" w:hangingChars="127" w:hanging="305"/>
        <w:jc w:val="both"/>
        <w:rPr>
          <w:rFonts w:ascii="Arial" w:eastAsia="Times New Roman" w:hAnsi="Arial" w:cs="Arial"/>
          <w:sz w:val="24"/>
          <w:szCs w:val="24"/>
          <w:u w:val="single"/>
          <w:lang w:val="en-GB" w:eastAsia="en-GB"/>
        </w:rPr>
      </w:pPr>
    </w:p>
    <w:p w:rsidR="00082D8B" w:rsidRPr="00082D8B" w:rsidRDefault="00082D8B" w:rsidP="00082D8B">
      <w:pPr>
        <w:spacing w:after="0" w:line="360" w:lineRule="auto"/>
        <w:ind w:left="305" w:hangingChars="127" w:hanging="305"/>
        <w:jc w:val="both"/>
        <w:rPr>
          <w:rFonts w:ascii="Arial" w:eastAsia="Times New Roman" w:hAnsi="Arial" w:cs="Arial"/>
          <w:sz w:val="24"/>
          <w:szCs w:val="24"/>
          <w:u w:val="single"/>
          <w:lang w:val="en-GB" w:eastAsia="en-GB"/>
        </w:rPr>
      </w:pPr>
    </w:p>
    <w:p w:rsidR="00082D8B" w:rsidRPr="00082D8B" w:rsidRDefault="00082D8B" w:rsidP="00082D8B">
      <w:pPr>
        <w:spacing w:after="0" w:line="360" w:lineRule="auto"/>
        <w:ind w:left="305" w:hangingChars="127" w:hanging="305"/>
        <w:jc w:val="both"/>
        <w:rPr>
          <w:rFonts w:ascii="Arial" w:eastAsia="Times New Roman" w:hAnsi="Arial" w:cs="Arial"/>
          <w:sz w:val="24"/>
          <w:szCs w:val="24"/>
          <w:u w:val="single"/>
          <w:lang w:val="en-GB" w:eastAsia="en-GB"/>
        </w:rPr>
      </w:pPr>
    </w:p>
    <w:p w:rsidR="00082D8B" w:rsidRPr="00082D8B" w:rsidRDefault="00082D8B" w:rsidP="00082D8B">
      <w:pPr>
        <w:spacing w:after="0" w:line="360" w:lineRule="auto"/>
        <w:ind w:left="305" w:hangingChars="127" w:hanging="305"/>
        <w:jc w:val="both"/>
        <w:rPr>
          <w:rFonts w:ascii="Arial" w:eastAsia="Calibri" w:hAnsi="Arial" w:cs="Arial"/>
          <w:sz w:val="24"/>
          <w:szCs w:val="24"/>
        </w:rPr>
      </w:pPr>
    </w:p>
    <w:p w:rsidR="00082D8B" w:rsidRPr="00082D8B" w:rsidRDefault="00082D8B" w:rsidP="00082D8B">
      <w:pPr>
        <w:spacing w:after="0" w:line="360" w:lineRule="auto"/>
        <w:ind w:left="306" w:hangingChars="127" w:hanging="306"/>
        <w:jc w:val="right"/>
        <w:rPr>
          <w:rFonts w:ascii="Arial" w:eastAsia="Times New Roman" w:hAnsi="Arial" w:cs="Arial"/>
          <w:b/>
          <w:sz w:val="24"/>
          <w:szCs w:val="24"/>
          <w:lang w:eastAsia="en-GB"/>
        </w:rPr>
      </w:pPr>
    </w:p>
    <w:p w:rsidR="00082D8B" w:rsidRPr="00082D8B" w:rsidRDefault="00082D8B" w:rsidP="00082D8B">
      <w:pPr>
        <w:widowControl w:val="0"/>
        <w:autoSpaceDE w:val="0"/>
        <w:autoSpaceDN w:val="0"/>
        <w:adjustRightInd w:val="0"/>
        <w:spacing w:after="0" w:line="360" w:lineRule="auto"/>
        <w:jc w:val="both"/>
        <w:rPr>
          <w:rFonts w:ascii="Arial" w:eastAsia="MS Mincho" w:hAnsi="Arial" w:cs="Arial"/>
          <w:color w:val="1B1919"/>
          <w:sz w:val="24"/>
          <w:szCs w:val="24"/>
          <w:lang w:val="en-GB" w:eastAsia="ja-JP"/>
        </w:rPr>
      </w:pPr>
    </w:p>
    <w:p w:rsidR="00082D8B" w:rsidRPr="00082D8B" w:rsidRDefault="00F61818" w:rsidP="00082D8B">
      <w:pPr>
        <w:widowControl w:val="0"/>
        <w:autoSpaceDE w:val="0"/>
        <w:autoSpaceDN w:val="0"/>
        <w:adjustRightInd w:val="0"/>
        <w:spacing w:after="0" w:line="600" w:lineRule="auto"/>
        <w:ind w:left="305" w:hangingChars="127" w:hanging="305"/>
        <w:jc w:val="both"/>
        <w:rPr>
          <w:rFonts w:ascii="Arial" w:eastAsia="MS Mincho" w:hAnsi="Arial" w:cs="Arial"/>
          <w:color w:val="1B1919"/>
          <w:sz w:val="24"/>
          <w:szCs w:val="24"/>
          <w:lang w:val="en-GB" w:eastAsia="ja-JP"/>
        </w:rPr>
      </w:pPr>
      <w:r w:rsidRPr="00082D8B">
        <w:rPr>
          <w:rFonts w:ascii="Arial" w:eastAsia="MS Mincho" w:hAnsi="Arial" w:cs="Arial"/>
          <w:color w:val="1B1919"/>
          <w:sz w:val="24"/>
          <w:szCs w:val="24"/>
          <w:lang w:val="en-GB" w:eastAsia="ja-JP"/>
        </w:rPr>
        <w:t>In the matter between:</w:t>
      </w:r>
    </w:p>
    <w:p w:rsidR="00DB5CA0" w:rsidRDefault="0099379F" w:rsidP="00082D8B">
      <w:pPr>
        <w:widowControl w:val="0"/>
        <w:autoSpaceDE w:val="0"/>
        <w:autoSpaceDN w:val="0"/>
        <w:adjustRightInd w:val="0"/>
        <w:spacing w:after="0" w:line="600" w:lineRule="auto"/>
        <w:ind w:left="306" w:hangingChars="127" w:hanging="306"/>
        <w:jc w:val="both"/>
        <w:rPr>
          <w:rFonts w:ascii="Arial" w:eastAsia="MS Mincho" w:hAnsi="Arial" w:cs="Arial"/>
          <w:b/>
          <w:bCs/>
          <w:color w:val="1B1919"/>
          <w:sz w:val="24"/>
          <w:szCs w:val="24"/>
          <w:lang w:val="en-GB" w:eastAsia="ja-JP"/>
        </w:rPr>
      </w:pPr>
      <w:r>
        <w:rPr>
          <w:rFonts w:ascii="Arial" w:eastAsia="MS Mincho" w:hAnsi="Arial" w:cs="Arial"/>
          <w:b/>
          <w:bCs/>
          <w:color w:val="1B1919"/>
          <w:sz w:val="24"/>
          <w:szCs w:val="24"/>
          <w:lang w:val="en-GB" w:eastAsia="ja-JP"/>
        </w:rPr>
        <w:t>D</w:t>
      </w:r>
      <w:r w:rsidR="00F61818">
        <w:rPr>
          <w:rFonts w:ascii="Arial" w:eastAsia="MS Mincho" w:hAnsi="Arial" w:cs="Arial"/>
          <w:b/>
          <w:bCs/>
          <w:color w:val="1B1919"/>
          <w:sz w:val="24"/>
          <w:szCs w:val="24"/>
          <w:lang w:val="en-GB" w:eastAsia="ja-JP"/>
        </w:rPr>
        <w:t xml:space="preserve"> </w:t>
      </w:r>
      <w:r>
        <w:rPr>
          <w:rFonts w:ascii="Arial" w:eastAsia="MS Mincho" w:hAnsi="Arial" w:cs="Arial"/>
          <w:b/>
          <w:bCs/>
          <w:color w:val="1B1919"/>
          <w:sz w:val="24"/>
          <w:szCs w:val="24"/>
          <w:lang w:val="en-GB" w:eastAsia="ja-JP"/>
        </w:rPr>
        <w:t>N</w:t>
      </w:r>
      <w:r w:rsidR="00082D8B" w:rsidRPr="00082D8B">
        <w:rPr>
          <w:rFonts w:ascii="Arial" w:eastAsia="MS Mincho" w:hAnsi="Arial" w:cs="Arial"/>
          <w:b/>
          <w:bCs/>
          <w:color w:val="1B1919"/>
          <w:sz w:val="24"/>
          <w:szCs w:val="24"/>
          <w:lang w:val="en-GB" w:eastAsia="ja-JP"/>
        </w:rPr>
        <w:tab/>
      </w:r>
      <w:r w:rsidR="00082D8B" w:rsidRPr="00082D8B">
        <w:rPr>
          <w:rFonts w:ascii="Arial" w:eastAsia="MS Mincho" w:hAnsi="Arial" w:cs="Arial"/>
          <w:b/>
          <w:bCs/>
          <w:color w:val="1B1919"/>
          <w:sz w:val="24"/>
          <w:szCs w:val="24"/>
          <w:lang w:val="en-GB" w:eastAsia="ja-JP"/>
        </w:rPr>
        <w:tab/>
      </w:r>
      <w:r>
        <w:rPr>
          <w:rFonts w:ascii="Arial" w:eastAsia="MS Mincho" w:hAnsi="Arial" w:cs="Arial"/>
          <w:b/>
          <w:bCs/>
          <w:color w:val="1B1919"/>
          <w:sz w:val="24"/>
          <w:szCs w:val="24"/>
          <w:lang w:val="en-GB" w:eastAsia="ja-JP"/>
        </w:rPr>
        <w:tab/>
      </w:r>
      <w:r>
        <w:rPr>
          <w:rFonts w:ascii="Arial" w:eastAsia="MS Mincho" w:hAnsi="Arial" w:cs="Arial"/>
          <w:b/>
          <w:bCs/>
          <w:color w:val="1B1919"/>
          <w:sz w:val="24"/>
          <w:szCs w:val="24"/>
          <w:lang w:val="en-GB" w:eastAsia="ja-JP"/>
        </w:rPr>
        <w:tab/>
      </w:r>
      <w:r>
        <w:rPr>
          <w:rFonts w:ascii="Arial" w:eastAsia="MS Mincho" w:hAnsi="Arial" w:cs="Arial"/>
          <w:b/>
          <w:bCs/>
          <w:color w:val="1B1919"/>
          <w:sz w:val="24"/>
          <w:szCs w:val="24"/>
          <w:lang w:val="en-GB" w:eastAsia="ja-JP"/>
        </w:rPr>
        <w:tab/>
      </w:r>
      <w:r w:rsidR="00082D8B" w:rsidRPr="00082D8B">
        <w:rPr>
          <w:rFonts w:ascii="Arial" w:eastAsia="MS Mincho" w:hAnsi="Arial" w:cs="Arial"/>
          <w:b/>
          <w:bCs/>
          <w:color w:val="1B1919"/>
          <w:sz w:val="24"/>
          <w:szCs w:val="24"/>
          <w:lang w:val="en-GB" w:eastAsia="ja-JP"/>
        </w:rPr>
        <w:t xml:space="preserve">                                        </w:t>
      </w:r>
      <w:r w:rsidR="00F61818">
        <w:rPr>
          <w:rFonts w:ascii="Arial" w:eastAsia="MS Mincho" w:hAnsi="Arial" w:cs="Arial"/>
          <w:b/>
          <w:bCs/>
          <w:color w:val="1B1919"/>
          <w:sz w:val="24"/>
          <w:szCs w:val="24"/>
          <w:lang w:val="en-GB" w:eastAsia="ja-JP"/>
        </w:rPr>
        <w:t xml:space="preserve">              Applicant</w:t>
      </w:r>
    </w:p>
    <w:p w:rsidR="00082D8B" w:rsidRPr="00082D8B" w:rsidRDefault="00F61818" w:rsidP="00082D8B">
      <w:pPr>
        <w:widowControl w:val="0"/>
        <w:autoSpaceDE w:val="0"/>
        <w:autoSpaceDN w:val="0"/>
        <w:adjustRightInd w:val="0"/>
        <w:spacing w:after="0" w:line="600" w:lineRule="auto"/>
        <w:ind w:left="306" w:hangingChars="127" w:hanging="306"/>
        <w:jc w:val="both"/>
        <w:rPr>
          <w:rFonts w:ascii="Arial" w:eastAsia="MS Mincho" w:hAnsi="Arial" w:cs="Arial"/>
          <w:b/>
          <w:bCs/>
          <w:color w:val="1B1919"/>
          <w:sz w:val="24"/>
          <w:szCs w:val="24"/>
          <w:lang w:val="en-GB" w:eastAsia="ja-JP"/>
        </w:rPr>
      </w:pPr>
      <w:r>
        <w:rPr>
          <w:rFonts w:ascii="Arial" w:eastAsia="MS Mincho" w:hAnsi="Arial" w:cs="Arial"/>
          <w:b/>
          <w:bCs/>
          <w:color w:val="1B1919"/>
          <w:sz w:val="24"/>
          <w:szCs w:val="24"/>
          <w:lang w:val="en-GB" w:eastAsia="ja-JP"/>
        </w:rPr>
        <w:t xml:space="preserve">And </w:t>
      </w:r>
      <w:r w:rsidRPr="00082D8B">
        <w:rPr>
          <w:rFonts w:ascii="Arial" w:eastAsia="MS Mincho" w:hAnsi="Arial" w:cs="Arial"/>
          <w:b/>
          <w:bCs/>
          <w:color w:val="1B1919"/>
          <w:sz w:val="24"/>
          <w:szCs w:val="24"/>
          <w:lang w:val="en-GB" w:eastAsia="ja-JP"/>
        </w:rPr>
        <w:t xml:space="preserve">   </w:t>
      </w:r>
    </w:p>
    <w:p w:rsidR="00082D8B" w:rsidRPr="00082D8B" w:rsidRDefault="0099379F" w:rsidP="00082D8B">
      <w:pPr>
        <w:widowControl w:val="0"/>
        <w:autoSpaceDE w:val="0"/>
        <w:autoSpaceDN w:val="0"/>
        <w:adjustRightInd w:val="0"/>
        <w:spacing w:after="0" w:line="480" w:lineRule="auto"/>
        <w:ind w:left="306" w:hangingChars="127" w:hanging="306"/>
        <w:jc w:val="both"/>
        <w:rPr>
          <w:rFonts w:ascii="Arial" w:eastAsia="MS Mincho" w:hAnsi="Arial" w:cs="Arial"/>
          <w:b/>
          <w:color w:val="1B1919"/>
          <w:sz w:val="24"/>
          <w:szCs w:val="24"/>
          <w:lang w:val="en-GB" w:eastAsia="ja-JP"/>
        </w:rPr>
      </w:pPr>
      <w:r>
        <w:rPr>
          <w:rFonts w:ascii="Arial" w:eastAsia="MS Mincho" w:hAnsi="Arial" w:cs="Arial"/>
          <w:b/>
          <w:color w:val="1B1919"/>
          <w:sz w:val="24"/>
          <w:szCs w:val="24"/>
          <w:lang w:val="en-GB" w:eastAsia="ja-JP"/>
        </w:rPr>
        <w:t>N</w:t>
      </w:r>
      <w:r w:rsidR="00F61818">
        <w:rPr>
          <w:rFonts w:ascii="Arial" w:eastAsia="MS Mincho" w:hAnsi="Arial" w:cs="Arial"/>
          <w:b/>
          <w:color w:val="1B1919"/>
          <w:sz w:val="24"/>
          <w:szCs w:val="24"/>
          <w:lang w:val="en-GB" w:eastAsia="ja-JP"/>
        </w:rPr>
        <w:t xml:space="preserve"> </w:t>
      </w:r>
      <w:r>
        <w:rPr>
          <w:rFonts w:ascii="Arial" w:eastAsia="MS Mincho" w:hAnsi="Arial" w:cs="Arial"/>
          <w:b/>
          <w:color w:val="1B1919"/>
          <w:sz w:val="24"/>
          <w:szCs w:val="24"/>
          <w:lang w:val="en-GB" w:eastAsia="ja-JP"/>
        </w:rPr>
        <w:t>N</w:t>
      </w:r>
      <w:r w:rsidR="00F61818" w:rsidRPr="00082D8B">
        <w:rPr>
          <w:rFonts w:ascii="Arial" w:eastAsia="MS Mincho" w:hAnsi="Arial" w:cs="Arial"/>
          <w:b/>
          <w:color w:val="1B1919"/>
          <w:sz w:val="24"/>
          <w:szCs w:val="24"/>
          <w:lang w:val="en-GB" w:eastAsia="ja-JP"/>
        </w:rPr>
        <w:t xml:space="preserve">   </w:t>
      </w:r>
      <w:r w:rsidR="00F61818">
        <w:rPr>
          <w:rFonts w:ascii="Arial" w:eastAsia="MS Mincho" w:hAnsi="Arial" w:cs="Arial"/>
          <w:b/>
          <w:color w:val="1B1919"/>
          <w:sz w:val="24"/>
          <w:szCs w:val="24"/>
          <w:lang w:val="en-GB" w:eastAsia="ja-JP"/>
        </w:rPr>
        <w:tab/>
      </w:r>
      <w:r w:rsidR="00F61818">
        <w:rPr>
          <w:rFonts w:ascii="Arial" w:eastAsia="MS Mincho" w:hAnsi="Arial" w:cs="Arial"/>
          <w:b/>
          <w:color w:val="1B1919"/>
          <w:sz w:val="24"/>
          <w:szCs w:val="24"/>
          <w:lang w:val="en-GB" w:eastAsia="ja-JP"/>
        </w:rPr>
        <w:tab/>
        <w:t xml:space="preserve">  </w:t>
      </w:r>
      <w:r>
        <w:rPr>
          <w:rFonts w:ascii="Arial" w:eastAsia="MS Mincho" w:hAnsi="Arial" w:cs="Arial"/>
          <w:b/>
          <w:color w:val="1B1919"/>
          <w:sz w:val="24"/>
          <w:szCs w:val="24"/>
          <w:lang w:val="en-GB" w:eastAsia="ja-JP"/>
        </w:rPr>
        <w:tab/>
      </w:r>
      <w:r>
        <w:rPr>
          <w:rFonts w:ascii="Arial" w:eastAsia="MS Mincho" w:hAnsi="Arial" w:cs="Arial"/>
          <w:b/>
          <w:color w:val="1B1919"/>
          <w:sz w:val="24"/>
          <w:szCs w:val="24"/>
          <w:lang w:val="en-GB" w:eastAsia="ja-JP"/>
        </w:rPr>
        <w:tab/>
      </w:r>
      <w:r>
        <w:rPr>
          <w:rFonts w:ascii="Arial" w:eastAsia="MS Mincho" w:hAnsi="Arial" w:cs="Arial"/>
          <w:b/>
          <w:color w:val="1B1919"/>
          <w:sz w:val="24"/>
          <w:szCs w:val="24"/>
          <w:lang w:val="en-GB" w:eastAsia="ja-JP"/>
        </w:rPr>
        <w:tab/>
      </w:r>
      <w:r w:rsidR="00F61818">
        <w:rPr>
          <w:rFonts w:ascii="Arial" w:eastAsia="MS Mincho" w:hAnsi="Arial" w:cs="Arial"/>
          <w:b/>
          <w:color w:val="1B1919"/>
          <w:sz w:val="24"/>
          <w:szCs w:val="24"/>
          <w:lang w:val="en-GB" w:eastAsia="ja-JP"/>
        </w:rPr>
        <w:t xml:space="preserve">                                                   </w:t>
      </w:r>
      <w:r w:rsidR="00F61818" w:rsidRPr="00082D8B">
        <w:rPr>
          <w:rFonts w:ascii="Arial" w:eastAsia="MS Mincho" w:hAnsi="Arial" w:cs="Arial"/>
          <w:b/>
          <w:color w:val="1B1919"/>
          <w:sz w:val="24"/>
          <w:szCs w:val="24"/>
          <w:lang w:val="en-GB" w:eastAsia="ja-JP"/>
        </w:rPr>
        <w:t xml:space="preserve"> </w:t>
      </w:r>
      <w:r w:rsidR="00DB5CA0">
        <w:rPr>
          <w:rFonts w:ascii="Arial" w:eastAsia="MS Mincho" w:hAnsi="Arial" w:cs="Arial"/>
          <w:b/>
          <w:color w:val="1B1919"/>
          <w:sz w:val="24"/>
          <w:szCs w:val="24"/>
          <w:lang w:val="en-GB" w:eastAsia="ja-JP"/>
        </w:rPr>
        <w:t>Respondent</w:t>
      </w:r>
      <w:r w:rsidR="00F61818" w:rsidRPr="00082D8B">
        <w:rPr>
          <w:rFonts w:ascii="Arial" w:eastAsia="MS Mincho" w:hAnsi="Arial" w:cs="Arial"/>
          <w:b/>
          <w:color w:val="1B1919"/>
          <w:sz w:val="24"/>
          <w:szCs w:val="24"/>
          <w:lang w:val="en-GB" w:eastAsia="ja-JP"/>
        </w:rPr>
        <w:t xml:space="preserve"> </w:t>
      </w:r>
      <w:r w:rsidR="00F61818" w:rsidRPr="00082D8B">
        <w:rPr>
          <w:rFonts w:ascii="Arial" w:eastAsia="MS Mincho" w:hAnsi="Arial" w:cs="Arial"/>
          <w:b/>
          <w:color w:val="1B1919"/>
          <w:sz w:val="24"/>
          <w:szCs w:val="24"/>
          <w:lang w:val="en-GB" w:eastAsia="ja-JP"/>
        </w:rPr>
        <w:tab/>
      </w:r>
      <w:r w:rsidR="00F61818" w:rsidRPr="00082D8B">
        <w:rPr>
          <w:rFonts w:ascii="Arial" w:eastAsia="MS Mincho" w:hAnsi="Arial" w:cs="Arial"/>
          <w:b/>
          <w:color w:val="1B1919"/>
          <w:sz w:val="24"/>
          <w:szCs w:val="24"/>
          <w:lang w:val="en-GB" w:eastAsia="ja-JP"/>
        </w:rPr>
        <w:tab/>
      </w:r>
      <w:r w:rsidR="00F61818" w:rsidRPr="00082D8B">
        <w:rPr>
          <w:rFonts w:ascii="Arial" w:eastAsia="MS Mincho" w:hAnsi="Arial" w:cs="Arial"/>
          <w:b/>
          <w:color w:val="1B1919"/>
          <w:sz w:val="24"/>
          <w:szCs w:val="24"/>
          <w:lang w:val="en-GB" w:eastAsia="ja-JP"/>
        </w:rPr>
        <w:tab/>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A40A51" w:rsidTr="00A93F65">
        <w:trPr>
          <w:trHeight w:val="108"/>
        </w:trPr>
        <w:tc>
          <w:tcPr>
            <w:tcW w:w="8931" w:type="dxa"/>
          </w:tcPr>
          <w:p w:rsidR="00082D8B" w:rsidRPr="00082D8B" w:rsidRDefault="00082D8B" w:rsidP="00082D8B">
            <w:pPr>
              <w:tabs>
                <w:tab w:val="left" w:pos="0"/>
              </w:tabs>
              <w:spacing w:after="0" w:line="480" w:lineRule="auto"/>
              <w:jc w:val="center"/>
              <w:rPr>
                <w:rFonts w:ascii="Arial" w:eastAsia="Times New Roman" w:hAnsi="Arial" w:cs="Arial"/>
                <w:b/>
                <w:color w:val="0E101A"/>
                <w:sz w:val="24"/>
                <w:szCs w:val="24"/>
                <w:lang w:eastAsia="en-ZA"/>
              </w:rPr>
            </w:pPr>
          </w:p>
          <w:p w:rsidR="00082D8B" w:rsidRPr="00082D8B" w:rsidRDefault="00F61818" w:rsidP="00082D8B">
            <w:pPr>
              <w:tabs>
                <w:tab w:val="left" w:pos="0"/>
              </w:tabs>
              <w:spacing w:after="0" w:line="480" w:lineRule="auto"/>
              <w:jc w:val="center"/>
              <w:rPr>
                <w:rFonts w:ascii="Arial" w:eastAsia="Times New Roman" w:hAnsi="Arial" w:cs="Arial"/>
                <w:b/>
                <w:color w:val="0E101A"/>
                <w:sz w:val="24"/>
                <w:szCs w:val="24"/>
                <w:lang w:eastAsia="en-ZA"/>
              </w:rPr>
            </w:pPr>
            <w:r w:rsidRPr="00082D8B">
              <w:rPr>
                <w:rFonts w:ascii="Arial" w:eastAsia="Times New Roman" w:hAnsi="Arial" w:cs="Arial"/>
                <w:b/>
                <w:color w:val="0E101A"/>
                <w:sz w:val="24"/>
                <w:szCs w:val="24"/>
                <w:lang w:eastAsia="en-ZA"/>
              </w:rPr>
              <w:t>JUDGMENT</w:t>
            </w:r>
          </w:p>
        </w:tc>
      </w:tr>
    </w:tbl>
    <w:p w:rsidR="00082D8B" w:rsidRPr="00082D8B" w:rsidRDefault="00082D8B" w:rsidP="00082D8B">
      <w:pPr>
        <w:spacing w:after="200" w:line="240" w:lineRule="auto"/>
        <w:rPr>
          <w:rFonts w:ascii="Arial" w:eastAsia="Times New Roman" w:hAnsi="Arial" w:cs="Arial"/>
          <w:i/>
          <w:lang w:eastAsia="en-ZA"/>
        </w:rPr>
      </w:pPr>
    </w:p>
    <w:p w:rsidR="00082D8B" w:rsidRPr="00082D8B" w:rsidRDefault="00F61818" w:rsidP="00082D8B">
      <w:pPr>
        <w:spacing w:after="200" w:line="240" w:lineRule="auto"/>
        <w:ind w:firstLine="720"/>
        <w:rPr>
          <w:rFonts w:ascii="Arial" w:eastAsia="Arial Unicode MS" w:hAnsi="Arial" w:cs="Arial"/>
          <w:bCs/>
          <w:i/>
          <w:lang w:val="en-GB" w:eastAsia="zh-CN"/>
        </w:rPr>
      </w:pPr>
      <w:r w:rsidRPr="00082D8B">
        <w:rPr>
          <w:rFonts w:ascii="Arial" w:eastAsia="Arial Unicode MS" w:hAnsi="Arial" w:cs="Arial"/>
          <w:b/>
          <w:bCs/>
          <w:i/>
          <w:u w:val="single"/>
          <w:lang w:val="en-GB" w:eastAsia="zh-CN"/>
        </w:rPr>
        <w:t>Delivered:</w:t>
      </w:r>
      <w:r w:rsidRPr="00082D8B">
        <w:rPr>
          <w:rFonts w:ascii="Arial" w:eastAsia="Arial Unicode MS" w:hAnsi="Arial" w:cs="Arial"/>
          <w:bCs/>
          <w:i/>
          <w:lang w:val="en-GB" w:eastAsia="zh-CN"/>
        </w:rPr>
        <w:t xml:space="preserve"> By transmission to the parties via email and uploading onto Case Lines</w:t>
      </w:r>
    </w:p>
    <w:p w:rsidR="00082D8B" w:rsidRPr="00082D8B" w:rsidRDefault="00F61818" w:rsidP="00082D8B">
      <w:pPr>
        <w:spacing w:after="200" w:line="240" w:lineRule="auto"/>
        <w:ind w:firstLine="720"/>
        <w:rPr>
          <w:rFonts w:ascii="Arial" w:eastAsia="Arial Unicode MS" w:hAnsi="Arial" w:cs="Arial"/>
          <w:bCs/>
          <w:i/>
          <w:lang w:val="en-GB" w:eastAsia="zh-CN"/>
        </w:rPr>
      </w:pPr>
      <w:r w:rsidRPr="00082D8B">
        <w:rPr>
          <w:rFonts w:ascii="Arial" w:eastAsia="Arial Unicode MS" w:hAnsi="Arial" w:cs="Arial"/>
          <w:bCs/>
          <w:i/>
          <w:lang w:val="en-GB" w:eastAsia="zh-CN"/>
        </w:rPr>
        <w:t>the Judgment is deemed to be delivered. The date for hand-down is deemed to be</w:t>
      </w:r>
    </w:p>
    <w:p w:rsidR="00082D8B" w:rsidRPr="00082D8B" w:rsidRDefault="00F61818" w:rsidP="00082D8B">
      <w:pPr>
        <w:tabs>
          <w:tab w:val="left" w:pos="0"/>
        </w:tabs>
        <w:spacing w:after="0" w:line="480" w:lineRule="auto"/>
        <w:rPr>
          <w:rFonts w:ascii="Arial" w:eastAsia="Arial Unicode MS" w:hAnsi="Arial" w:cs="Arial"/>
          <w:bCs/>
          <w:i/>
          <w:lang w:val="en-GB" w:eastAsia="zh-CN"/>
        </w:rPr>
      </w:pPr>
      <w:r w:rsidRPr="00082D8B">
        <w:rPr>
          <w:rFonts w:ascii="Arial" w:eastAsia="Arial Unicode MS" w:hAnsi="Arial" w:cs="Arial"/>
          <w:bCs/>
          <w:i/>
          <w:lang w:val="en-GB" w:eastAsia="zh-CN"/>
        </w:rPr>
        <w:lastRenderedPageBreak/>
        <w:tab/>
      </w:r>
      <w:r w:rsidR="00210B53">
        <w:rPr>
          <w:rFonts w:ascii="Arial" w:eastAsia="Arial Unicode MS" w:hAnsi="Arial" w:cs="Arial"/>
          <w:bCs/>
          <w:i/>
          <w:lang w:val="en-GB" w:eastAsia="zh-CN"/>
        </w:rPr>
        <w:t>09 July</w:t>
      </w:r>
      <w:r w:rsidRPr="00082D8B">
        <w:rPr>
          <w:rFonts w:ascii="Arial" w:eastAsia="Arial Unicode MS" w:hAnsi="Arial" w:cs="Arial"/>
          <w:bCs/>
          <w:i/>
          <w:lang w:val="en-GB" w:eastAsia="zh-CN"/>
        </w:rPr>
        <w:t xml:space="preserve"> 2021</w:t>
      </w:r>
    </w:p>
    <w:p w:rsidR="00082D8B" w:rsidRPr="00082D8B" w:rsidRDefault="00082D8B" w:rsidP="00082D8B">
      <w:pPr>
        <w:tabs>
          <w:tab w:val="left" w:pos="0"/>
        </w:tabs>
        <w:spacing w:after="0" w:line="480" w:lineRule="auto"/>
        <w:rPr>
          <w:rFonts w:ascii="Arial" w:eastAsia="Times New Roman" w:hAnsi="Arial" w:cs="Arial"/>
          <w:i/>
          <w:lang w:eastAsia="en-ZA"/>
        </w:rPr>
      </w:pPr>
    </w:p>
    <w:p w:rsidR="00082D8B" w:rsidRPr="00082D8B" w:rsidRDefault="00F61818" w:rsidP="00082D8B">
      <w:pPr>
        <w:widowControl w:val="0"/>
        <w:autoSpaceDE w:val="0"/>
        <w:autoSpaceDN w:val="0"/>
        <w:adjustRightInd w:val="0"/>
        <w:spacing w:after="0" w:line="600" w:lineRule="auto"/>
        <w:ind w:left="306" w:firstLine="414"/>
        <w:jc w:val="both"/>
        <w:rPr>
          <w:rFonts w:ascii="Arial" w:eastAsia="MS Mincho" w:hAnsi="Arial" w:cs="Arial"/>
          <w:b/>
          <w:color w:val="1B1919"/>
          <w:sz w:val="24"/>
          <w:szCs w:val="24"/>
          <w:u w:val="single"/>
          <w:lang w:val="en-GB" w:eastAsia="ja-JP"/>
        </w:rPr>
      </w:pPr>
      <w:r w:rsidRPr="00082D8B">
        <w:rPr>
          <w:rFonts w:ascii="Arial" w:eastAsia="MS Mincho" w:hAnsi="Arial" w:cs="Arial"/>
          <w:b/>
          <w:color w:val="1B1919"/>
          <w:sz w:val="24"/>
          <w:szCs w:val="24"/>
          <w:u w:val="single"/>
          <w:lang w:val="en-GB" w:eastAsia="ja-JP"/>
        </w:rPr>
        <w:t xml:space="preserve">SENYATSI J: </w:t>
      </w:r>
    </w:p>
    <w:p w:rsidR="00082D8B" w:rsidRPr="00082D8B" w:rsidRDefault="00F61818" w:rsidP="002000EB">
      <w:pPr>
        <w:spacing w:after="200" w:line="480" w:lineRule="auto"/>
        <w:ind w:left="720" w:hanging="720"/>
        <w:jc w:val="both"/>
        <w:rPr>
          <w:rFonts w:ascii="Arial" w:eastAsia="MS Mincho" w:hAnsi="Arial" w:cs="Arial"/>
          <w:sz w:val="24"/>
          <w:szCs w:val="24"/>
          <w:lang w:val="en-GB" w:eastAsia="ja-JP"/>
        </w:rPr>
      </w:pPr>
      <w:r w:rsidRPr="00082D8B">
        <w:rPr>
          <w:rFonts w:ascii="Arial" w:eastAsia="MS Mincho" w:hAnsi="Arial" w:cs="Arial"/>
          <w:sz w:val="24"/>
          <w:szCs w:val="24"/>
          <w:lang w:val="en-GB" w:eastAsia="ja-JP"/>
        </w:rPr>
        <w:t xml:space="preserve">[1] </w:t>
      </w:r>
      <w:r w:rsidRPr="00082D8B">
        <w:rPr>
          <w:rFonts w:ascii="Arial" w:eastAsia="MS Mincho" w:hAnsi="Arial" w:cs="Arial"/>
          <w:sz w:val="24"/>
          <w:szCs w:val="24"/>
          <w:lang w:val="en-GB" w:eastAsia="ja-JP"/>
        </w:rPr>
        <w:tab/>
      </w:r>
      <w:r w:rsidR="00210B53" w:rsidRPr="002000EB">
        <w:rPr>
          <w:rFonts w:ascii="Arial" w:eastAsia="MS Mincho" w:hAnsi="Arial" w:cs="Arial"/>
          <w:sz w:val="24"/>
          <w:szCs w:val="24"/>
          <w:lang w:val="en-GB" w:eastAsia="ja-JP"/>
        </w:rPr>
        <w:t>On 20 April 2021, I issued an interim order dealing with the rights over the parties</w:t>
      </w:r>
      <w:r w:rsidR="00697084" w:rsidRPr="002000EB">
        <w:rPr>
          <w:rFonts w:ascii="Arial" w:eastAsia="MS Mincho" w:hAnsi="Arial" w:cs="Arial"/>
          <w:sz w:val="24"/>
          <w:szCs w:val="24"/>
          <w:lang w:val="en-GB" w:eastAsia="ja-JP"/>
        </w:rPr>
        <w:t>’</w:t>
      </w:r>
      <w:r w:rsidR="00210B53" w:rsidRPr="002000EB">
        <w:rPr>
          <w:rFonts w:ascii="Arial" w:eastAsia="MS Mincho" w:hAnsi="Arial" w:cs="Arial"/>
          <w:sz w:val="24"/>
          <w:szCs w:val="24"/>
          <w:lang w:val="en-GB" w:eastAsia="ja-JP"/>
        </w:rPr>
        <w:t xml:space="preserve"> minor children, an interim maintenance order and contribution for legal costs by the respondent to the applicant in three equal instalments. T</w:t>
      </w:r>
      <w:r w:rsidR="00697084" w:rsidRPr="002000EB">
        <w:rPr>
          <w:rFonts w:ascii="Arial" w:eastAsia="MS Mincho" w:hAnsi="Arial" w:cs="Arial"/>
          <w:sz w:val="24"/>
          <w:szCs w:val="24"/>
          <w:lang w:val="en-GB" w:eastAsia="ja-JP"/>
        </w:rPr>
        <w:t xml:space="preserve">he respondent has requested </w:t>
      </w:r>
      <w:r w:rsidR="00210B53" w:rsidRPr="002000EB">
        <w:rPr>
          <w:rFonts w:ascii="Arial" w:eastAsia="MS Mincho" w:hAnsi="Arial" w:cs="Arial"/>
          <w:sz w:val="24"/>
          <w:szCs w:val="24"/>
          <w:lang w:val="en-GB" w:eastAsia="ja-JP"/>
        </w:rPr>
        <w:t>reasons for the order and</w:t>
      </w:r>
      <w:r w:rsidR="00697084" w:rsidRPr="002000EB">
        <w:rPr>
          <w:rFonts w:ascii="Arial" w:eastAsia="MS Mincho" w:hAnsi="Arial" w:cs="Arial"/>
          <w:sz w:val="24"/>
          <w:szCs w:val="24"/>
          <w:lang w:val="en-GB" w:eastAsia="ja-JP"/>
        </w:rPr>
        <w:t xml:space="preserve"> the</w:t>
      </w:r>
      <w:r w:rsidR="00210B53" w:rsidRPr="002000EB">
        <w:rPr>
          <w:rFonts w:ascii="Arial" w:eastAsia="MS Mincho" w:hAnsi="Arial" w:cs="Arial"/>
          <w:sz w:val="24"/>
          <w:szCs w:val="24"/>
          <w:lang w:val="en-GB" w:eastAsia="ja-JP"/>
        </w:rPr>
        <w:t xml:space="preserve"> reasons are as set out below. Th</w:t>
      </w:r>
      <w:r w:rsidR="007D37E9" w:rsidRPr="002000EB">
        <w:rPr>
          <w:rFonts w:ascii="Arial" w:eastAsia="MS Mincho" w:hAnsi="Arial" w:cs="Arial"/>
          <w:sz w:val="24"/>
          <w:szCs w:val="24"/>
          <w:lang w:val="en-GB" w:eastAsia="ja-JP"/>
        </w:rPr>
        <w:t xml:space="preserve">e order was issued in terms of </w:t>
      </w:r>
      <w:r w:rsidR="00210B53" w:rsidRPr="002000EB">
        <w:rPr>
          <w:rFonts w:ascii="Arial" w:eastAsia="MS Mincho" w:hAnsi="Arial" w:cs="Arial"/>
          <w:sz w:val="24"/>
          <w:szCs w:val="24"/>
          <w:lang w:val="en-GB" w:eastAsia="ja-JP"/>
        </w:rPr>
        <w:t>Rule 43 of the Uniform Rules of Court pending the final determination of the divorce proceedings between the parties.</w:t>
      </w:r>
    </w:p>
    <w:p w:rsidR="007D37E9" w:rsidRPr="002000EB" w:rsidRDefault="00F61818" w:rsidP="002000EB">
      <w:pPr>
        <w:spacing w:after="200" w:line="480" w:lineRule="auto"/>
        <w:ind w:left="720" w:hanging="720"/>
        <w:jc w:val="both"/>
        <w:rPr>
          <w:rFonts w:ascii="Arial" w:eastAsia="MS Mincho" w:hAnsi="Arial" w:cs="Arial"/>
          <w:sz w:val="24"/>
          <w:szCs w:val="24"/>
          <w:lang w:val="en-GB" w:eastAsia="ja-JP"/>
        </w:rPr>
      </w:pPr>
      <w:r w:rsidRPr="002000EB">
        <w:rPr>
          <w:rFonts w:ascii="Arial" w:eastAsia="MS Mincho" w:hAnsi="Arial" w:cs="Arial"/>
          <w:sz w:val="24"/>
          <w:szCs w:val="24"/>
          <w:lang w:val="en-GB" w:eastAsia="ja-JP"/>
        </w:rPr>
        <w:t xml:space="preserve"> [2]</w:t>
      </w:r>
      <w:r w:rsidRPr="002000EB">
        <w:rPr>
          <w:rFonts w:ascii="Arial" w:eastAsia="MS Mincho" w:hAnsi="Arial" w:cs="Arial"/>
          <w:sz w:val="24"/>
          <w:szCs w:val="24"/>
          <w:lang w:val="en-GB" w:eastAsia="ja-JP"/>
        </w:rPr>
        <w:tab/>
        <w:t>There are two minor children born of the marriage. The minor children have been in the primary care of the applicant since November 2019. The applicant resided with her sister and her family in Fourways, Johannesburg, and did not receive maintenance from the respondent. The minor children exercised contact with the respondent regularly since the separation. The respondent transported them to and from extra mural activities from time to time and every alternative weekend and as well as every alternative Wednesday which is Wednesday prior to the weekend when they would be with the applicant.</w:t>
      </w:r>
    </w:p>
    <w:p w:rsidR="007D37E9" w:rsidRPr="002000EB" w:rsidRDefault="00F61818" w:rsidP="002000EB">
      <w:pPr>
        <w:spacing w:after="200" w:line="480" w:lineRule="auto"/>
        <w:ind w:left="720" w:hanging="720"/>
        <w:jc w:val="both"/>
        <w:rPr>
          <w:rFonts w:ascii="Arial" w:eastAsia="MS Mincho" w:hAnsi="Arial" w:cs="Arial"/>
          <w:sz w:val="24"/>
          <w:szCs w:val="24"/>
          <w:lang w:val="en-GB" w:eastAsia="ja-JP"/>
        </w:rPr>
      </w:pPr>
      <w:r w:rsidRPr="002000EB">
        <w:rPr>
          <w:rFonts w:ascii="Arial" w:eastAsia="MS Mincho" w:hAnsi="Arial" w:cs="Arial"/>
          <w:sz w:val="24"/>
          <w:szCs w:val="24"/>
          <w:lang w:val="en-GB" w:eastAsia="ja-JP"/>
        </w:rPr>
        <w:t>[</w:t>
      </w:r>
      <w:r w:rsidR="00697084" w:rsidRPr="002000EB">
        <w:rPr>
          <w:rFonts w:ascii="Arial" w:eastAsia="MS Mincho" w:hAnsi="Arial" w:cs="Arial"/>
          <w:sz w:val="24"/>
          <w:szCs w:val="24"/>
          <w:lang w:val="en-GB" w:eastAsia="ja-JP"/>
        </w:rPr>
        <w:t>3</w:t>
      </w:r>
      <w:r w:rsidRPr="002000EB">
        <w:rPr>
          <w:rFonts w:ascii="Arial" w:eastAsia="MS Mincho" w:hAnsi="Arial" w:cs="Arial"/>
          <w:sz w:val="24"/>
          <w:szCs w:val="24"/>
          <w:lang w:val="en-GB" w:eastAsia="ja-JP"/>
        </w:rPr>
        <w:t>]</w:t>
      </w:r>
      <w:r w:rsidRPr="002000EB">
        <w:rPr>
          <w:rFonts w:ascii="Arial" w:eastAsia="MS Mincho" w:hAnsi="Arial" w:cs="Arial"/>
          <w:sz w:val="24"/>
          <w:szCs w:val="24"/>
          <w:lang w:val="en-GB" w:eastAsia="ja-JP"/>
        </w:rPr>
        <w:tab/>
        <w:t>When the national lockdown was announced, the minor children were in the care of the respondent for the latter’s short holiday contact.  This was before divorce summons was issued and consequently no formal court order was available regulating the minor children’s contact rights between the parties.</w:t>
      </w:r>
    </w:p>
    <w:p w:rsidR="007D37E9" w:rsidRPr="002000EB" w:rsidRDefault="00F61818" w:rsidP="002000EB">
      <w:pPr>
        <w:spacing w:after="200" w:line="480" w:lineRule="auto"/>
        <w:ind w:left="720" w:hanging="720"/>
        <w:jc w:val="both"/>
        <w:rPr>
          <w:rFonts w:ascii="Arial" w:eastAsia="MS Mincho" w:hAnsi="Arial" w:cs="Arial"/>
          <w:sz w:val="24"/>
          <w:szCs w:val="24"/>
          <w:lang w:val="en-GB" w:eastAsia="ja-JP"/>
        </w:rPr>
      </w:pPr>
      <w:r w:rsidRPr="002000EB">
        <w:rPr>
          <w:rFonts w:ascii="Arial" w:eastAsia="MS Mincho" w:hAnsi="Arial" w:cs="Arial"/>
          <w:sz w:val="24"/>
          <w:szCs w:val="24"/>
          <w:lang w:val="en-GB" w:eastAsia="ja-JP"/>
        </w:rPr>
        <w:t>[</w:t>
      </w:r>
      <w:r w:rsidR="00697084" w:rsidRPr="002000EB">
        <w:rPr>
          <w:rFonts w:ascii="Arial" w:eastAsia="MS Mincho" w:hAnsi="Arial" w:cs="Arial"/>
          <w:sz w:val="24"/>
          <w:szCs w:val="24"/>
          <w:lang w:val="en-GB" w:eastAsia="ja-JP"/>
        </w:rPr>
        <w:t>4</w:t>
      </w:r>
      <w:r w:rsidRPr="002000EB">
        <w:rPr>
          <w:rFonts w:ascii="Arial" w:eastAsia="MS Mincho" w:hAnsi="Arial" w:cs="Arial"/>
          <w:sz w:val="24"/>
          <w:szCs w:val="24"/>
          <w:lang w:val="en-GB" w:eastAsia="ja-JP"/>
        </w:rPr>
        <w:t>]</w:t>
      </w:r>
      <w:r w:rsidRPr="002000EB">
        <w:rPr>
          <w:rFonts w:ascii="Arial" w:eastAsia="MS Mincho" w:hAnsi="Arial" w:cs="Arial"/>
          <w:sz w:val="24"/>
          <w:szCs w:val="24"/>
          <w:lang w:val="en-GB" w:eastAsia="ja-JP"/>
        </w:rPr>
        <w:tab/>
        <w:t>During the hearing of this</w:t>
      </w:r>
      <w:r w:rsidR="00CF48A1" w:rsidRPr="002000EB">
        <w:rPr>
          <w:rFonts w:ascii="Arial" w:eastAsia="MS Mincho" w:hAnsi="Arial" w:cs="Arial"/>
          <w:sz w:val="24"/>
          <w:szCs w:val="24"/>
          <w:lang w:val="en-GB" w:eastAsia="ja-JP"/>
        </w:rPr>
        <w:t xml:space="preserve"> application, the C</w:t>
      </w:r>
      <w:r w:rsidRPr="002000EB">
        <w:rPr>
          <w:rFonts w:ascii="Arial" w:eastAsia="MS Mincho" w:hAnsi="Arial" w:cs="Arial"/>
          <w:sz w:val="24"/>
          <w:szCs w:val="24"/>
          <w:lang w:val="en-GB" w:eastAsia="ja-JP"/>
        </w:rPr>
        <w:t xml:space="preserve">ounsel for the parties indicated that the parties were in agreement on most of the issues on the Rule 43 with </w:t>
      </w:r>
      <w:r w:rsidRPr="002000EB">
        <w:rPr>
          <w:rFonts w:ascii="Arial" w:eastAsia="MS Mincho" w:hAnsi="Arial" w:cs="Arial"/>
          <w:sz w:val="24"/>
          <w:szCs w:val="24"/>
          <w:lang w:val="en-GB" w:eastAsia="ja-JP"/>
        </w:rPr>
        <w:lastRenderedPageBreak/>
        <w:t>the exception of what each</w:t>
      </w:r>
      <w:r w:rsidR="00EB25C5" w:rsidRPr="002000EB">
        <w:rPr>
          <w:rFonts w:ascii="Arial" w:eastAsia="MS Mincho" w:hAnsi="Arial" w:cs="Arial"/>
          <w:sz w:val="24"/>
          <w:szCs w:val="24"/>
          <w:lang w:val="en-GB" w:eastAsia="ja-JP"/>
        </w:rPr>
        <w:t xml:space="preserve"> considered pertinent to their case. The court asked their C</w:t>
      </w:r>
      <w:r w:rsidR="00CF48A1" w:rsidRPr="002000EB">
        <w:rPr>
          <w:rFonts w:ascii="Arial" w:eastAsia="MS Mincho" w:hAnsi="Arial" w:cs="Arial"/>
          <w:sz w:val="24"/>
          <w:szCs w:val="24"/>
          <w:lang w:val="en-GB" w:eastAsia="ja-JP"/>
        </w:rPr>
        <w:t>ounsel for</w:t>
      </w:r>
      <w:r w:rsidR="00EB25C5" w:rsidRPr="002000EB">
        <w:rPr>
          <w:rFonts w:ascii="Arial" w:eastAsia="MS Mincho" w:hAnsi="Arial" w:cs="Arial"/>
          <w:sz w:val="24"/>
          <w:szCs w:val="24"/>
          <w:lang w:val="en-GB" w:eastAsia="ja-JP"/>
        </w:rPr>
        <w:t xml:space="preserve"> short submission</w:t>
      </w:r>
      <w:r w:rsidR="00CF48A1" w:rsidRPr="002000EB">
        <w:rPr>
          <w:rFonts w:ascii="Arial" w:eastAsia="MS Mincho" w:hAnsi="Arial" w:cs="Arial"/>
          <w:sz w:val="24"/>
          <w:szCs w:val="24"/>
          <w:lang w:val="en-GB" w:eastAsia="ja-JP"/>
        </w:rPr>
        <w:t>s</w:t>
      </w:r>
      <w:r w:rsidR="00EB25C5" w:rsidRPr="002000EB">
        <w:rPr>
          <w:rFonts w:ascii="Arial" w:eastAsia="MS Mincho" w:hAnsi="Arial" w:cs="Arial"/>
          <w:sz w:val="24"/>
          <w:szCs w:val="24"/>
          <w:lang w:val="en-GB" w:eastAsia="ja-JP"/>
        </w:rPr>
        <w:t xml:space="preserve">, </w:t>
      </w:r>
      <w:r w:rsidR="00CF48A1" w:rsidRPr="002000EB">
        <w:rPr>
          <w:rFonts w:ascii="Arial" w:eastAsia="MS Mincho" w:hAnsi="Arial" w:cs="Arial"/>
          <w:sz w:val="24"/>
          <w:szCs w:val="24"/>
          <w:lang w:val="en-GB" w:eastAsia="ja-JP"/>
        </w:rPr>
        <w:t xml:space="preserve">and </w:t>
      </w:r>
      <w:r w:rsidR="00EB25C5" w:rsidRPr="002000EB">
        <w:rPr>
          <w:rFonts w:ascii="Arial" w:eastAsia="MS Mincho" w:hAnsi="Arial" w:cs="Arial"/>
          <w:sz w:val="24"/>
          <w:szCs w:val="24"/>
          <w:lang w:val="en-GB" w:eastAsia="ja-JP"/>
        </w:rPr>
        <w:t>to provide it with their proposed draft</w:t>
      </w:r>
      <w:r w:rsidR="00CF48A1" w:rsidRPr="002000EB">
        <w:rPr>
          <w:rFonts w:ascii="Arial" w:eastAsia="MS Mincho" w:hAnsi="Arial" w:cs="Arial"/>
          <w:sz w:val="24"/>
          <w:szCs w:val="24"/>
          <w:lang w:val="en-GB" w:eastAsia="ja-JP"/>
        </w:rPr>
        <w:t xml:space="preserve"> orders</w:t>
      </w:r>
      <w:r w:rsidR="00EB25C5" w:rsidRPr="002000EB">
        <w:rPr>
          <w:rFonts w:ascii="Arial" w:eastAsia="MS Mincho" w:hAnsi="Arial" w:cs="Arial"/>
          <w:sz w:val="24"/>
          <w:szCs w:val="24"/>
          <w:lang w:val="en-GB" w:eastAsia="ja-JP"/>
        </w:rPr>
        <w:t xml:space="preserve"> to which they obliged.</w:t>
      </w:r>
    </w:p>
    <w:p w:rsidR="00EB25C5" w:rsidRPr="002000EB" w:rsidRDefault="00F61818" w:rsidP="002000EB">
      <w:pPr>
        <w:spacing w:after="200" w:line="480" w:lineRule="auto"/>
        <w:ind w:left="720" w:hanging="720"/>
        <w:jc w:val="both"/>
        <w:rPr>
          <w:rFonts w:ascii="Arial" w:eastAsia="MS Mincho" w:hAnsi="Arial" w:cs="Arial"/>
          <w:sz w:val="24"/>
          <w:szCs w:val="24"/>
          <w:lang w:val="en-GB" w:eastAsia="ja-JP"/>
        </w:rPr>
      </w:pPr>
      <w:r w:rsidRPr="002000EB">
        <w:rPr>
          <w:rFonts w:ascii="Arial" w:eastAsia="MS Mincho" w:hAnsi="Arial" w:cs="Arial"/>
          <w:sz w:val="24"/>
          <w:szCs w:val="24"/>
          <w:lang w:val="en-GB" w:eastAsia="ja-JP"/>
        </w:rPr>
        <w:t>[</w:t>
      </w:r>
      <w:r w:rsidR="00697084" w:rsidRPr="002000EB">
        <w:rPr>
          <w:rFonts w:ascii="Arial" w:eastAsia="MS Mincho" w:hAnsi="Arial" w:cs="Arial"/>
          <w:sz w:val="24"/>
          <w:szCs w:val="24"/>
          <w:lang w:val="en-GB" w:eastAsia="ja-JP"/>
        </w:rPr>
        <w:t>5</w:t>
      </w:r>
      <w:r w:rsidRPr="002000EB">
        <w:rPr>
          <w:rFonts w:ascii="Arial" w:eastAsia="MS Mincho" w:hAnsi="Arial" w:cs="Arial"/>
          <w:sz w:val="24"/>
          <w:szCs w:val="24"/>
          <w:lang w:val="en-GB" w:eastAsia="ja-JP"/>
        </w:rPr>
        <w:t>]</w:t>
      </w:r>
      <w:r w:rsidRPr="002000EB">
        <w:rPr>
          <w:rFonts w:ascii="Arial" w:eastAsia="MS Mincho" w:hAnsi="Arial" w:cs="Arial"/>
          <w:sz w:val="24"/>
          <w:szCs w:val="24"/>
          <w:lang w:val="en-GB" w:eastAsia="ja-JP"/>
        </w:rPr>
        <w:tab/>
        <w:t>Rule 43 on matrimonial matters provides as follows:</w:t>
      </w:r>
    </w:p>
    <w:p w:rsidR="00EB25C5" w:rsidRPr="002000EB" w:rsidRDefault="00F61818" w:rsidP="002000EB">
      <w:pPr>
        <w:spacing w:after="200" w:line="360" w:lineRule="auto"/>
        <w:ind w:left="720" w:hanging="720"/>
        <w:jc w:val="both"/>
        <w:rPr>
          <w:rFonts w:ascii="Arial" w:eastAsia="MS Mincho" w:hAnsi="Arial" w:cs="Arial"/>
          <w:i/>
          <w:sz w:val="24"/>
          <w:szCs w:val="24"/>
          <w:lang w:val="en-GB" w:eastAsia="ja-JP"/>
        </w:rPr>
      </w:pPr>
      <w:r w:rsidRPr="002000EB">
        <w:rPr>
          <w:rFonts w:ascii="Arial" w:eastAsia="MS Mincho" w:hAnsi="Arial" w:cs="Arial"/>
          <w:sz w:val="24"/>
          <w:szCs w:val="24"/>
          <w:lang w:val="en-GB" w:eastAsia="ja-JP"/>
        </w:rPr>
        <w:tab/>
      </w:r>
      <w:r w:rsidRPr="002000EB">
        <w:rPr>
          <w:rFonts w:ascii="Arial" w:eastAsia="MS Mincho" w:hAnsi="Arial" w:cs="Arial"/>
          <w:sz w:val="24"/>
          <w:szCs w:val="24"/>
          <w:lang w:val="en-GB" w:eastAsia="ja-JP"/>
        </w:rPr>
        <w:tab/>
      </w:r>
      <w:r w:rsidRPr="002000EB">
        <w:rPr>
          <w:rFonts w:ascii="Arial" w:eastAsia="MS Mincho" w:hAnsi="Arial" w:cs="Arial"/>
          <w:i/>
          <w:sz w:val="24"/>
          <w:szCs w:val="24"/>
          <w:lang w:val="en-GB" w:eastAsia="ja-JP"/>
        </w:rPr>
        <w:t>"(1) This rule shall apply whenever a spouse seeks relief from the court</w:t>
      </w:r>
    </w:p>
    <w:p w:rsidR="00EB25C5" w:rsidRPr="002000EB" w:rsidRDefault="00F61818" w:rsidP="002000EB">
      <w:pPr>
        <w:spacing w:after="200" w:line="360" w:lineRule="auto"/>
        <w:ind w:left="720" w:hanging="720"/>
        <w:jc w:val="both"/>
        <w:rPr>
          <w:rFonts w:ascii="Arial" w:eastAsia="MS Mincho" w:hAnsi="Arial" w:cs="Arial"/>
          <w:i/>
          <w:sz w:val="24"/>
          <w:szCs w:val="24"/>
          <w:lang w:val="en-GB" w:eastAsia="ja-JP"/>
        </w:rPr>
      </w:pPr>
      <w:r w:rsidRPr="002000EB">
        <w:rPr>
          <w:rFonts w:ascii="Arial" w:eastAsia="MS Mincho" w:hAnsi="Arial" w:cs="Arial"/>
          <w:i/>
          <w:sz w:val="24"/>
          <w:szCs w:val="24"/>
          <w:lang w:val="en-GB" w:eastAsia="ja-JP"/>
        </w:rPr>
        <w:t xml:space="preserve">                             in respect of one or more of the following matters:</w:t>
      </w:r>
    </w:p>
    <w:p w:rsidR="00EB25C5" w:rsidRPr="002000EB" w:rsidRDefault="00F61818" w:rsidP="002000EB">
      <w:pPr>
        <w:pStyle w:val="ListParagraph"/>
        <w:numPr>
          <w:ilvl w:val="0"/>
          <w:numId w:val="3"/>
        </w:numPr>
        <w:spacing w:after="200" w:line="360" w:lineRule="auto"/>
        <w:jc w:val="both"/>
        <w:rPr>
          <w:rFonts w:ascii="Arial" w:eastAsia="MS Mincho" w:hAnsi="Arial" w:cs="Arial"/>
          <w:i/>
          <w:sz w:val="24"/>
          <w:szCs w:val="24"/>
          <w:lang w:val="en-GB" w:eastAsia="ja-JP"/>
        </w:rPr>
      </w:pPr>
      <w:r w:rsidRPr="002000EB">
        <w:rPr>
          <w:rFonts w:ascii="Arial" w:eastAsia="MS Mincho" w:hAnsi="Arial" w:cs="Arial"/>
          <w:i/>
          <w:sz w:val="24"/>
          <w:szCs w:val="24"/>
          <w:lang w:val="en-GB" w:eastAsia="ja-JP"/>
        </w:rPr>
        <w:t>Maintenance pendete lite;</w:t>
      </w:r>
    </w:p>
    <w:p w:rsidR="00EB25C5" w:rsidRPr="002000EB" w:rsidRDefault="00F61818" w:rsidP="002000EB">
      <w:pPr>
        <w:pStyle w:val="ListParagraph"/>
        <w:numPr>
          <w:ilvl w:val="0"/>
          <w:numId w:val="3"/>
        </w:numPr>
        <w:spacing w:after="200" w:line="360" w:lineRule="auto"/>
        <w:jc w:val="both"/>
        <w:rPr>
          <w:rFonts w:ascii="Arial" w:eastAsia="MS Mincho" w:hAnsi="Arial" w:cs="Arial"/>
          <w:i/>
          <w:sz w:val="24"/>
          <w:szCs w:val="24"/>
          <w:lang w:val="en-GB" w:eastAsia="ja-JP"/>
        </w:rPr>
      </w:pPr>
      <w:r w:rsidRPr="002000EB">
        <w:rPr>
          <w:rFonts w:ascii="Arial" w:eastAsia="MS Mincho" w:hAnsi="Arial" w:cs="Arial"/>
          <w:i/>
          <w:sz w:val="24"/>
          <w:szCs w:val="24"/>
          <w:lang w:val="en-GB" w:eastAsia="ja-JP"/>
        </w:rPr>
        <w:t>a contribution towards costs of a pending matrimonial action;</w:t>
      </w:r>
    </w:p>
    <w:p w:rsidR="00EB25C5" w:rsidRPr="002000EB" w:rsidRDefault="00F61818" w:rsidP="002000EB">
      <w:pPr>
        <w:pStyle w:val="ListParagraph"/>
        <w:numPr>
          <w:ilvl w:val="0"/>
          <w:numId w:val="3"/>
        </w:numPr>
        <w:spacing w:after="200" w:line="360" w:lineRule="auto"/>
        <w:jc w:val="both"/>
        <w:rPr>
          <w:rFonts w:ascii="Arial" w:eastAsia="MS Mincho" w:hAnsi="Arial" w:cs="Arial"/>
          <w:i/>
          <w:sz w:val="24"/>
          <w:szCs w:val="24"/>
          <w:lang w:val="en-GB" w:eastAsia="ja-JP"/>
        </w:rPr>
      </w:pPr>
      <w:r w:rsidRPr="002000EB">
        <w:rPr>
          <w:rFonts w:ascii="Arial" w:eastAsia="MS Mincho" w:hAnsi="Arial" w:cs="Arial"/>
          <w:i/>
          <w:sz w:val="24"/>
          <w:szCs w:val="24"/>
          <w:lang w:val="en-GB" w:eastAsia="ja-JP"/>
        </w:rPr>
        <w:t>interim custody of any child</w:t>
      </w:r>
    </w:p>
    <w:p w:rsidR="00EB25C5" w:rsidRPr="002000EB" w:rsidRDefault="00F61818" w:rsidP="002000EB">
      <w:pPr>
        <w:pStyle w:val="ListParagraph"/>
        <w:numPr>
          <w:ilvl w:val="0"/>
          <w:numId w:val="3"/>
        </w:numPr>
        <w:spacing w:after="200" w:line="360" w:lineRule="auto"/>
        <w:jc w:val="both"/>
        <w:rPr>
          <w:rFonts w:ascii="Arial" w:eastAsia="MS Mincho" w:hAnsi="Arial" w:cs="Arial"/>
          <w:i/>
          <w:sz w:val="24"/>
          <w:szCs w:val="24"/>
          <w:lang w:val="en-GB" w:eastAsia="ja-JP"/>
        </w:rPr>
      </w:pPr>
      <w:r w:rsidRPr="002000EB">
        <w:rPr>
          <w:rFonts w:ascii="Arial" w:eastAsia="MS Mincho" w:hAnsi="Arial" w:cs="Arial"/>
          <w:i/>
          <w:sz w:val="24"/>
          <w:szCs w:val="24"/>
          <w:lang w:val="en-GB" w:eastAsia="ja-JP"/>
        </w:rPr>
        <w:t>interim access to any child.”</w:t>
      </w:r>
    </w:p>
    <w:p w:rsidR="00C07F98" w:rsidRPr="002000EB" w:rsidRDefault="00C07F98" w:rsidP="002000EB">
      <w:pPr>
        <w:pStyle w:val="ListParagraph"/>
        <w:spacing w:after="200" w:line="360" w:lineRule="auto"/>
        <w:ind w:left="2520"/>
        <w:jc w:val="both"/>
        <w:rPr>
          <w:rFonts w:ascii="Arial" w:eastAsia="MS Mincho" w:hAnsi="Arial" w:cs="Arial"/>
          <w:i/>
          <w:sz w:val="24"/>
          <w:szCs w:val="24"/>
          <w:lang w:val="en-GB" w:eastAsia="ja-JP"/>
        </w:rPr>
      </w:pPr>
    </w:p>
    <w:p w:rsidR="00EB25C5" w:rsidRPr="002000EB" w:rsidRDefault="00F61818" w:rsidP="002000EB">
      <w:pPr>
        <w:spacing w:after="200" w:line="480" w:lineRule="auto"/>
        <w:ind w:left="720" w:hanging="720"/>
        <w:jc w:val="both"/>
        <w:rPr>
          <w:rFonts w:ascii="Arial" w:eastAsia="MS Mincho" w:hAnsi="Arial" w:cs="Arial"/>
          <w:sz w:val="24"/>
          <w:szCs w:val="24"/>
          <w:lang w:val="en-GB" w:eastAsia="ja-JP"/>
        </w:rPr>
      </w:pPr>
      <w:r w:rsidRPr="002000EB">
        <w:rPr>
          <w:rFonts w:ascii="Arial" w:eastAsia="MS Mincho" w:hAnsi="Arial" w:cs="Arial"/>
          <w:sz w:val="24"/>
          <w:szCs w:val="24"/>
          <w:lang w:val="en-GB" w:eastAsia="ja-JP"/>
        </w:rPr>
        <w:t>[</w:t>
      </w:r>
      <w:r w:rsidR="00697084" w:rsidRPr="002000EB">
        <w:rPr>
          <w:rFonts w:ascii="Arial" w:eastAsia="MS Mincho" w:hAnsi="Arial" w:cs="Arial"/>
          <w:sz w:val="24"/>
          <w:szCs w:val="24"/>
          <w:lang w:val="en-GB" w:eastAsia="ja-JP"/>
        </w:rPr>
        <w:t>6</w:t>
      </w:r>
      <w:r w:rsidRPr="002000EB">
        <w:rPr>
          <w:rFonts w:ascii="Arial" w:eastAsia="MS Mincho" w:hAnsi="Arial" w:cs="Arial"/>
          <w:sz w:val="24"/>
          <w:szCs w:val="24"/>
          <w:lang w:val="en-GB" w:eastAsia="ja-JP"/>
        </w:rPr>
        <w:t>]</w:t>
      </w:r>
      <w:r w:rsidRPr="002000EB">
        <w:rPr>
          <w:rFonts w:ascii="Arial" w:eastAsia="MS Mincho" w:hAnsi="Arial" w:cs="Arial"/>
          <w:sz w:val="24"/>
          <w:szCs w:val="24"/>
          <w:lang w:val="en-GB" w:eastAsia="ja-JP"/>
        </w:rPr>
        <w:tab/>
        <w:t>The duty of parents to support their children is derived</w:t>
      </w:r>
      <w:r w:rsidR="00E01B52" w:rsidRPr="002000EB">
        <w:rPr>
          <w:rFonts w:ascii="Arial" w:eastAsia="MS Mincho" w:hAnsi="Arial" w:cs="Arial"/>
          <w:sz w:val="24"/>
          <w:szCs w:val="24"/>
          <w:lang w:val="en-GB" w:eastAsia="ja-JP"/>
        </w:rPr>
        <w:t xml:space="preserve"> from section 15 of the Maintenance</w:t>
      </w:r>
      <w:r w:rsidRPr="002000EB">
        <w:rPr>
          <w:rFonts w:ascii="Arial" w:eastAsia="MS Mincho" w:hAnsi="Arial" w:cs="Arial"/>
          <w:sz w:val="24"/>
          <w:szCs w:val="24"/>
          <w:lang w:val="en-GB" w:eastAsia="ja-JP"/>
        </w:rPr>
        <w:t xml:space="preserve"> Act 99 of 1998 (“the Act)</w:t>
      </w:r>
      <w:r w:rsidR="009B38E0" w:rsidRPr="002000EB">
        <w:rPr>
          <w:rFonts w:ascii="Arial" w:eastAsia="MS Mincho" w:hAnsi="Arial" w:cs="Arial"/>
          <w:sz w:val="24"/>
          <w:szCs w:val="24"/>
          <w:lang w:val="en-GB" w:eastAsia="ja-JP"/>
        </w:rPr>
        <w:t>. Section 15 of the Act</w:t>
      </w:r>
      <w:r w:rsidRPr="002000EB">
        <w:rPr>
          <w:rFonts w:ascii="Arial" w:eastAsia="MS Mincho" w:hAnsi="Arial" w:cs="Arial"/>
          <w:sz w:val="24"/>
          <w:szCs w:val="24"/>
          <w:lang w:val="en-GB" w:eastAsia="ja-JP"/>
        </w:rPr>
        <w:t xml:space="preserve"> provides that without derogating from the law relating to the liability of persons to support children who are unable to support themselves, a maintenance order for the maintenance of a child is directed at the enforcement of the common law duty of the child’s parents to support that child, as the duty in question exists at the time of the issue of the maintenance order and is expected to continue.</w:t>
      </w:r>
    </w:p>
    <w:p w:rsidR="00EB25C5" w:rsidRPr="002000EB" w:rsidRDefault="00F61818" w:rsidP="002000EB">
      <w:pPr>
        <w:spacing w:after="200" w:line="480" w:lineRule="auto"/>
        <w:ind w:left="720" w:hanging="720"/>
        <w:jc w:val="both"/>
        <w:rPr>
          <w:rFonts w:ascii="Arial" w:eastAsia="MS Mincho" w:hAnsi="Arial" w:cs="Arial"/>
          <w:sz w:val="24"/>
          <w:szCs w:val="24"/>
          <w:lang w:val="en-GB" w:eastAsia="ja-JP"/>
        </w:rPr>
      </w:pPr>
      <w:r w:rsidRPr="002000EB">
        <w:rPr>
          <w:rFonts w:ascii="Arial" w:eastAsia="MS Mincho" w:hAnsi="Arial" w:cs="Arial"/>
          <w:sz w:val="24"/>
          <w:szCs w:val="24"/>
          <w:lang w:val="en-GB" w:eastAsia="ja-JP"/>
        </w:rPr>
        <w:t>[</w:t>
      </w:r>
      <w:r w:rsidR="00697084" w:rsidRPr="002000EB">
        <w:rPr>
          <w:rFonts w:ascii="Arial" w:eastAsia="MS Mincho" w:hAnsi="Arial" w:cs="Arial"/>
          <w:sz w:val="24"/>
          <w:szCs w:val="24"/>
          <w:lang w:val="en-GB" w:eastAsia="ja-JP"/>
        </w:rPr>
        <w:t>7</w:t>
      </w:r>
      <w:r w:rsidRPr="002000EB">
        <w:rPr>
          <w:rFonts w:ascii="Arial" w:eastAsia="MS Mincho" w:hAnsi="Arial" w:cs="Arial"/>
          <w:sz w:val="24"/>
          <w:szCs w:val="24"/>
          <w:lang w:val="en-GB" w:eastAsia="ja-JP"/>
        </w:rPr>
        <w:t>]</w:t>
      </w:r>
      <w:r w:rsidRPr="002000EB">
        <w:rPr>
          <w:rFonts w:ascii="Arial" w:eastAsia="MS Mincho" w:hAnsi="Arial" w:cs="Arial"/>
          <w:sz w:val="24"/>
          <w:szCs w:val="24"/>
          <w:lang w:val="en-GB" w:eastAsia="ja-JP"/>
        </w:rPr>
        <w:tab/>
        <w:t>The duty extends to such support as a child reasonably requires for his or her proper living and upbringing and includes the provision of food, clothing, accommodation, medical care and education.</w:t>
      </w:r>
      <w:r>
        <w:rPr>
          <w:rStyle w:val="FootnoteReference"/>
          <w:rFonts w:ascii="Arial" w:eastAsia="MS Mincho" w:hAnsi="Arial" w:cs="Arial"/>
          <w:sz w:val="24"/>
          <w:szCs w:val="24"/>
          <w:lang w:val="en-GB" w:eastAsia="ja-JP"/>
        </w:rPr>
        <w:footnoteReference w:id="1"/>
      </w:r>
    </w:p>
    <w:p w:rsidR="00EB25C5" w:rsidRPr="002000EB" w:rsidRDefault="00F61818" w:rsidP="002000EB">
      <w:pPr>
        <w:spacing w:after="200" w:line="480" w:lineRule="auto"/>
        <w:ind w:left="720" w:hanging="720"/>
        <w:jc w:val="both"/>
        <w:rPr>
          <w:rFonts w:ascii="Arial" w:eastAsia="MS Mincho" w:hAnsi="Arial" w:cs="Arial"/>
          <w:sz w:val="24"/>
          <w:szCs w:val="24"/>
          <w:lang w:val="en-GB" w:eastAsia="ja-JP"/>
        </w:rPr>
      </w:pPr>
      <w:r w:rsidRPr="002000EB">
        <w:rPr>
          <w:rFonts w:ascii="Arial" w:eastAsia="MS Mincho" w:hAnsi="Arial" w:cs="Arial"/>
          <w:sz w:val="24"/>
          <w:szCs w:val="24"/>
          <w:lang w:val="en-GB" w:eastAsia="ja-JP"/>
        </w:rPr>
        <w:t>[</w:t>
      </w:r>
      <w:r w:rsidR="00697084" w:rsidRPr="002000EB">
        <w:rPr>
          <w:rFonts w:ascii="Arial" w:eastAsia="MS Mincho" w:hAnsi="Arial" w:cs="Arial"/>
          <w:sz w:val="24"/>
          <w:szCs w:val="24"/>
          <w:lang w:val="en-GB" w:eastAsia="ja-JP"/>
        </w:rPr>
        <w:t>8</w:t>
      </w:r>
      <w:r w:rsidRPr="002000EB">
        <w:rPr>
          <w:rFonts w:ascii="Arial" w:eastAsia="MS Mincho" w:hAnsi="Arial" w:cs="Arial"/>
          <w:sz w:val="24"/>
          <w:szCs w:val="24"/>
          <w:lang w:val="en-GB" w:eastAsia="ja-JP"/>
        </w:rPr>
        <w:t>]</w:t>
      </w:r>
      <w:r w:rsidR="00AB5146" w:rsidRPr="002000EB">
        <w:rPr>
          <w:rFonts w:ascii="Arial" w:eastAsia="MS Mincho" w:hAnsi="Arial" w:cs="Arial"/>
          <w:sz w:val="24"/>
          <w:szCs w:val="24"/>
          <w:lang w:val="en-GB" w:eastAsia="ja-JP"/>
        </w:rPr>
        <w:tab/>
        <w:t>The purpose of Rule 43 application procedure is to bring an interim relief to any party pending the finalisation of the ongoing matrimonial dispute between the parties.</w:t>
      </w:r>
    </w:p>
    <w:p w:rsidR="00AB5146" w:rsidRPr="002000EB" w:rsidRDefault="00F61818" w:rsidP="002000EB">
      <w:pPr>
        <w:spacing w:after="200" w:line="480" w:lineRule="auto"/>
        <w:ind w:left="720" w:hanging="720"/>
        <w:jc w:val="both"/>
        <w:rPr>
          <w:rFonts w:ascii="Arial" w:eastAsia="MS Mincho" w:hAnsi="Arial" w:cs="Arial"/>
          <w:sz w:val="24"/>
          <w:szCs w:val="24"/>
          <w:lang w:val="en-GB" w:eastAsia="ja-JP"/>
        </w:rPr>
      </w:pPr>
      <w:r w:rsidRPr="002000EB">
        <w:rPr>
          <w:rFonts w:ascii="Arial" w:eastAsia="MS Mincho" w:hAnsi="Arial" w:cs="Arial"/>
          <w:sz w:val="24"/>
          <w:szCs w:val="24"/>
          <w:lang w:val="en-GB" w:eastAsia="ja-JP"/>
        </w:rPr>
        <w:lastRenderedPageBreak/>
        <w:t>[</w:t>
      </w:r>
      <w:r w:rsidR="00697084" w:rsidRPr="002000EB">
        <w:rPr>
          <w:rFonts w:ascii="Arial" w:eastAsia="MS Mincho" w:hAnsi="Arial" w:cs="Arial"/>
          <w:sz w:val="24"/>
          <w:szCs w:val="24"/>
          <w:lang w:val="en-GB" w:eastAsia="ja-JP"/>
        </w:rPr>
        <w:t>9</w:t>
      </w:r>
      <w:r w:rsidRPr="002000EB">
        <w:rPr>
          <w:rFonts w:ascii="Arial" w:eastAsia="MS Mincho" w:hAnsi="Arial" w:cs="Arial"/>
          <w:sz w:val="24"/>
          <w:szCs w:val="24"/>
          <w:lang w:val="en-GB" w:eastAsia="ja-JP"/>
        </w:rPr>
        <w:t>]</w:t>
      </w:r>
      <w:r w:rsidRPr="002000EB">
        <w:rPr>
          <w:rFonts w:ascii="Arial" w:eastAsia="MS Mincho" w:hAnsi="Arial" w:cs="Arial"/>
          <w:sz w:val="24"/>
          <w:szCs w:val="24"/>
          <w:lang w:val="en-GB" w:eastAsia="ja-JP"/>
        </w:rPr>
        <w:tab/>
        <w:t>The order made under this rule is no</w:t>
      </w:r>
      <w:r w:rsidR="009B38E0" w:rsidRPr="002000EB">
        <w:rPr>
          <w:rFonts w:ascii="Arial" w:eastAsia="MS Mincho" w:hAnsi="Arial" w:cs="Arial"/>
          <w:sz w:val="24"/>
          <w:szCs w:val="24"/>
          <w:lang w:val="en-GB" w:eastAsia="ja-JP"/>
        </w:rPr>
        <w:t>t final in nature but provisional</w:t>
      </w:r>
      <w:r w:rsidRPr="002000EB">
        <w:rPr>
          <w:rFonts w:ascii="Arial" w:eastAsia="MS Mincho" w:hAnsi="Arial" w:cs="Arial"/>
          <w:sz w:val="24"/>
          <w:szCs w:val="24"/>
          <w:lang w:val="en-GB" w:eastAsia="ja-JP"/>
        </w:rPr>
        <w:t xml:space="preserve"> in nature.</w:t>
      </w:r>
    </w:p>
    <w:p w:rsidR="00AB5146" w:rsidRPr="002000EB" w:rsidRDefault="00F61818" w:rsidP="002000EB">
      <w:pPr>
        <w:spacing w:after="200" w:line="480" w:lineRule="auto"/>
        <w:ind w:left="720" w:hanging="720"/>
        <w:jc w:val="both"/>
        <w:rPr>
          <w:rFonts w:ascii="Arial" w:eastAsia="MS Mincho" w:hAnsi="Arial" w:cs="Arial"/>
          <w:sz w:val="24"/>
          <w:szCs w:val="24"/>
          <w:lang w:val="en-GB" w:eastAsia="ja-JP"/>
        </w:rPr>
      </w:pPr>
      <w:r w:rsidRPr="002000EB">
        <w:rPr>
          <w:rFonts w:ascii="Arial" w:eastAsia="MS Mincho" w:hAnsi="Arial" w:cs="Arial"/>
          <w:sz w:val="24"/>
          <w:szCs w:val="24"/>
          <w:lang w:val="en-GB" w:eastAsia="ja-JP"/>
        </w:rPr>
        <w:t>[</w:t>
      </w:r>
      <w:r w:rsidR="00697084" w:rsidRPr="002000EB">
        <w:rPr>
          <w:rFonts w:ascii="Arial" w:eastAsia="MS Mincho" w:hAnsi="Arial" w:cs="Arial"/>
          <w:sz w:val="24"/>
          <w:szCs w:val="24"/>
          <w:lang w:val="en-GB" w:eastAsia="ja-JP"/>
        </w:rPr>
        <w:t>10</w:t>
      </w:r>
      <w:r w:rsidRPr="002000EB">
        <w:rPr>
          <w:rFonts w:ascii="Arial" w:eastAsia="MS Mincho" w:hAnsi="Arial" w:cs="Arial"/>
          <w:sz w:val="24"/>
          <w:szCs w:val="24"/>
          <w:lang w:val="en-GB" w:eastAsia="ja-JP"/>
        </w:rPr>
        <w:t>]</w:t>
      </w:r>
      <w:r w:rsidRPr="002000EB">
        <w:rPr>
          <w:rFonts w:ascii="Arial" w:eastAsia="MS Mincho" w:hAnsi="Arial" w:cs="Arial"/>
          <w:sz w:val="24"/>
          <w:szCs w:val="24"/>
          <w:lang w:val="en-GB" w:eastAsia="ja-JP"/>
        </w:rPr>
        <w:tab/>
        <w:t xml:space="preserve">I have considered the evidence adduced by both parties on their papers. I have also considered the financial disclosure forms which supported by the bank statements attached to the financial disclosure </w:t>
      </w:r>
      <w:r w:rsidR="009B38E0" w:rsidRPr="002000EB">
        <w:rPr>
          <w:rFonts w:ascii="Arial" w:eastAsia="MS Mincho" w:hAnsi="Arial" w:cs="Arial"/>
          <w:sz w:val="24"/>
          <w:szCs w:val="24"/>
          <w:lang w:val="en-GB" w:eastAsia="ja-JP"/>
        </w:rPr>
        <w:t>from</w:t>
      </w:r>
      <w:r w:rsidRPr="002000EB">
        <w:rPr>
          <w:rFonts w:ascii="Arial" w:eastAsia="MS Mincho" w:hAnsi="Arial" w:cs="Arial"/>
          <w:sz w:val="24"/>
          <w:szCs w:val="24"/>
          <w:lang w:val="en-GB" w:eastAsia="ja-JP"/>
        </w:rPr>
        <w:t xml:space="preserve"> each of the parties. What struck me was indeed confirmation, when it comes to the respondent’s financial disclosure form, his income earning capa</w:t>
      </w:r>
      <w:r w:rsidR="00F77A30" w:rsidRPr="002000EB">
        <w:rPr>
          <w:rFonts w:ascii="Arial" w:eastAsia="MS Mincho" w:hAnsi="Arial" w:cs="Arial"/>
          <w:sz w:val="24"/>
          <w:szCs w:val="24"/>
          <w:lang w:val="en-GB" w:eastAsia="ja-JP"/>
        </w:rPr>
        <w:t>city as well as to his spending</w:t>
      </w:r>
      <w:r w:rsidRPr="002000EB">
        <w:rPr>
          <w:rFonts w:ascii="Arial" w:eastAsia="MS Mincho" w:hAnsi="Arial" w:cs="Arial"/>
          <w:sz w:val="24"/>
          <w:szCs w:val="24"/>
          <w:lang w:val="en-GB" w:eastAsia="ja-JP"/>
        </w:rPr>
        <w:t xml:space="preserve">. I considered critical information relating to his expenses on the Capitec </w:t>
      </w:r>
      <w:r w:rsidR="009B38E0" w:rsidRPr="002000EB">
        <w:rPr>
          <w:rFonts w:ascii="Arial" w:eastAsia="MS Mincho" w:hAnsi="Arial" w:cs="Arial"/>
          <w:sz w:val="24"/>
          <w:szCs w:val="24"/>
          <w:lang w:val="en-GB" w:eastAsia="ja-JP"/>
        </w:rPr>
        <w:t>b</w:t>
      </w:r>
      <w:r w:rsidRPr="002000EB">
        <w:rPr>
          <w:rFonts w:ascii="Arial" w:eastAsia="MS Mincho" w:hAnsi="Arial" w:cs="Arial"/>
          <w:sz w:val="24"/>
          <w:szCs w:val="24"/>
          <w:lang w:val="en-GB" w:eastAsia="ja-JP"/>
        </w:rPr>
        <w:t xml:space="preserve">ank account. I </w:t>
      </w:r>
      <w:r w:rsidR="009B38E0" w:rsidRPr="002000EB">
        <w:rPr>
          <w:rFonts w:ascii="Arial" w:eastAsia="MS Mincho" w:hAnsi="Arial" w:cs="Arial"/>
          <w:sz w:val="24"/>
          <w:szCs w:val="24"/>
          <w:lang w:val="en-GB" w:eastAsia="ja-JP"/>
        </w:rPr>
        <w:t>was more interested i</w:t>
      </w:r>
      <w:r w:rsidRPr="002000EB">
        <w:rPr>
          <w:rFonts w:ascii="Arial" w:eastAsia="MS Mincho" w:hAnsi="Arial" w:cs="Arial"/>
          <w:sz w:val="24"/>
          <w:szCs w:val="24"/>
          <w:lang w:val="en-GB" w:eastAsia="ja-JP"/>
        </w:rPr>
        <w:t>n his spend on gambling through World Sports and noted that for instance between 29 to 3</w:t>
      </w:r>
      <w:r w:rsidR="009B38E0" w:rsidRPr="002000EB">
        <w:rPr>
          <w:rFonts w:ascii="Arial" w:eastAsia="MS Mincho" w:hAnsi="Arial" w:cs="Arial"/>
          <w:sz w:val="24"/>
          <w:szCs w:val="24"/>
          <w:lang w:val="en-GB" w:eastAsia="ja-JP"/>
        </w:rPr>
        <w:t>1</w:t>
      </w:r>
      <w:r w:rsidRPr="002000EB">
        <w:rPr>
          <w:rFonts w:ascii="Arial" w:eastAsia="MS Mincho" w:hAnsi="Arial" w:cs="Arial"/>
          <w:sz w:val="24"/>
          <w:szCs w:val="24"/>
          <w:lang w:val="en-GB" w:eastAsia="ja-JP"/>
        </w:rPr>
        <w:t xml:space="preserve"> January 2020, </w:t>
      </w:r>
      <w:r w:rsidR="009B38E0" w:rsidRPr="002000EB">
        <w:rPr>
          <w:rFonts w:ascii="Arial" w:eastAsia="MS Mincho" w:hAnsi="Arial" w:cs="Arial"/>
          <w:sz w:val="24"/>
          <w:szCs w:val="24"/>
          <w:lang w:val="en-GB" w:eastAsia="ja-JP"/>
        </w:rPr>
        <w:t xml:space="preserve"> </w:t>
      </w:r>
      <w:r w:rsidRPr="002000EB">
        <w:rPr>
          <w:rFonts w:ascii="Arial" w:eastAsia="MS Mincho" w:hAnsi="Arial" w:cs="Arial"/>
          <w:sz w:val="24"/>
          <w:szCs w:val="24"/>
          <w:lang w:val="en-GB" w:eastAsia="ja-JP"/>
        </w:rPr>
        <w:t>he spent about R 6 990 on gambling. This is quite a significant amount for three</w:t>
      </w:r>
      <w:r w:rsidR="009B38E0" w:rsidRPr="002000EB">
        <w:rPr>
          <w:rFonts w:ascii="Arial" w:eastAsia="MS Mincho" w:hAnsi="Arial" w:cs="Arial"/>
          <w:sz w:val="24"/>
          <w:szCs w:val="24"/>
          <w:lang w:val="en-GB" w:eastAsia="ja-JP"/>
        </w:rPr>
        <w:t xml:space="preserve"> </w:t>
      </w:r>
      <w:r w:rsidR="00E01B52" w:rsidRPr="002000EB">
        <w:rPr>
          <w:rFonts w:ascii="Arial" w:eastAsia="MS Mincho" w:hAnsi="Arial" w:cs="Arial"/>
          <w:sz w:val="24"/>
          <w:szCs w:val="24"/>
          <w:lang w:val="en-GB" w:eastAsia="ja-JP"/>
        </w:rPr>
        <w:t>day</w:t>
      </w:r>
      <w:r w:rsidR="009B38E0" w:rsidRPr="002000EB">
        <w:rPr>
          <w:rFonts w:ascii="Arial" w:eastAsia="MS Mincho" w:hAnsi="Arial" w:cs="Arial"/>
          <w:sz w:val="24"/>
          <w:szCs w:val="24"/>
          <w:lang w:val="en-GB" w:eastAsia="ja-JP"/>
        </w:rPr>
        <w:t xml:space="preserve">s </w:t>
      </w:r>
      <w:r w:rsidR="002000EB" w:rsidRPr="002000EB">
        <w:rPr>
          <w:rFonts w:ascii="Arial" w:eastAsia="MS Mincho" w:hAnsi="Arial" w:cs="Arial"/>
          <w:sz w:val="24"/>
          <w:szCs w:val="24"/>
          <w:lang w:val="en-GB" w:eastAsia="ja-JP"/>
        </w:rPr>
        <w:t>of gambling</w:t>
      </w:r>
      <w:r w:rsidRPr="002000EB">
        <w:rPr>
          <w:rFonts w:ascii="Arial" w:eastAsia="MS Mincho" w:hAnsi="Arial" w:cs="Arial"/>
          <w:sz w:val="24"/>
          <w:szCs w:val="24"/>
          <w:lang w:val="en-GB" w:eastAsia="ja-JP"/>
        </w:rPr>
        <w:t>. I am therefore persuaded</w:t>
      </w:r>
      <w:r w:rsidR="00733711" w:rsidRPr="002000EB">
        <w:rPr>
          <w:rFonts w:ascii="Arial" w:eastAsia="MS Mincho" w:hAnsi="Arial" w:cs="Arial"/>
          <w:sz w:val="24"/>
          <w:szCs w:val="24"/>
          <w:lang w:val="en-GB" w:eastAsia="ja-JP"/>
        </w:rPr>
        <w:t xml:space="preserve"> that he can be able to contribute to reasonable maintenance of the minor children as well as contribution toward costs pending the finalisation of the </w:t>
      </w:r>
      <w:r w:rsidR="00C07F98" w:rsidRPr="002000EB">
        <w:rPr>
          <w:rFonts w:ascii="Arial" w:eastAsia="MS Mincho" w:hAnsi="Arial" w:cs="Arial"/>
          <w:sz w:val="24"/>
          <w:szCs w:val="24"/>
          <w:lang w:val="en-GB" w:eastAsia="ja-JP"/>
        </w:rPr>
        <w:t>acrimonious</w:t>
      </w:r>
      <w:r w:rsidR="009B38E0" w:rsidRPr="002000EB">
        <w:rPr>
          <w:rFonts w:ascii="Arial" w:eastAsia="MS Mincho" w:hAnsi="Arial" w:cs="Arial"/>
          <w:sz w:val="24"/>
          <w:szCs w:val="24"/>
          <w:lang w:val="en-GB" w:eastAsia="ja-JP"/>
        </w:rPr>
        <w:t xml:space="preserve"> divorce</w:t>
      </w:r>
      <w:r w:rsidR="00733711" w:rsidRPr="002000EB">
        <w:rPr>
          <w:rFonts w:ascii="Arial" w:eastAsia="MS Mincho" w:hAnsi="Arial" w:cs="Arial"/>
          <w:sz w:val="24"/>
          <w:szCs w:val="24"/>
          <w:lang w:val="en-GB" w:eastAsia="ja-JP"/>
        </w:rPr>
        <w:t>.</w:t>
      </w:r>
    </w:p>
    <w:p w:rsidR="00733711" w:rsidRPr="00082D8B" w:rsidRDefault="00F61818" w:rsidP="002000EB">
      <w:pPr>
        <w:spacing w:after="200" w:line="480" w:lineRule="auto"/>
        <w:ind w:left="720" w:hanging="720"/>
        <w:jc w:val="both"/>
        <w:rPr>
          <w:rFonts w:ascii="Arial" w:eastAsia="MS Mincho" w:hAnsi="Arial" w:cs="Arial"/>
          <w:sz w:val="24"/>
          <w:szCs w:val="24"/>
          <w:lang w:val="en-GB" w:eastAsia="ja-JP"/>
        </w:rPr>
      </w:pPr>
      <w:r w:rsidRPr="002000EB">
        <w:rPr>
          <w:rFonts w:ascii="Arial" w:eastAsia="MS Mincho" w:hAnsi="Arial" w:cs="Arial"/>
          <w:sz w:val="24"/>
          <w:szCs w:val="24"/>
          <w:lang w:val="en-GB" w:eastAsia="ja-JP"/>
        </w:rPr>
        <w:t>[</w:t>
      </w:r>
      <w:r w:rsidR="00697084" w:rsidRPr="002000EB">
        <w:rPr>
          <w:rFonts w:ascii="Arial" w:eastAsia="MS Mincho" w:hAnsi="Arial" w:cs="Arial"/>
          <w:sz w:val="24"/>
          <w:szCs w:val="24"/>
          <w:lang w:val="en-GB" w:eastAsia="ja-JP"/>
        </w:rPr>
        <w:t>11</w:t>
      </w:r>
      <w:r w:rsidRPr="002000EB">
        <w:rPr>
          <w:rFonts w:ascii="Arial" w:eastAsia="MS Mincho" w:hAnsi="Arial" w:cs="Arial"/>
          <w:sz w:val="24"/>
          <w:szCs w:val="24"/>
          <w:lang w:val="en-GB" w:eastAsia="ja-JP"/>
        </w:rPr>
        <w:t>]</w:t>
      </w:r>
      <w:r w:rsidRPr="002000EB">
        <w:rPr>
          <w:rFonts w:ascii="Arial" w:eastAsia="MS Mincho" w:hAnsi="Arial" w:cs="Arial"/>
          <w:sz w:val="24"/>
          <w:szCs w:val="24"/>
          <w:lang w:val="en-GB" w:eastAsia="ja-JP"/>
        </w:rPr>
        <w:tab/>
        <w:t>With regards to the joint parenting of the minor children, I am of the view that pending the final outcome of the divorce, the joint parenting and access to the children should be executed in accordance with the order of this court.</w:t>
      </w:r>
    </w:p>
    <w:p w:rsidR="00082D8B" w:rsidRPr="00082D8B" w:rsidRDefault="00F61818" w:rsidP="002000EB">
      <w:pPr>
        <w:spacing w:after="200" w:line="480" w:lineRule="auto"/>
        <w:jc w:val="both"/>
        <w:rPr>
          <w:rFonts w:ascii="Arial" w:eastAsia="MS Mincho" w:hAnsi="Arial" w:cs="Arial"/>
          <w:b/>
          <w:sz w:val="24"/>
          <w:szCs w:val="24"/>
          <w:u w:val="single"/>
          <w:lang w:val="en-GB" w:eastAsia="ja-JP"/>
        </w:rPr>
      </w:pPr>
      <w:r w:rsidRPr="002000EB">
        <w:rPr>
          <w:rFonts w:ascii="Arial" w:eastAsia="MS Mincho" w:hAnsi="Arial" w:cs="Arial"/>
          <w:sz w:val="24"/>
          <w:szCs w:val="24"/>
          <w:lang w:val="en-GB" w:eastAsia="ja-JP"/>
        </w:rPr>
        <w:t>[</w:t>
      </w:r>
      <w:r w:rsidR="00697084" w:rsidRPr="002000EB">
        <w:rPr>
          <w:rFonts w:ascii="Arial" w:eastAsia="MS Mincho" w:hAnsi="Arial" w:cs="Arial"/>
          <w:sz w:val="24"/>
          <w:szCs w:val="24"/>
          <w:lang w:val="en-GB" w:eastAsia="ja-JP"/>
        </w:rPr>
        <w:t>12</w:t>
      </w:r>
      <w:r w:rsidRPr="002000EB">
        <w:rPr>
          <w:rFonts w:ascii="Arial" w:eastAsia="MS Mincho" w:hAnsi="Arial" w:cs="Arial"/>
          <w:sz w:val="24"/>
          <w:szCs w:val="24"/>
          <w:lang w:val="en-GB" w:eastAsia="ja-JP"/>
        </w:rPr>
        <w:t>]</w:t>
      </w:r>
      <w:r w:rsidRPr="002000EB">
        <w:rPr>
          <w:rFonts w:ascii="Arial" w:eastAsia="MS Mincho" w:hAnsi="Arial" w:cs="Arial"/>
          <w:sz w:val="24"/>
          <w:szCs w:val="24"/>
          <w:lang w:val="en-GB" w:eastAsia="ja-JP"/>
        </w:rPr>
        <w:tab/>
      </w:r>
      <w:r w:rsidRPr="00082D8B">
        <w:rPr>
          <w:rFonts w:ascii="Arial" w:eastAsia="MS Mincho" w:hAnsi="Arial" w:cs="Arial"/>
          <w:b/>
          <w:sz w:val="24"/>
          <w:szCs w:val="24"/>
          <w:u w:val="single"/>
          <w:lang w:val="en-GB" w:eastAsia="ja-JP"/>
        </w:rPr>
        <w:t>ORDER</w:t>
      </w:r>
    </w:p>
    <w:p w:rsidR="002000EB" w:rsidRPr="002000EB" w:rsidRDefault="00F61818" w:rsidP="002000EB">
      <w:pPr>
        <w:spacing w:after="200" w:line="480" w:lineRule="auto"/>
        <w:ind w:firstLine="720"/>
        <w:jc w:val="both"/>
        <w:rPr>
          <w:rFonts w:ascii="Arial" w:eastAsia="MS Mincho" w:hAnsi="Arial" w:cs="Arial"/>
          <w:sz w:val="24"/>
          <w:szCs w:val="24"/>
          <w:lang w:val="en-GB" w:eastAsia="ja-JP"/>
        </w:rPr>
      </w:pPr>
      <w:r w:rsidRPr="00082D8B">
        <w:rPr>
          <w:rFonts w:ascii="Arial" w:eastAsia="MS Mincho" w:hAnsi="Arial" w:cs="Arial"/>
          <w:sz w:val="24"/>
          <w:szCs w:val="24"/>
          <w:lang w:val="en-GB" w:eastAsia="ja-JP"/>
        </w:rPr>
        <w:t>The following order is made:</w:t>
      </w:r>
    </w:p>
    <w:p w:rsidR="002000EB" w:rsidRPr="002000EB" w:rsidRDefault="00F61818" w:rsidP="002000EB">
      <w:pPr>
        <w:pStyle w:val="ListParagraph"/>
        <w:numPr>
          <w:ilvl w:val="0"/>
          <w:numId w:val="5"/>
        </w:numPr>
        <w:spacing w:after="0" w:line="480" w:lineRule="auto"/>
        <w:jc w:val="both"/>
        <w:rPr>
          <w:rFonts w:ascii="Arial" w:hAnsi="Arial" w:cs="Arial"/>
          <w:sz w:val="24"/>
          <w:szCs w:val="24"/>
        </w:rPr>
      </w:pPr>
      <w:r w:rsidRPr="002000EB">
        <w:rPr>
          <w:rFonts w:ascii="Arial" w:hAnsi="Arial" w:cs="Arial"/>
          <w:sz w:val="24"/>
          <w:szCs w:val="24"/>
        </w:rPr>
        <w:t xml:space="preserve">The Respondent shall pay the costs of the urgent application pertaining to Part A of this application, which was heard on 20 April 2020; </w:t>
      </w:r>
    </w:p>
    <w:p w:rsidR="002000EB" w:rsidRPr="002000EB" w:rsidRDefault="002000EB" w:rsidP="002000EB">
      <w:pPr>
        <w:pStyle w:val="ListParagraph"/>
        <w:spacing w:line="480" w:lineRule="auto"/>
        <w:jc w:val="both"/>
        <w:rPr>
          <w:rFonts w:ascii="Arial" w:hAnsi="Arial" w:cs="Arial"/>
          <w:sz w:val="24"/>
          <w:szCs w:val="24"/>
        </w:rPr>
      </w:pPr>
    </w:p>
    <w:p w:rsidR="002000EB" w:rsidRPr="002000EB" w:rsidRDefault="00F61818" w:rsidP="002000EB">
      <w:pPr>
        <w:pStyle w:val="ListParagraph"/>
        <w:numPr>
          <w:ilvl w:val="0"/>
          <w:numId w:val="5"/>
        </w:numPr>
        <w:spacing w:after="0" w:line="480" w:lineRule="auto"/>
        <w:jc w:val="both"/>
        <w:rPr>
          <w:rFonts w:ascii="Arial" w:hAnsi="Arial" w:cs="Arial"/>
          <w:sz w:val="24"/>
          <w:szCs w:val="24"/>
        </w:rPr>
      </w:pPr>
      <w:r w:rsidRPr="002000EB">
        <w:rPr>
          <w:rFonts w:ascii="Arial" w:hAnsi="Arial" w:cs="Arial"/>
          <w:sz w:val="24"/>
          <w:szCs w:val="24"/>
        </w:rPr>
        <w:t xml:space="preserve">The Respondent shall pay maintenance in the amount of R 4500.00 (Thousand Five Hundred Rand) per child per month into a bank account </w:t>
      </w:r>
      <w:r w:rsidRPr="002000EB">
        <w:rPr>
          <w:rFonts w:ascii="Arial" w:hAnsi="Arial" w:cs="Arial"/>
          <w:sz w:val="24"/>
          <w:szCs w:val="24"/>
        </w:rPr>
        <w:lastRenderedPageBreak/>
        <w:t xml:space="preserve">elected by the Applicant, the first payment to be made on the first day of the first month following this order and thereafter on or before every first day of every month until finalisation of the divorce action between the Parties; </w:t>
      </w:r>
    </w:p>
    <w:p w:rsidR="002000EB" w:rsidRPr="002000EB" w:rsidRDefault="002000EB" w:rsidP="002000EB">
      <w:pPr>
        <w:pStyle w:val="ListParagraph"/>
        <w:jc w:val="both"/>
        <w:rPr>
          <w:rFonts w:ascii="Arial" w:hAnsi="Arial" w:cs="Arial"/>
          <w:sz w:val="24"/>
          <w:szCs w:val="24"/>
        </w:rPr>
      </w:pPr>
    </w:p>
    <w:p w:rsidR="002000EB" w:rsidRPr="002000EB" w:rsidRDefault="00F61818" w:rsidP="002000EB">
      <w:pPr>
        <w:pStyle w:val="ListParagraph"/>
        <w:numPr>
          <w:ilvl w:val="0"/>
          <w:numId w:val="5"/>
        </w:numPr>
        <w:spacing w:after="0" w:line="480" w:lineRule="auto"/>
        <w:jc w:val="both"/>
        <w:rPr>
          <w:rFonts w:ascii="Arial" w:hAnsi="Arial" w:cs="Arial"/>
          <w:sz w:val="24"/>
          <w:szCs w:val="24"/>
        </w:rPr>
      </w:pPr>
      <w:r w:rsidRPr="002000EB">
        <w:rPr>
          <w:rFonts w:ascii="Arial" w:hAnsi="Arial" w:cs="Arial"/>
          <w:sz w:val="24"/>
          <w:szCs w:val="24"/>
        </w:rPr>
        <w:t xml:space="preserve">The Applicant shall retain the minor children as beneficiaries on her medical aid fund and shall honour the monthly payments to the fund. The Respondent shall pay all reasonable expenses in respect of medical, dental, surgical, hospital, orthodontic and ophthalmological treatment needed by the minor children and not covered by the Medical Aid Fund; </w:t>
      </w:r>
    </w:p>
    <w:p w:rsidR="002000EB" w:rsidRPr="002000EB" w:rsidRDefault="002000EB" w:rsidP="002000EB">
      <w:pPr>
        <w:pStyle w:val="ListParagraph"/>
        <w:jc w:val="both"/>
        <w:rPr>
          <w:rFonts w:ascii="Arial" w:hAnsi="Arial" w:cs="Arial"/>
          <w:sz w:val="24"/>
          <w:szCs w:val="24"/>
        </w:rPr>
      </w:pPr>
    </w:p>
    <w:p w:rsidR="002000EB" w:rsidRPr="002000EB" w:rsidRDefault="00F61818" w:rsidP="002000EB">
      <w:pPr>
        <w:pStyle w:val="ListParagraph"/>
        <w:numPr>
          <w:ilvl w:val="0"/>
          <w:numId w:val="5"/>
        </w:numPr>
        <w:spacing w:after="0" w:line="480" w:lineRule="auto"/>
        <w:jc w:val="both"/>
        <w:rPr>
          <w:rFonts w:ascii="Arial" w:hAnsi="Arial" w:cs="Arial"/>
          <w:sz w:val="24"/>
          <w:szCs w:val="24"/>
        </w:rPr>
      </w:pPr>
      <w:r w:rsidRPr="002000EB">
        <w:rPr>
          <w:rFonts w:ascii="Arial" w:hAnsi="Arial" w:cs="Arial"/>
          <w:sz w:val="24"/>
          <w:szCs w:val="24"/>
        </w:rPr>
        <w:t xml:space="preserve">The Respondent shall pay the school fees of the minor children directly to the minor children’s school; </w:t>
      </w:r>
    </w:p>
    <w:p w:rsidR="002000EB" w:rsidRPr="002000EB" w:rsidRDefault="002000EB" w:rsidP="002000EB">
      <w:pPr>
        <w:pStyle w:val="ListParagraph"/>
        <w:jc w:val="both"/>
        <w:rPr>
          <w:rFonts w:ascii="Arial" w:hAnsi="Arial" w:cs="Arial"/>
          <w:sz w:val="24"/>
          <w:szCs w:val="24"/>
        </w:rPr>
      </w:pPr>
    </w:p>
    <w:p w:rsidR="002000EB" w:rsidRPr="002000EB" w:rsidRDefault="00F61818" w:rsidP="002000EB">
      <w:pPr>
        <w:pStyle w:val="ListParagraph"/>
        <w:numPr>
          <w:ilvl w:val="0"/>
          <w:numId w:val="5"/>
        </w:numPr>
        <w:spacing w:after="0" w:line="480" w:lineRule="auto"/>
        <w:jc w:val="both"/>
        <w:rPr>
          <w:rFonts w:ascii="Arial" w:hAnsi="Arial" w:cs="Arial"/>
          <w:sz w:val="24"/>
          <w:szCs w:val="24"/>
        </w:rPr>
      </w:pPr>
      <w:r w:rsidRPr="002000EB">
        <w:rPr>
          <w:rFonts w:ascii="Arial" w:hAnsi="Arial" w:cs="Arial"/>
          <w:sz w:val="24"/>
          <w:szCs w:val="24"/>
        </w:rPr>
        <w:t xml:space="preserve">The Applicant shall have use of the Run X vehicle registered in the Respondent’s name, and the Respondent shall be responsible for the insurance premiums relevant to this vehicle; </w:t>
      </w:r>
    </w:p>
    <w:p w:rsidR="002000EB" w:rsidRPr="002000EB" w:rsidRDefault="002000EB" w:rsidP="002000EB">
      <w:pPr>
        <w:pStyle w:val="ListParagraph"/>
        <w:jc w:val="both"/>
        <w:rPr>
          <w:rFonts w:ascii="Arial" w:hAnsi="Arial" w:cs="Arial"/>
          <w:sz w:val="24"/>
          <w:szCs w:val="24"/>
        </w:rPr>
      </w:pPr>
    </w:p>
    <w:p w:rsidR="002000EB" w:rsidRPr="002000EB" w:rsidRDefault="00F61818" w:rsidP="002000EB">
      <w:pPr>
        <w:pStyle w:val="ListParagraph"/>
        <w:numPr>
          <w:ilvl w:val="0"/>
          <w:numId w:val="5"/>
        </w:numPr>
        <w:spacing w:after="0" w:line="480" w:lineRule="auto"/>
        <w:jc w:val="both"/>
        <w:rPr>
          <w:rFonts w:ascii="Arial" w:hAnsi="Arial" w:cs="Arial"/>
          <w:sz w:val="24"/>
          <w:szCs w:val="24"/>
        </w:rPr>
      </w:pPr>
      <w:r w:rsidRPr="002000EB">
        <w:rPr>
          <w:rFonts w:ascii="Arial" w:hAnsi="Arial" w:cs="Arial"/>
          <w:sz w:val="24"/>
          <w:szCs w:val="24"/>
        </w:rPr>
        <w:t>The Respondent</w:t>
      </w:r>
      <w:r w:rsidR="00281260">
        <w:rPr>
          <w:rFonts w:ascii="Arial" w:hAnsi="Arial" w:cs="Arial"/>
          <w:sz w:val="24"/>
          <w:szCs w:val="24"/>
        </w:rPr>
        <w:t xml:space="preserve"> shall pay an amount of R 20 000.00 (Twenty</w:t>
      </w:r>
      <w:r w:rsidRPr="002000EB">
        <w:rPr>
          <w:rFonts w:ascii="Arial" w:hAnsi="Arial" w:cs="Arial"/>
          <w:sz w:val="24"/>
          <w:szCs w:val="24"/>
        </w:rPr>
        <w:t xml:space="preserve"> Thousand Rand) to the Applicant in 3 (Three) equal instalments as an initial contribution towards her legal fees, the first payment to be made on or before the first day of the first month following this order, and the remaining two payments on or before the first days of the following two months; </w:t>
      </w:r>
    </w:p>
    <w:p w:rsidR="002000EB" w:rsidRPr="002000EB" w:rsidRDefault="002000EB" w:rsidP="002000EB">
      <w:pPr>
        <w:pStyle w:val="ListParagraph"/>
        <w:jc w:val="both"/>
        <w:rPr>
          <w:rFonts w:ascii="Arial" w:hAnsi="Arial" w:cs="Arial"/>
          <w:sz w:val="24"/>
          <w:szCs w:val="24"/>
        </w:rPr>
      </w:pPr>
    </w:p>
    <w:p w:rsidR="00F77A30" w:rsidRPr="00281260" w:rsidRDefault="00F61818" w:rsidP="002000EB">
      <w:pPr>
        <w:pStyle w:val="ListParagraph"/>
        <w:numPr>
          <w:ilvl w:val="0"/>
          <w:numId w:val="5"/>
        </w:numPr>
        <w:spacing w:after="200" w:line="480" w:lineRule="auto"/>
        <w:jc w:val="both"/>
        <w:rPr>
          <w:rFonts w:ascii="Arial" w:eastAsia="MS Mincho" w:hAnsi="Arial" w:cs="Arial"/>
          <w:sz w:val="24"/>
          <w:szCs w:val="24"/>
          <w:lang w:val="en-GB" w:eastAsia="ja-JP"/>
        </w:rPr>
      </w:pPr>
      <w:r w:rsidRPr="002000EB">
        <w:rPr>
          <w:rFonts w:ascii="Arial" w:hAnsi="Arial" w:cs="Arial"/>
          <w:sz w:val="24"/>
          <w:szCs w:val="24"/>
        </w:rPr>
        <w:t>The cost of this Part B of the application shall be cost in the divorce action</w:t>
      </w:r>
    </w:p>
    <w:p w:rsidR="00281260" w:rsidRPr="00281260" w:rsidRDefault="00281260" w:rsidP="00281260">
      <w:pPr>
        <w:pStyle w:val="ListParagraph"/>
        <w:rPr>
          <w:rFonts w:ascii="Arial" w:eastAsia="MS Mincho" w:hAnsi="Arial" w:cs="Arial"/>
          <w:sz w:val="24"/>
          <w:szCs w:val="24"/>
          <w:lang w:val="en-GB" w:eastAsia="ja-JP"/>
        </w:rPr>
      </w:pPr>
    </w:p>
    <w:p w:rsidR="00281260" w:rsidRDefault="00281260" w:rsidP="00281260">
      <w:pPr>
        <w:spacing w:after="200" w:line="480" w:lineRule="auto"/>
        <w:jc w:val="both"/>
        <w:rPr>
          <w:rFonts w:ascii="Arial" w:eastAsia="MS Mincho" w:hAnsi="Arial" w:cs="Arial"/>
          <w:sz w:val="24"/>
          <w:szCs w:val="24"/>
          <w:lang w:val="en-GB" w:eastAsia="ja-JP"/>
        </w:rPr>
      </w:pPr>
    </w:p>
    <w:p w:rsidR="00281260" w:rsidRDefault="00281260" w:rsidP="00281260">
      <w:pPr>
        <w:spacing w:after="200" w:line="480" w:lineRule="auto"/>
        <w:jc w:val="both"/>
        <w:rPr>
          <w:rFonts w:ascii="Arial" w:eastAsia="MS Mincho" w:hAnsi="Arial" w:cs="Arial"/>
          <w:sz w:val="24"/>
          <w:szCs w:val="24"/>
          <w:lang w:val="en-GB" w:eastAsia="ja-JP"/>
        </w:rPr>
      </w:pPr>
    </w:p>
    <w:p w:rsidR="00281260" w:rsidRDefault="00281260" w:rsidP="00281260">
      <w:pPr>
        <w:spacing w:after="200" w:line="480" w:lineRule="auto"/>
        <w:jc w:val="both"/>
        <w:rPr>
          <w:rFonts w:ascii="Arial" w:eastAsia="MS Mincho" w:hAnsi="Arial" w:cs="Arial"/>
          <w:sz w:val="24"/>
          <w:szCs w:val="24"/>
          <w:lang w:val="en-GB" w:eastAsia="ja-JP"/>
        </w:rPr>
      </w:pPr>
    </w:p>
    <w:p w:rsidR="00281260" w:rsidRDefault="00281260" w:rsidP="00281260">
      <w:pPr>
        <w:spacing w:after="200" w:line="480" w:lineRule="auto"/>
        <w:jc w:val="both"/>
        <w:rPr>
          <w:rFonts w:ascii="Arial" w:eastAsia="MS Mincho" w:hAnsi="Arial" w:cs="Arial"/>
          <w:sz w:val="24"/>
          <w:szCs w:val="24"/>
          <w:lang w:val="en-GB" w:eastAsia="ja-JP"/>
        </w:rPr>
      </w:pPr>
    </w:p>
    <w:p w:rsidR="00281260" w:rsidRPr="00281260" w:rsidRDefault="00281260" w:rsidP="00281260">
      <w:pPr>
        <w:spacing w:after="200" w:line="480" w:lineRule="auto"/>
        <w:jc w:val="both"/>
        <w:rPr>
          <w:rFonts w:ascii="Arial" w:eastAsia="MS Mincho" w:hAnsi="Arial" w:cs="Arial"/>
          <w:sz w:val="24"/>
          <w:szCs w:val="24"/>
          <w:lang w:val="en-GB" w:eastAsia="ja-JP"/>
        </w:rPr>
      </w:pPr>
    </w:p>
    <w:p w:rsidR="00082D8B" w:rsidRPr="00082D8B" w:rsidRDefault="00F61818" w:rsidP="00082D8B">
      <w:pPr>
        <w:spacing w:after="200" w:line="360" w:lineRule="auto"/>
        <w:ind w:left="5040"/>
        <w:jc w:val="both"/>
        <w:rPr>
          <w:rFonts w:ascii="Verdana" w:eastAsia="MS Mincho" w:hAnsi="Verdana" w:cs="Times New Roman"/>
          <w:sz w:val="24"/>
          <w:szCs w:val="24"/>
        </w:rPr>
      </w:pPr>
      <w:r w:rsidRPr="00082D8B">
        <w:rPr>
          <w:rFonts w:ascii="Verdana" w:eastAsia="MS Mincho" w:hAnsi="Verdana" w:cs="Times New Roman"/>
          <w:sz w:val="24"/>
          <w:szCs w:val="24"/>
        </w:rPr>
        <w:t>__________________________</w:t>
      </w:r>
    </w:p>
    <w:p w:rsidR="00082D8B" w:rsidRPr="00082D8B" w:rsidRDefault="00F61818" w:rsidP="00082D8B">
      <w:pPr>
        <w:spacing w:after="200" w:line="360" w:lineRule="auto"/>
        <w:ind w:left="5040"/>
        <w:jc w:val="both"/>
        <w:rPr>
          <w:rFonts w:ascii="Verdana" w:eastAsia="MS Mincho" w:hAnsi="Verdana" w:cs="Times New Roman"/>
          <w:sz w:val="24"/>
          <w:szCs w:val="24"/>
        </w:rPr>
      </w:pPr>
      <w:r w:rsidRPr="00082D8B">
        <w:rPr>
          <w:rFonts w:ascii="Verdana" w:eastAsia="MS Mincho" w:hAnsi="Verdana" w:cs="Times New Roman"/>
          <w:sz w:val="24"/>
          <w:szCs w:val="24"/>
        </w:rPr>
        <w:t xml:space="preserve">          SENYATSI ML                                                                                         </w:t>
      </w:r>
    </w:p>
    <w:p w:rsidR="00082D8B" w:rsidRPr="00082D8B" w:rsidRDefault="00F61818" w:rsidP="00082D8B">
      <w:pPr>
        <w:spacing w:after="200" w:line="240" w:lineRule="auto"/>
        <w:jc w:val="both"/>
        <w:rPr>
          <w:rFonts w:ascii="Verdana" w:eastAsia="MS Mincho" w:hAnsi="Verdana" w:cs="Times New Roman"/>
          <w:b/>
          <w:i/>
          <w:sz w:val="20"/>
          <w:szCs w:val="20"/>
        </w:rPr>
      </w:pPr>
      <w:r w:rsidRPr="00082D8B">
        <w:rPr>
          <w:rFonts w:ascii="Verdana" w:eastAsia="MS Mincho" w:hAnsi="Verdana" w:cs="Times New Roman"/>
          <w:b/>
          <w:sz w:val="20"/>
          <w:szCs w:val="20"/>
        </w:rPr>
        <w:t xml:space="preserve">                                                          </w:t>
      </w:r>
      <w:r w:rsidRPr="00082D8B">
        <w:rPr>
          <w:rFonts w:ascii="Verdana" w:eastAsia="MS Mincho" w:hAnsi="Verdana" w:cs="Times New Roman"/>
          <w:b/>
          <w:i/>
          <w:sz w:val="20"/>
          <w:szCs w:val="20"/>
        </w:rPr>
        <w:t xml:space="preserve">          Judge of the High Court of South Africa</w:t>
      </w:r>
    </w:p>
    <w:p w:rsidR="00697084" w:rsidRDefault="00F61818" w:rsidP="00697084">
      <w:pPr>
        <w:spacing w:after="200" w:line="240" w:lineRule="auto"/>
        <w:jc w:val="both"/>
        <w:rPr>
          <w:rFonts w:ascii="Verdana" w:eastAsia="MS Mincho" w:hAnsi="Verdana" w:cs="Times New Roman"/>
          <w:b/>
          <w:i/>
          <w:sz w:val="20"/>
          <w:szCs w:val="20"/>
        </w:rPr>
      </w:pPr>
      <w:r w:rsidRPr="00082D8B">
        <w:rPr>
          <w:rFonts w:ascii="Verdana" w:eastAsia="MS Mincho" w:hAnsi="Verdana" w:cs="Times New Roman"/>
          <w:b/>
          <w:i/>
          <w:sz w:val="20"/>
          <w:szCs w:val="20"/>
        </w:rPr>
        <w:t xml:space="preserve">                                                                     Gauteng Local Division, Johannesburg</w:t>
      </w:r>
    </w:p>
    <w:p w:rsidR="00281260" w:rsidRDefault="00281260" w:rsidP="00697084">
      <w:pPr>
        <w:spacing w:after="200" w:line="240" w:lineRule="auto"/>
        <w:ind w:firstLine="720"/>
        <w:jc w:val="both"/>
        <w:rPr>
          <w:rFonts w:ascii="Verdana" w:hAnsi="Verdana" w:cs="Times New Roman"/>
          <w:b/>
          <w:sz w:val="24"/>
          <w:szCs w:val="24"/>
          <w:u w:val="single"/>
        </w:rPr>
      </w:pPr>
    </w:p>
    <w:p w:rsidR="00281260" w:rsidRDefault="00281260" w:rsidP="00697084">
      <w:pPr>
        <w:spacing w:after="200" w:line="240" w:lineRule="auto"/>
        <w:ind w:firstLine="720"/>
        <w:jc w:val="both"/>
        <w:rPr>
          <w:rFonts w:ascii="Verdana" w:hAnsi="Verdana" w:cs="Times New Roman"/>
          <w:b/>
          <w:sz w:val="24"/>
          <w:szCs w:val="24"/>
          <w:u w:val="single"/>
        </w:rPr>
      </w:pPr>
    </w:p>
    <w:p w:rsidR="00281260" w:rsidRDefault="00281260" w:rsidP="00697084">
      <w:pPr>
        <w:spacing w:after="200" w:line="240" w:lineRule="auto"/>
        <w:ind w:firstLine="720"/>
        <w:jc w:val="both"/>
        <w:rPr>
          <w:rFonts w:ascii="Verdana" w:hAnsi="Verdana" w:cs="Times New Roman"/>
          <w:b/>
          <w:sz w:val="24"/>
          <w:szCs w:val="24"/>
          <w:u w:val="single"/>
        </w:rPr>
      </w:pPr>
    </w:p>
    <w:p w:rsidR="00281260" w:rsidRDefault="00281260" w:rsidP="00697084">
      <w:pPr>
        <w:spacing w:after="200" w:line="240" w:lineRule="auto"/>
        <w:ind w:firstLine="720"/>
        <w:jc w:val="both"/>
        <w:rPr>
          <w:rFonts w:ascii="Verdana" w:hAnsi="Verdana" w:cs="Times New Roman"/>
          <w:b/>
          <w:sz w:val="24"/>
          <w:szCs w:val="24"/>
          <w:u w:val="single"/>
        </w:rPr>
      </w:pPr>
    </w:p>
    <w:p w:rsidR="00281260" w:rsidRDefault="00281260" w:rsidP="00697084">
      <w:pPr>
        <w:spacing w:after="200" w:line="240" w:lineRule="auto"/>
        <w:ind w:firstLine="720"/>
        <w:jc w:val="both"/>
        <w:rPr>
          <w:rFonts w:ascii="Verdana" w:hAnsi="Verdana" w:cs="Times New Roman"/>
          <w:b/>
          <w:sz w:val="24"/>
          <w:szCs w:val="24"/>
          <w:u w:val="single"/>
        </w:rPr>
      </w:pPr>
    </w:p>
    <w:p w:rsidR="00281260" w:rsidRDefault="00281260" w:rsidP="00697084">
      <w:pPr>
        <w:spacing w:after="200" w:line="240" w:lineRule="auto"/>
        <w:ind w:firstLine="720"/>
        <w:jc w:val="both"/>
        <w:rPr>
          <w:rFonts w:ascii="Verdana" w:hAnsi="Verdana" w:cs="Times New Roman"/>
          <w:b/>
          <w:sz w:val="24"/>
          <w:szCs w:val="24"/>
          <w:u w:val="single"/>
        </w:rPr>
      </w:pPr>
    </w:p>
    <w:p w:rsidR="00281260" w:rsidRDefault="00281260" w:rsidP="00697084">
      <w:pPr>
        <w:spacing w:after="200" w:line="240" w:lineRule="auto"/>
        <w:ind w:firstLine="720"/>
        <w:jc w:val="both"/>
        <w:rPr>
          <w:rFonts w:ascii="Verdana" w:hAnsi="Verdana" w:cs="Times New Roman"/>
          <w:b/>
          <w:sz w:val="24"/>
          <w:szCs w:val="24"/>
          <w:u w:val="single"/>
        </w:rPr>
      </w:pPr>
    </w:p>
    <w:p w:rsidR="00281260" w:rsidRDefault="00281260" w:rsidP="00697084">
      <w:pPr>
        <w:spacing w:after="200" w:line="240" w:lineRule="auto"/>
        <w:ind w:firstLine="720"/>
        <w:jc w:val="both"/>
        <w:rPr>
          <w:rFonts w:ascii="Verdana" w:hAnsi="Verdana" w:cs="Times New Roman"/>
          <w:b/>
          <w:sz w:val="24"/>
          <w:szCs w:val="24"/>
          <w:u w:val="single"/>
        </w:rPr>
      </w:pPr>
    </w:p>
    <w:p w:rsidR="00281260" w:rsidRDefault="00281260" w:rsidP="00697084">
      <w:pPr>
        <w:spacing w:after="200" w:line="240" w:lineRule="auto"/>
        <w:ind w:firstLine="720"/>
        <w:jc w:val="both"/>
        <w:rPr>
          <w:rFonts w:ascii="Verdana" w:hAnsi="Verdana" w:cs="Times New Roman"/>
          <w:b/>
          <w:sz w:val="24"/>
          <w:szCs w:val="24"/>
          <w:u w:val="single"/>
        </w:rPr>
      </w:pPr>
    </w:p>
    <w:p w:rsidR="00281260" w:rsidRDefault="00281260" w:rsidP="00697084">
      <w:pPr>
        <w:spacing w:after="200" w:line="240" w:lineRule="auto"/>
        <w:ind w:firstLine="720"/>
        <w:jc w:val="both"/>
        <w:rPr>
          <w:rFonts w:ascii="Verdana" w:hAnsi="Verdana" w:cs="Times New Roman"/>
          <w:b/>
          <w:sz w:val="24"/>
          <w:szCs w:val="24"/>
          <w:u w:val="single"/>
        </w:rPr>
      </w:pPr>
    </w:p>
    <w:p w:rsidR="00281260" w:rsidRDefault="00281260" w:rsidP="00697084">
      <w:pPr>
        <w:spacing w:after="200" w:line="240" w:lineRule="auto"/>
        <w:ind w:firstLine="720"/>
        <w:jc w:val="both"/>
        <w:rPr>
          <w:rFonts w:ascii="Verdana" w:hAnsi="Verdana" w:cs="Times New Roman"/>
          <w:b/>
          <w:sz w:val="24"/>
          <w:szCs w:val="24"/>
          <w:u w:val="single"/>
        </w:rPr>
      </w:pPr>
    </w:p>
    <w:p w:rsidR="00281260" w:rsidRDefault="00281260" w:rsidP="00697084">
      <w:pPr>
        <w:spacing w:after="200" w:line="240" w:lineRule="auto"/>
        <w:ind w:firstLine="720"/>
        <w:jc w:val="both"/>
        <w:rPr>
          <w:rFonts w:ascii="Verdana" w:hAnsi="Verdana" w:cs="Times New Roman"/>
          <w:b/>
          <w:sz w:val="24"/>
          <w:szCs w:val="24"/>
          <w:u w:val="single"/>
        </w:rPr>
      </w:pPr>
    </w:p>
    <w:p w:rsidR="00281260" w:rsidRDefault="00281260" w:rsidP="00697084">
      <w:pPr>
        <w:spacing w:after="200" w:line="240" w:lineRule="auto"/>
        <w:ind w:firstLine="720"/>
        <w:jc w:val="both"/>
        <w:rPr>
          <w:rFonts w:ascii="Verdana" w:hAnsi="Verdana" w:cs="Times New Roman"/>
          <w:b/>
          <w:sz w:val="24"/>
          <w:szCs w:val="24"/>
          <w:u w:val="single"/>
        </w:rPr>
      </w:pPr>
    </w:p>
    <w:p w:rsidR="00281260" w:rsidRDefault="00281260" w:rsidP="00697084">
      <w:pPr>
        <w:spacing w:after="200" w:line="240" w:lineRule="auto"/>
        <w:ind w:firstLine="720"/>
        <w:jc w:val="both"/>
        <w:rPr>
          <w:rFonts w:ascii="Verdana" w:hAnsi="Verdana" w:cs="Times New Roman"/>
          <w:b/>
          <w:sz w:val="24"/>
          <w:szCs w:val="24"/>
          <w:u w:val="single"/>
        </w:rPr>
      </w:pPr>
    </w:p>
    <w:p w:rsidR="00281260" w:rsidRDefault="00281260" w:rsidP="00697084">
      <w:pPr>
        <w:spacing w:after="200" w:line="240" w:lineRule="auto"/>
        <w:ind w:firstLine="720"/>
        <w:jc w:val="both"/>
        <w:rPr>
          <w:rFonts w:ascii="Verdana" w:hAnsi="Verdana" w:cs="Times New Roman"/>
          <w:b/>
          <w:sz w:val="24"/>
          <w:szCs w:val="24"/>
          <w:u w:val="single"/>
        </w:rPr>
      </w:pPr>
    </w:p>
    <w:p w:rsidR="00281260" w:rsidRDefault="00281260" w:rsidP="00697084">
      <w:pPr>
        <w:spacing w:after="200" w:line="240" w:lineRule="auto"/>
        <w:ind w:firstLine="720"/>
        <w:jc w:val="both"/>
        <w:rPr>
          <w:rFonts w:ascii="Verdana" w:hAnsi="Verdana" w:cs="Times New Roman"/>
          <w:b/>
          <w:sz w:val="24"/>
          <w:szCs w:val="24"/>
          <w:u w:val="single"/>
        </w:rPr>
      </w:pPr>
    </w:p>
    <w:p w:rsidR="00281260" w:rsidRDefault="00281260" w:rsidP="00697084">
      <w:pPr>
        <w:spacing w:after="200" w:line="240" w:lineRule="auto"/>
        <w:ind w:firstLine="720"/>
        <w:jc w:val="both"/>
        <w:rPr>
          <w:rFonts w:ascii="Verdana" w:hAnsi="Verdana" w:cs="Times New Roman"/>
          <w:b/>
          <w:sz w:val="24"/>
          <w:szCs w:val="24"/>
          <w:u w:val="single"/>
        </w:rPr>
      </w:pPr>
    </w:p>
    <w:p w:rsidR="00281260" w:rsidRDefault="00281260" w:rsidP="00697084">
      <w:pPr>
        <w:spacing w:after="200" w:line="240" w:lineRule="auto"/>
        <w:ind w:firstLine="720"/>
        <w:jc w:val="both"/>
        <w:rPr>
          <w:rFonts w:ascii="Verdana" w:hAnsi="Verdana" w:cs="Times New Roman"/>
          <w:b/>
          <w:sz w:val="24"/>
          <w:szCs w:val="24"/>
          <w:u w:val="single"/>
        </w:rPr>
      </w:pPr>
    </w:p>
    <w:p w:rsidR="00281260" w:rsidRDefault="00281260" w:rsidP="00697084">
      <w:pPr>
        <w:spacing w:after="200" w:line="240" w:lineRule="auto"/>
        <w:ind w:firstLine="720"/>
        <w:jc w:val="both"/>
        <w:rPr>
          <w:rFonts w:ascii="Verdana" w:hAnsi="Verdana" w:cs="Times New Roman"/>
          <w:b/>
          <w:sz w:val="24"/>
          <w:szCs w:val="24"/>
          <w:u w:val="single"/>
        </w:rPr>
      </w:pPr>
    </w:p>
    <w:p w:rsidR="00281260" w:rsidRDefault="00281260" w:rsidP="00697084">
      <w:pPr>
        <w:spacing w:after="200" w:line="240" w:lineRule="auto"/>
        <w:ind w:firstLine="720"/>
        <w:jc w:val="both"/>
        <w:rPr>
          <w:rFonts w:ascii="Verdana" w:hAnsi="Verdana" w:cs="Times New Roman"/>
          <w:b/>
          <w:sz w:val="24"/>
          <w:szCs w:val="24"/>
          <w:u w:val="single"/>
        </w:rPr>
      </w:pPr>
    </w:p>
    <w:p w:rsidR="00281260" w:rsidRDefault="00281260" w:rsidP="00697084">
      <w:pPr>
        <w:spacing w:after="200" w:line="240" w:lineRule="auto"/>
        <w:ind w:firstLine="720"/>
        <w:jc w:val="both"/>
        <w:rPr>
          <w:rFonts w:ascii="Verdana" w:hAnsi="Verdana" w:cs="Times New Roman"/>
          <w:b/>
          <w:sz w:val="24"/>
          <w:szCs w:val="24"/>
          <w:u w:val="single"/>
        </w:rPr>
      </w:pPr>
    </w:p>
    <w:p w:rsidR="00281260" w:rsidRDefault="00281260" w:rsidP="00697084">
      <w:pPr>
        <w:spacing w:after="200" w:line="240" w:lineRule="auto"/>
        <w:ind w:firstLine="720"/>
        <w:jc w:val="both"/>
        <w:rPr>
          <w:rFonts w:ascii="Verdana" w:hAnsi="Verdana" w:cs="Times New Roman"/>
          <w:b/>
          <w:sz w:val="24"/>
          <w:szCs w:val="24"/>
          <w:u w:val="single"/>
        </w:rPr>
      </w:pPr>
    </w:p>
    <w:p w:rsidR="00082D8B" w:rsidRPr="00082D8B" w:rsidRDefault="00F61818" w:rsidP="00281260">
      <w:pPr>
        <w:spacing w:after="200" w:line="240" w:lineRule="auto"/>
        <w:ind w:firstLine="720"/>
        <w:jc w:val="both"/>
        <w:rPr>
          <w:rFonts w:ascii="Verdana" w:eastAsia="MS Mincho" w:hAnsi="Verdana" w:cs="Times New Roman"/>
          <w:b/>
          <w:i/>
          <w:sz w:val="20"/>
          <w:szCs w:val="20"/>
        </w:rPr>
      </w:pPr>
      <w:r w:rsidRPr="00082D8B">
        <w:rPr>
          <w:rFonts w:ascii="Verdana" w:hAnsi="Verdana" w:cs="Times New Roman"/>
          <w:b/>
          <w:sz w:val="24"/>
          <w:szCs w:val="24"/>
          <w:u w:val="single"/>
        </w:rPr>
        <w:t>REPRESENTATION</w:t>
      </w:r>
    </w:p>
    <w:p w:rsidR="00082D8B" w:rsidRPr="00082D8B" w:rsidRDefault="00F61818" w:rsidP="00082D8B">
      <w:pPr>
        <w:spacing w:line="360" w:lineRule="auto"/>
        <w:ind w:left="720"/>
        <w:jc w:val="both"/>
        <w:rPr>
          <w:rFonts w:ascii="Arial" w:hAnsi="Arial" w:cs="Arial"/>
          <w:sz w:val="24"/>
          <w:szCs w:val="24"/>
        </w:rPr>
      </w:pPr>
      <w:r w:rsidRPr="00082D8B">
        <w:rPr>
          <w:rFonts w:ascii="Arial" w:hAnsi="Arial" w:cs="Arial"/>
          <w:sz w:val="24"/>
          <w:szCs w:val="24"/>
        </w:rPr>
        <w:t xml:space="preserve">Date of hearing: </w:t>
      </w:r>
      <w:r w:rsidR="00C07F98">
        <w:rPr>
          <w:rFonts w:ascii="Arial" w:hAnsi="Arial" w:cs="Arial"/>
          <w:sz w:val="24"/>
          <w:szCs w:val="24"/>
        </w:rPr>
        <w:t>20 April</w:t>
      </w:r>
      <w:r w:rsidRPr="00082D8B">
        <w:rPr>
          <w:rFonts w:ascii="Arial" w:hAnsi="Arial" w:cs="Arial"/>
          <w:sz w:val="24"/>
          <w:szCs w:val="24"/>
        </w:rPr>
        <w:t xml:space="preserve"> 2021</w:t>
      </w:r>
    </w:p>
    <w:p w:rsidR="00082D8B" w:rsidRPr="00082D8B" w:rsidRDefault="00F61818" w:rsidP="00082D8B">
      <w:pPr>
        <w:spacing w:line="360" w:lineRule="auto"/>
        <w:ind w:left="720"/>
        <w:jc w:val="both"/>
        <w:rPr>
          <w:rFonts w:ascii="Arial" w:hAnsi="Arial" w:cs="Arial"/>
          <w:sz w:val="24"/>
          <w:szCs w:val="24"/>
        </w:rPr>
      </w:pPr>
      <w:r>
        <w:rPr>
          <w:rFonts w:ascii="Arial" w:hAnsi="Arial" w:cs="Arial"/>
          <w:sz w:val="24"/>
          <w:szCs w:val="24"/>
        </w:rPr>
        <w:t xml:space="preserve">Date of Judgment: </w:t>
      </w:r>
      <w:r w:rsidR="00361394">
        <w:rPr>
          <w:rFonts w:ascii="Arial" w:hAnsi="Arial" w:cs="Arial"/>
          <w:sz w:val="24"/>
          <w:szCs w:val="24"/>
        </w:rPr>
        <w:t>09</w:t>
      </w:r>
      <w:r>
        <w:rPr>
          <w:rFonts w:ascii="Arial" w:hAnsi="Arial" w:cs="Arial"/>
          <w:sz w:val="24"/>
          <w:szCs w:val="24"/>
        </w:rPr>
        <w:t xml:space="preserve"> July</w:t>
      </w:r>
      <w:r w:rsidRPr="00082D8B">
        <w:rPr>
          <w:rFonts w:ascii="Arial" w:hAnsi="Arial" w:cs="Arial"/>
          <w:sz w:val="24"/>
          <w:szCs w:val="24"/>
        </w:rPr>
        <w:t xml:space="preserve"> 2021</w:t>
      </w:r>
    </w:p>
    <w:p w:rsidR="00082D8B" w:rsidRPr="00082D8B" w:rsidRDefault="00F61818" w:rsidP="00082D8B">
      <w:pPr>
        <w:spacing w:line="360" w:lineRule="auto"/>
        <w:ind w:left="720"/>
        <w:jc w:val="both"/>
        <w:rPr>
          <w:rFonts w:ascii="Arial" w:hAnsi="Arial" w:cs="Arial"/>
          <w:sz w:val="24"/>
          <w:szCs w:val="24"/>
        </w:rPr>
      </w:pPr>
      <w:r w:rsidRPr="00082D8B">
        <w:rPr>
          <w:rFonts w:ascii="Arial" w:hAnsi="Arial" w:cs="Arial"/>
          <w:sz w:val="24"/>
          <w:szCs w:val="24"/>
        </w:rPr>
        <w:t xml:space="preserve">Plaintiff’s Counsel: </w:t>
      </w:r>
      <w:r w:rsidR="00F77A30" w:rsidRPr="00F77A30">
        <w:rPr>
          <w:rFonts w:ascii="Arial" w:hAnsi="Arial" w:cs="Arial"/>
          <w:color w:val="393939"/>
          <w:sz w:val="24"/>
          <w:szCs w:val="24"/>
          <w:shd w:val="clear" w:color="auto" w:fill="FFFFFF"/>
        </w:rPr>
        <w:t>Adv B Bergenthuin </w:t>
      </w:r>
    </w:p>
    <w:p w:rsidR="00082D8B" w:rsidRPr="00082D8B" w:rsidRDefault="00F61818" w:rsidP="00082D8B">
      <w:pPr>
        <w:tabs>
          <w:tab w:val="left" w:pos="2760"/>
        </w:tabs>
        <w:spacing w:line="360" w:lineRule="auto"/>
        <w:ind w:left="720"/>
        <w:jc w:val="both"/>
        <w:rPr>
          <w:rFonts w:ascii="Arial" w:hAnsi="Arial" w:cs="Arial"/>
          <w:sz w:val="24"/>
          <w:szCs w:val="24"/>
        </w:rPr>
      </w:pPr>
      <w:r w:rsidRPr="00082D8B">
        <w:rPr>
          <w:rFonts w:ascii="Arial" w:hAnsi="Arial" w:cs="Arial"/>
          <w:sz w:val="24"/>
          <w:szCs w:val="24"/>
        </w:rPr>
        <w:t xml:space="preserve">Instructed by:  </w:t>
      </w:r>
      <w:r w:rsidR="00F77A30">
        <w:rPr>
          <w:rFonts w:ascii="Arial" w:hAnsi="Arial" w:cs="Arial"/>
          <w:sz w:val="24"/>
          <w:szCs w:val="24"/>
        </w:rPr>
        <w:t>Danelle Els Attorneys</w:t>
      </w:r>
    </w:p>
    <w:p w:rsidR="00082D8B" w:rsidRDefault="00F61818" w:rsidP="00082D8B">
      <w:pPr>
        <w:spacing w:line="360" w:lineRule="auto"/>
        <w:ind w:left="720"/>
        <w:jc w:val="both"/>
        <w:rPr>
          <w:rFonts w:ascii="Arial" w:hAnsi="Arial" w:cs="Arial"/>
          <w:sz w:val="24"/>
          <w:szCs w:val="24"/>
        </w:rPr>
      </w:pPr>
      <w:r w:rsidRPr="00082D8B">
        <w:rPr>
          <w:rFonts w:ascii="Arial" w:hAnsi="Arial" w:cs="Arial"/>
          <w:sz w:val="24"/>
          <w:szCs w:val="24"/>
        </w:rPr>
        <w:t xml:space="preserve">Defendant’s Counsel: </w:t>
      </w:r>
      <w:r w:rsidR="00F77A30">
        <w:rPr>
          <w:rFonts w:ascii="Arial" w:hAnsi="Arial" w:cs="Arial"/>
          <w:sz w:val="24"/>
          <w:szCs w:val="24"/>
        </w:rPr>
        <w:t xml:space="preserve"> Adv A Scott</w:t>
      </w:r>
    </w:p>
    <w:p w:rsidR="00082D8B" w:rsidRPr="00082D8B" w:rsidRDefault="00F61818" w:rsidP="00082D8B">
      <w:pPr>
        <w:spacing w:line="360" w:lineRule="auto"/>
        <w:ind w:left="720"/>
        <w:jc w:val="both"/>
        <w:rPr>
          <w:rFonts w:ascii="Arial" w:hAnsi="Arial" w:cs="Arial"/>
          <w:sz w:val="24"/>
          <w:szCs w:val="24"/>
        </w:rPr>
      </w:pPr>
      <w:r w:rsidRPr="00082D8B">
        <w:rPr>
          <w:rFonts w:ascii="Arial" w:hAnsi="Arial" w:cs="Arial"/>
          <w:sz w:val="24"/>
          <w:szCs w:val="24"/>
        </w:rPr>
        <w:t xml:space="preserve">Instructed by: </w:t>
      </w:r>
      <w:r w:rsidR="00F77A30">
        <w:rPr>
          <w:rFonts w:ascii="Arial" w:hAnsi="Arial" w:cs="Arial"/>
          <w:sz w:val="24"/>
          <w:szCs w:val="24"/>
        </w:rPr>
        <w:t>Gascoigne Randon &amp; Associates</w:t>
      </w:r>
    </w:p>
    <w:p w:rsidR="00082D8B" w:rsidRPr="00082D8B" w:rsidRDefault="00082D8B" w:rsidP="00082D8B">
      <w:pPr>
        <w:spacing w:after="200" w:line="240" w:lineRule="auto"/>
        <w:rPr>
          <w:rFonts w:ascii="Verdana" w:eastAsia="MS Mincho" w:hAnsi="Verdana" w:cs="Times New Roman"/>
          <w:sz w:val="24"/>
          <w:szCs w:val="24"/>
          <w:lang w:val="en-GB" w:eastAsia="ja-JP"/>
        </w:rPr>
      </w:pPr>
    </w:p>
    <w:p w:rsidR="00A764B2" w:rsidRDefault="00A764B2"/>
    <w:sectPr w:rsidR="00A764B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DF1" w:rsidRDefault="00FC2DF1">
      <w:pPr>
        <w:spacing w:after="0" w:line="240" w:lineRule="auto"/>
      </w:pPr>
      <w:r>
        <w:separator/>
      </w:r>
    </w:p>
  </w:endnote>
  <w:endnote w:type="continuationSeparator" w:id="0">
    <w:p w:rsidR="00FC2DF1" w:rsidRDefault="00FC2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DF1" w:rsidRDefault="00FC2DF1" w:rsidP="00EB25C5">
      <w:pPr>
        <w:spacing w:after="0" w:line="240" w:lineRule="auto"/>
      </w:pPr>
      <w:r>
        <w:separator/>
      </w:r>
    </w:p>
  </w:footnote>
  <w:footnote w:type="continuationSeparator" w:id="0">
    <w:p w:rsidR="00FC2DF1" w:rsidRDefault="00FC2DF1" w:rsidP="00EB25C5">
      <w:pPr>
        <w:spacing w:after="0" w:line="240" w:lineRule="auto"/>
      </w:pPr>
      <w:r>
        <w:continuationSeparator/>
      </w:r>
    </w:p>
  </w:footnote>
  <w:footnote w:id="1">
    <w:p w:rsidR="00EB25C5" w:rsidRPr="00EB25C5" w:rsidRDefault="00F61818">
      <w:pPr>
        <w:pStyle w:val="FootnoteText"/>
        <w:rPr>
          <w:lang w:val="en-GB"/>
        </w:rPr>
      </w:pPr>
      <w:r>
        <w:rPr>
          <w:rStyle w:val="FootnoteReference"/>
        </w:rPr>
        <w:footnoteRef/>
      </w:r>
      <w:r>
        <w:t xml:space="preserve"> </w:t>
      </w:r>
      <w:r>
        <w:rPr>
          <w:lang w:val="en-GB"/>
        </w:rPr>
        <w:t>See Section 15(2) of the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279142"/>
      <w:docPartObj>
        <w:docPartGallery w:val="Page Numbers (Top of Page)"/>
        <w:docPartUnique/>
      </w:docPartObj>
    </w:sdtPr>
    <w:sdtEndPr>
      <w:rPr>
        <w:noProof/>
      </w:rPr>
    </w:sdtEndPr>
    <w:sdtContent>
      <w:p w:rsidR="00336055" w:rsidRDefault="00F61818">
        <w:pPr>
          <w:pStyle w:val="Header"/>
          <w:jc w:val="right"/>
        </w:pPr>
        <w:r>
          <w:fldChar w:fldCharType="begin"/>
        </w:r>
        <w:r>
          <w:instrText xml:space="preserve"> PAGE   \* MERGEFORMAT </w:instrText>
        </w:r>
        <w:r>
          <w:fldChar w:fldCharType="separate"/>
        </w:r>
        <w:r w:rsidR="0099379F">
          <w:rPr>
            <w:noProof/>
          </w:rPr>
          <w:t>1</w:t>
        </w:r>
        <w:r>
          <w:rPr>
            <w:noProof/>
          </w:rPr>
          <w:fldChar w:fldCharType="end"/>
        </w:r>
      </w:p>
    </w:sdtContent>
  </w:sdt>
  <w:p w:rsidR="00336055" w:rsidRDefault="003360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2429"/>
    <w:multiLevelType w:val="hybridMultilevel"/>
    <w:tmpl w:val="5DDAEADE"/>
    <w:lvl w:ilvl="0" w:tplc="FA30CFD8">
      <w:start w:val="1"/>
      <w:numFmt w:val="decimal"/>
      <w:lvlText w:val="(%1)"/>
      <w:lvlJc w:val="left"/>
      <w:pPr>
        <w:tabs>
          <w:tab w:val="num" w:pos="900"/>
        </w:tabs>
        <w:ind w:left="900" w:hanging="720"/>
      </w:pPr>
      <w:rPr>
        <w:rFonts w:hint="default"/>
      </w:rPr>
    </w:lvl>
    <w:lvl w:ilvl="1" w:tplc="46DE01BC" w:tentative="1">
      <w:start w:val="1"/>
      <w:numFmt w:val="lowerLetter"/>
      <w:lvlText w:val="%2."/>
      <w:lvlJc w:val="left"/>
      <w:pPr>
        <w:tabs>
          <w:tab w:val="num" w:pos="1260"/>
        </w:tabs>
        <w:ind w:left="1260" w:hanging="360"/>
      </w:pPr>
    </w:lvl>
    <w:lvl w:ilvl="2" w:tplc="CD70F95A" w:tentative="1">
      <w:start w:val="1"/>
      <w:numFmt w:val="lowerRoman"/>
      <w:lvlText w:val="%3."/>
      <w:lvlJc w:val="right"/>
      <w:pPr>
        <w:tabs>
          <w:tab w:val="num" w:pos="1980"/>
        </w:tabs>
        <w:ind w:left="1980" w:hanging="180"/>
      </w:pPr>
    </w:lvl>
    <w:lvl w:ilvl="3" w:tplc="8E2E1650" w:tentative="1">
      <w:start w:val="1"/>
      <w:numFmt w:val="decimal"/>
      <w:lvlText w:val="%4."/>
      <w:lvlJc w:val="left"/>
      <w:pPr>
        <w:tabs>
          <w:tab w:val="num" w:pos="2700"/>
        </w:tabs>
        <w:ind w:left="2700" w:hanging="360"/>
      </w:pPr>
    </w:lvl>
    <w:lvl w:ilvl="4" w:tplc="80A23232" w:tentative="1">
      <w:start w:val="1"/>
      <w:numFmt w:val="lowerLetter"/>
      <w:lvlText w:val="%5."/>
      <w:lvlJc w:val="left"/>
      <w:pPr>
        <w:tabs>
          <w:tab w:val="num" w:pos="3420"/>
        </w:tabs>
        <w:ind w:left="3420" w:hanging="360"/>
      </w:pPr>
    </w:lvl>
    <w:lvl w:ilvl="5" w:tplc="EED03DE2" w:tentative="1">
      <w:start w:val="1"/>
      <w:numFmt w:val="lowerRoman"/>
      <w:lvlText w:val="%6."/>
      <w:lvlJc w:val="right"/>
      <w:pPr>
        <w:tabs>
          <w:tab w:val="num" w:pos="4140"/>
        </w:tabs>
        <w:ind w:left="4140" w:hanging="180"/>
      </w:pPr>
    </w:lvl>
    <w:lvl w:ilvl="6" w:tplc="8C3C7C42" w:tentative="1">
      <w:start w:val="1"/>
      <w:numFmt w:val="decimal"/>
      <w:lvlText w:val="%7."/>
      <w:lvlJc w:val="left"/>
      <w:pPr>
        <w:tabs>
          <w:tab w:val="num" w:pos="4860"/>
        </w:tabs>
        <w:ind w:left="4860" w:hanging="360"/>
      </w:pPr>
    </w:lvl>
    <w:lvl w:ilvl="7" w:tplc="734CA942" w:tentative="1">
      <w:start w:val="1"/>
      <w:numFmt w:val="lowerLetter"/>
      <w:lvlText w:val="%8."/>
      <w:lvlJc w:val="left"/>
      <w:pPr>
        <w:tabs>
          <w:tab w:val="num" w:pos="5580"/>
        </w:tabs>
        <w:ind w:left="5580" w:hanging="360"/>
      </w:pPr>
    </w:lvl>
    <w:lvl w:ilvl="8" w:tplc="CB425A14" w:tentative="1">
      <w:start w:val="1"/>
      <w:numFmt w:val="lowerRoman"/>
      <w:lvlText w:val="%9."/>
      <w:lvlJc w:val="right"/>
      <w:pPr>
        <w:tabs>
          <w:tab w:val="num" w:pos="6300"/>
        </w:tabs>
        <w:ind w:left="6300" w:hanging="180"/>
      </w:pPr>
    </w:lvl>
  </w:abstractNum>
  <w:abstractNum w:abstractNumId="1">
    <w:nsid w:val="21CB10EB"/>
    <w:multiLevelType w:val="hybridMultilevel"/>
    <w:tmpl w:val="7108D698"/>
    <w:lvl w:ilvl="0" w:tplc="39D62C40">
      <w:start w:val="1"/>
      <w:numFmt w:val="lowerLetter"/>
      <w:lvlText w:val="(%1)"/>
      <w:lvlJc w:val="left"/>
      <w:pPr>
        <w:ind w:left="2520" w:hanging="360"/>
      </w:pPr>
      <w:rPr>
        <w:rFonts w:hint="default"/>
      </w:rPr>
    </w:lvl>
    <w:lvl w:ilvl="1" w:tplc="DC72A82E" w:tentative="1">
      <w:start w:val="1"/>
      <w:numFmt w:val="lowerLetter"/>
      <w:lvlText w:val="%2."/>
      <w:lvlJc w:val="left"/>
      <w:pPr>
        <w:ind w:left="3240" w:hanging="360"/>
      </w:pPr>
    </w:lvl>
    <w:lvl w:ilvl="2" w:tplc="95902AF0" w:tentative="1">
      <w:start w:val="1"/>
      <w:numFmt w:val="lowerRoman"/>
      <w:lvlText w:val="%3."/>
      <w:lvlJc w:val="right"/>
      <w:pPr>
        <w:ind w:left="3960" w:hanging="180"/>
      </w:pPr>
    </w:lvl>
    <w:lvl w:ilvl="3" w:tplc="8396A4AA" w:tentative="1">
      <w:start w:val="1"/>
      <w:numFmt w:val="decimal"/>
      <w:lvlText w:val="%4."/>
      <w:lvlJc w:val="left"/>
      <w:pPr>
        <w:ind w:left="4680" w:hanging="360"/>
      </w:pPr>
    </w:lvl>
    <w:lvl w:ilvl="4" w:tplc="C12895AC" w:tentative="1">
      <w:start w:val="1"/>
      <w:numFmt w:val="lowerLetter"/>
      <w:lvlText w:val="%5."/>
      <w:lvlJc w:val="left"/>
      <w:pPr>
        <w:ind w:left="5400" w:hanging="360"/>
      </w:pPr>
    </w:lvl>
    <w:lvl w:ilvl="5" w:tplc="95FA0E16" w:tentative="1">
      <w:start w:val="1"/>
      <w:numFmt w:val="lowerRoman"/>
      <w:lvlText w:val="%6."/>
      <w:lvlJc w:val="right"/>
      <w:pPr>
        <w:ind w:left="6120" w:hanging="180"/>
      </w:pPr>
    </w:lvl>
    <w:lvl w:ilvl="6" w:tplc="B188231C" w:tentative="1">
      <w:start w:val="1"/>
      <w:numFmt w:val="decimal"/>
      <w:lvlText w:val="%7."/>
      <w:lvlJc w:val="left"/>
      <w:pPr>
        <w:ind w:left="6840" w:hanging="360"/>
      </w:pPr>
    </w:lvl>
    <w:lvl w:ilvl="7" w:tplc="618A6230" w:tentative="1">
      <w:start w:val="1"/>
      <w:numFmt w:val="lowerLetter"/>
      <w:lvlText w:val="%8."/>
      <w:lvlJc w:val="left"/>
      <w:pPr>
        <w:ind w:left="7560" w:hanging="360"/>
      </w:pPr>
    </w:lvl>
    <w:lvl w:ilvl="8" w:tplc="289E9FF2" w:tentative="1">
      <w:start w:val="1"/>
      <w:numFmt w:val="lowerRoman"/>
      <w:lvlText w:val="%9."/>
      <w:lvlJc w:val="right"/>
      <w:pPr>
        <w:ind w:left="8280" w:hanging="180"/>
      </w:pPr>
    </w:lvl>
  </w:abstractNum>
  <w:abstractNum w:abstractNumId="2">
    <w:nsid w:val="22264F17"/>
    <w:multiLevelType w:val="hybridMultilevel"/>
    <w:tmpl w:val="4BA427D6"/>
    <w:lvl w:ilvl="0" w:tplc="16726302">
      <w:start w:val="1"/>
      <w:numFmt w:val="lowerLetter"/>
      <w:lvlText w:val="(%1)"/>
      <w:lvlJc w:val="left"/>
      <w:pPr>
        <w:ind w:left="1080" w:hanging="360"/>
      </w:pPr>
      <w:rPr>
        <w:rFonts w:hint="default"/>
      </w:rPr>
    </w:lvl>
    <w:lvl w:ilvl="1" w:tplc="A5B8F970" w:tentative="1">
      <w:start w:val="1"/>
      <w:numFmt w:val="lowerLetter"/>
      <w:lvlText w:val="%2."/>
      <w:lvlJc w:val="left"/>
      <w:pPr>
        <w:ind w:left="1800" w:hanging="360"/>
      </w:pPr>
    </w:lvl>
    <w:lvl w:ilvl="2" w:tplc="FD52C740" w:tentative="1">
      <w:start w:val="1"/>
      <w:numFmt w:val="lowerRoman"/>
      <w:lvlText w:val="%3."/>
      <w:lvlJc w:val="right"/>
      <w:pPr>
        <w:ind w:left="2520" w:hanging="180"/>
      </w:pPr>
    </w:lvl>
    <w:lvl w:ilvl="3" w:tplc="6A5A6A44" w:tentative="1">
      <w:start w:val="1"/>
      <w:numFmt w:val="decimal"/>
      <w:lvlText w:val="%4."/>
      <w:lvlJc w:val="left"/>
      <w:pPr>
        <w:ind w:left="3240" w:hanging="360"/>
      </w:pPr>
    </w:lvl>
    <w:lvl w:ilvl="4" w:tplc="51606000" w:tentative="1">
      <w:start w:val="1"/>
      <w:numFmt w:val="lowerLetter"/>
      <w:lvlText w:val="%5."/>
      <w:lvlJc w:val="left"/>
      <w:pPr>
        <w:ind w:left="3960" w:hanging="360"/>
      </w:pPr>
    </w:lvl>
    <w:lvl w:ilvl="5" w:tplc="5A68BBCE" w:tentative="1">
      <w:start w:val="1"/>
      <w:numFmt w:val="lowerRoman"/>
      <w:lvlText w:val="%6."/>
      <w:lvlJc w:val="right"/>
      <w:pPr>
        <w:ind w:left="4680" w:hanging="180"/>
      </w:pPr>
    </w:lvl>
    <w:lvl w:ilvl="6" w:tplc="6AF256AC" w:tentative="1">
      <w:start w:val="1"/>
      <w:numFmt w:val="decimal"/>
      <w:lvlText w:val="%7."/>
      <w:lvlJc w:val="left"/>
      <w:pPr>
        <w:ind w:left="5400" w:hanging="360"/>
      </w:pPr>
    </w:lvl>
    <w:lvl w:ilvl="7" w:tplc="66B6DA6C" w:tentative="1">
      <w:start w:val="1"/>
      <w:numFmt w:val="lowerLetter"/>
      <w:lvlText w:val="%8."/>
      <w:lvlJc w:val="left"/>
      <w:pPr>
        <w:ind w:left="6120" w:hanging="360"/>
      </w:pPr>
    </w:lvl>
    <w:lvl w:ilvl="8" w:tplc="01BE47AC" w:tentative="1">
      <w:start w:val="1"/>
      <w:numFmt w:val="lowerRoman"/>
      <w:lvlText w:val="%9."/>
      <w:lvlJc w:val="right"/>
      <w:pPr>
        <w:ind w:left="6840" w:hanging="180"/>
      </w:pPr>
    </w:lvl>
  </w:abstractNum>
  <w:abstractNum w:abstractNumId="3">
    <w:nsid w:val="23342ABA"/>
    <w:multiLevelType w:val="hybridMultilevel"/>
    <w:tmpl w:val="4A8077C6"/>
    <w:lvl w:ilvl="0" w:tplc="68340544">
      <w:start w:val="1"/>
      <w:numFmt w:val="decimal"/>
      <w:lvlText w:val="%1."/>
      <w:lvlJc w:val="left"/>
      <w:pPr>
        <w:ind w:left="720" w:hanging="360"/>
      </w:pPr>
      <w:rPr>
        <w:rFonts w:hint="default"/>
      </w:rPr>
    </w:lvl>
    <w:lvl w:ilvl="1" w:tplc="3CE22D78" w:tentative="1">
      <w:start w:val="1"/>
      <w:numFmt w:val="lowerLetter"/>
      <w:lvlText w:val="%2."/>
      <w:lvlJc w:val="left"/>
      <w:pPr>
        <w:ind w:left="1440" w:hanging="360"/>
      </w:pPr>
    </w:lvl>
    <w:lvl w:ilvl="2" w:tplc="D0E8CAFA" w:tentative="1">
      <w:start w:val="1"/>
      <w:numFmt w:val="lowerRoman"/>
      <w:lvlText w:val="%3."/>
      <w:lvlJc w:val="right"/>
      <w:pPr>
        <w:ind w:left="2160" w:hanging="180"/>
      </w:pPr>
    </w:lvl>
    <w:lvl w:ilvl="3" w:tplc="7E561A00" w:tentative="1">
      <w:start w:val="1"/>
      <w:numFmt w:val="decimal"/>
      <w:lvlText w:val="%4."/>
      <w:lvlJc w:val="left"/>
      <w:pPr>
        <w:ind w:left="2880" w:hanging="360"/>
      </w:pPr>
    </w:lvl>
    <w:lvl w:ilvl="4" w:tplc="CE624054" w:tentative="1">
      <w:start w:val="1"/>
      <w:numFmt w:val="lowerLetter"/>
      <w:lvlText w:val="%5."/>
      <w:lvlJc w:val="left"/>
      <w:pPr>
        <w:ind w:left="3600" w:hanging="360"/>
      </w:pPr>
    </w:lvl>
    <w:lvl w:ilvl="5" w:tplc="3CBEA412" w:tentative="1">
      <w:start w:val="1"/>
      <w:numFmt w:val="lowerRoman"/>
      <w:lvlText w:val="%6."/>
      <w:lvlJc w:val="right"/>
      <w:pPr>
        <w:ind w:left="4320" w:hanging="180"/>
      </w:pPr>
    </w:lvl>
    <w:lvl w:ilvl="6" w:tplc="B13CB988" w:tentative="1">
      <w:start w:val="1"/>
      <w:numFmt w:val="decimal"/>
      <w:lvlText w:val="%7."/>
      <w:lvlJc w:val="left"/>
      <w:pPr>
        <w:ind w:left="5040" w:hanging="360"/>
      </w:pPr>
    </w:lvl>
    <w:lvl w:ilvl="7" w:tplc="0AE8C05E" w:tentative="1">
      <w:start w:val="1"/>
      <w:numFmt w:val="lowerLetter"/>
      <w:lvlText w:val="%8."/>
      <w:lvlJc w:val="left"/>
      <w:pPr>
        <w:ind w:left="5760" w:hanging="360"/>
      </w:pPr>
    </w:lvl>
    <w:lvl w:ilvl="8" w:tplc="51941384" w:tentative="1">
      <w:start w:val="1"/>
      <w:numFmt w:val="lowerRoman"/>
      <w:lvlText w:val="%9."/>
      <w:lvlJc w:val="right"/>
      <w:pPr>
        <w:ind w:left="6480" w:hanging="180"/>
      </w:pPr>
    </w:lvl>
  </w:abstractNum>
  <w:abstractNum w:abstractNumId="4">
    <w:nsid w:val="6A614DAC"/>
    <w:multiLevelType w:val="hybridMultilevel"/>
    <w:tmpl w:val="9E70DB4C"/>
    <w:lvl w:ilvl="0" w:tplc="84122294">
      <w:start w:val="1"/>
      <w:numFmt w:val="lowerLetter"/>
      <w:lvlText w:val="(%1)"/>
      <w:lvlJc w:val="left"/>
      <w:pPr>
        <w:ind w:left="720" w:hanging="360"/>
      </w:pPr>
      <w:rPr>
        <w:rFonts w:hint="default"/>
      </w:rPr>
    </w:lvl>
    <w:lvl w:ilvl="1" w:tplc="E1B46EA4" w:tentative="1">
      <w:start w:val="1"/>
      <w:numFmt w:val="lowerLetter"/>
      <w:lvlText w:val="%2."/>
      <w:lvlJc w:val="left"/>
      <w:pPr>
        <w:ind w:left="1440" w:hanging="360"/>
      </w:pPr>
    </w:lvl>
    <w:lvl w:ilvl="2" w:tplc="1966E002" w:tentative="1">
      <w:start w:val="1"/>
      <w:numFmt w:val="lowerRoman"/>
      <w:lvlText w:val="%3."/>
      <w:lvlJc w:val="right"/>
      <w:pPr>
        <w:ind w:left="2160" w:hanging="180"/>
      </w:pPr>
    </w:lvl>
    <w:lvl w:ilvl="3" w:tplc="6EEE0840" w:tentative="1">
      <w:start w:val="1"/>
      <w:numFmt w:val="decimal"/>
      <w:lvlText w:val="%4."/>
      <w:lvlJc w:val="left"/>
      <w:pPr>
        <w:ind w:left="2880" w:hanging="360"/>
      </w:pPr>
    </w:lvl>
    <w:lvl w:ilvl="4" w:tplc="C6542612" w:tentative="1">
      <w:start w:val="1"/>
      <w:numFmt w:val="lowerLetter"/>
      <w:lvlText w:val="%5."/>
      <w:lvlJc w:val="left"/>
      <w:pPr>
        <w:ind w:left="3600" w:hanging="360"/>
      </w:pPr>
    </w:lvl>
    <w:lvl w:ilvl="5" w:tplc="EEDAB7DC" w:tentative="1">
      <w:start w:val="1"/>
      <w:numFmt w:val="lowerRoman"/>
      <w:lvlText w:val="%6."/>
      <w:lvlJc w:val="right"/>
      <w:pPr>
        <w:ind w:left="4320" w:hanging="180"/>
      </w:pPr>
    </w:lvl>
    <w:lvl w:ilvl="6" w:tplc="E4CE330E" w:tentative="1">
      <w:start w:val="1"/>
      <w:numFmt w:val="decimal"/>
      <w:lvlText w:val="%7."/>
      <w:lvlJc w:val="left"/>
      <w:pPr>
        <w:ind w:left="5040" w:hanging="360"/>
      </w:pPr>
    </w:lvl>
    <w:lvl w:ilvl="7" w:tplc="2CD40BF8" w:tentative="1">
      <w:start w:val="1"/>
      <w:numFmt w:val="lowerLetter"/>
      <w:lvlText w:val="%8."/>
      <w:lvlJc w:val="left"/>
      <w:pPr>
        <w:ind w:left="5760" w:hanging="360"/>
      </w:pPr>
    </w:lvl>
    <w:lvl w:ilvl="8" w:tplc="A0D6BAAA"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D8B"/>
    <w:rsid w:val="00082D8B"/>
    <w:rsid w:val="001C0FA6"/>
    <w:rsid w:val="001E00AE"/>
    <w:rsid w:val="002000EB"/>
    <w:rsid w:val="00210B53"/>
    <w:rsid w:val="00281260"/>
    <w:rsid w:val="002E0253"/>
    <w:rsid w:val="00336055"/>
    <w:rsid w:val="00361394"/>
    <w:rsid w:val="003C16B0"/>
    <w:rsid w:val="003E4A56"/>
    <w:rsid w:val="004120A8"/>
    <w:rsid w:val="00455B56"/>
    <w:rsid w:val="00697084"/>
    <w:rsid w:val="00733711"/>
    <w:rsid w:val="00751ED6"/>
    <w:rsid w:val="007C3CA9"/>
    <w:rsid w:val="007D37E9"/>
    <w:rsid w:val="0099379F"/>
    <w:rsid w:val="009B38E0"/>
    <w:rsid w:val="00A26F98"/>
    <w:rsid w:val="00A40A51"/>
    <w:rsid w:val="00A764B2"/>
    <w:rsid w:val="00AB5146"/>
    <w:rsid w:val="00C07F98"/>
    <w:rsid w:val="00C83193"/>
    <w:rsid w:val="00CF48A1"/>
    <w:rsid w:val="00DB5CA0"/>
    <w:rsid w:val="00E01B52"/>
    <w:rsid w:val="00EB25C5"/>
    <w:rsid w:val="00F61818"/>
    <w:rsid w:val="00F77A30"/>
    <w:rsid w:val="00FC2D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D8B"/>
    <w:pPr>
      <w:tabs>
        <w:tab w:val="center" w:pos="4513"/>
        <w:tab w:val="right" w:pos="9026"/>
      </w:tabs>
      <w:spacing w:after="0" w:line="240" w:lineRule="auto"/>
    </w:pPr>
    <w:rPr>
      <w:rFonts w:ascii="Verdana" w:eastAsia="MS Mincho" w:hAnsi="Verdana" w:cs="Times New Roman"/>
      <w:sz w:val="24"/>
      <w:szCs w:val="24"/>
      <w:lang w:val="en-GB" w:eastAsia="ja-JP"/>
    </w:rPr>
  </w:style>
  <w:style w:type="character" w:customStyle="1" w:styleId="HeaderChar">
    <w:name w:val="Header Char"/>
    <w:basedOn w:val="DefaultParagraphFont"/>
    <w:link w:val="Header"/>
    <w:uiPriority w:val="99"/>
    <w:rsid w:val="00082D8B"/>
    <w:rPr>
      <w:rFonts w:ascii="Verdana" w:eastAsia="MS Mincho" w:hAnsi="Verdana" w:cs="Times New Roman"/>
      <w:sz w:val="24"/>
      <w:szCs w:val="24"/>
      <w:lang w:val="en-GB" w:eastAsia="ja-JP"/>
    </w:rPr>
  </w:style>
  <w:style w:type="paragraph" w:styleId="ListParagraph">
    <w:name w:val="List Paragraph"/>
    <w:basedOn w:val="Normal"/>
    <w:uiPriority w:val="34"/>
    <w:qFormat/>
    <w:rsid w:val="00EB25C5"/>
    <w:pPr>
      <w:ind w:left="720"/>
      <w:contextualSpacing/>
    </w:pPr>
  </w:style>
  <w:style w:type="paragraph" w:styleId="FootnoteText">
    <w:name w:val="footnote text"/>
    <w:basedOn w:val="Normal"/>
    <w:link w:val="FootnoteTextChar"/>
    <w:uiPriority w:val="99"/>
    <w:semiHidden/>
    <w:unhideWhenUsed/>
    <w:rsid w:val="00EB25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25C5"/>
    <w:rPr>
      <w:sz w:val="20"/>
      <w:szCs w:val="20"/>
    </w:rPr>
  </w:style>
  <w:style w:type="character" w:styleId="FootnoteReference">
    <w:name w:val="footnote reference"/>
    <w:basedOn w:val="DefaultParagraphFont"/>
    <w:uiPriority w:val="99"/>
    <w:semiHidden/>
    <w:unhideWhenUsed/>
    <w:rsid w:val="00EB25C5"/>
    <w:rPr>
      <w:vertAlign w:val="superscript"/>
    </w:rPr>
  </w:style>
  <w:style w:type="paragraph" w:styleId="BalloonText">
    <w:name w:val="Balloon Text"/>
    <w:basedOn w:val="Normal"/>
    <w:link w:val="BalloonTextChar"/>
    <w:uiPriority w:val="99"/>
    <w:semiHidden/>
    <w:unhideWhenUsed/>
    <w:rsid w:val="00993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7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D8B"/>
    <w:pPr>
      <w:tabs>
        <w:tab w:val="center" w:pos="4513"/>
        <w:tab w:val="right" w:pos="9026"/>
      </w:tabs>
      <w:spacing w:after="0" w:line="240" w:lineRule="auto"/>
    </w:pPr>
    <w:rPr>
      <w:rFonts w:ascii="Verdana" w:eastAsia="MS Mincho" w:hAnsi="Verdana" w:cs="Times New Roman"/>
      <w:sz w:val="24"/>
      <w:szCs w:val="24"/>
      <w:lang w:val="en-GB" w:eastAsia="ja-JP"/>
    </w:rPr>
  </w:style>
  <w:style w:type="character" w:customStyle="1" w:styleId="HeaderChar">
    <w:name w:val="Header Char"/>
    <w:basedOn w:val="DefaultParagraphFont"/>
    <w:link w:val="Header"/>
    <w:uiPriority w:val="99"/>
    <w:rsid w:val="00082D8B"/>
    <w:rPr>
      <w:rFonts w:ascii="Verdana" w:eastAsia="MS Mincho" w:hAnsi="Verdana" w:cs="Times New Roman"/>
      <w:sz w:val="24"/>
      <w:szCs w:val="24"/>
      <w:lang w:val="en-GB" w:eastAsia="ja-JP"/>
    </w:rPr>
  </w:style>
  <w:style w:type="paragraph" w:styleId="ListParagraph">
    <w:name w:val="List Paragraph"/>
    <w:basedOn w:val="Normal"/>
    <w:uiPriority w:val="34"/>
    <w:qFormat/>
    <w:rsid w:val="00EB25C5"/>
    <w:pPr>
      <w:ind w:left="720"/>
      <w:contextualSpacing/>
    </w:pPr>
  </w:style>
  <w:style w:type="paragraph" w:styleId="FootnoteText">
    <w:name w:val="footnote text"/>
    <w:basedOn w:val="Normal"/>
    <w:link w:val="FootnoteTextChar"/>
    <w:uiPriority w:val="99"/>
    <w:semiHidden/>
    <w:unhideWhenUsed/>
    <w:rsid w:val="00EB25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25C5"/>
    <w:rPr>
      <w:sz w:val="20"/>
      <w:szCs w:val="20"/>
    </w:rPr>
  </w:style>
  <w:style w:type="character" w:styleId="FootnoteReference">
    <w:name w:val="footnote reference"/>
    <w:basedOn w:val="DefaultParagraphFont"/>
    <w:uiPriority w:val="99"/>
    <w:semiHidden/>
    <w:unhideWhenUsed/>
    <w:rsid w:val="00EB25C5"/>
    <w:rPr>
      <w:vertAlign w:val="superscript"/>
    </w:rPr>
  </w:style>
  <w:style w:type="paragraph" w:styleId="BalloonText">
    <w:name w:val="Balloon Text"/>
    <w:basedOn w:val="Normal"/>
    <w:link w:val="BalloonTextChar"/>
    <w:uiPriority w:val="99"/>
    <w:semiHidden/>
    <w:unhideWhenUsed/>
    <w:rsid w:val="00993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7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872ED-CB44-42B0-8939-F0A05D6CE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Nomfundo Khulu</dc:creator>
  <cp:lastModifiedBy>Inge Papp</cp:lastModifiedBy>
  <cp:revision>2</cp:revision>
  <cp:lastPrinted>2021-07-09T16:04:00Z</cp:lastPrinted>
  <dcterms:created xsi:type="dcterms:W3CDTF">2022-02-16T18:10:00Z</dcterms:created>
  <dcterms:modified xsi:type="dcterms:W3CDTF">2022-02-16T18:10:00Z</dcterms:modified>
</cp:coreProperties>
</file>