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44F6" w14:textId="4F119504" w:rsidR="00E506E3" w:rsidRDefault="00E506E3" w:rsidP="00666BD9">
      <w:pPr>
        <w:spacing w:line="360" w:lineRule="auto"/>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708E99D6" wp14:editId="29B08959">
            <wp:extent cx="1362075" cy="1362075"/>
            <wp:effectExtent l="0" t="0" r="9525" b="9525"/>
            <wp:docPr id="2"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0E9E1CCE" w14:textId="19AC0652" w:rsidR="00666BD9" w:rsidRPr="00666BD9" w:rsidRDefault="00666BD9" w:rsidP="00666BD9">
      <w:pPr>
        <w:spacing w:line="360" w:lineRule="auto"/>
        <w:jc w:val="center"/>
        <w:rPr>
          <w:rFonts w:ascii="Arial" w:hAnsi="Arial" w:cs="Arial"/>
          <w:b/>
          <w:bCs/>
          <w:sz w:val="24"/>
          <w:szCs w:val="24"/>
        </w:rPr>
      </w:pPr>
      <w:r w:rsidRPr="00666BD9">
        <w:rPr>
          <w:rFonts w:ascii="Arial" w:hAnsi="Arial" w:cs="Arial"/>
          <w:b/>
          <w:bCs/>
          <w:sz w:val="24"/>
          <w:szCs w:val="24"/>
        </w:rPr>
        <w:t xml:space="preserve">IN THE HIGH COURT OF SOUTH-AFRICA </w:t>
      </w:r>
    </w:p>
    <w:p w14:paraId="62C3D430" w14:textId="0B308704" w:rsidR="00666BD9" w:rsidRPr="00666BD9" w:rsidRDefault="00666BD9" w:rsidP="00666BD9">
      <w:pPr>
        <w:spacing w:line="360" w:lineRule="auto"/>
        <w:jc w:val="center"/>
        <w:rPr>
          <w:rFonts w:ascii="Arial" w:hAnsi="Arial" w:cs="Arial"/>
          <w:b/>
          <w:bCs/>
          <w:sz w:val="24"/>
          <w:szCs w:val="24"/>
        </w:rPr>
      </w:pPr>
      <w:r w:rsidRPr="00666BD9">
        <w:rPr>
          <w:rFonts w:ascii="Arial" w:hAnsi="Arial" w:cs="Arial"/>
          <w:b/>
          <w:bCs/>
          <w:sz w:val="24"/>
          <w:szCs w:val="24"/>
        </w:rPr>
        <w:t>GAUTENG DIVISION, JOHANNESBURG</w:t>
      </w:r>
    </w:p>
    <w:p w14:paraId="0DB02EF9" w14:textId="77777777" w:rsidR="00666BD9" w:rsidRPr="00666BD9" w:rsidRDefault="00666BD9" w:rsidP="00666BD9">
      <w:pPr>
        <w:spacing w:line="360" w:lineRule="auto"/>
        <w:jc w:val="center"/>
        <w:rPr>
          <w:rFonts w:ascii="Arial" w:hAnsi="Arial" w:cs="Arial"/>
          <w:b/>
          <w:bCs/>
          <w:sz w:val="24"/>
          <w:szCs w:val="24"/>
        </w:rPr>
      </w:pPr>
    </w:p>
    <w:p w14:paraId="3B06D1C3" w14:textId="38E4D83F" w:rsidR="00666BD9" w:rsidRPr="00666BD9" w:rsidRDefault="00666BD9" w:rsidP="00666BD9">
      <w:pPr>
        <w:spacing w:line="360" w:lineRule="auto"/>
        <w:jc w:val="right"/>
        <w:rPr>
          <w:rFonts w:ascii="Arial" w:hAnsi="Arial" w:cs="Arial"/>
          <w:b/>
          <w:bCs/>
          <w:sz w:val="24"/>
          <w:szCs w:val="24"/>
        </w:rPr>
      </w:pPr>
      <w:r w:rsidRPr="00666BD9">
        <w:rPr>
          <w:rFonts w:ascii="Arial" w:hAnsi="Arial" w:cs="Arial"/>
          <w:b/>
          <w:bCs/>
          <w:sz w:val="24"/>
          <w:szCs w:val="24"/>
        </w:rPr>
        <w:t>CASE: 2020-035020</w:t>
      </w:r>
    </w:p>
    <w:p w14:paraId="0FA9EE60" w14:textId="526D693B" w:rsidR="00666BD9" w:rsidRDefault="00666BD9" w:rsidP="00666BD9">
      <w:pPr>
        <w:spacing w:line="360" w:lineRule="auto"/>
        <w:jc w:val="right"/>
        <w:rPr>
          <w:rFonts w:ascii="Arial" w:hAnsi="Arial" w:cs="Arial"/>
          <w:b/>
          <w:bCs/>
          <w:sz w:val="24"/>
          <w:szCs w:val="24"/>
        </w:rPr>
      </w:pPr>
    </w:p>
    <w:p w14:paraId="4A6AE868" w14:textId="233CA631" w:rsidR="00E506E3" w:rsidRDefault="00E506E3" w:rsidP="00E506E3">
      <w:pPr>
        <w:spacing w:line="360" w:lineRule="auto"/>
        <w:rPr>
          <w:rFonts w:ascii="Arial" w:hAnsi="Arial" w:cs="Arial"/>
          <w:b/>
          <w:bCs/>
          <w:sz w:val="24"/>
          <w:szCs w:val="24"/>
        </w:rPr>
      </w:pPr>
      <w:r w:rsidRPr="007E6966">
        <w:rPr>
          <w:rFonts w:ascii="Arial" w:hAnsi="Arial" w:cs="Arial"/>
          <w:b/>
          <w:bCs/>
          <w:noProof/>
          <w:sz w:val="24"/>
          <w:szCs w:val="24"/>
          <w:lang w:eastAsia="en-ZA"/>
        </w:rPr>
        <mc:AlternateContent>
          <mc:Choice Requires="wps">
            <w:drawing>
              <wp:anchor distT="0" distB="0" distL="114300" distR="114300" simplePos="0" relativeHeight="251659264" behindDoc="0" locked="0" layoutInCell="1" allowOverlap="1" wp14:anchorId="68C05F91" wp14:editId="371F3F9A">
                <wp:simplePos x="0" y="0"/>
                <wp:positionH relativeFrom="column">
                  <wp:posOffset>-537845</wp:posOffset>
                </wp:positionH>
                <wp:positionV relativeFrom="paragraph">
                  <wp:posOffset>-200660</wp:posOffset>
                </wp:positionV>
                <wp:extent cx="3458210" cy="1555750"/>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3458210" cy="1555750"/>
                        </a:xfrm>
                        <a:prstGeom prst="rect">
                          <a:avLst/>
                        </a:prstGeom>
                        <a:solidFill>
                          <a:schemeClr val="lt1"/>
                        </a:solidFill>
                        <a:ln w="6350">
                          <a:solidFill>
                            <a:prstClr val="black"/>
                          </a:solidFill>
                        </a:ln>
                      </wps:spPr>
                      <wps:txbx>
                        <w:txbxContent>
                          <w:p w14:paraId="163738E9" w14:textId="011CCA46" w:rsidR="00E506E3" w:rsidRDefault="00A33CC4" w:rsidP="00A33CC4">
                            <w:pPr>
                              <w:ind w:left="720" w:hanging="360"/>
                            </w:pPr>
                            <w:r>
                              <w:t>(1)</w:t>
                            </w:r>
                            <w:r>
                              <w:tab/>
                            </w:r>
                            <w:r w:rsidR="00E506E3">
                              <w:t>REPORTABLE: YES / NO</w:t>
                            </w:r>
                          </w:p>
                          <w:p w14:paraId="5F8F0807" w14:textId="3B5E25DF" w:rsidR="00E506E3" w:rsidRDefault="00A33CC4" w:rsidP="00A33CC4">
                            <w:pPr>
                              <w:ind w:left="720" w:hanging="360"/>
                            </w:pPr>
                            <w:r>
                              <w:t>(2)</w:t>
                            </w:r>
                            <w:r>
                              <w:tab/>
                            </w:r>
                            <w:r w:rsidR="00E506E3">
                              <w:t xml:space="preserve">OF INTEREST TO OTHER JUDGES: YES / NO </w:t>
                            </w:r>
                          </w:p>
                          <w:p w14:paraId="0D33D607" w14:textId="410C75FE" w:rsidR="00E506E3" w:rsidRDefault="00A33CC4" w:rsidP="00A33CC4">
                            <w:pPr>
                              <w:ind w:left="720" w:hanging="360"/>
                            </w:pPr>
                            <w:r>
                              <w:t>(3)</w:t>
                            </w:r>
                            <w:r>
                              <w:tab/>
                            </w:r>
                            <w:r w:rsidR="00E506E3">
                              <w:t xml:space="preserve">REVISED. </w:t>
                            </w:r>
                          </w:p>
                          <w:p w14:paraId="18A68A16" w14:textId="77777777" w:rsidR="00E506E3" w:rsidRDefault="00E506E3" w:rsidP="00E506E3"/>
                          <w:p w14:paraId="480C22AB" w14:textId="77777777" w:rsidR="00E506E3" w:rsidRDefault="00E506E3" w:rsidP="00E506E3">
                            <w:pPr>
                              <w:ind w:left="2880"/>
                            </w:pPr>
                            <w:r>
                              <w:t xml:space="preserve">        ________________</w:t>
                            </w:r>
                          </w:p>
                          <w:p w14:paraId="149AC833" w14:textId="77777777" w:rsidR="00E506E3" w:rsidRDefault="00E506E3" w:rsidP="00E506E3">
                            <w:pPr>
                              <w:ind w:left="360"/>
                            </w:pPr>
                            <w:r>
                              <w:t xml:space="preserve">DATE </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05F91" id="_x0000_t202" coordsize="21600,21600" o:spt="202" path="m,l,21600r21600,l21600,xe">
                <v:stroke joinstyle="miter"/>
                <v:path gradientshapeok="t" o:connecttype="rect"/>
              </v:shapetype>
              <v:shape id="Text Box 1" o:spid="_x0000_s1026" type="#_x0000_t202" style="position:absolute;margin-left:-42.35pt;margin-top:-15.8pt;width:272.3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" fillcolor="white [3201]" strokeweight=".5pt">
                <v:textbox>
                  <w:txbxContent>
                    <w:p w14:paraId="163738E9" w14:textId="011CCA46" w:rsidR="00E506E3" w:rsidRDefault="00A33CC4" w:rsidP="00A33CC4">
                      <w:pPr>
                        <w:ind w:left="720" w:hanging="360"/>
                      </w:pPr>
                      <w:r>
                        <w:t>(1)</w:t>
                      </w:r>
                      <w:r>
                        <w:tab/>
                      </w:r>
                      <w:r w:rsidR="00E506E3">
                        <w:t>REPORTABLE: YES / NO</w:t>
                      </w:r>
                    </w:p>
                    <w:p w14:paraId="5F8F0807" w14:textId="3B5E25DF" w:rsidR="00E506E3" w:rsidRDefault="00A33CC4" w:rsidP="00A33CC4">
                      <w:pPr>
                        <w:ind w:left="720" w:hanging="360"/>
                      </w:pPr>
                      <w:r>
                        <w:t>(2)</w:t>
                      </w:r>
                      <w:r>
                        <w:tab/>
                      </w:r>
                      <w:r w:rsidR="00E506E3">
                        <w:t xml:space="preserve">OF INTEREST TO OTHER JUDGES: YES / NO </w:t>
                      </w:r>
                    </w:p>
                    <w:p w14:paraId="0D33D607" w14:textId="410C75FE" w:rsidR="00E506E3" w:rsidRDefault="00A33CC4" w:rsidP="00A33CC4">
                      <w:pPr>
                        <w:ind w:left="720" w:hanging="360"/>
                      </w:pPr>
                      <w:r>
                        <w:t>(3)</w:t>
                      </w:r>
                      <w:r>
                        <w:tab/>
                      </w:r>
                      <w:r w:rsidR="00E506E3">
                        <w:t xml:space="preserve">REVISED. </w:t>
                      </w:r>
                    </w:p>
                    <w:p w14:paraId="18A68A16" w14:textId="77777777" w:rsidR="00E506E3" w:rsidRDefault="00E506E3" w:rsidP="00E506E3"/>
                    <w:p w14:paraId="480C22AB" w14:textId="77777777" w:rsidR="00E506E3" w:rsidRDefault="00E506E3" w:rsidP="00E506E3">
                      <w:pPr>
                        <w:ind w:left="2880"/>
                      </w:pPr>
                      <w:r>
                        <w:t xml:space="preserve">        ________________</w:t>
                      </w:r>
                    </w:p>
                    <w:p w14:paraId="149AC833" w14:textId="77777777" w:rsidR="00E506E3" w:rsidRDefault="00E506E3" w:rsidP="00E506E3">
                      <w:pPr>
                        <w:ind w:left="360"/>
                      </w:pPr>
                      <w:r>
                        <w:t xml:space="preserve">DATE </w:t>
                      </w:r>
                      <w:r>
                        <w:tab/>
                      </w:r>
                      <w:r>
                        <w:tab/>
                      </w:r>
                      <w:r>
                        <w:tab/>
                      </w:r>
                      <w:r>
                        <w:tab/>
                        <w:t>SIGNATURE</w:t>
                      </w:r>
                    </w:p>
                  </w:txbxContent>
                </v:textbox>
              </v:shape>
            </w:pict>
          </mc:Fallback>
        </mc:AlternateContent>
      </w:r>
    </w:p>
    <w:p w14:paraId="1EB29161" w14:textId="437FEC0A" w:rsidR="00E506E3" w:rsidRDefault="00E506E3" w:rsidP="00666BD9">
      <w:pPr>
        <w:spacing w:line="360" w:lineRule="auto"/>
        <w:jc w:val="right"/>
        <w:rPr>
          <w:rFonts w:ascii="Arial" w:hAnsi="Arial" w:cs="Arial"/>
          <w:b/>
          <w:bCs/>
          <w:sz w:val="24"/>
          <w:szCs w:val="24"/>
        </w:rPr>
      </w:pPr>
    </w:p>
    <w:p w14:paraId="1D8F1626" w14:textId="77777777" w:rsidR="00E506E3" w:rsidRPr="00666BD9" w:rsidRDefault="00E506E3" w:rsidP="00666BD9">
      <w:pPr>
        <w:spacing w:line="360" w:lineRule="auto"/>
        <w:jc w:val="right"/>
        <w:rPr>
          <w:rFonts w:ascii="Arial" w:hAnsi="Arial" w:cs="Arial"/>
          <w:b/>
          <w:bCs/>
          <w:sz w:val="24"/>
          <w:szCs w:val="24"/>
        </w:rPr>
      </w:pPr>
    </w:p>
    <w:p w14:paraId="052A85C3" w14:textId="77777777" w:rsidR="00666BD9" w:rsidRPr="00666BD9" w:rsidRDefault="00666BD9" w:rsidP="00666BD9">
      <w:pPr>
        <w:spacing w:line="360" w:lineRule="auto"/>
        <w:rPr>
          <w:rFonts w:ascii="Arial" w:hAnsi="Arial" w:cs="Arial"/>
          <w:b/>
          <w:bCs/>
          <w:sz w:val="24"/>
          <w:szCs w:val="24"/>
        </w:rPr>
      </w:pPr>
      <w:r w:rsidRPr="00666BD9">
        <w:rPr>
          <w:rFonts w:ascii="Arial" w:hAnsi="Arial" w:cs="Arial"/>
          <w:b/>
          <w:bCs/>
          <w:sz w:val="24"/>
          <w:szCs w:val="24"/>
        </w:rPr>
        <w:t>IN THE MATTER BETWEEN:</w:t>
      </w:r>
    </w:p>
    <w:p w14:paraId="4B5A35BF" w14:textId="77777777" w:rsidR="00666BD9" w:rsidRPr="00666BD9" w:rsidRDefault="00666BD9" w:rsidP="00666BD9">
      <w:pPr>
        <w:spacing w:line="360" w:lineRule="auto"/>
        <w:rPr>
          <w:rFonts w:ascii="Arial" w:hAnsi="Arial" w:cs="Arial"/>
          <w:b/>
          <w:bCs/>
          <w:sz w:val="24"/>
          <w:szCs w:val="24"/>
        </w:rPr>
      </w:pPr>
    </w:p>
    <w:p w14:paraId="5ECCCB28" w14:textId="2848FF74" w:rsidR="00666BD9" w:rsidRPr="00666BD9" w:rsidRDefault="00666BD9" w:rsidP="00666BD9">
      <w:pPr>
        <w:spacing w:line="360" w:lineRule="auto"/>
        <w:rPr>
          <w:rFonts w:ascii="Arial" w:hAnsi="Arial" w:cs="Arial"/>
          <w:b/>
          <w:bCs/>
          <w:sz w:val="24"/>
          <w:szCs w:val="24"/>
        </w:rPr>
      </w:pPr>
      <w:r w:rsidRPr="00666BD9">
        <w:rPr>
          <w:rFonts w:ascii="Arial" w:hAnsi="Arial" w:cs="Arial"/>
          <w:b/>
          <w:bCs/>
          <w:sz w:val="24"/>
          <w:szCs w:val="24"/>
        </w:rPr>
        <w:t>NONCEDO MAPHALALA</w:t>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t xml:space="preserve">    APPLICANT</w:t>
      </w:r>
    </w:p>
    <w:p w14:paraId="719AB783" w14:textId="77777777" w:rsidR="00666BD9" w:rsidRPr="00666BD9" w:rsidRDefault="00666BD9" w:rsidP="00666BD9">
      <w:pPr>
        <w:spacing w:line="360" w:lineRule="auto"/>
        <w:rPr>
          <w:rFonts w:ascii="Arial" w:hAnsi="Arial" w:cs="Arial"/>
          <w:b/>
          <w:bCs/>
          <w:sz w:val="24"/>
          <w:szCs w:val="24"/>
        </w:rPr>
      </w:pPr>
    </w:p>
    <w:p w14:paraId="577F11B4" w14:textId="77777777" w:rsidR="00666BD9" w:rsidRPr="00666BD9" w:rsidRDefault="00666BD9" w:rsidP="00666BD9">
      <w:pPr>
        <w:spacing w:line="360" w:lineRule="auto"/>
        <w:rPr>
          <w:rFonts w:ascii="Arial" w:hAnsi="Arial" w:cs="Arial"/>
          <w:b/>
          <w:bCs/>
          <w:sz w:val="24"/>
          <w:szCs w:val="24"/>
        </w:rPr>
      </w:pPr>
      <w:r w:rsidRPr="00666BD9">
        <w:rPr>
          <w:rFonts w:ascii="Arial" w:hAnsi="Arial" w:cs="Arial"/>
          <w:b/>
          <w:bCs/>
          <w:sz w:val="24"/>
          <w:szCs w:val="24"/>
        </w:rPr>
        <w:t xml:space="preserve">AND </w:t>
      </w:r>
    </w:p>
    <w:p w14:paraId="40D6FCA2" w14:textId="77777777" w:rsidR="00666BD9" w:rsidRPr="00666BD9" w:rsidRDefault="00666BD9" w:rsidP="00666BD9">
      <w:pPr>
        <w:spacing w:line="360" w:lineRule="auto"/>
        <w:rPr>
          <w:rFonts w:ascii="Arial" w:hAnsi="Arial" w:cs="Arial"/>
          <w:b/>
          <w:bCs/>
          <w:sz w:val="24"/>
          <w:szCs w:val="24"/>
        </w:rPr>
      </w:pPr>
    </w:p>
    <w:p w14:paraId="1FA06F73" w14:textId="7D2CF8FC" w:rsidR="00666BD9" w:rsidRPr="00666BD9" w:rsidRDefault="00666BD9" w:rsidP="00666BD9">
      <w:pPr>
        <w:spacing w:line="360" w:lineRule="auto"/>
        <w:rPr>
          <w:rFonts w:ascii="Arial" w:hAnsi="Arial" w:cs="Arial"/>
          <w:b/>
          <w:bCs/>
          <w:sz w:val="24"/>
          <w:szCs w:val="24"/>
        </w:rPr>
      </w:pPr>
      <w:r w:rsidRPr="00666BD9">
        <w:rPr>
          <w:rFonts w:ascii="Arial" w:hAnsi="Arial" w:cs="Arial"/>
          <w:b/>
          <w:bCs/>
          <w:sz w:val="24"/>
          <w:szCs w:val="24"/>
        </w:rPr>
        <w:t>MBUSO MAZIBUKO</w:t>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r>
      <w:r w:rsidRPr="00666BD9">
        <w:rPr>
          <w:rFonts w:ascii="Arial" w:hAnsi="Arial" w:cs="Arial"/>
          <w:b/>
          <w:bCs/>
          <w:sz w:val="24"/>
          <w:szCs w:val="24"/>
        </w:rPr>
        <w:tab/>
        <w:t xml:space="preserve"> RESPONDENT</w:t>
      </w:r>
    </w:p>
    <w:p w14:paraId="7AC9672F" w14:textId="77777777" w:rsidR="00E506E3" w:rsidRDefault="00E506E3" w:rsidP="00666BD9">
      <w:pPr>
        <w:pBdr>
          <w:top w:val="single" w:sz="4" w:space="1" w:color="auto"/>
          <w:bottom w:val="single" w:sz="4" w:space="1" w:color="auto"/>
        </w:pBdr>
        <w:spacing w:line="360" w:lineRule="auto"/>
        <w:jc w:val="center"/>
        <w:rPr>
          <w:rFonts w:ascii="Arial" w:hAnsi="Arial" w:cs="Arial"/>
          <w:b/>
          <w:bCs/>
          <w:sz w:val="24"/>
          <w:szCs w:val="24"/>
        </w:rPr>
      </w:pPr>
    </w:p>
    <w:p w14:paraId="3FC4F6BE" w14:textId="1B886E43" w:rsidR="00666BD9" w:rsidRDefault="00666BD9" w:rsidP="00666BD9">
      <w:pPr>
        <w:pBdr>
          <w:top w:val="single" w:sz="4" w:space="1" w:color="auto"/>
          <w:bottom w:val="single" w:sz="4" w:space="1" w:color="auto"/>
        </w:pBdr>
        <w:spacing w:line="360" w:lineRule="auto"/>
        <w:jc w:val="center"/>
        <w:rPr>
          <w:rFonts w:ascii="Arial" w:hAnsi="Arial" w:cs="Arial"/>
          <w:b/>
          <w:bCs/>
          <w:sz w:val="24"/>
          <w:szCs w:val="24"/>
        </w:rPr>
      </w:pPr>
      <w:r w:rsidRPr="00666BD9">
        <w:rPr>
          <w:rFonts w:ascii="Arial" w:hAnsi="Arial" w:cs="Arial"/>
          <w:b/>
          <w:bCs/>
          <w:sz w:val="24"/>
          <w:szCs w:val="24"/>
        </w:rPr>
        <w:t>JUDGMENT</w:t>
      </w:r>
    </w:p>
    <w:p w14:paraId="5BFAC14D" w14:textId="77777777" w:rsidR="00E506E3" w:rsidRPr="00666BD9" w:rsidRDefault="00E506E3" w:rsidP="00666BD9">
      <w:pPr>
        <w:pBdr>
          <w:top w:val="single" w:sz="4" w:space="1" w:color="auto"/>
          <w:bottom w:val="single" w:sz="4" w:space="1" w:color="auto"/>
        </w:pBdr>
        <w:spacing w:line="360" w:lineRule="auto"/>
        <w:jc w:val="center"/>
        <w:rPr>
          <w:rFonts w:ascii="Arial" w:hAnsi="Arial" w:cs="Arial"/>
          <w:b/>
          <w:bCs/>
          <w:sz w:val="24"/>
          <w:szCs w:val="24"/>
        </w:rPr>
      </w:pPr>
    </w:p>
    <w:p w14:paraId="023ABAAF" w14:textId="77777777" w:rsidR="00666BD9" w:rsidRPr="00666BD9" w:rsidRDefault="00666BD9" w:rsidP="00666BD9">
      <w:pPr>
        <w:spacing w:line="360" w:lineRule="auto"/>
        <w:jc w:val="center"/>
        <w:rPr>
          <w:rFonts w:ascii="Arial" w:hAnsi="Arial" w:cs="Arial"/>
          <w:b/>
          <w:bCs/>
          <w:sz w:val="24"/>
          <w:szCs w:val="24"/>
        </w:rPr>
      </w:pPr>
    </w:p>
    <w:p w14:paraId="22186F04" w14:textId="6BDE7D4A" w:rsidR="00666BD9" w:rsidRPr="00666BD9" w:rsidRDefault="00E506E3" w:rsidP="00666BD9">
      <w:pPr>
        <w:spacing w:line="360" w:lineRule="auto"/>
        <w:rPr>
          <w:rFonts w:ascii="Arial" w:hAnsi="Arial" w:cs="Arial"/>
          <w:b/>
          <w:bCs/>
          <w:sz w:val="24"/>
          <w:szCs w:val="24"/>
        </w:rPr>
      </w:pPr>
      <w:r w:rsidRPr="00666BD9">
        <w:rPr>
          <w:rFonts w:ascii="Arial" w:hAnsi="Arial" w:cs="Arial"/>
          <w:b/>
          <w:bCs/>
          <w:sz w:val="24"/>
          <w:szCs w:val="24"/>
        </w:rPr>
        <w:t>STRIJDOM AJ</w:t>
      </w:r>
    </w:p>
    <w:p w14:paraId="4BA6B374" w14:textId="59A4EA2F" w:rsidR="00666BD9" w:rsidRPr="00A33CC4" w:rsidRDefault="00A33CC4" w:rsidP="00A33CC4">
      <w:pPr>
        <w:spacing w:line="360" w:lineRule="auto"/>
        <w:ind w:left="720" w:hanging="360"/>
        <w:rPr>
          <w:rFonts w:ascii="Arial" w:hAnsi="Arial" w:cs="Arial"/>
          <w:sz w:val="24"/>
          <w:szCs w:val="24"/>
        </w:rPr>
      </w:pPr>
      <w:r w:rsidRPr="00666BD9">
        <w:rPr>
          <w:rFonts w:ascii="Arial" w:hAnsi="Arial" w:cs="Arial"/>
          <w:sz w:val="24"/>
          <w:szCs w:val="24"/>
        </w:rPr>
        <w:lastRenderedPageBreak/>
        <w:t>1.</w:t>
      </w:r>
      <w:r w:rsidRPr="00666BD9">
        <w:rPr>
          <w:rFonts w:ascii="Arial" w:hAnsi="Arial" w:cs="Arial"/>
          <w:sz w:val="24"/>
          <w:szCs w:val="24"/>
        </w:rPr>
        <w:tab/>
      </w:r>
      <w:r w:rsidR="00666BD9" w:rsidRPr="00A33CC4">
        <w:rPr>
          <w:rFonts w:ascii="Arial" w:hAnsi="Arial" w:cs="Arial"/>
          <w:sz w:val="24"/>
          <w:szCs w:val="24"/>
        </w:rPr>
        <w:t xml:space="preserve">In this matter the Applicant sought relief by way of the </w:t>
      </w:r>
      <w:proofErr w:type="spellStart"/>
      <w:r w:rsidR="00666BD9" w:rsidRPr="00A33CC4">
        <w:rPr>
          <w:rFonts w:ascii="Arial" w:hAnsi="Arial" w:cs="Arial"/>
          <w:sz w:val="24"/>
          <w:szCs w:val="24"/>
        </w:rPr>
        <w:t>mandament</w:t>
      </w:r>
      <w:proofErr w:type="spellEnd"/>
      <w:r w:rsidR="00666BD9" w:rsidRPr="00A33CC4">
        <w:rPr>
          <w:rFonts w:ascii="Arial" w:hAnsi="Arial" w:cs="Arial"/>
          <w:sz w:val="24"/>
          <w:szCs w:val="24"/>
        </w:rPr>
        <w:t xml:space="preserve"> van </w:t>
      </w:r>
      <w:proofErr w:type="spellStart"/>
      <w:r w:rsidR="00666BD9" w:rsidRPr="00A33CC4">
        <w:rPr>
          <w:rFonts w:ascii="Arial" w:hAnsi="Arial" w:cs="Arial"/>
          <w:sz w:val="24"/>
          <w:szCs w:val="24"/>
        </w:rPr>
        <w:t>spolie</w:t>
      </w:r>
      <w:proofErr w:type="spellEnd"/>
      <w:r w:rsidR="00666BD9" w:rsidRPr="00A33CC4">
        <w:rPr>
          <w:rFonts w:ascii="Arial" w:hAnsi="Arial" w:cs="Arial"/>
          <w:sz w:val="24"/>
          <w:szCs w:val="24"/>
        </w:rPr>
        <w:t xml:space="preserve"> for restoration of possession ante omnia</w:t>
      </w:r>
      <w:r w:rsidR="00E506E3" w:rsidRPr="00A33CC4">
        <w:rPr>
          <w:rFonts w:ascii="Arial" w:hAnsi="Arial" w:cs="Arial"/>
          <w:sz w:val="24"/>
          <w:szCs w:val="24"/>
        </w:rPr>
        <w:t>.</w:t>
      </w:r>
    </w:p>
    <w:p w14:paraId="44BFD011" w14:textId="77777777" w:rsidR="00666BD9" w:rsidRPr="00666BD9" w:rsidRDefault="00666BD9" w:rsidP="00E506E3">
      <w:pPr>
        <w:pStyle w:val="ListParagraph"/>
        <w:spacing w:line="360" w:lineRule="auto"/>
        <w:rPr>
          <w:rFonts w:ascii="Arial" w:hAnsi="Arial" w:cs="Arial"/>
          <w:sz w:val="24"/>
          <w:szCs w:val="24"/>
        </w:rPr>
      </w:pPr>
    </w:p>
    <w:p w14:paraId="4C410ADC" w14:textId="20071E5D" w:rsidR="00666BD9" w:rsidRPr="00A33CC4" w:rsidRDefault="00A33CC4" w:rsidP="00A33CC4">
      <w:pPr>
        <w:spacing w:line="360" w:lineRule="auto"/>
        <w:ind w:left="720" w:hanging="360"/>
        <w:rPr>
          <w:rFonts w:ascii="Arial" w:hAnsi="Arial" w:cs="Arial"/>
          <w:sz w:val="24"/>
          <w:szCs w:val="24"/>
        </w:rPr>
      </w:pPr>
      <w:r w:rsidRPr="00666BD9">
        <w:rPr>
          <w:rFonts w:ascii="Arial" w:hAnsi="Arial" w:cs="Arial"/>
          <w:sz w:val="24"/>
          <w:szCs w:val="24"/>
        </w:rPr>
        <w:t>2.</w:t>
      </w:r>
      <w:r w:rsidRPr="00666BD9">
        <w:rPr>
          <w:rFonts w:ascii="Arial" w:hAnsi="Arial" w:cs="Arial"/>
          <w:sz w:val="24"/>
          <w:szCs w:val="24"/>
        </w:rPr>
        <w:tab/>
      </w:r>
      <w:r w:rsidR="00666BD9" w:rsidRPr="00A33CC4">
        <w:rPr>
          <w:rFonts w:ascii="Arial" w:hAnsi="Arial" w:cs="Arial"/>
          <w:sz w:val="24"/>
          <w:szCs w:val="24"/>
        </w:rPr>
        <w:t>The Respondent opposed the application and contended that the relief sought is not urgent and that there is a dispute of facts</w:t>
      </w:r>
      <w:r w:rsidR="00E506E3" w:rsidRPr="00A33CC4">
        <w:rPr>
          <w:rFonts w:ascii="Arial" w:hAnsi="Arial" w:cs="Arial"/>
          <w:sz w:val="24"/>
          <w:szCs w:val="24"/>
        </w:rPr>
        <w:t>.</w:t>
      </w:r>
    </w:p>
    <w:p w14:paraId="42B7CAA7" w14:textId="77777777" w:rsidR="00666BD9" w:rsidRPr="00666BD9" w:rsidRDefault="00666BD9" w:rsidP="00E506E3">
      <w:pPr>
        <w:pStyle w:val="ListParagraph"/>
        <w:spacing w:line="360" w:lineRule="auto"/>
        <w:rPr>
          <w:rFonts w:ascii="Arial" w:hAnsi="Arial" w:cs="Arial"/>
          <w:sz w:val="24"/>
          <w:szCs w:val="24"/>
        </w:rPr>
      </w:pPr>
    </w:p>
    <w:p w14:paraId="69998CB4" w14:textId="000A568A" w:rsidR="00666BD9" w:rsidRPr="00A33CC4" w:rsidRDefault="00A33CC4" w:rsidP="00A33CC4">
      <w:pPr>
        <w:spacing w:line="360" w:lineRule="auto"/>
        <w:ind w:left="720" w:hanging="360"/>
        <w:rPr>
          <w:rFonts w:ascii="Arial" w:hAnsi="Arial" w:cs="Arial"/>
          <w:sz w:val="24"/>
          <w:szCs w:val="24"/>
        </w:rPr>
      </w:pPr>
      <w:r w:rsidRPr="00666BD9">
        <w:rPr>
          <w:rFonts w:ascii="Arial" w:hAnsi="Arial" w:cs="Arial"/>
          <w:sz w:val="24"/>
          <w:szCs w:val="24"/>
        </w:rPr>
        <w:t>3.</w:t>
      </w:r>
      <w:r w:rsidRPr="00666BD9">
        <w:rPr>
          <w:rFonts w:ascii="Arial" w:hAnsi="Arial" w:cs="Arial"/>
          <w:sz w:val="24"/>
          <w:szCs w:val="24"/>
        </w:rPr>
        <w:tab/>
      </w:r>
      <w:r w:rsidR="00666BD9" w:rsidRPr="00A33CC4">
        <w:rPr>
          <w:rFonts w:ascii="Arial" w:hAnsi="Arial" w:cs="Arial"/>
          <w:sz w:val="24"/>
          <w:szCs w:val="24"/>
        </w:rPr>
        <w:t xml:space="preserve">I have already ruled that the matter is urgent and granted condonation for non-compliance of the practise directives of this Court. </w:t>
      </w:r>
    </w:p>
    <w:p w14:paraId="0AB4C2B3" w14:textId="77777777" w:rsidR="00666BD9" w:rsidRPr="00666BD9" w:rsidRDefault="00666BD9" w:rsidP="00E506E3">
      <w:pPr>
        <w:pStyle w:val="ListParagraph"/>
        <w:spacing w:line="360" w:lineRule="auto"/>
        <w:rPr>
          <w:rFonts w:ascii="Arial" w:hAnsi="Arial" w:cs="Arial"/>
          <w:sz w:val="24"/>
          <w:szCs w:val="24"/>
        </w:rPr>
      </w:pPr>
    </w:p>
    <w:p w14:paraId="684A6FED" w14:textId="51FE7A8A" w:rsidR="00666BD9" w:rsidRPr="00A33CC4" w:rsidRDefault="00A33CC4" w:rsidP="00A33CC4">
      <w:pPr>
        <w:spacing w:line="360" w:lineRule="auto"/>
        <w:ind w:left="720" w:hanging="360"/>
        <w:rPr>
          <w:rFonts w:ascii="Arial" w:hAnsi="Arial" w:cs="Arial"/>
          <w:sz w:val="24"/>
          <w:szCs w:val="24"/>
        </w:rPr>
      </w:pPr>
      <w:r w:rsidRPr="00666BD9">
        <w:rPr>
          <w:rFonts w:ascii="Arial" w:hAnsi="Arial" w:cs="Arial"/>
          <w:sz w:val="24"/>
          <w:szCs w:val="24"/>
        </w:rPr>
        <w:t>4.</w:t>
      </w:r>
      <w:r w:rsidRPr="00666BD9">
        <w:rPr>
          <w:rFonts w:ascii="Arial" w:hAnsi="Arial" w:cs="Arial"/>
          <w:sz w:val="24"/>
          <w:szCs w:val="24"/>
        </w:rPr>
        <w:tab/>
      </w:r>
      <w:r w:rsidR="00666BD9" w:rsidRPr="00A33CC4">
        <w:rPr>
          <w:rFonts w:ascii="Arial" w:hAnsi="Arial" w:cs="Arial"/>
          <w:sz w:val="24"/>
          <w:szCs w:val="24"/>
        </w:rPr>
        <w:t>The main issue of substance is whether there is a dispute of facts.</w:t>
      </w:r>
    </w:p>
    <w:p w14:paraId="54CACB47" w14:textId="77777777" w:rsidR="00666BD9" w:rsidRPr="00666BD9" w:rsidRDefault="00666BD9" w:rsidP="00E506E3">
      <w:pPr>
        <w:pStyle w:val="ListParagraph"/>
        <w:spacing w:line="360" w:lineRule="auto"/>
        <w:rPr>
          <w:rFonts w:ascii="Arial" w:hAnsi="Arial" w:cs="Arial"/>
          <w:sz w:val="24"/>
          <w:szCs w:val="24"/>
        </w:rPr>
      </w:pPr>
    </w:p>
    <w:p w14:paraId="5FEAFBCD" w14:textId="2B49F06C" w:rsidR="00666BD9" w:rsidRPr="00A33CC4" w:rsidRDefault="00A33CC4" w:rsidP="00A33CC4">
      <w:pPr>
        <w:spacing w:line="360" w:lineRule="auto"/>
        <w:ind w:left="720" w:hanging="360"/>
        <w:rPr>
          <w:rFonts w:ascii="Arial" w:hAnsi="Arial" w:cs="Arial"/>
          <w:sz w:val="24"/>
          <w:szCs w:val="24"/>
        </w:rPr>
      </w:pPr>
      <w:r w:rsidRPr="00666BD9">
        <w:rPr>
          <w:rFonts w:ascii="Arial" w:hAnsi="Arial" w:cs="Arial"/>
          <w:sz w:val="24"/>
          <w:szCs w:val="24"/>
        </w:rPr>
        <w:t>5.</w:t>
      </w:r>
      <w:r w:rsidRPr="00666BD9">
        <w:rPr>
          <w:rFonts w:ascii="Arial" w:hAnsi="Arial" w:cs="Arial"/>
          <w:sz w:val="24"/>
          <w:szCs w:val="24"/>
        </w:rPr>
        <w:tab/>
      </w:r>
      <w:r w:rsidR="00666BD9" w:rsidRPr="00A33CC4">
        <w:rPr>
          <w:rFonts w:ascii="Arial" w:hAnsi="Arial" w:cs="Arial"/>
          <w:sz w:val="24"/>
          <w:szCs w:val="24"/>
        </w:rPr>
        <w:t>The Applicant was in a relationship with the Respondent since November 2018. In November 2019 the Respondent paid lobola for the Applicant with the intention of celebrating the marriage in May 2020, however this never took place.</w:t>
      </w:r>
    </w:p>
    <w:p w14:paraId="6A7459FC" w14:textId="77777777" w:rsidR="00666BD9" w:rsidRPr="00666BD9" w:rsidRDefault="00666BD9" w:rsidP="00E506E3">
      <w:pPr>
        <w:pStyle w:val="ListParagraph"/>
        <w:spacing w:line="360" w:lineRule="auto"/>
        <w:rPr>
          <w:rFonts w:ascii="Arial" w:hAnsi="Arial" w:cs="Arial"/>
          <w:sz w:val="24"/>
          <w:szCs w:val="24"/>
        </w:rPr>
      </w:pPr>
    </w:p>
    <w:p w14:paraId="727E183A" w14:textId="2169ADCE" w:rsidR="00666BD9" w:rsidRPr="00A33CC4" w:rsidRDefault="00A33CC4" w:rsidP="00A33CC4">
      <w:pPr>
        <w:spacing w:line="360" w:lineRule="auto"/>
        <w:ind w:left="720" w:hanging="360"/>
        <w:rPr>
          <w:rFonts w:ascii="Arial" w:hAnsi="Arial" w:cs="Arial"/>
          <w:sz w:val="24"/>
          <w:szCs w:val="24"/>
        </w:rPr>
      </w:pPr>
      <w:r>
        <w:rPr>
          <w:rFonts w:ascii="Arial" w:hAnsi="Arial" w:cs="Arial"/>
          <w:sz w:val="24"/>
          <w:szCs w:val="24"/>
        </w:rPr>
        <w:t>6.</w:t>
      </w:r>
      <w:r>
        <w:rPr>
          <w:rFonts w:ascii="Arial" w:hAnsi="Arial" w:cs="Arial"/>
          <w:sz w:val="24"/>
          <w:szCs w:val="24"/>
        </w:rPr>
        <w:tab/>
      </w:r>
      <w:r w:rsidR="00666BD9" w:rsidRPr="00A33CC4">
        <w:rPr>
          <w:rFonts w:ascii="Arial" w:hAnsi="Arial" w:cs="Arial"/>
          <w:sz w:val="24"/>
          <w:szCs w:val="24"/>
        </w:rPr>
        <w:t>In June 2020, the Applicant purchase a house in Aspen Hills and the property was registered in her name.</w:t>
      </w:r>
      <w:r w:rsidR="00666BD9">
        <w:rPr>
          <w:rStyle w:val="FootnoteReference"/>
          <w:rFonts w:ascii="Arial" w:hAnsi="Arial" w:cs="Arial"/>
          <w:sz w:val="24"/>
          <w:szCs w:val="24"/>
        </w:rPr>
        <w:footnoteReference w:id="1"/>
      </w:r>
    </w:p>
    <w:p w14:paraId="12876022" w14:textId="77777777" w:rsidR="00666BD9" w:rsidRPr="00666BD9" w:rsidRDefault="00666BD9" w:rsidP="00E506E3">
      <w:pPr>
        <w:pStyle w:val="ListParagraph"/>
        <w:spacing w:line="360" w:lineRule="auto"/>
        <w:rPr>
          <w:rFonts w:ascii="Arial" w:hAnsi="Arial" w:cs="Arial"/>
          <w:sz w:val="24"/>
          <w:szCs w:val="24"/>
        </w:rPr>
      </w:pPr>
    </w:p>
    <w:p w14:paraId="776255ED" w14:textId="01959C95" w:rsidR="00666BD9" w:rsidRPr="00A33CC4" w:rsidRDefault="00A33CC4" w:rsidP="00A33CC4">
      <w:pPr>
        <w:spacing w:line="360" w:lineRule="auto"/>
        <w:ind w:left="720" w:hanging="360"/>
        <w:rPr>
          <w:rFonts w:ascii="Arial" w:hAnsi="Arial" w:cs="Arial"/>
          <w:sz w:val="24"/>
          <w:szCs w:val="24"/>
        </w:rPr>
      </w:pPr>
      <w:r>
        <w:rPr>
          <w:rFonts w:ascii="Arial" w:hAnsi="Arial" w:cs="Arial"/>
          <w:sz w:val="24"/>
          <w:szCs w:val="24"/>
        </w:rPr>
        <w:t>7.</w:t>
      </w:r>
      <w:r>
        <w:rPr>
          <w:rFonts w:ascii="Arial" w:hAnsi="Arial" w:cs="Arial"/>
          <w:sz w:val="24"/>
          <w:szCs w:val="24"/>
        </w:rPr>
        <w:tab/>
      </w:r>
      <w:r w:rsidR="00666BD9" w:rsidRPr="00A33CC4">
        <w:rPr>
          <w:rFonts w:ascii="Arial" w:hAnsi="Arial" w:cs="Arial"/>
          <w:sz w:val="24"/>
          <w:szCs w:val="24"/>
        </w:rPr>
        <w:t xml:space="preserve">The Respondent always stayed on his own in his house at 224 Delphinium Street, Brackenhurst and in 2020 he moved to </w:t>
      </w:r>
      <w:proofErr w:type="spellStart"/>
      <w:r w:rsidR="00666BD9" w:rsidRPr="00A33CC4">
        <w:rPr>
          <w:rFonts w:ascii="Arial" w:hAnsi="Arial" w:cs="Arial"/>
          <w:sz w:val="24"/>
          <w:szCs w:val="24"/>
        </w:rPr>
        <w:t>Meyersdal</w:t>
      </w:r>
      <w:proofErr w:type="spellEnd"/>
      <w:r w:rsidR="00666BD9" w:rsidRPr="00A33CC4">
        <w:rPr>
          <w:rFonts w:ascii="Arial" w:hAnsi="Arial" w:cs="Arial"/>
          <w:sz w:val="24"/>
          <w:szCs w:val="24"/>
        </w:rPr>
        <w:t xml:space="preserve"> Nat</w:t>
      </w:r>
      <w:r w:rsidR="006F46D7" w:rsidRPr="00A33CC4">
        <w:rPr>
          <w:rFonts w:ascii="Arial" w:hAnsi="Arial" w:cs="Arial"/>
          <w:sz w:val="24"/>
          <w:szCs w:val="24"/>
        </w:rPr>
        <w:t>ure</w:t>
      </w:r>
      <w:r w:rsidR="00666BD9" w:rsidRPr="00A33CC4">
        <w:rPr>
          <w:rFonts w:ascii="Arial" w:hAnsi="Arial" w:cs="Arial"/>
          <w:sz w:val="24"/>
          <w:szCs w:val="24"/>
        </w:rPr>
        <w:t xml:space="preserve"> Estate</w:t>
      </w:r>
      <w:r w:rsidR="006F46D7" w:rsidRPr="00A33CC4">
        <w:rPr>
          <w:rFonts w:ascii="Arial" w:hAnsi="Arial" w:cs="Arial"/>
          <w:sz w:val="24"/>
          <w:szCs w:val="24"/>
        </w:rPr>
        <w:t>,</w:t>
      </w:r>
      <w:r w:rsidR="00666BD9" w:rsidRPr="00A33CC4">
        <w:rPr>
          <w:rFonts w:ascii="Arial" w:hAnsi="Arial" w:cs="Arial"/>
          <w:sz w:val="24"/>
          <w:szCs w:val="24"/>
        </w:rPr>
        <w:t xml:space="preserve"> Alberton. </w:t>
      </w:r>
    </w:p>
    <w:p w14:paraId="634E433D" w14:textId="77777777" w:rsidR="00666BD9" w:rsidRPr="00666BD9" w:rsidRDefault="00666BD9" w:rsidP="00E506E3">
      <w:pPr>
        <w:pStyle w:val="ListParagraph"/>
        <w:spacing w:line="360" w:lineRule="auto"/>
        <w:rPr>
          <w:rFonts w:ascii="Arial" w:hAnsi="Arial" w:cs="Arial"/>
          <w:sz w:val="24"/>
          <w:szCs w:val="24"/>
        </w:rPr>
      </w:pPr>
    </w:p>
    <w:p w14:paraId="21E1823E" w14:textId="7D5B0EFF" w:rsidR="00666BD9" w:rsidRPr="00A33CC4" w:rsidRDefault="00A33CC4" w:rsidP="00A33CC4">
      <w:pPr>
        <w:spacing w:line="360" w:lineRule="auto"/>
        <w:ind w:left="720" w:hanging="360"/>
        <w:rPr>
          <w:rFonts w:ascii="Arial" w:hAnsi="Arial" w:cs="Arial"/>
          <w:sz w:val="24"/>
          <w:szCs w:val="24"/>
        </w:rPr>
      </w:pPr>
      <w:r>
        <w:rPr>
          <w:rFonts w:ascii="Arial" w:hAnsi="Arial" w:cs="Arial"/>
          <w:sz w:val="24"/>
          <w:szCs w:val="24"/>
        </w:rPr>
        <w:t>8.</w:t>
      </w:r>
      <w:r>
        <w:rPr>
          <w:rFonts w:ascii="Arial" w:hAnsi="Arial" w:cs="Arial"/>
          <w:sz w:val="24"/>
          <w:szCs w:val="24"/>
        </w:rPr>
        <w:tab/>
      </w:r>
      <w:r w:rsidR="00666BD9" w:rsidRPr="00A33CC4">
        <w:rPr>
          <w:rFonts w:ascii="Arial" w:hAnsi="Arial" w:cs="Arial"/>
          <w:sz w:val="24"/>
          <w:szCs w:val="24"/>
        </w:rPr>
        <w:t xml:space="preserve">In April 2021 the relationship between the parties was terminated and they never reconciled. The plans to finalise the Lobola never materialised. </w:t>
      </w:r>
    </w:p>
    <w:p w14:paraId="4DAE7991" w14:textId="77777777" w:rsidR="00666BD9" w:rsidRPr="00666BD9" w:rsidRDefault="00666BD9" w:rsidP="00E506E3">
      <w:pPr>
        <w:pStyle w:val="ListParagraph"/>
        <w:spacing w:line="360" w:lineRule="auto"/>
        <w:rPr>
          <w:rFonts w:ascii="Arial" w:hAnsi="Arial" w:cs="Arial"/>
          <w:sz w:val="24"/>
          <w:szCs w:val="24"/>
        </w:rPr>
      </w:pPr>
    </w:p>
    <w:p w14:paraId="55E502EF" w14:textId="5C5FF7F0" w:rsidR="00666BD9" w:rsidRPr="00A33CC4" w:rsidRDefault="00A33CC4" w:rsidP="00A33CC4">
      <w:pPr>
        <w:spacing w:line="360" w:lineRule="auto"/>
        <w:ind w:left="720" w:hanging="360"/>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666BD9" w:rsidRPr="00A33CC4">
        <w:rPr>
          <w:rFonts w:ascii="Arial" w:hAnsi="Arial" w:cs="Arial"/>
          <w:sz w:val="24"/>
          <w:szCs w:val="24"/>
        </w:rPr>
        <w:t>The Applicant remained in her new home together with her family.</w:t>
      </w:r>
    </w:p>
    <w:p w14:paraId="0273AB4E" w14:textId="77777777" w:rsidR="00666BD9" w:rsidRPr="00666BD9" w:rsidRDefault="00666BD9" w:rsidP="00E506E3">
      <w:pPr>
        <w:pStyle w:val="ListParagraph"/>
        <w:spacing w:line="360" w:lineRule="auto"/>
        <w:rPr>
          <w:rFonts w:ascii="Arial" w:hAnsi="Arial" w:cs="Arial"/>
          <w:sz w:val="24"/>
          <w:szCs w:val="24"/>
        </w:rPr>
      </w:pPr>
    </w:p>
    <w:p w14:paraId="46D2076D" w14:textId="62C8F83B" w:rsidR="00666BD9" w:rsidRPr="00A33CC4" w:rsidRDefault="00A33CC4" w:rsidP="00A33CC4">
      <w:pPr>
        <w:spacing w:line="360" w:lineRule="auto"/>
        <w:ind w:left="720" w:hanging="360"/>
        <w:rPr>
          <w:rFonts w:ascii="Arial" w:hAnsi="Arial" w:cs="Arial"/>
          <w:sz w:val="24"/>
          <w:szCs w:val="24"/>
        </w:rPr>
      </w:pPr>
      <w:r>
        <w:rPr>
          <w:rFonts w:ascii="Arial" w:hAnsi="Arial" w:cs="Arial"/>
          <w:sz w:val="24"/>
          <w:szCs w:val="24"/>
        </w:rPr>
        <w:t>10.</w:t>
      </w:r>
      <w:r>
        <w:rPr>
          <w:rFonts w:ascii="Arial" w:hAnsi="Arial" w:cs="Arial"/>
          <w:sz w:val="24"/>
          <w:szCs w:val="24"/>
        </w:rPr>
        <w:tab/>
      </w:r>
      <w:r w:rsidR="00666BD9" w:rsidRPr="00A33CC4">
        <w:rPr>
          <w:rFonts w:ascii="Arial" w:hAnsi="Arial" w:cs="Arial"/>
          <w:sz w:val="24"/>
          <w:szCs w:val="24"/>
        </w:rPr>
        <w:t xml:space="preserve"> On the 5</w:t>
      </w:r>
      <w:r w:rsidR="00666BD9" w:rsidRPr="00A33CC4">
        <w:rPr>
          <w:rFonts w:ascii="Arial" w:hAnsi="Arial" w:cs="Arial"/>
          <w:sz w:val="24"/>
          <w:szCs w:val="24"/>
          <w:vertAlign w:val="superscript"/>
        </w:rPr>
        <w:t>th</w:t>
      </w:r>
      <w:r w:rsidR="00666BD9" w:rsidRPr="00A33CC4">
        <w:rPr>
          <w:rFonts w:ascii="Arial" w:hAnsi="Arial" w:cs="Arial"/>
          <w:sz w:val="24"/>
          <w:szCs w:val="24"/>
        </w:rPr>
        <w:t xml:space="preserve"> of October 2022, the Applicant went to KwaZulu-Natal to fetch her son. Upon her return </w:t>
      </w:r>
      <w:r w:rsidR="00377253" w:rsidRPr="00A33CC4">
        <w:rPr>
          <w:rFonts w:ascii="Arial" w:hAnsi="Arial" w:cs="Arial"/>
          <w:sz w:val="24"/>
          <w:szCs w:val="24"/>
        </w:rPr>
        <w:t xml:space="preserve">on 09 October 2022, she noticed that the lights inside the house were switched on </w:t>
      </w:r>
      <w:r w:rsidR="006F46D7" w:rsidRPr="00A33CC4">
        <w:rPr>
          <w:rFonts w:ascii="Arial" w:hAnsi="Arial" w:cs="Arial"/>
          <w:sz w:val="24"/>
          <w:szCs w:val="24"/>
        </w:rPr>
        <w:t xml:space="preserve">and </w:t>
      </w:r>
      <w:r w:rsidR="00377253" w:rsidRPr="00A33CC4">
        <w:rPr>
          <w:rFonts w:ascii="Arial" w:hAnsi="Arial" w:cs="Arial"/>
          <w:sz w:val="24"/>
          <w:szCs w:val="24"/>
        </w:rPr>
        <w:t xml:space="preserve">the TV was missing. She asked the security company to accompany her inside the house and found that the items that appear in Annexure “X” to the notice of motion were missing. </w:t>
      </w:r>
    </w:p>
    <w:p w14:paraId="1507C0F7" w14:textId="77777777" w:rsidR="00377253" w:rsidRPr="00377253" w:rsidRDefault="00377253" w:rsidP="00E506E3">
      <w:pPr>
        <w:pStyle w:val="ListParagraph"/>
        <w:spacing w:line="360" w:lineRule="auto"/>
        <w:rPr>
          <w:rFonts w:ascii="Arial" w:hAnsi="Arial" w:cs="Arial"/>
          <w:sz w:val="24"/>
          <w:szCs w:val="24"/>
        </w:rPr>
      </w:pPr>
    </w:p>
    <w:p w14:paraId="3DC04AF0" w14:textId="426E8B13" w:rsidR="00377253" w:rsidRPr="00A33CC4" w:rsidRDefault="00A33CC4" w:rsidP="00A33CC4">
      <w:pPr>
        <w:spacing w:line="360" w:lineRule="auto"/>
        <w:ind w:left="720" w:hanging="360"/>
        <w:rPr>
          <w:rFonts w:ascii="Arial" w:hAnsi="Arial" w:cs="Arial"/>
          <w:sz w:val="24"/>
          <w:szCs w:val="24"/>
        </w:rPr>
      </w:pPr>
      <w:r>
        <w:rPr>
          <w:rFonts w:ascii="Arial" w:hAnsi="Arial" w:cs="Arial"/>
          <w:sz w:val="24"/>
          <w:szCs w:val="24"/>
        </w:rPr>
        <w:t>11.</w:t>
      </w:r>
      <w:r>
        <w:rPr>
          <w:rFonts w:ascii="Arial" w:hAnsi="Arial" w:cs="Arial"/>
          <w:sz w:val="24"/>
          <w:szCs w:val="24"/>
        </w:rPr>
        <w:tab/>
      </w:r>
      <w:r w:rsidR="00377253" w:rsidRPr="00A33CC4">
        <w:rPr>
          <w:rFonts w:ascii="Arial" w:hAnsi="Arial" w:cs="Arial"/>
          <w:sz w:val="24"/>
          <w:szCs w:val="24"/>
        </w:rPr>
        <w:t xml:space="preserve"> The Applicant reported the matter to the police under case number Mondeor 146/10/2022. The Respondent confirmed in the presence of the police members that he took the said items as he is entitled to do so as her husband. </w:t>
      </w:r>
    </w:p>
    <w:p w14:paraId="18CC9BA7" w14:textId="77777777" w:rsidR="00377253" w:rsidRPr="00377253" w:rsidRDefault="00377253" w:rsidP="00E506E3">
      <w:pPr>
        <w:pStyle w:val="ListParagraph"/>
        <w:spacing w:line="360" w:lineRule="auto"/>
        <w:rPr>
          <w:rFonts w:ascii="Arial" w:hAnsi="Arial" w:cs="Arial"/>
          <w:sz w:val="24"/>
          <w:szCs w:val="24"/>
        </w:rPr>
      </w:pPr>
    </w:p>
    <w:p w14:paraId="3A8EF152" w14:textId="00DC444F" w:rsidR="00377253" w:rsidRPr="00A33CC4" w:rsidRDefault="00A33CC4" w:rsidP="00A33CC4">
      <w:pPr>
        <w:spacing w:line="360" w:lineRule="auto"/>
        <w:ind w:left="720" w:hanging="360"/>
        <w:rPr>
          <w:rFonts w:ascii="Arial" w:hAnsi="Arial" w:cs="Arial"/>
          <w:sz w:val="24"/>
          <w:szCs w:val="24"/>
        </w:rPr>
      </w:pPr>
      <w:r>
        <w:rPr>
          <w:rFonts w:ascii="Arial" w:hAnsi="Arial" w:cs="Arial"/>
          <w:sz w:val="24"/>
          <w:szCs w:val="24"/>
        </w:rPr>
        <w:t>12.</w:t>
      </w:r>
      <w:r>
        <w:rPr>
          <w:rFonts w:ascii="Arial" w:hAnsi="Arial" w:cs="Arial"/>
          <w:sz w:val="24"/>
          <w:szCs w:val="24"/>
        </w:rPr>
        <w:tab/>
      </w:r>
      <w:r w:rsidR="00377253" w:rsidRPr="00A33CC4">
        <w:rPr>
          <w:rFonts w:ascii="Arial" w:hAnsi="Arial" w:cs="Arial"/>
          <w:sz w:val="24"/>
          <w:szCs w:val="24"/>
        </w:rPr>
        <w:t xml:space="preserve"> Respondent left a note in the house stating that he is the one who took the items. The note is attached to the founding affidavit as Annexure “FA2”</w:t>
      </w:r>
      <w:r w:rsidR="00377253">
        <w:rPr>
          <w:rStyle w:val="FootnoteReference"/>
          <w:rFonts w:ascii="Arial" w:hAnsi="Arial" w:cs="Arial"/>
          <w:sz w:val="24"/>
          <w:szCs w:val="24"/>
        </w:rPr>
        <w:footnoteReference w:id="2"/>
      </w:r>
      <w:r w:rsidR="00E506E3" w:rsidRPr="00A33CC4">
        <w:rPr>
          <w:rFonts w:ascii="Arial" w:hAnsi="Arial" w:cs="Arial"/>
          <w:sz w:val="24"/>
          <w:szCs w:val="24"/>
        </w:rPr>
        <w:t>.</w:t>
      </w:r>
    </w:p>
    <w:p w14:paraId="2F7C080B" w14:textId="77777777" w:rsidR="00377253" w:rsidRPr="00377253" w:rsidRDefault="00377253" w:rsidP="00E506E3">
      <w:pPr>
        <w:pStyle w:val="ListParagraph"/>
        <w:spacing w:line="360" w:lineRule="auto"/>
        <w:rPr>
          <w:rFonts w:ascii="Arial" w:hAnsi="Arial" w:cs="Arial"/>
          <w:sz w:val="24"/>
          <w:szCs w:val="24"/>
        </w:rPr>
      </w:pPr>
    </w:p>
    <w:p w14:paraId="732A0E85" w14:textId="0F0F2AEF" w:rsidR="00377253" w:rsidRPr="00A33CC4" w:rsidRDefault="00A33CC4" w:rsidP="00A33CC4">
      <w:pPr>
        <w:spacing w:line="360" w:lineRule="auto"/>
        <w:ind w:left="720" w:hanging="360"/>
        <w:rPr>
          <w:rFonts w:ascii="Arial" w:hAnsi="Arial" w:cs="Arial"/>
          <w:sz w:val="24"/>
          <w:szCs w:val="24"/>
        </w:rPr>
      </w:pPr>
      <w:r>
        <w:rPr>
          <w:rFonts w:ascii="Arial" w:hAnsi="Arial" w:cs="Arial"/>
          <w:sz w:val="24"/>
          <w:szCs w:val="24"/>
        </w:rPr>
        <w:t>13.</w:t>
      </w:r>
      <w:r>
        <w:rPr>
          <w:rFonts w:ascii="Arial" w:hAnsi="Arial" w:cs="Arial"/>
          <w:sz w:val="24"/>
          <w:szCs w:val="24"/>
        </w:rPr>
        <w:tab/>
      </w:r>
      <w:r w:rsidR="00377253" w:rsidRPr="00A33CC4">
        <w:rPr>
          <w:rFonts w:ascii="Arial" w:hAnsi="Arial" w:cs="Arial"/>
          <w:sz w:val="24"/>
          <w:szCs w:val="24"/>
        </w:rPr>
        <w:t xml:space="preserve"> It was submitted by the Respondent that there is a dispute of facts based on the following</w:t>
      </w:r>
      <w:r w:rsidR="00E506E3" w:rsidRPr="00A33CC4">
        <w:rPr>
          <w:rFonts w:ascii="Arial" w:hAnsi="Arial" w:cs="Arial"/>
          <w:sz w:val="24"/>
          <w:szCs w:val="24"/>
        </w:rPr>
        <w:t>:</w:t>
      </w:r>
    </w:p>
    <w:p w14:paraId="11FC9789" w14:textId="77777777" w:rsidR="00377253" w:rsidRPr="00377253" w:rsidRDefault="00377253" w:rsidP="00E506E3">
      <w:pPr>
        <w:pStyle w:val="ListParagraph"/>
        <w:spacing w:line="360" w:lineRule="auto"/>
        <w:rPr>
          <w:rFonts w:ascii="Arial" w:hAnsi="Arial" w:cs="Arial"/>
          <w:sz w:val="24"/>
          <w:szCs w:val="24"/>
        </w:rPr>
      </w:pPr>
    </w:p>
    <w:p w14:paraId="77D71990" w14:textId="2ADE5DD1" w:rsidR="00377253" w:rsidRPr="00A33CC4" w:rsidRDefault="00A33CC4" w:rsidP="00A33CC4">
      <w:pPr>
        <w:spacing w:line="360" w:lineRule="auto"/>
        <w:ind w:left="1440" w:hanging="720"/>
        <w:rPr>
          <w:rFonts w:ascii="Arial" w:hAnsi="Arial" w:cs="Arial"/>
          <w:sz w:val="24"/>
          <w:szCs w:val="24"/>
        </w:rPr>
      </w:pPr>
      <w:r>
        <w:rPr>
          <w:rFonts w:ascii="Arial" w:hAnsi="Arial" w:cs="Arial"/>
          <w:sz w:val="24"/>
          <w:szCs w:val="24"/>
        </w:rPr>
        <w:t>13.1.</w:t>
      </w:r>
      <w:r>
        <w:rPr>
          <w:rFonts w:ascii="Arial" w:hAnsi="Arial" w:cs="Arial"/>
          <w:sz w:val="24"/>
          <w:szCs w:val="24"/>
        </w:rPr>
        <w:tab/>
      </w:r>
      <w:r w:rsidR="00377253" w:rsidRPr="00A33CC4">
        <w:rPr>
          <w:rFonts w:ascii="Arial" w:hAnsi="Arial" w:cs="Arial"/>
          <w:sz w:val="24"/>
          <w:szCs w:val="24"/>
        </w:rPr>
        <w:t>The Respondent denied that he took possession of R600-00 cash listed in the items in Annexure “X</w:t>
      </w:r>
      <w:proofErr w:type="gramStart"/>
      <w:r w:rsidR="00377253" w:rsidRPr="00A33CC4">
        <w:rPr>
          <w:rFonts w:ascii="Arial" w:hAnsi="Arial" w:cs="Arial"/>
          <w:sz w:val="24"/>
          <w:szCs w:val="24"/>
        </w:rPr>
        <w:t>”</w:t>
      </w:r>
      <w:r w:rsidR="00E506E3" w:rsidRPr="00A33CC4">
        <w:rPr>
          <w:rFonts w:ascii="Arial" w:hAnsi="Arial" w:cs="Arial"/>
          <w:sz w:val="24"/>
          <w:szCs w:val="24"/>
        </w:rPr>
        <w:t>;</w:t>
      </w:r>
      <w:proofErr w:type="gramEnd"/>
    </w:p>
    <w:p w14:paraId="779E7116" w14:textId="44DD5C29" w:rsidR="00377253" w:rsidRPr="00A33CC4" w:rsidRDefault="00A33CC4" w:rsidP="00A33CC4">
      <w:pPr>
        <w:spacing w:line="360" w:lineRule="auto"/>
        <w:ind w:left="1440" w:hanging="720"/>
        <w:rPr>
          <w:rFonts w:ascii="Arial" w:hAnsi="Arial" w:cs="Arial"/>
          <w:sz w:val="24"/>
          <w:szCs w:val="24"/>
        </w:rPr>
      </w:pPr>
      <w:r>
        <w:rPr>
          <w:rFonts w:ascii="Arial" w:hAnsi="Arial" w:cs="Arial"/>
          <w:sz w:val="24"/>
          <w:szCs w:val="24"/>
        </w:rPr>
        <w:t>13.2.</w:t>
      </w:r>
      <w:r>
        <w:rPr>
          <w:rFonts w:ascii="Arial" w:hAnsi="Arial" w:cs="Arial"/>
          <w:sz w:val="24"/>
          <w:szCs w:val="24"/>
        </w:rPr>
        <w:tab/>
      </w:r>
      <w:r w:rsidR="00377253" w:rsidRPr="00A33CC4">
        <w:rPr>
          <w:rFonts w:ascii="Arial" w:hAnsi="Arial" w:cs="Arial"/>
          <w:sz w:val="24"/>
          <w:szCs w:val="24"/>
        </w:rPr>
        <w:t xml:space="preserve">The Respondent contended that he was entitled to take possession of the said property as he is the husband of the Applicant. </w:t>
      </w:r>
    </w:p>
    <w:p w14:paraId="6F8753B3" w14:textId="472A797D" w:rsidR="00377253" w:rsidRDefault="00377253" w:rsidP="00E506E3">
      <w:pPr>
        <w:spacing w:line="360" w:lineRule="auto"/>
        <w:rPr>
          <w:rFonts w:ascii="Arial" w:hAnsi="Arial" w:cs="Arial"/>
          <w:sz w:val="24"/>
          <w:szCs w:val="24"/>
        </w:rPr>
      </w:pPr>
    </w:p>
    <w:p w14:paraId="3CB61918" w14:textId="6C574A70" w:rsidR="00377253" w:rsidRPr="00A33CC4" w:rsidRDefault="00A33CC4" w:rsidP="00A33CC4">
      <w:pPr>
        <w:spacing w:line="360" w:lineRule="auto"/>
        <w:ind w:left="720" w:hanging="360"/>
        <w:rPr>
          <w:rFonts w:ascii="Arial" w:hAnsi="Arial" w:cs="Arial"/>
          <w:sz w:val="24"/>
          <w:szCs w:val="24"/>
        </w:rPr>
      </w:pPr>
      <w:r>
        <w:rPr>
          <w:rFonts w:ascii="Arial" w:hAnsi="Arial" w:cs="Arial"/>
          <w:sz w:val="24"/>
          <w:szCs w:val="24"/>
        </w:rPr>
        <w:t>14.</w:t>
      </w:r>
      <w:r>
        <w:rPr>
          <w:rFonts w:ascii="Arial" w:hAnsi="Arial" w:cs="Arial"/>
          <w:sz w:val="24"/>
          <w:szCs w:val="24"/>
        </w:rPr>
        <w:tab/>
      </w:r>
      <w:r w:rsidR="00377253" w:rsidRPr="00A33CC4">
        <w:rPr>
          <w:rFonts w:ascii="Arial" w:hAnsi="Arial" w:cs="Arial"/>
          <w:sz w:val="24"/>
          <w:szCs w:val="24"/>
        </w:rPr>
        <w:t>It is necessary to make a robust, common</w:t>
      </w:r>
      <w:r w:rsidR="00E506E3" w:rsidRPr="00A33CC4">
        <w:rPr>
          <w:rFonts w:ascii="Arial" w:hAnsi="Arial" w:cs="Arial"/>
          <w:sz w:val="24"/>
          <w:szCs w:val="24"/>
        </w:rPr>
        <w:t>-</w:t>
      </w:r>
      <w:r w:rsidR="00377253" w:rsidRPr="00A33CC4">
        <w:rPr>
          <w:rFonts w:ascii="Arial" w:hAnsi="Arial" w:cs="Arial"/>
          <w:sz w:val="24"/>
          <w:szCs w:val="24"/>
        </w:rPr>
        <w:t xml:space="preserve">sense approach to a dispute on motion as otherwise the effective functioning of the Court can be hamstrung and circumvented by the most simple and blatant stratagem. The Court must </w:t>
      </w:r>
      <w:r w:rsidR="00377253" w:rsidRPr="00A33CC4">
        <w:rPr>
          <w:rFonts w:ascii="Arial" w:hAnsi="Arial" w:cs="Arial"/>
          <w:sz w:val="24"/>
          <w:szCs w:val="24"/>
        </w:rPr>
        <w:lastRenderedPageBreak/>
        <w:t>not hesitate to decide an issue of fact on affidavit merely because it would be difficult to do so. Justice can be defeated or seriously impeded and delayed by an over-fastidious approach to a dispute raised in affidavits</w:t>
      </w:r>
      <w:r w:rsidR="00377253">
        <w:rPr>
          <w:rStyle w:val="FootnoteReference"/>
          <w:rFonts w:ascii="Arial" w:hAnsi="Arial" w:cs="Arial"/>
          <w:sz w:val="24"/>
          <w:szCs w:val="24"/>
        </w:rPr>
        <w:footnoteReference w:id="3"/>
      </w:r>
      <w:r w:rsidR="00E506E3" w:rsidRPr="00A33CC4">
        <w:rPr>
          <w:rFonts w:ascii="Arial" w:hAnsi="Arial" w:cs="Arial"/>
          <w:sz w:val="24"/>
          <w:szCs w:val="24"/>
        </w:rPr>
        <w:t>.</w:t>
      </w:r>
    </w:p>
    <w:p w14:paraId="22F9DC58" w14:textId="5ACAAE3D" w:rsidR="00377253" w:rsidRDefault="00377253" w:rsidP="00E506E3">
      <w:pPr>
        <w:spacing w:line="360" w:lineRule="auto"/>
        <w:ind w:left="360"/>
        <w:rPr>
          <w:rFonts w:ascii="Arial" w:hAnsi="Arial" w:cs="Arial"/>
          <w:sz w:val="24"/>
          <w:szCs w:val="24"/>
        </w:rPr>
      </w:pPr>
    </w:p>
    <w:p w14:paraId="2C8B42D6" w14:textId="1CF4D01C" w:rsidR="00377253" w:rsidRPr="00A33CC4" w:rsidRDefault="00A33CC4" w:rsidP="00A33CC4">
      <w:pPr>
        <w:spacing w:line="360" w:lineRule="auto"/>
        <w:ind w:left="720" w:hanging="360"/>
        <w:rPr>
          <w:rFonts w:ascii="Arial" w:hAnsi="Arial" w:cs="Arial"/>
          <w:sz w:val="24"/>
          <w:szCs w:val="24"/>
        </w:rPr>
      </w:pPr>
      <w:r>
        <w:rPr>
          <w:rFonts w:ascii="Arial" w:hAnsi="Arial" w:cs="Arial"/>
          <w:sz w:val="24"/>
          <w:szCs w:val="24"/>
        </w:rPr>
        <w:t>15.</w:t>
      </w:r>
      <w:r>
        <w:rPr>
          <w:rFonts w:ascii="Arial" w:hAnsi="Arial" w:cs="Arial"/>
          <w:sz w:val="24"/>
          <w:szCs w:val="24"/>
        </w:rPr>
        <w:tab/>
      </w:r>
      <w:r w:rsidR="00377253" w:rsidRPr="00A33CC4">
        <w:rPr>
          <w:rFonts w:ascii="Arial" w:hAnsi="Arial" w:cs="Arial"/>
          <w:sz w:val="24"/>
          <w:szCs w:val="24"/>
        </w:rPr>
        <w:t xml:space="preserve">I have perused the affidavits and after considering the nature and extent of the factual disputes I have </w:t>
      </w:r>
      <w:proofErr w:type="gramStart"/>
      <w:r w:rsidR="00377253" w:rsidRPr="00A33CC4">
        <w:rPr>
          <w:rFonts w:ascii="Arial" w:hAnsi="Arial" w:cs="Arial"/>
          <w:sz w:val="24"/>
          <w:szCs w:val="24"/>
        </w:rPr>
        <w:t>come to the conclusion</w:t>
      </w:r>
      <w:proofErr w:type="gramEnd"/>
      <w:r w:rsidR="00377253" w:rsidRPr="00A33CC4">
        <w:rPr>
          <w:rFonts w:ascii="Arial" w:hAnsi="Arial" w:cs="Arial"/>
          <w:sz w:val="24"/>
          <w:szCs w:val="24"/>
        </w:rPr>
        <w:t xml:space="preserve"> that there are no material issues in which there is a bona fide dispute of fact capable of being decided only after viva voce evidence has been heard. </w:t>
      </w:r>
    </w:p>
    <w:p w14:paraId="4452C4CD" w14:textId="2DDA0620" w:rsidR="00377253" w:rsidRPr="00A33CC4" w:rsidRDefault="00A33CC4" w:rsidP="00A33CC4">
      <w:pPr>
        <w:spacing w:line="360" w:lineRule="auto"/>
        <w:ind w:left="720" w:hanging="360"/>
        <w:rPr>
          <w:rFonts w:ascii="Arial" w:hAnsi="Arial" w:cs="Arial"/>
          <w:sz w:val="24"/>
          <w:szCs w:val="24"/>
        </w:rPr>
      </w:pPr>
      <w:r>
        <w:rPr>
          <w:rFonts w:ascii="Arial" w:hAnsi="Arial" w:cs="Arial"/>
          <w:sz w:val="24"/>
          <w:szCs w:val="24"/>
        </w:rPr>
        <w:t>16.</w:t>
      </w:r>
      <w:r>
        <w:rPr>
          <w:rFonts w:ascii="Arial" w:hAnsi="Arial" w:cs="Arial"/>
          <w:sz w:val="24"/>
          <w:szCs w:val="24"/>
        </w:rPr>
        <w:tab/>
      </w:r>
      <w:r w:rsidR="00377253" w:rsidRPr="00A33CC4">
        <w:rPr>
          <w:rFonts w:ascii="Arial" w:hAnsi="Arial" w:cs="Arial"/>
          <w:sz w:val="24"/>
          <w:szCs w:val="24"/>
        </w:rPr>
        <w:t xml:space="preserve"> In spoliation proceedings the causa of the Applicant</w:t>
      </w:r>
      <w:r w:rsidR="00E506E3" w:rsidRPr="00A33CC4">
        <w:rPr>
          <w:rFonts w:ascii="Arial" w:hAnsi="Arial" w:cs="Arial"/>
          <w:sz w:val="24"/>
          <w:szCs w:val="24"/>
        </w:rPr>
        <w:t>’</w:t>
      </w:r>
      <w:r w:rsidR="00377253" w:rsidRPr="00A33CC4">
        <w:rPr>
          <w:rFonts w:ascii="Arial" w:hAnsi="Arial" w:cs="Arial"/>
          <w:sz w:val="24"/>
          <w:szCs w:val="24"/>
        </w:rPr>
        <w:t xml:space="preserve">s possession is </w:t>
      </w:r>
      <w:r w:rsidR="00641581" w:rsidRPr="00A33CC4">
        <w:rPr>
          <w:rFonts w:ascii="Arial" w:hAnsi="Arial" w:cs="Arial"/>
          <w:sz w:val="24"/>
          <w:szCs w:val="24"/>
        </w:rPr>
        <w:t>irrelevant,</w:t>
      </w:r>
      <w:r w:rsidR="00377253" w:rsidRPr="00A33CC4">
        <w:rPr>
          <w:rFonts w:ascii="Arial" w:hAnsi="Arial" w:cs="Arial"/>
          <w:sz w:val="24"/>
          <w:szCs w:val="24"/>
        </w:rPr>
        <w:t xml:space="preserve"> and it is also irrelevant whether the Respondent has a stronger right of possession. Actual possession and not the right to possession is protected. </w:t>
      </w:r>
    </w:p>
    <w:p w14:paraId="23E10DDF" w14:textId="77777777" w:rsidR="00377253" w:rsidRPr="00377253" w:rsidRDefault="00377253" w:rsidP="00E506E3">
      <w:pPr>
        <w:pStyle w:val="ListParagraph"/>
        <w:spacing w:line="360" w:lineRule="auto"/>
        <w:rPr>
          <w:rFonts w:ascii="Arial" w:hAnsi="Arial" w:cs="Arial"/>
          <w:sz w:val="24"/>
          <w:szCs w:val="24"/>
        </w:rPr>
      </w:pPr>
    </w:p>
    <w:p w14:paraId="55AE8995" w14:textId="1BDB1AED" w:rsidR="00377253" w:rsidRPr="00A33CC4" w:rsidRDefault="00A33CC4" w:rsidP="00A33CC4">
      <w:pPr>
        <w:spacing w:line="360" w:lineRule="auto"/>
        <w:ind w:left="720" w:hanging="360"/>
        <w:rPr>
          <w:rFonts w:ascii="Arial" w:hAnsi="Arial" w:cs="Arial"/>
          <w:sz w:val="24"/>
          <w:szCs w:val="24"/>
        </w:rPr>
      </w:pPr>
      <w:r>
        <w:rPr>
          <w:rFonts w:ascii="Arial" w:hAnsi="Arial" w:cs="Arial"/>
          <w:sz w:val="24"/>
          <w:szCs w:val="24"/>
        </w:rPr>
        <w:t>17.</w:t>
      </w:r>
      <w:r>
        <w:rPr>
          <w:rFonts w:ascii="Arial" w:hAnsi="Arial" w:cs="Arial"/>
          <w:sz w:val="24"/>
          <w:szCs w:val="24"/>
        </w:rPr>
        <w:tab/>
      </w:r>
      <w:r w:rsidR="00377253" w:rsidRPr="00A33CC4">
        <w:rPr>
          <w:rFonts w:ascii="Arial" w:hAnsi="Arial" w:cs="Arial"/>
          <w:sz w:val="24"/>
          <w:szCs w:val="24"/>
        </w:rPr>
        <w:t xml:space="preserve"> In my view the Applicant alleged and </w:t>
      </w:r>
      <w:r w:rsidR="00641581" w:rsidRPr="00A33CC4">
        <w:rPr>
          <w:rFonts w:ascii="Arial" w:hAnsi="Arial" w:cs="Arial"/>
          <w:sz w:val="24"/>
          <w:szCs w:val="24"/>
        </w:rPr>
        <w:t>proved that she was in peaceful and undisturbed possession of the said property and that she was unlawfully deprived by Respondent of her possession:</w:t>
      </w:r>
    </w:p>
    <w:p w14:paraId="3171F729" w14:textId="77777777" w:rsidR="00641581" w:rsidRPr="00641581" w:rsidRDefault="00641581" w:rsidP="00E506E3">
      <w:pPr>
        <w:pStyle w:val="ListParagraph"/>
        <w:spacing w:line="360" w:lineRule="auto"/>
        <w:rPr>
          <w:rFonts w:ascii="Arial" w:hAnsi="Arial" w:cs="Arial"/>
          <w:sz w:val="24"/>
          <w:szCs w:val="24"/>
        </w:rPr>
      </w:pPr>
    </w:p>
    <w:p w14:paraId="4866F92C" w14:textId="6B197132" w:rsidR="00641581" w:rsidRPr="00A33CC4" w:rsidRDefault="00A33CC4" w:rsidP="00A33CC4">
      <w:pPr>
        <w:spacing w:line="360" w:lineRule="auto"/>
        <w:ind w:left="720" w:hanging="360"/>
        <w:rPr>
          <w:rFonts w:ascii="Arial" w:hAnsi="Arial" w:cs="Arial"/>
          <w:sz w:val="24"/>
          <w:szCs w:val="24"/>
        </w:rPr>
      </w:pPr>
      <w:r>
        <w:rPr>
          <w:rFonts w:ascii="Arial" w:hAnsi="Arial" w:cs="Arial"/>
          <w:sz w:val="24"/>
          <w:szCs w:val="24"/>
        </w:rPr>
        <w:t>18.</w:t>
      </w:r>
      <w:r>
        <w:rPr>
          <w:rFonts w:ascii="Arial" w:hAnsi="Arial" w:cs="Arial"/>
          <w:sz w:val="24"/>
          <w:szCs w:val="24"/>
        </w:rPr>
        <w:tab/>
      </w:r>
      <w:r w:rsidR="00641581" w:rsidRPr="00A33CC4">
        <w:rPr>
          <w:rFonts w:ascii="Arial" w:hAnsi="Arial" w:cs="Arial"/>
          <w:sz w:val="24"/>
          <w:szCs w:val="24"/>
        </w:rPr>
        <w:t xml:space="preserve"> In the result</w:t>
      </w:r>
      <w:r w:rsidR="00E506E3" w:rsidRPr="00A33CC4">
        <w:rPr>
          <w:rFonts w:ascii="Arial" w:hAnsi="Arial" w:cs="Arial"/>
          <w:sz w:val="24"/>
          <w:szCs w:val="24"/>
        </w:rPr>
        <w:t>:</w:t>
      </w:r>
    </w:p>
    <w:p w14:paraId="32FCE19B" w14:textId="77777777" w:rsidR="00641581" w:rsidRPr="00641581" w:rsidRDefault="00641581" w:rsidP="00E506E3">
      <w:pPr>
        <w:pStyle w:val="ListParagraph"/>
        <w:spacing w:line="360" w:lineRule="auto"/>
        <w:rPr>
          <w:rFonts w:ascii="Arial" w:hAnsi="Arial" w:cs="Arial"/>
          <w:sz w:val="24"/>
          <w:szCs w:val="24"/>
        </w:rPr>
      </w:pPr>
    </w:p>
    <w:p w14:paraId="435A66C2" w14:textId="1E98F18A" w:rsidR="00641581" w:rsidRPr="00A33CC4" w:rsidRDefault="00A33CC4" w:rsidP="00A33CC4">
      <w:pPr>
        <w:spacing w:line="360" w:lineRule="auto"/>
        <w:ind w:left="1440" w:hanging="720"/>
        <w:rPr>
          <w:rFonts w:ascii="Arial" w:hAnsi="Arial" w:cs="Arial"/>
          <w:sz w:val="24"/>
          <w:szCs w:val="24"/>
        </w:rPr>
      </w:pPr>
      <w:r>
        <w:rPr>
          <w:rFonts w:ascii="Arial" w:hAnsi="Arial" w:cs="Arial"/>
          <w:sz w:val="24"/>
          <w:szCs w:val="24"/>
        </w:rPr>
        <w:t>18.1.</w:t>
      </w:r>
      <w:r>
        <w:rPr>
          <w:rFonts w:ascii="Arial" w:hAnsi="Arial" w:cs="Arial"/>
          <w:sz w:val="24"/>
          <w:szCs w:val="24"/>
        </w:rPr>
        <w:tab/>
      </w:r>
      <w:r w:rsidR="00641581" w:rsidRPr="00A33CC4">
        <w:rPr>
          <w:rFonts w:ascii="Arial" w:hAnsi="Arial" w:cs="Arial"/>
          <w:sz w:val="24"/>
          <w:szCs w:val="24"/>
        </w:rPr>
        <w:t xml:space="preserve">The Draft Order marked “X” is made an order of Court. </w:t>
      </w:r>
    </w:p>
    <w:p w14:paraId="24F8D2BE" w14:textId="4AF33A10" w:rsidR="00641581" w:rsidRDefault="00641581" w:rsidP="00641581">
      <w:pPr>
        <w:rPr>
          <w:rFonts w:ascii="Arial" w:hAnsi="Arial" w:cs="Arial"/>
          <w:sz w:val="24"/>
          <w:szCs w:val="24"/>
        </w:rPr>
      </w:pPr>
    </w:p>
    <w:p w14:paraId="70074416" w14:textId="77777777" w:rsidR="00E506E3" w:rsidRDefault="00E506E3" w:rsidP="00641581">
      <w:pPr>
        <w:rPr>
          <w:rFonts w:ascii="Arial" w:hAnsi="Arial" w:cs="Arial"/>
          <w:sz w:val="24"/>
          <w:szCs w:val="24"/>
        </w:rPr>
      </w:pPr>
    </w:p>
    <w:p w14:paraId="1249DC0D" w14:textId="69AC15DC" w:rsidR="00641581" w:rsidRPr="00E506E3" w:rsidRDefault="00E506E3" w:rsidP="00641581">
      <w:pPr>
        <w:jc w:val="right"/>
        <w:rPr>
          <w:rFonts w:ascii="Arial" w:hAnsi="Arial" w:cs="Arial"/>
          <w:b/>
          <w:bCs/>
          <w:sz w:val="24"/>
          <w:szCs w:val="24"/>
        </w:rPr>
      </w:pPr>
      <w:r w:rsidRPr="00E506E3">
        <w:rPr>
          <w:rFonts w:ascii="Arial" w:hAnsi="Arial" w:cs="Arial"/>
          <w:b/>
          <w:bCs/>
          <w:sz w:val="24"/>
          <w:szCs w:val="24"/>
        </w:rPr>
        <w:t>____________________</w:t>
      </w:r>
    </w:p>
    <w:p w14:paraId="77D628C3" w14:textId="77164D23" w:rsidR="00641581" w:rsidRPr="00E506E3" w:rsidRDefault="00E506E3" w:rsidP="00641581">
      <w:pPr>
        <w:jc w:val="right"/>
        <w:rPr>
          <w:rFonts w:ascii="Arial" w:hAnsi="Arial" w:cs="Arial"/>
          <w:b/>
          <w:bCs/>
          <w:sz w:val="24"/>
          <w:szCs w:val="24"/>
        </w:rPr>
      </w:pPr>
      <w:r w:rsidRPr="00E506E3">
        <w:rPr>
          <w:rFonts w:ascii="Arial" w:hAnsi="Arial" w:cs="Arial"/>
          <w:b/>
          <w:bCs/>
          <w:sz w:val="24"/>
          <w:szCs w:val="24"/>
        </w:rPr>
        <w:t>STRIJDOM JJ</w:t>
      </w:r>
    </w:p>
    <w:p w14:paraId="218FE316" w14:textId="0F99AD1F" w:rsidR="00641581" w:rsidRPr="00E506E3" w:rsidRDefault="00E506E3" w:rsidP="00641581">
      <w:pPr>
        <w:jc w:val="right"/>
        <w:rPr>
          <w:rFonts w:ascii="Arial" w:hAnsi="Arial" w:cs="Arial"/>
          <w:b/>
          <w:bCs/>
          <w:sz w:val="24"/>
          <w:szCs w:val="24"/>
        </w:rPr>
      </w:pPr>
      <w:r w:rsidRPr="00E506E3">
        <w:rPr>
          <w:rFonts w:ascii="Arial" w:hAnsi="Arial" w:cs="Arial"/>
          <w:b/>
          <w:bCs/>
          <w:sz w:val="24"/>
          <w:szCs w:val="24"/>
        </w:rPr>
        <w:t xml:space="preserve">ACTING JUDGE OF THE HIGH COURT </w:t>
      </w:r>
    </w:p>
    <w:p w14:paraId="5DF49A9C" w14:textId="498C20FB" w:rsidR="00641581" w:rsidRPr="00E506E3" w:rsidRDefault="00E506E3" w:rsidP="00641581">
      <w:pPr>
        <w:jc w:val="right"/>
        <w:rPr>
          <w:rFonts w:ascii="Arial" w:hAnsi="Arial" w:cs="Arial"/>
          <w:b/>
          <w:bCs/>
          <w:sz w:val="24"/>
          <w:szCs w:val="24"/>
        </w:rPr>
      </w:pPr>
      <w:r w:rsidRPr="00E506E3">
        <w:rPr>
          <w:rFonts w:ascii="Arial" w:hAnsi="Arial" w:cs="Arial"/>
          <w:b/>
          <w:bCs/>
          <w:sz w:val="24"/>
          <w:szCs w:val="24"/>
        </w:rPr>
        <w:t>OF SOUTH-AFRICA</w:t>
      </w:r>
    </w:p>
    <w:p w14:paraId="093AB078" w14:textId="0C9DF3C3" w:rsidR="00641581" w:rsidRPr="00E506E3" w:rsidRDefault="00E506E3" w:rsidP="00641581">
      <w:pPr>
        <w:jc w:val="right"/>
        <w:rPr>
          <w:rFonts w:ascii="Arial" w:hAnsi="Arial" w:cs="Arial"/>
          <w:b/>
          <w:bCs/>
          <w:sz w:val="24"/>
          <w:szCs w:val="24"/>
        </w:rPr>
      </w:pPr>
      <w:r w:rsidRPr="00E506E3">
        <w:rPr>
          <w:rFonts w:ascii="Arial" w:hAnsi="Arial" w:cs="Arial"/>
          <w:b/>
          <w:bCs/>
          <w:sz w:val="24"/>
          <w:szCs w:val="24"/>
        </w:rPr>
        <w:t>GAUTENG DIVISION</w:t>
      </w:r>
    </w:p>
    <w:p w14:paraId="55B6DAC4" w14:textId="02482D4D" w:rsidR="00641581" w:rsidRPr="00E506E3" w:rsidRDefault="00E506E3" w:rsidP="00641581">
      <w:pPr>
        <w:jc w:val="right"/>
        <w:rPr>
          <w:rFonts w:ascii="Arial" w:hAnsi="Arial" w:cs="Arial"/>
          <w:b/>
          <w:bCs/>
          <w:sz w:val="24"/>
          <w:szCs w:val="24"/>
        </w:rPr>
      </w:pPr>
      <w:r w:rsidRPr="00E506E3">
        <w:rPr>
          <w:rFonts w:ascii="Arial" w:hAnsi="Arial" w:cs="Arial"/>
          <w:b/>
          <w:bCs/>
          <w:sz w:val="24"/>
          <w:szCs w:val="24"/>
        </w:rPr>
        <w:lastRenderedPageBreak/>
        <w:t xml:space="preserve">JOHANNESBURG </w:t>
      </w:r>
    </w:p>
    <w:p w14:paraId="672D4529" w14:textId="4EC31DE5" w:rsidR="00641581" w:rsidRDefault="00641581" w:rsidP="00641581">
      <w:pPr>
        <w:jc w:val="right"/>
        <w:rPr>
          <w:rFonts w:ascii="Arial" w:hAnsi="Arial" w:cs="Arial"/>
          <w:sz w:val="24"/>
          <w:szCs w:val="24"/>
        </w:rPr>
      </w:pPr>
    </w:p>
    <w:p w14:paraId="2E5EB887" w14:textId="676792EE" w:rsidR="00641581" w:rsidRDefault="00641581" w:rsidP="00641581">
      <w:pPr>
        <w:rPr>
          <w:rFonts w:ascii="Arial" w:hAnsi="Arial" w:cs="Arial"/>
          <w:sz w:val="24"/>
          <w:szCs w:val="24"/>
        </w:rPr>
      </w:pPr>
      <w:r>
        <w:rPr>
          <w:rFonts w:ascii="Arial" w:hAnsi="Arial" w:cs="Arial"/>
          <w:sz w:val="24"/>
          <w:szCs w:val="24"/>
        </w:rPr>
        <w:t>Heard on: 26.10.2022</w:t>
      </w:r>
    </w:p>
    <w:p w14:paraId="0B7CA24F" w14:textId="674BE047" w:rsidR="00641581" w:rsidRDefault="00641581" w:rsidP="00641581">
      <w:pPr>
        <w:rPr>
          <w:rFonts w:ascii="Arial" w:hAnsi="Arial" w:cs="Arial"/>
          <w:sz w:val="24"/>
          <w:szCs w:val="24"/>
        </w:rPr>
      </w:pPr>
      <w:r>
        <w:rPr>
          <w:rFonts w:ascii="Arial" w:hAnsi="Arial" w:cs="Arial"/>
          <w:sz w:val="24"/>
          <w:szCs w:val="24"/>
        </w:rPr>
        <w:t>Judgement:</w:t>
      </w:r>
    </w:p>
    <w:p w14:paraId="64E8014C" w14:textId="3386A3F7" w:rsidR="00641581" w:rsidRDefault="00641581" w:rsidP="00641581">
      <w:pPr>
        <w:rPr>
          <w:rFonts w:ascii="Arial" w:hAnsi="Arial" w:cs="Arial"/>
          <w:sz w:val="24"/>
          <w:szCs w:val="24"/>
        </w:rPr>
      </w:pPr>
    </w:p>
    <w:p w14:paraId="4F4D0F06" w14:textId="21B6FC88" w:rsidR="00641581" w:rsidRDefault="00641581" w:rsidP="00641581">
      <w:pPr>
        <w:rPr>
          <w:rFonts w:ascii="Arial" w:hAnsi="Arial" w:cs="Arial"/>
          <w:sz w:val="24"/>
          <w:szCs w:val="24"/>
        </w:rPr>
      </w:pPr>
      <w:r>
        <w:rPr>
          <w:rFonts w:ascii="Arial" w:hAnsi="Arial" w:cs="Arial"/>
          <w:sz w:val="24"/>
          <w:szCs w:val="24"/>
        </w:rPr>
        <w:t>Appearances:</w:t>
      </w:r>
    </w:p>
    <w:p w14:paraId="0402A72E" w14:textId="2807E080" w:rsidR="00641581" w:rsidRDefault="00641581" w:rsidP="00641581">
      <w:pPr>
        <w:rPr>
          <w:rFonts w:ascii="Arial" w:hAnsi="Arial" w:cs="Arial"/>
          <w:sz w:val="24"/>
          <w:szCs w:val="24"/>
        </w:rPr>
      </w:pPr>
      <w:r>
        <w:rPr>
          <w:rFonts w:ascii="Arial" w:hAnsi="Arial" w:cs="Arial"/>
          <w:sz w:val="24"/>
          <w:szCs w:val="24"/>
        </w:rPr>
        <w:t xml:space="preserve">For Applicant: </w:t>
      </w:r>
      <w:r>
        <w:rPr>
          <w:rFonts w:ascii="Arial" w:hAnsi="Arial" w:cs="Arial"/>
          <w:sz w:val="24"/>
          <w:szCs w:val="24"/>
        </w:rPr>
        <w:tab/>
        <w:t xml:space="preserve">Adv MS </w:t>
      </w:r>
      <w:proofErr w:type="spellStart"/>
      <w:r>
        <w:rPr>
          <w:rFonts w:ascii="Arial" w:hAnsi="Arial" w:cs="Arial"/>
          <w:sz w:val="24"/>
          <w:szCs w:val="24"/>
        </w:rPr>
        <w:t>Manganye</w:t>
      </w:r>
      <w:proofErr w:type="spellEnd"/>
      <w:r>
        <w:rPr>
          <w:rFonts w:ascii="Arial" w:hAnsi="Arial" w:cs="Arial"/>
          <w:sz w:val="24"/>
          <w:szCs w:val="24"/>
        </w:rPr>
        <w:t xml:space="preserve"> </w:t>
      </w:r>
    </w:p>
    <w:p w14:paraId="513C66B1" w14:textId="5540DEFB" w:rsidR="00641581" w:rsidRDefault="00641581" w:rsidP="00641581">
      <w:pPr>
        <w:rPr>
          <w:rFonts w:ascii="Arial" w:hAnsi="Arial" w:cs="Arial"/>
          <w:sz w:val="24"/>
          <w:szCs w:val="24"/>
        </w:rPr>
      </w:pPr>
      <w:r>
        <w:rPr>
          <w:rFonts w:ascii="Arial" w:hAnsi="Arial" w:cs="Arial"/>
          <w:sz w:val="24"/>
          <w:szCs w:val="24"/>
        </w:rPr>
        <w:t>Instructed by:</w:t>
      </w:r>
      <w:r>
        <w:rPr>
          <w:rFonts w:ascii="Arial" w:hAnsi="Arial" w:cs="Arial"/>
          <w:sz w:val="24"/>
          <w:szCs w:val="24"/>
        </w:rPr>
        <w:tab/>
        <w:t xml:space="preserve">RNK Attorneys </w:t>
      </w:r>
    </w:p>
    <w:p w14:paraId="34B71681" w14:textId="77777777" w:rsidR="006F46D7" w:rsidRDefault="006F46D7" w:rsidP="00641581">
      <w:pPr>
        <w:rPr>
          <w:rFonts w:ascii="Arial" w:hAnsi="Arial" w:cs="Arial"/>
          <w:sz w:val="24"/>
          <w:szCs w:val="24"/>
        </w:rPr>
      </w:pPr>
    </w:p>
    <w:p w14:paraId="06E91375" w14:textId="07BDE2FD" w:rsidR="00641581" w:rsidRDefault="00641581" w:rsidP="00641581">
      <w:pPr>
        <w:rPr>
          <w:rFonts w:ascii="Arial" w:hAnsi="Arial" w:cs="Arial"/>
          <w:sz w:val="24"/>
          <w:szCs w:val="24"/>
        </w:rPr>
      </w:pPr>
      <w:r>
        <w:rPr>
          <w:rFonts w:ascii="Arial" w:hAnsi="Arial" w:cs="Arial"/>
          <w:sz w:val="24"/>
          <w:szCs w:val="24"/>
        </w:rPr>
        <w:t>For Respondent:</w:t>
      </w:r>
    </w:p>
    <w:p w14:paraId="1AB9C6E6" w14:textId="706DAFE9" w:rsidR="00641581" w:rsidRDefault="00641581" w:rsidP="00641581">
      <w:pPr>
        <w:rPr>
          <w:rFonts w:ascii="Arial" w:hAnsi="Arial" w:cs="Arial"/>
          <w:sz w:val="24"/>
          <w:szCs w:val="24"/>
        </w:rPr>
      </w:pPr>
      <w:r>
        <w:rPr>
          <w:rFonts w:ascii="Arial" w:hAnsi="Arial" w:cs="Arial"/>
          <w:sz w:val="24"/>
          <w:szCs w:val="24"/>
        </w:rPr>
        <w:t xml:space="preserve">Instructed by: </w:t>
      </w:r>
    </w:p>
    <w:p w14:paraId="3B026ABE" w14:textId="77777777" w:rsidR="00641581" w:rsidRPr="00641581" w:rsidRDefault="00641581" w:rsidP="00641581">
      <w:pPr>
        <w:rPr>
          <w:rFonts w:ascii="Arial" w:hAnsi="Arial" w:cs="Arial"/>
          <w:sz w:val="24"/>
          <w:szCs w:val="24"/>
        </w:rPr>
      </w:pPr>
    </w:p>
    <w:sectPr w:rsidR="00641581" w:rsidRPr="006415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6363" w14:textId="77777777" w:rsidR="002B0CF4" w:rsidRDefault="002B0CF4" w:rsidP="00666BD9">
      <w:pPr>
        <w:spacing w:after="0" w:line="240" w:lineRule="auto"/>
      </w:pPr>
      <w:r>
        <w:separator/>
      </w:r>
    </w:p>
  </w:endnote>
  <w:endnote w:type="continuationSeparator" w:id="0">
    <w:p w14:paraId="478F6A68" w14:textId="77777777" w:rsidR="002B0CF4" w:rsidRDefault="002B0CF4" w:rsidP="0066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5B43" w14:textId="77777777" w:rsidR="002B0CF4" w:rsidRDefault="002B0CF4" w:rsidP="00666BD9">
      <w:pPr>
        <w:spacing w:after="0" w:line="240" w:lineRule="auto"/>
      </w:pPr>
      <w:r>
        <w:separator/>
      </w:r>
    </w:p>
  </w:footnote>
  <w:footnote w:type="continuationSeparator" w:id="0">
    <w:p w14:paraId="170E028F" w14:textId="77777777" w:rsidR="002B0CF4" w:rsidRDefault="002B0CF4" w:rsidP="00666BD9">
      <w:pPr>
        <w:spacing w:after="0" w:line="240" w:lineRule="auto"/>
      </w:pPr>
      <w:r>
        <w:continuationSeparator/>
      </w:r>
    </w:p>
  </w:footnote>
  <w:footnote w:id="1">
    <w:p w14:paraId="5E74AAE9" w14:textId="5D188C79" w:rsidR="00666BD9" w:rsidRDefault="00666BD9">
      <w:pPr>
        <w:pStyle w:val="FootnoteText"/>
      </w:pPr>
      <w:r>
        <w:rPr>
          <w:rStyle w:val="FootnoteReference"/>
        </w:rPr>
        <w:footnoteRef/>
      </w:r>
      <w:r>
        <w:t xml:space="preserve"> Founding affidavit: p.8 para 5.3 Annexure “FA 1”</w:t>
      </w:r>
    </w:p>
  </w:footnote>
  <w:footnote w:id="2">
    <w:p w14:paraId="79AEAD39" w14:textId="2458EEC2" w:rsidR="00377253" w:rsidRDefault="00377253">
      <w:pPr>
        <w:pStyle w:val="FootnoteText"/>
      </w:pPr>
      <w:r>
        <w:rPr>
          <w:rStyle w:val="FootnoteReference"/>
        </w:rPr>
        <w:footnoteRef/>
      </w:r>
      <w:r>
        <w:t xml:space="preserve"> Founding Affidavit p.12 para 6.4</w:t>
      </w:r>
    </w:p>
  </w:footnote>
  <w:footnote w:id="3">
    <w:p w14:paraId="6394B2A2" w14:textId="47726D16" w:rsidR="00377253" w:rsidRDefault="00377253">
      <w:pPr>
        <w:pStyle w:val="FootnoteText"/>
      </w:pPr>
      <w:r>
        <w:rPr>
          <w:rStyle w:val="FootnoteReference"/>
        </w:rPr>
        <w:footnoteRef/>
      </w:r>
      <w:r>
        <w:t xml:space="preserve"> </w:t>
      </w:r>
      <w:proofErr w:type="spellStart"/>
      <w:r>
        <w:t>Soffiantine</w:t>
      </w:r>
      <w:proofErr w:type="spellEnd"/>
      <w:r>
        <w:t xml:space="preserve"> V Mould 1956 (4) SA 150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D231B43"/>
    <w:multiLevelType w:val="multilevel"/>
    <w:tmpl w:val="7B1C52A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80456801">
    <w:abstractNumId w:val="1"/>
  </w:num>
  <w:num w:numId="2" w16cid:durableId="75675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D9"/>
    <w:rsid w:val="001A3727"/>
    <w:rsid w:val="00232B63"/>
    <w:rsid w:val="002B0CF4"/>
    <w:rsid w:val="00377253"/>
    <w:rsid w:val="004404FE"/>
    <w:rsid w:val="00565207"/>
    <w:rsid w:val="00641581"/>
    <w:rsid w:val="00666BD9"/>
    <w:rsid w:val="006C24CD"/>
    <w:rsid w:val="006F46D7"/>
    <w:rsid w:val="00970BA7"/>
    <w:rsid w:val="0099239E"/>
    <w:rsid w:val="00A33CC4"/>
    <w:rsid w:val="00D71130"/>
    <w:rsid w:val="00DC67B2"/>
    <w:rsid w:val="00E506E3"/>
    <w:rsid w:val="00F260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0A57"/>
  <w15:chartTrackingRefBased/>
  <w15:docId w15:val="{C123DD67-AC65-43B7-8619-0730F38D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D9"/>
    <w:pPr>
      <w:ind w:left="720"/>
      <w:contextualSpacing/>
    </w:pPr>
  </w:style>
  <w:style w:type="paragraph" w:styleId="FootnoteText">
    <w:name w:val="footnote text"/>
    <w:basedOn w:val="Normal"/>
    <w:link w:val="FootnoteTextChar"/>
    <w:uiPriority w:val="99"/>
    <w:semiHidden/>
    <w:unhideWhenUsed/>
    <w:rsid w:val="00666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BD9"/>
    <w:rPr>
      <w:sz w:val="20"/>
      <w:szCs w:val="20"/>
    </w:rPr>
  </w:style>
  <w:style w:type="character" w:styleId="FootnoteReference">
    <w:name w:val="footnote reference"/>
    <w:basedOn w:val="DefaultParagraphFont"/>
    <w:uiPriority w:val="99"/>
    <w:semiHidden/>
    <w:unhideWhenUsed/>
    <w:rsid w:val="00666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99F7-F3C7-4339-AC36-F4F46D42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629</Words>
  <Characters>3366</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Mariana Anguelov</cp:lastModifiedBy>
  <cp:revision>3</cp:revision>
  <dcterms:created xsi:type="dcterms:W3CDTF">2022-11-24T06:16:00Z</dcterms:created>
  <dcterms:modified xsi:type="dcterms:W3CDTF">2022-11-28T15:13:00Z</dcterms:modified>
</cp:coreProperties>
</file>