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9247" w14:textId="77777777" w:rsidR="00001C43" w:rsidRDefault="00001C43" w:rsidP="00405EB2">
      <w:pPr>
        <w:ind w:right="1021"/>
        <w:outlineLvl w:val="0"/>
        <w:rPr>
          <w:rFonts w:cs="Arial"/>
          <w:b/>
          <w:lang w:val="en-ZA"/>
        </w:rPr>
      </w:pPr>
    </w:p>
    <w:p w14:paraId="0E0A6CF6" w14:textId="77777777" w:rsidR="00997C81" w:rsidRDefault="00997C81" w:rsidP="002B7E5E">
      <w:pPr>
        <w:ind w:right="1021"/>
        <w:jc w:val="center"/>
        <w:outlineLvl w:val="0"/>
        <w:rPr>
          <w:rFonts w:cs="Arial"/>
          <w:b/>
          <w:lang w:val="en-ZA"/>
        </w:rPr>
      </w:pPr>
      <w:r w:rsidRPr="00D036DB">
        <w:rPr>
          <w:rFonts w:cs="Arial"/>
          <w:b/>
          <w:lang w:val="en-ZA"/>
        </w:rPr>
        <w:t>REPUBLIC OF SOUTH AFRICA</w:t>
      </w:r>
    </w:p>
    <w:p w14:paraId="3A5759BB" w14:textId="77777777" w:rsidR="006013B1" w:rsidRPr="00D036DB" w:rsidRDefault="006013B1" w:rsidP="002B7E5E">
      <w:pPr>
        <w:ind w:right="1021"/>
        <w:jc w:val="center"/>
        <w:outlineLvl w:val="0"/>
        <w:rPr>
          <w:rFonts w:cs="Arial"/>
          <w:b/>
          <w:lang w:val="en-ZA"/>
        </w:rPr>
      </w:pPr>
    </w:p>
    <w:p w14:paraId="4102D190" w14:textId="77777777" w:rsidR="00997C81" w:rsidRDefault="00997C81" w:rsidP="002B7E5E">
      <w:pPr>
        <w:ind w:right="1021"/>
        <w:jc w:val="center"/>
        <w:rPr>
          <w:rFonts w:cs="Arial"/>
          <w:b/>
          <w:lang w:val="en-ZA"/>
        </w:rPr>
      </w:pPr>
      <w:r w:rsidRPr="00D036DB">
        <w:rPr>
          <w:rFonts w:cs="Arial"/>
          <w:noProof/>
          <w:lang w:val="en-ZA" w:eastAsia="en-ZA"/>
        </w:rPr>
        <w:drawing>
          <wp:inline distT="0" distB="0" distL="0" distR="0" wp14:anchorId="33DA1978" wp14:editId="510FE47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41A2DA8" w14:textId="77777777" w:rsidR="006013B1" w:rsidRPr="00D036DB" w:rsidRDefault="006013B1" w:rsidP="002B7E5E">
      <w:pPr>
        <w:ind w:right="1021"/>
        <w:jc w:val="center"/>
        <w:rPr>
          <w:rFonts w:cs="Arial"/>
          <w:b/>
          <w:lang w:val="en-ZA"/>
        </w:rPr>
      </w:pPr>
    </w:p>
    <w:p w14:paraId="242E63FF" w14:textId="77777777" w:rsidR="00997C81" w:rsidRPr="00D036DB" w:rsidRDefault="00997C81" w:rsidP="002B7E5E">
      <w:pPr>
        <w:ind w:right="1021"/>
        <w:jc w:val="center"/>
        <w:outlineLvl w:val="0"/>
        <w:rPr>
          <w:rFonts w:cs="Arial"/>
          <w:b/>
          <w:lang w:val="en-ZA"/>
        </w:rPr>
      </w:pPr>
      <w:r w:rsidRPr="00D036DB">
        <w:rPr>
          <w:rFonts w:cs="Arial"/>
          <w:b/>
          <w:lang w:val="en-ZA"/>
        </w:rPr>
        <w:t>IN THE HIGH COURT OF SOUTH AFRICA</w:t>
      </w:r>
    </w:p>
    <w:p w14:paraId="22BEE995" w14:textId="77777777" w:rsidR="00997C81" w:rsidRDefault="00567533" w:rsidP="002B7E5E">
      <w:pPr>
        <w:ind w:right="1021"/>
        <w:jc w:val="center"/>
        <w:rPr>
          <w:rFonts w:cs="Arial"/>
          <w:b/>
          <w:lang w:val="en-ZA"/>
        </w:rPr>
      </w:pPr>
      <w:r w:rsidRPr="00D036DB">
        <w:rPr>
          <w:rFonts w:cs="Arial"/>
          <w:b/>
          <w:lang w:val="en-ZA"/>
        </w:rPr>
        <w:t>GAUTENG LOCAL DIVISION, JOHANNESBURG</w:t>
      </w:r>
    </w:p>
    <w:p w14:paraId="21DBD313" w14:textId="3759D991" w:rsidR="00282C4A" w:rsidRPr="00A45853" w:rsidRDefault="00A45853" w:rsidP="002B7E5E">
      <w:pPr>
        <w:ind w:right="1021"/>
        <w:outlineLvl w:val="0"/>
        <w:rPr>
          <w:rFonts w:cs="Arial"/>
          <w:b/>
        </w:rPr>
      </w:pPr>
      <w:r>
        <w:rPr>
          <w:rFonts w:cs="Arial"/>
        </w:rPr>
        <w:t xml:space="preserve">                                                             </w:t>
      </w:r>
      <w:r w:rsidR="00C763DB">
        <w:rPr>
          <w:rFonts w:cs="Arial"/>
        </w:rPr>
        <w:t xml:space="preserve">                     </w:t>
      </w:r>
    </w:p>
    <w:p w14:paraId="093D3149" w14:textId="77777777" w:rsidR="00567533" w:rsidRPr="00D036DB" w:rsidRDefault="00001C43" w:rsidP="002B7E5E">
      <w:pPr>
        <w:ind w:right="1021"/>
        <w:jc w:val="right"/>
        <w:rPr>
          <w:rFonts w:cs="Arial"/>
        </w:rPr>
      </w:pPr>
      <w:r w:rsidRPr="00D036DB">
        <w:rPr>
          <w:rFonts w:cs="Arial"/>
          <w:noProof/>
          <w:lang w:val="en-ZA" w:eastAsia="en-ZA"/>
        </w:rPr>
        <mc:AlternateContent>
          <mc:Choice Requires="wps">
            <w:drawing>
              <wp:anchor distT="0" distB="0" distL="114300" distR="114300" simplePos="0" relativeHeight="251659264" behindDoc="0" locked="0" layoutInCell="1" allowOverlap="1" wp14:anchorId="69BB8057" wp14:editId="593779C6">
                <wp:simplePos x="0" y="0"/>
                <wp:positionH relativeFrom="column">
                  <wp:posOffset>257175</wp:posOffset>
                </wp:positionH>
                <wp:positionV relativeFrom="paragraph">
                  <wp:posOffset>5715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00188FA5" w14:textId="77777777" w:rsidR="00A95B2B" w:rsidRPr="004120A8" w:rsidRDefault="00A95B2B" w:rsidP="00997C81">
                            <w:pPr>
                              <w:jc w:val="center"/>
                              <w:rPr>
                                <w:rFonts w:ascii="Century Gothic" w:hAnsi="Century Gothic"/>
                                <w:b/>
                                <w:sz w:val="2"/>
                                <w:szCs w:val="18"/>
                              </w:rPr>
                            </w:pPr>
                          </w:p>
                          <w:p w14:paraId="494B5208" w14:textId="6CCC838C" w:rsidR="00A95B2B" w:rsidRPr="004120A8" w:rsidRDefault="00921AEE" w:rsidP="00921AEE">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95B2B">
                              <w:rPr>
                                <w:rFonts w:ascii="Century Gothic" w:hAnsi="Century Gothic"/>
                                <w:sz w:val="18"/>
                                <w:szCs w:val="18"/>
                              </w:rPr>
                              <w:t>REPORTABLE: NO</w:t>
                            </w:r>
                          </w:p>
                          <w:p w14:paraId="6996D35F" w14:textId="52F3C4AA" w:rsidR="00A95B2B" w:rsidRPr="004120A8" w:rsidRDefault="00921AEE" w:rsidP="00921AEE">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95B2B" w:rsidRPr="004120A8">
                              <w:rPr>
                                <w:rFonts w:ascii="Century Gothic" w:hAnsi="Century Gothic"/>
                                <w:sz w:val="18"/>
                                <w:szCs w:val="18"/>
                              </w:rPr>
                              <w:t>O</w:t>
                            </w:r>
                            <w:r w:rsidR="00A95B2B">
                              <w:rPr>
                                <w:rFonts w:ascii="Century Gothic" w:hAnsi="Century Gothic"/>
                                <w:sz w:val="18"/>
                                <w:szCs w:val="18"/>
                              </w:rPr>
                              <w:t>F INTEREST TO OTHER JUDGES: YES</w:t>
                            </w:r>
                          </w:p>
                          <w:p w14:paraId="5A37E284" w14:textId="332CA647" w:rsidR="00A95B2B" w:rsidRPr="004120A8" w:rsidRDefault="00921AEE" w:rsidP="00921AEE">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95B2B" w:rsidRPr="004120A8">
                              <w:rPr>
                                <w:rFonts w:ascii="Century Gothic" w:hAnsi="Century Gothic"/>
                                <w:sz w:val="18"/>
                                <w:szCs w:val="18"/>
                              </w:rPr>
                              <w:t xml:space="preserve">REVISED. </w:t>
                            </w:r>
                          </w:p>
                          <w:p w14:paraId="2CF9B739" w14:textId="77777777" w:rsidR="00A95B2B" w:rsidRPr="004120A8" w:rsidRDefault="00A95B2B" w:rsidP="00997C81">
                            <w:pPr>
                              <w:rPr>
                                <w:rFonts w:ascii="Century Gothic" w:hAnsi="Century Gothic"/>
                                <w:b/>
                                <w:sz w:val="18"/>
                                <w:szCs w:val="18"/>
                              </w:rPr>
                            </w:pPr>
                          </w:p>
                          <w:p w14:paraId="02F6D450" w14:textId="77777777" w:rsidR="00A95B2B" w:rsidRPr="004120A8" w:rsidRDefault="00A95B2B"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23BA2EE" w14:textId="77777777" w:rsidR="00A95B2B" w:rsidRPr="004120A8" w:rsidRDefault="00A95B2B"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4E66233" w14:textId="77777777" w:rsidR="00A95B2B" w:rsidRPr="004120A8" w:rsidRDefault="00A95B2B" w:rsidP="00997C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8057" id="_x0000_t202" coordsize="21600,21600" o:spt="202" path="m,l,21600r21600,l21600,xe">
                <v:stroke joinstyle="miter"/>
                <v:path gradientshapeok="t" o:connecttype="rect"/>
              </v:shapetype>
              <v:shape id="Text Box 2" o:spid="_x0000_s1026" type="#_x0000_t202" style="position:absolute;left:0;text-align:left;margin-left:20.25pt;margin-top:.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">
                <o:lock v:ext="edit" aspectratio="t" verticies="t" text="t" shapetype="t"/>
                <v:textbox>
                  <w:txbxContent>
                    <w:p w14:paraId="00188FA5" w14:textId="77777777" w:rsidR="00A95B2B" w:rsidRPr="004120A8" w:rsidRDefault="00A95B2B" w:rsidP="00997C81">
                      <w:pPr>
                        <w:jc w:val="center"/>
                        <w:rPr>
                          <w:rFonts w:ascii="Century Gothic" w:hAnsi="Century Gothic"/>
                          <w:b/>
                          <w:sz w:val="2"/>
                          <w:szCs w:val="18"/>
                        </w:rPr>
                      </w:pPr>
                    </w:p>
                    <w:p w14:paraId="494B5208" w14:textId="6CCC838C" w:rsidR="00A95B2B" w:rsidRPr="004120A8" w:rsidRDefault="00921AEE" w:rsidP="00921AEE">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95B2B">
                        <w:rPr>
                          <w:rFonts w:ascii="Century Gothic" w:hAnsi="Century Gothic"/>
                          <w:sz w:val="18"/>
                          <w:szCs w:val="18"/>
                        </w:rPr>
                        <w:t>REPORTABLE: NO</w:t>
                      </w:r>
                    </w:p>
                    <w:p w14:paraId="6996D35F" w14:textId="52F3C4AA" w:rsidR="00A95B2B" w:rsidRPr="004120A8" w:rsidRDefault="00921AEE" w:rsidP="00921AEE">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95B2B" w:rsidRPr="004120A8">
                        <w:rPr>
                          <w:rFonts w:ascii="Century Gothic" w:hAnsi="Century Gothic"/>
                          <w:sz w:val="18"/>
                          <w:szCs w:val="18"/>
                        </w:rPr>
                        <w:t>O</w:t>
                      </w:r>
                      <w:r w:rsidR="00A95B2B">
                        <w:rPr>
                          <w:rFonts w:ascii="Century Gothic" w:hAnsi="Century Gothic"/>
                          <w:sz w:val="18"/>
                          <w:szCs w:val="18"/>
                        </w:rPr>
                        <w:t>F INTEREST TO OTHER JUDGES: YES</w:t>
                      </w:r>
                    </w:p>
                    <w:p w14:paraId="5A37E284" w14:textId="332CA647" w:rsidR="00A95B2B" w:rsidRPr="004120A8" w:rsidRDefault="00921AEE" w:rsidP="00921AEE">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95B2B" w:rsidRPr="004120A8">
                        <w:rPr>
                          <w:rFonts w:ascii="Century Gothic" w:hAnsi="Century Gothic"/>
                          <w:sz w:val="18"/>
                          <w:szCs w:val="18"/>
                        </w:rPr>
                        <w:t xml:space="preserve">REVISED. </w:t>
                      </w:r>
                    </w:p>
                    <w:p w14:paraId="2CF9B739" w14:textId="77777777" w:rsidR="00A95B2B" w:rsidRPr="004120A8" w:rsidRDefault="00A95B2B" w:rsidP="00997C81">
                      <w:pPr>
                        <w:rPr>
                          <w:rFonts w:ascii="Century Gothic" w:hAnsi="Century Gothic"/>
                          <w:b/>
                          <w:sz w:val="18"/>
                          <w:szCs w:val="18"/>
                        </w:rPr>
                      </w:pPr>
                    </w:p>
                    <w:p w14:paraId="02F6D450" w14:textId="77777777" w:rsidR="00A95B2B" w:rsidRPr="004120A8" w:rsidRDefault="00A95B2B"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23BA2EE" w14:textId="77777777" w:rsidR="00A95B2B" w:rsidRPr="004120A8" w:rsidRDefault="00A95B2B"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4E66233" w14:textId="77777777" w:rsidR="00A95B2B" w:rsidRPr="004120A8" w:rsidRDefault="00A95B2B" w:rsidP="00997C81">
                      <w:pPr>
                        <w:rPr>
                          <w:rFonts w:ascii="Century Gothic" w:hAnsi="Century Gothic"/>
                          <w:b/>
                          <w:sz w:val="2"/>
                          <w:szCs w:val="18"/>
                        </w:rPr>
                      </w:pPr>
                    </w:p>
                  </w:txbxContent>
                </v:textbox>
              </v:shape>
            </w:pict>
          </mc:Fallback>
        </mc:AlternateContent>
      </w:r>
    </w:p>
    <w:p w14:paraId="0B986589" w14:textId="77777777" w:rsidR="00B455E0" w:rsidRPr="00D036DB" w:rsidRDefault="00B455E0" w:rsidP="002B7E5E">
      <w:pPr>
        <w:ind w:right="1021"/>
        <w:jc w:val="right"/>
        <w:rPr>
          <w:rFonts w:cs="Arial"/>
          <w:b/>
        </w:rPr>
      </w:pPr>
    </w:p>
    <w:p w14:paraId="707BEC18" w14:textId="77777777" w:rsidR="00997C81" w:rsidRPr="00D036DB" w:rsidRDefault="00997C81" w:rsidP="002B7E5E">
      <w:pPr>
        <w:ind w:right="1021"/>
        <w:jc w:val="left"/>
        <w:rPr>
          <w:rFonts w:cs="Arial"/>
          <w:u w:val="single"/>
          <w:lang w:val="en-ZA"/>
        </w:rPr>
      </w:pPr>
    </w:p>
    <w:p w14:paraId="5D1D3ED1" w14:textId="77777777" w:rsidR="00997C81" w:rsidRPr="00D036DB" w:rsidRDefault="00997C81" w:rsidP="002B7E5E">
      <w:pPr>
        <w:ind w:right="1021"/>
        <w:jc w:val="left"/>
        <w:rPr>
          <w:rFonts w:cs="Arial"/>
          <w:u w:val="single"/>
          <w:lang w:val="en-ZA"/>
        </w:rPr>
      </w:pPr>
    </w:p>
    <w:p w14:paraId="45FFB98F" w14:textId="77777777" w:rsidR="00997C81" w:rsidRPr="00D036DB" w:rsidRDefault="00997C81" w:rsidP="002B7E5E">
      <w:pPr>
        <w:ind w:right="1021"/>
        <w:jc w:val="left"/>
        <w:rPr>
          <w:rFonts w:cs="Arial"/>
          <w:u w:val="single"/>
          <w:lang w:val="en-ZA"/>
        </w:rPr>
      </w:pPr>
    </w:p>
    <w:p w14:paraId="10D435AC" w14:textId="77777777" w:rsidR="006013B1" w:rsidRDefault="006013B1" w:rsidP="002B7E5E">
      <w:pPr>
        <w:ind w:right="1021"/>
      </w:pPr>
    </w:p>
    <w:p w14:paraId="3B5664E4" w14:textId="77777777" w:rsidR="006013B1" w:rsidRDefault="006013B1" w:rsidP="002B7E5E">
      <w:pPr>
        <w:ind w:right="1021"/>
      </w:pPr>
    </w:p>
    <w:p w14:paraId="0147F327" w14:textId="3453705C" w:rsidR="005328C9" w:rsidRDefault="005328C9" w:rsidP="005328C9">
      <w:pPr>
        <w:ind w:right="1021"/>
        <w:rPr>
          <w:rFonts w:cs="Arial"/>
          <w:b/>
        </w:rPr>
      </w:pPr>
      <w:r>
        <w:t xml:space="preserve">                                                                 </w:t>
      </w:r>
      <w:r w:rsidR="006431B3">
        <w:t xml:space="preserve">                   </w:t>
      </w:r>
      <w:r>
        <w:rPr>
          <w:rFonts w:cs="Arial"/>
          <w:b/>
        </w:rPr>
        <w:t>Case</w:t>
      </w:r>
      <w:r w:rsidR="006431B3">
        <w:rPr>
          <w:rFonts w:cs="Arial"/>
          <w:b/>
        </w:rPr>
        <w:t xml:space="preserve"> </w:t>
      </w:r>
      <w:r w:rsidRPr="00A45853">
        <w:rPr>
          <w:rFonts w:cs="Arial"/>
          <w:b/>
        </w:rPr>
        <w:t xml:space="preserve">No: </w:t>
      </w:r>
      <w:r w:rsidR="006013B1">
        <w:rPr>
          <w:rFonts w:cs="Arial"/>
          <w:b/>
        </w:rPr>
        <w:t>2015/07489</w:t>
      </w:r>
    </w:p>
    <w:p w14:paraId="6F13D8C1" w14:textId="77777777" w:rsidR="006013B1" w:rsidRDefault="006013B1" w:rsidP="005328C9">
      <w:pPr>
        <w:ind w:right="1021"/>
      </w:pPr>
    </w:p>
    <w:p w14:paraId="392C2F00" w14:textId="592D98E7" w:rsidR="006013B1" w:rsidRDefault="006431B3" w:rsidP="005328C9">
      <w:pPr>
        <w:tabs>
          <w:tab w:val="right" w:pos="8931"/>
        </w:tabs>
      </w:pPr>
      <w:r>
        <w:t xml:space="preserve">In the matter between: </w:t>
      </w:r>
    </w:p>
    <w:p w14:paraId="7C695704" w14:textId="77777777" w:rsidR="006013B1" w:rsidRDefault="006013B1" w:rsidP="005328C9">
      <w:pPr>
        <w:tabs>
          <w:tab w:val="right" w:pos="8931"/>
        </w:tabs>
        <w:rPr>
          <w:b/>
          <w:bCs/>
          <w:spacing w:val="-3"/>
        </w:rPr>
      </w:pPr>
    </w:p>
    <w:p w14:paraId="596890FB" w14:textId="27F470AD" w:rsidR="006013B1" w:rsidRPr="006013B1" w:rsidRDefault="006013B1" w:rsidP="005328C9">
      <w:pPr>
        <w:tabs>
          <w:tab w:val="right" w:pos="8931"/>
        </w:tabs>
        <w:rPr>
          <w:b/>
          <w:bCs/>
          <w:spacing w:val="-3"/>
        </w:rPr>
      </w:pPr>
      <w:r>
        <w:rPr>
          <w:b/>
          <w:bCs/>
          <w:spacing w:val="-3"/>
        </w:rPr>
        <w:t>ROAD ACCIDENT FUND</w:t>
      </w:r>
      <w:r w:rsidR="005328C9">
        <w:rPr>
          <w:b/>
          <w:bCs/>
          <w:spacing w:val="-3"/>
        </w:rPr>
        <w:tab/>
      </w:r>
      <w:r w:rsidR="005328C9">
        <w:rPr>
          <w:spacing w:val="-3"/>
        </w:rPr>
        <w:t>Applicant</w:t>
      </w:r>
    </w:p>
    <w:p w14:paraId="703C2CA3" w14:textId="77777777" w:rsidR="006013B1" w:rsidRDefault="006013B1" w:rsidP="006013B1">
      <w:pPr>
        <w:tabs>
          <w:tab w:val="right" w:pos="8931"/>
        </w:tabs>
        <w:rPr>
          <w:spacing w:val="-3"/>
        </w:rPr>
      </w:pPr>
    </w:p>
    <w:p w14:paraId="1B8EC77A" w14:textId="464AA612" w:rsidR="006013B1" w:rsidRDefault="006013B1" w:rsidP="006013B1">
      <w:pPr>
        <w:tabs>
          <w:tab w:val="right" w:pos="8931"/>
        </w:tabs>
        <w:rPr>
          <w:spacing w:val="-3"/>
        </w:rPr>
      </w:pPr>
      <w:r>
        <w:rPr>
          <w:spacing w:val="-3"/>
        </w:rPr>
        <w:t>A</w:t>
      </w:r>
      <w:r w:rsidR="006431B3">
        <w:rPr>
          <w:spacing w:val="-3"/>
        </w:rPr>
        <w:t>nd</w:t>
      </w:r>
    </w:p>
    <w:p w14:paraId="4F89508A" w14:textId="77777777" w:rsidR="006013B1" w:rsidRDefault="006013B1" w:rsidP="006431B3">
      <w:pPr>
        <w:tabs>
          <w:tab w:val="right" w:pos="8931"/>
        </w:tabs>
        <w:spacing w:line="240" w:lineRule="auto"/>
        <w:rPr>
          <w:b/>
          <w:bCs/>
          <w:spacing w:val="-3"/>
        </w:rPr>
      </w:pPr>
    </w:p>
    <w:p w14:paraId="5A535699" w14:textId="495B94CE" w:rsidR="006431B3" w:rsidRDefault="006013B1" w:rsidP="006431B3">
      <w:pPr>
        <w:tabs>
          <w:tab w:val="right" w:pos="8931"/>
        </w:tabs>
        <w:spacing w:line="240" w:lineRule="auto"/>
        <w:rPr>
          <w:spacing w:val="-3"/>
        </w:rPr>
      </w:pPr>
      <w:r>
        <w:rPr>
          <w:b/>
          <w:bCs/>
          <w:spacing w:val="-3"/>
        </w:rPr>
        <w:t>JOEL MOHALE obo OLWETHU KOKETSO MOHALE</w:t>
      </w:r>
      <w:r w:rsidR="006431B3">
        <w:rPr>
          <w:b/>
          <w:bCs/>
          <w:spacing w:val="-3"/>
        </w:rPr>
        <w:tab/>
      </w:r>
      <w:r w:rsidR="006431B3">
        <w:rPr>
          <w:spacing w:val="-3"/>
        </w:rPr>
        <w:t>Respondent</w:t>
      </w:r>
    </w:p>
    <w:p w14:paraId="38D1D822" w14:textId="77777777" w:rsidR="006013B1" w:rsidRDefault="006013B1" w:rsidP="006431B3">
      <w:pPr>
        <w:tabs>
          <w:tab w:val="right" w:pos="8931"/>
        </w:tabs>
        <w:spacing w:line="240" w:lineRule="auto"/>
        <w:rPr>
          <w:spacing w:val="-3"/>
        </w:rPr>
      </w:pPr>
    </w:p>
    <w:p w14:paraId="43E2C585" w14:textId="77777777" w:rsidR="00203891" w:rsidRDefault="00203891" w:rsidP="00203891">
      <w:pPr>
        <w:tabs>
          <w:tab w:val="left" w:pos="1985"/>
        </w:tabs>
        <w:spacing w:line="240" w:lineRule="auto"/>
        <w:rPr>
          <w:rFonts w:eastAsia="Times New Roman" w:cs="Arial"/>
          <w:color w:val="242121"/>
          <w:sz w:val="22"/>
          <w:szCs w:val="22"/>
          <w:shd w:val="clear" w:color="auto" w:fill="FFFFFF"/>
          <w:lang w:val="en-ZA"/>
        </w:rPr>
      </w:pPr>
    </w:p>
    <w:p w14:paraId="4AF569A5" w14:textId="6C12C168" w:rsidR="00203891" w:rsidRPr="00FD4FAD" w:rsidRDefault="00203891" w:rsidP="00203891">
      <w:pPr>
        <w:tabs>
          <w:tab w:val="left" w:pos="1985"/>
        </w:tabs>
        <w:spacing w:line="240" w:lineRule="auto"/>
        <w:rPr>
          <w:rFonts w:eastAsia="Times New Roman" w:cs="Arial"/>
          <w:color w:val="000000" w:themeColor="text1"/>
          <w:sz w:val="22"/>
          <w:szCs w:val="22"/>
          <w:shd w:val="clear" w:color="auto" w:fill="FFFFFF"/>
          <w:lang w:val="en-ZA"/>
        </w:rPr>
      </w:pPr>
      <w:r w:rsidRPr="00FD4FAD">
        <w:rPr>
          <w:rFonts w:eastAsia="Times New Roman" w:cs="Arial"/>
          <w:color w:val="242121"/>
          <w:sz w:val="22"/>
          <w:szCs w:val="22"/>
          <w:shd w:val="clear" w:color="auto" w:fill="FFFFFF"/>
          <w:lang w:val="en-ZA"/>
        </w:rPr>
        <w:t xml:space="preserve">This judgment was handed down electronically by circulation to the parties’ legal representatives by email. The date and time for hand-down is deemed to be </w:t>
      </w:r>
      <w:r w:rsidRPr="00FD4FAD">
        <w:rPr>
          <w:rFonts w:eastAsia="Times New Roman" w:cs="Arial"/>
          <w:color w:val="000000" w:themeColor="text1"/>
          <w:sz w:val="22"/>
          <w:szCs w:val="22"/>
          <w:shd w:val="clear" w:color="auto" w:fill="FFFFFF"/>
          <w:lang w:val="en-ZA"/>
        </w:rPr>
        <w:t>10h00 on</w:t>
      </w:r>
      <w:r>
        <w:rPr>
          <w:rFonts w:eastAsia="Times New Roman" w:cs="Arial"/>
          <w:color w:val="000000" w:themeColor="text1"/>
          <w:sz w:val="22"/>
          <w:szCs w:val="22"/>
          <w:shd w:val="clear" w:color="auto" w:fill="FFFFFF"/>
          <w:lang w:val="en-ZA"/>
        </w:rPr>
        <w:t xml:space="preserve"> </w:t>
      </w:r>
      <w:r w:rsidR="00201071">
        <w:rPr>
          <w:rFonts w:eastAsia="Times New Roman" w:cs="Arial"/>
          <w:color w:val="000000" w:themeColor="text1"/>
          <w:sz w:val="22"/>
          <w:szCs w:val="22"/>
          <w:shd w:val="clear" w:color="auto" w:fill="FFFFFF"/>
          <w:lang w:val="en-ZA"/>
        </w:rPr>
        <w:t>7 December</w:t>
      </w:r>
      <w:r w:rsidRPr="00FD4FAD">
        <w:rPr>
          <w:rFonts w:eastAsia="Times New Roman" w:cs="Arial"/>
          <w:color w:val="000000" w:themeColor="text1"/>
          <w:sz w:val="22"/>
          <w:szCs w:val="22"/>
          <w:shd w:val="clear" w:color="auto" w:fill="FFFFFF"/>
          <w:lang w:val="en-ZA"/>
        </w:rPr>
        <w:t xml:space="preserve"> 2022</w:t>
      </w:r>
    </w:p>
    <w:p w14:paraId="3D8766DE" w14:textId="4BA78F5A" w:rsidR="00932B77" w:rsidRPr="009D1DE5" w:rsidRDefault="004C3584" w:rsidP="004C3584">
      <w:pPr>
        <w:pBdr>
          <w:bottom w:val="single" w:sz="12" w:space="1" w:color="auto"/>
        </w:pBdr>
        <w:tabs>
          <w:tab w:val="left" w:pos="6672"/>
        </w:tabs>
        <w:ind w:right="-329"/>
        <w:rPr>
          <w:rFonts w:cs="Arial"/>
        </w:rPr>
      </w:pPr>
      <w:r>
        <w:rPr>
          <w:rFonts w:cs="Arial"/>
        </w:rPr>
        <w:tab/>
      </w:r>
    </w:p>
    <w:p w14:paraId="0E822AEB" w14:textId="77777777" w:rsidR="0082414F" w:rsidRPr="00D4118C" w:rsidRDefault="0082414F" w:rsidP="00C11B66">
      <w:pPr>
        <w:tabs>
          <w:tab w:val="right" w:pos="7938"/>
        </w:tabs>
        <w:ind w:right="-329"/>
        <w:rPr>
          <w:rFonts w:cs="Arial"/>
        </w:rPr>
      </w:pPr>
    </w:p>
    <w:p w14:paraId="32B52BCD" w14:textId="77777777" w:rsidR="0082414F" w:rsidRDefault="0082414F" w:rsidP="00C11B66">
      <w:pPr>
        <w:pBdr>
          <w:bottom w:val="single" w:sz="12" w:space="1" w:color="auto"/>
        </w:pBdr>
        <w:tabs>
          <w:tab w:val="right" w:pos="7938"/>
        </w:tabs>
        <w:spacing w:line="240" w:lineRule="auto"/>
        <w:ind w:right="-329"/>
        <w:jc w:val="center"/>
        <w:outlineLvl w:val="0"/>
        <w:rPr>
          <w:rFonts w:cs="Arial"/>
          <w:b/>
        </w:rPr>
      </w:pPr>
      <w:r>
        <w:rPr>
          <w:rFonts w:cs="Arial"/>
          <w:b/>
        </w:rPr>
        <w:t>JUDGMENT</w:t>
      </w:r>
    </w:p>
    <w:p w14:paraId="6B5E1450" w14:textId="77777777" w:rsidR="007303BD" w:rsidRDefault="007303BD" w:rsidP="00C11B66">
      <w:pPr>
        <w:pBdr>
          <w:bottom w:val="single" w:sz="12" w:space="1" w:color="auto"/>
        </w:pBdr>
        <w:tabs>
          <w:tab w:val="right" w:pos="7938"/>
        </w:tabs>
        <w:spacing w:line="240" w:lineRule="auto"/>
        <w:ind w:right="-329"/>
        <w:jc w:val="center"/>
        <w:outlineLvl w:val="0"/>
        <w:rPr>
          <w:rFonts w:cs="Arial"/>
          <w:b/>
        </w:rPr>
      </w:pPr>
    </w:p>
    <w:p w14:paraId="133E2DC9" w14:textId="77777777" w:rsidR="00BF2432" w:rsidRDefault="00BF2432" w:rsidP="002B7E5E">
      <w:pPr>
        <w:pStyle w:val="BodyText"/>
        <w:tabs>
          <w:tab w:val="clear" w:pos="8640"/>
          <w:tab w:val="left" w:pos="567"/>
        </w:tabs>
        <w:ind w:right="1021"/>
        <w:outlineLvl w:val="0"/>
        <w:rPr>
          <w:rFonts w:cs="Arial"/>
          <w:b/>
          <w:lang w:val="en-ZA"/>
        </w:rPr>
      </w:pPr>
      <w:bookmarkStart w:id="0" w:name="_Hlk525734806"/>
    </w:p>
    <w:p w14:paraId="1C393186" w14:textId="524CA0E0" w:rsidR="006013B1" w:rsidRDefault="00986CB4" w:rsidP="006013B1">
      <w:pPr>
        <w:pStyle w:val="BodyText"/>
        <w:tabs>
          <w:tab w:val="clear" w:pos="8640"/>
          <w:tab w:val="left" w:pos="567"/>
        </w:tabs>
        <w:ind w:right="1021"/>
        <w:outlineLvl w:val="0"/>
        <w:rPr>
          <w:rFonts w:cs="Arial"/>
          <w:b/>
          <w:lang w:val="en-ZA"/>
        </w:rPr>
      </w:pPr>
      <w:r w:rsidRPr="00986CB4">
        <w:rPr>
          <w:rFonts w:cs="Arial"/>
          <w:b/>
          <w:lang w:val="en-ZA"/>
        </w:rPr>
        <w:lastRenderedPageBreak/>
        <w:t>INGRID OPPERMAN J</w:t>
      </w:r>
    </w:p>
    <w:p w14:paraId="6E20538F" w14:textId="77777777" w:rsidR="00986CB4" w:rsidRDefault="002F380D" w:rsidP="005100C0">
      <w:pPr>
        <w:pStyle w:val="BodyText"/>
        <w:tabs>
          <w:tab w:val="clear" w:pos="8640"/>
          <w:tab w:val="left" w:pos="567"/>
        </w:tabs>
        <w:ind w:right="-45"/>
        <w:outlineLvl w:val="0"/>
        <w:rPr>
          <w:rFonts w:cs="Arial"/>
          <w:b/>
          <w:lang w:val="en-ZA"/>
        </w:rPr>
      </w:pPr>
      <w:r>
        <w:rPr>
          <w:rFonts w:cs="Arial"/>
          <w:b/>
          <w:lang w:val="en-ZA"/>
        </w:rPr>
        <w:t>Introduction</w:t>
      </w:r>
    </w:p>
    <w:p w14:paraId="5E9D7FBB" w14:textId="3AFA6620" w:rsidR="006013B1" w:rsidRPr="00EA6C48" w:rsidRDefault="00921AEE" w:rsidP="00921AEE">
      <w:pPr>
        <w:spacing w:after="240" w:line="480" w:lineRule="auto"/>
        <w:ind w:right="-45"/>
        <w:contextualSpacing/>
        <w:rPr>
          <w:rFonts w:cs="Arial"/>
        </w:rPr>
      </w:pPr>
      <w:r w:rsidRPr="00EA6C48">
        <w:rPr>
          <w:rFonts w:cs="Arial"/>
        </w:rPr>
        <w:t>[1]</w:t>
      </w:r>
      <w:r w:rsidRPr="00EA6C48">
        <w:rPr>
          <w:rFonts w:cs="Arial"/>
        </w:rPr>
        <w:tab/>
      </w:r>
      <w:r w:rsidR="006013B1">
        <w:t xml:space="preserve">The Respondent’s minor child </w:t>
      </w:r>
      <w:r w:rsidR="006013B1" w:rsidRPr="006013B1">
        <w:rPr>
          <w:bCs/>
        </w:rPr>
        <w:t>Olwethu Koketso</w:t>
      </w:r>
      <w:r w:rsidR="006013B1">
        <w:t xml:space="preserve"> (‘</w:t>
      </w:r>
      <w:r w:rsidR="00EA6C48">
        <w:rPr>
          <w:i/>
        </w:rPr>
        <w:t xml:space="preserve">the </w:t>
      </w:r>
      <w:r w:rsidR="006013B1" w:rsidRPr="00EA6C48">
        <w:rPr>
          <w:i/>
        </w:rPr>
        <w:t>child’</w:t>
      </w:r>
      <w:r w:rsidR="006013B1">
        <w:t xml:space="preserve">) was </w:t>
      </w:r>
      <w:r w:rsidR="00655F52">
        <w:t xml:space="preserve">a passenger </w:t>
      </w:r>
      <w:r w:rsidR="006013B1">
        <w:t>in a motor vehicle</w:t>
      </w:r>
      <w:r w:rsidR="00203891">
        <w:t xml:space="preserve"> which </w:t>
      </w:r>
      <w:r w:rsidR="00517F39">
        <w:t>was involved in a</w:t>
      </w:r>
      <w:r w:rsidR="006013B1">
        <w:t xml:space="preserve"> collision on </w:t>
      </w:r>
      <w:r w:rsidR="00655F52">
        <w:t xml:space="preserve">the </w:t>
      </w:r>
      <w:r w:rsidR="006013B1" w:rsidRPr="006013B1">
        <w:rPr>
          <w:bCs/>
        </w:rPr>
        <w:t>7</w:t>
      </w:r>
      <w:r w:rsidR="006013B1" w:rsidRPr="006013B1">
        <w:rPr>
          <w:bCs/>
          <w:vertAlign w:val="superscript"/>
        </w:rPr>
        <w:t>th</w:t>
      </w:r>
      <w:r w:rsidR="006013B1" w:rsidRPr="006013B1">
        <w:rPr>
          <w:bCs/>
        </w:rPr>
        <w:t xml:space="preserve"> </w:t>
      </w:r>
      <w:r w:rsidR="00655F52">
        <w:rPr>
          <w:bCs/>
        </w:rPr>
        <w:t xml:space="preserve">of </w:t>
      </w:r>
      <w:r w:rsidR="006013B1" w:rsidRPr="006013B1">
        <w:rPr>
          <w:bCs/>
        </w:rPr>
        <w:t>September 2013</w:t>
      </w:r>
      <w:r w:rsidR="006013B1">
        <w:t xml:space="preserve">. </w:t>
      </w:r>
      <w:r w:rsidR="00EA6C48">
        <w:t>The child sustained severe injuries</w:t>
      </w:r>
      <w:r w:rsidR="006013B1">
        <w:t xml:space="preserve">. </w:t>
      </w:r>
    </w:p>
    <w:p w14:paraId="5B3A20AB" w14:textId="63A13851" w:rsidR="006013B1" w:rsidRPr="00372B93" w:rsidRDefault="00921AEE" w:rsidP="00921AEE">
      <w:pPr>
        <w:spacing w:after="240" w:line="480" w:lineRule="auto"/>
        <w:ind w:right="-45"/>
        <w:contextualSpacing/>
        <w:rPr>
          <w:rFonts w:cs="Arial"/>
        </w:rPr>
      </w:pPr>
      <w:r w:rsidRPr="00372B93">
        <w:rPr>
          <w:rFonts w:cs="Arial"/>
        </w:rPr>
        <w:t>[2]</w:t>
      </w:r>
      <w:r w:rsidRPr="00372B93">
        <w:rPr>
          <w:rFonts w:cs="Arial"/>
        </w:rPr>
        <w:tab/>
      </w:r>
      <w:r w:rsidR="006013B1">
        <w:t xml:space="preserve">On </w:t>
      </w:r>
      <w:r w:rsidR="002571CD">
        <w:t xml:space="preserve">the </w:t>
      </w:r>
      <w:r w:rsidR="006013B1" w:rsidRPr="00EA6C48">
        <w:rPr>
          <w:bCs/>
        </w:rPr>
        <w:t>27</w:t>
      </w:r>
      <w:r w:rsidR="006013B1" w:rsidRPr="00EA6C48">
        <w:rPr>
          <w:bCs/>
          <w:vertAlign w:val="superscript"/>
        </w:rPr>
        <w:t>th</w:t>
      </w:r>
      <w:r w:rsidR="006013B1" w:rsidRPr="00EA6C48">
        <w:rPr>
          <w:bCs/>
        </w:rPr>
        <w:t xml:space="preserve"> </w:t>
      </w:r>
      <w:r w:rsidR="002571CD">
        <w:rPr>
          <w:bCs/>
        </w:rPr>
        <w:t xml:space="preserve">of </w:t>
      </w:r>
      <w:r w:rsidR="006013B1" w:rsidRPr="00EA6C48">
        <w:rPr>
          <w:bCs/>
        </w:rPr>
        <w:t>February 2015</w:t>
      </w:r>
      <w:r w:rsidR="006013B1">
        <w:t xml:space="preserve"> </w:t>
      </w:r>
      <w:r w:rsidR="00EA6C48">
        <w:t xml:space="preserve">action was </w:t>
      </w:r>
      <w:r w:rsidR="006013B1">
        <w:t>inst</w:t>
      </w:r>
      <w:r w:rsidR="00EA6C48">
        <w:t>ituted against the Applicant (‘</w:t>
      </w:r>
      <w:r w:rsidR="00EA6C48" w:rsidRPr="00EA6C48">
        <w:rPr>
          <w:i/>
        </w:rPr>
        <w:t>the RAF</w:t>
      </w:r>
      <w:r w:rsidR="00EA6C48">
        <w:t xml:space="preserve">’). When the matter was trial ready it </w:t>
      </w:r>
      <w:r w:rsidR="006013B1">
        <w:t>was set down</w:t>
      </w:r>
      <w:r w:rsidR="00E226F1">
        <w:t xml:space="preserve"> </w:t>
      </w:r>
      <w:r w:rsidR="00EA6C48">
        <w:t xml:space="preserve">to be heard </w:t>
      </w:r>
      <w:r w:rsidR="006013B1">
        <w:t xml:space="preserve">on </w:t>
      </w:r>
      <w:r w:rsidR="00655F52">
        <w:t xml:space="preserve">the </w:t>
      </w:r>
      <w:r w:rsidR="006013B1" w:rsidRPr="00EA6C48">
        <w:rPr>
          <w:bCs/>
        </w:rPr>
        <w:t>28</w:t>
      </w:r>
      <w:r w:rsidR="006013B1" w:rsidRPr="00EA6C48">
        <w:rPr>
          <w:bCs/>
          <w:vertAlign w:val="superscript"/>
        </w:rPr>
        <w:t>th</w:t>
      </w:r>
      <w:r w:rsidR="006013B1" w:rsidRPr="00EA6C48">
        <w:rPr>
          <w:bCs/>
        </w:rPr>
        <w:t xml:space="preserve"> </w:t>
      </w:r>
      <w:r w:rsidR="00655F52">
        <w:rPr>
          <w:bCs/>
        </w:rPr>
        <w:t xml:space="preserve">of </w:t>
      </w:r>
      <w:r w:rsidR="006013B1" w:rsidRPr="00EA6C48">
        <w:rPr>
          <w:bCs/>
        </w:rPr>
        <w:t>July 2020</w:t>
      </w:r>
      <w:r w:rsidR="006013B1">
        <w:t xml:space="preserve"> for </w:t>
      </w:r>
      <w:r w:rsidR="00EA6C48">
        <w:t>the determination of the child</w:t>
      </w:r>
      <w:r w:rsidR="006013B1">
        <w:t>’s claim in respect of future loss</w:t>
      </w:r>
      <w:r w:rsidR="00EA6C48">
        <w:t xml:space="preserve"> of earnings</w:t>
      </w:r>
      <w:r w:rsidR="006013B1">
        <w:t xml:space="preserve">. The </w:t>
      </w:r>
      <w:r w:rsidR="00E226F1">
        <w:t xml:space="preserve">merits and the </w:t>
      </w:r>
      <w:r w:rsidR="006013B1">
        <w:t xml:space="preserve">other heads of damages </w:t>
      </w:r>
      <w:r w:rsidR="00E226F1">
        <w:t xml:space="preserve">had </w:t>
      </w:r>
      <w:r w:rsidR="006013B1">
        <w:t xml:space="preserve">previously </w:t>
      </w:r>
      <w:r w:rsidR="00E226F1">
        <w:t>been settled</w:t>
      </w:r>
      <w:r w:rsidR="006013B1">
        <w:t xml:space="preserve">. </w:t>
      </w:r>
    </w:p>
    <w:p w14:paraId="71663484" w14:textId="0380148E" w:rsidR="00AA51F1" w:rsidRPr="00AA51F1" w:rsidRDefault="00921AEE" w:rsidP="00921AEE">
      <w:pPr>
        <w:spacing w:after="240" w:line="480" w:lineRule="auto"/>
        <w:ind w:right="-45"/>
        <w:contextualSpacing/>
        <w:rPr>
          <w:rFonts w:cs="Arial"/>
        </w:rPr>
      </w:pPr>
      <w:r w:rsidRPr="00AA51F1">
        <w:rPr>
          <w:rFonts w:cs="Arial"/>
        </w:rPr>
        <w:t>[3]</w:t>
      </w:r>
      <w:r w:rsidRPr="00AA51F1">
        <w:rPr>
          <w:rFonts w:cs="Arial"/>
        </w:rPr>
        <w:tab/>
      </w:r>
      <w:r w:rsidR="00AA51F1">
        <w:t xml:space="preserve">On 30 July 2020 </w:t>
      </w:r>
      <w:r w:rsidR="00107317">
        <w:t>Acting Judge Ally</w:t>
      </w:r>
      <w:r w:rsidR="00AA51F1">
        <w:t xml:space="preserve"> heard the matter</w:t>
      </w:r>
      <w:r w:rsidR="00372B93">
        <w:t xml:space="preserve"> and </w:t>
      </w:r>
      <w:r w:rsidR="00AA51F1">
        <w:t xml:space="preserve">delivered his </w:t>
      </w:r>
      <w:r w:rsidR="00372B93">
        <w:t>judgment on 18 September 2020</w:t>
      </w:r>
      <w:r w:rsidR="00001EDA">
        <w:t xml:space="preserve"> in which he granted judgment in </w:t>
      </w:r>
      <w:r w:rsidR="00AA51F1">
        <w:t xml:space="preserve">favour of the child in </w:t>
      </w:r>
      <w:r w:rsidR="00001EDA">
        <w:t>the amount of R4 443 912</w:t>
      </w:r>
      <w:r w:rsidR="00107317">
        <w:t xml:space="preserve"> (‘</w:t>
      </w:r>
      <w:r w:rsidR="00107317" w:rsidRPr="00001EDA">
        <w:rPr>
          <w:i/>
        </w:rPr>
        <w:t>the judgment’</w:t>
      </w:r>
      <w:r w:rsidR="00107317">
        <w:t>)</w:t>
      </w:r>
      <w:r w:rsidR="00372B93">
        <w:t>.</w:t>
      </w:r>
      <w:r w:rsidR="00AA51F1">
        <w:rPr>
          <w:rFonts w:cs="Arial"/>
        </w:rPr>
        <w:t xml:space="preserve"> </w:t>
      </w:r>
      <w:r w:rsidR="00AA51F1">
        <w:t>The RAF was neither represented by a legal representative nor an official during such hearing but the RAF was aware that the matter was on the roll and was proceeding. More about this feature later.</w:t>
      </w:r>
    </w:p>
    <w:p w14:paraId="0B5F324E" w14:textId="28092FEB" w:rsidR="00372B93" w:rsidRPr="00EA6C48" w:rsidRDefault="00921AEE" w:rsidP="00921AEE">
      <w:pPr>
        <w:spacing w:after="240" w:line="480" w:lineRule="auto"/>
        <w:ind w:right="-45"/>
        <w:contextualSpacing/>
        <w:rPr>
          <w:rFonts w:cs="Arial"/>
        </w:rPr>
      </w:pPr>
      <w:r w:rsidRPr="00EA6C48">
        <w:rPr>
          <w:rFonts w:cs="Arial"/>
        </w:rPr>
        <w:t>[4]</w:t>
      </w:r>
      <w:r w:rsidRPr="00EA6C48">
        <w:rPr>
          <w:rFonts w:cs="Arial"/>
        </w:rPr>
        <w:tab/>
      </w:r>
      <w:r w:rsidR="00372B93">
        <w:t>This is an applic</w:t>
      </w:r>
      <w:r w:rsidR="00AA51F1">
        <w:t xml:space="preserve">ation </w:t>
      </w:r>
      <w:r w:rsidR="00683DE0">
        <w:t xml:space="preserve">by the RAF </w:t>
      </w:r>
      <w:r w:rsidR="00AA51F1">
        <w:t>for the rescission of the</w:t>
      </w:r>
      <w:r w:rsidR="00372B93">
        <w:t xml:space="preserve"> judgment</w:t>
      </w:r>
      <w:r w:rsidR="00107317">
        <w:t>.</w:t>
      </w:r>
      <w:r w:rsidR="00001EDA">
        <w:t xml:space="preserve"> </w:t>
      </w:r>
    </w:p>
    <w:p w14:paraId="1B104202" w14:textId="5ECC4636" w:rsidR="00EA6C48" w:rsidRPr="00F60CCC" w:rsidRDefault="00EA6C48" w:rsidP="00F60CCC">
      <w:pPr>
        <w:spacing w:after="240" w:line="480" w:lineRule="auto"/>
        <w:ind w:right="-45"/>
        <w:contextualSpacing/>
        <w:rPr>
          <w:rFonts w:cs="Arial"/>
          <w:b/>
        </w:rPr>
      </w:pPr>
      <w:r w:rsidRPr="00F60CCC">
        <w:rPr>
          <w:b/>
        </w:rPr>
        <w:t>Common cause facts or facts which are undisputed</w:t>
      </w:r>
    </w:p>
    <w:p w14:paraId="6150A434" w14:textId="2AFF87CB" w:rsidR="00E226F1" w:rsidRPr="00EA6C48" w:rsidRDefault="00921AEE" w:rsidP="00921AEE">
      <w:pPr>
        <w:spacing w:after="240" w:line="480" w:lineRule="auto"/>
        <w:ind w:right="-45"/>
        <w:contextualSpacing/>
        <w:rPr>
          <w:rFonts w:cs="Arial"/>
        </w:rPr>
      </w:pPr>
      <w:r w:rsidRPr="00EA6C48">
        <w:rPr>
          <w:rFonts w:cs="Arial"/>
        </w:rPr>
        <w:t>[5]</w:t>
      </w:r>
      <w:r w:rsidRPr="00EA6C48">
        <w:rPr>
          <w:rFonts w:cs="Arial"/>
        </w:rPr>
        <w:tab/>
      </w:r>
      <w:r w:rsidR="00537AB8">
        <w:rPr>
          <w:rFonts w:cs="Arial"/>
        </w:rPr>
        <w:t xml:space="preserve">At the time of the set down of the trial </w:t>
      </w:r>
      <w:r w:rsidR="00655F52">
        <w:rPr>
          <w:rFonts w:cs="Arial"/>
        </w:rPr>
        <w:t>(and to date hereof),</w:t>
      </w:r>
      <w:r w:rsidR="00537AB8">
        <w:rPr>
          <w:rFonts w:cs="Arial"/>
        </w:rPr>
        <w:t xml:space="preserve"> the RAF </w:t>
      </w:r>
      <w:r w:rsidR="00655F52">
        <w:rPr>
          <w:rFonts w:cs="Arial"/>
        </w:rPr>
        <w:t xml:space="preserve">was </w:t>
      </w:r>
      <w:r w:rsidR="000037BA">
        <w:rPr>
          <w:rFonts w:cs="Arial"/>
        </w:rPr>
        <w:t xml:space="preserve">represented by </w:t>
      </w:r>
      <w:r w:rsidR="002571CD">
        <w:rPr>
          <w:rFonts w:cs="Arial"/>
        </w:rPr>
        <w:t xml:space="preserve">attorneys </w:t>
      </w:r>
      <w:r w:rsidR="00683DE0">
        <w:rPr>
          <w:rFonts w:cs="Arial"/>
        </w:rPr>
        <w:t xml:space="preserve">Maodi Inc. </w:t>
      </w:r>
      <w:r w:rsidR="00AA51F1">
        <w:rPr>
          <w:rFonts w:cs="Arial"/>
        </w:rPr>
        <w:t xml:space="preserve">who remain on record, </w:t>
      </w:r>
      <w:r w:rsidR="00B747B7">
        <w:rPr>
          <w:rFonts w:cs="Arial"/>
        </w:rPr>
        <w:t>who have not formally withdrawn</w:t>
      </w:r>
      <w:r w:rsidR="00585438">
        <w:rPr>
          <w:rFonts w:cs="Arial"/>
        </w:rPr>
        <w:t xml:space="preserve"> and who did not appear for</w:t>
      </w:r>
      <w:r w:rsidR="00203891">
        <w:rPr>
          <w:rFonts w:cs="Arial"/>
        </w:rPr>
        <w:t xml:space="preserve"> the RAF</w:t>
      </w:r>
      <w:r w:rsidR="00AA51F1">
        <w:rPr>
          <w:rFonts w:cs="Arial"/>
        </w:rPr>
        <w:t xml:space="preserve"> at the hearing on 20 July 202</w:t>
      </w:r>
      <w:r w:rsidR="00D70FC7">
        <w:rPr>
          <w:rFonts w:cs="Arial"/>
        </w:rPr>
        <w:t>0</w:t>
      </w:r>
      <w:r w:rsidR="00B747B7">
        <w:rPr>
          <w:rFonts w:cs="Arial"/>
        </w:rPr>
        <w:t xml:space="preserve"> </w:t>
      </w:r>
      <w:r w:rsidR="00EA7ACB">
        <w:t>(‘</w:t>
      </w:r>
      <w:r w:rsidR="00EA7ACB" w:rsidRPr="00B80A68">
        <w:rPr>
          <w:i/>
        </w:rPr>
        <w:t>Maodi Inc’</w:t>
      </w:r>
      <w:r w:rsidR="00EA7ACB">
        <w:t>)</w:t>
      </w:r>
      <w:r w:rsidR="00F60CCC">
        <w:rPr>
          <w:rFonts w:cs="Arial"/>
        </w:rPr>
        <w:t>.</w:t>
      </w:r>
    </w:p>
    <w:p w14:paraId="19E5F2B6" w14:textId="584D5D42" w:rsidR="006013B1" w:rsidRPr="008E4656" w:rsidRDefault="00921AEE" w:rsidP="00921AEE">
      <w:pPr>
        <w:spacing w:after="240" w:line="480" w:lineRule="auto"/>
        <w:ind w:right="-45"/>
        <w:contextualSpacing/>
        <w:rPr>
          <w:rFonts w:cs="Arial"/>
        </w:rPr>
      </w:pPr>
      <w:r w:rsidRPr="008E4656">
        <w:rPr>
          <w:rFonts w:cs="Arial"/>
        </w:rPr>
        <w:t>[6]</w:t>
      </w:r>
      <w:r w:rsidRPr="008E4656">
        <w:rPr>
          <w:rFonts w:cs="Arial"/>
        </w:rPr>
        <w:tab/>
      </w:r>
      <w:r w:rsidR="000037BA">
        <w:t>On the 8</w:t>
      </w:r>
      <w:r w:rsidR="000037BA" w:rsidRPr="000037BA">
        <w:rPr>
          <w:vertAlign w:val="superscript"/>
        </w:rPr>
        <w:t>th</w:t>
      </w:r>
      <w:r w:rsidR="00F60CCC">
        <w:t xml:space="preserve"> of June 2020</w:t>
      </w:r>
      <w:r w:rsidR="00585438">
        <w:t xml:space="preserve"> a</w:t>
      </w:r>
      <w:r w:rsidR="000037BA">
        <w:t xml:space="preserve"> </w:t>
      </w:r>
      <w:r w:rsidR="006013B1">
        <w:t>noti</w:t>
      </w:r>
      <w:r w:rsidR="000037BA">
        <w:t>ce of set down</w:t>
      </w:r>
      <w:r w:rsidR="00F60CCC">
        <w:t xml:space="preserve"> for the hearing on 28 July 2020</w:t>
      </w:r>
      <w:r w:rsidR="000037BA">
        <w:t xml:space="preserve"> (‘</w:t>
      </w:r>
      <w:r w:rsidR="000037BA" w:rsidRPr="00F60CCC">
        <w:rPr>
          <w:i/>
        </w:rPr>
        <w:t>the notice of set down’</w:t>
      </w:r>
      <w:r w:rsidR="000037BA">
        <w:t>)</w:t>
      </w:r>
      <w:r w:rsidR="00F60CCC">
        <w:t xml:space="preserve"> </w:t>
      </w:r>
      <w:r w:rsidR="00683DE0">
        <w:t xml:space="preserve">had been </w:t>
      </w:r>
      <w:r w:rsidR="00EA7ACB">
        <w:t>served on Maodi Inc</w:t>
      </w:r>
      <w:r w:rsidR="00B80A68">
        <w:t xml:space="preserve"> </w:t>
      </w:r>
      <w:r w:rsidR="00F60CCC">
        <w:t>by e</w:t>
      </w:r>
      <w:r w:rsidR="00EA7ACB">
        <w:t>-</w:t>
      </w:r>
      <w:r w:rsidR="00F60CCC">
        <w:t>mail and a read receipt was received by the respondent’s attorneys (‘</w:t>
      </w:r>
      <w:r w:rsidR="00F60CCC" w:rsidRPr="00F60CCC">
        <w:rPr>
          <w:i/>
        </w:rPr>
        <w:t>Mathopo Attorneys’</w:t>
      </w:r>
      <w:r w:rsidR="00F60CCC">
        <w:t>)</w:t>
      </w:r>
      <w:r w:rsidR="00F60CCC">
        <w:rPr>
          <w:rStyle w:val="FootnoteReference"/>
        </w:rPr>
        <w:footnoteReference w:id="1"/>
      </w:r>
      <w:r w:rsidR="00F60CCC">
        <w:t>.</w:t>
      </w:r>
    </w:p>
    <w:p w14:paraId="42F88BC8" w14:textId="4438F64A" w:rsidR="008E4656" w:rsidRPr="00B80A68" w:rsidRDefault="00921AEE" w:rsidP="00921AEE">
      <w:pPr>
        <w:spacing w:after="240" w:line="480" w:lineRule="auto"/>
        <w:ind w:right="-45"/>
        <w:contextualSpacing/>
        <w:rPr>
          <w:rFonts w:cs="Arial"/>
        </w:rPr>
      </w:pPr>
      <w:r w:rsidRPr="00B80A68">
        <w:rPr>
          <w:rFonts w:cs="Arial"/>
        </w:rPr>
        <w:lastRenderedPageBreak/>
        <w:t>[7]</w:t>
      </w:r>
      <w:r w:rsidRPr="00B80A68">
        <w:rPr>
          <w:rFonts w:cs="Arial"/>
        </w:rPr>
        <w:tab/>
      </w:r>
      <w:r w:rsidR="008E4656">
        <w:t>The RAF’s manager Ms Linda Cilliers (‘</w:t>
      </w:r>
      <w:r w:rsidR="008E4656" w:rsidRPr="00B80A68">
        <w:rPr>
          <w:i/>
        </w:rPr>
        <w:t>Ms Cilliers’</w:t>
      </w:r>
      <w:r w:rsidR="008E4656">
        <w:t xml:space="preserve">) was </w:t>
      </w:r>
      <w:r w:rsidR="00203891">
        <w:t>e-</w:t>
      </w:r>
      <w:r w:rsidR="008E4656">
        <w:t>mailed on 1 July 2020 and advised of</w:t>
      </w:r>
      <w:r w:rsidR="00585438">
        <w:t xml:space="preserve"> </w:t>
      </w:r>
      <w:r w:rsidR="008E4656">
        <w:t xml:space="preserve">the trial date of 28 July 2020. Significantly, Mr Mathopo </w:t>
      </w:r>
      <w:r w:rsidR="00683DE0">
        <w:t xml:space="preserve">on behalf of the respondent </w:t>
      </w:r>
      <w:r w:rsidR="008E4656">
        <w:t>expressly advised Ms</w:t>
      </w:r>
      <w:r w:rsidR="00B80A68">
        <w:t xml:space="preserve"> Cilliers t</w:t>
      </w:r>
      <w:r w:rsidR="00EA7ACB">
        <w:t>hat Maodi Inc no longer responded</w:t>
      </w:r>
      <w:r w:rsidR="00B80A68">
        <w:t xml:space="preserve"> to his </w:t>
      </w:r>
      <w:r w:rsidR="00585438">
        <w:t>e</w:t>
      </w:r>
      <w:r w:rsidR="00203891">
        <w:t>-</w:t>
      </w:r>
      <w:r w:rsidR="00B80A68">
        <w:t xml:space="preserve">mails and he requested guidance as to how the matter should proceed. He also communicated that the matter was proceeding on </w:t>
      </w:r>
      <w:r w:rsidR="00585438">
        <w:t>one head of damages only being ‘future loss of earnings’</w:t>
      </w:r>
      <w:r w:rsidR="00B80A68">
        <w:t>, that the other heads of damages had been settled and that the matte</w:t>
      </w:r>
      <w:r w:rsidR="00203891">
        <w:t>r had been certified trial ready.</w:t>
      </w:r>
      <w:r w:rsidR="00B80A68">
        <w:t xml:space="preserve"> Pontsho Rapanyane (‘</w:t>
      </w:r>
      <w:r w:rsidR="00B80A68" w:rsidRPr="00B80A68">
        <w:rPr>
          <w:i/>
        </w:rPr>
        <w:t>Mr Rapanyane’</w:t>
      </w:r>
      <w:r w:rsidR="00B80A68">
        <w:t>) of th</w:t>
      </w:r>
      <w:r w:rsidR="00EA7ACB">
        <w:t>e RAF was also copied in on such</w:t>
      </w:r>
      <w:r w:rsidR="00B80A68">
        <w:t xml:space="preserve"> </w:t>
      </w:r>
      <w:r w:rsidR="00585438">
        <w:t>e</w:t>
      </w:r>
      <w:r w:rsidR="00203891">
        <w:t>-</w:t>
      </w:r>
      <w:r w:rsidR="00B80A68">
        <w:t>mail.</w:t>
      </w:r>
    </w:p>
    <w:p w14:paraId="3612CF26" w14:textId="647DABE9" w:rsidR="00B80A68" w:rsidRPr="00AD6B31" w:rsidRDefault="00921AEE" w:rsidP="00921AEE">
      <w:pPr>
        <w:spacing w:after="240" w:line="480" w:lineRule="auto"/>
        <w:ind w:right="-45"/>
        <w:contextualSpacing/>
        <w:rPr>
          <w:rFonts w:cs="Arial"/>
        </w:rPr>
      </w:pPr>
      <w:r w:rsidRPr="00AD6B31">
        <w:rPr>
          <w:rFonts w:cs="Arial"/>
        </w:rPr>
        <w:t>[8]</w:t>
      </w:r>
      <w:r w:rsidRPr="00AD6B31">
        <w:rPr>
          <w:rFonts w:cs="Arial"/>
        </w:rPr>
        <w:tab/>
      </w:r>
      <w:r w:rsidR="00B80A68">
        <w:t>T</w:t>
      </w:r>
      <w:r w:rsidR="00585438">
        <w:t>he correspondence of 3 July 2020</w:t>
      </w:r>
      <w:r w:rsidR="00B80A68">
        <w:t xml:space="preserve"> reveals that Mr Mathopo </w:t>
      </w:r>
      <w:r w:rsidR="00EA7ACB">
        <w:t xml:space="preserve">had </w:t>
      </w:r>
      <w:r w:rsidR="00B80A68">
        <w:t xml:space="preserve">a telephonic discussion with Mr Rapanyane </w:t>
      </w:r>
      <w:r w:rsidR="00585438">
        <w:t>on that very day</w:t>
      </w:r>
      <w:r w:rsidR="00AD6B31">
        <w:t xml:space="preserve"> and </w:t>
      </w:r>
      <w:r w:rsidR="00683DE0">
        <w:t xml:space="preserve">mentioned in that conversation </w:t>
      </w:r>
      <w:r w:rsidR="00AD6B31">
        <w:t>that the</w:t>
      </w:r>
      <w:r w:rsidR="00683DE0">
        <w:t xml:space="preserve"> hearing of the </w:t>
      </w:r>
      <w:r w:rsidR="00AD6B31">
        <w:t xml:space="preserve">trial </w:t>
      </w:r>
      <w:r w:rsidR="00683DE0">
        <w:t xml:space="preserve">was coming up </w:t>
      </w:r>
      <w:r w:rsidR="00B80A68">
        <w:t>28 July 2020</w:t>
      </w:r>
      <w:r w:rsidR="00683DE0">
        <w:t>.</w:t>
      </w:r>
    </w:p>
    <w:p w14:paraId="4AAEF162" w14:textId="191F654B" w:rsidR="00AD6B31" w:rsidRPr="00AD6B31" w:rsidRDefault="00921AEE" w:rsidP="00921AEE">
      <w:pPr>
        <w:spacing w:after="240" w:line="480" w:lineRule="auto"/>
        <w:ind w:right="-45"/>
        <w:contextualSpacing/>
        <w:rPr>
          <w:rFonts w:cs="Arial"/>
        </w:rPr>
      </w:pPr>
      <w:r w:rsidRPr="00AD6B31">
        <w:rPr>
          <w:rFonts w:cs="Arial"/>
        </w:rPr>
        <w:t>[9]</w:t>
      </w:r>
      <w:r w:rsidRPr="00AD6B31">
        <w:rPr>
          <w:rFonts w:cs="Arial"/>
        </w:rPr>
        <w:tab/>
      </w:r>
      <w:r w:rsidR="00585438">
        <w:t>On 14 July 2020</w:t>
      </w:r>
      <w:r w:rsidR="00AD6B31">
        <w:t xml:space="preserve"> Mr Mathopo sent a letter to both Ms Cilliers and </w:t>
      </w:r>
      <w:r w:rsidR="00107317">
        <w:t xml:space="preserve">  </w:t>
      </w:r>
      <w:r w:rsidR="00AD6B31">
        <w:t>Mr Rapanyane in which he recorded, amongst other facts, the set down of the trial for 28 July 2020, th</w:t>
      </w:r>
      <w:r w:rsidR="00EA7ACB">
        <w:t>at he had reserved the respondent</w:t>
      </w:r>
      <w:r w:rsidR="00AD6B31">
        <w:t>’s experts to testify at the trial and th</w:t>
      </w:r>
      <w:r w:rsidR="00EA7ACB">
        <w:t xml:space="preserve">at </w:t>
      </w:r>
      <w:r w:rsidR="00AD6B31">
        <w:t>the trial</w:t>
      </w:r>
      <w:r w:rsidR="00EA7ACB">
        <w:t xml:space="preserve"> was ready to proceed</w:t>
      </w:r>
      <w:r w:rsidR="00AD6B31">
        <w:t>.</w:t>
      </w:r>
    </w:p>
    <w:p w14:paraId="2AB14637" w14:textId="2A5850C5" w:rsidR="007352AC" w:rsidRPr="007352AC" w:rsidRDefault="00921AEE" w:rsidP="00921AEE">
      <w:pPr>
        <w:spacing w:after="240" w:line="480" w:lineRule="auto"/>
        <w:ind w:right="-45"/>
        <w:contextualSpacing/>
        <w:rPr>
          <w:rFonts w:cs="Arial"/>
        </w:rPr>
      </w:pPr>
      <w:r w:rsidRPr="007352AC">
        <w:rPr>
          <w:rFonts w:cs="Arial"/>
        </w:rPr>
        <w:t>[10]</w:t>
      </w:r>
      <w:r w:rsidRPr="007352AC">
        <w:rPr>
          <w:rFonts w:cs="Arial"/>
        </w:rPr>
        <w:tab/>
      </w:r>
      <w:r w:rsidR="00AD6B31">
        <w:t>A week later and on 21 July 2020, Mr Mathopo e</w:t>
      </w:r>
      <w:r w:rsidR="006318E2">
        <w:t>-</w:t>
      </w:r>
      <w:r w:rsidR="00AD6B31">
        <w:t>mai</w:t>
      </w:r>
      <w:r w:rsidR="00107317">
        <w:t>led a host of representatives of</w:t>
      </w:r>
      <w:r w:rsidR="00AD6B31">
        <w:t xml:space="preserve"> the RAF reminding them of the imminent trial.</w:t>
      </w:r>
      <w:r w:rsidR="006318E2">
        <w:t xml:space="preserve"> He also </w:t>
      </w:r>
      <w:r w:rsidR="00585438">
        <w:t>e-</w:t>
      </w:r>
      <w:r w:rsidR="006318E2">
        <w:t>mailed them all the relevant court</w:t>
      </w:r>
      <w:r w:rsidR="007352AC">
        <w:t xml:space="preserve"> bundles including the respondent</w:t>
      </w:r>
      <w:r w:rsidR="006318E2">
        <w:t>’s medico</w:t>
      </w:r>
      <w:r w:rsidR="00683DE0">
        <w:t>-</w:t>
      </w:r>
      <w:r w:rsidR="006318E2">
        <w:t xml:space="preserve">legal reports and requested co-operation </w:t>
      </w:r>
      <w:r w:rsidR="00683DE0">
        <w:t xml:space="preserve">in </w:t>
      </w:r>
      <w:r w:rsidR="006318E2">
        <w:t>compiling the joint practice note</w:t>
      </w:r>
      <w:r w:rsidR="007352AC">
        <w:t>,</w:t>
      </w:r>
      <w:r w:rsidR="006318E2">
        <w:t xml:space="preserve"> which was to be filed on 23 July 2020. </w:t>
      </w:r>
    </w:p>
    <w:p w14:paraId="530B3CDE" w14:textId="67CFCF80" w:rsidR="007352AC" w:rsidRPr="007352AC" w:rsidRDefault="00921AEE" w:rsidP="00921AEE">
      <w:pPr>
        <w:spacing w:after="240" w:line="480" w:lineRule="auto"/>
        <w:ind w:right="-45"/>
        <w:contextualSpacing/>
        <w:rPr>
          <w:lang w:val="en-ZA"/>
        </w:rPr>
      </w:pPr>
      <w:r w:rsidRPr="007352AC">
        <w:rPr>
          <w:lang w:val="en-ZA"/>
        </w:rPr>
        <w:t>[11]</w:t>
      </w:r>
      <w:r w:rsidRPr="007352AC">
        <w:rPr>
          <w:lang w:val="en-ZA"/>
        </w:rPr>
        <w:tab/>
      </w:r>
      <w:r w:rsidR="007352AC">
        <w:t>It is clear from the correspondence that</w:t>
      </w:r>
      <w:r w:rsidR="00AD6B31">
        <w:t xml:space="preserve"> </w:t>
      </w:r>
      <w:r w:rsidR="000C7A44">
        <w:t>from</w:t>
      </w:r>
      <w:r w:rsidR="006013B1">
        <w:t xml:space="preserve"> </w:t>
      </w:r>
      <w:r w:rsidR="002571CD">
        <w:t>1 July</w:t>
      </w:r>
      <w:r w:rsidR="007352AC">
        <w:t xml:space="preserve"> 2020 until 21 July 2020, Mathopo</w:t>
      </w:r>
      <w:r w:rsidR="006013B1">
        <w:t xml:space="preserve"> attorneys engaged in discussions with the </w:t>
      </w:r>
      <w:r w:rsidR="007352AC">
        <w:t>RAF’s</w:t>
      </w:r>
      <w:r w:rsidR="002571CD">
        <w:t xml:space="preserve"> senior managers, claim h</w:t>
      </w:r>
      <w:r w:rsidR="006013B1">
        <w:t>andler</w:t>
      </w:r>
      <w:r w:rsidR="007352AC">
        <w:t>s</w:t>
      </w:r>
      <w:r w:rsidR="002571CD">
        <w:t xml:space="preserve"> and senior claims h</w:t>
      </w:r>
      <w:r w:rsidR="006013B1">
        <w:t xml:space="preserve">andlers regarding the </w:t>
      </w:r>
      <w:r w:rsidR="00683DE0">
        <w:t xml:space="preserve">imminent </w:t>
      </w:r>
      <w:r w:rsidR="006013B1">
        <w:t>matter.</w:t>
      </w:r>
    </w:p>
    <w:p w14:paraId="2DC5666C" w14:textId="3AE7C07A" w:rsidR="000C7A44" w:rsidRPr="000C7A44" w:rsidRDefault="00921AEE" w:rsidP="00921AEE">
      <w:pPr>
        <w:spacing w:after="240" w:line="480" w:lineRule="auto"/>
        <w:ind w:right="-45"/>
        <w:contextualSpacing/>
        <w:rPr>
          <w:lang w:val="en-ZA"/>
        </w:rPr>
      </w:pPr>
      <w:r w:rsidRPr="000C7A44">
        <w:rPr>
          <w:lang w:val="en-ZA"/>
        </w:rPr>
        <w:lastRenderedPageBreak/>
        <w:t>[12]</w:t>
      </w:r>
      <w:r w:rsidRPr="000C7A44">
        <w:rPr>
          <w:lang w:val="en-ZA"/>
        </w:rPr>
        <w:tab/>
      </w:r>
      <w:r w:rsidR="00107317">
        <w:t>The judgment of Acting Judge Ally records that on 28 July 2020</w:t>
      </w:r>
      <w:r w:rsidR="000C7A44">
        <w:t xml:space="preserve"> he had requested the respondent’s counsel to liaise with officials of the RAF, th</w:t>
      </w:r>
      <w:r w:rsidR="0056014E">
        <w:t xml:space="preserve">at the </w:t>
      </w:r>
      <w:r w:rsidR="000C7A44">
        <w:t xml:space="preserve">matter </w:t>
      </w:r>
      <w:r w:rsidR="0056014E">
        <w:t xml:space="preserve">had </w:t>
      </w:r>
      <w:r w:rsidR="000C7A44">
        <w:t xml:space="preserve">stood down for an offer </w:t>
      </w:r>
      <w:r w:rsidR="0056014E">
        <w:t>to be considered but that it had been</w:t>
      </w:r>
      <w:r w:rsidR="000C7A44">
        <w:t xml:space="preserve"> rejected. </w:t>
      </w:r>
    </w:p>
    <w:p w14:paraId="41DCA6C3" w14:textId="48ECAE4E" w:rsidR="002571CD" w:rsidRPr="00203891" w:rsidRDefault="00921AEE" w:rsidP="00921AEE">
      <w:pPr>
        <w:spacing w:after="240" w:line="480" w:lineRule="auto"/>
        <w:ind w:right="-45"/>
        <w:contextualSpacing/>
        <w:rPr>
          <w:lang w:val="en-ZA"/>
        </w:rPr>
      </w:pPr>
      <w:r w:rsidRPr="00203891">
        <w:rPr>
          <w:lang w:val="en-ZA"/>
        </w:rPr>
        <w:t>[13]</w:t>
      </w:r>
      <w:r w:rsidRPr="00203891">
        <w:rPr>
          <w:lang w:val="en-ZA"/>
        </w:rPr>
        <w:tab/>
      </w:r>
      <w:r w:rsidR="000C7A44">
        <w:t>On the resumption of the trial on 30 July 2020</w:t>
      </w:r>
      <w:r w:rsidR="007352AC">
        <w:t xml:space="preserve">, </w:t>
      </w:r>
      <w:r w:rsidR="007352AC">
        <w:rPr>
          <w:lang w:val="en-ZA"/>
        </w:rPr>
        <w:t>Ms Cilliers</w:t>
      </w:r>
      <w:r w:rsidR="006013B1" w:rsidRPr="007352AC">
        <w:rPr>
          <w:lang w:val="en-ZA"/>
        </w:rPr>
        <w:t xml:space="preserve"> was contacted by </w:t>
      </w:r>
      <w:r w:rsidR="00107317">
        <w:rPr>
          <w:lang w:val="en-ZA"/>
        </w:rPr>
        <w:t>Acting Judge Ally’s</w:t>
      </w:r>
      <w:r w:rsidR="007352AC">
        <w:rPr>
          <w:lang w:val="en-ZA"/>
        </w:rPr>
        <w:t xml:space="preserve"> c</w:t>
      </w:r>
      <w:r w:rsidR="00585438">
        <w:rPr>
          <w:lang w:val="en-ZA"/>
        </w:rPr>
        <w:t>lerk as the court wanted to</w:t>
      </w:r>
      <w:r w:rsidR="006013B1" w:rsidRPr="007352AC">
        <w:rPr>
          <w:lang w:val="en-ZA"/>
        </w:rPr>
        <w:t xml:space="preserve"> satisfy itself </w:t>
      </w:r>
      <w:r w:rsidR="007352AC">
        <w:rPr>
          <w:lang w:val="en-ZA"/>
        </w:rPr>
        <w:t>that the RAF</w:t>
      </w:r>
      <w:r w:rsidR="000C7A44">
        <w:rPr>
          <w:lang w:val="en-ZA"/>
        </w:rPr>
        <w:t xml:space="preserve"> was aware that the matter was proceeding</w:t>
      </w:r>
      <w:r w:rsidR="006013B1" w:rsidRPr="007352AC">
        <w:rPr>
          <w:lang w:val="en-ZA"/>
        </w:rPr>
        <w:t xml:space="preserve">. </w:t>
      </w:r>
    </w:p>
    <w:p w14:paraId="149E73CB" w14:textId="13E45D90" w:rsidR="007352AC" w:rsidRPr="0056014E" w:rsidRDefault="00372B93" w:rsidP="0056014E">
      <w:pPr>
        <w:spacing w:after="240" w:line="480" w:lineRule="auto"/>
        <w:ind w:right="-45"/>
        <w:contextualSpacing/>
        <w:rPr>
          <w:b/>
          <w:lang w:val="en-ZA"/>
        </w:rPr>
      </w:pPr>
      <w:r w:rsidRPr="0056014E">
        <w:rPr>
          <w:b/>
          <w:lang w:val="en-ZA"/>
        </w:rPr>
        <w:t>The basis of the rescis</w:t>
      </w:r>
      <w:r w:rsidR="008955AF" w:rsidRPr="0056014E">
        <w:rPr>
          <w:b/>
          <w:lang w:val="en-ZA"/>
        </w:rPr>
        <w:t>s</w:t>
      </w:r>
      <w:r w:rsidRPr="0056014E">
        <w:rPr>
          <w:b/>
          <w:lang w:val="en-ZA"/>
        </w:rPr>
        <w:t>ion application</w:t>
      </w:r>
      <w:r w:rsidR="008955AF" w:rsidRPr="0056014E">
        <w:rPr>
          <w:b/>
          <w:lang w:val="en-ZA"/>
        </w:rPr>
        <w:t xml:space="preserve"> and the condonation application</w:t>
      </w:r>
    </w:p>
    <w:p w14:paraId="3B26E966" w14:textId="78BB6A5F" w:rsidR="00036D8F" w:rsidRDefault="00921AEE" w:rsidP="00921AEE">
      <w:pPr>
        <w:spacing w:after="240" w:line="480" w:lineRule="auto"/>
        <w:ind w:right="-45"/>
        <w:contextualSpacing/>
        <w:rPr>
          <w:lang w:val="en-ZA"/>
        </w:rPr>
      </w:pPr>
      <w:r>
        <w:rPr>
          <w:lang w:val="en-ZA"/>
        </w:rPr>
        <w:t>[14]</w:t>
      </w:r>
      <w:r>
        <w:rPr>
          <w:lang w:val="en-ZA"/>
        </w:rPr>
        <w:tab/>
      </w:r>
      <w:r w:rsidR="00A01A99">
        <w:rPr>
          <w:lang w:val="en-ZA"/>
        </w:rPr>
        <w:t>Four</w:t>
      </w:r>
      <w:r w:rsidR="008955AF">
        <w:rPr>
          <w:lang w:val="en-ZA"/>
        </w:rPr>
        <w:t xml:space="preserve"> reasons were advanced</w:t>
      </w:r>
      <w:r w:rsidR="002571CD">
        <w:rPr>
          <w:lang w:val="en-ZA"/>
        </w:rPr>
        <w:t xml:space="preserve"> for the rescission</w:t>
      </w:r>
      <w:r w:rsidR="008955AF">
        <w:rPr>
          <w:lang w:val="en-ZA"/>
        </w:rPr>
        <w:t>: (1) The RAF and its panel of attorneys were embroiled in litigation about the extension of its service level agreement</w:t>
      </w:r>
      <w:r w:rsidR="0056014E">
        <w:rPr>
          <w:lang w:val="en-ZA"/>
        </w:rPr>
        <w:t>/s</w:t>
      </w:r>
      <w:r w:rsidR="008955AF">
        <w:rPr>
          <w:lang w:val="en-ZA"/>
        </w:rPr>
        <w:t xml:space="preserve"> and the attorneys refused to hand over their files. This conduct, so the RAF contended, resulted in them not being able to deal with the matter and they did not know that the matter was on the roll. (2) This matter was dealt with by officials of the RAF (not named) who were suspended (placed on special leave) due to the manner in which this file was dealt with</w:t>
      </w:r>
      <w:r w:rsidR="00801982">
        <w:rPr>
          <w:lang w:val="en-ZA"/>
        </w:rPr>
        <w:t>. Mr Donald Sibiya (‘</w:t>
      </w:r>
      <w:r w:rsidR="00801982" w:rsidRPr="00A82EEB">
        <w:rPr>
          <w:i/>
          <w:lang w:val="en-ZA"/>
        </w:rPr>
        <w:t>Mr Sibiya’</w:t>
      </w:r>
      <w:r w:rsidR="00801982">
        <w:rPr>
          <w:lang w:val="en-ZA"/>
        </w:rPr>
        <w:t xml:space="preserve">), </w:t>
      </w:r>
      <w:r w:rsidR="0056014E">
        <w:rPr>
          <w:lang w:val="en-ZA"/>
        </w:rPr>
        <w:t>a representative of the RAF,</w:t>
      </w:r>
      <w:r w:rsidR="00A01A99">
        <w:rPr>
          <w:lang w:val="en-ZA"/>
        </w:rPr>
        <w:t xml:space="preserve"> was only made aware of this judgment on 8 September 2021. (3) Maodi Inc</w:t>
      </w:r>
      <w:r w:rsidR="00683DE0">
        <w:rPr>
          <w:lang w:val="en-ZA"/>
        </w:rPr>
        <w:t>.</w:t>
      </w:r>
      <w:r w:rsidR="00A01A99">
        <w:rPr>
          <w:lang w:val="en-ZA"/>
        </w:rPr>
        <w:t xml:space="preserve"> did not inform the RAF of the trial date and Maodi Inc o</w:t>
      </w:r>
      <w:r w:rsidR="000C260B">
        <w:rPr>
          <w:lang w:val="en-ZA"/>
        </w:rPr>
        <w:t>nly told the RAF on 28 July 2020</w:t>
      </w:r>
      <w:r w:rsidR="00A01A99">
        <w:rPr>
          <w:lang w:val="en-ZA"/>
        </w:rPr>
        <w:t xml:space="preserve"> when the matter was called, this resulte</w:t>
      </w:r>
      <w:r w:rsidR="007449A6">
        <w:rPr>
          <w:lang w:val="en-ZA"/>
        </w:rPr>
        <w:t>d in a hurried settlement propo</w:t>
      </w:r>
      <w:r w:rsidR="0056014E">
        <w:rPr>
          <w:lang w:val="en-ZA"/>
        </w:rPr>
        <w:t>sal being made.</w:t>
      </w:r>
      <w:r w:rsidR="00A01A99">
        <w:rPr>
          <w:lang w:val="en-ZA"/>
        </w:rPr>
        <w:t xml:space="preserve"> (4)</w:t>
      </w:r>
      <w:r w:rsidR="000C260B">
        <w:rPr>
          <w:lang w:val="en-ZA"/>
        </w:rPr>
        <w:t xml:space="preserve"> T</w:t>
      </w:r>
      <w:r w:rsidR="0056014E">
        <w:rPr>
          <w:lang w:val="en-ZA"/>
        </w:rPr>
        <w:t>he RAF contended</w:t>
      </w:r>
      <w:r w:rsidR="007449A6">
        <w:rPr>
          <w:lang w:val="en-ZA"/>
        </w:rPr>
        <w:t xml:space="preserve"> that th</w:t>
      </w:r>
      <w:r w:rsidR="000C260B">
        <w:rPr>
          <w:lang w:val="en-ZA"/>
        </w:rPr>
        <w:t>e legal team respresenting the child</w:t>
      </w:r>
      <w:r w:rsidR="007449A6">
        <w:rPr>
          <w:lang w:val="en-ZA"/>
        </w:rPr>
        <w:t xml:space="preserve"> had a duty not only to lead the child’s case</w:t>
      </w:r>
      <w:r w:rsidR="000C260B">
        <w:rPr>
          <w:lang w:val="en-ZA"/>
        </w:rPr>
        <w:t>,</w:t>
      </w:r>
      <w:r w:rsidR="007449A6">
        <w:rPr>
          <w:lang w:val="en-ZA"/>
        </w:rPr>
        <w:t xml:space="preserve"> </w:t>
      </w:r>
      <w:r w:rsidR="000C260B">
        <w:rPr>
          <w:lang w:val="en-ZA"/>
        </w:rPr>
        <w:t xml:space="preserve">but </w:t>
      </w:r>
      <w:r w:rsidR="00DC2DDF">
        <w:rPr>
          <w:lang w:val="en-ZA"/>
        </w:rPr>
        <w:t xml:space="preserve">that </w:t>
      </w:r>
      <w:r w:rsidR="00107317">
        <w:rPr>
          <w:lang w:val="en-ZA"/>
        </w:rPr>
        <w:t xml:space="preserve">they </w:t>
      </w:r>
      <w:r w:rsidR="00DC2DDF">
        <w:rPr>
          <w:lang w:val="en-ZA"/>
        </w:rPr>
        <w:t>were</w:t>
      </w:r>
      <w:r w:rsidR="000C260B">
        <w:rPr>
          <w:lang w:val="en-ZA"/>
        </w:rPr>
        <w:t xml:space="preserve"> also obliged</w:t>
      </w:r>
      <w:r w:rsidR="001B14F8">
        <w:rPr>
          <w:lang w:val="en-ZA"/>
        </w:rPr>
        <w:t xml:space="preserve"> to </w:t>
      </w:r>
      <w:r w:rsidR="007449A6">
        <w:rPr>
          <w:lang w:val="en-ZA"/>
        </w:rPr>
        <w:t xml:space="preserve">disclose </w:t>
      </w:r>
      <w:r w:rsidR="00036D8F">
        <w:rPr>
          <w:lang w:val="en-ZA"/>
        </w:rPr>
        <w:t xml:space="preserve">and deal with </w:t>
      </w:r>
      <w:r w:rsidR="007449A6">
        <w:rPr>
          <w:lang w:val="en-ZA"/>
        </w:rPr>
        <w:t xml:space="preserve">the differences in the </w:t>
      </w:r>
      <w:r w:rsidR="00036D8F">
        <w:rPr>
          <w:lang w:val="en-ZA"/>
        </w:rPr>
        <w:t xml:space="preserve">opinions of the </w:t>
      </w:r>
      <w:r w:rsidR="007449A6">
        <w:rPr>
          <w:lang w:val="en-ZA"/>
        </w:rPr>
        <w:t>RAF’s expert reports</w:t>
      </w:r>
      <w:r w:rsidR="0056014E">
        <w:rPr>
          <w:lang w:val="en-ZA"/>
        </w:rPr>
        <w:t xml:space="preserve"> which were in their possession</w:t>
      </w:r>
      <w:r w:rsidR="00683DE0">
        <w:rPr>
          <w:lang w:val="en-ZA"/>
        </w:rPr>
        <w:t>, and this they had allegedly failed to discharge</w:t>
      </w:r>
      <w:r w:rsidR="00036D8F">
        <w:rPr>
          <w:lang w:val="en-ZA"/>
        </w:rPr>
        <w:t>.</w:t>
      </w:r>
    </w:p>
    <w:p w14:paraId="5DFF432F" w14:textId="23B436BA" w:rsidR="006212BF" w:rsidRPr="00001EDA" w:rsidRDefault="006212BF" w:rsidP="00001EDA">
      <w:pPr>
        <w:spacing w:after="240" w:line="480" w:lineRule="auto"/>
        <w:ind w:right="-45"/>
        <w:contextualSpacing/>
        <w:rPr>
          <w:b/>
          <w:lang w:val="en-ZA"/>
        </w:rPr>
      </w:pPr>
      <w:r w:rsidRPr="00001EDA">
        <w:rPr>
          <w:b/>
          <w:lang w:val="en-ZA"/>
        </w:rPr>
        <w:t>Litigation History</w:t>
      </w:r>
    </w:p>
    <w:p w14:paraId="24C138FE" w14:textId="323A116E" w:rsidR="006212BF" w:rsidRDefault="00921AEE" w:rsidP="00921AEE">
      <w:pPr>
        <w:spacing w:after="240" w:line="480" w:lineRule="auto"/>
        <w:ind w:right="-45"/>
        <w:contextualSpacing/>
        <w:rPr>
          <w:lang w:val="en-ZA"/>
        </w:rPr>
      </w:pPr>
      <w:r>
        <w:rPr>
          <w:lang w:val="en-ZA"/>
        </w:rPr>
        <w:t>[15]</w:t>
      </w:r>
      <w:r>
        <w:rPr>
          <w:lang w:val="en-ZA"/>
        </w:rPr>
        <w:tab/>
      </w:r>
      <w:r w:rsidR="006212BF">
        <w:rPr>
          <w:lang w:val="en-ZA"/>
        </w:rPr>
        <w:t>Maria Rambauli (‘</w:t>
      </w:r>
      <w:r w:rsidR="006212BF" w:rsidRPr="006212BF">
        <w:rPr>
          <w:i/>
          <w:lang w:val="en-ZA"/>
        </w:rPr>
        <w:t>Ms Rambauli’</w:t>
      </w:r>
      <w:r w:rsidR="006212BF">
        <w:rPr>
          <w:lang w:val="en-ZA"/>
        </w:rPr>
        <w:t>),</w:t>
      </w:r>
      <w:r w:rsidR="000C260B">
        <w:rPr>
          <w:lang w:val="en-ZA"/>
        </w:rPr>
        <w:t xml:space="preserve"> the RAF’s</w:t>
      </w:r>
      <w:r w:rsidR="00817834">
        <w:rPr>
          <w:lang w:val="en-ZA"/>
        </w:rPr>
        <w:t xml:space="preserve"> acting chief o</w:t>
      </w:r>
      <w:r w:rsidR="006212BF">
        <w:rPr>
          <w:lang w:val="en-ZA"/>
        </w:rPr>
        <w:t xml:space="preserve">perations officer </w:t>
      </w:r>
      <w:r w:rsidR="00DC2DDF">
        <w:rPr>
          <w:lang w:val="en-ZA"/>
        </w:rPr>
        <w:t xml:space="preserve"> at the time, </w:t>
      </w:r>
      <w:r w:rsidR="006212BF">
        <w:rPr>
          <w:lang w:val="en-ZA"/>
        </w:rPr>
        <w:t>appointed as such from 1 October 2020, deposed to both the founding affidavit in this resci</w:t>
      </w:r>
      <w:r w:rsidR="00D31A48">
        <w:rPr>
          <w:lang w:val="en-ZA"/>
        </w:rPr>
        <w:t>s</w:t>
      </w:r>
      <w:r w:rsidR="006212BF">
        <w:rPr>
          <w:lang w:val="en-ZA"/>
        </w:rPr>
        <w:t xml:space="preserve">sion application and to an application for the </w:t>
      </w:r>
      <w:r w:rsidR="00817834">
        <w:rPr>
          <w:lang w:val="en-ZA"/>
        </w:rPr>
        <w:t>sus</w:t>
      </w:r>
      <w:r w:rsidR="005F33EA">
        <w:rPr>
          <w:lang w:val="en-ZA"/>
        </w:rPr>
        <w:t xml:space="preserve">pension of the </w:t>
      </w:r>
      <w:r w:rsidR="005F33EA">
        <w:rPr>
          <w:lang w:val="en-ZA"/>
        </w:rPr>
        <w:lastRenderedPageBreak/>
        <w:t xml:space="preserve">judgment </w:t>
      </w:r>
      <w:r w:rsidR="00817834">
        <w:rPr>
          <w:lang w:val="en-ZA"/>
        </w:rPr>
        <w:t xml:space="preserve">persuant to a warrant </w:t>
      </w:r>
      <w:r w:rsidR="005F33EA">
        <w:rPr>
          <w:lang w:val="en-ZA"/>
        </w:rPr>
        <w:t xml:space="preserve">of execution </w:t>
      </w:r>
      <w:r w:rsidR="00817834">
        <w:rPr>
          <w:lang w:val="en-ZA"/>
        </w:rPr>
        <w:t>having been issued</w:t>
      </w:r>
      <w:r w:rsidR="005F33EA">
        <w:rPr>
          <w:lang w:val="en-ZA"/>
        </w:rPr>
        <w:t xml:space="preserve"> on the 12</w:t>
      </w:r>
      <w:r w:rsidR="005F33EA" w:rsidRPr="005F33EA">
        <w:rPr>
          <w:vertAlign w:val="superscript"/>
          <w:lang w:val="en-ZA"/>
        </w:rPr>
        <w:t>th</w:t>
      </w:r>
      <w:r w:rsidR="005F33EA">
        <w:rPr>
          <w:lang w:val="en-ZA"/>
        </w:rPr>
        <w:t xml:space="preserve"> of August 2021, pending the outcome of this rescission application</w:t>
      </w:r>
      <w:r w:rsidR="00D31A48">
        <w:rPr>
          <w:lang w:val="en-ZA"/>
        </w:rPr>
        <w:t xml:space="preserve"> and certain other ancillary relief (‘</w:t>
      </w:r>
      <w:r w:rsidR="00D31A48" w:rsidRPr="00D31A48">
        <w:rPr>
          <w:i/>
          <w:lang w:val="en-ZA"/>
        </w:rPr>
        <w:t>the urgent application</w:t>
      </w:r>
      <w:r w:rsidR="00D31A48">
        <w:rPr>
          <w:lang w:val="en-ZA"/>
        </w:rPr>
        <w:t>’)</w:t>
      </w:r>
      <w:r w:rsidR="005F33EA">
        <w:rPr>
          <w:lang w:val="en-ZA"/>
        </w:rPr>
        <w:t xml:space="preserve">. </w:t>
      </w:r>
    </w:p>
    <w:p w14:paraId="6959F7ED" w14:textId="396D53F1" w:rsidR="00D31A48" w:rsidRDefault="00921AEE" w:rsidP="00921AEE">
      <w:pPr>
        <w:spacing w:after="240" w:line="480" w:lineRule="auto"/>
        <w:ind w:right="-45"/>
        <w:contextualSpacing/>
        <w:rPr>
          <w:lang w:val="en-ZA"/>
        </w:rPr>
      </w:pPr>
      <w:r>
        <w:rPr>
          <w:lang w:val="en-ZA"/>
        </w:rPr>
        <w:t>[16]</w:t>
      </w:r>
      <w:r>
        <w:rPr>
          <w:lang w:val="en-ZA"/>
        </w:rPr>
        <w:tab/>
      </w:r>
      <w:r w:rsidR="00D31A48">
        <w:rPr>
          <w:lang w:val="en-ZA"/>
        </w:rPr>
        <w:t>The urgent application</w:t>
      </w:r>
      <w:r w:rsidR="00DC2DDF">
        <w:rPr>
          <w:lang w:val="en-ZA"/>
        </w:rPr>
        <w:t xml:space="preserve"> </w:t>
      </w:r>
      <w:r w:rsidR="00D31A48">
        <w:rPr>
          <w:lang w:val="en-ZA"/>
        </w:rPr>
        <w:t>cam</w:t>
      </w:r>
      <w:r w:rsidR="000A5309">
        <w:rPr>
          <w:lang w:val="en-ZA"/>
        </w:rPr>
        <w:t>e</w:t>
      </w:r>
      <w:r w:rsidR="00D31A48">
        <w:rPr>
          <w:lang w:val="en-ZA"/>
        </w:rPr>
        <w:t xml:space="preserve"> before me in urgent court </w:t>
      </w:r>
      <w:r w:rsidR="000A5309">
        <w:rPr>
          <w:lang w:val="en-ZA"/>
        </w:rPr>
        <w:t>on 21 October 2021 and I made</w:t>
      </w:r>
      <w:r w:rsidR="00D31A48">
        <w:rPr>
          <w:lang w:val="en-ZA"/>
        </w:rPr>
        <w:t xml:space="preserve"> the following order:</w:t>
      </w:r>
    </w:p>
    <w:p w14:paraId="5EB53CAE" w14:textId="501B1123" w:rsidR="00D31A48" w:rsidRPr="00921AEE" w:rsidRDefault="00921AEE" w:rsidP="00921AEE">
      <w:pPr>
        <w:spacing w:before="120" w:after="240"/>
        <w:ind w:left="1211" w:hanging="360"/>
        <w:rPr>
          <w:rFonts w:cs="Arial"/>
          <w:sz w:val="22"/>
          <w:szCs w:val="22"/>
        </w:rPr>
      </w:pPr>
      <w:r w:rsidRPr="000C260B">
        <w:rPr>
          <w:rFonts w:eastAsia="Times New Roman" w:cs="Arial"/>
          <w:sz w:val="22"/>
          <w:szCs w:val="22"/>
        </w:rPr>
        <w:t>1.</w:t>
      </w:r>
      <w:r w:rsidRPr="000C260B">
        <w:rPr>
          <w:rFonts w:eastAsia="Times New Roman" w:cs="Arial"/>
          <w:sz w:val="22"/>
          <w:szCs w:val="22"/>
        </w:rPr>
        <w:tab/>
      </w:r>
      <w:r w:rsidR="00D31A48" w:rsidRPr="00921AEE">
        <w:rPr>
          <w:rFonts w:cs="Arial"/>
          <w:sz w:val="22"/>
          <w:szCs w:val="22"/>
        </w:rPr>
        <w:t xml:space="preserve">The Applicant is to make an interim payment in the sum of </w:t>
      </w:r>
      <w:r w:rsidR="00D31A48" w:rsidRPr="00921AEE">
        <w:rPr>
          <w:rFonts w:cs="Arial"/>
          <w:b/>
          <w:bCs/>
          <w:sz w:val="22"/>
          <w:szCs w:val="22"/>
        </w:rPr>
        <w:t xml:space="preserve">R2 100 000 </w:t>
      </w:r>
      <w:r w:rsidR="00D31A48" w:rsidRPr="00921AEE">
        <w:rPr>
          <w:rFonts w:cs="Arial"/>
          <w:sz w:val="22"/>
          <w:szCs w:val="22"/>
        </w:rPr>
        <w:t xml:space="preserve">(two million one hundred thousand rand) in respect of the First Respondent’s claim for past and future loss of earning, by no later than </w:t>
      </w:r>
      <w:r w:rsidR="00D31A48" w:rsidRPr="00921AEE">
        <w:rPr>
          <w:rFonts w:cs="Arial"/>
          <w:b/>
          <w:bCs/>
          <w:sz w:val="22"/>
          <w:szCs w:val="22"/>
        </w:rPr>
        <w:t>Friday, 29</w:t>
      </w:r>
      <w:r w:rsidR="00D31A48" w:rsidRPr="00921AEE">
        <w:rPr>
          <w:rFonts w:cs="Arial"/>
          <w:b/>
          <w:bCs/>
          <w:sz w:val="22"/>
          <w:szCs w:val="22"/>
          <w:vertAlign w:val="superscript"/>
        </w:rPr>
        <w:t>th</w:t>
      </w:r>
      <w:r w:rsidR="00D31A48" w:rsidRPr="00921AEE">
        <w:rPr>
          <w:rFonts w:cs="Arial"/>
          <w:b/>
          <w:bCs/>
          <w:sz w:val="22"/>
          <w:szCs w:val="22"/>
        </w:rPr>
        <w:t xml:space="preserve"> October 2021</w:t>
      </w:r>
      <w:r w:rsidR="00D31A48" w:rsidRPr="00921AEE">
        <w:rPr>
          <w:rFonts w:cs="Arial"/>
          <w:sz w:val="22"/>
          <w:szCs w:val="22"/>
        </w:rPr>
        <w:t xml:space="preserve">. The interim payment will be paid into the First Respondent’s attorney’s trust account set out below:-………. </w:t>
      </w:r>
    </w:p>
    <w:p w14:paraId="4E8C5C9E" w14:textId="26D86F5B" w:rsidR="00D31A48" w:rsidRPr="00921AEE" w:rsidRDefault="00921AEE" w:rsidP="00921AEE">
      <w:pPr>
        <w:spacing w:before="120" w:after="240"/>
        <w:ind w:left="1211" w:hanging="360"/>
        <w:rPr>
          <w:rFonts w:cs="Arial"/>
          <w:sz w:val="22"/>
          <w:szCs w:val="22"/>
        </w:rPr>
      </w:pPr>
      <w:r w:rsidRPr="000C260B">
        <w:rPr>
          <w:rFonts w:eastAsia="Times New Roman" w:cs="Arial"/>
          <w:sz w:val="22"/>
          <w:szCs w:val="22"/>
        </w:rPr>
        <w:t>2.</w:t>
      </w:r>
      <w:r w:rsidRPr="000C260B">
        <w:rPr>
          <w:rFonts w:eastAsia="Times New Roman" w:cs="Arial"/>
          <w:sz w:val="22"/>
          <w:szCs w:val="22"/>
        </w:rPr>
        <w:tab/>
      </w:r>
      <w:r w:rsidR="00D31A48" w:rsidRPr="00921AEE">
        <w:rPr>
          <w:rFonts w:cs="Arial"/>
          <w:sz w:val="22"/>
          <w:szCs w:val="22"/>
        </w:rPr>
        <w:t xml:space="preserve">The Applicant is to serve upon the First Respondent’s attorneys an application for rescission or an application for leave to appeal the judgement granted by the Honourable Acting Justice Ally dated </w:t>
      </w:r>
      <w:r w:rsidR="00D31A48" w:rsidRPr="00921AEE">
        <w:rPr>
          <w:rFonts w:cs="Arial"/>
          <w:b/>
          <w:bCs/>
          <w:sz w:val="22"/>
          <w:szCs w:val="22"/>
        </w:rPr>
        <w:t>18</w:t>
      </w:r>
      <w:r w:rsidR="00D31A48" w:rsidRPr="00921AEE">
        <w:rPr>
          <w:rFonts w:cs="Arial"/>
          <w:b/>
          <w:bCs/>
          <w:sz w:val="22"/>
          <w:szCs w:val="22"/>
          <w:vertAlign w:val="superscript"/>
        </w:rPr>
        <w:t>th</w:t>
      </w:r>
      <w:r w:rsidR="00D31A48" w:rsidRPr="00921AEE">
        <w:rPr>
          <w:rFonts w:cs="Arial"/>
          <w:b/>
          <w:bCs/>
          <w:sz w:val="22"/>
          <w:szCs w:val="22"/>
        </w:rPr>
        <w:t xml:space="preserve"> September 2020</w:t>
      </w:r>
      <w:r w:rsidR="00D31A48" w:rsidRPr="00921AEE">
        <w:rPr>
          <w:rFonts w:cs="Arial"/>
          <w:sz w:val="22"/>
          <w:szCs w:val="22"/>
        </w:rPr>
        <w:t xml:space="preserve">, by no later than </w:t>
      </w:r>
      <w:r w:rsidR="00D31A48" w:rsidRPr="00921AEE">
        <w:rPr>
          <w:rFonts w:cs="Arial"/>
          <w:bCs/>
          <w:sz w:val="22"/>
          <w:szCs w:val="22"/>
        </w:rPr>
        <w:t>the</w:t>
      </w:r>
      <w:r w:rsidR="00D31A48" w:rsidRPr="00921AEE">
        <w:rPr>
          <w:rFonts w:cs="Arial"/>
          <w:b/>
          <w:bCs/>
          <w:sz w:val="22"/>
          <w:szCs w:val="22"/>
        </w:rPr>
        <w:t xml:space="preserve"> 5</w:t>
      </w:r>
      <w:r w:rsidR="00D31A48" w:rsidRPr="00921AEE">
        <w:rPr>
          <w:rFonts w:cs="Arial"/>
          <w:b/>
          <w:bCs/>
          <w:sz w:val="22"/>
          <w:szCs w:val="22"/>
          <w:vertAlign w:val="superscript"/>
        </w:rPr>
        <w:t>th</w:t>
      </w:r>
      <w:r w:rsidR="00D31A48" w:rsidRPr="00921AEE">
        <w:rPr>
          <w:rFonts w:cs="Arial"/>
          <w:b/>
          <w:bCs/>
          <w:sz w:val="22"/>
          <w:szCs w:val="22"/>
        </w:rPr>
        <w:t xml:space="preserve"> of November 2021</w:t>
      </w:r>
      <w:r w:rsidR="00D31A48" w:rsidRPr="00921AEE">
        <w:rPr>
          <w:rFonts w:cs="Arial"/>
          <w:bCs/>
          <w:sz w:val="22"/>
          <w:szCs w:val="22"/>
        </w:rPr>
        <w:t>.</w:t>
      </w:r>
    </w:p>
    <w:p w14:paraId="79C9E84B" w14:textId="5D0AB237" w:rsidR="00D31A48" w:rsidRPr="00921AEE" w:rsidRDefault="00921AEE" w:rsidP="00921AEE">
      <w:pPr>
        <w:spacing w:before="120" w:after="240"/>
        <w:ind w:left="1211" w:hanging="360"/>
        <w:rPr>
          <w:rFonts w:cs="Arial"/>
          <w:sz w:val="22"/>
          <w:szCs w:val="22"/>
        </w:rPr>
      </w:pPr>
      <w:r w:rsidRPr="000C260B">
        <w:rPr>
          <w:rFonts w:eastAsia="Times New Roman" w:cs="Arial"/>
          <w:sz w:val="22"/>
          <w:szCs w:val="22"/>
        </w:rPr>
        <w:t>3.</w:t>
      </w:r>
      <w:r w:rsidRPr="000C260B">
        <w:rPr>
          <w:rFonts w:eastAsia="Times New Roman" w:cs="Arial"/>
          <w:sz w:val="22"/>
          <w:szCs w:val="22"/>
        </w:rPr>
        <w:tab/>
      </w:r>
      <w:r w:rsidR="00D31A48" w:rsidRPr="00921AEE">
        <w:rPr>
          <w:rFonts w:cs="Arial"/>
          <w:sz w:val="22"/>
          <w:szCs w:val="22"/>
        </w:rPr>
        <w:t xml:space="preserve">The writ of execution issued on </w:t>
      </w:r>
      <w:r w:rsidR="00D31A48" w:rsidRPr="00921AEE">
        <w:rPr>
          <w:rFonts w:cs="Arial"/>
          <w:b/>
          <w:sz w:val="22"/>
          <w:szCs w:val="22"/>
        </w:rPr>
        <w:t>12</w:t>
      </w:r>
      <w:r w:rsidR="00D31A48" w:rsidRPr="00921AEE">
        <w:rPr>
          <w:rFonts w:cs="Arial"/>
          <w:b/>
          <w:sz w:val="22"/>
          <w:szCs w:val="22"/>
          <w:vertAlign w:val="superscript"/>
        </w:rPr>
        <w:t>th</w:t>
      </w:r>
      <w:r w:rsidR="00D31A48" w:rsidRPr="00921AEE">
        <w:rPr>
          <w:rFonts w:cs="Arial"/>
          <w:b/>
          <w:sz w:val="22"/>
          <w:szCs w:val="22"/>
        </w:rPr>
        <w:t xml:space="preserve"> August 2021</w:t>
      </w:r>
      <w:r w:rsidR="00D31A48" w:rsidRPr="00921AEE">
        <w:rPr>
          <w:rFonts w:cs="Arial"/>
          <w:sz w:val="22"/>
          <w:szCs w:val="22"/>
        </w:rPr>
        <w:t xml:space="preserve">, pursuant to the judgment of the Honourable Acting Justice Ally dated </w:t>
      </w:r>
      <w:r w:rsidR="00D31A48" w:rsidRPr="00921AEE">
        <w:rPr>
          <w:rFonts w:cs="Arial"/>
          <w:b/>
          <w:bCs/>
          <w:sz w:val="22"/>
          <w:szCs w:val="22"/>
        </w:rPr>
        <w:t>18</w:t>
      </w:r>
      <w:r w:rsidR="00D31A48" w:rsidRPr="00921AEE">
        <w:rPr>
          <w:rFonts w:cs="Arial"/>
          <w:b/>
          <w:bCs/>
          <w:sz w:val="22"/>
          <w:szCs w:val="22"/>
          <w:vertAlign w:val="superscript"/>
        </w:rPr>
        <w:t>th</w:t>
      </w:r>
      <w:r w:rsidR="00D31A48" w:rsidRPr="00921AEE">
        <w:rPr>
          <w:rFonts w:cs="Arial"/>
          <w:b/>
          <w:bCs/>
          <w:sz w:val="22"/>
          <w:szCs w:val="22"/>
        </w:rPr>
        <w:t xml:space="preserve"> September 2020</w:t>
      </w:r>
      <w:r w:rsidR="00D31A48" w:rsidRPr="00921AEE">
        <w:rPr>
          <w:rFonts w:cs="Arial"/>
          <w:sz w:val="22"/>
          <w:szCs w:val="22"/>
        </w:rPr>
        <w:t xml:space="preserve"> is suspended, pending the finalization of the Applicant’s rescission application or the application for leave to appeal.</w:t>
      </w:r>
    </w:p>
    <w:p w14:paraId="51E18FB6" w14:textId="6AF3F27E" w:rsidR="00D31A48" w:rsidRPr="00921AEE" w:rsidRDefault="00921AEE" w:rsidP="00921AEE">
      <w:pPr>
        <w:spacing w:before="120" w:after="240"/>
        <w:ind w:left="1211" w:hanging="360"/>
        <w:rPr>
          <w:rFonts w:cs="Arial"/>
          <w:sz w:val="22"/>
          <w:szCs w:val="22"/>
        </w:rPr>
      </w:pPr>
      <w:r w:rsidRPr="000C260B">
        <w:rPr>
          <w:rFonts w:eastAsia="Times New Roman" w:cs="Arial"/>
          <w:sz w:val="22"/>
          <w:szCs w:val="22"/>
        </w:rPr>
        <w:t>4.</w:t>
      </w:r>
      <w:r w:rsidRPr="000C260B">
        <w:rPr>
          <w:rFonts w:eastAsia="Times New Roman" w:cs="Arial"/>
          <w:sz w:val="22"/>
          <w:szCs w:val="22"/>
        </w:rPr>
        <w:tab/>
      </w:r>
      <w:r w:rsidR="00D31A48" w:rsidRPr="00921AEE">
        <w:rPr>
          <w:rFonts w:cs="Arial"/>
          <w:sz w:val="22"/>
          <w:szCs w:val="22"/>
        </w:rPr>
        <w:t xml:space="preserve">In the event that the Applicant fails to make payment of the interim amount in terms of paragraph 1 hereof or deliver the rescission application or the application for leave to appeal by </w:t>
      </w:r>
      <w:r w:rsidR="00D31A48" w:rsidRPr="00921AEE">
        <w:rPr>
          <w:rFonts w:cs="Arial"/>
          <w:b/>
          <w:bCs/>
          <w:sz w:val="22"/>
          <w:szCs w:val="22"/>
        </w:rPr>
        <w:t>5</w:t>
      </w:r>
      <w:r w:rsidR="00D31A48" w:rsidRPr="00921AEE">
        <w:rPr>
          <w:rFonts w:cs="Arial"/>
          <w:b/>
          <w:bCs/>
          <w:sz w:val="22"/>
          <w:szCs w:val="22"/>
          <w:vertAlign w:val="superscript"/>
        </w:rPr>
        <w:t>th</w:t>
      </w:r>
      <w:r w:rsidR="00D31A48" w:rsidRPr="00921AEE">
        <w:rPr>
          <w:rFonts w:cs="Arial"/>
          <w:b/>
          <w:bCs/>
          <w:sz w:val="22"/>
          <w:szCs w:val="22"/>
        </w:rPr>
        <w:t xml:space="preserve"> November 2021,</w:t>
      </w:r>
      <w:r w:rsidR="00D31A48" w:rsidRPr="00921AEE">
        <w:rPr>
          <w:rFonts w:cs="Arial"/>
          <w:sz w:val="22"/>
          <w:szCs w:val="22"/>
        </w:rPr>
        <w:t xml:space="preserve"> the First Respondent may proceed with the execution of the judgment of the Honourable Acting Justice Ally dated </w:t>
      </w:r>
      <w:r w:rsidR="00D31A48" w:rsidRPr="00921AEE">
        <w:rPr>
          <w:rFonts w:cs="Arial"/>
          <w:b/>
          <w:bCs/>
          <w:sz w:val="22"/>
          <w:szCs w:val="22"/>
        </w:rPr>
        <w:t>18</w:t>
      </w:r>
      <w:r w:rsidR="00D31A48" w:rsidRPr="00921AEE">
        <w:rPr>
          <w:rFonts w:cs="Arial"/>
          <w:b/>
          <w:bCs/>
          <w:sz w:val="22"/>
          <w:szCs w:val="22"/>
          <w:vertAlign w:val="superscript"/>
        </w:rPr>
        <w:t>th</w:t>
      </w:r>
      <w:r w:rsidR="00D31A48" w:rsidRPr="00921AEE">
        <w:rPr>
          <w:rFonts w:cs="Arial"/>
          <w:b/>
          <w:bCs/>
          <w:sz w:val="22"/>
          <w:szCs w:val="22"/>
        </w:rPr>
        <w:t xml:space="preserve"> September 2020</w:t>
      </w:r>
      <w:r w:rsidR="00D31A48" w:rsidRPr="00921AEE">
        <w:rPr>
          <w:rFonts w:cs="Arial"/>
          <w:sz w:val="22"/>
          <w:szCs w:val="22"/>
        </w:rPr>
        <w:t>.</w:t>
      </w:r>
    </w:p>
    <w:p w14:paraId="55532CBB" w14:textId="062428F8" w:rsidR="00D31A48" w:rsidRPr="00921AEE" w:rsidRDefault="00921AEE" w:rsidP="00921AEE">
      <w:pPr>
        <w:spacing w:before="120" w:after="240"/>
        <w:ind w:left="1211" w:hanging="360"/>
        <w:rPr>
          <w:rFonts w:cs="Arial"/>
          <w:sz w:val="22"/>
          <w:szCs w:val="22"/>
        </w:rPr>
      </w:pPr>
      <w:r>
        <w:rPr>
          <w:rFonts w:eastAsia="Times New Roman" w:cs="Arial"/>
          <w:sz w:val="22"/>
          <w:szCs w:val="22"/>
        </w:rPr>
        <w:t>5.</w:t>
      </w:r>
      <w:r>
        <w:rPr>
          <w:rFonts w:eastAsia="Times New Roman" w:cs="Arial"/>
          <w:sz w:val="22"/>
          <w:szCs w:val="22"/>
        </w:rPr>
        <w:tab/>
      </w:r>
      <w:r w:rsidR="00D31A48" w:rsidRPr="00921AEE">
        <w:rPr>
          <w:rFonts w:cs="Arial"/>
          <w:sz w:val="22"/>
          <w:szCs w:val="22"/>
        </w:rPr>
        <w:t xml:space="preserve">The Applicant is directed to pay the First Respondent’s costs incurred in the application enrolled for hearing on </w:t>
      </w:r>
      <w:r w:rsidR="00D31A48" w:rsidRPr="00921AEE">
        <w:rPr>
          <w:rFonts w:cs="Arial"/>
          <w:b/>
          <w:bCs/>
          <w:sz w:val="22"/>
          <w:szCs w:val="22"/>
        </w:rPr>
        <w:t>21</w:t>
      </w:r>
      <w:r w:rsidR="00D31A48" w:rsidRPr="00921AEE">
        <w:rPr>
          <w:rFonts w:cs="Arial"/>
          <w:b/>
          <w:bCs/>
          <w:sz w:val="22"/>
          <w:szCs w:val="22"/>
          <w:vertAlign w:val="superscript"/>
        </w:rPr>
        <w:t>st</w:t>
      </w:r>
      <w:r w:rsidR="00D31A48" w:rsidRPr="00921AEE">
        <w:rPr>
          <w:rFonts w:cs="Arial"/>
          <w:b/>
          <w:bCs/>
          <w:sz w:val="22"/>
          <w:szCs w:val="22"/>
        </w:rPr>
        <w:t xml:space="preserve"> October 2021</w:t>
      </w:r>
      <w:r w:rsidR="00D31A48" w:rsidRPr="00921AEE">
        <w:rPr>
          <w:rFonts w:cs="Arial"/>
          <w:sz w:val="22"/>
          <w:szCs w:val="22"/>
        </w:rPr>
        <w:t>, on the attorney and own client scale as taxed or agreed upon.</w:t>
      </w:r>
      <w:r w:rsidR="000C260B" w:rsidRPr="00921AEE">
        <w:rPr>
          <w:rFonts w:cs="Arial"/>
          <w:sz w:val="22"/>
          <w:szCs w:val="22"/>
        </w:rPr>
        <w:t xml:space="preserve"> (the order contained the amount and dates in bold)</w:t>
      </w:r>
    </w:p>
    <w:p w14:paraId="176E62B4" w14:textId="77777777" w:rsidR="000C260B" w:rsidRPr="000C260B" w:rsidRDefault="000C260B" w:rsidP="000C260B">
      <w:pPr>
        <w:pStyle w:val="ListParagraph"/>
        <w:spacing w:before="120" w:after="240"/>
        <w:ind w:left="1211"/>
        <w:rPr>
          <w:rFonts w:cs="Arial"/>
          <w:sz w:val="22"/>
          <w:szCs w:val="22"/>
        </w:rPr>
      </w:pPr>
    </w:p>
    <w:p w14:paraId="4060474D" w14:textId="21E8548B" w:rsidR="00203891" w:rsidRDefault="00921AEE" w:rsidP="00921AEE">
      <w:pPr>
        <w:spacing w:after="240" w:line="480" w:lineRule="auto"/>
        <w:ind w:right="-45"/>
        <w:contextualSpacing/>
        <w:rPr>
          <w:lang w:val="en-ZA"/>
        </w:rPr>
      </w:pPr>
      <w:r>
        <w:rPr>
          <w:lang w:val="en-ZA"/>
        </w:rPr>
        <w:t>[17]</w:t>
      </w:r>
      <w:r>
        <w:rPr>
          <w:lang w:val="en-ZA"/>
        </w:rPr>
        <w:tab/>
      </w:r>
      <w:r w:rsidR="006131BD">
        <w:rPr>
          <w:lang w:val="en-ZA"/>
        </w:rPr>
        <w:t>The amount of R2 100 000 represented the admitted amount</w:t>
      </w:r>
      <w:r w:rsidR="00001EDA">
        <w:rPr>
          <w:lang w:val="en-ZA"/>
        </w:rPr>
        <w:t xml:space="preserve"> ie t</w:t>
      </w:r>
      <w:r w:rsidR="00107317">
        <w:rPr>
          <w:lang w:val="en-ZA"/>
        </w:rPr>
        <w:t xml:space="preserve">he amount tendered </w:t>
      </w:r>
      <w:r w:rsidR="00683DE0">
        <w:rPr>
          <w:lang w:val="en-ZA"/>
        </w:rPr>
        <w:t xml:space="preserve">by the RAF </w:t>
      </w:r>
      <w:r w:rsidR="00107317">
        <w:rPr>
          <w:lang w:val="en-ZA"/>
        </w:rPr>
        <w:t>during the period</w:t>
      </w:r>
      <w:r w:rsidR="00001EDA">
        <w:rPr>
          <w:lang w:val="en-ZA"/>
        </w:rPr>
        <w:t xml:space="preserve"> 28 July 2020</w:t>
      </w:r>
      <w:r w:rsidR="00107317">
        <w:rPr>
          <w:lang w:val="en-ZA"/>
        </w:rPr>
        <w:t xml:space="preserve"> to 30 July 2020 but rejected</w:t>
      </w:r>
      <w:r w:rsidR="006131BD">
        <w:rPr>
          <w:lang w:val="en-ZA"/>
        </w:rPr>
        <w:t xml:space="preserve">. </w:t>
      </w:r>
      <w:r w:rsidR="00001EDA">
        <w:rPr>
          <w:lang w:val="en-ZA"/>
        </w:rPr>
        <w:t xml:space="preserve">In </w:t>
      </w:r>
      <w:r w:rsidR="00001EDA">
        <w:rPr>
          <w:lang w:val="en-ZA"/>
        </w:rPr>
        <w:lastRenderedPageBreak/>
        <w:t>the heads of argument filed in support of the rescission application</w:t>
      </w:r>
      <w:r w:rsidR="00683DE0">
        <w:rPr>
          <w:lang w:val="en-ZA"/>
        </w:rPr>
        <w:t xml:space="preserve"> by the RAF</w:t>
      </w:r>
      <w:r w:rsidR="00001EDA">
        <w:rPr>
          <w:lang w:val="en-ZA"/>
        </w:rPr>
        <w:t xml:space="preserve">, it was submitted that judgment ought to have been granted in the amount of R3 822 273.80. It will be recalled that judgment was granted in the amount of </w:t>
      </w:r>
      <w:r w:rsidR="00001EDA">
        <w:t>R4 443 912. This rescission thus concerns the amount of R621 638.20.</w:t>
      </w:r>
    </w:p>
    <w:p w14:paraId="75BA2C96" w14:textId="77777777" w:rsidR="00107317" w:rsidRPr="00107317" w:rsidRDefault="00107317" w:rsidP="00107317">
      <w:pPr>
        <w:spacing w:after="240" w:line="480" w:lineRule="auto"/>
        <w:ind w:right="-45"/>
        <w:contextualSpacing/>
        <w:rPr>
          <w:lang w:val="en-ZA"/>
        </w:rPr>
      </w:pPr>
    </w:p>
    <w:p w14:paraId="2192CA0F" w14:textId="77777777" w:rsidR="00036D8F" w:rsidRPr="00E06E0D" w:rsidRDefault="00036D8F" w:rsidP="00E06E0D">
      <w:pPr>
        <w:spacing w:after="240" w:line="480" w:lineRule="auto"/>
        <w:ind w:right="-45"/>
        <w:contextualSpacing/>
        <w:rPr>
          <w:b/>
          <w:lang w:val="en-ZA"/>
        </w:rPr>
      </w:pPr>
      <w:r w:rsidRPr="00E06E0D">
        <w:rPr>
          <w:b/>
          <w:lang w:val="en-ZA"/>
        </w:rPr>
        <w:t>Discussion</w:t>
      </w:r>
    </w:p>
    <w:p w14:paraId="649A13BE" w14:textId="32271F4B" w:rsidR="00E06E0D" w:rsidRDefault="00921AEE" w:rsidP="00921AEE">
      <w:pPr>
        <w:spacing w:after="240" w:line="480" w:lineRule="auto"/>
        <w:ind w:right="-45"/>
        <w:contextualSpacing/>
        <w:rPr>
          <w:lang w:val="en-ZA"/>
        </w:rPr>
      </w:pPr>
      <w:r>
        <w:rPr>
          <w:lang w:val="en-ZA"/>
        </w:rPr>
        <w:t>[18]</w:t>
      </w:r>
      <w:r>
        <w:rPr>
          <w:lang w:val="en-ZA"/>
        </w:rPr>
        <w:tab/>
      </w:r>
      <w:r w:rsidR="007449A6">
        <w:rPr>
          <w:lang w:val="en-ZA"/>
        </w:rPr>
        <w:t xml:space="preserve"> </w:t>
      </w:r>
      <w:r w:rsidR="006013B1" w:rsidRPr="00E06E0D">
        <w:rPr>
          <w:lang w:val="en-ZA"/>
        </w:rPr>
        <w:t>Against the afor</w:t>
      </w:r>
      <w:r w:rsidR="000C260B">
        <w:rPr>
          <w:lang w:val="en-ZA"/>
        </w:rPr>
        <w:t>ementioned background, the RAF</w:t>
      </w:r>
      <w:r w:rsidR="00E06E0D">
        <w:rPr>
          <w:lang w:val="en-ZA"/>
        </w:rPr>
        <w:t xml:space="preserve"> approaches this </w:t>
      </w:r>
      <w:r w:rsidR="001B14F8">
        <w:rPr>
          <w:lang w:val="en-ZA"/>
        </w:rPr>
        <w:t>Court to rescind the judg</w:t>
      </w:r>
      <w:r w:rsidR="006013B1" w:rsidRPr="00E06E0D">
        <w:rPr>
          <w:lang w:val="en-ZA"/>
        </w:rPr>
        <w:t>ment on the basis that same was erroneously granted in its absence</w:t>
      </w:r>
      <w:r w:rsidR="00E06E0D">
        <w:rPr>
          <w:lang w:val="en-ZA"/>
        </w:rPr>
        <w:t xml:space="preserve"> </w:t>
      </w:r>
      <w:r w:rsidR="00870C97">
        <w:rPr>
          <w:lang w:val="en-ZA"/>
        </w:rPr>
        <w:t>as contemplated in rule Rule 42</w:t>
      </w:r>
      <w:r w:rsidR="00E06E0D">
        <w:rPr>
          <w:lang w:val="en-ZA"/>
        </w:rPr>
        <w:t>(1)</w:t>
      </w:r>
      <w:r w:rsidR="00107317">
        <w:rPr>
          <w:lang w:val="en-ZA"/>
        </w:rPr>
        <w:t xml:space="preserve">(a) of the Uniform Rules of </w:t>
      </w:r>
      <w:r w:rsidR="00E06E0D">
        <w:rPr>
          <w:lang w:val="en-ZA"/>
        </w:rPr>
        <w:t xml:space="preserve">Court or </w:t>
      </w:r>
      <w:r w:rsidR="00DC2DDF">
        <w:rPr>
          <w:lang w:val="en-ZA"/>
        </w:rPr>
        <w:t xml:space="preserve">that it should be rescinded </w:t>
      </w:r>
      <w:r w:rsidR="000C260B">
        <w:rPr>
          <w:lang w:val="en-ZA"/>
        </w:rPr>
        <w:t xml:space="preserve">in terms of </w:t>
      </w:r>
      <w:r w:rsidR="00107317">
        <w:rPr>
          <w:lang w:val="en-ZA"/>
        </w:rPr>
        <w:t>the common l</w:t>
      </w:r>
      <w:r w:rsidR="00E06E0D">
        <w:rPr>
          <w:lang w:val="en-ZA"/>
        </w:rPr>
        <w:t>aw.</w:t>
      </w:r>
    </w:p>
    <w:p w14:paraId="686B8850" w14:textId="00595EFA" w:rsidR="00870C97" w:rsidRPr="00870C97" w:rsidRDefault="00870C97" w:rsidP="00870C97">
      <w:pPr>
        <w:spacing w:after="240" w:line="480" w:lineRule="auto"/>
        <w:ind w:right="-45"/>
        <w:contextualSpacing/>
        <w:rPr>
          <w:u w:val="single"/>
          <w:lang w:val="en-ZA"/>
        </w:rPr>
      </w:pPr>
      <w:r w:rsidRPr="00870C97">
        <w:rPr>
          <w:u w:val="single"/>
          <w:lang w:val="en-ZA"/>
        </w:rPr>
        <w:t>Rule 42(1)(a)</w:t>
      </w:r>
    </w:p>
    <w:p w14:paraId="1132E6B4" w14:textId="3FC98CB0" w:rsidR="00EB4181" w:rsidRPr="00EB4181" w:rsidRDefault="00921AEE" w:rsidP="00921AEE">
      <w:pPr>
        <w:spacing w:after="240" w:line="480" w:lineRule="auto"/>
        <w:ind w:right="-45"/>
        <w:contextualSpacing/>
        <w:rPr>
          <w:lang w:val="en-ZA"/>
        </w:rPr>
      </w:pPr>
      <w:r w:rsidRPr="00EB4181">
        <w:rPr>
          <w:lang w:val="en-ZA"/>
        </w:rPr>
        <w:t>[19]</w:t>
      </w:r>
      <w:r w:rsidRPr="00EB4181">
        <w:rPr>
          <w:lang w:val="en-ZA"/>
        </w:rPr>
        <w:tab/>
      </w:r>
      <w:r w:rsidR="006013B1" w:rsidRPr="00EB4181">
        <w:rPr>
          <w:lang w:val="en-ZA"/>
        </w:rPr>
        <w:t>Rule 42(1)(a) provides that a judgment “</w:t>
      </w:r>
      <w:r w:rsidR="006013B1" w:rsidRPr="00EB4181">
        <w:rPr>
          <w:i/>
          <w:iCs/>
          <w:lang w:val="en-ZA"/>
        </w:rPr>
        <w:t>may</w:t>
      </w:r>
      <w:r w:rsidR="006013B1" w:rsidRPr="00EB4181">
        <w:rPr>
          <w:lang w:val="en-ZA"/>
        </w:rPr>
        <w:t>” be resci</w:t>
      </w:r>
      <w:r w:rsidR="00107317">
        <w:rPr>
          <w:lang w:val="en-ZA"/>
        </w:rPr>
        <w:t>nded on the basis that the judg</w:t>
      </w:r>
      <w:r w:rsidR="006013B1" w:rsidRPr="00EB4181">
        <w:rPr>
          <w:lang w:val="en-ZA"/>
        </w:rPr>
        <w:t>ment was erroneously sought or “</w:t>
      </w:r>
      <w:r w:rsidR="006013B1" w:rsidRPr="00EB4181">
        <w:rPr>
          <w:i/>
          <w:iCs/>
          <w:lang w:val="en-ZA"/>
        </w:rPr>
        <w:t xml:space="preserve">erroneously granted </w:t>
      </w:r>
      <w:r w:rsidR="00EB4181" w:rsidRPr="00EB4181">
        <w:rPr>
          <w:i/>
          <w:iCs/>
          <w:lang w:val="en-ZA"/>
        </w:rPr>
        <w:t xml:space="preserve">in </w:t>
      </w:r>
      <w:r w:rsidR="006013B1" w:rsidRPr="00EB4181">
        <w:rPr>
          <w:i/>
          <w:iCs/>
          <w:lang w:val="en-ZA"/>
        </w:rPr>
        <w:t>the absence of any party affected thereby</w:t>
      </w:r>
      <w:r w:rsidR="006013B1" w:rsidRPr="00EB4181">
        <w:rPr>
          <w:lang w:val="en-ZA"/>
        </w:rPr>
        <w:t xml:space="preserve">”. </w:t>
      </w:r>
      <w:r w:rsidR="00EB4181">
        <w:rPr>
          <w:lang w:val="en-ZA"/>
        </w:rPr>
        <w:t>Two requirements</w:t>
      </w:r>
      <w:r w:rsidR="00EB4181" w:rsidRPr="00EB4181">
        <w:rPr>
          <w:lang w:val="en-ZA"/>
        </w:rPr>
        <w:t xml:space="preserve"> must be met. First, there must be a</w:t>
      </w:r>
      <w:r w:rsidR="00870C97">
        <w:rPr>
          <w:lang w:val="en-ZA"/>
        </w:rPr>
        <w:t xml:space="preserve"> factual error in the judg</w:t>
      </w:r>
      <w:r w:rsidR="00EB4181">
        <w:rPr>
          <w:lang w:val="en-ZA"/>
        </w:rPr>
        <w:t>ment</w:t>
      </w:r>
      <w:r w:rsidR="00EB4181" w:rsidRPr="00EB4181">
        <w:rPr>
          <w:lang w:val="en-ZA"/>
        </w:rPr>
        <w:t xml:space="preserve"> of which the court was </w:t>
      </w:r>
      <w:r w:rsidR="00870C97">
        <w:rPr>
          <w:lang w:val="en-ZA"/>
        </w:rPr>
        <w:t>unaware at the time of the judg</w:t>
      </w:r>
      <w:r w:rsidR="00EB4181" w:rsidRPr="00EB4181">
        <w:rPr>
          <w:lang w:val="en-ZA"/>
        </w:rPr>
        <w:t>ment or order. Second, that error must be such that had it been known at the time, it would have precluded t</w:t>
      </w:r>
      <w:r w:rsidR="00870C97">
        <w:rPr>
          <w:lang w:val="en-ZA"/>
        </w:rPr>
        <w:t>he court from granting the judg</w:t>
      </w:r>
      <w:r w:rsidR="00EB4181" w:rsidRPr="00EB4181">
        <w:rPr>
          <w:lang w:val="en-ZA"/>
        </w:rPr>
        <w:t>ment</w:t>
      </w:r>
      <w:r w:rsidR="00EB4181">
        <w:rPr>
          <w:rStyle w:val="FootnoteReference"/>
          <w:lang w:val="en-ZA"/>
        </w:rPr>
        <w:footnoteReference w:id="2"/>
      </w:r>
      <w:r w:rsidR="00EB4181" w:rsidRPr="00EB4181">
        <w:rPr>
          <w:lang w:val="en-ZA"/>
        </w:rPr>
        <w:t>.</w:t>
      </w:r>
    </w:p>
    <w:p w14:paraId="2F4A1BB4" w14:textId="055F9AFD" w:rsidR="006013B1" w:rsidRDefault="00921AEE" w:rsidP="00921AEE">
      <w:pPr>
        <w:spacing w:after="240" w:line="480" w:lineRule="auto"/>
        <w:ind w:right="-45"/>
        <w:contextualSpacing/>
        <w:rPr>
          <w:lang w:val="en-ZA"/>
        </w:rPr>
      </w:pPr>
      <w:r>
        <w:rPr>
          <w:lang w:val="en-ZA"/>
        </w:rPr>
        <w:t>[20]</w:t>
      </w:r>
      <w:r>
        <w:rPr>
          <w:lang w:val="en-ZA"/>
        </w:rPr>
        <w:tab/>
      </w:r>
      <w:r w:rsidR="006013B1" w:rsidRPr="008556D5">
        <w:rPr>
          <w:lang w:val="en-ZA"/>
        </w:rPr>
        <w:t>The mere existence of a defence - whether good or b</w:t>
      </w:r>
      <w:r w:rsidR="00DC2DDF">
        <w:rPr>
          <w:lang w:val="en-ZA"/>
        </w:rPr>
        <w:t>ad, is not an error in the judg</w:t>
      </w:r>
      <w:r w:rsidR="006013B1" w:rsidRPr="008556D5">
        <w:rPr>
          <w:lang w:val="en-ZA"/>
        </w:rPr>
        <w:t xml:space="preserve">ment. A court which </w:t>
      </w:r>
      <w:r w:rsidR="00E70873">
        <w:rPr>
          <w:lang w:val="en-ZA"/>
        </w:rPr>
        <w:t xml:space="preserve">grants an order in the absence </w:t>
      </w:r>
      <w:r w:rsidR="006013B1" w:rsidRPr="008556D5">
        <w:rPr>
          <w:lang w:val="en-ZA"/>
        </w:rPr>
        <w:t>of a Defendant does not do so on the basis that they have no defence. It does so because th</w:t>
      </w:r>
      <w:r w:rsidR="00DC2DDF">
        <w:rPr>
          <w:lang w:val="en-ZA"/>
        </w:rPr>
        <w:t>e Plaintiff is entitled to judg</w:t>
      </w:r>
      <w:r w:rsidR="006013B1" w:rsidRPr="008556D5">
        <w:rPr>
          <w:lang w:val="en-ZA"/>
        </w:rPr>
        <w:t xml:space="preserve">ment on the basis that the notice </w:t>
      </w:r>
      <w:r w:rsidR="00683DE0">
        <w:rPr>
          <w:lang w:val="en-ZA"/>
        </w:rPr>
        <w:t xml:space="preserve">of the hearing </w:t>
      </w:r>
      <w:r w:rsidR="006013B1" w:rsidRPr="008556D5">
        <w:rPr>
          <w:lang w:val="en-ZA"/>
        </w:rPr>
        <w:t>was given to the Defendant a</w:t>
      </w:r>
      <w:r w:rsidR="008556D5">
        <w:rPr>
          <w:lang w:val="en-ZA"/>
        </w:rPr>
        <w:t>nd the matter was not defended.</w:t>
      </w:r>
      <w:r w:rsidR="008556D5">
        <w:rPr>
          <w:rStyle w:val="FootnoteReference"/>
          <w:lang w:val="en-ZA"/>
        </w:rPr>
        <w:footnoteReference w:id="3"/>
      </w:r>
    </w:p>
    <w:p w14:paraId="6229B124" w14:textId="796A7D8E" w:rsidR="00E70873" w:rsidRDefault="00921AEE" w:rsidP="00921AEE">
      <w:pPr>
        <w:spacing w:after="240" w:line="480" w:lineRule="auto"/>
        <w:ind w:right="-45"/>
        <w:contextualSpacing/>
        <w:rPr>
          <w:lang w:val="en-ZA"/>
        </w:rPr>
      </w:pPr>
      <w:r>
        <w:rPr>
          <w:lang w:val="en-ZA"/>
        </w:rPr>
        <w:lastRenderedPageBreak/>
        <w:t>[21]</w:t>
      </w:r>
      <w:r>
        <w:rPr>
          <w:lang w:val="en-ZA"/>
        </w:rPr>
        <w:tab/>
      </w:r>
      <w:r w:rsidR="00E70873">
        <w:rPr>
          <w:lang w:val="en-ZA"/>
        </w:rPr>
        <w:t>Crucially, relevant to this matter, Rule 42(1)(a) exists to protect</w:t>
      </w:r>
      <w:r w:rsidR="00950353">
        <w:rPr>
          <w:lang w:val="en-ZA"/>
        </w:rPr>
        <w:t xml:space="preserve"> litigants whose presence was precluded, not those whose absence was elected.</w:t>
      </w:r>
      <w:r w:rsidR="00950353">
        <w:rPr>
          <w:rStyle w:val="FootnoteReference"/>
          <w:lang w:val="en-ZA"/>
        </w:rPr>
        <w:footnoteReference w:id="4"/>
      </w:r>
    </w:p>
    <w:p w14:paraId="5DE7DEFF" w14:textId="32DA3D32" w:rsidR="006013B1" w:rsidRPr="004B56F2" w:rsidRDefault="00921AEE" w:rsidP="00921AEE">
      <w:pPr>
        <w:spacing w:after="240" w:line="480" w:lineRule="auto"/>
        <w:ind w:right="-45"/>
        <w:contextualSpacing/>
        <w:rPr>
          <w:lang w:val="en-ZA"/>
        </w:rPr>
      </w:pPr>
      <w:r w:rsidRPr="004B56F2">
        <w:rPr>
          <w:lang w:val="en-ZA"/>
        </w:rPr>
        <w:t>[22]</w:t>
      </w:r>
      <w:r w:rsidRPr="004B56F2">
        <w:rPr>
          <w:lang w:val="en-ZA"/>
        </w:rPr>
        <w:tab/>
      </w:r>
      <w:r w:rsidR="000C260B">
        <w:t>The RAF</w:t>
      </w:r>
      <w:r w:rsidR="00066406">
        <w:t xml:space="preserve"> explains its failure to </w:t>
      </w:r>
      <w:r w:rsidR="006013B1">
        <w:t>atte</w:t>
      </w:r>
      <w:r w:rsidR="00066406">
        <w:t>nd</w:t>
      </w:r>
      <w:r w:rsidR="006013B1">
        <w:t xml:space="preserve"> the trial as </w:t>
      </w:r>
      <w:r w:rsidR="00201071">
        <w:t>follows: -</w:t>
      </w:r>
    </w:p>
    <w:p w14:paraId="5684D9B2" w14:textId="3E964353" w:rsidR="004B56F2" w:rsidRDefault="004B56F2" w:rsidP="004B56F2">
      <w:pPr>
        <w:spacing w:after="300"/>
        <w:ind w:left="1134" w:right="45"/>
      </w:pPr>
      <w:r w:rsidRPr="004B56F2">
        <w:rPr>
          <w:sz w:val="20"/>
          <w:szCs w:val="20"/>
        </w:rPr>
        <w:t xml:space="preserve">‘ </w:t>
      </w:r>
      <w:r w:rsidRPr="004B56F2">
        <w:rPr>
          <w:iCs/>
          <w:sz w:val="20"/>
          <w:szCs w:val="20"/>
        </w:rPr>
        <w:t xml:space="preserve">A copy of the notice of set down was served on the </w:t>
      </w:r>
      <w:r w:rsidR="00683DE0">
        <w:rPr>
          <w:iCs/>
          <w:sz w:val="20"/>
          <w:szCs w:val="20"/>
        </w:rPr>
        <w:t>[RAF]</w:t>
      </w:r>
      <w:r w:rsidRPr="004B56F2">
        <w:rPr>
          <w:iCs/>
          <w:sz w:val="20"/>
          <w:szCs w:val="20"/>
        </w:rPr>
        <w:t xml:space="preserve">'s erstwhile attorneys of record TJ Maodi Attomeys who at the time despite still being on record, failed to inform the </w:t>
      </w:r>
      <w:r w:rsidR="00683DE0">
        <w:rPr>
          <w:iCs/>
          <w:sz w:val="20"/>
          <w:szCs w:val="20"/>
        </w:rPr>
        <w:t xml:space="preserve">[RAF] </w:t>
      </w:r>
      <w:r w:rsidRPr="004B56F2">
        <w:rPr>
          <w:iCs/>
          <w:sz w:val="20"/>
          <w:szCs w:val="20"/>
        </w:rPr>
        <w:t xml:space="preserve">of the matter being on the trial roll and only on the trial date did the </w:t>
      </w:r>
      <w:r w:rsidR="00683DE0">
        <w:rPr>
          <w:iCs/>
          <w:sz w:val="20"/>
          <w:szCs w:val="20"/>
        </w:rPr>
        <w:t xml:space="preserve">[RAF] </w:t>
      </w:r>
      <w:r w:rsidRPr="004B56F2">
        <w:rPr>
          <w:iCs/>
          <w:sz w:val="20"/>
          <w:szCs w:val="20"/>
        </w:rPr>
        <w:t>receive communication from their erstwhile attorneys that the matter is before court and that an offer was urgently sought in respect of the loss of earnings</w:t>
      </w:r>
      <w:r w:rsidRPr="004B56F2">
        <w:rPr>
          <w:sz w:val="20"/>
          <w:szCs w:val="20"/>
        </w:rPr>
        <w:t>.</w:t>
      </w:r>
      <w:r>
        <w:t>’</w:t>
      </w:r>
    </w:p>
    <w:p w14:paraId="6A5B65CE" w14:textId="11A2EFE7" w:rsidR="006013B1" w:rsidRDefault="00921AEE" w:rsidP="00921AEE">
      <w:pPr>
        <w:spacing w:after="240" w:line="480" w:lineRule="auto"/>
        <w:ind w:right="-45"/>
        <w:contextualSpacing/>
        <w:rPr>
          <w:lang w:val="en-ZA"/>
        </w:rPr>
      </w:pPr>
      <w:r>
        <w:rPr>
          <w:lang w:val="en-ZA"/>
        </w:rPr>
        <w:t>[23]</w:t>
      </w:r>
      <w:r>
        <w:rPr>
          <w:lang w:val="en-ZA"/>
        </w:rPr>
        <w:tab/>
      </w:r>
      <w:r w:rsidR="006013B1">
        <w:t>T</w:t>
      </w:r>
      <w:r w:rsidR="006013B1" w:rsidRPr="004B56F2">
        <w:rPr>
          <w:lang w:val="en-ZA"/>
        </w:rPr>
        <w:t>he</w:t>
      </w:r>
      <w:r w:rsidR="004B56F2" w:rsidRPr="004B56F2">
        <w:rPr>
          <w:lang w:val="en-ZA"/>
        </w:rPr>
        <w:t xml:space="preserve"> summary of undisputed facts </w:t>
      </w:r>
      <w:r w:rsidR="00DC2DDF">
        <w:rPr>
          <w:lang w:val="en-ZA"/>
        </w:rPr>
        <w:t xml:space="preserve">recorded </w:t>
      </w:r>
      <w:r w:rsidR="00AE3A82">
        <w:rPr>
          <w:lang w:val="en-ZA"/>
        </w:rPr>
        <w:t xml:space="preserve">earlier in this judgment </w:t>
      </w:r>
      <w:r w:rsidR="004B56F2" w:rsidRPr="004B56F2">
        <w:rPr>
          <w:lang w:val="en-ZA"/>
        </w:rPr>
        <w:t>demonst</w:t>
      </w:r>
      <w:r w:rsidR="000C260B">
        <w:rPr>
          <w:lang w:val="en-ZA"/>
        </w:rPr>
        <w:t xml:space="preserve">rates </w:t>
      </w:r>
      <w:r w:rsidR="00AE3A82">
        <w:rPr>
          <w:lang w:val="en-ZA"/>
        </w:rPr>
        <w:t xml:space="preserve">that this version is </w:t>
      </w:r>
      <w:r w:rsidR="000C260B">
        <w:rPr>
          <w:lang w:val="en-ZA"/>
        </w:rPr>
        <w:t>an incomplete picture of what had actually occurred.</w:t>
      </w:r>
      <w:r w:rsidR="004B56F2" w:rsidRPr="004B56F2">
        <w:rPr>
          <w:lang w:val="en-ZA"/>
        </w:rPr>
        <w:t xml:space="preserve"> More egregious is the fact that</w:t>
      </w:r>
      <w:r w:rsidR="00870C97">
        <w:rPr>
          <w:lang w:val="en-ZA"/>
        </w:rPr>
        <w:t xml:space="preserve"> </w:t>
      </w:r>
      <w:r w:rsidR="004B56F2" w:rsidRPr="004B56F2">
        <w:rPr>
          <w:lang w:val="en-ZA"/>
        </w:rPr>
        <w:t xml:space="preserve">Ms Rambauli </w:t>
      </w:r>
      <w:r w:rsidR="006013B1" w:rsidRPr="004B56F2">
        <w:rPr>
          <w:lang w:val="en-ZA"/>
        </w:rPr>
        <w:t>was aware</w:t>
      </w:r>
      <w:r w:rsidR="004B56F2">
        <w:rPr>
          <w:lang w:val="en-ZA"/>
        </w:rPr>
        <w:t>,</w:t>
      </w:r>
      <w:r w:rsidR="006013B1" w:rsidRPr="004B56F2">
        <w:rPr>
          <w:lang w:val="en-ZA"/>
        </w:rPr>
        <w:t xml:space="preserve"> even before </w:t>
      </w:r>
      <w:r w:rsidR="004B56F2">
        <w:rPr>
          <w:lang w:val="en-ZA"/>
        </w:rPr>
        <w:t xml:space="preserve">the </w:t>
      </w:r>
      <w:r w:rsidR="006013B1" w:rsidRPr="004B56F2">
        <w:rPr>
          <w:lang w:val="en-ZA"/>
        </w:rPr>
        <w:t xml:space="preserve">launching </w:t>
      </w:r>
      <w:r w:rsidR="004B56F2">
        <w:rPr>
          <w:lang w:val="en-ZA"/>
        </w:rPr>
        <w:t xml:space="preserve">of </w:t>
      </w:r>
      <w:r w:rsidR="006013B1" w:rsidRPr="004B56F2">
        <w:rPr>
          <w:lang w:val="en-ZA"/>
        </w:rPr>
        <w:t>this rescission application</w:t>
      </w:r>
      <w:r w:rsidR="004B56F2">
        <w:rPr>
          <w:lang w:val="en-ZA"/>
        </w:rPr>
        <w:t>,</w:t>
      </w:r>
      <w:r w:rsidR="006013B1" w:rsidRPr="004B56F2">
        <w:rPr>
          <w:lang w:val="en-ZA"/>
        </w:rPr>
        <w:t xml:space="preserve"> of the communication</w:t>
      </w:r>
      <w:r w:rsidR="004B56F2">
        <w:rPr>
          <w:lang w:val="en-ZA"/>
        </w:rPr>
        <w:t>s</w:t>
      </w:r>
      <w:r w:rsidR="006013B1" w:rsidRPr="004B56F2">
        <w:rPr>
          <w:lang w:val="en-ZA"/>
        </w:rPr>
        <w:t xml:space="preserve"> between the </w:t>
      </w:r>
      <w:r w:rsidR="004B56F2">
        <w:rPr>
          <w:lang w:val="en-ZA"/>
        </w:rPr>
        <w:t xml:space="preserve">RAF’s </w:t>
      </w:r>
      <w:r w:rsidR="006013B1" w:rsidRPr="004B56F2">
        <w:rPr>
          <w:lang w:val="en-ZA"/>
        </w:rPr>
        <w:t>off</w:t>
      </w:r>
      <w:r w:rsidR="004B56F2">
        <w:rPr>
          <w:lang w:val="en-ZA"/>
        </w:rPr>
        <w:t>icials and Mathopo attorneys during the period 1 July 2020 to 21 July 2</w:t>
      </w:r>
      <w:r w:rsidR="000C260B">
        <w:rPr>
          <w:lang w:val="en-ZA"/>
        </w:rPr>
        <w:t>020 as the correspondence bundle</w:t>
      </w:r>
      <w:r w:rsidR="004B56F2">
        <w:rPr>
          <w:lang w:val="en-ZA"/>
        </w:rPr>
        <w:t xml:space="preserve"> formed part of the answering affidavit in the urgent application</w:t>
      </w:r>
      <w:r w:rsidR="006013B1" w:rsidRPr="004B56F2">
        <w:rPr>
          <w:lang w:val="en-ZA"/>
        </w:rPr>
        <w:t xml:space="preserve">. </w:t>
      </w:r>
      <w:r w:rsidR="006013B1" w:rsidRPr="00217868">
        <w:rPr>
          <w:lang w:val="en-ZA"/>
        </w:rPr>
        <w:t xml:space="preserve">Throughout the correspondence the </w:t>
      </w:r>
      <w:r w:rsidR="00217868">
        <w:rPr>
          <w:lang w:val="en-ZA"/>
        </w:rPr>
        <w:t>RAF’s officials</w:t>
      </w:r>
      <w:r w:rsidR="006013B1" w:rsidRPr="00217868">
        <w:rPr>
          <w:lang w:val="en-ZA"/>
        </w:rPr>
        <w:t xml:space="preserve"> were reminded of the trial date. </w:t>
      </w:r>
    </w:p>
    <w:p w14:paraId="71CA2399" w14:textId="3EF32A1A" w:rsidR="00217868" w:rsidRDefault="00921AEE" w:rsidP="00921AEE">
      <w:pPr>
        <w:spacing w:after="240" w:line="480" w:lineRule="auto"/>
        <w:ind w:right="-45"/>
        <w:contextualSpacing/>
        <w:rPr>
          <w:lang w:val="en-ZA"/>
        </w:rPr>
      </w:pPr>
      <w:r>
        <w:rPr>
          <w:lang w:val="en-ZA"/>
        </w:rPr>
        <w:t>[24]</w:t>
      </w:r>
      <w:r>
        <w:rPr>
          <w:lang w:val="en-ZA"/>
        </w:rPr>
        <w:tab/>
      </w:r>
      <w:r w:rsidR="00217868">
        <w:rPr>
          <w:lang w:val="en-ZA"/>
        </w:rPr>
        <w:t xml:space="preserve">An offer </w:t>
      </w:r>
      <w:r w:rsidR="00870C97">
        <w:rPr>
          <w:lang w:val="en-ZA"/>
        </w:rPr>
        <w:t>was made between 28 July 2020 and 30 July 2020</w:t>
      </w:r>
      <w:r w:rsidR="00217868">
        <w:rPr>
          <w:lang w:val="en-ZA"/>
        </w:rPr>
        <w:t xml:space="preserve"> which was rejected. There was not even a request</w:t>
      </w:r>
      <w:r w:rsidR="00DC2DDF">
        <w:rPr>
          <w:lang w:val="en-ZA"/>
        </w:rPr>
        <w:t xml:space="preserve"> by the RAF</w:t>
      </w:r>
      <w:r w:rsidR="00217868">
        <w:rPr>
          <w:lang w:val="en-ZA"/>
        </w:rPr>
        <w:t xml:space="preserve"> for a postponement of the trial let alone a substantive application for such relief.</w:t>
      </w:r>
    </w:p>
    <w:p w14:paraId="59E7D47E" w14:textId="0D70E44E" w:rsidR="00217868" w:rsidRDefault="00921AEE" w:rsidP="00921AEE">
      <w:pPr>
        <w:spacing w:after="240" w:line="480" w:lineRule="auto"/>
        <w:ind w:right="-45"/>
        <w:contextualSpacing/>
        <w:rPr>
          <w:lang w:val="en-ZA"/>
        </w:rPr>
      </w:pPr>
      <w:r>
        <w:rPr>
          <w:lang w:val="en-ZA"/>
        </w:rPr>
        <w:t>[25]</w:t>
      </w:r>
      <w:r>
        <w:rPr>
          <w:lang w:val="en-ZA"/>
        </w:rPr>
        <w:tab/>
      </w:r>
      <w:r w:rsidR="00217868" w:rsidRPr="00217868">
        <w:rPr>
          <w:lang w:val="en-ZA"/>
        </w:rPr>
        <w:t>The only plaus</w:t>
      </w:r>
      <w:r w:rsidR="00AE3A82">
        <w:rPr>
          <w:lang w:val="en-ZA"/>
        </w:rPr>
        <w:t>i</w:t>
      </w:r>
      <w:r w:rsidR="00217868" w:rsidRPr="00217868">
        <w:rPr>
          <w:lang w:val="en-ZA"/>
        </w:rPr>
        <w:t xml:space="preserve">ble inference to draw from these facts is that the RAF </w:t>
      </w:r>
      <w:r w:rsidR="006013B1" w:rsidRPr="00217868">
        <w:rPr>
          <w:lang w:val="en-ZA"/>
        </w:rPr>
        <w:t xml:space="preserve">elected not </w:t>
      </w:r>
      <w:r w:rsidR="00217868" w:rsidRPr="00217868">
        <w:rPr>
          <w:lang w:val="en-ZA"/>
        </w:rPr>
        <w:t xml:space="preserve">to </w:t>
      </w:r>
      <w:r w:rsidR="006013B1" w:rsidRPr="00217868">
        <w:rPr>
          <w:lang w:val="en-ZA"/>
        </w:rPr>
        <w:t>participate during the trial</w:t>
      </w:r>
      <w:r w:rsidR="00AE3A82">
        <w:rPr>
          <w:lang w:val="en-ZA"/>
        </w:rPr>
        <w:t>. That election binds it.</w:t>
      </w:r>
      <w:r w:rsidR="00AE3A82">
        <w:rPr>
          <w:rStyle w:val="FootnoteReference"/>
          <w:lang w:val="en-ZA"/>
        </w:rPr>
        <w:footnoteReference w:id="5"/>
      </w:r>
      <w:r w:rsidR="00AE3A82">
        <w:rPr>
          <w:lang w:val="en-ZA"/>
        </w:rPr>
        <w:t xml:space="preserve"> T</w:t>
      </w:r>
      <w:r w:rsidR="006013B1" w:rsidRPr="00217868">
        <w:rPr>
          <w:lang w:val="en-ZA"/>
        </w:rPr>
        <w:t xml:space="preserve">he judgment was </w:t>
      </w:r>
      <w:r w:rsidR="00217868" w:rsidRPr="00217868">
        <w:rPr>
          <w:lang w:val="en-ZA"/>
        </w:rPr>
        <w:t xml:space="preserve">accordingly not </w:t>
      </w:r>
      <w:r w:rsidR="006013B1" w:rsidRPr="00217868">
        <w:rPr>
          <w:lang w:val="en-ZA"/>
        </w:rPr>
        <w:t xml:space="preserve">erroneously granted in its  absence. </w:t>
      </w:r>
      <w:r w:rsidR="00AE3A82">
        <w:rPr>
          <w:lang w:val="en-ZA"/>
        </w:rPr>
        <w:t xml:space="preserve">It was granted on the strength of the </w:t>
      </w:r>
      <w:r w:rsidR="00F06A72">
        <w:rPr>
          <w:lang w:val="en-ZA"/>
        </w:rPr>
        <w:t>c</w:t>
      </w:r>
      <w:r w:rsidR="00AE3A82">
        <w:rPr>
          <w:lang w:val="en-ZA"/>
        </w:rPr>
        <w:t xml:space="preserve">ourt being satisfied that notice of the trial had been given to the RAF, that the RAF knew that the trial was running (this is why the RAF put together an offer at the last minute) and the trial Judge took steps to ensure that the RAF was informed of the trial </w:t>
      </w:r>
      <w:r w:rsidR="00AE3A82">
        <w:rPr>
          <w:lang w:val="en-ZA"/>
        </w:rPr>
        <w:lastRenderedPageBreak/>
        <w:t xml:space="preserve">proceeding. There can be little doubt that the RAF made a deliberate decision not to appear at the trial. There is nothing erroneous about the </w:t>
      </w:r>
      <w:r w:rsidR="00F06A72">
        <w:rPr>
          <w:lang w:val="en-ZA"/>
        </w:rPr>
        <w:t>c</w:t>
      </w:r>
      <w:r w:rsidR="00AE3A82">
        <w:rPr>
          <w:lang w:val="en-ZA"/>
        </w:rPr>
        <w:t xml:space="preserve">ourt having granted the relief it did in the light of these facts. </w:t>
      </w:r>
    </w:p>
    <w:p w14:paraId="6236D7B2" w14:textId="205C3BDA" w:rsidR="00236DA4" w:rsidRPr="00870C97" w:rsidRDefault="00921AEE" w:rsidP="00921AEE">
      <w:pPr>
        <w:spacing w:after="240" w:line="480" w:lineRule="auto"/>
        <w:ind w:right="-45"/>
        <w:contextualSpacing/>
        <w:rPr>
          <w:lang w:val="en-ZA"/>
        </w:rPr>
      </w:pPr>
      <w:r w:rsidRPr="00870C97">
        <w:rPr>
          <w:lang w:val="en-ZA"/>
        </w:rPr>
        <w:t>[26]</w:t>
      </w:r>
      <w:r w:rsidRPr="00870C97">
        <w:rPr>
          <w:lang w:val="en-ZA"/>
        </w:rPr>
        <w:tab/>
      </w:r>
      <w:r w:rsidR="006013B1">
        <w:rPr>
          <w:lang w:val="en-ZA"/>
        </w:rPr>
        <w:t>The sole basis u</w:t>
      </w:r>
      <w:r w:rsidR="00217868">
        <w:rPr>
          <w:lang w:val="en-ZA"/>
        </w:rPr>
        <w:t>pon which the RAF contends</w:t>
      </w:r>
      <w:r w:rsidR="006013B1">
        <w:rPr>
          <w:lang w:val="en-ZA"/>
        </w:rPr>
        <w:t xml:space="preserve"> to have </w:t>
      </w:r>
      <w:r w:rsidR="00217868">
        <w:rPr>
          <w:lang w:val="en-ZA"/>
        </w:rPr>
        <w:t xml:space="preserve">a </w:t>
      </w:r>
      <w:r w:rsidR="00217868" w:rsidRPr="00DC2DDF">
        <w:rPr>
          <w:i/>
          <w:lang w:val="en-ZA"/>
        </w:rPr>
        <w:t>bona fid</w:t>
      </w:r>
      <w:r w:rsidR="00217868">
        <w:rPr>
          <w:lang w:val="en-ZA"/>
        </w:rPr>
        <w:t xml:space="preserve">e defence is that </w:t>
      </w:r>
      <w:r w:rsidR="00870C97">
        <w:rPr>
          <w:lang w:val="en-ZA"/>
        </w:rPr>
        <w:t>Acting Judge Ally</w:t>
      </w:r>
      <w:r w:rsidR="00217868">
        <w:rPr>
          <w:lang w:val="en-ZA"/>
        </w:rPr>
        <w:t xml:space="preserve"> </w:t>
      </w:r>
      <w:r w:rsidR="00236DA4">
        <w:rPr>
          <w:lang w:val="en-ZA"/>
        </w:rPr>
        <w:t xml:space="preserve">allegedly </w:t>
      </w:r>
      <w:r w:rsidR="006013B1">
        <w:rPr>
          <w:lang w:val="en-ZA"/>
        </w:rPr>
        <w:t xml:space="preserve">failed to </w:t>
      </w:r>
      <w:r w:rsidR="00236DA4">
        <w:rPr>
          <w:lang w:val="en-ZA"/>
        </w:rPr>
        <w:t>have</w:t>
      </w:r>
      <w:r w:rsidR="00217868">
        <w:rPr>
          <w:lang w:val="en-ZA"/>
        </w:rPr>
        <w:t xml:space="preserve"> </w:t>
      </w:r>
      <w:r w:rsidR="00A6648B">
        <w:rPr>
          <w:lang w:val="en-ZA"/>
        </w:rPr>
        <w:t xml:space="preserve">regard to </w:t>
      </w:r>
      <w:r w:rsidR="00217868">
        <w:rPr>
          <w:lang w:val="en-ZA"/>
        </w:rPr>
        <w:t xml:space="preserve">the report of the RAF’s </w:t>
      </w:r>
      <w:r w:rsidR="006013B1">
        <w:rPr>
          <w:lang w:val="en-ZA"/>
        </w:rPr>
        <w:t xml:space="preserve">Educational Psychologist. </w:t>
      </w:r>
      <w:r w:rsidR="00236DA4" w:rsidRPr="00870C97">
        <w:rPr>
          <w:lang w:val="en-ZA"/>
        </w:rPr>
        <w:t>Whether he was obliged to have done so, I express no view</w:t>
      </w:r>
      <w:r w:rsidR="000C260B" w:rsidRPr="00870C97">
        <w:rPr>
          <w:lang w:val="en-ZA"/>
        </w:rPr>
        <w:t>. However, he did have regard to it</w:t>
      </w:r>
      <w:r w:rsidR="00236DA4" w:rsidRPr="00870C97">
        <w:rPr>
          <w:lang w:val="en-ZA"/>
        </w:rPr>
        <w:t xml:space="preserve">. That much is evident from </w:t>
      </w:r>
      <w:r w:rsidR="00870C97">
        <w:rPr>
          <w:lang w:val="en-ZA"/>
        </w:rPr>
        <w:t>paragrap</w:t>
      </w:r>
      <w:r w:rsidR="00A6648B" w:rsidRPr="00870C97">
        <w:rPr>
          <w:lang w:val="en-ZA"/>
        </w:rPr>
        <w:t xml:space="preserve">hs [11] to [19] of </w:t>
      </w:r>
      <w:r w:rsidR="00236DA4" w:rsidRPr="00870C97">
        <w:rPr>
          <w:lang w:val="en-ZA"/>
        </w:rPr>
        <w:t>the judgment itself.</w:t>
      </w:r>
      <w:r w:rsidR="00A6648B" w:rsidRPr="00870C97">
        <w:rPr>
          <w:lang w:val="en-ZA"/>
        </w:rPr>
        <w:t xml:space="preserve"> </w:t>
      </w:r>
    </w:p>
    <w:p w14:paraId="00CB9A71" w14:textId="5AAC5596" w:rsidR="00A6648B" w:rsidRDefault="00921AEE" w:rsidP="00921AEE">
      <w:pPr>
        <w:spacing w:after="240" w:line="480" w:lineRule="auto"/>
        <w:ind w:right="-45"/>
        <w:contextualSpacing/>
        <w:rPr>
          <w:lang w:val="en-ZA"/>
        </w:rPr>
      </w:pPr>
      <w:r>
        <w:rPr>
          <w:lang w:val="en-ZA"/>
        </w:rPr>
        <w:t>[27]</w:t>
      </w:r>
      <w:r>
        <w:rPr>
          <w:lang w:val="en-ZA"/>
        </w:rPr>
        <w:tab/>
      </w:r>
      <w:r w:rsidR="00A6648B">
        <w:rPr>
          <w:lang w:val="en-ZA"/>
        </w:rPr>
        <w:t xml:space="preserve">No evidence was withheld from the court and no evidence before the court, was not considered. </w:t>
      </w:r>
    </w:p>
    <w:p w14:paraId="3F846672" w14:textId="2D70C7C3" w:rsidR="00A6648B" w:rsidRDefault="00921AEE" w:rsidP="00921AEE">
      <w:pPr>
        <w:spacing w:after="240" w:line="480" w:lineRule="auto"/>
        <w:ind w:right="-45"/>
        <w:contextualSpacing/>
        <w:rPr>
          <w:lang w:val="en-ZA"/>
        </w:rPr>
      </w:pPr>
      <w:r>
        <w:rPr>
          <w:lang w:val="en-ZA"/>
        </w:rPr>
        <w:t>[28]</w:t>
      </w:r>
      <w:r>
        <w:rPr>
          <w:lang w:val="en-ZA"/>
        </w:rPr>
        <w:tab/>
      </w:r>
      <w:r w:rsidR="00DC2DDF">
        <w:rPr>
          <w:lang w:val="en-ZA"/>
        </w:rPr>
        <w:t>In any event, if</w:t>
      </w:r>
      <w:r w:rsidR="00A6648B">
        <w:rPr>
          <w:lang w:val="en-ZA"/>
        </w:rPr>
        <w:t xml:space="preserve"> there were </w:t>
      </w:r>
      <w:r w:rsidR="00AE3A82">
        <w:rPr>
          <w:lang w:val="en-ZA"/>
        </w:rPr>
        <w:t xml:space="preserve">grounds for attacking the </w:t>
      </w:r>
      <w:r w:rsidR="00A6648B">
        <w:rPr>
          <w:lang w:val="en-ZA"/>
        </w:rPr>
        <w:t>merit</w:t>
      </w:r>
      <w:r w:rsidR="00AE3A82">
        <w:rPr>
          <w:lang w:val="en-ZA"/>
        </w:rPr>
        <w:t xml:space="preserve">s of the judgment as opposed to the way in which the default judgement was obtained </w:t>
      </w:r>
      <w:r w:rsidR="00A6648B">
        <w:rPr>
          <w:lang w:val="en-ZA"/>
        </w:rPr>
        <w:t>the proper procedure would have been to have applied for leave to appeal the judgment and not to have applied for rescission thereof.</w:t>
      </w:r>
    </w:p>
    <w:p w14:paraId="410B135B" w14:textId="60F27342" w:rsidR="00870C97" w:rsidRPr="00870C97" w:rsidRDefault="00870C97" w:rsidP="00870C97">
      <w:pPr>
        <w:spacing w:after="240" w:line="480" w:lineRule="auto"/>
        <w:ind w:right="-45"/>
        <w:contextualSpacing/>
        <w:rPr>
          <w:u w:val="single"/>
          <w:lang w:val="en-ZA"/>
        </w:rPr>
      </w:pPr>
      <w:r w:rsidRPr="00870C97">
        <w:rPr>
          <w:u w:val="single"/>
          <w:lang w:val="en-ZA"/>
        </w:rPr>
        <w:t>The common law</w:t>
      </w:r>
    </w:p>
    <w:p w14:paraId="7840129C" w14:textId="7E736EDB" w:rsidR="006013B1" w:rsidRPr="00870C97" w:rsidRDefault="00921AEE" w:rsidP="00921AEE">
      <w:pPr>
        <w:spacing w:after="240" w:line="480" w:lineRule="auto"/>
        <w:ind w:right="-45"/>
        <w:contextualSpacing/>
        <w:rPr>
          <w:lang w:val="en-ZA"/>
        </w:rPr>
      </w:pPr>
      <w:r w:rsidRPr="00870C97">
        <w:rPr>
          <w:lang w:val="en-ZA"/>
        </w:rPr>
        <w:t>[29]</w:t>
      </w:r>
      <w:r w:rsidRPr="00870C97">
        <w:rPr>
          <w:lang w:val="en-ZA"/>
        </w:rPr>
        <w:tab/>
      </w:r>
      <w:r w:rsidR="006013B1" w:rsidRPr="00203AC9">
        <w:rPr>
          <w:lang w:val="en-ZA"/>
        </w:rPr>
        <w:t xml:space="preserve">In terms </w:t>
      </w:r>
      <w:r w:rsidR="000C260B">
        <w:rPr>
          <w:lang w:val="en-ZA"/>
        </w:rPr>
        <w:t>of the common l</w:t>
      </w:r>
      <w:r w:rsidR="00203AC9" w:rsidRPr="00203AC9">
        <w:rPr>
          <w:lang w:val="en-ZA"/>
        </w:rPr>
        <w:t>aw, an applicant</w:t>
      </w:r>
      <w:r w:rsidR="006013B1" w:rsidRPr="00203AC9">
        <w:rPr>
          <w:lang w:val="en-ZA"/>
        </w:rPr>
        <w:t xml:space="preserve"> mu</w:t>
      </w:r>
      <w:r w:rsidR="00203AC9" w:rsidRPr="00203AC9">
        <w:rPr>
          <w:lang w:val="en-ZA"/>
        </w:rPr>
        <w:t>st show "good cause" to have a</w:t>
      </w:r>
      <w:r w:rsidR="00DC2DDF">
        <w:rPr>
          <w:lang w:val="en-ZA"/>
        </w:rPr>
        <w:t xml:space="preserve"> judg</w:t>
      </w:r>
      <w:r w:rsidR="006013B1" w:rsidRPr="00203AC9">
        <w:rPr>
          <w:lang w:val="en-ZA"/>
        </w:rPr>
        <w:t xml:space="preserve">ment rescinded. </w:t>
      </w:r>
      <w:r w:rsidR="00203AC9" w:rsidRPr="00870C97">
        <w:rPr>
          <w:lang w:val="en-ZA"/>
        </w:rPr>
        <w:t xml:space="preserve">Good cause comprises of </w:t>
      </w:r>
      <w:r w:rsidR="006013B1" w:rsidRPr="00870C97">
        <w:rPr>
          <w:lang w:val="en-ZA"/>
        </w:rPr>
        <w:t>two elements: a reasonable and acceptable explanation for the default and reasonable prospects of success on the merits</w:t>
      </w:r>
      <w:r w:rsidR="00203AC9">
        <w:rPr>
          <w:rStyle w:val="FootnoteReference"/>
          <w:lang w:val="en-ZA"/>
        </w:rPr>
        <w:footnoteReference w:id="6"/>
      </w:r>
      <w:r w:rsidR="006013B1" w:rsidRPr="00870C97">
        <w:rPr>
          <w:lang w:val="en-ZA"/>
        </w:rPr>
        <w:t>.</w:t>
      </w:r>
    </w:p>
    <w:p w14:paraId="5A39A559" w14:textId="748070C7" w:rsidR="00203AC9" w:rsidRDefault="00921AEE" w:rsidP="00921AEE">
      <w:pPr>
        <w:spacing w:after="240" w:line="480" w:lineRule="auto"/>
        <w:ind w:right="-45"/>
        <w:contextualSpacing/>
        <w:rPr>
          <w:lang w:val="en-ZA"/>
        </w:rPr>
      </w:pPr>
      <w:r>
        <w:rPr>
          <w:lang w:val="en-ZA"/>
        </w:rPr>
        <w:t>[30]</w:t>
      </w:r>
      <w:r>
        <w:rPr>
          <w:lang w:val="en-ZA"/>
        </w:rPr>
        <w:tab/>
      </w:r>
      <w:r w:rsidR="00203AC9">
        <w:rPr>
          <w:lang w:val="en-ZA"/>
        </w:rPr>
        <w:t>The RAF</w:t>
      </w:r>
      <w:r w:rsidR="006013B1" w:rsidRPr="00203AC9">
        <w:rPr>
          <w:lang w:val="en-ZA"/>
        </w:rPr>
        <w:t xml:space="preserve"> </w:t>
      </w:r>
      <w:r w:rsidR="00203AC9">
        <w:rPr>
          <w:lang w:val="en-ZA"/>
        </w:rPr>
        <w:t>gave no</w:t>
      </w:r>
      <w:r w:rsidR="006013B1" w:rsidRPr="00203AC9">
        <w:rPr>
          <w:lang w:val="en-ZA"/>
        </w:rPr>
        <w:t xml:space="preserve"> explanation for its failure to </w:t>
      </w:r>
      <w:r w:rsidR="00203AC9">
        <w:rPr>
          <w:lang w:val="en-ZA"/>
        </w:rPr>
        <w:t xml:space="preserve">have </w:t>
      </w:r>
      <w:r w:rsidR="006013B1" w:rsidRPr="00203AC9">
        <w:rPr>
          <w:lang w:val="en-ZA"/>
        </w:rPr>
        <w:t>attend</w:t>
      </w:r>
      <w:r w:rsidR="00203AC9">
        <w:rPr>
          <w:lang w:val="en-ZA"/>
        </w:rPr>
        <w:t>ed</w:t>
      </w:r>
      <w:r w:rsidR="002D61ED">
        <w:rPr>
          <w:lang w:val="en-ZA"/>
        </w:rPr>
        <w:t xml:space="preserve"> the trial. Since it cannot provide</w:t>
      </w:r>
      <w:r w:rsidR="006013B1" w:rsidRPr="00203AC9">
        <w:rPr>
          <w:lang w:val="en-ZA"/>
        </w:rPr>
        <w:t xml:space="preserve"> a</w:t>
      </w:r>
      <w:r w:rsidR="00203AC9">
        <w:rPr>
          <w:lang w:val="en-ZA"/>
        </w:rPr>
        <w:t>ny explanation, let alone a</w:t>
      </w:r>
      <w:r w:rsidR="006013B1" w:rsidRPr="00203AC9">
        <w:rPr>
          <w:lang w:val="en-ZA"/>
        </w:rPr>
        <w:t xml:space="preserve"> reasonable and acceptable explanation, the rescission application must fail.</w:t>
      </w:r>
      <w:r w:rsidR="00203AC9">
        <w:rPr>
          <w:lang w:val="en-ZA"/>
        </w:rPr>
        <w:t xml:space="preserve"> In addition, the RAF’s prospects of success on the merits are slim.</w:t>
      </w:r>
    </w:p>
    <w:p w14:paraId="599A30A0" w14:textId="0B485F8B" w:rsidR="00870C97" w:rsidRPr="00870C97" w:rsidRDefault="00870C97" w:rsidP="00870C97">
      <w:pPr>
        <w:spacing w:after="240" w:line="480" w:lineRule="auto"/>
        <w:ind w:right="-45"/>
        <w:contextualSpacing/>
        <w:rPr>
          <w:u w:val="single"/>
          <w:lang w:val="en-ZA"/>
        </w:rPr>
      </w:pPr>
      <w:r w:rsidRPr="00870C97">
        <w:rPr>
          <w:u w:val="single"/>
          <w:lang w:val="en-ZA"/>
        </w:rPr>
        <w:t>Condonation</w:t>
      </w:r>
    </w:p>
    <w:p w14:paraId="18E1CF64" w14:textId="0261943C" w:rsidR="00CE0260" w:rsidRPr="00CE0260" w:rsidRDefault="00921AEE" w:rsidP="00921AEE">
      <w:pPr>
        <w:spacing w:after="240" w:line="480" w:lineRule="auto"/>
        <w:ind w:right="-45"/>
        <w:contextualSpacing/>
        <w:rPr>
          <w:lang w:val="en-ZA"/>
        </w:rPr>
      </w:pPr>
      <w:r w:rsidRPr="00CE0260">
        <w:rPr>
          <w:lang w:val="en-ZA"/>
        </w:rPr>
        <w:lastRenderedPageBreak/>
        <w:t>[31]</w:t>
      </w:r>
      <w:r w:rsidRPr="00CE0260">
        <w:rPr>
          <w:lang w:val="en-ZA"/>
        </w:rPr>
        <w:tab/>
      </w:r>
      <w:r w:rsidR="00CE0260">
        <w:rPr>
          <w:lang w:val="en-ZA"/>
        </w:rPr>
        <w:t>The RAF seeks condonation for the late filing</w:t>
      </w:r>
      <w:r w:rsidR="00CE0260" w:rsidRPr="00203AC9">
        <w:rPr>
          <w:lang w:val="en-ZA"/>
        </w:rPr>
        <w:t xml:space="preserve"> of the rescission application.</w:t>
      </w:r>
      <w:r w:rsidR="00CE0260">
        <w:rPr>
          <w:lang w:val="en-ZA"/>
        </w:rPr>
        <w:t xml:space="preserve"> I have dealt with the substance of the application and on this score the application should fail. However, I would in any event not grant condonation for the late filing of the rescission application for the following reasons: </w:t>
      </w:r>
      <w:r w:rsidR="00CE0260" w:rsidRPr="00CE0260">
        <w:rPr>
          <w:lang w:val="en-ZA"/>
        </w:rPr>
        <w:t>An applicati</w:t>
      </w:r>
      <w:r w:rsidR="00870C97">
        <w:rPr>
          <w:lang w:val="en-ZA"/>
        </w:rPr>
        <w:t>on based on Rule 42(1) and the common l</w:t>
      </w:r>
      <w:r w:rsidR="00CE0260" w:rsidRPr="00CE0260">
        <w:rPr>
          <w:lang w:val="en-ZA"/>
        </w:rPr>
        <w:t>aw, is to be brought within a reasonable period of time. The general principle, which is now we</w:t>
      </w:r>
      <w:r w:rsidR="00870C97">
        <w:rPr>
          <w:lang w:val="en-ZA"/>
        </w:rPr>
        <w:t>ll established, is that once a c</w:t>
      </w:r>
      <w:r w:rsidR="00CE0260" w:rsidRPr="00CE0260">
        <w:rPr>
          <w:lang w:val="en-ZA"/>
        </w:rPr>
        <w:t>ourt has duly pronounced a final judgment or order it has itself no authority to correct, alter or supplement it.  There are, however, exceptions to that rule, amongst</w:t>
      </w:r>
      <w:r w:rsidR="00870C97">
        <w:rPr>
          <w:lang w:val="en-ZA"/>
        </w:rPr>
        <w:t xml:space="preserve"> them being that, provided the c</w:t>
      </w:r>
      <w:r w:rsidR="00CE0260" w:rsidRPr="00CE0260">
        <w:rPr>
          <w:lang w:val="en-ZA"/>
        </w:rPr>
        <w:t>ourt is approached within a reasonable time of its pronouncing a judgment or an order, it may correct, alter or supplement its own judgment or order, see</w:t>
      </w:r>
      <w:r w:rsidR="00CE0260" w:rsidRPr="00CE0260">
        <w:rPr>
          <w:b/>
          <w:lang w:val="en-ZA"/>
        </w:rPr>
        <w:t xml:space="preserve"> </w:t>
      </w:r>
      <w:r w:rsidR="00CE0260" w:rsidRPr="00CE0260">
        <w:rPr>
          <w:i/>
          <w:lang w:val="en-ZA"/>
        </w:rPr>
        <w:t>Firestone South Africa (Pty) Ltd v Gentiruco AG</w:t>
      </w:r>
      <w:r w:rsidR="00CE0260">
        <w:rPr>
          <w:rStyle w:val="FootnoteReference"/>
          <w:i/>
          <w:lang w:val="en-ZA"/>
        </w:rPr>
        <w:footnoteReference w:id="7"/>
      </w:r>
      <w:r w:rsidR="00CE0260" w:rsidRPr="00CE0260">
        <w:rPr>
          <w:i/>
          <w:lang w:val="en-ZA"/>
        </w:rPr>
        <w:t>.</w:t>
      </w:r>
    </w:p>
    <w:p w14:paraId="29DDFB62" w14:textId="01E9D373" w:rsidR="00CE0260" w:rsidRDefault="00921AEE" w:rsidP="00921AEE">
      <w:pPr>
        <w:spacing w:after="240" w:line="480" w:lineRule="auto"/>
        <w:ind w:right="-45"/>
        <w:contextualSpacing/>
        <w:rPr>
          <w:lang w:val="en-ZA"/>
        </w:rPr>
      </w:pPr>
      <w:r>
        <w:rPr>
          <w:lang w:val="en-ZA"/>
        </w:rPr>
        <w:t>[32]</w:t>
      </w:r>
      <w:r>
        <w:rPr>
          <w:lang w:val="en-ZA"/>
        </w:rPr>
        <w:tab/>
      </w:r>
      <w:r w:rsidR="00CE0260" w:rsidRPr="0028439A">
        <w:rPr>
          <w:i/>
          <w:lang w:val="en-ZA"/>
        </w:rPr>
        <w:t xml:space="preserve"> </w:t>
      </w:r>
      <w:r w:rsidR="00CE0260" w:rsidRPr="0028439A">
        <w:rPr>
          <w:lang w:val="en-ZA"/>
        </w:rPr>
        <w:t>What would be considered a reasonable time, would depend upon the fac</w:t>
      </w:r>
      <w:r w:rsidR="00CE0260">
        <w:rPr>
          <w:lang w:val="en-ZA"/>
        </w:rPr>
        <w:t>ts of each case.</w:t>
      </w:r>
      <w:r w:rsidR="00CE0260">
        <w:rPr>
          <w:rStyle w:val="FootnoteReference"/>
          <w:lang w:val="en-ZA"/>
        </w:rPr>
        <w:footnoteReference w:id="8"/>
      </w:r>
      <w:r w:rsidR="00CE0260">
        <w:rPr>
          <w:lang w:val="en-ZA"/>
        </w:rPr>
        <w:t xml:space="preserve">  In </w:t>
      </w:r>
      <w:r w:rsidR="00CE0260" w:rsidRPr="004838B1">
        <w:rPr>
          <w:i/>
          <w:lang w:val="en-ZA"/>
        </w:rPr>
        <w:t>Roopnarain</w:t>
      </w:r>
      <w:r w:rsidR="00CE0260">
        <w:rPr>
          <w:rStyle w:val="FootnoteReference"/>
          <w:i/>
          <w:lang w:val="en-ZA"/>
        </w:rPr>
        <w:footnoteReference w:id="9"/>
      </w:r>
      <w:r w:rsidR="00CE0260" w:rsidRPr="0028439A">
        <w:rPr>
          <w:lang w:val="en-ZA"/>
        </w:rPr>
        <w:t>, the court order was served on Mr Roopnarain personally on the 6</w:t>
      </w:r>
      <w:r w:rsidR="00CE0260" w:rsidRPr="0028439A">
        <w:rPr>
          <w:vertAlign w:val="superscript"/>
          <w:lang w:val="en-ZA"/>
        </w:rPr>
        <w:t>th</w:t>
      </w:r>
      <w:r w:rsidR="00CE0260" w:rsidRPr="0028439A">
        <w:rPr>
          <w:lang w:val="en-ZA"/>
        </w:rPr>
        <w:t xml:space="preserve"> October 1970, but he only launched his application for rescission on the 26</w:t>
      </w:r>
      <w:r w:rsidR="00CE0260" w:rsidRPr="0028439A">
        <w:rPr>
          <w:vertAlign w:val="superscript"/>
          <w:lang w:val="en-ZA"/>
        </w:rPr>
        <w:t>th</w:t>
      </w:r>
      <w:r w:rsidR="00CE0260" w:rsidRPr="0028439A">
        <w:rPr>
          <w:lang w:val="en-ZA"/>
        </w:rPr>
        <w:t xml:space="preserve"> March 1971, some five months later.  The court at page 391 A-B held as follows:</w:t>
      </w:r>
    </w:p>
    <w:p w14:paraId="4401A017" w14:textId="77777777" w:rsidR="00CE0260" w:rsidRPr="004838B1" w:rsidRDefault="00CE0260" w:rsidP="00CE0260">
      <w:pPr>
        <w:pStyle w:val="ListParagraph"/>
        <w:spacing w:line="360" w:lineRule="auto"/>
        <w:ind w:left="1134"/>
        <w:rPr>
          <w:sz w:val="20"/>
          <w:szCs w:val="20"/>
          <w:lang w:val="en-ZA"/>
        </w:rPr>
      </w:pPr>
      <w:r w:rsidRPr="004838B1">
        <w:rPr>
          <w:sz w:val="20"/>
          <w:szCs w:val="20"/>
          <w:lang w:val="en-ZA"/>
        </w:rPr>
        <w:t>‘In any event even if Roopnarain’s attorneys and counsel were to some extent to blame for the delay in seeking rescission</w:t>
      </w:r>
      <w:r>
        <w:rPr>
          <w:sz w:val="20"/>
          <w:szCs w:val="20"/>
          <w:lang w:val="en-ZA"/>
        </w:rPr>
        <w:t>,</w:t>
      </w:r>
      <w:r w:rsidRPr="004838B1">
        <w:rPr>
          <w:sz w:val="20"/>
          <w:szCs w:val="20"/>
          <w:lang w:val="en-ZA"/>
        </w:rPr>
        <w:t xml:space="preserve"> he himself is not absolved as the delay in this case is so unreasonably long as to be inexcusable.’ </w:t>
      </w:r>
    </w:p>
    <w:p w14:paraId="0D6762C2" w14:textId="77777777" w:rsidR="00CE0260" w:rsidRPr="0028439A" w:rsidRDefault="00CE0260" w:rsidP="00CE0260">
      <w:pPr>
        <w:pStyle w:val="ListParagraph"/>
        <w:ind w:left="851"/>
        <w:rPr>
          <w:sz w:val="22"/>
          <w:szCs w:val="22"/>
          <w:lang w:val="en-ZA"/>
        </w:rPr>
      </w:pPr>
    </w:p>
    <w:p w14:paraId="52445C21" w14:textId="1A9FDCE4" w:rsidR="00CE0260" w:rsidRDefault="00921AEE" w:rsidP="00921AEE">
      <w:pPr>
        <w:spacing w:after="240" w:line="480" w:lineRule="auto"/>
        <w:ind w:right="-45"/>
        <w:contextualSpacing/>
        <w:rPr>
          <w:lang w:val="en-ZA"/>
        </w:rPr>
      </w:pPr>
      <w:r>
        <w:rPr>
          <w:lang w:val="en-ZA"/>
        </w:rPr>
        <w:t>[33]</w:t>
      </w:r>
      <w:r>
        <w:rPr>
          <w:lang w:val="en-ZA"/>
        </w:rPr>
        <w:tab/>
      </w:r>
      <w:r w:rsidR="00CE0260" w:rsidRPr="0068399A">
        <w:t xml:space="preserve">In </w:t>
      </w:r>
      <w:r w:rsidR="00CE0260" w:rsidRPr="004838B1">
        <w:rPr>
          <w:i/>
        </w:rPr>
        <w:t>Gqwetha v Transkei Development Corporation Ltd and Others</w:t>
      </w:r>
      <w:r w:rsidR="00CE0260">
        <w:rPr>
          <w:rStyle w:val="FootnoteReference"/>
        </w:rPr>
        <w:footnoteReference w:id="10"/>
      </w:r>
      <w:r w:rsidR="00CE0260">
        <w:t xml:space="preserve">, </w:t>
      </w:r>
      <w:r w:rsidR="00870C97">
        <w:t xml:space="preserve">a </w:t>
      </w:r>
      <w:r w:rsidR="00CE0260" w:rsidRPr="0068399A">
        <w:t xml:space="preserve">decision dealing with review proceedings and delays in that context, Mpati DP referred with approval to the principles formulated in </w:t>
      </w:r>
      <w:r w:rsidR="00CE0260" w:rsidRPr="007853AA">
        <w:rPr>
          <w:i/>
          <w:iCs/>
        </w:rPr>
        <w:t>Associated Institutions</w:t>
      </w:r>
      <w:r w:rsidR="00CE0260" w:rsidRPr="004838B1">
        <w:t xml:space="preserve"> </w:t>
      </w:r>
      <w:r w:rsidR="00CE0260" w:rsidRPr="004838B1">
        <w:rPr>
          <w:i/>
        </w:rPr>
        <w:t>Pension Fund and Others v Van Zyl and Others</w:t>
      </w:r>
      <w:r w:rsidR="00CE0260">
        <w:t>,</w:t>
      </w:r>
      <w:r w:rsidR="00CE0260">
        <w:rPr>
          <w:rStyle w:val="FootnoteReference"/>
        </w:rPr>
        <w:footnoteReference w:id="11"/>
      </w:r>
      <w:r w:rsidR="00CE0260">
        <w:t xml:space="preserve"> </w:t>
      </w:r>
      <w:r w:rsidR="00CE0260" w:rsidRPr="0068399A">
        <w:t xml:space="preserve">in which Brand JA confirmed that the investigation into </w:t>
      </w:r>
      <w:r w:rsidR="00CE0260" w:rsidRPr="0068399A">
        <w:lastRenderedPageBreak/>
        <w:t xml:space="preserve">the reasonableness of a </w:t>
      </w:r>
      <w:r w:rsidR="00870C97">
        <w:t>delay has nothing to do with a c</w:t>
      </w:r>
      <w:r w:rsidR="00CE0260" w:rsidRPr="0068399A">
        <w:t>ourt’s discretion to condone the delay. It is an investigation into the facts of the matter in order to determine whether, in all the circumstances of the case, the delay was reasonable. Although this includes a value judgment it should not be equated with the judicial discretion involved in whether the delay should be condoned.</w:t>
      </w:r>
      <w:r w:rsidR="00CE0260">
        <w:rPr>
          <w:lang w:val="en-ZA"/>
        </w:rPr>
        <w:t xml:space="preserve"> </w:t>
      </w:r>
      <w:r w:rsidR="00CE0260" w:rsidRPr="004838B1">
        <w:rPr>
          <w:lang w:val="en-ZA"/>
        </w:rPr>
        <w:t>The first enquiry is therefore to consider whether the delay was reasonable, which involves an investigation into the facts and this includes a value judgment. The second enquiry is to consider whether the delay (having determined that it is unreasonable) should be condoned which involves the exercise of a judicial discretion.</w:t>
      </w:r>
    </w:p>
    <w:p w14:paraId="238F4BE9" w14:textId="4DB7AE20" w:rsidR="00CE0260" w:rsidRPr="004838B1" w:rsidRDefault="00921AEE" w:rsidP="00921AEE">
      <w:pPr>
        <w:spacing w:after="240" w:line="480" w:lineRule="auto"/>
        <w:ind w:right="-45"/>
        <w:contextualSpacing/>
        <w:rPr>
          <w:lang w:val="en-ZA"/>
        </w:rPr>
      </w:pPr>
      <w:r w:rsidRPr="004838B1">
        <w:rPr>
          <w:lang w:val="en-ZA"/>
        </w:rPr>
        <w:t>[34]</w:t>
      </w:r>
      <w:r w:rsidRPr="004838B1">
        <w:rPr>
          <w:lang w:val="en-ZA"/>
        </w:rPr>
        <w:tab/>
      </w:r>
      <w:r w:rsidR="00CE0260">
        <w:rPr>
          <w:lang w:val="en-ZA"/>
        </w:rPr>
        <w:t>A</w:t>
      </w:r>
      <w:r w:rsidR="00CE0260" w:rsidRPr="004838B1">
        <w:rPr>
          <w:lang w:val="en-ZA"/>
        </w:rPr>
        <w:t>s a starting point, the 20 day period provided for in rule 31(2)(b)</w:t>
      </w:r>
      <w:r w:rsidR="00CE0260">
        <w:rPr>
          <w:lang w:val="en-ZA"/>
        </w:rPr>
        <w:t xml:space="preserve"> of the Uniform Rules of Court should be taken</w:t>
      </w:r>
      <w:r w:rsidR="00301BC7">
        <w:rPr>
          <w:lang w:val="en-ZA"/>
        </w:rPr>
        <w:t xml:space="preserve"> as an indication of what might be reasonable</w:t>
      </w:r>
      <w:r w:rsidR="00870C97">
        <w:rPr>
          <w:lang w:val="en-ZA"/>
        </w:rPr>
        <w:t>.</w:t>
      </w:r>
      <w:r w:rsidR="00CE0260">
        <w:rPr>
          <w:rStyle w:val="FootnoteReference"/>
          <w:lang w:val="en-ZA"/>
        </w:rPr>
        <w:footnoteReference w:id="12"/>
      </w:r>
      <w:r w:rsidR="00CE0260" w:rsidRPr="004838B1">
        <w:rPr>
          <w:lang w:val="en-ZA"/>
        </w:rPr>
        <w:t xml:space="preserve"> </w:t>
      </w:r>
      <w:r w:rsidR="00CE0260">
        <w:t>Such time period is of course not prescriptive and what is reasonable will depend on the circumstances of the case.</w:t>
      </w:r>
      <w:r w:rsidR="00CE0260">
        <w:rPr>
          <w:rStyle w:val="FootnoteReference"/>
        </w:rPr>
        <w:footnoteReference w:id="13"/>
      </w:r>
      <w:r w:rsidR="00CE0260">
        <w:t xml:space="preserve"> </w:t>
      </w:r>
    </w:p>
    <w:p w14:paraId="4B5FEF07" w14:textId="4AE1A65A" w:rsidR="00CE0260" w:rsidRPr="004838B1" w:rsidRDefault="00921AEE" w:rsidP="00921AEE">
      <w:pPr>
        <w:spacing w:after="240" w:line="480" w:lineRule="auto"/>
        <w:ind w:right="-45"/>
        <w:contextualSpacing/>
        <w:rPr>
          <w:lang w:val="en-ZA"/>
        </w:rPr>
      </w:pPr>
      <w:r w:rsidRPr="004838B1">
        <w:rPr>
          <w:lang w:val="en-ZA"/>
        </w:rPr>
        <w:t>[35]</w:t>
      </w:r>
      <w:r w:rsidRPr="004838B1">
        <w:rPr>
          <w:lang w:val="en-ZA"/>
        </w:rPr>
        <w:tab/>
      </w:r>
      <w:r w:rsidR="00CE0260" w:rsidRPr="004838B1">
        <w:rPr>
          <w:lang w:val="en-ZA"/>
        </w:rPr>
        <w:t xml:space="preserve">Mr Mathopo explained in his answering affidavit </w:t>
      </w:r>
      <w:r w:rsidR="00301BC7">
        <w:rPr>
          <w:lang w:val="en-ZA"/>
        </w:rPr>
        <w:t xml:space="preserve">opposing the rescission application </w:t>
      </w:r>
      <w:r w:rsidR="00CE0260" w:rsidRPr="004838B1">
        <w:rPr>
          <w:lang w:val="en-ZA"/>
        </w:rPr>
        <w:t>that shortly after the delivery of the judgment on 18 September 2020</w:t>
      </w:r>
      <w:r w:rsidR="00CE0260">
        <w:rPr>
          <w:lang w:val="en-ZA"/>
        </w:rPr>
        <w:t xml:space="preserve">, his offices </w:t>
      </w:r>
      <w:r w:rsidR="00CE0260" w:rsidRPr="004838B1">
        <w:rPr>
          <w:lang w:val="en-ZA"/>
        </w:rPr>
        <w:t xml:space="preserve">served the judgment </w:t>
      </w:r>
      <w:r w:rsidR="00301BC7">
        <w:rPr>
          <w:lang w:val="en-ZA"/>
        </w:rPr>
        <w:t xml:space="preserve">and order </w:t>
      </w:r>
      <w:r w:rsidR="00CE0260" w:rsidRPr="004838B1">
        <w:rPr>
          <w:lang w:val="en-ZA"/>
        </w:rPr>
        <w:t xml:space="preserve">on the offices of the RAF. He has since misplaced such communications but the probabilities are overwhelmingly in his favour that he had done so as the order was the </w:t>
      </w:r>
      <w:r w:rsidR="00870C97">
        <w:rPr>
          <w:lang w:val="en-ZA"/>
        </w:rPr>
        <w:t xml:space="preserve">very </w:t>
      </w:r>
      <w:r w:rsidR="00CE0260" w:rsidRPr="004838B1">
        <w:rPr>
          <w:lang w:val="en-ZA"/>
        </w:rPr>
        <w:t>purpose of the entire litigation. Be that as it may, he explained that a few weeks after the judgment had been delivered, he became aware of litigation between the RAF and the Legal Practic</w:t>
      </w:r>
      <w:r w:rsidR="00870C97">
        <w:rPr>
          <w:lang w:val="en-ZA"/>
        </w:rPr>
        <w:t>e Council</w:t>
      </w:r>
      <w:r w:rsidR="00801982">
        <w:rPr>
          <w:lang w:val="en-ZA"/>
        </w:rPr>
        <w:t xml:space="preserve"> (‘</w:t>
      </w:r>
      <w:r w:rsidR="00801982" w:rsidRPr="00801982">
        <w:rPr>
          <w:i/>
          <w:lang w:val="en-ZA"/>
        </w:rPr>
        <w:t>LPC</w:t>
      </w:r>
      <w:r w:rsidR="00801982">
        <w:rPr>
          <w:lang w:val="en-ZA"/>
        </w:rPr>
        <w:t>’)</w:t>
      </w:r>
      <w:r w:rsidR="00CE0260" w:rsidRPr="004838B1">
        <w:rPr>
          <w:lang w:val="en-ZA"/>
        </w:rPr>
        <w:t xml:space="preserve"> and others in which the RAF had sought a grace period of 180 days from date of granting of </w:t>
      </w:r>
      <w:r w:rsidR="00CE0260">
        <w:rPr>
          <w:lang w:val="en-ZA"/>
        </w:rPr>
        <w:t xml:space="preserve">compensation </w:t>
      </w:r>
      <w:r w:rsidR="00870C97">
        <w:rPr>
          <w:lang w:val="en-ZA"/>
        </w:rPr>
        <w:t>orders to making</w:t>
      </w:r>
      <w:r w:rsidR="00CE0260" w:rsidRPr="004838B1">
        <w:rPr>
          <w:lang w:val="en-ZA"/>
        </w:rPr>
        <w:t xml:space="preserve"> payment of such judgment debts. He had decided to await the outcome of that litigation before proceeding with execution steps. The judgment in the LPC matter was delivered on 16 March 2021 and th</w:t>
      </w:r>
      <w:r w:rsidR="00801982">
        <w:rPr>
          <w:lang w:val="en-ZA"/>
        </w:rPr>
        <w:t>e RAF was successful although the order</w:t>
      </w:r>
      <w:r w:rsidR="00CE0260" w:rsidRPr="004838B1">
        <w:rPr>
          <w:lang w:val="en-ZA"/>
        </w:rPr>
        <w:t xml:space="preserve"> was not retrospective in effect and thus had no effect on the judgment in issue.</w:t>
      </w:r>
    </w:p>
    <w:p w14:paraId="3A61C106" w14:textId="412BDD9D" w:rsidR="00CE0260" w:rsidRDefault="00921AEE" w:rsidP="00921AEE">
      <w:pPr>
        <w:spacing w:after="240" w:line="480" w:lineRule="auto"/>
        <w:ind w:right="-45"/>
        <w:contextualSpacing/>
        <w:rPr>
          <w:lang w:val="en-ZA"/>
        </w:rPr>
      </w:pPr>
      <w:r>
        <w:rPr>
          <w:lang w:val="en-ZA"/>
        </w:rPr>
        <w:lastRenderedPageBreak/>
        <w:t>[36]</w:t>
      </w:r>
      <w:r>
        <w:rPr>
          <w:lang w:val="en-ZA"/>
        </w:rPr>
        <w:tab/>
      </w:r>
      <w:r w:rsidR="00CE0260">
        <w:rPr>
          <w:lang w:val="en-ZA"/>
        </w:rPr>
        <w:t>On 23 April 2021, Mr Mathopo addressed a demand to the claims handler of the RAF of the matter under consideration. On the 20</w:t>
      </w:r>
      <w:r w:rsidR="00CE0260" w:rsidRPr="00A82EEB">
        <w:rPr>
          <w:vertAlign w:val="superscript"/>
          <w:lang w:val="en-ZA"/>
        </w:rPr>
        <w:t>th</w:t>
      </w:r>
      <w:r w:rsidR="00CE0260">
        <w:rPr>
          <w:lang w:val="en-ZA"/>
        </w:rPr>
        <w:t xml:space="preserve"> of August 2021, the RAF’s assets were attached and on 8 September 2021, one </w:t>
      </w:r>
      <w:r w:rsidR="00801982">
        <w:rPr>
          <w:lang w:val="en-ZA"/>
        </w:rPr>
        <w:t xml:space="preserve">Mr Sibiya </w:t>
      </w:r>
      <w:r w:rsidR="00CE0260">
        <w:rPr>
          <w:lang w:val="en-ZA"/>
        </w:rPr>
        <w:t>contacted</w:t>
      </w:r>
      <w:r w:rsidR="00301BC7">
        <w:rPr>
          <w:lang w:val="en-ZA"/>
        </w:rPr>
        <w:t xml:space="preserve"> </w:t>
      </w:r>
      <w:r w:rsidR="00CE0260">
        <w:rPr>
          <w:lang w:val="en-ZA"/>
        </w:rPr>
        <w:t>Mr Mathopo to discuss the matter. Mr Mathopo responded on 13 September 2021, forwarding the judgment and the reports (again).</w:t>
      </w:r>
    </w:p>
    <w:p w14:paraId="11CD083E" w14:textId="491EE45F" w:rsidR="00301BC7" w:rsidRDefault="00921AEE" w:rsidP="00921AEE">
      <w:pPr>
        <w:spacing w:after="240" w:line="480" w:lineRule="auto"/>
        <w:ind w:right="-45"/>
        <w:contextualSpacing/>
        <w:rPr>
          <w:lang w:val="en-ZA"/>
        </w:rPr>
      </w:pPr>
      <w:r>
        <w:rPr>
          <w:lang w:val="en-ZA"/>
        </w:rPr>
        <w:t>[37]</w:t>
      </w:r>
      <w:r>
        <w:rPr>
          <w:lang w:val="en-ZA"/>
        </w:rPr>
        <w:tab/>
      </w:r>
      <w:r w:rsidR="00CE0260">
        <w:rPr>
          <w:lang w:val="en-ZA"/>
        </w:rPr>
        <w:t xml:space="preserve">The RAF </w:t>
      </w:r>
      <w:r w:rsidR="00301BC7">
        <w:rPr>
          <w:lang w:val="en-ZA"/>
        </w:rPr>
        <w:t xml:space="preserve">must have </w:t>
      </w:r>
      <w:r w:rsidR="00CE0260">
        <w:rPr>
          <w:lang w:val="en-ZA"/>
        </w:rPr>
        <w:t>fores</w:t>
      </w:r>
      <w:r w:rsidR="00301BC7">
        <w:rPr>
          <w:lang w:val="en-ZA"/>
        </w:rPr>
        <w:t xml:space="preserve">een </w:t>
      </w:r>
      <w:r w:rsidR="00CE0260">
        <w:rPr>
          <w:lang w:val="en-ZA"/>
        </w:rPr>
        <w:t xml:space="preserve">that a judgment would be granted on 30 July 2020. At best for it, it did not know (on 30 July 2020) for how much the judgment was </w:t>
      </w:r>
      <w:r w:rsidR="00301BC7">
        <w:rPr>
          <w:lang w:val="en-ZA"/>
        </w:rPr>
        <w:t xml:space="preserve">going to be for </w:t>
      </w:r>
      <w:r w:rsidR="00CE0260">
        <w:rPr>
          <w:lang w:val="en-ZA"/>
        </w:rPr>
        <w:t>(which is of no consequence</w:t>
      </w:r>
      <w:r w:rsidR="00301BC7">
        <w:rPr>
          <w:lang w:val="en-ZA"/>
        </w:rPr>
        <w:t xml:space="preserve"> in an evaluation of the RAF’s conduct in relation to a rescission application</w:t>
      </w:r>
      <w:r w:rsidR="00CE0260">
        <w:rPr>
          <w:lang w:val="en-ZA"/>
        </w:rPr>
        <w:t xml:space="preserve">). After receipt of the judgment in September 2020, it gained knowledge of the actual amount and the terms of the order. However, ignoring all of the aforegoing, it got knowledge of the judgment on 23 April 2021, at the latest. </w:t>
      </w:r>
    </w:p>
    <w:p w14:paraId="4F948245" w14:textId="7FBB2246" w:rsidR="00CE0260" w:rsidRDefault="00921AEE" w:rsidP="00921AEE">
      <w:pPr>
        <w:spacing w:after="240" w:line="480" w:lineRule="auto"/>
        <w:ind w:right="-45"/>
        <w:contextualSpacing/>
        <w:rPr>
          <w:lang w:val="en-ZA"/>
        </w:rPr>
      </w:pPr>
      <w:r>
        <w:rPr>
          <w:lang w:val="en-ZA"/>
        </w:rPr>
        <w:t>[38]</w:t>
      </w:r>
      <w:r>
        <w:rPr>
          <w:lang w:val="en-ZA"/>
        </w:rPr>
        <w:tab/>
      </w:r>
      <w:r w:rsidR="00CE0260">
        <w:rPr>
          <w:lang w:val="en-ZA"/>
        </w:rPr>
        <w:t>The RAF has not explained why it did nothing about the judgment until the eve of the sale in execution which the sheriff had arranged for 20 October 2021. This is a delay from 30 September 2020 (worst case scenario) or from 23 April 2021 (best case scenario) until  21 June 2021 when the urgent application was launched (best case scenario) and 30 October 2021 when the rescission applicatio</w:t>
      </w:r>
      <w:r w:rsidR="00801982">
        <w:rPr>
          <w:lang w:val="en-ZA"/>
        </w:rPr>
        <w:t>n was launched (worst case scena</w:t>
      </w:r>
      <w:r w:rsidR="00CE0260">
        <w:rPr>
          <w:lang w:val="en-ZA"/>
        </w:rPr>
        <w:t>rio). The RAF must provide an explanation for the entire period of its delay which is 13</w:t>
      </w:r>
      <w:r w:rsidR="00203891">
        <w:rPr>
          <w:lang w:val="en-ZA"/>
        </w:rPr>
        <w:t xml:space="preserve"> months (at worst) or 6 months (</w:t>
      </w:r>
      <w:r w:rsidR="00CE0260">
        <w:rPr>
          <w:lang w:val="en-ZA"/>
        </w:rPr>
        <w:t>at best). It has not do</w:t>
      </w:r>
      <w:r w:rsidR="00301BC7">
        <w:rPr>
          <w:lang w:val="en-ZA"/>
        </w:rPr>
        <w:t xml:space="preserve">ne </w:t>
      </w:r>
      <w:r w:rsidR="00CE0260">
        <w:rPr>
          <w:lang w:val="en-ZA"/>
        </w:rPr>
        <w:t>so.</w:t>
      </w:r>
    </w:p>
    <w:p w14:paraId="596B2B68" w14:textId="1C7997A4" w:rsidR="00CE0260" w:rsidRPr="00203891" w:rsidRDefault="00921AEE" w:rsidP="00921AEE">
      <w:pPr>
        <w:spacing w:after="240" w:line="480" w:lineRule="auto"/>
        <w:ind w:right="-45"/>
        <w:contextualSpacing/>
        <w:rPr>
          <w:lang w:val="en-ZA"/>
        </w:rPr>
      </w:pPr>
      <w:r w:rsidRPr="00203891">
        <w:rPr>
          <w:lang w:val="en-ZA"/>
        </w:rPr>
        <w:t>[39]</w:t>
      </w:r>
      <w:r w:rsidRPr="00203891">
        <w:rPr>
          <w:lang w:val="en-ZA"/>
        </w:rPr>
        <w:tab/>
      </w:r>
      <w:r w:rsidR="00CE0260" w:rsidRPr="00723073">
        <w:rPr>
          <w:lang w:val="en-ZA"/>
        </w:rPr>
        <w:t>I find that the delay in launching the rescission application was unreasonable. I would not exercise my discretion in favour of the RAF in granting condonation for this unreasonable delay</w:t>
      </w:r>
      <w:r w:rsidR="00723073" w:rsidRPr="00723073">
        <w:rPr>
          <w:lang w:val="en-ZA"/>
        </w:rPr>
        <w:t xml:space="preserve"> for a host of reasons and circumstances some of which have been documented </w:t>
      </w:r>
      <w:r w:rsidR="00301BC7">
        <w:rPr>
          <w:lang w:val="en-ZA"/>
        </w:rPr>
        <w:t>above</w:t>
      </w:r>
      <w:r w:rsidR="00723073" w:rsidRPr="00723073">
        <w:rPr>
          <w:lang w:val="en-ZA"/>
        </w:rPr>
        <w:t xml:space="preserve">. What I find most egregious is the fact that this litigation was persisted with as against a child under circumstances where </w:t>
      </w:r>
      <w:r w:rsidR="00723073">
        <w:rPr>
          <w:lang w:val="en-ZA"/>
        </w:rPr>
        <w:t>the wrong procedure was p</w:t>
      </w:r>
      <w:r w:rsidR="00301BC7">
        <w:rPr>
          <w:lang w:val="en-ZA"/>
        </w:rPr>
        <w:t>u</w:t>
      </w:r>
      <w:r w:rsidR="00723073">
        <w:rPr>
          <w:lang w:val="en-ZA"/>
        </w:rPr>
        <w:t>rsued</w:t>
      </w:r>
      <w:r w:rsidR="00801982">
        <w:rPr>
          <w:lang w:val="en-ZA"/>
        </w:rPr>
        <w:t xml:space="preserve"> (</w:t>
      </w:r>
      <w:r w:rsidR="00301BC7">
        <w:rPr>
          <w:lang w:val="en-ZA"/>
        </w:rPr>
        <w:t>if there is an error in the judgment as opposed to the way in which the default judgement was obtained</w:t>
      </w:r>
      <w:r w:rsidR="00F06A72">
        <w:rPr>
          <w:lang w:val="en-ZA"/>
        </w:rPr>
        <w:t xml:space="preserve"> which I have not found</w:t>
      </w:r>
      <w:r w:rsidR="00301BC7">
        <w:rPr>
          <w:lang w:val="en-ZA"/>
        </w:rPr>
        <w:t>). A</w:t>
      </w:r>
      <w:r w:rsidR="00801982">
        <w:rPr>
          <w:lang w:val="en-ZA"/>
        </w:rPr>
        <w:t xml:space="preserve">t best </w:t>
      </w:r>
      <w:r w:rsidR="00301BC7">
        <w:rPr>
          <w:lang w:val="en-ZA"/>
        </w:rPr>
        <w:t xml:space="preserve">for the RAF if there is merit </w:t>
      </w:r>
      <w:r w:rsidR="00301BC7">
        <w:rPr>
          <w:lang w:val="en-ZA"/>
        </w:rPr>
        <w:lastRenderedPageBreak/>
        <w:t xml:space="preserve">to its criticism of the judgment </w:t>
      </w:r>
      <w:r w:rsidR="00801982">
        <w:rPr>
          <w:lang w:val="en-ZA"/>
        </w:rPr>
        <w:t>the appeal procedure should have been followed</w:t>
      </w:r>
      <w:r w:rsidR="00301BC7">
        <w:rPr>
          <w:lang w:val="en-ZA"/>
        </w:rPr>
        <w:t xml:space="preserve">. Adding to the troubling nature of the RAF’s conduct is that it made </w:t>
      </w:r>
      <w:r w:rsidR="00723073" w:rsidRPr="00723073">
        <w:rPr>
          <w:lang w:val="en-ZA"/>
        </w:rPr>
        <w:t xml:space="preserve">wild </w:t>
      </w:r>
      <w:r w:rsidR="00301BC7">
        <w:rPr>
          <w:lang w:val="en-ZA"/>
        </w:rPr>
        <w:t xml:space="preserve">and unsubstantiated </w:t>
      </w:r>
      <w:r w:rsidR="00723073" w:rsidRPr="00723073">
        <w:rPr>
          <w:lang w:val="en-ZA"/>
        </w:rPr>
        <w:t>accusations ag</w:t>
      </w:r>
      <w:r w:rsidR="00723073">
        <w:rPr>
          <w:lang w:val="en-ZA"/>
        </w:rPr>
        <w:t>ainst senior practitioners. T</w:t>
      </w:r>
      <w:r w:rsidR="00723073" w:rsidRPr="00723073">
        <w:rPr>
          <w:lang w:val="en-ZA"/>
        </w:rPr>
        <w:t>he rights of the child victim were disregarded</w:t>
      </w:r>
      <w:r w:rsidR="00801982">
        <w:rPr>
          <w:lang w:val="en-ZA"/>
        </w:rPr>
        <w:t xml:space="preserve"> </w:t>
      </w:r>
      <w:r w:rsidR="00301BC7">
        <w:rPr>
          <w:lang w:val="en-ZA"/>
        </w:rPr>
        <w:t xml:space="preserve">by the RAF </w:t>
      </w:r>
      <w:r w:rsidR="00801982">
        <w:rPr>
          <w:lang w:val="en-ZA"/>
        </w:rPr>
        <w:t>in this process</w:t>
      </w:r>
      <w:r w:rsidR="00723073" w:rsidRPr="00723073">
        <w:rPr>
          <w:lang w:val="en-ZA"/>
        </w:rPr>
        <w:t xml:space="preserve">. </w:t>
      </w:r>
    </w:p>
    <w:p w14:paraId="6B87127E" w14:textId="44DD43A2" w:rsidR="00CA3FA9" w:rsidRPr="00C35BC7" w:rsidRDefault="00CA3FA9" w:rsidP="00C35BC7">
      <w:pPr>
        <w:spacing w:after="240" w:line="480" w:lineRule="auto"/>
        <w:ind w:right="-45"/>
        <w:contextualSpacing/>
        <w:rPr>
          <w:b/>
          <w:lang w:val="en-ZA"/>
        </w:rPr>
      </w:pPr>
      <w:r w:rsidRPr="00C35BC7">
        <w:rPr>
          <w:b/>
          <w:lang w:val="en-ZA"/>
        </w:rPr>
        <w:t>Unfounded accusations.</w:t>
      </w:r>
    </w:p>
    <w:p w14:paraId="37DD6E4D" w14:textId="139028CA" w:rsidR="00CA3FA9" w:rsidRDefault="00921AEE" w:rsidP="00921AEE">
      <w:pPr>
        <w:spacing w:after="240" w:line="480" w:lineRule="auto"/>
        <w:ind w:right="-45"/>
        <w:contextualSpacing/>
        <w:rPr>
          <w:lang w:val="en-ZA"/>
        </w:rPr>
      </w:pPr>
      <w:r>
        <w:rPr>
          <w:lang w:val="en-ZA"/>
        </w:rPr>
        <w:t>[40]</w:t>
      </w:r>
      <w:r>
        <w:rPr>
          <w:lang w:val="en-ZA"/>
        </w:rPr>
        <w:tab/>
      </w:r>
      <w:r w:rsidR="007763B3">
        <w:rPr>
          <w:lang w:val="en-ZA"/>
        </w:rPr>
        <w:t xml:space="preserve">In </w:t>
      </w:r>
      <w:r w:rsidR="007763B3" w:rsidRPr="007763B3">
        <w:rPr>
          <w:i/>
          <w:lang w:val="en-ZA"/>
        </w:rPr>
        <w:t>Madzunye and Another v Road Accident Fund</w:t>
      </w:r>
      <w:r w:rsidR="007763B3">
        <w:rPr>
          <w:rStyle w:val="FootnoteReference"/>
          <w:lang w:val="en-ZA"/>
        </w:rPr>
        <w:footnoteReference w:id="14"/>
      </w:r>
      <w:r w:rsidR="007763B3">
        <w:rPr>
          <w:lang w:val="en-ZA"/>
        </w:rPr>
        <w:t>, Maya JA (as she then was) reiterated the RAF’s responsibilities by stressing that its officials are to administer the funds it collects from the public with integrity and efficiency.</w:t>
      </w:r>
    </w:p>
    <w:p w14:paraId="468DE513" w14:textId="6D79B6BB" w:rsidR="00986C7A" w:rsidRDefault="00921AEE" w:rsidP="00921AEE">
      <w:pPr>
        <w:spacing w:after="240" w:line="480" w:lineRule="auto"/>
        <w:ind w:right="-45"/>
        <w:contextualSpacing/>
        <w:rPr>
          <w:lang w:val="en-ZA"/>
        </w:rPr>
      </w:pPr>
      <w:r>
        <w:rPr>
          <w:lang w:val="en-ZA"/>
        </w:rPr>
        <w:t>[41]</w:t>
      </w:r>
      <w:r>
        <w:rPr>
          <w:lang w:val="en-ZA"/>
        </w:rPr>
        <w:tab/>
      </w:r>
      <w:r w:rsidR="00986C7A">
        <w:rPr>
          <w:lang w:val="en-ZA"/>
        </w:rPr>
        <w:t xml:space="preserve">The allegations which underpinned the urgent application were that the legal team for the child did not disclose to </w:t>
      </w:r>
      <w:r w:rsidR="00801982">
        <w:rPr>
          <w:lang w:val="en-ZA"/>
        </w:rPr>
        <w:t>Acting Judge Ally</w:t>
      </w:r>
      <w:r w:rsidR="00986C7A">
        <w:rPr>
          <w:lang w:val="en-ZA"/>
        </w:rPr>
        <w:t xml:space="preserve"> that the RAF had filed an expert opinion by an educational p</w:t>
      </w:r>
      <w:r w:rsidR="00801982">
        <w:rPr>
          <w:lang w:val="en-ZA"/>
        </w:rPr>
        <w:t xml:space="preserve">sychologist regarding the </w:t>
      </w:r>
      <w:r w:rsidR="00986C7A">
        <w:rPr>
          <w:lang w:val="en-ZA"/>
        </w:rPr>
        <w:t>child’s pre-accident potential. This was wrong in that they had</w:t>
      </w:r>
      <w:r w:rsidR="00A95B2B">
        <w:rPr>
          <w:lang w:val="en-ZA"/>
        </w:rPr>
        <w:t xml:space="preserve"> disclosed this</w:t>
      </w:r>
      <w:r w:rsidR="001B14F8">
        <w:rPr>
          <w:lang w:val="en-ZA"/>
        </w:rPr>
        <w:t>,</w:t>
      </w:r>
      <w:r w:rsidR="00986C7A">
        <w:rPr>
          <w:lang w:val="en-ZA"/>
        </w:rPr>
        <w:t xml:space="preserve"> but in any event, there was no dispute amonst the e</w:t>
      </w:r>
      <w:r w:rsidR="00801982">
        <w:rPr>
          <w:lang w:val="en-ZA"/>
        </w:rPr>
        <w:t>xperts on the child’s pre-accident potential</w:t>
      </w:r>
      <w:r w:rsidR="001B14F8">
        <w:rPr>
          <w:lang w:val="en-ZA"/>
        </w:rPr>
        <w:t>. The allega</w:t>
      </w:r>
      <w:r w:rsidR="00986C7A">
        <w:rPr>
          <w:lang w:val="en-ZA"/>
        </w:rPr>
        <w:t>tion was further made that the judgment was based on incomplete information. This too was wrong.</w:t>
      </w:r>
    </w:p>
    <w:p w14:paraId="1B43CE7A" w14:textId="022556A5" w:rsidR="00986C7A" w:rsidRDefault="00921AEE" w:rsidP="00921AEE">
      <w:pPr>
        <w:spacing w:after="240" w:line="480" w:lineRule="auto"/>
        <w:ind w:right="-45"/>
        <w:contextualSpacing/>
        <w:rPr>
          <w:lang w:val="en-ZA"/>
        </w:rPr>
      </w:pPr>
      <w:r>
        <w:rPr>
          <w:lang w:val="en-ZA"/>
        </w:rPr>
        <w:t>[42]</w:t>
      </w:r>
      <w:r>
        <w:rPr>
          <w:lang w:val="en-ZA"/>
        </w:rPr>
        <w:tab/>
      </w:r>
      <w:r w:rsidR="00986C7A">
        <w:rPr>
          <w:lang w:val="en-ZA"/>
        </w:rPr>
        <w:t xml:space="preserve">The allegations made and persisted with in this application were made recklessly having regard to </w:t>
      </w:r>
      <w:r w:rsidR="00C35BC7">
        <w:rPr>
          <w:lang w:val="en-ZA"/>
        </w:rPr>
        <w:t xml:space="preserve">the fact that Mr Sibiya had been given access to the Caselines file prior to the launching of the urgent application and could see what had been placed before </w:t>
      </w:r>
      <w:r w:rsidR="00801982">
        <w:rPr>
          <w:lang w:val="en-ZA"/>
        </w:rPr>
        <w:t>Acting Judge Ally</w:t>
      </w:r>
      <w:r w:rsidR="00C35BC7">
        <w:rPr>
          <w:lang w:val="en-ZA"/>
        </w:rPr>
        <w:t>. More problematic though i</w:t>
      </w:r>
      <w:r w:rsidR="001B14F8">
        <w:rPr>
          <w:lang w:val="en-ZA"/>
        </w:rPr>
        <w:t>s the fact that all representativ</w:t>
      </w:r>
      <w:r w:rsidR="00C35BC7">
        <w:rPr>
          <w:lang w:val="en-ZA"/>
        </w:rPr>
        <w:t xml:space="preserve">es were in possession of </w:t>
      </w:r>
      <w:r w:rsidR="00A95B2B">
        <w:rPr>
          <w:lang w:val="en-ZA"/>
        </w:rPr>
        <w:t>Acting Judge Ally</w:t>
      </w:r>
      <w:r w:rsidR="00C35BC7">
        <w:rPr>
          <w:lang w:val="en-ZA"/>
        </w:rPr>
        <w:t xml:space="preserve">’s judgment and the assertions </w:t>
      </w:r>
      <w:r w:rsidR="00135FEC">
        <w:rPr>
          <w:lang w:val="en-ZA"/>
        </w:rPr>
        <w:t xml:space="preserve">in the affidavit </w:t>
      </w:r>
      <w:r w:rsidR="00C35BC7">
        <w:rPr>
          <w:lang w:val="en-ZA"/>
        </w:rPr>
        <w:t xml:space="preserve">are contradicted by </w:t>
      </w:r>
      <w:r w:rsidR="001B14F8">
        <w:rPr>
          <w:lang w:val="en-ZA"/>
        </w:rPr>
        <w:t>the content of the judgment</w:t>
      </w:r>
      <w:r w:rsidR="00723073">
        <w:rPr>
          <w:lang w:val="en-ZA"/>
        </w:rPr>
        <w:t xml:space="preserve"> itself</w:t>
      </w:r>
      <w:r w:rsidR="001B14F8">
        <w:rPr>
          <w:lang w:val="en-ZA"/>
        </w:rPr>
        <w:t>. To</w:t>
      </w:r>
      <w:r w:rsidR="00C35BC7">
        <w:rPr>
          <w:lang w:val="en-ZA"/>
        </w:rPr>
        <w:t xml:space="preserve"> suggest that </w:t>
      </w:r>
      <w:r w:rsidR="00201071">
        <w:rPr>
          <w:lang w:val="en-ZA"/>
        </w:rPr>
        <w:t>Acting Judg</w:t>
      </w:r>
      <w:r w:rsidR="00A95B2B">
        <w:rPr>
          <w:lang w:val="en-ZA"/>
        </w:rPr>
        <w:t xml:space="preserve">e Ally </w:t>
      </w:r>
      <w:r w:rsidR="00C35BC7">
        <w:rPr>
          <w:lang w:val="en-ZA"/>
        </w:rPr>
        <w:t xml:space="preserve">was </w:t>
      </w:r>
      <w:r w:rsidR="00201071">
        <w:rPr>
          <w:lang w:val="en-ZA"/>
        </w:rPr>
        <w:t>misled</w:t>
      </w:r>
      <w:r w:rsidR="00C35BC7">
        <w:rPr>
          <w:lang w:val="en-ZA"/>
        </w:rPr>
        <w:t xml:space="preserve"> is completely unfounded and indeed scandalous.</w:t>
      </w:r>
    </w:p>
    <w:p w14:paraId="37F2EA80" w14:textId="2BF21BE8" w:rsidR="00C35BC7" w:rsidRDefault="00921AEE" w:rsidP="00921AEE">
      <w:pPr>
        <w:spacing w:after="240" w:line="480" w:lineRule="auto"/>
        <w:ind w:right="-45"/>
        <w:contextualSpacing/>
        <w:rPr>
          <w:lang w:val="en-ZA"/>
        </w:rPr>
      </w:pPr>
      <w:r>
        <w:rPr>
          <w:lang w:val="en-ZA"/>
        </w:rPr>
        <w:t>[43]</w:t>
      </w:r>
      <w:r>
        <w:rPr>
          <w:lang w:val="en-ZA"/>
        </w:rPr>
        <w:tab/>
      </w:r>
      <w:r w:rsidR="00C35BC7">
        <w:rPr>
          <w:lang w:val="en-ZA"/>
        </w:rPr>
        <w:t xml:space="preserve">All of this was drawn to the attention of </w:t>
      </w:r>
      <w:r w:rsidR="0083797E">
        <w:rPr>
          <w:lang w:val="en-ZA"/>
        </w:rPr>
        <w:t xml:space="preserve">those responsible for the litigation but crucially </w:t>
      </w:r>
      <w:r w:rsidR="00135FEC">
        <w:rPr>
          <w:lang w:val="en-ZA"/>
        </w:rPr>
        <w:t xml:space="preserve">also </w:t>
      </w:r>
      <w:r w:rsidR="0083797E">
        <w:rPr>
          <w:lang w:val="en-ZA"/>
        </w:rPr>
        <w:t xml:space="preserve">to the </w:t>
      </w:r>
      <w:r w:rsidR="00A95B2B">
        <w:rPr>
          <w:lang w:val="en-ZA"/>
        </w:rPr>
        <w:t xml:space="preserve">attention of the </w:t>
      </w:r>
      <w:r w:rsidR="0083797E">
        <w:rPr>
          <w:lang w:val="en-ZA"/>
        </w:rPr>
        <w:t>depon</w:t>
      </w:r>
      <w:r w:rsidR="001B14F8">
        <w:rPr>
          <w:lang w:val="en-ZA"/>
        </w:rPr>
        <w:t>ent to both affidavits being</w:t>
      </w:r>
      <w:r w:rsidR="0083797E">
        <w:rPr>
          <w:lang w:val="en-ZA"/>
        </w:rPr>
        <w:t xml:space="preserve"> Ms Rambauli. </w:t>
      </w:r>
      <w:r w:rsidR="00234295">
        <w:rPr>
          <w:lang w:val="en-ZA"/>
        </w:rPr>
        <w:t>Both counsel</w:t>
      </w:r>
      <w:r w:rsidR="00723073">
        <w:rPr>
          <w:lang w:val="en-ZA"/>
        </w:rPr>
        <w:t xml:space="preserve"> and Mr Mathopo’s integrity were </w:t>
      </w:r>
      <w:r w:rsidR="00234295">
        <w:rPr>
          <w:lang w:val="en-ZA"/>
        </w:rPr>
        <w:t xml:space="preserve">brought into question and </w:t>
      </w:r>
      <w:r w:rsidR="00A95B2B">
        <w:rPr>
          <w:lang w:val="en-ZA"/>
        </w:rPr>
        <w:t xml:space="preserve">the incorrect </w:t>
      </w:r>
      <w:r w:rsidR="00A95B2B">
        <w:rPr>
          <w:lang w:val="en-ZA"/>
        </w:rPr>
        <w:lastRenderedPageBreak/>
        <w:t>basis</w:t>
      </w:r>
      <w:r w:rsidR="00723073">
        <w:rPr>
          <w:lang w:val="en-ZA"/>
        </w:rPr>
        <w:t xml:space="preserve"> was </w:t>
      </w:r>
      <w:r w:rsidR="00234295">
        <w:rPr>
          <w:lang w:val="en-ZA"/>
        </w:rPr>
        <w:t xml:space="preserve">persisted with despite the </w:t>
      </w:r>
      <w:r w:rsidR="00A95B2B">
        <w:rPr>
          <w:lang w:val="en-ZA"/>
        </w:rPr>
        <w:t>correct facts being drawn to Ms Rambauli’s</w:t>
      </w:r>
      <w:r w:rsidR="00234295">
        <w:rPr>
          <w:lang w:val="en-ZA"/>
        </w:rPr>
        <w:t xml:space="preserve"> attention.</w:t>
      </w:r>
    </w:p>
    <w:p w14:paraId="3687DC5D" w14:textId="6D1724F7" w:rsidR="00135FEC" w:rsidRDefault="00921AEE" w:rsidP="00921AEE">
      <w:pPr>
        <w:spacing w:after="240" w:line="480" w:lineRule="auto"/>
        <w:ind w:right="-45"/>
        <w:contextualSpacing/>
        <w:rPr>
          <w:lang w:val="en-ZA"/>
        </w:rPr>
      </w:pPr>
      <w:r>
        <w:rPr>
          <w:lang w:val="en-ZA"/>
        </w:rPr>
        <w:t>[44]</w:t>
      </w:r>
      <w:r>
        <w:rPr>
          <w:lang w:val="en-ZA"/>
        </w:rPr>
        <w:tab/>
      </w:r>
      <w:r w:rsidR="00234295">
        <w:rPr>
          <w:lang w:val="en-ZA"/>
        </w:rPr>
        <w:t xml:space="preserve">Professional reputations are </w:t>
      </w:r>
      <w:r w:rsidR="00135FEC">
        <w:rPr>
          <w:lang w:val="en-ZA"/>
        </w:rPr>
        <w:t xml:space="preserve">hard-won </w:t>
      </w:r>
      <w:r w:rsidR="00234295">
        <w:rPr>
          <w:lang w:val="en-ZA"/>
        </w:rPr>
        <w:t xml:space="preserve">commodities </w:t>
      </w:r>
      <w:r w:rsidR="00135FEC">
        <w:rPr>
          <w:lang w:val="en-ZA"/>
        </w:rPr>
        <w:t>requiring daily maintenance and investment. I</w:t>
      </w:r>
      <w:r w:rsidR="00234295">
        <w:rPr>
          <w:lang w:val="en-ZA"/>
        </w:rPr>
        <w:t xml:space="preserve">f attacks </w:t>
      </w:r>
      <w:r w:rsidR="00135FEC">
        <w:rPr>
          <w:lang w:val="en-ZA"/>
        </w:rPr>
        <w:t xml:space="preserve">on a practitioner’s professionalism </w:t>
      </w:r>
      <w:r w:rsidR="00234295">
        <w:rPr>
          <w:lang w:val="en-ZA"/>
        </w:rPr>
        <w:t xml:space="preserve">are warranted </w:t>
      </w:r>
      <w:r w:rsidR="00135FEC">
        <w:rPr>
          <w:lang w:val="en-ZA"/>
        </w:rPr>
        <w:t xml:space="preserve">then the practitioner </w:t>
      </w:r>
      <w:r w:rsidR="00234295">
        <w:rPr>
          <w:lang w:val="en-ZA"/>
        </w:rPr>
        <w:t>should suffer th</w:t>
      </w:r>
      <w:r w:rsidR="001B14F8">
        <w:rPr>
          <w:lang w:val="en-ZA"/>
        </w:rPr>
        <w:t>e consequences</w:t>
      </w:r>
      <w:r w:rsidR="00234295">
        <w:rPr>
          <w:lang w:val="en-ZA"/>
        </w:rPr>
        <w:t xml:space="preserve">. However, to persist with accusations </w:t>
      </w:r>
      <w:r w:rsidR="00135FEC">
        <w:rPr>
          <w:lang w:val="en-ZA"/>
        </w:rPr>
        <w:t xml:space="preserve">of lack of professionalism or worse </w:t>
      </w:r>
      <w:r w:rsidR="00234295">
        <w:rPr>
          <w:lang w:val="en-ZA"/>
        </w:rPr>
        <w:t xml:space="preserve">in the face of clear evidence to the contrary </w:t>
      </w:r>
      <w:r w:rsidR="00135FEC">
        <w:rPr>
          <w:lang w:val="en-ZA"/>
        </w:rPr>
        <w:t xml:space="preserve">is in itself unprofessional for if there is one duty higher than all else in a professional person’s practice it is to honour the truth. Persisting in what one knows to be untrue </w:t>
      </w:r>
      <w:r w:rsidR="00234295">
        <w:rPr>
          <w:lang w:val="en-ZA"/>
        </w:rPr>
        <w:t xml:space="preserve">should carry with it </w:t>
      </w:r>
      <w:r w:rsidR="00201071">
        <w:rPr>
          <w:lang w:val="en-ZA"/>
        </w:rPr>
        <w:t>its</w:t>
      </w:r>
      <w:r w:rsidR="001B14F8">
        <w:rPr>
          <w:lang w:val="en-ZA"/>
        </w:rPr>
        <w:t xml:space="preserve"> own consequences. </w:t>
      </w:r>
    </w:p>
    <w:p w14:paraId="050B4AD6" w14:textId="6240DACF" w:rsidR="00234295" w:rsidRDefault="00921AEE" w:rsidP="00921AEE">
      <w:pPr>
        <w:spacing w:after="240" w:line="480" w:lineRule="auto"/>
        <w:ind w:right="-45"/>
        <w:contextualSpacing/>
        <w:rPr>
          <w:lang w:val="en-ZA"/>
        </w:rPr>
      </w:pPr>
      <w:r>
        <w:rPr>
          <w:lang w:val="en-ZA"/>
        </w:rPr>
        <w:t>[45]</w:t>
      </w:r>
      <w:r>
        <w:rPr>
          <w:lang w:val="en-ZA"/>
        </w:rPr>
        <w:tab/>
      </w:r>
      <w:r w:rsidR="001B14F8">
        <w:rPr>
          <w:lang w:val="en-ZA"/>
        </w:rPr>
        <w:t>Attor</w:t>
      </w:r>
      <w:r w:rsidR="00234295">
        <w:rPr>
          <w:lang w:val="en-ZA"/>
        </w:rPr>
        <w:t xml:space="preserve">ney client costs were awarded </w:t>
      </w:r>
      <w:r w:rsidR="00135FEC">
        <w:rPr>
          <w:lang w:val="en-ZA"/>
        </w:rPr>
        <w:t xml:space="preserve">against the RAF </w:t>
      </w:r>
      <w:r w:rsidR="00234295">
        <w:rPr>
          <w:lang w:val="en-ZA"/>
        </w:rPr>
        <w:t>in the urgent appli</w:t>
      </w:r>
      <w:r w:rsidR="001B14F8">
        <w:rPr>
          <w:lang w:val="en-ZA"/>
        </w:rPr>
        <w:t xml:space="preserve">cation. </w:t>
      </w:r>
      <w:r w:rsidR="00135FEC">
        <w:rPr>
          <w:lang w:val="en-ZA"/>
        </w:rPr>
        <w:t xml:space="preserve">Such costs were </w:t>
      </w:r>
      <w:r w:rsidR="001B14F8">
        <w:rPr>
          <w:lang w:val="en-ZA"/>
        </w:rPr>
        <w:t xml:space="preserve">not sought in </w:t>
      </w:r>
      <w:r w:rsidR="00135FEC">
        <w:rPr>
          <w:lang w:val="en-ZA"/>
        </w:rPr>
        <w:t xml:space="preserve">the opposition to </w:t>
      </w:r>
      <w:r w:rsidR="001B14F8">
        <w:rPr>
          <w:lang w:val="en-ZA"/>
        </w:rPr>
        <w:t>this</w:t>
      </w:r>
      <w:r w:rsidR="00234295">
        <w:rPr>
          <w:lang w:val="en-ZA"/>
        </w:rPr>
        <w:t xml:space="preserve"> </w:t>
      </w:r>
      <w:r w:rsidR="00135FEC">
        <w:rPr>
          <w:lang w:val="en-ZA"/>
        </w:rPr>
        <w:t xml:space="preserve">the RAF’s </w:t>
      </w:r>
      <w:r w:rsidR="00234295">
        <w:rPr>
          <w:lang w:val="en-ZA"/>
        </w:rPr>
        <w:t xml:space="preserve">rescission application. I considered a costs </w:t>
      </w:r>
      <w:r w:rsidR="00234295" w:rsidRPr="001B14F8">
        <w:rPr>
          <w:i/>
          <w:lang w:val="en-ZA"/>
        </w:rPr>
        <w:t>de boniis propriis</w:t>
      </w:r>
      <w:r w:rsidR="00234295">
        <w:rPr>
          <w:lang w:val="en-ZA"/>
        </w:rPr>
        <w:t xml:space="preserve"> order against Ms Ram</w:t>
      </w:r>
      <w:r w:rsidR="00201071">
        <w:rPr>
          <w:lang w:val="en-ZA"/>
        </w:rPr>
        <w:t>bauli but decided against it as</w:t>
      </w:r>
      <w:r w:rsidR="00135FEC">
        <w:rPr>
          <w:lang w:val="en-ZA"/>
        </w:rPr>
        <w:t xml:space="preserve"> that would undermine the attainment of finality and </w:t>
      </w:r>
      <w:r w:rsidR="00234295">
        <w:rPr>
          <w:lang w:val="en-ZA"/>
        </w:rPr>
        <w:t>would simply involve further delays</w:t>
      </w:r>
      <w:r w:rsidR="00135FEC">
        <w:rPr>
          <w:lang w:val="en-ZA"/>
        </w:rPr>
        <w:t>,</w:t>
      </w:r>
      <w:r w:rsidR="00234295">
        <w:rPr>
          <w:lang w:val="en-ZA"/>
        </w:rPr>
        <w:t xml:space="preserve"> dealing with </w:t>
      </w:r>
      <w:r w:rsidR="001B14F8">
        <w:rPr>
          <w:lang w:val="en-ZA"/>
        </w:rPr>
        <w:t xml:space="preserve">issues of </w:t>
      </w:r>
      <w:r w:rsidR="00234295">
        <w:rPr>
          <w:lang w:val="en-ZA"/>
        </w:rPr>
        <w:t xml:space="preserve">joinder and the like. However, I intend referring this judgment to the Chief Executive </w:t>
      </w:r>
      <w:r w:rsidR="001B14F8">
        <w:rPr>
          <w:lang w:val="en-ZA"/>
        </w:rPr>
        <w:t xml:space="preserve">Officer of the RAF to consider </w:t>
      </w:r>
      <w:r w:rsidR="00201071">
        <w:rPr>
          <w:lang w:val="en-ZA"/>
        </w:rPr>
        <w:t>(or to refer this judg</w:t>
      </w:r>
      <w:r w:rsidR="00135FEC">
        <w:rPr>
          <w:lang w:val="en-ZA"/>
        </w:rPr>
        <w:t xml:space="preserve">ment </w:t>
      </w:r>
      <w:r w:rsidR="007853AA">
        <w:rPr>
          <w:lang w:val="en-ZA"/>
        </w:rPr>
        <w:t xml:space="preserve">and the </w:t>
      </w:r>
      <w:r w:rsidR="00135FEC">
        <w:rPr>
          <w:lang w:val="en-ZA"/>
        </w:rPr>
        <w:t xml:space="preserve">matter to the appropriate department to do so) </w:t>
      </w:r>
      <w:r w:rsidR="00234295">
        <w:rPr>
          <w:lang w:val="en-ZA"/>
        </w:rPr>
        <w:t>whether disciplinary proceedings should be initiated against Ms Rambauli having regard to the conduct highlighted herein</w:t>
      </w:r>
      <w:r w:rsidR="00135FEC">
        <w:rPr>
          <w:lang w:val="en-ZA"/>
        </w:rPr>
        <w:t>.</w:t>
      </w:r>
      <w:r w:rsidR="00A95B2B">
        <w:rPr>
          <w:lang w:val="en-ZA"/>
        </w:rPr>
        <w:t xml:space="preserve"> </w:t>
      </w:r>
    </w:p>
    <w:p w14:paraId="6B3FEAC1" w14:textId="77777777" w:rsidR="00B85D0E" w:rsidRPr="00B85D0E" w:rsidRDefault="00B85D0E" w:rsidP="00B85D0E">
      <w:pPr>
        <w:spacing w:after="240" w:line="480" w:lineRule="auto"/>
        <w:ind w:right="-45"/>
        <w:contextualSpacing/>
        <w:rPr>
          <w:b/>
          <w:lang w:val="en-ZA"/>
        </w:rPr>
      </w:pPr>
      <w:r w:rsidRPr="00B85D0E">
        <w:rPr>
          <w:b/>
          <w:lang w:val="en-ZA"/>
        </w:rPr>
        <w:t>Conclusion</w:t>
      </w:r>
    </w:p>
    <w:p w14:paraId="0E1DD3DF" w14:textId="4E02F369" w:rsidR="00B85D0E" w:rsidRDefault="00921AEE" w:rsidP="00921AEE">
      <w:pPr>
        <w:spacing w:after="240" w:line="480" w:lineRule="auto"/>
        <w:ind w:right="-45"/>
        <w:contextualSpacing/>
        <w:rPr>
          <w:lang w:val="en-ZA"/>
        </w:rPr>
      </w:pPr>
      <w:r>
        <w:rPr>
          <w:lang w:val="en-ZA"/>
        </w:rPr>
        <w:t>[46]</w:t>
      </w:r>
      <w:r>
        <w:rPr>
          <w:lang w:val="en-ZA"/>
        </w:rPr>
        <w:tab/>
      </w:r>
      <w:r w:rsidR="00B85D0E" w:rsidRPr="00B85D0E">
        <w:rPr>
          <w:lang w:val="en-ZA"/>
        </w:rPr>
        <w:t xml:space="preserve">The </w:t>
      </w:r>
      <w:r w:rsidR="00B85D0E">
        <w:rPr>
          <w:lang w:val="en-ZA"/>
        </w:rPr>
        <w:t>RAF</w:t>
      </w:r>
      <w:r w:rsidR="00A95B2B">
        <w:rPr>
          <w:lang w:val="en-ZA"/>
        </w:rPr>
        <w:t>, if anything,</w:t>
      </w:r>
      <w:r w:rsidR="00B85D0E">
        <w:rPr>
          <w:lang w:val="en-ZA"/>
        </w:rPr>
        <w:t xml:space="preserve"> ought to have appealed the judgment of </w:t>
      </w:r>
      <w:r w:rsidR="00A95B2B">
        <w:rPr>
          <w:lang w:val="en-ZA"/>
        </w:rPr>
        <w:t>Acting Judge Ally</w:t>
      </w:r>
      <w:r w:rsidR="00B85D0E">
        <w:rPr>
          <w:lang w:val="en-ZA"/>
        </w:rPr>
        <w:t xml:space="preserve"> if it held the view that he had erred</w:t>
      </w:r>
      <w:r w:rsidR="00135FEC">
        <w:rPr>
          <w:lang w:val="en-ZA"/>
        </w:rPr>
        <w:t xml:space="preserve"> in the merits of the judgment</w:t>
      </w:r>
      <w:r w:rsidR="00B85D0E">
        <w:rPr>
          <w:lang w:val="en-ZA"/>
        </w:rPr>
        <w:t xml:space="preserve">. The appeal route was contemplated in my order dated 21 </w:t>
      </w:r>
      <w:r w:rsidR="007853AA">
        <w:rPr>
          <w:lang w:val="en-ZA"/>
        </w:rPr>
        <w:t>October</w:t>
      </w:r>
      <w:r w:rsidR="00B85D0E">
        <w:rPr>
          <w:lang w:val="en-ZA"/>
        </w:rPr>
        <w:t xml:space="preserve"> 2021. The RAF doggedly persisted with a rescission application which was </w:t>
      </w:r>
      <w:r w:rsidR="00135FEC">
        <w:rPr>
          <w:lang w:val="en-ZA"/>
        </w:rPr>
        <w:t>self-</w:t>
      </w:r>
      <w:r w:rsidR="00B85D0E">
        <w:rPr>
          <w:lang w:val="en-ZA"/>
        </w:rPr>
        <w:t>evidently still born.</w:t>
      </w:r>
    </w:p>
    <w:p w14:paraId="2955B8E7" w14:textId="0606CD69" w:rsidR="00B85D0E" w:rsidRDefault="00921AEE" w:rsidP="00921AEE">
      <w:pPr>
        <w:spacing w:after="240" w:line="480" w:lineRule="auto"/>
        <w:ind w:right="-45"/>
        <w:contextualSpacing/>
        <w:rPr>
          <w:lang w:val="en-ZA"/>
        </w:rPr>
      </w:pPr>
      <w:r>
        <w:rPr>
          <w:lang w:val="en-ZA"/>
        </w:rPr>
        <w:lastRenderedPageBreak/>
        <w:t>[47]</w:t>
      </w:r>
      <w:r>
        <w:rPr>
          <w:lang w:val="en-ZA"/>
        </w:rPr>
        <w:tab/>
      </w:r>
      <w:r w:rsidR="00B85D0E">
        <w:rPr>
          <w:lang w:val="en-ZA"/>
        </w:rPr>
        <w:t>The judg</w:t>
      </w:r>
      <w:r w:rsidR="00B85D0E" w:rsidRPr="00B85D0E">
        <w:rPr>
          <w:lang w:val="en-ZA"/>
        </w:rPr>
        <w:t>men</w:t>
      </w:r>
      <w:r w:rsidR="00B85D0E">
        <w:rPr>
          <w:lang w:val="en-ZA"/>
        </w:rPr>
        <w:t>t was not erroneously granted and certainly not in the RAF’s absence</w:t>
      </w:r>
      <w:r w:rsidR="00AB02BC">
        <w:rPr>
          <w:lang w:val="en-ZA"/>
        </w:rPr>
        <w:t xml:space="preserve"> as contemplated in terms of rule 42(1)(a)</w:t>
      </w:r>
      <w:r w:rsidR="00B85D0E">
        <w:rPr>
          <w:lang w:val="en-ZA"/>
        </w:rPr>
        <w:t>. The RAF</w:t>
      </w:r>
      <w:r w:rsidR="00B85D0E" w:rsidRPr="00B85D0E">
        <w:rPr>
          <w:lang w:val="en-ZA"/>
        </w:rPr>
        <w:t xml:space="preserve"> was not precluded from attending the trial. </w:t>
      </w:r>
      <w:r w:rsidR="00B85D0E">
        <w:rPr>
          <w:lang w:val="en-ZA"/>
        </w:rPr>
        <w:t>It elected not to do so.</w:t>
      </w:r>
    </w:p>
    <w:p w14:paraId="620B6C20" w14:textId="7E5E62F2" w:rsidR="00B85D0E" w:rsidRPr="00B85D0E" w:rsidRDefault="00921AEE" w:rsidP="00921AEE">
      <w:pPr>
        <w:spacing w:after="240" w:line="480" w:lineRule="auto"/>
        <w:ind w:right="-45"/>
        <w:contextualSpacing/>
        <w:rPr>
          <w:lang w:val="en-ZA"/>
        </w:rPr>
      </w:pPr>
      <w:r w:rsidRPr="00B85D0E">
        <w:rPr>
          <w:lang w:val="en-ZA"/>
        </w:rPr>
        <w:t>[48]</w:t>
      </w:r>
      <w:r w:rsidRPr="00B85D0E">
        <w:rPr>
          <w:lang w:val="en-ZA"/>
        </w:rPr>
        <w:tab/>
      </w:r>
      <w:r w:rsidR="00B85D0E">
        <w:rPr>
          <w:lang w:val="en-ZA"/>
        </w:rPr>
        <w:t>The attitude and approach of the RAF is particularly disconcerting having regard to the fact that it relates to injuries sustained by a child.</w:t>
      </w:r>
    </w:p>
    <w:p w14:paraId="4B008A8B" w14:textId="2C8DA1EF" w:rsidR="00234295" w:rsidRPr="00234295" w:rsidRDefault="00234295" w:rsidP="00234295">
      <w:pPr>
        <w:spacing w:after="240" w:line="480" w:lineRule="auto"/>
        <w:ind w:right="-45"/>
        <w:contextualSpacing/>
        <w:rPr>
          <w:b/>
          <w:lang w:val="en-ZA"/>
        </w:rPr>
      </w:pPr>
      <w:r w:rsidRPr="00234295">
        <w:rPr>
          <w:b/>
          <w:lang w:val="en-ZA"/>
        </w:rPr>
        <w:t>Order</w:t>
      </w:r>
    </w:p>
    <w:p w14:paraId="36F693B7" w14:textId="5D541960" w:rsidR="00234295" w:rsidRDefault="00921AEE" w:rsidP="00921AEE">
      <w:pPr>
        <w:spacing w:after="240" w:line="480" w:lineRule="auto"/>
        <w:ind w:right="-45"/>
        <w:contextualSpacing/>
        <w:rPr>
          <w:lang w:val="en-ZA"/>
        </w:rPr>
      </w:pPr>
      <w:r>
        <w:rPr>
          <w:lang w:val="en-ZA"/>
        </w:rPr>
        <w:t>[49]</w:t>
      </w:r>
      <w:r>
        <w:rPr>
          <w:lang w:val="en-ZA"/>
        </w:rPr>
        <w:tab/>
      </w:r>
      <w:r w:rsidR="00234295">
        <w:rPr>
          <w:lang w:val="en-ZA"/>
        </w:rPr>
        <w:t>I accordingly grant the following order:</w:t>
      </w:r>
    </w:p>
    <w:p w14:paraId="1AB3D051" w14:textId="42FC1F93" w:rsidR="00B85D0E" w:rsidRDefault="00921AEE" w:rsidP="00921AEE">
      <w:pPr>
        <w:tabs>
          <w:tab w:val="left" w:pos="2553"/>
        </w:tabs>
        <w:spacing w:after="240" w:line="480" w:lineRule="auto"/>
        <w:ind w:left="2553" w:right="-45" w:hanging="851"/>
        <w:contextualSpacing/>
        <w:rPr>
          <w:lang w:val="en-ZA"/>
        </w:rPr>
      </w:pPr>
      <w:r>
        <w:rPr>
          <w:rFonts w:ascii="Univers" w:hAnsi="Univers"/>
          <w:lang w:val="en-ZA"/>
        </w:rPr>
        <w:t>49.1.1.</w:t>
      </w:r>
      <w:r>
        <w:rPr>
          <w:rFonts w:ascii="Univers" w:hAnsi="Univers"/>
          <w:lang w:val="en-ZA"/>
        </w:rPr>
        <w:tab/>
      </w:r>
      <w:r w:rsidR="00B85D0E">
        <w:rPr>
          <w:lang w:val="en-ZA"/>
        </w:rPr>
        <w:t>The application for condonation for the late filing of the rescission a</w:t>
      </w:r>
      <w:r w:rsidR="00AB02BC">
        <w:rPr>
          <w:lang w:val="en-ZA"/>
        </w:rPr>
        <w:t>pplication is refused</w:t>
      </w:r>
      <w:r w:rsidR="00B85D0E">
        <w:rPr>
          <w:lang w:val="en-ZA"/>
        </w:rPr>
        <w:t>.</w:t>
      </w:r>
    </w:p>
    <w:p w14:paraId="508A081E" w14:textId="13872752" w:rsidR="00234295" w:rsidRDefault="00921AEE" w:rsidP="00921AEE">
      <w:pPr>
        <w:tabs>
          <w:tab w:val="left" w:pos="2553"/>
        </w:tabs>
        <w:spacing w:after="240" w:line="480" w:lineRule="auto"/>
        <w:ind w:left="2553" w:right="-45" w:hanging="851"/>
        <w:contextualSpacing/>
        <w:rPr>
          <w:lang w:val="en-ZA"/>
        </w:rPr>
      </w:pPr>
      <w:r>
        <w:rPr>
          <w:rFonts w:ascii="Univers" w:hAnsi="Univers"/>
          <w:lang w:val="en-ZA"/>
        </w:rPr>
        <w:t>49.1.2.</w:t>
      </w:r>
      <w:r>
        <w:rPr>
          <w:rFonts w:ascii="Univers" w:hAnsi="Univers"/>
          <w:lang w:val="en-ZA"/>
        </w:rPr>
        <w:tab/>
      </w:r>
      <w:r w:rsidR="00234295">
        <w:rPr>
          <w:lang w:val="en-ZA"/>
        </w:rPr>
        <w:t xml:space="preserve">The application for rescission of the judgment </w:t>
      </w:r>
      <w:r w:rsidR="00AB02BC">
        <w:rPr>
          <w:lang w:val="en-ZA"/>
        </w:rPr>
        <w:t>of Acting Judge Ally is refused</w:t>
      </w:r>
      <w:r w:rsidR="00234295">
        <w:rPr>
          <w:lang w:val="en-ZA"/>
        </w:rPr>
        <w:t>.</w:t>
      </w:r>
    </w:p>
    <w:p w14:paraId="1D1BD5B7" w14:textId="6ED8F04A" w:rsidR="00AB02BC" w:rsidRDefault="00921AEE" w:rsidP="00921AEE">
      <w:pPr>
        <w:tabs>
          <w:tab w:val="left" w:pos="2553"/>
        </w:tabs>
        <w:spacing w:after="240" w:line="480" w:lineRule="auto"/>
        <w:ind w:left="2553" w:right="-45" w:hanging="851"/>
        <w:contextualSpacing/>
        <w:rPr>
          <w:lang w:val="en-ZA"/>
        </w:rPr>
      </w:pPr>
      <w:r>
        <w:rPr>
          <w:rFonts w:ascii="Univers" w:hAnsi="Univers"/>
          <w:lang w:val="en-ZA"/>
        </w:rPr>
        <w:t>49.1.3.</w:t>
      </w:r>
      <w:r>
        <w:rPr>
          <w:rFonts w:ascii="Univers" w:hAnsi="Univers"/>
          <w:lang w:val="en-ZA"/>
        </w:rPr>
        <w:tab/>
      </w:r>
      <w:r w:rsidR="00AB02BC">
        <w:rPr>
          <w:lang w:val="en-ZA"/>
        </w:rPr>
        <w:t>The applicant is to pay the costs of this application.</w:t>
      </w:r>
    </w:p>
    <w:p w14:paraId="21A00F62" w14:textId="750C2AF5" w:rsidR="00234295" w:rsidRPr="00203AC9" w:rsidRDefault="00921AEE" w:rsidP="00921AEE">
      <w:pPr>
        <w:tabs>
          <w:tab w:val="left" w:pos="2553"/>
        </w:tabs>
        <w:spacing w:after="240" w:line="480" w:lineRule="auto"/>
        <w:ind w:left="2553" w:right="-45" w:hanging="851"/>
        <w:contextualSpacing/>
        <w:rPr>
          <w:lang w:val="en-ZA"/>
        </w:rPr>
      </w:pPr>
      <w:r w:rsidRPr="00203AC9">
        <w:rPr>
          <w:rFonts w:ascii="Univers" w:hAnsi="Univers"/>
          <w:lang w:val="en-ZA"/>
        </w:rPr>
        <w:t>49.1.4.</w:t>
      </w:r>
      <w:r w:rsidRPr="00203AC9">
        <w:rPr>
          <w:rFonts w:ascii="Univers" w:hAnsi="Univers"/>
          <w:lang w:val="en-ZA"/>
        </w:rPr>
        <w:tab/>
      </w:r>
      <w:r w:rsidR="00234295">
        <w:rPr>
          <w:lang w:val="en-ZA"/>
        </w:rPr>
        <w:t xml:space="preserve">The respondent’s attorneys of record are to ensure that a copy of this judgment is made available to the Chief Executive Officer of the </w:t>
      </w:r>
      <w:r w:rsidR="00135FEC">
        <w:rPr>
          <w:lang w:val="en-ZA"/>
        </w:rPr>
        <w:t xml:space="preserve">RAF </w:t>
      </w:r>
      <w:r w:rsidR="00234295">
        <w:rPr>
          <w:lang w:val="en-ZA"/>
        </w:rPr>
        <w:t xml:space="preserve">and </w:t>
      </w:r>
      <w:r w:rsidR="00135FEC">
        <w:rPr>
          <w:lang w:val="en-ZA"/>
        </w:rPr>
        <w:t xml:space="preserve">to </w:t>
      </w:r>
      <w:r w:rsidR="00234295">
        <w:rPr>
          <w:lang w:val="en-ZA"/>
        </w:rPr>
        <w:t>Ms Rambauli.</w:t>
      </w:r>
    </w:p>
    <w:p w14:paraId="1638F0F2" w14:textId="77777777" w:rsidR="00FD06C2" w:rsidRPr="00B20E11" w:rsidRDefault="00FD06C2" w:rsidP="00203891">
      <w:pPr>
        <w:spacing w:after="240" w:line="480" w:lineRule="auto"/>
        <w:ind w:right="-45"/>
        <w:contextualSpacing/>
      </w:pPr>
    </w:p>
    <w:p w14:paraId="4466DC20" w14:textId="77777777" w:rsidR="0046121A" w:rsidRPr="008537CF" w:rsidRDefault="0046121A" w:rsidP="008537CF">
      <w:pPr>
        <w:rPr>
          <w:lang w:val="en-US"/>
        </w:rPr>
      </w:pPr>
    </w:p>
    <w:p w14:paraId="41FDDC13" w14:textId="0AE041D5" w:rsidR="007303BD" w:rsidRPr="00986CB4" w:rsidRDefault="007303BD" w:rsidP="008937AD">
      <w:pPr>
        <w:tabs>
          <w:tab w:val="left" w:pos="851"/>
          <w:tab w:val="left" w:pos="1701"/>
          <w:tab w:val="left" w:pos="2835"/>
          <w:tab w:val="left" w:pos="3969"/>
          <w:tab w:val="right" w:pos="8222"/>
        </w:tabs>
        <w:spacing w:line="240" w:lineRule="auto"/>
        <w:ind w:left="691"/>
        <w:contextualSpacing/>
        <w:jc w:val="right"/>
        <w:rPr>
          <w:rFonts w:cs="Arial"/>
        </w:rPr>
      </w:pPr>
      <w:r w:rsidRPr="00986CB4">
        <w:rPr>
          <w:rFonts w:cs="Arial"/>
        </w:rPr>
        <w:t>___________________________</w:t>
      </w:r>
    </w:p>
    <w:p w14:paraId="42F0A87B" w14:textId="77777777" w:rsidR="007303BD" w:rsidRPr="00986CB4" w:rsidRDefault="007303BD" w:rsidP="009341E6">
      <w:pPr>
        <w:spacing w:line="240" w:lineRule="auto"/>
        <w:ind w:left="691"/>
        <w:jc w:val="center"/>
        <w:outlineLvl w:val="0"/>
        <w:rPr>
          <w:rFonts w:cs="Arial"/>
        </w:rPr>
      </w:pPr>
      <w:r w:rsidRPr="00986CB4">
        <w:rPr>
          <w:rFonts w:cs="Arial"/>
        </w:rPr>
        <w:t xml:space="preserve">                                                                                            I OPPERMAN </w:t>
      </w:r>
    </w:p>
    <w:p w14:paraId="257C5FE3" w14:textId="77777777" w:rsidR="007303BD" w:rsidRPr="00986CB4" w:rsidRDefault="007303BD" w:rsidP="009341E6">
      <w:pPr>
        <w:spacing w:line="240" w:lineRule="auto"/>
        <w:ind w:left="691"/>
        <w:jc w:val="center"/>
        <w:rPr>
          <w:rFonts w:cs="Arial"/>
        </w:rPr>
      </w:pPr>
      <w:r w:rsidRPr="00986CB4">
        <w:rPr>
          <w:rFonts w:cs="Arial"/>
        </w:rPr>
        <w:t xml:space="preserve">                                                                            Judge of the High Court</w:t>
      </w:r>
    </w:p>
    <w:p w14:paraId="039FA513" w14:textId="4A3E3936" w:rsidR="007303BD" w:rsidRPr="008537CF" w:rsidRDefault="007303BD" w:rsidP="00FD4FAD">
      <w:pPr>
        <w:spacing w:line="240" w:lineRule="auto"/>
        <w:ind w:left="691"/>
        <w:rPr>
          <w:rFonts w:cs="Arial"/>
        </w:rPr>
      </w:pPr>
      <w:r w:rsidRPr="00986CB4">
        <w:rPr>
          <w:rFonts w:cs="Arial"/>
        </w:rPr>
        <w:t xml:space="preserve">                                                        </w:t>
      </w:r>
      <w:r>
        <w:rPr>
          <w:rFonts w:cs="Arial"/>
        </w:rPr>
        <w:t xml:space="preserve">  </w:t>
      </w:r>
      <w:r w:rsidRPr="00986CB4">
        <w:rPr>
          <w:rFonts w:cs="Arial"/>
        </w:rPr>
        <w:t xml:space="preserve">Gauteng Local Division, Johannesburg      </w:t>
      </w:r>
      <w:r w:rsidRPr="00854D0C">
        <w:rPr>
          <w:rFonts w:cs="Arial"/>
        </w:rPr>
        <w:t xml:space="preserve">       </w:t>
      </w:r>
      <w:r>
        <w:rPr>
          <w:rFonts w:cs="Arial"/>
        </w:rPr>
        <w:t xml:space="preserve">                             </w:t>
      </w:r>
    </w:p>
    <w:p w14:paraId="112DD3C5" w14:textId="77777777" w:rsidR="00FD4FAD" w:rsidRDefault="00FD4FAD" w:rsidP="009341E6">
      <w:pPr>
        <w:pStyle w:val="BodyText"/>
        <w:tabs>
          <w:tab w:val="left" w:pos="567"/>
        </w:tabs>
        <w:spacing w:before="120" w:line="240" w:lineRule="auto"/>
        <w:outlineLvl w:val="0"/>
        <w:rPr>
          <w:rFonts w:cs="Arial"/>
          <w:sz w:val="22"/>
          <w:szCs w:val="22"/>
          <w:lang w:val="en-ZA"/>
        </w:rPr>
      </w:pPr>
    </w:p>
    <w:p w14:paraId="5F7E5C0E" w14:textId="77777777" w:rsidR="003228DA" w:rsidRDefault="003228DA" w:rsidP="009341E6">
      <w:pPr>
        <w:pStyle w:val="BodyText"/>
        <w:tabs>
          <w:tab w:val="left" w:pos="567"/>
        </w:tabs>
        <w:spacing w:before="120" w:line="240" w:lineRule="auto"/>
        <w:outlineLvl w:val="0"/>
        <w:rPr>
          <w:rFonts w:cs="Arial"/>
          <w:sz w:val="22"/>
          <w:szCs w:val="22"/>
          <w:lang w:val="en-ZA"/>
        </w:rPr>
      </w:pPr>
    </w:p>
    <w:p w14:paraId="4CD2D4BB" w14:textId="77777777" w:rsidR="00FD06C2" w:rsidRDefault="00FD06C2" w:rsidP="009341E6">
      <w:pPr>
        <w:pStyle w:val="BodyText"/>
        <w:tabs>
          <w:tab w:val="left" w:pos="567"/>
        </w:tabs>
        <w:spacing w:before="120" w:line="240" w:lineRule="auto"/>
        <w:outlineLvl w:val="0"/>
        <w:rPr>
          <w:rFonts w:cs="Arial"/>
          <w:sz w:val="22"/>
          <w:szCs w:val="22"/>
          <w:lang w:val="en-ZA"/>
        </w:rPr>
      </w:pPr>
    </w:p>
    <w:p w14:paraId="1E8C7B82" w14:textId="715A6E9B" w:rsidR="007303BD" w:rsidRPr="00DA1738" w:rsidRDefault="00D45694" w:rsidP="009341E6">
      <w:pPr>
        <w:pStyle w:val="BodyText"/>
        <w:tabs>
          <w:tab w:val="left" w:pos="567"/>
        </w:tabs>
        <w:spacing w:before="120" w:line="240" w:lineRule="auto"/>
        <w:outlineLvl w:val="0"/>
        <w:rPr>
          <w:rFonts w:cs="Arial"/>
          <w:sz w:val="22"/>
          <w:szCs w:val="22"/>
          <w:lang w:val="en-ZA"/>
        </w:rPr>
      </w:pPr>
      <w:r>
        <w:rPr>
          <w:rFonts w:cs="Arial"/>
          <w:sz w:val="22"/>
          <w:szCs w:val="22"/>
          <w:lang w:val="en-ZA"/>
        </w:rPr>
        <w:t>Counsel for the</w:t>
      </w:r>
      <w:r w:rsidR="00B85D0E">
        <w:rPr>
          <w:rFonts w:cs="Arial"/>
          <w:sz w:val="22"/>
          <w:szCs w:val="22"/>
          <w:lang w:val="en-ZA"/>
        </w:rPr>
        <w:t xml:space="preserve"> applicant (the RAF): Mr Mdlovu</w:t>
      </w:r>
      <w:r w:rsidR="007303BD">
        <w:rPr>
          <w:rFonts w:cs="Arial"/>
          <w:sz w:val="22"/>
          <w:szCs w:val="22"/>
          <w:lang w:val="en-ZA"/>
        </w:rPr>
        <w:t xml:space="preserve"> </w:t>
      </w:r>
    </w:p>
    <w:p w14:paraId="0E6AE726" w14:textId="2A86C115" w:rsidR="007303BD" w:rsidRPr="00DA1738" w:rsidRDefault="004E17B7" w:rsidP="009341E6">
      <w:pPr>
        <w:pStyle w:val="BodyText"/>
        <w:tabs>
          <w:tab w:val="left" w:pos="567"/>
        </w:tabs>
        <w:spacing w:before="120" w:line="240" w:lineRule="auto"/>
        <w:rPr>
          <w:rFonts w:cs="Arial"/>
          <w:sz w:val="22"/>
          <w:szCs w:val="22"/>
          <w:lang w:val="en-ZA"/>
        </w:rPr>
      </w:pPr>
      <w:r>
        <w:rPr>
          <w:rFonts w:cs="Arial"/>
          <w:sz w:val="22"/>
          <w:szCs w:val="22"/>
          <w:lang w:val="en-ZA"/>
        </w:rPr>
        <w:t xml:space="preserve">Instructed by: </w:t>
      </w:r>
      <w:r w:rsidR="00B85D0E">
        <w:rPr>
          <w:rFonts w:cs="Arial"/>
          <w:sz w:val="22"/>
          <w:szCs w:val="22"/>
          <w:lang w:val="en-ZA"/>
        </w:rPr>
        <w:t>State Attorney, Johannesburg</w:t>
      </w:r>
    </w:p>
    <w:p w14:paraId="363243C5" w14:textId="4CDDCD2B" w:rsidR="007303BD" w:rsidRPr="00DA1738" w:rsidRDefault="00B85D0E" w:rsidP="009341E6">
      <w:pPr>
        <w:pStyle w:val="BodyText"/>
        <w:tabs>
          <w:tab w:val="left" w:pos="567"/>
        </w:tabs>
        <w:spacing w:before="120" w:line="240" w:lineRule="auto"/>
        <w:rPr>
          <w:rFonts w:cs="Arial"/>
          <w:sz w:val="22"/>
          <w:szCs w:val="22"/>
          <w:lang w:val="en-ZA"/>
        </w:rPr>
      </w:pPr>
      <w:r>
        <w:rPr>
          <w:rFonts w:cs="Arial"/>
          <w:sz w:val="22"/>
          <w:szCs w:val="22"/>
          <w:lang w:val="en-ZA"/>
        </w:rPr>
        <w:t>Counsel for the respondent: Mr T Mathopo</w:t>
      </w:r>
    </w:p>
    <w:p w14:paraId="415EA16D" w14:textId="07D4DCF8" w:rsidR="007303BD" w:rsidRDefault="007303BD" w:rsidP="009341E6">
      <w:pPr>
        <w:pStyle w:val="BodyText"/>
        <w:tabs>
          <w:tab w:val="left" w:pos="567"/>
        </w:tabs>
        <w:spacing w:before="120" w:line="240" w:lineRule="auto"/>
        <w:rPr>
          <w:rFonts w:cs="Arial"/>
          <w:sz w:val="22"/>
          <w:szCs w:val="22"/>
          <w:lang w:val="en-ZA"/>
        </w:rPr>
      </w:pPr>
      <w:r w:rsidRPr="00DA1738">
        <w:rPr>
          <w:rFonts w:cs="Arial"/>
          <w:sz w:val="22"/>
          <w:szCs w:val="22"/>
          <w:lang w:val="en-ZA"/>
        </w:rPr>
        <w:t>Instructed by:</w:t>
      </w:r>
      <w:r w:rsidR="004E17B7">
        <w:rPr>
          <w:rFonts w:cs="Arial"/>
          <w:sz w:val="22"/>
          <w:szCs w:val="22"/>
          <w:lang w:val="en-ZA"/>
        </w:rPr>
        <w:t xml:space="preserve"> </w:t>
      </w:r>
      <w:r w:rsidR="002571CD">
        <w:rPr>
          <w:rFonts w:cs="Arial"/>
          <w:sz w:val="22"/>
          <w:szCs w:val="22"/>
          <w:lang w:val="en-ZA"/>
        </w:rPr>
        <w:t>Mathopo Attorneys</w:t>
      </w:r>
    </w:p>
    <w:p w14:paraId="1870BB26" w14:textId="53783943" w:rsidR="007303BD" w:rsidRDefault="007303BD" w:rsidP="009341E6">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Date of hearing: </w:t>
      </w:r>
      <w:r w:rsidR="002571CD">
        <w:rPr>
          <w:rFonts w:cs="Arial"/>
          <w:sz w:val="22"/>
          <w:szCs w:val="22"/>
          <w:lang w:val="en-ZA"/>
        </w:rPr>
        <w:t>3 November 2022</w:t>
      </w:r>
    </w:p>
    <w:p w14:paraId="1B1F824A" w14:textId="06F61921" w:rsidR="00461A6A" w:rsidRDefault="004E17B7" w:rsidP="00BF1389">
      <w:pPr>
        <w:pStyle w:val="BodyText"/>
        <w:tabs>
          <w:tab w:val="left" w:pos="567"/>
        </w:tabs>
        <w:spacing w:before="120" w:line="240" w:lineRule="auto"/>
        <w:rPr>
          <w:rFonts w:cs="Arial"/>
          <w:sz w:val="22"/>
          <w:szCs w:val="22"/>
          <w:lang w:val="en-ZA"/>
        </w:rPr>
      </w:pPr>
      <w:r>
        <w:rPr>
          <w:rFonts w:cs="Arial"/>
          <w:sz w:val="22"/>
          <w:szCs w:val="22"/>
          <w:lang w:val="en-ZA"/>
        </w:rPr>
        <w:t xml:space="preserve">Date of judgment: </w:t>
      </w:r>
      <w:bookmarkEnd w:id="0"/>
      <w:r w:rsidR="00201071">
        <w:rPr>
          <w:rFonts w:cs="Arial"/>
          <w:sz w:val="22"/>
          <w:szCs w:val="22"/>
          <w:lang w:val="en-ZA"/>
        </w:rPr>
        <w:t xml:space="preserve">7 </w:t>
      </w:r>
      <w:r w:rsidR="00AB02BC">
        <w:rPr>
          <w:rFonts w:cs="Arial"/>
          <w:sz w:val="22"/>
          <w:szCs w:val="22"/>
          <w:lang w:val="en-ZA"/>
        </w:rPr>
        <w:t>December</w:t>
      </w:r>
      <w:r w:rsidR="002571CD">
        <w:rPr>
          <w:rFonts w:cs="Arial"/>
          <w:sz w:val="22"/>
          <w:szCs w:val="22"/>
          <w:lang w:val="en-ZA"/>
        </w:rPr>
        <w:t xml:space="preserve"> 2022</w:t>
      </w:r>
    </w:p>
    <w:p w14:paraId="50259D04" w14:textId="77777777" w:rsidR="00FD4FAD" w:rsidRDefault="00FD4FAD" w:rsidP="00FD4FAD">
      <w:pPr>
        <w:tabs>
          <w:tab w:val="left" w:pos="1985"/>
        </w:tabs>
        <w:spacing w:line="240" w:lineRule="auto"/>
        <w:rPr>
          <w:rFonts w:eastAsia="Times New Roman" w:cs="Arial"/>
          <w:color w:val="242121"/>
          <w:sz w:val="22"/>
          <w:szCs w:val="22"/>
          <w:shd w:val="clear" w:color="auto" w:fill="FFFFFF"/>
          <w:lang w:val="en-ZA"/>
        </w:rPr>
      </w:pPr>
    </w:p>
    <w:p w14:paraId="4F37F4C8" w14:textId="77777777" w:rsidR="00FD06C2" w:rsidRDefault="00FD06C2" w:rsidP="00FD4FAD">
      <w:pPr>
        <w:tabs>
          <w:tab w:val="left" w:pos="1985"/>
        </w:tabs>
        <w:spacing w:line="240" w:lineRule="auto"/>
        <w:rPr>
          <w:rFonts w:eastAsia="Times New Roman" w:cs="Arial"/>
          <w:color w:val="242121"/>
          <w:sz w:val="22"/>
          <w:szCs w:val="22"/>
          <w:shd w:val="clear" w:color="auto" w:fill="FFFFFF"/>
          <w:lang w:val="en-ZA"/>
        </w:rPr>
      </w:pPr>
    </w:p>
    <w:sectPr w:rsidR="00FD06C2" w:rsidSect="0054589C">
      <w:head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28DB" w14:textId="77777777" w:rsidR="00320114" w:rsidRDefault="00320114" w:rsidP="0082414F">
      <w:pPr>
        <w:spacing w:line="240" w:lineRule="auto"/>
      </w:pPr>
      <w:r>
        <w:separator/>
      </w:r>
    </w:p>
  </w:endnote>
  <w:endnote w:type="continuationSeparator" w:id="0">
    <w:p w14:paraId="54400B6D" w14:textId="77777777" w:rsidR="00320114" w:rsidRDefault="00320114" w:rsidP="0082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6214" w14:textId="77777777" w:rsidR="00320114" w:rsidRDefault="00320114" w:rsidP="0082414F">
      <w:pPr>
        <w:spacing w:line="240" w:lineRule="auto"/>
      </w:pPr>
      <w:r>
        <w:separator/>
      </w:r>
    </w:p>
  </w:footnote>
  <w:footnote w:type="continuationSeparator" w:id="0">
    <w:p w14:paraId="1F6D5296" w14:textId="77777777" w:rsidR="00320114" w:rsidRDefault="00320114" w:rsidP="0082414F">
      <w:pPr>
        <w:spacing w:line="240" w:lineRule="auto"/>
      </w:pPr>
      <w:r>
        <w:continuationSeparator/>
      </w:r>
    </w:p>
  </w:footnote>
  <w:footnote w:id="1">
    <w:p w14:paraId="595A02C4" w14:textId="23D1CED5" w:rsidR="00A95B2B" w:rsidRPr="00F60CCC" w:rsidRDefault="00A95B2B">
      <w:pPr>
        <w:pStyle w:val="FootnoteText"/>
        <w:rPr>
          <w:lang w:val="en-US"/>
        </w:rPr>
      </w:pPr>
      <w:r>
        <w:rPr>
          <w:rStyle w:val="FootnoteReference"/>
        </w:rPr>
        <w:footnoteRef/>
      </w:r>
      <w:r>
        <w:t xml:space="preserve"> </w:t>
      </w:r>
      <w:r>
        <w:rPr>
          <w:lang w:val="en-US"/>
        </w:rPr>
        <w:t>The Registrar had notified Mathopo Attorneys of the trial date on 3 June 2020. The bundle of correspondence at Caselines 009-1 to 009-23 was incorporated by reference into the answering affidavit.</w:t>
      </w:r>
    </w:p>
  </w:footnote>
  <w:footnote w:id="2">
    <w:p w14:paraId="09611B7F" w14:textId="09AEB581" w:rsidR="00A95B2B" w:rsidRPr="00EB4181" w:rsidRDefault="00A95B2B">
      <w:pPr>
        <w:pStyle w:val="FootnoteText"/>
        <w:rPr>
          <w:lang w:val="en-US"/>
        </w:rPr>
      </w:pPr>
      <w:r>
        <w:rPr>
          <w:rStyle w:val="FootnoteReference"/>
        </w:rPr>
        <w:footnoteRef/>
      </w:r>
      <w:r>
        <w:t xml:space="preserve">   </w:t>
      </w:r>
      <w:r w:rsidRPr="00EB4181">
        <w:rPr>
          <w:bCs/>
          <w:i/>
          <w:lang w:val="en-ZA"/>
        </w:rPr>
        <w:t>Daniel vs President of Republic of South Africa and Another</w:t>
      </w:r>
      <w:r>
        <w:rPr>
          <w:bCs/>
          <w:lang w:val="en-ZA"/>
        </w:rPr>
        <w:t xml:space="preserve">, </w:t>
      </w:r>
      <w:r>
        <w:rPr>
          <w:lang w:val="en-ZA"/>
        </w:rPr>
        <w:t>2013</w:t>
      </w:r>
      <w:r w:rsidR="00741878">
        <w:rPr>
          <w:lang w:val="en-ZA"/>
        </w:rPr>
        <w:t xml:space="preserve"> </w:t>
      </w:r>
      <w:r>
        <w:rPr>
          <w:lang w:val="en-ZA"/>
        </w:rPr>
        <w:t>(11) BCLR 1241</w:t>
      </w:r>
      <w:r w:rsidR="00741878">
        <w:rPr>
          <w:lang w:val="en-ZA"/>
        </w:rPr>
        <w:t xml:space="preserve"> </w:t>
      </w:r>
      <w:r>
        <w:rPr>
          <w:lang w:val="en-ZA"/>
        </w:rPr>
        <w:t>(CC)</w:t>
      </w:r>
      <w:r>
        <w:rPr>
          <w:bCs/>
          <w:lang w:val="en-ZA"/>
        </w:rPr>
        <w:t xml:space="preserve"> </w:t>
      </w:r>
    </w:p>
  </w:footnote>
  <w:footnote w:id="3">
    <w:p w14:paraId="5D0E715A" w14:textId="2FE2F26B" w:rsidR="00A95B2B" w:rsidRPr="008556D5" w:rsidRDefault="00A95B2B">
      <w:pPr>
        <w:pStyle w:val="FootnoteText"/>
        <w:rPr>
          <w:lang w:val="en-US"/>
        </w:rPr>
      </w:pPr>
      <w:r>
        <w:rPr>
          <w:rStyle w:val="FootnoteReference"/>
        </w:rPr>
        <w:footnoteRef/>
      </w:r>
      <w:r>
        <w:t xml:space="preserve"> </w:t>
      </w:r>
      <w:r w:rsidR="00741878">
        <w:t xml:space="preserve"> </w:t>
      </w:r>
      <w:r>
        <w:rPr>
          <w:lang w:val="en-US"/>
        </w:rPr>
        <w:t xml:space="preserve"> </w:t>
      </w:r>
      <w:r w:rsidRPr="008556D5">
        <w:rPr>
          <w:i/>
        </w:rPr>
        <w:t>Lodhi 2 Properties Investments CC v Bondev Developments (Pty) Ltd</w:t>
      </w:r>
      <w:r>
        <w:rPr>
          <w:i/>
        </w:rPr>
        <w:t>,</w:t>
      </w:r>
      <w:r>
        <w:t xml:space="preserve"> 2007 (6) SA 87 (SCA</w:t>
      </w:r>
      <w:r w:rsidR="00741878">
        <w:t>)</w:t>
      </w:r>
      <w:r>
        <w:t xml:space="preserve"> at para </w:t>
      </w:r>
      <w:r w:rsidR="00741878">
        <w:t xml:space="preserve">  </w:t>
      </w:r>
      <w:r>
        <w:t>[27]</w:t>
      </w:r>
    </w:p>
  </w:footnote>
  <w:footnote w:id="4">
    <w:p w14:paraId="289CE97B" w14:textId="61145B81" w:rsidR="00A95B2B" w:rsidRPr="00950353" w:rsidRDefault="00A95B2B">
      <w:pPr>
        <w:pStyle w:val="FootnoteText"/>
        <w:rPr>
          <w:lang w:val="en-US"/>
        </w:rPr>
      </w:pPr>
      <w:r>
        <w:rPr>
          <w:rStyle w:val="FootnoteReference"/>
        </w:rPr>
        <w:footnoteRef/>
      </w:r>
      <w:r>
        <w:t xml:space="preserve"> </w:t>
      </w:r>
      <w:r>
        <w:rPr>
          <w:lang w:val="en-US"/>
        </w:rPr>
        <w:t xml:space="preserve"> </w:t>
      </w:r>
      <w:r w:rsidRPr="00950353">
        <w:rPr>
          <w:bCs/>
          <w:i/>
          <w:lang w:val="en-ZA"/>
        </w:rPr>
        <w:t xml:space="preserve">Zuma vs Secretary of the State Capture Commission </w:t>
      </w:r>
      <w:r>
        <w:rPr>
          <w:bCs/>
          <w:i/>
          <w:lang w:val="en-ZA"/>
        </w:rPr>
        <w:t xml:space="preserve">of Inquiry </w:t>
      </w:r>
      <w:r w:rsidRPr="00950353">
        <w:rPr>
          <w:i/>
          <w:lang w:val="en-ZA"/>
        </w:rPr>
        <w:t>into Allegations of State Capture, Corruption and Fraud in the Public Sector including Organs of State</w:t>
      </w:r>
      <w:r>
        <w:rPr>
          <w:bCs/>
          <w:i/>
          <w:lang w:val="en-ZA"/>
        </w:rPr>
        <w:t xml:space="preserve">, </w:t>
      </w:r>
      <w:r>
        <w:rPr>
          <w:bCs/>
          <w:lang w:val="en-ZA"/>
        </w:rPr>
        <w:t>2021 (11) BCLR 1263 (CC)</w:t>
      </w:r>
    </w:p>
  </w:footnote>
  <w:footnote w:id="5">
    <w:p w14:paraId="49D16B97" w14:textId="1B387C2D" w:rsidR="00AE3A82" w:rsidRPr="008556D5" w:rsidRDefault="00AE3A82" w:rsidP="00AE3A82">
      <w:pPr>
        <w:pStyle w:val="FootnoteText"/>
        <w:rPr>
          <w:lang w:val="en-US"/>
        </w:rPr>
      </w:pPr>
      <w:r>
        <w:rPr>
          <w:rStyle w:val="FootnoteReference"/>
        </w:rPr>
        <w:footnoteRef/>
      </w:r>
      <w:r>
        <w:t xml:space="preserve"> </w:t>
      </w:r>
      <w:r>
        <w:rPr>
          <w:lang w:val="en-US"/>
        </w:rPr>
        <w:t xml:space="preserve"> </w:t>
      </w:r>
      <w:r w:rsidRPr="008556D5">
        <w:rPr>
          <w:i/>
        </w:rPr>
        <w:t>Lodhi 2 Properties Investments CC v Bondev Developments (Pty) Ltd</w:t>
      </w:r>
      <w:r>
        <w:rPr>
          <w:i/>
        </w:rPr>
        <w:t>,</w:t>
      </w:r>
      <w:r>
        <w:t xml:space="preserve"> 2007 (6) SA 87 (SCA</w:t>
      </w:r>
      <w:r w:rsidR="00741878">
        <w:t>)</w:t>
      </w:r>
      <w:r>
        <w:t xml:space="preserve"> at para [27]</w:t>
      </w:r>
    </w:p>
  </w:footnote>
  <w:footnote w:id="6">
    <w:p w14:paraId="07FF5B1A" w14:textId="33B77C15" w:rsidR="00A95B2B" w:rsidRPr="00203AC9" w:rsidRDefault="00A95B2B">
      <w:pPr>
        <w:pStyle w:val="FootnoteText"/>
        <w:rPr>
          <w:lang w:val="en-US"/>
        </w:rPr>
      </w:pPr>
      <w:r w:rsidRPr="00203AC9">
        <w:rPr>
          <w:rStyle w:val="FootnoteReference"/>
        </w:rPr>
        <w:footnoteRef/>
      </w:r>
      <w:r w:rsidRPr="00203AC9">
        <w:t xml:space="preserve"> </w:t>
      </w:r>
      <w:r>
        <w:t xml:space="preserve">  </w:t>
      </w:r>
      <w:r w:rsidRPr="00203AC9">
        <w:rPr>
          <w:bCs/>
          <w:i/>
          <w:lang w:val="en-ZA"/>
        </w:rPr>
        <w:t>Chetty v Law Society, Transvaal</w:t>
      </w:r>
      <w:r>
        <w:rPr>
          <w:bCs/>
          <w:i/>
          <w:lang w:val="en-ZA"/>
        </w:rPr>
        <w:t xml:space="preserve">, </w:t>
      </w:r>
      <w:r w:rsidRPr="00B210BB">
        <w:rPr>
          <w:lang w:val="it-IT"/>
        </w:rPr>
        <w:t>1985</w:t>
      </w:r>
      <w:r>
        <w:rPr>
          <w:lang w:val="it-IT"/>
        </w:rPr>
        <w:t xml:space="preserve"> </w:t>
      </w:r>
      <w:r w:rsidRPr="00B210BB">
        <w:rPr>
          <w:lang w:val="it-IT"/>
        </w:rPr>
        <w:t>(2) SA 756</w:t>
      </w:r>
      <w:r>
        <w:rPr>
          <w:lang w:val="it-IT"/>
        </w:rPr>
        <w:t xml:space="preserve"> </w:t>
      </w:r>
      <w:r w:rsidRPr="00B210BB">
        <w:rPr>
          <w:lang w:val="it-IT"/>
        </w:rPr>
        <w:t>(A)</w:t>
      </w:r>
    </w:p>
  </w:footnote>
  <w:footnote w:id="7">
    <w:p w14:paraId="7C98A5AA" w14:textId="21D10BDC" w:rsidR="00A95B2B" w:rsidRPr="0028439A" w:rsidRDefault="00A95B2B" w:rsidP="00CE0260">
      <w:pPr>
        <w:pStyle w:val="FootnoteText"/>
        <w:rPr>
          <w:lang w:val="en-US"/>
        </w:rPr>
      </w:pPr>
      <w:r>
        <w:rPr>
          <w:rStyle w:val="FootnoteReference"/>
        </w:rPr>
        <w:footnoteRef/>
      </w:r>
      <w:r>
        <w:t xml:space="preserve">   </w:t>
      </w:r>
      <w:r w:rsidR="00741878">
        <w:rPr>
          <w:lang w:val="en-ZA"/>
        </w:rPr>
        <w:t>1977 (4) SA 298 (A) at 306</w:t>
      </w:r>
      <w:r w:rsidR="00A06645">
        <w:rPr>
          <w:lang w:val="en-ZA"/>
        </w:rPr>
        <w:t xml:space="preserve"> </w:t>
      </w:r>
      <w:r w:rsidR="00741878">
        <w:rPr>
          <w:lang w:val="en-ZA"/>
        </w:rPr>
        <w:t>H</w:t>
      </w:r>
    </w:p>
  </w:footnote>
  <w:footnote w:id="8">
    <w:p w14:paraId="07185F33" w14:textId="77777777" w:rsidR="00A95B2B" w:rsidRPr="0028439A" w:rsidRDefault="00A95B2B" w:rsidP="00CE0260">
      <w:pPr>
        <w:pStyle w:val="FootnoteText"/>
        <w:rPr>
          <w:lang w:val="en-US"/>
        </w:rPr>
      </w:pPr>
      <w:r>
        <w:rPr>
          <w:rStyle w:val="FootnoteReference"/>
        </w:rPr>
        <w:footnoteRef/>
      </w:r>
      <w:r>
        <w:t xml:space="preserve">    </w:t>
      </w:r>
      <w:r w:rsidRPr="0028439A">
        <w:rPr>
          <w:i/>
          <w:lang w:val="en-ZA"/>
        </w:rPr>
        <w:t>Ro</w:t>
      </w:r>
      <w:r>
        <w:rPr>
          <w:i/>
          <w:lang w:val="en-ZA"/>
        </w:rPr>
        <w:t>opnarain v Kalamapathy and</w:t>
      </w:r>
      <w:r w:rsidRPr="0028439A">
        <w:rPr>
          <w:i/>
          <w:lang w:val="en-ZA"/>
        </w:rPr>
        <w:t xml:space="preserve"> Another</w:t>
      </w:r>
      <w:r w:rsidRPr="0028439A">
        <w:rPr>
          <w:lang w:val="en-ZA"/>
        </w:rPr>
        <w:t xml:space="preserve"> 1975 (3) SA 387 </w:t>
      </w:r>
      <w:r>
        <w:rPr>
          <w:lang w:val="en-ZA"/>
        </w:rPr>
        <w:t>(</w:t>
      </w:r>
      <w:r w:rsidRPr="0028439A">
        <w:rPr>
          <w:lang w:val="en-ZA"/>
        </w:rPr>
        <w:t>D</w:t>
      </w:r>
      <w:r>
        <w:rPr>
          <w:lang w:val="en-ZA"/>
        </w:rPr>
        <w:t>)</w:t>
      </w:r>
    </w:p>
  </w:footnote>
  <w:footnote w:id="9">
    <w:p w14:paraId="4D08E57E" w14:textId="56AE27D6" w:rsidR="00A95B2B" w:rsidRPr="004838B1" w:rsidRDefault="00A95B2B" w:rsidP="00CE0260">
      <w:pPr>
        <w:pStyle w:val="FootnoteText"/>
        <w:rPr>
          <w:lang w:val="en-US"/>
        </w:rPr>
      </w:pPr>
      <w:r>
        <w:rPr>
          <w:rStyle w:val="FootnoteReference"/>
        </w:rPr>
        <w:footnoteRef/>
      </w:r>
      <w:r>
        <w:t xml:space="preserve"> </w:t>
      </w:r>
      <w:r>
        <w:rPr>
          <w:lang w:val="en-US"/>
        </w:rPr>
        <w:t xml:space="preserve">   </w:t>
      </w:r>
      <w:r w:rsidR="00741878">
        <w:rPr>
          <w:lang w:val="en-US"/>
        </w:rPr>
        <w:t>Footnote 8</w:t>
      </w:r>
      <w:r>
        <w:rPr>
          <w:lang w:val="en-US"/>
        </w:rPr>
        <w:t xml:space="preserve"> </w:t>
      </w:r>
      <w:r w:rsidRPr="004838B1">
        <w:rPr>
          <w:i/>
          <w:lang w:val="en-US"/>
        </w:rPr>
        <w:t>supra</w:t>
      </w:r>
    </w:p>
  </w:footnote>
  <w:footnote w:id="10">
    <w:p w14:paraId="6958F4ED" w14:textId="77777777" w:rsidR="00A95B2B" w:rsidRPr="004838B1" w:rsidRDefault="00A95B2B" w:rsidP="00CE0260">
      <w:pPr>
        <w:pStyle w:val="FootnoteText"/>
        <w:rPr>
          <w:lang w:val="en-US"/>
        </w:rPr>
      </w:pPr>
      <w:r>
        <w:rPr>
          <w:rStyle w:val="FootnoteReference"/>
        </w:rPr>
        <w:footnoteRef/>
      </w:r>
      <w:r>
        <w:t xml:space="preserve">   </w:t>
      </w:r>
      <w:r w:rsidRPr="004838B1">
        <w:t>2006 (2) SA 603 (SCA)</w:t>
      </w:r>
    </w:p>
  </w:footnote>
  <w:footnote w:id="11">
    <w:p w14:paraId="14B9265B" w14:textId="3853309C" w:rsidR="00A95B2B" w:rsidRPr="004838B1" w:rsidRDefault="00A95B2B" w:rsidP="00CE0260">
      <w:pPr>
        <w:pStyle w:val="FootnoteText"/>
        <w:rPr>
          <w:lang w:val="en-US"/>
        </w:rPr>
      </w:pPr>
      <w:r>
        <w:rPr>
          <w:rStyle w:val="FootnoteReference"/>
        </w:rPr>
        <w:footnoteRef/>
      </w:r>
      <w:r>
        <w:t xml:space="preserve">  </w:t>
      </w:r>
      <w:r w:rsidR="00741878">
        <w:t xml:space="preserve"> </w:t>
      </w:r>
      <w:r>
        <w:t>2005 (2) SA 302 (SCA) at para [</w:t>
      </w:r>
      <w:r w:rsidRPr="004838B1">
        <w:t>46]</w:t>
      </w:r>
    </w:p>
  </w:footnote>
  <w:footnote w:id="12">
    <w:p w14:paraId="1E012702" w14:textId="77777777" w:rsidR="00A95B2B" w:rsidRPr="004838B1" w:rsidRDefault="00A95B2B" w:rsidP="00CE0260">
      <w:pPr>
        <w:pStyle w:val="FootnoteText"/>
        <w:rPr>
          <w:lang w:val="en-US"/>
        </w:rPr>
      </w:pPr>
      <w:r>
        <w:rPr>
          <w:rStyle w:val="FootnoteReference"/>
        </w:rPr>
        <w:footnoteRef/>
      </w:r>
      <w:r>
        <w:t xml:space="preserve">  </w:t>
      </w:r>
      <w:r w:rsidRPr="004838B1">
        <w:rPr>
          <w:i/>
        </w:rPr>
        <w:t>Gisman Mining and Engineering Co (Pty) Ltd (In Liquidation) v LTA Earthworks (Pty) Ltd</w:t>
      </w:r>
      <w:r w:rsidRPr="004838B1">
        <w:t>, 1977 (4) SA 25 (W) at 27.</w:t>
      </w:r>
    </w:p>
  </w:footnote>
  <w:footnote w:id="13">
    <w:p w14:paraId="2D42492D" w14:textId="77777777" w:rsidR="00A95B2B" w:rsidRPr="004838B1" w:rsidRDefault="00A95B2B" w:rsidP="00CE0260">
      <w:pPr>
        <w:pStyle w:val="FootnoteText"/>
        <w:rPr>
          <w:lang w:val="en-US"/>
        </w:rPr>
      </w:pPr>
      <w:r>
        <w:rPr>
          <w:rStyle w:val="FootnoteReference"/>
        </w:rPr>
        <w:footnoteRef/>
      </w:r>
      <w:r>
        <w:t xml:space="preserve">  </w:t>
      </w:r>
      <w:r w:rsidRPr="004838B1">
        <w:rPr>
          <w:i/>
          <w:lang w:val="en-US"/>
        </w:rPr>
        <w:t>Promedia Drukkers &amp; Uitgewers (Eiendoms) Beperk v Kaimowitz &amp; Others</w:t>
      </w:r>
      <w:r w:rsidRPr="004838B1">
        <w:rPr>
          <w:lang w:val="en-US"/>
        </w:rPr>
        <w:t xml:space="preserve"> 1996 (4) SA 411 (C) at 421 F-H.</w:t>
      </w:r>
    </w:p>
  </w:footnote>
  <w:footnote w:id="14">
    <w:p w14:paraId="3FA5E827" w14:textId="58977C71" w:rsidR="00A95B2B" w:rsidRPr="007763B3" w:rsidRDefault="00A95B2B">
      <w:pPr>
        <w:pStyle w:val="FootnoteText"/>
        <w:rPr>
          <w:lang w:val="en-US"/>
        </w:rPr>
      </w:pPr>
      <w:r>
        <w:rPr>
          <w:rStyle w:val="FootnoteReference"/>
        </w:rPr>
        <w:footnoteRef/>
      </w:r>
      <w:r>
        <w:t xml:space="preserve"> </w:t>
      </w:r>
      <w:r>
        <w:rPr>
          <w:lang w:val="en-US"/>
        </w:rPr>
        <w:t xml:space="preserve">  2007 (1) SA 165 (SCA) at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850682"/>
      <w:docPartObj>
        <w:docPartGallery w:val="Page Numbers (Top of Page)"/>
        <w:docPartUnique/>
      </w:docPartObj>
    </w:sdtPr>
    <w:sdtEndPr>
      <w:rPr>
        <w:noProof/>
      </w:rPr>
    </w:sdtEndPr>
    <w:sdtContent>
      <w:p w14:paraId="23187062" w14:textId="469777DB" w:rsidR="00A95B2B" w:rsidRDefault="00A95B2B">
        <w:pPr>
          <w:pStyle w:val="Header"/>
          <w:jc w:val="right"/>
        </w:pPr>
        <w:r>
          <w:fldChar w:fldCharType="begin"/>
        </w:r>
        <w:r>
          <w:instrText xml:space="preserve"> PAGE   \* MERGEFORMAT </w:instrText>
        </w:r>
        <w:r>
          <w:fldChar w:fldCharType="separate"/>
        </w:r>
        <w:r w:rsidR="00934499">
          <w:rPr>
            <w:noProof/>
          </w:rPr>
          <w:t>2</w:t>
        </w:r>
        <w:r>
          <w:rPr>
            <w:noProof/>
          </w:rPr>
          <w:fldChar w:fldCharType="end"/>
        </w:r>
      </w:p>
    </w:sdtContent>
  </w:sdt>
  <w:p w14:paraId="7B9C2954" w14:textId="77777777" w:rsidR="00A95B2B" w:rsidRDefault="00A9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1."/>
      <w:lvlJc w:val="left"/>
      <w:pPr>
        <w:ind w:left="1080" w:hanging="720"/>
      </w:pPr>
      <w:rPr>
        <w:rFonts w:cs="Times New Roman"/>
      </w:rPr>
    </w:lvl>
  </w:abstractNum>
  <w:abstractNum w:abstractNumId="1" w15:restartNumberingAfterBreak="0">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E52E4B"/>
    <w:multiLevelType w:val="multilevel"/>
    <w:tmpl w:val="89F05FCA"/>
    <w:lvl w:ilvl="0">
      <w:start w:val="1"/>
      <w:numFmt w:val="decimal"/>
      <w:pStyle w:val="1"/>
      <w:lvlText w:val="%1."/>
      <w:lvlJc w:val="left"/>
      <w:pPr>
        <w:ind w:left="360" w:hanging="360"/>
      </w:pPr>
      <w:rPr>
        <w:rFonts w:ascii="Arial" w:hAnsi="Arial" w:cs="Arial" w:hint="default"/>
        <w:b w:val="0"/>
        <w:i w:val="0"/>
        <w:iCs w:val="0"/>
        <w:color w:val="auto"/>
        <w:sz w:val="24"/>
        <w:szCs w:val="24"/>
      </w:rPr>
    </w:lvl>
    <w:lvl w:ilvl="1">
      <w:start w:val="1"/>
      <w:numFmt w:val="decimal"/>
      <w:pStyle w:val="11"/>
      <w:lvlText w:val="%1.%2"/>
      <w:lvlJc w:val="left"/>
      <w:pPr>
        <w:ind w:left="716" w:hanging="432"/>
      </w:pPr>
      <w:rPr>
        <w:rFonts w:hint="default"/>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5C2C20"/>
    <w:multiLevelType w:val="multilevel"/>
    <w:tmpl w:val="FA22A06C"/>
    <w:lvl w:ilvl="0">
      <w:start w:val="1"/>
      <w:numFmt w:val="decimal"/>
      <w:pStyle w:val="Level1"/>
      <w:lvlText w:val="%1."/>
      <w:lvlJc w:val="left"/>
      <w:pPr>
        <w:ind w:left="567" w:hanging="567"/>
      </w:pPr>
      <w:rPr>
        <w:rFonts w:ascii="Arial" w:hAnsi="Arial" w:cs="Arial" w:hint="default"/>
        <w:b w:val="0"/>
        <w:i w:val="0"/>
        <w:sz w:val="20"/>
        <w:szCs w:val="20"/>
      </w:rPr>
    </w:lvl>
    <w:lvl w:ilvl="1">
      <w:start w:val="1"/>
      <w:numFmt w:val="decimal"/>
      <w:pStyle w:val="Level2"/>
      <w:lvlText w:val="%1.%2."/>
      <w:lvlJc w:val="left"/>
      <w:pPr>
        <w:ind w:left="1134" w:hanging="1134"/>
      </w:pPr>
      <w:rPr>
        <w:rFonts w:ascii="Arial" w:hAnsi="Arial" w:cs="Arial" w:hint="default"/>
        <w:b w:val="0"/>
        <w:sz w:val="20"/>
        <w:szCs w:val="20"/>
      </w:rPr>
    </w:lvl>
    <w:lvl w:ilvl="2">
      <w:start w:val="1"/>
      <w:numFmt w:val="decimal"/>
      <w:pStyle w:val="Level3"/>
      <w:isLgl/>
      <w:lvlText w:val="%1.%2.%3."/>
      <w:lvlJc w:val="left"/>
      <w:pPr>
        <w:ind w:left="1701" w:hanging="1701"/>
      </w:pPr>
      <w:rPr>
        <w:rFonts w:hint="default"/>
        <w:b w:val="0"/>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936D7"/>
    <w:multiLevelType w:val="multilevel"/>
    <w:tmpl w:val="97900C28"/>
    <w:lvl w:ilvl="0">
      <w:start w:val="1"/>
      <w:numFmt w:val="decimal"/>
      <w:pStyle w:val="Main"/>
      <w:lvlText w:val="%1."/>
      <w:lvlJc w:val="left"/>
      <w:pPr>
        <w:tabs>
          <w:tab w:val="num" w:pos="2291"/>
        </w:tabs>
        <w:ind w:left="2291" w:hanging="851"/>
      </w:pPr>
      <w:rPr>
        <w:rFonts w:hint="default"/>
        <w:b w:val="0"/>
      </w:rPr>
    </w:lvl>
    <w:lvl w:ilvl="1">
      <w:start w:val="1"/>
      <w:numFmt w:val="decimal"/>
      <w:pStyle w:val="Indent"/>
      <w:lvlText w:val="%1.%2"/>
      <w:lvlJc w:val="left"/>
      <w:pPr>
        <w:tabs>
          <w:tab w:val="num" w:pos="3141"/>
        </w:tabs>
        <w:ind w:left="3141" w:hanging="850"/>
      </w:pPr>
      <w:rPr>
        <w:rFonts w:hint="default"/>
        <w:b w:val="0"/>
      </w:rPr>
    </w:lvl>
    <w:lvl w:ilvl="2">
      <w:start w:val="1"/>
      <w:numFmt w:val="decimal"/>
      <w:lvlText w:val="%1.%2.%3"/>
      <w:lvlJc w:val="left"/>
      <w:pPr>
        <w:tabs>
          <w:tab w:val="num" w:pos="3992"/>
        </w:tabs>
        <w:ind w:left="3992" w:hanging="851"/>
      </w:pPr>
      <w:rPr>
        <w:rFonts w:hint="default"/>
        <w:b w:val="0"/>
      </w:rPr>
    </w:lvl>
    <w:lvl w:ilvl="3">
      <w:start w:val="1"/>
      <w:numFmt w:val="decimal"/>
      <w:lvlText w:val="%1.%2.%3.%4"/>
      <w:lvlJc w:val="left"/>
      <w:pPr>
        <w:tabs>
          <w:tab w:val="num" w:pos="2520"/>
        </w:tabs>
        <w:ind w:left="5012" w:hanging="124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CF42F0F"/>
    <w:multiLevelType w:val="hybridMultilevel"/>
    <w:tmpl w:val="3BEE6A88"/>
    <w:lvl w:ilvl="0" w:tplc="2D464900">
      <w:start w:val="1"/>
      <w:numFmt w:val="decimal"/>
      <w:pStyle w:val="NoSpacing"/>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C32EAB"/>
    <w:multiLevelType w:val="multilevel"/>
    <w:tmpl w:val="5E74178C"/>
    <w:lvl w:ilvl="0">
      <w:start w:val="1"/>
      <w:numFmt w:val="decimal"/>
      <w:pStyle w:val="10"/>
      <w:lvlText w:val="%1"/>
      <w:lvlJc w:val="left"/>
      <w:pPr>
        <w:tabs>
          <w:tab w:val="num" w:pos="567"/>
        </w:tabs>
        <w:ind w:left="567" w:hanging="567"/>
      </w:pPr>
      <w:rPr>
        <w:rFonts w:ascii="Arial" w:hAnsi="Arial" w:cs="Arial" w:hint="default"/>
        <w:b w:val="0"/>
        <w:i w:val="0"/>
        <w:sz w:val="20"/>
        <w:szCs w:val="20"/>
      </w:rPr>
    </w:lvl>
    <w:lvl w:ilvl="1">
      <w:start w:val="1"/>
      <w:numFmt w:val="decimal"/>
      <w:pStyle w:val="2"/>
      <w:lvlText w:val="%1.%2"/>
      <w:lvlJc w:val="left"/>
      <w:pPr>
        <w:tabs>
          <w:tab w:val="num" w:pos="1247"/>
        </w:tabs>
        <w:ind w:left="1247" w:hanging="680"/>
      </w:pPr>
      <w:rPr>
        <w:rFonts w:hint="default"/>
        <w:i w:val="0"/>
        <w:sz w:val="20"/>
        <w:szCs w:val="2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43A4F8B"/>
    <w:multiLevelType w:val="multilevel"/>
    <w:tmpl w:val="27320426"/>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9"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cs="Arial" w:hint="default"/>
        <w:b w:val="0"/>
        <w:bCs w:val="0"/>
        <w:i w:val="0"/>
        <w:iCs w:val="0"/>
        <w:sz w:val="24"/>
        <w:szCs w:val="24"/>
      </w:rPr>
    </w:lvl>
    <w:lvl w:ilvl="1">
      <w:start w:val="1"/>
      <w:numFmt w:val="decimal"/>
      <w:lvlText w:val="%1.%2"/>
      <w:lvlJc w:val="left"/>
      <w:pPr>
        <w:tabs>
          <w:tab w:val="num" w:pos="1418"/>
        </w:tabs>
        <w:ind w:left="1418" w:hanging="709"/>
      </w:pPr>
      <w:rPr>
        <w:rFonts w:ascii="Arial" w:hAnsi="Arial" w:cs="Arial" w:hint="default"/>
        <w:b w:val="0"/>
        <w:bCs w:val="0"/>
        <w:i w:val="0"/>
        <w:iCs w:val="0"/>
        <w:sz w:val="24"/>
        <w:szCs w:val="24"/>
      </w:rPr>
    </w:lvl>
    <w:lvl w:ilvl="2">
      <w:start w:val="1"/>
      <w:numFmt w:val="decimal"/>
      <w:lvlText w:val="%1.%2.%3"/>
      <w:lvlJc w:val="left"/>
      <w:pPr>
        <w:tabs>
          <w:tab w:val="num" w:pos="2127"/>
        </w:tabs>
        <w:ind w:left="2127" w:hanging="709"/>
      </w:pPr>
      <w:rPr>
        <w:rFonts w:ascii="Arial" w:hAnsi="Arial" w:cs="Arial" w:hint="default"/>
        <w:b w:val="0"/>
        <w:bCs w:val="0"/>
        <w:i w:val="0"/>
        <w:iCs w:val="0"/>
        <w:sz w:val="24"/>
        <w:szCs w:val="24"/>
      </w:rPr>
    </w:lvl>
    <w:lvl w:ilvl="3">
      <w:start w:val="1"/>
      <w:numFmt w:val="decimal"/>
      <w:lvlText w:val="%4.1.1.1"/>
      <w:lvlJc w:val="left"/>
      <w:pPr>
        <w:tabs>
          <w:tab w:val="num" w:pos="3207"/>
        </w:tabs>
        <w:ind w:left="2836" w:hanging="709"/>
      </w:pPr>
      <w:rPr>
        <w:rFonts w:ascii="Arial" w:hAnsi="Arial" w:cs="Arial" w:hint="default"/>
        <w:b w:val="0"/>
        <w:bCs w:val="0"/>
        <w:i w:val="0"/>
        <w:iCs w:val="0"/>
        <w:sz w:val="24"/>
        <w:szCs w:val="24"/>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92"/>
        </w:tabs>
        <w:ind w:left="6392" w:hanging="720"/>
      </w:pPr>
      <w:rPr>
        <w:rFonts w:cs="Times New Roman" w:hint="default"/>
      </w:rPr>
    </w:lvl>
  </w:abstractNum>
  <w:abstractNum w:abstractNumId="10" w15:restartNumberingAfterBreak="0">
    <w:nsid w:val="48B92049"/>
    <w:multiLevelType w:val="hybridMultilevel"/>
    <w:tmpl w:val="F9224E86"/>
    <w:lvl w:ilvl="0" w:tplc="5EAC7CE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A7B1789"/>
    <w:multiLevelType w:val="multilevel"/>
    <w:tmpl w:val="EB548B50"/>
    <w:lvl w:ilvl="0">
      <w:start w:val="1"/>
      <w:numFmt w:val="decimal"/>
      <w:pStyle w:val="LegalHeading1"/>
      <w:lvlText w:val="%1."/>
      <w:lvlJc w:val="left"/>
      <w:pPr>
        <w:tabs>
          <w:tab w:val="num" w:pos="1135"/>
        </w:tabs>
        <w:ind w:left="1135" w:hanging="567"/>
      </w:pPr>
      <w:rPr>
        <w:rFonts w:cs="Times New Roman" w:hint="default"/>
        <w:b w:val="0"/>
        <w:i w:val="0"/>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2269"/>
        </w:tabs>
        <w:ind w:left="2269"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pStyle w:val="LegalHeading6"/>
      <w:lvlText w:val="%1.%2.%3.%4.%5.%6"/>
      <w:lvlJc w:val="left"/>
      <w:pPr>
        <w:tabs>
          <w:tab w:val="num" w:pos="3402"/>
        </w:tabs>
        <w:ind w:left="3402" w:hanging="3402"/>
      </w:pPr>
      <w:rPr>
        <w:rFonts w:cs="Times New Roman" w:hint="default"/>
        <w:b w:val="0"/>
        <w:i w:val="0"/>
      </w:rPr>
    </w:lvl>
    <w:lvl w:ilvl="6">
      <w:start w:val="1"/>
      <w:numFmt w:val="decimal"/>
      <w:pStyle w:val="LegalHeading7"/>
      <w:lvlText w:val="%1.%2.%3.%4.%5.%6.%7"/>
      <w:lvlJc w:val="left"/>
      <w:pPr>
        <w:tabs>
          <w:tab w:val="num" w:pos="3969"/>
        </w:tabs>
        <w:ind w:left="3969" w:hanging="3969"/>
      </w:pPr>
      <w:rPr>
        <w:rFonts w:cs="Times New Roman" w:hint="default"/>
        <w:b w:val="0"/>
        <w:i w:val="0"/>
      </w:rPr>
    </w:lvl>
    <w:lvl w:ilvl="7">
      <w:start w:val="1"/>
      <w:numFmt w:val="decimal"/>
      <w:pStyle w:val="LegalHeading8"/>
      <w:lvlText w:val="%1.%2.%3.%4.%5.%6.%7.%8"/>
      <w:lvlJc w:val="left"/>
      <w:pPr>
        <w:tabs>
          <w:tab w:val="num" w:pos="4536"/>
        </w:tabs>
        <w:ind w:left="4536" w:hanging="4536"/>
      </w:pPr>
      <w:rPr>
        <w:rFonts w:cs="Times New Roman" w:hint="default"/>
        <w:b w:val="0"/>
        <w:i w:val="0"/>
      </w:rPr>
    </w:lvl>
    <w:lvl w:ilvl="8">
      <w:start w:val="1"/>
      <w:numFmt w:val="decimal"/>
      <w:lvlText w:val="%1.%2.%3.%4.%5.%6.%7.%8.%9"/>
      <w:lvlJc w:val="left"/>
      <w:pPr>
        <w:tabs>
          <w:tab w:val="num" w:pos="5103"/>
        </w:tabs>
        <w:ind w:left="5103" w:hanging="5103"/>
      </w:pPr>
      <w:rPr>
        <w:rFonts w:cs="Times New Roman" w:hint="default"/>
        <w:b w:val="0"/>
        <w:i w:val="0"/>
      </w:rPr>
    </w:lvl>
  </w:abstractNum>
  <w:abstractNum w:abstractNumId="12" w15:restartNumberingAfterBreak="0">
    <w:nsid w:val="4B9A1BDB"/>
    <w:multiLevelType w:val="hybridMultilevel"/>
    <w:tmpl w:val="EF5656A0"/>
    <w:lvl w:ilvl="0" w:tplc="BAEC6E86">
      <w:start w:val="1"/>
      <w:numFmt w:val="upperLetter"/>
      <w:pStyle w:val="Heading"/>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rPr>
        <w:b/>
        <w: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E037EEF"/>
    <w:multiLevelType w:val="multilevel"/>
    <w:tmpl w:val="16365898"/>
    <w:lvl w:ilvl="0">
      <w:start w:val="1"/>
      <w:numFmt w:val="decimal"/>
      <w:pStyle w:val="NUM1"/>
      <w:isLgl/>
      <w:lvlText w:val="%1."/>
      <w:lvlJc w:val="left"/>
      <w:pPr>
        <w:tabs>
          <w:tab w:val="num" w:pos="1440"/>
        </w:tabs>
        <w:ind w:left="144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
      <w:lvlText w:val="%1.%2.%3."/>
      <w:lvlJc w:val="left"/>
      <w:pPr>
        <w:tabs>
          <w:tab w:val="num" w:pos="3555"/>
        </w:tabs>
        <w:ind w:left="3555" w:hanging="1134"/>
      </w:pPr>
      <w:rPr>
        <w:rFonts w:hint="default"/>
        <w:b w:val="0"/>
        <w:bCs w:val="0"/>
      </w:rPr>
    </w:lvl>
    <w:lvl w:ilvl="3">
      <w:start w:val="1"/>
      <w:numFmt w:val="decimal"/>
      <w:pStyle w:val="NUM4"/>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F732B51"/>
    <w:multiLevelType w:val="multilevel"/>
    <w:tmpl w:val="1CC88898"/>
    <w:lvl w:ilvl="0">
      <w:start w:val="1"/>
      <w:numFmt w:val="decimal"/>
      <w:pStyle w:val="level10"/>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0"/>
      <w:isLgl/>
      <w:lvlText w:val="%1.%2"/>
      <w:lvlJc w:val="left"/>
      <w:pPr>
        <w:ind w:left="6947" w:hanging="851"/>
      </w:pPr>
      <w:rPr>
        <w:rFonts w:ascii="Arial (W1)" w:hAnsi="Arial (W1)" w:hint="default"/>
        <w:b w:val="0"/>
        <w:i w:val="0"/>
        <w:sz w:val="22"/>
        <w:szCs w:val="22"/>
      </w:rPr>
    </w:lvl>
    <w:lvl w:ilvl="2">
      <w:start w:val="1"/>
      <w:numFmt w:val="decimal"/>
      <w:pStyle w:val="level30"/>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30"/>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632A0B42"/>
    <w:multiLevelType w:val="multilevel"/>
    <w:tmpl w:val="3F642AC0"/>
    <w:lvl w:ilvl="0">
      <w:start w:val="1"/>
      <w:numFmt w:val="decimal"/>
      <w:pStyle w:val="JDpar1"/>
      <w:lvlText w:val="%1."/>
      <w:lvlJc w:val="left"/>
      <w:pPr>
        <w:ind w:left="680" w:hanging="680"/>
      </w:pPr>
      <w:rPr>
        <w:rFonts w:ascii="Arial Narrow" w:hAnsi="Arial Narrow" w:hint="default"/>
        <w:b w:val="0"/>
        <w:bCs w:val="0"/>
        <w:i w:val="0"/>
        <w:iCs w:val="0"/>
        <w:sz w:val="22"/>
      </w:rPr>
    </w:lvl>
    <w:lvl w:ilvl="1">
      <w:start w:val="1"/>
      <w:numFmt w:val="decimal"/>
      <w:pStyle w:val="JDpar2"/>
      <w:lvlText w:val="%1.%2."/>
      <w:lvlJc w:val="left"/>
      <w:pPr>
        <w:ind w:left="1418" w:hanging="738"/>
      </w:pPr>
      <w:rPr>
        <w:rFonts w:ascii="Arial Narrow" w:hAnsi="Arial Narrow" w:hint="default"/>
        <w:b w:val="0"/>
        <w:sz w:val="22"/>
        <w:szCs w:val="24"/>
      </w:rPr>
    </w:lvl>
    <w:lvl w:ilvl="2">
      <w:start w:val="1"/>
      <w:numFmt w:val="decimal"/>
      <w:pStyle w:val="JDpar3"/>
      <w:lvlText w:val="%1.%2.%3."/>
      <w:lvlJc w:val="left"/>
      <w:pPr>
        <w:tabs>
          <w:tab w:val="num" w:pos="2268"/>
        </w:tabs>
        <w:ind w:left="2268" w:hanging="850"/>
      </w:pPr>
      <w:rPr>
        <w:rFonts w:ascii="Arial Narrow" w:hAnsi="Arial Narrow" w:hint="default"/>
        <w:b w:val="0"/>
        <w:sz w:val="22"/>
        <w:szCs w:val="24"/>
      </w:rPr>
    </w:lvl>
    <w:lvl w:ilvl="3">
      <w:start w:val="1"/>
      <w:numFmt w:val="decimal"/>
      <w:pStyle w:val="JDpar4"/>
      <w:lvlText w:val="%1.%2.%3.%4."/>
      <w:lvlJc w:val="left"/>
      <w:pPr>
        <w:ind w:left="3515" w:hanging="1134"/>
      </w:pPr>
      <w:rPr>
        <w:rFonts w:ascii="Arial Narrow" w:hAnsi="Arial Narrow" w:hint="default"/>
        <w:sz w:val="24"/>
      </w:rPr>
    </w:lvl>
    <w:lvl w:ilvl="4">
      <w:start w:val="1"/>
      <w:numFmt w:val="decimal"/>
      <w:pStyle w:val="JDpar5"/>
      <w:lvlText w:val="%1.%2.%3.%4.%5."/>
      <w:lvlJc w:val="left"/>
      <w:pPr>
        <w:ind w:left="4763" w:hanging="1248"/>
      </w:pPr>
      <w:rPr>
        <w:rFonts w:ascii="Arial Narrow" w:hAnsi="Arial Narrow"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CD6C12"/>
    <w:multiLevelType w:val="hybridMultilevel"/>
    <w:tmpl w:val="AD844B06"/>
    <w:lvl w:ilvl="0" w:tplc="B96AA956">
      <w:start w:val="20"/>
      <w:numFmt w:val="decimal"/>
      <w:lvlText w:val="%1."/>
      <w:lvlJc w:val="left"/>
      <w:pPr>
        <w:ind w:left="55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6BEE19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8190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CE7F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E529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4A52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2F6F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958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4C29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F87B87"/>
    <w:multiLevelType w:val="hybridMultilevel"/>
    <w:tmpl w:val="E49845F4"/>
    <w:lvl w:ilvl="0" w:tplc="4FF4992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796609A9"/>
    <w:multiLevelType w:val="multilevel"/>
    <w:tmpl w:val="39F275F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1"/>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A671DB1"/>
    <w:multiLevelType w:val="hybridMultilevel"/>
    <w:tmpl w:val="E96EA88A"/>
    <w:lvl w:ilvl="0" w:tplc="3AE48AF6">
      <w:start w:val="17"/>
      <w:numFmt w:val="decimal"/>
      <w:lvlText w:val="%1."/>
      <w:lvlJc w:val="left"/>
      <w:pPr>
        <w:ind w:left="5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182776">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98EC88">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F237D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7231AC">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8873C4">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84245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3ADC02">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8223D4">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6541373">
    <w:abstractNumId w:val="5"/>
  </w:num>
  <w:num w:numId="2" w16cid:durableId="905918430">
    <w:abstractNumId w:val="15"/>
  </w:num>
  <w:num w:numId="3" w16cid:durableId="1698265444">
    <w:abstractNumId w:val="9"/>
  </w:num>
  <w:num w:numId="4" w16cid:durableId="1623220614">
    <w:abstractNumId w:val="1"/>
    <w:lvlOverride w:ilvl="0">
      <w:lvl w:ilvl="0">
        <w:start w:val="1"/>
        <w:numFmt w:val="decimal"/>
        <w:pStyle w:val="ListNumber"/>
        <w:lvlText w:val="%1."/>
        <w:lvlJc w:val="left"/>
        <w:pPr>
          <w:tabs>
            <w:tab w:val="num" w:pos="680"/>
          </w:tabs>
          <w:ind w:left="680" w:hanging="680"/>
        </w:pPr>
        <w:rPr>
          <w:rFonts w:hint="default"/>
          <w:b w:val="0"/>
        </w:rPr>
      </w:lvl>
    </w:lvlOverride>
  </w:num>
  <w:num w:numId="5" w16cid:durableId="106121018">
    <w:abstractNumId w:val="4"/>
  </w:num>
  <w:num w:numId="6" w16cid:durableId="1824081829">
    <w:abstractNumId w:val="19"/>
  </w:num>
  <w:num w:numId="7" w16cid:durableId="1203052138">
    <w:abstractNumId w:val="8"/>
  </w:num>
  <w:num w:numId="8" w16cid:durableId="1679963329">
    <w:abstractNumId w:val="14"/>
  </w:num>
  <w:num w:numId="9" w16cid:durableId="78798173">
    <w:abstractNumId w:val="3"/>
  </w:num>
  <w:num w:numId="10" w16cid:durableId="1190795949">
    <w:abstractNumId w:val="6"/>
  </w:num>
  <w:num w:numId="11" w16cid:durableId="465895608">
    <w:abstractNumId w:val="7"/>
  </w:num>
  <w:num w:numId="12" w16cid:durableId="1387101336">
    <w:abstractNumId w:val="12"/>
  </w:num>
  <w:num w:numId="13" w16cid:durableId="1550458024">
    <w:abstractNumId w:val="13"/>
  </w:num>
  <w:num w:numId="14" w16cid:durableId="552038988">
    <w:abstractNumId w:val="2"/>
  </w:num>
  <w:num w:numId="15" w16cid:durableId="958224174">
    <w:abstractNumId w:val="16"/>
  </w:num>
  <w:num w:numId="16" w16cid:durableId="1903709524">
    <w:abstractNumId w:val="11"/>
  </w:num>
  <w:num w:numId="17" w16cid:durableId="1138037514">
    <w:abstractNumId w:val="20"/>
  </w:num>
  <w:num w:numId="18" w16cid:durableId="1306003935">
    <w:abstractNumId w:val="17"/>
  </w:num>
  <w:num w:numId="19" w16cid:durableId="1572471323">
    <w:abstractNumId w:val="10"/>
  </w:num>
  <w:num w:numId="20" w16cid:durableId="13483758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6" w:nlCheck="1" w:checkStyle="0"/>
  <w:activeWritingStyle w:appName="MSWord" w:lang="en-Z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81"/>
    <w:rsid w:val="00001C43"/>
    <w:rsid w:val="00001EDA"/>
    <w:rsid w:val="000028C5"/>
    <w:rsid w:val="00003668"/>
    <w:rsid w:val="000037BA"/>
    <w:rsid w:val="00005336"/>
    <w:rsid w:val="0000585E"/>
    <w:rsid w:val="00005AEF"/>
    <w:rsid w:val="00006040"/>
    <w:rsid w:val="00006753"/>
    <w:rsid w:val="00010804"/>
    <w:rsid w:val="00014283"/>
    <w:rsid w:val="000145C0"/>
    <w:rsid w:val="000159EC"/>
    <w:rsid w:val="0001757A"/>
    <w:rsid w:val="000229DF"/>
    <w:rsid w:val="00022C08"/>
    <w:rsid w:val="00023964"/>
    <w:rsid w:val="0002421C"/>
    <w:rsid w:val="00024C12"/>
    <w:rsid w:val="00025FB4"/>
    <w:rsid w:val="00030374"/>
    <w:rsid w:val="000351A4"/>
    <w:rsid w:val="000369AB"/>
    <w:rsid w:val="00036A4C"/>
    <w:rsid w:val="00036D8F"/>
    <w:rsid w:val="0004345C"/>
    <w:rsid w:val="00044834"/>
    <w:rsid w:val="000459FC"/>
    <w:rsid w:val="000462ED"/>
    <w:rsid w:val="0004689F"/>
    <w:rsid w:val="00046901"/>
    <w:rsid w:val="00046A90"/>
    <w:rsid w:val="00046B5B"/>
    <w:rsid w:val="000473D3"/>
    <w:rsid w:val="00050039"/>
    <w:rsid w:val="00050543"/>
    <w:rsid w:val="0005313A"/>
    <w:rsid w:val="00054EB5"/>
    <w:rsid w:val="00055385"/>
    <w:rsid w:val="00064E69"/>
    <w:rsid w:val="00066108"/>
    <w:rsid w:val="00066406"/>
    <w:rsid w:val="00067975"/>
    <w:rsid w:val="00067AA4"/>
    <w:rsid w:val="00070C11"/>
    <w:rsid w:val="00073C00"/>
    <w:rsid w:val="00074E79"/>
    <w:rsid w:val="00075398"/>
    <w:rsid w:val="000753E7"/>
    <w:rsid w:val="00077668"/>
    <w:rsid w:val="00080B18"/>
    <w:rsid w:val="00080E48"/>
    <w:rsid w:val="00087668"/>
    <w:rsid w:val="00093EAF"/>
    <w:rsid w:val="00094CA4"/>
    <w:rsid w:val="000A3281"/>
    <w:rsid w:val="000A5309"/>
    <w:rsid w:val="000A764B"/>
    <w:rsid w:val="000A7A2E"/>
    <w:rsid w:val="000A7D3C"/>
    <w:rsid w:val="000B161A"/>
    <w:rsid w:val="000B3247"/>
    <w:rsid w:val="000B48EA"/>
    <w:rsid w:val="000B5D6A"/>
    <w:rsid w:val="000B78E7"/>
    <w:rsid w:val="000C048D"/>
    <w:rsid w:val="000C0AE9"/>
    <w:rsid w:val="000C14F3"/>
    <w:rsid w:val="000C260B"/>
    <w:rsid w:val="000C6967"/>
    <w:rsid w:val="000C7272"/>
    <w:rsid w:val="000C79E9"/>
    <w:rsid w:val="000C7A44"/>
    <w:rsid w:val="000D21D6"/>
    <w:rsid w:val="000D2DBF"/>
    <w:rsid w:val="000D3869"/>
    <w:rsid w:val="000D5816"/>
    <w:rsid w:val="000D5E1B"/>
    <w:rsid w:val="000E2A15"/>
    <w:rsid w:val="000F181B"/>
    <w:rsid w:val="000F195E"/>
    <w:rsid w:val="000F3855"/>
    <w:rsid w:val="000F42B0"/>
    <w:rsid w:val="000F669C"/>
    <w:rsid w:val="000F75B5"/>
    <w:rsid w:val="001000A8"/>
    <w:rsid w:val="001033BB"/>
    <w:rsid w:val="00104F06"/>
    <w:rsid w:val="00107317"/>
    <w:rsid w:val="001079F6"/>
    <w:rsid w:val="00107CE6"/>
    <w:rsid w:val="001113DB"/>
    <w:rsid w:val="0011301B"/>
    <w:rsid w:val="00117CD9"/>
    <w:rsid w:val="001201F7"/>
    <w:rsid w:val="00121A78"/>
    <w:rsid w:val="00133F50"/>
    <w:rsid w:val="00135FEC"/>
    <w:rsid w:val="00136CAC"/>
    <w:rsid w:val="001374A4"/>
    <w:rsid w:val="0014125E"/>
    <w:rsid w:val="00145EAF"/>
    <w:rsid w:val="001551D7"/>
    <w:rsid w:val="00155257"/>
    <w:rsid w:val="00156766"/>
    <w:rsid w:val="00157301"/>
    <w:rsid w:val="00162BEA"/>
    <w:rsid w:val="00162D1B"/>
    <w:rsid w:val="001643A3"/>
    <w:rsid w:val="00164D45"/>
    <w:rsid w:val="00166BFD"/>
    <w:rsid w:val="00167883"/>
    <w:rsid w:val="00174F2E"/>
    <w:rsid w:val="00174F46"/>
    <w:rsid w:val="0017723E"/>
    <w:rsid w:val="00177876"/>
    <w:rsid w:val="00177FBE"/>
    <w:rsid w:val="00180053"/>
    <w:rsid w:val="00180E53"/>
    <w:rsid w:val="00186536"/>
    <w:rsid w:val="001867F0"/>
    <w:rsid w:val="00190A8A"/>
    <w:rsid w:val="00190E0E"/>
    <w:rsid w:val="001911BF"/>
    <w:rsid w:val="00192119"/>
    <w:rsid w:val="00194B44"/>
    <w:rsid w:val="001953C7"/>
    <w:rsid w:val="00196196"/>
    <w:rsid w:val="001962AD"/>
    <w:rsid w:val="00197E8D"/>
    <w:rsid w:val="001A421D"/>
    <w:rsid w:val="001A5810"/>
    <w:rsid w:val="001A7DAA"/>
    <w:rsid w:val="001B14F8"/>
    <w:rsid w:val="001B3833"/>
    <w:rsid w:val="001B7401"/>
    <w:rsid w:val="001B7ABA"/>
    <w:rsid w:val="001C30BE"/>
    <w:rsid w:val="001C3459"/>
    <w:rsid w:val="001C4591"/>
    <w:rsid w:val="001C7231"/>
    <w:rsid w:val="001C7935"/>
    <w:rsid w:val="001D0A19"/>
    <w:rsid w:val="001D2B3D"/>
    <w:rsid w:val="001D6C63"/>
    <w:rsid w:val="001E0AC5"/>
    <w:rsid w:val="001E1A1B"/>
    <w:rsid w:val="001E1A80"/>
    <w:rsid w:val="001E4F7A"/>
    <w:rsid w:val="001E54F2"/>
    <w:rsid w:val="001E596D"/>
    <w:rsid w:val="001F042B"/>
    <w:rsid w:val="001F16B9"/>
    <w:rsid w:val="001F22ED"/>
    <w:rsid w:val="001F4AB8"/>
    <w:rsid w:val="001F634F"/>
    <w:rsid w:val="00201071"/>
    <w:rsid w:val="00203891"/>
    <w:rsid w:val="00203AC9"/>
    <w:rsid w:val="002109BE"/>
    <w:rsid w:val="00217868"/>
    <w:rsid w:val="00217F33"/>
    <w:rsid w:val="002204BC"/>
    <w:rsid w:val="00220CA0"/>
    <w:rsid w:val="00220D1F"/>
    <w:rsid w:val="00221170"/>
    <w:rsid w:val="00222E01"/>
    <w:rsid w:val="00225224"/>
    <w:rsid w:val="0023124C"/>
    <w:rsid w:val="00234295"/>
    <w:rsid w:val="002349E5"/>
    <w:rsid w:val="0023551F"/>
    <w:rsid w:val="00236DA4"/>
    <w:rsid w:val="0024282B"/>
    <w:rsid w:val="00242915"/>
    <w:rsid w:val="0024293C"/>
    <w:rsid w:val="00242A2F"/>
    <w:rsid w:val="00242EC7"/>
    <w:rsid w:val="00243796"/>
    <w:rsid w:val="00246905"/>
    <w:rsid w:val="00250001"/>
    <w:rsid w:val="00250C02"/>
    <w:rsid w:val="0025268B"/>
    <w:rsid w:val="00256EAD"/>
    <w:rsid w:val="00256F36"/>
    <w:rsid w:val="00257171"/>
    <w:rsid w:val="002571CD"/>
    <w:rsid w:val="0026170A"/>
    <w:rsid w:val="00264565"/>
    <w:rsid w:val="00264BD5"/>
    <w:rsid w:val="00266C76"/>
    <w:rsid w:val="002673FD"/>
    <w:rsid w:val="00270149"/>
    <w:rsid w:val="00272529"/>
    <w:rsid w:val="00272A74"/>
    <w:rsid w:val="00272CC1"/>
    <w:rsid w:val="00275CC1"/>
    <w:rsid w:val="00277A0F"/>
    <w:rsid w:val="00282C4A"/>
    <w:rsid w:val="002836BD"/>
    <w:rsid w:val="00283A2A"/>
    <w:rsid w:val="0028439A"/>
    <w:rsid w:val="002843C5"/>
    <w:rsid w:val="00284DF5"/>
    <w:rsid w:val="0028717B"/>
    <w:rsid w:val="00287C36"/>
    <w:rsid w:val="00290228"/>
    <w:rsid w:val="002907E6"/>
    <w:rsid w:val="00291155"/>
    <w:rsid w:val="0029178B"/>
    <w:rsid w:val="00293B92"/>
    <w:rsid w:val="002950AD"/>
    <w:rsid w:val="002A54C9"/>
    <w:rsid w:val="002A5A8B"/>
    <w:rsid w:val="002B0AF9"/>
    <w:rsid w:val="002B2ABF"/>
    <w:rsid w:val="002B4064"/>
    <w:rsid w:val="002B5E35"/>
    <w:rsid w:val="002B60D8"/>
    <w:rsid w:val="002B7347"/>
    <w:rsid w:val="002B77F0"/>
    <w:rsid w:val="002B7E5E"/>
    <w:rsid w:val="002C1B9F"/>
    <w:rsid w:val="002C3E23"/>
    <w:rsid w:val="002C4253"/>
    <w:rsid w:val="002C4D08"/>
    <w:rsid w:val="002C5CD3"/>
    <w:rsid w:val="002D0843"/>
    <w:rsid w:val="002D4071"/>
    <w:rsid w:val="002D57FD"/>
    <w:rsid w:val="002D61ED"/>
    <w:rsid w:val="002E6F22"/>
    <w:rsid w:val="002E74C9"/>
    <w:rsid w:val="002F1D7C"/>
    <w:rsid w:val="002F1EC4"/>
    <w:rsid w:val="002F2135"/>
    <w:rsid w:val="002F361F"/>
    <w:rsid w:val="002F380D"/>
    <w:rsid w:val="002F4250"/>
    <w:rsid w:val="002F5230"/>
    <w:rsid w:val="002F6278"/>
    <w:rsid w:val="002F6B10"/>
    <w:rsid w:val="003004E2"/>
    <w:rsid w:val="00300955"/>
    <w:rsid w:val="003015F4"/>
    <w:rsid w:val="00301BC7"/>
    <w:rsid w:val="00305D2F"/>
    <w:rsid w:val="00311C99"/>
    <w:rsid w:val="00311E05"/>
    <w:rsid w:val="0031350D"/>
    <w:rsid w:val="0031431E"/>
    <w:rsid w:val="003145B2"/>
    <w:rsid w:val="00316157"/>
    <w:rsid w:val="003169E7"/>
    <w:rsid w:val="00320114"/>
    <w:rsid w:val="003228DA"/>
    <w:rsid w:val="00324ED9"/>
    <w:rsid w:val="00327705"/>
    <w:rsid w:val="00327CA5"/>
    <w:rsid w:val="003316B8"/>
    <w:rsid w:val="00331791"/>
    <w:rsid w:val="00331876"/>
    <w:rsid w:val="003318E9"/>
    <w:rsid w:val="00331DEE"/>
    <w:rsid w:val="00336B1E"/>
    <w:rsid w:val="00342015"/>
    <w:rsid w:val="00343EB1"/>
    <w:rsid w:val="00345BFB"/>
    <w:rsid w:val="00346875"/>
    <w:rsid w:val="00352B51"/>
    <w:rsid w:val="0035323F"/>
    <w:rsid w:val="00356FDA"/>
    <w:rsid w:val="0036197F"/>
    <w:rsid w:val="00364E70"/>
    <w:rsid w:val="0037080B"/>
    <w:rsid w:val="00372B93"/>
    <w:rsid w:val="00373DDB"/>
    <w:rsid w:val="00380573"/>
    <w:rsid w:val="003812EB"/>
    <w:rsid w:val="00383C14"/>
    <w:rsid w:val="00384DDF"/>
    <w:rsid w:val="00390042"/>
    <w:rsid w:val="00391E69"/>
    <w:rsid w:val="00395B44"/>
    <w:rsid w:val="003969D3"/>
    <w:rsid w:val="003A081D"/>
    <w:rsid w:val="003A0990"/>
    <w:rsid w:val="003A13E3"/>
    <w:rsid w:val="003A197F"/>
    <w:rsid w:val="003A45DF"/>
    <w:rsid w:val="003A56E4"/>
    <w:rsid w:val="003A66A6"/>
    <w:rsid w:val="003A6CFF"/>
    <w:rsid w:val="003B052C"/>
    <w:rsid w:val="003B2934"/>
    <w:rsid w:val="003B3E10"/>
    <w:rsid w:val="003B4006"/>
    <w:rsid w:val="003B53AB"/>
    <w:rsid w:val="003B70C1"/>
    <w:rsid w:val="003C0CC2"/>
    <w:rsid w:val="003C0FAD"/>
    <w:rsid w:val="003C16B3"/>
    <w:rsid w:val="003C5971"/>
    <w:rsid w:val="003C708C"/>
    <w:rsid w:val="003D3153"/>
    <w:rsid w:val="003D431B"/>
    <w:rsid w:val="003E065E"/>
    <w:rsid w:val="003E068F"/>
    <w:rsid w:val="003E56EC"/>
    <w:rsid w:val="003F54E0"/>
    <w:rsid w:val="003F77B9"/>
    <w:rsid w:val="00400D0C"/>
    <w:rsid w:val="00401747"/>
    <w:rsid w:val="0040220E"/>
    <w:rsid w:val="00405445"/>
    <w:rsid w:val="00405EB2"/>
    <w:rsid w:val="00407D7C"/>
    <w:rsid w:val="004107C7"/>
    <w:rsid w:val="004117B8"/>
    <w:rsid w:val="004118B4"/>
    <w:rsid w:val="00412AC5"/>
    <w:rsid w:val="0041378F"/>
    <w:rsid w:val="004158AD"/>
    <w:rsid w:val="00415A3F"/>
    <w:rsid w:val="004167EE"/>
    <w:rsid w:val="0041767C"/>
    <w:rsid w:val="00423426"/>
    <w:rsid w:val="00423469"/>
    <w:rsid w:val="00424FF8"/>
    <w:rsid w:val="00427AAD"/>
    <w:rsid w:val="00436948"/>
    <w:rsid w:val="00437D79"/>
    <w:rsid w:val="004430D5"/>
    <w:rsid w:val="00443E16"/>
    <w:rsid w:val="004453DF"/>
    <w:rsid w:val="004459E9"/>
    <w:rsid w:val="00445EFF"/>
    <w:rsid w:val="00446E65"/>
    <w:rsid w:val="00447C8C"/>
    <w:rsid w:val="00453803"/>
    <w:rsid w:val="00460BC4"/>
    <w:rsid w:val="0046121A"/>
    <w:rsid w:val="00461A6A"/>
    <w:rsid w:val="004711ED"/>
    <w:rsid w:val="00472D42"/>
    <w:rsid w:val="00476063"/>
    <w:rsid w:val="004772F9"/>
    <w:rsid w:val="00480A26"/>
    <w:rsid w:val="00482934"/>
    <w:rsid w:val="004838B1"/>
    <w:rsid w:val="00484D3D"/>
    <w:rsid w:val="00485372"/>
    <w:rsid w:val="00491A44"/>
    <w:rsid w:val="00491C16"/>
    <w:rsid w:val="00491DA4"/>
    <w:rsid w:val="00495655"/>
    <w:rsid w:val="00495E82"/>
    <w:rsid w:val="004A01E5"/>
    <w:rsid w:val="004A1CF6"/>
    <w:rsid w:val="004A2152"/>
    <w:rsid w:val="004A37C1"/>
    <w:rsid w:val="004A4D28"/>
    <w:rsid w:val="004A5053"/>
    <w:rsid w:val="004A57E7"/>
    <w:rsid w:val="004A5843"/>
    <w:rsid w:val="004A5B60"/>
    <w:rsid w:val="004A7D3D"/>
    <w:rsid w:val="004B03A7"/>
    <w:rsid w:val="004B0720"/>
    <w:rsid w:val="004B22D1"/>
    <w:rsid w:val="004B56F2"/>
    <w:rsid w:val="004B7EF3"/>
    <w:rsid w:val="004C1003"/>
    <w:rsid w:val="004C3116"/>
    <w:rsid w:val="004C3584"/>
    <w:rsid w:val="004C36E3"/>
    <w:rsid w:val="004C5263"/>
    <w:rsid w:val="004D0056"/>
    <w:rsid w:val="004D0F5B"/>
    <w:rsid w:val="004D1AE3"/>
    <w:rsid w:val="004D3E88"/>
    <w:rsid w:val="004D4BF4"/>
    <w:rsid w:val="004D58B1"/>
    <w:rsid w:val="004E05C8"/>
    <w:rsid w:val="004E17B7"/>
    <w:rsid w:val="004E487D"/>
    <w:rsid w:val="004E6026"/>
    <w:rsid w:val="004F0AF0"/>
    <w:rsid w:val="004F4012"/>
    <w:rsid w:val="004F5155"/>
    <w:rsid w:val="004F60EF"/>
    <w:rsid w:val="004F7A91"/>
    <w:rsid w:val="00502281"/>
    <w:rsid w:val="005046FF"/>
    <w:rsid w:val="005100C0"/>
    <w:rsid w:val="00510FF1"/>
    <w:rsid w:val="00514612"/>
    <w:rsid w:val="00517B2B"/>
    <w:rsid w:val="00517F39"/>
    <w:rsid w:val="005208A4"/>
    <w:rsid w:val="00520A15"/>
    <w:rsid w:val="005237C1"/>
    <w:rsid w:val="005261C3"/>
    <w:rsid w:val="00530403"/>
    <w:rsid w:val="00532343"/>
    <w:rsid w:val="00532382"/>
    <w:rsid w:val="005328C9"/>
    <w:rsid w:val="00533EC9"/>
    <w:rsid w:val="00537AB8"/>
    <w:rsid w:val="00537CF4"/>
    <w:rsid w:val="00541113"/>
    <w:rsid w:val="0054182B"/>
    <w:rsid w:val="0054307F"/>
    <w:rsid w:val="005434CA"/>
    <w:rsid w:val="0054589C"/>
    <w:rsid w:val="005465B7"/>
    <w:rsid w:val="00547918"/>
    <w:rsid w:val="005535EC"/>
    <w:rsid w:val="0055379F"/>
    <w:rsid w:val="00556143"/>
    <w:rsid w:val="005566BF"/>
    <w:rsid w:val="00557339"/>
    <w:rsid w:val="0056014E"/>
    <w:rsid w:val="005605B3"/>
    <w:rsid w:val="00562760"/>
    <w:rsid w:val="00563585"/>
    <w:rsid w:val="00564592"/>
    <w:rsid w:val="00564CC4"/>
    <w:rsid w:val="005651CF"/>
    <w:rsid w:val="00565B63"/>
    <w:rsid w:val="005662F4"/>
    <w:rsid w:val="00567533"/>
    <w:rsid w:val="0057268D"/>
    <w:rsid w:val="00575A06"/>
    <w:rsid w:val="005767A1"/>
    <w:rsid w:val="00576DD6"/>
    <w:rsid w:val="0058068E"/>
    <w:rsid w:val="00581E2F"/>
    <w:rsid w:val="00585438"/>
    <w:rsid w:val="00585AC0"/>
    <w:rsid w:val="00587FBA"/>
    <w:rsid w:val="0059049B"/>
    <w:rsid w:val="0059109D"/>
    <w:rsid w:val="00592A0A"/>
    <w:rsid w:val="005935DF"/>
    <w:rsid w:val="005945C0"/>
    <w:rsid w:val="005959C8"/>
    <w:rsid w:val="005959D8"/>
    <w:rsid w:val="00596F57"/>
    <w:rsid w:val="00597A58"/>
    <w:rsid w:val="005A3094"/>
    <w:rsid w:val="005A324B"/>
    <w:rsid w:val="005A3889"/>
    <w:rsid w:val="005A5571"/>
    <w:rsid w:val="005A56BC"/>
    <w:rsid w:val="005A66AE"/>
    <w:rsid w:val="005B0F5D"/>
    <w:rsid w:val="005B1E45"/>
    <w:rsid w:val="005B6D87"/>
    <w:rsid w:val="005C04BD"/>
    <w:rsid w:val="005C0A5B"/>
    <w:rsid w:val="005C6801"/>
    <w:rsid w:val="005C7871"/>
    <w:rsid w:val="005C7BB1"/>
    <w:rsid w:val="005D0053"/>
    <w:rsid w:val="005D0D9C"/>
    <w:rsid w:val="005D1E39"/>
    <w:rsid w:val="005D1F77"/>
    <w:rsid w:val="005D2B2C"/>
    <w:rsid w:val="005D2D29"/>
    <w:rsid w:val="005D4B1C"/>
    <w:rsid w:val="005D61C0"/>
    <w:rsid w:val="005D7CC3"/>
    <w:rsid w:val="005E014E"/>
    <w:rsid w:val="005E0E78"/>
    <w:rsid w:val="005E19F8"/>
    <w:rsid w:val="005E2C57"/>
    <w:rsid w:val="005E32B1"/>
    <w:rsid w:val="005E52C4"/>
    <w:rsid w:val="005E56F0"/>
    <w:rsid w:val="005E5A7F"/>
    <w:rsid w:val="005E7E13"/>
    <w:rsid w:val="005F2A52"/>
    <w:rsid w:val="005F33EA"/>
    <w:rsid w:val="005F5840"/>
    <w:rsid w:val="005F73FD"/>
    <w:rsid w:val="006013B1"/>
    <w:rsid w:val="00603542"/>
    <w:rsid w:val="00605418"/>
    <w:rsid w:val="0061062A"/>
    <w:rsid w:val="00610E47"/>
    <w:rsid w:val="006121C5"/>
    <w:rsid w:val="00612754"/>
    <w:rsid w:val="00612890"/>
    <w:rsid w:val="006131BD"/>
    <w:rsid w:val="006179B3"/>
    <w:rsid w:val="00617E50"/>
    <w:rsid w:val="006212BF"/>
    <w:rsid w:val="006318E2"/>
    <w:rsid w:val="006321A0"/>
    <w:rsid w:val="006326A8"/>
    <w:rsid w:val="00632F06"/>
    <w:rsid w:val="00633902"/>
    <w:rsid w:val="00634952"/>
    <w:rsid w:val="006352CF"/>
    <w:rsid w:val="006355F7"/>
    <w:rsid w:val="00637AAF"/>
    <w:rsid w:val="00637AC0"/>
    <w:rsid w:val="0064113D"/>
    <w:rsid w:val="00641B40"/>
    <w:rsid w:val="006428C6"/>
    <w:rsid w:val="006431B3"/>
    <w:rsid w:val="00643E50"/>
    <w:rsid w:val="00644BE5"/>
    <w:rsid w:val="00652A47"/>
    <w:rsid w:val="00653AB6"/>
    <w:rsid w:val="00655F52"/>
    <w:rsid w:val="00656F95"/>
    <w:rsid w:val="00657A45"/>
    <w:rsid w:val="006627CC"/>
    <w:rsid w:val="0066459E"/>
    <w:rsid w:val="006671EF"/>
    <w:rsid w:val="00671A0F"/>
    <w:rsid w:val="006722C6"/>
    <w:rsid w:val="0067413D"/>
    <w:rsid w:val="00674FC3"/>
    <w:rsid w:val="006800F4"/>
    <w:rsid w:val="00680387"/>
    <w:rsid w:val="00680526"/>
    <w:rsid w:val="00680755"/>
    <w:rsid w:val="00683419"/>
    <w:rsid w:val="00683DE0"/>
    <w:rsid w:val="006840EF"/>
    <w:rsid w:val="006852B5"/>
    <w:rsid w:val="00686134"/>
    <w:rsid w:val="00687E43"/>
    <w:rsid w:val="006905E2"/>
    <w:rsid w:val="006A1E99"/>
    <w:rsid w:val="006A2345"/>
    <w:rsid w:val="006A2F19"/>
    <w:rsid w:val="006A2F21"/>
    <w:rsid w:val="006B25D4"/>
    <w:rsid w:val="006B33DC"/>
    <w:rsid w:val="006B478A"/>
    <w:rsid w:val="006B57A5"/>
    <w:rsid w:val="006B6BA6"/>
    <w:rsid w:val="006C0F8B"/>
    <w:rsid w:val="006C216D"/>
    <w:rsid w:val="006C3FF9"/>
    <w:rsid w:val="006C48DE"/>
    <w:rsid w:val="006C60CC"/>
    <w:rsid w:val="006D0419"/>
    <w:rsid w:val="006D2557"/>
    <w:rsid w:val="006D38CC"/>
    <w:rsid w:val="006D414E"/>
    <w:rsid w:val="006D6AFA"/>
    <w:rsid w:val="006D74B9"/>
    <w:rsid w:val="006D7ABC"/>
    <w:rsid w:val="006E1FB0"/>
    <w:rsid w:val="006E3E03"/>
    <w:rsid w:val="006E4749"/>
    <w:rsid w:val="006E48D6"/>
    <w:rsid w:val="006E653C"/>
    <w:rsid w:val="006F151C"/>
    <w:rsid w:val="006F1F83"/>
    <w:rsid w:val="006F2B2D"/>
    <w:rsid w:val="006F3BDC"/>
    <w:rsid w:val="006F7BEF"/>
    <w:rsid w:val="007022D2"/>
    <w:rsid w:val="00702E1B"/>
    <w:rsid w:val="00711155"/>
    <w:rsid w:val="00713383"/>
    <w:rsid w:val="007147F4"/>
    <w:rsid w:val="00715F8D"/>
    <w:rsid w:val="00720BBD"/>
    <w:rsid w:val="00720DE2"/>
    <w:rsid w:val="007214F5"/>
    <w:rsid w:val="00722D41"/>
    <w:rsid w:val="00723073"/>
    <w:rsid w:val="007254B4"/>
    <w:rsid w:val="007261E6"/>
    <w:rsid w:val="00727716"/>
    <w:rsid w:val="007303BD"/>
    <w:rsid w:val="00731843"/>
    <w:rsid w:val="007352AC"/>
    <w:rsid w:val="0073673C"/>
    <w:rsid w:val="00737742"/>
    <w:rsid w:val="00741878"/>
    <w:rsid w:val="007449A6"/>
    <w:rsid w:val="0075002B"/>
    <w:rsid w:val="0075074C"/>
    <w:rsid w:val="00752524"/>
    <w:rsid w:val="00755F24"/>
    <w:rsid w:val="007566AA"/>
    <w:rsid w:val="00756D1F"/>
    <w:rsid w:val="007614B8"/>
    <w:rsid w:val="0076189A"/>
    <w:rsid w:val="00765BFF"/>
    <w:rsid w:val="00776309"/>
    <w:rsid w:val="007763B3"/>
    <w:rsid w:val="00776C52"/>
    <w:rsid w:val="00782B43"/>
    <w:rsid w:val="00784ACA"/>
    <w:rsid w:val="007853AA"/>
    <w:rsid w:val="0078789E"/>
    <w:rsid w:val="0079195E"/>
    <w:rsid w:val="00792B48"/>
    <w:rsid w:val="007A0A11"/>
    <w:rsid w:val="007A380C"/>
    <w:rsid w:val="007A3FDD"/>
    <w:rsid w:val="007A4070"/>
    <w:rsid w:val="007A44BC"/>
    <w:rsid w:val="007A5150"/>
    <w:rsid w:val="007A5168"/>
    <w:rsid w:val="007A7BEC"/>
    <w:rsid w:val="007B1636"/>
    <w:rsid w:val="007B2884"/>
    <w:rsid w:val="007B2E73"/>
    <w:rsid w:val="007B4A37"/>
    <w:rsid w:val="007B5D32"/>
    <w:rsid w:val="007B72E7"/>
    <w:rsid w:val="007B7478"/>
    <w:rsid w:val="007C0866"/>
    <w:rsid w:val="007C259C"/>
    <w:rsid w:val="007C58A0"/>
    <w:rsid w:val="007D0697"/>
    <w:rsid w:val="007D47C1"/>
    <w:rsid w:val="007D643C"/>
    <w:rsid w:val="007D6E8C"/>
    <w:rsid w:val="007E08BD"/>
    <w:rsid w:val="007E109E"/>
    <w:rsid w:val="007E255A"/>
    <w:rsid w:val="007E34CA"/>
    <w:rsid w:val="007E38FD"/>
    <w:rsid w:val="007E553B"/>
    <w:rsid w:val="007E5D19"/>
    <w:rsid w:val="007E6E35"/>
    <w:rsid w:val="007F058D"/>
    <w:rsid w:val="007F19BE"/>
    <w:rsid w:val="007F33D9"/>
    <w:rsid w:val="007F5AB3"/>
    <w:rsid w:val="007F6185"/>
    <w:rsid w:val="007F63AF"/>
    <w:rsid w:val="00801982"/>
    <w:rsid w:val="00805C37"/>
    <w:rsid w:val="00806EE5"/>
    <w:rsid w:val="0081121F"/>
    <w:rsid w:val="00814FB3"/>
    <w:rsid w:val="00817834"/>
    <w:rsid w:val="0082084B"/>
    <w:rsid w:val="00821E73"/>
    <w:rsid w:val="00822DB9"/>
    <w:rsid w:val="0082414F"/>
    <w:rsid w:val="008247EA"/>
    <w:rsid w:val="008252C7"/>
    <w:rsid w:val="00830D17"/>
    <w:rsid w:val="00831B06"/>
    <w:rsid w:val="00831CD7"/>
    <w:rsid w:val="00832BD9"/>
    <w:rsid w:val="00832FAF"/>
    <w:rsid w:val="00834298"/>
    <w:rsid w:val="00836894"/>
    <w:rsid w:val="00836D23"/>
    <w:rsid w:val="0083797E"/>
    <w:rsid w:val="0084288B"/>
    <w:rsid w:val="00843C61"/>
    <w:rsid w:val="00844124"/>
    <w:rsid w:val="00845B4F"/>
    <w:rsid w:val="008460F8"/>
    <w:rsid w:val="00846F6F"/>
    <w:rsid w:val="008479F4"/>
    <w:rsid w:val="008537CF"/>
    <w:rsid w:val="00854D0C"/>
    <w:rsid w:val="008556D5"/>
    <w:rsid w:val="00856C53"/>
    <w:rsid w:val="00856CDA"/>
    <w:rsid w:val="008573D9"/>
    <w:rsid w:val="008638A1"/>
    <w:rsid w:val="008642B9"/>
    <w:rsid w:val="008677B2"/>
    <w:rsid w:val="00867B4D"/>
    <w:rsid w:val="00870C97"/>
    <w:rsid w:val="00871231"/>
    <w:rsid w:val="008720E5"/>
    <w:rsid w:val="00876613"/>
    <w:rsid w:val="008771B6"/>
    <w:rsid w:val="0088169E"/>
    <w:rsid w:val="008817B3"/>
    <w:rsid w:val="008819E5"/>
    <w:rsid w:val="008937AD"/>
    <w:rsid w:val="00893A78"/>
    <w:rsid w:val="008955AF"/>
    <w:rsid w:val="00896F57"/>
    <w:rsid w:val="00897FD0"/>
    <w:rsid w:val="008A109E"/>
    <w:rsid w:val="008A1907"/>
    <w:rsid w:val="008A2C87"/>
    <w:rsid w:val="008A3F1A"/>
    <w:rsid w:val="008A45E4"/>
    <w:rsid w:val="008A5E5B"/>
    <w:rsid w:val="008A66C2"/>
    <w:rsid w:val="008A71A4"/>
    <w:rsid w:val="008A75D7"/>
    <w:rsid w:val="008B12E0"/>
    <w:rsid w:val="008B12E7"/>
    <w:rsid w:val="008B3099"/>
    <w:rsid w:val="008B433A"/>
    <w:rsid w:val="008B769A"/>
    <w:rsid w:val="008B78DF"/>
    <w:rsid w:val="008B7F6D"/>
    <w:rsid w:val="008C26D9"/>
    <w:rsid w:val="008C2B2C"/>
    <w:rsid w:val="008C3BA0"/>
    <w:rsid w:val="008C478F"/>
    <w:rsid w:val="008C5BE7"/>
    <w:rsid w:val="008C6C73"/>
    <w:rsid w:val="008D06C7"/>
    <w:rsid w:val="008D070C"/>
    <w:rsid w:val="008D084A"/>
    <w:rsid w:val="008D0CA1"/>
    <w:rsid w:val="008D4D63"/>
    <w:rsid w:val="008D5589"/>
    <w:rsid w:val="008D63F9"/>
    <w:rsid w:val="008E0228"/>
    <w:rsid w:val="008E13EF"/>
    <w:rsid w:val="008E17DA"/>
    <w:rsid w:val="008E2045"/>
    <w:rsid w:val="008E2C43"/>
    <w:rsid w:val="008E3839"/>
    <w:rsid w:val="008E4656"/>
    <w:rsid w:val="008E76D9"/>
    <w:rsid w:val="008F228E"/>
    <w:rsid w:val="008F5FFF"/>
    <w:rsid w:val="008F7811"/>
    <w:rsid w:val="0090162A"/>
    <w:rsid w:val="00904055"/>
    <w:rsid w:val="00907A97"/>
    <w:rsid w:val="0091053A"/>
    <w:rsid w:val="00911B10"/>
    <w:rsid w:val="0091283E"/>
    <w:rsid w:val="009219BB"/>
    <w:rsid w:val="00921AEE"/>
    <w:rsid w:val="00925D96"/>
    <w:rsid w:val="00926C43"/>
    <w:rsid w:val="00931E5A"/>
    <w:rsid w:val="00932B77"/>
    <w:rsid w:val="009334F8"/>
    <w:rsid w:val="009341E6"/>
    <w:rsid w:val="00934499"/>
    <w:rsid w:val="009355A5"/>
    <w:rsid w:val="009363D9"/>
    <w:rsid w:val="009369BA"/>
    <w:rsid w:val="00937A1B"/>
    <w:rsid w:val="00943180"/>
    <w:rsid w:val="00944341"/>
    <w:rsid w:val="00944820"/>
    <w:rsid w:val="009450E1"/>
    <w:rsid w:val="00950353"/>
    <w:rsid w:val="00952480"/>
    <w:rsid w:val="00952490"/>
    <w:rsid w:val="00954B41"/>
    <w:rsid w:val="009556D9"/>
    <w:rsid w:val="00956BD7"/>
    <w:rsid w:val="00957442"/>
    <w:rsid w:val="0095770D"/>
    <w:rsid w:val="00963B2D"/>
    <w:rsid w:val="009647B4"/>
    <w:rsid w:val="00965DBC"/>
    <w:rsid w:val="00966994"/>
    <w:rsid w:val="00967FEE"/>
    <w:rsid w:val="00970A13"/>
    <w:rsid w:val="00970DDD"/>
    <w:rsid w:val="00972204"/>
    <w:rsid w:val="009757B0"/>
    <w:rsid w:val="0098313C"/>
    <w:rsid w:val="00983DF7"/>
    <w:rsid w:val="0098416F"/>
    <w:rsid w:val="00984F8A"/>
    <w:rsid w:val="00986772"/>
    <w:rsid w:val="00986C7A"/>
    <w:rsid w:val="00986CB4"/>
    <w:rsid w:val="009912E4"/>
    <w:rsid w:val="0099240A"/>
    <w:rsid w:val="00994754"/>
    <w:rsid w:val="00995423"/>
    <w:rsid w:val="00995E9D"/>
    <w:rsid w:val="00997908"/>
    <w:rsid w:val="00997C81"/>
    <w:rsid w:val="009A034B"/>
    <w:rsid w:val="009A174C"/>
    <w:rsid w:val="009A2C2A"/>
    <w:rsid w:val="009A2CAF"/>
    <w:rsid w:val="009A3A01"/>
    <w:rsid w:val="009A541A"/>
    <w:rsid w:val="009A7C49"/>
    <w:rsid w:val="009A7FDA"/>
    <w:rsid w:val="009B1142"/>
    <w:rsid w:val="009B4AD6"/>
    <w:rsid w:val="009B7FBE"/>
    <w:rsid w:val="009C26B7"/>
    <w:rsid w:val="009C312C"/>
    <w:rsid w:val="009C4261"/>
    <w:rsid w:val="009D0F02"/>
    <w:rsid w:val="009D1DE5"/>
    <w:rsid w:val="009D2486"/>
    <w:rsid w:val="009D53ED"/>
    <w:rsid w:val="009D56A8"/>
    <w:rsid w:val="009D6C2A"/>
    <w:rsid w:val="009D75C0"/>
    <w:rsid w:val="009E0BA5"/>
    <w:rsid w:val="009E15F9"/>
    <w:rsid w:val="009E2A86"/>
    <w:rsid w:val="009E48E7"/>
    <w:rsid w:val="009E4A74"/>
    <w:rsid w:val="009E5222"/>
    <w:rsid w:val="009E5869"/>
    <w:rsid w:val="009E5FCB"/>
    <w:rsid w:val="009E61B0"/>
    <w:rsid w:val="009E7DC3"/>
    <w:rsid w:val="009F199A"/>
    <w:rsid w:val="009F3201"/>
    <w:rsid w:val="009F34F1"/>
    <w:rsid w:val="009F584D"/>
    <w:rsid w:val="00A01A99"/>
    <w:rsid w:val="00A03B4B"/>
    <w:rsid w:val="00A03CC1"/>
    <w:rsid w:val="00A03EEE"/>
    <w:rsid w:val="00A05DCE"/>
    <w:rsid w:val="00A06488"/>
    <w:rsid w:val="00A06645"/>
    <w:rsid w:val="00A06D71"/>
    <w:rsid w:val="00A07C99"/>
    <w:rsid w:val="00A07E6A"/>
    <w:rsid w:val="00A1029E"/>
    <w:rsid w:val="00A1116E"/>
    <w:rsid w:val="00A17444"/>
    <w:rsid w:val="00A17D41"/>
    <w:rsid w:val="00A2169E"/>
    <w:rsid w:val="00A233EC"/>
    <w:rsid w:val="00A24F17"/>
    <w:rsid w:val="00A309FB"/>
    <w:rsid w:val="00A319F0"/>
    <w:rsid w:val="00A33B52"/>
    <w:rsid w:val="00A343BC"/>
    <w:rsid w:val="00A3501F"/>
    <w:rsid w:val="00A366D3"/>
    <w:rsid w:val="00A403CE"/>
    <w:rsid w:val="00A43398"/>
    <w:rsid w:val="00A45853"/>
    <w:rsid w:val="00A46CFF"/>
    <w:rsid w:val="00A47496"/>
    <w:rsid w:val="00A500CC"/>
    <w:rsid w:val="00A5424D"/>
    <w:rsid w:val="00A562FC"/>
    <w:rsid w:val="00A5764D"/>
    <w:rsid w:val="00A612AF"/>
    <w:rsid w:val="00A62B01"/>
    <w:rsid w:val="00A62F73"/>
    <w:rsid w:val="00A63786"/>
    <w:rsid w:val="00A65517"/>
    <w:rsid w:val="00A6648B"/>
    <w:rsid w:val="00A67184"/>
    <w:rsid w:val="00A67737"/>
    <w:rsid w:val="00A70EAA"/>
    <w:rsid w:val="00A71A8E"/>
    <w:rsid w:val="00A7361C"/>
    <w:rsid w:val="00A7486E"/>
    <w:rsid w:val="00A764FC"/>
    <w:rsid w:val="00A7735F"/>
    <w:rsid w:val="00A775FA"/>
    <w:rsid w:val="00A8033D"/>
    <w:rsid w:val="00A8214F"/>
    <w:rsid w:val="00A82A4A"/>
    <w:rsid w:val="00A82EEB"/>
    <w:rsid w:val="00A83C11"/>
    <w:rsid w:val="00A843D2"/>
    <w:rsid w:val="00A8586D"/>
    <w:rsid w:val="00A8602B"/>
    <w:rsid w:val="00A87380"/>
    <w:rsid w:val="00A9044E"/>
    <w:rsid w:val="00A91F92"/>
    <w:rsid w:val="00A95B2B"/>
    <w:rsid w:val="00AA0AD7"/>
    <w:rsid w:val="00AA379D"/>
    <w:rsid w:val="00AA393E"/>
    <w:rsid w:val="00AA51F1"/>
    <w:rsid w:val="00AA673C"/>
    <w:rsid w:val="00AA6ABC"/>
    <w:rsid w:val="00AB02BC"/>
    <w:rsid w:val="00AB2A7B"/>
    <w:rsid w:val="00AB306E"/>
    <w:rsid w:val="00AB30FD"/>
    <w:rsid w:val="00AB4327"/>
    <w:rsid w:val="00AB64AB"/>
    <w:rsid w:val="00AB77B8"/>
    <w:rsid w:val="00AC2667"/>
    <w:rsid w:val="00AC2748"/>
    <w:rsid w:val="00AC4245"/>
    <w:rsid w:val="00AC4EAF"/>
    <w:rsid w:val="00AC737A"/>
    <w:rsid w:val="00AC7B78"/>
    <w:rsid w:val="00AC7D11"/>
    <w:rsid w:val="00AD06C4"/>
    <w:rsid w:val="00AD0848"/>
    <w:rsid w:val="00AD2D54"/>
    <w:rsid w:val="00AD4F95"/>
    <w:rsid w:val="00AD56C5"/>
    <w:rsid w:val="00AD6B31"/>
    <w:rsid w:val="00AD7F38"/>
    <w:rsid w:val="00AE0409"/>
    <w:rsid w:val="00AE2758"/>
    <w:rsid w:val="00AE3A82"/>
    <w:rsid w:val="00AE5EB6"/>
    <w:rsid w:val="00AF0598"/>
    <w:rsid w:val="00AF1C69"/>
    <w:rsid w:val="00AF2947"/>
    <w:rsid w:val="00AF6403"/>
    <w:rsid w:val="00AF6698"/>
    <w:rsid w:val="00B00C02"/>
    <w:rsid w:val="00B01FD0"/>
    <w:rsid w:val="00B0309F"/>
    <w:rsid w:val="00B035F0"/>
    <w:rsid w:val="00B05308"/>
    <w:rsid w:val="00B05630"/>
    <w:rsid w:val="00B10110"/>
    <w:rsid w:val="00B1033E"/>
    <w:rsid w:val="00B1043C"/>
    <w:rsid w:val="00B10E71"/>
    <w:rsid w:val="00B11138"/>
    <w:rsid w:val="00B114EA"/>
    <w:rsid w:val="00B132C8"/>
    <w:rsid w:val="00B136CF"/>
    <w:rsid w:val="00B140F9"/>
    <w:rsid w:val="00B17D61"/>
    <w:rsid w:val="00B20644"/>
    <w:rsid w:val="00B20E11"/>
    <w:rsid w:val="00B2567B"/>
    <w:rsid w:val="00B27086"/>
    <w:rsid w:val="00B27B5E"/>
    <w:rsid w:val="00B304D4"/>
    <w:rsid w:val="00B34054"/>
    <w:rsid w:val="00B35238"/>
    <w:rsid w:val="00B37257"/>
    <w:rsid w:val="00B377BD"/>
    <w:rsid w:val="00B413ED"/>
    <w:rsid w:val="00B4153A"/>
    <w:rsid w:val="00B437C5"/>
    <w:rsid w:val="00B43BB4"/>
    <w:rsid w:val="00B44E71"/>
    <w:rsid w:val="00B455E0"/>
    <w:rsid w:val="00B46D91"/>
    <w:rsid w:val="00B508A7"/>
    <w:rsid w:val="00B513BA"/>
    <w:rsid w:val="00B54F05"/>
    <w:rsid w:val="00B55C37"/>
    <w:rsid w:val="00B566CA"/>
    <w:rsid w:val="00B56B94"/>
    <w:rsid w:val="00B57552"/>
    <w:rsid w:val="00B6086C"/>
    <w:rsid w:val="00B60B41"/>
    <w:rsid w:val="00B60EB4"/>
    <w:rsid w:val="00B60F3D"/>
    <w:rsid w:val="00B615BD"/>
    <w:rsid w:val="00B64AFE"/>
    <w:rsid w:val="00B65CE9"/>
    <w:rsid w:val="00B6626D"/>
    <w:rsid w:val="00B66308"/>
    <w:rsid w:val="00B70114"/>
    <w:rsid w:val="00B70119"/>
    <w:rsid w:val="00B70BAC"/>
    <w:rsid w:val="00B70F1E"/>
    <w:rsid w:val="00B713E1"/>
    <w:rsid w:val="00B71D89"/>
    <w:rsid w:val="00B721B7"/>
    <w:rsid w:val="00B73490"/>
    <w:rsid w:val="00B734E9"/>
    <w:rsid w:val="00B73925"/>
    <w:rsid w:val="00B747B7"/>
    <w:rsid w:val="00B754AB"/>
    <w:rsid w:val="00B75EF9"/>
    <w:rsid w:val="00B77B8E"/>
    <w:rsid w:val="00B77D7D"/>
    <w:rsid w:val="00B80150"/>
    <w:rsid w:val="00B808B2"/>
    <w:rsid w:val="00B80A68"/>
    <w:rsid w:val="00B81DC7"/>
    <w:rsid w:val="00B82BB0"/>
    <w:rsid w:val="00B8328B"/>
    <w:rsid w:val="00B8554B"/>
    <w:rsid w:val="00B85D0E"/>
    <w:rsid w:val="00B85FA7"/>
    <w:rsid w:val="00B87F92"/>
    <w:rsid w:val="00B94041"/>
    <w:rsid w:val="00BA34A4"/>
    <w:rsid w:val="00BB3388"/>
    <w:rsid w:val="00BB4434"/>
    <w:rsid w:val="00BB4875"/>
    <w:rsid w:val="00BB5D20"/>
    <w:rsid w:val="00BB61C4"/>
    <w:rsid w:val="00BC11CC"/>
    <w:rsid w:val="00BC1926"/>
    <w:rsid w:val="00BC7514"/>
    <w:rsid w:val="00BD048F"/>
    <w:rsid w:val="00BD2823"/>
    <w:rsid w:val="00BD7795"/>
    <w:rsid w:val="00BE0835"/>
    <w:rsid w:val="00BE123C"/>
    <w:rsid w:val="00BE7CF9"/>
    <w:rsid w:val="00BF03BE"/>
    <w:rsid w:val="00BF0B95"/>
    <w:rsid w:val="00BF1389"/>
    <w:rsid w:val="00BF2432"/>
    <w:rsid w:val="00BF50D2"/>
    <w:rsid w:val="00BF6E1F"/>
    <w:rsid w:val="00C02929"/>
    <w:rsid w:val="00C02EA2"/>
    <w:rsid w:val="00C03949"/>
    <w:rsid w:val="00C0538C"/>
    <w:rsid w:val="00C05F31"/>
    <w:rsid w:val="00C0604D"/>
    <w:rsid w:val="00C0778F"/>
    <w:rsid w:val="00C11B66"/>
    <w:rsid w:val="00C1405C"/>
    <w:rsid w:val="00C179AD"/>
    <w:rsid w:val="00C21365"/>
    <w:rsid w:val="00C2153F"/>
    <w:rsid w:val="00C2683A"/>
    <w:rsid w:val="00C32425"/>
    <w:rsid w:val="00C32801"/>
    <w:rsid w:val="00C335C0"/>
    <w:rsid w:val="00C34BC6"/>
    <w:rsid w:val="00C350D2"/>
    <w:rsid w:val="00C35BC7"/>
    <w:rsid w:val="00C37710"/>
    <w:rsid w:val="00C37712"/>
    <w:rsid w:val="00C3788C"/>
    <w:rsid w:val="00C470A2"/>
    <w:rsid w:val="00C5038E"/>
    <w:rsid w:val="00C60ADF"/>
    <w:rsid w:val="00C60B35"/>
    <w:rsid w:val="00C60DF1"/>
    <w:rsid w:val="00C62872"/>
    <w:rsid w:val="00C62915"/>
    <w:rsid w:val="00C632AD"/>
    <w:rsid w:val="00C7058B"/>
    <w:rsid w:val="00C730C6"/>
    <w:rsid w:val="00C73FC0"/>
    <w:rsid w:val="00C763DB"/>
    <w:rsid w:val="00C77DF7"/>
    <w:rsid w:val="00C8163B"/>
    <w:rsid w:val="00C826CB"/>
    <w:rsid w:val="00C82CCA"/>
    <w:rsid w:val="00C856BF"/>
    <w:rsid w:val="00C86B0E"/>
    <w:rsid w:val="00C946D7"/>
    <w:rsid w:val="00CA1E8D"/>
    <w:rsid w:val="00CA3D6F"/>
    <w:rsid w:val="00CA3FA9"/>
    <w:rsid w:val="00CA5556"/>
    <w:rsid w:val="00CB0AC3"/>
    <w:rsid w:val="00CB2E74"/>
    <w:rsid w:val="00CB6162"/>
    <w:rsid w:val="00CC1121"/>
    <w:rsid w:val="00CC441B"/>
    <w:rsid w:val="00CC4641"/>
    <w:rsid w:val="00CC6543"/>
    <w:rsid w:val="00CC6B5A"/>
    <w:rsid w:val="00CD2C21"/>
    <w:rsid w:val="00CD3944"/>
    <w:rsid w:val="00CD58C0"/>
    <w:rsid w:val="00CD63BF"/>
    <w:rsid w:val="00CD6815"/>
    <w:rsid w:val="00CD6BE2"/>
    <w:rsid w:val="00CD78BC"/>
    <w:rsid w:val="00CE0260"/>
    <w:rsid w:val="00CE1E4B"/>
    <w:rsid w:val="00CE5615"/>
    <w:rsid w:val="00CE7B9E"/>
    <w:rsid w:val="00CF0EB0"/>
    <w:rsid w:val="00CF128A"/>
    <w:rsid w:val="00CF2E30"/>
    <w:rsid w:val="00CF33ED"/>
    <w:rsid w:val="00CF594C"/>
    <w:rsid w:val="00CF613A"/>
    <w:rsid w:val="00CF6B85"/>
    <w:rsid w:val="00D036DB"/>
    <w:rsid w:val="00D039E7"/>
    <w:rsid w:val="00D056BF"/>
    <w:rsid w:val="00D0691A"/>
    <w:rsid w:val="00D06A4C"/>
    <w:rsid w:val="00D121F0"/>
    <w:rsid w:val="00D12FC7"/>
    <w:rsid w:val="00D20698"/>
    <w:rsid w:val="00D249E5"/>
    <w:rsid w:val="00D260C1"/>
    <w:rsid w:val="00D26AA8"/>
    <w:rsid w:val="00D314C3"/>
    <w:rsid w:val="00D31A48"/>
    <w:rsid w:val="00D33731"/>
    <w:rsid w:val="00D341E3"/>
    <w:rsid w:val="00D34D3C"/>
    <w:rsid w:val="00D3573F"/>
    <w:rsid w:val="00D36E18"/>
    <w:rsid w:val="00D431F1"/>
    <w:rsid w:val="00D4361E"/>
    <w:rsid w:val="00D45176"/>
    <w:rsid w:val="00D45694"/>
    <w:rsid w:val="00D45FA7"/>
    <w:rsid w:val="00D47563"/>
    <w:rsid w:val="00D51A36"/>
    <w:rsid w:val="00D5648D"/>
    <w:rsid w:val="00D56536"/>
    <w:rsid w:val="00D57AE6"/>
    <w:rsid w:val="00D604EE"/>
    <w:rsid w:val="00D60902"/>
    <w:rsid w:val="00D60AB9"/>
    <w:rsid w:val="00D60F6B"/>
    <w:rsid w:val="00D61045"/>
    <w:rsid w:val="00D6448B"/>
    <w:rsid w:val="00D64998"/>
    <w:rsid w:val="00D6510B"/>
    <w:rsid w:val="00D669C5"/>
    <w:rsid w:val="00D672B8"/>
    <w:rsid w:val="00D67DDC"/>
    <w:rsid w:val="00D70FC7"/>
    <w:rsid w:val="00D71806"/>
    <w:rsid w:val="00D71AFC"/>
    <w:rsid w:val="00D742D1"/>
    <w:rsid w:val="00D7520D"/>
    <w:rsid w:val="00D75E1A"/>
    <w:rsid w:val="00D76C5B"/>
    <w:rsid w:val="00D77ED7"/>
    <w:rsid w:val="00D80819"/>
    <w:rsid w:val="00D80B79"/>
    <w:rsid w:val="00D83189"/>
    <w:rsid w:val="00D8646B"/>
    <w:rsid w:val="00D91279"/>
    <w:rsid w:val="00D92102"/>
    <w:rsid w:val="00D9489C"/>
    <w:rsid w:val="00D957AA"/>
    <w:rsid w:val="00D97A63"/>
    <w:rsid w:val="00DA1738"/>
    <w:rsid w:val="00DA7840"/>
    <w:rsid w:val="00DB18E7"/>
    <w:rsid w:val="00DB3AD1"/>
    <w:rsid w:val="00DB45CC"/>
    <w:rsid w:val="00DB5F71"/>
    <w:rsid w:val="00DC1E92"/>
    <w:rsid w:val="00DC2558"/>
    <w:rsid w:val="00DC290C"/>
    <w:rsid w:val="00DC2DDF"/>
    <w:rsid w:val="00DC4CF6"/>
    <w:rsid w:val="00DC5B23"/>
    <w:rsid w:val="00DC67A2"/>
    <w:rsid w:val="00DD0A01"/>
    <w:rsid w:val="00DD4060"/>
    <w:rsid w:val="00DD4407"/>
    <w:rsid w:val="00DD494F"/>
    <w:rsid w:val="00DE1C5E"/>
    <w:rsid w:val="00DE3233"/>
    <w:rsid w:val="00DE3BB3"/>
    <w:rsid w:val="00DE4760"/>
    <w:rsid w:val="00DF206F"/>
    <w:rsid w:val="00DF5EA0"/>
    <w:rsid w:val="00E0192D"/>
    <w:rsid w:val="00E04A45"/>
    <w:rsid w:val="00E04B97"/>
    <w:rsid w:val="00E068B2"/>
    <w:rsid w:val="00E06900"/>
    <w:rsid w:val="00E06E0D"/>
    <w:rsid w:val="00E07DA4"/>
    <w:rsid w:val="00E136F0"/>
    <w:rsid w:val="00E1625A"/>
    <w:rsid w:val="00E173A4"/>
    <w:rsid w:val="00E1788C"/>
    <w:rsid w:val="00E20764"/>
    <w:rsid w:val="00E2135F"/>
    <w:rsid w:val="00E21D6F"/>
    <w:rsid w:val="00E226F1"/>
    <w:rsid w:val="00E24EDC"/>
    <w:rsid w:val="00E255B1"/>
    <w:rsid w:val="00E26090"/>
    <w:rsid w:val="00E26647"/>
    <w:rsid w:val="00E26B50"/>
    <w:rsid w:val="00E26B89"/>
    <w:rsid w:val="00E35076"/>
    <w:rsid w:val="00E35E50"/>
    <w:rsid w:val="00E375A6"/>
    <w:rsid w:val="00E41DE5"/>
    <w:rsid w:val="00E51C43"/>
    <w:rsid w:val="00E51D47"/>
    <w:rsid w:val="00E53896"/>
    <w:rsid w:val="00E543A3"/>
    <w:rsid w:val="00E56CD8"/>
    <w:rsid w:val="00E577FC"/>
    <w:rsid w:val="00E60386"/>
    <w:rsid w:val="00E62667"/>
    <w:rsid w:val="00E63A9C"/>
    <w:rsid w:val="00E64041"/>
    <w:rsid w:val="00E6772A"/>
    <w:rsid w:val="00E70873"/>
    <w:rsid w:val="00E71BA8"/>
    <w:rsid w:val="00E7274C"/>
    <w:rsid w:val="00E73713"/>
    <w:rsid w:val="00E7435B"/>
    <w:rsid w:val="00E7463D"/>
    <w:rsid w:val="00E752A6"/>
    <w:rsid w:val="00E75A9E"/>
    <w:rsid w:val="00E80445"/>
    <w:rsid w:val="00E84EA9"/>
    <w:rsid w:val="00E8584C"/>
    <w:rsid w:val="00E85F13"/>
    <w:rsid w:val="00E90B55"/>
    <w:rsid w:val="00E91506"/>
    <w:rsid w:val="00E923AD"/>
    <w:rsid w:val="00E92773"/>
    <w:rsid w:val="00E954EF"/>
    <w:rsid w:val="00E95B36"/>
    <w:rsid w:val="00E97789"/>
    <w:rsid w:val="00E97846"/>
    <w:rsid w:val="00EA0DD9"/>
    <w:rsid w:val="00EA246E"/>
    <w:rsid w:val="00EA6C48"/>
    <w:rsid w:val="00EA7ACB"/>
    <w:rsid w:val="00EA7F20"/>
    <w:rsid w:val="00EB135B"/>
    <w:rsid w:val="00EB4181"/>
    <w:rsid w:val="00EB46D4"/>
    <w:rsid w:val="00EB58EB"/>
    <w:rsid w:val="00EB6074"/>
    <w:rsid w:val="00EC1274"/>
    <w:rsid w:val="00EC1896"/>
    <w:rsid w:val="00EC2083"/>
    <w:rsid w:val="00EC4AEE"/>
    <w:rsid w:val="00EC65C7"/>
    <w:rsid w:val="00ED12BA"/>
    <w:rsid w:val="00ED1B9C"/>
    <w:rsid w:val="00ED4932"/>
    <w:rsid w:val="00ED4CC7"/>
    <w:rsid w:val="00EE26BA"/>
    <w:rsid w:val="00EE30B0"/>
    <w:rsid w:val="00EF1981"/>
    <w:rsid w:val="00EF4226"/>
    <w:rsid w:val="00EF4445"/>
    <w:rsid w:val="00EF7135"/>
    <w:rsid w:val="00F00255"/>
    <w:rsid w:val="00F01193"/>
    <w:rsid w:val="00F014C1"/>
    <w:rsid w:val="00F06A72"/>
    <w:rsid w:val="00F0728C"/>
    <w:rsid w:val="00F108CA"/>
    <w:rsid w:val="00F136AA"/>
    <w:rsid w:val="00F13AF1"/>
    <w:rsid w:val="00F14417"/>
    <w:rsid w:val="00F1462F"/>
    <w:rsid w:val="00F17EE2"/>
    <w:rsid w:val="00F200D6"/>
    <w:rsid w:val="00F248E6"/>
    <w:rsid w:val="00F300B1"/>
    <w:rsid w:val="00F31647"/>
    <w:rsid w:val="00F33F70"/>
    <w:rsid w:val="00F34405"/>
    <w:rsid w:val="00F352D1"/>
    <w:rsid w:val="00F41482"/>
    <w:rsid w:val="00F443A0"/>
    <w:rsid w:val="00F47A6D"/>
    <w:rsid w:val="00F502E0"/>
    <w:rsid w:val="00F50D8B"/>
    <w:rsid w:val="00F53836"/>
    <w:rsid w:val="00F5442B"/>
    <w:rsid w:val="00F545F1"/>
    <w:rsid w:val="00F54724"/>
    <w:rsid w:val="00F54ED0"/>
    <w:rsid w:val="00F5505A"/>
    <w:rsid w:val="00F57788"/>
    <w:rsid w:val="00F60CCC"/>
    <w:rsid w:val="00F6202A"/>
    <w:rsid w:val="00F64D2F"/>
    <w:rsid w:val="00F67FAE"/>
    <w:rsid w:val="00F7050A"/>
    <w:rsid w:val="00F72BDB"/>
    <w:rsid w:val="00F77ADD"/>
    <w:rsid w:val="00F809D8"/>
    <w:rsid w:val="00F83B6A"/>
    <w:rsid w:val="00F840CB"/>
    <w:rsid w:val="00F854AB"/>
    <w:rsid w:val="00F8574E"/>
    <w:rsid w:val="00F85815"/>
    <w:rsid w:val="00F862B8"/>
    <w:rsid w:val="00F90C09"/>
    <w:rsid w:val="00F93A83"/>
    <w:rsid w:val="00F949BE"/>
    <w:rsid w:val="00F953A2"/>
    <w:rsid w:val="00F96F98"/>
    <w:rsid w:val="00F975D3"/>
    <w:rsid w:val="00FA0B07"/>
    <w:rsid w:val="00FA4290"/>
    <w:rsid w:val="00FA7F42"/>
    <w:rsid w:val="00FB1097"/>
    <w:rsid w:val="00FB1688"/>
    <w:rsid w:val="00FB2729"/>
    <w:rsid w:val="00FB6BF0"/>
    <w:rsid w:val="00FB6D03"/>
    <w:rsid w:val="00FC03C0"/>
    <w:rsid w:val="00FC2A24"/>
    <w:rsid w:val="00FC3DC3"/>
    <w:rsid w:val="00FC7344"/>
    <w:rsid w:val="00FD02E4"/>
    <w:rsid w:val="00FD06C2"/>
    <w:rsid w:val="00FD1560"/>
    <w:rsid w:val="00FD3D85"/>
    <w:rsid w:val="00FD4B11"/>
    <w:rsid w:val="00FD4FAD"/>
    <w:rsid w:val="00FD5A54"/>
    <w:rsid w:val="00FD5EA8"/>
    <w:rsid w:val="00FD71DB"/>
    <w:rsid w:val="00FD75B5"/>
    <w:rsid w:val="00FD7DE7"/>
    <w:rsid w:val="00FE17BB"/>
    <w:rsid w:val="00FE21DB"/>
    <w:rsid w:val="00FE4B38"/>
    <w:rsid w:val="00FE560F"/>
    <w:rsid w:val="00FE5A36"/>
    <w:rsid w:val="00FE5B0F"/>
    <w:rsid w:val="00FE6DAD"/>
    <w:rsid w:val="00FF0E73"/>
    <w:rsid w:val="00FF1C20"/>
    <w:rsid w:val="00FF2D36"/>
    <w:rsid w:val="00FF3EA9"/>
    <w:rsid w:val="00FF4721"/>
    <w:rsid w:val="00FF4E31"/>
    <w:rsid w:val="00FF5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A83400"/>
  <w15:docId w15:val="{251C92F2-28C4-9343-97C5-11285F35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5D"/>
    <w:pPr>
      <w:spacing w:after="0" w:line="360" w:lineRule="auto"/>
      <w:jc w:val="both"/>
    </w:pPr>
    <w:rPr>
      <w:rFonts w:ascii="Arial" w:eastAsia="Calibri" w:hAnsi="Arial" w:cs="Times New Roman (Body CS)"/>
      <w:sz w:val="24"/>
      <w:szCs w:val="24"/>
      <w:lang w:val="en-GB"/>
    </w:rPr>
  </w:style>
  <w:style w:type="paragraph" w:styleId="Heading1">
    <w:name w:val="heading 1"/>
    <w:basedOn w:val="Normal"/>
    <w:next w:val="Normal"/>
    <w:link w:val="Heading1Char"/>
    <w:uiPriority w:val="1"/>
    <w:qFormat/>
    <w:rsid w:val="00067975"/>
    <w:pPr>
      <w:keepNext/>
      <w:keepLines/>
      <w:outlineLvl w:val="0"/>
    </w:pPr>
    <w:rPr>
      <w:rFonts w:eastAsia="MS Gothic" w:cs="Times New Roman"/>
      <w:b/>
      <w:bCs/>
      <w:kern w:val="32"/>
      <w:szCs w:val="32"/>
    </w:rPr>
  </w:style>
  <w:style w:type="paragraph" w:styleId="Heading2">
    <w:name w:val="heading 2"/>
    <w:basedOn w:val="Normal"/>
    <w:next w:val="Normal"/>
    <w:link w:val="Heading2Char"/>
    <w:uiPriority w:val="1"/>
    <w:qFormat/>
    <w:rsid w:val="00067975"/>
    <w:pPr>
      <w:keepNext/>
      <w:outlineLvl w:val="1"/>
    </w:pPr>
    <w:rPr>
      <w:rFonts w:eastAsia="MS Gothic" w:cs="Times New Roman"/>
      <w:b/>
      <w:bCs/>
      <w:iCs/>
      <w:szCs w:val="28"/>
    </w:rPr>
  </w:style>
  <w:style w:type="paragraph" w:styleId="Heading3">
    <w:name w:val="heading 3"/>
    <w:basedOn w:val="Normal"/>
    <w:next w:val="Normal"/>
    <w:link w:val="Heading3Char"/>
    <w:uiPriority w:val="1"/>
    <w:unhideWhenUsed/>
    <w:qFormat/>
    <w:rsid w:val="000679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0F42B0"/>
    <w:pPr>
      <w:widowControl w:val="0"/>
      <w:spacing w:line="240" w:lineRule="auto"/>
      <w:ind w:left="104" w:hanging="712"/>
      <w:jc w:val="left"/>
      <w:outlineLvl w:val="3"/>
    </w:pPr>
    <w:rPr>
      <w:rFonts w:ascii="Calibri" w:hAnsi="Calibri" w:cstheme="minorBidi"/>
      <w:sz w:val="49"/>
      <w:szCs w:val="49"/>
      <w:lang w:val="en-US"/>
    </w:rPr>
  </w:style>
  <w:style w:type="paragraph" w:styleId="Heading5">
    <w:name w:val="heading 5"/>
    <w:basedOn w:val="Normal"/>
    <w:link w:val="Heading5Char"/>
    <w:uiPriority w:val="1"/>
    <w:qFormat/>
    <w:rsid w:val="000F42B0"/>
    <w:pPr>
      <w:widowControl w:val="0"/>
      <w:spacing w:line="240" w:lineRule="auto"/>
      <w:ind w:left="419" w:hanging="316"/>
      <w:jc w:val="left"/>
      <w:outlineLvl w:val="4"/>
    </w:pPr>
    <w:rPr>
      <w:rFonts w:ascii="Calibri" w:hAnsi="Calibri" w:cstheme="minorBidi"/>
      <w:b/>
      <w:bCs/>
      <w:sz w:val="45"/>
      <w:szCs w:val="45"/>
      <w:lang w:val="en-US"/>
    </w:rPr>
  </w:style>
  <w:style w:type="paragraph" w:styleId="Heading6">
    <w:name w:val="heading 6"/>
    <w:basedOn w:val="Normal"/>
    <w:link w:val="Heading6Char"/>
    <w:uiPriority w:val="1"/>
    <w:qFormat/>
    <w:rsid w:val="000F42B0"/>
    <w:pPr>
      <w:widowControl w:val="0"/>
      <w:spacing w:line="240" w:lineRule="auto"/>
      <w:jc w:val="left"/>
      <w:outlineLvl w:val="5"/>
    </w:pPr>
    <w:rPr>
      <w:rFonts w:ascii="Calibri" w:hAnsi="Calibri" w:cstheme="minorBidi"/>
      <w:sz w:val="45"/>
      <w:szCs w:val="45"/>
      <w:lang w:val="en-US"/>
    </w:rPr>
  </w:style>
  <w:style w:type="paragraph" w:styleId="Heading7">
    <w:name w:val="heading 7"/>
    <w:basedOn w:val="Normal"/>
    <w:link w:val="Heading7Char"/>
    <w:uiPriority w:val="1"/>
    <w:qFormat/>
    <w:rsid w:val="000F42B0"/>
    <w:pPr>
      <w:widowControl w:val="0"/>
      <w:spacing w:line="240" w:lineRule="auto"/>
      <w:ind w:left="20"/>
      <w:jc w:val="left"/>
      <w:outlineLvl w:val="6"/>
    </w:pPr>
    <w:rPr>
      <w:rFonts w:eastAsia="Arial" w:cstheme="minorBidi"/>
      <w:sz w:val="31"/>
      <w:szCs w:val="31"/>
      <w:lang w:val="en-US"/>
    </w:rPr>
  </w:style>
  <w:style w:type="paragraph" w:styleId="Heading8">
    <w:name w:val="heading 8"/>
    <w:basedOn w:val="Normal"/>
    <w:link w:val="Heading8Char"/>
    <w:uiPriority w:val="1"/>
    <w:qFormat/>
    <w:rsid w:val="000F42B0"/>
    <w:pPr>
      <w:widowControl w:val="0"/>
      <w:spacing w:line="240" w:lineRule="auto"/>
      <w:ind w:left="20"/>
      <w:jc w:val="left"/>
      <w:outlineLvl w:val="7"/>
    </w:pPr>
    <w:rPr>
      <w:rFonts w:eastAsia="Arial" w:cstheme="minorBidi"/>
      <w:b/>
      <w:bCs/>
      <w:sz w:val="30"/>
      <w:szCs w:val="30"/>
      <w:lang w:val="en-US"/>
    </w:rPr>
  </w:style>
  <w:style w:type="paragraph" w:styleId="Heading9">
    <w:name w:val="heading 9"/>
    <w:basedOn w:val="Normal"/>
    <w:link w:val="Heading9Char"/>
    <w:uiPriority w:val="1"/>
    <w:qFormat/>
    <w:rsid w:val="000F42B0"/>
    <w:pPr>
      <w:widowControl w:val="0"/>
      <w:spacing w:line="240" w:lineRule="auto"/>
      <w:jc w:val="left"/>
      <w:outlineLvl w:val="8"/>
    </w:pPr>
    <w:rPr>
      <w:rFonts w:eastAsia="Arial" w:cstheme="minorBidi"/>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975"/>
    <w:rPr>
      <w:rFonts w:ascii="Arial" w:eastAsia="MS Gothic" w:hAnsi="Arial" w:cs="Times New Roman"/>
      <w:b/>
      <w:bCs/>
      <w:kern w:val="32"/>
      <w:sz w:val="24"/>
      <w:szCs w:val="32"/>
      <w:lang w:val="en-GB"/>
    </w:rPr>
  </w:style>
  <w:style w:type="character" w:customStyle="1" w:styleId="Heading2Char">
    <w:name w:val="Heading 2 Char"/>
    <w:basedOn w:val="DefaultParagraphFont"/>
    <w:link w:val="Heading2"/>
    <w:uiPriority w:val="1"/>
    <w:rsid w:val="00067975"/>
    <w:rPr>
      <w:rFonts w:ascii="Arial" w:eastAsia="MS Gothic" w:hAnsi="Arial" w:cs="Times New Roman"/>
      <w:b/>
      <w:bCs/>
      <w:iCs/>
      <w:sz w:val="24"/>
      <w:szCs w:val="28"/>
      <w:lang w:val="en-GB"/>
    </w:rPr>
  </w:style>
  <w:style w:type="character" w:customStyle="1" w:styleId="Heading3Char">
    <w:name w:val="Heading 3 Char"/>
    <w:basedOn w:val="DefaultParagraphFont"/>
    <w:link w:val="Heading3"/>
    <w:uiPriority w:val="1"/>
    <w:rsid w:val="00067975"/>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1"/>
    <w:rsid w:val="000F42B0"/>
    <w:rPr>
      <w:rFonts w:ascii="Calibri" w:eastAsia="Calibri" w:hAnsi="Calibri"/>
      <w:sz w:val="49"/>
      <w:szCs w:val="49"/>
      <w:lang w:val="en-US"/>
    </w:rPr>
  </w:style>
  <w:style w:type="character" w:customStyle="1" w:styleId="Heading5Char">
    <w:name w:val="Heading 5 Char"/>
    <w:basedOn w:val="DefaultParagraphFont"/>
    <w:link w:val="Heading5"/>
    <w:uiPriority w:val="1"/>
    <w:rsid w:val="000F42B0"/>
    <w:rPr>
      <w:rFonts w:ascii="Calibri" w:eastAsia="Calibri" w:hAnsi="Calibri"/>
      <w:b/>
      <w:bCs/>
      <w:sz w:val="45"/>
      <w:szCs w:val="45"/>
      <w:lang w:val="en-US"/>
    </w:rPr>
  </w:style>
  <w:style w:type="character" w:customStyle="1" w:styleId="Heading6Char">
    <w:name w:val="Heading 6 Char"/>
    <w:basedOn w:val="DefaultParagraphFont"/>
    <w:link w:val="Heading6"/>
    <w:uiPriority w:val="1"/>
    <w:rsid w:val="000F42B0"/>
    <w:rPr>
      <w:rFonts w:ascii="Calibri" w:eastAsia="Calibri" w:hAnsi="Calibri"/>
      <w:sz w:val="45"/>
      <w:szCs w:val="45"/>
      <w:lang w:val="en-US"/>
    </w:rPr>
  </w:style>
  <w:style w:type="character" w:customStyle="1" w:styleId="Heading7Char">
    <w:name w:val="Heading 7 Char"/>
    <w:basedOn w:val="DefaultParagraphFont"/>
    <w:link w:val="Heading7"/>
    <w:uiPriority w:val="1"/>
    <w:rsid w:val="000F42B0"/>
    <w:rPr>
      <w:rFonts w:ascii="Arial" w:eastAsia="Arial" w:hAnsi="Arial"/>
      <w:sz w:val="31"/>
      <w:szCs w:val="31"/>
      <w:lang w:val="en-US"/>
    </w:rPr>
  </w:style>
  <w:style w:type="character" w:customStyle="1" w:styleId="Heading8Char">
    <w:name w:val="Heading 8 Char"/>
    <w:basedOn w:val="DefaultParagraphFont"/>
    <w:link w:val="Heading8"/>
    <w:uiPriority w:val="1"/>
    <w:rsid w:val="000F42B0"/>
    <w:rPr>
      <w:rFonts w:ascii="Arial" w:eastAsia="Arial" w:hAnsi="Arial"/>
      <w:b/>
      <w:bCs/>
      <w:sz w:val="30"/>
      <w:szCs w:val="30"/>
      <w:lang w:val="en-US"/>
    </w:rPr>
  </w:style>
  <w:style w:type="character" w:customStyle="1" w:styleId="Heading9Char">
    <w:name w:val="Heading 9 Char"/>
    <w:basedOn w:val="DefaultParagraphFont"/>
    <w:link w:val="Heading9"/>
    <w:uiPriority w:val="1"/>
    <w:rsid w:val="000F42B0"/>
    <w:rPr>
      <w:rFonts w:ascii="Arial" w:eastAsia="Arial" w:hAnsi="Arial"/>
      <w:sz w:val="30"/>
      <w:szCs w:val="30"/>
      <w:lang w:val="en-US"/>
    </w:rPr>
  </w:style>
  <w:style w:type="paragraph" w:styleId="BalloonText">
    <w:name w:val="Balloon Text"/>
    <w:basedOn w:val="Normal"/>
    <w:link w:val="BalloonTextChar"/>
    <w:uiPriority w:val="99"/>
    <w:unhideWhenUsed/>
    <w:rsid w:val="00997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7C81"/>
    <w:rPr>
      <w:rFonts w:ascii="Tahoma" w:eastAsia="Calibri" w:hAnsi="Tahoma" w:cs="Tahoma"/>
      <w:sz w:val="16"/>
      <w:szCs w:val="16"/>
      <w:lang w:val="en-GB"/>
    </w:rPr>
  </w:style>
  <w:style w:type="paragraph" w:styleId="BodyText">
    <w:name w:val="Body Text"/>
    <w:basedOn w:val="Normal"/>
    <w:link w:val="BodyTextChar"/>
    <w:uiPriority w:val="1"/>
    <w:qFormat/>
    <w:rsid w:val="0082414F"/>
    <w:pPr>
      <w:tabs>
        <w:tab w:val="right" w:pos="8640"/>
      </w:tabs>
      <w:spacing w:line="480" w:lineRule="auto"/>
    </w:pPr>
    <w:rPr>
      <w:rFonts w:eastAsia="Times New Roman" w:cs="Times New Roman"/>
    </w:rPr>
  </w:style>
  <w:style w:type="character" w:customStyle="1" w:styleId="BodyTextChar">
    <w:name w:val="Body Text Char"/>
    <w:basedOn w:val="DefaultParagraphFont"/>
    <w:link w:val="BodyText"/>
    <w:uiPriority w:val="1"/>
    <w:rsid w:val="0082414F"/>
    <w:rPr>
      <w:rFonts w:ascii="Arial" w:eastAsia="Times New Roman" w:hAnsi="Arial" w:cs="Times New Roman"/>
      <w:sz w:val="24"/>
      <w:szCs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
    <w:unhideWhenUsed/>
    <w:qFormat/>
    <w:rsid w:val="0082414F"/>
    <w:pPr>
      <w:tabs>
        <w:tab w:val="left" w:pos="284"/>
      </w:tabs>
      <w:spacing w:before="6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82414F"/>
    <w:rPr>
      <w:rFonts w:ascii="Arial" w:eastAsia="Times New Roman" w:hAnsi="Arial"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4_G,Style 10,ftref"/>
    <w:uiPriority w:val="9"/>
    <w:unhideWhenUsed/>
    <w:qFormat/>
    <w:rsid w:val="0082414F"/>
    <w:rPr>
      <w:vertAlign w:val="superscript"/>
    </w:rPr>
  </w:style>
  <w:style w:type="paragraph" w:styleId="Header">
    <w:name w:val="header"/>
    <w:basedOn w:val="Normal"/>
    <w:link w:val="HeaderChar"/>
    <w:uiPriority w:val="99"/>
    <w:unhideWhenUsed/>
    <w:rsid w:val="0082414F"/>
    <w:pPr>
      <w:tabs>
        <w:tab w:val="center" w:pos="4513"/>
        <w:tab w:val="right" w:pos="9026"/>
      </w:tabs>
      <w:spacing w:line="240" w:lineRule="auto"/>
    </w:pPr>
  </w:style>
  <w:style w:type="character" w:customStyle="1" w:styleId="HeaderChar">
    <w:name w:val="Header Char"/>
    <w:basedOn w:val="DefaultParagraphFont"/>
    <w:link w:val="Header"/>
    <w:uiPriority w:val="99"/>
    <w:rsid w:val="0082414F"/>
    <w:rPr>
      <w:rFonts w:ascii="Arial" w:eastAsia="Calibri" w:hAnsi="Arial" w:cs="Times New Roman (Body CS)"/>
      <w:sz w:val="24"/>
      <w:szCs w:val="24"/>
      <w:lang w:val="en-GB"/>
    </w:rPr>
  </w:style>
  <w:style w:type="paragraph" w:styleId="Footer">
    <w:name w:val="footer"/>
    <w:basedOn w:val="Normal"/>
    <w:link w:val="FooterChar"/>
    <w:uiPriority w:val="99"/>
    <w:unhideWhenUsed/>
    <w:rsid w:val="0082414F"/>
    <w:pPr>
      <w:tabs>
        <w:tab w:val="center" w:pos="4513"/>
        <w:tab w:val="right" w:pos="9026"/>
      </w:tabs>
      <w:spacing w:line="240" w:lineRule="auto"/>
    </w:pPr>
  </w:style>
  <w:style w:type="character" w:customStyle="1" w:styleId="FooterChar">
    <w:name w:val="Footer Char"/>
    <w:basedOn w:val="DefaultParagraphFont"/>
    <w:link w:val="Footer"/>
    <w:uiPriority w:val="99"/>
    <w:rsid w:val="0082414F"/>
    <w:rPr>
      <w:rFonts w:ascii="Arial" w:eastAsia="Calibri" w:hAnsi="Arial" w:cs="Times New Roman (Body CS)"/>
      <w:sz w:val="24"/>
      <w:szCs w:val="24"/>
      <w:lang w:val="en-GB"/>
    </w:rPr>
  </w:style>
  <w:style w:type="table" w:styleId="TableGrid">
    <w:name w:val="Table Grid"/>
    <w:basedOn w:val="TableNormal"/>
    <w:uiPriority w:val="39"/>
    <w:rsid w:val="00F7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705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CC4641"/>
    <w:rPr>
      <w:sz w:val="16"/>
      <w:szCs w:val="16"/>
    </w:rPr>
  </w:style>
  <w:style w:type="paragraph" w:styleId="CommentText">
    <w:name w:val="annotation text"/>
    <w:basedOn w:val="Normal"/>
    <w:link w:val="CommentTextChar"/>
    <w:uiPriority w:val="99"/>
    <w:unhideWhenUsed/>
    <w:rsid w:val="00CC4641"/>
    <w:pPr>
      <w:spacing w:line="240" w:lineRule="auto"/>
    </w:pPr>
    <w:rPr>
      <w:sz w:val="20"/>
      <w:szCs w:val="20"/>
    </w:rPr>
  </w:style>
  <w:style w:type="character" w:customStyle="1" w:styleId="CommentTextChar">
    <w:name w:val="Comment Text Char"/>
    <w:basedOn w:val="DefaultParagraphFont"/>
    <w:link w:val="CommentText"/>
    <w:uiPriority w:val="99"/>
    <w:rsid w:val="00CC4641"/>
    <w:rPr>
      <w:rFonts w:ascii="Arial" w:eastAsia="Calibri" w:hAnsi="Arial" w:cs="Times New Roman (Body CS)"/>
      <w:sz w:val="20"/>
      <w:szCs w:val="20"/>
      <w:lang w:val="en-GB"/>
    </w:rPr>
  </w:style>
  <w:style w:type="paragraph" w:styleId="CommentSubject">
    <w:name w:val="annotation subject"/>
    <w:basedOn w:val="CommentText"/>
    <w:next w:val="CommentText"/>
    <w:link w:val="CommentSubjectChar"/>
    <w:unhideWhenUsed/>
    <w:rsid w:val="00CC4641"/>
    <w:rPr>
      <w:b/>
      <w:bCs/>
    </w:rPr>
  </w:style>
  <w:style w:type="character" w:customStyle="1" w:styleId="CommentSubjectChar">
    <w:name w:val="Comment Subject Char"/>
    <w:basedOn w:val="CommentTextChar"/>
    <w:link w:val="CommentSubject"/>
    <w:rsid w:val="00CC4641"/>
    <w:rPr>
      <w:rFonts w:ascii="Arial" w:eastAsia="Calibri" w:hAnsi="Arial" w:cs="Times New Roman (Body CS)"/>
      <w:b/>
      <w:bCs/>
      <w:sz w:val="20"/>
      <w:szCs w:val="20"/>
      <w:lang w:val="en-GB"/>
    </w:rPr>
  </w:style>
  <w:style w:type="paragraph" w:styleId="Revision">
    <w:name w:val="Revision"/>
    <w:hidden/>
    <w:uiPriority w:val="99"/>
    <w:semiHidden/>
    <w:rsid w:val="00FE5B0F"/>
    <w:pPr>
      <w:spacing w:after="0" w:line="240" w:lineRule="auto"/>
    </w:pPr>
    <w:rPr>
      <w:rFonts w:ascii="Arial" w:eastAsia="Calibri" w:hAnsi="Arial" w:cs="Times New Roman (Body CS)"/>
      <w:sz w:val="24"/>
      <w:szCs w:val="24"/>
      <w:lang w:val="en-GB"/>
    </w:rPr>
  </w:style>
  <w:style w:type="paragraph" w:styleId="ListParagraph">
    <w:name w:val="List Paragraph"/>
    <w:basedOn w:val="Normal"/>
    <w:uiPriority w:val="34"/>
    <w:qFormat/>
    <w:rsid w:val="00597A58"/>
    <w:pPr>
      <w:spacing w:line="240" w:lineRule="auto"/>
      <w:ind w:left="720"/>
    </w:pPr>
    <w:rPr>
      <w:rFonts w:eastAsia="Times New Roman" w:cs="Times New Roman"/>
    </w:rPr>
  </w:style>
  <w:style w:type="character" w:customStyle="1" w:styleId="PldgChar">
    <w:name w:val="Pldg Char"/>
    <w:link w:val="Pldg"/>
    <w:locked/>
    <w:rsid w:val="007E08BD"/>
    <w:rPr>
      <w:rFonts w:ascii="Times New Roman" w:eastAsia="Times New Roman" w:hAnsi="Times New Roman" w:cs="Times New Roman"/>
      <w:sz w:val="24"/>
      <w:szCs w:val="20"/>
      <w:lang w:val="en-US"/>
    </w:rPr>
  </w:style>
  <w:style w:type="paragraph" w:customStyle="1" w:styleId="Pldg">
    <w:name w:val="Pldg"/>
    <w:basedOn w:val="Normal"/>
    <w:link w:val="PldgChar"/>
    <w:rsid w:val="007E08BD"/>
    <w:pPr>
      <w:spacing w:line="480" w:lineRule="exact"/>
      <w:ind w:firstLine="720"/>
      <w:jc w:val="left"/>
    </w:pPr>
    <w:rPr>
      <w:rFonts w:ascii="Times New Roman" w:eastAsia="Times New Roman" w:hAnsi="Times New Roman" w:cs="Times New Roman"/>
      <w:szCs w:val="20"/>
      <w:lang w:val="en-US"/>
    </w:rPr>
  </w:style>
  <w:style w:type="paragraph" w:customStyle="1" w:styleId="legclearfix">
    <w:name w:val="legclearfix"/>
    <w:basedOn w:val="Normal"/>
    <w:rsid w:val="00067975"/>
    <w:pPr>
      <w:spacing w:before="100" w:beforeAutospacing="1" w:after="100" w:afterAutospacing="1" w:line="240" w:lineRule="auto"/>
    </w:pPr>
    <w:rPr>
      <w:rFonts w:eastAsia="Times New Roman" w:cs="Times New Roman"/>
      <w:sz w:val="20"/>
      <w:szCs w:val="20"/>
      <w:lang w:val="en-ZA"/>
    </w:rPr>
  </w:style>
  <w:style w:type="character" w:customStyle="1" w:styleId="legds">
    <w:name w:val="legds"/>
    <w:rsid w:val="00067975"/>
  </w:style>
  <w:style w:type="paragraph" w:customStyle="1" w:styleId="Style2">
    <w:name w:val="Style2"/>
    <w:basedOn w:val="Normal"/>
    <w:link w:val="Style2Char"/>
    <w:qFormat/>
    <w:rsid w:val="00067975"/>
    <w:pPr>
      <w:spacing w:line="240" w:lineRule="auto"/>
      <w:ind w:left="1418" w:right="851"/>
    </w:pPr>
    <w:rPr>
      <w:rFonts w:eastAsia="Times New Roman" w:cs="Arial"/>
      <w:color w:val="000000"/>
      <w:lang w:val="en-ZA"/>
    </w:rPr>
  </w:style>
  <w:style w:type="character" w:customStyle="1" w:styleId="Style2Char">
    <w:name w:val="Style2 Char"/>
    <w:link w:val="Style2"/>
    <w:rsid w:val="00067975"/>
    <w:rPr>
      <w:rFonts w:ascii="Arial" w:eastAsia="Times New Roman" w:hAnsi="Arial" w:cs="Arial"/>
      <w:color w:val="000000"/>
      <w:sz w:val="24"/>
      <w:szCs w:val="24"/>
    </w:rPr>
  </w:style>
  <w:style w:type="paragraph" w:customStyle="1" w:styleId="legrhs">
    <w:name w:val="legrhs"/>
    <w:basedOn w:val="Normal"/>
    <w:rsid w:val="00067975"/>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8B7F6D"/>
    <w:pPr>
      <w:spacing w:before="100" w:beforeAutospacing="1" w:after="100" w:afterAutospacing="1" w:line="240" w:lineRule="auto"/>
      <w:jc w:val="left"/>
    </w:pPr>
    <w:rPr>
      <w:rFonts w:ascii="Times" w:eastAsiaTheme="minorHAnsi" w:hAnsi="Times" w:cs="Times New Roman"/>
      <w:sz w:val="20"/>
      <w:szCs w:val="20"/>
      <w:lang w:val="en-ZA"/>
    </w:rPr>
  </w:style>
  <w:style w:type="character" w:styleId="Hyperlink">
    <w:name w:val="Hyperlink"/>
    <w:uiPriority w:val="99"/>
    <w:unhideWhenUsed/>
    <w:rsid w:val="00CE5615"/>
    <w:rPr>
      <w:color w:val="0000FF"/>
      <w:u w:val="single"/>
    </w:rPr>
  </w:style>
  <w:style w:type="paragraph" w:customStyle="1" w:styleId="n10pt-1">
    <w:name w:val="n10pt-1"/>
    <w:basedOn w:val="Normal"/>
    <w:rsid w:val="00CE5615"/>
    <w:pPr>
      <w:spacing w:before="100" w:beforeAutospacing="1" w:after="100" w:afterAutospacing="1" w:line="240" w:lineRule="auto"/>
    </w:pPr>
    <w:rPr>
      <w:rFonts w:eastAsia="Times New Roman" w:cs="Times New Roman"/>
      <w:sz w:val="20"/>
      <w:szCs w:val="20"/>
      <w:lang w:val="en-ZA"/>
    </w:rPr>
  </w:style>
  <w:style w:type="character" w:customStyle="1" w:styleId="apple-converted-space">
    <w:name w:val="apple-converted-space"/>
    <w:rsid w:val="00CE5615"/>
  </w:style>
  <w:style w:type="paragraph" w:customStyle="1" w:styleId="western">
    <w:name w:val="western"/>
    <w:basedOn w:val="Normal"/>
    <w:rsid w:val="00CE5615"/>
    <w:pPr>
      <w:spacing w:before="100" w:beforeAutospacing="1" w:after="100" w:afterAutospacing="1" w:line="240" w:lineRule="auto"/>
    </w:pPr>
    <w:rPr>
      <w:rFonts w:eastAsia="Times New Roman" w:cs="Times New Roman"/>
      <w:lang w:val="en-ZA"/>
    </w:rPr>
  </w:style>
  <w:style w:type="paragraph" w:customStyle="1" w:styleId="Myown">
    <w:name w:val="My own"/>
    <w:basedOn w:val="Normal"/>
    <w:uiPriority w:val="99"/>
    <w:rsid w:val="00B70114"/>
    <w:pPr>
      <w:numPr>
        <w:numId w:val="3"/>
      </w:numPr>
      <w:spacing w:before="240" w:after="240" w:line="480" w:lineRule="auto"/>
      <w:ind w:left="706" w:hanging="706"/>
    </w:pPr>
    <w:rPr>
      <w:rFonts w:eastAsia="Times New Roman" w:cs="Arial"/>
      <w:lang w:val="en-ZA"/>
    </w:rPr>
  </w:style>
  <w:style w:type="paragraph" w:styleId="ListNumber">
    <w:name w:val="List Number"/>
    <w:basedOn w:val="Normal"/>
    <w:link w:val="ListNumberChar"/>
    <w:autoRedefine/>
    <w:uiPriority w:val="99"/>
    <w:qFormat/>
    <w:rsid w:val="00AF6698"/>
    <w:pPr>
      <w:numPr>
        <w:numId w:val="4"/>
      </w:numPr>
      <w:spacing w:after="240" w:line="480" w:lineRule="auto"/>
    </w:pPr>
    <w:rPr>
      <w:rFonts w:cs="Arial"/>
      <w:szCs w:val="20"/>
      <w:lang w:val="en-ZA" w:eastAsia="en-ZA"/>
    </w:rPr>
  </w:style>
  <w:style w:type="character" w:customStyle="1" w:styleId="ListNumberChar">
    <w:name w:val="List Number Char"/>
    <w:link w:val="ListNumber"/>
    <w:uiPriority w:val="99"/>
    <w:locked/>
    <w:rsid w:val="00AF6698"/>
    <w:rPr>
      <w:rFonts w:ascii="Arial" w:eastAsia="Calibri" w:hAnsi="Arial" w:cs="Arial"/>
      <w:sz w:val="24"/>
      <w:szCs w:val="20"/>
      <w:lang w:eastAsia="en-ZA"/>
    </w:rPr>
  </w:style>
  <w:style w:type="paragraph" w:styleId="ListNumber2">
    <w:name w:val="List Number 2"/>
    <w:basedOn w:val="Normal"/>
    <w:link w:val="ListNumber2Char"/>
    <w:autoRedefine/>
    <w:uiPriority w:val="99"/>
    <w:qFormat/>
    <w:rsid w:val="00AF6698"/>
    <w:pPr>
      <w:numPr>
        <w:ilvl w:val="1"/>
        <w:numId w:val="4"/>
      </w:numPr>
      <w:spacing w:after="240" w:line="480" w:lineRule="auto"/>
    </w:pPr>
    <w:rPr>
      <w:rFonts w:cs="Arial"/>
      <w:szCs w:val="20"/>
      <w:lang w:val="en-ZA" w:eastAsia="en-ZA"/>
    </w:rPr>
  </w:style>
  <w:style w:type="character" w:customStyle="1" w:styleId="ListNumber2Char">
    <w:name w:val="List Number 2 Char"/>
    <w:link w:val="ListNumber2"/>
    <w:uiPriority w:val="99"/>
    <w:locked/>
    <w:rsid w:val="00AF6698"/>
    <w:rPr>
      <w:rFonts w:ascii="Arial" w:eastAsia="Calibri" w:hAnsi="Arial" w:cs="Arial"/>
      <w:sz w:val="24"/>
      <w:szCs w:val="20"/>
      <w:lang w:eastAsia="en-ZA"/>
    </w:rPr>
  </w:style>
  <w:style w:type="paragraph" w:styleId="ListNumber3">
    <w:name w:val="List Number 3"/>
    <w:basedOn w:val="Normal"/>
    <w:autoRedefine/>
    <w:qFormat/>
    <w:rsid w:val="00AF6698"/>
    <w:pPr>
      <w:numPr>
        <w:ilvl w:val="2"/>
        <w:numId w:val="4"/>
      </w:numPr>
      <w:spacing w:after="240" w:line="480" w:lineRule="auto"/>
    </w:pPr>
    <w:rPr>
      <w:rFonts w:cs="Arial"/>
      <w:szCs w:val="20"/>
      <w:lang w:val="en-ZA" w:eastAsia="en-ZA"/>
    </w:rPr>
  </w:style>
  <w:style w:type="paragraph" w:styleId="ListNumber4">
    <w:name w:val="List Number 4"/>
    <w:basedOn w:val="Normal"/>
    <w:autoRedefine/>
    <w:qFormat/>
    <w:rsid w:val="00AF6698"/>
    <w:pPr>
      <w:numPr>
        <w:ilvl w:val="3"/>
        <w:numId w:val="4"/>
      </w:numPr>
      <w:spacing w:after="240" w:line="480" w:lineRule="auto"/>
    </w:pPr>
    <w:rPr>
      <w:rFonts w:cs="Arial"/>
      <w:szCs w:val="20"/>
      <w:lang w:val="en-US" w:eastAsia="en-ZA"/>
    </w:rPr>
  </w:style>
  <w:style w:type="paragraph" w:styleId="ListNumber5">
    <w:name w:val="List Number 5"/>
    <w:basedOn w:val="Normal"/>
    <w:autoRedefine/>
    <w:qFormat/>
    <w:rsid w:val="00AF6698"/>
    <w:pPr>
      <w:tabs>
        <w:tab w:val="num" w:pos="4536"/>
      </w:tabs>
      <w:spacing w:after="240" w:line="480" w:lineRule="auto"/>
      <w:ind w:left="4536" w:hanging="4536"/>
    </w:pPr>
    <w:rPr>
      <w:rFonts w:cs="Arial"/>
      <w:szCs w:val="20"/>
      <w:lang w:val="en-US" w:eastAsia="en-ZA"/>
    </w:rPr>
  </w:style>
  <w:style w:type="character" w:styleId="PageNumber">
    <w:name w:val="page number"/>
    <w:basedOn w:val="DefaultParagraphFont"/>
    <w:rsid w:val="008B12E0"/>
  </w:style>
  <w:style w:type="character" w:customStyle="1" w:styleId="xbe">
    <w:name w:val="_xbe"/>
    <w:rsid w:val="008B12E0"/>
  </w:style>
  <w:style w:type="paragraph" w:styleId="BodyTextIndent">
    <w:name w:val="Body Text Indent"/>
    <w:basedOn w:val="Normal"/>
    <w:link w:val="BodyTextIndentChar"/>
    <w:rsid w:val="008B12E0"/>
    <w:pPr>
      <w:spacing w:after="120" w:line="240" w:lineRule="auto"/>
      <w:ind w:left="283"/>
      <w:jc w:val="left"/>
    </w:pPr>
    <w:rPr>
      <w:rFonts w:ascii="Times New Roman" w:eastAsia="Times New Roman" w:hAnsi="Times New Roman" w:cs="Times New Roman"/>
      <w:lang w:val="en-ZA" w:eastAsia="en-ZA"/>
    </w:rPr>
  </w:style>
  <w:style w:type="character" w:customStyle="1" w:styleId="BodyTextIndentChar">
    <w:name w:val="Body Text Indent Char"/>
    <w:basedOn w:val="DefaultParagraphFont"/>
    <w:link w:val="BodyTextIndent"/>
    <w:rsid w:val="008B12E0"/>
    <w:rPr>
      <w:rFonts w:ascii="Times New Roman" w:eastAsia="Times New Roman" w:hAnsi="Times New Roman" w:cs="Times New Roman"/>
      <w:sz w:val="24"/>
      <w:szCs w:val="24"/>
      <w:lang w:eastAsia="en-ZA"/>
    </w:rPr>
  </w:style>
  <w:style w:type="paragraph" w:styleId="BodyText2">
    <w:name w:val="Body Text 2"/>
    <w:basedOn w:val="Normal"/>
    <w:link w:val="BodyText2Char"/>
    <w:rsid w:val="008B12E0"/>
    <w:pPr>
      <w:spacing w:after="120" w:line="480" w:lineRule="auto"/>
      <w:jc w:val="left"/>
    </w:pPr>
    <w:rPr>
      <w:rFonts w:ascii="Times New Roman" w:eastAsia="Times New Roman" w:hAnsi="Times New Roman" w:cs="Times New Roman"/>
      <w:lang w:val="en-ZA" w:eastAsia="en-ZA"/>
    </w:rPr>
  </w:style>
  <w:style w:type="character" w:customStyle="1" w:styleId="BodyText2Char">
    <w:name w:val="Body Text 2 Char"/>
    <w:basedOn w:val="DefaultParagraphFont"/>
    <w:link w:val="BodyText2"/>
    <w:rsid w:val="008B12E0"/>
    <w:rPr>
      <w:rFonts w:ascii="Times New Roman" w:eastAsia="Times New Roman" w:hAnsi="Times New Roman" w:cs="Times New Roman"/>
      <w:sz w:val="24"/>
      <w:szCs w:val="24"/>
      <w:lang w:eastAsia="en-ZA"/>
    </w:rPr>
  </w:style>
  <w:style w:type="paragraph" w:customStyle="1" w:styleId="Ending">
    <w:name w:val="Ending"/>
    <w:basedOn w:val="Normal"/>
    <w:rsid w:val="008B12E0"/>
    <w:pPr>
      <w:spacing w:line="240" w:lineRule="auto"/>
      <w:jc w:val="left"/>
    </w:pPr>
    <w:rPr>
      <w:rFonts w:eastAsia="Times New Roman" w:cs="Arial"/>
      <w:szCs w:val="20"/>
    </w:rPr>
  </w:style>
  <w:style w:type="character" w:customStyle="1" w:styleId="EndnoteTextChar">
    <w:name w:val="Endnote Text Char"/>
    <w:basedOn w:val="DefaultParagraphFont"/>
    <w:link w:val="EndnoteText"/>
    <w:uiPriority w:val="99"/>
    <w:rsid w:val="008B12E0"/>
    <w:rPr>
      <w:rFonts w:ascii="Times New Roman" w:eastAsia="Times New Roman" w:hAnsi="Times New Roman" w:cs="Times New Roman"/>
      <w:sz w:val="20"/>
      <w:szCs w:val="20"/>
      <w:lang w:eastAsia="en-ZA"/>
    </w:rPr>
  </w:style>
  <w:style w:type="paragraph" w:styleId="EndnoteText">
    <w:name w:val="endnote text"/>
    <w:basedOn w:val="Normal"/>
    <w:link w:val="EndnoteTextChar"/>
    <w:uiPriority w:val="99"/>
    <w:unhideWhenUsed/>
    <w:rsid w:val="008B12E0"/>
    <w:pPr>
      <w:spacing w:line="240" w:lineRule="auto"/>
      <w:jc w:val="left"/>
    </w:pPr>
    <w:rPr>
      <w:rFonts w:ascii="Times New Roman" w:eastAsia="Times New Roman" w:hAnsi="Times New Roman" w:cs="Times New Roman"/>
      <w:sz w:val="20"/>
      <w:szCs w:val="20"/>
      <w:lang w:val="en-ZA" w:eastAsia="en-ZA"/>
    </w:rPr>
  </w:style>
  <w:style w:type="paragraph" w:customStyle="1" w:styleId="Main">
    <w:name w:val="Main"/>
    <w:basedOn w:val="Normal"/>
    <w:qFormat/>
    <w:rsid w:val="00CC6B5A"/>
    <w:pPr>
      <w:numPr>
        <w:numId w:val="5"/>
      </w:numPr>
      <w:tabs>
        <w:tab w:val="clear" w:pos="2291"/>
        <w:tab w:val="num" w:pos="709"/>
      </w:tabs>
      <w:spacing w:after="240" w:line="480" w:lineRule="auto"/>
      <w:ind w:left="709" w:hanging="709"/>
    </w:pPr>
    <w:rPr>
      <w:rFonts w:eastAsia="Times New Roman" w:cs="Arial"/>
      <w:szCs w:val="20"/>
      <w:lang w:eastAsia="en-ZA"/>
    </w:rPr>
  </w:style>
  <w:style w:type="paragraph" w:customStyle="1" w:styleId="Indent">
    <w:name w:val="Indent"/>
    <w:basedOn w:val="Normal"/>
    <w:rsid w:val="00CC6B5A"/>
    <w:pPr>
      <w:numPr>
        <w:ilvl w:val="1"/>
        <w:numId w:val="5"/>
      </w:numPr>
      <w:tabs>
        <w:tab w:val="clear" w:pos="3141"/>
        <w:tab w:val="num" w:pos="1701"/>
      </w:tabs>
      <w:spacing w:after="240" w:line="480" w:lineRule="auto"/>
      <w:ind w:left="1701" w:hanging="992"/>
    </w:pPr>
    <w:rPr>
      <w:rFonts w:eastAsia="Times New Roman" w:cs="Arial"/>
      <w:szCs w:val="20"/>
      <w:lang w:eastAsia="en-ZA"/>
    </w:rPr>
  </w:style>
  <w:style w:type="paragraph" w:customStyle="1" w:styleId="alevel1">
    <w:name w:val="alevel1"/>
    <w:basedOn w:val="Normal"/>
    <w:rsid w:val="007F33D9"/>
    <w:pPr>
      <w:numPr>
        <w:numId w:val="6"/>
      </w:numPr>
      <w:spacing w:before="240" w:line="480" w:lineRule="auto"/>
    </w:pPr>
    <w:rPr>
      <w:rFonts w:eastAsia="Times New Roman" w:cs="Times New Roman"/>
      <w:szCs w:val="20"/>
      <w:lang w:val="en-ZA" w:eastAsia="en-ZA"/>
    </w:rPr>
  </w:style>
  <w:style w:type="paragraph" w:customStyle="1" w:styleId="alevel2">
    <w:name w:val="alevel2"/>
    <w:basedOn w:val="Normal"/>
    <w:rsid w:val="007F33D9"/>
    <w:pPr>
      <w:numPr>
        <w:ilvl w:val="1"/>
        <w:numId w:val="6"/>
      </w:numPr>
      <w:spacing w:before="240" w:line="480" w:lineRule="auto"/>
    </w:pPr>
    <w:rPr>
      <w:rFonts w:eastAsia="Times New Roman" w:cs="Times New Roman"/>
      <w:szCs w:val="20"/>
      <w:lang w:val="en-ZA" w:eastAsia="en-ZA"/>
    </w:rPr>
  </w:style>
  <w:style w:type="paragraph" w:customStyle="1" w:styleId="alevel3">
    <w:name w:val="alevel3"/>
    <w:basedOn w:val="Normal"/>
    <w:rsid w:val="007F33D9"/>
    <w:pPr>
      <w:numPr>
        <w:ilvl w:val="2"/>
        <w:numId w:val="6"/>
      </w:numPr>
      <w:spacing w:before="240" w:line="480" w:lineRule="auto"/>
    </w:pPr>
    <w:rPr>
      <w:rFonts w:eastAsia="Times New Roman" w:cs="Times New Roman"/>
      <w:szCs w:val="20"/>
      <w:lang w:val="en-ZA" w:eastAsia="en-ZA"/>
    </w:rPr>
  </w:style>
  <w:style w:type="paragraph" w:customStyle="1" w:styleId="alevel4">
    <w:name w:val="alevel4"/>
    <w:basedOn w:val="Normal"/>
    <w:rsid w:val="007F33D9"/>
    <w:pPr>
      <w:numPr>
        <w:ilvl w:val="3"/>
        <w:numId w:val="6"/>
      </w:numPr>
      <w:spacing w:before="240" w:line="480" w:lineRule="auto"/>
    </w:pPr>
    <w:rPr>
      <w:rFonts w:eastAsia="Times New Roman" w:cs="Times New Roman"/>
      <w:szCs w:val="20"/>
      <w:lang w:val="en-ZA" w:eastAsia="en-ZA"/>
    </w:rPr>
  </w:style>
  <w:style w:type="paragraph" w:customStyle="1" w:styleId="alevel5">
    <w:name w:val="alevel5"/>
    <w:basedOn w:val="Normal"/>
    <w:rsid w:val="007F33D9"/>
    <w:pPr>
      <w:numPr>
        <w:ilvl w:val="4"/>
        <w:numId w:val="6"/>
      </w:numPr>
      <w:spacing w:before="240" w:line="480" w:lineRule="auto"/>
    </w:pPr>
    <w:rPr>
      <w:rFonts w:eastAsia="Times New Roman" w:cs="Times New Roman"/>
      <w:szCs w:val="20"/>
      <w:lang w:val="en-ZA" w:eastAsia="en-ZA"/>
    </w:rPr>
  </w:style>
  <w:style w:type="paragraph" w:customStyle="1" w:styleId="alevel6">
    <w:name w:val="alevel6"/>
    <w:basedOn w:val="Normal"/>
    <w:rsid w:val="007F33D9"/>
    <w:pPr>
      <w:numPr>
        <w:ilvl w:val="5"/>
        <w:numId w:val="6"/>
      </w:numPr>
      <w:spacing w:before="240" w:line="480" w:lineRule="auto"/>
    </w:pPr>
    <w:rPr>
      <w:rFonts w:eastAsia="Times New Roman" w:cs="Times New Roman"/>
      <w:szCs w:val="20"/>
      <w:lang w:val="en-ZA" w:eastAsia="en-ZA"/>
    </w:rPr>
  </w:style>
  <w:style w:type="paragraph" w:customStyle="1" w:styleId="alevel7">
    <w:name w:val="alevel7"/>
    <w:basedOn w:val="Normal"/>
    <w:rsid w:val="007F33D9"/>
    <w:pPr>
      <w:tabs>
        <w:tab w:val="num" w:pos="2268"/>
      </w:tabs>
      <w:spacing w:before="240" w:line="480" w:lineRule="auto"/>
      <w:ind w:left="2268" w:hanging="2268"/>
    </w:pPr>
    <w:rPr>
      <w:rFonts w:eastAsia="Times New Roman" w:cs="Times New Roman"/>
      <w:szCs w:val="20"/>
      <w:lang w:val="en-ZA" w:eastAsia="en-ZA"/>
    </w:rPr>
  </w:style>
  <w:style w:type="paragraph" w:customStyle="1" w:styleId="asublevel">
    <w:name w:val="asublevel"/>
    <w:basedOn w:val="Normal"/>
    <w:rsid w:val="007F33D9"/>
    <w:pPr>
      <w:spacing w:before="240" w:line="480" w:lineRule="auto"/>
    </w:pPr>
    <w:rPr>
      <w:rFonts w:eastAsia="Times New Roman" w:cs="Times New Roman"/>
      <w:szCs w:val="20"/>
      <w:lang w:val="en-ZA" w:eastAsia="en-ZA"/>
    </w:rPr>
  </w:style>
  <w:style w:type="paragraph" w:customStyle="1" w:styleId="level10">
    <w:name w:val="level1"/>
    <w:basedOn w:val="Normal"/>
    <w:qFormat/>
    <w:rsid w:val="007F33D9"/>
    <w:pPr>
      <w:numPr>
        <w:numId w:val="8"/>
      </w:numPr>
      <w:spacing w:before="360" w:line="480" w:lineRule="auto"/>
    </w:pPr>
    <w:rPr>
      <w:rFonts w:eastAsia="Times New Roman" w:cs="Times New Roman"/>
      <w:lang w:val="en-ZA" w:eastAsia="en-ZA"/>
    </w:rPr>
  </w:style>
  <w:style w:type="paragraph" w:customStyle="1" w:styleId="LEVEL11">
    <w:name w:val="LEVEL1"/>
    <w:basedOn w:val="Normal"/>
    <w:next w:val="List"/>
    <w:qFormat/>
    <w:rsid w:val="007F33D9"/>
    <w:pPr>
      <w:spacing w:before="360" w:line="480" w:lineRule="auto"/>
    </w:pPr>
    <w:rPr>
      <w:rFonts w:cs="Arial"/>
      <w:szCs w:val="20"/>
      <w:lang w:val="en-ZA" w:eastAsia="en-ZA"/>
    </w:rPr>
  </w:style>
  <w:style w:type="paragraph" w:styleId="List">
    <w:name w:val="List"/>
    <w:basedOn w:val="Normal"/>
    <w:uiPriority w:val="99"/>
    <w:semiHidden/>
    <w:unhideWhenUsed/>
    <w:rsid w:val="007F33D9"/>
    <w:pPr>
      <w:spacing w:before="360" w:line="480" w:lineRule="auto"/>
      <w:ind w:left="283" w:hanging="283"/>
      <w:contextualSpacing/>
    </w:pPr>
    <w:rPr>
      <w:rFonts w:eastAsia="Times New Roman" w:cs="Times New Roman"/>
      <w:szCs w:val="20"/>
      <w:lang w:val="en-ZA" w:eastAsia="en-ZA"/>
    </w:rPr>
  </w:style>
  <w:style w:type="paragraph" w:customStyle="1" w:styleId="level20">
    <w:name w:val="level2"/>
    <w:basedOn w:val="Normal"/>
    <w:qFormat/>
    <w:rsid w:val="007F33D9"/>
    <w:pPr>
      <w:widowControl w:val="0"/>
      <w:numPr>
        <w:ilvl w:val="1"/>
        <w:numId w:val="8"/>
      </w:numPr>
      <w:tabs>
        <w:tab w:val="left" w:pos="1418"/>
      </w:tabs>
      <w:spacing w:before="360" w:line="480" w:lineRule="auto"/>
      <w:ind w:left="1440" w:hanging="873"/>
    </w:pPr>
    <w:rPr>
      <w:rFonts w:eastAsia="Times New Roman" w:cs="Times New Roman"/>
      <w:szCs w:val="20"/>
      <w:lang w:val="en-ZA" w:eastAsia="en-ZA"/>
    </w:rPr>
  </w:style>
  <w:style w:type="paragraph" w:customStyle="1" w:styleId="LEVEL21">
    <w:name w:val="LEVEL2"/>
    <w:basedOn w:val="LEVEL11"/>
    <w:qFormat/>
    <w:rsid w:val="007F33D9"/>
    <w:pPr>
      <w:tabs>
        <w:tab w:val="left" w:pos="1418"/>
      </w:tabs>
    </w:pPr>
  </w:style>
  <w:style w:type="paragraph" w:customStyle="1" w:styleId="level30">
    <w:name w:val="level3"/>
    <w:basedOn w:val="Normal"/>
    <w:qFormat/>
    <w:rsid w:val="007F33D9"/>
    <w:pPr>
      <w:widowControl w:val="0"/>
      <w:numPr>
        <w:ilvl w:val="2"/>
        <w:numId w:val="8"/>
      </w:numPr>
      <w:tabs>
        <w:tab w:val="left" w:pos="2552"/>
      </w:tabs>
      <w:spacing w:before="360" w:line="480" w:lineRule="auto"/>
    </w:pPr>
    <w:rPr>
      <w:rFonts w:eastAsia="Times New Roman" w:cs="Times New Roman"/>
      <w:szCs w:val="20"/>
      <w:lang w:val="en-ZA" w:eastAsia="en-ZA"/>
    </w:rPr>
  </w:style>
  <w:style w:type="paragraph" w:customStyle="1" w:styleId="LEVEL31">
    <w:name w:val="LEVEL3"/>
    <w:basedOn w:val="LEVEL21"/>
    <w:qFormat/>
    <w:rsid w:val="007F33D9"/>
    <w:pPr>
      <w:tabs>
        <w:tab w:val="clear" w:pos="1418"/>
        <w:tab w:val="left" w:pos="2552"/>
      </w:tabs>
    </w:pPr>
  </w:style>
  <w:style w:type="paragraph" w:customStyle="1" w:styleId="level4">
    <w:name w:val="level4"/>
    <w:basedOn w:val="Normal"/>
    <w:qFormat/>
    <w:rsid w:val="007F33D9"/>
    <w:pPr>
      <w:widowControl w:val="0"/>
      <w:numPr>
        <w:ilvl w:val="3"/>
        <w:numId w:val="8"/>
      </w:numPr>
      <w:tabs>
        <w:tab w:val="left" w:pos="3686"/>
      </w:tabs>
      <w:spacing w:before="360" w:line="480" w:lineRule="auto"/>
    </w:pPr>
    <w:rPr>
      <w:rFonts w:eastAsia="Times New Roman" w:cs="Times New Roman"/>
      <w:szCs w:val="20"/>
      <w:lang w:val="en-ZA" w:eastAsia="en-ZA"/>
    </w:rPr>
  </w:style>
  <w:style w:type="paragraph" w:customStyle="1" w:styleId="LEVEL40">
    <w:name w:val="LEVEL4"/>
    <w:basedOn w:val="LEVEL31"/>
    <w:qFormat/>
    <w:rsid w:val="007F33D9"/>
    <w:pPr>
      <w:tabs>
        <w:tab w:val="clear" w:pos="2552"/>
        <w:tab w:val="left" w:pos="3402"/>
      </w:tabs>
    </w:pPr>
  </w:style>
  <w:style w:type="paragraph" w:customStyle="1" w:styleId="level4a">
    <w:name w:val="level4a"/>
    <w:basedOn w:val="level4"/>
    <w:qFormat/>
    <w:rsid w:val="007F33D9"/>
    <w:pPr>
      <w:numPr>
        <w:ilvl w:val="0"/>
        <w:numId w:val="7"/>
      </w:numPr>
    </w:pPr>
    <w:rPr>
      <w:lang w:val="en-GB"/>
    </w:rPr>
  </w:style>
  <w:style w:type="paragraph" w:customStyle="1" w:styleId="level5">
    <w:name w:val="level5"/>
    <w:basedOn w:val="Normal"/>
    <w:rsid w:val="007F33D9"/>
    <w:pPr>
      <w:widowControl w:val="0"/>
      <w:numPr>
        <w:ilvl w:val="4"/>
        <w:numId w:val="8"/>
      </w:numPr>
      <w:spacing w:before="240" w:line="480" w:lineRule="auto"/>
    </w:pPr>
    <w:rPr>
      <w:rFonts w:eastAsia="Times New Roman" w:cs="Times New Roman"/>
      <w:szCs w:val="20"/>
      <w:lang w:val="en-ZA" w:eastAsia="en-ZA"/>
    </w:rPr>
  </w:style>
  <w:style w:type="paragraph" w:customStyle="1" w:styleId="level6">
    <w:name w:val="level6"/>
    <w:basedOn w:val="Normal"/>
    <w:rsid w:val="007F33D9"/>
    <w:pPr>
      <w:widowControl w:val="0"/>
      <w:tabs>
        <w:tab w:val="num" w:pos="1985"/>
      </w:tabs>
      <w:spacing w:before="240" w:line="480" w:lineRule="auto"/>
      <w:ind w:left="1985" w:hanging="1985"/>
    </w:pPr>
    <w:rPr>
      <w:rFonts w:eastAsia="Times New Roman" w:cs="Times New Roman"/>
      <w:szCs w:val="20"/>
      <w:lang w:val="en-ZA" w:eastAsia="en-ZA"/>
    </w:rPr>
  </w:style>
  <w:style w:type="paragraph" w:customStyle="1" w:styleId="level7">
    <w:name w:val="level7"/>
    <w:basedOn w:val="Normal"/>
    <w:rsid w:val="007F33D9"/>
    <w:pPr>
      <w:widowControl w:val="0"/>
      <w:numPr>
        <w:ilvl w:val="6"/>
        <w:numId w:val="8"/>
      </w:numPr>
      <w:spacing w:before="240" w:line="480" w:lineRule="auto"/>
    </w:pPr>
    <w:rPr>
      <w:rFonts w:eastAsia="Times New Roman" w:cs="Times New Roman"/>
      <w:szCs w:val="20"/>
      <w:lang w:val="en-ZA" w:eastAsia="en-ZA"/>
    </w:rPr>
  </w:style>
  <w:style w:type="paragraph" w:customStyle="1" w:styleId="Sublevel">
    <w:name w:val="Sub level"/>
    <w:basedOn w:val="Normal"/>
    <w:rsid w:val="007F33D9"/>
    <w:pPr>
      <w:widowControl w:val="0"/>
      <w:spacing w:before="360" w:line="480" w:lineRule="auto"/>
    </w:pPr>
    <w:rPr>
      <w:rFonts w:eastAsia="Times New Roman" w:cs="Times New Roman"/>
      <w:szCs w:val="22"/>
      <w:lang w:val="en-ZA" w:eastAsia="en-ZA"/>
    </w:rPr>
  </w:style>
  <w:style w:type="paragraph" w:customStyle="1" w:styleId="Quote1">
    <w:name w:val="Quote1"/>
    <w:basedOn w:val="Normal"/>
    <w:rsid w:val="007F33D9"/>
    <w:pPr>
      <w:spacing w:before="240"/>
      <w:ind w:left="1418"/>
    </w:pPr>
    <w:rPr>
      <w:rFonts w:eastAsia="Times New Roman" w:cs="Times New Roman"/>
      <w:sz w:val="20"/>
      <w:szCs w:val="20"/>
      <w:lang w:val="en-ZA" w:eastAsia="en-ZA"/>
    </w:rPr>
  </w:style>
  <w:style w:type="paragraph" w:styleId="Quote">
    <w:name w:val="Quote"/>
    <w:basedOn w:val="Normal"/>
    <w:link w:val="QuoteChar"/>
    <w:uiPriority w:val="29"/>
    <w:qFormat/>
    <w:rsid w:val="007F33D9"/>
    <w:pPr>
      <w:spacing w:after="360" w:line="240" w:lineRule="auto"/>
      <w:ind w:left="1134"/>
    </w:pPr>
    <w:rPr>
      <w:rFonts w:eastAsia="Times New Roman" w:cstheme="minorBidi"/>
      <w:iCs/>
      <w:color w:val="000000"/>
      <w:sz w:val="20"/>
      <w:szCs w:val="22"/>
      <w:lang w:val="en-ZA"/>
    </w:rPr>
  </w:style>
  <w:style w:type="character" w:customStyle="1" w:styleId="QuoteChar">
    <w:name w:val="Quote Char"/>
    <w:basedOn w:val="DefaultParagraphFont"/>
    <w:link w:val="Quote"/>
    <w:uiPriority w:val="29"/>
    <w:rsid w:val="007F33D9"/>
    <w:rPr>
      <w:rFonts w:ascii="Arial" w:eastAsia="Times New Roman" w:hAnsi="Arial"/>
      <w:iCs/>
      <w:color w:val="000000"/>
      <w:sz w:val="20"/>
    </w:rPr>
  </w:style>
  <w:style w:type="paragraph" w:customStyle="1" w:styleId="Quote11">
    <w:name w:val="Quote11"/>
    <w:basedOn w:val="Normal"/>
    <w:rsid w:val="007F33D9"/>
    <w:pPr>
      <w:tabs>
        <w:tab w:val="left" w:pos="851"/>
        <w:tab w:val="left" w:pos="1701"/>
        <w:tab w:val="left" w:pos="2552"/>
        <w:tab w:val="left" w:pos="3402"/>
        <w:tab w:val="left" w:pos="4253"/>
      </w:tabs>
      <w:spacing w:before="240" w:after="120" w:line="240" w:lineRule="auto"/>
      <w:ind w:left="2552"/>
    </w:pPr>
    <w:rPr>
      <w:rFonts w:eastAsiaTheme="minorHAnsi" w:cs="Arial"/>
      <w:sz w:val="20"/>
      <w:szCs w:val="22"/>
      <w:lang w:val="en-ZA"/>
    </w:rPr>
  </w:style>
  <w:style w:type="paragraph" w:customStyle="1" w:styleId="Quote2">
    <w:name w:val="Quote2"/>
    <w:basedOn w:val="Sublevel"/>
    <w:rsid w:val="007F33D9"/>
    <w:pPr>
      <w:tabs>
        <w:tab w:val="left" w:pos="567"/>
        <w:tab w:val="left" w:pos="1134"/>
        <w:tab w:val="left" w:pos="1701"/>
        <w:tab w:val="left" w:pos="2268"/>
        <w:tab w:val="left" w:pos="2835"/>
      </w:tabs>
      <w:spacing w:before="240" w:line="240" w:lineRule="auto"/>
      <w:ind w:left="1701"/>
    </w:pPr>
    <w:rPr>
      <w:sz w:val="20"/>
    </w:rPr>
  </w:style>
  <w:style w:type="paragraph" w:customStyle="1" w:styleId="reference">
    <w:name w:val="reference"/>
    <w:basedOn w:val="Normal"/>
    <w:rsid w:val="007F33D9"/>
    <w:pPr>
      <w:widowControl w:val="0"/>
      <w:tabs>
        <w:tab w:val="left" w:pos="567"/>
        <w:tab w:val="left" w:pos="851"/>
        <w:tab w:val="left" w:pos="1134"/>
        <w:tab w:val="left" w:pos="1418"/>
        <w:tab w:val="left" w:pos="1701"/>
        <w:tab w:val="left" w:pos="1985"/>
        <w:tab w:val="left" w:pos="2268"/>
      </w:tabs>
      <w:spacing w:before="240" w:line="240" w:lineRule="auto"/>
      <w:ind w:left="1701"/>
    </w:pPr>
    <w:rPr>
      <w:rFonts w:eastAsia="Times New Roman" w:cs="Times New Roman"/>
      <w:szCs w:val="22"/>
      <w:lang w:val="en-ZA" w:eastAsia="en-ZA"/>
    </w:rPr>
  </w:style>
  <w:style w:type="paragraph" w:customStyle="1" w:styleId="Signature1">
    <w:name w:val="Signature1"/>
    <w:basedOn w:val="Normal"/>
    <w:rsid w:val="007F33D9"/>
    <w:pPr>
      <w:tabs>
        <w:tab w:val="left" w:pos="4253"/>
        <w:tab w:val="left" w:leader="underscore" w:pos="8222"/>
      </w:tabs>
      <w:spacing w:before="360" w:line="480" w:lineRule="auto"/>
    </w:pPr>
    <w:rPr>
      <w:rFonts w:cs="Arial"/>
      <w:szCs w:val="20"/>
      <w:lang w:val="en-ZA" w:eastAsia="en-GB"/>
    </w:rPr>
  </w:style>
  <w:style w:type="paragraph" w:customStyle="1" w:styleId="SUBLEVEL0">
    <w:name w:val="SUBLEVEL"/>
    <w:basedOn w:val="Normal"/>
    <w:qFormat/>
    <w:rsid w:val="007F33D9"/>
    <w:pPr>
      <w:spacing w:before="360" w:line="480" w:lineRule="auto"/>
    </w:pPr>
    <w:rPr>
      <w:rFonts w:cs="Arial"/>
      <w:szCs w:val="20"/>
      <w:lang w:val="en-ZA" w:eastAsia="en-ZA"/>
    </w:rPr>
  </w:style>
  <w:style w:type="paragraph" w:customStyle="1" w:styleId="email">
    <w:name w:val="email"/>
    <w:basedOn w:val="Normal"/>
    <w:autoRedefine/>
    <w:rsid w:val="007F33D9"/>
    <w:pPr>
      <w:spacing w:before="240" w:line="240" w:lineRule="auto"/>
    </w:pPr>
    <w:rPr>
      <w:rFonts w:eastAsia="Times New Roman" w:cs="Arial"/>
      <w:lang w:val="en-ZA" w:eastAsia="en-ZA"/>
    </w:rPr>
  </w:style>
  <w:style w:type="paragraph" w:customStyle="1" w:styleId="Level1">
    <w:name w:val="Level1"/>
    <w:basedOn w:val="Normal"/>
    <w:link w:val="Level1Char"/>
    <w:qFormat/>
    <w:rsid w:val="007F33D9"/>
    <w:pPr>
      <w:numPr>
        <w:numId w:val="9"/>
      </w:numPr>
      <w:spacing w:before="360" w:line="480" w:lineRule="auto"/>
    </w:pPr>
    <w:rPr>
      <w:rFonts w:eastAsiaTheme="minorHAnsi" w:cstheme="minorBidi"/>
      <w:szCs w:val="22"/>
      <w:lang w:val="en-ZA"/>
    </w:rPr>
  </w:style>
  <w:style w:type="character" w:customStyle="1" w:styleId="Level1Char">
    <w:name w:val="Level1 Char"/>
    <w:basedOn w:val="DefaultParagraphFont"/>
    <w:link w:val="Level1"/>
    <w:rsid w:val="007F33D9"/>
    <w:rPr>
      <w:rFonts w:ascii="Arial" w:hAnsi="Arial"/>
      <w:sz w:val="24"/>
    </w:rPr>
  </w:style>
  <w:style w:type="paragraph" w:customStyle="1" w:styleId="Level2">
    <w:name w:val="Level2"/>
    <w:basedOn w:val="Normal"/>
    <w:link w:val="Level2Char"/>
    <w:qFormat/>
    <w:rsid w:val="007F33D9"/>
    <w:pPr>
      <w:numPr>
        <w:ilvl w:val="1"/>
        <w:numId w:val="9"/>
      </w:numPr>
      <w:spacing w:before="360" w:line="480" w:lineRule="auto"/>
    </w:pPr>
    <w:rPr>
      <w:rFonts w:eastAsiaTheme="minorHAnsi" w:cs="Times New Roman"/>
      <w:color w:val="000000" w:themeColor="text1"/>
      <w:lang w:val="en-ZA"/>
    </w:rPr>
  </w:style>
  <w:style w:type="character" w:customStyle="1" w:styleId="Level2Char">
    <w:name w:val="Level2 Char"/>
    <w:basedOn w:val="DefaultParagraphFont"/>
    <w:link w:val="Level2"/>
    <w:rsid w:val="007F33D9"/>
    <w:rPr>
      <w:rFonts w:ascii="Arial" w:hAnsi="Arial" w:cs="Times New Roman"/>
      <w:color w:val="000000" w:themeColor="text1"/>
      <w:sz w:val="24"/>
      <w:szCs w:val="24"/>
    </w:rPr>
  </w:style>
  <w:style w:type="paragraph" w:customStyle="1" w:styleId="Level3">
    <w:name w:val="Level3"/>
    <w:basedOn w:val="Level2"/>
    <w:autoRedefine/>
    <w:qFormat/>
    <w:rsid w:val="007F33D9"/>
    <w:pPr>
      <w:numPr>
        <w:ilvl w:val="2"/>
      </w:numPr>
      <w:tabs>
        <w:tab w:val="num" w:pos="3992"/>
      </w:tabs>
      <w:ind w:left="3992" w:hanging="851"/>
    </w:pPr>
    <w:rPr>
      <w:lang w:val="en-GB"/>
    </w:rPr>
  </w:style>
  <w:style w:type="paragraph" w:styleId="TOCHeading">
    <w:name w:val="TOC Heading"/>
    <w:basedOn w:val="Heading1"/>
    <w:next w:val="Normal"/>
    <w:uiPriority w:val="39"/>
    <w:unhideWhenUsed/>
    <w:qFormat/>
    <w:rsid w:val="007F33D9"/>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1"/>
    <w:unhideWhenUsed/>
    <w:qFormat/>
    <w:rsid w:val="007F33D9"/>
    <w:pPr>
      <w:spacing w:before="360" w:after="100" w:line="480" w:lineRule="auto"/>
    </w:pPr>
    <w:rPr>
      <w:rFonts w:eastAsia="Times New Roman" w:cs="Times New Roman"/>
      <w:szCs w:val="20"/>
      <w:lang w:val="en-ZA" w:eastAsia="en-ZA"/>
    </w:rPr>
  </w:style>
  <w:style w:type="character" w:customStyle="1" w:styleId="lphit1">
    <w:name w:val="lphit1"/>
    <w:basedOn w:val="DefaultParagraphFont"/>
    <w:rsid w:val="007F33D9"/>
    <w:rPr>
      <w:color w:val="FFFFFF"/>
      <w:shd w:val="clear" w:color="auto" w:fill="CC0033"/>
    </w:rPr>
  </w:style>
  <w:style w:type="paragraph" w:styleId="NoSpacing">
    <w:name w:val="No Spacing"/>
    <w:aliases w:val="Level 1"/>
    <w:basedOn w:val="Normal"/>
    <w:qFormat/>
    <w:rsid w:val="007F33D9"/>
    <w:pPr>
      <w:numPr>
        <w:numId w:val="10"/>
      </w:numPr>
      <w:spacing w:after="480" w:line="480" w:lineRule="auto"/>
      <w:jc w:val="left"/>
    </w:pPr>
    <w:rPr>
      <w:rFonts w:ascii="Times New Roman" w:eastAsiaTheme="minorHAnsi" w:hAnsi="Times New Roman" w:cstheme="minorBidi"/>
      <w:szCs w:val="22"/>
      <w:lang w:val="en-ZA"/>
    </w:rPr>
  </w:style>
  <w:style w:type="character" w:customStyle="1" w:styleId="mc">
    <w:name w:val="mc"/>
    <w:basedOn w:val="DefaultParagraphFont"/>
    <w:rsid w:val="007F33D9"/>
  </w:style>
  <w:style w:type="paragraph" w:customStyle="1" w:styleId="DPstHighCourtEnding">
    <w:name w:val="DPst_HighCourtEnding"/>
    <w:basedOn w:val="Normal"/>
    <w:rsid w:val="007F33D9"/>
    <w:pPr>
      <w:spacing w:line="240" w:lineRule="auto"/>
    </w:pPr>
    <w:rPr>
      <w:rFonts w:eastAsia="Times New Roman" w:cs="Times New Roman"/>
      <w:lang w:val="en-US"/>
    </w:rPr>
  </w:style>
  <w:style w:type="paragraph" w:customStyle="1" w:styleId="DPstHighCourtEndingBold">
    <w:name w:val="DPst_HighCourtEndingBold"/>
    <w:basedOn w:val="DPstHighCourtEnding"/>
    <w:qFormat/>
    <w:rsid w:val="007F33D9"/>
    <w:rPr>
      <w:b/>
    </w:rPr>
  </w:style>
  <w:style w:type="paragraph" w:customStyle="1" w:styleId="10">
    <w:name w:val="1"/>
    <w:link w:val="1Char"/>
    <w:qFormat/>
    <w:rsid w:val="007F33D9"/>
    <w:pPr>
      <w:numPr>
        <w:numId w:val="11"/>
      </w:numPr>
      <w:spacing w:after="480" w:line="480" w:lineRule="auto"/>
      <w:jc w:val="both"/>
    </w:pPr>
    <w:rPr>
      <w:rFonts w:ascii="Arial" w:eastAsia="Times New Roman" w:hAnsi="Arial" w:cs="Times New Roman"/>
      <w:iCs/>
      <w:color w:val="000000"/>
      <w:sz w:val="24"/>
      <w:lang w:val="en-GB"/>
    </w:rPr>
  </w:style>
  <w:style w:type="character" w:customStyle="1" w:styleId="1Char">
    <w:name w:val="1 Char"/>
    <w:link w:val="10"/>
    <w:rsid w:val="007F33D9"/>
    <w:rPr>
      <w:rFonts w:ascii="Arial" w:eastAsia="Times New Roman" w:hAnsi="Arial" w:cs="Times New Roman"/>
      <w:iCs/>
      <w:color w:val="000000"/>
      <w:sz w:val="24"/>
      <w:lang w:val="en-GB"/>
    </w:rPr>
  </w:style>
  <w:style w:type="paragraph" w:customStyle="1" w:styleId="2">
    <w:name w:val="2"/>
    <w:basedOn w:val="10"/>
    <w:link w:val="2Char"/>
    <w:qFormat/>
    <w:rsid w:val="007F33D9"/>
    <w:pPr>
      <w:numPr>
        <w:ilvl w:val="1"/>
      </w:numPr>
      <w:tabs>
        <w:tab w:val="clear" w:pos="1247"/>
        <w:tab w:val="num" w:pos="360"/>
        <w:tab w:val="num" w:pos="1134"/>
        <w:tab w:val="num" w:pos="1440"/>
      </w:tabs>
      <w:ind w:left="1134" w:hanging="1134"/>
    </w:pPr>
  </w:style>
  <w:style w:type="character" w:customStyle="1" w:styleId="2Char">
    <w:name w:val="2 Char"/>
    <w:link w:val="2"/>
    <w:rsid w:val="000F42B0"/>
    <w:rPr>
      <w:rFonts w:ascii="Arial" w:eastAsia="Times New Roman" w:hAnsi="Arial" w:cs="Times New Roman"/>
      <w:iCs/>
      <w:color w:val="000000"/>
      <w:sz w:val="24"/>
      <w:lang w:val="en-GB"/>
    </w:rPr>
  </w:style>
  <w:style w:type="paragraph" w:customStyle="1" w:styleId="3">
    <w:name w:val="3"/>
    <w:basedOn w:val="2"/>
    <w:qFormat/>
    <w:rsid w:val="007F33D9"/>
    <w:pPr>
      <w:numPr>
        <w:ilvl w:val="2"/>
      </w:numPr>
      <w:tabs>
        <w:tab w:val="clear" w:pos="2155"/>
        <w:tab w:val="num" w:pos="360"/>
        <w:tab w:val="num" w:pos="1134"/>
      </w:tabs>
      <w:ind w:left="1701" w:hanging="1701"/>
    </w:pPr>
  </w:style>
  <w:style w:type="paragraph" w:customStyle="1" w:styleId="4">
    <w:name w:val="4"/>
    <w:basedOn w:val="Normal"/>
    <w:qFormat/>
    <w:rsid w:val="007F33D9"/>
    <w:pPr>
      <w:numPr>
        <w:ilvl w:val="3"/>
        <w:numId w:val="11"/>
      </w:numPr>
      <w:spacing w:before="240" w:line="480" w:lineRule="auto"/>
    </w:pPr>
    <w:rPr>
      <w:rFonts w:cs="Times New Roman"/>
      <w:iCs/>
      <w:color w:val="000000"/>
      <w:szCs w:val="22"/>
    </w:rPr>
  </w:style>
  <w:style w:type="paragraph" w:customStyle="1" w:styleId="5">
    <w:name w:val="5"/>
    <w:basedOn w:val="4"/>
    <w:qFormat/>
    <w:rsid w:val="007F33D9"/>
    <w:pPr>
      <w:numPr>
        <w:ilvl w:val="4"/>
      </w:numPr>
    </w:pPr>
  </w:style>
  <w:style w:type="paragraph" w:customStyle="1" w:styleId="para-10">
    <w:name w:val="para-10"/>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arunninghead">
    <w:name w:val="arunninghead"/>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popup-link">
    <w:name w:val="popup-link"/>
    <w:basedOn w:val="DefaultParagraphFont"/>
    <w:rsid w:val="007F33D9"/>
  </w:style>
  <w:style w:type="paragraph" w:customStyle="1" w:styleId="Normal1">
    <w:name w:val="Normal1"/>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footnote-x">
    <w:name w:val="footnote-x"/>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Heading">
    <w:name w:val="Heading"/>
    <w:basedOn w:val="Normal"/>
    <w:qFormat/>
    <w:rsid w:val="007F33D9"/>
    <w:pPr>
      <w:keepNext/>
      <w:keepLines/>
      <w:widowControl w:val="0"/>
      <w:numPr>
        <w:numId w:val="12"/>
      </w:numPr>
      <w:spacing w:before="480" w:line="480" w:lineRule="auto"/>
      <w:ind w:left="567" w:hanging="567"/>
    </w:pPr>
    <w:rPr>
      <w:rFonts w:eastAsia="Times New Roman" w:cs="Arial"/>
      <w:b/>
      <w:caps/>
      <w:szCs w:val="20"/>
      <w:lang w:val="en-ZA" w:eastAsia="en-ZA"/>
    </w:rPr>
  </w:style>
  <w:style w:type="character" w:customStyle="1" w:styleId="g11">
    <w:name w:val="g11"/>
    <w:basedOn w:val="DefaultParagraphFont"/>
    <w:rsid w:val="007F33D9"/>
    <w:rPr>
      <w:rFonts w:ascii="Verdana" w:hAnsi="Verdana" w:hint="default"/>
      <w:i w:val="0"/>
      <w:iCs w:val="0"/>
      <w:color w:val="808080"/>
    </w:rPr>
  </w:style>
  <w:style w:type="character" w:customStyle="1" w:styleId="footnote-link">
    <w:name w:val="footnote-link"/>
    <w:basedOn w:val="DefaultParagraphFont"/>
    <w:rsid w:val="007F33D9"/>
  </w:style>
  <w:style w:type="paragraph" w:styleId="DocumentMap">
    <w:name w:val="Document Map"/>
    <w:basedOn w:val="Normal"/>
    <w:link w:val="DocumentMapChar"/>
    <w:uiPriority w:val="99"/>
    <w:semiHidden/>
    <w:unhideWhenUsed/>
    <w:rsid w:val="00CF33ED"/>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F33ED"/>
    <w:rPr>
      <w:rFonts w:ascii="Times New Roman" w:eastAsia="Calibri" w:hAnsi="Times New Roman" w:cs="Times New Roman"/>
      <w:sz w:val="24"/>
      <w:szCs w:val="24"/>
      <w:lang w:val="en-GB"/>
    </w:rPr>
  </w:style>
  <w:style w:type="paragraph" w:styleId="IntenseQuote">
    <w:name w:val="Intense Quote"/>
    <w:basedOn w:val="Quote"/>
    <w:next w:val="Normal"/>
    <w:link w:val="IntenseQuoteChar"/>
    <w:uiPriority w:val="30"/>
    <w:qFormat/>
    <w:rsid w:val="000F42B0"/>
    <w:pPr>
      <w:spacing w:before="120" w:after="120" w:line="360" w:lineRule="auto"/>
      <w:ind w:left="1701"/>
    </w:pPr>
    <w:rPr>
      <w:rFonts w:eastAsia="Calibri" w:cs="Times New Roman"/>
      <w:b/>
      <w:bCs/>
      <w:i/>
      <w:iCs w:val="0"/>
      <w:sz w:val="22"/>
      <w:lang w:val="en-GB"/>
    </w:rPr>
  </w:style>
  <w:style w:type="character" w:customStyle="1" w:styleId="IntenseQuoteChar">
    <w:name w:val="Intense Quote Char"/>
    <w:basedOn w:val="DefaultParagraphFont"/>
    <w:link w:val="IntenseQuote"/>
    <w:uiPriority w:val="30"/>
    <w:rsid w:val="000F42B0"/>
    <w:rPr>
      <w:rFonts w:ascii="Arial" w:eastAsia="Calibri" w:hAnsi="Arial" w:cs="Times New Roman"/>
      <w:b/>
      <w:bCs/>
      <w:i/>
      <w:color w:val="000000"/>
      <w:lang w:val="en-GB"/>
    </w:rPr>
  </w:style>
  <w:style w:type="paragraph" w:styleId="TOC2">
    <w:name w:val="toc 2"/>
    <w:basedOn w:val="Normal"/>
    <w:next w:val="Normal"/>
    <w:autoRedefine/>
    <w:uiPriority w:val="1"/>
    <w:unhideWhenUsed/>
    <w:qFormat/>
    <w:rsid w:val="000F42B0"/>
    <w:pPr>
      <w:spacing w:after="100" w:line="240" w:lineRule="auto"/>
      <w:ind w:left="240"/>
    </w:pPr>
    <w:rPr>
      <w:rFonts w:eastAsia="Times New Roman" w:cs="Times New Roman"/>
      <w:i/>
      <w:sz w:val="22"/>
    </w:rPr>
  </w:style>
  <w:style w:type="paragraph" w:styleId="TOC3">
    <w:name w:val="toc 3"/>
    <w:basedOn w:val="Normal"/>
    <w:next w:val="Normal"/>
    <w:autoRedefine/>
    <w:uiPriority w:val="39"/>
    <w:unhideWhenUsed/>
    <w:rsid w:val="000F42B0"/>
    <w:pPr>
      <w:tabs>
        <w:tab w:val="right" w:leader="dot" w:pos="8755"/>
      </w:tabs>
      <w:spacing w:before="120" w:after="100" w:line="240" w:lineRule="auto"/>
      <w:ind w:left="480"/>
    </w:pPr>
    <w:rPr>
      <w:rFonts w:eastAsia="Times New Roman" w:cs="Times New Roman"/>
      <w:noProof/>
      <w:sz w:val="22"/>
    </w:rPr>
  </w:style>
  <w:style w:type="paragraph" w:customStyle="1" w:styleId="quote20">
    <w:name w:val="quote2"/>
    <w:basedOn w:val="Quote"/>
    <w:rsid w:val="000F42B0"/>
    <w:pPr>
      <w:spacing w:before="120" w:after="0" w:line="360" w:lineRule="auto"/>
      <w:ind w:left="1701"/>
    </w:pPr>
    <w:rPr>
      <w:rFonts w:eastAsia="Calibri" w:cs="Times New Roman"/>
      <w:b/>
      <w:sz w:val="22"/>
      <w:lang w:val="en-GB"/>
    </w:rPr>
  </w:style>
  <w:style w:type="paragraph" w:customStyle="1" w:styleId="Parties">
    <w:name w:val="Parties"/>
    <w:basedOn w:val="Normal"/>
    <w:rsid w:val="000F42B0"/>
    <w:pPr>
      <w:tabs>
        <w:tab w:val="right" w:pos="8732"/>
      </w:tabs>
      <w:suppressAutoHyphens/>
      <w:spacing w:line="240" w:lineRule="auto"/>
    </w:pPr>
    <w:rPr>
      <w:rFonts w:eastAsia="Times New Roman" w:cs="Times New Roman"/>
      <w:szCs w:val="20"/>
    </w:rPr>
  </w:style>
  <w:style w:type="paragraph" w:customStyle="1" w:styleId="TramLines">
    <w:name w:val="TramLines"/>
    <w:basedOn w:val="Normal"/>
    <w:next w:val="10"/>
    <w:qFormat/>
    <w:rsid w:val="000F42B0"/>
    <w:pPr>
      <w:pBdr>
        <w:top w:val="single" w:sz="8" w:space="12" w:color="auto"/>
        <w:bottom w:val="single" w:sz="8" w:space="12" w:color="auto"/>
      </w:pBdr>
      <w:suppressAutoHyphens/>
      <w:spacing w:after="320" w:line="240" w:lineRule="auto"/>
      <w:jc w:val="center"/>
    </w:pPr>
    <w:rPr>
      <w:rFonts w:eastAsia="Times New Roman" w:cs="Times New Roman"/>
      <w:b/>
      <w:szCs w:val="20"/>
    </w:rPr>
  </w:style>
  <w:style w:type="paragraph" w:customStyle="1" w:styleId="gmail-lg-definition">
    <w:name w:val="gmail-lg-definition"/>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lg-a-1">
    <w:name w:val="gmail-lg-a-1"/>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lg-annotation">
    <w:name w:val="gmail-lg-annotation"/>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ws-link">
    <w:name w:val="gmail-ws-link"/>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gmail-lg-texthangon-i">
    <w:name w:val="gmail-lg-texthangon-i"/>
    <w:basedOn w:val="Normal"/>
    <w:rsid w:val="000F42B0"/>
    <w:pPr>
      <w:spacing w:before="100" w:beforeAutospacing="1" w:after="100" w:afterAutospacing="1" w:line="240" w:lineRule="auto"/>
      <w:jc w:val="left"/>
    </w:pPr>
    <w:rPr>
      <w:rFonts w:ascii="Calibri" w:hAnsi="Calibri" w:cs="Calibri"/>
      <w:sz w:val="22"/>
      <w:szCs w:val="22"/>
      <w:lang w:eastAsia="en-GB"/>
    </w:rPr>
  </w:style>
  <w:style w:type="character" w:customStyle="1" w:styleId="gmail-popup-link">
    <w:name w:val="gmail-popup-link"/>
    <w:basedOn w:val="DefaultParagraphFont"/>
    <w:rsid w:val="000F42B0"/>
  </w:style>
  <w:style w:type="paragraph" w:customStyle="1" w:styleId="normaltext">
    <w:name w:val="normaltext"/>
    <w:basedOn w:val="Normal"/>
    <w:rsid w:val="000F42B0"/>
    <w:pPr>
      <w:spacing w:before="100" w:beforeAutospacing="1" w:after="100" w:afterAutospacing="1" w:line="240" w:lineRule="auto"/>
      <w:jc w:val="left"/>
    </w:pPr>
    <w:rPr>
      <w:rFonts w:ascii="Calibri" w:hAnsi="Calibri" w:cs="Calibri"/>
      <w:sz w:val="22"/>
      <w:szCs w:val="22"/>
      <w:lang w:eastAsia="en-GB"/>
    </w:rPr>
  </w:style>
  <w:style w:type="paragraph" w:customStyle="1" w:styleId="blockquote-x">
    <w:name w:val="blockquote-x"/>
    <w:basedOn w:val="Normal"/>
    <w:rsid w:val="000F42B0"/>
    <w:pPr>
      <w:spacing w:before="100" w:beforeAutospacing="1" w:after="100" w:afterAutospacing="1" w:line="240" w:lineRule="auto"/>
      <w:jc w:val="left"/>
    </w:pPr>
    <w:rPr>
      <w:rFonts w:ascii="Calibri" w:hAnsi="Calibri" w:cs="Calibri"/>
      <w:sz w:val="22"/>
      <w:szCs w:val="22"/>
      <w:lang w:eastAsia="en-GB"/>
    </w:rPr>
  </w:style>
  <w:style w:type="character" w:customStyle="1" w:styleId="g1">
    <w:name w:val="g1"/>
    <w:basedOn w:val="DefaultParagraphFont"/>
    <w:rsid w:val="000F42B0"/>
  </w:style>
  <w:style w:type="paragraph" w:customStyle="1" w:styleId="Style1">
    <w:name w:val="Style1"/>
    <w:basedOn w:val="Normal"/>
    <w:next w:val="10"/>
    <w:link w:val="Style1Char"/>
    <w:qFormat/>
    <w:rsid w:val="000F42B0"/>
    <w:pPr>
      <w:keepNext/>
      <w:spacing w:before="240" w:line="480" w:lineRule="auto"/>
    </w:pPr>
    <w:rPr>
      <w:rFonts w:eastAsia="Times New Roman" w:cs="Times New Roman"/>
      <w:b/>
    </w:rPr>
  </w:style>
  <w:style w:type="character" w:customStyle="1" w:styleId="Style1Char">
    <w:name w:val="Style1 Char"/>
    <w:link w:val="Style1"/>
    <w:rsid w:val="000F42B0"/>
    <w:rPr>
      <w:rFonts w:ascii="Arial" w:eastAsia="Times New Roman" w:hAnsi="Arial" w:cs="Times New Roman"/>
      <w:b/>
      <w:sz w:val="24"/>
      <w:szCs w:val="24"/>
      <w:lang w:val="en-GB"/>
    </w:rPr>
  </w:style>
  <w:style w:type="paragraph" w:styleId="Subtitle">
    <w:name w:val="Subtitle"/>
    <w:basedOn w:val="Normal"/>
    <w:next w:val="Normal"/>
    <w:link w:val="SubtitleChar"/>
    <w:uiPriority w:val="11"/>
    <w:rsid w:val="000F42B0"/>
    <w:pPr>
      <w:numPr>
        <w:ilvl w:val="1"/>
      </w:numPr>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F42B0"/>
    <w:rPr>
      <w:rFonts w:ascii="Calibri" w:eastAsia="Times New Roman" w:hAnsi="Calibri" w:cs="Times New Roman"/>
      <w:color w:val="5A5A5A"/>
      <w:spacing w:val="15"/>
      <w:sz w:val="24"/>
      <w:szCs w:val="24"/>
      <w:lang w:val="en-GB"/>
    </w:rPr>
  </w:style>
  <w:style w:type="character" w:styleId="Emphasis">
    <w:name w:val="Emphasis"/>
    <w:uiPriority w:val="20"/>
    <w:qFormat/>
    <w:rsid w:val="000F42B0"/>
    <w:rPr>
      <w:i/>
      <w:iCs/>
    </w:rPr>
  </w:style>
  <w:style w:type="paragraph" w:customStyle="1" w:styleId="TableParagraph">
    <w:name w:val="Table Paragraph"/>
    <w:basedOn w:val="Normal"/>
    <w:uiPriority w:val="1"/>
    <w:qFormat/>
    <w:rsid w:val="000F42B0"/>
    <w:pPr>
      <w:widowControl w:val="0"/>
      <w:spacing w:line="240" w:lineRule="auto"/>
      <w:jc w:val="left"/>
    </w:pPr>
    <w:rPr>
      <w:rFonts w:asciiTheme="minorHAnsi" w:eastAsiaTheme="minorHAnsi" w:hAnsiTheme="minorHAnsi" w:cstheme="minorBidi"/>
      <w:sz w:val="22"/>
      <w:szCs w:val="22"/>
      <w:lang w:val="en-US"/>
    </w:rPr>
  </w:style>
  <w:style w:type="paragraph" w:customStyle="1" w:styleId="NUM1">
    <w:name w:val="NUM1"/>
    <w:basedOn w:val="ListParagraph"/>
    <w:next w:val="Normal"/>
    <w:qFormat/>
    <w:rsid w:val="008C2B2C"/>
    <w:pPr>
      <w:numPr>
        <w:numId w:val="13"/>
      </w:numPr>
      <w:spacing w:line="480" w:lineRule="auto"/>
    </w:pPr>
    <w:rPr>
      <w:rFonts w:cs="Arial"/>
      <w:lang w:val="en-ZA"/>
    </w:rPr>
  </w:style>
  <w:style w:type="paragraph" w:customStyle="1" w:styleId="NUM2">
    <w:name w:val="NUM2"/>
    <w:basedOn w:val="ListParagraph"/>
    <w:next w:val="Normal"/>
    <w:qFormat/>
    <w:rsid w:val="008C2B2C"/>
    <w:pPr>
      <w:numPr>
        <w:ilvl w:val="1"/>
        <w:numId w:val="13"/>
      </w:numPr>
      <w:spacing w:line="480" w:lineRule="auto"/>
    </w:pPr>
    <w:rPr>
      <w:rFonts w:cs="Arial"/>
      <w:lang w:val="en-ZA"/>
    </w:rPr>
  </w:style>
  <w:style w:type="paragraph" w:customStyle="1" w:styleId="NUM3">
    <w:name w:val="NUM3"/>
    <w:basedOn w:val="NUM2"/>
    <w:next w:val="Normal"/>
    <w:qFormat/>
    <w:rsid w:val="008C2B2C"/>
    <w:pPr>
      <w:numPr>
        <w:ilvl w:val="2"/>
      </w:numPr>
      <w:tabs>
        <w:tab w:val="num" w:pos="360"/>
      </w:tabs>
    </w:pPr>
  </w:style>
  <w:style w:type="paragraph" w:customStyle="1" w:styleId="NUM4">
    <w:name w:val="NUM4"/>
    <w:basedOn w:val="NUM3"/>
    <w:next w:val="Normal"/>
    <w:qFormat/>
    <w:rsid w:val="008C2B2C"/>
    <w:pPr>
      <w:numPr>
        <w:ilvl w:val="3"/>
      </w:numPr>
      <w:tabs>
        <w:tab w:val="num" w:pos="360"/>
        <w:tab w:val="num" w:pos="3555"/>
      </w:tabs>
      <w:ind w:left="4253" w:hanging="1418"/>
    </w:pPr>
  </w:style>
  <w:style w:type="paragraph" w:customStyle="1" w:styleId="1">
    <w:name w:val="1."/>
    <w:basedOn w:val="Normal"/>
    <w:link w:val="1Char0"/>
    <w:qFormat/>
    <w:rsid w:val="00520A15"/>
    <w:pPr>
      <w:numPr>
        <w:numId w:val="14"/>
      </w:numPr>
      <w:spacing w:before="360" w:after="360" w:line="480" w:lineRule="auto"/>
      <w:ind w:left="851" w:right="11" w:hanging="851"/>
    </w:pPr>
    <w:rPr>
      <w:rFonts w:eastAsia="Times New Roman" w:cs="Arial"/>
      <w:lang w:val="en-ZA" w:eastAsia="en-GB"/>
    </w:rPr>
  </w:style>
  <w:style w:type="paragraph" w:customStyle="1" w:styleId="11">
    <w:name w:val="1.1"/>
    <w:basedOn w:val="1"/>
    <w:qFormat/>
    <w:rsid w:val="00520A15"/>
    <w:pPr>
      <w:numPr>
        <w:ilvl w:val="1"/>
      </w:numPr>
      <w:tabs>
        <w:tab w:val="num" w:pos="360"/>
        <w:tab w:val="num" w:pos="1260"/>
      </w:tabs>
      <w:ind w:left="1701" w:hanging="850"/>
    </w:pPr>
  </w:style>
  <w:style w:type="character" w:customStyle="1" w:styleId="1Char0">
    <w:name w:val="1. Char"/>
    <w:link w:val="1"/>
    <w:rsid w:val="00520A15"/>
    <w:rPr>
      <w:rFonts w:ascii="Arial" w:eastAsia="Times New Roman" w:hAnsi="Arial" w:cs="Arial"/>
      <w:sz w:val="24"/>
      <w:szCs w:val="24"/>
      <w:lang w:eastAsia="en-GB"/>
    </w:rPr>
  </w:style>
  <w:style w:type="paragraph" w:customStyle="1" w:styleId="111">
    <w:name w:val="1.1.1"/>
    <w:basedOn w:val="1"/>
    <w:qFormat/>
    <w:rsid w:val="00520A15"/>
    <w:pPr>
      <w:numPr>
        <w:ilvl w:val="2"/>
      </w:numPr>
      <w:tabs>
        <w:tab w:val="num" w:pos="360"/>
        <w:tab w:val="num" w:pos="1980"/>
      </w:tabs>
      <w:ind w:left="2835" w:hanging="1134"/>
    </w:pPr>
  </w:style>
  <w:style w:type="paragraph" w:customStyle="1" w:styleId="1111">
    <w:name w:val="1.1.1.1"/>
    <w:basedOn w:val="111"/>
    <w:qFormat/>
    <w:rsid w:val="00520A15"/>
    <w:pPr>
      <w:numPr>
        <w:ilvl w:val="3"/>
      </w:numPr>
      <w:tabs>
        <w:tab w:val="num" w:pos="360"/>
        <w:tab w:val="num" w:pos="1980"/>
        <w:tab w:val="num" w:pos="2700"/>
      </w:tabs>
      <w:ind w:left="3969" w:hanging="1134"/>
    </w:pPr>
  </w:style>
  <w:style w:type="paragraph" w:customStyle="1" w:styleId="11111">
    <w:name w:val="1.1.1.1.1"/>
    <w:basedOn w:val="1111"/>
    <w:rsid w:val="00520A15"/>
    <w:pPr>
      <w:numPr>
        <w:ilvl w:val="4"/>
      </w:numPr>
      <w:tabs>
        <w:tab w:val="num" w:pos="360"/>
        <w:tab w:val="num" w:pos="1980"/>
        <w:tab w:val="num" w:pos="3420"/>
      </w:tabs>
      <w:ind w:left="5387" w:hanging="1418"/>
    </w:pPr>
  </w:style>
  <w:style w:type="paragraph" w:customStyle="1" w:styleId="JDpar3">
    <w:name w:val="JD: par3"/>
    <w:basedOn w:val="Heading2"/>
    <w:next w:val="Normal"/>
    <w:qFormat/>
    <w:rsid w:val="00EE26BA"/>
    <w:pPr>
      <w:keepNext w:val="0"/>
      <w:widowControl w:val="0"/>
      <w:numPr>
        <w:ilvl w:val="2"/>
        <w:numId w:val="15"/>
      </w:numPr>
      <w:spacing w:before="480" w:after="480"/>
    </w:pPr>
    <w:rPr>
      <w:rFonts w:ascii="Calibri Light" w:eastAsia="Times New Roman" w:hAnsi="Calibri Light" w:cs="Arial"/>
      <w:b w:val="0"/>
      <w:iCs w:val="0"/>
      <w:spacing w:val="-10"/>
      <w:w w:val="105"/>
      <w:kern w:val="32"/>
      <w:sz w:val="28"/>
    </w:rPr>
  </w:style>
  <w:style w:type="paragraph" w:customStyle="1" w:styleId="JDpar1">
    <w:name w:val="JD: par1"/>
    <w:basedOn w:val="Heading2"/>
    <w:next w:val="Normal"/>
    <w:link w:val="JDpar1Char"/>
    <w:qFormat/>
    <w:rsid w:val="00EE26BA"/>
    <w:pPr>
      <w:keepNext w:val="0"/>
      <w:widowControl w:val="0"/>
      <w:numPr>
        <w:numId w:val="15"/>
      </w:numPr>
      <w:spacing w:before="480" w:after="480"/>
    </w:pPr>
    <w:rPr>
      <w:rFonts w:ascii="Calibri Light" w:eastAsiaTheme="majorEastAsia" w:hAnsi="Calibri Light" w:cs="Arial"/>
      <w:b w:val="0"/>
      <w:iCs w:val="0"/>
      <w:spacing w:val="-6"/>
      <w:kern w:val="32"/>
      <w:sz w:val="28"/>
    </w:rPr>
  </w:style>
  <w:style w:type="paragraph" w:customStyle="1" w:styleId="JDpar2">
    <w:name w:val="JD: par2"/>
    <w:basedOn w:val="Heading2"/>
    <w:next w:val="Normal"/>
    <w:qFormat/>
    <w:rsid w:val="00EE26BA"/>
    <w:pPr>
      <w:keepNext w:val="0"/>
      <w:widowControl w:val="0"/>
      <w:numPr>
        <w:ilvl w:val="1"/>
        <w:numId w:val="15"/>
      </w:numPr>
      <w:spacing w:before="480" w:after="480"/>
    </w:pPr>
    <w:rPr>
      <w:rFonts w:ascii="Calibri Light" w:eastAsia="Times New Roman" w:hAnsi="Calibri Light" w:cs="Arial"/>
      <w:b w:val="0"/>
      <w:iCs w:val="0"/>
      <w:spacing w:val="-6"/>
      <w:kern w:val="32"/>
      <w:sz w:val="28"/>
    </w:rPr>
  </w:style>
  <w:style w:type="paragraph" w:customStyle="1" w:styleId="JDpar4">
    <w:name w:val="JD: par4"/>
    <w:basedOn w:val="JDpar3"/>
    <w:qFormat/>
    <w:rsid w:val="00EE26BA"/>
    <w:pPr>
      <w:numPr>
        <w:ilvl w:val="3"/>
      </w:numPr>
    </w:pPr>
    <w:rPr>
      <w:color w:val="000000" w:themeColor="text1"/>
      <w:spacing w:val="-12"/>
    </w:rPr>
  </w:style>
  <w:style w:type="character" w:customStyle="1" w:styleId="JDpar1Char">
    <w:name w:val="JD: par1 Char"/>
    <w:basedOn w:val="Heading2Char"/>
    <w:link w:val="JDpar1"/>
    <w:rsid w:val="00EE26BA"/>
    <w:rPr>
      <w:rFonts w:ascii="Calibri Light" w:eastAsiaTheme="majorEastAsia" w:hAnsi="Calibri Light" w:cs="Arial"/>
      <w:b w:val="0"/>
      <w:bCs/>
      <w:iCs w:val="0"/>
      <w:spacing w:val="-6"/>
      <w:kern w:val="32"/>
      <w:sz w:val="28"/>
      <w:szCs w:val="28"/>
      <w:lang w:val="en-GB"/>
    </w:rPr>
  </w:style>
  <w:style w:type="paragraph" w:customStyle="1" w:styleId="JDpar5">
    <w:name w:val="JD: par5"/>
    <w:basedOn w:val="JDpar3"/>
    <w:qFormat/>
    <w:rsid w:val="00EE26BA"/>
    <w:pPr>
      <w:numPr>
        <w:ilvl w:val="4"/>
      </w:numPr>
    </w:pPr>
    <w:rPr>
      <w:color w:val="000000" w:themeColor="text1"/>
      <w:spacing w:val="-6"/>
    </w:rPr>
  </w:style>
  <w:style w:type="paragraph" w:customStyle="1" w:styleId="JDQuotenumbered">
    <w:name w:val="JD: Quote numbered"/>
    <w:basedOn w:val="Normal"/>
    <w:link w:val="JDQuotenumberedChar"/>
    <w:qFormat/>
    <w:rsid w:val="00EE26BA"/>
    <w:pPr>
      <w:spacing w:after="840" w:line="240" w:lineRule="auto"/>
      <w:ind w:left="1985" w:right="902" w:hanging="567"/>
    </w:pPr>
    <w:rPr>
      <w:rFonts w:ascii="Baskerville Old Face" w:eastAsia="Times New Roman" w:hAnsi="Baskerville Old Face" w:cs="Times New Roman"/>
      <w:iCs/>
      <w:color w:val="000000"/>
      <w:lang w:val="en-ZA"/>
    </w:rPr>
  </w:style>
  <w:style w:type="character" w:customStyle="1" w:styleId="JDQuotenumberedChar">
    <w:name w:val="JD: Quote numbered Char"/>
    <w:basedOn w:val="DefaultParagraphFont"/>
    <w:link w:val="JDQuotenumbered"/>
    <w:rsid w:val="00EE26BA"/>
    <w:rPr>
      <w:rFonts w:ascii="Baskerville Old Face" w:eastAsia="Times New Roman" w:hAnsi="Baskerville Old Face" w:cs="Times New Roman"/>
      <w:iCs/>
      <w:color w:val="000000"/>
      <w:sz w:val="24"/>
      <w:szCs w:val="24"/>
    </w:rPr>
  </w:style>
  <w:style w:type="paragraph" w:customStyle="1" w:styleId="JDfootnote">
    <w:name w:val="JD: footnote"/>
    <w:basedOn w:val="FootnoteText"/>
    <w:link w:val="JDfootnoteChar"/>
    <w:qFormat/>
    <w:rsid w:val="00731843"/>
    <w:pPr>
      <w:keepLines/>
      <w:tabs>
        <w:tab w:val="clear" w:pos="284"/>
        <w:tab w:val="left" w:pos="142"/>
      </w:tabs>
      <w:spacing w:before="0"/>
      <w:ind w:left="142" w:right="-709" w:hanging="426"/>
    </w:pPr>
    <w:rPr>
      <w:rFonts w:ascii="Calibri Light" w:hAnsi="Calibri Light" w:cs="Calibri Light"/>
      <w:spacing w:val="-8"/>
      <w:lang w:val="en-ZA"/>
    </w:rPr>
  </w:style>
  <w:style w:type="character" w:customStyle="1" w:styleId="JDfootnoteChar">
    <w:name w:val="JD: footnote Char"/>
    <w:basedOn w:val="DefaultParagraphFont"/>
    <w:link w:val="JDfootnote"/>
    <w:rsid w:val="00731843"/>
    <w:rPr>
      <w:rFonts w:ascii="Calibri Light" w:eastAsia="Times New Roman" w:hAnsi="Calibri Light" w:cs="Calibri Light"/>
      <w:spacing w:val="-8"/>
      <w:sz w:val="20"/>
      <w:szCs w:val="20"/>
    </w:rPr>
  </w:style>
  <w:style w:type="paragraph" w:customStyle="1" w:styleId="JDQuote">
    <w:name w:val="JD: Quote"/>
    <w:basedOn w:val="Quote"/>
    <w:link w:val="JDQuoteChar"/>
    <w:qFormat/>
    <w:rsid w:val="00731843"/>
    <w:pPr>
      <w:spacing w:after="840"/>
      <w:ind w:left="1418" w:right="902"/>
    </w:pPr>
    <w:rPr>
      <w:rFonts w:ascii="Baskerville Old Face" w:hAnsi="Baskerville Old Face" w:cs="Times New Roman"/>
      <w:sz w:val="24"/>
      <w:szCs w:val="24"/>
    </w:rPr>
  </w:style>
  <w:style w:type="character" w:customStyle="1" w:styleId="JDQuoteChar">
    <w:name w:val="JD: Quote Char"/>
    <w:basedOn w:val="DefaultParagraphFont"/>
    <w:link w:val="JDQuote"/>
    <w:rsid w:val="00731843"/>
    <w:rPr>
      <w:rFonts w:ascii="Baskerville Old Face" w:eastAsia="Times New Roman" w:hAnsi="Baskerville Old Face" w:cs="Times New Roman"/>
      <w:iCs/>
      <w:color w:val="000000"/>
      <w:sz w:val="24"/>
      <w:szCs w:val="24"/>
    </w:rPr>
  </w:style>
  <w:style w:type="paragraph" w:customStyle="1" w:styleId="LegalList1">
    <w:name w:val="Legal_List1"/>
    <w:basedOn w:val="LegalHeading1"/>
    <w:uiPriority w:val="1"/>
    <w:qFormat/>
    <w:rsid w:val="006013B1"/>
    <w:pPr>
      <w:keepNext w:val="0"/>
      <w:spacing w:before="0" w:after="300"/>
    </w:pPr>
    <w:rPr>
      <w:b w:val="0"/>
      <w:caps w:val="0"/>
    </w:rPr>
  </w:style>
  <w:style w:type="paragraph" w:customStyle="1" w:styleId="LegalHeading1">
    <w:name w:val="Legal_Heading1"/>
    <w:basedOn w:val="Normal"/>
    <w:next w:val="LegalList2"/>
    <w:uiPriority w:val="1"/>
    <w:qFormat/>
    <w:rsid w:val="006013B1"/>
    <w:pPr>
      <w:keepNext/>
      <w:numPr>
        <w:numId w:val="16"/>
      </w:numPr>
      <w:tabs>
        <w:tab w:val="clear" w:pos="1135"/>
        <w:tab w:val="num" w:pos="567"/>
      </w:tabs>
      <w:suppressAutoHyphens/>
      <w:spacing w:before="360" w:after="120" w:line="480" w:lineRule="auto"/>
      <w:ind w:left="567"/>
      <w:outlineLvl w:val="0"/>
    </w:pPr>
    <w:rPr>
      <w:rFonts w:eastAsia="Times New Roman" w:cs="Times New Roman"/>
      <w:b/>
      <w:caps/>
      <w:lang w:eastAsia="en-GB"/>
    </w:rPr>
  </w:style>
  <w:style w:type="paragraph" w:customStyle="1" w:styleId="LegalList2">
    <w:name w:val="Legal_List2"/>
    <w:basedOn w:val="LegalHeading2"/>
    <w:uiPriority w:val="1"/>
    <w:qFormat/>
    <w:rsid w:val="006013B1"/>
    <w:pPr>
      <w:keepNext w:val="0"/>
      <w:spacing w:after="300"/>
    </w:pPr>
    <w:rPr>
      <w:b w:val="0"/>
    </w:rPr>
  </w:style>
  <w:style w:type="paragraph" w:customStyle="1" w:styleId="LegalHeading2">
    <w:name w:val="Legal_Heading2"/>
    <w:basedOn w:val="Normal"/>
    <w:next w:val="Normal"/>
    <w:uiPriority w:val="1"/>
    <w:qFormat/>
    <w:rsid w:val="006013B1"/>
    <w:pPr>
      <w:keepNext/>
      <w:numPr>
        <w:ilvl w:val="1"/>
        <w:numId w:val="16"/>
      </w:numPr>
      <w:tabs>
        <w:tab w:val="left" w:pos="3402"/>
        <w:tab w:val="left" w:pos="3969"/>
      </w:tabs>
      <w:suppressAutoHyphens/>
      <w:spacing w:after="120" w:line="480" w:lineRule="auto"/>
      <w:outlineLvl w:val="1"/>
    </w:pPr>
    <w:rPr>
      <w:rFonts w:eastAsia="Times New Roman" w:cs="Times New Roman"/>
      <w:b/>
      <w:lang w:eastAsia="en-GB"/>
    </w:rPr>
  </w:style>
  <w:style w:type="paragraph" w:customStyle="1" w:styleId="LegalHeading3">
    <w:name w:val="Legal_Heading3"/>
    <w:basedOn w:val="Normal"/>
    <w:next w:val="Normal"/>
    <w:uiPriority w:val="1"/>
    <w:qFormat/>
    <w:rsid w:val="006013B1"/>
    <w:pPr>
      <w:keepNext/>
      <w:numPr>
        <w:ilvl w:val="2"/>
        <w:numId w:val="16"/>
      </w:numPr>
      <w:tabs>
        <w:tab w:val="clear" w:pos="2269"/>
        <w:tab w:val="num" w:pos="1701"/>
        <w:tab w:val="left" w:pos="3969"/>
        <w:tab w:val="left" w:pos="4536"/>
      </w:tabs>
      <w:suppressAutoHyphens/>
      <w:spacing w:after="120" w:line="480" w:lineRule="auto"/>
      <w:ind w:left="1701"/>
      <w:outlineLvl w:val="2"/>
    </w:pPr>
    <w:rPr>
      <w:rFonts w:eastAsia="Times New Roman" w:cs="Times New Roman"/>
      <w:b/>
      <w:lang w:eastAsia="en-GB"/>
    </w:rPr>
  </w:style>
  <w:style w:type="paragraph" w:customStyle="1" w:styleId="LegalHeading4">
    <w:name w:val="Legal_Heading4"/>
    <w:basedOn w:val="Normal"/>
    <w:next w:val="Normal"/>
    <w:uiPriority w:val="1"/>
    <w:rsid w:val="006013B1"/>
    <w:pPr>
      <w:keepNext/>
      <w:numPr>
        <w:ilvl w:val="3"/>
        <w:numId w:val="16"/>
      </w:numPr>
      <w:suppressAutoHyphens/>
      <w:spacing w:after="120" w:line="480" w:lineRule="auto"/>
      <w:outlineLvl w:val="3"/>
    </w:pPr>
    <w:rPr>
      <w:rFonts w:eastAsia="Times New Roman" w:cs="Times New Roman"/>
      <w:b/>
      <w:lang w:eastAsia="en-GB"/>
    </w:rPr>
  </w:style>
  <w:style w:type="paragraph" w:customStyle="1" w:styleId="LegalHeading5">
    <w:name w:val="Legal_Heading5"/>
    <w:basedOn w:val="Normal"/>
    <w:next w:val="Normal"/>
    <w:uiPriority w:val="1"/>
    <w:rsid w:val="006013B1"/>
    <w:pPr>
      <w:keepNext/>
      <w:numPr>
        <w:ilvl w:val="4"/>
        <w:numId w:val="16"/>
      </w:numPr>
      <w:suppressAutoHyphens/>
      <w:spacing w:after="120" w:line="480" w:lineRule="auto"/>
      <w:outlineLvl w:val="4"/>
    </w:pPr>
    <w:rPr>
      <w:rFonts w:eastAsia="Times New Roman" w:cs="Times New Roman"/>
      <w:b/>
      <w:lang w:eastAsia="en-GB"/>
    </w:rPr>
  </w:style>
  <w:style w:type="paragraph" w:customStyle="1" w:styleId="LegalHeading6">
    <w:name w:val="Legal_Heading6"/>
    <w:basedOn w:val="Normal"/>
    <w:next w:val="Normal"/>
    <w:uiPriority w:val="1"/>
    <w:rsid w:val="006013B1"/>
    <w:pPr>
      <w:keepNext/>
      <w:numPr>
        <w:ilvl w:val="5"/>
        <w:numId w:val="16"/>
      </w:numPr>
      <w:suppressAutoHyphens/>
      <w:spacing w:after="120" w:line="480" w:lineRule="auto"/>
      <w:outlineLvl w:val="5"/>
    </w:pPr>
    <w:rPr>
      <w:rFonts w:eastAsia="Times New Roman" w:cs="Times New Roman"/>
      <w:b/>
      <w:lang w:eastAsia="en-GB"/>
    </w:rPr>
  </w:style>
  <w:style w:type="paragraph" w:customStyle="1" w:styleId="LegalHeading7">
    <w:name w:val="Legal_Heading7"/>
    <w:basedOn w:val="Normal"/>
    <w:next w:val="Normal"/>
    <w:uiPriority w:val="1"/>
    <w:rsid w:val="006013B1"/>
    <w:pPr>
      <w:keepNext/>
      <w:numPr>
        <w:ilvl w:val="6"/>
        <w:numId w:val="16"/>
      </w:numPr>
      <w:suppressAutoHyphens/>
      <w:spacing w:after="120" w:line="480" w:lineRule="auto"/>
      <w:outlineLvl w:val="6"/>
    </w:pPr>
    <w:rPr>
      <w:rFonts w:eastAsia="Times New Roman" w:cs="Times New Roman"/>
      <w:b/>
      <w:lang w:eastAsia="en-GB"/>
    </w:rPr>
  </w:style>
  <w:style w:type="paragraph" w:customStyle="1" w:styleId="LegalHeading8">
    <w:name w:val="Legal_Heading8"/>
    <w:basedOn w:val="Normal"/>
    <w:next w:val="Normal"/>
    <w:uiPriority w:val="1"/>
    <w:rsid w:val="006013B1"/>
    <w:pPr>
      <w:keepNext/>
      <w:numPr>
        <w:ilvl w:val="7"/>
        <w:numId w:val="16"/>
      </w:numPr>
      <w:suppressAutoHyphens/>
      <w:spacing w:after="120" w:line="480" w:lineRule="auto"/>
      <w:outlineLvl w:val="7"/>
    </w:pPr>
    <w:rPr>
      <w:rFonts w:eastAsia="Times New Roman" w:cs="Times New Roman"/>
      <w:b/>
      <w:lang w:eastAsia="en-GB"/>
    </w:rPr>
  </w:style>
  <w:style w:type="paragraph" w:customStyle="1" w:styleId="footnotedescription">
    <w:name w:val="footnote description"/>
    <w:next w:val="Normal"/>
    <w:link w:val="footnotedescriptionChar"/>
    <w:hidden/>
    <w:rsid w:val="006013B1"/>
    <w:pPr>
      <w:spacing w:after="0" w:line="259" w:lineRule="auto"/>
      <w:ind w:left="43"/>
    </w:pPr>
    <w:rPr>
      <w:rFonts w:ascii="Times New Roman" w:eastAsia="Times New Roman" w:hAnsi="Times New Roman" w:cs="Times New Roman"/>
      <w:color w:val="000000"/>
      <w:sz w:val="18"/>
      <w:lang w:eastAsia="en-ZA"/>
    </w:rPr>
  </w:style>
  <w:style w:type="character" w:customStyle="1" w:styleId="footnotedescriptionChar">
    <w:name w:val="footnote description Char"/>
    <w:link w:val="footnotedescription"/>
    <w:rsid w:val="006013B1"/>
    <w:rPr>
      <w:rFonts w:ascii="Times New Roman" w:eastAsia="Times New Roman" w:hAnsi="Times New Roman" w:cs="Times New Roman"/>
      <w:color w:val="000000"/>
      <w:sz w:val="18"/>
      <w:lang w:eastAsia="en-ZA"/>
    </w:rPr>
  </w:style>
  <w:style w:type="character" w:customStyle="1" w:styleId="footnotemark">
    <w:name w:val="footnote mark"/>
    <w:hidden/>
    <w:rsid w:val="006013B1"/>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9338">
      <w:bodyDiv w:val="1"/>
      <w:marLeft w:val="0"/>
      <w:marRight w:val="0"/>
      <w:marTop w:val="0"/>
      <w:marBottom w:val="0"/>
      <w:divBdr>
        <w:top w:val="none" w:sz="0" w:space="0" w:color="auto"/>
        <w:left w:val="none" w:sz="0" w:space="0" w:color="auto"/>
        <w:bottom w:val="none" w:sz="0" w:space="0" w:color="auto"/>
        <w:right w:val="none" w:sz="0" w:space="0" w:color="auto"/>
      </w:divBdr>
    </w:div>
    <w:div w:id="1333874054">
      <w:bodyDiv w:val="1"/>
      <w:marLeft w:val="0"/>
      <w:marRight w:val="0"/>
      <w:marTop w:val="0"/>
      <w:marBottom w:val="0"/>
      <w:divBdr>
        <w:top w:val="none" w:sz="0" w:space="0" w:color="auto"/>
        <w:left w:val="none" w:sz="0" w:space="0" w:color="auto"/>
        <w:bottom w:val="none" w:sz="0" w:space="0" w:color="auto"/>
        <w:right w:val="none" w:sz="0" w:space="0" w:color="auto"/>
      </w:divBdr>
      <w:divsChild>
        <w:div w:id="571084510">
          <w:marLeft w:val="0"/>
          <w:marRight w:val="0"/>
          <w:marTop w:val="0"/>
          <w:marBottom w:val="0"/>
          <w:divBdr>
            <w:top w:val="none" w:sz="0" w:space="0" w:color="auto"/>
            <w:left w:val="none" w:sz="0" w:space="0" w:color="auto"/>
            <w:bottom w:val="none" w:sz="0" w:space="0" w:color="auto"/>
            <w:right w:val="none" w:sz="0" w:space="0" w:color="auto"/>
          </w:divBdr>
          <w:divsChild>
            <w:div w:id="1730297736">
              <w:marLeft w:val="0"/>
              <w:marRight w:val="0"/>
              <w:marTop w:val="0"/>
              <w:marBottom w:val="0"/>
              <w:divBdr>
                <w:top w:val="none" w:sz="0" w:space="0" w:color="auto"/>
                <w:left w:val="none" w:sz="0" w:space="0" w:color="auto"/>
                <w:bottom w:val="none" w:sz="0" w:space="0" w:color="auto"/>
                <w:right w:val="none" w:sz="0" w:space="0" w:color="auto"/>
              </w:divBdr>
              <w:divsChild>
                <w:div w:id="1199048357">
                  <w:marLeft w:val="0"/>
                  <w:marRight w:val="0"/>
                  <w:marTop w:val="0"/>
                  <w:marBottom w:val="0"/>
                  <w:divBdr>
                    <w:top w:val="none" w:sz="0" w:space="0" w:color="auto"/>
                    <w:left w:val="none" w:sz="0" w:space="0" w:color="auto"/>
                    <w:bottom w:val="none" w:sz="0" w:space="0" w:color="auto"/>
                    <w:right w:val="none" w:sz="0" w:space="0" w:color="auto"/>
                  </w:divBdr>
                </w:div>
              </w:divsChild>
            </w:div>
            <w:div w:id="1997028097">
              <w:marLeft w:val="0"/>
              <w:marRight w:val="0"/>
              <w:marTop w:val="0"/>
              <w:marBottom w:val="0"/>
              <w:divBdr>
                <w:top w:val="none" w:sz="0" w:space="0" w:color="auto"/>
                <w:left w:val="none" w:sz="0" w:space="0" w:color="auto"/>
                <w:bottom w:val="none" w:sz="0" w:space="0" w:color="auto"/>
                <w:right w:val="none" w:sz="0" w:space="0" w:color="auto"/>
              </w:divBdr>
              <w:divsChild>
                <w:div w:id="1389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9902">
          <w:marLeft w:val="0"/>
          <w:marRight w:val="0"/>
          <w:marTop w:val="0"/>
          <w:marBottom w:val="0"/>
          <w:divBdr>
            <w:top w:val="none" w:sz="0" w:space="0" w:color="auto"/>
            <w:left w:val="none" w:sz="0" w:space="0" w:color="auto"/>
            <w:bottom w:val="none" w:sz="0" w:space="0" w:color="auto"/>
            <w:right w:val="none" w:sz="0" w:space="0" w:color="auto"/>
          </w:divBdr>
          <w:divsChild>
            <w:div w:id="1770546987">
              <w:marLeft w:val="0"/>
              <w:marRight w:val="0"/>
              <w:marTop w:val="0"/>
              <w:marBottom w:val="0"/>
              <w:divBdr>
                <w:top w:val="none" w:sz="0" w:space="0" w:color="auto"/>
                <w:left w:val="none" w:sz="0" w:space="0" w:color="auto"/>
                <w:bottom w:val="none" w:sz="0" w:space="0" w:color="auto"/>
                <w:right w:val="none" w:sz="0" w:space="0" w:color="auto"/>
              </w:divBdr>
              <w:divsChild>
                <w:div w:id="2037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7673">
      <w:bodyDiv w:val="1"/>
      <w:marLeft w:val="0"/>
      <w:marRight w:val="0"/>
      <w:marTop w:val="0"/>
      <w:marBottom w:val="0"/>
      <w:divBdr>
        <w:top w:val="none" w:sz="0" w:space="0" w:color="auto"/>
        <w:left w:val="none" w:sz="0" w:space="0" w:color="auto"/>
        <w:bottom w:val="none" w:sz="0" w:space="0" w:color="auto"/>
        <w:right w:val="none" w:sz="0" w:space="0" w:color="auto"/>
      </w:divBdr>
      <w:divsChild>
        <w:div w:id="710763660">
          <w:marLeft w:val="0"/>
          <w:marRight w:val="0"/>
          <w:marTop w:val="0"/>
          <w:marBottom w:val="0"/>
          <w:divBdr>
            <w:top w:val="none" w:sz="0" w:space="0" w:color="auto"/>
            <w:left w:val="none" w:sz="0" w:space="0" w:color="auto"/>
            <w:bottom w:val="none" w:sz="0" w:space="0" w:color="auto"/>
            <w:right w:val="none" w:sz="0" w:space="0" w:color="auto"/>
          </w:divBdr>
          <w:divsChild>
            <w:div w:id="1732197281">
              <w:marLeft w:val="0"/>
              <w:marRight w:val="0"/>
              <w:marTop w:val="0"/>
              <w:marBottom w:val="0"/>
              <w:divBdr>
                <w:top w:val="none" w:sz="0" w:space="0" w:color="auto"/>
                <w:left w:val="none" w:sz="0" w:space="0" w:color="auto"/>
                <w:bottom w:val="none" w:sz="0" w:space="0" w:color="auto"/>
                <w:right w:val="none" w:sz="0" w:space="0" w:color="auto"/>
              </w:divBdr>
              <w:divsChild>
                <w:div w:id="1125075922">
                  <w:marLeft w:val="0"/>
                  <w:marRight w:val="0"/>
                  <w:marTop w:val="0"/>
                  <w:marBottom w:val="0"/>
                  <w:divBdr>
                    <w:top w:val="none" w:sz="0" w:space="0" w:color="auto"/>
                    <w:left w:val="none" w:sz="0" w:space="0" w:color="auto"/>
                    <w:bottom w:val="none" w:sz="0" w:space="0" w:color="auto"/>
                    <w:right w:val="none" w:sz="0" w:space="0" w:color="auto"/>
                  </w:divBdr>
                  <w:divsChild>
                    <w:div w:id="9281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6775">
          <w:marLeft w:val="0"/>
          <w:marRight w:val="0"/>
          <w:marTop w:val="0"/>
          <w:marBottom w:val="225"/>
          <w:divBdr>
            <w:top w:val="single" w:sz="24" w:space="0" w:color="auto"/>
            <w:left w:val="single" w:sz="24" w:space="0" w:color="auto"/>
            <w:bottom w:val="single" w:sz="36" w:space="0" w:color="003300"/>
            <w:right w:val="single" w:sz="24" w:space="0" w:color="auto"/>
          </w:divBdr>
          <w:divsChild>
            <w:div w:id="18259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4524">
      <w:bodyDiv w:val="1"/>
      <w:marLeft w:val="0"/>
      <w:marRight w:val="0"/>
      <w:marTop w:val="0"/>
      <w:marBottom w:val="0"/>
      <w:divBdr>
        <w:top w:val="none" w:sz="0" w:space="0" w:color="auto"/>
        <w:left w:val="none" w:sz="0" w:space="0" w:color="auto"/>
        <w:bottom w:val="none" w:sz="0" w:space="0" w:color="auto"/>
        <w:right w:val="none" w:sz="0" w:space="0" w:color="auto"/>
      </w:divBdr>
    </w:div>
    <w:div w:id="209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8738-1694-469B-BB16-6732A0D6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Langeni Lifukazi</dc:creator>
  <cp:keywords/>
  <dc:description/>
  <cp:lastModifiedBy>Mariana Anguelov</cp:lastModifiedBy>
  <cp:revision>3</cp:revision>
  <cp:lastPrinted>2022-12-07T08:06:00Z</cp:lastPrinted>
  <dcterms:created xsi:type="dcterms:W3CDTF">2022-12-15T06:49:00Z</dcterms:created>
  <dcterms:modified xsi:type="dcterms:W3CDTF">2022-12-18T05:54:00Z</dcterms:modified>
</cp:coreProperties>
</file>