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71" w:rsidRDefault="002767A9">
      <w:pPr>
        <w:spacing w:after="451" w:line="259" w:lineRule="auto"/>
        <w:ind w:left="0" w:firstLine="0"/>
        <w:jc w:val="left"/>
      </w:pPr>
      <w:r>
        <w:t xml:space="preserve"> </w:t>
      </w:r>
    </w:p>
    <w:p w:rsidR="005A5A71" w:rsidRDefault="002767A9">
      <w:pPr>
        <w:spacing w:after="177" w:line="259" w:lineRule="auto"/>
        <w:ind w:left="0" w:right="3" w:firstLine="0"/>
        <w:jc w:val="center"/>
      </w:pPr>
      <w:r>
        <w:rPr>
          <w:noProof/>
        </w:rPr>
        <w:drawing>
          <wp:inline distT="0" distB="0" distL="0" distR="0">
            <wp:extent cx="1536065" cy="153606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1536065" cy="1536065"/>
                    </a:xfrm>
                    <a:prstGeom prst="rect">
                      <a:avLst/>
                    </a:prstGeom>
                  </pic:spPr>
                </pic:pic>
              </a:graphicData>
            </a:graphic>
          </wp:inline>
        </w:drawing>
      </w:r>
      <w:r>
        <w:rPr>
          <w:b/>
        </w:rPr>
        <w:t xml:space="preserve"> </w:t>
      </w:r>
    </w:p>
    <w:p w:rsidR="005A5A71" w:rsidRDefault="002767A9">
      <w:pPr>
        <w:spacing w:after="0" w:line="259" w:lineRule="auto"/>
        <w:ind w:right="62"/>
        <w:jc w:val="center"/>
      </w:pPr>
      <w:r>
        <w:rPr>
          <w:b/>
        </w:rPr>
        <w:t xml:space="preserve">IN THE HIGH COURT OF SOUTH AFRICA,  </w:t>
      </w:r>
    </w:p>
    <w:p w:rsidR="005A5A71" w:rsidRDefault="002767A9">
      <w:pPr>
        <w:spacing w:after="0" w:line="259" w:lineRule="auto"/>
        <w:ind w:right="65"/>
        <w:jc w:val="center"/>
      </w:pPr>
      <w:r>
        <w:rPr>
          <w:b/>
        </w:rPr>
        <w:t xml:space="preserve">GAUTENG DIVISION, JOHANNESBURG </w:t>
      </w:r>
    </w:p>
    <w:p w:rsidR="005A5A71" w:rsidRDefault="002767A9">
      <w:pPr>
        <w:spacing w:after="0" w:line="259" w:lineRule="auto"/>
        <w:ind w:left="0" w:firstLine="0"/>
        <w:jc w:val="left"/>
      </w:pPr>
      <w:r>
        <w:rPr>
          <w:b/>
        </w:rPr>
        <w:t xml:space="preserve"> </w:t>
      </w:r>
    </w:p>
    <w:p w:rsidR="005A5A71" w:rsidRDefault="002767A9">
      <w:pPr>
        <w:spacing w:after="107" w:line="259" w:lineRule="auto"/>
        <w:ind w:right="49"/>
        <w:jc w:val="right"/>
      </w:pPr>
      <w:r>
        <w:rPr>
          <w:b/>
        </w:rPr>
        <w:t xml:space="preserve">APPEAL CASE NO: A264/2017 </w:t>
      </w:r>
    </w:p>
    <w:p w:rsidR="005A5A71" w:rsidRDefault="002767A9">
      <w:pPr>
        <w:spacing w:after="107" w:line="259" w:lineRule="auto"/>
        <w:ind w:right="49"/>
        <w:jc w:val="right"/>
      </w:pPr>
      <w:r>
        <w:rPr>
          <w:b/>
        </w:rPr>
        <w:t xml:space="preserve">DPP REF: 10/2/5/1 – (2017/403) </w:t>
      </w:r>
    </w:p>
    <w:p w:rsidR="005A5A71" w:rsidRDefault="002767A9">
      <w:pPr>
        <w:spacing w:after="107" w:line="259" w:lineRule="auto"/>
        <w:ind w:right="49"/>
        <w:jc w:val="right"/>
      </w:pPr>
      <w:r>
        <w:rPr>
          <w:b/>
        </w:rPr>
        <w:t xml:space="preserve">DATE OF APPEAL: 28 APRIL 2022 </w:t>
      </w:r>
    </w:p>
    <w:p w:rsidR="005A5A71" w:rsidRDefault="002767A9">
      <w:pPr>
        <w:tabs>
          <w:tab w:val="right" w:pos="8374"/>
        </w:tabs>
        <w:spacing w:after="0" w:line="259" w:lineRule="auto"/>
        <w:ind w:left="-1" w:firstLine="0"/>
        <w:jc w:val="left"/>
      </w:pPr>
      <w:r>
        <w:rPr>
          <w:rFonts w:ascii="Calibri" w:eastAsia="Calibri" w:hAnsi="Calibri" w:cs="Calibri"/>
          <w:noProof/>
        </w:rPr>
        <mc:AlternateContent>
          <mc:Choice Requires="wpg">
            <w:drawing>
              <wp:inline distT="0" distB="0" distL="0" distR="0">
                <wp:extent cx="3314700" cy="1592580"/>
                <wp:effectExtent l="0" t="0" r="19050" b="26670"/>
                <wp:docPr id="9195" name="Group 9195"/>
                <wp:cNvGraphicFramePr/>
                <a:graphic xmlns:a="http://schemas.openxmlformats.org/drawingml/2006/main">
                  <a:graphicData uri="http://schemas.microsoft.com/office/word/2010/wordprocessingGroup">
                    <wpg:wgp>
                      <wpg:cNvGrpSpPr/>
                      <wpg:grpSpPr>
                        <a:xfrm>
                          <a:off x="0" y="0"/>
                          <a:ext cx="3314700" cy="1592580"/>
                          <a:chOff x="0" y="0"/>
                          <a:chExt cx="3314700" cy="1592580"/>
                        </a:xfrm>
                      </wpg:grpSpPr>
                      <wps:wsp>
                        <wps:cNvPr id="33" name="Rectangle 33"/>
                        <wps:cNvSpPr/>
                        <wps:spPr>
                          <a:xfrm>
                            <a:off x="686" y="197089"/>
                            <a:ext cx="51809" cy="207921"/>
                          </a:xfrm>
                          <a:prstGeom prst="rect">
                            <a:avLst/>
                          </a:prstGeom>
                          <a:ln>
                            <a:noFill/>
                          </a:ln>
                        </wps:spPr>
                        <wps:txbx>
                          <w:txbxContent>
                            <w:p w:rsidR="005A5A71" w:rsidRDefault="002767A9">
                              <w:pPr>
                                <w:spacing w:after="160" w:line="259" w:lineRule="auto"/>
                                <w:ind w:left="0" w:firstLine="0"/>
                                <w:jc w:val="left"/>
                              </w:pPr>
                              <w:r>
                                <w:t xml:space="preserve"> </w:t>
                              </w:r>
                            </w:p>
                          </w:txbxContent>
                        </wps:txbx>
                        <wps:bodyPr horzOverflow="overflow" vert="horz" lIns="0" tIns="0" rIns="0" bIns="0" rtlCol="0">
                          <a:noAutofit/>
                        </wps:bodyPr>
                      </wps:wsp>
                      <wps:wsp>
                        <wps:cNvPr id="34" name="Rectangle 34"/>
                        <wps:cNvSpPr/>
                        <wps:spPr>
                          <a:xfrm>
                            <a:off x="686" y="437881"/>
                            <a:ext cx="51809" cy="207921"/>
                          </a:xfrm>
                          <a:prstGeom prst="rect">
                            <a:avLst/>
                          </a:prstGeom>
                          <a:ln>
                            <a:noFill/>
                          </a:ln>
                        </wps:spPr>
                        <wps:txbx>
                          <w:txbxContent>
                            <w:p w:rsidR="005A5A71" w:rsidRDefault="002767A9">
                              <w:pPr>
                                <w:spacing w:after="160" w:line="259" w:lineRule="auto"/>
                                <w:ind w:left="0" w:firstLine="0"/>
                                <w:jc w:val="left"/>
                              </w:pPr>
                              <w:r>
                                <w:t xml:space="preserve"> </w:t>
                              </w:r>
                            </w:p>
                          </w:txbxContent>
                        </wps:txbx>
                        <wps:bodyPr horzOverflow="overflow" vert="horz" lIns="0" tIns="0" rIns="0" bIns="0" rtlCol="0">
                          <a:noAutofit/>
                        </wps:bodyPr>
                      </wps:wsp>
                      <wps:wsp>
                        <wps:cNvPr id="35" name="Rectangle 35"/>
                        <wps:cNvSpPr/>
                        <wps:spPr>
                          <a:xfrm>
                            <a:off x="686" y="678673"/>
                            <a:ext cx="51809" cy="207921"/>
                          </a:xfrm>
                          <a:prstGeom prst="rect">
                            <a:avLst/>
                          </a:prstGeom>
                          <a:ln>
                            <a:noFill/>
                          </a:ln>
                        </wps:spPr>
                        <wps:txbx>
                          <w:txbxContent>
                            <w:p w:rsidR="005A5A71" w:rsidRDefault="002767A9">
                              <w:pPr>
                                <w:spacing w:after="160" w:line="259" w:lineRule="auto"/>
                                <w:ind w:left="0" w:firstLine="0"/>
                                <w:jc w:val="left"/>
                              </w:pPr>
                              <w:r>
                                <w:t xml:space="preserve"> </w:t>
                              </w:r>
                            </w:p>
                          </w:txbxContent>
                        </wps:txbx>
                        <wps:bodyPr horzOverflow="overflow" vert="horz" lIns="0" tIns="0" rIns="0" bIns="0" rtlCol="0">
                          <a:noAutofit/>
                        </wps:bodyPr>
                      </wps:wsp>
                      <wps:wsp>
                        <wps:cNvPr id="36" name="Rectangle 36"/>
                        <wps:cNvSpPr/>
                        <wps:spPr>
                          <a:xfrm>
                            <a:off x="686" y="920989"/>
                            <a:ext cx="51809" cy="207921"/>
                          </a:xfrm>
                          <a:prstGeom prst="rect">
                            <a:avLst/>
                          </a:prstGeom>
                          <a:ln>
                            <a:noFill/>
                          </a:ln>
                        </wps:spPr>
                        <wps:txbx>
                          <w:txbxContent>
                            <w:p w:rsidR="005A5A71" w:rsidRDefault="002767A9">
                              <w:pPr>
                                <w:spacing w:after="160" w:line="259" w:lineRule="auto"/>
                                <w:ind w:left="0" w:firstLine="0"/>
                                <w:jc w:val="left"/>
                              </w:pPr>
                              <w:r>
                                <w:t xml:space="preserve"> </w:t>
                              </w:r>
                            </w:p>
                          </w:txbxContent>
                        </wps:txbx>
                        <wps:bodyPr horzOverflow="overflow" vert="horz" lIns="0" tIns="0" rIns="0" bIns="0" rtlCol="0">
                          <a:noAutofit/>
                        </wps:bodyPr>
                      </wps:wsp>
                      <wps:wsp>
                        <wps:cNvPr id="37" name="Rectangle 37"/>
                        <wps:cNvSpPr/>
                        <wps:spPr>
                          <a:xfrm>
                            <a:off x="686" y="1242553"/>
                            <a:ext cx="51809" cy="207921"/>
                          </a:xfrm>
                          <a:prstGeom prst="rect">
                            <a:avLst/>
                          </a:prstGeom>
                          <a:ln>
                            <a:noFill/>
                          </a:ln>
                        </wps:spPr>
                        <wps:txbx>
                          <w:txbxContent>
                            <w:p w:rsidR="005A5A71" w:rsidRDefault="002767A9">
                              <w:pPr>
                                <w:spacing w:after="160" w:line="259" w:lineRule="auto"/>
                                <w:ind w:left="0" w:firstLine="0"/>
                                <w:jc w:val="left"/>
                              </w:pPr>
                              <w:r>
                                <w:t xml:space="preserve"> </w:t>
                              </w:r>
                            </w:p>
                          </w:txbxContent>
                        </wps:txbx>
                        <wps:bodyPr horzOverflow="overflow" vert="horz" lIns="0" tIns="0" rIns="0" bIns="0" rtlCol="0">
                          <a:noAutofit/>
                        </wps:bodyPr>
                      </wps:wsp>
                      <wps:wsp>
                        <wps:cNvPr id="87" name="Shape 87"/>
                        <wps:cNvSpPr/>
                        <wps:spPr>
                          <a:xfrm>
                            <a:off x="0" y="0"/>
                            <a:ext cx="3314700" cy="1592580"/>
                          </a:xfrm>
                          <a:custGeom>
                            <a:avLst/>
                            <a:gdLst/>
                            <a:ahLst/>
                            <a:cxnLst/>
                            <a:rect l="0" t="0" r="0" b="0"/>
                            <a:pathLst>
                              <a:path w="3314700" h="1592580">
                                <a:moveTo>
                                  <a:pt x="0" y="1592580"/>
                                </a:moveTo>
                                <a:lnTo>
                                  <a:pt x="3314700" y="159258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8" name="Rectangle 88"/>
                        <wps:cNvSpPr/>
                        <wps:spPr>
                          <a:xfrm>
                            <a:off x="1657604" y="84328"/>
                            <a:ext cx="47106" cy="163223"/>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b/>
                                  <w:sz w:val="20"/>
                                </w:rPr>
                                <w:t xml:space="preserve"> </w:t>
                              </w:r>
                            </w:p>
                          </w:txbxContent>
                        </wps:txbx>
                        <wps:bodyPr horzOverflow="overflow" vert="horz" lIns="0" tIns="0" rIns="0" bIns="0" rtlCol="0">
                          <a:noAutofit/>
                        </wps:bodyPr>
                      </wps:wsp>
                      <wps:wsp>
                        <wps:cNvPr id="89" name="Rectangle 89"/>
                        <wps:cNvSpPr/>
                        <wps:spPr>
                          <a:xfrm>
                            <a:off x="210947" y="239776"/>
                            <a:ext cx="217864" cy="163223"/>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20"/>
                                </w:rPr>
                                <w:t>(1)</w:t>
                              </w:r>
                            </w:p>
                          </w:txbxContent>
                        </wps:txbx>
                        <wps:bodyPr horzOverflow="overflow" vert="horz" lIns="0" tIns="0" rIns="0" bIns="0" rtlCol="0">
                          <a:noAutofit/>
                        </wps:bodyPr>
                      </wps:wsp>
                      <wps:wsp>
                        <wps:cNvPr id="90" name="Rectangle 90"/>
                        <wps:cNvSpPr/>
                        <wps:spPr>
                          <a:xfrm>
                            <a:off x="375539" y="220170"/>
                            <a:ext cx="46741" cy="187582"/>
                          </a:xfrm>
                          <a:prstGeom prst="rect">
                            <a:avLst/>
                          </a:prstGeom>
                          <a:ln>
                            <a:noFill/>
                          </a:ln>
                        </wps:spPr>
                        <wps:txbx>
                          <w:txbxContent>
                            <w:p w:rsidR="005A5A71" w:rsidRDefault="002767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1" name="Rectangle 91"/>
                        <wps:cNvSpPr/>
                        <wps:spPr>
                          <a:xfrm>
                            <a:off x="668147" y="239776"/>
                            <a:ext cx="1095542" cy="163223"/>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20"/>
                                </w:rPr>
                                <w:t xml:space="preserve">REPORTABLE: </w:t>
                              </w:r>
                            </w:p>
                          </w:txbxContent>
                        </wps:txbx>
                        <wps:bodyPr horzOverflow="overflow" vert="horz" lIns="0" tIns="0" rIns="0" bIns="0" rtlCol="0">
                          <a:noAutofit/>
                        </wps:bodyPr>
                      </wps:wsp>
                      <wps:wsp>
                        <wps:cNvPr id="92" name="Rectangle 92"/>
                        <wps:cNvSpPr/>
                        <wps:spPr>
                          <a:xfrm>
                            <a:off x="1494536" y="239776"/>
                            <a:ext cx="269838" cy="163223"/>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20"/>
                                </w:rPr>
                                <w:t>NO</w:t>
                              </w:r>
                            </w:p>
                          </w:txbxContent>
                        </wps:txbx>
                        <wps:bodyPr horzOverflow="overflow" vert="horz" lIns="0" tIns="0" rIns="0" bIns="0" rtlCol="0">
                          <a:noAutofit/>
                        </wps:bodyPr>
                      </wps:wsp>
                      <wps:wsp>
                        <wps:cNvPr id="93" name="Rectangle 93"/>
                        <wps:cNvSpPr/>
                        <wps:spPr>
                          <a:xfrm>
                            <a:off x="1698752" y="239776"/>
                            <a:ext cx="46601" cy="163223"/>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4" name="Rectangle 94"/>
                        <wps:cNvSpPr/>
                        <wps:spPr>
                          <a:xfrm>
                            <a:off x="210947" y="395224"/>
                            <a:ext cx="217864" cy="163223"/>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20"/>
                                </w:rPr>
                                <w:t>(2)</w:t>
                              </w:r>
                            </w:p>
                          </w:txbxContent>
                        </wps:txbx>
                        <wps:bodyPr horzOverflow="overflow" vert="horz" lIns="0" tIns="0" rIns="0" bIns="0" rtlCol="0">
                          <a:noAutofit/>
                        </wps:bodyPr>
                      </wps:wsp>
                      <wps:wsp>
                        <wps:cNvPr id="95" name="Rectangle 95"/>
                        <wps:cNvSpPr/>
                        <wps:spPr>
                          <a:xfrm>
                            <a:off x="375539" y="375618"/>
                            <a:ext cx="46741" cy="187581"/>
                          </a:xfrm>
                          <a:prstGeom prst="rect">
                            <a:avLst/>
                          </a:prstGeom>
                          <a:ln>
                            <a:noFill/>
                          </a:ln>
                        </wps:spPr>
                        <wps:txbx>
                          <w:txbxContent>
                            <w:p w:rsidR="005A5A71" w:rsidRDefault="002767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6" name="Rectangle 96"/>
                        <wps:cNvSpPr/>
                        <wps:spPr>
                          <a:xfrm>
                            <a:off x="668147" y="395224"/>
                            <a:ext cx="2473550" cy="163223"/>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20"/>
                                </w:rPr>
                                <w:t>OF INTEREST TO OTHER JUDGES</w:t>
                              </w:r>
                            </w:p>
                          </w:txbxContent>
                        </wps:txbx>
                        <wps:bodyPr horzOverflow="overflow" vert="horz" lIns="0" tIns="0" rIns="0" bIns="0" rtlCol="0">
                          <a:noAutofit/>
                        </wps:bodyPr>
                      </wps:wsp>
                      <wps:wsp>
                        <wps:cNvPr id="7801" name="Rectangle 7801"/>
                        <wps:cNvSpPr/>
                        <wps:spPr>
                          <a:xfrm>
                            <a:off x="2529332" y="395224"/>
                            <a:ext cx="46601" cy="163223"/>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20"/>
                                </w:rPr>
                                <w:t>:</w:t>
                              </w:r>
                            </w:p>
                          </w:txbxContent>
                        </wps:txbx>
                        <wps:bodyPr horzOverflow="overflow" vert="horz" lIns="0" tIns="0" rIns="0" bIns="0" rtlCol="0">
                          <a:noAutofit/>
                        </wps:bodyPr>
                      </wps:wsp>
                      <wps:wsp>
                        <wps:cNvPr id="7802" name="Rectangle 7802"/>
                        <wps:cNvSpPr/>
                        <wps:spPr>
                          <a:xfrm>
                            <a:off x="2564370" y="395224"/>
                            <a:ext cx="318300" cy="163223"/>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20"/>
                                </w:rPr>
                                <w:t xml:space="preserve"> NO</w:t>
                              </w:r>
                            </w:p>
                          </w:txbxContent>
                        </wps:txbx>
                        <wps:bodyPr horzOverflow="overflow" vert="horz" lIns="0" tIns="0" rIns="0" bIns="0" rtlCol="0">
                          <a:noAutofit/>
                        </wps:bodyPr>
                      </wps:wsp>
                      <wps:wsp>
                        <wps:cNvPr id="98" name="Rectangle 98"/>
                        <wps:cNvSpPr/>
                        <wps:spPr>
                          <a:xfrm>
                            <a:off x="2805430" y="395224"/>
                            <a:ext cx="46601" cy="163223"/>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9" name="Rectangle 99"/>
                        <wps:cNvSpPr/>
                        <wps:spPr>
                          <a:xfrm>
                            <a:off x="210947" y="550672"/>
                            <a:ext cx="46601" cy="163223"/>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00" name="Rectangle 100"/>
                        <wps:cNvSpPr/>
                        <wps:spPr>
                          <a:xfrm>
                            <a:off x="96698" y="701548"/>
                            <a:ext cx="42565"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01" name="Rectangle 101"/>
                        <wps:cNvSpPr/>
                        <wps:spPr>
                          <a:xfrm>
                            <a:off x="1657604" y="917956"/>
                            <a:ext cx="1021568"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b/>
                                  <w:sz w:val="24"/>
                                  <w:vertAlign w:val="superscript"/>
                                </w:rPr>
                                <w:t xml:space="preserve">                        </w:t>
                              </w:r>
                            </w:p>
                          </w:txbxContent>
                        </wps:txbx>
                        <wps:bodyPr horzOverflow="overflow" vert="horz" lIns="0" tIns="0" rIns="0" bIns="0" rtlCol="0">
                          <a:noAutofit/>
                        </wps:bodyPr>
                      </wps:wsp>
                      <wps:wsp>
                        <wps:cNvPr id="102" name="Rectangle 102"/>
                        <wps:cNvSpPr/>
                        <wps:spPr>
                          <a:xfrm>
                            <a:off x="2425700" y="851662"/>
                            <a:ext cx="150479" cy="26155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103" name="Rectangle 103"/>
                        <wps:cNvSpPr/>
                        <wps:spPr>
                          <a:xfrm>
                            <a:off x="2538476" y="820245"/>
                            <a:ext cx="74898" cy="300582"/>
                          </a:xfrm>
                          <a:prstGeom prst="rect">
                            <a:avLst/>
                          </a:prstGeom>
                          <a:ln>
                            <a:noFill/>
                          </a:ln>
                        </wps:spPr>
                        <wps:txbx>
                          <w:txbxContent>
                            <w:p w:rsidR="005A5A71" w:rsidRDefault="002767A9">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104" name="Rectangle 104"/>
                        <wps:cNvSpPr/>
                        <wps:spPr>
                          <a:xfrm>
                            <a:off x="96698" y="1076452"/>
                            <a:ext cx="170261"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05" name="Rectangle 105"/>
                        <wps:cNvSpPr/>
                        <wps:spPr>
                          <a:xfrm>
                            <a:off x="224663" y="1076452"/>
                            <a:ext cx="127696"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06" name="Rectangle 106"/>
                        <wps:cNvSpPr/>
                        <wps:spPr>
                          <a:xfrm>
                            <a:off x="320675" y="1076452"/>
                            <a:ext cx="505311"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7" name="Rectangle 107"/>
                        <wps:cNvSpPr/>
                        <wps:spPr>
                          <a:xfrm>
                            <a:off x="701675" y="1076452"/>
                            <a:ext cx="371078"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18"/>
                                </w:rPr>
                                <w:t>DATE</w:t>
                              </w:r>
                            </w:p>
                          </w:txbxContent>
                        </wps:txbx>
                        <wps:bodyPr horzOverflow="overflow" vert="horz" lIns="0" tIns="0" rIns="0" bIns="0" rtlCol="0">
                          <a:noAutofit/>
                        </wps:bodyPr>
                      </wps:wsp>
                      <wps:wsp>
                        <wps:cNvPr id="108" name="Rectangle 108"/>
                        <wps:cNvSpPr/>
                        <wps:spPr>
                          <a:xfrm>
                            <a:off x="980567" y="1076452"/>
                            <a:ext cx="42109"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9" name="Rectangle 109"/>
                        <wps:cNvSpPr/>
                        <wps:spPr>
                          <a:xfrm>
                            <a:off x="1011047" y="1076452"/>
                            <a:ext cx="42109"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10" name="Rectangle 110"/>
                        <wps:cNvSpPr/>
                        <wps:spPr>
                          <a:xfrm>
                            <a:off x="1468628" y="1076452"/>
                            <a:ext cx="42109"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11" name="Rectangle 111"/>
                        <wps:cNvSpPr/>
                        <wps:spPr>
                          <a:xfrm>
                            <a:off x="1925828" y="1076452"/>
                            <a:ext cx="337330"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12" name="Rectangle 112"/>
                        <wps:cNvSpPr/>
                        <wps:spPr>
                          <a:xfrm>
                            <a:off x="2180336" y="1076452"/>
                            <a:ext cx="804637"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18"/>
                                </w:rPr>
                                <w:t>SIGNATURE</w:t>
                              </w:r>
                            </w:p>
                          </w:txbxContent>
                        </wps:txbx>
                        <wps:bodyPr horzOverflow="overflow" vert="horz" lIns="0" tIns="0" rIns="0" bIns="0" rtlCol="0">
                          <a:noAutofit/>
                        </wps:bodyPr>
                      </wps:wsp>
                      <wps:wsp>
                        <wps:cNvPr id="113" name="Rectangle 113"/>
                        <wps:cNvSpPr/>
                        <wps:spPr>
                          <a:xfrm>
                            <a:off x="2785618" y="1076452"/>
                            <a:ext cx="42109" cy="147491"/>
                          </a:xfrm>
                          <a:prstGeom prst="rect">
                            <a:avLst/>
                          </a:prstGeom>
                          <a:ln>
                            <a:noFill/>
                          </a:ln>
                        </wps:spPr>
                        <wps:txbx>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7803" name="Rectangle 7803"/>
                        <wps:cNvSpPr/>
                        <wps:spPr>
                          <a:xfrm>
                            <a:off x="687756" y="914129"/>
                            <a:ext cx="225393" cy="190519"/>
                          </a:xfrm>
                          <a:prstGeom prst="rect">
                            <a:avLst/>
                          </a:prstGeom>
                          <a:ln>
                            <a:noFill/>
                          </a:ln>
                        </wps:spPr>
                        <wps:txbx>
                          <w:txbxContent>
                            <w:p w:rsidR="005A5A71" w:rsidRDefault="002767A9">
                              <w:pPr>
                                <w:spacing w:after="160" w:line="259" w:lineRule="auto"/>
                                <w:ind w:left="0" w:firstLine="0"/>
                                <w:jc w:val="left"/>
                              </w:pPr>
                              <w:r>
                                <w:rPr>
                                  <w:sz w:val="24"/>
                                </w:rPr>
                                <w:t>10</w:t>
                              </w:r>
                            </w:p>
                          </w:txbxContent>
                        </wps:txbx>
                        <wps:bodyPr horzOverflow="overflow" vert="horz" lIns="0" tIns="0" rIns="0" bIns="0" rtlCol="0">
                          <a:noAutofit/>
                        </wps:bodyPr>
                      </wps:wsp>
                      <wps:wsp>
                        <wps:cNvPr id="7806" name="Rectangle 7806"/>
                        <wps:cNvSpPr/>
                        <wps:spPr>
                          <a:xfrm>
                            <a:off x="857225" y="914129"/>
                            <a:ext cx="56348" cy="190519"/>
                          </a:xfrm>
                          <a:prstGeom prst="rect">
                            <a:avLst/>
                          </a:prstGeom>
                          <a:ln>
                            <a:noFill/>
                          </a:ln>
                        </wps:spPr>
                        <wps:txbx>
                          <w:txbxContent>
                            <w:p w:rsidR="005A5A71" w:rsidRDefault="002767A9">
                              <w:pPr>
                                <w:spacing w:after="160" w:line="259" w:lineRule="auto"/>
                                <w:ind w:left="0" w:firstLine="0"/>
                                <w:jc w:val="left"/>
                              </w:pPr>
                              <w:r>
                                <w:rPr>
                                  <w:sz w:val="24"/>
                                </w:rPr>
                                <w:t>/</w:t>
                              </w:r>
                            </w:p>
                          </w:txbxContent>
                        </wps:txbx>
                        <wps:bodyPr horzOverflow="overflow" vert="horz" lIns="0" tIns="0" rIns="0" bIns="0" rtlCol="0">
                          <a:noAutofit/>
                        </wps:bodyPr>
                      </wps:wsp>
                      <wps:wsp>
                        <wps:cNvPr id="7804" name="Rectangle 7804"/>
                        <wps:cNvSpPr/>
                        <wps:spPr>
                          <a:xfrm>
                            <a:off x="899592" y="914129"/>
                            <a:ext cx="619832" cy="190519"/>
                          </a:xfrm>
                          <a:prstGeom prst="rect">
                            <a:avLst/>
                          </a:prstGeom>
                          <a:ln>
                            <a:noFill/>
                          </a:ln>
                        </wps:spPr>
                        <wps:txbx>
                          <w:txbxContent>
                            <w:p w:rsidR="005A5A71" w:rsidRDefault="002767A9">
                              <w:pPr>
                                <w:spacing w:after="160" w:line="259" w:lineRule="auto"/>
                                <w:ind w:left="0" w:firstLine="0"/>
                                <w:jc w:val="left"/>
                              </w:pPr>
                              <w:r>
                                <w:rPr>
                                  <w:sz w:val="24"/>
                                </w:rPr>
                                <w:t>5/2022</w:t>
                              </w:r>
                            </w:p>
                          </w:txbxContent>
                        </wps:txbx>
                        <wps:bodyPr horzOverflow="overflow" vert="horz" lIns="0" tIns="0" rIns="0" bIns="0" rtlCol="0">
                          <a:noAutofit/>
                        </wps:bodyPr>
                      </wps:wsp>
                    </wpg:wgp>
                  </a:graphicData>
                </a:graphic>
              </wp:inline>
            </w:drawing>
          </mc:Choice>
          <mc:Fallback>
            <w:pict>
              <v:group id="Group 9195" o:spid="_x0000_s1026" style="width:261pt;height:125.4pt;mso-position-horizontal-relative:char;mso-position-vertical-relative:line" coordsize="33147,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">
                <v:rect id="Rectangle 33" o:spid="_x0000_s1027" style="position:absolute;left:6;top:197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A5A71" w:rsidRDefault="002767A9">
                        <w:pPr>
                          <w:spacing w:after="160" w:line="259" w:lineRule="auto"/>
                          <w:ind w:left="0" w:firstLine="0"/>
                          <w:jc w:val="left"/>
                        </w:pPr>
                        <w:r>
                          <w:t xml:space="preserve"> </w:t>
                        </w:r>
                      </w:p>
                    </w:txbxContent>
                  </v:textbox>
                </v:rect>
                <v:rect id="Rectangle 34" o:spid="_x0000_s1028" style="position:absolute;left:6;top:437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5A5A71" w:rsidRDefault="002767A9">
                        <w:pPr>
                          <w:spacing w:after="160" w:line="259" w:lineRule="auto"/>
                          <w:ind w:left="0" w:firstLine="0"/>
                          <w:jc w:val="left"/>
                        </w:pPr>
                        <w:r>
                          <w:t xml:space="preserve"> </w:t>
                        </w:r>
                      </w:p>
                    </w:txbxContent>
                  </v:textbox>
                </v:rect>
                <v:rect id="Rectangle 35" o:spid="_x0000_s1029" style="position:absolute;left:6;top:678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A5A71" w:rsidRDefault="002767A9">
                        <w:pPr>
                          <w:spacing w:after="160" w:line="259" w:lineRule="auto"/>
                          <w:ind w:left="0" w:firstLine="0"/>
                          <w:jc w:val="left"/>
                        </w:pPr>
                        <w:r>
                          <w:t xml:space="preserve"> </w:t>
                        </w:r>
                      </w:p>
                    </w:txbxContent>
                  </v:textbox>
                </v:rect>
                <v:rect id="Rectangle 36" o:spid="_x0000_s1030" style="position:absolute;left:6;top:920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A5A71" w:rsidRDefault="002767A9">
                        <w:pPr>
                          <w:spacing w:after="160" w:line="259" w:lineRule="auto"/>
                          <w:ind w:left="0" w:firstLine="0"/>
                          <w:jc w:val="left"/>
                        </w:pPr>
                        <w:r>
                          <w:t xml:space="preserve"> </w:t>
                        </w:r>
                      </w:p>
                    </w:txbxContent>
                  </v:textbox>
                </v:rect>
                <v:rect id="Rectangle 37" o:spid="_x0000_s1031" style="position:absolute;left:6;top:124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A5A71" w:rsidRDefault="002767A9">
                        <w:pPr>
                          <w:spacing w:after="160" w:line="259" w:lineRule="auto"/>
                          <w:ind w:left="0" w:firstLine="0"/>
                          <w:jc w:val="left"/>
                        </w:pPr>
                        <w:r>
                          <w:t xml:space="preserve"> </w:t>
                        </w:r>
                      </w:p>
                    </w:txbxContent>
                  </v:textbox>
                </v:rect>
                <v:shape id="Shape 87" o:spid="_x0000_s1032" style="position:absolute;width:33147;height:15925;visibility:visible;mso-wrap-style:square;v-text-anchor:top" coordsize="3314700,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" path="m,1592580r3314700,l3314700,,,,,1592580xe" filled="f">
                  <v:stroke miterlimit="83231f" joinstyle="miter"/>
                  <v:path arrowok="t" textboxrect="0,0,3314700,1592580"/>
                </v:shape>
                <v:rect id="Rectangle 88" o:spid="_x0000_s1033" style="position:absolute;left:16576;top:843;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b/>
                            <w:sz w:val="20"/>
                          </w:rPr>
                          <w:t xml:space="preserve"> </w:t>
                        </w:r>
                      </w:p>
                    </w:txbxContent>
                  </v:textbox>
                </v:rect>
                <v:rect id="Rectangle 89" o:spid="_x0000_s1034" style="position:absolute;left:2109;top:2397;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20"/>
                          </w:rPr>
                          <w:t>(1)</w:t>
                        </w:r>
                      </w:p>
                    </w:txbxContent>
                  </v:textbox>
                </v:rect>
                <v:rect id="Rectangle 90" o:spid="_x0000_s1035" style="position:absolute;left:3755;top:220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5A5A71" w:rsidRDefault="002767A9">
                        <w:pPr>
                          <w:spacing w:after="160" w:line="259" w:lineRule="auto"/>
                          <w:ind w:left="0" w:firstLine="0"/>
                          <w:jc w:val="left"/>
                        </w:pPr>
                        <w:r>
                          <w:rPr>
                            <w:sz w:val="20"/>
                          </w:rPr>
                          <w:t xml:space="preserve"> </w:t>
                        </w:r>
                      </w:p>
                    </w:txbxContent>
                  </v:textbox>
                </v:rect>
                <v:rect id="Rectangle 91" o:spid="_x0000_s1036" style="position:absolute;left:6681;top:2397;width:1095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20"/>
                          </w:rPr>
                          <w:t xml:space="preserve">REPORTABLE: </w:t>
                        </w:r>
                      </w:p>
                    </w:txbxContent>
                  </v:textbox>
                </v:rect>
                <v:rect id="Rectangle 92" o:spid="_x0000_s1037" style="position:absolute;left:14945;top:2397;width:269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20"/>
                          </w:rPr>
                          <w:t>NO</w:t>
                        </w:r>
                      </w:p>
                    </w:txbxContent>
                  </v:textbox>
                </v:rect>
                <v:rect id="Rectangle 93" o:spid="_x0000_s1038" style="position:absolute;left:16987;top:2397;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4" o:spid="_x0000_s1039" style="position:absolute;left:2109;top:3952;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20"/>
                          </w:rPr>
                          <w:t>(2)</w:t>
                        </w:r>
                      </w:p>
                    </w:txbxContent>
                  </v:textbox>
                </v:rect>
                <v:rect id="Rectangle 95" o:spid="_x0000_s1040" style="position:absolute;left:3755;top:375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5A5A71" w:rsidRDefault="002767A9">
                        <w:pPr>
                          <w:spacing w:after="160" w:line="259" w:lineRule="auto"/>
                          <w:ind w:left="0" w:firstLine="0"/>
                          <w:jc w:val="left"/>
                        </w:pPr>
                        <w:r>
                          <w:rPr>
                            <w:sz w:val="20"/>
                          </w:rPr>
                          <w:t xml:space="preserve"> </w:t>
                        </w:r>
                      </w:p>
                    </w:txbxContent>
                  </v:textbox>
                </v:rect>
                <v:rect id="Rectangle 96" o:spid="_x0000_s1041" style="position:absolute;left:6681;top:3952;width:2473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20"/>
                          </w:rPr>
                          <w:t>OF INTEREST TO OTHER JUDGES</w:t>
                        </w:r>
                      </w:p>
                    </w:txbxContent>
                  </v:textbox>
                </v:rect>
                <v:rect id="Rectangle 7801" o:spid="_x0000_s1042" style="position:absolute;left:25293;top:395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20"/>
                          </w:rPr>
                          <w:t>:</w:t>
                        </w:r>
                      </w:p>
                    </w:txbxContent>
                  </v:textbox>
                </v:rect>
                <v:rect id="Rectangle 7802" o:spid="_x0000_s1043" style="position:absolute;left:25643;top:3952;width:318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0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SKIb/N+EJyPUfAAAA//8DAFBLAQItABQABgAIAAAAIQDb4fbL7gAAAIUBAAATAAAAAAAA&#10;AAAAAAAAAAAAAABbQ29udGVudF9UeXBlc10ueG1sUEsBAi0AFAAGAAgAAAAhAFr0LFu/AAAAFQEA&#10;AAsAAAAAAAAAAAAAAAAAHwEAAF9yZWxzLy5yZWxzUEsBAi0AFAAGAAgAAAAhAPL/MnTHAAAA3QAA&#10;AA8AAAAAAAAAAAAAAAAABwIAAGRycy9kb3ducmV2LnhtbFBLBQYAAAAAAwADALcAAAD7Ag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20"/>
                          </w:rPr>
                          <w:t xml:space="preserve"> NO</w:t>
                        </w:r>
                      </w:p>
                    </w:txbxContent>
                  </v:textbox>
                </v:rect>
                <v:rect id="Rectangle 98" o:spid="_x0000_s1044" style="position:absolute;left:28054;top:395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9" o:spid="_x0000_s1045" style="position:absolute;left:2109;top:550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00" o:spid="_x0000_s1046" style="position:absolute;left:966;top:7015;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01" o:spid="_x0000_s1047" style="position:absolute;left:16576;top:9179;width:1021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b/>
                            <w:sz w:val="24"/>
                            <w:vertAlign w:val="superscript"/>
                          </w:rPr>
                          <w:t xml:space="preserve">                        </w:t>
                        </w:r>
                      </w:p>
                    </w:txbxContent>
                  </v:textbox>
                </v:rect>
                <v:rect id="Rectangle 102" o:spid="_x0000_s1048" style="position:absolute;left:24257;top:8516;width:150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b/>
                            <w:sz w:val="32"/>
                          </w:rPr>
                          <w:t xml:space="preserve">  </w:t>
                        </w:r>
                      </w:p>
                    </w:txbxContent>
                  </v:textbox>
                </v:rect>
                <v:rect id="Rectangle 103" o:spid="_x0000_s1049" style="position:absolute;left:25384;top:8202;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5A5A71" w:rsidRDefault="002767A9">
                        <w:pPr>
                          <w:spacing w:after="160" w:line="259" w:lineRule="auto"/>
                          <w:ind w:left="0" w:firstLine="0"/>
                          <w:jc w:val="left"/>
                        </w:pPr>
                        <w:r>
                          <w:rPr>
                            <w:sz w:val="32"/>
                          </w:rPr>
                          <w:t xml:space="preserve"> </w:t>
                        </w:r>
                      </w:p>
                    </w:txbxContent>
                  </v:textbox>
                </v:rect>
                <v:rect id="Rectangle 104" o:spid="_x0000_s1050" style="position:absolute;left:966;top:10764;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05" o:spid="_x0000_s1051" style="position:absolute;left:2246;top:10764;width:12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06" o:spid="_x0000_s1052" style="position:absolute;left:3206;top:10764;width:505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7" o:spid="_x0000_s1053" style="position:absolute;left:7016;top:10764;width:37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18"/>
                          </w:rPr>
                          <w:t>DATE</w:t>
                        </w:r>
                      </w:p>
                    </w:txbxContent>
                  </v:textbox>
                </v:rect>
                <v:rect id="Rectangle 108" o:spid="_x0000_s1054" style="position:absolute;left:9805;top:10764;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9" o:spid="_x0000_s1055" style="position:absolute;left:10110;top:10764;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10" o:spid="_x0000_s1056" style="position:absolute;left:14686;top:10764;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11" o:spid="_x0000_s1057" style="position:absolute;left:19258;top:10764;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12" o:spid="_x0000_s1058" style="position:absolute;left:21803;top:10764;width:804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18"/>
                          </w:rPr>
                          <w:t>SIGNATURE</w:t>
                        </w:r>
                      </w:p>
                    </w:txbxContent>
                  </v:textbox>
                </v:rect>
                <v:rect id="Rectangle 113" o:spid="_x0000_s1059" style="position:absolute;left:27856;top:10764;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5A5A71" w:rsidRDefault="002767A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7803" o:spid="_x0000_s1060" style="position:absolute;left:6877;top:9141;width:22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5fvxwAAAN0AAAAPAAAAZHJzL2Rvd25yZXYueG1sRI9Pa8JA&#10;FMTvBb/D8oTe6qYWbI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J2zl+/HAAAA3QAA&#10;AA8AAAAAAAAAAAAAAAAABwIAAGRycy9kb3ducmV2LnhtbFBLBQYAAAAAAwADALcAAAD7AgAAAAA=&#10;" filled="f" stroked="f">
                  <v:textbox inset="0,0,0,0">
                    <w:txbxContent>
                      <w:p w:rsidR="005A5A71" w:rsidRDefault="002767A9">
                        <w:pPr>
                          <w:spacing w:after="160" w:line="259" w:lineRule="auto"/>
                          <w:ind w:left="0" w:firstLine="0"/>
                          <w:jc w:val="left"/>
                        </w:pPr>
                        <w:r>
                          <w:rPr>
                            <w:sz w:val="24"/>
                          </w:rPr>
                          <w:t>10</w:t>
                        </w:r>
                      </w:p>
                    </w:txbxContent>
                  </v:textbox>
                </v:rect>
                <v:rect id="Rectangle 7806" o:spid="_x0000_s1061" style="position:absolute;left:8572;top:914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" filled="f" stroked="f">
                  <v:textbox inset="0,0,0,0">
                    <w:txbxContent>
                      <w:p w:rsidR="005A5A71" w:rsidRDefault="002767A9">
                        <w:pPr>
                          <w:spacing w:after="160" w:line="259" w:lineRule="auto"/>
                          <w:ind w:left="0" w:firstLine="0"/>
                          <w:jc w:val="left"/>
                        </w:pPr>
                        <w:r>
                          <w:rPr>
                            <w:sz w:val="24"/>
                          </w:rPr>
                          <w:t>/</w:t>
                        </w:r>
                      </w:p>
                    </w:txbxContent>
                  </v:textbox>
                </v:rect>
                <v:rect id="Rectangle 7804" o:spid="_x0000_s1062" style="position:absolute;left:8995;top:9141;width:619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bxwAAAN0AAAAPAAAAZHJzL2Rvd25yZXYueG1sRI9Pa8JA&#10;FMTvBb/D8oTe6qZSbI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BJaD5vHAAAA3QAA&#10;AA8AAAAAAAAAAAAAAAAABwIAAGRycy9kb3ducmV2LnhtbFBLBQYAAAAAAwADALcAAAD7AgAAAAA=&#10;" filled="f" stroked="f">
                  <v:textbox inset="0,0,0,0">
                    <w:txbxContent>
                      <w:p w:rsidR="005A5A71" w:rsidRDefault="002767A9">
                        <w:pPr>
                          <w:spacing w:after="160" w:line="259" w:lineRule="auto"/>
                          <w:ind w:left="0" w:firstLine="0"/>
                          <w:jc w:val="left"/>
                        </w:pPr>
                        <w:r>
                          <w:rPr>
                            <w:sz w:val="24"/>
                          </w:rPr>
                          <w:t>5/2022</w:t>
                        </w:r>
                      </w:p>
                    </w:txbxContent>
                  </v:textbox>
                </v:rect>
                <w10:anchorlock/>
              </v:group>
            </w:pict>
          </mc:Fallback>
        </mc:AlternateContent>
      </w:r>
      <w:r>
        <w:tab/>
        <w:t xml:space="preserve"> </w:t>
      </w:r>
    </w:p>
    <w:p w:rsidR="005A5A71" w:rsidRDefault="002767A9">
      <w:pPr>
        <w:spacing w:after="232" w:line="259" w:lineRule="auto"/>
        <w:ind w:left="0" w:firstLine="0"/>
        <w:jc w:val="left"/>
      </w:pPr>
      <w:r>
        <w:t xml:space="preserve"> </w:t>
      </w:r>
    </w:p>
    <w:p w:rsidR="005A5A71" w:rsidRDefault="002767A9">
      <w:pPr>
        <w:spacing w:after="0" w:line="259" w:lineRule="auto"/>
        <w:ind w:left="-5" w:right="47"/>
      </w:pPr>
      <w:r>
        <w:t xml:space="preserve">In the matter between: </w:t>
      </w:r>
    </w:p>
    <w:tbl>
      <w:tblPr>
        <w:tblStyle w:val="TableGrid"/>
        <w:tblW w:w="8158" w:type="dxa"/>
        <w:tblInd w:w="108" w:type="dxa"/>
        <w:tblLook w:val="04A0" w:firstRow="1" w:lastRow="0" w:firstColumn="1" w:lastColumn="0" w:noHBand="0" w:noVBand="1"/>
      </w:tblPr>
      <w:tblGrid>
        <w:gridCol w:w="104"/>
        <w:gridCol w:w="3349"/>
        <w:gridCol w:w="2821"/>
        <w:gridCol w:w="565"/>
        <w:gridCol w:w="1219"/>
        <w:gridCol w:w="100"/>
      </w:tblGrid>
      <w:tr w:rsidR="005A5A71">
        <w:trPr>
          <w:gridBefore w:val="1"/>
          <w:gridAfter w:val="1"/>
          <w:wBefore w:w="108" w:type="dxa"/>
          <w:wAfter w:w="103" w:type="dxa"/>
          <w:trHeight w:val="250"/>
        </w:trPr>
        <w:tc>
          <w:tcPr>
            <w:tcW w:w="6371" w:type="dxa"/>
            <w:gridSpan w:val="2"/>
            <w:tcBorders>
              <w:top w:val="nil"/>
              <w:left w:val="nil"/>
              <w:bottom w:val="nil"/>
              <w:right w:val="nil"/>
            </w:tcBorders>
          </w:tcPr>
          <w:p w:rsidR="005A5A71" w:rsidRDefault="002767A9">
            <w:pPr>
              <w:spacing w:after="0" w:line="259" w:lineRule="auto"/>
              <w:ind w:left="0" w:firstLine="0"/>
              <w:jc w:val="left"/>
            </w:pPr>
            <w:r>
              <w:rPr>
                <w:b/>
              </w:rPr>
              <w:t xml:space="preserve">BUTHELEZI, MOKOSATI BUSHLE LEVANI </w:t>
            </w:r>
          </w:p>
        </w:tc>
        <w:tc>
          <w:tcPr>
            <w:tcW w:w="1788" w:type="dxa"/>
            <w:gridSpan w:val="2"/>
            <w:tcBorders>
              <w:top w:val="nil"/>
              <w:left w:val="nil"/>
              <w:bottom w:val="nil"/>
              <w:right w:val="nil"/>
            </w:tcBorders>
          </w:tcPr>
          <w:p w:rsidR="005A5A71" w:rsidRDefault="002767A9">
            <w:pPr>
              <w:spacing w:after="0" w:line="259" w:lineRule="auto"/>
              <w:ind w:left="0" w:right="60" w:firstLine="0"/>
              <w:jc w:val="right"/>
            </w:pPr>
            <w:r>
              <w:t xml:space="preserve">First Appellant </w:t>
            </w:r>
          </w:p>
        </w:tc>
      </w:tr>
      <w:tr w:rsidR="005A5A71">
        <w:trPr>
          <w:gridBefore w:val="1"/>
          <w:gridAfter w:val="1"/>
          <w:wBefore w:w="108" w:type="dxa"/>
          <w:wAfter w:w="103" w:type="dxa"/>
          <w:trHeight w:val="253"/>
        </w:trPr>
        <w:tc>
          <w:tcPr>
            <w:tcW w:w="6371" w:type="dxa"/>
            <w:gridSpan w:val="2"/>
            <w:tcBorders>
              <w:top w:val="nil"/>
              <w:left w:val="nil"/>
              <w:bottom w:val="nil"/>
              <w:right w:val="nil"/>
            </w:tcBorders>
          </w:tcPr>
          <w:p w:rsidR="005A5A71" w:rsidRDefault="002767A9">
            <w:pPr>
              <w:spacing w:after="0" w:line="259" w:lineRule="auto"/>
              <w:ind w:left="0" w:firstLine="0"/>
              <w:jc w:val="left"/>
            </w:pPr>
            <w:r>
              <w:rPr>
                <w:b/>
              </w:rPr>
              <w:t xml:space="preserve">NGWENYA, MONDI NJOLOSI WELCOME </w:t>
            </w:r>
          </w:p>
        </w:tc>
        <w:tc>
          <w:tcPr>
            <w:tcW w:w="1788" w:type="dxa"/>
            <w:gridSpan w:val="2"/>
            <w:tcBorders>
              <w:top w:val="nil"/>
              <w:left w:val="nil"/>
              <w:bottom w:val="nil"/>
              <w:right w:val="nil"/>
            </w:tcBorders>
          </w:tcPr>
          <w:p w:rsidR="005A5A71" w:rsidRDefault="002767A9">
            <w:pPr>
              <w:spacing w:after="0" w:line="259" w:lineRule="auto"/>
              <w:ind w:left="0" w:firstLine="0"/>
            </w:pPr>
            <w:r>
              <w:t xml:space="preserve">Second Appellant </w:t>
            </w:r>
          </w:p>
        </w:tc>
      </w:tr>
      <w:tr w:rsidR="005A5A71">
        <w:trPr>
          <w:gridBefore w:val="1"/>
          <w:gridAfter w:val="1"/>
          <w:wBefore w:w="108" w:type="dxa"/>
          <w:wAfter w:w="103" w:type="dxa"/>
          <w:trHeight w:val="249"/>
        </w:trPr>
        <w:tc>
          <w:tcPr>
            <w:tcW w:w="6371" w:type="dxa"/>
            <w:gridSpan w:val="2"/>
            <w:tcBorders>
              <w:top w:val="nil"/>
              <w:left w:val="nil"/>
              <w:bottom w:val="nil"/>
              <w:right w:val="nil"/>
            </w:tcBorders>
          </w:tcPr>
          <w:p w:rsidR="005A5A71" w:rsidRDefault="002767A9">
            <w:pPr>
              <w:spacing w:after="0" w:line="259" w:lineRule="auto"/>
              <w:ind w:left="0" w:firstLine="0"/>
              <w:jc w:val="left"/>
            </w:pPr>
            <w:r>
              <w:t xml:space="preserve"> </w:t>
            </w:r>
          </w:p>
        </w:tc>
        <w:tc>
          <w:tcPr>
            <w:tcW w:w="1788" w:type="dxa"/>
            <w:gridSpan w:val="2"/>
            <w:tcBorders>
              <w:top w:val="nil"/>
              <w:left w:val="nil"/>
              <w:bottom w:val="nil"/>
              <w:right w:val="nil"/>
            </w:tcBorders>
          </w:tcPr>
          <w:p w:rsidR="005A5A71" w:rsidRDefault="002767A9">
            <w:pPr>
              <w:spacing w:after="0" w:line="259" w:lineRule="auto"/>
              <w:ind w:left="0" w:firstLine="0"/>
              <w:jc w:val="right"/>
            </w:pPr>
            <w:r>
              <w:t xml:space="preserve"> </w:t>
            </w:r>
          </w:p>
        </w:tc>
      </w:tr>
      <w:tr w:rsidR="005A5A71">
        <w:tblPrEx>
          <w:tblCellMar>
            <w:right w:w="75" w:type="dxa"/>
          </w:tblCellMar>
        </w:tblPrEx>
        <w:trPr>
          <w:trHeight w:val="1789"/>
        </w:trPr>
        <w:tc>
          <w:tcPr>
            <w:tcW w:w="3567" w:type="dxa"/>
            <w:gridSpan w:val="2"/>
            <w:tcBorders>
              <w:top w:val="nil"/>
              <w:left w:val="nil"/>
              <w:bottom w:val="single" w:sz="4" w:space="0" w:color="000000"/>
              <w:right w:val="nil"/>
            </w:tcBorders>
          </w:tcPr>
          <w:p w:rsidR="005A5A71" w:rsidRDefault="002767A9">
            <w:pPr>
              <w:spacing w:after="0" w:line="259" w:lineRule="auto"/>
              <w:ind w:left="137" w:firstLine="0"/>
              <w:jc w:val="left"/>
            </w:pPr>
            <w:r>
              <w:t xml:space="preserve">and   </w:t>
            </w:r>
          </w:p>
          <w:p w:rsidR="005A5A71" w:rsidRDefault="002767A9">
            <w:pPr>
              <w:spacing w:after="0" w:line="259" w:lineRule="auto"/>
              <w:ind w:left="137" w:firstLine="0"/>
              <w:jc w:val="left"/>
            </w:pPr>
            <w:r>
              <w:rPr>
                <w:b/>
              </w:rPr>
              <w:t xml:space="preserve"> </w:t>
            </w:r>
          </w:p>
          <w:p w:rsidR="005A5A71" w:rsidRDefault="002767A9">
            <w:pPr>
              <w:spacing w:after="0" w:line="259" w:lineRule="auto"/>
              <w:ind w:left="137" w:firstLine="0"/>
              <w:jc w:val="left"/>
            </w:pPr>
            <w:r>
              <w:rPr>
                <w:b/>
              </w:rPr>
              <w:t xml:space="preserve"> </w:t>
            </w:r>
          </w:p>
          <w:p w:rsidR="005A5A71" w:rsidRDefault="002767A9">
            <w:pPr>
              <w:spacing w:after="0" w:line="259" w:lineRule="auto"/>
              <w:ind w:left="137" w:firstLine="0"/>
              <w:jc w:val="left"/>
            </w:pPr>
            <w:r>
              <w:rPr>
                <w:b/>
              </w:rPr>
              <w:t xml:space="preserve">THE STATE </w:t>
            </w:r>
          </w:p>
          <w:p w:rsidR="005A5A71" w:rsidRDefault="002767A9">
            <w:pPr>
              <w:spacing w:after="107" w:line="259" w:lineRule="auto"/>
              <w:ind w:left="29" w:firstLine="0"/>
              <w:jc w:val="left"/>
            </w:pPr>
            <w:r>
              <w:t xml:space="preserve"> </w:t>
            </w:r>
          </w:p>
          <w:p w:rsidR="002767A9" w:rsidRDefault="002767A9" w:rsidP="002767A9">
            <w:pPr>
              <w:spacing w:after="0" w:line="259" w:lineRule="auto"/>
              <w:ind w:left="29" w:firstLine="0"/>
              <w:jc w:val="left"/>
            </w:pPr>
            <w:r>
              <w:t xml:space="preserve"> </w:t>
            </w:r>
          </w:p>
        </w:tc>
        <w:tc>
          <w:tcPr>
            <w:tcW w:w="3481" w:type="dxa"/>
            <w:gridSpan w:val="2"/>
            <w:tcBorders>
              <w:top w:val="nil"/>
              <w:left w:val="nil"/>
              <w:bottom w:val="single" w:sz="4" w:space="0" w:color="000000"/>
              <w:right w:val="nil"/>
            </w:tcBorders>
          </w:tcPr>
          <w:p w:rsidR="005A5A71" w:rsidRDefault="005A5A71">
            <w:pPr>
              <w:spacing w:after="160" w:line="259" w:lineRule="auto"/>
              <w:ind w:left="0" w:firstLine="0"/>
              <w:jc w:val="left"/>
            </w:pPr>
          </w:p>
        </w:tc>
        <w:tc>
          <w:tcPr>
            <w:tcW w:w="1322" w:type="dxa"/>
            <w:gridSpan w:val="2"/>
            <w:tcBorders>
              <w:top w:val="nil"/>
              <w:left w:val="nil"/>
              <w:bottom w:val="single" w:sz="4" w:space="0" w:color="000000"/>
              <w:right w:val="nil"/>
            </w:tcBorders>
          </w:tcPr>
          <w:p w:rsidR="005A5A71" w:rsidRDefault="002767A9">
            <w:pPr>
              <w:spacing w:after="0" w:line="259" w:lineRule="auto"/>
              <w:ind w:left="0" w:firstLine="0"/>
              <w:jc w:val="right"/>
            </w:pPr>
            <w:r>
              <w:t xml:space="preserve"> </w:t>
            </w:r>
          </w:p>
          <w:p w:rsidR="005A5A71" w:rsidRDefault="002767A9">
            <w:pPr>
              <w:spacing w:after="0" w:line="259" w:lineRule="auto"/>
              <w:ind w:left="0" w:firstLine="0"/>
              <w:jc w:val="right"/>
            </w:pPr>
            <w:r>
              <w:t xml:space="preserve"> </w:t>
            </w:r>
          </w:p>
          <w:p w:rsidR="005A5A71" w:rsidRDefault="002767A9">
            <w:pPr>
              <w:spacing w:after="0" w:line="259" w:lineRule="auto"/>
              <w:ind w:left="0" w:firstLine="0"/>
            </w:pPr>
            <w:r>
              <w:t xml:space="preserve">Respondent </w:t>
            </w:r>
          </w:p>
        </w:tc>
      </w:tr>
      <w:tr w:rsidR="005A5A71">
        <w:tblPrEx>
          <w:tblCellMar>
            <w:right w:w="75" w:type="dxa"/>
          </w:tblCellMar>
        </w:tblPrEx>
        <w:trPr>
          <w:trHeight w:val="862"/>
        </w:trPr>
        <w:tc>
          <w:tcPr>
            <w:tcW w:w="3567" w:type="dxa"/>
            <w:gridSpan w:val="2"/>
            <w:tcBorders>
              <w:top w:val="single" w:sz="4" w:space="0" w:color="000000"/>
              <w:left w:val="nil"/>
              <w:bottom w:val="single" w:sz="4" w:space="0" w:color="000000"/>
              <w:right w:val="nil"/>
            </w:tcBorders>
          </w:tcPr>
          <w:p w:rsidR="005A5A71" w:rsidRDefault="002767A9">
            <w:pPr>
              <w:spacing w:after="307" w:line="259" w:lineRule="auto"/>
              <w:ind w:left="29" w:firstLine="0"/>
              <w:jc w:val="left"/>
            </w:pPr>
            <w:r>
              <w:t xml:space="preserve"> </w:t>
            </w:r>
          </w:p>
          <w:p w:rsidR="005A5A71" w:rsidRDefault="002767A9">
            <w:pPr>
              <w:spacing w:after="0" w:line="259" w:lineRule="auto"/>
              <w:ind w:left="29" w:firstLine="0"/>
              <w:jc w:val="left"/>
            </w:pPr>
            <w:r>
              <w:t xml:space="preserve"> </w:t>
            </w:r>
          </w:p>
        </w:tc>
        <w:tc>
          <w:tcPr>
            <w:tcW w:w="3481" w:type="dxa"/>
            <w:gridSpan w:val="2"/>
            <w:tcBorders>
              <w:top w:val="single" w:sz="4" w:space="0" w:color="000000"/>
              <w:left w:val="nil"/>
              <w:bottom w:val="single" w:sz="4" w:space="0" w:color="000000"/>
              <w:right w:val="nil"/>
            </w:tcBorders>
            <w:vAlign w:val="center"/>
          </w:tcPr>
          <w:p w:rsidR="005A5A71" w:rsidRDefault="002767A9">
            <w:pPr>
              <w:spacing w:after="0" w:line="259" w:lineRule="auto"/>
              <w:ind w:left="0" w:firstLine="0"/>
              <w:jc w:val="left"/>
            </w:pPr>
            <w:r>
              <w:rPr>
                <w:b/>
              </w:rPr>
              <w:t xml:space="preserve">JUDGMENT </w:t>
            </w:r>
          </w:p>
        </w:tc>
        <w:tc>
          <w:tcPr>
            <w:tcW w:w="1322" w:type="dxa"/>
            <w:gridSpan w:val="2"/>
            <w:tcBorders>
              <w:top w:val="single" w:sz="4" w:space="0" w:color="000000"/>
              <w:left w:val="nil"/>
              <w:bottom w:val="single" w:sz="4" w:space="0" w:color="000000"/>
              <w:right w:val="nil"/>
            </w:tcBorders>
          </w:tcPr>
          <w:p w:rsidR="005A5A71" w:rsidRDefault="005A5A71">
            <w:pPr>
              <w:spacing w:after="160" w:line="259" w:lineRule="auto"/>
              <w:ind w:left="0" w:firstLine="0"/>
              <w:jc w:val="left"/>
            </w:pPr>
          </w:p>
        </w:tc>
      </w:tr>
    </w:tbl>
    <w:p w:rsidR="005A5A71" w:rsidRDefault="002767A9">
      <w:pPr>
        <w:spacing w:after="712" w:line="259" w:lineRule="auto"/>
        <w:ind w:left="0" w:firstLine="0"/>
        <w:jc w:val="left"/>
      </w:pPr>
      <w:r>
        <w:t xml:space="preserve"> </w:t>
      </w:r>
    </w:p>
    <w:p w:rsidR="005A5A71" w:rsidRDefault="002767A9">
      <w:pPr>
        <w:spacing w:after="0" w:line="259" w:lineRule="auto"/>
        <w:ind w:left="0" w:firstLine="0"/>
        <w:jc w:val="left"/>
      </w:pPr>
      <w:r>
        <w:rPr>
          <w:b/>
        </w:rPr>
        <w:t xml:space="preserve">MOORCROFT AJ (MAZIBUKO AJ concurring) </w:t>
      </w:r>
    </w:p>
    <w:p w:rsidR="005A5A71" w:rsidRDefault="002767A9">
      <w:pPr>
        <w:pStyle w:val="Heading1"/>
        <w:ind w:left="-5"/>
      </w:pPr>
      <w:r>
        <w:lastRenderedPageBreak/>
        <w:t>Order</w:t>
      </w:r>
      <w:r>
        <w:rPr>
          <w:u w:val="none"/>
        </w:rPr>
        <w:t xml:space="preserve"> </w:t>
      </w:r>
    </w:p>
    <w:p w:rsidR="005A5A71" w:rsidRDefault="002767A9">
      <w:pPr>
        <w:tabs>
          <w:tab w:val="center" w:pos="2524"/>
        </w:tabs>
        <w:spacing w:after="514"/>
        <w:ind w:left="-15" w:firstLine="0"/>
        <w:jc w:val="left"/>
      </w:pPr>
      <w:r>
        <w:t xml:space="preserve">[1] </w:t>
      </w:r>
      <w:r>
        <w:tab/>
        <w:t xml:space="preserve">In this appeal I grant the following order: </w:t>
      </w:r>
    </w:p>
    <w:p w:rsidR="005A5A71" w:rsidRDefault="002767A9">
      <w:pPr>
        <w:spacing w:after="478" w:line="240" w:lineRule="auto"/>
        <w:ind w:right="36"/>
        <w:jc w:val="left"/>
      </w:pPr>
      <w:r>
        <w:rPr>
          <w:i/>
        </w:rPr>
        <w:t xml:space="preserve">1. The appeal is dismissed. </w:t>
      </w:r>
    </w:p>
    <w:p w:rsidR="005A5A71" w:rsidRDefault="002767A9">
      <w:pPr>
        <w:tabs>
          <w:tab w:val="center" w:pos="2467"/>
        </w:tabs>
        <w:spacing w:after="517"/>
        <w:ind w:left="-15" w:firstLine="0"/>
        <w:jc w:val="left"/>
      </w:pPr>
      <w:r>
        <w:t xml:space="preserve">[2] </w:t>
      </w:r>
      <w:r>
        <w:tab/>
        <w:t xml:space="preserve">The reasons for the order follow below. </w:t>
      </w:r>
    </w:p>
    <w:p w:rsidR="005A5A71" w:rsidRDefault="002767A9">
      <w:pPr>
        <w:pStyle w:val="Heading1"/>
        <w:ind w:left="-5"/>
      </w:pPr>
      <w:r>
        <w:t>Introduction</w:t>
      </w:r>
      <w:r>
        <w:rPr>
          <w:u w:val="none"/>
        </w:rPr>
        <w:t xml:space="preserve"> </w:t>
      </w:r>
    </w:p>
    <w:p w:rsidR="005A5A71" w:rsidRDefault="002767A9">
      <w:pPr>
        <w:numPr>
          <w:ilvl w:val="0"/>
          <w:numId w:val="1"/>
        </w:numPr>
        <w:ind w:right="47"/>
      </w:pPr>
      <w:r>
        <w:t xml:space="preserve">The two appellants stood trial on two counts, robbery with aggravating circumstances and murder arising out of the death of Mr. James </w:t>
      </w:r>
      <w:proofErr w:type="spellStart"/>
      <w:r>
        <w:t>Dikiso</w:t>
      </w:r>
      <w:proofErr w:type="spellEnd"/>
      <w:r>
        <w:t xml:space="preserve"> </w:t>
      </w:r>
      <w:proofErr w:type="spellStart"/>
      <w:r>
        <w:t>Mashaba</w:t>
      </w:r>
      <w:proofErr w:type="spellEnd"/>
      <w:r>
        <w:t xml:space="preserve"> in </w:t>
      </w:r>
      <w:proofErr w:type="spellStart"/>
      <w:r>
        <w:t>Vosloorus</w:t>
      </w:r>
      <w:proofErr w:type="spellEnd"/>
      <w:r>
        <w:t xml:space="preserve"> on 15 December 2012.</w:t>
      </w:r>
      <w:r>
        <w:rPr>
          <w:vertAlign w:val="superscript"/>
        </w:rPr>
        <w:footnoteReference w:id="1"/>
      </w:r>
      <w:r>
        <w:t xml:space="preserve">  </w:t>
      </w:r>
    </w:p>
    <w:p w:rsidR="005A5A71" w:rsidRDefault="002767A9">
      <w:pPr>
        <w:numPr>
          <w:ilvl w:val="0"/>
          <w:numId w:val="1"/>
        </w:numPr>
        <w:ind w:right="47"/>
      </w:pPr>
      <w:r>
        <w:t xml:space="preserve">They were convicted of robbery with aggravating circumstances and murder committed on 26 June 2017, and sentenced effectively to life imprisonment. They now appeal against conviction and sentence. </w:t>
      </w:r>
    </w:p>
    <w:p w:rsidR="005A5A71" w:rsidRDefault="002767A9">
      <w:pPr>
        <w:numPr>
          <w:ilvl w:val="0"/>
          <w:numId w:val="1"/>
        </w:numPr>
        <w:ind w:right="47"/>
      </w:pPr>
      <w:r>
        <w:t>Both accused were represented at trial and pleaded not guilty to the charges. They chose not to provide a plea explanation.</w:t>
      </w:r>
      <w:r>
        <w:rPr>
          <w:vertAlign w:val="superscript"/>
        </w:rPr>
        <w:footnoteReference w:id="2"/>
      </w:r>
      <w:r>
        <w:t xml:space="preserve"> The relevant provisions of section 51 of the </w:t>
      </w:r>
      <w:r>
        <w:rPr>
          <w:sz w:val="20"/>
        </w:rPr>
        <w:t>Criminal Law Amendment Act</w:t>
      </w:r>
      <w:r>
        <w:t>,</w:t>
      </w:r>
      <w:r>
        <w:rPr>
          <w:sz w:val="20"/>
        </w:rPr>
        <w:t xml:space="preserve"> 105 of 1997</w:t>
      </w:r>
      <w:r>
        <w:t xml:space="preserve"> were explained to them.  </w:t>
      </w:r>
    </w:p>
    <w:p w:rsidR="005A5A71" w:rsidRDefault="002767A9">
      <w:pPr>
        <w:pStyle w:val="Heading1"/>
        <w:ind w:left="-5"/>
      </w:pPr>
      <w:r>
        <w:lastRenderedPageBreak/>
        <w:t>Appeal ad conviction</w:t>
      </w:r>
      <w:r>
        <w:rPr>
          <w:u w:val="none"/>
        </w:rPr>
        <w:t xml:space="preserve"> </w:t>
      </w:r>
    </w:p>
    <w:p w:rsidR="005A5A71" w:rsidRDefault="002767A9">
      <w:pPr>
        <w:numPr>
          <w:ilvl w:val="0"/>
          <w:numId w:val="2"/>
        </w:numPr>
        <w:spacing w:after="212"/>
        <w:ind w:right="47" w:hanging="566"/>
      </w:pPr>
      <w:r>
        <w:t>The Learned Magistrate undertook a detailed analysis of the evidence in his judgment.</w:t>
      </w:r>
      <w:r>
        <w:rPr>
          <w:vertAlign w:val="superscript"/>
        </w:rPr>
        <w:t>3</w:t>
      </w:r>
      <w:r>
        <w:t xml:space="preserve"> The evidence showed that on the night of 15 December 2012, but perhaps </w:t>
      </w:r>
    </w:p>
    <w:p w:rsidR="005A5A71" w:rsidRDefault="002767A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8025" name="Group 802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0379" name="Shape 1037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25" style="width:144.02pt;height:0.599976pt;mso-position-horizontal-relative:char;mso-position-vertical-relative:line" coordsize="18290,76">
                <v:shape id="Shape 10380"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5A5A71" w:rsidRDefault="002767A9">
      <w:pPr>
        <w:ind w:left="-5" w:right="47"/>
      </w:pPr>
      <w:proofErr w:type="gramStart"/>
      <w:r>
        <w:t>more</w:t>
      </w:r>
      <w:proofErr w:type="gramEnd"/>
      <w:r>
        <w:t xml:space="preserve"> accurately not long after midnight and in the early hours of the new day there was an altercation at the so-called Pepsi Tavern in </w:t>
      </w:r>
      <w:proofErr w:type="spellStart"/>
      <w:r>
        <w:t>Vosloorus</w:t>
      </w:r>
      <w:proofErr w:type="spellEnd"/>
      <w:r>
        <w:t xml:space="preserve"> when the first appellant touched Mr </w:t>
      </w:r>
      <w:proofErr w:type="spellStart"/>
      <w:r>
        <w:t>Mabasa’s</w:t>
      </w:r>
      <w:proofErr w:type="spellEnd"/>
      <w:r>
        <w:t xml:space="preserve"> daughter, Ms Hilda </w:t>
      </w:r>
      <w:proofErr w:type="spellStart"/>
      <w:r>
        <w:t>Mashelo</w:t>
      </w:r>
      <w:proofErr w:type="spellEnd"/>
      <w:r>
        <w:t xml:space="preserve">, in an inappropriate way and Mr </w:t>
      </w:r>
      <w:proofErr w:type="spellStart"/>
      <w:r>
        <w:t>Mashaba</w:t>
      </w:r>
      <w:proofErr w:type="spellEnd"/>
      <w:r>
        <w:t xml:space="preserve"> remonstrated with him. The first appellant produced a knife. The second appellant was in the company of the first appellant at the time. </w:t>
      </w:r>
    </w:p>
    <w:p w:rsidR="005A5A71" w:rsidRDefault="002767A9">
      <w:pPr>
        <w:numPr>
          <w:ilvl w:val="0"/>
          <w:numId w:val="2"/>
        </w:numPr>
        <w:ind w:right="47" w:hanging="566"/>
      </w:pPr>
      <w:r>
        <w:t xml:space="preserve">The parties went their separate ways but shortly afterwards Mr </w:t>
      </w:r>
      <w:proofErr w:type="spellStart"/>
      <w:r>
        <w:t>Mashaba</w:t>
      </w:r>
      <w:proofErr w:type="spellEnd"/>
      <w:r>
        <w:t xml:space="preserve"> and Ms </w:t>
      </w:r>
      <w:proofErr w:type="spellStart"/>
      <w:r>
        <w:t>Mashelo</w:t>
      </w:r>
      <w:proofErr w:type="spellEnd"/>
      <w:r>
        <w:t xml:space="preserve"> were accosted in the street by the appellants. The first appellant again had a knife. The appellants ‘requested’ R50. Ms </w:t>
      </w:r>
      <w:proofErr w:type="spellStart"/>
      <w:r>
        <w:t>Mashelo</w:t>
      </w:r>
      <w:proofErr w:type="spellEnd"/>
      <w:r>
        <w:t xml:space="preserve"> testified that the second appellant and her father started wrestling when her father refused to pay, and she tried to hold the first appellant away because she was concerned that the first appellant might stab her father with his knife. However the first appellant broke free of her and stabbed her father under his left arm. The appellants took the cold drink they had bought at the tavern and ran away. She screamed and help came. Her father was taken to hospital where he passed away. </w:t>
      </w:r>
    </w:p>
    <w:p w:rsidR="005A5A71" w:rsidRDefault="002767A9">
      <w:pPr>
        <w:numPr>
          <w:ilvl w:val="0"/>
          <w:numId w:val="2"/>
        </w:numPr>
        <w:spacing w:after="478" w:line="481" w:lineRule="auto"/>
        <w:ind w:right="47" w:hanging="566"/>
      </w:pPr>
      <w:r>
        <w:t xml:space="preserve">She did not know the first appellant at the time but she was acquainted with the second appellant as he lived in the same area. The witness saw both appellants from up close at the tavern and in the street and did not doubt their identity.  </w:t>
      </w:r>
    </w:p>
    <w:p w:rsidR="005A5A71" w:rsidRDefault="002767A9">
      <w:pPr>
        <w:numPr>
          <w:ilvl w:val="0"/>
          <w:numId w:val="2"/>
        </w:numPr>
        <w:ind w:right="47" w:hanging="566"/>
      </w:pPr>
      <w:r>
        <w:t xml:space="preserve">The next morning the first appellant was brought to the house where she lived by members of the community and she identified him as one of the attackers. </w:t>
      </w:r>
    </w:p>
    <w:p w:rsidR="005A5A71" w:rsidRDefault="002767A9">
      <w:pPr>
        <w:numPr>
          <w:ilvl w:val="0"/>
          <w:numId w:val="2"/>
        </w:numPr>
        <w:ind w:right="47" w:hanging="566"/>
      </w:pPr>
      <w:r>
        <w:lastRenderedPageBreak/>
        <w:t xml:space="preserve">Mr </w:t>
      </w:r>
      <w:proofErr w:type="spellStart"/>
      <w:r>
        <w:t>Mzwakhe</w:t>
      </w:r>
      <w:proofErr w:type="spellEnd"/>
      <w:r>
        <w:t xml:space="preserve"> Eric Mofokeng testified that he saw both appellants in the street with the deceased and Ms </w:t>
      </w:r>
      <w:proofErr w:type="spellStart"/>
      <w:r>
        <w:t>Mashelo</w:t>
      </w:r>
      <w:proofErr w:type="spellEnd"/>
      <w:r>
        <w:t xml:space="preserve"> shortly after the attack. Ms </w:t>
      </w:r>
      <w:proofErr w:type="spellStart"/>
      <w:r>
        <w:t>Mashelo</w:t>
      </w:r>
      <w:proofErr w:type="spellEnd"/>
      <w:r>
        <w:t xml:space="preserve"> was screaming. He knew the second appellant very well and had met the first appellant when the first appellant was introduced to him a “brother” by the second appellant. He saw a knife in the hand of the first appellant. He added that visibility was good as there was a spotlight nearby.  </w:t>
      </w:r>
    </w:p>
    <w:p w:rsidR="005A5A71" w:rsidRDefault="002767A9">
      <w:pPr>
        <w:numPr>
          <w:ilvl w:val="0"/>
          <w:numId w:val="2"/>
        </w:numPr>
        <w:ind w:right="47" w:hanging="566"/>
      </w:pPr>
      <w:r>
        <w:t xml:space="preserve">The two appellants left the scene and he saw Mr </w:t>
      </w:r>
      <w:proofErr w:type="spellStart"/>
      <w:r>
        <w:t>Mashaba</w:t>
      </w:r>
      <w:proofErr w:type="spellEnd"/>
      <w:r>
        <w:t xml:space="preserve"> stagger and then collapse. There was blood. </w:t>
      </w:r>
    </w:p>
    <w:p w:rsidR="005A5A71" w:rsidRDefault="002767A9">
      <w:pPr>
        <w:numPr>
          <w:ilvl w:val="0"/>
          <w:numId w:val="2"/>
        </w:numPr>
        <w:ind w:right="47" w:hanging="566"/>
      </w:pPr>
      <w:r>
        <w:t xml:space="preserve">Early the next morning members of the community approached him to ask who had killed Mr </w:t>
      </w:r>
      <w:proofErr w:type="spellStart"/>
      <w:r>
        <w:t>Mashaba</w:t>
      </w:r>
      <w:proofErr w:type="spellEnd"/>
      <w:r>
        <w:t xml:space="preserve"> and he mentioned the names of the appellants. They then went </w:t>
      </w:r>
      <w:proofErr w:type="gramStart"/>
      <w:r>
        <w:t>to  find</w:t>
      </w:r>
      <w:proofErr w:type="gramEnd"/>
      <w:r>
        <w:t xml:space="preserve"> the appellants and apprehended the first appellant. The first appellant was assaulted. The second appellant ran away. </w:t>
      </w:r>
    </w:p>
    <w:p w:rsidR="005A5A71" w:rsidRDefault="002767A9">
      <w:pPr>
        <w:numPr>
          <w:ilvl w:val="0"/>
          <w:numId w:val="2"/>
        </w:numPr>
        <w:ind w:right="47" w:hanging="566"/>
      </w:pPr>
      <w:r>
        <w:t xml:space="preserve">The first appellant was not arrested when he was apprehended by members of the community. He was arrested in 2015 as a suspect on the murder and assault charge in respect of which he was tried and acquitted in this trial. </w:t>
      </w:r>
    </w:p>
    <w:p w:rsidR="005A5A71" w:rsidRDefault="002767A9">
      <w:pPr>
        <w:numPr>
          <w:ilvl w:val="0"/>
          <w:numId w:val="2"/>
        </w:numPr>
        <w:spacing w:after="506"/>
        <w:ind w:right="47" w:hanging="566"/>
      </w:pPr>
      <w:r>
        <w:t xml:space="preserve">The appellants testified in their own defence. The first appellant testified that he and the second appellant were at the tavern on 15 December 2012, but early; at about 18h30. He went home at about 20h00 and went to sleep. He never saw Mr </w:t>
      </w:r>
      <w:proofErr w:type="spellStart"/>
      <w:r>
        <w:t>Mashaba</w:t>
      </w:r>
      <w:proofErr w:type="spellEnd"/>
      <w:r>
        <w:t xml:space="preserve"> or Ms </w:t>
      </w:r>
      <w:proofErr w:type="spellStart"/>
      <w:r>
        <w:t>Mashelo</w:t>
      </w:r>
      <w:proofErr w:type="spellEnd"/>
      <w:r>
        <w:t xml:space="preserve"> at the tavern. The next morning he was assaulted when people arrived at his home and enquired as to the whereabouts of the second appellant. </w:t>
      </w:r>
    </w:p>
    <w:p w:rsidR="005A5A71" w:rsidRDefault="002767A9">
      <w:pPr>
        <w:numPr>
          <w:ilvl w:val="0"/>
          <w:numId w:val="2"/>
        </w:numPr>
        <w:ind w:right="47" w:hanging="566"/>
      </w:pPr>
      <w:r>
        <w:t xml:space="preserve">The second appellant’s evidence contradicted that of the first appellant. He testified that he and the first appellant were indeed at the tavern when Mr </w:t>
      </w:r>
      <w:proofErr w:type="spellStart"/>
      <w:r>
        <w:lastRenderedPageBreak/>
        <w:t>Mashaba</w:t>
      </w:r>
      <w:proofErr w:type="spellEnd"/>
      <w:r>
        <w:t xml:space="preserve"> and Ms </w:t>
      </w:r>
      <w:proofErr w:type="spellStart"/>
      <w:r>
        <w:t>Mashelo</w:t>
      </w:r>
      <w:proofErr w:type="spellEnd"/>
      <w:r>
        <w:t xml:space="preserve"> arrived. Ms </w:t>
      </w:r>
      <w:proofErr w:type="spellStart"/>
      <w:r>
        <w:t>Mashelo</w:t>
      </w:r>
      <w:proofErr w:type="spellEnd"/>
      <w:r>
        <w:t xml:space="preserve"> was known to him from school days. There was an altercation when the first appellant touched Ms </w:t>
      </w:r>
      <w:proofErr w:type="spellStart"/>
      <w:r>
        <w:t>Mashelo</w:t>
      </w:r>
      <w:proofErr w:type="spellEnd"/>
      <w:r>
        <w:t xml:space="preserve"> inappropriately and he left to buy a cold drink. He returned later to look for the first appellant but could not find him at the tavern. On his way home he saw an altercation between the deceased and first appellant, and when he tried to separate them he was injured. He therefore placed both himself and the first appellant on the scene at the tavern and where the robbery and murder took place, and by doing so his evidence corroborated that of Ms </w:t>
      </w:r>
      <w:proofErr w:type="spellStart"/>
      <w:r>
        <w:t>Mashelo</w:t>
      </w:r>
      <w:proofErr w:type="spellEnd"/>
      <w:r>
        <w:t xml:space="preserve">, but he exonerated himself by saying that he tried to separate the first appellant and the deceased at a time when the deceased was still alive.  </w:t>
      </w:r>
    </w:p>
    <w:p w:rsidR="005A5A71" w:rsidRDefault="002767A9">
      <w:pPr>
        <w:numPr>
          <w:ilvl w:val="0"/>
          <w:numId w:val="2"/>
        </w:numPr>
        <w:ind w:right="47" w:hanging="566"/>
      </w:pPr>
      <w:r>
        <w:t xml:space="preserve">The identification of the appellants was an issue in the criminal trial. I am satisfied that both were identified by the witnesses. Both appellants were known to Mr Mofokeng and he recognised them both on the scene of the murder. The first appellant had been introduced to him by the second appellant. The second appellant was well known to Ms </w:t>
      </w:r>
      <w:proofErr w:type="spellStart"/>
      <w:r>
        <w:t>Mashelo</w:t>
      </w:r>
      <w:proofErr w:type="spellEnd"/>
      <w:r>
        <w:t xml:space="preserve"> and she recognised him at the tavern and again in the street during the assault. She observed the first appellant at the tavern and again on the scene of the murder, and saw him up close on both occasions. The second appellant corroborated her evidence by testifying that both of them saw Ms </w:t>
      </w:r>
      <w:proofErr w:type="spellStart"/>
      <w:r>
        <w:t>Mashelo</w:t>
      </w:r>
      <w:proofErr w:type="spellEnd"/>
      <w:r>
        <w:t xml:space="preserve"> and the deceased at the tavern and at the scene of the murder. </w:t>
      </w:r>
    </w:p>
    <w:p w:rsidR="005A5A71" w:rsidRDefault="002767A9">
      <w:pPr>
        <w:numPr>
          <w:ilvl w:val="0"/>
          <w:numId w:val="2"/>
        </w:numPr>
        <w:ind w:right="47" w:hanging="566"/>
      </w:pPr>
      <w:r>
        <w:t xml:space="preserve">During the trial both appellants made formal admissions regarding the chain of medical evidence relating to the death of the deceased, and of his identity. </w:t>
      </w:r>
    </w:p>
    <w:p w:rsidR="005A5A71" w:rsidRDefault="002767A9">
      <w:pPr>
        <w:numPr>
          <w:ilvl w:val="0"/>
          <w:numId w:val="2"/>
        </w:numPr>
        <w:ind w:right="47" w:hanging="566"/>
      </w:pPr>
      <w:r>
        <w:t xml:space="preserve">The Learned Magistrate analysed the evidence and convicted both appellants of robbery under aggravating circumstances and murder. He acquitted the first </w:t>
      </w:r>
      <w:r>
        <w:lastRenderedPageBreak/>
        <w:t xml:space="preserve">appellant on the other murder charge and the charge of assault relating to events in 2015. </w:t>
      </w:r>
    </w:p>
    <w:p w:rsidR="005A5A71" w:rsidRDefault="002767A9">
      <w:pPr>
        <w:numPr>
          <w:ilvl w:val="0"/>
          <w:numId w:val="2"/>
        </w:numPr>
        <w:ind w:right="47" w:hanging="566"/>
      </w:pPr>
      <w:r>
        <w:t xml:space="preserve">In </w:t>
      </w:r>
      <w:r>
        <w:rPr>
          <w:i/>
        </w:rPr>
        <w:t>S v Van der Meyden</w:t>
      </w:r>
      <w:r>
        <w:rPr>
          <w:i/>
          <w:vertAlign w:val="superscript"/>
        </w:rPr>
        <w:t>4</w:t>
      </w:r>
      <w:r>
        <w:t xml:space="preserve"> , Nugent J said: </w:t>
      </w:r>
    </w:p>
    <w:p w:rsidR="005A5A71" w:rsidRDefault="002767A9">
      <w:pPr>
        <w:spacing w:after="187" w:line="241" w:lineRule="auto"/>
        <w:ind w:left="715" w:right="36"/>
        <w:jc w:val="left"/>
      </w:pPr>
      <w:r>
        <w:rPr>
          <w:i/>
          <w:sz w:val="20"/>
        </w:rPr>
        <w:t xml:space="preserve">“The onus of proof in a criminal case is discharged by the State if the evidence establishes the guilt of the accused beyond reasonable doubt. The corollary is that he is entitled to be acquitted if it is reasonably possible that he might be innocent (see, for example, R v </w:t>
      </w:r>
      <w:proofErr w:type="spellStart"/>
      <w:r>
        <w:rPr>
          <w:i/>
          <w:sz w:val="20"/>
        </w:rPr>
        <w:t>Difford</w:t>
      </w:r>
      <w:proofErr w:type="spellEnd"/>
      <w:r w:rsidR="009842DD">
        <w:fldChar w:fldCharType="begin"/>
      </w:r>
      <w:r w:rsidR="009842DD">
        <w:instrText xml:space="preserve"> HYPERLINK "https://app.jutastatevolve.co.za/y1937ADpg370" \h </w:instrText>
      </w:r>
      <w:r w:rsidR="009842DD">
        <w:fldChar w:fldCharType="separate"/>
      </w:r>
      <w:r>
        <w:rPr>
          <w:i/>
          <w:sz w:val="20"/>
        </w:rPr>
        <w:t xml:space="preserve"> </w:t>
      </w:r>
      <w:r w:rsidR="009842DD">
        <w:rPr>
          <w:i/>
          <w:sz w:val="20"/>
        </w:rPr>
        <w:fldChar w:fldCharType="end"/>
      </w:r>
      <w:hyperlink r:id="rId8">
        <w:r>
          <w:rPr>
            <w:i/>
            <w:sz w:val="20"/>
          </w:rPr>
          <w:t>1937 AD 370</w:t>
        </w:r>
      </w:hyperlink>
      <w:hyperlink r:id="rId9">
        <w:r>
          <w:rPr>
            <w:i/>
            <w:sz w:val="20"/>
          </w:rPr>
          <w:t xml:space="preserve"> </w:t>
        </w:r>
      </w:hyperlink>
      <w:r>
        <w:rPr>
          <w:i/>
          <w:sz w:val="20"/>
        </w:rPr>
        <w:t xml:space="preserve">especially at 373, 383). These are not separate and independent tests, but the expression of the same test when viewed from opposite perspectives. In order to convict, the evidence must establish the guilt of the </w:t>
      </w:r>
    </w:p>
    <w:p w:rsidR="005A5A71" w:rsidRDefault="002767A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9191" name="Group 919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0381" name="Shape 1038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91" style="width:144.02pt;height:0.600037pt;mso-position-horizontal-relative:char;mso-position-vertical-relative:line" coordsize="18290,76">
                <v:shape id="Shape 10382"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5A5A71" w:rsidRDefault="002767A9">
      <w:pPr>
        <w:spacing w:after="0" w:line="259" w:lineRule="auto"/>
        <w:ind w:left="0" w:firstLine="0"/>
        <w:jc w:val="left"/>
      </w:pPr>
      <w:proofErr w:type="gramStart"/>
      <w:r>
        <w:rPr>
          <w:sz w:val="20"/>
          <w:vertAlign w:val="superscript"/>
        </w:rPr>
        <w:t>4</w:t>
      </w:r>
      <w:r>
        <w:rPr>
          <w:sz w:val="20"/>
        </w:rPr>
        <w:t xml:space="preserve">  1999</w:t>
      </w:r>
      <w:proofErr w:type="gramEnd"/>
      <w:r>
        <w:rPr>
          <w:sz w:val="20"/>
        </w:rPr>
        <w:t xml:space="preserve"> JDR 0092 (W),</w:t>
      </w:r>
      <w:hyperlink r:id="rId10">
        <w:r>
          <w:rPr>
            <w:sz w:val="20"/>
          </w:rPr>
          <w:t xml:space="preserve"> </w:t>
        </w:r>
      </w:hyperlink>
      <w:hyperlink r:id="rId11">
        <w:r>
          <w:rPr>
            <w:sz w:val="20"/>
          </w:rPr>
          <w:t>1999 (1) SACR 447 (W)</w:t>
        </w:r>
      </w:hyperlink>
      <w:hyperlink r:id="rId12">
        <w:r>
          <w:rPr>
            <w:sz w:val="20"/>
          </w:rPr>
          <w:t>;</w:t>
        </w:r>
      </w:hyperlink>
      <w:hyperlink r:id="rId13">
        <w:r>
          <w:rPr>
            <w:sz w:val="20"/>
          </w:rPr>
          <w:t xml:space="preserve"> </w:t>
        </w:r>
      </w:hyperlink>
      <w:hyperlink r:id="rId14">
        <w:r>
          <w:rPr>
            <w:sz w:val="20"/>
          </w:rPr>
          <w:t>1999 (2) SA 79 (W)</w:t>
        </w:r>
      </w:hyperlink>
      <w:hyperlink r:id="rId15">
        <w:r>
          <w:rPr>
            <w:sz w:val="20"/>
          </w:rPr>
          <w:t xml:space="preserve"> </w:t>
        </w:r>
      </w:hyperlink>
      <w:r>
        <w:rPr>
          <w:sz w:val="20"/>
        </w:rPr>
        <w:t xml:space="preserve">80-81. </w:t>
      </w:r>
    </w:p>
    <w:p w:rsidR="005A5A71" w:rsidRDefault="002767A9">
      <w:pPr>
        <w:spacing w:after="0" w:line="241" w:lineRule="auto"/>
        <w:ind w:left="715" w:right="36"/>
        <w:jc w:val="left"/>
      </w:pPr>
      <w:proofErr w:type="gramStart"/>
      <w:r>
        <w:rPr>
          <w:i/>
          <w:sz w:val="20"/>
        </w:rPr>
        <w:t>accused</w:t>
      </w:r>
      <w:proofErr w:type="gramEnd"/>
      <w:r>
        <w:rPr>
          <w:i/>
          <w:sz w:val="20"/>
        </w:rPr>
        <w:t xml:space="preserve"> beyond reasonable doubt, which will be so only if there is at the same time no reasonable possibility that an innocent explanation which has been put forward might be true. The two are inseparable, each being the logical corollary of the other. </w:t>
      </w:r>
    </w:p>
    <w:p w:rsidR="005A5A71" w:rsidRDefault="002767A9">
      <w:pPr>
        <w:spacing w:after="0" w:line="259" w:lineRule="auto"/>
        <w:ind w:left="720" w:firstLine="0"/>
        <w:jc w:val="left"/>
      </w:pPr>
      <w:r>
        <w:rPr>
          <w:i/>
          <w:sz w:val="20"/>
        </w:rPr>
        <w:t xml:space="preserve"> </w:t>
      </w:r>
    </w:p>
    <w:p w:rsidR="005A5A71" w:rsidRDefault="002767A9">
      <w:pPr>
        <w:spacing w:after="0" w:line="241" w:lineRule="auto"/>
        <w:ind w:left="715" w:right="36"/>
        <w:jc w:val="left"/>
      </w:pPr>
      <w:r>
        <w:rPr>
          <w:i/>
          <w:sz w:val="20"/>
        </w:rPr>
        <w:t>In whichever form the test is expressed, it must be satisfied upon a consideration of all the evidence. A court does   not look at the evidence implicating the accused in isolation in order to determine whether there is proof beyond reasonable doubt, and so too does it not look at the exculpatory evidence in isolation in order to determine whether it is reasonably possible that it might be true. In R v Hlongwane</w:t>
      </w:r>
      <w:hyperlink r:id="rId16">
        <w:r>
          <w:rPr>
            <w:i/>
            <w:sz w:val="20"/>
          </w:rPr>
          <w:t xml:space="preserve"> </w:t>
        </w:r>
      </w:hyperlink>
      <w:hyperlink r:id="rId17">
        <w:r>
          <w:rPr>
            <w:i/>
            <w:sz w:val="20"/>
          </w:rPr>
          <w:t xml:space="preserve">1959 (3) SA </w:t>
        </w:r>
      </w:hyperlink>
      <w:hyperlink r:id="rId18">
        <w:r>
          <w:rPr>
            <w:i/>
            <w:sz w:val="20"/>
          </w:rPr>
          <w:t>337 (A),</w:t>
        </w:r>
      </w:hyperlink>
      <w:r>
        <w:rPr>
          <w:i/>
          <w:sz w:val="20"/>
        </w:rPr>
        <w:t xml:space="preserve"> after pointing out that an accused must be acquitted if an alibi might reasonably be true, Holmes AJA said the following at 340H—341B, which applies equally to any other defence which might present itself: </w:t>
      </w:r>
    </w:p>
    <w:p w:rsidR="005A5A71" w:rsidRDefault="002767A9">
      <w:pPr>
        <w:spacing w:after="0" w:line="259" w:lineRule="auto"/>
        <w:ind w:left="720" w:firstLine="0"/>
        <w:jc w:val="left"/>
      </w:pPr>
      <w:r>
        <w:rPr>
          <w:i/>
          <w:sz w:val="20"/>
        </w:rPr>
        <w:t xml:space="preserve"> </w:t>
      </w:r>
    </w:p>
    <w:p w:rsidR="005A5A71" w:rsidRDefault="002767A9">
      <w:pPr>
        <w:spacing w:after="502" w:line="241" w:lineRule="auto"/>
        <w:ind w:left="715" w:right="36"/>
        <w:jc w:val="left"/>
      </w:pPr>
      <w:r>
        <w:rPr>
          <w:i/>
          <w:sz w:val="20"/>
        </w:rPr>
        <w:t xml:space="preserve">'But it is important to bear in mind that in applying this test, the alibi does not have to be considered in isolation. . . . The correct approach is to consider the alibi in the light of the totality of the evidence in the case, and the Court's impressions of the witnesses.'” </w:t>
      </w:r>
    </w:p>
    <w:p w:rsidR="005A5A71" w:rsidRDefault="002767A9">
      <w:pPr>
        <w:numPr>
          <w:ilvl w:val="0"/>
          <w:numId w:val="3"/>
        </w:numPr>
        <w:ind w:right="47"/>
      </w:pPr>
      <w:r>
        <w:t xml:space="preserve">The reasoning of the Learned Magistrate </w:t>
      </w:r>
      <w:proofErr w:type="spellStart"/>
      <w:r>
        <w:t>can not</w:t>
      </w:r>
      <w:proofErr w:type="spellEnd"/>
      <w:r>
        <w:t xml:space="preserve"> be faulted. The identity of the appellants were established beyond reasonable doubt and the Learned Magistrate accepted the evidence of the State witness as to what occurred and who the attackers were.  </w:t>
      </w:r>
    </w:p>
    <w:p w:rsidR="005A5A71" w:rsidRDefault="002767A9">
      <w:pPr>
        <w:numPr>
          <w:ilvl w:val="0"/>
          <w:numId w:val="3"/>
        </w:numPr>
        <w:ind w:right="47"/>
      </w:pPr>
      <w:r>
        <w:t xml:space="preserve">In </w:t>
      </w:r>
      <w:r>
        <w:rPr>
          <w:i/>
        </w:rPr>
        <w:t xml:space="preserve">S v </w:t>
      </w:r>
      <w:proofErr w:type="spellStart"/>
      <w:r>
        <w:rPr>
          <w:i/>
        </w:rPr>
        <w:t>Mthetwa</w:t>
      </w:r>
      <w:proofErr w:type="spellEnd"/>
      <w:r>
        <w:rPr>
          <w:i/>
          <w:vertAlign w:val="superscript"/>
        </w:rPr>
        <w:footnoteReference w:id="3"/>
      </w:r>
      <w:r>
        <w:t xml:space="preserve"> 1972 (3) SA 766 (A) 768A, Holmes JA said in respect of the identification of an accused by a witness: </w:t>
      </w:r>
    </w:p>
    <w:p w:rsidR="005A5A71" w:rsidRDefault="002767A9">
      <w:pPr>
        <w:spacing w:after="1" w:line="240" w:lineRule="auto"/>
        <w:ind w:left="1435" w:right="36"/>
        <w:jc w:val="left"/>
      </w:pPr>
      <w:r>
        <w:rPr>
          <w:i/>
        </w:rPr>
        <w:lastRenderedPageBreak/>
        <w:t xml:space="preserve">“Because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These factors, or such of them as are applicable in a particular case, are not individually decisive, but must be weighed one against the other, in the light of the totality of the evidence, and the probabilities; see cases such as R. v </w:t>
      </w:r>
      <w:proofErr w:type="spellStart"/>
      <w:r>
        <w:rPr>
          <w:i/>
        </w:rPr>
        <w:t>Masemang</w:t>
      </w:r>
      <w:proofErr w:type="spellEnd"/>
      <w:r>
        <w:rPr>
          <w:i/>
        </w:rPr>
        <w:t xml:space="preserve">, 1950 (2) SA 488 (AD); R. v </w:t>
      </w:r>
      <w:proofErr w:type="spellStart"/>
      <w:r>
        <w:rPr>
          <w:i/>
        </w:rPr>
        <w:t>Dladla</w:t>
      </w:r>
      <w:proofErr w:type="spellEnd"/>
      <w:r>
        <w:rPr>
          <w:i/>
        </w:rPr>
        <w:t xml:space="preserve"> and Others, 1962 (1) SA 307 (AD) at p. 310C; S. v </w:t>
      </w:r>
      <w:proofErr w:type="spellStart"/>
      <w:r>
        <w:rPr>
          <w:i/>
        </w:rPr>
        <w:t>Mehlape</w:t>
      </w:r>
      <w:proofErr w:type="spellEnd"/>
      <w:r>
        <w:rPr>
          <w:i/>
        </w:rPr>
        <w:t xml:space="preserve">, 1963 (2) </w:t>
      </w:r>
    </w:p>
    <w:p w:rsidR="005A5A71" w:rsidRDefault="002767A9">
      <w:pPr>
        <w:spacing w:after="1127" w:line="240" w:lineRule="auto"/>
        <w:ind w:left="1435" w:right="36"/>
        <w:jc w:val="left"/>
      </w:pPr>
      <w:r>
        <w:rPr>
          <w:i/>
        </w:rPr>
        <w:t xml:space="preserve">SA 29 (AD).” </w:t>
      </w:r>
    </w:p>
    <w:p w:rsidR="005A5A71" w:rsidRDefault="002767A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8564" name="Group 856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0383" name="Shape 1038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4" style="width:144.02pt;height:0.600037pt;mso-position-horizontal-relative:char;mso-position-vertical-relative:line" coordsize="18290,76">
                <v:shape id="Shape 10384"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5A5A71" w:rsidRDefault="002767A9">
      <w:pPr>
        <w:numPr>
          <w:ilvl w:val="0"/>
          <w:numId w:val="3"/>
        </w:numPr>
        <w:spacing w:after="0"/>
        <w:ind w:right="47"/>
      </w:pPr>
      <w:r>
        <w:t xml:space="preserve">To sum up, Ms </w:t>
      </w:r>
      <w:proofErr w:type="spellStart"/>
      <w:r>
        <w:t>Mashelo</w:t>
      </w:r>
      <w:proofErr w:type="spellEnd"/>
      <w:r>
        <w:t xml:space="preserve"> saw both attackers up close and the second appellant was known to her. Both were known to Mr Mofokeng and he recognised them. The evidence shows beyond reasonable doubt that the two appellants accosted the deceased and his daughter in the street with the intention of robbing them. When the deceased resisted the second appellant wrestled with him and the first appellant stabbed him with a knife. The two appellants absconded with the cold drink that the deceased and his daughter carried when they were accosted. It was common cause </w:t>
      </w:r>
    </w:p>
    <w:p w:rsidR="005A5A71" w:rsidRDefault="002767A9">
      <w:pPr>
        <w:spacing w:after="510"/>
        <w:ind w:left="-5" w:right="47"/>
      </w:pPr>
      <w:proofErr w:type="gramStart"/>
      <w:r>
        <w:t>that</w:t>
      </w:r>
      <w:proofErr w:type="gramEnd"/>
      <w:r>
        <w:t xml:space="preserve"> he died shortly after of his injuries.  </w:t>
      </w:r>
    </w:p>
    <w:p w:rsidR="005A5A71" w:rsidRDefault="002767A9">
      <w:pPr>
        <w:spacing w:after="712" w:line="259" w:lineRule="auto"/>
        <w:ind w:left="0" w:firstLine="0"/>
        <w:jc w:val="left"/>
      </w:pPr>
      <w:r>
        <w:t xml:space="preserve"> </w:t>
      </w:r>
    </w:p>
    <w:p w:rsidR="005A5A71" w:rsidRDefault="002767A9">
      <w:pPr>
        <w:pStyle w:val="Heading1"/>
        <w:ind w:left="-5"/>
      </w:pPr>
      <w:r>
        <w:lastRenderedPageBreak/>
        <w:t>Ad Sentence</w:t>
      </w:r>
      <w:r>
        <w:rPr>
          <w:u w:val="none"/>
        </w:rPr>
        <w:t xml:space="preserve"> </w:t>
      </w:r>
    </w:p>
    <w:p w:rsidR="005A5A71" w:rsidRDefault="002767A9">
      <w:pPr>
        <w:numPr>
          <w:ilvl w:val="0"/>
          <w:numId w:val="4"/>
        </w:numPr>
        <w:spacing w:after="504"/>
        <w:ind w:right="47"/>
      </w:pPr>
      <w:r>
        <w:t xml:space="preserve">A Court of appeal may interfere on sentence when there is a disparity between the sentence imposed and that which the Court considers appropriate. See </w:t>
      </w:r>
      <w:r>
        <w:rPr>
          <w:i/>
        </w:rPr>
        <w:t>S v Anderson</w:t>
      </w:r>
      <w:r>
        <w:rPr>
          <w:vertAlign w:val="superscript"/>
        </w:rPr>
        <w:footnoteReference w:id="4"/>
      </w:r>
      <w:r>
        <w:t xml:space="preserve"> and </w:t>
      </w:r>
      <w:r>
        <w:rPr>
          <w:i/>
        </w:rPr>
        <w:t>S v Pillay</w:t>
      </w:r>
      <w:r>
        <w:rPr>
          <w:vertAlign w:val="superscript"/>
        </w:rPr>
        <w:footnoteReference w:id="5"/>
      </w:r>
      <w:r>
        <w:t xml:space="preserve">. In </w:t>
      </w:r>
      <w:proofErr w:type="spellStart"/>
      <w:r>
        <w:rPr>
          <w:i/>
        </w:rPr>
        <w:t>Kgosimore</w:t>
      </w:r>
      <w:proofErr w:type="spellEnd"/>
      <w:r>
        <w:rPr>
          <w:i/>
        </w:rPr>
        <w:t xml:space="preserve"> v S</w:t>
      </w:r>
      <w:r>
        <w:rPr>
          <w:i/>
          <w:vertAlign w:val="superscript"/>
        </w:rPr>
        <w:footnoteReference w:id="6"/>
      </w:r>
      <w:r>
        <w:t xml:space="preserve">, Marais JA said: </w:t>
      </w:r>
    </w:p>
    <w:p w:rsidR="005A5A71" w:rsidRDefault="002767A9">
      <w:pPr>
        <w:spacing w:after="808" w:line="240" w:lineRule="auto"/>
        <w:ind w:left="1435" w:right="36"/>
        <w:jc w:val="left"/>
      </w:pPr>
      <w:r>
        <w:rPr>
          <w:i/>
        </w:rPr>
        <w:t xml:space="preserve">[10] It is trite law that sentence is a matter for the discretion of the court burdened with the task of imposing the sentence. Various tests have been formulated as to when a court of appeal may interfere. These include, whether the reasoning of the trial court is vitiated by misdirection or whether the sentence imposed can be said to be startlingly inappropriate or to induce a sense of shock or whether there is a striking disparity between the sentence imposed and the sentence the court of appeal would have imposed. All these formulations, however, are aimed at determining the same thing; </w:t>
      </w:r>
      <w:proofErr w:type="spellStart"/>
      <w:r>
        <w:rPr>
          <w:i/>
        </w:rPr>
        <w:t>viz</w:t>
      </w:r>
      <w:proofErr w:type="spellEnd"/>
      <w:r>
        <w:rPr>
          <w:i/>
        </w:rPr>
        <w:t xml:space="preserve"> whether there was a proper and reasonable exercise of the discretion bestowed upon the court imposing sentence. In the ultimate analysis this is the true inquiry (</w:t>
      </w:r>
      <w:proofErr w:type="spellStart"/>
      <w:r>
        <w:rPr>
          <w:i/>
        </w:rPr>
        <w:t>cf</w:t>
      </w:r>
      <w:proofErr w:type="spellEnd"/>
      <w:r>
        <w:rPr>
          <w:i/>
        </w:rPr>
        <w:t xml:space="preserve"> S v </w:t>
      </w:r>
      <w:proofErr w:type="spellStart"/>
      <w:r>
        <w:rPr>
          <w:i/>
        </w:rPr>
        <w:t>Pieters</w:t>
      </w:r>
      <w:proofErr w:type="spellEnd"/>
      <w:r>
        <w:rPr>
          <w:i/>
        </w:rPr>
        <w:t xml:space="preserve"> 1987 (3) SA 717 (A) at 727G–I). Either the discretion was properly and reasonably exercised or it was not. If it was, a court of appeal has no power to interfere; if it was not, it is free to do so….</w:t>
      </w:r>
      <w:r>
        <w:t xml:space="preserve"> </w:t>
      </w:r>
    </w:p>
    <w:p w:rsidR="005A5A71" w:rsidRDefault="002767A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9736" name="Group 973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0385" name="Shape 1038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36" style="width:144.02pt;height:0.600037pt;mso-position-horizontal-relative:char;mso-position-vertical-relative:line" coordsize="18290,76">
                <v:shape id="Shape 10386"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5A5A71" w:rsidRDefault="002767A9">
      <w:pPr>
        <w:numPr>
          <w:ilvl w:val="0"/>
          <w:numId w:val="4"/>
        </w:numPr>
        <w:ind w:right="47"/>
      </w:pPr>
      <w:r>
        <w:t>Minimum sentences are prescribed for certain offences</w:t>
      </w:r>
      <w:r>
        <w:rPr>
          <w:vertAlign w:val="superscript"/>
        </w:rPr>
        <w:footnoteReference w:id="7"/>
      </w:r>
      <w:r>
        <w:t xml:space="preserve"> including, inter alia, murder when committed in an attempt to commit robbery with aggravating circumstances,</w:t>
      </w:r>
      <w:r>
        <w:rPr>
          <w:vertAlign w:val="superscript"/>
        </w:rPr>
        <w:footnoteReference w:id="8"/>
      </w:r>
      <w:r>
        <w:t xml:space="preserve"> or robbery with aggravating circumstances.</w:t>
      </w:r>
      <w:r>
        <w:rPr>
          <w:vertAlign w:val="superscript"/>
        </w:rPr>
        <w:footnoteReference w:id="9"/>
      </w:r>
      <w:r>
        <w:t xml:space="preserve"> However, judicial discretion is preserved: A court may impose a lesser sentence when substantial and compelling circumstances exist.</w:t>
      </w:r>
      <w:r>
        <w:rPr>
          <w:vertAlign w:val="superscript"/>
        </w:rPr>
        <w:t>12</w:t>
      </w:r>
      <w:r>
        <w:t xml:space="preserve"> </w:t>
      </w:r>
    </w:p>
    <w:p w:rsidR="005A5A71" w:rsidRDefault="002767A9">
      <w:pPr>
        <w:numPr>
          <w:ilvl w:val="0"/>
          <w:numId w:val="4"/>
        </w:numPr>
        <w:spacing w:after="503"/>
        <w:ind w:right="47"/>
      </w:pPr>
      <w:r>
        <w:lastRenderedPageBreak/>
        <w:t xml:space="preserve">Both appellants had previous convictions. The first appellant was convicted of housebreaking and rape, and sentenced to thirteen and five years’ imprisonment in 2017 on these two counts. The second appellant was convicted of assault in 2012 and of murder in 2016. </w:t>
      </w:r>
    </w:p>
    <w:p w:rsidR="005A5A71" w:rsidRDefault="002767A9">
      <w:pPr>
        <w:numPr>
          <w:ilvl w:val="0"/>
          <w:numId w:val="4"/>
        </w:numPr>
        <w:spacing w:after="0"/>
        <w:ind w:right="47"/>
      </w:pPr>
      <w:r>
        <w:t xml:space="preserve">The Court a quo correctly considered the appellants’ personal circumstances when imposing sentence and had regard to a victim impact statement. The Learned Magistrate did not find any substantial and compelling circumstances to deviate from the prescribed sentences. After evaluating all factors and referring to case law the </w:t>
      </w:r>
    </w:p>
    <w:p w:rsidR="005A5A71" w:rsidRDefault="002767A9">
      <w:pPr>
        <w:spacing w:after="232" w:line="259" w:lineRule="auto"/>
        <w:ind w:left="-5" w:right="47"/>
      </w:pPr>
      <w:r>
        <w:t xml:space="preserve">Learned Magistrate sentenced both accused to fifteen years imprisonment on count 1 </w:t>
      </w:r>
    </w:p>
    <w:p w:rsidR="005A5A71" w:rsidRDefault="002767A9">
      <w:pPr>
        <w:ind w:left="-5" w:right="47"/>
      </w:pPr>
      <w:r>
        <w:t>(</w:t>
      </w:r>
      <w:proofErr w:type="gramStart"/>
      <w:r>
        <w:t>robbery</w:t>
      </w:r>
      <w:proofErr w:type="gramEnd"/>
      <w:r>
        <w:t xml:space="preserve"> with aggravating circumstances) and life imprisonment on count 2 (murder). These sentences are to run concurrently. </w:t>
      </w:r>
      <w:r>
        <w:rPr>
          <w:i/>
        </w:rPr>
        <w:t xml:space="preserve"> </w:t>
      </w:r>
    </w:p>
    <w:p w:rsidR="005A5A71" w:rsidRDefault="002767A9">
      <w:pPr>
        <w:numPr>
          <w:ilvl w:val="0"/>
          <w:numId w:val="4"/>
        </w:numPr>
        <w:spacing w:after="849"/>
        <w:ind w:right="47"/>
      </w:pPr>
      <w:r>
        <w:t>The Court also declared the appellants unfit to possess a firearm in terms of section 103(1</w:t>
      </w:r>
      <w:proofErr w:type="gramStart"/>
      <w:r>
        <w:t>)(</w:t>
      </w:r>
      <w:proofErr w:type="gramEnd"/>
      <w:r>
        <w:t>g) of the Firearms Control Act, 60 of 2000, and made an order in terms of section 103(4) for the search and seizure of any firearms, licences, authorisations or permits they may possess.</w:t>
      </w:r>
      <w:r>
        <w:rPr>
          <w:i/>
        </w:rPr>
        <w:t xml:space="preserve"> </w:t>
      </w:r>
    </w:p>
    <w:p w:rsidR="005A5A71" w:rsidRDefault="002767A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8329" name="Group 832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0387" name="Shape 1038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29" style="width:144.02pt;height:0.600037pt;mso-position-horizontal-relative:char;mso-position-vertical-relative:line" coordsize="18290,76">
                <v:shape id="Shape 10388"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5A5A71" w:rsidRDefault="002767A9">
      <w:pPr>
        <w:numPr>
          <w:ilvl w:val="0"/>
          <w:numId w:val="4"/>
        </w:numPr>
        <w:spacing w:after="6"/>
        <w:ind w:right="47"/>
      </w:pPr>
      <w:r>
        <w:t xml:space="preserve">There are no grounds for interfering with the sentence. For these reasons I made the order in paragraph 1 above. </w:t>
      </w:r>
    </w:p>
    <w:p w:rsidR="005A5A71" w:rsidRDefault="002767A9">
      <w:pPr>
        <w:spacing w:after="133" w:line="259" w:lineRule="auto"/>
        <w:ind w:left="6541" w:right="-543" w:firstLine="0"/>
        <w:jc w:val="left"/>
      </w:pPr>
      <w:r>
        <w:rPr>
          <w:rFonts w:ascii="Calibri" w:eastAsia="Calibri" w:hAnsi="Calibri" w:cs="Calibri"/>
          <w:noProof/>
        </w:rPr>
        <mc:AlternateContent>
          <mc:Choice Requires="wpg">
            <w:drawing>
              <wp:inline distT="0" distB="0" distL="0" distR="0">
                <wp:extent cx="1372252" cy="689506"/>
                <wp:effectExtent l="0" t="0" r="0" b="0"/>
                <wp:docPr id="8002" name="Group 8002"/>
                <wp:cNvGraphicFramePr/>
                <a:graphic xmlns:a="http://schemas.openxmlformats.org/drawingml/2006/main">
                  <a:graphicData uri="http://schemas.microsoft.com/office/word/2010/wordprocessingGroup">
                    <wpg:wgp>
                      <wpg:cNvGrpSpPr/>
                      <wpg:grpSpPr>
                        <a:xfrm>
                          <a:off x="0" y="0"/>
                          <a:ext cx="1372252" cy="689506"/>
                          <a:chOff x="93244" y="144566"/>
                          <a:chExt cx="1372252" cy="689506"/>
                        </a:xfrm>
                      </wpg:grpSpPr>
                      <wps:wsp>
                        <wps:cNvPr id="992" name="Rectangle 992"/>
                        <wps:cNvSpPr/>
                        <wps:spPr>
                          <a:xfrm>
                            <a:off x="1124992" y="144566"/>
                            <a:ext cx="51809" cy="207922"/>
                          </a:xfrm>
                          <a:prstGeom prst="rect">
                            <a:avLst/>
                          </a:prstGeom>
                          <a:ln>
                            <a:noFill/>
                          </a:ln>
                        </wps:spPr>
                        <wps:txbx>
                          <w:txbxContent>
                            <w:p w:rsidR="005A5A71" w:rsidRDefault="002767A9">
                              <w:pPr>
                                <w:spacing w:after="160" w:line="259" w:lineRule="auto"/>
                                <w:ind w:left="0" w:firstLine="0"/>
                                <w:jc w:val="left"/>
                              </w:pPr>
                              <w:r>
                                <w:rPr>
                                  <w:b/>
                                </w:rPr>
                                <w:t xml:space="preserve"> </w:t>
                              </w:r>
                            </w:p>
                          </w:txbxContent>
                        </wps:txbx>
                        <wps:bodyPr horzOverflow="overflow" vert="horz" lIns="0" tIns="0" rIns="0" bIns="0" rtlCol="0">
                          <a:noAutofit/>
                        </wps:bodyPr>
                      </wps:wsp>
                      <wps:wsp>
                        <wps:cNvPr id="993" name="Rectangle 993"/>
                        <wps:cNvSpPr/>
                        <wps:spPr>
                          <a:xfrm>
                            <a:off x="1124992" y="385358"/>
                            <a:ext cx="51809" cy="207922"/>
                          </a:xfrm>
                          <a:prstGeom prst="rect">
                            <a:avLst/>
                          </a:prstGeom>
                          <a:ln>
                            <a:noFill/>
                          </a:ln>
                        </wps:spPr>
                        <wps:txbx>
                          <w:txbxContent>
                            <w:p w:rsidR="005A5A71" w:rsidRDefault="002767A9">
                              <w:pPr>
                                <w:spacing w:after="160" w:line="259" w:lineRule="auto"/>
                                <w:ind w:left="0" w:firstLine="0"/>
                                <w:jc w:val="left"/>
                              </w:pPr>
                              <w:r>
                                <w:rPr>
                                  <w:b/>
                                </w:rPr>
                                <w:t xml:space="preserve"> </w:t>
                              </w:r>
                            </w:p>
                          </w:txbxContent>
                        </wps:txbx>
                        <wps:bodyPr horzOverflow="overflow" vert="horz" lIns="0" tIns="0" rIns="0" bIns="0" rtlCol="0">
                          <a:noAutofit/>
                        </wps:bodyPr>
                      </wps:wsp>
                      <wps:wsp>
                        <wps:cNvPr id="994" name="Rectangle 994"/>
                        <wps:cNvSpPr/>
                        <wps:spPr>
                          <a:xfrm>
                            <a:off x="93244" y="626150"/>
                            <a:ext cx="1372252" cy="207922"/>
                          </a:xfrm>
                          <a:prstGeom prst="rect">
                            <a:avLst/>
                          </a:prstGeom>
                          <a:ln>
                            <a:noFill/>
                          </a:ln>
                        </wps:spPr>
                        <wps:txbx>
                          <w:txbxContent>
                            <w:p w:rsidR="005A5A71" w:rsidRDefault="002767A9">
                              <w:pPr>
                                <w:spacing w:after="160" w:line="259" w:lineRule="auto"/>
                                <w:ind w:left="0" w:firstLine="0"/>
                                <w:jc w:val="left"/>
                              </w:pPr>
                              <w:r>
                                <w:rPr>
                                  <w:b/>
                                </w:rPr>
                                <w:t>J MOORCROFT</w:t>
                              </w:r>
                            </w:p>
                          </w:txbxContent>
                        </wps:txbx>
                        <wps:bodyPr horzOverflow="overflow" vert="horz" lIns="0" tIns="0" rIns="0" bIns="0" rtlCol="0">
                          <a:noAutofit/>
                        </wps:bodyPr>
                      </wps:wsp>
                      <wps:wsp>
                        <wps:cNvPr id="995" name="Rectangle 995"/>
                        <wps:cNvSpPr/>
                        <wps:spPr>
                          <a:xfrm>
                            <a:off x="1124992" y="626150"/>
                            <a:ext cx="51809" cy="207922"/>
                          </a:xfrm>
                          <a:prstGeom prst="rect">
                            <a:avLst/>
                          </a:prstGeom>
                          <a:ln>
                            <a:noFill/>
                          </a:ln>
                        </wps:spPr>
                        <wps:txbx>
                          <w:txbxContent>
                            <w:p w:rsidR="005A5A71" w:rsidRDefault="002767A9">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8002" o:spid="_x0000_s1063" style="width:108.05pt;height:54.3pt;mso-position-horizontal-relative:char;mso-position-vertical-relative:line" coordorigin="932,1445" coordsize="13722,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">
                <v:rect id="Rectangle 992" o:spid="_x0000_s1064" style="position:absolute;left:11249;top:1445;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5A5A71" w:rsidRDefault="002767A9">
                        <w:pPr>
                          <w:spacing w:after="160" w:line="259" w:lineRule="auto"/>
                          <w:ind w:left="0" w:firstLine="0"/>
                          <w:jc w:val="left"/>
                        </w:pPr>
                        <w:r>
                          <w:rPr>
                            <w:b/>
                          </w:rPr>
                          <w:t xml:space="preserve"> </w:t>
                        </w:r>
                      </w:p>
                    </w:txbxContent>
                  </v:textbox>
                </v:rect>
                <v:rect id="Rectangle 993" o:spid="_x0000_s1065" style="position:absolute;left:11249;top:3853;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5A5A71" w:rsidRDefault="002767A9">
                        <w:pPr>
                          <w:spacing w:after="160" w:line="259" w:lineRule="auto"/>
                          <w:ind w:left="0" w:firstLine="0"/>
                          <w:jc w:val="left"/>
                        </w:pPr>
                        <w:r>
                          <w:rPr>
                            <w:b/>
                          </w:rPr>
                          <w:t xml:space="preserve"> </w:t>
                        </w:r>
                      </w:p>
                    </w:txbxContent>
                  </v:textbox>
                </v:rect>
                <v:rect id="Rectangle 994" o:spid="_x0000_s1066" style="position:absolute;left:932;top:6261;width:1372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rsidR="005A5A71" w:rsidRDefault="002767A9">
                        <w:pPr>
                          <w:spacing w:after="160" w:line="259" w:lineRule="auto"/>
                          <w:ind w:left="0" w:firstLine="0"/>
                          <w:jc w:val="left"/>
                        </w:pPr>
                        <w:r>
                          <w:rPr>
                            <w:b/>
                          </w:rPr>
                          <w:t>J MOORCROFT</w:t>
                        </w:r>
                      </w:p>
                    </w:txbxContent>
                  </v:textbox>
                </v:rect>
                <v:rect id="Rectangle 995" o:spid="_x0000_s1067" style="position:absolute;left:11249;top:6261;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rsidR="005A5A71" w:rsidRDefault="002767A9">
                        <w:pPr>
                          <w:spacing w:after="160" w:line="259" w:lineRule="auto"/>
                          <w:ind w:left="0" w:firstLine="0"/>
                          <w:jc w:val="left"/>
                        </w:pPr>
                        <w:r>
                          <w:rPr>
                            <w:b/>
                          </w:rPr>
                          <w:t xml:space="preserve"> </w:t>
                        </w:r>
                      </w:p>
                    </w:txbxContent>
                  </v:textbox>
                </v:rect>
                <w10:anchorlock/>
              </v:group>
            </w:pict>
          </mc:Fallback>
        </mc:AlternateContent>
      </w:r>
    </w:p>
    <w:p w:rsidR="005A5A71" w:rsidRDefault="002767A9">
      <w:pPr>
        <w:spacing w:after="107" w:line="259" w:lineRule="auto"/>
        <w:ind w:right="49"/>
        <w:jc w:val="right"/>
      </w:pPr>
      <w:r>
        <w:rPr>
          <w:b/>
        </w:rPr>
        <w:t xml:space="preserve">ACTING JUDGE OF THE HIGH COURT OF SOUTH AFRICA </w:t>
      </w:r>
    </w:p>
    <w:p w:rsidR="005A5A71" w:rsidRDefault="002767A9">
      <w:pPr>
        <w:spacing w:after="107" w:line="259" w:lineRule="auto"/>
        <w:ind w:right="49"/>
        <w:jc w:val="right"/>
      </w:pPr>
      <w:r>
        <w:rPr>
          <w:b/>
        </w:rPr>
        <w:t xml:space="preserve">GAUTENG DIVISION </w:t>
      </w:r>
    </w:p>
    <w:p w:rsidR="005A5A71" w:rsidRDefault="002767A9">
      <w:pPr>
        <w:spacing w:after="107" w:line="259" w:lineRule="auto"/>
        <w:ind w:right="49"/>
        <w:jc w:val="right"/>
      </w:pPr>
      <w:r>
        <w:rPr>
          <w:b/>
        </w:rPr>
        <w:t xml:space="preserve">JOHANNESBURG </w:t>
      </w:r>
    </w:p>
    <w:p w:rsidR="005A5A71" w:rsidRDefault="002767A9">
      <w:pPr>
        <w:spacing w:after="105" w:line="259" w:lineRule="auto"/>
        <w:ind w:left="0" w:right="3" w:firstLine="0"/>
        <w:jc w:val="center"/>
      </w:pPr>
      <w:r>
        <w:rPr>
          <w:b/>
        </w:rPr>
        <w:t xml:space="preserve"> </w:t>
      </w:r>
    </w:p>
    <w:p w:rsidR="005A5A71" w:rsidRDefault="002767A9">
      <w:pPr>
        <w:spacing w:after="0" w:line="259" w:lineRule="auto"/>
        <w:ind w:left="0" w:right="3" w:firstLine="0"/>
        <w:jc w:val="center"/>
      </w:pPr>
      <w:r>
        <w:rPr>
          <w:b/>
        </w:rPr>
        <w:t xml:space="preserve"> </w:t>
      </w:r>
    </w:p>
    <w:p w:rsidR="005A5A71" w:rsidRDefault="002767A9">
      <w:pPr>
        <w:tabs>
          <w:tab w:val="center" w:pos="4155"/>
          <w:tab w:val="right" w:pos="8374"/>
        </w:tabs>
        <w:spacing w:after="2" w:line="259" w:lineRule="auto"/>
        <w:ind w:left="0" w:right="-62" w:firstLine="0"/>
        <w:jc w:val="left"/>
      </w:pPr>
      <w:r>
        <w:rPr>
          <w:rFonts w:ascii="Calibri" w:eastAsia="Calibri" w:hAnsi="Calibri" w:cs="Calibri"/>
        </w:rPr>
        <w:lastRenderedPageBreak/>
        <w:tab/>
      </w:r>
      <w:r>
        <w:rPr>
          <w:b/>
        </w:rPr>
        <w:t xml:space="preserve"> </w:t>
      </w:r>
      <w:r>
        <w:rPr>
          <w:b/>
        </w:rPr>
        <w:tab/>
      </w:r>
      <w:r>
        <w:rPr>
          <w:rFonts w:ascii="Calibri" w:eastAsia="Calibri" w:hAnsi="Calibri" w:cs="Calibri"/>
          <w:noProof/>
        </w:rPr>
        <mc:AlternateContent>
          <mc:Choice Requires="wpg">
            <w:drawing>
              <wp:inline distT="0" distB="0" distL="0" distR="0">
                <wp:extent cx="1142301" cy="207921"/>
                <wp:effectExtent l="0" t="0" r="0" b="0"/>
                <wp:docPr id="8003" name="Group 8003"/>
                <wp:cNvGraphicFramePr/>
                <a:graphic xmlns:a="http://schemas.openxmlformats.org/drawingml/2006/main">
                  <a:graphicData uri="http://schemas.microsoft.com/office/word/2010/wordprocessingGroup">
                    <wpg:wgp>
                      <wpg:cNvGrpSpPr/>
                      <wpg:grpSpPr>
                        <a:xfrm>
                          <a:off x="0" y="0"/>
                          <a:ext cx="1142301" cy="207921"/>
                          <a:chOff x="48171" y="353048"/>
                          <a:chExt cx="1142301" cy="207921"/>
                        </a:xfrm>
                      </wpg:grpSpPr>
                      <wps:wsp>
                        <wps:cNvPr id="1005" name="Rectangle 1005"/>
                        <wps:cNvSpPr/>
                        <wps:spPr>
                          <a:xfrm>
                            <a:off x="48171" y="353048"/>
                            <a:ext cx="134668" cy="207921"/>
                          </a:xfrm>
                          <a:prstGeom prst="rect">
                            <a:avLst/>
                          </a:prstGeom>
                          <a:ln>
                            <a:noFill/>
                          </a:ln>
                        </wps:spPr>
                        <wps:txbx>
                          <w:txbxContent>
                            <w:p w:rsidR="005A5A71" w:rsidRDefault="002767A9">
                              <w:pPr>
                                <w:spacing w:after="160" w:line="259" w:lineRule="auto"/>
                                <w:ind w:left="0" w:firstLine="0"/>
                                <w:jc w:val="left"/>
                              </w:pPr>
                              <w:r>
                                <w:rPr>
                                  <w:b/>
                                </w:rPr>
                                <w:t>N</w:t>
                              </w:r>
                            </w:p>
                          </w:txbxContent>
                        </wps:txbx>
                        <wps:bodyPr horzOverflow="overflow" vert="horz" lIns="0" tIns="0" rIns="0" bIns="0" rtlCol="0">
                          <a:noAutofit/>
                        </wps:bodyPr>
                      </wps:wsp>
                      <wps:wsp>
                        <wps:cNvPr id="1006" name="Rectangle 1006"/>
                        <wps:cNvSpPr/>
                        <wps:spPr>
                          <a:xfrm>
                            <a:off x="148755" y="353048"/>
                            <a:ext cx="51809" cy="207921"/>
                          </a:xfrm>
                          <a:prstGeom prst="rect">
                            <a:avLst/>
                          </a:prstGeom>
                          <a:ln>
                            <a:noFill/>
                          </a:ln>
                        </wps:spPr>
                        <wps:txbx>
                          <w:txbxContent>
                            <w:p w:rsidR="005A5A71" w:rsidRDefault="002767A9">
                              <w:pPr>
                                <w:spacing w:after="160" w:line="259" w:lineRule="auto"/>
                                <w:ind w:left="0" w:firstLine="0"/>
                                <w:jc w:val="left"/>
                              </w:pPr>
                              <w:r>
                                <w:rPr>
                                  <w:b/>
                                </w:rPr>
                                <w:t xml:space="preserve"> </w:t>
                              </w:r>
                            </w:p>
                          </w:txbxContent>
                        </wps:txbx>
                        <wps:bodyPr horzOverflow="overflow" vert="horz" lIns="0" tIns="0" rIns="0" bIns="0" rtlCol="0">
                          <a:noAutofit/>
                        </wps:bodyPr>
                      </wps:wsp>
                      <wps:wsp>
                        <wps:cNvPr id="1007" name="Rectangle 1007"/>
                        <wps:cNvSpPr/>
                        <wps:spPr>
                          <a:xfrm>
                            <a:off x="188379" y="353048"/>
                            <a:ext cx="1002093" cy="207921"/>
                          </a:xfrm>
                          <a:prstGeom prst="rect">
                            <a:avLst/>
                          </a:prstGeom>
                          <a:ln>
                            <a:noFill/>
                          </a:ln>
                        </wps:spPr>
                        <wps:txbx>
                          <w:txbxContent>
                            <w:p w:rsidR="005A5A71" w:rsidRDefault="002767A9">
                              <w:pPr>
                                <w:spacing w:after="160" w:line="259" w:lineRule="auto"/>
                                <w:ind w:left="0" w:firstLine="0"/>
                                <w:jc w:val="left"/>
                              </w:pPr>
                              <w:r>
                                <w:rPr>
                                  <w:b/>
                                </w:rPr>
                                <w:t>MAZIBUKO</w:t>
                              </w:r>
                            </w:p>
                          </w:txbxContent>
                        </wps:txbx>
                        <wps:bodyPr horzOverflow="overflow" vert="horz" lIns="0" tIns="0" rIns="0" bIns="0" rtlCol="0">
                          <a:noAutofit/>
                        </wps:bodyPr>
                      </wps:wsp>
                      <wps:wsp>
                        <wps:cNvPr id="1008" name="Rectangle 1008"/>
                        <wps:cNvSpPr/>
                        <wps:spPr>
                          <a:xfrm>
                            <a:off x="941235" y="353048"/>
                            <a:ext cx="51809" cy="207921"/>
                          </a:xfrm>
                          <a:prstGeom prst="rect">
                            <a:avLst/>
                          </a:prstGeom>
                          <a:ln>
                            <a:noFill/>
                          </a:ln>
                        </wps:spPr>
                        <wps:txbx>
                          <w:txbxContent>
                            <w:p w:rsidR="005A5A71" w:rsidRDefault="002767A9">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8003" o:spid="_x0000_s1068" style="width:89.95pt;height:16.35pt;mso-position-horizontal-relative:char;mso-position-vertical-relative:line" coordorigin="481,3530" coordsize="11423,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">
                <v:rect id="Rectangle 1005" o:spid="_x0000_s1069" style="position:absolute;left:481;top:3530;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rsidR="005A5A71" w:rsidRDefault="002767A9">
                        <w:pPr>
                          <w:spacing w:after="160" w:line="259" w:lineRule="auto"/>
                          <w:ind w:left="0" w:firstLine="0"/>
                          <w:jc w:val="left"/>
                        </w:pPr>
                        <w:r>
                          <w:rPr>
                            <w:b/>
                          </w:rPr>
                          <w:t>N</w:t>
                        </w:r>
                      </w:p>
                    </w:txbxContent>
                  </v:textbox>
                </v:rect>
                <v:rect id="Rectangle 1006" o:spid="_x0000_s1070" style="position:absolute;left:1487;top:353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5A5A71" w:rsidRDefault="002767A9">
                        <w:pPr>
                          <w:spacing w:after="160" w:line="259" w:lineRule="auto"/>
                          <w:ind w:left="0" w:firstLine="0"/>
                          <w:jc w:val="left"/>
                        </w:pPr>
                        <w:r>
                          <w:rPr>
                            <w:b/>
                          </w:rPr>
                          <w:t xml:space="preserve"> </w:t>
                        </w:r>
                      </w:p>
                    </w:txbxContent>
                  </v:textbox>
                </v:rect>
                <v:rect id="Rectangle 1007" o:spid="_x0000_s1071" style="position:absolute;left:1883;top:3530;width:100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rsidR="005A5A71" w:rsidRDefault="002767A9">
                        <w:pPr>
                          <w:spacing w:after="160" w:line="259" w:lineRule="auto"/>
                          <w:ind w:left="0" w:firstLine="0"/>
                          <w:jc w:val="left"/>
                        </w:pPr>
                        <w:r>
                          <w:rPr>
                            <w:b/>
                          </w:rPr>
                          <w:t>MAZIBUKO</w:t>
                        </w:r>
                      </w:p>
                    </w:txbxContent>
                  </v:textbox>
                </v:rect>
                <v:rect id="Rectangle 1008" o:spid="_x0000_s1072" style="position:absolute;left:9412;top:353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rsidR="005A5A71" w:rsidRDefault="002767A9">
                        <w:pPr>
                          <w:spacing w:after="160" w:line="259" w:lineRule="auto"/>
                          <w:ind w:left="0" w:firstLine="0"/>
                          <w:jc w:val="left"/>
                        </w:pPr>
                        <w:r>
                          <w:rPr>
                            <w:b/>
                          </w:rPr>
                          <w:t xml:space="preserve"> </w:t>
                        </w:r>
                      </w:p>
                    </w:txbxContent>
                  </v:textbox>
                </v:rect>
                <w10:anchorlock/>
              </v:group>
            </w:pict>
          </mc:Fallback>
        </mc:AlternateContent>
      </w:r>
    </w:p>
    <w:p w:rsidR="005A5A71" w:rsidRDefault="002767A9">
      <w:pPr>
        <w:spacing w:after="107" w:line="259" w:lineRule="auto"/>
        <w:ind w:right="49"/>
        <w:jc w:val="right"/>
      </w:pPr>
      <w:r>
        <w:rPr>
          <w:b/>
        </w:rPr>
        <w:t xml:space="preserve">ACTING JUDGE OF THE HIGH COURT OF SOUTH AFRICA </w:t>
      </w:r>
    </w:p>
    <w:p w:rsidR="005A5A71" w:rsidRDefault="002767A9">
      <w:pPr>
        <w:spacing w:after="107" w:line="259" w:lineRule="auto"/>
        <w:ind w:right="49"/>
        <w:jc w:val="right"/>
      </w:pPr>
      <w:r>
        <w:rPr>
          <w:b/>
        </w:rPr>
        <w:t xml:space="preserve">GAUTENG DIVISION </w:t>
      </w:r>
    </w:p>
    <w:p w:rsidR="005A5A71" w:rsidRDefault="002767A9">
      <w:pPr>
        <w:spacing w:after="107" w:line="259" w:lineRule="auto"/>
        <w:ind w:right="49"/>
        <w:jc w:val="right"/>
      </w:pPr>
      <w:r>
        <w:rPr>
          <w:b/>
        </w:rPr>
        <w:t xml:space="preserve">JOHANNESBURG </w:t>
      </w:r>
    </w:p>
    <w:p w:rsidR="005A5A71" w:rsidRDefault="002767A9">
      <w:pPr>
        <w:spacing w:after="230" w:line="259" w:lineRule="auto"/>
        <w:ind w:left="0" w:right="62" w:firstLine="0"/>
        <w:jc w:val="right"/>
      </w:pPr>
      <w:bookmarkStart w:id="0" w:name="_GoBack"/>
      <w:bookmarkEnd w:id="0"/>
      <w:r>
        <w:rPr>
          <w:b/>
          <w:i/>
        </w:rPr>
        <w:t xml:space="preserve">Electronically submitted </w:t>
      </w:r>
    </w:p>
    <w:p w:rsidR="005A5A71" w:rsidRDefault="002767A9">
      <w:pPr>
        <w:spacing w:after="105" w:line="259" w:lineRule="auto"/>
        <w:ind w:left="0" w:firstLine="0"/>
        <w:jc w:val="left"/>
      </w:pPr>
      <w:r>
        <w:t xml:space="preserve"> </w:t>
      </w:r>
    </w:p>
    <w:p w:rsidR="005A5A71" w:rsidRDefault="002767A9">
      <w:pPr>
        <w:spacing w:after="0" w:line="359" w:lineRule="auto"/>
        <w:ind w:left="-5" w:right="47"/>
      </w:pPr>
      <w: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t>CaseLines</w:t>
      </w:r>
      <w:proofErr w:type="spellEnd"/>
      <w:r>
        <w:t xml:space="preserve">. The date of the judgment is deemed to be </w:t>
      </w:r>
      <w:r>
        <w:rPr>
          <w:b/>
        </w:rPr>
        <w:t>10 May 2022</w:t>
      </w:r>
      <w:r>
        <w:t>.</w:t>
      </w:r>
      <w:r>
        <w:rPr>
          <w:b/>
        </w:rPr>
        <w:t xml:space="preserve"> </w:t>
      </w:r>
    </w:p>
    <w:p w:rsidR="005A5A71" w:rsidRDefault="002767A9">
      <w:pPr>
        <w:spacing w:after="105" w:line="259" w:lineRule="auto"/>
        <w:ind w:left="0" w:right="3" w:firstLine="0"/>
        <w:jc w:val="center"/>
      </w:pPr>
      <w:r>
        <w:rPr>
          <w:b/>
        </w:rPr>
        <w:t xml:space="preserve"> </w:t>
      </w:r>
    </w:p>
    <w:p w:rsidR="005A5A71" w:rsidRDefault="002767A9">
      <w:pPr>
        <w:spacing w:after="105" w:line="259" w:lineRule="auto"/>
        <w:ind w:left="0" w:firstLine="0"/>
        <w:jc w:val="left"/>
      </w:pPr>
      <w:r>
        <w:t xml:space="preserve"> </w:t>
      </w:r>
    </w:p>
    <w:p w:rsidR="005A5A71" w:rsidRDefault="002767A9">
      <w:pPr>
        <w:spacing w:after="0" w:line="259" w:lineRule="auto"/>
        <w:ind w:left="0" w:firstLine="0"/>
        <w:jc w:val="left"/>
      </w:pPr>
      <w:r>
        <w:t xml:space="preserve"> </w:t>
      </w:r>
    </w:p>
    <w:tbl>
      <w:tblPr>
        <w:tblStyle w:val="TableGrid"/>
        <w:tblW w:w="8374" w:type="dxa"/>
        <w:tblInd w:w="0" w:type="dxa"/>
        <w:tblLook w:val="04A0" w:firstRow="1" w:lastRow="0" w:firstColumn="1" w:lastColumn="0" w:noHBand="0" w:noVBand="1"/>
      </w:tblPr>
      <w:tblGrid>
        <w:gridCol w:w="5475"/>
        <w:gridCol w:w="2899"/>
      </w:tblGrid>
      <w:tr w:rsidR="005A5A71">
        <w:trPr>
          <w:trHeight w:val="692"/>
        </w:trPr>
        <w:tc>
          <w:tcPr>
            <w:tcW w:w="5475" w:type="dxa"/>
            <w:tcBorders>
              <w:top w:val="nil"/>
              <w:left w:val="nil"/>
              <w:bottom w:val="nil"/>
              <w:right w:val="nil"/>
            </w:tcBorders>
          </w:tcPr>
          <w:p w:rsidR="005A5A71" w:rsidRDefault="002767A9">
            <w:pPr>
              <w:spacing w:after="106" w:line="259" w:lineRule="auto"/>
              <w:ind w:left="0" w:firstLine="0"/>
              <w:jc w:val="left"/>
            </w:pPr>
            <w:r>
              <w:t xml:space="preserve">COUNSEL FOR THE FIRST APPELLANT:  </w:t>
            </w:r>
          </w:p>
          <w:p w:rsidR="005A5A71" w:rsidRDefault="002767A9">
            <w:pPr>
              <w:spacing w:after="0" w:line="259" w:lineRule="auto"/>
              <w:ind w:left="0" w:firstLine="0"/>
              <w:jc w:val="left"/>
            </w:pPr>
            <w:r>
              <w:t xml:space="preserve"> </w:t>
            </w:r>
          </w:p>
        </w:tc>
        <w:tc>
          <w:tcPr>
            <w:tcW w:w="2899" w:type="dxa"/>
            <w:tcBorders>
              <w:top w:val="nil"/>
              <w:left w:val="nil"/>
              <w:bottom w:val="nil"/>
              <w:right w:val="nil"/>
            </w:tcBorders>
          </w:tcPr>
          <w:p w:rsidR="005A5A71" w:rsidRDefault="002767A9">
            <w:pPr>
              <w:spacing w:after="0" w:line="259" w:lineRule="auto"/>
              <w:ind w:left="0" w:right="60" w:firstLine="0"/>
              <w:jc w:val="right"/>
            </w:pPr>
            <w:r>
              <w:t xml:space="preserve">S HLAZO </w:t>
            </w:r>
          </w:p>
        </w:tc>
      </w:tr>
      <w:tr w:rsidR="005A5A71">
        <w:trPr>
          <w:trHeight w:val="379"/>
        </w:trPr>
        <w:tc>
          <w:tcPr>
            <w:tcW w:w="5475" w:type="dxa"/>
            <w:tcBorders>
              <w:top w:val="nil"/>
              <w:left w:val="nil"/>
              <w:bottom w:val="nil"/>
              <w:right w:val="nil"/>
            </w:tcBorders>
          </w:tcPr>
          <w:p w:rsidR="005A5A71" w:rsidRDefault="002767A9">
            <w:pPr>
              <w:tabs>
                <w:tab w:val="center" w:pos="4254"/>
              </w:tabs>
              <w:spacing w:after="0" w:line="259" w:lineRule="auto"/>
              <w:ind w:left="0" w:firstLine="0"/>
              <w:jc w:val="left"/>
            </w:pPr>
            <w:r>
              <w:t xml:space="preserve">INSTRUCTED BY:  </w:t>
            </w:r>
            <w:r>
              <w:tab/>
              <w:t xml:space="preserve"> </w:t>
            </w:r>
          </w:p>
        </w:tc>
        <w:tc>
          <w:tcPr>
            <w:tcW w:w="2899" w:type="dxa"/>
            <w:tcBorders>
              <w:top w:val="nil"/>
              <w:left w:val="nil"/>
              <w:bottom w:val="nil"/>
              <w:right w:val="nil"/>
            </w:tcBorders>
          </w:tcPr>
          <w:p w:rsidR="005A5A71" w:rsidRDefault="002767A9">
            <w:pPr>
              <w:spacing w:after="0" w:line="259" w:lineRule="auto"/>
              <w:ind w:left="0" w:firstLine="0"/>
            </w:pPr>
            <w:r>
              <w:t xml:space="preserve">LEGAL AID SOUTH AFRICA </w:t>
            </w:r>
          </w:p>
        </w:tc>
      </w:tr>
      <w:tr w:rsidR="005A5A71">
        <w:trPr>
          <w:trHeight w:val="760"/>
        </w:trPr>
        <w:tc>
          <w:tcPr>
            <w:tcW w:w="5475" w:type="dxa"/>
            <w:tcBorders>
              <w:top w:val="nil"/>
              <w:left w:val="nil"/>
              <w:bottom w:val="nil"/>
              <w:right w:val="nil"/>
            </w:tcBorders>
          </w:tcPr>
          <w:p w:rsidR="005A5A71" w:rsidRDefault="002767A9">
            <w:pPr>
              <w:spacing w:after="112" w:line="259" w:lineRule="auto"/>
              <w:ind w:left="0" w:firstLine="0"/>
              <w:jc w:val="left"/>
            </w:pPr>
            <w:r>
              <w:t xml:space="preserve"> </w:t>
            </w:r>
            <w:r>
              <w:tab/>
              <w:t xml:space="preserve"> </w:t>
            </w:r>
          </w:p>
          <w:p w:rsidR="005A5A71" w:rsidRDefault="002767A9">
            <w:pPr>
              <w:spacing w:after="0" w:line="259" w:lineRule="auto"/>
              <w:ind w:left="0" w:firstLine="0"/>
              <w:jc w:val="left"/>
            </w:pPr>
            <w:r>
              <w:t xml:space="preserve"> </w:t>
            </w:r>
          </w:p>
        </w:tc>
        <w:tc>
          <w:tcPr>
            <w:tcW w:w="2899" w:type="dxa"/>
            <w:tcBorders>
              <w:top w:val="nil"/>
              <w:left w:val="nil"/>
              <w:bottom w:val="nil"/>
              <w:right w:val="nil"/>
            </w:tcBorders>
          </w:tcPr>
          <w:p w:rsidR="005A5A71" w:rsidRDefault="002767A9">
            <w:pPr>
              <w:spacing w:after="0" w:line="259" w:lineRule="auto"/>
              <w:ind w:left="0" w:firstLine="0"/>
              <w:jc w:val="right"/>
            </w:pPr>
            <w:r>
              <w:t xml:space="preserve"> </w:t>
            </w:r>
          </w:p>
        </w:tc>
      </w:tr>
      <w:tr w:rsidR="005A5A71">
        <w:trPr>
          <w:trHeight w:val="760"/>
        </w:trPr>
        <w:tc>
          <w:tcPr>
            <w:tcW w:w="5475" w:type="dxa"/>
            <w:tcBorders>
              <w:top w:val="nil"/>
              <w:left w:val="nil"/>
              <w:bottom w:val="nil"/>
              <w:right w:val="nil"/>
            </w:tcBorders>
          </w:tcPr>
          <w:p w:rsidR="005A5A71" w:rsidRDefault="002767A9">
            <w:pPr>
              <w:spacing w:after="105" w:line="259" w:lineRule="auto"/>
              <w:ind w:left="0" w:firstLine="0"/>
              <w:jc w:val="left"/>
            </w:pPr>
            <w:r>
              <w:t xml:space="preserve">COUNSEL FOR THE FIRST APPELLANT:  </w:t>
            </w:r>
          </w:p>
          <w:p w:rsidR="005A5A71" w:rsidRDefault="002767A9">
            <w:pPr>
              <w:spacing w:after="0" w:line="259" w:lineRule="auto"/>
              <w:ind w:left="0" w:firstLine="0"/>
              <w:jc w:val="left"/>
            </w:pPr>
            <w:r>
              <w:t xml:space="preserve"> </w:t>
            </w:r>
          </w:p>
        </w:tc>
        <w:tc>
          <w:tcPr>
            <w:tcW w:w="2899" w:type="dxa"/>
            <w:tcBorders>
              <w:top w:val="nil"/>
              <w:left w:val="nil"/>
              <w:bottom w:val="nil"/>
              <w:right w:val="nil"/>
            </w:tcBorders>
          </w:tcPr>
          <w:p w:rsidR="005A5A71" w:rsidRDefault="002767A9">
            <w:pPr>
              <w:spacing w:after="0" w:line="259" w:lineRule="auto"/>
              <w:ind w:left="0" w:right="64" w:firstLine="0"/>
              <w:jc w:val="right"/>
            </w:pPr>
            <w:r>
              <w:t xml:space="preserve">N SIKHAKHANE </w:t>
            </w:r>
          </w:p>
        </w:tc>
      </w:tr>
      <w:tr w:rsidR="005A5A71">
        <w:trPr>
          <w:trHeight w:val="758"/>
        </w:trPr>
        <w:tc>
          <w:tcPr>
            <w:tcW w:w="5475" w:type="dxa"/>
            <w:tcBorders>
              <w:top w:val="nil"/>
              <w:left w:val="nil"/>
              <w:bottom w:val="nil"/>
              <w:right w:val="nil"/>
            </w:tcBorders>
          </w:tcPr>
          <w:p w:rsidR="005A5A71" w:rsidRDefault="002767A9">
            <w:pPr>
              <w:tabs>
                <w:tab w:val="center" w:pos="4254"/>
              </w:tabs>
              <w:spacing w:after="112" w:line="259" w:lineRule="auto"/>
              <w:ind w:left="0" w:firstLine="0"/>
              <w:jc w:val="left"/>
            </w:pPr>
            <w:r>
              <w:t xml:space="preserve">INSTRUCTED BY:  </w:t>
            </w:r>
            <w:r>
              <w:tab/>
              <w:t xml:space="preserve"> </w:t>
            </w:r>
          </w:p>
          <w:p w:rsidR="005A5A71" w:rsidRDefault="002767A9">
            <w:pPr>
              <w:spacing w:after="0" w:line="259" w:lineRule="auto"/>
              <w:ind w:left="0" w:firstLine="0"/>
              <w:jc w:val="left"/>
            </w:pPr>
            <w:r>
              <w:t xml:space="preserve"> </w:t>
            </w:r>
          </w:p>
        </w:tc>
        <w:tc>
          <w:tcPr>
            <w:tcW w:w="2899" w:type="dxa"/>
            <w:tcBorders>
              <w:top w:val="nil"/>
              <w:left w:val="nil"/>
              <w:bottom w:val="nil"/>
              <w:right w:val="nil"/>
            </w:tcBorders>
          </w:tcPr>
          <w:p w:rsidR="005A5A71" w:rsidRDefault="002767A9">
            <w:pPr>
              <w:spacing w:after="0" w:line="259" w:lineRule="auto"/>
              <w:ind w:left="0" w:firstLine="0"/>
            </w:pPr>
            <w:r>
              <w:t xml:space="preserve">LEGAL AID SOUTH AFRICA </w:t>
            </w:r>
          </w:p>
        </w:tc>
      </w:tr>
      <w:tr w:rsidR="005A5A71">
        <w:trPr>
          <w:trHeight w:val="313"/>
        </w:trPr>
        <w:tc>
          <w:tcPr>
            <w:tcW w:w="5475" w:type="dxa"/>
            <w:tcBorders>
              <w:top w:val="nil"/>
              <w:left w:val="nil"/>
              <w:bottom w:val="nil"/>
              <w:right w:val="nil"/>
            </w:tcBorders>
          </w:tcPr>
          <w:p w:rsidR="005A5A71" w:rsidRDefault="002767A9">
            <w:pPr>
              <w:spacing w:after="0" w:line="259" w:lineRule="auto"/>
              <w:ind w:left="0" w:firstLine="0"/>
              <w:jc w:val="left"/>
            </w:pPr>
            <w:r>
              <w:t xml:space="preserve">COUNSEL FOR RESPONDENT:  </w:t>
            </w:r>
          </w:p>
        </w:tc>
        <w:tc>
          <w:tcPr>
            <w:tcW w:w="2899" w:type="dxa"/>
            <w:tcBorders>
              <w:top w:val="nil"/>
              <w:left w:val="nil"/>
              <w:bottom w:val="nil"/>
              <w:right w:val="nil"/>
            </w:tcBorders>
          </w:tcPr>
          <w:p w:rsidR="005A5A71" w:rsidRDefault="002767A9">
            <w:pPr>
              <w:spacing w:after="0" w:line="259" w:lineRule="auto"/>
              <w:ind w:left="0" w:right="58" w:firstLine="0"/>
              <w:jc w:val="right"/>
            </w:pPr>
            <w:r>
              <w:t xml:space="preserve">K T NGUBANE </w:t>
            </w:r>
          </w:p>
        </w:tc>
      </w:tr>
    </w:tbl>
    <w:p w:rsidR="005A5A71" w:rsidRDefault="002767A9">
      <w:pPr>
        <w:spacing w:after="0" w:line="259" w:lineRule="auto"/>
        <w:ind w:left="0" w:firstLine="0"/>
        <w:jc w:val="left"/>
      </w:pPr>
      <w:r>
        <w:t xml:space="preserve"> </w:t>
      </w:r>
    </w:p>
    <w:p w:rsidR="005A5A71" w:rsidRDefault="002767A9">
      <w:pPr>
        <w:spacing w:after="339" w:line="259" w:lineRule="auto"/>
        <w:ind w:left="223" w:firstLine="0"/>
        <w:jc w:val="left"/>
      </w:pPr>
      <w:r>
        <w:rPr>
          <w:sz w:val="20"/>
        </w:rPr>
        <w:t xml:space="preserve"> </w:t>
      </w:r>
    </w:p>
    <w:tbl>
      <w:tblPr>
        <w:tblStyle w:val="TableGrid"/>
        <w:tblW w:w="8374" w:type="dxa"/>
        <w:tblInd w:w="0" w:type="dxa"/>
        <w:tblLook w:val="04A0" w:firstRow="1" w:lastRow="0" w:firstColumn="1" w:lastColumn="0" w:noHBand="0" w:noVBand="1"/>
      </w:tblPr>
      <w:tblGrid>
        <w:gridCol w:w="3814"/>
        <w:gridCol w:w="4560"/>
      </w:tblGrid>
      <w:tr w:rsidR="005A5A71">
        <w:trPr>
          <w:trHeight w:val="692"/>
        </w:trPr>
        <w:tc>
          <w:tcPr>
            <w:tcW w:w="3814" w:type="dxa"/>
            <w:tcBorders>
              <w:top w:val="nil"/>
              <w:left w:val="nil"/>
              <w:bottom w:val="nil"/>
              <w:right w:val="nil"/>
            </w:tcBorders>
          </w:tcPr>
          <w:p w:rsidR="005A5A71" w:rsidRDefault="002767A9">
            <w:pPr>
              <w:spacing w:after="105" w:line="259" w:lineRule="auto"/>
              <w:ind w:left="0" w:firstLine="0"/>
              <w:jc w:val="left"/>
            </w:pPr>
            <w:r>
              <w:t xml:space="preserve">INSTRUCTED BY:  </w:t>
            </w:r>
          </w:p>
          <w:p w:rsidR="005A5A71" w:rsidRDefault="002767A9">
            <w:pPr>
              <w:spacing w:after="0" w:line="259" w:lineRule="auto"/>
              <w:ind w:left="0" w:firstLine="0"/>
              <w:jc w:val="left"/>
            </w:pPr>
            <w:r>
              <w:t xml:space="preserve"> </w:t>
            </w:r>
          </w:p>
        </w:tc>
        <w:tc>
          <w:tcPr>
            <w:tcW w:w="4560" w:type="dxa"/>
            <w:tcBorders>
              <w:top w:val="nil"/>
              <w:left w:val="nil"/>
              <w:bottom w:val="nil"/>
              <w:right w:val="nil"/>
            </w:tcBorders>
          </w:tcPr>
          <w:p w:rsidR="005A5A71" w:rsidRDefault="002767A9">
            <w:pPr>
              <w:spacing w:after="0" w:line="259" w:lineRule="auto"/>
              <w:ind w:left="0" w:firstLine="0"/>
            </w:pPr>
            <w:r>
              <w:t xml:space="preserve">NATIONAL DIRECTOR OF PROSECUTIONS </w:t>
            </w:r>
          </w:p>
        </w:tc>
      </w:tr>
      <w:tr w:rsidR="005A5A71">
        <w:trPr>
          <w:trHeight w:val="761"/>
        </w:trPr>
        <w:tc>
          <w:tcPr>
            <w:tcW w:w="3814" w:type="dxa"/>
            <w:tcBorders>
              <w:top w:val="nil"/>
              <w:left w:val="nil"/>
              <w:bottom w:val="nil"/>
              <w:right w:val="nil"/>
            </w:tcBorders>
          </w:tcPr>
          <w:p w:rsidR="005A5A71" w:rsidRDefault="002767A9">
            <w:pPr>
              <w:spacing w:after="107" w:line="259" w:lineRule="auto"/>
              <w:ind w:left="0" w:firstLine="0"/>
              <w:jc w:val="left"/>
            </w:pPr>
            <w:r>
              <w:t xml:space="preserve">DATE OF THE HEARING: </w:t>
            </w:r>
          </w:p>
          <w:p w:rsidR="005A5A71" w:rsidRDefault="002767A9">
            <w:pPr>
              <w:spacing w:after="0" w:line="259" w:lineRule="auto"/>
              <w:ind w:left="0" w:firstLine="0"/>
              <w:jc w:val="left"/>
            </w:pPr>
            <w:r>
              <w:t xml:space="preserve"> </w:t>
            </w:r>
          </w:p>
        </w:tc>
        <w:tc>
          <w:tcPr>
            <w:tcW w:w="4560" w:type="dxa"/>
            <w:tcBorders>
              <w:top w:val="nil"/>
              <w:left w:val="nil"/>
              <w:bottom w:val="nil"/>
              <w:right w:val="nil"/>
            </w:tcBorders>
          </w:tcPr>
          <w:p w:rsidR="005A5A71" w:rsidRDefault="002767A9">
            <w:pPr>
              <w:spacing w:after="0" w:line="259" w:lineRule="auto"/>
              <w:ind w:left="0" w:right="58" w:firstLine="0"/>
              <w:jc w:val="right"/>
            </w:pPr>
            <w:r>
              <w:t xml:space="preserve">28 APRIL 2022 </w:t>
            </w:r>
          </w:p>
        </w:tc>
      </w:tr>
      <w:tr w:rsidR="005A5A71">
        <w:trPr>
          <w:trHeight w:val="313"/>
        </w:trPr>
        <w:tc>
          <w:tcPr>
            <w:tcW w:w="3814" w:type="dxa"/>
            <w:tcBorders>
              <w:top w:val="nil"/>
              <w:left w:val="nil"/>
              <w:bottom w:val="nil"/>
              <w:right w:val="nil"/>
            </w:tcBorders>
          </w:tcPr>
          <w:p w:rsidR="005A5A71" w:rsidRDefault="002767A9">
            <w:pPr>
              <w:spacing w:after="0" w:line="259" w:lineRule="auto"/>
              <w:ind w:left="0" w:firstLine="0"/>
              <w:jc w:val="left"/>
            </w:pPr>
            <w:r>
              <w:t xml:space="preserve">DATE OF JUDGMENT: </w:t>
            </w:r>
          </w:p>
        </w:tc>
        <w:tc>
          <w:tcPr>
            <w:tcW w:w="4560" w:type="dxa"/>
            <w:tcBorders>
              <w:top w:val="nil"/>
              <w:left w:val="nil"/>
              <w:bottom w:val="nil"/>
              <w:right w:val="nil"/>
            </w:tcBorders>
          </w:tcPr>
          <w:p w:rsidR="005A5A71" w:rsidRDefault="002767A9">
            <w:pPr>
              <w:spacing w:after="0" w:line="259" w:lineRule="auto"/>
              <w:ind w:left="0" w:right="59" w:firstLine="0"/>
              <w:jc w:val="right"/>
            </w:pPr>
            <w:r>
              <w:t xml:space="preserve">10 MAY 2022 </w:t>
            </w:r>
          </w:p>
        </w:tc>
      </w:tr>
    </w:tbl>
    <w:p w:rsidR="00161333" w:rsidRDefault="00161333"/>
    <w:sectPr w:rsidR="00161333">
      <w:headerReference w:type="even" r:id="rId19"/>
      <w:headerReference w:type="default" r:id="rId20"/>
      <w:headerReference w:type="first" r:id="rId21"/>
      <w:pgSz w:w="11906" w:h="16838"/>
      <w:pgMar w:top="715" w:right="1734" w:bottom="1277" w:left="179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DD" w:rsidRDefault="009842DD">
      <w:pPr>
        <w:spacing w:after="0" w:line="240" w:lineRule="auto"/>
      </w:pPr>
      <w:r>
        <w:separator/>
      </w:r>
    </w:p>
  </w:endnote>
  <w:endnote w:type="continuationSeparator" w:id="0">
    <w:p w:rsidR="009842DD" w:rsidRDefault="0098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DD" w:rsidRDefault="009842DD">
      <w:pPr>
        <w:spacing w:after="0" w:line="258" w:lineRule="auto"/>
        <w:ind w:left="341" w:hanging="341"/>
        <w:jc w:val="left"/>
      </w:pPr>
      <w:r>
        <w:separator/>
      </w:r>
    </w:p>
  </w:footnote>
  <w:footnote w:type="continuationSeparator" w:id="0">
    <w:p w:rsidR="009842DD" w:rsidRDefault="009842DD">
      <w:pPr>
        <w:spacing w:after="0" w:line="258" w:lineRule="auto"/>
        <w:ind w:left="341" w:hanging="341"/>
        <w:jc w:val="left"/>
      </w:pPr>
      <w:r>
        <w:continuationSeparator/>
      </w:r>
    </w:p>
  </w:footnote>
  <w:footnote w:id="1">
    <w:p w:rsidR="005A5A71" w:rsidRDefault="002767A9">
      <w:pPr>
        <w:pStyle w:val="footnotedescription"/>
        <w:spacing w:line="258" w:lineRule="auto"/>
        <w:ind w:left="341" w:hanging="341"/>
      </w:pPr>
      <w:r>
        <w:rPr>
          <w:rStyle w:val="footnotemark"/>
        </w:rPr>
        <w:footnoteRef/>
      </w:r>
      <w:r>
        <w:t xml:space="preserve"> The first appellant was also charged with murder and assault in respect of a separate incident that took place on 24 May 2015 and was acquitted on both charges. </w:t>
      </w:r>
    </w:p>
  </w:footnote>
  <w:footnote w:id="2">
    <w:p w:rsidR="005A5A71" w:rsidRDefault="002767A9">
      <w:pPr>
        <w:pStyle w:val="footnotedescription"/>
        <w:spacing w:line="248" w:lineRule="auto"/>
        <w:ind w:right="2102"/>
      </w:pPr>
      <w:r>
        <w:rPr>
          <w:rStyle w:val="footnotemark"/>
        </w:rPr>
        <w:footnoteRef/>
      </w:r>
      <w:r>
        <w:t xml:space="preserve"> In terms of section 115 of the Criminal Procedure Act, 51 of 1977. </w:t>
      </w:r>
      <w:proofErr w:type="gramStart"/>
      <w:r>
        <w:rPr>
          <w:vertAlign w:val="superscript"/>
        </w:rPr>
        <w:t>3</w:t>
      </w:r>
      <w:r>
        <w:t xml:space="preserve">  Commencing</w:t>
      </w:r>
      <w:proofErr w:type="gramEnd"/>
      <w:r>
        <w:t xml:space="preserve"> on p 246 of the record (</w:t>
      </w:r>
      <w:proofErr w:type="spellStart"/>
      <w:r>
        <w:t>Caselines</w:t>
      </w:r>
      <w:proofErr w:type="spellEnd"/>
      <w:r>
        <w:t xml:space="preserve"> 003-275). </w:t>
      </w:r>
    </w:p>
  </w:footnote>
  <w:footnote w:id="3">
    <w:p w:rsidR="005A5A71" w:rsidRDefault="002767A9">
      <w:pPr>
        <w:pStyle w:val="footnotedescription"/>
      </w:pPr>
      <w:r>
        <w:rPr>
          <w:rStyle w:val="footnotemark"/>
        </w:rPr>
        <w:footnoteRef/>
      </w:r>
      <w:r>
        <w:t xml:space="preserve"> 1972 (3) SA 766 (A) 768A. </w:t>
      </w:r>
    </w:p>
  </w:footnote>
  <w:footnote w:id="4">
    <w:p w:rsidR="005A5A71" w:rsidRDefault="002767A9">
      <w:pPr>
        <w:pStyle w:val="footnotedescription"/>
      </w:pPr>
      <w:r>
        <w:rPr>
          <w:rStyle w:val="footnotemark"/>
        </w:rPr>
        <w:footnoteRef/>
      </w:r>
      <w:r>
        <w:t xml:space="preserve"> 1964 (3) SA 494 (A). </w:t>
      </w:r>
    </w:p>
  </w:footnote>
  <w:footnote w:id="5">
    <w:p w:rsidR="005A5A71" w:rsidRDefault="002767A9">
      <w:pPr>
        <w:pStyle w:val="footnotedescription"/>
      </w:pPr>
      <w:r>
        <w:rPr>
          <w:rStyle w:val="footnotemark"/>
        </w:rPr>
        <w:footnoteRef/>
      </w:r>
      <w:r>
        <w:t xml:space="preserve"> 1977 (4) SA 531 (A). </w:t>
      </w:r>
    </w:p>
  </w:footnote>
  <w:footnote w:id="6">
    <w:p w:rsidR="005A5A71" w:rsidRDefault="002767A9">
      <w:pPr>
        <w:pStyle w:val="footnotedescription"/>
      </w:pPr>
      <w:r>
        <w:rPr>
          <w:rStyle w:val="footnotemark"/>
        </w:rPr>
        <w:footnoteRef/>
      </w:r>
      <w:r>
        <w:t xml:space="preserve"> [1999] JOL 5360 (A) </w:t>
      </w:r>
    </w:p>
  </w:footnote>
  <w:footnote w:id="7">
    <w:p w:rsidR="005A5A71" w:rsidRDefault="002767A9">
      <w:pPr>
        <w:pStyle w:val="footnotedescription"/>
        <w:spacing w:line="244" w:lineRule="auto"/>
        <w:ind w:left="341" w:hanging="341"/>
      </w:pPr>
      <w:r>
        <w:rPr>
          <w:rStyle w:val="footnotemark"/>
        </w:rPr>
        <w:footnoteRef/>
      </w:r>
      <w:r>
        <w:t xml:space="preserve"> See sections 51 and 53 of the Criminal Law Amendment Act, 105 of 1997 and </w:t>
      </w:r>
      <w:r>
        <w:rPr>
          <w:i/>
        </w:rPr>
        <w:t xml:space="preserve">S v </w:t>
      </w:r>
      <w:proofErr w:type="spellStart"/>
      <w:r>
        <w:rPr>
          <w:i/>
        </w:rPr>
        <w:t>Malgas</w:t>
      </w:r>
      <w:proofErr w:type="spellEnd"/>
      <w:r>
        <w:t xml:space="preserve"> 2001 (2) SA 1222 (SCA). The proper approach to minimum sentences is summarised in paragraph 25. </w:t>
      </w:r>
    </w:p>
  </w:footnote>
  <w:footnote w:id="8">
    <w:p w:rsidR="005A5A71" w:rsidRDefault="002767A9">
      <w:pPr>
        <w:pStyle w:val="footnotedescription"/>
      </w:pPr>
      <w:r>
        <w:rPr>
          <w:rStyle w:val="footnotemark"/>
        </w:rPr>
        <w:footnoteRef/>
      </w:r>
      <w:r>
        <w:t xml:space="preserve"> In Part I of Schedule 2. </w:t>
      </w:r>
    </w:p>
  </w:footnote>
  <w:footnote w:id="9">
    <w:p w:rsidR="005A5A71" w:rsidRDefault="002767A9">
      <w:pPr>
        <w:pStyle w:val="footnotedescription"/>
        <w:spacing w:line="247" w:lineRule="auto"/>
        <w:ind w:right="5743"/>
      </w:pPr>
      <w:r>
        <w:rPr>
          <w:rStyle w:val="footnotemark"/>
        </w:rPr>
        <w:footnoteRef/>
      </w:r>
      <w:r>
        <w:t xml:space="preserve"> In Part II of Schedule 2. </w:t>
      </w:r>
      <w:proofErr w:type="gramStart"/>
      <w:r>
        <w:rPr>
          <w:vertAlign w:val="superscript"/>
        </w:rPr>
        <w:t>12</w:t>
      </w:r>
      <w:r>
        <w:t xml:space="preserve">  Section</w:t>
      </w:r>
      <w:proofErr w:type="gramEnd"/>
      <w:r>
        <w:t xml:space="preserve"> 51(3).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71" w:rsidRDefault="002767A9">
    <w:pPr>
      <w:spacing w:after="38" w:line="259" w:lineRule="auto"/>
      <w:ind w:left="0" w:firstLine="0"/>
      <w:jc w:val="lef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5A5A71" w:rsidRDefault="002767A9">
    <w:pPr>
      <w:spacing w:after="16" w:line="259" w:lineRule="auto"/>
      <w:ind w:left="0" w:firstLine="0"/>
      <w:jc w:val="right"/>
    </w:pPr>
    <w:r>
      <w:t xml:space="preserve"> </w:t>
    </w:r>
  </w:p>
  <w:p w:rsidR="005A5A71" w:rsidRDefault="002767A9">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71" w:rsidRDefault="002767A9">
    <w:pPr>
      <w:spacing w:after="38" w:line="259" w:lineRule="auto"/>
      <w:ind w:left="0" w:firstLine="0"/>
      <w:jc w:val="left"/>
    </w:pPr>
    <w:r>
      <w:fldChar w:fldCharType="begin"/>
    </w:r>
    <w:r>
      <w:instrText xml:space="preserve"> PAGE   \* MERGEFORMAT </w:instrText>
    </w:r>
    <w:r>
      <w:fldChar w:fldCharType="separate"/>
    </w:r>
    <w:r w:rsidR="00B33CE4" w:rsidRPr="00B33CE4">
      <w:rPr>
        <w:noProof/>
        <w:sz w:val="20"/>
      </w:rPr>
      <w:t>10</w:t>
    </w:r>
    <w:r>
      <w:rPr>
        <w:sz w:val="20"/>
      </w:rPr>
      <w:fldChar w:fldCharType="end"/>
    </w:r>
    <w:r>
      <w:rPr>
        <w:sz w:val="20"/>
      </w:rPr>
      <w:t xml:space="preserve"> </w:t>
    </w:r>
  </w:p>
  <w:p w:rsidR="005A5A71" w:rsidRDefault="002767A9">
    <w:pPr>
      <w:spacing w:after="16" w:line="259" w:lineRule="auto"/>
      <w:ind w:left="0" w:firstLine="0"/>
      <w:jc w:val="right"/>
    </w:pPr>
    <w:r>
      <w:t xml:space="preserve"> </w:t>
    </w:r>
  </w:p>
  <w:p w:rsidR="005A5A71" w:rsidRDefault="002767A9">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71" w:rsidRDefault="005A5A7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E44"/>
    <w:multiLevelType w:val="hybridMultilevel"/>
    <w:tmpl w:val="9080E342"/>
    <w:lvl w:ilvl="0" w:tplc="1D546DB0">
      <w:start w:val="2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6AA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9E8D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AEE0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2C8E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06DC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5ACD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8A7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6C38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CA23E8"/>
    <w:multiLevelType w:val="hybridMultilevel"/>
    <w:tmpl w:val="8786C4AE"/>
    <w:lvl w:ilvl="0" w:tplc="CD4A20E8">
      <w:start w:val="2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D6D4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287E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A044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809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52BA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CAE0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E40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507E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9D2BC6"/>
    <w:multiLevelType w:val="hybridMultilevel"/>
    <w:tmpl w:val="12164DAA"/>
    <w:lvl w:ilvl="0" w:tplc="C400BE60">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1200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5400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EC4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C99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99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78DD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067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EEEE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CA0BCD"/>
    <w:multiLevelType w:val="hybridMultilevel"/>
    <w:tmpl w:val="ECB45384"/>
    <w:lvl w:ilvl="0" w:tplc="4718DAA4">
      <w:start w:val="6"/>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38BC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646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9403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4ED2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E2B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0098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256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2C1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71"/>
    <w:rsid w:val="00161333"/>
    <w:rsid w:val="002767A9"/>
    <w:rsid w:val="005A5A71"/>
    <w:rsid w:val="009842DD"/>
    <w:rsid w:val="00B33C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39D65-E182-4ADB-AD8D-61142E7A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9" w:line="47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63" w:line="420" w:lineRule="auto"/>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jutastatevolve.co.za/y1937ADpg370" TargetMode="External"/><Relationship Id="rId13" Type="http://schemas.openxmlformats.org/officeDocument/2006/relationships/hyperlink" Target="https://app.jutastatevolve.co.za/y1999v2SApg79" TargetMode="External"/><Relationship Id="rId18" Type="http://schemas.openxmlformats.org/officeDocument/2006/relationships/hyperlink" Target="https://app.jutastatevolve.co.za/y1959v3SApg337"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app.jutastatevolve.co.za/y1999v1SACRpg447" TargetMode="External"/><Relationship Id="rId17" Type="http://schemas.openxmlformats.org/officeDocument/2006/relationships/hyperlink" Target="https://app.jutastatevolve.co.za/y1959v3SApg337" TargetMode="External"/><Relationship Id="rId2" Type="http://schemas.openxmlformats.org/officeDocument/2006/relationships/styles" Target="styles.xml"/><Relationship Id="rId16" Type="http://schemas.openxmlformats.org/officeDocument/2006/relationships/hyperlink" Target="https://app.jutastatevolve.co.za/y1959v3SApg33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jutastatevolve.co.za/y1999v1SACRpg447" TargetMode="External"/><Relationship Id="rId5" Type="http://schemas.openxmlformats.org/officeDocument/2006/relationships/footnotes" Target="footnotes.xml"/><Relationship Id="rId15" Type="http://schemas.openxmlformats.org/officeDocument/2006/relationships/hyperlink" Target="https://app.jutastatevolve.co.za/y1999v2SApg79" TargetMode="External"/><Relationship Id="rId23" Type="http://schemas.openxmlformats.org/officeDocument/2006/relationships/theme" Target="theme/theme1.xml"/><Relationship Id="rId10" Type="http://schemas.openxmlformats.org/officeDocument/2006/relationships/hyperlink" Target="https://app.jutastatevolve.co.za/y1999v1SACRpg44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jutastatevolve.co.za/y1937ADpg370" TargetMode="External"/><Relationship Id="rId14" Type="http://schemas.openxmlformats.org/officeDocument/2006/relationships/hyperlink" Target="https://app.jutastatevolve.co.za/y1999v2SApg7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JUDGMENT</vt:lpstr>
    </vt:vector>
  </TitlesOfParts>
  <Company>HP Inc.</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cp:lastModifiedBy>Lazarus Rakgwale</cp:lastModifiedBy>
  <cp:revision>2</cp:revision>
  <dcterms:created xsi:type="dcterms:W3CDTF">2022-05-12T06:50:00Z</dcterms:created>
  <dcterms:modified xsi:type="dcterms:W3CDTF">2022-05-12T06:50:00Z</dcterms:modified>
</cp:coreProperties>
</file>