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EBCF9" w14:textId="77777777" w:rsidR="00E656FE" w:rsidRDefault="00E656FE" w:rsidP="00E656FE">
      <w:pPr>
        <w:spacing w:before="120" w:after="120"/>
        <w:jc w:val="center"/>
        <w:rPr>
          <w:rFonts w:ascii="Arial" w:hAnsi="Arial" w:cs="Arial"/>
          <w:b/>
        </w:rPr>
      </w:pPr>
      <w:bookmarkStart w:id="0" w:name="_GoBack"/>
      <w:bookmarkEnd w:id="0"/>
      <w:r w:rsidRPr="00B45609">
        <w:rPr>
          <w:rFonts w:ascii="Arial" w:hAnsi="Arial" w:cs="Arial"/>
          <w:b/>
        </w:rPr>
        <w:t>IN THE HIGH COURT OF SOUTH AFRICA</w:t>
      </w:r>
    </w:p>
    <w:p w14:paraId="7AD47FCF" w14:textId="77777777" w:rsidR="00E656FE" w:rsidRDefault="00E656FE" w:rsidP="00E656FE">
      <w:pPr>
        <w:spacing w:before="120" w:after="120"/>
        <w:jc w:val="center"/>
        <w:rPr>
          <w:rFonts w:ascii="Arial" w:hAnsi="Arial" w:cs="Arial"/>
          <w:b/>
        </w:rPr>
      </w:pPr>
      <w:r>
        <w:rPr>
          <w:noProof/>
          <w:lang w:eastAsia="en-ZA"/>
        </w:rPr>
        <w:drawing>
          <wp:anchor distT="0" distB="0" distL="114300" distR="114300" simplePos="0" relativeHeight="251659264" behindDoc="0" locked="0" layoutInCell="1" allowOverlap="1" wp14:anchorId="5136C643" wp14:editId="3D60DBEC">
            <wp:simplePos x="0" y="0"/>
            <wp:positionH relativeFrom="column">
              <wp:posOffset>2495550</wp:posOffset>
            </wp:positionH>
            <wp:positionV relativeFrom="paragraph">
              <wp:posOffset>24765</wp:posOffset>
            </wp:positionV>
            <wp:extent cx="857250" cy="10998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82302" w14:textId="77777777" w:rsidR="00E656FE" w:rsidRDefault="00E656FE" w:rsidP="00E656FE">
      <w:pPr>
        <w:spacing w:before="120" w:after="120"/>
        <w:jc w:val="center"/>
        <w:rPr>
          <w:rFonts w:ascii="Arial" w:hAnsi="Arial" w:cs="Arial"/>
          <w:b/>
        </w:rPr>
      </w:pPr>
    </w:p>
    <w:p w14:paraId="15A3D27B" w14:textId="77777777" w:rsidR="00E656FE" w:rsidRDefault="00E656FE" w:rsidP="00E656FE">
      <w:pPr>
        <w:spacing w:before="120" w:after="120"/>
        <w:jc w:val="center"/>
        <w:rPr>
          <w:rFonts w:ascii="Arial" w:hAnsi="Arial" w:cs="Arial"/>
          <w:b/>
        </w:rPr>
      </w:pPr>
    </w:p>
    <w:p w14:paraId="48CE687D" w14:textId="77777777" w:rsidR="00E656FE" w:rsidRDefault="00E656FE" w:rsidP="00E656FE">
      <w:pPr>
        <w:spacing w:before="120" w:after="120"/>
        <w:jc w:val="center"/>
        <w:rPr>
          <w:rFonts w:ascii="Arial" w:hAnsi="Arial" w:cs="Arial"/>
          <w:b/>
        </w:rPr>
      </w:pPr>
    </w:p>
    <w:p w14:paraId="318B58E8" w14:textId="77777777" w:rsidR="00E656FE" w:rsidRPr="00B45609" w:rsidRDefault="00E656FE" w:rsidP="00E656FE">
      <w:pPr>
        <w:spacing w:before="120" w:after="120"/>
        <w:jc w:val="center"/>
        <w:rPr>
          <w:rFonts w:ascii="Arial" w:hAnsi="Arial" w:cs="Arial"/>
          <w:b/>
        </w:rPr>
      </w:pPr>
    </w:p>
    <w:p w14:paraId="49DE796C" w14:textId="77777777" w:rsidR="00E656FE" w:rsidRPr="00B45609" w:rsidRDefault="00E656FE" w:rsidP="00E656FE">
      <w:pPr>
        <w:spacing w:before="120" w:after="120"/>
        <w:jc w:val="center"/>
        <w:rPr>
          <w:rFonts w:ascii="Arial" w:hAnsi="Arial" w:cs="Arial"/>
          <w:b/>
        </w:rPr>
      </w:pPr>
      <w:r w:rsidRPr="00B45609">
        <w:rPr>
          <w:rFonts w:ascii="Arial" w:hAnsi="Arial" w:cs="Arial"/>
          <w:b/>
        </w:rPr>
        <w:t xml:space="preserve">GAUTENG LOCAL DIVISION, </w:t>
      </w:r>
      <w:r>
        <w:rPr>
          <w:rFonts w:ascii="Arial" w:hAnsi="Arial" w:cs="Arial"/>
          <w:b/>
        </w:rPr>
        <w:t>JOHANNESBURG</w:t>
      </w:r>
    </w:p>
    <w:p w14:paraId="76E50676" w14:textId="77777777" w:rsidR="00E656FE" w:rsidRDefault="00E656FE" w:rsidP="00E656FE">
      <w:pPr>
        <w:spacing w:before="120" w:after="120"/>
        <w:jc w:val="center"/>
        <w:rPr>
          <w:rFonts w:ascii="Arial" w:hAnsi="Arial" w:cs="Arial"/>
          <w:b/>
        </w:rPr>
      </w:pPr>
    </w:p>
    <w:p w14:paraId="4B35E217" w14:textId="502028F5" w:rsidR="00E656FE" w:rsidRDefault="00E656FE" w:rsidP="00E656FE">
      <w:pPr>
        <w:tabs>
          <w:tab w:val="right" w:pos="9072"/>
        </w:tabs>
        <w:spacing w:before="120" w:after="120"/>
        <w:jc w:val="center"/>
        <w:rPr>
          <w:rFonts w:ascii="Arial" w:hAnsi="Arial" w:cs="Arial"/>
          <w:b/>
        </w:rPr>
      </w:pPr>
      <w:r w:rsidRPr="00B45609">
        <w:rPr>
          <w:rFonts w:ascii="Arial" w:hAnsi="Arial" w:cs="Arial"/>
          <w:b/>
        </w:rPr>
        <w:tab/>
        <w:t xml:space="preserve"> CASE NUMBER: </w:t>
      </w:r>
      <w:r w:rsidR="00B062D8">
        <w:rPr>
          <w:rFonts w:ascii="Arial" w:hAnsi="Arial" w:cs="Arial"/>
          <w:b/>
          <w:bCs/>
        </w:rPr>
        <w:t>A29/2022</w:t>
      </w:r>
    </w:p>
    <w:p w14:paraId="6D2F64B2" w14:textId="77777777" w:rsidR="00E656FE" w:rsidRDefault="00E656FE" w:rsidP="00E656FE">
      <w:pPr>
        <w:tabs>
          <w:tab w:val="right" w:pos="8647"/>
        </w:tabs>
        <w:spacing w:before="120" w:after="120"/>
        <w:jc w:val="right"/>
        <w:rPr>
          <w:rFonts w:ascii="Arial" w:hAnsi="Arial" w:cs="Arial"/>
          <w:b/>
        </w:rPr>
      </w:pPr>
    </w:p>
    <w:p w14:paraId="4E36E06C" w14:textId="77777777" w:rsidR="00E656FE" w:rsidRDefault="00E656FE" w:rsidP="00E656FE">
      <w:pPr>
        <w:ind w:left="3600" w:firstLine="720"/>
        <w:jc w:val="center"/>
        <w:rPr>
          <w:b/>
        </w:rPr>
      </w:pPr>
      <w:r>
        <w:rPr>
          <w:noProof/>
          <w:lang w:eastAsia="en-ZA"/>
        </w:rPr>
        <mc:AlternateContent>
          <mc:Choice Requires="wps">
            <w:drawing>
              <wp:anchor distT="0" distB="0" distL="114300" distR="114300" simplePos="0" relativeHeight="251660288" behindDoc="0" locked="0" layoutInCell="1" allowOverlap="1" wp14:anchorId="47E1AF92" wp14:editId="38194EC7">
                <wp:simplePos x="0" y="0"/>
                <wp:positionH relativeFrom="column">
                  <wp:posOffset>0</wp:posOffset>
                </wp:positionH>
                <wp:positionV relativeFrom="paragraph">
                  <wp:posOffset>25400</wp:posOffset>
                </wp:positionV>
                <wp:extent cx="3381375" cy="1466850"/>
                <wp:effectExtent l="0" t="0" r="22225"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3D583EC0" w14:textId="77777777" w:rsidR="00C156F8" w:rsidRDefault="00C156F8" w:rsidP="00E656FE">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7D6C1720" w14:textId="77777777" w:rsidR="00C156F8" w:rsidRDefault="00C156F8" w:rsidP="00E656FE">
                            <w:pPr>
                              <w:rPr>
                                <w:rFonts w:ascii="Century Gothic" w:hAnsi="Century Gothic"/>
                                <w:sz w:val="20"/>
                                <w:szCs w:val="20"/>
                              </w:rPr>
                            </w:pPr>
                          </w:p>
                          <w:p w14:paraId="36C01C7D" w14:textId="725F5F2C" w:rsidR="00C156F8" w:rsidRDefault="00C156F8" w:rsidP="00E656FE">
                            <w:pPr>
                              <w:numPr>
                                <w:ilvl w:val="0"/>
                                <w:numId w:val="43"/>
                              </w:numPr>
                              <w:rPr>
                                <w:rFonts w:ascii="Century Gothic" w:hAnsi="Century Gothic"/>
                                <w:sz w:val="20"/>
                                <w:szCs w:val="20"/>
                              </w:rPr>
                            </w:pPr>
                            <w:r>
                              <w:rPr>
                                <w:rFonts w:ascii="Century Gothic" w:hAnsi="Century Gothic"/>
                                <w:sz w:val="20"/>
                                <w:szCs w:val="20"/>
                              </w:rPr>
                              <w:t xml:space="preserve">REPORTABLE: </w:t>
                            </w:r>
                          </w:p>
                          <w:p w14:paraId="0311B69D" w14:textId="40777991" w:rsidR="00C156F8" w:rsidRDefault="00C156F8" w:rsidP="00E656FE">
                            <w:pPr>
                              <w:numPr>
                                <w:ilvl w:val="0"/>
                                <w:numId w:val="43"/>
                              </w:numPr>
                              <w:rPr>
                                <w:rFonts w:ascii="Century Gothic" w:hAnsi="Century Gothic"/>
                                <w:sz w:val="20"/>
                                <w:szCs w:val="20"/>
                              </w:rPr>
                            </w:pPr>
                            <w:r>
                              <w:rPr>
                                <w:rFonts w:ascii="Century Gothic" w:hAnsi="Century Gothic"/>
                                <w:sz w:val="20"/>
                                <w:szCs w:val="20"/>
                              </w:rPr>
                              <w:t xml:space="preserve">OF INTEREST TO OTHER JUDGES: </w:t>
                            </w:r>
                          </w:p>
                          <w:p w14:paraId="59975849" w14:textId="77777777" w:rsidR="00C156F8" w:rsidRDefault="00C156F8" w:rsidP="00E656FE">
                            <w:pPr>
                              <w:numPr>
                                <w:ilvl w:val="0"/>
                                <w:numId w:val="43"/>
                              </w:numPr>
                              <w:rPr>
                                <w:rFonts w:ascii="Century Gothic" w:hAnsi="Century Gothic"/>
                                <w:sz w:val="20"/>
                                <w:szCs w:val="20"/>
                              </w:rPr>
                            </w:pPr>
                            <w:r>
                              <w:rPr>
                                <w:rFonts w:ascii="Century Gothic" w:hAnsi="Century Gothic"/>
                                <w:sz w:val="20"/>
                                <w:szCs w:val="20"/>
                              </w:rPr>
                              <w:t xml:space="preserve">REVISED. </w:t>
                            </w:r>
                          </w:p>
                          <w:p w14:paraId="1E22CBA8" w14:textId="77777777" w:rsidR="00C156F8" w:rsidRDefault="00C156F8" w:rsidP="00E656FE">
                            <w:pPr>
                              <w:ind w:left="900"/>
                              <w:rPr>
                                <w:rFonts w:ascii="Century Gothic" w:hAnsi="Century Gothic"/>
                                <w:sz w:val="20"/>
                                <w:szCs w:val="20"/>
                              </w:rPr>
                            </w:pPr>
                          </w:p>
                          <w:p w14:paraId="37EB9C10" w14:textId="77777777" w:rsidR="00C156F8" w:rsidRDefault="00C156F8" w:rsidP="00E656FE">
                            <w:pPr>
                              <w:ind w:left="180"/>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1AF92" id="_x0000_t202" coordsize="21600,21600" o:spt="202" path="m,l,21600r21600,l21600,xe">
                <v:stroke joinstyle="miter"/>
                <v:path gradientshapeok="t" o:connecttype="rect"/>
              </v:shapetype>
              <v:shape id="Text Box 3" o:spid="_x0000_s1026" type="#_x0000_t202" style="position:absolute;left:0;text-align:left;margin-left:0;margin-top:2pt;width:266.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">
                <v:textbox>
                  <w:txbxContent>
                    <w:p w14:paraId="3D583EC0" w14:textId="77777777" w:rsidR="00C156F8" w:rsidRDefault="00C156F8" w:rsidP="00E656FE">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7D6C1720" w14:textId="77777777" w:rsidR="00C156F8" w:rsidRDefault="00C156F8" w:rsidP="00E656FE">
                      <w:pPr>
                        <w:rPr>
                          <w:rFonts w:ascii="Century Gothic" w:hAnsi="Century Gothic"/>
                          <w:sz w:val="20"/>
                          <w:szCs w:val="20"/>
                        </w:rPr>
                      </w:pPr>
                    </w:p>
                    <w:p w14:paraId="36C01C7D" w14:textId="725F5F2C" w:rsidR="00C156F8" w:rsidRDefault="00C156F8" w:rsidP="00E656FE">
                      <w:pPr>
                        <w:numPr>
                          <w:ilvl w:val="0"/>
                          <w:numId w:val="43"/>
                        </w:numPr>
                        <w:rPr>
                          <w:rFonts w:ascii="Century Gothic" w:hAnsi="Century Gothic"/>
                          <w:sz w:val="20"/>
                          <w:szCs w:val="20"/>
                        </w:rPr>
                      </w:pPr>
                      <w:r>
                        <w:rPr>
                          <w:rFonts w:ascii="Century Gothic" w:hAnsi="Century Gothic"/>
                          <w:sz w:val="20"/>
                          <w:szCs w:val="20"/>
                        </w:rPr>
                        <w:t xml:space="preserve">REPORTABLE: </w:t>
                      </w:r>
                    </w:p>
                    <w:p w14:paraId="0311B69D" w14:textId="40777991" w:rsidR="00C156F8" w:rsidRDefault="00C156F8" w:rsidP="00E656FE">
                      <w:pPr>
                        <w:numPr>
                          <w:ilvl w:val="0"/>
                          <w:numId w:val="43"/>
                        </w:numPr>
                        <w:rPr>
                          <w:rFonts w:ascii="Century Gothic" w:hAnsi="Century Gothic"/>
                          <w:sz w:val="20"/>
                          <w:szCs w:val="20"/>
                        </w:rPr>
                      </w:pPr>
                      <w:r>
                        <w:rPr>
                          <w:rFonts w:ascii="Century Gothic" w:hAnsi="Century Gothic"/>
                          <w:sz w:val="20"/>
                          <w:szCs w:val="20"/>
                        </w:rPr>
                        <w:t xml:space="preserve">OF INTEREST TO OTHER JUDGES: </w:t>
                      </w:r>
                    </w:p>
                    <w:p w14:paraId="59975849" w14:textId="77777777" w:rsidR="00C156F8" w:rsidRDefault="00C156F8" w:rsidP="00E656FE">
                      <w:pPr>
                        <w:numPr>
                          <w:ilvl w:val="0"/>
                          <w:numId w:val="43"/>
                        </w:numPr>
                        <w:rPr>
                          <w:rFonts w:ascii="Century Gothic" w:hAnsi="Century Gothic"/>
                          <w:sz w:val="20"/>
                          <w:szCs w:val="20"/>
                        </w:rPr>
                      </w:pPr>
                      <w:r>
                        <w:rPr>
                          <w:rFonts w:ascii="Century Gothic" w:hAnsi="Century Gothic"/>
                          <w:sz w:val="20"/>
                          <w:szCs w:val="20"/>
                        </w:rPr>
                        <w:t xml:space="preserve">REVISED. </w:t>
                      </w:r>
                    </w:p>
                    <w:p w14:paraId="1E22CBA8" w14:textId="77777777" w:rsidR="00C156F8" w:rsidRDefault="00C156F8" w:rsidP="00E656FE">
                      <w:pPr>
                        <w:ind w:left="900"/>
                        <w:rPr>
                          <w:rFonts w:ascii="Century Gothic" w:hAnsi="Century Gothic"/>
                          <w:sz w:val="20"/>
                          <w:szCs w:val="20"/>
                        </w:rPr>
                      </w:pPr>
                    </w:p>
                    <w:p w14:paraId="37EB9C10" w14:textId="77777777" w:rsidR="00C156F8" w:rsidRDefault="00C156F8" w:rsidP="00E656FE">
                      <w:pPr>
                        <w:ind w:left="180"/>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v:shape>
            </w:pict>
          </mc:Fallback>
        </mc:AlternateContent>
      </w:r>
    </w:p>
    <w:p w14:paraId="2A4C6E78" w14:textId="77777777" w:rsidR="00E656FE" w:rsidRDefault="00E656FE" w:rsidP="00E656FE">
      <w:pPr>
        <w:tabs>
          <w:tab w:val="right" w:pos="8647"/>
        </w:tabs>
        <w:spacing w:before="120" w:after="120"/>
        <w:rPr>
          <w:rFonts w:ascii="Arial" w:hAnsi="Arial" w:cs="Arial"/>
          <w:b/>
        </w:rPr>
      </w:pPr>
    </w:p>
    <w:p w14:paraId="6364FCC7" w14:textId="77777777" w:rsidR="00E656FE" w:rsidRDefault="00E656FE" w:rsidP="00E656FE">
      <w:pPr>
        <w:jc w:val="center"/>
        <w:rPr>
          <w:rFonts w:ascii="Arial" w:hAnsi="Arial" w:cs="Arial"/>
          <w:lang w:eastAsia="en-US"/>
        </w:rPr>
      </w:pPr>
    </w:p>
    <w:p w14:paraId="6DD1A69B" w14:textId="77777777" w:rsidR="00E656FE" w:rsidRDefault="00E656FE" w:rsidP="00276391">
      <w:pPr>
        <w:jc w:val="right"/>
        <w:rPr>
          <w:rFonts w:ascii="Arial" w:hAnsi="Arial" w:cs="Arial"/>
          <w:lang w:eastAsia="en-US"/>
        </w:rPr>
      </w:pPr>
    </w:p>
    <w:p w14:paraId="0BF4B68A" w14:textId="77777777" w:rsidR="00E656FE" w:rsidRDefault="00E656FE" w:rsidP="00276391">
      <w:pPr>
        <w:jc w:val="right"/>
        <w:rPr>
          <w:rFonts w:ascii="Arial" w:hAnsi="Arial" w:cs="Arial"/>
          <w:lang w:eastAsia="en-US"/>
        </w:rPr>
      </w:pPr>
    </w:p>
    <w:p w14:paraId="45D80238" w14:textId="77777777" w:rsidR="00E656FE" w:rsidRDefault="00E656FE" w:rsidP="00276391">
      <w:pPr>
        <w:jc w:val="right"/>
        <w:rPr>
          <w:rFonts w:ascii="Arial" w:hAnsi="Arial" w:cs="Arial"/>
          <w:lang w:eastAsia="en-US"/>
        </w:rPr>
      </w:pPr>
    </w:p>
    <w:p w14:paraId="67E4F945" w14:textId="77777777" w:rsidR="00E656FE" w:rsidRDefault="00E656FE" w:rsidP="005E29CB">
      <w:pPr>
        <w:widowControl w:val="0"/>
        <w:pBdr>
          <w:bottom w:val="single" w:sz="12" w:space="1" w:color="auto"/>
        </w:pBdr>
        <w:spacing w:before="120" w:line="360" w:lineRule="auto"/>
        <w:rPr>
          <w:rFonts w:ascii="Arial" w:hAnsi="Arial" w:cs="Arial"/>
          <w:lang w:eastAsia="en-US"/>
        </w:rPr>
      </w:pPr>
    </w:p>
    <w:p w14:paraId="4DBF5442" w14:textId="77777777" w:rsidR="00E656FE" w:rsidRDefault="00E656FE" w:rsidP="005E29CB">
      <w:pPr>
        <w:widowControl w:val="0"/>
        <w:pBdr>
          <w:bottom w:val="single" w:sz="12" w:space="1" w:color="auto"/>
        </w:pBdr>
        <w:spacing w:before="120" w:line="360" w:lineRule="auto"/>
        <w:rPr>
          <w:rFonts w:ascii="Arial" w:hAnsi="Arial" w:cs="Arial"/>
          <w:lang w:eastAsia="en-US"/>
        </w:rPr>
      </w:pPr>
    </w:p>
    <w:p w14:paraId="5DDF16A6" w14:textId="563BC347" w:rsidR="00A95D14" w:rsidRPr="0050251A" w:rsidRDefault="00A95D14" w:rsidP="005E29CB">
      <w:pPr>
        <w:widowControl w:val="0"/>
        <w:pBdr>
          <w:bottom w:val="single" w:sz="12" w:space="1" w:color="auto"/>
        </w:pBdr>
        <w:spacing w:before="120" w:line="360" w:lineRule="auto"/>
        <w:rPr>
          <w:rFonts w:ascii="Arial" w:hAnsi="Arial" w:cs="Arial"/>
        </w:rPr>
      </w:pPr>
      <w:r w:rsidRPr="0050251A">
        <w:rPr>
          <w:rFonts w:ascii="Arial" w:hAnsi="Arial" w:cs="Arial"/>
        </w:rPr>
        <w:t>In the matter between:</w:t>
      </w:r>
    </w:p>
    <w:p w14:paraId="67190373" w14:textId="588DEF97" w:rsidR="00A95D14" w:rsidRDefault="00805A0F" w:rsidP="00532B31">
      <w:pPr>
        <w:widowControl w:val="0"/>
        <w:pBdr>
          <w:bottom w:val="single" w:sz="12" w:space="1" w:color="auto"/>
        </w:pBdr>
        <w:spacing w:before="120"/>
        <w:rPr>
          <w:rFonts w:ascii="Arial" w:hAnsi="Arial" w:cs="Arial"/>
          <w:b/>
        </w:rPr>
      </w:pPr>
      <w:r>
        <w:rPr>
          <w:rFonts w:ascii="Arial" w:hAnsi="Arial" w:cs="Arial"/>
          <w:b/>
        </w:rPr>
        <w:t>PURESS, PAPY BABU</w:t>
      </w:r>
      <w:r w:rsidR="00CD6595">
        <w:rPr>
          <w:rFonts w:ascii="Arial" w:hAnsi="Arial" w:cs="Arial"/>
          <w:b/>
        </w:rPr>
        <w:t xml:space="preserve"> </w:t>
      </w:r>
      <w:r w:rsidR="00712E1C" w:rsidRPr="0050251A">
        <w:rPr>
          <w:rFonts w:ascii="Arial" w:hAnsi="Arial" w:cs="Arial"/>
          <w:b/>
        </w:rPr>
        <w:tab/>
      </w:r>
      <w:r w:rsidR="00712E1C" w:rsidRPr="0050251A">
        <w:rPr>
          <w:rFonts w:ascii="Arial" w:hAnsi="Arial" w:cs="Arial"/>
          <w:b/>
        </w:rPr>
        <w:tab/>
      </w:r>
      <w:r w:rsidR="00712E1C" w:rsidRPr="0050251A">
        <w:rPr>
          <w:rFonts w:ascii="Arial" w:hAnsi="Arial" w:cs="Arial"/>
          <w:b/>
        </w:rPr>
        <w:tab/>
      </w:r>
      <w:r w:rsidR="00685954" w:rsidRPr="0050251A">
        <w:rPr>
          <w:rFonts w:ascii="Arial" w:hAnsi="Arial" w:cs="Arial"/>
          <w:b/>
        </w:rPr>
        <w:tab/>
      </w:r>
      <w:r w:rsidR="00CD6595">
        <w:rPr>
          <w:rFonts w:ascii="Arial" w:hAnsi="Arial" w:cs="Arial"/>
          <w:b/>
        </w:rPr>
        <w:tab/>
      </w:r>
      <w:r w:rsidR="00D71FB1">
        <w:rPr>
          <w:rFonts w:ascii="Arial" w:hAnsi="Arial" w:cs="Arial"/>
          <w:b/>
        </w:rPr>
        <w:t xml:space="preserve">        </w:t>
      </w:r>
      <w:r w:rsidR="007A2EDE">
        <w:rPr>
          <w:rFonts w:ascii="Arial" w:hAnsi="Arial" w:cs="Arial"/>
          <w:b/>
        </w:rPr>
        <w:t>Appellant</w:t>
      </w:r>
    </w:p>
    <w:p w14:paraId="68A92E53" w14:textId="77777777" w:rsidR="00840DA6" w:rsidRPr="00840DA6" w:rsidRDefault="00840DA6" w:rsidP="00840DA6">
      <w:pPr>
        <w:widowControl w:val="0"/>
        <w:pBdr>
          <w:bottom w:val="single" w:sz="12" w:space="1" w:color="auto"/>
        </w:pBdr>
        <w:rPr>
          <w:rFonts w:ascii="Arial" w:hAnsi="Arial" w:cs="Arial"/>
          <w:b/>
          <w:sz w:val="11"/>
          <w:szCs w:val="11"/>
        </w:rPr>
      </w:pPr>
    </w:p>
    <w:p w14:paraId="03A973E8" w14:textId="77777777" w:rsidR="00974D6E" w:rsidRPr="0050251A" w:rsidRDefault="00974D6E" w:rsidP="00974D6E">
      <w:pPr>
        <w:widowControl w:val="0"/>
        <w:pBdr>
          <w:bottom w:val="single" w:sz="12" w:space="1" w:color="auto"/>
        </w:pBdr>
        <w:rPr>
          <w:rFonts w:ascii="Arial" w:hAnsi="Arial" w:cs="Arial"/>
        </w:rPr>
      </w:pPr>
    </w:p>
    <w:p w14:paraId="45A648F0" w14:textId="06393599" w:rsidR="00D95F09" w:rsidRPr="0050251A" w:rsidRDefault="00974D6E" w:rsidP="00974D6E">
      <w:pPr>
        <w:widowControl w:val="0"/>
        <w:pBdr>
          <w:bottom w:val="single" w:sz="12" w:space="1" w:color="auto"/>
        </w:pBdr>
        <w:rPr>
          <w:rFonts w:ascii="Arial" w:hAnsi="Arial" w:cs="Arial"/>
        </w:rPr>
      </w:pPr>
      <w:proofErr w:type="gramStart"/>
      <w:r w:rsidRPr="0050251A">
        <w:rPr>
          <w:rFonts w:ascii="Arial" w:hAnsi="Arial" w:cs="Arial"/>
        </w:rPr>
        <w:t>a</w:t>
      </w:r>
      <w:r w:rsidR="00D95F09" w:rsidRPr="0050251A">
        <w:rPr>
          <w:rFonts w:ascii="Arial" w:hAnsi="Arial" w:cs="Arial"/>
        </w:rPr>
        <w:t>nd</w:t>
      </w:r>
      <w:proofErr w:type="gramEnd"/>
    </w:p>
    <w:p w14:paraId="4B9A65F4" w14:textId="77777777" w:rsidR="00974D6E" w:rsidRPr="0050251A" w:rsidRDefault="00974D6E" w:rsidP="00974D6E">
      <w:pPr>
        <w:widowControl w:val="0"/>
        <w:pBdr>
          <w:bottom w:val="single" w:sz="12" w:space="1" w:color="auto"/>
        </w:pBdr>
        <w:rPr>
          <w:rFonts w:ascii="Arial" w:hAnsi="Arial" w:cs="Arial"/>
        </w:rPr>
      </w:pPr>
    </w:p>
    <w:p w14:paraId="7CA65FE8" w14:textId="0D5306FC" w:rsidR="001F661D" w:rsidRDefault="007A2EDE" w:rsidP="00CD6595">
      <w:pPr>
        <w:widowControl w:val="0"/>
        <w:pBdr>
          <w:bottom w:val="single" w:sz="12" w:space="1" w:color="auto"/>
        </w:pBdr>
        <w:spacing w:before="120"/>
        <w:rPr>
          <w:rFonts w:ascii="Arial" w:hAnsi="Arial" w:cs="Arial"/>
          <w:b/>
        </w:rPr>
      </w:pPr>
      <w:r>
        <w:rPr>
          <w:rFonts w:ascii="Arial" w:hAnsi="Arial" w:cs="Arial"/>
          <w:b/>
        </w:rPr>
        <w:t>THE STATE</w:t>
      </w:r>
      <w:r w:rsidR="003A5C3A" w:rsidRPr="0050251A">
        <w:rPr>
          <w:rFonts w:ascii="Arial" w:hAnsi="Arial" w:cs="Arial"/>
          <w:b/>
        </w:rPr>
        <w:tab/>
      </w:r>
      <w:r w:rsidR="003A5C3A" w:rsidRPr="0050251A">
        <w:rPr>
          <w:rFonts w:ascii="Arial" w:hAnsi="Arial" w:cs="Arial"/>
          <w:b/>
        </w:rPr>
        <w:tab/>
      </w:r>
      <w:r w:rsidR="00532B31" w:rsidRPr="0050251A">
        <w:rPr>
          <w:rFonts w:ascii="Arial" w:hAnsi="Arial" w:cs="Arial"/>
          <w:b/>
        </w:rPr>
        <w:tab/>
      </w:r>
      <w:r w:rsidR="00712E1C" w:rsidRPr="0050251A">
        <w:rPr>
          <w:rFonts w:ascii="Arial" w:hAnsi="Arial" w:cs="Arial"/>
          <w:b/>
        </w:rPr>
        <w:t xml:space="preserve"> </w:t>
      </w:r>
      <w:r w:rsidR="00532B31" w:rsidRPr="0050251A">
        <w:rPr>
          <w:rFonts w:ascii="Arial" w:hAnsi="Arial" w:cs="Arial"/>
          <w:b/>
        </w:rPr>
        <w:t xml:space="preserve">  </w:t>
      </w:r>
      <w:r w:rsidR="00CD6595">
        <w:rPr>
          <w:rFonts w:ascii="Arial" w:hAnsi="Arial" w:cs="Arial"/>
          <w:b/>
        </w:rPr>
        <w:tab/>
        <w:t xml:space="preserve"> </w:t>
      </w:r>
      <w:r>
        <w:rPr>
          <w:rFonts w:ascii="Arial" w:hAnsi="Arial" w:cs="Arial"/>
          <w:b/>
        </w:rPr>
        <w:t xml:space="preserve">                                         </w:t>
      </w:r>
      <w:r w:rsidR="00D71FB1">
        <w:rPr>
          <w:rFonts w:ascii="Arial" w:hAnsi="Arial" w:cs="Arial"/>
          <w:b/>
        </w:rPr>
        <w:t>Respondent</w:t>
      </w:r>
    </w:p>
    <w:p w14:paraId="1CEC0374" w14:textId="77777777" w:rsidR="00840DA6" w:rsidRPr="00840DA6" w:rsidRDefault="00840DA6" w:rsidP="00840DA6">
      <w:pPr>
        <w:widowControl w:val="0"/>
        <w:pBdr>
          <w:bottom w:val="single" w:sz="12" w:space="1" w:color="auto"/>
        </w:pBdr>
        <w:rPr>
          <w:rFonts w:ascii="Arial" w:hAnsi="Arial" w:cs="Arial"/>
          <w:b/>
          <w:sz w:val="11"/>
          <w:szCs w:val="11"/>
        </w:rPr>
      </w:pPr>
    </w:p>
    <w:p w14:paraId="3CD9EAAD" w14:textId="77777777" w:rsidR="00CD6595" w:rsidRDefault="00CD6595" w:rsidP="00CD6595">
      <w:pPr>
        <w:widowControl w:val="0"/>
        <w:pBdr>
          <w:bottom w:val="single" w:sz="12" w:space="1" w:color="auto"/>
        </w:pBdr>
        <w:spacing w:before="120" w:line="360" w:lineRule="auto"/>
        <w:rPr>
          <w:rFonts w:ascii="Arial" w:hAnsi="Arial" w:cs="Arial"/>
          <w:b/>
          <w:sz w:val="20"/>
          <w:szCs w:val="20"/>
        </w:rPr>
      </w:pPr>
    </w:p>
    <w:p w14:paraId="5E24BDA7" w14:textId="295C2BAF" w:rsidR="00CE3A32" w:rsidRPr="00CD6595" w:rsidRDefault="001F661D" w:rsidP="00CD6595">
      <w:pPr>
        <w:widowControl w:val="0"/>
        <w:pBdr>
          <w:bottom w:val="single" w:sz="12" w:space="1" w:color="auto"/>
        </w:pBdr>
        <w:spacing w:before="120" w:line="360" w:lineRule="auto"/>
        <w:rPr>
          <w:rFonts w:ascii="Arial" w:hAnsi="Arial" w:cs="Arial"/>
          <w:b/>
          <w:sz w:val="20"/>
          <w:szCs w:val="20"/>
        </w:rPr>
      </w:pPr>
      <w:r w:rsidRPr="00CD6595">
        <w:rPr>
          <w:rFonts w:ascii="Arial" w:hAnsi="Arial" w:cs="Arial"/>
          <w:b/>
          <w:sz w:val="20"/>
          <w:szCs w:val="20"/>
        </w:rPr>
        <w:t>Heard:</w:t>
      </w:r>
      <w:r w:rsidRPr="00CD6595">
        <w:rPr>
          <w:rFonts w:ascii="Arial" w:hAnsi="Arial" w:cs="Arial"/>
          <w:b/>
          <w:sz w:val="20"/>
          <w:szCs w:val="20"/>
        </w:rPr>
        <w:tab/>
      </w:r>
      <w:r w:rsidR="00805A0F">
        <w:rPr>
          <w:rFonts w:ascii="Arial" w:hAnsi="Arial" w:cs="Arial"/>
          <w:b/>
          <w:sz w:val="20"/>
          <w:szCs w:val="20"/>
        </w:rPr>
        <w:t>20 APRIL 2022</w:t>
      </w:r>
      <w:r w:rsidRPr="00CD6595">
        <w:rPr>
          <w:rFonts w:ascii="Arial" w:hAnsi="Arial" w:cs="Arial"/>
          <w:b/>
          <w:sz w:val="20"/>
          <w:szCs w:val="20"/>
        </w:rPr>
        <w:tab/>
      </w:r>
    </w:p>
    <w:p w14:paraId="7A07D89E" w14:textId="668F5F93" w:rsidR="00EE4E70" w:rsidRPr="00EE4E70" w:rsidRDefault="00D95F09" w:rsidP="00EE4E70">
      <w:pPr>
        <w:widowControl w:val="0"/>
        <w:pBdr>
          <w:bottom w:val="single" w:sz="12" w:space="1" w:color="auto"/>
        </w:pBdr>
        <w:spacing w:line="360" w:lineRule="auto"/>
        <w:ind w:left="1700" w:hanging="1700"/>
        <w:jc w:val="both"/>
        <w:rPr>
          <w:rFonts w:ascii="Arial" w:hAnsi="Arial" w:cs="Arial"/>
          <w:b/>
          <w:sz w:val="20"/>
          <w:szCs w:val="20"/>
        </w:rPr>
      </w:pPr>
      <w:r w:rsidRPr="00CD6595">
        <w:rPr>
          <w:rFonts w:ascii="Arial" w:hAnsi="Arial" w:cs="Arial"/>
          <w:b/>
          <w:sz w:val="20"/>
          <w:szCs w:val="20"/>
        </w:rPr>
        <w:t>Delivered:</w:t>
      </w:r>
      <w:r w:rsidR="00805A0F">
        <w:rPr>
          <w:rFonts w:ascii="Arial" w:hAnsi="Arial" w:cs="Arial"/>
          <w:b/>
          <w:sz w:val="20"/>
          <w:szCs w:val="20"/>
        </w:rPr>
        <w:t xml:space="preserve">  26 APRIL 2022</w:t>
      </w:r>
      <w:r w:rsidRPr="00CD6595">
        <w:rPr>
          <w:rFonts w:ascii="Arial" w:hAnsi="Arial" w:cs="Arial"/>
          <w:b/>
          <w:sz w:val="20"/>
          <w:szCs w:val="20"/>
        </w:rPr>
        <w:tab/>
      </w:r>
    </w:p>
    <w:p w14:paraId="5C95D987" w14:textId="77777777" w:rsidR="00F67BBA" w:rsidRPr="00CE3A32" w:rsidRDefault="00F67BBA" w:rsidP="00CE3A32">
      <w:pPr>
        <w:widowControl w:val="0"/>
        <w:tabs>
          <w:tab w:val="left" w:pos="1440"/>
          <w:tab w:val="right" w:pos="8789"/>
        </w:tabs>
        <w:rPr>
          <w:rFonts w:cs="Arial"/>
          <w:b/>
          <w:sz w:val="18"/>
          <w:szCs w:val="18"/>
        </w:rPr>
      </w:pPr>
    </w:p>
    <w:p w14:paraId="1EC5FA73" w14:textId="43AC7BA9" w:rsidR="007E5472" w:rsidRPr="00CE3A32" w:rsidRDefault="00A0669C" w:rsidP="00CE3A32">
      <w:pPr>
        <w:widowControl w:val="0"/>
        <w:pBdr>
          <w:bottom w:val="single" w:sz="12" w:space="1" w:color="auto"/>
        </w:pBdr>
        <w:jc w:val="center"/>
        <w:rPr>
          <w:rFonts w:ascii="Arial" w:hAnsi="Arial" w:cs="Arial"/>
          <w:b/>
        </w:rPr>
      </w:pPr>
      <w:r w:rsidRPr="00CE3A32">
        <w:rPr>
          <w:rFonts w:ascii="Arial" w:hAnsi="Arial" w:cs="Arial"/>
          <w:b/>
        </w:rPr>
        <w:t>JUDGMENT</w:t>
      </w:r>
    </w:p>
    <w:p w14:paraId="4B10CCCC" w14:textId="77777777" w:rsidR="007E5472" w:rsidRPr="00CE3A32" w:rsidRDefault="007E5472" w:rsidP="00CE3A32">
      <w:pPr>
        <w:widowControl w:val="0"/>
        <w:pBdr>
          <w:bottom w:val="single" w:sz="12" w:space="1" w:color="auto"/>
        </w:pBdr>
        <w:jc w:val="center"/>
        <w:rPr>
          <w:rFonts w:ascii="Arial" w:hAnsi="Arial" w:cs="Arial"/>
          <w:b/>
          <w:sz w:val="18"/>
          <w:szCs w:val="18"/>
        </w:rPr>
      </w:pPr>
    </w:p>
    <w:p w14:paraId="5BB24E88" w14:textId="19EBCCDE" w:rsidR="000D6882" w:rsidRPr="00460617" w:rsidRDefault="00B062D8" w:rsidP="00BD0BC5">
      <w:pPr>
        <w:pStyle w:val="JudgmentStyle"/>
        <w:numPr>
          <w:ilvl w:val="0"/>
          <w:numId w:val="0"/>
        </w:numPr>
        <w:spacing w:line="360" w:lineRule="auto"/>
        <w:ind w:right="0"/>
        <w:rPr>
          <w:rFonts w:cs="Arial"/>
          <w:b/>
        </w:rPr>
      </w:pPr>
      <w:r>
        <w:rPr>
          <w:rFonts w:cs="Arial"/>
          <w:b/>
        </w:rPr>
        <w:t>KARAM</w:t>
      </w:r>
      <w:r w:rsidR="009B555C">
        <w:rPr>
          <w:rFonts w:cs="Arial"/>
          <w:b/>
        </w:rPr>
        <w:t>, A</w:t>
      </w:r>
      <w:r w:rsidR="00F22193" w:rsidRPr="005812AE">
        <w:rPr>
          <w:rFonts w:cs="Arial"/>
          <w:b/>
        </w:rPr>
        <w:t>J</w:t>
      </w:r>
      <w:r w:rsidR="00805A0F">
        <w:rPr>
          <w:rFonts w:cs="Arial"/>
          <w:b/>
        </w:rPr>
        <w:t>:</w:t>
      </w:r>
    </w:p>
    <w:p w14:paraId="055D5575" w14:textId="06C1EDB8" w:rsidR="00CD3C21" w:rsidRDefault="00B062D8" w:rsidP="00B062D8">
      <w:pPr>
        <w:pStyle w:val="JudgmentStyle"/>
        <w:numPr>
          <w:ilvl w:val="0"/>
          <w:numId w:val="6"/>
        </w:numPr>
        <w:spacing w:line="360" w:lineRule="auto"/>
        <w:ind w:left="720" w:right="0" w:hanging="720"/>
        <w:rPr>
          <w:iCs/>
        </w:rPr>
      </w:pPr>
      <w:r>
        <w:rPr>
          <w:iCs/>
        </w:rPr>
        <w:t>The appeal in this matter was argued on 20 April 202</w:t>
      </w:r>
      <w:r w:rsidR="00805A0F">
        <w:rPr>
          <w:iCs/>
        </w:rPr>
        <w:t>2. Mr Gissing appeared for the A</w:t>
      </w:r>
      <w:r>
        <w:rPr>
          <w:iCs/>
        </w:rPr>
        <w:t>ppellant and Ms Spies represented the State. The court</w:t>
      </w:r>
      <w:r w:rsidR="00805A0F">
        <w:rPr>
          <w:iCs/>
        </w:rPr>
        <w:t xml:space="preserve"> proceeds to hand down its judg</w:t>
      </w:r>
      <w:r>
        <w:rPr>
          <w:iCs/>
        </w:rPr>
        <w:t>ment.</w:t>
      </w:r>
    </w:p>
    <w:p w14:paraId="1B66FFD5" w14:textId="5B731FFE" w:rsidR="00B062D8" w:rsidRDefault="00B062D8" w:rsidP="00B062D8">
      <w:pPr>
        <w:pStyle w:val="JudgmentStyle"/>
        <w:numPr>
          <w:ilvl w:val="0"/>
          <w:numId w:val="6"/>
        </w:numPr>
        <w:spacing w:line="360" w:lineRule="auto"/>
        <w:ind w:left="720" w:right="0" w:hanging="720"/>
        <w:rPr>
          <w:iCs/>
        </w:rPr>
      </w:pPr>
      <w:r>
        <w:rPr>
          <w:iCs/>
        </w:rPr>
        <w:lastRenderedPageBreak/>
        <w:t>On 28 July 2020, a bail application was</w:t>
      </w:r>
      <w:r w:rsidR="006F49FC">
        <w:rPr>
          <w:iCs/>
        </w:rPr>
        <w:t xml:space="preserve"> instituted on </w:t>
      </w:r>
      <w:r w:rsidR="00CB3E1D">
        <w:rPr>
          <w:iCs/>
        </w:rPr>
        <w:t>behalf</w:t>
      </w:r>
      <w:r w:rsidR="006F49FC">
        <w:rPr>
          <w:iCs/>
        </w:rPr>
        <w:t xml:space="preserve"> of the </w:t>
      </w:r>
      <w:r w:rsidR="00805A0F">
        <w:rPr>
          <w:iCs/>
        </w:rPr>
        <w:t>A</w:t>
      </w:r>
      <w:r w:rsidR="00CB3E1D">
        <w:rPr>
          <w:iCs/>
        </w:rPr>
        <w:t xml:space="preserve">ppellant in the Johannesburg </w:t>
      </w:r>
      <w:r w:rsidR="00805A0F">
        <w:rPr>
          <w:iCs/>
        </w:rPr>
        <w:t>R</w:t>
      </w:r>
      <w:r w:rsidR="00CB3E1D">
        <w:rPr>
          <w:iCs/>
        </w:rPr>
        <w:t>eg</w:t>
      </w:r>
      <w:r w:rsidR="00805A0F">
        <w:rPr>
          <w:iCs/>
        </w:rPr>
        <w:t>ional C</w:t>
      </w:r>
      <w:r w:rsidR="00CB3E1D">
        <w:rPr>
          <w:iCs/>
        </w:rPr>
        <w:t>ourt and same was refused</w:t>
      </w:r>
      <w:r w:rsidR="00805A0F">
        <w:rPr>
          <w:iCs/>
        </w:rPr>
        <w:t>.</w:t>
      </w:r>
      <w:r w:rsidR="00CB3E1D">
        <w:rPr>
          <w:iCs/>
        </w:rPr>
        <w:t xml:space="preserve"> </w:t>
      </w:r>
      <w:r w:rsidR="00805A0F">
        <w:rPr>
          <w:iCs/>
        </w:rPr>
        <w:t>This</w:t>
      </w:r>
      <w:r w:rsidR="00CB3E1D">
        <w:rPr>
          <w:iCs/>
        </w:rPr>
        <w:t xml:space="preserve"> is an appeal against such refusal.</w:t>
      </w:r>
    </w:p>
    <w:p w14:paraId="3A422529" w14:textId="35E80F1B" w:rsidR="00B062D8" w:rsidRDefault="00B062D8" w:rsidP="00B062D8">
      <w:pPr>
        <w:pStyle w:val="JudgmentStyle"/>
        <w:numPr>
          <w:ilvl w:val="0"/>
          <w:numId w:val="6"/>
        </w:numPr>
        <w:spacing w:line="360" w:lineRule="auto"/>
        <w:ind w:left="720" w:right="0" w:hanging="720"/>
        <w:rPr>
          <w:iCs/>
        </w:rPr>
      </w:pPr>
      <w:r>
        <w:rPr>
          <w:iCs/>
        </w:rPr>
        <w:t>The</w:t>
      </w:r>
      <w:r w:rsidR="00805A0F">
        <w:rPr>
          <w:iCs/>
        </w:rPr>
        <w:t xml:space="preserve"> A</w:t>
      </w:r>
      <w:r>
        <w:rPr>
          <w:iCs/>
        </w:rPr>
        <w:t>ppellant is charged with:</w:t>
      </w:r>
    </w:p>
    <w:p w14:paraId="377FFAA8" w14:textId="3A883F60" w:rsidR="00B062D8" w:rsidRDefault="00B062D8" w:rsidP="00B062D8">
      <w:pPr>
        <w:pStyle w:val="JudgmentStyle"/>
        <w:numPr>
          <w:ilvl w:val="0"/>
          <w:numId w:val="44"/>
        </w:numPr>
        <w:spacing w:line="360" w:lineRule="auto"/>
        <w:ind w:right="0"/>
        <w:rPr>
          <w:iCs/>
        </w:rPr>
      </w:pPr>
      <w:r>
        <w:rPr>
          <w:iCs/>
        </w:rPr>
        <w:t>Contravening</w:t>
      </w:r>
      <w:r w:rsidR="00CB3E1D">
        <w:rPr>
          <w:iCs/>
        </w:rPr>
        <w:t xml:space="preserve"> Section 36 of the General</w:t>
      </w:r>
      <w:r>
        <w:rPr>
          <w:iCs/>
        </w:rPr>
        <w:t xml:space="preserve"> Law Amendment Act 62 of 1955;</w:t>
      </w:r>
    </w:p>
    <w:p w14:paraId="61F44FFB" w14:textId="77777777" w:rsidR="00B062D8" w:rsidRDefault="00B062D8" w:rsidP="00B062D8">
      <w:pPr>
        <w:pStyle w:val="JudgmentStyle"/>
        <w:numPr>
          <w:ilvl w:val="0"/>
          <w:numId w:val="44"/>
        </w:numPr>
        <w:spacing w:line="360" w:lineRule="auto"/>
        <w:ind w:right="0"/>
        <w:rPr>
          <w:iCs/>
        </w:rPr>
      </w:pPr>
      <w:r>
        <w:rPr>
          <w:iCs/>
        </w:rPr>
        <w:t>Theft read with the provision of Section 51(2)(a) of the Criminal Law Amendment Act 105 of 1997;</w:t>
      </w:r>
    </w:p>
    <w:p w14:paraId="5295DE15" w14:textId="77777777" w:rsidR="00B062D8" w:rsidRDefault="00B062D8" w:rsidP="00B062D8">
      <w:pPr>
        <w:pStyle w:val="JudgmentStyle"/>
        <w:numPr>
          <w:ilvl w:val="0"/>
          <w:numId w:val="44"/>
        </w:numPr>
        <w:spacing w:line="360" w:lineRule="auto"/>
        <w:ind w:right="0"/>
        <w:rPr>
          <w:iCs/>
        </w:rPr>
      </w:pPr>
      <w:r>
        <w:rPr>
          <w:iCs/>
        </w:rPr>
        <w:t>Contravening Section  86(1) of the Electronic Communications and Transactions Act 25 of 2004;</w:t>
      </w:r>
    </w:p>
    <w:p w14:paraId="7F96591E" w14:textId="5F1A2A91" w:rsidR="00B062D8" w:rsidRDefault="00B062D8" w:rsidP="00B062D8">
      <w:pPr>
        <w:pStyle w:val="JudgmentStyle"/>
        <w:numPr>
          <w:ilvl w:val="0"/>
          <w:numId w:val="44"/>
        </w:numPr>
        <w:spacing w:line="360" w:lineRule="auto"/>
        <w:ind w:right="0"/>
        <w:rPr>
          <w:iCs/>
        </w:rPr>
      </w:pPr>
      <w:r>
        <w:rPr>
          <w:iCs/>
        </w:rPr>
        <w:t>Fraud read with the provisions  of Section 51(</w:t>
      </w:r>
      <w:r w:rsidRPr="00B062D8">
        <w:rPr>
          <w:iCs/>
        </w:rPr>
        <w:t>2)(a) of the Criminal Law Amendment Act 105 of 1997;</w:t>
      </w:r>
      <w:r>
        <w:rPr>
          <w:iCs/>
        </w:rPr>
        <w:t xml:space="preserve">  and</w:t>
      </w:r>
    </w:p>
    <w:p w14:paraId="521B9BF2" w14:textId="77777777" w:rsidR="00B062D8" w:rsidRDefault="00B062D8" w:rsidP="00B062D8">
      <w:pPr>
        <w:pStyle w:val="JudgmentStyle"/>
        <w:numPr>
          <w:ilvl w:val="0"/>
          <w:numId w:val="44"/>
        </w:numPr>
        <w:spacing w:line="360" w:lineRule="auto"/>
        <w:ind w:right="0"/>
        <w:rPr>
          <w:iCs/>
        </w:rPr>
      </w:pPr>
      <w:r>
        <w:rPr>
          <w:iCs/>
        </w:rPr>
        <w:t>Contravening Section 18(2</w:t>
      </w:r>
      <w:proofErr w:type="gramStart"/>
      <w:r>
        <w:rPr>
          <w:iCs/>
        </w:rPr>
        <w:t>)(</w:t>
      </w:r>
      <w:proofErr w:type="gramEnd"/>
      <w:r>
        <w:rPr>
          <w:iCs/>
        </w:rPr>
        <w:t>a) of the Riotous Assemblies Act 17 of 1956.</w:t>
      </w:r>
    </w:p>
    <w:p w14:paraId="33AF2863" w14:textId="09F0E165" w:rsidR="00B062D8" w:rsidRDefault="00B062D8" w:rsidP="004B3755">
      <w:pPr>
        <w:pStyle w:val="JudgmentStyle"/>
        <w:numPr>
          <w:ilvl w:val="0"/>
          <w:numId w:val="0"/>
        </w:numPr>
        <w:spacing w:line="360" w:lineRule="auto"/>
        <w:ind w:right="0"/>
        <w:rPr>
          <w:iCs/>
        </w:rPr>
      </w:pPr>
      <w:r>
        <w:rPr>
          <w:iCs/>
        </w:rPr>
        <w:t xml:space="preserve"> </w:t>
      </w:r>
    </w:p>
    <w:p w14:paraId="72A52B60" w14:textId="2223A47B" w:rsidR="004B3755" w:rsidRDefault="00D13CDA" w:rsidP="008B615F">
      <w:pPr>
        <w:pStyle w:val="JudgmentStyle"/>
        <w:numPr>
          <w:ilvl w:val="0"/>
          <w:numId w:val="6"/>
        </w:numPr>
        <w:spacing w:line="360" w:lineRule="auto"/>
        <w:ind w:left="720" w:right="0" w:hanging="720"/>
        <w:rPr>
          <w:iCs/>
        </w:rPr>
      </w:pPr>
      <w:r w:rsidRPr="008B615F">
        <w:rPr>
          <w:iCs/>
        </w:rPr>
        <w:t>A</w:t>
      </w:r>
      <w:r w:rsidR="00805A0F">
        <w:rPr>
          <w:iCs/>
        </w:rPr>
        <w:t>t the bail hearing, the A</w:t>
      </w:r>
      <w:r w:rsidR="004B3755">
        <w:rPr>
          <w:iCs/>
        </w:rPr>
        <w:t>ppellant’s evidence was in the form of an affidavit. The</w:t>
      </w:r>
      <w:r w:rsidR="00CB3E1D">
        <w:rPr>
          <w:iCs/>
        </w:rPr>
        <w:t xml:space="preserve"> State opposed the application and its evidence was in a form of an affidavit by </w:t>
      </w:r>
      <w:r w:rsidR="00C156F8">
        <w:rPr>
          <w:iCs/>
        </w:rPr>
        <w:t>C</w:t>
      </w:r>
      <w:r w:rsidR="00805A0F">
        <w:rPr>
          <w:iCs/>
        </w:rPr>
        <w:t xml:space="preserve">olonel </w:t>
      </w:r>
      <w:proofErr w:type="spellStart"/>
      <w:r w:rsidR="00805A0F">
        <w:rPr>
          <w:iCs/>
        </w:rPr>
        <w:t>Mosit</w:t>
      </w:r>
      <w:r w:rsidR="00CB3E1D">
        <w:rPr>
          <w:iCs/>
        </w:rPr>
        <w:t>o</w:t>
      </w:r>
      <w:proofErr w:type="spellEnd"/>
      <w:r w:rsidR="00CB3E1D">
        <w:rPr>
          <w:iCs/>
        </w:rPr>
        <w:t xml:space="preserve"> as well as the viva voce evidence of the </w:t>
      </w:r>
      <w:r w:rsidR="00C156F8">
        <w:rPr>
          <w:iCs/>
        </w:rPr>
        <w:t>latter c</w:t>
      </w:r>
      <w:r w:rsidR="00805A0F">
        <w:rPr>
          <w:iCs/>
        </w:rPr>
        <w:t>olonel and Ms Van Der Merwe, a forensic investigator of the South African Post Office.</w:t>
      </w:r>
    </w:p>
    <w:p w14:paraId="3479EBCA" w14:textId="27A85876" w:rsidR="00D13CDA" w:rsidRDefault="00EC2C3B" w:rsidP="008B615F">
      <w:pPr>
        <w:pStyle w:val="JudgmentStyle"/>
        <w:numPr>
          <w:ilvl w:val="0"/>
          <w:numId w:val="6"/>
        </w:numPr>
        <w:spacing w:line="360" w:lineRule="auto"/>
        <w:ind w:left="720" w:right="0" w:hanging="720"/>
        <w:rPr>
          <w:iCs/>
        </w:rPr>
      </w:pPr>
      <w:r>
        <w:rPr>
          <w:iCs/>
        </w:rPr>
        <w:t xml:space="preserve">All of the aforesaid </w:t>
      </w:r>
      <w:r w:rsidR="00805A0F">
        <w:rPr>
          <w:iCs/>
        </w:rPr>
        <w:t>evidence is on record and this C</w:t>
      </w:r>
      <w:r>
        <w:rPr>
          <w:iCs/>
        </w:rPr>
        <w:t>ourt i</w:t>
      </w:r>
      <w:r w:rsidR="00C156F8">
        <w:rPr>
          <w:iCs/>
        </w:rPr>
        <w:t>s not going to burden this judg</w:t>
      </w:r>
      <w:r>
        <w:rPr>
          <w:iCs/>
        </w:rPr>
        <w:t>ment by reiterating same.</w:t>
      </w:r>
    </w:p>
    <w:p w14:paraId="36904546" w14:textId="10CF4485" w:rsidR="00E5197C" w:rsidRDefault="00EC2C3B" w:rsidP="008B615F">
      <w:pPr>
        <w:pStyle w:val="JudgmentStyle"/>
        <w:numPr>
          <w:ilvl w:val="0"/>
          <w:numId w:val="6"/>
        </w:numPr>
        <w:spacing w:line="360" w:lineRule="auto"/>
        <w:ind w:left="720" w:right="0" w:hanging="720"/>
        <w:rPr>
          <w:iCs/>
        </w:rPr>
      </w:pPr>
      <w:r>
        <w:rPr>
          <w:iCs/>
        </w:rPr>
        <w:t>Concisely put, the South African Post Office controlled the issuing of grant cards on behalf of the South African Social Security Agency (“SASSA”). Both the Post Office</w:t>
      </w:r>
      <w:r w:rsidR="00805A0F">
        <w:rPr>
          <w:iCs/>
        </w:rPr>
        <w:t>’</w:t>
      </w:r>
      <w:r w:rsidR="00CB3E1D">
        <w:rPr>
          <w:iCs/>
        </w:rPr>
        <w:t>s integrated grant</w:t>
      </w:r>
      <w:r>
        <w:rPr>
          <w:iCs/>
        </w:rPr>
        <w:t xml:space="preserve"> payment system and the SASSA system were</w:t>
      </w:r>
      <w:r w:rsidR="00CB3E1D">
        <w:rPr>
          <w:iCs/>
        </w:rPr>
        <w:t xml:space="preserve"> intercepted </w:t>
      </w:r>
      <w:r w:rsidR="005B1048">
        <w:rPr>
          <w:iCs/>
        </w:rPr>
        <w:t>or</w:t>
      </w:r>
      <w:r w:rsidR="00CB3E1D">
        <w:rPr>
          <w:iCs/>
        </w:rPr>
        <w:t xml:space="preserve"> hacked by </w:t>
      </w:r>
      <w:r w:rsidR="005B1048">
        <w:rPr>
          <w:iCs/>
        </w:rPr>
        <w:t>a syndicate which fraudulently reissued SASSA beneficiary grant cards and fraudulently withdrew monies from</w:t>
      </w:r>
      <w:r w:rsidR="00EA00C7">
        <w:rPr>
          <w:iCs/>
        </w:rPr>
        <w:t xml:space="preserve"> such fraudulentl</w:t>
      </w:r>
      <w:r w:rsidR="00805A0F">
        <w:rPr>
          <w:iCs/>
        </w:rPr>
        <w:t>y re-</w:t>
      </w:r>
      <w:r w:rsidR="00EA00C7">
        <w:rPr>
          <w:iCs/>
        </w:rPr>
        <w:t>issued grant cards.</w:t>
      </w:r>
    </w:p>
    <w:p w14:paraId="79DF6A81" w14:textId="4DB6B0E3" w:rsidR="00E5197C" w:rsidRDefault="00E5197C" w:rsidP="008B615F">
      <w:pPr>
        <w:pStyle w:val="JudgmentStyle"/>
        <w:numPr>
          <w:ilvl w:val="0"/>
          <w:numId w:val="6"/>
        </w:numPr>
        <w:spacing w:line="360" w:lineRule="auto"/>
        <w:ind w:left="720" w:right="0" w:hanging="720"/>
        <w:rPr>
          <w:iCs/>
        </w:rPr>
      </w:pPr>
      <w:r>
        <w:rPr>
          <w:iCs/>
        </w:rPr>
        <w:t>The</w:t>
      </w:r>
      <w:r w:rsidR="00805A0F">
        <w:rPr>
          <w:iCs/>
        </w:rPr>
        <w:t xml:space="preserve"> charges against the A</w:t>
      </w:r>
      <w:r>
        <w:rPr>
          <w:iCs/>
        </w:rPr>
        <w:t>ppellant relate to same.</w:t>
      </w:r>
    </w:p>
    <w:p w14:paraId="54ECB12B" w14:textId="26E158D5" w:rsidR="00E5197C" w:rsidRDefault="00E5197C" w:rsidP="008B615F">
      <w:pPr>
        <w:pStyle w:val="JudgmentStyle"/>
        <w:numPr>
          <w:ilvl w:val="0"/>
          <w:numId w:val="6"/>
        </w:numPr>
        <w:spacing w:line="360" w:lineRule="auto"/>
        <w:ind w:left="720" w:right="0" w:hanging="720"/>
        <w:rPr>
          <w:iCs/>
        </w:rPr>
      </w:pPr>
      <w:r>
        <w:rPr>
          <w:iCs/>
        </w:rPr>
        <w:lastRenderedPageBreak/>
        <w:t>It is trite that in bail applications falling under Schedule 5, the accused is burdened with an onus to satisfy the court</w:t>
      </w:r>
      <w:r w:rsidR="006154E4">
        <w:rPr>
          <w:iCs/>
        </w:rPr>
        <w:t xml:space="preserve">, that the interests </w:t>
      </w:r>
      <w:r>
        <w:rPr>
          <w:iCs/>
        </w:rPr>
        <w:t>of justice permit their release on bail.</w:t>
      </w:r>
    </w:p>
    <w:p w14:paraId="40275724" w14:textId="06D5DB58" w:rsidR="006154E4" w:rsidRDefault="00E5197C" w:rsidP="008B615F">
      <w:pPr>
        <w:pStyle w:val="JudgmentStyle"/>
        <w:numPr>
          <w:ilvl w:val="0"/>
          <w:numId w:val="6"/>
        </w:numPr>
        <w:spacing w:line="360" w:lineRule="auto"/>
        <w:ind w:left="720" w:right="0" w:hanging="720"/>
        <w:rPr>
          <w:iCs/>
        </w:rPr>
      </w:pPr>
      <w:r>
        <w:rPr>
          <w:iCs/>
        </w:rPr>
        <w:t>Section 60(11</w:t>
      </w:r>
      <w:proofErr w:type="gramStart"/>
      <w:r>
        <w:rPr>
          <w:iCs/>
        </w:rPr>
        <w:t>)(</w:t>
      </w:r>
      <w:proofErr w:type="gramEnd"/>
      <w:r>
        <w:rPr>
          <w:iCs/>
        </w:rPr>
        <w:t>b) of the</w:t>
      </w:r>
      <w:r w:rsidR="00735A38">
        <w:rPr>
          <w:iCs/>
        </w:rPr>
        <w:t xml:space="preserve"> Criminal Procedure Act 51 of 1977</w:t>
      </w:r>
      <w:r>
        <w:rPr>
          <w:iCs/>
        </w:rPr>
        <w:t xml:space="preserve"> </w:t>
      </w:r>
      <w:r w:rsidR="00735A38">
        <w:rPr>
          <w:iCs/>
        </w:rPr>
        <w:t>(“</w:t>
      </w:r>
      <w:r>
        <w:rPr>
          <w:iCs/>
        </w:rPr>
        <w:t>CPA</w:t>
      </w:r>
      <w:r w:rsidR="00735A38">
        <w:rPr>
          <w:iCs/>
        </w:rPr>
        <w:t>”)</w:t>
      </w:r>
      <w:r>
        <w:rPr>
          <w:iCs/>
        </w:rPr>
        <w:t xml:space="preserve"> provides that where an accused is charged with an offence referred to in Schedule 5, the court shall order that the accused be detained in custody until he is d</w:t>
      </w:r>
      <w:r w:rsidR="00735A38">
        <w:rPr>
          <w:iCs/>
        </w:rPr>
        <w:t>ealt with in accordance with</w:t>
      </w:r>
      <w:r>
        <w:rPr>
          <w:iCs/>
        </w:rPr>
        <w:t xml:space="preserve"> law</w:t>
      </w:r>
      <w:r w:rsidR="006154E4">
        <w:rPr>
          <w:iCs/>
        </w:rPr>
        <w:t>, unless the accused, having been given a reasonable</w:t>
      </w:r>
      <w:r w:rsidR="00EA00C7">
        <w:rPr>
          <w:iCs/>
        </w:rPr>
        <w:t xml:space="preserve"> opportunity to do so, adduces</w:t>
      </w:r>
      <w:r w:rsidR="006154E4">
        <w:rPr>
          <w:iCs/>
        </w:rPr>
        <w:t xml:space="preserve"> evidence which satisfies the court that</w:t>
      </w:r>
      <w:r>
        <w:rPr>
          <w:iCs/>
        </w:rPr>
        <w:t xml:space="preserve"> </w:t>
      </w:r>
      <w:r w:rsidR="006154E4">
        <w:rPr>
          <w:iCs/>
        </w:rPr>
        <w:t>the interests of justice permit his release.</w:t>
      </w:r>
      <w:r>
        <w:rPr>
          <w:iCs/>
        </w:rPr>
        <w:t xml:space="preserve"> </w:t>
      </w:r>
    </w:p>
    <w:p w14:paraId="3EEB8194" w14:textId="387AFE37" w:rsidR="002A78EB" w:rsidRDefault="002A78EB" w:rsidP="002A78EB">
      <w:pPr>
        <w:pStyle w:val="JudgmentStyle"/>
        <w:numPr>
          <w:ilvl w:val="0"/>
          <w:numId w:val="6"/>
        </w:numPr>
        <w:spacing w:line="360" w:lineRule="auto"/>
        <w:ind w:right="0"/>
        <w:rPr>
          <w:iCs/>
        </w:rPr>
      </w:pPr>
      <w:r>
        <w:rPr>
          <w:iCs/>
        </w:rPr>
        <w:t>An appeal against the refusal of bail is governed by Sec</w:t>
      </w:r>
      <w:r w:rsidR="00735A38">
        <w:rPr>
          <w:iCs/>
        </w:rPr>
        <w:t xml:space="preserve">tion 65(4) of the CPA </w:t>
      </w:r>
      <w:r>
        <w:rPr>
          <w:iCs/>
        </w:rPr>
        <w:t xml:space="preserve"> which provides that:</w:t>
      </w:r>
    </w:p>
    <w:p w14:paraId="6BD6CDD3" w14:textId="50A6C973" w:rsidR="002A78EB" w:rsidRDefault="002A78EB" w:rsidP="002A78EB">
      <w:pPr>
        <w:pStyle w:val="JudgmentStyle"/>
        <w:numPr>
          <w:ilvl w:val="0"/>
          <w:numId w:val="0"/>
        </w:numPr>
        <w:spacing w:line="276" w:lineRule="auto"/>
        <w:ind w:left="720" w:right="0"/>
        <w:rPr>
          <w:iCs/>
        </w:rPr>
      </w:pPr>
      <w:r>
        <w:rPr>
          <w:iCs/>
        </w:rPr>
        <w:t xml:space="preserve">“ </w:t>
      </w:r>
      <w:r w:rsidR="00EA00C7">
        <w:rPr>
          <w:sz w:val="20"/>
          <w:szCs w:val="20"/>
        </w:rPr>
        <w:t>A</w:t>
      </w:r>
      <w:r w:rsidRPr="002A78EB">
        <w:rPr>
          <w:sz w:val="20"/>
          <w:szCs w:val="20"/>
        </w:rPr>
        <w:t xml:space="preserve"> court or judge hearing the appeal shall not set aside the decision against which the appeal is brought, unless such court or judge is satisfied that the decision was wrong, in which event the court or judge shall give the decision which in its or hi</w:t>
      </w:r>
      <w:r w:rsidR="00EA00C7">
        <w:rPr>
          <w:sz w:val="20"/>
          <w:szCs w:val="20"/>
        </w:rPr>
        <w:t>s opinion the lower court shall</w:t>
      </w:r>
      <w:r w:rsidRPr="002A78EB">
        <w:rPr>
          <w:sz w:val="20"/>
          <w:szCs w:val="20"/>
        </w:rPr>
        <w:t xml:space="preserve"> have given</w:t>
      </w:r>
      <w:r>
        <w:t>.</w:t>
      </w:r>
      <w:r>
        <w:rPr>
          <w:iCs/>
        </w:rPr>
        <w:t xml:space="preserve"> ”</w:t>
      </w:r>
    </w:p>
    <w:p w14:paraId="2BFF0353" w14:textId="052D05C7" w:rsidR="00BF68B3" w:rsidRDefault="00EA00C7" w:rsidP="00BF68B3">
      <w:pPr>
        <w:pStyle w:val="JudgmentStyle"/>
        <w:numPr>
          <w:ilvl w:val="0"/>
          <w:numId w:val="6"/>
        </w:numPr>
        <w:spacing w:line="360" w:lineRule="auto"/>
        <w:ind w:left="720" w:right="0" w:hanging="720"/>
        <w:rPr>
          <w:iCs/>
        </w:rPr>
      </w:pPr>
      <w:r>
        <w:rPr>
          <w:iCs/>
        </w:rPr>
        <w:t xml:space="preserve">The approach of a court hearing </w:t>
      </w:r>
      <w:r w:rsidR="002A78EB">
        <w:rPr>
          <w:iCs/>
        </w:rPr>
        <w:t xml:space="preserve">a bail appeal is trite. In </w:t>
      </w:r>
      <w:r w:rsidR="002A78EB" w:rsidRPr="00EA00C7">
        <w:rPr>
          <w:i/>
          <w:iCs/>
        </w:rPr>
        <w:t xml:space="preserve">S v Barber 1979 (4) SA 218 (D) at 220 E </w:t>
      </w:r>
      <w:r w:rsidR="002A78EB">
        <w:rPr>
          <w:iCs/>
        </w:rPr>
        <w:t>– H it is stated:</w:t>
      </w:r>
    </w:p>
    <w:p w14:paraId="5B4131AE" w14:textId="009E3802" w:rsidR="00BF68B3" w:rsidRPr="009B1793" w:rsidRDefault="00BF68B3" w:rsidP="00BF68B3">
      <w:pPr>
        <w:pStyle w:val="JudgmentStyle"/>
        <w:numPr>
          <w:ilvl w:val="0"/>
          <w:numId w:val="0"/>
        </w:numPr>
        <w:spacing w:line="360" w:lineRule="auto"/>
        <w:ind w:left="720" w:right="0"/>
        <w:rPr>
          <w:iCs/>
          <w:sz w:val="20"/>
          <w:szCs w:val="20"/>
        </w:rPr>
      </w:pPr>
      <w:r w:rsidRPr="009B1793">
        <w:rPr>
          <w:iCs/>
          <w:sz w:val="20"/>
          <w:szCs w:val="20"/>
        </w:rPr>
        <w:t>“</w:t>
      </w:r>
      <w:r w:rsidR="00EA00C7" w:rsidRPr="009B1793">
        <w:rPr>
          <w:iCs/>
          <w:sz w:val="20"/>
          <w:szCs w:val="20"/>
        </w:rPr>
        <w:t>It</w:t>
      </w:r>
      <w:r w:rsidRPr="009B1793">
        <w:rPr>
          <w:iCs/>
          <w:sz w:val="20"/>
          <w:szCs w:val="20"/>
        </w:rPr>
        <w:t xml:space="preserve"> is well known that the</w:t>
      </w:r>
      <w:r w:rsidR="00EA00C7">
        <w:rPr>
          <w:iCs/>
          <w:sz w:val="20"/>
          <w:szCs w:val="20"/>
        </w:rPr>
        <w:t xml:space="preserve"> powers</w:t>
      </w:r>
      <w:r w:rsidRPr="009B1793">
        <w:rPr>
          <w:iCs/>
          <w:sz w:val="20"/>
          <w:szCs w:val="20"/>
        </w:rPr>
        <w:t xml:space="preserve"> of this court are largely</w:t>
      </w:r>
      <w:r w:rsidR="00EA00C7">
        <w:rPr>
          <w:iCs/>
          <w:sz w:val="20"/>
          <w:szCs w:val="20"/>
        </w:rPr>
        <w:t xml:space="preserve"> limited </w:t>
      </w:r>
      <w:r w:rsidRPr="009B1793">
        <w:rPr>
          <w:iCs/>
          <w:sz w:val="20"/>
          <w:szCs w:val="20"/>
        </w:rPr>
        <w:t>where the matter comes before it on appeal and not as a substantive application for bail. This court has to be persuaded that the</w:t>
      </w:r>
      <w:r w:rsidR="00EA00C7">
        <w:rPr>
          <w:iCs/>
          <w:sz w:val="20"/>
          <w:szCs w:val="20"/>
        </w:rPr>
        <w:t xml:space="preserve"> </w:t>
      </w:r>
      <w:r w:rsidR="00735A38">
        <w:rPr>
          <w:iCs/>
          <w:sz w:val="20"/>
          <w:szCs w:val="20"/>
        </w:rPr>
        <w:t>m</w:t>
      </w:r>
      <w:r w:rsidR="00EA00C7">
        <w:rPr>
          <w:iCs/>
          <w:sz w:val="20"/>
          <w:szCs w:val="20"/>
        </w:rPr>
        <w:t xml:space="preserve">agistrate </w:t>
      </w:r>
      <w:r w:rsidRPr="009B1793">
        <w:rPr>
          <w:iCs/>
          <w:sz w:val="20"/>
          <w:szCs w:val="20"/>
        </w:rPr>
        <w:t>exercised the discretion which he has, wrongly. Accordingly</w:t>
      </w:r>
      <w:r w:rsidR="00735A38">
        <w:rPr>
          <w:iCs/>
          <w:sz w:val="20"/>
          <w:szCs w:val="20"/>
        </w:rPr>
        <w:t>, al</w:t>
      </w:r>
      <w:r w:rsidR="00EA00C7">
        <w:rPr>
          <w:iCs/>
          <w:sz w:val="20"/>
          <w:szCs w:val="20"/>
        </w:rPr>
        <w:t xml:space="preserve">though </w:t>
      </w:r>
      <w:r w:rsidRPr="009B1793">
        <w:rPr>
          <w:iCs/>
          <w:sz w:val="20"/>
          <w:szCs w:val="20"/>
        </w:rPr>
        <w:t xml:space="preserve">this court may have a different view, it should not substitute its own view for that of the magistrate because it would be an unfair interference with the magistrate’s exercise of his </w:t>
      </w:r>
      <w:r w:rsidR="00EA00C7">
        <w:rPr>
          <w:iCs/>
          <w:sz w:val="20"/>
          <w:szCs w:val="20"/>
        </w:rPr>
        <w:t>discretion</w:t>
      </w:r>
      <w:r w:rsidRPr="009B1793">
        <w:rPr>
          <w:iCs/>
          <w:sz w:val="20"/>
          <w:szCs w:val="20"/>
        </w:rPr>
        <w:t>. I think it should be stressed that</w:t>
      </w:r>
      <w:r w:rsidR="00EA00C7">
        <w:rPr>
          <w:iCs/>
          <w:sz w:val="20"/>
          <w:szCs w:val="20"/>
        </w:rPr>
        <w:t>,</w:t>
      </w:r>
      <w:r w:rsidRPr="009B1793">
        <w:rPr>
          <w:iCs/>
          <w:sz w:val="20"/>
          <w:szCs w:val="20"/>
        </w:rPr>
        <w:t xml:space="preserve"> no matter what this own court’s views are, the real question is whether it can be said that the magistrate who had the discretion to grant bail, exercised that discretion wrongly.”   </w:t>
      </w:r>
    </w:p>
    <w:p w14:paraId="6C2F4A1B" w14:textId="77777777" w:rsidR="00BF68B3" w:rsidRPr="00BF68B3" w:rsidRDefault="00BF68B3" w:rsidP="00BF68B3">
      <w:pPr>
        <w:pStyle w:val="JudgmentStyle"/>
        <w:numPr>
          <w:ilvl w:val="0"/>
          <w:numId w:val="0"/>
        </w:numPr>
        <w:spacing w:line="360" w:lineRule="auto"/>
        <w:ind w:left="720" w:right="0"/>
        <w:rPr>
          <w:iCs/>
        </w:rPr>
      </w:pPr>
    </w:p>
    <w:p w14:paraId="51BD6083" w14:textId="74EBB43D" w:rsidR="00BF68B3" w:rsidRDefault="00BF68B3" w:rsidP="008B615F">
      <w:pPr>
        <w:pStyle w:val="JudgmentStyle"/>
        <w:numPr>
          <w:ilvl w:val="0"/>
          <w:numId w:val="6"/>
        </w:numPr>
        <w:spacing w:line="360" w:lineRule="auto"/>
        <w:ind w:left="720" w:right="0" w:hanging="720"/>
        <w:rPr>
          <w:iCs/>
        </w:rPr>
      </w:pPr>
      <w:r>
        <w:rPr>
          <w:iCs/>
        </w:rPr>
        <w:t xml:space="preserve">Whilst it is not the function of the </w:t>
      </w:r>
      <w:r w:rsidRPr="00D11A3E">
        <w:rPr>
          <w:i/>
          <w:iCs/>
        </w:rPr>
        <w:t>court a quo</w:t>
      </w:r>
      <w:r w:rsidR="00735A38">
        <w:rPr>
          <w:iCs/>
        </w:rPr>
        <w:t xml:space="preserve"> or this C</w:t>
      </w:r>
      <w:r>
        <w:rPr>
          <w:iCs/>
        </w:rPr>
        <w:t>ourt in a bail matter to make a determination on the guil</w:t>
      </w:r>
      <w:r w:rsidR="00735A38">
        <w:rPr>
          <w:iCs/>
        </w:rPr>
        <w:t>t or otherwise of the Appellant, it is this Court’s view that the S</w:t>
      </w:r>
      <w:r>
        <w:rPr>
          <w:iCs/>
        </w:rPr>
        <w:t>tate has an overwhelmingly strong case</w:t>
      </w:r>
      <w:r w:rsidR="00735A38">
        <w:rPr>
          <w:iCs/>
        </w:rPr>
        <w:t xml:space="preserve"> against the A</w:t>
      </w:r>
      <w:r w:rsidR="00DA7021">
        <w:rPr>
          <w:iCs/>
        </w:rPr>
        <w:t>ppellan</w:t>
      </w:r>
      <w:r w:rsidR="00D11A3E">
        <w:rPr>
          <w:iCs/>
        </w:rPr>
        <w:t>t on some if not all of the char</w:t>
      </w:r>
      <w:r w:rsidR="00DA7021">
        <w:rPr>
          <w:iCs/>
        </w:rPr>
        <w:t xml:space="preserve">ges, for </w:t>
      </w:r>
      <w:r w:rsidR="00D11A3E">
        <w:rPr>
          <w:iCs/>
        </w:rPr>
        <w:t>inter alia,</w:t>
      </w:r>
      <w:r w:rsidR="00DA7021">
        <w:rPr>
          <w:iCs/>
        </w:rPr>
        <w:t xml:space="preserve"> the following reasons:</w:t>
      </w:r>
    </w:p>
    <w:p w14:paraId="58F31A6A" w14:textId="5E6DCBB2" w:rsidR="00DA7021" w:rsidRDefault="00735A38" w:rsidP="00DA7021">
      <w:pPr>
        <w:pStyle w:val="JudgmentStyle"/>
        <w:numPr>
          <w:ilvl w:val="0"/>
          <w:numId w:val="0"/>
        </w:numPr>
        <w:spacing w:line="360" w:lineRule="auto"/>
        <w:ind w:left="720" w:right="0"/>
        <w:rPr>
          <w:iCs/>
        </w:rPr>
      </w:pPr>
      <w:r>
        <w:rPr>
          <w:iCs/>
        </w:rPr>
        <w:lastRenderedPageBreak/>
        <w:t>[12.1]</w:t>
      </w:r>
      <w:r>
        <w:rPr>
          <w:iCs/>
        </w:rPr>
        <w:tab/>
      </w:r>
      <w:proofErr w:type="gramStart"/>
      <w:r>
        <w:rPr>
          <w:iCs/>
        </w:rPr>
        <w:t>It</w:t>
      </w:r>
      <w:proofErr w:type="gramEnd"/>
      <w:r w:rsidR="00DA7021">
        <w:rPr>
          <w:iCs/>
        </w:rPr>
        <w:t xml:space="preserve"> is common cause that</w:t>
      </w:r>
      <w:r>
        <w:rPr>
          <w:iCs/>
        </w:rPr>
        <w:t xml:space="preserve"> the A</w:t>
      </w:r>
      <w:r w:rsidR="00DA7021">
        <w:rPr>
          <w:iCs/>
        </w:rPr>
        <w:t>ppellant was found in possession of 8 of the aforesaid fraudulent</w:t>
      </w:r>
      <w:r w:rsidR="00D11A3E">
        <w:rPr>
          <w:iCs/>
        </w:rPr>
        <w:t>ly</w:t>
      </w:r>
      <w:r>
        <w:rPr>
          <w:iCs/>
        </w:rPr>
        <w:t xml:space="preserve"> re</w:t>
      </w:r>
      <w:r w:rsidR="00DA7021">
        <w:rPr>
          <w:iCs/>
        </w:rPr>
        <w:t>issued SASSA cards.</w:t>
      </w:r>
    </w:p>
    <w:p w14:paraId="0CBF12FE" w14:textId="41EF99E6" w:rsidR="00D11A3E" w:rsidRDefault="00735A38" w:rsidP="00D11A3E">
      <w:pPr>
        <w:pStyle w:val="JudgmentStyle"/>
        <w:numPr>
          <w:ilvl w:val="0"/>
          <w:numId w:val="0"/>
        </w:numPr>
        <w:spacing w:line="360" w:lineRule="auto"/>
        <w:ind w:left="720" w:right="0"/>
        <w:rPr>
          <w:iCs/>
        </w:rPr>
      </w:pPr>
      <w:r>
        <w:rPr>
          <w:iCs/>
        </w:rPr>
        <w:t>[12.2]</w:t>
      </w:r>
      <w:r>
        <w:rPr>
          <w:iCs/>
        </w:rPr>
        <w:tab/>
      </w:r>
      <w:proofErr w:type="gramStart"/>
      <w:r w:rsidR="00DA7021">
        <w:rPr>
          <w:iCs/>
        </w:rPr>
        <w:t>It</w:t>
      </w:r>
      <w:proofErr w:type="gramEnd"/>
      <w:r w:rsidR="00DA7021">
        <w:rPr>
          <w:iCs/>
        </w:rPr>
        <w:t xml:space="preserve"> is</w:t>
      </w:r>
      <w:r>
        <w:rPr>
          <w:iCs/>
        </w:rPr>
        <w:t xml:space="preserve"> further common cause that the A</w:t>
      </w:r>
      <w:r w:rsidR="00DA7021">
        <w:rPr>
          <w:iCs/>
        </w:rPr>
        <w:t>ppellant withdrew monies from such cards and was</w:t>
      </w:r>
      <w:r w:rsidR="00D11A3E">
        <w:rPr>
          <w:iCs/>
        </w:rPr>
        <w:t xml:space="preserve"> arrested whilst</w:t>
      </w:r>
      <w:r w:rsidR="00DA7021">
        <w:rPr>
          <w:iCs/>
        </w:rPr>
        <w:t xml:space="preserve"> in the process of doing</w:t>
      </w:r>
      <w:r w:rsidR="00D11A3E">
        <w:rPr>
          <w:iCs/>
        </w:rPr>
        <w:t xml:space="preserve"> same.</w:t>
      </w:r>
    </w:p>
    <w:p w14:paraId="2BF54207" w14:textId="54587D14" w:rsidR="001249C0" w:rsidRDefault="00735A38" w:rsidP="00735A38">
      <w:pPr>
        <w:pStyle w:val="JudgmentStyle"/>
        <w:numPr>
          <w:ilvl w:val="0"/>
          <w:numId w:val="0"/>
        </w:numPr>
        <w:spacing w:line="360" w:lineRule="auto"/>
        <w:ind w:left="360" w:right="0"/>
        <w:rPr>
          <w:iCs/>
        </w:rPr>
      </w:pPr>
      <w:r>
        <w:rPr>
          <w:iCs/>
        </w:rPr>
        <w:t xml:space="preserve">     [12.3]</w:t>
      </w:r>
      <w:r>
        <w:rPr>
          <w:iCs/>
        </w:rPr>
        <w:tab/>
        <w:t>The A</w:t>
      </w:r>
      <w:r w:rsidR="00D31FFB" w:rsidRPr="00D31FFB">
        <w:rPr>
          <w:iCs/>
        </w:rPr>
        <w:t>ppellant, as</w:t>
      </w:r>
      <w:r w:rsidR="00D11A3E">
        <w:rPr>
          <w:iCs/>
        </w:rPr>
        <w:t xml:space="preserve"> he is legally entitled to do</w:t>
      </w:r>
      <w:r w:rsidR="00D31FFB" w:rsidRPr="00D31FFB">
        <w:rPr>
          <w:iCs/>
        </w:rPr>
        <w:t>, did not disclose his defence. Same can</w:t>
      </w:r>
      <w:r w:rsidR="00D11A3E">
        <w:rPr>
          <w:iCs/>
        </w:rPr>
        <w:t>,</w:t>
      </w:r>
      <w:r w:rsidR="00D31FFB" w:rsidRPr="00D31FFB">
        <w:rPr>
          <w:iCs/>
        </w:rPr>
        <w:t xml:space="preserve"> however</w:t>
      </w:r>
      <w:r w:rsidR="00D11A3E">
        <w:rPr>
          <w:iCs/>
        </w:rPr>
        <w:t xml:space="preserve">, be  </w:t>
      </w:r>
      <w:r>
        <w:rPr>
          <w:iCs/>
        </w:rPr>
        <w:t>gleane</w:t>
      </w:r>
      <w:r w:rsidR="00D11A3E">
        <w:rPr>
          <w:iCs/>
        </w:rPr>
        <w:t xml:space="preserve">d </w:t>
      </w:r>
      <w:r w:rsidR="00D31FFB" w:rsidRPr="00D31FFB">
        <w:rPr>
          <w:iCs/>
        </w:rPr>
        <w:t xml:space="preserve">from the evidence of  </w:t>
      </w:r>
      <w:r w:rsidR="00D31FFB">
        <w:rPr>
          <w:iCs/>
        </w:rPr>
        <w:t>V</w:t>
      </w:r>
      <w:r w:rsidR="00D11A3E">
        <w:rPr>
          <w:iCs/>
        </w:rPr>
        <w:t>an</w:t>
      </w:r>
      <w:r w:rsidR="00D31FFB">
        <w:rPr>
          <w:iCs/>
        </w:rPr>
        <w:t xml:space="preserve"> D</w:t>
      </w:r>
      <w:r w:rsidR="00D11A3E">
        <w:rPr>
          <w:iCs/>
        </w:rPr>
        <w:t>er</w:t>
      </w:r>
      <w:r w:rsidR="00D31FFB">
        <w:rPr>
          <w:iCs/>
        </w:rPr>
        <w:t xml:space="preserve"> Merwe and </w:t>
      </w:r>
      <w:proofErr w:type="spellStart"/>
      <w:r w:rsidR="00D31FFB">
        <w:rPr>
          <w:iCs/>
        </w:rPr>
        <w:t>Mosito</w:t>
      </w:r>
      <w:proofErr w:type="spellEnd"/>
      <w:r w:rsidR="00D31FFB">
        <w:rPr>
          <w:iCs/>
        </w:rPr>
        <w:t xml:space="preserve"> </w:t>
      </w:r>
      <w:proofErr w:type="spellStart"/>
      <w:r>
        <w:rPr>
          <w:i/>
          <w:iCs/>
        </w:rPr>
        <w:t>viz</w:t>
      </w:r>
      <w:proofErr w:type="spellEnd"/>
      <w:r w:rsidR="00D31FFB">
        <w:rPr>
          <w:iCs/>
        </w:rPr>
        <w:t xml:space="preserve"> that he was given same as payment or compensation for having rendered travel services to a person. It is not</w:t>
      </w:r>
      <w:r w:rsidR="00D11A3E">
        <w:rPr>
          <w:iCs/>
        </w:rPr>
        <w:t xml:space="preserve"> clear</w:t>
      </w:r>
      <w:r w:rsidR="00D31FFB">
        <w:rPr>
          <w:iCs/>
        </w:rPr>
        <w:t xml:space="preserve"> whether this was payment was for a</w:t>
      </w:r>
      <w:r w:rsidR="007400CF">
        <w:rPr>
          <w:iCs/>
        </w:rPr>
        <w:t xml:space="preserve"> once off trave</w:t>
      </w:r>
      <w:r w:rsidR="00D11A3E">
        <w:rPr>
          <w:iCs/>
        </w:rPr>
        <w:t xml:space="preserve">l service </w:t>
      </w:r>
      <w:r w:rsidR="007400CF">
        <w:rPr>
          <w:iCs/>
        </w:rPr>
        <w:t>or not.</w:t>
      </w:r>
      <w:r w:rsidR="00D11A3E">
        <w:rPr>
          <w:iCs/>
        </w:rPr>
        <w:t xml:space="preserve"> Irrespective </w:t>
      </w:r>
      <w:r w:rsidR="007400CF">
        <w:rPr>
          <w:iCs/>
        </w:rPr>
        <w:t xml:space="preserve">thereof, it is not explained why the </w:t>
      </w:r>
      <w:r w:rsidR="00D11A3E">
        <w:rPr>
          <w:iCs/>
        </w:rPr>
        <w:t>traveller</w:t>
      </w:r>
      <w:r w:rsidR="007400CF">
        <w:rPr>
          <w:iCs/>
        </w:rPr>
        <w:t xml:space="preserve"> did not withdraw the money allegedly owed</w:t>
      </w:r>
      <w:r w:rsidR="00702A4F">
        <w:rPr>
          <w:iCs/>
        </w:rPr>
        <w:t xml:space="preserve"> himself, and/or why the </w:t>
      </w:r>
      <w:r>
        <w:rPr>
          <w:iCs/>
        </w:rPr>
        <w:t>A</w:t>
      </w:r>
      <w:r w:rsidR="00D11A3E">
        <w:rPr>
          <w:iCs/>
        </w:rPr>
        <w:t>ppellant</w:t>
      </w:r>
      <w:r w:rsidR="00702A4F">
        <w:rPr>
          <w:iCs/>
        </w:rPr>
        <w:t xml:space="preserve"> possessed 8 such cards. </w:t>
      </w:r>
      <w:r w:rsidR="00D11A3E">
        <w:rPr>
          <w:iCs/>
        </w:rPr>
        <w:t xml:space="preserve">This version appears highly improbable to say the least. </w:t>
      </w:r>
    </w:p>
    <w:p w14:paraId="310E59E6" w14:textId="5171F3E6" w:rsidR="00DA7021" w:rsidRDefault="00735A38" w:rsidP="00735A38">
      <w:pPr>
        <w:pStyle w:val="JudgmentStyle"/>
        <w:numPr>
          <w:ilvl w:val="0"/>
          <w:numId w:val="0"/>
        </w:numPr>
        <w:spacing w:line="360" w:lineRule="auto"/>
        <w:ind w:left="360" w:right="0"/>
        <w:rPr>
          <w:iCs/>
        </w:rPr>
      </w:pPr>
      <w:r>
        <w:rPr>
          <w:iCs/>
        </w:rPr>
        <w:t xml:space="preserve">    [12.4]</w:t>
      </w:r>
      <w:r>
        <w:rPr>
          <w:iCs/>
        </w:rPr>
        <w:tab/>
      </w:r>
      <w:proofErr w:type="gramStart"/>
      <w:r w:rsidR="00D11A3E">
        <w:rPr>
          <w:iCs/>
        </w:rPr>
        <w:t>It</w:t>
      </w:r>
      <w:proofErr w:type="gramEnd"/>
      <w:r w:rsidR="00D11A3E">
        <w:rPr>
          <w:iCs/>
        </w:rPr>
        <w:t xml:space="preserve"> further does not explain the multiple withdrawals using such car</w:t>
      </w:r>
      <w:r w:rsidR="007A7715">
        <w:rPr>
          <w:iCs/>
        </w:rPr>
        <w:t>d</w:t>
      </w:r>
      <w:r w:rsidR="00D11A3E">
        <w:rPr>
          <w:iCs/>
        </w:rPr>
        <w:t>s, over an extended period of time</w:t>
      </w:r>
      <w:r w:rsidR="007A7715">
        <w:rPr>
          <w:iCs/>
        </w:rPr>
        <w:t>, which in certain instances were captured on CCTV footage.</w:t>
      </w:r>
    </w:p>
    <w:p w14:paraId="289FD546" w14:textId="6D8DA91C" w:rsidR="007A7715" w:rsidRDefault="00735A38" w:rsidP="00735A38">
      <w:pPr>
        <w:pStyle w:val="JudgmentStyle"/>
        <w:numPr>
          <w:ilvl w:val="0"/>
          <w:numId w:val="0"/>
        </w:numPr>
        <w:spacing w:line="360" w:lineRule="auto"/>
        <w:ind w:left="567" w:right="0" w:hanging="567"/>
        <w:rPr>
          <w:iCs/>
        </w:rPr>
      </w:pPr>
      <w:r>
        <w:rPr>
          <w:iCs/>
        </w:rPr>
        <w:t xml:space="preserve">          [12.5]</w:t>
      </w:r>
      <w:r>
        <w:rPr>
          <w:iCs/>
        </w:rPr>
        <w:tab/>
      </w:r>
      <w:r w:rsidR="007A7715">
        <w:rPr>
          <w:iCs/>
        </w:rPr>
        <w:t xml:space="preserve">Further, it is apparent that the learned </w:t>
      </w:r>
      <w:r>
        <w:rPr>
          <w:iCs/>
        </w:rPr>
        <w:t>M</w:t>
      </w:r>
      <w:r w:rsidR="007A7715">
        <w:rPr>
          <w:iCs/>
        </w:rPr>
        <w:t xml:space="preserve">agistrate delivered an </w:t>
      </w:r>
      <w:r w:rsidR="007A7715" w:rsidRPr="007A7715">
        <w:rPr>
          <w:i/>
          <w:iCs/>
        </w:rPr>
        <w:t>ex tempore</w:t>
      </w:r>
      <w:r w:rsidR="007A7715">
        <w:rPr>
          <w:iCs/>
        </w:rPr>
        <w:t xml:space="preserve"> ju</w:t>
      </w:r>
      <w:r>
        <w:rPr>
          <w:iCs/>
        </w:rPr>
        <w:t>dg</w:t>
      </w:r>
      <w:r w:rsidR="007A7715">
        <w:rPr>
          <w:iCs/>
        </w:rPr>
        <w:t>ment in the bail application.</w:t>
      </w:r>
    </w:p>
    <w:p w14:paraId="77C2D882" w14:textId="156506DA" w:rsidR="007A7715" w:rsidRDefault="00735A38" w:rsidP="00735A38">
      <w:pPr>
        <w:pStyle w:val="JudgmentStyle"/>
        <w:numPr>
          <w:ilvl w:val="0"/>
          <w:numId w:val="0"/>
        </w:numPr>
        <w:spacing w:line="360" w:lineRule="auto"/>
        <w:ind w:right="0"/>
        <w:rPr>
          <w:iCs/>
        </w:rPr>
      </w:pPr>
      <w:r>
        <w:rPr>
          <w:iCs/>
        </w:rPr>
        <w:t xml:space="preserve">         </w:t>
      </w:r>
      <w:r w:rsidR="00C156F8">
        <w:rPr>
          <w:iCs/>
        </w:rPr>
        <w:t>In such judg</w:t>
      </w:r>
      <w:r w:rsidR="007A7715">
        <w:rPr>
          <w:iCs/>
        </w:rPr>
        <w:t>ment he did not refer to</w:t>
      </w:r>
      <w:r w:rsidR="00C156F8">
        <w:rPr>
          <w:iCs/>
        </w:rPr>
        <w:t xml:space="preserve"> several factors which in this C</w:t>
      </w:r>
      <w:r w:rsidR="007A7715">
        <w:rPr>
          <w:iCs/>
        </w:rPr>
        <w:t xml:space="preserve">ourt view are relevant and further serve to justify his refusal to grant bail. These include the following: </w:t>
      </w:r>
    </w:p>
    <w:p w14:paraId="48A14D78" w14:textId="2C6A0A03" w:rsidR="00735A38" w:rsidRDefault="00735A38" w:rsidP="007A7715">
      <w:pPr>
        <w:pStyle w:val="JudgmentStyle"/>
        <w:numPr>
          <w:ilvl w:val="0"/>
          <w:numId w:val="0"/>
        </w:numPr>
        <w:spacing w:line="360" w:lineRule="auto"/>
        <w:ind w:left="720" w:right="0"/>
        <w:rPr>
          <w:iCs/>
        </w:rPr>
      </w:pPr>
      <w:r>
        <w:rPr>
          <w:iCs/>
        </w:rPr>
        <w:t>[12.5.1]</w:t>
      </w:r>
      <w:r>
        <w:rPr>
          <w:iCs/>
        </w:rPr>
        <w:tab/>
      </w:r>
      <w:r w:rsidR="007A7715">
        <w:rPr>
          <w:iCs/>
        </w:rPr>
        <w:t xml:space="preserve">Colonel </w:t>
      </w:r>
      <w:proofErr w:type="spellStart"/>
      <w:r w:rsidR="007A7715">
        <w:rPr>
          <w:iCs/>
        </w:rPr>
        <w:t>Mosito’s</w:t>
      </w:r>
      <w:proofErr w:type="spellEnd"/>
      <w:r w:rsidR="007A7715">
        <w:rPr>
          <w:iCs/>
        </w:rPr>
        <w:t xml:space="preserve"> allegations that the </w:t>
      </w:r>
      <w:r>
        <w:rPr>
          <w:iCs/>
        </w:rPr>
        <w:t>A</w:t>
      </w:r>
      <w:r w:rsidR="007A7715">
        <w:rPr>
          <w:iCs/>
        </w:rPr>
        <w:t xml:space="preserve">ppellant’s fiancé advised him, in the presence of the </w:t>
      </w:r>
      <w:r w:rsidR="00C156F8">
        <w:rPr>
          <w:iCs/>
        </w:rPr>
        <w:t>Appellant</w:t>
      </w:r>
      <w:r w:rsidR="007A7715">
        <w:rPr>
          <w:iCs/>
        </w:rPr>
        <w:t xml:space="preserve">, that the </w:t>
      </w:r>
      <w:r>
        <w:rPr>
          <w:iCs/>
        </w:rPr>
        <w:t>A</w:t>
      </w:r>
      <w:r w:rsidR="007A7715">
        <w:rPr>
          <w:iCs/>
        </w:rPr>
        <w:t xml:space="preserve">ppellant does not support her or the children financially </w:t>
      </w:r>
      <w:r w:rsidR="00C156F8">
        <w:rPr>
          <w:iCs/>
        </w:rPr>
        <w:t>(this directly contradicts the A</w:t>
      </w:r>
      <w:r w:rsidR="007A7715">
        <w:rPr>
          <w:iCs/>
        </w:rPr>
        <w:t>ppellant</w:t>
      </w:r>
      <w:r w:rsidR="00C156F8">
        <w:rPr>
          <w:iCs/>
        </w:rPr>
        <w:t>’</w:t>
      </w:r>
      <w:r w:rsidR="007A7715">
        <w:rPr>
          <w:iCs/>
        </w:rPr>
        <w:t>s allegations in paragraph 10 of his affidavit, exhibit “A”)</w:t>
      </w:r>
      <w:r>
        <w:rPr>
          <w:iCs/>
        </w:rPr>
        <w:t>.</w:t>
      </w:r>
      <w:r w:rsidR="007A7715">
        <w:rPr>
          <w:iCs/>
        </w:rPr>
        <w:t xml:space="preserve"> </w:t>
      </w:r>
    </w:p>
    <w:p w14:paraId="33451764" w14:textId="09F6254A" w:rsidR="00735A38" w:rsidRDefault="00735A38" w:rsidP="007A7715">
      <w:pPr>
        <w:pStyle w:val="JudgmentStyle"/>
        <w:numPr>
          <w:ilvl w:val="0"/>
          <w:numId w:val="0"/>
        </w:numPr>
        <w:spacing w:line="360" w:lineRule="auto"/>
        <w:ind w:left="720" w:right="0"/>
        <w:rPr>
          <w:iCs/>
        </w:rPr>
      </w:pPr>
      <w:r>
        <w:rPr>
          <w:iCs/>
        </w:rPr>
        <w:t>[12.5.2]</w:t>
      </w:r>
      <w:r>
        <w:rPr>
          <w:iCs/>
        </w:rPr>
        <w:tab/>
      </w:r>
      <w:r w:rsidR="00C156F8">
        <w:rPr>
          <w:iCs/>
        </w:rPr>
        <w:t>T</w:t>
      </w:r>
      <w:r w:rsidR="007A7715">
        <w:rPr>
          <w:iCs/>
        </w:rPr>
        <w:t xml:space="preserve">hat the Toyota </w:t>
      </w:r>
      <w:r w:rsidR="00F1100C">
        <w:rPr>
          <w:iCs/>
        </w:rPr>
        <w:t xml:space="preserve">vehicle, purchased by the </w:t>
      </w:r>
      <w:r>
        <w:rPr>
          <w:iCs/>
        </w:rPr>
        <w:t>A</w:t>
      </w:r>
      <w:r w:rsidR="00F1100C">
        <w:rPr>
          <w:iCs/>
        </w:rPr>
        <w:t xml:space="preserve">ppellant on her behalf, was paid for by her in cash in March 2020; that she did not know how much she paid for same; that the Mercedes vehicle was purchased for her by the </w:t>
      </w:r>
      <w:r>
        <w:rPr>
          <w:iCs/>
        </w:rPr>
        <w:t>A</w:t>
      </w:r>
      <w:r w:rsidR="00F1100C">
        <w:rPr>
          <w:iCs/>
        </w:rPr>
        <w:t>ppellant for R40 000,00 cash</w:t>
      </w:r>
      <w:r>
        <w:rPr>
          <w:iCs/>
        </w:rPr>
        <w:t>,</w:t>
      </w:r>
      <w:r w:rsidR="00F1100C">
        <w:rPr>
          <w:iCs/>
        </w:rPr>
        <w:t xml:space="preserve"> and her lack of response regarding the Chevrolet </w:t>
      </w:r>
      <w:r w:rsidR="00C156F8">
        <w:rPr>
          <w:iCs/>
        </w:rPr>
        <w:t>vehicle.</w:t>
      </w:r>
    </w:p>
    <w:p w14:paraId="368C1C66" w14:textId="2BA4495E" w:rsidR="00BF68B3" w:rsidRDefault="00735A38" w:rsidP="007A7715">
      <w:pPr>
        <w:pStyle w:val="JudgmentStyle"/>
        <w:numPr>
          <w:ilvl w:val="0"/>
          <w:numId w:val="0"/>
        </w:numPr>
        <w:spacing w:line="360" w:lineRule="auto"/>
        <w:ind w:left="720" w:right="0"/>
        <w:rPr>
          <w:iCs/>
        </w:rPr>
      </w:pPr>
      <w:r>
        <w:rPr>
          <w:iCs/>
        </w:rPr>
        <w:lastRenderedPageBreak/>
        <w:t>A</w:t>
      </w:r>
      <w:r w:rsidR="00F1100C">
        <w:rPr>
          <w:iCs/>
        </w:rPr>
        <w:t>ll of this, yet she is not employed, does laundry and</w:t>
      </w:r>
      <w:r w:rsidR="007A7715">
        <w:rPr>
          <w:iCs/>
        </w:rPr>
        <w:t xml:space="preserve"> </w:t>
      </w:r>
      <w:r w:rsidR="00F1100C">
        <w:rPr>
          <w:iCs/>
        </w:rPr>
        <w:t>was last employed in 2008 as a domestic worker and supports her children with SASSA grants.</w:t>
      </w:r>
    </w:p>
    <w:p w14:paraId="56724E80" w14:textId="698616E9" w:rsidR="00862EEC" w:rsidRDefault="00735A38" w:rsidP="00735A38">
      <w:pPr>
        <w:pStyle w:val="JudgmentStyle"/>
        <w:numPr>
          <w:ilvl w:val="0"/>
          <w:numId w:val="0"/>
        </w:numPr>
        <w:spacing w:line="360" w:lineRule="auto"/>
        <w:ind w:left="567" w:right="0"/>
        <w:rPr>
          <w:iCs/>
        </w:rPr>
      </w:pPr>
      <w:r>
        <w:rPr>
          <w:iCs/>
        </w:rPr>
        <w:t>[12.5.3]</w:t>
      </w:r>
      <w:r>
        <w:rPr>
          <w:iCs/>
        </w:rPr>
        <w:tab/>
        <w:t xml:space="preserve">  </w:t>
      </w:r>
      <w:r w:rsidR="00C00D7D">
        <w:rPr>
          <w:iCs/>
        </w:rPr>
        <w:t xml:space="preserve">The explanation for the missing clothing of the </w:t>
      </w:r>
      <w:r>
        <w:rPr>
          <w:iCs/>
        </w:rPr>
        <w:t>A</w:t>
      </w:r>
      <w:r w:rsidR="00C00D7D">
        <w:rPr>
          <w:iCs/>
        </w:rPr>
        <w:t>ppellant that the latter used to wear when making withdrawals from the ATM as ca</w:t>
      </w:r>
      <w:r>
        <w:rPr>
          <w:iCs/>
        </w:rPr>
        <w:t>ptured o</w:t>
      </w:r>
      <w:r w:rsidR="00C00D7D">
        <w:rPr>
          <w:iCs/>
        </w:rPr>
        <w:t>n the CCTV footage,</w:t>
      </w:r>
      <w:r>
        <w:rPr>
          <w:iCs/>
        </w:rPr>
        <w:t xml:space="preserve"> namely</w:t>
      </w:r>
      <w:r w:rsidR="00C00D7D">
        <w:rPr>
          <w:iCs/>
        </w:rPr>
        <w:t xml:space="preserve"> that the </w:t>
      </w:r>
      <w:r>
        <w:rPr>
          <w:iCs/>
        </w:rPr>
        <w:t>A</w:t>
      </w:r>
      <w:r w:rsidR="00C00D7D">
        <w:rPr>
          <w:iCs/>
        </w:rPr>
        <w:t>ppellant requested his friend to take his clothing to a spiritual healer for cleansing</w:t>
      </w:r>
      <w:r w:rsidR="00862EEC">
        <w:rPr>
          <w:iCs/>
        </w:rPr>
        <w:t>.</w:t>
      </w:r>
      <w:r w:rsidR="00C00D7D">
        <w:rPr>
          <w:iCs/>
        </w:rPr>
        <w:t xml:space="preserve"> </w:t>
      </w:r>
      <w:r w:rsidR="00C156F8">
        <w:rPr>
          <w:iCs/>
        </w:rPr>
        <w:t>Apart from the improbability of this explanation, it further contradicts the fiancé’s allegations that the Appellant has no friends.</w:t>
      </w:r>
    </w:p>
    <w:p w14:paraId="449F6462" w14:textId="28A7BD81" w:rsidR="00C00D7D" w:rsidRDefault="00C156F8" w:rsidP="00735A38">
      <w:pPr>
        <w:pStyle w:val="JudgmentStyle"/>
        <w:numPr>
          <w:ilvl w:val="0"/>
          <w:numId w:val="0"/>
        </w:numPr>
        <w:spacing w:line="360" w:lineRule="auto"/>
        <w:ind w:left="567" w:right="0"/>
        <w:rPr>
          <w:iCs/>
        </w:rPr>
      </w:pPr>
      <w:r>
        <w:rPr>
          <w:iCs/>
        </w:rPr>
        <w:t>[12.5.4]</w:t>
      </w:r>
      <w:r>
        <w:rPr>
          <w:iCs/>
        </w:rPr>
        <w:tab/>
        <w:t>The A</w:t>
      </w:r>
      <w:r w:rsidR="00542CB5">
        <w:rPr>
          <w:iCs/>
        </w:rPr>
        <w:t xml:space="preserve">ppellants alleged engagement in repairing television sets and electronics, as he advised </w:t>
      </w:r>
      <w:proofErr w:type="spellStart"/>
      <w:r w:rsidR="00542CB5">
        <w:rPr>
          <w:iCs/>
        </w:rPr>
        <w:t>Mosito</w:t>
      </w:r>
      <w:proofErr w:type="spellEnd"/>
      <w:r w:rsidR="00542CB5">
        <w:rPr>
          <w:iCs/>
        </w:rPr>
        <w:t>, yet the lack of any evidence of same at the residence (</w:t>
      </w:r>
      <w:r w:rsidR="00862EEC">
        <w:rPr>
          <w:iCs/>
        </w:rPr>
        <w:t xml:space="preserve">this directly </w:t>
      </w:r>
      <w:r w:rsidR="00542CB5">
        <w:rPr>
          <w:iCs/>
        </w:rPr>
        <w:t xml:space="preserve">contradicts the </w:t>
      </w:r>
      <w:r w:rsidR="00862EEC">
        <w:rPr>
          <w:iCs/>
        </w:rPr>
        <w:t>A</w:t>
      </w:r>
      <w:r w:rsidR="00542CB5">
        <w:rPr>
          <w:iCs/>
        </w:rPr>
        <w:t>ppellant</w:t>
      </w:r>
      <w:r w:rsidR="00862EEC">
        <w:rPr>
          <w:iCs/>
        </w:rPr>
        <w:t>’</w:t>
      </w:r>
      <w:r w:rsidR="00542CB5">
        <w:rPr>
          <w:iCs/>
        </w:rPr>
        <w:t>s allegation in his affidavit that he is engaged in the antique and refurbishment bus</w:t>
      </w:r>
      <w:r w:rsidR="00862EEC">
        <w:rPr>
          <w:iCs/>
        </w:rPr>
        <w:t>iness</w:t>
      </w:r>
      <w:r>
        <w:rPr>
          <w:iCs/>
        </w:rPr>
        <w:t xml:space="preserve"> -</w:t>
      </w:r>
      <w:r w:rsidR="00542CB5">
        <w:rPr>
          <w:iCs/>
        </w:rPr>
        <w:t xml:space="preserve"> see paragraph 10 of exhibit “A”</w:t>
      </w:r>
      <w:r w:rsidR="0004318F">
        <w:rPr>
          <w:iCs/>
        </w:rPr>
        <w:t>.</w:t>
      </w:r>
      <w:r w:rsidR="00862EEC">
        <w:rPr>
          <w:iCs/>
        </w:rPr>
        <w:t>)</w:t>
      </w:r>
    </w:p>
    <w:p w14:paraId="6436A053" w14:textId="2AEB042B" w:rsidR="00862EEC" w:rsidRDefault="00C156F8" w:rsidP="00735A38">
      <w:pPr>
        <w:pStyle w:val="JudgmentStyle"/>
        <w:numPr>
          <w:ilvl w:val="0"/>
          <w:numId w:val="0"/>
        </w:numPr>
        <w:spacing w:line="360" w:lineRule="auto"/>
        <w:ind w:left="567" w:right="0"/>
        <w:rPr>
          <w:iCs/>
        </w:rPr>
      </w:pPr>
      <w:r>
        <w:rPr>
          <w:iCs/>
        </w:rPr>
        <w:t>[12.5.5]</w:t>
      </w:r>
      <w:r>
        <w:rPr>
          <w:iCs/>
        </w:rPr>
        <w:tab/>
        <w:t>The Appellant</w:t>
      </w:r>
      <w:r w:rsidR="00862EEC">
        <w:rPr>
          <w:iCs/>
        </w:rPr>
        <w:t>’</w:t>
      </w:r>
      <w:r>
        <w:rPr>
          <w:iCs/>
        </w:rPr>
        <w:t>s</w:t>
      </w:r>
      <w:r w:rsidR="00862EEC">
        <w:rPr>
          <w:iCs/>
        </w:rPr>
        <w:t xml:space="preserve"> initial refusal and subsequent furnishing of false information pertaining to his cellular telephone unlocking pattern and pin code.</w:t>
      </w:r>
    </w:p>
    <w:p w14:paraId="2A6A13ED" w14:textId="7C4FEBEA" w:rsidR="00862EEC" w:rsidRDefault="00862EEC" w:rsidP="00735A38">
      <w:pPr>
        <w:pStyle w:val="JudgmentStyle"/>
        <w:numPr>
          <w:ilvl w:val="0"/>
          <w:numId w:val="0"/>
        </w:numPr>
        <w:spacing w:line="360" w:lineRule="auto"/>
        <w:ind w:left="567" w:right="0"/>
        <w:rPr>
          <w:iCs/>
        </w:rPr>
      </w:pPr>
      <w:r>
        <w:rPr>
          <w:iCs/>
        </w:rPr>
        <w:t>[12.5.6]</w:t>
      </w:r>
      <w:r>
        <w:rPr>
          <w:iCs/>
        </w:rPr>
        <w:tab/>
      </w:r>
      <w:proofErr w:type="gramStart"/>
      <w:r>
        <w:rPr>
          <w:iCs/>
        </w:rPr>
        <w:t>The</w:t>
      </w:r>
      <w:proofErr w:type="gramEnd"/>
      <w:r>
        <w:rPr>
          <w:iCs/>
        </w:rPr>
        <w:t xml:space="preserve"> fact that the Appellant provided different birth dates when arrested</w:t>
      </w:r>
      <w:r w:rsidR="003B2EB0">
        <w:rPr>
          <w:iCs/>
        </w:rPr>
        <w:t>,</w:t>
      </w:r>
      <w:r>
        <w:rPr>
          <w:iCs/>
        </w:rPr>
        <w:t xml:space="preserve"> on the charges relating to his respective previous convictions.</w:t>
      </w:r>
    </w:p>
    <w:p w14:paraId="15009EBB" w14:textId="3B88E5F9" w:rsidR="00862EEC" w:rsidRDefault="00862EEC" w:rsidP="00735A38">
      <w:pPr>
        <w:pStyle w:val="JudgmentStyle"/>
        <w:numPr>
          <w:ilvl w:val="0"/>
          <w:numId w:val="0"/>
        </w:numPr>
        <w:spacing w:line="360" w:lineRule="auto"/>
        <w:ind w:left="567" w:right="0"/>
        <w:rPr>
          <w:iCs/>
        </w:rPr>
      </w:pPr>
      <w:r>
        <w:rPr>
          <w:iCs/>
        </w:rPr>
        <w:t>[12.5.7]</w:t>
      </w:r>
      <w:r>
        <w:rPr>
          <w:iCs/>
        </w:rPr>
        <w:tab/>
      </w:r>
      <w:proofErr w:type="gramStart"/>
      <w:r>
        <w:rPr>
          <w:iCs/>
        </w:rPr>
        <w:t>The</w:t>
      </w:r>
      <w:proofErr w:type="gramEnd"/>
      <w:r>
        <w:rPr>
          <w:iCs/>
        </w:rPr>
        <w:t xml:space="preserve"> fact that the Appellant made no reference in his affidavit to where these large sums of cash monies allegedly given to him by his fiancé to purchase the aforesaid vehicles, are derived from. At the bail hearing, the Appellant</w:t>
      </w:r>
      <w:r w:rsidR="003B2EB0">
        <w:rPr>
          <w:iCs/>
        </w:rPr>
        <w:t>’s</w:t>
      </w:r>
      <w:r>
        <w:rPr>
          <w:iCs/>
        </w:rPr>
        <w:t xml:space="preserve"> legal representative made reference to an alleged inheritance received by the Appellant’s fiancé. However, apart from no reference being made thereto in the Appellant’s affidavit, there is further no confirmatory affidavit pertaining thereto by the Appellant’s fiancé.</w:t>
      </w:r>
    </w:p>
    <w:p w14:paraId="0D32B445" w14:textId="1DC315F6" w:rsidR="00542CB5" w:rsidRDefault="00735A38" w:rsidP="00C00D7D">
      <w:pPr>
        <w:pStyle w:val="JudgmentStyle"/>
        <w:numPr>
          <w:ilvl w:val="0"/>
          <w:numId w:val="0"/>
        </w:numPr>
        <w:spacing w:line="360" w:lineRule="auto"/>
        <w:ind w:left="567" w:right="0" w:hanging="567"/>
        <w:rPr>
          <w:iCs/>
        </w:rPr>
      </w:pPr>
      <w:r>
        <w:rPr>
          <w:iCs/>
        </w:rPr>
        <w:t>[13</w:t>
      </w:r>
      <w:r w:rsidR="00542CB5">
        <w:rPr>
          <w:iCs/>
        </w:rPr>
        <w:t>]</w:t>
      </w:r>
      <w:r w:rsidR="00542CB5">
        <w:rPr>
          <w:iCs/>
        </w:rPr>
        <w:tab/>
      </w:r>
      <w:r w:rsidR="00542CB5">
        <w:rPr>
          <w:iCs/>
        </w:rPr>
        <w:tab/>
        <w:t xml:space="preserve">The fact that the </w:t>
      </w:r>
      <w:r w:rsidR="00862EEC">
        <w:rPr>
          <w:iCs/>
        </w:rPr>
        <w:t>A</w:t>
      </w:r>
      <w:r w:rsidR="00542CB5">
        <w:rPr>
          <w:iCs/>
        </w:rPr>
        <w:t>ppellant was still in control of the additional 26 unrecovered fraudulently re-issued SASSA cards wherewith he is accused of or linked to having made other withdrawals, further offences could possibly be committed</w:t>
      </w:r>
      <w:r w:rsidR="00862EEC">
        <w:rPr>
          <w:iCs/>
        </w:rPr>
        <w:t>.</w:t>
      </w:r>
    </w:p>
    <w:p w14:paraId="3031D95F" w14:textId="246BE8E0" w:rsidR="00D262D4" w:rsidRDefault="00735A38" w:rsidP="00C00D7D">
      <w:pPr>
        <w:pStyle w:val="JudgmentStyle"/>
        <w:numPr>
          <w:ilvl w:val="0"/>
          <w:numId w:val="0"/>
        </w:numPr>
        <w:spacing w:line="360" w:lineRule="auto"/>
        <w:ind w:left="567" w:right="0" w:hanging="567"/>
        <w:rPr>
          <w:iCs/>
        </w:rPr>
      </w:pPr>
      <w:r>
        <w:rPr>
          <w:iCs/>
        </w:rPr>
        <w:t>[14</w:t>
      </w:r>
      <w:r w:rsidR="00542CB5">
        <w:rPr>
          <w:iCs/>
        </w:rPr>
        <w:t>]</w:t>
      </w:r>
      <w:r w:rsidR="00542CB5">
        <w:rPr>
          <w:iCs/>
        </w:rPr>
        <w:tab/>
      </w:r>
      <w:r w:rsidR="00542CB5">
        <w:rPr>
          <w:iCs/>
        </w:rPr>
        <w:tab/>
      </w:r>
      <w:r w:rsidR="00862EEC">
        <w:rPr>
          <w:iCs/>
        </w:rPr>
        <w:t>It is common cause that the Appellant, a Congolese national, was legally in South Africa at the time of the commission of these offences, by virtue of an asylum seeking temporary visa, which visa expired on 31 July 2020.</w:t>
      </w:r>
    </w:p>
    <w:p w14:paraId="20593F1A" w14:textId="4FF93ABF" w:rsidR="00862EEC" w:rsidRDefault="00862EEC" w:rsidP="00862EEC">
      <w:pPr>
        <w:pStyle w:val="JudgmentStyle"/>
        <w:numPr>
          <w:ilvl w:val="0"/>
          <w:numId w:val="0"/>
        </w:numPr>
        <w:spacing w:line="360" w:lineRule="auto"/>
        <w:ind w:right="0"/>
        <w:rPr>
          <w:iCs/>
        </w:rPr>
      </w:pPr>
      <w:r>
        <w:rPr>
          <w:iCs/>
        </w:rPr>
        <w:lastRenderedPageBreak/>
        <w:tab/>
        <w:t>It is improbable that same will be permanently granted or temporarily exte</w:t>
      </w:r>
      <w:r w:rsidR="003B2EB0">
        <w:rPr>
          <w:iCs/>
        </w:rPr>
        <w:t>nded by virtue of the Appellant’s</w:t>
      </w:r>
      <w:r>
        <w:rPr>
          <w:iCs/>
        </w:rPr>
        <w:t xml:space="preserve"> serious previous convictions involving </w:t>
      </w:r>
      <w:r w:rsidR="003B2EB0">
        <w:rPr>
          <w:iCs/>
        </w:rPr>
        <w:t>violence</w:t>
      </w:r>
      <w:r>
        <w:rPr>
          <w:iCs/>
        </w:rPr>
        <w:t xml:space="preserve">, albeit that they are unrelated to the offences he is currently charged with, as well as the fact that he is facing the current charges. It is unclear why he was not deported after serving his custodial sentence for the previous conviction. </w:t>
      </w:r>
    </w:p>
    <w:p w14:paraId="5AD19AF0" w14:textId="48B10987" w:rsidR="00862EEC" w:rsidRDefault="00862EEC" w:rsidP="00862EEC">
      <w:pPr>
        <w:pStyle w:val="JudgmentStyle"/>
        <w:numPr>
          <w:ilvl w:val="0"/>
          <w:numId w:val="0"/>
        </w:numPr>
        <w:spacing w:line="360" w:lineRule="auto"/>
        <w:ind w:right="0"/>
        <w:rPr>
          <w:iCs/>
        </w:rPr>
      </w:pPr>
      <w:r>
        <w:rPr>
          <w:iCs/>
        </w:rPr>
        <w:t>[15]</w:t>
      </w:r>
      <w:r>
        <w:rPr>
          <w:iCs/>
        </w:rPr>
        <w:tab/>
        <w:t>Whilst the Appellant may not be subjected to the minimum sentence legislation if the State are unable to connect or link him to the R 1 million plus loss occasioned by the Post office and/or SASSA withdrawals in Gauteng, it is highly</w:t>
      </w:r>
      <w:r w:rsidR="003B2EB0">
        <w:rPr>
          <w:iCs/>
        </w:rPr>
        <w:t xml:space="preserve"> probable that he will nonethe</w:t>
      </w:r>
      <w:r>
        <w:rPr>
          <w:iCs/>
        </w:rPr>
        <w:t>less face a custodial sentence if convicted.</w:t>
      </w:r>
    </w:p>
    <w:p w14:paraId="777B3BC6" w14:textId="7378F68F" w:rsidR="00542CB5" w:rsidRDefault="00D262D4" w:rsidP="00C00D7D">
      <w:pPr>
        <w:pStyle w:val="JudgmentStyle"/>
        <w:numPr>
          <w:ilvl w:val="0"/>
          <w:numId w:val="0"/>
        </w:numPr>
        <w:spacing w:line="360" w:lineRule="auto"/>
        <w:ind w:left="567" w:right="0" w:hanging="567"/>
        <w:rPr>
          <w:iCs/>
        </w:rPr>
      </w:pPr>
      <w:r>
        <w:rPr>
          <w:iCs/>
        </w:rPr>
        <w:t>[</w:t>
      </w:r>
      <w:r w:rsidR="00862EEC">
        <w:rPr>
          <w:iCs/>
        </w:rPr>
        <w:t>16</w:t>
      </w:r>
      <w:r>
        <w:rPr>
          <w:iCs/>
        </w:rPr>
        <w:t>]</w:t>
      </w:r>
      <w:r w:rsidR="00862EEC">
        <w:rPr>
          <w:iCs/>
        </w:rPr>
        <w:tab/>
      </w:r>
      <w:r w:rsidR="00862EEC">
        <w:rPr>
          <w:iCs/>
        </w:rPr>
        <w:tab/>
        <w:t>The Court may just add that apart from the seriousness of these offences and irrespective of the actual loss that may ultimately be proved to be suffered by the Post Office and/or SASSA, these offences are morally repugnant in that SASSA grants are provided for the most vulnerable members of our society. It is indeed ironic that the Appellant’s own child and stepchildren are maintained by SASSA grants.</w:t>
      </w:r>
      <w:r>
        <w:rPr>
          <w:iCs/>
        </w:rPr>
        <w:tab/>
      </w:r>
      <w:r>
        <w:rPr>
          <w:iCs/>
        </w:rPr>
        <w:tab/>
      </w:r>
    </w:p>
    <w:p w14:paraId="18955273" w14:textId="2361F403" w:rsidR="0004318F" w:rsidRDefault="00735A38" w:rsidP="00C00D7D">
      <w:pPr>
        <w:pStyle w:val="JudgmentStyle"/>
        <w:numPr>
          <w:ilvl w:val="0"/>
          <w:numId w:val="0"/>
        </w:numPr>
        <w:spacing w:line="360" w:lineRule="auto"/>
        <w:ind w:left="567" w:right="0" w:hanging="567"/>
        <w:rPr>
          <w:iCs/>
        </w:rPr>
      </w:pPr>
      <w:r>
        <w:rPr>
          <w:iCs/>
        </w:rPr>
        <w:t>[</w:t>
      </w:r>
      <w:r w:rsidR="0004318F">
        <w:rPr>
          <w:iCs/>
        </w:rPr>
        <w:t>1</w:t>
      </w:r>
      <w:r w:rsidR="00862EEC">
        <w:rPr>
          <w:iCs/>
        </w:rPr>
        <w:t>7</w:t>
      </w:r>
      <w:r w:rsidR="0004318F">
        <w:rPr>
          <w:iCs/>
        </w:rPr>
        <w:t>]</w:t>
      </w:r>
      <w:r w:rsidR="00862EEC">
        <w:rPr>
          <w:iCs/>
        </w:rPr>
        <w:tab/>
      </w:r>
      <w:r w:rsidR="00862EEC">
        <w:rPr>
          <w:iCs/>
        </w:rPr>
        <w:tab/>
        <w:t>The aforesaid factors, together with the fact that he has no formal employment, no immovable assets, and practically no movable assets of any value, and no bank account, renders him a flight risk.</w:t>
      </w:r>
      <w:r w:rsidR="0004318F">
        <w:rPr>
          <w:iCs/>
        </w:rPr>
        <w:tab/>
      </w:r>
      <w:r w:rsidR="0004318F">
        <w:rPr>
          <w:iCs/>
        </w:rPr>
        <w:tab/>
      </w:r>
    </w:p>
    <w:p w14:paraId="358703E8" w14:textId="301DAC60" w:rsidR="00EC2C3B" w:rsidRPr="008B615F" w:rsidRDefault="0080664C" w:rsidP="003B2EB0">
      <w:pPr>
        <w:pStyle w:val="JudgmentStyle"/>
        <w:numPr>
          <w:ilvl w:val="0"/>
          <w:numId w:val="0"/>
        </w:numPr>
        <w:spacing w:line="360" w:lineRule="auto"/>
        <w:ind w:left="567" w:right="0" w:hanging="567"/>
        <w:rPr>
          <w:iCs/>
        </w:rPr>
      </w:pPr>
      <w:r>
        <w:rPr>
          <w:iCs/>
        </w:rPr>
        <w:t>[</w:t>
      </w:r>
      <w:r w:rsidR="00862EEC">
        <w:rPr>
          <w:iCs/>
        </w:rPr>
        <w:t>18</w:t>
      </w:r>
      <w:r>
        <w:rPr>
          <w:iCs/>
        </w:rPr>
        <w:t>]</w:t>
      </w:r>
      <w:r>
        <w:rPr>
          <w:iCs/>
        </w:rPr>
        <w:tab/>
      </w:r>
      <w:r>
        <w:rPr>
          <w:iCs/>
        </w:rPr>
        <w:tab/>
        <w:t xml:space="preserve">The </w:t>
      </w:r>
      <w:r w:rsidR="00862EEC">
        <w:rPr>
          <w:iCs/>
        </w:rPr>
        <w:t>C</w:t>
      </w:r>
      <w:r>
        <w:rPr>
          <w:iCs/>
        </w:rPr>
        <w:t xml:space="preserve">ourt has considered the submissions of counsel for the </w:t>
      </w:r>
      <w:r w:rsidR="00862EEC">
        <w:rPr>
          <w:iCs/>
        </w:rPr>
        <w:t>A</w:t>
      </w:r>
      <w:r>
        <w:rPr>
          <w:iCs/>
        </w:rPr>
        <w:t xml:space="preserve">ppellant and finds no merit in same. This </w:t>
      </w:r>
      <w:r w:rsidR="00862EEC">
        <w:rPr>
          <w:iCs/>
        </w:rPr>
        <w:t>C</w:t>
      </w:r>
      <w:r>
        <w:rPr>
          <w:iCs/>
        </w:rPr>
        <w:t>ourt cannot find fault with the findings of the</w:t>
      </w:r>
      <w:r w:rsidR="00862EEC">
        <w:rPr>
          <w:iCs/>
        </w:rPr>
        <w:t xml:space="preserve"> l</w:t>
      </w:r>
      <w:r>
        <w:rPr>
          <w:iCs/>
        </w:rPr>
        <w:t xml:space="preserve">earned Magistrate in his refusal of bail and finds that same was fully justified and correct. In the result, the appeal against the refusal of bail is dismissed. </w:t>
      </w:r>
    </w:p>
    <w:p w14:paraId="5A21A406" w14:textId="2B753DAE" w:rsidR="00D13CDA" w:rsidRPr="003B2EB0" w:rsidRDefault="00D13CDA" w:rsidP="003A5C3A">
      <w:pPr>
        <w:pStyle w:val="JudgmentStyle"/>
        <w:numPr>
          <w:ilvl w:val="0"/>
          <w:numId w:val="0"/>
        </w:numPr>
        <w:spacing w:line="360" w:lineRule="auto"/>
        <w:ind w:left="567" w:right="0" w:hanging="567"/>
        <w:rPr>
          <w:b/>
          <w:iCs/>
          <w:u w:val="single"/>
        </w:rPr>
      </w:pPr>
      <w:r w:rsidRPr="003B2EB0">
        <w:rPr>
          <w:b/>
          <w:iCs/>
          <w:u w:val="single"/>
        </w:rPr>
        <w:t xml:space="preserve">Order: </w:t>
      </w:r>
    </w:p>
    <w:p w14:paraId="0AD1D9D7" w14:textId="5E565EF7" w:rsidR="00621399" w:rsidRDefault="00531496" w:rsidP="00FD62BE">
      <w:pPr>
        <w:pStyle w:val="JudgmentStyle"/>
        <w:numPr>
          <w:ilvl w:val="0"/>
          <w:numId w:val="18"/>
        </w:numPr>
        <w:spacing w:line="360" w:lineRule="auto"/>
        <w:ind w:right="0" w:hanging="720"/>
        <w:rPr>
          <w:iCs/>
        </w:rPr>
      </w:pPr>
      <w:r>
        <w:rPr>
          <w:iCs/>
        </w:rPr>
        <w:t>The</w:t>
      </w:r>
      <w:r w:rsidR="00862EEC">
        <w:rPr>
          <w:iCs/>
        </w:rPr>
        <w:t xml:space="preserve"> appeal against the refusal of </w:t>
      </w:r>
      <w:r w:rsidR="004C0D28">
        <w:rPr>
          <w:iCs/>
        </w:rPr>
        <w:t>bail</w:t>
      </w:r>
      <w:r>
        <w:rPr>
          <w:iCs/>
        </w:rPr>
        <w:t xml:space="preserve"> is dismissed.</w:t>
      </w:r>
    </w:p>
    <w:p w14:paraId="604BFAAE" w14:textId="0ABADE09" w:rsidR="007E28B1" w:rsidRPr="00FD62BE" w:rsidRDefault="007E28B1" w:rsidP="00E93194">
      <w:pPr>
        <w:pStyle w:val="JudgmentStyle"/>
        <w:numPr>
          <w:ilvl w:val="0"/>
          <w:numId w:val="0"/>
        </w:numPr>
        <w:spacing w:line="360" w:lineRule="auto"/>
        <w:ind w:left="567" w:right="0" w:hanging="567"/>
        <w:rPr>
          <w:iCs/>
        </w:rPr>
      </w:pPr>
    </w:p>
    <w:p w14:paraId="5DDCC125" w14:textId="77777777" w:rsidR="00CE527E" w:rsidRPr="005812AE" w:rsidRDefault="00CE527E" w:rsidP="005A05AF">
      <w:pPr>
        <w:pStyle w:val="JudgmentStyle"/>
        <w:numPr>
          <w:ilvl w:val="0"/>
          <w:numId w:val="0"/>
        </w:numPr>
        <w:spacing w:before="120" w:after="0"/>
        <w:ind w:left="-284" w:right="-28"/>
        <w:jc w:val="right"/>
      </w:pPr>
      <w:r w:rsidRPr="005812AE">
        <w:t>___________________</w:t>
      </w:r>
    </w:p>
    <w:p w14:paraId="78EAA3C5" w14:textId="033C3D8B" w:rsidR="00CE527E" w:rsidRPr="003B2EB0" w:rsidRDefault="004C0D28" w:rsidP="005A05AF">
      <w:pPr>
        <w:pStyle w:val="JudgmentStyle"/>
        <w:numPr>
          <w:ilvl w:val="0"/>
          <w:numId w:val="0"/>
        </w:numPr>
        <w:spacing w:before="120" w:after="0"/>
        <w:ind w:left="-284" w:right="-28"/>
        <w:jc w:val="right"/>
        <w:rPr>
          <w:b/>
        </w:rPr>
      </w:pPr>
      <w:r w:rsidRPr="003B2EB0">
        <w:rPr>
          <w:b/>
        </w:rPr>
        <w:t xml:space="preserve">William </w:t>
      </w:r>
      <w:proofErr w:type="spellStart"/>
      <w:r w:rsidRPr="003B2EB0">
        <w:rPr>
          <w:b/>
        </w:rPr>
        <w:t>Karam</w:t>
      </w:r>
      <w:proofErr w:type="spellEnd"/>
    </w:p>
    <w:p w14:paraId="2C9A5E43" w14:textId="77777777" w:rsidR="00027278" w:rsidRPr="003B2EB0" w:rsidRDefault="00027278" w:rsidP="00027278">
      <w:pPr>
        <w:pStyle w:val="JudgmentStyle"/>
        <w:numPr>
          <w:ilvl w:val="0"/>
          <w:numId w:val="0"/>
        </w:numPr>
        <w:spacing w:before="120" w:after="0"/>
        <w:ind w:left="-284" w:right="-28" w:firstLine="1135"/>
        <w:jc w:val="right"/>
        <w:rPr>
          <w:b/>
        </w:rPr>
      </w:pPr>
      <w:r w:rsidRPr="003B2EB0">
        <w:rPr>
          <w:b/>
        </w:rPr>
        <w:t xml:space="preserve">Acting Judge of the High Court </w:t>
      </w:r>
    </w:p>
    <w:p w14:paraId="3D8FDA56" w14:textId="58436584" w:rsidR="00527BE4" w:rsidRPr="003B2EB0" w:rsidRDefault="00027278" w:rsidP="00027278">
      <w:pPr>
        <w:pStyle w:val="JudgmentStyle"/>
        <w:numPr>
          <w:ilvl w:val="0"/>
          <w:numId w:val="0"/>
        </w:numPr>
        <w:spacing w:before="120" w:after="0"/>
        <w:ind w:left="-284" w:right="-28" w:firstLine="1135"/>
        <w:jc w:val="right"/>
        <w:rPr>
          <w:b/>
        </w:rPr>
      </w:pPr>
      <w:r w:rsidRPr="003B2EB0">
        <w:rPr>
          <w:b/>
        </w:rPr>
        <w:t xml:space="preserve">Gauteng Local Division </w:t>
      </w:r>
    </w:p>
    <w:p w14:paraId="1816B72C" w14:textId="77777777" w:rsidR="00E03421" w:rsidRPr="00EA7467" w:rsidRDefault="00E03421" w:rsidP="00E03421">
      <w:pPr>
        <w:pStyle w:val="alevel1"/>
        <w:numPr>
          <w:ilvl w:val="0"/>
          <w:numId w:val="0"/>
        </w:numPr>
        <w:spacing w:after="120" w:line="360" w:lineRule="auto"/>
        <w:jc w:val="both"/>
        <w:rPr>
          <w:rFonts w:eastAsia="SimSun" w:cs="Arial"/>
          <w:b/>
          <w:w w:val="104"/>
          <w:sz w:val="24"/>
          <w:szCs w:val="24"/>
          <w:u w:val="single"/>
          <w:lang w:eastAsia="zh-CN"/>
        </w:rPr>
      </w:pPr>
      <w:r>
        <w:rPr>
          <w:rFonts w:eastAsia="SimSun" w:cs="Arial"/>
          <w:b/>
          <w:w w:val="104"/>
          <w:sz w:val="24"/>
          <w:szCs w:val="24"/>
          <w:u w:val="single"/>
          <w:lang w:eastAsia="zh-CN"/>
        </w:rPr>
        <w:lastRenderedPageBreak/>
        <w:t>Appearances</w:t>
      </w:r>
      <w:r w:rsidRPr="00EA7467">
        <w:rPr>
          <w:rFonts w:eastAsia="SimSun" w:cs="Arial"/>
          <w:b/>
          <w:w w:val="104"/>
          <w:sz w:val="24"/>
          <w:szCs w:val="24"/>
          <w:u w:val="single"/>
          <w:lang w:eastAsia="zh-CN"/>
        </w:rPr>
        <w:t>:</w:t>
      </w:r>
    </w:p>
    <w:p w14:paraId="3A7DBF0B" w14:textId="77777777" w:rsidR="00E03421" w:rsidRPr="00EE4E70" w:rsidRDefault="00E03421" w:rsidP="00E03421">
      <w:pPr>
        <w:pStyle w:val="alevel1"/>
        <w:numPr>
          <w:ilvl w:val="0"/>
          <w:numId w:val="0"/>
        </w:numPr>
        <w:spacing w:before="0" w:line="360" w:lineRule="auto"/>
        <w:ind w:left="5091" w:hanging="5097"/>
        <w:jc w:val="both"/>
        <w:rPr>
          <w:rFonts w:eastAsia="SimSun" w:cs="Arial"/>
          <w:w w:val="104"/>
          <w:sz w:val="24"/>
          <w:szCs w:val="24"/>
          <w:lang w:eastAsia="zh-CN"/>
        </w:rPr>
      </w:pPr>
      <w:r w:rsidRPr="00EE4E70">
        <w:rPr>
          <w:rFonts w:eastAsia="SimSun" w:cs="Arial"/>
          <w:w w:val="104"/>
          <w:sz w:val="24"/>
          <w:szCs w:val="24"/>
          <w:lang w:eastAsia="zh-CN"/>
        </w:rPr>
        <w:t xml:space="preserve">For the </w:t>
      </w:r>
      <w:r>
        <w:rPr>
          <w:rFonts w:eastAsia="SimSun" w:cs="Arial"/>
          <w:w w:val="104"/>
          <w:sz w:val="24"/>
          <w:szCs w:val="24"/>
          <w:lang w:eastAsia="zh-CN"/>
        </w:rPr>
        <w:t>State</w:t>
      </w:r>
      <w:r w:rsidRPr="00EE4E70">
        <w:rPr>
          <w:rFonts w:eastAsia="SimSun" w:cs="Arial"/>
          <w:w w:val="104"/>
          <w:sz w:val="24"/>
          <w:szCs w:val="24"/>
          <w:lang w:eastAsia="zh-CN"/>
        </w:rPr>
        <w:t>:</w:t>
      </w:r>
      <w:r w:rsidRPr="00EE4E70">
        <w:rPr>
          <w:rFonts w:eastAsia="SimSun" w:cs="Arial"/>
          <w:w w:val="104"/>
          <w:sz w:val="24"/>
          <w:szCs w:val="24"/>
          <w:lang w:eastAsia="zh-CN"/>
        </w:rPr>
        <w:tab/>
      </w:r>
      <w:r>
        <w:rPr>
          <w:rFonts w:eastAsia="SimSun" w:cs="Arial"/>
          <w:w w:val="104"/>
          <w:sz w:val="24"/>
          <w:szCs w:val="24"/>
          <w:lang w:eastAsia="zh-CN"/>
        </w:rPr>
        <w:t>Adv. J H Spies (State Advocate)</w:t>
      </w:r>
    </w:p>
    <w:p w14:paraId="0516DB59" w14:textId="77777777" w:rsidR="00E03421" w:rsidRPr="00EE4E70" w:rsidRDefault="00E03421" w:rsidP="00E03421">
      <w:pPr>
        <w:pStyle w:val="alevel1"/>
        <w:numPr>
          <w:ilvl w:val="0"/>
          <w:numId w:val="0"/>
        </w:numPr>
        <w:spacing w:after="120" w:line="360" w:lineRule="auto"/>
        <w:ind w:left="5091" w:hanging="5097"/>
        <w:jc w:val="both"/>
        <w:rPr>
          <w:rFonts w:eastAsia="SimSun" w:cs="Arial"/>
          <w:w w:val="104"/>
          <w:sz w:val="24"/>
          <w:szCs w:val="24"/>
          <w:lang w:eastAsia="zh-CN"/>
        </w:rPr>
      </w:pPr>
      <w:r>
        <w:rPr>
          <w:rFonts w:eastAsia="SimSun" w:cs="Arial"/>
          <w:w w:val="104"/>
          <w:sz w:val="24"/>
          <w:szCs w:val="24"/>
          <w:lang w:eastAsia="zh-CN"/>
        </w:rPr>
        <w:t>For the Appellant:</w:t>
      </w:r>
      <w:r w:rsidRPr="00EE4E70">
        <w:rPr>
          <w:rFonts w:eastAsia="SimSun" w:cs="Arial"/>
          <w:w w:val="104"/>
          <w:sz w:val="24"/>
          <w:szCs w:val="24"/>
          <w:lang w:eastAsia="zh-CN"/>
        </w:rPr>
        <w:tab/>
      </w:r>
      <w:r>
        <w:rPr>
          <w:rFonts w:eastAsia="SimSun" w:cs="Arial"/>
          <w:w w:val="104"/>
          <w:sz w:val="24"/>
          <w:szCs w:val="24"/>
          <w:lang w:eastAsia="zh-CN"/>
        </w:rPr>
        <w:t>Mr.</w:t>
      </w:r>
      <w:r w:rsidRPr="00C27400">
        <w:rPr>
          <w:rFonts w:eastAsia="SimSun" w:cs="Arial"/>
          <w:w w:val="104"/>
          <w:sz w:val="24"/>
          <w:szCs w:val="24"/>
          <w:lang w:eastAsia="zh-CN"/>
        </w:rPr>
        <w:t xml:space="preserve"> </w:t>
      </w:r>
      <w:r>
        <w:rPr>
          <w:rFonts w:eastAsia="SimSun" w:cs="Arial"/>
          <w:w w:val="104"/>
          <w:sz w:val="24"/>
          <w:szCs w:val="24"/>
          <w:lang w:eastAsia="zh-CN"/>
        </w:rPr>
        <w:t xml:space="preserve">Gissing from Strauss De Waal Attorneys </w:t>
      </w:r>
    </w:p>
    <w:p w14:paraId="24904EF6" w14:textId="77777777" w:rsidR="00527BE4" w:rsidRPr="005812AE" w:rsidRDefault="00527BE4" w:rsidP="005A05AF">
      <w:pPr>
        <w:pStyle w:val="JudgmentStyle"/>
        <w:numPr>
          <w:ilvl w:val="0"/>
          <w:numId w:val="0"/>
        </w:numPr>
        <w:spacing w:before="120" w:after="0"/>
        <w:ind w:left="-284" w:right="-28"/>
        <w:jc w:val="right"/>
      </w:pPr>
    </w:p>
    <w:p w14:paraId="10CEE49C" w14:textId="77777777" w:rsidR="005812AE" w:rsidRDefault="005812AE">
      <w:pPr>
        <w:rPr>
          <w:rFonts w:ascii="Arial" w:hAnsi="Arial"/>
          <w:lang w:eastAsia="en-US"/>
        </w:rPr>
      </w:pPr>
      <w:r>
        <w:br w:type="page"/>
      </w:r>
    </w:p>
    <w:p w14:paraId="7E393F1A" w14:textId="77777777" w:rsidR="00EE4E70" w:rsidRPr="00BD44F1" w:rsidRDefault="00EE4E70" w:rsidP="004277EA">
      <w:pPr>
        <w:pStyle w:val="alevel1"/>
        <w:numPr>
          <w:ilvl w:val="0"/>
          <w:numId w:val="0"/>
        </w:numPr>
        <w:spacing w:after="120" w:line="360" w:lineRule="auto"/>
        <w:ind w:left="5091" w:hanging="5097"/>
        <w:jc w:val="both"/>
        <w:rPr>
          <w:rFonts w:eastAsia="SimSun" w:cs="Arial"/>
          <w:w w:val="104"/>
          <w:sz w:val="24"/>
          <w:szCs w:val="24"/>
          <w:lang w:eastAsia="zh-CN"/>
        </w:rPr>
      </w:pPr>
    </w:p>
    <w:sectPr w:rsidR="00EE4E70" w:rsidRPr="00BD44F1" w:rsidSect="003E678E">
      <w:footerReference w:type="default" r:id="rId9"/>
      <w:headerReference w:type="first" r:id="rId10"/>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F882B" w14:textId="77777777" w:rsidR="00B15274" w:rsidRDefault="00B15274">
      <w:r>
        <w:separator/>
      </w:r>
    </w:p>
  </w:endnote>
  <w:endnote w:type="continuationSeparator" w:id="0">
    <w:p w14:paraId="2AC33BCA" w14:textId="77777777" w:rsidR="00B15274" w:rsidRDefault="00B1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11582"/>
      <w:docPartObj>
        <w:docPartGallery w:val="Page Numbers (Bottom of Page)"/>
        <w:docPartUnique/>
      </w:docPartObj>
    </w:sdtPr>
    <w:sdtEndPr>
      <w:rPr>
        <w:noProof/>
      </w:rPr>
    </w:sdtEndPr>
    <w:sdtContent>
      <w:p w14:paraId="55236D22" w14:textId="464FC1BA" w:rsidR="00C156F8" w:rsidRPr="003E678E" w:rsidRDefault="00C156F8" w:rsidP="003E678E">
        <w:pPr>
          <w:pStyle w:val="Footer"/>
          <w:jc w:val="right"/>
        </w:pPr>
        <w:r>
          <w:fldChar w:fldCharType="begin"/>
        </w:r>
        <w:r>
          <w:instrText xml:space="preserve"> PAGE   \* MERGEFORMAT </w:instrText>
        </w:r>
        <w:r>
          <w:fldChar w:fldCharType="separate"/>
        </w:r>
        <w:r w:rsidR="002D4241">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3CACA" w14:textId="77777777" w:rsidR="00B15274" w:rsidRDefault="00B15274">
      <w:r>
        <w:separator/>
      </w:r>
    </w:p>
  </w:footnote>
  <w:footnote w:type="continuationSeparator" w:id="0">
    <w:p w14:paraId="5B584AE9" w14:textId="77777777" w:rsidR="00B15274" w:rsidRDefault="00B1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1B8A" w14:textId="7D3F3E45" w:rsidR="00C156F8" w:rsidRDefault="00C156F8">
    <w:pPr>
      <w:pStyle w:val="Header"/>
      <w:jc w:val="right"/>
    </w:pPr>
  </w:p>
  <w:p w14:paraId="3FA3606A" w14:textId="77777777" w:rsidR="00C156F8" w:rsidRDefault="00C15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928"/>
    <w:multiLevelType w:val="multilevel"/>
    <w:tmpl w:val="E4029C7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420CB9"/>
    <w:multiLevelType w:val="hybridMultilevel"/>
    <w:tmpl w:val="A6B27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21DB"/>
    <w:multiLevelType w:val="hybridMultilevel"/>
    <w:tmpl w:val="1FA44660"/>
    <w:lvl w:ilvl="0" w:tplc="55A627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15:restartNumberingAfterBreak="0">
    <w:nsid w:val="0AE11D48"/>
    <w:multiLevelType w:val="hybridMultilevel"/>
    <w:tmpl w:val="5B80B794"/>
    <w:lvl w:ilvl="0" w:tplc="67F814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D830444"/>
    <w:multiLevelType w:val="hybridMultilevel"/>
    <w:tmpl w:val="B06E0C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FDF0274"/>
    <w:multiLevelType w:val="hybridMultilevel"/>
    <w:tmpl w:val="9C88A5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0F1921"/>
    <w:multiLevelType w:val="multilevel"/>
    <w:tmpl w:val="6458F0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FB6215"/>
    <w:multiLevelType w:val="multilevel"/>
    <w:tmpl w:val="04FA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12168"/>
    <w:multiLevelType w:val="multilevel"/>
    <w:tmpl w:val="BBCC159A"/>
    <w:lvl w:ilvl="0">
      <w:start w:val="16"/>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D07758"/>
    <w:multiLevelType w:val="hybridMultilevel"/>
    <w:tmpl w:val="2FEA6BA4"/>
    <w:lvl w:ilvl="0" w:tplc="42B0EC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6423C0"/>
    <w:multiLevelType w:val="multilevel"/>
    <w:tmpl w:val="5C383AFE"/>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1A4812"/>
    <w:multiLevelType w:val="hybridMultilevel"/>
    <w:tmpl w:val="DF566FBA"/>
    <w:lvl w:ilvl="0" w:tplc="97C4DB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6B03F1"/>
    <w:multiLevelType w:val="multilevel"/>
    <w:tmpl w:val="CE08AA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356F229A"/>
    <w:multiLevelType w:val="hybridMultilevel"/>
    <w:tmpl w:val="334442DC"/>
    <w:lvl w:ilvl="0" w:tplc="08090017">
      <w:start w:val="1"/>
      <w:numFmt w:val="lowerLetter"/>
      <w:lvlText w:val="%1)"/>
      <w:lvlJc w:val="lef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17" w15:restartNumberingAfterBreak="0">
    <w:nsid w:val="38CD5390"/>
    <w:multiLevelType w:val="multilevel"/>
    <w:tmpl w:val="23E8C302"/>
    <w:lvl w:ilvl="0">
      <w:start w:val="2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3A3050"/>
    <w:multiLevelType w:val="multilevel"/>
    <w:tmpl w:val="3D822AE0"/>
    <w:lvl w:ilvl="0">
      <w:start w:val="2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EE2D20"/>
    <w:multiLevelType w:val="multilevel"/>
    <w:tmpl w:val="DF1E100A"/>
    <w:lvl w:ilvl="0">
      <w:start w:val="2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7D12C0"/>
    <w:multiLevelType w:val="multilevel"/>
    <w:tmpl w:val="E9666CA6"/>
    <w:lvl w:ilvl="0">
      <w:start w:val="2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249250C"/>
    <w:multiLevelType w:val="multilevel"/>
    <w:tmpl w:val="13061C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A6317A"/>
    <w:multiLevelType w:val="multilevel"/>
    <w:tmpl w:val="8F342A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500A5B8F"/>
    <w:multiLevelType w:val="multilevel"/>
    <w:tmpl w:val="A5F6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2F2DE9"/>
    <w:multiLevelType w:val="hybridMultilevel"/>
    <w:tmpl w:val="7D84CC02"/>
    <w:lvl w:ilvl="0" w:tplc="D2A813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25C61F4"/>
    <w:multiLevelType w:val="multilevel"/>
    <w:tmpl w:val="45845A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35B0BF6"/>
    <w:multiLevelType w:val="hybridMultilevel"/>
    <w:tmpl w:val="A1B64228"/>
    <w:lvl w:ilvl="0" w:tplc="12943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174158"/>
    <w:multiLevelType w:val="multilevel"/>
    <w:tmpl w:val="51081250"/>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5F5FA6"/>
    <w:multiLevelType w:val="hybridMultilevel"/>
    <w:tmpl w:val="6B60C22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CA90D10"/>
    <w:multiLevelType w:val="multilevel"/>
    <w:tmpl w:val="7BDC0BA2"/>
    <w:lvl w:ilvl="0">
      <w:start w:val="2"/>
      <w:numFmt w:val="decimal"/>
      <w:lvlText w:val="%1"/>
      <w:lvlJc w:val="left"/>
      <w:pPr>
        <w:ind w:left="360" w:hanging="360"/>
      </w:pPr>
      <w:rPr>
        <w:rFonts w:hint="default"/>
        <w:i w:val="0"/>
        <w:u w:val="none"/>
      </w:rPr>
    </w:lvl>
    <w:lvl w:ilvl="1">
      <w:start w:val="1"/>
      <w:numFmt w:val="decimal"/>
      <w:lvlText w:val="%1.%2"/>
      <w:lvlJc w:val="left"/>
      <w:pPr>
        <w:ind w:left="1080" w:hanging="360"/>
      </w:pPr>
      <w:rPr>
        <w:rFonts w:hint="default"/>
        <w:i w:val="0"/>
        <w:u w:val="none"/>
      </w:rPr>
    </w:lvl>
    <w:lvl w:ilvl="2">
      <w:start w:val="1"/>
      <w:numFmt w:val="decimal"/>
      <w:lvlText w:val="%1.%2.%3"/>
      <w:lvlJc w:val="left"/>
      <w:pPr>
        <w:ind w:left="2160" w:hanging="720"/>
      </w:pPr>
      <w:rPr>
        <w:rFonts w:hint="default"/>
        <w:i w:val="0"/>
        <w:u w:val="none"/>
      </w:rPr>
    </w:lvl>
    <w:lvl w:ilvl="3">
      <w:start w:val="1"/>
      <w:numFmt w:val="decimal"/>
      <w:lvlText w:val="%1.%2.%3.%4"/>
      <w:lvlJc w:val="left"/>
      <w:pPr>
        <w:ind w:left="3240" w:hanging="1080"/>
      </w:pPr>
      <w:rPr>
        <w:rFonts w:hint="default"/>
        <w:i w:val="0"/>
        <w:u w:val="none"/>
      </w:rPr>
    </w:lvl>
    <w:lvl w:ilvl="4">
      <w:start w:val="1"/>
      <w:numFmt w:val="decimal"/>
      <w:lvlText w:val="%1.%2.%3.%4.%5"/>
      <w:lvlJc w:val="left"/>
      <w:pPr>
        <w:ind w:left="3960" w:hanging="1080"/>
      </w:pPr>
      <w:rPr>
        <w:rFonts w:hint="default"/>
        <w:i w:val="0"/>
        <w:u w:val="none"/>
      </w:rPr>
    </w:lvl>
    <w:lvl w:ilvl="5">
      <w:start w:val="1"/>
      <w:numFmt w:val="decimal"/>
      <w:lvlText w:val="%1.%2.%3.%4.%5.%6"/>
      <w:lvlJc w:val="left"/>
      <w:pPr>
        <w:ind w:left="5040" w:hanging="1440"/>
      </w:pPr>
      <w:rPr>
        <w:rFonts w:hint="default"/>
        <w:i w:val="0"/>
        <w:u w:val="none"/>
      </w:rPr>
    </w:lvl>
    <w:lvl w:ilvl="6">
      <w:start w:val="1"/>
      <w:numFmt w:val="decimal"/>
      <w:lvlText w:val="%1.%2.%3.%4.%5.%6.%7"/>
      <w:lvlJc w:val="left"/>
      <w:pPr>
        <w:ind w:left="5760" w:hanging="1440"/>
      </w:pPr>
      <w:rPr>
        <w:rFonts w:hint="default"/>
        <w:i w:val="0"/>
        <w:u w:val="none"/>
      </w:rPr>
    </w:lvl>
    <w:lvl w:ilvl="7">
      <w:start w:val="1"/>
      <w:numFmt w:val="decimal"/>
      <w:lvlText w:val="%1.%2.%3.%4.%5.%6.%7.%8"/>
      <w:lvlJc w:val="left"/>
      <w:pPr>
        <w:ind w:left="6840" w:hanging="1800"/>
      </w:pPr>
      <w:rPr>
        <w:rFonts w:hint="default"/>
        <w:i w:val="0"/>
        <w:u w:val="none"/>
      </w:rPr>
    </w:lvl>
    <w:lvl w:ilvl="8">
      <w:start w:val="1"/>
      <w:numFmt w:val="decimal"/>
      <w:lvlText w:val="%1.%2.%3.%4.%5.%6.%7.%8.%9"/>
      <w:lvlJc w:val="left"/>
      <w:pPr>
        <w:ind w:left="7560" w:hanging="1800"/>
      </w:pPr>
      <w:rPr>
        <w:rFonts w:hint="default"/>
        <w:i w:val="0"/>
        <w:u w:val="none"/>
      </w:rPr>
    </w:lvl>
  </w:abstractNum>
  <w:abstractNum w:abstractNumId="31" w15:restartNumberingAfterBreak="0">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32" w15:restartNumberingAfterBreak="0">
    <w:nsid w:val="67782F83"/>
    <w:multiLevelType w:val="hybridMultilevel"/>
    <w:tmpl w:val="91447C32"/>
    <w:lvl w:ilvl="0" w:tplc="E920F8C0">
      <w:start w:val="1"/>
      <w:numFmt w:val="lowerRoman"/>
      <w:lvlText w:val="%1."/>
      <w:lvlJc w:val="right"/>
      <w:pPr>
        <w:ind w:left="1440" w:hanging="360"/>
      </w:pPr>
      <w:rPr>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8CA5B3A"/>
    <w:multiLevelType w:val="hybridMultilevel"/>
    <w:tmpl w:val="61684426"/>
    <w:lvl w:ilvl="0" w:tplc="CC661B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C30AB"/>
    <w:multiLevelType w:val="hybridMultilevel"/>
    <w:tmpl w:val="869EF6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B020335"/>
    <w:multiLevelType w:val="multilevel"/>
    <w:tmpl w:val="79C4D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C6520F5"/>
    <w:multiLevelType w:val="hybridMultilevel"/>
    <w:tmpl w:val="0D721AD6"/>
    <w:lvl w:ilvl="0" w:tplc="1C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E8F2B0F"/>
    <w:multiLevelType w:val="multilevel"/>
    <w:tmpl w:val="1AC0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A8730D"/>
    <w:multiLevelType w:val="multilevel"/>
    <w:tmpl w:val="23364834"/>
    <w:lvl w:ilvl="0">
      <w:start w:val="3"/>
      <w:numFmt w:val="decimal"/>
      <w:lvlText w:val="%1"/>
      <w:lvlJc w:val="left"/>
      <w:pPr>
        <w:ind w:left="360" w:hanging="360"/>
      </w:pPr>
      <w:rPr>
        <w:rFonts w:hint="default"/>
        <w:i w:val="0"/>
        <w:u w:val="none"/>
      </w:rPr>
    </w:lvl>
    <w:lvl w:ilvl="1">
      <w:start w:val="1"/>
      <w:numFmt w:val="decimal"/>
      <w:lvlText w:val="%1.%2"/>
      <w:lvlJc w:val="left"/>
      <w:pPr>
        <w:ind w:left="1080" w:hanging="360"/>
      </w:pPr>
      <w:rPr>
        <w:rFonts w:hint="default"/>
        <w:i w:val="0"/>
        <w:u w:val="none"/>
      </w:rPr>
    </w:lvl>
    <w:lvl w:ilvl="2">
      <w:start w:val="1"/>
      <w:numFmt w:val="decimal"/>
      <w:lvlText w:val="%1.%2.%3"/>
      <w:lvlJc w:val="left"/>
      <w:pPr>
        <w:ind w:left="2160" w:hanging="720"/>
      </w:pPr>
      <w:rPr>
        <w:rFonts w:hint="default"/>
        <w:i w:val="0"/>
        <w:u w:val="none"/>
      </w:rPr>
    </w:lvl>
    <w:lvl w:ilvl="3">
      <w:start w:val="1"/>
      <w:numFmt w:val="decimal"/>
      <w:lvlText w:val="%1.%2.%3.%4"/>
      <w:lvlJc w:val="left"/>
      <w:pPr>
        <w:ind w:left="3240" w:hanging="1080"/>
      </w:pPr>
      <w:rPr>
        <w:rFonts w:hint="default"/>
        <w:i w:val="0"/>
        <w:u w:val="none"/>
      </w:rPr>
    </w:lvl>
    <w:lvl w:ilvl="4">
      <w:start w:val="1"/>
      <w:numFmt w:val="decimal"/>
      <w:lvlText w:val="%1.%2.%3.%4.%5"/>
      <w:lvlJc w:val="left"/>
      <w:pPr>
        <w:ind w:left="3960" w:hanging="1080"/>
      </w:pPr>
      <w:rPr>
        <w:rFonts w:hint="default"/>
        <w:i w:val="0"/>
        <w:u w:val="none"/>
      </w:rPr>
    </w:lvl>
    <w:lvl w:ilvl="5">
      <w:start w:val="1"/>
      <w:numFmt w:val="decimal"/>
      <w:lvlText w:val="%1.%2.%3.%4.%5.%6"/>
      <w:lvlJc w:val="left"/>
      <w:pPr>
        <w:ind w:left="5040" w:hanging="1440"/>
      </w:pPr>
      <w:rPr>
        <w:rFonts w:hint="default"/>
        <w:i w:val="0"/>
        <w:u w:val="none"/>
      </w:rPr>
    </w:lvl>
    <w:lvl w:ilvl="6">
      <w:start w:val="1"/>
      <w:numFmt w:val="decimal"/>
      <w:lvlText w:val="%1.%2.%3.%4.%5.%6.%7"/>
      <w:lvlJc w:val="left"/>
      <w:pPr>
        <w:ind w:left="5760" w:hanging="1440"/>
      </w:pPr>
      <w:rPr>
        <w:rFonts w:hint="default"/>
        <w:i w:val="0"/>
        <w:u w:val="none"/>
      </w:rPr>
    </w:lvl>
    <w:lvl w:ilvl="7">
      <w:start w:val="1"/>
      <w:numFmt w:val="decimal"/>
      <w:lvlText w:val="%1.%2.%3.%4.%5.%6.%7.%8"/>
      <w:lvlJc w:val="left"/>
      <w:pPr>
        <w:ind w:left="6840" w:hanging="1800"/>
      </w:pPr>
      <w:rPr>
        <w:rFonts w:hint="default"/>
        <w:i w:val="0"/>
        <w:u w:val="none"/>
      </w:rPr>
    </w:lvl>
    <w:lvl w:ilvl="8">
      <w:start w:val="1"/>
      <w:numFmt w:val="decimal"/>
      <w:lvlText w:val="%1.%2.%3.%4.%5.%6.%7.%8.%9"/>
      <w:lvlJc w:val="left"/>
      <w:pPr>
        <w:ind w:left="7560" w:hanging="1800"/>
      </w:pPr>
      <w:rPr>
        <w:rFonts w:hint="default"/>
        <w:i w:val="0"/>
        <w:u w:val="none"/>
      </w:rPr>
    </w:lvl>
  </w:abstractNum>
  <w:abstractNum w:abstractNumId="40" w15:restartNumberingAfterBreak="0">
    <w:nsid w:val="725C789D"/>
    <w:multiLevelType w:val="hybridMultilevel"/>
    <w:tmpl w:val="CFEC3ACE"/>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1" w15:restartNumberingAfterBreak="0">
    <w:nsid w:val="73990E45"/>
    <w:multiLevelType w:val="multilevel"/>
    <w:tmpl w:val="4F1C5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0514F5"/>
    <w:multiLevelType w:val="multilevel"/>
    <w:tmpl w:val="5FA6DE6E"/>
    <w:lvl w:ilvl="0">
      <w:start w:val="2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9F7546E"/>
    <w:multiLevelType w:val="multilevel"/>
    <w:tmpl w:val="6AA23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
  </w:num>
  <w:num w:numId="3">
    <w:abstractNumId w:val="43"/>
  </w:num>
  <w:num w:numId="4">
    <w:abstractNumId w:val="15"/>
  </w:num>
  <w:num w:numId="5">
    <w:abstractNumId w:val="31"/>
  </w:num>
  <w:num w:numId="6">
    <w:abstractNumId w:val="28"/>
  </w:num>
  <w:num w:numId="7">
    <w:abstractNumId w:val="32"/>
  </w:num>
  <w:num w:numId="8">
    <w:abstractNumId w:val="40"/>
  </w:num>
  <w:num w:numId="9">
    <w:abstractNumId w:val="42"/>
  </w:num>
  <w:num w:numId="10">
    <w:abstractNumId w:val="18"/>
  </w:num>
  <w:num w:numId="11">
    <w:abstractNumId w:val="19"/>
  </w:num>
  <w:num w:numId="12">
    <w:abstractNumId w:val="38"/>
  </w:num>
  <w:num w:numId="13">
    <w:abstractNumId w:val="27"/>
  </w:num>
  <w:num w:numId="14">
    <w:abstractNumId w:val="11"/>
  </w:num>
  <w:num w:numId="15">
    <w:abstractNumId w:val="5"/>
  </w:num>
  <w:num w:numId="16">
    <w:abstractNumId w:val="13"/>
  </w:num>
  <w:num w:numId="17">
    <w:abstractNumId w:val="20"/>
  </w:num>
  <w:num w:numId="18">
    <w:abstractNumId w:val="37"/>
  </w:num>
  <w:num w:numId="19">
    <w:abstractNumId w:val="39"/>
  </w:num>
  <w:num w:numId="20">
    <w:abstractNumId w:val="10"/>
  </w:num>
  <w:num w:numId="21">
    <w:abstractNumId w:val="30"/>
  </w:num>
  <w:num w:numId="22">
    <w:abstractNumId w:val="12"/>
  </w:num>
  <w:num w:numId="23">
    <w:abstractNumId w:val="17"/>
  </w:num>
  <w:num w:numId="24">
    <w:abstractNumId w:val="21"/>
  </w:num>
  <w:num w:numId="25">
    <w:abstractNumId w:val="29"/>
  </w:num>
  <w:num w:numId="26">
    <w:abstractNumId w:val="6"/>
  </w:num>
  <w:num w:numId="27">
    <w:abstractNumId w:val="7"/>
  </w:num>
  <w:num w:numId="28">
    <w:abstractNumId w:val="35"/>
  </w:num>
  <w:num w:numId="29">
    <w:abstractNumId w:val="26"/>
  </w:num>
  <w:num w:numId="30">
    <w:abstractNumId w:val="0"/>
  </w:num>
  <w:num w:numId="31">
    <w:abstractNumId w:val="36"/>
  </w:num>
  <w:num w:numId="32">
    <w:abstractNumId w:val="22"/>
  </w:num>
  <w:num w:numId="33">
    <w:abstractNumId w:val="16"/>
  </w:num>
  <w:num w:numId="34">
    <w:abstractNumId w:val="14"/>
  </w:num>
  <w:num w:numId="35">
    <w:abstractNumId w:val="2"/>
  </w:num>
  <w:num w:numId="36">
    <w:abstractNumId w:val="34"/>
  </w:num>
  <w:num w:numId="37">
    <w:abstractNumId w:val="25"/>
  </w:num>
  <w:num w:numId="38">
    <w:abstractNumId w:val="9"/>
  </w:num>
  <w:num w:numId="39">
    <w:abstractNumId w:val="24"/>
  </w:num>
  <w:num w:numId="40">
    <w:abstractNumId w:val="8"/>
  </w:num>
  <w:num w:numId="41">
    <w:abstractNumId w:val="44"/>
  </w:num>
  <w:num w:numId="42">
    <w:abstractNumId w:val="4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CF27E2-A20E-4F21-B34F-B103D03FDE4B}"/>
    <w:docVar w:name="dgnword-eventsink" w:val="275522560"/>
  </w:docVars>
  <w:rsids>
    <w:rsidRoot w:val="00131A1B"/>
    <w:rsid w:val="000001F7"/>
    <w:rsid w:val="0000062E"/>
    <w:rsid w:val="00000EF0"/>
    <w:rsid w:val="000018B5"/>
    <w:rsid w:val="00001B53"/>
    <w:rsid w:val="000027D7"/>
    <w:rsid w:val="00002CE3"/>
    <w:rsid w:val="00003B6A"/>
    <w:rsid w:val="00006400"/>
    <w:rsid w:val="00007FBE"/>
    <w:rsid w:val="00010D77"/>
    <w:rsid w:val="0001141E"/>
    <w:rsid w:val="00011ED1"/>
    <w:rsid w:val="00012018"/>
    <w:rsid w:val="000127E1"/>
    <w:rsid w:val="000129A6"/>
    <w:rsid w:val="000129CE"/>
    <w:rsid w:val="00012CE3"/>
    <w:rsid w:val="0001665D"/>
    <w:rsid w:val="000176E0"/>
    <w:rsid w:val="00017993"/>
    <w:rsid w:val="000205A8"/>
    <w:rsid w:val="00021033"/>
    <w:rsid w:val="0002194D"/>
    <w:rsid w:val="00021CD7"/>
    <w:rsid w:val="00021EE1"/>
    <w:rsid w:val="00021F02"/>
    <w:rsid w:val="00022B36"/>
    <w:rsid w:val="00024710"/>
    <w:rsid w:val="0002556D"/>
    <w:rsid w:val="0002592F"/>
    <w:rsid w:val="0002613A"/>
    <w:rsid w:val="00027278"/>
    <w:rsid w:val="00027480"/>
    <w:rsid w:val="00027738"/>
    <w:rsid w:val="00030C15"/>
    <w:rsid w:val="00031282"/>
    <w:rsid w:val="0003183B"/>
    <w:rsid w:val="00031F83"/>
    <w:rsid w:val="000325D6"/>
    <w:rsid w:val="00032A5C"/>
    <w:rsid w:val="00033238"/>
    <w:rsid w:val="0003458D"/>
    <w:rsid w:val="00035DF9"/>
    <w:rsid w:val="00037040"/>
    <w:rsid w:val="0003706D"/>
    <w:rsid w:val="0004086E"/>
    <w:rsid w:val="000412F0"/>
    <w:rsid w:val="00041858"/>
    <w:rsid w:val="00042802"/>
    <w:rsid w:val="0004318F"/>
    <w:rsid w:val="000441D9"/>
    <w:rsid w:val="000441DA"/>
    <w:rsid w:val="000459DA"/>
    <w:rsid w:val="00052AD4"/>
    <w:rsid w:val="00053474"/>
    <w:rsid w:val="00053983"/>
    <w:rsid w:val="000540D9"/>
    <w:rsid w:val="0005496D"/>
    <w:rsid w:val="000549D7"/>
    <w:rsid w:val="0005598A"/>
    <w:rsid w:val="0005602B"/>
    <w:rsid w:val="000565D9"/>
    <w:rsid w:val="00057877"/>
    <w:rsid w:val="00057CD7"/>
    <w:rsid w:val="00057E92"/>
    <w:rsid w:val="000617E0"/>
    <w:rsid w:val="00062FCB"/>
    <w:rsid w:val="00063828"/>
    <w:rsid w:val="000653DE"/>
    <w:rsid w:val="0006549F"/>
    <w:rsid w:val="00065541"/>
    <w:rsid w:val="000666BC"/>
    <w:rsid w:val="00070087"/>
    <w:rsid w:val="00070491"/>
    <w:rsid w:val="00070588"/>
    <w:rsid w:val="000711D6"/>
    <w:rsid w:val="000724EF"/>
    <w:rsid w:val="000724FB"/>
    <w:rsid w:val="0007288F"/>
    <w:rsid w:val="0007714C"/>
    <w:rsid w:val="00080306"/>
    <w:rsid w:val="00080F80"/>
    <w:rsid w:val="00081528"/>
    <w:rsid w:val="0008299F"/>
    <w:rsid w:val="00083E3D"/>
    <w:rsid w:val="00084434"/>
    <w:rsid w:val="00084A6A"/>
    <w:rsid w:val="00085631"/>
    <w:rsid w:val="00085786"/>
    <w:rsid w:val="00085B08"/>
    <w:rsid w:val="00087526"/>
    <w:rsid w:val="000877AD"/>
    <w:rsid w:val="00093247"/>
    <w:rsid w:val="0009329F"/>
    <w:rsid w:val="00093E3C"/>
    <w:rsid w:val="00096DC0"/>
    <w:rsid w:val="00097580"/>
    <w:rsid w:val="00097668"/>
    <w:rsid w:val="0009784C"/>
    <w:rsid w:val="00097DF8"/>
    <w:rsid w:val="000A1D0B"/>
    <w:rsid w:val="000A1D83"/>
    <w:rsid w:val="000A1FE2"/>
    <w:rsid w:val="000A216C"/>
    <w:rsid w:val="000A3D89"/>
    <w:rsid w:val="000A5106"/>
    <w:rsid w:val="000A59F9"/>
    <w:rsid w:val="000A6778"/>
    <w:rsid w:val="000A78ED"/>
    <w:rsid w:val="000B08F2"/>
    <w:rsid w:val="000B0BA5"/>
    <w:rsid w:val="000B0E0D"/>
    <w:rsid w:val="000B1747"/>
    <w:rsid w:val="000B19CB"/>
    <w:rsid w:val="000B1B9B"/>
    <w:rsid w:val="000B2176"/>
    <w:rsid w:val="000B252D"/>
    <w:rsid w:val="000B2CA2"/>
    <w:rsid w:val="000B454F"/>
    <w:rsid w:val="000B478F"/>
    <w:rsid w:val="000B4C04"/>
    <w:rsid w:val="000B5496"/>
    <w:rsid w:val="000B688D"/>
    <w:rsid w:val="000B77B2"/>
    <w:rsid w:val="000B7BDE"/>
    <w:rsid w:val="000C0643"/>
    <w:rsid w:val="000C0E32"/>
    <w:rsid w:val="000C187E"/>
    <w:rsid w:val="000C2B19"/>
    <w:rsid w:val="000C4D13"/>
    <w:rsid w:val="000C4EA0"/>
    <w:rsid w:val="000C5507"/>
    <w:rsid w:val="000C639F"/>
    <w:rsid w:val="000C68F5"/>
    <w:rsid w:val="000C6D82"/>
    <w:rsid w:val="000C7993"/>
    <w:rsid w:val="000D027F"/>
    <w:rsid w:val="000D02B8"/>
    <w:rsid w:val="000D04E0"/>
    <w:rsid w:val="000D0F4F"/>
    <w:rsid w:val="000D0F65"/>
    <w:rsid w:val="000D239C"/>
    <w:rsid w:val="000D2923"/>
    <w:rsid w:val="000D452A"/>
    <w:rsid w:val="000D452E"/>
    <w:rsid w:val="000D5EA8"/>
    <w:rsid w:val="000D6773"/>
    <w:rsid w:val="000D6882"/>
    <w:rsid w:val="000D7B23"/>
    <w:rsid w:val="000E0127"/>
    <w:rsid w:val="000E0927"/>
    <w:rsid w:val="000E0B3D"/>
    <w:rsid w:val="000E2302"/>
    <w:rsid w:val="000E2317"/>
    <w:rsid w:val="000E26A8"/>
    <w:rsid w:val="000E3796"/>
    <w:rsid w:val="000E3D40"/>
    <w:rsid w:val="000E41A1"/>
    <w:rsid w:val="000E4EEA"/>
    <w:rsid w:val="000E6125"/>
    <w:rsid w:val="000E6F6C"/>
    <w:rsid w:val="000E7601"/>
    <w:rsid w:val="000F0799"/>
    <w:rsid w:val="000F0A26"/>
    <w:rsid w:val="000F16F6"/>
    <w:rsid w:val="000F2829"/>
    <w:rsid w:val="000F375F"/>
    <w:rsid w:val="000F3A5C"/>
    <w:rsid w:val="000F556D"/>
    <w:rsid w:val="000F6FDC"/>
    <w:rsid w:val="00100A21"/>
    <w:rsid w:val="00100CC0"/>
    <w:rsid w:val="0010278E"/>
    <w:rsid w:val="00103399"/>
    <w:rsid w:val="00103BA9"/>
    <w:rsid w:val="00104429"/>
    <w:rsid w:val="00106255"/>
    <w:rsid w:val="001067D2"/>
    <w:rsid w:val="00106BCF"/>
    <w:rsid w:val="00106F79"/>
    <w:rsid w:val="001111CE"/>
    <w:rsid w:val="00112D3C"/>
    <w:rsid w:val="001137F1"/>
    <w:rsid w:val="00114DB2"/>
    <w:rsid w:val="00115C25"/>
    <w:rsid w:val="00117918"/>
    <w:rsid w:val="001203CA"/>
    <w:rsid w:val="0012079B"/>
    <w:rsid w:val="00120872"/>
    <w:rsid w:val="00122190"/>
    <w:rsid w:val="001228FD"/>
    <w:rsid w:val="001244CD"/>
    <w:rsid w:val="0012478D"/>
    <w:rsid w:val="001249C0"/>
    <w:rsid w:val="00126A5E"/>
    <w:rsid w:val="001275C5"/>
    <w:rsid w:val="001303A1"/>
    <w:rsid w:val="00131A1B"/>
    <w:rsid w:val="00133CBA"/>
    <w:rsid w:val="0013474C"/>
    <w:rsid w:val="001347E1"/>
    <w:rsid w:val="00134B81"/>
    <w:rsid w:val="00134E95"/>
    <w:rsid w:val="001368F2"/>
    <w:rsid w:val="001407C2"/>
    <w:rsid w:val="00140F24"/>
    <w:rsid w:val="001413CA"/>
    <w:rsid w:val="001421D1"/>
    <w:rsid w:val="001425C5"/>
    <w:rsid w:val="001428BA"/>
    <w:rsid w:val="00142C66"/>
    <w:rsid w:val="00143BC4"/>
    <w:rsid w:val="00144673"/>
    <w:rsid w:val="00146213"/>
    <w:rsid w:val="0014749C"/>
    <w:rsid w:val="00147D43"/>
    <w:rsid w:val="001501A0"/>
    <w:rsid w:val="001502E9"/>
    <w:rsid w:val="00150538"/>
    <w:rsid w:val="00150CF8"/>
    <w:rsid w:val="00152334"/>
    <w:rsid w:val="0015257A"/>
    <w:rsid w:val="00152C03"/>
    <w:rsid w:val="00153BED"/>
    <w:rsid w:val="00156529"/>
    <w:rsid w:val="00160BBA"/>
    <w:rsid w:val="00161487"/>
    <w:rsid w:val="001617D4"/>
    <w:rsid w:val="001618C7"/>
    <w:rsid w:val="00162297"/>
    <w:rsid w:val="0016272F"/>
    <w:rsid w:val="00163365"/>
    <w:rsid w:val="00163B46"/>
    <w:rsid w:val="00163E22"/>
    <w:rsid w:val="00164585"/>
    <w:rsid w:val="00164AAD"/>
    <w:rsid w:val="00165206"/>
    <w:rsid w:val="00165BA5"/>
    <w:rsid w:val="001667FF"/>
    <w:rsid w:val="001669A8"/>
    <w:rsid w:val="0016716F"/>
    <w:rsid w:val="0016782A"/>
    <w:rsid w:val="001708B7"/>
    <w:rsid w:val="0017212C"/>
    <w:rsid w:val="00172F3C"/>
    <w:rsid w:val="0017333C"/>
    <w:rsid w:val="00174816"/>
    <w:rsid w:val="00176607"/>
    <w:rsid w:val="00176805"/>
    <w:rsid w:val="00176F02"/>
    <w:rsid w:val="001777BF"/>
    <w:rsid w:val="00177DDA"/>
    <w:rsid w:val="0018031A"/>
    <w:rsid w:val="001806BB"/>
    <w:rsid w:val="001811F4"/>
    <w:rsid w:val="00181B53"/>
    <w:rsid w:val="00182C3C"/>
    <w:rsid w:val="0018312E"/>
    <w:rsid w:val="00185669"/>
    <w:rsid w:val="00185EE6"/>
    <w:rsid w:val="00186257"/>
    <w:rsid w:val="00186401"/>
    <w:rsid w:val="001865B8"/>
    <w:rsid w:val="001866EF"/>
    <w:rsid w:val="00187075"/>
    <w:rsid w:val="001911D5"/>
    <w:rsid w:val="00192261"/>
    <w:rsid w:val="00192EE6"/>
    <w:rsid w:val="00193584"/>
    <w:rsid w:val="00194A01"/>
    <w:rsid w:val="00195434"/>
    <w:rsid w:val="0019547D"/>
    <w:rsid w:val="00195CD7"/>
    <w:rsid w:val="00196658"/>
    <w:rsid w:val="00196D5C"/>
    <w:rsid w:val="001A0E00"/>
    <w:rsid w:val="001A2F19"/>
    <w:rsid w:val="001A4A65"/>
    <w:rsid w:val="001A521B"/>
    <w:rsid w:val="001A5575"/>
    <w:rsid w:val="001A56DF"/>
    <w:rsid w:val="001A583A"/>
    <w:rsid w:val="001A58E4"/>
    <w:rsid w:val="001A6F06"/>
    <w:rsid w:val="001A6F59"/>
    <w:rsid w:val="001A7335"/>
    <w:rsid w:val="001A734E"/>
    <w:rsid w:val="001B00F1"/>
    <w:rsid w:val="001B05D6"/>
    <w:rsid w:val="001B30C6"/>
    <w:rsid w:val="001B4E17"/>
    <w:rsid w:val="001B515A"/>
    <w:rsid w:val="001B5398"/>
    <w:rsid w:val="001B7BD2"/>
    <w:rsid w:val="001C3087"/>
    <w:rsid w:val="001C3D2A"/>
    <w:rsid w:val="001C448E"/>
    <w:rsid w:val="001C4BAE"/>
    <w:rsid w:val="001C6218"/>
    <w:rsid w:val="001C6E4A"/>
    <w:rsid w:val="001D0C1B"/>
    <w:rsid w:val="001D0E85"/>
    <w:rsid w:val="001D21A1"/>
    <w:rsid w:val="001D3BA3"/>
    <w:rsid w:val="001D4A09"/>
    <w:rsid w:val="001D4D14"/>
    <w:rsid w:val="001D5AA4"/>
    <w:rsid w:val="001D635E"/>
    <w:rsid w:val="001D692E"/>
    <w:rsid w:val="001D6D46"/>
    <w:rsid w:val="001E2D3C"/>
    <w:rsid w:val="001E49D1"/>
    <w:rsid w:val="001E4C7C"/>
    <w:rsid w:val="001E4F38"/>
    <w:rsid w:val="001E51F0"/>
    <w:rsid w:val="001E559B"/>
    <w:rsid w:val="001E5B2A"/>
    <w:rsid w:val="001E6F3D"/>
    <w:rsid w:val="001E703C"/>
    <w:rsid w:val="001E70E0"/>
    <w:rsid w:val="001E7B88"/>
    <w:rsid w:val="001F0F4B"/>
    <w:rsid w:val="001F1D34"/>
    <w:rsid w:val="001F1D93"/>
    <w:rsid w:val="001F1F3F"/>
    <w:rsid w:val="001F3BED"/>
    <w:rsid w:val="001F406A"/>
    <w:rsid w:val="001F4136"/>
    <w:rsid w:val="001F42C7"/>
    <w:rsid w:val="001F55E0"/>
    <w:rsid w:val="001F661D"/>
    <w:rsid w:val="001F6CBB"/>
    <w:rsid w:val="0020007D"/>
    <w:rsid w:val="002000F4"/>
    <w:rsid w:val="002002EA"/>
    <w:rsid w:val="00201754"/>
    <w:rsid w:val="002022AB"/>
    <w:rsid w:val="00203315"/>
    <w:rsid w:val="002034DA"/>
    <w:rsid w:val="00204901"/>
    <w:rsid w:val="00204C0D"/>
    <w:rsid w:val="0020500A"/>
    <w:rsid w:val="002056E5"/>
    <w:rsid w:val="00206645"/>
    <w:rsid w:val="00206783"/>
    <w:rsid w:val="002076C6"/>
    <w:rsid w:val="002114B8"/>
    <w:rsid w:val="00212182"/>
    <w:rsid w:val="002121BA"/>
    <w:rsid w:val="00213010"/>
    <w:rsid w:val="00214151"/>
    <w:rsid w:val="00214F24"/>
    <w:rsid w:val="002150C5"/>
    <w:rsid w:val="00215BD6"/>
    <w:rsid w:val="00217482"/>
    <w:rsid w:val="00220AB1"/>
    <w:rsid w:val="00220FB5"/>
    <w:rsid w:val="002211CF"/>
    <w:rsid w:val="00221A31"/>
    <w:rsid w:val="00221E49"/>
    <w:rsid w:val="00222839"/>
    <w:rsid w:val="00222B62"/>
    <w:rsid w:val="00223798"/>
    <w:rsid w:val="00224512"/>
    <w:rsid w:val="00227144"/>
    <w:rsid w:val="002308A2"/>
    <w:rsid w:val="00230983"/>
    <w:rsid w:val="002310ED"/>
    <w:rsid w:val="00231A9D"/>
    <w:rsid w:val="00231DBE"/>
    <w:rsid w:val="0023310D"/>
    <w:rsid w:val="0023343A"/>
    <w:rsid w:val="0023496B"/>
    <w:rsid w:val="00235179"/>
    <w:rsid w:val="00242457"/>
    <w:rsid w:val="00242510"/>
    <w:rsid w:val="002425F5"/>
    <w:rsid w:val="00244564"/>
    <w:rsid w:val="00245580"/>
    <w:rsid w:val="00245902"/>
    <w:rsid w:val="00245D9C"/>
    <w:rsid w:val="002461B2"/>
    <w:rsid w:val="002524DE"/>
    <w:rsid w:val="00252695"/>
    <w:rsid w:val="00252A0C"/>
    <w:rsid w:val="00252A95"/>
    <w:rsid w:val="00253260"/>
    <w:rsid w:val="00254139"/>
    <w:rsid w:val="00255D57"/>
    <w:rsid w:val="00256869"/>
    <w:rsid w:val="00263B81"/>
    <w:rsid w:val="00266517"/>
    <w:rsid w:val="00266E62"/>
    <w:rsid w:val="00267563"/>
    <w:rsid w:val="002707AB"/>
    <w:rsid w:val="002707B0"/>
    <w:rsid w:val="0027145A"/>
    <w:rsid w:val="00271A3F"/>
    <w:rsid w:val="00271C53"/>
    <w:rsid w:val="002731C8"/>
    <w:rsid w:val="00273FBB"/>
    <w:rsid w:val="00274E0C"/>
    <w:rsid w:val="00274E6D"/>
    <w:rsid w:val="0027564E"/>
    <w:rsid w:val="00276391"/>
    <w:rsid w:val="0027639E"/>
    <w:rsid w:val="00276BFF"/>
    <w:rsid w:val="0027730A"/>
    <w:rsid w:val="002773DD"/>
    <w:rsid w:val="0027762B"/>
    <w:rsid w:val="00277D8E"/>
    <w:rsid w:val="00280E5E"/>
    <w:rsid w:val="00281C8C"/>
    <w:rsid w:val="002825A7"/>
    <w:rsid w:val="00283D02"/>
    <w:rsid w:val="00284EBC"/>
    <w:rsid w:val="00285BA3"/>
    <w:rsid w:val="00286821"/>
    <w:rsid w:val="00287569"/>
    <w:rsid w:val="00290136"/>
    <w:rsid w:val="00291B39"/>
    <w:rsid w:val="00291F1E"/>
    <w:rsid w:val="002925DC"/>
    <w:rsid w:val="00292D4B"/>
    <w:rsid w:val="002934A3"/>
    <w:rsid w:val="002A1018"/>
    <w:rsid w:val="002A1A9C"/>
    <w:rsid w:val="002A3910"/>
    <w:rsid w:val="002A5A37"/>
    <w:rsid w:val="002A6BAA"/>
    <w:rsid w:val="002A78EB"/>
    <w:rsid w:val="002B0C77"/>
    <w:rsid w:val="002B4CC1"/>
    <w:rsid w:val="002B4E4F"/>
    <w:rsid w:val="002B550A"/>
    <w:rsid w:val="002B7630"/>
    <w:rsid w:val="002B78B0"/>
    <w:rsid w:val="002B7BEE"/>
    <w:rsid w:val="002B7CD5"/>
    <w:rsid w:val="002B7E72"/>
    <w:rsid w:val="002C152C"/>
    <w:rsid w:val="002C1937"/>
    <w:rsid w:val="002C2BEA"/>
    <w:rsid w:val="002C32F9"/>
    <w:rsid w:val="002C3CC2"/>
    <w:rsid w:val="002C55E7"/>
    <w:rsid w:val="002C5666"/>
    <w:rsid w:val="002C5710"/>
    <w:rsid w:val="002C5ABC"/>
    <w:rsid w:val="002C690E"/>
    <w:rsid w:val="002C7AFE"/>
    <w:rsid w:val="002D0002"/>
    <w:rsid w:val="002D005C"/>
    <w:rsid w:val="002D0E74"/>
    <w:rsid w:val="002D1490"/>
    <w:rsid w:val="002D1DD4"/>
    <w:rsid w:val="002D212F"/>
    <w:rsid w:val="002D2268"/>
    <w:rsid w:val="002D3C9C"/>
    <w:rsid w:val="002D4241"/>
    <w:rsid w:val="002D539B"/>
    <w:rsid w:val="002D58CE"/>
    <w:rsid w:val="002D68F2"/>
    <w:rsid w:val="002D6F1B"/>
    <w:rsid w:val="002E2E30"/>
    <w:rsid w:val="002E3109"/>
    <w:rsid w:val="002E3C90"/>
    <w:rsid w:val="002E3CCC"/>
    <w:rsid w:val="002E45A0"/>
    <w:rsid w:val="002E4B03"/>
    <w:rsid w:val="002E4C6D"/>
    <w:rsid w:val="002E4D5E"/>
    <w:rsid w:val="002E504A"/>
    <w:rsid w:val="002E60B4"/>
    <w:rsid w:val="002F07B4"/>
    <w:rsid w:val="002F1495"/>
    <w:rsid w:val="002F2FC5"/>
    <w:rsid w:val="002F496B"/>
    <w:rsid w:val="002F6172"/>
    <w:rsid w:val="002F6367"/>
    <w:rsid w:val="002F6549"/>
    <w:rsid w:val="003022CB"/>
    <w:rsid w:val="003041EA"/>
    <w:rsid w:val="00304816"/>
    <w:rsid w:val="00304C6D"/>
    <w:rsid w:val="00304FEE"/>
    <w:rsid w:val="00305CB7"/>
    <w:rsid w:val="00306154"/>
    <w:rsid w:val="003076B7"/>
    <w:rsid w:val="00307A55"/>
    <w:rsid w:val="0031307C"/>
    <w:rsid w:val="003145A4"/>
    <w:rsid w:val="003147FC"/>
    <w:rsid w:val="00315F37"/>
    <w:rsid w:val="00316059"/>
    <w:rsid w:val="0032017E"/>
    <w:rsid w:val="00324814"/>
    <w:rsid w:val="00324B7D"/>
    <w:rsid w:val="00325905"/>
    <w:rsid w:val="00326D30"/>
    <w:rsid w:val="00327BD4"/>
    <w:rsid w:val="00330356"/>
    <w:rsid w:val="0033105A"/>
    <w:rsid w:val="00331122"/>
    <w:rsid w:val="00331AB9"/>
    <w:rsid w:val="00332B5B"/>
    <w:rsid w:val="00332D6C"/>
    <w:rsid w:val="00333882"/>
    <w:rsid w:val="00334086"/>
    <w:rsid w:val="0033467D"/>
    <w:rsid w:val="00335B26"/>
    <w:rsid w:val="00335BAF"/>
    <w:rsid w:val="00340378"/>
    <w:rsid w:val="00340A96"/>
    <w:rsid w:val="003427A9"/>
    <w:rsid w:val="00342D94"/>
    <w:rsid w:val="00343512"/>
    <w:rsid w:val="00344B4B"/>
    <w:rsid w:val="00345BE9"/>
    <w:rsid w:val="00347064"/>
    <w:rsid w:val="0034755F"/>
    <w:rsid w:val="00350D6B"/>
    <w:rsid w:val="003517B9"/>
    <w:rsid w:val="0035262F"/>
    <w:rsid w:val="00353816"/>
    <w:rsid w:val="00353E8C"/>
    <w:rsid w:val="0035546E"/>
    <w:rsid w:val="00357DE4"/>
    <w:rsid w:val="0036170D"/>
    <w:rsid w:val="003622EA"/>
    <w:rsid w:val="003625BE"/>
    <w:rsid w:val="00364C6F"/>
    <w:rsid w:val="00364C85"/>
    <w:rsid w:val="00364CF4"/>
    <w:rsid w:val="00366291"/>
    <w:rsid w:val="00366B9F"/>
    <w:rsid w:val="00367699"/>
    <w:rsid w:val="00367BB9"/>
    <w:rsid w:val="00371D03"/>
    <w:rsid w:val="003728DE"/>
    <w:rsid w:val="00372A89"/>
    <w:rsid w:val="0037310F"/>
    <w:rsid w:val="00373D3D"/>
    <w:rsid w:val="00376984"/>
    <w:rsid w:val="003811EB"/>
    <w:rsid w:val="00381CED"/>
    <w:rsid w:val="00382121"/>
    <w:rsid w:val="00382172"/>
    <w:rsid w:val="003824DE"/>
    <w:rsid w:val="00382589"/>
    <w:rsid w:val="0038303E"/>
    <w:rsid w:val="00383951"/>
    <w:rsid w:val="003841B2"/>
    <w:rsid w:val="00385269"/>
    <w:rsid w:val="00386E1F"/>
    <w:rsid w:val="0038720E"/>
    <w:rsid w:val="003900D6"/>
    <w:rsid w:val="00390244"/>
    <w:rsid w:val="003904BC"/>
    <w:rsid w:val="00392089"/>
    <w:rsid w:val="003923F6"/>
    <w:rsid w:val="00392B52"/>
    <w:rsid w:val="00395A78"/>
    <w:rsid w:val="00395F4E"/>
    <w:rsid w:val="003975A1"/>
    <w:rsid w:val="003A00B6"/>
    <w:rsid w:val="003A0D14"/>
    <w:rsid w:val="003A3A86"/>
    <w:rsid w:val="003A4810"/>
    <w:rsid w:val="003A53E8"/>
    <w:rsid w:val="003A5C3A"/>
    <w:rsid w:val="003A62FB"/>
    <w:rsid w:val="003B0C4D"/>
    <w:rsid w:val="003B2EB0"/>
    <w:rsid w:val="003B3E2D"/>
    <w:rsid w:val="003B4045"/>
    <w:rsid w:val="003B4754"/>
    <w:rsid w:val="003B6D9A"/>
    <w:rsid w:val="003B76E7"/>
    <w:rsid w:val="003C0C91"/>
    <w:rsid w:val="003C46B1"/>
    <w:rsid w:val="003C6499"/>
    <w:rsid w:val="003D09B7"/>
    <w:rsid w:val="003D1688"/>
    <w:rsid w:val="003D2734"/>
    <w:rsid w:val="003D3020"/>
    <w:rsid w:val="003D38E2"/>
    <w:rsid w:val="003D487C"/>
    <w:rsid w:val="003D516C"/>
    <w:rsid w:val="003D77E0"/>
    <w:rsid w:val="003E0427"/>
    <w:rsid w:val="003E05DE"/>
    <w:rsid w:val="003E29CD"/>
    <w:rsid w:val="003E2DA3"/>
    <w:rsid w:val="003E4CA7"/>
    <w:rsid w:val="003E6451"/>
    <w:rsid w:val="003E6664"/>
    <w:rsid w:val="003E678E"/>
    <w:rsid w:val="003E7F0F"/>
    <w:rsid w:val="003F0010"/>
    <w:rsid w:val="003F01BF"/>
    <w:rsid w:val="003F03AF"/>
    <w:rsid w:val="003F1681"/>
    <w:rsid w:val="003F5607"/>
    <w:rsid w:val="003F7E11"/>
    <w:rsid w:val="00401571"/>
    <w:rsid w:val="004015F3"/>
    <w:rsid w:val="00401FF3"/>
    <w:rsid w:val="00402377"/>
    <w:rsid w:val="00402CE2"/>
    <w:rsid w:val="00403BB2"/>
    <w:rsid w:val="00403D54"/>
    <w:rsid w:val="00404143"/>
    <w:rsid w:val="004041DA"/>
    <w:rsid w:val="00404EC5"/>
    <w:rsid w:val="00405110"/>
    <w:rsid w:val="004056C2"/>
    <w:rsid w:val="00406325"/>
    <w:rsid w:val="0040672D"/>
    <w:rsid w:val="00406A14"/>
    <w:rsid w:val="00407B67"/>
    <w:rsid w:val="0041071C"/>
    <w:rsid w:val="00411496"/>
    <w:rsid w:val="004119C8"/>
    <w:rsid w:val="004138D9"/>
    <w:rsid w:val="00414195"/>
    <w:rsid w:val="004150EB"/>
    <w:rsid w:val="004169AF"/>
    <w:rsid w:val="00420776"/>
    <w:rsid w:val="004222DD"/>
    <w:rsid w:val="0042256E"/>
    <w:rsid w:val="0042430B"/>
    <w:rsid w:val="00424578"/>
    <w:rsid w:val="0042563E"/>
    <w:rsid w:val="004259FF"/>
    <w:rsid w:val="0042607E"/>
    <w:rsid w:val="004268E9"/>
    <w:rsid w:val="00426C52"/>
    <w:rsid w:val="0042713F"/>
    <w:rsid w:val="004271B3"/>
    <w:rsid w:val="004277EA"/>
    <w:rsid w:val="0043033A"/>
    <w:rsid w:val="004317CE"/>
    <w:rsid w:val="00431DB7"/>
    <w:rsid w:val="00432388"/>
    <w:rsid w:val="00433396"/>
    <w:rsid w:val="00433BB0"/>
    <w:rsid w:val="004347ED"/>
    <w:rsid w:val="00434887"/>
    <w:rsid w:val="00434D0F"/>
    <w:rsid w:val="0043617B"/>
    <w:rsid w:val="00436204"/>
    <w:rsid w:val="00436434"/>
    <w:rsid w:val="00436938"/>
    <w:rsid w:val="00437A9E"/>
    <w:rsid w:val="00441311"/>
    <w:rsid w:val="00441608"/>
    <w:rsid w:val="00443774"/>
    <w:rsid w:val="0044424A"/>
    <w:rsid w:val="00444D55"/>
    <w:rsid w:val="00444F4F"/>
    <w:rsid w:val="00447207"/>
    <w:rsid w:val="00447281"/>
    <w:rsid w:val="00447864"/>
    <w:rsid w:val="00447974"/>
    <w:rsid w:val="00447D0D"/>
    <w:rsid w:val="00450008"/>
    <w:rsid w:val="00450A3E"/>
    <w:rsid w:val="00452986"/>
    <w:rsid w:val="00452FF6"/>
    <w:rsid w:val="00453459"/>
    <w:rsid w:val="004550AC"/>
    <w:rsid w:val="00455A38"/>
    <w:rsid w:val="00455AA6"/>
    <w:rsid w:val="00455F83"/>
    <w:rsid w:val="004568FA"/>
    <w:rsid w:val="00457F9C"/>
    <w:rsid w:val="00460004"/>
    <w:rsid w:val="00460617"/>
    <w:rsid w:val="00463186"/>
    <w:rsid w:val="00463A19"/>
    <w:rsid w:val="00464788"/>
    <w:rsid w:val="0046573F"/>
    <w:rsid w:val="00465868"/>
    <w:rsid w:val="00465B84"/>
    <w:rsid w:val="00466B8C"/>
    <w:rsid w:val="00470A7E"/>
    <w:rsid w:val="00471E3D"/>
    <w:rsid w:val="00472E46"/>
    <w:rsid w:val="0047392B"/>
    <w:rsid w:val="00474B9E"/>
    <w:rsid w:val="00474CAA"/>
    <w:rsid w:val="00476229"/>
    <w:rsid w:val="00476A02"/>
    <w:rsid w:val="00476F93"/>
    <w:rsid w:val="00477353"/>
    <w:rsid w:val="00477E2E"/>
    <w:rsid w:val="00480206"/>
    <w:rsid w:val="004804A3"/>
    <w:rsid w:val="004813EE"/>
    <w:rsid w:val="004830C1"/>
    <w:rsid w:val="00483271"/>
    <w:rsid w:val="00484332"/>
    <w:rsid w:val="00484BAA"/>
    <w:rsid w:val="00485C35"/>
    <w:rsid w:val="00485C6C"/>
    <w:rsid w:val="00485F7E"/>
    <w:rsid w:val="004866AE"/>
    <w:rsid w:val="00487DAB"/>
    <w:rsid w:val="00490453"/>
    <w:rsid w:val="004905C9"/>
    <w:rsid w:val="0049210F"/>
    <w:rsid w:val="00492F30"/>
    <w:rsid w:val="00495171"/>
    <w:rsid w:val="00495621"/>
    <w:rsid w:val="00497091"/>
    <w:rsid w:val="004A026C"/>
    <w:rsid w:val="004A2E50"/>
    <w:rsid w:val="004A4087"/>
    <w:rsid w:val="004A4354"/>
    <w:rsid w:val="004A5C1D"/>
    <w:rsid w:val="004A61BD"/>
    <w:rsid w:val="004A713A"/>
    <w:rsid w:val="004A7C55"/>
    <w:rsid w:val="004B1AEF"/>
    <w:rsid w:val="004B2060"/>
    <w:rsid w:val="004B242E"/>
    <w:rsid w:val="004B2854"/>
    <w:rsid w:val="004B2ABB"/>
    <w:rsid w:val="004B2BEC"/>
    <w:rsid w:val="004B3755"/>
    <w:rsid w:val="004B3A2F"/>
    <w:rsid w:val="004B3C37"/>
    <w:rsid w:val="004B4B63"/>
    <w:rsid w:val="004B567C"/>
    <w:rsid w:val="004B69B1"/>
    <w:rsid w:val="004B7744"/>
    <w:rsid w:val="004C0733"/>
    <w:rsid w:val="004C0D28"/>
    <w:rsid w:val="004C191E"/>
    <w:rsid w:val="004C1CF5"/>
    <w:rsid w:val="004C33D9"/>
    <w:rsid w:val="004C3F08"/>
    <w:rsid w:val="004C5BB8"/>
    <w:rsid w:val="004C7965"/>
    <w:rsid w:val="004D175A"/>
    <w:rsid w:val="004D318B"/>
    <w:rsid w:val="004D3703"/>
    <w:rsid w:val="004D3E24"/>
    <w:rsid w:val="004D4F28"/>
    <w:rsid w:val="004D5AB7"/>
    <w:rsid w:val="004D5E60"/>
    <w:rsid w:val="004D7A49"/>
    <w:rsid w:val="004E1066"/>
    <w:rsid w:val="004E16C5"/>
    <w:rsid w:val="004E395C"/>
    <w:rsid w:val="004E5C90"/>
    <w:rsid w:val="004E5F59"/>
    <w:rsid w:val="004E628C"/>
    <w:rsid w:val="004E64B5"/>
    <w:rsid w:val="004E7558"/>
    <w:rsid w:val="004E7627"/>
    <w:rsid w:val="004F045F"/>
    <w:rsid w:val="004F072F"/>
    <w:rsid w:val="004F2AD4"/>
    <w:rsid w:val="004F334C"/>
    <w:rsid w:val="004F3894"/>
    <w:rsid w:val="004F4D16"/>
    <w:rsid w:val="004F738D"/>
    <w:rsid w:val="004F7454"/>
    <w:rsid w:val="0050051B"/>
    <w:rsid w:val="005012E0"/>
    <w:rsid w:val="005012EE"/>
    <w:rsid w:val="00501C26"/>
    <w:rsid w:val="00501C5D"/>
    <w:rsid w:val="00502343"/>
    <w:rsid w:val="0050251A"/>
    <w:rsid w:val="0050262C"/>
    <w:rsid w:val="00502B71"/>
    <w:rsid w:val="00503D99"/>
    <w:rsid w:val="0050459E"/>
    <w:rsid w:val="00505836"/>
    <w:rsid w:val="005059B7"/>
    <w:rsid w:val="00506560"/>
    <w:rsid w:val="00506CDE"/>
    <w:rsid w:val="00506D92"/>
    <w:rsid w:val="00507E09"/>
    <w:rsid w:val="0051118B"/>
    <w:rsid w:val="00511DBC"/>
    <w:rsid w:val="00511E9C"/>
    <w:rsid w:val="00514322"/>
    <w:rsid w:val="005145BC"/>
    <w:rsid w:val="00515C5D"/>
    <w:rsid w:val="00517418"/>
    <w:rsid w:val="005201DD"/>
    <w:rsid w:val="0052217E"/>
    <w:rsid w:val="005222CB"/>
    <w:rsid w:val="0052307A"/>
    <w:rsid w:val="00523719"/>
    <w:rsid w:val="00525F7C"/>
    <w:rsid w:val="00526CD9"/>
    <w:rsid w:val="00526CEE"/>
    <w:rsid w:val="00527A21"/>
    <w:rsid w:val="00527BE4"/>
    <w:rsid w:val="005304FD"/>
    <w:rsid w:val="00531496"/>
    <w:rsid w:val="00531D39"/>
    <w:rsid w:val="005323EE"/>
    <w:rsid w:val="00532B31"/>
    <w:rsid w:val="0053474E"/>
    <w:rsid w:val="0053572E"/>
    <w:rsid w:val="005366C8"/>
    <w:rsid w:val="00542CB5"/>
    <w:rsid w:val="0054393C"/>
    <w:rsid w:val="00544A7E"/>
    <w:rsid w:val="00544CA0"/>
    <w:rsid w:val="00544CE3"/>
    <w:rsid w:val="005459C7"/>
    <w:rsid w:val="00545B99"/>
    <w:rsid w:val="00546174"/>
    <w:rsid w:val="00546B0E"/>
    <w:rsid w:val="0054776C"/>
    <w:rsid w:val="00547C29"/>
    <w:rsid w:val="005500D8"/>
    <w:rsid w:val="00552701"/>
    <w:rsid w:val="005546D2"/>
    <w:rsid w:val="00554844"/>
    <w:rsid w:val="0055773E"/>
    <w:rsid w:val="00557C55"/>
    <w:rsid w:val="005627E7"/>
    <w:rsid w:val="0056794A"/>
    <w:rsid w:val="0057126D"/>
    <w:rsid w:val="00572406"/>
    <w:rsid w:val="00572797"/>
    <w:rsid w:val="00572FB7"/>
    <w:rsid w:val="005734A9"/>
    <w:rsid w:val="00573BB0"/>
    <w:rsid w:val="00575B76"/>
    <w:rsid w:val="00576CF7"/>
    <w:rsid w:val="00580A7D"/>
    <w:rsid w:val="005812AE"/>
    <w:rsid w:val="00582B16"/>
    <w:rsid w:val="005842E1"/>
    <w:rsid w:val="00584A9C"/>
    <w:rsid w:val="00585EA6"/>
    <w:rsid w:val="005866F8"/>
    <w:rsid w:val="0058777A"/>
    <w:rsid w:val="00590AA4"/>
    <w:rsid w:val="005915D9"/>
    <w:rsid w:val="00592404"/>
    <w:rsid w:val="005935B5"/>
    <w:rsid w:val="00595EE1"/>
    <w:rsid w:val="005975FF"/>
    <w:rsid w:val="005977E7"/>
    <w:rsid w:val="00597B46"/>
    <w:rsid w:val="00597F4D"/>
    <w:rsid w:val="005A05AF"/>
    <w:rsid w:val="005A0995"/>
    <w:rsid w:val="005A23A6"/>
    <w:rsid w:val="005A2997"/>
    <w:rsid w:val="005A3BEA"/>
    <w:rsid w:val="005A412C"/>
    <w:rsid w:val="005A4DFD"/>
    <w:rsid w:val="005A5D3F"/>
    <w:rsid w:val="005A65E7"/>
    <w:rsid w:val="005A74C9"/>
    <w:rsid w:val="005B0436"/>
    <w:rsid w:val="005B1048"/>
    <w:rsid w:val="005B225E"/>
    <w:rsid w:val="005B2299"/>
    <w:rsid w:val="005B2C9C"/>
    <w:rsid w:val="005B45D9"/>
    <w:rsid w:val="005B75FE"/>
    <w:rsid w:val="005C0C63"/>
    <w:rsid w:val="005C746E"/>
    <w:rsid w:val="005D09CB"/>
    <w:rsid w:val="005D1268"/>
    <w:rsid w:val="005D4BFA"/>
    <w:rsid w:val="005D61C3"/>
    <w:rsid w:val="005D670D"/>
    <w:rsid w:val="005E13A7"/>
    <w:rsid w:val="005E1F07"/>
    <w:rsid w:val="005E29CB"/>
    <w:rsid w:val="005E2C5C"/>
    <w:rsid w:val="005E445A"/>
    <w:rsid w:val="005E4909"/>
    <w:rsid w:val="005E5D7E"/>
    <w:rsid w:val="005E6529"/>
    <w:rsid w:val="005E7668"/>
    <w:rsid w:val="005E7F6A"/>
    <w:rsid w:val="005F1230"/>
    <w:rsid w:val="005F269F"/>
    <w:rsid w:val="005F2A92"/>
    <w:rsid w:val="005F32B7"/>
    <w:rsid w:val="005F3587"/>
    <w:rsid w:val="005F35C6"/>
    <w:rsid w:val="005F37C7"/>
    <w:rsid w:val="005F4CE7"/>
    <w:rsid w:val="005F5666"/>
    <w:rsid w:val="005F57E6"/>
    <w:rsid w:val="005F5967"/>
    <w:rsid w:val="005F5D36"/>
    <w:rsid w:val="005F6F5C"/>
    <w:rsid w:val="005F7640"/>
    <w:rsid w:val="005F7859"/>
    <w:rsid w:val="00601543"/>
    <w:rsid w:val="00603665"/>
    <w:rsid w:val="0060461D"/>
    <w:rsid w:val="0060468D"/>
    <w:rsid w:val="006047F7"/>
    <w:rsid w:val="006048E7"/>
    <w:rsid w:val="00605AF6"/>
    <w:rsid w:val="00606FA4"/>
    <w:rsid w:val="00610411"/>
    <w:rsid w:val="00610A71"/>
    <w:rsid w:val="00610BA4"/>
    <w:rsid w:val="006112CE"/>
    <w:rsid w:val="0061346B"/>
    <w:rsid w:val="0061411A"/>
    <w:rsid w:val="00614D0B"/>
    <w:rsid w:val="006154E4"/>
    <w:rsid w:val="00615F01"/>
    <w:rsid w:val="00616512"/>
    <w:rsid w:val="006173B3"/>
    <w:rsid w:val="00617813"/>
    <w:rsid w:val="00620DB4"/>
    <w:rsid w:val="00621399"/>
    <w:rsid w:val="0062153C"/>
    <w:rsid w:val="00621B71"/>
    <w:rsid w:val="006227C2"/>
    <w:rsid w:val="00623F19"/>
    <w:rsid w:val="006245AA"/>
    <w:rsid w:val="00626FC6"/>
    <w:rsid w:val="00630279"/>
    <w:rsid w:val="00630C26"/>
    <w:rsid w:val="00633617"/>
    <w:rsid w:val="0063429A"/>
    <w:rsid w:val="0063435D"/>
    <w:rsid w:val="00634584"/>
    <w:rsid w:val="006345C6"/>
    <w:rsid w:val="00635930"/>
    <w:rsid w:val="00636755"/>
    <w:rsid w:val="00636F8C"/>
    <w:rsid w:val="006378AE"/>
    <w:rsid w:val="00637BC4"/>
    <w:rsid w:val="0064024E"/>
    <w:rsid w:val="00641397"/>
    <w:rsid w:val="0064196A"/>
    <w:rsid w:val="00642DB3"/>
    <w:rsid w:val="00643765"/>
    <w:rsid w:val="00643E49"/>
    <w:rsid w:val="0064466C"/>
    <w:rsid w:val="00644F2D"/>
    <w:rsid w:val="0064728E"/>
    <w:rsid w:val="00647C43"/>
    <w:rsid w:val="00650CE3"/>
    <w:rsid w:val="00652B27"/>
    <w:rsid w:val="0065334F"/>
    <w:rsid w:val="00653659"/>
    <w:rsid w:val="00653ACF"/>
    <w:rsid w:val="00655958"/>
    <w:rsid w:val="00656ACB"/>
    <w:rsid w:val="00656D26"/>
    <w:rsid w:val="00660AB0"/>
    <w:rsid w:val="00661DEF"/>
    <w:rsid w:val="00663415"/>
    <w:rsid w:val="006634CE"/>
    <w:rsid w:val="00663577"/>
    <w:rsid w:val="00665AA6"/>
    <w:rsid w:val="0066637C"/>
    <w:rsid w:val="00666B83"/>
    <w:rsid w:val="00670CA7"/>
    <w:rsid w:val="00670F3C"/>
    <w:rsid w:val="00671FC9"/>
    <w:rsid w:val="00674F29"/>
    <w:rsid w:val="00674FDE"/>
    <w:rsid w:val="006756C4"/>
    <w:rsid w:val="00676971"/>
    <w:rsid w:val="0067789D"/>
    <w:rsid w:val="00680198"/>
    <w:rsid w:val="0068081A"/>
    <w:rsid w:val="006811CE"/>
    <w:rsid w:val="00681A58"/>
    <w:rsid w:val="006822C0"/>
    <w:rsid w:val="006830A1"/>
    <w:rsid w:val="00683EC6"/>
    <w:rsid w:val="0068461B"/>
    <w:rsid w:val="00685954"/>
    <w:rsid w:val="006879A9"/>
    <w:rsid w:val="00687C82"/>
    <w:rsid w:val="00687CD9"/>
    <w:rsid w:val="00690446"/>
    <w:rsid w:val="00691398"/>
    <w:rsid w:val="00691AF2"/>
    <w:rsid w:val="00693B9A"/>
    <w:rsid w:val="00694CD7"/>
    <w:rsid w:val="00694CE0"/>
    <w:rsid w:val="00694EF4"/>
    <w:rsid w:val="0069551F"/>
    <w:rsid w:val="00695C0D"/>
    <w:rsid w:val="00696A41"/>
    <w:rsid w:val="00696A4E"/>
    <w:rsid w:val="0069702C"/>
    <w:rsid w:val="006A1DBE"/>
    <w:rsid w:val="006A53FA"/>
    <w:rsid w:val="006A61E3"/>
    <w:rsid w:val="006A6233"/>
    <w:rsid w:val="006A7963"/>
    <w:rsid w:val="006A7F6E"/>
    <w:rsid w:val="006B09E2"/>
    <w:rsid w:val="006B13E9"/>
    <w:rsid w:val="006B19A3"/>
    <w:rsid w:val="006B1E37"/>
    <w:rsid w:val="006B52F9"/>
    <w:rsid w:val="006B6686"/>
    <w:rsid w:val="006B6E6A"/>
    <w:rsid w:val="006C017B"/>
    <w:rsid w:val="006C2298"/>
    <w:rsid w:val="006C2B54"/>
    <w:rsid w:val="006C4425"/>
    <w:rsid w:val="006C4BF7"/>
    <w:rsid w:val="006C616C"/>
    <w:rsid w:val="006C6C12"/>
    <w:rsid w:val="006C6D81"/>
    <w:rsid w:val="006D0295"/>
    <w:rsid w:val="006D1838"/>
    <w:rsid w:val="006D27EB"/>
    <w:rsid w:val="006D2932"/>
    <w:rsid w:val="006D3313"/>
    <w:rsid w:val="006D3892"/>
    <w:rsid w:val="006D3C19"/>
    <w:rsid w:val="006D63DF"/>
    <w:rsid w:val="006D648F"/>
    <w:rsid w:val="006D6911"/>
    <w:rsid w:val="006D6CF0"/>
    <w:rsid w:val="006D744A"/>
    <w:rsid w:val="006D7819"/>
    <w:rsid w:val="006D7AC5"/>
    <w:rsid w:val="006E0373"/>
    <w:rsid w:val="006E096E"/>
    <w:rsid w:val="006E12E4"/>
    <w:rsid w:val="006E1AA5"/>
    <w:rsid w:val="006E271F"/>
    <w:rsid w:val="006E45B9"/>
    <w:rsid w:val="006E5364"/>
    <w:rsid w:val="006E5F99"/>
    <w:rsid w:val="006E69DA"/>
    <w:rsid w:val="006E6E96"/>
    <w:rsid w:val="006F08A6"/>
    <w:rsid w:val="006F1A9D"/>
    <w:rsid w:val="006F2B11"/>
    <w:rsid w:val="006F38B3"/>
    <w:rsid w:val="006F4262"/>
    <w:rsid w:val="006F49FC"/>
    <w:rsid w:val="006F60B1"/>
    <w:rsid w:val="006F73A1"/>
    <w:rsid w:val="00700669"/>
    <w:rsid w:val="00700760"/>
    <w:rsid w:val="007024FB"/>
    <w:rsid w:val="00702587"/>
    <w:rsid w:val="00702A4F"/>
    <w:rsid w:val="00702E25"/>
    <w:rsid w:val="00702E70"/>
    <w:rsid w:val="007034F4"/>
    <w:rsid w:val="00703E2F"/>
    <w:rsid w:val="007043A9"/>
    <w:rsid w:val="00704CAD"/>
    <w:rsid w:val="007053F5"/>
    <w:rsid w:val="007061B9"/>
    <w:rsid w:val="00706793"/>
    <w:rsid w:val="00706D34"/>
    <w:rsid w:val="00707811"/>
    <w:rsid w:val="00710BCB"/>
    <w:rsid w:val="00710FF6"/>
    <w:rsid w:val="007113FE"/>
    <w:rsid w:val="00711704"/>
    <w:rsid w:val="0071297C"/>
    <w:rsid w:val="00712E1C"/>
    <w:rsid w:val="0071393A"/>
    <w:rsid w:val="00714F43"/>
    <w:rsid w:val="00714FA5"/>
    <w:rsid w:val="00715C43"/>
    <w:rsid w:val="00716922"/>
    <w:rsid w:val="00721E97"/>
    <w:rsid w:val="00722609"/>
    <w:rsid w:val="00722B4E"/>
    <w:rsid w:val="00722B60"/>
    <w:rsid w:val="00723E94"/>
    <w:rsid w:val="00724CF6"/>
    <w:rsid w:val="00725072"/>
    <w:rsid w:val="00725B2D"/>
    <w:rsid w:val="00725B3D"/>
    <w:rsid w:val="00730BC8"/>
    <w:rsid w:val="00731932"/>
    <w:rsid w:val="00732295"/>
    <w:rsid w:val="00732784"/>
    <w:rsid w:val="00732CD6"/>
    <w:rsid w:val="00732D08"/>
    <w:rsid w:val="007334EA"/>
    <w:rsid w:val="0073468C"/>
    <w:rsid w:val="007347C2"/>
    <w:rsid w:val="00734929"/>
    <w:rsid w:val="00734B1B"/>
    <w:rsid w:val="00735A38"/>
    <w:rsid w:val="007360AD"/>
    <w:rsid w:val="00736381"/>
    <w:rsid w:val="00737B10"/>
    <w:rsid w:val="007400CF"/>
    <w:rsid w:val="0074058A"/>
    <w:rsid w:val="00740D23"/>
    <w:rsid w:val="0074114D"/>
    <w:rsid w:val="0074282D"/>
    <w:rsid w:val="0074344B"/>
    <w:rsid w:val="0074390E"/>
    <w:rsid w:val="00743F80"/>
    <w:rsid w:val="007457D9"/>
    <w:rsid w:val="00745DDB"/>
    <w:rsid w:val="00746648"/>
    <w:rsid w:val="00746A1E"/>
    <w:rsid w:val="0074748D"/>
    <w:rsid w:val="00750CD5"/>
    <w:rsid w:val="007511AC"/>
    <w:rsid w:val="00752012"/>
    <w:rsid w:val="00753300"/>
    <w:rsid w:val="00753385"/>
    <w:rsid w:val="00753CFB"/>
    <w:rsid w:val="00754691"/>
    <w:rsid w:val="00755182"/>
    <w:rsid w:val="007554B1"/>
    <w:rsid w:val="007555FA"/>
    <w:rsid w:val="007563D4"/>
    <w:rsid w:val="007571DC"/>
    <w:rsid w:val="00761325"/>
    <w:rsid w:val="00761BD9"/>
    <w:rsid w:val="00761CE2"/>
    <w:rsid w:val="0076200D"/>
    <w:rsid w:val="007628B8"/>
    <w:rsid w:val="00762EBD"/>
    <w:rsid w:val="007653AD"/>
    <w:rsid w:val="0076619B"/>
    <w:rsid w:val="00767BE2"/>
    <w:rsid w:val="0077042C"/>
    <w:rsid w:val="00770643"/>
    <w:rsid w:val="007714A1"/>
    <w:rsid w:val="00773DFB"/>
    <w:rsid w:val="00773E3F"/>
    <w:rsid w:val="007749E6"/>
    <w:rsid w:val="00775D21"/>
    <w:rsid w:val="0077609C"/>
    <w:rsid w:val="00776386"/>
    <w:rsid w:val="00776662"/>
    <w:rsid w:val="00776A92"/>
    <w:rsid w:val="00780574"/>
    <w:rsid w:val="00780D73"/>
    <w:rsid w:val="00781F0A"/>
    <w:rsid w:val="00782762"/>
    <w:rsid w:val="0078291F"/>
    <w:rsid w:val="00782BB2"/>
    <w:rsid w:val="007834DE"/>
    <w:rsid w:val="007838BB"/>
    <w:rsid w:val="00783A59"/>
    <w:rsid w:val="007861A2"/>
    <w:rsid w:val="007877B1"/>
    <w:rsid w:val="00791DD3"/>
    <w:rsid w:val="00793452"/>
    <w:rsid w:val="007934AC"/>
    <w:rsid w:val="0079374C"/>
    <w:rsid w:val="00793944"/>
    <w:rsid w:val="00793C1B"/>
    <w:rsid w:val="0079504A"/>
    <w:rsid w:val="007953F6"/>
    <w:rsid w:val="00796165"/>
    <w:rsid w:val="00796388"/>
    <w:rsid w:val="00796C85"/>
    <w:rsid w:val="00797493"/>
    <w:rsid w:val="007A0F1D"/>
    <w:rsid w:val="007A184B"/>
    <w:rsid w:val="007A2EDE"/>
    <w:rsid w:val="007A4AE7"/>
    <w:rsid w:val="007A680F"/>
    <w:rsid w:val="007A7642"/>
    <w:rsid w:val="007A7715"/>
    <w:rsid w:val="007B0136"/>
    <w:rsid w:val="007B03CB"/>
    <w:rsid w:val="007B0CC3"/>
    <w:rsid w:val="007B0D30"/>
    <w:rsid w:val="007B584E"/>
    <w:rsid w:val="007B6818"/>
    <w:rsid w:val="007B6B5C"/>
    <w:rsid w:val="007B76E6"/>
    <w:rsid w:val="007C10BD"/>
    <w:rsid w:val="007C12A3"/>
    <w:rsid w:val="007C1AE3"/>
    <w:rsid w:val="007C1E7F"/>
    <w:rsid w:val="007C2362"/>
    <w:rsid w:val="007C36FB"/>
    <w:rsid w:val="007C3B6F"/>
    <w:rsid w:val="007C6A60"/>
    <w:rsid w:val="007C6B0A"/>
    <w:rsid w:val="007C6B3F"/>
    <w:rsid w:val="007D090E"/>
    <w:rsid w:val="007D37DC"/>
    <w:rsid w:val="007D47D8"/>
    <w:rsid w:val="007D7386"/>
    <w:rsid w:val="007D7CE4"/>
    <w:rsid w:val="007E0CA0"/>
    <w:rsid w:val="007E0DDF"/>
    <w:rsid w:val="007E1FCE"/>
    <w:rsid w:val="007E224C"/>
    <w:rsid w:val="007E28B1"/>
    <w:rsid w:val="007E3044"/>
    <w:rsid w:val="007E3626"/>
    <w:rsid w:val="007E39DB"/>
    <w:rsid w:val="007E5472"/>
    <w:rsid w:val="007E6F81"/>
    <w:rsid w:val="007E7EFC"/>
    <w:rsid w:val="007F18D8"/>
    <w:rsid w:val="007F1DEF"/>
    <w:rsid w:val="007F25D4"/>
    <w:rsid w:val="007F25F2"/>
    <w:rsid w:val="007F3124"/>
    <w:rsid w:val="007F41A5"/>
    <w:rsid w:val="007F5E26"/>
    <w:rsid w:val="007F626F"/>
    <w:rsid w:val="007F6361"/>
    <w:rsid w:val="007F6F3C"/>
    <w:rsid w:val="007F719C"/>
    <w:rsid w:val="007F7D9F"/>
    <w:rsid w:val="007F7DE3"/>
    <w:rsid w:val="0080052D"/>
    <w:rsid w:val="008009B0"/>
    <w:rsid w:val="00800B47"/>
    <w:rsid w:val="00800D6C"/>
    <w:rsid w:val="00801A36"/>
    <w:rsid w:val="00801C1B"/>
    <w:rsid w:val="008056A0"/>
    <w:rsid w:val="00805A0F"/>
    <w:rsid w:val="00805AF5"/>
    <w:rsid w:val="0080664C"/>
    <w:rsid w:val="00806F2B"/>
    <w:rsid w:val="00807816"/>
    <w:rsid w:val="00807A08"/>
    <w:rsid w:val="008103F9"/>
    <w:rsid w:val="00810518"/>
    <w:rsid w:val="0081073D"/>
    <w:rsid w:val="008113C9"/>
    <w:rsid w:val="00812724"/>
    <w:rsid w:val="008128E3"/>
    <w:rsid w:val="00813E47"/>
    <w:rsid w:val="008152B3"/>
    <w:rsid w:val="00815F4F"/>
    <w:rsid w:val="00816342"/>
    <w:rsid w:val="008166BD"/>
    <w:rsid w:val="00817942"/>
    <w:rsid w:val="00822E54"/>
    <w:rsid w:val="00823021"/>
    <w:rsid w:val="00825F6D"/>
    <w:rsid w:val="00826B61"/>
    <w:rsid w:val="00826F44"/>
    <w:rsid w:val="00827F5C"/>
    <w:rsid w:val="008317F7"/>
    <w:rsid w:val="00831B63"/>
    <w:rsid w:val="00832020"/>
    <w:rsid w:val="00832721"/>
    <w:rsid w:val="008332C2"/>
    <w:rsid w:val="0083536B"/>
    <w:rsid w:val="00835DBD"/>
    <w:rsid w:val="00836F10"/>
    <w:rsid w:val="008370A7"/>
    <w:rsid w:val="008373A1"/>
    <w:rsid w:val="0083769B"/>
    <w:rsid w:val="0083770D"/>
    <w:rsid w:val="00837AD9"/>
    <w:rsid w:val="008402AA"/>
    <w:rsid w:val="00840DA6"/>
    <w:rsid w:val="0084263E"/>
    <w:rsid w:val="0084300E"/>
    <w:rsid w:val="008441CC"/>
    <w:rsid w:val="00844502"/>
    <w:rsid w:val="008451AE"/>
    <w:rsid w:val="00845906"/>
    <w:rsid w:val="00846287"/>
    <w:rsid w:val="00847AB4"/>
    <w:rsid w:val="00847D77"/>
    <w:rsid w:val="00851B58"/>
    <w:rsid w:val="00851FFF"/>
    <w:rsid w:val="00853059"/>
    <w:rsid w:val="00857DEE"/>
    <w:rsid w:val="00861677"/>
    <w:rsid w:val="00861C12"/>
    <w:rsid w:val="00861F04"/>
    <w:rsid w:val="00862A01"/>
    <w:rsid w:val="00862EEC"/>
    <w:rsid w:val="00863EC9"/>
    <w:rsid w:val="00864B05"/>
    <w:rsid w:val="00864B57"/>
    <w:rsid w:val="00864CB5"/>
    <w:rsid w:val="00864DEE"/>
    <w:rsid w:val="00864EDE"/>
    <w:rsid w:val="00865C58"/>
    <w:rsid w:val="00870D9C"/>
    <w:rsid w:val="00871E93"/>
    <w:rsid w:val="008729BF"/>
    <w:rsid w:val="00872C90"/>
    <w:rsid w:val="00873265"/>
    <w:rsid w:val="0087412F"/>
    <w:rsid w:val="0087463A"/>
    <w:rsid w:val="00874A0C"/>
    <w:rsid w:val="00875828"/>
    <w:rsid w:val="0088056D"/>
    <w:rsid w:val="00880B4D"/>
    <w:rsid w:val="008810EF"/>
    <w:rsid w:val="008820CB"/>
    <w:rsid w:val="00882FF4"/>
    <w:rsid w:val="00883689"/>
    <w:rsid w:val="008839D7"/>
    <w:rsid w:val="00883BB9"/>
    <w:rsid w:val="00883D0E"/>
    <w:rsid w:val="00884965"/>
    <w:rsid w:val="008860DD"/>
    <w:rsid w:val="008865EC"/>
    <w:rsid w:val="00886A96"/>
    <w:rsid w:val="008879AA"/>
    <w:rsid w:val="00887C5F"/>
    <w:rsid w:val="00890409"/>
    <w:rsid w:val="00891F0A"/>
    <w:rsid w:val="00892331"/>
    <w:rsid w:val="00892E15"/>
    <w:rsid w:val="0089331A"/>
    <w:rsid w:val="0089338E"/>
    <w:rsid w:val="00893706"/>
    <w:rsid w:val="00893C55"/>
    <w:rsid w:val="008940B5"/>
    <w:rsid w:val="00895292"/>
    <w:rsid w:val="0089640A"/>
    <w:rsid w:val="00896C33"/>
    <w:rsid w:val="008970E8"/>
    <w:rsid w:val="008A11C6"/>
    <w:rsid w:val="008A18CE"/>
    <w:rsid w:val="008A2B21"/>
    <w:rsid w:val="008A3151"/>
    <w:rsid w:val="008A4145"/>
    <w:rsid w:val="008A6708"/>
    <w:rsid w:val="008B09B7"/>
    <w:rsid w:val="008B0AAC"/>
    <w:rsid w:val="008B0E00"/>
    <w:rsid w:val="008B36CE"/>
    <w:rsid w:val="008B3A91"/>
    <w:rsid w:val="008B569F"/>
    <w:rsid w:val="008B615F"/>
    <w:rsid w:val="008B671D"/>
    <w:rsid w:val="008C0CD9"/>
    <w:rsid w:val="008C1982"/>
    <w:rsid w:val="008C1A84"/>
    <w:rsid w:val="008C2117"/>
    <w:rsid w:val="008C33B9"/>
    <w:rsid w:val="008C3F49"/>
    <w:rsid w:val="008C44B7"/>
    <w:rsid w:val="008C5654"/>
    <w:rsid w:val="008C69C0"/>
    <w:rsid w:val="008D0E09"/>
    <w:rsid w:val="008D186A"/>
    <w:rsid w:val="008D20C5"/>
    <w:rsid w:val="008D2DD4"/>
    <w:rsid w:val="008D38AC"/>
    <w:rsid w:val="008D3D6C"/>
    <w:rsid w:val="008D46F6"/>
    <w:rsid w:val="008D49E7"/>
    <w:rsid w:val="008D500D"/>
    <w:rsid w:val="008D7C57"/>
    <w:rsid w:val="008E0FBF"/>
    <w:rsid w:val="008E1508"/>
    <w:rsid w:val="008E189A"/>
    <w:rsid w:val="008E25BE"/>
    <w:rsid w:val="008E2AC1"/>
    <w:rsid w:val="008E47D4"/>
    <w:rsid w:val="008E511D"/>
    <w:rsid w:val="008E5765"/>
    <w:rsid w:val="008E6D72"/>
    <w:rsid w:val="008E70C9"/>
    <w:rsid w:val="008F0095"/>
    <w:rsid w:val="008F03FE"/>
    <w:rsid w:val="008F0B2B"/>
    <w:rsid w:val="008F0D80"/>
    <w:rsid w:val="008F15DF"/>
    <w:rsid w:val="008F1CAD"/>
    <w:rsid w:val="008F20AE"/>
    <w:rsid w:val="008F22C7"/>
    <w:rsid w:val="008F309D"/>
    <w:rsid w:val="008F63F2"/>
    <w:rsid w:val="008F669E"/>
    <w:rsid w:val="008F67DF"/>
    <w:rsid w:val="008F7790"/>
    <w:rsid w:val="0090023F"/>
    <w:rsid w:val="0090036C"/>
    <w:rsid w:val="009019BF"/>
    <w:rsid w:val="00901D5A"/>
    <w:rsid w:val="00902565"/>
    <w:rsid w:val="0090287B"/>
    <w:rsid w:val="00902DC0"/>
    <w:rsid w:val="00903038"/>
    <w:rsid w:val="0090334E"/>
    <w:rsid w:val="009053D1"/>
    <w:rsid w:val="00905ED5"/>
    <w:rsid w:val="00907776"/>
    <w:rsid w:val="0091103A"/>
    <w:rsid w:val="00914046"/>
    <w:rsid w:val="009140E6"/>
    <w:rsid w:val="009149F1"/>
    <w:rsid w:val="00914CEB"/>
    <w:rsid w:val="00915B89"/>
    <w:rsid w:val="00915D39"/>
    <w:rsid w:val="009164CE"/>
    <w:rsid w:val="009167DD"/>
    <w:rsid w:val="009171BA"/>
    <w:rsid w:val="009174EF"/>
    <w:rsid w:val="00917CC6"/>
    <w:rsid w:val="0092206B"/>
    <w:rsid w:val="0092226A"/>
    <w:rsid w:val="009235E4"/>
    <w:rsid w:val="0092461D"/>
    <w:rsid w:val="009275A3"/>
    <w:rsid w:val="00927A7C"/>
    <w:rsid w:val="00930BEE"/>
    <w:rsid w:val="009317B1"/>
    <w:rsid w:val="0093206D"/>
    <w:rsid w:val="009349E6"/>
    <w:rsid w:val="00935967"/>
    <w:rsid w:val="009369C8"/>
    <w:rsid w:val="0093735D"/>
    <w:rsid w:val="00940224"/>
    <w:rsid w:val="00940C24"/>
    <w:rsid w:val="00941962"/>
    <w:rsid w:val="00941F90"/>
    <w:rsid w:val="00942C69"/>
    <w:rsid w:val="00943504"/>
    <w:rsid w:val="00944694"/>
    <w:rsid w:val="00945AC1"/>
    <w:rsid w:val="009467C3"/>
    <w:rsid w:val="00946F0E"/>
    <w:rsid w:val="00947C76"/>
    <w:rsid w:val="00947DCC"/>
    <w:rsid w:val="009509BD"/>
    <w:rsid w:val="00951353"/>
    <w:rsid w:val="009523CD"/>
    <w:rsid w:val="0095273C"/>
    <w:rsid w:val="009532A5"/>
    <w:rsid w:val="00953AEE"/>
    <w:rsid w:val="00955B71"/>
    <w:rsid w:val="00956635"/>
    <w:rsid w:val="00956E24"/>
    <w:rsid w:val="009574C3"/>
    <w:rsid w:val="00960148"/>
    <w:rsid w:val="00961B51"/>
    <w:rsid w:val="00962CCE"/>
    <w:rsid w:val="00962E4C"/>
    <w:rsid w:val="009636DE"/>
    <w:rsid w:val="00964D5E"/>
    <w:rsid w:val="00965B79"/>
    <w:rsid w:val="009663EB"/>
    <w:rsid w:val="00966B66"/>
    <w:rsid w:val="00967220"/>
    <w:rsid w:val="00967755"/>
    <w:rsid w:val="009704A0"/>
    <w:rsid w:val="00970DB1"/>
    <w:rsid w:val="00970FB2"/>
    <w:rsid w:val="009717AA"/>
    <w:rsid w:val="00971921"/>
    <w:rsid w:val="00971B80"/>
    <w:rsid w:val="00971C6B"/>
    <w:rsid w:val="009729AD"/>
    <w:rsid w:val="00972E13"/>
    <w:rsid w:val="00973386"/>
    <w:rsid w:val="0097369B"/>
    <w:rsid w:val="0097379C"/>
    <w:rsid w:val="00974C00"/>
    <w:rsid w:val="00974D6E"/>
    <w:rsid w:val="0097503D"/>
    <w:rsid w:val="00980582"/>
    <w:rsid w:val="009817B8"/>
    <w:rsid w:val="00981CF6"/>
    <w:rsid w:val="00984329"/>
    <w:rsid w:val="009844D0"/>
    <w:rsid w:val="00984D18"/>
    <w:rsid w:val="00984DAB"/>
    <w:rsid w:val="00984F09"/>
    <w:rsid w:val="00985BBC"/>
    <w:rsid w:val="0098660E"/>
    <w:rsid w:val="009913FC"/>
    <w:rsid w:val="009928B9"/>
    <w:rsid w:val="0099349F"/>
    <w:rsid w:val="009935CB"/>
    <w:rsid w:val="00994521"/>
    <w:rsid w:val="009956AE"/>
    <w:rsid w:val="00995DFA"/>
    <w:rsid w:val="00996FB8"/>
    <w:rsid w:val="009A33FB"/>
    <w:rsid w:val="009A3DD6"/>
    <w:rsid w:val="009A6C14"/>
    <w:rsid w:val="009B11F9"/>
    <w:rsid w:val="009B1625"/>
    <w:rsid w:val="009B1793"/>
    <w:rsid w:val="009B2ED0"/>
    <w:rsid w:val="009B4516"/>
    <w:rsid w:val="009B5103"/>
    <w:rsid w:val="009B555C"/>
    <w:rsid w:val="009B6722"/>
    <w:rsid w:val="009B6736"/>
    <w:rsid w:val="009B6A37"/>
    <w:rsid w:val="009B7F0E"/>
    <w:rsid w:val="009C02EF"/>
    <w:rsid w:val="009C0909"/>
    <w:rsid w:val="009C0A85"/>
    <w:rsid w:val="009C1E5D"/>
    <w:rsid w:val="009C2323"/>
    <w:rsid w:val="009C33DC"/>
    <w:rsid w:val="009C3EB3"/>
    <w:rsid w:val="009C4C09"/>
    <w:rsid w:val="009C5E51"/>
    <w:rsid w:val="009C5EBE"/>
    <w:rsid w:val="009C71D0"/>
    <w:rsid w:val="009D04CC"/>
    <w:rsid w:val="009D1C4F"/>
    <w:rsid w:val="009D2761"/>
    <w:rsid w:val="009D2A3D"/>
    <w:rsid w:val="009D2E3D"/>
    <w:rsid w:val="009D4E0D"/>
    <w:rsid w:val="009D65F0"/>
    <w:rsid w:val="009E0491"/>
    <w:rsid w:val="009E0978"/>
    <w:rsid w:val="009E0AAF"/>
    <w:rsid w:val="009E1332"/>
    <w:rsid w:val="009E1532"/>
    <w:rsid w:val="009E1C8E"/>
    <w:rsid w:val="009E2AFE"/>
    <w:rsid w:val="009E3C96"/>
    <w:rsid w:val="009E3F59"/>
    <w:rsid w:val="009E5F22"/>
    <w:rsid w:val="009E73A5"/>
    <w:rsid w:val="009F0A00"/>
    <w:rsid w:val="009F0B69"/>
    <w:rsid w:val="009F19B9"/>
    <w:rsid w:val="009F2592"/>
    <w:rsid w:val="009F32C3"/>
    <w:rsid w:val="009F3C40"/>
    <w:rsid w:val="009F4C44"/>
    <w:rsid w:val="009F5AF9"/>
    <w:rsid w:val="009F6416"/>
    <w:rsid w:val="00A00FAB"/>
    <w:rsid w:val="00A01493"/>
    <w:rsid w:val="00A017B6"/>
    <w:rsid w:val="00A01BE1"/>
    <w:rsid w:val="00A021C1"/>
    <w:rsid w:val="00A04A5A"/>
    <w:rsid w:val="00A06674"/>
    <w:rsid w:val="00A0669C"/>
    <w:rsid w:val="00A1466F"/>
    <w:rsid w:val="00A15C55"/>
    <w:rsid w:val="00A15DA5"/>
    <w:rsid w:val="00A1658B"/>
    <w:rsid w:val="00A16867"/>
    <w:rsid w:val="00A17934"/>
    <w:rsid w:val="00A17ADC"/>
    <w:rsid w:val="00A17D46"/>
    <w:rsid w:val="00A20F23"/>
    <w:rsid w:val="00A21B94"/>
    <w:rsid w:val="00A22573"/>
    <w:rsid w:val="00A22D87"/>
    <w:rsid w:val="00A23745"/>
    <w:rsid w:val="00A241E8"/>
    <w:rsid w:val="00A249EC"/>
    <w:rsid w:val="00A25570"/>
    <w:rsid w:val="00A279AE"/>
    <w:rsid w:val="00A304DD"/>
    <w:rsid w:val="00A30687"/>
    <w:rsid w:val="00A32CDF"/>
    <w:rsid w:val="00A33473"/>
    <w:rsid w:val="00A33E5A"/>
    <w:rsid w:val="00A3432D"/>
    <w:rsid w:val="00A34753"/>
    <w:rsid w:val="00A34C05"/>
    <w:rsid w:val="00A35298"/>
    <w:rsid w:val="00A3592E"/>
    <w:rsid w:val="00A361DF"/>
    <w:rsid w:val="00A3685D"/>
    <w:rsid w:val="00A37296"/>
    <w:rsid w:val="00A37BD9"/>
    <w:rsid w:val="00A37D6F"/>
    <w:rsid w:val="00A40828"/>
    <w:rsid w:val="00A41137"/>
    <w:rsid w:val="00A411BA"/>
    <w:rsid w:val="00A44B4E"/>
    <w:rsid w:val="00A453C0"/>
    <w:rsid w:val="00A46705"/>
    <w:rsid w:val="00A46ADE"/>
    <w:rsid w:val="00A4720C"/>
    <w:rsid w:val="00A478DA"/>
    <w:rsid w:val="00A51DDC"/>
    <w:rsid w:val="00A51EC1"/>
    <w:rsid w:val="00A51F7C"/>
    <w:rsid w:val="00A54605"/>
    <w:rsid w:val="00A549A0"/>
    <w:rsid w:val="00A554C7"/>
    <w:rsid w:val="00A55636"/>
    <w:rsid w:val="00A55A3C"/>
    <w:rsid w:val="00A55D83"/>
    <w:rsid w:val="00A56AF9"/>
    <w:rsid w:val="00A57821"/>
    <w:rsid w:val="00A57E0D"/>
    <w:rsid w:val="00A601B1"/>
    <w:rsid w:val="00A62329"/>
    <w:rsid w:val="00A64270"/>
    <w:rsid w:val="00A649E4"/>
    <w:rsid w:val="00A66349"/>
    <w:rsid w:val="00A664D7"/>
    <w:rsid w:val="00A6741E"/>
    <w:rsid w:val="00A6777A"/>
    <w:rsid w:val="00A7001D"/>
    <w:rsid w:val="00A71A58"/>
    <w:rsid w:val="00A71C69"/>
    <w:rsid w:val="00A71EFF"/>
    <w:rsid w:val="00A7591B"/>
    <w:rsid w:val="00A768EE"/>
    <w:rsid w:val="00A769F3"/>
    <w:rsid w:val="00A76BB9"/>
    <w:rsid w:val="00A76E9C"/>
    <w:rsid w:val="00A7786E"/>
    <w:rsid w:val="00A816D2"/>
    <w:rsid w:val="00A84D95"/>
    <w:rsid w:val="00A84EE5"/>
    <w:rsid w:val="00A85E6D"/>
    <w:rsid w:val="00A87CFB"/>
    <w:rsid w:val="00A90037"/>
    <w:rsid w:val="00A90716"/>
    <w:rsid w:val="00A910EC"/>
    <w:rsid w:val="00A91403"/>
    <w:rsid w:val="00A91FF9"/>
    <w:rsid w:val="00A92B7E"/>
    <w:rsid w:val="00A93198"/>
    <w:rsid w:val="00A943B6"/>
    <w:rsid w:val="00A95D14"/>
    <w:rsid w:val="00AA03B3"/>
    <w:rsid w:val="00AA3C80"/>
    <w:rsid w:val="00AA4DCE"/>
    <w:rsid w:val="00AA5C51"/>
    <w:rsid w:val="00AA61A5"/>
    <w:rsid w:val="00AA69CE"/>
    <w:rsid w:val="00AA75D2"/>
    <w:rsid w:val="00AA7C47"/>
    <w:rsid w:val="00AB258B"/>
    <w:rsid w:val="00AB4173"/>
    <w:rsid w:val="00AB44FD"/>
    <w:rsid w:val="00AB5EF7"/>
    <w:rsid w:val="00AB6B95"/>
    <w:rsid w:val="00AB6C16"/>
    <w:rsid w:val="00AC0590"/>
    <w:rsid w:val="00AC137D"/>
    <w:rsid w:val="00AC2118"/>
    <w:rsid w:val="00AC2E78"/>
    <w:rsid w:val="00AC2FFD"/>
    <w:rsid w:val="00AC3043"/>
    <w:rsid w:val="00AC5097"/>
    <w:rsid w:val="00AC5D26"/>
    <w:rsid w:val="00AC614B"/>
    <w:rsid w:val="00AC6A89"/>
    <w:rsid w:val="00AC72AF"/>
    <w:rsid w:val="00AC76EC"/>
    <w:rsid w:val="00AC7DBA"/>
    <w:rsid w:val="00AD11DD"/>
    <w:rsid w:val="00AD1846"/>
    <w:rsid w:val="00AD227A"/>
    <w:rsid w:val="00AD2F64"/>
    <w:rsid w:val="00AD3A23"/>
    <w:rsid w:val="00AD3B5E"/>
    <w:rsid w:val="00AD3DBA"/>
    <w:rsid w:val="00AD4211"/>
    <w:rsid w:val="00AD49CD"/>
    <w:rsid w:val="00AD5370"/>
    <w:rsid w:val="00AD5881"/>
    <w:rsid w:val="00AD5E1C"/>
    <w:rsid w:val="00AD7492"/>
    <w:rsid w:val="00AE0A85"/>
    <w:rsid w:val="00AE1074"/>
    <w:rsid w:val="00AE1C63"/>
    <w:rsid w:val="00AE339E"/>
    <w:rsid w:val="00AE4A07"/>
    <w:rsid w:val="00AE66D5"/>
    <w:rsid w:val="00AE67B8"/>
    <w:rsid w:val="00AE687F"/>
    <w:rsid w:val="00AE746E"/>
    <w:rsid w:val="00AE7AE7"/>
    <w:rsid w:val="00AE7B9C"/>
    <w:rsid w:val="00AE7DD8"/>
    <w:rsid w:val="00AF0C9C"/>
    <w:rsid w:val="00AF15F3"/>
    <w:rsid w:val="00AF345D"/>
    <w:rsid w:val="00AF3E2E"/>
    <w:rsid w:val="00AF4642"/>
    <w:rsid w:val="00AF75A2"/>
    <w:rsid w:val="00AF7DFE"/>
    <w:rsid w:val="00AF7EA3"/>
    <w:rsid w:val="00B016EE"/>
    <w:rsid w:val="00B02B51"/>
    <w:rsid w:val="00B031F3"/>
    <w:rsid w:val="00B04E6C"/>
    <w:rsid w:val="00B05680"/>
    <w:rsid w:val="00B05F56"/>
    <w:rsid w:val="00B062D8"/>
    <w:rsid w:val="00B06987"/>
    <w:rsid w:val="00B0765A"/>
    <w:rsid w:val="00B07F01"/>
    <w:rsid w:val="00B100E4"/>
    <w:rsid w:val="00B12242"/>
    <w:rsid w:val="00B1276C"/>
    <w:rsid w:val="00B14958"/>
    <w:rsid w:val="00B14D5B"/>
    <w:rsid w:val="00B15274"/>
    <w:rsid w:val="00B15EC8"/>
    <w:rsid w:val="00B162B8"/>
    <w:rsid w:val="00B163F2"/>
    <w:rsid w:val="00B17F04"/>
    <w:rsid w:val="00B2047A"/>
    <w:rsid w:val="00B2222A"/>
    <w:rsid w:val="00B22BDA"/>
    <w:rsid w:val="00B250BA"/>
    <w:rsid w:val="00B2521A"/>
    <w:rsid w:val="00B2664D"/>
    <w:rsid w:val="00B271F5"/>
    <w:rsid w:val="00B27938"/>
    <w:rsid w:val="00B27A0D"/>
    <w:rsid w:val="00B3376C"/>
    <w:rsid w:val="00B33DF4"/>
    <w:rsid w:val="00B3516D"/>
    <w:rsid w:val="00B3537E"/>
    <w:rsid w:val="00B359D2"/>
    <w:rsid w:val="00B37705"/>
    <w:rsid w:val="00B37908"/>
    <w:rsid w:val="00B4070B"/>
    <w:rsid w:val="00B422E2"/>
    <w:rsid w:val="00B42BAD"/>
    <w:rsid w:val="00B4354C"/>
    <w:rsid w:val="00B43C7F"/>
    <w:rsid w:val="00B44A36"/>
    <w:rsid w:val="00B453CE"/>
    <w:rsid w:val="00B4611A"/>
    <w:rsid w:val="00B50C19"/>
    <w:rsid w:val="00B5127D"/>
    <w:rsid w:val="00B532BC"/>
    <w:rsid w:val="00B55213"/>
    <w:rsid w:val="00B55DE5"/>
    <w:rsid w:val="00B56589"/>
    <w:rsid w:val="00B57509"/>
    <w:rsid w:val="00B57F2C"/>
    <w:rsid w:val="00B6014B"/>
    <w:rsid w:val="00B60850"/>
    <w:rsid w:val="00B60C1D"/>
    <w:rsid w:val="00B6147C"/>
    <w:rsid w:val="00B621F3"/>
    <w:rsid w:val="00B6296B"/>
    <w:rsid w:val="00B635C3"/>
    <w:rsid w:val="00B66FE4"/>
    <w:rsid w:val="00B70738"/>
    <w:rsid w:val="00B731C7"/>
    <w:rsid w:val="00B73628"/>
    <w:rsid w:val="00B74461"/>
    <w:rsid w:val="00B75054"/>
    <w:rsid w:val="00B75B5A"/>
    <w:rsid w:val="00B75F64"/>
    <w:rsid w:val="00B77869"/>
    <w:rsid w:val="00B800DE"/>
    <w:rsid w:val="00B803B9"/>
    <w:rsid w:val="00B807E9"/>
    <w:rsid w:val="00B81A58"/>
    <w:rsid w:val="00B82CD7"/>
    <w:rsid w:val="00B837D2"/>
    <w:rsid w:val="00B83A71"/>
    <w:rsid w:val="00B83C49"/>
    <w:rsid w:val="00B8607A"/>
    <w:rsid w:val="00B8764A"/>
    <w:rsid w:val="00B877A4"/>
    <w:rsid w:val="00B878E5"/>
    <w:rsid w:val="00B87B3C"/>
    <w:rsid w:val="00B9016B"/>
    <w:rsid w:val="00B90E64"/>
    <w:rsid w:val="00B91D9D"/>
    <w:rsid w:val="00B9211A"/>
    <w:rsid w:val="00B93375"/>
    <w:rsid w:val="00B93816"/>
    <w:rsid w:val="00B938E5"/>
    <w:rsid w:val="00B93F1A"/>
    <w:rsid w:val="00B945DD"/>
    <w:rsid w:val="00B94C51"/>
    <w:rsid w:val="00B97AC7"/>
    <w:rsid w:val="00B97BE2"/>
    <w:rsid w:val="00BA1268"/>
    <w:rsid w:val="00BA1E17"/>
    <w:rsid w:val="00BA2790"/>
    <w:rsid w:val="00BA2C04"/>
    <w:rsid w:val="00BA39BB"/>
    <w:rsid w:val="00BA43E8"/>
    <w:rsid w:val="00BA52F5"/>
    <w:rsid w:val="00BA5DDA"/>
    <w:rsid w:val="00BA6251"/>
    <w:rsid w:val="00BA67E7"/>
    <w:rsid w:val="00BA76B3"/>
    <w:rsid w:val="00BA78F6"/>
    <w:rsid w:val="00BA7908"/>
    <w:rsid w:val="00BA7921"/>
    <w:rsid w:val="00BB0A77"/>
    <w:rsid w:val="00BB220B"/>
    <w:rsid w:val="00BB2B37"/>
    <w:rsid w:val="00BB2F38"/>
    <w:rsid w:val="00BB35C5"/>
    <w:rsid w:val="00BB3887"/>
    <w:rsid w:val="00BB39A7"/>
    <w:rsid w:val="00BB3C50"/>
    <w:rsid w:val="00BB3DDD"/>
    <w:rsid w:val="00BB44FC"/>
    <w:rsid w:val="00BB5A8E"/>
    <w:rsid w:val="00BB6FD6"/>
    <w:rsid w:val="00BB73F8"/>
    <w:rsid w:val="00BB7DC9"/>
    <w:rsid w:val="00BC0AC6"/>
    <w:rsid w:val="00BC0D90"/>
    <w:rsid w:val="00BC1284"/>
    <w:rsid w:val="00BC3076"/>
    <w:rsid w:val="00BC52F1"/>
    <w:rsid w:val="00BC551D"/>
    <w:rsid w:val="00BC7BAB"/>
    <w:rsid w:val="00BC7D09"/>
    <w:rsid w:val="00BD0BC5"/>
    <w:rsid w:val="00BD17FA"/>
    <w:rsid w:val="00BD272F"/>
    <w:rsid w:val="00BD3FC3"/>
    <w:rsid w:val="00BD42FC"/>
    <w:rsid w:val="00BD44F1"/>
    <w:rsid w:val="00BD526E"/>
    <w:rsid w:val="00BD615B"/>
    <w:rsid w:val="00BD68E3"/>
    <w:rsid w:val="00BD6A0C"/>
    <w:rsid w:val="00BD6EF5"/>
    <w:rsid w:val="00BD7683"/>
    <w:rsid w:val="00BE07BE"/>
    <w:rsid w:val="00BE0E1E"/>
    <w:rsid w:val="00BE207E"/>
    <w:rsid w:val="00BE2198"/>
    <w:rsid w:val="00BE2EFE"/>
    <w:rsid w:val="00BE42EC"/>
    <w:rsid w:val="00BE4AD2"/>
    <w:rsid w:val="00BE4B67"/>
    <w:rsid w:val="00BE4F4C"/>
    <w:rsid w:val="00BE6882"/>
    <w:rsid w:val="00BE69BF"/>
    <w:rsid w:val="00BE7A23"/>
    <w:rsid w:val="00BF0F55"/>
    <w:rsid w:val="00BF0FD5"/>
    <w:rsid w:val="00BF19B2"/>
    <w:rsid w:val="00BF4A4A"/>
    <w:rsid w:val="00BF68B3"/>
    <w:rsid w:val="00BF6EE4"/>
    <w:rsid w:val="00C00D7D"/>
    <w:rsid w:val="00C010D9"/>
    <w:rsid w:val="00C014C4"/>
    <w:rsid w:val="00C023C8"/>
    <w:rsid w:val="00C03F20"/>
    <w:rsid w:val="00C048C3"/>
    <w:rsid w:val="00C048FB"/>
    <w:rsid w:val="00C048FF"/>
    <w:rsid w:val="00C077DC"/>
    <w:rsid w:val="00C1056A"/>
    <w:rsid w:val="00C10601"/>
    <w:rsid w:val="00C10FD9"/>
    <w:rsid w:val="00C117C8"/>
    <w:rsid w:val="00C11CA0"/>
    <w:rsid w:val="00C12EC3"/>
    <w:rsid w:val="00C1385F"/>
    <w:rsid w:val="00C156F8"/>
    <w:rsid w:val="00C15B9A"/>
    <w:rsid w:val="00C15D2B"/>
    <w:rsid w:val="00C16998"/>
    <w:rsid w:val="00C17935"/>
    <w:rsid w:val="00C20FE8"/>
    <w:rsid w:val="00C2167D"/>
    <w:rsid w:val="00C21ACB"/>
    <w:rsid w:val="00C22C4B"/>
    <w:rsid w:val="00C246B4"/>
    <w:rsid w:val="00C25E96"/>
    <w:rsid w:val="00C27400"/>
    <w:rsid w:val="00C3185E"/>
    <w:rsid w:val="00C31A14"/>
    <w:rsid w:val="00C33B4A"/>
    <w:rsid w:val="00C349AE"/>
    <w:rsid w:val="00C35DB4"/>
    <w:rsid w:val="00C363EC"/>
    <w:rsid w:val="00C42B9F"/>
    <w:rsid w:val="00C42F2D"/>
    <w:rsid w:val="00C4327E"/>
    <w:rsid w:val="00C43632"/>
    <w:rsid w:val="00C43B98"/>
    <w:rsid w:val="00C44140"/>
    <w:rsid w:val="00C44B65"/>
    <w:rsid w:val="00C44E8B"/>
    <w:rsid w:val="00C4556D"/>
    <w:rsid w:val="00C4564F"/>
    <w:rsid w:val="00C47197"/>
    <w:rsid w:val="00C47F8B"/>
    <w:rsid w:val="00C504FE"/>
    <w:rsid w:val="00C539DA"/>
    <w:rsid w:val="00C54613"/>
    <w:rsid w:val="00C54C95"/>
    <w:rsid w:val="00C56A01"/>
    <w:rsid w:val="00C579C1"/>
    <w:rsid w:val="00C6176E"/>
    <w:rsid w:val="00C6570B"/>
    <w:rsid w:val="00C65FA4"/>
    <w:rsid w:val="00C6644A"/>
    <w:rsid w:val="00C66465"/>
    <w:rsid w:val="00C676A3"/>
    <w:rsid w:val="00C67DE7"/>
    <w:rsid w:val="00C703B1"/>
    <w:rsid w:val="00C70987"/>
    <w:rsid w:val="00C71C44"/>
    <w:rsid w:val="00C72BD2"/>
    <w:rsid w:val="00C73405"/>
    <w:rsid w:val="00C747E3"/>
    <w:rsid w:val="00C75846"/>
    <w:rsid w:val="00C7661E"/>
    <w:rsid w:val="00C8132F"/>
    <w:rsid w:val="00C8150F"/>
    <w:rsid w:val="00C834DE"/>
    <w:rsid w:val="00C84194"/>
    <w:rsid w:val="00C865BA"/>
    <w:rsid w:val="00C87726"/>
    <w:rsid w:val="00C90766"/>
    <w:rsid w:val="00C909F2"/>
    <w:rsid w:val="00C9194C"/>
    <w:rsid w:val="00C92064"/>
    <w:rsid w:val="00C935D4"/>
    <w:rsid w:val="00C955ED"/>
    <w:rsid w:val="00C95AE6"/>
    <w:rsid w:val="00C95FE8"/>
    <w:rsid w:val="00C96FB2"/>
    <w:rsid w:val="00C97042"/>
    <w:rsid w:val="00C97818"/>
    <w:rsid w:val="00CA0F04"/>
    <w:rsid w:val="00CA14ED"/>
    <w:rsid w:val="00CA2A09"/>
    <w:rsid w:val="00CA468A"/>
    <w:rsid w:val="00CA4861"/>
    <w:rsid w:val="00CA5701"/>
    <w:rsid w:val="00CA585F"/>
    <w:rsid w:val="00CA72C1"/>
    <w:rsid w:val="00CA7D15"/>
    <w:rsid w:val="00CB08F5"/>
    <w:rsid w:val="00CB0A4D"/>
    <w:rsid w:val="00CB0F9D"/>
    <w:rsid w:val="00CB21D3"/>
    <w:rsid w:val="00CB3181"/>
    <w:rsid w:val="00CB3E1D"/>
    <w:rsid w:val="00CB49DA"/>
    <w:rsid w:val="00CB50EB"/>
    <w:rsid w:val="00CB578A"/>
    <w:rsid w:val="00CB5C84"/>
    <w:rsid w:val="00CB625C"/>
    <w:rsid w:val="00CC0596"/>
    <w:rsid w:val="00CC1124"/>
    <w:rsid w:val="00CC1575"/>
    <w:rsid w:val="00CC1DBF"/>
    <w:rsid w:val="00CC26B4"/>
    <w:rsid w:val="00CC3177"/>
    <w:rsid w:val="00CC3BB4"/>
    <w:rsid w:val="00CD065E"/>
    <w:rsid w:val="00CD0663"/>
    <w:rsid w:val="00CD0990"/>
    <w:rsid w:val="00CD1855"/>
    <w:rsid w:val="00CD1BA5"/>
    <w:rsid w:val="00CD1C82"/>
    <w:rsid w:val="00CD35BC"/>
    <w:rsid w:val="00CD3C21"/>
    <w:rsid w:val="00CD5644"/>
    <w:rsid w:val="00CD5FEA"/>
    <w:rsid w:val="00CD638E"/>
    <w:rsid w:val="00CD6595"/>
    <w:rsid w:val="00CD6A1B"/>
    <w:rsid w:val="00CD742D"/>
    <w:rsid w:val="00CE0959"/>
    <w:rsid w:val="00CE1375"/>
    <w:rsid w:val="00CE26C0"/>
    <w:rsid w:val="00CE2BDB"/>
    <w:rsid w:val="00CE3A32"/>
    <w:rsid w:val="00CE47D5"/>
    <w:rsid w:val="00CE527E"/>
    <w:rsid w:val="00CE57EC"/>
    <w:rsid w:val="00CE5AF4"/>
    <w:rsid w:val="00CE5F69"/>
    <w:rsid w:val="00CE651A"/>
    <w:rsid w:val="00CE6730"/>
    <w:rsid w:val="00CE7F31"/>
    <w:rsid w:val="00CF0F3B"/>
    <w:rsid w:val="00CF1917"/>
    <w:rsid w:val="00CF3611"/>
    <w:rsid w:val="00CF3AD4"/>
    <w:rsid w:val="00CF4AD9"/>
    <w:rsid w:val="00CF7882"/>
    <w:rsid w:val="00CF795F"/>
    <w:rsid w:val="00D011D8"/>
    <w:rsid w:val="00D016F7"/>
    <w:rsid w:val="00D02738"/>
    <w:rsid w:val="00D03B17"/>
    <w:rsid w:val="00D03D4B"/>
    <w:rsid w:val="00D03E70"/>
    <w:rsid w:val="00D03F78"/>
    <w:rsid w:val="00D04118"/>
    <w:rsid w:val="00D04892"/>
    <w:rsid w:val="00D04A02"/>
    <w:rsid w:val="00D07D2A"/>
    <w:rsid w:val="00D11A3E"/>
    <w:rsid w:val="00D11BAE"/>
    <w:rsid w:val="00D12A0E"/>
    <w:rsid w:val="00D12CAF"/>
    <w:rsid w:val="00D13738"/>
    <w:rsid w:val="00D13841"/>
    <w:rsid w:val="00D13CDA"/>
    <w:rsid w:val="00D153E4"/>
    <w:rsid w:val="00D156EA"/>
    <w:rsid w:val="00D15AED"/>
    <w:rsid w:val="00D16A6C"/>
    <w:rsid w:val="00D17932"/>
    <w:rsid w:val="00D203C0"/>
    <w:rsid w:val="00D20516"/>
    <w:rsid w:val="00D21814"/>
    <w:rsid w:val="00D22C17"/>
    <w:rsid w:val="00D23089"/>
    <w:rsid w:val="00D2329B"/>
    <w:rsid w:val="00D2382D"/>
    <w:rsid w:val="00D23E3C"/>
    <w:rsid w:val="00D2489F"/>
    <w:rsid w:val="00D25005"/>
    <w:rsid w:val="00D25225"/>
    <w:rsid w:val="00D2598D"/>
    <w:rsid w:val="00D25BC7"/>
    <w:rsid w:val="00D262D4"/>
    <w:rsid w:val="00D270CE"/>
    <w:rsid w:val="00D27E2A"/>
    <w:rsid w:val="00D30347"/>
    <w:rsid w:val="00D30548"/>
    <w:rsid w:val="00D3187A"/>
    <w:rsid w:val="00D31FFB"/>
    <w:rsid w:val="00D32206"/>
    <w:rsid w:val="00D32830"/>
    <w:rsid w:val="00D336F5"/>
    <w:rsid w:val="00D337B1"/>
    <w:rsid w:val="00D33F5B"/>
    <w:rsid w:val="00D33FC2"/>
    <w:rsid w:val="00D34E7A"/>
    <w:rsid w:val="00D352C2"/>
    <w:rsid w:val="00D3661D"/>
    <w:rsid w:val="00D36BE5"/>
    <w:rsid w:val="00D373D4"/>
    <w:rsid w:val="00D37C6C"/>
    <w:rsid w:val="00D40A49"/>
    <w:rsid w:val="00D40EBF"/>
    <w:rsid w:val="00D41701"/>
    <w:rsid w:val="00D41B80"/>
    <w:rsid w:val="00D41C65"/>
    <w:rsid w:val="00D422D6"/>
    <w:rsid w:val="00D45245"/>
    <w:rsid w:val="00D45AF4"/>
    <w:rsid w:val="00D47174"/>
    <w:rsid w:val="00D47D46"/>
    <w:rsid w:val="00D47D67"/>
    <w:rsid w:val="00D5098A"/>
    <w:rsid w:val="00D50F5C"/>
    <w:rsid w:val="00D524C4"/>
    <w:rsid w:val="00D52F65"/>
    <w:rsid w:val="00D54CBC"/>
    <w:rsid w:val="00D5528A"/>
    <w:rsid w:val="00D55D7B"/>
    <w:rsid w:val="00D60146"/>
    <w:rsid w:val="00D605A8"/>
    <w:rsid w:val="00D60D4B"/>
    <w:rsid w:val="00D61313"/>
    <w:rsid w:val="00D61D03"/>
    <w:rsid w:val="00D62113"/>
    <w:rsid w:val="00D6225E"/>
    <w:rsid w:val="00D6271D"/>
    <w:rsid w:val="00D62B53"/>
    <w:rsid w:val="00D64848"/>
    <w:rsid w:val="00D65CA0"/>
    <w:rsid w:val="00D70FF4"/>
    <w:rsid w:val="00D71A9D"/>
    <w:rsid w:val="00D71FB1"/>
    <w:rsid w:val="00D72368"/>
    <w:rsid w:val="00D72BC6"/>
    <w:rsid w:val="00D7351C"/>
    <w:rsid w:val="00D75CCE"/>
    <w:rsid w:val="00D7605E"/>
    <w:rsid w:val="00D76523"/>
    <w:rsid w:val="00D77034"/>
    <w:rsid w:val="00D8020F"/>
    <w:rsid w:val="00D81B03"/>
    <w:rsid w:val="00D82D5F"/>
    <w:rsid w:val="00D82D76"/>
    <w:rsid w:val="00D841DE"/>
    <w:rsid w:val="00D845B5"/>
    <w:rsid w:val="00D84C00"/>
    <w:rsid w:val="00D85388"/>
    <w:rsid w:val="00D85753"/>
    <w:rsid w:val="00D8731C"/>
    <w:rsid w:val="00D93387"/>
    <w:rsid w:val="00D93FB1"/>
    <w:rsid w:val="00D940DB"/>
    <w:rsid w:val="00D9483C"/>
    <w:rsid w:val="00D95F09"/>
    <w:rsid w:val="00D9656B"/>
    <w:rsid w:val="00DA02B7"/>
    <w:rsid w:val="00DA0492"/>
    <w:rsid w:val="00DA0633"/>
    <w:rsid w:val="00DA070E"/>
    <w:rsid w:val="00DA53D4"/>
    <w:rsid w:val="00DA7021"/>
    <w:rsid w:val="00DA78AC"/>
    <w:rsid w:val="00DB063E"/>
    <w:rsid w:val="00DB3A13"/>
    <w:rsid w:val="00DB3F23"/>
    <w:rsid w:val="00DB4562"/>
    <w:rsid w:val="00DB53D0"/>
    <w:rsid w:val="00DB56EB"/>
    <w:rsid w:val="00DB6449"/>
    <w:rsid w:val="00DB6FB9"/>
    <w:rsid w:val="00DC1DB0"/>
    <w:rsid w:val="00DC2B37"/>
    <w:rsid w:val="00DC30A9"/>
    <w:rsid w:val="00DD0710"/>
    <w:rsid w:val="00DD072D"/>
    <w:rsid w:val="00DD4107"/>
    <w:rsid w:val="00DD6675"/>
    <w:rsid w:val="00DD6D2C"/>
    <w:rsid w:val="00DD731C"/>
    <w:rsid w:val="00DD78E7"/>
    <w:rsid w:val="00DD7B5E"/>
    <w:rsid w:val="00DE0460"/>
    <w:rsid w:val="00DE0FF4"/>
    <w:rsid w:val="00DE11B1"/>
    <w:rsid w:val="00DE1C9A"/>
    <w:rsid w:val="00DE1FB2"/>
    <w:rsid w:val="00DE3C30"/>
    <w:rsid w:val="00DE49C1"/>
    <w:rsid w:val="00DE52A3"/>
    <w:rsid w:val="00DE57BB"/>
    <w:rsid w:val="00DE6D88"/>
    <w:rsid w:val="00DF06F2"/>
    <w:rsid w:val="00DF15C5"/>
    <w:rsid w:val="00DF175E"/>
    <w:rsid w:val="00DF25A4"/>
    <w:rsid w:val="00DF42C8"/>
    <w:rsid w:val="00DF4AA3"/>
    <w:rsid w:val="00DF4F01"/>
    <w:rsid w:val="00DF5BDB"/>
    <w:rsid w:val="00DF5EF8"/>
    <w:rsid w:val="00DF6691"/>
    <w:rsid w:val="00DF703B"/>
    <w:rsid w:val="00DF7DF6"/>
    <w:rsid w:val="00E0005D"/>
    <w:rsid w:val="00E01068"/>
    <w:rsid w:val="00E033A7"/>
    <w:rsid w:val="00E03421"/>
    <w:rsid w:val="00E05461"/>
    <w:rsid w:val="00E05573"/>
    <w:rsid w:val="00E06511"/>
    <w:rsid w:val="00E1075B"/>
    <w:rsid w:val="00E11BCB"/>
    <w:rsid w:val="00E13B0F"/>
    <w:rsid w:val="00E13BB5"/>
    <w:rsid w:val="00E14327"/>
    <w:rsid w:val="00E1481F"/>
    <w:rsid w:val="00E14BC3"/>
    <w:rsid w:val="00E16AD2"/>
    <w:rsid w:val="00E174DD"/>
    <w:rsid w:val="00E20241"/>
    <w:rsid w:val="00E202AD"/>
    <w:rsid w:val="00E22DAC"/>
    <w:rsid w:val="00E2357C"/>
    <w:rsid w:val="00E237AF"/>
    <w:rsid w:val="00E23DB5"/>
    <w:rsid w:val="00E246FB"/>
    <w:rsid w:val="00E24885"/>
    <w:rsid w:val="00E24D77"/>
    <w:rsid w:val="00E2504D"/>
    <w:rsid w:val="00E25446"/>
    <w:rsid w:val="00E258C0"/>
    <w:rsid w:val="00E27292"/>
    <w:rsid w:val="00E27710"/>
    <w:rsid w:val="00E279DF"/>
    <w:rsid w:val="00E3040F"/>
    <w:rsid w:val="00E31641"/>
    <w:rsid w:val="00E31C23"/>
    <w:rsid w:val="00E31EA6"/>
    <w:rsid w:val="00E3500F"/>
    <w:rsid w:val="00E361E0"/>
    <w:rsid w:val="00E36D3F"/>
    <w:rsid w:val="00E36E33"/>
    <w:rsid w:val="00E37129"/>
    <w:rsid w:val="00E37D19"/>
    <w:rsid w:val="00E410AF"/>
    <w:rsid w:val="00E41A92"/>
    <w:rsid w:val="00E42B70"/>
    <w:rsid w:val="00E42D4E"/>
    <w:rsid w:val="00E430AF"/>
    <w:rsid w:val="00E43901"/>
    <w:rsid w:val="00E45423"/>
    <w:rsid w:val="00E4557C"/>
    <w:rsid w:val="00E4727E"/>
    <w:rsid w:val="00E47836"/>
    <w:rsid w:val="00E50013"/>
    <w:rsid w:val="00E5082D"/>
    <w:rsid w:val="00E5197C"/>
    <w:rsid w:val="00E5244A"/>
    <w:rsid w:val="00E52598"/>
    <w:rsid w:val="00E54205"/>
    <w:rsid w:val="00E54E05"/>
    <w:rsid w:val="00E556A9"/>
    <w:rsid w:val="00E55E95"/>
    <w:rsid w:val="00E570BA"/>
    <w:rsid w:val="00E572C5"/>
    <w:rsid w:val="00E60E8D"/>
    <w:rsid w:val="00E61B4D"/>
    <w:rsid w:val="00E6281B"/>
    <w:rsid w:val="00E62DEF"/>
    <w:rsid w:val="00E63EAF"/>
    <w:rsid w:val="00E640F0"/>
    <w:rsid w:val="00E646AA"/>
    <w:rsid w:val="00E65598"/>
    <w:rsid w:val="00E655A4"/>
    <w:rsid w:val="00E656FE"/>
    <w:rsid w:val="00E6648C"/>
    <w:rsid w:val="00E66FD1"/>
    <w:rsid w:val="00E7026B"/>
    <w:rsid w:val="00E70B87"/>
    <w:rsid w:val="00E71157"/>
    <w:rsid w:val="00E72140"/>
    <w:rsid w:val="00E7289A"/>
    <w:rsid w:val="00E737D0"/>
    <w:rsid w:val="00E73B52"/>
    <w:rsid w:val="00E74197"/>
    <w:rsid w:val="00E742B2"/>
    <w:rsid w:val="00E76ADF"/>
    <w:rsid w:val="00E8298A"/>
    <w:rsid w:val="00E83AB2"/>
    <w:rsid w:val="00E83FB6"/>
    <w:rsid w:val="00E84118"/>
    <w:rsid w:val="00E85A02"/>
    <w:rsid w:val="00E86393"/>
    <w:rsid w:val="00E86768"/>
    <w:rsid w:val="00E8715C"/>
    <w:rsid w:val="00E90492"/>
    <w:rsid w:val="00E907C6"/>
    <w:rsid w:val="00E90E9A"/>
    <w:rsid w:val="00E91F8B"/>
    <w:rsid w:val="00E922AE"/>
    <w:rsid w:val="00E92CCD"/>
    <w:rsid w:val="00E93194"/>
    <w:rsid w:val="00E935CE"/>
    <w:rsid w:val="00E940D6"/>
    <w:rsid w:val="00E94A69"/>
    <w:rsid w:val="00E95BCD"/>
    <w:rsid w:val="00E97CF5"/>
    <w:rsid w:val="00EA00C7"/>
    <w:rsid w:val="00EA0668"/>
    <w:rsid w:val="00EA0A9E"/>
    <w:rsid w:val="00EA1F95"/>
    <w:rsid w:val="00EA3485"/>
    <w:rsid w:val="00EA3C36"/>
    <w:rsid w:val="00EA3CC6"/>
    <w:rsid w:val="00EA4BC1"/>
    <w:rsid w:val="00EB1260"/>
    <w:rsid w:val="00EB2521"/>
    <w:rsid w:val="00EB40C4"/>
    <w:rsid w:val="00EB5560"/>
    <w:rsid w:val="00EB5812"/>
    <w:rsid w:val="00EB62AA"/>
    <w:rsid w:val="00EB7282"/>
    <w:rsid w:val="00EC2075"/>
    <w:rsid w:val="00EC2C3B"/>
    <w:rsid w:val="00EC5334"/>
    <w:rsid w:val="00EC69C4"/>
    <w:rsid w:val="00EC709B"/>
    <w:rsid w:val="00ED00E5"/>
    <w:rsid w:val="00ED06D9"/>
    <w:rsid w:val="00ED07E7"/>
    <w:rsid w:val="00ED14BD"/>
    <w:rsid w:val="00ED224A"/>
    <w:rsid w:val="00ED35C8"/>
    <w:rsid w:val="00ED36FB"/>
    <w:rsid w:val="00ED42DA"/>
    <w:rsid w:val="00ED53EA"/>
    <w:rsid w:val="00ED5552"/>
    <w:rsid w:val="00ED751B"/>
    <w:rsid w:val="00ED75BA"/>
    <w:rsid w:val="00ED7EEF"/>
    <w:rsid w:val="00EE12FD"/>
    <w:rsid w:val="00EE1345"/>
    <w:rsid w:val="00EE1B6E"/>
    <w:rsid w:val="00EE20F6"/>
    <w:rsid w:val="00EE2C22"/>
    <w:rsid w:val="00EE31A2"/>
    <w:rsid w:val="00EE38CB"/>
    <w:rsid w:val="00EE4E70"/>
    <w:rsid w:val="00EE6D50"/>
    <w:rsid w:val="00EE742A"/>
    <w:rsid w:val="00EF1AA8"/>
    <w:rsid w:val="00EF2270"/>
    <w:rsid w:val="00EF3D12"/>
    <w:rsid w:val="00EF6A66"/>
    <w:rsid w:val="00EF7D49"/>
    <w:rsid w:val="00F0427B"/>
    <w:rsid w:val="00F04906"/>
    <w:rsid w:val="00F050A1"/>
    <w:rsid w:val="00F05195"/>
    <w:rsid w:val="00F068CE"/>
    <w:rsid w:val="00F06AD7"/>
    <w:rsid w:val="00F07207"/>
    <w:rsid w:val="00F1100C"/>
    <w:rsid w:val="00F117C9"/>
    <w:rsid w:val="00F11D2F"/>
    <w:rsid w:val="00F11D45"/>
    <w:rsid w:val="00F124DD"/>
    <w:rsid w:val="00F12BA1"/>
    <w:rsid w:val="00F1332D"/>
    <w:rsid w:val="00F136E4"/>
    <w:rsid w:val="00F15DC2"/>
    <w:rsid w:val="00F17314"/>
    <w:rsid w:val="00F20E39"/>
    <w:rsid w:val="00F21347"/>
    <w:rsid w:val="00F22193"/>
    <w:rsid w:val="00F2297B"/>
    <w:rsid w:val="00F2325A"/>
    <w:rsid w:val="00F2443D"/>
    <w:rsid w:val="00F24500"/>
    <w:rsid w:val="00F24721"/>
    <w:rsid w:val="00F2508B"/>
    <w:rsid w:val="00F2585E"/>
    <w:rsid w:val="00F25A36"/>
    <w:rsid w:val="00F25BAF"/>
    <w:rsid w:val="00F2746B"/>
    <w:rsid w:val="00F3249B"/>
    <w:rsid w:val="00F326C0"/>
    <w:rsid w:val="00F33DBB"/>
    <w:rsid w:val="00F34472"/>
    <w:rsid w:val="00F34ED5"/>
    <w:rsid w:val="00F35A99"/>
    <w:rsid w:val="00F3600D"/>
    <w:rsid w:val="00F3623F"/>
    <w:rsid w:val="00F419A0"/>
    <w:rsid w:val="00F41F84"/>
    <w:rsid w:val="00F421A4"/>
    <w:rsid w:val="00F43D34"/>
    <w:rsid w:val="00F443BF"/>
    <w:rsid w:val="00F44BED"/>
    <w:rsid w:val="00F454B3"/>
    <w:rsid w:val="00F46320"/>
    <w:rsid w:val="00F4787E"/>
    <w:rsid w:val="00F47D87"/>
    <w:rsid w:val="00F506D9"/>
    <w:rsid w:val="00F50927"/>
    <w:rsid w:val="00F5170C"/>
    <w:rsid w:val="00F53108"/>
    <w:rsid w:val="00F536B4"/>
    <w:rsid w:val="00F538B0"/>
    <w:rsid w:val="00F540B9"/>
    <w:rsid w:val="00F544A7"/>
    <w:rsid w:val="00F54C9F"/>
    <w:rsid w:val="00F5516B"/>
    <w:rsid w:val="00F55E42"/>
    <w:rsid w:val="00F5630B"/>
    <w:rsid w:val="00F568A6"/>
    <w:rsid w:val="00F56F37"/>
    <w:rsid w:val="00F5795B"/>
    <w:rsid w:val="00F60129"/>
    <w:rsid w:val="00F606DC"/>
    <w:rsid w:val="00F60BCC"/>
    <w:rsid w:val="00F61B99"/>
    <w:rsid w:val="00F61D69"/>
    <w:rsid w:val="00F62AF9"/>
    <w:rsid w:val="00F643D7"/>
    <w:rsid w:val="00F6443D"/>
    <w:rsid w:val="00F646FD"/>
    <w:rsid w:val="00F64D1E"/>
    <w:rsid w:val="00F65B6A"/>
    <w:rsid w:val="00F6634A"/>
    <w:rsid w:val="00F676DB"/>
    <w:rsid w:val="00F67BBA"/>
    <w:rsid w:val="00F67FEC"/>
    <w:rsid w:val="00F70AD0"/>
    <w:rsid w:val="00F726BF"/>
    <w:rsid w:val="00F72CB3"/>
    <w:rsid w:val="00F73543"/>
    <w:rsid w:val="00F73E30"/>
    <w:rsid w:val="00F74E8F"/>
    <w:rsid w:val="00F75F3D"/>
    <w:rsid w:val="00F76608"/>
    <w:rsid w:val="00F76E23"/>
    <w:rsid w:val="00F775C4"/>
    <w:rsid w:val="00F8329C"/>
    <w:rsid w:val="00F84049"/>
    <w:rsid w:val="00F85AFB"/>
    <w:rsid w:val="00F85C0D"/>
    <w:rsid w:val="00F8793B"/>
    <w:rsid w:val="00F87DBE"/>
    <w:rsid w:val="00F87E16"/>
    <w:rsid w:val="00F9055A"/>
    <w:rsid w:val="00F914EF"/>
    <w:rsid w:val="00F92D93"/>
    <w:rsid w:val="00F930BB"/>
    <w:rsid w:val="00F93D0C"/>
    <w:rsid w:val="00F957DD"/>
    <w:rsid w:val="00F96274"/>
    <w:rsid w:val="00F963B0"/>
    <w:rsid w:val="00F969B0"/>
    <w:rsid w:val="00F97C46"/>
    <w:rsid w:val="00FA0E22"/>
    <w:rsid w:val="00FA1335"/>
    <w:rsid w:val="00FA3BCD"/>
    <w:rsid w:val="00FA508D"/>
    <w:rsid w:val="00FA7EEB"/>
    <w:rsid w:val="00FB03D5"/>
    <w:rsid w:val="00FB06BF"/>
    <w:rsid w:val="00FB1977"/>
    <w:rsid w:val="00FB2148"/>
    <w:rsid w:val="00FB2523"/>
    <w:rsid w:val="00FB3356"/>
    <w:rsid w:val="00FB3A95"/>
    <w:rsid w:val="00FB3CE3"/>
    <w:rsid w:val="00FB57D6"/>
    <w:rsid w:val="00FB5F1D"/>
    <w:rsid w:val="00FB6467"/>
    <w:rsid w:val="00FB7E17"/>
    <w:rsid w:val="00FC00F7"/>
    <w:rsid w:val="00FC14D0"/>
    <w:rsid w:val="00FC154B"/>
    <w:rsid w:val="00FC186D"/>
    <w:rsid w:val="00FC1EC7"/>
    <w:rsid w:val="00FC1F60"/>
    <w:rsid w:val="00FC4441"/>
    <w:rsid w:val="00FC478F"/>
    <w:rsid w:val="00FC4825"/>
    <w:rsid w:val="00FC4A15"/>
    <w:rsid w:val="00FC5D47"/>
    <w:rsid w:val="00FC5F86"/>
    <w:rsid w:val="00FD164D"/>
    <w:rsid w:val="00FD2482"/>
    <w:rsid w:val="00FD2768"/>
    <w:rsid w:val="00FD4089"/>
    <w:rsid w:val="00FD57A1"/>
    <w:rsid w:val="00FD62BE"/>
    <w:rsid w:val="00FD6C22"/>
    <w:rsid w:val="00FD7209"/>
    <w:rsid w:val="00FE1740"/>
    <w:rsid w:val="00FE1888"/>
    <w:rsid w:val="00FE1B6E"/>
    <w:rsid w:val="00FE1D5B"/>
    <w:rsid w:val="00FE3644"/>
    <w:rsid w:val="00FE5B40"/>
    <w:rsid w:val="00FE5CA1"/>
    <w:rsid w:val="00FE6417"/>
    <w:rsid w:val="00FE679D"/>
    <w:rsid w:val="00FE77A9"/>
    <w:rsid w:val="00FF1C82"/>
    <w:rsid w:val="00FF1CE1"/>
    <w:rsid w:val="00FF23A8"/>
    <w:rsid w:val="00FF35C0"/>
    <w:rsid w:val="00FF4FD2"/>
    <w:rsid w:val="00FF53C7"/>
    <w:rsid w:val="00FF60F4"/>
    <w:rsid w:val="00FF6615"/>
    <w:rsid w:val="00FF68EB"/>
    <w:rsid w:val="00FF6B70"/>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AA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mplate"/>
    <w:qFormat/>
    <w:rsid w:val="00C54C95"/>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uiPriority w:val="99"/>
    <w:rsid w:val="002C5ABC"/>
    <w:rPr>
      <w:vertAlign w:val="superscript"/>
    </w:rPr>
  </w:style>
  <w:style w:type="paragraph" w:styleId="FootnoteText">
    <w:name w:val="footnote text"/>
    <w:basedOn w:val="Normal"/>
    <w:link w:val="FootnoteTextChar"/>
    <w:uiPriority w:val="99"/>
    <w:rsid w:val="002C5ABC"/>
    <w:rPr>
      <w:rFonts w:ascii="Arial" w:hAnsi="Arial"/>
      <w:sz w:val="20"/>
      <w:szCs w:val="20"/>
      <w:lang w:eastAsia="en-US"/>
    </w:rPr>
  </w:style>
  <w:style w:type="character" w:customStyle="1" w:styleId="FootnoteTextChar">
    <w:name w:val="Footnote Text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
    <w:name w:val="Unresolved Mention"/>
    <w:basedOn w:val="DefaultParagraphFont"/>
    <w:uiPriority w:val="99"/>
    <w:semiHidden/>
    <w:unhideWhenUsed/>
    <w:rsid w:val="00C54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0A42-6CA0-4494-80C2-65EAC237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Lazarus Rakgwale</cp:lastModifiedBy>
  <cp:revision>2</cp:revision>
  <cp:lastPrinted>2022-05-23T12:43:00Z</cp:lastPrinted>
  <dcterms:created xsi:type="dcterms:W3CDTF">2022-05-24T08:59:00Z</dcterms:created>
  <dcterms:modified xsi:type="dcterms:W3CDTF">2022-05-24T08:59:00Z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