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3CC65" w14:textId="77777777" w:rsidR="004E52F2" w:rsidRDefault="004E52F2">
      <w:pPr>
        <w:spacing w:after="0" w:line="240" w:lineRule="auto"/>
        <w:rPr>
          <w:rFonts w:ascii="Times New Roman" w:eastAsia="Times New Roman" w:hAnsi="Times New Roman" w:cs="Times New Roman"/>
          <w:b/>
          <w:sz w:val="28"/>
          <w:szCs w:val="28"/>
          <w:lang w:eastAsia="en-GB"/>
        </w:rPr>
      </w:pPr>
    </w:p>
    <w:p w14:paraId="09C4F7F1" w14:textId="77777777" w:rsidR="004E52F2" w:rsidRDefault="007C3F65">
      <w:pPr>
        <w:spacing w:after="0" w:line="240" w:lineRule="auto"/>
        <w:jc w:val="center"/>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REPUBLIC OF SOUTH AFRICA</w:t>
      </w:r>
    </w:p>
    <w:p w14:paraId="64688356" w14:textId="77777777" w:rsidR="004E52F2" w:rsidRDefault="004E52F2">
      <w:pPr>
        <w:spacing w:after="0" w:line="240" w:lineRule="auto"/>
        <w:jc w:val="center"/>
        <w:rPr>
          <w:rFonts w:ascii="Times New Roman" w:eastAsia="Times New Roman" w:hAnsi="Times New Roman" w:cs="Times New Roman"/>
          <w:b/>
          <w:sz w:val="28"/>
          <w:szCs w:val="28"/>
          <w:lang w:eastAsia="en-GB"/>
        </w:rPr>
      </w:pPr>
    </w:p>
    <w:p w14:paraId="188354B9" w14:textId="77777777" w:rsidR="004E52F2" w:rsidRDefault="007C3F65">
      <w:pPr>
        <w:spacing w:line="240" w:lineRule="auto"/>
        <w:jc w:val="center"/>
        <w:rPr>
          <w:rFonts w:ascii="Times New Roman" w:hAnsi="Times New Roman" w:cs="Times New Roman"/>
          <w:sz w:val="24"/>
          <w:szCs w:val="24"/>
        </w:rPr>
      </w:pPr>
      <w:r>
        <w:rPr>
          <w:rFonts w:ascii="Times New Roman" w:eastAsia="Calibri" w:hAnsi="Times New Roman" w:cs="Times New Roman"/>
          <w:noProof/>
          <w:sz w:val="40"/>
          <w:szCs w:val="40"/>
          <w:lang w:val="en-US"/>
        </w:rPr>
        <w:drawing>
          <wp:inline distT="0" distB="0" distL="0" distR="0" wp14:anchorId="3539AA64" wp14:editId="004A8B83">
            <wp:extent cx="16573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371600"/>
                    </a:xfrm>
                    <a:prstGeom prst="rect">
                      <a:avLst/>
                    </a:prstGeom>
                    <a:noFill/>
                    <a:ln>
                      <a:noFill/>
                    </a:ln>
                  </pic:spPr>
                </pic:pic>
              </a:graphicData>
            </a:graphic>
          </wp:inline>
        </w:drawing>
      </w:r>
    </w:p>
    <w:p w14:paraId="0155EA2B" w14:textId="77777777" w:rsidR="004E52F2" w:rsidRDefault="007C3F65">
      <w:pPr>
        <w:spacing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IN THE </w:t>
      </w:r>
      <w:r>
        <w:rPr>
          <w:rFonts w:ascii="Times New Roman" w:hAnsi="Times New Roman" w:cs="Times New Roman"/>
          <w:b/>
          <w:bCs/>
          <w:sz w:val="28"/>
          <w:szCs w:val="28"/>
        </w:rPr>
        <w:t>HIGH COURT OF SOUTH AFRICA</w:t>
      </w:r>
    </w:p>
    <w:p w14:paraId="5805267F"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GAUTENG LOCAL DIVISION, JOHANNESBURG</w:t>
      </w:r>
    </w:p>
    <w:p w14:paraId="58A2BCCA" w14:textId="77777777" w:rsidR="004E52F2" w:rsidRDefault="004E52F2">
      <w:pPr>
        <w:spacing w:line="240" w:lineRule="auto"/>
        <w:jc w:val="center"/>
        <w:rPr>
          <w:rFonts w:ascii="Times New Roman" w:hAnsi="Times New Roman" w:cs="Times New Roman"/>
          <w:b/>
          <w:sz w:val="28"/>
          <w:szCs w:val="28"/>
        </w:rPr>
      </w:pPr>
    </w:p>
    <w:p w14:paraId="763170D7" w14:textId="5F92EE5B" w:rsidR="004E52F2" w:rsidRDefault="007C3F65">
      <w:pPr>
        <w:spacing w:line="240" w:lineRule="auto"/>
        <w:rPr>
          <w:rFonts w:ascii="Times New Roman" w:hAnsi="Times New Roman" w:cs="Times New Roman"/>
          <w:b/>
          <w:sz w:val="28"/>
          <w:szCs w:val="28"/>
        </w:rPr>
      </w:pPr>
      <w:r>
        <w:rPr>
          <w:noProof/>
          <w:lang w:val="en-US"/>
        </w:rPr>
        <mc:AlternateContent>
          <mc:Choice Requires="wps">
            <w:drawing>
              <wp:anchor distT="0" distB="0" distL="114300" distR="114300" simplePos="0" relativeHeight="251659264" behindDoc="0" locked="0" layoutInCell="1" allowOverlap="1" wp14:anchorId="46D6C827" wp14:editId="09389CA7">
                <wp:simplePos x="0" y="0"/>
                <wp:positionH relativeFrom="column">
                  <wp:posOffset>-38100</wp:posOffset>
                </wp:positionH>
                <wp:positionV relativeFrom="paragraph">
                  <wp:posOffset>240030</wp:posOffset>
                </wp:positionV>
                <wp:extent cx="4032250" cy="184785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1847850"/>
                        </a:xfrm>
                        <a:prstGeom prst="rect">
                          <a:avLst/>
                        </a:prstGeom>
                        <a:solidFill>
                          <a:srgbClr val="FFFFFF"/>
                        </a:solidFill>
                        <a:ln w="9525">
                          <a:solidFill>
                            <a:srgbClr val="000000"/>
                          </a:solidFill>
                          <a:miter lim="800000"/>
                          <a:headEnd/>
                          <a:tailEnd/>
                        </a:ln>
                      </wps:spPr>
                      <wps:txbx>
                        <w:txbxContent>
                          <w:p w14:paraId="0ED751CB" w14:textId="2B5E3BB0" w:rsidR="00F2020A" w:rsidRDefault="00717C0A" w:rsidP="00717C0A">
                            <w:pPr>
                              <w:tabs>
                                <w:tab w:val="left" w:pos="900"/>
                              </w:tabs>
                              <w:spacing w:after="0" w:line="240" w:lineRule="auto"/>
                              <w:ind w:left="90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F2020A">
                              <w:rPr>
                                <w:rFonts w:ascii="Times New Roman" w:hAnsi="Times New Roman" w:cs="Times New Roman"/>
                              </w:rPr>
                              <w:t>REPORTABLE: NO</w:t>
                            </w:r>
                          </w:p>
                          <w:p w14:paraId="75699270" w14:textId="524E92B0" w:rsidR="00F2020A" w:rsidRDefault="00717C0A" w:rsidP="00717C0A">
                            <w:pPr>
                              <w:tabs>
                                <w:tab w:val="left" w:pos="900"/>
                              </w:tabs>
                              <w:spacing w:after="0" w:line="240" w:lineRule="auto"/>
                              <w:ind w:left="90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F2020A">
                              <w:rPr>
                                <w:rFonts w:ascii="Times New Roman" w:hAnsi="Times New Roman" w:cs="Times New Roman"/>
                              </w:rPr>
                              <w:t>OF INTEREST TO OTHER JUDGES: NO</w:t>
                            </w:r>
                          </w:p>
                          <w:p w14:paraId="6E23CDA4" w14:textId="70323CAC" w:rsidR="00F2020A" w:rsidRDefault="00717C0A" w:rsidP="00717C0A">
                            <w:pPr>
                              <w:tabs>
                                <w:tab w:val="left" w:pos="900"/>
                              </w:tabs>
                              <w:spacing w:after="0" w:line="240" w:lineRule="auto"/>
                              <w:ind w:left="90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F2020A">
                              <w:rPr>
                                <w:rFonts w:ascii="Times New Roman" w:hAnsi="Times New Roman" w:cs="Times New Roman"/>
                              </w:rPr>
                              <w:t xml:space="preserve">REVISED. </w:t>
                            </w:r>
                          </w:p>
                          <w:p w14:paraId="6E950FA0" w14:textId="77777777" w:rsidR="00F2020A" w:rsidRDefault="00F2020A">
                            <w:pPr>
                              <w:spacing w:after="0" w:line="240" w:lineRule="auto"/>
                              <w:ind w:left="180"/>
                              <w:rPr>
                                <w:rFonts w:ascii="Times New Roman" w:hAnsi="Times New Roman" w:cs="Times New Roman"/>
                              </w:rPr>
                            </w:pPr>
                          </w:p>
                          <w:p w14:paraId="6785617D" w14:textId="390829F8" w:rsidR="00F2020A" w:rsidRPr="0041407E" w:rsidRDefault="00770672">
                            <w:pPr>
                              <w:spacing w:after="0" w:line="240" w:lineRule="auto"/>
                              <w:ind w:left="180"/>
                              <w:rPr>
                                <w:rFonts w:ascii="Times New Roman" w:hAnsi="Times New Roman" w:cs="Times New Roman"/>
                                <w:b/>
                              </w:rPr>
                            </w:pPr>
                            <w:r>
                              <w:rPr>
                                <w:rFonts w:ascii="Times New Roman" w:hAnsi="Times New Roman" w:cs="Times New Roman"/>
                                <w:b/>
                              </w:rPr>
                              <w:t>11/04/22</w:t>
                            </w:r>
                            <w:r w:rsidR="00F2020A">
                              <w:rPr>
                                <w:rFonts w:ascii="Times New Roman" w:hAnsi="Times New Roman" w:cs="Times New Roman"/>
                                <w:b/>
                              </w:rPr>
                              <w:tab/>
                            </w:r>
                          </w:p>
                          <w:p w14:paraId="02F9D5B3" w14:textId="77777777" w:rsidR="00F2020A" w:rsidRDefault="00F2020A">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F2020A" w:rsidRDefault="00F2020A">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6C827" id="_x0000_t202" coordsize="21600,21600" o:spt="202" path="m,l,21600r21600,l21600,xe">
                <v:stroke joinstyle="miter"/>
                <v:path gradientshapeok="t" o:connecttype="rect"/>
              </v:shapetype>
              <v:shape id="Text Box 2" o:spid="_x0000_s1026" type="#_x0000_t202" style="position:absolute;margin-left:-3pt;margin-top:18.9pt;width:317.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">
                <v:textbox>
                  <w:txbxContent>
                    <w:p w14:paraId="0ED751CB" w14:textId="2B5E3BB0" w:rsidR="00F2020A" w:rsidRDefault="00717C0A" w:rsidP="00717C0A">
                      <w:pPr>
                        <w:tabs>
                          <w:tab w:val="left" w:pos="900"/>
                        </w:tabs>
                        <w:spacing w:after="0" w:line="240" w:lineRule="auto"/>
                        <w:ind w:left="90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F2020A">
                        <w:rPr>
                          <w:rFonts w:ascii="Times New Roman" w:hAnsi="Times New Roman" w:cs="Times New Roman"/>
                        </w:rPr>
                        <w:t>REPORTABLE: NO</w:t>
                      </w:r>
                    </w:p>
                    <w:p w14:paraId="75699270" w14:textId="524E92B0" w:rsidR="00F2020A" w:rsidRDefault="00717C0A" w:rsidP="00717C0A">
                      <w:pPr>
                        <w:tabs>
                          <w:tab w:val="left" w:pos="900"/>
                        </w:tabs>
                        <w:spacing w:after="0" w:line="240" w:lineRule="auto"/>
                        <w:ind w:left="90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F2020A">
                        <w:rPr>
                          <w:rFonts w:ascii="Times New Roman" w:hAnsi="Times New Roman" w:cs="Times New Roman"/>
                        </w:rPr>
                        <w:t>OF INTEREST TO OTHER JUDGES: NO</w:t>
                      </w:r>
                    </w:p>
                    <w:p w14:paraId="6E23CDA4" w14:textId="70323CAC" w:rsidR="00F2020A" w:rsidRDefault="00717C0A" w:rsidP="00717C0A">
                      <w:pPr>
                        <w:tabs>
                          <w:tab w:val="left" w:pos="900"/>
                        </w:tabs>
                        <w:spacing w:after="0" w:line="240" w:lineRule="auto"/>
                        <w:ind w:left="90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F2020A">
                        <w:rPr>
                          <w:rFonts w:ascii="Times New Roman" w:hAnsi="Times New Roman" w:cs="Times New Roman"/>
                        </w:rPr>
                        <w:t xml:space="preserve">REVISED. </w:t>
                      </w:r>
                    </w:p>
                    <w:p w14:paraId="6E950FA0" w14:textId="77777777" w:rsidR="00F2020A" w:rsidRDefault="00F2020A">
                      <w:pPr>
                        <w:spacing w:after="0" w:line="240" w:lineRule="auto"/>
                        <w:ind w:left="180"/>
                        <w:rPr>
                          <w:rFonts w:ascii="Times New Roman" w:hAnsi="Times New Roman" w:cs="Times New Roman"/>
                        </w:rPr>
                      </w:pPr>
                    </w:p>
                    <w:p w14:paraId="6785617D" w14:textId="390829F8" w:rsidR="00F2020A" w:rsidRPr="0041407E" w:rsidRDefault="00770672">
                      <w:pPr>
                        <w:spacing w:after="0" w:line="240" w:lineRule="auto"/>
                        <w:ind w:left="180"/>
                        <w:rPr>
                          <w:rFonts w:ascii="Times New Roman" w:hAnsi="Times New Roman" w:cs="Times New Roman"/>
                          <w:b/>
                        </w:rPr>
                      </w:pPr>
                      <w:r>
                        <w:rPr>
                          <w:rFonts w:ascii="Times New Roman" w:hAnsi="Times New Roman" w:cs="Times New Roman"/>
                          <w:b/>
                        </w:rPr>
                        <w:t>11/04/22</w:t>
                      </w:r>
                      <w:r w:rsidR="00F2020A">
                        <w:rPr>
                          <w:rFonts w:ascii="Times New Roman" w:hAnsi="Times New Roman" w:cs="Times New Roman"/>
                          <w:b/>
                        </w:rPr>
                        <w:tab/>
                      </w:r>
                    </w:p>
                    <w:p w14:paraId="02F9D5B3" w14:textId="77777777" w:rsidR="00F2020A" w:rsidRDefault="00F2020A">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F2020A" w:rsidRDefault="00F2020A">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v:textbox>
              </v:shape>
            </w:pict>
          </mc:Fallback>
        </mc:AlternateConten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963923">
        <w:rPr>
          <w:rFonts w:ascii="Times New Roman" w:hAnsi="Times New Roman" w:cs="Times New Roman"/>
          <w:b/>
          <w:sz w:val="28"/>
          <w:szCs w:val="28"/>
        </w:rPr>
        <w:t xml:space="preserve"> CASE NO: 06923/2019</w:t>
      </w:r>
    </w:p>
    <w:p w14:paraId="61C2D1AD"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09F2D782" w14:textId="77777777" w:rsidR="004E52F2" w:rsidRDefault="004E52F2">
      <w:pPr>
        <w:spacing w:line="240" w:lineRule="auto"/>
        <w:jc w:val="center"/>
        <w:rPr>
          <w:rFonts w:ascii="Times New Roman" w:hAnsi="Times New Roman" w:cs="Times New Roman"/>
          <w:b/>
          <w:sz w:val="28"/>
          <w:szCs w:val="28"/>
        </w:rPr>
      </w:pPr>
    </w:p>
    <w:p w14:paraId="44423ACB" w14:textId="77777777" w:rsidR="004E52F2" w:rsidRDefault="007C3F65">
      <w:pPr>
        <w:spacing w:line="240" w:lineRule="auto"/>
        <w:rPr>
          <w:rFonts w:ascii="Times New Roman" w:hAnsi="Times New Roman" w:cs="Times New Roman"/>
          <w:b/>
          <w:sz w:val="28"/>
          <w:szCs w:val="28"/>
        </w:rPr>
      </w:pPr>
      <w:r>
        <w:rPr>
          <w:rFonts w:ascii="Times New Roman" w:hAnsi="Times New Roman" w:cs="Times New Roman"/>
          <w:b/>
          <w:sz w:val="28"/>
          <w:szCs w:val="28"/>
        </w:rPr>
        <w:t>MAG.</w:t>
      </w:r>
    </w:p>
    <w:p w14:paraId="3BD649CD" w14:textId="77777777" w:rsidR="004E52F2" w:rsidRDefault="004E52F2">
      <w:pPr>
        <w:spacing w:line="240" w:lineRule="auto"/>
        <w:jc w:val="both"/>
        <w:rPr>
          <w:rFonts w:ascii="Times New Roman" w:hAnsi="Times New Roman" w:cs="Times New Roman"/>
          <w:sz w:val="28"/>
          <w:szCs w:val="28"/>
        </w:rPr>
      </w:pPr>
    </w:p>
    <w:p w14:paraId="26AD3E93" w14:textId="77777777" w:rsidR="00932349" w:rsidRDefault="00932349">
      <w:pPr>
        <w:spacing w:line="240" w:lineRule="auto"/>
        <w:jc w:val="both"/>
        <w:rPr>
          <w:rFonts w:ascii="Times New Roman" w:hAnsi="Times New Roman" w:cs="Times New Roman"/>
          <w:sz w:val="28"/>
          <w:szCs w:val="28"/>
        </w:rPr>
      </w:pPr>
    </w:p>
    <w:p w14:paraId="26D9FEF6" w14:textId="77777777" w:rsidR="004E52F2" w:rsidRDefault="004E52F2">
      <w:pPr>
        <w:spacing w:line="240" w:lineRule="auto"/>
        <w:jc w:val="both"/>
        <w:rPr>
          <w:rFonts w:ascii="Times New Roman" w:hAnsi="Times New Roman" w:cs="Times New Roman"/>
          <w:sz w:val="28"/>
          <w:szCs w:val="28"/>
        </w:rPr>
      </w:pPr>
    </w:p>
    <w:p w14:paraId="59E72005" w14:textId="77777777" w:rsidR="0041407E" w:rsidRDefault="0041407E">
      <w:pPr>
        <w:spacing w:line="240" w:lineRule="auto"/>
        <w:jc w:val="both"/>
        <w:rPr>
          <w:rFonts w:ascii="Times New Roman" w:hAnsi="Times New Roman" w:cs="Times New Roman"/>
          <w:sz w:val="28"/>
          <w:szCs w:val="28"/>
        </w:rPr>
      </w:pPr>
    </w:p>
    <w:p w14:paraId="4F927C38" w14:textId="5523CFC8" w:rsidR="004E52F2" w:rsidRDefault="007C3F65">
      <w:pPr>
        <w:spacing w:line="24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293DCEDE" w14:textId="43BC25BF" w:rsidR="00932349" w:rsidRDefault="00932349">
      <w:pPr>
        <w:spacing w:line="240" w:lineRule="auto"/>
        <w:jc w:val="both"/>
        <w:rPr>
          <w:rFonts w:ascii="Times New Roman" w:hAnsi="Times New Roman" w:cs="Times New Roman"/>
          <w:sz w:val="28"/>
          <w:szCs w:val="28"/>
        </w:rPr>
      </w:pPr>
    </w:p>
    <w:p w14:paraId="29BA81D1" w14:textId="07EDB063" w:rsidR="00871C00" w:rsidRPr="00871C00" w:rsidRDefault="00963923" w:rsidP="00871C00">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STRUCTRA GROUP (PTY) LTD   </w:t>
      </w:r>
      <w:r w:rsidR="00871C00">
        <w:rPr>
          <w:rFonts w:ascii="Times New Roman" w:hAnsi="Times New Roman" w:cs="Times New Roman"/>
          <w:b/>
          <w:sz w:val="28"/>
          <w:szCs w:val="28"/>
        </w:rPr>
        <w:t xml:space="preserve">                                                 APPLICANT</w:t>
      </w:r>
    </w:p>
    <w:p w14:paraId="1387CBA8" w14:textId="6FF2E1A5" w:rsidR="004E52F2" w:rsidRPr="00454B4E" w:rsidRDefault="007C3F65">
      <w:pPr>
        <w:tabs>
          <w:tab w:val="left" w:pos="5954"/>
          <w:tab w:val="left" w:pos="7088"/>
          <w:tab w:val="left" w:pos="7230"/>
        </w:tabs>
        <w:spacing w:after="0" w:line="240" w:lineRule="auto"/>
        <w:rPr>
          <w:rFonts w:ascii="Times New Roman" w:hAnsi="Times New Roman" w:cs="Times New Roman"/>
          <w:b/>
          <w:sz w:val="28"/>
          <w:szCs w:val="28"/>
          <w:lang w:val="en-US"/>
        </w:rPr>
      </w:pPr>
      <w:r w:rsidRPr="00454B4E">
        <w:rPr>
          <w:rFonts w:ascii="Times New Roman" w:hAnsi="Times New Roman" w:cs="Times New Roman"/>
          <w:b/>
          <w:sz w:val="28"/>
          <w:szCs w:val="28"/>
          <w:lang w:val="en-US"/>
        </w:rPr>
        <w:t xml:space="preserve">                                                                                                                                       </w:t>
      </w:r>
    </w:p>
    <w:p w14:paraId="5B9CA5CD" w14:textId="7FBE6B24" w:rsidR="004E52F2" w:rsidRDefault="009428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w:t>
      </w:r>
      <w:r w:rsidR="006C376C">
        <w:rPr>
          <w:rFonts w:ascii="Times New Roman" w:hAnsi="Times New Roman" w:cs="Times New Roman"/>
          <w:b/>
          <w:sz w:val="28"/>
          <w:szCs w:val="28"/>
        </w:rPr>
        <w:t>nd</w:t>
      </w:r>
    </w:p>
    <w:p w14:paraId="13794D8E" w14:textId="77777777" w:rsidR="00871C00" w:rsidRDefault="00871C00">
      <w:pPr>
        <w:spacing w:after="0" w:line="240" w:lineRule="auto"/>
        <w:jc w:val="both"/>
        <w:rPr>
          <w:rFonts w:ascii="Times New Roman" w:hAnsi="Times New Roman" w:cs="Times New Roman"/>
          <w:b/>
          <w:sz w:val="28"/>
          <w:szCs w:val="28"/>
        </w:rPr>
      </w:pPr>
    </w:p>
    <w:p w14:paraId="18638BCF" w14:textId="77777777" w:rsidR="00963923" w:rsidRDefault="00963923" w:rsidP="00871C00">
      <w:pPr>
        <w:spacing w:after="0" w:line="240" w:lineRule="auto"/>
        <w:jc w:val="both"/>
        <w:rPr>
          <w:rFonts w:ascii="Times New Roman" w:hAnsi="Times New Roman" w:cs="Times New Roman"/>
          <w:b/>
          <w:sz w:val="28"/>
          <w:szCs w:val="28"/>
        </w:rPr>
      </w:pPr>
    </w:p>
    <w:p w14:paraId="70F66139" w14:textId="43E223B0" w:rsidR="00932349" w:rsidRDefault="00963923"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VAN NIEKERK, DIRK ANTON</w:t>
      </w:r>
      <w:r w:rsidR="00E326E7">
        <w:rPr>
          <w:rFonts w:ascii="Times New Roman" w:hAnsi="Times New Roman" w:cs="Times New Roman"/>
          <w:b/>
          <w:sz w:val="28"/>
          <w:szCs w:val="28"/>
        </w:rPr>
        <w:t xml:space="preserve">                                  </w:t>
      </w:r>
      <w:r>
        <w:rPr>
          <w:rFonts w:ascii="Times New Roman" w:hAnsi="Times New Roman" w:cs="Times New Roman"/>
          <w:b/>
          <w:sz w:val="28"/>
          <w:szCs w:val="28"/>
        </w:rPr>
        <w:t xml:space="preserve">   FIRST RESPONDENT                         </w:t>
      </w:r>
    </w:p>
    <w:p w14:paraId="557FF62C" w14:textId="04A4D281" w:rsidR="00963923" w:rsidRDefault="00963923" w:rsidP="00871C00">
      <w:pPr>
        <w:spacing w:after="0" w:line="240" w:lineRule="auto"/>
        <w:jc w:val="both"/>
        <w:rPr>
          <w:rFonts w:ascii="Times New Roman" w:hAnsi="Times New Roman" w:cs="Times New Roman"/>
          <w:b/>
          <w:sz w:val="28"/>
          <w:szCs w:val="28"/>
        </w:rPr>
      </w:pPr>
    </w:p>
    <w:p w14:paraId="422C46CD" w14:textId="0A765B2C" w:rsidR="00963923" w:rsidRDefault="00963923"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GOUWS, WILLEM FREDERICK JAKOBUS           SECOND RESPONDENT</w:t>
      </w:r>
    </w:p>
    <w:p w14:paraId="7994701C" w14:textId="6FA8E9FA" w:rsidR="00963923" w:rsidRDefault="00963923" w:rsidP="00871C00">
      <w:pPr>
        <w:spacing w:after="0" w:line="240" w:lineRule="auto"/>
        <w:jc w:val="both"/>
        <w:rPr>
          <w:rFonts w:ascii="Times New Roman" w:hAnsi="Times New Roman" w:cs="Times New Roman"/>
          <w:b/>
          <w:sz w:val="28"/>
          <w:szCs w:val="28"/>
        </w:rPr>
      </w:pPr>
    </w:p>
    <w:p w14:paraId="3E250AB7" w14:textId="60E7CB32" w:rsidR="00963923" w:rsidRDefault="00963923"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VAN DER WESTHUIZEN, GERHARD FRANCOIS   THIRD RESPONDENT</w:t>
      </w:r>
    </w:p>
    <w:p w14:paraId="390D8DF7" w14:textId="554791EE" w:rsidR="00963923" w:rsidRDefault="00963923" w:rsidP="00871C00">
      <w:pPr>
        <w:spacing w:after="0" w:line="240" w:lineRule="auto"/>
        <w:jc w:val="both"/>
        <w:rPr>
          <w:rFonts w:ascii="Times New Roman" w:hAnsi="Times New Roman" w:cs="Times New Roman"/>
          <w:b/>
          <w:sz w:val="28"/>
          <w:szCs w:val="28"/>
        </w:rPr>
      </w:pPr>
    </w:p>
    <w:p w14:paraId="35B62EAE" w14:textId="0691E696" w:rsidR="00963923" w:rsidRDefault="00963923"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TOBUN AND TOBUN (PTY) LTD                              FOURTH RESPONDENT</w:t>
      </w:r>
    </w:p>
    <w:p w14:paraId="2647BF1E" w14:textId="385ACFF6" w:rsidR="00963923" w:rsidRDefault="00963923" w:rsidP="00871C00">
      <w:pPr>
        <w:spacing w:after="0" w:line="240" w:lineRule="auto"/>
        <w:jc w:val="both"/>
        <w:rPr>
          <w:rFonts w:ascii="Times New Roman" w:hAnsi="Times New Roman" w:cs="Times New Roman"/>
          <w:b/>
          <w:sz w:val="28"/>
          <w:szCs w:val="28"/>
        </w:rPr>
      </w:pPr>
    </w:p>
    <w:p w14:paraId="0EE8E1AB" w14:textId="718BAA1F" w:rsidR="00963923" w:rsidRDefault="00963923"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ONE STEEL ENGINEERING (PTY) LTD                       FIFTH RESPONDENT</w:t>
      </w:r>
    </w:p>
    <w:p w14:paraId="4A3CD8A3" w14:textId="6D38B50C" w:rsidR="00963923" w:rsidRDefault="00963923" w:rsidP="00871C00">
      <w:pPr>
        <w:spacing w:after="0" w:line="240" w:lineRule="auto"/>
        <w:jc w:val="both"/>
        <w:rPr>
          <w:rFonts w:ascii="Times New Roman" w:hAnsi="Times New Roman" w:cs="Times New Roman"/>
          <w:b/>
          <w:sz w:val="28"/>
          <w:szCs w:val="28"/>
        </w:rPr>
      </w:pPr>
    </w:p>
    <w:p w14:paraId="3386712A" w14:textId="77777777" w:rsidR="00963923" w:rsidRDefault="00963923" w:rsidP="00871C00">
      <w:pPr>
        <w:spacing w:after="0" w:line="240" w:lineRule="auto"/>
        <w:jc w:val="both"/>
        <w:rPr>
          <w:rFonts w:ascii="Times New Roman" w:hAnsi="Times New Roman" w:cs="Times New Roman"/>
          <w:b/>
          <w:sz w:val="28"/>
          <w:szCs w:val="28"/>
        </w:rPr>
      </w:pPr>
    </w:p>
    <w:p w14:paraId="1169AAB2" w14:textId="5942D79A" w:rsidR="00B543CD" w:rsidRDefault="00B543CD" w:rsidP="00871C00">
      <w:pPr>
        <w:spacing w:after="0" w:line="240" w:lineRule="auto"/>
        <w:jc w:val="both"/>
        <w:rPr>
          <w:rFonts w:ascii="Times New Roman" w:hAnsi="Times New Roman" w:cs="Times New Roman"/>
          <w:b/>
          <w:sz w:val="28"/>
          <w:szCs w:val="28"/>
        </w:rPr>
      </w:pPr>
    </w:p>
    <w:p w14:paraId="39114911" w14:textId="77777777" w:rsidR="004E52F2" w:rsidRDefault="004E52F2">
      <w:pPr>
        <w:pBdr>
          <w:bottom w:val="single" w:sz="12" w:space="1" w:color="auto"/>
        </w:pBdr>
        <w:spacing w:after="0" w:line="240" w:lineRule="auto"/>
        <w:jc w:val="both"/>
        <w:rPr>
          <w:rFonts w:ascii="Times New Roman" w:hAnsi="Times New Roman" w:cs="Times New Roman"/>
          <w:b/>
          <w:sz w:val="28"/>
          <w:szCs w:val="28"/>
        </w:rPr>
      </w:pPr>
    </w:p>
    <w:p w14:paraId="672CDE5A" w14:textId="77777777" w:rsidR="004E52F2" w:rsidRDefault="004E52F2">
      <w:pPr>
        <w:spacing w:after="0" w:line="240" w:lineRule="auto"/>
        <w:jc w:val="center"/>
        <w:rPr>
          <w:rFonts w:ascii="Times New Roman" w:hAnsi="Times New Roman" w:cs="Times New Roman"/>
          <w:b/>
          <w:sz w:val="28"/>
          <w:szCs w:val="28"/>
        </w:rPr>
      </w:pPr>
    </w:p>
    <w:p w14:paraId="3F5AFFFB" w14:textId="18D1356F" w:rsidR="004E52F2" w:rsidRDefault="009639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JUDGMENT</w:t>
      </w:r>
    </w:p>
    <w:p w14:paraId="211B1F7F" w14:textId="77777777" w:rsidR="004E52F2" w:rsidRDefault="004E52F2">
      <w:pPr>
        <w:pBdr>
          <w:bottom w:val="single" w:sz="12" w:space="1" w:color="auto"/>
        </w:pBdr>
        <w:spacing w:after="0" w:line="240" w:lineRule="auto"/>
        <w:rPr>
          <w:rFonts w:ascii="Times New Roman" w:hAnsi="Times New Roman" w:cs="Times New Roman"/>
          <w:b/>
          <w:sz w:val="28"/>
          <w:szCs w:val="28"/>
        </w:rPr>
      </w:pPr>
    </w:p>
    <w:p w14:paraId="2894006A" w14:textId="77777777" w:rsidR="004E52F2" w:rsidRDefault="004E52F2">
      <w:pPr>
        <w:spacing w:after="0" w:line="240" w:lineRule="auto"/>
        <w:jc w:val="both"/>
        <w:rPr>
          <w:rFonts w:ascii="Times New Roman" w:hAnsi="Times New Roman" w:cs="Times New Roman"/>
          <w:b/>
          <w:sz w:val="28"/>
          <w:szCs w:val="28"/>
        </w:rPr>
      </w:pPr>
    </w:p>
    <w:p w14:paraId="73790C60" w14:textId="77777777" w:rsidR="00911131" w:rsidRDefault="00911131">
      <w:pPr>
        <w:spacing w:after="0" w:line="240" w:lineRule="auto"/>
        <w:jc w:val="both"/>
        <w:rPr>
          <w:rFonts w:ascii="Times New Roman" w:hAnsi="Times New Roman" w:cs="Times New Roman"/>
          <w:b/>
          <w:sz w:val="28"/>
          <w:szCs w:val="28"/>
        </w:rPr>
      </w:pPr>
    </w:p>
    <w:p w14:paraId="4AEF221C" w14:textId="7F552793" w:rsidR="00F806EF" w:rsidRPr="00CE64E4" w:rsidRDefault="00F806EF" w:rsidP="00F806EF">
      <w:pPr>
        <w:spacing w:after="0" w:line="360" w:lineRule="auto"/>
        <w:ind w:left="1440" w:hanging="1440"/>
        <w:jc w:val="both"/>
        <w:rPr>
          <w:rFonts w:ascii="Times New Roman" w:hAnsi="Times New Roman" w:cs="Times New Roman"/>
          <w:sz w:val="28"/>
          <w:szCs w:val="28"/>
        </w:rPr>
      </w:pPr>
      <w:r w:rsidRPr="00CE64E4">
        <w:rPr>
          <w:rFonts w:ascii="Times New Roman" w:hAnsi="Times New Roman" w:cs="Times New Roman"/>
          <w:b/>
          <w:sz w:val="28"/>
          <w:szCs w:val="28"/>
        </w:rPr>
        <w:t>Delivered:</w:t>
      </w:r>
      <w:r w:rsidRPr="00CE64E4">
        <w:rPr>
          <w:rFonts w:ascii="Times New Roman" w:hAnsi="Times New Roman" w:cs="Times New Roman"/>
          <w:b/>
          <w:sz w:val="28"/>
          <w:szCs w:val="28"/>
        </w:rPr>
        <w:tab/>
      </w:r>
      <w:r>
        <w:rPr>
          <w:rFonts w:ascii="Times New Roman" w:hAnsi="Times New Roman" w:cs="Times New Roman"/>
          <w:sz w:val="28"/>
          <w:szCs w:val="28"/>
        </w:rPr>
        <w:t>This judgment was prepared and authored by the Judge whose name is reflected and is handed down electronically by circulation to Parties / their legal representatives by email and by uploading it to the electronic file of this matter on Case Lines. The date o</w:t>
      </w:r>
      <w:r w:rsidR="00963923">
        <w:rPr>
          <w:rFonts w:ascii="Times New Roman" w:hAnsi="Times New Roman" w:cs="Times New Roman"/>
          <w:sz w:val="28"/>
          <w:szCs w:val="28"/>
        </w:rPr>
        <w:t xml:space="preserve">f the judgment is deemed to be </w:t>
      </w:r>
      <w:r w:rsidR="00770672">
        <w:rPr>
          <w:rFonts w:ascii="Times New Roman" w:hAnsi="Times New Roman" w:cs="Times New Roman"/>
          <w:sz w:val="28"/>
          <w:szCs w:val="28"/>
        </w:rPr>
        <w:t>the 11</w:t>
      </w:r>
      <w:r w:rsidR="00F352D7" w:rsidRPr="00F352D7">
        <w:rPr>
          <w:rFonts w:ascii="Times New Roman" w:hAnsi="Times New Roman" w:cs="Times New Roman"/>
          <w:sz w:val="28"/>
          <w:szCs w:val="28"/>
          <w:vertAlign w:val="superscript"/>
        </w:rPr>
        <w:t>th</w:t>
      </w:r>
      <w:r w:rsidR="00F352D7">
        <w:rPr>
          <w:rFonts w:ascii="Times New Roman" w:hAnsi="Times New Roman" w:cs="Times New Roman"/>
          <w:sz w:val="28"/>
          <w:szCs w:val="28"/>
        </w:rPr>
        <w:t xml:space="preserve"> of</w:t>
      </w:r>
      <w:r w:rsidR="00963923">
        <w:rPr>
          <w:rFonts w:ascii="Times New Roman" w:hAnsi="Times New Roman" w:cs="Times New Roman"/>
          <w:sz w:val="28"/>
          <w:szCs w:val="28"/>
        </w:rPr>
        <w:t xml:space="preserve"> April 2022</w:t>
      </w:r>
    </w:p>
    <w:p w14:paraId="53BE4C85" w14:textId="336D3C26" w:rsidR="0050188D" w:rsidRDefault="0050188D" w:rsidP="00551426">
      <w:pPr>
        <w:spacing w:after="0" w:line="240" w:lineRule="auto"/>
        <w:ind w:left="1440" w:hanging="1440"/>
        <w:jc w:val="both"/>
        <w:rPr>
          <w:rFonts w:ascii="Times New Roman" w:hAnsi="Times New Roman" w:cs="Times New Roman"/>
          <w:sz w:val="28"/>
          <w:szCs w:val="28"/>
        </w:rPr>
      </w:pPr>
    </w:p>
    <w:p w14:paraId="5A46334D" w14:textId="53A98127" w:rsidR="00551426" w:rsidRDefault="00551426">
      <w:pPr>
        <w:spacing w:after="0" w:line="240" w:lineRule="auto"/>
        <w:jc w:val="both"/>
        <w:rPr>
          <w:rFonts w:ascii="Times New Roman" w:hAnsi="Times New Roman" w:cs="Times New Roman"/>
          <w:b/>
          <w:sz w:val="28"/>
          <w:szCs w:val="28"/>
        </w:rPr>
      </w:pPr>
    </w:p>
    <w:p w14:paraId="4EA97949" w14:textId="0C2011BF" w:rsidR="004E52F2" w:rsidRDefault="007C3F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TWALA J</w:t>
      </w:r>
    </w:p>
    <w:p w14:paraId="608F45E3" w14:textId="77777777" w:rsidR="00911131" w:rsidRPr="00092FD7" w:rsidRDefault="00911131">
      <w:pPr>
        <w:spacing w:after="0" w:line="240" w:lineRule="auto"/>
        <w:jc w:val="both"/>
        <w:rPr>
          <w:rFonts w:ascii="Times New Roman" w:hAnsi="Times New Roman" w:cs="Times New Roman"/>
          <w:b/>
          <w:sz w:val="28"/>
          <w:szCs w:val="28"/>
        </w:rPr>
      </w:pPr>
    </w:p>
    <w:p w14:paraId="569EB970" w14:textId="77777777" w:rsidR="004E52F2" w:rsidRDefault="004E52F2">
      <w:pPr>
        <w:spacing w:after="0" w:line="240" w:lineRule="auto"/>
        <w:jc w:val="both"/>
        <w:rPr>
          <w:rFonts w:ascii="Times New Roman" w:hAnsi="Times New Roman" w:cs="Times New Roman"/>
          <w:b/>
          <w:sz w:val="28"/>
          <w:szCs w:val="28"/>
        </w:rPr>
      </w:pPr>
    </w:p>
    <w:p w14:paraId="52D52B3B" w14:textId="6C7DF060" w:rsidR="00F352D7" w:rsidRDefault="007C3F65" w:rsidP="00450D24">
      <w:pPr>
        <w:spacing w:after="0" w:line="360" w:lineRule="auto"/>
        <w:ind w:left="720" w:hanging="645"/>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963923">
        <w:rPr>
          <w:rFonts w:ascii="Times New Roman" w:hAnsi="Times New Roman" w:cs="Times New Roman"/>
          <w:sz w:val="28"/>
          <w:szCs w:val="28"/>
        </w:rPr>
        <w:t>In this application, the applicant sought an order against the first to the fifth respondents in the following terms:</w:t>
      </w:r>
    </w:p>
    <w:p w14:paraId="3325C8DD" w14:textId="03E879CF" w:rsidR="00963923" w:rsidRDefault="00963923" w:rsidP="00963923">
      <w:pPr>
        <w:spacing w:after="0" w:line="360" w:lineRule="auto"/>
        <w:ind w:left="1440" w:hanging="725"/>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That the first to fifth respondents be and hereby are ordered to pay the sum of R2 000 000 (Two Million Rand) to the applicant;</w:t>
      </w:r>
    </w:p>
    <w:p w14:paraId="0895B34C" w14:textId="1938EBB3" w:rsidR="00963923" w:rsidRDefault="00963923" w:rsidP="00963923">
      <w:pPr>
        <w:spacing w:after="0" w:line="360" w:lineRule="auto"/>
        <w:ind w:left="1440" w:hanging="725"/>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Interest at the current Nedbank prime overdraft rates from 1 May 2018 to date of final payment, which current rate is 10.25%;</w:t>
      </w:r>
    </w:p>
    <w:p w14:paraId="37B6E714" w14:textId="59E6CED7" w:rsidR="00963923" w:rsidRDefault="00963923" w:rsidP="00963923">
      <w:pPr>
        <w:spacing w:after="0" w:line="360" w:lineRule="auto"/>
        <w:ind w:left="1440" w:hanging="725"/>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 xml:space="preserve">That clause 17.1 of the Agreement be rectified by replacing the word </w:t>
      </w:r>
      <w:r w:rsidR="00362F1B">
        <w:rPr>
          <w:rFonts w:ascii="Times New Roman" w:hAnsi="Times New Roman" w:cs="Times New Roman"/>
          <w:sz w:val="28"/>
          <w:szCs w:val="28"/>
        </w:rPr>
        <w:t>“Purchasers” where it appears in the first sentence with the word “Company”;</w:t>
      </w:r>
    </w:p>
    <w:p w14:paraId="0699F390" w14:textId="40B2BE7E" w:rsidR="00362F1B" w:rsidRDefault="00362F1B" w:rsidP="00963923">
      <w:pPr>
        <w:spacing w:after="0" w:line="360" w:lineRule="auto"/>
        <w:ind w:left="1440" w:hanging="725"/>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That, in the event of the first to fourth respondents failing to make payment of the sum of R2000 000 together with interest thereon within 7 (Seven) days hereof, or such period as this Honourable Court may deem meet, the applicant is entitled to apply, in terms of clause 17.1 of the Sale of Shares Agreement dated 25 May 2018 (“the Agreement”), the value of the assets as listed in Annexure Ä” to this Notice of Motion to the reduction and/or satisfaction of sum in prayer 1 hereof, in which event such assets shall remain the property of the applicant;</w:t>
      </w:r>
    </w:p>
    <w:p w14:paraId="2442AD29" w14:textId="7874A9A1" w:rsidR="00362F1B" w:rsidRDefault="00362F1B" w:rsidP="00963923">
      <w:pPr>
        <w:spacing w:after="0" w:line="360" w:lineRule="auto"/>
        <w:ind w:left="1440" w:hanging="725"/>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Costs of the application on the attorney and client scale.</w:t>
      </w:r>
    </w:p>
    <w:p w14:paraId="2E9C7B47" w14:textId="0E2D0CF9" w:rsidR="00362F1B" w:rsidRDefault="00362F1B" w:rsidP="00362F1B">
      <w:pPr>
        <w:spacing w:after="0" w:line="360" w:lineRule="auto"/>
        <w:jc w:val="both"/>
        <w:rPr>
          <w:rFonts w:ascii="Times New Roman" w:hAnsi="Times New Roman" w:cs="Times New Roman"/>
          <w:sz w:val="28"/>
          <w:szCs w:val="28"/>
        </w:rPr>
      </w:pPr>
    </w:p>
    <w:p w14:paraId="4C34CA1C" w14:textId="76B12865" w:rsidR="00725D96" w:rsidRDefault="00B90A14" w:rsidP="00F352D7">
      <w:pPr>
        <w:spacing w:after="0" w:line="360" w:lineRule="auto"/>
        <w:ind w:left="715" w:hanging="715"/>
        <w:jc w:val="both"/>
        <w:rPr>
          <w:rFonts w:ascii="Times New Roman" w:hAnsi="Times New Roman" w:cs="Times New Roman"/>
          <w:sz w:val="28"/>
          <w:szCs w:val="28"/>
        </w:rPr>
      </w:pPr>
      <w:r>
        <w:rPr>
          <w:rFonts w:ascii="Times New Roman" w:hAnsi="Times New Roman" w:cs="Times New Roman"/>
          <w:sz w:val="28"/>
          <w:szCs w:val="28"/>
        </w:rPr>
        <w:t>[</w:t>
      </w:r>
      <w:r w:rsidR="00362F1B">
        <w:rPr>
          <w:rFonts w:ascii="Times New Roman" w:hAnsi="Times New Roman" w:cs="Times New Roman"/>
          <w:sz w:val="28"/>
          <w:szCs w:val="28"/>
        </w:rPr>
        <w:t>2</w:t>
      </w:r>
      <w:bookmarkStart w:id="0" w:name="_GoBack"/>
      <w:bookmarkEnd w:id="0"/>
      <w:r>
        <w:rPr>
          <w:rFonts w:ascii="Times New Roman" w:hAnsi="Times New Roman" w:cs="Times New Roman"/>
          <w:sz w:val="28"/>
          <w:szCs w:val="28"/>
        </w:rPr>
        <w:t>]</w:t>
      </w:r>
      <w:r w:rsidR="00362F1B">
        <w:rPr>
          <w:rFonts w:ascii="Times New Roman" w:hAnsi="Times New Roman" w:cs="Times New Roman"/>
          <w:sz w:val="28"/>
          <w:szCs w:val="28"/>
        </w:rPr>
        <w:tab/>
        <w:t>Initially the application w</w:t>
      </w:r>
      <w:r w:rsidR="00F352D7">
        <w:rPr>
          <w:rFonts w:ascii="Times New Roman" w:hAnsi="Times New Roman" w:cs="Times New Roman"/>
          <w:sz w:val="28"/>
          <w:szCs w:val="28"/>
        </w:rPr>
        <w:t>as only opposed by the first, second and</w:t>
      </w:r>
      <w:r w:rsidR="00362F1B">
        <w:rPr>
          <w:rFonts w:ascii="Times New Roman" w:hAnsi="Times New Roman" w:cs="Times New Roman"/>
          <w:sz w:val="28"/>
          <w:szCs w:val="28"/>
        </w:rPr>
        <w:t xml:space="preserve"> third respondents. However, the </w:t>
      </w:r>
      <w:r w:rsidR="00770672">
        <w:rPr>
          <w:rFonts w:ascii="Times New Roman" w:hAnsi="Times New Roman" w:cs="Times New Roman"/>
          <w:sz w:val="28"/>
          <w:szCs w:val="28"/>
        </w:rPr>
        <w:t>third respondent later filed his notice of withdrawal of his</w:t>
      </w:r>
      <w:r w:rsidR="00362F1B">
        <w:rPr>
          <w:rFonts w:ascii="Times New Roman" w:hAnsi="Times New Roman" w:cs="Times New Roman"/>
          <w:sz w:val="28"/>
          <w:szCs w:val="28"/>
        </w:rPr>
        <w:t xml:space="preserve"> opposition of the applicant’s claim</w:t>
      </w:r>
      <w:r>
        <w:rPr>
          <w:rFonts w:ascii="Times New Roman" w:hAnsi="Times New Roman" w:cs="Times New Roman"/>
          <w:sz w:val="28"/>
          <w:szCs w:val="28"/>
        </w:rPr>
        <w:t xml:space="preserve"> after concluding a settlement agreement with the applicant</w:t>
      </w:r>
      <w:r w:rsidR="00362F1B">
        <w:rPr>
          <w:rFonts w:ascii="Times New Roman" w:hAnsi="Times New Roman" w:cs="Times New Roman"/>
          <w:sz w:val="28"/>
          <w:szCs w:val="28"/>
        </w:rPr>
        <w:t xml:space="preserve">. </w:t>
      </w:r>
      <w:r>
        <w:rPr>
          <w:rFonts w:ascii="Times New Roman" w:hAnsi="Times New Roman" w:cs="Times New Roman"/>
          <w:sz w:val="28"/>
          <w:szCs w:val="28"/>
        </w:rPr>
        <w:t>Judgment by default had already been entered against the fourth respondent prior to the hearing of this case.</w:t>
      </w:r>
      <w:r w:rsidR="00725D96">
        <w:rPr>
          <w:rFonts w:ascii="Times New Roman" w:hAnsi="Times New Roman" w:cs="Times New Roman"/>
          <w:sz w:val="28"/>
          <w:szCs w:val="28"/>
        </w:rPr>
        <w:t xml:space="preserve"> No relief is sought against the fifth respondent – hence it did not participate in these proceedings.</w:t>
      </w:r>
      <w:r w:rsidR="00F352D7">
        <w:rPr>
          <w:rFonts w:ascii="Times New Roman" w:hAnsi="Times New Roman" w:cs="Times New Roman"/>
          <w:sz w:val="28"/>
          <w:szCs w:val="28"/>
        </w:rPr>
        <w:t xml:space="preserve"> F</w:t>
      </w:r>
      <w:r w:rsidR="00037A25">
        <w:rPr>
          <w:rFonts w:ascii="Times New Roman" w:hAnsi="Times New Roman" w:cs="Times New Roman"/>
          <w:sz w:val="28"/>
          <w:szCs w:val="28"/>
        </w:rPr>
        <w:t xml:space="preserve">urthermore, at the hearing of this matter, the applicant indicated that it does not persists with its alternative prayer as set out in the notice of motion.  </w:t>
      </w:r>
    </w:p>
    <w:p w14:paraId="772577C9" w14:textId="7E802ED7" w:rsidR="00B90A14" w:rsidRDefault="00B90A14" w:rsidP="00B90A14">
      <w:pPr>
        <w:spacing w:after="0" w:line="360" w:lineRule="auto"/>
        <w:jc w:val="both"/>
        <w:rPr>
          <w:rFonts w:ascii="Times New Roman" w:hAnsi="Times New Roman" w:cs="Times New Roman"/>
          <w:sz w:val="28"/>
          <w:szCs w:val="28"/>
        </w:rPr>
      </w:pPr>
    </w:p>
    <w:p w14:paraId="1691F20F" w14:textId="055264E7" w:rsidR="00B90A14" w:rsidRDefault="00B90A14" w:rsidP="00725D96">
      <w:pPr>
        <w:spacing w:after="0" w:line="360" w:lineRule="auto"/>
        <w:ind w:left="715" w:hanging="715"/>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725D96">
        <w:rPr>
          <w:rFonts w:ascii="Times New Roman" w:hAnsi="Times New Roman" w:cs="Times New Roman"/>
          <w:sz w:val="28"/>
          <w:szCs w:val="28"/>
        </w:rPr>
        <w:t>For the sake of convenience in this judgment, I propose to refer to the first and second respondents as the respondents and shall refer to the other parties by name where it is necessary to refer to them.</w:t>
      </w:r>
      <w:r w:rsidR="000C0E44">
        <w:rPr>
          <w:rFonts w:ascii="Times New Roman" w:hAnsi="Times New Roman" w:cs="Times New Roman"/>
          <w:sz w:val="28"/>
          <w:szCs w:val="28"/>
        </w:rPr>
        <w:t xml:space="preserve"> I also propose to concentrate my efforts on the parties that are relevant in this judgment, which is the applicant and the first and second respondents.</w:t>
      </w:r>
    </w:p>
    <w:p w14:paraId="52E5F87F" w14:textId="4F32F87F" w:rsidR="00725D96" w:rsidRDefault="00725D96" w:rsidP="00725D96">
      <w:pPr>
        <w:spacing w:after="0" w:line="360" w:lineRule="auto"/>
        <w:ind w:left="715" w:hanging="715"/>
        <w:jc w:val="both"/>
        <w:rPr>
          <w:rFonts w:ascii="Times New Roman" w:hAnsi="Times New Roman" w:cs="Times New Roman"/>
          <w:sz w:val="28"/>
          <w:szCs w:val="28"/>
        </w:rPr>
      </w:pPr>
    </w:p>
    <w:p w14:paraId="3C532EA1" w14:textId="6F6F3EA4" w:rsidR="00725D96" w:rsidRDefault="00725D96" w:rsidP="00725D96">
      <w:pPr>
        <w:spacing w:after="0" w:line="360" w:lineRule="auto"/>
        <w:ind w:left="715" w:hanging="715"/>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The applicant is Structra Group (Pty) Ltd, a company with limited liability duly registered and incorporated in terms of the relevant company laws of the Republic of South Africa with registration number 2007/025670/07 with its registered address at 21 Merriman Avenue, Vereeniging.</w:t>
      </w:r>
    </w:p>
    <w:p w14:paraId="6A616F3A" w14:textId="77777777" w:rsidR="00725D96" w:rsidRDefault="00725D96" w:rsidP="00725D96">
      <w:pPr>
        <w:spacing w:after="0" w:line="360" w:lineRule="auto"/>
        <w:ind w:left="715" w:hanging="715"/>
        <w:jc w:val="both"/>
        <w:rPr>
          <w:rFonts w:ascii="Times New Roman" w:hAnsi="Times New Roman" w:cs="Times New Roman"/>
          <w:sz w:val="28"/>
          <w:szCs w:val="28"/>
        </w:rPr>
      </w:pPr>
    </w:p>
    <w:p w14:paraId="71740417" w14:textId="10343BBF" w:rsidR="00725D96" w:rsidRDefault="00725D96" w:rsidP="00725D96">
      <w:pPr>
        <w:spacing w:after="0" w:line="360" w:lineRule="auto"/>
        <w:ind w:left="715" w:hanging="715"/>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 </w:t>
      </w:r>
      <w:r w:rsidR="000C0E44">
        <w:rPr>
          <w:rFonts w:ascii="Times New Roman" w:hAnsi="Times New Roman" w:cs="Times New Roman"/>
          <w:sz w:val="28"/>
          <w:szCs w:val="28"/>
        </w:rPr>
        <w:t>The first respondent is Mr Dirk Anton van Niekerk, and adult businessman and director of the fifth respondent of 58 Lebombo Street, SE8, Vanderbijlpark.</w:t>
      </w:r>
    </w:p>
    <w:p w14:paraId="76BD3330" w14:textId="506E1330" w:rsidR="000C0E44" w:rsidRDefault="000C0E44" w:rsidP="00725D96">
      <w:pPr>
        <w:spacing w:after="0" w:line="360" w:lineRule="auto"/>
        <w:ind w:left="715" w:hanging="715"/>
        <w:jc w:val="both"/>
        <w:rPr>
          <w:rFonts w:ascii="Times New Roman" w:hAnsi="Times New Roman" w:cs="Times New Roman"/>
          <w:sz w:val="28"/>
          <w:szCs w:val="28"/>
        </w:rPr>
      </w:pPr>
    </w:p>
    <w:p w14:paraId="29E2EDB5" w14:textId="65A6BAD8" w:rsidR="000C0E44" w:rsidRDefault="000C0E44" w:rsidP="00725D96">
      <w:pPr>
        <w:spacing w:after="0" w:line="360" w:lineRule="auto"/>
        <w:ind w:left="715" w:hanging="715"/>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The second respondent is Mr Willem Frederick Jakobus Gouws, an adult businessman and director of the fifth respondent of 15 Duggie Morkel Street, Unitaspark, Vereeniging.</w:t>
      </w:r>
    </w:p>
    <w:p w14:paraId="485AEF06" w14:textId="78A9CC59" w:rsidR="000C0E44" w:rsidRDefault="000C0E44" w:rsidP="00725D96">
      <w:pPr>
        <w:spacing w:after="0" w:line="360" w:lineRule="auto"/>
        <w:ind w:left="715" w:hanging="715"/>
        <w:jc w:val="both"/>
        <w:rPr>
          <w:rFonts w:ascii="Times New Roman" w:hAnsi="Times New Roman" w:cs="Times New Roman"/>
          <w:sz w:val="28"/>
          <w:szCs w:val="28"/>
        </w:rPr>
      </w:pPr>
    </w:p>
    <w:p w14:paraId="251171F0" w14:textId="290A011B" w:rsidR="000C0E44" w:rsidRDefault="000C0E44" w:rsidP="00725D96">
      <w:pPr>
        <w:spacing w:after="0" w:line="360" w:lineRule="auto"/>
        <w:ind w:left="715" w:hanging="715"/>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920AEB">
        <w:rPr>
          <w:rFonts w:ascii="Times New Roman" w:hAnsi="Times New Roman" w:cs="Times New Roman"/>
          <w:sz w:val="28"/>
          <w:szCs w:val="28"/>
        </w:rPr>
        <w:t>The g</w:t>
      </w:r>
      <w:r w:rsidR="00037A25">
        <w:rPr>
          <w:rFonts w:ascii="Times New Roman" w:hAnsi="Times New Roman" w:cs="Times New Roman"/>
          <w:sz w:val="28"/>
          <w:szCs w:val="28"/>
        </w:rPr>
        <w:t>enesis of this case is that</w:t>
      </w:r>
      <w:r w:rsidR="00920AEB">
        <w:rPr>
          <w:rFonts w:ascii="Times New Roman" w:hAnsi="Times New Roman" w:cs="Times New Roman"/>
          <w:sz w:val="28"/>
          <w:szCs w:val="28"/>
        </w:rPr>
        <w:t xml:space="preserve"> the applicant and the first to the fourth respondents concluded a Sale of Shares Agreement on the 25</w:t>
      </w:r>
      <w:r w:rsidR="00920AEB" w:rsidRPr="00920AEB">
        <w:rPr>
          <w:rFonts w:ascii="Times New Roman" w:hAnsi="Times New Roman" w:cs="Times New Roman"/>
          <w:sz w:val="28"/>
          <w:szCs w:val="28"/>
          <w:vertAlign w:val="superscript"/>
        </w:rPr>
        <w:t>th</w:t>
      </w:r>
      <w:r w:rsidR="00920AEB">
        <w:rPr>
          <w:rFonts w:ascii="Times New Roman" w:hAnsi="Times New Roman" w:cs="Times New Roman"/>
          <w:sz w:val="28"/>
          <w:szCs w:val="28"/>
        </w:rPr>
        <w:t xml:space="preserve"> of May 2018 whereby the applicant</w:t>
      </w:r>
      <w:r w:rsidR="004C025F">
        <w:rPr>
          <w:rFonts w:ascii="Times New Roman" w:hAnsi="Times New Roman" w:cs="Times New Roman"/>
          <w:sz w:val="28"/>
          <w:szCs w:val="28"/>
        </w:rPr>
        <w:t>,</w:t>
      </w:r>
      <w:r w:rsidR="00920AEB">
        <w:rPr>
          <w:rFonts w:ascii="Times New Roman" w:hAnsi="Times New Roman" w:cs="Times New Roman"/>
          <w:sz w:val="28"/>
          <w:szCs w:val="28"/>
        </w:rPr>
        <w:t xml:space="preserve"> represented by</w:t>
      </w:r>
      <w:r w:rsidR="00BA6B3A">
        <w:rPr>
          <w:rFonts w:ascii="Times New Roman" w:hAnsi="Times New Roman" w:cs="Times New Roman"/>
          <w:sz w:val="28"/>
          <w:szCs w:val="28"/>
        </w:rPr>
        <w:t xml:space="preserve"> its director</w:t>
      </w:r>
      <w:r w:rsidR="00920AEB">
        <w:rPr>
          <w:rFonts w:ascii="Times New Roman" w:hAnsi="Times New Roman" w:cs="Times New Roman"/>
          <w:sz w:val="28"/>
          <w:szCs w:val="28"/>
        </w:rPr>
        <w:t xml:space="preserve"> </w:t>
      </w:r>
      <w:r w:rsidR="00BA6B3A">
        <w:rPr>
          <w:rFonts w:ascii="Times New Roman" w:hAnsi="Times New Roman" w:cs="Times New Roman"/>
          <w:sz w:val="28"/>
          <w:szCs w:val="28"/>
        </w:rPr>
        <w:t>Mr Louren</w:t>
      </w:r>
      <w:r w:rsidR="004C025F">
        <w:rPr>
          <w:rFonts w:ascii="Times New Roman" w:hAnsi="Times New Roman" w:cs="Times New Roman"/>
          <w:sz w:val="28"/>
          <w:szCs w:val="28"/>
        </w:rPr>
        <w:t>s</w:t>
      </w:r>
      <w:r w:rsidR="00BA6B3A">
        <w:rPr>
          <w:rFonts w:ascii="Times New Roman" w:hAnsi="Times New Roman" w:cs="Times New Roman"/>
          <w:sz w:val="28"/>
          <w:szCs w:val="28"/>
        </w:rPr>
        <w:t xml:space="preserve"> Alexander Bo</w:t>
      </w:r>
      <w:r w:rsidR="004C025F">
        <w:rPr>
          <w:rFonts w:ascii="Times New Roman" w:hAnsi="Times New Roman" w:cs="Times New Roman"/>
          <w:sz w:val="28"/>
          <w:szCs w:val="28"/>
        </w:rPr>
        <w:t>o</w:t>
      </w:r>
      <w:r w:rsidR="00BA6B3A">
        <w:rPr>
          <w:rFonts w:ascii="Times New Roman" w:hAnsi="Times New Roman" w:cs="Times New Roman"/>
          <w:sz w:val="28"/>
          <w:szCs w:val="28"/>
        </w:rPr>
        <w:t>ysen</w:t>
      </w:r>
      <w:r w:rsidR="00920AEB">
        <w:rPr>
          <w:rFonts w:ascii="Times New Roman" w:hAnsi="Times New Roman" w:cs="Times New Roman"/>
          <w:sz w:val="28"/>
          <w:szCs w:val="28"/>
        </w:rPr>
        <w:t xml:space="preserve"> </w:t>
      </w:r>
      <w:r w:rsidR="004C025F">
        <w:rPr>
          <w:rFonts w:ascii="Times New Roman" w:hAnsi="Times New Roman" w:cs="Times New Roman"/>
          <w:sz w:val="28"/>
          <w:szCs w:val="28"/>
        </w:rPr>
        <w:t xml:space="preserve">and the first to third respondents representing themselves and the fourth respondent represented by Mr Kudusi Popoola Tobun, </w:t>
      </w:r>
      <w:r w:rsidR="00920AEB">
        <w:rPr>
          <w:rFonts w:ascii="Times New Roman" w:hAnsi="Times New Roman" w:cs="Times New Roman"/>
          <w:sz w:val="28"/>
          <w:szCs w:val="28"/>
        </w:rPr>
        <w:t xml:space="preserve">sold the whole of </w:t>
      </w:r>
      <w:r w:rsidR="004C025F">
        <w:rPr>
          <w:rFonts w:ascii="Times New Roman" w:hAnsi="Times New Roman" w:cs="Times New Roman"/>
          <w:sz w:val="28"/>
          <w:szCs w:val="28"/>
        </w:rPr>
        <w:t xml:space="preserve">its </w:t>
      </w:r>
      <w:r w:rsidR="00920AEB">
        <w:rPr>
          <w:rFonts w:ascii="Times New Roman" w:hAnsi="Times New Roman" w:cs="Times New Roman"/>
          <w:sz w:val="28"/>
          <w:szCs w:val="28"/>
        </w:rPr>
        <w:t>fifty-three</w:t>
      </w:r>
      <w:r w:rsidR="00BA6B3A">
        <w:rPr>
          <w:rFonts w:ascii="Times New Roman" w:hAnsi="Times New Roman" w:cs="Times New Roman"/>
          <w:sz w:val="28"/>
          <w:szCs w:val="28"/>
        </w:rPr>
        <w:t xml:space="preserve"> point</w:t>
      </w:r>
      <w:r w:rsidR="00920AEB">
        <w:rPr>
          <w:rFonts w:ascii="Times New Roman" w:hAnsi="Times New Roman" w:cs="Times New Roman"/>
          <w:sz w:val="28"/>
          <w:szCs w:val="28"/>
        </w:rPr>
        <w:t xml:space="preserve"> zero three percent (53.03%) shares in the fifth respondent to the first to fourth respondents for the total sum of R2 000 000.</w:t>
      </w:r>
      <w:r w:rsidR="004C025F">
        <w:rPr>
          <w:rFonts w:ascii="Times New Roman" w:hAnsi="Times New Roman" w:cs="Times New Roman"/>
          <w:sz w:val="28"/>
          <w:szCs w:val="28"/>
        </w:rPr>
        <w:t xml:space="preserve"> </w:t>
      </w:r>
    </w:p>
    <w:p w14:paraId="52ED78E4" w14:textId="7188B13A" w:rsidR="004C025F" w:rsidRDefault="004C025F" w:rsidP="00725D96">
      <w:pPr>
        <w:spacing w:after="0" w:line="360" w:lineRule="auto"/>
        <w:ind w:left="715" w:hanging="715"/>
        <w:jc w:val="both"/>
        <w:rPr>
          <w:rFonts w:ascii="Times New Roman" w:hAnsi="Times New Roman" w:cs="Times New Roman"/>
          <w:sz w:val="28"/>
          <w:szCs w:val="28"/>
        </w:rPr>
      </w:pPr>
    </w:p>
    <w:p w14:paraId="778E1550" w14:textId="53B21B68" w:rsidR="00B87B79" w:rsidRDefault="004C025F" w:rsidP="00725D96">
      <w:pPr>
        <w:spacing w:after="0" w:line="360" w:lineRule="auto"/>
        <w:ind w:left="715" w:hanging="715"/>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 xml:space="preserve">It is undisputed that the </w:t>
      </w:r>
      <w:r w:rsidR="00043AFC">
        <w:rPr>
          <w:rFonts w:ascii="Times New Roman" w:hAnsi="Times New Roman" w:cs="Times New Roman"/>
          <w:sz w:val="28"/>
          <w:szCs w:val="28"/>
        </w:rPr>
        <w:t xml:space="preserve">agreement provided </w:t>
      </w:r>
      <w:r>
        <w:rPr>
          <w:rFonts w:ascii="Times New Roman" w:hAnsi="Times New Roman" w:cs="Times New Roman"/>
          <w:sz w:val="28"/>
          <w:szCs w:val="28"/>
        </w:rPr>
        <w:t xml:space="preserve">the respondents </w:t>
      </w:r>
      <w:r w:rsidR="00043AFC">
        <w:rPr>
          <w:rFonts w:ascii="Times New Roman" w:hAnsi="Times New Roman" w:cs="Times New Roman"/>
          <w:sz w:val="28"/>
          <w:szCs w:val="28"/>
        </w:rPr>
        <w:t xml:space="preserve">with </w:t>
      </w:r>
      <w:r>
        <w:rPr>
          <w:rFonts w:ascii="Times New Roman" w:hAnsi="Times New Roman" w:cs="Times New Roman"/>
          <w:sz w:val="28"/>
          <w:szCs w:val="28"/>
        </w:rPr>
        <w:t xml:space="preserve">a payment holiday </w:t>
      </w:r>
      <w:r w:rsidR="00B87B79">
        <w:rPr>
          <w:rFonts w:ascii="Times New Roman" w:hAnsi="Times New Roman" w:cs="Times New Roman"/>
          <w:sz w:val="28"/>
          <w:szCs w:val="28"/>
        </w:rPr>
        <w:t xml:space="preserve">of six </w:t>
      </w:r>
      <w:r w:rsidR="00043AFC">
        <w:rPr>
          <w:rFonts w:ascii="Times New Roman" w:hAnsi="Times New Roman" w:cs="Times New Roman"/>
          <w:sz w:val="28"/>
          <w:szCs w:val="28"/>
        </w:rPr>
        <w:t xml:space="preserve">(6) </w:t>
      </w:r>
      <w:r w:rsidR="00B87B79">
        <w:rPr>
          <w:rFonts w:ascii="Times New Roman" w:hAnsi="Times New Roman" w:cs="Times New Roman"/>
          <w:sz w:val="28"/>
          <w:szCs w:val="28"/>
        </w:rPr>
        <w:t>months from the effective date which was the 1</w:t>
      </w:r>
      <w:r w:rsidR="00B87B79" w:rsidRPr="00B87B79">
        <w:rPr>
          <w:rFonts w:ascii="Times New Roman" w:hAnsi="Times New Roman" w:cs="Times New Roman"/>
          <w:sz w:val="28"/>
          <w:szCs w:val="28"/>
          <w:vertAlign w:val="superscript"/>
        </w:rPr>
        <w:t>st</w:t>
      </w:r>
      <w:r w:rsidR="00B87B79">
        <w:rPr>
          <w:rFonts w:ascii="Times New Roman" w:hAnsi="Times New Roman" w:cs="Times New Roman"/>
          <w:sz w:val="28"/>
          <w:szCs w:val="28"/>
        </w:rPr>
        <w:t xml:space="preserve"> of May 2018 </w:t>
      </w:r>
      <w:r>
        <w:rPr>
          <w:rFonts w:ascii="Times New Roman" w:hAnsi="Times New Roman" w:cs="Times New Roman"/>
          <w:sz w:val="28"/>
          <w:szCs w:val="28"/>
        </w:rPr>
        <w:t xml:space="preserve">for </w:t>
      </w:r>
      <w:r w:rsidR="00043AFC">
        <w:rPr>
          <w:rFonts w:ascii="Times New Roman" w:hAnsi="Times New Roman" w:cs="Times New Roman"/>
          <w:sz w:val="28"/>
          <w:szCs w:val="28"/>
        </w:rPr>
        <w:t xml:space="preserve">payment of </w:t>
      </w:r>
      <w:r>
        <w:rPr>
          <w:rFonts w:ascii="Times New Roman" w:hAnsi="Times New Roman" w:cs="Times New Roman"/>
          <w:sz w:val="28"/>
          <w:szCs w:val="28"/>
        </w:rPr>
        <w:t>the</w:t>
      </w:r>
      <w:r w:rsidR="00043AFC">
        <w:rPr>
          <w:rFonts w:ascii="Times New Roman" w:hAnsi="Times New Roman" w:cs="Times New Roman"/>
          <w:sz w:val="28"/>
          <w:szCs w:val="28"/>
        </w:rPr>
        <w:t xml:space="preserve"> purchase price in the</w:t>
      </w:r>
      <w:r w:rsidR="00B87B79">
        <w:rPr>
          <w:rFonts w:ascii="Times New Roman" w:hAnsi="Times New Roman" w:cs="Times New Roman"/>
          <w:sz w:val="28"/>
          <w:szCs w:val="28"/>
        </w:rPr>
        <w:t xml:space="preserve"> sum</w:t>
      </w:r>
      <w:r>
        <w:rPr>
          <w:rFonts w:ascii="Times New Roman" w:hAnsi="Times New Roman" w:cs="Times New Roman"/>
          <w:sz w:val="28"/>
          <w:szCs w:val="28"/>
        </w:rPr>
        <w:t xml:space="preserve"> R2000 000</w:t>
      </w:r>
      <w:r w:rsidR="00B87B79">
        <w:rPr>
          <w:rFonts w:ascii="Times New Roman" w:hAnsi="Times New Roman" w:cs="Times New Roman"/>
          <w:sz w:val="28"/>
          <w:szCs w:val="28"/>
        </w:rPr>
        <w:t xml:space="preserve"> which became due and payable on the 1</w:t>
      </w:r>
      <w:r w:rsidR="00B87B79" w:rsidRPr="00B87B79">
        <w:rPr>
          <w:rFonts w:ascii="Times New Roman" w:hAnsi="Times New Roman" w:cs="Times New Roman"/>
          <w:sz w:val="28"/>
          <w:szCs w:val="28"/>
          <w:vertAlign w:val="superscript"/>
        </w:rPr>
        <w:t>st</w:t>
      </w:r>
      <w:r w:rsidR="00B87B79">
        <w:rPr>
          <w:rFonts w:ascii="Times New Roman" w:hAnsi="Times New Roman" w:cs="Times New Roman"/>
          <w:sz w:val="28"/>
          <w:szCs w:val="28"/>
        </w:rPr>
        <w:t xml:space="preserve"> of November 2018.</w:t>
      </w:r>
      <w:r>
        <w:rPr>
          <w:rFonts w:ascii="Times New Roman" w:hAnsi="Times New Roman" w:cs="Times New Roman"/>
          <w:sz w:val="28"/>
          <w:szCs w:val="28"/>
        </w:rPr>
        <w:t xml:space="preserve"> </w:t>
      </w:r>
      <w:r w:rsidR="00416421">
        <w:rPr>
          <w:rFonts w:ascii="Times New Roman" w:hAnsi="Times New Roman" w:cs="Times New Roman"/>
          <w:sz w:val="28"/>
          <w:szCs w:val="28"/>
        </w:rPr>
        <w:t>Therea</w:t>
      </w:r>
      <w:r w:rsidR="00043AFC">
        <w:rPr>
          <w:rFonts w:ascii="Times New Roman" w:hAnsi="Times New Roman" w:cs="Times New Roman"/>
          <w:sz w:val="28"/>
          <w:szCs w:val="28"/>
        </w:rPr>
        <w:t>fter</w:t>
      </w:r>
      <w:r w:rsidR="00416421">
        <w:rPr>
          <w:rFonts w:ascii="Times New Roman" w:hAnsi="Times New Roman" w:cs="Times New Roman"/>
          <w:sz w:val="28"/>
          <w:szCs w:val="28"/>
        </w:rPr>
        <w:t xml:space="preserve"> the purchase price was to be redeemed with interest over a period of sixty (60) months.</w:t>
      </w:r>
      <w:r w:rsidR="00043AFC">
        <w:rPr>
          <w:rFonts w:ascii="Times New Roman" w:hAnsi="Times New Roman" w:cs="Times New Roman"/>
          <w:sz w:val="28"/>
          <w:szCs w:val="28"/>
        </w:rPr>
        <w:t xml:space="preserve"> </w:t>
      </w:r>
      <w:r w:rsidR="00B87B79">
        <w:rPr>
          <w:rFonts w:ascii="Times New Roman" w:hAnsi="Times New Roman" w:cs="Times New Roman"/>
          <w:sz w:val="28"/>
          <w:szCs w:val="28"/>
        </w:rPr>
        <w:t>On the 1</w:t>
      </w:r>
      <w:r w:rsidR="00B87B79" w:rsidRPr="00B87B79">
        <w:rPr>
          <w:rFonts w:ascii="Times New Roman" w:hAnsi="Times New Roman" w:cs="Times New Roman"/>
          <w:sz w:val="28"/>
          <w:szCs w:val="28"/>
          <w:vertAlign w:val="superscript"/>
        </w:rPr>
        <w:t>st</w:t>
      </w:r>
      <w:r w:rsidR="00B87B79">
        <w:rPr>
          <w:rFonts w:ascii="Times New Roman" w:hAnsi="Times New Roman" w:cs="Times New Roman"/>
          <w:sz w:val="28"/>
          <w:szCs w:val="28"/>
        </w:rPr>
        <w:t xml:space="preserve"> of November 2018 the respondents failed to </w:t>
      </w:r>
      <w:r w:rsidR="00043AFC">
        <w:rPr>
          <w:rFonts w:ascii="Times New Roman" w:hAnsi="Times New Roman" w:cs="Times New Roman"/>
          <w:sz w:val="28"/>
          <w:szCs w:val="28"/>
        </w:rPr>
        <w:t xml:space="preserve">make </w:t>
      </w:r>
      <w:r w:rsidR="00B87B79">
        <w:rPr>
          <w:rFonts w:ascii="Times New Roman" w:hAnsi="Times New Roman" w:cs="Times New Roman"/>
          <w:sz w:val="28"/>
          <w:szCs w:val="28"/>
        </w:rPr>
        <w:t>pay</w:t>
      </w:r>
      <w:r w:rsidR="00043AFC">
        <w:rPr>
          <w:rFonts w:ascii="Times New Roman" w:hAnsi="Times New Roman" w:cs="Times New Roman"/>
          <w:sz w:val="28"/>
          <w:szCs w:val="28"/>
        </w:rPr>
        <w:t>ment of</w:t>
      </w:r>
      <w:r w:rsidR="00B87B79">
        <w:rPr>
          <w:rFonts w:ascii="Times New Roman" w:hAnsi="Times New Roman" w:cs="Times New Roman"/>
          <w:sz w:val="28"/>
          <w:szCs w:val="28"/>
        </w:rPr>
        <w:t xml:space="preserve"> the said sum of R2 000 000 </w:t>
      </w:r>
      <w:r w:rsidR="00F352D7">
        <w:rPr>
          <w:rFonts w:ascii="Times New Roman" w:hAnsi="Times New Roman" w:cs="Times New Roman"/>
          <w:sz w:val="28"/>
          <w:szCs w:val="28"/>
        </w:rPr>
        <w:t xml:space="preserve">or any part thereof </w:t>
      </w:r>
      <w:r w:rsidR="00B87B79">
        <w:rPr>
          <w:rFonts w:ascii="Times New Roman" w:hAnsi="Times New Roman" w:cs="Times New Roman"/>
          <w:sz w:val="28"/>
          <w:szCs w:val="28"/>
        </w:rPr>
        <w:t>to the applicant</w:t>
      </w:r>
      <w:r w:rsidR="009C3FD3">
        <w:rPr>
          <w:rFonts w:ascii="Times New Roman" w:hAnsi="Times New Roman" w:cs="Times New Roman"/>
          <w:sz w:val="28"/>
          <w:szCs w:val="28"/>
        </w:rPr>
        <w:t>. O</w:t>
      </w:r>
      <w:r w:rsidR="00B87B79">
        <w:rPr>
          <w:rFonts w:ascii="Times New Roman" w:hAnsi="Times New Roman" w:cs="Times New Roman"/>
          <w:sz w:val="28"/>
          <w:szCs w:val="28"/>
        </w:rPr>
        <w:t>n the 7</w:t>
      </w:r>
      <w:r w:rsidR="00B87B79" w:rsidRPr="00B87B79">
        <w:rPr>
          <w:rFonts w:ascii="Times New Roman" w:hAnsi="Times New Roman" w:cs="Times New Roman"/>
          <w:sz w:val="28"/>
          <w:szCs w:val="28"/>
          <w:vertAlign w:val="superscript"/>
        </w:rPr>
        <w:t>th</w:t>
      </w:r>
      <w:r w:rsidR="00B87B79">
        <w:rPr>
          <w:rFonts w:ascii="Times New Roman" w:hAnsi="Times New Roman" w:cs="Times New Roman"/>
          <w:sz w:val="28"/>
          <w:szCs w:val="28"/>
        </w:rPr>
        <w:t xml:space="preserve"> of January 2019 the respondents started the voluntary winding proceeding</w:t>
      </w:r>
      <w:r w:rsidR="00770672">
        <w:rPr>
          <w:rFonts w:ascii="Times New Roman" w:hAnsi="Times New Roman" w:cs="Times New Roman"/>
          <w:sz w:val="28"/>
          <w:szCs w:val="28"/>
        </w:rPr>
        <w:t>s and placed</w:t>
      </w:r>
      <w:r w:rsidR="00B87B79">
        <w:rPr>
          <w:rFonts w:ascii="Times New Roman" w:hAnsi="Times New Roman" w:cs="Times New Roman"/>
          <w:sz w:val="28"/>
          <w:szCs w:val="28"/>
        </w:rPr>
        <w:t xml:space="preserve"> the fifth respondent in the hands of the Master of the High Court.</w:t>
      </w:r>
      <w:r w:rsidR="00416421">
        <w:rPr>
          <w:rFonts w:ascii="Times New Roman" w:hAnsi="Times New Roman" w:cs="Times New Roman"/>
          <w:sz w:val="28"/>
          <w:szCs w:val="28"/>
        </w:rPr>
        <w:t xml:space="preserve"> To date the respondents have failed to pay the sum of R2 000 000 – hence these proceedings.</w:t>
      </w:r>
    </w:p>
    <w:p w14:paraId="4346A859" w14:textId="77777777" w:rsidR="00B87B79" w:rsidRDefault="00B87B79" w:rsidP="00725D96">
      <w:pPr>
        <w:spacing w:after="0" w:line="360" w:lineRule="auto"/>
        <w:ind w:left="715" w:hanging="715"/>
        <w:jc w:val="both"/>
        <w:rPr>
          <w:rFonts w:ascii="Times New Roman" w:hAnsi="Times New Roman" w:cs="Times New Roman"/>
          <w:sz w:val="28"/>
          <w:szCs w:val="28"/>
        </w:rPr>
      </w:pPr>
    </w:p>
    <w:p w14:paraId="31434EED" w14:textId="66EFFF0F" w:rsidR="00416CC1" w:rsidRDefault="00B87B79" w:rsidP="00416421">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[9] </w:t>
      </w:r>
      <w:r w:rsidR="00043AFC">
        <w:rPr>
          <w:rFonts w:ascii="Times New Roman" w:hAnsi="Times New Roman" w:cs="Times New Roman"/>
          <w:sz w:val="28"/>
          <w:szCs w:val="28"/>
        </w:rPr>
        <w:tab/>
      </w:r>
      <w:r w:rsidR="00416421">
        <w:rPr>
          <w:rFonts w:ascii="Times New Roman" w:hAnsi="Times New Roman" w:cs="Times New Roman"/>
          <w:sz w:val="28"/>
          <w:szCs w:val="28"/>
        </w:rPr>
        <w:t>The responden</w:t>
      </w:r>
      <w:r w:rsidR="00037A25">
        <w:rPr>
          <w:rFonts w:ascii="Times New Roman" w:hAnsi="Times New Roman" w:cs="Times New Roman"/>
          <w:sz w:val="28"/>
          <w:szCs w:val="28"/>
        </w:rPr>
        <w:t xml:space="preserve">ts contended that the applicant </w:t>
      </w:r>
      <w:r w:rsidR="00416421">
        <w:rPr>
          <w:rFonts w:ascii="Times New Roman" w:hAnsi="Times New Roman" w:cs="Times New Roman"/>
          <w:sz w:val="28"/>
          <w:szCs w:val="28"/>
        </w:rPr>
        <w:t>is not entitled to the relief it seeks for it has</w:t>
      </w:r>
      <w:r w:rsidR="00037A25">
        <w:rPr>
          <w:rFonts w:ascii="Times New Roman" w:hAnsi="Times New Roman" w:cs="Times New Roman"/>
          <w:sz w:val="28"/>
          <w:szCs w:val="28"/>
        </w:rPr>
        <w:t xml:space="preserve"> failed to join the li</w:t>
      </w:r>
      <w:r w:rsidR="00416CC1">
        <w:rPr>
          <w:rFonts w:ascii="Times New Roman" w:hAnsi="Times New Roman" w:cs="Times New Roman"/>
          <w:sz w:val="28"/>
          <w:szCs w:val="28"/>
        </w:rPr>
        <w:t>quidator</w:t>
      </w:r>
      <w:r w:rsidR="009C3FD3">
        <w:rPr>
          <w:rFonts w:ascii="Times New Roman" w:hAnsi="Times New Roman" w:cs="Times New Roman"/>
          <w:sz w:val="28"/>
          <w:szCs w:val="28"/>
        </w:rPr>
        <w:t>s of the fifth respondent</w:t>
      </w:r>
      <w:r w:rsidR="00416CC1">
        <w:rPr>
          <w:rFonts w:ascii="Times New Roman" w:hAnsi="Times New Roman" w:cs="Times New Roman"/>
          <w:sz w:val="28"/>
          <w:szCs w:val="28"/>
        </w:rPr>
        <w:t xml:space="preserve"> in these proceedings. T</w:t>
      </w:r>
      <w:r w:rsidR="00037A25">
        <w:rPr>
          <w:rFonts w:ascii="Times New Roman" w:hAnsi="Times New Roman" w:cs="Times New Roman"/>
          <w:sz w:val="28"/>
          <w:szCs w:val="28"/>
        </w:rPr>
        <w:t>he fifth respondent, so the argument went, was placed in liquidation on the 7</w:t>
      </w:r>
      <w:r w:rsidR="00037A25" w:rsidRPr="00037A25">
        <w:rPr>
          <w:rFonts w:ascii="Times New Roman" w:hAnsi="Times New Roman" w:cs="Times New Roman"/>
          <w:sz w:val="28"/>
          <w:szCs w:val="28"/>
          <w:vertAlign w:val="superscript"/>
        </w:rPr>
        <w:t>th</w:t>
      </w:r>
      <w:r w:rsidR="00037A25">
        <w:rPr>
          <w:rFonts w:ascii="Times New Roman" w:hAnsi="Times New Roman" w:cs="Times New Roman"/>
          <w:sz w:val="28"/>
          <w:szCs w:val="28"/>
        </w:rPr>
        <w:t xml:space="preserve"> of January 2019, a month before these proceedings were instituted and therefore the liquidator</w:t>
      </w:r>
      <w:r w:rsidR="009C3FD3">
        <w:rPr>
          <w:rFonts w:ascii="Times New Roman" w:hAnsi="Times New Roman" w:cs="Times New Roman"/>
          <w:sz w:val="28"/>
          <w:szCs w:val="28"/>
        </w:rPr>
        <w:t>s</w:t>
      </w:r>
      <w:r w:rsidR="00037A25">
        <w:rPr>
          <w:rFonts w:ascii="Times New Roman" w:hAnsi="Times New Roman" w:cs="Times New Roman"/>
          <w:sz w:val="28"/>
          <w:szCs w:val="28"/>
        </w:rPr>
        <w:t xml:space="preserve"> should have been joined as a party</w:t>
      </w:r>
      <w:r w:rsidR="00A614B7">
        <w:rPr>
          <w:rFonts w:ascii="Times New Roman" w:hAnsi="Times New Roman" w:cs="Times New Roman"/>
          <w:sz w:val="28"/>
          <w:szCs w:val="28"/>
        </w:rPr>
        <w:t xml:space="preserve"> since </w:t>
      </w:r>
      <w:r w:rsidR="009C3FD3">
        <w:rPr>
          <w:rFonts w:ascii="Times New Roman" w:hAnsi="Times New Roman" w:cs="Times New Roman"/>
          <w:sz w:val="28"/>
          <w:szCs w:val="28"/>
        </w:rPr>
        <w:t>t</w:t>
      </w:r>
      <w:r w:rsidR="00A614B7">
        <w:rPr>
          <w:rFonts w:ascii="Times New Roman" w:hAnsi="Times New Roman" w:cs="Times New Roman"/>
          <w:sz w:val="28"/>
          <w:szCs w:val="28"/>
        </w:rPr>
        <w:t>he</w:t>
      </w:r>
      <w:r w:rsidR="009C3FD3">
        <w:rPr>
          <w:rFonts w:ascii="Times New Roman" w:hAnsi="Times New Roman" w:cs="Times New Roman"/>
          <w:sz w:val="28"/>
          <w:szCs w:val="28"/>
        </w:rPr>
        <w:t>y</w:t>
      </w:r>
      <w:r w:rsidR="00A614B7">
        <w:rPr>
          <w:rFonts w:ascii="Times New Roman" w:hAnsi="Times New Roman" w:cs="Times New Roman"/>
          <w:sz w:val="28"/>
          <w:szCs w:val="28"/>
        </w:rPr>
        <w:t xml:space="preserve"> ha</w:t>
      </w:r>
      <w:r w:rsidR="009C3FD3">
        <w:rPr>
          <w:rFonts w:ascii="Times New Roman" w:hAnsi="Times New Roman" w:cs="Times New Roman"/>
          <w:sz w:val="28"/>
          <w:szCs w:val="28"/>
        </w:rPr>
        <w:t>ve</w:t>
      </w:r>
      <w:r w:rsidR="00A614B7">
        <w:rPr>
          <w:rFonts w:ascii="Times New Roman" w:hAnsi="Times New Roman" w:cs="Times New Roman"/>
          <w:sz w:val="28"/>
          <w:szCs w:val="28"/>
        </w:rPr>
        <w:t xml:space="preserve"> an interest in this matter</w:t>
      </w:r>
      <w:r w:rsidR="00037A25">
        <w:rPr>
          <w:rFonts w:ascii="Times New Roman" w:hAnsi="Times New Roman" w:cs="Times New Roman"/>
          <w:sz w:val="28"/>
          <w:szCs w:val="28"/>
        </w:rPr>
        <w:t>.</w:t>
      </w:r>
      <w:r w:rsidR="00416421">
        <w:rPr>
          <w:rFonts w:ascii="Times New Roman" w:hAnsi="Times New Roman" w:cs="Times New Roman"/>
          <w:sz w:val="28"/>
          <w:szCs w:val="28"/>
        </w:rPr>
        <w:t xml:space="preserve"> </w:t>
      </w:r>
      <w:r w:rsidR="00A614B7">
        <w:rPr>
          <w:rFonts w:ascii="Times New Roman" w:hAnsi="Times New Roman" w:cs="Times New Roman"/>
          <w:sz w:val="28"/>
          <w:szCs w:val="28"/>
        </w:rPr>
        <w:t xml:space="preserve">Furthermore, so it was contended, the applicant </w:t>
      </w:r>
      <w:r w:rsidR="009C3FD3">
        <w:rPr>
          <w:rFonts w:ascii="Times New Roman" w:hAnsi="Times New Roman" w:cs="Times New Roman"/>
          <w:sz w:val="28"/>
          <w:szCs w:val="28"/>
        </w:rPr>
        <w:t>committed fraud by</w:t>
      </w:r>
      <w:r w:rsidR="00416421">
        <w:rPr>
          <w:rFonts w:ascii="Times New Roman" w:hAnsi="Times New Roman" w:cs="Times New Roman"/>
          <w:sz w:val="28"/>
          <w:szCs w:val="28"/>
        </w:rPr>
        <w:t xml:space="preserve"> misrepresent</w:t>
      </w:r>
      <w:r w:rsidR="00416CC1">
        <w:rPr>
          <w:rFonts w:ascii="Times New Roman" w:hAnsi="Times New Roman" w:cs="Times New Roman"/>
          <w:sz w:val="28"/>
          <w:szCs w:val="28"/>
        </w:rPr>
        <w:t xml:space="preserve">ing </w:t>
      </w:r>
      <w:r w:rsidR="00416421">
        <w:rPr>
          <w:rFonts w:ascii="Times New Roman" w:hAnsi="Times New Roman" w:cs="Times New Roman"/>
          <w:sz w:val="28"/>
          <w:szCs w:val="28"/>
        </w:rPr>
        <w:t>its financial</w:t>
      </w:r>
      <w:r w:rsidR="00416CC1">
        <w:rPr>
          <w:rFonts w:ascii="Times New Roman" w:hAnsi="Times New Roman" w:cs="Times New Roman"/>
          <w:sz w:val="28"/>
          <w:szCs w:val="28"/>
        </w:rPr>
        <w:t xml:space="preserve"> </w:t>
      </w:r>
      <w:r w:rsidR="00416421">
        <w:rPr>
          <w:rFonts w:ascii="Times New Roman" w:hAnsi="Times New Roman" w:cs="Times New Roman"/>
          <w:sz w:val="28"/>
          <w:szCs w:val="28"/>
        </w:rPr>
        <w:t>s</w:t>
      </w:r>
      <w:r w:rsidR="00416CC1">
        <w:rPr>
          <w:rFonts w:ascii="Times New Roman" w:hAnsi="Times New Roman" w:cs="Times New Roman"/>
          <w:sz w:val="28"/>
          <w:szCs w:val="28"/>
        </w:rPr>
        <w:t>tatements</w:t>
      </w:r>
      <w:r w:rsidR="00416421">
        <w:rPr>
          <w:rFonts w:ascii="Times New Roman" w:hAnsi="Times New Roman" w:cs="Times New Roman"/>
          <w:sz w:val="28"/>
          <w:szCs w:val="28"/>
        </w:rPr>
        <w:t xml:space="preserve"> and financial situation. The contract between the parties was concluded in May 2018 and fraud was discovered by an independent reviewer</w:t>
      </w:r>
      <w:r w:rsidR="006D6DE3">
        <w:rPr>
          <w:rFonts w:ascii="Times New Roman" w:hAnsi="Times New Roman" w:cs="Times New Roman"/>
          <w:sz w:val="28"/>
          <w:szCs w:val="28"/>
        </w:rPr>
        <w:t>, AFS Audit</w:t>
      </w:r>
      <w:r w:rsidR="009C3FD3">
        <w:rPr>
          <w:rFonts w:ascii="Times New Roman" w:hAnsi="Times New Roman" w:cs="Times New Roman"/>
          <w:sz w:val="28"/>
          <w:szCs w:val="28"/>
        </w:rPr>
        <w:t xml:space="preserve"> was</w:t>
      </w:r>
      <w:r w:rsidR="00416421">
        <w:rPr>
          <w:rFonts w:ascii="Times New Roman" w:hAnsi="Times New Roman" w:cs="Times New Roman"/>
          <w:sz w:val="28"/>
          <w:szCs w:val="28"/>
        </w:rPr>
        <w:t xml:space="preserve"> employed by the respondents </w:t>
      </w:r>
      <w:r w:rsidR="009C3FD3">
        <w:rPr>
          <w:rFonts w:ascii="Times New Roman" w:hAnsi="Times New Roman" w:cs="Times New Roman"/>
          <w:sz w:val="28"/>
          <w:szCs w:val="28"/>
        </w:rPr>
        <w:t xml:space="preserve">and produced the review report </w:t>
      </w:r>
      <w:r w:rsidR="00416421">
        <w:rPr>
          <w:rFonts w:ascii="Times New Roman" w:hAnsi="Times New Roman" w:cs="Times New Roman"/>
          <w:sz w:val="28"/>
          <w:szCs w:val="28"/>
        </w:rPr>
        <w:t>in September 2018.</w:t>
      </w:r>
    </w:p>
    <w:p w14:paraId="41026826" w14:textId="77777777" w:rsidR="00416CC1" w:rsidRDefault="00416CC1" w:rsidP="00416421">
      <w:pPr>
        <w:spacing w:after="0" w:line="360" w:lineRule="auto"/>
        <w:ind w:left="720" w:hanging="720"/>
        <w:jc w:val="both"/>
        <w:rPr>
          <w:rFonts w:ascii="Times New Roman" w:hAnsi="Times New Roman" w:cs="Times New Roman"/>
          <w:sz w:val="28"/>
          <w:szCs w:val="28"/>
        </w:rPr>
      </w:pPr>
    </w:p>
    <w:p w14:paraId="42587217" w14:textId="54C526AA" w:rsidR="00416421" w:rsidRDefault="00416CC1" w:rsidP="00416421">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 xml:space="preserve">It was contended further that the respondents require rectification of the contract since it does not state the individual percentages of the shares bought by each of the respondents. </w:t>
      </w:r>
      <w:r w:rsidR="000610B0">
        <w:rPr>
          <w:rFonts w:ascii="Times New Roman" w:hAnsi="Times New Roman" w:cs="Times New Roman"/>
          <w:sz w:val="28"/>
          <w:szCs w:val="28"/>
        </w:rPr>
        <w:t>Furthermore, so the argument went, the respondents cannot be held jointly and severally liable for they did not bind themselves jointly and there was no agreement to that effect. There is further a dispute of fact as what was purchased by the respondents and that it was not explicitly stated that the fifth respondent will remain as part of the group of the companies of the applicant. The respondents by conduct made their election to resile from the contract</w:t>
      </w:r>
      <w:r w:rsidR="00072640">
        <w:rPr>
          <w:rFonts w:ascii="Times New Roman" w:hAnsi="Times New Roman" w:cs="Times New Roman"/>
          <w:sz w:val="28"/>
          <w:szCs w:val="28"/>
        </w:rPr>
        <w:t xml:space="preserve"> in September 2018.</w:t>
      </w:r>
      <w:r w:rsidR="000610B0">
        <w:rPr>
          <w:rFonts w:ascii="Times New Roman" w:hAnsi="Times New Roman" w:cs="Times New Roman"/>
          <w:sz w:val="28"/>
          <w:szCs w:val="28"/>
        </w:rPr>
        <w:t xml:space="preserve"> </w:t>
      </w:r>
      <w:r w:rsidR="00072640">
        <w:rPr>
          <w:rFonts w:ascii="Times New Roman" w:hAnsi="Times New Roman" w:cs="Times New Roman"/>
          <w:sz w:val="28"/>
          <w:szCs w:val="28"/>
        </w:rPr>
        <w:t>I</w:t>
      </w:r>
      <w:r w:rsidR="00F15BD9">
        <w:rPr>
          <w:rFonts w:ascii="Times New Roman" w:hAnsi="Times New Roman" w:cs="Times New Roman"/>
          <w:sz w:val="28"/>
          <w:szCs w:val="28"/>
        </w:rPr>
        <w:t>n D</w:t>
      </w:r>
      <w:r w:rsidR="00072640">
        <w:rPr>
          <w:rFonts w:ascii="Times New Roman" w:hAnsi="Times New Roman" w:cs="Times New Roman"/>
          <w:sz w:val="28"/>
          <w:szCs w:val="28"/>
        </w:rPr>
        <w:t>ecember 2018 the respondents</w:t>
      </w:r>
      <w:r w:rsidR="00F15BD9">
        <w:rPr>
          <w:rFonts w:ascii="Times New Roman" w:hAnsi="Times New Roman" w:cs="Times New Roman"/>
          <w:sz w:val="28"/>
          <w:szCs w:val="28"/>
        </w:rPr>
        <w:t xml:space="preserve"> resolved to place the fifth respondent in liquidation under the hands of the Master of the High Court. </w:t>
      </w:r>
    </w:p>
    <w:p w14:paraId="3B6F013D" w14:textId="77777777" w:rsidR="00416421" w:rsidRDefault="00416421" w:rsidP="00416421">
      <w:pPr>
        <w:spacing w:after="0" w:line="360" w:lineRule="auto"/>
        <w:ind w:left="720" w:hanging="720"/>
        <w:jc w:val="both"/>
        <w:rPr>
          <w:rFonts w:ascii="Times New Roman" w:hAnsi="Times New Roman" w:cs="Times New Roman"/>
          <w:sz w:val="28"/>
          <w:szCs w:val="28"/>
        </w:rPr>
      </w:pPr>
    </w:p>
    <w:p w14:paraId="56229001" w14:textId="311BC7D0" w:rsidR="00416421" w:rsidRDefault="00F15BD9" w:rsidP="00F15BD9">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I</w:t>
      </w:r>
      <w:r w:rsidR="00416421" w:rsidRPr="00D35D76">
        <w:rPr>
          <w:rFonts w:ascii="Times New Roman" w:hAnsi="Times New Roman" w:cs="Times New Roman"/>
          <w:sz w:val="28"/>
          <w:szCs w:val="28"/>
        </w:rPr>
        <w:t xml:space="preserve">t is a trite principle of our law that the privity and sanctity of a contract should prevail and the Courts have been enjoyed in a number of decisions </w:t>
      </w:r>
      <w:r w:rsidR="00416421">
        <w:rPr>
          <w:rFonts w:ascii="Times New Roman" w:hAnsi="Times New Roman" w:cs="Times New Roman"/>
          <w:sz w:val="28"/>
          <w:szCs w:val="28"/>
        </w:rPr>
        <w:t xml:space="preserve">to </w:t>
      </w:r>
      <w:r w:rsidR="00416421" w:rsidRPr="00D35D76">
        <w:rPr>
          <w:rFonts w:ascii="Times New Roman" w:hAnsi="Times New Roman" w:cs="Times New Roman"/>
          <w:sz w:val="28"/>
          <w:szCs w:val="28"/>
        </w:rPr>
        <w:t>enforce such contracts. Parties are to observe and perform in terms of their agreement and should only be allowed to deviate therefrom if it can be demonstrated that</w:t>
      </w:r>
      <w:r>
        <w:rPr>
          <w:rFonts w:ascii="Times New Roman" w:hAnsi="Times New Roman" w:cs="Times New Roman"/>
          <w:sz w:val="28"/>
          <w:szCs w:val="28"/>
        </w:rPr>
        <w:t xml:space="preserve"> </w:t>
      </w:r>
      <w:r w:rsidR="009C3FD3">
        <w:rPr>
          <w:rFonts w:ascii="Times New Roman" w:hAnsi="Times New Roman" w:cs="Times New Roman"/>
          <w:sz w:val="28"/>
          <w:szCs w:val="28"/>
        </w:rPr>
        <w:t>the contract is tainted with</w:t>
      </w:r>
      <w:r>
        <w:rPr>
          <w:rFonts w:ascii="Times New Roman" w:hAnsi="Times New Roman" w:cs="Times New Roman"/>
          <w:sz w:val="28"/>
          <w:szCs w:val="28"/>
        </w:rPr>
        <w:t xml:space="preserve"> fraud or</w:t>
      </w:r>
      <w:r w:rsidR="00416421" w:rsidRPr="00D35D76">
        <w:rPr>
          <w:rFonts w:ascii="Times New Roman" w:hAnsi="Times New Roman" w:cs="Times New Roman"/>
          <w:sz w:val="28"/>
          <w:szCs w:val="28"/>
        </w:rPr>
        <w:t xml:space="preserve"> a particular clause in the agreement is unreasonable and or so prejudicial to a party that it is against public policy. </w:t>
      </w:r>
    </w:p>
    <w:p w14:paraId="11CD526D" w14:textId="05F759DD" w:rsidR="009C3FD3" w:rsidRDefault="009C3FD3" w:rsidP="00F15BD9">
      <w:pPr>
        <w:spacing w:after="0" w:line="360" w:lineRule="auto"/>
        <w:ind w:left="720" w:hanging="720"/>
        <w:jc w:val="both"/>
        <w:rPr>
          <w:rFonts w:ascii="Times New Roman" w:hAnsi="Times New Roman" w:cs="Times New Roman"/>
          <w:sz w:val="28"/>
          <w:szCs w:val="28"/>
        </w:rPr>
      </w:pPr>
    </w:p>
    <w:p w14:paraId="7D3F2256" w14:textId="77777777" w:rsidR="009C3FD3" w:rsidRPr="00D35D76" w:rsidRDefault="009C3FD3" w:rsidP="00F15BD9">
      <w:pPr>
        <w:spacing w:after="0" w:line="360" w:lineRule="auto"/>
        <w:ind w:left="720" w:hanging="720"/>
        <w:jc w:val="both"/>
        <w:rPr>
          <w:rFonts w:ascii="Times New Roman" w:hAnsi="Times New Roman" w:cs="Times New Roman"/>
          <w:sz w:val="28"/>
          <w:szCs w:val="28"/>
        </w:rPr>
      </w:pPr>
    </w:p>
    <w:p w14:paraId="7229AD98" w14:textId="7575CC14" w:rsidR="00416421" w:rsidRPr="00D35D76" w:rsidRDefault="00F15BD9" w:rsidP="00F15BD9">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sidR="00416421" w:rsidRPr="00D35D76">
        <w:rPr>
          <w:rFonts w:ascii="Times New Roman" w:hAnsi="Times New Roman" w:cs="Times New Roman"/>
          <w:sz w:val="28"/>
          <w:szCs w:val="28"/>
        </w:rPr>
        <w:t>]</w:t>
      </w:r>
      <w:r w:rsidR="00416421" w:rsidRPr="00D35D76">
        <w:rPr>
          <w:rFonts w:ascii="Times New Roman" w:hAnsi="Times New Roman" w:cs="Times New Roman"/>
          <w:sz w:val="28"/>
          <w:szCs w:val="28"/>
        </w:rPr>
        <w:tab/>
        <w:t xml:space="preserve">In </w:t>
      </w:r>
      <w:r w:rsidR="00416421" w:rsidRPr="00D35D76">
        <w:rPr>
          <w:rFonts w:ascii="Times New Roman" w:hAnsi="Times New Roman" w:cs="Times New Roman"/>
          <w:i/>
          <w:sz w:val="28"/>
          <w:szCs w:val="28"/>
        </w:rPr>
        <w:t xml:space="preserve">Mohabed’s Leisure Holdings (Pty) Ltd v Southern Sun Hotel Interests (Pty) Ltd (183/17) [2017] ZASCA 176 (1 December 2017) </w:t>
      </w:r>
      <w:r w:rsidR="00416421" w:rsidRPr="00D35D76">
        <w:rPr>
          <w:rFonts w:ascii="Times New Roman" w:hAnsi="Times New Roman" w:cs="Times New Roman"/>
          <w:sz w:val="28"/>
          <w:szCs w:val="28"/>
        </w:rPr>
        <w:t>the Supreme Court of Appeal reaffirmed the principle of the privity and sanctity of the contract and stated the following:</w:t>
      </w:r>
    </w:p>
    <w:p w14:paraId="43F59A94" w14:textId="77777777" w:rsidR="00416421" w:rsidRPr="00D35D76" w:rsidRDefault="00416421" w:rsidP="00416421">
      <w:pPr>
        <w:spacing w:after="0" w:line="360" w:lineRule="auto"/>
        <w:ind w:left="1440"/>
        <w:jc w:val="both"/>
        <w:rPr>
          <w:rFonts w:ascii="Times New Roman" w:hAnsi="Times New Roman" w:cs="Times New Roman"/>
          <w:sz w:val="28"/>
          <w:szCs w:val="28"/>
        </w:rPr>
      </w:pPr>
      <w:r w:rsidRPr="00D35D76">
        <w:rPr>
          <w:rFonts w:ascii="Times New Roman" w:hAnsi="Times New Roman" w:cs="Times New Roman"/>
          <w:i/>
          <w:sz w:val="28"/>
          <w:szCs w:val="28"/>
        </w:rPr>
        <w:t>“paragraph 23 The privity and sanctity of contract entails that contractual obligations must be honoured when the parties have entered into the contractual agreement freely and voluntarily. The notion of the privity and sanctity of contracts goes hand in hand with the freedom to contract, taking into considerations the requirements of a valid contract, freedom to contract denotes that parties are free to enter into contracts and decide on the terms of the contract.</w:t>
      </w:r>
      <w:r w:rsidRPr="00D35D76">
        <w:rPr>
          <w:rFonts w:ascii="Times New Roman" w:hAnsi="Times New Roman" w:cs="Times New Roman"/>
          <w:sz w:val="28"/>
          <w:szCs w:val="28"/>
        </w:rPr>
        <w:t>”</w:t>
      </w:r>
    </w:p>
    <w:p w14:paraId="4037EB12" w14:textId="77777777" w:rsidR="00416421" w:rsidRPr="00D35D76" w:rsidRDefault="00416421" w:rsidP="00416421">
      <w:pPr>
        <w:spacing w:after="0" w:line="360" w:lineRule="auto"/>
        <w:jc w:val="both"/>
        <w:rPr>
          <w:rFonts w:ascii="Times New Roman" w:hAnsi="Times New Roman" w:cs="Times New Roman"/>
          <w:sz w:val="28"/>
          <w:szCs w:val="28"/>
        </w:rPr>
      </w:pPr>
    </w:p>
    <w:p w14:paraId="3C41DA12" w14:textId="2E270D69" w:rsidR="00416421" w:rsidRPr="00D35D76" w:rsidRDefault="00F15BD9" w:rsidP="00416421">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sidR="00416421" w:rsidRPr="00D35D76">
        <w:rPr>
          <w:rFonts w:ascii="Times New Roman" w:hAnsi="Times New Roman" w:cs="Times New Roman"/>
          <w:sz w:val="28"/>
          <w:szCs w:val="28"/>
        </w:rPr>
        <w:t>]</w:t>
      </w:r>
      <w:r w:rsidR="00416421" w:rsidRPr="00D35D76">
        <w:rPr>
          <w:rFonts w:ascii="Times New Roman" w:hAnsi="Times New Roman" w:cs="Times New Roman"/>
          <w:sz w:val="28"/>
          <w:szCs w:val="28"/>
        </w:rPr>
        <w:tab/>
        <w:t xml:space="preserve">The Court continued and quoted with approval a paragraph in </w:t>
      </w:r>
      <w:r w:rsidR="00416421" w:rsidRPr="00D35D76">
        <w:rPr>
          <w:rFonts w:ascii="Times New Roman" w:hAnsi="Times New Roman" w:cs="Times New Roman"/>
          <w:i/>
          <w:sz w:val="28"/>
          <w:szCs w:val="28"/>
        </w:rPr>
        <w:t xml:space="preserve">Wells v South African Alumenite Company 1927 AD 69 at 73 </w:t>
      </w:r>
      <w:r w:rsidR="00416421" w:rsidRPr="00D35D76">
        <w:rPr>
          <w:rFonts w:ascii="Times New Roman" w:hAnsi="Times New Roman" w:cs="Times New Roman"/>
          <w:sz w:val="28"/>
          <w:szCs w:val="28"/>
        </w:rPr>
        <w:t xml:space="preserve">wherein the Court held as follows: </w:t>
      </w:r>
    </w:p>
    <w:p w14:paraId="4557B7C9" w14:textId="77777777" w:rsidR="00416421" w:rsidRPr="00D35D76" w:rsidRDefault="00416421" w:rsidP="00416421">
      <w:pPr>
        <w:spacing w:after="0" w:line="360" w:lineRule="auto"/>
        <w:ind w:left="1440"/>
        <w:jc w:val="both"/>
        <w:rPr>
          <w:rFonts w:ascii="Times New Roman" w:hAnsi="Times New Roman" w:cs="Times New Roman"/>
          <w:i/>
          <w:sz w:val="28"/>
          <w:szCs w:val="28"/>
        </w:rPr>
      </w:pPr>
      <w:r w:rsidRPr="00D35D76">
        <w:rPr>
          <w:rFonts w:ascii="Times New Roman" w:hAnsi="Times New Roman" w:cs="Times New Roman"/>
          <w:i/>
          <w:sz w:val="28"/>
          <w:szCs w:val="28"/>
        </w:rPr>
        <w:t>“If there is one thing which, more than another, public policy requires, it is that men of full age and competent understanding shall have the utmost liberty of contracting, and that their contracts, when entered into freely and voluntarily, shall be held sacred and enforced by the courts of justice.”</w:t>
      </w:r>
    </w:p>
    <w:p w14:paraId="51326C4A" w14:textId="77777777" w:rsidR="00416421" w:rsidRPr="00D35D76" w:rsidRDefault="00416421" w:rsidP="00416421">
      <w:pPr>
        <w:spacing w:after="0" w:line="360" w:lineRule="auto"/>
        <w:ind w:left="1440"/>
        <w:jc w:val="both"/>
        <w:rPr>
          <w:rFonts w:ascii="Times New Roman" w:hAnsi="Times New Roman" w:cs="Times New Roman"/>
          <w:i/>
          <w:sz w:val="28"/>
          <w:szCs w:val="28"/>
        </w:rPr>
      </w:pPr>
    </w:p>
    <w:p w14:paraId="16713DA9" w14:textId="0316504F" w:rsidR="00416421" w:rsidRPr="00D35D76" w:rsidRDefault="00F15BD9" w:rsidP="00416421">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sidR="00416421" w:rsidRPr="00D35D76">
        <w:rPr>
          <w:rFonts w:ascii="Times New Roman" w:hAnsi="Times New Roman" w:cs="Times New Roman"/>
          <w:sz w:val="28"/>
          <w:szCs w:val="28"/>
        </w:rPr>
        <w:t>]</w:t>
      </w:r>
      <w:r w:rsidR="00416421" w:rsidRPr="00D35D76">
        <w:rPr>
          <w:rFonts w:ascii="Times New Roman" w:hAnsi="Times New Roman" w:cs="Times New Roman"/>
          <w:sz w:val="28"/>
          <w:szCs w:val="28"/>
        </w:rPr>
        <w:tab/>
        <w:t xml:space="preserve">Recently the Constitutional Court in </w:t>
      </w:r>
      <w:r w:rsidR="00416421" w:rsidRPr="00D35D76">
        <w:rPr>
          <w:rFonts w:ascii="Times New Roman" w:hAnsi="Times New Roman" w:cs="Times New Roman"/>
          <w:i/>
          <w:sz w:val="28"/>
          <w:szCs w:val="28"/>
        </w:rPr>
        <w:t xml:space="preserve">Beadica 231 and Others v Trustees for the Time Being of Oregon Trust and Others CCT 109/19 [2020] ZACC 13 </w:t>
      </w:r>
      <w:r w:rsidR="00416421" w:rsidRPr="00D35D76">
        <w:rPr>
          <w:rFonts w:ascii="Times New Roman" w:hAnsi="Times New Roman" w:cs="Times New Roman"/>
          <w:sz w:val="28"/>
          <w:szCs w:val="28"/>
        </w:rPr>
        <w:t>also had an opportunity to emphasiz</w:t>
      </w:r>
      <w:r w:rsidR="00416421">
        <w:rPr>
          <w:rFonts w:ascii="Times New Roman" w:hAnsi="Times New Roman" w:cs="Times New Roman"/>
          <w:sz w:val="28"/>
          <w:szCs w:val="28"/>
        </w:rPr>
        <w:t>e</w:t>
      </w:r>
      <w:r w:rsidR="00416421" w:rsidRPr="00D35D76">
        <w:rPr>
          <w:rFonts w:ascii="Times New Roman" w:hAnsi="Times New Roman" w:cs="Times New Roman"/>
          <w:sz w:val="28"/>
          <w:szCs w:val="28"/>
        </w:rPr>
        <w:t>d the principle of pacta sunt servanda and stated the following:</w:t>
      </w:r>
    </w:p>
    <w:p w14:paraId="115729A8" w14:textId="77777777" w:rsidR="00416421" w:rsidRPr="00D35D76" w:rsidRDefault="00416421" w:rsidP="00416421">
      <w:pPr>
        <w:pStyle w:val="gmail-default"/>
        <w:spacing w:before="0" w:beforeAutospacing="0" w:after="0" w:afterAutospacing="0" w:line="360" w:lineRule="auto"/>
        <w:ind w:left="1440"/>
        <w:jc w:val="both"/>
        <w:rPr>
          <w:i/>
          <w:color w:val="000000"/>
          <w:sz w:val="28"/>
          <w:szCs w:val="28"/>
        </w:rPr>
      </w:pPr>
      <w:r w:rsidRPr="00D35D76">
        <w:rPr>
          <w:i/>
          <w:sz w:val="28"/>
          <w:szCs w:val="28"/>
        </w:rPr>
        <w:t xml:space="preserve">“paragraph 84 </w:t>
      </w:r>
      <w:r w:rsidRPr="00D35D76">
        <w:rPr>
          <w:i/>
          <w:color w:val="000000"/>
          <w:sz w:val="28"/>
          <w:szCs w:val="28"/>
        </w:rPr>
        <w:t xml:space="preserve">Moreover, contractual relations are the bedrock of economic activity and our economic development is dependent, to a large extent, on the willingness of parties to enter into contractual relationships. If parties are confident that contracts that they enter into will be upheld, then they will be incentivised to contract with other parties for their mutual gain. Without this confidence, the very motivation for social coordination is diminished. It is indeed crucial to economic development that individuals should be able to trust that all contracting parties will be bound by obligations willingly assumed. </w:t>
      </w:r>
    </w:p>
    <w:p w14:paraId="57E5BA6B" w14:textId="77777777" w:rsidR="00416421" w:rsidRPr="00D35D76" w:rsidRDefault="00416421" w:rsidP="00416421">
      <w:pPr>
        <w:spacing w:after="0" w:line="360" w:lineRule="auto"/>
        <w:jc w:val="both"/>
        <w:rPr>
          <w:rFonts w:ascii="Times New Roman" w:eastAsia="Calibri" w:hAnsi="Times New Roman" w:cs="Times New Roman"/>
          <w:color w:val="000000"/>
          <w:sz w:val="28"/>
          <w:szCs w:val="28"/>
          <w:lang w:eastAsia="en-ZA"/>
        </w:rPr>
      </w:pPr>
      <w:r w:rsidRPr="00D35D76">
        <w:rPr>
          <w:rFonts w:ascii="Times New Roman" w:eastAsia="Calibri" w:hAnsi="Times New Roman" w:cs="Times New Roman"/>
          <w:color w:val="000000"/>
          <w:sz w:val="28"/>
          <w:szCs w:val="28"/>
          <w:lang w:eastAsia="en-ZA"/>
        </w:rPr>
        <w:t> </w:t>
      </w:r>
    </w:p>
    <w:p w14:paraId="232D710A" w14:textId="77777777" w:rsidR="00416421" w:rsidRPr="00D35D76" w:rsidRDefault="00416421" w:rsidP="00416421">
      <w:pPr>
        <w:spacing w:after="0" w:line="360" w:lineRule="auto"/>
        <w:ind w:left="1440"/>
        <w:jc w:val="both"/>
        <w:rPr>
          <w:rFonts w:ascii="Times New Roman" w:eastAsia="Calibri" w:hAnsi="Times New Roman" w:cs="Times New Roman"/>
          <w:i/>
          <w:color w:val="000000"/>
          <w:sz w:val="28"/>
          <w:szCs w:val="28"/>
          <w:lang w:eastAsia="en-ZA"/>
        </w:rPr>
      </w:pPr>
      <w:r w:rsidRPr="00D35D76">
        <w:rPr>
          <w:rFonts w:ascii="Times New Roman" w:eastAsia="Calibri" w:hAnsi="Times New Roman" w:cs="Times New Roman"/>
          <w:i/>
          <w:color w:val="000000"/>
          <w:sz w:val="28"/>
          <w:szCs w:val="28"/>
          <w:lang w:eastAsia="en-ZA"/>
        </w:rPr>
        <w:t xml:space="preserve">Paragraph 85 The fulfilment of many of the rights promises made by our Constitution depends on sound and continued economic development of our country. Certainty in contractual relations fosters a fertile environment for the advancement of constitutional rights. The protection of the sanctity of contracts is thus essential to the achievement of the constitutional vision of our society. Indeed, our constitutional project will be imperilled if courts denude the principle of </w:t>
      </w:r>
      <w:r w:rsidRPr="00D35D76">
        <w:rPr>
          <w:rFonts w:ascii="Times New Roman" w:eastAsia="Calibri" w:hAnsi="Times New Roman" w:cs="Times New Roman"/>
          <w:i/>
          <w:iCs/>
          <w:color w:val="000000"/>
          <w:sz w:val="28"/>
          <w:szCs w:val="28"/>
          <w:lang w:eastAsia="en-ZA"/>
        </w:rPr>
        <w:t>pacta sunt servanda</w:t>
      </w:r>
      <w:r w:rsidRPr="00D35D76">
        <w:rPr>
          <w:rFonts w:ascii="Times New Roman" w:eastAsia="Calibri" w:hAnsi="Times New Roman" w:cs="Times New Roman"/>
          <w:i/>
          <w:color w:val="000000"/>
          <w:sz w:val="28"/>
          <w:szCs w:val="28"/>
          <w:lang w:eastAsia="en-ZA"/>
        </w:rPr>
        <w:t>.”</w:t>
      </w:r>
    </w:p>
    <w:p w14:paraId="21566221" w14:textId="77777777" w:rsidR="00416421" w:rsidRPr="00D35D76" w:rsidRDefault="00416421" w:rsidP="00416421">
      <w:pPr>
        <w:spacing w:after="0" w:line="360" w:lineRule="auto"/>
        <w:jc w:val="both"/>
        <w:rPr>
          <w:rFonts w:ascii="Times New Roman" w:eastAsia="Calibri" w:hAnsi="Times New Roman" w:cs="Times New Roman"/>
          <w:i/>
          <w:color w:val="000000"/>
          <w:sz w:val="28"/>
          <w:szCs w:val="28"/>
          <w:lang w:eastAsia="en-ZA"/>
        </w:rPr>
      </w:pPr>
    </w:p>
    <w:p w14:paraId="09FF4922" w14:textId="76FD108F" w:rsidR="00416421" w:rsidRDefault="00416421" w:rsidP="00416421">
      <w:pPr>
        <w:spacing w:after="0" w:line="360" w:lineRule="auto"/>
        <w:ind w:left="720" w:hanging="720"/>
        <w:jc w:val="both"/>
        <w:rPr>
          <w:rFonts w:ascii="Times New Roman" w:eastAsia="Calibri" w:hAnsi="Times New Roman" w:cs="Times New Roman"/>
          <w:color w:val="000000"/>
          <w:sz w:val="28"/>
          <w:szCs w:val="28"/>
          <w:lang w:eastAsia="en-ZA"/>
        </w:rPr>
      </w:pPr>
      <w:r w:rsidRPr="00D35D76">
        <w:rPr>
          <w:rFonts w:ascii="Times New Roman" w:eastAsia="Calibri" w:hAnsi="Times New Roman" w:cs="Times New Roman"/>
          <w:color w:val="000000"/>
          <w:sz w:val="28"/>
          <w:szCs w:val="28"/>
          <w:lang w:eastAsia="en-ZA"/>
        </w:rPr>
        <w:t>[</w:t>
      </w:r>
      <w:r w:rsidR="00F15BD9">
        <w:rPr>
          <w:rFonts w:ascii="Times New Roman" w:eastAsia="Calibri" w:hAnsi="Times New Roman" w:cs="Times New Roman"/>
          <w:color w:val="000000"/>
          <w:sz w:val="28"/>
          <w:szCs w:val="28"/>
          <w:lang w:eastAsia="en-ZA"/>
        </w:rPr>
        <w:t>15</w:t>
      </w:r>
      <w:r w:rsidRPr="00D35D76">
        <w:rPr>
          <w:rFonts w:ascii="Times New Roman" w:eastAsia="Calibri" w:hAnsi="Times New Roman" w:cs="Times New Roman"/>
          <w:color w:val="000000"/>
          <w:sz w:val="28"/>
          <w:szCs w:val="28"/>
          <w:lang w:eastAsia="en-ZA"/>
        </w:rPr>
        <w:t>]</w:t>
      </w:r>
      <w:r w:rsidRPr="00D35D76">
        <w:rPr>
          <w:rFonts w:ascii="Times New Roman" w:eastAsia="Calibri" w:hAnsi="Times New Roman" w:cs="Times New Roman"/>
          <w:color w:val="000000"/>
          <w:sz w:val="28"/>
          <w:szCs w:val="28"/>
          <w:lang w:eastAsia="en-ZA"/>
        </w:rPr>
        <w:tab/>
        <w:t xml:space="preserve">It is </w:t>
      </w:r>
      <w:r>
        <w:rPr>
          <w:rFonts w:ascii="Times New Roman" w:eastAsia="Calibri" w:hAnsi="Times New Roman" w:cs="Times New Roman"/>
          <w:color w:val="000000"/>
          <w:sz w:val="28"/>
          <w:szCs w:val="28"/>
          <w:lang w:eastAsia="en-ZA"/>
        </w:rPr>
        <w:t xml:space="preserve">necessary at this stage to restate the </w:t>
      </w:r>
      <w:r w:rsidR="00F15BD9">
        <w:rPr>
          <w:rFonts w:ascii="Times New Roman" w:eastAsia="Calibri" w:hAnsi="Times New Roman" w:cs="Times New Roman"/>
          <w:color w:val="000000"/>
          <w:sz w:val="28"/>
          <w:szCs w:val="28"/>
          <w:lang w:eastAsia="en-ZA"/>
        </w:rPr>
        <w:t>relevant clauses of the agreement between the parties to put matters in the correct perspective:</w:t>
      </w:r>
    </w:p>
    <w:p w14:paraId="65713037" w14:textId="6B341292" w:rsidR="00076205" w:rsidRDefault="00076205" w:rsidP="00416421">
      <w:pPr>
        <w:spacing w:after="0" w:line="360" w:lineRule="auto"/>
        <w:ind w:left="720" w:hanging="720"/>
        <w:jc w:val="both"/>
        <w:rPr>
          <w:rFonts w:ascii="Times New Roman" w:eastAsia="Calibri" w:hAnsi="Times New Roman" w:cs="Times New Roman"/>
          <w:i/>
          <w:color w:val="000000"/>
          <w:sz w:val="28"/>
          <w:szCs w:val="28"/>
          <w:lang w:eastAsia="en-ZA"/>
        </w:rPr>
      </w:pPr>
      <w:r>
        <w:rPr>
          <w:rFonts w:ascii="Times New Roman" w:eastAsia="Calibri" w:hAnsi="Times New Roman" w:cs="Times New Roman"/>
          <w:color w:val="000000"/>
          <w:sz w:val="28"/>
          <w:szCs w:val="28"/>
          <w:lang w:eastAsia="en-ZA"/>
        </w:rPr>
        <w:tab/>
      </w:r>
      <w:r>
        <w:rPr>
          <w:rFonts w:ascii="Times New Roman" w:eastAsia="Calibri" w:hAnsi="Times New Roman" w:cs="Times New Roman"/>
          <w:color w:val="000000"/>
          <w:sz w:val="28"/>
          <w:szCs w:val="28"/>
          <w:lang w:eastAsia="en-ZA"/>
        </w:rPr>
        <w:tab/>
      </w:r>
      <w:r>
        <w:rPr>
          <w:rFonts w:ascii="Times New Roman" w:eastAsia="Calibri" w:hAnsi="Times New Roman" w:cs="Times New Roman"/>
          <w:i/>
          <w:color w:val="000000"/>
          <w:sz w:val="28"/>
          <w:szCs w:val="28"/>
          <w:lang w:eastAsia="en-ZA"/>
        </w:rPr>
        <w:t>“Clause 2</w:t>
      </w:r>
      <w:r>
        <w:rPr>
          <w:rFonts w:ascii="Times New Roman" w:eastAsia="Calibri" w:hAnsi="Times New Roman" w:cs="Times New Roman"/>
          <w:i/>
          <w:color w:val="000000"/>
          <w:sz w:val="28"/>
          <w:szCs w:val="28"/>
          <w:lang w:eastAsia="en-ZA"/>
        </w:rPr>
        <w:tab/>
        <w:t>Interpretation</w:t>
      </w:r>
    </w:p>
    <w:p w14:paraId="47B96A58" w14:textId="3C1903D5" w:rsidR="00076205" w:rsidRDefault="00076205" w:rsidP="00416421">
      <w:pPr>
        <w:spacing w:after="0" w:line="360" w:lineRule="auto"/>
        <w:ind w:left="720" w:hanging="720"/>
        <w:jc w:val="both"/>
        <w:rPr>
          <w:rFonts w:ascii="Times New Roman" w:eastAsia="Calibri" w:hAnsi="Times New Roman" w:cs="Times New Roman"/>
          <w:i/>
          <w:color w:val="000000"/>
          <w:sz w:val="28"/>
          <w:szCs w:val="28"/>
          <w:lang w:eastAsia="en-ZA"/>
        </w:rPr>
      </w:pPr>
      <w:r>
        <w:rPr>
          <w:rFonts w:ascii="Times New Roman" w:eastAsia="Calibri" w:hAnsi="Times New Roman" w:cs="Times New Roman"/>
          <w:i/>
          <w:color w:val="000000"/>
          <w:sz w:val="28"/>
          <w:szCs w:val="28"/>
          <w:lang w:eastAsia="en-ZA"/>
        </w:rPr>
        <w:tab/>
      </w:r>
      <w:r>
        <w:rPr>
          <w:rFonts w:ascii="Times New Roman" w:eastAsia="Calibri" w:hAnsi="Times New Roman" w:cs="Times New Roman"/>
          <w:i/>
          <w:color w:val="000000"/>
          <w:sz w:val="28"/>
          <w:szCs w:val="28"/>
          <w:lang w:eastAsia="en-ZA"/>
        </w:rPr>
        <w:tab/>
      </w:r>
      <w:r>
        <w:rPr>
          <w:rFonts w:ascii="Times New Roman" w:eastAsia="Calibri" w:hAnsi="Times New Roman" w:cs="Times New Roman"/>
          <w:i/>
          <w:color w:val="000000"/>
          <w:sz w:val="28"/>
          <w:szCs w:val="28"/>
          <w:lang w:eastAsia="en-ZA"/>
        </w:rPr>
        <w:tab/>
        <w:t>2.1</w:t>
      </w:r>
      <w:r>
        <w:rPr>
          <w:rFonts w:ascii="Times New Roman" w:eastAsia="Calibri" w:hAnsi="Times New Roman" w:cs="Times New Roman"/>
          <w:i/>
          <w:color w:val="000000"/>
          <w:sz w:val="28"/>
          <w:szCs w:val="28"/>
          <w:lang w:eastAsia="en-ZA"/>
        </w:rPr>
        <w:tab/>
        <w:t>In this agreement, unless the context otherwise indicates:</w:t>
      </w:r>
    </w:p>
    <w:p w14:paraId="26B4C571" w14:textId="68E9C731" w:rsidR="00076205" w:rsidRDefault="00076205" w:rsidP="00416421">
      <w:pPr>
        <w:spacing w:after="0" w:line="360" w:lineRule="auto"/>
        <w:ind w:left="720" w:hanging="720"/>
        <w:jc w:val="both"/>
        <w:rPr>
          <w:rFonts w:ascii="Times New Roman" w:eastAsia="Calibri" w:hAnsi="Times New Roman" w:cs="Times New Roman"/>
          <w:i/>
          <w:color w:val="000000"/>
          <w:sz w:val="28"/>
          <w:szCs w:val="28"/>
          <w:lang w:eastAsia="en-ZA"/>
        </w:rPr>
      </w:pPr>
      <w:r>
        <w:rPr>
          <w:rFonts w:ascii="Times New Roman" w:eastAsia="Calibri" w:hAnsi="Times New Roman" w:cs="Times New Roman"/>
          <w:i/>
          <w:color w:val="000000"/>
          <w:sz w:val="28"/>
          <w:szCs w:val="28"/>
          <w:lang w:eastAsia="en-ZA"/>
        </w:rPr>
        <w:tab/>
      </w:r>
      <w:r>
        <w:rPr>
          <w:rFonts w:ascii="Times New Roman" w:eastAsia="Calibri" w:hAnsi="Times New Roman" w:cs="Times New Roman"/>
          <w:i/>
          <w:color w:val="000000"/>
          <w:sz w:val="28"/>
          <w:szCs w:val="28"/>
          <w:lang w:eastAsia="en-ZA"/>
        </w:rPr>
        <w:tab/>
      </w:r>
      <w:r>
        <w:rPr>
          <w:rFonts w:ascii="Times New Roman" w:eastAsia="Calibri" w:hAnsi="Times New Roman" w:cs="Times New Roman"/>
          <w:i/>
          <w:color w:val="000000"/>
          <w:sz w:val="28"/>
          <w:szCs w:val="28"/>
          <w:lang w:eastAsia="en-ZA"/>
        </w:rPr>
        <w:tab/>
      </w:r>
      <w:r>
        <w:rPr>
          <w:rFonts w:ascii="Times New Roman" w:eastAsia="Calibri" w:hAnsi="Times New Roman" w:cs="Times New Roman"/>
          <w:i/>
          <w:color w:val="000000"/>
          <w:sz w:val="28"/>
          <w:szCs w:val="28"/>
          <w:lang w:eastAsia="en-ZA"/>
        </w:rPr>
        <w:tab/>
        <w:t>2.1.1</w:t>
      </w:r>
      <w:r>
        <w:rPr>
          <w:rFonts w:ascii="Times New Roman" w:eastAsia="Calibri" w:hAnsi="Times New Roman" w:cs="Times New Roman"/>
          <w:i/>
          <w:color w:val="000000"/>
          <w:sz w:val="28"/>
          <w:szCs w:val="28"/>
          <w:lang w:eastAsia="en-ZA"/>
        </w:rPr>
        <w:tab/>
        <w:t>……………..</w:t>
      </w:r>
    </w:p>
    <w:p w14:paraId="6B8B7F56" w14:textId="76EA1F81" w:rsidR="00076205" w:rsidRDefault="00076205" w:rsidP="00416421">
      <w:pPr>
        <w:spacing w:after="0" w:line="360" w:lineRule="auto"/>
        <w:ind w:left="720" w:hanging="720"/>
        <w:jc w:val="both"/>
        <w:rPr>
          <w:rFonts w:ascii="Times New Roman" w:eastAsia="Calibri" w:hAnsi="Times New Roman" w:cs="Times New Roman"/>
          <w:i/>
          <w:color w:val="000000"/>
          <w:sz w:val="28"/>
          <w:szCs w:val="28"/>
          <w:lang w:eastAsia="en-ZA"/>
        </w:rPr>
      </w:pPr>
      <w:r>
        <w:rPr>
          <w:rFonts w:ascii="Times New Roman" w:eastAsia="Calibri" w:hAnsi="Times New Roman" w:cs="Times New Roman"/>
          <w:i/>
          <w:color w:val="000000"/>
          <w:sz w:val="28"/>
          <w:szCs w:val="28"/>
          <w:lang w:eastAsia="en-ZA"/>
        </w:rPr>
        <w:tab/>
      </w:r>
      <w:r>
        <w:rPr>
          <w:rFonts w:ascii="Times New Roman" w:eastAsia="Calibri" w:hAnsi="Times New Roman" w:cs="Times New Roman"/>
          <w:i/>
          <w:color w:val="000000"/>
          <w:sz w:val="28"/>
          <w:szCs w:val="28"/>
          <w:lang w:eastAsia="en-ZA"/>
        </w:rPr>
        <w:tab/>
      </w:r>
      <w:r>
        <w:rPr>
          <w:rFonts w:ascii="Times New Roman" w:eastAsia="Calibri" w:hAnsi="Times New Roman" w:cs="Times New Roman"/>
          <w:i/>
          <w:color w:val="000000"/>
          <w:sz w:val="28"/>
          <w:szCs w:val="28"/>
          <w:lang w:eastAsia="en-ZA"/>
        </w:rPr>
        <w:tab/>
      </w:r>
      <w:r>
        <w:rPr>
          <w:rFonts w:ascii="Times New Roman" w:eastAsia="Calibri" w:hAnsi="Times New Roman" w:cs="Times New Roman"/>
          <w:i/>
          <w:color w:val="000000"/>
          <w:sz w:val="28"/>
          <w:szCs w:val="28"/>
          <w:lang w:eastAsia="en-ZA"/>
        </w:rPr>
        <w:tab/>
        <w:t>2.1.3</w:t>
      </w:r>
      <w:r>
        <w:rPr>
          <w:rFonts w:ascii="Times New Roman" w:eastAsia="Calibri" w:hAnsi="Times New Roman" w:cs="Times New Roman"/>
          <w:i/>
          <w:color w:val="000000"/>
          <w:sz w:val="28"/>
          <w:szCs w:val="28"/>
          <w:lang w:eastAsia="en-ZA"/>
        </w:rPr>
        <w:tab/>
        <w:t>‘Effective date’ means 1 May 2018.</w:t>
      </w:r>
    </w:p>
    <w:p w14:paraId="0EC77E98" w14:textId="3964F81E" w:rsidR="00076205" w:rsidRDefault="00076205" w:rsidP="00076205">
      <w:pPr>
        <w:spacing w:after="0" w:line="360" w:lineRule="auto"/>
        <w:ind w:left="3600" w:hanging="720"/>
        <w:jc w:val="both"/>
        <w:rPr>
          <w:rFonts w:ascii="Times New Roman" w:eastAsia="Calibri" w:hAnsi="Times New Roman" w:cs="Times New Roman"/>
          <w:i/>
          <w:color w:val="000000"/>
          <w:sz w:val="28"/>
          <w:szCs w:val="28"/>
          <w:lang w:eastAsia="en-ZA"/>
        </w:rPr>
      </w:pPr>
      <w:r>
        <w:rPr>
          <w:rFonts w:ascii="Times New Roman" w:eastAsia="Calibri" w:hAnsi="Times New Roman" w:cs="Times New Roman"/>
          <w:i/>
          <w:color w:val="000000"/>
          <w:sz w:val="28"/>
          <w:szCs w:val="28"/>
          <w:lang w:eastAsia="en-ZA"/>
        </w:rPr>
        <w:t>2.1.7</w:t>
      </w:r>
      <w:r>
        <w:rPr>
          <w:rFonts w:ascii="Times New Roman" w:eastAsia="Calibri" w:hAnsi="Times New Roman" w:cs="Times New Roman"/>
          <w:i/>
          <w:color w:val="000000"/>
          <w:sz w:val="28"/>
          <w:szCs w:val="28"/>
          <w:lang w:eastAsia="en-ZA"/>
        </w:rPr>
        <w:tab/>
        <w:t>‘the Purchasers’ means Dirk Anton Van Niekerk, identity number: 640516 5053 088, WFJ Gouws, identity number: 821002 5253 086, GF van der Westhuizen, identity number: 850116 5061 085, Tobun and Tobun (Pty) Ltd, Registration number: 2015/028671/07 (hereinafter referred to as the Purchasers).</w:t>
      </w:r>
    </w:p>
    <w:p w14:paraId="718F61AD" w14:textId="37FC4649" w:rsidR="00076205" w:rsidRDefault="00076205" w:rsidP="00076205">
      <w:pPr>
        <w:spacing w:after="0" w:line="360" w:lineRule="auto"/>
        <w:ind w:left="3600" w:hanging="720"/>
        <w:jc w:val="both"/>
        <w:rPr>
          <w:rFonts w:ascii="Times New Roman" w:eastAsia="Calibri" w:hAnsi="Times New Roman" w:cs="Times New Roman"/>
          <w:i/>
          <w:color w:val="000000"/>
          <w:sz w:val="28"/>
          <w:szCs w:val="28"/>
          <w:lang w:eastAsia="en-ZA"/>
        </w:rPr>
      </w:pPr>
      <w:r>
        <w:rPr>
          <w:rFonts w:ascii="Times New Roman" w:eastAsia="Calibri" w:hAnsi="Times New Roman" w:cs="Times New Roman"/>
          <w:i/>
          <w:color w:val="000000"/>
          <w:sz w:val="28"/>
          <w:szCs w:val="28"/>
          <w:lang w:eastAsia="en-ZA"/>
        </w:rPr>
        <w:t>2.1.8</w:t>
      </w:r>
      <w:r>
        <w:rPr>
          <w:rFonts w:ascii="Times New Roman" w:eastAsia="Calibri" w:hAnsi="Times New Roman" w:cs="Times New Roman"/>
          <w:i/>
          <w:color w:val="000000"/>
          <w:sz w:val="28"/>
          <w:szCs w:val="28"/>
          <w:lang w:eastAsia="en-ZA"/>
        </w:rPr>
        <w:tab/>
        <w:t>‘the Purchase Price’ means the sum of R2 000 000 (Two Million Rand) plus the Settler’s outstanding loan acc</w:t>
      </w:r>
      <w:r w:rsidR="00916513">
        <w:rPr>
          <w:rFonts w:ascii="Times New Roman" w:eastAsia="Calibri" w:hAnsi="Times New Roman" w:cs="Times New Roman"/>
          <w:i/>
          <w:color w:val="000000"/>
          <w:sz w:val="28"/>
          <w:szCs w:val="28"/>
          <w:lang w:eastAsia="en-ZA"/>
        </w:rPr>
        <w:t>o</w:t>
      </w:r>
      <w:r>
        <w:rPr>
          <w:rFonts w:ascii="Times New Roman" w:eastAsia="Calibri" w:hAnsi="Times New Roman" w:cs="Times New Roman"/>
          <w:i/>
          <w:color w:val="000000"/>
          <w:sz w:val="28"/>
          <w:szCs w:val="28"/>
          <w:lang w:eastAsia="en-ZA"/>
        </w:rPr>
        <w:t>unt as at the effective date.</w:t>
      </w:r>
    </w:p>
    <w:p w14:paraId="6772950B" w14:textId="3FA053D0" w:rsidR="00076205" w:rsidRDefault="00076205" w:rsidP="00076205">
      <w:pPr>
        <w:spacing w:after="0" w:line="360" w:lineRule="auto"/>
        <w:ind w:left="3600" w:hanging="720"/>
        <w:jc w:val="both"/>
        <w:rPr>
          <w:rFonts w:ascii="Times New Roman" w:eastAsia="Calibri" w:hAnsi="Times New Roman" w:cs="Times New Roman"/>
          <w:i/>
          <w:color w:val="000000"/>
          <w:sz w:val="28"/>
          <w:szCs w:val="28"/>
          <w:lang w:eastAsia="en-ZA"/>
        </w:rPr>
      </w:pPr>
      <w:r>
        <w:rPr>
          <w:rFonts w:ascii="Times New Roman" w:eastAsia="Calibri" w:hAnsi="Times New Roman" w:cs="Times New Roman"/>
          <w:i/>
          <w:color w:val="000000"/>
          <w:sz w:val="28"/>
          <w:szCs w:val="28"/>
          <w:lang w:eastAsia="en-ZA"/>
        </w:rPr>
        <w:t>2.1.9</w:t>
      </w:r>
      <w:r>
        <w:rPr>
          <w:rFonts w:ascii="Times New Roman" w:eastAsia="Calibri" w:hAnsi="Times New Roman" w:cs="Times New Roman"/>
          <w:i/>
          <w:color w:val="000000"/>
          <w:sz w:val="28"/>
          <w:szCs w:val="28"/>
          <w:lang w:eastAsia="en-ZA"/>
        </w:rPr>
        <w:tab/>
        <w:t>‘the shares’ means 53.03%</w:t>
      </w:r>
      <w:r w:rsidR="002C14B9">
        <w:rPr>
          <w:rFonts w:ascii="Times New Roman" w:eastAsia="Calibri" w:hAnsi="Times New Roman" w:cs="Times New Roman"/>
          <w:i/>
          <w:color w:val="000000"/>
          <w:sz w:val="28"/>
          <w:szCs w:val="28"/>
          <w:lang w:eastAsia="en-ZA"/>
        </w:rPr>
        <w:t xml:space="preserve"> (Fifty-Three pint Zero Three Percent) of the issued share capital of </w:t>
      </w:r>
      <w:r w:rsidR="008254D7">
        <w:rPr>
          <w:rFonts w:ascii="Times New Roman" w:eastAsia="Calibri" w:hAnsi="Times New Roman" w:cs="Times New Roman"/>
          <w:i/>
          <w:color w:val="000000"/>
          <w:sz w:val="28"/>
          <w:szCs w:val="28"/>
          <w:lang w:eastAsia="en-ZA"/>
        </w:rPr>
        <w:t>t</w:t>
      </w:r>
      <w:r w:rsidR="002C14B9">
        <w:rPr>
          <w:rFonts w:ascii="Times New Roman" w:eastAsia="Calibri" w:hAnsi="Times New Roman" w:cs="Times New Roman"/>
          <w:i/>
          <w:color w:val="000000"/>
          <w:sz w:val="28"/>
          <w:szCs w:val="28"/>
          <w:lang w:eastAsia="en-ZA"/>
        </w:rPr>
        <w:t>he Company.</w:t>
      </w:r>
    </w:p>
    <w:p w14:paraId="29CD2200" w14:textId="19667CF3" w:rsidR="002C14B9" w:rsidRDefault="002C14B9" w:rsidP="002C14B9">
      <w:pPr>
        <w:spacing w:after="0" w:line="360" w:lineRule="auto"/>
        <w:jc w:val="both"/>
        <w:rPr>
          <w:rFonts w:ascii="Times New Roman" w:eastAsia="Calibri" w:hAnsi="Times New Roman" w:cs="Times New Roman"/>
          <w:i/>
          <w:color w:val="000000"/>
          <w:sz w:val="28"/>
          <w:szCs w:val="28"/>
          <w:lang w:eastAsia="en-ZA"/>
        </w:rPr>
      </w:pPr>
    </w:p>
    <w:p w14:paraId="0BD426FC" w14:textId="5BDF7A93" w:rsidR="002C14B9" w:rsidRDefault="002C14B9" w:rsidP="008254D7">
      <w:pPr>
        <w:spacing w:after="0" w:line="360" w:lineRule="auto"/>
        <w:ind w:left="720" w:hanging="720"/>
        <w:jc w:val="both"/>
        <w:rPr>
          <w:rFonts w:ascii="Times New Roman" w:eastAsia="Calibri" w:hAnsi="Times New Roman" w:cs="Times New Roman"/>
          <w:color w:val="000000"/>
          <w:sz w:val="28"/>
          <w:szCs w:val="28"/>
          <w:lang w:eastAsia="en-ZA"/>
        </w:rPr>
      </w:pPr>
      <w:r>
        <w:rPr>
          <w:rFonts w:ascii="Times New Roman" w:eastAsia="Calibri" w:hAnsi="Times New Roman" w:cs="Times New Roman"/>
          <w:color w:val="000000"/>
          <w:sz w:val="28"/>
          <w:szCs w:val="28"/>
          <w:lang w:eastAsia="en-ZA"/>
        </w:rPr>
        <w:t>[</w:t>
      </w:r>
      <w:r w:rsidR="008254D7">
        <w:rPr>
          <w:rFonts w:ascii="Times New Roman" w:eastAsia="Calibri" w:hAnsi="Times New Roman" w:cs="Times New Roman"/>
          <w:color w:val="000000"/>
          <w:sz w:val="28"/>
          <w:szCs w:val="28"/>
          <w:lang w:eastAsia="en-ZA"/>
        </w:rPr>
        <w:t>16</w:t>
      </w:r>
      <w:r>
        <w:rPr>
          <w:rFonts w:ascii="Times New Roman" w:eastAsia="Calibri" w:hAnsi="Times New Roman" w:cs="Times New Roman"/>
          <w:color w:val="000000"/>
          <w:sz w:val="28"/>
          <w:szCs w:val="28"/>
          <w:lang w:eastAsia="en-ZA"/>
        </w:rPr>
        <w:t>]</w:t>
      </w:r>
      <w:r>
        <w:rPr>
          <w:rFonts w:ascii="Times New Roman" w:eastAsia="Calibri" w:hAnsi="Times New Roman" w:cs="Times New Roman"/>
          <w:color w:val="000000"/>
          <w:sz w:val="28"/>
          <w:szCs w:val="28"/>
          <w:lang w:eastAsia="en-ZA"/>
        </w:rPr>
        <w:tab/>
        <w:t>In clause 5 the agreement</w:t>
      </w:r>
      <w:r w:rsidR="008254D7">
        <w:rPr>
          <w:rFonts w:ascii="Times New Roman" w:eastAsia="Calibri" w:hAnsi="Times New Roman" w:cs="Times New Roman"/>
          <w:color w:val="000000"/>
          <w:sz w:val="28"/>
          <w:szCs w:val="28"/>
          <w:lang w:eastAsia="en-ZA"/>
        </w:rPr>
        <w:t xml:space="preserve"> deals with the purchase price and the payment thereof and</w:t>
      </w:r>
      <w:r>
        <w:rPr>
          <w:rFonts w:ascii="Times New Roman" w:eastAsia="Calibri" w:hAnsi="Times New Roman" w:cs="Times New Roman"/>
          <w:color w:val="000000"/>
          <w:sz w:val="28"/>
          <w:szCs w:val="28"/>
          <w:lang w:eastAsia="en-ZA"/>
        </w:rPr>
        <w:t xml:space="preserve"> provided the following:</w:t>
      </w:r>
    </w:p>
    <w:p w14:paraId="549E125E" w14:textId="555450AE" w:rsidR="002C14B9" w:rsidRDefault="002C14B9" w:rsidP="002C14B9">
      <w:pPr>
        <w:spacing w:after="0" w:line="360" w:lineRule="auto"/>
        <w:jc w:val="both"/>
        <w:rPr>
          <w:rFonts w:ascii="Times New Roman" w:eastAsia="Calibri" w:hAnsi="Times New Roman" w:cs="Times New Roman"/>
          <w:i/>
          <w:color w:val="000000"/>
          <w:sz w:val="28"/>
          <w:szCs w:val="28"/>
          <w:lang w:eastAsia="en-ZA"/>
        </w:rPr>
      </w:pPr>
      <w:r>
        <w:rPr>
          <w:rFonts w:ascii="Times New Roman" w:eastAsia="Calibri" w:hAnsi="Times New Roman" w:cs="Times New Roman"/>
          <w:color w:val="000000"/>
          <w:sz w:val="28"/>
          <w:szCs w:val="28"/>
          <w:lang w:eastAsia="en-ZA"/>
        </w:rPr>
        <w:tab/>
      </w:r>
      <w:r>
        <w:rPr>
          <w:rFonts w:ascii="Times New Roman" w:eastAsia="Calibri" w:hAnsi="Times New Roman" w:cs="Times New Roman"/>
          <w:color w:val="000000"/>
          <w:sz w:val="28"/>
          <w:szCs w:val="28"/>
          <w:lang w:eastAsia="en-ZA"/>
        </w:rPr>
        <w:tab/>
      </w:r>
      <w:r>
        <w:rPr>
          <w:rFonts w:ascii="Times New Roman" w:eastAsia="Calibri" w:hAnsi="Times New Roman" w:cs="Times New Roman"/>
          <w:i/>
          <w:color w:val="000000"/>
          <w:sz w:val="28"/>
          <w:szCs w:val="28"/>
          <w:lang w:eastAsia="en-ZA"/>
        </w:rPr>
        <w:t>5.</w:t>
      </w:r>
      <w:r>
        <w:rPr>
          <w:rFonts w:ascii="Times New Roman" w:eastAsia="Calibri" w:hAnsi="Times New Roman" w:cs="Times New Roman"/>
          <w:i/>
          <w:color w:val="000000"/>
          <w:sz w:val="28"/>
          <w:szCs w:val="28"/>
          <w:lang w:eastAsia="en-ZA"/>
        </w:rPr>
        <w:tab/>
        <w:t>Payment of the Purchase Price</w:t>
      </w:r>
    </w:p>
    <w:p w14:paraId="1EA7F57C" w14:textId="16EDEC5B" w:rsidR="002C14B9" w:rsidRDefault="002C14B9" w:rsidP="002C14B9">
      <w:pPr>
        <w:spacing w:after="0" w:line="360" w:lineRule="auto"/>
        <w:ind w:left="2880" w:hanging="720"/>
        <w:jc w:val="both"/>
        <w:rPr>
          <w:rFonts w:ascii="Times New Roman" w:eastAsia="Calibri" w:hAnsi="Times New Roman" w:cs="Times New Roman"/>
          <w:i/>
          <w:color w:val="000000"/>
          <w:sz w:val="28"/>
          <w:szCs w:val="28"/>
          <w:lang w:eastAsia="en-ZA"/>
        </w:rPr>
      </w:pPr>
      <w:r>
        <w:rPr>
          <w:rFonts w:ascii="Times New Roman" w:eastAsia="Calibri" w:hAnsi="Times New Roman" w:cs="Times New Roman"/>
          <w:i/>
          <w:color w:val="000000"/>
          <w:sz w:val="28"/>
          <w:szCs w:val="28"/>
          <w:lang w:eastAsia="en-ZA"/>
        </w:rPr>
        <w:t>5.1</w:t>
      </w:r>
      <w:r>
        <w:rPr>
          <w:rFonts w:ascii="Times New Roman" w:eastAsia="Calibri" w:hAnsi="Times New Roman" w:cs="Times New Roman"/>
          <w:i/>
          <w:color w:val="000000"/>
          <w:sz w:val="28"/>
          <w:szCs w:val="28"/>
          <w:lang w:eastAsia="en-ZA"/>
        </w:rPr>
        <w:tab/>
        <w:t>The purchase price shall be R2 000 000 (Two Million Rand) plus the outstanding loan account of the Seller as at the effective date, payable as set out hereunder.</w:t>
      </w:r>
    </w:p>
    <w:p w14:paraId="5FBC532E" w14:textId="205F0117" w:rsidR="002C14B9" w:rsidRDefault="002C14B9" w:rsidP="002C14B9">
      <w:pPr>
        <w:spacing w:after="0" w:line="360" w:lineRule="auto"/>
        <w:ind w:left="2880" w:hanging="720"/>
        <w:jc w:val="both"/>
        <w:rPr>
          <w:rFonts w:ascii="Times New Roman" w:eastAsia="Calibri" w:hAnsi="Times New Roman" w:cs="Times New Roman"/>
          <w:i/>
          <w:color w:val="000000"/>
          <w:sz w:val="28"/>
          <w:szCs w:val="28"/>
          <w:lang w:eastAsia="en-ZA"/>
        </w:rPr>
      </w:pPr>
      <w:r>
        <w:rPr>
          <w:rFonts w:ascii="Times New Roman" w:eastAsia="Calibri" w:hAnsi="Times New Roman" w:cs="Times New Roman"/>
          <w:i/>
          <w:color w:val="000000"/>
          <w:sz w:val="28"/>
          <w:szCs w:val="28"/>
          <w:lang w:eastAsia="en-ZA"/>
        </w:rPr>
        <w:t>5.2</w:t>
      </w:r>
      <w:r>
        <w:rPr>
          <w:rFonts w:ascii="Times New Roman" w:eastAsia="Calibri" w:hAnsi="Times New Roman" w:cs="Times New Roman"/>
          <w:i/>
          <w:color w:val="000000"/>
          <w:sz w:val="28"/>
          <w:szCs w:val="28"/>
          <w:lang w:eastAsia="en-ZA"/>
        </w:rPr>
        <w:tab/>
        <w:t>The purchasers will have a 6 (six) month payment holiday, starting on the effective date being 1 May 2018. Therefore, the purchasers shall make their first payment no later than 1 November 2018. Interest in this 6 (six) month period will apply and be calculated at the current Nedbank prime overdraft rates.</w:t>
      </w:r>
    </w:p>
    <w:p w14:paraId="77B9969C" w14:textId="71B01006" w:rsidR="002C14B9" w:rsidRDefault="002C14B9" w:rsidP="002C14B9">
      <w:pPr>
        <w:spacing w:after="0" w:line="360" w:lineRule="auto"/>
        <w:ind w:left="2880" w:hanging="720"/>
        <w:jc w:val="both"/>
        <w:rPr>
          <w:rFonts w:ascii="Times New Roman" w:eastAsia="Calibri" w:hAnsi="Times New Roman" w:cs="Times New Roman"/>
          <w:i/>
          <w:color w:val="000000"/>
          <w:sz w:val="28"/>
          <w:szCs w:val="28"/>
          <w:lang w:eastAsia="en-ZA"/>
        </w:rPr>
      </w:pPr>
      <w:r>
        <w:rPr>
          <w:rFonts w:ascii="Times New Roman" w:eastAsia="Calibri" w:hAnsi="Times New Roman" w:cs="Times New Roman"/>
          <w:i/>
          <w:color w:val="000000"/>
          <w:sz w:val="28"/>
          <w:szCs w:val="28"/>
          <w:lang w:eastAsia="en-ZA"/>
        </w:rPr>
        <w:t>5.3</w:t>
      </w:r>
      <w:r>
        <w:rPr>
          <w:rFonts w:ascii="Times New Roman" w:eastAsia="Calibri" w:hAnsi="Times New Roman" w:cs="Times New Roman"/>
          <w:i/>
          <w:color w:val="000000"/>
          <w:sz w:val="28"/>
          <w:szCs w:val="28"/>
          <w:lang w:eastAsia="en-ZA"/>
        </w:rPr>
        <w:tab/>
        <w:t>Thereafter the amount will be redeemed over a 60 (sixty) month period, calculated at the same interest rate as set out in Clause 5.2.</w:t>
      </w:r>
    </w:p>
    <w:p w14:paraId="44F18DEE" w14:textId="449B113C" w:rsidR="002C14B9" w:rsidRDefault="002C14B9" w:rsidP="002C14B9">
      <w:pPr>
        <w:spacing w:after="0" w:line="360" w:lineRule="auto"/>
        <w:ind w:left="2880" w:hanging="720"/>
        <w:jc w:val="both"/>
        <w:rPr>
          <w:rFonts w:ascii="Times New Roman" w:eastAsia="Calibri" w:hAnsi="Times New Roman" w:cs="Times New Roman"/>
          <w:i/>
          <w:color w:val="000000"/>
          <w:sz w:val="28"/>
          <w:szCs w:val="28"/>
          <w:lang w:eastAsia="en-ZA"/>
        </w:rPr>
      </w:pPr>
      <w:r>
        <w:rPr>
          <w:rFonts w:ascii="Times New Roman" w:eastAsia="Calibri" w:hAnsi="Times New Roman" w:cs="Times New Roman"/>
          <w:i/>
          <w:color w:val="000000"/>
          <w:sz w:val="28"/>
          <w:szCs w:val="28"/>
          <w:lang w:eastAsia="en-ZA"/>
        </w:rPr>
        <w:t>5.4</w:t>
      </w:r>
      <w:r>
        <w:rPr>
          <w:rFonts w:ascii="Times New Roman" w:eastAsia="Calibri" w:hAnsi="Times New Roman" w:cs="Times New Roman"/>
          <w:i/>
          <w:color w:val="000000"/>
          <w:sz w:val="28"/>
          <w:szCs w:val="28"/>
          <w:lang w:eastAsia="en-ZA"/>
        </w:rPr>
        <w:tab/>
        <w:t>It is recorded that the 53.03% (Fifty-three point zero three percent) shares that the Purchasers will become entitled to in terms of this Agreement shall formally be registered in his name on the effective date.</w:t>
      </w:r>
    </w:p>
    <w:p w14:paraId="5E7A477D" w14:textId="51FA5AB3" w:rsidR="008254D7" w:rsidRDefault="008254D7" w:rsidP="008254D7">
      <w:pPr>
        <w:spacing w:after="0" w:line="360" w:lineRule="auto"/>
        <w:jc w:val="both"/>
        <w:rPr>
          <w:rFonts w:ascii="Times New Roman" w:eastAsia="Calibri" w:hAnsi="Times New Roman" w:cs="Times New Roman"/>
          <w:i/>
          <w:color w:val="000000"/>
          <w:sz w:val="28"/>
          <w:szCs w:val="28"/>
          <w:lang w:eastAsia="en-ZA"/>
        </w:rPr>
      </w:pPr>
    </w:p>
    <w:p w14:paraId="0C765547" w14:textId="6912BBBB" w:rsidR="008254D7" w:rsidRDefault="008254D7" w:rsidP="008426CE">
      <w:pPr>
        <w:spacing w:after="0" w:line="360" w:lineRule="auto"/>
        <w:ind w:left="720" w:hanging="720"/>
        <w:jc w:val="both"/>
        <w:rPr>
          <w:rFonts w:ascii="Times New Roman" w:eastAsia="Calibri" w:hAnsi="Times New Roman" w:cs="Times New Roman"/>
          <w:color w:val="000000"/>
          <w:sz w:val="28"/>
          <w:szCs w:val="28"/>
          <w:lang w:eastAsia="en-ZA"/>
        </w:rPr>
      </w:pPr>
      <w:r>
        <w:rPr>
          <w:rFonts w:ascii="Times New Roman" w:eastAsia="Calibri" w:hAnsi="Times New Roman" w:cs="Times New Roman"/>
          <w:color w:val="000000"/>
          <w:sz w:val="28"/>
          <w:szCs w:val="28"/>
          <w:lang w:eastAsia="en-ZA"/>
        </w:rPr>
        <w:t>[17]</w:t>
      </w:r>
      <w:r>
        <w:rPr>
          <w:rFonts w:ascii="Times New Roman" w:eastAsia="Calibri" w:hAnsi="Times New Roman" w:cs="Times New Roman"/>
          <w:color w:val="000000"/>
          <w:sz w:val="28"/>
          <w:szCs w:val="28"/>
          <w:lang w:eastAsia="en-ZA"/>
        </w:rPr>
        <w:tab/>
      </w:r>
      <w:r w:rsidR="008426CE">
        <w:rPr>
          <w:rFonts w:ascii="Times New Roman" w:eastAsia="Calibri" w:hAnsi="Times New Roman" w:cs="Times New Roman"/>
          <w:color w:val="000000"/>
          <w:sz w:val="28"/>
          <w:szCs w:val="28"/>
          <w:lang w:eastAsia="en-ZA"/>
        </w:rPr>
        <w:t>In clause 9 the agreement deals with the possession and control of the benefits arising therefrom and provides as follows:</w:t>
      </w:r>
    </w:p>
    <w:p w14:paraId="0EB8D2D2" w14:textId="2C529832" w:rsidR="008426CE" w:rsidRDefault="008426CE" w:rsidP="008426CE">
      <w:pPr>
        <w:spacing w:after="0" w:line="360" w:lineRule="auto"/>
        <w:ind w:left="720" w:hanging="720"/>
        <w:jc w:val="both"/>
        <w:rPr>
          <w:rFonts w:ascii="Times New Roman" w:eastAsia="Calibri" w:hAnsi="Times New Roman" w:cs="Times New Roman"/>
          <w:i/>
          <w:color w:val="000000"/>
          <w:sz w:val="28"/>
          <w:szCs w:val="28"/>
          <w:lang w:eastAsia="en-ZA"/>
        </w:rPr>
      </w:pPr>
      <w:r>
        <w:rPr>
          <w:rFonts w:ascii="Times New Roman" w:eastAsia="Calibri" w:hAnsi="Times New Roman" w:cs="Times New Roman"/>
          <w:color w:val="000000"/>
          <w:sz w:val="28"/>
          <w:szCs w:val="28"/>
          <w:lang w:eastAsia="en-ZA"/>
        </w:rPr>
        <w:tab/>
      </w:r>
      <w:r>
        <w:rPr>
          <w:rFonts w:ascii="Times New Roman" w:eastAsia="Calibri" w:hAnsi="Times New Roman" w:cs="Times New Roman"/>
          <w:color w:val="000000"/>
          <w:sz w:val="28"/>
          <w:szCs w:val="28"/>
          <w:lang w:eastAsia="en-ZA"/>
        </w:rPr>
        <w:tab/>
      </w:r>
      <w:r>
        <w:rPr>
          <w:rFonts w:ascii="Times New Roman" w:eastAsia="Calibri" w:hAnsi="Times New Roman" w:cs="Times New Roman"/>
          <w:i/>
          <w:color w:val="000000"/>
          <w:sz w:val="28"/>
          <w:szCs w:val="28"/>
          <w:lang w:eastAsia="en-ZA"/>
        </w:rPr>
        <w:t>9.</w:t>
      </w:r>
      <w:r>
        <w:rPr>
          <w:rFonts w:ascii="Times New Roman" w:eastAsia="Calibri" w:hAnsi="Times New Roman" w:cs="Times New Roman"/>
          <w:i/>
          <w:color w:val="000000"/>
          <w:sz w:val="28"/>
          <w:szCs w:val="28"/>
          <w:lang w:eastAsia="en-ZA"/>
        </w:rPr>
        <w:tab/>
        <w:t>Possession, Control and Risk</w:t>
      </w:r>
    </w:p>
    <w:p w14:paraId="13250F77" w14:textId="77777777" w:rsidR="008426CE" w:rsidRDefault="008426CE" w:rsidP="008426CE">
      <w:pPr>
        <w:spacing w:after="0" w:line="360" w:lineRule="auto"/>
        <w:ind w:left="2880" w:hanging="720"/>
        <w:jc w:val="both"/>
        <w:rPr>
          <w:rFonts w:ascii="Times New Roman" w:eastAsia="Calibri" w:hAnsi="Times New Roman" w:cs="Times New Roman"/>
          <w:i/>
          <w:color w:val="000000"/>
          <w:sz w:val="28"/>
          <w:szCs w:val="28"/>
          <w:lang w:eastAsia="en-ZA"/>
        </w:rPr>
      </w:pPr>
      <w:r>
        <w:rPr>
          <w:rFonts w:ascii="Times New Roman" w:eastAsia="Calibri" w:hAnsi="Times New Roman" w:cs="Times New Roman"/>
          <w:i/>
          <w:color w:val="000000"/>
          <w:sz w:val="28"/>
          <w:szCs w:val="28"/>
          <w:lang w:eastAsia="en-ZA"/>
        </w:rPr>
        <w:t>9.1</w:t>
      </w:r>
      <w:r>
        <w:rPr>
          <w:rFonts w:ascii="Times New Roman" w:eastAsia="Calibri" w:hAnsi="Times New Roman" w:cs="Times New Roman"/>
          <w:i/>
          <w:color w:val="000000"/>
          <w:sz w:val="28"/>
          <w:szCs w:val="28"/>
          <w:lang w:eastAsia="en-ZA"/>
        </w:rPr>
        <w:tab/>
        <w:t>All benefits in and to the subject matter shall pass to the Purchasers with effect from the Effective Date, and possession of the shares shall be given to and taken by the Purchasers on the Effective Date, from which date all risks in such shares and effective control and authority there over, subject to the warranties in terms of this Agreement, shall pass to the Purchasers and the Seller shall be released of all liabilities towards the Seller’s bankers.</w:t>
      </w:r>
    </w:p>
    <w:p w14:paraId="75BE2606" w14:textId="77777777" w:rsidR="00D93C0A" w:rsidRDefault="008426CE" w:rsidP="008426CE">
      <w:pPr>
        <w:spacing w:after="0" w:line="360" w:lineRule="auto"/>
        <w:ind w:left="2880" w:hanging="720"/>
        <w:jc w:val="both"/>
        <w:rPr>
          <w:rFonts w:ascii="Times New Roman" w:eastAsia="Calibri" w:hAnsi="Times New Roman" w:cs="Times New Roman"/>
          <w:i/>
          <w:color w:val="000000"/>
          <w:sz w:val="28"/>
          <w:szCs w:val="28"/>
          <w:lang w:eastAsia="en-ZA"/>
        </w:rPr>
      </w:pPr>
      <w:r>
        <w:rPr>
          <w:rFonts w:ascii="Times New Roman" w:eastAsia="Calibri" w:hAnsi="Times New Roman" w:cs="Times New Roman"/>
          <w:i/>
          <w:color w:val="000000"/>
          <w:sz w:val="28"/>
          <w:szCs w:val="28"/>
          <w:lang w:eastAsia="en-ZA"/>
        </w:rPr>
        <w:t>9.2</w:t>
      </w:r>
      <w:r>
        <w:rPr>
          <w:rFonts w:ascii="Times New Roman" w:eastAsia="Calibri" w:hAnsi="Times New Roman" w:cs="Times New Roman"/>
          <w:i/>
          <w:color w:val="000000"/>
          <w:sz w:val="28"/>
          <w:szCs w:val="28"/>
          <w:lang w:eastAsia="en-ZA"/>
        </w:rPr>
        <w:tab/>
        <w:t>……………………………</w:t>
      </w:r>
    </w:p>
    <w:p w14:paraId="1E809E2D" w14:textId="77777777" w:rsidR="0028356B" w:rsidRDefault="0028356B" w:rsidP="00D93C0A">
      <w:pPr>
        <w:spacing w:after="0" w:line="360" w:lineRule="auto"/>
        <w:jc w:val="both"/>
        <w:rPr>
          <w:rFonts w:ascii="Times New Roman" w:eastAsia="Calibri" w:hAnsi="Times New Roman" w:cs="Times New Roman"/>
          <w:color w:val="000000"/>
          <w:sz w:val="28"/>
          <w:szCs w:val="28"/>
          <w:lang w:eastAsia="en-ZA"/>
        </w:rPr>
      </w:pPr>
    </w:p>
    <w:p w14:paraId="2F634D1C" w14:textId="77777777" w:rsidR="00834685" w:rsidRDefault="00D93C0A" w:rsidP="0028356B">
      <w:pPr>
        <w:spacing w:after="0" w:line="360" w:lineRule="auto"/>
        <w:ind w:left="720" w:hanging="720"/>
        <w:jc w:val="both"/>
        <w:rPr>
          <w:rFonts w:ascii="Times New Roman" w:eastAsia="Calibri" w:hAnsi="Times New Roman" w:cs="Times New Roman"/>
          <w:color w:val="000000"/>
          <w:sz w:val="28"/>
          <w:szCs w:val="28"/>
          <w:lang w:eastAsia="en-ZA"/>
        </w:rPr>
      </w:pPr>
      <w:r>
        <w:rPr>
          <w:rFonts w:ascii="Times New Roman" w:eastAsia="Calibri" w:hAnsi="Times New Roman" w:cs="Times New Roman"/>
          <w:color w:val="000000"/>
          <w:sz w:val="28"/>
          <w:szCs w:val="28"/>
          <w:lang w:eastAsia="en-ZA"/>
        </w:rPr>
        <w:t>[18]</w:t>
      </w:r>
      <w:r>
        <w:rPr>
          <w:rFonts w:ascii="Times New Roman" w:eastAsia="Calibri" w:hAnsi="Times New Roman" w:cs="Times New Roman"/>
          <w:color w:val="000000"/>
          <w:sz w:val="28"/>
          <w:szCs w:val="28"/>
          <w:lang w:eastAsia="en-ZA"/>
        </w:rPr>
        <w:tab/>
      </w:r>
      <w:r w:rsidR="0028356B">
        <w:rPr>
          <w:rFonts w:ascii="Times New Roman" w:eastAsia="Calibri" w:hAnsi="Times New Roman" w:cs="Times New Roman"/>
          <w:color w:val="000000"/>
          <w:sz w:val="28"/>
          <w:szCs w:val="28"/>
          <w:lang w:eastAsia="en-ZA"/>
        </w:rPr>
        <w:t>I do not agree with the respondent that the applicant failed to join the liquidator</w:t>
      </w:r>
      <w:r w:rsidR="006D6DE3">
        <w:rPr>
          <w:rFonts w:ascii="Times New Roman" w:eastAsia="Calibri" w:hAnsi="Times New Roman" w:cs="Times New Roman"/>
          <w:color w:val="000000"/>
          <w:sz w:val="28"/>
          <w:szCs w:val="28"/>
          <w:lang w:eastAsia="en-ZA"/>
        </w:rPr>
        <w:t>s of the fifth respondent</w:t>
      </w:r>
      <w:r w:rsidR="009C3FD3">
        <w:rPr>
          <w:rFonts w:ascii="Times New Roman" w:eastAsia="Calibri" w:hAnsi="Times New Roman" w:cs="Times New Roman"/>
          <w:color w:val="000000"/>
          <w:sz w:val="28"/>
          <w:szCs w:val="28"/>
          <w:lang w:eastAsia="en-ZA"/>
        </w:rPr>
        <w:t xml:space="preserve"> and therefore is</w:t>
      </w:r>
      <w:r w:rsidR="0028356B">
        <w:rPr>
          <w:rFonts w:ascii="Times New Roman" w:eastAsia="Calibri" w:hAnsi="Times New Roman" w:cs="Times New Roman"/>
          <w:color w:val="000000"/>
          <w:sz w:val="28"/>
          <w:szCs w:val="28"/>
          <w:lang w:eastAsia="en-ZA"/>
        </w:rPr>
        <w:t xml:space="preserve"> not entitled to the relief </w:t>
      </w:r>
      <w:r w:rsidR="009C3FD3">
        <w:rPr>
          <w:rFonts w:ascii="Times New Roman" w:eastAsia="Calibri" w:hAnsi="Times New Roman" w:cs="Times New Roman"/>
          <w:color w:val="000000"/>
          <w:sz w:val="28"/>
          <w:szCs w:val="28"/>
          <w:lang w:eastAsia="en-ZA"/>
        </w:rPr>
        <w:t>it seek</w:t>
      </w:r>
      <w:r w:rsidR="0028356B">
        <w:rPr>
          <w:rFonts w:ascii="Times New Roman" w:eastAsia="Calibri" w:hAnsi="Times New Roman" w:cs="Times New Roman"/>
          <w:color w:val="000000"/>
          <w:sz w:val="28"/>
          <w:szCs w:val="28"/>
          <w:lang w:eastAsia="en-ZA"/>
        </w:rPr>
        <w:t>s</w:t>
      </w:r>
      <w:r w:rsidR="009C3FD3">
        <w:rPr>
          <w:rFonts w:ascii="Times New Roman" w:eastAsia="Calibri" w:hAnsi="Times New Roman" w:cs="Times New Roman"/>
          <w:color w:val="000000"/>
          <w:sz w:val="28"/>
          <w:szCs w:val="28"/>
          <w:lang w:eastAsia="en-ZA"/>
        </w:rPr>
        <w:t>.</w:t>
      </w:r>
      <w:r w:rsidR="0028356B">
        <w:rPr>
          <w:rFonts w:ascii="Times New Roman" w:eastAsia="Calibri" w:hAnsi="Times New Roman" w:cs="Times New Roman"/>
          <w:color w:val="000000"/>
          <w:sz w:val="28"/>
          <w:szCs w:val="28"/>
          <w:lang w:eastAsia="en-ZA"/>
        </w:rPr>
        <w:t xml:space="preserve"> The</w:t>
      </w:r>
      <w:r w:rsidR="006D6DE3">
        <w:rPr>
          <w:rFonts w:ascii="Times New Roman" w:eastAsia="Calibri" w:hAnsi="Times New Roman" w:cs="Times New Roman"/>
          <w:color w:val="000000"/>
          <w:sz w:val="28"/>
          <w:szCs w:val="28"/>
          <w:lang w:eastAsia="en-ZA"/>
        </w:rPr>
        <w:t xml:space="preserve"> applicant is suing the respondents based on the sale of shares agreement and the</w:t>
      </w:r>
      <w:r w:rsidR="009C3FD3">
        <w:rPr>
          <w:rFonts w:ascii="Times New Roman" w:eastAsia="Calibri" w:hAnsi="Times New Roman" w:cs="Times New Roman"/>
          <w:color w:val="000000"/>
          <w:sz w:val="28"/>
          <w:szCs w:val="28"/>
          <w:lang w:eastAsia="en-ZA"/>
        </w:rPr>
        <w:t xml:space="preserve"> fifth respondent was not a party to the agreement. The</w:t>
      </w:r>
      <w:r w:rsidR="0028356B">
        <w:rPr>
          <w:rFonts w:ascii="Times New Roman" w:eastAsia="Calibri" w:hAnsi="Times New Roman" w:cs="Times New Roman"/>
          <w:color w:val="000000"/>
          <w:sz w:val="28"/>
          <w:szCs w:val="28"/>
          <w:lang w:eastAsia="en-ZA"/>
        </w:rPr>
        <w:t xml:space="preserve"> liquidator</w:t>
      </w:r>
      <w:r w:rsidR="006D6DE3">
        <w:rPr>
          <w:rFonts w:ascii="Times New Roman" w:eastAsia="Calibri" w:hAnsi="Times New Roman" w:cs="Times New Roman"/>
          <w:color w:val="000000"/>
          <w:sz w:val="28"/>
          <w:szCs w:val="28"/>
          <w:lang w:eastAsia="en-ZA"/>
        </w:rPr>
        <w:t>s</w:t>
      </w:r>
      <w:r w:rsidR="0028356B">
        <w:rPr>
          <w:rFonts w:ascii="Times New Roman" w:eastAsia="Calibri" w:hAnsi="Times New Roman" w:cs="Times New Roman"/>
          <w:color w:val="000000"/>
          <w:sz w:val="28"/>
          <w:szCs w:val="28"/>
          <w:lang w:eastAsia="en-ZA"/>
        </w:rPr>
        <w:t xml:space="preserve"> ha</w:t>
      </w:r>
      <w:r w:rsidR="006D6DE3">
        <w:rPr>
          <w:rFonts w:ascii="Times New Roman" w:eastAsia="Calibri" w:hAnsi="Times New Roman" w:cs="Times New Roman"/>
          <w:color w:val="000000"/>
          <w:sz w:val="28"/>
          <w:szCs w:val="28"/>
          <w:lang w:eastAsia="en-ZA"/>
        </w:rPr>
        <w:t>ve no interest in this matter since</w:t>
      </w:r>
      <w:r w:rsidR="0028356B">
        <w:rPr>
          <w:rFonts w:ascii="Times New Roman" w:eastAsia="Calibri" w:hAnsi="Times New Roman" w:cs="Times New Roman"/>
          <w:color w:val="000000"/>
          <w:sz w:val="28"/>
          <w:szCs w:val="28"/>
          <w:lang w:eastAsia="en-ZA"/>
        </w:rPr>
        <w:t xml:space="preserve"> </w:t>
      </w:r>
      <w:r w:rsidR="006D6DE3">
        <w:rPr>
          <w:rFonts w:ascii="Times New Roman" w:eastAsia="Calibri" w:hAnsi="Times New Roman" w:cs="Times New Roman"/>
          <w:color w:val="000000"/>
          <w:sz w:val="28"/>
          <w:szCs w:val="28"/>
          <w:lang w:eastAsia="en-ZA"/>
        </w:rPr>
        <w:t>t</w:t>
      </w:r>
      <w:r w:rsidR="0028356B">
        <w:rPr>
          <w:rFonts w:ascii="Times New Roman" w:eastAsia="Calibri" w:hAnsi="Times New Roman" w:cs="Times New Roman"/>
          <w:color w:val="000000"/>
          <w:sz w:val="28"/>
          <w:szCs w:val="28"/>
          <w:lang w:eastAsia="en-ZA"/>
        </w:rPr>
        <w:t>he</w:t>
      </w:r>
      <w:r w:rsidR="006D6DE3">
        <w:rPr>
          <w:rFonts w:ascii="Times New Roman" w:eastAsia="Calibri" w:hAnsi="Times New Roman" w:cs="Times New Roman"/>
          <w:color w:val="000000"/>
          <w:sz w:val="28"/>
          <w:szCs w:val="28"/>
          <w:lang w:eastAsia="en-ZA"/>
        </w:rPr>
        <w:t>y are</w:t>
      </w:r>
      <w:r w:rsidR="0028356B">
        <w:rPr>
          <w:rFonts w:ascii="Times New Roman" w:eastAsia="Calibri" w:hAnsi="Times New Roman" w:cs="Times New Roman"/>
          <w:color w:val="000000"/>
          <w:sz w:val="28"/>
          <w:szCs w:val="28"/>
          <w:lang w:eastAsia="en-ZA"/>
        </w:rPr>
        <w:t xml:space="preserve"> not part</w:t>
      </w:r>
      <w:r w:rsidR="006D6DE3">
        <w:rPr>
          <w:rFonts w:ascii="Times New Roman" w:eastAsia="Calibri" w:hAnsi="Times New Roman" w:cs="Times New Roman"/>
          <w:color w:val="000000"/>
          <w:sz w:val="28"/>
          <w:szCs w:val="28"/>
          <w:lang w:eastAsia="en-ZA"/>
        </w:rPr>
        <w:t>ies</w:t>
      </w:r>
      <w:r w:rsidR="0028356B">
        <w:rPr>
          <w:rFonts w:ascii="Times New Roman" w:eastAsia="Calibri" w:hAnsi="Times New Roman" w:cs="Times New Roman"/>
          <w:color w:val="000000"/>
          <w:sz w:val="28"/>
          <w:szCs w:val="28"/>
          <w:lang w:eastAsia="en-ZA"/>
        </w:rPr>
        <w:t xml:space="preserve"> to the contract. Furthermore, the applicant does not seek any relief against the fifth respondent but only against the respondents based on the agreement of the sale of shares concluded between the parties. </w:t>
      </w:r>
      <w:r w:rsidR="009C3FD3">
        <w:rPr>
          <w:rFonts w:ascii="Times New Roman" w:eastAsia="Calibri" w:hAnsi="Times New Roman" w:cs="Times New Roman"/>
          <w:color w:val="000000"/>
          <w:sz w:val="28"/>
          <w:szCs w:val="28"/>
          <w:lang w:eastAsia="en-ZA"/>
        </w:rPr>
        <w:t xml:space="preserve">The fifth respondent did not own the shares but individual members owned the shares in the fifth respondent. </w:t>
      </w:r>
    </w:p>
    <w:p w14:paraId="2895B118" w14:textId="77777777" w:rsidR="00834685" w:rsidRDefault="00834685" w:rsidP="0028356B">
      <w:pPr>
        <w:spacing w:after="0" w:line="360" w:lineRule="auto"/>
        <w:ind w:left="720" w:hanging="720"/>
        <w:jc w:val="both"/>
        <w:rPr>
          <w:rFonts w:ascii="Times New Roman" w:eastAsia="Calibri" w:hAnsi="Times New Roman" w:cs="Times New Roman"/>
          <w:color w:val="000000"/>
          <w:sz w:val="28"/>
          <w:szCs w:val="28"/>
          <w:lang w:eastAsia="en-ZA"/>
        </w:rPr>
      </w:pPr>
    </w:p>
    <w:p w14:paraId="7FEE89A0" w14:textId="7417692B" w:rsidR="0028356B" w:rsidRDefault="00834685" w:rsidP="0028356B">
      <w:pPr>
        <w:spacing w:after="0" w:line="360" w:lineRule="auto"/>
        <w:ind w:left="720" w:hanging="720"/>
        <w:jc w:val="both"/>
        <w:rPr>
          <w:rFonts w:ascii="Times New Roman" w:eastAsia="Calibri" w:hAnsi="Times New Roman" w:cs="Times New Roman"/>
          <w:color w:val="000000"/>
          <w:sz w:val="28"/>
          <w:szCs w:val="28"/>
          <w:lang w:eastAsia="en-ZA"/>
        </w:rPr>
      </w:pPr>
      <w:r>
        <w:rPr>
          <w:rFonts w:ascii="Times New Roman" w:eastAsia="Calibri" w:hAnsi="Times New Roman" w:cs="Times New Roman"/>
          <w:color w:val="000000"/>
          <w:sz w:val="28"/>
          <w:szCs w:val="28"/>
          <w:lang w:eastAsia="en-ZA"/>
        </w:rPr>
        <w:t>[19]</w:t>
      </w:r>
      <w:r>
        <w:rPr>
          <w:rFonts w:ascii="Times New Roman" w:eastAsia="Calibri" w:hAnsi="Times New Roman" w:cs="Times New Roman"/>
          <w:color w:val="000000"/>
          <w:sz w:val="28"/>
          <w:szCs w:val="28"/>
          <w:lang w:eastAsia="en-ZA"/>
        </w:rPr>
        <w:tab/>
      </w:r>
      <w:r w:rsidR="0028356B">
        <w:rPr>
          <w:rFonts w:ascii="Times New Roman" w:eastAsia="Calibri" w:hAnsi="Times New Roman" w:cs="Times New Roman"/>
          <w:color w:val="000000"/>
          <w:sz w:val="28"/>
          <w:szCs w:val="28"/>
          <w:lang w:eastAsia="en-ZA"/>
        </w:rPr>
        <w:t xml:space="preserve">Moreover, the applicant has abandoned its alternative claim which was in relation to the ownership of the property which belonged to the company, being the fifth respondent. </w:t>
      </w:r>
      <w:r>
        <w:rPr>
          <w:rFonts w:ascii="Times New Roman" w:eastAsia="Calibri" w:hAnsi="Times New Roman" w:cs="Times New Roman"/>
          <w:color w:val="000000"/>
          <w:sz w:val="28"/>
          <w:szCs w:val="28"/>
          <w:lang w:eastAsia="en-ZA"/>
        </w:rPr>
        <w:t xml:space="preserve">With regard to the alternative claim, the applicant was bound to join the liquidators of the fifth respondent for it involved the property of the fifth respondent. </w:t>
      </w:r>
      <w:r w:rsidR="0028356B">
        <w:rPr>
          <w:rFonts w:ascii="Times New Roman" w:eastAsia="Calibri" w:hAnsi="Times New Roman" w:cs="Times New Roman"/>
          <w:color w:val="000000"/>
          <w:sz w:val="28"/>
          <w:szCs w:val="28"/>
          <w:lang w:eastAsia="en-ZA"/>
        </w:rPr>
        <w:t xml:space="preserve">I hold the view therefore that </w:t>
      </w:r>
      <w:r w:rsidR="00C11346">
        <w:rPr>
          <w:rFonts w:ascii="Times New Roman" w:eastAsia="Calibri" w:hAnsi="Times New Roman" w:cs="Times New Roman"/>
          <w:color w:val="000000"/>
          <w:sz w:val="28"/>
          <w:szCs w:val="28"/>
          <w:lang w:eastAsia="en-ZA"/>
        </w:rPr>
        <w:t>there was no reason for the</w:t>
      </w:r>
      <w:r w:rsidR="00916513">
        <w:rPr>
          <w:rFonts w:ascii="Times New Roman" w:eastAsia="Calibri" w:hAnsi="Times New Roman" w:cs="Times New Roman"/>
          <w:color w:val="000000"/>
          <w:sz w:val="28"/>
          <w:szCs w:val="28"/>
          <w:lang w:eastAsia="en-ZA"/>
        </w:rPr>
        <w:t xml:space="preserve"> applicant to cite the fifth respondent</w:t>
      </w:r>
      <w:r w:rsidR="00C11346">
        <w:rPr>
          <w:rFonts w:ascii="Times New Roman" w:eastAsia="Calibri" w:hAnsi="Times New Roman" w:cs="Times New Roman"/>
          <w:color w:val="000000"/>
          <w:sz w:val="28"/>
          <w:szCs w:val="28"/>
          <w:lang w:eastAsia="en-ZA"/>
        </w:rPr>
        <w:t xml:space="preserve"> in the first place nor to join the </w:t>
      </w:r>
      <w:r w:rsidR="006D6DE3">
        <w:rPr>
          <w:rFonts w:ascii="Times New Roman" w:eastAsia="Calibri" w:hAnsi="Times New Roman" w:cs="Times New Roman"/>
          <w:color w:val="000000"/>
          <w:sz w:val="28"/>
          <w:szCs w:val="28"/>
          <w:lang w:eastAsia="en-ZA"/>
        </w:rPr>
        <w:t>liquidators</w:t>
      </w:r>
      <w:r w:rsidR="00C11346">
        <w:rPr>
          <w:rFonts w:ascii="Times New Roman" w:eastAsia="Calibri" w:hAnsi="Times New Roman" w:cs="Times New Roman"/>
          <w:color w:val="000000"/>
          <w:sz w:val="28"/>
          <w:szCs w:val="28"/>
          <w:lang w:eastAsia="en-ZA"/>
        </w:rPr>
        <w:t xml:space="preserve"> in these proceedings.</w:t>
      </w:r>
    </w:p>
    <w:p w14:paraId="2B613685" w14:textId="77777777" w:rsidR="0028356B" w:rsidRDefault="0028356B" w:rsidP="0028356B">
      <w:pPr>
        <w:spacing w:after="0" w:line="360" w:lineRule="auto"/>
        <w:ind w:left="720" w:hanging="720"/>
        <w:jc w:val="both"/>
        <w:rPr>
          <w:rFonts w:ascii="Times New Roman" w:eastAsia="Calibri" w:hAnsi="Times New Roman" w:cs="Times New Roman"/>
          <w:color w:val="000000"/>
          <w:sz w:val="28"/>
          <w:szCs w:val="28"/>
          <w:lang w:eastAsia="en-ZA"/>
        </w:rPr>
      </w:pPr>
    </w:p>
    <w:p w14:paraId="77A57507" w14:textId="148AACBA" w:rsidR="008426CE" w:rsidRDefault="00834685" w:rsidP="0028356B">
      <w:pPr>
        <w:spacing w:after="0" w:line="360" w:lineRule="auto"/>
        <w:ind w:left="720" w:hanging="720"/>
        <w:jc w:val="both"/>
        <w:rPr>
          <w:rFonts w:ascii="Times New Roman" w:eastAsia="Calibri" w:hAnsi="Times New Roman" w:cs="Times New Roman"/>
          <w:color w:val="000000"/>
          <w:sz w:val="28"/>
          <w:szCs w:val="28"/>
          <w:lang w:eastAsia="en-ZA"/>
        </w:rPr>
      </w:pPr>
      <w:r>
        <w:rPr>
          <w:rFonts w:ascii="Times New Roman" w:eastAsia="Calibri" w:hAnsi="Times New Roman" w:cs="Times New Roman"/>
          <w:color w:val="000000"/>
          <w:sz w:val="28"/>
          <w:szCs w:val="28"/>
          <w:lang w:eastAsia="en-ZA"/>
        </w:rPr>
        <w:t>[20</w:t>
      </w:r>
      <w:r w:rsidR="0028356B">
        <w:rPr>
          <w:rFonts w:ascii="Times New Roman" w:eastAsia="Calibri" w:hAnsi="Times New Roman" w:cs="Times New Roman"/>
          <w:color w:val="000000"/>
          <w:sz w:val="28"/>
          <w:szCs w:val="28"/>
          <w:lang w:eastAsia="en-ZA"/>
        </w:rPr>
        <w:t>]</w:t>
      </w:r>
      <w:r w:rsidR="006D6DE3">
        <w:rPr>
          <w:rFonts w:ascii="Times New Roman" w:eastAsia="Calibri" w:hAnsi="Times New Roman" w:cs="Times New Roman"/>
          <w:color w:val="000000"/>
          <w:sz w:val="28"/>
          <w:szCs w:val="28"/>
          <w:lang w:eastAsia="en-ZA"/>
        </w:rPr>
        <w:tab/>
        <w:t>There is no merit in the argument that there is a dispute of fact which necessitates that this matter be referred to trial. It is clear and plain from the agreement that the applicant sold and the respondents bought fifty-three point zero three percent (53.03%) of the shares in the fifth respondent. The resolution taken in 2017 to donate twelve percent (12%)</w:t>
      </w:r>
      <w:r w:rsidR="0028356B">
        <w:rPr>
          <w:rFonts w:ascii="Times New Roman" w:eastAsia="Calibri" w:hAnsi="Times New Roman" w:cs="Times New Roman"/>
          <w:color w:val="000000"/>
          <w:sz w:val="28"/>
          <w:szCs w:val="28"/>
          <w:lang w:eastAsia="en-ZA"/>
        </w:rPr>
        <w:tab/>
      </w:r>
      <w:r w:rsidR="006D6DE3">
        <w:rPr>
          <w:rFonts w:ascii="Times New Roman" w:eastAsia="Calibri" w:hAnsi="Times New Roman" w:cs="Times New Roman"/>
          <w:color w:val="000000"/>
          <w:sz w:val="28"/>
          <w:szCs w:val="28"/>
          <w:lang w:eastAsia="en-ZA"/>
        </w:rPr>
        <w:t xml:space="preserve">of the shares in the fifth respondent to </w:t>
      </w:r>
      <w:r w:rsidR="00891CB6">
        <w:rPr>
          <w:rFonts w:ascii="Times New Roman" w:eastAsia="Calibri" w:hAnsi="Times New Roman" w:cs="Times New Roman"/>
          <w:color w:val="000000"/>
          <w:sz w:val="28"/>
          <w:szCs w:val="28"/>
          <w:lang w:eastAsia="en-ZA"/>
        </w:rPr>
        <w:t>Bokamoso Ba Basadi Trust bears no relevance in this case. The applicant sold (100%) one hundred percent of its</w:t>
      </w:r>
      <w:r>
        <w:rPr>
          <w:rFonts w:ascii="Times New Roman" w:eastAsia="Calibri" w:hAnsi="Times New Roman" w:cs="Times New Roman"/>
          <w:color w:val="000000"/>
          <w:sz w:val="28"/>
          <w:szCs w:val="28"/>
          <w:lang w:eastAsia="en-ZA"/>
        </w:rPr>
        <w:t xml:space="preserve"> shares in the fifth respondent</w:t>
      </w:r>
      <w:r w:rsidR="00891CB6">
        <w:rPr>
          <w:rFonts w:ascii="Times New Roman" w:eastAsia="Calibri" w:hAnsi="Times New Roman" w:cs="Times New Roman"/>
          <w:color w:val="000000"/>
          <w:sz w:val="28"/>
          <w:szCs w:val="28"/>
          <w:lang w:eastAsia="en-ZA"/>
        </w:rPr>
        <w:t>, which is (53.03%) of the shares in the fifth respondent. The shares were bought by the respondents and how they were</w:t>
      </w:r>
      <w:r>
        <w:rPr>
          <w:rFonts w:ascii="Times New Roman" w:eastAsia="Calibri" w:hAnsi="Times New Roman" w:cs="Times New Roman"/>
          <w:color w:val="000000"/>
          <w:sz w:val="28"/>
          <w:szCs w:val="28"/>
          <w:lang w:eastAsia="en-ZA"/>
        </w:rPr>
        <w:t xml:space="preserve"> to</w:t>
      </w:r>
      <w:r w:rsidR="00891CB6">
        <w:rPr>
          <w:rFonts w:ascii="Times New Roman" w:eastAsia="Calibri" w:hAnsi="Times New Roman" w:cs="Times New Roman"/>
          <w:color w:val="000000"/>
          <w:sz w:val="28"/>
          <w:szCs w:val="28"/>
          <w:lang w:eastAsia="en-ZA"/>
        </w:rPr>
        <w:t xml:space="preserve"> distribute</w:t>
      </w:r>
      <w:r>
        <w:rPr>
          <w:rFonts w:ascii="Times New Roman" w:eastAsia="Calibri" w:hAnsi="Times New Roman" w:cs="Times New Roman"/>
          <w:color w:val="000000"/>
          <w:sz w:val="28"/>
          <w:szCs w:val="28"/>
          <w:lang w:eastAsia="en-ZA"/>
        </w:rPr>
        <w:t xml:space="preserve"> them</w:t>
      </w:r>
      <w:r w:rsidR="00891CB6">
        <w:rPr>
          <w:rFonts w:ascii="Times New Roman" w:eastAsia="Calibri" w:hAnsi="Times New Roman" w:cs="Times New Roman"/>
          <w:color w:val="000000"/>
          <w:sz w:val="28"/>
          <w:szCs w:val="28"/>
          <w:lang w:eastAsia="en-ZA"/>
        </w:rPr>
        <w:t xml:space="preserve"> among</w:t>
      </w:r>
      <w:r w:rsidR="00F57F75">
        <w:rPr>
          <w:rFonts w:ascii="Times New Roman" w:eastAsia="Calibri" w:hAnsi="Times New Roman" w:cs="Times New Roman"/>
          <w:color w:val="000000"/>
          <w:sz w:val="28"/>
          <w:szCs w:val="28"/>
          <w:lang w:eastAsia="en-ZA"/>
        </w:rPr>
        <w:t>st</w:t>
      </w:r>
      <w:r w:rsidR="00891CB6">
        <w:rPr>
          <w:rFonts w:ascii="Times New Roman" w:eastAsia="Calibri" w:hAnsi="Times New Roman" w:cs="Times New Roman"/>
          <w:color w:val="000000"/>
          <w:sz w:val="28"/>
          <w:szCs w:val="28"/>
          <w:lang w:eastAsia="en-ZA"/>
        </w:rPr>
        <w:t xml:space="preserve"> themselves was a matter left to the respondents and of no concern to the applicant. </w:t>
      </w:r>
    </w:p>
    <w:p w14:paraId="24E0E155" w14:textId="4948346C" w:rsidR="001C7DBE" w:rsidRDefault="001C7DBE" w:rsidP="0028356B">
      <w:pPr>
        <w:spacing w:after="0" w:line="360" w:lineRule="auto"/>
        <w:ind w:left="720" w:hanging="720"/>
        <w:jc w:val="both"/>
        <w:rPr>
          <w:rFonts w:ascii="Times New Roman" w:eastAsia="Calibri" w:hAnsi="Times New Roman" w:cs="Times New Roman"/>
          <w:color w:val="000000"/>
          <w:sz w:val="28"/>
          <w:szCs w:val="28"/>
          <w:lang w:eastAsia="en-ZA"/>
        </w:rPr>
      </w:pPr>
    </w:p>
    <w:p w14:paraId="7907E440" w14:textId="3D186797" w:rsidR="00123C7A" w:rsidRDefault="00834685" w:rsidP="0028356B">
      <w:pPr>
        <w:spacing w:after="0" w:line="360" w:lineRule="auto"/>
        <w:ind w:left="720" w:hanging="720"/>
        <w:jc w:val="both"/>
        <w:rPr>
          <w:rFonts w:ascii="Times New Roman" w:eastAsia="Calibri" w:hAnsi="Times New Roman" w:cs="Times New Roman"/>
          <w:color w:val="000000"/>
          <w:sz w:val="28"/>
          <w:szCs w:val="28"/>
          <w:lang w:eastAsia="en-ZA"/>
        </w:rPr>
      </w:pPr>
      <w:r>
        <w:rPr>
          <w:rFonts w:ascii="Times New Roman" w:eastAsia="Calibri" w:hAnsi="Times New Roman" w:cs="Times New Roman"/>
          <w:color w:val="000000"/>
          <w:sz w:val="28"/>
          <w:szCs w:val="28"/>
          <w:lang w:eastAsia="en-ZA"/>
        </w:rPr>
        <w:t>[21</w:t>
      </w:r>
      <w:r w:rsidR="001C7DBE">
        <w:rPr>
          <w:rFonts w:ascii="Times New Roman" w:eastAsia="Calibri" w:hAnsi="Times New Roman" w:cs="Times New Roman"/>
          <w:color w:val="000000"/>
          <w:sz w:val="28"/>
          <w:szCs w:val="28"/>
          <w:lang w:eastAsia="en-ZA"/>
        </w:rPr>
        <w:t>]</w:t>
      </w:r>
      <w:r w:rsidR="001C7DBE">
        <w:rPr>
          <w:rFonts w:ascii="Times New Roman" w:eastAsia="Calibri" w:hAnsi="Times New Roman" w:cs="Times New Roman"/>
          <w:color w:val="000000"/>
          <w:sz w:val="28"/>
          <w:szCs w:val="28"/>
          <w:lang w:eastAsia="en-ZA"/>
        </w:rPr>
        <w:tab/>
      </w:r>
      <w:r w:rsidR="00923E69">
        <w:rPr>
          <w:rFonts w:ascii="Times New Roman" w:eastAsia="Calibri" w:hAnsi="Times New Roman" w:cs="Times New Roman"/>
          <w:color w:val="000000"/>
          <w:sz w:val="28"/>
          <w:szCs w:val="28"/>
          <w:lang w:eastAsia="en-ZA"/>
        </w:rPr>
        <w:t>It is now settled that a contract tainted by fraud or fraudulent misrepresentation made knowingly that it was false or made recklessly to induce the other party to enter into a contract, can be voided by the injured party and it</w:t>
      </w:r>
      <w:r>
        <w:rPr>
          <w:rFonts w:ascii="Times New Roman" w:eastAsia="Calibri" w:hAnsi="Times New Roman" w:cs="Times New Roman"/>
          <w:color w:val="000000"/>
          <w:sz w:val="28"/>
          <w:szCs w:val="28"/>
          <w:lang w:eastAsia="en-ZA"/>
        </w:rPr>
        <w:t xml:space="preserve"> (the injured party)</w:t>
      </w:r>
      <w:r w:rsidR="00923E69">
        <w:rPr>
          <w:rFonts w:ascii="Times New Roman" w:eastAsia="Calibri" w:hAnsi="Times New Roman" w:cs="Times New Roman"/>
          <w:color w:val="000000"/>
          <w:sz w:val="28"/>
          <w:szCs w:val="28"/>
          <w:lang w:eastAsia="en-ZA"/>
        </w:rPr>
        <w:t xml:space="preserve"> may proceed to recover damages from the other party. </w:t>
      </w:r>
      <w:r w:rsidR="00123C7A">
        <w:rPr>
          <w:rFonts w:ascii="Times New Roman" w:eastAsia="Calibri" w:hAnsi="Times New Roman" w:cs="Times New Roman"/>
          <w:color w:val="000000"/>
          <w:sz w:val="28"/>
          <w:szCs w:val="28"/>
          <w:lang w:eastAsia="en-ZA"/>
        </w:rPr>
        <w:t>However, the onus</w:t>
      </w:r>
      <w:r w:rsidR="00717A02">
        <w:rPr>
          <w:rFonts w:ascii="Times New Roman" w:eastAsia="Calibri" w:hAnsi="Times New Roman" w:cs="Times New Roman"/>
          <w:color w:val="000000"/>
          <w:sz w:val="28"/>
          <w:szCs w:val="28"/>
          <w:lang w:eastAsia="en-ZA"/>
        </w:rPr>
        <w:t xml:space="preserve"> of proof</w:t>
      </w:r>
      <w:r w:rsidR="00123C7A">
        <w:rPr>
          <w:rFonts w:ascii="Times New Roman" w:eastAsia="Calibri" w:hAnsi="Times New Roman" w:cs="Times New Roman"/>
          <w:color w:val="000000"/>
          <w:sz w:val="28"/>
          <w:szCs w:val="28"/>
          <w:lang w:eastAsia="en-ZA"/>
        </w:rPr>
        <w:t xml:space="preserve"> is on the party alleging that there was misrepresentation and that such misrepresentation induced it to enter into the contract. Had it known the exact facts, it would not have concluded the contract. Once the injured party has proven the existence of the fraudulent misrepresentation, then it has to make an election whether to resile from the contract or to continue with the contract.</w:t>
      </w:r>
    </w:p>
    <w:p w14:paraId="1410E034" w14:textId="77777777" w:rsidR="00123C7A" w:rsidRDefault="00123C7A" w:rsidP="0028356B">
      <w:pPr>
        <w:spacing w:after="0" w:line="360" w:lineRule="auto"/>
        <w:ind w:left="720" w:hanging="720"/>
        <w:jc w:val="both"/>
        <w:rPr>
          <w:rFonts w:ascii="Times New Roman" w:eastAsia="Calibri" w:hAnsi="Times New Roman" w:cs="Times New Roman"/>
          <w:color w:val="000000"/>
          <w:sz w:val="28"/>
          <w:szCs w:val="28"/>
          <w:lang w:eastAsia="en-ZA"/>
        </w:rPr>
      </w:pPr>
    </w:p>
    <w:p w14:paraId="2138177E" w14:textId="2AB3C6D9" w:rsidR="00D06044" w:rsidRDefault="00834685" w:rsidP="0028356B">
      <w:pPr>
        <w:spacing w:after="0" w:line="360" w:lineRule="auto"/>
        <w:ind w:left="720" w:hanging="720"/>
        <w:jc w:val="both"/>
        <w:rPr>
          <w:rFonts w:ascii="Times New Roman" w:eastAsia="Calibri" w:hAnsi="Times New Roman" w:cs="Times New Roman"/>
          <w:color w:val="000000"/>
          <w:sz w:val="28"/>
          <w:szCs w:val="28"/>
          <w:lang w:eastAsia="en-ZA"/>
        </w:rPr>
      </w:pPr>
      <w:r>
        <w:rPr>
          <w:rFonts w:ascii="Times New Roman" w:eastAsia="Calibri" w:hAnsi="Times New Roman" w:cs="Times New Roman"/>
          <w:color w:val="000000"/>
          <w:sz w:val="28"/>
          <w:szCs w:val="28"/>
          <w:lang w:eastAsia="en-ZA"/>
        </w:rPr>
        <w:t>[22</w:t>
      </w:r>
      <w:r w:rsidR="00123C7A">
        <w:rPr>
          <w:rFonts w:ascii="Times New Roman" w:eastAsia="Calibri" w:hAnsi="Times New Roman" w:cs="Times New Roman"/>
          <w:color w:val="000000"/>
          <w:sz w:val="28"/>
          <w:szCs w:val="28"/>
          <w:lang w:eastAsia="en-ZA"/>
        </w:rPr>
        <w:t>]</w:t>
      </w:r>
      <w:r w:rsidR="00123C7A">
        <w:rPr>
          <w:rFonts w:ascii="Times New Roman" w:eastAsia="Calibri" w:hAnsi="Times New Roman" w:cs="Times New Roman"/>
          <w:color w:val="000000"/>
          <w:sz w:val="28"/>
          <w:szCs w:val="28"/>
          <w:lang w:eastAsia="en-ZA"/>
        </w:rPr>
        <w:tab/>
        <w:t xml:space="preserve">In </w:t>
      </w:r>
      <w:r w:rsidR="00D06044">
        <w:rPr>
          <w:rFonts w:ascii="Times New Roman" w:eastAsia="Calibri" w:hAnsi="Times New Roman" w:cs="Times New Roman"/>
          <w:i/>
          <w:color w:val="000000"/>
          <w:sz w:val="28"/>
          <w:szCs w:val="28"/>
          <w:lang w:eastAsia="en-ZA"/>
        </w:rPr>
        <w:t xml:space="preserve">Namasthethu Electrical (Pty) Ltd v City of Cape Town and Another (case no: 201/2019) [2020] ZASCA 74 (29 June 2020) </w:t>
      </w:r>
      <w:r w:rsidR="00123C7A">
        <w:rPr>
          <w:rFonts w:ascii="Times New Roman" w:eastAsia="Calibri" w:hAnsi="Times New Roman" w:cs="Times New Roman"/>
          <w:color w:val="000000"/>
          <w:sz w:val="28"/>
          <w:szCs w:val="28"/>
          <w:lang w:eastAsia="en-ZA"/>
        </w:rPr>
        <w:t>th</w:t>
      </w:r>
      <w:r w:rsidR="00D06044">
        <w:rPr>
          <w:rFonts w:ascii="Times New Roman" w:eastAsia="Calibri" w:hAnsi="Times New Roman" w:cs="Times New Roman"/>
          <w:color w:val="000000"/>
          <w:sz w:val="28"/>
          <w:szCs w:val="28"/>
          <w:lang w:eastAsia="en-ZA"/>
        </w:rPr>
        <w:t>e Supreme Court of Appeal had an opportunity to deal with the effects of fraudulent misrepresentation that induced a party to enter into a contract and made the following observation:</w:t>
      </w:r>
    </w:p>
    <w:p w14:paraId="16744BB3" w14:textId="77777777" w:rsidR="00F2020A" w:rsidRDefault="00D06044" w:rsidP="00F2020A">
      <w:pPr>
        <w:spacing w:after="0" w:line="360" w:lineRule="auto"/>
        <w:ind w:left="1440"/>
        <w:jc w:val="both"/>
        <w:rPr>
          <w:rFonts w:ascii="Times New Roman" w:eastAsia="Calibri" w:hAnsi="Times New Roman" w:cs="Times New Roman"/>
          <w:i/>
          <w:color w:val="000000"/>
          <w:sz w:val="28"/>
          <w:szCs w:val="28"/>
          <w:lang w:eastAsia="en-ZA"/>
        </w:rPr>
      </w:pPr>
      <w:r>
        <w:rPr>
          <w:rFonts w:ascii="Times New Roman" w:eastAsia="Calibri" w:hAnsi="Times New Roman" w:cs="Times New Roman"/>
          <w:i/>
          <w:color w:val="000000"/>
          <w:sz w:val="28"/>
          <w:szCs w:val="28"/>
          <w:lang w:eastAsia="en-ZA"/>
        </w:rPr>
        <w:t>“Paragraph 29</w:t>
      </w:r>
      <w:r w:rsidR="00F2020A">
        <w:rPr>
          <w:rFonts w:ascii="Times New Roman" w:eastAsia="Calibri" w:hAnsi="Times New Roman" w:cs="Times New Roman"/>
          <w:i/>
          <w:color w:val="000000"/>
          <w:sz w:val="28"/>
          <w:szCs w:val="28"/>
          <w:lang w:eastAsia="en-ZA"/>
        </w:rPr>
        <w:t>: It is trite that fraud is conduct which vitiates every transaction known to the law. In affirming this principle, this court, in Esorfranki Pipelines (Pty) Ltd, referred with approval to Lord Denning’s dicta in Lazarus Estates Ltd v Beasley, when he said:</w:t>
      </w:r>
    </w:p>
    <w:p w14:paraId="5C5E6953" w14:textId="77777777" w:rsidR="00F2020A" w:rsidRDefault="00F2020A" w:rsidP="00F2020A">
      <w:pPr>
        <w:spacing w:after="0" w:line="360" w:lineRule="auto"/>
        <w:ind w:left="2160"/>
        <w:jc w:val="both"/>
        <w:rPr>
          <w:rFonts w:ascii="Times New Roman" w:eastAsia="Calibri" w:hAnsi="Times New Roman" w:cs="Times New Roman"/>
          <w:color w:val="000000"/>
          <w:sz w:val="28"/>
          <w:szCs w:val="28"/>
          <w:lang w:eastAsia="en-ZA"/>
        </w:rPr>
      </w:pPr>
      <w:r>
        <w:rPr>
          <w:rFonts w:ascii="Times New Roman" w:eastAsia="Calibri" w:hAnsi="Times New Roman" w:cs="Times New Roman"/>
          <w:i/>
          <w:color w:val="000000"/>
          <w:sz w:val="28"/>
          <w:szCs w:val="28"/>
          <w:lang w:eastAsia="en-ZA"/>
        </w:rPr>
        <w:t>‘No court in this land will allow a person to keep an advantage which he has obtained by fraud. No judgment of a court, no order of a Minister, can be allowed to stand if it has been obtained by fraud. Fraud unravels everything. The court is careful not to find fraud unless it is distinctly pleaded and proved; but once it is proved it vitiates judgments, contracts and all transactions whatsoever ……’”</w:t>
      </w:r>
      <w:r w:rsidR="00D06044">
        <w:rPr>
          <w:rFonts w:ascii="Times New Roman" w:eastAsia="Calibri" w:hAnsi="Times New Roman" w:cs="Times New Roman"/>
          <w:color w:val="000000"/>
          <w:sz w:val="28"/>
          <w:szCs w:val="28"/>
          <w:lang w:eastAsia="en-ZA"/>
        </w:rPr>
        <w:t xml:space="preserve"> </w:t>
      </w:r>
    </w:p>
    <w:p w14:paraId="75309290" w14:textId="77777777" w:rsidR="00F2020A" w:rsidRDefault="00F2020A" w:rsidP="00F2020A">
      <w:pPr>
        <w:spacing w:after="0" w:line="360" w:lineRule="auto"/>
        <w:jc w:val="both"/>
        <w:rPr>
          <w:rFonts w:ascii="Times New Roman" w:eastAsia="Calibri" w:hAnsi="Times New Roman" w:cs="Times New Roman"/>
          <w:color w:val="000000"/>
          <w:sz w:val="28"/>
          <w:szCs w:val="28"/>
          <w:lang w:eastAsia="en-ZA"/>
        </w:rPr>
      </w:pPr>
    </w:p>
    <w:p w14:paraId="1E1DE473" w14:textId="215AF592" w:rsidR="00717A02" w:rsidRDefault="00834685" w:rsidP="00F2020A">
      <w:pPr>
        <w:spacing w:after="0" w:line="360" w:lineRule="auto"/>
        <w:ind w:left="720" w:hanging="720"/>
        <w:jc w:val="both"/>
        <w:rPr>
          <w:rFonts w:ascii="Times New Roman" w:eastAsia="Calibri" w:hAnsi="Times New Roman" w:cs="Times New Roman"/>
          <w:color w:val="000000"/>
          <w:sz w:val="28"/>
          <w:szCs w:val="28"/>
          <w:lang w:eastAsia="en-ZA"/>
        </w:rPr>
      </w:pPr>
      <w:r>
        <w:rPr>
          <w:rFonts w:ascii="Times New Roman" w:eastAsia="Calibri" w:hAnsi="Times New Roman" w:cs="Times New Roman"/>
          <w:color w:val="000000"/>
          <w:sz w:val="28"/>
          <w:szCs w:val="28"/>
          <w:lang w:eastAsia="en-ZA"/>
        </w:rPr>
        <w:t>[23</w:t>
      </w:r>
      <w:r w:rsidR="00F2020A">
        <w:rPr>
          <w:rFonts w:ascii="Times New Roman" w:eastAsia="Calibri" w:hAnsi="Times New Roman" w:cs="Times New Roman"/>
          <w:color w:val="000000"/>
          <w:sz w:val="28"/>
          <w:szCs w:val="28"/>
          <w:lang w:eastAsia="en-ZA"/>
        </w:rPr>
        <w:t>]</w:t>
      </w:r>
      <w:r w:rsidR="00F2020A">
        <w:rPr>
          <w:rFonts w:ascii="Times New Roman" w:eastAsia="Calibri" w:hAnsi="Times New Roman" w:cs="Times New Roman"/>
          <w:color w:val="000000"/>
          <w:sz w:val="28"/>
          <w:szCs w:val="28"/>
          <w:lang w:eastAsia="en-ZA"/>
        </w:rPr>
        <w:tab/>
        <w:t xml:space="preserve">I </w:t>
      </w:r>
      <w:r>
        <w:rPr>
          <w:rFonts w:ascii="Times New Roman" w:eastAsia="Calibri" w:hAnsi="Times New Roman" w:cs="Times New Roman"/>
          <w:color w:val="000000"/>
          <w:sz w:val="28"/>
          <w:szCs w:val="28"/>
          <w:lang w:eastAsia="en-ZA"/>
        </w:rPr>
        <w:t xml:space="preserve">do </w:t>
      </w:r>
      <w:r w:rsidR="00F2020A">
        <w:rPr>
          <w:rFonts w:ascii="Times New Roman" w:eastAsia="Calibri" w:hAnsi="Times New Roman" w:cs="Times New Roman"/>
          <w:color w:val="000000"/>
          <w:sz w:val="28"/>
          <w:szCs w:val="28"/>
          <w:lang w:eastAsia="en-ZA"/>
        </w:rPr>
        <w:t xml:space="preserve">not understand </w:t>
      </w:r>
      <w:r w:rsidR="00123C7A">
        <w:rPr>
          <w:rFonts w:ascii="Times New Roman" w:eastAsia="Calibri" w:hAnsi="Times New Roman" w:cs="Times New Roman"/>
          <w:color w:val="000000"/>
          <w:sz w:val="28"/>
          <w:szCs w:val="28"/>
          <w:lang w:eastAsia="en-ZA"/>
        </w:rPr>
        <w:t>t</w:t>
      </w:r>
      <w:r w:rsidR="001C7DBE">
        <w:rPr>
          <w:rFonts w:ascii="Times New Roman" w:eastAsia="Calibri" w:hAnsi="Times New Roman" w:cs="Times New Roman"/>
          <w:color w:val="000000"/>
          <w:sz w:val="28"/>
          <w:szCs w:val="28"/>
          <w:lang w:eastAsia="en-ZA"/>
        </w:rPr>
        <w:t xml:space="preserve">he respondents </w:t>
      </w:r>
      <w:r w:rsidR="00F2020A">
        <w:rPr>
          <w:rFonts w:ascii="Times New Roman" w:eastAsia="Calibri" w:hAnsi="Times New Roman" w:cs="Times New Roman"/>
          <w:color w:val="000000"/>
          <w:sz w:val="28"/>
          <w:szCs w:val="28"/>
          <w:lang w:eastAsia="en-ZA"/>
        </w:rPr>
        <w:t>to be disputing the applicant</w:t>
      </w:r>
      <w:r w:rsidR="00FA529F">
        <w:rPr>
          <w:rFonts w:ascii="Times New Roman" w:eastAsia="Calibri" w:hAnsi="Times New Roman" w:cs="Times New Roman"/>
          <w:color w:val="000000"/>
          <w:sz w:val="28"/>
          <w:szCs w:val="28"/>
          <w:lang w:eastAsia="en-ZA"/>
        </w:rPr>
        <w:t>’</w:t>
      </w:r>
      <w:r w:rsidR="00F2020A">
        <w:rPr>
          <w:rFonts w:ascii="Times New Roman" w:eastAsia="Calibri" w:hAnsi="Times New Roman" w:cs="Times New Roman"/>
          <w:color w:val="000000"/>
          <w:sz w:val="28"/>
          <w:szCs w:val="28"/>
          <w:lang w:eastAsia="en-ZA"/>
        </w:rPr>
        <w:t>s contention that the review report they place reliance upon</w:t>
      </w:r>
      <w:r w:rsidR="00FA529F">
        <w:rPr>
          <w:rFonts w:ascii="Times New Roman" w:eastAsia="Calibri" w:hAnsi="Times New Roman" w:cs="Times New Roman"/>
          <w:color w:val="000000"/>
          <w:sz w:val="28"/>
          <w:szCs w:val="28"/>
          <w:lang w:eastAsia="en-ZA"/>
        </w:rPr>
        <w:t xml:space="preserve"> is not on the letterhead of the company purporting to be issuing the report and does not bear the signature of the author the</w:t>
      </w:r>
      <w:r w:rsidR="00F57F75">
        <w:rPr>
          <w:rFonts w:ascii="Times New Roman" w:eastAsia="Calibri" w:hAnsi="Times New Roman" w:cs="Times New Roman"/>
          <w:color w:val="000000"/>
          <w:sz w:val="28"/>
          <w:szCs w:val="28"/>
          <w:lang w:eastAsia="en-ZA"/>
        </w:rPr>
        <w:t>reof. Furthermore, the</w:t>
      </w:r>
      <w:r w:rsidR="00FA529F">
        <w:rPr>
          <w:rFonts w:ascii="Times New Roman" w:eastAsia="Calibri" w:hAnsi="Times New Roman" w:cs="Times New Roman"/>
          <w:color w:val="000000"/>
          <w:sz w:val="28"/>
          <w:szCs w:val="28"/>
          <w:lang w:eastAsia="en-ZA"/>
        </w:rPr>
        <w:t xml:space="preserve"> company</w:t>
      </w:r>
      <w:r w:rsidR="00F57F75">
        <w:rPr>
          <w:rFonts w:ascii="Times New Roman" w:eastAsia="Calibri" w:hAnsi="Times New Roman" w:cs="Times New Roman"/>
          <w:color w:val="000000"/>
          <w:sz w:val="28"/>
          <w:szCs w:val="28"/>
          <w:lang w:eastAsia="en-ZA"/>
        </w:rPr>
        <w:t xml:space="preserve"> that prepared the review report</w:t>
      </w:r>
      <w:r w:rsidR="00FA529F">
        <w:rPr>
          <w:rFonts w:ascii="Times New Roman" w:eastAsia="Calibri" w:hAnsi="Times New Roman" w:cs="Times New Roman"/>
          <w:color w:val="000000"/>
          <w:sz w:val="28"/>
          <w:szCs w:val="28"/>
          <w:lang w:eastAsia="en-ZA"/>
        </w:rPr>
        <w:t xml:space="preserve"> or the person who compiled the said report is not a company of auditors or</w:t>
      </w:r>
      <w:r w:rsidR="00F57F75">
        <w:rPr>
          <w:rFonts w:ascii="Times New Roman" w:eastAsia="Calibri" w:hAnsi="Times New Roman" w:cs="Times New Roman"/>
          <w:color w:val="000000"/>
          <w:sz w:val="28"/>
          <w:szCs w:val="28"/>
          <w:lang w:eastAsia="en-ZA"/>
        </w:rPr>
        <w:t xml:space="preserve"> an</w:t>
      </w:r>
      <w:r w:rsidR="00FA529F">
        <w:rPr>
          <w:rFonts w:ascii="Times New Roman" w:eastAsia="Calibri" w:hAnsi="Times New Roman" w:cs="Times New Roman"/>
          <w:color w:val="000000"/>
          <w:sz w:val="28"/>
          <w:szCs w:val="28"/>
          <w:lang w:eastAsia="en-ZA"/>
        </w:rPr>
        <w:t xml:space="preserve"> auditor and it is not independent as contended for by the respondents since the alleged author of the report is the husband of the accountant of the fifth respondent. </w:t>
      </w:r>
      <w:r w:rsidR="00123C7A">
        <w:rPr>
          <w:rFonts w:ascii="Times New Roman" w:eastAsia="Calibri" w:hAnsi="Times New Roman" w:cs="Times New Roman"/>
          <w:color w:val="000000"/>
          <w:sz w:val="28"/>
          <w:szCs w:val="28"/>
          <w:lang w:eastAsia="en-ZA"/>
        </w:rPr>
        <w:t>The respondents do not seem to dispute the</w:t>
      </w:r>
      <w:r w:rsidR="00F57F75">
        <w:rPr>
          <w:rFonts w:ascii="Times New Roman" w:eastAsia="Calibri" w:hAnsi="Times New Roman" w:cs="Times New Roman"/>
          <w:color w:val="000000"/>
          <w:sz w:val="28"/>
          <w:szCs w:val="28"/>
          <w:lang w:eastAsia="en-ZA"/>
        </w:rPr>
        <w:t>se</w:t>
      </w:r>
      <w:r w:rsidR="00123C7A">
        <w:rPr>
          <w:rFonts w:ascii="Times New Roman" w:eastAsia="Calibri" w:hAnsi="Times New Roman" w:cs="Times New Roman"/>
          <w:color w:val="000000"/>
          <w:sz w:val="28"/>
          <w:szCs w:val="28"/>
          <w:lang w:eastAsia="en-ZA"/>
        </w:rPr>
        <w:t xml:space="preserve"> contentions of the applicant</w:t>
      </w:r>
      <w:r w:rsidR="00F57F75">
        <w:rPr>
          <w:rFonts w:ascii="Times New Roman" w:eastAsia="Calibri" w:hAnsi="Times New Roman" w:cs="Times New Roman"/>
          <w:color w:val="000000"/>
          <w:sz w:val="28"/>
          <w:szCs w:val="28"/>
          <w:lang w:eastAsia="en-ZA"/>
        </w:rPr>
        <w:t>.</w:t>
      </w:r>
      <w:r w:rsidR="00123C7A">
        <w:rPr>
          <w:rFonts w:ascii="Times New Roman" w:eastAsia="Calibri" w:hAnsi="Times New Roman" w:cs="Times New Roman"/>
          <w:color w:val="000000"/>
          <w:sz w:val="28"/>
          <w:szCs w:val="28"/>
          <w:lang w:eastAsia="en-ZA"/>
        </w:rPr>
        <w:t xml:space="preserve">  </w:t>
      </w:r>
      <w:r w:rsidR="008D4A6F">
        <w:rPr>
          <w:rFonts w:ascii="Times New Roman" w:eastAsia="Calibri" w:hAnsi="Times New Roman" w:cs="Times New Roman"/>
          <w:color w:val="000000"/>
          <w:sz w:val="28"/>
          <w:szCs w:val="28"/>
          <w:lang w:eastAsia="en-ZA"/>
        </w:rPr>
        <w:t>I am</w:t>
      </w:r>
      <w:r w:rsidR="00123C7A">
        <w:rPr>
          <w:rFonts w:ascii="Times New Roman" w:eastAsia="Calibri" w:hAnsi="Times New Roman" w:cs="Times New Roman"/>
          <w:color w:val="000000"/>
          <w:sz w:val="28"/>
          <w:szCs w:val="28"/>
          <w:lang w:eastAsia="en-ZA"/>
        </w:rPr>
        <w:t xml:space="preserve"> of the </w:t>
      </w:r>
      <w:r w:rsidR="00D75B33">
        <w:rPr>
          <w:rFonts w:ascii="Times New Roman" w:eastAsia="Calibri" w:hAnsi="Times New Roman" w:cs="Times New Roman"/>
          <w:color w:val="000000"/>
          <w:sz w:val="28"/>
          <w:szCs w:val="28"/>
          <w:lang w:eastAsia="en-ZA"/>
        </w:rPr>
        <w:t xml:space="preserve">firm </w:t>
      </w:r>
      <w:r w:rsidR="00123C7A">
        <w:rPr>
          <w:rFonts w:ascii="Times New Roman" w:eastAsia="Calibri" w:hAnsi="Times New Roman" w:cs="Times New Roman"/>
          <w:color w:val="000000"/>
          <w:sz w:val="28"/>
          <w:szCs w:val="28"/>
          <w:lang w:eastAsia="en-ZA"/>
        </w:rPr>
        <w:t xml:space="preserve">view </w:t>
      </w:r>
      <w:r w:rsidR="00FA529F">
        <w:rPr>
          <w:rFonts w:ascii="Times New Roman" w:eastAsia="Calibri" w:hAnsi="Times New Roman" w:cs="Times New Roman"/>
          <w:color w:val="000000"/>
          <w:sz w:val="28"/>
          <w:szCs w:val="28"/>
          <w:lang w:eastAsia="en-ZA"/>
        </w:rPr>
        <w:t xml:space="preserve">therefore </w:t>
      </w:r>
      <w:r w:rsidR="00123C7A">
        <w:rPr>
          <w:rFonts w:ascii="Times New Roman" w:eastAsia="Calibri" w:hAnsi="Times New Roman" w:cs="Times New Roman"/>
          <w:color w:val="000000"/>
          <w:sz w:val="28"/>
          <w:szCs w:val="28"/>
          <w:lang w:eastAsia="en-ZA"/>
        </w:rPr>
        <w:t xml:space="preserve">that the respondents have not proven the authenticity of the review report </w:t>
      </w:r>
      <w:r w:rsidR="00D75B33">
        <w:rPr>
          <w:rFonts w:ascii="Times New Roman" w:eastAsia="Calibri" w:hAnsi="Times New Roman" w:cs="Times New Roman"/>
          <w:color w:val="000000"/>
          <w:sz w:val="28"/>
          <w:szCs w:val="28"/>
          <w:lang w:eastAsia="en-ZA"/>
        </w:rPr>
        <w:t>and therefore its contents are not of any assistance to this Court.</w:t>
      </w:r>
    </w:p>
    <w:p w14:paraId="56BA2D60" w14:textId="77777777" w:rsidR="00717A02" w:rsidRDefault="00717A02" w:rsidP="0028356B">
      <w:pPr>
        <w:spacing w:after="0" w:line="360" w:lineRule="auto"/>
        <w:ind w:left="720" w:hanging="720"/>
        <w:jc w:val="both"/>
        <w:rPr>
          <w:rFonts w:ascii="Times New Roman" w:eastAsia="Calibri" w:hAnsi="Times New Roman" w:cs="Times New Roman"/>
          <w:color w:val="000000"/>
          <w:sz w:val="28"/>
          <w:szCs w:val="28"/>
          <w:lang w:eastAsia="en-ZA"/>
        </w:rPr>
      </w:pPr>
    </w:p>
    <w:p w14:paraId="41C71133" w14:textId="08245033" w:rsidR="007571FE" w:rsidRDefault="00D75B33" w:rsidP="0028356B">
      <w:pPr>
        <w:spacing w:after="0" w:line="360" w:lineRule="auto"/>
        <w:ind w:left="720" w:hanging="720"/>
        <w:jc w:val="both"/>
        <w:rPr>
          <w:rFonts w:ascii="Times New Roman" w:eastAsia="Calibri" w:hAnsi="Times New Roman" w:cs="Times New Roman"/>
          <w:color w:val="000000"/>
          <w:sz w:val="28"/>
          <w:szCs w:val="28"/>
          <w:lang w:eastAsia="en-ZA"/>
        </w:rPr>
      </w:pPr>
      <w:r>
        <w:rPr>
          <w:rFonts w:ascii="Times New Roman" w:eastAsia="Calibri" w:hAnsi="Times New Roman" w:cs="Times New Roman"/>
          <w:color w:val="000000"/>
          <w:sz w:val="28"/>
          <w:szCs w:val="28"/>
          <w:lang w:eastAsia="en-ZA"/>
        </w:rPr>
        <w:t>[24]</w:t>
      </w:r>
      <w:r>
        <w:rPr>
          <w:rFonts w:ascii="Times New Roman" w:eastAsia="Calibri" w:hAnsi="Times New Roman" w:cs="Times New Roman"/>
          <w:color w:val="000000"/>
          <w:sz w:val="28"/>
          <w:szCs w:val="28"/>
          <w:lang w:eastAsia="en-ZA"/>
        </w:rPr>
        <w:tab/>
        <w:t>However</w:t>
      </w:r>
      <w:r w:rsidR="00717A02">
        <w:rPr>
          <w:rFonts w:ascii="Times New Roman" w:eastAsia="Calibri" w:hAnsi="Times New Roman" w:cs="Times New Roman"/>
          <w:color w:val="000000"/>
          <w:sz w:val="28"/>
          <w:szCs w:val="28"/>
          <w:lang w:eastAsia="en-ZA"/>
        </w:rPr>
        <w:t>,</w:t>
      </w:r>
      <w:r w:rsidR="00FA529F">
        <w:rPr>
          <w:rFonts w:ascii="Times New Roman" w:eastAsia="Calibri" w:hAnsi="Times New Roman" w:cs="Times New Roman"/>
          <w:color w:val="000000"/>
          <w:sz w:val="28"/>
          <w:szCs w:val="28"/>
          <w:lang w:eastAsia="en-ZA"/>
        </w:rPr>
        <w:t xml:space="preserve"> even if I were to accept that there was fraudulent misrepresentation made by the applicant to induce the respondents to conclude the contract, </w:t>
      </w:r>
      <w:r w:rsidR="00F57F75">
        <w:rPr>
          <w:rFonts w:ascii="Times New Roman" w:eastAsia="Calibri" w:hAnsi="Times New Roman" w:cs="Times New Roman"/>
          <w:color w:val="000000"/>
          <w:sz w:val="28"/>
          <w:szCs w:val="28"/>
          <w:lang w:eastAsia="en-ZA"/>
        </w:rPr>
        <w:t xml:space="preserve">it is plain </w:t>
      </w:r>
      <w:r>
        <w:rPr>
          <w:rFonts w:ascii="Times New Roman" w:eastAsia="Calibri" w:hAnsi="Times New Roman" w:cs="Times New Roman"/>
          <w:color w:val="000000"/>
          <w:sz w:val="28"/>
          <w:szCs w:val="28"/>
          <w:lang w:eastAsia="en-ZA"/>
        </w:rPr>
        <w:t xml:space="preserve">that </w:t>
      </w:r>
      <w:r w:rsidR="00FA529F">
        <w:rPr>
          <w:rFonts w:ascii="Times New Roman" w:eastAsia="Calibri" w:hAnsi="Times New Roman" w:cs="Times New Roman"/>
          <w:color w:val="000000"/>
          <w:sz w:val="28"/>
          <w:szCs w:val="28"/>
          <w:lang w:eastAsia="en-ZA"/>
        </w:rPr>
        <w:t xml:space="preserve">the respondents exercised their right </w:t>
      </w:r>
      <w:r>
        <w:rPr>
          <w:rFonts w:ascii="Times New Roman" w:eastAsia="Calibri" w:hAnsi="Times New Roman" w:cs="Times New Roman"/>
          <w:color w:val="000000"/>
          <w:sz w:val="28"/>
          <w:szCs w:val="28"/>
          <w:lang w:eastAsia="en-ZA"/>
        </w:rPr>
        <w:t xml:space="preserve">to make an </w:t>
      </w:r>
      <w:r w:rsidR="00280A2F">
        <w:rPr>
          <w:rFonts w:ascii="Times New Roman" w:eastAsia="Calibri" w:hAnsi="Times New Roman" w:cs="Times New Roman"/>
          <w:color w:val="000000"/>
          <w:sz w:val="28"/>
          <w:szCs w:val="28"/>
          <w:lang w:eastAsia="en-ZA"/>
        </w:rPr>
        <w:t xml:space="preserve">election </w:t>
      </w:r>
      <w:r w:rsidR="00D61598">
        <w:rPr>
          <w:rFonts w:ascii="Times New Roman" w:eastAsia="Calibri" w:hAnsi="Times New Roman" w:cs="Times New Roman"/>
          <w:color w:val="000000"/>
          <w:sz w:val="28"/>
          <w:szCs w:val="28"/>
          <w:lang w:eastAsia="en-ZA"/>
        </w:rPr>
        <w:t xml:space="preserve">whether to resile from or abide by the contract </w:t>
      </w:r>
      <w:r w:rsidR="00280A2F">
        <w:rPr>
          <w:rFonts w:ascii="Times New Roman" w:eastAsia="Calibri" w:hAnsi="Times New Roman" w:cs="Times New Roman"/>
          <w:color w:val="000000"/>
          <w:sz w:val="28"/>
          <w:szCs w:val="28"/>
          <w:lang w:eastAsia="en-ZA"/>
        </w:rPr>
        <w:t xml:space="preserve">and </w:t>
      </w:r>
      <w:r w:rsidR="00F57F75">
        <w:rPr>
          <w:rFonts w:ascii="Times New Roman" w:eastAsia="Calibri" w:hAnsi="Times New Roman" w:cs="Times New Roman"/>
          <w:color w:val="000000"/>
          <w:sz w:val="28"/>
          <w:szCs w:val="28"/>
          <w:lang w:eastAsia="en-ZA"/>
        </w:rPr>
        <w:t xml:space="preserve">they </w:t>
      </w:r>
      <w:r w:rsidR="00280A2F">
        <w:rPr>
          <w:rFonts w:ascii="Times New Roman" w:eastAsia="Calibri" w:hAnsi="Times New Roman" w:cs="Times New Roman"/>
          <w:color w:val="000000"/>
          <w:sz w:val="28"/>
          <w:szCs w:val="28"/>
          <w:lang w:eastAsia="en-ZA"/>
        </w:rPr>
        <w:t>chose to abide by</w:t>
      </w:r>
      <w:r w:rsidR="007571FE">
        <w:rPr>
          <w:rFonts w:ascii="Times New Roman" w:eastAsia="Calibri" w:hAnsi="Times New Roman" w:cs="Times New Roman"/>
          <w:color w:val="000000"/>
          <w:sz w:val="28"/>
          <w:szCs w:val="28"/>
          <w:lang w:eastAsia="en-ZA"/>
        </w:rPr>
        <w:t xml:space="preserve"> the contract</w:t>
      </w:r>
      <w:r w:rsidR="00F57F75">
        <w:rPr>
          <w:rFonts w:ascii="Times New Roman" w:eastAsia="Calibri" w:hAnsi="Times New Roman" w:cs="Times New Roman"/>
          <w:color w:val="000000"/>
          <w:sz w:val="28"/>
          <w:szCs w:val="28"/>
          <w:lang w:eastAsia="en-ZA"/>
        </w:rPr>
        <w:t>. I</w:t>
      </w:r>
      <w:r w:rsidR="00D61598">
        <w:rPr>
          <w:rFonts w:ascii="Times New Roman" w:eastAsia="Calibri" w:hAnsi="Times New Roman" w:cs="Times New Roman"/>
          <w:color w:val="000000"/>
          <w:sz w:val="28"/>
          <w:szCs w:val="28"/>
          <w:lang w:eastAsia="en-ZA"/>
        </w:rPr>
        <w:t xml:space="preserve">n the end </w:t>
      </w:r>
      <w:r w:rsidR="00F57F75">
        <w:rPr>
          <w:rFonts w:ascii="Times New Roman" w:eastAsia="Calibri" w:hAnsi="Times New Roman" w:cs="Times New Roman"/>
          <w:color w:val="000000"/>
          <w:sz w:val="28"/>
          <w:szCs w:val="28"/>
          <w:lang w:eastAsia="en-ZA"/>
        </w:rPr>
        <w:t>it is the</w:t>
      </w:r>
      <w:r w:rsidR="006C51DA">
        <w:rPr>
          <w:rFonts w:ascii="Times New Roman" w:eastAsia="Calibri" w:hAnsi="Times New Roman" w:cs="Times New Roman"/>
          <w:color w:val="000000"/>
          <w:sz w:val="28"/>
          <w:szCs w:val="28"/>
          <w:lang w:eastAsia="en-ZA"/>
        </w:rPr>
        <w:t xml:space="preserve"> respondents who</w:t>
      </w:r>
      <w:r w:rsidR="00121AB5">
        <w:rPr>
          <w:rFonts w:ascii="Times New Roman" w:eastAsia="Calibri" w:hAnsi="Times New Roman" w:cs="Times New Roman"/>
          <w:color w:val="000000"/>
          <w:sz w:val="28"/>
          <w:szCs w:val="28"/>
          <w:lang w:eastAsia="en-ZA"/>
        </w:rPr>
        <w:t xml:space="preserve"> took full responsibility and</w:t>
      </w:r>
      <w:r w:rsidR="007571FE">
        <w:rPr>
          <w:rFonts w:ascii="Times New Roman" w:eastAsia="Calibri" w:hAnsi="Times New Roman" w:cs="Times New Roman"/>
          <w:color w:val="000000"/>
          <w:sz w:val="28"/>
          <w:szCs w:val="28"/>
          <w:lang w:eastAsia="en-ZA"/>
        </w:rPr>
        <w:t xml:space="preserve"> </w:t>
      </w:r>
      <w:r w:rsidR="00D61598">
        <w:rPr>
          <w:rFonts w:ascii="Times New Roman" w:eastAsia="Calibri" w:hAnsi="Times New Roman" w:cs="Times New Roman"/>
          <w:color w:val="000000"/>
          <w:sz w:val="28"/>
          <w:szCs w:val="28"/>
          <w:lang w:eastAsia="en-ZA"/>
        </w:rPr>
        <w:t>placed the fifth respondent in voluntarily wi</w:t>
      </w:r>
      <w:r w:rsidR="007571FE">
        <w:rPr>
          <w:rFonts w:ascii="Times New Roman" w:eastAsia="Calibri" w:hAnsi="Times New Roman" w:cs="Times New Roman"/>
          <w:color w:val="000000"/>
          <w:sz w:val="28"/>
          <w:szCs w:val="28"/>
          <w:lang w:eastAsia="en-ZA"/>
        </w:rPr>
        <w:t>nd</w:t>
      </w:r>
      <w:r w:rsidR="00D61598">
        <w:rPr>
          <w:rFonts w:ascii="Times New Roman" w:eastAsia="Calibri" w:hAnsi="Times New Roman" w:cs="Times New Roman"/>
          <w:color w:val="000000"/>
          <w:sz w:val="28"/>
          <w:szCs w:val="28"/>
          <w:lang w:eastAsia="en-ZA"/>
        </w:rPr>
        <w:t>ing</w:t>
      </w:r>
      <w:r w:rsidR="007571FE">
        <w:rPr>
          <w:rFonts w:ascii="Times New Roman" w:eastAsia="Calibri" w:hAnsi="Times New Roman" w:cs="Times New Roman"/>
          <w:color w:val="000000"/>
          <w:sz w:val="28"/>
          <w:szCs w:val="28"/>
          <w:lang w:eastAsia="en-ZA"/>
        </w:rPr>
        <w:t xml:space="preserve"> up </w:t>
      </w:r>
      <w:r w:rsidR="00D61598">
        <w:rPr>
          <w:rFonts w:ascii="Times New Roman" w:eastAsia="Calibri" w:hAnsi="Times New Roman" w:cs="Times New Roman"/>
          <w:color w:val="000000"/>
          <w:sz w:val="28"/>
          <w:szCs w:val="28"/>
          <w:lang w:eastAsia="en-ZA"/>
        </w:rPr>
        <w:t xml:space="preserve">in </w:t>
      </w:r>
      <w:r w:rsidR="007571FE">
        <w:rPr>
          <w:rFonts w:ascii="Times New Roman" w:eastAsia="Calibri" w:hAnsi="Times New Roman" w:cs="Times New Roman"/>
          <w:color w:val="000000"/>
          <w:sz w:val="28"/>
          <w:szCs w:val="28"/>
          <w:lang w:eastAsia="en-ZA"/>
        </w:rPr>
        <w:t xml:space="preserve">the </w:t>
      </w:r>
      <w:r w:rsidR="00D61598">
        <w:rPr>
          <w:rFonts w:ascii="Times New Roman" w:eastAsia="Calibri" w:hAnsi="Times New Roman" w:cs="Times New Roman"/>
          <w:color w:val="000000"/>
          <w:sz w:val="28"/>
          <w:szCs w:val="28"/>
          <w:lang w:eastAsia="en-ZA"/>
        </w:rPr>
        <w:t>hands of the Master of the High Court.</w:t>
      </w:r>
      <w:r w:rsidR="007571FE">
        <w:rPr>
          <w:rFonts w:ascii="Times New Roman" w:eastAsia="Calibri" w:hAnsi="Times New Roman" w:cs="Times New Roman"/>
          <w:color w:val="000000"/>
          <w:sz w:val="28"/>
          <w:szCs w:val="28"/>
          <w:lang w:eastAsia="en-ZA"/>
        </w:rPr>
        <w:t xml:space="preserve"> The argument that the respondents resiled from the contract by conduct is misplaced since the respondents in th</w:t>
      </w:r>
      <w:r>
        <w:rPr>
          <w:rFonts w:ascii="Times New Roman" w:eastAsia="Calibri" w:hAnsi="Times New Roman" w:cs="Times New Roman"/>
          <w:color w:val="000000"/>
          <w:sz w:val="28"/>
          <w:szCs w:val="28"/>
          <w:lang w:eastAsia="en-ZA"/>
        </w:rPr>
        <w:t>eir answering affidavit contend</w:t>
      </w:r>
      <w:r w:rsidR="007571FE">
        <w:rPr>
          <w:rFonts w:ascii="Times New Roman" w:eastAsia="Calibri" w:hAnsi="Times New Roman" w:cs="Times New Roman"/>
          <w:color w:val="000000"/>
          <w:sz w:val="28"/>
          <w:szCs w:val="28"/>
          <w:lang w:eastAsia="en-ZA"/>
        </w:rPr>
        <w:t xml:space="preserve"> that, notwithstanding the financial situation of the company as alluded to by the independent review report, they kept on trying to proceed with the business and made arrangements with the creditors. </w:t>
      </w:r>
    </w:p>
    <w:p w14:paraId="3E00BB7C" w14:textId="77777777" w:rsidR="007571FE" w:rsidRDefault="007571FE" w:rsidP="0028356B">
      <w:pPr>
        <w:spacing w:after="0" w:line="360" w:lineRule="auto"/>
        <w:ind w:left="720" w:hanging="720"/>
        <w:jc w:val="both"/>
        <w:rPr>
          <w:rFonts w:ascii="Times New Roman" w:eastAsia="Calibri" w:hAnsi="Times New Roman" w:cs="Times New Roman"/>
          <w:color w:val="000000"/>
          <w:sz w:val="28"/>
          <w:szCs w:val="28"/>
          <w:lang w:eastAsia="en-ZA"/>
        </w:rPr>
      </w:pPr>
    </w:p>
    <w:p w14:paraId="5678C553" w14:textId="0BED409E" w:rsidR="00332005" w:rsidRDefault="00D75B33" w:rsidP="00332005">
      <w:pPr>
        <w:spacing w:after="0" w:line="360" w:lineRule="auto"/>
        <w:ind w:left="720" w:hanging="720"/>
        <w:jc w:val="both"/>
        <w:rPr>
          <w:rFonts w:ascii="Times New Roman" w:eastAsia="Calibri" w:hAnsi="Times New Roman" w:cs="Times New Roman"/>
          <w:color w:val="000000"/>
          <w:sz w:val="28"/>
          <w:szCs w:val="28"/>
          <w:lang w:eastAsia="en-ZA"/>
        </w:rPr>
      </w:pPr>
      <w:r>
        <w:rPr>
          <w:rFonts w:ascii="Times New Roman" w:eastAsia="Calibri" w:hAnsi="Times New Roman" w:cs="Times New Roman"/>
          <w:color w:val="000000"/>
          <w:sz w:val="28"/>
          <w:szCs w:val="28"/>
          <w:lang w:eastAsia="en-ZA"/>
        </w:rPr>
        <w:t>[25</w:t>
      </w:r>
      <w:r w:rsidR="007571FE">
        <w:rPr>
          <w:rFonts w:ascii="Times New Roman" w:eastAsia="Calibri" w:hAnsi="Times New Roman" w:cs="Times New Roman"/>
          <w:color w:val="000000"/>
          <w:sz w:val="28"/>
          <w:szCs w:val="28"/>
          <w:lang w:eastAsia="en-ZA"/>
        </w:rPr>
        <w:t>]</w:t>
      </w:r>
      <w:r w:rsidR="007571FE">
        <w:rPr>
          <w:rFonts w:ascii="Times New Roman" w:eastAsia="Calibri" w:hAnsi="Times New Roman" w:cs="Times New Roman"/>
          <w:color w:val="000000"/>
          <w:sz w:val="28"/>
          <w:szCs w:val="28"/>
          <w:lang w:eastAsia="en-ZA"/>
        </w:rPr>
        <w:tab/>
      </w:r>
      <w:r w:rsidR="00D61598">
        <w:rPr>
          <w:rFonts w:ascii="Times New Roman" w:eastAsia="Calibri" w:hAnsi="Times New Roman" w:cs="Times New Roman"/>
          <w:color w:val="000000"/>
          <w:sz w:val="28"/>
          <w:szCs w:val="28"/>
          <w:lang w:eastAsia="en-ZA"/>
        </w:rPr>
        <w:t>Given that the respondents elected to abide by the agreement of the parties, the ineluctable conclusion is therefore that they are bound by all the terms of the agreement. The sale of shares agreement between the parties is clear, plain and unambiguous that on th</w:t>
      </w:r>
      <w:r w:rsidR="00332005">
        <w:rPr>
          <w:rFonts w:ascii="Times New Roman" w:eastAsia="Calibri" w:hAnsi="Times New Roman" w:cs="Times New Roman"/>
          <w:color w:val="000000"/>
          <w:sz w:val="28"/>
          <w:szCs w:val="28"/>
          <w:lang w:eastAsia="en-ZA"/>
        </w:rPr>
        <w:t>e effective date a</w:t>
      </w:r>
      <w:r w:rsidR="00332005" w:rsidRPr="00332005">
        <w:rPr>
          <w:rFonts w:ascii="Times New Roman" w:eastAsia="Calibri" w:hAnsi="Times New Roman" w:cs="Times New Roman"/>
          <w:color w:val="000000"/>
          <w:sz w:val="28"/>
          <w:szCs w:val="28"/>
          <w:lang w:eastAsia="en-ZA"/>
        </w:rPr>
        <w:t xml:space="preserve">ll </w:t>
      </w:r>
      <w:r w:rsidR="00332005">
        <w:rPr>
          <w:rFonts w:ascii="Times New Roman" w:eastAsia="Calibri" w:hAnsi="Times New Roman" w:cs="Times New Roman"/>
          <w:color w:val="000000"/>
          <w:sz w:val="28"/>
          <w:szCs w:val="28"/>
          <w:lang w:eastAsia="en-ZA"/>
        </w:rPr>
        <w:t xml:space="preserve">the </w:t>
      </w:r>
      <w:r w:rsidR="00332005" w:rsidRPr="00332005">
        <w:rPr>
          <w:rFonts w:ascii="Times New Roman" w:eastAsia="Calibri" w:hAnsi="Times New Roman" w:cs="Times New Roman"/>
          <w:color w:val="000000"/>
          <w:sz w:val="28"/>
          <w:szCs w:val="28"/>
          <w:lang w:eastAsia="en-ZA"/>
        </w:rPr>
        <w:t>benef</w:t>
      </w:r>
      <w:r w:rsidR="00332005">
        <w:rPr>
          <w:rFonts w:ascii="Times New Roman" w:eastAsia="Calibri" w:hAnsi="Times New Roman" w:cs="Times New Roman"/>
          <w:color w:val="000000"/>
          <w:sz w:val="28"/>
          <w:szCs w:val="28"/>
          <w:lang w:eastAsia="en-ZA"/>
        </w:rPr>
        <w:t>its in and possession of the shares</w:t>
      </w:r>
      <w:r w:rsidR="00332005" w:rsidRPr="00332005">
        <w:rPr>
          <w:rFonts w:ascii="Times New Roman" w:eastAsia="Calibri" w:hAnsi="Times New Roman" w:cs="Times New Roman"/>
          <w:color w:val="000000"/>
          <w:sz w:val="28"/>
          <w:szCs w:val="28"/>
          <w:lang w:eastAsia="en-ZA"/>
        </w:rPr>
        <w:t xml:space="preserve"> shall pass </w:t>
      </w:r>
      <w:r w:rsidR="00332005">
        <w:rPr>
          <w:rFonts w:ascii="Times New Roman" w:eastAsia="Calibri" w:hAnsi="Times New Roman" w:cs="Times New Roman"/>
          <w:color w:val="000000"/>
          <w:sz w:val="28"/>
          <w:szCs w:val="28"/>
          <w:lang w:eastAsia="en-ZA"/>
        </w:rPr>
        <w:t xml:space="preserve">and be given to and taken by </w:t>
      </w:r>
      <w:r w:rsidR="00332005" w:rsidRPr="00332005">
        <w:rPr>
          <w:rFonts w:ascii="Times New Roman" w:eastAsia="Calibri" w:hAnsi="Times New Roman" w:cs="Times New Roman"/>
          <w:color w:val="000000"/>
          <w:sz w:val="28"/>
          <w:szCs w:val="28"/>
          <w:lang w:eastAsia="en-ZA"/>
        </w:rPr>
        <w:t xml:space="preserve">the </w:t>
      </w:r>
      <w:r w:rsidR="00332005">
        <w:rPr>
          <w:rFonts w:ascii="Times New Roman" w:eastAsia="Calibri" w:hAnsi="Times New Roman" w:cs="Times New Roman"/>
          <w:color w:val="000000"/>
          <w:sz w:val="28"/>
          <w:szCs w:val="28"/>
          <w:lang w:eastAsia="en-ZA"/>
        </w:rPr>
        <w:t>respondents. From the e</w:t>
      </w:r>
      <w:r w:rsidR="00332005" w:rsidRPr="00332005">
        <w:rPr>
          <w:rFonts w:ascii="Times New Roman" w:eastAsia="Calibri" w:hAnsi="Times New Roman" w:cs="Times New Roman"/>
          <w:color w:val="000000"/>
          <w:sz w:val="28"/>
          <w:szCs w:val="28"/>
          <w:lang w:eastAsia="en-ZA"/>
        </w:rPr>
        <w:t xml:space="preserve">ffective </w:t>
      </w:r>
      <w:r w:rsidR="00332005">
        <w:rPr>
          <w:rFonts w:ascii="Times New Roman" w:eastAsia="Calibri" w:hAnsi="Times New Roman" w:cs="Times New Roman"/>
          <w:color w:val="000000"/>
          <w:sz w:val="28"/>
          <w:szCs w:val="28"/>
          <w:lang w:eastAsia="en-ZA"/>
        </w:rPr>
        <w:t>date,</w:t>
      </w:r>
      <w:r w:rsidR="00332005" w:rsidRPr="00332005">
        <w:rPr>
          <w:rFonts w:ascii="Times New Roman" w:eastAsia="Calibri" w:hAnsi="Times New Roman" w:cs="Times New Roman"/>
          <w:color w:val="000000"/>
          <w:sz w:val="28"/>
          <w:szCs w:val="28"/>
          <w:lang w:eastAsia="en-ZA"/>
        </w:rPr>
        <w:t xml:space="preserve"> all risks in such shares and effect</w:t>
      </w:r>
      <w:r w:rsidR="00332005">
        <w:rPr>
          <w:rFonts w:ascii="Times New Roman" w:eastAsia="Calibri" w:hAnsi="Times New Roman" w:cs="Times New Roman"/>
          <w:color w:val="000000"/>
          <w:sz w:val="28"/>
          <w:szCs w:val="28"/>
          <w:lang w:eastAsia="en-ZA"/>
        </w:rPr>
        <w:t>ive control and authority there-over, shall pass to the respondents</w:t>
      </w:r>
      <w:r w:rsidR="00332005" w:rsidRPr="00332005">
        <w:rPr>
          <w:rFonts w:ascii="Times New Roman" w:eastAsia="Calibri" w:hAnsi="Times New Roman" w:cs="Times New Roman"/>
          <w:color w:val="000000"/>
          <w:sz w:val="28"/>
          <w:szCs w:val="28"/>
          <w:lang w:eastAsia="en-ZA"/>
        </w:rPr>
        <w:t xml:space="preserve"> and the </w:t>
      </w:r>
      <w:r w:rsidR="00332005">
        <w:rPr>
          <w:rFonts w:ascii="Times New Roman" w:eastAsia="Calibri" w:hAnsi="Times New Roman" w:cs="Times New Roman"/>
          <w:color w:val="000000"/>
          <w:sz w:val="28"/>
          <w:szCs w:val="28"/>
          <w:lang w:eastAsia="en-ZA"/>
        </w:rPr>
        <w:t>applicant</w:t>
      </w:r>
      <w:r w:rsidR="00332005" w:rsidRPr="00332005">
        <w:rPr>
          <w:rFonts w:ascii="Times New Roman" w:eastAsia="Calibri" w:hAnsi="Times New Roman" w:cs="Times New Roman"/>
          <w:color w:val="000000"/>
          <w:sz w:val="28"/>
          <w:szCs w:val="28"/>
          <w:lang w:eastAsia="en-ZA"/>
        </w:rPr>
        <w:t xml:space="preserve"> shall be released </w:t>
      </w:r>
      <w:r>
        <w:rPr>
          <w:rFonts w:ascii="Times New Roman" w:eastAsia="Calibri" w:hAnsi="Times New Roman" w:cs="Times New Roman"/>
          <w:color w:val="000000"/>
          <w:sz w:val="28"/>
          <w:szCs w:val="28"/>
          <w:lang w:eastAsia="en-ZA"/>
        </w:rPr>
        <w:t xml:space="preserve">from </w:t>
      </w:r>
      <w:r w:rsidR="00332005" w:rsidRPr="00332005">
        <w:rPr>
          <w:rFonts w:ascii="Times New Roman" w:eastAsia="Calibri" w:hAnsi="Times New Roman" w:cs="Times New Roman"/>
          <w:color w:val="000000"/>
          <w:sz w:val="28"/>
          <w:szCs w:val="28"/>
          <w:lang w:eastAsia="en-ZA"/>
        </w:rPr>
        <w:t>al</w:t>
      </w:r>
      <w:r w:rsidR="00332005">
        <w:rPr>
          <w:rFonts w:ascii="Times New Roman" w:eastAsia="Calibri" w:hAnsi="Times New Roman" w:cs="Times New Roman"/>
          <w:color w:val="000000"/>
          <w:sz w:val="28"/>
          <w:szCs w:val="28"/>
          <w:lang w:eastAsia="en-ZA"/>
        </w:rPr>
        <w:t>l liabilities towards the applicant</w:t>
      </w:r>
      <w:r w:rsidR="00332005" w:rsidRPr="00332005">
        <w:rPr>
          <w:rFonts w:ascii="Times New Roman" w:eastAsia="Calibri" w:hAnsi="Times New Roman" w:cs="Times New Roman"/>
          <w:color w:val="000000"/>
          <w:sz w:val="28"/>
          <w:szCs w:val="28"/>
          <w:lang w:eastAsia="en-ZA"/>
        </w:rPr>
        <w:t>’s bankers.</w:t>
      </w:r>
      <w:r>
        <w:rPr>
          <w:rFonts w:ascii="Times New Roman" w:eastAsia="Calibri" w:hAnsi="Times New Roman" w:cs="Times New Roman"/>
          <w:color w:val="000000"/>
          <w:sz w:val="28"/>
          <w:szCs w:val="28"/>
          <w:lang w:eastAsia="en-ZA"/>
        </w:rPr>
        <w:t xml:space="preserve"> It is therefore clear that the possession and control of the shares passed to the respondents on the effective date in terms of the agreement and they are therefore liable for payment for the shares.</w:t>
      </w:r>
    </w:p>
    <w:p w14:paraId="15982E87" w14:textId="1D8D3525" w:rsidR="008D4A6F" w:rsidRDefault="008D4A6F" w:rsidP="00450D24">
      <w:pPr>
        <w:spacing w:after="0" w:line="360" w:lineRule="auto"/>
        <w:jc w:val="both"/>
        <w:rPr>
          <w:rFonts w:ascii="Times New Roman" w:eastAsia="Calibri" w:hAnsi="Times New Roman" w:cs="Times New Roman"/>
          <w:color w:val="000000"/>
          <w:sz w:val="28"/>
          <w:szCs w:val="28"/>
          <w:lang w:eastAsia="en-ZA"/>
        </w:rPr>
      </w:pPr>
    </w:p>
    <w:p w14:paraId="4505B78D" w14:textId="15FEF49D" w:rsidR="00CC0866" w:rsidRDefault="00D75B33" w:rsidP="0028356B">
      <w:pPr>
        <w:spacing w:after="0" w:line="360" w:lineRule="auto"/>
        <w:ind w:left="720" w:hanging="720"/>
        <w:jc w:val="both"/>
        <w:rPr>
          <w:rFonts w:ascii="Times New Roman" w:eastAsia="Calibri" w:hAnsi="Times New Roman" w:cs="Times New Roman"/>
          <w:color w:val="000000"/>
          <w:sz w:val="28"/>
          <w:szCs w:val="28"/>
          <w:lang w:eastAsia="en-ZA"/>
        </w:rPr>
      </w:pPr>
      <w:r>
        <w:rPr>
          <w:rFonts w:ascii="Times New Roman" w:eastAsia="Calibri" w:hAnsi="Times New Roman" w:cs="Times New Roman"/>
          <w:color w:val="000000"/>
          <w:sz w:val="28"/>
          <w:szCs w:val="28"/>
          <w:lang w:eastAsia="en-ZA"/>
        </w:rPr>
        <w:t>[26</w:t>
      </w:r>
      <w:r w:rsidR="008D4A6F">
        <w:rPr>
          <w:rFonts w:ascii="Times New Roman" w:eastAsia="Calibri" w:hAnsi="Times New Roman" w:cs="Times New Roman"/>
          <w:color w:val="000000"/>
          <w:sz w:val="28"/>
          <w:szCs w:val="28"/>
          <w:lang w:eastAsia="en-ZA"/>
        </w:rPr>
        <w:t>]</w:t>
      </w:r>
      <w:r w:rsidR="00332005">
        <w:rPr>
          <w:rFonts w:ascii="Times New Roman" w:eastAsia="Calibri" w:hAnsi="Times New Roman" w:cs="Times New Roman"/>
          <w:color w:val="000000"/>
          <w:sz w:val="28"/>
          <w:szCs w:val="28"/>
          <w:lang w:eastAsia="en-ZA"/>
        </w:rPr>
        <w:tab/>
        <w:t xml:space="preserve">As indicated in the preceding paragraphs, the courts are enjoined to hold parties to their contract and this case is no exception. </w:t>
      </w:r>
      <w:r w:rsidR="00CC0866">
        <w:rPr>
          <w:rFonts w:ascii="Times New Roman" w:eastAsia="Calibri" w:hAnsi="Times New Roman" w:cs="Times New Roman"/>
          <w:color w:val="000000"/>
          <w:sz w:val="28"/>
          <w:szCs w:val="28"/>
          <w:lang w:eastAsia="en-ZA"/>
        </w:rPr>
        <w:t>The respondents made their election to abide by the contract and they</w:t>
      </w:r>
      <w:r w:rsidR="00121AB5">
        <w:rPr>
          <w:rFonts w:ascii="Times New Roman" w:eastAsia="Calibri" w:hAnsi="Times New Roman" w:cs="Times New Roman"/>
          <w:color w:val="000000"/>
          <w:sz w:val="28"/>
          <w:szCs w:val="28"/>
          <w:lang w:eastAsia="en-ZA"/>
        </w:rPr>
        <w:t xml:space="preserve"> are in breach of the contract since they</w:t>
      </w:r>
      <w:r w:rsidR="00CC0866">
        <w:rPr>
          <w:rFonts w:ascii="Times New Roman" w:eastAsia="Calibri" w:hAnsi="Times New Roman" w:cs="Times New Roman"/>
          <w:color w:val="000000"/>
          <w:sz w:val="28"/>
          <w:szCs w:val="28"/>
          <w:lang w:eastAsia="en-ZA"/>
        </w:rPr>
        <w:t xml:space="preserve"> failed to meet the terms of the agreement by not paying the applicant the agreed sum of R2 000 000 for the fifty-three point zero three percent shares of the applicant in the fifth respondent. It is my respectful view therefore, that the applicant has </w:t>
      </w:r>
      <w:r w:rsidR="00121AB5">
        <w:rPr>
          <w:rFonts w:ascii="Times New Roman" w:eastAsia="Calibri" w:hAnsi="Times New Roman" w:cs="Times New Roman"/>
          <w:color w:val="000000"/>
          <w:sz w:val="28"/>
          <w:szCs w:val="28"/>
          <w:lang w:eastAsia="en-ZA"/>
        </w:rPr>
        <w:t>succeeded in</w:t>
      </w:r>
      <w:r w:rsidR="00CC0866">
        <w:rPr>
          <w:rFonts w:ascii="Times New Roman" w:eastAsia="Calibri" w:hAnsi="Times New Roman" w:cs="Times New Roman"/>
          <w:color w:val="000000"/>
          <w:sz w:val="28"/>
          <w:szCs w:val="28"/>
          <w:lang w:eastAsia="en-ZA"/>
        </w:rPr>
        <w:t xml:space="preserve"> its case against the respondents and is entitled to the relief it seeks as against</w:t>
      </w:r>
      <w:r w:rsidR="00121AB5">
        <w:rPr>
          <w:rFonts w:ascii="Times New Roman" w:eastAsia="Calibri" w:hAnsi="Times New Roman" w:cs="Times New Roman"/>
          <w:color w:val="000000"/>
          <w:sz w:val="28"/>
          <w:szCs w:val="28"/>
          <w:lang w:eastAsia="en-ZA"/>
        </w:rPr>
        <w:t>.</w:t>
      </w:r>
      <w:r w:rsidR="00CC0866">
        <w:rPr>
          <w:rFonts w:ascii="Times New Roman" w:eastAsia="Calibri" w:hAnsi="Times New Roman" w:cs="Times New Roman"/>
          <w:color w:val="000000"/>
          <w:sz w:val="28"/>
          <w:szCs w:val="28"/>
          <w:lang w:eastAsia="en-ZA"/>
        </w:rPr>
        <w:t xml:space="preserve"> </w:t>
      </w:r>
    </w:p>
    <w:p w14:paraId="3E443DC1" w14:textId="77777777" w:rsidR="00CC0866" w:rsidRDefault="00CC0866" w:rsidP="0028356B">
      <w:pPr>
        <w:spacing w:after="0" w:line="360" w:lineRule="auto"/>
        <w:ind w:left="720" w:hanging="720"/>
        <w:jc w:val="both"/>
        <w:rPr>
          <w:rFonts w:ascii="Times New Roman" w:eastAsia="Calibri" w:hAnsi="Times New Roman" w:cs="Times New Roman"/>
          <w:color w:val="000000"/>
          <w:sz w:val="28"/>
          <w:szCs w:val="28"/>
          <w:lang w:eastAsia="en-ZA"/>
        </w:rPr>
      </w:pPr>
    </w:p>
    <w:p w14:paraId="11E22AB4" w14:textId="233530B5" w:rsidR="00CC0866" w:rsidRDefault="00D75B33" w:rsidP="0028356B">
      <w:pPr>
        <w:spacing w:after="0" w:line="360" w:lineRule="auto"/>
        <w:ind w:left="720" w:hanging="720"/>
        <w:jc w:val="both"/>
        <w:rPr>
          <w:rFonts w:ascii="Times New Roman" w:eastAsia="Calibri" w:hAnsi="Times New Roman" w:cs="Times New Roman"/>
          <w:color w:val="000000"/>
          <w:sz w:val="28"/>
          <w:szCs w:val="28"/>
          <w:lang w:eastAsia="en-ZA"/>
        </w:rPr>
      </w:pPr>
      <w:r>
        <w:rPr>
          <w:rFonts w:ascii="Times New Roman" w:eastAsia="Calibri" w:hAnsi="Times New Roman" w:cs="Times New Roman"/>
          <w:color w:val="000000"/>
          <w:sz w:val="28"/>
          <w:szCs w:val="28"/>
          <w:lang w:eastAsia="en-ZA"/>
        </w:rPr>
        <w:t>[27</w:t>
      </w:r>
      <w:r w:rsidR="00CC0866">
        <w:rPr>
          <w:rFonts w:ascii="Times New Roman" w:eastAsia="Calibri" w:hAnsi="Times New Roman" w:cs="Times New Roman"/>
          <w:color w:val="000000"/>
          <w:sz w:val="28"/>
          <w:szCs w:val="28"/>
          <w:lang w:eastAsia="en-ZA"/>
        </w:rPr>
        <w:t>]</w:t>
      </w:r>
      <w:r w:rsidR="00CC0866">
        <w:rPr>
          <w:rFonts w:ascii="Times New Roman" w:eastAsia="Calibri" w:hAnsi="Times New Roman" w:cs="Times New Roman"/>
          <w:color w:val="000000"/>
          <w:sz w:val="28"/>
          <w:szCs w:val="28"/>
          <w:lang w:eastAsia="en-ZA"/>
        </w:rPr>
        <w:tab/>
        <w:t>In the circumstances, I make the following order:</w:t>
      </w:r>
    </w:p>
    <w:p w14:paraId="632B40A6" w14:textId="70581C1D" w:rsidR="00CC0866" w:rsidRDefault="00CC0866" w:rsidP="00CC0866">
      <w:pPr>
        <w:spacing w:after="0" w:line="360" w:lineRule="auto"/>
        <w:ind w:left="2160" w:hanging="725"/>
        <w:jc w:val="both"/>
        <w:rPr>
          <w:rFonts w:ascii="Times New Roman" w:hAnsi="Times New Roman" w:cs="Times New Roman"/>
          <w:sz w:val="28"/>
          <w:szCs w:val="28"/>
        </w:rPr>
      </w:pPr>
      <w:r>
        <w:rPr>
          <w:rFonts w:ascii="Times New Roman" w:eastAsia="Calibri" w:hAnsi="Times New Roman" w:cs="Times New Roman"/>
          <w:color w:val="000000"/>
          <w:sz w:val="28"/>
          <w:szCs w:val="28"/>
          <w:lang w:eastAsia="en-ZA"/>
        </w:rPr>
        <w:t>1.</w:t>
      </w:r>
      <w:r>
        <w:rPr>
          <w:rFonts w:ascii="Times New Roman" w:eastAsia="Calibri" w:hAnsi="Times New Roman" w:cs="Times New Roman"/>
          <w:color w:val="000000"/>
          <w:sz w:val="28"/>
          <w:szCs w:val="28"/>
          <w:lang w:eastAsia="en-ZA"/>
        </w:rPr>
        <w:tab/>
      </w:r>
      <w:r>
        <w:rPr>
          <w:rFonts w:ascii="Times New Roman" w:hAnsi="Times New Roman" w:cs="Times New Roman"/>
          <w:sz w:val="28"/>
          <w:szCs w:val="28"/>
        </w:rPr>
        <w:t xml:space="preserve">That the first and </w:t>
      </w:r>
      <w:r w:rsidR="00831C00">
        <w:rPr>
          <w:rFonts w:ascii="Times New Roman" w:hAnsi="Times New Roman" w:cs="Times New Roman"/>
          <w:sz w:val="28"/>
          <w:szCs w:val="28"/>
        </w:rPr>
        <w:t xml:space="preserve">second </w:t>
      </w:r>
      <w:r>
        <w:rPr>
          <w:rFonts w:ascii="Times New Roman" w:hAnsi="Times New Roman" w:cs="Times New Roman"/>
          <w:sz w:val="28"/>
          <w:szCs w:val="28"/>
        </w:rPr>
        <w:t>respondents are ordered to pay the sum of R2 000 000 (Two Million Rand) to the applicant;</w:t>
      </w:r>
    </w:p>
    <w:p w14:paraId="0D5C00E4" w14:textId="43EE206C" w:rsidR="00CC0866" w:rsidRDefault="00CC0866" w:rsidP="00CC0866">
      <w:pPr>
        <w:spacing w:after="0" w:line="360" w:lineRule="auto"/>
        <w:ind w:left="2160" w:hanging="725"/>
        <w:jc w:val="both"/>
        <w:rPr>
          <w:rFonts w:ascii="Times New Roman" w:hAnsi="Times New Roman" w:cs="Times New Roman"/>
          <w:sz w:val="28"/>
          <w:szCs w:val="28"/>
        </w:rPr>
      </w:pPr>
      <w:r>
        <w:rPr>
          <w:rFonts w:ascii="Times New Roman" w:eastAsia="Calibri" w:hAnsi="Times New Roman" w:cs="Times New Roman"/>
          <w:color w:val="000000"/>
          <w:sz w:val="28"/>
          <w:szCs w:val="28"/>
          <w:lang w:eastAsia="en-ZA"/>
        </w:rPr>
        <w:t>2.</w:t>
      </w:r>
      <w:r>
        <w:rPr>
          <w:rFonts w:ascii="Times New Roman" w:hAnsi="Times New Roman" w:cs="Times New Roman"/>
          <w:sz w:val="28"/>
          <w:szCs w:val="28"/>
        </w:rPr>
        <w:tab/>
      </w:r>
      <w:r w:rsidR="00831C00">
        <w:rPr>
          <w:rFonts w:ascii="Times New Roman" w:hAnsi="Times New Roman" w:cs="Times New Roman"/>
          <w:sz w:val="28"/>
          <w:szCs w:val="28"/>
        </w:rPr>
        <w:t>That the first and second respondents are to pay i</w:t>
      </w:r>
      <w:r>
        <w:rPr>
          <w:rFonts w:ascii="Times New Roman" w:hAnsi="Times New Roman" w:cs="Times New Roman"/>
          <w:sz w:val="28"/>
          <w:szCs w:val="28"/>
        </w:rPr>
        <w:t xml:space="preserve">nterest </w:t>
      </w:r>
      <w:r w:rsidR="00831C00">
        <w:rPr>
          <w:rFonts w:ascii="Times New Roman" w:hAnsi="Times New Roman" w:cs="Times New Roman"/>
          <w:sz w:val="28"/>
          <w:szCs w:val="28"/>
        </w:rPr>
        <w:t xml:space="preserve">on the said sum of R2 000 000 </w:t>
      </w:r>
      <w:r>
        <w:rPr>
          <w:rFonts w:ascii="Times New Roman" w:hAnsi="Times New Roman" w:cs="Times New Roman"/>
          <w:sz w:val="28"/>
          <w:szCs w:val="28"/>
        </w:rPr>
        <w:t>at the current Nedbank prime overdraft rates from 1 May 2018 to date of final paymen</w:t>
      </w:r>
      <w:r w:rsidR="00831C00">
        <w:rPr>
          <w:rFonts w:ascii="Times New Roman" w:hAnsi="Times New Roman" w:cs="Times New Roman"/>
          <w:sz w:val="28"/>
          <w:szCs w:val="28"/>
        </w:rPr>
        <w:t>t;</w:t>
      </w:r>
    </w:p>
    <w:p w14:paraId="1D9AE37A" w14:textId="2716E11E" w:rsidR="00CC0866" w:rsidRDefault="00831C00" w:rsidP="00831C00">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The first and second respondents are liable, jointly and severally the one paying the other to be absolved, to pay the costs of this application.</w:t>
      </w:r>
    </w:p>
    <w:p w14:paraId="6DAAA66A" w14:textId="11D57AAA" w:rsidR="00963923" w:rsidRDefault="008D4A6F" w:rsidP="00450D24">
      <w:pPr>
        <w:spacing w:after="0" w:line="360" w:lineRule="auto"/>
        <w:ind w:left="720" w:hanging="720"/>
        <w:jc w:val="both"/>
        <w:rPr>
          <w:rFonts w:ascii="Times New Roman" w:eastAsia="Calibri" w:hAnsi="Times New Roman" w:cs="Times New Roman"/>
          <w:color w:val="000000"/>
          <w:sz w:val="28"/>
          <w:szCs w:val="28"/>
          <w:lang w:eastAsia="en-ZA"/>
        </w:rPr>
      </w:pPr>
      <w:r>
        <w:rPr>
          <w:rFonts w:ascii="Times New Roman" w:eastAsia="Calibri" w:hAnsi="Times New Roman" w:cs="Times New Roman"/>
          <w:color w:val="000000"/>
          <w:sz w:val="28"/>
          <w:szCs w:val="28"/>
          <w:lang w:eastAsia="en-ZA"/>
        </w:rPr>
        <w:tab/>
      </w:r>
    </w:p>
    <w:p w14:paraId="3730F0BC" w14:textId="689623D3" w:rsidR="00450D24" w:rsidRPr="00450D24" w:rsidRDefault="00450D24" w:rsidP="00450D24">
      <w:pPr>
        <w:spacing w:after="0" w:line="360" w:lineRule="auto"/>
        <w:ind w:left="720" w:hanging="720"/>
        <w:jc w:val="both"/>
        <w:rPr>
          <w:rFonts w:ascii="Times New Roman" w:eastAsia="Calibri" w:hAnsi="Times New Roman" w:cs="Times New Roman"/>
          <w:color w:val="000000"/>
          <w:sz w:val="28"/>
          <w:szCs w:val="28"/>
          <w:lang w:eastAsia="en-ZA"/>
        </w:rPr>
      </w:pPr>
    </w:p>
    <w:p w14:paraId="513C379C" w14:textId="6B7C0DA8" w:rsidR="005875AF" w:rsidRPr="0041407E" w:rsidRDefault="0041407E" w:rsidP="005875A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______________</w:t>
      </w:r>
    </w:p>
    <w:p w14:paraId="3D6A5C0A" w14:textId="0E2E403B" w:rsidR="007A51AA" w:rsidRPr="005875AF" w:rsidRDefault="007C3F65" w:rsidP="005875A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TWALA M L</w:t>
      </w:r>
    </w:p>
    <w:p w14:paraId="50E838D6" w14:textId="77777777" w:rsidR="009428AA" w:rsidRDefault="007C3F65" w:rsidP="009428AA">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JUDGE OF THE HIGH COURT OF SOUTH AFRICA</w:t>
      </w:r>
    </w:p>
    <w:p w14:paraId="2A58DE7C" w14:textId="77D9374A" w:rsidR="00CA65A4" w:rsidRDefault="007C3F65" w:rsidP="009428AA">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GAUTENG LOCAL DIVISION</w:t>
      </w:r>
    </w:p>
    <w:p w14:paraId="2AD5CB1A" w14:textId="7FA5E02B"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66DD7E6F" w14:textId="77777777" w:rsidR="004E52F2" w:rsidRDefault="004E52F2">
      <w:pPr>
        <w:spacing w:after="0" w:line="240" w:lineRule="auto"/>
        <w:jc w:val="both"/>
        <w:rPr>
          <w:rFonts w:ascii="Times New Roman" w:eastAsia="Times New Roman" w:hAnsi="Times New Roman" w:cs="Times New Roman"/>
          <w:b/>
          <w:sz w:val="28"/>
          <w:szCs w:val="28"/>
        </w:rPr>
      </w:pPr>
    </w:p>
    <w:p w14:paraId="5A4847EE" w14:textId="7280C0EE" w:rsidR="004E52F2" w:rsidRDefault="00916513">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of Hearing:</w:t>
      </w:r>
      <w:r>
        <w:rPr>
          <w:rFonts w:ascii="Times New Roman" w:eastAsia="Times New Roman" w:hAnsi="Times New Roman" w:cs="Times New Roman"/>
          <w:b/>
          <w:sz w:val="28"/>
          <w:szCs w:val="28"/>
        </w:rPr>
        <w:tab/>
        <w:t>14</w:t>
      </w:r>
      <w:r w:rsidRPr="00916513">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xml:space="preserve"> of March 2022</w:t>
      </w:r>
    </w:p>
    <w:p w14:paraId="50767048" w14:textId="21D873E9" w:rsidR="00916513" w:rsidRDefault="00916513">
      <w:pPr>
        <w:tabs>
          <w:tab w:val="left" w:pos="2835"/>
        </w:tabs>
        <w:spacing w:after="0" w:line="240" w:lineRule="auto"/>
        <w:jc w:val="both"/>
        <w:rPr>
          <w:rFonts w:ascii="Times New Roman" w:eastAsia="Times New Roman" w:hAnsi="Times New Roman" w:cs="Times New Roman"/>
          <w:b/>
          <w:sz w:val="28"/>
          <w:szCs w:val="28"/>
        </w:rPr>
      </w:pPr>
    </w:p>
    <w:p w14:paraId="07E38292" w14:textId="7BEB7C7D" w:rsidR="00916513" w:rsidRDefault="00121AB5">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of Judgment:</w:t>
      </w:r>
      <w:r>
        <w:rPr>
          <w:rFonts w:ascii="Times New Roman" w:eastAsia="Times New Roman" w:hAnsi="Times New Roman" w:cs="Times New Roman"/>
          <w:b/>
          <w:sz w:val="28"/>
          <w:szCs w:val="28"/>
        </w:rPr>
        <w:tab/>
        <w:t>11</w:t>
      </w:r>
      <w:r w:rsidR="00916513" w:rsidRPr="00916513">
        <w:rPr>
          <w:rFonts w:ascii="Times New Roman" w:eastAsia="Times New Roman" w:hAnsi="Times New Roman" w:cs="Times New Roman"/>
          <w:b/>
          <w:sz w:val="28"/>
          <w:szCs w:val="28"/>
          <w:vertAlign w:val="superscript"/>
        </w:rPr>
        <w:t>th</w:t>
      </w:r>
      <w:r w:rsidR="00916513">
        <w:rPr>
          <w:rFonts w:ascii="Times New Roman" w:eastAsia="Times New Roman" w:hAnsi="Times New Roman" w:cs="Times New Roman"/>
          <w:b/>
          <w:sz w:val="28"/>
          <w:szCs w:val="28"/>
        </w:rPr>
        <w:t xml:space="preserve"> of April 2022</w:t>
      </w:r>
    </w:p>
    <w:p w14:paraId="41A723CE" w14:textId="5DFB60D1"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44155D18" w14:textId="77777777"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7CF85FD1" w14:textId="56327D5B" w:rsidR="00551426" w:rsidRDefault="0064302C"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 the Applicant</w:t>
      </w:r>
      <w:r w:rsidR="00551426">
        <w:rPr>
          <w:rFonts w:ascii="Times New Roman" w:eastAsia="Times New Roman" w:hAnsi="Times New Roman" w:cs="Times New Roman"/>
          <w:b/>
          <w:sz w:val="28"/>
          <w:szCs w:val="28"/>
        </w:rPr>
        <w:t xml:space="preserve">:      </w:t>
      </w:r>
      <w:r w:rsidR="00551426">
        <w:rPr>
          <w:rFonts w:ascii="Times New Roman" w:eastAsia="Times New Roman" w:hAnsi="Times New Roman" w:cs="Times New Roman"/>
          <w:b/>
          <w:sz w:val="28"/>
          <w:szCs w:val="28"/>
        </w:rPr>
        <w:tab/>
      </w:r>
      <w:r w:rsidR="00916513">
        <w:rPr>
          <w:rFonts w:ascii="Times New Roman" w:eastAsia="Times New Roman" w:hAnsi="Times New Roman" w:cs="Times New Roman"/>
          <w:b/>
          <w:sz w:val="28"/>
          <w:szCs w:val="28"/>
        </w:rPr>
        <w:t>Advocate C.E Thompson</w:t>
      </w:r>
    </w:p>
    <w:p w14:paraId="5F80DFB2" w14:textId="77777777"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6E128980" w14:textId="17DE0F8B"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w:t>
      </w:r>
      <w:r w:rsidR="000B0C51">
        <w:rPr>
          <w:rFonts w:ascii="Times New Roman" w:eastAsia="Times New Roman" w:hAnsi="Times New Roman" w:cs="Times New Roman"/>
          <w:b/>
          <w:sz w:val="28"/>
          <w:szCs w:val="28"/>
        </w:rPr>
        <w:t>struc</w:t>
      </w:r>
      <w:r w:rsidR="00916513">
        <w:rPr>
          <w:rFonts w:ascii="Times New Roman" w:eastAsia="Times New Roman" w:hAnsi="Times New Roman" w:cs="Times New Roman"/>
          <w:b/>
          <w:sz w:val="28"/>
          <w:szCs w:val="28"/>
        </w:rPr>
        <w:t>ted by:                H J van Rensberg Inc</w:t>
      </w:r>
    </w:p>
    <w:p w14:paraId="5831EB89" w14:textId="14EB24BF" w:rsidR="00551426" w:rsidRDefault="00916513"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Tel: 016 933 4030</w:t>
      </w:r>
    </w:p>
    <w:p w14:paraId="0E25C050" w14:textId="6F07F773"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916513">
        <w:rPr>
          <w:rFonts w:ascii="Times New Roman" w:eastAsia="Times New Roman" w:hAnsi="Times New Roman" w:cs="Times New Roman"/>
          <w:b/>
          <w:sz w:val="28"/>
          <w:szCs w:val="28"/>
        </w:rPr>
        <w:t xml:space="preserve">   desiree@hj</w:t>
      </w:r>
      <w:r w:rsidR="008619CC">
        <w:rPr>
          <w:rFonts w:ascii="Times New Roman" w:eastAsia="Times New Roman" w:hAnsi="Times New Roman" w:cs="Times New Roman"/>
          <w:b/>
          <w:sz w:val="28"/>
          <w:szCs w:val="28"/>
        </w:rPr>
        <w:t>vrlaw.</w:t>
      </w:r>
      <w:r w:rsidR="003409FD">
        <w:rPr>
          <w:rFonts w:ascii="Times New Roman" w:eastAsia="Times New Roman" w:hAnsi="Times New Roman" w:cs="Times New Roman"/>
          <w:b/>
          <w:sz w:val="28"/>
          <w:szCs w:val="28"/>
        </w:rPr>
        <w:t>co.za</w:t>
      </w:r>
    </w:p>
    <w:p w14:paraId="57F64BCB" w14:textId="1C0851C8" w:rsidR="00551426" w:rsidRDefault="00551426" w:rsidP="00551426">
      <w:pPr>
        <w:spacing w:after="0" w:line="240" w:lineRule="auto"/>
        <w:jc w:val="both"/>
        <w:rPr>
          <w:rFonts w:ascii="Times New Roman" w:eastAsia="Times New Roman" w:hAnsi="Times New Roman" w:cs="Times New Roman"/>
          <w:b/>
          <w:sz w:val="28"/>
          <w:szCs w:val="28"/>
        </w:rPr>
      </w:pPr>
    </w:p>
    <w:p w14:paraId="316687F2" w14:textId="6E3635FC" w:rsidR="00D76C18" w:rsidRDefault="0064302C"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 </w:t>
      </w:r>
      <w:r w:rsidR="003409FD">
        <w:rPr>
          <w:rFonts w:ascii="Times New Roman" w:eastAsia="Times New Roman" w:hAnsi="Times New Roman" w:cs="Times New Roman"/>
          <w:b/>
          <w:sz w:val="28"/>
          <w:szCs w:val="28"/>
        </w:rPr>
        <w:t>the Resp</w:t>
      </w:r>
      <w:r w:rsidR="008619CC">
        <w:rPr>
          <w:rFonts w:ascii="Times New Roman" w:eastAsia="Times New Roman" w:hAnsi="Times New Roman" w:cs="Times New Roman"/>
          <w:b/>
          <w:sz w:val="28"/>
          <w:szCs w:val="28"/>
        </w:rPr>
        <w:t>ondent:     Advocate G.W Raath</w:t>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p>
    <w:p w14:paraId="1EC69DD7" w14:textId="0945B589" w:rsidR="00551426" w:rsidRDefault="00D76C18"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t xml:space="preserve">                                </w:t>
      </w:r>
    </w:p>
    <w:p w14:paraId="4BAC921B" w14:textId="23255BFB" w:rsidR="00D76C18" w:rsidRDefault="00D76C18" w:rsidP="00D76C18">
      <w:pPr>
        <w:tabs>
          <w:tab w:val="left" w:pos="2835"/>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Instructed by:              </w:t>
      </w:r>
      <w:r w:rsidR="008619CC">
        <w:rPr>
          <w:rFonts w:ascii="Times New Roman" w:eastAsia="Times New Roman" w:hAnsi="Times New Roman" w:cs="Times New Roman"/>
          <w:b/>
          <w:sz w:val="28"/>
          <w:szCs w:val="28"/>
        </w:rPr>
        <w:t>J.C Uys Attorneys</w:t>
      </w:r>
      <w:r>
        <w:rPr>
          <w:rFonts w:ascii="Times New Roman" w:eastAsia="Times New Roman" w:hAnsi="Times New Roman" w:cs="Times New Roman"/>
          <w:b/>
          <w:sz w:val="28"/>
          <w:szCs w:val="28"/>
        </w:rPr>
        <w:t xml:space="preserve">                                                                       </w:t>
      </w:r>
    </w:p>
    <w:p w14:paraId="0613AA59" w14:textId="37879BB3" w:rsidR="00D76C18" w:rsidRDefault="00D76C18" w:rsidP="00D76C18">
      <w:pPr>
        <w:tabs>
          <w:tab w:val="left" w:pos="2835"/>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8619CC">
        <w:rPr>
          <w:rFonts w:ascii="Times New Roman" w:eastAsia="Times New Roman" w:hAnsi="Times New Roman" w:cs="Times New Roman"/>
          <w:b/>
          <w:sz w:val="28"/>
          <w:szCs w:val="28"/>
        </w:rPr>
        <w:t>Tel: 067 143 2321</w:t>
      </w:r>
    </w:p>
    <w:p w14:paraId="2EBA96DD" w14:textId="135A692D" w:rsidR="00551426" w:rsidRDefault="00D76C18" w:rsidP="00D76C18">
      <w:pPr>
        <w:tabs>
          <w:tab w:val="left" w:pos="2835"/>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8619CC">
        <w:rPr>
          <w:rFonts w:ascii="Times New Roman" w:eastAsia="Times New Roman" w:hAnsi="Times New Roman" w:cs="Times New Roman"/>
          <w:b/>
          <w:sz w:val="28"/>
          <w:szCs w:val="28"/>
        </w:rPr>
        <w:t xml:space="preserve"> Uysconsult2@gmail.</w:t>
      </w:r>
      <w:r w:rsidR="00551426">
        <w:rPr>
          <w:rFonts w:ascii="Times New Roman" w:eastAsia="Times New Roman" w:hAnsi="Times New Roman" w:cs="Times New Roman"/>
          <w:b/>
          <w:sz w:val="28"/>
          <w:szCs w:val="28"/>
        </w:rPr>
        <w:t>co</w:t>
      </w:r>
      <w:r w:rsidR="008619CC">
        <w:rPr>
          <w:rFonts w:ascii="Times New Roman" w:eastAsia="Times New Roman" w:hAnsi="Times New Roman" w:cs="Times New Roman"/>
          <w:b/>
          <w:sz w:val="28"/>
          <w:szCs w:val="28"/>
        </w:rPr>
        <w:t>m</w:t>
      </w:r>
    </w:p>
    <w:p w14:paraId="02A13199" w14:textId="77777777"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21FC6CF9" w14:textId="77777777"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6BED5B6E" w14:textId="77777777" w:rsidR="004E52F2" w:rsidRDefault="004E52F2">
      <w:pPr>
        <w:spacing w:after="0" w:line="240" w:lineRule="auto"/>
        <w:jc w:val="both"/>
        <w:rPr>
          <w:rFonts w:ascii="Times New Roman" w:eastAsia="Times New Roman" w:hAnsi="Times New Roman" w:cs="Times New Roman"/>
          <w:b/>
          <w:sz w:val="28"/>
          <w:szCs w:val="28"/>
        </w:rPr>
      </w:pPr>
    </w:p>
    <w:p w14:paraId="4BCF5DD1" w14:textId="77777777" w:rsidR="00551426" w:rsidRDefault="00551426">
      <w:pPr>
        <w:spacing w:after="0" w:line="240" w:lineRule="auto"/>
        <w:jc w:val="both"/>
        <w:rPr>
          <w:rFonts w:ascii="Times New Roman" w:eastAsia="Times New Roman" w:hAnsi="Times New Roman" w:cs="Times New Roman"/>
          <w:b/>
          <w:sz w:val="28"/>
          <w:szCs w:val="28"/>
        </w:rPr>
      </w:pPr>
    </w:p>
    <w:p w14:paraId="6D4EFA15" w14:textId="77777777" w:rsidR="00551426" w:rsidRDefault="00551426">
      <w:pPr>
        <w:spacing w:after="0" w:line="240" w:lineRule="auto"/>
        <w:jc w:val="both"/>
        <w:rPr>
          <w:rFonts w:ascii="Times New Roman" w:eastAsia="Times New Roman" w:hAnsi="Times New Roman" w:cs="Times New Roman"/>
          <w:b/>
          <w:sz w:val="28"/>
          <w:szCs w:val="28"/>
        </w:rPr>
      </w:pPr>
    </w:p>
    <w:p w14:paraId="09DCEBB2" w14:textId="77777777" w:rsidR="00551426" w:rsidRDefault="00551426">
      <w:pPr>
        <w:spacing w:after="0" w:line="240" w:lineRule="auto"/>
        <w:jc w:val="both"/>
        <w:rPr>
          <w:rFonts w:ascii="Times New Roman" w:eastAsia="Times New Roman" w:hAnsi="Times New Roman" w:cs="Times New Roman"/>
          <w:b/>
          <w:sz w:val="28"/>
          <w:szCs w:val="28"/>
        </w:rPr>
      </w:pPr>
    </w:p>
    <w:p w14:paraId="7B4ACD13" w14:textId="77777777" w:rsidR="00551426" w:rsidRDefault="00551426">
      <w:pPr>
        <w:spacing w:after="0" w:line="240" w:lineRule="auto"/>
        <w:jc w:val="both"/>
        <w:rPr>
          <w:rFonts w:ascii="Times New Roman" w:eastAsia="Times New Roman" w:hAnsi="Times New Roman" w:cs="Times New Roman"/>
          <w:b/>
          <w:sz w:val="28"/>
          <w:szCs w:val="28"/>
        </w:rPr>
      </w:pPr>
    </w:p>
    <w:p w14:paraId="7ADAB77B" w14:textId="77777777" w:rsidR="004E52F2" w:rsidRDefault="007C3F65">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33BDD090" w14:textId="77777777" w:rsidR="004E52F2" w:rsidRDefault="007C3F6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3F6E6ED" w14:textId="77777777" w:rsidR="004E52F2" w:rsidRDefault="004E52F2">
      <w:pPr>
        <w:spacing w:after="0" w:line="240" w:lineRule="auto"/>
        <w:jc w:val="both"/>
        <w:rPr>
          <w:rFonts w:ascii="Times New Roman" w:eastAsia="Times New Roman" w:hAnsi="Times New Roman" w:cs="Times New Roman"/>
          <w:b/>
          <w:sz w:val="28"/>
          <w:szCs w:val="28"/>
        </w:rPr>
      </w:pPr>
    </w:p>
    <w:p w14:paraId="0205D7EF" w14:textId="77777777" w:rsidR="007C3F65" w:rsidRDefault="007C3F65">
      <w:pPr>
        <w:tabs>
          <w:tab w:val="left" w:pos="2694"/>
        </w:tabs>
        <w:spacing w:after="0" w:line="240" w:lineRule="auto"/>
        <w:jc w:val="both"/>
        <w:rPr>
          <w:rFonts w:ascii="Times New Roman" w:eastAsia="Times New Roman" w:hAnsi="Times New Roman" w:cs="Times New Roman"/>
          <w:b/>
          <w:sz w:val="28"/>
          <w:szCs w:val="28"/>
        </w:rPr>
      </w:pPr>
    </w:p>
    <w:sectPr w:rsidR="007C3F65">
      <w:headerReference w:type="default" r:id="rId9"/>
      <w:pgSz w:w="11906" w:h="16838"/>
      <w:pgMar w:top="1440" w:right="144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AA5DA" w14:textId="77777777" w:rsidR="00845CBA" w:rsidRDefault="00845CBA">
      <w:pPr>
        <w:spacing w:after="0" w:line="240" w:lineRule="auto"/>
      </w:pPr>
      <w:r>
        <w:separator/>
      </w:r>
    </w:p>
  </w:endnote>
  <w:endnote w:type="continuationSeparator" w:id="0">
    <w:p w14:paraId="3F264F4C" w14:textId="77777777" w:rsidR="00845CBA" w:rsidRDefault="00845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9320A" w14:textId="77777777" w:rsidR="00845CBA" w:rsidRDefault="00845CBA">
      <w:pPr>
        <w:spacing w:after="0" w:line="240" w:lineRule="auto"/>
      </w:pPr>
      <w:r>
        <w:separator/>
      </w:r>
    </w:p>
  </w:footnote>
  <w:footnote w:type="continuationSeparator" w:id="0">
    <w:p w14:paraId="40765180" w14:textId="77777777" w:rsidR="00845CBA" w:rsidRDefault="00845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619396"/>
      <w:docPartObj>
        <w:docPartGallery w:val="Page Numbers (Top of Page)"/>
        <w:docPartUnique/>
      </w:docPartObj>
    </w:sdtPr>
    <w:sdtEndPr>
      <w:rPr>
        <w:noProof/>
      </w:rPr>
    </w:sdtEndPr>
    <w:sdtContent>
      <w:p w14:paraId="3D85CF60" w14:textId="59B20C35" w:rsidR="00F2020A" w:rsidRDefault="00F2020A">
        <w:pPr>
          <w:pStyle w:val="Header"/>
          <w:jc w:val="right"/>
        </w:pPr>
        <w:r>
          <w:fldChar w:fldCharType="begin"/>
        </w:r>
        <w:r>
          <w:instrText xml:space="preserve"> PAGE   \* MERGEFORMAT </w:instrText>
        </w:r>
        <w:r>
          <w:fldChar w:fldCharType="separate"/>
        </w:r>
        <w:r w:rsidR="00FD2142">
          <w:rPr>
            <w:noProof/>
          </w:rPr>
          <w:t>2</w:t>
        </w:r>
        <w:r>
          <w:rPr>
            <w:noProof/>
          </w:rPr>
          <w:fldChar w:fldCharType="end"/>
        </w:r>
      </w:p>
    </w:sdtContent>
  </w:sdt>
  <w:p w14:paraId="3211C6A4" w14:textId="77777777" w:rsidR="00F2020A" w:rsidRDefault="00F202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60A"/>
    <w:multiLevelType w:val="hybridMultilevel"/>
    <w:tmpl w:val="EDF69EA0"/>
    <w:lvl w:ilvl="0" w:tplc="39E4379C">
      <w:start w:val="1"/>
      <w:numFmt w:val="decimal"/>
      <w:lvlText w:val="%1."/>
      <w:lvlJc w:val="left"/>
      <w:pPr>
        <w:ind w:left="1440" w:hanging="645"/>
      </w:pPr>
      <w:rPr>
        <w:rFonts w:hint="default"/>
      </w:rPr>
    </w:lvl>
    <w:lvl w:ilvl="1" w:tplc="1C090019">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nsid w:val="359836C4"/>
    <w:multiLevelType w:val="hybridMultilevel"/>
    <w:tmpl w:val="519C377C"/>
    <w:lvl w:ilvl="0" w:tplc="1EF04592">
      <w:start w:val="1"/>
      <w:numFmt w:val="upp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37590DD4"/>
    <w:multiLevelType w:val="hybridMultilevel"/>
    <w:tmpl w:val="4EEE5C64"/>
    <w:lvl w:ilvl="0" w:tplc="1C090001">
      <w:start w:val="1"/>
      <w:numFmt w:val="bullet"/>
      <w:lvlText w:val=""/>
      <w:lvlJc w:val="left"/>
      <w:pPr>
        <w:ind w:left="1515" w:hanging="360"/>
      </w:pPr>
      <w:rPr>
        <w:rFonts w:ascii="Symbol" w:hAnsi="Symbol"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4">
    <w:nsid w:val="43E30B20"/>
    <w:multiLevelType w:val="hybridMultilevel"/>
    <w:tmpl w:val="6C9E6EB0"/>
    <w:lvl w:ilvl="0" w:tplc="0A164CA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616C461C"/>
    <w:multiLevelType w:val="hybridMultilevel"/>
    <w:tmpl w:val="2230DAF0"/>
    <w:lvl w:ilvl="0" w:tplc="CBFE7A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EF"/>
    <w:rsid w:val="00003F5C"/>
    <w:rsid w:val="00013469"/>
    <w:rsid w:val="000162DA"/>
    <w:rsid w:val="00033052"/>
    <w:rsid w:val="00037A25"/>
    <w:rsid w:val="00043AFC"/>
    <w:rsid w:val="00053732"/>
    <w:rsid w:val="000610B0"/>
    <w:rsid w:val="000640EC"/>
    <w:rsid w:val="000659DF"/>
    <w:rsid w:val="00072640"/>
    <w:rsid w:val="00076205"/>
    <w:rsid w:val="00092FD7"/>
    <w:rsid w:val="000B0C51"/>
    <w:rsid w:val="000B3289"/>
    <w:rsid w:val="000C0759"/>
    <w:rsid w:val="000C0E44"/>
    <w:rsid w:val="000C11F0"/>
    <w:rsid w:val="000C4267"/>
    <w:rsid w:val="000F5D40"/>
    <w:rsid w:val="00100BE8"/>
    <w:rsid w:val="00111DED"/>
    <w:rsid w:val="00114556"/>
    <w:rsid w:val="00117A09"/>
    <w:rsid w:val="00121AB5"/>
    <w:rsid w:val="00123060"/>
    <w:rsid w:val="00123C7A"/>
    <w:rsid w:val="001517BB"/>
    <w:rsid w:val="0018134D"/>
    <w:rsid w:val="001A4E7F"/>
    <w:rsid w:val="001C7DBE"/>
    <w:rsid w:val="001C7E82"/>
    <w:rsid w:val="001D1E54"/>
    <w:rsid w:val="001F13C5"/>
    <w:rsid w:val="0020162B"/>
    <w:rsid w:val="00222EA4"/>
    <w:rsid w:val="0022486D"/>
    <w:rsid w:val="00243956"/>
    <w:rsid w:val="00246A0B"/>
    <w:rsid w:val="00250673"/>
    <w:rsid w:val="00254484"/>
    <w:rsid w:val="002720CC"/>
    <w:rsid w:val="00280A2F"/>
    <w:rsid w:val="0028356B"/>
    <w:rsid w:val="00292F5E"/>
    <w:rsid w:val="002A0103"/>
    <w:rsid w:val="002A527E"/>
    <w:rsid w:val="002A6C6B"/>
    <w:rsid w:val="002B6FD7"/>
    <w:rsid w:val="002C14B9"/>
    <w:rsid w:val="002C4E17"/>
    <w:rsid w:val="002D48DB"/>
    <w:rsid w:val="002F46B3"/>
    <w:rsid w:val="00301372"/>
    <w:rsid w:val="00313368"/>
    <w:rsid w:val="00313B85"/>
    <w:rsid w:val="00316303"/>
    <w:rsid w:val="00332005"/>
    <w:rsid w:val="003409FD"/>
    <w:rsid w:val="00353D52"/>
    <w:rsid w:val="00355573"/>
    <w:rsid w:val="00356F6E"/>
    <w:rsid w:val="00362F1B"/>
    <w:rsid w:val="003A2F4B"/>
    <w:rsid w:val="003C6A1C"/>
    <w:rsid w:val="003E24F0"/>
    <w:rsid w:val="0040040B"/>
    <w:rsid w:val="0041407E"/>
    <w:rsid w:val="00416421"/>
    <w:rsid w:val="00416CC1"/>
    <w:rsid w:val="00434AB4"/>
    <w:rsid w:val="00447ED2"/>
    <w:rsid w:val="00450D24"/>
    <w:rsid w:val="00454B4E"/>
    <w:rsid w:val="00460913"/>
    <w:rsid w:val="004636F9"/>
    <w:rsid w:val="00463AC9"/>
    <w:rsid w:val="0046586C"/>
    <w:rsid w:val="004829E7"/>
    <w:rsid w:val="004C025F"/>
    <w:rsid w:val="004C2FD3"/>
    <w:rsid w:val="004C6BD7"/>
    <w:rsid w:val="004E1F51"/>
    <w:rsid w:val="004E52F2"/>
    <w:rsid w:val="004F0575"/>
    <w:rsid w:val="004F538C"/>
    <w:rsid w:val="0050188D"/>
    <w:rsid w:val="00511D90"/>
    <w:rsid w:val="00516EAD"/>
    <w:rsid w:val="005313AD"/>
    <w:rsid w:val="00551426"/>
    <w:rsid w:val="00562D42"/>
    <w:rsid w:val="00572184"/>
    <w:rsid w:val="00584C30"/>
    <w:rsid w:val="005875AF"/>
    <w:rsid w:val="00593723"/>
    <w:rsid w:val="005A2933"/>
    <w:rsid w:val="005A3DE4"/>
    <w:rsid w:val="005C6D44"/>
    <w:rsid w:val="005D4399"/>
    <w:rsid w:val="005D7F11"/>
    <w:rsid w:val="005D7F77"/>
    <w:rsid w:val="005E14D1"/>
    <w:rsid w:val="00622A5E"/>
    <w:rsid w:val="006242C3"/>
    <w:rsid w:val="0062588C"/>
    <w:rsid w:val="00626C39"/>
    <w:rsid w:val="006341BD"/>
    <w:rsid w:val="0064302C"/>
    <w:rsid w:val="006749AA"/>
    <w:rsid w:val="00680A43"/>
    <w:rsid w:val="0068171F"/>
    <w:rsid w:val="006A29BF"/>
    <w:rsid w:val="006B415A"/>
    <w:rsid w:val="006C0471"/>
    <w:rsid w:val="006C2AA3"/>
    <w:rsid w:val="006C2CEC"/>
    <w:rsid w:val="006C376C"/>
    <w:rsid w:val="006C51DA"/>
    <w:rsid w:val="006D399B"/>
    <w:rsid w:val="006D6DE3"/>
    <w:rsid w:val="006E35CF"/>
    <w:rsid w:val="006F71B5"/>
    <w:rsid w:val="00710649"/>
    <w:rsid w:val="00717A02"/>
    <w:rsid w:val="00717C0A"/>
    <w:rsid w:val="007236F3"/>
    <w:rsid w:val="00725D96"/>
    <w:rsid w:val="00733270"/>
    <w:rsid w:val="007337F9"/>
    <w:rsid w:val="007350CD"/>
    <w:rsid w:val="007557A7"/>
    <w:rsid w:val="007571FE"/>
    <w:rsid w:val="00770672"/>
    <w:rsid w:val="0077782C"/>
    <w:rsid w:val="00786D05"/>
    <w:rsid w:val="00792415"/>
    <w:rsid w:val="007A51AA"/>
    <w:rsid w:val="007B2437"/>
    <w:rsid w:val="007C3F65"/>
    <w:rsid w:val="007C4772"/>
    <w:rsid w:val="007E48FE"/>
    <w:rsid w:val="007E5A78"/>
    <w:rsid w:val="007E6EC8"/>
    <w:rsid w:val="007F4711"/>
    <w:rsid w:val="007F7E0E"/>
    <w:rsid w:val="00805E79"/>
    <w:rsid w:val="0081232F"/>
    <w:rsid w:val="008254D7"/>
    <w:rsid w:val="00831C00"/>
    <w:rsid w:val="00834685"/>
    <w:rsid w:val="008352C1"/>
    <w:rsid w:val="008426CE"/>
    <w:rsid w:val="00845CBA"/>
    <w:rsid w:val="00851C24"/>
    <w:rsid w:val="008546A0"/>
    <w:rsid w:val="008619CC"/>
    <w:rsid w:val="008627E0"/>
    <w:rsid w:val="00871C00"/>
    <w:rsid w:val="00874386"/>
    <w:rsid w:val="008806B5"/>
    <w:rsid w:val="00885F95"/>
    <w:rsid w:val="00891CB6"/>
    <w:rsid w:val="008A1E61"/>
    <w:rsid w:val="008C0130"/>
    <w:rsid w:val="008D4A6F"/>
    <w:rsid w:val="008F3C3F"/>
    <w:rsid w:val="008F7DBB"/>
    <w:rsid w:val="00907F6C"/>
    <w:rsid w:val="00911131"/>
    <w:rsid w:val="00916513"/>
    <w:rsid w:val="00920AEB"/>
    <w:rsid w:val="00923E69"/>
    <w:rsid w:val="00932349"/>
    <w:rsid w:val="009428AA"/>
    <w:rsid w:val="00963923"/>
    <w:rsid w:val="009A377B"/>
    <w:rsid w:val="009A7771"/>
    <w:rsid w:val="009B4799"/>
    <w:rsid w:val="009B7FBD"/>
    <w:rsid w:val="009C2765"/>
    <w:rsid w:val="009C3FD3"/>
    <w:rsid w:val="009D3392"/>
    <w:rsid w:val="00A01D9F"/>
    <w:rsid w:val="00A072B5"/>
    <w:rsid w:val="00A271FC"/>
    <w:rsid w:val="00A35B37"/>
    <w:rsid w:val="00A41148"/>
    <w:rsid w:val="00A614B7"/>
    <w:rsid w:val="00A653D8"/>
    <w:rsid w:val="00A76FCD"/>
    <w:rsid w:val="00A83636"/>
    <w:rsid w:val="00A84B60"/>
    <w:rsid w:val="00AA0D5F"/>
    <w:rsid w:val="00AA19FD"/>
    <w:rsid w:val="00AB08DE"/>
    <w:rsid w:val="00AB22FB"/>
    <w:rsid w:val="00AC2DEF"/>
    <w:rsid w:val="00AD14DF"/>
    <w:rsid w:val="00AE2E35"/>
    <w:rsid w:val="00AF24E8"/>
    <w:rsid w:val="00AF2DD5"/>
    <w:rsid w:val="00B056CC"/>
    <w:rsid w:val="00B102E0"/>
    <w:rsid w:val="00B10339"/>
    <w:rsid w:val="00B272BD"/>
    <w:rsid w:val="00B4052E"/>
    <w:rsid w:val="00B43046"/>
    <w:rsid w:val="00B5372A"/>
    <w:rsid w:val="00B543CD"/>
    <w:rsid w:val="00B6414E"/>
    <w:rsid w:val="00B84C77"/>
    <w:rsid w:val="00B87B79"/>
    <w:rsid w:val="00B90A14"/>
    <w:rsid w:val="00BA6B3A"/>
    <w:rsid w:val="00BE377B"/>
    <w:rsid w:val="00BF6F6B"/>
    <w:rsid w:val="00C039E0"/>
    <w:rsid w:val="00C057EB"/>
    <w:rsid w:val="00C11346"/>
    <w:rsid w:val="00C13E5F"/>
    <w:rsid w:val="00C2392C"/>
    <w:rsid w:val="00C3161F"/>
    <w:rsid w:val="00C40622"/>
    <w:rsid w:val="00C4554A"/>
    <w:rsid w:val="00C52AD9"/>
    <w:rsid w:val="00C56829"/>
    <w:rsid w:val="00CA65A4"/>
    <w:rsid w:val="00CC0866"/>
    <w:rsid w:val="00CD3F95"/>
    <w:rsid w:val="00D06044"/>
    <w:rsid w:val="00D1106F"/>
    <w:rsid w:val="00D206A5"/>
    <w:rsid w:val="00D409C9"/>
    <w:rsid w:val="00D61598"/>
    <w:rsid w:val="00D6372E"/>
    <w:rsid w:val="00D75B33"/>
    <w:rsid w:val="00D76C18"/>
    <w:rsid w:val="00D93C0A"/>
    <w:rsid w:val="00DC1988"/>
    <w:rsid w:val="00DE127F"/>
    <w:rsid w:val="00E239AE"/>
    <w:rsid w:val="00E326E7"/>
    <w:rsid w:val="00E57B51"/>
    <w:rsid w:val="00E72CD4"/>
    <w:rsid w:val="00E801AA"/>
    <w:rsid w:val="00E833F5"/>
    <w:rsid w:val="00EB3628"/>
    <w:rsid w:val="00EC7A31"/>
    <w:rsid w:val="00EF6675"/>
    <w:rsid w:val="00EF7B34"/>
    <w:rsid w:val="00F04048"/>
    <w:rsid w:val="00F10B0B"/>
    <w:rsid w:val="00F10D62"/>
    <w:rsid w:val="00F15BD9"/>
    <w:rsid w:val="00F17E1C"/>
    <w:rsid w:val="00F2020A"/>
    <w:rsid w:val="00F26F63"/>
    <w:rsid w:val="00F30ACC"/>
    <w:rsid w:val="00F33F2C"/>
    <w:rsid w:val="00F34E4D"/>
    <w:rsid w:val="00F352D7"/>
    <w:rsid w:val="00F542A1"/>
    <w:rsid w:val="00F57F75"/>
    <w:rsid w:val="00F62173"/>
    <w:rsid w:val="00F806EF"/>
    <w:rsid w:val="00F90C78"/>
    <w:rsid w:val="00F9110A"/>
    <w:rsid w:val="00F92F9A"/>
    <w:rsid w:val="00FA1FB9"/>
    <w:rsid w:val="00FA471D"/>
    <w:rsid w:val="00FA529F"/>
    <w:rsid w:val="00FA7D55"/>
    <w:rsid w:val="00FB71CB"/>
    <w:rsid w:val="00FD2142"/>
    <w:rsid w:val="00FD549A"/>
    <w:rsid w:val="00FF2653"/>
    <w:rsid w:val="00FF3FDE"/>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B9C62"/>
  <w15:chartTrackingRefBased/>
  <w15:docId w15:val="{DBBD955E-775B-42F5-9F30-04ADEC92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gmail-default">
    <w:name w:val="gmail-default"/>
    <w:basedOn w:val="Normal"/>
    <w:rsid w:val="00416421"/>
    <w:pPr>
      <w:spacing w:before="100" w:beforeAutospacing="1" w:after="100" w:afterAutospacing="1" w:line="240" w:lineRule="auto"/>
    </w:pPr>
    <w:rPr>
      <w:rFonts w:ascii="Times New Roman" w:eastAsia="Calibri"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8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92EAA-2826-4BB0-926F-F2F3EE33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3052</Words>
  <Characters>17399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Ebenezer Prophy</dc:creator>
  <cp:keywords/>
  <dc:description/>
  <cp:lastModifiedBy>Mokone</cp:lastModifiedBy>
  <cp:revision>3</cp:revision>
  <cp:lastPrinted>2022-04-11T10:42:00Z</cp:lastPrinted>
  <dcterms:created xsi:type="dcterms:W3CDTF">2022-05-26T10:26:00Z</dcterms:created>
  <dcterms:modified xsi:type="dcterms:W3CDTF">2022-05-26T10:26:00Z</dcterms:modified>
</cp:coreProperties>
</file>