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9AD77C" w14:textId="77777777" w:rsidR="00086131" w:rsidRPr="002A1560" w:rsidRDefault="00086131" w:rsidP="00086131">
      <w:pPr>
        <w:spacing w:line="360" w:lineRule="auto"/>
        <w:ind w:left="0"/>
        <w:jc w:val="center"/>
        <w:rPr>
          <w:rFonts w:ascii="Arial" w:hAnsi="Arial" w:cs="Arial"/>
          <w:b/>
          <w:sz w:val="24"/>
          <w:szCs w:val="24"/>
        </w:rPr>
      </w:pPr>
      <w:bookmarkStart w:id="0" w:name="_GoBack"/>
      <w:bookmarkEnd w:id="0"/>
      <w:r w:rsidRPr="002A1560">
        <w:rPr>
          <w:rFonts w:ascii="Arial" w:hAnsi="Arial" w:cs="Arial"/>
          <w:b/>
          <w:sz w:val="24"/>
          <w:szCs w:val="24"/>
        </w:rPr>
        <w:t>REPUBLIC OF SOUTH AFRICA</w:t>
      </w:r>
    </w:p>
    <w:p w14:paraId="41496CD0" w14:textId="77777777" w:rsidR="00086131" w:rsidRPr="00E45425" w:rsidRDefault="00041B3C" w:rsidP="00086131">
      <w:pPr>
        <w:spacing w:line="360" w:lineRule="auto"/>
        <w:ind w:left="0"/>
        <w:jc w:val="center"/>
        <w:rPr>
          <w:rFonts w:ascii="Arial" w:hAnsi="Arial" w:cs="Arial"/>
          <w:b/>
        </w:rPr>
      </w:pPr>
      <w:r>
        <w:rPr>
          <w:noProof/>
          <w:lang w:eastAsia="en-ZA"/>
        </w:rPr>
        <w:drawing>
          <wp:inline distT="0" distB="0" distL="0" distR="0" wp14:anchorId="5F9076F3" wp14:editId="443021E4">
            <wp:extent cx="1350645" cy="1350645"/>
            <wp:effectExtent l="0" t="0" r="1905" b="1905"/>
            <wp:docPr id="3" name="Picture 3" descr="Description: cid:image001.png@01D076AF.8E67B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id:image001.png@01D076AF.8E67B52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350645" cy="1350645"/>
                    </a:xfrm>
                    <a:prstGeom prst="rect">
                      <a:avLst/>
                    </a:prstGeom>
                    <a:noFill/>
                    <a:ln>
                      <a:noFill/>
                    </a:ln>
                  </pic:spPr>
                </pic:pic>
              </a:graphicData>
            </a:graphic>
          </wp:inline>
        </w:drawing>
      </w:r>
    </w:p>
    <w:p w14:paraId="38E04D51" w14:textId="77777777" w:rsidR="00086131" w:rsidRPr="002A1560" w:rsidRDefault="00086131" w:rsidP="00086131">
      <w:pPr>
        <w:spacing w:after="0"/>
        <w:ind w:left="0"/>
        <w:jc w:val="center"/>
        <w:rPr>
          <w:rFonts w:ascii="Arial" w:hAnsi="Arial" w:cs="Arial"/>
          <w:b/>
          <w:sz w:val="24"/>
          <w:szCs w:val="24"/>
        </w:rPr>
      </w:pPr>
      <w:r w:rsidRPr="002A1560">
        <w:rPr>
          <w:rFonts w:ascii="Arial" w:hAnsi="Arial" w:cs="Arial"/>
          <w:b/>
          <w:sz w:val="24"/>
          <w:szCs w:val="24"/>
        </w:rPr>
        <w:t>IN THE HIGH COURT</w:t>
      </w:r>
      <w:r w:rsidR="003C573E">
        <w:rPr>
          <w:rFonts w:ascii="Arial" w:hAnsi="Arial" w:cs="Arial"/>
          <w:b/>
          <w:sz w:val="24"/>
          <w:szCs w:val="24"/>
        </w:rPr>
        <w:t xml:space="preserve"> OF SOUTH AFRICA</w:t>
      </w:r>
    </w:p>
    <w:p w14:paraId="1002E988" w14:textId="1ECDE573" w:rsidR="00086131" w:rsidRDefault="00086131" w:rsidP="00086131">
      <w:pPr>
        <w:spacing w:after="0"/>
        <w:ind w:left="0"/>
        <w:jc w:val="center"/>
        <w:rPr>
          <w:rFonts w:ascii="Arial" w:hAnsi="Arial" w:cs="Arial"/>
          <w:b/>
          <w:sz w:val="24"/>
          <w:szCs w:val="24"/>
        </w:rPr>
      </w:pPr>
      <w:r w:rsidRPr="002A1560">
        <w:rPr>
          <w:rFonts w:ascii="Arial" w:hAnsi="Arial" w:cs="Arial"/>
          <w:b/>
          <w:sz w:val="24"/>
          <w:szCs w:val="24"/>
        </w:rPr>
        <w:t>(</w:t>
      </w:r>
      <w:r w:rsidR="003C573E">
        <w:rPr>
          <w:rFonts w:ascii="Arial" w:hAnsi="Arial" w:cs="Arial"/>
          <w:b/>
          <w:sz w:val="24"/>
          <w:szCs w:val="24"/>
        </w:rPr>
        <w:t xml:space="preserve">GAUTENG </w:t>
      </w:r>
      <w:r w:rsidR="002335ED">
        <w:rPr>
          <w:rFonts w:ascii="Arial" w:hAnsi="Arial" w:cs="Arial"/>
          <w:b/>
          <w:sz w:val="24"/>
          <w:szCs w:val="24"/>
        </w:rPr>
        <w:t xml:space="preserve">LOCAL </w:t>
      </w:r>
      <w:r w:rsidR="003C573E">
        <w:rPr>
          <w:rFonts w:ascii="Arial" w:hAnsi="Arial" w:cs="Arial"/>
          <w:b/>
          <w:sz w:val="24"/>
          <w:szCs w:val="24"/>
        </w:rPr>
        <w:t>DIV</w:t>
      </w:r>
      <w:r w:rsidR="00356737">
        <w:rPr>
          <w:rFonts w:ascii="Arial" w:hAnsi="Arial" w:cs="Arial"/>
          <w:b/>
          <w:sz w:val="24"/>
          <w:szCs w:val="24"/>
        </w:rPr>
        <w:t>I</w:t>
      </w:r>
      <w:r w:rsidR="003C573E">
        <w:rPr>
          <w:rFonts w:ascii="Arial" w:hAnsi="Arial" w:cs="Arial"/>
          <w:b/>
          <w:sz w:val="24"/>
          <w:szCs w:val="24"/>
        </w:rPr>
        <w:t>S</w:t>
      </w:r>
      <w:r w:rsidR="008B209C">
        <w:rPr>
          <w:rFonts w:ascii="Arial" w:hAnsi="Arial" w:cs="Arial"/>
          <w:b/>
          <w:sz w:val="24"/>
          <w:szCs w:val="24"/>
        </w:rPr>
        <w:t>ION</w:t>
      </w:r>
      <w:r w:rsidR="00216B56">
        <w:rPr>
          <w:rFonts w:ascii="Arial" w:hAnsi="Arial" w:cs="Arial"/>
          <w:b/>
          <w:sz w:val="24"/>
          <w:szCs w:val="24"/>
        </w:rPr>
        <w:t>,</w:t>
      </w:r>
      <w:r w:rsidR="008B209C">
        <w:rPr>
          <w:rFonts w:ascii="Arial" w:hAnsi="Arial" w:cs="Arial"/>
          <w:b/>
          <w:sz w:val="24"/>
          <w:szCs w:val="24"/>
        </w:rPr>
        <w:t xml:space="preserve"> </w:t>
      </w:r>
      <w:r w:rsidR="002335ED">
        <w:rPr>
          <w:rFonts w:ascii="Arial" w:hAnsi="Arial" w:cs="Arial"/>
          <w:b/>
          <w:sz w:val="24"/>
          <w:szCs w:val="24"/>
        </w:rPr>
        <w:t>JOHANNESBURG</w:t>
      </w:r>
      <w:r w:rsidRPr="002A1560">
        <w:rPr>
          <w:rFonts w:ascii="Arial" w:hAnsi="Arial" w:cs="Arial"/>
          <w:b/>
          <w:sz w:val="24"/>
          <w:szCs w:val="24"/>
        </w:rPr>
        <w:t>)</w:t>
      </w:r>
    </w:p>
    <w:p w14:paraId="497F9191" w14:textId="447C349E" w:rsidR="00DA547B" w:rsidRPr="002A1560" w:rsidRDefault="005E2403" w:rsidP="00086131">
      <w:pPr>
        <w:spacing w:after="0"/>
        <w:ind w:left="0"/>
        <w:jc w:val="center"/>
        <w:rPr>
          <w:rFonts w:ascii="Arial" w:hAnsi="Arial" w:cs="Arial"/>
          <w:b/>
          <w:sz w:val="24"/>
          <w:szCs w:val="24"/>
        </w:rPr>
      </w:pPr>
      <w:r w:rsidRPr="00216B56">
        <w:rPr>
          <w:rFonts w:ascii="Arial" w:hAnsi="Arial" w:cs="Arial"/>
          <w:noProof/>
          <w:sz w:val="24"/>
          <w:szCs w:val="24"/>
          <w:lang w:eastAsia="en-ZA"/>
        </w:rPr>
        <mc:AlternateContent>
          <mc:Choice Requires="wps">
            <w:drawing>
              <wp:anchor distT="0" distB="0" distL="114300" distR="114300" simplePos="0" relativeHeight="251657728" behindDoc="0" locked="0" layoutInCell="1" allowOverlap="1" wp14:anchorId="05910AF6" wp14:editId="6BFB6D2F">
                <wp:simplePos x="0" y="0"/>
                <wp:positionH relativeFrom="column">
                  <wp:posOffset>312420</wp:posOffset>
                </wp:positionH>
                <wp:positionV relativeFrom="paragraph">
                  <wp:posOffset>108585</wp:posOffset>
                </wp:positionV>
                <wp:extent cx="3597275" cy="1350645"/>
                <wp:effectExtent l="0" t="0" r="22225" b="2095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7275" cy="1350645"/>
                        </a:xfrm>
                        <a:prstGeom prst="rect">
                          <a:avLst/>
                        </a:prstGeom>
                        <a:solidFill>
                          <a:srgbClr val="FFFFFF"/>
                        </a:solidFill>
                        <a:ln w="9525">
                          <a:solidFill>
                            <a:srgbClr val="000000"/>
                          </a:solidFill>
                          <a:miter lim="800000"/>
                          <a:headEnd/>
                          <a:tailEnd/>
                        </a:ln>
                      </wps:spPr>
                      <wps:txbx>
                        <w:txbxContent>
                          <w:p w14:paraId="060B3B1A" w14:textId="77777777" w:rsidR="006C0D3D" w:rsidRPr="00913F95" w:rsidRDefault="006C0D3D" w:rsidP="00086131">
                            <w:pPr>
                              <w:jc w:val="center"/>
                              <w:rPr>
                                <w:rFonts w:ascii="Century Gothic" w:hAnsi="Century Gothic"/>
                                <w:b/>
                                <w:sz w:val="20"/>
                                <w:szCs w:val="20"/>
                              </w:rPr>
                            </w:pPr>
                          </w:p>
                          <w:p w14:paraId="77E7139B" w14:textId="77777777" w:rsidR="006C0D3D" w:rsidRDefault="006C0D3D" w:rsidP="00506212">
                            <w:pPr>
                              <w:numPr>
                                <w:ilvl w:val="0"/>
                                <w:numId w:val="1"/>
                              </w:numPr>
                              <w:spacing w:after="0" w:line="240" w:lineRule="auto"/>
                              <w:rPr>
                                <w:rFonts w:ascii="Century Gothic" w:hAnsi="Century Gothic"/>
                                <w:sz w:val="20"/>
                                <w:szCs w:val="20"/>
                              </w:rPr>
                            </w:pPr>
                            <w:r w:rsidRPr="00913F95">
                              <w:rPr>
                                <w:rFonts w:ascii="Century Gothic" w:hAnsi="Century Gothic"/>
                                <w:sz w:val="20"/>
                                <w:szCs w:val="20"/>
                              </w:rPr>
                              <w:t>REPORTABLE:</w:t>
                            </w:r>
                            <w:r>
                              <w:rPr>
                                <w:rFonts w:ascii="Century Gothic" w:hAnsi="Century Gothic"/>
                                <w:sz w:val="20"/>
                                <w:szCs w:val="20"/>
                              </w:rPr>
                              <w:t xml:space="preserve"> NO </w:t>
                            </w:r>
                          </w:p>
                          <w:p w14:paraId="76E8263A" w14:textId="03889576" w:rsidR="006C0D3D" w:rsidRPr="00913F95" w:rsidRDefault="006C0D3D" w:rsidP="00506212">
                            <w:pPr>
                              <w:numPr>
                                <w:ilvl w:val="0"/>
                                <w:numId w:val="1"/>
                              </w:numPr>
                              <w:spacing w:after="0" w:line="240" w:lineRule="auto"/>
                              <w:rPr>
                                <w:rFonts w:ascii="Century Gothic" w:hAnsi="Century Gothic"/>
                                <w:sz w:val="20"/>
                                <w:szCs w:val="20"/>
                              </w:rPr>
                            </w:pPr>
                            <w:r w:rsidRPr="00913F95">
                              <w:rPr>
                                <w:rFonts w:ascii="Century Gothic" w:hAnsi="Century Gothic"/>
                                <w:sz w:val="20"/>
                                <w:szCs w:val="20"/>
                              </w:rPr>
                              <w:t>OF INTEREST TO OTHER JUDGES:</w:t>
                            </w:r>
                            <w:r>
                              <w:rPr>
                                <w:rFonts w:ascii="Century Gothic" w:hAnsi="Century Gothic"/>
                                <w:sz w:val="20"/>
                                <w:szCs w:val="20"/>
                              </w:rPr>
                              <w:t xml:space="preserve"> </w:t>
                            </w:r>
                            <w:r w:rsidR="00970455">
                              <w:rPr>
                                <w:rFonts w:ascii="Century Gothic" w:hAnsi="Century Gothic"/>
                                <w:sz w:val="20"/>
                                <w:szCs w:val="20"/>
                              </w:rPr>
                              <w:t>YES</w:t>
                            </w:r>
                          </w:p>
                          <w:p w14:paraId="430F8844" w14:textId="77777777" w:rsidR="006C0D3D" w:rsidRDefault="006C0D3D" w:rsidP="00506212">
                            <w:pPr>
                              <w:numPr>
                                <w:ilvl w:val="0"/>
                                <w:numId w:val="1"/>
                              </w:numPr>
                              <w:spacing w:after="0" w:line="240" w:lineRule="auto"/>
                              <w:rPr>
                                <w:rFonts w:ascii="Century Gothic" w:hAnsi="Century Gothic"/>
                                <w:sz w:val="20"/>
                                <w:szCs w:val="20"/>
                              </w:rPr>
                            </w:pPr>
                            <w:r w:rsidRPr="00913F95">
                              <w:rPr>
                                <w:rFonts w:ascii="Century Gothic" w:hAnsi="Century Gothic"/>
                                <w:sz w:val="20"/>
                                <w:szCs w:val="20"/>
                              </w:rPr>
                              <w:t>REVISED</w:t>
                            </w:r>
                          </w:p>
                          <w:p w14:paraId="45EB62A8" w14:textId="77777777" w:rsidR="006C0D3D" w:rsidRDefault="006C0D3D" w:rsidP="00086131">
                            <w:pPr>
                              <w:spacing w:after="0" w:line="240" w:lineRule="auto"/>
                              <w:ind w:left="0"/>
                              <w:rPr>
                                <w:rFonts w:ascii="Century Gothic" w:hAnsi="Century Gothic"/>
                                <w:sz w:val="20"/>
                                <w:szCs w:val="20"/>
                              </w:rPr>
                            </w:pPr>
                          </w:p>
                          <w:p w14:paraId="7234AB95" w14:textId="77777777" w:rsidR="006C0D3D" w:rsidRDefault="006C0D3D" w:rsidP="00086131">
                            <w:pPr>
                              <w:spacing w:after="0" w:line="240" w:lineRule="auto"/>
                              <w:ind w:left="0"/>
                              <w:rPr>
                                <w:rFonts w:ascii="Century Gothic" w:hAnsi="Century Gothic"/>
                                <w:b/>
                                <w:sz w:val="20"/>
                                <w:szCs w:val="20"/>
                              </w:rPr>
                            </w:pPr>
                          </w:p>
                          <w:p w14:paraId="69A76A30" w14:textId="2B992CD9" w:rsidR="006C0D3D" w:rsidRPr="003E027F" w:rsidRDefault="006C0D3D" w:rsidP="00216B56">
                            <w:pPr>
                              <w:spacing w:after="0" w:line="240" w:lineRule="auto"/>
                              <w:ind w:left="0" w:firstLine="180"/>
                              <w:rPr>
                                <w:rFonts w:ascii="Arial" w:hAnsi="Arial" w:cs="Arial"/>
                                <w:sz w:val="20"/>
                                <w:szCs w:val="20"/>
                              </w:rPr>
                            </w:pPr>
                            <w:r>
                              <w:rPr>
                                <w:rFonts w:ascii="Arial" w:hAnsi="Arial" w:cs="Arial"/>
                                <w:b/>
                                <w:sz w:val="20"/>
                                <w:szCs w:val="20"/>
                              </w:rPr>
                              <w:t xml:space="preserve"> </w:t>
                            </w:r>
                            <w:r w:rsidR="00154F19">
                              <w:rPr>
                                <w:rFonts w:ascii="Arial" w:hAnsi="Arial" w:cs="Arial"/>
                                <w:b/>
                                <w:sz w:val="20"/>
                                <w:szCs w:val="20"/>
                              </w:rPr>
                              <w:t>2</w:t>
                            </w:r>
                            <w:r>
                              <w:rPr>
                                <w:rFonts w:ascii="Arial" w:hAnsi="Arial" w:cs="Arial"/>
                                <w:b/>
                                <w:sz w:val="20"/>
                                <w:szCs w:val="20"/>
                              </w:rPr>
                              <w:t xml:space="preserve"> JUNE 2022</w:t>
                            </w:r>
                            <w:r>
                              <w:rPr>
                                <w:rFonts w:ascii="Arial" w:hAnsi="Arial" w:cs="Arial"/>
                                <w:b/>
                                <w:sz w:val="20"/>
                                <w:szCs w:val="20"/>
                              </w:rPr>
                              <w:tab/>
                            </w:r>
                            <w:r>
                              <w:rPr>
                                <w:rFonts w:ascii="Arial" w:hAnsi="Arial" w:cs="Arial"/>
                                <w:b/>
                                <w:sz w:val="20"/>
                                <w:szCs w:val="20"/>
                              </w:rPr>
                              <w:tab/>
                            </w:r>
                            <w:r w:rsidRPr="003E027F">
                              <w:rPr>
                                <w:rFonts w:ascii="Arial" w:hAnsi="Arial" w:cs="Arial"/>
                                <w:b/>
                                <w:sz w:val="20"/>
                                <w:szCs w:val="20"/>
                              </w:rPr>
                              <w:t>FHD VAN OOSTEN</w:t>
                            </w:r>
                            <w:r w:rsidRPr="003E027F">
                              <w:rPr>
                                <w:rFonts w:ascii="Arial" w:hAnsi="Arial" w:cs="Arial"/>
                                <w:sz w:val="20"/>
                                <w:szCs w:val="20"/>
                              </w:rPr>
                              <w:t xml:space="preserve"> </w:t>
                            </w:r>
                          </w:p>
                          <w:p w14:paraId="56A1A567" w14:textId="77777777" w:rsidR="006C0D3D" w:rsidRDefault="006C0D3D" w:rsidP="00086131">
                            <w:pPr>
                              <w:rPr>
                                <w:rFonts w:ascii="Century Gothic" w:hAnsi="Century Gothic"/>
                                <w:b/>
                                <w:sz w:val="18"/>
                                <w:szCs w:val="18"/>
                              </w:rPr>
                            </w:pPr>
                          </w:p>
                          <w:p w14:paraId="125344D3" w14:textId="77777777" w:rsidR="006C0D3D" w:rsidRPr="00B93709" w:rsidRDefault="006C0D3D" w:rsidP="00086131">
                            <w:pPr>
                              <w:rPr>
                                <w:rFonts w:ascii="Century Gothic" w:hAnsi="Century Gothic"/>
                                <w:sz w:val="18"/>
                                <w:szCs w:val="18"/>
                              </w:rPr>
                            </w:pPr>
                            <w:r>
                              <w:rPr>
                                <w:rFonts w:ascii="Century Gothic" w:hAnsi="Century Gothic"/>
                                <w:b/>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05910AF6" id="_x0000_t202" coordsize="21600,21600" o:spt="202" path="m,l,21600r21600,l21600,xe">
                <v:stroke joinstyle="miter"/>
                <v:path gradientshapeok="t" o:connecttype="rect"/>
              </v:shapetype>
              <v:shape id="Text Box 2" o:spid="_x0000_s1026" type="#_x0000_t202" style="position:absolute;left:0;text-align:left;margin-left:24.6pt;margin-top:8.55pt;width:283.25pt;height:106.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">
                <v:textbox>
                  <w:txbxContent>
                    <w:p w14:paraId="060B3B1A" w14:textId="77777777" w:rsidR="006C0D3D" w:rsidRPr="00913F95" w:rsidRDefault="006C0D3D" w:rsidP="00086131">
                      <w:pPr>
                        <w:jc w:val="center"/>
                        <w:rPr>
                          <w:rFonts w:ascii="Century Gothic" w:hAnsi="Century Gothic"/>
                          <w:b/>
                          <w:sz w:val="20"/>
                          <w:szCs w:val="20"/>
                        </w:rPr>
                      </w:pPr>
                    </w:p>
                    <w:p w14:paraId="77E7139B" w14:textId="77777777" w:rsidR="006C0D3D" w:rsidRDefault="006C0D3D" w:rsidP="00506212">
                      <w:pPr>
                        <w:numPr>
                          <w:ilvl w:val="0"/>
                          <w:numId w:val="1"/>
                        </w:numPr>
                        <w:spacing w:after="0" w:line="240" w:lineRule="auto"/>
                        <w:rPr>
                          <w:rFonts w:ascii="Century Gothic" w:hAnsi="Century Gothic"/>
                          <w:sz w:val="20"/>
                          <w:szCs w:val="20"/>
                        </w:rPr>
                      </w:pPr>
                      <w:r w:rsidRPr="00913F95">
                        <w:rPr>
                          <w:rFonts w:ascii="Century Gothic" w:hAnsi="Century Gothic"/>
                          <w:sz w:val="20"/>
                          <w:szCs w:val="20"/>
                        </w:rPr>
                        <w:t>REPORTABLE:</w:t>
                      </w:r>
                      <w:r>
                        <w:rPr>
                          <w:rFonts w:ascii="Century Gothic" w:hAnsi="Century Gothic"/>
                          <w:sz w:val="20"/>
                          <w:szCs w:val="20"/>
                        </w:rPr>
                        <w:t xml:space="preserve"> NO </w:t>
                      </w:r>
                    </w:p>
                    <w:p w14:paraId="76E8263A" w14:textId="03889576" w:rsidR="006C0D3D" w:rsidRPr="00913F95" w:rsidRDefault="006C0D3D" w:rsidP="00506212">
                      <w:pPr>
                        <w:numPr>
                          <w:ilvl w:val="0"/>
                          <w:numId w:val="1"/>
                        </w:numPr>
                        <w:spacing w:after="0" w:line="240" w:lineRule="auto"/>
                        <w:rPr>
                          <w:rFonts w:ascii="Century Gothic" w:hAnsi="Century Gothic"/>
                          <w:sz w:val="20"/>
                          <w:szCs w:val="20"/>
                        </w:rPr>
                      </w:pPr>
                      <w:r w:rsidRPr="00913F95">
                        <w:rPr>
                          <w:rFonts w:ascii="Century Gothic" w:hAnsi="Century Gothic"/>
                          <w:sz w:val="20"/>
                          <w:szCs w:val="20"/>
                        </w:rPr>
                        <w:t>OF INTEREST TO OTHER JUDGES:</w:t>
                      </w:r>
                      <w:r>
                        <w:rPr>
                          <w:rFonts w:ascii="Century Gothic" w:hAnsi="Century Gothic"/>
                          <w:sz w:val="20"/>
                          <w:szCs w:val="20"/>
                        </w:rPr>
                        <w:t xml:space="preserve"> </w:t>
                      </w:r>
                      <w:r w:rsidR="00970455">
                        <w:rPr>
                          <w:rFonts w:ascii="Century Gothic" w:hAnsi="Century Gothic"/>
                          <w:sz w:val="20"/>
                          <w:szCs w:val="20"/>
                        </w:rPr>
                        <w:t>YES</w:t>
                      </w:r>
                    </w:p>
                    <w:p w14:paraId="430F8844" w14:textId="77777777" w:rsidR="006C0D3D" w:rsidRDefault="006C0D3D" w:rsidP="00506212">
                      <w:pPr>
                        <w:numPr>
                          <w:ilvl w:val="0"/>
                          <w:numId w:val="1"/>
                        </w:numPr>
                        <w:spacing w:after="0" w:line="240" w:lineRule="auto"/>
                        <w:rPr>
                          <w:rFonts w:ascii="Century Gothic" w:hAnsi="Century Gothic"/>
                          <w:sz w:val="20"/>
                          <w:szCs w:val="20"/>
                        </w:rPr>
                      </w:pPr>
                      <w:r w:rsidRPr="00913F95">
                        <w:rPr>
                          <w:rFonts w:ascii="Century Gothic" w:hAnsi="Century Gothic"/>
                          <w:sz w:val="20"/>
                          <w:szCs w:val="20"/>
                        </w:rPr>
                        <w:t>REVISED</w:t>
                      </w:r>
                    </w:p>
                    <w:p w14:paraId="45EB62A8" w14:textId="77777777" w:rsidR="006C0D3D" w:rsidRDefault="006C0D3D" w:rsidP="00086131">
                      <w:pPr>
                        <w:spacing w:after="0" w:line="240" w:lineRule="auto"/>
                        <w:ind w:left="0"/>
                        <w:rPr>
                          <w:rFonts w:ascii="Century Gothic" w:hAnsi="Century Gothic"/>
                          <w:sz w:val="20"/>
                          <w:szCs w:val="20"/>
                        </w:rPr>
                      </w:pPr>
                    </w:p>
                    <w:p w14:paraId="7234AB95" w14:textId="77777777" w:rsidR="006C0D3D" w:rsidRDefault="006C0D3D" w:rsidP="00086131">
                      <w:pPr>
                        <w:spacing w:after="0" w:line="240" w:lineRule="auto"/>
                        <w:ind w:left="0"/>
                        <w:rPr>
                          <w:rFonts w:ascii="Century Gothic" w:hAnsi="Century Gothic"/>
                          <w:b/>
                          <w:sz w:val="20"/>
                          <w:szCs w:val="20"/>
                        </w:rPr>
                      </w:pPr>
                    </w:p>
                    <w:p w14:paraId="69A76A30" w14:textId="2B992CD9" w:rsidR="006C0D3D" w:rsidRPr="003E027F" w:rsidRDefault="006C0D3D" w:rsidP="00216B56">
                      <w:pPr>
                        <w:spacing w:after="0" w:line="240" w:lineRule="auto"/>
                        <w:ind w:left="0" w:firstLine="180"/>
                        <w:rPr>
                          <w:rFonts w:ascii="Arial" w:hAnsi="Arial" w:cs="Arial"/>
                          <w:sz w:val="20"/>
                          <w:szCs w:val="20"/>
                        </w:rPr>
                      </w:pPr>
                      <w:r>
                        <w:rPr>
                          <w:rFonts w:ascii="Arial" w:hAnsi="Arial" w:cs="Arial"/>
                          <w:b/>
                          <w:sz w:val="20"/>
                          <w:szCs w:val="20"/>
                        </w:rPr>
                        <w:t xml:space="preserve"> </w:t>
                      </w:r>
                      <w:r w:rsidR="00154F19">
                        <w:rPr>
                          <w:rFonts w:ascii="Arial" w:hAnsi="Arial" w:cs="Arial"/>
                          <w:b/>
                          <w:sz w:val="20"/>
                          <w:szCs w:val="20"/>
                        </w:rPr>
                        <w:t>2</w:t>
                      </w:r>
                      <w:r>
                        <w:rPr>
                          <w:rFonts w:ascii="Arial" w:hAnsi="Arial" w:cs="Arial"/>
                          <w:b/>
                          <w:sz w:val="20"/>
                          <w:szCs w:val="20"/>
                        </w:rPr>
                        <w:t xml:space="preserve"> JUNE 2022</w:t>
                      </w:r>
                      <w:r>
                        <w:rPr>
                          <w:rFonts w:ascii="Arial" w:hAnsi="Arial" w:cs="Arial"/>
                          <w:b/>
                          <w:sz w:val="20"/>
                          <w:szCs w:val="20"/>
                        </w:rPr>
                        <w:tab/>
                      </w:r>
                      <w:r>
                        <w:rPr>
                          <w:rFonts w:ascii="Arial" w:hAnsi="Arial" w:cs="Arial"/>
                          <w:b/>
                          <w:sz w:val="20"/>
                          <w:szCs w:val="20"/>
                        </w:rPr>
                        <w:tab/>
                      </w:r>
                      <w:r w:rsidRPr="003E027F">
                        <w:rPr>
                          <w:rFonts w:ascii="Arial" w:hAnsi="Arial" w:cs="Arial"/>
                          <w:b/>
                          <w:sz w:val="20"/>
                          <w:szCs w:val="20"/>
                        </w:rPr>
                        <w:t>FHD VAN OOSTEN</w:t>
                      </w:r>
                      <w:r w:rsidRPr="003E027F">
                        <w:rPr>
                          <w:rFonts w:ascii="Arial" w:hAnsi="Arial" w:cs="Arial"/>
                          <w:sz w:val="20"/>
                          <w:szCs w:val="20"/>
                        </w:rPr>
                        <w:t xml:space="preserve"> </w:t>
                      </w:r>
                    </w:p>
                    <w:p w14:paraId="56A1A567" w14:textId="77777777" w:rsidR="006C0D3D" w:rsidRDefault="006C0D3D" w:rsidP="00086131">
                      <w:pPr>
                        <w:rPr>
                          <w:rFonts w:ascii="Century Gothic" w:hAnsi="Century Gothic"/>
                          <w:b/>
                          <w:sz w:val="18"/>
                          <w:szCs w:val="18"/>
                        </w:rPr>
                      </w:pPr>
                    </w:p>
                    <w:p w14:paraId="125344D3" w14:textId="77777777" w:rsidR="006C0D3D" w:rsidRPr="00B93709" w:rsidRDefault="006C0D3D" w:rsidP="00086131">
                      <w:pPr>
                        <w:rPr>
                          <w:rFonts w:ascii="Century Gothic" w:hAnsi="Century Gothic"/>
                          <w:sz w:val="18"/>
                          <w:szCs w:val="18"/>
                        </w:rPr>
                      </w:pPr>
                      <w:r>
                        <w:rPr>
                          <w:rFonts w:ascii="Century Gothic" w:hAnsi="Century Gothic"/>
                          <w:b/>
                          <w:sz w:val="18"/>
                          <w:szCs w:val="18"/>
                        </w:rPr>
                        <w:t xml:space="preserve">           </w:t>
                      </w:r>
                    </w:p>
                  </w:txbxContent>
                </v:textbox>
              </v:shape>
            </w:pict>
          </mc:Fallback>
        </mc:AlternateContent>
      </w:r>
    </w:p>
    <w:p w14:paraId="5AC5B65C" w14:textId="77777777" w:rsidR="00EC5192" w:rsidRPr="00E45425" w:rsidRDefault="00EC5192" w:rsidP="00086131">
      <w:pPr>
        <w:spacing w:after="0"/>
        <w:ind w:left="0"/>
        <w:jc w:val="center"/>
        <w:rPr>
          <w:rFonts w:ascii="Arial" w:hAnsi="Arial" w:cs="Arial"/>
          <w:b/>
        </w:rPr>
      </w:pPr>
    </w:p>
    <w:p w14:paraId="6DF1CAD9" w14:textId="29FDD7E7" w:rsidR="00086131" w:rsidRPr="00E45425" w:rsidRDefault="00086131" w:rsidP="00086131">
      <w:pPr>
        <w:jc w:val="right"/>
        <w:rPr>
          <w:rFonts w:ascii="Arial" w:hAnsi="Arial" w:cs="Arial"/>
          <w:b/>
        </w:rPr>
      </w:pPr>
      <w:r w:rsidRPr="00216B56">
        <w:rPr>
          <w:rFonts w:ascii="Arial" w:hAnsi="Arial" w:cs="Arial"/>
          <w:b/>
          <w:sz w:val="24"/>
          <w:szCs w:val="24"/>
        </w:rPr>
        <w:t xml:space="preserve">CASE NO: </w:t>
      </w:r>
      <w:r w:rsidR="009B56DC">
        <w:rPr>
          <w:rFonts w:ascii="Arial" w:hAnsi="Arial" w:cs="Arial"/>
          <w:b/>
          <w:sz w:val="24"/>
          <w:szCs w:val="24"/>
        </w:rPr>
        <w:t>16828</w:t>
      </w:r>
      <w:r w:rsidR="002335ED">
        <w:rPr>
          <w:rFonts w:ascii="Arial" w:hAnsi="Arial" w:cs="Arial"/>
          <w:b/>
          <w:sz w:val="24"/>
          <w:szCs w:val="24"/>
        </w:rPr>
        <w:t>/</w:t>
      </w:r>
      <w:r w:rsidR="00FF767A">
        <w:rPr>
          <w:rFonts w:ascii="Arial" w:hAnsi="Arial" w:cs="Arial"/>
          <w:b/>
          <w:sz w:val="24"/>
          <w:szCs w:val="24"/>
        </w:rPr>
        <w:t>20</w:t>
      </w:r>
      <w:r w:rsidR="009B56DC">
        <w:rPr>
          <w:rFonts w:ascii="Arial" w:hAnsi="Arial" w:cs="Arial"/>
          <w:b/>
          <w:sz w:val="24"/>
          <w:szCs w:val="24"/>
        </w:rPr>
        <w:t>21</w:t>
      </w:r>
    </w:p>
    <w:p w14:paraId="6FFFE875" w14:textId="77777777" w:rsidR="00086131" w:rsidRPr="00E45425" w:rsidRDefault="00086131" w:rsidP="00086131">
      <w:pPr>
        <w:tabs>
          <w:tab w:val="right" w:pos="8280"/>
        </w:tabs>
        <w:rPr>
          <w:rFonts w:ascii="Arial" w:hAnsi="Arial" w:cs="Arial"/>
          <w:b/>
        </w:rPr>
      </w:pPr>
    </w:p>
    <w:p w14:paraId="4785B3A2" w14:textId="77777777" w:rsidR="00086131" w:rsidRPr="00E45425" w:rsidRDefault="00086131" w:rsidP="00086131">
      <w:pPr>
        <w:rPr>
          <w:rFonts w:ascii="Arial" w:hAnsi="Arial" w:cs="Arial"/>
        </w:rPr>
      </w:pPr>
    </w:p>
    <w:p w14:paraId="6F4933AD" w14:textId="77777777" w:rsidR="00086131" w:rsidRPr="00E45425" w:rsidRDefault="00086131" w:rsidP="00086131">
      <w:pPr>
        <w:rPr>
          <w:rFonts w:ascii="Arial" w:hAnsi="Arial" w:cs="Arial"/>
        </w:rPr>
      </w:pPr>
    </w:p>
    <w:p w14:paraId="36A39281" w14:textId="2003E660" w:rsidR="009A18B6" w:rsidRDefault="009A18B6" w:rsidP="00A53E5B">
      <w:pPr>
        <w:spacing w:line="360" w:lineRule="auto"/>
        <w:ind w:left="0"/>
        <w:rPr>
          <w:rFonts w:ascii="Arial" w:hAnsi="Arial" w:cs="Arial"/>
          <w:sz w:val="24"/>
          <w:szCs w:val="24"/>
        </w:rPr>
      </w:pPr>
      <w:r>
        <w:rPr>
          <w:rFonts w:ascii="Arial" w:hAnsi="Arial" w:cs="Arial"/>
          <w:sz w:val="24"/>
          <w:szCs w:val="24"/>
        </w:rPr>
        <w:t>In the matter between</w:t>
      </w:r>
      <w:r w:rsidR="00506212">
        <w:rPr>
          <w:rFonts w:ascii="Arial" w:hAnsi="Arial" w:cs="Arial"/>
          <w:sz w:val="24"/>
          <w:szCs w:val="24"/>
        </w:rPr>
        <w:t>:</w:t>
      </w:r>
    </w:p>
    <w:p w14:paraId="50A9B6A2" w14:textId="6AD3EA2E" w:rsidR="00506212" w:rsidRDefault="009B56DC" w:rsidP="00A53E5B">
      <w:pPr>
        <w:spacing w:line="360" w:lineRule="auto"/>
        <w:ind w:left="0"/>
        <w:rPr>
          <w:rFonts w:ascii="Arial" w:hAnsi="Arial" w:cs="Arial"/>
          <w:b/>
          <w:sz w:val="24"/>
          <w:szCs w:val="24"/>
        </w:rPr>
      </w:pPr>
      <w:r>
        <w:rPr>
          <w:rFonts w:ascii="Arial" w:hAnsi="Arial" w:cs="Arial"/>
          <w:b/>
          <w:sz w:val="24"/>
          <w:szCs w:val="24"/>
        </w:rPr>
        <w:t>EGON ARIAN VAN DER ZEE</w:t>
      </w:r>
      <w:r w:rsidR="00506212">
        <w:rPr>
          <w:rFonts w:ascii="Arial" w:hAnsi="Arial" w:cs="Arial"/>
          <w:b/>
          <w:sz w:val="24"/>
          <w:szCs w:val="24"/>
        </w:rPr>
        <w:tab/>
      </w:r>
      <w:r w:rsidR="00506212">
        <w:rPr>
          <w:rFonts w:ascii="Arial" w:hAnsi="Arial" w:cs="Arial"/>
          <w:b/>
          <w:sz w:val="24"/>
          <w:szCs w:val="24"/>
        </w:rPr>
        <w:tab/>
      </w:r>
      <w:r w:rsidR="00506212">
        <w:rPr>
          <w:rFonts w:ascii="Arial" w:hAnsi="Arial" w:cs="Arial"/>
          <w:b/>
          <w:sz w:val="24"/>
          <w:szCs w:val="24"/>
        </w:rPr>
        <w:tab/>
      </w:r>
      <w:r w:rsidR="00506212">
        <w:rPr>
          <w:rFonts w:ascii="Arial" w:hAnsi="Arial" w:cs="Arial"/>
          <w:b/>
          <w:sz w:val="24"/>
          <w:szCs w:val="24"/>
        </w:rPr>
        <w:tab/>
      </w:r>
      <w:r w:rsidR="00506212">
        <w:rPr>
          <w:rFonts w:ascii="Arial" w:hAnsi="Arial" w:cs="Arial"/>
          <w:b/>
          <w:sz w:val="24"/>
          <w:szCs w:val="24"/>
        </w:rPr>
        <w:tab/>
        <w:t xml:space="preserve">              APPLICANT </w:t>
      </w:r>
    </w:p>
    <w:p w14:paraId="73834006" w14:textId="419CD71F" w:rsidR="00506212" w:rsidRPr="00506212" w:rsidRDefault="00506212" w:rsidP="00A53E5B">
      <w:pPr>
        <w:spacing w:line="360" w:lineRule="auto"/>
        <w:ind w:left="0"/>
        <w:rPr>
          <w:rFonts w:ascii="Arial" w:hAnsi="Arial" w:cs="Arial"/>
          <w:sz w:val="24"/>
          <w:szCs w:val="24"/>
        </w:rPr>
      </w:pPr>
      <w:r>
        <w:rPr>
          <w:rFonts w:ascii="Arial" w:hAnsi="Arial" w:cs="Arial"/>
          <w:sz w:val="24"/>
          <w:szCs w:val="24"/>
        </w:rPr>
        <w:t>and</w:t>
      </w:r>
    </w:p>
    <w:p w14:paraId="6E745FAF" w14:textId="5BFF2222" w:rsidR="00506212" w:rsidRDefault="009B56DC" w:rsidP="00506212">
      <w:pPr>
        <w:spacing w:after="0" w:line="240" w:lineRule="auto"/>
        <w:ind w:left="0"/>
        <w:rPr>
          <w:rFonts w:ascii="Arial" w:hAnsi="Arial" w:cs="Arial"/>
          <w:b/>
          <w:sz w:val="24"/>
          <w:szCs w:val="24"/>
        </w:rPr>
      </w:pPr>
      <w:r>
        <w:rPr>
          <w:rFonts w:ascii="Arial" w:hAnsi="Arial" w:cs="Arial"/>
          <w:b/>
          <w:sz w:val="24"/>
          <w:szCs w:val="24"/>
        </w:rPr>
        <w:t>RENIER NICHOLAAS JANSEN VAN RENSBURG NO</w:t>
      </w:r>
      <w:r w:rsidR="00506212">
        <w:rPr>
          <w:rFonts w:ascii="Arial" w:hAnsi="Arial" w:cs="Arial"/>
          <w:b/>
          <w:sz w:val="24"/>
          <w:szCs w:val="24"/>
        </w:rPr>
        <w:t xml:space="preserve">          </w:t>
      </w:r>
      <w:r>
        <w:rPr>
          <w:rFonts w:ascii="Arial" w:hAnsi="Arial" w:cs="Arial"/>
          <w:b/>
          <w:sz w:val="24"/>
          <w:szCs w:val="24"/>
        </w:rPr>
        <w:t xml:space="preserve">FIRST </w:t>
      </w:r>
      <w:r w:rsidR="00506212">
        <w:rPr>
          <w:rFonts w:ascii="Arial" w:hAnsi="Arial" w:cs="Arial"/>
          <w:b/>
          <w:sz w:val="24"/>
          <w:szCs w:val="24"/>
        </w:rPr>
        <w:t>RESPONDENT</w:t>
      </w:r>
    </w:p>
    <w:p w14:paraId="0A379CA4" w14:textId="77777777" w:rsidR="00506212" w:rsidRDefault="00506212" w:rsidP="00506212">
      <w:pPr>
        <w:spacing w:after="0" w:line="240" w:lineRule="auto"/>
        <w:ind w:left="0"/>
        <w:rPr>
          <w:rFonts w:ascii="Arial" w:hAnsi="Arial" w:cs="Arial"/>
          <w:b/>
          <w:sz w:val="24"/>
          <w:szCs w:val="24"/>
        </w:rPr>
      </w:pPr>
    </w:p>
    <w:p w14:paraId="25BA2386" w14:textId="77777777" w:rsidR="003422A4" w:rsidRDefault="009B56DC" w:rsidP="00506212">
      <w:pPr>
        <w:spacing w:after="0" w:line="240" w:lineRule="auto"/>
        <w:ind w:left="0"/>
        <w:rPr>
          <w:rFonts w:ascii="Arial" w:hAnsi="Arial" w:cs="Arial"/>
          <w:b/>
          <w:sz w:val="24"/>
          <w:szCs w:val="24"/>
        </w:rPr>
      </w:pPr>
      <w:r>
        <w:rPr>
          <w:rFonts w:ascii="Arial" w:hAnsi="Arial" w:cs="Arial"/>
          <w:b/>
          <w:sz w:val="24"/>
          <w:szCs w:val="24"/>
        </w:rPr>
        <w:t xml:space="preserve">SEAN DAVID KIRKPATRICK </w:t>
      </w:r>
      <w:r w:rsidR="00506212" w:rsidRPr="00506212">
        <w:rPr>
          <w:rFonts w:ascii="Arial" w:hAnsi="Arial" w:cs="Arial"/>
          <w:b/>
          <w:sz w:val="24"/>
          <w:szCs w:val="24"/>
        </w:rPr>
        <w:t xml:space="preserve">             </w:t>
      </w:r>
      <w:r w:rsidR="00506212" w:rsidRPr="00506212">
        <w:rPr>
          <w:rFonts w:ascii="Arial" w:hAnsi="Arial" w:cs="Arial"/>
          <w:b/>
          <w:sz w:val="24"/>
          <w:szCs w:val="24"/>
        </w:rPr>
        <w:tab/>
        <w:t xml:space="preserve"> </w:t>
      </w:r>
      <w:r w:rsidR="00506212">
        <w:rPr>
          <w:rFonts w:ascii="Arial" w:hAnsi="Arial" w:cs="Arial"/>
          <w:b/>
          <w:sz w:val="24"/>
          <w:szCs w:val="24"/>
        </w:rPr>
        <w:tab/>
      </w:r>
      <w:r w:rsidR="00506212">
        <w:rPr>
          <w:rFonts w:ascii="Arial" w:hAnsi="Arial" w:cs="Arial"/>
          <w:b/>
          <w:sz w:val="24"/>
          <w:szCs w:val="24"/>
        </w:rPr>
        <w:tab/>
      </w:r>
      <w:r w:rsidR="00506212" w:rsidRPr="00506212">
        <w:rPr>
          <w:rFonts w:ascii="Arial" w:hAnsi="Arial" w:cs="Arial"/>
          <w:b/>
          <w:sz w:val="24"/>
          <w:szCs w:val="24"/>
        </w:rPr>
        <w:t xml:space="preserve"> </w:t>
      </w:r>
      <w:r w:rsidR="00506212">
        <w:rPr>
          <w:rFonts w:ascii="Arial" w:hAnsi="Arial" w:cs="Arial"/>
          <w:b/>
          <w:sz w:val="24"/>
          <w:szCs w:val="24"/>
        </w:rPr>
        <w:t xml:space="preserve"> </w:t>
      </w:r>
      <w:r>
        <w:rPr>
          <w:rFonts w:ascii="Arial" w:hAnsi="Arial" w:cs="Arial"/>
          <w:b/>
          <w:sz w:val="24"/>
          <w:szCs w:val="24"/>
        </w:rPr>
        <w:t xml:space="preserve">     SECOND RESPONDENT</w:t>
      </w:r>
    </w:p>
    <w:p w14:paraId="7F79473B" w14:textId="77777777" w:rsidR="003422A4" w:rsidRDefault="003422A4" w:rsidP="00506212">
      <w:pPr>
        <w:spacing w:after="0" w:line="240" w:lineRule="auto"/>
        <w:ind w:left="0"/>
        <w:rPr>
          <w:rFonts w:ascii="Arial" w:hAnsi="Arial" w:cs="Arial"/>
          <w:b/>
          <w:sz w:val="24"/>
          <w:szCs w:val="24"/>
        </w:rPr>
      </w:pPr>
    </w:p>
    <w:p w14:paraId="3C382A3E" w14:textId="6AAE8E41" w:rsidR="00086131" w:rsidRDefault="003422A4" w:rsidP="00506212">
      <w:pPr>
        <w:spacing w:after="0" w:line="240" w:lineRule="auto"/>
        <w:ind w:left="0"/>
        <w:rPr>
          <w:rFonts w:ascii="Arial" w:hAnsi="Arial" w:cs="Arial"/>
          <w:b/>
          <w:sz w:val="24"/>
          <w:szCs w:val="24"/>
        </w:rPr>
      </w:pPr>
      <w:r>
        <w:rPr>
          <w:rFonts w:ascii="Arial" w:hAnsi="Arial" w:cs="Arial"/>
          <w:b/>
          <w:sz w:val="24"/>
          <w:szCs w:val="24"/>
        </w:rPr>
        <w:t>MASTER OF THE HIGH COURT, JOHANNESBURG</w:t>
      </w:r>
      <w:r>
        <w:rPr>
          <w:rFonts w:ascii="Arial" w:hAnsi="Arial" w:cs="Arial"/>
          <w:b/>
          <w:sz w:val="24"/>
          <w:szCs w:val="24"/>
        </w:rPr>
        <w:tab/>
      </w:r>
      <w:r>
        <w:rPr>
          <w:rFonts w:ascii="Arial" w:hAnsi="Arial" w:cs="Arial"/>
          <w:b/>
          <w:sz w:val="24"/>
          <w:szCs w:val="24"/>
        </w:rPr>
        <w:tab/>
        <w:t>THIRD RESPONDENT</w:t>
      </w:r>
      <w:r w:rsidR="00506212">
        <w:rPr>
          <w:rFonts w:ascii="Arial" w:hAnsi="Arial" w:cs="Arial"/>
          <w:b/>
          <w:sz w:val="24"/>
          <w:szCs w:val="24"/>
        </w:rPr>
        <w:t xml:space="preserve">  </w:t>
      </w:r>
      <w:r w:rsidR="00A744F6">
        <w:rPr>
          <w:rFonts w:ascii="Arial" w:hAnsi="Arial" w:cs="Arial"/>
          <w:b/>
          <w:sz w:val="24"/>
          <w:szCs w:val="24"/>
        </w:rPr>
        <w:t xml:space="preserve"> </w:t>
      </w:r>
      <w:r w:rsidR="005E4F29">
        <w:rPr>
          <w:rFonts w:ascii="Arial" w:hAnsi="Arial" w:cs="Arial"/>
          <w:b/>
          <w:sz w:val="24"/>
          <w:szCs w:val="24"/>
        </w:rPr>
        <w:t xml:space="preserve"> </w:t>
      </w:r>
      <w:r w:rsidR="00026425">
        <w:rPr>
          <w:rFonts w:ascii="Arial" w:hAnsi="Arial" w:cs="Arial"/>
          <w:b/>
          <w:sz w:val="24"/>
          <w:szCs w:val="24"/>
        </w:rPr>
        <w:t xml:space="preserve"> </w:t>
      </w:r>
    </w:p>
    <w:p w14:paraId="39818EEA" w14:textId="77777777" w:rsidR="009B56DC" w:rsidRDefault="009B56DC" w:rsidP="002A3CAF">
      <w:pPr>
        <w:pBdr>
          <w:bottom w:val="single" w:sz="12" w:space="1" w:color="auto"/>
        </w:pBdr>
        <w:spacing w:after="0" w:line="240" w:lineRule="auto"/>
        <w:ind w:left="0"/>
        <w:rPr>
          <w:rFonts w:ascii="Arial" w:hAnsi="Arial" w:cs="Arial"/>
          <w:b/>
          <w:sz w:val="24"/>
          <w:szCs w:val="24"/>
        </w:rPr>
      </w:pPr>
    </w:p>
    <w:p w14:paraId="6C4959FF" w14:textId="72C35BF4" w:rsidR="002A3CAF" w:rsidRDefault="009B56DC" w:rsidP="002A3CAF">
      <w:pPr>
        <w:pBdr>
          <w:bottom w:val="single" w:sz="12" w:space="1" w:color="auto"/>
        </w:pBdr>
        <w:spacing w:after="0" w:line="240" w:lineRule="auto"/>
        <w:ind w:left="0"/>
        <w:rPr>
          <w:rFonts w:ascii="Arial" w:hAnsi="Arial" w:cs="Arial"/>
          <w:b/>
          <w:sz w:val="24"/>
          <w:szCs w:val="24"/>
        </w:rPr>
      </w:pPr>
      <w:r>
        <w:rPr>
          <w:rFonts w:ascii="Arial" w:hAnsi="Arial" w:cs="Arial"/>
          <w:b/>
          <w:sz w:val="24"/>
          <w:szCs w:val="24"/>
        </w:rPr>
        <w:t>REGISTRAR OF DEEDS, JOHANNESBURG</w:t>
      </w:r>
      <w:r w:rsidR="00FA5A3C">
        <w:rPr>
          <w:rFonts w:ascii="Arial" w:hAnsi="Arial" w:cs="Arial"/>
          <w:b/>
          <w:sz w:val="24"/>
          <w:szCs w:val="24"/>
        </w:rPr>
        <w:t xml:space="preserve">   </w:t>
      </w:r>
      <w:r w:rsidR="005E4F29">
        <w:rPr>
          <w:rFonts w:ascii="Arial" w:hAnsi="Arial" w:cs="Arial"/>
          <w:b/>
          <w:sz w:val="24"/>
          <w:szCs w:val="24"/>
        </w:rPr>
        <w:t xml:space="preserve"> </w:t>
      </w:r>
      <w:r w:rsidR="002640BF">
        <w:rPr>
          <w:rFonts w:ascii="Arial" w:hAnsi="Arial" w:cs="Arial"/>
          <w:b/>
          <w:sz w:val="24"/>
          <w:szCs w:val="24"/>
        </w:rPr>
        <w:t xml:space="preserve"> </w:t>
      </w:r>
      <w:r w:rsidR="002A3CAF">
        <w:rPr>
          <w:rFonts w:ascii="Arial" w:hAnsi="Arial" w:cs="Arial"/>
          <w:b/>
          <w:sz w:val="24"/>
          <w:szCs w:val="24"/>
        </w:rPr>
        <w:t xml:space="preserve">             </w:t>
      </w:r>
      <w:r w:rsidR="00506212">
        <w:rPr>
          <w:rFonts w:ascii="Arial" w:hAnsi="Arial" w:cs="Arial"/>
          <w:b/>
          <w:sz w:val="24"/>
          <w:szCs w:val="24"/>
        </w:rPr>
        <w:t xml:space="preserve">   </w:t>
      </w:r>
      <w:r w:rsidR="003422A4">
        <w:rPr>
          <w:rFonts w:ascii="Arial" w:hAnsi="Arial" w:cs="Arial"/>
          <w:b/>
          <w:sz w:val="24"/>
          <w:szCs w:val="24"/>
        </w:rPr>
        <w:t>FOURTH RE</w:t>
      </w:r>
      <w:r>
        <w:rPr>
          <w:rFonts w:ascii="Arial" w:hAnsi="Arial" w:cs="Arial"/>
          <w:b/>
          <w:sz w:val="24"/>
          <w:szCs w:val="24"/>
        </w:rPr>
        <w:t>SPONDENT</w:t>
      </w:r>
    </w:p>
    <w:p w14:paraId="6D6DC4AF" w14:textId="5D631C9A" w:rsidR="003F18C2" w:rsidRDefault="003F18C2" w:rsidP="00FF767A">
      <w:pPr>
        <w:pBdr>
          <w:bottom w:val="single" w:sz="12" w:space="1" w:color="auto"/>
        </w:pBdr>
        <w:spacing w:after="0" w:line="240" w:lineRule="auto"/>
        <w:ind w:left="0"/>
        <w:rPr>
          <w:rFonts w:ascii="Arial" w:hAnsi="Arial" w:cs="Arial"/>
          <w:b/>
          <w:sz w:val="24"/>
          <w:szCs w:val="24"/>
        </w:rPr>
      </w:pPr>
      <w:r>
        <w:rPr>
          <w:rFonts w:ascii="Arial" w:hAnsi="Arial" w:cs="Arial"/>
          <w:b/>
          <w:sz w:val="24"/>
          <w:szCs w:val="24"/>
        </w:rPr>
        <w:t xml:space="preserve"> </w:t>
      </w:r>
    </w:p>
    <w:p w14:paraId="44D4A622" w14:textId="77777777" w:rsidR="00026425" w:rsidRDefault="00026425" w:rsidP="00FF767A">
      <w:pPr>
        <w:pBdr>
          <w:bottom w:val="single" w:sz="12" w:space="1" w:color="auto"/>
        </w:pBdr>
        <w:spacing w:after="0" w:line="240" w:lineRule="auto"/>
        <w:ind w:left="0"/>
        <w:rPr>
          <w:rFonts w:ascii="Arial" w:hAnsi="Arial" w:cs="Arial"/>
          <w:b/>
          <w:sz w:val="24"/>
          <w:szCs w:val="24"/>
        </w:rPr>
      </w:pPr>
    </w:p>
    <w:p w14:paraId="74666AA2" w14:textId="77777777" w:rsidR="00B67140" w:rsidRDefault="00B67140" w:rsidP="009A18B6">
      <w:pPr>
        <w:spacing w:line="240" w:lineRule="auto"/>
        <w:ind w:left="0"/>
        <w:jc w:val="center"/>
        <w:rPr>
          <w:rFonts w:ascii="Arial" w:hAnsi="Arial" w:cs="Arial"/>
          <w:b/>
          <w:sz w:val="24"/>
          <w:szCs w:val="24"/>
        </w:rPr>
      </w:pPr>
    </w:p>
    <w:p w14:paraId="7E629321" w14:textId="2BB25B54" w:rsidR="009A18B6" w:rsidRDefault="009A18B6" w:rsidP="009A18B6">
      <w:pPr>
        <w:spacing w:line="240" w:lineRule="auto"/>
        <w:ind w:left="0"/>
        <w:jc w:val="center"/>
        <w:rPr>
          <w:rFonts w:ascii="Arial" w:hAnsi="Arial" w:cs="Arial"/>
          <w:b/>
          <w:sz w:val="24"/>
          <w:szCs w:val="24"/>
        </w:rPr>
      </w:pPr>
      <w:r>
        <w:rPr>
          <w:rFonts w:ascii="Arial" w:hAnsi="Arial" w:cs="Arial"/>
          <w:b/>
          <w:sz w:val="24"/>
          <w:szCs w:val="24"/>
        </w:rPr>
        <w:t>J U D G M E N T</w:t>
      </w:r>
    </w:p>
    <w:p w14:paraId="26B36003" w14:textId="77777777" w:rsidR="00A53E5B" w:rsidRPr="009A18B6" w:rsidRDefault="009A18B6" w:rsidP="009A18B6">
      <w:pPr>
        <w:spacing w:line="240" w:lineRule="auto"/>
        <w:ind w:left="0"/>
        <w:jc w:val="both"/>
        <w:rPr>
          <w:rFonts w:ascii="Arial" w:hAnsi="Arial" w:cs="Arial"/>
          <w:b/>
          <w:sz w:val="24"/>
          <w:szCs w:val="24"/>
        </w:rPr>
      </w:pPr>
      <w:r>
        <w:rPr>
          <w:rFonts w:ascii="Arial" w:hAnsi="Arial" w:cs="Arial"/>
          <w:b/>
          <w:sz w:val="24"/>
          <w:szCs w:val="24"/>
        </w:rPr>
        <w:t>___________________________________________________________________</w:t>
      </w:r>
      <w:r w:rsidR="008E11FD" w:rsidRPr="009A18B6">
        <w:rPr>
          <w:rFonts w:ascii="Arial" w:hAnsi="Arial" w:cs="Arial"/>
          <w:b/>
          <w:sz w:val="24"/>
          <w:szCs w:val="24"/>
        </w:rPr>
        <w:t xml:space="preserve"> </w:t>
      </w:r>
    </w:p>
    <w:p w14:paraId="4A7712DA" w14:textId="77777777" w:rsidR="008E11FD" w:rsidRDefault="00CE53BF" w:rsidP="00146588">
      <w:pPr>
        <w:spacing w:before="120" w:after="240" w:line="360" w:lineRule="auto"/>
        <w:ind w:left="0"/>
        <w:rPr>
          <w:rFonts w:ascii="Arial" w:hAnsi="Arial" w:cs="Arial"/>
          <w:b/>
          <w:sz w:val="24"/>
          <w:szCs w:val="24"/>
        </w:rPr>
      </w:pPr>
      <w:r>
        <w:rPr>
          <w:rFonts w:ascii="Arial" w:hAnsi="Arial" w:cs="Arial"/>
          <w:b/>
          <w:sz w:val="24"/>
          <w:szCs w:val="24"/>
        </w:rPr>
        <w:t>VAN OOSTEN</w:t>
      </w:r>
      <w:r w:rsidR="00E93211">
        <w:rPr>
          <w:rFonts w:ascii="Arial" w:hAnsi="Arial" w:cs="Arial"/>
          <w:b/>
          <w:sz w:val="24"/>
          <w:szCs w:val="24"/>
        </w:rPr>
        <w:t xml:space="preserve"> J</w:t>
      </w:r>
      <w:r w:rsidR="00F56599" w:rsidRPr="00F56599">
        <w:rPr>
          <w:rFonts w:ascii="Arial" w:hAnsi="Arial" w:cs="Arial"/>
          <w:b/>
          <w:sz w:val="24"/>
          <w:szCs w:val="24"/>
        </w:rPr>
        <w:t>:</w:t>
      </w:r>
    </w:p>
    <w:p w14:paraId="551B2523" w14:textId="77777777" w:rsidR="00883A6D" w:rsidRDefault="007C7203" w:rsidP="00D952C1">
      <w:pPr>
        <w:spacing w:before="120" w:after="120" w:line="360" w:lineRule="auto"/>
        <w:ind w:left="0"/>
        <w:rPr>
          <w:rFonts w:ascii="Arial" w:hAnsi="Arial" w:cs="Arial"/>
          <w:b/>
          <w:sz w:val="24"/>
          <w:szCs w:val="24"/>
        </w:rPr>
      </w:pPr>
      <w:r>
        <w:rPr>
          <w:rFonts w:ascii="Arial" w:hAnsi="Arial" w:cs="Arial"/>
          <w:b/>
          <w:sz w:val="24"/>
          <w:szCs w:val="24"/>
        </w:rPr>
        <w:t>Introduction</w:t>
      </w:r>
    </w:p>
    <w:p w14:paraId="72F82A9C" w14:textId="6A9CC228" w:rsidR="000F5A3B" w:rsidRDefault="00CE53BF" w:rsidP="00E653AD">
      <w:pPr>
        <w:spacing w:line="360" w:lineRule="auto"/>
        <w:ind w:left="0"/>
        <w:jc w:val="both"/>
        <w:rPr>
          <w:rFonts w:ascii="Arial" w:hAnsi="Arial" w:cs="Arial"/>
          <w:sz w:val="24"/>
          <w:szCs w:val="24"/>
        </w:rPr>
      </w:pPr>
      <w:r w:rsidRPr="006278A4">
        <w:rPr>
          <w:rFonts w:ascii="Arial" w:hAnsi="Arial" w:cs="Arial"/>
          <w:sz w:val="24"/>
          <w:szCs w:val="24"/>
        </w:rPr>
        <w:t xml:space="preserve">[1] </w:t>
      </w:r>
      <w:r w:rsidR="00506212">
        <w:rPr>
          <w:rFonts w:ascii="Arial" w:hAnsi="Arial" w:cs="Arial"/>
          <w:sz w:val="24"/>
          <w:szCs w:val="24"/>
        </w:rPr>
        <w:t>Th</w:t>
      </w:r>
      <w:r w:rsidR="000F5A3B">
        <w:rPr>
          <w:rFonts w:ascii="Arial" w:hAnsi="Arial" w:cs="Arial"/>
          <w:sz w:val="24"/>
          <w:szCs w:val="24"/>
        </w:rPr>
        <w:t xml:space="preserve">e genesis </w:t>
      </w:r>
      <w:r w:rsidR="00154F19">
        <w:rPr>
          <w:rFonts w:ascii="Arial" w:hAnsi="Arial" w:cs="Arial"/>
          <w:sz w:val="24"/>
          <w:szCs w:val="24"/>
        </w:rPr>
        <w:t xml:space="preserve">to this </w:t>
      </w:r>
      <w:r w:rsidR="000F5A3B">
        <w:rPr>
          <w:rFonts w:ascii="Arial" w:hAnsi="Arial" w:cs="Arial"/>
          <w:sz w:val="24"/>
          <w:szCs w:val="24"/>
        </w:rPr>
        <w:t>application is a written loan agreement</w:t>
      </w:r>
      <w:r w:rsidR="00154F19">
        <w:rPr>
          <w:rFonts w:ascii="Arial" w:hAnsi="Arial" w:cs="Arial"/>
          <w:sz w:val="24"/>
          <w:szCs w:val="24"/>
        </w:rPr>
        <w:t xml:space="preserve">, the breach of </w:t>
      </w:r>
      <w:r w:rsidR="000F5A3B">
        <w:rPr>
          <w:rFonts w:ascii="Arial" w:hAnsi="Arial" w:cs="Arial"/>
          <w:sz w:val="24"/>
          <w:szCs w:val="24"/>
        </w:rPr>
        <w:t>which eventually resulted in a conundrum of events</w:t>
      </w:r>
      <w:r w:rsidR="00154F19">
        <w:rPr>
          <w:rFonts w:ascii="Arial" w:hAnsi="Arial" w:cs="Arial"/>
          <w:sz w:val="24"/>
          <w:szCs w:val="24"/>
        </w:rPr>
        <w:t xml:space="preserve"> and litigation</w:t>
      </w:r>
      <w:r w:rsidR="000F5A3B">
        <w:rPr>
          <w:rFonts w:ascii="Arial" w:hAnsi="Arial" w:cs="Arial"/>
          <w:sz w:val="24"/>
          <w:szCs w:val="24"/>
        </w:rPr>
        <w:t xml:space="preserve">, which this court is now enjoined to untangle for the purpose of </w:t>
      </w:r>
      <w:r w:rsidR="00154F19">
        <w:rPr>
          <w:rFonts w:ascii="Arial" w:hAnsi="Arial" w:cs="Arial"/>
          <w:sz w:val="24"/>
          <w:szCs w:val="24"/>
        </w:rPr>
        <w:t xml:space="preserve">finally </w:t>
      </w:r>
      <w:r w:rsidR="000F5A3B">
        <w:rPr>
          <w:rFonts w:ascii="Arial" w:hAnsi="Arial" w:cs="Arial"/>
          <w:sz w:val="24"/>
          <w:szCs w:val="24"/>
        </w:rPr>
        <w:t>a</w:t>
      </w:r>
      <w:r w:rsidR="00154F19">
        <w:rPr>
          <w:rFonts w:ascii="Arial" w:hAnsi="Arial" w:cs="Arial"/>
          <w:sz w:val="24"/>
          <w:szCs w:val="24"/>
        </w:rPr>
        <w:t>djudicating the matter.</w:t>
      </w:r>
      <w:r w:rsidR="00BC29B0">
        <w:rPr>
          <w:rFonts w:ascii="Arial" w:hAnsi="Arial" w:cs="Arial"/>
          <w:sz w:val="24"/>
          <w:szCs w:val="24"/>
        </w:rPr>
        <w:t xml:space="preserve"> </w:t>
      </w:r>
    </w:p>
    <w:p w14:paraId="4B4BF091" w14:textId="55E01CB4" w:rsidR="00534EDF" w:rsidRPr="000F5A3B" w:rsidRDefault="000F5A3B" w:rsidP="00E653AD">
      <w:pPr>
        <w:spacing w:line="360" w:lineRule="auto"/>
        <w:ind w:left="0"/>
        <w:jc w:val="both"/>
        <w:rPr>
          <w:rFonts w:ascii="Arial" w:hAnsi="Arial" w:cs="Arial"/>
          <w:b/>
          <w:sz w:val="24"/>
          <w:szCs w:val="24"/>
        </w:rPr>
      </w:pPr>
      <w:r w:rsidRPr="000F5A3B">
        <w:rPr>
          <w:rFonts w:ascii="Arial" w:hAnsi="Arial" w:cs="Arial"/>
          <w:b/>
          <w:sz w:val="24"/>
          <w:szCs w:val="24"/>
        </w:rPr>
        <w:lastRenderedPageBreak/>
        <w:t>Facts</w:t>
      </w:r>
      <w:r w:rsidR="00506212" w:rsidRPr="000F5A3B">
        <w:rPr>
          <w:rFonts w:ascii="Arial" w:hAnsi="Arial" w:cs="Arial"/>
          <w:b/>
          <w:sz w:val="24"/>
          <w:szCs w:val="24"/>
        </w:rPr>
        <w:t xml:space="preserve"> </w:t>
      </w:r>
    </w:p>
    <w:p w14:paraId="40CA7BC4" w14:textId="368EAB70" w:rsidR="00661880" w:rsidRDefault="00753015" w:rsidP="00E653AD">
      <w:pPr>
        <w:spacing w:line="360" w:lineRule="auto"/>
        <w:ind w:left="0"/>
        <w:jc w:val="both"/>
        <w:rPr>
          <w:rFonts w:ascii="Arial" w:hAnsi="Arial" w:cs="Arial"/>
          <w:sz w:val="24"/>
          <w:szCs w:val="24"/>
        </w:rPr>
      </w:pPr>
      <w:r>
        <w:rPr>
          <w:rFonts w:ascii="Arial" w:hAnsi="Arial" w:cs="Arial"/>
          <w:sz w:val="24"/>
          <w:szCs w:val="24"/>
        </w:rPr>
        <w:t xml:space="preserve">[2] </w:t>
      </w:r>
      <w:r w:rsidR="00612769">
        <w:rPr>
          <w:rFonts w:ascii="Arial" w:hAnsi="Arial" w:cs="Arial"/>
          <w:sz w:val="24"/>
          <w:szCs w:val="24"/>
        </w:rPr>
        <w:t>T</w:t>
      </w:r>
      <w:r>
        <w:rPr>
          <w:rFonts w:ascii="Arial" w:hAnsi="Arial" w:cs="Arial"/>
          <w:sz w:val="24"/>
          <w:szCs w:val="24"/>
        </w:rPr>
        <w:t xml:space="preserve">he </w:t>
      </w:r>
      <w:r w:rsidR="000F5A3B">
        <w:rPr>
          <w:rFonts w:ascii="Arial" w:hAnsi="Arial" w:cs="Arial"/>
          <w:sz w:val="24"/>
          <w:szCs w:val="24"/>
        </w:rPr>
        <w:t>point of departure is the loan agreement</w:t>
      </w:r>
      <w:r w:rsidR="001A481B">
        <w:rPr>
          <w:rFonts w:ascii="Arial" w:hAnsi="Arial" w:cs="Arial"/>
          <w:sz w:val="24"/>
          <w:szCs w:val="24"/>
        </w:rPr>
        <w:t>. On 23 September 2016, at Sandton, a written agreement</w:t>
      </w:r>
      <w:r w:rsidR="00874D5F">
        <w:rPr>
          <w:rFonts w:ascii="Arial" w:hAnsi="Arial" w:cs="Arial"/>
          <w:sz w:val="24"/>
          <w:szCs w:val="24"/>
        </w:rPr>
        <w:t xml:space="preserve">, styled Loan Agreement, </w:t>
      </w:r>
      <w:r w:rsidR="001A481B">
        <w:rPr>
          <w:rFonts w:ascii="Arial" w:hAnsi="Arial" w:cs="Arial"/>
          <w:sz w:val="24"/>
          <w:szCs w:val="24"/>
        </w:rPr>
        <w:t xml:space="preserve">was concluded </w:t>
      </w:r>
      <w:r w:rsidR="000F5A3B">
        <w:rPr>
          <w:rFonts w:ascii="Arial" w:hAnsi="Arial" w:cs="Arial"/>
          <w:sz w:val="24"/>
          <w:szCs w:val="24"/>
        </w:rPr>
        <w:t xml:space="preserve">between the applicant, as </w:t>
      </w:r>
      <w:r w:rsidR="00874D5F">
        <w:rPr>
          <w:rFonts w:ascii="Arial" w:hAnsi="Arial" w:cs="Arial"/>
          <w:sz w:val="24"/>
          <w:szCs w:val="24"/>
        </w:rPr>
        <w:t>creditor</w:t>
      </w:r>
      <w:r w:rsidR="000F5A3B">
        <w:rPr>
          <w:rFonts w:ascii="Arial" w:hAnsi="Arial" w:cs="Arial"/>
          <w:sz w:val="24"/>
          <w:szCs w:val="24"/>
        </w:rPr>
        <w:t xml:space="preserve">, and one John </w:t>
      </w:r>
      <w:r w:rsidR="00874D5F">
        <w:rPr>
          <w:rFonts w:ascii="Arial" w:hAnsi="Arial" w:cs="Arial"/>
          <w:sz w:val="24"/>
          <w:szCs w:val="24"/>
        </w:rPr>
        <w:t xml:space="preserve">Stuart </w:t>
      </w:r>
      <w:r w:rsidR="000F5A3B">
        <w:rPr>
          <w:rFonts w:ascii="Arial" w:hAnsi="Arial" w:cs="Arial"/>
          <w:sz w:val="24"/>
          <w:szCs w:val="24"/>
        </w:rPr>
        <w:t>Squires</w:t>
      </w:r>
      <w:r w:rsidR="001A481B">
        <w:rPr>
          <w:rFonts w:ascii="Arial" w:hAnsi="Arial" w:cs="Arial"/>
          <w:sz w:val="24"/>
          <w:szCs w:val="24"/>
        </w:rPr>
        <w:t xml:space="preserve"> (Squires), as the </w:t>
      </w:r>
      <w:r w:rsidR="00874D5F">
        <w:rPr>
          <w:rFonts w:ascii="Arial" w:hAnsi="Arial" w:cs="Arial"/>
          <w:sz w:val="24"/>
          <w:szCs w:val="24"/>
        </w:rPr>
        <w:t>debtor</w:t>
      </w:r>
      <w:r w:rsidR="001A481B">
        <w:rPr>
          <w:rFonts w:ascii="Arial" w:hAnsi="Arial" w:cs="Arial"/>
          <w:sz w:val="24"/>
          <w:szCs w:val="24"/>
        </w:rPr>
        <w:t xml:space="preserve">, in terms of which it was recorded that Squires </w:t>
      </w:r>
      <w:r w:rsidR="00874D5F">
        <w:rPr>
          <w:rFonts w:ascii="Arial" w:hAnsi="Arial" w:cs="Arial"/>
          <w:sz w:val="24"/>
          <w:szCs w:val="24"/>
        </w:rPr>
        <w:t xml:space="preserve">acknowledged his indebtedness to the applicant in the sum </w:t>
      </w:r>
      <w:r w:rsidR="001A481B">
        <w:rPr>
          <w:rFonts w:ascii="Arial" w:hAnsi="Arial" w:cs="Arial"/>
          <w:sz w:val="24"/>
          <w:szCs w:val="24"/>
        </w:rPr>
        <w:t>R450 000.00</w:t>
      </w:r>
      <w:r w:rsidR="00874D5F">
        <w:rPr>
          <w:rFonts w:ascii="Arial" w:hAnsi="Arial" w:cs="Arial"/>
          <w:sz w:val="24"/>
          <w:szCs w:val="24"/>
        </w:rPr>
        <w:t>, being in respect of money lent and advanced as agreed (the loan agreement)</w:t>
      </w:r>
      <w:r w:rsidR="001A481B">
        <w:rPr>
          <w:rFonts w:ascii="Arial" w:hAnsi="Arial" w:cs="Arial"/>
          <w:sz w:val="24"/>
          <w:szCs w:val="24"/>
        </w:rPr>
        <w:t xml:space="preserve">. The terms </w:t>
      </w:r>
      <w:r w:rsidR="00154F19">
        <w:rPr>
          <w:rFonts w:ascii="Arial" w:hAnsi="Arial" w:cs="Arial"/>
          <w:sz w:val="24"/>
          <w:szCs w:val="24"/>
        </w:rPr>
        <w:t xml:space="preserve">of the loan agreement that are </w:t>
      </w:r>
      <w:r w:rsidR="001A481B">
        <w:rPr>
          <w:rFonts w:ascii="Arial" w:hAnsi="Arial" w:cs="Arial"/>
          <w:sz w:val="24"/>
          <w:szCs w:val="24"/>
        </w:rPr>
        <w:t>relevant for present purpose</w:t>
      </w:r>
      <w:r w:rsidR="00661880">
        <w:rPr>
          <w:rFonts w:ascii="Arial" w:hAnsi="Arial" w:cs="Arial"/>
          <w:sz w:val="24"/>
          <w:szCs w:val="24"/>
        </w:rPr>
        <w:t>s</w:t>
      </w:r>
      <w:r w:rsidR="00154F19">
        <w:rPr>
          <w:rFonts w:ascii="Arial" w:hAnsi="Arial" w:cs="Arial"/>
          <w:sz w:val="24"/>
          <w:szCs w:val="24"/>
        </w:rPr>
        <w:t>,</w:t>
      </w:r>
      <w:r w:rsidR="001A481B">
        <w:rPr>
          <w:rFonts w:ascii="Arial" w:hAnsi="Arial" w:cs="Arial"/>
          <w:sz w:val="24"/>
          <w:szCs w:val="24"/>
        </w:rPr>
        <w:t xml:space="preserve"> are that Squires was required to pay the debt on or before 30 November 2016, failing wh</w:t>
      </w:r>
      <w:r w:rsidR="00874D5F">
        <w:rPr>
          <w:rFonts w:ascii="Arial" w:hAnsi="Arial" w:cs="Arial"/>
          <w:sz w:val="24"/>
          <w:szCs w:val="24"/>
        </w:rPr>
        <w:t>i</w:t>
      </w:r>
      <w:r w:rsidR="001A481B">
        <w:rPr>
          <w:rFonts w:ascii="Arial" w:hAnsi="Arial" w:cs="Arial"/>
          <w:sz w:val="24"/>
          <w:szCs w:val="24"/>
        </w:rPr>
        <w:t xml:space="preserve">ch interest </w:t>
      </w:r>
      <w:r w:rsidR="00661880">
        <w:rPr>
          <w:rFonts w:ascii="Arial" w:hAnsi="Arial" w:cs="Arial"/>
          <w:sz w:val="24"/>
          <w:szCs w:val="24"/>
        </w:rPr>
        <w:t xml:space="preserve">compounded monthly in advance, </w:t>
      </w:r>
      <w:r w:rsidR="001A481B">
        <w:rPr>
          <w:rFonts w:ascii="Arial" w:hAnsi="Arial" w:cs="Arial"/>
          <w:sz w:val="24"/>
          <w:szCs w:val="24"/>
        </w:rPr>
        <w:t>would accrue at t</w:t>
      </w:r>
      <w:r w:rsidR="00874D5F">
        <w:rPr>
          <w:rFonts w:ascii="Arial" w:hAnsi="Arial" w:cs="Arial"/>
          <w:sz w:val="24"/>
          <w:szCs w:val="24"/>
        </w:rPr>
        <w:t>h</w:t>
      </w:r>
      <w:r w:rsidR="001A481B">
        <w:rPr>
          <w:rFonts w:ascii="Arial" w:hAnsi="Arial" w:cs="Arial"/>
          <w:sz w:val="24"/>
          <w:szCs w:val="24"/>
        </w:rPr>
        <w:t>e rate of 9% per annum</w:t>
      </w:r>
      <w:r w:rsidR="00661880">
        <w:rPr>
          <w:rFonts w:ascii="Arial" w:hAnsi="Arial" w:cs="Arial"/>
          <w:sz w:val="24"/>
          <w:szCs w:val="24"/>
        </w:rPr>
        <w:t xml:space="preserve"> from 1 December 2016</w:t>
      </w:r>
      <w:r w:rsidR="00F65ED4">
        <w:rPr>
          <w:rFonts w:ascii="Arial" w:hAnsi="Arial" w:cs="Arial"/>
          <w:sz w:val="24"/>
          <w:szCs w:val="24"/>
        </w:rPr>
        <w:t xml:space="preserve"> (the debt)</w:t>
      </w:r>
      <w:r w:rsidR="00874D5F">
        <w:rPr>
          <w:rFonts w:ascii="Arial" w:hAnsi="Arial" w:cs="Arial"/>
          <w:sz w:val="24"/>
          <w:szCs w:val="24"/>
        </w:rPr>
        <w:t>, the applicant wo</w:t>
      </w:r>
      <w:r w:rsidR="00661880">
        <w:rPr>
          <w:rFonts w:ascii="Arial" w:hAnsi="Arial" w:cs="Arial"/>
          <w:sz w:val="24"/>
          <w:szCs w:val="24"/>
        </w:rPr>
        <w:t>u</w:t>
      </w:r>
      <w:r w:rsidR="00874D5F">
        <w:rPr>
          <w:rFonts w:ascii="Arial" w:hAnsi="Arial" w:cs="Arial"/>
          <w:sz w:val="24"/>
          <w:szCs w:val="24"/>
        </w:rPr>
        <w:t xml:space="preserve">ld be entitled to exercise his rights, including execution of the property, in terms of </w:t>
      </w:r>
      <w:r w:rsidR="00154F19">
        <w:rPr>
          <w:rFonts w:ascii="Arial" w:hAnsi="Arial" w:cs="Arial"/>
          <w:sz w:val="24"/>
          <w:szCs w:val="24"/>
        </w:rPr>
        <w:t>a</w:t>
      </w:r>
      <w:r w:rsidR="00874D5F">
        <w:rPr>
          <w:rFonts w:ascii="Arial" w:hAnsi="Arial" w:cs="Arial"/>
          <w:sz w:val="24"/>
          <w:szCs w:val="24"/>
        </w:rPr>
        <w:t xml:space="preserve"> mortgage bond, which </w:t>
      </w:r>
      <w:r w:rsidR="001A481B">
        <w:rPr>
          <w:rFonts w:ascii="Arial" w:hAnsi="Arial" w:cs="Arial"/>
          <w:sz w:val="24"/>
          <w:szCs w:val="24"/>
        </w:rPr>
        <w:t xml:space="preserve">Squires agreed </w:t>
      </w:r>
      <w:r w:rsidR="00874D5F">
        <w:rPr>
          <w:rFonts w:ascii="Arial" w:hAnsi="Arial" w:cs="Arial"/>
          <w:sz w:val="24"/>
          <w:szCs w:val="24"/>
        </w:rPr>
        <w:t xml:space="preserve">the applicant was entitled to register </w:t>
      </w:r>
      <w:r w:rsidR="00661880">
        <w:rPr>
          <w:rFonts w:ascii="Arial" w:hAnsi="Arial" w:cs="Arial"/>
          <w:sz w:val="24"/>
          <w:szCs w:val="24"/>
        </w:rPr>
        <w:t xml:space="preserve">as security for payment of the debt, </w:t>
      </w:r>
      <w:r w:rsidR="00874D5F">
        <w:rPr>
          <w:rFonts w:ascii="Arial" w:hAnsi="Arial" w:cs="Arial"/>
          <w:sz w:val="24"/>
          <w:szCs w:val="24"/>
        </w:rPr>
        <w:t xml:space="preserve">in </w:t>
      </w:r>
      <w:r w:rsidR="00154F19">
        <w:rPr>
          <w:rFonts w:ascii="Arial" w:hAnsi="Arial" w:cs="Arial"/>
          <w:sz w:val="24"/>
          <w:szCs w:val="24"/>
        </w:rPr>
        <w:t xml:space="preserve">the applicant’s </w:t>
      </w:r>
      <w:r w:rsidR="00874D5F">
        <w:rPr>
          <w:rFonts w:ascii="Arial" w:hAnsi="Arial" w:cs="Arial"/>
          <w:sz w:val="24"/>
          <w:szCs w:val="24"/>
        </w:rPr>
        <w:t>favour</w:t>
      </w:r>
      <w:r w:rsidR="00661880">
        <w:rPr>
          <w:rFonts w:ascii="Arial" w:hAnsi="Arial" w:cs="Arial"/>
          <w:sz w:val="24"/>
          <w:szCs w:val="24"/>
        </w:rPr>
        <w:t>,</w:t>
      </w:r>
      <w:r w:rsidR="00874D5F">
        <w:rPr>
          <w:rFonts w:ascii="Arial" w:hAnsi="Arial" w:cs="Arial"/>
          <w:sz w:val="24"/>
          <w:szCs w:val="24"/>
        </w:rPr>
        <w:t xml:space="preserve"> over </w:t>
      </w:r>
      <w:r w:rsidR="001A481B">
        <w:rPr>
          <w:rFonts w:ascii="Arial" w:hAnsi="Arial" w:cs="Arial"/>
          <w:sz w:val="24"/>
          <w:szCs w:val="24"/>
        </w:rPr>
        <w:t>t</w:t>
      </w:r>
      <w:r w:rsidR="00661880">
        <w:rPr>
          <w:rFonts w:ascii="Arial" w:hAnsi="Arial" w:cs="Arial"/>
          <w:sz w:val="24"/>
          <w:szCs w:val="24"/>
        </w:rPr>
        <w:t xml:space="preserve">he property, </w:t>
      </w:r>
      <w:r w:rsidR="00154F19">
        <w:rPr>
          <w:rFonts w:ascii="Arial" w:hAnsi="Arial" w:cs="Arial"/>
          <w:sz w:val="24"/>
          <w:szCs w:val="24"/>
        </w:rPr>
        <w:t xml:space="preserve">described as </w:t>
      </w:r>
      <w:r w:rsidR="00661880">
        <w:rPr>
          <w:rFonts w:ascii="Arial" w:hAnsi="Arial" w:cs="Arial"/>
          <w:sz w:val="24"/>
          <w:szCs w:val="24"/>
        </w:rPr>
        <w:t>Holding 26 Steynsvlei Agricultural Holdings (the property)</w:t>
      </w:r>
      <w:r w:rsidR="00154F19">
        <w:rPr>
          <w:rFonts w:ascii="Arial" w:hAnsi="Arial" w:cs="Arial"/>
          <w:sz w:val="24"/>
          <w:szCs w:val="24"/>
        </w:rPr>
        <w:t>,</w:t>
      </w:r>
      <w:r w:rsidR="003422A4">
        <w:rPr>
          <w:rFonts w:ascii="Arial" w:hAnsi="Arial" w:cs="Arial"/>
          <w:sz w:val="24"/>
          <w:szCs w:val="24"/>
        </w:rPr>
        <w:t xml:space="preserve"> which was registered in </w:t>
      </w:r>
      <w:r w:rsidR="00154F19">
        <w:rPr>
          <w:rFonts w:ascii="Arial" w:hAnsi="Arial" w:cs="Arial"/>
          <w:sz w:val="24"/>
          <w:szCs w:val="24"/>
        </w:rPr>
        <w:t>the name of Squires.</w:t>
      </w:r>
      <w:r w:rsidR="00661880">
        <w:rPr>
          <w:rFonts w:ascii="Arial" w:hAnsi="Arial" w:cs="Arial"/>
          <w:sz w:val="24"/>
          <w:szCs w:val="24"/>
        </w:rPr>
        <w:t xml:space="preserve">  </w:t>
      </w:r>
    </w:p>
    <w:p w14:paraId="5BAD029C" w14:textId="18335D44" w:rsidR="00545684" w:rsidRDefault="00753015" w:rsidP="00E653AD">
      <w:pPr>
        <w:spacing w:line="360" w:lineRule="auto"/>
        <w:ind w:left="0"/>
        <w:jc w:val="both"/>
        <w:rPr>
          <w:rFonts w:ascii="Arial" w:hAnsi="Arial" w:cs="Arial"/>
          <w:sz w:val="24"/>
          <w:szCs w:val="24"/>
        </w:rPr>
      </w:pPr>
      <w:r>
        <w:rPr>
          <w:rFonts w:ascii="Arial" w:hAnsi="Arial" w:cs="Arial"/>
          <w:sz w:val="24"/>
          <w:szCs w:val="24"/>
        </w:rPr>
        <w:t>[</w:t>
      </w:r>
      <w:r w:rsidR="00545684">
        <w:rPr>
          <w:rFonts w:ascii="Arial" w:hAnsi="Arial" w:cs="Arial"/>
          <w:sz w:val="24"/>
          <w:szCs w:val="24"/>
        </w:rPr>
        <w:t>3</w:t>
      </w:r>
      <w:r>
        <w:rPr>
          <w:rFonts w:ascii="Arial" w:hAnsi="Arial" w:cs="Arial"/>
          <w:sz w:val="24"/>
          <w:szCs w:val="24"/>
        </w:rPr>
        <w:t xml:space="preserve">] </w:t>
      </w:r>
      <w:r w:rsidR="0006250E">
        <w:rPr>
          <w:rFonts w:ascii="Arial" w:hAnsi="Arial" w:cs="Arial"/>
          <w:sz w:val="24"/>
          <w:szCs w:val="24"/>
        </w:rPr>
        <w:t>O</w:t>
      </w:r>
      <w:r w:rsidR="00AB23FB">
        <w:rPr>
          <w:rFonts w:ascii="Arial" w:hAnsi="Arial" w:cs="Arial"/>
          <w:sz w:val="24"/>
          <w:szCs w:val="24"/>
        </w:rPr>
        <w:t>n</w:t>
      </w:r>
      <w:r w:rsidR="0006250E">
        <w:rPr>
          <w:rFonts w:ascii="Arial" w:hAnsi="Arial" w:cs="Arial"/>
          <w:sz w:val="24"/>
          <w:szCs w:val="24"/>
        </w:rPr>
        <w:t xml:space="preserve"> 30 September 2016 a mortgage bond</w:t>
      </w:r>
      <w:r w:rsidR="00AB23FB">
        <w:rPr>
          <w:rFonts w:ascii="Arial" w:hAnsi="Arial" w:cs="Arial"/>
          <w:sz w:val="24"/>
          <w:szCs w:val="24"/>
        </w:rPr>
        <w:t>,</w:t>
      </w:r>
      <w:r w:rsidR="0006250E">
        <w:rPr>
          <w:rFonts w:ascii="Arial" w:hAnsi="Arial" w:cs="Arial"/>
          <w:sz w:val="24"/>
          <w:szCs w:val="24"/>
        </w:rPr>
        <w:t xml:space="preserve"> as provided for in the loan agreement, was registered. </w:t>
      </w:r>
    </w:p>
    <w:p w14:paraId="00782FCA" w14:textId="4FD88A72" w:rsidR="00831371" w:rsidRDefault="00545684" w:rsidP="00E653AD">
      <w:pPr>
        <w:spacing w:line="360" w:lineRule="auto"/>
        <w:ind w:left="0"/>
        <w:jc w:val="both"/>
        <w:rPr>
          <w:rFonts w:ascii="Arial" w:hAnsi="Arial" w:cs="Arial"/>
          <w:sz w:val="24"/>
          <w:szCs w:val="24"/>
        </w:rPr>
      </w:pPr>
      <w:r>
        <w:rPr>
          <w:rFonts w:ascii="Arial" w:hAnsi="Arial" w:cs="Arial"/>
          <w:sz w:val="24"/>
          <w:szCs w:val="24"/>
        </w:rPr>
        <w:t xml:space="preserve">[4] </w:t>
      </w:r>
      <w:r w:rsidR="0006250E">
        <w:rPr>
          <w:rFonts w:ascii="Arial" w:hAnsi="Arial" w:cs="Arial"/>
          <w:sz w:val="24"/>
          <w:szCs w:val="24"/>
        </w:rPr>
        <w:t>Squires failed to pay the debt on or before 30 November 2016</w:t>
      </w:r>
      <w:r w:rsidR="00612CFD">
        <w:rPr>
          <w:rFonts w:ascii="Arial" w:hAnsi="Arial" w:cs="Arial"/>
          <w:sz w:val="24"/>
          <w:szCs w:val="24"/>
        </w:rPr>
        <w:t>,</w:t>
      </w:r>
      <w:r w:rsidR="0006250E">
        <w:rPr>
          <w:rFonts w:ascii="Arial" w:hAnsi="Arial" w:cs="Arial"/>
          <w:sz w:val="24"/>
          <w:szCs w:val="24"/>
        </w:rPr>
        <w:t xml:space="preserve"> or thereafter</w:t>
      </w:r>
      <w:r w:rsidR="00646E6D">
        <w:rPr>
          <w:rFonts w:ascii="Arial" w:hAnsi="Arial" w:cs="Arial"/>
          <w:sz w:val="24"/>
          <w:szCs w:val="24"/>
        </w:rPr>
        <w:t>. O</w:t>
      </w:r>
      <w:r w:rsidR="0006250E">
        <w:rPr>
          <w:rFonts w:ascii="Arial" w:hAnsi="Arial" w:cs="Arial"/>
          <w:sz w:val="24"/>
          <w:szCs w:val="24"/>
        </w:rPr>
        <w:t xml:space="preserve">n 7 December 2016 the applicant and Squires </w:t>
      </w:r>
      <w:r w:rsidR="002A07A4">
        <w:rPr>
          <w:rFonts w:ascii="Arial" w:hAnsi="Arial" w:cs="Arial"/>
          <w:sz w:val="24"/>
          <w:szCs w:val="24"/>
        </w:rPr>
        <w:t xml:space="preserve">purportedly </w:t>
      </w:r>
      <w:r w:rsidR="0006250E">
        <w:rPr>
          <w:rFonts w:ascii="Arial" w:hAnsi="Arial" w:cs="Arial"/>
          <w:sz w:val="24"/>
          <w:szCs w:val="24"/>
        </w:rPr>
        <w:t xml:space="preserve">concluded an addendum to the loan agreement in terms of which </w:t>
      </w:r>
      <w:r w:rsidR="00646E6D">
        <w:rPr>
          <w:rFonts w:ascii="Arial" w:hAnsi="Arial" w:cs="Arial"/>
          <w:sz w:val="24"/>
          <w:szCs w:val="24"/>
        </w:rPr>
        <w:t xml:space="preserve">Squires granted the applicant the </w:t>
      </w:r>
      <w:r w:rsidR="0006250E">
        <w:rPr>
          <w:rFonts w:ascii="Arial" w:hAnsi="Arial" w:cs="Arial"/>
          <w:sz w:val="24"/>
          <w:szCs w:val="24"/>
        </w:rPr>
        <w:t>option</w:t>
      </w:r>
      <w:r w:rsidR="00612CFD">
        <w:rPr>
          <w:rFonts w:ascii="Arial" w:hAnsi="Arial" w:cs="Arial"/>
          <w:sz w:val="24"/>
          <w:szCs w:val="24"/>
        </w:rPr>
        <w:t xml:space="preserve">, in the event of </w:t>
      </w:r>
      <w:r w:rsidR="00612CFD" w:rsidRPr="00612CFD">
        <w:rPr>
          <w:rFonts w:ascii="Arial" w:hAnsi="Arial" w:cs="Arial"/>
          <w:sz w:val="24"/>
          <w:szCs w:val="24"/>
        </w:rPr>
        <w:t>upon Squires’ breach of the loan agreement</w:t>
      </w:r>
      <w:r w:rsidR="00612CFD">
        <w:rPr>
          <w:rFonts w:ascii="Arial" w:hAnsi="Arial" w:cs="Arial"/>
          <w:sz w:val="24"/>
          <w:szCs w:val="24"/>
        </w:rPr>
        <w:t>,</w:t>
      </w:r>
      <w:r w:rsidR="0006250E">
        <w:rPr>
          <w:rFonts w:ascii="Arial" w:hAnsi="Arial" w:cs="Arial"/>
          <w:sz w:val="24"/>
          <w:szCs w:val="24"/>
        </w:rPr>
        <w:t xml:space="preserve"> to purchase the property in accordance with </w:t>
      </w:r>
      <w:r w:rsidR="00612CFD">
        <w:rPr>
          <w:rFonts w:ascii="Arial" w:hAnsi="Arial" w:cs="Arial"/>
          <w:sz w:val="24"/>
          <w:szCs w:val="24"/>
        </w:rPr>
        <w:t xml:space="preserve">the agreement of sale, </w:t>
      </w:r>
      <w:r w:rsidR="002A07A4">
        <w:rPr>
          <w:rFonts w:ascii="Arial" w:hAnsi="Arial" w:cs="Arial"/>
          <w:sz w:val="24"/>
          <w:szCs w:val="24"/>
        </w:rPr>
        <w:t xml:space="preserve">which was </w:t>
      </w:r>
      <w:r w:rsidR="00612CFD">
        <w:rPr>
          <w:rFonts w:ascii="Arial" w:hAnsi="Arial" w:cs="Arial"/>
          <w:sz w:val="24"/>
          <w:szCs w:val="24"/>
        </w:rPr>
        <w:t xml:space="preserve">attached thereto </w:t>
      </w:r>
      <w:r w:rsidR="0006250E">
        <w:rPr>
          <w:rFonts w:ascii="Arial" w:hAnsi="Arial" w:cs="Arial"/>
          <w:sz w:val="24"/>
          <w:szCs w:val="24"/>
        </w:rPr>
        <w:t xml:space="preserve">(the addendum). </w:t>
      </w:r>
    </w:p>
    <w:p w14:paraId="509BF6E2" w14:textId="2673DE92" w:rsidR="002D2B46" w:rsidRDefault="00831371" w:rsidP="00E653AD">
      <w:pPr>
        <w:spacing w:line="360" w:lineRule="auto"/>
        <w:ind w:left="0"/>
        <w:jc w:val="both"/>
        <w:rPr>
          <w:rFonts w:ascii="Arial" w:hAnsi="Arial" w:cs="Arial"/>
          <w:sz w:val="24"/>
          <w:szCs w:val="24"/>
        </w:rPr>
      </w:pPr>
      <w:r>
        <w:rPr>
          <w:rFonts w:ascii="Arial" w:hAnsi="Arial" w:cs="Arial"/>
          <w:sz w:val="24"/>
          <w:szCs w:val="24"/>
        </w:rPr>
        <w:t xml:space="preserve">[5] </w:t>
      </w:r>
      <w:r w:rsidR="0006250E">
        <w:rPr>
          <w:rFonts w:ascii="Arial" w:hAnsi="Arial" w:cs="Arial"/>
          <w:sz w:val="24"/>
          <w:szCs w:val="24"/>
        </w:rPr>
        <w:t>On 7 December 2016 the applicant exe</w:t>
      </w:r>
      <w:r w:rsidR="0054489E">
        <w:rPr>
          <w:rFonts w:ascii="Arial" w:hAnsi="Arial" w:cs="Arial"/>
          <w:sz w:val="24"/>
          <w:szCs w:val="24"/>
        </w:rPr>
        <w:t>r</w:t>
      </w:r>
      <w:r w:rsidR="0006250E">
        <w:rPr>
          <w:rFonts w:ascii="Arial" w:hAnsi="Arial" w:cs="Arial"/>
          <w:sz w:val="24"/>
          <w:szCs w:val="24"/>
        </w:rPr>
        <w:t>cised the option to purchase the property</w:t>
      </w:r>
      <w:r w:rsidR="002D48F7">
        <w:rPr>
          <w:rFonts w:ascii="Arial" w:hAnsi="Arial" w:cs="Arial"/>
          <w:sz w:val="24"/>
          <w:szCs w:val="24"/>
        </w:rPr>
        <w:t xml:space="preserve"> (the </w:t>
      </w:r>
      <w:r w:rsidR="0046189B">
        <w:rPr>
          <w:rFonts w:ascii="Arial" w:hAnsi="Arial" w:cs="Arial"/>
          <w:sz w:val="24"/>
          <w:szCs w:val="24"/>
        </w:rPr>
        <w:t xml:space="preserve">deed of </w:t>
      </w:r>
      <w:r w:rsidR="002D48F7">
        <w:rPr>
          <w:rFonts w:ascii="Arial" w:hAnsi="Arial" w:cs="Arial"/>
          <w:sz w:val="24"/>
          <w:szCs w:val="24"/>
        </w:rPr>
        <w:t>sale)</w:t>
      </w:r>
      <w:r w:rsidR="0006250E">
        <w:rPr>
          <w:rFonts w:ascii="Arial" w:hAnsi="Arial" w:cs="Arial"/>
          <w:sz w:val="24"/>
          <w:szCs w:val="24"/>
        </w:rPr>
        <w:t xml:space="preserve">. </w:t>
      </w:r>
    </w:p>
    <w:p w14:paraId="75629949" w14:textId="3083536A" w:rsidR="0054489E" w:rsidRPr="002F0640" w:rsidRDefault="002D2B46" w:rsidP="0054489E">
      <w:pPr>
        <w:spacing w:line="360" w:lineRule="auto"/>
        <w:ind w:left="0"/>
        <w:jc w:val="both"/>
        <w:rPr>
          <w:rFonts w:ascii="Arial" w:hAnsi="Arial" w:cs="Arial"/>
          <w:b/>
          <w:sz w:val="24"/>
          <w:szCs w:val="24"/>
        </w:rPr>
      </w:pPr>
      <w:r>
        <w:rPr>
          <w:rFonts w:ascii="Arial" w:hAnsi="Arial" w:cs="Arial"/>
          <w:sz w:val="24"/>
          <w:szCs w:val="24"/>
        </w:rPr>
        <w:t>[</w:t>
      </w:r>
      <w:r w:rsidR="00AB23FB">
        <w:rPr>
          <w:rFonts w:ascii="Arial" w:hAnsi="Arial" w:cs="Arial"/>
          <w:sz w:val="24"/>
          <w:szCs w:val="24"/>
        </w:rPr>
        <w:t>6</w:t>
      </w:r>
      <w:r>
        <w:rPr>
          <w:rFonts w:ascii="Arial" w:hAnsi="Arial" w:cs="Arial"/>
          <w:sz w:val="24"/>
          <w:szCs w:val="24"/>
        </w:rPr>
        <w:t xml:space="preserve">] </w:t>
      </w:r>
      <w:r w:rsidR="002D48F7">
        <w:rPr>
          <w:rFonts w:ascii="Arial" w:hAnsi="Arial" w:cs="Arial"/>
          <w:sz w:val="24"/>
          <w:szCs w:val="24"/>
        </w:rPr>
        <w:t xml:space="preserve">On </w:t>
      </w:r>
      <w:r w:rsidR="0054489E">
        <w:rPr>
          <w:rFonts w:ascii="Arial" w:hAnsi="Arial" w:cs="Arial"/>
          <w:sz w:val="24"/>
          <w:szCs w:val="24"/>
        </w:rPr>
        <w:t xml:space="preserve">20 March 2017 Squires signed his last will and testament in terms </w:t>
      </w:r>
      <w:r w:rsidR="00612CFD">
        <w:rPr>
          <w:rFonts w:ascii="Arial" w:hAnsi="Arial" w:cs="Arial"/>
          <w:sz w:val="24"/>
          <w:szCs w:val="24"/>
        </w:rPr>
        <w:t>o</w:t>
      </w:r>
      <w:r w:rsidR="0054489E">
        <w:rPr>
          <w:rFonts w:ascii="Arial" w:hAnsi="Arial" w:cs="Arial"/>
          <w:sz w:val="24"/>
          <w:szCs w:val="24"/>
        </w:rPr>
        <w:t xml:space="preserve">f which he </w:t>
      </w:r>
      <w:r w:rsidR="002A07A4">
        <w:rPr>
          <w:rFonts w:ascii="Arial" w:hAnsi="Arial" w:cs="Arial"/>
          <w:sz w:val="24"/>
          <w:szCs w:val="24"/>
        </w:rPr>
        <w:t xml:space="preserve">inter alia </w:t>
      </w:r>
      <w:r w:rsidR="0054489E">
        <w:rPr>
          <w:rFonts w:ascii="Arial" w:hAnsi="Arial" w:cs="Arial"/>
          <w:sz w:val="24"/>
          <w:szCs w:val="24"/>
        </w:rPr>
        <w:t>bequeathed the property to the second respondent.</w:t>
      </w:r>
    </w:p>
    <w:p w14:paraId="26A8F617" w14:textId="105F38D7" w:rsidR="005D3C9A" w:rsidRDefault="005D3C9A" w:rsidP="002F0640">
      <w:pPr>
        <w:spacing w:line="360" w:lineRule="auto"/>
        <w:ind w:left="0"/>
        <w:jc w:val="both"/>
        <w:rPr>
          <w:rFonts w:ascii="Arial" w:hAnsi="Arial" w:cs="Arial"/>
          <w:sz w:val="24"/>
          <w:szCs w:val="24"/>
        </w:rPr>
      </w:pPr>
      <w:r>
        <w:rPr>
          <w:rFonts w:ascii="Arial" w:hAnsi="Arial" w:cs="Arial"/>
          <w:sz w:val="24"/>
          <w:szCs w:val="24"/>
        </w:rPr>
        <w:t>[</w:t>
      </w:r>
      <w:r w:rsidR="00384F1E">
        <w:rPr>
          <w:rFonts w:ascii="Arial" w:hAnsi="Arial" w:cs="Arial"/>
          <w:sz w:val="24"/>
          <w:szCs w:val="24"/>
        </w:rPr>
        <w:t>7</w:t>
      </w:r>
      <w:r>
        <w:rPr>
          <w:rFonts w:ascii="Arial" w:hAnsi="Arial" w:cs="Arial"/>
          <w:sz w:val="24"/>
          <w:szCs w:val="24"/>
        </w:rPr>
        <w:t xml:space="preserve">] </w:t>
      </w:r>
      <w:r w:rsidR="0054489E">
        <w:rPr>
          <w:rFonts w:ascii="Arial" w:hAnsi="Arial" w:cs="Arial"/>
          <w:sz w:val="24"/>
          <w:szCs w:val="24"/>
        </w:rPr>
        <w:t xml:space="preserve">On 29 June 2017 Squires </w:t>
      </w:r>
      <w:r w:rsidR="002A07A4">
        <w:rPr>
          <w:rFonts w:ascii="Arial" w:hAnsi="Arial" w:cs="Arial"/>
          <w:sz w:val="24"/>
          <w:szCs w:val="24"/>
        </w:rPr>
        <w:t xml:space="preserve">purportedly </w:t>
      </w:r>
      <w:r w:rsidR="0054489E">
        <w:rPr>
          <w:rFonts w:ascii="Arial" w:hAnsi="Arial" w:cs="Arial"/>
          <w:sz w:val="24"/>
          <w:szCs w:val="24"/>
        </w:rPr>
        <w:t xml:space="preserve">signed a power of attorney in order </w:t>
      </w:r>
      <w:r w:rsidR="00384F1E">
        <w:rPr>
          <w:rFonts w:ascii="Arial" w:hAnsi="Arial" w:cs="Arial"/>
          <w:sz w:val="24"/>
          <w:szCs w:val="24"/>
        </w:rPr>
        <w:t xml:space="preserve">to </w:t>
      </w:r>
      <w:r w:rsidR="00612CFD">
        <w:rPr>
          <w:rFonts w:ascii="Arial" w:hAnsi="Arial" w:cs="Arial"/>
          <w:sz w:val="24"/>
          <w:szCs w:val="24"/>
        </w:rPr>
        <w:t xml:space="preserve">procure </w:t>
      </w:r>
      <w:r w:rsidR="0054489E">
        <w:rPr>
          <w:rFonts w:ascii="Arial" w:hAnsi="Arial" w:cs="Arial"/>
          <w:sz w:val="24"/>
          <w:szCs w:val="24"/>
        </w:rPr>
        <w:t>transfer of the property into the name of the applicant</w:t>
      </w:r>
      <w:r w:rsidR="002D48F7">
        <w:rPr>
          <w:rFonts w:ascii="Arial" w:hAnsi="Arial" w:cs="Arial"/>
          <w:sz w:val="24"/>
          <w:szCs w:val="24"/>
        </w:rPr>
        <w:t xml:space="preserve"> (the power of attorney)</w:t>
      </w:r>
      <w:r w:rsidR="0054489E">
        <w:rPr>
          <w:rFonts w:ascii="Arial" w:hAnsi="Arial" w:cs="Arial"/>
          <w:sz w:val="24"/>
          <w:szCs w:val="24"/>
        </w:rPr>
        <w:t>. On 2</w:t>
      </w:r>
      <w:r w:rsidR="00F65ED4">
        <w:rPr>
          <w:rFonts w:ascii="Arial" w:hAnsi="Arial" w:cs="Arial"/>
          <w:sz w:val="24"/>
          <w:szCs w:val="24"/>
        </w:rPr>
        <w:t>6</w:t>
      </w:r>
      <w:r w:rsidR="0054489E">
        <w:rPr>
          <w:rFonts w:ascii="Arial" w:hAnsi="Arial" w:cs="Arial"/>
          <w:sz w:val="24"/>
          <w:szCs w:val="24"/>
        </w:rPr>
        <w:t xml:space="preserve"> September 2017 the property was transferred in</w:t>
      </w:r>
      <w:r w:rsidR="00384F1E">
        <w:rPr>
          <w:rFonts w:ascii="Arial" w:hAnsi="Arial" w:cs="Arial"/>
          <w:sz w:val="24"/>
          <w:szCs w:val="24"/>
        </w:rPr>
        <w:t>to</w:t>
      </w:r>
      <w:r w:rsidR="0054489E">
        <w:rPr>
          <w:rFonts w:ascii="Arial" w:hAnsi="Arial" w:cs="Arial"/>
          <w:sz w:val="24"/>
          <w:szCs w:val="24"/>
        </w:rPr>
        <w:t xml:space="preserve"> the applicant’s name and the bond </w:t>
      </w:r>
      <w:r w:rsidR="00384F1E">
        <w:rPr>
          <w:rFonts w:ascii="Arial" w:hAnsi="Arial" w:cs="Arial"/>
          <w:sz w:val="24"/>
          <w:szCs w:val="24"/>
        </w:rPr>
        <w:lastRenderedPageBreak/>
        <w:t xml:space="preserve">was </w:t>
      </w:r>
      <w:r w:rsidR="0054489E">
        <w:rPr>
          <w:rFonts w:ascii="Arial" w:hAnsi="Arial" w:cs="Arial"/>
          <w:sz w:val="24"/>
          <w:szCs w:val="24"/>
        </w:rPr>
        <w:t>cancelled</w:t>
      </w:r>
      <w:r w:rsidR="00542AB9">
        <w:rPr>
          <w:rFonts w:ascii="Arial" w:hAnsi="Arial" w:cs="Arial"/>
          <w:sz w:val="24"/>
          <w:szCs w:val="24"/>
        </w:rPr>
        <w:t xml:space="preserve">, in respect of which </w:t>
      </w:r>
      <w:r w:rsidR="00F65ED4">
        <w:rPr>
          <w:rFonts w:ascii="Arial" w:hAnsi="Arial" w:cs="Arial"/>
          <w:sz w:val="24"/>
          <w:szCs w:val="24"/>
        </w:rPr>
        <w:t xml:space="preserve">Deed of </w:t>
      </w:r>
      <w:r w:rsidR="00542AB9">
        <w:rPr>
          <w:rFonts w:ascii="Arial" w:hAnsi="Arial" w:cs="Arial"/>
          <w:sz w:val="24"/>
          <w:szCs w:val="24"/>
        </w:rPr>
        <w:t>T</w:t>
      </w:r>
      <w:r w:rsidR="00F65ED4">
        <w:rPr>
          <w:rFonts w:ascii="Arial" w:hAnsi="Arial" w:cs="Arial"/>
          <w:sz w:val="24"/>
          <w:szCs w:val="24"/>
        </w:rPr>
        <w:t>ransfer T17/68628</w:t>
      </w:r>
      <w:r w:rsidR="00542AB9">
        <w:rPr>
          <w:rFonts w:ascii="Arial" w:hAnsi="Arial" w:cs="Arial"/>
          <w:sz w:val="24"/>
          <w:szCs w:val="24"/>
        </w:rPr>
        <w:t>, was issued</w:t>
      </w:r>
      <w:r w:rsidR="002A07A4">
        <w:rPr>
          <w:rFonts w:ascii="Arial" w:hAnsi="Arial" w:cs="Arial"/>
          <w:sz w:val="24"/>
          <w:szCs w:val="24"/>
        </w:rPr>
        <w:t xml:space="preserve"> by the Registrar of Deeds, Pretoria</w:t>
      </w:r>
      <w:r w:rsidR="00542AB9">
        <w:rPr>
          <w:rFonts w:ascii="Arial" w:hAnsi="Arial" w:cs="Arial"/>
          <w:sz w:val="24"/>
          <w:szCs w:val="24"/>
        </w:rPr>
        <w:t xml:space="preserve">. </w:t>
      </w:r>
    </w:p>
    <w:p w14:paraId="45328A43" w14:textId="5EF71D82" w:rsidR="007C6579" w:rsidRDefault="005D3C9A" w:rsidP="002F0640">
      <w:pPr>
        <w:spacing w:line="360" w:lineRule="auto"/>
        <w:ind w:left="0"/>
        <w:jc w:val="both"/>
        <w:rPr>
          <w:rFonts w:ascii="Arial" w:hAnsi="Arial" w:cs="Arial"/>
          <w:sz w:val="24"/>
          <w:szCs w:val="24"/>
        </w:rPr>
      </w:pPr>
      <w:r>
        <w:rPr>
          <w:rFonts w:ascii="Arial" w:hAnsi="Arial" w:cs="Arial"/>
          <w:sz w:val="24"/>
          <w:szCs w:val="24"/>
        </w:rPr>
        <w:t>[</w:t>
      </w:r>
      <w:r w:rsidR="00384F1E">
        <w:rPr>
          <w:rFonts w:ascii="Arial" w:hAnsi="Arial" w:cs="Arial"/>
          <w:sz w:val="24"/>
          <w:szCs w:val="24"/>
        </w:rPr>
        <w:t>8</w:t>
      </w:r>
      <w:r>
        <w:rPr>
          <w:rFonts w:ascii="Arial" w:hAnsi="Arial" w:cs="Arial"/>
          <w:sz w:val="24"/>
          <w:szCs w:val="24"/>
        </w:rPr>
        <w:t xml:space="preserve">] </w:t>
      </w:r>
      <w:r w:rsidR="001776FF" w:rsidRPr="001776FF">
        <w:rPr>
          <w:rFonts w:ascii="Arial" w:hAnsi="Arial" w:cs="Arial"/>
          <w:sz w:val="24"/>
          <w:szCs w:val="24"/>
        </w:rPr>
        <w:t>The second respondent</w:t>
      </w:r>
      <w:r w:rsidR="00447E5E">
        <w:rPr>
          <w:rFonts w:ascii="Arial" w:hAnsi="Arial" w:cs="Arial"/>
          <w:sz w:val="24"/>
          <w:szCs w:val="24"/>
        </w:rPr>
        <w:t xml:space="preserve">, </w:t>
      </w:r>
      <w:r w:rsidR="001776FF">
        <w:rPr>
          <w:rFonts w:ascii="Arial" w:hAnsi="Arial" w:cs="Arial"/>
          <w:sz w:val="24"/>
          <w:szCs w:val="24"/>
        </w:rPr>
        <w:t>unbeknown to the applicant, took occupation of the property in February 2107, in terms of a lease agreement concluded with Squires</w:t>
      </w:r>
      <w:r w:rsidR="00447E5E">
        <w:rPr>
          <w:rFonts w:ascii="Arial" w:hAnsi="Arial" w:cs="Arial"/>
          <w:sz w:val="24"/>
          <w:szCs w:val="24"/>
        </w:rPr>
        <w:t xml:space="preserve"> </w:t>
      </w:r>
      <w:r w:rsidR="00447E5E" w:rsidRPr="00447E5E">
        <w:rPr>
          <w:rFonts w:ascii="Arial" w:hAnsi="Arial" w:cs="Arial"/>
          <w:sz w:val="24"/>
          <w:szCs w:val="24"/>
        </w:rPr>
        <w:t>on 1 February 2017</w:t>
      </w:r>
      <w:r w:rsidR="006807CB">
        <w:rPr>
          <w:rFonts w:ascii="Arial" w:hAnsi="Arial" w:cs="Arial"/>
          <w:sz w:val="24"/>
          <w:szCs w:val="24"/>
        </w:rPr>
        <w:t xml:space="preserve">, </w:t>
      </w:r>
      <w:r w:rsidR="002A07A4">
        <w:rPr>
          <w:rFonts w:ascii="Arial" w:hAnsi="Arial" w:cs="Arial"/>
          <w:sz w:val="24"/>
          <w:szCs w:val="24"/>
        </w:rPr>
        <w:t xml:space="preserve">providing for </w:t>
      </w:r>
      <w:r w:rsidR="006807CB">
        <w:rPr>
          <w:rFonts w:ascii="Arial" w:hAnsi="Arial" w:cs="Arial"/>
          <w:sz w:val="24"/>
          <w:szCs w:val="24"/>
        </w:rPr>
        <w:t>a lease period of 10 years</w:t>
      </w:r>
      <w:r w:rsidR="002A07A4">
        <w:rPr>
          <w:rFonts w:ascii="Arial" w:hAnsi="Arial" w:cs="Arial"/>
          <w:sz w:val="24"/>
          <w:szCs w:val="24"/>
        </w:rPr>
        <w:t>, on notoriously fa</w:t>
      </w:r>
      <w:r w:rsidR="00447E5E">
        <w:rPr>
          <w:rFonts w:ascii="Arial" w:hAnsi="Arial" w:cs="Arial"/>
          <w:sz w:val="24"/>
          <w:szCs w:val="24"/>
        </w:rPr>
        <w:t>vourable terms.</w:t>
      </w:r>
      <w:r w:rsidR="007606E9">
        <w:rPr>
          <w:rFonts w:ascii="Arial" w:hAnsi="Arial" w:cs="Arial"/>
          <w:sz w:val="24"/>
          <w:szCs w:val="24"/>
        </w:rPr>
        <w:t xml:space="preserve"> </w:t>
      </w:r>
      <w:r w:rsidR="007606E9" w:rsidRPr="002A07A4">
        <w:rPr>
          <w:rFonts w:ascii="Arial" w:hAnsi="Arial" w:cs="Arial"/>
          <w:i/>
          <w:sz w:val="24"/>
          <w:szCs w:val="24"/>
        </w:rPr>
        <w:t>En passant</w:t>
      </w:r>
      <w:r w:rsidR="007606E9">
        <w:rPr>
          <w:rFonts w:ascii="Arial" w:hAnsi="Arial" w:cs="Arial"/>
          <w:sz w:val="24"/>
          <w:szCs w:val="24"/>
        </w:rPr>
        <w:t xml:space="preserve">, an interesting </w:t>
      </w:r>
      <w:r w:rsidR="002A07A4">
        <w:rPr>
          <w:rFonts w:ascii="Arial" w:hAnsi="Arial" w:cs="Arial"/>
          <w:sz w:val="24"/>
          <w:szCs w:val="24"/>
        </w:rPr>
        <w:t>discovery</w:t>
      </w:r>
      <w:r w:rsidR="00DA392E">
        <w:rPr>
          <w:rFonts w:ascii="Arial" w:hAnsi="Arial" w:cs="Arial"/>
          <w:sz w:val="24"/>
          <w:szCs w:val="24"/>
        </w:rPr>
        <w:t>,</w:t>
      </w:r>
      <w:r w:rsidR="007606E9">
        <w:rPr>
          <w:rFonts w:ascii="Arial" w:hAnsi="Arial" w:cs="Arial"/>
          <w:sz w:val="24"/>
          <w:szCs w:val="24"/>
        </w:rPr>
        <w:t xml:space="preserve"> which contributes to the mystery of </w:t>
      </w:r>
      <w:r w:rsidR="002A07A4">
        <w:rPr>
          <w:rFonts w:ascii="Arial" w:hAnsi="Arial" w:cs="Arial"/>
          <w:sz w:val="24"/>
          <w:szCs w:val="24"/>
        </w:rPr>
        <w:t xml:space="preserve">forged </w:t>
      </w:r>
      <w:r w:rsidR="00DA392E">
        <w:rPr>
          <w:rFonts w:ascii="Arial" w:hAnsi="Arial" w:cs="Arial"/>
          <w:sz w:val="24"/>
          <w:szCs w:val="24"/>
        </w:rPr>
        <w:t xml:space="preserve">signatures appearing on </w:t>
      </w:r>
      <w:r w:rsidR="002A07A4">
        <w:rPr>
          <w:rFonts w:ascii="Arial" w:hAnsi="Arial" w:cs="Arial"/>
          <w:sz w:val="24"/>
          <w:szCs w:val="24"/>
        </w:rPr>
        <w:t xml:space="preserve">two documents featuring in this matter, to </w:t>
      </w:r>
      <w:r w:rsidR="00DA392E">
        <w:rPr>
          <w:rFonts w:ascii="Arial" w:hAnsi="Arial" w:cs="Arial"/>
          <w:sz w:val="24"/>
          <w:szCs w:val="24"/>
        </w:rPr>
        <w:t xml:space="preserve">which I shall </w:t>
      </w:r>
      <w:r w:rsidR="002A07A4">
        <w:rPr>
          <w:rFonts w:ascii="Arial" w:hAnsi="Arial" w:cs="Arial"/>
          <w:sz w:val="24"/>
          <w:szCs w:val="24"/>
        </w:rPr>
        <w:t xml:space="preserve">revert, </w:t>
      </w:r>
      <w:r w:rsidR="00DA392E">
        <w:rPr>
          <w:rFonts w:ascii="Arial" w:hAnsi="Arial" w:cs="Arial"/>
          <w:sz w:val="24"/>
          <w:szCs w:val="24"/>
        </w:rPr>
        <w:t>was brought to the fore in the second respondents answering affidavit: there he states that in November 2017, he</w:t>
      </w:r>
      <w:r w:rsidR="00570A66">
        <w:rPr>
          <w:rFonts w:ascii="Arial" w:hAnsi="Arial" w:cs="Arial"/>
          <w:sz w:val="24"/>
          <w:szCs w:val="24"/>
        </w:rPr>
        <w:t xml:space="preserve"> fortuitously </w:t>
      </w:r>
      <w:r w:rsidR="00DA392E">
        <w:rPr>
          <w:rFonts w:ascii="Arial" w:hAnsi="Arial" w:cs="Arial"/>
          <w:sz w:val="24"/>
          <w:szCs w:val="24"/>
        </w:rPr>
        <w:t xml:space="preserve">‘found’ a second lease agreement, dated </w:t>
      </w:r>
      <w:r w:rsidR="00D9593A">
        <w:rPr>
          <w:rFonts w:ascii="Arial" w:hAnsi="Arial" w:cs="Arial"/>
          <w:sz w:val="24"/>
          <w:szCs w:val="24"/>
        </w:rPr>
        <w:t xml:space="preserve">25 </w:t>
      </w:r>
      <w:r w:rsidR="00DA392E">
        <w:rPr>
          <w:rFonts w:ascii="Arial" w:hAnsi="Arial" w:cs="Arial"/>
          <w:sz w:val="24"/>
          <w:szCs w:val="24"/>
        </w:rPr>
        <w:t xml:space="preserve">October 2016, </w:t>
      </w:r>
      <w:r w:rsidR="00570A66">
        <w:rPr>
          <w:rFonts w:ascii="Arial" w:hAnsi="Arial" w:cs="Arial"/>
          <w:sz w:val="24"/>
          <w:szCs w:val="24"/>
        </w:rPr>
        <w:t xml:space="preserve">containing almost identical terms as the 1 February lease agreement, </w:t>
      </w:r>
      <w:r w:rsidR="00DA392E">
        <w:rPr>
          <w:rFonts w:ascii="Arial" w:hAnsi="Arial" w:cs="Arial"/>
          <w:sz w:val="24"/>
          <w:szCs w:val="24"/>
        </w:rPr>
        <w:t xml:space="preserve">amongst the documents of the deceased. </w:t>
      </w:r>
      <w:r w:rsidR="005F051C">
        <w:rPr>
          <w:rFonts w:ascii="Arial" w:hAnsi="Arial" w:cs="Arial"/>
          <w:sz w:val="24"/>
          <w:szCs w:val="24"/>
        </w:rPr>
        <w:t xml:space="preserve">He then explains that </w:t>
      </w:r>
      <w:r w:rsidR="002A07A4">
        <w:rPr>
          <w:rFonts w:ascii="Arial" w:hAnsi="Arial" w:cs="Arial"/>
          <w:sz w:val="24"/>
          <w:szCs w:val="24"/>
        </w:rPr>
        <w:t xml:space="preserve">he did not sign the agreement and that </w:t>
      </w:r>
      <w:r w:rsidR="00145E1E">
        <w:rPr>
          <w:rFonts w:ascii="Arial" w:hAnsi="Arial" w:cs="Arial"/>
          <w:sz w:val="24"/>
          <w:szCs w:val="24"/>
        </w:rPr>
        <w:t xml:space="preserve">the </w:t>
      </w:r>
      <w:r w:rsidR="005F051C">
        <w:rPr>
          <w:rFonts w:ascii="Arial" w:hAnsi="Arial" w:cs="Arial"/>
          <w:sz w:val="24"/>
          <w:szCs w:val="24"/>
        </w:rPr>
        <w:t xml:space="preserve">signature </w:t>
      </w:r>
      <w:r w:rsidR="00145E1E">
        <w:rPr>
          <w:rFonts w:ascii="Arial" w:hAnsi="Arial" w:cs="Arial"/>
          <w:sz w:val="24"/>
          <w:szCs w:val="24"/>
        </w:rPr>
        <w:t xml:space="preserve">of the lessee </w:t>
      </w:r>
      <w:r w:rsidR="002A07A4">
        <w:rPr>
          <w:rFonts w:ascii="Arial" w:hAnsi="Arial" w:cs="Arial"/>
          <w:sz w:val="24"/>
          <w:szCs w:val="24"/>
        </w:rPr>
        <w:t xml:space="preserve">appearing on the document, </w:t>
      </w:r>
      <w:r w:rsidR="005F051C">
        <w:rPr>
          <w:rFonts w:ascii="Arial" w:hAnsi="Arial" w:cs="Arial"/>
          <w:sz w:val="24"/>
          <w:szCs w:val="24"/>
        </w:rPr>
        <w:t>was not appended by him</w:t>
      </w:r>
      <w:r w:rsidR="00D81227">
        <w:rPr>
          <w:rFonts w:ascii="Arial" w:hAnsi="Arial" w:cs="Arial"/>
          <w:sz w:val="24"/>
          <w:szCs w:val="24"/>
        </w:rPr>
        <w:t>,</w:t>
      </w:r>
      <w:r w:rsidR="005F051C">
        <w:rPr>
          <w:rFonts w:ascii="Arial" w:hAnsi="Arial" w:cs="Arial"/>
          <w:sz w:val="24"/>
          <w:szCs w:val="24"/>
        </w:rPr>
        <w:t xml:space="preserve"> but </w:t>
      </w:r>
      <w:r w:rsidR="00145E1E">
        <w:rPr>
          <w:rFonts w:ascii="Arial" w:hAnsi="Arial" w:cs="Arial"/>
          <w:sz w:val="24"/>
          <w:szCs w:val="24"/>
        </w:rPr>
        <w:t xml:space="preserve">appears to be </w:t>
      </w:r>
      <w:r w:rsidR="005F051C">
        <w:rPr>
          <w:rFonts w:ascii="Arial" w:hAnsi="Arial" w:cs="Arial"/>
          <w:sz w:val="24"/>
          <w:szCs w:val="24"/>
        </w:rPr>
        <w:t>a photocopy of the signatures on the 1 February 2017 lease agreement. It does not require a handwriting expert to immediately recognise</w:t>
      </w:r>
      <w:r w:rsidR="00D81227">
        <w:rPr>
          <w:rFonts w:ascii="Arial" w:hAnsi="Arial" w:cs="Arial"/>
          <w:sz w:val="24"/>
          <w:szCs w:val="24"/>
        </w:rPr>
        <w:t>,</w:t>
      </w:r>
      <w:r w:rsidR="005F051C">
        <w:rPr>
          <w:rFonts w:ascii="Arial" w:hAnsi="Arial" w:cs="Arial"/>
          <w:sz w:val="24"/>
          <w:szCs w:val="24"/>
        </w:rPr>
        <w:t xml:space="preserve"> on </w:t>
      </w:r>
      <w:r w:rsidR="00D81227">
        <w:rPr>
          <w:rFonts w:ascii="Arial" w:hAnsi="Arial" w:cs="Arial"/>
          <w:sz w:val="24"/>
          <w:szCs w:val="24"/>
        </w:rPr>
        <w:t xml:space="preserve">a cursory </w:t>
      </w:r>
      <w:r w:rsidR="005F051C">
        <w:rPr>
          <w:rFonts w:ascii="Arial" w:hAnsi="Arial" w:cs="Arial"/>
          <w:sz w:val="24"/>
          <w:szCs w:val="24"/>
        </w:rPr>
        <w:t xml:space="preserve">comparison of the signature pages of both documents, that the explanation of the second respondent is unassailable. </w:t>
      </w:r>
      <w:r w:rsidR="00570A66">
        <w:rPr>
          <w:rFonts w:ascii="Arial" w:hAnsi="Arial" w:cs="Arial"/>
          <w:sz w:val="24"/>
          <w:szCs w:val="24"/>
        </w:rPr>
        <w:t>Fortunately</w:t>
      </w:r>
      <w:r w:rsidR="00145E1E">
        <w:rPr>
          <w:rFonts w:ascii="Arial" w:hAnsi="Arial" w:cs="Arial"/>
          <w:sz w:val="24"/>
          <w:szCs w:val="24"/>
        </w:rPr>
        <w:t>,</w:t>
      </w:r>
      <w:r w:rsidR="00570A66">
        <w:rPr>
          <w:rFonts w:ascii="Arial" w:hAnsi="Arial" w:cs="Arial"/>
          <w:sz w:val="24"/>
          <w:szCs w:val="24"/>
        </w:rPr>
        <w:t xml:space="preserve"> this court is not required to delve into the myriad of inferences that spring to mind. </w:t>
      </w:r>
      <w:r w:rsidR="007606E9">
        <w:rPr>
          <w:rFonts w:ascii="Arial" w:hAnsi="Arial" w:cs="Arial"/>
          <w:sz w:val="24"/>
          <w:szCs w:val="24"/>
        </w:rPr>
        <w:t xml:space="preserve"> </w:t>
      </w:r>
      <w:r w:rsidR="00447E5E">
        <w:rPr>
          <w:rFonts w:ascii="Arial" w:hAnsi="Arial" w:cs="Arial"/>
          <w:sz w:val="24"/>
          <w:szCs w:val="24"/>
        </w:rPr>
        <w:t xml:space="preserve"> </w:t>
      </w:r>
      <w:r w:rsidR="006807CB">
        <w:rPr>
          <w:rFonts w:ascii="Arial" w:hAnsi="Arial" w:cs="Arial"/>
          <w:sz w:val="24"/>
          <w:szCs w:val="24"/>
        </w:rPr>
        <w:t xml:space="preserve"> </w:t>
      </w:r>
    </w:p>
    <w:p w14:paraId="3125B806" w14:textId="7263BCAE" w:rsidR="00447E5E" w:rsidRDefault="00447E5E" w:rsidP="002F0640">
      <w:pPr>
        <w:spacing w:line="360" w:lineRule="auto"/>
        <w:ind w:left="0"/>
        <w:jc w:val="both"/>
        <w:rPr>
          <w:rFonts w:ascii="Arial" w:hAnsi="Arial" w:cs="Arial"/>
          <w:sz w:val="24"/>
          <w:szCs w:val="24"/>
        </w:rPr>
      </w:pPr>
      <w:r>
        <w:rPr>
          <w:rFonts w:ascii="Arial" w:hAnsi="Arial" w:cs="Arial"/>
          <w:sz w:val="24"/>
          <w:szCs w:val="24"/>
        </w:rPr>
        <w:t>[</w:t>
      </w:r>
      <w:r w:rsidR="00384F1E">
        <w:rPr>
          <w:rFonts w:ascii="Arial" w:hAnsi="Arial" w:cs="Arial"/>
          <w:sz w:val="24"/>
          <w:szCs w:val="24"/>
        </w:rPr>
        <w:t>9</w:t>
      </w:r>
      <w:r>
        <w:rPr>
          <w:rFonts w:ascii="Arial" w:hAnsi="Arial" w:cs="Arial"/>
          <w:sz w:val="24"/>
          <w:szCs w:val="24"/>
        </w:rPr>
        <w:t xml:space="preserve">] On </w:t>
      </w:r>
      <w:r w:rsidR="00212AE3">
        <w:rPr>
          <w:rFonts w:ascii="Arial" w:hAnsi="Arial" w:cs="Arial"/>
          <w:sz w:val="24"/>
          <w:szCs w:val="24"/>
        </w:rPr>
        <w:t>27 July 2017 Squires passed away and the first respondent was appointed the executor in the deceased estate on 4 April 2018.</w:t>
      </w:r>
      <w:r>
        <w:rPr>
          <w:rFonts w:ascii="Arial" w:hAnsi="Arial" w:cs="Arial"/>
          <w:sz w:val="24"/>
          <w:szCs w:val="24"/>
        </w:rPr>
        <w:t xml:space="preserve"> </w:t>
      </w:r>
    </w:p>
    <w:p w14:paraId="5CFA3857" w14:textId="71862C96" w:rsidR="003B6DE6" w:rsidRDefault="007C6579" w:rsidP="002F0640">
      <w:pPr>
        <w:spacing w:line="360" w:lineRule="auto"/>
        <w:ind w:left="0"/>
        <w:jc w:val="both"/>
        <w:rPr>
          <w:rFonts w:ascii="Arial" w:hAnsi="Arial" w:cs="Arial"/>
          <w:sz w:val="24"/>
          <w:szCs w:val="24"/>
        </w:rPr>
      </w:pPr>
      <w:r>
        <w:rPr>
          <w:rFonts w:ascii="Arial" w:hAnsi="Arial" w:cs="Arial"/>
          <w:sz w:val="24"/>
          <w:szCs w:val="24"/>
        </w:rPr>
        <w:t>[</w:t>
      </w:r>
      <w:r w:rsidR="000E58CF">
        <w:rPr>
          <w:rFonts w:ascii="Arial" w:hAnsi="Arial" w:cs="Arial"/>
          <w:sz w:val="24"/>
          <w:szCs w:val="24"/>
        </w:rPr>
        <w:t>1</w:t>
      </w:r>
      <w:r w:rsidR="00384F1E">
        <w:rPr>
          <w:rFonts w:ascii="Arial" w:hAnsi="Arial" w:cs="Arial"/>
          <w:sz w:val="24"/>
          <w:szCs w:val="24"/>
        </w:rPr>
        <w:t>0</w:t>
      </w:r>
      <w:r>
        <w:rPr>
          <w:rFonts w:ascii="Arial" w:hAnsi="Arial" w:cs="Arial"/>
          <w:sz w:val="24"/>
          <w:szCs w:val="24"/>
        </w:rPr>
        <w:t xml:space="preserve">] </w:t>
      </w:r>
      <w:r w:rsidR="002D48F7">
        <w:rPr>
          <w:rFonts w:ascii="Arial" w:hAnsi="Arial" w:cs="Arial"/>
          <w:sz w:val="24"/>
          <w:szCs w:val="24"/>
        </w:rPr>
        <w:t>On 21 February 2019 t</w:t>
      </w:r>
      <w:r w:rsidR="00212AE3">
        <w:rPr>
          <w:rFonts w:ascii="Arial" w:hAnsi="Arial" w:cs="Arial"/>
          <w:sz w:val="24"/>
          <w:szCs w:val="24"/>
        </w:rPr>
        <w:t>he applicant</w:t>
      </w:r>
      <w:r w:rsidR="002D48F7">
        <w:rPr>
          <w:rFonts w:ascii="Arial" w:hAnsi="Arial" w:cs="Arial"/>
          <w:sz w:val="24"/>
          <w:szCs w:val="24"/>
        </w:rPr>
        <w:t xml:space="preserve">, having become aware of the second respondent’s occupation of the property and the </w:t>
      </w:r>
      <w:r w:rsidR="00145E1E">
        <w:rPr>
          <w:rFonts w:ascii="Arial" w:hAnsi="Arial" w:cs="Arial"/>
          <w:sz w:val="24"/>
          <w:szCs w:val="24"/>
        </w:rPr>
        <w:t xml:space="preserve">existence of the </w:t>
      </w:r>
      <w:r w:rsidR="002D48F7">
        <w:rPr>
          <w:rFonts w:ascii="Arial" w:hAnsi="Arial" w:cs="Arial"/>
          <w:sz w:val="24"/>
          <w:szCs w:val="24"/>
        </w:rPr>
        <w:t>lease agreement,</w:t>
      </w:r>
      <w:r w:rsidR="00212AE3">
        <w:rPr>
          <w:rFonts w:ascii="Arial" w:hAnsi="Arial" w:cs="Arial"/>
          <w:sz w:val="24"/>
          <w:szCs w:val="24"/>
        </w:rPr>
        <w:t xml:space="preserve"> brought an application for eviction </w:t>
      </w:r>
      <w:r w:rsidR="002D48F7">
        <w:rPr>
          <w:rFonts w:ascii="Arial" w:hAnsi="Arial" w:cs="Arial"/>
          <w:sz w:val="24"/>
          <w:szCs w:val="24"/>
        </w:rPr>
        <w:t>in this court</w:t>
      </w:r>
      <w:r w:rsidR="00145E1E">
        <w:rPr>
          <w:rFonts w:ascii="Arial" w:hAnsi="Arial" w:cs="Arial"/>
          <w:sz w:val="24"/>
          <w:szCs w:val="24"/>
        </w:rPr>
        <w:t>,</w:t>
      </w:r>
      <w:r w:rsidR="002D48F7">
        <w:rPr>
          <w:rFonts w:ascii="Arial" w:hAnsi="Arial" w:cs="Arial"/>
          <w:sz w:val="24"/>
          <w:szCs w:val="24"/>
        </w:rPr>
        <w:t xml:space="preserve"> </w:t>
      </w:r>
      <w:r w:rsidR="00212AE3">
        <w:rPr>
          <w:rFonts w:ascii="Arial" w:hAnsi="Arial" w:cs="Arial"/>
          <w:sz w:val="24"/>
          <w:szCs w:val="24"/>
        </w:rPr>
        <w:t>against the second respondent</w:t>
      </w:r>
      <w:r w:rsidR="002D48F7">
        <w:rPr>
          <w:rFonts w:ascii="Arial" w:hAnsi="Arial" w:cs="Arial"/>
          <w:sz w:val="24"/>
          <w:szCs w:val="24"/>
        </w:rPr>
        <w:t xml:space="preserve">. </w:t>
      </w:r>
      <w:r w:rsidR="00212AE3">
        <w:rPr>
          <w:rFonts w:ascii="Arial" w:hAnsi="Arial" w:cs="Arial"/>
          <w:sz w:val="24"/>
          <w:szCs w:val="24"/>
        </w:rPr>
        <w:t>The second respondent</w:t>
      </w:r>
      <w:r w:rsidR="002D48F7">
        <w:rPr>
          <w:rFonts w:ascii="Arial" w:hAnsi="Arial" w:cs="Arial"/>
          <w:sz w:val="24"/>
          <w:szCs w:val="24"/>
        </w:rPr>
        <w:t xml:space="preserve"> opposed the application and</w:t>
      </w:r>
      <w:r w:rsidR="00212AE3">
        <w:rPr>
          <w:rFonts w:ascii="Arial" w:hAnsi="Arial" w:cs="Arial"/>
          <w:sz w:val="24"/>
          <w:szCs w:val="24"/>
        </w:rPr>
        <w:t xml:space="preserve"> instituted a counter-application for the stay of the eviction proceedings</w:t>
      </w:r>
      <w:r w:rsidR="00384F1E">
        <w:rPr>
          <w:rFonts w:ascii="Arial" w:hAnsi="Arial" w:cs="Arial"/>
          <w:sz w:val="24"/>
          <w:szCs w:val="24"/>
        </w:rPr>
        <w:t>,</w:t>
      </w:r>
      <w:r w:rsidR="00212AE3">
        <w:rPr>
          <w:rFonts w:ascii="Arial" w:hAnsi="Arial" w:cs="Arial"/>
          <w:sz w:val="24"/>
          <w:szCs w:val="24"/>
        </w:rPr>
        <w:t xml:space="preserve"> pending an action to be instituted by the first respondent for the setting aside of the sale agreement and cancellation of the title deed to the property. The application came up for hearing before Van </w:t>
      </w:r>
      <w:r w:rsidR="0066136C">
        <w:rPr>
          <w:rFonts w:ascii="Arial" w:hAnsi="Arial" w:cs="Arial"/>
          <w:sz w:val="24"/>
          <w:szCs w:val="24"/>
        </w:rPr>
        <w:t>d</w:t>
      </w:r>
      <w:r w:rsidR="00212AE3">
        <w:rPr>
          <w:rFonts w:ascii="Arial" w:hAnsi="Arial" w:cs="Arial"/>
          <w:sz w:val="24"/>
          <w:szCs w:val="24"/>
        </w:rPr>
        <w:t>er Walt AJ</w:t>
      </w:r>
      <w:r w:rsidR="00B41138">
        <w:rPr>
          <w:rFonts w:ascii="Arial" w:hAnsi="Arial" w:cs="Arial"/>
          <w:sz w:val="24"/>
          <w:szCs w:val="24"/>
        </w:rPr>
        <w:t xml:space="preserve">. The learned judge held that the power of attorney </w:t>
      </w:r>
      <w:r w:rsidR="00384F1E">
        <w:rPr>
          <w:rFonts w:ascii="Arial" w:hAnsi="Arial" w:cs="Arial"/>
          <w:sz w:val="24"/>
          <w:szCs w:val="24"/>
        </w:rPr>
        <w:t xml:space="preserve">had </w:t>
      </w:r>
      <w:r w:rsidR="00AB23FB">
        <w:rPr>
          <w:rFonts w:ascii="Arial" w:hAnsi="Arial" w:cs="Arial"/>
          <w:sz w:val="24"/>
          <w:szCs w:val="24"/>
        </w:rPr>
        <w:t xml:space="preserve">lapsed on </w:t>
      </w:r>
      <w:r w:rsidR="00145E1E">
        <w:rPr>
          <w:rFonts w:ascii="Arial" w:hAnsi="Arial" w:cs="Arial"/>
          <w:sz w:val="24"/>
          <w:szCs w:val="24"/>
        </w:rPr>
        <w:t xml:space="preserve">Squires’ </w:t>
      </w:r>
      <w:r w:rsidR="00AB23FB">
        <w:rPr>
          <w:rFonts w:ascii="Arial" w:hAnsi="Arial" w:cs="Arial"/>
          <w:sz w:val="24"/>
          <w:szCs w:val="24"/>
        </w:rPr>
        <w:t>death</w:t>
      </w:r>
      <w:r w:rsidR="00145E1E">
        <w:rPr>
          <w:rFonts w:ascii="Arial" w:hAnsi="Arial" w:cs="Arial"/>
          <w:sz w:val="24"/>
          <w:szCs w:val="24"/>
        </w:rPr>
        <w:t xml:space="preserve"> and despite registration of the property into the name of the applicant thereafter, ownership, f</w:t>
      </w:r>
      <w:r w:rsidR="00AB23FB">
        <w:rPr>
          <w:rFonts w:ascii="Arial" w:hAnsi="Arial" w:cs="Arial"/>
          <w:sz w:val="24"/>
          <w:szCs w:val="24"/>
        </w:rPr>
        <w:t xml:space="preserve">or purposes of eviction, </w:t>
      </w:r>
      <w:r w:rsidR="00145E1E">
        <w:rPr>
          <w:rFonts w:ascii="Arial" w:hAnsi="Arial" w:cs="Arial"/>
          <w:sz w:val="24"/>
          <w:szCs w:val="24"/>
        </w:rPr>
        <w:t xml:space="preserve">had not been proved. </w:t>
      </w:r>
      <w:r w:rsidR="00AB23FB">
        <w:rPr>
          <w:rFonts w:ascii="Arial" w:hAnsi="Arial" w:cs="Arial"/>
          <w:sz w:val="24"/>
          <w:szCs w:val="24"/>
        </w:rPr>
        <w:t>Both the application and the counter-application were dismissed on 15 January 2020.</w:t>
      </w:r>
      <w:r w:rsidR="00145E1E">
        <w:rPr>
          <w:rFonts w:ascii="Arial" w:hAnsi="Arial" w:cs="Arial"/>
          <w:sz w:val="24"/>
          <w:szCs w:val="24"/>
        </w:rPr>
        <w:t xml:space="preserve"> The correctness of the judgment was challenged in the applicant’s heads of argument, but in view of the relief </w:t>
      </w:r>
      <w:r w:rsidR="00145E1E">
        <w:rPr>
          <w:rFonts w:ascii="Arial" w:hAnsi="Arial" w:cs="Arial"/>
          <w:sz w:val="24"/>
          <w:szCs w:val="24"/>
        </w:rPr>
        <w:lastRenderedPageBreak/>
        <w:t xml:space="preserve">to which the applicant has confined himself to, </w:t>
      </w:r>
      <w:r w:rsidR="00B4604C">
        <w:rPr>
          <w:rFonts w:ascii="Arial" w:hAnsi="Arial" w:cs="Arial"/>
          <w:sz w:val="24"/>
          <w:szCs w:val="24"/>
        </w:rPr>
        <w:t xml:space="preserve">the eviction application no longer has any relevance. </w:t>
      </w:r>
      <w:r w:rsidR="00145E1E">
        <w:rPr>
          <w:rFonts w:ascii="Arial" w:hAnsi="Arial" w:cs="Arial"/>
          <w:sz w:val="24"/>
          <w:szCs w:val="24"/>
        </w:rPr>
        <w:t xml:space="preserve"> </w:t>
      </w:r>
    </w:p>
    <w:p w14:paraId="0FA9F393" w14:textId="7224B788" w:rsidR="00321BE3" w:rsidRDefault="003B6DE6" w:rsidP="002F0640">
      <w:pPr>
        <w:spacing w:line="360" w:lineRule="auto"/>
        <w:ind w:left="0"/>
        <w:jc w:val="both"/>
        <w:rPr>
          <w:rFonts w:ascii="Arial" w:hAnsi="Arial" w:cs="Arial"/>
          <w:sz w:val="24"/>
          <w:szCs w:val="24"/>
        </w:rPr>
      </w:pPr>
      <w:r>
        <w:rPr>
          <w:rFonts w:ascii="Arial" w:hAnsi="Arial" w:cs="Arial"/>
          <w:sz w:val="24"/>
          <w:szCs w:val="24"/>
        </w:rPr>
        <w:t xml:space="preserve">[11] On 29 May 2019 the first respondent instituted an action against the applicant, in this court, in which he sought the setting aside of the deed of sale and the </w:t>
      </w:r>
      <w:r w:rsidR="00B4604C">
        <w:rPr>
          <w:rFonts w:ascii="Arial" w:hAnsi="Arial" w:cs="Arial"/>
          <w:sz w:val="24"/>
          <w:szCs w:val="24"/>
        </w:rPr>
        <w:t xml:space="preserve">title deed in </w:t>
      </w:r>
      <w:r>
        <w:rPr>
          <w:rFonts w:ascii="Arial" w:hAnsi="Arial" w:cs="Arial"/>
          <w:sz w:val="24"/>
          <w:szCs w:val="24"/>
        </w:rPr>
        <w:t xml:space="preserve">the name of the applicant and that the property be transferred into the name of the deceased estate. </w:t>
      </w:r>
      <w:r w:rsidR="00A50888">
        <w:rPr>
          <w:rFonts w:ascii="Arial" w:hAnsi="Arial" w:cs="Arial"/>
          <w:sz w:val="24"/>
          <w:szCs w:val="24"/>
        </w:rPr>
        <w:t xml:space="preserve">The applicant noted an exception to the particulars of claim on the ground of not disclosing a cause of action, which the first respondent left in abeyance. </w:t>
      </w:r>
      <w:r>
        <w:rPr>
          <w:rFonts w:ascii="Arial" w:hAnsi="Arial" w:cs="Arial"/>
          <w:sz w:val="24"/>
          <w:szCs w:val="24"/>
        </w:rPr>
        <w:t>On 16 February 2001, the first respondent wit</w:t>
      </w:r>
      <w:r w:rsidR="00A50888">
        <w:rPr>
          <w:rFonts w:ascii="Arial" w:hAnsi="Arial" w:cs="Arial"/>
          <w:sz w:val="24"/>
          <w:szCs w:val="24"/>
        </w:rPr>
        <w:t>h</w:t>
      </w:r>
      <w:r>
        <w:rPr>
          <w:rFonts w:ascii="Arial" w:hAnsi="Arial" w:cs="Arial"/>
          <w:sz w:val="24"/>
          <w:szCs w:val="24"/>
        </w:rPr>
        <w:t xml:space="preserve">drew the action.  </w:t>
      </w:r>
      <w:r w:rsidR="00AB23FB">
        <w:rPr>
          <w:rFonts w:ascii="Arial" w:hAnsi="Arial" w:cs="Arial"/>
          <w:sz w:val="24"/>
          <w:szCs w:val="24"/>
        </w:rPr>
        <w:t xml:space="preserve">  </w:t>
      </w:r>
      <w:r w:rsidR="00B41138">
        <w:rPr>
          <w:rFonts w:ascii="Arial" w:hAnsi="Arial" w:cs="Arial"/>
          <w:sz w:val="24"/>
          <w:szCs w:val="24"/>
        </w:rPr>
        <w:t xml:space="preserve"> </w:t>
      </w:r>
    </w:p>
    <w:p w14:paraId="05A1CE73" w14:textId="4AA3DAFE" w:rsidR="00B4604C" w:rsidRDefault="00DC11F0" w:rsidP="002F0640">
      <w:pPr>
        <w:spacing w:line="360" w:lineRule="auto"/>
        <w:ind w:left="0"/>
        <w:jc w:val="both"/>
        <w:rPr>
          <w:rFonts w:ascii="Arial" w:hAnsi="Arial" w:cs="Arial"/>
          <w:sz w:val="24"/>
          <w:szCs w:val="24"/>
        </w:rPr>
      </w:pPr>
      <w:r>
        <w:rPr>
          <w:rFonts w:ascii="Arial" w:hAnsi="Arial" w:cs="Arial"/>
          <w:sz w:val="24"/>
          <w:szCs w:val="24"/>
        </w:rPr>
        <w:t>[1</w:t>
      </w:r>
      <w:r w:rsidR="00A50888">
        <w:rPr>
          <w:rFonts w:ascii="Arial" w:hAnsi="Arial" w:cs="Arial"/>
          <w:sz w:val="24"/>
          <w:szCs w:val="24"/>
        </w:rPr>
        <w:t>2</w:t>
      </w:r>
      <w:r>
        <w:rPr>
          <w:rFonts w:ascii="Arial" w:hAnsi="Arial" w:cs="Arial"/>
          <w:sz w:val="24"/>
          <w:szCs w:val="24"/>
        </w:rPr>
        <w:t xml:space="preserve">] </w:t>
      </w:r>
      <w:r w:rsidR="00384F1E">
        <w:rPr>
          <w:rFonts w:ascii="Arial" w:hAnsi="Arial" w:cs="Arial"/>
          <w:sz w:val="24"/>
          <w:szCs w:val="24"/>
        </w:rPr>
        <w:t>The p</w:t>
      </w:r>
      <w:r w:rsidR="00321BE3">
        <w:rPr>
          <w:rFonts w:ascii="Arial" w:hAnsi="Arial" w:cs="Arial"/>
          <w:sz w:val="24"/>
          <w:szCs w:val="24"/>
        </w:rPr>
        <w:t xml:space="preserve">resent proceedings </w:t>
      </w:r>
      <w:r w:rsidR="003262D0">
        <w:rPr>
          <w:rFonts w:ascii="Arial" w:hAnsi="Arial" w:cs="Arial"/>
          <w:sz w:val="24"/>
          <w:szCs w:val="24"/>
        </w:rPr>
        <w:t xml:space="preserve">were </w:t>
      </w:r>
      <w:r w:rsidR="00321BE3">
        <w:rPr>
          <w:rFonts w:ascii="Arial" w:hAnsi="Arial" w:cs="Arial"/>
          <w:sz w:val="24"/>
          <w:szCs w:val="24"/>
        </w:rPr>
        <w:t xml:space="preserve">launched on 6 April 2021. </w:t>
      </w:r>
      <w:r w:rsidR="00B4604C">
        <w:rPr>
          <w:rFonts w:ascii="Arial" w:hAnsi="Arial" w:cs="Arial"/>
          <w:sz w:val="24"/>
          <w:szCs w:val="24"/>
        </w:rPr>
        <w:t>Both the first and second respondents oppose the application and t</w:t>
      </w:r>
      <w:r w:rsidR="00B41138">
        <w:rPr>
          <w:rFonts w:ascii="Arial" w:hAnsi="Arial" w:cs="Arial"/>
          <w:sz w:val="24"/>
          <w:szCs w:val="24"/>
        </w:rPr>
        <w:t>he first respondent instituted a counter-application.</w:t>
      </w:r>
      <w:r w:rsidR="002D48F7">
        <w:rPr>
          <w:rFonts w:ascii="Arial" w:hAnsi="Arial" w:cs="Arial"/>
          <w:sz w:val="24"/>
          <w:szCs w:val="24"/>
        </w:rPr>
        <w:t xml:space="preserve"> </w:t>
      </w:r>
    </w:p>
    <w:p w14:paraId="065D9D03" w14:textId="10DEA0C5" w:rsidR="009B03F2" w:rsidRDefault="00B4604C" w:rsidP="002F0640">
      <w:pPr>
        <w:spacing w:line="360" w:lineRule="auto"/>
        <w:ind w:left="0"/>
        <w:jc w:val="both"/>
        <w:rPr>
          <w:rFonts w:ascii="Arial" w:hAnsi="Arial" w:cs="Arial"/>
          <w:sz w:val="24"/>
          <w:szCs w:val="24"/>
        </w:rPr>
      </w:pPr>
      <w:r>
        <w:rPr>
          <w:rFonts w:ascii="Arial" w:hAnsi="Arial" w:cs="Arial"/>
          <w:sz w:val="24"/>
          <w:szCs w:val="24"/>
        </w:rPr>
        <w:t xml:space="preserve">[13] Against this background, </w:t>
      </w:r>
      <w:r w:rsidR="002D48F7">
        <w:rPr>
          <w:rFonts w:ascii="Arial" w:hAnsi="Arial" w:cs="Arial"/>
          <w:sz w:val="24"/>
          <w:szCs w:val="24"/>
        </w:rPr>
        <w:t xml:space="preserve">I </w:t>
      </w:r>
      <w:r>
        <w:rPr>
          <w:rFonts w:ascii="Arial" w:hAnsi="Arial" w:cs="Arial"/>
          <w:sz w:val="24"/>
          <w:szCs w:val="24"/>
        </w:rPr>
        <w:t>t</w:t>
      </w:r>
      <w:r w:rsidR="002D48F7">
        <w:rPr>
          <w:rFonts w:ascii="Arial" w:hAnsi="Arial" w:cs="Arial"/>
          <w:sz w:val="24"/>
          <w:szCs w:val="24"/>
        </w:rPr>
        <w:t xml:space="preserve">urn </w:t>
      </w:r>
      <w:r>
        <w:rPr>
          <w:rFonts w:ascii="Arial" w:hAnsi="Arial" w:cs="Arial"/>
          <w:sz w:val="24"/>
          <w:szCs w:val="24"/>
        </w:rPr>
        <w:t xml:space="preserve">now </w:t>
      </w:r>
      <w:r w:rsidR="002D48F7">
        <w:rPr>
          <w:rFonts w:ascii="Arial" w:hAnsi="Arial" w:cs="Arial"/>
          <w:sz w:val="24"/>
          <w:szCs w:val="24"/>
        </w:rPr>
        <w:t xml:space="preserve">to the relief sought in </w:t>
      </w:r>
      <w:r>
        <w:rPr>
          <w:rFonts w:ascii="Arial" w:hAnsi="Arial" w:cs="Arial"/>
          <w:sz w:val="24"/>
          <w:szCs w:val="24"/>
        </w:rPr>
        <w:t>the application and the counter application.</w:t>
      </w:r>
      <w:r w:rsidR="002D48F7">
        <w:rPr>
          <w:rFonts w:ascii="Arial" w:hAnsi="Arial" w:cs="Arial"/>
          <w:sz w:val="24"/>
          <w:szCs w:val="24"/>
        </w:rPr>
        <w:t xml:space="preserve"> </w:t>
      </w:r>
    </w:p>
    <w:p w14:paraId="5EF3530E" w14:textId="6F060607" w:rsidR="00384F1E" w:rsidRPr="00384F1E" w:rsidRDefault="00384F1E" w:rsidP="002F0640">
      <w:pPr>
        <w:spacing w:line="360" w:lineRule="auto"/>
        <w:ind w:left="0"/>
        <w:jc w:val="both"/>
        <w:rPr>
          <w:rFonts w:ascii="Arial" w:hAnsi="Arial" w:cs="Arial"/>
          <w:b/>
          <w:sz w:val="24"/>
          <w:szCs w:val="24"/>
        </w:rPr>
      </w:pPr>
      <w:r w:rsidRPr="00384F1E">
        <w:rPr>
          <w:rFonts w:ascii="Arial" w:hAnsi="Arial" w:cs="Arial"/>
          <w:b/>
          <w:sz w:val="24"/>
          <w:szCs w:val="24"/>
        </w:rPr>
        <w:t xml:space="preserve">The relief sought in the application and the counter-application </w:t>
      </w:r>
    </w:p>
    <w:p w14:paraId="7B1FB0F2" w14:textId="332281F3" w:rsidR="006F775A" w:rsidRDefault="009B03F2" w:rsidP="002F0640">
      <w:pPr>
        <w:spacing w:line="360" w:lineRule="auto"/>
        <w:ind w:left="0"/>
        <w:jc w:val="both"/>
        <w:rPr>
          <w:rFonts w:ascii="Arial" w:hAnsi="Arial" w:cs="Arial"/>
          <w:sz w:val="24"/>
          <w:szCs w:val="24"/>
        </w:rPr>
      </w:pPr>
      <w:r>
        <w:rPr>
          <w:rFonts w:ascii="Arial" w:hAnsi="Arial" w:cs="Arial"/>
          <w:sz w:val="24"/>
          <w:szCs w:val="24"/>
        </w:rPr>
        <w:t>[</w:t>
      </w:r>
      <w:r w:rsidR="000E58CF">
        <w:rPr>
          <w:rFonts w:ascii="Arial" w:hAnsi="Arial" w:cs="Arial"/>
          <w:sz w:val="24"/>
          <w:szCs w:val="24"/>
        </w:rPr>
        <w:t>1</w:t>
      </w:r>
      <w:r w:rsidR="00B4604C">
        <w:rPr>
          <w:rFonts w:ascii="Arial" w:hAnsi="Arial" w:cs="Arial"/>
          <w:sz w:val="24"/>
          <w:szCs w:val="24"/>
        </w:rPr>
        <w:t>4</w:t>
      </w:r>
      <w:r>
        <w:rPr>
          <w:rFonts w:ascii="Arial" w:hAnsi="Arial" w:cs="Arial"/>
          <w:sz w:val="24"/>
          <w:szCs w:val="24"/>
        </w:rPr>
        <w:t xml:space="preserve">] </w:t>
      </w:r>
      <w:r w:rsidR="00B4604C">
        <w:rPr>
          <w:rFonts w:ascii="Arial" w:hAnsi="Arial" w:cs="Arial"/>
          <w:sz w:val="24"/>
          <w:szCs w:val="24"/>
        </w:rPr>
        <w:t xml:space="preserve">In the </w:t>
      </w:r>
      <w:r w:rsidR="00A50888">
        <w:rPr>
          <w:rFonts w:ascii="Arial" w:hAnsi="Arial" w:cs="Arial"/>
          <w:sz w:val="24"/>
          <w:szCs w:val="24"/>
        </w:rPr>
        <w:t xml:space="preserve">amended notice of motion </w:t>
      </w:r>
      <w:r w:rsidR="00B4604C">
        <w:rPr>
          <w:rFonts w:ascii="Arial" w:hAnsi="Arial" w:cs="Arial"/>
          <w:sz w:val="24"/>
          <w:szCs w:val="24"/>
        </w:rPr>
        <w:t xml:space="preserve">relief is sought in </w:t>
      </w:r>
      <w:r w:rsidR="00A50888">
        <w:rPr>
          <w:rFonts w:ascii="Arial" w:hAnsi="Arial" w:cs="Arial"/>
          <w:sz w:val="24"/>
          <w:szCs w:val="24"/>
        </w:rPr>
        <w:t xml:space="preserve">Part A and Part B. </w:t>
      </w:r>
      <w:r w:rsidR="00B4604C">
        <w:rPr>
          <w:rFonts w:ascii="Arial" w:hAnsi="Arial" w:cs="Arial"/>
          <w:sz w:val="24"/>
          <w:szCs w:val="24"/>
        </w:rPr>
        <w:t>I</w:t>
      </w:r>
      <w:r w:rsidR="00A50888">
        <w:rPr>
          <w:rFonts w:ascii="Arial" w:hAnsi="Arial" w:cs="Arial"/>
          <w:sz w:val="24"/>
          <w:szCs w:val="24"/>
        </w:rPr>
        <w:t xml:space="preserve">n sum, the relief sought in Part A is </w:t>
      </w:r>
      <w:r w:rsidR="00B4604C">
        <w:rPr>
          <w:rFonts w:ascii="Arial" w:hAnsi="Arial" w:cs="Arial"/>
          <w:sz w:val="24"/>
          <w:szCs w:val="24"/>
        </w:rPr>
        <w:t>f</w:t>
      </w:r>
      <w:r w:rsidR="00A50888">
        <w:rPr>
          <w:rFonts w:ascii="Arial" w:hAnsi="Arial" w:cs="Arial"/>
          <w:sz w:val="24"/>
          <w:szCs w:val="24"/>
        </w:rPr>
        <w:t xml:space="preserve">or a declarator that the applicant is the sole and exclusive owner </w:t>
      </w:r>
      <w:r w:rsidR="00B4604C">
        <w:rPr>
          <w:rFonts w:ascii="Arial" w:hAnsi="Arial" w:cs="Arial"/>
          <w:sz w:val="24"/>
          <w:szCs w:val="24"/>
        </w:rPr>
        <w:t xml:space="preserve">and </w:t>
      </w:r>
      <w:r w:rsidR="00A50888">
        <w:rPr>
          <w:rFonts w:ascii="Arial" w:hAnsi="Arial" w:cs="Arial"/>
          <w:sz w:val="24"/>
          <w:szCs w:val="24"/>
        </w:rPr>
        <w:t xml:space="preserve">title holder of the property. In the first alternative thereto, the applicant seeks </w:t>
      </w:r>
      <w:r w:rsidR="0035316B">
        <w:rPr>
          <w:rFonts w:ascii="Arial" w:hAnsi="Arial" w:cs="Arial"/>
          <w:sz w:val="24"/>
          <w:szCs w:val="24"/>
        </w:rPr>
        <w:t>ratification and confirmation of the registration of the property in his name</w:t>
      </w:r>
      <w:r w:rsidR="00B4604C">
        <w:rPr>
          <w:rFonts w:ascii="Arial" w:hAnsi="Arial" w:cs="Arial"/>
          <w:sz w:val="24"/>
          <w:szCs w:val="24"/>
        </w:rPr>
        <w:t xml:space="preserve"> as reflected in the title deed</w:t>
      </w:r>
      <w:r w:rsidR="0035316B">
        <w:rPr>
          <w:rFonts w:ascii="Arial" w:hAnsi="Arial" w:cs="Arial"/>
          <w:sz w:val="24"/>
          <w:szCs w:val="24"/>
        </w:rPr>
        <w:t>. In the second alternative</w:t>
      </w:r>
      <w:r w:rsidR="00B4604C">
        <w:rPr>
          <w:rFonts w:ascii="Arial" w:hAnsi="Arial" w:cs="Arial"/>
          <w:sz w:val="24"/>
          <w:szCs w:val="24"/>
        </w:rPr>
        <w:t>,</w:t>
      </w:r>
      <w:r w:rsidR="0035316B">
        <w:rPr>
          <w:rFonts w:ascii="Arial" w:hAnsi="Arial" w:cs="Arial"/>
          <w:sz w:val="24"/>
          <w:szCs w:val="24"/>
        </w:rPr>
        <w:t xml:space="preserve"> the applicant seeks a transfer of the pr</w:t>
      </w:r>
      <w:r w:rsidR="0007795B">
        <w:rPr>
          <w:rFonts w:ascii="Arial" w:hAnsi="Arial" w:cs="Arial"/>
          <w:sz w:val="24"/>
          <w:szCs w:val="24"/>
        </w:rPr>
        <w:t>o</w:t>
      </w:r>
      <w:r w:rsidR="0035316B">
        <w:rPr>
          <w:rFonts w:ascii="Arial" w:hAnsi="Arial" w:cs="Arial"/>
          <w:sz w:val="24"/>
          <w:szCs w:val="24"/>
        </w:rPr>
        <w:t>p</w:t>
      </w:r>
      <w:r w:rsidR="0007795B">
        <w:rPr>
          <w:rFonts w:ascii="Arial" w:hAnsi="Arial" w:cs="Arial"/>
          <w:sz w:val="24"/>
          <w:szCs w:val="24"/>
        </w:rPr>
        <w:t>e</w:t>
      </w:r>
      <w:r w:rsidR="0035316B">
        <w:rPr>
          <w:rFonts w:ascii="Arial" w:hAnsi="Arial" w:cs="Arial"/>
          <w:sz w:val="24"/>
          <w:szCs w:val="24"/>
        </w:rPr>
        <w:t xml:space="preserve">rty into </w:t>
      </w:r>
      <w:r w:rsidR="0007795B">
        <w:rPr>
          <w:rFonts w:ascii="Arial" w:hAnsi="Arial" w:cs="Arial"/>
          <w:sz w:val="24"/>
          <w:szCs w:val="24"/>
        </w:rPr>
        <w:t>t</w:t>
      </w:r>
      <w:r w:rsidR="0035316B">
        <w:rPr>
          <w:rFonts w:ascii="Arial" w:hAnsi="Arial" w:cs="Arial"/>
          <w:sz w:val="24"/>
          <w:szCs w:val="24"/>
        </w:rPr>
        <w:t xml:space="preserve">he name of the deceased estate and an immediate transfer thereafter of the property into his name. In the third alternative the applicant seeks an order cancelling the </w:t>
      </w:r>
      <w:r w:rsidR="00B4604C">
        <w:rPr>
          <w:rFonts w:ascii="Arial" w:hAnsi="Arial" w:cs="Arial"/>
          <w:sz w:val="24"/>
          <w:szCs w:val="24"/>
        </w:rPr>
        <w:t xml:space="preserve">existing </w:t>
      </w:r>
      <w:r w:rsidR="0035316B">
        <w:rPr>
          <w:rFonts w:ascii="Arial" w:hAnsi="Arial" w:cs="Arial"/>
          <w:sz w:val="24"/>
          <w:szCs w:val="24"/>
        </w:rPr>
        <w:t>title deed to the property, that the original mortgage bond be re-registered over the property, that a money judgment be granted against the first respondent for payment of the debt and that the property be declared specially executable</w:t>
      </w:r>
      <w:r w:rsidR="0046189B">
        <w:rPr>
          <w:rFonts w:ascii="Arial" w:hAnsi="Arial" w:cs="Arial"/>
          <w:sz w:val="24"/>
          <w:szCs w:val="24"/>
        </w:rPr>
        <w:t xml:space="preserve"> (the third alternative relief)</w:t>
      </w:r>
      <w:r w:rsidR="0035316B">
        <w:rPr>
          <w:rFonts w:ascii="Arial" w:hAnsi="Arial" w:cs="Arial"/>
          <w:sz w:val="24"/>
          <w:szCs w:val="24"/>
        </w:rPr>
        <w:t xml:space="preserve">. In Part B of the notice of motion the applicant seeks relief aimed at procuring an order for eviction from the property against the second respondent. </w:t>
      </w:r>
      <w:r w:rsidR="0082371E">
        <w:rPr>
          <w:rFonts w:ascii="Arial" w:hAnsi="Arial" w:cs="Arial"/>
          <w:sz w:val="24"/>
          <w:szCs w:val="24"/>
        </w:rPr>
        <w:t xml:space="preserve"> </w:t>
      </w:r>
    </w:p>
    <w:p w14:paraId="490C38DB" w14:textId="77F79B11" w:rsidR="00683081" w:rsidRDefault="0082371E" w:rsidP="00E653AD">
      <w:pPr>
        <w:spacing w:line="360" w:lineRule="auto"/>
        <w:ind w:left="0"/>
        <w:jc w:val="both"/>
        <w:rPr>
          <w:rFonts w:ascii="Arial" w:hAnsi="Arial" w:cs="Arial"/>
          <w:sz w:val="24"/>
          <w:szCs w:val="24"/>
        </w:rPr>
      </w:pPr>
      <w:r>
        <w:rPr>
          <w:rFonts w:ascii="Arial" w:hAnsi="Arial" w:cs="Arial"/>
          <w:sz w:val="24"/>
          <w:szCs w:val="24"/>
        </w:rPr>
        <w:t>[1</w:t>
      </w:r>
      <w:r w:rsidR="0046189B">
        <w:rPr>
          <w:rFonts w:ascii="Arial" w:hAnsi="Arial" w:cs="Arial"/>
          <w:sz w:val="24"/>
          <w:szCs w:val="24"/>
        </w:rPr>
        <w:t>5</w:t>
      </w:r>
      <w:r>
        <w:rPr>
          <w:rFonts w:ascii="Arial" w:hAnsi="Arial" w:cs="Arial"/>
          <w:sz w:val="24"/>
          <w:szCs w:val="24"/>
        </w:rPr>
        <w:t>]</w:t>
      </w:r>
      <w:r w:rsidR="0007795B">
        <w:rPr>
          <w:rFonts w:ascii="Arial" w:hAnsi="Arial" w:cs="Arial"/>
          <w:sz w:val="24"/>
          <w:szCs w:val="24"/>
        </w:rPr>
        <w:t xml:space="preserve"> In the counter-application the first respondent seeks an interdict</w:t>
      </w:r>
      <w:r w:rsidR="0046189B">
        <w:rPr>
          <w:rFonts w:ascii="Arial" w:hAnsi="Arial" w:cs="Arial"/>
          <w:sz w:val="24"/>
          <w:szCs w:val="24"/>
        </w:rPr>
        <w:t>,</w:t>
      </w:r>
      <w:r w:rsidR="0007795B">
        <w:rPr>
          <w:rFonts w:ascii="Arial" w:hAnsi="Arial" w:cs="Arial"/>
          <w:sz w:val="24"/>
          <w:szCs w:val="24"/>
        </w:rPr>
        <w:t xml:space="preserve"> restraining the applicant from alienating or otherwise dealing with the property, pending the </w:t>
      </w:r>
      <w:r w:rsidR="0007795B">
        <w:rPr>
          <w:rFonts w:ascii="Arial" w:hAnsi="Arial" w:cs="Arial"/>
          <w:sz w:val="24"/>
          <w:szCs w:val="24"/>
        </w:rPr>
        <w:lastRenderedPageBreak/>
        <w:t xml:space="preserve">finalisation of an action to be instituted by the first respondent for setting aside of the deed of sale and re-registration of the property into the name of the deceased estate. </w:t>
      </w:r>
      <w:r w:rsidR="00683081">
        <w:rPr>
          <w:rFonts w:ascii="Arial" w:hAnsi="Arial" w:cs="Arial"/>
          <w:sz w:val="24"/>
          <w:szCs w:val="24"/>
        </w:rPr>
        <w:t xml:space="preserve"> </w:t>
      </w:r>
    </w:p>
    <w:p w14:paraId="555394FA" w14:textId="46146D9E" w:rsidR="00312AB8" w:rsidRPr="006F775A" w:rsidRDefault="0046189B" w:rsidP="00E653AD">
      <w:pPr>
        <w:spacing w:line="360" w:lineRule="auto"/>
        <w:ind w:left="0"/>
        <w:jc w:val="both"/>
        <w:rPr>
          <w:rFonts w:ascii="Arial" w:hAnsi="Arial" w:cs="Arial"/>
          <w:b/>
          <w:sz w:val="24"/>
          <w:szCs w:val="24"/>
        </w:rPr>
      </w:pPr>
      <w:r>
        <w:rPr>
          <w:rFonts w:ascii="Arial" w:hAnsi="Arial" w:cs="Arial"/>
          <w:b/>
          <w:sz w:val="24"/>
          <w:szCs w:val="24"/>
        </w:rPr>
        <w:t>D</w:t>
      </w:r>
      <w:r w:rsidR="0007795B">
        <w:rPr>
          <w:rFonts w:ascii="Arial" w:hAnsi="Arial" w:cs="Arial"/>
          <w:b/>
          <w:sz w:val="24"/>
          <w:szCs w:val="24"/>
        </w:rPr>
        <w:t xml:space="preserve">isputes of fact  </w:t>
      </w:r>
      <w:r w:rsidR="00EB1E0D" w:rsidRPr="006F775A">
        <w:rPr>
          <w:rFonts w:ascii="Arial" w:hAnsi="Arial" w:cs="Arial"/>
          <w:b/>
          <w:sz w:val="24"/>
          <w:szCs w:val="24"/>
        </w:rPr>
        <w:t xml:space="preserve"> </w:t>
      </w:r>
    </w:p>
    <w:p w14:paraId="2AA59D5B" w14:textId="2425148C" w:rsidR="00312AB8" w:rsidRDefault="00637A54" w:rsidP="008433D6">
      <w:pPr>
        <w:spacing w:line="360" w:lineRule="auto"/>
        <w:ind w:left="0"/>
        <w:jc w:val="both"/>
        <w:rPr>
          <w:rFonts w:ascii="Arial" w:hAnsi="Arial" w:cs="Arial"/>
          <w:sz w:val="24"/>
          <w:szCs w:val="24"/>
        </w:rPr>
      </w:pPr>
      <w:r w:rsidRPr="00637A54">
        <w:rPr>
          <w:rFonts w:ascii="Arial" w:hAnsi="Arial" w:cs="Arial"/>
          <w:sz w:val="24"/>
          <w:szCs w:val="24"/>
        </w:rPr>
        <w:t>[</w:t>
      </w:r>
      <w:r w:rsidR="00312AB8">
        <w:rPr>
          <w:rFonts w:ascii="Arial" w:hAnsi="Arial" w:cs="Arial"/>
          <w:sz w:val="24"/>
          <w:szCs w:val="24"/>
        </w:rPr>
        <w:t>1</w:t>
      </w:r>
      <w:r w:rsidR="0046189B">
        <w:rPr>
          <w:rFonts w:ascii="Arial" w:hAnsi="Arial" w:cs="Arial"/>
          <w:sz w:val="24"/>
          <w:szCs w:val="24"/>
        </w:rPr>
        <w:t>6</w:t>
      </w:r>
      <w:r w:rsidR="000E58CF">
        <w:rPr>
          <w:rFonts w:ascii="Arial" w:hAnsi="Arial" w:cs="Arial"/>
          <w:sz w:val="24"/>
          <w:szCs w:val="24"/>
        </w:rPr>
        <w:t xml:space="preserve">] </w:t>
      </w:r>
      <w:r w:rsidR="005E6A72">
        <w:rPr>
          <w:rFonts w:ascii="Arial" w:hAnsi="Arial" w:cs="Arial"/>
          <w:sz w:val="24"/>
          <w:szCs w:val="24"/>
        </w:rPr>
        <w:t>The disputes of fact, it is common cause between the parties, concern</w:t>
      </w:r>
      <w:r w:rsidR="00A11C49">
        <w:rPr>
          <w:rFonts w:ascii="Arial" w:hAnsi="Arial" w:cs="Arial"/>
          <w:sz w:val="24"/>
          <w:szCs w:val="24"/>
        </w:rPr>
        <w:t xml:space="preserve">            first, </w:t>
      </w:r>
      <w:r w:rsidR="005E6A72">
        <w:rPr>
          <w:rFonts w:ascii="Arial" w:hAnsi="Arial" w:cs="Arial"/>
          <w:sz w:val="24"/>
          <w:szCs w:val="24"/>
        </w:rPr>
        <w:t xml:space="preserve">the </w:t>
      </w:r>
      <w:r w:rsidR="0046189B">
        <w:rPr>
          <w:rFonts w:ascii="Arial" w:hAnsi="Arial" w:cs="Arial"/>
          <w:sz w:val="24"/>
          <w:szCs w:val="24"/>
        </w:rPr>
        <w:t xml:space="preserve">conclusion of deed of sale </w:t>
      </w:r>
      <w:r w:rsidR="00A11C49">
        <w:rPr>
          <w:rFonts w:ascii="Arial" w:hAnsi="Arial" w:cs="Arial"/>
          <w:sz w:val="24"/>
          <w:szCs w:val="24"/>
        </w:rPr>
        <w:t xml:space="preserve">and </w:t>
      </w:r>
      <w:r w:rsidR="005E6A72">
        <w:rPr>
          <w:rFonts w:ascii="Arial" w:hAnsi="Arial" w:cs="Arial"/>
          <w:sz w:val="24"/>
          <w:szCs w:val="24"/>
        </w:rPr>
        <w:t>second, the power of attorney</w:t>
      </w:r>
      <w:r w:rsidR="0046189B">
        <w:rPr>
          <w:rFonts w:ascii="Arial" w:hAnsi="Arial" w:cs="Arial"/>
          <w:sz w:val="24"/>
          <w:szCs w:val="24"/>
        </w:rPr>
        <w:t xml:space="preserve"> having been signed by Squires. </w:t>
      </w:r>
      <w:r w:rsidR="005E6A72">
        <w:rPr>
          <w:rFonts w:ascii="Arial" w:hAnsi="Arial" w:cs="Arial"/>
          <w:sz w:val="24"/>
          <w:szCs w:val="24"/>
        </w:rPr>
        <w:t xml:space="preserve">The second respondent challenged the signature of Squires on </w:t>
      </w:r>
      <w:r w:rsidR="0046189B">
        <w:rPr>
          <w:rFonts w:ascii="Arial" w:hAnsi="Arial" w:cs="Arial"/>
          <w:sz w:val="24"/>
          <w:szCs w:val="24"/>
        </w:rPr>
        <w:t xml:space="preserve">both </w:t>
      </w:r>
      <w:r w:rsidR="005E6A72">
        <w:rPr>
          <w:rFonts w:ascii="Arial" w:hAnsi="Arial" w:cs="Arial"/>
          <w:sz w:val="24"/>
          <w:szCs w:val="24"/>
        </w:rPr>
        <w:t>these documents</w:t>
      </w:r>
      <w:r w:rsidR="0046189B">
        <w:rPr>
          <w:rFonts w:ascii="Arial" w:hAnsi="Arial" w:cs="Arial"/>
          <w:sz w:val="24"/>
          <w:szCs w:val="24"/>
        </w:rPr>
        <w:t xml:space="preserve"> </w:t>
      </w:r>
      <w:r w:rsidR="005E6A72">
        <w:rPr>
          <w:rFonts w:ascii="Arial" w:hAnsi="Arial" w:cs="Arial"/>
          <w:sz w:val="24"/>
          <w:szCs w:val="24"/>
        </w:rPr>
        <w:t xml:space="preserve">and obtained the opinion of a handwriting expert, </w:t>
      </w:r>
      <w:r w:rsidR="0046189B">
        <w:rPr>
          <w:rFonts w:ascii="Arial" w:hAnsi="Arial" w:cs="Arial"/>
          <w:sz w:val="24"/>
          <w:szCs w:val="24"/>
        </w:rPr>
        <w:t xml:space="preserve">who </w:t>
      </w:r>
      <w:r w:rsidR="005E6A72">
        <w:rPr>
          <w:rFonts w:ascii="Arial" w:hAnsi="Arial" w:cs="Arial"/>
          <w:sz w:val="24"/>
          <w:szCs w:val="24"/>
        </w:rPr>
        <w:t xml:space="preserve">conducted a </w:t>
      </w:r>
      <w:r w:rsidR="00A11C49">
        <w:rPr>
          <w:rFonts w:ascii="Arial" w:hAnsi="Arial" w:cs="Arial"/>
          <w:sz w:val="24"/>
          <w:szCs w:val="24"/>
        </w:rPr>
        <w:t>forensic examination and c</w:t>
      </w:r>
      <w:r w:rsidR="005E6A72">
        <w:rPr>
          <w:rFonts w:ascii="Arial" w:hAnsi="Arial" w:cs="Arial"/>
          <w:sz w:val="24"/>
          <w:szCs w:val="24"/>
        </w:rPr>
        <w:t xml:space="preserve">omparison between </w:t>
      </w:r>
      <w:r w:rsidR="00A11C49">
        <w:rPr>
          <w:rFonts w:ascii="Arial" w:hAnsi="Arial" w:cs="Arial"/>
          <w:sz w:val="24"/>
          <w:szCs w:val="24"/>
        </w:rPr>
        <w:t xml:space="preserve">and assessment of Squires’ </w:t>
      </w:r>
      <w:r w:rsidR="005E6A72">
        <w:rPr>
          <w:rFonts w:ascii="Arial" w:hAnsi="Arial" w:cs="Arial"/>
          <w:sz w:val="24"/>
          <w:szCs w:val="24"/>
        </w:rPr>
        <w:t>signature on the disputed documents</w:t>
      </w:r>
      <w:r w:rsidR="00057B52">
        <w:rPr>
          <w:rFonts w:ascii="Arial" w:hAnsi="Arial" w:cs="Arial"/>
          <w:sz w:val="24"/>
          <w:szCs w:val="24"/>
        </w:rPr>
        <w:t xml:space="preserve"> (t</w:t>
      </w:r>
      <w:r w:rsidR="00057B52" w:rsidRPr="00057B52">
        <w:rPr>
          <w:rFonts w:ascii="Arial" w:hAnsi="Arial" w:cs="Arial"/>
          <w:sz w:val="24"/>
          <w:szCs w:val="24"/>
        </w:rPr>
        <w:t>he addendum to the loan agreement, the annexure thereto and the power of attorney</w:t>
      </w:r>
      <w:r w:rsidR="00057B52">
        <w:rPr>
          <w:rFonts w:ascii="Arial" w:hAnsi="Arial" w:cs="Arial"/>
          <w:sz w:val="24"/>
          <w:szCs w:val="24"/>
        </w:rPr>
        <w:t xml:space="preserve">) </w:t>
      </w:r>
      <w:r w:rsidR="005E6A72">
        <w:rPr>
          <w:rFonts w:ascii="Arial" w:hAnsi="Arial" w:cs="Arial"/>
          <w:sz w:val="24"/>
          <w:szCs w:val="24"/>
        </w:rPr>
        <w:t xml:space="preserve">and </w:t>
      </w:r>
      <w:r w:rsidR="00A11C49">
        <w:rPr>
          <w:rFonts w:ascii="Arial" w:hAnsi="Arial" w:cs="Arial"/>
          <w:sz w:val="24"/>
          <w:szCs w:val="24"/>
        </w:rPr>
        <w:t xml:space="preserve">his </w:t>
      </w:r>
      <w:r w:rsidR="005E6A72">
        <w:rPr>
          <w:rFonts w:ascii="Arial" w:hAnsi="Arial" w:cs="Arial"/>
          <w:sz w:val="24"/>
          <w:szCs w:val="24"/>
        </w:rPr>
        <w:t>signature on other documents</w:t>
      </w:r>
      <w:r w:rsidR="00057B52">
        <w:rPr>
          <w:rFonts w:ascii="Arial" w:hAnsi="Arial" w:cs="Arial"/>
          <w:sz w:val="24"/>
          <w:szCs w:val="24"/>
        </w:rPr>
        <w:t xml:space="preserve">, including the loan agreement and his last will and testament (in respect of which the authenticity of </w:t>
      </w:r>
      <w:r w:rsidR="0046189B">
        <w:rPr>
          <w:rFonts w:ascii="Arial" w:hAnsi="Arial" w:cs="Arial"/>
          <w:sz w:val="24"/>
          <w:szCs w:val="24"/>
        </w:rPr>
        <w:t xml:space="preserve">Squires’ </w:t>
      </w:r>
      <w:r w:rsidR="00057B52">
        <w:rPr>
          <w:rFonts w:ascii="Arial" w:hAnsi="Arial" w:cs="Arial"/>
          <w:sz w:val="24"/>
          <w:szCs w:val="24"/>
        </w:rPr>
        <w:t>signature was accepted)</w:t>
      </w:r>
      <w:r w:rsidR="0046189B">
        <w:rPr>
          <w:rFonts w:ascii="Arial" w:hAnsi="Arial" w:cs="Arial"/>
          <w:sz w:val="24"/>
          <w:szCs w:val="24"/>
        </w:rPr>
        <w:t xml:space="preserve">. The expert </w:t>
      </w:r>
      <w:r w:rsidR="00057B52">
        <w:rPr>
          <w:rFonts w:ascii="Arial" w:hAnsi="Arial" w:cs="Arial"/>
          <w:sz w:val="24"/>
          <w:szCs w:val="24"/>
        </w:rPr>
        <w:t xml:space="preserve">concluded that the disputed signatures are unlikely to have been produced by him. </w:t>
      </w:r>
    </w:p>
    <w:p w14:paraId="1ADC1CD7" w14:textId="23721A43" w:rsidR="00370C5C" w:rsidRDefault="00370C5C" w:rsidP="008433D6">
      <w:pPr>
        <w:spacing w:line="360" w:lineRule="auto"/>
        <w:ind w:left="0"/>
        <w:jc w:val="both"/>
        <w:rPr>
          <w:rFonts w:ascii="Arial" w:hAnsi="Arial" w:cs="Arial"/>
          <w:sz w:val="24"/>
          <w:szCs w:val="24"/>
        </w:rPr>
      </w:pPr>
      <w:r>
        <w:rPr>
          <w:rFonts w:ascii="Arial" w:hAnsi="Arial" w:cs="Arial"/>
          <w:sz w:val="24"/>
          <w:szCs w:val="24"/>
        </w:rPr>
        <w:t>[1</w:t>
      </w:r>
      <w:r w:rsidR="0046189B">
        <w:rPr>
          <w:rFonts w:ascii="Arial" w:hAnsi="Arial" w:cs="Arial"/>
          <w:sz w:val="24"/>
          <w:szCs w:val="24"/>
        </w:rPr>
        <w:t>7</w:t>
      </w:r>
      <w:r>
        <w:rPr>
          <w:rFonts w:ascii="Arial" w:hAnsi="Arial" w:cs="Arial"/>
          <w:sz w:val="24"/>
          <w:szCs w:val="24"/>
        </w:rPr>
        <w:t xml:space="preserve">] The applicant, for purposes of the present application, does not challenge the findings of the handwriting expert. </w:t>
      </w:r>
    </w:p>
    <w:p w14:paraId="62EB8775" w14:textId="23661632" w:rsidR="006855AE" w:rsidRDefault="00370C5C" w:rsidP="008433D6">
      <w:pPr>
        <w:spacing w:line="360" w:lineRule="auto"/>
        <w:ind w:left="0"/>
        <w:jc w:val="both"/>
        <w:rPr>
          <w:rFonts w:ascii="Arial" w:hAnsi="Arial" w:cs="Arial"/>
          <w:sz w:val="24"/>
          <w:szCs w:val="24"/>
        </w:rPr>
      </w:pPr>
      <w:r>
        <w:rPr>
          <w:rFonts w:ascii="Arial" w:hAnsi="Arial" w:cs="Arial"/>
          <w:sz w:val="24"/>
          <w:szCs w:val="24"/>
        </w:rPr>
        <w:t>[1</w:t>
      </w:r>
      <w:r w:rsidR="0046189B">
        <w:rPr>
          <w:rFonts w:ascii="Arial" w:hAnsi="Arial" w:cs="Arial"/>
          <w:sz w:val="24"/>
          <w:szCs w:val="24"/>
        </w:rPr>
        <w:t>8</w:t>
      </w:r>
      <w:r>
        <w:rPr>
          <w:rFonts w:ascii="Arial" w:hAnsi="Arial" w:cs="Arial"/>
          <w:sz w:val="24"/>
          <w:szCs w:val="24"/>
        </w:rPr>
        <w:t xml:space="preserve">] In argument before me, Mr </w:t>
      </w:r>
      <w:r w:rsidRPr="00370C5C">
        <w:rPr>
          <w:rFonts w:ascii="Arial" w:hAnsi="Arial" w:cs="Arial"/>
          <w:i/>
          <w:sz w:val="24"/>
          <w:szCs w:val="24"/>
        </w:rPr>
        <w:t>van Tonder</w:t>
      </w:r>
      <w:r>
        <w:rPr>
          <w:rFonts w:ascii="Arial" w:hAnsi="Arial" w:cs="Arial"/>
          <w:sz w:val="24"/>
          <w:szCs w:val="24"/>
        </w:rPr>
        <w:t xml:space="preserve">, who appeared on behalf of the applicant, submitted that the applicant </w:t>
      </w:r>
      <w:r w:rsidR="0046189B">
        <w:rPr>
          <w:rFonts w:ascii="Arial" w:hAnsi="Arial" w:cs="Arial"/>
          <w:sz w:val="24"/>
          <w:szCs w:val="24"/>
        </w:rPr>
        <w:t>now co</w:t>
      </w:r>
      <w:r w:rsidR="00713539">
        <w:rPr>
          <w:rFonts w:ascii="Arial" w:hAnsi="Arial" w:cs="Arial"/>
          <w:sz w:val="24"/>
          <w:szCs w:val="24"/>
        </w:rPr>
        <w:t>n</w:t>
      </w:r>
      <w:r w:rsidR="0046189B">
        <w:rPr>
          <w:rFonts w:ascii="Arial" w:hAnsi="Arial" w:cs="Arial"/>
          <w:sz w:val="24"/>
          <w:szCs w:val="24"/>
        </w:rPr>
        <w:t xml:space="preserve">fines the relief sought to the third alternative, </w:t>
      </w:r>
      <w:r>
        <w:rPr>
          <w:rFonts w:ascii="Arial" w:hAnsi="Arial" w:cs="Arial"/>
          <w:sz w:val="24"/>
          <w:szCs w:val="24"/>
        </w:rPr>
        <w:t xml:space="preserve">based on the facts that are undisputed in accordance with the </w:t>
      </w:r>
      <w:r w:rsidRPr="00370C5C">
        <w:rPr>
          <w:rFonts w:ascii="Arial" w:hAnsi="Arial" w:cs="Arial"/>
          <w:i/>
          <w:sz w:val="24"/>
          <w:szCs w:val="24"/>
        </w:rPr>
        <w:t>Placon-Evans</w:t>
      </w:r>
      <w:r>
        <w:rPr>
          <w:rFonts w:ascii="Arial" w:hAnsi="Arial" w:cs="Arial"/>
          <w:sz w:val="24"/>
          <w:szCs w:val="24"/>
        </w:rPr>
        <w:t xml:space="preserve"> rule</w:t>
      </w:r>
      <w:r w:rsidR="00713539">
        <w:rPr>
          <w:rFonts w:ascii="Arial" w:hAnsi="Arial" w:cs="Arial"/>
          <w:sz w:val="24"/>
          <w:szCs w:val="24"/>
        </w:rPr>
        <w:t xml:space="preserve"> and the first respondent in the counter-application, likewise seeking an order for cancellation of the applicant’s title deed and re-registration of the property into the name of the deceased estate.</w:t>
      </w:r>
    </w:p>
    <w:p w14:paraId="5651735B" w14:textId="41360AB2" w:rsidR="00370C5C" w:rsidRDefault="006855AE" w:rsidP="008433D6">
      <w:pPr>
        <w:spacing w:line="360" w:lineRule="auto"/>
        <w:ind w:left="0"/>
        <w:jc w:val="both"/>
        <w:rPr>
          <w:rFonts w:ascii="Arial" w:hAnsi="Arial" w:cs="Arial"/>
          <w:sz w:val="24"/>
          <w:szCs w:val="24"/>
        </w:rPr>
      </w:pPr>
      <w:r>
        <w:rPr>
          <w:rFonts w:ascii="Arial" w:hAnsi="Arial" w:cs="Arial"/>
          <w:sz w:val="24"/>
          <w:szCs w:val="24"/>
        </w:rPr>
        <w:t>[1</w:t>
      </w:r>
      <w:r w:rsidR="00713539">
        <w:rPr>
          <w:rFonts w:ascii="Arial" w:hAnsi="Arial" w:cs="Arial"/>
          <w:sz w:val="24"/>
          <w:szCs w:val="24"/>
        </w:rPr>
        <w:t>9</w:t>
      </w:r>
      <w:r>
        <w:rPr>
          <w:rFonts w:ascii="Arial" w:hAnsi="Arial" w:cs="Arial"/>
          <w:sz w:val="24"/>
          <w:szCs w:val="24"/>
        </w:rPr>
        <w:t xml:space="preserve">] Counsel for the first and second respondents in response, </w:t>
      </w:r>
      <w:r w:rsidR="00713539">
        <w:rPr>
          <w:rFonts w:ascii="Arial" w:hAnsi="Arial" w:cs="Arial"/>
          <w:sz w:val="24"/>
          <w:szCs w:val="24"/>
        </w:rPr>
        <w:t xml:space="preserve">requested </w:t>
      </w:r>
      <w:r>
        <w:rPr>
          <w:rFonts w:ascii="Arial" w:hAnsi="Arial" w:cs="Arial"/>
          <w:sz w:val="24"/>
          <w:szCs w:val="24"/>
        </w:rPr>
        <w:t xml:space="preserve">confirmation by the applicant that the relief sought in prayers 2.1, 2.2, 2.3, 2.4 and 2.5 of the first respondent’s counter-application will be sought by the applicant. Mr </w:t>
      </w:r>
      <w:r w:rsidRPr="007D0022">
        <w:rPr>
          <w:rFonts w:ascii="Arial" w:hAnsi="Arial" w:cs="Arial"/>
          <w:i/>
          <w:sz w:val="24"/>
          <w:szCs w:val="24"/>
        </w:rPr>
        <w:t>van Tonder</w:t>
      </w:r>
      <w:r>
        <w:rPr>
          <w:rFonts w:ascii="Arial" w:hAnsi="Arial" w:cs="Arial"/>
          <w:sz w:val="24"/>
          <w:szCs w:val="24"/>
        </w:rPr>
        <w:t xml:space="preserve"> confirmed accordingly.  </w:t>
      </w:r>
      <w:r w:rsidR="00370C5C">
        <w:rPr>
          <w:rFonts w:ascii="Arial" w:hAnsi="Arial" w:cs="Arial"/>
          <w:sz w:val="24"/>
          <w:szCs w:val="24"/>
        </w:rPr>
        <w:t xml:space="preserve">     </w:t>
      </w:r>
    </w:p>
    <w:p w14:paraId="430675B9" w14:textId="77777777" w:rsidR="007D0022" w:rsidRDefault="006855AE" w:rsidP="007D0022">
      <w:pPr>
        <w:spacing w:line="360" w:lineRule="auto"/>
        <w:ind w:left="0"/>
        <w:jc w:val="both"/>
        <w:rPr>
          <w:rFonts w:ascii="Arial" w:hAnsi="Arial" w:cs="Arial"/>
          <w:b/>
          <w:sz w:val="24"/>
          <w:szCs w:val="24"/>
        </w:rPr>
      </w:pPr>
      <w:r>
        <w:rPr>
          <w:rFonts w:ascii="Arial" w:hAnsi="Arial" w:cs="Arial"/>
          <w:b/>
          <w:sz w:val="24"/>
          <w:szCs w:val="24"/>
        </w:rPr>
        <w:t>Discussion</w:t>
      </w:r>
    </w:p>
    <w:p w14:paraId="222AB2F1" w14:textId="71B70E03" w:rsidR="006855AE" w:rsidRDefault="007D0022" w:rsidP="007D0022">
      <w:pPr>
        <w:spacing w:line="360" w:lineRule="auto"/>
        <w:ind w:left="0"/>
        <w:jc w:val="both"/>
        <w:rPr>
          <w:rFonts w:ascii="Arial" w:hAnsi="Arial" w:cs="Arial"/>
          <w:sz w:val="24"/>
          <w:szCs w:val="24"/>
        </w:rPr>
      </w:pPr>
      <w:r>
        <w:rPr>
          <w:rFonts w:ascii="Arial" w:hAnsi="Arial" w:cs="Arial"/>
          <w:sz w:val="24"/>
          <w:szCs w:val="24"/>
        </w:rPr>
        <w:t>[</w:t>
      </w:r>
      <w:r w:rsidR="00713539">
        <w:rPr>
          <w:rFonts w:ascii="Arial" w:hAnsi="Arial" w:cs="Arial"/>
          <w:sz w:val="24"/>
          <w:szCs w:val="24"/>
        </w:rPr>
        <w:t>20</w:t>
      </w:r>
      <w:r>
        <w:rPr>
          <w:rFonts w:ascii="Arial" w:hAnsi="Arial" w:cs="Arial"/>
          <w:sz w:val="24"/>
          <w:szCs w:val="24"/>
        </w:rPr>
        <w:t>] The fact of the applicant having made a loan to Squires, on the terms and conditions in regard to re-payment</w:t>
      </w:r>
      <w:r w:rsidR="00713539">
        <w:rPr>
          <w:rFonts w:ascii="Arial" w:hAnsi="Arial" w:cs="Arial"/>
          <w:sz w:val="24"/>
          <w:szCs w:val="24"/>
        </w:rPr>
        <w:t xml:space="preserve">, provided for </w:t>
      </w:r>
      <w:r>
        <w:rPr>
          <w:rFonts w:ascii="Arial" w:hAnsi="Arial" w:cs="Arial"/>
          <w:sz w:val="24"/>
          <w:szCs w:val="24"/>
        </w:rPr>
        <w:t xml:space="preserve">in the loan agreement, </w:t>
      </w:r>
      <w:r w:rsidR="00713539">
        <w:rPr>
          <w:rFonts w:ascii="Arial" w:hAnsi="Arial" w:cs="Arial"/>
          <w:sz w:val="24"/>
          <w:szCs w:val="24"/>
        </w:rPr>
        <w:t xml:space="preserve">Squires’ </w:t>
      </w:r>
      <w:r>
        <w:rPr>
          <w:rFonts w:ascii="Arial" w:hAnsi="Arial" w:cs="Arial"/>
          <w:sz w:val="24"/>
          <w:szCs w:val="24"/>
        </w:rPr>
        <w:lastRenderedPageBreak/>
        <w:t xml:space="preserve">breach thereof </w:t>
      </w:r>
      <w:r w:rsidR="00713539">
        <w:rPr>
          <w:rFonts w:ascii="Arial" w:hAnsi="Arial" w:cs="Arial"/>
          <w:sz w:val="24"/>
          <w:szCs w:val="24"/>
        </w:rPr>
        <w:t xml:space="preserve">in failing to pay the debt </w:t>
      </w:r>
      <w:r>
        <w:rPr>
          <w:rFonts w:ascii="Arial" w:hAnsi="Arial" w:cs="Arial"/>
          <w:sz w:val="24"/>
          <w:szCs w:val="24"/>
        </w:rPr>
        <w:t xml:space="preserve">and the liability of the deceased estate in respect thereof, </w:t>
      </w:r>
      <w:r w:rsidR="00713539">
        <w:rPr>
          <w:rFonts w:ascii="Arial" w:hAnsi="Arial" w:cs="Arial"/>
          <w:sz w:val="24"/>
          <w:szCs w:val="24"/>
        </w:rPr>
        <w:t xml:space="preserve">remain </w:t>
      </w:r>
      <w:r>
        <w:rPr>
          <w:rFonts w:ascii="Arial" w:hAnsi="Arial" w:cs="Arial"/>
          <w:sz w:val="24"/>
          <w:szCs w:val="24"/>
        </w:rPr>
        <w:t xml:space="preserve">unchallenged. </w:t>
      </w:r>
    </w:p>
    <w:p w14:paraId="22F9D5BB" w14:textId="0C20718C" w:rsidR="0066136C" w:rsidRDefault="0066136C" w:rsidP="007D0022">
      <w:pPr>
        <w:spacing w:line="360" w:lineRule="auto"/>
        <w:ind w:left="0"/>
        <w:jc w:val="both"/>
        <w:rPr>
          <w:rFonts w:ascii="Arial" w:hAnsi="Arial" w:cs="Arial"/>
          <w:sz w:val="24"/>
          <w:szCs w:val="24"/>
        </w:rPr>
      </w:pPr>
      <w:r>
        <w:rPr>
          <w:rFonts w:ascii="Arial" w:hAnsi="Arial" w:cs="Arial"/>
          <w:sz w:val="24"/>
          <w:szCs w:val="24"/>
        </w:rPr>
        <w:t>[2</w:t>
      </w:r>
      <w:r w:rsidR="002D5ADF">
        <w:rPr>
          <w:rFonts w:ascii="Arial" w:hAnsi="Arial" w:cs="Arial"/>
          <w:sz w:val="24"/>
          <w:szCs w:val="24"/>
        </w:rPr>
        <w:t>1</w:t>
      </w:r>
      <w:r>
        <w:rPr>
          <w:rFonts w:ascii="Arial" w:hAnsi="Arial" w:cs="Arial"/>
          <w:sz w:val="24"/>
          <w:szCs w:val="24"/>
        </w:rPr>
        <w:t xml:space="preserve">] The parties to the loan agreement clearly intended the property to serve as security for payment of the debt. In </w:t>
      </w:r>
      <w:r w:rsidRPr="0066136C">
        <w:rPr>
          <w:rFonts w:ascii="Arial" w:hAnsi="Arial" w:cs="Arial"/>
          <w:i/>
          <w:sz w:val="24"/>
          <w:szCs w:val="24"/>
        </w:rPr>
        <w:t>Cape Explosive Works Ltd and Another v Denel (Pty) Ltd</w:t>
      </w:r>
      <w:r>
        <w:rPr>
          <w:rFonts w:ascii="Arial" w:hAnsi="Arial" w:cs="Arial"/>
          <w:sz w:val="24"/>
          <w:szCs w:val="24"/>
        </w:rPr>
        <w:t xml:space="preserve"> 2001 (3) SA 569 (SCA) para [12], the Supreme Court of Appeal held:</w:t>
      </w:r>
    </w:p>
    <w:p w14:paraId="4CE5EAF9" w14:textId="77777777" w:rsidR="00BE0480" w:rsidRDefault="00BE0480" w:rsidP="00BE0480">
      <w:pPr>
        <w:spacing w:after="0" w:line="360" w:lineRule="auto"/>
        <w:ind w:left="0"/>
        <w:jc w:val="both"/>
        <w:rPr>
          <w:rFonts w:ascii="Arial" w:hAnsi="Arial" w:cs="Arial"/>
          <w:sz w:val="24"/>
          <w:szCs w:val="24"/>
          <w:lang w:val="en-US"/>
        </w:rPr>
      </w:pPr>
      <w:r>
        <w:rPr>
          <w:rFonts w:ascii="Arial" w:hAnsi="Arial" w:cs="Arial"/>
          <w:sz w:val="24"/>
          <w:szCs w:val="24"/>
          <w:lang w:val="en-US"/>
        </w:rPr>
        <w:t>‘</w:t>
      </w:r>
      <w:r w:rsidRPr="00BE0480">
        <w:rPr>
          <w:rFonts w:ascii="Arial" w:hAnsi="Arial" w:cs="Arial"/>
          <w:sz w:val="24"/>
          <w:szCs w:val="24"/>
          <w:lang w:val="en-US"/>
        </w:rPr>
        <w:t>In terms of s 3 of the Deeds Registries Act all real rights in respect of immovable property are registrable. To determine whether a particular right or condition in respect of land is real, two requirements must be satisfied:</w:t>
      </w:r>
    </w:p>
    <w:p w14:paraId="44BA22BC" w14:textId="2B7425B4" w:rsidR="00BE0480" w:rsidRPr="00BE0480" w:rsidRDefault="00BE0480" w:rsidP="00BE0480">
      <w:pPr>
        <w:spacing w:after="0" w:line="360" w:lineRule="auto"/>
        <w:ind w:left="0"/>
        <w:jc w:val="both"/>
        <w:rPr>
          <w:rFonts w:ascii="Arial" w:hAnsi="Arial" w:cs="Arial"/>
          <w:sz w:val="24"/>
          <w:szCs w:val="24"/>
          <w:lang w:val="en-US"/>
        </w:rPr>
      </w:pPr>
      <w:r w:rsidRPr="00BE0480">
        <w:rPr>
          <w:rFonts w:ascii="Arial" w:hAnsi="Arial" w:cs="Arial"/>
          <w:sz w:val="24"/>
          <w:szCs w:val="24"/>
          <w:lang w:val="en-US"/>
        </w:rPr>
        <w:t>1</w:t>
      </w:r>
      <w:r>
        <w:rPr>
          <w:rFonts w:ascii="Arial" w:hAnsi="Arial" w:cs="Arial"/>
          <w:sz w:val="24"/>
          <w:szCs w:val="24"/>
          <w:lang w:val="en-US"/>
        </w:rPr>
        <w:t>.</w:t>
      </w:r>
      <w:r w:rsidRPr="00BE0480">
        <w:rPr>
          <w:rFonts w:ascii="Arial" w:hAnsi="Arial" w:cs="Arial"/>
          <w:sz w:val="24"/>
          <w:szCs w:val="24"/>
          <w:lang w:val="en-US"/>
        </w:rPr>
        <w:t>  The intention of the person who creates the real right must be to bind not only the present owner of the land, but also his successors in title; and</w:t>
      </w:r>
    </w:p>
    <w:p w14:paraId="33D35160" w14:textId="7D902205" w:rsidR="00BE0480" w:rsidRPr="00BE0480" w:rsidRDefault="00BE0480" w:rsidP="00BE0480">
      <w:pPr>
        <w:spacing w:after="0" w:line="360" w:lineRule="auto"/>
        <w:ind w:left="0"/>
        <w:jc w:val="both"/>
        <w:rPr>
          <w:rFonts w:ascii="Arial" w:hAnsi="Arial" w:cs="Arial"/>
          <w:sz w:val="24"/>
          <w:szCs w:val="24"/>
          <w:lang w:val="en-US"/>
        </w:rPr>
      </w:pPr>
      <w:r w:rsidRPr="00BE0480">
        <w:rPr>
          <w:rFonts w:ascii="Arial" w:hAnsi="Arial" w:cs="Arial"/>
          <w:sz w:val="24"/>
          <w:szCs w:val="24"/>
          <w:lang w:val="en-US"/>
        </w:rPr>
        <w:t>2</w:t>
      </w:r>
      <w:r>
        <w:rPr>
          <w:rFonts w:ascii="Arial" w:hAnsi="Arial" w:cs="Arial"/>
          <w:sz w:val="24"/>
          <w:szCs w:val="24"/>
          <w:lang w:val="en-US"/>
        </w:rPr>
        <w:t>.</w:t>
      </w:r>
      <w:r w:rsidRPr="00BE0480">
        <w:rPr>
          <w:rFonts w:ascii="Arial" w:hAnsi="Arial" w:cs="Arial"/>
          <w:sz w:val="24"/>
          <w:szCs w:val="24"/>
          <w:lang w:val="en-US"/>
        </w:rPr>
        <w:t>   The nature of the right or condition must be such that the registration of it results in a ‘subtraction from dominium’ of the land against which it is registered.</w:t>
      </w:r>
    </w:p>
    <w:p w14:paraId="4CE5A9DD" w14:textId="4F7628F7" w:rsidR="00BE0480" w:rsidRPr="00BE0480" w:rsidRDefault="00BE0480" w:rsidP="00BE0480">
      <w:pPr>
        <w:spacing w:before="240" w:after="120" w:line="360" w:lineRule="auto"/>
        <w:ind w:left="0"/>
        <w:jc w:val="both"/>
        <w:rPr>
          <w:rFonts w:ascii="Arial" w:hAnsi="Arial" w:cs="Arial"/>
          <w:sz w:val="24"/>
          <w:szCs w:val="24"/>
          <w:lang w:val="en-US"/>
        </w:rPr>
      </w:pPr>
      <w:r w:rsidRPr="00BE0480">
        <w:rPr>
          <w:rFonts w:ascii="Arial" w:hAnsi="Arial" w:cs="Arial"/>
          <w:sz w:val="24"/>
          <w:szCs w:val="24"/>
          <w:lang w:val="en-US"/>
        </w:rPr>
        <w:t>(</w:t>
      </w:r>
      <w:r w:rsidRPr="00BE0480">
        <w:rPr>
          <w:rFonts w:ascii="Arial" w:hAnsi="Arial" w:cs="Arial"/>
          <w:i/>
          <w:iCs/>
          <w:sz w:val="24"/>
          <w:szCs w:val="24"/>
          <w:lang w:val="en-US"/>
        </w:rPr>
        <w:t>Erlax Properties (Pty) Ltd v Registrar of Deeds</w:t>
      </w:r>
      <w:r w:rsidRPr="00BE0480">
        <w:rPr>
          <w:rFonts w:ascii="Arial" w:hAnsi="Arial" w:cs="Arial"/>
          <w:sz w:val="24"/>
          <w:szCs w:val="24"/>
          <w:lang w:val="en-US"/>
        </w:rPr>
        <w:t> 1992 (1) SA 879 (A) at 885B.)</w:t>
      </w:r>
      <w:r>
        <w:rPr>
          <w:rFonts w:ascii="Arial" w:hAnsi="Arial" w:cs="Arial"/>
          <w:sz w:val="24"/>
          <w:szCs w:val="24"/>
          <w:lang w:val="en-US"/>
        </w:rPr>
        <w:t>’</w:t>
      </w:r>
      <w:r w:rsidRPr="00BE0480">
        <w:rPr>
          <w:rFonts w:ascii="Arial" w:hAnsi="Arial" w:cs="Arial"/>
          <w:sz w:val="24"/>
          <w:szCs w:val="24"/>
          <w:lang w:val="en-US"/>
        </w:rPr>
        <w:t> </w:t>
      </w:r>
    </w:p>
    <w:p w14:paraId="794DF353" w14:textId="544D0383" w:rsidR="001B6A69" w:rsidRDefault="00BE0480" w:rsidP="00BE0480">
      <w:pPr>
        <w:spacing w:before="240" w:after="120" w:line="360" w:lineRule="auto"/>
        <w:ind w:left="0"/>
        <w:jc w:val="both"/>
        <w:rPr>
          <w:rFonts w:ascii="Arial" w:hAnsi="Arial" w:cs="Arial"/>
          <w:sz w:val="24"/>
          <w:szCs w:val="24"/>
        </w:rPr>
      </w:pPr>
      <w:r>
        <w:rPr>
          <w:rFonts w:ascii="Arial" w:hAnsi="Arial" w:cs="Arial"/>
          <w:sz w:val="24"/>
          <w:szCs w:val="24"/>
        </w:rPr>
        <w:t>T</w:t>
      </w:r>
      <w:r w:rsidR="00542AB9">
        <w:rPr>
          <w:rFonts w:ascii="Arial" w:hAnsi="Arial" w:cs="Arial"/>
          <w:sz w:val="24"/>
          <w:szCs w:val="24"/>
        </w:rPr>
        <w:t xml:space="preserve">he right of security over the property created in favour of the applicant, constituted a real right, which was registered </w:t>
      </w:r>
      <w:r w:rsidR="00713539">
        <w:rPr>
          <w:rFonts w:ascii="Arial" w:hAnsi="Arial" w:cs="Arial"/>
          <w:sz w:val="24"/>
          <w:szCs w:val="24"/>
        </w:rPr>
        <w:t xml:space="preserve">over the property </w:t>
      </w:r>
      <w:r w:rsidR="00542AB9">
        <w:rPr>
          <w:rFonts w:ascii="Arial" w:hAnsi="Arial" w:cs="Arial"/>
          <w:sz w:val="24"/>
          <w:szCs w:val="24"/>
        </w:rPr>
        <w:t xml:space="preserve">by way of a mortgage bond. Upon default of payment, the applicant would have been entitled to foreclose and </w:t>
      </w:r>
      <w:r w:rsidR="00BA0AEA">
        <w:rPr>
          <w:rFonts w:ascii="Arial" w:hAnsi="Arial" w:cs="Arial"/>
          <w:sz w:val="24"/>
          <w:szCs w:val="24"/>
        </w:rPr>
        <w:t>to obtain an order that the property be declared specially executable.</w:t>
      </w:r>
    </w:p>
    <w:p w14:paraId="389F68FE" w14:textId="3289FB1F" w:rsidR="0066136C" w:rsidRPr="004379D6" w:rsidRDefault="001B6A69" w:rsidP="007D0022">
      <w:pPr>
        <w:spacing w:line="360" w:lineRule="auto"/>
        <w:ind w:left="0"/>
        <w:jc w:val="both"/>
        <w:rPr>
          <w:rFonts w:ascii="Arial" w:hAnsi="Arial" w:cs="Arial"/>
          <w:sz w:val="24"/>
          <w:szCs w:val="24"/>
        </w:rPr>
      </w:pPr>
      <w:r>
        <w:rPr>
          <w:rFonts w:ascii="Arial" w:hAnsi="Arial" w:cs="Arial"/>
          <w:sz w:val="24"/>
          <w:szCs w:val="24"/>
        </w:rPr>
        <w:t>[2</w:t>
      </w:r>
      <w:r w:rsidR="002D5ADF">
        <w:rPr>
          <w:rFonts w:ascii="Arial" w:hAnsi="Arial" w:cs="Arial"/>
          <w:sz w:val="24"/>
          <w:szCs w:val="24"/>
        </w:rPr>
        <w:t>2</w:t>
      </w:r>
      <w:r>
        <w:rPr>
          <w:rFonts w:ascii="Arial" w:hAnsi="Arial" w:cs="Arial"/>
          <w:sz w:val="24"/>
          <w:szCs w:val="24"/>
        </w:rPr>
        <w:t xml:space="preserve">] It is trite that the rights and obligations in terms of an agreement are transferred to the estate of a party to a contract at the time of his or her passing </w:t>
      </w:r>
      <w:r w:rsidR="00024B56">
        <w:rPr>
          <w:rFonts w:ascii="Arial" w:hAnsi="Arial" w:cs="Arial"/>
          <w:sz w:val="24"/>
          <w:szCs w:val="24"/>
        </w:rPr>
        <w:t xml:space="preserve">(Cf </w:t>
      </w:r>
      <w:r w:rsidRPr="004379D6">
        <w:rPr>
          <w:rFonts w:ascii="Arial" w:hAnsi="Arial" w:cs="Arial"/>
          <w:i/>
          <w:sz w:val="24"/>
          <w:szCs w:val="24"/>
        </w:rPr>
        <w:t xml:space="preserve">Kruger v Kruger NO and Another </w:t>
      </w:r>
      <w:r w:rsidRPr="004379D6">
        <w:rPr>
          <w:rFonts w:ascii="Arial" w:hAnsi="Arial" w:cs="Arial"/>
          <w:sz w:val="24"/>
          <w:szCs w:val="24"/>
        </w:rPr>
        <w:t>(97177/2017) [2017] ZAGPPHC 1280 (13 December 20</w:t>
      </w:r>
      <w:r w:rsidR="00BE0480">
        <w:rPr>
          <w:rFonts w:ascii="Arial" w:hAnsi="Arial" w:cs="Arial"/>
          <w:sz w:val="24"/>
          <w:szCs w:val="24"/>
        </w:rPr>
        <w:t>1</w:t>
      </w:r>
      <w:r w:rsidR="004379D6" w:rsidRPr="004379D6">
        <w:rPr>
          <w:rFonts w:ascii="Arial" w:hAnsi="Arial" w:cs="Arial"/>
          <w:sz w:val="24"/>
          <w:szCs w:val="24"/>
        </w:rPr>
        <w:t xml:space="preserve">7) para 14). </w:t>
      </w:r>
      <w:r w:rsidRPr="004379D6">
        <w:rPr>
          <w:rFonts w:ascii="Arial" w:hAnsi="Arial" w:cs="Arial"/>
          <w:sz w:val="24"/>
          <w:szCs w:val="24"/>
        </w:rPr>
        <w:t xml:space="preserve">  </w:t>
      </w:r>
      <w:r w:rsidR="00BA0AEA" w:rsidRPr="004379D6">
        <w:rPr>
          <w:rFonts w:ascii="Arial" w:hAnsi="Arial" w:cs="Arial"/>
          <w:sz w:val="24"/>
          <w:szCs w:val="24"/>
        </w:rPr>
        <w:t xml:space="preserve"> </w:t>
      </w:r>
    </w:p>
    <w:p w14:paraId="11DC7853" w14:textId="5F0FEA2D" w:rsidR="006C0D3D" w:rsidRDefault="00BA0AEA" w:rsidP="007D0022">
      <w:pPr>
        <w:spacing w:line="360" w:lineRule="auto"/>
        <w:ind w:left="0"/>
        <w:jc w:val="both"/>
        <w:rPr>
          <w:rFonts w:ascii="Arial" w:hAnsi="Arial" w:cs="Arial"/>
          <w:sz w:val="24"/>
          <w:szCs w:val="24"/>
        </w:rPr>
      </w:pPr>
      <w:r>
        <w:rPr>
          <w:rFonts w:ascii="Arial" w:hAnsi="Arial" w:cs="Arial"/>
          <w:sz w:val="24"/>
          <w:szCs w:val="24"/>
        </w:rPr>
        <w:t>[2</w:t>
      </w:r>
      <w:r w:rsidR="002D5ADF">
        <w:rPr>
          <w:rFonts w:ascii="Arial" w:hAnsi="Arial" w:cs="Arial"/>
          <w:sz w:val="24"/>
          <w:szCs w:val="24"/>
        </w:rPr>
        <w:t>3</w:t>
      </w:r>
      <w:r>
        <w:rPr>
          <w:rFonts w:ascii="Arial" w:hAnsi="Arial" w:cs="Arial"/>
          <w:sz w:val="24"/>
          <w:szCs w:val="24"/>
        </w:rPr>
        <w:t xml:space="preserve">] Accepting as the parties do, that the subsequent transfer of the property </w:t>
      </w:r>
      <w:r w:rsidR="004379D6">
        <w:rPr>
          <w:rFonts w:ascii="Arial" w:hAnsi="Arial" w:cs="Arial"/>
          <w:sz w:val="24"/>
          <w:szCs w:val="24"/>
        </w:rPr>
        <w:t xml:space="preserve">into the name of the applicant </w:t>
      </w:r>
      <w:r>
        <w:rPr>
          <w:rFonts w:ascii="Arial" w:hAnsi="Arial" w:cs="Arial"/>
          <w:sz w:val="24"/>
          <w:szCs w:val="24"/>
        </w:rPr>
        <w:t xml:space="preserve">was invalid, the status </w:t>
      </w:r>
      <w:r w:rsidRPr="004379D6">
        <w:rPr>
          <w:rFonts w:ascii="Arial" w:hAnsi="Arial" w:cs="Arial"/>
          <w:i/>
          <w:sz w:val="24"/>
          <w:szCs w:val="24"/>
        </w:rPr>
        <w:t>quo</w:t>
      </w:r>
      <w:r w:rsidR="004379D6" w:rsidRPr="004379D6">
        <w:rPr>
          <w:rFonts w:ascii="Arial" w:hAnsi="Arial" w:cs="Arial"/>
          <w:i/>
          <w:sz w:val="24"/>
          <w:szCs w:val="24"/>
        </w:rPr>
        <w:t xml:space="preserve"> ante</w:t>
      </w:r>
      <w:r>
        <w:rPr>
          <w:rFonts w:ascii="Arial" w:hAnsi="Arial" w:cs="Arial"/>
          <w:sz w:val="24"/>
          <w:szCs w:val="24"/>
        </w:rPr>
        <w:t xml:space="preserve"> needs to be restored, by way of </w:t>
      </w:r>
      <w:r w:rsidR="00663E3E">
        <w:rPr>
          <w:rFonts w:ascii="Arial" w:hAnsi="Arial" w:cs="Arial"/>
          <w:sz w:val="24"/>
          <w:szCs w:val="24"/>
        </w:rPr>
        <w:t>setting aside the existing Deed of Transfer</w:t>
      </w:r>
      <w:r w:rsidR="004379D6">
        <w:rPr>
          <w:rFonts w:ascii="Arial" w:hAnsi="Arial" w:cs="Arial"/>
          <w:sz w:val="24"/>
          <w:szCs w:val="24"/>
        </w:rPr>
        <w:t>,</w:t>
      </w:r>
      <w:r w:rsidR="00663E3E">
        <w:rPr>
          <w:rFonts w:ascii="Arial" w:hAnsi="Arial" w:cs="Arial"/>
          <w:sz w:val="24"/>
          <w:szCs w:val="24"/>
        </w:rPr>
        <w:t xml:space="preserve"> </w:t>
      </w:r>
      <w:r w:rsidR="00713539">
        <w:rPr>
          <w:rFonts w:ascii="Arial" w:hAnsi="Arial" w:cs="Arial"/>
          <w:sz w:val="24"/>
          <w:szCs w:val="24"/>
        </w:rPr>
        <w:t>and re-registration of the property i</w:t>
      </w:r>
      <w:r w:rsidR="00663E3E">
        <w:rPr>
          <w:rFonts w:ascii="Arial" w:hAnsi="Arial" w:cs="Arial"/>
          <w:sz w:val="24"/>
          <w:szCs w:val="24"/>
        </w:rPr>
        <w:t xml:space="preserve">nto the name of </w:t>
      </w:r>
      <w:r w:rsidR="00713539">
        <w:rPr>
          <w:rFonts w:ascii="Arial" w:hAnsi="Arial" w:cs="Arial"/>
          <w:sz w:val="24"/>
          <w:szCs w:val="24"/>
        </w:rPr>
        <w:t>the deceased estate</w:t>
      </w:r>
      <w:r w:rsidR="002D5ADF">
        <w:rPr>
          <w:rFonts w:ascii="Arial" w:hAnsi="Arial" w:cs="Arial"/>
          <w:sz w:val="24"/>
          <w:szCs w:val="24"/>
        </w:rPr>
        <w:t xml:space="preserve">, in accordance with the relief sought by both the applicant and the first respondent. </w:t>
      </w:r>
      <w:r w:rsidR="00663E3E">
        <w:rPr>
          <w:rFonts w:ascii="Arial" w:hAnsi="Arial" w:cs="Arial"/>
          <w:sz w:val="24"/>
          <w:szCs w:val="24"/>
        </w:rPr>
        <w:t xml:space="preserve">The monetary judgment and the re-registration of the bond over the property sought by the applicant, following upon Squires’ breach of the loan agreement, </w:t>
      </w:r>
      <w:r w:rsidR="002D5ADF">
        <w:rPr>
          <w:rFonts w:ascii="Arial" w:hAnsi="Arial" w:cs="Arial"/>
          <w:sz w:val="24"/>
          <w:szCs w:val="24"/>
        </w:rPr>
        <w:t xml:space="preserve">are remedies following upon the contractual provisions of the loan agreement, which have not been challenged. </w:t>
      </w:r>
    </w:p>
    <w:p w14:paraId="23E07FF5" w14:textId="5724C584" w:rsidR="002D5ADF" w:rsidRDefault="006C0D3D" w:rsidP="005D557D">
      <w:pPr>
        <w:spacing w:line="360" w:lineRule="auto"/>
        <w:ind w:left="0"/>
        <w:jc w:val="both"/>
        <w:rPr>
          <w:rFonts w:ascii="Arial" w:hAnsi="Arial" w:cs="Arial"/>
          <w:sz w:val="24"/>
          <w:szCs w:val="24"/>
        </w:rPr>
      </w:pPr>
      <w:r>
        <w:rPr>
          <w:rFonts w:ascii="Arial" w:hAnsi="Arial" w:cs="Arial"/>
          <w:sz w:val="24"/>
          <w:szCs w:val="24"/>
        </w:rPr>
        <w:lastRenderedPageBreak/>
        <w:t>[2</w:t>
      </w:r>
      <w:r w:rsidR="002D5ADF">
        <w:rPr>
          <w:rFonts w:ascii="Arial" w:hAnsi="Arial" w:cs="Arial"/>
          <w:sz w:val="24"/>
          <w:szCs w:val="24"/>
        </w:rPr>
        <w:t>4</w:t>
      </w:r>
      <w:r>
        <w:rPr>
          <w:rFonts w:ascii="Arial" w:hAnsi="Arial" w:cs="Arial"/>
          <w:sz w:val="24"/>
          <w:szCs w:val="24"/>
        </w:rPr>
        <w:t xml:space="preserve">] No defence to the relief now sought has been advanced on behalf of the respondents at the hearing before me. </w:t>
      </w:r>
    </w:p>
    <w:p w14:paraId="7F721962" w14:textId="5CCD45E0" w:rsidR="006C0D3D" w:rsidRDefault="002D5ADF" w:rsidP="005D557D">
      <w:pPr>
        <w:spacing w:line="360" w:lineRule="auto"/>
        <w:ind w:left="0"/>
        <w:jc w:val="both"/>
        <w:rPr>
          <w:rFonts w:ascii="Arial" w:hAnsi="Arial" w:cs="Arial"/>
          <w:sz w:val="24"/>
          <w:szCs w:val="24"/>
        </w:rPr>
      </w:pPr>
      <w:r>
        <w:rPr>
          <w:rFonts w:ascii="Arial" w:hAnsi="Arial" w:cs="Arial"/>
          <w:sz w:val="24"/>
          <w:szCs w:val="24"/>
        </w:rPr>
        <w:t xml:space="preserve">[25] For all the above reasons, I </w:t>
      </w:r>
      <w:r w:rsidR="006C0D3D">
        <w:rPr>
          <w:rFonts w:ascii="Arial" w:hAnsi="Arial" w:cs="Arial"/>
          <w:sz w:val="24"/>
          <w:szCs w:val="24"/>
        </w:rPr>
        <w:t>am satisfie</w:t>
      </w:r>
      <w:r w:rsidR="007606E9">
        <w:rPr>
          <w:rFonts w:ascii="Arial" w:hAnsi="Arial" w:cs="Arial"/>
          <w:sz w:val="24"/>
          <w:szCs w:val="24"/>
        </w:rPr>
        <w:t xml:space="preserve">d </w:t>
      </w:r>
      <w:r w:rsidR="006C0D3D">
        <w:rPr>
          <w:rFonts w:ascii="Arial" w:hAnsi="Arial" w:cs="Arial"/>
          <w:sz w:val="24"/>
          <w:szCs w:val="24"/>
        </w:rPr>
        <w:t xml:space="preserve">that the </w:t>
      </w:r>
      <w:r w:rsidR="007606E9">
        <w:rPr>
          <w:rFonts w:ascii="Arial" w:hAnsi="Arial" w:cs="Arial"/>
          <w:sz w:val="24"/>
          <w:szCs w:val="24"/>
        </w:rPr>
        <w:t xml:space="preserve">applicant must succeed in the relief now sought. </w:t>
      </w:r>
      <w:r w:rsidR="006C0D3D">
        <w:rPr>
          <w:rFonts w:ascii="Arial" w:hAnsi="Arial" w:cs="Arial"/>
          <w:sz w:val="24"/>
          <w:szCs w:val="24"/>
        </w:rPr>
        <w:t xml:space="preserve"> </w:t>
      </w:r>
    </w:p>
    <w:p w14:paraId="1B36BC0C" w14:textId="07161F8A" w:rsidR="006855AE" w:rsidRDefault="006C0D3D" w:rsidP="005D557D">
      <w:pPr>
        <w:spacing w:line="360" w:lineRule="auto"/>
        <w:ind w:left="0"/>
        <w:jc w:val="both"/>
        <w:rPr>
          <w:rFonts w:ascii="Arial" w:hAnsi="Arial" w:cs="Arial"/>
          <w:b/>
          <w:sz w:val="24"/>
          <w:szCs w:val="24"/>
        </w:rPr>
      </w:pPr>
      <w:r w:rsidRPr="006C0D3D">
        <w:rPr>
          <w:rFonts w:ascii="Arial" w:hAnsi="Arial" w:cs="Arial"/>
          <w:b/>
          <w:sz w:val="24"/>
          <w:szCs w:val="24"/>
        </w:rPr>
        <w:t xml:space="preserve">Costs  </w:t>
      </w:r>
    </w:p>
    <w:p w14:paraId="1A52F01D" w14:textId="0497F853" w:rsidR="00D9593A" w:rsidRDefault="006C0D3D" w:rsidP="005D557D">
      <w:pPr>
        <w:spacing w:line="360" w:lineRule="auto"/>
        <w:ind w:left="0"/>
        <w:jc w:val="both"/>
        <w:rPr>
          <w:rFonts w:ascii="Arial" w:hAnsi="Arial" w:cs="Arial"/>
          <w:sz w:val="24"/>
          <w:szCs w:val="24"/>
        </w:rPr>
      </w:pPr>
      <w:r w:rsidRPr="006C0D3D">
        <w:rPr>
          <w:rFonts w:ascii="Arial" w:hAnsi="Arial" w:cs="Arial"/>
          <w:sz w:val="24"/>
          <w:szCs w:val="24"/>
        </w:rPr>
        <w:t>[2</w:t>
      </w:r>
      <w:r w:rsidR="002D5ADF">
        <w:rPr>
          <w:rFonts w:ascii="Arial" w:hAnsi="Arial" w:cs="Arial"/>
          <w:sz w:val="24"/>
          <w:szCs w:val="24"/>
        </w:rPr>
        <w:t>6</w:t>
      </w:r>
      <w:r w:rsidRPr="006C0D3D">
        <w:rPr>
          <w:rFonts w:ascii="Arial" w:hAnsi="Arial" w:cs="Arial"/>
          <w:sz w:val="24"/>
          <w:szCs w:val="24"/>
        </w:rPr>
        <w:t xml:space="preserve">] Mr </w:t>
      </w:r>
      <w:r w:rsidRPr="006C0D3D">
        <w:rPr>
          <w:rFonts w:ascii="Arial" w:hAnsi="Arial" w:cs="Arial"/>
          <w:i/>
          <w:sz w:val="24"/>
          <w:szCs w:val="24"/>
        </w:rPr>
        <w:t>van Tonder</w:t>
      </w:r>
      <w:r>
        <w:rPr>
          <w:rFonts w:ascii="Arial" w:hAnsi="Arial" w:cs="Arial"/>
          <w:i/>
          <w:sz w:val="24"/>
          <w:szCs w:val="24"/>
        </w:rPr>
        <w:t xml:space="preserve"> </w:t>
      </w:r>
      <w:r w:rsidRPr="006C0D3D">
        <w:rPr>
          <w:rFonts w:ascii="Arial" w:hAnsi="Arial" w:cs="Arial"/>
          <w:sz w:val="24"/>
          <w:szCs w:val="24"/>
        </w:rPr>
        <w:t xml:space="preserve">has asked for </w:t>
      </w:r>
      <w:r>
        <w:rPr>
          <w:rFonts w:ascii="Arial" w:hAnsi="Arial" w:cs="Arial"/>
          <w:sz w:val="24"/>
          <w:szCs w:val="24"/>
        </w:rPr>
        <w:t>punitive costs against the first and second respon</w:t>
      </w:r>
      <w:r w:rsidR="00825A60">
        <w:rPr>
          <w:rFonts w:ascii="Arial" w:hAnsi="Arial" w:cs="Arial"/>
          <w:sz w:val="24"/>
          <w:szCs w:val="24"/>
        </w:rPr>
        <w:t>dents. Clause 14 of the loan agreement provides for costs o</w:t>
      </w:r>
      <w:r w:rsidR="00D36832">
        <w:rPr>
          <w:rFonts w:ascii="Arial" w:hAnsi="Arial" w:cs="Arial"/>
          <w:sz w:val="24"/>
          <w:szCs w:val="24"/>
        </w:rPr>
        <w:t>n</w:t>
      </w:r>
      <w:r w:rsidR="00825A60">
        <w:rPr>
          <w:rFonts w:ascii="Arial" w:hAnsi="Arial" w:cs="Arial"/>
          <w:sz w:val="24"/>
          <w:szCs w:val="24"/>
        </w:rPr>
        <w:t xml:space="preserve"> the attorney and own client scale. </w:t>
      </w:r>
      <w:r w:rsidR="002D5ADF">
        <w:rPr>
          <w:rFonts w:ascii="Arial" w:hAnsi="Arial" w:cs="Arial"/>
          <w:sz w:val="24"/>
          <w:szCs w:val="24"/>
        </w:rPr>
        <w:t xml:space="preserve">There are no considerations militating against awarding costs on the scale provided for in the loan agreement. </w:t>
      </w:r>
      <w:r w:rsidR="00D9593A">
        <w:rPr>
          <w:rFonts w:ascii="Arial" w:hAnsi="Arial" w:cs="Arial"/>
          <w:sz w:val="24"/>
          <w:szCs w:val="24"/>
        </w:rPr>
        <w:t xml:space="preserve">Although the second respondent has </w:t>
      </w:r>
      <w:r w:rsidR="002D5ADF">
        <w:rPr>
          <w:rFonts w:ascii="Arial" w:hAnsi="Arial" w:cs="Arial"/>
          <w:sz w:val="24"/>
          <w:szCs w:val="24"/>
        </w:rPr>
        <w:t xml:space="preserve">actively participated </w:t>
      </w:r>
      <w:r w:rsidR="00D9593A">
        <w:rPr>
          <w:rFonts w:ascii="Arial" w:hAnsi="Arial" w:cs="Arial"/>
          <w:sz w:val="24"/>
          <w:szCs w:val="24"/>
        </w:rPr>
        <w:t>in the proceedings, the real party, for all practical purposes, is the first respondent, who must bear the costs</w:t>
      </w:r>
      <w:r w:rsidR="002D5ADF">
        <w:rPr>
          <w:rFonts w:ascii="Arial" w:hAnsi="Arial" w:cs="Arial"/>
          <w:sz w:val="24"/>
          <w:szCs w:val="24"/>
        </w:rPr>
        <w:t xml:space="preserve"> of both the application and the counter-application.</w:t>
      </w:r>
    </w:p>
    <w:p w14:paraId="76C49A31" w14:textId="0397A364" w:rsidR="006C0D3D" w:rsidRPr="006C0D3D" w:rsidRDefault="00D9593A" w:rsidP="005D557D">
      <w:pPr>
        <w:spacing w:line="360" w:lineRule="auto"/>
        <w:ind w:left="0"/>
        <w:jc w:val="both"/>
        <w:rPr>
          <w:rFonts w:ascii="Arial" w:hAnsi="Arial" w:cs="Arial"/>
          <w:sz w:val="24"/>
          <w:szCs w:val="24"/>
        </w:rPr>
      </w:pPr>
      <w:r>
        <w:rPr>
          <w:rFonts w:ascii="Arial" w:hAnsi="Arial" w:cs="Arial"/>
          <w:b/>
          <w:sz w:val="24"/>
          <w:szCs w:val="24"/>
        </w:rPr>
        <w:t>Order</w:t>
      </w:r>
      <w:r>
        <w:rPr>
          <w:rFonts w:ascii="Arial" w:hAnsi="Arial" w:cs="Arial"/>
          <w:sz w:val="24"/>
          <w:szCs w:val="24"/>
        </w:rPr>
        <w:t xml:space="preserve"> </w:t>
      </w:r>
    </w:p>
    <w:p w14:paraId="48358E63" w14:textId="4AF87B7A" w:rsidR="0037427A" w:rsidRDefault="00D9593A" w:rsidP="005D557D">
      <w:pPr>
        <w:spacing w:line="360" w:lineRule="auto"/>
        <w:ind w:left="0"/>
        <w:jc w:val="both"/>
        <w:rPr>
          <w:rFonts w:ascii="Arial" w:hAnsi="Arial" w:cs="Arial"/>
          <w:sz w:val="24"/>
          <w:szCs w:val="24"/>
        </w:rPr>
      </w:pPr>
      <w:r>
        <w:rPr>
          <w:rFonts w:ascii="Arial" w:hAnsi="Arial" w:cs="Arial"/>
          <w:sz w:val="24"/>
          <w:szCs w:val="24"/>
        </w:rPr>
        <w:t>[2</w:t>
      </w:r>
      <w:r w:rsidR="002D5ADF">
        <w:rPr>
          <w:rFonts w:ascii="Arial" w:hAnsi="Arial" w:cs="Arial"/>
          <w:sz w:val="24"/>
          <w:szCs w:val="24"/>
        </w:rPr>
        <w:t>7</w:t>
      </w:r>
      <w:r>
        <w:rPr>
          <w:rFonts w:ascii="Arial" w:hAnsi="Arial" w:cs="Arial"/>
          <w:sz w:val="24"/>
          <w:szCs w:val="24"/>
        </w:rPr>
        <w:t xml:space="preserve">] </w:t>
      </w:r>
      <w:r w:rsidR="004A2009">
        <w:rPr>
          <w:rFonts w:ascii="Arial" w:hAnsi="Arial" w:cs="Arial"/>
          <w:sz w:val="24"/>
          <w:szCs w:val="24"/>
        </w:rPr>
        <w:t xml:space="preserve">In the result </w:t>
      </w:r>
      <w:r w:rsidR="007F6D9A">
        <w:rPr>
          <w:rFonts w:ascii="Arial" w:hAnsi="Arial" w:cs="Arial"/>
          <w:sz w:val="24"/>
          <w:szCs w:val="24"/>
        </w:rPr>
        <w:t>the following order is made</w:t>
      </w:r>
      <w:r w:rsidR="00EE6471">
        <w:rPr>
          <w:rFonts w:ascii="Arial" w:hAnsi="Arial" w:cs="Arial"/>
          <w:sz w:val="24"/>
          <w:szCs w:val="24"/>
        </w:rPr>
        <w:t>:</w:t>
      </w:r>
      <w:r w:rsidR="004A2009">
        <w:rPr>
          <w:rFonts w:ascii="Arial" w:hAnsi="Arial" w:cs="Arial"/>
          <w:sz w:val="24"/>
          <w:szCs w:val="24"/>
        </w:rPr>
        <w:t xml:space="preserve"> </w:t>
      </w:r>
    </w:p>
    <w:p w14:paraId="618FC7F5" w14:textId="20557D47" w:rsidR="00966891" w:rsidRPr="008B3E0E" w:rsidRDefault="00966891" w:rsidP="008B3E0E">
      <w:pPr>
        <w:pStyle w:val="ListParagraph"/>
        <w:widowControl w:val="0"/>
        <w:numPr>
          <w:ilvl w:val="0"/>
          <w:numId w:val="3"/>
        </w:numPr>
        <w:tabs>
          <w:tab w:val="left" w:pos="-720"/>
        </w:tabs>
        <w:suppressAutoHyphens/>
        <w:autoSpaceDE w:val="0"/>
        <w:autoSpaceDN w:val="0"/>
        <w:adjustRightInd w:val="0"/>
        <w:spacing w:before="240" w:after="120" w:line="360" w:lineRule="auto"/>
        <w:jc w:val="both"/>
        <w:rPr>
          <w:rFonts w:ascii="Arial" w:hAnsi="Arial" w:cs="Arial"/>
          <w:bCs/>
          <w:sz w:val="24"/>
          <w:szCs w:val="24"/>
          <w:lang w:val="en-US"/>
        </w:rPr>
      </w:pPr>
      <w:r w:rsidRPr="008B3E0E">
        <w:rPr>
          <w:rFonts w:ascii="Arial" w:hAnsi="Arial" w:cs="Arial"/>
          <w:bCs/>
          <w:sz w:val="24"/>
          <w:szCs w:val="24"/>
          <w:lang w:val="en-US"/>
        </w:rPr>
        <w:t>The deed of sale</w:t>
      </w:r>
      <w:r w:rsidR="0003393C" w:rsidRPr="008B3E0E">
        <w:rPr>
          <w:rFonts w:ascii="Arial" w:hAnsi="Arial" w:cs="Arial"/>
          <w:bCs/>
          <w:sz w:val="24"/>
          <w:szCs w:val="24"/>
          <w:lang w:val="en-US"/>
        </w:rPr>
        <w:t xml:space="preserve"> in respect of the property referred to in paragraph 3 of this order, </w:t>
      </w:r>
      <w:r w:rsidR="00FD4249" w:rsidRPr="008B3E0E">
        <w:rPr>
          <w:rFonts w:ascii="Arial" w:hAnsi="Arial" w:cs="Arial"/>
          <w:bCs/>
          <w:sz w:val="24"/>
          <w:szCs w:val="24"/>
          <w:lang w:val="en-US"/>
        </w:rPr>
        <w:t>purportedly concluded between the applicant and John Stu</w:t>
      </w:r>
      <w:r w:rsidR="0003393C" w:rsidRPr="008B3E0E">
        <w:rPr>
          <w:rFonts w:ascii="Arial" w:hAnsi="Arial" w:cs="Arial"/>
          <w:bCs/>
          <w:sz w:val="24"/>
          <w:szCs w:val="24"/>
          <w:lang w:val="en-US"/>
        </w:rPr>
        <w:t xml:space="preserve">art Squires, </w:t>
      </w:r>
      <w:r w:rsidRPr="008B3E0E">
        <w:rPr>
          <w:rFonts w:ascii="Arial" w:hAnsi="Arial" w:cs="Arial"/>
          <w:bCs/>
          <w:sz w:val="24"/>
          <w:szCs w:val="24"/>
          <w:lang w:val="en-US"/>
        </w:rPr>
        <w:t xml:space="preserve">dated 7 December 2016, is </w:t>
      </w:r>
      <w:r w:rsidR="0003393C" w:rsidRPr="008B3E0E">
        <w:rPr>
          <w:rFonts w:ascii="Arial" w:hAnsi="Arial" w:cs="Arial"/>
          <w:bCs/>
          <w:sz w:val="24"/>
          <w:szCs w:val="24"/>
          <w:lang w:val="en-US"/>
        </w:rPr>
        <w:t xml:space="preserve">declared void and is </w:t>
      </w:r>
      <w:r w:rsidRPr="008B3E0E">
        <w:rPr>
          <w:rFonts w:ascii="Arial" w:hAnsi="Arial" w:cs="Arial"/>
          <w:bCs/>
          <w:sz w:val="24"/>
          <w:szCs w:val="24"/>
          <w:lang w:val="en-US"/>
        </w:rPr>
        <w:t xml:space="preserve">set aside. </w:t>
      </w:r>
    </w:p>
    <w:p w14:paraId="0118B7FE" w14:textId="01810365" w:rsidR="00D9397E" w:rsidRPr="008B3E0E" w:rsidRDefault="00D9397E" w:rsidP="008B3E0E">
      <w:pPr>
        <w:pStyle w:val="ListParagraph"/>
        <w:widowControl w:val="0"/>
        <w:numPr>
          <w:ilvl w:val="0"/>
          <w:numId w:val="3"/>
        </w:numPr>
        <w:tabs>
          <w:tab w:val="left" w:pos="-720"/>
        </w:tabs>
        <w:suppressAutoHyphens/>
        <w:autoSpaceDE w:val="0"/>
        <w:autoSpaceDN w:val="0"/>
        <w:adjustRightInd w:val="0"/>
        <w:spacing w:before="240" w:after="120" w:line="360" w:lineRule="auto"/>
        <w:jc w:val="both"/>
        <w:rPr>
          <w:rFonts w:ascii="Arial" w:hAnsi="Arial" w:cs="Arial"/>
          <w:bCs/>
          <w:sz w:val="24"/>
          <w:szCs w:val="24"/>
          <w:lang w:val="en-US"/>
        </w:rPr>
      </w:pPr>
      <w:r w:rsidRPr="008B3E0E">
        <w:rPr>
          <w:rFonts w:ascii="Arial" w:hAnsi="Arial" w:cs="Arial"/>
          <w:bCs/>
          <w:sz w:val="24"/>
          <w:szCs w:val="24"/>
          <w:lang w:val="en-US"/>
        </w:rPr>
        <w:t>Deed of Transfer T17/68628</w:t>
      </w:r>
      <w:r w:rsidR="00966891" w:rsidRPr="008B3E0E">
        <w:rPr>
          <w:rFonts w:ascii="Arial" w:hAnsi="Arial" w:cs="Arial"/>
          <w:bCs/>
          <w:sz w:val="24"/>
          <w:szCs w:val="24"/>
          <w:lang w:val="en-US"/>
        </w:rPr>
        <w:t xml:space="preserve">, issued by the Registrar of Deeds, Pretoria, </w:t>
      </w:r>
      <w:r w:rsidRPr="008B3E0E">
        <w:rPr>
          <w:rFonts w:ascii="Arial" w:hAnsi="Arial" w:cs="Arial"/>
          <w:bCs/>
          <w:sz w:val="24"/>
          <w:szCs w:val="24"/>
          <w:lang w:val="en-US"/>
        </w:rPr>
        <w:t xml:space="preserve">is declared void and is </w:t>
      </w:r>
      <w:r w:rsidR="00966891" w:rsidRPr="008B3E0E">
        <w:rPr>
          <w:rFonts w:ascii="Arial" w:hAnsi="Arial" w:cs="Arial"/>
          <w:bCs/>
          <w:sz w:val="24"/>
          <w:szCs w:val="24"/>
          <w:lang w:val="en-US"/>
        </w:rPr>
        <w:t xml:space="preserve">set aside. </w:t>
      </w:r>
    </w:p>
    <w:p w14:paraId="757B86DF" w14:textId="22E082F3" w:rsidR="00FD4249" w:rsidRPr="008B3E0E" w:rsidRDefault="00966891" w:rsidP="008B3E0E">
      <w:pPr>
        <w:pStyle w:val="ListParagraph"/>
        <w:widowControl w:val="0"/>
        <w:numPr>
          <w:ilvl w:val="0"/>
          <w:numId w:val="3"/>
        </w:numPr>
        <w:tabs>
          <w:tab w:val="left" w:pos="-720"/>
        </w:tabs>
        <w:suppressAutoHyphens/>
        <w:autoSpaceDE w:val="0"/>
        <w:autoSpaceDN w:val="0"/>
        <w:adjustRightInd w:val="0"/>
        <w:spacing w:before="240" w:after="120" w:line="360" w:lineRule="auto"/>
        <w:jc w:val="both"/>
        <w:rPr>
          <w:rFonts w:ascii="Arial" w:hAnsi="Arial" w:cs="Arial"/>
          <w:bCs/>
          <w:sz w:val="24"/>
          <w:szCs w:val="24"/>
          <w:lang w:val="en-US"/>
        </w:rPr>
      </w:pPr>
      <w:r w:rsidRPr="008B3E0E">
        <w:rPr>
          <w:rFonts w:ascii="Arial" w:hAnsi="Arial" w:cs="Arial"/>
          <w:bCs/>
          <w:sz w:val="24"/>
          <w:szCs w:val="24"/>
          <w:lang w:val="en-US"/>
        </w:rPr>
        <w:t>The property known as Holding 26, Steynsvlei Agricultural Holdings, Registration Division IQ, North-West Province (the property)</w:t>
      </w:r>
      <w:r w:rsidR="00FD4249" w:rsidRPr="008B3E0E">
        <w:rPr>
          <w:rFonts w:ascii="Arial" w:hAnsi="Arial" w:cs="Arial"/>
          <w:bCs/>
          <w:sz w:val="24"/>
          <w:szCs w:val="24"/>
          <w:lang w:val="en-US"/>
        </w:rPr>
        <w:t xml:space="preserve"> shall</w:t>
      </w:r>
      <w:r w:rsidR="0003393C" w:rsidRPr="008B3E0E">
        <w:rPr>
          <w:rFonts w:ascii="Arial" w:hAnsi="Arial" w:cs="Arial"/>
          <w:bCs/>
          <w:sz w:val="24"/>
          <w:szCs w:val="24"/>
          <w:lang w:val="en-US"/>
        </w:rPr>
        <w:t xml:space="preserve">, with the applicant’s attorneys </w:t>
      </w:r>
      <w:r w:rsidR="007C78E8" w:rsidRPr="008B3E0E">
        <w:rPr>
          <w:rFonts w:ascii="Arial" w:hAnsi="Arial" w:cs="Arial"/>
          <w:bCs/>
          <w:sz w:val="24"/>
          <w:szCs w:val="24"/>
          <w:lang w:val="en-US"/>
        </w:rPr>
        <w:t xml:space="preserve">of record </w:t>
      </w:r>
      <w:r w:rsidR="0003393C" w:rsidRPr="008B3E0E">
        <w:rPr>
          <w:rFonts w:ascii="Arial" w:hAnsi="Arial" w:cs="Arial"/>
          <w:bCs/>
          <w:sz w:val="24"/>
          <w:szCs w:val="24"/>
          <w:lang w:val="en-US"/>
        </w:rPr>
        <w:t xml:space="preserve">acting as the conveyancer, </w:t>
      </w:r>
      <w:r w:rsidR="00FD4249" w:rsidRPr="008B3E0E">
        <w:rPr>
          <w:rFonts w:ascii="Arial" w:hAnsi="Arial" w:cs="Arial"/>
          <w:bCs/>
          <w:sz w:val="24"/>
          <w:szCs w:val="24"/>
          <w:lang w:val="en-US"/>
        </w:rPr>
        <w:t>be registered by the Registrar of Deeds, Pretoria, into the name of the deceased estate John Stuart Squires or into the name of the first respondent, as the executor of the deceased estate.</w:t>
      </w:r>
    </w:p>
    <w:p w14:paraId="4D6BE48D" w14:textId="09043383" w:rsidR="00966891" w:rsidRPr="008B3E0E" w:rsidRDefault="00FD4249" w:rsidP="008B3E0E">
      <w:pPr>
        <w:pStyle w:val="ListParagraph"/>
        <w:widowControl w:val="0"/>
        <w:numPr>
          <w:ilvl w:val="0"/>
          <w:numId w:val="3"/>
        </w:numPr>
        <w:tabs>
          <w:tab w:val="left" w:pos="-720"/>
        </w:tabs>
        <w:suppressAutoHyphens/>
        <w:autoSpaceDE w:val="0"/>
        <w:autoSpaceDN w:val="0"/>
        <w:adjustRightInd w:val="0"/>
        <w:spacing w:before="240" w:after="120" w:line="360" w:lineRule="auto"/>
        <w:jc w:val="both"/>
        <w:rPr>
          <w:rFonts w:ascii="Arial" w:hAnsi="Arial" w:cs="Arial"/>
          <w:bCs/>
          <w:sz w:val="24"/>
          <w:szCs w:val="24"/>
          <w:lang w:val="en-US"/>
        </w:rPr>
      </w:pPr>
      <w:r w:rsidRPr="008B3E0E">
        <w:rPr>
          <w:rFonts w:ascii="Arial" w:hAnsi="Arial" w:cs="Arial"/>
          <w:bCs/>
          <w:sz w:val="24"/>
          <w:szCs w:val="24"/>
          <w:lang w:val="en-US"/>
        </w:rPr>
        <w:t xml:space="preserve">The applicant shall sign and execute all documents necessary to effect the said transfer.      </w:t>
      </w:r>
      <w:r w:rsidR="00966891" w:rsidRPr="008B3E0E">
        <w:rPr>
          <w:rFonts w:ascii="Arial" w:hAnsi="Arial" w:cs="Arial"/>
          <w:bCs/>
          <w:sz w:val="24"/>
          <w:szCs w:val="24"/>
          <w:lang w:val="en-US"/>
        </w:rPr>
        <w:t xml:space="preserve">   </w:t>
      </w:r>
    </w:p>
    <w:p w14:paraId="6F23F85D" w14:textId="7E821035" w:rsidR="0003393C" w:rsidRPr="008B3E0E" w:rsidRDefault="00FD4249" w:rsidP="008B3E0E">
      <w:pPr>
        <w:pStyle w:val="ListParagraph"/>
        <w:widowControl w:val="0"/>
        <w:numPr>
          <w:ilvl w:val="0"/>
          <w:numId w:val="3"/>
        </w:numPr>
        <w:tabs>
          <w:tab w:val="left" w:pos="-720"/>
        </w:tabs>
        <w:suppressAutoHyphens/>
        <w:autoSpaceDE w:val="0"/>
        <w:autoSpaceDN w:val="0"/>
        <w:adjustRightInd w:val="0"/>
        <w:spacing w:before="240" w:after="120" w:line="360" w:lineRule="auto"/>
        <w:jc w:val="both"/>
        <w:rPr>
          <w:rFonts w:ascii="Arial" w:hAnsi="Arial" w:cs="Arial"/>
          <w:bCs/>
          <w:sz w:val="24"/>
          <w:szCs w:val="24"/>
          <w:lang w:val="en-US"/>
        </w:rPr>
      </w:pPr>
      <w:r w:rsidRPr="008B3E0E">
        <w:rPr>
          <w:rFonts w:ascii="Arial" w:hAnsi="Arial" w:cs="Arial"/>
          <w:bCs/>
          <w:sz w:val="24"/>
          <w:szCs w:val="24"/>
          <w:lang w:val="en-US"/>
        </w:rPr>
        <w:t xml:space="preserve">A </w:t>
      </w:r>
      <w:r w:rsidR="00D9397E" w:rsidRPr="008B3E0E">
        <w:rPr>
          <w:rFonts w:ascii="Arial" w:hAnsi="Arial" w:cs="Arial"/>
          <w:bCs/>
          <w:sz w:val="24"/>
          <w:szCs w:val="24"/>
          <w:lang w:val="en-US"/>
        </w:rPr>
        <w:t xml:space="preserve">mortgage bond, substantially in accordance with mortgage bond </w:t>
      </w:r>
      <w:r w:rsidR="00D9397E" w:rsidRPr="008B3E0E">
        <w:rPr>
          <w:rFonts w:ascii="Arial" w:hAnsi="Arial" w:cs="Arial"/>
          <w:bCs/>
          <w:sz w:val="24"/>
          <w:szCs w:val="24"/>
          <w:lang w:val="en-US"/>
        </w:rPr>
        <w:lastRenderedPageBreak/>
        <w:t xml:space="preserve">B16/41998, shall </w:t>
      </w:r>
      <w:r w:rsidR="007C78E8" w:rsidRPr="008B3E0E">
        <w:rPr>
          <w:rFonts w:ascii="Arial" w:hAnsi="Arial" w:cs="Arial"/>
          <w:bCs/>
          <w:sz w:val="24"/>
          <w:szCs w:val="24"/>
          <w:lang w:val="en-US"/>
        </w:rPr>
        <w:t>simul</w:t>
      </w:r>
      <w:r w:rsidR="008B3E0E" w:rsidRPr="008B3E0E">
        <w:rPr>
          <w:rFonts w:ascii="Arial" w:hAnsi="Arial" w:cs="Arial"/>
          <w:bCs/>
          <w:sz w:val="24"/>
          <w:szCs w:val="24"/>
          <w:lang w:val="en-US"/>
        </w:rPr>
        <w:t xml:space="preserve">taneously with registration of transfer of the property, </w:t>
      </w:r>
      <w:r w:rsidR="00D9397E" w:rsidRPr="008B3E0E">
        <w:rPr>
          <w:rFonts w:ascii="Arial" w:hAnsi="Arial" w:cs="Arial"/>
          <w:bCs/>
          <w:sz w:val="24"/>
          <w:szCs w:val="24"/>
          <w:lang w:val="en-US"/>
        </w:rPr>
        <w:t>be registered against the property</w:t>
      </w:r>
      <w:r w:rsidR="0003393C" w:rsidRPr="008B3E0E">
        <w:rPr>
          <w:rFonts w:ascii="Arial" w:hAnsi="Arial" w:cs="Arial"/>
          <w:bCs/>
          <w:sz w:val="24"/>
          <w:szCs w:val="24"/>
          <w:lang w:val="en-US"/>
        </w:rPr>
        <w:t xml:space="preserve"> by the applicant’s attorneys of record.</w:t>
      </w:r>
    </w:p>
    <w:p w14:paraId="1222F25D" w14:textId="25FC6B1F" w:rsidR="00CD63AD" w:rsidRPr="008B3E0E" w:rsidRDefault="0003393C" w:rsidP="008B3E0E">
      <w:pPr>
        <w:pStyle w:val="ListParagraph"/>
        <w:widowControl w:val="0"/>
        <w:numPr>
          <w:ilvl w:val="0"/>
          <w:numId w:val="3"/>
        </w:numPr>
        <w:tabs>
          <w:tab w:val="left" w:pos="-720"/>
        </w:tabs>
        <w:suppressAutoHyphens/>
        <w:autoSpaceDE w:val="0"/>
        <w:autoSpaceDN w:val="0"/>
        <w:adjustRightInd w:val="0"/>
        <w:spacing w:before="240" w:after="120" w:line="360" w:lineRule="auto"/>
        <w:jc w:val="both"/>
        <w:rPr>
          <w:rFonts w:ascii="Arial" w:hAnsi="Arial" w:cs="Arial"/>
          <w:bCs/>
          <w:sz w:val="24"/>
          <w:szCs w:val="24"/>
          <w:lang w:val="en-US"/>
        </w:rPr>
      </w:pPr>
      <w:r w:rsidRPr="008B3E0E">
        <w:rPr>
          <w:rFonts w:ascii="Arial" w:hAnsi="Arial" w:cs="Arial"/>
          <w:bCs/>
          <w:sz w:val="24"/>
          <w:szCs w:val="24"/>
          <w:lang w:val="en-US"/>
        </w:rPr>
        <w:t>The first respondent shall, on demand by the applicant’s attorneys of record, sign and execute all documents necessary to effect the said registration, failing which the sheriff of this court is authorized and directed to sign the said documents on behalf of the first respondent.</w:t>
      </w:r>
      <w:r w:rsidR="00FD4249" w:rsidRPr="008B3E0E">
        <w:rPr>
          <w:rFonts w:ascii="Arial" w:hAnsi="Arial" w:cs="Arial"/>
          <w:bCs/>
          <w:sz w:val="24"/>
          <w:szCs w:val="24"/>
          <w:lang w:val="en-US"/>
        </w:rPr>
        <w:t xml:space="preserve"> </w:t>
      </w:r>
    </w:p>
    <w:p w14:paraId="0FCB4446" w14:textId="68D4619B" w:rsidR="00FD4249" w:rsidRPr="008B3E0E" w:rsidRDefault="00FD4249" w:rsidP="008B3E0E">
      <w:pPr>
        <w:pStyle w:val="ListParagraph"/>
        <w:widowControl w:val="0"/>
        <w:numPr>
          <w:ilvl w:val="0"/>
          <w:numId w:val="3"/>
        </w:numPr>
        <w:tabs>
          <w:tab w:val="left" w:pos="-720"/>
        </w:tabs>
        <w:suppressAutoHyphens/>
        <w:autoSpaceDE w:val="0"/>
        <w:autoSpaceDN w:val="0"/>
        <w:adjustRightInd w:val="0"/>
        <w:spacing w:before="240" w:after="120" w:line="360" w:lineRule="auto"/>
        <w:jc w:val="both"/>
        <w:rPr>
          <w:rFonts w:ascii="Arial" w:hAnsi="Arial" w:cs="Arial"/>
          <w:bCs/>
          <w:sz w:val="24"/>
          <w:szCs w:val="24"/>
          <w:lang w:val="en-US"/>
        </w:rPr>
      </w:pPr>
      <w:r w:rsidRPr="008B3E0E">
        <w:rPr>
          <w:rFonts w:ascii="Arial" w:hAnsi="Arial" w:cs="Arial"/>
          <w:bCs/>
          <w:sz w:val="24"/>
          <w:szCs w:val="24"/>
          <w:lang w:val="en-US"/>
        </w:rPr>
        <w:t>The first respondent shall</w:t>
      </w:r>
      <w:r w:rsidR="0003393C" w:rsidRPr="008B3E0E">
        <w:rPr>
          <w:rFonts w:ascii="Arial" w:hAnsi="Arial" w:cs="Arial"/>
          <w:bCs/>
          <w:sz w:val="24"/>
          <w:szCs w:val="24"/>
          <w:lang w:val="en-US"/>
        </w:rPr>
        <w:t>,</w:t>
      </w:r>
      <w:r w:rsidRPr="008B3E0E">
        <w:rPr>
          <w:rFonts w:ascii="Arial" w:hAnsi="Arial" w:cs="Arial"/>
          <w:bCs/>
          <w:sz w:val="24"/>
          <w:szCs w:val="24"/>
          <w:lang w:val="en-US"/>
        </w:rPr>
        <w:t xml:space="preserve"> on demand</w:t>
      </w:r>
      <w:r w:rsidR="0003393C" w:rsidRPr="008B3E0E">
        <w:rPr>
          <w:rFonts w:ascii="Arial" w:hAnsi="Arial" w:cs="Arial"/>
          <w:bCs/>
          <w:sz w:val="24"/>
          <w:szCs w:val="24"/>
          <w:lang w:val="en-US"/>
        </w:rPr>
        <w:t xml:space="preserve"> by the applicant’s attorneys of record, </w:t>
      </w:r>
      <w:r w:rsidR="008B3E0E" w:rsidRPr="008B3E0E">
        <w:rPr>
          <w:rFonts w:ascii="Arial" w:hAnsi="Arial" w:cs="Arial"/>
          <w:bCs/>
          <w:sz w:val="24"/>
          <w:szCs w:val="24"/>
          <w:lang w:val="en-US"/>
        </w:rPr>
        <w:t xml:space="preserve">pay </w:t>
      </w:r>
      <w:r w:rsidRPr="008B3E0E">
        <w:rPr>
          <w:rFonts w:ascii="Arial" w:hAnsi="Arial" w:cs="Arial"/>
          <w:bCs/>
          <w:sz w:val="24"/>
          <w:szCs w:val="24"/>
          <w:lang w:val="en-US"/>
        </w:rPr>
        <w:t>all costs and fees relating to and in connection with the said transfer and registration of the bond.</w:t>
      </w:r>
    </w:p>
    <w:p w14:paraId="398BC127" w14:textId="79F71090" w:rsidR="00FD4249" w:rsidRPr="008B3E0E" w:rsidRDefault="00FD4249" w:rsidP="008B3E0E">
      <w:pPr>
        <w:pStyle w:val="ListParagraph"/>
        <w:widowControl w:val="0"/>
        <w:numPr>
          <w:ilvl w:val="0"/>
          <w:numId w:val="3"/>
        </w:numPr>
        <w:tabs>
          <w:tab w:val="left" w:pos="-720"/>
        </w:tabs>
        <w:suppressAutoHyphens/>
        <w:autoSpaceDE w:val="0"/>
        <w:autoSpaceDN w:val="0"/>
        <w:adjustRightInd w:val="0"/>
        <w:spacing w:before="240" w:after="120" w:line="360" w:lineRule="auto"/>
        <w:jc w:val="both"/>
        <w:rPr>
          <w:rFonts w:ascii="Arial" w:hAnsi="Arial" w:cs="Arial"/>
          <w:bCs/>
          <w:sz w:val="24"/>
          <w:szCs w:val="24"/>
          <w:lang w:val="en-US"/>
        </w:rPr>
      </w:pPr>
      <w:r w:rsidRPr="008B3E0E">
        <w:rPr>
          <w:rFonts w:ascii="Arial" w:hAnsi="Arial" w:cs="Arial"/>
          <w:bCs/>
          <w:sz w:val="24"/>
          <w:szCs w:val="24"/>
          <w:lang w:val="en-US"/>
        </w:rPr>
        <w:t xml:space="preserve">The Registrar of Deeds, Pretoria, is directed to effect transfer of the property and registration of the bond, in terms of this order.  </w:t>
      </w:r>
    </w:p>
    <w:p w14:paraId="2D1B13D2" w14:textId="23B85FDB" w:rsidR="006B0946" w:rsidRDefault="00D9397E" w:rsidP="008B3E0E">
      <w:pPr>
        <w:pStyle w:val="ListParagraph"/>
        <w:widowControl w:val="0"/>
        <w:numPr>
          <w:ilvl w:val="0"/>
          <w:numId w:val="3"/>
        </w:numPr>
        <w:tabs>
          <w:tab w:val="left" w:pos="-720"/>
        </w:tabs>
        <w:suppressAutoHyphens/>
        <w:autoSpaceDE w:val="0"/>
        <w:autoSpaceDN w:val="0"/>
        <w:adjustRightInd w:val="0"/>
        <w:spacing w:before="240" w:after="120" w:line="360" w:lineRule="auto"/>
        <w:jc w:val="both"/>
        <w:rPr>
          <w:rFonts w:ascii="Arial" w:hAnsi="Arial" w:cs="Arial"/>
          <w:bCs/>
          <w:sz w:val="24"/>
          <w:szCs w:val="24"/>
          <w:lang w:val="en-US"/>
        </w:rPr>
      </w:pPr>
      <w:r w:rsidRPr="008B3E0E">
        <w:rPr>
          <w:rFonts w:ascii="Arial" w:hAnsi="Arial" w:cs="Arial"/>
          <w:bCs/>
          <w:sz w:val="24"/>
          <w:szCs w:val="24"/>
          <w:lang w:val="en-US"/>
        </w:rPr>
        <w:t>Judgment is granted against the first respondent</w:t>
      </w:r>
      <w:r w:rsidR="00B7683C" w:rsidRPr="008B3E0E">
        <w:rPr>
          <w:rFonts w:ascii="Arial" w:hAnsi="Arial" w:cs="Arial"/>
          <w:bCs/>
          <w:sz w:val="24"/>
          <w:szCs w:val="24"/>
          <w:lang w:val="en-US"/>
        </w:rPr>
        <w:t>,</w:t>
      </w:r>
      <w:r w:rsidRPr="008B3E0E">
        <w:rPr>
          <w:rFonts w:ascii="Arial" w:hAnsi="Arial" w:cs="Arial"/>
          <w:bCs/>
          <w:sz w:val="24"/>
          <w:szCs w:val="24"/>
          <w:lang w:val="en-US"/>
        </w:rPr>
        <w:t xml:space="preserve"> in favour of the applicant</w:t>
      </w:r>
      <w:r w:rsidR="00FD4249" w:rsidRPr="008B3E0E">
        <w:rPr>
          <w:rFonts w:ascii="Arial" w:hAnsi="Arial" w:cs="Arial"/>
          <w:bCs/>
          <w:sz w:val="24"/>
          <w:szCs w:val="24"/>
          <w:lang w:val="en-US"/>
        </w:rPr>
        <w:t>,</w:t>
      </w:r>
      <w:r w:rsidRPr="008B3E0E">
        <w:rPr>
          <w:rFonts w:ascii="Arial" w:hAnsi="Arial" w:cs="Arial"/>
          <w:bCs/>
          <w:sz w:val="24"/>
          <w:szCs w:val="24"/>
          <w:lang w:val="en-US"/>
        </w:rPr>
        <w:t xml:space="preserve"> for payment of the amount of R450 000.00, interest thereon at the rate of 9% per annum</w:t>
      </w:r>
      <w:r w:rsidR="00B7683C" w:rsidRPr="008B3E0E">
        <w:rPr>
          <w:rFonts w:ascii="Arial" w:hAnsi="Arial" w:cs="Arial"/>
          <w:bCs/>
          <w:sz w:val="24"/>
          <w:szCs w:val="24"/>
          <w:lang w:val="en-US"/>
        </w:rPr>
        <w:t>,</w:t>
      </w:r>
      <w:r w:rsidRPr="008B3E0E">
        <w:rPr>
          <w:rFonts w:ascii="Arial" w:hAnsi="Arial" w:cs="Arial"/>
          <w:bCs/>
          <w:sz w:val="24"/>
          <w:szCs w:val="24"/>
          <w:lang w:val="en-US"/>
        </w:rPr>
        <w:t xml:space="preserve"> compounded monthly, from 1 December 2016 to date of </w:t>
      </w:r>
      <w:r w:rsidR="00B7683C" w:rsidRPr="008B3E0E">
        <w:rPr>
          <w:rFonts w:ascii="Arial" w:hAnsi="Arial" w:cs="Arial"/>
          <w:bCs/>
          <w:sz w:val="24"/>
          <w:szCs w:val="24"/>
          <w:lang w:val="en-US"/>
        </w:rPr>
        <w:t xml:space="preserve">final </w:t>
      </w:r>
      <w:r w:rsidRPr="008B3E0E">
        <w:rPr>
          <w:rFonts w:ascii="Arial" w:hAnsi="Arial" w:cs="Arial"/>
          <w:bCs/>
          <w:sz w:val="24"/>
          <w:szCs w:val="24"/>
          <w:lang w:val="en-US"/>
        </w:rPr>
        <w:t>payment.</w:t>
      </w:r>
    </w:p>
    <w:p w14:paraId="00F1FD5F" w14:textId="6BAAF4BB" w:rsidR="00D47EB8" w:rsidRPr="008B3E0E" w:rsidRDefault="00D47EB8" w:rsidP="008B3E0E">
      <w:pPr>
        <w:pStyle w:val="ListParagraph"/>
        <w:widowControl w:val="0"/>
        <w:numPr>
          <w:ilvl w:val="0"/>
          <w:numId w:val="3"/>
        </w:numPr>
        <w:tabs>
          <w:tab w:val="left" w:pos="-720"/>
        </w:tabs>
        <w:suppressAutoHyphens/>
        <w:autoSpaceDE w:val="0"/>
        <w:autoSpaceDN w:val="0"/>
        <w:adjustRightInd w:val="0"/>
        <w:spacing w:before="240" w:after="120" w:line="360" w:lineRule="auto"/>
        <w:jc w:val="both"/>
        <w:rPr>
          <w:rFonts w:ascii="Arial" w:hAnsi="Arial" w:cs="Arial"/>
          <w:bCs/>
          <w:sz w:val="24"/>
          <w:szCs w:val="24"/>
          <w:lang w:val="en-US"/>
        </w:rPr>
      </w:pPr>
      <w:r>
        <w:rPr>
          <w:rFonts w:ascii="Arial" w:hAnsi="Arial" w:cs="Arial"/>
          <w:bCs/>
          <w:sz w:val="24"/>
          <w:szCs w:val="24"/>
          <w:lang w:val="en-US"/>
        </w:rPr>
        <w:t xml:space="preserve">The property is declared specially executable.  </w:t>
      </w:r>
    </w:p>
    <w:p w14:paraId="162D6927" w14:textId="57D47321" w:rsidR="00966891" w:rsidRPr="008B3E0E" w:rsidRDefault="00966891" w:rsidP="008B3E0E">
      <w:pPr>
        <w:pStyle w:val="ListParagraph"/>
        <w:widowControl w:val="0"/>
        <w:numPr>
          <w:ilvl w:val="0"/>
          <w:numId w:val="3"/>
        </w:numPr>
        <w:tabs>
          <w:tab w:val="left" w:pos="-720"/>
        </w:tabs>
        <w:suppressAutoHyphens/>
        <w:autoSpaceDE w:val="0"/>
        <w:autoSpaceDN w:val="0"/>
        <w:adjustRightInd w:val="0"/>
        <w:spacing w:before="240" w:after="120" w:line="360" w:lineRule="auto"/>
        <w:jc w:val="both"/>
        <w:rPr>
          <w:rFonts w:ascii="Arial" w:hAnsi="Arial" w:cs="Arial"/>
          <w:bCs/>
          <w:sz w:val="24"/>
          <w:szCs w:val="24"/>
          <w:lang w:val="en-US"/>
        </w:rPr>
      </w:pPr>
      <w:r w:rsidRPr="008B3E0E">
        <w:rPr>
          <w:rFonts w:ascii="Arial" w:hAnsi="Arial" w:cs="Arial"/>
          <w:bCs/>
          <w:sz w:val="24"/>
          <w:szCs w:val="24"/>
          <w:lang w:val="en-US"/>
        </w:rPr>
        <w:t xml:space="preserve">The first respondent’s counter-application is dismissed.  </w:t>
      </w:r>
    </w:p>
    <w:p w14:paraId="15B171D3" w14:textId="736E05C3" w:rsidR="00966891" w:rsidRPr="008B3E0E" w:rsidRDefault="006B0946" w:rsidP="008B3E0E">
      <w:pPr>
        <w:pStyle w:val="ListParagraph"/>
        <w:widowControl w:val="0"/>
        <w:numPr>
          <w:ilvl w:val="0"/>
          <w:numId w:val="3"/>
        </w:numPr>
        <w:tabs>
          <w:tab w:val="left" w:pos="-720"/>
        </w:tabs>
        <w:suppressAutoHyphens/>
        <w:autoSpaceDE w:val="0"/>
        <w:autoSpaceDN w:val="0"/>
        <w:adjustRightInd w:val="0"/>
        <w:spacing w:before="240" w:after="120" w:line="360" w:lineRule="auto"/>
        <w:jc w:val="both"/>
        <w:rPr>
          <w:rFonts w:ascii="Arial" w:hAnsi="Arial" w:cs="Arial"/>
          <w:bCs/>
          <w:sz w:val="24"/>
          <w:szCs w:val="24"/>
          <w:lang w:val="en-US"/>
        </w:rPr>
      </w:pPr>
      <w:r w:rsidRPr="008B3E0E">
        <w:rPr>
          <w:rFonts w:ascii="Arial" w:hAnsi="Arial" w:cs="Arial"/>
          <w:bCs/>
          <w:sz w:val="24"/>
          <w:szCs w:val="24"/>
          <w:lang w:val="en-US"/>
        </w:rPr>
        <w:t xml:space="preserve">The </w:t>
      </w:r>
      <w:r w:rsidR="00966891" w:rsidRPr="008B3E0E">
        <w:rPr>
          <w:rFonts w:ascii="Arial" w:hAnsi="Arial" w:cs="Arial"/>
          <w:bCs/>
          <w:sz w:val="24"/>
          <w:szCs w:val="24"/>
          <w:lang w:val="en-US"/>
        </w:rPr>
        <w:t xml:space="preserve">first respondent shall pay the applicant’s costs of the application and </w:t>
      </w:r>
      <w:r w:rsidR="00B7683C" w:rsidRPr="008B3E0E">
        <w:rPr>
          <w:rFonts w:ascii="Arial" w:hAnsi="Arial" w:cs="Arial"/>
          <w:bCs/>
          <w:sz w:val="24"/>
          <w:szCs w:val="24"/>
          <w:lang w:val="en-US"/>
        </w:rPr>
        <w:t xml:space="preserve">the first respondent’s </w:t>
      </w:r>
      <w:r w:rsidR="00966891" w:rsidRPr="008B3E0E">
        <w:rPr>
          <w:rFonts w:ascii="Arial" w:hAnsi="Arial" w:cs="Arial"/>
          <w:bCs/>
          <w:sz w:val="24"/>
          <w:szCs w:val="24"/>
          <w:lang w:val="en-US"/>
        </w:rPr>
        <w:t>counter-application</w:t>
      </w:r>
      <w:r w:rsidR="00B7683C" w:rsidRPr="008B3E0E">
        <w:rPr>
          <w:rFonts w:ascii="Arial" w:hAnsi="Arial" w:cs="Arial"/>
          <w:bCs/>
          <w:sz w:val="24"/>
          <w:szCs w:val="24"/>
          <w:lang w:val="en-US"/>
        </w:rPr>
        <w:t>,</w:t>
      </w:r>
      <w:r w:rsidR="00966891" w:rsidRPr="008B3E0E">
        <w:rPr>
          <w:rFonts w:ascii="Arial" w:hAnsi="Arial" w:cs="Arial"/>
          <w:bCs/>
          <w:sz w:val="24"/>
          <w:szCs w:val="24"/>
          <w:lang w:val="en-US"/>
        </w:rPr>
        <w:t xml:space="preserve"> on the </w:t>
      </w:r>
      <w:r w:rsidR="008B3E0E" w:rsidRPr="008B3E0E">
        <w:rPr>
          <w:rFonts w:ascii="Arial" w:hAnsi="Arial" w:cs="Arial"/>
          <w:bCs/>
          <w:sz w:val="24"/>
          <w:szCs w:val="24"/>
          <w:lang w:val="en-US"/>
        </w:rPr>
        <w:t xml:space="preserve">scale as between </w:t>
      </w:r>
      <w:r w:rsidR="00966891" w:rsidRPr="008B3E0E">
        <w:rPr>
          <w:rFonts w:ascii="Arial" w:hAnsi="Arial" w:cs="Arial"/>
          <w:bCs/>
          <w:sz w:val="24"/>
          <w:szCs w:val="24"/>
          <w:lang w:val="en-US"/>
        </w:rPr>
        <w:t>attorney and own client.</w:t>
      </w:r>
    </w:p>
    <w:p w14:paraId="1190E7C2" w14:textId="77777777" w:rsidR="006F79D7" w:rsidRPr="008B3E0E" w:rsidRDefault="00966891" w:rsidP="008B3E0E">
      <w:pPr>
        <w:pStyle w:val="ListParagraph"/>
        <w:widowControl w:val="0"/>
        <w:numPr>
          <w:ilvl w:val="0"/>
          <w:numId w:val="3"/>
        </w:numPr>
        <w:tabs>
          <w:tab w:val="left" w:pos="-720"/>
        </w:tabs>
        <w:suppressAutoHyphens/>
        <w:autoSpaceDE w:val="0"/>
        <w:autoSpaceDN w:val="0"/>
        <w:adjustRightInd w:val="0"/>
        <w:spacing w:before="240" w:after="120" w:line="360" w:lineRule="auto"/>
        <w:jc w:val="both"/>
        <w:rPr>
          <w:rFonts w:ascii="Arial" w:hAnsi="Arial" w:cs="Arial"/>
          <w:bCs/>
          <w:sz w:val="24"/>
          <w:szCs w:val="24"/>
          <w:lang w:val="en-US"/>
        </w:rPr>
      </w:pPr>
      <w:r w:rsidRPr="008B3E0E">
        <w:rPr>
          <w:rFonts w:ascii="Arial" w:hAnsi="Arial" w:cs="Arial"/>
          <w:bCs/>
          <w:sz w:val="24"/>
          <w:szCs w:val="24"/>
          <w:lang w:val="en-US"/>
        </w:rPr>
        <w:t>The second respondent is to pay his own costs.</w:t>
      </w:r>
    </w:p>
    <w:p w14:paraId="57295B91" w14:textId="7F5CC1A1" w:rsidR="00CD63AD" w:rsidRPr="008B3E0E" w:rsidRDefault="006F79D7" w:rsidP="008B3E0E">
      <w:pPr>
        <w:pStyle w:val="ListParagraph"/>
        <w:widowControl w:val="0"/>
        <w:numPr>
          <w:ilvl w:val="0"/>
          <w:numId w:val="3"/>
        </w:numPr>
        <w:tabs>
          <w:tab w:val="left" w:pos="-720"/>
        </w:tabs>
        <w:suppressAutoHyphens/>
        <w:autoSpaceDE w:val="0"/>
        <w:autoSpaceDN w:val="0"/>
        <w:adjustRightInd w:val="0"/>
        <w:spacing w:before="240" w:after="120" w:line="360" w:lineRule="auto"/>
        <w:jc w:val="both"/>
        <w:rPr>
          <w:rFonts w:ascii="Arial" w:hAnsi="Arial" w:cs="Arial"/>
          <w:bCs/>
          <w:sz w:val="24"/>
          <w:szCs w:val="24"/>
          <w:lang w:val="en-US"/>
        </w:rPr>
      </w:pPr>
      <w:r w:rsidRPr="008B3E0E">
        <w:rPr>
          <w:rFonts w:ascii="Arial" w:hAnsi="Arial" w:cs="Arial"/>
          <w:bCs/>
          <w:sz w:val="24"/>
          <w:szCs w:val="24"/>
          <w:lang w:val="en-US"/>
        </w:rPr>
        <w:t>Leave is granted to the applicant to approach this court</w:t>
      </w:r>
      <w:r w:rsidR="008B3E0E" w:rsidRPr="008B3E0E">
        <w:rPr>
          <w:rFonts w:ascii="Arial" w:hAnsi="Arial" w:cs="Arial"/>
          <w:bCs/>
          <w:sz w:val="24"/>
          <w:szCs w:val="24"/>
          <w:lang w:val="en-US"/>
        </w:rPr>
        <w:t>, on the same papers,</w:t>
      </w:r>
      <w:r w:rsidRPr="008B3E0E">
        <w:rPr>
          <w:rFonts w:ascii="Arial" w:hAnsi="Arial" w:cs="Arial"/>
          <w:bCs/>
          <w:sz w:val="24"/>
          <w:szCs w:val="24"/>
          <w:lang w:val="en-US"/>
        </w:rPr>
        <w:t xml:space="preserve"> </w:t>
      </w:r>
      <w:r w:rsidR="008B3E0E" w:rsidRPr="008B3E0E">
        <w:rPr>
          <w:rFonts w:ascii="Arial" w:hAnsi="Arial" w:cs="Arial"/>
          <w:bCs/>
          <w:sz w:val="24"/>
          <w:szCs w:val="24"/>
          <w:lang w:val="en-US"/>
        </w:rPr>
        <w:t>revised and/or s</w:t>
      </w:r>
      <w:r w:rsidRPr="008B3E0E">
        <w:rPr>
          <w:rFonts w:ascii="Arial" w:hAnsi="Arial" w:cs="Arial"/>
          <w:bCs/>
          <w:sz w:val="24"/>
          <w:szCs w:val="24"/>
          <w:lang w:val="en-US"/>
        </w:rPr>
        <w:t xml:space="preserve">upplementary directions in order </w:t>
      </w:r>
      <w:r w:rsidR="008B3E0E" w:rsidRPr="008B3E0E">
        <w:rPr>
          <w:rFonts w:ascii="Arial" w:hAnsi="Arial" w:cs="Arial"/>
          <w:bCs/>
          <w:sz w:val="24"/>
          <w:szCs w:val="24"/>
          <w:lang w:val="en-US"/>
        </w:rPr>
        <w:t xml:space="preserve">for the </w:t>
      </w:r>
      <w:r w:rsidRPr="008B3E0E">
        <w:rPr>
          <w:rFonts w:ascii="Arial" w:hAnsi="Arial" w:cs="Arial"/>
          <w:bCs/>
          <w:sz w:val="24"/>
          <w:szCs w:val="24"/>
          <w:lang w:val="en-US"/>
        </w:rPr>
        <w:t>effect</w:t>
      </w:r>
      <w:r w:rsidR="008B3E0E" w:rsidRPr="008B3E0E">
        <w:rPr>
          <w:rFonts w:ascii="Arial" w:hAnsi="Arial" w:cs="Arial"/>
          <w:bCs/>
          <w:sz w:val="24"/>
          <w:szCs w:val="24"/>
          <w:lang w:val="en-US"/>
        </w:rPr>
        <w:t xml:space="preserve">ive </w:t>
      </w:r>
      <w:r w:rsidRPr="008B3E0E">
        <w:rPr>
          <w:rFonts w:ascii="Arial" w:hAnsi="Arial" w:cs="Arial"/>
          <w:bCs/>
          <w:sz w:val="24"/>
          <w:szCs w:val="24"/>
          <w:lang w:val="en-US"/>
        </w:rPr>
        <w:t xml:space="preserve">implementation of this order.    </w:t>
      </w:r>
      <w:r w:rsidR="00966891" w:rsidRPr="008B3E0E">
        <w:rPr>
          <w:rFonts w:ascii="Arial" w:hAnsi="Arial" w:cs="Arial"/>
          <w:bCs/>
          <w:sz w:val="24"/>
          <w:szCs w:val="24"/>
          <w:lang w:val="en-US"/>
        </w:rPr>
        <w:t xml:space="preserve"> </w:t>
      </w:r>
    </w:p>
    <w:p w14:paraId="75E297F2" w14:textId="1E602606" w:rsidR="0006271B" w:rsidRDefault="0006271B" w:rsidP="00CE53BF">
      <w:pPr>
        <w:pStyle w:val="ListParagraph"/>
        <w:spacing w:after="0" w:line="240" w:lineRule="auto"/>
        <w:ind w:left="0"/>
        <w:jc w:val="both"/>
        <w:rPr>
          <w:rFonts w:ascii="Arial" w:hAnsi="Arial" w:cs="Arial"/>
          <w:b/>
          <w:sz w:val="24"/>
          <w:szCs w:val="24"/>
        </w:rPr>
      </w:pPr>
    </w:p>
    <w:p w14:paraId="61B939F7" w14:textId="77777777" w:rsidR="008E5E17" w:rsidRDefault="008E5E17" w:rsidP="00CE53BF">
      <w:pPr>
        <w:pStyle w:val="ListParagraph"/>
        <w:spacing w:after="0" w:line="240" w:lineRule="auto"/>
        <w:ind w:left="0"/>
        <w:jc w:val="both"/>
        <w:rPr>
          <w:rFonts w:ascii="Arial" w:hAnsi="Arial" w:cs="Arial"/>
          <w:b/>
          <w:sz w:val="24"/>
          <w:szCs w:val="24"/>
        </w:rPr>
      </w:pPr>
    </w:p>
    <w:p w14:paraId="1912891B" w14:textId="4421DA1C" w:rsidR="0006271B" w:rsidRDefault="0006271B" w:rsidP="00CE53BF">
      <w:pPr>
        <w:pStyle w:val="ListParagraph"/>
        <w:spacing w:after="0" w:line="240" w:lineRule="auto"/>
        <w:ind w:left="0"/>
        <w:jc w:val="both"/>
        <w:rPr>
          <w:rFonts w:ascii="Arial" w:hAnsi="Arial" w:cs="Arial"/>
          <w:b/>
          <w:sz w:val="24"/>
          <w:szCs w:val="24"/>
        </w:rPr>
      </w:pPr>
      <w:r>
        <w:rPr>
          <w:rFonts w:ascii="Arial" w:hAnsi="Arial" w:cs="Arial"/>
          <w:b/>
          <w:sz w:val="24"/>
          <w:szCs w:val="24"/>
        </w:rPr>
        <w:t>_________________________</w:t>
      </w:r>
    </w:p>
    <w:p w14:paraId="47A68805" w14:textId="18128204" w:rsidR="00CE53BF" w:rsidRDefault="00CE53BF" w:rsidP="00CE53BF">
      <w:pPr>
        <w:pStyle w:val="ListParagraph"/>
        <w:spacing w:after="0" w:line="240" w:lineRule="auto"/>
        <w:ind w:left="0"/>
        <w:jc w:val="both"/>
        <w:rPr>
          <w:rFonts w:ascii="Arial" w:hAnsi="Arial" w:cs="Arial"/>
          <w:b/>
          <w:sz w:val="24"/>
          <w:szCs w:val="24"/>
        </w:rPr>
      </w:pPr>
      <w:r>
        <w:rPr>
          <w:rFonts w:ascii="Arial" w:hAnsi="Arial" w:cs="Arial"/>
          <w:b/>
          <w:sz w:val="24"/>
          <w:szCs w:val="24"/>
        </w:rPr>
        <w:t>FHD VAN OOSTEN</w:t>
      </w:r>
    </w:p>
    <w:p w14:paraId="5ABD0CAB" w14:textId="77777777" w:rsidR="00CE53BF" w:rsidRDefault="00CE53BF" w:rsidP="00CE53BF">
      <w:pPr>
        <w:pStyle w:val="ListParagraph"/>
        <w:spacing w:after="0" w:line="240" w:lineRule="auto"/>
        <w:ind w:left="0"/>
        <w:jc w:val="both"/>
        <w:rPr>
          <w:rFonts w:ascii="Arial" w:hAnsi="Arial" w:cs="Arial"/>
          <w:b/>
          <w:sz w:val="24"/>
          <w:szCs w:val="24"/>
        </w:rPr>
      </w:pPr>
      <w:r>
        <w:rPr>
          <w:rFonts w:ascii="Arial" w:hAnsi="Arial" w:cs="Arial"/>
          <w:b/>
          <w:sz w:val="24"/>
          <w:szCs w:val="24"/>
        </w:rPr>
        <w:t>JUDGE OF THE HIGH COURT</w:t>
      </w:r>
    </w:p>
    <w:p w14:paraId="4090402A" w14:textId="77777777" w:rsidR="002A3CAF" w:rsidRDefault="002A3CAF" w:rsidP="00F56599">
      <w:pPr>
        <w:pStyle w:val="ListParagraph"/>
        <w:spacing w:after="0" w:line="240" w:lineRule="auto"/>
        <w:ind w:left="0"/>
        <w:jc w:val="both"/>
        <w:rPr>
          <w:rFonts w:ascii="Arial" w:hAnsi="Arial" w:cs="Arial"/>
          <w:b/>
          <w:i/>
          <w:sz w:val="24"/>
          <w:szCs w:val="24"/>
        </w:rPr>
      </w:pPr>
    </w:p>
    <w:p w14:paraId="78FA6B50" w14:textId="77777777" w:rsidR="002A3CAF" w:rsidRDefault="002A3CAF" w:rsidP="00F56599">
      <w:pPr>
        <w:pStyle w:val="ListParagraph"/>
        <w:spacing w:after="0" w:line="240" w:lineRule="auto"/>
        <w:ind w:left="0"/>
        <w:jc w:val="both"/>
        <w:rPr>
          <w:rFonts w:ascii="Arial" w:hAnsi="Arial" w:cs="Arial"/>
          <w:b/>
          <w:i/>
          <w:sz w:val="24"/>
          <w:szCs w:val="24"/>
        </w:rPr>
      </w:pPr>
    </w:p>
    <w:p w14:paraId="088EA58A" w14:textId="4D927A07" w:rsidR="00917748" w:rsidRDefault="00366526" w:rsidP="00F56599">
      <w:pPr>
        <w:pStyle w:val="ListParagraph"/>
        <w:spacing w:after="0" w:line="240" w:lineRule="auto"/>
        <w:ind w:left="0"/>
        <w:jc w:val="both"/>
        <w:rPr>
          <w:rFonts w:ascii="Arial" w:hAnsi="Arial" w:cs="Arial"/>
          <w:b/>
          <w:i/>
          <w:sz w:val="24"/>
          <w:szCs w:val="24"/>
        </w:rPr>
      </w:pPr>
      <w:r w:rsidRPr="00366526">
        <w:rPr>
          <w:rFonts w:ascii="Arial" w:hAnsi="Arial" w:cs="Arial"/>
          <w:b/>
          <w:i/>
          <w:sz w:val="24"/>
          <w:szCs w:val="24"/>
        </w:rPr>
        <w:t xml:space="preserve">FOR </w:t>
      </w:r>
      <w:r w:rsidR="008433D6">
        <w:rPr>
          <w:rFonts w:ascii="Arial" w:hAnsi="Arial" w:cs="Arial"/>
          <w:b/>
          <w:i/>
          <w:sz w:val="24"/>
          <w:szCs w:val="24"/>
        </w:rPr>
        <w:t xml:space="preserve">APPLICANT </w:t>
      </w:r>
      <w:r w:rsidR="00026425">
        <w:rPr>
          <w:rFonts w:ascii="Arial" w:hAnsi="Arial" w:cs="Arial"/>
          <w:b/>
          <w:i/>
          <w:sz w:val="24"/>
          <w:szCs w:val="24"/>
        </w:rPr>
        <w:t xml:space="preserve">  </w:t>
      </w:r>
      <w:r w:rsidR="00113560">
        <w:rPr>
          <w:rFonts w:ascii="Arial" w:hAnsi="Arial" w:cs="Arial"/>
          <w:b/>
          <w:i/>
          <w:sz w:val="24"/>
          <w:szCs w:val="24"/>
        </w:rPr>
        <w:t xml:space="preserve"> </w:t>
      </w:r>
      <w:r w:rsidRPr="00366526">
        <w:rPr>
          <w:rFonts w:ascii="Arial" w:hAnsi="Arial" w:cs="Arial"/>
          <w:b/>
          <w:i/>
          <w:sz w:val="24"/>
          <w:szCs w:val="24"/>
        </w:rPr>
        <w:tab/>
      </w:r>
      <w:r w:rsidR="002335ED">
        <w:rPr>
          <w:rFonts w:ascii="Arial" w:hAnsi="Arial" w:cs="Arial"/>
          <w:b/>
          <w:i/>
          <w:sz w:val="24"/>
          <w:szCs w:val="24"/>
        </w:rPr>
        <w:tab/>
      </w:r>
      <w:r w:rsidR="002A3CAF">
        <w:rPr>
          <w:rFonts w:ascii="Arial" w:hAnsi="Arial" w:cs="Arial"/>
          <w:b/>
          <w:i/>
          <w:sz w:val="24"/>
          <w:szCs w:val="24"/>
        </w:rPr>
        <w:t xml:space="preserve"> </w:t>
      </w:r>
      <w:r w:rsidR="00F6296F">
        <w:rPr>
          <w:rFonts w:ascii="Arial" w:hAnsi="Arial" w:cs="Arial"/>
          <w:b/>
          <w:i/>
          <w:sz w:val="24"/>
          <w:szCs w:val="24"/>
        </w:rPr>
        <w:tab/>
        <w:t xml:space="preserve"> </w:t>
      </w:r>
      <w:r w:rsidR="00F6296F">
        <w:rPr>
          <w:rFonts w:ascii="Arial" w:hAnsi="Arial" w:cs="Arial"/>
          <w:b/>
          <w:i/>
          <w:sz w:val="24"/>
          <w:szCs w:val="24"/>
        </w:rPr>
        <w:tab/>
        <w:t>ATTORNEY B VAN TONDER</w:t>
      </w:r>
      <w:r w:rsidR="00270193">
        <w:rPr>
          <w:rFonts w:ascii="Arial" w:hAnsi="Arial" w:cs="Arial"/>
          <w:b/>
          <w:i/>
          <w:sz w:val="24"/>
          <w:szCs w:val="24"/>
        </w:rPr>
        <w:t xml:space="preserve"> </w:t>
      </w:r>
      <w:r w:rsidR="002A3CAF">
        <w:rPr>
          <w:rFonts w:ascii="Arial" w:hAnsi="Arial" w:cs="Arial"/>
          <w:b/>
          <w:i/>
          <w:sz w:val="24"/>
          <w:szCs w:val="24"/>
        </w:rPr>
        <w:t xml:space="preserve"> </w:t>
      </w:r>
    </w:p>
    <w:p w14:paraId="067928A8" w14:textId="199299F7" w:rsidR="00366526" w:rsidRDefault="0065489A" w:rsidP="00F56599">
      <w:pPr>
        <w:pStyle w:val="ListParagraph"/>
        <w:spacing w:after="0" w:line="240" w:lineRule="auto"/>
        <w:ind w:left="0"/>
        <w:jc w:val="both"/>
        <w:rPr>
          <w:rFonts w:ascii="Arial" w:hAnsi="Arial" w:cs="Arial"/>
          <w:b/>
          <w:i/>
          <w:sz w:val="24"/>
          <w:szCs w:val="24"/>
        </w:rPr>
      </w:pPr>
      <w:r>
        <w:rPr>
          <w:rFonts w:ascii="Arial" w:hAnsi="Arial" w:cs="Arial"/>
          <w:b/>
          <w:i/>
          <w:sz w:val="24"/>
          <w:szCs w:val="24"/>
        </w:rPr>
        <w:tab/>
      </w:r>
      <w:r>
        <w:rPr>
          <w:rFonts w:ascii="Arial" w:hAnsi="Arial" w:cs="Arial"/>
          <w:b/>
          <w:i/>
          <w:sz w:val="24"/>
          <w:szCs w:val="24"/>
        </w:rPr>
        <w:tab/>
      </w:r>
      <w:r>
        <w:rPr>
          <w:rFonts w:ascii="Arial" w:hAnsi="Arial" w:cs="Arial"/>
          <w:b/>
          <w:i/>
          <w:sz w:val="24"/>
          <w:szCs w:val="24"/>
        </w:rPr>
        <w:tab/>
      </w:r>
      <w:r>
        <w:rPr>
          <w:rFonts w:ascii="Arial" w:hAnsi="Arial" w:cs="Arial"/>
          <w:b/>
          <w:i/>
          <w:sz w:val="24"/>
          <w:szCs w:val="24"/>
        </w:rPr>
        <w:tab/>
      </w:r>
      <w:r>
        <w:rPr>
          <w:rFonts w:ascii="Arial" w:hAnsi="Arial" w:cs="Arial"/>
          <w:b/>
          <w:i/>
          <w:sz w:val="24"/>
          <w:szCs w:val="24"/>
        </w:rPr>
        <w:tab/>
      </w:r>
      <w:r>
        <w:rPr>
          <w:rFonts w:ascii="Arial" w:hAnsi="Arial" w:cs="Arial"/>
          <w:b/>
          <w:i/>
          <w:sz w:val="24"/>
          <w:szCs w:val="24"/>
        </w:rPr>
        <w:tab/>
        <w:t xml:space="preserve"> </w:t>
      </w:r>
      <w:r w:rsidR="00E93211">
        <w:rPr>
          <w:rFonts w:ascii="Arial" w:hAnsi="Arial" w:cs="Arial"/>
          <w:b/>
          <w:i/>
          <w:sz w:val="24"/>
          <w:szCs w:val="24"/>
        </w:rPr>
        <w:tab/>
      </w:r>
      <w:r w:rsidR="00E93211">
        <w:rPr>
          <w:rFonts w:ascii="Arial" w:hAnsi="Arial" w:cs="Arial"/>
          <w:b/>
          <w:i/>
          <w:sz w:val="24"/>
          <w:szCs w:val="24"/>
        </w:rPr>
        <w:tab/>
      </w:r>
      <w:r w:rsidR="00E93211">
        <w:rPr>
          <w:rFonts w:ascii="Arial" w:hAnsi="Arial" w:cs="Arial"/>
          <w:b/>
          <w:i/>
          <w:sz w:val="24"/>
          <w:szCs w:val="24"/>
        </w:rPr>
        <w:tab/>
      </w:r>
      <w:r w:rsidR="007A0175">
        <w:rPr>
          <w:rFonts w:ascii="Arial" w:hAnsi="Arial" w:cs="Arial"/>
          <w:b/>
          <w:i/>
          <w:sz w:val="24"/>
          <w:szCs w:val="24"/>
        </w:rPr>
        <w:tab/>
      </w:r>
      <w:r w:rsidR="007A0175">
        <w:rPr>
          <w:rFonts w:ascii="Arial" w:hAnsi="Arial" w:cs="Arial"/>
          <w:b/>
          <w:i/>
          <w:sz w:val="24"/>
          <w:szCs w:val="24"/>
        </w:rPr>
        <w:tab/>
      </w:r>
      <w:r w:rsidR="007A0175">
        <w:rPr>
          <w:rFonts w:ascii="Arial" w:hAnsi="Arial" w:cs="Arial"/>
          <w:b/>
          <w:i/>
          <w:sz w:val="24"/>
          <w:szCs w:val="24"/>
        </w:rPr>
        <w:tab/>
      </w:r>
    </w:p>
    <w:p w14:paraId="67AF5ABA" w14:textId="6668625D" w:rsidR="00DD6F43" w:rsidRDefault="008433D6" w:rsidP="00F56599">
      <w:pPr>
        <w:pStyle w:val="ListParagraph"/>
        <w:spacing w:after="0" w:line="240" w:lineRule="auto"/>
        <w:ind w:left="0"/>
        <w:jc w:val="both"/>
        <w:rPr>
          <w:rFonts w:ascii="Arial" w:hAnsi="Arial" w:cs="Arial"/>
          <w:b/>
          <w:i/>
          <w:sz w:val="24"/>
          <w:szCs w:val="24"/>
        </w:rPr>
      </w:pPr>
      <w:r>
        <w:rPr>
          <w:rFonts w:ascii="Arial" w:hAnsi="Arial" w:cs="Arial"/>
          <w:b/>
          <w:i/>
          <w:sz w:val="24"/>
          <w:szCs w:val="24"/>
        </w:rPr>
        <w:t xml:space="preserve">APPLICANT’S </w:t>
      </w:r>
      <w:r w:rsidR="00E1668B">
        <w:rPr>
          <w:rFonts w:ascii="Arial" w:hAnsi="Arial" w:cs="Arial"/>
          <w:b/>
          <w:i/>
          <w:sz w:val="24"/>
          <w:szCs w:val="24"/>
        </w:rPr>
        <w:t>ATTORNEYS</w:t>
      </w:r>
      <w:r w:rsidR="00CC6E2A">
        <w:rPr>
          <w:rFonts w:ascii="Arial" w:hAnsi="Arial" w:cs="Arial"/>
          <w:b/>
          <w:i/>
          <w:sz w:val="24"/>
          <w:szCs w:val="24"/>
        </w:rPr>
        <w:tab/>
      </w:r>
      <w:r w:rsidR="00B67140">
        <w:rPr>
          <w:rFonts w:ascii="Arial" w:hAnsi="Arial" w:cs="Arial"/>
          <w:b/>
          <w:i/>
          <w:sz w:val="24"/>
          <w:szCs w:val="24"/>
        </w:rPr>
        <w:tab/>
      </w:r>
      <w:r w:rsidR="002A3CAF">
        <w:rPr>
          <w:rFonts w:ascii="Arial" w:hAnsi="Arial" w:cs="Arial"/>
          <w:b/>
          <w:i/>
          <w:sz w:val="24"/>
          <w:szCs w:val="24"/>
        </w:rPr>
        <w:t xml:space="preserve"> </w:t>
      </w:r>
      <w:r w:rsidR="00F6296F">
        <w:rPr>
          <w:rFonts w:ascii="Arial" w:hAnsi="Arial" w:cs="Arial"/>
          <w:b/>
          <w:i/>
          <w:sz w:val="24"/>
          <w:szCs w:val="24"/>
        </w:rPr>
        <w:tab/>
        <w:t>THOMSON WILKS INC</w:t>
      </w:r>
    </w:p>
    <w:p w14:paraId="49B47046" w14:textId="77777777" w:rsidR="00704010" w:rsidRDefault="00704010" w:rsidP="00704010">
      <w:pPr>
        <w:pStyle w:val="ListParagraph"/>
        <w:spacing w:after="0" w:line="240" w:lineRule="auto"/>
        <w:ind w:left="0"/>
        <w:jc w:val="both"/>
        <w:rPr>
          <w:rFonts w:ascii="Arial" w:hAnsi="Arial" w:cs="Arial"/>
          <w:b/>
          <w:i/>
          <w:sz w:val="24"/>
          <w:szCs w:val="24"/>
        </w:rPr>
      </w:pPr>
    </w:p>
    <w:p w14:paraId="6CB9C1B6" w14:textId="78182916" w:rsidR="00704010" w:rsidRDefault="00CD63AD" w:rsidP="00704010">
      <w:pPr>
        <w:pStyle w:val="ListParagraph"/>
        <w:spacing w:after="0" w:line="240" w:lineRule="auto"/>
        <w:ind w:left="0"/>
        <w:jc w:val="both"/>
        <w:rPr>
          <w:rFonts w:ascii="Arial" w:hAnsi="Arial" w:cs="Arial"/>
          <w:b/>
          <w:i/>
          <w:sz w:val="24"/>
          <w:szCs w:val="24"/>
        </w:rPr>
      </w:pPr>
      <w:r>
        <w:rPr>
          <w:rFonts w:ascii="Arial" w:hAnsi="Arial" w:cs="Arial"/>
          <w:b/>
          <w:i/>
          <w:sz w:val="24"/>
          <w:szCs w:val="24"/>
        </w:rPr>
        <w:lastRenderedPageBreak/>
        <w:t xml:space="preserve">COUNSEL </w:t>
      </w:r>
      <w:r w:rsidR="009E3958">
        <w:rPr>
          <w:rFonts w:ascii="Arial" w:hAnsi="Arial" w:cs="Arial"/>
          <w:b/>
          <w:i/>
          <w:sz w:val="24"/>
          <w:szCs w:val="24"/>
        </w:rPr>
        <w:t>FOR</w:t>
      </w:r>
      <w:r w:rsidR="002A3CAF">
        <w:rPr>
          <w:rFonts w:ascii="Arial" w:hAnsi="Arial" w:cs="Arial"/>
          <w:b/>
          <w:i/>
          <w:sz w:val="24"/>
          <w:szCs w:val="24"/>
        </w:rPr>
        <w:t xml:space="preserve"> </w:t>
      </w:r>
      <w:r w:rsidR="008433D6">
        <w:rPr>
          <w:rFonts w:ascii="Arial" w:hAnsi="Arial" w:cs="Arial"/>
          <w:b/>
          <w:i/>
          <w:sz w:val="24"/>
          <w:szCs w:val="24"/>
        </w:rPr>
        <w:t>RESPONDENT</w:t>
      </w:r>
      <w:r w:rsidR="008433D6">
        <w:rPr>
          <w:rFonts w:ascii="Arial" w:hAnsi="Arial" w:cs="Arial"/>
          <w:b/>
          <w:i/>
          <w:sz w:val="24"/>
          <w:szCs w:val="24"/>
        </w:rPr>
        <w:tab/>
      </w:r>
      <w:r w:rsidR="002A3CAF">
        <w:rPr>
          <w:rFonts w:ascii="Arial" w:hAnsi="Arial" w:cs="Arial"/>
          <w:b/>
          <w:i/>
          <w:sz w:val="24"/>
          <w:szCs w:val="24"/>
        </w:rPr>
        <w:tab/>
      </w:r>
      <w:r w:rsidR="00F6296F">
        <w:rPr>
          <w:rFonts w:ascii="Arial" w:hAnsi="Arial" w:cs="Arial"/>
          <w:b/>
          <w:i/>
          <w:sz w:val="24"/>
          <w:szCs w:val="24"/>
        </w:rPr>
        <w:tab/>
      </w:r>
      <w:r w:rsidR="002A3CAF">
        <w:rPr>
          <w:rFonts w:ascii="Arial" w:hAnsi="Arial" w:cs="Arial"/>
          <w:b/>
          <w:i/>
          <w:sz w:val="24"/>
          <w:szCs w:val="24"/>
        </w:rPr>
        <w:t xml:space="preserve">ADV </w:t>
      </w:r>
      <w:r w:rsidR="002956F0">
        <w:rPr>
          <w:rFonts w:ascii="Arial" w:hAnsi="Arial" w:cs="Arial"/>
          <w:b/>
          <w:i/>
          <w:sz w:val="24"/>
          <w:szCs w:val="24"/>
        </w:rPr>
        <w:t>L GROBLER</w:t>
      </w:r>
      <w:r w:rsidR="002A3CAF">
        <w:rPr>
          <w:rFonts w:ascii="Arial" w:hAnsi="Arial" w:cs="Arial"/>
          <w:b/>
          <w:i/>
          <w:sz w:val="24"/>
          <w:szCs w:val="24"/>
        </w:rPr>
        <w:t xml:space="preserve"> </w:t>
      </w:r>
      <w:r w:rsidR="000B344A">
        <w:rPr>
          <w:rFonts w:ascii="Arial" w:hAnsi="Arial" w:cs="Arial"/>
          <w:b/>
          <w:i/>
          <w:sz w:val="24"/>
          <w:szCs w:val="24"/>
        </w:rPr>
        <w:t xml:space="preserve"> </w:t>
      </w:r>
      <w:r w:rsidR="00B67140">
        <w:rPr>
          <w:rFonts w:ascii="Arial" w:hAnsi="Arial" w:cs="Arial"/>
          <w:b/>
          <w:i/>
          <w:sz w:val="24"/>
          <w:szCs w:val="24"/>
        </w:rPr>
        <w:t xml:space="preserve"> </w:t>
      </w:r>
      <w:r w:rsidR="00704010" w:rsidRPr="00704010">
        <w:rPr>
          <w:rFonts w:ascii="Arial" w:hAnsi="Arial" w:cs="Arial"/>
          <w:b/>
          <w:i/>
          <w:sz w:val="24"/>
          <w:szCs w:val="24"/>
        </w:rPr>
        <w:t xml:space="preserve">                                      </w:t>
      </w:r>
    </w:p>
    <w:p w14:paraId="61D2EA8E" w14:textId="737D4391" w:rsidR="00704010" w:rsidRDefault="00704010" w:rsidP="00704010">
      <w:pPr>
        <w:pStyle w:val="ListParagraph"/>
        <w:spacing w:after="0" w:line="240" w:lineRule="auto"/>
        <w:ind w:left="0"/>
        <w:jc w:val="both"/>
        <w:rPr>
          <w:rFonts w:ascii="Arial" w:hAnsi="Arial" w:cs="Arial"/>
          <w:b/>
          <w:i/>
          <w:sz w:val="24"/>
          <w:szCs w:val="24"/>
        </w:rPr>
      </w:pPr>
    </w:p>
    <w:p w14:paraId="13C7C9EC" w14:textId="2FB75F72" w:rsidR="00F6296F" w:rsidRDefault="00F6296F" w:rsidP="00EC7130">
      <w:pPr>
        <w:pStyle w:val="ListParagraph"/>
        <w:spacing w:after="0" w:line="240" w:lineRule="auto"/>
        <w:ind w:left="5040" w:hanging="5040"/>
        <w:jc w:val="both"/>
        <w:rPr>
          <w:rFonts w:ascii="Arial" w:hAnsi="Arial" w:cs="Arial"/>
          <w:b/>
          <w:i/>
          <w:sz w:val="24"/>
          <w:szCs w:val="24"/>
        </w:rPr>
      </w:pPr>
      <w:r>
        <w:rPr>
          <w:rFonts w:ascii="Arial" w:hAnsi="Arial" w:cs="Arial"/>
          <w:b/>
          <w:i/>
          <w:sz w:val="24"/>
          <w:szCs w:val="24"/>
        </w:rPr>
        <w:t>1</w:t>
      </w:r>
      <w:r w:rsidRPr="00F6296F">
        <w:rPr>
          <w:rFonts w:ascii="Arial" w:hAnsi="Arial" w:cs="Arial"/>
          <w:b/>
          <w:i/>
          <w:sz w:val="24"/>
          <w:szCs w:val="24"/>
          <w:vertAlign w:val="superscript"/>
        </w:rPr>
        <w:t>ST</w:t>
      </w:r>
      <w:r>
        <w:rPr>
          <w:rFonts w:ascii="Arial" w:hAnsi="Arial" w:cs="Arial"/>
          <w:b/>
          <w:i/>
          <w:sz w:val="24"/>
          <w:szCs w:val="24"/>
        </w:rPr>
        <w:t>&amp; 2</w:t>
      </w:r>
      <w:r w:rsidRPr="00F6296F">
        <w:rPr>
          <w:rFonts w:ascii="Arial" w:hAnsi="Arial" w:cs="Arial"/>
          <w:b/>
          <w:i/>
          <w:sz w:val="24"/>
          <w:szCs w:val="24"/>
          <w:vertAlign w:val="superscript"/>
        </w:rPr>
        <w:t>ND</w:t>
      </w:r>
      <w:r>
        <w:rPr>
          <w:rFonts w:ascii="Arial" w:hAnsi="Arial" w:cs="Arial"/>
          <w:b/>
          <w:i/>
          <w:sz w:val="24"/>
          <w:szCs w:val="24"/>
        </w:rPr>
        <w:t xml:space="preserve"> </w:t>
      </w:r>
      <w:r w:rsidR="008433D6">
        <w:rPr>
          <w:rFonts w:ascii="Arial" w:hAnsi="Arial" w:cs="Arial"/>
          <w:b/>
          <w:i/>
          <w:sz w:val="24"/>
          <w:szCs w:val="24"/>
        </w:rPr>
        <w:t>RESPONDENTS</w:t>
      </w:r>
      <w:r>
        <w:rPr>
          <w:rFonts w:ascii="Arial" w:hAnsi="Arial" w:cs="Arial"/>
          <w:b/>
          <w:i/>
          <w:sz w:val="24"/>
          <w:szCs w:val="24"/>
        </w:rPr>
        <w:t>’</w:t>
      </w:r>
    </w:p>
    <w:p w14:paraId="39F822CF" w14:textId="593624F3" w:rsidR="00CC6E2A" w:rsidRDefault="002A3CAF" w:rsidP="00EC7130">
      <w:pPr>
        <w:pStyle w:val="ListParagraph"/>
        <w:spacing w:after="0" w:line="240" w:lineRule="auto"/>
        <w:ind w:left="5040" w:hanging="5040"/>
        <w:jc w:val="both"/>
        <w:rPr>
          <w:rFonts w:ascii="Arial" w:hAnsi="Arial" w:cs="Arial"/>
          <w:b/>
          <w:i/>
          <w:sz w:val="24"/>
          <w:szCs w:val="24"/>
        </w:rPr>
      </w:pPr>
      <w:r>
        <w:rPr>
          <w:rFonts w:ascii="Arial" w:hAnsi="Arial" w:cs="Arial"/>
          <w:b/>
          <w:i/>
          <w:sz w:val="24"/>
          <w:szCs w:val="24"/>
        </w:rPr>
        <w:t>A</w:t>
      </w:r>
      <w:r w:rsidR="00026425">
        <w:rPr>
          <w:rFonts w:ascii="Arial" w:hAnsi="Arial" w:cs="Arial"/>
          <w:b/>
          <w:i/>
          <w:sz w:val="24"/>
          <w:szCs w:val="24"/>
        </w:rPr>
        <w:t>TTORNEYS</w:t>
      </w:r>
      <w:r>
        <w:rPr>
          <w:rFonts w:ascii="Arial" w:hAnsi="Arial" w:cs="Arial"/>
          <w:b/>
          <w:i/>
          <w:sz w:val="24"/>
          <w:szCs w:val="24"/>
        </w:rPr>
        <w:t xml:space="preserve">              </w:t>
      </w:r>
      <w:r w:rsidR="00F6296F">
        <w:rPr>
          <w:rFonts w:ascii="Arial" w:hAnsi="Arial" w:cs="Arial"/>
          <w:b/>
          <w:i/>
          <w:sz w:val="24"/>
          <w:szCs w:val="24"/>
        </w:rPr>
        <w:tab/>
        <w:t>VAN DER MERWE GREYLING</w:t>
      </w:r>
      <w:r w:rsidR="00DD6F43">
        <w:rPr>
          <w:rFonts w:ascii="Arial" w:hAnsi="Arial" w:cs="Arial"/>
          <w:b/>
          <w:i/>
          <w:sz w:val="24"/>
          <w:szCs w:val="24"/>
        </w:rPr>
        <w:t xml:space="preserve">      </w:t>
      </w:r>
      <w:r w:rsidR="00B67140">
        <w:rPr>
          <w:rFonts w:ascii="Arial" w:hAnsi="Arial" w:cs="Arial"/>
          <w:b/>
          <w:i/>
          <w:sz w:val="24"/>
          <w:szCs w:val="24"/>
        </w:rPr>
        <w:tab/>
      </w:r>
      <w:r w:rsidR="000B344A">
        <w:rPr>
          <w:rFonts w:ascii="Arial" w:hAnsi="Arial" w:cs="Arial"/>
          <w:b/>
          <w:i/>
          <w:sz w:val="24"/>
          <w:szCs w:val="24"/>
        </w:rPr>
        <w:t xml:space="preserve"> </w:t>
      </w:r>
      <w:r w:rsidR="00B05259">
        <w:rPr>
          <w:rFonts w:ascii="Arial" w:hAnsi="Arial" w:cs="Arial"/>
          <w:b/>
          <w:i/>
          <w:sz w:val="24"/>
          <w:szCs w:val="24"/>
        </w:rPr>
        <w:t xml:space="preserve"> </w:t>
      </w:r>
      <w:r w:rsidR="004979DA">
        <w:rPr>
          <w:rFonts w:ascii="Arial" w:hAnsi="Arial" w:cs="Arial"/>
          <w:b/>
          <w:i/>
          <w:sz w:val="24"/>
          <w:szCs w:val="24"/>
        </w:rPr>
        <w:t xml:space="preserve"> </w:t>
      </w:r>
    </w:p>
    <w:p w14:paraId="7F5C221B" w14:textId="77777777" w:rsidR="00CC6E2A" w:rsidRDefault="00CC6E2A" w:rsidP="00EC7130">
      <w:pPr>
        <w:pStyle w:val="ListParagraph"/>
        <w:spacing w:after="0" w:line="240" w:lineRule="auto"/>
        <w:ind w:left="5040" w:hanging="5040"/>
        <w:jc w:val="both"/>
        <w:rPr>
          <w:rFonts w:ascii="Arial" w:hAnsi="Arial" w:cs="Arial"/>
          <w:b/>
          <w:i/>
          <w:sz w:val="24"/>
          <w:szCs w:val="24"/>
        </w:rPr>
      </w:pPr>
    </w:p>
    <w:p w14:paraId="0C956DE2" w14:textId="77777777" w:rsidR="00DD6F43" w:rsidRDefault="00DD6F43" w:rsidP="00EC7130">
      <w:pPr>
        <w:pStyle w:val="ListParagraph"/>
        <w:spacing w:after="0" w:line="240" w:lineRule="auto"/>
        <w:ind w:left="5040" w:hanging="5040"/>
        <w:jc w:val="both"/>
        <w:rPr>
          <w:rFonts w:ascii="Arial" w:hAnsi="Arial" w:cs="Arial"/>
          <w:b/>
          <w:i/>
          <w:sz w:val="24"/>
          <w:szCs w:val="24"/>
        </w:rPr>
      </w:pPr>
    </w:p>
    <w:p w14:paraId="5BA5252E" w14:textId="51ED2175" w:rsidR="00DD6F43" w:rsidRDefault="00D952C1" w:rsidP="00DD6F43">
      <w:pPr>
        <w:pStyle w:val="ListParagraph"/>
        <w:spacing w:after="0" w:line="240" w:lineRule="auto"/>
        <w:ind w:left="0"/>
        <w:jc w:val="both"/>
        <w:rPr>
          <w:rFonts w:ascii="Arial" w:hAnsi="Arial" w:cs="Arial"/>
          <w:b/>
          <w:i/>
          <w:sz w:val="24"/>
          <w:szCs w:val="24"/>
        </w:rPr>
      </w:pPr>
      <w:r>
        <w:rPr>
          <w:rFonts w:ascii="Arial" w:hAnsi="Arial" w:cs="Arial"/>
          <w:b/>
          <w:i/>
          <w:sz w:val="24"/>
          <w:szCs w:val="24"/>
        </w:rPr>
        <w:t>DATE OF HEARING</w:t>
      </w:r>
      <w:r w:rsidR="00FB344F">
        <w:rPr>
          <w:rFonts w:ascii="Arial" w:hAnsi="Arial" w:cs="Arial"/>
          <w:b/>
          <w:i/>
          <w:sz w:val="24"/>
          <w:szCs w:val="24"/>
        </w:rPr>
        <w:tab/>
      </w:r>
      <w:r w:rsidR="00FB344F">
        <w:rPr>
          <w:rFonts w:ascii="Arial" w:hAnsi="Arial" w:cs="Arial"/>
          <w:b/>
          <w:i/>
          <w:sz w:val="24"/>
          <w:szCs w:val="24"/>
        </w:rPr>
        <w:tab/>
      </w:r>
      <w:r w:rsidR="00FB344F">
        <w:rPr>
          <w:rFonts w:ascii="Arial" w:hAnsi="Arial" w:cs="Arial"/>
          <w:b/>
          <w:i/>
          <w:sz w:val="24"/>
          <w:szCs w:val="24"/>
        </w:rPr>
        <w:tab/>
      </w:r>
      <w:r w:rsidR="000B344A">
        <w:rPr>
          <w:rFonts w:ascii="Arial" w:hAnsi="Arial" w:cs="Arial"/>
          <w:b/>
          <w:i/>
          <w:sz w:val="24"/>
          <w:szCs w:val="24"/>
        </w:rPr>
        <w:t xml:space="preserve"> </w:t>
      </w:r>
      <w:r w:rsidR="002956F0">
        <w:rPr>
          <w:rFonts w:ascii="Arial" w:hAnsi="Arial" w:cs="Arial"/>
          <w:b/>
          <w:i/>
          <w:sz w:val="24"/>
          <w:szCs w:val="24"/>
        </w:rPr>
        <w:tab/>
      </w:r>
      <w:r w:rsidR="002A3CAF">
        <w:rPr>
          <w:rFonts w:ascii="Arial" w:hAnsi="Arial" w:cs="Arial"/>
          <w:b/>
          <w:i/>
          <w:sz w:val="24"/>
          <w:szCs w:val="24"/>
        </w:rPr>
        <w:t>2</w:t>
      </w:r>
      <w:r w:rsidR="00F6296F">
        <w:rPr>
          <w:rFonts w:ascii="Arial" w:hAnsi="Arial" w:cs="Arial"/>
          <w:b/>
          <w:i/>
          <w:sz w:val="24"/>
          <w:szCs w:val="24"/>
        </w:rPr>
        <w:t>6</w:t>
      </w:r>
      <w:r w:rsidR="002A3CAF">
        <w:rPr>
          <w:rFonts w:ascii="Arial" w:hAnsi="Arial" w:cs="Arial"/>
          <w:b/>
          <w:i/>
          <w:sz w:val="24"/>
          <w:szCs w:val="24"/>
        </w:rPr>
        <w:t xml:space="preserve"> </w:t>
      </w:r>
      <w:r w:rsidR="003F18C2">
        <w:rPr>
          <w:rFonts w:ascii="Arial" w:hAnsi="Arial" w:cs="Arial"/>
          <w:b/>
          <w:i/>
          <w:sz w:val="24"/>
          <w:szCs w:val="24"/>
        </w:rPr>
        <w:t xml:space="preserve">MAY </w:t>
      </w:r>
      <w:r w:rsidR="00704010">
        <w:rPr>
          <w:rFonts w:ascii="Arial" w:hAnsi="Arial" w:cs="Arial"/>
          <w:b/>
          <w:i/>
          <w:sz w:val="24"/>
          <w:szCs w:val="24"/>
        </w:rPr>
        <w:t>2022</w:t>
      </w:r>
    </w:p>
    <w:p w14:paraId="50CB21EC" w14:textId="62DF49DE" w:rsidR="00542ACC" w:rsidRDefault="003F18C2" w:rsidP="00542ACC">
      <w:pPr>
        <w:pStyle w:val="ListParagraph"/>
        <w:spacing w:after="0" w:line="240" w:lineRule="auto"/>
        <w:ind w:left="0"/>
        <w:jc w:val="both"/>
        <w:rPr>
          <w:rFonts w:ascii="Arial" w:hAnsi="Arial" w:cs="Arial"/>
          <w:b/>
          <w:i/>
          <w:sz w:val="24"/>
          <w:szCs w:val="24"/>
        </w:rPr>
      </w:pPr>
      <w:r>
        <w:rPr>
          <w:rFonts w:ascii="Arial" w:hAnsi="Arial" w:cs="Arial"/>
          <w:b/>
          <w:i/>
          <w:sz w:val="24"/>
          <w:szCs w:val="24"/>
        </w:rPr>
        <w:t>DATE OF JUDGMENT</w:t>
      </w:r>
      <w:r>
        <w:rPr>
          <w:rFonts w:ascii="Arial" w:hAnsi="Arial" w:cs="Arial"/>
          <w:b/>
          <w:i/>
          <w:sz w:val="24"/>
          <w:szCs w:val="24"/>
        </w:rPr>
        <w:tab/>
      </w:r>
      <w:r>
        <w:rPr>
          <w:rFonts w:ascii="Arial" w:hAnsi="Arial" w:cs="Arial"/>
          <w:b/>
          <w:i/>
          <w:sz w:val="24"/>
          <w:szCs w:val="24"/>
        </w:rPr>
        <w:tab/>
      </w:r>
      <w:r>
        <w:rPr>
          <w:rFonts w:ascii="Arial" w:hAnsi="Arial" w:cs="Arial"/>
          <w:b/>
          <w:i/>
          <w:sz w:val="24"/>
          <w:szCs w:val="24"/>
        </w:rPr>
        <w:tab/>
      </w:r>
      <w:r w:rsidR="002956F0">
        <w:rPr>
          <w:rFonts w:ascii="Arial" w:hAnsi="Arial" w:cs="Arial"/>
          <w:b/>
          <w:i/>
          <w:sz w:val="24"/>
          <w:szCs w:val="24"/>
        </w:rPr>
        <w:tab/>
      </w:r>
      <w:r w:rsidR="008B3E0E">
        <w:rPr>
          <w:rFonts w:ascii="Arial" w:hAnsi="Arial" w:cs="Arial"/>
          <w:b/>
          <w:i/>
          <w:sz w:val="24"/>
          <w:szCs w:val="24"/>
        </w:rPr>
        <w:t>2</w:t>
      </w:r>
      <w:r w:rsidR="00587F7B">
        <w:rPr>
          <w:rFonts w:ascii="Arial" w:hAnsi="Arial" w:cs="Arial"/>
          <w:b/>
          <w:i/>
          <w:sz w:val="24"/>
          <w:szCs w:val="24"/>
        </w:rPr>
        <w:t xml:space="preserve"> </w:t>
      </w:r>
      <w:r w:rsidR="005C5A5F">
        <w:rPr>
          <w:rFonts w:ascii="Arial" w:hAnsi="Arial" w:cs="Arial"/>
          <w:b/>
          <w:i/>
          <w:sz w:val="24"/>
          <w:szCs w:val="24"/>
        </w:rPr>
        <w:t xml:space="preserve">JUNE </w:t>
      </w:r>
      <w:r w:rsidR="00F95A16">
        <w:rPr>
          <w:rFonts w:ascii="Arial" w:hAnsi="Arial" w:cs="Arial"/>
          <w:b/>
          <w:i/>
          <w:sz w:val="24"/>
          <w:szCs w:val="24"/>
        </w:rPr>
        <w:t>2022</w:t>
      </w:r>
      <w:r w:rsidR="009B1140">
        <w:rPr>
          <w:rFonts w:ascii="Arial" w:hAnsi="Arial" w:cs="Arial"/>
          <w:b/>
          <w:i/>
          <w:sz w:val="24"/>
          <w:szCs w:val="24"/>
        </w:rPr>
        <w:t xml:space="preserve"> </w:t>
      </w:r>
      <w:r w:rsidR="00214B15">
        <w:rPr>
          <w:rFonts w:ascii="Arial" w:hAnsi="Arial" w:cs="Arial"/>
          <w:b/>
          <w:i/>
          <w:sz w:val="24"/>
          <w:szCs w:val="24"/>
        </w:rPr>
        <w:tab/>
      </w:r>
      <w:r w:rsidR="00214B15">
        <w:rPr>
          <w:rFonts w:ascii="Arial" w:hAnsi="Arial" w:cs="Arial"/>
          <w:b/>
          <w:i/>
          <w:sz w:val="24"/>
          <w:szCs w:val="24"/>
        </w:rPr>
        <w:tab/>
      </w:r>
      <w:r w:rsidR="00214B15">
        <w:rPr>
          <w:rFonts w:ascii="Arial" w:hAnsi="Arial" w:cs="Arial"/>
          <w:b/>
          <w:i/>
          <w:sz w:val="24"/>
          <w:szCs w:val="24"/>
        </w:rPr>
        <w:tab/>
      </w:r>
    </w:p>
    <w:p w14:paraId="27FB907A" w14:textId="77777777" w:rsidR="00542ACC" w:rsidRDefault="00542ACC" w:rsidP="00542ACC">
      <w:pPr>
        <w:pStyle w:val="ListParagraph"/>
        <w:spacing w:after="0" w:line="240" w:lineRule="auto"/>
        <w:ind w:left="0"/>
        <w:jc w:val="both"/>
        <w:rPr>
          <w:rFonts w:ascii="Arial" w:hAnsi="Arial" w:cs="Arial"/>
          <w:b/>
          <w:i/>
          <w:sz w:val="24"/>
          <w:szCs w:val="24"/>
        </w:rPr>
      </w:pPr>
    </w:p>
    <w:p w14:paraId="1D181C0F" w14:textId="77777777" w:rsidR="00542ACC" w:rsidRDefault="00542ACC" w:rsidP="00542ACC">
      <w:pPr>
        <w:pStyle w:val="ListParagraph"/>
        <w:spacing w:after="0" w:line="240" w:lineRule="auto"/>
        <w:ind w:left="0"/>
        <w:jc w:val="both"/>
        <w:rPr>
          <w:rFonts w:ascii="Arial" w:hAnsi="Arial" w:cs="Arial"/>
          <w:b/>
          <w:i/>
          <w:sz w:val="24"/>
          <w:szCs w:val="24"/>
        </w:rPr>
      </w:pPr>
    </w:p>
    <w:p w14:paraId="327A20DF" w14:textId="77777777" w:rsidR="00542ACC" w:rsidRDefault="00542ACC" w:rsidP="00542ACC">
      <w:pPr>
        <w:pStyle w:val="ListParagraph"/>
        <w:spacing w:after="0" w:line="240" w:lineRule="auto"/>
        <w:ind w:left="0"/>
        <w:jc w:val="both"/>
        <w:rPr>
          <w:rFonts w:ascii="Arial" w:hAnsi="Arial" w:cs="Arial"/>
          <w:b/>
          <w:i/>
          <w:sz w:val="24"/>
          <w:szCs w:val="24"/>
        </w:rPr>
      </w:pPr>
    </w:p>
    <w:sectPr w:rsidR="00542ACC" w:rsidSect="00EF4A9F">
      <w:headerReference w:type="default" r:id="rId10"/>
      <w:footerReference w:type="even" r:id="rId11"/>
      <w:footerReference w:type="default" r:id="rId12"/>
      <w:pgSz w:w="11906" w:h="16838"/>
      <w:pgMar w:top="1134" w:right="1440" w:bottom="1134"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3DABD0" w14:textId="77777777" w:rsidR="007B5FFC" w:rsidRDefault="007B5FFC">
      <w:r>
        <w:separator/>
      </w:r>
    </w:p>
  </w:endnote>
  <w:endnote w:type="continuationSeparator" w:id="0">
    <w:p w14:paraId="66A75C89" w14:textId="77777777" w:rsidR="007B5FFC" w:rsidRDefault="007B5F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53D797" w14:textId="77777777" w:rsidR="006C0D3D" w:rsidRDefault="006C0D3D" w:rsidP="001E1BB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982710E" w14:textId="77777777" w:rsidR="006C0D3D" w:rsidRDefault="006C0D3D" w:rsidP="00B8737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2E3B1A" w14:textId="77777777" w:rsidR="006C0D3D" w:rsidRDefault="006C0D3D" w:rsidP="001E1BBF">
    <w:pPr>
      <w:pStyle w:val="Footer"/>
      <w:framePr w:wrap="around" w:vAnchor="text" w:hAnchor="margin" w:xAlign="right" w:y="1"/>
      <w:rPr>
        <w:rStyle w:val="PageNumber"/>
      </w:rPr>
    </w:pPr>
  </w:p>
  <w:p w14:paraId="079E04ED" w14:textId="77777777" w:rsidR="006C0D3D" w:rsidRDefault="006C0D3D" w:rsidP="00B8737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366F2D" w14:textId="77777777" w:rsidR="007B5FFC" w:rsidRDefault="007B5FFC">
      <w:r>
        <w:separator/>
      </w:r>
    </w:p>
  </w:footnote>
  <w:footnote w:type="continuationSeparator" w:id="0">
    <w:p w14:paraId="2422113E" w14:textId="77777777" w:rsidR="007B5FFC" w:rsidRDefault="007B5F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1967BD" w14:textId="5647C81F" w:rsidR="006C0D3D" w:rsidRDefault="006C0D3D">
    <w:pPr>
      <w:pStyle w:val="Header"/>
    </w:pPr>
    <w:r>
      <w:fldChar w:fldCharType="begin"/>
    </w:r>
    <w:r>
      <w:instrText xml:space="preserve"> PAGE   \* MERGEFORMAT </w:instrText>
    </w:r>
    <w:r>
      <w:fldChar w:fldCharType="separate"/>
    </w:r>
    <w:r w:rsidR="0065436B">
      <w:rPr>
        <w:noProof/>
      </w:rPr>
      <w:t>9</w:t>
    </w:r>
    <w:r>
      <w:rPr>
        <w:noProof/>
      </w:rPr>
      <w:fldChar w:fldCharType="end"/>
    </w:r>
  </w:p>
  <w:p w14:paraId="46AD7568" w14:textId="77777777" w:rsidR="006C0D3D" w:rsidRDefault="006C0D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cs="Times New Roman" w:hint="default"/>
      </w:rPr>
    </w:lvl>
    <w:lvl w:ilvl="1" w:tplc="08090019" w:tentative="1">
      <w:start w:val="1"/>
      <w:numFmt w:val="lowerLetter"/>
      <w:lvlText w:val="%2."/>
      <w:lvlJc w:val="left"/>
      <w:pPr>
        <w:tabs>
          <w:tab w:val="num" w:pos="1260"/>
        </w:tabs>
        <w:ind w:left="1260" w:hanging="360"/>
      </w:pPr>
      <w:rPr>
        <w:rFonts w:cs="Times New Roman"/>
      </w:rPr>
    </w:lvl>
    <w:lvl w:ilvl="2" w:tplc="0809001B" w:tentative="1">
      <w:start w:val="1"/>
      <w:numFmt w:val="lowerRoman"/>
      <w:lvlText w:val="%3."/>
      <w:lvlJc w:val="right"/>
      <w:pPr>
        <w:tabs>
          <w:tab w:val="num" w:pos="1980"/>
        </w:tabs>
        <w:ind w:left="1980" w:hanging="180"/>
      </w:pPr>
      <w:rPr>
        <w:rFonts w:cs="Times New Roman"/>
      </w:rPr>
    </w:lvl>
    <w:lvl w:ilvl="3" w:tplc="0809000F" w:tentative="1">
      <w:start w:val="1"/>
      <w:numFmt w:val="decimal"/>
      <w:lvlText w:val="%4."/>
      <w:lvlJc w:val="left"/>
      <w:pPr>
        <w:tabs>
          <w:tab w:val="num" w:pos="2700"/>
        </w:tabs>
        <w:ind w:left="2700" w:hanging="360"/>
      </w:pPr>
      <w:rPr>
        <w:rFonts w:cs="Times New Roman"/>
      </w:rPr>
    </w:lvl>
    <w:lvl w:ilvl="4" w:tplc="08090019" w:tentative="1">
      <w:start w:val="1"/>
      <w:numFmt w:val="lowerLetter"/>
      <w:lvlText w:val="%5."/>
      <w:lvlJc w:val="left"/>
      <w:pPr>
        <w:tabs>
          <w:tab w:val="num" w:pos="3420"/>
        </w:tabs>
        <w:ind w:left="3420" w:hanging="360"/>
      </w:pPr>
      <w:rPr>
        <w:rFonts w:cs="Times New Roman"/>
      </w:rPr>
    </w:lvl>
    <w:lvl w:ilvl="5" w:tplc="0809001B" w:tentative="1">
      <w:start w:val="1"/>
      <w:numFmt w:val="lowerRoman"/>
      <w:lvlText w:val="%6."/>
      <w:lvlJc w:val="right"/>
      <w:pPr>
        <w:tabs>
          <w:tab w:val="num" w:pos="4140"/>
        </w:tabs>
        <w:ind w:left="4140" w:hanging="180"/>
      </w:pPr>
      <w:rPr>
        <w:rFonts w:cs="Times New Roman"/>
      </w:rPr>
    </w:lvl>
    <w:lvl w:ilvl="6" w:tplc="0809000F" w:tentative="1">
      <w:start w:val="1"/>
      <w:numFmt w:val="decimal"/>
      <w:lvlText w:val="%7."/>
      <w:lvlJc w:val="left"/>
      <w:pPr>
        <w:tabs>
          <w:tab w:val="num" w:pos="4860"/>
        </w:tabs>
        <w:ind w:left="4860" w:hanging="360"/>
      </w:pPr>
      <w:rPr>
        <w:rFonts w:cs="Times New Roman"/>
      </w:rPr>
    </w:lvl>
    <w:lvl w:ilvl="7" w:tplc="08090019" w:tentative="1">
      <w:start w:val="1"/>
      <w:numFmt w:val="lowerLetter"/>
      <w:lvlText w:val="%8."/>
      <w:lvlJc w:val="left"/>
      <w:pPr>
        <w:tabs>
          <w:tab w:val="num" w:pos="5580"/>
        </w:tabs>
        <w:ind w:left="5580" w:hanging="360"/>
      </w:pPr>
      <w:rPr>
        <w:rFonts w:cs="Times New Roman"/>
      </w:rPr>
    </w:lvl>
    <w:lvl w:ilvl="8" w:tplc="0809001B" w:tentative="1">
      <w:start w:val="1"/>
      <w:numFmt w:val="lowerRoman"/>
      <w:lvlText w:val="%9."/>
      <w:lvlJc w:val="right"/>
      <w:pPr>
        <w:tabs>
          <w:tab w:val="num" w:pos="6300"/>
        </w:tabs>
        <w:ind w:left="6300" w:hanging="180"/>
      </w:pPr>
      <w:rPr>
        <w:rFonts w:cs="Times New Roman"/>
      </w:rPr>
    </w:lvl>
  </w:abstractNum>
  <w:abstractNum w:abstractNumId="1" w15:restartNumberingAfterBreak="0">
    <w:nsid w:val="3C5F3B65"/>
    <w:multiLevelType w:val="hybridMultilevel"/>
    <w:tmpl w:val="4CA834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3462E178">
      <w:start w:val="1"/>
      <w:numFmt w:val="decimal"/>
      <w:lvlText w:val="%3."/>
      <w:lvlJc w:val="right"/>
      <w:pPr>
        <w:ind w:left="2160" w:hanging="180"/>
      </w:pPr>
      <w:rPr>
        <w:rFonts w:ascii="Arial" w:eastAsia="Times New Roman" w:hAnsi="Arial" w:cs="Arial"/>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F4D4878"/>
    <w:multiLevelType w:val="hybridMultilevel"/>
    <w:tmpl w:val="AE2C659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 w:numId="3">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6A2"/>
    <w:rsid w:val="0000060C"/>
    <w:rsid w:val="00000867"/>
    <w:rsid w:val="00001723"/>
    <w:rsid w:val="00001AF8"/>
    <w:rsid w:val="00001B8B"/>
    <w:rsid w:val="00001E1F"/>
    <w:rsid w:val="00003367"/>
    <w:rsid w:val="00005408"/>
    <w:rsid w:val="000060CA"/>
    <w:rsid w:val="00010256"/>
    <w:rsid w:val="0001047A"/>
    <w:rsid w:val="00011B55"/>
    <w:rsid w:val="00012B9E"/>
    <w:rsid w:val="0001360B"/>
    <w:rsid w:val="00014E88"/>
    <w:rsid w:val="000161F1"/>
    <w:rsid w:val="000161F6"/>
    <w:rsid w:val="000162FA"/>
    <w:rsid w:val="000170F0"/>
    <w:rsid w:val="00017593"/>
    <w:rsid w:val="00017D93"/>
    <w:rsid w:val="00020131"/>
    <w:rsid w:val="00021248"/>
    <w:rsid w:val="0002278C"/>
    <w:rsid w:val="00022EE9"/>
    <w:rsid w:val="0002421E"/>
    <w:rsid w:val="000246F9"/>
    <w:rsid w:val="00024B56"/>
    <w:rsid w:val="00025DE4"/>
    <w:rsid w:val="00026425"/>
    <w:rsid w:val="000268DD"/>
    <w:rsid w:val="00027A8D"/>
    <w:rsid w:val="00030A65"/>
    <w:rsid w:val="00031557"/>
    <w:rsid w:val="00031C4B"/>
    <w:rsid w:val="0003335C"/>
    <w:rsid w:val="0003393C"/>
    <w:rsid w:val="00034B35"/>
    <w:rsid w:val="00034EB1"/>
    <w:rsid w:val="000351A9"/>
    <w:rsid w:val="000353E6"/>
    <w:rsid w:val="00035FCA"/>
    <w:rsid w:val="0003703B"/>
    <w:rsid w:val="00037E04"/>
    <w:rsid w:val="0004171F"/>
    <w:rsid w:val="00041B3C"/>
    <w:rsid w:val="00042604"/>
    <w:rsid w:val="00042743"/>
    <w:rsid w:val="000429E4"/>
    <w:rsid w:val="000432EB"/>
    <w:rsid w:val="00044B00"/>
    <w:rsid w:val="000450A8"/>
    <w:rsid w:val="00045AD8"/>
    <w:rsid w:val="00045C5C"/>
    <w:rsid w:val="0004628D"/>
    <w:rsid w:val="00047BAF"/>
    <w:rsid w:val="00047C86"/>
    <w:rsid w:val="000502E3"/>
    <w:rsid w:val="00053340"/>
    <w:rsid w:val="00055A7D"/>
    <w:rsid w:val="0005690D"/>
    <w:rsid w:val="00056F52"/>
    <w:rsid w:val="00057291"/>
    <w:rsid w:val="00057B52"/>
    <w:rsid w:val="00060131"/>
    <w:rsid w:val="0006039C"/>
    <w:rsid w:val="000611B6"/>
    <w:rsid w:val="00061679"/>
    <w:rsid w:val="0006250E"/>
    <w:rsid w:val="0006271B"/>
    <w:rsid w:val="00062A1F"/>
    <w:rsid w:val="00062C86"/>
    <w:rsid w:val="00065E3E"/>
    <w:rsid w:val="000666E9"/>
    <w:rsid w:val="00067282"/>
    <w:rsid w:val="00067B3E"/>
    <w:rsid w:val="000702EC"/>
    <w:rsid w:val="000706B3"/>
    <w:rsid w:val="00070EE3"/>
    <w:rsid w:val="00070F57"/>
    <w:rsid w:val="0007160A"/>
    <w:rsid w:val="000716BD"/>
    <w:rsid w:val="00071CDD"/>
    <w:rsid w:val="00071DF0"/>
    <w:rsid w:val="00071E19"/>
    <w:rsid w:val="00072D30"/>
    <w:rsid w:val="00073FE7"/>
    <w:rsid w:val="00074164"/>
    <w:rsid w:val="000749E9"/>
    <w:rsid w:val="00075D5C"/>
    <w:rsid w:val="000760EA"/>
    <w:rsid w:val="0007643D"/>
    <w:rsid w:val="00076D94"/>
    <w:rsid w:val="00077488"/>
    <w:rsid w:val="0007795B"/>
    <w:rsid w:val="00080A61"/>
    <w:rsid w:val="00082274"/>
    <w:rsid w:val="00084FF0"/>
    <w:rsid w:val="00086131"/>
    <w:rsid w:val="00087D80"/>
    <w:rsid w:val="00090473"/>
    <w:rsid w:val="000904FF"/>
    <w:rsid w:val="00090558"/>
    <w:rsid w:val="000908A9"/>
    <w:rsid w:val="00092BE2"/>
    <w:rsid w:val="00094BCC"/>
    <w:rsid w:val="000950A6"/>
    <w:rsid w:val="000956F6"/>
    <w:rsid w:val="000958C0"/>
    <w:rsid w:val="000959C1"/>
    <w:rsid w:val="00096267"/>
    <w:rsid w:val="000978E4"/>
    <w:rsid w:val="00097DF0"/>
    <w:rsid w:val="000A0B52"/>
    <w:rsid w:val="000A0BF0"/>
    <w:rsid w:val="000A0EA7"/>
    <w:rsid w:val="000A434F"/>
    <w:rsid w:val="000A4A48"/>
    <w:rsid w:val="000A52AD"/>
    <w:rsid w:val="000A7A2B"/>
    <w:rsid w:val="000B0FBE"/>
    <w:rsid w:val="000B1F6A"/>
    <w:rsid w:val="000B2FA2"/>
    <w:rsid w:val="000B344A"/>
    <w:rsid w:val="000B3E66"/>
    <w:rsid w:val="000B46FA"/>
    <w:rsid w:val="000B4DCB"/>
    <w:rsid w:val="000B5CF9"/>
    <w:rsid w:val="000C140F"/>
    <w:rsid w:val="000C1A90"/>
    <w:rsid w:val="000C22BB"/>
    <w:rsid w:val="000C2654"/>
    <w:rsid w:val="000C3FD3"/>
    <w:rsid w:val="000C4737"/>
    <w:rsid w:val="000C51DB"/>
    <w:rsid w:val="000C5621"/>
    <w:rsid w:val="000C62ED"/>
    <w:rsid w:val="000C738E"/>
    <w:rsid w:val="000C7D58"/>
    <w:rsid w:val="000D10AF"/>
    <w:rsid w:val="000D1D62"/>
    <w:rsid w:val="000D2D22"/>
    <w:rsid w:val="000D327C"/>
    <w:rsid w:val="000D3CF7"/>
    <w:rsid w:val="000D3DE2"/>
    <w:rsid w:val="000D4BC0"/>
    <w:rsid w:val="000D5B76"/>
    <w:rsid w:val="000D5F3E"/>
    <w:rsid w:val="000D6479"/>
    <w:rsid w:val="000D6B96"/>
    <w:rsid w:val="000E0021"/>
    <w:rsid w:val="000E0B2D"/>
    <w:rsid w:val="000E0C39"/>
    <w:rsid w:val="000E0D20"/>
    <w:rsid w:val="000E125D"/>
    <w:rsid w:val="000E1B00"/>
    <w:rsid w:val="000E2E50"/>
    <w:rsid w:val="000E315B"/>
    <w:rsid w:val="000E484C"/>
    <w:rsid w:val="000E58CF"/>
    <w:rsid w:val="000E7E75"/>
    <w:rsid w:val="000F062C"/>
    <w:rsid w:val="000F1EC9"/>
    <w:rsid w:val="000F2ED8"/>
    <w:rsid w:val="000F370D"/>
    <w:rsid w:val="000F45D2"/>
    <w:rsid w:val="000F4C57"/>
    <w:rsid w:val="000F4C95"/>
    <w:rsid w:val="000F5A3B"/>
    <w:rsid w:val="000F679C"/>
    <w:rsid w:val="000F6AAD"/>
    <w:rsid w:val="000F725D"/>
    <w:rsid w:val="000F7B05"/>
    <w:rsid w:val="000F7BC3"/>
    <w:rsid w:val="00100842"/>
    <w:rsid w:val="001014A1"/>
    <w:rsid w:val="00101B22"/>
    <w:rsid w:val="0010243E"/>
    <w:rsid w:val="001043C5"/>
    <w:rsid w:val="00107287"/>
    <w:rsid w:val="00110062"/>
    <w:rsid w:val="0011040D"/>
    <w:rsid w:val="00111025"/>
    <w:rsid w:val="0011147F"/>
    <w:rsid w:val="0011159D"/>
    <w:rsid w:val="00112A19"/>
    <w:rsid w:val="00112ED8"/>
    <w:rsid w:val="00113390"/>
    <w:rsid w:val="00113560"/>
    <w:rsid w:val="00113F38"/>
    <w:rsid w:val="001143A7"/>
    <w:rsid w:val="00114841"/>
    <w:rsid w:val="00114FEB"/>
    <w:rsid w:val="001153FB"/>
    <w:rsid w:val="00115501"/>
    <w:rsid w:val="00115688"/>
    <w:rsid w:val="00116E32"/>
    <w:rsid w:val="001211B2"/>
    <w:rsid w:val="001225BA"/>
    <w:rsid w:val="0012545D"/>
    <w:rsid w:val="00126346"/>
    <w:rsid w:val="00127069"/>
    <w:rsid w:val="00127582"/>
    <w:rsid w:val="00131A76"/>
    <w:rsid w:val="00131FE3"/>
    <w:rsid w:val="00134106"/>
    <w:rsid w:val="00134891"/>
    <w:rsid w:val="001348E9"/>
    <w:rsid w:val="00134BF4"/>
    <w:rsid w:val="00134F9A"/>
    <w:rsid w:val="001352F0"/>
    <w:rsid w:val="001354BB"/>
    <w:rsid w:val="001355C2"/>
    <w:rsid w:val="00137368"/>
    <w:rsid w:val="001373BB"/>
    <w:rsid w:val="00137A1B"/>
    <w:rsid w:val="001406DE"/>
    <w:rsid w:val="00140D9A"/>
    <w:rsid w:val="00140F78"/>
    <w:rsid w:val="001422CB"/>
    <w:rsid w:val="00142780"/>
    <w:rsid w:val="00143408"/>
    <w:rsid w:val="00145137"/>
    <w:rsid w:val="00145E1E"/>
    <w:rsid w:val="00146225"/>
    <w:rsid w:val="00146588"/>
    <w:rsid w:val="00146BAB"/>
    <w:rsid w:val="00146D81"/>
    <w:rsid w:val="00147104"/>
    <w:rsid w:val="00147DCD"/>
    <w:rsid w:val="0015114C"/>
    <w:rsid w:val="00151AEB"/>
    <w:rsid w:val="00151CB6"/>
    <w:rsid w:val="00151EE5"/>
    <w:rsid w:val="00153D08"/>
    <w:rsid w:val="00154F19"/>
    <w:rsid w:val="001559B0"/>
    <w:rsid w:val="00156325"/>
    <w:rsid w:val="001569FF"/>
    <w:rsid w:val="00156C02"/>
    <w:rsid w:val="001604ED"/>
    <w:rsid w:val="001607C6"/>
    <w:rsid w:val="00162EB1"/>
    <w:rsid w:val="00163203"/>
    <w:rsid w:val="001635A2"/>
    <w:rsid w:val="00167256"/>
    <w:rsid w:val="001700EF"/>
    <w:rsid w:val="001723A2"/>
    <w:rsid w:val="001725E4"/>
    <w:rsid w:val="001726A2"/>
    <w:rsid w:val="0017270B"/>
    <w:rsid w:val="00172E8D"/>
    <w:rsid w:val="00174CD4"/>
    <w:rsid w:val="0017524D"/>
    <w:rsid w:val="00175A92"/>
    <w:rsid w:val="001776FF"/>
    <w:rsid w:val="00177C13"/>
    <w:rsid w:val="00181501"/>
    <w:rsid w:val="001821F7"/>
    <w:rsid w:val="00182961"/>
    <w:rsid w:val="001829F0"/>
    <w:rsid w:val="00182B05"/>
    <w:rsid w:val="00183725"/>
    <w:rsid w:val="00184595"/>
    <w:rsid w:val="00184C59"/>
    <w:rsid w:val="00184FBA"/>
    <w:rsid w:val="00185005"/>
    <w:rsid w:val="00186512"/>
    <w:rsid w:val="00186B4B"/>
    <w:rsid w:val="00186BA2"/>
    <w:rsid w:val="001905BB"/>
    <w:rsid w:val="00190E48"/>
    <w:rsid w:val="001923C2"/>
    <w:rsid w:val="00193B06"/>
    <w:rsid w:val="00193D69"/>
    <w:rsid w:val="00194574"/>
    <w:rsid w:val="001953BC"/>
    <w:rsid w:val="00196A24"/>
    <w:rsid w:val="00197193"/>
    <w:rsid w:val="001978AA"/>
    <w:rsid w:val="001A1C77"/>
    <w:rsid w:val="001A209B"/>
    <w:rsid w:val="001A3C8C"/>
    <w:rsid w:val="001A40F5"/>
    <w:rsid w:val="001A481B"/>
    <w:rsid w:val="001A5C66"/>
    <w:rsid w:val="001A6A6C"/>
    <w:rsid w:val="001A6CCC"/>
    <w:rsid w:val="001A6D78"/>
    <w:rsid w:val="001B05F0"/>
    <w:rsid w:val="001B0E35"/>
    <w:rsid w:val="001B2403"/>
    <w:rsid w:val="001B2675"/>
    <w:rsid w:val="001B2A9A"/>
    <w:rsid w:val="001B2B51"/>
    <w:rsid w:val="001B37A9"/>
    <w:rsid w:val="001B4140"/>
    <w:rsid w:val="001B5079"/>
    <w:rsid w:val="001B587A"/>
    <w:rsid w:val="001B6A69"/>
    <w:rsid w:val="001B6B27"/>
    <w:rsid w:val="001B77F1"/>
    <w:rsid w:val="001C01CD"/>
    <w:rsid w:val="001C06C8"/>
    <w:rsid w:val="001C0ABE"/>
    <w:rsid w:val="001C0F55"/>
    <w:rsid w:val="001C1608"/>
    <w:rsid w:val="001C1E6A"/>
    <w:rsid w:val="001C2983"/>
    <w:rsid w:val="001C2ABB"/>
    <w:rsid w:val="001C3F64"/>
    <w:rsid w:val="001C3FFE"/>
    <w:rsid w:val="001C45BF"/>
    <w:rsid w:val="001C4B6B"/>
    <w:rsid w:val="001C503C"/>
    <w:rsid w:val="001D0695"/>
    <w:rsid w:val="001D08E5"/>
    <w:rsid w:val="001D15A0"/>
    <w:rsid w:val="001D1607"/>
    <w:rsid w:val="001D2D84"/>
    <w:rsid w:val="001D2EA8"/>
    <w:rsid w:val="001D446F"/>
    <w:rsid w:val="001D6459"/>
    <w:rsid w:val="001D67AD"/>
    <w:rsid w:val="001D6C04"/>
    <w:rsid w:val="001E05DA"/>
    <w:rsid w:val="001E1BBF"/>
    <w:rsid w:val="001E1E63"/>
    <w:rsid w:val="001E22F7"/>
    <w:rsid w:val="001E29F4"/>
    <w:rsid w:val="001E2CDB"/>
    <w:rsid w:val="001E4B9E"/>
    <w:rsid w:val="001E54C9"/>
    <w:rsid w:val="001E6320"/>
    <w:rsid w:val="001E6970"/>
    <w:rsid w:val="001E7070"/>
    <w:rsid w:val="001E7126"/>
    <w:rsid w:val="001E776F"/>
    <w:rsid w:val="001F07B3"/>
    <w:rsid w:val="001F19B7"/>
    <w:rsid w:val="001F1B33"/>
    <w:rsid w:val="001F311E"/>
    <w:rsid w:val="001F33AC"/>
    <w:rsid w:val="001F4220"/>
    <w:rsid w:val="001F44F0"/>
    <w:rsid w:val="001F46B8"/>
    <w:rsid w:val="001F5B5A"/>
    <w:rsid w:val="001F6228"/>
    <w:rsid w:val="001F6458"/>
    <w:rsid w:val="001F67AA"/>
    <w:rsid w:val="002001DB"/>
    <w:rsid w:val="00200251"/>
    <w:rsid w:val="00200298"/>
    <w:rsid w:val="00200AC3"/>
    <w:rsid w:val="002018A1"/>
    <w:rsid w:val="0020389F"/>
    <w:rsid w:val="0020428E"/>
    <w:rsid w:val="0020485A"/>
    <w:rsid w:val="002051E1"/>
    <w:rsid w:val="00205BB0"/>
    <w:rsid w:val="002060AF"/>
    <w:rsid w:val="00210656"/>
    <w:rsid w:val="00211C70"/>
    <w:rsid w:val="002129CC"/>
    <w:rsid w:val="00212AE3"/>
    <w:rsid w:val="00213177"/>
    <w:rsid w:val="002134EE"/>
    <w:rsid w:val="002141CF"/>
    <w:rsid w:val="00214B15"/>
    <w:rsid w:val="00214BD5"/>
    <w:rsid w:val="00214E1C"/>
    <w:rsid w:val="002156C7"/>
    <w:rsid w:val="00215FF3"/>
    <w:rsid w:val="00216B56"/>
    <w:rsid w:val="002176B5"/>
    <w:rsid w:val="002178BB"/>
    <w:rsid w:val="00217957"/>
    <w:rsid w:val="00220679"/>
    <w:rsid w:val="002207C4"/>
    <w:rsid w:val="0022136B"/>
    <w:rsid w:val="0022207E"/>
    <w:rsid w:val="00222966"/>
    <w:rsid w:val="00222B3D"/>
    <w:rsid w:val="00222FB4"/>
    <w:rsid w:val="002244FF"/>
    <w:rsid w:val="00225961"/>
    <w:rsid w:val="00226547"/>
    <w:rsid w:val="00231B04"/>
    <w:rsid w:val="002325A4"/>
    <w:rsid w:val="00232A71"/>
    <w:rsid w:val="00232BE7"/>
    <w:rsid w:val="002335ED"/>
    <w:rsid w:val="00233C21"/>
    <w:rsid w:val="002345F3"/>
    <w:rsid w:val="0023642F"/>
    <w:rsid w:val="002365F7"/>
    <w:rsid w:val="00236618"/>
    <w:rsid w:val="0023697C"/>
    <w:rsid w:val="00236A19"/>
    <w:rsid w:val="0023766F"/>
    <w:rsid w:val="0023779D"/>
    <w:rsid w:val="00237D4E"/>
    <w:rsid w:val="00240D84"/>
    <w:rsid w:val="002413AF"/>
    <w:rsid w:val="0024155C"/>
    <w:rsid w:val="002423B6"/>
    <w:rsid w:val="00242754"/>
    <w:rsid w:val="00244042"/>
    <w:rsid w:val="002458F3"/>
    <w:rsid w:val="00246225"/>
    <w:rsid w:val="00246BE6"/>
    <w:rsid w:val="00246DF9"/>
    <w:rsid w:val="00247C94"/>
    <w:rsid w:val="00247DA5"/>
    <w:rsid w:val="00251916"/>
    <w:rsid w:val="00252C73"/>
    <w:rsid w:val="00252E0E"/>
    <w:rsid w:val="00253556"/>
    <w:rsid w:val="00254201"/>
    <w:rsid w:val="00254906"/>
    <w:rsid w:val="00254BF0"/>
    <w:rsid w:val="0025544E"/>
    <w:rsid w:val="0025682D"/>
    <w:rsid w:val="00256CA9"/>
    <w:rsid w:val="00257890"/>
    <w:rsid w:val="00257CCF"/>
    <w:rsid w:val="0026140D"/>
    <w:rsid w:val="002620A8"/>
    <w:rsid w:val="00262EF4"/>
    <w:rsid w:val="00263C0E"/>
    <w:rsid w:val="002640BF"/>
    <w:rsid w:val="00264E4B"/>
    <w:rsid w:val="00266106"/>
    <w:rsid w:val="00266BFF"/>
    <w:rsid w:val="00266ECB"/>
    <w:rsid w:val="00270087"/>
    <w:rsid w:val="00270193"/>
    <w:rsid w:val="002702E6"/>
    <w:rsid w:val="00271DB3"/>
    <w:rsid w:val="002748CF"/>
    <w:rsid w:val="00274E8C"/>
    <w:rsid w:val="00274FBF"/>
    <w:rsid w:val="002751E6"/>
    <w:rsid w:val="0027520E"/>
    <w:rsid w:val="00275877"/>
    <w:rsid w:val="002758BD"/>
    <w:rsid w:val="00275934"/>
    <w:rsid w:val="0027640A"/>
    <w:rsid w:val="00276648"/>
    <w:rsid w:val="002773B8"/>
    <w:rsid w:val="00280299"/>
    <w:rsid w:val="00280519"/>
    <w:rsid w:val="00280A43"/>
    <w:rsid w:val="002810FF"/>
    <w:rsid w:val="002823CF"/>
    <w:rsid w:val="002832EA"/>
    <w:rsid w:val="00285168"/>
    <w:rsid w:val="002869EA"/>
    <w:rsid w:val="00286FF4"/>
    <w:rsid w:val="002877E1"/>
    <w:rsid w:val="002879BE"/>
    <w:rsid w:val="00287BC5"/>
    <w:rsid w:val="00287DF2"/>
    <w:rsid w:val="00290EAC"/>
    <w:rsid w:val="00291193"/>
    <w:rsid w:val="002913A9"/>
    <w:rsid w:val="00293466"/>
    <w:rsid w:val="00293B69"/>
    <w:rsid w:val="00294708"/>
    <w:rsid w:val="0029487A"/>
    <w:rsid w:val="00294BC9"/>
    <w:rsid w:val="002956F0"/>
    <w:rsid w:val="002958A1"/>
    <w:rsid w:val="00296A97"/>
    <w:rsid w:val="0029701D"/>
    <w:rsid w:val="002971CE"/>
    <w:rsid w:val="002976F6"/>
    <w:rsid w:val="002A0776"/>
    <w:rsid w:val="002A07A4"/>
    <w:rsid w:val="002A0AB3"/>
    <w:rsid w:val="002A0D51"/>
    <w:rsid w:val="002A155A"/>
    <w:rsid w:val="002A1560"/>
    <w:rsid w:val="002A1C34"/>
    <w:rsid w:val="002A2009"/>
    <w:rsid w:val="002A30E9"/>
    <w:rsid w:val="002A3CAF"/>
    <w:rsid w:val="002A42E4"/>
    <w:rsid w:val="002A440C"/>
    <w:rsid w:val="002A47E5"/>
    <w:rsid w:val="002A746B"/>
    <w:rsid w:val="002B04AA"/>
    <w:rsid w:val="002B0710"/>
    <w:rsid w:val="002B1377"/>
    <w:rsid w:val="002B2140"/>
    <w:rsid w:val="002B219D"/>
    <w:rsid w:val="002B29EF"/>
    <w:rsid w:val="002B32BD"/>
    <w:rsid w:val="002B42C8"/>
    <w:rsid w:val="002B45F2"/>
    <w:rsid w:val="002B47FE"/>
    <w:rsid w:val="002B6795"/>
    <w:rsid w:val="002B693A"/>
    <w:rsid w:val="002B6D7B"/>
    <w:rsid w:val="002B6DDC"/>
    <w:rsid w:val="002B73AC"/>
    <w:rsid w:val="002B750F"/>
    <w:rsid w:val="002B7919"/>
    <w:rsid w:val="002C1B33"/>
    <w:rsid w:val="002C2798"/>
    <w:rsid w:val="002C28D6"/>
    <w:rsid w:val="002C2ACA"/>
    <w:rsid w:val="002C4C77"/>
    <w:rsid w:val="002C4F08"/>
    <w:rsid w:val="002C63EE"/>
    <w:rsid w:val="002C6C65"/>
    <w:rsid w:val="002D1331"/>
    <w:rsid w:val="002D1CAF"/>
    <w:rsid w:val="002D258F"/>
    <w:rsid w:val="002D2B46"/>
    <w:rsid w:val="002D3CE5"/>
    <w:rsid w:val="002D3D25"/>
    <w:rsid w:val="002D48F7"/>
    <w:rsid w:val="002D49B9"/>
    <w:rsid w:val="002D5ADF"/>
    <w:rsid w:val="002D5B0D"/>
    <w:rsid w:val="002D6054"/>
    <w:rsid w:val="002D6BF6"/>
    <w:rsid w:val="002E062E"/>
    <w:rsid w:val="002E2F93"/>
    <w:rsid w:val="002E385A"/>
    <w:rsid w:val="002E551E"/>
    <w:rsid w:val="002E7397"/>
    <w:rsid w:val="002E743F"/>
    <w:rsid w:val="002E7766"/>
    <w:rsid w:val="002F0413"/>
    <w:rsid w:val="002F041E"/>
    <w:rsid w:val="002F0640"/>
    <w:rsid w:val="002F06CC"/>
    <w:rsid w:val="002F10A4"/>
    <w:rsid w:val="002F180B"/>
    <w:rsid w:val="002F286E"/>
    <w:rsid w:val="002F3124"/>
    <w:rsid w:val="002F398A"/>
    <w:rsid w:val="002F50CD"/>
    <w:rsid w:val="002F6D97"/>
    <w:rsid w:val="003013F6"/>
    <w:rsid w:val="003019CC"/>
    <w:rsid w:val="00301F0C"/>
    <w:rsid w:val="0030241A"/>
    <w:rsid w:val="00302E7A"/>
    <w:rsid w:val="003030BA"/>
    <w:rsid w:val="00304211"/>
    <w:rsid w:val="00304F09"/>
    <w:rsid w:val="00305496"/>
    <w:rsid w:val="003071AF"/>
    <w:rsid w:val="00312AB8"/>
    <w:rsid w:val="00312FBE"/>
    <w:rsid w:val="003130E0"/>
    <w:rsid w:val="003132F0"/>
    <w:rsid w:val="00313BD0"/>
    <w:rsid w:val="00314160"/>
    <w:rsid w:val="003144DC"/>
    <w:rsid w:val="0031540E"/>
    <w:rsid w:val="00317462"/>
    <w:rsid w:val="00317F58"/>
    <w:rsid w:val="00320961"/>
    <w:rsid w:val="00320C1B"/>
    <w:rsid w:val="00321666"/>
    <w:rsid w:val="003217FB"/>
    <w:rsid w:val="00321B3F"/>
    <w:rsid w:val="00321BE3"/>
    <w:rsid w:val="00323363"/>
    <w:rsid w:val="00323819"/>
    <w:rsid w:val="003243F9"/>
    <w:rsid w:val="00324DDF"/>
    <w:rsid w:val="00325686"/>
    <w:rsid w:val="003262D0"/>
    <w:rsid w:val="003303C1"/>
    <w:rsid w:val="00330608"/>
    <w:rsid w:val="00330E39"/>
    <w:rsid w:val="003312E7"/>
    <w:rsid w:val="003315B8"/>
    <w:rsid w:val="00332049"/>
    <w:rsid w:val="003322CA"/>
    <w:rsid w:val="00333B08"/>
    <w:rsid w:val="003345EE"/>
    <w:rsid w:val="00335544"/>
    <w:rsid w:val="00335D37"/>
    <w:rsid w:val="00336F6A"/>
    <w:rsid w:val="00341AE9"/>
    <w:rsid w:val="003422A4"/>
    <w:rsid w:val="003426C0"/>
    <w:rsid w:val="00342826"/>
    <w:rsid w:val="003450E6"/>
    <w:rsid w:val="003463F4"/>
    <w:rsid w:val="0034731D"/>
    <w:rsid w:val="0034756C"/>
    <w:rsid w:val="00347BFD"/>
    <w:rsid w:val="0035064D"/>
    <w:rsid w:val="00350D93"/>
    <w:rsid w:val="00351528"/>
    <w:rsid w:val="00352B99"/>
    <w:rsid w:val="00353158"/>
    <w:rsid w:val="0035316B"/>
    <w:rsid w:val="003533B0"/>
    <w:rsid w:val="00353BD1"/>
    <w:rsid w:val="00354544"/>
    <w:rsid w:val="00354855"/>
    <w:rsid w:val="003554FD"/>
    <w:rsid w:val="00355FE3"/>
    <w:rsid w:val="00356085"/>
    <w:rsid w:val="003561C0"/>
    <w:rsid w:val="00356737"/>
    <w:rsid w:val="00357445"/>
    <w:rsid w:val="00357616"/>
    <w:rsid w:val="00357647"/>
    <w:rsid w:val="0036011D"/>
    <w:rsid w:val="0036127F"/>
    <w:rsid w:val="00363096"/>
    <w:rsid w:val="003639AD"/>
    <w:rsid w:val="00364491"/>
    <w:rsid w:val="00365872"/>
    <w:rsid w:val="0036634E"/>
    <w:rsid w:val="00366526"/>
    <w:rsid w:val="00366850"/>
    <w:rsid w:val="003674FC"/>
    <w:rsid w:val="003676D4"/>
    <w:rsid w:val="00367800"/>
    <w:rsid w:val="00367C25"/>
    <w:rsid w:val="00370C5C"/>
    <w:rsid w:val="00371EDC"/>
    <w:rsid w:val="00373534"/>
    <w:rsid w:val="00373538"/>
    <w:rsid w:val="003740D9"/>
    <w:rsid w:val="0037427A"/>
    <w:rsid w:val="00374870"/>
    <w:rsid w:val="00374C11"/>
    <w:rsid w:val="00375B47"/>
    <w:rsid w:val="0037687B"/>
    <w:rsid w:val="00376CF5"/>
    <w:rsid w:val="00376E09"/>
    <w:rsid w:val="003776C0"/>
    <w:rsid w:val="00380989"/>
    <w:rsid w:val="00380F3F"/>
    <w:rsid w:val="00381335"/>
    <w:rsid w:val="003819C9"/>
    <w:rsid w:val="00381B76"/>
    <w:rsid w:val="00381C86"/>
    <w:rsid w:val="00382353"/>
    <w:rsid w:val="00384F1E"/>
    <w:rsid w:val="003850D3"/>
    <w:rsid w:val="0038581B"/>
    <w:rsid w:val="00385C9B"/>
    <w:rsid w:val="00387A5B"/>
    <w:rsid w:val="003905C5"/>
    <w:rsid w:val="00390AC6"/>
    <w:rsid w:val="003921D1"/>
    <w:rsid w:val="003925D1"/>
    <w:rsid w:val="00392C67"/>
    <w:rsid w:val="003943AD"/>
    <w:rsid w:val="00394412"/>
    <w:rsid w:val="00395CC6"/>
    <w:rsid w:val="00396C10"/>
    <w:rsid w:val="0039727E"/>
    <w:rsid w:val="003A056D"/>
    <w:rsid w:val="003A0A35"/>
    <w:rsid w:val="003A1553"/>
    <w:rsid w:val="003A209F"/>
    <w:rsid w:val="003A28E3"/>
    <w:rsid w:val="003A3B52"/>
    <w:rsid w:val="003A3B84"/>
    <w:rsid w:val="003A3DC6"/>
    <w:rsid w:val="003A4226"/>
    <w:rsid w:val="003A5321"/>
    <w:rsid w:val="003A53CC"/>
    <w:rsid w:val="003A75B3"/>
    <w:rsid w:val="003A7CAA"/>
    <w:rsid w:val="003B1D1D"/>
    <w:rsid w:val="003B31BF"/>
    <w:rsid w:val="003B38C9"/>
    <w:rsid w:val="003B4703"/>
    <w:rsid w:val="003B5230"/>
    <w:rsid w:val="003B5B10"/>
    <w:rsid w:val="003B5B27"/>
    <w:rsid w:val="003B5D27"/>
    <w:rsid w:val="003B6DE6"/>
    <w:rsid w:val="003C013B"/>
    <w:rsid w:val="003C17FE"/>
    <w:rsid w:val="003C1C55"/>
    <w:rsid w:val="003C2815"/>
    <w:rsid w:val="003C3009"/>
    <w:rsid w:val="003C3200"/>
    <w:rsid w:val="003C3CAE"/>
    <w:rsid w:val="003C4C43"/>
    <w:rsid w:val="003C5491"/>
    <w:rsid w:val="003C573E"/>
    <w:rsid w:val="003C5DCC"/>
    <w:rsid w:val="003C5E10"/>
    <w:rsid w:val="003C5F23"/>
    <w:rsid w:val="003C65AD"/>
    <w:rsid w:val="003C67A3"/>
    <w:rsid w:val="003C734E"/>
    <w:rsid w:val="003C7917"/>
    <w:rsid w:val="003D3E86"/>
    <w:rsid w:val="003D47DC"/>
    <w:rsid w:val="003D4982"/>
    <w:rsid w:val="003D4F97"/>
    <w:rsid w:val="003D5AA9"/>
    <w:rsid w:val="003D5D56"/>
    <w:rsid w:val="003D5DBB"/>
    <w:rsid w:val="003D6C54"/>
    <w:rsid w:val="003D7750"/>
    <w:rsid w:val="003E0232"/>
    <w:rsid w:val="003E027F"/>
    <w:rsid w:val="003E0CC5"/>
    <w:rsid w:val="003E0D9A"/>
    <w:rsid w:val="003E0F1B"/>
    <w:rsid w:val="003E113F"/>
    <w:rsid w:val="003E1944"/>
    <w:rsid w:val="003E19FC"/>
    <w:rsid w:val="003E1BCF"/>
    <w:rsid w:val="003E249F"/>
    <w:rsid w:val="003E2763"/>
    <w:rsid w:val="003E2778"/>
    <w:rsid w:val="003E27C4"/>
    <w:rsid w:val="003E388D"/>
    <w:rsid w:val="003E49CC"/>
    <w:rsid w:val="003E50AE"/>
    <w:rsid w:val="003E527A"/>
    <w:rsid w:val="003E6251"/>
    <w:rsid w:val="003E6756"/>
    <w:rsid w:val="003E6E87"/>
    <w:rsid w:val="003E7232"/>
    <w:rsid w:val="003F00DB"/>
    <w:rsid w:val="003F18C2"/>
    <w:rsid w:val="003F1A16"/>
    <w:rsid w:val="003F2ABE"/>
    <w:rsid w:val="003F4100"/>
    <w:rsid w:val="003F54E6"/>
    <w:rsid w:val="003F6B00"/>
    <w:rsid w:val="003F7CEB"/>
    <w:rsid w:val="003F7DAC"/>
    <w:rsid w:val="003F7DD9"/>
    <w:rsid w:val="003F7E15"/>
    <w:rsid w:val="004008A2"/>
    <w:rsid w:val="00400D12"/>
    <w:rsid w:val="00401231"/>
    <w:rsid w:val="00401652"/>
    <w:rsid w:val="00401A38"/>
    <w:rsid w:val="00403FCF"/>
    <w:rsid w:val="00404718"/>
    <w:rsid w:val="00404C2A"/>
    <w:rsid w:val="00405C44"/>
    <w:rsid w:val="00405EB9"/>
    <w:rsid w:val="00406B63"/>
    <w:rsid w:val="00410133"/>
    <w:rsid w:val="00411C9D"/>
    <w:rsid w:val="00412411"/>
    <w:rsid w:val="00412CBB"/>
    <w:rsid w:val="00413590"/>
    <w:rsid w:val="004151D9"/>
    <w:rsid w:val="00415402"/>
    <w:rsid w:val="004155F0"/>
    <w:rsid w:val="004157D8"/>
    <w:rsid w:val="0041606C"/>
    <w:rsid w:val="00417D82"/>
    <w:rsid w:val="00420194"/>
    <w:rsid w:val="004202CB"/>
    <w:rsid w:val="00420C87"/>
    <w:rsid w:val="00421676"/>
    <w:rsid w:val="00422A49"/>
    <w:rsid w:val="00424AAF"/>
    <w:rsid w:val="00424E84"/>
    <w:rsid w:val="004250B9"/>
    <w:rsid w:val="00426A54"/>
    <w:rsid w:val="00426C5F"/>
    <w:rsid w:val="004277B0"/>
    <w:rsid w:val="00427FCC"/>
    <w:rsid w:val="0043030A"/>
    <w:rsid w:val="004309C1"/>
    <w:rsid w:val="004326E4"/>
    <w:rsid w:val="00432B5E"/>
    <w:rsid w:val="0043414F"/>
    <w:rsid w:val="00434DE4"/>
    <w:rsid w:val="00434F0D"/>
    <w:rsid w:val="00436E09"/>
    <w:rsid w:val="004373C0"/>
    <w:rsid w:val="00437704"/>
    <w:rsid w:val="004379D6"/>
    <w:rsid w:val="0044096D"/>
    <w:rsid w:val="00442CDC"/>
    <w:rsid w:val="00443B8B"/>
    <w:rsid w:val="00443CA5"/>
    <w:rsid w:val="004440FD"/>
    <w:rsid w:val="00444B4F"/>
    <w:rsid w:val="00445BD3"/>
    <w:rsid w:val="004462B7"/>
    <w:rsid w:val="0044644B"/>
    <w:rsid w:val="00446E64"/>
    <w:rsid w:val="00446FC0"/>
    <w:rsid w:val="00447150"/>
    <w:rsid w:val="004471CD"/>
    <w:rsid w:val="00447E5E"/>
    <w:rsid w:val="004501C8"/>
    <w:rsid w:val="00451558"/>
    <w:rsid w:val="004533E2"/>
    <w:rsid w:val="00454912"/>
    <w:rsid w:val="004551A4"/>
    <w:rsid w:val="00456168"/>
    <w:rsid w:val="0045793B"/>
    <w:rsid w:val="00457C88"/>
    <w:rsid w:val="00457E24"/>
    <w:rsid w:val="00461356"/>
    <w:rsid w:val="0046189B"/>
    <w:rsid w:val="00462831"/>
    <w:rsid w:val="00462B3C"/>
    <w:rsid w:val="004631AB"/>
    <w:rsid w:val="004632A6"/>
    <w:rsid w:val="0046359F"/>
    <w:rsid w:val="004644C6"/>
    <w:rsid w:val="00465520"/>
    <w:rsid w:val="004656EE"/>
    <w:rsid w:val="00465A9E"/>
    <w:rsid w:val="00465CE8"/>
    <w:rsid w:val="00466060"/>
    <w:rsid w:val="00466535"/>
    <w:rsid w:val="00466D27"/>
    <w:rsid w:val="00466E07"/>
    <w:rsid w:val="004674FF"/>
    <w:rsid w:val="00467FCB"/>
    <w:rsid w:val="00471D40"/>
    <w:rsid w:val="00472143"/>
    <w:rsid w:val="00472C46"/>
    <w:rsid w:val="00472DFA"/>
    <w:rsid w:val="00472F09"/>
    <w:rsid w:val="0047304C"/>
    <w:rsid w:val="00474BB1"/>
    <w:rsid w:val="0047556F"/>
    <w:rsid w:val="004758B5"/>
    <w:rsid w:val="0048082B"/>
    <w:rsid w:val="0048098C"/>
    <w:rsid w:val="00481598"/>
    <w:rsid w:val="00482746"/>
    <w:rsid w:val="004836EE"/>
    <w:rsid w:val="00484126"/>
    <w:rsid w:val="00484415"/>
    <w:rsid w:val="004844EF"/>
    <w:rsid w:val="0048482D"/>
    <w:rsid w:val="004850FB"/>
    <w:rsid w:val="00485565"/>
    <w:rsid w:val="00486606"/>
    <w:rsid w:val="00487249"/>
    <w:rsid w:val="00487382"/>
    <w:rsid w:val="004873DE"/>
    <w:rsid w:val="00487F90"/>
    <w:rsid w:val="00490F21"/>
    <w:rsid w:val="00491567"/>
    <w:rsid w:val="0049174F"/>
    <w:rsid w:val="00493EB6"/>
    <w:rsid w:val="00494B00"/>
    <w:rsid w:val="00494D33"/>
    <w:rsid w:val="004952B7"/>
    <w:rsid w:val="0049587F"/>
    <w:rsid w:val="00496B2B"/>
    <w:rsid w:val="004979DA"/>
    <w:rsid w:val="004A2009"/>
    <w:rsid w:val="004A2040"/>
    <w:rsid w:val="004A226F"/>
    <w:rsid w:val="004A2DE8"/>
    <w:rsid w:val="004A2FB3"/>
    <w:rsid w:val="004A32D6"/>
    <w:rsid w:val="004A3546"/>
    <w:rsid w:val="004A5CEE"/>
    <w:rsid w:val="004A5E66"/>
    <w:rsid w:val="004A76F4"/>
    <w:rsid w:val="004A7B1B"/>
    <w:rsid w:val="004A7E7B"/>
    <w:rsid w:val="004B018C"/>
    <w:rsid w:val="004B0553"/>
    <w:rsid w:val="004B1890"/>
    <w:rsid w:val="004B307C"/>
    <w:rsid w:val="004B3AA5"/>
    <w:rsid w:val="004B3CA8"/>
    <w:rsid w:val="004B41E2"/>
    <w:rsid w:val="004B5BE8"/>
    <w:rsid w:val="004B714E"/>
    <w:rsid w:val="004B7732"/>
    <w:rsid w:val="004B7B06"/>
    <w:rsid w:val="004C06D6"/>
    <w:rsid w:val="004C0D4C"/>
    <w:rsid w:val="004C10EE"/>
    <w:rsid w:val="004C115C"/>
    <w:rsid w:val="004C1D93"/>
    <w:rsid w:val="004C3B58"/>
    <w:rsid w:val="004C3F4E"/>
    <w:rsid w:val="004C4617"/>
    <w:rsid w:val="004C48E3"/>
    <w:rsid w:val="004C4F40"/>
    <w:rsid w:val="004C64A1"/>
    <w:rsid w:val="004C64BB"/>
    <w:rsid w:val="004C6740"/>
    <w:rsid w:val="004C67A1"/>
    <w:rsid w:val="004D0A7E"/>
    <w:rsid w:val="004D2708"/>
    <w:rsid w:val="004D758D"/>
    <w:rsid w:val="004D7832"/>
    <w:rsid w:val="004D7A83"/>
    <w:rsid w:val="004D7B03"/>
    <w:rsid w:val="004D7CC1"/>
    <w:rsid w:val="004E0F51"/>
    <w:rsid w:val="004E0F89"/>
    <w:rsid w:val="004E2188"/>
    <w:rsid w:val="004E288B"/>
    <w:rsid w:val="004E474A"/>
    <w:rsid w:val="004E5DEB"/>
    <w:rsid w:val="004E643A"/>
    <w:rsid w:val="004E681F"/>
    <w:rsid w:val="004E6C04"/>
    <w:rsid w:val="004F02FD"/>
    <w:rsid w:val="004F030F"/>
    <w:rsid w:val="004F0583"/>
    <w:rsid w:val="004F0B02"/>
    <w:rsid w:val="004F0E31"/>
    <w:rsid w:val="004F1162"/>
    <w:rsid w:val="004F293D"/>
    <w:rsid w:val="004F31D0"/>
    <w:rsid w:val="004F5D26"/>
    <w:rsid w:val="004F5E65"/>
    <w:rsid w:val="004F6084"/>
    <w:rsid w:val="004F624D"/>
    <w:rsid w:val="004F796F"/>
    <w:rsid w:val="004F7EF4"/>
    <w:rsid w:val="004F7FCD"/>
    <w:rsid w:val="005007BE"/>
    <w:rsid w:val="005008AD"/>
    <w:rsid w:val="00500DF4"/>
    <w:rsid w:val="0050129B"/>
    <w:rsid w:val="005042D7"/>
    <w:rsid w:val="005056F0"/>
    <w:rsid w:val="00505802"/>
    <w:rsid w:val="00506212"/>
    <w:rsid w:val="005064D7"/>
    <w:rsid w:val="00506607"/>
    <w:rsid w:val="0050661C"/>
    <w:rsid w:val="0050718D"/>
    <w:rsid w:val="00507539"/>
    <w:rsid w:val="00510A63"/>
    <w:rsid w:val="00510EAA"/>
    <w:rsid w:val="00512121"/>
    <w:rsid w:val="005125DE"/>
    <w:rsid w:val="005149CF"/>
    <w:rsid w:val="00515057"/>
    <w:rsid w:val="00515657"/>
    <w:rsid w:val="00516952"/>
    <w:rsid w:val="00516EFF"/>
    <w:rsid w:val="00517EE8"/>
    <w:rsid w:val="00520DF4"/>
    <w:rsid w:val="00520F82"/>
    <w:rsid w:val="005216BA"/>
    <w:rsid w:val="00521987"/>
    <w:rsid w:val="00523B46"/>
    <w:rsid w:val="00524FC2"/>
    <w:rsid w:val="005258DA"/>
    <w:rsid w:val="00527DE5"/>
    <w:rsid w:val="00527EA4"/>
    <w:rsid w:val="00531136"/>
    <w:rsid w:val="00531E3F"/>
    <w:rsid w:val="00532CD0"/>
    <w:rsid w:val="00533C10"/>
    <w:rsid w:val="00534D86"/>
    <w:rsid w:val="00534EDF"/>
    <w:rsid w:val="00535582"/>
    <w:rsid w:val="005357D7"/>
    <w:rsid w:val="005371FC"/>
    <w:rsid w:val="005378B3"/>
    <w:rsid w:val="00537AF0"/>
    <w:rsid w:val="0054049E"/>
    <w:rsid w:val="00541470"/>
    <w:rsid w:val="00541975"/>
    <w:rsid w:val="00541CDA"/>
    <w:rsid w:val="005423EE"/>
    <w:rsid w:val="00542440"/>
    <w:rsid w:val="00542AB9"/>
    <w:rsid w:val="00542ACC"/>
    <w:rsid w:val="005434B8"/>
    <w:rsid w:val="0054447D"/>
    <w:rsid w:val="0054489E"/>
    <w:rsid w:val="00545684"/>
    <w:rsid w:val="005467EB"/>
    <w:rsid w:val="00547CEB"/>
    <w:rsid w:val="00547E8F"/>
    <w:rsid w:val="005502CC"/>
    <w:rsid w:val="00550EF3"/>
    <w:rsid w:val="005523BC"/>
    <w:rsid w:val="005528C3"/>
    <w:rsid w:val="00553056"/>
    <w:rsid w:val="005534B2"/>
    <w:rsid w:val="0055472C"/>
    <w:rsid w:val="0055514D"/>
    <w:rsid w:val="00555246"/>
    <w:rsid w:val="005553AC"/>
    <w:rsid w:val="005577A9"/>
    <w:rsid w:val="00557C94"/>
    <w:rsid w:val="005616EE"/>
    <w:rsid w:val="005618DE"/>
    <w:rsid w:val="00562803"/>
    <w:rsid w:val="00562DCC"/>
    <w:rsid w:val="00563538"/>
    <w:rsid w:val="005639B5"/>
    <w:rsid w:val="005667F2"/>
    <w:rsid w:val="0057094F"/>
    <w:rsid w:val="00570A66"/>
    <w:rsid w:val="00571372"/>
    <w:rsid w:val="005729A3"/>
    <w:rsid w:val="00574241"/>
    <w:rsid w:val="00574514"/>
    <w:rsid w:val="00574D24"/>
    <w:rsid w:val="0057584C"/>
    <w:rsid w:val="00575FF4"/>
    <w:rsid w:val="00576D4A"/>
    <w:rsid w:val="00576EFC"/>
    <w:rsid w:val="00577139"/>
    <w:rsid w:val="00577784"/>
    <w:rsid w:val="005807D7"/>
    <w:rsid w:val="00581419"/>
    <w:rsid w:val="005819E4"/>
    <w:rsid w:val="00581F7D"/>
    <w:rsid w:val="00582B7C"/>
    <w:rsid w:val="005835E3"/>
    <w:rsid w:val="005844C3"/>
    <w:rsid w:val="00585329"/>
    <w:rsid w:val="00585446"/>
    <w:rsid w:val="0058703F"/>
    <w:rsid w:val="00587BD4"/>
    <w:rsid w:val="00587F7B"/>
    <w:rsid w:val="00591CEE"/>
    <w:rsid w:val="005924DF"/>
    <w:rsid w:val="00593581"/>
    <w:rsid w:val="005943C3"/>
    <w:rsid w:val="00594DAD"/>
    <w:rsid w:val="005961BA"/>
    <w:rsid w:val="0059656D"/>
    <w:rsid w:val="005A00AE"/>
    <w:rsid w:val="005A1DE5"/>
    <w:rsid w:val="005A1EF5"/>
    <w:rsid w:val="005A25F5"/>
    <w:rsid w:val="005A26A6"/>
    <w:rsid w:val="005A30CA"/>
    <w:rsid w:val="005A3A66"/>
    <w:rsid w:val="005A46F7"/>
    <w:rsid w:val="005A493F"/>
    <w:rsid w:val="005A50CC"/>
    <w:rsid w:val="005A7976"/>
    <w:rsid w:val="005A7A5E"/>
    <w:rsid w:val="005A7E39"/>
    <w:rsid w:val="005A7E67"/>
    <w:rsid w:val="005B0D76"/>
    <w:rsid w:val="005B1FC7"/>
    <w:rsid w:val="005B2221"/>
    <w:rsid w:val="005B2811"/>
    <w:rsid w:val="005B3FA6"/>
    <w:rsid w:val="005B416F"/>
    <w:rsid w:val="005B42F6"/>
    <w:rsid w:val="005B4BCB"/>
    <w:rsid w:val="005B633D"/>
    <w:rsid w:val="005C0F12"/>
    <w:rsid w:val="005C324F"/>
    <w:rsid w:val="005C3362"/>
    <w:rsid w:val="005C3A5E"/>
    <w:rsid w:val="005C3D3F"/>
    <w:rsid w:val="005C3EBB"/>
    <w:rsid w:val="005C3F21"/>
    <w:rsid w:val="005C494C"/>
    <w:rsid w:val="005C4F39"/>
    <w:rsid w:val="005C549E"/>
    <w:rsid w:val="005C57A5"/>
    <w:rsid w:val="005C5968"/>
    <w:rsid w:val="005C5990"/>
    <w:rsid w:val="005C5A5F"/>
    <w:rsid w:val="005C6D99"/>
    <w:rsid w:val="005C7ADB"/>
    <w:rsid w:val="005C7E89"/>
    <w:rsid w:val="005D359E"/>
    <w:rsid w:val="005D35FB"/>
    <w:rsid w:val="005D3C9A"/>
    <w:rsid w:val="005D418B"/>
    <w:rsid w:val="005D4204"/>
    <w:rsid w:val="005D469C"/>
    <w:rsid w:val="005D553A"/>
    <w:rsid w:val="005D557D"/>
    <w:rsid w:val="005D5685"/>
    <w:rsid w:val="005D58C6"/>
    <w:rsid w:val="005D6D14"/>
    <w:rsid w:val="005E2403"/>
    <w:rsid w:val="005E3022"/>
    <w:rsid w:val="005E3BB4"/>
    <w:rsid w:val="005E4F29"/>
    <w:rsid w:val="005E5B61"/>
    <w:rsid w:val="005E5FE8"/>
    <w:rsid w:val="005E6A72"/>
    <w:rsid w:val="005E75BB"/>
    <w:rsid w:val="005F051C"/>
    <w:rsid w:val="005F10F5"/>
    <w:rsid w:val="005F1AC8"/>
    <w:rsid w:val="005F26E1"/>
    <w:rsid w:val="005F33CA"/>
    <w:rsid w:val="005F37BB"/>
    <w:rsid w:val="005F538F"/>
    <w:rsid w:val="005F6227"/>
    <w:rsid w:val="005F64F6"/>
    <w:rsid w:val="005F6B7A"/>
    <w:rsid w:val="005F6C9D"/>
    <w:rsid w:val="005F79A6"/>
    <w:rsid w:val="005F7BFF"/>
    <w:rsid w:val="00600B41"/>
    <w:rsid w:val="00600C6C"/>
    <w:rsid w:val="00600E93"/>
    <w:rsid w:val="00601D94"/>
    <w:rsid w:val="00604C3C"/>
    <w:rsid w:val="006051FC"/>
    <w:rsid w:val="006067C9"/>
    <w:rsid w:val="0060698F"/>
    <w:rsid w:val="00606B89"/>
    <w:rsid w:val="006078DF"/>
    <w:rsid w:val="00607EB1"/>
    <w:rsid w:val="00607F60"/>
    <w:rsid w:val="00611D29"/>
    <w:rsid w:val="00612769"/>
    <w:rsid w:val="006128AB"/>
    <w:rsid w:val="00612B02"/>
    <w:rsid w:val="00612CFD"/>
    <w:rsid w:val="00614A39"/>
    <w:rsid w:val="00614CA3"/>
    <w:rsid w:val="006155CD"/>
    <w:rsid w:val="00615E22"/>
    <w:rsid w:val="0061640A"/>
    <w:rsid w:val="00616BF1"/>
    <w:rsid w:val="0061709D"/>
    <w:rsid w:val="00617F6A"/>
    <w:rsid w:val="0062153A"/>
    <w:rsid w:val="00622096"/>
    <w:rsid w:val="0062209E"/>
    <w:rsid w:val="00623E68"/>
    <w:rsid w:val="00623E8F"/>
    <w:rsid w:val="00624FBB"/>
    <w:rsid w:val="00625937"/>
    <w:rsid w:val="00627708"/>
    <w:rsid w:val="0062780F"/>
    <w:rsid w:val="006278A4"/>
    <w:rsid w:val="00627E1C"/>
    <w:rsid w:val="00630F62"/>
    <w:rsid w:val="006317CC"/>
    <w:rsid w:val="006321F6"/>
    <w:rsid w:val="006323A4"/>
    <w:rsid w:val="00633FA6"/>
    <w:rsid w:val="00634294"/>
    <w:rsid w:val="0063559F"/>
    <w:rsid w:val="00636BFB"/>
    <w:rsid w:val="0063715B"/>
    <w:rsid w:val="00637A54"/>
    <w:rsid w:val="00637DFF"/>
    <w:rsid w:val="00643245"/>
    <w:rsid w:val="006439BD"/>
    <w:rsid w:val="00643EFA"/>
    <w:rsid w:val="00645396"/>
    <w:rsid w:val="00645686"/>
    <w:rsid w:val="006463DF"/>
    <w:rsid w:val="00646E6D"/>
    <w:rsid w:val="0064737F"/>
    <w:rsid w:val="00650E8E"/>
    <w:rsid w:val="00651AC7"/>
    <w:rsid w:val="00651F76"/>
    <w:rsid w:val="006537BE"/>
    <w:rsid w:val="006539EC"/>
    <w:rsid w:val="00653AEA"/>
    <w:rsid w:val="00653CD6"/>
    <w:rsid w:val="0065436B"/>
    <w:rsid w:val="0065489A"/>
    <w:rsid w:val="00654DB7"/>
    <w:rsid w:val="006572BB"/>
    <w:rsid w:val="00660C46"/>
    <w:rsid w:val="00661116"/>
    <w:rsid w:val="00661275"/>
    <w:rsid w:val="00661327"/>
    <w:rsid w:val="0066136C"/>
    <w:rsid w:val="00661880"/>
    <w:rsid w:val="00662034"/>
    <w:rsid w:val="006622A8"/>
    <w:rsid w:val="00662455"/>
    <w:rsid w:val="00662BAD"/>
    <w:rsid w:val="006639AA"/>
    <w:rsid w:val="00663E3E"/>
    <w:rsid w:val="006643A3"/>
    <w:rsid w:val="00664E93"/>
    <w:rsid w:val="006653AB"/>
    <w:rsid w:val="00665C2D"/>
    <w:rsid w:val="00666647"/>
    <w:rsid w:val="006672F9"/>
    <w:rsid w:val="006702FE"/>
    <w:rsid w:val="00670E75"/>
    <w:rsid w:val="0067107A"/>
    <w:rsid w:val="00671440"/>
    <w:rsid w:val="00673427"/>
    <w:rsid w:val="00674E33"/>
    <w:rsid w:val="0067799E"/>
    <w:rsid w:val="006807CB"/>
    <w:rsid w:val="0068184A"/>
    <w:rsid w:val="00681A0E"/>
    <w:rsid w:val="00682118"/>
    <w:rsid w:val="00682131"/>
    <w:rsid w:val="006829D7"/>
    <w:rsid w:val="00683081"/>
    <w:rsid w:val="00683AC4"/>
    <w:rsid w:val="00683E7B"/>
    <w:rsid w:val="00683F45"/>
    <w:rsid w:val="006846FC"/>
    <w:rsid w:val="006855AE"/>
    <w:rsid w:val="00685880"/>
    <w:rsid w:val="0068618B"/>
    <w:rsid w:val="00690810"/>
    <w:rsid w:val="00691857"/>
    <w:rsid w:val="00691D91"/>
    <w:rsid w:val="006924AE"/>
    <w:rsid w:val="0069251E"/>
    <w:rsid w:val="00693143"/>
    <w:rsid w:val="00693AE4"/>
    <w:rsid w:val="00694085"/>
    <w:rsid w:val="00694092"/>
    <w:rsid w:val="00694693"/>
    <w:rsid w:val="0069614C"/>
    <w:rsid w:val="00697BC4"/>
    <w:rsid w:val="00697D9E"/>
    <w:rsid w:val="006A03B3"/>
    <w:rsid w:val="006A14CE"/>
    <w:rsid w:val="006A1CE5"/>
    <w:rsid w:val="006A25E2"/>
    <w:rsid w:val="006A2B1C"/>
    <w:rsid w:val="006A2F87"/>
    <w:rsid w:val="006A38E7"/>
    <w:rsid w:val="006A3C96"/>
    <w:rsid w:val="006A5D6C"/>
    <w:rsid w:val="006A6197"/>
    <w:rsid w:val="006A64AC"/>
    <w:rsid w:val="006A7CA3"/>
    <w:rsid w:val="006A7E90"/>
    <w:rsid w:val="006B0107"/>
    <w:rsid w:val="006B0946"/>
    <w:rsid w:val="006B1C45"/>
    <w:rsid w:val="006B2A50"/>
    <w:rsid w:val="006B3034"/>
    <w:rsid w:val="006B31FF"/>
    <w:rsid w:val="006B46EB"/>
    <w:rsid w:val="006B64CF"/>
    <w:rsid w:val="006B6788"/>
    <w:rsid w:val="006B68C6"/>
    <w:rsid w:val="006C0D3D"/>
    <w:rsid w:val="006C1027"/>
    <w:rsid w:val="006C1483"/>
    <w:rsid w:val="006C1DB1"/>
    <w:rsid w:val="006C266A"/>
    <w:rsid w:val="006C28DF"/>
    <w:rsid w:val="006C42FA"/>
    <w:rsid w:val="006C43FF"/>
    <w:rsid w:val="006C58E5"/>
    <w:rsid w:val="006D0004"/>
    <w:rsid w:val="006D058E"/>
    <w:rsid w:val="006D06F2"/>
    <w:rsid w:val="006D1FBC"/>
    <w:rsid w:val="006D22A2"/>
    <w:rsid w:val="006D2BF6"/>
    <w:rsid w:val="006D2F49"/>
    <w:rsid w:val="006D3219"/>
    <w:rsid w:val="006D33C5"/>
    <w:rsid w:val="006D3D30"/>
    <w:rsid w:val="006D4753"/>
    <w:rsid w:val="006D4DC3"/>
    <w:rsid w:val="006D6800"/>
    <w:rsid w:val="006D6D15"/>
    <w:rsid w:val="006D72D2"/>
    <w:rsid w:val="006D750A"/>
    <w:rsid w:val="006D766E"/>
    <w:rsid w:val="006E0AA2"/>
    <w:rsid w:val="006E1A28"/>
    <w:rsid w:val="006E225E"/>
    <w:rsid w:val="006E257D"/>
    <w:rsid w:val="006E3353"/>
    <w:rsid w:val="006E38F2"/>
    <w:rsid w:val="006E3F37"/>
    <w:rsid w:val="006E585E"/>
    <w:rsid w:val="006E5BEC"/>
    <w:rsid w:val="006E6610"/>
    <w:rsid w:val="006E6968"/>
    <w:rsid w:val="006E732A"/>
    <w:rsid w:val="006E78F7"/>
    <w:rsid w:val="006E7FE0"/>
    <w:rsid w:val="006F04C0"/>
    <w:rsid w:val="006F2EE9"/>
    <w:rsid w:val="006F2F44"/>
    <w:rsid w:val="006F4DEF"/>
    <w:rsid w:val="006F57D5"/>
    <w:rsid w:val="006F615A"/>
    <w:rsid w:val="006F69E1"/>
    <w:rsid w:val="006F6C30"/>
    <w:rsid w:val="006F775A"/>
    <w:rsid w:val="006F79D7"/>
    <w:rsid w:val="006F7D57"/>
    <w:rsid w:val="007004E1"/>
    <w:rsid w:val="007007B2"/>
    <w:rsid w:val="0070200A"/>
    <w:rsid w:val="00703974"/>
    <w:rsid w:val="00703AFB"/>
    <w:rsid w:val="00704010"/>
    <w:rsid w:val="00704C95"/>
    <w:rsid w:val="00704DD5"/>
    <w:rsid w:val="0070505C"/>
    <w:rsid w:val="00706048"/>
    <w:rsid w:val="00710E93"/>
    <w:rsid w:val="00711DF1"/>
    <w:rsid w:val="0071277D"/>
    <w:rsid w:val="00712A18"/>
    <w:rsid w:val="00713539"/>
    <w:rsid w:val="007148C6"/>
    <w:rsid w:val="00714E1C"/>
    <w:rsid w:val="00714ECA"/>
    <w:rsid w:val="007157F1"/>
    <w:rsid w:val="00715A49"/>
    <w:rsid w:val="007170DC"/>
    <w:rsid w:val="00720004"/>
    <w:rsid w:val="0072039B"/>
    <w:rsid w:val="007204B7"/>
    <w:rsid w:val="0072118E"/>
    <w:rsid w:val="00721BFC"/>
    <w:rsid w:val="0072289D"/>
    <w:rsid w:val="0072355B"/>
    <w:rsid w:val="00723581"/>
    <w:rsid w:val="00725E40"/>
    <w:rsid w:val="0072673F"/>
    <w:rsid w:val="00727252"/>
    <w:rsid w:val="007274BD"/>
    <w:rsid w:val="007276B6"/>
    <w:rsid w:val="007308D0"/>
    <w:rsid w:val="007316BB"/>
    <w:rsid w:val="00731712"/>
    <w:rsid w:val="0073174A"/>
    <w:rsid w:val="00731CF8"/>
    <w:rsid w:val="0073272C"/>
    <w:rsid w:val="00732F1B"/>
    <w:rsid w:val="00735EAC"/>
    <w:rsid w:val="00736424"/>
    <w:rsid w:val="00736623"/>
    <w:rsid w:val="0073675B"/>
    <w:rsid w:val="0074140B"/>
    <w:rsid w:val="0074163F"/>
    <w:rsid w:val="00741672"/>
    <w:rsid w:val="00742F03"/>
    <w:rsid w:val="00742F83"/>
    <w:rsid w:val="007433E3"/>
    <w:rsid w:val="007444DB"/>
    <w:rsid w:val="0074492A"/>
    <w:rsid w:val="00745008"/>
    <w:rsid w:val="00745358"/>
    <w:rsid w:val="00745A5E"/>
    <w:rsid w:val="007463BD"/>
    <w:rsid w:val="00746BC1"/>
    <w:rsid w:val="00747F1C"/>
    <w:rsid w:val="0075053E"/>
    <w:rsid w:val="00750A2C"/>
    <w:rsid w:val="00750A77"/>
    <w:rsid w:val="00751AAA"/>
    <w:rsid w:val="00751CF2"/>
    <w:rsid w:val="00752631"/>
    <w:rsid w:val="00752920"/>
    <w:rsid w:val="00753015"/>
    <w:rsid w:val="007537FD"/>
    <w:rsid w:val="00754F8E"/>
    <w:rsid w:val="0075588E"/>
    <w:rsid w:val="00755E21"/>
    <w:rsid w:val="00756432"/>
    <w:rsid w:val="0075780F"/>
    <w:rsid w:val="007579F5"/>
    <w:rsid w:val="007606E9"/>
    <w:rsid w:val="0076078D"/>
    <w:rsid w:val="00761F17"/>
    <w:rsid w:val="00762E21"/>
    <w:rsid w:val="00763FD5"/>
    <w:rsid w:val="00764B10"/>
    <w:rsid w:val="00764C9C"/>
    <w:rsid w:val="00764CA9"/>
    <w:rsid w:val="0076738F"/>
    <w:rsid w:val="0077070A"/>
    <w:rsid w:val="00770A6C"/>
    <w:rsid w:val="0077187B"/>
    <w:rsid w:val="00771C73"/>
    <w:rsid w:val="0077201A"/>
    <w:rsid w:val="00772A92"/>
    <w:rsid w:val="00772D21"/>
    <w:rsid w:val="00773167"/>
    <w:rsid w:val="00773C1E"/>
    <w:rsid w:val="0077522E"/>
    <w:rsid w:val="00775537"/>
    <w:rsid w:val="00776F58"/>
    <w:rsid w:val="00777BB3"/>
    <w:rsid w:val="00777CC3"/>
    <w:rsid w:val="00780DFA"/>
    <w:rsid w:val="007822F4"/>
    <w:rsid w:val="00782A6A"/>
    <w:rsid w:val="00782F77"/>
    <w:rsid w:val="00783410"/>
    <w:rsid w:val="007834B9"/>
    <w:rsid w:val="007835B8"/>
    <w:rsid w:val="00783E08"/>
    <w:rsid w:val="0078458E"/>
    <w:rsid w:val="00785B52"/>
    <w:rsid w:val="00786F9E"/>
    <w:rsid w:val="007904C9"/>
    <w:rsid w:val="007907A8"/>
    <w:rsid w:val="00790F88"/>
    <w:rsid w:val="00791200"/>
    <w:rsid w:val="00792231"/>
    <w:rsid w:val="0079275A"/>
    <w:rsid w:val="00793B92"/>
    <w:rsid w:val="007945EB"/>
    <w:rsid w:val="007959FA"/>
    <w:rsid w:val="007967BE"/>
    <w:rsid w:val="007A0175"/>
    <w:rsid w:val="007A36FD"/>
    <w:rsid w:val="007A453A"/>
    <w:rsid w:val="007A6014"/>
    <w:rsid w:val="007A7E69"/>
    <w:rsid w:val="007A7E9F"/>
    <w:rsid w:val="007B06A8"/>
    <w:rsid w:val="007B150A"/>
    <w:rsid w:val="007B1F93"/>
    <w:rsid w:val="007B262C"/>
    <w:rsid w:val="007B2A0B"/>
    <w:rsid w:val="007B2D2F"/>
    <w:rsid w:val="007B3412"/>
    <w:rsid w:val="007B3C0D"/>
    <w:rsid w:val="007B436A"/>
    <w:rsid w:val="007B4596"/>
    <w:rsid w:val="007B4C30"/>
    <w:rsid w:val="007B5310"/>
    <w:rsid w:val="007B5FFC"/>
    <w:rsid w:val="007B609A"/>
    <w:rsid w:val="007B62B1"/>
    <w:rsid w:val="007B7AD0"/>
    <w:rsid w:val="007C01B9"/>
    <w:rsid w:val="007C02B9"/>
    <w:rsid w:val="007C0D9B"/>
    <w:rsid w:val="007C0E63"/>
    <w:rsid w:val="007C0F29"/>
    <w:rsid w:val="007C210B"/>
    <w:rsid w:val="007C297D"/>
    <w:rsid w:val="007C36DB"/>
    <w:rsid w:val="007C4159"/>
    <w:rsid w:val="007C44D2"/>
    <w:rsid w:val="007C490F"/>
    <w:rsid w:val="007C5B89"/>
    <w:rsid w:val="007C6579"/>
    <w:rsid w:val="007C70F8"/>
    <w:rsid w:val="007C7203"/>
    <w:rsid w:val="007C78E8"/>
    <w:rsid w:val="007C7B49"/>
    <w:rsid w:val="007D0022"/>
    <w:rsid w:val="007D02CF"/>
    <w:rsid w:val="007D0496"/>
    <w:rsid w:val="007D0765"/>
    <w:rsid w:val="007D0BE6"/>
    <w:rsid w:val="007D21A8"/>
    <w:rsid w:val="007D34B3"/>
    <w:rsid w:val="007D387D"/>
    <w:rsid w:val="007D42EA"/>
    <w:rsid w:val="007D5CAE"/>
    <w:rsid w:val="007D76CE"/>
    <w:rsid w:val="007E09EA"/>
    <w:rsid w:val="007E2DB5"/>
    <w:rsid w:val="007E3B16"/>
    <w:rsid w:val="007E4248"/>
    <w:rsid w:val="007E611D"/>
    <w:rsid w:val="007E7467"/>
    <w:rsid w:val="007E7E5C"/>
    <w:rsid w:val="007F0E3D"/>
    <w:rsid w:val="007F2224"/>
    <w:rsid w:val="007F261C"/>
    <w:rsid w:val="007F275A"/>
    <w:rsid w:val="007F2E8D"/>
    <w:rsid w:val="007F4F91"/>
    <w:rsid w:val="007F5E50"/>
    <w:rsid w:val="007F669C"/>
    <w:rsid w:val="007F6D9A"/>
    <w:rsid w:val="007F70A8"/>
    <w:rsid w:val="008007A4"/>
    <w:rsid w:val="00800E38"/>
    <w:rsid w:val="00801120"/>
    <w:rsid w:val="008012F7"/>
    <w:rsid w:val="00801DA5"/>
    <w:rsid w:val="00801DB0"/>
    <w:rsid w:val="008030D0"/>
    <w:rsid w:val="00803734"/>
    <w:rsid w:val="008042B8"/>
    <w:rsid w:val="0080486A"/>
    <w:rsid w:val="0080498F"/>
    <w:rsid w:val="00805038"/>
    <w:rsid w:val="00806CF2"/>
    <w:rsid w:val="00807291"/>
    <w:rsid w:val="00807A81"/>
    <w:rsid w:val="00807D11"/>
    <w:rsid w:val="00810567"/>
    <w:rsid w:val="00810C64"/>
    <w:rsid w:val="008116EE"/>
    <w:rsid w:val="00811E42"/>
    <w:rsid w:val="008123DA"/>
    <w:rsid w:val="008135AF"/>
    <w:rsid w:val="00813C62"/>
    <w:rsid w:val="008148B7"/>
    <w:rsid w:val="008148F7"/>
    <w:rsid w:val="00814F5F"/>
    <w:rsid w:val="0081525E"/>
    <w:rsid w:val="00816F77"/>
    <w:rsid w:val="00820FA1"/>
    <w:rsid w:val="008214DF"/>
    <w:rsid w:val="00821F60"/>
    <w:rsid w:val="008225C5"/>
    <w:rsid w:val="008233F8"/>
    <w:rsid w:val="0082371E"/>
    <w:rsid w:val="00823C74"/>
    <w:rsid w:val="00824235"/>
    <w:rsid w:val="0082492D"/>
    <w:rsid w:val="00824F5F"/>
    <w:rsid w:val="00825A60"/>
    <w:rsid w:val="008260A5"/>
    <w:rsid w:val="00830DB8"/>
    <w:rsid w:val="008311E6"/>
    <w:rsid w:val="00831371"/>
    <w:rsid w:val="0083202C"/>
    <w:rsid w:val="00833919"/>
    <w:rsid w:val="0083443F"/>
    <w:rsid w:val="008346B3"/>
    <w:rsid w:val="00834AD9"/>
    <w:rsid w:val="0083548D"/>
    <w:rsid w:val="00835D8F"/>
    <w:rsid w:val="008367CA"/>
    <w:rsid w:val="008426E0"/>
    <w:rsid w:val="008433D6"/>
    <w:rsid w:val="00843466"/>
    <w:rsid w:val="008436E1"/>
    <w:rsid w:val="00844840"/>
    <w:rsid w:val="008475BB"/>
    <w:rsid w:val="00850119"/>
    <w:rsid w:val="008508E6"/>
    <w:rsid w:val="00851664"/>
    <w:rsid w:val="00851AF0"/>
    <w:rsid w:val="00851E70"/>
    <w:rsid w:val="00853718"/>
    <w:rsid w:val="008552EB"/>
    <w:rsid w:val="00855EDF"/>
    <w:rsid w:val="00856DC0"/>
    <w:rsid w:val="00857202"/>
    <w:rsid w:val="008603C2"/>
    <w:rsid w:val="0086113E"/>
    <w:rsid w:val="0086132A"/>
    <w:rsid w:val="00862707"/>
    <w:rsid w:val="008632C2"/>
    <w:rsid w:val="00863EB8"/>
    <w:rsid w:val="00864792"/>
    <w:rsid w:val="00865726"/>
    <w:rsid w:val="00866F43"/>
    <w:rsid w:val="0087071B"/>
    <w:rsid w:val="008740D0"/>
    <w:rsid w:val="00874D5F"/>
    <w:rsid w:val="00875093"/>
    <w:rsid w:val="00875388"/>
    <w:rsid w:val="00875A24"/>
    <w:rsid w:val="00876013"/>
    <w:rsid w:val="0087635C"/>
    <w:rsid w:val="00877659"/>
    <w:rsid w:val="00880472"/>
    <w:rsid w:val="00881CE3"/>
    <w:rsid w:val="00882337"/>
    <w:rsid w:val="008823FA"/>
    <w:rsid w:val="00882A8C"/>
    <w:rsid w:val="00883262"/>
    <w:rsid w:val="00883A6D"/>
    <w:rsid w:val="00883DE9"/>
    <w:rsid w:val="008845B7"/>
    <w:rsid w:val="00884972"/>
    <w:rsid w:val="00885687"/>
    <w:rsid w:val="00885797"/>
    <w:rsid w:val="00892EF8"/>
    <w:rsid w:val="00894433"/>
    <w:rsid w:val="00894CCA"/>
    <w:rsid w:val="008959A2"/>
    <w:rsid w:val="008A20DF"/>
    <w:rsid w:val="008A334E"/>
    <w:rsid w:val="008A4886"/>
    <w:rsid w:val="008A4B34"/>
    <w:rsid w:val="008A5A5B"/>
    <w:rsid w:val="008A5A8C"/>
    <w:rsid w:val="008A5CC6"/>
    <w:rsid w:val="008A77DD"/>
    <w:rsid w:val="008A7AC4"/>
    <w:rsid w:val="008B19CD"/>
    <w:rsid w:val="008B209C"/>
    <w:rsid w:val="008B21BD"/>
    <w:rsid w:val="008B3E0E"/>
    <w:rsid w:val="008B4FA7"/>
    <w:rsid w:val="008B505C"/>
    <w:rsid w:val="008B6BDF"/>
    <w:rsid w:val="008B6D9B"/>
    <w:rsid w:val="008B7705"/>
    <w:rsid w:val="008C005C"/>
    <w:rsid w:val="008C00E5"/>
    <w:rsid w:val="008C2B8C"/>
    <w:rsid w:val="008C356B"/>
    <w:rsid w:val="008C436F"/>
    <w:rsid w:val="008C4724"/>
    <w:rsid w:val="008C522F"/>
    <w:rsid w:val="008C5235"/>
    <w:rsid w:val="008C5555"/>
    <w:rsid w:val="008C57AB"/>
    <w:rsid w:val="008C64D2"/>
    <w:rsid w:val="008C6941"/>
    <w:rsid w:val="008D0C91"/>
    <w:rsid w:val="008D0FDD"/>
    <w:rsid w:val="008D1A04"/>
    <w:rsid w:val="008D1C1D"/>
    <w:rsid w:val="008D2AE0"/>
    <w:rsid w:val="008D5935"/>
    <w:rsid w:val="008D7B1A"/>
    <w:rsid w:val="008E0432"/>
    <w:rsid w:val="008E0F7E"/>
    <w:rsid w:val="008E11FD"/>
    <w:rsid w:val="008E19D5"/>
    <w:rsid w:val="008E1D49"/>
    <w:rsid w:val="008E2133"/>
    <w:rsid w:val="008E2F0D"/>
    <w:rsid w:val="008E3765"/>
    <w:rsid w:val="008E3B0A"/>
    <w:rsid w:val="008E4190"/>
    <w:rsid w:val="008E4E74"/>
    <w:rsid w:val="008E5E17"/>
    <w:rsid w:val="008E62F0"/>
    <w:rsid w:val="008F022E"/>
    <w:rsid w:val="008F02E0"/>
    <w:rsid w:val="008F216E"/>
    <w:rsid w:val="008F2FB9"/>
    <w:rsid w:val="008F39FA"/>
    <w:rsid w:val="008F4785"/>
    <w:rsid w:val="008F49DF"/>
    <w:rsid w:val="00900025"/>
    <w:rsid w:val="009002BB"/>
    <w:rsid w:val="00900AE9"/>
    <w:rsid w:val="009029EE"/>
    <w:rsid w:val="00904874"/>
    <w:rsid w:val="00905EAB"/>
    <w:rsid w:val="0090632E"/>
    <w:rsid w:val="0090762E"/>
    <w:rsid w:val="009100C2"/>
    <w:rsid w:val="0091050C"/>
    <w:rsid w:val="00910B82"/>
    <w:rsid w:val="009115FB"/>
    <w:rsid w:val="00912B93"/>
    <w:rsid w:val="00917748"/>
    <w:rsid w:val="00920333"/>
    <w:rsid w:val="00920CA7"/>
    <w:rsid w:val="0092321D"/>
    <w:rsid w:val="0092322D"/>
    <w:rsid w:val="00923664"/>
    <w:rsid w:val="00923CC4"/>
    <w:rsid w:val="00923CD6"/>
    <w:rsid w:val="0092494B"/>
    <w:rsid w:val="0092529E"/>
    <w:rsid w:val="0092530E"/>
    <w:rsid w:val="00925375"/>
    <w:rsid w:val="00925679"/>
    <w:rsid w:val="00926776"/>
    <w:rsid w:val="009274FB"/>
    <w:rsid w:val="0092752C"/>
    <w:rsid w:val="00927AC4"/>
    <w:rsid w:val="00932374"/>
    <w:rsid w:val="0093239E"/>
    <w:rsid w:val="0093309F"/>
    <w:rsid w:val="009342B9"/>
    <w:rsid w:val="00934A0A"/>
    <w:rsid w:val="00937FCF"/>
    <w:rsid w:val="0094030D"/>
    <w:rsid w:val="009407A3"/>
    <w:rsid w:val="00940821"/>
    <w:rsid w:val="00940B03"/>
    <w:rsid w:val="00941A90"/>
    <w:rsid w:val="00941E6B"/>
    <w:rsid w:val="00942843"/>
    <w:rsid w:val="00943390"/>
    <w:rsid w:val="00943E1E"/>
    <w:rsid w:val="00944E08"/>
    <w:rsid w:val="00945089"/>
    <w:rsid w:val="00947A40"/>
    <w:rsid w:val="00947CF5"/>
    <w:rsid w:val="00947D0B"/>
    <w:rsid w:val="00947D58"/>
    <w:rsid w:val="009501B3"/>
    <w:rsid w:val="009523C4"/>
    <w:rsid w:val="00952A35"/>
    <w:rsid w:val="00953A8A"/>
    <w:rsid w:val="00953C80"/>
    <w:rsid w:val="0095470D"/>
    <w:rsid w:val="00955221"/>
    <w:rsid w:val="00955501"/>
    <w:rsid w:val="009556C6"/>
    <w:rsid w:val="00955F1F"/>
    <w:rsid w:val="0095658F"/>
    <w:rsid w:val="00956590"/>
    <w:rsid w:val="00956999"/>
    <w:rsid w:val="00957113"/>
    <w:rsid w:val="00957153"/>
    <w:rsid w:val="00961247"/>
    <w:rsid w:val="0096149E"/>
    <w:rsid w:val="00961F76"/>
    <w:rsid w:val="00962427"/>
    <w:rsid w:val="0096313C"/>
    <w:rsid w:val="00964796"/>
    <w:rsid w:val="00965442"/>
    <w:rsid w:val="00965CC3"/>
    <w:rsid w:val="00965D8F"/>
    <w:rsid w:val="009666DA"/>
    <w:rsid w:val="00966891"/>
    <w:rsid w:val="00967273"/>
    <w:rsid w:val="0096763A"/>
    <w:rsid w:val="00970455"/>
    <w:rsid w:val="00970F4D"/>
    <w:rsid w:val="00971561"/>
    <w:rsid w:val="00971676"/>
    <w:rsid w:val="009728F3"/>
    <w:rsid w:val="009744FC"/>
    <w:rsid w:val="00974F60"/>
    <w:rsid w:val="00975A08"/>
    <w:rsid w:val="00976FA4"/>
    <w:rsid w:val="009772F2"/>
    <w:rsid w:val="0097788B"/>
    <w:rsid w:val="009801C4"/>
    <w:rsid w:val="00981053"/>
    <w:rsid w:val="00981611"/>
    <w:rsid w:val="0098418A"/>
    <w:rsid w:val="0098469A"/>
    <w:rsid w:val="00985A9D"/>
    <w:rsid w:val="00986E1A"/>
    <w:rsid w:val="00987427"/>
    <w:rsid w:val="00990DF4"/>
    <w:rsid w:val="00992146"/>
    <w:rsid w:val="00992C18"/>
    <w:rsid w:val="0099316C"/>
    <w:rsid w:val="009932E8"/>
    <w:rsid w:val="00994A01"/>
    <w:rsid w:val="009950C8"/>
    <w:rsid w:val="0099552D"/>
    <w:rsid w:val="00995740"/>
    <w:rsid w:val="00995A6F"/>
    <w:rsid w:val="00995D40"/>
    <w:rsid w:val="00996DA7"/>
    <w:rsid w:val="009974DB"/>
    <w:rsid w:val="00997C19"/>
    <w:rsid w:val="009A0185"/>
    <w:rsid w:val="009A0911"/>
    <w:rsid w:val="009A18B6"/>
    <w:rsid w:val="009A21BE"/>
    <w:rsid w:val="009A2931"/>
    <w:rsid w:val="009A2E48"/>
    <w:rsid w:val="009A32A4"/>
    <w:rsid w:val="009A4102"/>
    <w:rsid w:val="009A4BA9"/>
    <w:rsid w:val="009A5B73"/>
    <w:rsid w:val="009A6389"/>
    <w:rsid w:val="009A6C00"/>
    <w:rsid w:val="009B0278"/>
    <w:rsid w:val="009B03F2"/>
    <w:rsid w:val="009B063D"/>
    <w:rsid w:val="009B0CA1"/>
    <w:rsid w:val="009B103E"/>
    <w:rsid w:val="009B1140"/>
    <w:rsid w:val="009B1637"/>
    <w:rsid w:val="009B3702"/>
    <w:rsid w:val="009B3881"/>
    <w:rsid w:val="009B435B"/>
    <w:rsid w:val="009B443C"/>
    <w:rsid w:val="009B4B3A"/>
    <w:rsid w:val="009B56DC"/>
    <w:rsid w:val="009B5869"/>
    <w:rsid w:val="009B684B"/>
    <w:rsid w:val="009B6E5F"/>
    <w:rsid w:val="009B7104"/>
    <w:rsid w:val="009B7EA9"/>
    <w:rsid w:val="009C0BC1"/>
    <w:rsid w:val="009C1118"/>
    <w:rsid w:val="009C173F"/>
    <w:rsid w:val="009C3FD9"/>
    <w:rsid w:val="009C4E0D"/>
    <w:rsid w:val="009C5392"/>
    <w:rsid w:val="009C6186"/>
    <w:rsid w:val="009C6ACA"/>
    <w:rsid w:val="009C6CA2"/>
    <w:rsid w:val="009C6F8D"/>
    <w:rsid w:val="009C7788"/>
    <w:rsid w:val="009D1495"/>
    <w:rsid w:val="009D186A"/>
    <w:rsid w:val="009D1DE0"/>
    <w:rsid w:val="009D2DAC"/>
    <w:rsid w:val="009D67EA"/>
    <w:rsid w:val="009D7F1A"/>
    <w:rsid w:val="009E06B1"/>
    <w:rsid w:val="009E073D"/>
    <w:rsid w:val="009E0C7F"/>
    <w:rsid w:val="009E2E19"/>
    <w:rsid w:val="009E2E94"/>
    <w:rsid w:val="009E3599"/>
    <w:rsid w:val="009E3958"/>
    <w:rsid w:val="009E3E71"/>
    <w:rsid w:val="009E7757"/>
    <w:rsid w:val="009E7FCE"/>
    <w:rsid w:val="009F005C"/>
    <w:rsid w:val="009F0562"/>
    <w:rsid w:val="009F0A77"/>
    <w:rsid w:val="009F1100"/>
    <w:rsid w:val="009F1599"/>
    <w:rsid w:val="009F2DE8"/>
    <w:rsid w:val="009F3714"/>
    <w:rsid w:val="009F5212"/>
    <w:rsid w:val="009F631B"/>
    <w:rsid w:val="009F67A9"/>
    <w:rsid w:val="00A002AC"/>
    <w:rsid w:val="00A0054A"/>
    <w:rsid w:val="00A0055D"/>
    <w:rsid w:val="00A00E70"/>
    <w:rsid w:val="00A02078"/>
    <w:rsid w:val="00A02447"/>
    <w:rsid w:val="00A02907"/>
    <w:rsid w:val="00A030A7"/>
    <w:rsid w:val="00A0326D"/>
    <w:rsid w:val="00A03308"/>
    <w:rsid w:val="00A033E9"/>
    <w:rsid w:val="00A036A4"/>
    <w:rsid w:val="00A03B5E"/>
    <w:rsid w:val="00A045D8"/>
    <w:rsid w:val="00A04B7B"/>
    <w:rsid w:val="00A05111"/>
    <w:rsid w:val="00A056F1"/>
    <w:rsid w:val="00A06A15"/>
    <w:rsid w:val="00A1087A"/>
    <w:rsid w:val="00A113F6"/>
    <w:rsid w:val="00A114F2"/>
    <w:rsid w:val="00A11C49"/>
    <w:rsid w:val="00A11D20"/>
    <w:rsid w:val="00A121B3"/>
    <w:rsid w:val="00A12D96"/>
    <w:rsid w:val="00A1314F"/>
    <w:rsid w:val="00A13EB7"/>
    <w:rsid w:val="00A141FE"/>
    <w:rsid w:val="00A145A8"/>
    <w:rsid w:val="00A145CE"/>
    <w:rsid w:val="00A146FA"/>
    <w:rsid w:val="00A148F0"/>
    <w:rsid w:val="00A14FF5"/>
    <w:rsid w:val="00A16B4A"/>
    <w:rsid w:val="00A16D09"/>
    <w:rsid w:val="00A17181"/>
    <w:rsid w:val="00A1721F"/>
    <w:rsid w:val="00A20C90"/>
    <w:rsid w:val="00A2185E"/>
    <w:rsid w:val="00A21DDF"/>
    <w:rsid w:val="00A23594"/>
    <w:rsid w:val="00A23DB0"/>
    <w:rsid w:val="00A23EE5"/>
    <w:rsid w:val="00A24E4E"/>
    <w:rsid w:val="00A24F32"/>
    <w:rsid w:val="00A25099"/>
    <w:rsid w:val="00A30A50"/>
    <w:rsid w:val="00A31233"/>
    <w:rsid w:val="00A31D55"/>
    <w:rsid w:val="00A323A0"/>
    <w:rsid w:val="00A32F44"/>
    <w:rsid w:val="00A33331"/>
    <w:rsid w:val="00A33842"/>
    <w:rsid w:val="00A34280"/>
    <w:rsid w:val="00A34B0C"/>
    <w:rsid w:val="00A34C75"/>
    <w:rsid w:val="00A3549D"/>
    <w:rsid w:val="00A36DE9"/>
    <w:rsid w:val="00A40869"/>
    <w:rsid w:val="00A410D9"/>
    <w:rsid w:val="00A419C3"/>
    <w:rsid w:val="00A42E50"/>
    <w:rsid w:val="00A431E3"/>
    <w:rsid w:val="00A452BC"/>
    <w:rsid w:val="00A45BFA"/>
    <w:rsid w:val="00A4796D"/>
    <w:rsid w:val="00A47B93"/>
    <w:rsid w:val="00A47F4B"/>
    <w:rsid w:val="00A50888"/>
    <w:rsid w:val="00A51128"/>
    <w:rsid w:val="00A52EE5"/>
    <w:rsid w:val="00A5344D"/>
    <w:rsid w:val="00A53E5B"/>
    <w:rsid w:val="00A54070"/>
    <w:rsid w:val="00A55DDE"/>
    <w:rsid w:val="00A56219"/>
    <w:rsid w:val="00A564B8"/>
    <w:rsid w:val="00A5672C"/>
    <w:rsid w:val="00A60ABA"/>
    <w:rsid w:val="00A6123B"/>
    <w:rsid w:val="00A61D47"/>
    <w:rsid w:val="00A64344"/>
    <w:rsid w:val="00A648E1"/>
    <w:rsid w:val="00A6763E"/>
    <w:rsid w:val="00A67B2F"/>
    <w:rsid w:val="00A70597"/>
    <w:rsid w:val="00A71377"/>
    <w:rsid w:val="00A72446"/>
    <w:rsid w:val="00A733B3"/>
    <w:rsid w:val="00A73DE4"/>
    <w:rsid w:val="00A74489"/>
    <w:rsid w:val="00A744F0"/>
    <w:rsid w:val="00A744F6"/>
    <w:rsid w:val="00A74A03"/>
    <w:rsid w:val="00A74C8E"/>
    <w:rsid w:val="00A74F5A"/>
    <w:rsid w:val="00A7572E"/>
    <w:rsid w:val="00A765C4"/>
    <w:rsid w:val="00A77254"/>
    <w:rsid w:val="00A7780F"/>
    <w:rsid w:val="00A800ED"/>
    <w:rsid w:val="00A80C3E"/>
    <w:rsid w:val="00A814BB"/>
    <w:rsid w:val="00A817C7"/>
    <w:rsid w:val="00A82410"/>
    <w:rsid w:val="00A83CF9"/>
    <w:rsid w:val="00A84C5B"/>
    <w:rsid w:val="00A85351"/>
    <w:rsid w:val="00A853F8"/>
    <w:rsid w:val="00A857DC"/>
    <w:rsid w:val="00A8677C"/>
    <w:rsid w:val="00A87CFC"/>
    <w:rsid w:val="00A90897"/>
    <w:rsid w:val="00A90C48"/>
    <w:rsid w:val="00A92F7C"/>
    <w:rsid w:val="00A93886"/>
    <w:rsid w:val="00A93B74"/>
    <w:rsid w:val="00A94074"/>
    <w:rsid w:val="00A96101"/>
    <w:rsid w:val="00A97BBA"/>
    <w:rsid w:val="00AA00FA"/>
    <w:rsid w:val="00AA04F8"/>
    <w:rsid w:val="00AA0D22"/>
    <w:rsid w:val="00AA1229"/>
    <w:rsid w:val="00AA2300"/>
    <w:rsid w:val="00AA3015"/>
    <w:rsid w:val="00AA3906"/>
    <w:rsid w:val="00AA3B31"/>
    <w:rsid w:val="00AA4542"/>
    <w:rsid w:val="00AA54BD"/>
    <w:rsid w:val="00AA58DB"/>
    <w:rsid w:val="00AA5A06"/>
    <w:rsid w:val="00AA5EEB"/>
    <w:rsid w:val="00AA65BD"/>
    <w:rsid w:val="00AA669F"/>
    <w:rsid w:val="00AB0CDE"/>
    <w:rsid w:val="00AB1A00"/>
    <w:rsid w:val="00AB23FB"/>
    <w:rsid w:val="00AB3047"/>
    <w:rsid w:val="00AB3683"/>
    <w:rsid w:val="00AB3917"/>
    <w:rsid w:val="00AB3A7E"/>
    <w:rsid w:val="00AB4E4B"/>
    <w:rsid w:val="00AB54F4"/>
    <w:rsid w:val="00AC1534"/>
    <w:rsid w:val="00AC1C8F"/>
    <w:rsid w:val="00AC2522"/>
    <w:rsid w:val="00AC2858"/>
    <w:rsid w:val="00AC2E8C"/>
    <w:rsid w:val="00AC33DE"/>
    <w:rsid w:val="00AC41EC"/>
    <w:rsid w:val="00AC6B7A"/>
    <w:rsid w:val="00AC7DE5"/>
    <w:rsid w:val="00AC7FEB"/>
    <w:rsid w:val="00AD1299"/>
    <w:rsid w:val="00AD15C3"/>
    <w:rsid w:val="00AD192F"/>
    <w:rsid w:val="00AD1F09"/>
    <w:rsid w:val="00AD21D6"/>
    <w:rsid w:val="00AD4EF5"/>
    <w:rsid w:val="00AD5C56"/>
    <w:rsid w:val="00AD74E3"/>
    <w:rsid w:val="00AE0A5A"/>
    <w:rsid w:val="00AE0C12"/>
    <w:rsid w:val="00AE11FE"/>
    <w:rsid w:val="00AE1D3B"/>
    <w:rsid w:val="00AE1E2F"/>
    <w:rsid w:val="00AE1F1A"/>
    <w:rsid w:val="00AE283A"/>
    <w:rsid w:val="00AE2C0B"/>
    <w:rsid w:val="00AE37D9"/>
    <w:rsid w:val="00AE4BCB"/>
    <w:rsid w:val="00AE595A"/>
    <w:rsid w:val="00AE6282"/>
    <w:rsid w:val="00AF098A"/>
    <w:rsid w:val="00AF1504"/>
    <w:rsid w:val="00AF1A7B"/>
    <w:rsid w:val="00AF201F"/>
    <w:rsid w:val="00AF3030"/>
    <w:rsid w:val="00AF30C1"/>
    <w:rsid w:val="00AF3619"/>
    <w:rsid w:val="00AF4675"/>
    <w:rsid w:val="00AF4C1E"/>
    <w:rsid w:val="00AF53E0"/>
    <w:rsid w:val="00AF7DCE"/>
    <w:rsid w:val="00AF7DD3"/>
    <w:rsid w:val="00B02437"/>
    <w:rsid w:val="00B025BA"/>
    <w:rsid w:val="00B0260F"/>
    <w:rsid w:val="00B02684"/>
    <w:rsid w:val="00B037A6"/>
    <w:rsid w:val="00B040AC"/>
    <w:rsid w:val="00B0482C"/>
    <w:rsid w:val="00B05259"/>
    <w:rsid w:val="00B0606E"/>
    <w:rsid w:val="00B069AC"/>
    <w:rsid w:val="00B06F8A"/>
    <w:rsid w:val="00B07727"/>
    <w:rsid w:val="00B07A33"/>
    <w:rsid w:val="00B07BBC"/>
    <w:rsid w:val="00B102DA"/>
    <w:rsid w:val="00B10517"/>
    <w:rsid w:val="00B106A7"/>
    <w:rsid w:val="00B108B7"/>
    <w:rsid w:val="00B13FE5"/>
    <w:rsid w:val="00B147C3"/>
    <w:rsid w:val="00B161CB"/>
    <w:rsid w:val="00B16528"/>
    <w:rsid w:val="00B17963"/>
    <w:rsid w:val="00B17A14"/>
    <w:rsid w:val="00B17A4F"/>
    <w:rsid w:val="00B209C7"/>
    <w:rsid w:val="00B21684"/>
    <w:rsid w:val="00B22EC2"/>
    <w:rsid w:val="00B23FA2"/>
    <w:rsid w:val="00B2568E"/>
    <w:rsid w:val="00B25A9C"/>
    <w:rsid w:val="00B25D27"/>
    <w:rsid w:val="00B275E6"/>
    <w:rsid w:val="00B27699"/>
    <w:rsid w:val="00B27A8B"/>
    <w:rsid w:val="00B27A94"/>
    <w:rsid w:val="00B3050B"/>
    <w:rsid w:val="00B30D85"/>
    <w:rsid w:val="00B31AA5"/>
    <w:rsid w:val="00B3217C"/>
    <w:rsid w:val="00B32B20"/>
    <w:rsid w:val="00B3356F"/>
    <w:rsid w:val="00B34237"/>
    <w:rsid w:val="00B34ECE"/>
    <w:rsid w:val="00B365DD"/>
    <w:rsid w:val="00B40FAA"/>
    <w:rsid w:val="00B41138"/>
    <w:rsid w:val="00B42924"/>
    <w:rsid w:val="00B4604C"/>
    <w:rsid w:val="00B46416"/>
    <w:rsid w:val="00B50B0C"/>
    <w:rsid w:val="00B5127F"/>
    <w:rsid w:val="00B5136B"/>
    <w:rsid w:val="00B51B04"/>
    <w:rsid w:val="00B52707"/>
    <w:rsid w:val="00B52E96"/>
    <w:rsid w:val="00B54021"/>
    <w:rsid w:val="00B543C6"/>
    <w:rsid w:val="00B54A2A"/>
    <w:rsid w:val="00B54D6C"/>
    <w:rsid w:val="00B554CB"/>
    <w:rsid w:val="00B5683B"/>
    <w:rsid w:val="00B56E3D"/>
    <w:rsid w:val="00B60BBD"/>
    <w:rsid w:val="00B60F12"/>
    <w:rsid w:val="00B620B1"/>
    <w:rsid w:val="00B63C52"/>
    <w:rsid w:val="00B641C1"/>
    <w:rsid w:val="00B65095"/>
    <w:rsid w:val="00B65335"/>
    <w:rsid w:val="00B66220"/>
    <w:rsid w:val="00B67140"/>
    <w:rsid w:val="00B678AA"/>
    <w:rsid w:val="00B700B4"/>
    <w:rsid w:val="00B70C1A"/>
    <w:rsid w:val="00B7236E"/>
    <w:rsid w:val="00B7253F"/>
    <w:rsid w:val="00B72FF4"/>
    <w:rsid w:val="00B731FC"/>
    <w:rsid w:val="00B73752"/>
    <w:rsid w:val="00B74B22"/>
    <w:rsid w:val="00B758D3"/>
    <w:rsid w:val="00B7683C"/>
    <w:rsid w:val="00B76E85"/>
    <w:rsid w:val="00B77212"/>
    <w:rsid w:val="00B8192E"/>
    <w:rsid w:val="00B822A7"/>
    <w:rsid w:val="00B823E9"/>
    <w:rsid w:val="00B83AE8"/>
    <w:rsid w:val="00B83CDC"/>
    <w:rsid w:val="00B842AD"/>
    <w:rsid w:val="00B8482A"/>
    <w:rsid w:val="00B84FD2"/>
    <w:rsid w:val="00B85F5D"/>
    <w:rsid w:val="00B864F6"/>
    <w:rsid w:val="00B8737E"/>
    <w:rsid w:val="00B874FB"/>
    <w:rsid w:val="00B87FA9"/>
    <w:rsid w:val="00B90BC5"/>
    <w:rsid w:val="00B91E57"/>
    <w:rsid w:val="00B923C9"/>
    <w:rsid w:val="00B92DB6"/>
    <w:rsid w:val="00B940B3"/>
    <w:rsid w:val="00B949F4"/>
    <w:rsid w:val="00B950DD"/>
    <w:rsid w:val="00B96EDE"/>
    <w:rsid w:val="00B97932"/>
    <w:rsid w:val="00BA0761"/>
    <w:rsid w:val="00BA0AEA"/>
    <w:rsid w:val="00BA0AEB"/>
    <w:rsid w:val="00BA153F"/>
    <w:rsid w:val="00BA3B0A"/>
    <w:rsid w:val="00BA4227"/>
    <w:rsid w:val="00BA43FE"/>
    <w:rsid w:val="00BA44BA"/>
    <w:rsid w:val="00BA6C11"/>
    <w:rsid w:val="00BA7475"/>
    <w:rsid w:val="00BA7EAF"/>
    <w:rsid w:val="00BB04F4"/>
    <w:rsid w:val="00BB08FB"/>
    <w:rsid w:val="00BB0FA2"/>
    <w:rsid w:val="00BB1D3C"/>
    <w:rsid w:val="00BB21CD"/>
    <w:rsid w:val="00BB2236"/>
    <w:rsid w:val="00BB34F3"/>
    <w:rsid w:val="00BB3F7A"/>
    <w:rsid w:val="00BB4D11"/>
    <w:rsid w:val="00BB52E1"/>
    <w:rsid w:val="00BC06EE"/>
    <w:rsid w:val="00BC0808"/>
    <w:rsid w:val="00BC09E2"/>
    <w:rsid w:val="00BC1585"/>
    <w:rsid w:val="00BC16B2"/>
    <w:rsid w:val="00BC29B0"/>
    <w:rsid w:val="00BC3245"/>
    <w:rsid w:val="00BC5A12"/>
    <w:rsid w:val="00BC5C05"/>
    <w:rsid w:val="00BC5D47"/>
    <w:rsid w:val="00BC61B8"/>
    <w:rsid w:val="00BC6D72"/>
    <w:rsid w:val="00BC75C1"/>
    <w:rsid w:val="00BC785A"/>
    <w:rsid w:val="00BC7CD3"/>
    <w:rsid w:val="00BD1AD0"/>
    <w:rsid w:val="00BD1F7D"/>
    <w:rsid w:val="00BD28D7"/>
    <w:rsid w:val="00BD3D27"/>
    <w:rsid w:val="00BD4B72"/>
    <w:rsid w:val="00BD50E4"/>
    <w:rsid w:val="00BD5733"/>
    <w:rsid w:val="00BD5AC9"/>
    <w:rsid w:val="00BD5E60"/>
    <w:rsid w:val="00BD67A2"/>
    <w:rsid w:val="00BE0480"/>
    <w:rsid w:val="00BE1CCE"/>
    <w:rsid w:val="00BE1F22"/>
    <w:rsid w:val="00BE310C"/>
    <w:rsid w:val="00BE3869"/>
    <w:rsid w:val="00BE428C"/>
    <w:rsid w:val="00BE638A"/>
    <w:rsid w:val="00BE6D79"/>
    <w:rsid w:val="00BE732A"/>
    <w:rsid w:val="00BE7654"/>
    <w:rsid w:val="00BF10ED"/>
    <w:rsid w:val="00BF149E"/>
    <w:rsid w:val="00BF2F89"/>
    <w:rsid w:val="00BF31EA"/>
    <w:rsid w:val="00BF399B"/>
    <w:rsid w:val="00BF3E41"/>
    <w:rsid w:val="00BF5EBE"/>
    <w:rsid w:val="00BF6659"/>
    <w:rsid w:val="00BF7365"/>
    <w:rsid w:val="00BF7C42"/>
    <w:rsid w:val="00C00592"/>
    <w:rsid w:val="00C01047"/>
    <w:rsid w:val="00C0148D"/>
    <w:rsid w:val="00C03622"/>
    <w:rsid w:val="00C040A3"/>
    <w:rsid w:val="00C048F3"/>
    <w:rsid w:val="00C0498D"/>
    <w:rsid w:val="00C0530F"/>
    <w:rsid w:val="00C07A1A"/>
    <w:rsid w:val="00C1017B"/>
    <w:rsid w:val="00C101C3"/>
    <w:rsid w:val="00C10804"/>
    <w:rsid w:val="00C1099C"/>
    <w:rsid w:val="00C10DAD"/>
    <w:rsid w:val="00C11610"/>
    <w:rsid w:val="00C11E9D"/>
    <w:rsid w:val="00C12781"/>
    <w:rsid w:val="00C12D05"/>
    <w:rsid w:val="00C14133"/>
    <w:rsid w:val="00C14583"/>
    <w:rsid w:val="00C16549"/>
    <w:rsid w:val="00C169F8"/>
    <w:rsid w:val="00C17153"/>
    <w:rsid w:val="00C200A1"/>
    <w:rsid w:val="00C206D5"/>
    <w:rsid w:val="00C20847"/>
    <w:rsid w:val="00C20DC6"/>
    <w:rsid w:val="00C20EEB"/>
    <w:rsid w:val="00C21299"/>
    <w:rsid w:val="00C2222B"/>
    <w:rsid w:val="00C22388"/>
    <w:rsid w:val="00C2305D"/>
    <w:rsid w:val="00C2327B"/>
    <w:rsid w:val="00C23A48"/>
    <w:rsid w:val="00C2451B"/>
    <w:rsid w:val="00C24954"/>
    <w:rsid w:val="00C27B8E"/>
    <w:rsid w:val="00C30D48"/>
    <w:rsid w:val="00C31620"/>
    <w:rsid w:val="00C320D3"/>
    <w:rsid w:val="00C322C7"/>
    <w:rsid w:val="00C3550F"/>
    <w:rsid w:val="00C3558A"/>
    <w:rsid w:val="00C35F7E"/>
    <w:rsid w:val="00C36164"/>
    <w:rsid w:val="00C3768A"/>
    <w:rsid w:val="00C40478"/>
    <w:rsid w:val="00C4248E"/>
    <w:rsid w:val="00C42BF2"/>
    <w:rsid w:val="00C42F7B"/>
    <w:rsid w:val="00C43497"/>
    <w:rsid w:val="00C43819"/>
    <w:rsid w:val="00C43E37"/>
    <w:rsid w:val="00C440F4"/>
    <w:rsid w:val="00C44113"/>
    <w:rsid w:val="00C4540C"/>
    <w:rsid w:val="00C50580"/>
    <w:rsid w:val="00C50A63"/>
    <w:rsid w:val="00C514AF"/>
    <w:rsid w:val="00C519B3"/>
    <w:rsid w:val="00C52864"/>
    <w:rsid w:val="00C53CFB"/>
    <w:rsid w:val="00C5560D"/>
    <w:rsid w:val="00C55B9A"/>
    <w:rsid w:val="00C56F6B"/>
    <w:rsid w:val="00C573F9"/>
    <w:rsid w:val="00C5754F"/>
    <w:rsid w:val="00C60FFA"/>
    <w:rsid w:val="00C616A9"/>
    <w:rsid w:val="00C62963"/>
    <w:rsid w:val="00C62C7F"/>
    <w:rsid w:val="00C642DD"/>
    <w:rsid w:val="00C64AF3"/>
    <w:rsid w:val="00C66B39"/>
    <w:rsid w:val="00C704B3"/>
    <w:rsid w:val="00C7163F"/>
    <w:rsid w:val="00C717B1"/>
    <w:rsid w:val="00C7204C"/>
    <w:rsid w:val="00C731D9"/>
    <w:rsid w:val="00C735F0"/>
    <w:rsid w:val="00C74DD2"/>
    <w:rsid w:val="00C76085"/>
    <w:rsid w:val="00C771A2"/>
    <w:rsid w:val="00C778AD"/>
    <w:rsid w:val="00C80545"/>
    <w:rsid w:val="00C81347"/>
    <w:rsid w:val="00C81C0C"/>
    <w:rsid w:val="00C83257"/>
    <w:rsid w:val="00C83846"/>
    <w:rsid w:val="00C843F7"/>
    <w:rsid w:val="00C84959"/>
    <w:rsid w:val="00C84A3B"/>
    <w:rsid w:val="00C84E02"/>
    <w:rsid w:val="00C85C45"/>
    <w:rsid w:val="00C860D1"/>
    <w:rsid w:val="00C865AF"/>
    <w:rsid w:val="00C86A79"/>
    <w:rsid w:val="00C86E01"/>
    <w:rsid w:val="00C8794A"/>
    <w:rsid w:val="00C90536"/>
    <w:rsid w:val="00C9060A"/>
    <w:rsid w:val="00C911E3"/>
    <w:rsid w:val="00C91AE9"/>
    <w:rsid w:val="00C91FF2"/>
    <w:rsid w:val="00C92957"/>
    <w:rsid w:val="00C930A9"/>
    <w:rsid w:val="00C94293"/>
    <w:rsid w:val="00C94DC0"/>
    <w:rsid w:val="00C9584F"/>
    <w:rsid w:val="00C96D8B"/>
    <w:rsid w:val="00C972FE"/>
    <w:rsid w:val="00CA019A"/>
    <w:rsid w:val="00CA04A1"/>
    <w:rsid w:val="00CA0526"/>
    <w:rsid w:val="00CA27A4"/>
    <w:rsid w:val="00CA293D"/>
    <w:rsid w:val="00CA4523"/>
    <w:rsid w:val="00CA4F41"/>
    <w:rsid w:val="00CA50FD"/>
    <w:rsid w:val="00CA5995"/>
    <w:rsid w:val="00CA7912"/>
    <w:rsid w:val="00CB01EC"/>
    <w:rsid w:val="00CB16A1"/>
    <w:rsid w:val="00CB2325"/>
    <w:rsid w:val="00CB237D"/>
    <w:rsid w:val="00CB2CDC"/>
    <w:rsid w:val="00CB426F"/>
    <w:rsid w:val="00CB4990"/>
    <w:rsid w:val="00CB4B6E"/>
    <w:rsid w:val="00CB4BAB"/>
    <w:rsid w:val="00CB4DCB"/>
    <w:rsid w:val="00CB6D5A"/>
    <w:rsid w:val="00CC1F28"/>
    <w:rsid w:val="00CC3CB8"/>
    <w:rsid w:val="00CC3D89"/>
    <w:rsid w:val="00CC520F"/>
    <w:rsid w:val="00CC5541"/>
    <w:rsid w:val="00CC6A63"/>
    <w:rsid w:val="00CC6E2A"/>
    <w:rsid w:val="00CC7EE3"/>
    <w:rsid w:val="00CD2136"/>
    <w:rsid w:val="00CD2951"/>
    <w:rsid w:val="00CD3033"/>
    <w:rsid w:val="00CD3554"/>
    <w:rsid w:val="00CD4450"/>
    <w:rsid w:val="00CD4BCB"/>
    <w:rsid w:val="00CD5723"/>
    <w:rsid w:val="00CD63AD"/>
    <w:rsid w:val="00CD6BAA"/>
    <w:rsid w:val="00CD6DE4"/>
    <w:rsid w:val="00CD6E78"/>
    <w:rsid w:val="00CD7AF4"/>
    <w:rsid w:val="00CD7D0B"/>
    <w:rsid w:val="00CE02F9"/>
    <w:rsid w:val="00CE18F3"/>
    <w:rsid w:val="00CE1E83"/>
    <w:rsid w:val="00CE4864"/>
    <w:rsid w:val="00CE508B"/>
    <w:rsid w:val="00CE53BF"/>
    <w:rsid w:val="00CE54BB"/>
    <w:rsid w:val="00CE584B"/>
    <w:rsid w:val="00CE5FE2"/>
    <w:rsid w:val="00CE6538"/>
    <w:rsid w:val="00CF19FC"/>
    <w:rsid w:val="00CF2012"/>
    <w:rsid w:val="00CF231C"/>
    <w:rsid w:val="00CF2B12"/>
    <w:rsid w:val="00CF32A7"/>
    <w:rsid w:val="00CF68EE"/>
    <w:rsid w:val="00CF70BA"/>
    <w:rsid w:val="00CF78D3"/>
    <w:rsid w:val="00D007FB"/>
    <w:rsid w:val="00D01B84"/>
    <w:rsid w:val="00D02280"/>
    <w:rsid w:val="00D025B1"/>
    <w:rsid w:val="00D03E1E"/>
    <w:rsid w:val="00D04587"/>
    <w:rsid w:val="00D05835"/>
    <w:rsid w:val="00D067F6"/>
    <w:rsid w:val="00D06E66"/>
    <w:rsid w:val="00D06F03"/>
    <w:rsid w:val="00D07333"/>
    <w:rsid w:val="00D07344"/>
    <w:rsid w:val="00D10143"/>
    <w:rsid w:val="00D101CD"/>
    <w:rsid w:val="00D10B78"/>
    <w:rsid w:val="00D11C6E"/>
    <w:rsid w:val="00D12523"/>
    <w:rsid w:val="00D12F38"/>
    <w:rsid w:val="00D13EE1"/>
    <w:rsid w:val="00D145D4"/>
    <w:rsid w:val="00D14C9B"/>
    <w:rsid w:val="00D15AB4"/>
    <w:rsid w:val="00D2083D"/>
    <w:rsid w:val="00D23408"/>
    <w:rsid w:val="00D23FFC"/>
    <w:rsid w:val="00D251FA"/>
    <w:rsid w:val="00D2594C"/>
    <w:rsid w:val="00D26D8C"/>
    <w:rsid w:val="00D30725"/>
    <w:rsid w:val="00D30D15"/>
    <w:rsid w:val="00D31306"/>
    <w:rsid w:val="00D32ABD"/>
    <w:rsid w:val="00D34B58"/>
    <w:rsid w:val="00D3584F"/>
    <w:rsid w:val="00D3620F"/>
    <w:rsid w:val="00D36832"/>
    <w:rsid w:val="00D36942"/>
    <w:rsid w:val="00D37338"/>
    <w:rsid w:val="00D373EC"/>
    <w:rsid w:val="00D40C70"/>
    <w:rsid w:val="00D41377"/>
    <w:rsid w:val="00D41AEA"/>
    <w:rsid w:val="00D41CA9"/>
    <w:rsid w:val="00D4202A"/>
    <w:rsid w:val="00D4223C"/>
    <w:rsid w:val="00D42D3E"/>
    <w:rsid w:val="00D44FB4"/>
    <w:rsid w:val="00D47EAD"/>
    <w:rsid w:val="00D47EB8"/>
    <w:rsid w:val="00D47FE2"/>
    <w:rsid w:val="00D50A8C"/>
    <w:rsid w:val="00D51408"/>
    <w:rsid w:val="00D51605"/>
    <w:rsid w:val="00D51F62"/>
    <w:rsid w:val="00D5244C"/>
    <w:rsid w:val="00D52C29"/>
    <w:rsid w:val="00D53905"/>
    <w:rsid w:val="00D5393C"/>
    <w:rsid w:val="00D541E2"/>
    <w:rsid w:val="00D546A4"/>
    <w:rsid w:val="00D560B6"/>
    <w:rsid w:val="00D574F7"/>
    <w:rsid w:val="00D576E4"/>
    <w:rsid w:val="00D57AE5"/>
    <w:rsid w:val="00D57CB3"/>
    <w:rsid w:val="00D6003A"/>
    <w:rsid w:val="00D60341"/>
    <w:rsid w:val="00D603F5"/>
    <w:rsid w:val="00D60E76"/>
    <w:rsid w:val="00D6328E"/>
    <w:rsid w:val="00D63D65"/>
    <w:rsid w:val="00D64A7A"/>
    <w:rsid w:val="00D64EA6"/>
    <w:rsid w:val="00D653A5"/>
    <w:rsid w:val="00D6571C"/>
    <w:rsid w:val="00D658E3"/>
    <w:rsid w:val="00D67AA4"/>
    <w:rsid w:val="00D700C3"/>
    <w:rsid w:val="00D7075C"/>
    <w:rsid w:val="00D71E5E"/>
    <w:rsid w:val="00D71EF8"/>
    <w:rsid w:val="00D72188"/>
    <w:rsid w:val="00D722D8"/>
    <w:rsid w:val="00D734CA"/>
    <w:rsid w:val="00D739D4"/>
    <w:rsid w:val="00D73B71"/>
    <w:rsid w:val="00D73E45"/>
    <w:rsid w:val="00D75359"/>
    <w:rsid w:val="00D75B99"/>
    <w:rsid w:val="00D760F0"/>
    <w:rsid w:val="00D76342"/>
    <w:rsid w:val="00D76842"/>
    <w:rsid w:val="00D76931"/>
    <w:rsid w:val="00D76A17"/>
    <w:rsid w:val="00D76EAF"/>
    <w:rsid w:val="00D77154"/>
    <w:rsid w:val="00D77BFB"/>
    <w:rsid w:val="00D80D85"/>
    <w:rsid w:val="00D81227"/>
    <w:rsid w:val="00D81E43"/>
    <w:rsid w:val="00D82981"/>
    <w:rsid w:val="00D82C58"/>
    <w:rsid w:val="00D83728"/>
    <w:rsid w:val="00D8566B"/>
    <w:rsid w:val="00D85D00"/>
    <w:rsid w:val="00D85E5B"/>
    <w:rsid w:val="00D863CE"/>
    <w:rsid w:val="00D86D23"/>
    <w:rsid w:val="00D90843"/>
    <w:rsid w:val="00D9123D"/>
    <w:rsid w:val="00D91385"/>
    <w:rsid w:val="00D916FC"/>
    <w:rsid w:val="00D91749"/>
    <w:rsid w:val="00D92C72"/>
    <w:rsid w:val="00D937F0"/>
    <w:rsid w:val="00D9397E"/>
    <w:rsid w:val="00D94A62"/>
    <w:rsid w:val="00D94C53"/>
    <w:rsid w:val="00D952C1"/>
    <w:rsid w:val="00D9552C"/>
    <w:rsid w:val="00D9553B"/>
    <w:rsid w:val="00D9571B"/>
    <w:rsid w:val="00D9593A"/>
    <w:rsid w:val="00D95F58"/>
    <w:rsid w:val="00D95F66"/>
    <w:rsid w:val="00D9682E"/>
    <w:rsid w:val="00D96C0E"/>
    <w:rsid w:val="00D96F09"/>
    <w:rsid w:val="00D97511"/>
    <w:rsid w:val="00D97B4C"/>
    <w:rsid w:val="00DA0270"/>
    <w:rsid w:val="00DA0A4C"/>
    <w:rsid w:val="00DA392E"/>
    <w:rsid w:val="00DA409E"/>
    <w:rsid w:val="00DA547B"/>
    <w:rsid w:val="00DA59CF"/>
    <w:rsid w:val="00DA61CE"/>
    <w:rsid w:val="00DA62C3"/>
    <w:rsid w:val="00DB0F9D"/>
    <w:rsid w:val="00DB1707"/>
    <w:rsid w:val="00DB17B4"/>
    <w:rsid w:val="00DB2CEF"/>
    <w:rsid w:val="00DB3331"/>
    <w:rsid w:val="00DB35BA"/>
    <w:rsid w:val="00DB7BC9"/>
    <w:rsid w:val="00DC0045"/>
    <w:rsid w:val="00DC11F0"/>
    <w:rsid w:val="00DC2796"/>
    <w:rsid w:val="00DC5962"/>
    <w:rsid w:val="00DC6187"/>
    <w:rsid w:val="00DC7783"/>
    <w:rsid w:val="00DC78E0"/>
    <w:rsid w:val="00DC7BB9"/>
    <w:rsid w:val="00DD0502"/>
    <w:rsid w:val="00DD0557"/>
    <w:rsid w:val="00DD06D5"/>
    <w:rsid w:val="00DD0F7C"/>
    <w:rsid w:val="00DD11EB"/>
    <w:rsid w:val="00DD24F8"/>
    <w:rsid w:val="00DD25E6"/>
    <w:rsid w:val="00DD318A"/>
    <w:rsid w:val="00DD5519"/>
    <w:rsid w:val="00DD5D55"/>
    <w:rsid w:val="00DD601D"/>
    <w:rsid w:val="00DD6C2D"/>
    <w:rsid w:val="00DD6F43"/>
    <w:rsid w:val="00DD77F7"/>
    <w:rsid w:val="00DD7B2C"/>
    <w:rsid w:val="00DD7C4C"/>
    <w:rsid w:val="00DE0287"/>
    <w:rsid w:val="00DE25D8"/>
    <w:rsid w:val="00DE2D07"/>
    <w:rsid w:val="00DE2F9D"/>
    <w:rsid w:val="00DE38A6"/>
    <w:rsid w:val="00DE3A78"/>
    <w:rsid w:val="00DE5C2B"/>
    <w:rsid w:val="00DE5DDC"/>
    <w:rsid w:val="00DE6BA5"/>
    <w:rsid w:val="00DE751A"/>
    <w:rsid w:val="00DF116F"/>
    <w:rsid w:val="00DF2705"/>
    <w:rsid w:val="00DF2DA6"/>
    <w:rsid w:val="00DF3D57"/>
    <w:rsid w:val="00DF5509"/>
    <w:rsid w:val="00DF5A4E"/>
    <w:rsid w:val="00DF5C33"/>
    <w:rsid w:val="00DF6209"/>
    <w:rsid w:val="00DF6327"/>
    <w:rsid w:val="00DF6CD4"/>
    <w:rsid w:val="00DF798A"/>
    <w:rsid w:val="00E0144F"/>
    <w:rsid w:val="00E017E3"/>
    <w:rsid w:val="00E02373"/>
    <w:rsid w:val="00E03120"/>
    <w:rsid w:val="00E0530C"/>
    <w:rsid w:val="00E05FEF"/>
    <w:rsid w:val="00E06256"/>
    <w:rsid w:val="00E0650A"/>
    <w:rsid w:val="00E06C14"/>
    <w:rsid w:val="00E06FD7"/>
    <w:rsid w:val="00E0719F"/>
    <w:rsid w:val="00E07FDA"/>
    <w:rsid w:val="00E1136A"/>
    <w:rsid w:val="00E11DAC"/>
    <w:rsid w:val="00E1467B"/>
    <w:rsid w:val="00E14F93"/>
    <w:rsid w:val="00E15179"/>
    <w:rsid w:val="00E15652"/>
    <w:rsid w:val="00E15BFF"/>
    <w:rsid w:val="00E15CE4"/>
    <w:rsid w:val="00E1613F"/>
    <w:rsid w:val="00E1668B"/>
    <w:rsid w:val="00E167BC"/>
    <w:rsid w:val="00E16D7E"/>
    <w:rsid w:val="00E17F0F"/>
    <w:rsid w:val="00E17F9B"/>
    <w:rsid w:val="00E2003C"/>
    <w:rsid w:val="00E21AEE"/>
    <w:rsid w:val="00E21F13"/>
    <w:rsid w:val="00E220BB"/>
    <w:rsid w:val="00E22A17"/>
    <w:rsid w:val="00E2430C"/>
    <w:rsid w:val="00E247F0"/>
    <w:rsid w:val="00E24C46"/>
    <w:rsid w:val="00E24E55"/>
    <w:rsid w:val="00E24F48"/>
    <w:rsid w:val="00E27F3C"/>
    <w:rsid w:val="00E30A30"/>
    <w:rsid w:val="00E30D4C"/>
    <w:rsid w:val="00E30EE4"/>
    <w:rsid w:val="00E31F1E"/>
    <w:rsid w:val="00E33C28"/>
    <w:rsid w:val="00E34311"/>
    <w:rsid w:val="00E349EF"/>
    <w:rsid w:val="00E367DE"/>
    <w:rsid w:val="00E36C05"/>
    <w:rsid w:val="00E4129C"/>
    <w:rsid w:val="00E41DB0"/>
    <w:rsid w:val="00E41E99"/>
    <w:rsid w:val="00E421D3"/>
    <w:rsid w:val="00E42244"/>
    <w:rsid w:val="00E4258F"/>
    <w:rsid w:val="00E42841"/>
    <w:rsid w:val="00E429CF"/>
    <w:rsid w:val="00E4326B"/>
    <w:rsid w:val="00E43295"/>
    <w:rsid w:val="00E43F24"/>
    <w:rsid w:val="00E445B7"/>
    <w:rsid w:val="00E46562"/>
    <w:rsid w:val="00E46CCA"/>
    <w:rsid w:val="00E46EC6"/>
    <w:rsid w:val="00E479ED"/>
    <w:rsid w:val="00E50812"/>
    <w:rsid w:val="00E50AF2"/>
    <w:rsid w:val="00E528CE"/>
    <w:rsid w:val="00E6063D"/>
    <w:rsid w:val="00E61400"/>
    <w:rsid w:val="00E626AD"/>
    <w:rsid w:val="00E62C67"/>
    <w:rsid w:val="00E6356D"/>
    <w:rsid w:val="00E64B74"/>
    <w:rsid w:val="00E653AD"/>
    <w:rsid w:val="00E653D1"/>
    <w:rsid w:val="00E65511"/>
    <w:rsid w:val="00E657A6"/>
    <w:rsid w:val="00E65804"/>
    <w:rsid w:val="00E6676F"/>
    <w:rsid w:val="00E66A1C"/>
    <w:rsid w:val="00E66F82"/>
    <w:rsid w:val="00E6744E"/>
    <w:rsid w:val="00E67DED"/>
    <w:rsid w:val="00E70E3A"/>
    <w:rsid w:val="00E720B0"/>
    <w:rsid w:val="00E724F0"/>
    <w:rsid w:val="00E72F9C"/>
    <w:rsid w:val="00E731F2"/>
    <w:rsid w:val="00E734D2"/>
    <w:rsid w:val="00E73563"/>
    <w:rsid w:val="00E743F5"/>
    <w:rsid w:val="00E765FC"/>
    <w:rsid w:val="00E77661"/>
    <w:rsid w:val="00E77F21"/>
    <w:rsid w:val="00E800A7"/>
    <w:rsid w:val="00E80927"/>
    <w:rsid w:val="00E81122"/>
    <w:rsid w:val="00E82B82"/>
    <w:rsid w:val="00E8473D"/>
    <w:rsid w:val="00E8495A"/>
    <w:rsid w:val="00E85BA2"/>
    <w:rsid w:val="00E864AF"/>
    <w:rsid w:val="00E866D1"/>
    <w:rsid w:val="00E866E4"/>
    <w:rsid w:val="00E86A51"/>
    <w:rsid w:val="00E8711B"/>
    <w:rsid w:val="00E8754C"/>
    <w:rsid w:val="00E92686"/>
    <w:rsid w:val="00E9269F"/>
    <w:rsid w:val="00E92F10"/>
    <w:rsid w:val="00E93211"/>
    <w:rsid w:val="00E933DA"/>
    <w:rsid w:val="00E9347A"/>
    <w:rsid w:val="00E93E4D"/>
    <w:rsid w:val="00E941B0"/>
    <w:rsid w:val="00E9436E"/>
    <w:rsid w:val="00E952A2"/>
    <w:rsid w:val="00E95E59"/>
    <w:rsid w:val="00E96641"/>
    <w:rsid w:val="00E97D32"/>
    <w:rsid w:val="00EA032D"/>
    <w:rsid w:val="00EA06DA"/>
    <w:rsid w:val="00EA271B"/>
    <w:rsid w:val="00EA5DA5"/>
    <w:rsid w:val="00EA7362"/>
    <w:rsid w:val="00EA77CA"/>
    <w:rsid w:val="00EA77F5"/>
    <w:rsid w:val="00EB1773"/>
    <w:rsid w:val="00EB1E0D"/>
    <w:rsid w:val="00EB204E"/>
    <w:rsid w:val="00EB2BF3"/>
    <w:rsid w:val="00EB3EFE"/>
    <w:rsid w:val="00EB4462"/>
    <w:rsid w:val="00EB775D"/>
    <w:rsid w:val="00EC032C"/>
    <w:rsid w:val="00EC0B08"/>
    <w:rsid w:val="00EC15E8"/>
    <w:rsid w:val="00EC3586"/>
    <w:rsid w:val="00EC3B1A"/>
    <w:rsid w:val="00EC3DED"/>
    <w:rsid w:val="00EC4D5C"/>
    <w:rsid w:val="00EC4F72"/>
    <w:rsid w:val="00EC5192"/>
    <w:rsid w:val="00EC6160"/>
    <w:rsid w:val="00EC6805"/>
    <w:rsid w:val="00EC7130"/>
    <w:rsid w:val="00EC732F"/>
    <w:rsid w:val="00EC7A70"/>
    <w:rsid w:val="00ED047A"/>
    <w:rsid w:val="00ED13F2"/>
    <w:rsid w:val="00ED1D24"/>
    <w:rsid w:val="00ED201E"/>
    <w:rsid w:val="00ED294D"/>
    <w:rsid w:val="00ED336C"/>
    <w:rsid w:val="00ED4719"/>
    <w:rsid w:val="00ED56C6"/>
    <w:rsid w:val="00ED572B"/>
    <w:rsid w:val="00ED57CB"/>
    <w:rsid w:val="00ED6622"/>
    <w:rsid w:val="00ED79F9"/>
    <w:rsid w:val="00EE0A43"/>
    <w:rsid w:val="00EE0AA8"/>
    <w:rsid w:val="00EE4CF9"/>
    <w:rsid w:val="00EE567E"/>
    <w:rsid w:val="00EE62FF"/>
    <w:rsid w:val="00EE6471"/>
    <w:rsid w:val="00EE6531"/>
    <w:rsid w:val="00EE72D3"/>
    <w:rsid w:val="00EE7996"/>
    <w:rsid w:val="00EF0206"/>
    <w:rsid w:val="00EF05F8"/>
    <w:rsid w:val="00EF0E09"/>
    <w:rsid w:val="00EF0E3D"/>
    <w:rsid w:val="00EF0FB4"/>
    <w:rsid w:val="00EF112F"/>
    <w:rsid w:val="00EF1E11"/>
    <w:rsid w:val="00EF1ED0"/>
    <w:rsid w:val="00EF20FA"/>
    <w:rsid w:val="00EF230C"/>
    <w:rsid w:val="00EF2624"/>
    <w:rsid w:val="00EF4A9F"/>
    <w:rsid w:val="00EF4AD4"/>
    <w:rsid w:val="00EF4E6F"/>
    <w:rsid w:val="00EF5399"/>
    <w:rsid w:val="00EF5B10"/>
    <w:rsid w:val="00EF67B6"/>
    <w:rsid w:val="00EF6CDD"/>
    <w:rsid w:val="00EF73B0"/>
    <w:rsid w:val="00EF75AC"/>
    <w:rsid w:val="00EF7932"/>
    <w:rsid w:val="00F000E9"/>
    <w:rsid w:val="00F00C2D"/>
    <w:rsid w:val="00F014AA"/>
    <w:rsid w:val="00F02AB0"/>
    <w:rsid w:val="00F02CB1"/>
    <w:rsid w:val="00F041FE"/>
    <w:rsid w:val="00F05A16"/>
    <w:rsid w:val="00F06D42"/>
    <w:rsid w:val="00F07249"/>
    <w:rsid w:val="00F1047F"/>
    <w:rsid w:val="00F10798"/>
    <w:rsid w:val="00F10DAB"/>
    <w:rsid w:val="00F1161C"/>
    <w:rsid w:val="00F1230D"/>
    <w:rsid w:val="00F13AC0"/>
    <w:rsid w:val="00F14919"/>
    <w:rsid w:val="00F15A9A"/>
    <w:rsid w:val="00F15C1F"/>
    <w:rsid w:val="00F161BB"/>
    <w:rsid w:val="00F16BBA"/>
    <w:rsid w:val="00F1709B"/>
    <w:rsid w:val="00F170B8"/>
    <w:rsid w:val="00F17169"/>
    <w:rsid w:val="00F17947"/>
    <w:rsid w:val="00F17E14"/>
    <w:rsid w:val="00F20431"/>
    <w:rsid w:val="00F2104E"/>
    <w:rsid w:val="00F210EA"/>
    <w:rsid w:val="00F21418"/>
    <w:rsid w:val="00F23D5A"/>
    <w:rsid w:val="00F249FD"/>
    <w:rsid w:val="00F24F25"/>
    <w:rsid w:val="00F25990"/>
    <w:rsid w:val="00F25AF0"/>
    <w:rsid w:val="00F2643B"/>
    <w:rsid w:val="00F27A45"/>
    <w:rsid w:val="00F27AD4"/>
    <w:rsid w:val="00F3076D"/>
    <w:rsid w:val="00F31BCD"/>
    <w:rsid w:val="00F31E26"/>
    <w:rsid w:val="00F330C1"/>
    <w:rsid w:val="00F3565B"/>
    <w:rsid w:val="00F35994"/>
    <w:rsid w:val="00F35C45"/>
    <w:rsid w:val="00F36785"/>
    <w:rsid w:val="00F3798D"/>
    <w:rsid w:val="00F40871"/>
    <w:rsid w:val="00F40CE8"/>
    <w:rsid w:val="00F41D77"/>
    <w:rsid w:val="00F422A2"/>
    <w:rsid w:val="00F42BAE"/>
    <w:rsid w:val="00F44304"/>
    <w:rsid w:val="00F4481C"/>
    <w:rsid w:val="00F44E90"/>
    <w:rsid w:val="00F45946"/>
    <w:rsid w:val="00F459DE"/>
    <w:rsid w:val="00F46CB6"/>
    <w:rsid w:val="00F47F9C"/>
    <w:rsid w:val="00F50302"/>
    <w:rsid w:val="00F50DEC"/>
    <w:rsid w:val="00F51180"/>
    <w:rsid w:val="00F53214"/>
    <w:rsid w:val="00F53A6F"/>
    <w:rsid w:val="00F5471D"/>
    <w:rsid w:val="00F54D59"/>
    <w:rsid w:val="00F54E02"/>
    <w:rsid w:val="00F55AD3"/>
    <w:rsid w:val="00F56599"/>
    <w:rsid w:val="00F56C61"/>
    <w:rsid w:val="00F60651"/>
    <w:rsid w:val="00F61499"/>
    <w:rsid w:val="00F615F9"/>
    <w:rsid w:val="00F61B8B"/>
    <w:rsid w:val="00F620C3"/>
    <w:rsid w:val="00F62621"/>
    <w:rsid w:val="00F62698"/>
    <w:rsid w:val="00F6296F"/>
    <w:rsid w:val="00F62DD5"/>
    <w:rsid w:val="00F63A00"/>
    <w:rsid w:val="00F640E0"/>
    <w:rsid w:val="00F644D3"/>
    <w:rsid w:val="00F65747"/>
    <w:rsid w:val="00F65A36"/>
    <w:rsid w:val="00F65ED4"/>
    <w:rsid w:val="00F662C3"/>
    <w:rsid w:val="00F66921"/>
    <w:rsid w:val="00F66A82"/>
    <w:rsid w:val="00F66EF7"/>
    <w:rsid w:val="00F67976"/>
    <w:rsid w:val="00F67A2C"/>
    <w:rsid w:val="00F704CA"/>
    <w:rsid w:val="00F7097E"/>
    <w:rsid w:val="00F70C96"/>
    <w:rsid w:val="00F71E76"/>
    <w:rsid w:val="00F71F4A"/>
    <w:rsid w:val="00F73A6A"/>
    <w:rsid w:val="00F752BA"/>
    <w:rsid w:val="00F75AFB"/>
    <w:rsid w:val="00F76989"/>
    <w:rsid w:val="00F804B6"/>
    <w:rsid w:val="00F813AE"/>
    <w:rsid w:val="00F817A8"/>
    <w:rsid w:val="00F81B88"/>
    <w:rsid w:val="00F8276B"/>
    <w:rsid w:val="00F831E8"/>
    <w:rsid w:val="00F8477D"/>
    <w:rsid w:val="00F861F6"/>
    <w:rsid w:val="00F86993"/>
    <w:rsid w:val="00F901E6"/>
    <w:rsid w:val="00F9198A"/>
    <w:rsid w:val="00F91EF0"/>
    <w:rsid w:val="00F923C5"/>
    <w:rsid w:val="00F935BD"/>
    <w:rsid w:val="00F93D46"/>
    <w:rsid w:val="00F9491D"/>
    <w:rsid w:val="00F95A16"/>
    <w:rsid w:val="00F95F80"/>
    <w:rsid w:val="00F968D0"/>
    <w:rsid w:val="00F97453"/>
    <w:rsid w:val="00FA204C"/>
    <w:rsid w:val="00FA299D"/>
    <w:rsid w:val="00FA2DCB"/>
    <w:rsid w:val="00FA34A6"/>
    <w:rsid w:val="00FA3D5B"/>
    <w:rsid w:val="00FA4BDB"/>
    <w:rsid w:val="00FA555F"/>
    <w:rsid w:val="00FA5A3C"/>
    <w:rsid w:val="00FA5D20"/>
    <w:rsid w:val="00FA744D"/>
    <w:rsid w:val="00FA7C3C"/>
    <w:rsid w:val="00FB07F0"/>
    <w:rsid w:val="00FB10C9"/>
    <w:rsid w:val="00FB16F9"/>
    <w:rsid w:val="00FB1C41"/>
    <w:rsid w:val="00FB2603"/>
    <w:rsid w:val="00FB344F"/>
    <w:rsid w:val="00FB5942"/>
    <w:rsid w:val="00FB6D4C"/>
    <w:rsid w:val="00FB7103"/>
    <w:rsid w:val="00FB7217"/>
    <w:rsid w:val="00FB7883"/>
    <w:rsid w:val="00FB7EAA"/>
    <w:rsid w:val="00FC01AE"/>
    <w:rsid w:val="00FC0ACE"/>
    <w:rsid w:val="00FC0B55"/>
    <w:rsid w:val="00FC0F9C"/>
    <w:rsid w:val="00FC1218"/>
    <w:rsid w:val="00FC1F1D"/>
    <w:rsid w:val="00FC2750"/>
    <w:rsid w:val="00FC2FE6"/>
    <w:rsid w:val="00FC4012"/>
    <w:rsid w:val="00FC4921"/>
    <w:rsid w:val="00FC59D8"/>
    <w:rsid w:val="00FC5A04"/>
    <w:rsid w:val="00FC5BBD"/>
    <w:rsid w:val="00FC66E4"/>
    <w:rsid w:val="00FC6D64"/>
    <w:rsid w:val="00FC79CE"/>
    <w:rsid w:val="00FD016D"/>
    <w:rsid w:val="00FD068A"/>
    <w:rsid w:val="00FD07C3"/>
    <w:rsid w:val="00FD0A50"/>
    <w:rsid w:val="00FD0E43"/>
    <w:rsid w:val="00FD182F"/>
    <w:rsid w:val="00FD189B"/>
    <w:rsid w:val="00FD198C"/>
    <w:rsid w:val="00FD21D3"/>
    <w:rsid w:val="00FD2366"/>
    <w:rsid w:val="00FD3209"/>
    <w:rsid w:val="00FD4249"/>
    <w:rsid w:val="00FD4BA6"/>
    <w:rsid w:val="00FD649F"/>
    <w:rsid w:val="00FD69B1"/>
    <w:rsid w:val="00FD6D8C"/>
    <w:rsid w:val="00FD7F6D"/>
    <w:rsid w:val="00FE013B"/>
    <w:rsid w:val="00FE018B"/>
    <w:rsid w:val="00FE1C24"/>
    <w:rsid w:val="00FE2463"/>
    <w:rsid w:val="00FE2E59"/>
    <w:rsid w:val="00FE2EDF"/>
    <w:rsid w:val="00FE4067"/>
    <w:rsid w:val="00FE4284"/>
    <w:rsid w:val="00FE4D5C"/>
    <w:rsid w:val="00FE7E11"/>
    <w:rsid w:val="00FF14E7"/>
    <w:rsid w:val="00FF190B"/>
    <w:rsid w:val="00FF1E9F"/>
    <w:rsid w:val="00FF25A2"/>
    <w:rsid w:val="00FF2C15"/>
    <w:rsid w:val="00FF378E"/>
    <w:rsid w:val="00FF4054"/>
    <w:rsid w:val="00FF6461"/>
    <w:rsid w:val="00FF76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8E0B9C"/>
  <w15:docId w15:val="{F1AC82E5-42DB-4D6C-AC13-7B3398392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3C96"/>
    <w:pPr>
      <w:spacing w:after="200" w:line="276" w:lineRule="auto"/>
      <w:ind w:left="5041"/>
    </w:pPr>
    <w:rPr>
      <w:rFonts w:eastAsia="Times New Roman"/>
      <w:sz w:val="22"/>
      <w:szCs w:val="22"/>
      <w:lang w:val="en-ZA"/>
    </w:rPr>
  </w:style>
  <w:style w:type="paragraph" w:styleId="Heading1">
    <w:name w:val="heading 1"/>
    <w:basedOn w:val="Normal"/>
    <w:next w:val="Normal"/>
    <w:link w:val="Heading1Char"/>
    <w:qFormat/>
    <w:locked/>
    <w:rsid w:val="00A32F4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locked/>
    <w:rsid w:val="00A32F4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7912"/>
    <w:pPr>
      <w:ind w:left="720"/>
      <w:contextualSpacing/>
    </w:pPr>
  </w:style>
  <w:style w:type="paragraph" w:styleId="Footer">
    <w:name w:val="footer"/>
    <w:basedOn w:val="Normal"/>
    <w:rsid w:val="00B8737E"/>
    <w:pPr>
      <w:tabs>
        <w:tab w:val="center" w:pos="4153"/>
        <w:tab w:val="right" w:pos="8306"/>
      </w:tabs>
    </w:pPr>
  </w:style>
  <w:style w:type="character" w:styleId="PageNumber">
    <w:name w:val="page number"/>
    <w:basedOn w:val="DefaultParagraphFont"/>
    <w:rsid w:val="00B8737E"/>
  </w:style>
  <w:style w:type="paragraph" w:styleId="BalloonText">
    <w:name w:val="Balloon Text"/>
    <w:basedOn w:val="Normal"/>
    <w:semiHidden/>
    <w:rsid w:val="009A18B6"/>
    <w:rPr>
      <w:rFonts w:ascii="Tahoma" w:hAnsi="Tahoma" w:cs="Tahoma"/>
      <w:sz w:val="16"/>
      <w:szCs w:val="16"/>
    </w:rPr>
  </w:style>
  <w:style w:type="paragraph" w:styleId="Header">
    <w:name w:val="header"/>
    <w:basedOn w:val="Normal"/>
    <w:link w:val="HeaderChar"/>
    <w:uiPriority w:val="99"/>
    <w:rsid w:val="00B50B0C"/>
    <w:pPr>
      <w:tabs>
        <w:tab w:val="center" w:pos="4680"/>
        <w:tab w:val="right" w:pos="9360"/>
      </w:tabs>
    </w:pPr>
  </w:style>
  <w:style w:type="character" w:customStyle="1" w:styleId="HeaderChar">
    <w:name w:val="Header Char"/>
    <w:basedOn w:val="DefaultParagraphFont"/>
    <w:link w:val="Header"/>
    <w:uiPriority w:val="99"/>
    <w:rsid w:val="00B50B0C"/>
    <w:rPr>
      <w:rFonts w:eastAsia="Times New Roman"/>
      <w:sz w:val="22"/>
      <w:szCs w:val="22"/>
      <w:lang w:val="en-ZA"/>
    </w:rPr>
  </w:style>
  <w:style w:type="character" w:styleId="Hyperlink">
    <w:name w:val="Hyperlink"/>
    <w:basedOn w:val="DefaultParagraphFont"/>
    <w:uiPriority w:val="99"/>
    <w:unhideWhenUsed/>
    <w:rsid w:val="00683E7B"/>
    <w:rPr>
      <w:b/>
      <w:bCs/>
      <w:i w:val="0"/>
      <w:iCs w:val="0"/>
      <w:color w:val="0B4B0B"/>
      <w:u w:val="single"/>
    </w:rPr>
  </w:style>
  <w:style w:type="character" w:styleId="FollowedHyperlink">
    <w:name w:val="FollowedHyperlink"/>
    <w:basedOn w:val="DefaultParagraphFont"/>
    <w:rsid w:val="003C5491"/>
    <w:rPr>
      <w:color w:val="800080" w:themeColor="followedHyperlink"/>
      <w:u w:val="single"/>
    </w:rPr>
  </w:style>
  <w:style w:type="paragraph" w:customStyle="1" w:styleId="western">
    <w:name w:val="western"/>
    <w:basedOn w:val="Normal"/>
    <w:rsid w:val="00D14C9B"/>
    <w:pPr>
      <w:spacing w:before="144" w:after="288" w:line="240" w:lineRule="auto"/>
      <w:ind w:left="0"/>
    </w:pPr>
    <w:rPr>
      <w:rFonts w:ascii="Times New Roman" w:hAnsi="Times New Roman"/>
      <w:sz w:val="24"/>
      <w:szCs w:val="24"/>
      <w:lang w:val="en-US"/>
    </w:rPr>
  </w:style>
  <w:style w:type="paragraph" w:styleId="FootnoteText">
    <w:name w:val="footnote text"/>
    <w:basedOn w:val="Normal"/>
    <w:link w:val="FootnoteTextChar"/>
    <w:rsid w:val="00550EF3"/>
    <w:pPr>
      <w:spacing w:after="0" w:line="240" w:lineRule="auto"/>
    </w:pPr>
    <w:rPr>
      <w:sz w:val="20"/>
      <w:szCs w:val="20"/>
    </w:rPr>
  </w:style>
  <w:style w:type="character" w:customStyle="1" w:styleId="FootnoteTextChar">
    <w:name w:val="Footnote Text Char"/>
    <w:basedOn w:val="DefaultParagraphFont"/>
    <w:link w:val="FootnoteText"/>
    <w:rsid w:val="00550EF3"/>
    <w:rPr>
      <w:rFonts w:eastAsia="Times New Roman"/>
      <w:lang w:val="en-ZA"/>
    </w:rPr>
  </w:style>
  <w:style w:type="character" w:styleId="FootnoteReference">
    <w:name w:val="footnote reference"/>
    <w:basedOn w:val="DefaultParagraphFont"/>
    <w:uiPriority w:val="99"/>
    <w:rsid w:val="00550EF3"/>
    <w:rPr>
      <w:vertAlign w:val="superscript"/>
    </w:rPr>
  </w:style>
  <w:style w:type="character" w:styleId="CommentReference">
    <w:name w:val="annotation reference"/>
    <w:basedOn w:val="DefaultParagraphFont"/>
    <w:semiHidden/>
    <w:unhideWhenUsed/>
    <w:rsid w:val="00694085"/>
    <w:rPr>
      <w:sz w:val="16"/>
      <w:szCs w:val="16"/>
    </w:rPr>
  </w:style>
  <w:style w:type="paragraph" w:styleId="CommentText">
    <w:name w:val="annotation text"/>
    <w:basedOn w:val="Normal"/>
    <w:link w:val="CommentTextChar"/>
    <w:semiHidden/>
    <w:unhideWhenUsed/>
    <w:rsid w:val="00694085"/>
    <w:pPr>
      <w:spacing w:line="240" w:lineRule="auto"/>
    </w:pPr>
    <w:rPr>
      <w:sz w:val="20"/>
      <w:szCs w:val="20"/>
    </w:rPr>
  </w:style>
  <w:style w:type="character" w:customStyle="1" w:styleId="CommentTextChar">
    <w:name w:val="Comment Text Char"/>
    <w:basedOn w:val="DefaultParagraphFont"/>
    <w:link w:val="CommentText"/>
    <w:semiHidden/>
    <w:rsid w:val="00694085"/>
    <w:rPr>
      <w:rFonts w:eastAsia="Times New Roman"/>
      <w:lang w:val="en-ZA"/>
    </w:rPr>
  </w:style>
  <w:style w:type="paragraph" w:styleId="CommentSubject">
    <w:name w:val="annotation subject"/>
    <w:basedOn w:val="CommentText"/>
    <w:next w:val="CommentText"/>
    <w:link w:val="CommentSubjectChar"/>
    <w:semiHidden/>
    <w:unhideWhenUsed/>
    <w:rsid w:val="00694085"/>
    <w:rPr>
      <w:b/>
      <w:bCs/>
    </w:rPr>
  </w:style>
  <w:style w:type="character" w:customStyle="1" w:styleId="CommentSubjectChar">
    <w:name w:val="Comment Subject Char"/>
    <w:basedOn w:val="CommentTextChar"/>
    <w:link w:val="CommentSubject"/>
    <w:semiHidden/>
    <w:rsid w:val="00694085"/>
    <w:rPr>
      <w:rFonts w:eastAsia="Times New Roman"/>
      <w:b/>
      <w:bCs/>
      <w:lang w:val="en-ZA"/>
    </w:rPr>
  </w:style>
  <w:style w:type="character" w:customStyle="1" w:styleId="UnresolvedMention1">
    <w:name w:val="Unresolved Mention1"/>
    <w:basedOn w:val="DefaultParagraphFont"/>
    <w:uiPriority w:val="99"/>
    <w:semiHidden/>
    <w:unhideWhenUsed/>
    <w:rsid w:val="003E0232"/>
    <w:rPr>
      <w:color w:val="605E5C"/>
      <w:shd w:val="clear" w:color="auto" w:fill="E1DFDD"/>
    </w:rPr>
  </w:style>
  <w:style w:type="character" w:customStyle="1" w:styleId="Heading1Char">
    <w:name w:val="Heading 1 Char"/>
    <w:basedOn w:val="DefaultParagraphFont"/>
    <w:link w:val="Heading1"/>
    <w:rsid w:val="00A32F44"/>
    <w:rPr>
      <w:rFonts w:asciiTheme="majorHAnsi" w:eastAsiaTheme="majorEastAsia" w:hAnsiTheme="majorHAnsi" w:cstheme="majorBidi"/>
      <w:b/>
      <w:bCs/>
      <w:color w:val="365F91" w:themeColor="accent1" w:themeShade="BF"/>
      <w:sz w:val="28"/>
      <w:szCs w:val="28"/>
      <w:lang w:val="en-ZA"/>
    </w:rPr>
  </w:style>
  <w:style w:type="character" w:customStyle="1" w:styleId="Heading2Char">
    <w:name w:val="Heading 2 Char"/>
    <w:basedOn w:val="DefaultParagraphFont"/>
    <w:link w:val="Heading2"/>
    <w:rsid w:val="00A32F44"/>
    <w:rPr>
      <w:rFonts w:asciiTheme="majorHAnsi" w:eastAsiaTheme="majorEastAsia" w:hAnsiTheme="majorHAnsi" w:cstheme="majorBidi"/>
      <w:b/>
      <w:bCs/>
      <w:color w:val="4F81BD" w:themeColor="accent1"/>
      <w:sz w:val="26"/>
      <w:szCs w:val="26"/>
      <w:lang w:val="en-ZA"/>
    </w:rPr>
  </w:style>
  <w:style w:type="paragraph" w:styleId="List">
    <w:name w:val="List"/>
    <w:basedOn w:val="Normal"/>
    <w:rsid w:val="00A32F44"/>
    <w:pPr>
      <w:ind w:left="360" w:hanging="360"/>
      <w:contextualSpacing/>
    </w:pPr>
  </w:style>
  <w:style w:type="paragraph" w:styleId="List2">
    <w:name w:val="List 2"/>
    <w:basedOn w:val="Normal"/>
    <w:unhideWhenUsed/>
    <w:rsid w:val="00A32F44"/>
    <w:pPr>
      <w:ind w:left="720" w:hanging="360"/>
      <w:contextualSpacing/>
    </w:pPr>
  </w:style>
  <w:style w:type="paragraph" w:styleId="BodyText">
    <w:name w:val="Body Text"/>
    <w:basedOn w:val="Normal"/>
    <w:link w:val="BodyTextChar"/>
    <w:unhideWhenUsed/>
    <w:rsid w:val="00A32F44"/>
    <w:pPr>
      <w:spacing w:after="120"/>
    </w:pPr>
  </w:style>
  <w:style w:type="character" w:customStyle="1" w:styleId="BodyTextChar">
    <w:name w:val="Body Text Char"/>
    <w:basedOn w:val="DefaultParagraphFont"/>
    <w:link w:val="BodyText"/>
    <w:rsid w:val="00A32F44"/>
    <w:rPr>
      <w:rFonts w:eastAsia="Times New Roman"/>
      <w:sz w:val="22"/>
      <w:szCs w:val="22"/>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21104">
      <w:bodyDiv w:val="1"/>
      <w:marLeft w:val="0"/>
      <w:marRight w:val="0"/>
      <w:marTop w:val="0"/>
      <w:marBottom w:val="0"/>
      <w:divBdr>
        <w:top w:val="none" w:sz="0" w:space="0" w:color="auto"/>
        <w:left w:val="none" w:sz="0" w:space="0" w:color="auto"/>
        <w:bottom w:val="none" w:sz="0" w:space="0" w:color="auto"/>
        <w:right w:val="none" w:sz="0" w:space="0" w:color="auto"/>
      </w:divBdr>
    </w:div>
    <w:div w:id="58552049">
      <w:bodyDiv w:val="1"/>
      <w:marLeft w:val="0"/>
      <w:marRight w:val="0"/>
      <w:marTop w:val="0"/>
      <w:marBottom w:val="0"/>
      <w:divBdr>
        <w:top w:val="none" w:sz="0" w:space="0" w:color="auto"/>
        <w:left w:val="none" w:sz="0" w:space="0" w:color="auto"/>
        <w:bottom w:val="none" w:sz="0" w:space="0" w:color="auto"/>
        <w:right w:val="none" w:sz="0" w:space="0" w:color="auto"/>
      </w:divBdr>
    </w:div>
    <w:div w:id="88279474">
      <w:bodyDiv w:val="1"/>
      <w:marLeft w:val="0"/>
      <w:marRight w:val="0"/>
      <w:marTop w:val="0"/>
      <w:marBottom w:val="0"/>
      <w:divBdr>
        <w:top w:val="none" w:sz="0" w:space="0" w:color="auto"/>
        <w:left w:val="none" w:sz="0" w:space="0" w:color="auto"/>
        <w:bottom w:val="none" w:sz="0" w:space="0" w:color="auto"/>
        <w:right w:val="none" w:sz="0" w:space="0" w:color="auto"/>
      </w:divBdr>
      <w:divsChild>
        <w:div w:id="1045905503">
          <w:marLeft w:val="2"/>
          <w:marRight w:val="0"/>
          <w:marTop w:val="0"/>
          <w:marBottom w:val="0"/>
          <w:divBdr>
            <w:top w:val="none" w:sz="0" w:space="0" w:color="auto"/>
            <w:left w:val="none" w:sz="0" w:space="0" w:color="auto"/>
            <w:bottom w:val="none" w:sz="0" w:space="0" w:color="auto"/>
            <w:right w:val="none" w:sz="0" w:space="0" w:color="auto"/>
          </w:divBdr>
          <w:divsChild>
            <w:div w:id="231544692">
              <w:marLeft w:val="0"/>
              <w:marRight w:val="0"/>
              <w:marTop w:val="0"/>
              <w:marBottom w:val="0"/>
              <w:divBdr>
                <w:top w:val="none" w:sz="0" w:space="0" w:color="auto"/>
                <w:left w:val="none" w:sz="0" w:space="0" w:color="auto"/>
                <w:bottom w:val="none" w:sz="0" w:space="0" w:color="auto"/>
                <w:right w:val="none" w:sz="0" w:space="0" w:color="auto"/>
              </w:divBdr>
              <w:divsChild>
                <w:div w:id="483278336">
                  <w:marLeft w:val="0"/>
                  <w:marRight w:val="0"/>
                  <w:marTop w:val="0"/>
                  <w:marBottom w:val="0"/>
                  <w:divBdr>
                    <w:top w:val="none" w:sz="0" w:space="0" w:color="auto"/>
                    <w:left w:val="none" w:sz="0" w:space="0" w:color="auto"/>
                    <w:bottom w:val="none" w:sz="0" w:space="0" w:color="auto"/>
                    <w:right w:val="none" w:sz="0" w:space="0" w:color="auto"/>
                  </w:divBdr>
                  <w:divsChild>
                    <w:div w:id="1809856333">
                      <w:marLeft w:val="0"/>
                      <w:marRight w:val="0"/>
                      <w:marTop w:val="0"/>
                      <w:marBottom w:val="0"/>
                      <w:divBdr>
                        <w:top w:val="none" w:sz="0" w:space="0" w:color="auto"/>
                        <w:left w:val="none" w:sz="0" w:space="0" w:color="auto"/>
                        <w:bottom w:val="none" w:sz="0" w:space="0" w:color="auto"/>
                        <w:right w:val="none" w:sz="0" w:space="0" w:color="auto"/>
                      </w:divBdr>
                      <w:divsChild>
                        <w:div w:id="919798884">
                          <w:marLeft w:val="0"/>
                          <w:marRight w:val="0"/>
                          <w:marTop w:val="0"/>
                          <w:marBottom w:val="0"/>
                          <w:divBdr>
                            <w:top w:val="none" w:sz="0" w:space="0" w:color="auto"/>
                            <w:left w:val="none" w:sz="0" w:space="0" w:color="auto"/>
                            <w:bottom w:val="none" w:sz="0" w:space="0" w:color="auto"/>
                            <w:right w:val="none" w:sz="0" w:space="0" w:color="auto"/>
                          </w:divBdr>
                          <w:divsChild>
                            <w:div w:id="1760061282">
                              <w:marLeft w:val="0"/>
                              <w:marRight w:val="0"/>
                              <w:marTop w:val="0"/>
                              <w:marBottom w:val="0"/>
                              <w:divBdr>
                                <w:top w:val="none" w:sz="0" w:space="0" w:color="auto"/>
                                <w:left w:val="none" w:sz="0" w:space="0" w:color="auto"/>
                                <w:bottom w:val="none" w:sz="0" w:space="0" w:color="auto"/>
                                <w:right w:val="none" w:sz="0" w:space="0" w:color="auto"/>
                              </w:divBdr>
                              <w:divsChild>
                                <w:div w:id="946540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9925497">
      <w:bodyDiv w:val="1"/>
      <w:marLeft w:val="0"/>
      <w:marRight w:val="0"/>
      <w:marTop w:val="0"/>
      <w:marBottom w:val="0"/>
      <w:divBdr>
        <w:top w:val="none" w:sz="0" w:space="0" w:color="auto"/>
        <w:left w:val="none" w:sz="0" w:space="0" w:color="auto"/>
        <w:bottom w:val="none" w:sz="0" w:space="0" w:color="auto"/>
        <w:right w:val="none" w:sz="0" w:space="0" w:color="auto"/>
      </w:divBdr>
    </w:div>
    <w:div w:id="249891361">
      <w:bodyDiv w:val="1"/>
      <w:marLeft w:val="0"/>
      <w:marRight w:val="0"/>
      <w:marTop w:val="0"/>
      <w:marBottom w:val="0"/>
      <w:divBdr>
        <w:top w:val="none" w:sz="0" w:space="0" w:color="auto"/>
        <w:left w:val="none" w:sz="0" w:space="0" w:color="auto"/>
        <w:bottom w:val="none" w:sz="0" w:space="0" w:color="auto"/>
        <w:right w:val="none" w:sz="0" w:space="0" w:color="auto"/>
      </w:divBdr>
    </w:div>
    <w:div w:id="362100938">
      <w:bodyDiv w:val="1"/>
      <w:marLeft w:val="0"/>
      <w:marRight w:val="0"/>
      <w:marTop w:val="0"/>
      <w:marBottom w:val="0"/>
      <w:divBdr>
        <w:top w:val="none" w:sz="0" w:space="0" w:color="auto"/>
        <w:left w:val="none" w:sz="0" w:space="0" w:color="auto"/>
        <w:bottom w:val="none" w:sz="0" w:space="0" w:color="auto"/>
        <w:right w:val="none" w:sz="0" w:space="0" w:color="auto"/>
      </w:divBdr>
    </w:div>
    <w:div w:id="472720187">
      <w:bodyDiv w:val="1"/>
      <w:marLeft w:val="0"/>
      <w:marRight w:val="0"/>
      <w:marTop w:val="0"/>
      <w:marBottom w:val="0"/>
      <w:divBdr>
        <w:top w:val="none" w:sz="0" w:space="0" w:color="auto"/>
        <w:left w:val="none" w:sz="0" w:space="0" w:color="auto"/>
        <w:bottom w:val="none" w:sz="0" w:space="0" w:color="auto"/>
        <w:right w:val="none" w:sz="0" w:space="0" w:color="auto"/>
      </w:divBdr>
    </w:div>
    <w:div w:id="930699419">
      <w:bodyDiv w:val="1"/>
      <w:marLeft w:val="0"/>
      <w:marRight w:val="0"/>
      <w:marTop w:val="0"/>
      <w:marBottom w:val="0"/>
      <w:divBdr>
        <w:top w:val="none" w:sz="0" w:space="0" w:color="auto"/>
        <w:left w:val="none" w:sz="0" w:space="0" w:color="auto"/>
        <w:bottom w:val="none" w:sz="0" w:space="0" w:color="auto"/>
        <w:right w:val="none" w:sz="0" w:space="0" w:color="auto"/>
      </w:divBdr>
    </w:div>
    <w:div w:id="1247618043">
      <w:bodyDiv w:val="1"/>
      <w:marLeft w:val="0"/>
      <w:marRight w:val="0"/>
      <w:marTop w:val="0"/>
      <w:marBottom w:val="0"/>
      <w:divBdr>
        <w:top w:val="none" w:sz="0" w:space="0" w:color="auto"/>
        <w:left w:val="none" w:sz="0" w:space="0" w:color="auto"/>
        <w:bottom w:val="none" w:sz="0" w:space="0" w:color="auto"/>
        <w:right w:val="none" w:sz="0" w:space="0" w:color="auto"/>
      </w:divBdr>
      <w:divsChild>
        <w:div w:id="569343634">
          <w:marLeft w:val="2"/>
          <w:marRight w:val="0"/>
          <w:marTop w:val="0"/>
          <w:marBottom w:val="0"/>
          <w:divBdr>
            <w:top w:val="none" w:sz="0" w:space="0" w:color="auto"/>
            <w:left w:val="none" w:sz="0" w:space="0" w:color="auto"/>
            <w:bottom w:val="none" w:sz="0" w:space="0" w:color="auto"/>
            <w:right w:val="none" w:sz="0" w:space="0" w:color="auto"/>
          </w:divBdr>
          <w:divsChild>
            <w:div w:id="1173111029">
              <w:marLeft w:val="0"/>
              <w:marRight w:val="0"/>
              <w:marTop w:val="0"/>
              <w:marBottom w:val="0"/>
              <w:divBdr>
                <w:top w:val="none" w:sz="0" w:space="0" w:color="auto"/>
                <w:left w:val="none" w:sz="0" w:space="0" w:color="auto"/>
                <w:bottom w:val="none" w:sz="0" w:space="0" w:color="auto"/>
                <w:right w:val="none" w:sz="0" w:space="0" w:color="auto"/>
              </w:divBdr>
              <w:divsChild>
                <w:div w:id="1990089229">
                  <w:marLeft w:val="0"/>
                  <w:marRight w:val="0"/>
                  <w:marTop w:val="0"/>
                  <w:marBottom w:val="0"/>
                  <w:divBdr>
                    <w:top w:val="none" w:sz="0" w:space="0" w:color="auto"/>
                    <w:left w:val="none" w:sz="0" w:space="0" w:color="auto"/>
                    <w:bottom w:val="none" w:sz="0" w:space="0" w:color="auto"/>
                    <w:right w:val="none" w:sz="0" w:space="0" w:color="auto"/>
                  </w:divBdr>
                  <w:divsChild>
                    <w:div w:id="363335551">
                      <w:marLeft w:val="0"/>
                      <w:marRight w:val="0"/>
                      <w:marTop w:val="0"/>
                      <w:marBottom w:val="0"/>
                      <w:divBdr>
                        <w:top w:val="none" w:sz="0" w:space="0" w:color="auto"/>
                        <w:left w:val="none" w:sz="0" w:space="0" w:color="auto"/>
                        <w:bottom w:val="none" w:sz="0" w:space="0" w:color="auto"/>
                        <w:right w:val="none" w:sz="0" w:space="0" w:color="auto"/>
                      </w:divBdr>
                      <w:divsChild>
                        <w:div w:id="71314412">
                          <w:marLeft w:val="0"/>
                          <w:marRight w:val="0"/>
                          <w:marTop w:val="0"/>
                          <w:marBottom w:val="0"/>
                          <w:divBdr>
                            <w:top w:val="none" w:sz="0" w:space="0" w:color="auto"/>
                            <w:left w:val="none" w:sz="0" w:space="0" w:color="auto"/>
                            <w:bottom w:val="none" w:sz="0" w:space="0" w:color="auto"/>
                            <w:right w:val="none" w:sz="0" w:space="0" w:color="auto"/>
                          </w:divBdr>
                          <w:divsChild>
                            <w:div w:id="1593931284">
                              <w:marLeft w:val="0"/>
                              <w:marRight w:val="0"/>
                              <w:marTop w:val="0"/>
                              <w:marBottom w:val="0"/>
                              <w:divBdr>
                                <w:top w:val="none" w:sz="0" w:space="0" w:color="auto"/>
                                <w:left w:val="none" w:sz="0" w:space="0" w:color="auto"/>
                                <w:bottom w:val="none" w:sz="0" w:space="0" w:color="auto"/>
                                <w:right w:val="none" w:sz="0" w:space="0" w:color="auto"/>
                              </w:divBdr>
                              <w:divsChild>
                                <w:div w:id="33642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1711077">
      <w:bodyDiv w:val="1"/>
      <w:marLeft w:val="0"/>
      <w:marRight w:val="0"/>
      <w:marTop w:val="0"/>
      <w:marBottom w:val="0"/>
      <w:divBdr>
        <w:top w:val="none" w:sz="0" w:space="0" w:color="auto"/>
        <w:left w:val="none" w:sz="0" w:space="0" w:color="auto"/>
        <w:bottom w:val="none" w:sz="0" w:space="0" w:color="auto"/>
        <w:right w:val="none" w:sz="0" w:space="0" w:color="auto"/>
      </w:divBdr>
      <w:divsChild>
        <w:div w:id="584806026">
          <w:marLeft w:val="2"/>
          <w:marRight w:val="0"/>
          <w:marTop w:val="0"/>
          <w:marBottom w:val="0"/>
          <w:divBdr>
            <w:top w:val="none" w:sz="0" w:space="0" w:color="auto"/>
            <w:left w:val="none" w:sz="0" w:space="0" w:color="auto"/>
            <w:bottom w:val="none" w:sz="0" w:space="0" w:color="auto"/>
            <w:right w:val="none" w:sz="0" w:space="0" w:color="auto"/>
          </w:divBdr>
          <w:divsChild>
            <w:div w:id="1516070990">
              <w:marLeft w:val="0"/>
              <w:marRight w:val="0"/>
              <w:marTop w:val="0"/>
              <w:marBottom w:val="0"/>
              <w:divBdr>
                <w:top w:val="none" w:sz="0" w:space="0" w:color="auto"/>
                <w:left w:val="none" w:sz="0" w:space="0" w:color="auto"/>
                <w:bottom w:val="none" w:sz="0" w:space="0" w:color="auto"/>
                <w:right w:val="none" w:sz="0" w:space="0" w:color="auto"/>
              </w:divBdr>
              <w:divsChild>
                <w:div w:id="140998780">
                  <w:marLeft w:val="0"/>
                  <w:marRight w:val="0"/>
                  <w:marTop w:val="0"/>
                  <w:marBottom w:val="0"/>
                  <w:divBdr>
                    <w:top w:val="none" w:sz="0" w:space="0" w:color="auto"/>
                    <w:left w:val="none" w:sz="0" w:space="0" w:color="auto"/>
                    <w:bottom w:val="none" w:sz="0" w:space="0" w:color="auto"/>
                    <w:right w:val="none" w:sz="0" w:space="0" w:color="auto"/>
                  </w:divBdr>
                  <w:divsChild>
                    <w:div w:id="212010228">
                      <w:marLeft w:val="0"/>
                      <w:marRight w:val="0"/>
                      <w:marTop w:val="0"/>
                      <w:marBottom w:val="0"/>
                      <w:divBdr>
                        <w:top w:val="none" w:sz="0" w:space="0" w:color="auto"/>
                        <w:left w:val="none" w:sz="0" w:space="0" w:color="auto"/>
                        <w:bottom w:val="none" w:sz="0" w:space="0" w:color="auto"/>
                        <w:right w:val="none" w:sz="0" w:space="0" w:color="auto"/>
                      </w:divBdr>
                      <w:divsChild>
                        <w:div w:id="1406296735">
                          <w:marLeft w:val="0"/>
                          <w:marRight w:val="0"/>
                          <w:marTop w:val="0"/>
                          <w:marBottom w:val="0"/>
                          <w:divBdr>
                            <w:top w:val="none" w:sz="0" w:space="0" w:color="auto"/>
                            <w:left w:val="none" w:sz="0" w:space="0" w:color="auto"/>
                            <w:bottom w:val="none" w:sz="0" w:space="0" w:color="auto"/>
                            <w:right w:val="none" w:sz="0" w:space="0" w:color="auto"/>
                          </w:divBdr>
                          <w:divsChild>
                            <w:div w:id="2110273095">
                              <w:marLeft w:val="0"/>
                              <w:marRight w:val="0"/>
                              <w:marTop w:val="0"/>
                              <w:marBottom w:val="0"/>
                              <w:divBdr>
                                <w:top w:val="none" w:sz="0" w:space="0" w:color="auto"/>
                                <w:left w:val="none" w:sz="0" w:space="0" w:color="auto"/>
                                <w:bottom w:val="none" w:sz="0" w:space="0" w:color="auto"/>
                                <w:right w:val="none" w:sz="0" w:space="0" w:color="auto"/>
                              </w:divBdr>
                              <w:divsChild>
                                <w:div w:id="4869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6435683">
      <w:bodyDiv w:val="1"/>
      <w:marLeft w:val="0"/>
      <w:marRight w:val="0"/>
      <w:marTop w:val="0"/>
      <w:marBottom w:val="0"/>
      <w:divBdr>
        <w:top w:val="none" w:sz="0" w:space="0" w:color="auto"/>
        <w:left w:val="none" w:sz="0" w:space="0" w:color="auto"/>
        <w:bottom w:val="none" w:sz="0" w:space="0" w:color="auto"/>
        <w:right w:val="none" w:sz="0" w:space="0" w:color="auto"/>
      </w:divBdr>
    </w:div>
    <w:div w:id="1510177954">
      <w:bodyDiv w:val="1"/>
      <w:marLeft w:val="0"/>
      <w:marRight w:val="0"/>
      <w:marTop w:val="0"/>
      <w:marBottom w:val="0"/>
      <w:divBdr>
        <w:top w:val="none" w:sz="0" w:space="0" w:color="auto"/>
        <w:left w:val="none" w:sz="0" w:space="0" w:color="auto"/>
        <w:bottom w:val="none" w:sz="0" w:space="0" w:color="auto"/>
        <w:right w:val="none" w:sz="0" w:space="0" w:color="auto"/>
      </w:divBdr>
    </w:div>
    <w:div w:id="1892382656">
      <w:bodyDiv w:val="1"/>
      <w:marLeft w:val="0"/>
      <w:marRight w:val="0"/>
      <w:marTop w:val="0"/>
      <w:marBottom w:val="0"/>
      <w:divBdr>
        <w:top w:val="none" w:sz="0" w:space="0" w:color="auto"/>
        <w:left w:val="none" w:sz="0" w:space="0" w:color="auto"/>
        <w:bottom w:val="none" w:sz="0" w:space="0" w:color="auto"/>
        <w:right w:val="none" w:sz="0" w:space="0" w:color="auto"/>
      </w:divBdr>
      <w:divsChild>
        <w:div w:id="1844203041">
          <w:marLeft w:val="2"/>
          <w:marRight w:val="0"/>
          <w:marTop w:val="0"/>
          <w:marBottom w:val="0"/>
          <w:divBdr>
            <w:top w:val="none" w:sz="0" w:space="0" w:color="auto"/>
            <w:left w:val="none" w:sz="0" w:space="0" w:color="auto"/>
            <w:bottom w:val="none" w:sz="0" w:space="0" w:color="auto"/>
            <w:right w:val="none" w:sz="0" w:space="0" w:color="auto"/>
          </w:divBdr>
          <w:divsChild>
            <w:div w:id="359281360">
              <w:marLeft w:val="0"/>
              <w:marRight w:val="0"/>
              <w:marTop w:val="0"/>
              <w:marBottom w:val="0"/>
              <w:divBdr>
                <w:top w:val="none" w:sz="0" w:space="0" w:color="auto"/>
                <w:left w:val="none" w:sz="0" w:space="0" w:color="auto"/>
                <w:bottom w:val="none" w:sz="0" w:space="0" w:color="auto"/>
                <w:right w:val="none" w:sz="0" w:space="0" w:color="auto"/>
              </w:divBdr>
              <w:divsChild>
                <w:div w:id="399519424">
                  <w:marLeft w:val="0"/>
                  <w:marRight w:val="0"/>
                  <w:marTop w:val="0"/>
                  <w:marBottom w:val="0"/>
                  <w:divBdr>
                    <w:top w:val="none" w:sz="0" w:space="0" w:color="auto"/>
                    <w:left w:val="none" w:sz="0" w:space="0" w:color="auto"/>
                    <w:bottom w:val="none" w:sz="0" w:space="0" w:color="auto"/>
                    <w:right w:val="none" w:sz="0" w:space="0" w:color="auto"/>
                  </w:divBdr>
                  <w:divsChild>
                    <w:div w:id="1895308257">
                      <w:marLeft w:val="0"/>
                      <w:marRight w:val="0"/>
                      <w:marTop w:val="0"/>
                      <w:marBottom w:val="0"/>
                      <w:divBdr>
                        <w:top w:val="none" w:sz="0" w:space="0" w:color="auto"/>
                        <w:left w:val="none" w:sz="0" w:space="0" w:color="auto"/>
                        <w:bottom w:val="none" w:sz="0" w:space="0" w:color="auto"/>
                        <w:right w:val="none" w:sz="0" w:space="0" w:color="auto"/>
                      </w:divBdr>
                      <w:divsChild>
                        <w:div w:id="1293898250">
                          <w:marLeft w:val="0"/>
                          <w:marRight w:val="0"/>
                          <w:marTop w:val="0"/>
                          <w:marBottom w:val="0"/>
                          <w:divBdr>
                            <w:top w:val="none" w:sz="0" w:space="0" w:color="auto"/>
                            <w:left w:val="none" w:sz="0" w:space="0" w:color="auto"/>
                            <w:bottom w:val="none" w:sz="0" w:space="0" w:color="auto"/>
                            <w:right w:val="none" w:sz="0" w:space="0" w:color="auto"/>
                          </w:divBdr>
                          <w:divsChild>
                            <w:div w:id="298533841">
                              <w:marLeft w:val="0"/>
                              <w:marRight w:val="0"/>
                              <w:marTop w:val="0"/>
                              <w:marBottom w:val="0"/>
                              <w:divBdr>
                                <w:top w:val="none" w:sz="0" w:space="0" w:color="auto"/>
                                <w:left w:val="none" w:sz="0" w:space="0" w:color="auto"/>
                                <w:bottom w:val="none" w:sz="0" w:space="0" w:color="auto"/>
                                <w:right w:val="none" w:sz="0" w:space="0" w:color="auto"/>
                              </w:divBdr>
                              <w:divsChild>
                                <w:div w:id="99923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1.png@01D102A3.6AE5447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E2F94807-E9B2-4916-8604-014BD5D08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2306</Words>
  <Characters>13145</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tp</dc:creator>
  <cp:lastModifiedBy>HOME</cp:lastModifiedBy>
  <cp:revision>2</cp:revision>
  <cp:lastPrinted>2022-05-30T09:34:00Z</cp:lastPrinted>
  <dcterms:created xsi:type="dcterms:W3CDTF">2022-06-21T17:42:00Z</dcterms:created>
  <dcterms:modified xsi:type="dcterms:W3CDTF">2022-06-21T17:42:00Z</dcterms:modified>
</cp:coreProperties>
</file>