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3F1ED" w14:textId="77777777" w:rsidR="00BA56FC" w:rsidRPr="00D73E21" w:rsidRDefault="00BA56FC" w:rsidP="00BA56FC">
      <w:pPr>
        <w:spacing w:line="360" w:lineRule="auto"/>
        <w:jc w:val="center"/>
        <w:rPr>
          <w:rFonts w:ascii="Arial" w:hAnsi="Arial" w:cs="Arial"/>
          <w:b/>
          <w:bCs/>
          <w:sz w:val="22"/>
        </w:rPr>
      </w:pPr>
      <w:bookmarkStart w:id="0" w:name="_GoBack"/>
      <w:bookmarkEnd w:id="0"/>
      <w:r w:rsidRPr="00D73E21">
        <w:rPr>
          <w:rFonts w:ascii="Arial" w:hAnsi="Arial" w:cs="Arial"/>
          <w:b/>
          <w:bCs/>
          <w:sz w:val="22"/>
        </w:rPr>
        <w:t>REPUBLIC OF SOUTH AFRICA</w:t>
      </w:r>
    </w:p>
    <w:p w14:paraId="1474DF67" w14:textId="77777777" w:rsidR="00BA56FC" w:rsidRPr="00D73E21" w:rsidRDefault="00BA56FC" w:rsidP="00BA56FC">
      <w:pPr>
        <w:spacing w:line="360" w:lineRule="auto"/>
        <w:jc w:val="center"/>
        <w:rPr>
          <w:rFonts w:ascii="Arial" w:hAnsi="Arial" w:cs="Arial"/>
          <w:sz w:val="22"/>
        </w:rPr>
      </w:pPr>
      <w:r w:rsidRPr="00D73E21">
        <w:rPr>
          <w:rFonts w:ascii="Arial" w:hAnsi="Arial" w:cs="Arial"/>
          <w:noProof/>
          <w:sz w:val="22"/>
          <w:lang w:val="en-US"/>
        </w:rPr>
        <w:drawing>
          <wp:inline distT="0" distB="0" distL="0" distR="0" wp14:anchorId="75912292" wp14:editId="5BE81F38">
            <wp:extent cx="1574800" cy="127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270000"/>
                    </a:xfrm>
                    <a:prstGeom prst="rect">
                      <a:avLst/>
                    </a:prstGeom>
                    <a:noFill/>
                  </pic:spPr>
                </pic:pic>
              </a:graphicData>
            </a:graphic>
          </wp:inline>
        </w:drawing>
      </w:r>
    </w:p>
    <w:p w14:paraId="62AB1EC6" w14:textId="77777777" w:rsidR="00BA56FC" w:rsidRPr="00D73E21" w:rsidRDefault="00BA56FC" w:rsidP="00BA56FC">
      <w:pPr>
        <w:spacing w:line="360" w:lineRule="auto"/>
        <w:jc w:val="center"/>
        <w:rPr>
          <w:rFonts w:ascii="Arial" w:hAnsi="Arial" w:cs="Arial"/>
          <w:b/>
          <w:bCs/>
          <w:sz w:val="22"/>
        </w:rPr>
      </w:pPr>
      <w:r w:rsidRPr="00D73E21">
        <w:rPr>
          <w:rFonts w:ascii="Arial" w:hAnsi="Arial" w:cs="Arial"/>
          <w:b/>
          <w:bCs/>
          <w:sz w:val="22"/>
        </w:rPr>
        <w:t>IN THE HIGH COURT OF SOUTH AFRICA</w:t>
      </w:r>
    </w:p>
    <w:p w14:paraId="59C88026" w14:textId="77777777" w:rsidR="00BA56FC" w:rsidRPr="00D73E21" w:rsidRDefault="00BA56FC" w:rsidP="00BA56FC">
      <w:pPr>
        <w:spacing w:line="360" w:lineRule="auto"/>
        <w:jc w:val="center"/>
        <w:rPr>
          <w:rFonts w:ascii="Arial" w:hAnsi="Arial" w:cs="Arial"/>
          <w:b/>
          <w:bCs/>
          <w:sz w:val="22"/>
        </w:rPr>
      </w:pPr>
      <w:r w:rsidRPr="00D73E21">
        <w:rPr>
          <w:rFonts w:ascii="Arial" w:hAnsi="Arial" w:cs="Arial"/>
          <w:b/>
          <w:bCs/>
          <w:sz w:val="22"/>
        </w:rPr>
        <w:t>GAUTENG DIVISION, JOHANNESBURG</w:t>
      </w:r>
    </w:p>
    <w:p w14:paraId="7BE9130F" w14:textId="77777777" w:rsidR="00BA56FC" w:rsidRPr="00D73E21" w:rsidRDefault="00BA56FC" w:rsidP="00BA56FC">
      <w:pPr>
        <w:spacing w:line="360" w:lineRule="auto"/>
        <w:jc w:val="center"/>
        <w:rPr>
          <w:rFonts w:ascii="Arial" w:hAnsi="Arial" w:cs="Arial"/>
          <w:b/>
          <w:bCs/>
          <w:sz w:val="22"/>
        </w:rPr>
      </w:pPr>
    </w:p>
    <w:p w14:paraId="378D1DD0" w14:textId="4257E061" w:rsidR="00BA56FC" w:rsidRPr="00D73E21" w:rsidRDefault="00BA56FC" w:rsidP="00BA56FC">
      <w:pPr>
        <w:spacing w:line="360" w:lineRule="auto"/>
        <w:jc w:val="right"/>
        <w:rPr>
          <w:rFonts w:ascii="Arial" w:hAnsi="Arial" w:cs="Arial"/>
          <w:b/>
          <w:bCs/>
          <w:sz w:val="22"/>
        </w:rPr>
      </w:pPr>
      <w:r w:rsidRPr="00D73E21">
        <w:rPr>
          <w:rFonts w:ascii="Arial" w:hAnsi="Arial" w:cs="Arial"/>
          <w:b/>
          <w:bCs/>
          <w:sz w:val="22"/>
        </w:rPr>
        <w:t xml:space="preserve">CASE NUMBER: </w:t>
      </w:r>
      <w:r>
        <w:rPr>
          <w:rFonts w:ascii="Arial" w:hAnsi="Arial" w:cs="Arial"/>
          <w:b/>
          <w:bCs/>
          <w:sz w:val="22"/>
        </w:rPr>
        <w:t>1492/2021</w:t>
      </w:r>
    </w:p>
    <w:p w14:paraId="3BBD75AD" w14:textId="77777777" w:rsidR="00BA56FC" w:rsidRDefault="00BA56FC" w:rsidP="00BA56FC">
      <w:pPr>
        <w:spacing w:line="360" w:lineRule="auto"/>
        <w:rPr>
          <w:rFonts w:ascii="Arial" w:hAnsi="Arial" w:cs="Arial"/>
          <w:b/>
          <w:bCs/>
          <w:sz w:val="24"/>
          <w:szCs w:val="24"/>
        </w:rPr>
      </w:pPr>
    </w:p>
    <w:tbl>
      <w:tblPr>
        <w:tblStyle w:val="TableGrid"/>
        <w:tblW w:w="0" w:type="auto"/>
        <w:tblLook w:val="04A0" w:firstRow="1" w:lastRow="0" w:firstColumn="1" w:lastColumn="0" w:noHBand="0" w:noVBand="1"/>
      </w:tblPr>
      <w:tblGrid>
        <w:gridCol w:w="3681"/>
      </w:tblGrid>
      <w:tr w:rsidR="00BA56FC" w14:paraId="365A939A" w14:textId="77777777" w:rsidTr="00B72228">
        <w:tc>
          <w:tcPr>
            <w:tcW w:w="3681" w:type="dxa"/>
          </w:tcPr>
          <w:p w14:paraId="6E5841C4" w14:textId="77777777" w:rsidR="00BA56FC" w:rsidRPr="00D73E21" w:rsidRDefault="00BA56FC" w:rsidP="00B72228">
            <w:pPr>
              <w:pStyle w:val="ListParagraph"/>
              <w:numPr>
                <w:ilvl w:val="0"/>
                <w:numId w:val="1"/>
              </w:numPr>
              <w:spacing w:line="240" w:lineRule="auto"/>
              <w:ind w:left="457" w:hanging="425"/>
              <w:rPr>
                <w:rFonts w:ascii="Calibri" w:hAnsi="Calibri" w:cs="Calibri"/>
                <w:sz w:val="18"/>
                <w:szCs w:val="18"/>
              </w:rPr>
            </w:pPr>
            <w:r w:rsidRPr="00D73E21">
              <w:rPr>
                <w:rFonts w:ascii="Calibri" w:hAnsi="Calibri" w:cs="Calibri"/>
                <w:sz w:val="18"/>
                <w:szCs w:val="18"/>
              </w:rPr>
              <w:t>REPORTABLE: NO</w:t>
            </w:r>
          </w:p>
          <w:p w14:paraId="4ADFE6D3" w14:textId="77777777" w:rsidR="00BA56FC" w:rsidRPr="00D73E21" w:rsidRDefault="00BA56FC" w:rsidP="00B72228">
            <w:pPr>
              <w:pStyle w:val="ListParagraph"/>
              <w:numPr>
                <w:ilvl w:val="0"/>
                <w:numId w:val="1"/>
              </w:numPr>
              <w:spacing w:line="240" w:lineRule="auto"/>
              <w:ind w:left="457" w:hanging="425"/>
              <w:rPr>
                <w:rFonts w:ascii="Calibri" w:hAnsi="Calibri" w:cs="Calibri"/>
                <w:sz w:val="18"/>
                <w:szCs w:val="18"/>
              </w:rPr>
            </w:pPr>
            <w:r w:rsidRPr="00D73E21">
              <w:rPr>
                <w:rFonts w:ascii="Calibri" w:hAnsi="Calibri" w:cs="Calibri"/>
                <w:sz w:val="18"/>
                <w:szCs w:val="18"/>
              </w:rPr>
              <w:t>OF INTEREST TO OTHER JUDGES: NO</w:t>
            </w:r>
          </w:p>
          <w:p w14:paraId="0AA718C7" w14:textId="77777777" w:rsidR="00BA56FC" w:rsidRPr="00022D49" w:rsidRDefault="00BA56FC" w:rsidP="00B72228">
            <w:pPr>
              <w:pStyle w:val="ListParagraph"/>
              <w:numPr>
                <w:ilvl w:val="0"/>
                <w:numId w:val="1"/>
              </w:numPr>
              <w:spacing w:line="240" w:lineRule="auto"/>
              <w:ind w:left="457" w:hanging="425"/>
              <w:rPr>
                <w:rFonts w:ascii="Calibri" w:hAnsi="Calibri" w:cs="Calibri"/>
                <w:sz w:val="18"/>
                <w:szCs w:val="18"/>
              </w:rPr>
            </w:pPr>
            <w:r w:rsidRPr="00D73E21">
              <w:rPr>
                <w:rFonts w:ascii="Calibri" w:hAnsi="Calibri" w:cs="Calibri"/>
                <w:sz w:val="18"/>
                <w:szCs w:val="18"/>
              </w:rPr>
              <w:t>REVISED</w:t>
            </w:r>
          </w:p>
          <w:p w14:paraId="476E41E4" w14:textId="323C4A5F" w:rsidR="00BA56FC" w:rsidRPr="00D73E21" w:rsidRDefault="00BA56FC" w:rsidP="00B72228">
            <w:pPr>
              <w:spacing w:line="240" w:lineRule="auto"/>
              <w:ind w:left="360" w:hanging="470"/>
              <w:rPr>
                <w:rFonts w:ascii="Calibri" w:hAnsi="Calibri" w:cs="Calibri"/>
                <w:sz w:val="18"/>
                <w:szCs w:val="18"/>
              </w:rPr>
            </w:pPr>
            <w:r>
              <w:rPr>
                <w:rFonts w:ascii="Calibri" w:hAnsi="Calibri" w:cs="Calibri"/>
                <w:sz w:val="18"/>
                <w:szCs w:val="18"/>
              </w:rPr>
              <w:t xml:space="preserve">    </w:t>
            </w:r>
            <w:r w:rsidR="00C4751E">
              <w:rPr>
                <w:rFonts w:ascii="Calibri" w:hAnsi="Calibri" w:cs="Calibri"/>
                <w:sz w:val="18"/>
                <w:szCs w:val="18"/>
              </w:rPr>
              <w:t>1</w:t>
            </w:r>
            <w:r>
              <w:rPr>
                <w:rFonts w:ascii="Calibri" w:hAnsi="Calibri" w:cs="Calibri"/>
                <w:sz w:val="18"/>
                <w:szCs w:val="18"/>
              </w:rPr>
              <w:t xml:space="preserve"> </w:t>
            </w:r>
            <w:r w:rsidR="00537287">
              <w:rPr>
                <w:rFonts w:ascii="Calibri" w:hAnsi="Calibri" w:cs="Calibri"/>
                <w:sz w:val="18"/>
                <w:szCs w:val="18"/>
              </w:rPr>
              <w:t>August</w:t>
            </w:r>
            <w:r>
              <w:rPr>
                <w:rFonts w:ascii="Calibri" w:hAnsi="Calibri" w:cs="Calibri"/>
                <w:sz w:val="18"/>
                <w:szCs w:val="18"/>
              </w:rPr>
              <w:t xml:space="preserve"> 2022</w:t>
            </w:r>
          </w:p>
          <w:p w14:paraId="6BE2991F" w14:textId="77777777" w:rsidR="00BA56FC" w:rsidRPr="00D73E21" w:rsidRDefault="00BA56FC" w:rsidP="00B72228">
            <w:pPr>
              <w:spacing w:line="240" w:lineRule="auto"/>
              <w:rPr>
                <w:rFonts w:ascii="Calibri" w:hAnsi="Calibri" w:cs="Calibri"/>
                <w:sz w:val="18"/>
                <w:szCs w:val="18"/>
              </w:rPr>
            </w:pPr>
            <w:r w:rsidRPr="00D73E21">
              <w:rPr>
                <w:rFonts w:ascii="Calibri" w:hAnsi="Calibri" w:cs="Calibri"/>
                <w:sz w:val="18"/>
                <w:szCs w:val="18"/>
              </w:rPr>
              <w:t>…………………………………….       …………………………</w:t>
            </w:r>
          </w:p>
          <w:p w14:paraId="6F193D89" w14:textId="77777777" w:rsidR="00BA56FC" w:rsidRPr="00E544F0" w:rsidRDefault="00BA56FC" w:rsidP="00B72228">
            <w:pPr>
              <w:spacing w:line="240" w:lineRule="auto"/>
              <w:rPr>
                <w:rFonts w:ascii="Arial" w:hAnsi="Arial" w:cs="Arial"/>
                <w:b/>
                <w:bCs/>
                <w:sz w:val="24"/>
                <w:szCs w:val="24"/>
              </w:rPr>
            </w:pPr>
            <w:r w:rsidRPr="00D73E21">
              <w:rPr>
                <w:rFonts w:ascii="Calibri" w:hAnsi="Calibri" w:cs="Calibri"/>
                <w:b/>
                <w:bCs/>
                <w:sz w:val="18"/>
                <w:szCs w:val="18"/>
              </w:rPr>
              <w:t>SIGNATURE</w:t>
            </w:r>
            <w:r w:rsidRPr="00D73E21">
              <w:rPr>
                <w:rFonts w:ascii="Calibri" w:hAnsi="Calibri" w:cs="Calibri"/>
                <w:sz w:val="18"/>
                <w:szCs w:val="18"/>
              </w:rPr>
              <w:t xml:space="preserve">                              </w:t>
            </w:r>
            <w:r w:rsidRPr="00D73E21">
              <w:rPr>
                <w:rFonts w:ascii="Calibri" w:hAnsi="Calibri" w:cs="Calibri"/>
                <w:b/>
                <w:bCs/>
                <w:sz w:val="18"/>
                <w:szCs w:val="18"/>
              </w:rPr>
              <w:t>DATE</w:t>
            </w:r>
          </w:p>
        </w:tc>
      </w:tr>
    </w:tbl>
    <w:p w14:paraId="4BDD44E6" w14:textId="77777777" w:rsidR="00BA56FC" w:rsidRDefault="00BA56FC" w:rsidP="00BA56FC">
      <w:pPr>
        <w:spacing w:line="360" w:lineRule="auto"/>
        <w:rPr>
          <w:rFonts w:ascii="Arial" w:hAnsi="Arial" w:cs="Arial"/>
          <w:b/>
          <w:bCs/>
          <w:sz w:val="24"/>
          <w:szCs w:val="24"/>
        </w:rPr>
      </w:pPr>
    </w:p>
    <w:p w14:paraId="02A9101D" w14:textId="77777777" w:rsidR="00BA56FC" w:rsidRDefault="00BA56FC" w:rsidP="00BA56FC">
      <w:pPr>
        <w:spacing w:line="360" w:lineRule="auto"/>
        <w:rPr>
          <w:rFonts w:ascii="Arial" w:hAnsi="Arial" w:cs="Arial"/>
          <w:b/>
          <w:bCs/>
          <w:sz w:val="24"/>
          <w:szCs w:val="24"/>
        </w:rPr>
      </w:pPr>
    </w:p>
    <w:p w14:paraId="2ADBD2DF" w14:textId="77777777" w:rsidR="00BA56FC" w:rsidRPr="002B1BB2" w:rsidRDefault="00BA56FC" w:rsidP="00BA56FC">
      <w:pPr>
        <w:spacing w:line="360" w:lineRule="auto"/>
        <w:rPr>
          <w:rFonts w:ascii="Arial" w:hAnsi="Arial" w:cs="Arial"/>
          <w:sz w:val="22"/>
        </w:rPr>
      </w:pPr>
      <w:r w:rsidRPr="002B1BB2">
        <w:rPr>
          <w:rFonts w:ascii="Arial" w:hAnsi="Arial" w:cs="Arial"/>
          <w:sz w:val="22"/>
        </w:rPr>
        <w:t>In the matter between:</w:t>
      </w:r>
    </w:p>
    <w:p w14:paraId="4E35808B" w14:textId="77777777" w:rsidR="00BA56FC" w:rsidRPr="002B1BB2" w:rsidRDefault="00BA56FC" w:rsidP="00BA56FC">
      <w:pPr>
        <w:spacing w:line="360" w:lineRule="auto"/>
        <w:rPr>
          <w:rFonts w:ascii="Arial" w:hAnsi="Arial" w:cs="Arial"/>
          <w:sz w:val="22"/>
        </w:rPr>
      </w:pPr>
    </w:p>
    <w:p w14:paraId="19F5A549" w14:textId="473AD5B3" w:rsidR="001B30FC" w:rsidRPr="007C482C" w:rsidRDefault="00BA56FC" w:rsidP="007C482C">
      <w:pPr>
        <w:jc w:val="left"/>
        <w:rPr>
          <w:b/>
          <w:bCs/>
        </w:rPr>
      </w:pPr>
      <w:r>
        <w:rPr>
          <w:b/>
          <w:bCs/>
        </w:rPr>
        <w:t>L</w:t>
      </w:r>
      <w:r w:rsidR="00097B36">
        <w:rPr>
          <w:b/>
          <w:bCs/>
        </w:rPr>
        <w:t xml:space="preserve">[…] </w:t>
      </w:r>
      <w:r>
        <w:rPr>
          <w:b/>
          <w:bCs/>
        </w:rPr>
        <w:t>M</w:t>
      </w:r>
      <w:r w:rsidR="00097B36">
        <w:rPr>
          <w:b/>
          <w:bCs/>
        </w:rPr>
        <w:t xml:space="preserve">[…]                                                                    </w:t>
      </w:r>
      <w:r>
        <w:rPr>
          <w:b/>
          <w:bCs/>
        </w:rPr>
        <w:t xml:space="preserve">                               </w:t>
      </w:r>
      <w:r w:rsidR="007C482C">
        <w:rPr>
          <w:b/>
          <w:bCs/>
        </w:rPr>
        <w:t xml:space="preserve">   </w:t>
      </w:r>
      <w:r>
        <w:t>Applicant</w:t>
      </w:r>
    </w:p>
    <w:p w14:paraId="58FEA992" w14:textId="7BD70797" w:rsidR="00BA56FC" w:rsidRDefault="00BA56FC" w:rsidP="00BA56FC">
      <w:r>
        <w:t>and</w:t>
      </w:r>
    </w:p>
    <w:p w14:paraId="105542FC" w14:textId="0DC8E038" w:rsidR="00BA56FC" w:rsidRDefault="00BA56FC" w:rsidP="00BA56FC">
      <w:r>
        <w:rPr>
          <w:b/>
          <w:bCs/>
        </w:rPr>
        <w:t>T</w:t>
      </w:r>
      <w:r w:rsidR="00097B36">
        <w:rPr>
          <w:b/>
          <w:bCs/>
        </w:rPr>
        <w:t>[…] V[…] M[….]</w:t>
      </w:r>
      <w:r>
        <w:rPr>
          <w:b/>
          <w:bCs/>
        </w:rPr>
        <w:t xml:space="preserve"> </w:t>
      </w:r>
      <w:r w:rsidR="00097B36">
        <w:rPr>
          <w:b/>
          <w:bCs/>
        </w:rPr>
        <w:t xml:space="preserve">                                             </w:t>
      </w:r>
      <w:r>
        <w:rPr>
          <w:b/>
          <w:bCs/>
        </w:rPr>
        <w:t xml:space="preserve">                                               </w:t>
      </w:r>
      <w:r>
        <w:t xml:space="preserve">Respondent </w:t>
      </w:r>
    </w:p>
    <w:p w14:paraId="20A8E032" w14:textId="3A7BD056" w:rsidR="00BA56FC" w:rsidRDefault="00BA56FC" w:rsidP="00BA56FC"/>
    <w:p w14:paraId="13D59554" w14:textId="54D8DCD7" w:rsidR="00BA56FC" w:rsidRPr="00513E8F" w:rsidRDefault="00BA56FC" w:rsidP="00BA56FC">
      <w:pPr>
        <w:spacing w:line="360" w:lineRule="auto"/>
        <w:rPr>
          <w:rFonts w:ascii="Arial" w:eastAsia="Times New Roman" w:hAnsi="Arial" w:cs="Arial"/>
          <w:b/>
          <w:bCs/>
          <w:color w:val="000000"/>
          <w:sz w:val="22"/>
          <w:lang w:eastAsia="en-ZA"/>
        </w:rPr>
      </w:pPr>
      <w:r w:rsidRPr="00513E8F">
        <w:rPr>
          <w:rFonts w:ascii="Arial" w:eastAsia="Times New Roman" w:hAnsi="Arial" w:cs="Arial"/>
          <w:b/>
          <w:bCs/>
          <w:color w:val="000000"/>
          <w:sz w:val="22"/>
          <w:lang w:eastAsia="en-ZA"/>
        </w:rPr>
        <w:t xml:space="preserve">Delivered: </w:t>
      </w:r>
      <w:r w:rsidR="00537287">
        <w:rPr>
          <w:rFonts w:ascii="Arial" w:eastAsia="Times New Roman" w:hAnsi="Arial" w:cs="Arial"/>
          <w:b/>
          <w:bCs/>
          <w:color w:val="000000"/>
          <w:sz w:val="22"/>
          <w:lang w:eastAsia="en-ZA"/>
        </w:rPr>
        <w:t>1 August</w:t>
      </w:r>
      <w:r w:rsidR="007358F4">
        <w:rPr>
          <w:rFonts w:ascii="Arial" w:eastAsia="Times New Roman" w:hAnsi="Arial" w:cs="Arial"/>
          <w:b/>
          <w:bCs/>
          <w:color w:val="000000"/>
          <w:sz w:val="22"/>
          <w:lang w:eastAsia="en-ZA"/>
        </w:rPr>
        <w:t xml:space="preserve"> 2022</w:t>
      </w:r>
      <w:r w:rsidRPr="00513E8F">
        <w:rPr>
          <w:rFonts w:ascii="Arial" w:eastAsia="Times New Roman" w:hAnsi="Arial" w:cs="Arial"/>
          <w:b/>
          <w:bCs/>
          <w:color w:val="000000"/>
          <w:sz w:val="22"/>
          <w:lang w:eastAsia="en-ZA"/>
        </w:rPr>
        <w:t xml:space="preserve"> - This judgment was handed down electronically</w:t>
      </w:r>
      <w:r w:rsidRPr="00D959B2">
        <w:rPr>
          <w:rFonts w:ascii="Arial" w:eastAsia="Times New Roman" w:hAnsi="Arial" w:cs="Arial"/>
          <w:b/>
          <w:bCs/>
          <w:color w:val="000000"/>
          <w:sz w:val="22"/>
          <w:lang w:eastAsia="en-ZA"/>
        </w:rPr>
        <w:t>.</w:t>
      </w:r>
      <w:r w:rsidRPr="00513E8F">
        <w:rPr>
          <w:rFonts w:ascii="Arial" w:eastAsia="Times New Roman" w:hAnsi="Arial" w:cs="Arial"/>
          <w:b/>
          <w:bCs/>
          <w:color w:val="000000"/>
          <w:sz w:val="22"/>
          <w:lang w:eastAsia="en-ZA"/>
        </w:rPr>
        <w:t xml:space="preserve"> </w:t>
      </w:r>
    </w:p>
    <w:p w14:paraId="03CE654D" w14:textId="553486D2" w:rsidR="00BA56FC" w:rsidRDefault="00BA56FC" w:rsidP="00BA56FC">
      <w:pPr>
        <w:spacing w:line="360" w:lineRule="auto"/>
        <w:rPr>
          <w:rFonts w:ascii="Arial" w:hAnsi="Arial" w:cs="Arial"/>
          <w:b/>
          <w:bCs/>
          <w:sz w:val="22"/>
        </w:rPr>
      </w:pPr>
    </w:p>
    <w:p w14:paraId="5B251388" w14:textId="77777777" w:rsidR="00ED6026" w:rsidRDefault="00ED6026" w:rsidP="00BA56FC">
      <w:pPr>
        <w:spacing w:line="360" w:lineRule="auto"/>
        <w:rPr>
          <w:rFonts w:ascii="Arial" w:hAnsi="Arial" w:cs="Arial"/>
          <w:b/>
          <w:bCs/>
          <w:sz w:val="22"/>
        </w:rPr>
      </w:pPr>
    </w:p>
    <w:p w14:paraId="05D62578" w14:textId="77777777" w:rsidR="00ED6026" w:rsidRDefault="00ED6026" w:rsidP="00ED6026">
      <w:pPr>
        <w:pBdr>
          <w:top w:val="single" w:sz="12" w:space="1" w:color="auto"/>
          <w:bottom w:val="single" w:sz="12" w:space="1" w:color="auto"/>
        </w:pBdr>
        <w:spacing w:line="360" w:lineRule="auto"/>
        <w:jc w:val="center"/>
        <w:rPr>
          <w:rFonts w:ascii="Arial" w:hAnsi="Arial" w:cs="Arial"/>
          <w:b/>
          <w:bCs/>
          <w:sz w:val="22"/>
        </w:rPr>
      </w:pPr>
    </w:p>
    <w:p w14:paraId="119F0C55" w14:textId="386B422A" w:rsidR="00ED6026" w:rsidRDefault="00ED6026" w:rsidP="00ED6026">
      <w:pPr>
        <w:pBdr>
          <w:top w:val="single" w:sz="12" w:space="1" w:color="auto"/>
          <w:bottom w:val="single" w:sz="12" w:space="1" w:color="auto"/>
        </w:pBdr>
        <w:spacing w:line="360" w:lineRule="auto"/>
        <w:jc w:val="center"/>
        <w:rPr>
          <w:rFonts w:ascii="Arial" w:hAnsi="Arial" w:cs="Arial"/>
          <w:b/>
          <w:bCs/>
          <w:sz w:val="22"/>
        </w:rPr>
      </w:pPr>
      <w:r>
        <w:rPr>
          <w:rFonts w:ascii="Arial" w:hAnsi="Arial" w:cs="Arial"/>
          <w:b/>
          <w:bCs/>
          <w:sz w:val="22"/>
        </w:rPr>
        <w:t>JUDGMENT</w:t>
      </w:r>
    </w:p>
    <w:p w14:paraId="5E3292BF" w14:textId="77777777" w:rsidR="00ED6026" w:rsidRPr="003B46A3" w:rsidRDefault="00ED6026" w:rsidP="00ED6026">
      <w:pPr>
        <w:spacing w:line="360" w:lineRule="auto"/>
        <w:jc w:val="center"/>
        <w:rPr>
          <w:rFonts w:ascii="Arial" w:hAnsi="Arial" w:cs="Arial"/>
          <w:b/>
          <w:bCs/>
          <w:sz w:val="22"/>
        </w:rPr>
      </w:pPr>
    </w:p>
    <w:p w14:paraId="2010EDC7" w14:textId="77777777" w:rsidR="00BA56FC" w:rsidRPr="003B46A3" w:rsidRDefault="00BA56FC" w:rsidP="00BA56FC">
      <w:pPr>
        <w:spacing w:line="360" w:lineRule="auto"/>
        <w:contextualSpacing/>
        <w:rPr>
          <w:rFonts w:ascii="Arial" w:hAnsi="Arial" w:cs="Arial"/>
          <w:b/>
          <w:bCs/>
          <w:sz w:val="22"/>
        </w:rPr>
      </w:pPr>
    </w:p>
    <w:p w14:paraId="17AA3193" w14:textId="77777777" w:rsidR="00ED6026" w:rsidRDefault="00ED6026" w:rsidP="00BA56FC">
      <w:pPr>
        <w:spacing w:line="360" w:lineRule="auto"/>
        <w:contextualSpacing/>
        <w:rPr>
          <w:rFonts w:ascii="Arial" w:hAnsi="Arial" w:cs="Arial"/>
          <w:b/>
          <w:bCs/>
          <w:sz w:val="22"/>
        </w:rPr>
      </w:pPr>
    </w:p>
    <w:p w14:paraId="67891C2B" w14:textId="77777777" w:rsidR="00ED6026" w:rsidRDefault="00ED6026" w:rsidP="00BA56FC">
      <w:pPr>
        <w:spacing w:line="360" w:lineRule="auto"/>
        <w:contextualSpacing/>
        <w:rPr>
          <w:rFonts w:ascii="Arial" w:hAnsi="Arial" w:cs="Arial"/>
          <w:b/>
          <w:bCs/>
          <w:sz w:val="22"/>
        </w:rPr>
      </w:pPr>
    </w:p>
    <w:p w14:paraId="2E664DA0" w14:textId="77777777" w:rsidR="00ED6026" w:rsidRPr="003B46A3" w:rsidRDefault="00ED6026" w:rsidP="00BA56FC">
      <w:pPr>
        <w:spacing w:line="360" w:lineRule="auto"/>
        <w:contextualSpacing/>
        <w:rPr>
          <w:rFonts w:ascii="Arial" w:hAnsi="Arial" w:cs="Arial"/>
          <w:b/>
          <w:bCs/>
          <w:sz w:val="22"/>
        </w:rPr>
      </w:pPr>
    </w:p>
    <w:p w14:paraId="497DF327" w14:textId="036828C4" w:rsidR="00BA56FC" w:rsidRPr="00ED6026" w:rsidRDefault="00BA56FC" w:rsidP="00BA56FC">
      <w:pPr>
        <w:spacing w:line="360" w:lineRule="auto"/>
        <w:contextualSpacing/>
        <w:rPr>
          <w:rFonts w:ascii="Arial" w:hAnsi="Arial" w:cs="Arial"/>
          <w:b/>
          <w:bCs/>
          <w:sz w:val="22"/>
          <w:u w:val="single"/>
        </w:rPr>
      </w:pPr>
      <w:r w:rsidRPr="00ED6026">
        <w:rPr>
          <w:rFonts w:ascii="Arial" w:hAnsi="Arial" w:cs="Arial"/>
          <w:b/>
          <w:bCs/>
          <w:sz w:val="22"/>
          <w:u w:val="single"/>
        </w:rPr>
        <w:t>Karachi AJ</w:t>
      </w:r>
    </w:p>
    <w:p w14:paraId="6659887A" w14:textId="05AE437A" w:rsidR="00BA56FC" w:rsidRDefault="00BA56FC" w:rsidP="000F1493">
      <w:pPr>
        <w:spacing w:line="360" w:lineRule="auto"/>
        <w:rPr>
          <w:rFonts w:ascii="Arial" w:hAnsi="Arial" w:cs="Arial"/>
          <w:sz w:val="22"/>
        </w:rPr>
      </w:pPr>
    </w:p>
    <w:p w14:paraId="095F5233" w14:textId="77777777" w:rsidR="00ED6026" w:rsidRDefault="00ED6026" w:rsidP="000F1493">
      <w:pPr>
        <w:spacing w:line="360" w:lineRule="auto"/>
        <w:rPr>
          <w:rFonts w:ascii="Arial" w:hAnsi="Arial" w:cs="Arial"/>
          <w:sz w:val="22"/>
        </w:rPr>
      </w:pPr>
    </w:p>
    <w:p w14:paraId="22843D4E" w14:textId="70FAA6D2" w:rsidR="00ED6026" w:rsidRPr="00ED6026" w:rsidRDefault="00ED6026" w:rsidP="00ED6026">
      <w:pPr>
        <w:spacing w:line="360" w:lineRule="auto"/>
        <w:rPr>
          <w:rFonts w:ascii="Arial" w:hAnsi="Arial" w:cs="Arial"/>
          <w:b/>
          <w:bCs/>
          <w:sz w:val="22"/>
        </w:rPr>
      </w:pPr>
      <w:r>
        <w:rPr>
          <w:rFonts w:ascii="Arial" w:hAnsi="Arial" w:cs="Arial"/>
          <w:b/>
          <w:bCs/>
          <w:sz w:val="22"/>
        </w:rPr>
        <w:t>Introduction</w:t>
      </w:r>
    </w:p>
    <w:p w14:paraId="21990053" w14:textId="77777777" w:rsidR="00ED6026" w:rsidRDefault="00ED6026" w:rsidP="00ED6026">
      <w:pPr>
        <w:pStyle w:val="ListParagraph"/>
        <w:spacing w:line="360" w:lineRule="auto"/>
        <w:rPr>
          <w:rFonts w:ascii="Arial" w:hAnsi="Arial" w:cs="Arial"/>
          <w:sz w:val="22"/>
        </w:rPr>
      </w:pPr>
    </w:p>
    <w:p w14:paraId="290BA843" w14:textId="77777777" w:rsidR="00245167" w:rsidRDefault="007358F4" w:rsidP="00245167">
      <w:pPr>
        <w:pStyle w:val="ListParagraph"/>
        <w:numPr>
          <w:ilvl w:val="0"/>
          <w:numId w:val="2"/>
        </w:numPr>
        <w:spacing w:line="360" w:lineRule="auto"/>
        <w:ind w:hanging="720"/>
        <w:rPr>
          <w:rFonts w:ascii="Arial" w:hAnsi="Arial" w:cs="Arial"/>
          <w:sz w:val="22"/>
        </w:rPr>
      </w:pPr>
      <w:r w:rsidRPr="00524AA0">
        <w:rPr>
          <w:rFonts w:ascii="Arial" w:hAnsi="Arial" w:cs="Arial"/>
          <w:sz w:val="22"/>
        </w:rPr>
        <w:t xml:space="preserve">This is an application in terms of Rule 43 of the Uniform Rules of Court.  </w:t>
      </w:r>
    </w:p>
    <w:p w14:paraId="00DF46C4" w14:textId="77777777" w:rsidR="00245167" w:rsidRDefault="00245167" w:rsidP="00245167">
      <w:pPr>
        <w:pStyle w:val="ListParagraph"/>
        <w:spacing w:line="360" w:lineRule="auto"/>
        <w:rPr>
          <w:rFonts w:ascii="Arial" w:hAnsi="Arial" w:cs="Arial"/>
          <w:sz w:val="22"/>
        </w:rPr>
      </w:pPr>
    </w:p>
    <w:p w14:paraId="4B9B2121" w14:textId="77777777" w:rsidR="00245167" w:rsidRDefault="007358F4" w:rsidP="00245167">
      <w:pPr>
        <w:pStyle w:val="ListParagraph"/>
        <w:numPr>
          <w:ilvl w:val="0"/>
          <w:numId w:val="2"/>
        </w:numPr>
        <w:spacing w:line="360" w:lineRule="auto"/>
        <w:ind w:hanging="720"/>
        <w:rPr>
          <w:rFonts w:ascii="Arial" w:hAnsi="Arial" w:cs="Arial"/>
          <w:sz w:val="22"/>
        </w:rPr>
      </w:pPr>
      <w:r w:rsidRPr="00245167">
        <w:rPr>
          <w:rFonts w:ascii="Arial" w:hAnsi="Arial" w:cs="Arial"/>
          <w:sz w:val="22"/>
        </w:rPr>
        <w:t>The applicant, the defendant in a pending divorce action, launched the present application during April 2022</w:t>
      </w:r>
      <w:r w:rsidR="005C7673" w:rsidRPr="00245167">
        <w:rPr>
          <w:rFonts w:ascii="Arial" w:hAnsi="Arial" w:cs="Arial"/>
          <w:sz w:val="22"/>
        </w:rPr>
        <w:t xml:space="preserve">. </w:t>
      </w:r>
    </w:p>
    <w:p w14:paraId="1952C5E8" w14:textId="77777777" w:rsidR="00245167" w:rsidRPr="00245167" w:rsidRDefault="00245167" w:rsidP="00245167">
      <w:pPr>
        <w:pStyle w:val="ListParagraph"/>
        <w:rPr>
          <w:rFonts w:ascii="Arial" w:hAnsi="Arial" w:cs="Arial"/>
          <w:sz w:val="22"/>
        </w:rPr>
      </w:pPr>
    </w:p>
    <w:p w14:paraId="02AE9318" w14:textId="0F36FD2B" w:rsidR="005C7673" w:rsidRPr="00245167" w:rsidRDefault="00EB55E1" w:rsidP="00245167">
      <w:pPr>
        <w:pStyle w:val="ListParagraph"/>
        <w:numPr>
          <w:ilvl w:val="0"/>
          <w:numId w:val="2"/>
        </w:numPr>
        <w:spacing w:line="360" w:lineRule="auto"/>
        <w:ind w:hanging="720"/>
        <w:rPr>
          <w:rFonts w:ascii="Arial" w:hAnsi="Arial" w:cs="Arial"/>
          <w:sz w:val="22"/>
        </w:rPr>
      </w:pPr>
      <w:r w:rsidRPr="00245167">
        <w:rPr>
          <w:rFonts w:ascii="Arial" w:hAnsi="Arial" w:cs="Arial"/>
          <w:sz w:val="22"/>
        </w:rPr>
        <w:t>T</w:t>
      </w:r>
      <w:r w:rsidR="007C482C" w:rsidRPr="00245167">
        <w:rPr>
          <w:rFonts w:ascii="Arial" w:hAnsi="Arial" w:cs="Arial"/>
          <w:sz w:val="22"/>
        </w:rPr>
        <w:t>he applicant seeks an order for maintenance for herself and major children</w:t>
      </w:r>
      <w:r w:rsidR="00C87190" w:rsidRPr="00245167">
        <w:rPr>
          <w:rFonts w:ascii="Arial" w:hAnsi="Arial" w:cs="Arial"/>
          <w:sz w:val="22"/>
        </w:rPr>
        <w:t xml:space="preserve"> in the amount of R 17 583.75 per month</w:t>
      </w:r>
      <w:r w:rsidR="005C7673" w:rsidRPr="00245167">
        <w:rPr>
          <w:rFonts w:ascii="Arial" w:hAnsi="Arial" w:cs="Arial"/>
          <w:sz w:val="22"/>
        </w:rPr>
        <w:t xml:space="preserve"> as well as a</w:t>
      </w:r>
      <w:r w:rsidR="007C482C" w:rsidRPr="00245167">
        <w:rPr>
          <w:rFonts w:ascii="Arial" w:hAnsi="Arial" w:cs="Arial"/>
          <w:sz w:val="22"/>
        </w:rPr>
        <w:t xml:space="preserve"> contribution towar</w:t>
      </w:r>
      <w:r w:rsidR="00C87190" w:rsidRPr="00245167">
        <w:rPr>
          <w:rFonts w:ascii="Arial" w:hAnsi="Arial" w:cs="Arial"/>
          <w:sz w:val="22"/>
        </w:rPr>
        <w:t>d</w:t>
      </w:r>
      <w:r w:rsidR="007C482C" w:rsidRPr="00245167">
        <w:rPr>
          <w:rFonts w:ascii="Arial" w:hAnsi="Arial" w:cs="Arial"/>
          <w:sz w:val="22"/>
        </w:rPr>
        <w:t>s her legal costs</w:t>
      </w:r>
      <w:r w:rsidR="00C87190" w:rsidRPr="00245167">
        <w:rPr>
          <w:rFonts w:ascii="Arial" w:hAnsi="Arial" w:cs="Arial"/>
          <w:sz w:val="22"/>
        </w:rPr>
        <w:t xml:space="preserve"> in the amount of R 1 048 659.75, up to and including the first day of trial</w:t>
      </w:r>
      <w:r w:rsidR="007C482C" w:rsidRPr="00245167">
        <w:rPr>
          <w:rFonts w:ascii="Arial" w:hAnsi="Arial" w:cs="Arial"/>
          <w:sz w:val="22"/>
        </w:rPr>
        <w:t xml:space="preserve">. </w:t>
      </w:r>
      <w:r w:rsidR="006857A0" w:rsidRPr="00245167">
        <w:rPr>
          <w:rFonts w:ascii="Arial" w:hAnsi="Arial" w:cs="Arial"/>
          <w:sz w:val="22"/>
        </w:rPr>
        <w:t>The applicant</w:t>
      </w:r>
      <w:r w:rsidR="005C7673" w:rsidRPr="00245167">
        <w:rPr>
          <w:rFonts w:ascii="Arial" w:hAnsi="Arial" w:cs="Arial"/>
          <w:sz w:val="22"/>
        </w:rPr>
        <w:t xml:space="preserve"> further seeks the respondent to continue paying:</w:t>
      </w:r>
    </w:p>
    <w:p w14:paraId="5B62E5FE" w14:textId="77777777" w:rsidR="00C87190" w:rsidRPr="00524AA0" w:rsidRDefault="00C87190" w:rsidP="00D66405">
      <w:pPr>
        <w:pStyle w:val="ListParagraph"/>
        <w:spacing w:line="360" w:lineRule="auto"/>
        <w:ind w:left="1440"/>
        <w:rPr>
          <w:rFonts w:ascii="Arial" w:hAnsi="Arial" w:cs="Arial"/>
          <w:sz w:val="22"/>
        </w:rPr>
      </w:pPr>
    </w:p>
    <w:p w14:paraId="1C7DCED8" w14:textId="3C4FC5C5" w:rsidR="00C87190" w:rsidRPr="00524AA0" w:rsidRDefault="005C7673" w:rsidP="00D66405">
      <w:pPr>
        <w:pStyle w:val="ListParagraph"/>
        <w:numPr>
          <w:ilvl w:val="1"/>
          <w:numId w:val="2"/>
        </w:numPr>
        <w:spacing w:line="360" w:lineRule="auto"/>
        <w:rPr>
          <w:rFonts w:ascii="Arial" w:hAnsi="Arial" w:cs="Arial"/>
          <w:sz w:val="22"/>
        </w:rPr>
      </w:pPr>
      <w:r w:rsidRPr="00524AA0">
        <w:rPr>
          <w:rFonts w:ascii="Arial" w:hAnsi="Arial" w:cs="Arial"/>
          <w:sz w:val="22"/>
        </w:rPr>
        <w:t xml:space="preserve">Instalments and insurance on a motor vehicle to be purchased in the amount of R 250,000.00; </w:t>
      </w:r>
    </w:p>
    <w:p w14:paraId="3ED9AD70" w14:textId="77777777" w:rsidR="00C87190" w:rsidRPr="00524AA0" w:rsidRDefault="00C87190" w:rsidP="00D66405">
      <w:pPr>
        <w:pStyle w:val="ListParagraph"/>
        <w:spacing w:line="360" w:lineRule="auto"/>
        <w:ind w:left="1440"/>
        <w:rPr>
          <w:rFonts w:ascii="Arial" w:hAnsi="Arial" w:cs="Arial"/>
          <w:sz w:val="22"/>
        </w:rPr>
      </w:pPr>
    </w:p>
    <w:p w14:paraId="78D55B44" w14:textId="77777777" w:rsidR="00C87190" w:rsidRPr="00524AA0" w:rsidRDefault="005C7673" w:rsidP="00D66405">
      <w:pPr>
        <w:pStyle w:val="ListParagraph"/>
        <w:numPr>
          <w:ilvl w:val="1"/>
          <w:numId w:val="2"/>
        </w:numPr>
        <w:spacing w:line="360" w:lineRule="auto"/>
        <w:rPr>
          <w:rFonts w:ascii="Arial" w:hAnsi="Arial" w:cs="Arial"/>
          <w:sz w:val="22"/>
        </w:rPr>
      </w:pPr>
      <w:r w:rsidRPr="00524AA0">
        <w:rPr>
          <w:rFonts w:ascii="Arial" w:hAnsi="Arial" w:cs="Arial"/>
          <w:sz w:val="22"/>
        </w:rPr>
        <w:t xml:space="preserve">Maintenance for the aforementioned motor vehicle, including the replacement of tyres; </w:t>
      </w:r>
    </w:p>
    <w:p w14:paraId="2C1B478D" w14:textId="77777777" w:rsidR="00C87190" w:rsidRPr="00524AA0" w:rsidRDefault="00C87190" w:rsidP="00D66405">
      <w:pPr>
        <w:pStyle w:val="ListParagraph"/>
        <w:spacing w:line="360" w:lineRule="auto"/>
        <w:rPr>
          <w:rFonts w:ascii="Arial" w:hAnsi="Arial" w:cs="Arial"/>
          <w:sz w:val="22"/>
        </w:rPr>
      </w:pPr>
    </w:p>
    <w:p w14:paraId="671E3B64" w14:textId="77777777" w:rsidR="00C87190" w:rsidRPr="00524AA0" w:rsidRDefault="005C7673" w:rsidP="00D66405">
      <w:pPr>
        <w:pStyle w:val="ListParagraph"/>
        <w:numPr>
          <w:ilvl w:val="1"/>
          <w:numId w:val="2"/>
        </w:numPr>
        <w:spacing w:line="360" w:lineRule="auto"/>
        <w:rPr>
          <w:rFonts w:ascii="Arial" w:hAnsi="Arial" w:cs="Arial"/>
          <w:sz w:val="22"/>
        </w:rPr>
      </w:pPr>
      <w:r w:rsidRPr="00524AA0">
        <w:rPr>
          <w:rFonts w:ascii="Arial" w:hAnsi="Arial" w:cs="Arial"/>
          <w:sz w:val="22"/>
        </w:rPr>
        <w:t xml:space="preserve">Life insurance premiums; </w:t>
      </w:r>
    </w:p>
    <w:p w14:paraId="0DD96158" w14:textId="77777777" w:rsidR="00C87190" w:rsidRPr="00524AA0" w:rsidRDefault="00C87190" w:rsidP="00524AA0">
      <w:pPr>
        <w:pStyle w:val="ListParagraph"/>
        <w:spacing w:line="360" w:lineRule="auto"/>
        <w:rPr>
          <w:rFonts w:ascii="Arial" w:hAnsi="Arial" w:cs="Arial"/>
          <w:sz w:val="22"/>
        </w:rPr>
      </w:pPr>
    </w:p>
    <w:p w14:paraId="7F702771" w14:textId="77777777" w:rsidR="00C87190" w:rsidRPr="00524AA0" w:rsidRDefault="005C7673" w:rsidP="00524AA0">
      <w:pPr>
        <w:pStyle w:val="ListParagraph"/>
        <w:numPr>
          <w:ilvl w:val="1"/>
          <w:numId w:val="2"/>
        </w:numPr>
        <w:spacing w:line="360" w:lineRule="auto"/>
        <w:rPr>
          <w:rFonts w:ascii="Arial" w:hAnsi="Arial" w:cs="Arial"/>
          <w:sz w:val="22"/>
        </w:rPr>
      </w:pPr>
      <w:r w:rsidRPr="00524AA0">
        <w:rPr>
          <w:rFonts w:ascii="Arial" w:hAnsi="Arial" w:cs="Arial"/>
          <w:sz w:val="22"/>
        </w:rPr>
        <w:t xml:space="preserve">Retirement annuity premiums in the amount of R 12 000.00; </w:t>
      </w:r>
    </w:p>
    <w:p w14:paraId="0CA611B7" w14:textId="77777777" w:rsidR="00C87190" w:rsidRPr="00524AA0" w:rsidRDefault="00C87190" w:rsidP="00524AA0">
      <w:pPr>
        <w:pStyle w:val="ListParagraph"/>
        <w:spacing w:line="360" w:lineRule="auto"/>
        <w:rPr>
          <w:rFonts w:ascii="Arial" w:hAnsi="Arial" w:cs="Arial"/>
          <w:sz w:val="22"/>
        </w:rPr>
      </w:pPr>
    </w:p>
    <w:p w14:paraId="79C30A56" w14:textId="21645535" w:rsidR="00C87190" w:rsidRPr="00524AA0" w:rsidRDefault="00767FE2" w:rsidP="00524AA0">
      <w:pPr>
        <w:pStyle w:val="ListParagraph"/>
        <w:numPr>
          <w:ilvl w:val="1"/>
          <w:numId w:val="2"/>
        </w:numPr>
        <w:spacing w:line="360" w:lineRule="auto"/>
        <w:rPr>
          <w:rFonts w:ascii="Arial" w:hAnsi="Arial" w:cs="Arial"/>
          <w:sz w:val="22"/>
        </w:rPr>
      </w:pPr>
      <w:r w:rsidRPr="00524AA0">
        <w:rPr>
          <w:rFonts w:ascii="Arial" w:hAnsi="Arial" w:cs="Arial"/>
          <w:sz w:val="22"/>
        </w:rPr>
        <w:t>M</w:t>
      </w:r>
      <w:r w:rsidR="005C7673" w:rsidRPr="00524AA0">
        <w:rPr>
          <w:rFonts w:ascii="Arial" w:hAnsi="Arial" w:cs="Arial"/>
          <w:sz w:val="22"/>
        </w:rPr>
        <w:t xml:space="preserve">onthly premiums for </w:t>
      </w:r>
      <w:r w:rsidRPr="00524AA0">
        <w:rPr>
          <w:rFonts w:ascii="Arial" w:hAnsi="Arial" w:cs="Arial"/>
          <w:sz w:val="22"/>
        </w:rPr>
        <w:t>the applicant’s</w:t>
      </w:r>
      <w:r w:rsidR="005C7673" w:rsidRPr="00524AA0">
        <w:rPr>
          <w:rFonts w:ascii="Arial" w:hAnsi="Arial" w:cs="Arial"/>
          <w:sz w:val="22"/>
        </w:rPr>
        <w:t xml:space="preserve"> cell phone contract</w:t>
      </w:r>
      <w:r w:rsidR="00C87190" w:rsidRPr="00524AA0">
        <w:rPr>
          <w:rFonts w:ascii="Arial" w:hAnsi="Arial" w:cs="Arial"/>
          <w:sz w:val="22"/>
        </w:rPr>
        <w:t>;</w:t>
      </w:r>
    </w:p>
    <w:p w14:paraId="4A70757C" w14:textId="77777777" w:rsidR="00C87190" w:rsidRPr="00524AA0" w:rsidRDefault="00C87190" w:rsidP="00524AA0">
      <w:pPr>
        <w:pStyle w:val="ListParagraph"/>
        <w:spacing w:line="360" w:lineRule="auto"/>
        <w:rPr>
          <w:rFonts w:ascii="Arial" w:hAnsi="Arial" w:cs="Arial"/>
          <w:sz w:val="22"/>
        </w:rPr>
      </w:pPr>
    </w:p>
    <w:p w14:paraId="2C6C6E2F" w14:textId="0789A4D1" w:rsidR="00767FE2" w:rsidRPr="00524AA0" w:rsidRDefault="00767FE2" w:rsidP="00524AA0">
      <w:pPr>
        <w:pStyle w:val="ListParagraph"/>
        <w:numPr>
          <w:ilvl w:val="1"/>
          <w:numId w:val="2"/>
        </w:numPr>
        <w:spacing w:line="360" w:lineRule="auto"/>
        <w:rPr>
          <w:rFonts w:ascii="Arial" w:hAnsi="Arial" w:cs="Arial"/>
          <w:sz w:val="22"/>
        </w:rPr>
      </w:pPr>
      <w:r w:rsidRPr="00524AA0">
        <w:rPr>
          <w:rFonts w:ascii="Arial" w:hAnsi="Arial" w:cs="Arial"/>
          <w:sz w:val="22"/>
        </w:rPr>
        <w:t>The applicant’s medical aid;</w:t>
      </w:r>
      <w:r w:rsidR="00ED6026" w:rsidRPr="00524AA0">
        <w:rPr>
          <w:rFonts w:ascii="Arial" w:hAnsi="Arial" w:cs="Arial"/>
          <w:sz w:val="22"/>
        </w:rPr>
        <w:t xml:space="preserve"> and</w:t>
      </w:r>
    </w:p>
    <w:p w14:paraId="56CBD8AA" w14:textId="77777777" w:rsidR="00767FE2" w:rsidRPr="00524AA0" w:rsidRDefault="00767FE2" w:rsidP="00524AA0">
      <w:pPr>
        <w:pStyle w:val="ListParagraph"/>
        <w:spacing w:line="360" w:lineRule="auto"/>
        <w:rPr>
          <w:rFonts w:ascii="Arial" w:hAnsi="Arial" w:cs="Arial"/>
          <w:sz w:val="22"/>
        </w:rPr>
      </w:pPr>
    </w:p>
    <w:p w14:paraId="1723C73D" w14:textId="35227CB0" w:rsidR="00C87190" w:rsidRPr="00524AA0" w:rsidRDefault="00767FE2" w:rsidP="00524AA0">
      <w:pPr>
        <w:pStyle w:val="ListParagraph"/>
        <w:numPr>
          <w:ilvl w:val="1"/>
          <w:numId w:val="2"/>
        </w:numPr>
        <w:spacing w:line="360" w:lineRule="auto"/>
        <w:rPr>
          <w:rFonts w:ascii="Arial" w:hAnsi="Arial" w:cs="Arial"/>
          <w:sz w:val="22"/>
        </w:rPr>
      </w:pPr>
      <w:r w:rsidRPr="00524AA0">
        <w:rPr>
          <w:rFonts w:ascii="Arial" w:hAnsi="Arial" w:cs="Arial"/>
          <w:sz w:val="22"/>
        </w:rPr>
        <w:t>Medical expenses not covered by the medical aid.</w:t>
      </w:r>
    </w:p>
    <w:p w14:paraId="0328B82A" w14:textId="77777777" w:rsidR="00B7041F" w:rsidRPr="00524AA0" w:rsidRDefault="00B7041F" w:rsidP="00524AA0">
      <w:pPr>
        <w:spacing w:line="360" w:lineRule="auto"/>
        <w:rPr>
          <w:rFonts w:ascii="Arial" w:hAnsi="Arial" w:cs="Arial"/>
          <w:sz w:val="22"/>
        </w:rPr>
      </w:pPr>
    </w:p>
    <w:p w14:paraId="2EE41B9C" w14:textId="4D0ABF9D" w:rsidR="00EB55E1" w:rsidRPr="00524AA0" w:rsidRDefault="00B7041F"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rPr>
        <w:t>The applicant has annexed a schedule of expenses wherein she sets out her monthly expenses with a total amount of R</w:t>
      </w:r>
      <w:r w:rsidR="005F48B5" w:rsidRPr="00524AA0">
        <w:rPr>
          <w:rFonts w:ascii="Arial" w:hAnsi="Arial" w:cs="Arial"/>
          <w:sz w:val="22"/>
        </w:rPr>
        <w:t>44</w:t>
      </w:r>
      <w:r w:rsidRPr="00524AA0">
        <w:rPr>
          <w:rFonts w:ascii="Arial" w:hAnsi="Arial" w:cs="Arial"/>
          <w:sz w:val="22"/>
        </w:rPr>
        <w:t xml:space="preserve"> </w:t>
      </w:r>
      <w:r w:rsidR="005F48B5" w:rsidRPr="00524AA0">
        <w:rPr>
          <w:rFonts w:ascii="Arial" w:hAnsi="Arial" w:cs="Arial"/>
          <w:sz w:val="22"/>
        </w:rPr>
        <w:t>392</w:t>
      </w:r>
      <w:r w:rsidRPr="00524AA0">
        <w:rPr>
          <w:rFonts w:ascii="Arial" w:hAnsi="Arial" w:cs="Arial"/>
          <w:sz w:val="22"/>
        </w:rPr>
        <w:t xml:space="preserve">. </w:t>
      </w:r>
      <w:r w:rsidR="005F48B5" w:rsidRPr="00524AA0">
        <w:rPr>
          <w:rFonts w:ascii="Arial" w:hAnsi="Arial" w:cs="Arial"/>
          <w:sz w:val="22"/>
        </w:rPr>
        <w:t>75</w:t>
      </w:r>
      <w:r w:rsidRPr="00524AA0">
        <w:rPr>
          <w:rFonts w:ascii="Arial" w:hAnsi="Arial" w:cs="Arial"/>
          <w:sz w:val="22"/>
        </w:rPr>
        <w:t xml:space="preserve">. </w:t>
      </w:r>
      <w:r w:rsidR="005F48B5" w:rsidRPr="00524AA0">
        <w:rPr>
          <w:rFonts w:ascii="Arial" w:hAnsi="Arial" w:cs="Arial"/>
          <w:sz w:val="22"/>
        </w:rPr>
        <w:t xml:space="preserve">She adds that she has a shortfall of </w:t>
      </w:r>
      <w:r w:rsidR="00DC53FE" w:rsidRPr="00524AA0">
        <w:rPr>
          <w:rFonts w:ascii="Arial" w:hAnsi="Arial" w:cs="Arial"/>
          <w:sz w:val="22"/>
        </w:rPr>
        <w:t>R17 583. 75 per month.</w:t>
      </w:r>
    </w:p>
    <w:p w14:paraId="0E22A120" w14:textId="77777777" w:rsidR="00C44877" w:rsidRPr="00524AA0" w:rsidRDefault="00C44877" w:rsidP="00524AA0">
      <w:pPr>
        <w:spacing w:line="360" w:lineRule="auto"/>
        <w:rPr>
          <w:rFonts w:ascii="Arial" w:hAnsi="Arial" w:cs="Arial"/>
          <w:i/>
          <w:iCs/>
          <w:sz w:val="22"/>
        </w:rPr>
      </w:pPr>
    </w:p>
    <w:p w14:paraId="61BD9F74" w14:textId="1A7DFC4B" w:rsidR="00E52D3E" w:rsidRPr="00524AA0" w:rsidRDefault="00E52D3E"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rPr>
        <w:t>The respondent opposes the application</w:t>
      </w:r>
      <w:r w:rsidR="00755DCC" w:rsidRPr="00524AA0">
        <w:rPr>
          <w:rFonts w:ascii="Arial" w:hAnsi="Arial" w:cs="Arial"/>
          <w:sz w:val="22"/>
        </w:rPr>
        <w:t xml:space="preserve">. He argues that (1) the applicant </w:t>
      </w:r>
      <w:r w:rsidR="00B92999" w:rsidRPr="00524AA0">
        <w:rPr>
          <w:rFonts w:ascii="Arial" w:hAnsi="Arial" w:cs="Arial"/>
          <w:sz w:val="22"/>
        </w:rPr>
        <w:t>has the necessary means</w:t>
      </w:r>
      <w:r w:rsidR="00755DCC" w:rsidRPr="00524AA0">
        <w:rPr>
          <w:rFonts w:ascii="Arial" w:hAnsi="Arial" w:cs="Arial"/>
          <w:sz w:val="22"/>
        </w:rPr>
        <w:t>; (2) t</w:t>
      </w:r>
      <w:r w:rsidR="00BA38EB" w:rsidRPr="00524AA0">
        <w:rPr>
          <w:rFonts w:ascii="Arial" w:hAnsi="Arial" w:cs="Arial"/>
          <w:sz w:val="22"/>
        </w:rPr>
        <w:t>he applicant’s</w:t>
      </w:r>
      <w:r w:rsidR="00B92999" w:rsidRPr="00524AA0">
        <w:rPr>
          <w:rFonts w:ascii="Arial" w:hAnsi="Arial" w:cs="Arial"/>
          <w:sz w:val="22"/>
        </w:rPr>
        <w:t xml:space="preserve"> </w:t>
      </w:r>
      <w:r w:rsidR="00755DCC" w:rsidRPr="00524AA0">
        <w:rPr>
          <w:rFonts w:ascii="Arial" w:hAnsi="Arial" w:cs="Arial"/>
          <w:sz w:val="22"/>
        </w:rPr>
        <w:t xml:space="preserve">maintenance </w:t>
      </w:r>
      <w:r w:rsidR="00B92999" w:rsidRPr="00524AA0">
        <w:rPr>
          <w:rFonts w:ascii="Arial" w:hAnsi="Arial" w:cs="Arial"/>
          <w:sz w:val="22"/>
        </w:rPr>
        <w:t>claim</w:t>
      </w:r>
      <w:r w:rsidR="00755DCC" w:rsidRPr="00524AA0">
        <w:rPr>
          <w:rFonts w:ascii="Arial" w:hAnsi="Arial" w:cs="Arial"/>
          <w:sz w:val="22"/>
        </w:rPr>
        <w:t>s</w:t>
      </w:r>
      <w:r w:rsidR="00B92999" w:rsidRPr="00524AA0">
        <w:rPr>
          <w:rFonts w:ascii="Arial" w:hAnsi="Arial" w:cs="Arial"/>
          <w:sz w:val="22"/>
        </w:rPr>
        <w:t xml:space="preserve"> are exaggerated and </w:t>
      </w:r>
      <w:r w:rsidR="00B92999" w:rsidRPr="00524AA0">
        <w:rPr>
          <w:rFonts w:ascii="Arial" w:hAnsi="Arial" w:cs="Arial"/>
          <w:sz w:val="22"/>
        </w:rPr>
        <w:lastRenderedPageBreak/>
        <w:t>unreasonable</w:t>
      </w:r>
      <w:r w:rsidR="00755DCC" w:rsidRPr="00524AA0">
        <w:rPr>
          <w:rFonts w:ascii="Arial" w:hAnsi="Arial" w:cs="Arial"/>
          <w:sz w:val="22"/>
        </w:rPr>
        <w:t>;</w:t>
      </w:r>
      <w:r w:rsidR="00B92999" w:rsidRPr="00524AA0">
        <w:rPr>
          <w:rFonts w:ascii="Arial" w:hAnsi="Arial" w:cs="Arial"/>
          <w:sz w:val="22"/>
        </w:rPr>
        <w:t xml:space="preserve"> and</w:t>
      </w:r>
      <w:r w:rsidR="00755DCC" w:rsidRPr="00524AA0">
        <w:rPr>
          <w:rFonts w:ascii="Arial" w:hAnsi="Arial" w:cs="Arial"/>
          <w:sz w:val="22"/>
        </w:rPr>
        <w:t xml:space="preserve"> </w:t>
      </w:r>
      <w:r w:rsidR="00BA38EB" w:rsidRPr="00524AA0">
        <w:rPr>
          <w:rFonts w:ascii="Arial" w:hAnsi="Arial" w:cs="Arial"/>
          <w:sz w:val="22"/>
        </w:rPr>
        <w:t xml:space="preserve">(3) </w:t>
      </w:r>
      <w:r w:rsidR="00B92999" w:rsidRPr="00524AA0">
        <w:rPr>
          <w:rFonts w:ascii="Arial" w:hAnsi="Arial" w:cs="Arial"/>
          <w:sz w:val="22"/>
        </w:rPr>
        <w:t>the</w:t>
      </w:r>
      <w:r w:rsidR="00637465" w:rsidRPr="00524AA0">
        <w:rPr>
          <w:rFonts w:ascii="Arial" w:hAnsi="Arial" w:cs="Arial"/>
          <w:sz w:val="22"/>
        </w:rPr>
        <w:t xml:space="preserve"> applicant does not make out a case for the contribution towards her legal costs. </w:t>
      </w:r>
      <w:r w:rsidR="00ED6026" w:rsidRPr="00524AA0">
        <w:rPr>
          <w:rFonts w:ascii="Arial" w:hAnsi="Arial" w:cs="Arial"/>
          <w:sz w:val="22"/>
        </w:rPr>
        <w:t xml:space="preserve"> </w:t>
      </w:r>
    </w:p>
    <w:p w14:paraId="7FEC09E1" w14:textId="18193B17" w:rsidR="000F1493" w:rsidRPr="00524AA0" w:rsidRDefault="000F1493" w:rsidP="00524AA0">
      <w:pPr>
        <w:spacing w:line="360" w:lineRule="auto"/>
        <w:rPr>
          <w:rFonts w:ascii="Arial" w:hAnsi="Arial" w:cs="Arial"/>
          <w:sz w:val="22"/>
        </w:rPr>
      </w:pPr>
    </w:p>
    <w:p w14:paraId="5A8229A6" w14:textId="5280AA33" w:rsidR="00C87190" w:rsidRPr="00524AA0" w:rsidRDefault="00C87190" w:rsidP="00524AA0">
      <w:pPr>
        <w:pStyle w:val="level1"/>
        <w:pBdr>
          <w:top w:val="none" w:sz="0" w:space="0" w:color="auto"/>
          <w:left w:val="none" w:sz="0" w:space="0" w:color="auto"/>
          <w:bottom w:val="none" w:sz="0" w:space="0" w:color="auto"/>
          <w:right w:val="none" w:sz="0" w:space="0" w:color="auto"/>
        </w:pBdr>
        <w:tabs>
          <w:tab w:val="left" w:pos="331"/>
          <w:tab w:val="left" w:pos="359"/>
          <w:tab w:val="left" w:pos="393"/>
        </w:tabs>
        <w:suppressAutoHyphens/>
        <w:spacing w:line="360" w:lineRule="auto"/>
        <w:jc w:val="both"/>
        <w:rPr>
          <w:rStyle w:val="None"/>
          <w:b/>
          <w:bCs/>
          <w:color w:val="auto"/>
          <w:sz w:val="22"/>
          <w:szCs w:val="22"/>
        </w:rPr>
      </w:pPr>
      <w:r w:rsidRPr="00524AA0">
        <w:rPr>
          <w:rStyle w:val="None"/>
          <w:b/>
          <w:bCs/>
          <w:color w:val="auto"/>
          <w:sz w:val="22"/>
          <w:szCs w:val="22"/>
        </w:rPr>
        <w:t>Background</w:t>
      </w:r>
    </w:p>
    <w:p w14:paraId="3C833400" w14:textId="77777777" w:rsidR="00750776" w:rsidRPr="00524AA0" w:rsidRDefault="00750776" w:rsidP="00524AA0">
      <w:pPr>
        <w:pStyle w:val="ListParagraph"/>
        <w:spacing w:line="360" w:lineRule="auto"/>
        <w:rPr>
          <w:rFonts w:ascii="Arial" w:hAnsi="Arial" w:cs="Arial"/>
          <w:sz w:val="22"/>
        </w:rPr>
      </w:pPr>
    </w:p>
    <w:p w14:paraId="447FD23F" w14:textId="5381F65B" w:rsidR="00750776" w:rsidRPr="00524AA0" w:rsidRDefault="00750776"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rPr>
        <w:t>The parties married on 5 October 1996</w:t>
      </w:r>
      <w:r w:rsidR="00637465" w:rsidRPr="00524AA0">
        <w:rPr>
          <w:rFonts w:ascii="Arial" w:hAnsi="Arial" w:cs="Arial"/>
          <w:sz w:val="22"/>
        </w:rPr>
        <w:t xml:space="preserve"> </w:t>
      </w:r>
      <w:r w:rsidR="000F1493" w:rsidRPr="00524AA0">
        <w:rPr>
          <w:rFonts w:ascii="Arial" w:hAnsi="Arial" w:cs="Arial"/>
          <w:sz w:val="22"/>
        </w:rPr>
        <w:t xml:space="preserve">out of community of property excluding the accrual system. </w:t>
      </w:r>
    </w:p>
    <w:p w14:paraId="23B8810B" w14:textId="77777777" w:rsidR="00750776" w:rsidRPr="00524AA0" w:rsidRDefault="00750776" w:rsidP="00524AA0">
      <w:pPr>
        <w:spacing w:line="360" w:lineRule="auto"/>
        <w:rPr>
          <w:rFonts w:ascii="Arial" w:hAnsi="Arial" w:cs="Arial"/>
          <w:sz w:val="22"/>
        </w:rPr>
      </w:pPr>
    </w:p>
    <w:p w14:paraId="693D53E4" w14:textId="0A9DF977" w:rsidR="00C44877" w:rsidRPr="00524AA0" w:rsidRDefault="006970C8"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rPr>
        <w:t>There are t</w:t>
      </w:r>
      <w:r w:rsidR="000F1493" w:rsidRPr="00524AA0">
        <w:rPr>
          <w:rFonts w:ascii="Arial" w:hAnsi="Arial" w:cs="Arial"/>
          <w:sz w:val="22"/>
        </w:rPr>
        <w:t>wo children born</w:t>
      </w:r>
      <w:r w:rsidRPr="00524AA0">
        <w:rPr>
          <w:rFonts w:ascii="Arial" w:hAnsi="Arial" w:cs="Arial"/>
          <w:sz w:val="22"/>
        </w:rPr>
        <w:t xml:space="preserve"> </w:t>
      </w:r>
      <w:r w:rsidR="00F151C1" w:rsidRPr="00524AA0">
        <w:rPr>
          <w:rFonts w:ascii="Arial" w:hAnsi="Arial" w:cs="Arial"/>
          <w:sz w:val="22"/>
        </w:rPr>
        <w:t>of</w:t>
      </w:r>
      <w:r w:rsidRPr="00524AA0">
        <w:rPr>
          <w:rFonts w:ascii="Arial" w:hAnsi="Arial" w:cs="Arial"/>
          <w:sz w:val="22"/>
        </w:rPr>
        <w:t xml:space="preserve"> the marriage. </w:t>
      </w:r>
      <w:r w:rsidR="00750776" w:rsidRPr="00524AA0">
        <w:rPr>
          <w:rFonts w:ascii="Arial" w:hAnsi="Arial" w:cs="Arial"/>
          <w:sz w:val="22"/>
        </w:rPr>
        <w:t xml:space="preserve">Both </w:t>
      </w:r>
      <w:r w:rsidRPr="00524AA0">
        <w:rPr>
          <w:rFonts w:ascii="Arial" w:hAnsi="Arial" w:cs="Arial"/>
          <w:sz w:val="22"/>
        </w:rPr>
        <w:t>children are</w:t>
      </w:r>
      <w:r w:rsidR="0006446C" w:rsidRPr="00524AA0">
        <w:rPr>
          <w:rFonts w:ascii="Arial" w:hAnsi="Arial" w:cs="Arial"/>
          <w:sz w:val="22"/>
        </w:rPr>
        <w:t xml:space="preserve"> now</w:t>
      </w:r>
      <w:r w:rsidR="00C44877" w:rsidRPr="00524AA0">
        <w:rPr>
          <w:rFonts w:ascii="Arial" w:hAnsi="Arial" w:cs="Arial"/>
          <w:sz w:val="22"/>
        </w:rPr>
        <w:t xml:space="preserve"> majors</w:t>
      </w:r>
      <w:r w:rsidRPr="00524AA0">
        <w:rPr>
          <w:rFonts w:ascii="Arial" w:hAnsi="Arial" w:cs="Arial"/>
          <w:sz w:val="22"/>
        </w:rPr>
        <w:t xml:space="preserve"> in their early to mid-twenties.  </w:t>
      </w:r>
    </w:p>
    <w:p w14:paraId="43A6C8C9" w14:textId="77777777" w:rsidR="00D57EE3" w:rsidRPr="00524AA0" w:rsidRDefault="00D57EE3" w:rsidP="00524AA0">
      <w:pPr>
        <w:pStyle w:val="ListParagraph"/>
        <w:spacing w:line="360" w:lineRule="auto"/>
        <w:rPr>
          <w:rFonts w:ascii="Arial" w:hAnsi="Arial" w:cs="Arial"/>
          <w:sz w:val="22"/>
        </w:rPr>
      </w:pPr>
    </w:p>
    <w:p w14:paraId="6EDD2A5D" w14:textId="5E3E0093" w:rsidR="00D57EE3" w:rsidRPr="00524AA0" w:rsidRDefault="00D57EE3" w:rsidP="00524AA0">
      <w:pPr>
        <w:pStyle w:val="ListParagraph"/>
        <w:numPr>
          <w:ilvl w:val="0"/>
          <w:numId w:val="2"/>
        </w:numPr>
        <w:spacing w:line="360" w:lineRule="auto"/>
        <w:ind w:hanging="720"/>
        <w:rPr>
          <w:rFonts w:ascii="Arial" w:hAnsi="Arial" w:cs="Arial"/>
          <w:i/>
          <w:iCs/>
          <w:sz w:val="22"/>
        </w:rPr>
      </w:pPr>
      <w:r w:rsidRPr="00524AA0">
        <w:rPr>
          <w:rFonts w:ascii="Arial" w:hAnsi="Arial" w:cs="Arial"/>
          <w:sz w:val="22"/>
        </w:rPr>
        <w:t>At the time of marriage, the respondent had by then taken over his father’s business known as the ETL Group. The respondent is now the sole shareholder and director of Alma SA (Pty) Ltd (“Alma”). Alma trades as the ETL Group.</w:t>
      </w:r>
    </w:p>
    <w:p w14:paraId="4E6B020D" w14:textId="77777777" w:rsidR="00D57EE3" w:rsidRPr="00524AA0" w:rsidRDefault="00D57EE3" w:rsidP="00524AA0">
      <w:pPr>
        <w:pStyle w:val="ListParagraph"/>
        <w:spacing w:line="360" w:lineRule="auto"/>
        <w:rPr>
          <w:rFonts w:ascii="Arial" w:hAnsi="Arial" w:cs="Arial"/>
          <w:sz w:val="22"/>
        </w:rPr>
      </w:pPr>
    </w:p>
    <w:p w14:paraId="203E3B0B" w14:textId="3A5A409B" w:rsidR="000B5733" w:rsidRPr="00524AA0" w:rsidRDefault="00D57EE3"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rPr>
        <w:t xml:space="preserve">When the children were born, the applicant </w:t>
      </w:r>
      <w:r w:rsidR="00F151C1" w:rsidRPr="00524AA0">
        <w:rPr>
          <w:rFonts w:ascii="Arial" w:hAnsi="Arial" w:cs="Arial"/>
          <w:sz w:val="22"/>
        </w:rPr>
        <w:t>stayed home to take care of the</w:t>
      </w:r>
      <w:r w:rsidR="009118B3" w:rsidRPr="00524AA0">
        <w:rPr>
          <w:rFonts w:ascii="Arial" w:hAnsi="Arial" w:cs="Arial"/>
          <w:sz w:val="22"/>
        </w:rPr>
        <w:t>m</w:t>
      </w:r>
      <w:r w:rsidR="00F151C1" w:rsidRPr="00524AA0">
        <w:rPr>
          <w:rFonts w:ascii="Arial" w:hAnsi="Arial" w:cs="Arial"/>
          <w:sz w:val="22"/>
        </w:rPr>
        <w:t>. T</w:t>
      </w:r>
      <w:r w:rsidRPr="00524AA0">
        <w:rPr>
          <w:rFonts w:ascii="Arial" w:hAnsi="Arial" w:cs="Arial"/>
          <w:sz w:val="22"/>
        </w:rPr>
        <w:t>he respondent supported the household</w:t>
      </w:r>
      <w:r w:rsidR="00F151C1" w:rsidRPr="00524AA0">
        <w:rPr>
          <w:rFonts w:ascii="Arial" w:hAnsi="Arial" w:cs="Arial"/>
          <w:sz w:val="22"/>
        </w:rPr>
        <w:t xml:space="preserve"> financially</w:t>
      </w:r>
      <w:r w:rsidRPr="00524AA0">
        <w:rPr>
          <w:rFonts w:ascii="Arial" w:hAnsi="Arial" w:cs="Arial"/>
          <w:sz w:val="22"/>
        </w:rPr>
        <w:t xml:space="preserve">. </w:t>
      </w:r>
      <w:r w:rsidR="009118B3" w:rsidRPr="00524AA0">
        <w:rPr>
          <w:rFonts w:ascii="Arial" w:hAnsi="Arial" w:cs="Arial"/>
          <w:sz w:val="22"/>
        </w:rPr>
        <w:t xml:space="preserve">Subsequently, </w:t>
      </w:r>
      <w:r w:rsidRPr="00524AA0">
        <w:rPr>
          <w:rFonts w:ascii="Arial" w:hAnsi="Arial" w:cs="Arial"/>
          <w:sz w:val="22"/>
        </w:rPr>
        <w:t xml:space="preserve">the applicant assisted the respondent in </w:t>
      </w:r>
      <w:r w:rsidR="00F6771A" w:rsidRPr="00524AA0">
        <w:rPr>
          <w:rFonts w:ascii="Arial" w:hAnsi="Arial" w:cs="Arial"/>
          <w:sz w:val="22"/>
        </w:rPr>
        <w:t>the</w:t>
      </w:r>
      <w:r w:rsidRPr="00524AA0">
        <w:rPr>
          <w:rFonts w:ascii="Arial" w:hAnsi="Arial" w:cs="Arial"/>
          <w:sz w:val="22"/>
        </w:rPr>
        <w:t xml:space="preserve"> </w:t>
      </w:r>
      <w:r w:rsidR="00F151C1" w:rsidRPr="00524AA0">
        <w:rPr>
          <w:rFonts w:ascii="Arial" w:hAnsi="Arial" w:cs="Arial"/>
          <w:sz w:val="22"/>
        </w:rPr>
        <w:t xml:space="preserve">respondent’s </w:t>
      </w:r>
      <w:r w:rsidRPr="00524AA0">
        <w:rPr>
          <w:rFonts w:ascii="Arial" w:hAnsi="Arial" w:cs="Arial"/>
          <w:sz w:val="22"/>
        </w:rPr>
        <w:t>business</w:t>
      </w:r>
      <w:r w:rsidR="00F6771A" w:rsidRPr="00524AA0">
        <w:rPr>
          <w:rFonts w:ascii="Arial" w:hAnsi="Arial" w:cs="Arial"/>
          <w:sz w:val="22"/>
        </w:rPr>
        <w:t xml:space="preserve"> and received </w:t>
      </w:r>
      <w:r w:rsidRPr="00524AA0">
        <w:rPr>
          <w:rFonts w:ascii="Arial" w:hAnsi="Arial" w:cs="Arial"/>
          <w:sz w:val="22"/>
        </w:rPr>
        <w:t>a monthly salary</w:t>
      </w:r>
      <w:r w:rsidR="00F6771A" w:rsidRPr="00524AA0">
        <w:rPr>
          <w:rFonts w:ascii="Arial" w:hAnsi="Arial" w:cs="Arial"/>
          <w:sz w:val="22"/>
        </w:rPr>
        <w:t xml:space="preserve"> which was paid by the ETL Group</w:t>
      </w:r>
      <w:r w:rsidRPr="00524AA0">
        <w:rPr>
          <w:rFonts w:ascii="Arial" w:hAnsi="Arial" w:cs="Arial"/>
          <w:sz w:val="22"/>
        </w:rPr>
        <w:t>.</w:t>
      </w:r>
      <w:r w:rsidR="000B5733" w:rsidRPr="00524AA0">
        <w:rPr>
          <w:rFonts w:ascii="Arial" w:hAnsi="Arial" w:cs="Arial"/>
          <w:sz w:val="22"/>
        </w:rPr>
        <w:t xml:space="preserve"> The applicant argues that the</w:t>
      </w:r>
      <w:r w:rsidR="007A7E38" w:rsidRPr="00524AA0">
        <w:rPr>
          <w:rFonts w:ascii="Arial" w:hAnsi="Arial" w:cs="Arial"/>
          <w:sz w:val="22"/>
        </w:rPr>
        <w:t xml:space="preserve"> family enjoyed a luxurious standard of living and that the respondent would utilise his own personal account and the account of his company to pay for all expenses. </w:t>
      </w:r>
    </w:p>
    <w:p w14:paraId="2F5499BA" w14:textId="77777777" w:rsidR="00F6771A" w:rsidRPr="00524AA0" w:rsidRDefault="00F6771A" w:rsidP="00524AA0">
      <w:pPr>
        <w:pStyle w:val="ListParagraph"/>
        <w:spacing w:line="360" w:lineRule="auto"/>
        <w:rPr>
          <w:rFonts w:ascii="Arial" w:hAnsi="Arial" w:cs="Arial"/>
          <w:sz w:val="22"/>
        </w:rPr>
      </w:pPr>
    </w:p>
    <w:p w14:paraId="261018CE" w14:textId="77777777" w:rsidR="00C4751E" w:rsidRPr="00524AA0" w:rsidRDefault="00226254"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rPr>
        <w:t>Since early 2021 the applicant and respondent began a mediation process to resolve certain marital and family disputes that had arisen. In April 2021, the applicant and respondent agreed that the applicant would move out of the common home albeit</w:t>
      </w:r>
      <w:r w:rsidRPr="00524AA0">
        <w:rPr>
          <w:rFonts w:ascii="Arial" w:hAnsi="Arial" w:cs="Arial"/>
          <w:i/>
          <w:iCs/>
          <w:sz w:val="22"/>
        </w:rPr>
        <w:t xml:space="preserve"> </w:t>
      </w:r>
      <w:r w:rsidRPr="00524AA0">
        <w:rPr>
          <w:rFonts w:ascii="Arial" w:hAnsi="Arial" w:cs="Arial"/>
          <w:sz w:val="22"/>
        </w:rPr>
        <w:t>the applicant argues that she was manipulated by the respondent to move out.</w:t>
      </w:r>
    </w:p>
    <w:p w14:paraId="52944CEF" w14:textId="77777777" w:rsidR="00C4751E" w:rsidRPr="00524AA0" w:rsidRDefault="00C4751E" w:rsidP="00524AA0">
      <w:pPr>
        <w:pStyle w:val="ListParagraph"/>
        <w:spacing w:line="360" w:lineRule="auto"/>
        <w:rPr>
          <w:rFonts w:ascii="Arial" w:hAnsi="Arial" w:cs="Arial"/>
          <w:sz w:val="22"/>
        </w:rPr>
      </w:pPr>
    </w:p>
    <w:p w14:paraId="31B71048" w14:textId="04270FA4" w:rsidR="00642593" w:rsidRPr="00524AA0" w:rsidRDefault="00041317"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rPr>
        <w:t>In October 2021, t</w:t>
      </w:r>
      <w:r w:rsidR="00C4751E" w:rsidRPr="00524AA0">
        <w:rPr>
          <w:rFonts w:ascii="Arial" w:hAnsi="Arial" w:cs="Arial"/>
          <w:sz w:val="22"/>
        </w:rPr>
        <w:t>h</w:t>
      </w:r>
      <w:r w:rsidR="007C27B1" w:rsidRPr="00524AA0">
        <w:rPr>
          <w:rFonts w:ascii="Arial" w:hAnsi="Arial" w:cs="Arial"/>
          <w:sz w:val="22"/>
        </w:rPr>
        <w:t>e applicant</w:t>
      </w:r>
      <w:r w:rsidR="00C4751E" w:rsidRPr="00524AA0">
        <w:rPr>
          <w:rFonts w:ascii="Arial" w:hAnsi="Arial" w:cs="Arial"/>
          <w:sz w:val="22"/>
        </w:rPr>
        <w:t xml:space="preserve"> </w:t>
      </w:r>
      <w:r w:rsidR="007C27B1" w:rsidRPr="00524AA0">
        <w:rPr>
          <w:rFonts w:ascii="Arial" w:hAnsi="Arial" w:cs="Arial"/>
          <w:sz w:val="22"/>
        </w:rPr>
        <w:t xml:space="preserve">unilaterally moved back to the marital home. The respondent states that </w:t>
      </w:r>
    </w:p>
    <w:p w14:paraId="56F86C34" w14:textId="77777777" w:rsidR="00642593" w:rsidRPr="00524AA0" w:rsidRDefault="00642593" w:rsidP="00524AA0">
      <w:pPr>
        <w:pStyle w:val="ListParagraph"/>
        <w:spacing w:line="360" w:lineRule="auto"/>
        <w:rPr>
          <w:rFonts w:ascii="Arial" w:hAnsi="Arial" w:cs="Arial"/>
          <w:i/>
          <w:iCs/>
          <w:sz w:val="22"/>
        </w:rPr>
      </w:pPr>
    </w:p>
    <w:p w14:paraId="7C0238E1" w14:textId="77777777" w:rsidR="00642593" w:rsidRPr="00524AA0" w:rsidRDefault="007C27B1" w:rsidP="00524AA0">
      <w:pPr>
        <w:pStyle w:val="ListParagraph"/>
        <w:spacing w:line="360" w:lineRule="auto"/>
        <w:ind w:left="1440" w:hanging="720"/>
        <w:rPr>
          <w:rFonts w:ascii="Arial" w:hAnsi="Arial" w:cs="Arial"/>
          <w:i/>
          <w:iCs/>
          <w:sz w:val="22"/>
        </w:rPr>
      </w:pPr>
      <w:r w:rsidRPr="00524AA0">
        <w:rPr>
          <w:rFonts w:ascii="Arial" w:hAnsi="Arial" w:cs="Arial"/>
          <w:i/>
          <w:iCs/>
          <w:sz w:val="22"/>
        </w:rPr>
        <w:t>“</w:t>
      </w:r>
      <w:r w:rsidR="00642593" w:rsidRPr="00524AA0">
        <w:rPr>
          <w:rFonts w:ascii="Arial" w:hAnsi="Arial" w:cs="Arial"/>
          <w:i/>
          <w:iCs/>
          <w:sz w:val="22"/>
        </w:rPr>
        <w:t>25.</w:t>
      </w:r>
      <w:r w:rsidR="00642593" w:rsidRPr="00524AA0">
        <w:rPr>
          <w:rFonts w:ascii="Arial" w:hAnsi="Arial" w:cs="Arial"/>
          <w:i/>
          <w:iCs/>
          <w:sz w:val="22"/>
        </w:rPr>
        <w:tab/>
      </w:r>
      <w:r w:rsidRPr="00524AA0">
        <w:rPr>
          <w:rFonts w:ascii="Arial" w:hAnsi="Arial" w:cs="Arial"/>
          <w:i/>
          <w:iCs/>
          <w:sz w:val="22"/>
        </w:rPr>
        <w:t>I was livid when I found out that the applicant simply moved back into my home</w:t>
      </w:r>
      <w:r w:rsidR="00642593" w:rsidRPr="00524AA0">
        <w:rPr>
          <w:rFonts w:ascii="Arial" w:hAnsi="Arial" w:cs="Arial"/>
          <w:i/>
          <w:iCs/>
          <w:sz w:val="22"/>
        </w:rPr>
        <w:t>, without my consent. On 13 October 2021 I instructed staff members of ETL Group that the applicant’s employment had been suspended, suspended her work-related cell phone, and withdrew the applicant’s access to the business premises of the ETL Group. I was advised that my actions were procedurally unfair, and I uplifted all the suspension on or about 18 October 2021.</w:t>
      </w:r>
    </w:p>
    <w:p w14:paraId="0131A1BD" w14:textId="77BE373A" w:rsidR="00226254" w:rsidRPr="00524AA0" w:rsidRDefault="00642593" w:rsidP="00524AA0">
      <w:pPr>
        <w:pStyle w:val="ListParagraph"/>
        <w:spacing w:line="360" w:lineRule="auto"/>
        <w:ind w:left="1440" w:hanging="720"/>
        <w:rPr>
          <w:rFonts w:ascii="Arial" w:hAnsi="Arial" w:cs="Arial"/>
          <w:sz w:val="22"/>
        </w:rPr>
      </w:pPr>
      <w:r w:rsidRPr="00524AA0">
        <w:rPr>
          <w:rFonts w:ascii="Arial" w:hAnsi="Arial" w:cs="Arial"/>
          <w:i/>
          <w:iCs/>
          <w:sz w:val="22"/>
        </w:rPr>
        <w:lastRenderedPageBreak/>
        <w:t>26.</w:t>
      </w:r>
      <w:r w:rsidRPr="00524AA0">
        <w:rPr>
          <w:rFonts w:ascii="Arial" w:hAnsi="Arial" w:cs="Arial"/>
          <w:i/>
          <w:iCs/>
          <w:sz w:val="22"/>
        </w:rPr>
        <w:tab/>
        <w:t xml:space="preserve">On 14 October 2021, the applicant sought and obtained an interim protection order </w:t>
      </w:r>
      <w:r w:rsidR="00ED5A19" w:rsidRPr="00524AA0">
        <w:rPr>
          <w:rFonts w:ascii="Arial" w:hAnsi="Arial" w:cs="Arial"/>
          <w:i/>
          <w:iCs/>
          <w:sz w:val="22"/>
        </w:rPr>
        <w:t>against me alleging that I perpetrated acts of verbal, emotional, psychological, physical and economic abuse as well as intimidation.</w:t>
      </w:r>
      <w:r w:rsidRPr="00524AA0">
        <w:rPr>
          <w:rFonts w:ascii="Arial" w:hAnsi="Arial" w:cs="Arial"/>
          <w:i/>
          <w:iCs/>
          <w:sz w:val="22"/>
        </w:rPr>
        <w:t>”</w:t>
      </w:r>
    </w:p>
    <w:p w14:paraId="2DFADF9A" w14:textId="77777777" w:rsidR="00226254" w:rsidRPr="00524AA0" w:rsidRDefault="00226254" w:rsidP="00524AA0">
      <w:pPr>
        <w:spacing w:line="360" w:lineRule="auto"/>
        <w:rPr>
          <w:rFonts w:ascii="Arial" w:hAnsi="Arial" w:cs="Arial"/>
          <w:sz w:val="22"/>
        </w:rPr>
      </w:pPr>
    </w:p>
    <w:p w14:paraId="52520347" w14:textId="16B66FC2" w:rsidR="00F6771A" w:rsidRPr="00524AA0" w:rsidRDefault="00ED5A19"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rPr>
        <w:t xml:space="preserve">Prior to the return date of the interim protection order and after the respondent </w:t>
      </w:r>
      <w:r w:rsidR="009118B3" w:rsidRPr="00524AA0">
        <w:rPr>
          <w:rFonts w:ascii="Arial" w:hAnsi="Arial" w:cs="Arial"/>
          <w:sz w:val="22"/>
        </w:rPr>
        <w:t xml:space="preserve">filed </w:t>
      </w:r>
      <w:r w:rsidRPr="00524AA0">
        <w:rPr>
          <w:rFonts w:ascii="Arial" w:hAnsi="Arial" w:cs="Arial"/>
          <w:sz w:val="22"/>
        </w:rPr>
        <w:t>oppos</w:t>
      </w:r>
      <w:r w:rsidR="009118B3" w:rsidRPr="00524AA0">
        <w:rPr>
          <w:rFonts w:ascii="Arial" w:hAnsi="Arial" w:cs="Arial"/>
          <w:sz w:val="22"/>
        </w:rPr>
        <w:t>ing papers</w:t>
      </w:r>
      <w:r w:rsidRPr="00524AA0">
        <w:rPr>
          <w:rFonts w:ascii="Arial" w:hAnsi="Arial" w:cs="Arial"/>
          <w:sz w:val="22"/>
        </w:rPr>
        <w:t xml:space="preserve">, the applicant and respondent </w:t>
      </w:r>
      <w:r w:rsidR="00F6771A" w:rsidRPr="00524AA0">
        <w:rPr>
          <w:rFonts w:ascii="Arial" w:hAnsi="Arial" w:cs="Arial"/>
          <w:sz w:val="22"/>
        </w:rPr>
        <w:t xml:space="preserve">entered into an interim agreement </w:t>
      </w:r>
      <w:r w:rsidRPr="00524AA0">
        <w:rPr>
          <w:rFonts w:ascii="Arial" w:hAnsi="Arial" w:cs="Arial"/>
          <w:sz w:val="22"/>
        </w:rPr>
        <w:t>in terms of which:</w:t>
      </w:r>
    </w:p>
    <w:p w14:paraId="2824418F" w14:textId="77777777" w:rsidR="00226254" w:rsidRPr="00524AA0" w:rsidRDefault="00226254" w:rsidP="00524AA0">
      <w:pPr>
        <w:spacing w:line="360" w:lineRule="auto"/>
        <w:rPr>
          <w:rFonts w:ascii="Arial" w:hAnsi="Arial" w:cs="Arial"/>
          <w:i/>
          <w:iCs/>
          <w:sz w:val="22"/>
        </w:rPr>
      </w:pPr>
    </w:p>
    <w:p w14:paraId="11F3D26F" w14:textId="77777777" w:rsidR="00226254" w:rsidRPr="00524AA0" w:rsidRDefault="00226254" w:rsidP="00524AA0">
      <w:pPr>
        <w:pStyle w:val="ListParagraph"/>
        <w:numPr>
          <w:ilvl w:val="1"/>
          <w:numId w:val="2"/>
        </w:numPr>
        <w:spacing w:line="360" w:lineRule="auto"/>
        <w:rPr>
          <w:rFonts w:ascii="Arial" w:hAnsi="Arial" w:cs="Arial"/>
          <w:i/>
          <w:iCs/>
          <w:sz w:val="22"/>
        </w:rPr>
      </w:pPr>
      <w:r w:rsidRPr="00524AA0">
        <w:rPr>
          <w:rFonts w:ascii="Arial" w:hAnsi="Arial" w:cs="Arial"/>
          <w:sz w:val="22"/>
        </w:rPr>
        <w:t>The applicant was to withdrew the application for a protection order;</w:t>
      </w:r>
    </w:p>
    <w:p w14:paraId="700A673F" w14:textId="77777777" w:rsidR="00226254" w:rsidRPr="00524AA0" w:rsidRDefault="00226254" w:rsidP="00524AA0">
      <w:pPr>
        <w:pStyle w:val="ListParagraph"/>
        <w:spacing w:line="360" w:lineRule="auto"/>
        <w:ind w:left="1440"/>
        <w:rPr>
          <w:rFonts w:ascii="Arial" w:hAnsi="Arial" w:cs="Arial"/>
          <w:i/>
          <w:iCs/>
          <w:sz w:val="22"/>
        </w:rPr>
      </w:pPr>
    </w:p>
    <w:p w14:paraId="51DCAABD" w14:textId="5E3345D2" w:rsidR="00226254" w:rsidRPr="00524AA0" w:rsidRDefault="00226254" w:rsidP="00524AA0">
      <w:pPr>
        <w:pStyle w:val="ListParagraph"/>
        <w:numPr>
          <w:ilvl w:val="1"/>
          <w:numId w:val="2"/>
        </w:numPr>
        <w:spacing w:line="360" w:lineRule="auto"/>
        <w:rPr>
          <w:rFonts w:ascii="Arial" w:hAnsi="Arial" w:cs="Arial"/>
          <w:i/>
          <w:iCs/>
          <w:sz w:val="22"/>
        </w:rPr>
      </w:pPr>
      <w:r w:rsidRPr="00524AA0">
        <w:rPr>
          <w:rFonts w:ascii="Arial" w:hAnsi="Arial" w:cs="Arial"/>
          <w:sz w:val="22"/>
        </w:rPr>
        <w:t>The applicant was to vacate the respondent’s home on or before 1 December 2021;</w:t>
      </w:r>
    </w:p>
    <w:p w14:paraId="44EB7ED8" w14:textId="77777777" w:rsidR="00226254" w:rsidRPr="00524AA0" w:rsidRDefault="00226254" w:rsidP="00524AA0">
      <w:pPr>
        <w:pStyle w:val="ListParagraph"/>
        <w:spacing w:line="360" w:lineRule="auto"/>
        <w:ind w:left="1440"/>
        <w:rPr>
          <w:rFonts w:ascii="Arial" w:hAnsi="Arial" w:cs="Arial"/>
          <w:i/>
          <w:iCs/>
          <w:sz w:val="22"/>
        </w:rPr>
      </w:pPr>
    </w:p>
    <w:p w14:paraId="198EFA44" w14:textId="5A27D38C" w:rsidR="00226254" w:rsidRPr="00524AA0" w:rsidRDefault="00226254" w:rsidP="00524AA0">
      <w:pPr>
        <w:pStyle w:val="ListParagraph"/>
        <w:numPr>
          <w:ilvl w:val="1"/>
          <w:numId w:val="2"/>
        </w:numPr>
        <w:spacing w:line="360" w:lineRule="auto"/>
        <w:rPr>
          <w:rFonts w:ascii="Arial" w:hAnsi="Arial" w:cs="Arial"/>
          <w:i/>
          <w:iCs/>
          <w:sz w:val="22"/>
        </w:rPr>
      </w:pPr>
      <w:r w:rsidRPr="00524AA0">
        <w:rPr>
          <w:rFonts w:ascii="Arial" w:hAnsi="Arial" w:cs="Arial"/>
          <w:sz w:val="22"/>
        </w:rPr>
        <w:t>The respondent was to pay:</w:t>
      </w:r>
    </w:p>
    <w:p w14:paraId="5C47E22B" w14:textId="77777777" w:rsidR="00226254" w:rsidRPr="00524AA0" w:rsidRDefault="00226254" w:rsidP="00524AA0">
      <w:pPr>
        <w:pStyle w:val="ListParagraph"/>
        <w:spacing w:line="360" w:lineRule="auto"/>
        <w:ind w:left="1800"/>
        <w:rPr>
          <w:rFonts w:ascii="Arial" w:hAnsi="Arial" w:cs="Arial"/>
          <w:i/>
          <w:iCs/>
          <w:sz w:val="22"/>
        </w:rPr>
      </w:pPr>
    </w:p>
    <w:p w14:paraId="4732A10F" w14:textId="77777777" w:rsidR="00ED5A19" w:rsidRPr="00524AA0" w:rsidRDefault="00226254" w:rsidP="00524AA0">
      <w:pPr>
        <w:pStyle w:val="ListParagraph"/>
        <w:numPr>
          <w:ilvl w:val="2"/>
          <w:numId w:val="2"/>
        </w:numPr>
        <w:spacing w:line="360" w:lineRule="auto"/>
        <w:ind w:hanging="382"/>
        <w:rPr>
          <w:rFonts w:ascii="Arial" w:hAnsi="Arial" w:cs="Arial"/>
          <w:i/>
          <w:iCs/>
          <w:sz w:val="22"/>
        </w:rPr>
      </w:pPr>
      <w:r w:rsidRPr="00524AA0">
        <w:rPr>
          <w:rFonts w:ascii="Arial" w:hAnsi="Arial" w:cs="Arial"/>
          <w:sz w:val="22"/>
        </w:rPr>
        <w:t>50% of the applicant’s rental in the amount of R 5000. 00;</w:t>
      </w:r>
    </w:p>
    <w:p w14:paraId="156B7519" w14:textId="77777777" w:rsidR="00ED5A19" w:rsidRPr="00524AA0" w:rsidRDefault="00ED5A19" w:rsidP="00524AA0">
      <w:pPr>
        <w:pStyle w:val="ListParagraph"/>
        <w:spacing w:line="360" w:lineRule="auto"/>
        <w:ind w:left="1800"/>
        <w:rPr>
          <w:rFonts w:ascii="Arial" w:hAnsi="Arial" w:cs="Arial"/>
          <w:i/>
          <w:iCs/>
          <w:sz w:val="22"/>
        </w:rPr>
      </w:pPr>
    </w:p>
    <w:p w14:paraId="2F69ECFA" w14:textId="3D940748" w:rsidR="00ED5A19" w:rsidRPr="00524AA0" w:rsidRDefault="00226254" w:rsidP="00524AA0">
      <w:pPr>
        <w:pStyle w:val="ListParagraph"/>
        <w:numPr>
          <w:ilvl w:val="2"/>
          <w:numId w:val="2"/>
        </w:numPr>
        <w:spacing w:line="360" w:lineRule="auto"/>
        <w:ind w:left="2127" w:hanging="709"/>
        <w:rPr>
          <w:rFonts w:ascii="Arial" w:hAnsi="Arial" w:cs="Arial"/>
          <w:i/>
          <w:iCs/>
          <w:sz w:val="22"/>
        </w:rPr>
      </w:pPr>
      <w:r w:rsidRPr="00524AA0">
        <w:rPr>
          <w:rFonts w:ascii="Arial" w:hAnsi="Arial" w:cs="Arial"/>
          <w:sz w:val="22"/>
        </w:rPr>
        <w:t>100% of the applicant’s motor vehicle instalments in respect of a Volvo XC40 for a period of 12 months. The applicant agreed to a period of 12 months subject to a R</w:t>
      </w:r>
      <w:r w:rsidR="00537287" w:rsidRPr="00524AA0">
        <w:rPr>
          <w:rFonts w:ascii="Arial" w:hAnsi="Arial" w:cs="Arial"/>
          <w:sz w:val="22"/>
        </w:rPr>
        <w:t>ul</w:t>
      </w:r>
      <w:r w:rsidRPr="00524AA0">
        <w:rPr>
          <w:rFonts w:ascii="Arial" w:hAnsi="Arial" w:cs="Arial"/>
          <w:sz w:val="22"/>
        </w:rPr>
        <w:t>e 43 hearing and the parties furnishing their full financial disclosure forms</w:t>
      </w:r>
      <w:r w:rsidR="00ED5A19" w:rsidRPr="00524AA0">
        <w:rPr>
          <w:rFonts w:ascii="Arial" w:hAnsi="Arial" w:cs="Arial"/>
          <w:sz w:val="22"/>
        </w:rPr>
        <w:t>;</w:t>
      </w:r>
    </w:p>
    <w:p w14:paraId="0DB506E5" w14:textId="77777777" w:rsidR="00ED5A19" w:rsidRPr="00524AA0" w:rsidRDefault="00ED5A19" w:rsidP="00524AA0">
      <w:pPr>
        <w:pStyle w:val="ListParagraph"/>
        <w:spacing w:line="360" w:lineRule="auto"/>
        <w:rPr>
          <w:rFonts w:ascii="Arial" w:hAnsi="Arial" w:cs="Arial"/>
          <w:sz w:val="22"/>
        </w:rPr>
      </w:pPr>
    </w:p>
    <w:p w14:paraId="199913F0" w14:textId="04D2CB3C" w:rsidR="00226254" w:rsidRPr="00524AA0" w:rsidRDefault="00226254" w:rsidP="00524AA0">
      <w:pPr>
        <w:pStyle w:val="ListParagraph"/>
        <w:numPr>
          <w:ilvl w:val="2"/>
          <w:numId w:val="2"/>
        </w:numPr>
        <w:spacing w:line="360" w:lineRule="auto"/>
        <w:ind w:left="2127" w:hanging="709"/>
        <w:rPr>
          <w:rFonts w:ascii="Arial" w:hAnsi="Arial" w:cs="Arial"/>
          <w:i/>
          <w:iCs/>
          <w:sz w:val="22"/>
        </w:rPr>
      </w:pPr>
      <w:r w:rsidRPr="00524AA0">
        <w:rPr>
          <w:rFonts w:ascii="Arial" w:hAnsi="Arial" w:cs="Arial"/>
          <w:sz w:val="22"/>
        </w:rPr>
        <w:t>R 1000. 00 in respect of the applicant’s retirement annuity held with Liberty Life</w:t>
      </w:r>
      <w:r w:rsidR="00ED5A19" w:rsidRPr="00524AA0">
        <w:rPr>
          <w:rFonts w:ascii="Arial" w:hAnsi="Arial" w:cs="Arial"/>
          <w:sz w:val="22"/>
        </w:rPr>
        <w:t>;</w:t>
      </w:r>
    </w:p>
    <w:p w14:paraId="25CB6A21" w14:textId="77777777" w:rsidR="00ED5A19" w:rsidRPr="00524AA0" w:rsidRDefault="00ED5A19" w:rsidP="00524AA0">
      <w:pPr>
        <w:spacing w:line="360" w:lineRule="auto"/>
        <w:rPr>
          <w:rFonts w:ascii="Arial" w:hAnsi="Arial" w:cs="Arial"/>
          <w:i/>
          <w:iCs/>
          <w:sz w:val="22"/>
        </w:rPr>
      </w:pPr>
    </w:p>
    <w:p w14:paraId="21653B86" w14:textId="77777777" w:rsidR="00ED5A19" w:rsidRPr="00524AA0" w:rsidRDefault="00226254" w:rsidP="00524AA0">
      <w:pPr>
        <w:pStyle w:val="ListParagraph"/>
        <w:numPr>
          <w:ilvl w:val="1"/>
          <w:numId w:val="2"/>
        </w:numPr>
        <w:spacing w:line="360" w:lineRule="auto"/>
        <w:rPr>
          <w:rFonts w:ascii="Arial" w:hAnsi="Arial" w:cs="Arial"/>
          <w:i/>
          <w:iCs/>
          <w:sz w:val="22"/>
        </w:rPr>
      </w:pPr>
      <w:r w:rsidRPr="00524AA0">
        <w:rPr>
          <w:rFonts w:ascii="Arial" w:hAnsi="Arial" w:cs="Arial"/>
          <w:sz w:val="22"/>
        </w:rPr>
        <w:t xml:space="preserve">Alma South Africa (Pty) Ltd </w:t>
      </w:r>
      <w:r w:rsidR="00ED5A19" w:rsidRPr="00524AA0">
        <w:rPr>
          <w:rFonts w:ascii="Arial" w:hAnsi="Arial" w:cs="Arial"/>
          <w:sz w:val="22"/>
        </w:rPr>
        <w:t>would</w:t>
      </w:r>
      <w:r w:rsidRPr="00524AA0">
        <w:rPr>
          <w:rFonts w:ascii="Arial" w:hAnsi="Arial" w:cs="Arial"/>
          <w:sz w:val="22"/>
        </w:rPr>
        <w:t xml:space="preserve"> for the duration of the applicant’s employ continue paying directly to the following service providers in respect of the applicant’s:</w:t>
      </w:r>
    </w:p>
    <w:p w14:paraId="4F42795B" w14:textId="77777777" w:rsidR="00ED5A19" w:rsidRPr="00524AA0" w:rsidRDefault="00ED5A19" w:rsidP="00524AA0">
      <w:pPr>
        <w:pStyle w:val="ListParagraph"/>
        <w:spacing w:line="360" w:lineRule="auto"/>
        <w:ind w:left="1440"/>
        <w:rPr>
          <w:rFonts w:ascii="Arial" w:hAnsi="Arial" w:cs="Arial"/>
          <w:sz w:val="22"/>
        </w:rPr>
      </w:pPr>
    </w:p>
    <w:p w14:paraId="51D83265" w14:textId="77777777" w:rsidR="00ED5A19" w:rsidRPr="00524AA0" w:rsidRDefault="00ED5A19" w:rsidP="00524AA0">
      <w:pPr>
        <w:pStyle w:val="ListParagraph"/>
        <w:numPr>
          <w:ilvl w:val="2"/>
          <w:numId w:val="2"/>
        </w:numPr>
        <w:spacing w:line="360" w:lineRule="auto"/>
        <w:ind w:hanging="382"/>
        <w:rPr>
          <w:rFonts w:ascii="Arial" w:hAnsi="Arial" w:cs="Arial"/>
          <w:i/>
          <w:iCs/>
          <w:sz w:val="22"/>
        </w:rPr>
      </w:pPr>
      <w:r w:rsidRPr="00524AA0">
        <w:rPr>
          <w:rFonts w:ascii="Arial" w:hAnsi="Arial" w:cs="Arial"/>
          <w:sz w:val="22"/>
        </w:rPr>
        <w:t xml:space="preserve">cell phone </w:t>
      </w:r>
      <w:r w:rsidR="00226254" w:rsidRPr="00524AA0">
        <w:rPr>
          <w:rFonts w:ascii="Arial" w:hAnsi="Arial" w:cs="Arial"/>
          <w:sz w:val="22"/>
        </w:rPr>
        <w:t>contract;</w:t>
      </w:r>
    </w:p>
    <w:p w14:paraId="4CF2E067" w14:textId="77777777" w:rsidR="00C4751E" w:rsidRPr="00524AA0" w:rsidRDefault="00C4751E" w:rsidP="00524AA0">
      <w:pPr>
        <w:pStyle w:val="ListParagraph"/>
        <w:spacing w:line="360" w:lineRule="auto"/>
        <w:ind w:left="1800"/>
        <w:rPr>
          <w:rFonts w:ascii="Arial" w:hAnsi="Arial" w:cs="Arial"/>
          <w:i/>
          <w:iCs/>
          <w:sz w:val="22"/>
        </w:rPr>
      </w:pPr>
    </w:p>
    <w:p w14:paraId="624A3926" w14:textId="40991CCE" w:rsidR="00ED5A19" w:rsidRPr="00524AA0" w:rsidRDefault="00226254" w:rsidP="00524AA0">
      <w:pPr>
        <w:pStyle w:val="ListParagraph"/>
        <w:numPr>
          <w:ilvl w:val="2"/>
          <w:numId w:val="2"/>
        </w:numPr>
        <w:spacing w:line="360" w:lineRule="auto"/>
        <w:ind w:hanging="382"/>
        <w:rPr>
          <w:rFonts w:ascii="Arial" w:hAnsi="Arial" w:cs="Arial"/>
          <w:i/>
          <w:iCs/>
          <w:sz w:val="22"/>
        </w:rPr>
      </w:pPr>
      <w:r w:rsidRPr="00524AA0">
        <w:rPr>
          <w:rFonts w:ascii="Arial" w:hAnsi="Arial" w:cs="Arial"/>
          <w:sz w:val="22"/>
        </w:rPr>
        <w:t>travel allowance;</w:t>
      </w:r>
    </w:p>
    <w:p w14:paraId="03C33DF1" w14:textId="77777777" w:rsidR="00C4751E" w:rsidRPr="00524AA0" w:rsidRDefault="00C4751E" w:rsidP="00524AA0">
      <w:pPr>
        <w:pStyle w:val="ListParagraph"/>
        <w:spacing w:line="360" w:lineRule="auto"/>
        <w:ind w:left="1800"/>
        <w:rPr>
          <w:rFonts w:ascii="Arial" w:hAnsi="Arial" w:cs="Arial"/>
          <w:i/>
          <w:iCs/>
          <w:sz w:val="22"/>
        </w:rPr>
      </w:pPr>
    </w:p>
    <w:p w14:paraId="7C47686B" w14:textId="1C97B9E5" w:rsidR="00226254" w:rsidRPr="00524AA0" w:rsidRDefault="00226254" w:rsidP="00524AA0">
      <w:pPr>
        <w:pStyle w:val="ListParagraph"/>
        <w:numPr>
          <w:ilvl w:val="2"/>
          <w:numId w:val="2"/>
        </w:numPr>
        <w:spacing w:line="360" w:lineRule="auto"/>
        <w:ind w:hanging="382"/>
        <w:rPr>
          <w:rFonts w:ascii="Arial" w:hAnsi="Arial" w:cs="Arial"/>
          <w:i/>
          <w:iCs/>
          <w:sz w:val="22"/>
        </w:rPr>
      </w:pPr>
      <w:r w:rsidRPr="00524AA0">
        <w:rPr>
          <w:rFonts w:ascii="Arial" w:hAnsi="Arial" w:cs="Arial"/>
          <w:sz w:val="22"/>
        </w:rPr>
        <w:t>motor vehicle insurance in respect of the Volvo XC40.</w:t>
      </w:r>
    </w:p>
    <w:p w14:paraId="5A7DDC9C" w14:textId="77777777" w:rsidR="00226254" w:rsidRPr="00524AA0" w:rsidRDefault="00226254" w:rsidP="00524AA0">
      <w:pPr>
        <w:pStyle w:val="ListParagraph"/>
        <w:spacing w:line="360" w:lineRule="auto"/>
        <w:ind w:left="1800"/>
        <w:rPr>
          <w:rFonts w:ascii="Arial" w:hAnsi="Arial" w:cs="Arial"/>
          <w:i/>
          <w:iCs/>
          <w:sz w:val="22"/>
        </w:rPr>
      </w:pPr>
    </w:p>
    <w:p w14:paraId="298543BC" w14:textId="1EBB7128" w:rsidR="00226254" w:rsidRPr="00524AA0" w:rsidRDefault="002B6690" w:rsidP="00524AA0">
      <w:pPr>
        <w:pStyle w:val="ListParagraph"/>
        <w:numPr>
          <w:ilvl w:val="1"/>
          <w:numId w:val="2"/>
        </w:numPr>
        <w:spacing w:line="360" w:lineRule="auto"/>
        <w:rPr>
          <w:rFonts w:ascii="Arial" w:hAnsi="Arial" w:cs="Arial"/>
          <w:i/>
          <w:iCs/>
          <w:sz w:val="22"/>
        </w:rPr>
      </w:pPr>
      <w:r w:rsidRPr="00524AA0">
        <w:rPr>
          <w:rFonts w:ascii="Arial" w:hAnsi="Arial" w:cs="Arial"/>
          <w:sz w:val="22"/>
        </w:rPr>
        <w:lastRenderedPageBreak/>
        <w:t xml:space="preserve">The respondent would pay </w:t>
      </w:r>
      <w:r w:rsidR="00226254" w:rsidRPr="00524AA0">
        <w:rPr>
          <w:rFonts w:ascii="Arial" w:hAnsi="Arial" w:cs="Arial"/>
          <w:sz w:val="22"/>
        </w:rPr>
        <w:t>50% of the applicant’s rental deposit in the amount of R 5000. 00 and the applicant shall pay the remainder of the deposit in respect of her rental.</w:t>
      </w:r>
    </w:p>
    <w:p w14:paraId="78844ED2" w14:textId="77777777" w:rsidR="00226254" w:rsidRPr="00524AA0" w:rsidRDefault="00226254" w:rsidP="00524AA0">
      <w:pPr>
        <w:pStyle w:val="ListParagraph"/>
        <w:spacing w:line="360" w:lineRule="auto"/>
        <w:ind w:left="1440"/>
        <w:rPr>
          <w:rFonts w:ascii="Arial" w:hAnsi="Arial" w:cs="Arial"/>
          <w:i/>
          <w:iCs/>
          <w:sz w:val="22"/>
        </w:rPr>
      </w:pPr>
    </w:p>
    <w:p w14:paraId="06D0D217" w14:textId="72E82481" w:rsidR="00226254" w:rsidRPr="00524AA0" w:rsidRDefault="00226254" w:rsidP="00524AA0">
      <w:pPr>
        <w:pStyle w:val="ListParagraph"/>
        <w:numPr>
          <w:ilvl w:val="1"/>
          <w:numId w:val="2"/>
        </w:numPr>
        <w:spacing w:line="360" w:lineRule="auto"/>
        <w:rPr>
          <w:rFonts w:ascii="Arial" w:hAnsi="Arial" w:cs="Arial"/>
          <w:i/>
          <w:iCs/>
          <w:sz w:val="22"/>
        </w:rPr>
      </w:pPr>
      <w:r w:rsidRPr="00524AA0">
        <w:rPr>
          <w:rFonts w:ascii="Arial" w:hAnsi="Arial" w:cs="Arial"/>
          <w:sz w:val="22"/>
        </w:rPr>
        <w:t>The applicant and respondent reserved their rights to approach the High Court to institute rule 43 proceedings in order to duly ventilate the parties financial status and to determine the issue of maintenance and vary the interim agreement after having sight of the parties full financial disclosure forms.</w:t>
      </w:r>
    </w:p>
    <w:p w14:paraId="1890B68B" w14:textId="4911C98F" w:rsidR="002B6690" w:rsidRPr="00524AA0" w:rsidRDefault="002B6690" w:rsidP="00524AA0">
      <w:pPr>
        <w:pStyle w:val="ListParagraph"/>
        <w:spacing w:line="360" w:lineRule="auto"/>
        <w:rPr>
          <w:rFonts w:ascii="Arial" w:hAnsi="Arial" w:cs="Arial"/>
          <w:i/>
          <w:iCs/>
          <w:sz w:val="22"/>
        </w:rPr>
      </w:pPr>
    </w:p>
    <w:p w14:paraId="4A6E4CA3" w14:textId="5489A753" w:rsidR="000E4A98" w:rsidRPr="00524AA0" w:rsidRDefault="000E4A98" w:rsidP="00524AA0">
      <w:pPr>
        <w:pStyle w:val="ListParagraph"/>
        <w:spacing w:line="360" w:lineRule="auto"/>
        <w:rPr>
          <w:rFonts w:ascii="Arial" w:hAnsi="Arial" w:cs="Arial"/>
          <w:i/>
          <w:iCs/>
          <w:sz w:val="22"/>
        </w:rPr>
      </w:pPr>
      <w:r w:rsidRPr="00524AA0">
        <w:rPr>
          <w:rFonts w:ascii="Arial" w:hAnsi="Arial" w:cs="Arial"/>
          <w:i/>
          <w:iCs/>
          <w:sz w:val="22"/>
        </w:rPr>
        <w:t>(“the interim agreement”)</w:t>
      </w:r>
    </w:p>
    <w:p w14:paraId="3FE50015" w14:textId="77777777" w:rsidR="000E4A98" w:rsidRPr="00524AA0" w:rsidRDefault="000E4A98" w:rsidP="00524AA0">
      <w:pPr>
        <w:pStyle w:val="ListParagraph"/>
        <w:spacing w:line="360" w:lineRule="auto"/>
        <w:rPr>
          <w:rFonts w:ascii="Arial" w:hAnsi="Arial" w:cs="Arial"/>
          <w:i/>
          <w:iCs/>
          <w:sz w:val="22"/>
        </w:rPr>
      </w:pPr>
    </w:p>
    <w:p w14:paraId="5DE242EA" w14:textId="26883EF9" w:rsidR="000E4A98" w:rsidRPr="00524AA0" w:rsidRDefault="002B6690" w:rsidP="00524AA0">
      <w:pPr>
        <w:pStyle w:val="ListParagraph"/>
        <w:numPr>
          <w:ilvl w:val="0"/>
          <w:numId w:val="2"/>
        </w:numPr>
        <w:spacing w:line="360" w:lineRule="auto"/>
        <w:ind w:hanging="720"/>
        <w:rPr>
          <w:rFonts w:ascii="Arial" w:hAnsi="Arial" w:cs="Arial"/>
          <w:i/>
          <w:iCs/>
          <w:sz w:val="22"/>
        </w:rPr>
      </w:pPr>
      <w:r w:rsidRPr="00524AA0">
        <w:rPr>
          <w:rFonts w:ascii="Arial" w:hAnsi="Arial" w:cs="Arial"/>
          <w:sz w:val="22"/>
        </w:rPr>
        <w:t xml:space="preserve">In December 2021, the applicant lodged a grievance </w:t>
      </w:r>
      <w:r w:rsidR="00D66405" w:rsidRPr="00524AA0">
        <w:rPr>
          <w:rFonts w:ascii="Arial" w:hAnsi="Arial" w:cs="Arial"/>
          <w:sz w:val="22"/>
        </w:rPr>
        <w:t>of</w:t>
      </w:r>
      <w:r w:rsidRPr="00524AA0">
        <w:rPr>
          <w:rFonts w:ascii="Arial" w:hAnsi="Arial" w:cs="Arial"/>
          <w:sz w:val="22"/>
        </w:rPr>
        <w:t xml:space="preserve"> victimisation</w:t>
      </w:r>
      <w:r w:rsidR="00D66405" w:rsidRPr="00524AA0">
        <w:rPr>
          <w:rFonts w:ascii="Arial" w:hAnsi="Arial" w:cs="Arial"/>
          <w:sz w:val="22"/>
        </w:rPr>
        <w:t xml:space="preserve"> and </w:t>
      </w:r>
      <w:r w:rsidRPr="00524AA0">
        <w:rPr>
          <w:rFonts w:ascii="Arial" w:hAnsi="Arial" w:cs="Arial"/>
          <w:sz w:val="22"/>
        </w:rPr>
        <w:t xml:space="preserve">unfair treatment in the workplace in terms of </w:t>
      </w:r>
      <w:r w:rsidR="002508A8" w:rsidRPr="00524AA0">
        <w:rPr>
          <w:rFonts w:ascii="Arial" w:hAnsi="Arial" w:cs="Arial"/>
          <w:sz w:val="22"/>
        </w:rPr>
        <w:t xml:space="preserve">Alma’s </w:t>
      </w:r>
      <w:r w:rsidR="00102F18" w:rsidRPr="00524AA0">
        <w:rPr>
          <w:rFonts w:ascii="Arial" w:hAnsi="Arial" w:cs="Arial"/>
          <w:sz w:val="22"/>
        </w:rPr>
        <w:t xml:space="preserve">grievance procedure. Alma and the applicant entered into an exit agreement in terms of which </w:t>
      </w:r>
      <w:r w:rsidR="000E4A98" w:rsidRPr="00524AA0">
        <w:rPr>
          <w:rFonts w:ascii="Arial" w:hAnsi="Arial" w:cs="Arial"/>
          <w:sz w:val="22"/>
        </w:rPr>
        <w:t>t</w:t>
      </w:r>
      <w:r w:rsidR="00102F18" w:rsidRPr="00524AA0">
        <w:rPr>
          <w:rFonts w:ascii="Arial" w:hAnsi="Arial" w:cs="Arial"/>
          <w:sz w:val="22"/>
        </w:rPr>
        <w:t>he applicant resigned from her employment in February 2022</w:t>
      </w:r>
      <w:r w:rsidR="000E4A98" w:rsidRPr="00524AA0">
        <w:rPr>
          <w:rFonts w:ascii="Arial" w:hAnsi="Arial" w:cs="Arial"/>
          <w:sz w:val="22"/>
        </w:rPr>
        <w:t xml:space="preserve"> (</w:t>
      </w:r>
      <w:r w:rsidR="000E4A98" w:rsidRPr="00524AA0">
        <w:rPr>
          <w:rFonts w:ascii="Arial" w:hAnsi="Arial" w:cs="Arial"/>
          <w:i/>
          <w:iCs/>
          <w:sz w:val="22"/>
        </w:rPr>
        <w:t>“the exit agreement”)</w:t>
      </w:r>
      <w:r w:rsidR="000E4A98" w:rsidRPr="00524AA0">
        <w:rPr>
          <w:rFonts w:ascii="Arial" w:hAnsi="Arial" w:cs="Arial"/>
          <w:sz w:val="22"/>
        </w:rPr>
        <w:t xml:space="preserve">. </w:t>
      </w:r>
      <w:r w:rsidR="007F3B37" w:rsidRPr="00524AA0">
        <w:rPr>
          <w:rFonts w:ascii="Arial" w:hAnsi="Arial" w:cs="Arial"/>
          <w:sz w:val="22"/>
        </w:rPr>
        <w:t>T</w:t>
      </w:r>
      <w:r w:rsidR="00102F18" w:rsidRPr="00524AA0">
        <w:rPr>
          <w:rFonts w:ascii="Arial" w:hAnsi="Arial" w:cs="Arial"/>
          <w:sz w:val="22"/>
        </w:rPr>
        <w:t xml:space="preserve">he applicant </w:t>
      </w:r>
      <w:r w:rsidR="007F3B37" w:rsidRPr="00524AA0">
        <w:rPr>
          <w:rFonts w:ascii="Arial" w:hAnsi="Arial" w:cs="Arial"/>
          <w:sz w:val="22"/>
        </w:rPr>
        <w:t xml:space="preserve">was </w:t>
      </w:r>
      <w:r w:rsidR="00102F18" w:rsidRPr="00524AA0">
        <w:rPr>
          <w:rFonts w:ascii="Arial" w:hAnsi="Arial" w:cs="Arial"/>
          <w:sz w:val="22"/>
        </w:rPr>
        <w:t xml:space="preserve">to retain </w:t>
      </w:r>
      <w:r w:rsidR="007F3B37" w:rsidRPr="00524AA0">
        <w:rPr>
          <w:rFonts w:ascii="Arial" w:hAnsi="Arial" w:cs="Arial"/>
          <w:sz w:val="22"/>
        </w:rPr>
        <w:t xml:space="preserve">the </w:t>
      </w:r>
      <w:r w:rsidR="00102F18" w:rsidRPr="00524AA0">
        <w:rPr>
          <w:rFonts w:ascii="Arial" w:hAnsi="Arial" w:cs="Arial"/>
          <w:sz w:val="22"/>
        </w:rPr>
        <w:t xml:space="preserve">two </w:t>
      </w:r>
      <w:r w:rsidR="00177611" w:rsidRPr="00524AA0">
        <w:rPr>
          <w:rFonts w:ascii="Arial" w:hAnsi="Arial" w:cs="Arial"/>
          <w:sz w:val="22"/>
        </w:rPr>
        <w:t>cell phones</w:t>
      </w:r>
      <w:r w:rsidR="007F3B37" w:rsidRPr="00524AA0">
        <w:rPr>
          <w:rFonts w:ascii="Arial" w:hAnsi="Arial" w:cs="Arial"/>
          <w:sz w:val="22"/>
        </w:rPr>
        <w:t xml:space="preserve"> she utilised</w:t>
      </w:r>
      <w:r w:rsidR="000E4A98" w:rsidRPr="00524AA0">
        <w:rPr>
          <w:rFonts w:ascii="Arial" w:hAnsi="Arial" w:cs="Arial"/>
          <w:sz w:val="22"/>
        </w:rPr>
        <w:t xml:space="preserve"> but the </w:t>
      </w:r>
      <w:r w:rsidR="00102F18" w:rsidRPr="00524AA0">
        <w:rPr>
          <w:rFonts w:ascii="Arial" w:hAnsi="Arial" w:cs="Arial"/>
          <w:sz w:val="22"/>
        </w:rPr>
        <w:t xml:space="preserve">sim cards </w:t>
      </w:r>
      <w:r w:rsidR="007F3B37" w:rsidRPr="00524AA0">
        <w:rPr>
          <w:rFonts w:ascii="Arial" w:hAnsi="Arial" w:cs="Arial"/>
          <w:sz w:val="22"/>
        </w:rPr>
        <w:t xml:space="preserve">and contracts associated with these </w:t>
      </w:r>
      <w:r w:rsidR="00102F18" w:rsidRPr="00524AA0">
        <w:rPr>
          <w:rFonts w:ascii="Arial" w:hAnsi="Arial" w:cs="Arial"/>
          <w:sz w:val="22"/>
        </w:rPr>
        <w:t>remained the property of Alm</w:t>
      </w:r>
      <w:r w:rsidR="007F3B37" w:rsidRPr="00524AA0">
        <w:rPr>
          <w:rFonts w:ascii="Arial" w:hAnsi="Arial" w:cs="Arial"/>
          <w:sz w:val="22"/>
        </w:rPr>
        <w:t>a</w:t>
      </w:r>
      <w:r w:rsidR="000E4A98" w:rsidRPr="00524AA0">
        <w:rPr>
          <w:rFonts w:ascii="Arial" w:hAnsi="Arial" w:cs="Arial"/>
          <w:sz w:val="22"/>
        </w:rPr>
        <w:t xml:space="preserve"> which contracts </w:t>
      </w:r>
      <w:r w:rsidR="007F3B37" w:rsidRPr="00524AA0">
        <w:rPr>
          <w:rFonts w:ascii="Arial" w:hAnsi="Arial" w:cs="Arial"/>
          <w:sz w:val="22"/>
        </w:rPr>
        <w:t xml:space="preserve">Alma </w:t>
      </w:r>
      <w:r w:rsidR="000E4A98" w:rsidRPr="00524AA0">
        <w:rPr>
          <w:rFonts w:ascii="Arial" w:hAnsi="Arial" w:cs="Arial"/>
          <w:sz w:val="22"/>
        </w:rPr>
        <w:t xml:space="preserve">could </w:t>
      </w:r>
      <w:r w:rsidR="007F3B37" w:rsidRPr="00524AA0">
        <w:rPr>
          <w:rFonts w:ascii="Arial" w:hAnsi="Arial" w:cs="Arial"/>
          <w:sz w:val="22"/>
        </w:rPr>
        <w:t xml:space="preserve">cancel </w:t>
      </w:r>
      <w:r w:rsidR="000E4A98" w:rsidRPr="00524AA0">
        <w:rPr>
          <w:rFonts w:ascii="Arial" w:hAnsi="Arial" w:cs="Arial"/>
          <w:sz w:val="22"/>
        </w:rPr>
        <w:t xml:space="preserve">after 31 May 2022. </w:t>
      </w:r>
      <w:r w:rsidR="00177611" w:rsidRPr="00524AA0">
        <w:rPr>
          <w:rFonts w:ascii="Arial" w:hAnsi="Arial" w:cs="Arial"/>
          <w:sz w:val="22"/>
        </w:rPr>
        <w:t>The applicant would return all property in her possession that belong</w:t>
      </w:r>
      <w:r w:rsidR="002508A8" w:rsidRPr="00524AA0">
        <w:rPr>
          <w:rFonts w:ascii="Arial" w:hAnsi="Arial" w:cs="Arial"/>
          <w:sz w:val="22"/>
        </w:rPr>
        <w:t>ed</w:t>
      </w:r>
      <w:r w:rsidR="00177611" w:rsidRPr="00524AA0">
        <w:rPr>
          <w:rFonts w:ascii="Arial" w:hAnsi="Arial" w:cs="Arial"/>
          <w:sz w:val="22"/>
        </w:rPr>
        <w:t xml:space="preserve"> to Alma.</w:t>
      </w:r>
      <w:r w:rsidR="00D7614D" w:rsidRPr="00524AA0">
        <w:rPr>
          <w:rFonts w:ascii="Arial" w:hAnsi="Arial" w:cs="Arial"/>
          <w:sz w:val="22"/>
        </w:rPr>
        <w:t xml:space="preserve"> </w:t>
      </w:r>
    </w:p>
    <w:p w14:paraId="53E495FF" w14:textId="77777777" w:rsidR="00D7614D" w:rsidRPr="00524AA0" w:rsidRDefault="00D7614D" w:rsidP="00524AA0">
      <w:pPr>
        <w:pStyle w:val="ListParagraph"/>
        <w:spacing w:line="360" w:lineRule="auto"/>
        <w:rPr>
          <w:rFonts w:ascii="Arial" w:hAnsi="Arial" w:cs="Arial"/>
          <w:i/>
          <w:iCs/>
          <w:sz w:val="22"/>
        </w:rPr>
      </w:pPr>
    </w:p>
    <w:p w14:paraId="0A25BB75" w14:textId="6A768017" w:rsidR="00177611" w:rsidRPr="00524AA0" w:rsidRDefault="000E4A98" w:rsidP="00524AA0">
      <w:pPr>
        <w:pStyle w:val="ListParagraph"/>
        <w:numPr>
          <w:ilvl w:val="0"/>
          <w:numId w:val="2"/>
        </w:numPr>
        <w:spacing w:line="360" w:lineRule="auto"/>
        <w:ind w:hanging="720"/>
        <w:rPr>
          <w:rFonts w:ascii="Arial" w:hAnsi="Arial" w:cs="Arial"/>
          <w:i/>
          <w:iCs/>
          <w:sz w:val="22"/>
        </w:rPr>
      </w:pPr>
      <w:r w:rsidRPr="00524AA0">
        <w:rPr>
          <w:rFonts w:ascii="Arial" w:hAnsi="Arial" w:cs="Arial"/>
          <w:sz w:val="22"/>
        </w:rPr>
        <w:t>In January 2022, the applicant’s attorneys of record informed the respondent that he was in breach of the</w:t>
      </w:r>
      <w:r w:rsidR="00177611" w:rsidRPr="00524AA0">
        <w:rPr>
          <w:rFonts w:ascii="Arial" w:hAnsi="Arial" w:cs="Arial"/>
          <w:sz w:val="22"/>
        </w:rPr>
        <w:t xml:space="preserve"> interim agreement by failing to, among other</w:t>
      </w:r>
      <w:r w:rsidR="002508A8" w:rsidRPr="00524AA0">
        <w:rPr>
          <w:rFonts w:ascii="Arial" w:hAnsi="Arial" w:cs="Arial"/>
          <w:sz w:val="22"/>
        </w:rPr>
        <w:t xml:space="preserve"> things</w:t>
      </w:r>
      <w:r w:rsidR="00177611" w:rsidRPr="00524AA0">
        <w:rPr>
          <w:rFonts w:ascii="Arial" w:hAnsi="Arial" w:cs="Arial"/>
          <w:sz w:val="22"/>
        </w:rPr>
        <w:t>, pay the instalments of the motor vehicle and retirement annuity</w:t>
      </w:r>
      <w:r w:rsidR="00D7614D" w:rsidRPr="00524AA0">
        <w:rPr>
          <w:rFonts w:ascii="Arial" w:hAnsi="Arial" w:cs="Arial"/>
          <w:sz w:val="22"/>
        </w:rPr>
        <w:t>.</w:t>
      </w:r>
      <w:r w:rsidR="002508A8" w:rsidRPr="00524AA0">
        <w:rPr>
          <w:rFonts w:ascii="Arial" w:hAnsi="Arial" w:cs="Arial"/>
          <w:sz w:val="22"/>
        </w:rPr>
        <w:t xml:space="preserve"> </w:t>
      </w:r>
      <w:r w:rsidR="00D7614D" w:rsidRPr="00524AA0">
        <w:rPr>
          <w:rFonts w:ascii="Arial" w:hAnsi="Arial" w:cs="Arial"/>
          <w:sz w:val="22"/>
        </w:rPr>
        <w:t>T</w:t>
      </w:r>
      <w:r w:rsidR="00177611" w:rsidRPr="00524AA0">
        <w:rPr>
          <w:rFonts w:ascii="Arial" w:hAnsi="Arial" w:cs="Arial"/>
          <w:sz w:val="22"/>
        </w:rPr>
        <w:t>he respondent</w:t>
      </w:r>
      <w:r w:rsidR="00282C15" w:rsidRPr="00524AA0">
        <w:rPr>
          <w:rFonts w:ascii="Arial" w:hAnsi="Arial" w:cs="Arial"/>
          <w:sz w:val="22"/>
        </w:rPr>
        <w:t xml:space="preserve"> argues that he</w:t>
      </w:r>
      <w:r w:rsidR="00D7614D" w:rsidRPr="00524AA0">
        <w:rPr>
          <w:rFonts w:ascii="Arial" w:hAnsi="Arial" w:cs="Arial"/>
          <w:sz w:val="22"/>
        </w:rPr>
        <w:t xml:space="preserve"> subsequently</w:t>
      </w:r>
      <w:r w:rsidR="00177611" w:rsidRPr="00524AA0">
        <w:rPr>
          <w:rFonts w:ascii="Arial" w:hAnsi="Arial" w:cs="Arial"/>
          <w:sz w:val="22"/>
        </w:rPr>
        <w:t xml:space="preserve"> brought the arrears up to date. </w:t>
      </w:r>
      <w:r w:rsidR="00AB74D5" w:rsidRPr="00524AA0">
        <w:rPr>
          <w:rFonts w:ascii="Arial" w:hAnsi="Arial" w:cs="Arial"/>
          <w:sz w:val="22"/>
        </w:rPr>
        <w:t xml:space="preserve">The respondent concedes that </w:t>
      </w:r>
      <w:r w:rsidR="00D7614D" w:rsidRPr="00524AA0">
        <w:rPr>
          <w:rFonts w:ascii="Arial" w:hAnsi="Arial" w:cs="Arial"/>
          <w:sz w:val="22"/>
        </w:rPr>
        <w:t xml:space="preserve">he did not </w:t>
      </w:r>
      <w:r w:rsidR="00AB74D5" w:rsidRPr="00524AA0">
        <w:rPr>
          <w:rFonts w:ascii="Arial" w:hAnsi="Arial" w:cs="Arial"/>
          <w:sz w:val="22"/>
        </w:rPr>
        <w:t>pay the applicant on time as agreed but</w:t>
      </w:r>
      <w:r w:rsidR="00285DAE">
        <w:rPr>
          <w:rFonts w:ascii="Arial" w:hAnsi="Arial" w:cs="Arial"/>
          <w:sz w:val="22"/>
        </w:rPr>
        <w:t xml:space="preserve"> he argues that he</w:t>
      </w:r>
      <w:r w:rsidR="00AB74D5" w:rsidRPr="00524AA0">
        <w:rPr>
          <w:rFonts w:ascii="Arial" w:hAnsi="Arial" w:cs="Arial"/>
          <w:sz w:val="22"/>
        </w:rPr>
        <w:t xml:space="preserve"> subsequently paid in excess of what he undertook to pay. </w:t>
      </w:r>
      <w:r w:rsidR="00282C15" w:rsidRPr="00524AA0">
        <w:rPr>
          <w:rFonts w:ascii="Arial" w:hAnsi="Arial" w:cs="Arial"/>
          <w:sz w:val="22"/>
        </w:rPr>
        <w:t>He</w:t>
      </w:r>
      <w:r w:rsidR="00AB74D5" w:rsidRPr="00524AA0">
        <w:rPr>
          <w:rFonts w:ascii="Arial" w:hAnsi="Arial" w:cs="Arial"/>
          <w:sz w:val="22"/>
        </w:rPr>
        <w:t xml:space="preserve"> </w:t>
      </w:r>
      <w:r w:rsidR="00285DAE">
        <w:rPr>
          <w:rFonts w:ascii="Arial" w:hAnsi="Arial" w:cs="Arial"/>
          <w:sz w:val="22"/>
        </w:rPr>
        <w:t xml:space="preserve">further </w:t>
      </w:r>
      <w:r w:rsidR="00AB74D5" w:rsidRPr="00524AA0">
        <w:rPr>
          <w:rFonts w:ascii="Arial" w:hAnsi="Arial" w:cs="Arial"/>
          <w:sz w:val="22"/>
        </w:rPr>
        <w:t xml:space="preserve">argues that since the applicant sold the vehicle and the financier having been settled, there is no obligation for him to pay over the cash equivalent to the applicant. </w:t>
      </w:r>
    </w:p>
    <w:p w14:paraId="33156F08" w14:textId="77777777" w:rsidR="000B5733" w:rsidRPr="00524AA0" w:rsidRDefault="000B5733" w:rsidP="00524AA0">
      <w:pPr>
        <w:pStyle w:val="ListParagraph"/>
        <w:spacing w:line="360" w:lineRule="auto"/>
        <w:rPr>
          <w:rFonts w:ascii="Arial" w:hAnsi="Arial" w:cs="Arial"/>
          <w:i/>
          <w:iCs/>
          <w:sz w:val="22"/>
        </w:rPr>
      </w:pPr>
    </w:p>
    <w:p w14:paraId="2289DF85" w14:textId="698FC4B1" w:rsidR="00D66405" w:rsidRPr="00524AA0" w:rsidRDefault="000B5733" w:rsidP="00524AA0">
      <w:pPr>
        <w:pStyle w:val="ListParagraph"/>
        <w:numPr>
          <w:ilvl w:val="0"/>
          <w:numId w:val="2"/>
        </w:numPr>
        <w:spacing w:line="360" w:lineRule="auto"/>
        <w:ind w:hanging="720"/>
        <w:rPr>
          <w:rFonts w:ascii="Arial" w:hAnsi="Arial" w:cs="Arial"/>
          <w:i/>
          <w:iCs/>
          <w:sz w:val="22"/>
        </w:rPr>
      </w:pPr>
      <w:r w:rsidRPr="00524AA0">
        <w:rPr>
          <w:rFonts w:ascii="Arial" w:hAnsi="Arial" w:cs="Arial"/>
          <w:sz w:val="22"/>
          <w:shd w:val="clear" w:color="auto" w:fill="FFFFFF"/>
        </w:rPr>
        <w:t xml:space="preserve">It is against this background that </w:t>
      </w:r>
      <w:r w:rsidR="00D66405" w:rsidRPr="00524AA0">
        <w:rPr>
          <w:rFonts w:ascii="Arial" w:hAnsi="Arial" w:cs="Arial"/>
          <w:sz w:val="22"/>
          <w:shd w:val="clear" w:color="auto" w:fill="FFFFFF"/>
        </w:rPr>
        <w:t xml:space="preserve">I now turn to </w:t>
      </w:r>
      <w:r w:rsidRPr="00524AA0">
        <w:rPr>
          <w:rFonts w:ascii="Arial" w:hAnsi="Arial" w:cs="Arial"/>
          <w:sz w:val="22"/>
          <w:shd w:val="clear" w:color="auto" w:fill="FFFFFF"/>
        </w:rPr>
        <w:t xml:space="preserve">the </w:t>
      </w:r>
      <w:r w:rsidR="00D66405" w:rsidRPr="00524AA0">
        <w:rPr>
          <w:rFonts w:ascii="Arial" w:hAnsi="Arial" w:cs="Arial"/>
          <w:sz w:val="22"/>
          <w:shd w:val="clear" w:color="auto" w:fill="FFFFFF"/>
        </w:rPr>
        <w:t>issues to be decided.</w:t>
      </w:r>
    </w:p>
    <w:p w14:paraId="66552A7F" w14:textId="77777777" w:rsidR="00C11B3E" w:rsidRPr="00524AA0" w:rsidRDefault="00C11B3E" w:rsidP="00524AA0">
      <w:pPr>
        <w:spacing w:line="360" w:lineRule="auto"/>
        <w:rPr>
          <w:rFonts w:ascii="Arial" w:hAnsi="Arial" w:cs="Arial"/>
          <w:b/>
          <w:bCs/>
          <w:sz w:val="22"/>
        </w:rPr>
      </w:pPr>
    </w:p>
    <w:p w14:paraId="19698958" w14:textId="622629FA" w:rsidR="008C4835" w:rsidRPr="00524AA0" w:rsidRDefault="00AA24FB" w:rsidP="00524AA0">
      <w:pPr>
        <w:spacing w:line="360" w:lineRule="auto"/>
        <w:rPr>
          <w:rFonts w:ascii="Arial" w:hAnsi="Arial" w:cs="Arial"/>
          <w:b/>
          <w:bCs/>
          <w:sz w:val="22"/>
        </w:rPr>
      </w:pPr>
      <w:r w:rsidRPr="00524AA0">
        <w:rPr>
          <w:rFonts w:ascii="Arial" w:hAnsi="Arial" w:cs="Arial"/>
          <w:b/>
          <w:bCs/>
          <w:sz w:val="22"/>
        </w:rPr>
        <w:t>M</w:t>
      </w:r>
      <w:r w:rsidR="008C4835" w:rsidRPr="00524AA0">
        <w:rPr>
          <w:rFonts w:ascii="Arial" w:hAnsi="Arial" w:cs="Arial"/>
          <w:b/>
          <w:bCs/>
          <w:sz w:val="22"/>
        </w:rPr>
        <w:t>aintenance</w:t>
      </w:r>
    </w:p>
    <w:p w14:paraId="3A800886" w14:textId="77777777" w:rsidR="008C4835" w:rsidRPr="00524AA0" w:rsidRDefault="008C4835" w:rsidP="00524AA0">
      <w:pPr>
        <w:spacing w:line="360" w:lineRule="auto"/>
        <w:rPr>
          <w:rFonts w:ascii="Arial" w:hAnsi="Arial" w:cs="Arial"/>
          <w:b/>
          <w:bCs/>
          <w:sz w:val="22"/>
        </w:rPr>
      </w:pPr>
    </w:p>
    <w:p w14:paraId="4DEC3D27" w14:textId="460B7869" w:rsidR="00D11A59" w:rsidRPr="00524AA0" w:rsidRDefault="00D11A59"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shd w:val="clear" w:color="auto" w:fill="FFFFFF"/>
        </w:rPr>
        <w:t>There is no general principle upon which an application for maintenance </w:t>
      </w:r>
      <w:r w:rsidRPr="00524AA0">
        <w:rPr>
          <w:rFonts w:ascii="Arial" w:hAnsi="Arial" w:cs="Arial"/>
          <w:i/>
          <w:iCs/>
          <w:sz w:val="22"/>
          <w:shd w:val="clear" w:color="auto" w:fill="FFFFFF"/>
        </w:rPr>
        <w:t>pendente lite</w:t>
      </w:r>
      <w:r w:rsidRPr="00524AA0">
        <w:rPr>
          <w:rFonts w:ascii="Arial" w:hAnsi="Arial" w:cs="Arial"/>
          <w:sz w:val="22"/>
          <w:shd w:val="clear" w:color="auto" w:fill="FFFFFF"/>
        </w:rPr>
        <w:t> under Rule</w:t>
      </w:r>
      <w:r w:rsidR="00E56445" w:rsidRPr="00524AA0">
        <w:rPr>
          <w:rFonts w:ascii="Arial" w:hAnsi="Arial" w:cs="Arial"/>
          <w:sz w:val="22"/>
          <w:shd w:val="clear" w:color="auto" w:fill="FFFFFF"/>
        </w:rPr>
        <w:t xml:space="preserve"> 43</w:t>
      </w:r>
      <w:r w:rsidRPr="00524AA0">
        <w:rPr>
          <w:rFonts w:ascii="Arial" w:hAnsi="Arial" w:cs="Arial"/>
          <w:sz w:val="22"/>
          <w:shd w:val="clear" w:color="auto" w:fill="FFFFFF"/>
        </w:rPr>
        <w:t xml:space="preserve"> can or must be based. Each case must depend on its own particular facts. The applicant spouse is entitled to reasonable maintenance </w:t>
      </w:r>
      <w:r w:rsidRPr="00524AA0">
        <w:rPr>
          <w:rFonts w:ascii="Arial" w:hAnsi="Arial" w:cs="Arial"/>
          <w:i/>
          <w:iCs/>
          <w:sz w:val="22"/>
          <w:shd w:val="clear" w:color="auto" w:fill="FFFFFF"/>
        </w:rPr>
        <w:t xml:space="preserve">pendente </w:t>
      </w:r>
      <w:r w:rsidRPr="00524AA0">
        <w:rPr>
          <w:rFonts w:ascii="Arial" w:hAnsi="Arial" w:cs="Arial"/>
          <w:i/>
          <w:iCs/>
          <w:sz w:val="22"/>
          <w:shd w:val="clear" w:color="auto" w:fill="FFFFFF"/>
        </w:rPr>
        <w:lastRenderedPageBreak/>
        <w:t>lite</w:t>
      </w:r>
      <w:r w:rsidRPr="00524AA0">
        <w:rPr>
          <w:rFonts w:ascii="Arial" w:hAnsi="Arial" w:cs="Arial"/>
          <w:sz w:val="22"/>
          <w:shd w:val="clear" w:color="auto" w:fill="FFFFFF"/>
        </w:rPr>
        <w:t> dependent upon the marital standard of living of the parties, actual and reasonable requirements and capacity to meet such requirements</w:t>
      </w:r>
      <w:r w:rsidR="00EC4F00" w:rsidRPr="00524AA0">
        <w:rPr>
          <w:rFonts w:ascii="Arial" w:hAnsi="Arial" w:cs="Arial"/>
          <w:sz w:val="22"/>
          <w:shd w:val="clear" w:color="auto" w:fill="FFFFFF"/>
        </w:rPr>
        <w:t>.</w:t>
      </w:r>
      <w:r w:rsidRPr="00524AA0">
        <w:rPr>
          <w:rStyle w:val="FootnoteReference"/>
          <w:rFonts w:ascii="Arial" w:hAnsi="Arial" w:cs="Arial"/>
          <w:sz w:val="22"/>
          <w:shd w:val="clear" w:color="auto" w:fill="FFFFFF"/>
        </w:rPr>
        <w:footnoteReference w:id="1"/>
      </w:r>
    </w:p>
    <w:p w14:paraId="6FF2F03D" w14:textId="77777777" w:rsidR="00D11A59" w:rsidRPr="00524AA0" w:rsidRDefault="00D11A59" w:rsidP="00524AA0">
      <w:pPr>
        <w:pStyle w:val="ListParagraph"/>
        <w:spacing w:line="360" w:lineRule="auto"/>
        <w:rPr>
          <w:rFonts w:ascii="Arial" w:hAnsi="Arial" w:cs="Arial"/>
          <w:sz w:val="22"/>
        </w:rPr>
      </w:pPr>
    </w:p>
    <w:p w14:paraId="05034FEF" w14:textId="48482D83" w:rsidR="00D11A59" w:rsidRPr="00524AA0" w:rsidRDefault="00D11A59"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shd w:val="clear" w:color="auto" w:fill="FFFFFF"/>
        </w:rPr>
        <w:t>The </w:t>
      </w:r>
      <w:r w:rsidRPr="00524AA0">
        <w:rPr>
          <w:rFonts w:ascii="Arial" w:hAnsi="Arial" w:cs="Arial"/>
          <w:i/>
          <w:iCs/>
          <w:sz w:val="22"/>
          <w:shd w:val="clear" w:color="auto" w:fill="FFFFFF"/>
        </w:rPr>
        <w:t>quantum</w:t>
      </w:r>
      <w:r w:rsidRPr="00524AA0">
        <w:rPr>
          <w:rFonts w:ascii="Arial" w:hAnsi="Arial" w:cs="Arial"/>
          <w:sz w:val="22"/>
          <w:shd w:val="clear" w:color="auto" w:fill="FFFFFF"/>
        </w:rPr>
        <w:t> of maintenance payable must in the final result depend upon a reasonable interpretation of the summarised facts contained in the founding and answering affidavits as is contemplated and intended by Rule 43. A claim supported by reasonable and moderate details carries more weight than one which includes extravagant or extortionate demands - similarly more weight will be attached to the affidavit of a respondent who evinces a willingness to implement his lawful obligations than to one who is obviously, albeit on paper, seeking to evade them.</w:t>
      </w:r>
      <w:r w:rsidR="007471B5" w:rsidRPr="00524AA0">
        <w:rPr>
          <w:rStyle w:val="FootnoteReference"/>
          <w:rFonts w:ascii="Arial" w:hAnsi="Arial" w:cs="Arial"/>
          <w:sz w:val="22"/>
          <w:shd w:val="clear" w:color="auto" w:fill="FFFFFF"/>
        </w:rPr>
        <w:footnoteReference w:id="2"/>
      </w:r>
    </w:p>
    <w:p w14:paraId="7B60FFA6" w14:textId="77777777" w:rsidR="00342428" w:rsidRPr="00524AA0" w:rsidRDefault="00342428" w:rsidP="00524AA0">
      <w:pPr>
        <w:pStyle w:val="ListParagraph"/>
        <w:spacing w:line="360" w:lineRule="auto"/>
        <w:rPr>
          <w:rFonts w:ascii="Arial" w:hAnsi="Arial" w:cs="Arial"/>
          <w:sz w:val="22"/>
        </w:rPr>
      </w:pPr>
    </w:p>
    <w:p w14:paraId="75B34B4C" w14:textId="39DD2F56" w:rsidR="00E56445" w:rsidRPr="00524AA0" w:rsidRDefault="00342428"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shd w:val="clear" w:color="auto" w:fill="FFFFFF"/>
        </w:rPr>
        <w:t>The considerations enumerated in section 7(2) of the Divorce Act 70 of 1979 that deals with claims for spousal maintenance in divorce proceedings are similarly useful in applications in terms of Rule 43. These factors include the existing or prospective means of each of the parties, their respective earning capacities, financial needs and obligations, the age of each of the parties, the duration of the marriage, the standard of living of the parties prior to the divorce, and any other factor which in the opinion of the court should be taken into account.</w:t>
      </w:r>
      <w:r w:rsidRPr="00524AA0">
        <w:rPr>
          <w:rStyle w:val="FootnoteReference"/>
          <w:rFonts w:ascii="Arial" w:hAnsi="Arial" w:cs="Arial"/>
          <w:sz w:val="22"/>
          <w:shd w:val="clear" w:color="auto" w:fill="FFFFFF"/>
        </w:rPr>
        <w:footnoteReference w:id="3"/>
      </w:r>
    </w:p>
    <w:p w14:paraId="128693C7" w14:textId="77777777" w:rsidR="00D45F67" w:rsidRPr="00524AA0" w:rsidRDefault="00D45F67" w:rsidP="00524AA0">
      <w:pPr>
        <w:pStyle w:val="ListParagraph"/>
        <w:spacing w:line="360" w:lineRule="auto"/>
        <w:rPr>
          <w:rFonts w:ascii="Arial" w:hAnsi="Arial" w:cs="Arial"/>
          <w:sz w:val="22"/>
        </w:rPr>
      </w:pPr>
    </w:p>
    <w:p w14:paraId="7A5CA6C8" w14:textId="3DABEC16" w:rsidR="00E56445" w:rsidRPr="00524AA0" w:rsidRDefault="00D45F67"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rPr>
        <w:t xml:space="preserve">In CMSC v NC 2021 JDR 3264 (WCC) Justice Binns-Ward held that </w:t>
      </w:r>
      <w:r w:rsidRPr="00524AA0">
        <w:rPr>
          <w:rFonts w:ascii="Arial" w:hAnsi="Arial" w:cs="Arial"/>
          <w:sz w:val="22"/>
          <w:shd w:val="clear" w:color="auto" w:fill="FFFFFF"/>
        </w:rPr>
        <w:t>a claimant for </w:t>
      </w:r>
      <w:r w:rsidRPr="00524AA0">
        <w:rPr>
          <w:rFonts w:ascii="Arial" w:hAnsi="Arial" w:cs="Arial"/>
          <w:sz w:val="22"/>
        </w:rPr>
        <w:t>maintenance</w:t>
      </w:r>
      <w:r w:rsidRPr="00524AA0">
        <w:rPr>
          <w:rFonts w:ascii="Arial" w:hAnsi="Arial" w:cs="Arial"/>
          <w:sz w:val="22"/>
          <w:shd w:val="clear" w:color="auto" w:fill="FFFFFF"/>
        </w:rPr>
        <w:t> </w:t>
      </w:r>
      <w:r w:rsidRPr="00524AA0">
        <w:rPr>
          <w:rStyle w:val="italic"/>
          <w:rFonts w:ascii="Arial" w:hAnsi="Arial" w:cs="Arial"/>
          <w:i/>
          <w:iCs/>
          <w:sz w:val="22"/>
          <w:shd w:val="clear" w:color="auto" w:fill="FFFFFF"/>
        </w:rPr>
        <w:t>pendente lite</w:t>
      </w:r>
      <w:r w:rsidRPr="00524AA0">
        <w:rPr>
          <w:rFonts w:ascii="Arial" w:hAnsi="Arial" w:cs="Arial"/>
          <w:sz w:val="22"/>
          <w:shd w:val="clear" w:color="auto" w:fill="FFFFFF"/>
        </w:rPr>
        <w:t> in terms of rule 43 is not entitled, of right and without more, to </w:t>
      </w:r>
      <w:r w:rsidRPr="00524AA0">
        <w:rPr>
          <w:rFonts w:ascii="Arial" w:hAnsi="Arial" w:cs="Arial"/>
          <w:sz w:val="22"/>
        </w:rPr>
        <w:t>maintenance</w:t>
      </w:r>
      <w:r w:rsidRPr="00524AA0">
        <w:rPr>
          <w:rFonts w:ascii="Arial" w:hAnsi="Arial" w:cs="Arial"/>
          <w:sz w:val="22"/>
          <w:shd w:val="clear" w:color="auto" w:fill="FFFFFF"/>
        </w:rPr>
        <w:t xml:space="preserve"> sufficient to keep him or her in the same lifestyle as that enjoyed during the marriage. Each application falls to be determined on its own peculiar facts. The standard of living enjoyed by the parties during the marriage is but one of the factors to which regard should be had. </w:t>
      </w:r>
    </w:p>
    <w:p w14:paraId="078CDC5D" w14:textId="77777777" w:rsidR="00D45F67" w:rsidRPr="00524AA0" w:rsidRDefault="00D45F67" w:rsidP="00524AA0">
      <w:pPr>
        <w:spacing w:line="360" w:lineRule="auto"/>
        <w:rPr>
          <w:rFonts w:ascii="Arial" w:hAnsi="Arial" w:cs="Arial"/>
          <w:sz w:val="22"/>
        </w:rPr>
      </w:pPr>
    </w:p>
    <w:p w14:paraId="7B02C79D" w14:textId="303465E9" w:rsidR="003B5DB7" w:rsidRPr="00524AA0" w:rsidRDefault="00342428"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shd w:val="clear" w:color="auto" w:fill="FFFFFF"/>
        </w:rPr>
        <w:t>The applicant provided the court with a schedule wherein she listed her monthly expenses, which amount to a total of R</w:t>
      </w:r>
      <w:r w:rsidR="00E56445" w:rsidRPr="00524AA0">
        <w:rPr>
          <w:rFonts w:ascii="Arial" w:hAnsi="Arial" w:cs="Arial"/>
          <w:sz w:val="22"/>
          <w:shd w:val="clear" w:color="auto" w:fill="FFFFFF"/>
        </w:rPr>
        <w:t>44 392. 75</w:t>
      </w:r>
      <w:r w:rsidRPr="00524AA0">
        <w:rPr>
          <w:rFonts w:ascii="Arial" w:hAnsi="Arial" w:cs="Arial"/>
          <w:sz w:val="22"/>
          <w:shd w:val="clear" w:color="auto" w:fill="FFFFFF"/>
        </w:rPr>
        <w:t>.</w:t>
      </w:r>
      <w:r w:rsidR="009222F3" w:rsidRPr="00524AA0">
        <w:rPr>
          <w:rFonts w:ascii="Arial" w:hAnsi="Arial" w:cs="Arial"/>
          <w:sz w:val="22"/>
          <w:shd w:val="clear" w:color="auto" w:fill="FFFFFF"/>
        </w:rPr>
        <w:t xml:space="preserve"> This amount excludes payments in respect of medical aid, motor vehicle premiums and legal costs.</w:t>
      </w:r>
      <w:r w:rsidR="000F4DDE" w:rsidRPr="00524AA0">
        <w:rPr>
          <w:rFonts w:ascii="Arial" w:hAnsi="Arial" w:cs="Arial"/>
          <w:sz w:val="22"/>
          <w:shd w:val="clear" w:color="auto" w:fill="FFFFFF"/>
        </w:rPr>
        <w:t xml:space="preserve"> </w:t>
      </w:r>
      <w:r w:rsidR="000F4DDE" w:rsidRPr="00524AA0">
        <w:rPr>
          <w:rFonts w:ascii="Arial" w:hAnsi="Arial" w:cs="Arial"/>
          <w:sz w:val="22"/>
        </w:rPr>
        <w:t>S</w:t>
      </w:r>
      <w:r w:rsidR="003B5DB7" w:rsidRPr="00524AA0">
        <w:rPr>
          <w:rFonts w:ascii="Arial" w:hAnsi="Arial" w:cs="Arial"/>
          <w:sz w:val="22"/>
        </w:rPr>
        <w:t>he argues that the respondent should:</w:t>
      </w:r>
    </w:p>
    <w:p w14:paraId="34B0BE4F" w14:textId="77777777" w:rsidR="003B5DB7" w:rsidRPr="00524AA0" w:rsidRDefault="003B5DB7" w:rsidP="00524AA0">
      <w:pPr>
        <w:pStyle w:val="ListParagraph"/>
        <w:spacing w:line="360" w:lineRule="auto"/>
        <w:rPr>
          <w:rFonts w:ascii="Arial" w:hAnsi="Arial" w:cs="Arial"/>
          <w:sz w:val="22"/>
        </w:rPr>
      </w:pPr>
    </w:p>
    <w:p w14:paraId="44843C7E" w14:textId="3D33C052" w:rsidR="003B5DB7" w:rsidRPr="00524AA0" w:rsidRDefault="009222F3" w:rsidP="00524AA0">
      <w:pPr>
        <w:pStyle w:val="ListParagraph"/>
        <w:numPr>
          <w:ilvl w:val="1"/>
          <w:numId w:val="2"/>
        </w:numPr>
        <w:spacing w:line="360" w:lineRule="auto"/>
        <w:rPr>
          <w:rFonts w:ascii="Arial" w:hAnsi="Arial" w:cs="Arial"/>
          <w:sz w:val="22"/>
        </w:rPr>
      </w:pPr>
      <w:r w:rsidRPr="00524AA0">
        <w:rPr>
          <w:rFonts w:ascii="Arial" w:hAnsi="Arial" w:cs="Arial"/>
          <w:sz w:val="22"/>
        </w:rPr>
        <w:t xml:space="preserve"> </w:t>
      </w:r>
      <w:r w:rsidR="003B5DB7" w:rsidRPr="00524AA0">
        <w:rPr>
          <w:rFonts w:ascii="Arial" w:hAnsi="Arial" w:cs="Arial"/>
          <w:sz w:val="22"/>
        </w:rPr>
        <w:t>Purchase a new motor vehicle for the applicant in the amount of R 250 000 and pay for the maintenance thereof including the replacement of tyres;</w:t>
      </w:r>
      <w:r w:rsidR="007C306F" w:rsidRPr="00524AA0">
        <w:rPr>
          <w:rFonts w:ascii="Arial" w:hAnsi="Arial" w:cs="Arial"/>
          <w:sz w:val="22"/>
        </w:rPr>
        <w:t xml:space="preserve"> and</w:t>
      </w:r>
    </w:p>
    <w:p w14:paraId="79C89A2C" w14:textId="77777777" w:rsidR="0012399A" w:rsidRPr="00524AA0" w:rsidRDefault="0012399A" w:rsidP="00524AA0">
      <w:pPr>
        <w:pStyle w:val="ListParagraph"/>
        <w:spacing w:line="360" w:lineRule="auto"/>
        <w:ind w:left="1440"/>
        <w:rPr>
          <w:rFonts w:ascii="Arial" w:hAnsi="Arial" w:cs="Arial"/>
          <w:sz w:val="22"/>
        </w:rPr>
      </w:pPr>
    </w:p>
    <w:p w14:paraId="4437CB1F" w14:textId="6F8FC6C0" w:rsidR="003B5DB7" w:rsidRPr="00524AA0" w:rsidRDefault="003B5DB7" w:rsidP="00524AA0">
      <w:pPr>
        <w:pStyle w:val="ListParagraph"/>
        <w:numPr>
          <w:ilvl w:val="1"/>
          <w:numId w:val="2"/>
        </w:numPr>
        <w:spacing w:line="360" w:lineRule="auto"/>
        <w:rPr>
          <w:rFonts w:ascii="Arial" w:hAnsi="Arial" w:cs="Arial"/>
          <w:sz w:val="22"/>
        </w:rPr>
      </w:pPr>
      <w:r w:rsidRPr="00524AA0">
        <w:rPr>
          <w:rFonts w:ascii="Arial" w:hAnsi="Arial" w:cs="Arial"/>
          <w:sz w:val="22"/>
        </w:rPr>
        <w:lastRenderedPageBreak/>
        <w:t xml:space="preserve">Reimburse the applicant for her medical aid premiums and expenses not covered by the medical aid. </w:t>
      </w:r>
    </w:p>
    <w:p w14:paraId="1519CE1E" w14:textId="77777777" w:rsidR="00342428" w:rsidRPr="00524AA0" w:rsidRDefault="00342428" w:rsidP="00524AA0">
      <w:pPr>
        <w:pStyle w:val="ListParagraph"/>
        <w:spacing w:line="360" w:lineRule="auto"/>
        <w:rPr>
          <w:rFonts w:ascii="Arial" w:hAnsi="Arial" w:cs="Arial"/>
          <w:sz w:val="22"/>
        </w:rPr>
      </w:pPr>
    </w:p>
    <w:p w14:paraId="1346E304" w14:textId="3AF5CCF4" w:rsidR="00063DCB" w:rsidRPr="00524AA0" w:rsidRDefault="00342428"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shd w:val="clear" w:color="auto" w:fill="FFFFFF"/>
        </w:rPr>
        <w:t>Counsel for the respondent contended that some of the applicant's listed expenses were inflated and excessive</w:t>
      </w:r>
      <w:r w:rsidR="00EB40F1" w:rsidRPr="00524AA0">
        <w:rPr>
          <w:rFonts w:ascii="Arial" w:hAnsi="Arial" w:cs="Arial"/>
          <w:sz w:val="22"/>
          <w:shd w:val="clear" w:color="auto" w:fill="FFFFFF"/>
        </w:rPr>
        <w:t>, that the</w:t>
      </w:r>
      <w:r w:rsidRPr="00524AA0">
        <w:rPr>
          <w:rFonts w:ascii="Arial" w:hAnsi="Arial" w:cs="Arial"/>
          <w:sz w:val="22"/>
          <w:shd w:val="clear" w:color="auto" w:fill="FFFFFF"/>
        </w:rPr>
        <w:t xml:space="preserve"> amount</w:t>
      </w:r>
      <w:r w:rsidR="00EB40F1" w:rsidRPr="00524AA0">
        <w:rPr>
          <w:rFonts w:ascii="Arial" w:hAnsi="Arial" w:cs="Arial"/>
          <w:sz w:val="22"/>
          <w:shd w:val="clear" w:color="auto" w:fill="FFFFFF"/>
        </w:rPr>
        <w:t>s</w:t>
      </w:r>
      <w:r w:rsidRPr="00524AA0">
        <w:rPr>
          <w:rFonts w:ascii="Arial" w:hAnsi="Arial" w:cs="Arial"/>
          <w:sz w:val="22"/>
          <w:shd w:val="clear" w:color="auto" w:fill="FFFFFF"/>
        </w:rPr>
        <w:t xml:space="preserve"> tendered by the respondent was fair and reasonable under the circumstances</w:t>
      </w:r>
      <w:r w:rsidR="00792976">
        <w:rPr>
          <w:rFonts w:ascii="Arial" w:hAnsi="Arial" w:cs="Arial"/>
          <w:sz w:val="22"/>
          <w:shd w:val="clear" w:color="auto" w:fill="FFFFFF"/>
        </w:rPr>
        <w:t xml:space="preserve"> </w:t>
      </w:r>
      <w:r w:rsidR="00957119" w:rsidRPr="00524AA0">
        <w:rPr>
          <w:rFonts w:ascii="Arial" w:hAnsi="Arial" w:cs="Arial"/>
          <w:sz w:val="22"/>
          <w:shd w:val="clear" w:color="auto" w:fill="FFFFFF"/>
        </w:rPr>
        <w:t xml:space="preserve">and that in respect of reimbursement for medical aid this was part of her employment and </w:t>
      </w:r>
      <w:r w:rsidR="00EB40F1" w:rsidRPr="00524AA0">
        <w:rPr>
          <w:rFonts w:ascii="Arial" w:hAnsi="Arial" w:cs="Arial"/>
          <w:sz w:val="22"/>
          <w:shd w:val="clear" w:color="auto" w:fill="FFFFFF"/>
        </w:rPr>
        <w:t xml:space="preserve">the applicant </w:t>
      </w:r>
      <w:r w:rsidR="00957119" w:rsidRPr="00524AA0">
        <w:rPr>
          <w:rFonts w:ascii="Arial" w:hAnsi="Arial" w:cs="Arial"/>
          <w:sz w:val="22"/>
          <w:shd w:val="clear" w:color="auto" w:fill="FFFFFF"/>
        </w:rPr>
        <w:t>is therefore not entitled to payment in respect thereof.</w:t>
      </w:r>
    </w:p>
    <w:p w14:paraId="3EBD056D" w14:textId="77777777" w:rsidR="00063DCB" w:rsidRPr="00524AA0" w:rsidRDefault="00063DCB" w:rsidP="00524AA0">
      <w:pPr>
        <w:pStyle w:val="ListParagraph"/>
        <w:spacing w:line="360" w:lineRule="auto"/>
        <w:rPr>
          <w:rFonts w:ascii="Arial" w:hAnsi="Arial" w:cs="Arial"/>
          <w:sz w:val="22"/>
        </w:rPr>
      </w:pPr>
    </w:p>
    <w:p w14:paraId="20DC9FBA" w14:textId="59DB2644" w:rsidR="00071E46" w:rsidRPr="00524AA0" w:rsidRDefault="00063DCB"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rPr>
        <w:t xml:space="preserve">I have scrutinised the applicant's listed expenses. I cannot find any deliberate misstatement or exaggeration </w:t>
      </w:r>
      <w:r w:rsidR="00EB40F1" w:rsidRPr="00524AA0">
        <w:rPr>
          <w:rFonts w:ascii="Arial" w:hAnsi="Arial" w:cs="Arial"/>
          <w:sz w:val="22"/>
        </w:rPr>
        <w:t xml:space="preserve">of her expenses. </w:t>
      </w:r>
      <w:r w:rsidR="00EC389C" w:rsidRPr="00524AA0">
        <w:rPr>
          <w:rFonts w:ascii="Arial" w:hAnsi="Arial" w:cs="Arial"/>
          <w:sz w:val="22"/>
        </w:rPr>
        <w:t>There do</w:t>
      </w:r>
      <w:r w:rsidR="00792976">
        <w:rPr>
          <w:rFonts w:ascii="Arial" w:hAnsi="Arial" w:cs="Arial"/>
          <w:sz w:val="22"/>
        </w:rPr>
        <w:t>es</w:t>
      </w:r>
      <w:r w:rsidR="00EC389C" w:rsidRPr="00524AA0">
        <w:rPr>
          <w:rFonts w:ascii="Arial" w:hAnsi="Arial" w:cs="Arial"/>
          <w:sz w:val="22"/>
        </w:rPr>
        <w:t xml:space="preserve"> </w:t>
      </w:r>
      <w:r w:rsidR="00792976">
        <w:rPr>
          <w:rFonts w:ascii="Arial" w:hAnsi="Arial" w:cs="Arial"/>
          <w:sz w:val="22"/>
        </w:rPr>
        <w:t xml:space="preserve">however </w:t>
      </w:r>
      <w:r w:rsidR="00EC389C" w:rsidRPr="00524AA0">
        <w:rPr>
          <w:rFonts w:ascii="Arial" w:hAnsi="Arial" w:cs="Arial"/>
          <w:sz w:val="22"/>
        </w:rPr>
        <w:t xml:space="preserve">appear to be items listed that the respondent </w:t>
      </w:r>
      <w:r w:rsidR="00792976">
        <w:rPr>
          <w:rFonts w:ascii="Arial" w:hAnsi="Arial" w:cs="Arial"/>
          <w:sz w:val="22"/>
        </w:rPr>
        <w:t>argues</w:t>
      </w:r>
      <w:r w:rsidR="00EC389C" w:rsidRPr="00524AA0">
        <w:rPr>
          <w:rFonts w:ascii="Arial" w:hAnsi="Arial" w:cs="Arial"/>
          <w:sz w:val="22"/>
        </w:rPr>
        <w:t xml:space="preserve"> are unnecessary</w:t>
      </w:r>
      <w:r w:rsidR="00792976">
        <w:rPr>
          <w:rFonts w:ascii="Arial" w:hAnsi="Arial" w:cs="Arial"/>
          <w:sz w:val="22"/>
        </w:rPr>
        <w:t xml:space="preserve"> and/or are duplicated</w:t>
      </w:r>
      <w:r w:rsidR="00EC389C" w:rsidRPr="00524AA0">
        <w:rPr>
          <w:rFonts w:ascii="Arial" w:hAnsi="Arial" w:cs="Arial"/>
          <w:sz w:val="22"/>
        </w:rPr>
        <w:t xml:space="preserve">, </w:t>
      </w:r>
      <w:r w:rsidR="0035558B" w:rsidRPr="00524AA0">
        <w:rPr>
          <w:rFonts w:ascii="Arial" w:hAnsi="Arial" w:cs="Arial"/>
          <w:sz w:val="22"/>
        </w:rPr>
        <w:t>this is</w:t>
      </w:r>
      <w:r w:rsidR="00EC389C" w:rsidRPr="00524AA0">
        <w:rPr>
          <w:rFonts w:ascii="Arial" w:hAnsi="Arial" w:cs="Arial"/>
          <w:sz w:val="22"/>
        </w:rPr>
        <w:t xml:space="preserve"> factored in</w:t>
      </w:r>
      <w:r w:rsidR="0035558B" w:rsidRPr="00524AA0">
        <w:rPr>
          <w:rFonts w:ascii="Arial" w:hAnsi="Arial" w:cs="Arial"/>
          <w:sz w:val="22"/>
        </w:rPr>
        <w:t xml:space="preserve"> in</w:t>
      </w:r>
      <w:r w:rsidR="00EC389C" w:rsidRPr="00524AA0">
        <w:rPr>
          <w:rFonts w:ascii="Arial" w:hAnsi="Arial" w:cs="Arial"/>
          <w:sz w:val="22"/>
        </w:rPr>
        <w:t xml:space="preserve"> determining a reasonable amount.</w:t>
      </w:r>
      <w:r w:rsidR="007E6ED7" w:rsidRPr="00524AA0">
        <w:rPr>
          <w:rFonts w:ascii="Arial" w:hAnsi="Arial" w:cs="Arial"/>
          <w:sz w:val="22"/>
        </w:rPr>
        <w:t xml:space="preserve"> </w:t>
      </w:r>
    </w:p>
    <w:p w14:paraId="51A23E63" w14:textId="77777777" w:rsidR="007E6ED7" w:rsidRPr="00524AA0" w:rsidRDefault="007E6ED7" w:rsidP="00524AA0">
      <w:pPr>
        <w:spacing w:line="360" w:lineRule="auto"/>
        <w:rPr>
          <w:rFonts w:ascii="Arial" w:hAnsi="Arial" w:cs="Arial"/>
          <w:sz w:val="22"/>
        </w:rPr>
      </w:pPr>
    </w:p>
    <w:p w14:paraId="24E01637" w14:textId="33B44750" w:rsidR="002A6F85" w:rsidRPr="00792976" w:rsidRDefault="008F2167" w:rsidP="00792976">
      <w:pPr>
        <w:pStyle w:val="ListParagraph"/>
        <w:numPr>
          <w:ilvl w:val="0"/>
          <w:numId w:val="2"/>
        </w:numPr>
        <w:spacing w:line="360" w:lineRule="auto"/>
        <w:ind w:hanging="720"/>
        <w:rPr>
          <w:rFonts w:ascii="Arial" w:hAnsi="Arial" w:cs="Arial"/>
          <w:sz w:val="22"/>
        </w:rPr>
      </w:pPr>
      <w:r w:rsidRPr="00524AA0">
        <w:rPr>
          <w:rFonts w:ascii="Arial" w:hAnsi="Arial" w:cs="Arial"/>
          <w:sz w:val="22"/>
        </w:rPr>
        <w:t>The applicant together with one of the children reside</w:t>
      </w:r>
      <w:r w:rsidR="0035558B" w:rsidRPr="00524AA0">
        <w:rPr>
          <w:rFonts w:ascii="Arial" w:hAnsi="Arial" w:cs="Arial"/>
          <w:sz w:val="22"/>
        </w:rPr>
        <w:t>s</w:t>
      </w:r>
      <w:r w:rsidRPr="00524AA0">
        <w:rPr>
          <w:rFonts w:ascii="Arial" w:hAnsi="Arial" w:cs="Arial"/>
          <w:sz w:val="22"/>
        </w:rPr>
        <w:t xml:space="preserve"> on the property rented by the applicant. She has reduced her retirement annuity to R 1000. 00</w:t>
      </w:r>
      <w:r w:rsidR="00071E46" w:rsidRPr="00524AA0">
        <w:rPr>
          <w:rFonts w:ascii="Arial" w:hAnsi="Arial" w:cs="Arial"/>
          <w:sz w:val="22"/>
        </w:rPr>
        <w:t xml:space="preserve">. </w:t>
      </w:r>
      <w:r w:rsidR="00370B22" w:rsidRPr="00524AA0">
        <w:rPr>
          <w:rFonts w:ascii="Arial" w:hAnsi="Arial" w:cs="Arial"/>
          <w:sz w:val="22"/>
        </w:rPr>
        <w:t xml:space="preserve">Her medical aid is </w:t>
      </w:r>
      <w:r w:rsidR="00FC4531" w:rsidRPr="00524AA0">
        <w:rPr>
          <w:rFonts w:ascii="Arial" w:hAnsi="Arial" w:cs="Arial"/>
          <w:sz w:val="22"/>
        </w:rPr>
        <w:t>deducted from her</w:t>
      </w:r>
      <w:r w:rsidR="00EB40F1" w:rsidRPr="00524AA0">
        <w:rPr>
          <w:rFonts w:ascii="Arial" w:hAnsi="Arial" w:cs="Arial"/>
          <w:sz w:val="22"/>
        </w:rPr>
        <w:t xml:space="preserve"> current</w:t>
      </w:r>
      <w:r w:rsidR="00FC4531" w:rsidRPr="00524AA0">
        <w:rPr>
          <w:rFonts w:ascii="Arial" w:hAnsi="Arial" w:cs="Arial"/>
          <w:sz w:val="22"/>
        </w:rPr>
        <w:t xml:space="preserve"> salary. </w:t>
      </w:r>
      <w:r w:rsidR="0089518A" w:rsidRPr="00792976">
        <w:rPr>
          <w:rFonts w:ascii="Arial" w:hAnsi="Arial" w:cs="Arial"/>
          <w:sz w:val="22"/>
        </w:rPr>
        <w:t>On the evidence before me, the respondent paid the instalments for the applicant’s vehicle, the insurance premiums, her retirement annuity</w:t>
      </w:r>
      <w:r w:rsidR="009B15F0" w:rsidRPr="00792976">
        <w:rPr>
          <w:rFonts w:ascii="Arial" w:hAnsi="Arial" w:cs="Arial"/>
          <w:sz w:val="22"/>
        </w:rPr>
        <w:t>, her cell phone contract albeit through Alma.</w:t>
      </w:r>
      <w:r w:rsidR="00EC665A" w:rsidRPr="00792976">
        <w:rPr>
          <w:rFonts w:ascii="Arial" w:hAnsi="Arial" w:cs="Arial"/>
          <w:sz w:val="22"/>
        </w:rPr>
        <w:t xml:space="preserve"> </w:t>
      </w:r>
      <w:r w:rsidR="009B15F0" w:rsidRPr="00792976">
        <w:rPr>
          <w:rFonts w:ascii="Arial" w:hAnsi="Arial" w:cs="Arial"/>
          <w:sz w:val="22"/>
        </w:rPr>
        <w:t xml:space="preserve"> </w:t>
      </w:r>
    </w:p>
    <w:p w14:paraId="5BFBA000" w14:textId="77777777" w:rsidR="00E00640" w:rsidRPr="00524AA0" w:rsidRDefault="00E00640" w:rsidP="00524AA0">
      <w:pPr>
        <w:spacing w:line="360" w:lineRule="auto"/>
        <w:rPr>
          <w:rFonts w:ascii="Arial" w:hAnsi="Arial" w:cs="Arial"/>
          <w:sz w:val="22"/>
        </w:rPr>
      </w:pPr>
    </w:p>
    <w:p w14:paraId="4CEA2CD9" w14:textId="77777777" w:rsidR="00792976" w:rsidRDefault="009B15F0" w:rsidP="00524AA0">
      <w:pPr>
        <w:pStyle w:val="ListParagraph"/>
        <w:numPr>
          <w:ilvl w:val="0"/>
          <w:numId w:val="2"/>
        </w:numPr>
        <w:spacing w:line="360" w:lineRule="auto"/>
        <w:ind w:hanging="720"/>
        <w:rPr>
          <w:rFonts w:ascii="Arial" w:hAnsi="Arial" w:cs="Arial"/>
          <w:sz w:val="22"/>
        </w:rPr>
      </w:pPr>
      <w:r w:rsidRPr="00524AA0">
        <w:rPr>
          <w:rFonts w:ascii="Arial" w:hAnsi="Arial" w:cs="Arial"/>
          <w:sz w:val="22"/>
        </w:rPr>
        <w:t xml:space="preserve">In respect of the motor vehicle, </w:t>
      </w:r>
    </w:p>
    <w:p w14:paraId="4EC76277" w14:textId="77777777" w:rsidR="00792976" w:rsidRPr="00792976" w:rsidRDefault="00792976" w:rsidP="00792976">
      <w:pPr>
        <w:pStyle w:val="ListParagraph"/>
        <w:rPr>
          <w:rFonts w:ascii="Arial" w:hAnsi="Arial" w:cs="Arial"/>
          <w:sz w:val="22"/>
        </w:rPr>
      </w:pPr>
    </w:p>
    <w:p w14:paraId="1B4BA76D" w14:textId="77777777" w:rsidR="00792976" w:rsidRDefault="00792976" w:rsidP="00792976">
      <w:pPr>
        <w:pStyle w:val="ListParagraph"/>
        <w:numPr>
          <w:ilvl w:val="1"/>
          <w:numId w:val="2"/>
        </w:numPr>
        <w:spacing w:line="360" w:lineRule="auto"/>
        <w:rPr>
          <w:rFonts w:ascii="Arial" w:hAnsi="Arial" w:cs="Arial"/>
          <w:sz w:val="22"/>
        </w:rPr>
      </w:pPr>
      <w:r>
        <w:rPr>
          <w:rFonts w:ascii="Arial" w:hAnsi="Arial" w:cs="Arial"/>
          <w:sz w:val="22"/>
        </w:rPr>
        <w:t>T</w:t>
      </w:r>
      <w:r w:rsidR="009B15F0" w:rsidRPr="00524AA0">
        <w:rPr>
          <w:rFonts w:ascii="Arial" w:hAnsi="Arial" w:cs="Arial"/>
          <w:sz w:val="22"/>
        </w:rPr>
        <w:t>he applicant claims in her founding papers that the respondent be ordered to pay for the instalments and insurance on a motor vehicle</w:t>
      </w:r>
      <w:r w:rsidR="002A489E" w:rsidRPr="00524AA0">
        <w:rPr>
          <w:rFonts w:ascii="Arial" w:hAnsi="Arial" w:cs="Arial"/>
          <w:sz w:val="22"/>
        </w:rPr>
        <w:t xml:space="preserve"> to be purchased</w:t>
      </w:r>
      <w:r w:rsidR="009B15F0" w:rsidRPr="00524AA0">
        <w:rPr>
          <w:rFonts w:ascii="Arial" w:hAnsi="Arial" w:cs="Arial"/>
          <w:sz w:val="22"/>
        </w:rPr>
        <w:t xml:space="preserve"> in the amount of R250 000. 00. </w:t>
      </w:r>
      <w:r w:rsidR="007D0310" w:rsidRPr="00524AA0">
        <w:rPr>
          <w:rFonts w:ascii="Arial" w:hAnsi="Arial" w:cs="Arial"/>
          <w:sz w:val="22"/>
        </w:rPr>
        <w:t xml:space="preserve">She argues that she was forced to sell her vehicle in order to survive. </w:t>
      </w:r>
    </w:p>
    <w:p w14:paraId="2632C81C" w14:textId="77777777" w:rsidR="00792976" w:rsidRDefault="00792976" w:rsidP="00792976">
      <w:pPr>
        <w:pStyle w:val="ListParagraph"/>
        <w:spacing w:line="360" w:lineRule="auto"/>
        <w:ind w:left="1440"/>
        <w:rPr>
          <w:rFonts w:ascii="Arial" w:hAnsi="Arial" w:cs="Arial"/>
          <w:sz w:val="22"/>
        </w:rPr>
      </w:pPr>
    </w:p>
    <w:p w14:paraId="673E7AC1" w14:textId="0533A554" w:rsidR="007E6ED7" w:rsidRPr="00792976" w:rsidRDefault="007D0310" w:rsidP="00792976">
      <w:pPr>
        <w:pStyle w:val="ListParagraph"/>
        <w:numPr>
          <w:ilvl w:val="1"/>
          <w:numId w:val="2"/>
        </w:numPr>
        <w:spacing w:line="360" w:lineRule="auto"/>
        <w:rPr>
          <w:rFonts w:ascii="Arial" w:hAnsi="Arial" w:cs="Arial"/>
          <w:sz w:val="22"/>
        </w:rPr>
      </w:pPr>
      <w:r w:rsidRPr="00792976">
        <w:rPr>
          <w:rFonts w:ascii="Arial" w:hAnsi="Arial" w:cs="Arial"/>
          <w:sz w:val="22"/>
        </w:rPr>
        <w:t xml:space="preserve">The respondent confirms that the applicant sold her vehicle and received R15 000. 00 since the financier had to be settled. </w:t>
      </w:r>
      <w:r w:rsidR="00EB40F1" w:rsidRPr="00792976">
        <w:rPr>
          <w:rFonts w:ascii="Arial" w:hAnsi="Arial" w:cs="Arial"/>
          <w:sz w:val="22"/>
        </w:rPr>
        <w:t xml:space="preserve">The respondent </w:t>
      </w:r>
      <w:r w:rsidR="002172D9" w:rsidRPr="00792976">
        <w:rPr>
          <w:rFonts w:ascii="Arial" w:hAnsi="Arial" w:cs="Arial"/>
          <w:sz w:val="22"/>
        </w:rPr>
        <w:t xml:space="preserve">however </w:t>
      </w:r>
      <w:r w:rsidRPr="00792976">
        <w:rPr>
          <w:rFonts w:ascii="Arial" w:hAnsi="Arial" w:cs="Arial"/>
          <w:sz w:val="22"/>
        </w:rPr>
        <w:t xml:space="preserve">states that </w:t>
      </w:r>
      <w:r w:rsidR="00EB40F1" w:rsidRPr="00792976">
        <w:rPr>
          <w:rFonts w:ascii="Arial" w:hAnsi="Arial" w:cs="Arial"/>
          <w:sz w:val="22"/>
        </w:rPr>
        <w:t xml:space="preserve">the </w:t>
      </w:r>
      <w:r w:rsidRPr="00792976">
        <w:rPr>
          <w:rFonts w:ascii="Arial" w:hAnsi="Arial" w:cs="Arial"/>
          <w:sz w:val="22"/>
        </w:rPr>
        <w:t>vehicle</w:t>
      </w:r>
      <w:r w:rsidR="00EB40F1" w:rsidRPr="00792976">
        <w:rPr>
          <w:rFonts w:ascii="Arial" w:hAnsi="Arial" w:cs="Arial"/>
          <w:sz w:val="22"/>
        </w:rPr>
        <w:t xml:space="preserve"> he uses (that is the Volvo XC60)</w:t>
      </w:r>
      <w:r w:rsidRPr="00792976">
        <w:rPr>
          <w:rFonts w:ascii="Arial" w:hAnsi="Arial" w:cs="Arial"/>
          <w:sz w:val="22"/>
        </w:rPr>
        <w:t xml:space="preserve"> is registered in the applicant’s</w:t>
      </w:r>
      <w:r w:rsidR="001E0549" w:rsidRPr="00792976">
        <w:rPr>
          <w:rFonts w:ascii="Arial" w:hAnsi="Arial" w:cs="Arial"/>
          <w:sz w:val="22"/>
        </w:rPr>
        <w:t xml:space="preserve"> name,</w:t>
      </w:r>
      <w:r w:rsidRPr="00792976">
        <w:rPr>
          <w:rFonts w:ascii="Arial" w:hAnsi="Arial" w:cs="Arial"/>
          <w:sz w:val="22"/>
        </w:rPr>
        <w:t xml:space="preserve"> that the finance agreement has been settled in full</w:t>
      </w:r>
      <w:r w:rsidR="001E0549" w:rsidRPr="00792976">
        <w:rPr>
          <w:rFonts w:ascii="Arial" w:hAnsi="Arial" w:cs="Arial"/>
          <w:sz w:val="22"/>
        </w:rPr>
        <w:t xml:space="preserve"> and</w:t>
      </w:r>
      <w:r w:rsidRPr="00792976">
        <w:rPr>
          <w:rFonts w:ascii="Arial" w:hAnsi="Arial" w:cs="Arial"/>
          <w:sz w:val="22"/>
        </w:rPr>
        <w:t xml:space="preserve"> that the applicant has requested return of this vehicle which the respondent has agreed to. </w:t>
      </w:r>
    </w:p>
    <w:p w14:paraId="36F7EC2F" w14:textId="77777777" w:rsidR="00063DCB" w:rsidRPr="00524AA0" w:rsidRDefault="00063DCB" w:rsidP="00524AA0">
      <w:pPr>
        <w:pStyle w:val="ListParagraph"/>
        <w:spacing w:line="360" w:lineRule="auto"/>
        <w:rPr>
          <w:rFonts w:ascii="Arial" w:hAnsi="Arial" w:cs="Arial"/>
          <w:sz w:val="22"/>
        </w:rPr>
      </w:pPr>
    </w:p>
    <w:p w14:paraId="2B7AB2D5" w14:textId="431C26E6" w:rsidR="002B7A3B" w:rsidRPr="00524AA0" w:rsidRDefault="000F4DDE" w:rsidP="00524AA0">
      <w:pPr>
        <w:pStyle w:val="ListParagraph"/>
        <w:numPr>
          <w:ilvl w:val="0"/>
          <w:numId w:val="2"/>
        </w:numPr>
        <w:spacing w:line="360" w:lineRule="auto"/>
        <w:ind w:hanging="720"/>
        <w:rPr>
          <w:rFonts w:ascii="Arial" w:hAnsi="Arial" w:cs="Arial"/>
          <w:sz w:val="22"/>
          <w:shd w:val="clear" w:color="auto" w:fill="FFFFFF"/>
        </w:rPr>
      </w:pPr>
      <w:r w:rsidRPr="00524AA0">
        <w:rPr>
          <w:rFonts w:ascii="Arial" w:hAnsi="Arial" w:cs="Arial"/>
          <w:sz w:val="22"/>
        </w:rPr>
        <w:t>The applicant</w:t>
      </w:r>
      <w:r w:rsidR="008335BA">
        <w:rPr>
          <w:rFonts w:ascii="Arial" w:hAnsi="Arial" w:cs="Arial"/>
          <w:sz w:val="22"/>
        </w:rPr>
        <w:t xml:space="preserve"> argues that her</w:t>
      </w:r>
      <w:r w:rsidRPr="00524AA0">
        <w:rPr>
          <w:rFonts w:ascii="Arial" w:hAnsi="Arial" w:cs="Arial"/>
          <w:sz w:val="22"/>
        </w:rPr>
        <w:t xml:space="preserve"> current net income is R 25 665. 00</w:t>
      </w:r>
      <w:r w:rsidR="008335BA">
        <w:rPr>
          <w:rFonts w:ascii="Arial" w:hAnsi="Arial" w:cs="Arial"/>
          <w:sz w:val="22"/>
        </w:rPr>
        <w:t xml:space="preserve"> and that</w:t>
      </w:r>
      <w:r w:rsidRPr="00524AA0">
        <w:rPr>
          <w:rFonts w:ascii="Arial" w:hAnsi="Arial" w:cs="Arial"/>
          <w:sz w:val="22"/>
        </w:rPr>
        <w:t xml:space="preserve"> </w:t>
      </w:r>
      <w:r w:rsidR="008335BA">
        <w:rPr>
          <w:rFonts w:ascii="Arial" w:hAnsi="Arial" w:cs="Arial"/>
          <w:sz w:val="22"/>
        </w:rPr>
        <w:t>s</w:t>
      </w:r>
      <w:r w:rsidRPr="00524AA0">
        <w:rPr>
          <w:rFonts w:ascii="Arial" w:hAnsi="Arial" w:cs="Arial"/>
          <w:sz w:val="22"/>
        </w:rPr>
        <w:t xml:space="preserve">s a result, the shortfall amounts to R 17 583. 75. </w:t>
      </w:r>
    </w:p>
    <w:p w14:paraId="1D2B5658" w14:textId="77777777" w:rsidR="002B7A3B" w:rsidRPr="00524AA0" w:rsidRDefault="002B7A3B" w:rsidP="00524AA0">
      <w:pPr>
        <w:pStyle w:val="ListParagraph"/>
        <w:spacing w:line="360" w:lineRule="auto"/>
        <w:rPr>
          <w:rFonts w:ascii="Arial" w:hAnsi="Arial" w:cs="Arial"/>
          <w:sz w:val="22"/>
          <w:shd w:val="clear" w:color="auto" w:fill="FFFFFF"/>
        </w:rPr>
      </w:pPr>
    </w:p>
    <w:p w14:paraId="530D27C9" w14:textId="77777777" w:rsidR="008335BA" w:rsidRDefault="007E0AB3" w:rsidP="00524AA0">
      <w:pPr>
        <w:pStyle w:val="ListParagraph"/>
        <w:numPr>
          <w:ilvl w:val="0"/>
          <w:numId w:val="2"/>
        </w:numPr>
        <w:spacing w:line="360" w:lineRule="auto"/>
        <w:ind w:hanging="720"/>
        <w:rPr>
          <w:rFonts w:ascii="Arial" w:hAnsi="Arial" w:cs="Arial"/>
          <w:sz w:val="22"/>
          <w:shd w:val="clear" w:color="auto" w:fill="FFFFFF"/>
        </w:rPr>
      </w:pPr>
      <w:r w:rsidRPr="00524AA0">
        <w:rPr>
          <w:rFonts w:ascii="Arial" w:hAnsi="Arial" w:cs="Arial"/>
          <w:sz w:val="22"/>
          <w:shd w:val="clear" w:color="auto" w:fill="FFFFFF"/>
        </w:rPr>
        <w:t>The purpose of interim maintenance is intended to supplement expenses which the applicant cannot meet.</w:t>
      </w:r>
      <w:r w:rsidRPr="00524AA0">
        <w:rPr>
          <w:rStyle w:val="FootnoteReference"/>
          <w:rFonts w:ascii="Arial" w:hAnsi="Arial" w:cs="Arial"/>
          <w:sz w:val="22"/>
          <w:shd w:val="clear" w:color="auto" w:fill="FFFFFF"/>
        </w:rPr>
        <w:footnoteReference w:id="4"/>
      </w:r>
      <w:r w:rsidRPr="00524AA0">
        <w:rPr>
          <w:rFonts w:ascii="Arial" w:hAnsi="Arial" w:cs="Arial"/>
          <w:sz w:val="22"/>
          <w:shd w:val="clear" w:color="auto" w:fill="FFFFFF"/>
        </w:rPr>
        <w:t xml:space="preserve"> </w:t>
      </w:r>
    </w:p>
    <w:p w14:paraId="3ABC3C10" w14:textId="77777777" w:rsidR="008335BA" w:rsidRPr="008335BA" w:rsidRDefault="008335BA" w:rsidP="008335BA">
      <w:pPr>
        <w:pStyle w:val="ListParagraph"/>
        <w:rPr>
          <w:rFonts w:ascii="Arial" w:hAnsi="Arial" w:cs="Arial"/>
          <w:sz w:val="22"/>
          <w:shd w:val="clear" w:color="auto" w:fill="FFFFFF"/>
        </w:rPr>
      </w:pPr>
    </w:p>
    <w:p w14:paraId="5347DE93" w14:textId="7A513E63" w:rsidR="002B7A3B" w:rsidRPr="00524AA0" w:rsidRDefault="008335BA" w:rsidP="00524AA0">
      <w:pPr>
        <w:pStyle w:val="ListParagraph"/>
        <w:numPr>
          <w:ilvl w:val="0"/>
          <w:numId w:val="2"/>
        </w:numPr>
        <w:spacing w:line="360" w:lineRule="auto"/>
        <w:ind w:hanging="720"/>
        <w:rPr>
          <w:rFonts w:ascii="Arial" w:hAnsi="Arial" w:cs="Arial"/>
          <w:sz w:val="22"/>
          <w:shd w:val="clear" w:color="auto" w:fill="FFFFFF"/>
        </w:rPr>
      </w:pPr>
      <w:r>
        <w:rPr>
          <w:rFonts w:ascii="Arial" w:hAnsi="Arial" w:cs="Arial"/>
          <w:sz w:val="22"/>
          <w:shd w:val="clear" w:color="auto" w:fill="FFFFFF"/>
        </w:rPr>
        <w:t>I</w:t>
      </w:r>
      <w:r w:rsidR="002B7A3B" w:rsidRPr="00524AA0">
        <w:rPr>
          <w:rFonts w:ascii="Arial" w:hAnsi="Arial" w:cs="Arial"/>
          <w:sz w:val="22"/>
          <w:shd w:val="clear" w:color="auto" w:fill="FFFFFF"/>
        </w:rPr>
        <w:t>n the circumstances I consider that, h</w:t>
      </w:r>
      <w:r w:rsidR="002B7A3B" w:rsidRPr="00524AA0">
        <w:rPr>
          <w:rFonts w:ascii="Arial" w:hAnsi="Arial" w:cs="Arial"/>
          <w:sz w:val="22"/>
        </w:rPr>
        <w:t xml:space="preserve">aving regard to the amounts claimed, the amounts tendered by the respondent and what is reasonable, I find that the respondent should pay </w:t>
      </w:r>
      <w:r>
        <w:rPr>
          <w:rFonts w:ascii="Arial" w:hAnsi="Arial" w:cs="Arial"/>
          <w:sz w:val="22"/>
        </w:rPr>
        <w:t xml:space="preserve">maintenance </w:t>
      </w:r>
      <w:r w:rsidRPr="008335BA">
        <w:rPr>
          <w:rFonts w:ascii="Arial" w:hAnsi="Arial" w:cs="Arial"/>
          <w:i/>
          <w:iCs/>
          <w:sz w:val="22"/>
        </w:rPr>
        <w:t>pendente lite</w:t>
      </w:r>
      <w:r>
        <w:rPr>
          <w:rFonts w:ascii="Arial" w:hAnsi="Arial" w:cs="Arial"/>
          <w:sz w:val="22"/>
        </w:rPr>
        <w:t xml:space="preserve"> in </w:t>
      </w:r>
      <w:r w:rsidR="002B7A3B" w:rsidRPr="00524AA0">
        <w:rPr>
          <w:rFonts w:ascii="Arial" w:hAnsi="Arial" w:cs="Arial"/>
          <w:sz w:val="22"/>
        </w:rPr>
        <w:t>the a</w:t>
      </w:r>
      <w:r w:rsidR="00E27052" w:rsidRPr="00524AA0">
        <w:rPr>
          <w:rFonts w:ascii="Arial" w:hAnsi="Arial" w:cs="Arial"/>
          <w:sz w:val="22"/>
        </w:rPr>
        <w:t xml:space="preserve">mount of R </w:t>
      </w:r>
      <w:r w:rsidR="00F86BE7" w:rsidRPr="00524AA0">
        <w:rPr>
          <w:rFonts w:ascii="Arial" w:hAnsi="Arial" w:cs="Arial"/>
          <w:sz w:val="22"/>
        </w:rPr>
        <w:t xml:space="preserve">14 </w:t>
      </w:r>
      <w:r w:rsidR="00EA46D1" w:rsidRPr="00524AA0">
        <w:rPr>
          <w:rFonts w:ascii="Arial" w:hAnsi="Arial" w:cs="Arial"/>
          <w:sz w:val="22"/>
        </w:rPr>
        <w:t>05</w:t>
      </w:r>
      <w:r w:rsidR="00F86BE7" w:rsidRPr="00524AA0">
        <w:rPr>
          <w:rFonts w:ascii="Arial" w:hAnsi="Arial" w:cs="Arial"/>
          <w:sz w:val="22"/>
        </w:rPr>
        <w:t>0. 00</w:t>
      </w:r>
      <w:r>
        <w:rPr>
          <w:rFonts w:ascii="Arial" w:hAnsi="Arial" w:cs="Arial"/>
          <w:sz w:val="22"/>
        </w:rPr>
        <w:t xml:space="preserve"> per month in addition to</w:t>
      </w:r>
      <w:r w:rsidR="00015309" w:rsidRPr="00524AA0">
        <w:rPr>
          <w:rFonts w:ascii="Arial" w:hAnsi="Arial" w:cs="Arial"/>
          <w:sz w:val="22"/>
        </w:rPr>
        <w:t xml:space="preserve"> </w:t>
      </w:r>
      <w:r w:rsidR="00F86BE7" w:rsidRPr="00524AA0">
        <w:rPr>
          <w:rFonts w:ascii="Arial" w:hAnsi="Arial" w:cs="Arial"/>
          <w:sz w:val="22"/>
        </w:rPr>
        <w:t>the insurance premiums of and maintenance to the applicant’s vehicle</w:t>
      </w:r>
      <w:r>
        <w:rPr>
          <w:rFonts w:ascii="Arial" w:hAnsi="Arial" w:cs="Arial"/>
          <w:sz w:val="22"/>
        </w:rPr>
        <w:t xml:space="preserve"> and the</w:t>
      </w:r>
      <w:r w:rsidR="00015309" w:rsidRPr="00524AA0">
        <w:rPr>
          <w:rFonts w:ascii="Arial" w:hAnsi="Arial" w:cs="Arial"/>
          <w:sz w:val="22"/>
        </w:rPr>
        <w:t xml:space="preserve"> expenses</w:t>
      </w:r>
      <w:r w:rsidR="00B4209B" w:rsidRPr="00524AA0">
        <w:rPr>
          <w:rFonts w:ascii="Arial" w:hAnsi="Arial" w:cs="Arial"/>
          <w:sz w:val="22"/>
        </w:rPr>
        <w:t xml:space="preserve"> not covered by the </w:t>
      </w:r>
      <w:r>
        <w:rPr>
          <w:rFonts w:ascii="Arial" w:hAnsi="Arial" w:cs="Arial"/>
          <w:sz w:val="22"/>
        </w:rPr>
        <w:t xml:space="preserve">applicant’s </w:t>
      </w:r>
      <w:r w:rsidR="00B4209B" w:rsidRPr="00524AA0">
        <w:rPr>
          <w:rFonts w:ascii="Arial" w:hAnsi="Arial" w:cs="Arial"/>
          <w:sz w:val="22"/>
        </w:rPr>
        <w:t>medical aid</w:t>
      </w:r>
      <w:r w:rsidR="00FF1F93" w:rsidRPr="00524AA0">
        <w:rPr>
          <w:rFonts w:ascii="Arial" w:hAnsi="Arial" w:cs="Arial"/>
          <w:sz w:val="22"/>
        </w:rPr>
        <w:t xml:space="preserve">. </w:t>
      </w:r>
      <w:r w:rsidR="002D17BC" w:rsidRPr="00524AA0">
        <w:rPr>
          <w:rFonts w:ascii="Arial" w:hAnsi="Arial" w:cs="Arial"/>
          <w:sz w:val="22"/>
        </w:rPr>
        <w:t>The retirement annuity</w:t>
      </w:r>
      <w:r w:rsidR="00B4209B" w:rsidRPr="00524AA0">
        <w:rPr>
          <w:rFonts w:ascii="Arial" w:hAnsi="Arial" w:cs="Arial"/>
          <w:sz w:val="22"/>
        </w:rPr>
        <w:t xml:space="preserve">, </w:t>
      </w:r>
      <w:r w:rsidR="00FF1F93" w:rsidRPr="00524AA0">
        <w:rPr>
          <w:rFonts w:ascii="Arial" w:hAnsi="Arial" w:cs="Arial"/>
          <w:sz w:val="22"/>
        </w:rPr>
        <w:t>life insurance</w:t>
      </w:r>
      <w:r w:rsidR="002D17BC" w:rsidRPr="00524AA0">
        <w:rPr>
          <w:rFonts w:ascii="Arial" w:hAnsi="Arial" w:cs="Arial"/>
          <w:sz w:val="22"/>
        </w:rPr>
        <w:t xml:space="preserve"> and cell phone premiums have</w:t>
      </w:r>
      <w:r>
        <w:rPr>
          <w:rFonts w:ascii="Arial" w:hAnsi="Arial" w:cs="Arial"/>
          <w:sz w:val="22"/>
        </w:rPr>
        <w:t xml:space="preserve"> </w:t>
      </w:r>
      <w:r w:rsidR="002D17BC" w:rsidRPr="00524AA0">
        <w:rPr>
          <w:rFonts w:ascii="Arial" w:hAnsi="Arial" w:cs="Arial"/>
          <w:sz w:val="22"/>
        </w:rPr>
        <w:t>been included in the</w:t>
      </w:r>
      <w:r>
        <w:rPr>
          <w:rFonts w:ascii="Arial" w:hAnsi="Arial" w:cs="Arial"/>
          <w:sz w:val="22"/>
        </w:rPr>
        <w:t xml:space="preserve"> said</w:t>
      </w:r>
      <w:r w:rsidR="002D17BC" w:rsidRPr="00524AA0">
        <w:rPr>
          <w:rFonts w:ascii="Arial" w:hAnsi="Arial" w:cs="Arial"/>
          <w:sz w:val="22"/>
        </w:rPr>
        <w:t xml:space="preserve"> amount</w:t>
      </w:r>
      <w:r>
        <w:rPr>
          <w:rFonts w:ascii="Arial" w:hAnsi="Arial" w:cs="Arial"/>
          <w:sz w:val="22"/>
        </w:rPr>
        <w:t>.</w:t>
      </w:r>
      <w:r w:rsidR="002D17BC" w:rsidRPr="00524AA0">
        <w:rPr>
          <w:rFonts w:ascii="Arial" w:hAnsi="Arial" w:cs="Arial"/>
          <w:sz w:val="22"/>
        </w:rPr>
        <w:t xml:space="preserve"> </w:t>
      </w:r>
    </w:p>
    <w:p w14:paraId="073285F9" w14:textId="77777777" w:rsidR="002B7A3B" w:rsidRPr="00524AA0" w:rsidRDefault="002B7A3B" w:rsidP="00524AA0">
      <w:pPr>
        <w:pStyle w:val="ListParagraph"/>
        <w:spacing w:line="360" w:lineRule="auto"/>
        <w:rPr>
          <w:rFonts w:ascii="Arial" w:hAnsi="Arial" w:cs="Arial"/>
          <w:sz w:val="22"/>
          <w:shd w:val="clear" w:color="auto" w:fill="FFFFFF"/>
        </w:rPr>
      </w:pPr>
    </w:p>
    <w:p w14:paraId="677D78A7" w14:textId="09CE1C34" w:rsidR="00505D1F" w:rsidRPr="00524AA0" w:rsidRDefault="002B7A3B" w:rsidP="00524AA0">
      <w:pPr>
        <w:pStyle w:val="ListParagraph"/>
        <w:numPr>
          <w:ilvl w:val="0"/>
          <w:numId w:val="2"/>
        </w:numPr>
        <w:spacing w:line="360" w:lineRule="auto"/>
        <w:ind w:hanging="720"/>
        <w:rPr>
          <w:rFonts w:ascii="Arial" w:hAnsi="Arial" w:cs="Arial"/>
          <w:sz w:val="22"/>
          <w:shd w:val="clear" w:color="auto" w:fill="FFFFFF"/>
        </w:rPr>
      </w:pPr>
      <w:r w:rsidRPr="00524AA0">
        <w:rPr>
          <w:rFonts w:ascii="Arial" w:hAnsi="Arial" w:cs="Arial"/>
          <w:sz w:val="22"/>
          <w:shd w:val="clear" w:color="auto" w:fill="FFFFFF"/>
        </w:rPr>
        <w:t>On a</w:t>
      </w:r>
      <w:r w:rsidR="00622287" w:rsidRPr="00524AA0">
        <w:rPr>
          <w:rFonts w:ascii="Arial" w:hAnsi="Arial" w:cs="Arial"/>
          <w:sz w:val="22"/>
          <w:shd w:val="clear" w:color="auto" w:fill="FFFFFF"/>
        </w:rPr>
        <w:t xml:space="preserve"> close examination of the evidence before me</w:t>
      </w:r>
      <w:r w:rsidR="001C059A" w:rsidRPr="00524AA0">
        <w:rPr>
          <w:rFonts w:ascii="Arial" w:hAnsi="Arial" w:cs="Arial"/>
          <w:sz w:val="22"/>
          <w:shd w:val="clear" w:color="auto" w:fill="FFFFFF"/>
        </w:rPr>
        <w:t xml:space="preserve">, </w:t>
      </w:r>
      <w:r w:rsidR="00684E3C" w:rsidRPr="00524AA0">
        <w:rPr>
          <w:rFonts w:ascii="Arial" w:hAnsi="Arial" w:cs="Arial"/>
          <w:sz w:val="22"/>
          <w:shd w:val="clear" w:color="auto" w:fill="FFFFFF"/>
        </w:rPr>
        <w:t xml:space="preserve">I am persuaded that the </w:t>
      </w:r>
      <w:r w:rsidRPr="00524AA0">
        <w:rPr>
          <w:rFonts w:ascii="Arial" w:hAnsi="Arial" w:cs="Arial"/>
          <w:sz w:val="22"/>
          <w:shd w:val="clear" w:color="auto" w:fill="FFFFFF"/>
        </w:rPr>
        <w:t>r</w:t>
      </w:r>
      <w:r w:rsidR="00684E3C" w:rsidRPr="00524AA0">
        <w:rPr>
          <w:rFonts w:ascii="Arial" w:hAnsi="Arial" w:cs="Arial"/>
          <w:sz w:val="22"/>
          <w:shd w:val="clear" w:color="auto" w:fill="FFFFFF"/>
        </w:rPr>
        <w:t xml:space="preserve">espondent </w:t>
      </w:r>
      <w:r w:rsidRPr="00524AA0">
        <w:rPr>
          <w:rFonts w:ascii="Arial" w:hAnsi="Arial" w:cs="Arial"/>
          <w:sz w:val="22"/>
          <w:shd w:val="clear" w:color="auto" w:fill="FFFFFF"/>
        </w:rPr>
        <w:t>will be</w:t>
      </w:r>
      <w:r w:rsidR="00684E3C" w:rsidRPr="00524AA0">
        <w:rPr>
          <w:rFonts w:ascii="Arial" w:hAnsi="Arial" w:cs="Arial"/>
          <w:sz w:val="22"/>
          <w:shd w:val="clear" w:color="auto" w:fill="FFFFFF"/>
        </w:rPr>
        <w:t xml:space="preserve"> in a position </w:t>
      </w:r>
      <w:r w:rsidRPr="00524AA0">
        <w:rPr>
          <w:rFonts w:ascii="Arial" w:hAnsi="Arial" w:cs="Arial"/>
          <w:sz w:val="22"/>
          <w:shd w:val="clear" w:color="auto" w:fill="FFFFFF"/>
        </w:rPr>
        <w:t>to pay the amount</w:t>
      </w:r>
      <w:r w:rsidR="002D17BC" w:rsidRPr="00524AA0">
        <w:rPr>
          <w:rFonts w:ascii="Arial" w:hAnsi="Arial" w:cs="Arial"/>
          <w:sz w:val="22"/>
          <w:shd w:val="clear" w:color="auto" w:fill="FFFFFF"/>
        </w:rPr>
        <w:t>s so ordered</w:t>
      </w:r>
      <w:r w:rsidR="0070648D" w:rsidRPr="00524AA0">
        <w:rPr>
          <w:rFonts w:ascii="Arial" w:hAnsi="Arial" w:cs="Arial"/>
          <w:sz w:val="22"/>
          <w:shd w:val="clear" w:color="auto" w:fill="FFFFFF"/>
        </w:rPr>
        <w:t xml:space="preserve"> having regard to the </w:t>
      </w:r>
      <w:r w:rsidR="008335BA">
        <w:rPr>
          <w:rFonts w:ascii="Arial" w:hAnsi="Arial" w:cs="Arial"/>
          <w:sz w:val="22"/>
          <w:shd w:val="clear" w:color="auto" w:fill="FFFFFF"/>
        </w:rPr>
        <w:t>respondent</w:t>
      </w:r>
      <w:r w:rsidR="0070648D" w:rsidRPr="00524AA0">
        <w:rPr>
          <w:rFonts w:ascii="Arial" w:hAnsi="Arial" w:cs="Arial"/>
          <w:sz w:val="22"/>
          <w:shd w:val="clear" w:color="auto" w:fill="FFFFFF"/>
        </w:rPr>
        <w:t xml:space="preserve">’s income </w:t>
      </w:r>
      <w:r w:rsidR="007E0AB3" w:rsidRPr="00524AA0">
        <w:rPr>
          <w:rFonts w:ascii="Arial" w:hAnsi="Arial" w:cs="Arial"/>
          <w:sz w:val="22"/>
          <w:shd w:val="clear" w:color="auto" w:fill="FFFFFF"/>
        </w:rPr>
        <w:t>and the evidence placed before me</w:t>
      </w:r>
      <w:r w:rsidR="008335BA">
        <w:rPr>
          <w:rFonts w:ascii="Arial" w:hAnsi="Arial" w:cs="Arial"/>
          <w:sz w:val="22"/>
          <w:shd w:val="clear" w:color="auto" w:fill="FFFFFF"/>
        </w:rPr>
        <w:t xml:space="preserve"> with regard thereto</w:t>
      </w:r>
      <w:r w:rsidRPr="00524AA0">
        <w:rPr>
          <w:rFonts w:ascii="Arial" w:hAnsi="Arial" w:cs="Arial"/>
          <w:sz w:val="22"/>
          <w:shd w:val="clear" w:color="auto" w:fill="FFFFFF"/>
        </w:rPr>
        <w:t>.</w:t>
      </w:r>
      <w:r w:rsidR="00505D1F" w:rsidRPr="00524AA0">
        <w:rPr>
          <w:rFonts w:ascii="Arial" w:hAnsi="Arial" w:cs="Arial"/>
          <w:sz w:val="22"/>
          <w:shd w:val="clear" w:color="auto" w:fill="FFFFFF"/>
        </w:rPr>
        <w:t xml:space="preserve"> </w:t>
      </w:r>
      <w:r w:rsidR="00505D1F" w:rsidRPr="00524AA0">
        <w:rPr>
          <w:rFonts w:ascii="Arial" w:hAnsi="Arial" w:cs="Arial"/>
          <w:sz w:val="22"/>
        </w:rPr>
        <w:t xml:space="preserve">I am satisfied that the applicant has a reasonable need for maintenance and that the respondent has the means to pay the amount </w:t>
      </w:r>
      <w:r w:rsidR="0070648D" w:rsidRPr="00524AA0">
        <w:rPr>
          <w:rFonts w:ascii="Arial" w:hAnsi="Arial" w:cs="Arial"/>
          <w:sz w:val="22"/>
        </w:rPr>
        <w:t xml:space="preserve">so </w:t>
      </w:r>
      <w:r w:rsidR="00505D1F" w:rsidRPr="00524AA0">
        <w:rPr>
          <w:rFonts w:ascii="Arial" w:hAnsi="Arial" w:cs="Arial"/>
          <w:sz w:val="22"/>
        </w:rPr>
        <w:t>ordered.</w:t>
      </w:r>
    </w:p>
    <w:p w14:paraId="4B4E1CB7" w14:textId="77777777" w:rsidR="00622287" w:rsidRPr="00524AA0" w:rsidRDefault="00622287" w:rsidP="00524AA0">
      <w:pPr>
        <w:spacing w:line="360" w:lineRule="auto"/>
        <w:rPr>
          <w:rFonts w:ascii="Arial" w:hAnsi="Arial" w:cs="Arial"/>
          <w:sz w:val="22"/>
        </w:rPr>
      </w:pPr>
    </w:p>
    <w:p w14:paraId="673F56C7" w14:textId="00389B75" w:rsidR="00DD41C1" w:rsidRPr="00C06F71" w:rsidRDefault="002B7A3B" w:rsidP="00C06F71">
      <w:pPr>
        <w:pStyle w:val="ListParagraph"/>
        <w:numPr>
          <w:ilvl w:val="0"/>
          <w:numId w:val="2"/>
        </w:numPr>
        <w:spacing w:line="360" w:lineRule="auto"/>
        <w:ind w:hanging="720"/>
        <w:rPr>
          <w:rFonts w:ascii="Arial" w:hAnsi="Arial" w:cs="Arial"/>
          <w:sz w:val="22"/>
        </w:rPr>
      </w:pPr>
      <w:r w:rsidRPr="00524AA0">
        <w:rPr>
          <w:rFonts w:ascii="Arial" w:hAnsi="Arial" w:cs="Arial"/>
          <w:sz w:val="22"/>
        </w:rPr>
        <w:t>Further, i</w:t>
      </w:r>
      <w:r w:rsidR="00622287" w:rsidRPr="00524AA0">
        <w:rPr>
          <w:rFonts w:ascii="Arial" w:hAnsi="Arial" w:cs="Arial"/>
          <w:sz w:val="22"/>
        </w:rPr>
        <w:t xml:space="preserve">n respect of </w:t>
      </w:r>
      <w:r w:rsidR="00872F5D" w:rsidRPr="00524AA0">
        <w:rPr>
          <w:rFonts w:ascii="Arial" w:hAnsi="Arial" w:cs="Arial"/>
          <w:sz w:val="22"/>
        </w:rPr>
        <w:t>the applicant’s claim to a</w:t>
      </w:r>
      <w:r w:rsidR="00622287" w:rsidRPr="00524AA0">
        <w:rPr>
          <w:rFonts w:ascii="Arial" w:hAnsi="Arial" w:cs="Arial"/>
          <w:sz w:val="22"/>
        </w:rPr>
        <w:t xml:space="preserve"> motor vehicle</w:t>
      </w:r>
      <w:r w:rsidR="002A489E" w:rsidRPr="00524AA0">
        <w:rPr>
          <w:rFonts w:ascii="Arial" w:hAnsi="Arial" w:cs="Arial"/>
          <w:sz w:val="22"/>
        </w:rPr>
        <w:t xml:space="preserve"> the respondent is ordered to return</w:t>
      </w:r>
      <w:r w:rsidR="002A20DB" w:rsidRPr="00524AA0">
        <w:rPr>
          <w:rFonts w:ascii="Arial" w:hAnsi="Arial" w:cs="Arial"/>
          <w:sz w:val="22"/>
        </w:rPr>
        <w:t xml:space="preserve"> to</w:t>
      </w:r>
      <w:r w:rsidR="002A489E" w:rsidRPr="00524AA0">
        <w:rPr>
          <w:rFonts w:ascii="Arial" w:hAnsi="Arial" w:cs="Arial"/>
          <w:sz w:val="22"/>
        </w:rPr>
        <w:t xml:space="preserve"> the applicant, the Volvo XC60</w:t>
      </w:r>
      <w:r w:rsidR="00B518CA" w:rsidRPr="00524AA0">
        <w:rPr>
          <w:rFonts w:ascii="Arial" w:hAnsi="Arial" w:cs="Arial"/>
          <w:sz w:val="22"/>
        </w:rPr>
        <w:t xml:space="preserve"> in working condition</w:t>
      </w:r>
      <w:r w:rsidR="00505D1F" w:rsidRPr="00524AA0">
        <w:rPr>
          <w:rFonts w:ascii="Arial" w:hAnsi="Arial" w:cs="Arial"/>
          <w:sz w:val="22"/>
        </w:rPr>
        <w:t xml:space="preserve"> which the respondent confirms under oath has been fully paid up for</w:t>
      </w:r>
      <w:r w:rsidR="00B518CA" w:rsidRPr="00524AA0">
        <w:rPr>
          <w:rFonts w:ascii="Arial" w:hAnsi="Arial" w:cs="Arial"/>
          <w:sz w:val="22"/>
        </w:rPr>
        <w:t>.</w:t>
      </w:r>
      <w:r w:rsidR="00DD41C1" w:rsidRPr="00524AA0">
        <w:rPr>
          <w:rFonts w:ascii="Arial" w:hAnsi="Arial" w:cs="Arial"/>
          <w:sz w:val="22"/>
        </w:rPr>
        <w:t xml:space="preserve"> </w:t>
      </w:r>
      <w:r w:rsidR="002A20DB" w:rsidRPr="00C06F71">
        <w:rPr>
          <w:rFonts w:ascii="Arial" w:hAnsi="Arial" w:cs="Arial"/>
          <w:sz w:val="22"/>
        </w:rPr>
        <w:t>I pause to mention that i</w:t>
      </w:r>
      <w:r w:rsidR="00DD41C1" w:rsidRPr="00C06F71">
        <w:rPr>
          <w:rFonts w:ascii="Arial" w:hAnsi="Arial" w:cs="Arial"/>
          <w:sz w:val="22"/>
        </w:rPr>
        <w:t xml:space="preserve">t is often impossible for </w:t>
      </w:r>
      <w:r w:rsidR="002A20DB" w:rsidRPr="00C06F71">
        <w:rPr>
          <w:rFonts w:ascii="Arial" w:hAnsi="Arial" w:cs="Arial"/>
          <w:sz w:val="22"/>
        </w:rPr>
        <w:t xml:space="preserve">a </w:t>
      </w:r>
      <w:r w:rsidR="00DD41C1" w:rsidRPr="00C06F71">
        <w:rPr>
          <w:rFonts w:ascii="Arial" w:hAnsi="Arial" w:cs="Arial"/>
          <w:sz w:val="22"/>
        </w:rPr>
        <w:t xml:space="preserve">presiding judge </w:t>
      </w:r>
      <w:r w:rsidR="00C06F71">
        <w:rPr>
          <w:rFonts w:ascii="Arial" w:hAnsi="Arial" w:cs="Arial"/>
          <w:sz w:val="22"/>
        </w:rPr>
        <w:t xml:space="preserve">in Rule 43 applications </w:t>
      </w:r>
      <w:r w:rsidR="00DD41C1" w:rsidRPr="00C06F71">
        <w:rPr>
          <w:rFonts w:ascii="Arial" w:hAnsi="Arial" w:cs="Arial"/>
          <w:sz w:val="22"/>
        </w:rPr>
        <w:t>to</w:t>
      </w:r>
      <w:r w:rsidR="008335BA" w:rsidRPr="00C06F71">
        <w:rPr>
          <w:rFonts w:ascii="Arial" w:hAnsi="Arial" w:cs="Arial"/>
          <w:sz w:val="22"/>
        </w:rPr>
        <w:t xml:space="preserve"> have proper insight into all the facts</w:t>
      </w:r>
      <w:r w:rsidR="00C06F71" w:rsidRPr="00C06F71">
        <w:rPr>
          <w:rFonts w:ascii="Arial" w:hAnsi="Arial" w:cs="Arial"/>
          <w:sz w:val="22"/>
        </w:rPr>
        <w:t>.</w:t>
      </w:r>
      <w:r w:rsidR="00DD41C1" w:rsidRPr="00C06F71">
        <w:rPr>
          <w:rFonts w:ascii="Arial" w:hAnsi="Arial" w:cs="Arial"/>
          <w:sz w:val="22"/>
        </w:rPr>
        <w:t xml:space="preserve"> A balance</w:t>
      </w:r>
      <w:r w:rsidR="002A20DB" w:rsidRPr="00C06F71">
        <w:rPr>
          <w:rFonts w:ascii="Arial" w:hAnsi="Arial" w:cs="Arial"/>
          <w:sz w:val="22"/>
        </w:rPr>
        <w:t xml:space="preserve"> between the parties</w:t>
      </w:r>
      <w:r w:rsidR="00DD41C1" w:rsidRPr="00C06F71">
        <w:rPr>
          <w:rFonts w:ascii="Arial" w:hAnsi="Arial" w:cs="Arial"/>
          <w:sz w:val="22"/>
        </w:rPr>
        <w:t xml:space="preserve"> has to be achieved.</w:t>
      </w:r>
      <w:r w:rsidR="002A20DB" w:rsidRPr="00C06F71">
        <w:rPr>
          <w:rFonts w:ascii="Arial" w:hAnsi="Arial" w:cs="Arial"/>
          <w:sz w:val="22"/>
        </w:rPr>
        <w:t xml:space="preserve"> M</w:t>
      </w:r>
      <w:r w:rsidR="00DD41C1" w:rsidRPr="00C06F71">
        <w:rPr>
          <w:rFonts w:ascii="Arial" w:hAnsi="Arial" w:cs="Arial"/>
          <w:sz w:val="22"/>
        </w:rPr>
        <w:t>aintenance </w:t>
      </w:r>
      <w:r w:rsidR="00DD41C1" w:rsidRPr="00C06F71">
        <w:rPr>
          <w:rFonts w:ascii="Arial" w:hAnsi="Arial" w:cs="Arial"/>
          <w:i/>
          <w:iCs/>
          <w:sz w:val="22"/>
        </w:rPr>
        <w:t>pendent</w:t>
      </w:r>
      <w:r w:rsidR="002A20DB" w:rsidRPr="00C06F71">
        <w:rPr>
          <w:rFonts w:ascii="Arial" w:hAnsi="Arial" w:cs="Arial"/>
          <w:i/>
          <w:iCs/>
          <w:sz w:val="22"/>
        </w:rPr>
        <w:t>e</w:t>
      </w:r>
      <w:r w:rsidR="00DD41C1" w:rsidRPr="00C06F71">
        <w:rPr>
          <w:rFonts w:ascii="Arial" w:hAnsi="Arial" w:cs="Arial"/>
          <w:i/>
          <w:iCs/>
          <w:sz w:val="22"/>
        </w:rPr>
        <w:t> lite</w:t>
      </w:r>
      <w:r w:rsidR="00DD41C1" w:rsidRPr="00C06F71">
        <w:rPr>
          <w:rFonts w:ascii="Arial" w:hAnsi="Arial" w:cs="Arial"/>
          <w:sz w:val="22"/>
        </w:rPr>
        <w:t> is intended to be interim and temporary and cannot be determined with the same degree of precision as would be possible in a trial where detailed evidence is adduced.</w:t>
      </w:r>
      <w:r w:rsidR="002A20DB" w:rsidRPr="00C06F71">
        <w:rPr>
          <w:rFonts w:ascii="Arial" w:hAnsi="Arial" w:cs="Arial"/>
          <w:sz w:val="22"/>
        </w:rPr>
        <w:t xml:space="preserve"> A payment of R 250 000. 00 for a new vehicle as claimed</w:t>
      </w:r>
      <w:r w:rsidR="00C06F71">
        <w:rPr>
          <w:rFonts w:ascii="Arial" w:hAnsi="Arial" w:cs="Arial"/>
          <w:sz w:val="22"/>
        </w:rPr>
        <w:t xml:space="preserve"> by the applicant</w:t>
      </w:r>
      <w:r w:rsidR="002A20DB" w:rsidRPr="00C06F71">
        <w:rPr>
          <w:rFonts w:ascii="Arial" w:hAnsi="Arial" w:cs="Arial"/>
          <w:sz w:val="22"/>
        </w:rPr>
        <w:t xml:space="preserve"> would not be just in the circumstances</w:t>
      </w:r>
      <w:r w:rsidR="00C06F71">
        <w:rPr>
          <w:rFonts w:ascii="Arial" w:hAnsi="Arial" w:cs="Arial"/>
          <w:sz w:val="22"/>
        </w:rPr>
        <w:t>.</w:t>
      </w:r>
      <w:r w:rsidR="00B518CA" w:rsidRPr="00C06F71">
        <w:rPr>
          <w:rFonts w:ascii="Arial" w:hAnsi="Arial" w:cs="Arial"/>
          <w:sz w:val="22"/>
        </w:rPr>
        <w:t xml:space="preserve"> </w:t>
      </w:r>
      <w:r w:rsidR="00C06F71">
        <w:rPr>
          <w:rFonts w:ascii="Arial" w:hAnsi="Arial" w:cs="Arial"/>
          <w:sz w:val="22"/>
        </w:rPr>
        <w:t>N</w:t>
      </w:r>
      <w:r w:rsidR="002A20DB" w:rsidRPr="00C06F71">
        <w:rPr>
          <w:rFonts w:ascii="Arial" w:hAnsi="Arial" w:cs="Arial"/>
          <w:sz w:val="22"/>
        </w:rPr>
        <w:t xml:space="preserve">o further evidence has been adduced by the applicant </w:t>
      </w:r>
      <w:r w:rsidR="00C06F71" w:rsidRPr="00C06F71">
        <w:rPr>
          <w:rFonts w:ascii="Arial" w:hAnsi="Arial" w:cs="Arial"/>
          <w:sz w:val="22"/>
        </w:rPr>
        <w:t xml:space="preserve">as to </w:t>
      </w:r>
      <w:r w:rsidR="002A20DB" w:rsidRPr="00C06F71">
        <w:rPr>
          <w:rFonts w:ascii="Arial" w:hAnsi="Arial" w:cs="Arial"/>
          <w:sz w:val="22"/>
        </w:rPr>
        <w:t xml:space="preserve">why she is entitled </w:t>
      </w:r>
      <w:r w:rsidR="00EC4F00" w:rsidRPr="00C06F71">
        <w:rPr>
          <w:rFonts w:ascii="Arial" w:hAnsi="Arial" w:cs="Arial"/>
          <w:sz w:val="22"/>
        </w:rPr>
        <w:t xml:space="preserve">to such </w:t>
      </w:r>
      <w:r w:rsidR="002A20DB" w:rsidRPr="00C06F71">
        <w:rPr>
          <w:rFonts w:ascii="Arial" w:hAnsi="Arial" w:cs="Arial"/>
          <w:sz w:val="22"/>
        </w:rPr>
        <w:t xml:space="preserve">relief. </w:t>
      </w:r>
      <w:r w:rsidR="00CF77B2" w:rsidRPr="00C06F71">
        <w:rPr>
          <w:rFonts w:ascii="Arial" w:hAnsi="Arial" w:cs="Arial"/>
          <w:sz w:val="22"/>
        </w:rPr>
        <w:t>The applicant</w:t>
      </w:r>
      <w:r w:rsidR="00C06F71" w:rsidRPr="00C06F71">
        <w:rPr>
          <w:rFonts w:ascii="Arial" w:hAnsi="Arial" w:cs="Arial"/>
          <w:sz w:val="22"/>
        </w:rPr>
        <w:t xml:space="preserve"> without more</w:t>
      </w:r>
      <w:r w:rsidR="00CF77B2" w:rsidRPr="00C06F71">
        <w:rPr>
          <w:rFonts w:ascii="Arial" w:hAnsi="Arial" w:cs="Arial"/>
          <w:sz w:val="22"/>
        </w:rPr>
        <w:t xml:space="preserve"> withdrew her amendment to her notice of motion and </w:t>
      </w:r>
      <w:r w:rsidR="00C06F71" w:rsidRPr="00C06F71">
        <w:rPr>
          <w:rFonts w:ascii="Arial" w:hAnsi="Arial" w:cs="Arial"/>
          <w:sz w:val="22"/>
        </w:rPr>
        <w:t>did not seek leave of the court to file a further affidavit addressing these issue</w:t>
      </w:r>
      <w:r w:rsidR="00C06F71">
        <w:rPr>
          <w:rFonts w:ascii="Arial" w:hAnsi="Arial" w:cs="Arial"/>
          <w:sz w:val="22"/>
        </w:rPr>
        <w:t>s</w:t>
      </w:r>
      <w:r w:rsidR="00C06F71" w:rsidRPr="00C06F71">
        <w:rPr>
          <w:rFonts w:ascii="Arial" w:hAnsi="Arial" w:cs="Arial"/>
          <w:sz w:val="22"/>
        </w:rPr>
        <w:t xml:space="preserve">. </w:t>
      </w:r>
    </w:p>
    <w:p w14:paraId="74274404" w14:textId="77777777" w:rsidR="004A05C7" w:rsidRPr="00524AA0" w:rsidRDefault="004A05C7" w:rsidP="00524AA0">
      <w:pPr>
        <w:pStyle w:val="ListParagraph"/>
        <w:spacing w:line="360" w:lineRule="auto"/>
        <w:rPr>
          <w:rFonts w:ascii="Arial" w:hAnsi="Arial" w:cs="Arial"/>
          <w:sz w:val="22"/>
        </w:rPr>
      </w:pPr>
    </w:p>
    <w:p w14:paraId="34A762EF" w14:textId="77777777" w:rsidR="004462AE" w:rsidRPr="00524AA0" w:rsidRDefault="00506D82" w:rsidP="00524AA0">
      <w:pPr>
        <w:pStyle w:val="level1"/>
        <w:pBdr>
          <w:top w:val="none" w:sz="0" w:space="0" w:color="auto"/>
          <w:left w:val="none" w:sz="0" w:space="0" w:color="auto"/>
          <w:bottom w:val="none" w:sz="0" w:space="0" w:color="auto"/>
          <w:right w:val="none" w:sz="0" w:space="0" w:color="auto"/>
        </w:pBdr>
        <w:tabs>
          <w:tab w:val="left" w:pos="331"/>
          <w:tab w:val="left" w:pos="359"/>
          <w:tab w:val="left" w:pos="393"/>
        </w:tabs>
        <w:suppressAutoHyphens/>
        <w:spacing w:line="360" w:lineRule="auto"/>
        <w:jc w:val="both"/>
        <w:rPr>
          <w:b/>
          <w:bCs/>
          <w:color w:val="auto"/>
          <w:sz w:val="22"/>
          <w:szCs w:val="22"/>
          <w:shd w:val="clear" w:color="auto" w:fill="FFFFFF"/>
        </w:rPr>
      </w:pPr>
      <w:r w:rsidRPr="00524AA0">
        <w:rPr>
          <w:b/>
          <w:bCs/>
          <w:color w:val="auto"/>
          <w:sz w:val="22"/>
          <w:szCs w:val="22"/>
          <w:shd w:val="clear" w:color="auto" w:fill="FFFFFF"/>
        </w:rPr>
        <w:t xml:space="preserve">A </w:t>
      </w:r>
      <w:r w:rsidR="00505D1F" w:rsidRPr="00524AA0">
        <w:rPr>
          <w:b/>
          <w:bCs/>
          <w:color w:val="auto"/>
          <w:sz w:val="22"/>
          <w:szCs w:val="22"/>
          <w:shd w:val="clear" w:color="auto" w:fill="FFFFFF"/>
        </w:rPr>
        <w:t xml:space="preserve">contribution towards legal costs </w:t>
      </w:r>
    </w:p>
    <w:p w14:paraId="1D54393F" w14:textId="77777777" w:rsidR="004462AE" w:rsidRPr="00524AA0" w:rsidRDefault="004462AE" w:rsidP="00524AA0">
      <w:pPr>
        <w:spacing w:line="360" w:lineRule="auto"/>
        <w:rPr>
          <w:rFonts w:ascii="Arial" w:hAnsi="Arial" w:cs="Arial"/>
          <w:sz w:val="22"/>
        </w:rPr>
      </w:pPr>
    </w:p>
    <w:p w14:paraId="13593279" w14:textId="277B677B" w:rsidR="006D0EC9" w:rsidRDefault="006D0EC9" w:rsidP="00524AA0">
      <w:pPr>
        <w:pStyle w:val="level1"/>
        <w:numPr>
          <w:ilvl w:val="0"/>
          <w:numId w:val="2"/>
        </w:numPr>
        <w:pBdr>
          <w:top w:val="none" w:sz="0" w:space="0" w:color="auto"/>
          <w:left w:val="none" w:sz="0" w:space="0" w:color="auto"/>
          <w:bottom w:val="none" w:sz="0" w:space="0" w:color="auto"/>
          <w:right w:val="none" w:sz="0" w:space="0" w:color="auto"/>
        </w:pBdr>
        <w:tabs>
          <w:tab w:val="left" w:pos="709"/>
        </w:tabs>
        <w:suppressAutoHyphens/>
        <w:spacing w:line="360" w:lineRule="auto"/>
        <w:ind w:left="709" w:hanging="709"/>
        <w:jc w:val="both"/>
        <w:rPr>
          <w:b/>
          <w:bCs/>
          <w:color w:val="auto"/>
          <w:sz w:val="22"/>
          <w:szCs w:val="22"/>
        </w:rPr>
      </w:pPr>
      <w:r w:rsidRPr="00524AA0">
        <w:rPr>
          <w:color w:val="auto"/>
          <w:sz w:val="22"/>
          <w:szCs w:val="22"/>
          <w:shd w:val="clear" w:color="auto" w:fill="FFFFFF"/>
        </w:rPr>
        <w:t>A claim for a contribution towards costs in a matrimonial suit is </w:t>
      </w:r>
      <w:r w:rsidRPr="00524AA0">
        <w:rPr>
          <w:i/>
          <w:iCs/>
          <w:color w:val="auto"/>
          <w:sz w:val="22"/>
          <w:szCs w:val="22"/>
          <w:shd w:val="clear" w:color="auto" w:fill="FFFFFF"/>
        </w:rPr>
        <w:t>sui generis</w:t>
      </w:r>
      <w:r w:rsidRPr="00524AA0">
        <w:rPr>
          <w:color w:val="auto"/>
          <w:sz w:val="22"/>
          <w:szCs w:val="22"/>
          <w:shd w:val="clear" w:color="auto" w:fill="FFFFFF"/>
        </w:rPr>
        <w:t>. Its basis is the duty of support spouses owe each other. </w:t>
      </w:r>
      <w:r w:rsidRPr="00524AA0">
        <w:rPr>
          <w:b/>
          <w:bCs/>
          <w:color w:val="auto"/>
          <w:sz w:val="22"/>
          <w:szCs w:val="22"/>
        </w:rPr>
        <w:t xml:space="preserve"> </w:t>
      </w:r>
    </w:p>
    <w:p w14:paraId="443D90D5" w14:textId="77777777" w:rsidR="00524AA0" w:rsidRP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709"/>
        <w:jc w:val="both"/>
        <w:rPr>
          <w:b/>
          <w:bCs/>
          <w:color w:val="auto"/>
          <w:sz w:val="22"/>
          <w:szCs w:val="22"/>
        </w:rPr>
      </w:pPr>
    </w:p>
    <w:p w14:paraId="362355CE" w14:textId="010C0C07" w:rsidR="006D0EC9" w:rsidRPr="00C06F71" w:rsidRDefault="00D8434A" w:rsidP="00524AA0">
      <w:pPr>
        <w:pStyle w:val="level1"/>
        <w:numPr>
          <w:ilvl w:val="0"/>
          <w:numId w:val="2"/>
        </w:numPr>
        <w:pBdr>
          <w:top w:val="none" w:sz="0" w:space="0" w:color="auto"/>
          <w:left w:val="none" w:sz="0" w:space="0" w:color="auto"/>
          <w:bottom w:val="none" w:sz="0" w:space="0" w:color="auto"/>
          <w:right w:val="none" w:sz="0" w:space="0" w:color="auto"/>
        </w:pBdr>
        <w:tabs>
          <w:tab w:val="left" w:pos="709"/>
        </w:tabs>
        <w:suppressAutoHyphens/>
        <w:spacing w:line="360" w:lineRule="auto"/>
        <w:ind w:left="709" w:hanging="709"/>
        <w:jc w:val="both"/>
        <w:rPr>
          <w:b/>
          <w:bCs/>
          <w:color w:val="auto"/>
          <w:sz w:val="22"/>
          <w:szCs w:val="22"/>
        </w:rPr>
      </w:pPr>
      <w:r w:rsidRPr="00524AA0">
        <w:rPr>
          <w:color w:val="auto"/>
          <w:sz w:val="22"/>
          <w:szCs w:val="22"/>
        </w:rPr>
        <w:lastRenderedPageBreak/>
        <w:t>The applicant seeks a contribution in the amount of R 1 048 659. 75. The respondent tenders an amount of R 20 000. 00</w:t>
      </w:r>
      <w:r w:rsidR="00C06F71">
        <w:rPr>
          <w:color w:val="auto"/>
          <w:sz w:val="22"/>
          <w:szCs w:val="22"/>
        </w:rPr>
        <w:t xml:space="preserve">. </w:t>
      </w:r>
    </w:p>
    <w:p w14:paraId="0F3500D3" w14:textId="77777777" w:rsidR="00C06F71" w:rsidRPr="00524AA0" w:rsidRDefault="00C06F71" w:rsidP="00C06F71">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jc w:val="both"/>
        <w:rPr>
          <w:b/>
          <w:bCs/>
          <w:color w:val="auto"/>
          <w:sz w:val="22"/>
          <w:szCs w:val="22"/>
        </w:rPr>
      </w:pPr>
    </w:p>
    <w:p w14:paraId="575F48A0" w14:textId="683DAC4F" w:rsidR="00851E74" w:rsidRPr="00C06F71" w:rsidRDefault="00AB6BEE" w:rsidP="00C06F71">
      <w:pPr>
        <w:pStyle w:val="level1"/>
        <w:numPr>
          <w:ilvl w:val="0"/>
          <w:numId w:val="2"/>
        </w:numPr>
        <w:pBdr>
          <w:top w:val="none" w:sz="0" w:space="0" w:color="auto"/>
          <w:left w:val="none" w:sz="0" w:space="0" w:color="auto"/>
          <w:bottom w:val="none" w:sz="0" w:space="0" w:color="auto"/>
          <w:right w:val="none" w:sz="0" w:space="0" w:color="auto"/>
        </w:pBdr>
        <w:tabs>
          <w:tab w:val="left" w:pos="709"/>
        </w:tabs>
        <w:suppressAutoHyphens/>
        <w:spacing w:line="360" w:lineRule="auto"/>
        <w:ind w:left="709" w:hanging="709"/>
        <w:jc w:val="both"/>
        <w:rPr>
          <w:b/>
          <w:color w:val="auto"/>
          <w:sz w:val="22"/>
          <w:szCs w:val="22"/>
        </w:rPr>
      </w:pPr>
      <w:r w:rsidRPr="00524AA0">
        <w:rPr>
          <w:color w:val="auto"/>
          <w:sz w:val="22"/>
          <w:szCs w:val="22"/>
        </w:rPr>
        <w:t xml:space="preserve">The question is whether the applicant has made out a case for a cost contribution. </w:t>
      </w:r>
      <w:r w:rsidR="00E27052" w:rsidRPr="00C06F71">
        <w:rPr>
          <w:color w:val="auto"/>
          <w:sz w:val="22"/>
          <w:szCs w:val="22"/>
        </w:rPr>
        <w:t xml:space="preserve">The applicant </w:t>
      </w:r>
      <w:r w:rsidRPr="00C06F71">
        <w:rPr>
          <w:color w:val="auto"/>
          <w:sz w:val="22"/>
          <w:szCs w:val="22"/>
        </w:rPr>
        <w:t xml:space="preserve">must demonstrate that the respondent owes her a duty of support, that she has a need to be maintained, and that the respondent has adequate resources to discharge this duty. </w:t>
      </w:r>
      <w:r w:rsidR="00851E74" w:rsidRPr="00C06F71">
        <w:rPr>
          <w:color w:val="auto"/>
          <w:sz w:val="22"/>
          <w:szCs w:val="22"/>
        </w:rPr>
        <w:t xml:space="preserve">I find that the applicant has made out such a case. </w:t>
      </w:r>
      <w:r w:rsidRPr="00C06F71">
        <w:rPr>
          <w:color w:val="auto"/>
          <w:sz w:val="22"/>
          <w:szCs w:val="22"/>
        </w:rPr>
        <w:t xml:space="preserve">The only issue remaining, being the quantum of such cost contribution. </w:t>
      </w:r>
    </w:p>
    <w:p w14:paraId="70C94540" w14:textId="77777777" w:rsid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709"/>
        <w:jc w:val="both"/>
        <w:rPr>
          <w:color w:val="auto"/>
          <w:sz w:val="22"/>
          <w:szCs w:val="22"/>
          <w:shd w:val="clear" w:color="auto" w:fill="FFFFFF"/>
        </w:rPr>
      </w:pPr>
    </w:p>
    <w:p w14:paraId="678A0C7A" w14:textId="1D4636A5" w:rsidR="00E51DAB" w:rsidRPr="00524AA0" w:rsidRDefault="0036297A" w:rsidP="00524AA0">
      <w:pPr>
        <w:pStyle w:val="level1"/>
        <w:numPr>
          <w:ilvl w:val="0"/>
          <w:numId w:val="2"/>
        </w:numPr>
        <w:pBdr>
          <w:top w:val="none" w:sz="0" w:space="0" w:color="auto"/>
          <w:left w:val="none" w:sz="0" w:space="0" w:color="auto"/>
          <w:bottom w:val="none" w:sz="0" w:space="0" w:color="auto"/>
          <w:right w:val="none" w:sz="0" w:space="0" w:color="auto"/>
        </w:pBdr>
        <w:tabs>
          <w:tab w:val="left" w:pos="709"/>
        </w:tabs>
        <w:suppressAutoHyphens/>
        <w:spacing w:line="360" w:lineRule="auto"/>
        <w:ind w:left="709" w:hanging="709"/>
        <w:jc w:val="both"/>
        <w:rPr>
          <w:color w:val="auto"/>
          <w:sz w:val="22"/>
          <w:szCs w:val="22"/>
          <w:shd w:val="clear" w:color="auto" w:fill="FFFFFF"/>
        </w:rPr>
      </w:pPr>
      <w:r w:rsidRPr="00524AA0">
        <w:rPr>
          <w:color w:val="auto"/>
          <w:sz w:val="22"/>
          <w:szCs w:val="22"/>
          <w:shd w:val="clear" w:color="auto" w:fill="FFFFFF"/>
        </w:rPr>
        <w:t xml:space="preserve">Counsel for the respondent argued that </w:t>
      </w:r>
      <w:r w:rsidR="00851E74" w:rsidRPr="00524AA0">
        <w:rPr>
          <w:color w:val="auto"/>
          <w:sz w:val="22"/>
          <w:szCs w:val="22"/>
          <w:shd w:val="clear" w:color="auto" w:fill="FFFFFF"/>
        </w:rPr>
        <w:t xml:space="preserve">a contribution towards costs is in respect of costs in the action and that costs in respect of interlocutory applications are excluded. </w:t>
      </w:r>
      <w:r w:rsidRPr="00524AA0">
        <w:rPr>
          <w:color w:val="auto"/>
          <w:sz w:val="22"/>
          <w:szCs w:val="22"/>
          <w:shd w:val="clear" w:color="auto" w:fill="FFFFFF"/>
        </w:rPr>
        <w:t>She further argued that there were duplications in respect of the amounts claimed</w:t>
      </w:r>
      <w:r w:rsidR="00DA2F24">
        <w:rPr>
          <w:color w:val="auto"/>
          <w:sz w:val="22"/>
          <w:szCs w:val="22"/>
          <w:shd w:val="clear" w:color="auto" w:fill="FFFFFF"/>
        </w:rPr>
        <w:t>,</w:t>
      </w:r>
      <w:r w:rsidR="00851E74" w:rsidRPr="00524AA0">
        <w:rPr>
          <w:color w:val="auto"/>
          <w:sz w:val="22"/>
          <w:szCs w:val="22"/>
          <w:shd w:val="clear" w:color="auto" w:fill="FFFFFF"/>
        </w:rPr>
        <w:t xml:space="preserve"> that most items</w:t>
      </w:r>
      <w:r w:rsidR="004E47FB" w:rsidRPr="00524AA0">
        <w:rPr>
          <w:color w:val="auto"/>
          <w:sz w:val="22"/>
          <w:szCs w:val="22"/>
          <w:shd w:val="clear" w:color="auto" w:fill="FFFFFF"/>
        </w:rPr>
        <w:t xml:space="preserve"> per the bill of costs</w:t>
      </w:r>
      <w:r w:rsidR="00851E74" w:rsidRPr="00524AA0">
        <w:rPr>
          <w:color w:val="auto"/>
          <w:sz w:val="22"/>
          <w:szCs w:val="22"/>
          <w:shd w:val="clear" w:color="auto" w:fill="FFFFFF"/>
        </w:rPr>
        <w:t xml:space="preserve"> were extraneous to the divorce action</w:t>
      </w:r>
      <w:r w:rsidR="000F0E83" w:rsidRPr="00524AA0">
        <w:rPr>
          <w:color w:val="auto"/>
          <w:sz w:val="22"/>
          <w:szCs w:val="22"/>
          <w:shd w:val="clear" w:color="auto" w:fill="FFFFFF"/>
        </w:rPr>
        <w:t xml:space="preserve"> and </w:t>
      </w:r>
      <w:r w:rsidR="00DA2F24">
        <w:rPr>
          <w:color w:val="auto"/>
          <w:sz w:val="22"/>
          <w:szCs w:val="22"/>
          <w:shd w:val="clear" w:color="auto" w:fill="FFFFFF"/>
        </w:rPr>
        <w:t xml:space="preserve">that </w:t>
      </w:r>
      <w:r w:rsidR="000F0E83" w:rsidRPr="00524AA0">
        <w:rPr>
          <w:color w:val="auto"/>
          <w:sz w:val="22"/>
          <w:szCs w:val="22"/>
          <w:shd w:val="clear" w:color="auto" w:fill="FFFFFF"/>
        </w:rPr>
        <w:t>the costs associated with the divorce action were excessive</w:t>
      </w:r>
      <w:r w:rsidR="00C971C9" w:rsidRPr="00524AA0">
        <w:rPr>
          <w:color w:val="auto"/>
          <w:sz w:val="22"/>
          <w:szCs w:val="22"/>
          <w:shd w:val="clear" w:color="auto" w:fill="FFFFFF"/>
        </w:rPr>
        <w:t>.</w:t>
      </w:r>
      <w:r w:rsidR="00E51DAB" w:rsidRPr="00524AA0">
        <w:rPr>
          <w:color w:val="auto"/>
          <w:sz w:val="22"/>
          <w:szCs w:val="22"/>
          <w:shd w:val="clear" w:color="auto" w:fill="FFFFFF"/>
        </w:rPr>
        <w:t xml:space="preserve"> These include, costs in respect of </w:t>
      </w:r>
    </w:p>
    <w:p w14:paraId="164A0334" w14:textId="77777777" w:rsid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1440"/>
        <w:jc w:val="both"/>
        <w:rPr>
          <w:color w:val="auto"/>
          <w:sz w:val="22"/>
          <w:szCs w:val="22"/>
          <w:shd w:val="clear" w:color="auto" w:fill="FFFFFF"/>
        </w:rPr>
      </w:pPr>
    </w:p>
    <w:p w14:paraId="2A403D2B" w14:textId="581E1CF7" w:rsidR="00E51DAB" w:rsidRPr="00524AA0" w:rsidRDefault="00E51DAB" w:rsidP="00524AA0">
      <w:pPr>
        <w:pStyle w:val="level1"/>
        <w:numPr>
          <w:ilvl w:val="1"/>
          <w:numId w:val="2"/>
        </w:numPr>
        <w:pBdr>
          <w:top w:val="none" w:sz="0" w:space="0" w:color="auto"/>
          <w:left w:val="none" w:sz="0" w:space="0" w:color="auto"/>
          <w:bottom w:val="none" w:sz="0" w:space="0" w:color="auto"/>
          <w:right w:val="none" w:sz="0" w:space="0" w:color="auto"/>
        </w:pBdr>
        <w:tabs>
          <w:tab w:val="left" w:pos="709"/>
        </w:tabs>
        <w:suppressAutoHyphens/>
        <w:spacing w:line="360" w:lineRule="auto"/>
        <w:jc w:val="both"/>
        <w:rPr>
          <w:color w:val="auto"/>
          <w:sz w:val="22"/>
          <w:szCs w:val="22"/>
          <w:shd w:val="clear" w:color="auto" w:fill="FFFFFF"/>
        </w:rPr>
      </w:pPr>
      <w:r w:rsidRPr="00524AA0">
        <w:rPr>
          <w:color w:val="auto"/>
          <w:sz w:val="22"/>
          <w:szCs w:val="22"/>
          <w:shd w:val="clear" w:color="auto" w:fill="FFFFFF"/>
        </w:rPr>
        <w:t xml:space="preserve">the protection order; </w:t>
      </w:r>
    </w:p>
    <w:p w14:paraId="5F93B1CC" w14:textId="77777777" w:rsid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1440"/>
        <w:jc w:val="both"/>
        <w:rPr>
          <w:color w:val="auto"/>
          <w:sz w:val="22"/>
          <w:szCs w:val="22"/>
          <w:shd w:val="clear" w:color="auto" w:fill="FFFFFF"/>
        </w:rPr>
      </w:pPr>
    </w:p>
    <w:p w14:paraId="58E5D7C4" w14:textId="3069A2B4" w:rsidR="00E51DAB" w:rsidRPr="00524AA0" w:rsidRDefault="00E51DAB" w:rsidP="00524AA0">
      <w:pPr>
        <w:pStyle w:val="level1"/>
        <w:numPr>
          <w:ilvl w:val="1"/>
          <w:numId w:val="2"/>
        </w:numPr>
        <w:pBdr>
          <w:top w:val="none" w:sz="0" w:space="0" w:color="auto"/>
          <w:left w:val="none" w:sz="0" w:space="0" w:color="auto"/>
          <w:bottom w:val="none" w:sz="0" w:space="0" w:color="auto"/>
          <w:right w:val="none" w:sz="0" w:space="0" w:color="auto"/>
        </w:pBdr>
        <w:tabs>
          <w:tab w:val="left" w:pos="709"/>
        </w:tabs>
        <w:suppressAutoHyphens/>
        <w:spacing w:line="360" w:lineRule="auto"/>
        <w:jc w:val="both"/>
        <w:rPr>
          <w:color w:val="auto"/>
          <w:sz w:val="22"/>
          <w:szCs w:val="22"/>
          <w:shd w:val="clear" w:color="auto" w:fill="FFFFFF"/>
        </w:rPr>
      </w:pPr>
      <w:r w:rsidRPr="00524AA0">
        <w:rPr>
          <w:color w:val="auto"/>
          <w:sz w:val="22"/>
          <w:szCs w:val="22"/>
          <w:shd w:val="clear" w:color="auto" w:fill="FFFFFF"/>
        </w:rPr>
        <w:t xml:space="preserve">the applicant’s employment; </w:t>
      </w:r>
    </w:p>
    <w:p w14:paraId="14785A88" w14:textId="77777777" w:rsid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1440"/>
        <w:jc w:val="both"/>
        <w:rPr>
          <w:color w:val="auto"/>
          <w:sz w:val="22"/>
          <w:szCs w:val="22"/>
          <w:shd w:val="clear" w:color="auto" w:fill="FFFFFF"/>
        </w:rPr>
      </w:pPr>
    </w:p>
    <w:p w14:paraId="6B35B269" w14:textId="4018DA38" w:rsidR="000F0E83" w:rsidRPr="00524AA0" w:rsidRDefault="00E51DAB" w:rsidP="00524AA0">
      <w:pPr>
        <w:pStyle w:val="level1"/>
        <w:numPr>
          <w:ilvl w:val="1"/>
          <w:numId w:val="2"/>
        </w:numPr>
        <w:pBdr>
          <w:top w:val="none" w:sz="0" w:space="0" w:color="auto"/>
          <w:left w:val="none" w:sz="0" w:space="0" w:color="auto"/>
          <w:bottom w:val="none" w:sz="0" w:space="0" w:color="auto"/>
          <w:right w:val="none" w:sz="0" w:space="0" w:color="auto"/>
        </w:pBdr>
        <w:tabs>
          <w:tab w:val="left" w:pos="709"/>
        </w:tabs>
        <w:suppressAutoHyphens/>
        <w:spacing w:line="360" w:lineRule="auto"/>
        <w:jc w:val="both"/>
        <w:rPr>
          <w:color w:val="auto"/>
          <w:sz w:val="22"/>
          <w:szCs w:val="22"/>
          <w:shd w:val="clear" w:color="auto" w:fill="FFFFFF"/>
        </w:rPr>
      </w:pPr>
      <w:r w:rsidRPr="00524AA0">
        <w:rPr>
          <w:color w:val="auto"/>
          <w:sz w:val="22"/>
          <w:szCs w:val="22"/>
          <w:shd w:val="clear" w:color="auto" w:fill="FFFFFF"/>
        </w:rPr>
        <w:t>the rule 43 application</w:t>
      </w:r>
      <w:r w:rsidR="000F0E83" w:rsidRPr="00524AA0">
        <w:rPr>
          <w:color w:val="auto"/>
          <w:sz w:val="22"/>
          <w:szCs w:val="22"/>
          <w:shd w:val="clear" w:color="auto" w:fill="FFFFFF"/>
        </w:rPr>
        <w:t>;</w:t>
      </w:r>
    </w:p>
    <w:p w14:paraId="73CACA5F" w14:textId="77777777" w:rsid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1440"/>
        <w:jc w:val="both"/>
        <w:rPr>
          <w:color w:val="auto"/>
          <w:sz w:val="22"/>
          <w:szCs w:val="22"/>
          <w:shd w:val="clear" w:color="auto" w:fill="FFFFFF"/>
        </w:rPr>
      </w:pPr>
    </w:p>
    <w:p w14:paraId="0E319AEA" w14:textId="00EE98C0" w:rsidR="008316CC" w:rsidRPr="00524AA0" w:rsidRDefault="00E51DAB" w:rsidP="00524AA0">
      <w:pPr>
        <w:pStyle w:val="level1"/>
        <w:numPr>
          <w:ilvl w:val="1"/>
          <w:numId w:val="2"/>
        </w:numPr>
        <w:pBdr>
          <w:top w:val="none" w:sz="0" w:space="0" w:color="auto"/>
          <w:left w:val="none" w:sz="0" w:space="0" w:color="auto"/>
          <w:bottom w:val="none" w:sz="0" w:space="0" w:color="auto"/>
          <w:right w:val="none" w:sz="0" w:space="0" w:color="auto"/>
        </w:pBdr>
        <w:tabs>
          <w:tab w:val="left" w:pos="709"/>
        </w:tabs>
        <w:suppressAutoHyphens/>
        <w:spacing w:line="360" w:lineRule="auto"/>
        <w:jc w:val="both"/>
        <w:rPr>
          <w:color w:val="auto"/>
          <w:sz w:val="22"/>
          <w:szCs w:val="22"/>
          <w:shd w:val="clear" w:color="auto" w:fill="FFFFFF"/>
        </w:rPr>
      </w:pPr>
      <w:r w:rsidRPr="00524AA0">
        <w:rPr>
          <w:color w:val="auto"/>
          <w:sz w:val="22"/>
          <w:szCs w:val="22"/>
          <w:shd w:val="clear" w:color="auto" w:fill="FFFFFF"/>
        </w:rPr>
        <w:t xml:space="preserve">costs associated with the divorce action </w:t>
      </w:r>
      <w:r w:rsidR="000F0E83" w:rsidRPr="00524AA0">
        <w:rPr>
          <w:color w:val="auto"/>
          <w:sz w:val="22"/>
          <w:szCs w:val="22"/>
          <w:shd w:val="clear" w:color="auto" w:fill="FFFFFF"/>
        </w:rPr>
        <w:t>including</w:t>
      </w:r>
      <w:r w:rsidRPr="00524AA0">
        <w:rPr>
          <w:color w:val="auto"/>
          <w:sz w:val="22"/>
          <w:szCs w:val="22"/>
          <w:shd w:val="clear" w:color="auto" w:fill="FFFFFF"/>
        </w:rPr>
        <w:t xml:space="preserve"> counsel</w:t>
      </w:r>
      <w:r w:rsidR="00DA2F24">
        <w:rPr>
          <w:color w:val="auto"/>
          <w:sz w:val="22"/>
          <w:szCs w:val="22"/>
          <w:shd w:val="clear" w:color="auto" w:fill="FFFFFF"/>
        </w:rPr>
        <w:t>’</w:t>
      </w:r>
      <w:r w:rsidRPr="00524AA0">
        <w:rPr>
          <w:color w:val="auto"/>
          <w:sz w:val="22"/>
          <w:szCs w:val="22"/>
          <w:shd w:val="clear" w:color="auto" w:fill="FFFFFF"/>
        </w:rPr>
        <w:t>s</w:t>
      </w:r>
      <w:r w:rsidR="00DA2F24">
        <w:rPr>
          <w:color w:val="auto"/>
          <w:sz w:val="22"/>
          <w:szCs w:val="22"/>
          <w:shd w:val="clear" w:color="auto" w:fill="FFFFFF"/>
        </w:rPr>
        <w:t xml:space="preserve"> fees and fees of the </w:t>
      </w:r>
      <w:r w:rsidRPr="00524AA0">
        <w:rPr>
          <w:color w:val="auto"/>
          <w:sz w:val="22"/>
          <w:szCs w:val="22"/>
          <w:shd w:val="clear" w:color="auto" w:fill="FFFFFF"/>
        </w:rPr>
        <w:t>experts</w:t>
      </w:r>
      <w:r w:rsidR="000F0E83" w:rsidRPr="00524AA0">
        <w:rPr>
          <w:color w:val="auto"/>
          <w:sz w:val="22"/>
          <w:szCs w:val="22"/>
          <w:shd w:val="clear" w:color="auto" w:fill="FFFFFF"/>
        </w:rPr>
        <w:t>.</w:t>
      </w:r>
      <w:r w:rsidRPr="00524AA0">
        <w:rPr>
          <w:color w:val="auto"/>
          <w:sz w:val="22"/>
          <w:szCs w:val="22"/>
          <w:shd w:val="clear" w:color="auto" w:fill="FFFFFF"/>
        </w:rPr>
        <w:t xml:space="preserve">   </w:t>
      </w:r>
    </w:p>
    <w:p w14:paraId="5597AC81" w14:textId="77777777" w:rsid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709"/>
        <w:jc w:val="both"/>
        <w:rPr>
          <w:color w:val="auto"/>
          <w:sz w:val="22"/>
          <w:szCs w:val="22"/>
          <w:shd w:val="clear" w:color="auto" w:fill="FFFFFF"/>
        </w:rPr>
      </w:pPr>
    </w:p>
    <w:p w14:paraId="082F7426" w14:textId="4789CFF2" w:rsidR="00085816" w:rsidRPr="00DA2F24" w:rsidRDefault="008316CC" w:rsidP="00DA2F24">
      <w:pPr>
        <w:pStyle w:val="level1"/>
        <w:numPr>
          <w:ilvl w:val="0"/>
          <w:numId w:val="2"/>
        </w:numPr>
        <w:pBdr>
          <w:top w:val="none" w:sz="0" w:space="0" w:color="auto"/>
          <w:left w:val="none" w:sz="0" w:space="0" w:color="auto"/>
          <w:bottom w:val="none" w:sz="0" w:space="0" w:color="auto"/>
          <w:right w:val="none" w:sz="0" w:space="0" w:color="auto"/>
        </w:pBdr>
        <w:tabs>
          <w:tab w:val="left" w:pos="709"/>
        </w:tabs>
        <w:suppressAutoHyphens/>
        <w:spacing w:line="360" w:lineRule="auto"/>
        <w:ind w:left="709" w:hanging="709"/>
        <w:jc w:val="both"/>
        <w:rPr>
          <w:rStyle w:val="None"/>
          <w:color w:val="auto"/>
          <w:sz w:val="22"/>
          <w:szCs w:val="22"/>
          <w:shd w:val="clear" w:color="auto" w:fill="FFFFFF"/>
        </w:rPr>
      </w:pPr>
      <w:r w:rsidRPr="00524AA0">
        <w:rPr>
          <w:color w:val="auto"/>
          <w:sz w:val="22"/>
          <w:szCs w:val="22"/>
          <w:shd w:val="clear" w:color="auto" w:fill="FFFFFF"/>
        </w:rPr>
        <w:t xml:space="preserve">An application for a contribution towards costs is for the costs of the </w:t>
      </w:r>
      <w:r w:rsidR="00DB1C06" w:rsidRPr="00524AA0">
        <w:rPr>
          <w:color w:val="auto"/>
          <w:sz w:val="22"/>
          <w:szCs w:val="22"/>
          <w:shd w:val="clear" w:color="auto" w:fill="FFFFFF"/>
        </w:rPr>
        <w:t>divorce</w:t>
      </w:r>
      <w:r w:rsidRPr="00524AA0">
        <w:rPr>
          <w:color w:val="auto"/>
          <w:sz w:val="22"/>
          <w:szCs w:val="22"/>
          <w:shd w:val="clear" w:color="auto" w:fill="FFFFFF"/>
        </w:rPr>
        <w:t xml:space="preserve"> action not for legal costs in other proceedings. The applicant cannot claim for costs relating to the proceedings in the magistrate’s court, her employment grievances and new employment.  </w:t>
      </w:r>
      <w:r w:rsidR="009E40CD" w:rsidRPr="00DA2F24">
        <w:rPr>
          <w:color w:val="auto"/>
          <w:sz w:val="22"/>
          <w:szCs w:val="22"/>
        </w:rPr>
        <w:t xml:space="preserve">In assessing the </w:t>
      </w:r>
      <w:r w:rsidR="00DA2F24">
        <w:rPr>
          <w:color w:val="auto"/>
          <w:sz w:val="22"/>
          <w:szCs w:val="22"/>
        </w:rPr>
        <w:t xml:space="preserve">bill of costs and the </w:t>
      </w:r>
      <w:r w:rsidR="009E40CD" w:rsidRPr="00DA2F24">
        <w:rPr>
          <w:color w:val="auto"/>
          <w:sz w:val="22"/>
          <w:szCs w:val="22"/>
        </w:rPr>
        <w:t xml:space="preserve">quantum of the contribution to enable the </w:t>
      </w:r>
      <w:r w:rsidR="0036297A" w:rsidRPr="00DA2F24">
        <w:rPr>
          <w:color w:val="auto"/>
          <w:sz w:val="22"/>
          <w:szCs w:val="22"/>
        </w:rPr>
        <w:t xml:space="preserve">applicant </w:t>
      </w:r>
      <w:r w:rsidR="009E40CD" w:rsidRPr="00DA2F24">
        <w:rPr>
          <w:color w:val="auto"/>
          <w:sz w:val="22"/>
          <w:szCs w:val="22"/>
        </w:rPr>
        <w:t>to present her case adequately before the court</w:t>
      </w:r>
      <w:r w:rsidR="00DB1C06" w:rsidRPr="00DA2F24">
        <w:rPr>
          <w:color w:val="auto"/>
          <w:sz w:val="22"/>
          <w:szCs w:val="22"/>
        </w:rPr>
        <w:t xml:space="preserve"> in the divorce action</w:t>
      </w:r>
      <w:r w:rsidR="00735ECC" w:rsidRPr="00DA2F24">
        <w:rPr>
          <w:color w:val="auto"/>
          <w:sz w:val="22"/>
          <w:szCs w:val="22"/>
        </w:rPr>
        <w:t xml:space="preserve">, </w:t>
      </w:r>
      <w:r w:rsidR="00085816" w:rsidRPr="00DA2F24">
        <w:rPr>
          <w:color w:val="auto"/>
          <w:sz w:val="22"/>
          <w:szCs w:val="22"/>
        </w:rPr>
        <w:t>having regard</w:t>
      </w:r>
      <w:r w:rsidR="00085816" w:rsidRPr="00DA2F24">
        <w:rPr>
          <w:color w:val="auto"/>
          <w:sz w:val="22"/>
          <w:szCs w:val="22"/>
          <w:shd w:val="clear" w:color="auto" w:fill="FFFFFF"/>
        </w:rPr>
        <w:t xml:space="preserve"> to the applicant ordinarily being entitled to be awarded a contribution only up to and including the first day of trial</w:t>
      </w:r>
      <w:r w:rsidR="00DA2F24">
        <w:rPr>
          <w:color w:val="auto"/>
          <w:sz w:val="22"/>
          <w:szCs w:val="22"/>
          <w:shd w:val="clear" w:color="auto" w:fill="FFFFFF"/>
        </w:rPr>
        <w:t>,</w:t>
      </w:r>
      <w:r w:rsidR="00735ECC" w:rsidRPr="00DA2F24">
        <w:rPr>
          <w:color w:val="auto"/>
          <w:sz w:val="22"/>
          <w:szCs w:val="22"/>
          <w:shd w:val="clear" w:color="auto" w:fill="FFFFFF"/>
        </w:rPr>
        <w:t xml:space="preserve"> </w:t>
      </w:r>
      <w:r w:rsidR="00D4510F" w:rsidRPr="00DA2F24">
        <w:rPr>
          <w:color w:val="auto"/>
          <w:sz w:val="22"/>
          <w:szCs w:val="22"/>
        </w:rPr>
        <w:t>I consider a cost contribution in the amount of R</w:t>
      </w:r>
      <w:r w:rsidR="00085816" w:rsidRPr="00DA2F24">
        <w:rPr>
          <w:color w:val="auto"/>
          <w:sz w:val="22"/>
          <w:szCs w:val="22"/>
        </w:rPr>
        <w:t>400</w:t>
      </w:r>
      <w:r w:rsidR="003835D5" w:rsidRPr="00DA2F24">
        <w:rPr>
          <w:color w:val="auto"/>
          <w:sz w:val="22"/>
          <w:szCs w:val="22"/>
        </w:rPr>
        <w:t> 000. 00</w:t>
      </w:r>
      <w:r w:rsidR="00D4510F" w:rsidRPr="00DA2F24">
        <w:rPr>
          <w:color w:val="auto"/>
          <w:sz w:val="22"/>
          <w:szCs w:val="22"/>
        </w:rPr>
        <w:t xml:space="preserve"> to be reasonable in the circumstances.</w:t>
      </w:r>
      <w:r w:rsidR="00085816" w:rsidRPr="00DA2F24">
        <w:rPr>
          <w:color w:val="auto"/>
          <w:sz w:val="22"/>
          <w:szCs w:val="22"/>
          <w:shd w:val="clear" w:color="auto" w:fill="FFFFFF"/>
        </w:rPr>
        <w:t xml:space="preserve"> </w:t>
      </w:r>
    </w:p>
    <w:p w14:paraId="5B654478" w14:textId="77777777" w:rsidR="00524AA0" w:rsidRDefault="00524AA0" w:rsidP="00524AA0">
      <w:pPr>
        <w:pStyle w:val="level1"/>
        <w:pBdr>
          <w:top w:val="none" w:sz="0" w:space="0" w:color="auto"/>
          <w:left w:val="none" w:sz="0" w:space="0" w:color="auto"/>
          <w:bottom w:val="none" w:sz="0" w:space="0" w:color="auto"/>
          <w:right w:val="none" w:sz="0" w:space="0" w:color="auto"/>
        </w:pBdr>
        <w:tabs>
          <w:tab w:val="left" w:pos="331"/>
          <w:tab w:val="left" w:pos="359"/>
          <w:tab w:val="left" w:pos="393"/>
        </w:tabs>
        <w:suppressAutoHyphens/>
        <w:spacing w:line="360" w:lineRule="auto"/>
        <w:jc w:val="both"/>
        <w:rPr>
          <w:rStyle w:val="None"/>
          <w:b/>
          <w:bCs/>
          <w:color w:val="auto"/>
          <w:sz w:val="22"/>
          <w:szCs w:val="22"/>
        </w:rPr>
      </w:pPr>
    </w:p>
    <w:p w14:paraId="504D6C89" w14:textId="288041B3" w:rsidR="0035558B" w:rsidRPr="00524AA0" w:rsidRDefault="00570272" w:rsidP="00524AA0">
      <w:pPr>
        <w:pStyle w:val="level1"/>
        <w:pBdr>
          <w:top w:val="none" w:sz="0" w:space="0" w:color="auto"/>
          <w:left w:val="none" w:sz="0" w:space="0" w:color="auto"/>
          <w:bottom w:val="none" w:sz="0" w:space="0" w:color="auto"/>
          <w:right w:val="none" w:sz="0" w:space="0" w:color="auto"/>
        </w:pBdr>
        <w:tabs>
          <w:tab w:val="left" w:pos="331"/>
          <w:tab w:val="left" w:pos="359"/>
          <w:tab w:val="left" w:pos="393"/>
        </w:tabs>
        <w:suppressAutoHyphens/>
        <w:spacing w:line="360" w:lineRule="auto"/>
        <w:jc w:val="both"/>
        <w:rPr>
          <w:rStyle w:val="None"/>
          <w:b/>
          <w:bCs/>
          <w:color w:val="auto"/>
          <w:sz w:val="22"/>
          <w:szCs w:val="22"/>
        </w:rPr>
      </w:pPr>
      <w:r w:rsidRPr="00524AA0">
        <w:rPr>
          <w:rStyle w:val="None"/>
          <w:b/>
          <w:bCs/>
          <w:color w:val="auto"/>
          <w:sz w:val="22"/>
          <w:szCs w:val="22"/>
        </w:rPr>
        <w:t>Order</w:t>
      </w:r>
    </w:p>
    <w:p w14:paraId="4EB8AA0D" w14:textId="77777777" w:rsidR="00524AA0" w:rsidRP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720"/>
        <w:jc w:val="both"/>
        <w:rPr>
          <w:b/>
          <w:bCs/>
          <w:color w:val="auto"/>
          <w:sz w:val="22"/>
          <w:szCs w:val="22"/>
        </w:rPr>
      </w:pPr>
    </w:p>
    <w:p w14:paraId="6334C7A7" w14:textId="4DED4254" w:rsidR="0035558B" w:rsidRPr="00524AA0" w:rsidRDefault="00DA2F24" w:rsidP="00524AA0">
      <w:pPr>
        <w:pStyle w:val="level1"/>
        <w:numPr>
          <w:ilvl w:val="0"/>
          <w:numId w:val="2"/>
        </w:numPr>
        <w:pBdr>
          <w:top w:val="none" w:sz="0" w:space="0" w:color="auto"/>
          <w:left w:val="none" w:sz="0" w:space="0" w:color="auto"/>
          <w:bottom w:val="none" w:sz="0" w:space="0" w:color="auto"/>
          <w:right w:val="none" w:sz="0" w:space="0" w:color="auto"/>
        </w:pBdr>
        <w:tabs>
          <w:tab w:val="left" w:pos="709"/>
        </w:tabs>
        <w:suppressAutoHyphens/>
        <w:spacing w:line="360" w:lineRule="auto"/>
        <w:ind w:hanging="720"/>
        <w:jc w:val="both"/>
        <w:rPr>
          <w:b/>
          <w:bCs/>
          <w:color w:val="auto"/>
          <w:sz w:val="22"/>
          <w:szCs w:val="22"/>
        </w:rPr>
      </w:pPr>
      <w:r>
        <w:rPr>
          <w:color w:val="auto"/>
          <w:sz w:val="22"/>
          <w:szCs w:val="22"/>
        </w:rPr>
        <w:t xml:space="preserve">For </w:t>
      </w:r>
      <w:r w:rsidR="006C152C" w:rsidRPr="00524AA0">
        <w:rPr>
          <w:color w:val="auto"/>
          <w:sz w:val="22"/>
          <w:szCs w:val="22"/>
        </w:rPr>
        <w:t>the reasons aforesaid, I consider it appropriate to make an order in the following terms</w:t>
      </w:r>
      <w:r>
        <w:rPr>
          <w:color w:val="auto"/>
          <w:sz w:val="22"/>
          <w:szCs w:val="22"/>
        </w:rPr>
        <w:t>:</w:t>
      </w:r>
    </w:p>
    <w:p w14:paraId="1C415C60" w14:textId="77777777" w:rsidR="00524AA0" w:rsidRP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1440"/>
        <w:jc w:val="both"/>
        <w:rPr>
          <w:b/>
          <w:bCs/>
          <w:color w:val="auto"/>
          <w:sz w:val="22"/>
          <w:szCs w:val="22"/>
        </w:rPr>
      </w:pPr>
    </w:p>
    <w:p w14:paraId="46911730" w14:textId="5296043C" w:rsidR="00FF1F93" w:rsidRPr="00524AA0" w:rsidRDefault="00FF1F93" w:rsidP="00524AA0">
      <w:pPr>
        <w:pStyle w:val="level1"/>
        <w:numPr>
          <w:ilvl w:val="1"/>
          <w:numId w:val="2"/>
        </w:numPr>
        <w:pBdr>
          <w:top w:val="none" w:sz="0" w:space="0" w:color="auto"/>
          <w:left w:val="none" w:sz="0" w:space="0" w:color="auto"/>
          <w:bottom w:val="none" w:sz="0" w:space="0" w:color="auto"/>
          <w:right w:val="none" w:sz="0" w:space="0" w:color="auto"/>
        </w:pBdr>
        <w:tabs>
          <w:tab w:val="left" w:pos="709"/>
        </w:tabs>
        <w:suppressAutoHyphens/>
        <w:spacing w:line="360" w:lineRule="auto"/>
        <w:jc w:val="both"/>
        <w:rPr>
          <w:b/>
          <w:bCs/>
          <w:color w:val="auto"/>
          <w:sz w:val="22"/>
          <w:szCs w:val="22"/>
        </w:rPr>
      </w:pPr>
      <w:r w:rsidRPr="00524AA0">
        <w:rPr>
          <w:color w:val="auto"/>
          <w:sz w:val="22"/>
          <w:szCs w:val="22"/>
          <w:shd w:val="clear" w:color="auto" w:fill="FFFFFF"/>
        </w:rPr>
        <w:t>The respondent is ordered to pay</w:t>
      </w:r>
      <w:r w:rsidR="001F1E06" w:rsidRPr="00524AA0">
        <w:rPr>
          <w:color w:val="auto"/>
          <w:sz w:val="22"/>
          <w:szCs w:val="22"/>
          <w:shd w:val="clear" w:color="auto" w:fill="FFFFFF"/>
        </w:rPr>
        <w:t xml:space="preserve"> an amount of R</w:t>
      </w:r>
      <w:r w:rsidR="00DA2F24">
        <w:rPr>
          <w:color w:val="auto"/>
          <w:sz w:val="22"/>
          <w:szCs w:val="22"/>
          <w:shd w:val="clear" w:color="auto" w:fill="FFFFFF"/>
        </w:rPr>
        <w:t xml:space="preserve"> </w:t>
      </w:r>
      <w:r w:rsidR="001F1E06" w:rsidRPr="00524AA0">
        <w:rPr>
          <w:color w:val="auto"/>
          <w:sz w:val="22"/>
          <w:szCs w:val="22"/>
          <w:shd w:val="clear" w:color="auto" w:fill="FFFFFF"/>
        </w:rPr>
        <w:t>14</w:t>
      </w:r>
      <w:r w:rsidR="00DA2F24">
        <w:rPr>
          <w:color w:val="auto"/>
          <w:sz w:val="22"/>
          <w:szCs w:val="22"/>
          <w:shd w:val="clear" w:color="auto" w:fill="FFFFFF"/>
        </w:rPr>
        <w:t xml:space="preserve"> </w:t>
      </w:r>
      <w:r w:rsidR="001F1E06" w:rsidRPr="00524AA0">
        <w:rPr>
          <w:color w:val="auto"/>
          <w:sz w:val="22"/>
          <w:szCs w:val="22"/>
          <w:shd w:val="clear" w:color="auto" w:fill="FFFFFF"/>
        </w:rPr>
        <w:t xml:space="preserve">050.00 per month to the applicant for maintenance </w:t>
      </w:r>
      <w:r w:rsidRPr="00524AA0">
        <w:rPr>
          <w:i/>
          <w:iCs/>
          <w:color w:val="auto"/>
          <w:sz w:val="22"/>
          <w:szCs w:val="22"/>
          <w:shd w:val="clear" w:color="auto" w:fill="FFFFFF"/>
        </w:rPr>
        <w:t>pendente lite </w:t>
      </w:r>
      <w:r w:rsidRPr="00524AA0">
        <w:rPr>
          <w:color w:val="auto"/>
          <w:sz w:val="22"/>
          <w:szCs w:val="22"/>
          <w:shd w:val="clear" w:color="auto" w:fill="FFFFFF"/>
        </w:rPr>
        <w:t>with effect from 31 August 2022, and thereafter by no later than the last working day of each month, such payment to be made into the applicant’s nominated bank account;</w:t>
      </w:r>
    </w:p>
    <w:p w14:paraId="0F3B93CF" w14:textId="77777777" w:rsidR="00524AA0" w:rsidRP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1440"/>
        <w:jc w:val="both"/>
        <w:rPr>
          <w:b/>
          <w:bCs/>
          <w:color w:val="auto"/>
          <w:sz w:val="22"/>
          <w:szCs w:val="22"/>
        </w:rPr>
      </w:pPr>
    </w:p>
    <w:p w14:paraId="014D4A7B" w14:textId="11037B1E" w:rsidR="006716F6" w:rsidRPr="00524AA0" w:rsidRDefault="00FF1F93" w:rsidP="00524AA0">
      <w:pPr>
        <w:pStyle w:val="level1"/>
        <w:numPr>
          <w:ilvl w:val="1"/>
          <w:numId w:val="2"/>
        </w:numPr>
        <w:pBdr>
          <w:top w:val="none" w:sz="0" w:space="0" w:color="auto"/>
          <w:left w:val="none" w:sz="0" w:space="0" w:color="auto"/>
          <w:bottom w:val="none" w:sz="0" w:space="0" w:color="auto"/>
          <w:right w:val="none" w:sz="0" w:space="0" w:color="auto"/>
        </w:pBdr>
        <w:tabs>
          <w:tab w:val="left" w:pos="709"/>
        </w:tabs>
        <w:suppressAutoHyphens/>
        <w:spacing w:line="360" w:lineRule="auto"/>
        <w:jc w:val="both"/>
        <w:rPr>
          <w:b/>
          <w:bCs/>
          <w:color w:val="auto"/>
          <w:sz w:val="22"/>
          <w:szCs w:val="22"/>
        </w:rPr>
      </w:pPr>
      <w:r w:rsidRPr="00524AA0">
        <w:rPr>
          <w:color w:val="auto"/>
          <w:sz w:val="22"/>
          <w:szCs w:val="22"/>
        </w:rPr>
        <w:t>The respondent is ordered to return to the applicant, the Volvo XC60</w:t>
      </w:r>
      <w:r w:rsidR="00C7664A" w:rsidRPr="00524AA0">
        <w:rPr>
          <w:color w:val="auto"/>
          <w:sz w:val="22"/>
          <w:szCs w:val="22"/>
        </w:rPr>
        <w:t xml:space="preserve"> (“the applicant’s vehicle”)</w:t>
      </w:r>
      <w:r w:rsidR="00DA2F24">
        <w:rPr>
          <w:color w:val="auto"/>
          <w:sz w:val="22"/>
          <w:szCs w:val="22"/>
        </w:rPr>
        <w:t xml:space="preserve"> in working condition</w:t>
      </w:r>
      <w:r w:rsidR="006716F6" w:rsidRPr="00524AA0">
        <w:rPr>
          <w:color w:val="auto"/>
          <w:sz w:val="22"/>
          <w:szCs w:val="22"/>
        </w:rPr>
        <w:t>;</w:t>
      </w:r>
      <w:r w:rsidRPr="00524AA0">
        <w:rPr>
          <w:color w:val="auto"/>
          <w:sz w:val="22"/>
          <w:szCs w:val="22"/>
        </w:rPr>
        <w:t xml:space="preserve"> </w:t>
      </w:r>
    </w:p>
    <w:p w14:paraId="151EE79A" w14:textId="77777777" w:rsidR="00524AA0" w:rsidRP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1440"/>
        <w:jc w:val="both"/>
        <w:rPr>
          <w:b/>
          <w:bCs/>
          <w:color w:val="auto"/>
          <w:sz w:val="22"/>
          <w:szCs w:val="22"/>
        </w:rPr>
      </w:pPr>
    </w:p>
    <w:p w14:paraId="6168D76D" w14:textId="7BA21C26" w:rsidR="006716F6" w:rsidRPr="00524AA0" w:rsidRDefault="006716F6" w:rsidP="00524AA0">
      <w:pPr>
        <w:pStyle w:val="level1"/>
        <w:numPr>
          <w:ilvl w:val="1"/>
          <w:numId w:val="2"/>
        </w:numPr>
        <w:pBdr>
          <w:top w:val="none" w:sz="0" w:space="0" w:color="auto"/>
          <w:left w:val="none" w:sz="0" w:space="0" w:color="auto"/>
          <w:bottom w:val="none" w:sz="0" w:space="0" w:color="auto"/>
          <w:right w:val="none" w:sz="0" w:space="0" w:color="auto"/>
        </w:pBdr>
        <w:tabs>
          <w:tab w:val="left" w:pos="709"/>
        </w:tabs>
        <w:suppressAutoHyphens/>
        <w:spacing w:line="360" w:lineRule="auto"/>
        <w:jc w:val="both"/>
        <w:rPr>
          <w:b/>
          <w:bCs/>
          <w:color w:val="auto"/>
          <w:sz w:val="22"/>
          <w:szCs w:val="22"/>
        </w:rPr>
      </w:pPr>
      <w:r w:rsidRPr="00524AA0">
        <w:rPr>
          <w:color w:val="auto"/>
          <w:sz w:val="22"/>
          <w:szCs w:val="22"/>
          <w:shd w:val="clear" w:color="auto" w:fill="FFFFFF"/>
        </w:rPr>
        <w:t>The respondent is ordered to continue paying the following expenses </w:t>
      </w:r>
      <w:r w:rsidRPr="00524AA0">
        <w:rPr>
          <w:rStyle w:val="italic"/>
          <w:i/>
          <w:iCs/>
          <w:color w:val="auto"/>
          <w:sz w:val="22"/>
          <w:szCs w:val="22"/>
          <w:shd w:val="clear" w:color="auto" w:fill="FFFFFF"/>
        </w:rPr>
        <w:t>pendente lite</w:t>
      </w:r>
      <w:r w:rsidRPr="00524AA0">
        <w:rPr>
          <w:color w:val="auto"/>
          <w:sz w:val="22"/>
          <w:szCs w:val="22"/>
          <w:shd w:val="clear" w:color="auto" w:fill="FFFFFF"/>
        </w:rPr>
        <w:t>:</w:t>
      </w:r>
    </w:p>
    <w:p w14:paraId="05AE2853" w14:textId="77777777" w:rsidR="00524AA0" w:rsidRP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1800"/>
        <w:jc w:val="both"/>
        <w:rPr>
          <w:b/>
          <w:bCs/>
          <w:color w:val="auto"/>
          <w:sz w:val="22"/>
          <w:szCs w:val="22"/>
        </w:rPr>
      </w:pPr>
    </w:p>
    <w:p w14:paraId="05E48750" w14:textId="77777777" w:rsidR="00524AA0" w:rsidRPr="00524AA0" w:rsidRDefault="006716F6" w:rsidP="00524AA0">
      <w:pPr>
        <w:pStyle w:val="level1"/>
        <w:numPr>
          <w:ilvl w:val="2"/>
          <w:numId w:val="2"/>
        </w:numPr>
        <w:pBdr>
          <w:top w:val="none" w:sz="0" w:space="0" w:color="auto"/>
          <w:left w:val="none" w:sz="0" w:space="0" w:color="auto"/>
          <w:bottom w:val="none" w:sz="0" w:space="0" w:color="auto"/>
          <w:right w:val="none" w:sz="0" w:space="0" w:color="auto"/>
        </w:pBdr>
        <w:tabs>
          <w:tab w:val="left" w:pos="709"/>
        </w:tabs>
        <w:suppressAutoHyphens/>
        <w:spacing w:line="360" w:lineRule="auto"/>
        <w:ind w:left="2268" w:hanging="850"/>
        <w:jc w:val="both"/>
        <w:rPr>
          <w:b/>
          <w:bCs/>
          <w:color w:val="auto"/>
          <w:sz w:val="22"/>
          <w:szCs w:val="22"/>
        </w:rPr>
      </w:pPr>
      <w:r w:rsidRPr="00524AA0">
        <w:rPr>
          <w:color w:val="auto"/>
          <w:sz w:val="22"/>
          <w:szCs w:val="22"/>
          <w:shd w:val="clear" w:color="auto" w:fill="FFFFFF"/>
        </w:rPr>
        <w:t>payment for the </w:t>
      </w:r>
      <w:r w:rsidRPr="00524AA0">
        <w:rPr>
          <w:color w:val="auto"/>
          <w:sz w:val="22"/>
          <w:szCs w:val="22"/>
        </w:rPr>
        <w:t>maintenance</w:t>
      </w:r>
      <w:r w:rsidRPr="00524AA0">
        <w:rPr>
          <w:color w:val="auto"/>
          <w:sz w:val="22"/>
          <w:szCs w:val="22"/>
          <w:shd w:val="clear" w:color="auto" w:fill="FFFFFF"/>
        </w:rPr>
        <w:t> costs, services and repairs of the</w:t>
      </w:r>
      <w:r w:rsidR="00C7664A" w:rsidRPr="00524AA0">
        <w:rPr>
          <w:color w:val="auto"/>
          <w:sz w:val="22"/>
          <w:szCs w:val="22"/>
          <w:shd w:val="clear" w:color="auto" w:fill="FFFFFF"/>
        </w:rPr>
        <w:t xml:space="preserve"> applicant’s vehicle; </w:t>
      </w:r>
    </w:p>
    <w:p w14:paraId="2F3B4455" w14:textId="77777777" w:rsidR="00524AA0" w:rsidRPr="00524AA0" w:rsidRDefault="00524AA0" w:rsidP="00524AA0">
      <w:pPr>
        <w:pStyle w:val="level1"/>
        <w:pBdr>
          <w:top w:val="none" w:sz="0" w:space="0" w:color="auto"/>
          <w:left w:val="none" w:sz="0" w:space="0" w:color="auto"/>
          <w:bottom w:val="none" w:sz="0" w:space="0" w:color="auto"/>
          <w:right w:val="none" w:sz="0" w:space="0" w:color="auto"/>
        </w:pBdr>
        <w:tabs>
          <w:tab w:val="left" w:pos="709"/>
        </w:tabs>
        <w:suppressAutoHyphens/>
        <w:spacing w:line="360" w:lineRule="auto"/>
        <w:ind w:left="2268"/>
        <w:jc w:val="both"/>
        <w:rPr>
          <w:b/>
          <w:bCs/>
          <w:color w:val="auto"/>
          <w:sz w:val="22"/>
          <w:szCs w:val="22"/>
        </w:rPr>
      </w:pPr>
    </w:p>
    <w:p w14:paraId="0FDE7D68" w14:textId="20B3D098" w:rsidR="00DA2F24" w:rsidRDefault="00C7664A" w:rsidP="00DA2F24">
      <w:pPr>
        <w:pStyle w:val="level1"/>
        <w:numPr>
          <w:ilvl w:val="2"/>
          <w:numId w:val="2"/>
        </w:numPr>
        <w:pBdr>
          <w:top w:val="none" w:sz="0" w:space="0" w:color="auto"/>
          <w:left w:val="none" w:sz="0" w:space="0" w:color="auto"/>
          <w:bottom w:val="none" w:sz="0" w:space="0" w:color="auto"/>
          <w:right w:val="none" w:sz="0" w:space="0" w:color="auto"/>
        </w:pBdr>
        <w:tabs>
          <w:tab w:val="left" w:pos="709"/>
        </w:tabs>
        <w:suppressAutoHyphens/>
        <w:spacing w:line="360" w:lineRule="auto"/>
        <w:ind w:left="2268" w:hanging="850"/>
        <w:jc w:val="both"/>
        <w:rPr>
          <w:b/>
          <w:bCs/>
          <w:color w:val="auto"/>
          <w:sz w:val="22"/>
          <w:szCs w:val="22"/>
        </w:rPr>
      </w:pPr>
      <w:r w:rsidRPr="00524AA0">
        <w:rPr>
          <w:color w:val="auto"/>
          <w:sz w:val="22"/>
          <w:szCs w:val="22"/>
          <w:shd w:val="clear" w:color="auto" w:fill="FFFFFF"/>
        </w:rPr>
        <w:t>payment of the insurance premiums in respect of the applicant’s vehicle;</w:t>
      </w:r>
    </w:p>
    <w:p w14:paraId="657DA870" w14:textId="77777777" w:rsidR="00DA2F24" w:rsidRDefault="00DA2F24" w:rsidP="00DA2F24">
      <w:pPr>
        <w:pStyle w:val="ListParagraph"/>
        <w:rPr>
          <w:sz w:val="22"/>
          <w:shd w:val="clear" w:color="auto" w:fill="FFFFFF"/>
        </w:rPr>
      </w:pPr>
    </w:p>
    <w:p w14:paraId="749C1DAF" w14:textId="66655700" w:rsidR="00C7664A" w:rsidRPr="00DA2F24" w:rsidRDefault="00C7664A" w:rsidP="00DA2F24">
      <w:pPr>
        <w:pStyle w:val="level1"/>
        <w:numPr>
          <w:ilvl w:val="2"/>
          <w:numId w:val="2"/>
        </w:numPr>
        <w:pBdr>
          <w:top w:val="none" w:sz="0" w:space="0" w:color="auto"/>
          <w:left w:val="none" w:sz="0" w:space="0" w:color="auto"/>
          <w:bottom w:val="none" w:sz="0" w:space="0" w:color="auto"/>
          <w:right w:val="none" w:sz="0" w:space="0" w:color="auto"/>
        </w:pBdr>
        <w:tabs>
          <w:tab w:val="left" w:pos="709"/>
        </w:tabs>
        <w:suppressAutoHyphens/>
        <w:spacing w:line="360" w:lineRule="auto"/>
        <w:ind w:left="2268" w:hanging="850"/>
        <w:jc w:val="both"/>
        <w:rPr>
          <w:b/>
          <w:bCs/>
          <w:color w:val="auto"/>
          <w:sz w:val="22"/>
          <w:szCs w:val="22"/>
        </w:rPr>
      </w:pPr>
      <w:r w:rsidRPr="00DA2F24">
        <w:rPr>
          <w:color w:val="auto"/>
          <w:sz w:val="22"/>
          <w:szCs w:val="22"/>
          <w:shd w:val="clear" w:color="auto" w:fill="FFFFFF"/>
        </w:rPr>
        <w:t xml:space="preserve">payment of the applicant’s medical expenses which are not covered </w:t>
      </w:r>
      <w:r w:rsidR="00DA2F24">
        <w:rPr>
          <w:color w:val="auto"/>
          <w:sz w:val="22"/>
          <w:szCs w:val="22"/>
          <w:shd w:val="clear" w:color="auto" w:fill="FFFFFF"/>
        </w:rPr>
        <w:t>by</w:t>
      </w:r>
      <w:r w:rsidRPr="00DA2F24">
        <w:rPr>
          <w:color w:val="auto"/>
          <w:sz w:val="22"/>
          <w:szCs w:val="22"/>
          <w:shd w:val="clear" w:color="auto" w:fill="FFFFFF"/>
        </w:rPr>
        <w:t xml:space="preserve"> her medical aid;</w:t>
      </w:r>
    </w:p>
    <w:p w14:paraId="27FAA6BB" w14:textId="77777777" w:rsidR="00524AA0" w:rsidRDefault="00524AA0" w:rsidP="00524AA0">
      <w:pPr>
        <w:pStyle w:val="NormalWeb"/>
        <w:shd w:val="clear" w:color="auto" w:fill="FFFFFF"/>
        <w:spacing w:before="0" w:beforeAutospacing="0" w:after="0" w:afterAutospacing="0" w:line="360" w:lineRule="auto"/>
        <w:ind w:left="1440"/>
        <w:jc w:val="both"/>
        <w:rPr>
          <w:rFonts w:ascii="Arial" w:hAnsi="Arial" w:cs="Arial"/>
          <w:sz w:val="22"/>
          <w:szCs w:val="22"/>
        </w:rPr>
      </w:pPr>
    </w:p>
    <w:p w14:paraId="448A2DDA" w14:textId="70825F9F" w:rsidR="001F1E06" w:rsidRPr="00524AA0" w:rsidRDefault="006C152C" w:rsidP="00524AA0">
      <w:pPr>
        <w:pStyle w:val="NormalWeb"/>
        <w:numPr>
          <w:ilvl w:val="1"/>
          <w:numId w:val="2"/>
        </w:numPr>
        <w:shd w:val="clear" w:color="auto" w:fill="FFFFFF"/>
        <w:spacing w:before="0" w:beforeAutospacing="0" w:after="0" w:afterAutospacing="0" w:line="360" w:lineRule="auto"/>
        <w:jc w:val="both"/>
        <w:rPr>
          <w:rFonts w:ascii="Arial" w:hAnsi="Arial" w:cs="Arial"/>
          <w:sz w:val="22"/>
          <w:szCs w:val="22"/>
        </w:rPr>
      </w:pPr>
      <w:r w:rsidRPr="00524AA0">
        <w:rPr>
          <w:rFonts w:ascii="Arial" w:hAnsi="Arial" w:cs="Arial"/>
          <w:sz w:val="22"/>
          <w:szCs w:val="22"/>
        </w:rPr>
        <w:t xml:space="preserve">The respondent </w:t>
      </w:r>
      <w:r w:rsidR="001F1E06" w:rsidRPr="00524AA0">
        <w:rPr>
          <w:rFonts w:ascii="Arial" w:hAnsi="Arial" w:cs="Arial"/>
          <w:sz w:val="22"/>
          <w:szCs w:val="22"/>
          <w:shd w:val="clear" w:color="auto" w:fill="FFFFFF"/>
        </w:rPr>
        <w:t>is ordered to make a contribution towards the applicant's costs of the divorce action in the amount of R</w:t>
      </w:r>
      <w:r w:rsidR="008B3AC5">
        <w:rPr>
          <w:rFonts w:ascii="Arial" w:hAnsi="Arial" w:cs="Arial"/>
          <w:sz w:val="22"/>
          <w:szCs w:val="22"/>
          <w:shd w:val="clear" w:color="auto" w:fill="FFFFFF"/>
        </w:rPr>
        <w:t xml:space="preserve"> </w:t>
      </w:r>
      <w:r w:rsidR="001F1E06" w:rsidRPr="00524AA0">
        <w:rPr>
          <w:rFonts w:ascii="Arial" w:hAnsi="Arial" w:cs="Arial"/>
          <w:sz w:val="22"/>
          <w:szCs w:val="22"/>
          <w:shd w:val="clear" w:color="auto" w:fill="FFFFFF"/>
        </w:rPr>
        <w:t>400 000. 00 within 60 days of this order.</w:t>
      </w:r>
    </w:p>
    <w:p w14:paraId="2089DFEF" w14:textId="77777777" w:rsidR="001F1E06" w:rsidRPr="00524AA0" w:rsidRDefault="001F1E06" w:rsidP="00524AA0">
      <w:pPr>
        <w:pStyle w:val="NormalWeb"/>
        <w:shd w:val="clear" w:color="auto" w:fill="FFFFFF"/>
        <w:spacing w:before="0" w:beforeAutospacing="0" w:after="0" w:afterAutospacing="0" w:line="360" w:lineRule="auto"/>
        <w:ind w:left="1440"/>
        <w:jc w:val="both"/>
        <w:rPr>
          <w:rFonts w:ascii="Arial" w:hAnsi="Arial" w:cs="Arial"/>
          <w:sz w:val="22"/>
          <w:szCs w:val="22"/>
        </w:rPr>
      </w:pPr>
    </w:p>
    <w:p w14:paraId="41DC2A2B" w14:textId="0D3A591B" w:rsidR="006C152C" w:rsidRPr="00524AA0" w:rsidRDefault="00762B34" w:rsidP="00524AA0">
      <w:pPr>
        <w:pStyle w:val="NormalWeb"/>
        <w:numPr>
          <w:ilvl w:val="1"/>
          <w:numId w:val="2"/>
        </w:numPr>
        <w:shd w:val="clear" w:color="auto" w:fill="FFFFFF"/>
        <w:spacing w:before="0" w:beforeAutospacing="0" w:after="0" w:afterAutospacing="0" w:line="360" w:lineRule="auto"/>
        <w:jc w:val="both"/>
        <w:rPr>
          <w:rFonts w:ascii="Arial" w:hAnsi="Arial" w:cs="Arial"/>
          <w:b/>
          <w:sz w:val="22"/>
          <w:szCs w:val="22"/>
        </w:rPr>
      </w:pPr>
      <w:r w:rsidRPr="00524AA0">
        <w:rPr>
          <w:rFonts w:ascii="Arial" w:hAnsi="Arial" w:cs="Arial"/>
          <w:sz w:val="22"/>
          <w:szCs w:val="22"/>
        </w:rPr>
        <w:t>Costs</w:t>
      </w:r>
      <w:r w:rsidRPr="00524AA0">
        <w:rPr>
          <w:rFonts w:ascii="Arial" w:hAnsi="Arial" w:cs="Arial"/>
          <w:sz w:val="22"/>
          <w:szCs w:val="22"/>
          <w:shd w:val="clear" w:color="auto" w:fill="FFFFFF"/>
        </w:rPr>
        <w:t> of this application shall be </w:t>
      </w:r>
      <w:r w:rsidRPr="00524AA0">
        <w:rPr>
          <w:rFonts w:ascii="Arial" w:hAnsi="Arial" w:cs="Arial"/>
          <w:sz w:val="22"/>
          <w:szCs w:val="22"/>
        </w:rPr>
        <w:t>costs</w:t>
      </w:r>
      <w:r w:rsidRPr="00524AA0">
        <w:rPr>
          <w:rFonts w:ascii="Arial" w:hAnsi="Arial" w:cs="Arial"/>
          <w:sz w:val="22"/>
          <w:szCs w:val="22"/>
          <w:shd w:val="clear" w:color="auto" w:fill="FFFFFF"/>
        </w:rPr>
        <w:t> in the divorce.</w:t>
      </w:r>
    </w:p>
    <w:p w14:paraId="4D2282A0" w14:textId="77777777" w:rsidR="00FD59C6" w:rsidRPr="00524AA0" w:rsidRDefault="00FD59C6" w:rsidP="00524AA0">
      <w:pPr>
        <w:pStyle w:val="ListParagraph"/>
        <w:spacing w:line="360" w:lineRule="auto"/>
        <w:rPr>
          <w:rFonts w:ascii="Arial" w:hAnsi="Arial" w:cs="Arial"/>
          <w:b/>
          <w:sz w:val="22"/>
        </w:rPr>
      </w:pPr>
    </w:p>
    <w:p w14:paraId="127928E5" w14:textId="1FF75BEF" w:rsidR="00FD59C6" w:rsidRPr="00524AA0" w:rsidRDefault="00FD59C6" w:rsidP="00524AA0">
      <w:pPr>
        <w:pStyle w:val="NormalWeb"/>
        <w:shd w:val="clear" w:color="auto" w:fill="FFFFFF"/>
        <w:spacing w:before="0" w:beforeAutospacing="0" w:after="0" w:afterAutospacing="0" w:line="360" w:lineRule="auto"/>
        <w:jc w:val="both"/>
        <w:rPr>
          <w:rFonts w:ascii="Arial" w:hAnsi="Arial" w:cs="Arial"/>
          <w:sz w:val="22"/>
          <w:szCs w:val="22"/>
        </w:rPr>
      </w:pPr>
    </w:p>
    <w:p w14:paraId="4B906453" w14:textId="77777777" w:rsidR="00FD59C6" w:rsidRPr="00524AA0" w:rsidRDefault="00FD59C6" w:rsidP="00524AA0">
      <w:pPr>
        <w:autoSpaceDE w:val="0"/>
        <w:autoSpaceDN w:val="0"/>
        <w:adjustRightInd w:val="0"/>
        <w:spacing w:line="360" w:lineRule="auto"/>
        <w:contextualSpacing/>
        <w:rPr>
          <w:rFonts w:ascii="Arial" w:hAnsi="Arial" w:cs="Arial"/>
          <w:b/>
          <w:bCs/>
          <w:sz w:val="22"/>
        </w:rPr>
      </w:pPr>
      <w:r w:rsidRPr="00524AA0">
        <w:rPr>
          <w:rFonts w:ascii="Arial" w:hAnsi="Arial" w:cs="Arial"/>
          <w:b/>
          <w:bCs/>
          <w:sz w:val="22"/>
        </w:rPr>
        <w:t>F KARACHI</w:t>
      </w:r>
    </w:p>
    <w:p w14:paraId="713A05A7" w14:textId="01D91E8F" w:rsidR="00FD59C6" w:rsidRPr="004D72C7" w:rsidRDefault="00FD59C6" w:rsidP="004D72C7">
      <w:pPr>
        <w:spacing w:line="360" w:lineRule="auto"/>
        <w:ind w:left="720" w:hanging="720"/>
        <w:contextualSpacing/>
        <w:rPr>
          <w:rFonts w:ascii="Arial" w:hAnsi="Arial" w:cs="Arial"/>
          <w:b/>
          <w:bCs/>
          <w:sz w:val="22"/>
        </w:rPr>
      </w:pPr>
      <w:r w:rsidRPr="00524AA0">
        <w:rPr>
          <w:rFonts w:ascii="Arial" w:hAnsi="Arial" w:cs="Arial"/>
          <w:b/>
          <w:bCs/>
          <w:sz w:val="22"/>
        </w:rPr>
        <w:t>ACTING JUDGE OF THE HIGH COURT</w:t>
      </w:r>
    </w:p>
    <w:p w14:paraId="59F7C9B5" w14:textId="77777777" w:rsidR="00FD59C6" w:rsidRPr="00524AA0" w:rsidRDefault="00FD59C6" w:rsidP="00524AA0">
      <w:pPr>
        <w:autoSpaceDE w:val="0"/>
        <w:autoSpaceDN w:val="0"/>
        <w:adjustRightInd w:val="0"/>
        <w:spacing w:line="360" w:lineRule="auto"/>
        <w:contextualSpacing/>
        <w:rPr>
          <w:rFonts w:ascii="Arial" w:hAnsi="Arial" w:cs="Arial"/>
          <w:sz w:val="22"/>
        </w:rPr>
      </w:pPr>
      <w:r w:rsidRPr="00524AA0">
        <w:rPr>
          <w:rFonts w:ascii="Arial" w:hAnsi="Arial" w:cs="Arial"/>
          <w:sz w:val="22"/>
        </w:rPr>
        <w:t>Appearances:</w:t>
      </w:r>
    </w:p>
    <w:p w14:paraId="7437405E" w14:textId="13B7E1EA" w:rsidR="00FD59C6" w:rsidRPr="00524AA0" w:rsidRDefault="00FD59C6" w:rsidP="00524AA0">
      <w:pPr>
        <w:autoSpaceDE w:val="0"/>
        <w:autoSpaceDN w:val="0"/>
        <w:adjustRightInd w:val="0"/>
        <w:spacing w:line="360" w:lineRule="auto"/>
        <w:contextualSpacing/>
        <w:rPr>
          <w:rFonts w:ascii="Arial" w:hAnsi="Arial" w:cs="Arial"/>
          <w:sz w:val="22"/>
        </w:rPr>
      </w:pPr>
      <w:r w:rsidRPr="00524AA0">
        <w:rPr>
          <w:rFonts w:ascii="Arial" w:hAnsi="Arial" w:cs="Arial"/>
          <w:sz w:val="22"/>
        </w:rPr>
        <w:t xml:space="preserve">For the applicant: </w:t>
      </w:r>
      <w:r w:rsidRPr="00524AA0">
        <w:rPr>
          <w:rFonts w:ascii="Arial" w:hAnsi="Arial" w:cs="Arial"/>
          <w:sz w:val="22"/>
        </w:rPr>
        <w:tab/>
      </w:r>
      <w:r w:rsidRPr="00524AA0">
        <w:rPr>
          <w:rFonts w:ascii="Arial" w:hAnsi="Arial" w:cs="Arial"/>
          <w:sz w:val="22"/>
        </w:rPr>
        <w:tab/>
        <w:t xml:space="preserve">Adv </w:t>
      </w:r>
      <w:r w:rsidR="00D44E95" w:rsidRPr="00524AA0">
        <w:rPr>
          <w:rFonts w:ascii="Arial" w:hAnsi="Arial" w:cs="Arial"/>
          <w:sz w:val="22"/>
        </w:rPr>
        <w:t>R Andrews</w:t>
      </w:r>
    </w:p>
    <w:p w14:paraId="277AD89C" w14:textId="77777777" w:rsidR="004D72C7" w:rsidRDefault="00FD59C6" w:rsidP="00DA2F24">
      <w:pPr>
        <w:autoSpaceDE w:val="0"/>
        <w:autoSpaceDN w:val="0"/>
        <w:adjustRightInd w:val="0"/>
        <w:spacing w:line="360" w:lineRule="auto"/>
        <w:contextualSpacing/>
        <w:rPr>
          <w:rFonts w:ascii="Arial" w:hAnsi="Arial" w:cs="Arial"/>
          <w:sz w:val="22"/>
        </w:rPr>
      </w:pPr>
      <w:r w:rsidRPr="00524AA0">
        <w:rPr>
          <w:rFonts w:ascii="Arial" w:hAnsi="Arial" w:cs="Arial"/>
          <w:sz w:val="22"/>
        </w:rPr>
        <w:t>For the respondent:</w:t>
      </w:r>
      <w:r w:rsidRPr="00524AA0">
        <w:rPr>
          <w:rFonts w:ascii="Arial" w:hAnsi="Arial" w:cs="Arial"/>
          <w:sz w:val="22"/>
        </w:rPr>
        <w:tab/>
        <w:t xml:space="preserve"> </w:t>
      </w:r>
      <w:r w:rsidRPr="00524AA0">
        <w:rPr>
          <w:rFonts w:ascii="Arial" w:hAnsi="Arial" w:cs="Arial"/>
          <w:sz w:val="22"/>
        </w:rPr>
        <w:tab/>
      </w:r>
      <w:r w:rsidR="00D44E95" w:rsidRPr="00524AA0">
        <w:rPr>
          <w:rFonts w:ascii="Arial" w:hAnsi="Arial" w:cs="Arial"/>
          <w:sz w:val="22"/>
        </w:rPr>
        <w:t>Adv S Liebenburg</w:t>
      </w:r>
    </w:p>
    <w:p w14:paraId="2B59D633" w14:textId="017603C2" w:rsidR="004D72C7" w:rsidRPr="00DA2F24" w:rsidRDefault="00D44E95" w:rsidP="00DA2F24">
      <w:pPr>
        <w:autoSpaceDE w:val="0"/>
        <w:autoSpaceDN w:val="0"/>
        <w:adjustRightInd w:val="0"/>
        <w:spacing w:line="360" w:lineRule="auto"/>
        <w:contextualSpacing/>
        <w:rPr>
          <w:rFonts w:ascii="Arial" w:hAnsi="Arial" w:cs="Arial"/>
          <w:sz w:val="22"/>
        </w:rPr>
      </w:pPr>
      <w:r w:rsidRPr="00524AA0">
        <w:rPr>
          <w:rFonts w:ascii="Arial" w:hAnsi="Arial" w:cs="Arial"/>
          <w:sz w:val="22"/>
        </w:rPr>
        <w:t xml:space="preserve"> </w:t>
      </w:r>
    </w:p>
    <w:p w14:paraId="50085F89" w14:textId="3EBB7EDB" w:rsidR="00FD59C6" w:rsidRPr="00524AA0" w:rsidRDefault="00FD59C6" w:rsidP="00524AA0">
      <w:pPr>
        <w:autoSpaceDE w:val="0"/>
        <w:autoSpaceDN w:val="0"/>
        <w:adjustRightInd w:val="0"/>
        <w:spacing w:line="360" w:lineRule="auto"/>
        <w:contextualSpacing/>
        <w:rPr>
          <w:rFonts w:ascii="Arial" w:hAnsi="Arial" w:cs="Arial"/>
          <w:sz w:val="22"/>
        </w:rPr>
      </w:pPr>
      <w:r w:rsidRPr="00524AA0">
        <w:rPr>
          <w:rFonts w:ascii="Arial" w:hAnsi="Arial" w:cs="Arial"/>
          <w:sz w:val="22"/>
        </w:rPr>
        <w:t xml:space="preserve">Date of the hearing: </w:t>
      </w:r>
      <w:r w:rsidR="00DA2F24">
        <w:rPr>
          <w:rFonts w:ascii="Arial" w:hAnsi="Arial" w:cs="Arial"/>
          <w:sz w:val="22"/>
        </w:rPr>
        <w:tab/>
      </w:r>
      <w:r w:rsidR="00DA2F24">
        <w:rPr>
          <w:rFonts w:ascii="Arial" w:hAnsi="Arial" w:cs="Arial"/>
          <w:sz w:val="22"/>
        </w:rPr>
        <w:tab/>
      </w:r>
      <w:r w:rsidRPr="00524AA0">
        <w:rPr>
          <w:rFonts w:ascii="Arial" w:hAnsi="Arial" w:cs="Arial"/>
          <w:sz w:val="22"/>
        </w:rPr>
        <w:t>26 July 2022</w:t>
      </w:r>
    </w:p>
    <w:p w14:paraId="6F8E9253" w14:textId="39FE72E6" w:rsidR="00FD59C6" w:rsidRPr="00524AA0" w:rsidRDefault="00FD59C6" w:rsidP="00524AA0">
      <w:pPr>
        <w:autoSpaceDE w:val="0"/>
        <w:autoSpaceDN w:val="0"/>
        <w:adjustRightInd w:val="0"/>
        <w:spacing w:line="360" w:lineRule="auto"/>
        <w:contextualSpacing/>
        <w:rPr>
          <w:rFonts w:ascii="Arial" w:hAnsi="Arial" w:cs="Arial"/>
          <w:sz w:val="22"/>
        </w:rPr>
      </w:pPr>
      <w:r w:rsidRPr="00524AA0">
        <w:rPr>
          <w:rFonts w:ascii="Arial" w:hAnsi="Arial" w:cs="Arial"/>
          <w:sz w:val="22"/>
        </w:rPr>
        <w:t xml:space="preserve">Date of the judgment: </w:t>
      </w:r>
      <w:r w:rsidR="00DA2F24">
        <w:rPr>
          <w:rFonts w:ascii="Arial" w:hAnsi="Arial" w:cs="Arial"/>
          <w:sz w:val="22"/>
        </w:rPr>
        <w:tab/>
      </w:r>
      <w:r w:rsidRPr="00524AA0">
        <w:rPr>
          <w:rFonts w:ascii="Arial" w:hAnsi="Arial" w:cs="Arial"/>
          <w:sz w:val="22"/>
        </w:rPr>
        <w:t>1 August 2022</w:t>
      </w:r>
    </w:p>
    <w:sectPr w:rsidR="00FD59C6" w:rsidRPr="00524A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A64B" w14:textId="77777777" w:rsidR="00C23D6A" w:rsidRDefault="00C23D6A" w:rsidP="00AB74D5">
      <w:pPr>
        <w:spacing w:line="240" w:lineRule="auto"/>
      </w:pPr>
      <w:r>
        <w:separator/>
      </w:r>
    </w:p>
  </w:endnote>
  <w:endnote w:type="continuationSeparator" w:id="0">
    <w:p w14:paraId="0F6D7DCC" w14:textId="77777777" w:rsidR="00C23D6A" w:rsidRDefault="00C23D6A" w:rsidP="00AB7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94CE0" w14:textId="77777777" w:rsidR="00C23D6A" w:rsidRDefault="00C23D6A" w:rsidP="00AB74D5">
      <w:pPr>
        <w:spacing w:line="240" w:lineRule="auto"/>
      </w:pPr>
      <w:r>
        <w:separator/>
      </w:r>
    </w:p>
  </w:footnote>
  <w:footnote w:type="continuationSeparator" w:id="0">
    <w:p w14:paraId="14EEA721" w14:textId="77777777" w:rsidR="00C23D6A" w:rsidRDefault="00C23D6A" w:rsidP="00AB74D5">
      <w:pPr>
        <w:spacing w:line="240" w:lineRule="auto"/>
      </w:pPr>
      <w:r>
        <w:continuationSeparator/>
      </w:r>
    </w:p>
  </w:footnote>
  <w:footnote w:id="1">
    <w:p w14:paraId="668D38BA" w14:textId="5BA03B07" w:rsidR="00D11A59" w:rsidRPr="009B7E2E" w:rsidRDefault="00D11A59">
      <w:pPr>
        <w:pStyle w:val="FootnoteText"/>
        <w:rPr>
          <w:rFonts w:ascii="Arial" w:hAnsi="Arial" w:cs="Arial"/>
        </w:rPr>
      </w:pPr>
      <w:r w:rsidRPr="009B7E2E">
        <w:rPr>
          <w:rStyle w:val="FootnoteReference"/>
          <w:rFonts w:ascii="Arial" w:hAnsi="Arial" w:cs="Arial"/>
        </w:rPr>
        <w:footnoteRef/>
      </w:r>
      <w:r w:rsidRPr="009B7E2E">
        <w:rPr>
          <w:rFonts w:ascii="Arial" w:hAnsi="Arial" w:cs="Arial"/>
        </w:rPr>
        <w:t xml:space="preserve"> </w:t>
      </w:r>
      <w:r w:rsidR="007471B5" w:rsidRPr="009B7E2E">
        <w:rPr>
          <w:rFonts w:ascii="Arial" w:hAnsi="Arial" w:cs="Arial"/>
        </w:rPr>
        <w:tab/>
      </w:r>
      <w:r w:rsidR="007471B5" w:rsidRPr="009B7E2E">
        <w:rPr>
          <w:rFonts w:ascii="Arial" w:hAnsi="Arial" w:cs="Arial"/>
          <w:shd w:val="clear" w:color="auto" w:fill="FFFFFF"/>
        </w:rPr>
        <w:t>Taute v Taute 1974 (2) SA 675 (E)</w:t>
      </w:r>
    </w:p>
  </w:footnote>
  <w:footnote w:id="2">
    <w:p w14:paraId="4EFC4E7E" w14:textId="3E30BBC7" w:rsidR="007471B5" w:rsidRPr="009B7E2E" w:rsidRDefault="007471B5">
      <w:pPr>
        <w:pStyle w:val="FootnoteText"/>
        <w:rPr>
          <w:rFonts w:ascii="Arial" w:hAnsi="Arial" w:cs="Arial"/>
        </w:rPr>
      </w:pPr>
      <w:r w:rsidRPr="009B7E2E">
        <w:rPr>
          <w:rStyle w:val="FootnoteReference"/>
          <w:rFonts w:ascii="Arial" w:hAnsi="Arial" w:cs="Arial"/>
        </w:rPr>
        <w:footnoteRef/>
      </w:r>
      <w:r w:rsidRPr="009B7E2E">
        <w:rPr>
          <w:rFonts w:ascii="Arial" w:hAnsi="Arial" w:cs="Arial"/>
        </w:rPr>
        <w:t xml:space="preserve"> </w:t>
      </w:r>
      <w:r w:rsidRPr="009B7E2E">
        <w:rPr>
          <w:rFonts w:ascii="Arial" w:hAnsi="Arial" w:cs="Arial"/>
        </w:rPr>
        <w:tab/>
      </w:r>
      <w:r w:rsidRPr="009B7E2E">
        <w:rPr>
          <w:rFonts w:ascii="Arial" w:hAnsi="Arial" w:cs="Arial"/>
          <w:shd w:val="clear" w:color="auto" w:fill="FFFFFF"/>
        </w:rPr>
        <w:t>Taute v Taute 1974 (2) SA 675 (E)</w:t>
      </w:r>
    </w:p>
  </w:footnote>
  <w:footnote w:id="3">
    <w:p w14:paraId="383ACBB6" w14:textId="6BA9B09C" w:rsidR="00342428" w:rsidRPr="009B7E2E" w:rsidRDefault="00342428">
      <w:pPr>
        <w:pStyle w:val="FootnoteText"/>
        <w:rPr>
          <w:rFonts w:ascii="Arial" w:hAnsi="Arial" w:cs="Arial"/>
        </w:rPr>
      </w:pPr>
      <w:r w:rsidRPr="009B7E2E">
        <w:rPr>
          <w:rStyle w:val="FootnoteReference"/>
          <w:rFonts w:ascii="Arial" w:hAnsi="Arial" w:cs="Arial"/>
        </w:rPr>
        <w:footnoteRef/>
      </w:r>
      <w:r w:rsidRPr="009B7E2E">
        <w:rPr>
          <w:rFonts w:ascii="Arial" w:hAnsi="Arial" w:cs="Arial"/>
        </w:rPr>
        <w:t xml:space="preserve"> </w:t>
      </w:r>
      <w:r w:rsidRPr="009B7E2E">
        <w:rPr>
          <w:rFonts w:ascii="Arial" w:hAnsi="Arial" w:cs="Arial"/>
        </w:rPr>
        <w:tab/>
      </w:r>
      <w:r w:rsidRPr="009B7E2E">
        <w:rPr>
          <w:rFonts w:ascii="Arial" w:hAnsi="Arial" w:cs="Arial"/>
          <w:shd w:val="clear" w:color="auto" w:fill="FFFFFF"/>
        </w:rPr>
        <w:t>HM v SM 2021 JDR 2736 (GJ)</w:t>
      </w:r>
    </w:p>
  </w:footnote>
  <w:footnote w:id="4">
    <w:p w14:paraId="6D3C3C73" w14:textId="532767F1" w:rsidR="007E0AB3" w:rsidRPr="007E0AB3" w:rsidRDefault="007E0AB3">
      <w:pPr>
        <w:pStyle w:val="FootnoteText"/>
        <w:rPr>
          <w:b/>
          <w:bCs/>
        </w:rPr>
      </w:pPr>
      <w:r w:rsidRPr="009B7E2E">
        <w:rPr>
          <w:rStyle w:val="FootnoteReference"/>
          <w:rFonts w:ascii="Arial" w:hAnsi="Arial" w:cs="Arial"/>
        </w:rPr>
        <w:footnoteRef/>
      </w:r>
      <w:r w:rsidRPr="009B7E2E">
        <w:rPr>
          <w:rFonts w:ascii="Arial" w:hAnsi="Arial" w:cs="Arial"/>
        </w:rPr>
        <w:t xml:space="preserve"> </w:t>
      </w:r>
      <w:r w:rsidRPr="009B7E2E">
        <w:rPr>
          <w:rFonts w:ascii="Arial" w:hAnsi="Arial" w:cs="Arial"/>
        </w:rPr>
        <w:tab/>
      </w:r>
      <w:r w:rsidRPr="009B7E2E">
        <w:rPr>
          <w:rFonts w:ascii="Arial" w:hAnsi="Arial" w:cs="Arial"/>
          <w:shd w:val="clear" w:color="auto" w:fill="FFFFFF"/>
        </w:rPr>
        <w:t>Botha v Botha 2009 (3) SA 89 (W)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6CC"/>
    <w:multiLevelType w:val="hybridMultilevel"/>
    <w:tmpl w:val="FFFFFFFF"/>
    <w:numStyleLink w:val="ImportedStyle2"/>
  </w:abstractNum>
  <w:abstractNum w:abstractNumId="1">
    <w:nsid w:val="06CE4279"/>
    <w:multiLevelType w:val="multilevel"/>
    <w:tmpl w:val="5DCA98BA"/>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440" w:hanging="720"/>
      </w:pPr>
      <w:rPr>
        <w:rFonts w:hint="default"/>
        <w:b w:val="0"/>
        <w:bCs w:val="0"/>
        <w:i w:val="0"/>
        <w:iCs w:val="0"/>
        <w:color w:val="auto"/>
      </w:rPr>
    </w:lvl>
    <w:lvl w:ilvl="2">
      <w:start w:val="1"/>
      <w:numFmt w:val="decimal"/>
      <w:isLgl/>
      <w:lvlText w:val="%1.%2.%3."/>
      <w:lvlJc w:val="left"/>
      <w:pPr>
        <w:ind w:left="1800" w:hanging="720"/>
      </w:pPr>
      <w:rPr>
        <w:rFonts w:hint="default"/>
        <w:b w:val="0"/>
        <w:bCs w:val="0"/>
        <w:i w:val="0"/>
        <w:i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C336E7E"/>
    <w:multiLevelType w:val="hybridMultilevel"/>
    <w:tmpl w:val="FFFFFFFF"/>
    <w:styleLink w:val="ImportedStyle2"/>
    <w:lvl w:ilvl="0" w:tplc="46AA3752">
      <w:start w:val="1"/>
      <w:numFmt w:val="decimal"/>
      <w:lvlText w:val="%1."/>
      <w:lvlJc w:val="left"/>
      <w:pPr>
        <w:tabs>
          <w:tab w:val="left" w:pos="331"/>
          <w:tab w:val="left" w:pos="359"/>
          <w:tab w:val="left" w:pos="393"/>
        </w:tabs>
        <w:ind w:left="306" w:hanging="306"/>
      </w:pPr>
      <w:rPr>
        <w:rFonts w:hAnsi="Arial Unicode MS" w:cs="Times New Roman"/>
        <w:caps w:val="0"/>
        <w:smallCaps w:val="0"/>
        <w:strike w:val="0"/>
        <w:dstrike w:val="0"/>
        <w:color w:val="000000"/>
        <w:spacing w:val="0"/>
        <w:w w:val="100"/>
        <w:kern w:val="0"/>
        <w:position w:val="0"/>
        <w:vertAlign w:val="baseline"/>
      </w:rPr>
    </w:lvl>
    <w:lvl w:ilvl="1" w:tplc="90E4186E">
      <w:start w:val="1"/>
      <w:numFmt w:val="lowerLetter"/>
      <w:lvlText w:val="%2)"/>
      <w:lvlJc w:val="left"/>
      <w:pPr>
        <w:tabs>
          <w:tab w:val="left" w:pos="331"/>
          <w:tab w:val="left" w:pos="359"/>
          <w:tab w:val="left" w:pos="393"/>
        </w:tabs>
        <w:ind w:left="306" w:hanging="306"/>
      </w:pPr>
      <w:rPr>
        <w:rFonts w:hAnsi="Arial Unicode MS" w:cs="Times New Roman"/>
        <w:caps w:val="0"/>
        <w:smallCaps w:val="0"/>
        <w:strike w:val="0"/>
        <w:dstrike w:val="0"/>
        <w:color w:val="000000"/>
        <w:spacing w:val="0"/>
        <w:w w:val="100"/>
        <w:kern w:val="0"/>
        <w:position w:val="0"/>
        <w:vertAlign w:val="baseline"/>
      </w:rPr>
    </w:lvl>
    <w:lvl w:ilvl="2" w:tplc="A41C619E">
      <w:start w:val="1"/>
      <w:numFmt w:val="decimal"/>
      <w:lvlText w:val="%3."/>
      <w:lvlJc w:val="left"/>
      <w:pPr>
        <w:tabs>
          <w:tab w:val="left" w:pos="331"/>
          <w:tab w:val="left" w:pos="359"/>
          <w:tab w:val="left" w:pos="393"/>
        </w:tabs>
        <w:ind w:left="306" w:hanging="306"/>
      </w:pPr>
      <w:rPr>
        <w:rFonts w:hAnsi="Arial Unicode MS" w:cs="Times New Roman"/>
        <w:caps w:val="0"/>
        <w:smallCaps w:val="0"/>
        <w:strike w:val="0"/>
        <w:dstrike w:val="0"/>
        <w:color w:val="000000"/>
        <w:spacing w:val="0"/>
        <w:w w:val="100"/>
        <w:kern w:val="0"/>
        <w:position w:val="0"/>
        <w:vertAlign w:val="baseline"/>
      </w:rPr>
    </w:lvl>
    <w:lvl w:ilvl="3" w:tplc="5EDA6EC8">
      <w:start w:val="1"/>
      <w:numFmt w:val="decimal"/>
      <w:lvlText w:val="%4."/>
      <w:lvlJc w:val="left"/>
      <w:pPr>
        <w:tabs>
          <w:tab w:val="left" w:pos="331"/>
          <w:tab w:val="left" w:pos="359"/>
          <w:tab w:val="left" w:pos="393"/>
        </w:tabs>
        <w:ind w:left="306" w:hanging="306"/>
      </w:pPr>
      <w:rPr>
        <w:rFonts w:hAnsi="Arial Unicode MS" w:cs="Times New Roman"/>
        <w:caps w:val="0"/>
        <w:smallCaps w:val="0"/>
        <w:strike w:val="0"/>
        <w:dstrike w:val="0"/>
        <w:color w:val="000000"/>
        <w:spacing w:val="0"/>
        <w:w w:val="100"/>
        <w:kern w:val="0"/>
        <w:position w:val="0"/>
        <w:vertAlign w:val="baseline"/>
      </w:rPr>
    </w:lvl>
    <w:lvl w:ilvl="4" w:tplc="4A726598">
      <w:start w:val="1"/>
      <w:numFmt w:val="decimal"/>
      <w:lvlText w:val="%5."/>
      <w:lvlJc w:val="left"/>
      <w:pPr>
        <w:tabs>
          <w:tab w:val="left" w:pos="331"/>
          <w:tab w:val="left" w:pos="359"/>
          <w:tab w:val="left" w:pos="393"/>
        </w:tabs>
        <w:ind w:left="306" w:hanging="306"/>
      </w:pPr>
      <w:rPr>
        <w:rFonts w:hAnsi="Arial Unicode MS" w:cs="Times New Roman"/>
        <w:caps w:val="0"/>
        <w:smallCaps w:val="0"/>
        <w:strike w:val="0"/>
        <w:dstrike w:val="0"/>
        <w:color w:val="000000"/>
        <w:spacing w:val="0"/>
        <w:w w:val="100"/>
        <w:kern w:val="0"/>
        <w:position w:val="0"/>
        <w:vertAlign w:val="baseline"/>
      </w:rPr>
    </w:lvl>
    <w:lvl w:ilvl="5" w:tplc="1020F5A4">
      <w:start w:val="1"/>
      <w:numFmt w:val="decimal"/>
      <w:lvlText w:val="%6."/>
      <w:lvlJc w:val="left"/>
      <w:pPr>
        <w:tabs>
          <w:tab w:val="left" w:pos="331"/>
          <w:tab w:val="left" w:pos="359"/>
          <w:tab w:val="left" w:pos="393"/>
        </w:tabs>
        <w:ind w:left="306" w:hanging="306"/>
      </w:pPr>
      <w:rPr>
        <w:rFonts w:hAnsi="Arial Unicode MS" w:cs="Times New Roman"/>
        <w:caps w:val="0"/>
        <w:smallCaps w:val="0"/>
        <w:strike w:val="0"/>
        <w:dstrike w:val="0"/>
        <w:color w:val="000000"/>
        <w:spacing w:val="0"/>
        <w:w w:val="100"/>
        <w:kern w:val="0"/>
        <w:position w:val="0"/>
        <w:vertAlign w:val="baseline"/>
      </w:rPr>
    </w:lvl>
    <w:lvl w:ilvl="6" w:tplc="5FDAA602">
      <w:start w:val="1"/>
      <w:numFmt w:val="decimal"/>
      <w:lvlText w:val="%7."/>
      <w:lvlJc w:val="left"/>
      <w:pPr>
        <w:tabs>
          <w:tab w:val="left" w:pos="331"/>
          <w:tab w:val="left" w:pos="359"/>
          <w:tab w:val="left" w:pos="393"/>
        </w:tabs>
        <w:ind w:left="306" w:hanging="306"/>
      </w:pPr>
      <w:rPr>
        <w:rFonts w:hAnsi="Arial Unicode MS" w:cs="Times New Roman"/>
        <w:caps w:val="0"/>
        <w:smallCaps w:val="0"/>
        <w:strike w:val="0"/>
        <w:dstrike w:val="0"/>
        <w:color w:val="000000"/>
        <w:spacing w:val="0"/>
        <w:w w:val="100"/>
        <w:kern w:val="0"/>
        <w:position w:val="0"/>
        <w:vertAlign w:val="baseline"/>
      </w:rPr>
    </w:lvl>
    <w:lvl w:ilvl="7" w:tplc="4C001E76">
      <w:start w:val="1"/>
      <w:numFmt w:val="decimal"/>
      <w:lvlText w:val="%8."/>
      <w:lvlJc w:val="left"/>
      <w:pPr>
        <w:tabs>
          <w:tab w:val="left" w:pos="331"/>
          <w:tab w:val="left" w:pos="359"/>
          <w:tab w:val="left" w:pos="393"/>
        </w:tabs>
        <w:ind w:left="306" w:hanging="306"/>
      </w:pPr>
      <w:rPr>
        <w:rFonts w:hAnsi="Arial Unicode MS" w:cs="Times New Roman"/>
        <w:caps w:val="0"/>
        <w:smallCaps w:val="0"/>
        <w:strike w:val="0"/>
        <w:dstrike w:val="0"/>
        <w:color w:val="000000"/>
        <w:spacing w:val="0"/>
        <w:w w:val="100"/>
        <w:kern w:val="0"/>
        <w:position w:val="0"/>
        <w:vertAlign w:val="baseline"/>
      </w:rPr>
    </w:lvl>
    <w:lvl w:ilvl="8" w:tplc="15FEFE26">
      <w:start w:val="1"/>
      <w:numFmt w:val="decimal"/>
      <w:lvlText w:val="%9."/>
      <w:lvlJc w:val="left"/>
      <w:pPr>
        <w:tabs>
          <w:tab w:val="left" w:pos="331"/>
          <w:tab w:val="left" w:pos="359"/>
          <w:tab w:val="left" w:pos="393"/>
        </w:tabs>
        <w:ind w:left="306" w:hanging="306"/>
      </w:pPr>
      <w:rPr>
        <w:rFonts w:hAnsi="Arial Unicode MS" w:cs="Times New Roman"/>
        <w:caps w:val="0"/>
        <w:smallCaps w:val="0"/>
        <w:strike w:val="0"/>
        <w:dstrike w:val="0"/>
        <w:color w:val="000000"/>
        <w:spacing w:val="0"/>
        <w:w w:val="100"/>
        <w:kern w:val="0"/>
        <w:position w:val="0"/>
        <w:vertAlign w:val="baseline"/>
      </w:rPr>
    </w:lvl>
  </w:abstractNum>
  <w:abstractNum w:abstractNumId="3">
    <w:nsid w:val="2DB82AD4"/>
    <w:multiLevelType w:val="hybridMultilevel"/>
    <w:tmpl w:val="E6469DE8"/>
    <w:lvl w:ilvl="0" w:tplc="0E9CF9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EB2ED3"/>
    <w:multiLevelType w:val="multilevel"/>
    <w:tmpl w:val="3CB2C466"/>
    <w:lvl w:ilvl="0">
      <w:start w:val="393"/>
      <w:numFmt w:val="decimal"/>
      <w:lvlText w:val="%1."/>
      <w:lvlJc w:val="left"/>
      <w:pPr>
        <w:ind w:left="680" w:hanging="680"/>
      </w:pPr>
      <w:rPr>
        <w:rFonts w:ascii="Verdana" w:hAnsi="Verdana" w:hint="default"/>
        <w:b w:val="0"/>
        <w:color w:val="2C3E50"/>
        <w:sz w:val="21"/>
      </w:rPr>
    </w:lvl>
    <w:lvl w:ilvl="1">
      <w:start w:val="1"/>
      <w:numFmt w:val="decimal"/>
      <w:lvlText w:val="%1.%2."/>
      <w:lvlJc w:val="left"/>
      <w:pPr>
        <w:ind w:left="2160" w:hanging="720"/>
      </w:pPr>
      <w:rPr>
        <w:rFonts w:ascii="Verdana" w:hAnsi="Verdana" w:hint="default"/>
        <w:b w:val="0"/>
        <w:color w:val="2C3E50"/>
        <w:sz w:val="21"/>
      </w:rPr>
    </w:lvl>
    <w:lvl w:ilvl="2">
      <w:start w:val="1"/>
      <w:numFmt w:val="decimal"/>
      <w:lvlText w:val="%1.%2.%3."/>
      <w:lvlJc w:val="left"/>
      <w:pPr>
        <w:ind w:left="3600" w:hanging="720"/>
      </w:pPr>
      <w:rPr>
        <w:rFonts w:ascii="Verdana" w:hAnsi="Verdana" w:hint="default"/>
        <w:b w:val="0"/>
        <w:color w:val="2C3E50"/>
        <w:sz w:val="21"/>
      </w:rPr>
    </w:lvl>
    <w:lvl w:ilvl="3">
      <w:start w:val="1"/>
      <w:numFmt w:val="decimal"/>
      <w:lvlText w:val="%1.%2.%3.%4."/>
      <w:lvlJc w:val="left"/>
      <w:pPr>
        <w:ind w:left="5400" w:hanging="1080"/>
      </w:pPr>
      <w:rPr>
        <w:rFonts w:ascii="Verdana" w:hAnsi="Verdana" w:hint="default"/>
        <w:b w:val="0"/>
        <w:color w:val="2C3E50"/>
        <w:sz w:val="21"/>
      </w:rPr>
    </w:lvl>
    <w:lvl w:ilvl="4">
      <w:start w:val="1"/>
      <w:numFmt w:val="decimal"/>
      <w:lvlText w:val="%1.%2.%3.%4.%5."/>
      <w:lvlJc w:val="left"/>
      <w:pPr>
        <w:ind w:left="6840" w:hanging="1080"/>
      </w:pPr>
      <w:rPr>
        <w:rFonts w:ascii="Verdana" w:hAnsi="Verdana" w:hint="default"/>
        <w:b w:val="0"/>
        <w:color w:val="2C3E50"/>
        <w:sz w:val="21"/>
      </w:rPr>
    </w:lvl>
    <w:lvl w:ilvl="5">
      <w:start w:val="1"/>
      <w:numFmt w:val="decimal"/>
      <w:lvlText w:val="%1.%2.%3.%4.%5.%6."/>
      <w:lvlJc w:val="left"/>
      <w:pPr>
        <w:ind w:left="8640" w:hanging="1440"/>
      </w:pPr>
      <w:rPr>
        <w:rFonts w:ascii="Verdana" w:hAnsi="Verdana" w:hint="default"/>
        <w:b w:val="0"/>
        <w:color w:val="2C3E50"/>
        <w:sz w:val="21"/>
      </w:rPr>
    </w:lvl>
    <w:lvl w:ilvl="6">
      <w:start w:val="1"/>
      <w:numFmt w:val="decimal"/>
      <w:lvlText w:val="%1.%2.%3.%4.%5.%6.%7."/>
      <w:lvlJc w:val="left"/>
      <w:pPr>
        <w:ind w:left="10080" w:hanging="1440"/>
      </w:pPr>
      <w:rPr>
        <w:rFonts w:ascii="Verdana" w:hAnsi="Verdana" w:hint="default"/>
        <w:b w:val="0"/>
        <w:color w:val="2C3E50"/>
        <w:sz w:val="21"/>
      </w:rPr>
    </w:lvl>
    <w:lvl w:ilvl="7">
      <w:start w:val="1"/>
      <w:numFmt w:val="decimal"/>
      <w:lvlText w:val="%1.%2.%3.%4.%5.%6.%7.%8."/>
      <w:lvlJc w:val="left"/>
      <w:pPr>
        <w:ind w:left="11880" w:hanging="1800"/>
      </w:pPr>
      <w:rPr>
        <w:rFonts w:ascii="Verdana" w:hAnsi="Verdana" w:hint="default"/>
        <w:b w:val="0"/>
        <w:color w:val="2C3E50"/>
        <w:sz w:val="21"/>
      </w:rPr>
    </w:lvl>
    <w:lvl w:ilvl="8">
      <w:start w:val="1"/>
      <w:numFmt w:val="decimal"/>
      <w:lvlText w:val="%1.%2.%3.%4.%5.%6.%7.%8.%9."/>
      <w:lvlJc w:val="left"/>
      <w:pPr>
        <w:ind w:left="13680" w:hanging="2160"/>
      </w:pPr>
      <w:rPr>
        <w:rFonts w:ascii="Verdana" w:hAnsi="Verdana" w:hint="default"/>
        <w:b w:val="0"/>
        <w:color w:val="2C3E50"/>
        <w:sz w:val="21"/>
      </w:rPr>
    </w:lvl>
  </w:abstractNum>
  <w:abstractNum w:abstractNumId="5">
    <w:nsid w:val="581C00FE"/>
    <w:multiLevelType w:val="hybridMultilevel"/>
    <w:tmpl w:val="FFFFFFFF"/>
    <w:styleLink w:val="Lettered0"/>
    <w:lvl w:ilvl="0" w:tplc="D122B232">
      <w:start w:val="1"/>
      <w:numFmt w:val="lowerRoman"/>
      <w:lvlText w:val="%1)"/>
      <w:lvlJc w:val="left"/>
      <w:pPr>
        <w:tabs>
          <w:tab w:val="left" w:pos="331"/>
          <w:tab w:val="left" w:pos="359"/>
          <w:tab w:val="left" w:pos="393"/>
        </w:tabs>
        <w:ind w:left="316" w:hanging="316"/>
      </w:pPr>
      <w:rPr>
        <w:rFonts w:hAnsi="Arial Unicode MS" w:cs="Times New Roman"/>
        <w:b/>
        <w:bCs/>
        <w:caps w:val="0"/>
        <w:smallCaps w:val="0"/>
        <w:strike w:val="0"/>
        <w:dstrike w:val="0"/>
        <w:color w:val="000000"/>
        <w:spacing w:val="0"/>
        <w:w w:val="100"/>
        <w:kern w:val="0"/>
        <w:position w:val="0"/>
        <w:vertAlign w:val="baseline"/>
      </w:rPr>
    </w:lvl>
    <w:lvl w:ilvl="1" w:tplc="A8F8DAD4">
      <w:start w:val="1"/>
      <w:numFmt w:val="lowerRoman"/>
      <w:lvlText w:val="%2)"/>
      <w:lvlJc w:val="left"/>
      <w:pPr>
        <w:tabs>
          <w:tab w:val="left" w:pos="331"/>
          <w:tab w:val="left" w:pos="359"/>
          <w:tab w:val="left" w:pos="393"/>
        </w:tabs>
        <w:ind w:left="1316" w:hanging="316"/>
      </w:pPr>
      <w:rPr>
        <w:rFonts w:hAnsi="Arial Unicode MS" w:cs="Times New Roman"/>
        <w:b/>
        <w:bCs/>
        <w:caps w:val="0"/>
        <w:smallCaps w:val="0"/>
        <w:strike w:val="0"/>
        <w:dstrike w:val="0"/>
        <w:color w:val="000000"/>
        <w:spacing w:val="0"/>
        <w:w w:val="100"/>
        <w:kern w:val="0"/>
        <w:position w:val="0"/>
        <w:vertAlign w:val="baseline"/>
      </w:rPr>
    </w:lvl>
    <w:lvl w:ilvl="2" w:tplc="AEE8767C">
      <w:start w:val="1"/>
      <w:numFmt w:val="lowerRoman"/>
      <w:lvlText w:val="%3)"/>
      <w:lvlJc w:val="left"/>
      <w:pPr>
        <w:tabs>
          <w:tab w:val="left" w:pos="331"/>
          <w:tab w:val="left" w:pos="359"/>
          <w:tab w:val="left" w:pos="393"/>
        </w:tabs>
        <w:ind w:left="2316" w:hanging="316"/>
      </w:pPr>
      <w:rPr>
        <w:rFonts w:hAnsi="Arial Unicode MS" w:cs="Times New Roman"/>
        <w:b/>
        <w:bCs/>
        <w:caps w:val="0"/>
        <w:smallCaps w:val="0"/>
        <w:strike w:val="0"/>
        <w:dstrike w:val="0"/>
        <w:color w:val="000000"/>
        <w:spacing w:val="0"/>
        <w:w w:val="100"/>
        <w:kern w:val="0"/>
        <w:position w:val="0"/>
        <w:vertAlign w:val="baseline"/>
      </w:rPr>
    </w:lvl>
    <w:lvl w:ilvl="3" w:tplc="1870CA38">
      <w:start w:val="1"/>
      <w:numFmt w:val="lowerRoman"/>
      <w:lvlText w:val="%4)"/>
      <w:lvlJc w:val="left"/>
      <w:pPr>
        <w:tabs>
          <w:tab w:val="left" w:pos="331"/>
          <w:tab w:val="left" w:pos="359"/>
          <w:tab w:val="left" w:pos="393"/>
        </w:tabs>
        <w:ind w:left="3316" w:hanging="316"/>
      </w:pPr>
      <w:rPr>
        <w:rFonts w:hAnsi="Arial Unicode MS" w:cs="Times New Roman"/>
        <w:b/>
        <w:bCs/>
        <w:caps w:val="0"/>
        <w:smallCaps w:val="0"/>
        <w:strike w:val="0"/>
        <w:dstrike w:val="0"/>
        <w:color w:val="000000"/>
        <w:spacing w:val="0"/>
        <w:w w:val="100"/>
        <w:kern w:val="0"/>
        <w:position w:val="0"/>
        <w:vertAlign w:val="baseline"/>
      </w:rPr>
    </w:lvl>
    <w:lvl w:ilvl="4" w:tplc="6F520AC4">
      <w:start w:val="1"/>
      <w:numFmt w:val="lowerRoman"/>
      <w:lvlText w:val="%5)"/>
      <w:lvlJc w:val="left"/>
      <w:pPr>
        <w:tabs>
          <w:tab w:val="left" w:pos="331"/>
          <w:tab w:val="left" w:pos="359"/>
          <w:tab w:val="left" w:pos="393"/>
        </w:tabs>
        <w:ind w:left="4316" w:hanging="316"/>
      </w:pPr>
      <w:rPr>
        <w:rFonts w:hAnsi="Arial Unicode MS" w:cs="Times New Roman"/>
        <w:b/>
        <w:bCs/>
        <w:caps w:val="0"/>
        <w:smallCaps w:val="0"/>
        <w:strike w:val="0"/>
        <w:dstrike w:val="0"/>
        <w:color w:val="000000"/>
        <w:spacing w:val="0"/>
        <w:w w:val="100"/>
        <w:kern w:val="0"/>
        <w:position w:val="0"/>
        <w:vertAlign w:val="baseline"/>
      </w:rPr>
    </w:lvl>
    <w:lvl w:ilvl="5" w:tplc="46523746">
      <w:start w:val="1"/>
      <w:numFmt w:val="lowerRoman"/>
      <w:lvlText w:val="%6)"/>
      <w:lvlJc w:val="left"/>
      <w:pPr>
        <w:tabs>
          <w:tab w:val="left" w:pos="331"/>
          <w:tab w:val="left" w:pos="359"/>
          <w:tab w:val="left" w:pos="393"/>
        </w:tabs>
        <w:ind w:left="5316" w:hanging="316"/>
      </w:pPr>
      <w:rPr>
        <w:rFonts w:hAnsi="Arial Unicode MS" w:cs="Times New Roman"/>
        <w:b/>
        <w:bCs/>
        <w:caps w:val="0"/>
        <w:smallCaps w:val="0"/>
        <w:strike w:val="0"/>
        <w:dstrike w:val="0"/>
        <w:color w:val="000000"/>
        <w:spacing w:val="0"/>
        <w:w w:val="100"/>
        <w:kern w:val="0"/>
        <w:position w:val="0"/>
        <w:vertAlign w:val="baseline"/>
      </w:rPr>
    </w:lvl>
    <w:lvl w:ilvl="6" w:tplc="BFB661D0">
      <w:start w:val="1"/>
      <w:numFmt w:val="lowerRoman"/>
      <w:lvlText w:val="%7)"/>
      <w:lvlJc w:val="left"/>
      <w:pPr>
        <w:tabs>
          <w:tab w:val="left" w:pos="331"/>
          <w:tab w:val="left" w:pos="359"/>
          <w:tab w:val="left" w:pos="393"/>
        </w:tabs>
        <w:ind w:left="6316" w:hanging="316"/>
      </w:pPr>
      <w:rPr>
        <w:rFonts w:hAnsi="Arial Unicode MS" w:cs="Times New Roman"/>
        <w:b/>
        <w:bCs/>
        <w:caps w:val="0"/>
        <w:smallCaps w:val="0"/>
        <w:strike w:val="0"/>
        <w:dstrike w:val="0"/>
        <w:color w:val="000000"/>
        <w:spacing w:val="0"/>
        <w:w w:val="100"/>
        <w:kern w:val="0"/>
        <w:position w:val="0"/>
        <w:vertAlign w:val="baseline"/>
      </w:rPr>
    </w:lvl>
    <w:lvl w:ilvl="7" w:tplc="CBA4F142">
      <w:start w:val="1"/>
      <w:numFmt w:val="lowerRoman"/>
      <w:lvlText w:val="%8)"/>
      <w:lvlJc w:val="left"/>
      <w:pPr>
        <w:tabs>
          <w:tab w:val="left" w:pos="331"/>
          <w:tab w:val="left" w:pos="359"/>
          <w:tab w:val="left" w:pos="393"/>
        </w:tabs>
        <w:ind w:left="7316" w:hanging="316"/>
      </w:pPr>
      <w:rPr>
        <w:rFonts w:hAnsi="Arial Unicode MS" w:cs="Times New Roman"/>
        <w:b/>
        <w:bCs/>
        <w:caps w:val="0"/>
        <w:smallCaps w:val="0"/>
        <w:strike w:val="0"/>
        <w:dstrike w:val="0"/>
        <w:color w:val="000000"/>
        <w:spacing w:val="0"/>
        <w:w w:val="100"/>
        <w:kern w:val="0"/>
        <w:position w:val="0"/>
        <w:vertAlign w:val="baseline"/>
      </w:rPr>
    </w:lvl>
    <w:lvl w:ilvl="8" w:tplc="337C7AE2">
      <w:start w:val="1"/>
      <w:numFmt w:val="lowerRoman"/>
      <w:lvlText w:val="%9)"/>
      <w:lvlJc w:val="left"/>
      <w:pPr>
        <w:tabs>
          <w:tab w:val="left" w:pos="331"/>
          <w:tab w:val="left" w:pos="359"/>
          <w:tab w:val="left" w:pos="393"/>
        </w:tabs>
        <w:ind w:left="8316" w:hanging="316"/>
      </w:pPr>
      <w:rPr>
        <w:rFonts w:hAnsi="Arial Unicode MS" w:cs="Times New Roman"/>
        <w:b/>
        <w:bCs/>
        <w:caps w:val="0"/>
        <w:smallCaps w:val="0"/>
        <w:strike w:val="0"/>
        <w:dstrike w:val="0"/>
        <w:color w:val="000000"/>
        <w:spacing w:val="0"/>
        <w:w w:val="100"/>
        <w:kern w:val="0"/>
        <w:position w:val="0"/>
        <w:vertAlign w:val="baseline"/>
      </w:rPr>
    </w:lvl>
  </w:abstractNum>
  <w:abstractNum w:abstractNumId="6">
    <w:nsid w:val="5E012910"/>
    <w:multiLevelType w:val="hybridMultilevel"/>
    <w:tmpl w:val="FFFFFFFF"/>
    <w:numStyleLink w:val="Lettered0"/>
  </w:abstractNum>
  <w:abstractNum w:abstractNumId="7">
    <w:nsid w:val="5F131A57"/>
    <w:multiLevelType w:val="multilevel"/>
    <w:tmpl w:val="405A36BE"/>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1800" w:hanging="720"/>
      </w:pPr>
      <w:rPr>
        <w:rFonts w:hint="default"/>
        <w:i w:val="0"/>
        <w:i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5"/>
  </w:num>
  <w:num w:numId="5">
    <w:abstractNumId w:val="6"/>
  </w:num>
  <w:num w:numId="6">
    <w:abstractNumId w:val="0"/>
    <w:lvlOverride w:ilvl="0">
      <w:startOverride w:val="12"/>
    </w:lvlOverride>
  </w:num>
  <w:num w:numId="7">
    <w:abstractNumId w:val="0"/>
    <w:lvlOverride w:ilvl="0">
      <w:startOverride w:val="2"/>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FC"/>
    <w:rsid w:val="00015309"/>
    <w:rsid w:val="00041317"/>
    <w:rsid w:val="00063DCB"/>
    <w:rsid w:val="0006446C"/>
    <w:rsid w:val="00071E46"/>
    <w:rsid w:val="0008227F"/>
    <w:rsid w:val="00083E8A"/>
    <w:rsid w:val="00085816"/>
    <w:rsid w:val="00097B36"/>
    <w:rsid w:val="000B5733"/>
    <w:rsid w:val="000B5821"/>
    <w:rsid w:val="000C2ED2"/>
    <w:rsid w:val="000C6C20"/>
    <w:rsid w:val="000E4A98"/>
    <w:rsid w:val="000E4E00"/>
    <w:rsid w:val="000F0E83"/>
    <w:rsid w:val="000F1493"/>
    <w:rsid w:val="000F1BFC"/>
    <w:rsid w:val="000F4DDE"/>
    <w:rsid w:val="00102F18"/>
    <w:rsid w:val="0012399A"/>
    <w:rsid w:val="001363F2"/>
    <w:rsid w:val="00151680"/>
    <w:rsid w:val="00177611"/>
    <w:rsid w:val="001B30FC"/>
    <w:rsid w:val="001C059A"/>
    <w:rsid w:val="001C5736"/>
    <w:rsid w:val="001E0549"/>
    <w:rsid w:val="001F1E06"/>
    <w:rsid w:val="002172D9"/>
    <w:rsid w:val="00226254"/>
    <w:rsid w:val="00245167"/>
    <w:rsid w:val="002508A8"/>
    <w:rsid w:val="00282C15"/>
    <w:rsid w:val="00285DAE"/>
    <w:rsid w:val="002A20DB"/>
    <w:rsid w:val="002A489E"/>
    <w:rsid w:val="002A6F85"/>
    <w:rsid w:val="002B6690"/>
    <w:rsid w:val="002B7A3B"/>
    <w:rsid w:val="002D17BC"/>
    <w:rsid w:val="00320701"/>
    <w:rsid w:val="00342428"/>
    <w:rsid w:val="00350A5B"/>
    <w:rsid w:val="0035558B"/>
    <w:rsid w:val="0036297A"/>
    <w:rsid w:val="00370B22"/>
    <w:rsid w:val="00373F6E"/>
    <w:rsid w:val="003835D5"/>
    <w:rsid w:val="003B5DB7"/>
    <w:rsid w:val="004168DF"/>
    <w:rsid w:val="00417A74"/>
    <w:rsid w:val="004462AE"/>
    <w:rsid w:val="00490DB3"/>
    <w:rsid w:val="004968F5"/>
    <w:rsid w:val="004A05C7"/>
    <w:rsid w:val="004B14AA"/>
    <w:rsid w:val="004B5C61"/>
    <w:rsid w:val="004D72C7"/>
    <w:rsid w:val="004E47FB"/>
    <w:rsid w:val="00505D1F"/>
    <w:rsid w:val="00506D82"/>
    <w:rsid w:val="00524AA0"/>
    <w:rsid w:val="00537287"/>
    <w:rsid w:val="005452EC"/>
    <w:rsid w:val="00554C1C"/>
    <w:rsid w:val="00570272"/>
    <w:rsid w:val="00576BCA"/>
    <w:rsid w:val="00583F7A"/>
    <w:rsid w:val="00597D52"/>
    <w:rsid w:val="005B0349"/>
    <w:rsid w:val="005C2C8C"/>
    <w:rsid w:val="005C7673"/>
    <w:rsid w:val="005F48B5"/>
    <w:rsid w:val="006019DE"/>
    <w:rsid w:val="00622287"/>
    <w:rsid w:val="00637465"/>
    <w:rsid w:val="00642593"/>
    <w:rsid w:val="006716F6"/>
    <w:rsid w:val="00684E3C"/>
    <w:rsid w:val="006857A0"/>
    <w:rsid w:val="006970C8"/>
    <w:rsid w:val="006C152C"/>
    <w:rsid w:val="006D0EC9"/>
    <w:rsid w:val="006E771F"/>
    <w:rsid w:val="006F0739"/>
    <w:rsid w:val="0070648D"/>
    <w:rsid w:val="00720E8D"/>
    <w:rsid w:val="007358F4"/>
    <w:rsid w:val="00735ECC"/>
    <w:rsid w:val="007471B5"/>
    <w:rsid w:val="00750776"/>
    <w:rsid w:val="00755DCC"/>
    <w:rsid w:val="00762B34"/>
    <w:rsid w:val="00766C56"/>
    <w:rsid w:val="00767FE2"/>
    <w:rsid w:val="00792976"/>
    <w:rsid w:val="007A7E38"/>
    <w:rsid w:val="007C27B1"/>
    <w:rsid w:val="007C306F"/>
    <w:rsid w:val="007C482C"/>
    <w:rsid w:val="007D0310"/>
    <w:rsid w:val="007D7BB5"/>
    <w:rsid w:val="007E0AB3"/>
    <w:rsid w:val="007E28EF"/>
    <w:rsid w:val="007E6ED7"/>
    <w:rsid w:val="007F01B6"/>
    <w:rsid w:val="007F3B37"/>
    <w:rsid w:val="00811403"/>
    <w:rsid w:val="008316CC"/>
    <w:rsid w:val="008335BA"/>
    <w:rsid w:val="0083742D"/>
    <w:rsid w:val="00851E74"/>
    <w:rsid w:val="00856866"/>
    <w:rsid w:val="00856A02"/>
    <w:rsid w:val="00872F5D"/>
    <w:rsid w:val="0089518A"/>
    <w:rsid w:val="008B3AC5"/>
    <w:rsid w:val="008C4835"/>
    <w:rsid w:val="008F2167"/>
    <w:rsid w:val="009118B3"/>
    <w:rsid w:val="009222F3"/>
    <w:rsid w:val="00957119"/>
    <w:rsid w:val="009B0300"/>
    <w:rsid w:val="009B15F0"/>
    <w:rsid w:val="009B4D14"/>
    <w:rsid w:val="009B54C8"/>
    <w:rsid w:val="009B7E2E"/>
    <w:rsid w:val="009D735A"/>
    <w:rsid w:val="009E40CD"/>
    <w:rsid w:val="00A330A7"/>
    <w:rsid w:val="00A33B43"/>
    <w:rsid w:val="00A872C9"/>
    <w:rsid w:val="00AA24FB"/>
    <w:rsid w:val="00AB6BEE"/>
    <w:rsid w:val="00AB74D5"/>
    <w:rsid w:val="00AE78BE"/>
    <w:rsid w:val="00AF3582"/>
    <w:rsid w:val="00B37E4C"/>
    <w:rsid w:val="00B41A46"/>
    <w:rsid w:val="00B4209B"/>
    <w:rsid w:val="00B42DC9"/>
    <w:rsid w:val="00B518CA"/>
    <w:rsid w:val="00B55B3A"/>
    <w:rsid w:val="00B6471A"/>
    <w:rsid w:val="00B6719E"/>
    <w:rsid w:val="00B7041F"/>
    <w:rsid w:val="00B92999"/>
    <w:rsid w:val="00BA38EB"/>
    <w:rsid w:val="00BA56FC"/>
    <w:rsid w:val="00BC532D"/>
    <w:rsid w:val="00BE6682"/>
    <w:rsid w:val="00BF7394"/>
    <w:rsid w:val="00C06F71"/>
    <w:rsid w:val="00C11B3E"/>
    <w:rsid w:val="00C23D6A"/>
    <w:rsid w:val="00C41EEE"/>
    <w:rsid w:val="00C44877"/>
    <w:rsid w:val="00C4751E"/>
    <w:rsid w:val="00C7664A"/>
    <w:rsid w:val="00C87190"/>
    <w:rsid w:val="00C971C9"/>
    <w:rsid w:val="00CA55C1"/>
    <w:rsid w:val="00CE68EE"/>
    <w:rsid w:val="00CF675D"/>
    <w:rsid w:val="00CF77B2"/>
    <w:rsid w:val="00D029E8"/>
    <w:rsid w:val="00D11A59"/>
    <w:rsid w:val="00D44E95"/>
    <w:rsid w:val="00D4510F"/>
    <w:rsid w:val="00D45F67"/>
    <w:rsid w:val="00D53286"/>
    <w:rsid w:val="00D57EE3"/>
    <w:rsid w:val="00D66405"/>
    <w:rsid w:val="00D7614D"/>
    <w:rsid w:val="00D8434A"/>
    <w:rsid w:val="00DA2F24"/>
    <w:rsid w:val="00DB1C06"/>
    <w:rsid w:val="00DC53FE"/>
    <w:rsid w:val="00DD41C1"/>
    <w:rsid w:val="00DE63F5"/>
    <w:rsid w:val="00E00640"/>
    <w:rsid w:val="00E27052"/>
    <w:rsid w:val="00E51DAB"/>
    <w:rsid w:val="00E52D3E"/>
    <w:rsid w:val="00E56445"/>
    <w:rsid w:val="00E71467"/>
    <w:rsid w:val="00E736C3"/>
    <w:rsid w:val="00E861F8"/>
    <w:rsid w:val="00E967B1"/>
    <w:rsid w:val="00EA46D1"/>
    <w:rsid w:val="00EB40F1"/>
    <w:rsid w:val="00EB55E1"/>
    <w:rsid w:val="00EC389C"/>
    <w:rsid w:val="00EC4F00"/>
    <w:rsid w:val="00EC665A"/>
    <w:rsid w:val="00ED5A19"/>
    <w:rsid w:val="00ED6026"/>
    <w:rsid w:val="00ED60BF"/>
    <w:rsid w:val="00ED6EA6"/>
    <w:rsid w:val="00EE0B4A"/>
    <w:rsid w:val="00F0541E"/>
    <w:rsid w:val="00F151C1"/>
    <w:rsid w:val="00F6771A"/>
    <w:rsid w:val="00F86BE7"/>
    <w:rsid w:val="00FC4531"/>
    <w:rsid w:val="00FD59C6"/>
    <w:rsid w:val="00FE7F12"/>
    <w:rsid w:val="00FF1F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9EBB"/>
  <w15:chartTrackingRefBased/>
  <w15:docId w15:val="{489601D7-C7B3-477A-BE82-F2D07CA1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FC"/>
    <w:pPr>
      <w:spacing w:after="0" w:line="480" w:lineRule="auto"/>
      <w:jc w:val="both"/>
    </w:pPr>
    <w:rPr>
      <w:rFonts w:ascii="CG Times" w:hAnsi="CG Times"/>
      <w:sz w:val="26"/>
    </w:rPr>
  </w:style>
  <w:style w:type="paragraph" w:styleId="Heading1">
    <w:name w:val="heading 1"/>
    <w:basedOn w:val="Normal"/>
    <w:next w:val="Normal"/>
    <w:link w:val="Heading1Char"/>
    <w:uiPriority w:val="9"/>
    <w:qFormat/>
    <w:rsid w:val="00E861F8"/>
    <w:pPr>
      <w:keepNext/>
      <w:keepLines/>
      <w:spacing w:before="240"/>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861F8"/>
    <w:pPr>
      <w:keepNext/>
      <w:keepLines/>
      <w:spacing w:before="40"/>
      <w:outlineLvl w:val="1"/>
    </w:pPr>
    <w:rPr>
      <w:rFonts w:eastAsiaTheme="majorEastAsia" w:cstheme="majorBidi"/>
      <w:i/>
      <w:szCs w:val="26"/>
      <w:u w:val="single"/>
    </w:rPr>
  </w:style>
  <w:style w:type="paragraph" w:styleId="Heading3">
    <w:name w:val="heading 3"/>
    <w:basedOn w:val="Normal"/>
    <w:link w:val="Heading3Char"/>
    <w:uiPriority w:val="9"/>
    <w:qFormat/>
    <w:rsid w:val="006F073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1F8"/>
    <w:rPr>
      <w:rFonts w:ascii="CG Times" w:eastAsiaTheme="majorEastAsia" w:hAnsi="CG Times" w:cstheme="majorBidi"/>
      <w:b/>
      <w:sz w:val="26"/>
      <w:szCs w:val="32"/>
    </w:rPr>
  </w:style>
  <w:style w:type="paragraph" w:styleId="NoSpacing">
    <w:name w:val="No Spacing"/>
    <w:aliases w:val="Arial"/>
    <w:uiPriority w:val="1"/>
    <w:qFormat/>
    <w:rsid w:val="00E861F8"/>
    <w:pPr>
      <w:spacing w:after="0" w:line="480" w:lineRule="auto"/>
    </w:pPr>
    <w:rPr>
      <w:rFonts w:ascii="Arial" w:hAnsi="Arial"/>
      <w:sz w:val="24"/>
    </w:rPr>
  </w:style>
  <w:style w:type="character" w:customStyle="1" w:styleId="Heading2Char">
    <w:name w:val="Heading 2 Char"/>
    <w:basedOn w:val="DefaultParagraphFont"/>
    <w:link w:val="Heading2"/>
    <w:uiPriority w:val="9"/>
    <w:rsid w:val="00E861F8"/>
    <w:rPr>
      <w:rFonts w:ascii="CG Times" w:eastAsiaTheme="majorEastAsia" w:hAnsi="CG Times" w:cstheme="majorBidi"/>
      <w:i/>
      <w:sz w:val="26"/>
      <w:szCs w:val="26"/>
      <w:u w:val="single"/>
    </w:rPr>
  </w:style>
  <w:style w:type="table" w:styleId="TableGrid">
    <w:name w:val="Table Grid"/>
    <w:basedOn w:val="TableNormal"/>
    <w:uiPriority w:val="39"/>
    <w:rsid w:val="00BA5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6FC"/>
    <w:pPr>
      <w:ind w:left="720"/>
      <w:contextualSpacing/>
    </w:pPr>
  </w:style>
  <w:style w:type="paragraph" w:customStyle="1" w:styleId="level1">
    <w:name w:val="level1"/>
    <w:rsid w:val="00C8719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Arial" w:eastAsia="Times New Roman" w:hAnsi="Arial" w:cs="Arial"/>
      <w:color w:val="000000"/>
      <w:kern w:val="28"/>
      <w:sz w:val="24"/>
      <w:szCs w:val="24"/>
      <w:u w:color="000000"/>
      <w:lang w:val="en-US" w:eastAsia="en-ZA"/>
    </w:rPr>
  </w:style>
  <w:style w:type="character" w:customStyle="1" w:styleId="None">
    <w:name w:val="None"/>
    <w:rsid w:val="00C87190"/>
  </w:style>
  <w:style w:type="numbering" w:customStyle="1" w:styleId="ImportedStyle2">
    <w:name w:val="Imported Style 2"/>
    <w:rsid w:val="00570272"/>
    <w:pPr>
      <w:numPr>
        <w:numId w:val="3"/>
      </w:numPr>
    </w:pPr>
  </w:style>
  <w:style w:type="numbering" w:customStyle="1" w:styleId="Lettered0">
    <w:name w:val="Lettered.0"/>
    <w:rsid w:val="00570272"/>
    <w:pPr>
      <w:numPr>
        <w:numId w:val="4"/>
      </w:numPr>
    </w:pPr>
  </w:style>
  <w:style w:type="paragraph" w:customStyle="1" w:styleId="Footnote">
    <w:name w:val="Footnote"/>
    <w:rsid w:val="00AB74D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eastAsia="Times New Roman" w:hAnsi="Helvetica" w:cs="Helvetica"/>
      <w:color w:val="000000"/>
      <w:u w:color="000000"/>
      <w:lang w:val="en-US" w:eastAsia="en-ZA"/>
    </w:rPr>
  </w:style>
  <w:style w:type="character" w:customStyle="1" w:styleId="Heading3Char">
    <w:name w:val="Heading 3 Char"/>
    <w:basedOn w:val="DefaultParagraphFont"/>
    <w:link w:val="Heading3"/>
    <w:uiPriority w:val="9"/>
    <w:rsid w:val="006F0739"/>
    <w:rPr>
      <w:rFonts w:ascii="Times New Roman" w:eastAsia="Times New Roman" w:hAnsi="Times New Roman" w:cs="Times New Roman"/>
      <w:b/>
      <w:bCs/>
      <w:sz w:val="27"/>
      <w:szCs w:val="27"/>
      <w:lang w:eastAsia="en-ZA"/>
    </w:rPr>
  </w:style>
  <w:style w:type="paragraph" w:styleId="NormalWeb">
    <w:name w:val="Normal (Web)"/>
    <w:basedOn w:val="Normal"/>
    <w:uiPriority w:val="99"/>
    <w:unhideWhenUsed/>
    <w:rsid w:val="006F0739"/>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paragraph" w:customStyle="1" w:styleId="pageno">
    <w:name w:val="pageno"/>
    <w:basedOn w:val="Normal"/>
    <w:rsid w:val="006F0739"/>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paragraph" w:customStyle="1" w:styleId="lrjudgecont">
    <w:name w:val="lrjudgecont"/>
    <w:basedOn w:val="Normal"/>
    <w:rsid w:val="006F0739"/>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paragraph" w:customStyle="1" w:styleId="lrparaindt1hang">
    <w:name w:val="lrparaindt1hang"/>
    <w:basedOn w:val="Normal"/>
    <w:rsid w:val="006F0739"/>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paragraph" w:customStyle="1" w:styleId="lrpara">
    <w:name w:val="lrpara"/>
    <w:basedOn w:val="Normal"/>
    <w:rsid w:val="006F0739"/>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character" w:customStyle="1" w:styleId="bold">
    <w:name w:val="bold"/>
    <w:basedOn w:val="DefaultParagraphFont"/>
    <w:rsid w:val="006F0739"/>
  </w:style>
  <w:style w:type="paragraph" w:customStyle="1" w:styleId="lrpara11lvl1hang">
    <w:name w:val="lrpara11lvl1hang"/>
    <w:basedOn w:val="Normal"/>
    <w:rsid w:val="00AB6BEE"/>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character" w:customStyle="1" w:styleId="italic">
    <w:name w:val="italic"/>
    <w:basedOn w:val="DefaultParagraphFont"/>
    <w:rsid w:val="00AB6BEE"/>
  </w:style>
  <w:style w:type="character" w:customStyle="1" w:styleId="footnoteanchor">
    <w:name w:val="footnoteanchor"/>
    <w:basedOn w:val="DefaultParagraphFont"/>
    <w:rsid w:val="00AB6BEE"/>
  </w:style>
  <w:style w:type="character" w:styleId="Hyperlink">
    <w:name w:val="Hyperlink"/>
    <w:basedOn w:val="DefaultParagraphFont"/>
    <w:uiPriority w:val="99"/>
    <w:semiHidden/>
    <w:unhideWhenUsed/>
    <w:rsid w:val="00AB6BEE"/>
    <w:rPr>
      <w:color w:val="0000FF"/>
      <w:u w:val="single"/>
    </w:rPr>
  </w:style>
  <w:style w:type="paragraph" w:customStyle="1" w:styleId="lrquoteindt2hang">
    <w:name w:val="lrquoteindt2hang"/>
    <w:basedOn w:val="Normal"/>
    <w:rsid w:val="00AB6BEE"/>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character" w:customStyle="1" w:styleId="mc">
    <w:name w:val="mc"/>
    <w:basedOn w:val="DefaultParagraphFont"/>
    <w:rsid w:val="00D11A59"/>
  </w:style>
  <w:style w:type="paragraph" w:styleId="FootnoteText">
    <w:name w:val="footnote text"/>
    <w:basedOn w:val="Normal"/>
    <w:link w:val="FootnoteTextChar"/>
    <w:uiPriority w:val="99"/>
    <w:semiHidden/>
    <w:unhideWhenUsed/>
    <w:rsid w:val="00D11A59"/>
    <w:pPr>
      <w:spacing w:line="240" w:lineRule="auto"/>
    </w:pPr>
    <w:rPr>
      <w:sz w:val="20"/>
      <w:szCs w:val="20"/>
    </w:rPr>
  </w:style>
  <w:style w:type="character" w:customStyle="1" w:styleId="FootnoteTextChar">
    <w:name w:val="Footnote Text Char"/>
    <w:basedOn w:val="DefaultParagraphFont"/>
    <w:link w:val="FootnoteText"/>
    <w:uiPriority w:val="99"/>
    <w:semiHidden/>
    <w:rsid w:val="00D11A59"/>
    <w:rPr>
      <w:rFonts w:ascii="CG Times" w:hAnsi="CG Times"/>
      <w:sz w:val="20"/>
      <w:szCs w:val="20"/>
    </w:rPr>
  </w:style>
  <w:style w:type="character" w:styleId="FootnoteReference">
    <w:name w:val="footnote reference"/>
    <w:basedOn w:val="DefaultParagraphFont"/>
    <w:uiPriority w:val="99"/>
    <w:semiHidden/>
    <w:unhideWhenUsed/>
    <w:rsid w:val="00D11A59"/>
    <w:rPr>
      <w:vertAlign w:val="superscript"/>
    </w:rPr>
  </w:style>
  <w:style w:type="paragraph" w:customStyle="1" w:styleId="lrheadbold">
    <w:name w:val="lrheadbold"/>
    <w:basedOn w:val="Normal"/>
    <w:rsid w:val="00506D82"/>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character" w:customStyle="1" w:styleId="superscript">
    <w:name w:val="superscript"/>
    <w:basedOn w:val="DefaultParagraphFont"/>
    <w:rsid w:val="0083742D"/>
  </w:style>
  <w:style w:type="paragraph" w:styleId="BalloonText">
    <w:name w:val="Balloon Text"/>
    <w:basedOn w:val="Normal"/>
    <w:link w:val="BalloonTextChar"/>
    <w:uiPriority w:val="99"/>
    <w:semiHidden/>
    <w:unhideWhenUsed/>
    <w:rsid w:val="00583F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18692">
      <w:bodyDiv w:val="1"/>
      <w:marLeft w:val="0"/>
      <w:marRight w:val="0"/>
      <w:marTop w:val="0"/>
      <w:marBottom w:val="0"/>
      <w:divBdr>
        <w:top w:val="none" w:sz="0" w:space="0" w:color="auto"/>
        <w:left w:val="none" w:sz="0" w:space="0" w:color="auto"/>
        <w:bottom w:val="none" w:sz="0" w:space="0" w:color="auto"/>
        <w:right w:val="none" w:sz="0" w:space="0" w:color="auto"/>
      </w:divBdr>
      <w:divsChild>
        <w:div w:id="1718354158">
          <w:marLeft w:val="0"/>
          <w:marRight w:val="0"/>
          <w:marTop w:val="0"/>
          <w:marBottom w:val="0"/>
          <w:divBdr>
            <w:top w:val="none" w:sz="0" w:space="0" w:color="auto"/>
            <w:left w:val="none" w:sz="0" w:space="0" w:color="auto"/>
            <w:bottom w:val="none" w:sz="0" w:space="0" w:color="auto"/>
            <w:right w:val="none" w:sz="0" w:space="0" w:color="auto"/>
          </w:divBdr>
        </w:div>
      </w:divsChild>
    </w:div>
    <w:div w:id="828332229">
      <w:bodyDiv w:val="1"/>
      <w:marLeft w:val="0"/>
      <w:marRight w:val="0"/>
      <w:marTop w:val="0"/>
      <w:marBottom w:val="0"/>
      <w:divBdr>
        <w:top w:val="none" w:sz="0" w:space="0" w:color="auto"/>
        <w:left w:val="none" w:sz="0" w:space="0" w:color="auto"/>
        <w:bottom w:val="none" w:sz="0" w:space="0" w:color="auto"/>
        <w:right w:val="none" w:sz="0" w:space="0" w:color="auto"/>
      </w:divBdr>
      <w:divsChild>
        <w:div w:id="442960641">
          <w:marLeft w:val="0"/>
          <w:marRight w:val="0"/>
          <w:marTop w:val="0"/>
          <w:marBottom w:val="0"/>
          <w:divBdr>
            <w:top w:val="none" w:sz="0" w:space="0" w:color="auto"/>
            <w:left w:val="none" w:sz="0" w:space="0" w:color="auto"/>
            <w:bottom w:val="none" w:sz="0" w:space="0" w:color="auto"/>
            <w:right w:val="none" w:sz="0" w:space="0" w:color="auto"/>
          </w:divBdr>
        </w:div>
      </w:divsChild>
    </w:div>
    <w:div w:id="832575125">
      <w:bodyDiv w:val="1"/>
      <w:marLeft w:val="0"/>
      <w:marRight w:val="0"/>
      <w:marTop w:val="0"/>
      <w:marBottom w:val="0"/>
      <w:divBdr>
        <w:top w:val="none" w:sz="0" w:space="0" w:color="auto"/>
        <w:left w:val="none" w:sz="0" w:space="0" w:color="auto"/>
        <w:bottom w:val="none" w:sz="0" w:space="0" w:color="auto"/>
        <w:right w:val="none" w:sz="0" w:space="0" w:color="auto"/>
      </w:divBdr>
    </w:div>
    <w:div w:id="841580520">
      <w:bodyDiv w:val="1"/>
      <w:marLeft w:val="0"/>
      <w:marRight w:val="0"/>
      <w:marTop w:val="0"/>
      <w:marBottom w:val="0"/>
      <w:divBdr>
        <w:top w:val="none" w:sz="0" w:space="0" w:color="auto"/>
        <w:left w:val="none" w:sz="0" w:space="0" w:color="auto"/>
        <w:bottom w:val="none" w:sz="0" w:space="0" w:color="auto"/>
        <w:right w:val="none" w:sz="0" w:space="0" w:color="auto"/>
      </w:divBdr>
      <w:divsChild>
        <w:div w:id="678772365">
          <w:marLeft w:val="0"/>
          <w:marRight w:val="0"/>
          <w:marTop w:val="0"/>
          <w:marBottom w:val="0"/>
          <w:divBdr>
            <w:top w:val="none" w:sz="0" w:space="0" w:color="auto"/>
            <w:left w:val="none" w:sz="0" w:space="0" w:color="auto"/>
            <w:bottom w:val="none" w:sz="0" w:space="0" w:color="auto"/>
            <w:right w:val="none" w:sz="0" w:space="0" w:color="auto"/>
          </w:divBdr>
        </w:div>
      </w:divsChild>
    </w:div>
    <w:div w:id="901596829">
      <w:bodyDiv w:val="1"/>
      <w:marLeft w:val="0"/>
      <w:marRight w:val="0"/>
      <w:marTop w:val="0"/>
      <w:marBottom w:val="0"/>
      <w:divBdr>
        <w:top w:val="none" w:sz="0" w:space="0" w:color="auto"/>
        <w:left w:val="none" w:sz="0" w:space="0" w:color="auto"/>
        <w:bottom w:val="none" w:sz="0" w:space="0" w:color="auto"/>
        <w:right w:val="none" w:sz="0" w:space="0" w:color="auto"/>
      </w:divBdr>
      <w:divsChild>
        <w:div w:id="158236657">
          <w:marLeft w:val="675"/>
          <w:marRight w:val="0"/>
          <w:marTop w:val="0"/>
          <w:marBottom w:val="0"/>
          <w:divBdr>
            <w:top w:val="none" w:sz="0" w:space="0" w:color="auto"/>
            <w:left w:val="none" w:sz="0" w:space="0" w:color="auto"/>
            <w:bottom w:val="none" w:sz="0" w:space="0" w:color="auto"/>
            <w:right w:val="none" w:sz="0" w:space="0" w:color="auto"/>
          </w:divBdr>
        </w:div>
        <w:div w:id="1564948010">
          <w:marLeft w:val="1455"/>
          <w:marRight w:val="0"/>
          <w:marTop w:val="0"/>
          <w:marBottom w:val="0"/>
          <w:divBdr>
            <w:top w:val="none" w:sz="0" w:space="0" w:color="auto"/>
            <w:left w:val="none" w:sz="0" w:space="0" w:color="auto"/>
            <w:bottom w:val="none" w:sz="0" w:space="0" w:color="auto"/>
            <w:right w:val="none" w:sz="0" w:space="0" w:color="auto"/>
          </w:divBdr>
        </w:div>
        <w:div w:id="1947616309">
          <w:marLeft w:val="1455"/>
          <w:marRight w:val="0"/>
          <w:marTop w:val="0"/>
          <w:marBottom w:val="0"/>
          <w:divBdr>
            <w:top w:val="none" w:sz="0" w:space="0" w:color="auto"/>
            <w:left w:val="none" w:sz="0" w:space="0" w:color="auto"/>
            <w:bottom w:val="none" w:sz="0" w:space="0" w:color="auto"/>
            <w:right w:val="none" w:sz="0" w:space="0" w:color="auto"/>
          </w:divBdr>
        </w:div>
      </w:divsChild>
    </w:div>
    <w:div w:id="1020669705">
      <w:bodyDiv w:val="1"/>
      <w:marLeft w:val="0"/>
      <w:marRight w:val="0"/>
      <w:marTop w:val="0"/>
      <w:marBottom w:val="0"/>
      <w:divBdr>
        <w:top w:val="none" w:sz="0" w:space="0" w:color="auto"/>
        <w:left w:val="none" w:sz="0" w:space="0" w:color="auto"/>
        <w:bottom w:val="none" w:sz="0" w:space="0" w:color="auto"/>
        <w:right w:val="none" w:sz="0" w:space="0" w:color="auto"/>
      </w:divBdr>
    </w:div>
    <w:div w:id="1027944434">
      <w:bodyDiv w:val="1"/>
      <w:marLeft w:val="0"/>
      <w:marRight w:val="0"/>
      <w:marTop w:val="0"/>
      <w:marBottom w:val="0"/>
      <w:divBdr>
        <w:top w:val="none" w:sz="0" w:space="0" w:color="auto"/>
        <w:left w:val="none" w:sz="0" w:space="0" w:color="auto"/>
        <w:bottom w:val="none" w:sz="0" w:space="0" w:color="auto"/>
        <w:right w:val="none" w:sz="0" w:space="0" w:color="auto"/>
      </w:divBdr>
      <w:divsChild>
        <w:div w:id="855734002">
          <w:marLeft w:val="0"/>
          <w:marRight w:val="0"/>
          <w:marTop w:val="0"/>
          <w:marBottom w:val="0"/>
          <w:divBdr>
            <w:top w:val="none" w:sz="0" w:space="0" w:color="auto"/>
            <w:left w:val="none" w:sz="0" w:space="0" w:color="auto"/>
            <w:bottom w:val="none" w:sz="0" w:space="0" w:color="auto"/>
            <w:right w:val="none" w:sz="0" w:space="0" w:color="auto"/>
          </w:divBdr>
        </w:div>
      </w:divsChild>
    </w:div>
    <w:div w:id="1109277015">
      <w:bodyDiv w:val="1"/>
      <w:marLeft w:val="0"/>
      <w:marRight w:val="0"/>
      <w:marTop w:val="0"/>
      <w:marBottom w:val="0"/>
      <w:divBdr>
        <w:top w:val="none" w:sz="0" w:space="0" w:color="auto"/>
        <w:left w:val="none" w:sz="0" w:space="0" w:color="auto"/>
        <w:bottom w:val="none" w:sz="0" w:space="0" w:color="auto"/>
        <w:right w:val="none" w:sz="0" w:space="0" w:color="auto"/>
      </w:divBdr>
    </w:div>
    <w:div w:id="1119881771">
      <w:bodyDiv w:val="1"/>
      <w:marLeft w:val="0"/>
      <w:marRight w:val="0"/>
      <w:marTop w:val="0"/>
      <w:marBottom w:val="0"/>
      <w:divBdr>
        <w:top w:val="none" w:sz="0" w:space="0" w:color="auto"/>
        <w:left w:val="none" w:sz="0" w:space="0" w:color="auto"/>
        <w:bottom w:val="none" w:sz="0" w:space="0" w:color="auto"/>
        <w:right w:val="none" w:sz="0" w:space="0" w:color="auto"/>
      </w:divBdr>
      <w:divsChild>
        <w:div w:id="1382052504">
          <w:marLeft w:val="0"/>
          <w:marRight w:val="0"/>
          <w:marTop w:val="0"/>
          <w:marBottom w:val="0"/>
          <w:divBdr>
            <w:top w:val="none" w:sz="0" w:space="0" w:color="auto"/>
            <w:left w:val="none" w:sz="0" w:space="0" w:color="auto"/>
            <w:bottom w:val="none" w:sz="0" w:space="0" w:color="auto"/>
            <w:right w:val="none" w:sz="0" w:space="0" w:color="auto"/>
          </w:divBdr>
        </w:div>
        <w:div w:id="1368675724">
          <w:marLeft w:val="1080"/>
          <w:marRight w:val="0"/>
          <w:marTop w:val="0"/>
          <w:marBottom w:val="0"/>
          <w:divBdr>
            <w:top w:val="none" w:sz="0" w:space="0" w:color="auto"/>
            <w:left w:val="none" w:sz="0" w:space="0" w:color="auto"/>
            <w:bottom w:val="none" w:sz="0" w:space="0" w:color="auto"/>
            <w:right w:val="none" w:sz="0" w:space="0" w:color="auto"/>
          </w:divBdr>
        </w:div>
        <w:div w:id="1791119881">
          <w:marLeft w:val="1080"/>
          <w:marRight w:val="0"/>
          <w:marTop w:val="0"/>
          <w:marBottom w:val="0"/>
          <w:divBdr>
            <w:top w:val="none" w:sz="0" w:space="0" w:color="auto"/>
            <w:left w:val="none" w:sz="0" w:space="0" w:color="auto"/>
            <w:bottom w:val="none" w:sz="0" w:space="0" w:color="auto"/>
            <w:right w:val="none" w:sz="0" w:space="0" w:color="auto"/>
          </w:divBdr>
        </w:div>
        <w:div w:id="1210730234">
          <w:marLeft w:val="1080"/>
          <w:marRight w:val="0"/>
          <w:marTop w:val="0"/>
          <w:marBottom w:val="0"/>
          <w:divBdr>
            <w:top w:val="none" w:sz="0" w:space="0" w:color="auto"/>
            <w:left w:val="none" w:sz="0" w:space="0" w:color="auto"/>
            <w:bottom w:val="none" w:sz="0" w:space="0" w:color="auto"/>
            <w:right w:val="none" w:sz="0" w:space="0" w:color="auto"/>
          </w:divBdr>
        </w:div>
        <w:div w:id="2100323396">
          <w:marLeft w:val="1080"/>
          <w:marRight w:val="0"/>
          <w:marTop w:val="0"/>
          <w:marBottom w:val="0"/>
          <w:divBdr>
            <w:top w:val="none" w:sz="0" w:space="0" w:color="auto"/>
            <w:left w:val="none" w:sz="0" w:space="0" w:color="auto"/>
            <w:bottom w:val="none" w:sz="0" w:space="0" w:color="auto"/>
            <w:right w:val="none" w:sz="0" w:space="0" w:color="auto"/>
          </w:divBdr>
        </w:div>
        <w:div w:id="785075164">
          <w:marLeft w:val="1080"/>
          <w:marRight w:val="0"/>
          <w:marTop w:val="0"/>
          <w:marBottom w:val="0"/>
          <w:divBdr>
            <w:top w:val="none" w:sz="0" w:space="0" w:color="auto"/>
            <w:left w:val="none" w:sz="0" w:space="0" w:color="auto"/>
            <w:bottom w:val="none" w:sz="0" w:space="0" w:color="auto"/>
            <w:right w:val="none" w:sz="0" w:space="0" w:color="auto"/>
          </w:divBdr>
        </w:div>
      </w:divsChild>
    </w:div>
    <w:div w:id="1204056226">
      <w:bodyDiv w:val="1"/>
      <w:marLeft w:val="0"/>
      <w:marRight w:val="0"/>
      <w:marTop w:val="0"/>
      <w:marBottom w:val="0"/>
      <w:divBdr>
        <w:top w:val="none" w:sz="0" w:space="0" w:color="auto"/>
        <w:left w:val="none" w:sz="0" w:space="0" w:color="auto"/>
        <w:bottom w:val="none" w:sz="0" w:space="0" w:color="auto"/>
        <w:right w:val="none" w:sz="0" w:space="0" w:color="auto"/>
      </w:divBdr>
    </w:div>
    <w:div w:id="1213470029">
      <w:bodyDiv w:val="1"/>
      <w:marLeft w:val="0"/>
      <w:marRight w:val="0"/>
      <w:marTop w:val="0"/>
      <w:marBottom w:val="0"/>
      <w:divBdr>
        <w:top w:val="none" w:sz="0" w:space="0" w:color="auto"/>
        <w:left w:val="none" w:sz="0" w:space="0" w:color="auto"/>
        <w:bottom w:val="none" w:sz="0" w:space="0" w:color="auto"/>
        <w:right w:val="none" w:sz="0" w:space="0" w:color="auto"/>
      </w:divBdr>
      <w:divsChild>
        <w:div w:id="1565293538">
          <w:marLeft w:val="0"/>
          <w:marRight w:val="0"/>
          <w:marTop w:val="0"/>
          <w:marBottom w:val="0"/>
          <w:divBdr>
            <w:top w:val="none" w:sz="0" w:space="0" w:color="auto"/>
            <w:left w:val="none" w:sz="0" w:space="0" w:color="auto"/>
            <w:bottom w:val="none" w:sz="0" w:space="0" w:color="auto"/>
            <w:right w:val="none" w:sz="0" w:space="0" w:color="auto"/>
          </w:divBdr>
        </w:div>
        <w:div w:id="1014913964">
          <w:marLeft w:val="675"/>
          <w:marRight w:val="0"/>
          <w:marTop w:val="0"/>
          <w:marBottom w:val="0"/>
          <w:divBdr>
            <w:top w:val="none" w:sz="0" w:space="0" w:color="auto"/>
            <w:left w:val="none" w:sz="0" w:space="0" w:color="auto"/>
            <w:bottom w:val="none" w:sz="0" w:space="0" w:color="auto"/>
            <w:right w:val="none" w:sz="0" w:space="0" w:color="auto"/>
          </w:divBdr>
        </w:div>
        <w:div w:id="2053726820">
          <w:marLeft w:val="1455"/>
          <w:marRight w:val="0"/>
          <w:marTop w:val="0"/>
          <w:marBottom w:val="0"/>
          <w:divBdr>
            <w:top w:val="none" w:sz="0" w:space="0" w:color="auto"/>
            <w:left w:val="none" w:sz="0" w:space="0" w:color="auto"/>
            <w:bottom w:val="none" w:sz="0" w:space="0" w:color="auto"/>
            <w:right w:val="none" w:sz="0" w:space="0" w:color="auto"/>
          </w:divBdr>
        </w:div>
      </w:divsChild>
    </w:div>
    <w:div w:id="1335918571">
      <w:bodyDiv w:val="1"/>
      <w:marLeft w:val="0"/>
      <w:marRight w:val="0"/>
      <w:marTop w:val="0"/>
      <w:marBottom w:val="0"/>
      <w:divBdr>
        <w:top w:val="none" w:sz="0" w:space="0" w:color="auto"/>
        <w:left w:val="none" w:sz="0" w:space="0" w:color="auto"/>
        <w:bottom w:val="none" w:sz="0" w:space="0" w:color="auto"/>
        <w:right w:val="none" w:sz="0" w:space="0" w:color="auto"/>
      </w:divBdr>
    </w:div>
    <w:div w:id="1485900147">
      <w:bodyDiv w:val="1"/>
      <w:marLeft w:val="0"/>
      <w:marRight w:val="0"/>
      <w:marTop w:val="0"/>
      <w:marBottom w:val="0"/>
      <w:divBdr>
        <w:top w:val="none" w:sz="0" w:space="0" w:color="auto"/>
        <w:left w:val="none" w:sz="0" w:space="0" w:color="auto"/>
        <w:bottom w:val="none" w:sz="0" w:space="0" w:color="auto"/>
        <w:right w:val="none" w:sz="0" w:space="0" w:color="auto"/>
      </w:divBdr>
      <w:divsChild>
        <w:div w:id="823932260">
          <w:marLeft w:val="0"/>
          <w:marRight w:val="0"/>
          <w:marTop w:val="0"/>
          <w:marBottom w:val="0"/>
          <w:divBdr>
            <w:top w:val="none" w:sz="0" w:space="0" w:color="auto"/>
            <w:left w:val="none" w:sz="0" w:space="0" w:color="auto"/>
            <w:bottom w:val="none" w:sz="0" w:space="0" w:color="auto"/>
            <w:right w:val="none" w:sz="0" w:space="0" w:color="auto"/>
          </w:divBdr>
        </w:div>
      </w:divsChild>
    </w:div>
    <w:div w:id="1659190143">
      <w:bodyDiv w:val="1"/>
      <w:marLeft w:val="0"/>
      <w:marRight w:val="0"/>
      <w:marTop w:val="0"/>
      <w:marBottom w:val="0"/>
      <w:divBdr>
        <w:top w:val="none" w:sz="0" w:space="0" w:color="auto"/>
        <w:left w:val="none" w:sz="0" w:space="0" w:color="auto"/>
        <w:bottom w:val="none" w:sz="0" w:space="0" w:color="auto"/>
        <w:right w:val="none" w:sz="0" w:space="0" w:color="auto"/>
      </w:divBdr>
    </w:div>
    <w:div w:id="1664233591">
      <w:bodyDiv w:val="1"/>
      <w:marLeft w:val="0"/>
      <w:marRight w:val="0"/>
      <w:marTop w:val="0"/>
      <w:marBottom w:val="0"/>
      <w:divBdr>
        <w:top w:val="none" w:sz="0" w:space="0" w:color="auto"/>
        <w:left w:val="none" w:sz="0" w:space="0" w:color="auto"/>
        <w:bottom w:val="none" w:sz="0" w:space="0" w:color="auto"/>
        <w:right w:val="none" w:sz="0" w:space="0" w:color="auto"/>
      </w:divBdr>
      <w:divsChild>
        <w:div w:id="1177840383">
          <w:marLeft w:val="675"/>
          <w:marRight w:val="0"/>
          <w:marTop w:val="0"/>
          <w:marBottom w:val="0"/>
          <w:divBdr>
            <w:top w:val="none" w:sz="0" w:space="0" w:color="auto"/>
            <w:left w:val="none" w:sz="0" w:space="0" w:color="auto"/>
            <w:bottom w:val="none" w:sz="0" w:space="0" w:color="auto"/>
            <w:right w:val="none" w:sz="0" w:space="0" w:color="auto"/>
          </w:divBdr>
        </w:div>
      </w:divsChild>
    </w:div>
    <w:div w:id="1721977023">
      <w:bodyDiv w:val="1"/>
      <w:marLeft w:val="0"/>
      <w:marRight w:val="0"/>
      <w:marTop w:val="0"/>
      <w:marBottom w:val="0"/>
      <w:divBdr>
        <w:top w:val="none" w:sz="0" w:space="0" w:color="auto"/>
        <w:left w:val="none" w:sz="0" w:space="0" w:color="auto"/>
        <w:bottom w:val="none" w:sz="0" w:space="0" w:color="auto"/>
        <w:right w:val="none" w:sz="0" w:space="0" w:color="auto"/>
      </w:divBdr>
    </w:div>
    <w:div w:id="1737513145">
      <w:bodyDiv w:val="1"/>
      <w:marLeft w:val="0"/>
      <w:marRight w:val="0"/>
      <w:marTop w:val="0"/>
      <w:marBottom w:val="0"/>
      <w:divBdr>
        <w:top w:val="none" w:sz="0" w:space="0" w:color="auto"/>
        <w:left w:val="none" w:sz="0" w:space="0" w:color="auto"/>
        <w:bottom w:val="none" w:sz="0" w:space="0" w:color="auto"/>
        <w:right w:val="none" w:sz="0" w:space="0" w:color="auto"/>
      </w:divBdr>
      <w:divsChild>
        <w:div w:id="13463202">
          <w:marLeft w:val="0"/>
          <w:marRight w:val="0"/>
          <w:marTop w:val="0"/>
          <w:marBottom w:val="0"/>
          <w:divBdr>
            <w:top w:val="none" w:sz="0" w:space="0" w:color="auto"/>
            <w:left w:val="none" w:sz="0" w:space="0" w:color="auto"/>
            <w:bottom w:val="none" w:sz="0" w:space="0" w:color="auto"/>
            <w:right w:val="none" w:sz="0" w:space="0" w:color="auto"/>
          </w:divBdr>
        </w:div>
      </w:divsChild>
    </w:div>
    <w:div w:id="1890920737">
      <w:bodyDiv w:val="1"/>
      <w:marLeft w:val="0"/>
      <w:marRight w:val="0"/>
      <w:marTop w:val="0"/>
      <w:marBottom w:val="0"/>
      <w:divBdr>
        <w:top w:val="none" w:sz="0" w:space="0" w:color="auto"/>
        <w:left w:val="none" w:sz="0" w:space="0" w:color="auto"/>
        <w:bottom w:val="none" w:sz="0" w:space="0" w:color="auto"/>
        <w:right w:val="none" w:sz="0" w:space="0" w:color="auto"/>
      </w:divBdr>
      <w:divsChild>
        <w:div w:id="1975090084">
          <w:marLeft w:val="0"/>
          <w:marRight w:val="0"/>
          <w:marTop w:val="0"/>
          <w:marBottom w:val="0"/>
          <w:divBdr>
            <w:top w:val="none" w:sz="0" w:space="0" w:color="auto"/>
            <w:left w:val="none" w:sz="0" w:space="0" w:color="auto"/>
            <w:bottom w:val="none" w:sz="0" w:space="0" w:color="auto"/>
            <w:right w:val="none" w:sz="0" w:space="0" w:color="auto"/>
          </w:divBdr>
        </w:div>
      </w:divsChild>
    </w:div>
    <w:div w:id="1952742779">
      <w:bodyDiv w:val="1"/>
      <w:marLeft w:val="0"/>
      <w:marRight w:val="0"/>
      <w:marTop w:val="0"/>
      <w:marBottom w:val="0"/>
      <w:divBdr>
        <w:top w:val="none" w:sz="0" w:space="0" w:color="auto"/>
        <w:left w:val="none" w:sz="0" w:space="0" w:color="auto"/>
        <w:bottom w:val="none" w:sz="0" w:space="0" w:color="auto"/>
        <w:right w:val="none" w:sz="0" w:space="0" w:color="auto"/>
      </w:divBdr>
    </w:div>
    <w:div w:id="19678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051A-EE32-437F-869F-B56B9BC2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Farzanah Karachi</dc:creator>
  <cp:keywords/>
  <dc:description/>
  <cp:lastModifiedBy>Mokone</cp:lastModifiedBy>
  <cp:revision>2</cp:revision>
  <cp:lastPrinted>2022-08-02T08:50:00Z</cp:lastPrinted>
  <dcterms:created xsi:type="dcterms:W3CDTF">2022-08-10T10:50:00Z</dcterms:created>
  <dcterms:modified xsi:type="dcterms:W3CDTF">2022-08-10T10:50:00Z</dcterms:modified>
</cp:coreProperties>
</file>