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85" w:rsidRPr="00560DBB" w:rsidRDefault="00532585" w:rsidP="00560DBB">
      <w:pPr>
        <w:spacing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560DBB" w:rsidRPr="00560DBB" w:rsidRDefault="00560DBB" w:rsidP="00560DBB">
      <w:pPr>
        <w:spacing w:line="360" w:lineRule="auto"/>
        <w:jc w:val="center"/>
        <w:rPr>
          <w:rFonts w:ascii="Arial" w:hAnsi="Arial" w:cs="Arial"/>
          <w:b/>
          <w:noProof/>
          <w:lang w:eastAsia="en-ZA"/>
        </w:rPr>
      </w:pPr>
      <w:r w:rsidRPr="00560DBB">
        <w:rPr>
          <w:rFonts w:ascii="Arial" w:hAnsi="Arial" w:cs="Arial"/>
          <w:noProof/>
          <w:lang w:eastAsia="en-ZA"/>
        </w:rPr>
        <w:drawing>
          <wp:inline distT="0" distB="0" distL="0" distR="0" wp14:anchorId="41B19B4F" wp14:editId="559FF2CD">
            <wp:extent cx="5734050" cy="222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BB" w:rsidRPr="00560DBB" w:rsidRDefault="00560DBB" w:rsidP="00560DBB">
      <w:pPr>
        <w:spacing w:line="360" w:lineRule="auto"/>
        <w:jc w:val="center"/>
        <w:rPr>
          <w:rFonts w:ascii="Arial" w:hAnsi="Arial" w:cs="Arial"/>
          <w:b/>
          <w:noProof/>
          <w:lang w:eastAsia="en-ZA"/>
        </w:rPr>
      </w:pPr>
      <w:r w:rsidRPr="00560DBB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278CA" wp14:editId="4F50C0D0">
                <wp:simplePos x="0" y="0"/>
                <wp:positionH relativeFrom="column">
                  <wp:posOffset>-190500</wp:posOffset>
                </wp:positionH>
                <wp:positionV relativeFrom="paragraph">
                  <wp:posOffset>242570</wp:posOffset>
                </wp:positionV>
                <wp:extent cx="3314700" cy="15875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DBB" w:rsidRPr="00913F95" w:rsidRDefault="00560DBB" w:rsidP="00560D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60DBB" w:rsidRDefault="00560DBB" w:rsidP="00560DB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28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560DBB" w:rsidRPr="00913F95" w:rsidRDefault="00560DBB" w:rsidP="00560DB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INTEREST TO OTHER JUDGES: </w:t>
                            </w:r>
                            <w:r w:rsidRPr="007A28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560DBB" w:rsidRPr="00913F95" w:rsidRDefault="00560DBB" w:rsidP="00560DB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A28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60DBB" w:rsidRDefault="00560DBB" w:rsidP="00560DBB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60DBB" w:rsidRPr="00084341" w:rsidRDefault="00560DBB" w:rsidP="00560DBB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……………………..</w:t>
                            </w: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………………………...</w:t>
                            </w:r>
                          </w:p>
                          <w:p w:rsidR="00560DBB" w:rsidRPr="00084341" w:rsidRDefault="00560DBB" w:rsidP="00560DB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DATE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43278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19.1pt;width:261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FmKQIAAFEEAAAOAAAAZHJzL2Uyb0RvYy54bWysVNtu2zAMfR+wfxD0vvjSZEm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">
                <v:textbox>
                  <w:txbxContent>
                    <w:p w:rsidR="00560DBB" w:rsidRPr="00913F95" w:rsidRDefault="00560DBB" w:rsidP="00560DBB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560DBB" w:rsidRDefault="00560DBB" w:rsidP="00560DBB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7A2810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:rsidR="00560DBB" w:rsidRPr="00913F95" w:rsidRDefault="00560DBB" w:rsidP="00560DBB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INTEREST TO OTHER JUDGES: </w:t>
                      </w:r>
                      <w:r w:rsidRPr="007A2810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:rsidR="00560DBB" w:rsidRPr="00913F95" w:rsidRDefault="00560DBB" w:rsidP="00560DBB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A2810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60DBB" w:rsidRDefault="00560DBB" w:rsidP="00560DBB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560DBB" w:rsidRPr="00084341" w:rsidRDefault="00560DBB" w:rsidP="00560DBB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……………………..</w:t>
                      </w: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………………………...</w:t>
                      </w:r>
                    </w:p>
                    <w:p w:rsidR="00560DBB" w:rsidRPr="00084341" w:rsidRDefault="00560DBB" w:rsidP="00560DB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DATE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560DBB" w:rsidRPr="00560DBB" w:rsidRDefault="00560DBB" w:rsidP="00560DBB">
      <w:pPr>
        <w:spacing w:line="360" w:lineRule="auto"/>
        <w:jc w:val="center"/>
        <w:rPr>
          <w:rFonts w:ascii="Arial" w:hAnsi="Arial" w:cs="Arial"/>
          <w:b/>
          <w:noProof/>
          <w:lang w:eastAsia="en-ZA"/>
        </w:rPr>
      </w:pPr>
    </w:p>
    <w:p w:rsidR="00560DBB" w:rsidRPr="00560DBB" w:rsidRDefault="00560DBB" w:rsidP="00560DBB">
      <w:pPr>
        <w:spacing w:line="360" w:lineRule="auto"/>
        <w:jc w:val="center"/>
        <w:rPr>
          <w:rFonts w:ascii="Arial" w:hAnsi="Arial" w:cs="Arial"/>
          <w:b/>
          <w:noProof/>
          <w:lang w:eastAsia="en-ZA"/>
        </w:rPr>
      </w:pP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560DBB" w:rsidRPr="00560DBB" w:rsidRDefault="00560DBB" w:rsidP="00560DBB">
      <w:pPr>
        <w:spacing w:line="360" w:lineRule="auto"/>
        <w:jc w:val="center"/>
        <w:rPr>
          <w:rFonts w:ascii="Arial" w:hAnsi="Arial" w:cs="Arial"/>
        </w:rPr>
      </w:pPr>
    </w:p>
    <w:p w:rsidR="00560DBB" w:rsidRPr="00560DBB" w:rsidRDefault="00560DBB" w:rsidP="00560DBB">
      <w:pPr>
        <w:tabs>
          <w:tab w:val="left" w:pos="3000"/>
        </w:tabs>
        <w:spacing w:line="360" w:lineRule="auto"/>
        <w:jc w:val="right"/>
        <w:rPr>
          <w:rFonts w:ascii="Arial" w:hAnsi="Arial" w:cs="Arial"/>
        </w:rPr>
      </w:pPr>
    </w:p>
    <w:p w:rsidR="00560DBB" w:rsidRPr="00560DBB" w:rsidRDefault="00560DBB" w:rsidP="00560DBB">
      <w:pPr>
        <w:tabs>
          <w:tab w:val="left" w:pos="3000"/>
        </w:tabs>
        <w:spacing w:line="360" w:lineRule="auto"/>
        <w:rPr>
          <w:rFonts w:ascii="Arial" w:hAnsi="Arial" w:cs="Arial"/>
          <w:b/>
        </w:rPr>
      </w:pPr>
      <w:r w:rsidRPr="00560DBB">
        <w:rPr>
          <w:rFonts w:ascii="Arial" w:hAnsi="Arial" w:cs="Arial"/>
        </w:rPr>
        <w:tab/>
      </w:r>
      <w:r w:rsidRPr="00560DBB">
        <w:rPr>
          <w:rFonts w:ascii="Arial" w:hAnsi="Arial" w:cs="Arial"/>
        </w:rPr>
        <w:tab/>
      </w:r>
      <w:r w:rsidRPr="00560DBB">
        <w:rPr>
          <w:rFonts w:ascii="Arial" w:hAnsi="Arial" w:cs="Arial"/>
        </w:rPr>
        <w:tab/>
      </w:r>
      <w:r w:rsidRPr="00560DBB">
        <w:rPr>
          <w:rFonts w:ascii="Arial" w:hAnsi="Arial" w:cs="Arial"/>
        </w:rPr>
        <w:tab/>
      </w:r>
      <w:r w:rsidRPr="00560DBB">
        <w:rPr>
          <w:rFonts w:ascii="Arial" w:hAnsi="Arial" w:cs="Arial"/>
        </w:rPr>
        <w:tab/>
        <w:t xml:space="preserve">              Case no. </w:t>
      </w:r>
      <w:r w:rsidRPr="00560DBB">
        <w:rPr>
          <w:rFonts w:ascii="Arial" w:hAnsi="Arial" w:cs="Arial"/>
          <w:b/>
          <w:lang w:val="en-GB"/>
        </w:rPr>
        <w:t>59158/2021</w:t>
      </w:r>
    </w:p>
    <w:p w:rsidR="00560DBB" w:rsidRPr="00560DBB" w:rsidRDefault="00560DBB" w:rsidP="00560DBB">
      <w:pPr>
        <w:tabs>
          <w:tab w:val="left" w:pos="3000"/>
        </w:tabs>
        <w:spacing w:line="360" w:lineRule="auto"/>
        <w:rPr>
          <w:rFonts w:ascii="Arial" w:hAnsi="Arial" w:cs="Arial"/>
        </w:rPr>
      </w:pPr>
      <w:r w:rsidRPr="00560DBB">
        <w:rPr>
          <w:rFonts w:ascii="Arial" w:hAnsi="Arial" w:cs="Arial"/>
          <w:b/>
        </w:rPr>
        <w:tab/>
      </w:r>
      <w:r w:rsidRPr="00560DBB">
        <w:rPr>
          <w:rFonts w:ascii="Arial" w:hAnsi="Arial" w:cs="Arial"/>
          <w:b/>
        </w:rPr>
        <w:tab/>
      </w:r>
      <w:r w:rsidRPr="00560DBB">
        <w:rPr>
          <w:rFonts w:ascii="Arial" w:hAnsi="Arial" w:cs="Arial"/>
          <w:b/>
        </w:rPr>
        <w:tab/>
      </w:r>
      <w:r w:rsidRPr="00560DBB">
        <w:rPr>
          <w:rFonts w:ascii="Arial" w:hAnsi="Arial" w:cs="Arial"/>
          <w:b/>
        </w:rPr>
        <w:tab/>
      </w:r>
      <w:r w:rsidRPr="00560DBB">
        <w:rPr>
          <w:rFonts w:ascii="Arial" w:hAnsi="Arial" w:cs="Arial"/>
          <w:b/>
        </w:rPr>
        <w:tab/>
      </w:r>
      <w:r w:rsidRPr="00560DBB">
        <w:rPr>
          <w:rFonts w:ascii="Arial" w:hAnsi="Arial" w:cs="Arial"/>
          <w:b/>
        </w:rPr>
        <w:tab/>
      </w:r>
    </w:p>
    <w:p w:rsidR="00560DBB" w:rsidRPr="00560DBB" w:rsidRDefault="00560DBB" w:rsidP="00560DBB">
      <w:pPr>
        <w:tabs>
          <w:tab w:val="left" w:pos="3000"/>
        </w:tabs>
        <w:spacing w:line="360" w:lineRule="auto"/>
        <w:jc w:val="right"/>
        <w:rPr>
          <w:rFonts w:ascii="Arial" w:hAnsi="Arial" w:cs="Arial"/>
        </w:rPr>
      </w:pP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</w:rPr>
      </w:pPr>
      <w:r w:rsidRPr="00560DBB">
        <w:rPr>
          <w:rFonts w:ascii="Arial" w:hAnsi="Arial" w:cs="Arial"/>
        </w:rPr>
        <w:t>In the matter between:</w:t>
      </w: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</w:rPr>
      </w:pP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</w:rPr>
      </w:pPr>
      <w:r w:rsidRPr="00560DBB">
        <w:rPr>
          <w:rFonts w:ascii="Arial" w:hAnsi="Arial" w:cs="Arial"/>
        </w:rPr>
        <w:tab/>
      </w:r>
      <w:r w:rsidRPr="00560DBB">
        <w:rPr>
          <w:rFonts w:ascii="Arial" w:hAnsi="Arial" w:cs="Arial"/>
        </w:rPr>
        <w:tab/>
      </w:r>
      <w:r w:rsidRPr="00560DBB">
        <w:rPr>
          <w:rFonts w:ascii="Arial" w:hAnsi="Arial" w:cs="Arial"/>
        </w:rPr>
        <w:tab/>
      </w:r>
      <w:r w:rsidRPr="00560DBB">
        <w:rPr>
          <w:rFonts w:ascii="Arial" w:hAnsi="Arial" w:cs="Arial"/>
        </w:rPr>
        <w:tab/>
      </w:r>
      <w:r w:rsidRPr="00560DBB">
        <w:rPr>
          <w:rFonts w:ascii="Arial" w:hAnsi="Arial" w:cs="Arial"/>
        </w:rPr>
        <w:tab/>
      </w: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  <w:b/>
          <w:bCs/>
        </w:rPr>
      </w:pPr>
      <w:r w:rsidRPr="00560DBB">
        <w:rPr>
          <w:rFonts w:ascii="Arial" w:hAnsi="Arial" w:cs="Arial"/>
          <w:b/>
          <w:bCs/>
        </w:rPr>
        <w:t>In the matter between:</w:t>
      </w: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  <w:b/>
          <w:bCs/>
        </w:rPr>
      </w:pPr>
      <w:r w:rsidRPr="00560DBB">
        <w:rPr>
          <w:rFonts w:ascii="Arial" w:hAnsi="Arial" w:cs="Arial"/>
          <w:b/>
          <w:bCs/>
        </w:rPr>
        <w:t>DYNAPAC SA (PTY) LTD</w:t>
      </w:r>
      <w:r w:rsidRPr="00560DBB">
        <w:rPr>
          <w:rFonts w:ascii="Arial" w:hAnsi="Arial" w:cs="Arial"/>
          <w:b/>
          <w:bCs/>
        </w:rPr>
        <w:tab/>
      </w:r>
      <w:r w:rsidRPr="00560DBB">
        <w:rPr>
          <w:rFonts w:ascii="Arial" w:hAnsi="Arial" w:cs="Arial"/>
          <w:b/>
          <w:bCs/>
        </w:rPr>
        <w:tab/>
      </w:r>
      <w:r w:rsidRPr="00560DBB">
        <w:rPr>
          <w:rFonts w:ascii="Arial" w:hAnsi="Arial" w:cs="Arial"/>
          <w:b/>
          <w:bCs/>
        </w:rPr>
        <w:tab/>
      </w:r>
      <w:r w:rsidRPr="00560DBB">
        <w:rPr>
          <w:rFonts w:ascii="Arial" w:hAnsi="Arial" w:cs="Arial"/>
          <w:b/>
          <w:bCs/>
        </w:rPr>
        <w:tab/>
      </w:r>
      <w:r w:rsidRPr="00560DBB">
        <w:rPr>
          <w:rFonts w:ascii="Arial" w:hAnsi="Arial" w:cs="Arial"/>
          <w:b/>
          <w:bCs/>
        </w:rPr>
        <w:tab/>
      </w:r>
      <w:r w:rsidRPr="00560DBB">
        <w:rPr>
          <w:rFonts w:ascii="Arial" w:hAnsi="Arial" w:cs="Arial"/>
          <w:b/>
          <w:bCs/>
        </w:rPr>
        <w:tab/>
      </w:r>
      <w:r w:rsidRPr="00560DBB">
        <w:rPr>
          <w:rFonts w:ascii="Arial" w:hAnsi="Arial" w:cs="Arial"/>
          <w:b/>
          <w:bCs/>
        </w:rPr>
        <w:tab/>
      </w:r>
      <w:r w:rsidRPr="00560DBB">
        <w:rPr>
          <w:rFonts w:ascii="Arial" w:hAnsi="Arial" w:cs="Arial"/>
          <w:b/>
          <w:bCs/>
        </w:rPr>
        <w:tab/>
        <w:t xml:space="preserve">Applicant </w:t>
      </w: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  <w:b/>
          <w:bCs/>
        </w:rPr>
      </w:pPr>
      <w:r w:rsidRPr="00560DBB">
        <w:rPr>
          <w:rFonts w:ascii="Arial" w:hAnsi="Arial" w:cs="Arial"/>
          <w:b/>
          <w:bCs/>
        </w:rPr>
        <w:t>and</w:t>
      </w: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  <w:b/>
          <w:bCs/>
        </w:rPr>
      </w:pPr>
      <w:r w:rsidRPr="00560DBB">
        <w:rPr>
          <w:rFonts w:ascii="Arial" w:hAnsi="Arial" w:cs="Arial"/>
          <w:b/>
          <w:bCs/>
        </w:rPr>
        <w:t>BLACK BOND SURFACING (PTY) LTD</w:t>
      </w:r>
      <w:r w:rsidRPr="00560DBB">
        <w:rPr>
          <w:rFonts w:ascii="Arial" w:hAnsi="Arial" w:cs="Arial"/>
          <w:b/>
          <w:bCs/>
        </w:rPr>
        <w:tab/>
      </w:r>
      <w:r w:rsidRPr="00560DBB">
        <w:rPr>
          <w:rFonts w:ascii="Arial" w:hAnsi="Arial" w:cs="Arial"/>
          <w:b/>
          <w:bCs/>
        </w:rPr>
        <w:tab/>
      </w:r>
      <w:r w:rsidRPr="00560DBB">
        <w:rPr>
          <w:rFonts w:ascii="Arial" w:hAnsi="Arial" w:cs="Arial"/>
          <w:b/>
          <w:bCs/>
        </w:rPr>
        <w:tab/>
      </w:r>
      <w:r w:rsidRPr="00560DBB">
        <w:rPr>
          <w:rFonts w:ascii="Arial" w:hAnsi="Arial" w:cs="Arial"/>
          <w:b/>
          <w:bCs/>
        </w:rPr>
        <w:tab/>
        <w:t xml:space="preserve">      Respondent</w:t>
      </w:r>
      <w:r w:rsidRPr="00560DBB">
        <w:rPr>
          <w:rFonts w:ascii="Arial" w:hAnsi="Arial" w:cs="Arial"/>
          <w:b/>
          <w:bCs/>
        </w:rPr>
        <w:tab/>
      </w:r>
      <w:r w:rsidRPr="00560DBB">
        <w:rPr>
          <w:rFonts w:ascii="Arial" w:hAnsi="Arial" w:cs="Arial"/>
          <w:b/>
          <w:bCs/>
        </w:rPr>
        <w:tab/>
      </w:r>
      <w:r w:rsidRPr="00560DBB">
        <w:rPr>
          <w:rFonts w:ascii="Arial" w:hAnsi="Arial" w:cs="Arial"/>
          <w:b/>
          <w:bCs/>
        </w:rPr>
        <w:tab/>
      </w:r>
      <w:r w:rsidRPr="00560DBB">
        <w:rPr>
          <w:rFonts w:ascii="Arial" w:hAnsi="Arial" w:cs="Arial"/>
          <w:b/>
          <w:bCs/>
        </w:rPr>
        <w:tab/>
      </w:r>
      <w:r w:rsidRPr="00560DBB">
        <w:rPr>
          <w:rFonts w:ascii="Arial" w:hAnsi="Arial" w:cs="Arial"/>
          <w:b/>
          <w:bCs/>
        </w:rPr>
        <w:tab/>
        <w:t xml:space="preserve">  </w:t>
      </w:r>
      <w:r w:rsidRPr="00560DBB">
        <w:rPr>
          <w:rFonts w:ascii="Arial" w:hAnsi="Arial" w:cs="Arial"/>
          <w:bCs/>
        </w:rPr>
        <w:t xml:space="preserve">  </w:t>
      </w: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  <w:bCs/>
        </w:rPr>
      </w:pP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</w:rPr>
      </w:pPr>
    </w:p>
    <w:p w:rsidR="00560DBB" w:rsidRPr="00560DBB" w:rsidRDefault="00FF5531" w:rsidP="00560D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Coram: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0DBB" w:rsidRPr="00560DBB">
        <w:rPr>
          <w:rFonts w:ascii="Arial" w:hAnsi="Arial" w:cs="Arial"/>
        </w:rPr>
        <w:t xml:space="preserve">Dlamini J </w:t>
      </w: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</w:rPr>
      </w:pPr>
      <w:r w:rsidRPr="00560DBB">
        <w:rPr>
          <w:rFonts w:ascii="Arial" w:hAnsi="Arial" w:cs="Arial"/>
        </w:rPr>
        <w:t xml:space="preserve"> </w:t>
      </w: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</w:rPr>
      </w:pP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</w:rPr>
      </w:pPr>
      <w:r w:rsidRPr="00560DBB">
        <w:rPr>
          <w:rFonts w:ascii="Arial" w:hAnsi="Arial" w:cs="Arial"/>
        </w:rPr>
        <w:t>Date of delivery:</w:t>
      </w:r>
      <w:r w:rsidRPr="00560DBB">
        <w:rPr>
          <w:rFonts w:ascii="Arial" w:hAnsi="Arial" w:cs="Arial"/>
        </w:rPr>
        <w:tab/>
      </w:r>
      <w:r w:rsidR="00586D87">
        <w:rPr>
          <w:rFonts w:ascii="Arial" w:hAnsi="Arial" w:cs="Arial"/>
        </w:rPr>
        <w:t>9 August 2022</w:t>
      </w:r>
      <w:r w:rsidR="00586D87">
        <w:rPr>
          <w:rFonts w:ascii="Arial" w:hAnsi="Arial" w:cs="Arial"/>
          <w:color w:val="FF0000"/>
        </w:rPr>
        <w:t xml:space="preserve"> </w:t>
      </w: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</w:rPr>
      </w:pPr>
    </w:p>
    <w:p w:rsidR="00560DBB" w:rsidRPr="00560DBB" w:rsidRDefault="001403BC" w:rsidP="00560D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judgment hereunder is</w:t>
      </w:r>
      <w:r w:rsidR="00560DBB" w:rsidRPr="00560DBB">
        <w:rPr>
          <w:rFonts w:ascii="Arial" w:hAnsi="Arial" w:cs="Arial"/>
        </w:rPr>
        <w:t xml:space="preserve"> deemed to have been delivered electronically by circulation to the parties’ representatives via email and shall be uploaded onto the caselines system. </w:t>
      </w:r>
    </w:p>
    <w:p w:rsidR="00560DBB" w:rsidRPr="00560DBB" w:rsidRDefault="00560DBB" w:rsidP="00560DB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</w:rPr>
      </w:pPr>
      <w:r w:rsidRPr="00560DBB">
        <w:rPr>
          <w:rFonts w:ascii="Arial" w:hAnsi="Arial" w:cs="Arial"/>
        </w:rPr>
        <w:tab/>
      </w:r>
      <w:r w:rsidRPr="00560DBB">
        <w:rPr>
          <w:rFonts w:ascii="Arial" w:hAnsi="Arial" w:cs="Arial"/>
        </w:rPr>
        <w:tab/>
      </w:r>
      <w:r w:rsidRPr="00560DBB">
        <w:rPr>
          <w:rFonts w:ascii="Arial" w:hAnsi="Arial" w:cs="Arial"/>
        </w:rPr>
        <w:tab/>
      </w:r>
    </w:p>
    <w:p w:rsidR="00560DBB" w:rsidRPr="00560DBB" w:rsidRDefault="00560DBB" w:rsidP="00560DB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60DBB">
        <w:rPr>
          <w:rFonts w:ascii="Arial" w:hAnsi="Arial" w:cs="Arial"/>
          <w:b/>
        </w:rPr>
        <w:t>JUDGMENT</w:t>
      </w:r>
    </w:p>
    <w:p w:rsidR="00560DBB" w:rsidRPr="00560DBB" w:rsidRDefault="00560DBB" w:rsidP="00560DBB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  <w:bCs/>
        </w:rPr>
      </w:pPr>
    </w:p>
    <w:p w:rsidR="00560DBB" w:rsidRPr="00560DBB" w:rsidRDefault="00560DBB" w:rsidP="00560DBB">
      <w:pPr>
        <w:spacing w:line="360" w:lineRule="auto"/>
        <w:jc w:val="both"/>
        <w:rPr>
          <w:rFonts w:ascii="Arial" w:hAnsi="Arial" w:cs="Arial"/>
          <w:b/>
          <w:bCs/>
        </w:rPr>
      </w:pPr>
      <w:r w:rsidRPr="00560DBB">
        <w:rPr>
          <w:rFonts w:ascii="Arial" w:hAnsi="Arial" w:cs="Arial"/>
          <w:b/>
          <w:bCs/>
        </w:rPr>
        <w:t>DLAMINI J</w:t>
      </w:r>
      <w:r w:rsidRPr="00560DBB">
        <w:rPr>
          <w:rFonts w:ascii="Arial" w:eastAsia="Arial Unicode MS" w:hAnsi="Arial" w:cs="Arial"/>
          <w:b/>
        </w:rPr>
        <w:t xml:space="preserve">       </w:t>
      </w:r>
    </w:p>
    <w:p w:rsidR="007454FA" w:rsidRPr="00560DBB" w:rsidRDefault="007454FA" w:rsidP="00560DBB">
      <w:pPr>
        <w:spacing w:line="360" w:lineRule="auto"/>
        <w:rPr>
          <w:rFonts w:ascii="Arial" w:hAnsi="Arial" w:cs="Arial"/>
          <w:lang w:val="en-US"/>
        </w:rPr>
      </w:pPr>
    </w:p>
    <w:p w:rsidR="007454FA" w:rsidRPr="00560DBB" w:rsidRDefault="00560DBB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[1]</w:t>
      </w:r>
      <w:r>
        <w:rPr>
          <w:rFonts w:ascii="Arial" w:hAnsi="Arial" w:cs="Arial"/>
          <w:lang w:val="en-US"/>
        </w:rPr>
        <w:tab/>
      </w:r>
      <w:r w:rsidR="00826023" w:rsidRPr="00560DBB">
        <w:rPr>
          <w:rFonts w:ascii="Arial" w:hAnsi="Arial" w:cs="Arial"/>
          <w:lang w:val="en-US"/>
        </w:rPr>
        <w:t xml:space="preserve">This is a </w:t>
      </w:r>
      <w:r w:rsidR="00826023" w:rsidRPr="00560DBB">
        <w:rPr>
          <w:rFonts w:ascii="Arial" w:hAnsi="Arial" w:cs="Arial"/>
          <w:i/>
          <w:lang w:val="en-US"/>
        </w:rPr>
        <w:t xml:space="preserve">rei vindicatio </w:t>
      </w:r>
      <w:r w:rsidR="00826023" w:rsidRPr="00560DBB">
        <w:rPr>
          <w:rFonts w:ascii="Arial" w:hAnsi="Arial" w:cs="Arial"/>
          <w:lang w:val="en-US"/>
        </w:rPr>
        <w:t xml:space="preserve">application for the return of certain </w:t>
      </w:r>
      <w:r w:rsidR="0010537D" w:rsidRPr="00560DBB">
        <w:rPr>
          <w:rFonts w:ascii="Arial" w:hAnsi="Arial" w:cs="Arial"/>
          <w:lang w:val="en-US"/>
        </w:rPr>
        <w:t>equipment, which</w:t>
      </w:r>
      <w:r w:rsidR="00826023" w:rsidRPr="00560DBB">
        <w:rPr>
          <w:rFonts w:ascii="Arial" w:hAnsi="Arial" w:cs="Arial"/>
          <w:lang w:val="en-US"/>
        </w:rPr>
        <w:t xml:space="preserve"> was sold and delivered subject to ownership only passing to the respondent when final payment was made.</w:t>
      </w:r>
    </w:p>
    <w:p w:rsidR="00826023" w:rsidRPr="00560DBB" w:rsidRDefault="00826023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826023" w:rsidRPr="00560DBB" w:rsidRDefault="00560DBB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[2]</w:t>
      </w:r>
      <w:r>
        <w:rPr>
          <w:rFonts w:ascii="Arial" w:hAnsi="Arial" w:cs="Arial"/>
          <w:lang w:val="en-US"/>
        </w:rPr>
        <w:tab/>
      </w:r>
      <w:r w:rsidR="00826023" w:rsidRPr="00560DBB">
        <w:rPr>
          <w:rFonts w:ascii="Arial" w:hAnsi="Arial" w:cs="Arial"/>
          <w:lang w:val="en-US"/>
        </w:rPr>
        <w:t>The applicant is</w:t>
      </w:r>
      <w:r w:rsidR="00D63F97">
        <w:rPr>
          <w:rFonts w:ascii="Arial" w:hAnsi="Arial" w:cs="Arial"/>
          <w:lang w:val="en-US"/>
        </w:rPr>
        <w:t xml:space="preserve"> a</w:t>
      </w:r>
      <w:r w:rsidR="00826023" w:rsidRPr="00560DBB">
        <w:rPr>
          <w:rFonts w:ascii="Arial" w:hAnsi="Arial" w:cs="Arial"/>
          <w:lang w:val="en-US"/>
        </w:rPr>
        <w:t xml:space="preserve"> company d</w:t>
      </w:r>
      <w:r w:rsidR="00D63F97">
        <w:rPr>
          <w:rFonts w:ascii="Arial" w:hAnsi="Arial" w:cs="Arial"/>
          <w:lang w:val="en-US"/>
        </w:rPr>
        <w:t>uly registered in terms of the Company L</w:t>
      </w:r>
      <w:r w:rsidR="00826023" w:rsidRPr="00560DBB">
        <w:rPr>
          <w:rFonts w:ascii="Arial" w:hAnsi="Arial" w:cs="Arial"/>
          <w:lang w:val="en-US"/>
        </w:rPr>
        <w:t xml:space="preserve">aws of the Republic, selling </w:t>
      </w:r>
      <w:r w:rsidRPr="00560DBB">
        <w:rPr>
          <w:rFonts w:ascii="Arial" w:hAnsi="Arial" w:cs="Arial"/>
          <w:lang w:val="en-US"/>
        </w:rPr>
        <w:t>heavy-duty</w:t>
      </w:r>
      <w:r w:rsidR="00826023" w:rsidRPr="00560DBB">
        <w:rPr>
          <w:rFonts w:ascii="Arial" w:hAnsi="Arial" w:cs="Arial"/>
          <w:lang w:val="en-US"/>
        </w:rPr>
        <w:t xml:space="preserve"> equipment.</w:t>
      </w:r>
    </w:p>
    <w:p w:rsidR="00826023" w:rsidRPr="00560DBB" w:rsidRDefault="00826023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826023" w:rsidRPr="00560DBB" w:rsidRDefault="00560DBB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[3]</w:t>
      </w:r>
      <w:r>
        <w:rPr>
          <w:rFonts w:ascii="Arial" w:hAnsi="Arial" w:cs="Arial"/>
          <w:lang w:val="en-US"/>
        </w:rPr>
        <w:tab/>
      </w:r>
      <w:r w:rsidR="00341520" w:rsidRPr="00560DBB">
        <w:rPr>
          <w:rFonts w:ascii="Arial" w:hAnsi="Arial" w:cs="Arial"/>
          <w:lang w:val="en-US"/>
        </w:rPr>
        <w:t>The respondent is a company duly registered in terms of the</w:t>
      </w:r>
      <w:r w:rsidR="00D63F97">
        <w:rPr>
          <w:rFonts w:ascii="Arial" w:hAnsi="Arial" w:cs="Arial"/>
          <w:lang w:val="en-US"/>
        </w:rPr>
        <w:t xml:space="preserve"> Company L</w:t>
      </w:r>
      <w:r w:rsidR="00341520" w:rsidRPr="00560DBB">
        <w:rPr>
          <w:rFonts w:ascii="Arial" w:hAnsi="Arial" w:cs="Arial"/>
          <w:lang w:val="en-US"/>
        </w:rPr>
        <w:t xml:space="preserve">aws of the </w:t>
      </w:r>
      <w:r w:rsidRPr="00560DBB">
        <w:rPr>
          <w:rFonts w:ascii="Arial" w:hAnsi="Arial" w:cs="Arial"/>
          <w:lang w:val="en-US"/>
        </w:rPr>
        <w:t>Republic,</w:t>
      </w:r>
      <w:r w:rsidR="00341520" w:rsidRPr="00560DBB">
        <w:rPr>
          <w:rFonts w:ascii="Arial" w:hAnsi="Arial" w:cs="Arial"/>
          <w:lang w:val="en-US"/>
        </w:rPr>
        <w:t xml:space="preserve"> a contractor in the construction industry, more particularly in the building of roads.</w:t>
      </w:r>
    </w:p>
    <w:p w:rsidR="00341520" w:rsidRPr="00560DBB" w:rsidRDefault="00341520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341520" w:rsidRPr="00560DBB" w:rsidRDefault="00560DBB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[4]</w:t>
      </w:r>
      <w:r>
        <w:rPr>
          <w:rFonts w:ascii="Arial" w:hAnsi="Arial" w:cs="Arial"/>
          <w:lang w:val="en-US"/>
        </w:rPr>
        <w:tab/>
      </w:r>
      <w:r w:rsidR="00341520" w:rsidRPr="00560DBB">
        <w:rPr>
          <w:rFonts w:ascii="Arial" w:hAnsi="Arial" w:cs="Arial"/>
          <w:lang w:val="en-US"/>
        </w:rPr>
        <w:t>The applicant testified th</w:t>
      </w:r>
      <w:r w:rsidR="00586D87">
        <w:rPr>
          <w:rFonts w:ascii="Arial" w:hAnsi="Arial" w:cs="Arial"/>
          <w:lang w:val="en-US"/>
        </w:rPr>
        <w:t>at on 27August 2020</w:t>
      </w:r>
      <w:r w:rsidR="00985C03" w:rsidRPr="00560DBB">
        <w:rPr>
          <w:rFonts w:ascii="Arial" w:hAnsi="Arial" w:cs="Arial"/>
          <w:lang w:val="en-US"/>
        </w:rPr>
        <w:t>, the respondent purchas</w:t>
      </w:r>
      <w:r w:rsidR="00C43AF5">
        <w:rPr>
          <w:rFonts w:ascii="Arial" w:hAnsi="Arial" w:cs="Arial"/>
          <w:lang w:val="en-US"/>
        </w:rPr>
        <w:t>ed from applicant a second hand</w:t>
      </w:r>
      <w:r w:rsidR="00985C03" w:rsidRPr="00560DBB">
        <w:rPr>
          <w:rFonts w:ascii="Arial" w:hAnsi="Arial" w:cs="Arial"/>
          <w:lang w:val="en-US"/>
        </w:rPr>
        <w:t>, used paver and two new equipm</w:t>
      </w:r>
      <w:r w:rsidR="00C43AF5">
        <w:rPr>
          <w:rFonts w:ascii="Arial" w:hAnsi="Arial" w:cs="Arial"/>
          <w:lang w:val="en-US"/>
        </w:rPr>
        <w:t>ent</w:t>
      </w:r>
      <w:r w:rsidR="00985C03" w:rsidRPr="00560DBB">
        <w:rPr>
          <w:rFonts w:ascii="Arial" w:hAnsi="Arial" w:cs="Arial"/>
          <w:lang w:val="en-US"/>
        </w:rPr>
        <w:t>, a pneumatic roller and a drum roller.</w:t>
      </w:r>
    </w:p>
    <w:p w:rsidR="00985C03" w:rsidRPr="00560DBB" w:rsidRDefault="00985C03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985C03" w:rsidRPr="00560DBB" w:rsidRDefault="00560DBB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[5]</w:t>
      </w:r>
      <w:r>
        <w:rPr>
          <w:rFonts w:ascii="Arial" w:hAnsi="Arial" w:cs="Arial"/>
          <w:lang w:val="en-US"/>
        </w:rPr>
        <w:tab/>
      </w:r>
      <w:r w:rsidR="00985C03" w:rsidRPr="00560DBB">
        <w:rPr>
          <w:rFonts w:ascii="Arial" w:hAnsi="Arial" w:cs="Arial"/>
          <w:lang w:val="en-US"/>
        </w:rPr>
        <w:t xml:space="preserve">On the same </w:t>
      </w:r>
      <w:r w:rsidRPr="00560DBB">
        <w:rPr>
          <w:rFonts w:ascii="Arial" w:hAnsi="Arial" w:cs="Arial"/>
          <w:lang w:val="en-US"/>
        </w:rPr>
        <w:t>day,</w:t>
      </w:r>
      <w:r w:rsidR="00985C03" w:rsidRPr="00560DBB">
        <w:rPr>
          <w:rFonts w:ascii="Arial" w:hAnsi="Arial" w:cs="Arial"/>
          <w:lang w:val="en-US"/>
        </w:rPr>
        <w:t xml:space="preserve"> </w:t>
      </w:r>
      <w:r w:rsidRPr="00560DBB">
        <w:rPr>
          <w:rFonts w:ascii="Arial" w:hAnsi="Arial" w:cs="Arial"/>
          <w:lang w:val="en-US"/>
        </w:rPr>
        <w:t>pursuant</w:t>
      </w:r>
      <w:r w:rsidR="00985C03" w:rsidRPr="00560DBB">
        <w:rPr>
          <w:rFonts w:ascii="Arial" w:hAnsi="Arial" w:cs="Arial"/>
          <w:lang w:val="en-US"/>
        </w:rPr>
        <w:t xml:space="preserve"> to the above the parties signed a Customer Order </w:t>
      </w:r>
      <w:r w:rsidRPr="00560DBB">
        <w:rPr>
          <w:rFonts w:ascii="Arial" w:hAnsi="Arial" w:cs="Arial"/>
          <w:lang w:val="en-US"/>
        </w:rPr>
        <w:t xml:space="preserve">Confirmation. </w:t>
      </w:r>
      <w:r w:rsidR="00985C03" w:rsidRPr="00560DBB">
        <w:rPr>
          <w:rFonts w:ascii="Arial" w:hAnsi="Arial" w:cs="Arial"/>
          <w:lang w:val="en-US"/>
        </w:rPr>
        <w:t xml:space="preserve">An invoice was then generated by the applicant </w:t>
      </w:r>
      <w:r>
        <w:rPr>
          <w:rFonts w:ascii="Arial" w:hAnsi="Arial" w:cs="Arial"/>
          <w:lang w:val="en-US"/>
        </w:rPr>
        <w:t>amounting to</w:t>
      </w:r>
      <w:r w:rsidR="00985C03" w:rsidRPr="00560DBB">
        <w:rPr>
          <w:rFonts w:ascii="Arial" w:hAnsi="Arial" w:cs="Arial"/>
          <w:lang w:val="en-US"/>
        </w:rPr>
        <w:t xml:space="preserve"> R 4 899.000 </w:t>
      </w:r>
      <w:r w:rsidRPr="00560DBB">
        <w:rPr>
          <w:rFonts w:ascii="Arial" w:hAnsi="Arial" w:cs="Arial"/>
          <w:lang w:val="en-US"/>
        </w:rPr>
        <w:t>(four</w:t>
      </w:r>
      <w:r w:rsidR="00985C03" w:rsidRPr="00560DBB">
        <w:rPr>
          <w:rFonts w:ascii="Arial" w:hAnsi="Arial" w:cs="Arial"/>
          <w:lang w:val="en-US"/>
        </w:rPr>
        <w:t xml:space="preserve"> million eight hundred and ninety nine rand).</w:t>
      </w:r>
    </w:p>
    <w:p w:rsidR="00985C03" w:rsidRPr="00560DBB" w:rsidRDefault="00985C03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985C03" w:rsidRPr="00560DBB" w:rsidRDefault="00985C03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985C03" w:rsidRPr="00560DBB" w:rsidRDefault="00E338A9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560DBB">
        <w:rPr>
          <w:rFonts w:ascii="Arial" w:hAnsi="Arial" w:cs="Arial"/>
          <w:lang w:val="en-US"/>
        </w:rPr>
        <w:t>6]</w:t>
      </w:r>
      <w:r w:rsidR="00560DBB">
        <w:rPr>
          <w:rFonts w:ascii="Arial" w:hAnsi="Arial" w:cs="Arial"/>
          <w:lang w:val="en-US"/>
        </w:rPr>
        <w:tab/>
      </w:r>
      <w:r w:rsidR="001D5523" w:rsidRPr="00560DBB">
        <w:rPr>
          <w:rFonts w:ascii="Arial" w:hAnsi="Arial" w:cs="Arial"/>
          <w:lang w:val="en-US"/>
        </w:rPr>
        <w:t>The applicant a</w:t>
      </w:r>
      <w:r w:rsidR="00D63F97">
        <w:rPr>
          <w:rFonts w:ascii="Arial" w:hAnsi="Arial" w:cs="Arial"/>
          <w:lang w:val="en-US"/>
        </w:rPr>
        <w:t>vers that the respondent initia</w:t>
      </w:r>
      <w:r w:rsidR="00C43AF5">
        <w:rPr>
          <w:rFonts w:ascii="Arial" w:hAnsi="Arial" w:cs="Arial"/>
          <w:lang w:val="en-US"/>
        </w:rPr>
        <w:t>l</w:t>
      </w:r>
      <w:r w:rsidR="00D63F97">
        <w:rPr>
          <w:rFonts w:ascii="Arial" w:hAnsi="Arial" w:cs="Arial"/>
          <w:lang w:val="en-US"/>
        </w:rPr>
        <w:t>ly</w:t>
      </w:r>
      <w:r w:rsidR="001D5523" w:rsidRPr="00560DBB">
        <w:rPr>
          <w:rFonts w:ascii="Arial" w:hAnsi="Arial" w:cs="Arial"/>
          <w:lang w:val="en-US"/>
        </w:rPr>
        <w:t xml:space="preserve"> made payments in accordance with their </w:t>
      </w:r>
      <w:r w:rsidR="007447F6">
        <w:rPr>
          <w:rFonts w:ascii="Arial" w:hAnsi="Arial" w:cs="Arial"/>
          <w:lang w:val="en-US"/>
        </w:rPr>
        <w:t>agreement.</w:t>
      </w:r>
      <w:r w:rsidR="001D5523" w:rsidRPr="00560DBB">
        <w:rPr>
          <w:rFonts w:ascii="Arial" w:hAnsi="Arial" w:cs="Arial"/>
          <w:lang w:val="en-US"/>
        </w:rPr>
        <w:t xml:space="preserve"> </w:t>
      </w:r>
      <w:r w:rsidR="007447F6" w:rsidRPr="00560DBB">
        <w:rPr>
          <w:rFonts w:ascii="Arial" w:hAnsi="Arial" w:cs="Arial"/>
          <w:lang w:val="en-US"/>
        </w:rPr>
        <w:t>However,</w:t>
      </w:r>
      <w:r w:rsidR="001D5523" w:rsidRPr="00560DBB">
        <w:rPr>
          <w:rFonts w:ascii="Arial" w:hAnsi="Arial" w:cs="Arial"/>
          <w:lang w:val="en-US"/>
        </w:rPr>
        <w:t xml:space="preserve"> the applicant says the respondent failed to honour the payments of installments due on 5 October 2020, 4 November and 4 December 2020.</w:t>
      </w:r>
    </w:p>
    <w:p w:rsidR="001D5523" w:rsidRPr="00560DBB" w:rsidRDefault="001D5523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1D5523" w:rsidRPr="00560DBB" w:rsidRDefault="00560DBB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[7]</w:t>
      </w:r>
      <w:r>
        <w:rPr>
          <w:rFonts w:ascii="Arial" w:hAnsi="Arial" w:cs="Arial"/>
          <w:lang w:val="en-US"/>
        </w:rPr>
        <w:tab/>
      </w:r>
      <w:r w:rsidR="00567F26" w:rsidRPr="00560DBB">
        <w:rPr>
          <w:rFonts w:ascii="Arial" w:hAnsi="Arial" w:cs="Arial"/>
          <w:lang w:val="en-US"/>
        </w:rPr>
        <w:t>The applicant submits that o</w:t>
      </w:r>
      <w:r w:rsidR="001D5523" w:rsidRPr="00560DBB">
        <w:rPr>
          <w:rFonts w:ascii="Arial" w:hAnsi="Arial" w:cs="Arial"/>
          <w:lang w:val="en-US"/>
        </w:rPr>
        <w:t xml:space="preserve">n </w:t>
      </w:r>
      <w:r w:rsidR="00567F26" w:rsidRPr="00560DBB">
        <w:rPr>
          <w:rFonts w:ascii="Arial" w:hAnsi="Arial" w:cs="Arial"/>
          <w:lang w:val="en-US"/>
        </w:rPr>
        <w:t xml:space="preserve">8 December 2020, the respondent sought indulgence from the applicant and made an undertaking to remedy the arrears. On this </w:t>
      </w:r>
      <w:r w:rsidRPr="00560DBB">
        <w:rPr>
          <w:rFonts w:ascii="Arial" w:hAnsi="Arial" w:cs="Arial"/>
          <w:lang w:val="en-US"/>
        </w:rPr>
        <w:t>undertaking,</w:t>
      </w:r>
      <w:r w:rsidR="00D63F97">
        <w:rPr>
          <w:rFonts w:ascii="Arial" w:hAnsi="Arial" w:cs="Arial"/>
          <w:lang w:val="en-US"/>
        </w:rPr>
        <w:t xml:space="preserve"> the respondent</w:t>
      </w:r>
      <w:r w:rsidR="00567F26" w:rsidRPr="00560DBB">
        <w:rPr>
          <w:rFonts w:ascii="Arial" w:hAnsi="Arial" w:cs="Arial"/>
          <w:lang w:val="en-US"/>
        </w:rPr>
        <w:t xml:space="preserve"> only made three payments. </w:t>
      </w:r>
      <w:r w:rsidRPr="00560DBB">
        <w:rPr>
          <w:rFonts w:ascii="Arial" w:hAnsi="Arial" w:cs="Arial"/>
          <w:lang w:val="en-US"/>
        </w:rPr>
        <w:t>Those</w:t>
      </w:r>
      <w:r w:rsidR="00567F26" w:rsidRPr="00560DBB">
        <w:rPr>
          <w:rFonts w:ascii="Arial" w:hAnsi="Arial" w:cs="Arial"/>
          <w:lang w:val="en-US"/>
        </w:rPr>
        <w:t xml:space="preserve"> arrears due by the respondent remain well in excess of a million rand.</w:t>
      </w:r>
    </w:p>
    <w:p w:rsidR="00567F26" w:rsidRPr="00560DBB" w:rsidRDefault="00567F26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567F26" w:rsidRPr="00560DBB" w:rsidRDefault="00560DBB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[8]</w:t>
      </w:r>
      <w:r>
        <w:rPr>
          <w:rFonts w:ascii="Arial" w:hAnsi="Arial" w:cs="Arial"/>
          <w:lang w:val="en-US"/>
        </w:rPr>
        <w:tab/>
      </w:r>
      <w:r w:rsidRPr="00560DBB">
        <w:rPr>
          <w:rFonts w:ascii="Arial" w:hAnsi="Arial" w:cs="Arial"/>
          <w:lang w:val="en-US"/>
        </w:rPr>
        <w:t>The</w:t>
      </w:r>
      <w:r w:rsidR="00FE040A" w:rsidRPr="00560DBB">
        <w:rPr>
          <w:rFonts w:ascii="Arial" w:hAnsi="Arial" w:cs="Arial"/>
          <w:lang w:val="en-US"/>
        </w:rPr>
        <w:t xml:space="preserve"> applicant says that on 5 November 2021, applicant issued a Notice in terms of Section 345 of the Companies Act</w:t>
      </w:r>
      <w:r w:rsidR="001403BC">
        <w:rPr>
          <w:rStyle w:val="FootnoteReference"/>
          <w:rFonts w:ascii="Arial" w:hAnsi="Arial" w:cs="Arial"/>
          <w:lang w:val="en-US"/>
        </w:rPr>
        <w:footnoteReference w:id="1"/>
      </w:r>
      <w:r w:rsidR="00FE040A" w:rsidRPr="00560DBB">
        <w:rPr>
          <w:rFonts w:ascii="Arial" w:hAnsi="Arial" w:cs="Arial"/>
          <w:lang w:val="en-US"/>
        </w:rPr>
        <w:t xml:space="preserve"> to the respondent.</w:t>
      </w:r>
    </w:p>
    <w:p w:rsidR="00567F26" w:rsidRPr="00560DBB" w:rsidRDefault="00567F26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567F26" w:rsidRPr="00560DBB" w:rsidRDefault="00560DBB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[9]</w:t>
      </w:r>
      <w:r>
        <w:rPr>
          <w:rFonts w:ascii="Arial" w:hAnsi="Arial" w:cs="Arial"/>
          <w:lang w:val="en-US"/>
        </w:rPr>
        <w:tab/>
      </w:r>
      <w:r w:rsidR="00566E7E" w:rsidRPr="00560DBB">
        <w:rPr>
          <w:rFonts w:ascii="Arial" w:hAnsi="Arial" w:cs="Arial"/>
          <w:lang w:val="en-US"/>
        </w:rPr>
        <w:t>The applicant submit that it went further and granted the respondent a further 5 (five) working days to remedy its breach without success.</w:t>
      </w:r>
    </w:p>
    <w:p w:rsidR="00566E7E" w:rsidRPr="00560DBB" w:rsidRDefault="00566E7E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566E7E" w:rsidRPr="00560DBB" w:rsidRDefault="00560DBB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[10]</w:t>
      </w:r>
      <w:r>
        <w:rPr>
          <w:rFonts w:ascii="Arial" w:hAnsi="Arial" w:cs="Arial"/>
          <w:lang w:val="en-US"/>
        </w:rPr>
        <w:tab/>
      </w:r>
      <w:r w:rsidR="00566E7E" w:rsidRPr="00560DBB">
        <w:rPr>
          <w:rFonts w:ascii="Arial" w:hAnsi="Arial" w:cs="Arial"/>
          <w:lang w:val="en-US"/>
        </w:rPr>
        <w:t>Finally</w:t>
      </w:r>
      <w:r>
        <w:rPr>
          <w:rFonts w:ascii="Arial" w:hAnsi="Arial" w:cs="Arial"/>
          <w:lang w:val="en-US"/>
        </w:rPr>
        <w:t>,</w:t>
      </w:r>
      <w:r w:rsidR="00566E7E" w:rsidRPr="00560DBB">
        <w:rPr>
          <w:rFonts w:ascii="Arial" w:hAnsi="Arial" w:cs="Arial"/>
          <w:lang w:val="en-US"/>
        </w:rPr>
        <w:t xml:space="preserve"> the applicant submit that the respondent refused to remedy the breach and return </w:t>
      </w:r>
      <w:r w:rsidR="00D63F97">
        <w:rPr>
          <w:rFonts w:ascii="Arial" w:hAnsi="Arial" w:cs="Arial"/>
          <w:lang w:val="en-US"/>
        </w:rPr>
        <w:t>applicant’s</w:t>
      </w:r>
      <w:r w:rsidRPr="00560DBB">
        <w:rPr>
          <w:rFonts w:ascii="Arial" w:hAnsi="Arial" w:cs="Arial"/>
          <w:lang w:val="en-US"/>
        </w:rPr>
        <w:t xml:space="preserve"> equipment </w:t>
      </w:r>
      <w:r w:rsidR="00D63F97">
        <w:rPr>
          <w:rFonts w:ascii="Arial" w:hAnsi="Arial" w:cs="Arial"/>
          <w:lang w:val="en-US"/>
        </w:rPr>
        <w:t>after the applicant has cancelled</w:t>
      </w:r>
      <w:r w:rsidRPr="00560DBB">
        <w:rPr>
          <w:rFonts w:ascii="Arial" w:hAnsi="Arial" w:cs="Arial"/>
          <w:lang w:val="en-US"/>
        </w:rPr>
        <w:t xml:space="preserve"> the agreement</w:t>
      </w:r>
      <w:r w:rsidR="00566E7E" w:rsidRPr="00560DBB">
        <w:rPr>
          <w:rFonts w:ascii="Arial" w:hAnsi="Arial" w:cs="Arial"/>
          <w:lang w:val="en-US"/>
        </w:rPr>
        <w:t xml:space="preserve"> on 1 December 2020</w:t>
      </w:r>
      <w:r w:rsidR="00D63F97">
        <w:rPr>
          <w:rFonts w:ascii="Arial" w:hAnsi="Arial" w:cs="Arial"/>
          <w:lang w:val="en-US"/>
        </w:rPr>
        <w:t>, a</w:t>
      </w:r>
      <w:r w:rsidR="00566E7E" w:rsidRPr="00560DBB">
        <w:rPr>
          <w:rFonts w:ascii="Arial" w:hAnsi="Arial" w:cs="Arial"/>
          <w:lang w:val="en-US"/>
        </w:rPr>
        <w:t>lternati</w:t>
      </w:r>
      <w:r w:rsidR="00973B7B" w:rsidRPr="00560DBB">
        <w:rPr>
          <w:rFonts w:ascii="Arial" w:hAnsi="Arial" w:cs="Arial"/>
          <w:lang w:val="en-US"/>
        </w:rPr>
        <w:t>vel</w:t>
      </w:r>
      <w:r w:rsidR="00D63F97">
        <w:rPr>
          <w:rFonts w:ascii="Arial" w:hAnsi="Arial" w:cs="Arial"/>
          <w:lang w:val="en-US"/>
        </w:rPr>
        <w:t>y on</w:t>
      </w:r>
      <w:r w:rsidR="00973B7B" w:rsidRPr="00560DBB">
        <w:rPr>
          <w:rFonts w:ascii="Arial" w:hAnsi="Arial" w:cs="Arial"/>
          <w:lang w:val="en-US"/>
        </w:rPr>
        <w:t xml:space="preserve"> 4 August 2021</w:t>
      </w:r>
      <w:r w:rsidRPr="00560DBB">
        <w:rPr>
          <w:rFonts w:ascii="Arial" w:hAnsi="Arial" w:cs="Arial"/>
          <w:lang w:val="en-US"/>
        </w:rPr>
        <w:t>, due</w:t>
      </w:r>
      <w:r w:rsidR="00973B7B" w:rsidRPr="00560DBB">
        <w:rPr>
          <w:rFonts w:ascii="Arial" w:hAnsi="Arial" w:cs="Arial"/>
          <w:lang w:val="en-US"/>
        </w:rPr>
        <w:t xml:space="preserve"> to the </w:t>
      </w:r>
      <w:r w:rsidRPr="00560DBB">
        <w:rPr>
          <w:rFonts w:ascii="Arial" w:hAnsi="Arial" w:cs="Arial"/>
          <w:lang w:val="en-US"/>
        </w:rPr>
        <w:t>effluxion</w:t>
      </w:r>
      <w:r w:rsidR="00973B7B" w:rsidRPr="00560DBB">
        <w:rPr>
          <w:rFonts w:ascii="Arial" w:hAnsi="Arial" w:cs="Arial"/>
          <w:lang w:val="en-US"/>
        </w:rPr>
        <w:t xml:space="preserve"> of time when the agreement ran its natural conclusion</w:t>
      </w:r>
      <w:r w:rsidR="00D63F97">
        <w:rPr>
          <w:rFonts w:ascii="Arial" w:hAnsi="Arial" w:cs="Arial"/>
          <w:lang w:val="en-US"/>
        </w:rPr>
        <w:t>.</w:t>
      </w:r>
    </w:p>
    <w:p w:rsidR="00973B7B" w:rsidRPr="00560DBB" w:rsidRDefault="00973B7B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973B7B" w:rsidRPr="00560DBB" w:rsidRDefault="00560DBB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[11]</w:t>
      </w:r>
      <w:r>
        <w:rPr>
          <w:rFonts w:ascii="Arial" w:hAnsi="Arial" w:cs="Arial"/>
          <w:lang w:val="en-US"/>
        </w:rPr>
        <w:tab/>
      </w:r>
      <w:r w:rsidR="00714F0A" w:rsidRPr="00560DBB">
        <w:rPr>
          <w:rFonts w:ascii="Arial" w:hAnsi="Arial" w:cs="Arial"/>
          <w:lang w:val="en-US"/>
        </w:rPr>
        <w:t>The respondent does not</w:t>
      </w:r>
      <w:r w:rsidR="00495034">
        <w:rPr>
          <w:rFonts w:ascii="Arial" w:hAnsi="Arial" w:cs="Arial"/>
          <w:lang w:val="en-US"/>
        </w:rPr>
        <w:t>,</w:t>
      </w:r>
      <w:r w:rsidR="00714F0A" w:rsidRPr="00560DBB">
        <w:rPr>
          <w:rFonts w:ascii="Arial" w:hAnsi="Arial" w:cs="Arial"/>
          <w:lang w:val="en-US"/>
        </w:rPr>
        <w:t xml:space="preserve"> in so many ways</w:t>
      </w:r>
      <w:r w:rsidR="00495034">
        <w:rPr>
          <w:rFonts w:ascii="Arial" w:hAnsi="Arial" w:cs="Arial"/>
          <w:lang w:val="en-US"/>
        </w:rPr>
        <w:t>,</w:t>
      </w:r>
      <w:r w:rsidR="00714F0A" w:rsidRPr="00560DBB">
        <w:rPr>
          <w:rFonts w:ascii="Arial" w:hAnsi="Arial" w:cs="Arial"/>
          <w:lang w:val="en-US"/>
        </w:rPr>
        <w:t xml:space="preserve"> dispute the facts allege</w:t>
      </w:r>
      <w:r w:rsidR="00495034">
        <w:rPr>
          <w:rFonts w:ascii="Arial" w:hAnsi="Arial" w:cs="Arial"/>
          <w:lang w:val="en-US"/>
        </w:rPr>
        <w:t>d</w:t>
      </w:r>
      <w:r w:rsidR="00714F0A" w:rsidRPr="00560DBB">
        <w:rPr>
          <w:rFonts w:ascii="Arial" w:hAnsi="Arial" w:cs="Arial"/>
          <w:lang w:val="en-US"/>
        </w:rPr>
        <w:t xml:space="preserve"> by the applicant. </w:t>
      </w:r>
      <w:r w:rsidRPr="00560DBB">
        <w:rPr>
          <w:rFonts w:ascii="Arial" w:hAnsi="Arial" w:cs="Arial"/>
          <w:lang w:val="en-US"/>
        </w:rPr>
        <w:t>However,</w:t>
      </w:r>
      <w:r w:rsidR="00714F0A" w:rsidRPr="00560DBB">
        <w:rPr>
          <w:rFonts w:ascii="Arial" w:hAnsi="Arial" w:cs="Arial"/>
          <w:lang w:val="en-US"/>
        </w:rPr>
        <w:t xml:space="preserve"> the respondent denies that it is in breach of the agreement as the applicant failed to comply with the terms of the agreement. The respondent </w:t>
      </w:r>
      <w:r w:rsidR="00C6666C">
        <w:rPr>
          <w:rFonts w:ascii="Arial" w:hAnsi="Arial" w:cs="Arial"/>
          <w:lang w:val="en-US"/>
        </w:rPr>
        <w:t>submit</w:t>
      </w:r>
      <w:r w:rsidR="00C43AF5">
        <w:rPr>
          <w:rFonts w:ascii="Arial" w:hAnsi="Arial" w:cs="Arial"/>
          <w:lang w:val="en-US"/>
        </w:rPr>
        <w:t xml:space="preserve"> </w:t>
      </w:r>
      <w:r w:rsidR="00714F0A" w:rsidRPr="00560DBB">
        <w:rPr>
          <w:rFonts w:ascii="Arial" w:hAnsi="Arial" w:cs="Arial"/>
          <w:lang w:val="en-US"/>
        </w:rPr>
        <w:t>that there are material dispute of facts in this case</w:t>
      </w:r>
      <w:r w:rsidR="00B25EFB" w:rsidRPr="00560DBB">
        <w:rPr>
          <w:rFonts w:ascii="Arial" w:hAnsi="Arial" w:cs="Arial"/>
          <w:lang w:val="en-US"/>
        </w:rPr>
        <w:t xml:space="preserve">, </w:t>
      </w:r>
      <w:r w:rsidR="00DC43EF">
        <w:rPr>
          <w:rFonts w:ascii="Arial" w:hAnsi="Arial" w:cs="Arial"/>
          <w:lang w:val="en-US"/>
        </w:rPr>
        <w:t>as a result says the respondent that</w:t>
      </w:r>
      <w:r w:rsidR="00B25EFB" w:rsidRPr="00560DBB">
        <w:rPr>
          <w:rFonts w:ascii="Arial" w:hAnsi="Arial" w:cs="Arial"/>
          <w:lang w:val="en-US"/>
        </w:rPr>
        <w:t xml:space="preserve"> this application should be referred to trial for </w:t>
      </w:r>
      <w:r w:rsidR="00B25EFB" w:rsidRPr="00560DBB">
        <w:rPr>
          <w:rFonts w:ascii="Arial" w:hAnsi="Arial" w:cs="Arial"/>
          <w:i/>
          <w:lang w:val="en-US"/>
        </w:rPr>
        <w:t>viva voce</w:t>
      </w:r>
      <w:r w:rsidR="00B25EFB" w:rsidRPr="00560DBB">
        <w:rPr>
          <w:rFonts w:ascii="Arial" w:hAnsi="Arial" w:cs="Arial"/>
          <w:lang w:val="en-US"/>
        </w:rPr>
        <w:t xml:space="preserve"> evidence.</w:t>
      </w:r>
    </w:p>
    <w:p w:rsidR="00B25EFB" w:rsidRPr="00560DBB" w:rsidRDefault="00B25EFB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B25EFB" w:rsidRPr="00560DBB" w:rsidRDefault="00C538E3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[12</w:t>
      </w:r>
      <w:r w:rsidR="00560DBB">
        <w:rPr>
          <w:rFonts w:ascii="Arial" w:hAnsi="Arial" w:cs="Arial"/>
          <w:lang w:val="en-US"/>
        </w:rPr>
        <w:t>]</w:t>
      </w:r>
      <w:r w:rsidR="00560DBB">
        <w:rPr>
          <w:rFonts w:ascii="Arial" w:hAnsi="Arial" w:cs="Arial"/>
          <w:lang w:val="en-US"/>
        </w:rPr>
        <w:tab/>
      </w:r>
      <w:r w:rsidR="00B25EFB" w:rsidRPr="00560DBB">
        <w:rPr>
          <w:rFonts w:ascii="Arial" w:hAnsi="Arial" w:cs="Arial"/>
          <w:lang w:val="en-US"/>
        </w:rPr>
        <w:t>Furthermore</w:t>
      </w:r>
      <w:r w:rsidR="00E338A9">
        <w:rPr>
          <w:rFonts w:ascii="Arial" w:hAnsi="Arial" w:cs="Arial"/>
          <w:lang w:val="en-US"/>
        </w:rPr>
        <w:t>,</w:t>
      </w:r>
      <w:r w:rsidR="00B25EFB" w:rsidRPr="00560DBB">
        <w:rPr>
          <w:rFonts w:ascii="Arial" w:hAnsi="Arial" w:cs="Arial"/>
          <w:lang w:val="en-US"/>
        </w:rPr>
        <w:t xml:space="preserve"> the respondent resist this application bas</w:t>
      </w:r>
      <w:r w:rsidR="00DC43EF">
        <w:rPr>
          <w:rFonts w:ascii="Arial" w:hAnsi="Arial" w:cs="Arial"/>
          <w:lang w:val="en-US"/>
        </w:rPr>
        <w:t xml:space="preserve">ed on the principle of </w:t>
      </w:r>
      <w:r w:rsidR="00DC43EF" w:rsidRPr="00DC43EF">
        <w:rPr>
          <w:rFonts w:ascii="Arial" w:hAnsi="Arial" w:cs="Arial"/>
          <w:i/>
          <w:lang w:val="en-US"/>
        </w:rPr>
        <w:t>exceptio</w:t>
      </w:r>
      <w:r w:rsidR="00B25EFB" w:rsidRPr="00560DBB">
        <w:rPr>
          <w:rFonts w:ascii="Arial" w:hAnsi="Arial" w:cs="Arial"/>
          <w:lang w:val="en-US"/>
        </w:rPr>
        <w:t xml:space="preserve"> </w:t>
      </w:r>
      <w:r w:rsidR="00E338A9" w:rsidRPr="00E338A9">
        <w:rPr>
          <w:rFonts w:ascii="Arial" w:hAnsi="Arial" w:cs="Arial"/>
          <w:i/>
          <w:lang w:val="en-US"/>
        </w:rPr>
        <w:t>non-adimpleti</w:t>
      </w:r>
      <w:r w:rsidR="00B25EFB" w:rsidRPr="00560DBB">
        <w:rPr>
          <w:rFonts w:ascii="Arial" w:hAnsi="Arial" w:cs="Arial"/>
          <w:i/>
          <w:lang w:val="en-US"/>
        </w:rPr>
        <w:t xml:space="preserve"> contractus</w:t>
      </w:r>
      <w:r w:rsidR="00B25EFB" w:rsidRPr="00560DBB">
        <w:rPr>
          <w:rFonts w:ascii="Arial" w:hAnsi="Arial" w:cs="Arial"/>
          <w:lang w:val="en-US"/>
        </w:rPr>
        <w:t xml:space="preserve">. That the plaintiff has not performed </w:t>
      </w:r>
      <w:r w:rsidR="002E7CA6" w:rsidRPr="00560DBB">
        <w:rPr>
          <w:rFonts w:ascii="Arial" w:hAnsi="Arial" w:cs="Arial"/>
          <w:lang w:val="en-US"/>
        </w:rPr>
        <w:t>in terms of the contract therefor the respondent</w:t>
      </w:r>
      <w:r w:rsidR="00DC43EF">
        <w:rPr>
          <w:rFonts w:ascii="Arial" w:hAnsi="Arial" w:cs="Arial"/>
          <w:lang w:val="en-US"/>
        </w:rPr>
        <w:t>’s</w:t>
      </w:r>
      <w:r w:rsidR="002E7CA6" w:rsidRPr="00560DBB">
        <w:rPr>
          <w:rFonts w:ascii="Arial" w:hAnsi="Arial" w:cs="Arial"/>
          <w:lang w:val="en-US"/>
        </w:rPr>
        <w:t xml:space="preserve"> obligation to perform has not arisen</w:t>
      </w:r>
      <w:r w:rsidR="001403BC">
        <w:rPr>
          <w:rStyle w:val="FootnoteReference"/>
          <w:rFonts w:ascii="Arial" w:hAnsi="Arial" w:cs="Arial"/>
          <w:lang w:val="en-US"/>
        </w:rPr>
        <w:footnoteReference w:id="2"/>
      </w:r>
      <w:r w:rsidR="002E7CA6" w:rsidRPr="00560DBB">
        <w:rPr>
          <w:rFonts w:ascii="Arial" w:hAnsi="Arial" w:cs="Arial"/>
          <w:lang w:val="en-US"/>
        </w:rPr>
        <w:t>.</w:t>
      </w:r>
    </w:p>
    <w:p w:rsidR="002E7CA6" w:rsidRPr="00560DBB" w:rsidRDefault="002E7CA6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2E7CA6" w:rsidRPr="00560DBB" w:rsidRDefault="00C538E3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[13</w:t>
      </w:r>
      <w:r w:rsidR="00560DBB">
        <w:rPr>
          <w:rFonts w:ascii="Arial" w:hAnsi="Arial" w:cs="Arial"/>
          <w:lang w:val="en-US"/>
        </w:rPr>
        <w:t>]</w:t>
      </w:r>
      <w:r w:rsidR="00560DBB">
        <w:rPr>
          <w:rFonts w:ascii="Arial" w:hAnsi="Arial" w:cs="Arial"/>
          <w:lang w:val="en-US"/>
        </w:rPr>
        <w:tab/>
      </w:r>
      <w:r w:rsidR="002E7CA6" w:rsidRPr="00560DBB">
        <w:rPr>
          <w:rFonts w:ascii="Arial" w:hAnsi="Arial" w:cs="Arial"/>
          <w:lang w:val="en-US"/>
        </w:rPr>
        <w:t xml:space="preserve">The question to be answered in this case is whether there are material disputes of facts and the issue relating to the respondent </w:t>
      </w:r>
      <w:r w:rsidR="00560DBB" w:rsidRPr="00560DBB">
        <w:rPr>
          <w:rFonts w:ascii="Arial" w:hAnsi="Arial" w:cs="Arial"/>
          <w:lang w:val="en-US"/>
        </w:rPr>
        <w:t>defense</w:t>
      </w:r>
      <w:r w:rsidR="002E7CA6" w:rsidRPr="00560DBB">
        <w:rPr>
          <w:rFonts w:ascii="Arial" w:hAnsi="Arial" w:cs="Arial"/>
          <w:lang w:val="en-US"/>
        </w:rPr>
        <w:t xml:space="preserve"> of the</w:t>
      </w:r>
      <w:r w:rsidR="002E7CA6" w:rsidRPr="00D80AFA">
        <w:rPr>
          <w:rFonts w:ascii="Arial" w:hAnsi="Arial" w:cs="Arial"/>
          <w:i/>
          <w:lang w:val="en-US"/>
        </w:rPr>
        <w:t xml:space="preserve"> exc</w:t>
      </w:r>
      <w:r w:rsidR="00D80AFA" w:rsidRPr="00D80AFA">
        <w:rPr>
          <w:rFonts w:ascii="Arial" w:hAnsi="Arial" w:cs="Arial"/>
          <w:i/>
          <w:lang w:val="en-US"/>
        </w:rPr>
        <w:t>eptio</w:t>
      </w:r>
      <w:r w:rsidR="009B5B91" w:rsidRPr="00560DBB">
        <w:rPr>
          <w:rFonts w:ascii="Arial" w:hAnsi="Arial" w:cs="Arial"/>
          <w:lang w:val="en-US"/>
        </w:rPr>
        <w:t xml:space="preserve"> </w:t>
      </w:r>
      <w:r w:rsidR="00560DBB" w:rsidRPr="00560DBB">
        <w:rPr>
          <w:rFonts w:ascii="Arial" w:hAnsi="Arial" w:cs="Arial"/>
          <w:i/>
          <w:lang w:val="en-US"/>
        </w:rPr>
        <w:t>non-adempleti</w:t>
      </w:r>
      <w:r w:rsidR="009B5B91" w:rsidRPr="00560DBB">
        <w:rPr>
          <w:rFonts w:ascii="Arial" w:hAnsi="Arial" w:cs="Arial"/>
          <w:i/>
          <w:lang w:val="en-US"/>
        </w:rPr>
        <w:t xml:space="preserve"> contractus</w:t>
      </w:r>
      <w:r w:rsidR="009B5B91" w:rsidRPr="00560DBB">
        <w:rPr>
          <w:rFonts w:ascii="Arial" w:hAnsi="Arial" w:cs="Arial"/>
          <w:lang w:val="en-US"/>
        </w:rPr>
        <w:t>.</w:t>
      </w:r>
    </w:p>
    <w:p w:rsidR="009B5B91" w:rsidRPr="00560DBB" w:rsidRDefault="009B5B91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9B5B91" w:rsidRPr="00560DBB" w:rsidRDefault="00C538E3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[14</w:t>
      </w:r>
      <w:r w:rsidR="00560DBB">
        <w:rPr>
          <w:rFonts w:ascii="Arial" w:hAnsi="Arial" w:cs="Arial"/>
          <w:lang w:val="en-US"/>
        </w:rPr>
        <w:t>]</w:t>
      </w:r>
      <w:r w:rsidR="00560DBB">
        <w:rPr>
          <w:rFonts w:ascii="Arial" w:hAnsi="Arial" w:cs="Arial"/>
          <w:lang w:val="en-US"/>
        </w:rPr>
        <w:tab/>
      </w:r>
      <w:r w:rsidR="00560DBB" w:rsidRPr="00560DBB">
        <w:rPr>
          <w:rFonts w:ascii="Arial" w:hAnsi="Arial" w:cs="Arial"/>
          <w:lang w:val="en-US"/>
        </w:rPr>
        <w:t>It</w:t>
      </w:r>
      <w:r w:rsidR="009B5B91" w:rsidRPr="00560DBB">
        <w:rPr>
          <w:rFonts w:ascii="Arial" w:hAnsi="Arial" w:cs="Arial"/>
          <w:lang w:val="en-US"/>
        </w:rPr>
        <w:t xml:space="preserve"> is </w:t>
      </w:r>
      <w:r w:rsidR="00DC43EF">
        <w:rPr>
          <w:rFonts w:ascii="Arial" w:hAnsi="Arial" w:cs="Arial"/>
          <w:lang w:val="en-US"/>
        </w:rPr>
        <w:t>a trite</w:t>
      </w:r>
      <w:r w:rsidR="005E2EDE" w:rsidRPr="00E338A9">
        <w:rPr>
          <w:rFonts w:ascii="Arial" w:hAnsi="Arial" w:cs="Arial"/>
          <w:lang w:val="en-US"/>
        </w:rPr>
        <w:t xml:space="preserve"> principle </w:t>
      </w:r>
      <w:r w:rsidR="00DC43EF">
        <w:rPr>
          <w:rFonts w:ascii="Arial" w:hAnsi="Arial" w:cs="Arial"/>
          <w:lang w:val="en-US"/>
        </w:rPr>
        <w:t>of law that where there are material</w:t>
      </w:r>
      <w:r w:rsidR="005E2EDE" w:rsidRPr="00560DBB">
        <w:rPr>
          <w:rFonts w:ascii="Arial" w:hAnsi="Arial" w:cs="Arial"/>
          <w:lang w:val="en-US"/>
        </w:rPr>
        <w:t xml:space="preserve"> dispute of </w:t>
      </w:r>
      <w:r w:rsidR="007447F6" w:rsidRPr="00560DBB">
        <w:rPr>
          <w:rFonts w:ascii="Arial" w:hAnsi="Arial" w:cs="Arial"/>
          <w:lang w:val="en-US"/>
        </w:rPr>
        <w:t>facts, which</w:t>
      </w:r>
      <w:r w:rsidR="005E2EDE" w:rsidRPr="00560DBB">
        <w:rPr>
          <w:rFonts w:ascii="Arial" w:hAnsi="Arial" w:cs="Arial"/>
          <w:lang w:val="en-US"/>
        </w:rPr>
        <w:t xml:space="preserve"> cannot</w:t>
      </w:r>
      <w:r w:rsidR="007447F6">
        <w:rPr>
          <w:rFonts w:ascii="Arial" w:hAnsi="Arial" w:cs="Arial"/>
          <w:lang w:val="en-US"/>
        </w:rPr>
        <w:t xml:space="preserve"> be decided on the papers.</w:t>
      </w:r>
      <w:r w:rsidR="00DC43EF">
        <w:rPr>
          <w:rFonts w:ascii="Arial" w:hAnsi="Arial" w:cs="Arial"/>
          <w:lang w:val="en-US"/>
        </w:rPr>
        <w:t xml:space="preserve"> </w:t>
      </w:r>
      <w:r w:rsidR="007447F6">
        <w:rPr>
          <w:rFonts w:ascii="Arial" w:hAnsi="Arial" w:cs="Arial"/>
          <w:lang w:val="en-US"/>
        </w:rPr>
        <w:t>The applicant</w:t>
      </w:r>
      <w:r w:rsidR="00DC43EF">
        <w:rPr>
          <w:rFonts w:ascii="Arial" w:hAnsi="Arial" w:cs="Arial"/>
          <w:lang w:val="en-US"/>
        </w:rPr>
        <w:t xml:space="preserve"> cannot</w:t>
      </w:r>
      <w:r w:rsidR="005E2EDE" w:rsidRPr="00560DBB">
        <w:rPr>
          <w:rFonts w:ascii="Arial" w:hAnsi="Arial" w:cs="Arial"/>
          <w:lang w:val="en-US"/>
        </w:rPr>
        <w:t xml:space="preserve"> be entitled to a fin</w:t>
      </w:r>
      <w:r w:rsidR="00DC43EF">
        <w:rPr>
          <w:rFonts w:ascii="Arial" w:hAnsi="Arial" w:cs="Arial"/>
          <w:lang w:val="en-US"/>
        </w:rPr>
        <w:t>al order. In proceeding for final</w:t>
      </w:r>
      <w:r w:rsidR="005E2EDE" w:rsidRPr="00560DBB">
        <w:rPr>
          <w:rFonts w:ascii="Arial" w:hAnsi="Arial" w:cs="Arial"/>
          <w:lang w:val="en-US"/>
        </w:rPr>
        <w:t xml:space="preserve"> </w:t>
      </w:r>
      <w:r w:rsidR="002B12D9" w:rsidRPr="00560DBB">
        <w:rPr>
          <w:rFonts w:ascii="Arial" w:hAnsi="Arial" w:cs="Arial"/>
          <w:lang w:val="en-US"/>
        </w:rPr>
        <w:t>relief,</w:t>
      </w:r>
      <w:r w:rsidR="005E2EDE" w:rsidRPr="00560DBB">
        <w:rPr>
          <w:rFonts w:ascii="Arial" w:hAnsi="Arial" w:cs="Arial"/>
          <w:lang w:val="en-US"/>
        </w:rPr>
        <w:t xml:space="preserve"> the approach to determining</w:t>
      </w:r>
      <w:r w:rsidR="00DC43EF">
        <w:rPr>
          <w:rFonts w:ascii="Arial" w:hAnsi="Arial" w:cs="Arial"/>
          <w:lang w:val="en-US"/>
        </w:rPr>
        <w:t xml:space="preserve"> di</w:t>
      </w:r>
      <w:r w:rsidR="00C43AF5">
        <w:rPr>
          <w:rFonts w:ascii="Arial" w:hAnsi="Arial" w:cs="Arial"/>
          <w:lang w:val="en-US"/>
        </w:rPr>
        <w:t>sputes of facts is authoritativ</w:t>
      </w:r>
      <w:r w:rsidR="00DC43EF">
        <w:rPr>
          <w:rFonts w:ascii="Arial" w:hAnsi="Arial" w:cs="Arial"/>
          <w:lang w:val="en-US"/>
        </w:rPr>
        <w:t>e</w:t>
      </w:r>
      <w:r w:rsidR="00C43AF5">
        <w:rPr>
          <w:rFonts w:ascii="Arial" w:hAnsi="Arial" w:cs="Arial"/>
          <w:lang w:val="en-US"/>
        </w:rPr>
        <w:t>l</w:t>
      </w:r>
      <w:r w:rsidR="00DC43EF">
        <w:rPr>
          <w:rFonts w:ascii="Arial" w:hAnsi="Arial" w:cs="Arial"/>
          <w:lang w:val="en-US"/>
        </w:rPr>
        <w:t>y set out by Co</w:t>
      </w:r>
      <w:r w:rsidR="005E2EDE" w:rsidRPr="00560DBB">
        <w:rPr>
          <w:rFonts w:ascii="Arial" w:hAnsi="Arial" w:cs="Arial"/>
          <w:lang w:val="en-US"/>
        </w:rPr>
        <w:t>rbe</w:t>
      </w:r>
      <w:r w:rsidR="00C43AF5">
        <w:rPr>
          <w:rFonts w:ascii="Arial" w:hAnsi="Arial" w:cs="Arial"/>
          <w:lang w:val="en-US"/>
        </w:rPr>
        <w:t>t</w:t>
      </w:r>
      <w:r w:rsidR="005E2EDE" w:rsidRPr="00560DBB">
        <w:rPr>
          <w:rFonts w:ascii="Arial" w:hAnsi="Arial" w:cs="Arial"/>
          <w:lang w:val="en-US"/>
        </w:rPr>
        <w:t xml:space="preserve">t AJ in </w:t>
      </w:r>
      <w:r w:rsidR="004827A5">
        <w:rPr>
          <w:rFonts w:ascii="Arial" w:hAnsi="Arial" w:cs="Arial"/>
          <w:lang w:val="en-US"/>
        </w:rPr>
        <w:t>the Pla</w:t>
      </w:r>
      <w:r w:rsidR="005E2EDE" w:rsidRPr="00560DBB">
        <w:rPr>
          <w:rFonts w:ascii="Arial" w:hAnsi="Arial" w:cs="Arial"/>
          <w:lang w:val="en-US"/>
        </w:rPr>
        <w:t xml:space="preserve">scon </w:t>
      </w:r>
      <w:r w:rsidR="00C43AF5">
        <w:rPr>
          <w:rFonts w:ascii="Arial" w:hAnsi="Arial" w:cs="Arial"/>
          <w:lang w:val="en-US"/>
        </w:rPr>
        <w:t>Eva</w:t>
      </w:r>
      <w:r w:rsidR="00D80AFA">
        <w:rPr>
          <w:rFonts w:ascii="Arial" w:hAnsi="Arial" w:cs="Arial"/>
          <w:lang w:val="en-US"/>
        </w:rPr>
        <w:t>ns</w:t>
      </w:r>
      <w:r w:rsidR="004827A5">
        <w:rPr>
          <w:rFonts w:ascii="Arial" w:hAnsi="Arial" w:cs="Arial"/>
          <w:lang w:val="en-US"/>
        </w:rPr>
        <w:t xml:space="preserve"> </w:t>
      </w:r>
      <w:r w:rsidR="005E2EDE" w:rsidRPr="00560DBB">
        <w:rPr>
          <w:rFonts w:ascii="Arial" w:hAnsi="Arial" w:cs="Arial"/>
          <w:lang w:val="en-US"/>
        </w:rPr>
        <w:t>case</w:t>
      </w:r>
      <w:r w:rsidR="001403BC">
        <w:rPr>
          <w:rStyle w:val="FootnoteReference"/>
          <w:rFonts w:ascii="Arial" w:hAnsi="Arial" w:cs="Arial"/>
          <w:lang w:val="en-US"/>
        </w:rPr>
        <w:footnoteReference w:id="3"/>
      </w:r>
      <w:r w:rsidR="005E2EDE" w:rsidRPr="00560DBB">
        <w:rPr>
          <w:rFonts w:ascii="Arial" w:hAnsi="Arial" w:cs="Arial"/>
          <w:lang w:val="en-US"/>
        </w:rPr>
        <w:t>.</w:t>
      </w:r>
    </w:p>
    <w:p w:rsidR="005E2EDE" w:rsidRPr="00560DBB" w:rsidRDefault="005E2EDE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5E2EDE" w:rsidRPr="00560DBB" w:rsidRDefault="00C538E3" w:rsidP="00E338A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[15</w:t>
      </w:r>
      <w:r w:rsidR="00560DBB">
        <w:rPr>
          <w:rFonts w:ascii="Arial" w:hAnsi="Arial" w:cs="Arial"/>
          <w:lang w:val="en-US"/>
        </w:rPr>
        <w:t>]</w:t>
      </w:r>
      <w:r w:rsidR="00560DBB">
        <w:rPr>
          <w:rFonts w:ascii="Arial" w:hAnsi="Arial" w:cs="Arial"/>
          <w:lang w:val="en-US"/>
        </w:rPr>
        <w:tab/>
      </w:r>
      <w:r w:rsidR="00803135" w:rsidRPr="00560DBB">
        <w:rPr>
          <w:rFonts w:ascii="Arial" w:hAnsi="Arial" w:cs="Arial"/>
          <w:lang w:val="en-US"/>
        </w:rPr>
        <w:t>This</w:t>
      </w:r>
      <w:r w:rsidR="005E2EDE" w:rsidRPr="00560DBB">
        <w:rPr>
          <w:rFonts w:ascii="Arial" w:hAnsi="Arial" w:cs="Arial"/>
          <w:lang w:val="en-US"/>
        </w:rPr>
        <w:t xml:space="preserve"> pr</w:t>
      </w:r>
      <w:r w:rsidR="009A1B2C" w:rsidRPr="00560DBB">
        <w:rPr>
          <w:rFonts w:ascii="Arial" w:hAnsi="Arial" w:cs="Arial"/>
          <w:lang w:val="en-US"/>
        </w:rPr>
        <w:t>inci</w:t>
      </w:r>
      <w:r w:rsidR="00C43AF5">
        <w:rPr>
          <w:rFonts w:ascii="Arial" w:hAnsi="Arial" w:cs="Arial"/>
          <w:lang w:val="en-US"/>
        </w:rPr>
        <w:t>ple has been stated as follows;</w:t>
      </w:r>
    </w:p>
    <w:p w:rsidR="009A1B2C" w:rsidRPr="00560DBB" w:rsidRDefault="009A1B2C" w:rsidP="00E338A9">
      <w:pPr>
        <w:spacing w:line="360" w:lineRule="auto"/>
        <w:jc w:val="both"/>
        <w:rPr>
          <w:rFonts w:ascii="Arial" w:hAnsi="Arial" w:cs="Arial"/>
          <w:lang w:val="en-US"/>
        </w:rPr>
      </w:pPr>
      <w:r w:rsidRPr="00560DBB">
        <w:rPr>
          <w:rFonts w:ascii="Arial" w:hAnsi="Arial" w:cs="Arial"/>
          <w:lang w:val="en-US"/>
        </w:rPr>
        <w:t xml:space="preserve"> </w:t>
      </w:r>
    </w:p>
    <w:p w:rsidR="009A1B2C" w:rsidRPr="00560DBB" w:rsidRDefault="009A1B2C" w:rsidP="00E338A9">
      <w:pPr>
        <w:spacing w:line="360" w:lineRule="auto"/>
        <w:ind w:left="1440"/>
        <w:jc w:val="both"/>
        <w:rPr>
          <w:rFonts w:ascii="Arial" w:hAnsi="Arial" w:cs="Arial"/>
          <w:lang w:val="en-US"/>
        </w:rPr>
      </w:pPr>
      <w:r w:rsidRPr="00560DBB">
        <w:rPr>
          <w:rFonts w:ascii="Arial" w:hAnsi="Arial" w:cs="Arial"/>
          <w:lang w:val="en-US"/>
        </w:rPr>
        <w:t>“</w:t>
      </w:r>
      <w:r w:rsidR="00803135" w:rsidRPr="00560DBB">
        <w:rPr>
          <w:rFonts w:ascii="Arial" w:hAnsi="Arial" w:cs="Arial"/>
          <w:i/>
          <w:lang w:val="en-US"/>
        </w:rPr>
        <w:t>As</w:t>
      </w:r>
      <w:r w:rsidRPr="00560DBB">
        <w:rPr>
          <w:rFonts w:ascii="Arial" w:hAnsi="Arial" w:cs="Arial"/>
          <w:i/>
          <w:lang w:val="en-US"/>
        </w:rPr>
        <w:t xml:space="preserve"> the high court was called on to decide the matter without the benefit of oral evidence it has to accept the facts alleged by the </w:t>
      </w:r>
      <w:r w:rsidR="007447F6" w:rsidRPr="00560DBB">
        <w:rPr>
          <w:rFonts w:ascii="Arial" w:hAnsi="Arial" w:cs="Arial"/>
          <w:i/>
          <w:lang w:val="en-US"/>
        </w:rPr>
        <w:t>appellants</w:t>
      </w:r>
      <w:r w:rsidR="007447F6">
        <w:rPr>
          <w:rFonts w:ascii="Arial" w:hAnsi="Arial" w:cs="Arial"/>
          <w:i/>
          <w:lang w:val="en-US"/>
        </w:rPr>
        <w:t xml:space="preserve"> (</w:t>
      </w:r>
      <w:r w:rsidR="004827A5">
        <w:rPr>
          <w:rFonts w:ascii="Arial" w:hAnsi="Arial" w:cs="Arial"/>
          <w:i/>
          <w:lang w:val="en-US"/>
        </w:rPr>
        <w:t>as respondents below)</w:t>
      </w:r>
      <w:r w:rsidRPr="00560DBB">
        <w:rPr>
          <w:rFonts w:ascii="Arial" w:hAnsi="Arial" w:cs="Arial"/>
          <w:i/>
          <w:color w:val="FF0000"/>
          <w:lang w:val="en-US"/>
        </w:rPr>
        <w:t xml:space="preserve">, </w:t>
      </w:r>
      <w:r w:rsidRPr="00560DBB">
        <w:rPr>
          <w:rFonts w:ascii="Arial" w:hAnsi="Arial" w:cs="Arial"/>
          <w:i/>
          <w:lang w:val="en-US"/>
        </w:rPr>
        <w:t>unless they were so far-fetched are clearly u</w:t>
      </w:r>
      <w:r w:rsidR="004827A5" w:rsidRPr="007447F6">
        <w:rPr>
          <w:rFonts w:ascii="Arial" w:hAnsi="Arial" w:cs="Arial"/>
          <w:i/>
          <w:lang w:val="en-US"/>
        </w:rPr>
        <w:t>ntenable</w:t>
      </w:r>
      <w:r w:rsidR="004827A5">
        <w:rPr>
          <w:rFonts w:ascii="Arial" w:hAnsi="Arial" w:cs="Arial"/>
          <w:i/>
          <w:color w:val="FF0000"/>
          <w:lang w:val="en-US"/>
        </w:rPr>
        <w:t xml:space="preserve"> </w:t>
      </w:r>
      <w:r w:rsidR="004827A5">
        <w:rPr>
          <w:rFonts w:ascii="Arial" w:hAnsi="Arial" w:cs="Arial"/>
          <w:i/>
          <w:lang w:val="en-US"/>
        </w:rPr>
        <w:t>t</w:t>
      </w:r>
      <w:r w:rsidRPr="00560DBB">
        <w:rPr>
          <w:rFonts w:ascii="Arial" w:hAnsi="Arial" w:cs="Arial"/>
          <w:i/>
          <w:lang w:val="en-US"/>
        </w:rPr>
        <w:t>hat th</w:t>
      </w:r>
      <w:r w:rsidR="004827A5">
        <w:rPr>
          <w:rFonts w:ascii="Arial" w:hAnsi="Arial" w:cs="Arial"/>
          <w:i/>
          <w:lang w:val="en-US"/>
        </w:rPr>
        <w:t>e Court is justified in rejecting</w:t>
      </w:r>
      <w:r w:rsidRPr="00560DBB">
        <w:rPr>
          <w:rFonts w:ascii="Arial" w:hAnsi="Arial" w:cs="Arial"/>
          <w:i/>
          <w:lang w:val="en-US"/>
        </w:rPr>
        <w:t xml:space="preserve"> them merely on the papers</w:t>
      </w:r>
      <w:r w:rsidR="00560DBB">
        <w:rPr>
          <w:rFonts w:ascii="Arial" w:hAnsi="Arial" w:cs="Arial"/>
          <w:i/>
          <w:lang w:val="en-US"/>
        </w:rPr>
        <w:t>”</w:t>
      </w:r>
      <w:r w:rsidRPr="00560DBB">
        <w:rPr>
          <w:rFonts w:ascii="Arial" w:hAnsi="Arial" w:cs="Arial"/>
          <w:lang w:val="en-US"/>
        </w:rPr>
        <w:t>.</w:t>
      </w:r>
    </w:p>
    <w:p w:rsidR="009A1B2C" w:rsidRPr="00560DBB" w:rsidRDefault="009A1B2C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9A1B2C" w:rsidRPr="00560DBB" w:rsidRDefault="00C538E3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[16</w:t>
      </w:r>
      <w:r w:rsidR="00803135">
        <w:rPr>
          <w:rFonts w:ascii="Arial" w:hAnsi="Arial" w:cs="Arial"/>
          <w:lang w:val="en-US"/>
        </w:rPr>
        <w:t>]</w:t>
      </w:r>
      <w:r w:rsidR="00803135">
        <w:rPr>
          <w:rFonts w:ascii="Arial" w:hAnsi="Arial" w:cs="Arial"/>
          <w:lang w:val="en-US"/>
        </w:rPr>
        <w:tab/>
      </w:r>
      <w:r w:rsidR="00803135" w:rsidRPr="00560DBB">
        <w:rPr>
          <w:rFonts w:ascii="Arial" w:hAnsi="Arial" w:cs="Arial"/>
          <w:lang w:val="en-US"/>
        </w:rPr>
        <w:t>The</w:t>
      </w:r>
      <w:r w:rsidR="00C2668E">
        <w:rPr>
          <w:rFonts w:ascii="Arial" w:hAnsi="Arial" w:cs="Arial"/>
          <w:lang w:val="en-US"/>
        </w:rPr>
        <w:t xml:space="preserve"> a</w:t>
      </w:r>
      <w:r w:rsidR="006D0EF8" w:rsidRPr="00560DBB">
        <w:rPr>
          <w:rFonts w:ascii="Arial" w:hAnsi="Arial" w:cs="Arial"/>
          <w:lang w:val="en-US"/>
        </w:rPr>
        <w:t xml:space="preserve">pplicant submits that there are not materiel disputes of facts present in </w:t>
      </w:r>
      <w:r w:rsidR="00803135" w:rsidRPr="00560DBB">
        <w:rPr>
          <w:rFonts w:ascii="Arial" w:hAnsi="Arial" w:cs="Arial"/>
          <w:lang w:val="en-US"/>
        </w:rPr>
        <w:t>the</w:t>
      </w:r>
      <w:r w:rsidR="006D0EF8" w:rsidRPr="00560DBB">
        <w:rPr>
          <w:rFonts w:ascii="Arial" w:hAnsi="Arial" w:cs="Arial"/>
          <w:lang w:val="en-US"/>
        </w:rPr>
        <w:t xml:space="preserve"> </w:t>
      </w:r>
      <w:r w:rsidR="00803135" w:rsidRPr="00560DBB">
        <w:rPr>
          <w:rFonts w:ascii="Arial" w:hAnsi="Arial" w:cs="Arial"/>
          <w:lang w:val="en-US"/>
        </w:rPr>
        <w:t>matter</w:t>
      </w:r>
      <w:r w:rsidR="00C2668E">
        <w:rPr>
          <w:rFonts w:ascii="Arial" w:hAnsi="Arial" w:cs="Arial"/>
          <w:lang w:val="en-US"/>
        </w:rPr>
        <w:t>. That the denial of the respondent of the Standard Terms and C</w:t>
      </w:r>
      <w:r w:rsidR="006D0EF8" w:rsidRPr="00560DBB">
        <w:rPr>
          <w:rFonts w:ascii="Arial" w:hAnsi="Arial" w:cs="Arial"/>
          <w:lang w:val="en-US"/>
        </w:rPr>
        <w:t xml:space="preserve">onditions are far-fetched and should be </w:t>
      </w:r>
      <w:r w:rsidR="00803135" w:rsidRPr="00560DBB">
        <w:rPr>
          <w:rFonts w:ascii="Arial" w:hAnsi="Arial" w:cs="Arial"/>
          <w:lang w:val="en-US"/>
        </w:rPr>
        <w:t>rejected. The</w:t>
      </w:r>
      <w:r w:rsidR="00C2668E">
        <w:rPr>
          <w:rFonts w:ascii="Arial" w:hAnsi="Arial" w:cs="Arial"/>
          <w:lang w:val="en-US"/>
        </w:rPr>
        <w:t xml:space="preserve"> applicant avers that the r</w:t>
      </w:r>
      <w:r w:rsidR="006D0EF8" w:rsidRPr="00560DBB">
        <w:rPr>
          <w:rFonts w:ascii="Arial" w:hAnsi="Arial" w:cs="Arial"/>
          <w:lang w:val="en-US"/>
        </w:rPr>
        <w:t>espondent adm</w:t>
      </w:r>
      <w:r w:rsidR="00C2668E">
        <w:rPr>
          <w:rFonts w:ascii="Arial" w:hAnsi="Arial" w:cs="Arial"/>
          <w:lang w:val="en-US"/>
        </w:rPr>
        <w:t>itted placing the order for the equipment required by the respondent</w:t>
      </w:r>
    </w:p>
    <w:p w:rsidR="006D0EF8" w:rsidRPr="00560DBB" w:rsidRDefault="006D0EF8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6D0EF8" w:rsidRPr="00560DBB" w:rsidRDefault="00C538E3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[17</w:t>
      </w:r>
      <w:r w:rsidR="00803135">
        <w:rPr>
          <w:rFonts w:ascii="Arial" w:hAnsi="Arial" w:cs="Arial"/>
          <w:lang w:val="en-US"/>
        </w:rPr>
        <w:t>]</w:t>
      </w:r>
      <w:r w:rsidR="00803135">
        <w:rPr>
          <w:rFonts w:ascii="Arial" w:hAnsi="Arial" w:cs="Arial"/>
          <w:lang w:val="en-US"/>
        </w:rPr>
        <w:tab/>
      </w:r>
      <w:r w:rsidR="00C2668E">
        <w:rPr>
          <w:rFonts w:ascii="Arial" w:hAnsi="Arial" w:cs="Arial"/>
          <w:lang w:val="en-US"/>
        </w:rPr>
        <w:t>Furthermore, that the r</w:t>
      </w:r>
      <w:r w:rsidR="006D0EF8" w:rsidRPr="00560DBB">
        <w:rPr>
          <w:rFonts w:ascii="Arial" w:hAnsi="Arial" w:cs="Arial"/>
          <w:lang w:val="en-US"/>
        </w:rPr>
        <w:t>espondent admitte</w:t>
      </w:r>
      <w:r w:rsidR="00C2668E">
        <w:rPr>
          <w:rFonts w:ascii="Arial" w:hAnsi="Arial" w:cs="Arial"/>
          <w:lang w:val="en-US"/>
        </w:rPr>
        <w:t xml:space="preserve">d providing </w:t>
      </w:r>
      <w:r w:rsidR="00C43AF5">
        <w:rPr>
          <w:rFonts w:ascii="Arial" w:hAnsi="Arial" w:cs="Arial"/>
          <w:lang w:val="en-US"/>
        </w:rPr>
        <w:t>the applicant with Purchase Order</w:t>
      </w:r>
      <w:r w:rsidR="00C2668E">
        <w:rPr>
          <w:rFonts w:ascii="Arial" w:hAnsi="Arial" w:cs="Arial"/>
          <w:lang w:val="en-US"/>
        </w:rPr>
        <w:t xml:space="preserve">, receiving a Customer Order Confirmation containing </w:t>
      </w:r>
      <w:r w:rsidR="00C2668E" w:rsidRPr="007447F6">
        <w:rPr>
          <w:rFonts w:ascii="Arial" w:hAnsi="Arial" w:cs="Arial"/>
          <w:lang w:val="en-US"/>
        </w:rPr>
        <w:t xml:space="preserve">a clear </w:t>
      </w:r>
      <w:r w:rsidR="00C2668E">
        <w:rPr>
          <w:rFonts w:ascii="Arial" w:hAnsi="Arial" w:cs="Arial"/>
          <w:lang w:val="en-US"/>
        </w:rPr>
        <w:t>provision that ownership of</w:t>
      </w:r>
      <w:r w:rsidR="00C2668E">
        <w:rPr>
          <w:rFonts w:ascii="Arial" w:hAnsi="Arial" w:cs="Arial"/>
          <w:color w:val="FF0000"/>
          <w:lang w:val="en-US"/>
        </w:rPr>
        <w:t xml:space="preserve"> </w:t>
      </w:r>
      <w:r w:rsidR="00C2668E" w:rsidRPr="007447F6">
        <w:rPr>
          <w:rFonts w:ascii="Arial" w:hAnsi="Arial" w:cs="Arial"/>
          <w:lang w:val="en-US"/>
        </w:rPr>
        <w:t xml:space="preserve">the equipment </w:t>
      </w:r>
      <w:r w:rsidR="00C2668E">
        <w:rPr>
          <w:rFonts w:ascii="Arial" w:hAnsi="Arial" w:cs="Arial"/>
          <w:lang w:val="en-US"/>
        </w:rPr>
        <w:t xml:space="preserve">will remain vested in the </w:t>
      </w:r>
      <w:r w:rsidR="007447F6">
        <w:rPr>
          <w:rFonts w:ascii="Arial" w:hAnsi="Arial" w:cs="Arial"/>
          <w:lang w:val="en-US"/>
        </w:rPr>
        <w:t>a</w:t>
      </w:r>
      <w:r w:rsidR="007447F6" w:rsidRPr="00560DBB">
        <w:rPr>
          <w:rFonts w:ascii="Arial" w:hAnsi="Arial" w:cs="Arial"/>
          <w:lang w:val="en-US"/>
        </w:rPr>
        <w:t>pplica</w:t>
      </w:r>
      <w:r w:rsidR="007447F6">
        <w:rPr>
          <w:rFonts w:ascii="Arial" w:hAnsi="Arial" w:cs="Arial"/>
          <w:lang w:val="en-US"/>
        </w:rPr>
        <w:t>nt, which</w:t>
      </w:r>
      <w:r w:rsidR="00C2668E">
        <w:rPr>
          <w:rFonts w:ascii="Arial" w:hAnsi="Arial" w:cs="Arial"/>
          <w:lang w:val="en-US"/>
        </w:rPr>
        <w:t xml:space="preserve"> also does include the installment</w:t>
      </w:r>
      <w:r w:rsidR="001E04DD" w:rsidRPr="00560DBB">
        <w:rPr>
          <w:rFonts w:ascii="Arial" w:hAnsi="Arial" w:cs="Arial"/>
          <w:lang w:val="en-US"/>
        </w:rPr>
        <w:t xml:space="preserve"> payment plan. That the Respondent </w:t>
      </w:r>
      <w:r w:rsidR="001E04DD" w:rsidRPr="00560DBB">
        <w:rPr>
          <w:rFonts w:ascii="Arial" w:hAnsi="Arial" w:cs="Arial"/>
          <w:lang w:val="en-US"/>
        </w:rPr>
        <w:lastRenderedPageBreak/>
        <w:t xml:space="preserve">admitted the </w:t>
      </w:r>
      <w:r w:rsidR="00C43AF5" w:rsidRPr="007447F6">
        <w:rPr>
          <w:rFonts w:ascii="Arial" w:hAnsi="Arial" w:cs="Arial"/>
          <w:lang w:val="en-US"/>
        </w:rPr>
        <w:t>inception</w:t>
      </w:r>
      <w:r w:rsidR="001E04DD" w:rsidRPr="007447F6">
        <w:rPr>
          <w:rFonts w:ascii="Arial" w:hAnsi="Arial" w:cs="Arial"/>
          <w:lang w:val="en-US"/>
        </w:rPr>
        <w:t xml:space="preserve"> </w:t>
      </w:r>
      <w:r w:rsidR="001E04DD" w:rsidRPr="00560DBB">
        <w:rPr>
          <w:rFonts w:ascii="Arial" w:hAnsi="Arial" w:cs="Arial"/>
          <w:lang w:val="en-US"/>
        </w:rPr>
        <w:t xml:space="preserve">of the agreement on 4 September 2020, that ran up to 4 August </w:t>
      </w:r>
      <w:r w:rsidR="00EE7CAC">
        <w:rPr>
          <w:rFonts w:ascii="Arial" w:hAnsi="Arial" w:cs="Arial"/>
          <w:lang w:val="en-US"/>
        </w:rPr>
        <w:t>2021. Further, that the r</w:t>
      </w:r>
      <w:r w:rsidR="001E04DD" w:rsidRPr="00560DBB">
        <w:rPr>
          <w:rFonts w:ascii="Arial" w:hAnsi="Arial" w:cs="Arial"/>
          <w:lang w:val="en-US"/>
        </w:rPr>
        <w:t>espondent admitted the terms and condition</w:t>
      </w:r>
      <w:r w:rsidR="00EE7CAC">
        <w:rPr>
          <w:rFonts w:ascii="Arial" w:hAnsi="Arial" w:cs="Arial"/>
          <w:lang w:val="en-US"/>
        </w:rPr>
        <w:t>s</w:t>
      </w:r>
      <w:r w:rsidR="001E04DD" w:rsidRPr="00560DBB">
        <w:rPr>
          <w:rFonts w:ascii="Arial" w:hAnsi="Arial" w:cs="Arial"/>
          <w:lang w:val="en-US"/>
        </w:rPr>
        <w:t xml:space="preserve"> </w:t>
      </w:r>
      <w:r w:rsidR="00C43AF5" w:rsidRPr="007447F6">
        <w:rPr>
          <w:rFonts w:ascii="Arial" w:hAnsi="Arial" w:cs="Arial"/>
          <w:lang w:val="en-US"/>
        </w:rPr>
        <w:t>contained in the quo</w:t>
      </w:r>
      <w:r w:rsidR="00EE7CAC" w:rsidRPr="007447F6">
        <w:rPr>
          <w:rFonts w:ascii="Arial" w:hAnsi="Arial" w:cs="Arial"/>
          <w:lang w:val="en-US"/>
        </w:rPr>
        <w:t>tation</w:t>
      </w:r>
      <w:r w:rsidR="00C43AF5" w:rsidRPr="007447F6">
        <w:rPr>
          <w:rFonts w:ascii="Arial" w:hAnsi="Arial" w:cs="Arial"/>
          <w:lang w:val="en-US"/>
        </w:rPr>
        <w:t xml:space="preserve"> on </w:t>
      </w:r>
      <w:r w:rsidR="00C43AF5">
        <w:rPr>
          <w:rFonts w:ascii="Arial" w:hAnsi="Arial" w:cs="Arial"/>
          <w:lang w:val="en-US"/>
        </w:rPr>
        <w:t xml:space="preserve">used equipment. </w:t>
      </w:r>
      <w:r w:rsidR="002B12D9">
        <w:rPr>
          <w:rFonts w:ascii="Arial" w:hAnsi="Arial" w:cs="Arial"/>
          <w:lang w:val="en-US"/>
        </w:rPr>
        <w:t>As a result</w:t>
      </w:r>
      <w:r w:rsidR="00C43AF5">
        <w:rPr>
          <w:rFonts w:ascii="Arial" w:hAnsi="Arial" w:cs="Arial"/>
          <w:lang w:val="en-US"/>
        </w:rPr>
        <w:t xml:space="preserve"> </w:t>
      </w:r>
      <w:r w:rsidR="00EE7CAC">
        <w:rPr>
          <w:rFonts w:ascii="Arial" w:hAnsi="Arial" w:cs="Arial"/>
          <w:lang w:val="en-US"/>
        </w:rPr>
        <w:t>contends the a</w:t>
      </w:r>
      <w:r w:rsidR="001E04DD" w:rsidRPr="00560DBB">
        <w:rPr>
          <w:rFonts w:ascii="Arial" w:hAnsi="Arial" w:cs="Arial"/>
          <w:lang w:val="en-US"/>
        </w:rPr>
        <w:t xml:space="preserve">pplicant, </w:t>
      </w:r>
      <w:r w:rsidR="00EE7CAC">
        <w:rPr>
          <w:rFonts w:ascii="Arial" w:hAnsi="Arial" w:cs="Arial"/>
          <w:lang w:val="en-US"/>
        </w:rPr>
        <w:t>that the r</w:t>
      </w:r>
      <w:r w:rsidR="001E04DD" w:rsidRPr="00560DBB">
        <w:rPr>
          <w:rFonts w:ascii="Arial" w:hAnsi="Arial" w:cs="Arial"/>
          <w:lang w:val="en-US"/>
        </w:rPr>
        <w:t xml:space="preserve">espondent therefore admitted knowledge of the limited </w:t>
      </w:r>
      <w:r w:rsidR="00EE7CAC" w:rsidRPr="007447F6">
        <w:rPr>
          <w:rFonts w:ascii="Arial" w:hAnsi="Arial" w:cs="Arial"/>
          <w:lang w:val="en-US"/>
        </w:rPr>
        <w:t>warranty</w:t>
      </w:r>
      <w:r w:rsidR="001E04DD" w:rsidRPr="007447F6">
        <w:rPr>
          <w:rFonts w:ascii="Arial" w:hAnsi="Arial" w:cs="Arial"/>
          <w:lang w:val="en-US"/>
        </w:rPr>
        <w:t xml:space="preserve"> </w:t>
      </w:r>
      <w:r w:rsidR="001E04DD" w:rsidRPr="00560DBB">
        <w:rPr>
          <w:rFonts w:ascii="Arial" w:hAnsi="Arial" w:cs="Arial"/>
          <w:lang w:val="en-US"/>
        </w:rPr>
        <w:t xml:space="preserve">on the second-hand equipment. </w:t>
      </w:r>
    </w:p>
    <w:p w:rsidR="001E04DD" w:rsidRPr="00560DBB" w:rsidRDefault="00EE7CAC" w:rsidP="00E338A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9F25A4" w:rsidRPr="00560DBB" w:rsidRDefault="00C538E3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[18</w:t>
      </w:r>
      <w:r w:rsidR="00803135">
        <w:rPr>
          <w:rFonts w:ascii="Arial" w:hAnsi="Arial" w:cs="Arial"/>
          <w:lang w:val="en-US"/>
        </w:rPr>
        <w:t>]</w:t>
      </w:r>
      <w:r w:rsidR="00803135">
        <w:rPr>
          <w:rFonts w:ascii="Arial" w:hAnsi="Arial" w:cs="Arial"/>
          <w:lang w:val="en-US"/>
        </w:rPr>
        <w:tab/>
      </w:r>
      <w:r w:rsidR="00EE7CAC">
        <w:rPr>
          <w:rFonts w:ascii="Arial" w:hAnsi="Arial" w:cs="Arial"/>
          <w:lang w:val="en-US"/>
        </w:rPr>
        <w:t>The r</w:t>
      </w:r>
      <w:r w:rsidR="001E04DD" w:rsidRPr="00560DBB">
        <w:rPr>
          <w:rFonts w:ascii="Arial" w:hAnsi="Arial" w:cs="Arial"/>
          <w:lang w:val="en-US"/>
        </w:rPr>
        <w:t>espondent denies it is in breach of the agreement</w:t>
      </w:r>
      <w:r w:rsidR="00EE7CAC">
        <w:rPr>
          <w:rFonts w:ascii="Arial" w:hAnsi="Arial" w:cs="Arial"/>
          <w:lang w:val="en-US"/>
        </w:rPr>
        <w:t xml:space="preserve"> as the a</w:t>
      </w:r>
      <w:r w:rsidR="009F25A4" w:rsidRPr="00560DBB">
        <w:rPr>
          <w:rFonts w:ascii="Arial" w:hAnsi="Arial" w:cs="Arial"/>
          <w:lang w:val="en-US"/>
        </w:rPr>
        <w:t xml:space="preserve">pplicant </w:t>
      </w:r>
      <w:r w:rsidR="00EE7CAC">
        <w:rPr>
          <w:rFonts w:ascii="Arial" w:hAnsi="Arial" w:cs="Arial"/>
          <w:lang w:val="en-US"/>
        </w:rPr>
        <w:t xml:space="preserve">has </w:t>
      </w:r>
      <w:r w:rsidR="009F25A4" w:rsidRPr="00560DBB">
        <w:rPr>
          <w:rFonts w:ascii="Arial" w:hAnsi="Arial" w:cs="Arial"/>
          <w:lang w:val="en-US"/>
        </w:rPr>
        <w:t>failed to comply in terms of the agreement. That the machinery</w:t>
      </w:r>
      <w:r w:rsidR="009F25A4" w:rsidRPr="007447F6">
        <w:rPr>
          <w:rFonts w:ascii="Arial" w:hAnsi="Arial" w:cs="Arial"/>
          <w:lang w:val="en-US"/>
        </w:rPr>
        <w:t xml:space="preserve"> </w:t>
      </w:r>
      <w:r w:rsidR="00EE7CAC" w:rsidRPr="007447F6">
        <w:rPr>
          <w:rFonts w:ascii="Arial" w:hAnsi="Arial" w:cs="Arial"/>
          <w:lang w:val="en-US"/>
        </w:rPr>
        <w:t xml:space="preserve">especially </w:t>
      </w:r>
      <w:r w:rsidR="00EE7CAC">
        <w:rPr>
          <w:rFonts w:ascii="Arial" w:hAnsi="Arial" w:cs="Arial"/>
          <w:lang w:val="en-US"/>
        </w:rPr>
        <w:t xml:space="preserve">the paver did not </w:t>
      </w:r>
      <w:r w:rsidR="009F25A4" w:rsidRPr="00560DBB">
        <w:rPr>
          <w:rFonts w:ascii="Arial" w:hAnsi="Arial" w:cs="Arial"/>
          <w:lang w:val="en-US"/>
        </w:rPr>
        <w:t>work</w:t>
      </w:r>
      <w:r w:rsidR="00EE7CAC">
        <w:rPr>
          <w:rFonts w:ascii="Arial" w:hAnsi="Arial" w:cs="Arial"/>
          <w:lang w:val="en-US"/>
        </w:rPr>
        <w:t>. The respondent contends</w:t>
      </w:r>
      <w:r w:rsidR="009F25A4" w:rsidRPr="00560DBB">
        <w:rPr>
          <w:rFonts w:ascii="Arial" w:hAnsi="Arial" w:cs="Arial"/>
          <w:lang w:val="en-US"/>
        </w:rPr>
        <w:t xml:space="preserve"> that the</w:t>
      </w:r>
      <w:r w:rsidR="00C6666C">
        <w:rPr>
          <w:rFonts w:ascii="Arial" w:hAnsi="Arial" w:cs="Arial"/>
          <w:lang w:val="en-US"/>
        </w:rPr>
        <w:t>re are</w:t>
      </w:r>
      <w:r w:rsidR="00C43AF5">
        <w:rPr>
          <w:rFonts w:ascii="Arial" w:hAnsi="Arial" w:cs="Arial"/>
          <w:lang w:val="en-US"/>
        </w:rPr>
        <w:t xml:space="preserve"> </w:t>
      </w:r>
      <w:r w:rsidR="002B12D9">
        <w:rPr>
          <w:rFonts w:ascii="Arial" w:hAnsi="Arial" w:cs="Arial"/>
          <w:lang w:val="en-US"/>
        </w:rPr>
        <w:t xml:space="preserve">various </w:t>
      </w:r>
      <w:r w:rsidR="002B12D9" w:rsidRPr="00560DBB">
        <w:rPr>
          <w:rFonts w:ascii="Arial" w:hAnsi="Arial" w:cs="Arial"/>
          <w:lang w:val="en-US"/>
        </w:rPr>
        <w:t>telephonic</w:t>
      </w:r>
      <w:r w:rsidR="009F25A4" w:rsidRPr="00560DBB">
        <w:rPr>
          <w:rFonts w:ascii="Arial" w:hAnsi="Arial" w:cs="Arial"/>
          <w:lang w:val="en-US"/>
        </w:rPr>
        <w:t xml:space="preserve"> conversatio</w:t>
      </w:r>
      <w:r w:rsidR="00EE7CAC">
        <w:rPr>
          <w:rFonts w:ascii="Arial" w:hAnsi="Arial" w:cs="Arial"/>
          <w:lang w:val="en-US"/>
        </w:rPr>
        <w:t>n with the applicant relating to the issue of the paver</w:t>
      </w:r>
      <w:r w:rsidR="003344C3">
        <w:rPr>
          <w:rFonts w:ascii="Arial" w:hAnsi="Arial" w:cs="Arial"/>
          <w:lang w:val="en-US"/>
        </w:rPr>
        <w:t xml:space="preserve"> not working. Further</w:t>
      </w:r>
      <w:r w:rsidR="00EE7CAC">
        <w:rPr>
          <w:rFonts w:ascii="Arial" w:hAnsi="Arial" w:cs="Arial"/>
          <w:lang w:val="en-US"/>
        </w:rPr>
        <w:t xml:space="preserve"> that the applicant did not bring </w:t>
      </w:r>
      <w:r w:rsidR="009F25A4" w:rsidRPr="00560DBB">
        <w:rPr>
          <w:rFonts w:ascii="Arial" w:hAnsi="Arial" w:cs="Arial"/>
          <w:lang w:val="en-US"/>
        </w:rPr>
        <w:t xml:space="preserve">to the court’s attention the fact that the three machines cannot work independently of another, neither do the </w:t>
      </w:r>
      <w:r w:rsidR="003344C3">
        <w:rPr>
          <w:rFonts w:ascii="Arial" w:hAnsi="Arial" w:cs="Arial"/>
          <w:lang w:val="en-US"/>
        </w:rPr>
        <w:t>applicant</w:t>
      </w:r>
      <w:r w:rsidR="009F25A4" w:rsidRPr="00560DBB">
        <w:rPr>
          <w:rFonts w:ascii="Arial" w:hAnsi="Arial" w:cs="Arial"/>
          <w:lang w:val="en-US"/>
        </w:rPr>
        <w:t xml:space="preserve"> deal with the</w:t>
      </w:r>
      <w:r w:rsidR="003344C3">
        <w:rPr>
          <w:rFonts w:ascii="Arial" w:hAnsi="Arial" w:cs="Arial"/>
          <w:lang w:val="en-US"/>
        </w:rPr>
        <w:t xml:space="preserve"> technical issues raised</w:t>
      </w:r>
      <w:r w:rsidR="009F25A4" w:rsidRPr="00560DBB">
        <w:rPr>
          <w:rFonts w:ascii="Arial" w:hAnsi="Arial" w:cs="Arial"/>
          <w:color w:val="FF0000"/>
          <w:lang w:val="en-US"/>
        </w:rPr>
        <w:t xml:space="preserve"> </w:t>
      </w:r>
      <w:r w:rsidR="003344C3">
        <w:rPr>
          <w:rFonts w:ascii="Arial" w:hAnsi="Arial" w:cs="Arial"/>
          <w:lang w:val="en-US"/>
        </w:rPr>
        <w:t>by the r</w:t>
      </w:r>
      <w:r w:rsidR="009F25A4" w:rsidRPr="00560DBB">
        <w:rPr>
          <w:rFonts w:ascii="Arial" w:hAnsi="Arial" w:cs="Arial"/>
          <w:lang w:val="en-US"/>
        </w:rPr>
        <w:t xml:space="preserve">espondent. </w:t>
      </w:r>
    </w:p>
    <w:p w:rsidR="009F25A4" w:rsidRPr="00560DBB" w:rsidRDefault="009F25A4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0F76B8" w:rsidRPr="00560DBB" w:rsidRDefault="00C538E3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[19</w:t>
      </w:r>
      <w:r w:rsidR="00803135">
        <w:rPr>
          <w:rFonts w:ascii="Arial" w:hAnsi="Arial" w:cs="Arial"/>
          <w:lang w:val="en-US"/>
        </w:rPr>
        <w:t>]</w:t>
      </w:r>
      <w:r w:rsidR="00803135">
        <w:rPr>
          <w:rFonts w:ascii="Arial" w:hAnsi="Arial" w:cs="Arial"/>
          <w:lang w:val="en-US"/>
        </w:rPr>
        <w:tab/>
      </w:r>
      <w:r w:rsidR="000F76B8" w:rsidRPr="00560DBB">
        <w:rPr>
          <w:rFonts w:ascii="Arial" w:hAnsi="Arial" w:cs="Arial"/>
          <w:lang w:val="en-US"/>
        </w:rPr>
        <w:t>Finally,</w:t>
      </w:r>
      <w:r w:rsidR="003344C3">
        <w:rPr>
          <w:rFonts w:ascii="Arial" w:hAnsi="Arial" w:cs="Arial"/>
          <w:lang w:val="en-US"/>
        </w:rPr>
        <w:t xml:space="preserve"> the r</w:t>
      </w:r>
      <w:r w:rsidR="009F25A4" w:rsidRPr="00560DBB">
        <w:rPr>
          <w:rFonts w:ascii="Arial" w:hAnsi="Arial" w:cs="Arial"/>
          <w:lang w:val="en-US"/>
        </w:rPr>
        <w:t>espondent submits that the matter should be referred to</w:t>
      </w:r>
      <w:r w:rsidR="003344C3">
        <w:rPr>
          <w:rFonts w:ascii="Arial" w:hAnsi="Arial" w:cs="Arial"/>
          <w:lang w:val="en-US"/>
        </w:rPr>
        <w:t xml:space="preserve"> </w:t>
      </w:r>
      <w:r w:rsidR="002B12D9">
        <w:rPr>
          <w:rFonts w:ascii="Arial" w:hAnsi="Arial" w:cs="Arial"/>
          <w:lang w:val="en-US"/>
        </w:rPr>
        <w:t>trial,</w:t>
      </w:r>
      <w:r w:rsidR="003344C3">
        <w:rPr>
          <w:rFonts w:ascii="Arial" w:hAnsi="Arial" w:cs="Arial"/>
          <w:lang w:val="en-US"/>
        </w:rPr>
        <w:t xml:space="preserve"> </w:t>
      </w:r>
      <w:r w:rsidR="009F25A4" w:rsidRPr="00560DBB">
        <w:rPr>
          <w:rFonts w:ascii="Arial" w:hAnsi="Arial" w:cs="Arial"/>
          <w:lang w:val="en-US"/>
        </w:rPr>
        <w:t xml:space="preserve">as </w:t>
      </w:r>
      <w:r w:rsidR="009F25A4" w:rsidRPr="003344C3">
        <w:rPr>
          <w:rFonts w:ascii="Arial" w:hAnsi="Arial" w:cs="Arial"/>
          <w:i/>
          <w:lang w:val="en-US"/>
        </w:rPr>
        <w:t>viva voce</w:t>
      </w:r>
      <w:r w:rsidR="009F25A4" w:rsidRPr="00560DBB">
        <w:rPr>
          <w:rFonts w:ascii="Arial" w:hAnsi="Arial" w:cs="Arial"/>
          <w:lang w:val="en-US"/>
        </w:rPr>
        <w:t xml:space="preserve"> evidence need</w:t>
      </w:r>
      <w:r w:rsidR="000F76B8" w:rsidRPr="00560DBB">
        <w:rPr>
          <w:rFonts w:ascii="Arial" w:hAnsi="Arial" w:cs="Arial"/>
          <w:lang w:val="en-US"/>
        </w:rPr>
        <w:t>s</w:t>
      </w:r>
      <w:r w:rsidR="009F25A4" w:rsidRPr="00560DBB">
        <w:rPr>
          <w:rFonts w:ascii="Arial" w:hAnsi="Arial" w:cs="Arial"/>
          <w:lang w:val="en-US"/>
        </w:rPr>
        <w:t xml:space="preserve"> to be heard</w:t>
      </w:r>
      <w:r w:rsidR="000F76B8" w:rsidRPr="00560DBB">
        <w:rPr>
          <w:rFonts w:ascii="Arial" w:hAnsi="Arial" w:cs="Arial"/>
          <w:lang w:val="en-US"/>
        </w:rPr>
        <w:t>.</w:t>
      </w:r>
    </w:p>
    <w:p w:rsidR="000F76B8" w:rsidRPr="00560DBB" w:rsidRDefault="000F76B8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803135" w:rsidRDefault="00C538E3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[20</w:t>
      </w:r>
      <w:r w:rsidR="00803135">
        <w:rPr>
          <w:rFonts w:ascii="Arial" w:hAnsi="Arial" w:cs="Arial"/>
          <w:lang w:val="en-US"/>
        </w:rPr>
        <w:t>]</w:t>
      </w:r>
      <w:r w:rsidR="00803135">
        <w:rPr>
          <w:rFonts w:ascii="Arial" w:hAnsi="Arial" w:cs="Arial"/>
          <w:lang w:val="en-US"/>
        </w:rPr>
        <w:tab/>
      </w:r>
      <w:r w:rsidR="00803135" w:rsidRPr="00560DBB">
        <w:rPr>
          <w:rFonts w:ascii="Arial" w:hAnsi="Arial" w:cs="Arial"/>
          <w:lang w:val="en-US"/>
        </w:rPr>
        <w:t>The</w:t>
      </w:r>
      <w:r w:rsidR="003344C3">
        <w:rPr>
          <w:rFonts w:ascii="Arial" w:hAnsi="Arial" w:cs="Arial"/>
          <w:lang w:val="en-US"/>
        </w:rPr>
        <w:t xml:space="preserve"> r</w:t>
      </w:r>
      <w:r w:rsidR="000F76B8" w:rsidRPr="00560DBB">
        <w:rPr>
          <w:rFonts w:ascii="Arial" w:hAnsi="Arial" w:cs="Arial"/>
          <w:lang w:val="en-US"/>
        </w:rPr>
        <w:t>espondent’s</w:t>
      </w:r>
      <w:r w:rsidR="00024E5E">
        <w:rPr>
          <w:rFonts w:ascii="Arial" w:hAnsi="Arial" w:cs="Arial"/>
          <w:color w:val="FF0000"/>
          <w:lang w:val="en-US"/>
        </w:rPr>
        <w:t xml:space="preserve"> </w:t>
      </w:r>
      <w:r w:rsidR="00024E5E" w:rsidRPr="007447F6">
        <w:rPr>
          <w:rFonts w:ascii="Arial" w:hAnsi="Arial" w:cs="Arial"/>
          <w:lang w:val="en-US"/>
        </w:rPr>
        <w:t>assertion</w:t>
      </w:r>
      <w:r w:rsidR="000F76B8" w:rsidRPr="00560DBB">
        <w:rPr>
          <w:rFonts w:ascii="Arial" w:hAnsi="Arial" w:cs="Arial"/>
          <w:color w:val="FF0000"/>
          <w:lang w:val="en-US"/>
        </w:rPr>
        <w:t xml:space="preserve"> </w:t>
      </w:r>
      <w:r w:rsidR="003344C3">
        <w:rPr>
          <w:rFonts w:ascii="Arial" w:hAnsi="Arial" w:cs="Arial"/>
          <w:lang w:val="en-US"/>
        </w:rPr>
        <w:t>of the existence of material</w:t>
      </w:r>
      <w:r w:rsidR="000F76B8" w:rsidRPr="00560DBB">
        <w:rPr>
          <w:rFonts w:ascii="Arial" w:hAnsi="Arial" w:cs="Arial"/>
          <w:color w:val="FF0000"/>
          <w:lang w:val="en-US"/>
        </w:rPr>
        <w:t xml:space="preserve"> </w:t>
      </w:r>
      <w:r w:rsidR="000F76B8" w:rsidRPr="00560DBB">
        <w:rPr>
          <w:rFonts w:ascii="Arial" w:hAnsi="Arial" w:cs="Arial"/>
          <w:lang w:val="en-US"/>
        </w:rPr>
        <w:t xml:space="preserve">dispute of facts in this matter are spurious and very </w:t>
      </w:r>
      <w:r w:rsidR="003344C3">
        <w:rPr>
          <w:rFonts w:ascii="Arial" w:hAnsi="Arial" w:cs="Arial"/>
          <w:lang w:val="en-US"/>
        </w:rPr>
        <w:t xml:space="preserve">thin. </w:t>
      </w:r>
      <w:r w:rsidR="007447F6">
        <w:rPr>
          <w:rFonts w:ascii="Arial" w:hAnsi="Arial" w:cs="Arial"/>
          <w:lang w:val="en-US"/>
        </w:rPr>
        <w:t xml:space="preserve">The </w:t>
      </w:r>
      <w:r w:rsidR="00495034">
        <w:rPr>
          <w:rFonts w:ascii="Arial" w:hAnsi="Arial" w:cs="Arial"/>
          <w:lang w:val="en-US"/>
        </w:rPr>
        <w:t xml:space="preserve">Court in the </w:t>
      </w:r>
      <w:r w:rsidR="007447F6">
        <w:rPr>
          <w:rFonts w:ascii="Arial" w:hAnsi="Arial" w:cs="Arial"/>
          <w:lang w:val="en-US"/>
        </w:rPr>
        <w:t>Plascon</w:t>
      </w:r>
      <w:r w:rsidR="003344C3">
        <w:rPr>
          <w:rFonts w:ascii="Arial" w:hAnsi="Arial" w:cs="Arial"/>
          <w:lang w:val="en-US"/>
        </w:rPr>
        <w:t xml:space="preserve"> Eva</w:t>
      </w:r>
      <w:r w:rsidR="000F76B8" w:rsidRPr="00560DBB">
        <w:rPr>
          <w:rFonts w:ascii="Arial" w:hAnsi="Arial" w:cs="Arial"/>
          <w:lang w:val="en-US"/>
        </w:rPr>
        <w:t>ns</w:t>
      </w:r>
      <w:r w:rsidR="008677A8">
        <w:rPr>
          <w:rStyle w:val="FootnoteReference"/>
          <w:rFonts w:ascii="Arial" w:hAnsi="Arial" w:cs="Arial"/>
          <w:lang w:val="en-US"/>
        </w:rPr>
        <w:footnoteReference w:id="4"/>
      </w:r>
      <w:r w:rsidR="000F76B8" w:rsidRPr="00560DBB">
        <w:rPr>
          <w:rFonts w:ascii="Arial" w:hAnsi="Arial" w:cs="Arial"/>
          <w:lang w:val="en-US"/>
        </w:rPr>
        <w:t xml:space="preserve"> set</w:t>
      </w:r>
      <w:r w:rsidR="003344C3">
        <w:rPr>
          <w:rFonts w:ascii="Arial" w:hAnsi="Arial" w:cs="Arial"/>
          <w:lang w:val="en-US"/>
        </w:rPr>
        <w:t>s</w:t>
      </w:r>
      <w:r w:rsidR="000F76B8" w:rsidRPr="00560DBB">
        <w:rPr>
          <w:rFonts w:ascii="Arial" w:hAnsi="Arial" w:cs="Arial"/>
          <w:lang w:val="en-US"/>
        </w:rPr>
        <w:t xml:space="preserve"> out the guiding principle as follows;-</w:t>
      </w:r>
    </w:p>
    <w:p w:rsidR="00803135" w:rsidRDefault="00803135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</w:p>
    <w:p w:rsidR="000F76B8" w:rsidRPr="003344C3" w:rsidRDefault="003344C3" w:rsidP="00E338A9">
      <w:pPr>
        <w:spacing w:line="360" w:lineRule="auto"/>
        <w:ind w:left="1440"/>
        <w:jc w:val="both"/>
        <w:rPr>
          <w:rFonts w:ascii="Arial" w:hAnsi="Arial" w:cs="Arial"/>
          <w:i/>
          <w:lang w:val="en-US"/>
        </w:rPr>
      </w:pPr>
      <w:r w:rsidRPr="003344C3">
        <w:rPr>
          <w:rFonts w:ascii="Arial" w:hAnsi="Arial" w:cs="Arial"/>
          <w:i/>
          <w:lang w:val="en-US"/>
        </w:rPr>
        <w:t>“</w:t>
      </w:r>
      <w:r w:rsidR="000F76B8" w:rsidRPr="003344C3">
        <w:rPr>
          <w:rFonts w:ascii="Arial" w:hAnsi="Arial" w:cs="Arial"/>
          <w:i/>
          <w:lang w:val="en-US"/>
        </w:rPr>
        <w:t>In c</w:t>
      </w:r>
      <w:r w:rsidRPr="003344C3">
        <w:rPr>
          <w:rFonts w:ascii="Arial" w:hAnsi="Arial" w:cs="Arial"/>
          <w:i/>
          <w:lang w:val="en-US"/>
        </w:rPr>
        <w:t>ertain cases the denial by the r</w:t>
      </w:r>
      <w:r w:rsidR="000F76B8" w:rsidRPr="003344C3">
        <w:rPr>
          <w:rFonts w:ascii="Arial" w:hAnsi="Arial" w:cs="Arial"/>
          <w:i/>
          <w:lang w:val="en-US"/>
        </w:rPr>
        <w:t>espond</w:t>
      </w:r>
      <w:r w:rsidRPr="003344C3">
        <w:rPr>
          <w:rFonts w:ascii="Arial" w:hAnsi="Arial" w:cs="Arial"/>
          <w:i/>
          <w:lang w:val="en-US"/>
        </w:rPr>
        <w:t>ent of the fact alleged by the a</w:t>
      </w:r>
      <w:r w:rsidR="000F76B8" w:rsidRPr="003344C3">
        <w:rPr>
          <w:rFonts w:ascii="Arial" w:hAnsi="Arial" w:cs="Arial"/>
          <w:i/>
          <w:lang w:val="en-US"/>
        </w:rPr>
        <w:t>pplicant may not be such as to</w:t>
      </w:r>
      <w:r w:rsidR="000F76B8" w:rsidRPr="007447F6">
        <w:rPr>
          <w:rFonts w:ascii="Arial" w:hAnsi="Arial" w:cs="Arial"/>
          <w:i/>
          <w:lang w:val="en-US"/>
        </w:rPr>
        <w:t xml:space="preserve"> </w:t>
      </w:r>
      <w:r w:rsidRPr="007447F6">
        <w:rPr>
          <w:rFonts w:ascii="Arial" w:hAnsi="Arial" w:cs="Arial"/>
          <w:i/>
          <w:lang w:val="en-US"/>
        </w:rPr>
        <w:t xml:space="preserve">raise </w:t>
      </w:r>
      <w:r w:rsidRPr="003344C3">
        <w:rPr>
          <w:rFonts w:ascii="Arial" w:hAnsi="Arial" w:cs="Arial"/>
          <w:i/>
          <w:lang w:val="en-US"/>
        </w:rPr>
        <w:t>genuine or bona fide dispute of facts.”</w:t>
      </w:r>
    </w:p>
    <w:p w:rsidR="00264C06" w:rsidRPr="003344C3" w:rsidRDefault="00264C06" w:rsidP="00E338A9">
      <w:pPr>
        <w:spacing w:line="360" w:lineRule="auto"/>
        <w:jc w:val="both"/>
        <w:rPr>
          <w:rFonts w:ascii="Arial" w:hAnsi="Arial" w:cs="Arial"/>
          <w:i/>
          <w:lang w:val="en-US"/>
        </w:rPr>
      </w:pPr>
    </w:p>
    <w:p w:rsidR="002E7CA6" w:rsidRPr="00560DBB" w:rsidRDefault="00C538E3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[21</w:t>
      </w:r>
      <w:r w:rsidR="00803135">
        <w:rPr>
          <w:rFonts w:ascii="Arial" w:hAnsi="Arial" w:cs="Arial"/>
          <w:lang w:val="en-US"/>
        </w:rPr>
        <w:t>]</w:t>
      </w:r>
      <w:r w:rsidR="00803135">
        <w:rPr>
          <w:rFonts w:ascii="Arial" w:hAnsi="Arial" w:cs="Arial"/>
          <w:lang w:val="en-US"/>
        </w:rPr>
        <w:tab/>
        <w:t>I</w:t>
      </w:r>
      <w:r w:rsidR="00513B69">
        <w:rPr>
          <w:rFonts w:ascii="Arial" w:hAnsi="Arial" w:cs="Arial"/>
          <w:lang w:val="en-US"/>
        </w:rPr>
        <w:t>n this</w:t>
      </w:r>
      <w:r w:rsidR="003344C3">
        <w:rPr>
          <w:rFonts w:ascii="Arial" w:hAnsi="Arial" w:cs="Arial"/>
          <w:lang w:val="en-US"/>
        </w:rPr>
        <w:t xml:space="preserve"> case, the r</w:t>
      </w:r>
      <w:r w:rsidR="00264C06" w:rsidRPr="00560DBB">
        <w:rPr>
          <w:rFonts w:ascii="Arial" w:hAnsi="Arial" w:cs="Arial"/>
          <w:lang w:val="en-US"/>
        </w:rPr>
        <w:t>espondent has admitted that it enquired about the machinery</w:t>
      </w:r>
      <w:r w:rsidR="00513B69">
        <w:rPr>
          <w:rFonts w:ascii="Arial" w:hAnsi="Arial" w:cs="Arial"/>
          <w:lang w:val="en-US"/>
        </w:rPr>
        <w:t>,</w:t>
      </w:r>
      <w:r w:rsidR="00264C06" w:rsidRPr="00560DBB">
        <w:rPr>
          <w:rFonts w:ascii="Arial" w:hAnsi="Arial" w:cs="Arial"/>
          <w:lang w:val="en-US"/>
        </w:rPr>
        <w:t xml:space="preserve"> that it received a quotation and </w:t>
      </w:r>
      <w:r w:rsidR="00513B69">
        <w:rPr>
          <w:rFonts w:ascii="Arial" w:hAnsi="Arial" w:cs="Arial"/>
          <w:lang w:val="en-US"/>
        </w:rPr>
        <w:t xml:space="preserve">thereafter </w:t>
      </w:r>
      <w:r w:rsidR="00264C06" w:rsidRPr="00560DBB">
        <w:rPr>
          <w:rFonts w:ascii="Arial" w:hAnsi="Arial" w:cs="Arial"/>
          <w:lang w:val="en-US"/>
        </w:rPr>
        <w:t>placed an order for the machinery. It is evi</w:t>
      </w:r>
      <w:r w:rsidR="00513B69">
        <w:rPr>
          <w:rFonts w:ascii="Arial" w:hAnsi="Arial" w:cs="Arial"/>
          <w:lang w:val="en-US"/>
        </w:rPr>
        <w:t>dent from the pleadings</w:t>
      </w:r>
      <w:r w:rsidR="003344C3">
        <w:rPr>
          <w:rFonts w:ascii="Arial" w:hAnsi="Arial" w:cs="Arial"/>
          <w:lang w:val="en-US"/>
        </w:rPr>
        <w:t xml:space="preserve"> that the r</w:t>
      </w:r>
      <w:r w:rsidR="007447F6">
        <w:rPr>
          <w:rFonts w:ascii="Arial" w:hAnsi="Arial" w:cs="Arial"/>
          <w:lang w:val="en-US"/>
        </w:rPr>
        <w:t>espondent</w:t>
      </w:r>
      <w:r w:rsidR="00513B69">
        <w:rPr>
          <w:rFonts w:ascii="Arial" w:hAnsi="Arial" w:cs="Arial"/>
          <w:lang w:val="en-US"/>
        </w:rPr>
        <w:t xml:space="preserve"> admitted signing the Purchase Order and mor</w:t>
      </w:r>
      <w:r w:rsidR="00C6666C">
        <w:rPr>
          <w:rFonts w:ascii="Arial" w:hAnsi="Arial" w:cs="Arial"/>
          <w:lang w:val="en-US"/>
        </w:rPr>
        <w:t>e critically in my view is</w:t>
      </w:r>
      <w:r w:rsidR="00513B69">
        <w:rPr>
          <w:rFonts w:ascii="Arial" w:hAnsi="Arial" w:cs="Arial"/>
          <w:lang w:val="en-US"/>
        </w:rPr>
        <w:t xml:space="preserve"> the respondent</w:t>
      </w:r>
      <w:r w:rsidR="00024E5E">
        <w:rPr>
          <w:rFonts w:ascii="Arial" w:hAnsi="Arial" w:cs="Arial"/>
          <w:lang w:val="en-US"/>
        </w:rPr>
        <w:t>’s admission receiving the Customer Order Confirmation duly signed by the respondent clearly indicating that the ownership of</w:t>
      </w:r>
      <w:r w:rsidR="00264C06" w:rsidRPr="00560DBB">
        <w:rPr>
          <w:rFonts w:ascii="Arial" w:hAnsi="Arial" w:cs="Arial"/>
          <w:lang w:val="en-US"/>
        </w:rPr>
        <w:t xml:space="preserve"> the equipment will remain vested in the Applicant.</w:t>
      </w:r>
    </w:p>
    <w:p w:rsidR="00264C06" w:rsidRPr="00560DBB" w:rsidRDefault="00264C06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264C06" w:rsidRPr="00560DBB" w:rsidRDefault="00C538E3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[22</w:t>
      </w:r>
      <w:r w:rsidR="00803135">
        <w:rPr>
          <w:rFonts w:ascii="Arial" w:hAnsi="Arial" w:cs="Arial"/>
          <w:lang w:val="en-US"/>
        </w:rPr>
        <w:t>]</w:t>
      </w:r>
      <w:r w:rsidR="00803135">
        <w:rPr>
          <w:rFonts w:ascii="Arial" w:hAnsi="Arial" w:cs="Arial"/>
          <w:lang w:val="en-US"/>
        </w:rPr>
        <w:tab/>
      </w:r>
      <w:r w:rsidR="00803135" w:rsidRPr="00560DBB">
        <w:rPr>
          <w:rFonts w:ascii="Arial" w:hAnsi="Arial" w:cs="Arial"/>
          <w:lang w:val="en-US"/>
        </w:rPr>
        <w:t>The</w:t>
      </w:r>
      <w:r w:rsidR="00024E5E">
        <w:rPr>
          <w:rFonts w:ascii="Arial" w:hAnsi="Arial" w:cs="Arial"/>
          <w:lang w:val="en-US"/>
        </w:rPr>
        <w:t xml:space="preserve"> r</w:t>
      </w:r>
      <w:r w:rsidR="00264C06" w:rsidRPr="00560DBB">
        <w:rPr>
          <w:rFonts w:ascii="Arial" w:hAnsi="Arial" w:cs="Arial"/>
          <w:lang w:val="en-US"/>
        </w:rPr>
        <w:t>espondent does not anywhe</w:t>
      </w:r>
      <w:r w:rsidR="00024E5E">
        <w:rPr>
          <w:rFonts w:ascii="Arial" w:hAnsi="Arial" w:cs="Arial"/>
          <w:lang w:val="en-US"/>
        </w:rPr>
        <w:t xml:space="preserve">re dispute the fact and acknowledges </w:t>
      </w:r>
      <w:r w:rsidR="00A67D01">
        <w:rPr>
          <w:rFonts w:ascii="Arial" w:hAnsi="Arial" w:cs="Arial"/>
          <w:lang w:val="en-US"/>
        </w:rPr>
        <w:t xml:space="preserve">that </w:t>
      </w:r>
      <w:r w:rsidR="00C6666C">
        <w:rPr>
          <w:rFonts w:ascii="Arial" w:hAnsi="Arial" w:cs="Arial"/>
          <w:lang w:val="en-US"/>
        </w:rPr>
        <w:t>the paver</w:t>
      </w:r>
      <w:r w:rsidR="00A67D01">
        <w:rPr>
          <w:rFonts w:ascii="Arial" w:hAnsi="Arial" w:cs="Arial"/>
          <w:lang w:val="en-US"/>
        </w:rPr>
        <w:t xml:space="preserve"> only carries</w:t>
      </w:r>
      <w:r w:rsidR="00264C06" w:rsidRPr="00560DBB">
        <w:rPr>
          <w:rFonts w:ascii="Arial" w:hAnsi="Arial" w:cs="Arial"/>
          <w:lang w:val="en-US"/>
        </w:rPr>
        <w:t xml:space="preserve"> a limited warranty as a second hand equipment.</w:t>
      </w:r>
    </w:p>
    <w:p w:rsidR="00264C06" w:rsidRPr="00560DBB" w:rsidRDefault="00264C06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A66315" w:rsidRPr="00560DBB" w:rsidRDefault="00C538E3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[23</w:t>
      </w:r>
      <w:r w:rsidR="00803135">
        <w:rPr>
          <w:rFonts w:ascii="Arial" w:hAnsi="Arial" w:cs="Arial"/>
          <w:lang w:val="en-US"/>
        </w:rPr>
        <w:t>]</w:t>
      </w:r>
      <w:r w:rsidR="00803135">
        <w:rPr>
          <w:rFonts w:ascii="Arial" w:hAnsi="Arial" w:cs="Arial"/>
          <w:lang w:val="en-US"/>
        </w:rPr>
        <w:tab/>
      </w:r>
      <w:r w:rsidR="00803135" w:rsidRPr="00560DBB">
        <w:rPr>
          <w:rFonts w:ascii="Arial" w:hAnsi="Arial" w:cs="Arial"/>
          <w:lang w:val="en-US"/>
        </w:rPr>
        <w:t>Further</w:t>
      </w:r>
      <w:r w:rsidR="00264C06" w:rsidRPr="00560DBB">
        <w:rPr>
          <w:rFonts w:ascii="Arial" w:hAnsi="Arial" w:cs="Arial"/>
          <w:lang w:val="en-US"/>
        </w:rPr>
        <w:t xml:space="preserve">, the Respondent does not deny that it failed to </w:t>
      </w:r>
      <w:r w:rsidR="00A66315" w:rsidRPr="00560DBB">
        <w:rPr>
          <w:rFonts w:ascii="Arial" w:hAnsi="Arial" w:cs="Arial"/>
          <w:lang w:val="en-US"/>
        </w:rPr>
        <w:t>hono</w:t>
      </w:r>
      <w:r w:rsidR="00024E5E">
        <w:rPr>
          <w:rFonts w:ascii="Arial" w:hAnsi="Arial" w:cs="Arial"/>
          <w:lang w:val="en-US"/>
        </w:rPr>
        <w:t>ur the monthly repayments</w:t>
      </w:r>
      <w:r w:rsidR="00A66315" w:rsidRPr="00560DBB">
        <w:rPr>
          <w:rFonts w:ascii="Arial" w:hAnsi="Arial" w:cs="Arial"/>
          <w:lang w:val="en-US"/>
        </w:rPr>
        <w:t xml:space="preserve"> installments</w:t>
      </w:r>
      <w:r w:rsidR="00024E5E">
        <w:rPr>
          <w:rFonts w:ascii="Arial" w:hAnsi="Arial" w:cs="Arial"/>
          <w:lang w:val="en-US"/>
        </w:rPr>
        <w:t xml:space="preserve"> due to the applicant. Instead, the r</w:t>
      </w:r>
      <w:r w:rsidR="00A66315" w:rsidRPr="00560DBB">
        <w:rPr>
          <w:rFonts w:ascii="Arial" w:hAnsi="Arial" w:cs="Arial"/>
          <w:lang w:val="en-US"/>
        </w:rPr>
        <w:t>espondent, on or about 3 December 2020, requested an indulgence and unde</w:t>
      </w:r>
      <w:r w:rsidR="00024E5E">
        <w:rPr>
          <w:rFonts w:ascii="Arial" w:hAnsi="Arial" w:cs="Arial"/>
          <w:lang w:val="en-US"/>
        </w:rPr>
        <w:t>rtook to settle the arear amounts due to the applicant</w:t>
      </w:r>
      <w:r w:rsidR="00A66315" w:rsidRPr="00560DBB">
        <w:rPr>
          <w:rFonts w:ascii="Arial" w:hAnsi="Arial" w:cs="Arial"/>
          <w:lang w:val="en-US"/>
        </w:rPr>
        <w:t xml:space="preserve"> which </w:t>
      </w:r>
      <w:r w:rsidR="00024E5E" w:rsidRPr="007447F6">
        <w:rPr>
          <w:rFonts w:ascii="Arial" w:hAnsi="Arial" w:cs="Arial"/>
          <w:lang w:val="en-US"/>
        </w:rPr>
        <w:t xml:space="preserve">undertaking the </w:t>
      </w:r>
      <w:r w:rsidR="00024E5E">
        <w:rPr>
          <w:rFonts w:ascii="Arial" w:hAnsi="Arial" w:cs="Arial"/>
          <w:lang w:val="en-US"/>
        </w:rPr>
        <w:t>r</w:t>
      </w:r>
      <w:r w:rsidR="00A66315" w:rsidRPr="00560DBB">
        <w:rPr>
          <w:rFonts w:ascii="Arial" w:hAnsi="Arial" w:cs="Arial"/>
          <w:lang w:val="en-US"/>
        </w:rPr>
        <w:t xml:space="preserve">espondent failed to </w:t>
      </w:r>
      <w:r w:rsidR="00024E5E" w:rsidRPr="007447F6">
        <w:rPr>
          <w:rFonts w:ascii="Arial" w:hAnsi="Arial" w:cs="Arial"/>
          <w:lang w:val="en-US"/>
        </w:rPr>
        <w:t xml:space="preserve">honour. </w:t>
      </w:r>
      <w:r w:rsidR="00024E5E">
        <w:rPr>
          <w:rFonts w:ascii="Arial" w:hAnsi="Arial" w:cs="Arial"/>
          <w:lang w:val="en-US"/>
        </w:rPr>
        <w:t>T</w:t>
      </w:r>
      <w:r w:rsidR="00A66315" w:rsidRPr="00560DBB">
        <w:rPr>
          <w:rFonts w:ascii="Arial" w:hAnsi="Arial" w:cs="Arial"/>
          <w:lang w:val="en-US"/>
        </w:rPr>
        <w:t xml:space="preserve">here </w:t>
      </w:r>
      <w:r w:rsidR="00024E5E">
        <w:rPr>
          <w:rFonts w:ascii="Arial" w:hAnsi="Arial" w:cs="Arial"/>
          <w:lang w:val="en-US"/>
        </w:rPr>
        <w:t>is no denial or dispute by the r</w:t>
      </w:r>
      <w:r w:rsidR="000F1C7A">
        <w:rPr>
          <w:rFonts w:ascii="Arial" w:hAnsi="Arial" w:cs="Arial"/>
          <w:lang w:val="en-US"/>
        </w:rPr>
        <w:t>espondent that it receive</w:t>
      </w:r>
      <w:r w:rsidR="00C43AF5">
        <w:rPr>
          <w:rFonts w:ascii="Arial" w:hAnsi="Arial" w:cs="Arial"/>
          <w:lang w:val="en-US"/>
        </w:rPr>
        <w:t>d the</w:t>
      </w:r>
      <w:r w:rsidR="000F1C7A">
        <w:rPr>
          <w:rFonts w:ascii="Arial" w:hAnsi="Arial" w:cs="Arial"/>
          <w:lang w:val="en-US"/>
        </w:rPr>
        <w:t xml:space="preserve"> Section </w:t>
      </w:r>
      <w:r w:rsidR="000F1C7A" w:rsidRPr="007447F6">
        <w:rPr>
          <w:rFonts w:ascii="Arial" w:hAnsi="Arial" w:cs="Arial"/>
          <w:lang w:val="en-US"/>
        </w:rPr>
        <w:t>3</w:t>
      </w:r>
      <w:r w:rsidR="00A66315" w:rsidRPr="007447F6">
        <w:rPr>
          <w:rFonts w:ascii="Arial" w:hAnsi="Arial" w:cs="Arial"/>
          <w:lang w:val="en-US"/>
        </w:rPr>
        <w:t xml:space="preserve">45 </w:t>
      </w:r>
      <w:r w:rsidR="000F1C7A" w:rsidRPr="007447F6">
        <w:rPr>
          <w:rFonts w:ascii="Arial" w:hAnsi="Arial" w:cs="Arial"/>
          <w:lang w:val="en-US"/>
        </w:rPr>
        <w:t xml:space="preserve">Notice from </w:t>
      </w:r>
      <w:r w:rsidR="000F1C7A">
        <w:rPr>
          <w:rFonts w:ascii="Arial" w:hAnsi="Arial" w:cs="Arial"/>
          <w:lang w:val="en-US"/>
        </w:rPr>
        <w:t>the a</w:t>
      </w:r>
      <w:r w:rsidR="00A66315" w:rsidRPr="00560DBB">
        <w:rPr>
          <w:rFonts w:ascii="Arial" w:hAnsi="Arial" w:cs="Arial"/>
          <w:lang w:val="en-US"/>
        </w:rPr>
        <w:t>pplicant.</w:t>
      </w:r>
    </w:p>
    <w:p w:rsidR="00A66315" w:rsidRPr="00560DBB" w:rsidRDefault="00A66315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330939" w:rsidRPr="00560DBB" w:rsidRDefault="00C538E3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[24</w:t>
      </w:r>
      <w:r w:rsidR="00803135">
        <w:rPr>
          <w:rFonts w:ascii="Arial" w:hAnsi="Arial" w:cs="Arial"/>
          <w:lang w:val="en-US"/>
        </w:rPr>
        <w:t>]</w:t>
      </w:r>
      <w:r w:rsidR="00803135">
        <w:rPr>
          <w:rFonts w:ascii="Arial" w:hAnsi="Arial" w:cs="Arial"/>
          <w:lang w:val="en-US"/>
        </w:rPr>
        <w:tab/>
      </w:r>
      <w:r w:rsidR="00803135" w:rsidRPr="00560DBB">
        <w:rPr>
          <w:rFonts w:ascii="Arial" w:hAnsi="Arial" w:cs="Arial"/>
          <w:lang w:val="en-US"/>
        </w:rPr>
        <w:t>Also</w:t>
      </w:r>
      <w:r w:rsidR="004C0F1A">
        <w:rPr>
          <w:rFonts w:ascii="Arial" w:hAnsi="Arial" w:cs="Arial"/>
          <w:lang w:val="en-US"/>
        </w:rPr>
        <w:t>,</w:t>
      </w:r>
      <w:r w:rsidR="000F1C7A">
        <w:rPr>
          <w:rFonts w:ascii="Arial" w:hAnsi="Arial" w:cs="Arial"/>
          <w:lang w:val="en-US"/>
        </w:rPr>
        <w:t xml:space="preserve"> the respondent does not dispute the applicant’s </w:t>
      </w:r>
      <w:r w:rsidR="00902753">
        <w:rPr>
          <w:rFonts w:ascii="Arial" w:hAnsi="Arial" w:cs="Arial"/>
          <w:lang w:val="en-US"/>
        </w:rPr>
        <w:t>cancellation</w:t>
      </w:r>
      <w:r w:rsidR="00A66315" w:rsidRPr="00560DBB">
        <w:rPr>
          <w:rFonts w:ascii="Arial" w:hAnsi="Arial" w:cs="Arial"/>
          <w:lang w:val="en-US"/>
        </w:rPr>
        <w:t xml:space="preserve"> of the contract on 9 December 2020, alternativel</w:t>
      </w:r>
      <w:r w:rsidR="00326D62">
        <w:rPr>
          <w:rFonts w:ascii="Arial" w:hAnsi="Arial" w:cs="Arial"/>
          <w:lang w:val="en-US"/>
        </w:rPr>
        <w:t xml:space="preserve">y, that the agreement ran its </w:t>
      </w:r>
      <w:r w:rsidR="007447F6">
        <w:rPr>
          <w:rFonts w:ascii="Arial" w:hAnsi="Arial" w:cs="Arial"/>
          <w:lang w:val="en-US"/>
        </w:rPr>
        <w:t>or</w:t>
      </w:r>
      <w:r w:rsidR="007447F6" w:rsidRPr="00560DBB">
        <w:rPr>
          <w:rFonts w:ascii="Arial" w:hAnsi="Arial" w:cs="Arial"/>
          <w:lang w:val="en-US"/>
        </w:rPr>
        <w:t>d</w:t>
      </w:r>
      <w:r w:rsidR="007447F6">
        <w:rPr>
          <w:rFonts w:ascii="Arial" w:hAnsi="Arial" w:cs="Arial"/>
          <w:lang w:val="en-US"/>
        </w:rPr>
        <w:t>inary cause</w:t>
      </w:r>
      <w:r w:rsidR="000F1C7A">
        <w:rPr>
          <w:rFonts w:ascii="Arial" w:hAnsi="Arial" w:cs="Arial"/>
          <w:lang w:val="en-US"/>
        </w:rPr>
        <w:t xml:space="preserve"> and it expired</w:t>
      </w:r>
      <w:r w:rsidR="00A66315" w:rsidRPr="00560DBB">
        <w:rPr>
          <w:rFonts w:ascii="Arial" w:hAnsi="Arial" w:cs="Arial"/>
          <w:lang w:val="en-US"/>
        </w:rPr>
        <w:t xml:space="preserve"> by</w:t>
      </w:r>
      <w:r w:rsidR="00A66315" w:rsidRPr="00495034">
        <w:rPr>
          <w:rFonts w:ascii="Arial" w:hAnsi="Arial" w:cs="Arial"/>
          <w:lang w:val="en-US"/>
        </w:rPr>
        <w:t xml:space="preserve"> </w:t>
      </w:r>
      <w:r w:rsidR="00586D87" w:rsidRPr="00495034">
        <w:rPr>
          <w:rFonts w:ascii="Arial" w:hAnsi="Arial" w:cs="Arial"/>
          <w:lang w:val="en-US"/>
        </w:rPr>
        <w:t>e</w:t>
      </w:r>
      <w:r w:rsidR="00803135" w:rsidRPr="00495034">
        <w:rPr>
          <w:rFonts w:ascii="Arial" w:hAnsi="Arial" w:cs="Arial"/>
          <w:lang w:val="en-US"/>
        </w:rPr>
        <w:t>ffluxion</w:t>
      </w:r>
      <w:r w:rsidR="00330939" w:rsidRPr="00495034">
        <w:rPr>
          <w:rFonts w:ascii="Arial" w:hAnsi="Arial" w:cs="Arial"/>
          <w:lang w:val="en-US"/>
        </w:rPr>
        <w:t xml:space="preserve"> </w:t>
      </w:r>
      <w:r w:rsidR="00330939" w:rsidRPr="00560DBB">
        <w:rPr>
          <w:rFonts w:ascii="Arial" w:hAnsi="Arial" w:cs="Arial"/>
          <w:lang w:val="en-US"/>
        </w:rPr>
        <w:t>of time in August 2021</w:t>
      </w:r>
      <w:r w:rsidR="00A66315" w:rsidRPr="00560DBB">
        <w:rPr>
          <w:rFonts w:ascii="Arial" w:hAnsi="Arial" w:cs="Arial"/>
          <w:lang w:val="en-US"/>
        </w:rPr>
        <w:t>.</w:t>
      </w:r>
    </w:p>
    <w:p w:rsidR="00330939" w:rsidRPr="00560DBB" w:rsidRDefault="00330939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330939" w:rsidRPr="00560DBB" w:rsidRDefault="00C538E3" w:rsidP="00E338A9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[25</w:t>
      </w:r>
      <w:r w:rsidR="00803135">
        <w:rPr>
          <w:rFonts w:ascii="Arial" w:hAnsi="Arial" w:cs="Arial"/>
          <w:lang w:val="en-US"/>
        </w:rPr>
        <w:t>]</w:t>
      </w:r>
      <w:r w:rsidR="00803135">
        <w:rPr>
          <w:rFonts w:ascii="Arial" w:hAnsi="Arial" w:cs="Arial"/>
          <w:lang w:val="en-US"/>
        </w:rPr>
        <w:tab/>
      </w:r>
      <w:r w:rsidR="00EB30E1" w:rsidRPr="00560DBB">
        <w:rPr>
          <w:rFonts w:ascii="Arial" w:hAnsi="Arial" w:cs="Arial"/>
          <w:lang w:val="en-US"/>
        </w:rPr>
        <w:t>In</w:t>
      </w:r>
      <w:r w:rsidR="00330939" w:rsidRPr="00560DBB">
        <w:rPr>
          <w:rFonts w:ascii="Arial" w:hAnsi="Arial" w:cs="Arial"/>
          <w:lang w:val="en-US"/>
        </w:rPr>
        <w:t xml:space="preserve"> the light on the above, the Respondent</w:t>
      </w:r>
      <w:r w:rsidR="00902753">
        <w:rPr>
          <w:rFonts w:ascii="Arial" w:hAnsi="Arial" w:cs="Arial"/>
          <w:lang w:val="en-US"/>
        </w:rPr>
        <w:t>’s</w:t>
      </w:r>
      <w:r w:rsidR="00330939" w:rsidRPr="00560DBB">
        <w:rPr>
          <w:rFonts w:ascii="Arial" w:hAnsi="Arial" w:cs="Arial"/>
          <w:lang w:val="en-US"/>
        </w:rPr>
        <w:t xml:space="preserve"> </w:t>
      </w:r>
      <w:r w:rsidR="00902753">
        <w:rPr>
          <w:rFonts w:ascii="Arial" w:hAnsi="Arial" w:cs="Arial"/>
          <w:lang w:val="en-US"/>
        </w:rPr>
        <w:t>claim</w:t>
      </w:r>
      <w:r w:rsidR="00330939" w:rsidRPr="00560DBB">
        <w:rPr>
          <w:rFonts w:ascii="Arial" w:hAnsi="Arial" w:cs="Arial"/>
          <w:lang w:val="en-US"/>
        </w:rPr>
        <w:t xml:space="preserve"> of the existence of material dispute of facts ha</w:t>
      </w:r>
      <w:r w:rsidR="00EB30E1" w:rsidRPr="00560DBB">
        <w:rPr>
          <w:rFonts w:ascii="Arial" w:hAnsi="Arial" w:cs="Arial"/>
          <w:lang w:val="en-US"/>
        </w:rPr>
        <w:t>s</w:t>
      </w:r>
      <w:r w:rsidR="000F1C7A">
        <w:rPr>
          <w:rFonts w:ascii="Arial" w:hAnsi="Arial" w:cs="Arial"/>
          <w:lang w:val="en-US"/>
        </w:rPr>
        <w:t xml:space="preserve"> no merits, </w:t>
      </w:r>
      <w:r w:rsidR="0010537D">
        <w:rPr>
          <w:rFonts w:ascii="Arial" w:hAnsi="Arial" w:cs="Arial"/>
          <w:lang w:val="en-US"/>
        </w:rPr>
        <w:t>it is</w:t>
      </w:r>
      <w:r w:rsidR="00330939" w:rsidRPr="00560DBB">
        <w:rPr>
          <w:rFonts w:ascii="Arial" w:hAnsi="Arial" w:cs="Arial"/>
          <w:lang w:val="en-US"/>
        </w:rPr>
        <w:t xml:space="preserve"> unsupported. In my </w:t>
      </w:r>
      <w:r w:rsidR="00EB30E1" w:rsidRPr="00560DBB">
        <w:rPr>
          <w:rFonts w:ascii="Arial" w:hAnsi="Arial" w:cs="Arial"/>
          <w:lang w:val="en-US"/>
        </w:rPr>
        <w:t>view,</w:t>
      </w:r>
      <w:r w:rsidR="00330939" w:rsidRPr="00560DBB">
        <w:rPr>
          <w:rFonts w:ascii="Arial" w:hAnsi="Arial" w:cs="Arial"/>
          <w:lang w:val="en-US"/>
        </w:rPr>
        <w:t xml:space="preserve"> the purported existence of ma</w:t>
      </w:r>
      <w:r w:rsidR="000F1C7A">
        <w:rPr>
          <w:rFonts w:ascii="Arial" w:hAnsi="Arial" w:cs="Arial"/>
          <w:lang w:val="en-US"/>
        </w:rPr>
        <w:t>terial dispute of facts by the res</w:t>
      </w:r>
      <w:r w:rsidR="00330939" w:rsidRPr="00560DBB">
        <w:rPr>
          <w:rFonts w:ascii="Arial" w:hAnsi="Arial" w:cs="Arial"/>
          <w:lang w:val="en-US"/>
        </w:rPr>
        <w:t xml:space="preserve">pondent is just a deliberate excuse to avoid its obligation to return the </w:t>
      </w:r>
      <w:r w:rsidR="00902753">
        <w:rPr>
          <w:rFonts w:ascii="Arial" w:hAnsi="Arial" w:cs="Arial"/>
          <w:lang w:val="en-US"/>
        </w:rPr>
        <w:t>applicant</w:t>
      </w:r>
      <w:r w:rsidR="00330939" w:rsidRPr="00560DBB">
        <w:rPr>
          <w:rFonts w:ascii="Arial" w:hAnsi="Arial" w:cs="Arial"/>
          <w:lang w:val="en-US"/>
        </w:rPr>
        <w:t xml:space="preserve"> ma</w:t>
      </w:r>
      <w:r w:rsidR="00902753">
        <w:rPr>
          <w:rFonts w:ascii="Arial" w:hAnsi="Arial" w:cs="Arial"/>
          <w:lang w:val="en-US"/>
        </w:rPr>
        <w:t>chinery. The Respondent plea of the</w:t>
      </w:r>
      <w:r w:rsidR="00902753" w:rsidRPr="00902753">
        <w:rPr>
          <w:rFonts w:ascii="Arial" w:hAnsi="Arial" w:cs="Arial"/>
          <w:i/>
          <w:lang w:val="en-US"/>
        </w:rPr>
        <w:t xml:space="preserve"> exc</w:t>
      </w:r>
      <w:r w:rsidR="001D0BAE">
        <w:rPr>
          <w:rFonts w:ascii="Arial" w:hAnsi="Arial" w:cs="Arial"/>
          <w:i/>
          <w:lang w:val="en-US"/>
        </w:rPr>
        <w:t>e</w:t>
      </w:r>
      <w:r w:rsidR="00902753" w:rsidRPr="00902753">
        <w:rPr>
          <w:rFonts w:ascii="Arial" w:hAnsi="Arial" w:cs="Arial"/>
          <w:i/>
          <w:lang w:val="en-US"/>
        </w:rPr>
        <w:t xml:space="preserve">petio </w:t>
      </w:r>
      <w:r w:rsidR="0010537D" w:rsidRPr="00902753">
        <w:rPr>
          <w:rFonts w:ascii="Arial" w:hAnsi="Arial" w:cs="Arial"/>
          <w:i/>
          <w:lang w:val="en-US"/>
        </w:rPr>
        <w:t>non-adempleti</w:t>
      </w:r>
      <w:r w:rsidR="00902753" w:rsidRPr="00902753">
        <w:rPr>
          <w:rFonts w:ascii="Arial" w:hAnsi="Arial" w:cs="Arial"/>
          <w:i/>
          <w:lang w:val="en-US"/>
        </w:rPr>
        <w:t xml:space="preserve"> contractus</w:t>
      </w:r>
      <w:r w:rsidR="00330939" w:rsidRPr="00560DBB">
        <w:rPr>
          <w:rFonts w:ascii="Arial" w:hAnsi="Arial" w:cs="Arial"/>
          <w:color w:val="FF0000"/>
          <w:lang w:val="en-US"/>
        </w:rPr>
        <w:t xml:space="preserve"> </w:t>
      </w:r>
      <w:r w:rsidR="00330939" w:rsidRPr="00560DBB">
        <w:rPr>
          <w:rFonts w:ascii="Arial" w:hAnsi="Arial" w:cs="Arial"/>
          <w:lang w:val="en-US"/>
        </w:rPr>
        <w:t xml:space="preserve">is </w:t>
      </w:r>
      <w:r w:rsidR="00803135" w:rsidRPr="00560DBB">
        <w:rPr>
          <w:rFonts w:ascii="Arial" w:hAnsi="Arial" w:cs="Arial"/>
          <w:lang w:val="en-US"/>
        </w:rPr>
        <w:t>nonexistent</w:t>
      </w:r>
      <w:r w:rsidR="00902753">
        <w:rPr>
          <w:rFonts w:ascii="Arial" w:hAnsi="Arial" w:cs="Arial"/>
          <w:lang w:val="en-US"/>
        </w:rPr>
        <w:t xml:space="preserve"> and is no supported by evidence and </w:t>
      </w:r>
      <w:r w:rsidR="0010537D">
        <w:rPr>
          <w:rFonts w:ascii="Arial" w:hAnsi="Arial" w:cs="Arial"/>
          <w:lang w:val="en-US"/>
        </w:rPr>
        <w:t>it is</w:t>
      </w:r>
      <w:r w:rsidR="00902753">
        <w:rPr>
          <w:rFonts w:ascii="Arial" w:hAnsi="Arial" w:cs="Arial"/>
          <w:lang w:val="en-US"/>
        </w:rPr>
        <w:t xml:space="preserve"> thus dismissed.</w:t>
      </w:r>
    </w:p>
    <w:p w:rsidR="00330939" w:rsidRPr="00560DBB" w:rsidRDefault="00330939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902753" w:rsidRDefault="00902753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DC71FB" w:rsidRDefault="00803135" w:rsidP="00FF5531">
      <w:pPr>
        <w:spacing w:line="360" w:lineRule="auto"/>
        <w:ind w:firstLine="360"/>
        <w:jc w:val="both"/>
        <w:rPr>
          <w:rFonts w:ascii="Arial" w:hAnsi="Arial" w:cs="Arial"/>
          <w:lang w:val="en-US"/>
        </w:rPr>
      </w:pPr>
      <w:r w:rsidRPr="00560DBB">
        <w:rPr>
          <w:rFonts w:ascii="Arial" w:hAnsi="Arial" w:cs="Arial"/>
          <w:lang w:val="en-US"/>
        </w:rPr>
        <w:t>In</w:t>
      </w:r>
      <w:r w:rsidR="00330939" w:rsidRPr="00560DBB">
        <w:rPr>
          <w:rFonts w:ascii="Arial" w:hAnsi="Arial" w:cs="Arial"/>
          <w:lang w:val="en-US"/>
        </w:rPr>
        <w:t xml:space="preserve"> all the above, circumstances, the following order is made</w:t>
      </w:r>
      <w:r w:rsidR="00DC71FB" w:rsidRPr="00560DBB">
        <w:rPr>
          <w:rFonts w:ascii="Arial" w:hAnsi="Arial" w:cs="Arial"/>
          <w:lang w:val="en-US"/>
        </w:rPr>
        <w:t>.</w:t>
      </w:r>
    </w:p>
    <w:p w:rsidR="007447F6" w:rsidRPr="00560DBB" w:rsidRDefault="007447F6" w:rsidP="00E338A9">
      <w:pPr>
        <w:spacing w:line="360" w:lineRule="auto"/>
        <w:jc w:val="both"/>
        <w:rPr>
          <w:rFonts w:ascii="Arial" w:hAnsi="Arial" w:cs="Arial"/>
          <w:lang w:val="en-US"/>
        </w:rPr>
      </w:pPr>
    </w:p>
    <w:p w:rsidR="00566E7E" w:rsidRDefault="00DC71FB" w:rsidP="00E338A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560DBB">
        <w:rPr>
          <w:rFonts w:ascii="Arial" w:hAnsi="Arial" w:cs="Arial"/>
          <w:lang w:val="en-US"/>
        </w:rPr>
        <w:t xml:space="preserve">The order </w:t>
      </w:r>
      <w:r w:rsidR="008677A8">
        <w:rPr>
          <w:rFonts w:ascii="Arial" w:hAnsi="Arial" w:cs="Arial"/>
          <w:lang w:val="en-US"/>
        </w:rPr>
        <w:t xml:space="preserve">marked “X” </w:t>
      </w:r>
      <w:r w:rsidR="001D0BAE">
        <w:rPr>
          <w:rFonts w:ascii="Arial" w:hAnsi="Arial" w:cs="Arial"/>
          <w:lang w:val="en-US"/>
        </w:rPr>
        <w:t xml:space="preserve">signed by me </w:t>
      </w:r>
      <w:r w:rsidRPr="00560DBB">
        <w:rPr>
          <w:rFonts w:ascii="Arial" w:hAnsi="Arial" w:cs="Arial"/>
          <w:lang w:val="en-US"/>
        </w:rPr>
        <w:t xml:space="preserve">on </w:t>
      </w:r>
      <w:r w:rsidR="0010537D" w:rsidRPr="00560DBB">
        <w:rPr>
          <w:rFonts w:ascii="Arial" w:hAnsi="Arial" w:cs="Arial"/>
          <w:lang w:val="en-US"/>
        </w:rPr>
        <w:t>31</w:t>
      </w:r>
      <w:r w:rsidR="0010537D">
        <w:rPr>
          <w:rFonts w:ascii="Arial" w:hAnsi="Arial" w:cs="Arial"/>
          <w:lang w:val="en-US"/>
        </w:rPr>
        <w:t xml:space="preserve"> May 2022 is made an order of C</w:t>
      </w:r>
      <w:r w:rsidRPr="00560DBB">
        <w:rPr>
          <w:rFonts w:ascii="Arial" w:hAnsi="Arial" w:cs="Arial"/>
          <w:lang w:val="en-US"/>
        </w:rPr>
        <w:t>ourt.</w:t>
      </w:r>
      <w:r w:rsidR="00A66315" w:rsidRPr="00560DBB">
        <w:rPr>
          <w:rFonts w:ascii="Arial" w:hAnsi="Arial" w:cs="Arial"/>
          <w:lang w:val="en-US"/>
        </w:rPr>
        <w:t xml:space="preserve"> </w:t>
      </w:r>
    </w:p>
    <w:p w:rsidR="00FF5531" w:rsidRDefault="00FF5531" w:rsidP="00FF5531">
      <w:pPr>
        <w:spacing w:line="360" w:lineRule="auto"/>
        <w:jc w:val="both"/>
        <w:rPr>
          <w:rFonts w:ascii="Arial" w:hAnsi="Arial" w:cs="Arial"/>
          <w:lang w:val="en-US"/>
        </w:rPr>
      </w:pPr>
    </w:p>
    <w:p w:rsidR="00FF5531" w:rsidRDefault="00FF5531" w:rsidP="00FF5531">
      <w:pPr>
        <w:spacing w:line="360" w:lineRule="auto"/>
        <w:jc w:val="both"/>
        <w:rPr>
          <w:rFonts w:ascii="Arial" w:hAnsi="Arial" w:cs="Arial"/>
          <w:lang w:val="en-US"/>
        </w:rPr>
      </w:pPr>
    </w:p>
    <w:p w:rsidR="00FF5531" w:rsidRPr="00FF5531" w:rsidRDefault="00FF5531" w:rsidP="00FF5531">
      <w:pPr>
        <w:spacing w:line="360" w:lineRule="auto"/>
        <w:jc w:val="both"/>
        <w:rPr>
          <w:rFonts w:ascii="Arial" w:hAnsi="Arial" w:cs="Arial"/>
          <w:lang w:val="en-US"/>
        </w:rPr>
      </w:pPr>
    </w:p>
    <w:p w:rsidR="001D5523" w:rsidRPr="00560DBB" w:rsidRDefault="001D5523" w:rsidP="00560DBB">
      <w:pPr>
        <w:spacing w:line="360" w:lineRule="auto"/>
        <w:rPr>
          <w:rFonts w:ascii="Arial" w:hAnsi="Arial" w:cs="Arial"/>
          <w:lang w:val="en-US"/>
        </w:rPr>
      </w:pPr>
    </w:p>
    <w:p w:rsidR="00FF5531" w:rsidRDefault="00FF5531" w:rsidP="00FF55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FF5531" w:rsidRDefault="00FF5531" w:rsidP="00FF5531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DLAMINI </w:t>
      </w:r>
      <w:r w:rsidRPr="00241F69">
        <w:rPr>
          <w:rFonts w:ascii="Arial" w:hAnsi="Arial" w:cs="Arial"/>
          <w:b/>
        </w:rPr>
        <w:t>J</w:t>
      </w:r>
    </w:p>
    <w:p w:rsidR="00FF5531" w:rsidRPr="00E3362F" w:rsidRDefault="00FF5531" w:rsidP="00FF5531">
      <w:pPr>
        <w:jc w:val="right"/>
        <w:rPr>
          <w:rFonts w:ascii="Arial" w:hAnsi="Arial" w:cs="Arial"/>
        </w:rPr>
      </w:pPr>
      <w:r w:rsidRPr="00E3362F">
        <w:rPr>
          <w:rFonts w:ascii="Arial" w:hAnsi="Arial" w:cs="Arial"/>
        </w:rPr>
        <w:t>JUDGE OF THE HIGH COURT OF SOUTH AFRICA</w:t>
      </w:r>
    </w:p>
    <w:p w:rsidR="00FF5531" w:rsidRDefault="00FF5531" w:rsidP="00FF5531">
      <w:pPr>
        <w:jc w:val="right"/>
        <w:rPr>
          <w:rFonts w:ascii="Arial" w:hAnsi="Arial" w:cs="Arial"/>
        </w:rPr>
      </w:pPr>
    </w:p>
    <w:p w:rsidR="00FF5531" w:rsidRDefault="00FF5531" w:rsidP="00FF5531">
      <w:pPr>
        <w:jc w:val="right"/>
        <w:rPr>
          <w:rFonts w:ascii="Arial" w:hAnsi="Arial" w:cs="Arial"/>
        </w:rPr>
      </w:pPr>
      <w:r w:rsidRPr="00E3362F">
        <w:rPr>
          <w:rFonts w:ascii="Arial" w:hAnsi="Arial" w:cs="Arial"/>
        </w:rPr>
        <w:t>GAUTENG LOCAL DIVISION, JOHANNESBURG</w:t>
      </w:r>
    </w:p>
    <w:p w:rsidR="00FF5531" w:rsidRDefault="00FF5531" w:rsidP="00FF5531">
      <w:pPr>
        <w:jc w:val="right"/>
        <w:rPr>
          <w:rFonts w:ascii="Arial" w:hAnsi="Arial" w:cs="Arial"/>
        </w:rPr>
      </w:pPr>
    </w:p>
    <w:p w:rsidR="00FF5531" w:rsidRDefault="00FF5531" w:rsidP="00FF5531">
      <w:pPr>
        <w:jc w:val="right"/>
        <w:rPr>
          <w:rFonts w:ascii="Arial" w:hAnsi="Arial" w:cs="Arial"/>
        </w:rPr>
      </w:pPr>
    </w:p>
    <w:p w:rsidR="00FF5531" w:rsidRDefault="00FF5531" w:rsidP="00FF5531">
      <w:pPr>
        <w:spacing w:line="360" w:lineRule="auto"/>
        <w:jc w:val="both"/>
        <w:rPr>
          <w:rFonts w:ascii="Arial" w:hAnsi="Arial" w:cs="Arial"/>
          <w:lang w:val="en-US"/>
        </w:rPr>
      </w:pPr>
    </w:p>
    <w:p w:rsidR="00FF5531" w:rsidRDefault="00FF5531" w:rsidP="00FF5531">
      <w:pPr>
        <w:spacing w:line="360" w:lineRule="auto"/>
        <w:jc w:val="both"/>
        <w:rPr>
          <w:rFonts w:ascii="Arial" w:hAnsi="Arial" w:cs="Arial"/>
          <w:lang w:val="en-US"/>
        </w:rPr>
      </w:pPr>
    </w:p>
    <w:p w:rsidR="00FF5531" w:rsidRDefault="00FF5531" w:rsidP="00FF5531">
      <w:pPr>
        <w:spacing w:line="360" w:lineRule="auto"/>
        <w:jc w:val="both"/>
        <w:rPr>
          <w:rFonts w:ascii="Arial" w:hAnsi="Arial" w:cs="Arial"/>
          <w:lang w:val="en-US"/>
        </w:rPr>
      </w:pPr>
    </w:p>
    <w:p w:rsidR="00FF5531" w:rsidRDefault="00FF5531" w:rsidP="00FF5531">
      <w:pPr>
        <w:spacing w:line="360" w:lineRule="auto"/>
        <w:jc w:val="both"/>
        <w:rPr>
          <w:rFonts w:ascii="Arial" w:hAnsi="Arial" w:cs="Arial"/>
          <w:lang w:val="en-US"/>
        </w:rPr>
      </w:pPr>
    </w:p>
    <w:p w:rsidR="00FF5531" w:rsidRDefault="00FF5531" w:rsidP="00FF5531">
      <w:pPr>
        <w:spacing w:line="360" w:lineRule="auto"/>
        <w:jc w:val="both"/>
        <w:rPr>
          <w:rFonts w:ascii="Arial" w:hAnsi="Arial" w:cs="Arial"/>
          <w:lang w:val="en-US"/>
        </w:rPr>
      </w:pPr>
    </w:p>
    <w:p w:rsidR="00FF5531" w:rsidRDefault="00FF5531" w:rsidP="00FF5531">
      <w:pPr>
        <w:spacing w:line="360" w:lineRule="auto"/>
        <w:jc w:val="both"/>
        <w:rPr>
          <w:rFonts w:ascii="Arial" w:hAnsi="Arial" w:cs="Arial"/>
          <w:lang w:val="en-US"/>
        </w:rPr>
      </w:pPr>
    </w:p>
    <w:p w:rsidR="00FF5531" w:rsidRDefault="00FF5531" w:rsidP="00FF5531">
      <w:pPr>
        <w:spacing w:line="360" w:lineRule="auto"/>
        <w:jc w:val="both"/>
        <w:rPr>
          <w:rFonts w:ascii="Arial" w:hAnsi="Arial" w:cs="Arial"/>
          <w:lang w:val="en-US"/>
        </w:rPr>
      </w:pPr>
    </w:p>
    <w:p w:rsidR="00FF5531" w:rsidRDefault="00FF5531" w:rsidP="00FF5531">
      <w:pPr>
        <w:spacing w:line="360" w:lineRule="auto"/>
        <w:jc w:val="both"/>
        <w:rPr>
          <w:rFonts w:ascii="Arial" w:hAnsi="Arial" w:cs="Arial"/>
          <w:lang w:val="en-US"/>
        </w:rPr>
      </w:pPr>
    </w:p>
    <w:p w:rsidR="00FF5531" w:rsidRDefault="00FF5531" w:rsidP="00FF5531">
      <w:pPr>
        <w:spacing w:line="360" w:lineRule="auto"/>
        <w:jc w:val="both"/>
        <w:rPr>
          <w:rFonts w:ascii="Arial" w:hAnsi="Arial" w:cs="Arial"/>
          <w:lang w:val="en-US"/>
        </w:rPr>
      </w:pPr>
    </w:p>
    <w:p w:rsidR="00FF5531" w:rsidRPr="00B43077" w:rsidRDefault="00FF5531" w:rsidP="00FF5531">
      <w:pPr>
        <w:spacing w:line="360" w:lineRule="auto"/>
        <w:jc w:val="both"/>
        <w:rPr>
          <w:rFonts w:ascii="Arial" w:hAnsi="Arial" w:cs="Arial"/>
          <w:lang w:val="en-US"/>
        </w:rPr>
      </w:pPr>
    </w:p>
    <w:p w:rsidR="00FF5531" w:rsidRDefault="00FF5531" w:rsidP="00FF5531">
      <w:pPr>
        <w:spacing w:before="240" w:line="360" w:lineRule="auto"/>
        <w:jc w:val="both"/>
        <w:rPr>
          <w:rFonts w:ascii="Arial" w:hAnsi="Arial" w:cs="Arial"/>
          <w:lang w:val="en-US"/>
        </w:rPr>
      </w:pPr>
    </w:p>
    <w:p w:rsidR="00FF5531" w:rsidRDefault="00642A4F" w:rsidP="00FF5531">
      <w:pPr>
        <w:spacing w:before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hearing: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30</w:t>
      </w:r>
      <w:r w:rsidR="00FF5531">
        <w:rPr>
          <w:rFonts w:ascii="Arial" w:hAnsi="Arial" w:cs="Arial"/>
          <w:lang w:val="en-US"/>
        </w:rPr>
        <w:t xml:space="preserve"> May 2022</w:t>
      </w:r>
    </w:p>
    <w:p w:rsidR="00FF5531" w:rsidRDefault="00FF5531" w:rsidP="00FF5531">
      <w:pPr>
        <w:spacing w:before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Handed down on:</w:t>
      </w:r>
      <w:r>
        <w:rPr>
          <w:rFonts w:ascii="Arial" w:hAnsi="Arial" w:cs="Arial"/>
          <w:lang w:val="en-US"/>
        </w:rPr>
        <w:tab/>
        <w:t xml:space="preserve">            09 August 2022</w:t>
      </w:r>
    </w:p>
    <w:p w:rsidR="00FF5531" w:rsidRPr="00B43077" w:rsidRDefault="00FF5531" w:rsidP="00FF5531">
      <w:pPr>
        <w:spacing w:before="240" w:line="360" w:lineRule="auto"/>
        <w:jc w:val="both"/>
        <w:rPr>
          <w:rFonts w:ascii="Arial" w:hAnsi="Arial" w:cs="Arial"/>
          <w:lang w:val="en-US"/>
        </w:rPr>
      </w:pPr>
    </w:p>
    <w:p w:rsidR="00FF5531" w:rsidRDefault="00FF5531" w:rsidP="00FF55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For the Appellant: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FF5531">
        <w:rPr>
          <w:rFonts w:ascii="Arial" w:hAnsi="Arial" w:cs="Arial"/>
        </w:rPr>
        <w:t>Charlene Britz</w:t>
      </w:r>
    </w:p>
    <w:p w:rsidR="00FF5531" w:rsidRDefault="00FF5531" w:rsidP="00FF55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FF5531">
          <w:rPr>
            <w:rStyle w:val="Hyperlink"/>
            <w:rFonts w:ascii="Arial" w:hAnsi="Arial" w:cs="Arial"/>
          </w:rPr>
          <w:t>charlenebritz@yahoo.com</w:t>
        </w:r>
      </w:hyperlink>
      <w:r>
        <w:t xml:space="preserve"> </w:t>
      </w:r>
    </w:p>
    <w:p w:rsidR="00FF5531" w:rsidRPr="001F3A0C" w:rsidRDefault="00FF5531" w:rsidP="00FF55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F5531" w:rsidRDefault="00FF5531" w:rsidP="00FF5531">
      <w:pPr>
        <w:jc w:val="both"/>
        <w:rPr>
          <w:rFonts w:ascii="Arial" w:hAnsi="Arial" w:cs="Arial"/>
        </w:rPr>
      </w:pPr>
      <w:r w:rsidRPr="00B43077">
        <w:rPr>
          <w:rFonts w:ascii="Arial" w:hAnsi="Arial" w:cs="Arial"/>
          <w:lang w:val="en-US"/>
        </w:rPr>
        <w:t>For</w:t>
      </w:r>
      <w:r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</w:rPr>
        <w:t>Respondents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 w:rsidR="00642A4F" w:rsidRPr="00642A4F">
        <w:rPr>
          <w:rFonts w:ascii="Arial" w:hAnsi="Arial" w:cs="Arial"/>
        </w:rPr>
        <w:t>CLH Harms</w:t>
      </w:r>
      <w:r>
        <w:rPr>
          <w:rFonts w:ascii="Arial" w:hAnsi="Arial" w:cs="Arial"/>
          <w:lang w:val="en-US"/>
        </w:rPr>
        <w:tab/>
      </w:r>
    </w:p>
    <w:p w:rsidR="00FF5531" w:rsidRDefault="00FF5531" w:rsidP="00FF553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</w:p>
    <w:p w:rsidR="00FF5531" w:rsidRPr="00B43077" w:rsidRDefault="00FF5531" w:rsidP="00FF5531">
      <w:pPr>
        <w:spacing w:before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 w:rsidR="00642A4F" w:rsidRPr="00642A4F">
          <w:rPr>
            <w:rStyle w:val="Hyperlink"/>
            <w:rFonts w:ascii="Arial" w:hAnsi="Arial" w:cs="Arial"/>
          </w:rPr>
          <w:t>info@grunlaw.co.za</w:t>
        </w:r>
      </w:hyperlink>
      <w:r w:rsidR="00642A4F">
        <w:t xml:space="preserve"> </w:t>
      </w:r>
    </w:p>
    <w:p w:rsidR="001D5523" w:rsidRPr="00560DBB" w:rsidRDefault="001D5523" w:rsidP="00560DBB">
      <w:pPr>
        <w:spacing w:line="360" w:lineRule="auto"/>
        <w:rPr>
          <w:rFonts w:ascii="Arial" w:hAnsi="Arial" w:cs="Arial"/>
          <w:lang w:val="en-US"/>
        </w:rPr>
      </w:pPr>
    </w:p>
    <w:p w:rsidR="001D5523" w:rsidRPr="00560DBB" w:rsidRDefault="001D5523" w:rsidP="00560DBB">
      <w:pPr>
        <w:spacing w:line="360" w:lineRule="auto"/>
        <w:rPr>
          <w:rFonts w:ascii="Arial" w:hAnsi="Arial" w:cs="Arial"/>
          <w:lang w:val="en-US"/>
        </w:rPr>
      </w:pPr>
    </w:p>
    <w:p w:rsidR="001D5523" w:rsidRPr="00560DBB" w:rsidRDefault="001D5523" w:rsidP="00560DBB">
      <w:pPr>
        <w:spacing w:line="360" w:lineRule="auto"/>
        <w:rPr>
          <w:rFonts w:ascii="Arial" w:hAnsi="Arial" w:cs="Arial"/>
          <w:lang w:val="en-US"/>
        </w:rPr>
      </w:pPr>
    </w:p>
    <w:p w:rsidR="001D5523" w:rsidRPr="00560DBB" w:rsidRDefault="001D5523" w:rsidP="00560DBB">
      <w:pPr>
        <w:spacing w:line="360" w:lineRule="auto"/>
        <w:rPr>
          <w:rFonts w:ascii="Arial" w:hAnsi="Arial" w:cs="Arial"/>
          <w:lang w:val="en-US"/>
        </w:rPr>
      </w:pPr>
    </w:p>
    <w:p w:rsidR="001D5523" w:rsidRPr="00560DBB" w:rsidRDefault="001D5523" w:rsidP="00560DBB">
      <w:pPr>
        <w:spacing w:line="360" w:lineRule="auto"/>
        <w:rPr>
          <w:rFonts w:ascii="Arial" w:hAnsi="Arial" w:cs="Arial"/>
          <w:lang w:val="en-US"/>
        </w:rPr>
      </w:pPr>
    </w:p>
    <w:p w:rsidR="001D5523" w:rsidRPr="00560DBB" w:rsidRDefault="001D5523" w:rsidP="00560DBB">
      <w:pPr>
        <w:spacing w:line="360" w:lineRule="auto"/>
        <w:rPr>
          <w:rFonts w:ascii="Arial" w:hAnsi="Arial" w:cs="Arial"/>
          <w:lang w:val="en-US"/>
        </w:rPr>
      </w:pPr>
    </w:p>
    <w:p w:rsidR="00826023" w:rsidRPr="00560DBB" w:rsidRDefault="00826023" w:rsidP="00560DBB">
      <w:pPr>
        <w:spacing w:line="360" w:lineRule="auto"/>
        <w:rPr>
          <w:rFonts w:ascii="Arial" w:hAnsi="Arial" w:cs="Arial"/>
          <w:lang w:val="en-US"/>
        </w:rPr>
      </w:pPr>
    </w:p>
    <w:sectPr w:rsidR="00826023" w:rsidRPr="00560DBB" w:rsidSect="001435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43" w:rsidRDefault="004F2043" w:rsidP="009B5B91">
      <w:r>
        <w:separator/>
      </w:r>
    </w:p>
  </w:endnote>
  <w:endnote w:type="continuationSeparator" w:id="0">
    <w:p w:rsidR="004F2043" w:rsidRDefault="004F2043" w:rsidP="009B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43" w:rsidRDefault="004F2043" w:rsidP="009B5B91">
      <w:r>
        <w:separator/>
      </w:r>
    </w:p>
  </w:footnote>
  <w:footnote w:type="continuationSeparator" w:id="0">
    <w:p w:rsidR="004F2043" w:rsidRDefault="004F2043" w:rsidP="009B5B91">
      <w:r>
        <w:continuationSeparator/>
      </w:r>
    </w:p>
  </w:footnote>
  <w:footnote w:id="1">
    <w:p w:rsidR="001403BC" w:rsidRPr="001403BC" w:rsidRDefault="001403B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Act 61 of 1973</w:t>
      </w:r>
    </w:p>
  </w:footnote>
  <w:footnote w:id="2">
    <w:p w:rsidR="001403BC" w:rsidRPr="001403BC" w:rsidRDefault="001403B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8677A8" w:rsidRPr="008677A8">
        <w:rPr>
          <w:lang w:val="en-GB"/>
        </w:rPr>
        <w:t>Grand Mines (PTY) LTD v Giddey NO 1999 (1) SA 960 (SCA)</w:t>
      </w:r>
    </w:p>
  </w:footnote>
  <w:footnote w:id="3">
    <w:p w:rsidR="001403BC" w:rsidRPr="001403BC" w:rsidRDefault="001403B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8677A8" w:rsidRPr="008677A8">
        <w:rPr>
          <w:lang w:val="en-GB"/>
        </w:rPr>
        <w:t>Plascon-Evans Paints Ltd v Van Riebeeck Paints (Pty) Ltd [1984] (3) SA 623 (A)</w:t>
      </w:r>
    </w:p>
  </w:footnote>
  <w:footnote w:id="4">
    <w:p w:rsidR="008677A8" w:rsidRPr="008677A8" w:rsidRDefault="008677A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ibid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4017E1D"/>
    <w:multiLevelType w:val="hybridMultilevel"/>
    <w:tmpl w:val="F7344B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A6060"/>
    <w:multiLevelType w:val="hybridMultilevel"/>
    <w:tmpl w:val="6750E5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FA"/>
    <w:rsid w:val="00024E5E"/>
    <w:rsid w:val="000F1C7A"/>
    <w:rsid w:val="000F76B8"/>
    <w:rsid w:val="0010537D"/>
    <w:rsid w:val="00122A35"/>
    <w:rsid w:val="00133E9F"/>
    <w:rsid w:val="001403BC"/>
    <w:rsid w:val="0014352A"/>
    <w:rsid w:val="001D0BAE"/>
    <w:rsid w:val="001D5523"/>
    <w:rsid w:val="001E04DD"/>
    <w:rsid w:val="00202FF7"/>
    <w:rsid w:val="00264C06"/>
    <w:rsid w:val="002B12D9"/>
    <w:rsid w:val="002E7CA6"/>
    <w:rsid w:val="002F0DF0"/>
    <w:rsid w:val="00326D62"/>
    <w:rsid w:val="00330939"/>
    <w:rsid w:val="003344C3"/>
    <w:rsid w:val="00341520"/>
    <w:rsid w:val="003F684D"/>
    <w:rsid w:val="004016AC"/>
    <w:rsid w:val="004827A5"/>
    <w:rsid w:val="00495034"/>
    <w:rsid w:val="004A2220"/>
    <w:rsid w:val="004C0F1A"/>
    <w:rsid w:val="004F2043"/>
    <w:rsid w:val="00513B69"/>
    <w:rsid w:val="00532585"/>
    <w:rsid w:val="00560DBB"/>
    <w:rsid w:val="00566E7E"/>
    <w:rsid w:val="00567F26"/>
    <w:rsid w:val="00586D87"/>
    <w:rsid w:val="005E2EDE"/>
    <w:rsid w:val="00642A4F"/>
    <w:rsid w:val="006D0EF8"/>
    <w:rsid w:val="006F24FB"/>
    <w:rsid w:val="00714F0A"/>
    <w:rsid w:val="007447F6"/>
    <w:rsid w:val="007454FA"/>
    <w:rsid w:val="007943F4"/>
    <w:rsid w:val="00803135"/>
    <w:rsid w:val="00826023"/>
    <w:rsid w:val="008677A8"/>
    <w:rsid w:val="00902753"/>
    <w:rsid w:val="00973B7B"/>
    <w:rsid w:val="00980B94"/>
    <w:rsid w:val="00985C03"/>
    <w:rsid w:val="009A1B2C"/>
    <w:rsid w:val="009B5B91"/>
    <w:rsid w:val="009B795A"/>
    <w:rsid w:val="009F25A4"/>
    <w:rsid w:val="00A3204E"/>
    <w:rsid w:val="00A65C13"/>
    <w:rsid w:val="00A66315"/>
    <w:rsid w:val="00A67D01"/>
    <w:rsid w:val="00B25EFB"/>
    <w:rsid w:val="00BB1020"/>
    <w:rsid w:val="00BD09D0"/>
    <w:rsid w:val="00C2668E"/>
    <w:rsid w:val="00C43AF5"/>
    <w:rsid w:val="00C538E3"/>
    <w:rsid w:val="00C6666C"/>
    <w:rsid w:val="00D14421"/>
    <w:rsid w:val="00D63F97"/>
    <w:rsid w:val="00D80AFA"/>
    <w:rsid w:val="00DC43EF"/>
    <w:rsid w:val="00DC71FB"/>
    <w:rsid w:val="00E338A9"/>
    <w:rsid w:val="00EB30E1"/>
    <w:rsid w:val="00EE7CAC"/>
    <w:rsid w:val="00EF3658"/>
    <w:rsid w:val="00FE040A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C691B-B1F0-8044-9079-AD77F194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5B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B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B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1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5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nebritz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runlaw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HOME</cp:lastModifiedBy>
  <cp:revision>2</cp:revision>
  <cp:lastPrinted>2022-08-08T08:44:00Z</cp:lastPrinted>
  <dcterms:created xsi:type="dcterms:W3CDTF">2022-08-19T04:12:00Z</dcterms:created>
  <dcterms:modified xsi:type="dcterms:W3CDTF">2022-08-19T04:12:00Z</dcterms:modified>
</cp:coreProperties>
</file>