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D89" w:rsidRDefault="00561D89" w:rsidP="00561D89">
      <w:pPr>
        <w:pStyle w:val="LegalTitle"/>
        <w:spacing w:after="120" w:line="360" w:lineRule="auto"/>
        <w:rPr>
          <w:u w:val="single"/>
        </w:rPr>
      </w:pPr>
      <w:bookmarkStart w:id="0" w:name="_GoBack"/>
      <w:r>
        <w:rPr>
          <w:u w:val="single"/>
        </w:rPr>
        <w:t>REPUBLIC OF SOUTH AFRICA</w:t>
      </w:r>
    </w:p>
    <w:p w:rsidR="000C3AF7" w:rsidRPr="000C3AF7" w:rsidRDefault="00E30837" w:rsidP="00027B5A">
      <w:pPr>
        <w:pStyle w:val="LegalNormal"/>
        <w:spacing w:after="0" w:line="360" w:lineRule="auto"/>
        <w:jc w:val="center"/>
      </w:pPr>
      <w:r>
        <w:rPr>
          <w:noProof/>
          <w:lang w:val="en-ZA" w:eastAsia="en-ZA"/>
        </w:rPr>
        <w:drawing>
          <wp:inline distT="0" distB="0" distL="0" distR="0" wp14:anchorId="7D78611B" wp14:editId="0E32487D">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781994" w:rsidRDefault="00781994" w:rsidP="00027B5A">
      <w:pPr>
        <w:pStyle w:val="LegalTitle"/>
        <w:spacing w:after="120" w:line="360" w:lineRule="auto"/>
        <w:rPr>
          <w:u w:val="single"/>
        </w:rPr>
      </w:pPr>
      <w:r>
        <w:rPr>
          <w:u w:val="single"/>
        </w:rPr>
        <w:t>IN THE HIGH COURT OF SOUTH AFRICA</w:t>
      </w:r>
    </w:p>
    <w:p w:rsidR="00520591" w:rsidRPr="00520591" w:rsidRDefault="000C3AF7" w:rsidP="00520591">
      <w:pPr>
        <w:pStyle w:val="LegalTitle"/>
        <w:rPr>
          <w:u w:val="single"/>
        </w:rPr>
      </w:pPr>
      <w:r w:rsidRPr="00C51D56">
        <w:rPr>
          <w:rFonts w:eastAsiaTheme="minorEastAsia"/>
          <w:noProof/>
          <w:lang w:val="en-ZA" w:eastAsia="en-ZA"/>
        </w:rPr>
        <mc:AlternateContent>
          <mc:Choice Requires="wps">
            <w:drawing>
              <wp:anchor distT="0" distB="0" distL="114300" distR="114300" simplePos="0" relativeHeight="251661312" behindDoc="0" locked="0" layoutInCell="1" allowOverlap="1" wp14:anchorId="55190B56" wp14:editId="3CD4B3D7">
                <wp:simplePos x="0" y="0"/>
                <wp:positionH relativeFrom="column">
                  <wp:posOffset>-51435</wp:posOffset>
                </wp:positionH>
                <wp:positionV relativeFrom="paragraph">
                  <wp:posOffset>274320</wp:posOffset>
                </wp:positionV>
                <wp:extent cx="3810000" cy="923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23925"/>
                        </a:xfrm>
                        <a:prstGeom prst="rect">
                          <a:avLst/>
                        </a:prstGeom>
                        <a:solidFill>
                          <a:srgbClr val="FFFFFF"/>
                        </a:solidFill>
                        <a:ln w="9525">
                          <a:solidFill>
                            <a:srgbClr val="000000"/>
                          </a:solidFill>
                          <a:miter lim="800000"/>
                          <a:headEnd/>
                          <a:tailEnd/>
                        </a:ln>
                      </wps:spPr>
                      <wps:txbx>
                        <w:txbxContent>
                          <w:p w:rsidR="00236346" w:rsidRPr="0038792A" w:rsidRDefault="00667A6D" w:rsidP="00667A6D">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36346">
                              <w:rPr>
                                <w:rFonts w:ascii="Century Gothic" w:hAnsi="Century Gothic"/>
                                <w:sz w:val="20"/>
                                <w:szCs w:val="20"/>
                              </w:rPr>
                              <w:t xml:space="preserve">REPORTABLE: </w:t>
                            </w:r>
                            <w:r w:rsidR="00236346" w:rsidRPr="008C535C">
                              <w:rPr>
                                <w:rFonts w:ascii="Century Gothic" w:hAnsi="Century Gothic"/>
                                <w:b/>
                                <w:i/>
                                <w:sz w:val="20"/>
                                <w:szCs w:val="20"/>
                              </w:rPr>
                              <w:t>NO</w:t>
                            </w:r>
                          </w:p>
                          <w:p w:rsidR="00236346" w:rsidRPr="0038792A" w:rsidRDefault="00667A6D" w:rsidP="00667A6D">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36346" w:rsidRPr="0038792A">
                              <w:rPr>
                                <w:rFonts w:ascii="Century Gothic" w:hAnsi="Century Gothic"/>
                                <w:sz w:val="20"/>
                                <w:szCs w:val="20"/>
                              </w:rPr>
                              <w:t xml:space="preserve">OF </w:t>
                            </w:r>
                            <w:r w:rsidR="00236346">
                              <w:rPr>
                                <w:rFonts w:ascii="Century Gothic" w:hAnsi="Century Gothic"/>
                                <w:sz w:val="20"/>
                                <w:szCs w:val="20"/>
                              </w:rPr>
                              <w:t xml:space="preserve">INTEREST TO OTHER JUDGES: </w:t>
                            </w:r>
                            <w:r w:rsidR="00236346" w:rsidRPr="008C535C">
                              <w:rPr>
                                <w:rFonts w:ascii="Century Gothic" w:hAnsi="Century Gothic"/>
                                <w:b/>
                                <w:i/>
                                <w:sz w:val="20"/>
                                <w:szCs w:val="20"/>
                              </w:rPr>
                              <w:t>NO</w:t>
                            </w:r>
                          </w:p>
                          <w:p w:rsidR="00236346" w:rsidRPr="0038792A" w:rsidRDefault="00667A6D" w:rsidP="00667A6D">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36346" w:rsidRPr="0038792A">
                              <w:rPr>
                                <w:rFonts w:ascii="Century Gothic" w:hAnsi="Century Gothic"/>
                                <w:sz w:val="20"/>
                                <w:szCs w:val="20"/>
                              </w:rPr>
                              <w:t xml:space="preserve">REVISED: </w:t>
                            </w:r>
                          </w:p>
                          <w:p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F85B5E">
                              <w:rPr>
                                <w:rFonts w:ascii="Century Gothic" w:hAnsi="Century Gothic"/>
                                <w:b/>
                                <w:i/>
                                <w:sz w:val="22"/>
                                <w:szCs w:val="22"/>
                                <w:u w:val="single"/>
                              </w:rPr>
                              <w:t>16</w:t>
                            </w:r>
                            <w:r w:rsidR="00F85B5E" w:rsidRPr="00F85B5E">
                              <w:rPr>
                                <w:rFonts w:ascii="Century Gothic" w:hAnsi="Century Gothic"/>
                                <w:b/>
                                <w:i/>
                                <w:sz w:val="22"/>
                                <w:szCs w:val="22"/>
                                <w:u w:val="single"/>
                                <w:vertAlign w:val="superscript"/>
                              </w:rPr>
                              <w:t>th</w:t>
                            </w:r>
                            <w:r w:rsidR="00F85B5E">
                              <w:rPr>
                                <w:rFonts w:ascii="Century Gothic" w:hAnsi="Century Gothic"/>
                                <w:b/>
                                <w:i/>
                                <w:sz w:val="22"/>
                                <w:szCs w:val="22"/>
                                <w:u w:val="single"/>
                              </w:rPr>
                              <w:t xml:space="preserve"> August</w:t>
                            </w:r>
                            <w:r>
                              <w:rPr>
                                <w:rFonts w:ascii="Century Gothic" w:hAnsi="Century Gothic"/>
                                <w:b/>
                                <w:i/>
                                <w:sz w:val="22"/>
                                <w:szCs w:val="22"/>
                                <w:u w:val="single"/>
                              </w:rPr>
                              <w:t xml:space="preserve"> 202</w:t>
                            </w:r>
                            <w:r w:rsidR="00F85B5E">
                              <w:rPr>
                                <w:rFonts w:ascii="Century Gothic" w:hAnsi="Century Gothic"/>
                                <w:b/>
                                <w:i/>
                                <w:sz w:val="22"/>
                                <w:szCs w:val="22"/>
                                <w:u w:val="single"/>
                              </w:rPr>
                              <w:t>2</w:t>
                            </w:r>
                            <w:r>
                              <w:rPr>
                                <w:rFonts w:ascii="Century Gothic" w:hAnsi="Century Gothic"/>
                                <w:sz w:val="22"/>
                                <w:szCs w:val="22"/>
                              </w:rPr>
                              <w:t xml:space="preserve"> Signature: </w:t>
                            </w:r>
                            <w:r w:rsidR="00F85B5E">
                              <w:rPr>
                                <w:rFonts w:ascii="Century Gothic" w:hAnsi="Century Gothic"/>
                                <w:b/>
                                <w:i/>
                                <w:sz w:val="22"/>
                                <w:szCs w:val="22"/>
                                <w:u w:val="single"/>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90B56" id="_x0000_t202" coordsize="21600,21600" o:spt="202" path="m,l,21600r21600,l21600,xe">
                <v:stroke joinstyle="miter"/>
                <v:path gradientshapeok="t" o:connecttype="rect"/>
              </v:shapetype>
              <v:shape id="Text Box 1" o:spid="_x0000_s1026" type="#_x0000_t202" style="position:absolute;left:0;text-align:left;margin-left:-4.05pt;margin-top:21.6pt;width:300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">
                <v:textbox>
                  <w:txbxContent>
                    <w:p w:rsidR="00236346" w:rsidRPr="0038792A" w:rsidRDefault="00667A6D" w:rsidP="00667A6D">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36346">
                        <w:rPr>
                          <w:rFonts w:ascii="Century Gothic" w:hAnsi="Century Gothic"/>
                          <w:sz w:val="20"/>
                          <w:szCs w:val="20"/>
                        </w:rPr>
                        <w:t xml:space="preserve">REPORTABLE: </w:t>
                      </w:r>
                      <w:r w:rsidR="00236346" w:rsidRPr="008C535C">
                        <w:rPr>
                          <w:rFonts w:ascii="Century Gothic" w:hAnsi="Century Gothic"/>
                          <w:b/>
                          <w:i/>
                          <w:sz w:val="20"/>
                          <w:szCs w:val="20"/>
                        </w:rPr>
                        <w:t>NO</w:t>
                      </w:r>
                    </w:p>
                    <w:p w:rsidR="00236346" w:rsidRPr="0038792A" w:rsidRDefault="00667A6D" w:rsidP="00667A6D">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36346" w:rsidRPr="0038792A">
                        <w:rPr>
                          <w:rFonts w:ascii="Century Gothic" w:hAnsi="Century Gothic"/>
                          <w:sz w:val="20"/>
                          <w:szCs w:val="20"/>
                        </w:rPr>
                        <w:t xml:space="preserve">OF </w:t>
                      </w:r>
                      <w:r w:rsidR="00236346">
                        <w:rPr>
                          <w:rFonts w:ascii="Century Gothic" w:hAnsi="Century Gothic"/>
                          <w:sz w:val="20"/>
                          <w:szCs w:val="20"/>
                        </w:rPr>
                        <w:t xml:space="preserve">INTEREST TO OTHER JUDGES: </w:t>
                      </w:r>
                      <w:r w:rsidR="00236346" w:rsidRPr="008C535C">
                        <w:rPr>
                          <w:rFonts w:ascii="Century Gothic" w:hAnsi="Century Gothic"/>
                          <w:b/>
                          <w:i/>
                          <w:sz w:val="20"/>
                          <w:szCs w:val="20"/>
                        </w:rPr>
                        <w:t>NO</w:t>
                      </w:r>
                    </w:p>
                    <w:p w:rsidR="00236346" w:rsidRPr="0038792A" w:rsidRDefault="00667A6D" w:rsidP="00667A6D">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36346" w:rsidRPr="0038792A">
                        <w:rPr>
                          <w:rFonts w:ascii="Century Gothic" w:hAnsi="Century Gothic"/>
                          <w:sz w:val="20"/>
                          <w:szCs w:val="20"/>
                        </w:rPr>
                        <w:t xml:space="preserve">REVISED: </w:t>
                      </w:r>
                    </w:p>
                    <w:p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F85B5E">
                        <w:rPr>
                          <w:rFonts w:ascii="Century Gothic" w:hAnsi="Century Gothic"/>
                          <w:b/>
                          <w:i/>
                          <w:sz w:val="22"/>
                          <w:szCs w:val="22"/>
                          <w:u w:val="single"/>
                        </w:rPr>
                        <w:t>16</w:t>
                      </w:r>
                      <w:r w:rsidR="00F85B5E" w:rsidRPr="00F85B5E">
                        <w:rPr>
                          <w:rFonts w:ascii="Century Gothic" w:hAnsi="Century Gothic"/>
                          <w:b/>
                          <w:i/>
                          <w:sz w:val="22"/>
                          <w:szCs w:val="22"/>
                          <w:u w:val="single"/>
                          <w:vertAlign w:val="superscript"/>
                        </w:rPr>
                        <w:t>th</w:t>
                      </w:r>
                      <w:r w:rsidR="00F85B5E">
                        <w:rPr>
                          <w:rFonts w:ascii="Century Gothic" w:hAnsi="Century Gothic"/>
                          <w:b/>
                          <w:i/>
                          <w:sz w:val="22"/>
                          <w:szCs w:val="22"/>
                          <w:u w:val="single"/>
                        </w:rPr>
                        <w:t xml:space="preserve"> August</w:t>
                      </w:r>
                      <w:r>
                        <w:rPr>
                          <w:rFonts w:ascii="Century Gothic" w:hAnsi="Century Gothic"/>
                          <w:b/>
                          <w:i/>
                          <w:sz w:val="22"/>
                          <w:szCs w:val="22"/>
                          <w:u w:val="single"/>
                        </w:rPr>
                        <w:t xml:space="preserve"> 202</w:t>
                      </w:r>
                      <w:r w:rsidR="00F85B5E">
                        <w:rPr>
                          <w:rFonts w:ascii="Century Gothic" w:hAnsi="Century Gothic"/>
                          <w:b/>
                          <w:i/>
                          <w:sz w:val="22"/>
                          <w:szCs w:val="22"/>
                          <w:u w:val="single"/>
                        </w:rPr>
                        <w:t>2</w:t>
                      </w:r>
                      <w:r>
                        <w:rPr>
                          <w:rFonts w:ascii="Century Gothic" w:hAnsi="Century Gothic"/>
                          <w:sz w:val="22"/>
                          <w:szCs w:val="22"/>
                        </w:rPr>
                        <w:t xml:space="preserve"> Signature: </w:t>
                      </w:r>
                      <w:r w:rsidR="00F85B5E">
                        <w:rPr>
                          <w:rFonts w:ascii="Century Gothic" w:hAnsi="Century Gothic"/>
                          <w:b/>
                          <w:i/>
                          <w:sz w:val="22"/>
                          <w:szCs w:val="22"/>
                          <w:u w:val="single"/>
                        </w:rPr>
                        <w:t>__________________</w:t>
                      </w:r>
                    </w:p>
                  </w:txbxContent>
                </v:textbox>
              </v:shape>
            </w:pict>
          </mc:Fallback>
        </mc:AlternateContent>
      </w:r>
      <w:r w:rsidR="00520591" w:rsidRPr="00520591">
        <w:rPr>
          <w:u w:val="single"/>
        </w:rPr>
        <w:t xml:space="preserve">GAUTENG DIVISION, </w:t>
      </w:r>
      <w:r w:rsidR="00027B5A">
        <w:rPr>
          <w:u w:val="single"/>
        </w:rPr>
        <w:t>JOHANNESBURG</w:t>
      </w:r>
    </w:p>
    <w:p w:rsidR="00781994" w:rsidRDefault="00781994" w:rsidP="00592459">
      <w:pPr>
        <w:pStyle w:val="LegalAnnexure"/>
        <w:spacing w:after="480"/>
        <w:rPr>
          <w:u w:val="single"/>
        </w:rPr>
      </w:pPr>
    </w:p>
    <w:p w:rsidR="009314F3" w:rsidRDefault="009314F3" w:rsidP="00027B5A">
      <w:pPr>
        <w:pStyle w:val="LegalAnnexure"/>
        <w:spacing w:after="0" w:line="360" w:lineRule="auto"/>
      </w:pPr>
      <w:r w:rsidRPr="00A84826">
        <w:rPr>
          <w:u w:val="single"/>
        </w:rPr>
        <w:t>CASE NO</w:t>
      </w:r>
      <w:r w:rsidRPr="0080126D">
        <w:t>:</w:t>
      </w:r>
      <w:r w:rsidR="00F86558">
        <w:t xml:space="preserve"> </w:t>
      </w:r>
      <w:r w:rsidR="000B7373">
        <w:rPr>
          <w:b w:val="0"/>
        </w:rPr>
        <w:t>11826</w:t>
      </w:r>
      <w:r w:rsidR="00F86558" w:rsidRPr="004E00FA">
        <w:rPr>
          <w:b w:val="0"/>
        </w:rPr>
        <w:t>/</w:t>
      </w:r>
      <w:r w:rsidR="000B7373">
        <w:rPr>
          <w:b w:val="0"/>
        </w:rPr>
        <w:t>20</w:t>
      </w:r>
      <w:r w:rsidR="00F85B5E">
        <w:rPr>
          <w:b w:val="0"/>
        </w:rPr>
        <w:t>1</w:t>
      </w:r>
      <w:r w:rsidR="000B7373">
        <w:rPr>
          <w:b w:val="0"/>
        </w:rPr>
        <w:t>5</w:t>
      </w:r>
    </w:p>
    <w:p w:rsidR="004E00FA" w:rsidRDefault="004E00FA" w:rsidP="004E00FA">
      <w:pPr>
        <w:pStyle w:val="LegalAnnexure"/>
        <w:spacing w:after="0" w:line="360" w:lineRule="auto"/>
      </w:pPr>
      <w:r>
        <w:rPr>
          <w:u w:val="single"/>
        </w:rPr>
        <w:t>DATE</w:t>
      </w:r>
      <w:r w:rsidRPr="0080126D">
        <w:t>:</w:t>
      </w:r>
      <w:r>
        <w:t xml:space="preserve"> </w:t>
      </w:r>
      <w:r w:rsidR="00F85B5E">
        <w:rPr>
          <w:b w:val="0"/>
        </w:rPr>
        <w:t>16</w:t>
      </w:r>
      <w:r w:rsidR="00F85B5E" w:rsidRPr="00F85B5E">
        <w:rPr>
          <w:b w:val="0"/>
          <w:vertAlign w:val="superscript"/>
        </w:rPr>
        <w:t>th</w:t>
      </w:r>
      <w:r w:rsidR="00F85B5E">
        <w:rPr>
          <w:b w:val="0"/>
        </w:rPr>
        <w:t xml:space="preserve"> august</w:t>
      </w:r>
      <w:r w:rsidR="00592459">
        <w:rPr>
          <w:b w:val="0"/>
        </w:rPr>
        <w:t xml:space="preserve"> </w:t>
      </w:r>
      <w:r w:rsidR="0062393B">
        <w:rPr>
          <w:b w:val="0"/>
        </w:rPr>
        <w:t>20</w:t>
      </w:r>
      <w:r w:rsidR="00BE3209">
        <w:rPr>
          <w:b w:val="0"/>
        </w:rPr>
        <w:t>2</w:t>
      </w:r>
      <w:r w:rsidR="00F85B5E">
        <w:rPr>
          <w:b w:val="0"/>
        </w:rPr>
        <w:t>2</w:t>
      </w:r>
    </w:p>
    <w:p w:rsidR="009314F3" w:rsidRPr="00A84826" w:rsidRDefault="009314F3" w:rsidP="00F85B5E">
      <w:pPr>
        <w:pStyle w:val="LegalNormal"/>
        <w:spacing w:after="0" w:line="360" w:lineRule="auto"/>
      </w:pPr>
      <w:r w:rsidRPr="00A84826">
        <w:t>In the matter between:</w:t>
      </w:r>
    </w:p>
    <w:p w:rsidR="00027B5A" w:rsidRDefault="000B7373" w:rsidP="00F85B5E">
      <w:pPr>
        <w:pStyle w:val="LegalPlainDef"/>
        <w:spacing w:after="0" w:line="360" w:lineRule="auto"/>
      </w:pPr>
      <w:r>
        <w:rPr>
          <w:b/>
        </w:rPr>
        <w:t>EDS</w:t>
      </w:r>
      <w:r w:rsidR="00F85B5E">
        <w:rPr>
          <w:b/>
        </w:rPr>
        <w:t xml:space="preserve"> </w:t>
      </w:r>
      <w:r>
        <w:rPr>
          <w:b/>
        </w:rPr>
        <w:t>PROJECTS</w:t>
      </w:r>
      <w:r w:rsidR="00F85B5E">
        <w:rPr>
          <w:b/>
        </w:rPr>
        <w:t xml:space="preserve"> </w:t>
      </w:r>
      <w:r>
        <w:rPr>
          <w:b/>
        </w:rPr>
        <w:t xml:space="preserve">(PTY) </w:t>
      </w:r>
      <w:r w:rsidR="00F85B5E">
        <w:rPr>
          <w:b/>
        </w:rPr>
        <w:t xml:space="preserve">LIMITED </w:t>
      </w:r>
      <w:r w:rsidR="00F85B5E">
        <w:rPr>
          <w:b/>
        </w:rPr>
        <w:tab/>
      </w:r>
      <w:r w:rsidR="00027B5A">
        <w:t>Applicant</w:t>
      </w:r>
    </w:p>
    <w:p w:rsidR="009314F3" w:rsidRPr="00A84826" w:rsidRDefault="009314F3" w:rsidP="00F85B5E">
      <w:pPr>
        <w:pStyle w:val="LegalNormal"/>
        <w:spacing w:after="0" w:line="360" w:lineRule="auto"/>
      </w:pPr>
      <w:r w:rsidRPr="00A84826">
        <w:t>and</w:t>
      </w:r>
    </w:p>
    <w:p w:rsidR="007D4738" w:rsidRDefault="000B7373" w:rsidP="000B7373">
      <w:pPr>
        <w:pStyle w:val="LegalPlainDef"/>
        <w:spacing w:after="240" w:line="360" w:lineRule="auto"/>
      </w:pPr>
      <w:r>
        <w:rPr>
          <w:b/>
          <w:bCs/>
          <w:u w:val="single"/>
          <w:lang w:val="en-US"/>
        </w:rPr>
        <w:t>MAKIBELO</w:t>
      </w:r>
      <w:r w:rsidR="00FE26AA">
        <w:rPr>
          <w:b/>
          <w:bCs/>
          <w:lang w:val="en-US"/>
        </w:rPr>
        <w:t xml:space="preserve">, </w:t>
      </w:r>
      <w:r>
        <w:rPr>
          <w:b/>
          <w:bCs/>
          <w:lang w:val="en-US"/>
        </w:rPr>
        <w:t>MABEL</w:t>
      </w:r>
      <w:r w:rsidR="007D4738" w:rsidRPr="00DE6787">
        <w:rPr>
          <w:b/>
        </w:rPr>
        <w:tab/>
      </w:r>
      <w:r w:rsidR="007D4738">
        <w:t>Respondent</w:t>
      </w:r>
    </w:p>
    <w:p w:rsidR="00DA3FFC" w:rsidRPr="00DA3FFC" w:rsidRDefault="00DA3FFC" w:rsidP="00DA3FFC">
      <w:pPr>
        <w:suppressAutoHyphens w:val="0"/>
        <w:spacing w:line="360" w:lineRule="auto"/>
        <w:rPr>
          <w:rFonts w:cs="Arial"/>
          <w:lang w:val="en-ZA" w:eastAsia="en-US"/>
        </w:rPr>
      </w:pPr>
      <w:r w:rsidRPr="00DA3FFC">
        <w:rPr>
          <w:rFonts w:cs="Arial"/>
          <w:b/>
          <w:bCs/>
          <w:lang w:val="en-ZA" w:eastAsia="en-US"/>
        </w:rPr>
        <w:t>Coram:</w:t>
      </w:r>
      <w:r>
        <w:rPr>
          <w:rFonts w:cs="Arial"/>
          <w:lang w:val="en-ZA" w:eastAsia="en-US"/>
        </w:rPr>
        <w:tab/>
      </w:r>
      <w:r>
        <w:rPr>
          <w:rFonts w:cs="Arial"/>
          <w:lang w:val="en-ZA" w:eastAsia="en-US"/>
        </w:rPr>
        <w:tab/>
      </w:r>
      <w:r w:rsidR="007A7170">
        <w:rPr>
          <w:rFonts w:cs="Arial"/>
          <w:lang w:val="en-ZA" w:eastAsia="en-US"/>
        </w:rPr>
        <w:t>Adams J</w:t>
      </w:r>
    </w:p>
    <w:p w:rsidR="00DA3FFC" w:rsidRPr="00DA3FFC" w:rsidRDefault="00DA3FFC" w:rsidP="00DA3FFC">
      <w:pPr>
        <w:suppressAutoHyphens w:val="0"/>
        <w:spacing w:line="360" w:lineRule="auto"/>
        <w:rPr>
          <w:rFonts w:cs="Arial"/>
          <w:b/>
          <w:lang w:val="en-ZA" w:eastAsia="en-US"/>
        </w:rPr>
      </w:pPr>
      <w:r w:rsidRPr="00DA3FFC">
        <w:rPr>
          <w:rFonts w:cs="Arial"/>
          <w:b/>
          <w:bCs/>
          <w:lang w:val="en-ZA" w:eastAsia="en-US"/>
        </w:rPr>
        <w:t>Heard</w:t>
      </w:r>
      <w:r w:rsidRPr="00DA3FFC">
        <w:rPr>
          <w:rFonts w:cs="Arial"/>
          <w:lang w:val="en-ZA" w:eastAsia="en-US"/>
        </w:rPr>
        <w:t>:</w:t>
      </w:r>
      <w:r w:rsidRPr="00DA3FFC">
        <w:rPr>
          <w:rFonts w:cs="Arial"/>
          <w:lang w:val="en-ZA" w:eastAsia="en-US"/>
        </w:rPr>
        <w:tab/>
      </w:r>
      <w:r w:rsidRPr="00DA3FFC">
        <w:rPr>
          <w:rFonts w:cs="Arial"/>
          <w:lang w:val="en-ZA" w:eastAsia="en-US"/>
        </w:rPr>
        <w:tab/>
      </w:r>
      <w:r w:rsidR="00D1192E">
        <w:rPr>
          <w:rFonts w:cs="Arial"/>
          <w:lang w:val="en-ZA" w:eastAsia="en-US"/>
        </w:rPr>
        <w:t>15 August 2022</w:t>
      </w:r>
    </w:p>
    <w:p w:rsidR="00DA3FFC" w:rsidRPr="00DA3FFC" w:rsidRDefault="00DA3FFC" w:rsidP="002149EC">
      <w:pPr>
        <w:suppressAutoHyphens w:val="0"/>
        <w:spacing w:after="120" w:line="360" w:lineRule="auto"/>
        <w:ind w:left="2127" w:hanging="2127"/>
        <w:jc w:val="both"/>
        <w:rPr>
          <w:rFonts w:cs="Arial"/>
          <w:lang w:val="en-ZA" w:eastAsia="en-US"/>
        </w:rPr>
      </w:pPr>
      <w:r w:rsidRPr="00DA3FFC">
        <w:rPr>
          <w:rFonts w:cs="Arial"/>
          <w:b/>
          <w:lang w:val="en-ZA" w:eastAsia="en-US"/>
        </w:rPr>
        <w:t>Delivered:</w:t>
      </w:r>
      <w:r w:rsidRPr="00DA3FFC">
        <w:rPr>
          <w:rFonts w:cs="Arial"/>
          <w:b/>
          <w:lang w:val="en-ZA" w:eastAsia="en-US"/>
        </w:rPr>
        <w:tab/>
      </w:r>
      <w:r w:rsidRPr="00DA3FFC">
        <w:rPr>
          <w:rFonts w:cs="Arial"/>
          <w:b/>
          <w:lang w:val="en-ZA" w:eastAsia="en-US"/>
        </w:rPr>
        <w:tab/>
      </w:r>
      <w:r w:rsidR="00D1192E">
        <w:rPr>
          <w:rFonts w:cs="Arial"/>
          <w:lang w:val="en-ZA" w:eastAsia="en-US"/>
        </w:rPr>
        <w:t>16 August 2022</w:t>
      </w:r>
    </w:p>
    <w:p w:rsidR="00FE27ED" w:rsidRDefault="00DA3FFC" w:rsidP="00FE0C0A">
      <w:pPr>
        <w:spacing w:after="240" w:line="360" w:lineRule="auto"/>
        <w:jc w:val="both"/>
        <w:rPr>
          <w:rFonts w:cs="Arial"/>
          <w:lang w:val="en-ZA"/>
        </w:rPr>
      </w:pPr>
      <w:r w:rsidRPr="00DA3FFC">
        <w:rPr>
          <w:rFonts w:cs="Arial"/>
          <w:b/>
          <w:bCs/>
          <w:lang w:val="en-ZA" w:eastAsia="en-US"/>
        </w:rPr>
        <w:t>Summary:</w:t>
      </w:r>
      <w:r w:rsidRPr="00DA3FFC">
        <w:rPr>
          <w:rFonts w:cs="Arial"/>
          <w:b/>
          <w:bCs/>
          <w:lang w:val="en-ZA" w:eastAsia="en-US"/>
        </w:rPr>
        <w:tab/>
      </w:r>
      <w:r w:rsidR="000B7373">
        <w:rPr>
          <w:rFonts w:cs="Arial"/>
        </w:rPr>
        <w:t>Application for monetary judgement</w:t>
      </w:r>
      <w:r w:rsidR="00FE27ED">
        <w:rPr>
          <w:rFonts w:cs="Arial"/>
        </w:rPr>
        <w:t xml:space="preserve"> – </w:t>
      </w:r>
      <w:r w:rsidR="000B7373">
        <w:rPr>
          <w:rFonts w:cs="Arial"/>
          <w:lang w:val="en-ZA"/>
        </w:rPr>
        <w:t>based on written acknowledgment of debt</w:t>
      </w:r>
      <w:r w:rsidR="00FE26AA">
        <w:rPr>
          <w:rFonts w:cs="Arial"/>
          <w:lang w:val="en-ZA"/>
        </w:rPr>
        <w:t xml:space="preserve"> </w:t>
      </w:r>
      <w:r w:rsidR="00FE27ED">
        <w:rPr>
          <w:rFonts w:cs="Arial"/>
          <w:lang w:val="en-ZA"/>
        </w:rPr>
        <w:t xml:space="preserve">– </w:t>
      </w:r>
      <w:r w:rsidR="00FE26AA">
        <w:rPr>
          <w:rFonts w:cs="Arial"/>
          <w:lang w:val="en-ZA"/>
        </w:rPr>
        <w:t xml:space="preserve">respondent’s </w:t>
      </w:r>
      <w:r w:rsidR="00BE47ED">
        <w:rPr>
          <w:rFonts w:cs="Arial"/>
          <w:lang w:val="en-ZA"/>
        </w:rPr>
        <w:t xml:space="preserve">defences bad in law – her </w:t>
      </w:r>
      <w:r w:rsidR="00FE26AA">
        <w:rPr>
          <w:rFonts w:cs="Arial"/>
          <w:lang w:val="en-ZA"/>
        </w:rPr>
        <w:t>version</w:t>
      </w:r>
      <w:r w:rsidR="000B7373">
        <w:rPr>
          <w:rFonts w:cs="Arial"/>
          <w:lang w:val="en-ZA"/>
        </w:rPr>
        <w:t xml:space="preserve"> and grounds of opposition</w:t>
      </w:r>
      <w:r w:rsidR="00FE26AA">
        <w:rPr>
          <w:rFonts w:cs="Arial"/>
          <w:lang w:val="en-ZA"/>
        </w:rPr>
        <w:t xml:space="preserve"> rejected as far-fetched</w:t>
      </w:r>
      <w:r w:rsidR="00FE0C0A">
        <w:rPr>
          <w:rFonts w:cs="Arial"/>
          <w:lang w:val="en-ZA"/>
        </w:rPr>
        <w:t xml:space="preserve"> </w:t>
      </w:r>
      <w:r w:rsidR="00B32378">
        <w:rPr>
          <w:rFonts w:cs="Arial"/>
          <w:lang w:val="en-ZA"/>
        </w:rPr>
        <w:t>–</w:t>
      </w:r>
      <w:r w:rsidR="00FE27ED">
        <w:rPr>
          <w:rFonts w:cs="Arial"/>
          <w:lang w:val="en-ZA"/>
        </w:rPr>
        <w:t xml:space="preserve"> </w:t>
      </w:r>
      <w:r w:rsidR="00FE0C0A">
        <w:rPr>
          <w:rFonts w:cs="Arial"/>
          <w:lang w:val="en-ZA"/>
        </w:rPr>
        <w:t xml:space="preserve">application </w:t>
      </w:r>
      <w:r w:rsidR="00FE26AA">
        <w:rPr>
          <w:rFonts w:cs="Arial"/>
          <w:lang w:val="en-ZA"/>
        </w:rPr>
        <w:t>granted</w:t>
      </w:r>
      <w:r w:rsidR="00BE47ED">
        <w:rPr>
          <w:rFonts w:cs="Arial"/>
          <w:lang w:val="en-ZA"/>
        </w:rPr>
        <w:t>.</w:t>
      </w:r>
    </w:p>
    <w:p w:rsidR="00DA3FFC" w:rsidRPr="00DA3FFC" w:rsidRDefault="00DA3FFC" w:rsidP="00C66C79">
      <w:pPr>
        <w:keepNext/>
        <w:pBdr>
          <w:top w:val="single" w:sz="4" w:space="18" w:color="auto"/>
          <w:bottom w:val="single" w:sz="4" w:space="18" w:color="auto"/>
        </w:pBdr>
        <w:spacing w:after="360"/>
        <w:jc w:val="center"/>
        <w:rPr>
          <w:rFonts w:ascii="Arial Bold" w:hAnsi="Arial Bold"/>
          <w:b/>
        </w:rPr>
      </w:pPr>
      <w:r w:rsidRPr="00DA3FFC">
        <w:rPr>
          <w:rFonts w:ascii="Arial Bold" w:hAnsi="Arial Bold"/>
          <w:b/>
        </w:rPr>
        <w:t>ORDER</w:t>
      </w:r>
    </w:p>
    <w:p w:rsidR="00ED543F" w:rsidRDefault="00ED543F" w:rsidP="00ED543F">
      <w:pPr>
        <w:pStyle w:val="LegalList1"/>
        <w:numPr>
          <w:ilvl w:val="0"/>
          <w:numId w:val="0"/>
        </w:numPr>
        <w:spacing w:after="120" w:line="360" w:lineRule="auto"/>
        <w:ind w:left="567" w:hanging="567"/>
      </w:pPr>
      <w:r>
        <w:t>Judgment is granted in favour of the applicant against the respondent for: -</w:t>
      </w:r>
    </w:p>
    <w:p w:rsidR="00C66C79" w:rsidRDefault="00667A6D" w:rsidP="00667A6D">
      <w:pPr>
        <w:pStyle w:val="LegalList1"/>
        <w:numPr>
          <w:ilvl w:val="0"/>
          <w:numId w:val="0"/>
        </w:numPr>
        <w:spacing w:after="120" w:line="360" w:lineRule="auto"/>
        <w:ind w:left="641" w:hanging="641"/>
      </w:pPr>
      <w:r>
        <w:t>(1)</w:t>
      </w:r>
      <w:r>
        <w:tab/>
      </w:r>
      <w:r w:rsidR="00ED543F">
        <w:t xml:space="preserve">Payment of the sum of R589 000; </w:t>
      </w:r>
    </w:p>
    <w:p w:rsidR="00C66C79" w:rsidRDefault="00667A6D" w:rsidP="00667A6D">
      <w:pPr>
        <w:pStyle w:val="LegalList1"/>
        <w:numPr>
          <w:ilvl w:val="0"/>
          <w:numId w:val="0"/>
        </w:numPr>
        <w:spacing w:after="120" w:line="360" w:lineRule="auto"/>
        <w:ind w:left="641" w:hanging="641"/>
      </w:pPr>
      <w:r>
        <w:lastRenderedPageBreak/>
        <w:t>(2)</w:t>
      </w:r>
      <w:r>
        <w:tab/>
      </w:r>
      <w:r w:rsidR="00ED543F">
        <w:t xml:space="preserve">Payment of interest on R589 000 at the legal rate of interest of 9% per annum from the 1 February 2014 to date of final payment; and </w:t>
      </w:r>
    </w:p>
    <w:p w:rsidR="00C66C79" w:rsidRDefault="00667A6D" w:rsidP="00667A6D">
      <w:pPr>
        <w:pStyle w:val="LegalList1"/>
        <w:numPr>
          <w:ilvl w:val="0"/>
          <w:numId w:val="0"/>
        </w:numPr>
        <w:spacing w:after="240" w:line="360" w:lineRule="auto"/>
        <w:ind w:left="641" w:hanging="641"/>
      </w:pPr>
      <w:r>
        <w:t>(3)</w:t>
      </w:r>
      <w:r>
        <w:tab/>
      </w:r>
      <w:r w:rsidR="00ED543F">
        <w:t>Costs of suit on the scale as between attorney and client.</w:t>
      </w:r>
    </w:p>
    <w:p w:rsidR="009314F3" w:rsidRPr="00A84826" w:rsidRDefault="00F86558" w:rsidP="00AB71B9">
      <w:pPr>
        <w:pStyle w:val="LegalTramLines"/>
        <w:keepNext/>
        <w:spacing w:after="240"/>
      </w:pPr>
      <w:r>
        <w:t xml:space="preserve">JUDGMENT </w:t>
      </w:r>
    </w:p>
    <w:p w:rsidR="007D27AD" w:rsidRPr="007D27AD" w:rsidRDefault="007D27AD" w:rsidP="00630DF9">
      <w:pPr>
        <w:keepNext/>
        <w:spacing w:before="120" w:after="120" w:line="360" w:lineRule="auto"/>
        <w:jc w:val="both"/>
        <w:rPr>
          <w:b/>
          <w:caps/>
        </w:rPr>
      </w:pPr>
      <w:r w:rsidRPr="007D27AD">
        <w:rPr>
          <w:b/>
        </w:rPr>
        <w:t>Adams J:</w:t>
      </w:r>
    </w:p>
    <w:p w:rsidR="00ED543F" w:rsidRDefault="00667A6D" w:rsidP="00667A6D">
      <w:pPr>
        <w:spacing w:after="120" w:line="360" w:lineRule="auto"/>
        <w:jc w:val="both"/>
        <w:outlineLvl w:val="0"/>
        <w:rPr>
          <w:color w:val="000000"/>
        </w:rPr>
      </w:pPr>
      <w:r>
        <w:rPr>
          <w:color w:val="000000"/>
        </w:rPr>
        <w:t>[1].</w:t>
      </w:r>
      <w:r>
        <w:rPr>
          <w:color w:val="000000"/>
        </w:rPr>
        <w:tab/>
      </w:r>
      <w:r w:rsidR="0007261D">
        <w:rPr>
          <w:color w:val="000000"/>
        </w:rPr>
        <w:t>On 12 December 2013 the respondent signed a written acknowledgment of debt in favour of the applicant in terms of which she acknowledged herself to be truly and lawfully indebted to the applicant in the amount of R589 000 in re</w:t>
      </w:r>
      <w:r w:rsidR="00BE47ED">
        <w:rPr>
          <w:color w:val="000000"/>
        </w:rPr>
        <w:t>spect of ‘cash lent and advanced’. T</w:t>
      </w:r>
      <w:r w:rsidR="0007261D">
        <w:rPr>
          <w:color w:val="000000"/>
        </w:rPr>
        <w:t>he respondent undertook to pay the amount of her admitted indebtedness in instalments of R12 000 per month, commencing on 31 January 2014, with the subsequent payments being payable on or before the 31</w:t>
      </w:r>
      <w:r w:rsidR="0007261D" w:rsidRPr="0007261D">
        <w:rPr>
          <w:color w:val="000000"/>
          <w:vertAlign w:val="superscript"/>
        </w:rPr>
        <w:t>st</w:t>
      </w:r>
      <w:r w:rsidR="0007261D">
        <w:rPr>
          <w:color w:val="000000"/>
        </w:rPr>
        <w:t xml:space="preserve"> of each and every subsequent month. The respondent failed to effect payment of even one of the instalments on the due dates.</w:t>
      </w:r>
    </w:p>
    <w:p w:rsidR="00656AB2" w:rsidRDefault="00667A6D" w:rsidP="00667A6D">
      <w:pPr>
        <w:spacing w:after="120" w:line="360" w:lineRule="auto"/>
        <w:jc w:val="both"/>
        <w:outlineLvl w:val="0"/>
        <w:rPr>
          <w:color w:val="000000"/>
        </w:rPr>
      </w:pPr>
      <w:r>
        <w:rPr>
          <w:color w:val="000000"/>
        </w:rPr>
        <w:t>[2].</w:t>
      </w:r>
      <w:r>
        <w:rPr>
          <w:color w:val="000000"/>
        </w:rPr>
        <w:tab/>
      </w:r>
      <w:r w:rsidR="0007261D">
        <w:rPr>
          <w:color w:val="000000"/>
        </w:rPr>
        <w:t xml:space="preserve">In this opposed application the applicant claims from the respondent payment of the amount of her admitted indebtedness, being </w:t>
      </w:r>
      <w:r w:rsidR="00097FA3">
        <w:rPr>
          <w:color w:val="000000"/>
        </w:rPr>
        <w:t>the amount of R589 </w:t>
      </w:r>
      <w:r w:rsidR="00BE47ED">
        <w:rPr>
          <w:color w:val="000000"/>
        </w:rPr>
        <w:t>000</w:t>
      </w:r>
      <w:r w:rsidR="00876334" w:rsidRPr="0007261D">
        <w:rPr>
          <w:color w:val="000000"/>
        </w:rPr>
        <w:t>, together with interest and costs</w:t>
      </w:r>
      <w:r w:rsidR="00656AB2">
        <w:rPr>
          <w:color w:val="000000"/>
        </w:rPr>
        <w:t>. The respondent admits having signed the acknowledgment of debt at the office of the applicant’s attorneys on 12</w:t>
      </w:r>
      <w:r w:rsidR="00BE47ED">
        <w:rPr>
          <w:color w:val="000000"/>
        </w:rPr>
        <w:t> </w:t>
      </w:r>
      <w:r w:rsidR="00656AB2">
        <w:rPr>
          <w:color w:val="000000"/>
        </w:rPr>
        <w:t xml:space="preserve">December 2013. </w:t>
      </w:r>
      <w:r w:rsidR="00BE47ED">
        <w:rPr>
          <w:color w:val="000000"/>
        </w:rPr>
        <w:t>However, s</w:t>
      </w:r>
      <w:r w:rsidR="00656AB2">
        <w:rPr>
          <w:color w:val="000000"/>
        </w:rPr>
        <w:t>he denies liability for payment of the amount claimed and she opposes the application essentially on two grounds.</w:t>
      </w:r>
    </w:p>
    <w:p w:rsidR="00876334" w:rsidRPr="00876334" w:rsidRDefault="00667A6D" w:rsidP="00667A6D">
      <w:pPr>
        <w:spacing w:after="120" w:line="360" w:lineRule="auto"/>
        <w:jc w:val="both"/>
        <w:outlineLvl w:val="0"/>
        <w:rPr>
          <w:color w:val="000000"/>
        </w:rPr>
      </w:pPr>
      <w:r w:rsidRPr="00876334">
        <w:rPr>
          <w:color w:val="000000"/>
        </w:rPr>
        <w:t>[3].</w:t>
      </w:r>
      <w:r w:rsidRPr="00876334">
        <w:rPr>
          <w:color w:val="000000"/>
        </w:rPr>
        <w:tab/>
      </w:r>
      <w:r w:rsidR="00656AB2">
        <w:rPr>
          <w:color w:val="000000"/>
        </w:rPr>
        <w:t>Firstly, the respondent avers that the party who in fact owes the money to the applicant is an entity by the name of African-Nest Executive Lodge CC, of which she is the sole member. T</w:t>
      </w:r>
      <w:r w:rsidR="00BE47ED">
        <w:rPr>
          <w:color w:val="000000"/>
        </w:rPr>
        <w:t>he monies were lent and advanced</w:t>
      </w:r>
      <w:r w:rsidR="00656AB2">
        <w:rPr>
          <w:color w:val="000000"/>
        </w:rPr>
        <w:t>, so the respondent avers in her answering affidavit, to the CC for purposes of effecting certain alterations and renovations to its property</w:t>
      </w:r>
      <w:r w:rsidR="00876334" w:rsidRPr="00876334">
        <w:rPr>
          <w:color w:val="000000"/>
        </w:rPr>
        <w:t>.</w:t>
      </w:r>
      <w:r w:rsidR="00E166C5">
        <w:rPr>
          <w:color w:val="000000"/>
        </w:rPr>
        <w:t xml:space="preserve"> As to why she signed the acknowledgment in her personal capacity, the respondent proffers a convoluted explanation to the effect that she was under pressure to sign the agreement and that she did not have legal representation at the time. </w:t>
      </w:r>
    </w:p>
    <w:p w:rsidR="00E166C5" w:rsidRDefault="00667A6D" w:rsidP="00667A6D">
      <w:pPr>
        <w:spacing w:after="120" w:line="360" w:lineRule="auto"/>
        <w:jc w:val="both"/>
        <w:outlineLvl w:val="0"/>
        <w:rPr>
          <w:color w:val="000000"/>
        </w:rPr>
      </w:pPr>
      <w:r>
        <w:rPr>
          <w:color w:val="000000"/>
        </w:rPr>
        <w:lastRenderedPageBreak/>
        <w:t>[4].</w:t>
      </w:r>
      <w:r>
        <w:rPr>
          <w:color w:val="000000"/>
        </w:rPr>
        <w:tab/>
      </w:r>
      <w:r w:rsidR="00E166C5">
        <w:rPr>
          <w:color w:val="000000"/>
        </w:rPr>
        <w:t>As submitted by Ms Swartz, who appeared on behalf of the applicant, there appears to be no merit in this defence raised by the respondent. The acknowledgment of debt is clear – the respondent is the debtor, who is liable to the applicant for repayment of the amount lent and advanced.</w:t>
      </w:r>
    </w:p>
    <w:p w:rsidR="001B05D4" w:rsidRDefault="00667A6D" w:rsidP="00667A6D">
      <w:pPr>
        <w:spacing w:after="120" w:line="360" w:lineRule="auto"/>
        <w:jc w:val="both"/>
        <w:outlineLvl w:val="0"/>
        <w:rPr>
          <w:color w:val="000000"/>
        </w:rPr>
      </w:pPr>
      <w:r>
        <w:rPr>
          <w:color w:val="000000"/>
        </w:rPr>
        <w:t>[5].</w:t>
      </w:r>
      <w:r>
        <w:rPr>
          <w:color w:val="000000"/>
        </w:rPr>
        <w:tab/>
      </w:r>
      <w:r w:rsidR="00E166C5">
        <w:rPr>
          <w:color w:val="000000"/>
        </w:rPr>
        <w:t xml:space="preserve">The second ground of opposition to the application for judgment raised by the respondent </w:t>
      </w:r>
      <w:r w:rsidR="00876334" w:rsidRPr="00E166C5">
        <w:rPr>
          <w:color w:val="000000"/>
        </w:rPr>
        <w:t xml:space="preserve">is that she concluded the </w:t>
      </w:r>
      <w:r w:rsidR="00E166C5">
        <w:rPr>
          <w:color w:val="000000"/>
        </w:rPr>
        <w:t>acknowledgment of debt</w:t>
      </w:r>
      <w:r w:rsidR="00876334" w:rsidRPr="00E166C5">
        <w:rPr>
          <w:color w:val="000000"/>
        </w:rPr>
        <w:t xml:space="preserve"> under duress and/or </w:t>
      </w:r>
      <w:r w:rsidR="00E166C5">
        <w:rPr>
          <w:color w:val="000000"/>
        </w:rPr>
        <w:t xml:space="preserve">under </w:t>
      </w:r>
      <w:r w:rsidR="00876334" w:rsidRPr="00E166C5">
        <w:rPr>
          <w:color w:val="000000"/>
        </w:rPr>
        <w:t>undue influence.</w:t>
      </w:r>
      <w:r w:rsidR="00E166C5">
        <w:rPr>
          <w:color w:val="000000"/>
        </w:rPr>
        <w:t xml:space="preserve"> The respondent does not even begin to present any evidence in support of this claim of duress let alone any credible evidence. She has also not set out any </w:t>
      </w:r>
      <w:r w:rsidR="00876334" w:rsidRPr="00E166C5">
        <w:rPr>
          <w:color w:val="000000"/>
        </w:rPr>
        <w:t>detail</w:t>
      </w:r>
      <w:r w:rsidR="00E166C5">
        <w:rPr>
          <w:color w:val="000000"/>
        </w:rPr>
        <w:t xml:space="preserve"> of the </w:t>
      </w:r>
      <w:r w:rsidR="00876334" w:rsidRPr="00E166C5">
        <w:rPr>
          <w:color w:val="000000"/>
        </w:rPr>
        <w:t>exact nature and extent of such duress and/or undue influence.</w:t>
      </w:r>
      <w:r w:rsidR="001B05D4">
        <w:rPr>
          <w:color w:val="000000"/>
        </w:rPr>
        <w:t xml:space="preserve"> The sum total of the allegation</w:t>
      </w:r>
      <w:r w:rsidR="00097FA3">
        <w:rPr>
          <w:color w:val="000000"/>
        </w:rPr>
        <w:t>s</w:t>
      </w:r>
      <w:r w:rsidR="001B05D4">
        <w:rPr>
          <w:color w:val="000000"/>
        </w:rPr>
        <w:t xml:space="preserve"> in support of duress was an averment to the effect that respondent signed the acknowledgment of debt because she wanted to ‘</w:t>
      </w:r>
      <w:r w:rsidR="00876334" w:rsidRPr="001B05D4">
        <w:rPr>
          <w:color w:val="000000"/>
        </w:rPr>
        <w:t>stop the</w:t>
      </w:r>
      <w:r w:rsidR="001B05D4">
        <w:rPr>
          <w:color w:val="000000"/>
        </w:rPr>
        <w:t xml:space="preserve"> heckling’</w:t>
      </w:r>
      <w:r w:rsidR="00876334" w:rsidRPr="001B05D4">
        <w:rPr>
          <w:color w:val="000000"/>
        </w:rPr>
        <w:t xml:space="preserve"> </w:t>
      </w:r>
      <w:r w:rsidR="001B05D4">
        <w:rPr>
          <w:color w:val="000000"/>
        </w:rPr>
        <w:t xml:space="preserve">presumably from the side of applicant. </w:t>
      </w:r>
    </w:p>
    <w:p w:rsidR="001B05D4" w:rsidRDefault="00667A6D" w:rsidP="00667A6D">
      <w:pPr>
        <w:spacing w:line="360" w:lineRule="auto"/>
        <w:jc w:val="both"/>
        <w:outlineLvl w:val="0"/>
        <w:rPr>
          <w:color w:val="000000"/>
        </w:rPr>
      </w:pPr>
      <w:r>
        <w:rPr>
          <w:color w:val="000000"/>
        </w:rPr>
        <w:t>[6].</w:t>
      </w:r>
      <w:r>
        <w:rPr>
          <w:color w:val="000000"/>
        </w:rPr>
        <w:tab/>
      </w:r>
      <w:r w:rsidR="001B05D4">
        <w:rPr>
          <w:color w:val="000000"/>
        </w:rPr>
        <w:t xml:space="preserve">The respondent also </w:t>
      </w:r>
      <w:r w:rsidR="00BE47ED">
        <w:rPr>
          <w:color w:val="000000"/>
        </w:rPr>
        <w:t>alleges</w:t>
      </w:r>
      <w:r w:rsidR="001B05D4">
        <w:rPr>
          <w:color w:val="000000"/>
        </w:rPr>
        <w:t xml:space="preserve"> – rather half-heartedly – that she should not be bound by the written acknowledgment of debt as she did not read it and the contents were not explained to her. There is no merit in this latter ground of opposition as it is bad in law. As was said by Spilg J in </w:t>
      </w:r>
      <w:r w:rsidR="00876334" w:rsidRPr="001B05D4">
        <w:rPr>
          <w:i/>
          <w:color w:val="000000"/>
        </w:rPr>
        <w:t>Blue Chip Consultants (Pty) Ltd v Shamrock</w:t>
      </w:r>
      <w:r w:rsidR="001B05D4">
        <w:rPr>
          <w:rStyle w:val="FootnoteReference"/>
          <w:i/>
          <w:color w:val="000000"/>
        </w:rPr>
        <w:footnoteReference w:id="1"/>
      </w:r>
      <w:r w:rsidR="001B05D4">
        <w:rPr>
          <w:color w:val="000000"/>
        </w:rPr>
        <w:t xml:space="preserve">: - </w:t>
      </w:r>
    </w:p>
    <w:p w:rsidR="00876334" w:rsidRPr="0099749F" w:rsidRDefault="001B05D4" w:rsidP="001B05D4">
      <w:pPr>
        <w:spacing w:after="120" w:line="360" w:lineRule="auto"/>
        <w:jc w:val="both"/>
        <w:outlineLvl w:val="0"/>
        <w:rPr>
          <w:color w:val="000000"/>
          <w:sz w:val="22"/>
          <w:szCs w:val="22"/>
        </w:rPr>
      </w:pPr>
      <w:r w:rsidRPr="0099749F">
        <w:rPr>
          <w:color w:val="000000"/>
          <w:sz w:val="22"/>
          <w:szCs w:val="22"/>
        </w:rPr>
        <w:t>‘</w:t>
      </w:r>
      <w:r w:rsidR="0099749F" w:rsidRPr="0099749F">
        <w:rPr>
          <w:color w:val="000000"/>
          <w:sz w:val="22"/>
          <w:szCs w:val="22"/>
        </w:rPr>
        <w:t>Secondly, I</w:t>
      </w:r>
      <w:r w:rsidRPr="0099749F">
        <w:rPr>
          <w:color w:val="000000"/>
          <w:sz w:val="22"/>
          <w:szCs w:val="22"/>
        </w:rPr>
        <w:t xml:space="preserve"> </w:t>
      </w:r>
      <w:r w:rsidR="00876334" w:rsidRPr="0099749F">
        <w:rPr>
          <w:color w:val="000000"/>
          <w:sz w:val="22"/>
          <w:szCs w:val="22"/>
        </w:rPr>
        <w:t>do not understand our case law to hold that a person will escape the consequences of his signature if it can be shown that he had not read the document in question. That would be a startling proposition. One is e</w:t>
      </w:r>
      <w:r w:rsidR="0099749F" w:rsidRPr="0099749F">
        <w:rPr>
          <w:color w:val="000000"/>
          <w:sz w:val="22"/>
          <w:szCs w:val="22"/>
        </w:rPr>
        <w:t>xpected to read what one signs.’</w:t>
      </w:r>
    </w:p>
    <w:p w:rsidR="0099749F" w:rsidRDefault="00667A6D" w:rsidP="00667A6D">
      <w:pPr>
        <w:spacing w:after="120" w:line="360" w:lineRule="auto"/>
        <w:jc w:val="both"/>
        <w:outlineLvl w:val="0"/>
        <w:rPr>
          <w:color w:val="000000"/>
        </w:rPr>
      </w:pPr>
      <w:r>
        <w:rPr>
          <w:color w:val="000000"/>
        </w:rPr>
        <w:t>[7].</w:t>
      </w:r>
      <w:r>
        <w:rPr>
          <w:color w:val="000000"/>
        </w:rPr>
        <w:tab/>
      </w:r>
      <w:r w:rsidR="0099749F">
        <w:rPr>
          <w:color w:val="000000"/>
        </w:rPr>
        <w:t>I therefore find myself in agreement with the submissions made by Ms</w:t>
      </w:r>
      <w:r w:rsidR="00BE47ED">
        <w:rPr>
          <w:color w:val="000000"/>
        </w:rPr>
        <w:t> </w:t>
      </w:r>
      <w:r w:rsidR="0099749F">
        <w:rPr>
          <w:color w:val="000000"/>
        </w:rPr>
        <w:t xml:space="preserve">Swartz on behalf the applicant that the defences raised by the respondent in opposition </w:t>
      </w:r>
      <w:r w:rsidR="00BE47ED">
        <w:rPr>
          <w:color w:val="000000"/>
        </w:rPr>
        <w:t xml:space="preserve">to </w:t>
      </w:r>
      <w:r w:rsidR="0099749F">
        <w:rPr>
          <w:color w:val="000000"/>
        </w:rPr>
        <w:t>the application are bad in law.</w:t>
      </w:r>
    </w:p>
    <w:p w:rsidR="0099749F" w:rsidRDefault="00667A6D" w:rsidP="00667A6D">
      <w:pPr>
        <w:spacing w:after="120" w:line="360" w:lineRule="auto"/>
        <w:jc w:val="both"/>
        <w:outlineLvl w:val="0"/>
        <w:rPr>
          <w:color w:val="000000"/>
        </w:rPr>
      </w:pPr>
      <w:r>
        <w:rPr>
          <w:color w:val="000000"/>
        </w:rPr>
        <w:t>[8].</w:t>
      </w:r>
      <w:r>
        <w:rPr>
          <w:color w:val="000000"/>
        </w:rPr>
        <w:tab/>
      </w:r>
      <w:r w:rsidR="00EA2FE2">
        <w:rPr>
          <w:color w:val="000000"/>
        </w:rPr>
        <w:t xml:space="preserve">In any event, </w:t>
      </w:r>
      <w:r w:rsidR="0099749F">
        <w:rPr>
          <w:color w:val="000000"/>
        </w:rPr>
        <w:t>insofar as there may be factual disputes between the parties relating whether or not the respondent did in fact acknowledge her indebtedness to the applicant, such</w:t>
      </w:r>
      <w:r w:rsidR="00EA2FE2">
        <w:rPr>
          <w:color w:val="000000"/>
        </w:rPr>
        <w:t xml:space="preserve"> factual dispute</w:t>
      </w:r>
      <w:r w:rsidR="0099749F">
        <w:rPr>
          <w:color w:val="000000"/>
        </w:rPr>
        <w:t>s</w:t>
      </w:r>
      <w:r w:rsidR="00EA2FE2">
        <w:rPr>
          <w:color w:val="000000"/>
        </w:rPr>
        <w:t xml:space="preserve"> can and should be decided in favour of the applicant on the basis of </w:t>
      </w:r>
      <w:r w:rsidR="0089565B">
        <w:rPr>
          <w:color w:val="000000"/>
        </w:rPr>
        <w:t xml:space="preserve">the principles enunciated in </w:t>
      </w:r>
      <w:r w:rsidR="0089565B" w:rsidRPr="0089565B">
        <w:rPr>
          <w:i/>
          <w:color w:val="000000"/>
        </w:rPr>
        <w:t>Plascon</w:t>
      </w:r>
      <w:r w:rsidR="006272EE">
        <w:rPr>
          <w:i/>
          <w:color w:val="000000"/>
        </w:rPr>
        <w:t>-</w:t>
      </w:r>
      <w:r w:rsidR="0089565B" w:rsidRPr="0089565B">
        <w:rPr>
          <w:i/>
          <w:color w:val="000000"/>
        </w:rPr>
        <w:t>Evans Paints Ltd v Van Riebeeck Paints (Pty) Limited</w:t>
      </w:r>
      <w:r w:rsidR="00EA2FE2">
        <w:rPr>
          <w:rStyle w:val="FootnoteReference"/>
          <w:i/>
          <w:color w:val="000000"/>
        </w:rPr>
        <w:footnoteReference w:id="2"/>
      </w:r>
      <w:r w:rsidR="0089565B">
        <w:rPr>
          <w:color w:val="000000"/>
        </w:rPr>
        <w:t>.</w:t>
      </w:r>
      <w:r w:rsidR="00EA2FE2">
        <w:rPr>
          <w:color w:val="000000"/>
        </w:rPr>
        <w:t xml:space="preserve"> If regard is had </w:t>
      </w:r>
      <w:r w:rsidR="0099749F">
        <w:rPr>
          <w:color w:val="000000"/>
        </w:rPr>
        <w:t xml:space="preserve">to the fact that the respondent accepts that she signed the written acknowledgment of debt, </w:t>
      </w:r>
      <w:r w:rsidR="00EA2FE2">
        <w:rPr>
          <w:color w:val="000000"/>
        </w:rPr>
        <w:t xml:space="preserve">it has to be said that </w:t>
      </w:r>
      <w:r w:rsidR="00EA2FE2">
        <w:rPr>
          <w:color w:val="000000"/>
        </w:rPr>
        <w:lastRenderedPageBreak/>
        <w:t xml:space="preserve">the version of the respondent </w:t>
      </w:r>
      <w:r w:rsidR="00C62247" w:rsidRPr="00EA2FE2">
        <w:rPr>
          <w:color w:val="000000"/>
        </w:rPr>
        <w:t>is untenable</w:t>
      </w:r>
      <w:r w:rsidR="00EA2FE2">
        <w:rPr>
          <w:color w:val="000000"/>
        </w:rPr>
        <w:t xml:space="preserve"> – </w:t>
      </w:r>
      <w:r w:rsidR="0089565B" w:rsidRPr="00EA2FE2">
        <w:rPr>
          <w:color w:val="000000"/>
        </w:rPr>
        <w:t>it</w:t>
      </w:r>
      <w:r w:rsidR="00EA2FE2">
        <w:rPr>
          <w:color w:val="000000"/>
        </w:rPr>
        <w:t xml:space="preserve"> </w:t>
      </w:r>
      <w:r w:rsidR="0089565B" w:rsidRPr="00EA2FE2">
        <w:rPr>
          <w:color w:val="000000"/>
        </w:rPr>
        <w:t xml:space="preserve">can and should be rejected on the papers as far-fetched. The question is simply this: why </w:t>
      </w:r>
      <w:r w:rsidR="0099749F">
        <w:rPr>
          <w:color w:val="000000"/>
        </w:rPr>
        <w:t>is the version of the respondent so scant on the details, when her explanations cry out for more particulars.</w:t>
      </w:r>
    </w:p>
    <w:p w:rsidR="00C62247" w:rsidRPr="00C62247" w:rsidRDefault="00667A6D" w:rsidP="00667A6D">
      <w:pPr>
        <w:spacing w:after="120" w:line="360" w:lineRule="auto"/>
        <w:jc w:val="both"/>
        <w:outlineLvl w:val="0"/>
        <w:rPr>
          <w:color w:val="000000"/>
        </w:rPr>
      </w:pPr>
      <w:r w:rsidRPr="00C62247">
        <w:rPr>
          <w:color w:val="000000"/>
        </w:rPr>
        <w:t>[9].</w:t>
      </w:r>
      <w:r w:rsidRPr="00C62247">
        <w:rPr>
          <w:color w:val="000000"/>
        </w:rPr>
        <w:tab/>
      </w:r>
      <w:r w:rsidR="0029407B" w:rsidRPr="00C62247">
        <w:rPr>
          <w:color w:val="000000"/>
        </w:rPr>
        <w:t>The</w:t>
      </w:r>
      <w:r w:rsidR="00C62247" w:rsidRPr="00C62247">
        <w:rPr>
          <w:color w:val="000000"/>
        </w:rPr>
        <w:t xml:space="preserve"> general rule is that a court will only accept those facts alleged by the applicant which accord with the respondent's version of events. The exceptions to this general rule are that the court may accept the applicant’s version of the facts where the respondent's denial of the applicant's factual allegations does not raise a real, genuine, or </w:t>
      </w:r>
      <w:r w:rsidR="00C62247" w:rsidRPr="0029407B">
        <w:rPr>
          <w:i/>
          <w:color w:val="000000"/>
        </w:rPr>
        <w:t>bona fide</w:t>
      </w:r>
      <w:r w:rsidR="00C62247" w:rsidRPr="00C62247">
        <w:rPr>
          <w:color w:val="000000"/>
        </w:rPr>
        <w:t xml:space="preserve"> dispute of fact. Secondly, the court will base its order on the facts alleged by the applicant when the r</w:t>
      </w:r>
      <w:r w:rsidR="00117E41">
        <w:rPr>
          <w:color w:val="000000"/>
        </w:rPr>
        <w:t>espondent's version is so far-</w:t>
      </w:r>
      <w:r w:rsidR="00C62247" w:rsidRPr="00C62247">
        <w:rPr>
          <w:color w:val="000000"/>
        </w:rPr>
        <w:t>fetched or untenable as to be rejected on the papers.</w:t>
      </w:r>
    </w:p>
    <w:p w:rsidR="00C62247" w:rsidRPr="00C62247" w:rsidRDefault="00667A6D" w:rsidP="00667A6D">
      <w:pPr>
        <w:spacing w:after="120" w:line="360" w:lineRule="auto"/>
        <w:jc w:val="both"/>
        <w:outlineLvl w:val="0"/>
        <w:rPr>
          <w:color w:val="000000"/>
        </w:rPr>
      </w:pPr>
      <w:r w:rsidRPr="00C62247">
        <w:rPr>
          <w:color w:val="000000"/>
        </w:rPr>
        <w:t>[10].</w:t>
      </w:r>
      <w:r w:rsidRPr="00C62247">
        <w:rPr>
          <w:color w:val="000000"/>
        </w:rPr>
        <w:tab/>
      </w:r>
      <w:r w:rsidR="00C62247" w:rsidRPr="00C62247">
        <w:rPr>
          <w:color w:val="000000"/>
        </w:rPr>
        <w:t>It is necess</w:t>
      </w:r>
      <w:r w:rsidR="0029407B">
        <w:rPr>
          <w:color w:val="000000"/>
        </w:rPr>
        <w:t>ary to adopt a robust, common-</w:t>
      </w:r>
      <w:r w:rsidR="00C62247" w:rsidRPr="00C62247">
        <w:rPr>
          <w:color w:val="000000"/>
        </w:rPr>
        <w:t>sense approach to a dispute on motion. If not, the effective functioning of the Court can be hamstrung and circumvented by the most simple and blatant stratagem. A Court should not hesitate to decide an issue of fact on affidavit merely because it may be difficult to do so. Justice can be defeated or seriously impeded and delayed by an over – fastidious approach to a dispute raised in affidavits.</w:t>
      </w:r>
    </w:p>
    <w:p w:rsidR="0099749F" w:rsidRDefault="00667A6D" w:rsidP="00667A6D">
      <w:pPr>
        <w:spacing w:after="120" w:line="360" w:lineRule="auto"/>
        <w:jc w:val="both"/>
        <w:outlineLvl w:val="0"/>
        <w:rPr>
          <w:color w:val="000000"/>
        </w:rPr>
      </w:pPr>
      <w:r>
        <w:rPr>
          <w:color w:val="000000"/>
        </w:rPr>
        <w:t>[11].</w:t>
      </w:r>
      <w:r>
        <w:rPr>
          <w:color w:val="000000"/>
        </w:rPr>
        <w:tab/>
      </w:r>
      <w:r w:rsidR="00C62247" w:rsidRPr="00C62247">
        <w:rPr>
          <w:color w:val="000000"/>
        </w:rPr>
        <w:t xml:space="preserve">Applying these principles, </w:t>
      </w:r>
      <w:r w:rsidR="0029407B">
        <w:rPr>
          <w:color w:val="000000"/>
        </w:rPr>
        <w:t>I reject the version of the respondent</w:t>
      </w:r>
      <w:r w:rsidR="0099749F">
        <w:rPr>
          <w:color w:val="000000"/>
        </w:rPr>
        <w:t xml:space="preserve"> and accept that of the applicant</w:t>
      </w:r>
      <w:r w:rsidR="0029407B">
        <w:rPr>
          <w:color w:val="000000"/>
        </w:rPr>
        <w:t>.</w:t>
      </w:r>
      <w:r w:rsidR="00117E41">
        <w:rPr>
          <w:color w:val="000000"/>
        </w:rPr>
        <w:t xml:space="preserve"> </w:t>
      </w:r>
    </w:p>
    <w:p w:rsidR="00EA6A8C" w:rsidRDefault="00667A6D" w:rsidP="00667A6D">
      <w:pPr>
        <w:spacing w:after="240" w:line="360" w:lineRule="auto"/>
        <w:jc w:val="both"/>
        <w:outlineLvl w:val="0"/>
        <w:rPr>
          <w:color w:val="000000"/>
        </w:rPr>
      </w:pPr>
      <w:r>
        <w:rPr>
          <w:color w:val="000000"/>
        </w:rPr>
        <w:t>[12].</w:t>
      </w:r>
      <w:r>
        <w:rPr>
          <w:color w:val="000000"/>
        </w:rPr>
        <w:tab/>
      </w:r>
      <w:r w:rsidR="00EA6A8C">
        <w:rPr>
          <w:color w:val="000000"/>
        </w:rPr>
        <w:t>Accordingly, t</w:t>
      </w:r>
      <w:r w:rsidR="00C62247" w:rsidRPr="00C62247">
        <w:rPr>
          <w:color w:val="000000"/>
        </w:rPr>
        <w:t>he</w:t>
      </w:r>
      <w:r w:rsidR="00EA6A8C">
        <w:rPr>
          <w:color w:val="000000"/>
        </w:rPr>
        <w:t xml:space="preserve"> relief sought by the applicant</w:t>
      </w:r>
      <w:r w:rsidR="00C62247" w:rsidRPr="00C62247">
        <w:rPr>
          <w:color w:val="000000"/>
        </w:rPr>
        <w:t xml:space="preserve"> </w:t>
      </w:r>
      <w:r w:rsidR="00EA6A8C">
        <w:rPr>
          <w:color w:val="000000"/>
        </w:rPr>
        <w:t>should be granted.</w:t>
      </w:r>
    </w:p>
    <w:p w:rsidR="007D27AD" w:rsidRPr="007D27AD" w:rsidRDefault="007D27AD" w:rsidP="007D27AD">
      <w:pPr>
        <w:keepNext/>
        <w:spacing w:after="120" w:line="360" w:lineRule="auto"/>
        <w:jc w:val="both"/>
        <w:rPr>
          <w:b/>
          <w:caps/>
        </w:rPr>
      </w:pPr>
      <w:r w:rsidRPr="007D27AD">
        <w:rPr>
          <w:b/>
        </w:rPr>
        <w:t>Costs</w:t>
      </w:r>
    </w:p>
    <w:p w:rsidR="007D27AD" w:rsidRPr="007D27AD" w:rsidRDefault="00667A6D" w:rsidP="00667A6D">
      <w:pPr>
        <w:suppressAutoHyphens w:val="0"/>
        <w:autoSpaceDE w:val="0"/>
        <w:autoSpaceDN w:val="0"/>
        <w:adjustRightInd w:val="0"/>
        <w:spacing w:after="120" w:line="360" w:lineRule="auto"/>
        <w:jc w:val="both"/>
        <w:rPr>
          <w:rFonts w:cs="Arial"/>
          <w:lang w:eastAsia="en-ZA"/>
        </w:rPr>
      </w:pPr>
      <w:r w:rsidRPr="007D27AD">
        <w:rPr>
          <w:rFonts w:cs="Arial"/>
          <w:lang w:eastAsia="en-ZA"/>
        </w:rPr>
        <w:t>[13].</w:t>
      </w:r>
      <w:r w:rsidRPr="007D27AD">
        <w:rPr>
          <w:rFonts w:cs="Arial"/>
          <w:lang w:eastAsia="en-ZA"/>
        </w:rPr>
        <w:tab/>
      </w:r>
      <w:r w:rsidR="007D27AD" w:rsidRPr="007D27AD">
        <w:rPr>
          <w:rFonts w:cs="Arial"/>
        </w:rPr>
        <w:t xml:space="preserve">The general rule in matters of costs is that the successful party should be given his costs, and this rule should not be departed from except where there are good grounds for doing so, such as misconduct on the part of the successful party or other exceptional circumstances. See: </w:t>
      </w:r>
      <w:r w:rsidR="007D27AD" w:rsidRPr="007D27AD">
        <w:rPr>
          <w:rFonts w:cs="Arial"/>
          <w:i/>
        </w:rPr>
        <w:t>Myers v Abramson</w:t>
      </w:r>
      <w:r w:rsidR="006061FF">
        <w:rPr>
          <w:rStyle w:val="FootnoteReference"/>
          <w:i/>
        </w:rPr>
        <w:footnoteReference w:id="3"/>
      </w:r>
      <w:r w:rsidR="007D27AD" w:rsidRPr="007D27AD">
        <w:rPr>
          <w:rFonts w:cs="Arial"/>
        </w:rPr>
        <w:t>.</w:t>
      </w:r>
    </w:p>
    <w:p w:rsidR="007D27AD" w:rsidRDefault="00667A6D" w:rsidP="00667A6D">
      <w:pPr>
        <w:suppressAutoHyphens w:val="0"/>
        <w:autoSpaceDE w:val="0"/>
        <w:autoSpaceDN w:val="0"/>
        <w:adjustRightInd w:val="0"/>
        <w:spacing w:after="120" w:line="360" w:lineRule="auto"/>
        <w:jc w:val="both"/>
        <w:rPr>
          <w:rFonts w:cs="Arial"/>
          <w:lang w:eastAsia="en-ZA"/>
        </w:rPr>
      </w:pPr>
      <w:r>
        <w:rPr>
          <w:rFonts w:cs="Arial"/>
          <w:lang w:eastAsia="en-ZA"/>
        </w:rPr>
        <w:t>[14].</w:t>
      </w:r>
      <w:r>
        <w:rPr>
          <w:rFonts w:cs="Arial"/>
          <w:lang w:eastAsia="en-ZA"/>
        </w:rPr>
        <w:tab/>
      </w:r>
      <w:r w:rsidR="007D27AD" w:rsidRPr="007D27AD">
        <w:rPr>
          <w:rFonts w:cs="Arial"/>
        </w:rPr>
        <w:t xml:space="preserve">I can think of no reason why I should deviate from this general rule. </w:t>
      </w:r>
    </w:p>
    <w:p w:rsidR="006061FF" w:rsidRPr="007D27AD" w:rsidRDefault="00667A6D" w:rsidP="00667A6D">
      <w:pPr>
        <w:suppressAutoHyphens w:val="0"/>
        <w:autoSpaceDE w:val="0"/>
        <w:autoSpaceDN w:val="0"/>
        <w:adjustRightInd w:val="0"/>
        <w:spacing w:after="120" w:line="360" w:lineRule="auto"/>
        <w:jc w:val="both"/>
        <w:rPr>
          <w:rFonts w:cs="Arial"/>
          <w:lang w:eastAsia="en-ZA"/>
        </w:rPr>
      </w:pPr>
      <w:r w:rsidRPr="007D27AD">
        <w:rPr>
          <w:rFonts w:cs="Arial"/>
          <w:lang w:eastAsia="en-ZA"/>
        </w:rPr>
        <w:t>[15].</w:t>
      </w:r>
      <w:r w:rsidRPr="007D27AD">
        <w:rPr>
          <w:rFonts w:cs="Arial"/>
          <w:lang w:eastAsia="en-ZA"/>
        </w:rPr>
        <w:tab/>
      </w:r>
      <w:r w:rsidR="006061FF">
        <w:rPr>
          <w:rFonts w:cs="Arial"/>
        </w:rPr>
        <w:t xml:space="preserve">Furthermore, the acknowledgment of debt provides for payment by the respondent of attorney and client costs in the event of the applicant having to </w:t>
      </w:r>
      <w:r w:rsidR="006061FF">
        <w:rPr>
          <w:rFonts w:cs="Arial"/>
        </w:rPr>
        <w:lastRenderedPageBreak/>
        <w:t>institute legal proceedings in order to recover payment from the respondent in terms of the said instrument.</w:t>
      </w:r>
    </w:p>
    <w:p w:rsidR="007D27AD" w:rsidRPr="008F5469" w:rsidRDefault="00667A6D" w:rsidP="00667A6D">
      <w:pPr>
        <w:suppressAutoHyphens w:val="0"/>
        <w:autoSpaceDE w:val="0"/>
        <w:autoSpaceDN w:val="0"/>
        <w:adjustRightInd w:val="0"/>
        <w:spacing w:after="240" w:line="360" w:lineRule="auto"/>
        <w:jc w:val="both"/>
        <w:rPr>
          <w:rFonts w:cs="Arial"/>
          <w:lang w:eastAsia="en-ZA"/>
        </w:rPr>
      </w:pPr>
      <w:r w:rsidRPr="008F5469">
        <w:rPr>
          <w:rFonts w:cs="Arial"/>
          <w:lang w:eastAsia="en-ZA"/>
        </w:rPr>
        <w:t>[16].</w:t>
      </w:r>
      <w:r w:rsidRPr="008F5469">
        <w:rPr>
          <w:rFonts w:cs="Arial"/>
          <w:lang w:eastAsia="en-ZA"/>
        </w:rPr>
        <w:tab/>
      </w:r>
      <w:r w:rsidR="007D27AD" w:rsidRPr="007D27AD">
        <w:t>I therefore intend awarding cost</w:t>
      </w:r>
      <w:r w:rsidR="00117E41">
        <w:t>s</w:t>
      </w:r>
      <w:r w:rsidR="007D27AD" w:rsidRPr="007D27AD">
        <w:t xml:space="preserve"> against</w:t>
      </w:r>
      <w:r w:rsidR="00046717">
        <w:t xml:space="preserve"> the </w:t>
      </w:r>
      <w:r w:rsidR="006061FF">
        <w:t>respondent</w:t>
      </w:r>
      <w:r w:rsidR="00046717">
        <w:t xml:space="preserve"> in favour of the </w:t>
      </w:r>
      <w:r w:rsidR="00117E41">
        <w:t>applicant</w:t>
      </w:r>
      <w:r w:rsidR="006061FF">
        <w:t xml:space="preserve"> on the scale as between attorney and client.</w:t>
      </w:r>
    </w:p>
    <w:p w:rsidR="008F5469" w:rsidRPr="008F5469" w:rsidRDefault="008F5469" w:rsidP="008F5469">
      <w:pPr>
        <w:suppressAutoHyphens w:val="0"/>
        <w:autoSpaceDE w:val="0"/>
        <w:autoSpaceDN w:val="0"/>
        <w:adjustRightInd w:val="0"/>
        <w:spacing w:after="240" w:line="360" w:lineRule="auto"/>
        <w:jc w:val="both"/>
        <w:rPr>
          <w:rFonts w:cs="Arial"/>
          <w:b/>
          <w:lang w:eastAsia="en-ZA"/>
        </w:rPr>
      </w:pPr>
      <w:r w:rsidRPr="008F5469">
        <w:rPr>
          <w:b/>
        </w:rPr>
        <w:t xml:space="preserve">Order </w:t>
      </w:r>
    </w:p>
    <w:p w:rsidR="008F5469" w:rsidRPr="008F5469" w:rsidRDefault="00667A6D" w:rsidP="00667A6D">
      <w:pPr>
        <w:suppressAutoHyphens w:val="0"/>
        <w:autoSpaceDE w:val="0"/>
        <w:autoSpaceDN w:val="0"/>
        <w:adjustRightInd w:val="0"/>
        <w:spacing w:after="120" w:line="360" w:lineRule="auto"/>
        <w:jc w:val="both"/>
        <w:rPr>
          <w:rFonts w:cs="Arial"/>
          <w:lang w:eastAsia="en-ZA"/>
        </w:rPr>
      </w:pPr>
      <w:r w:rsidRPr="008F5469">
        <w:rPr>
          <w:rFonts w:cs="Arial"/>
          <w:lang w:eastAsia="en-ZA"/>
        </w:rPr>
        <w:t>[17].</w:t>
      </w:r>
      <w:r w:rsidRPr="008F5469">
        <w:rPr>
          <w:rFonts w:cs="Arial"/>
          <w:lang w:eastAsia="en-ZA"/>
        </w:rPr>
        <w:tab/>
      </w:r>
      <w:r w:rsidR="007D27AD" w:rsidRPr="007D27AD">
        <w:t>Ac</w:t>
      </w:r>
      <w:r w:rsidR="008F5469">
        <w:t>cordingly, Judgment is granted in favour of the applicant against the respondent for: -</w:t>
      </w:r>
    </w:p>
    <w:p w:rsidR="008F5469" w:rsidRDefault="00667A6D" w:rsidP="00667A6D">
      <w:pPr>
        <w:pStyle w:val="LegalList1"/>
        <w:numPr>
          <w:ilvl w:val="0"/>
          <w:numId w:val="0"/>
        </w:numPr>
        <w:spacing w:after="120" w:line="360" w:lineRule="auto"/>
        <w:ind w:left="644" w:hanging="644"/>
      </w:pPr>
      <w:r>
        <w:t>(1)</w:t>
      </w:r>
      <w:r>
        <w:tab/>
      </w:r>
      <w:r w:rsidR="008F5469">
        <w:t xml:space="preserve">Payment of the sum of R589 000; </w:t>
      </w:r>
    </w:p>
    <w:p w:rsidR="008F5469" w:rsidRDefault="00667A6D" w:rsidP="00667A6D">
      <w:pPr>
        <w:pStyle w:val="LegalList1"/>
        <w:numPr>
          <w:ilvl w:val="0"/>
          <w:numId w:val="0"/>
        </w:numPr>
        <w:spacing w:after="120" w:line="360" w:lineRule="auto"/>
        <w:ind w:left="644" w:hanging="644"/>
      </w:pPr>
      <w:r>
        <w:t>(2)</w:t>
      </w:r>
      <w:r>
        <w:tab/>
      </w:r>
      <w:r w:rsidR="008F5469">
        <w:t xml:space="preserve">Payment of interest on R589 000 at the legal rate of interest of 9% per annum from the 1 February 2014 to date of final payment; and </w:t>
      </w:r>
    </w:p>
    <w:p w:rsidR="008F5469" w:rsidRDefault="00667A6D" w:rsidP="00667A6D">
      <w:pPr>
        <w:pStyle w:val="LegalList1"/>
        <w:numPr>
          <w:ilvl w:val="0"/>
          <w:numId w:val="0"/>
        </w:numPr>
        <w:spacing w:after="240" w:line="360" w:lineRule="auto"/>
        <w:ind w:left="644" w:hanging="644"/>
      </w:pPr>
      <w:r>
        <w:t>(3)</w:t>
      </w:r>
      <w:r>
        <w:tab/>
      </w:r>
      <w:r w:rsidR="008F5469">
        <w:t>Costs of suit on the scale as between attorney and client.</w:t>
      </w:r>
    </w:p>
    <w:p w:rsidR="009C20CE" w:rsidRDefault="009C20CE" w:rsidP="009C20CE">
      <w:pPr>
        <w:keepNext/>
        <w:keepLines/>
        <w:tabs>
          <w:tab w:val="left" w:pos="0"/>
        </w:tabs>
        <w:spacing w:before="1200" w:line="360" w:lineRule="auto"/>
        <w:jc w:val="right"/>
        <w:rPr>
          <w:b/>
          <w:u w:val="single"/>
        </w:rPr>
      </w:pPr>
      <w:r>
        <w:rPr>
          <w:b/>
          <w:u w:val="single"/>
        </w:rPr>
        <w:t>________________________________</w:t>
      </w:r>
    </w:p>
    <w:p w:rsidR="009C20CE" w:rsidRDefault="009C20CE" w:rsidP="009C20CE">
      <w:pPr>
        <w:keepNext/>
        <w:jc w:val="right"/>
        <w:rPr>
          <w:rFonts w:cs="Arial"/>
          <w:b/>
        </w:rPr>
      </w:pPr>
      <w:r>
        <w:rPr>
          <w:rFonts w:cs="Arial"/>
          <w:b/>
        </w:rPr>
        <w:t>L R ADAMS</w:t>
      </w:r>
    </w:p>
    <w:p w:rsidR="009C20CE" w:rsidRDefault="009C20CE" w:rsidP="009C20CE">
      <w:pPr>
        <w:keepNext/>
        <w:jc w:val="right"/>
        <w:rPr>
          <w:rFonts w:cs="Arial"/>
          <w:i/>
        </w:rPr>
      </w:pPr>
      <w:r>
        <w:rPr>
          <w:rFonts w:cs="Arial"/>
          <w:i/>
        </w:rPr>
        <w:t>Judge of the High Court of South Africa</w:t>
      </w:r>
    </w:p>
    <w:p w:rsidR="009C20CE" w:rsidRDefault="009C20CE" w:rsidP="009C20CE">
      <w:pPr>
        <w:pBdr>
          <w:bottom w:val="single" w:sz="6" w:space="1" w:color="auto"/>
        </w:pBdr>
        <w:spacing w:line="360" w:lineRule="auto"/>
        <w:jc w:val="right"/>
        <w:rPr>
          <w:rFonts w:cs="Arial"/>
          <w:i/>
        </w:rPr>
      </w:pPr>
      <w:r>
        <w:rPr>
          <w:rFonts w:cs="Arial"/>
          <w:i/>
        </w:rPr>
        <w:t>Gauteng Division, Johannesburg</w:t>
      </w:r>
    </w:p>
    <w:p w:rsidR="009C20CE" w:rsidRDefault="009C20CE" w:rsidP="009C20CE">
      <w:pPr>
        <w:spacing w:line="360" w:lineRule="auto"/>
        <w:rPr>
          <w:rFonts w:cs="Arial"/>
          <w:i/>
        </w:rPr>
      </w:pPr>
    </w:p>
    <w:tbl>
      <w:tblPr>
        <w:tblW w:w="7621" w:type="dxa"/>
        <w:tblLook w:val="04A0" w:firstRow="1" w:lastRow="0" w:firstColumn="1" w:lastColumn="0" w:noHBand="0" w:noVBand="1"/>
      </w:tblPr>
      <w:tblGrid>
        <w:gridCol w:w="3794"/>
        <w:gridCol w:w="3827"/>
      </w:tblGrid>
      <w:tr w:rsidR="007D27AD" w:rsidRPr="007D27AD" w:rsidTr="007D27AD">
        <w:tc>
          <w:tcPr>
            <w:tcW w:w="3794" w:type="dxa"/>
            <w:tcMar>
              <w:top w:w="32" w:type="dxa"/>
              <w:left w:w="108" w:type="dxa"/>
              <w:bottom w:w="32" w:type="dxa"/>
              <w:right w:w="108" w:type="dxa"/>
            </w:tcMar>
            <w:vAlign w:val="center"/>
            <w:hideMark/>
          </w:tcPr>
          <w:p w:rsidR="007D27AD" w:rsidRPr="007D27AD" w:rsidRDefault="007D27AD" w:rsidP="009C20CE">
            <w:pPr>
              <w:keepNext/>
              <w:spacing w:before="120" w:after="120"/>
              <w:rPr>
                <w:sz w:val="22"/>
                <w:szCs w:val="22"/>
                <w:lang w:eastAsia="en-US"/>
              </w:rPr>
            </w:pPr>
            <w:r w:rsidRPr="007D27AD">
              <w:t>HEARD ON: </w:t>
            </w:r>
          </w:p>
        </w:tc>
        <w:tc>
          <w:tcPr>
            <w:tcW w:w="0" w:type="auto"/>
            <w:tcMar>
              <w:top w:w="32" w:type="dxa"/>
              <w:left w:w="108" w:type="dxa"/>
              <w:bottom w:w="32" w:type="dxa"/>
              <w:right w:w="108" w:type="dxa"/>
            </w:tcMar>
            <w:vAlign w:val="center"/>
            <w:hideMark/>
          </w:tcPr>
          <w:p w:rsidR="007D27AD" w:rsidRPr="007D27AD" w:rsidRDefault="009C20CE" w:rsidP="009C20CE">
            <w:pPr>
              <w:keepNext/>
              <w:spacing w:before="120" w:after="120"/>
              <w:ind w:left="-108"/>
              <w:rPr>
                <w:sz w:val="22"/>
                <w:szCs w:val="22"/>
                <w:lang w:eastAsia="en-US"/>
              </w:rPr>
            </w:pPr>
            <w:r>
              <w:t>15</w:t>
            </w:r>
            <w:r w:rsidRPr="009C20CE">
              <w:rPr>
                <w:vertAlign w:val="superscript"/>
              </w:rPr>
              <w:t>th</w:t>
            </w:r>
            <w:r>
              <w:t xml:space="preserve"> August 2022</w:t>
            </w:r>
          </w:p>
        </w:tc>
      </w:tr>
      <w:tr w:rsidR="007D27AD" w:rsidRPr="007D27AD" w:rsidTr="007D27AD">
        <w:tc>
          <w:tcPr>
            <w:tcW w:w="3794" w:type="dxa"/>
            <w:tcMar>
              <w:top w:w="32" w:type="dxa"/>
              <w:left w:w="108" w:type="dxa"/>
              <w:bottom w:w="32" w:type="dxa"/>
              <w:right w:w="108" w:type="dxa"/>
            </w:tcMar>
            <w:vAlign w:val="center"/>
            <w:hideMark/>
          </w:tcPr>
          <w:p w:rsidR="007D27AD" w:rsidRPr="007D27AD" w:rsidRDefault="007D27AD" w:rsidP="009C20CE">
            <w:pPr>
              <w:keepNext/>
              <w:spacing w:before="120" w:after="120"/>
              <w:rPr>
                <w:sz w:val="22"/>
                <w:szCs w:val="22"/>
                <w:lang w:eastAsia="en-US"/>
              </w:rPr>
            </w:pPr>
            <w:r w:rsidRPr="007D27AD">
              <w:t>JUDGMENT DATE: </w:t>
            </w:r>
          </w:p>
        </w:tc>
        <w:tc>
          <w:tcPr>
            <w:tcW w:w="0" w:type="auto"/>
            <w:tcMar>
              <w:top w:w="32" w:type="dxa"/>
              <w:left w:w="108" w:type="dxa"/>
              <w:bottom w:w="32" w:type="dxa"/>
              <w:right w:w="108" w:type="dxa"/>
            </w:tcMar>
            <w:vAlign w:val="center"/>
            <w:hideMark/>
          </w:tcPr>
          <w:p w:rsidR="007D27AD" w:rsidRPr="007D27AD" w:rsidRDefault="009C20CE" w:rsidP="009C20CE">
            <w:pPr>
              <w:keepNext/>
              <w:spacing w:before="120" w:after="120"/>
              <w:ind w:left="-108"/>
            </w:pPr>
            <w:r>
              <w:t>16</w:t>
            </w:r>
            <w:r w:rsidRPr="009C20CE">
              <w:rPr>
                <w:vertAlign w:val="superscript"/>
              </w:rPr>
              <w:t>th</w:t>
            </w:r>
            <w:r>
              <w:t xml:space="preserve"> August</w:t>
            </w:r>
            <w:r w:rsidR="007D27AD" w:rsidRPr="007D27AD">
              <w:t xml:space="preserve"> 20</w:t>
            </w:r>
            <w:r w:rsidR="004E644B">
              <w:t>2</w:t>
            </w:r>
            <w:r>
              <w:t>2</w:t>
            </w:r>
          </w:p>
        </w:tc>
      </w:tr>
      <w:tr w:rsidR="007D27AD" w:rsidRPr="007D27AD" w:rsidTr="007D27AD">
        <w:tc>
          <w:tcPr>
            <w:tcW w:w="3794" w:type="dxa"/>
            <w:tcMar>
              <w:top w:w="32" w:type="dxa"/>
              <w:left w:w="108" w:type="dxa"/>
              <w:bottom w:w="32" w:type="dxa"/>
              <w:right w:w="108" w:type="dxa"/>
            </w:tcMar>
            <w:vAlign w:val="center"/>
            <w:hideMark/>
          </w:tcPr>
          <w:p w:rsidR="007D27AD" w:rsidRPr="007D27AD" w:rsidRDefault="007D27AD" w:rsidP="009C20CE">
            <w:pPr>
              <w:keepNext/>
              <w:spacing w:before="120" w:after="120"/>
              <w:rPr>
                <w:sz w:val="22"/>
                <w:szCs w:val="22"/>
                <w:lang w:eastAsia="en-US"/>
              </w:rPr>
            </w:pPr>
            <w:r w:rsidRPr="007D27AD">
              <w:t xml:space="preserve">FOR </w:t>
            </w:r>
            <w:r w:rsidR="009C20CE">
              <w:t>THE APPLICANT</w:t>
            </w:r>
            <w:r w:rsidRPr="007D27AD">
              <w:t>: </w:t>
            </w:r>
          </w:p>
        </w:tc>
        <w:tc>
          <w:tcPr>
            <w:tcW w:w="0" w:type="auto"/>
            <w:tcMar>
              <w:top w:w="32" w:type="dxa"/>
              <w:left w:w="108" w:type="dxa"/>
              <w:bottom w:w="32" w:type="dxa"/>
              <w:right w:w="108" w:type="dxa"/>
            </w:tcMar>
            <w:vAlign w:val="center"/>
            <w:hideMark/>
          </w:tcPr>
          <w:p w:rsidR="007D27AD" w:rsidRPr="007D27AD" w:rsidRDefault="007D27AD" w:rsidP="00C76933">
            <w:pPr>
              <w:keepNext/>
              <w:spacing w:before="120" w:after="120"/>
              <w:ind w:left="-108"/>
              <w:rPr>
                <w:sz w:val="22"/>
                <w:szCs w:val="22"/>
                <w:lang w:eastAsia="en-US"/>
              </w:rPr>
            </w:pPr>
            <w:r w:rsidRPr="007D27AD">
              <w:t xml:space="preserve">Advocate </w:t>
            </w:r>
            <w:r w:rsidR="00C76933">
              <w:t>Sarajulie Swartz</w:t>
            </w:r>
          </w:p>
        </w:tc>
      </w:tr>
      <w:tr w:rsidR="007D27AD" w:rsidRPr="007D27AD" w:rsidTr="007D27AD">
        <w:tc>
          <w:tcPr>
            <w:tcW w:w="3794" w:type="dxa"/>
            <w:tcMar>
              <w:top w:w="32" w:type="dxa"/>
              <w:left w:w="108" w:type="dxa"/>
              <w:bottom w:w="32" w:type="dxa"/>
              <w:right w:w="108" w:type="dxa"/>
            </w:tcMar>
            <w:vAlign w:val="center"/>
            <w:hideMark/>
          </w:tcPr>
          <w:p w:rsidR="007D27AD" w:rsidRPr="007D27AD" w:rsidRDefault="007D27AD" w:rsidP="009C20CE">
            <w:pPr>
              <w:keepNext/>
              <w:spacing w:before="120" w:after="120"/>
              <w:rPr>
                <w:sz w:val="22"/>
                <w:szCs w:val="22"/>
                <w:lang w:eastAsia="en-US"/>
              </w:rPr>
            </w:pPr>
            <w:r w:rsidRPr="007D27AD">
              <w:t>INSTRUCTED BY: </w:t>
            </w:r>
          </w:p>
        </w:tc>
        <w:tc>
          <w:tcPr>
            <w:tcW w:w="0" w:type="auto"/>
            <w:tcMar>
              <w:top w:w="32" w:type="dxa"/>
              <w:left w:w="108" w:type="dxa"/>
              <w:bottom w:w="32" w:type="dxa"/>
              <w:right w:w="108" w:type="dxa"/>
            </w:tcMar>
            <w:vAlign w:val="center"/>
            <w:hideMark/>
          </w:tcPr>
          <w:p w:rsidR="007D27AD" w:rsidRPr="007D27AD" w:rsidRDefault="00C76933" w:rsidP="00C76933">
            <w:pPr>
              <w:keepNext/>
              <w:spacing w:before="120" w:after="120"/>
              <w:ind w:left="-108"/>
              <w:rPr>
                <w:sz w:val="22"/>
                <w:szCs w:val="22"/>
                <w:lang w:eastAsia="en-US"/>
              </w:rPr>
            </w:pPr>
            <w:r>
              <w:t>Stan Fanaroff &amp; Associates</w:t>
            </w:r>
            <w:r w:rsidR="009C20CE">
              <w:t xml:space="preserve">, </w:t>
            </w:r>
            <w:r>
              <w:t>Rosebank</w:t>
            </w:r>
            <w:r w:rsidR="009C20CE">
              <w:t xml:space="preserve">, Johannesburg </w:t>
            </w:r>
          </w:p>
        </w:tc>
      </w:tr>
      <w:tr w:rsidR="00102484" w:rsidRPr="007D27AD" w:rsidTr="00102484">
        <w:tc>
          <w:tcPr>
            <w:tcW w:w="3794" w:type="dxa"/>
            <w:tcMar>
              <w:top w:w="32" w:type="dxa"/>
              <w:left w:w="108" w:type="dxa"/>
              <w:bottom w:w="32" w:type="dxa"/>
              <w:right w:w="108" w:type="dxa"/>
            </w:tcMar>
            <w:vAlign w:val="center"/>
            <w:hideMark/>
          </w:tcPr>
          <w:p w:rsidR="00102484" w:rsidRPr="00102484" w:rsidRDefault="00102484" w:rsidP="00C76933">
            <w:pPr>
              <w:keepNext/>
              <w:spacing w:before="120" w:after="120"/>
            </w:pPr>
            <w:r w:rsidRPr="007D27AD">
              <w:t>FOR THE RESPONDENT: </w:t>
            </w:r>
          </w:p>
        </w:tc>
        <w:tc>
          <w:tcPr>
            <w:tcW w:w="0" w:type="auto"/>
            <w:tcMar>
              <w:top w:w="32" w:type="dxa"/>
              <w:left w:w="108" w:type="dxa"/>
              <w:bottom w:w="32" w:type="dxa"/>
              <w:right w:w="108" w:type="dxa"/>
            </w:tcMar>
            <w:vAlign w:val="center"/>
            <w:hideMark/>
          </w:tcPr>
          <w:p w:rsidR="00102484" w:rsidRPr="007D27AD" w:rsidRDefault="00C76933" w:rsidP="00391FEC">
            <w:pPr>
              <w:keepNext/>
              <w:spacing w:before="120" w:after="120"/>
              <w:ind w:left="-108"/>
            </w:pPr>
            <w:r>
              <w:t>In person</w:t>
            </w:r>
          </w:p>
        </w:tc>
      </w:tr>
      <w:tr w:rsidR="00102484" w:rsidRPr="007D27AD" w:rsidTr="00102484">
        <w:tc>
          <w:tcPr>
            <w:tcW w:w="3794" w:type="dxa"/>
            <w:tcMar>
              <w:top w:w="32" w:type="dxa"/>
              <w:left w:w="108" w:type="dxa"/>
              <w:bottom w:w="32" w:type="dxa"/>
              <w:right w:w="108" w:type="dxa"/>
            </w:tcMar>
            <w:vAlign w:val="center"/>
            <w:hideMark/>
          </w:tcPr>
          <w:p w:rsidR="00102484" w:rsidRPr="00102484" w:rsidRDefault="00102484" w:rsidP="00102484">
            <w:pPr>
              <w:keepNext/>
              <w:spacing w:before="120" w:after="120"/>
            </w:pPr>
            <w:r w:rsidRPr="007D27AD">
              <w:t>INSTRUCTED BY: </w:t>
            </w:r>
          </w:p>
        </w:tc>
        <w:tc>
          <w:tcPr>
            <w:tcW w:w="0" w:type="auto"/>
            <w:tcMar>
              <w:top w:w="32" w:type="dxa"/>
              <w:left w:w="108" w:type="dxa"/>
              <w:bottom w:w="32" w:type="dxa"/>
              <w:right w:w="108" w:type="dxa"/>
            </w:tcMar>
            <w:vAlign w:val="center"/>
            <w:hideMark/>
          </w:tcPr>
          <w:p w:rsidR="00102484" w:rsidRPr="00102484" w:rsidRDefault="00C76933" w:rsidP="00102484">
            <w:pPr>
              <w:keepNext/>
              <w:spacing w:before="120" w:after="120"/>
              <w:ind w:left="-108"/>
            </w:pPr>
            <w:r>
              <w:t>In person</w:t>
            </w:r>
            <w:r w:rsidR="00102484">
              <w:t xml:space="preserve"> </w:t>
            </w:r>
            <w:r w:rsidR="00102484" w:rsidRPr="007D27AD">
              <w:t xml:space="preserve"> </w:t>
            </w:r>
          </w:p>
        </w:tc>
      </w:tr>
      <w:bookmarkEnd w:id="0"/>
    </w:tbl>
    <w:p w:rsidR="002F15F5" w:rsidRPr="00D63801" w:rsidRDefault="002F15F5" w:rsidP="00102484">
      <w:pPr>
        <w:pStyle w:val="LegalMAINHEADING"/>
        <w:spacing w:before="0" w:after="120" w:line="360" w:lineRule="auto"/>
        <w:rPr>
          <w:b w:val="0"/>
        </w:rPr>
      </w:pPr>
    </w:p>
    <w:sectPr w:rsidR="002F15F5" w:rsidRPr="00D63801" w:rsidSect="002B6C0E">
      <w:headerReference w:type="even" r:id="rId10"/>
      <w:headerReference w:type="default" r:id="rId11"/>
      <w:headerReference w:type="first" r:id="rId12"/>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149" w:rsidRDefault="004F4149">
      <w:pPr>
        <w:spacing w:line="20" w:lineRule="exact"/>
      </w:pPr>
    </w:p>
  </w:endnote>
  <w:endnote w:type="continuationSeparator" w:id="0">
    <w:p w:rsidR="004F4149" w:rsidRDefault="004F4149">
      <w:r>
        <w:t xml:space="preserve"> </w:t>
      </w:r>
    </w:p>
  </w:endnote>
  <w:endnote w:type="continuationNotice" w:id="1">
    <w:p w:rsidR="004F4149" w:rsidRDefault="004F41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149" w:rsidRDefault="004F4149">
      <w:r>
        <w:separator/>
      </w:r>
    </w:p>
  </w:footnote>
  <w:footnote w:type="continuationSeparator" w:id="0">
    <w:p w:rsidR="004F4149" w:rsidRDefault="004F4149">
      <w:r>
        <w:continuationSeparator/>
      </w:r>
    </w:p>
  </w:footnote>
  <w:footnote w:id="1">
    <w:p w:rsidR="001B05D4" w:rsidRDefault="001B05D4">
      <w:pPr>
        <w:pStyle w:val="FootnoteText"/>
      </w:pPr>
      <w:r>
        <w:rPr>
          <w:rStyle w:val="FootnoteReference"/>
        </w:rPr>
        <w:footnoteRef/>
      </w:r>
      <w:r>
        <w:t xml:space="preserve"> </w:t>
      </w:r>
      <w:r w:rsidRPr="001B05D4">
        <w:rPr>
          <w:i/>
          <w:color w:val="000000"/>
        </w:rPr>
        <w:t>Blue Chip Consultants (Pty) Ltd v Shamrock</w:t>
      </w:r>
      <w:r w:rsidRPr="001B05D4">
        <w:rPr>
          <w:color w:val="000000"/>
        </w:rPr>
        <w:t xml:space="preserve"> 2002 (3) SA 231 (W) at 239E</w:t>
      </w:r>
      <w:r>
        <w:rPr>
          <w:color w:val="000000"/>
        </w:rPr>
        <w:t>.</w:t>
      </w:r>
    </w:p>
  </w:footnote>
  <w:footnote w:id="2">
    <w:p w:rsidR="00EA2FE2" w:rsidRDefault="00EA2FE2">
      <w:pPr>
        <w:pStyle w:val="FootnoteText"/>
      </w:pPr>
      <w:r>
        <w:rPr>
          <w:rStyle w:val="FootnoteReference"/>
        </w:rPr>
        <w:footnoteRef/>
      </w:r>
      <w:r>
        <w:t xml:space="preserve"> </w:t>
      </w:r>
      <w:r w:rsidRPr="0089565B">
        <w:rPr>
          <w:i/>
          <w:color w:val="000000"/>
        </w:rPr>
        <w:t>Plascon</w:t>
      </w:r>
      <w:r>
        <w:rPr>
          <w:i/>
          <w:color w:val="000000"/>
        </w:rPr>
        <w:t>-</w:t>
      </w:r>
      <w:r w:rsidRPr="0089565B">
        <w:rPr>
          <w:i/>
          <w:color w:val="000000"/>
        </w:rPr>
        <w:t>Evans Paints Ltd v Van Riebeeck Paints (Pty) Limited</w:t>
      </w:r>
      <w:r>
        <w:rPr>
          <w:color w:val="000000"/>
        </w:rPr>
        <w:t xml:space="preserve"> 1984 (3) SA 623 (A).</w:t>
      </w:r>
    </w:p>
  </w:footnote>
  <w:footnote w:id="3">
    <w:p w:rsidR="006061FF" w:rsidRDefault="006061FF">
      <w:pPr>
        <w:pStyle w:val="FootnoteText"/>
      </w:pPr>
      <w:r>
        <w:rPr>
          <w:rStyle w:val="FootnoteReference"/>
        </w:rPr>
        <w:footnoteRef/>
      </w:r>
      <w:r>
        <w:t xml:space="preserve"> </w:t>
      </w:r>
      <w:r w:rsidRPr="007D27AD">
        <w:rPr>
          <w:rFonts w:cs="Arial"/>
          <w:i/>
        </w:rPr>
        <w:t>Myers v Abramson</w:t>
      </w:r>
      <w:r w:rsidRPr="007D27AD">
        <w:rPr>
          <w:rFonts w:cs="Arial"/>
        </w:rPr>
        <w:t>, 1951(3) SA 438 (C) at 455</w:t>
      </w:r>
      <w:r>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46" w:rsidRDefault="00236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6346" w:rsidRDefault="00236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084767"/>
      <w:docPartObj>
        <w:docPartGallery w:val="Page Numbers (Top of Page)"/>
        <w:docPartUnique/>
      </w:docPartObj>
    </w:sdtPr>
    <w:sdtEndPr>
      <w:rPr>
        <w:noProof/>
      </w:rPr>
    </w:sdtEndPr>
    <w:sdtContent>
      <w:p w:rsidR="00236346" w:rsidRPr="00B45F72" w:rsidRDefault="00236346" w:rsidP="00766386">
        <w:pPr>
          <w:pStyle w:val="Header"/>
          <w:jc w:val="right"/>
        </w:pPr>
        <w:r>
          <w:fldChar w:fldCharType="begin"/>
        </w:r>
        <w:r>
          <w:instrText xml:space="preserve"> PAGE   \* MERGEFORMAT </w:instrText>
        </w:r>
        <w:r>
          <w:fldChar w:fldCharType="separate"/>
        </w:r>
        <w:r w:rsidR="008940C6">
          <w:rPr>
            <w:noProof/>
          </w:rPr>
          <w:t>4</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46" w:rsidRDefault="00236346">
    <w:pPr>
      <w:pStyle w:val="Header"/>
      <w:jc w:val="right"/>
    </w:pPr>
  </w:p>
  <w:p w:rsidR="00236346" w:rsidRDefault="00236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529D"/>
    <w:multiLevelType w:val="hybridMultilevel"/>
    <w:tmpl w:val="3A843116"/>
    <w:lvl w:ilvl="0" w:tplc="2D2C462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062279"/>
    <w:multiLevelType w:val="hybridMultilevel"/>
    <w:tmpl w:val="80A0F0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9DD6A93"/>
    <w:multiLevelType w:val="multilevel"/>
    <w:tmpl w:val="B48AB94C"/>
    <w:lvl w:ilvl="0">
      <w:start w:val="1"/>
      <w:numFmt w:val="decimal"/>
      <w:lvlText w:val="(%1)"/>
      <w:lvlJc w:val="left"/>
      <w:pPr>
        <w:ind w:left="644" w:hanging="360"/>
      </w:pPr>
      <w:rPr>
        <w:rFonts w:cs="Times New Roman" w:hint="default"/>
      </w:rPr>
    </w:lvl>
    <w:lvl w:ilvl="1">
      <w:start w:val="1"/>
      <w:numFmt w:val="decimal"/>
      <w:isLgl/>
      <w:lvlText w:val="%1.%2"/>
      <w:lvlJc w:val="left"/>
      <w:pPr>
        <w:ind w:left="1001" w:hanging="36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435" w:hanging="108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509" w:hanging="1440"/>
      </w:pPr>
      <w:rPr>
        <w:rFonts w:hint="default"/>
      </w:rPr>
    </w:lvl>
    <w:lvl w:ilvl="6">
      <w:start w:val="1"/>
      <w:numFmt w:val="decimal"/>
      <w:isLgl/>
      <w:lvlText w:val="%1.%2.%3.%4.%5.%6.%7"/>
      <w:lvlJc w:val="left"/>
      <w:pPr>
        <w:ind w:left="3866" w:hanging="1440"/>
      </w:pPr>
      <w:rPr>
        <w:rFonts w:hint="default"/>
      </w:rPr>
    </w:lvl>
    <w:lvl w:ilvl="7">
      <w:start w:val="1"/>
      <w:numFmt w:val="decimal"/>
      <w:isLgl/>
      <w:lvlText w:val="%1.%2.%3.%4.%5.%6.%7.%8"/>
      <w:lvlJc w:val="left"/>
      <w:pPr>
        <w:ind w:left="4583" w:hanging="1800"/>
      </w:pPr>
      <w:rPr>
        <w:rFonts w:hint="default"/>
      </w:rPr>
    </w:lvl>
    <w:lvl w:ilvl="8">
      <w:start w:val="1"/>
      <w:numFmt w:val="decimal"/>
      <w:isLgl/>
      <w:lvlText w:val="%1.%2.%3.%4.%5.%6.%7.%8.%9"/>
      <w:lvlJc w:val="left"/>
      <w:pPr>
        <w:ind w:left="4940" w:hanging="1800"/>
      </w:pPr>
      <w:rPr>
        <w:rFonts w:hint="default"/>
      </w:rPr>
    </w:lvl>
  </w:abstractNum>
  <w:abstractNum w:abstractNumId="6" w15:restartNumberingAfterBreak="0">
    <w:nsid w:val="1ACA6E6E"/>
    <w:multiLevelType w:val="multilevel"/>
    <w:tmpl w:val="F5BCB7E6"/>
    <w:lvl w:ilvl="0">
      <w:start w:val="1"/>
      <w:numFmt w:val="decimal"/>
      <w:lvlText w:val="(%1)"/>
      <w:lvlJc w:val="left"/>
      <w:pPr>
        <w:ind w:left="644" w:hanging="360"/>
      </w:pPr>
      <w:rPr>
        <w:rFonts w:cs="Times New Roman" w:hint="default"/>
      </w:rPr>
    </w:lvl>
    <w:lvl w:ilvl="1">
      <w:start w:val="1"/>
      <w:numFmt w:val="decimal"/>
      <w:isLgl/>
      <w:lvlText w:val="%1.%2"/>
      <w:lvlJc w:val="left"/>
      <w:pPr>
        <w:ind w:left="1001" w:hanging="36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435" w:hanging="108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509" w:hanging="1440"/>
      </w:pPr>
      <w:rPr>
        <w:rFonts w:hint="default"/>
      </w:rPr>
    </w:lvl>
    <w:lvl w:ilvl="6">
      <w:start w:val="1"/>
      <w:numFmt w:val="decimal"/>
      <w:isLgl/>
      <w:lvlText w:val="%1.%2.%3.%4.%5.%6.%7"/>
      <w:lvlJc w:val="left"/>
      <w:pPr>
        <w:ind w:left="3866" w:hanging="1440"/>
      </w:pPr>
      <w:rPr>
        <w:rFonts w:hint="default"/>
      </w:rPr>
    </w:lvl>
    <w:lvl w:ilvl="7">
      <w:start w:val="1"/>
      <w:numFmt w:val="decimal"/>
      <w:isLgl/>
      <w:lvlText w:val="%1.%2.%3.%4.%5.%6.%7.%8"/>
      <w:lvlJc w:val="left"/>
      <w:pPr>
        <w:ind w:left="4583" w:hanging="1800"/>
      </w:pPr>
      <w:rPr>
        <w:rFonts w:hint="default"/>
      </w:rPr>
    </w:lvl>
    <w:lvl w:ilvl="8">
      <w:start w:val="1"/>
      <w:numFmt w:val="decimal"/>
      <w:isLgl/>
      <w:lvlText w:val="%1.%2.%3.%4.%5.%6.%7.%8.%9"/>
      <w:lvlJc w:val="left"/>
      <w:pPr>
        <w:ind w:left="4940" w:hanging="1800"/>
      </w:pPr>
      <w:rPr>
        <w:rFonts w:hint="default"/>
      </w:rPr>
    </w:lvl>
  </w:abstractNum>
  <w:abstractNum w:abstractNumId="7"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3093C96"/>
    <w:multiLevelType w:val="hybridMultilevel"/>
    <w:tmpl w:val="0FFA4E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F2E4380"/>
    <w:multiLevelType w:val="hybridMultilevel"/>
    <w:tmpl w:val="0C5A5AA4"/>
    <w:lvl w:ilvl="0" w:tplc="FE7EC12E">
      <w:start w:val="1"/>
      <w:numFmt w:val="lowerRoman"/>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D070E40A">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1" w15:restartNumberingAfterBreak="0">
    <w:nsid w:val="351F281D"/>
    <w:multiLevelType w:val="hybridMultilevel"/>
    <w:tmpl w:val="48F2C69C"/>
    <w:lvl w:ilvl="0" w:tplc="859E9736">
      <w:start w:val="1"/>
      <w:numFmt w:val="decimal"/>
      <w:lvlText w:val="(%1)"/>
      <w:lvlJc w:val="left"/>
      <w:pPr>
        <w:ind w:left="930" w:hanging="57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1DB2E8E"/>
    <w:multiLevelType w:val="hybridMultilevel"/>
    <w:tmpl w:val="6B0AD5E8"/>
    <w:lvl w:ilvl="0" w:tplc="1264F674">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5" w15:restartNumberingAfterBreak="0">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7" w15:restartNumberingAfterBreak="0">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15:restartNumberingAfterBreak="0">
    <w:nsid w:val="58737F5F"/>
    <w:multiLevelType w:val="hybridMultilevel"/>
    <w:tmpl w:val="22DCC74E"/>
    <w:lvl w:ilvl="0" w:tplc="5418AF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9FE33ED"/>
    <w:multiLevelType w:val="hybridMultilevel"/>
    <w:tmpl w:val="F04C2422"/>
    <w:lvl w:ilvl="0" w:tplc="004241E8">
      <w:start w:val="1"/>
      <w:numFmt w:val="decimal"/>
      <w:lvlText w:val="[%1]."/>
      <w:lvlJc w:val="left"/>
      <w:pPr>
        <w:ind w:left="502" w:hanging="360"/>
      </w:pPr>
      <w:rPr>
        <w:rFonts w:hint="default"/>
      </w:rPr>
    </w:lvl>
    <w:lvl w:ilvl="1" w:tplc="0BC013F6">
      <w:start w:val="1"/>
      <w:numFmt w:val="lowerLetter"/>
      <w:lvlText w:val="(%2)."/>
      <w:lvlJc w:val="left"/>
      <w:pPr>
        <w:ind w:left="1222" w:hanging="360"/>
      </w:pPr>
      <w:rPr>
        <w:rFonts w:hint="default"/>
      </w:rPr>
    </w:lvl>
    <w:lvl w:ilvl="2" w:tplc="A1FA804E">
      <w:start w:val="1"/>
      <w:numFmt w:val="lowerRoman"/>
      <w:lvlText w:val="(%3)."/>
      <w:lvlJc w:val="right"/>
      <w:pPr>
        <w:ind w:left="1942" w:hanging="180"/>
      </w:pPr>
      <w:rPr>
        <w:rFonts w:hint="default"/>
      </w:r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1" w15:restartNumberingAfterBreak="0">
    <w:nsid w:val="5CB84884"/>
    <w:multiLevelType w:val="hybridMultilevel"/>
    <w:tmpl w:val="65388AE0"/>
    <w:lvl w:ilvl="0" w:tplc="D19251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EC716EF"/>
    <w:multiLevelType w:val="hybridMultilevel"/>
    <w:tmpl w:val="ECBA2E64"/>
    <w:lvl w:ilvl="0" w:tplc="D070E40A">
      <w:start w:val="1"/>
      <w:numFmt w:val="decimal"/>
      <w:lvlText w:val="(%1)"/>
      <w:lvlJc w:val="left"/>
      <w:pPr>
        <w:ind w:left="3114" w:hanging="360"/>
      </w:pPr>
      <w:rPr>
        <w:rFonts w:hint="default"/>
      </w:rPr>
    </w:lvl>
    <w:lvl w:ilvl="1" w:tplc="1C090019" w:tentative="1">
      <w:start w:val="1"/>
      <w:numFmt w:val="lowerLetter"/>
      <w:lvlText w:val="%2."/>
      <w:lvlJc w:val="left"/>
      <w:pPr>
        <w:ind w:left="3834" w:hanging="360"/>
      </w:pPr>
    </w:lvl>
    <w:lvl w:ilvl="2" w:tplc="1C09001B">
      <w:start w:val="1"/>
      <w:numFmt w:val="lowerRoman"/>
      <w:lvlText w:val="%3."/>
      <w:lvlJc w:val="right"/>
      <w:pPr>
        <w:ind w:left="4554" w:hanging="180"/>
      </w:pPr>
    </w:lvl>
    <w:lvl w:ilvl="3" w:tplc="1C09000F" w:tentative="1">
      <w:start w:val="1"/>
      <w:numFmt w:val="decimal"/>
      <w:lvlText w:val="%4."/>
      <w:lvlJc w:val="left"/>
      <w:pPr>
        <w:ind w:left="5274" w:hanging="360"/>
      </w:pPr>
    </w:lvl>
    <w:lvl w:ilvl="4" w:tplc="1C090019" w:tentative="1">
      <w:start w:val="1"/>
      <w:numFmt w:val="lowerLetter"/>
      <w:lvlText w:val="%5."/>
      <w:lvlJc w:val="left"/>
      <w:pPr>
        <w:ind w:left="5994" w:hanging="360"/>
      </w:pPr>
    </w:lvl>
    <w:lvl w:ilvl="5" w:tplc="1C09001B" w:tentative="1">
      <w:start w:val="1"/>
      <w:numFmt w:val="lowerRoman"/>
      <w:lvlText w:val="%6."/>
      <w:lvlJc w:val="right"/>
      <w:pPr>
        <w:ind w:left="6714" w:hanging="180"/>
      </w:pPr>
    </w:lvl>
    <w:lvl w:ilvl="6" w:tplc="1C09000F" w:tentative="1">
      <w:start w:val="1"/>
      <w:numFmt w:val="decimal"/>
      <w:lvlText w:val="%7."/>
      <w:lvlJc w:val="left"/>
      <w:pPr>
        <w:ind w:left="7434" w:hanging="360"/>
      </w:pPr>
    </w:lvl>
    <w:lvl w:ilvl="7" w:tplc="1C090019" w:tentative="1">
      <w:start w:val="1"/>
      <w:numFmt w:val="lowerLetter"/>
      <w:lvlText w:val="%8."/>
      <w:lvlJc w:val="left"/>
      <w:pPr>
        <w:ind w:left="8154" w:hanging="360"/>
      </w:pPr>
    </w:lvl>
    <w:lvl w:ilvl="8" w:tplc="1C09001B" w:tentative="1">
      <w:start w:val="1"/>
      <w:numFmt w:val="lowerRoman"/>
      <w:lvlText w:val="%9."/>
      <w:lvlJc w:val="right"/>
      <w:pPr>
        <w:ind w:left="8874" w:hanging="180"/>
      </w:pPr>
    </w:lvl>
  </w:abstractNum>
  <w:abstractNum w:abstractNumId="27" w15:restartNumberingAfterBreak="0">
    <w:nsid w:val="72795CDE"/>
    <w:multiLevelType w:val="hybridMultilevel"/>
    <w:tmpl w:val="EAA67ADE"/>
    <w:lvl w:ilvl="0" w:tplc="6C5A214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15:restartNumberingAfterBreak="0">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num w:numId="1">
    <w:abstractNumId w:val="7"/>
  </w:num>
  <w:num w:numId="2">
    <w:abstractNumId w:val="14"/>
  </w:num>
  <w:num w:numId="3">
    <w:abstractNumId w:val="23"/>
  </w:num>
  <w:num w:numId="4">
    <w:abstractNumId w:val="3"/>
    <w:lvlOverride w:ilvl="0">
      <w:startOverride w:val="1"/>
    </w:lvlOverride>
  </w:num>
  <w:num w:numId="5">
    <w:abstractNumId w:val="2"/>
  </w:num>
  <w:num w:numId="6">
    <w:abstractNumId w:val="15"/>
  </w:num>
  <w:num w:numId="7">
    <w:abstractNumId w:val="10"/>
  </w:num>
  <w:num w:numId="8">
    <w:abstractNumId w:val="20"/>
  </w:num>
  <w:num w:numId="9">
    <w:abstractNumId w:val="14"/>
  </w:num>
  <w:num w:numId="10">
    <w:abstractNumId w:val="2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22"/>
  </w:num>
  <w:num w:numId="20">
    <w:abstractNumId w:val="19"/>
  </w:num>
  <w:num w:numId="21">
    <w:abstractNumId w:val="28"/>
  </w:num>
  <w:num w:numId="22">
    <w:abstractNumId w:val="8"/>
  </w:num>
  <w:num w:numId="23">
    <w:abstractNumId w:val="25"/>
  </w:num>
  <w:num w:numId="24">
    <w:abstractNumId w:val="0"/>
  </w:num>
  <w:num w:numId="25">
    <w:abstractNumId w:val="13"/>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8"/>
  </w:num>
  <w:num w:numId="30">
    <w:abstractNumId w:val="9"/>
  </w:num>
  <w:num w:numId="31">
    <w:abstractNumId w:val="26"/>
  </w:num>
  <w:num w:numId="32">
    <w:abstractNumId w:val="21"/>
  </w:num>
  <w:num w:numId="33">
    <w:abstractNumId w:val="6"/>
  </w:num>
  <w:num w:numId="34">
    <w:abstractNumId w:val="5"/>
  </w:num>
  <w:num w:numId="3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24F0"/>
    <w:rsid w:val="00002B00"/>
    <w:rsid w:val="000044DD"/>
    <w:rsid w:val="00006C41"/>
    <w:rsid w:val="00010637"/>
    <w:rsid w:val="000201EB"/>
    <w:rsid w:val="00022583"/>
    <w:rsid w:val="00022C07"/>
    <w:rsid w:val="00022F88"/>
    <w:rsid w:val="00025EA8"/>
    <w:rsid w:val="0002792E"/>
    <w:rsid w:val="00027B5A"/>
    <w:rsid w:val="0003241F"/>
    <w:rsid w:val="0003349A"/>
    <w:rsid w:val="00034856"/>
    <w:rsid w:val="000402A4"/>
    <w:rsid w:val="00042885"/>
    <w:rsid w:val="000445C8"/>
    <w:rsid w:val="000462E1"/>
    <w:rsid w:val="0004668A"/>
    <w:rsid w:val="00046699"/>
    <w:rsid w:val="00046717"/>
    <w:rsid w:val="0004728A"/>
    <w:rsid w:val="00053277"/>
    <w:rsid w:val="00053CA7"/>
    <w:rsid w:val="000542A1"/>
    <w:rsid w:val="0005727B"/>
    <w:rsid w:val="0006315B"/>
    <w:rsid w:val="000632FF"/>
    <w:rsid w:val="00066884"/>
    <w:rsid w:val="00070D07"/>
    <w:rsid w:val="00071294"/>
    <w:rsid w:val="00071615"/>
    <w:rsid w:val="0007261D"/>
    <w:rsid w:val="00081021"/>
    <w:rsid w:val="000814F0"/>
    <w:rsid w:val="00081D5F"/>
    <w:rsid w:val="0008219B"/>
    <w:rsid w:val="00086BE3"/>
    <w:rsid w:val="00090F50"/>
    <w:rsid w:val="00095F0E"/>
    <w:rsid w:val="00096904"/>
    <w:rsid w:val="00097FA3"/>
    <w:rsid w:val="000A12C2"/>
    <w:rsid w:val="000A12C9"/>
    <w:rsid w:val="000A1606"/>
    <w:rsid w:val="000A3741"/>
    <w:rsid w:val="000A779C"/>
    <w:rsid w:val="000B4910"/>
    <w:rsid w:val="000B53AD"/>
    <w:rsid w:val="000B64EF"/>
    <w:rsid w:val="000B7373"/>
    <w:rsid w:val="000C017F"/>
    <w:rsid w:val="000C2C18"/>
    <w:rsid w:val="000C3AF7"/>
    <w:rsid w:val="000C3F2A"/>
    <w:rsid w:val="000C4A10"/>
    <w:rsid w:val="000C564F"/>
    <w:rsid w:val="000C6C30"/>
    <w:rsid w:val="000C7321"/>
    <w:rsid w:val="000D0AF6"/>
    <w:rsid w:val="000D3D74"/>
    <w:rsid w:val="000D5E2F"/>
    <w:rsid w:val="000E01DD"/>
    <w:rsid w:val="000E091F"/>
    <w:rsid w:val="000E1836"/>
    <w:rsid w:val="000E1955"/>
    <w:rsid w:val="000E1E64"/>
    <w:rsid w:val="000E1EAC"/>
    <w:rsid w:val="000E3A95"/>
    <w:rsid w:val="000E3AAB"/>
    <w:rsid w:val="000F0DCE"/>
    <w:rsid w:val="000F1289"/>
    <w:rsid w:val="000F3B88"/>
    <w:rsid w:val="000F441B"/>
    <w:rsid w:val="00102484"/>
    <w:rsid w:val="00102771"/>
    <w:rsid w:val="00102D9D"/>
    <w:rsid w:val="0010314E"/>
    <w:rsid w:val="00105056"/>
    <w:rsid w:val="00106C97"/>
    <w:rsid w:val="00107E81"/>
    <w:rsid w:val="00110BD4"/>
    <w:rsid w:val="0011424F"/>
    <w:rsid w:val="00114D0F"/>
    <w:rsid w:val="0011574C"/>
    <w:rsid w:val="00115783"/>
    <w:rsid w:val="00116675"/>
    <w:rsid w:val="00116EF2"/>
    <w:rsid w:val="00117E41"/>
    <w:rsid w:val="00120DE5"/>
    <w:rsid w:val="001218BA"/>
    <w:rsid w:val="001230FB"/>
    <w:rsid w:val="00123FBA"/>
    <w:rsid w:val="00124B7A"/>
    <w:rsid w:val="00124F00"/>
    <w:rsid w:val="00126288"/>
    <w:rsid w:val="00130E55"/>
    <w:rsid w:val="0013390C"/>
    <w:rsid w:val="001348F0"/>
    <w:rsid w:val="00140558"/>
    <w:rsid w:val="0014119D"/>
    <w:rsid w:val="0014239A"/>
    <w:rsid w:val="00147F04"/>
    <w:rsid w:val="00155F1F"/>
    <w:rsid w:val="001564D6"/>
    <w:rsid w:val="00157F64"/>
    <w:rsid w:val="00160E8B"/>
    <w:rsid w:val="00163C01"/>
    <w:rsid w:val="0016529B"/>
    <w:rsid w:val="001654DE"/>
    <w:rsid w:val="00171416"/>
    <w:rsid w:val="001715FC"/>
    <w:rsid w:val="001730A8"/>
    <w:rsid w:val="001751E0"/>
    <w:rsid w:val="00176117"/>
    <w:rsid w:val="00177C74"/>
    <w:rsid w:val="0018024F"/>
    <w:rsid w:val="00183726"/>
    <w:rsid w:val="00185055"/>
    <w:rsid w:val="00185197"/>
    <w:rsid w:val="00185298"/>
    <w:rsid w:val="001911A8"/>
    <w:rsid w:val="00193988"/>
    <w:rsid w:val="0019694E"/>
    <w:rsid w:val="00196C48"/>
    <w:rsid w:val="00197892"/>
    <w:rsid w:val="001A6747"/>
    <w:rsid w:val="001A7168"/>
    <w:rsid w:val="001A719F"/>
    <w:rsid w:val="001B04D1"/>
    <w:rsid w:val="001B05D4"/>
    <w:rsid w:val="001B182A"/>
    <w:rsid w:val="001B49F3"/>
    <w:rsid w:val="001C0A0D"/>
    <w:rsid w:val="001C1E85"/>
    <w:rsid w:val="001C2344"/>
    <w:rsid w:val="001C2642"/>
    <w:rsid w:val="001C2BAA"/>
    <w:rsid w:val="001D4CB9"/>
    <w:rsid w:val="001D5D9C"/>
    <w:rsid w:val="001D5F2F"/>
    <w:rsid w:val="001D6ACD"/>
    <w:rsid w:val="001E2508"/>
    <w:rsid w:val="001E54EE"/>
    <w:rsid w:val="001E66C9"/>
    <w:rsid w:val="001E6B14"/>
    <w:rsid w:val="001F3099"/>
    <w:rsid w:val="001F316B"/>
    <w:rsid w:val="001F47D7"/>
    <w:rsid w:val="001F57B4"/>
    <w:rsid w:val="001F581D"/>
    <w:rsid w:val="001F5A8E"/>
    <w:rsid w:val="001F6D44"/>
    <w:rsid w:val="001F78C4"/>
    <w:rsid w:val="0020081C"/>
    <w:rsid w:val="00200D74"/>
    <w:rsid w:val="00200F5C"/>
    <w:rsid w:val="00202074"/>
    <w:rsid w:val="002027EC"/>
    <w:rsid w:val="00203F91"/>
    <w:rsid w:val="0020582F"/>
    <w:rsid w:val="00206218"/>
    <w:rsid w:val="0020664E"/>
    <w:rsid w:val="00210E02"/>
    <w:rsid w:val="00211E4E"/>
    <w:rsid w:val="0021225B"/>
    <w:rsid w:val="00213B9F"/>
    <w:rsid w:val="002149EC"/>
    <w:rsid w:val="00214A6C"/>
    <w:rsid w:val="00214E3A"/>
    <w:rsid w:val="00214FF0"/>
    <w:rsid w:val="0021531D"/>
    <w:rsid w:val="002161AB"/>
    <w:rsid w:val="002178A0"/>
    <w:rsid w:val="00217CF7"/>
    <w:rsid w:val="00220F12"/>
    <w:rsid w:val="0022437C"/>
    <w:rsid w:val="00224EDB"/>
    <w:rsid w:val="002271ED"/>
    <w:rsid w:val="002273D3"/>
    <w:rsid w:val="00230307"/>
    <w:rsid w:val="002303E4"/>
    <w:rsid w:val="00230C36"/>
    <w:rsid w:val="00230DF6"/>
    <w:rsid w:val="00233A6E"/>
    <w:rsid w:val="00234007"/>
    <w:rsid w:val="00234507"/>
    <w:rsid w:val="00235AC0"/>
    <w:rsid w:val="00235EBC"/>
    <w:rsid w:val="00236346"/>
    <w:rsid w:val="00247370"/>
    <w:rsid w:val="00247A06"/>
    <w:rsid w:val="00252153"/>
    <w:rsid w:val="00253951"/>
    <w:rsid w:val="00257D52"/>
    <w:rsid w:val="00257DCC"/>
    <w:rsid w:val="002601DD"/>
    <w:rsid w:val="00261222"/>
    <w:rsid w:val="00261C84"/>
    <w:rsid w:val="00262F54"/>
    <w:rsid w:val="00270461"/>
    <w:rsid w:val="0027069E"/>
    <w:rsid w:val="002707D9"/>
    <w:rsid w:val="00271071"/>
    <w:rsid w:val="00272260"/>
    <w:rsid w:val="0027230B"/>
    <w:rsid w:val="00273196"/>
    <w:rsid w:val="00273A58"/>
    <w:rsid w:val="00275F90"/>
    <w:rsid w:val="0028129B"/>
    <w:rsid w:val="00284D9A"/>
    <w:rsid w:val="00286241"/>
    <w:rsid w:val="00286F5F"/>
    <w:rsid w:val="002910FD"/>
    <w:rsid w:val="002920DC"/>
    <w:rsid w:val="002924A9"/>
    <w:rsid w:val="002924E6"/>
    <w:rsid w:val="00293059"/>
    <w:rsid w:val="0029407B"/>
    <w:rsid w:val="00296B4D"/>
    <w:rsid w:val="002A0339"/>
    <w:rsid w:val="002A183B"/>
    <w:rsid w:val="002A2443"/>
    <w:rsid w:val="002A24CE"/>
    <w:rsid w:val="002A4952"/>
    <w:rsid w:val="002A7B19"/>
    <w:rsid w:val="002B0F1B"/>
    <w:rsid w:val="002B1051"/>
    <w:rsid w:val="002B1ABA"/>
    <w:rsid w:val="002B5A8F"/>
    <w:rsid w:val="002B6B65"/>
    <w:rsid w:val="002B6C0E"/>
    <w:rsid w:val="002C04E8"/>
    <w:rsid w:val="002C0FDD"/>
    <w:rsid w:val="002C15A4"/>
    <w:rsid w:val="002C4309"/>
    <w:rsid w:val="002C4603"/>
    <w:rsid w:val="002C4AC3"/>
    <w:rsid w:val="002C6BC7"/>
    <w:rsid w:val="002C7929"/>
    <w:rsid w:val="002D3126"/>
    <w:rsid w:val="002D3996"/>
    <w:rsid w:val="002D5A72"/>
    <w:rsid w:val="002D693C"/>
    <w:rsid w:val="002D6E26"/>
    <w:rsid w:val="002E0905"/>
    <w:rsid w:val="002E2102"/>
    <w:rsid w:val="002E26DB"/>
    <w:rsid w:val="002E47C9"/>
    <w:rsid w:val="002E49A9"/>
    <w:rsid w:val="002E5934"/>
    <w:rsid w:val="002E5CDA"/>
    <w:rsid w:val="002E654A"/>
    <w:rsid w:val="002F0534"/>
    <w:rsid w:val="002F15F5"/>
    <w:rsid w:val="002F3A96"/>
    <w:rsid w:val="00300053"/>
    <w:rsid w:val="0030029A"/>
    <w:rsid w:val="003047A4"/>
    <w:rsid w:val="00305A24"/>
    <w:rsid w:val="0031174A"/>
    <w:rsid w:val="00311A1A"/>
    <w:rsid w:val="00313408"/>
    <w:rsid w:val="00314694"/>
    <w:rsid w:val="00314B8A"/>
    <w:rsid w:val="00314BF5"/>
    <w:rsid w:val="00314E0C"/>
    <w:rsid w:val="00315F1D"/>
    <w:rsid w:val="003165C3"/>
    <w:rsid w:val="00316678"/>
    <w:rsid w:val="00317219"/>
    <w:rsid w:val="00317BE4"/>
    <w:rsid w:val="00320D52"/>
    <w:rsid w:val="00322EE5"/>
    <w:rsid w:val="00322F1E"/>
    <w:rsid w:val="00323F2A"/>
    <w:rsid w:val="00324E14"/>
    <w:rsid w:val="00330C8B"/>
    <w:rsid w:val="003321FE"/>
    <w:rsid w:val="003339AE"/>
    <w:rsid w:val="00340130"/>
    <w:rsid w:val="00340EBC"/>
    <w:rsid w:val="00341050"/>
    <w:rsid w:val="00342132"/>
    <w:rsid w:val="00342409"/>
    <w:rsid w:val="0034377D"/>
    <w:rsid w:val="00343A76"/>
    <w:rsid w:val="00345903"/>
    <w:rsid w:val="00352BA9"/>
    <w:rsid w:val="00353027"/>
    <w:rsid w:val="00353CE9"/>
    <w:rsid w:val="00353FA4"/>
    <w:rsid w:val="003564AA"/>
    <w:rsid w:val="00360565"/>
    <w:rsid w:val="00363701"/>
    <w:rsid w:val="00364F91"/>
    <w:rsid w:val="0036670F"/>
    <w:rsid w:val="003704DC"/>
    <w:rsid w:val="0037249E"/>
    <w:rsid w:val="00374176"/>
    <w:rsid w:val="00374BEE"/>
    <w:rsid w:val="0037738F"/>
    <w:rsid w:val="00381B82"/>
    <w:rsid w:val="003829F1"/>
    <w:rsid w:val="00384277"/>
    <w:rsid w:val="00385FAB"/>
    <w:rsid w:val="003926BE"/>
    <w:rsid w:val="00392AC0"/>
    <w:rsid w:val="00392F03"/>
    <w:rsid w:val="00392FF5"/>
    <w:rsid w:val="00395AD7"/>
    <w:rsid w:val="00395E16"/>
    <w:rsid w:val="0039631A"/>
    <w:rsid w:val="003A1FE4"/>
    <w:rsid w:val="003A2810"/>
    <w:rsid w:val="003A4D14"/>
    <w:rsid w:val="003A5867"/>
    <w:rsid w:val="003A65DE"/>
    <w:rsid w:val="003A7624"/>
    <w:rsid w:val="003B12D2"/>
    <w:rsid w:val="003C30DF"/>
    <w:rsid w:val="003C5E65"/>
    <w:rsid w:val="003C6237"/>
    <w:rsid w:val="003C6C62"/>
    <w:rsid w:val="003C6EE5"/>
    <w:rsid w:val="003D1632"/>
    <w:rsid w:val="003D2866"/>
    <w:rsid w:val="003D67EE"/>
    <w:rsid w:val="003E1497"/>
    <w:rsid w:val="003E23C2"/>
    <w:rsid w:val="003E33C4"/>
    <w:rsid w:val="003E51D2"/>
    <w:rsid w:val="003E7988"/>
    <w:rsid w:val="003F0384"/>
    <w:rsid w:val="003F22DC"/>
    <w:rsid w:val="003F357D"/>
    <w:rsid w:val="003F57FE"/>
    <w:rsid w:val="003F637D"/>
    <w:rsid w:val="003F687C"/>
    <w:rsid w:val="003F7774"/>
    <w:rsid w:val="004012AE"/>
    <w:rsid w:val="00401AA7"/>
    <w:rsid w:val="00401ECA"/>
    <w:rsid w:val="00402D96"/>
    <w:rsid w:val="00403BD5"/>
    <w:rsid w:val="00407050"/>
    <w:rsid w:val="00410A52"/>
    <w:rsid w:val="00411C77"/>
    <w:rsid w:val="00412548"/>
    <w:rsid w:val="00414CFD"/>
    <w:rsid w:val="00414D64"/>
    <w:rsid w:val="00415DB9"/>
    <w:rsid w:val="00417F88"/>
    <w:rsid w:val="00422270"/>
    <w:rsid w:val="00422DE9"/>
    <w:rsid w:val="00422E2C"/>
    <w:rsid w:val="00423B6D"/>
    <w:rsid w:val="004247C9"/>
    <w:rsid w:val="0042486A"/>
    <w:rsid w:val="00424A84"/>
    <w:rsid w:val="00425E0A"/>
    <w:rsid w:val="00426587"/>
    <w:rsid w:val="00426DFD"/>
    <w:rsid w:val="004271FA"/>
    <w:rsid w:val="00427D7F"/>
    <w:rsid w:val="0043118E"/>
    <w:rsid w:val="00431BFE"/>
    <w:rsid w:val="0043381C"/>
    <w:rsid w:val="004341CB"/>
    <w:rsid w:val="00441F8C"/>
    <w:rsid w:val="00442BAE"/>
    <w:rsid w:val="0044319C"/>
    <w:rsid w:val="004459C6"/>
    <w:rsid w:val="004460B7"/>
    <w:rsid w:val="00447FD7"/>
    <w:rsid w:val="00451F69"/>
    <w:rsid w:val="00453830"/>
    <w:rsid w:val="00454458"/>
    <w:rsid w:val="00454D4A"/>
    <w:rsid w:val="00456058"/>
    <w:rsid w:val="00460609"/>
    <w:rsid w:val="00462F0B"/>
    <w:rsid w:val="00464253"/>
    <w:rsid w:val="004643B3"/>
    <w:rsid w:val="004650A0"/>
    <w:rsid w:val="00470F99"/>
    <w:rsid w:val="004713C0"/>
    <w:rsid w:val="004737A6"/>
    <w:rsid w:val="004738F7"/>
    <w:rsid w:val="00474852"/>
    <w:rsid w:val="00475066"/>
    <w:rsid w:val="004754F7"/>
    <w:rsid w:val="00476EF9"/>
    <w:rsid w:val="00477000"/>
    <w:rsid w:val="0047728D"/>
    <w:rsid w:val="00483010"/>
    <w:rsid w:val="004836A8"/>
    <w:rsid w:val="0048792B"/>
    <w:rsid w:val="00487D66"/>
    <w:rsid w:val="00490E8F"/>
    <w:rsid w:val="004938E2"/>
    <w:rsid w:val="00494D5B"/>
    <w:rsid w:val="00495DFD"/>
    <w:rsid w:val="004A0022"/>
    <w:rsid w:val="004A64E2"/>
    <w:rsid w:val="004A69D3"/>
    <w:rsid w:val="004B20DB"/>
    <w:rsid w:val="004B4386"/>
    <w:rsid w:val="004B6987"/>
    <w:rsid w:val="004B6BF6"/>
    <w:rsid w:val="004B7E32"/>
    <w:rsid w:val="004C0C23"/>
    <w:rsid w:val="004C672F"/>
    <w:rsid w:val="004D124F"/>
    <w:rsid w:val="004D2006"/>
    <w:rsid w:val="004D2106"/>
    <w:rsid w:val="004D4CB5"/>
    <w:rsid w:val="004D5D47"/>
    <w:rsid w:val="004D77DB"/>
    <w:rsid w:val="004D7D69"/>
    <w:rsid w:val="004E00FA"/>
    <w:rsid w:val="004E4CEF"/>
    <w:rsid w:val="004E4F3C"/>
    <w:rsid w:val="004E5DF9"/>
    <w:rsid w:val="004E644B"/>
    <w:rsid w:val="004F017E"/>
    <w:rsid w:val="004F06FE"/>
    <w:rsid w:val="004F1C61"/>
    <w:rsid w:val="004F2B4D"/>
    <w:rsid w:val="004F33A2"/>
    <w:rsid w:val="004F4149"/>
    <w:rsid w:val="004F7771"/>
    <w:rsid w:val="00503A07"/>
    <w:rsid w:val="00503CE9"/>
    <w:rsid w:val="00504AFC"/>
    <w:rsid w:val="00505572"/>
    <w:rsid w:val="005118A6"/>
    <w:rsid w:val="00511A0B"/>
    <w:rsid w:val="00511BBC"/>
    <w:rsid w:val="00512916"/>
    <w:rsid w:val="00513653"/>
    <w:rsid w:val="00513719"/>
    <w:rsid w:val="00514B23"/>
    <w:rsid w:val="0052022D"/>
    <w:rsid w:val="00520591"/>
    <w:rsid w:val="00521094"/>
    <w:rsid w:val="005220DE"/>
    <w:rsid w:val="00523855"/>
    <w:rsid w:val="00523F39"/>
    <w:rsid w:val="00525DA6"/>
    <w:rsid w:val="005261D9"/>
    <w:rsid w:val="005264E8"/>
    <w:rsid w:val="005330A7"/>
    <w:rsid w:val="00533C08"/>
    <w:rsid w:val="0053743B"/>
    <w:rsid w:val="00540D08"/>
    <w:rsid w:val="00540D76"/>
    <w:rsid w:val="00540EF4"/>
    <w:rsid w:val="00542274"/>
    <w:rsid w:val="005425A5"/>
    <w:rsid w:val="00542869"/>
    <w:rsid w:val="00545D61"/>
    <w:rsid w:val="00546620"/>
    <w:rsid w:val="0055313D"/>
    <w:rsid w:val="0055482B"/>
    <w:rsid w:val="005557AD"/>
    <w:rsid w:val="00555901"/>
    <w:rsid w:val="00557477"/>
    <w:rsid w:val="00561B3A"/>
    <w:rsid w:val="00561D89"/>
    <w:rsid w:val="005642BB"/>
    <w:rsid w:val="0056589D"/>
    <w:rsid w:val="00565A95"/>
    <w:rsid w:val="005665D4"/>
    <w:rsid w:val="00566CDC"/>
    <w:rsid w:val="005675F3"/>
    <w:rsid w:val="005717F2"/>
    <w:rsid w:val="00572554"/>
    <w:rsid w:val="00572EFF"/>
    <w:rsid w:val="0057429E"/>
    <w:rsid w:val="00580142"/>
    <w:rsid w:val="0058260D"/>
    <w:rsid w:val="00582E13"/>
    <w:rsid w:val="005830FE"/>
    <w:rsid w:val="00583EF7"/>
    <w:rsid w:val="00586028"/>
    <w:rsid w:val="00587EBB"/>
    <w:rsid w:val="005914A4"/>
    <w:rsid w:val="00591596"/>
    <w:rsid w:val="00591A4E"/>
    <w:rsid w:val="00592459"/>
    <w:rsid w:val="00593B64"/>
    <w:rsid w:val="005958D4"/>
    <w:rsid w:val="00597786"/>
    <w:rsid w:val="005A0C73"/>
    <w:rsid w:val="005A216A"/>
    <w:rsid w:val="005A21E3"/>
    <w:rsid w:val="005A22DF"/>
    <w:rsid w:val="005A43A6"/>
    <w:rsid w:val="005B0A20"/>
    <w:rsid w:val="005B17FC"/>
    <w:rsid w:val="005B618E"/>
    <w:rsid w:val="005C0303"/>
    <w:rsid w:val="005C1410"/>
    <w:rsid w:val="005C3882"/>
    <w:rsid w:val="005C5220"/>
    <w:rsid w:val="005C5505"/>
    <w:rsid w:val="005C6FB7"/>
    <w:rsid w:val="005C763B"/>
    <w:rsid w:val="005C7C82"/>
    <w:rsid w:val="005D08DC"/>
    <w:rsid w:val="005D0C11"/>
    <w:rsid w:val="005D411C"/>
    <w:rsid w:val="005D7057"/>
    <w:rsid w:val="005E0584"/>
    <w:rsid w:val="005E0981"/>
    <w:rsid w:val="005E1975"/>
    <w:rsid w:val="005E2831"/>
    <w:rsid w:val="005E3FD6"/>
    <w:rsid w:val="005E6CE5"/>
    <w:rsid w:val="005F0553"/>
    <w:rsid w:val="005F2312"/>
    <w:rsid w:val="005F49F5"/>
    <w:rsid w:val="005F68FD"/>
    <w:rsid w:val="005F72E9"/>
    <w:rsid w:val="00600E49"/>
    <w:rsid w:val="00600F23"/>
    <w:rsid w:val="006061FF"/>
    <w:rsid w:val="0061534E"/>
    <w:rsid w:val="0062393B"/>
    <w:rsid w:val="00623FF2"/>
    <w:rsid w:val="00625747"/>
    <w:rsid w:val="00626303"/>
    <w:rsid w:val="0062690C"/>
    <w:rsid w:val="006272EE"/>
    <w:rsid w:val="00627C4C"/>
    <w:rsid w:val="00630DF9"/>
    <w:rsid w:val="006311BA"/>
    <w:rsid w:val="006313C9"/>
    <w:rsid w:val="00632181"/>
    <w:rsid w:val="00632E6C"/>
    <w:rsid w:val="00635BD5"/>
    <w:rsid w:val="00636A69"/>
    <w:rsid w:val="00640CF7"/>
    <w:rsid w:val="006413C3"/>
    <w:rsid w:val="00642074"/>
    <w:rsid w:val="00642CBF"/>
    <w:rsid w:val="00644813"/>
    <w:rsid w:val="00646160"/>
    <w:rsid w:val="00652E4B"/>
    <w:rsid w:val="00653587"/>
    <w:rsid w:val="0065360E"/>
    <w:rsid w:val="006544BC"/>
    <w:rsid w:val="00656AB2"/>
    <w:rsid w:val="00657245"/>
    <w:rsid w:val="0066114F"/>
    <w:rsid w:val="006625F0"/>
    <w:rsid w:val="006631E9"/>
    <w:rsid w:val="00665443"/>
    <w:rsid w:val="00665BBD"/>
    <w:rsid w:val="00665BE8"/>
    <w:rsid w:val="006677B0"/>
    <w:rsid w:val="00667A6D"/>
    <w:rsid w:val="00670AF7"/>
    <w:rsid w:val="00670BE0"/>
    <w:rsid w:val="00676D30"/>
    <w:rsid w:val="006815B3"/>
    <w:rsid w:val="00690F32"/>
    <w:rsid w:val="00696C18"/>
    <w:rsid w:val="00696E2A"/>
    <w:rsid w:val="006A0AA9"/>
    <w:rsid w:val="006A0B57"/>
    <w:rsid w:val="006A0FCA"/>
    <w:rsid w:val="006A1562"/>
    <w:rsid w:val="006A7A6C"/>
    <w:rsid w:val="006B1945"/>
    <w:rsid w:val="006B2311"/>
    <w:rsid w:val="006B34E1"/>
    <w:rsid w:val="006B3518"/>
    <w:rsid w:val="006B45E7"/>
    <w:rsid w:val="006B5760"/>
    <w:rsid w:val="006B5C4C"/>
    <w:rsid w:val="006B6D3A"/>
    <w:rsid w:val="006B7CDD"/>
    <w:rsid w:val="006C06CB"/>
    <w:rsid w:val="006C10F7"/>
    <w:rsid w:val="006C75AB"/>
    <w:rsid w:val="006C7A8B"/>
    <w:rsid w:val="006D0461"/>
    <w:rsid w:val="006D063A"/>
    <w:rsid w:val="006D43C4"/>
    <w:rsid w:val="006D4572"/>
    <w:rsid w:val="006D4C72"/>
    <w:rsid w:val="006D67A1"/>
    <w:rsid w:val="006D722B"/>
    <w:rsid w:val="006D7938"/>
    <w:rsid w:val="006E0E17"/>
    <w:rsid w:val="006E2C4F"/>
    <w:rsid w:val="006E5E65"/>
    <w:rsid w:val="006F16B8"/>
    <w:rsid w:val="006F3208"/>
    <w:rsid w:val="006F3DB5"/>
    <w:rsid w:val="006F5DC2"/>
    <w:rsid w:val="006F6AF8"/>
    <w:rsid w:val="00700254"/>
    <w:rsid w:val="0070328E"/>
    <w:rsid w:val="00705082"/>
    <w:rsid w:val="00705418"/>
    <w:rsid w:val="00705E2F"/>
    <w:rsid w:val="00706D4B"/>
    <w:rsid w:val="00707AC9"/>
    <w:rsid w:val="00710722"/>
    <w:rsid w:val="00712BFD"/>
    <w:rsid w:val="00713F36"/>
    <w:rsid w:val="007154DA"/>
    <w:rsid w:val="00720193"/>
    <w:rsid w:val="007204C5"/>
    <w:rsid w:val="00720DCC"/>
    <w:rsid w:val="007221E2"/>
    <w:rsid w:val="00722981"/>
    <w:rsid w:val="00726A81"/>
    <w:rsid w:val="00726C25"/>
    <w:rsid w:val="00727B75"/>
    <w:rsid w:val="00727C4C"/>
    <w:rsid w:val="00732BA3"/>
    <w:rsid w:val="00733068"/>
    <w:rsid w:val="007338D1"/>
    <w:rsid w:val="00733E81"/>
    <w:rsid w:val="00736099"/>
    <w:rsid w:val="007458A7"/>
    <w:rsid w:val="00745C2A"/>
    <w:rsid w:val="00755318"/>
    <w:rsid w:val="007569B6"/>
    <w:rsid w:val="007571C2"/>
    <w:rsid w:val="00757CF5"/>
    <w:rsid w:val="007610BA"/>
    <w:rsid w:val="00761D9E"/>
    <w:rsid w:val="00761FA7"/>
    <w:rsid w:val="00763355"/>
    <w:rsid w:val="00763D7C"/>
    <w:rsid w:val="0076525B"/>
    <w:rsid w:val="00766386"/>
    <w:rsid w:val="00766BC0"/>
    <w:rsid w:val="00766C91"/>
    <w:rsid w:val="00766CF8"/>
    <w:rsid w:val="00772430"/>
    <w:rsid w:val="0077388E"/>
    <w:rsid w:val="00773AAE"/>
    <w:rsid w:val="00775826"/>
    <w:rsid w:val="007776FF"/>
    <w:rsid w:val="0077775C"/>
    <w:rsid w:val="00781994"/>
    <w:rsid w:val="00783E42"/>
    <w:rsid w:val="00787121"/>
    <w:rsid w:val="00787A4F"/>
    <w:rsid w:val="0079381A"/>
    <w:rsid w:val="007954F2"/>
    <w:rsid w:val="0079585B"/>
    <w:rsid w:val="00795974"/>
    <w:rsid w:val="00797161"/>
    <w:rsid w:val="007A0869"/>
    <w:rsid w:val="007A138E"/>
    <w:rsid w:val="007A1C5A"/>
    <w:rsid w:val="007A287B"/>
    <w:rsid w:val="007A3C61"/>
    <w:rsid w:val="007A7170"/>
    <w:rsid w:val="007A7B40"/>
    <w:rsid w:val="007B272D"/>
    <w:rsid w:val="007B3A9E"/>
    <w:rsid w:val="007B422D"/>
    <w:rsid w:val="007B5A0B"/>
    <w:rsid w:val="007B7919"/>
    <w:rsid w:val="007B7C1C"/>
    <w:rsid w:val="007C17FB"/>
    <w:rsid w:val="007C5738"/>
    <w:rsid w:val="007C7EA3"/>
    <w:rsid w:val="007D12AF"/>
    <w:rsid w:val="007D165A"/>
    <w:rsid w:val="007D1A12"/>
    <w:rsid w:val="007D247F"/>
    <w:rsid w:val="007D27AD"/>
    <w:rsid w:val="007D2A9D"/>
    <w:rsid w:val="007D3873"/>
    <w:rsid w:val="007D3E94"/>
    <w:rsid w:val="007D4738"/>
    <w:rsid w:val="007D600C"/>
    <w:rsid w:val="007D677C"/>
    <w:rsid w:val="007D7B75"/>
    <w:rsid w:val="007D7CB0"/>
    <w:rsid w:val="007E012D"/>
    <w:rsid w:val="007E2C1A"/>
    <w:rsid w:val="007E2C20"/>
    <w:rsid w:val="007E35AF"/>
    <w:rsid w:val="007E3F4C"/>
    <w:rsid w:val="007E5976"/>
    <w:rsid w:val="007E66CE"/>
    <w:rsid w:val="007E6E8B"/>
    <w:rsid w:val="007E7C12"/>
    <w:rsid w:val="007E7DBC"/>
    <w:rsid w:val="007F049E"/>
    <w:rsid w:val="007F2625"/>
    <w:rsid w:val="007F2F93"/>
    <w:rsid w:val="007F3DB4"/>
    <w:rsid w:val="007F4023"/>
    <w:rsid w:val="007F44E1"/>
    <w:rsid w:val="007F7AE1"/>
    <w:rsid w:val="008002E0"/>
    <w:rsid w:val="008004D5"/>
    <w:rsid w:val="00800F99"/>
    <w:rsid w:val="0080126D"/>
    <w:rsid w:val="00802904"/>
    <w:rsid w:val="00804282"/>
    <w:rsid w:val="00804D29"/>
    <w:rsid w:val="00806FCA"/>
    <w:rsid w:val="008079AD"/>
    <w:rsid w:val="0081170B"/>
    <w:rsid w:val="00812BA7"/>
    <w:rsid w:val="0081439E"/>
    <w:rsid w:val="0081785F"/>
    <w:rsid w:val="0082139E"/>
    <w:rsid w:val="00821DF4"/>
    <w:rsid w:val="008233A8"/>
    <w:rsid w:val="008246AB"/>
    <w:rsid w:val="008274A6"/>
    <w:rsid w:val="00831AB2"/>
    <w:rsid w:val="00834122"/>
    <w:rsid w:val="00834B98"/>
    <w:rsid w:val="00836245"/>
    <w:rsid w:val="00836C74"/>
    <w:rsid w:val="008378A3"/>
    <w:rsid w:val="00841BB6"/>
    <w:rsid w:val="0084371A"/>
    <w:rsid w:val="0084669D"/>
    <w:rsid w:val="00846F26"/>
    <w:rsid w:val="0084771B"/>
    <w:rsid w:val="0085095D"/>
    <w:rsid w:val="00851A68"/>
    <w:rsid w:val="008526BD"/>
    <w:rsid w:val="00854763"/>
    <w:rsid w:val="0085560F"/>
    <w:rsid w:val="00856B35"/>
    <w:rsid w:val="008574FB"/>
    <w:rsid w:val="0086121B"/>
    <w:rsid w:val="008628C4"/>
    <w:rsid w:val="00865470"/>
    <w:rsid w:val="00867EAC"/>
    <w:rsid w:val="00872693"/>
    <w:rsid w:val="00875F92"/>
    <w:rsid w:val="00876334"/>
    <w:rsid w:val="00876890"/>
    <w:rsid w:val="00876B1D"/>
    <w:rsid w:val="00880E23"/>
    <w:rsid w:val="008827A5"/>
    <w:rsid w:val="00883096"/>
    <w:rsid w:val="0088405B"/>
    <w:rsid w:val="00890603"/>
    <w:rsid w:val="00890D68"/>
    <w:rsid w:val="008940C6"/>
    <w:rsid w:val="008948FF"/>
    <w:rsid w:val="0089565B"/>
    <w:rsid w:val="008958F2"/>
    <w:rsid w:val="008A0776"/>
    <w:rsid w:val="008A0E0A"/>
    <w:rsid w:val="008A472E"/>
    <w:rsid w:val="008A4A98"/>
    <w:rsid w:val="008A509C"/>
    <w:rsid w:val="008A69B2"/>
    <w:rsid w:val="008B1556"/>
    <w:rsid w:val="008B326B"/>
    <w:rsid w:val="008B3FFD"/>
    <w:rsid w:val="008B4AA8"/>
    <w:rsid w:val="008B5038"/>
    <w:rsid w:val="008B6E91"/>
    <w:rsid w:val="008C19EE"/>
    <w:rsid w:val="008C308C"/>
    <w:rsid w:val="008C535C"/>
    <w:rsid w:val="008C7E0F"/>
    <w:rsid w:val="008D03DA"/>
    <w:rsid w:val="008D1209"/>
    <w:rsid w:val="008D2CA9"/>
    <w:rsid w:val="008D2DA8"/>
    <w:rsid w:val="008D2E6F"/>
    <w:rsid w:val="008E040E"/>
    <w:rsid w:val="008E09B8"/>
    <w:rsid w:val="008E3A95"/>
    <w:rsid w:val="008E4025"/>
    <w:rsid w:val="008E4A54"/>
    <w:rsid w:val="008E4DD4"/>
    <w:rsid w:val="008E6058"/>
    <w:rsid w:val="008E6A17"/>
    <w:rsid w:val="008F2574"/>
    <w:rsid w:val="008F37BE"/>
    <w:rsid w:val="008F4562"/>
    <w:rsid w:val="008F5469"/>
    <w:rsid w:val="008F6ADE"/>
    <w:rsid w:val="0090139D"/>
    <w:rsid w:val="009020BE"/>
    <w:rsid w:val="0090343D"/>
    <w:rsid w:val="00903BE2"/>
    <w:rsid w:val="00904BA1"/>
    <w:rsid w:val="009059FD"/>
    <w:rsid w:val="00906022"/>
    <w:rsid w:val="00910CE2"/>
    <w:rsid w:val="0091102F"/>
    <w:rsid w:val="009115DE"/>
    <w:rsid w:val="00913EDB"/>
    <w:rsid w:val="00915507"/>
    <w:rsid w:val="009169B6"/>
    <w:rsid w:val="0091748B"/>
    <w:rsid w:val="00920109"/>
    <w:rsid w:val="00920875"/>
    <w:rsid w:val="009234DE"/>
    <w:rsid w:val="00923A6B"/>
    <w:rsid w:val="009240A7"/>
    <w:rsid w:val="00924ECD"/>
    <w:rsid w:val="00927C0C"/>
    <w:rsid w:val="009304A4"/>
    <w:rsid w:val="009314F3"/>
    <w:rsid w:val="00931B02"/>
    <w:rsid w:val="00935089"/>
    <w:rsid w:val="00935966"/>
    <w:rsid w:val="00940584"/>
    <w:rsid w:val="00944F8F"/>
    <w:rsid w:val="00946F23"/>
    <w:rsid w:val="00946F8A"/>
    <w:rsid w:val="00952064"/>
    <w:rsid w:val="009537B9"/>
    <w:rsid w:val="00953A0B"/>
    <w:rsid w:val="00954CE3"/>
    <w:rsid w:val="009603BB"/>
    <w:rsid w:val="00960A29"/>
    <w:rsid w:val="00960DCF"/>
    <w:rsid w:val="009610C4"/>
    <w:rsid w:val="009626F0"/>
    <w:rsid w:val="00962749"/>
    <w:rsid w:val="0096333F"/>
    <w:rsid w:val="00963AE3"/>
    <w:rsid w:val="009657B4"/>
    <w:rsid w:val="00966386"/>
    <w:rsid w:val="00966B92"/>
    <w:rsid w:val="00967D07"/>
    <w:rsid w:val="009704CC"/>
    <w:rsid w:val="00971499"/>
    <w:rsid w:val="009716CC"/>
    <w:rsid w:val="00973A1E"/>
    <w:rsid w:val="00973C02"/>
    <w:rsid w:val="009757AD"/>
    <w:rsid w:val="00980229"/>
    <w:rsid w:val="00981DAF"/>
    <w:rsid w:val="00984E7A"/>
    <w:rsid w:val="00985B0B"/>
    <w:rsid w:val="00991BE6"/>
    <w:rsid w:val="0099237C"/>
    <w:rsid w:val="0099352B"/>
    <w:rsid w:val="00995500"/>
    <w:rsid w:val="0099681B"/>
    <w:rsid w:val="0099749F"/>
    <w:rsid w:val="009A143F"/>
    <w:rsid w:val="009A3E79"/>
    <w:rsid w:val="009A5024"/>
    <w:rsid w:val="009A7E98"/>
    <w:rsid w:val="009B1265"/>
    <w:rsid w:val="009B15BA"/>
    <w:rsid w:val="009B1FF9"/>
    <w:rsid w:val="009B2E80"/>
    <w:rsid w:val="009B43DE"/>
    <w:rsid w:val="009B4BB4"/>
    <w:rsid w:val="009B56E5"/>
    <w:rsid w:val="009B6537"/>
    <w:rsid w:val="009C20CE"/>
    <w:rsid w:val="009C2505"/>
    <w:rsid w:val="009C5162"/>
    <w:rsid w:val="009D15B1"/>
    <w:rsid w:val="009D1B99"/>
    <w:rsid w:val="009D57A8"/>
    <w:rsid w:val="009D5AC0"/>
    <w:rsid w:val="009D5EA2"/>
    <w:rsid w:val="009D70B4"/>
    <w:rsid w:val="009D7A09"/>
    <w:rsid w:val="009E07F6"/>
    <w:rsid w:val="009E31C2"/>
    <w:rsid w:val="009E4764"/>
    <w:rsid w:val="009E5CB7"/>
    <w:rsid w:val="009E66E8"/>
    <w:rsid w:val="009E7B20"/>
    <w:rsid w:val="009F2D0C"/>
    <w:rsid w:val="009F5172"/>
    <w:rsid w:val="009F5D6E"/>
    <w:rsid w:val="009F6C26"/>
    <w:rsid w:val="00A00A33"/>
    <w:rsid w:val="00A03AB5"/>
    <w:rsid w:val="00A042B8"/>
    <w:rsid w:val="00A11793"/>
    <w:rsid w:val="00A13D95"/>
    <w:rsid w:val="00A1750E"/>
    <w:rsid w:val="00A2126A"/>
    <w:rsid w:val="00A2171C"/>
    <w:rsid w:val="00A2271E"/>
    <w:rsid w:val="00A2434F"/>
    <w:rsid w:val="00A24C05"/>
    <w:rsid w:val="00A24FDD"/>
    <w:rsid w:val="00A258BD"/>
    <w:rsid w:val="00A25CBA"/>
    <w:rsid w:val="00A26A2F"/>
    <w:rsid w:val="00A311D3"/>
    <w:rsid w:val="00A32117"/>
    <w:rsid w:val="00A33E7A"/>
    <w:rsid w:val="00A34723"/>
    <w:rsid w:val="00A34C86"/>
    <w:rsid w:val="00A34DD5"/>
    <w:rsid w:val="00A351D9"/>
    <w:rsid w:val="00A36613"/>
    <w:rsid w:val="00A36F01"/>
    <w:rsid w:val="00A37CED"/>
    <w:rsid w:val="00A37F9A"/>
    <w:rsid w:val="00A424FC"/>
    <w:rsid w:val="00A42A8E"/>
    <w:rsid w:val="00A44EFD"/>
    <w:rsid w:val="00A45184"/>
    <w:rsid w:val="00A55736"/>
    <w:rsid w:val="00A5695A"/>
    <w:rsid w:val="00A57C8A"/>
    <w:rsid w:val="00A61396"/>
    <w:rsid w:val="00A6157A"/>
    <w:rsid w:val="00A62088"/>
    <w:rsid w:val="00A62B2F"/>
    <w:rsid w:val="00A63DEF"/>
    <w:rsid w:val="00A64E6B"/>
    <w:rsid w:val="00A64FE5"/>
    <w:rsid w:val="00A67E64"/>
    <w:rsid w:val="00A70430"/>
    <w:rsid w:val="00A70CDF"/>
    <w:rsid w:val="00A71EFE"/>
    <w:rsid w:val="00A73B4D"/>
    <w:rsid w:val="00A7536E"/>
    <w:rsid w:val="00A75FCD"/>
    <w:rsid w:val="00A774F3"/>
    <w:rsid w:val="00A77B2F"/>
    <w:rsid w:val="00A80D38"/>
    <w:rsid w:val="00A811F0"/>
    <w:rsid w:val="00A814AF"/>
    <w:rsid w:val="00A81EFD"/>
    <w:rsid w:val="00A82835"/>
    <w:rsid w:val="00A8327C"/>
    <w:rsid w:val="00A84826"/>
    <w:rsid w:val="00A850CE"/>
    <w:rsid w:val="00A8540F"/>
    <w:rsid w:val="00A87399"/>
    <w:rsid w:val="00A87C30"/>
    <w:rsid w:val="00A903A4"/>
    <w:rsid w:val="00A90B05"/>
    <w:rsid w:val="00A93CA5"/>
    <w:rsid w:val="00A946DB"/>
    <w:rsid w:val="00AA092F"/>
    <w:rsid w:val="00AA5F6D"/>
    <w:rsid w:val="00AB11CA"/>
    <w:rsid w:val="00AB1BD1"/>
    <w:rsid w:val="00AB1EFE"/>
    <w:rsid w:val="00AB49DF"/>
    <w:rsid w:val="00AB70D9"/>
    <w:rsid w:val="00AB71B9"/>
    <w:rsid w:val="00AB74F0"/>
    <w:rsid w:val="00AC0562"/>
    <w:rsid w:val="00AC0E7E"/>
    <w:rsid w:val="00AC4F0A"/>
    <w:rsid w:val="00AC5A33"/>
    <w:rsid w:val="00AC6ED9"/>
    <w:rsid w:val="00AC6FCA"/>
    <w:rsid w:val="00AC7A58"/>
    <w:rsid w:val="00AD06C4"/>
    <w:rsid w:val="00AD32FF"/>
    <w:rsid w:val="00AD3E8F"/>
    <w:rsid w:val="00AD41F8"/>
    <w:rsid w:val="00AD4E45"/>
    <w:rsid w:val="00AD7511"/>
    <w:rsid w:val="00AD7CD9"/>
    <w:rsid w:val="00AE4747"/>
    <w:rsid w:val="00AE654D"/>
    <w:rsid w:val="00AE69DC"/>
    <w:rsid w:val="00AF601F"/>
    <w:rsid w:val="00B0058A"/>
    <w:rsid w:val="00B02383"/>
    <w:rsid w:val="00B03E45"/>
    <w:rsid w:val="00B04AD3"/>
    <w:rsid w:val="00B05E39"/>
    <w:rsid w:val="00B07D3A"/>
    <w:rsid w:val="00B07D41"/>
    <w:rsid w:val="00B11188"/>
    <w:rsid w:val="00B11363"/>
    <w:rsid w:val="00B14866"/>
    <w:rsid w:val="00B162AD"/>
    <w:rsid w:val="00B1686D"/>
    <w:rsid w:val="00B17416"/>
    <w:rsid w:val="00B20F4C"/>
    <w:rsid w:val="00B229CB"/>
    <w:rsid w:val="00B2528C"/>
    <w:rsid w:val="00B30389"/>
    <w:rsid w:val="00B318EF"/>
    <w:rsid w:val="00B32378"/>
    <w:rsid w:val="00B324BE"/>
    <w:rsid w:val="00B33307"/>
    <w:rsid w:val="00B34B54"/>
    <w:rsid w:val="00B36B5A"/>
    <w:rsid w:val="00B37A94"/>
    <w:rsid w:val="00B410AD"/>
    <w:rsid w:val="00B427FF"/>
    <w:rsid w:val="00B429B6"/>
    <w:rsid w:val="00B449DC"/>
    <w:rsid w:val="00B45957"/>
    <w:rsid w:val="00B45F72"/>
    <w:rsid w:val="00B52DB8"/>
    <w:rsid w:val="00B53C4C"/>
    <w:rsid w:val="00B5477F"/>
    <w:rsid w:val="00B55F2E"/>
    <w:rsid w:val="00B63E74"/>
    <w:rsid w:val="00B64DDB"/>
    <w:rsid w:val="00B713E8"/>
    <w:rsid w:val="00B71A61"/>
    <w:rsid w:val="00B71DC2"/>
    <w:rsid w:val="00B7493D"/>
    <w:rsid w:val="00B74B43"/>
    <w:rsid w:val="00B74D6C"/>
    <w:rsid w:val="00B84047"/>
    <w:rsid w:val="00B847F3"/>
    <w:rsid w:val="00B85096"/>
    <w:rsid w:val="00B8552F"/>
    <w:rsid w:val="00B86246"/>
    <w:rsid w:val="00B86D7B"/>
    <w:rsid w:val="00B9020E"/>
    <w:rsid w:val="00B92B7B"/>
    <w:rsid w:val="00B93A86"/>
    <w:rsid w:val="00B95F71"/>
    <w:rsid w:val="00B965F6"/>
    <w:rsid w:val="00B9693A"/>
    <w:rsid w:val="00B96E6F"/>
    <w:rsid w:val="00BA3B7F"/>
    <w:rsid w:val="00BA40C7"/>
    <w:rsid w:val="00BA611C"/>
    <w:rsid w:val="00BA63F7"/>
    <w:rsid w:val="00BB05A0"/>
    <w:rsid w:val="00BB26AE"/>
    <w:rsid w:val="00BB35CF"/>
    <w:rsid w:val="00BB3686"/>
    <w:rsid w:val="00BB3A2E"/>
    <w:rsid w:val="00BB4FBB"/>
    <w:rsid w:val="00BB5C9F"/>
    <w:rsid w:val="00BB6E57"/>
    <w:rsid w:val="00BB7341"/>
    <w:rsid w:val="00BB7B48"/>
    <w:rsid w:val="00BC06E8"/>
    <w:rsid w:val="00BC0A98"/>
    <w:rsid w:val="00BC103A"/>
    <w:rsid w:val="00BC125B"/>
    <w:rsid w:val="00BC3764"/>
    <w:rsid w:val="00BC7CEB"/>
    <w:rsid w:val="00BD2198"/>
    <w:rsid w:val="00BD241C"/>
    <w:rsid w:val="00BD279E"/>
    <w:rsid w:val="00BD30FE"/>
    <w:rsid w:val="00BD351B"/>
    <w:rsid w:val="00BD6F9F"/>
    <w:rsid w:val="00BD7C19"/>
    <w:rsid w:val="00BE253F"/>
    <w:rsid w:val="00BE3209"/>
    <w:rsid w:val="00BE34C3"/>
    <w:rsid w:val="00BE3FF2"/>
    <w:rsid w:val="00BE47ED"/>
    <w:rsid w:val="00BE4BE4"/>
    <w:rsid w:val="00BE5508"/>
    <w:rsid w:val="00BE5C18"/>
    <w:rsid w:val="00BE6294"/>
    <w:rsid w:val="00BE7BC4"/>
    <w:rsid w:val="00BF3770"/>
    <w:rsid w:val="00BF3809"/>
    <w:rsid w:val="00BF38D9"/>
    <w:rsid w:val="00BF415E"/>
    <w:rsid w:val="00BF4192"/>
    <w:rsid w:val="00BF6DC1"/>
    <w:rsid w:val="00C019EF"/>
    <w:rsid w:val="00C02379"/>
    <w:rsid w:val="00C03EB3"/>
    <w:rsid w:val="00C04027"/>
    <w:rsid w:val="00C07048"/>
    <w:rsid w:val="00C0771D"/>
    <w:rsid w:val="00C0791B"/>
    <w:rsid w:val="00C12BFC"/>
    <w:rsid w:val="00C1307E"/>
    <w:rsid w:val="00C13A01"/>
    <w:rsid w:val="00C1441D"/>
    <w:rsid w:val="00C175FD"/>
    <w:rsid w:val="00C22A64"/>
    <w:rsid w:val="00C237F1"/>
    <w:rsid w:val="00C243AE"/>
    <w:rsid w:val="00C2489B"/>
    <w:rsid w:val="00C2576D"/>
    <w:rsid w:val="00C26D57"/>
    <w:rsid w:val="00C274CB"/>
    <w:rsid w:val="00C27973"/>
    <w:rsid w:val="00C30AB3"/>
    <w:rsid w:val="00C31797"/>
    <w:rsid w:val="00C33E37"/>
    <w:rsid w:val="00C36137"/>
    <w:rsid w:val="00C374AB"/>
    <w:rsid w:val="00C422E3"/>
    <w:rsid w:val="00C4250C"/>
    <w:rsid w:val="00C437FB"/>
    <w:rsid w:val="00C460B6"/>
    <w:rsid w:val="00C46184"/>
    <w:rsid w:val="00C474E5"/>
    <w:rsid w:val="00C561B1"/>
    <w:rsid w:val="00C56E50"/>
    <w:rsid w:val="00C5766D"/>
    <w:rsid w:val="00C57975"/>
    <w:rsid w:val="00C57C9A"/>
    <w:rsid w:val="00C57E35"/>
    <w:rsid w:val="00C60C3E"/>
    <w:rsid w:val="00C61684"/>
    <w:rsid w:val="00C61E65"/>
    <w:rsid w:val="00C62247"/>
    <w:rsid w:val="00C624EB"/>
    <w:rsid w:val="00C636A9"/>
    <w:rsid w:val="00C642CA"/>
    <w:rsid w:val="00C651D2"/>
    <w:rsid w:val="00C6578F"/>
    <w:rsid w:val="00C66738"/>
    <w:rsid w:val="00C66C79"/>
    <w:rsid w:val="00C70A93"/>
    <w:rsid w:val="00C71C93"/>
    <w:rsid w:val="00C747C7"/>
    <w:rsid w:val="00C75847"/>
    <w:rsid w:val="00C75943"/>
    <w:rsid w:val="00C76933"/>
    <w:rsid w:val="00C77A9F"/>
    <w:rsid w:val="00C8037F"/>
    <w:rsid w:val="00C80A65"/>
    <w:rsid w:val="00C80BAB"/>
    <w:rsid w:val="00C80D5E"/>
    <w:rsid w:val="00C80DDA"/>
    <w:rsid w:val="00C815D7"/>
    <w:rsid w:val="00C82A9F"/>
    <w:rsid w:val="00C82B5B"/>
    <w:rsid w:val="00C82C88"/>
    <w:rsid w:val="00C82ECE"/>
    <w:rsid w:val="00C8419E"/>
    <w:rsid w:val="00C86D50"/>
    <w:rsid w:val="00C870DC"/>
    <w:rsid w:val="00C87933"/>
    <w:rsid w:val="00C91F36"/>
    <w:rsid w:val="00C941AE"/>
    <w:rsid w:val="00C9445F"/>
    <w:rsid w:val="00C95C34"/>
    <w:rsid w:val="00C963F2"/>
    <w:rsid w:val="00C96903"/>
    <w:rsid w:val="00CA137A"/>
    <w:rsid w:val="00CA17AB"/>
    <w:rsid w:val="00CA2132"/>
    <w:rsid w:val="00CA2F29"/>
    <w:rsid w:val="00CA44D3"/>
    <w:rsid w:val="00CA4B4D"/>
    <w:rsid w:val="00CB1AAF"/>
    <w:rsid w:val="00CB20C0"/>
    <w:rsid w:val="00CB41BB"/>
    <w:rsid w:val="00CB465C"/>
    <w:rsid w:val="00CB5734"/>
    <w:rsid w:val="00CB629C"/>
    <w:rsid w:val="00CC1622"/>
    <w:rsid w:val="00CC2854"/>
    <w:rsid w:val="00CC37B5"/>
    <w:rsid w:val="00CC40E7"/>
    <w:rsid w:val="00CC6058"/>
    <w:rsid w:val="00CC66F1"/>
    <w:rsid w:val="00CC7B5B"/>
    <w:rsid w:val="00CD06C7"/>
    <w:rsid w:val="00CE02E1"/>
    <w:rsid w:val="00CE0657"/>
    <w:rsid w:val="00CE134C"/>
    <w:rsid w:val="00CE3785"/>
    <w:rsid w:val="00CE3B3E"/>
    <w:rsid w:val="00CE3EDF"/>
    <w:rsid w:val="00CE5F0E"/>
    <w:rsid w:val="00CF01CD"/>
    <w:rsid w:val="00CF05ED"/>
    <w:rsid w:val="00CF2F25"/>
    <w:rsid w:val="00CF72F5"/>
    <w:rsid w:val="00D01474"/>
    <w:rsid w:val="00D01545"/>
    <w:rsid w:val="00D02B71"/>
    <w:rsid w:val="00D1192E"/>
    <w:rsid w:val="00D153D4"/>
    <w:rsid w:val="00D16098"/>
    <w:rsid w:val="00D17BCE"/>
    <w:rsid w:val="00D20C7E"/>
    <w:rsid w:val="00D23C19"/>
    <w:rsid w:val="00D25AB2"/>
    <w:rsid w:val="00D30A84"/>
    <w:rsid w:val="00D30E9F"/>
    <w:rsid w:val="00D31D26"/>
    <w:rsid w:val="00D33E0D"/>
    <w:rsid w:val="00D346AB"/>
    <w:rsid w:val="00D3618B"/>
    <w:rsid w:val="00D3646B"/>
    <w:rsid w:val="00D36C6D"/>
    <w:rsid w:val="00D36DD4"/>
    <w:rsid w:val="00D3701B"/>
    <w:rsid w:val="00D37C97"/>
    <w:rsid w:val="00D37D12"/>
    <w:rsid w:val="00D42513"/>
    <w:rsid w:val="00D44DF6"/>
    <w:rsid w:val="00D460FE"/>
    <w:rsid w:val="00D47D0F"/>
    <w:rsid w:val="00D509E5"/>
    <w:rsid w:val="00D537B2"/>
    <w:rsid w:val="00D54C34"/>
    <w:rsid w:val="00D56B92"/>
    <w:rsid w:val="00D6327C"/>
    <w:rsid w:val="00D63801"/>
    <w:rsid w:val="00D656DA"/>
    <w:rsid w:val="00D66175"/>
    <w:rsid w:val="00D760BA"/>
    <w:rsid w:val="00D812F1"/>
    <w:rsid w:val="00D814DE"/>
    <w:rsid w:val="00D84E91"/>
    <w:rsid w:val="00D93D01"/>
    <w:rsid w:val="00D94C12"/>
    <w:rsid w:val="00D95635"/>
    <w:rsid w:val="00D95C4D"/>
    <w:rsid w:val="00D96D5A"/>
    <w:rsid w:val="00DA02E1"/>
    <w:rsid w:val="00DA3815"/>
    <w:rsid w:val="00DA3FFC"/>
    <w:rsid w:val="00DA434B"/>
    <w:rsid w:val="00DA43FF"/>
    <w:rsid w:val="00DA4DDD"/>
    <w:rsid w:val="00DA6625"/>
    <w:rsid w:val="00DA6EDC"/>
    <w:rsid w:val="00DB1A1D"/>
    <w:rsid w:val="00DB24DB"/>
    <w:rsid w:val="00DB4C5C"/>
    <w:rsid w:val="00DB6966"/>
    <w:rsid w:val="00DC3E47"/>
    <w:rsid w:val="00DC4C5F"/>
    <w:rsid w:val="00DC658B"/>
    <w:rsid w:val="00DC766D"/>
    <w:rsid w:val="00DD04BB"/>
    <w:rsid w:val="00DD2128"/>
    <w:rsid w:val="00DD26CC"/>
    <w:rsid w:val="00DD43A0"/>
    <w:rsid w:val="00DD5D1E"/>
    <w:rsid w:val="00DD649A"/>
    <w:rsid w:val="00DE25F1"/>
    <w:rsid w:val="00DE50B4"/>
    <w:rsid w:val="00DE5FBD"/>
    <w:rsid w:val="00DE6787"/>
    <w:rsid w:val="00DF188A"/>
    <w:rsid w:val="00DF19EE"/>
    <w:rsid w:val="00DF6C04"/>
    <w:rsid w:val="00DF7585"/>
    <w:rsid w:val="00E005B2"/>
    <w:rsid w:val="00E02FB2"/>
    <w:rsid w:val="00E05383"/>
    <w:rsid w:val="00E0678B"/>
    <w:rsid w:val="00E06BC1"/>
    <w:rsid w:val="00E06CD4"/>
    <w:rsid w:val="00E0711D"/>
    <w:rsid w:val="00E11CBB"/>
    <w:rsid w:val="00E12691"/>
    <w:rsid w:val="00E149D0"/>
    <w:rsid w:val="00E1634B"/>
    <w:rsid w:val="00E166C5"/>
    <w:rsid w:val="00E206ED"/>
    <w:rsid w:val="00E20811"/>
    <w:rsid w:val="00E237DC"/>
    <w:rsid w:val="00E257C6"/>
    <w:rsid w:val="00E2629A"/>
    <w:rsid w:val="00E26F14"/>
    <w:rsid w:val="00E27020"/>
    <w:rsid w:val="00E30837"/>
    <w:rsid w:val="00E311B7"/>
    <w:rsid w:val="00E33321"/>
    <w:rsid w:val="00E3517A"/>
    <w:rsid w:val="00E35C5E"/>
    <w:rsid w:val="00E36644"/>
    <w:rsid w:val="00E378FA"/>
    <w:rsid w:val="00E37B19"/>
    <w:rsid w:val="00E40C72"/>
    <w:rsid w:val="00E4537D"/>
    <w:rsid w:val="00E454B4"/>
    <w:rsid w:val="00E4575C"/>
    <w:rsid w:val="00E459E5"/>
    <w:rsid w:val="00E46319"/>
    <w:rsid w:val="00E46FC6"/>
    <w:rsid w:val="00E51848"/>
    <w:rsid w:val="00E54DF1"/>
    <w:rsid w:val="00E553C5"/>
    <w:rsid w:val="00E5577D"/>
    <w:rsid w:val="00E55AE4"/>
    <w:rsid w:val="00E55E7E"/>
    <w:rsid w:val="00E563D8"/>
    <w:rsid w:val="00E56B73"/>
    <w:rsid w:val="00E62017"/>
    <w:rsid w:val="00E623A5"/>
    <w:rsid w:val="00E63000"/>
    <w:rsid w:val="00E63A64"/>
    <w:rsid w:val="00E64075"/>
    <w:rsid w:val="00E64577"/>
    <w:rsid w:val="00E673E6"/>
    <w:rsid w:val="00E7139D"/>
    <w:rsid w:val="00E72FD1"/>
    <w:rsid w:val="00E741C6"/>
    <w:rsid w:val="00E750D6"/>
    <w:rsid w:val="00E761D9"/>
    <w:rsid w:val="00E84642"/>
    <w:rsid w:val="00E87AC5"/>
    <w:rsid w:val="00E909A2"/>
    <w:rsid w:val="00E91F60"/>
    <w:rsid w:val="00E92C2C"/>
    <w:rsid w:val="00E92CD7"/>
    <w:rsid w:val="00E9302B"/>
    <w:rsid w:val="00E95115"/>
    <w:rsid w:val="00E96407"/>
    <w:rsid w:val="00E96BD7"/>
    <w:rsid w:val="00EA13B5"/>
    <w:rsid w:val="00EA221B"/>
    <w:rsid w:val="00EA25C7"/>
    <w:rsid w:val="00EA26CF"/>
    <w:rsid w:val="00EA2900"/>
    <w:rsid w:val="00EA2FE2"/>
    <w:rsid w:val="00EA373F"/>
    <w:rsid w:val="00EA3C73"/>
    <w:rsid w:val="00EA4185"/>
    <w:rsid w:val="00EA689F"/>
    <w:rsid w:val="00EA6A8C"/>
    <w:rsid w:val="00EA72A9"/>
    <w:rsid w:val="00EB0615"/>
    <w:rsid w:val="00EB0FD8"/>
    <w:rsid w:val="00EB1D98"/>
    <w:rsid w:val="00EB272E"/>
    <w:rsid w:val="00EB2D4C"/>
    <w:rsid w:val="00EB3A65"/>
    <w:rsid w:val="00EB640C"/>
    <w:rsid w:val="00EB6693"/>
    <w:rsid w:val="00EC1816"/>
    <w:rsid w:val="00EC2428"/>
    <w:rsid w:val="00EC2F7C"/>
    <w:rsid w:val="00EC4264"/>
    <w:rsid w:val="00EC5311"/>
    <w:rsid w:val="00EC59D3"/>
    <w:rsid w:val="00EC692C"/>
    <w:rsid w:val="00EC6E09"/>
    <w:rsid w:val="00EC7316"/>
    <w:rsid w:val="00ED1897"/>
    <w:rsid w:val="00ED3583"/>
    <w:rsid w:val="00ED4AFC"/>
    <w:rsid w:val="00ED51DC"/>
    <w:rsid w:val="00ED543F"/>
    <w:rsid w:val="00ED671E"/>
    <w:rsid w:val="00EE072E"/>
    <w:rsid w:val="00EE15A1"/>
    <w:rsid w:val="00EE3473"/>
    <w:rsid w:val="00EE3D84"/>
    <w:rsid w:val="00EF187A"/>
    <w:rsid w:val="00EF2AEB"/>
    <w:rsid w:val="00EF2CBE"/>
    <w:rsid w:val="00EF4735"/>
    <w:rsid w:val="00EF5A2C"/>
    <w:rsid w:val="00EF6F21"/>
    <w:rsid w:val="00EF7871"/>
    <w:rsid w:val="00F00002"/>
    <w:rsid w:val="00F02530"/>
    <w:rsid w:val="00F02BCE"/>
    <w:rsid w:val="00F0314B"/>
    <w:rsid w:val="00F05559"/>
    <w:rsid w:val="00F06C6E"/>
    <w:rsid w:val="00F06F65"/>
    <w:rsid w:val="00F07AE1"/>
    <w:rsid w:val="00F1065C"/>
    <w:rsid w:val="00F10692"/>
    <w:rsid w:val="00F20513"/>
    <w:rsid w:val="00F219AF"/>
    <w:rsid w:val="00F229F7"/>
    <w:rsid w:val="00F22B4C"/>
    <w:rsid w:val="00F23591"/>
    <w:rsid w:val="00F24830"/>
    <w:rsid w:val="00F24F96"/>
    <w:rsid w:val="00F31CF2"/>
    <w:rsid w:val="00F3226A"/>
    <w:rsid w:val="00F32E0B"/>
    <w:rsid w:val="00F33C62"/>
    <w:rsid w:val="00F34E17"/>
    <w:rsid w:val="00F35F53"/>
    <w:rsid w:val="00F36C53"/>
    <w:rsid w:val="00F36F65"/>
    <w:rsid w:val="00F40E6F"/>
    <w:rsid w:val="00F41882"/>
    <w:rsid w:val="00F46447"/>
    <w:rsid w:val="00F573B4"/>
    <w:rsid w:val="00F578D2"/>
    <w:rsid w:val="00F6005B"/>
    <w:rsid w:val="00F6060C"/>
    <w:rsid w:val="00F64AB8"/>
    <w:rsid w:val="00F6511D"/>
    <w:rsid w:val="00F673B7"/>
    <w:rsid w:val="00F70CF8"/>
    <w:rsid w:val="00F72556"/>
    <w:rsid w:val="00F76392"/>
    <w:rsid w:val="00F77FCD"/>
    <w:rsid w:val="00F81585"/>
    <w:rsid w:val="00F81DFE"/>
    <w:rsid w:val="00F85578"/>
    <w:rsid w:val="00F85A4F"/>
    <w:rsid w:val="00F85B5E"/>
    <w:rsid w:val="00F86558"/>
    <w:rsid w:val="00F865F1"/>
    <w:rsid w:val="00F86670"/>
    <w:rsid w:val="00F91F56"/>
    <w:rsid w:val="00F92406"/>
    <w:rsid w:val="00F92876"/>
    <w:rsid w:val="00F941F3"/>
    <w:rsid w:val="00F94A41"/>
    <w:rsid w:val="00F95715"/>
    <w:rsid w:val="00F9747E"/>
    <w:rsid w:val="00FA0273"/>
    <w:rsid w:val="00FA0DC7"/>
    <w:rsid w:val="00FA11D9"/>
    <w:rsid w:val="00FA21E7"/>
    <w:rsid w:val="00FA59E0"/>
    <w:rsid w:val="00FA5FEE"/>
    <w:rsid w:val="00FB008A"/>
    <w:rsid w:val="00FB0530"/>
    <w:rsid w:val="00FB0FD6"/>
    <w:rsid w:val="00FB45CA"/>
    <w:rsid w:val="00FB5D57"/>
    <w:rsid w:val="00FC02FD"/>
    <w:rsid w:val="00FC0BCD"/>
    <w:rsid w:val="00FC14DF"/>
    <w:rsid w:val="00FC3428"/>
    <w:rsid w:val="00FC7F35"/>
    <w:rsid w:val="00FD0496"/>
    <w:rsid w:val="00FD0EC9"/>
    <w:rsid w:val="00FD41A0"/>
    <w:rsid w:val="00FD422A"/>
    <w:rsid w:val="00FD56E5"/>
    <w:rsid w:val="00FD6FCF"/>
    <w:rsid w:val="00FD7282"/>
    <w:rsid w:val="00FE0C0A"/>
    <w:rsid w:val="00FE2697"/>
    <w:rsid w:val="00FE26AA"/>
    <w:rsid w:val="00FE27ED"/>
    <w:rsid w:val="00FE3403"/>
    <w:rsid w:val="00FE44B6"/>
    <w:rsid w:val="00FE57B0"/>
    <w:rsid w:val="00FE681F"/>
    <w:rsid w:val="00FE7075"/>
    <w:rsid w:val="00FF1A23"/>
    <w:rsid w:val="00FF2A30"/>
    <w:rsid w:val="00FF38B6"/>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7B8962-DA1C-4C2D-9EB6-0FE36649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3353845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416170539">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8924195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554004672">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0502A-FE0B-4B63-AF34-3BB3BDDF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0</TotalTime>
  <Pages>5</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Judgment - Limbada &amp; 6 Others v Jazz Spirit</vt:lpstr>
    </vt:vector>
  </TitlesOfParts>
  <Company>.</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HOME</cp:lastModifiedBy>
  <cp:revision>2</cp:revision>
  <cp:lastPrinted>2022-08-16T05:49:00Z</cp:lastPrinted>
  <dcterms:created xsi:type="dcterms:W3CDTF">2022-08-20T17:51:00Z</dcterms:created>
  <dcterms:modified xsi:type="dcterms:W3CDTF">2022-08-20T17:51:00Z</dcterms:modified>
</cp:coreProperties>
</file>