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F3D2C" w14:textId="77777777" w:rsidR="009C364E" w:rsidRPr="00DB2A06" w:rsidRDefault="009C364E" w:rsidP="009C364E">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1E3CD020" w14:textId="77777777" w:rsidR="009C364E" w:rsidRDefault="009C364E" w:rsidP="00BD5A11">
      <w:pPr>
        <w:pStyle w:val="LegalTitle"/>
        <w:spacing w:after="0" w:line="360" w:lineRule="auto"/>
        <w:rPr>
          <w:rFonts w:cs="Arial"/>
          <w:noProof/>
          <w:lang w:val="en-US" w:eastAsia="en-US"/>
        </w:rPr>
      </w:pPr>
    </w:p>
    <w:p w14:paraId="1E091818" w14:textId="77777777" w:rsidR="009C364E" w:rsidRDefault="009C364E" w:rsidP="00BD5A11">
      <w:pPr>
        <w:pStyle w:val="LegalTitle"/>
        <w:spacing w:after="0" w:line="360" w:lineRule="auto"/>
        <w:rPr>
          <w:rFonts w:cs="Arial"/>
          <w:noProof/>
          <w:lang w:val="en-US" w:eastAsia="en-US"/>
        </w:rPr>
      </w:pPr>
    </w:p>
    <w:p w14:paraId="7D0A54D9" w14:textId="77777777" w:rsidR="00BD5A11" w:rsidRPr="00B02986" w:rsidRDefault="00BD5A11" w:rsidP="00BD5A11">
      <w:pPr>
        <w:pStyle w:val="LegalTitle"/>
        <w:spacing w:after="0" w:line="360" w:lineRule="auto"/>
        <w:rPr>
          <w:rFonts w:cs="Arial"/>
          <w:u w:val="single"/>
        </w:rPr>
      </w:pPr>
      <w:r w:rsidRPr="00B02986">
        <w:rPr>
          <w:rFonts w:cs="Arial"/>
          <w:noProof/>
          <w:lang w:val="en-US" w:eastAsia="en-US"/>
        </w:rPr>
        <w:drawing>
          <wp:inline distT="0" distB="0" distL="0" distR="0" wp14:anchorId="3E6C7070" wp14:editId="61225778">
            <wp:extent cx="1536700" cy="1536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inline>
        </w:drawing>
      </w:r>
    </w:p>
    <w:p w14:paraId="1065F721" w14:textId="77777777" w:rsidR="00BD5A11" w:rsidRPr="00B02986" w:rsidRDefault="00BD5A11" w:rsidP="00BD5A11">
      <w:pPr>
        <w:pStyle w:val="LegalTitle"/>
        <w:spacing w:after="120" w:line="360" w:lineRule="auto"/>
        <w:rPr>
          <w:rFonts w:cs="Arial"/>
          <w:u w:val="single"/>
        </w:rPr>
      </w:pPr>
      <w:r w:rsidRPr="00B02986">
        <w:rPr>
          <w:rFonts w:cs="Arial"/>
          <w:u w:val="single"/>
        </w:rPr>
        <w:t>IN THE HIGH COURT OF SOUTH AFRICA</w:t>
      </w:r>
    </w:p>
    <w:p w14:paraId="32C66EDA" w14:textId="77777777" w:rsidR="007B3DB5" w:rsidRPr="00B02986" w:rsidRDefault="00BD5A11" w:rsidP="007B3DB5">
      <w:pPr>
        <w:pStyle w:val="LegalTitle"/>
        <w:spacing w:line="360" w:lineRule="auto"/>
        <w:rPr>
          <w:rFonts w:cs="Arial"/>
          <w:u w:val="single"/>
        </w:rPr>
      </w:pPr>
      <w:r w:rsidRPr="00B02986">
        <w:rPr>
          <w:rFonts w:cs="Arial"/>
          <w:u w:val="single"/>
        </w:rPr>
        <w:t>GAUTENG LOCAL DIVISION, JOHANNES</w:t>
      </w:r>
      <w:bookmarkStart w:id="0" w:name="_Hlk94081611"/>
      <w:bookmarkEnd w:id="0"/>
      <w:r w:rsidR="007B3DB5" w:rsidRPr="00B02986">
        <w:rPr>
          <w:rFonts w:cs="Arial"/>
          <w:u w:val="single"/>
        </w:rPr>
        <w:t>burg</w:t>
      </w:r>
    </w:p>
    <w:p w14:paraId="01976E13" w14:textId="77777777" w:rsidR="007B3DB5" w:rsidRPr="00B02986" w:rsidRDefault="00F42E71" w:rsidP="007B3DB5">
      <w:pPr>
        <w:spacing w:after="0" w:line="240" w:lineRule="auto"/>
        <w:jc w:val="center"/>
        <w:rPr>
          <w:rFonts w:ascii="Arial" w:hAnsi="Arial" w:cs="Arial"/>
          <w:b/>
          <w:bCs/>
          <w:sz w:val="24"/>
          <w:szCs w:val="24"/>
        </w:rPr>
      </w:pPr>
      <w:r w:rsidRPr="00B02986">
        <w:rPr>
          <w:rFonts w:cs="Arial"/>
          <w:noProof/>
          <w:lang w:val="en-US"/>
        </w:rPr>
        <mc:AlternateContent>
          <mc:Choice Requires="wps">
            <w:drawing>
              <wp:anchor distT="0" distB="0" distL="114300" distR="114300" simplePos="0" relativeHeight="251659264" behindDoc="0" locked="0" layoutInCell="1" allowOverlap="1" wp14:anchorId="7D828E2D" wp14:editId="6E772FF1">
                <wp:simplePos x="0" y="0"/>
                <wp:positionH relativeFrom="column">
                  <wp:posOffset>-211455</wp:posOffset>
                </wp:positionH>
                <wp:positionV relativeFrom="paragraph">
                  <wp:posOffset>62865</wp:posOffset>
                </wp:positionV>
                <wp:extent cx="3253740" cy="899160"/>
                <wp:effectExtent l="0" t="0" r="2286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899160"/>
                        </a:xfrm>
                        <a:prstGeom prst="rect">
                          <a:avLst/>
                        </a:prstGeom>
                        <a:solidFill>
                          <a:srgbClr val="FFFFFF"/>
                        </a:solidFill>
                        <a:ln w="9525">
                          <a:solidFill>
                            <a:srgbClr val="000000"/>
                          </a:solidFill>
                          <a:miter lim="800000"/>
                          <a:headEnd/>
                          <a:tailEnd/>
                        </a:ln>
                      </wps:spPr>
                      <wps:txbx>
                        <w:txbxContent>
                          <w:p w14:paraId="392E886E" w14:textId="6F50948D" w:rsidR="00BD5A11" w:rsidRPr="0038792A" w:rsidRDefault="009C364E" w:rsidP="009C364E">
                            <w:pPr>
                              <w:tabs>
                                <w:tab w:val="left" w:pos="900"/>
                              </w:tabs>
                              <w:spacing w:after="0" w:line="240" w:lineRule="auto"/>
                              <w:ind w:left="900" w:hanging="720"/>
                              <w:jc w:val="left"/>
                            </w:pPr>
                            <w:bookmarkStart w:id="1" w:name="_Hlk94082538"/>
                            <w:bookmarkEnd w:id="1"/>
                            <w:r w:rsidRPr="0038792A">
                              <w:t>(1)</w:t>
                            </w:r>
                            <w:r w:rsidRPr="0038792A">
                              <w:tab/>
                            </w:r>
                            <w:r w:rsidR="00BD5A11">
                              <w:t xml:space="preserve">REPORTABLE: </w:t>
                            </w:r>
                            <w:r w:rsidR="00BD5A11" w:rsidRPr="008C535C">
                              <w:rPr>
                                <w:b/>
                                <w:i/>
                              </w:rPr>
                              <w:t>NO</w:t>
                            </w:r>
                          </w:p>
                          <w:p w14:paraId="4934B2DC" w14:textId="0030E868" w:rsidR="00BD5A11" w:rsidRPr="0038792A" w:rsidRDefault="009C364E" w:rsidP="009C364E">
                            <w:pPr>
                              <w:tabs>
                                <w:tab w:val="left" w:pos="900"/>
                              </w:tabs>
                              <w:spacing w:after="0" w:line="240" w:lineRule="auto"/>
                              <w:ind w:left="900" w:hanging="720"/>
                              <w:jc w:val="left"/>
                            </w:pPr>
                            <w:r w:rsidRPr="0038792A">
                              <w:t>(2)</w:t>
                            </w:r>
                            <w:r w:rsidRPr="0038792A">
                              <w:tab/>
                            </w:r>
                            <w:r w:rsidR="00BD5A11" w:rsidRPr="0038792A">
                              <w:t xml:space="preserve">OF </w:t>
                            </w:r>
                            <w:r w:rsidR="00BD5A11">
                              <w:t xml:space="preserve">INTEREST TO OTHER JUDGES: </w:t>
                            </w:r>
                            <w:r w:rsidR="00BD5A11" w:rsidRPr="008C535C">
                              <w:rPr>
                                <w:b/>
                                <w:i/>
                              </w:rPr>
                              <w:t>NO</w:t>
                            </w:r>
                          </w:p>
                          <w:p w14:paraId="05BE8608" w14:textId="6CB53EA3" w:rsidR="00BD5A11" w:rsidRPr="0038792A" w:rsidRDefault="009C364E" w:rsidP="009C364E">
                            <w:pPr>
                              <w:tabs>
                                <w:tab w:val="left" w:pos="900"/>
                              </w:tabs>
                              <w:spacing w:after="120" w:line="240" w:lineRule="auto"/>
                              <w:ind w:left="901" w:hanging="720"/>
                              <w:jc w:val="left"/>
                            </w:pPr>
                            <w:r w:rsidRPr="0038792A">
                              <w:t>(3)</w:t>
                            </w:r>
                            <w:r w:rsidRPr="0038792A">
                              <w:tab/>
                            </w:r>
                            <w:r w:rsidR="00BD5A11" w:rsidRPr="0038792A">
                              <w:t xml:space="preserve">REVISED: </w:t>
                            </w:r>
                          </w:p>
                          <w:p w14:paraId="792887CA" w14:textId="66E03CCE" w:rsidR="00BD5A11" w:rsidRDefault="00BD5A11" w:rsidP="00BD5A11">
                            <w:pPr>
                              <w:rPr>
                                <w:sz w:val="28"/>
                                <w:szCs w:val="28"/>
                              </w:rPr>
                            </w:pPr>
                            <w:r w:rsidRPr="00BD5A11">
                              <w:rPr>
                                <w:b/>
                                <w:sz w:val="22"/>
                                <w:szCs w:val="22"/>
                              </w:rPr>
                              <w:t>Date:</w:t>
                            </w:r>
                            <w:r>
                              <w:rPr>
                                <w:sz w:val="22"/>
                                <w:szCs w:val="22"/>
                              </w:rPr>
                              <w:t xml:space="preserve"> </w:t>
                            </w:r>
                            <w:r w:rsidR="00F42E71">
                              <w:rPr>
                                <w:sz w:val="22"/>
                                <w:szCs w:val="22"/>
                              </w:rPr>
                              <w:t>0</w:t>
                            </w:r>
                            <w:r w:rsidR="008A3134">
                              <w:rPr>
                                <w:sz w:val="22"/>
                                <w:szCs w:val="22"/>
                              </w:rPr>
                              <w:t>8</w:t>
                            </w:r>
                            <w:r>
                              <w:rPr>
                                <w:sz w:val="22"/>
                                <w:szCs w:val="22"/>
                              </w:rPr>
                              <w:t>/0</w:t>
                            </w:r>
                            <w:r w:rsidR="00F42E71">
                              <w:rPr>
                                <w:sz w:val="22"/>
                                <w:szCs w:val="22"/>
                              </w:rPr>
                              <w:t>3</w:t>
                            </w:r>
                            <w:r>
                              <w:rPr>
                                <w:sz w:val="22"/>
                                <w:szCs w:val="22"/>
                              </w:rPr>
                              <w:t>/2022</w:t>
                            </w:r>
                            <w:r>
                              <w:rPr>
                                <w:b/>
                                <w:i/>
                                <w:sz w:val="22"/>
                                <w:szCs w:val="22"/>
                              </w:rPr>
                              <w:t xml:space="preserve">    </w:t>
                            </w:r>
                            <w:r w:rsidRPr="0070234A">
                              <w:rPr>
                                <w:b/>
                                <w:i/>
                                <w:sz w:val="22"/>
                                <w:szCs w:val="22"/>
                              </w:rPr>
                              <w:t>Signature</w:t>
                            </w:r>
                            <w:r>
                              <w:rPr>
                                <w:sz w:val="22"/>
                                <w:szCs w:val="22"/>
                              </w:rPr>
                              <w:t xml:space="preserve">: </w:t>
                            </w:r>
                          </w:p>
                          <w:p w14:paraId="22EE5B01" w14:textId="77777777" w:rsidR="00BD5A11" w:rsidRDefault="00BD5A11" w:rsidP="00BD5A11">
                            <w:pPr>
                              <w:rPr>
                                <w:sz w:val="28"/>
                                <w:szCs w:val="28"/>
                              </w:rPr>
                            </w:pPr>
                            <w:r>
                              <w:rPr>
                                <w:sz w:val="28"/>
                                <w:szCs w:val="28"/>
                              </w:rPr>
                              <w:t>____________________        ____________________</w:t>
                            </w:r>
                          </w:p>
                          <w:p w14:paraId="2D25EA57" w14:textId="77777777" w:rsidR="00BD5A11" w:rsidRDefault="00BD5A11" w:rsidP="00BD5A11">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229BCF31" w14:textId="77777777" w:rsidR="00BD5A11" w:rsidRDefault="00BD5A11" w:rsidP="00BD5A11">
                            <w:pPr>
                              <w:rPr>
                                <w:sz w:val="28"/>
                                <w:szCs w:val="28"/>
                              </w:rPr>
                            </w:pPr>
                          </w:p>
                          <w:p w14:paraId="4E685E7F" w14:textId="77777777" w:rsidR="00BD5A11" w:rsidRDefault="00BD5A11" w:rsidP="00BD5A11">
                            <w:pPr>
                              <w:rPr>
                                <w:sz w:val="28"/>
                                <w:szCs w:val="28"/>
                              </w:rPr>
                            </w:pPr>
                          </w:p>
                          <w:p w14:paraId="14FE03DC" w14:textId="77777777" w:rsidR="00BD5A11" w:rsidRDefault="00BD5A11" w:rsidP="00BD5A11">
                            <w:pPr>
                              <w:rPr>
                                <w:sz w:val="28"/>
                                <w:szCs w:val="28"/>
                              </w:rPr>
                            </w:pPr>
                          </w:p>
                          <w:p w14:paraId="6FE6BA9A" w14:textId="77777777" w:rsidR="00BD5A11" w:rsidRPr="009533D5" w:rsidRDefault="00BD5A11" w:rsidP="00BD5A11">
                            <w:pPr>
                              <w:rPr>
                                <w:sz w:val="28"/>
                                <w:szCs w:val="28"/>
                              </w:rPr>
                            </w:pPr>
                          </w:p>
                          <w:p w14:paraId="0191A22E" w14:textId="77777777" w:rsidR="00BD5A11" w:rsidRDefault="00BD5A11" w:rsidP="00BD5A11">
                            <w:pPr>
                              <w:rPr>
                                <w:b/>
                              </w:rPr>
                            </w:pPr>
                          </w:p>
                          <w:p w14:paraId="4B07787B" w14:textId="77777777" w:rsidR="00BD5A11" w:rsidRDefault="00BD5A11" w:rsidP="00BD5A11">
                            <w:pPr>
                              <w:rPr>
                                <w:b/>
                              </w:rPr>
                            </w:pPr>
                          </w:p>
                          <w:p w14:paraId="78A5E23E" w14:textId="77777777" w:rsidR="00BD5A11" w:rsidRDefault="00BD5A11" w:rsidP="00BD5A11">
                            <w:pPr>
                              <w:rPr>
                                <w:b/>
                              </w:rPr>
                            </w:pPr>
                          </w:p>
                          <w:p w14:paraId="0EE56ED8" w14:textId="77777777" w:rsidR="00BD5A11" w:rsidRPr="00B93709" w:rsidRDefault="00BD5A11" w:rsidP="00BD5A11">
                            <w:pPr>
                              <w:rPr>
                                <w:b/>
                              </w:rPr>
                            </w:pPr>
                          </w:p>
                          <w:p w14:paraId="12DA13F0" w14:textId="77777777" w:rsidR="00BD5A11" w:rsidRPr="00B93709" w:rsidRDefault="00BD5A11" w:rsidP="00BD5A11">
                            <w:r w:rsidRPr="00B93709">
                              <w:t xml:space="preserve">             </w:t>
                            </w:r>
                            <w:r>
                              <w:t xml:space="preserve">  </w:t>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28E2D" id="_x0000_t202" coordsize="21600,21600" o:spt="202" path="m,l,21600r21600,l21600,xe">
                <v:stroke joinstyle="miter"/>
                <v:path gradientshapeok="t" o:connecttype="rect"/>
              </v:shapetype>
              <v:shape id="Text Box 4" o:spid="_x0000_s1026" type="#_x0000_t202" style="position:absolute;left:0;text-align:left;margin-left:-16.65pt;margin-top:4.95pt;width:256.2pt;height: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">
                <v:textbox>
                  <w:txbxContent>
                    <w:p w14:paraId="392E886E" w14:textId="6F50948D" w:rsidR="00BD5A11" w:rsidRPr="0038792A" w:rsidRDefault="009C364E" w:rsidP="009C364E">
                      <w:pPr>
                        <w:tabs>
                          <w:tab w:val="left" w:pos="900"/>
                        </w:tabs>
                        <w:spacing w:after="0" w:line="240" w:lineRule="auto"/>
                        <w:ind w:left="900" w:hanging="720"/>
                        <w:jc w:val="left"/>
                      </w:pPr>
                      <w:bookmarkStart w:id="2" w:name="_Hlk94082538"/>
                      <w:bookmarkEnd w:id="2"/>
                      <w:r w:rsidRPr="0038792A">
                        <w:t>(1)</w:t>
                      </w:r>
                      <w:r w:rsidRPr="0038792A">
                        <w:tab/>
                      </w:r>
                      <w:r w:rsidR="00BD5A11">
                        <w:t xml:space="preserve">REPORTABLE: </w:t>
                      </w:r>
                      <w:r w:rsidR="00BD5A11" w:rsidRPr="008C535C">
                        <w:rPr>
                          <w:b/>
                          <w:i/>
                        </w:rPr>
                        <w:t>NO</w:t>
                      </w:r>
                    </w:p>
                    <w:p w14:paraId="4934B2DC" w14:textId="0030E868" w:rsidR="00BD5A11" w:rsidRPr="0038792A" w:rsidRDefault="009C364E" w:rsidP="009C364E">
                      <w:pPr>
                        <w:tabs>
                          <w:tab w:val="left" w:pos="900"/>
                        </w:tabs>
                        <w:spacing w:after="0" w:line="240" w:lineRule="auto"/>
                        <w:ind w:left="900" w:hanging="720"/>
                        <w:jc w:val="left"/>
                      </w:pPr>
                      <w:r w:rsidRPr="0038792A">
                        <w:t>(2)</w:t>
                      </w:r>
                      <w:r w:rsidRPr="0038792A">
                        <w:tab/>
                      </w:r>
                      <w:r w:rsidR="00BD5A11" w:rsidRPr="0038792A">
                        <w:t xml:space="preserve">OF </w:t>
                      </w:r>
                      <w:r w:rsidR="00BD5A11">
                        <w:t xml:space="preserve">INTEREST TO OTHER JUDGES: </w:t>
                      </w:r>
                      <w:r w:rsidR="00BD5A11" w:rsidRPr="008C535C">
                        <w:rPr>
                          <w:b/>
                          <w:i/>
                        </w:rPr>
                        <w:t>NO</w:t>
                      </w:r>
                    </w:p>
                    <w:p w14:paraId="05BE8608" w14:textId="6CB53EA3" w:rsidR="00BD5A11" w:rsidRPr="0038792A" w:rsidRDefault="009C364E" w:rsidP="009C364E">
                      <w:pPr>
                        <w:tabs>
                          <w:tab w:val="left" w:pos="900"/>
                        </w:tabs>
                        <w:spacing w:after="120" w:line="240" w:lineRule="auto"/>
                        <w:ind w:left="901" w:hanging="720"/>
                        <w:jc w:val="left"/>
                      </w:pPr>
                      <w:r w:rsidRPr="0038792A">
                        <w:t>(3)</w:t>
                      </w:r>
                      <w:r w:rsidRPr="0038792A">
                        <w:tab/>
                      </w:r>
                      <w:r w:rsidR="00BD5A11" w:rsidRPr="0038792A">
                        <w:t xml:space="preserve">REVISED: </w:t>
                      </w:r>
                    </w:p>
                    <w:p w14:paraId="792887CA" w14:textId="66E03CCE" w:rsidR="00BD5A11" w:rsidRDefault="00BD5A11" w:rsidP="00BD5A11">
                      <w:pPr>
                        <w:rPr>
                          <w:sz w:val="28"/>
                          <w:szCs w:val="28"/>
                        </w:rPr>
                      </w:pPr>
                      <w:r w:rsidRPr="00BD5A11">
                        <w:rPr>
                          <w:b/>
                          <w:sz w:val="22"/>
                          <w:szCs w:val="22"/>
                        </w:rPr>
                        <w:t>Date:</w:t>
                      </w:r>
                      <w:r>
                        <w:rPr>
                          <w:sz w:val="22"/>
                          <w:szCs w:val="22"/>
                        </w:rPr>
                        <w:t xml:space="preserve"> </w:t>
                      </w:r>
                      <w:r w:rsidR="00F42E71">
                        <w:rPr>
                          <w:sz w:val="22"/>
                          <w:szCs w:val="22"/>
                        </w:rPr>
                        <w:t>0</w:t>
                      </w:r>
                      <w:r w:rsidR="008A3134">
                        <w:rPr>
                          <w:sz w:val="22"/>
                          <w:szCs w:val="22"/>
                        </w:rPr>
                        <w:t>8</w:t>
                      </w:r>
                      <w:r>
                        <w:rPr>
                          <w:sz w:val="22"/>
                          <w:szCs w:val="22"/>
                        </w:rPr>
                        <w:t>/0</w:t>
                      </w:r>
                      <w:r w:rsidR="00F42E71">
                        <w:rPr>
                          <w:sz w:val="22"/>
                          <w:szCs w:val="22"/>
                        </w:rPr>
                        <w:t>3</w:t>
                      </w:r>
                      <w:r>
                        <w:rPr>
                          <w:sz w:val="22"/>
                          <w:szCs w:val="22"/>
                        </w:rPr>
                        <w:t>/2022</w:t>
                      </w:r>
                      <w:r>
                        <w:rPr>
                          <w:b/>
                          <w:i/>
                          <w:sz w:val="22"/>
                          <w:szCs w:val="22"/>
                        </w:rPr>
                        <w:t xml:space="preserve">    </w:t>
                      </w:r>
                      <w:r w:rsidRPr="0070234A">
                        <w:rPr>
                          <w:b/>
                          <w:i/>
                          <w:sz w:val="22"/>
                          <w:szCs w:val="22"/>
                        </w:rPr>
                        <w:t>Signature</w:t>
                      </w:r>
                      <w:r>
                        <w:rPr>
                          <w:sz w:val="22"/>
                          <w:szCs w:val="22"/>
                        </w:rPr>
                        <w:t xml:space="preserve">: </w:t>
                      </w:r>
                    </w:p>
                    <w:p w14:paraId="22EE5B01" w14:textId="77777777" w:rsidR="00BD5A11" w:rsidRDefault="00BD5A11" w:rsidP="00BD5A11">
                      <w:pPr>
                        <w:rPr>
                          <w:sz w:val="28"/>
                          <w:szCs w:val="28"/>
                        </w:rPr>
                      </w:pPr>
                      <w:r>
                        <w:rPr>
                          <w:sz w:val="28"/>
                          <w:szCs w:val="28"/>
                        </w:rPr>
                        <w:t>____________________        ____________________</w:t>
                      </w:r>
                    </w:p>
                    <w:p w14:paraId="2D25EA57" w14:textId="77777777" w:rsidR="00BD5A11" w:rsidRDefault="00BD5A11" w:rsidP="00BD5A11">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229BCF31" w14:textId="77777777" w:rsidR="00BD5A11" w:rsidRDefault="00BD5A11" w:rsidP="00BD5A11">
                      <w:pPr>
                        <w:rPr>
                          <w:sz w:val="28"/>
                          <w:szCs w:val="28"/>
                        </w:rPr>
                      </w:pPr>
                    </w:p>
                    <w:p w14:paraId="4E685E7F" w14:textId="77777777" w:rsidR="00BD5A11" w:rsidRDefault="00BD5A11" w:rsidP="00BD5A11">
                      <w:pPr>
                        <w:rPr>
                          <w:sz w:val="28"/>
                          <w:szCs w:val="28"/>
                        </w:rPr>
                      </w:pPr>
                    </w:p>
                    <w:p w14:paraId="14FE03DC" w14:textId="77777777" w:rsidR="00BD5A11" w:rsidRDefault="00BD5A11" w:rsidP="00BD5A11">
                      <w:pPr>
                        <w:rPr>
                          <w:sz w:val="28"/>
                          <w:szCs w:val="28"/>
                        </w:rPr>
                      </w:pPr>
                    </w:p>
                    <w:p w14:paraId="6FE6BA9A" w14:textId="77777777" w:rsidR="00BD5A11" w:rsidRPr="009533D5" w:rsidRDefault="00BD5A11" w:rsidP="00BD5A11">
                      <w:pPr>
                        <w:rPr>
                          <w:sz w:val="28"/>
                          <w:szCs w:val="28"/>
                        </w:rPr>
                      </w:pPr>
                    </w:p>
                    <w:p w14:paraId="0191A22E" w14:textId="77777777" w:rsidR="00BD5A11" w:rsidRDefault="00BD5A11" w:rsidP="00BD5A11">
                      <w:pPr>
                        <w:rPr>
                          <w:b/>
                        </w:rPr>
                      </w:pPr>
                    </w:p>
                    <w:p w14:paraId="4B07787B" w14:textId="77777777" w:rsidR="00BD5A11" w:rsidRDefault="00BD5A11" w:rsidP="00BD5A11">
                      <w:pPr>
                        <w:rPr>
                          <w:b/>
                        </w:rPr>
                      </w:pPr>
                    </w:p>
                    <w:p w14:paraId="78A5E23E" w14:textId="77777777" w:rsidR="00BD5A11" w:rsidRDefault="00BD5A11" w:rsidP="00BD5A11">
                      <w:pPr>
                        <w:rPr>
                          <w:b/>
                        </w:rPr>
                      </w:pPr>
                    </w:p>
                    <w:p w14:paraId="0EE56ED8" w14:textId="77777777" w:rsidR="00BD5A11" w:rsidRPr="00B93709" w:rsidRDefault="00BD5A11" w:rsidP="00BD5A11">
                      <w:pPr>
                        <w:rPr>
                          <w:b/>
                        </w:rPr>
                      </w:pPr>
                    </w:p>
                    <w:p w14:paraId="12DA13F0" w14:textId="77777777" w:rsidR="00BD5A11" w:rsidRPr="00B93709" w:rsidRDefault="00BD5A11" w:rsidP="00BD5A11">
                      <w:r w:rsidRPr="00B93709">
                        <w:t xml:space="preserve">             </w:t>
                      </w:r>
                      <w:r>
                        <w:t xml:space="preserve">  </w:t>
                      </w:r>
                      <w:r>
                        <w:tab/>
                      </w:r>
                      <w:r>
                        <w:tab/>
                        <w:t xml:space="preserve">      </w:t>
                      </w:r>
                    </w:p>
                  </w:txbxContent>
                </v:textbox>
              </v:shape>
            </w:pict>
          </mc:Fallback>
        </mc:AlternateContent>
      </w:r>
    </w:p>
    <w:p w14:paraId="29669051" w14:textId="77777777" w:rsidR="007B3DB5" w:rsidRPr="00B02986" w:rsidRDefault="007B3DB5" w:rsidP="00F42E71">
      <w:pPr>
        <w:spacing w:after="0" w:line="240" w:lineRule="auto"/>
        <w:jc w:val="right"/>
        <w:rPr>
          <w:rFonts w:ascii="Arial" w:hAnsi="Arial" w:cs="Arial"/>
          <w:b/>
          <w:bCs/>
          <w:sz w:val="24"/>
          <w:szCs w:val="24"/>
        </w:rPr>
      </w:pPr>
      <w:r w:rsidRPr="00B02986">
        <w:rPr>
          <w:rFonts w:ascii="Arial" w:hAnsi="Arial" w:cs="Arial"/>
          <w:b/>
          <w:bCs/>
          <w:sz w:val="24"/>
          <w:szCs w:val="24"/>
        </w:rPr>
        <w:tab/>
      </w:r>
      <w:r w:rsidRPr="00B02986">
        <w:rPr>
          <w:rFonts w:ascii="Arial" w:hAnsi="Arial" w:cs="Arial"/>
          <w:b/>
          <w:bCs/>
          <w:sz w:val="24"/>
          <w:szCs w:val="24"/>
        </w:rPr>
        <w:tab/>
      </w:r>
      <w:r w:rsidRPr="00B02986">
        <w:rPr>
          <w:rFonts w:ascii="Arial" w:hAnsi="Arial" w:cs="Arial"/>
          <w:b/>
          <w:bCs/>
          <w:sz w:val="24"/>
          <w:szCs w:val="24"/>
        </w:rPr>
        <w:tab/>
      </w:r>
      <w:r w:rsidRPr="00B02986">
        <w:rPr>
          <w:rFonts w:ascii="Arial" w:hAnsi="Arial" w:cs="Arial"/>
          <w:b/>
          <w:bCs/>
          <w:sz w:val="24"/>
          <w:szCs w:val="24"/>
        </w:rPr>
        <w:tab/>
      </w:r>
      <w:r w:rsidRPr="00B02986">
        <w:rPr>
          <w:rFonts w:ascii="Arial" w:hAnsi="Arial" w:cs="Arial"/>
          <w:b/>
          <w:bCs/>
          <w:sz w:val="24"/>
          <w:szCs w:val="24"/>
        </w:rPr>
        <w:tab/>
      </w:r>
    </w:p>
    <w:p w14:paraId="5EBB3CDB" w14:textId="77777777" w:rsidR="00F42E71" w:rsidRPr="003C7EC4" w:rsidRDefault="007B3DB5" w:rsidP="00F42E71">
      <w:pPr>
        <w:spacing w:line="480" w:lineRule="auto"/>
        <w:jc w:val="right"/>
        <w:rPr>
          <w:rFonts w:ascii="Arial" w:hAnsi="Arial" w:cs="Arial"/>
          <w:b/>
          <w:bCs/>
          <w:sz w:val="24"/>
          <w:szCs w:val="24"/>
        </w:rPr>
      </w:pPr>
      <w:r w:rsidRPr="00B02986">
        <w:rPr>
          <w:rFonts w:ascii="Arial" w:hAnsi="Arial" w:cs="Arial"/>
          <w:b/>
          <w:bCs/>
          <w:sz w:val="24"/>
          <w:szCs w:val="24"/>
        </w:rPr>
        <w:tab/>
      </w:r>
      <w:r w:rsidRPr="00B02986">
        <w:rPr>
          <w:rFonts w:ascii="Arial" w:hAnsi="Arial" w:cs="Arial"/>
          <w:b/>
          <w:bCs/>
          <w:sz w:val="24"/>
          <w:szCs w:val="24"/>
        </w:rPr>
        <w:tab/>
      </w:r>
      <w:r w:rsidRPr="00B02986">
        <w:rPr>
          <w:rFonts w:ascii="Arial" w:hAnsi="Arial" w:cs="Arial"/>
          <w:b/>
          <w:bCs/>
          <w:sz w:val="24"/>
          <w:szCs w:val="24"/>
        </w:rPr>
        <w:tab/>
      </w:r>
      <w:r w:rsidR="00F42E71" w:rsidRPr="003C7EC4">
        <w:rPr>
          <w:rFonts w:ascii="Arial" w:hAnsi="Arial" w:cs="Arial"/>
          <w:b/>
          <w:bCs/>
          <w:sz w:val="24"/>
          <w:szCs w:val="24"/>
        </w:rPr>
        <w:t>CASE NO: 5214/2013</w:t>
      </w:r>
    </w:p>
    <w:p w14:paraId="501A8333" w14:textId="77777777" w:rsidR="00F42E71" w:rsidRPr="003C7EC4" w:rsidRDefault="00F42E71" w:rsidP="00F42E71">
      <w:pPr>
        <w:spacing w:line="480" w:lineRule="auto"/>
        <w:rPr>
          <w:rFonts w:ascii="Arial" w:hAnsi="Arial" w:cs="Arial"/>
          <w:b/>
          <w:bCs/>
          <w:sz w:val="24"/>
          <w:szCs w:val="24"/>
        </w:rPr>
      </w:pPr>
    </w:p>
    <w:p w14:paraId="24281166" w14:textId="77777777" w:rsidR="00F42E71" w:rsidRPr="00F42E71" w:rsidRDefault="00F42E71" w:rsidP="00F42E71">
      <w:pPr>
        <w:spacing w:line="480" w:lineRule="auto"/>
        <w:rPr>
          <w:rFonts w:ascii="Arial" w:hAnsi="Arial" w:cs="Arial"/>
          <w:bCs/>
          <w:sz w:val="24"/>
          <w:szCs w:val="24"/>
        </w:rPr>
      </w:pPr>
      <w:r w:rsidRPr="00F42E71">
        <w:rPr>
          <w:rFonts w:ascii="Arial" w:hAnsi="Arial" w:cs="Arial"/>
          <w:bCs/>
          <w:sz w:val="24"/>
          <w:szCs w:val="24"/>
        </w:rPr>
        <w:t>In the application of</w:t>
      </w:r>
    </w:p>
    <w:p w14:paraId="30302FAD" w14:textId="4810EB84" w:rsidR="00F42E71" w:rsidRPr="00F42E71" w:rsidRDefault="009C364E" w:rsidP="00F42E71">
      <w:pPr>
        <w:spacing w:line="480" w:lineRule="auto"/>
        <w:rPr>
          <w:rFonts w:ascii="Arial" w:hAnsi="Arial" w:cs="Arial"/>
          <w:bCs/>
          <w:sz w:val="24"/>
          <w:szCs w:val="24"/>
        </w:rPr>
      </w:pPr>
      <w:r>
        <w:rPr>
          <w:rFonts w:ascii="Arial" w:hAnsi="Arial" w:cs="Arial"/>
          <w:b/>
          <w:bCs/>
          <w:sz w:val="24"/>
          <w:szCs w:val="24"/>
        </w:rPr>
        <w:t>S I</w:t>
      </w:r>
      <w:r w:rsidR="00F42E71" w:rsidRPr="003C7EC4">
        <w:rPr>
          <w:rFonts w:ascii="Arial" w:hAnsi="Arial" w:cs="Arial"/>
          <w:b/>
          <w:bCs/>
          <w:sz w:val="24"/>
          <w:szCs w:val="24"/>
        </w:rPr>
        <w:tab/>
      </w:r>
      <w:r w:rsidR="00F42E71" w:rsidRPr="003C7EC4">
        <w:rPr>
          <w:rFonts w:ascii="Arial" w:hAnsi="Arial" w:cs="Arial"/>
          <w:b/>
          <w:bCs/>
          <w:sz w:val="24"/>
          <w:szCs w:val="24"/>
        </w:rPr>
        <w:tab/>
      </w:r>
      <w:r w:rsidR="00F42E71" w:rsidRPr="003C7EC4">
        <w:rPr>
          <w:rFonts w:ascii="Arial" w:hAnsi="Arial" w:cs="Arial"/>
          <w:b/>
          <w:bCs/>
          <w:sz w:val="24"/>
          <w:szCs w:val="24"/>
        </w:rPr>
        <w:tab/>
      </w:r>
      <w:r w:rsidR="00F42E71" w:rsidRPr="003C7EC4">
        <w:rPr>
          <w:rFonts w:ascii="Arial" w:hAnsi="Arial" w:cs="Arial"/>
          <w:b/>
          <w:bCs/>
          <w:sz w:val="24"/>
          <w:szCs w:val="24"/>
        </w:rPr>
        <w:tab/>
      </w:r>
      <w:r w:rsidR="00F42E71" w:rsidRPr="003C7EC4">
        <w:rPr>
          <w:rFonts w:ascii="Arial" w:hAnsi="Arial" w:cs="Arial"/>
          <w:b/>
          <w:bCs/>
          <w:sz w:val="24"/>
          <w:szCs w:val="24"/>
        </w:rPr>
        <w:tab/>
      </w:r>
      <w:r w:rsidR="00F42E71" w:rsidRPr="003C7EC4">
        <w:rPr>
          <w:rFonts w:ascii="Arial" w:hAnsi="Arial" w:cs="Arial"/>
          <w:b/>
          <w:bCs/>
          <w:sz w:val="24"/>
          <w:szCs w:val="24"/>
        </w:rPr>
        <w:tab/>
      </w:r>
      <w:r w:rsidR="00F42E71">
        <w:rPr>
          <w:rFonts w:ascii="Arial" w:hAnsi="Arial" w:cs="Arial"/>
          <w:b/>
          <w:bCs/>
          <w:sz w:val="24"/>
          <w:szCs w:val="24"/>
        </w:rPr>
        <w:t xml:space="preserve">          </w:t>
      </w:r>
      <w:r w:rsidR="00F42E71" w:rsidRPr="00F42E71">
        <w:rPr>
          <w:rFonts w:ascii="Arial" w:hAnsi="Arial" w:cs="Arial"/>
          <w:bCs/>
          <w:sz w:val="24"/>
          <w:szCs w:val="24"/>
        </w:rPr>
        <w:t>Applicant/ Defendant</w:t>
      </w:r>
    </w:p>
    <w:p w14:paraId="43A1CD79" w14:textId="77777777" w:rsidR="00F42E71" w:rsidRPr="00F42E71" w:rsidRDefault="00F42E71" w:rsidP="00F42E71">
      <w:pPr>
        <w:spacing w:line="480" w:lineRule="auto"/>
        <w:rPr>
          <w:rFonts w:ascii="Arial" w:hAnsi="Arial" w:cs="Arial"/>
          <w:bCs/>
          <w:sz w:val="24"/>
          <w:szCs w:val="24"/>
        </w:rPr>
      </w:pPr>
      <w:r w:rsidRPr="00F42E71">
        <w:rPr>
          <w:rFonts w:ascii="Arial" w:hAnsi="Arial" w:cs="Arial"/>
          <w:bCs/>
          <w:sz w:val="24"/>
          <w:szCs w:val="24"/>
        </w:rPr>
        <w:t>and</w:t>
      </w:r>
    </w:p>
    <w:p w14:paraId="31547BB1" w14:textId="0CDC486F" w:rsidR="00F42E71" w:rsidRPr="003C7EC4" w:rsidRDefault="009C364E" w:rsidP="00F42E71">
      <w:pPr>
        <w:spacing w:after="0"/>
        <w:rPr>
          <w:rFonts w:ascii="Arial" w:hAnsi="Arial" w:cs="Arial"/>
          <w:b/>
          <w:bCs/>
          <w:sz w:val="24"/>
          <w:szCs w:val="24"/>
        </w:rPr>
      </w:pPr>
      <w:r>
        <w:rPr>
          <w:rFonts w:ascii="Arial" w:hAnsi="Arial" w:cs="Arial"/>
          <w:b/>
          <w:bCs/>
          <w:sz w:val="24"/>
          <w:szCs w:val="24"/>
        </w:rPr>
        <w:t xml:space="preserve">S T </w:t>
      </w:r>
    </w:p>
    <w:p w14:paraId="1119FBE3" w14:textId="4217ECF0" w:rsidR="00F42E71" w:rsidRDefault="00F42E71" w:rsidP="00F42E71">
      <w:pPr>
        <w:spacing w:after="0"/>
        <w:rPr>
          <w:rFonts w:ascii="Arial" w:hAnsi="Arial" w:cs="Arial"/>
          <w:bCs/>
          <w:sz w:val="24"/>
          <w:szCs w:val="24"/>
        </w:rPr>
      </w:pPr>
      <w:r w:rsidRPr="003C7EC4">
        <w:rPr>
          <w:rFonts w:ascii="Arial" w:hAnsi="Arial" w:cs="Arial"/>
          <w:b/>
          <w:bCs/>
          <w:sz w:val="24"/>
          <w:szCs w:val="24"/>
        </w:rPr>
        <w:t>(</w:t>
      </w:r>
      <w:r w:rsidR="00AE011F" w:rsidRPr="003C7EC4">
        <w:rPr>
          <w:rFonts w:ascii="Arial" w:hAnsi="Arial" w:cs="Arial"/>
          <w:b/>
          <w:bCs/>
          <w:sz w:val="24"/>
          <w:szCs w:val="24"/>
        </w:rPr>
        <w:t>Born</w:t>
      </w:r>
      <w:r w:rsidR="009C364E">
        <w:rPr>
          <w:rFonts w:ascii="Arial" w:hAnsi="Arial" w:cs="Arial"/>
          <w:b/>
          <w:bCs/>
          <w:sz w:val="24"/>
          <w:szCs w:val="24"/>
        </w:rPr>
        <w:t xml:space="preserve"> D</w:t>
      </w:r>
      <w:r w:rsidRPr="003C7EC4">
        <w:rPr>
          <w:rFonts w:ascii="Arial" w:hAnsi="Arial" w:cs="Arial"/>
          <w:b/>
          <w:bCs/>
          <w:sz w:val="24"/>
          <w:szCs w:val="24"/>
        </w:rPr>
        <w:t>)</w:t>
      </w:r>
      <w:r w:rsidRPr="003C7EC4">
        <w:rPr>
          <w:rFonts w:ascii="Arial" w:hAnsi="Arial" w:cs="Arial"/>
          <w:b/>
          <w:bCs/>
          <w:sz w:val="24"/>
          <w:szCs w:val="24"/>
        </w:rPr>
        <w:tab/>
      </w:r>
      <w:r w:rsidRPr="003C7EC4">
        <w:rPr>
          <w:rFonts w:ascii="Arial" w:hAnsi="Arial" w:cs="Arial"/>
          <w:b/>
          <w:bCs/>
          <w:sz w:val="24"/>
          <w:szCs w:val="24"/>
        </w:rPr>
        <w:tab/>
      </w:r>
      <w:r w:rsidRPr="003C7EC4">
        <w:rPr>
          <w:rFonts w:ascii="Arial" w:hAnsi="Arial" w:cs="Arial"/>
          <w:b/>
          <w:bCs/>
          <w:sz w:val="24"/>
          <w:szCs w:val="24"/>
        </w:rPr>
        <w:tab/>
      </w:r>
      <w:r w:rsidRPr="003C7EC4">
        <w:rPr>
          <w:rFonts w:ascii="Arial" w:hAnsi="Arial" w:cs="Arial"/>
          <w:b/>
          <w:bCs/>
          <w:sz w:val="24"/>
          <w:szCs w:val="24"/>
        </w:rPr>
        <w:tab/>
      </w:r>
      <w:r w:rsidRPr="003C7EC4">
        <w:rPr>
          <w:rFonts w:ascii="Arial" w:hAnsi="Arial" w:cs="Arial"/>
          <w:b/>
          <w:bCs/>
          <w:sz w:val="24"/>
          <w:szCs w:val="24"/>
        </w:rPr>
        <w:tab/>
      </w:r>
      <w:r w:rsidRPr="003C7EC4">
        <w:rPr>
          <w:rFonts w:ascii="Arial" w:hAnsi="Arial" w:cs="Arial"/>
          <w:b/>
          <w:bCs/>
          <w:sz w:val="24"/>
          <w:szCs w:val="24"/>
        </w:rPr>
        <w:tab/>
      </w:r>
      <w:r w:rsidRPr="003C7EC4">
        <w:rPr>
          <w:rFonts w:ascii="Arial" w:hAnsi="Arial" w:cs="Arial"/>
          <w:b/>
          <w:bCs/>
          <w:sz w:val="24"/>
          <w:szCs w:val="24"/>
        </w:rPr>
        <w:tab/>
      </w:r>
      <w:r>
        <w:rPr>
          <w:rFonts w:ascii="Arial" w:hAnsi="Arial" w:cs="Arial"/>
          <w:b/>
          <w:bCs/>
          <w:sz w:val="24"/>
          <w:szCs w:val="24"/>
        </w:rPr>
        <w:t xml:space="preserve">       </w:t>
      </w:r>
      <w:r w:rsidRPr="00F42E71">
        <w:rPr>
          <w:rFonts w:ascii="Arial" w:hAnsi="Arial" w:cs="Arial"/>
          <w:bCs/>
          <w:sz w:val="24"/>
          <w:szCs w:val="24"/>
        </w:rPr>
        <w:t>Respondent/ Plaintiff</w:t>
      </w:r>
    </w:p>
    <w:p w14:paraId="2CE0EAFD" w14:textId="77777777" w:rsidR="00F42E71" w:rsidRPr="00F42E71" w:rsidRDefault="00F42E71" w:rsidP="00F42E71">
      <w:pPr>
        <w:spacing w:after="0"/>
        <w:rPr>
          <w:rFonts w:ascii="Arial" w:hAnsi="Arial" w:cs="Arial"/>
          <w:bCs/>
          <w:sz w:val="24"/>
          <w:szCs w:val="24"/>
        </w:rPr>
      </w:pPr>
    </w:p>
    <w:p w14:paraId="4BA3B63D" w14:textId="77777777" w:rsidR="00F42E71" w:rsidRDefault="00F42E71" w:rsidP="00F42E71">
      <w:pPr>
        <w:pBdr>
          <w:top w:val="single" w:sz="12" w:space="1" w:color="auto"/>
          <w:bottom w:val="single" w:sz="12" w:space="1" w:color="auto"/>
        </w:pBdr>
        <w:spacing w:after="0" w:line="240" w:lineRule="auto"/>
        <w:rPr>
          <w:rFonts w:ascii="Arial" w:hAnsi="Arial" w:cs="Arial"/>
          <w:sz w:val="24"/>
          <w:szCs w:val="24"/>
        </w:rPr>
      </w:pPr>
      <w:r w:rsidRPr="003C7EC4">
        <w:rPr>
          <w:rFonts w:ascii="Arial" w:hAnsi="Arial" w:cs="Arial"/>
          <w:sz w:val="24"/>
          <w:szCs w:val="24"/>
        </w:rPr>
        <w:tab/>
      </w:r>
      <w:r w:rsidRPr="003C7EC4">
        <w:rPr>
          <w:rFonts w:ascii="Arial" w:hAnsi="Arial" w:cs="Arial"/>
          <w:sz w:val="24"/>
          <w:szCs w:val="24"/>
        </w:rPr>
        <w:tab/>
      </w:r>
      <w:r w:rsidRPr="003C7EC4">
        <w:rPr>
          <w:rFonts w:ascii="Arial" w:hAnsi="Arial" w:cs="Arial"/>
          <w:sz w:val="24"/>
          <w:szCs w:val="24"/>
        </w:rPr>
        <w:tab/>
      </w:r>
    </w:p>
    <w:p w14:paraId="62932331" w14:textId="77777777" w:rsidR="00F42E71" w:rsidRDefault="00F42E71" w:rsidP="00F42E71">
      <w:pPr>
        <w:pBdr>
          <w:top w:val="single" w:sz="12" w:space="1" w:color="auto"/>
          <w:bottom w:val="single" w:sz="12" w:space="1" w:color="auto"/>
        </w:pBdr>
        <w:spacing w:after="0" w:line="240" w:lineRule="auto"/>
        <w:jc w:val="center"/>
        <w:rPr>
          <w:rFonts w:ascii="Arial" w:hAnsi="Arial" w:cs="Arial"/>
          <w:b/>
          <w:bCs/>
          <w:sz w:val="24"/>
          <w:szCs w:val="24"/>
        </w:rPr>
      </w:pPr>
      <w:r w:rsidRPr="003C7EC4">
        <w:rPr>
          <w:rFonts w:ascii="Arial" w:hAnsi="Arial" w:cs="Arial"/>
          <w:b/>
          <w:bCs/>
          <w:sz w:val="24"/>
          <w:szCs w:val="24"/>
        </w:rPr>
        <w:t>JUDGEMENT</w:t>
      </w:r>
    </w:p>
    <w:p w14:paraId="41B9F142" w14:textId="77777777" w:rsidR="00F42E71" w:rsidRPr="003C7EC4" w:rsidRDefault="00F42E71" w:rsidP="00F42E71">
      <w:pPr>
        <w:pBdr>
          <w:top w:val="single" w:sz="12" w:space="1" w:color="auto"/>
          <w:bottom w:val="single" w:sz="12" w:space="1" w:color="auto"/>
        </w:pBdr>
        <w:spacing w:after="0" w:line="240" w:lineRule="auto"/>
        <w:rPr>
          <w:rFonts w:ascii="Arial" w:hAnsi="Arial" w:cs="Arial"/>
          <w:b/>
          <w:bCs/>
          <w:sz w:val="24"/>
          <w:szCs w:val="24"/>
        </w:rPr>
      </w:pPr>
    </w:p>
    <w:p w14:paraId="15693E61" w14:textId="77777777" w:rsidR="00F42E71" w:rsidRDefault="00F42E71" w:rsidP="00F42E71">
      <w:pPr>
        <w:spacing w:line="480" w:lineRule="auto"/>
        <w:rPr>
          <w:rFonts w:ascii="Arial" w:hAnsi="Arial" w:cs="Arial"/>
          <w:b/>
          <w:bCs/>
          <w:sz w:val="24"/>
          <w:szCs w:val="24"/>
        </w:rPr>
      </w:pPr>
    </w:p>
    <w:p w14:paraId="018ADB12" w14:textId="77777777" w:rsidR="00F42E71" w:rsidRDefault="00F42E71" w:rsidP="00F42E71">
      <w:pPr>
        <w:spacing w:line="480" w:lineRule="auto"/>
        <w:rPr>
          <w:rFonts w:ascii="Arial" w:hAnsi="Arial" w:cs="Arial"/>
          <w:b/>
          <w:bCs/>
          <w:sz w:val="24"/>
          <w:szCs w:val="24"/>
        </w:rPr>
      </w:pPr>
      <w:r w:rsidRPr="004D461A">
        <w:rPr>
          <w:rFonts w:ascii="Arial" w:hAnsi="Arial" w:cs="Arial"/>
          <w:b/>
          <w:bCs/>
          <w:sz w:val="24"/>
          <w:szCs w:val="24"/>
        </w:rPr>
        <w:t>MA</w:t>
      </w:r>
      <w:r>
        <w:rPr>
          <w:rFonts w:ascii="Arial" w:hAnsi="Arial" w:cs="Arial"/>
          <w:b/>
          <w:bCs/>
          <w:sz w:val="24"/>
          <w:szCs w:val="24"/>
        </w:rPr>
        <w:t>HOMED AJ</w:t>
      </w:r>
    </w:p>
    <w:p w14:paraId="4702EE1F" w14:textId="1BD26691" w:rsidR="00F42E71" w:rsidRDefault="00F42E71" w:rsidP="00F42E71">
      <w:pPr>
        <w:spacing w:line="480" w:lineRule="auto"/>
        <w:rPr>
          <w:rFonts w:ascii="Arial" w:hAnsi="Arial" w:cs="Arial"/>
          <w:sz w:val="24"/>
          <w:szCs w:val="24"/>
        </w:rPr>
      </w:pPr>
      <w:r>
        <w:rPr>
          <w:rFonts w:ascii="Arial" w:hAnsi="Arial" w:cs="Arial"/>
          <w:sz w:val="24"/>
          <w:szCs w:val="24"/>
        </w:rPr>
        <w:lastRenderedPageBreak/>
        <w:t xml:space="preserve">There are three applications before this court. </w:t>
      </w:r>
      <w:r w:rsidRPr="003C7EC4">
        <w:rPr>
          <w:rFonts w:ascii="Arial" w:hAnsi="Arial" w:cs="Arial"/>
          <w:sz w:val="24"/>
          <w:szCs w:val="24"/>
        </w:rPr>
        <w:t xml:space="preserve"> I am to </w:t>
      </w:r>
      <w:r w:rsidR="008B48C1">
        <w:rPr>
          <w:rFonts w:ascii="Arial" w:hAnsi="Arial" w:cs="Arial"/>
          <w:sz w:val="24"/>
          <w:szCs w:val="24"/>
        </w:rPr>
        <w:t xml:space="preserve">decide </w:t>
      </w:r>
      <w:r w:rsidR="00AE011F">
        <w:rPr>
          <w:rFonts w:ascii="Arial" w:hAnsi="Arial" w:cs="Arial"/>
          <w:sz w:val="24"/>
          <w:szCs w:val="24"/>
        </w:rPr>
        <w:t>on:</w:t>
      </w:r>
    </w:p>
    <w:p w14:paraId="5675F806" w14:textId="3ABD84B4" w:rsidR="00F42E71" w:rsidRPr="00F42E71" w:rsidRDefault="00F42E71" w:rsidP="00F42E71">
      <w:pPr>
        <w:pStyle w:val="ListLevel1"/>
        <w:numPr>
          <w:ilvl w:val="0"/>
          <w:numId w:val="0"/>
        </w:numPr>
        <w:ind w:left="851" w:hanging="851"/>
      </w:pPr>
      <w:r>
        <w:t>A.</w:t>
      </w:r>
      <w:r>
        <w:tab/>
        <w:t>A</w:t>
      </w:r>
      <w:r w:rsidRPr="00F42E71">
        <w:t>n application to strike out the respondent’s defence for failing to file her comply with order granted in terms of the practise manual of this Division,</w:t>
      </w:r>
    </w:p>
    <w:p w14:paraId="06B8DE8B" w14:textId="77777777" w:rsidR="00F42E71" w:rsidRPr="00F42E71" w:rsidRDefault="00F42E71" w:rsidP="00F42E71">
      <w:pPr>
        <w:pStyle w:val="ListLevel1"/>
        <w:numPr>
          <w:ilvl w:val="0"/>
          <w:numId w:val="0"/>
        </w:numPr>
        <w:ind w:left="851" w:hanging="851"/>
      </w:pPr>
      <w:r>
        <w:t>B.</w:t>
      </w:r>
      <w:r>
        <w:tab/>
        <w:t>A</w:t>
      </w:r>
      <w:r w:rsidRPr="00F42E71">
        <w:t>n application for condonation, for late filing of motion,</w:t>
      </w:r>
    </w:p>
    <w:p w14:paraId="7D3E1E3C" w14:textId="77777777" w:rsidR="00F42E71" w:rsidRPr="00F42E71" w:rsidRDefault="00F42E71" w:rsidP="00F42E71">
      <w:pPr>
        <w:pStyle w:val="ListLevel1"/>
        <w:numPr>
          <w:ilvl w:val="0"/>
          <w:numId w:val="0"/>
        </w:numPr>
        <w:ind w:left="720" w:hanging="720"/>
      </w:pPr>
      <w:r>
        <w:t>C.</w:t>
      </w:r>
      <w:r>
        <w:tab/>
        <w:t>A</w:t>
      </w:r>
      <w:r w:rsidRPr="00F42E71">
        <w:t>n application in terms of Rule 42 (1) (b) of the Uniform Rules of Court to vary an order of court.</w:t>
      </w:r>
    </w:p>
    <w:p w14:paraId="531AD649" w14:textId="5CB03B96" w:rsidR="00F42E71" w:rsidRPr="00FE18FA" w:rsidRDefault="00F42E71" w:rsidP="00F42E71">
      <w:pPr>
        <w:pStyle w:val="Heading1"/>
      </w:pPr>
      <w:r>
        <w:t>A.</w:t>
      </w:r>
      <w:r>
        <w:tab/>
      </w:r>
      <w:r w:rsidR="00AE011F">
        <w:t>NON-COMPLIANCE</w:t>
      </w:r>
      <w:r>
        <w:t xml:space="preserve"> WITH PRACTISE MANUAL</w:t>
      </w:r>
    </w:p>
    <w:p w14:paraId="479B9D57" w14:textId="5C20ADB7" w:rsidR="00F42E71" w:rsidRDefault="009C364E" w:rsidP="009C364E">
      <w:pPr>
        <w:pStyle w:val="ListLevel1"/>
        <w:numPr>
          <w:ilvl w:val="0"/>
          <w:numId w:val="0"/>
        </w:numPr>
        <w:tabs>
          <w:tab w:val="left" w:pos="851"/>
        </w:tabs>
        <w:ind w:left="851" w:hanging="851"/>
      </w:pPr>
      <w:r>
        <w:t>1.</w:t>
      </w:r>
      <w:r>
        <w:tab/>
      </w:r>
      <w:r w:rsidR="00F42E71" w:rsidRPr="004F2331">
        <w:t xml:space="preserve">On </w:t>
      </w:r>
      <w:r w:rsidR="00AE011F" w:rsidRPr="004F2331">
        <w:t>3 August 2021,</w:t>
      </w:r>
      <w:r w:rsidR="00F42E71" w:rsidRPr="004F2331">
        <w:t xml:space="preserve"> the respondent was ordered to file her heads of argument within 3 days</w:t>
      </w:r>
      <w:r w:rsidR="00F42E71">
        <w:t xml:space="preserve"> of the order, granted by my bother Wright J</w:t>
      </w:r>
      <w:r w:rsidR="008B48C1">
        <w:t>, in terms of the practise manual</w:t>
      </w:r>
      <w:r w:rsidR="00E4232E">
        <w:t xml:space="preserve"> applicable to </w:t>
      </w:r>
      <w:r w:rsidR="008B48C1">
        <w:t xml:space="preserve">his </w:t>
      </w:r>
      <w:r w:rsidR="00AE011F">
        <w:t>division</w:t>
      </w:r>
      <w:r w:rsidR="00F42E71">
        <w:t xml:space="preserve">. </w:t>
      </w:r>
    </w:p>
    <w:p w14:paraId="37EFDEE2" w14:textId="7DEF3066" w:rsidR="00F42E71" w:rsidRDefault="009C364E" w:rsidP="009C364E">
      <w:pPr>
        <w:pStyle w:val="ListLevel1"/>
        <w:numPr>
          <w:ilvl w:val="0"/>
          <w:numId w:val="0"/>
        </w:numPr>
        <w:tabs>
          <w:tab w:val="left" w:pos="851"/>
        </w:tabs>
        <w:ind w:left="851" w:hanging="851"/>
      </w:pPr>
      <w:r>
        <w:t>2.</w:t>
      </w:r>
      <w:r>
        <w:tab/>
      </w:r>
      <w:r w:rsidR="00F42E71">
        <w:t>Advocate Peter appeared on behalf of the applicant and submitted the respondent’s defense stands to be struck, for failing to file her heads of argument</w:t>
      </w:r>
      <w:r w:rsidR="00E4232E">
        <w:t xml:space="preserve"> in terms of the order.</w:t>
      </w:r>
      <w:r w:rsidR="00F42E71" w:rsidRPr="004F2331">
        <w:t xml:space="preserve">  </w:t>
      </w:r>
    </w:p>
    <w:p w14:paraId="08465A7F" w14:textId="1D87CDCF" w:rsidR="00F42E71" w:rsidRDefault="009C364E" w:rsidP="009C364E">
      <w:pPr>
        <w:pStyle w:val="ListLevel1"/>
        <w:numPr>
          <w:ilvl w:val="0"/>
          <w:numId w:val="0"/>
        </w:numPr>
        <w:tabs>
          <w:tab w:val="left" w:pos="851"/>
        </w:tabs>
        <w:ind w:left="851" w:hanging="851"/>
      </w:pPr>
      <w:r>
        <w:t>3.</w:t>
      </w:r>
      <w:r>
        <w:tab/>
      </w:r>
      <w:r w:rsidR="00F42E71">
        <w:t>The practise manual and directives have been published to supplement the Uniform Rules of Court to ensure the efficient disposal of matters</w:t>
      </w:r>
      <w:r w:rsidR="008B48C1">
        <w:t>.</w:t>
      </w:r>
    </w:p>
    <w:p w14:paraId="0E0A7E2D" w14:textId="28714C45" w:rsidR="00F42E71" w:rsidRDefault="009C364E" w:rsidP="009C364E">
      <w:pPr>
        <w:pStyle w:val="ListLevel1"/>
        <w:numPr>
          <w:ilvl w:val="0"/>
          <w:numId w:val="0"/>
        </w:numPr>
        <w:tabs>
          <w:tab w:val="left" w:pos="851"/>
        </w:tabs>
        <w:ind w:left="851" w:hanging="851"/>
      </w:pPr>
      <w:r>
        <w:lastRenderedPageBreak/>
        <w:t>4.</w:t>
      </w:r>
      <w:r>
        <w:tab/>
      </w:r>
      <w:r w:rsidR="00F42E71">
        <w:t xml:space="preserve">The Registrar is authorised to furnish a trial date only upon both parties filing their respective heads of argument, practise notes, </w:t>
      </w:r>
      <w:r w:rsidR="00AE011F">
        <w:t>chronology,</w:t>
      </w:r>
      <w:r w:rsidR="00F42E71">
        <w:t xml:space="preserve"> and list of authorities. </w:t>
      </w:r>
    </w:p>
    <w:p w14:paraId="43973520" w14:textId="636B5A3A" w:rsidR="00F42E71" w:rsidRDefault="009C364E" w:rsidP="009C364E">
      <w:pPr>
        <w:pStyle w:val="ListLevel1"/>
        <w:numPr>
          <w:ilvl w:val="0"/>
          <w:numId w:val="0"/>
        </w:numPr>
        <w:tabs>
          <w:tab w:val="left" w:pos="851"/>
        </w:tabs>
        <w:ind w:left="851" w:hanging="851"/>
      </w:pPr>
      <w:r>
        <w:t>5.</w:t>
      </w:r>
      <w:r>
        <w:tab/>
      </w:r>
      <w:r w:rsidR="00F42E71">
        <w:t>The applicant is unable to proceed to finalise his matter due to the respondent’s dilatory</w:t>
      </w:r>
      <w:r w:rsidR="00E4232E">
        <w:t>/negligent</w:t>
      </w:r>
      <w:r w:rsidR="00F42E71">
        <w:t xml:space="preserve"> conduct</w:t>
      </w:r>
      <w:r w:rsidR="00E4232E">
        <w:t xml:space="preserve"> in the prosecution of this matter.</w:t>
      </w:r>
    </w:p>
    <w:p w14:paraId="1ADDEFFC" w14:textId="68BADADE" w:rsidR="00F42E71" w:rsidRDefault="009C364E" w:rsidP="009C364E">
      <w:pPr>
        <w:pStyle w:val="ListLevel1"/>
        <w:numPr>
          <w:ilvl w:val="0"/>
          <w:numId w:val="0"/>
        </w:numPr>
        <w:tabs>
          <w:tab w:val="left" w:pos="851"/>
        </w:tabs>
        <w:ind w:left="851" w:hanging="851"/>
      </w:pPr>
      <w:r>
        <w:t>6.</w:t>
      </w:r>
      <w:r>
        <w:tab/>
      </w:r>
      <w:r w:rsidR="00F42E71">
        <w:t>Parties are entitled to the efficient prosecution and finalisation of matters.</w:t>
      </w:r>
    </w:p>
    <w:p w14:paraId="48A93773" w14:textId="6B8F04DF" w:rsidR="00E4232E" w:rsidRDefault="009C364E" w:rsidP="009C364E">
      <w:pPr>
        <w:pStyle w:val="ListLevel1"/>
        <w:numPr>
          <w:ilvl w:val="0"/>
          <w:numId w:val="0"/>
        </w:numPr>
        <w:tabs>
          <w:tab w:val="left" w:pos="851"/>
        </w:tabs>
        <w:ind w:left="851" w:hanging="851"/>
      </w:pPr>
      <w:r>
        <w:t>7.</w:t>
      </w:r>
      <w:r>
        <w:tab/>
      </w:r>
      <w:r w:rsidR="00E4232E" w:rsidRPr="004F2331">
        <w:t>To date no heads of argument have been filed</w:t>
      </w:r>
      <w:r w:rsidR="00E4232E">
        <w:t>, despite the 3 days allowed by the order of court.</w:t>
      </w:r>
    </w:p>
    <w:p w14:paraId="4F4C447A" w14:textId="2AFDF439" w:rsidR="00F42E71" w:rsidRDefault="009C364E" w:rsidP="009C364E">
      <w:pPr>
        <w:pStyle w:val="ListLevel1"/>
        <w:numPr>
          <w:ilvl w:val="0"/>
          <w:numId w:val="0"/>
        </w:numPr>
        <w:tabs>
          <w:tab w:val="left" w:pos="851"/>
        </w:tabs>
        <w:ind w:left="851" w:hanging="851"/>
      </w:pPr>
      <w:r>
        <w:t>8.</w:t>
      </w:r>
      <w:r>
        <w:tab/>
      </w:r>
      <w:r w:rsidR="00E4232E">
        <w:t>Accordingly, t</w:t>
      </w:r>
      <w:r w:rsidR="00F42E71" w:rsidRPr="002D0F55">
        <w:t xml:space="preserve">he respondent’s </w:t>
      </w:r>
      <w:r w:rsidR="00AE011F" w:rsidRPr="002D0F55">
        <w:t>defence</w:t>
      </w:r>
      <w:r w:rsidR="00F42E71" w:rsidRPr="002D0F55">
        <w:t xml:space="preserve"> is struck off</w:t>
      </w:r>
      <w:r w:rsidR="00F42E71">
        <w:t xml:space="preserve">.  </w:t>
      </w:r>
    </w:p>
    <w:p w14:paraId="3BEBE36C" w14:textId="197B51CD" w:rsidR="00F42E71" w:rsidRDefault="009C364E" w:rsidP="009C364E">
      <w:pPr>
        <w:pStyle w:val="ListLevel1"/>
        <w:numPr>
          <w:ilvl w:val="0"/>
          <w:numId w:val="0"/>
        </w:numPr>
        <w:tabs>
          <w:tab w:val="left" w:pos="851"/>
        </w:tabs>
        <w:ind w:left="851" w:hanging="851"/>
      </w:pPr>
      <w:r>
        <w:t>9.</w:t>
      </w:r>
      <w:r>
        <w:tab/>
      </w:r>
      <w:r w:rsidR="00F42E71">
        <w:t>T</w:t>
      </w:r>
      <w:r w:rsidR="00F42E71" w:rsidRPr="002D0F55">
        <w:t>his application must proceed on the applicant</w:t>
      </w:r>
      <w:r w:rsidR="00F42E71">
        <w:t>’</w:t>
      </w:r>
      <w:r w:rsidR="00F42E71" w:rsidRPr="002D0F55">
        <w:t>s version</w:t>
      </w:r>
      <w:r w:rsidR="00F42E71">
        <w:t xml:space="preserve"> only.</w:t>
      </w:r>
    </w:p>
    <w:p w14:paraId="63807DAD" w14:textId="2199C1E2" w:rsidR="00F42E71" w:rsidRPr="00E4232E" w:rsidRDefault="00E4232E" w:rsidP="001833A9">
      <w:pPr>
        <w:pStyle w:val="Heading2"/>
        <w:rPr>
          <w:b/>
          <w:bCs/>
        </w:rPr>
      </w:pPr>
      <w:r w:rsidRPr="00E4232E">
        <w:rPr>
          <w:b/>
          <w:bCs/>
        </w:rPr>
        <w:t xml:space="preserve">THE MAIN APPLICATION </w:t>
      </w:r>
    </w:p>
    <w:p w14:paraId="53622EB6" w14:textId="331A7806" w:rsidR="00F42E71" w:rsidRDefault="009C364E" w:rsidP="009C364E">
      <w:pPr>
        <w:pStyle w:val="ListLevel1"/>
        <w:numPr>
          <w:ilvl w:val="0"/>
          <w:numId w:val="0"/>
        </w:numPr>
        <w:tabs>
          <w:tab w:val="left" w:pos="851"/>
        </w:tabs>
        <w:ind w:left="851" w:hanging="851"/>
      </w:pPr>
      <w:r>
        <w:t>10.</w:t>
      </w:r>
      <w:r>
        <w:tab/>
      </w:r>
      <w:r w:rsidR="00F42E71">
        <w:t xml:space="preserve">On 26 July 2013, an order of divorce was granted under case number 5214/2013, </w:t>
      </w:r>
      <w:r w:rsidR="00E4232E">
        <w:t>which</w:t>
      </w:r>
      <w:r w:rsidR="00F42E71">
        <w:t xml:space="preserve"> provides:</w:t>
      </w:r>
    </w:p>
    <w:p w14:paraId="78A6E64A" w14:textId="77777777" w:rsidR="00F42E71" w:rsidRPr="008B05AF" w:rsidRDefault="00F42E71" w:rsidP="00F42E71">
      <w:pPr>
        <w:pStyle w:val="MSQuote"/>
      </w:pPr>
      <w:r>
        <w:t>“</w:t>
      </w:r>
      <w:r w:rsidRPr="008B05AF">
        <w:t xml:space="preserve">1. </w:t>
      </w:r>
      <w:r>
        <w:tab/>
      </w:r>
      <w:r w:rsidRPr="008B05AF">
        <w:t>The marriage is dissolved.</w:t>
      </w:r>
    </w:p>
    <w:p w14:paraId="35DD8D7C" w14:textId="77777777" w:rsidR="00F42E71" w:rsidRDefault="00F42E71" w:rsidP="00F42E71">
      <w:pPr>
        <w:pStyle w:val="MSQuote"/>
        <w:ind w:left="2438" w:hanging="567"/>
      </w:pPr>
      <w:r w:rsidRPr="008B05AF">
        <w:lastRenderedPageBreak/>
        <w:t xml:space="preserve"> 2.  </w:t>
      </w:r>
      <w:r>
        <w:tab/>
      </w:r>
      <w:r w:rsidRPr="008B05AF">
        <w:t>Each party is to remain with the property in his or her possession</w:t>
      </w:r>
      <w:r>
        <w:t>.”</w:t>
      </w:r>
    </w:p>
    <w:p w14:paraId="0F899768" w14:textId="1D286E41" w:rsidR="00F42E71" w:rsidRDefault="009C364E" w:rsidP="009C364E">
      <w:pPr>
        <w:pStyle w:val="ListLevel1"/>
        <w:numPr>
          <w:ilvl w:val="0"/>
          <w:numId w:val="0"/>
        </w:numPr>
        <w:tabs>
          <w:tab w:val="left" w:pos="851"/>
        </w:tabs>
        <w:ind w:left="851" w:hanging="851"/>
      </w:pPr>
      <w:r>
        <w:t>11.</w:t>
      </w:r>
      <w:r>
        <w:tab/>
      </w:r>
      <w:r w:rsidR="00F42E71">
        <w:t>Earlier, on 21 May 2013 by my brother Sutherland</w:t>
      </w:r>
      <w:r w:rsidR="00E4232E">
        <w:t xml:space="preserve"> J</w:t>
      </w:r>
      <w:r w:rsidR="00F42E71">
        <w:t>, as he was then, granted the respondent/plaintiff leave to serve by substituted service under case number 15712, and a notice to defend was to have been filed a month later, as per annexure B to the papers.</w:t>
      </w:r>
    </w:p>
    <w:p w14:paraId="2C821D97" w14:textId="77777777" w:rsidR="00F42E71" w:rsidRPr="00FF1541" w:rsidRDefault="00F42E71" w:rsidP="00F42E71">
      <w:pPr>
        <w:pStyle w:val="Heading1"/>
      </w:pPr>
      <w:r>
        <w:t>B.</w:t>
      </w:r>
      <w:r>
        <w:tab/>
      </w:r>
      <w:r w:rsidRPr="00FF1541">
        <w:t>CONDONATION</w:t>
      </w:r>
    </w:p>
    <w:p w14:paraId="16B5F529" w14:textId="52AEF637" w:rsidR="00F42E71" w:rsidRPr="001053EC" w:rsidRDefault="009C364E" w:rsidP="009C364E">
      <w:pPr>
        <w:pStyle w:val="ListLevel1"/>
        <w:numPr>
          <w:ilvl w:val="0"/>
          <w:numId w:val="0"/>
        </w:numPr>
        <w:tabs>
          <w:tab w:val="left" w:pos="851"/>
        </w:tabs>
        <w:ind w:left="851" w:hanging="851"/>
      </w:pPr>
      <w:r w:rsidRPr="001053EC">
        <w:t>12.</w:t>
      </w:r>
      <w:r w:rsidRPr="001053EC">
        <w:tab/>
      </w:r>
      <w:r w:rsidR="00F42E71" w:rsidRPr="001053EC">
        <w:t>The applicant seeks condonation for the late filing of this application and proffered that he was unable to bring this application any earlier, in that,</w:t>
      </w:r>
    </w:p>
    <w:p w14:paraId="5D8AEE6C" w14:textId="5A538F58" w:rsidR="00F42E71" w:rsidRPr="001053EC" w:rsidRDefault="009C364E" w:rsidP="009C364E">
      <w:pPr>
        <w:pStyle w:val="ListLevel2"/>
        <w:numPr>
          <w:ilvl w:val="0"/>
          <w:numId w:val="0"/>
        </w:numPr>
        <w:tabs>
          <w:tab w:val="left" w:pos="1701"/>
        </w:tabs>
        <w:ind w:left="1702" w:hanging="851"/>
      </w:pPr>
      <w:r w:rsidRPr="001053EC">
        <w:t>12.1.</w:t>
      </w:r>
      <w:r w:rsidRPr="001053EC">
        <w:tab/>
      </w:r>
      <w:r w:rsidR="00F42E71" w:rsidRPr="001053EC">
        <w:t xml:space="preserve">the judgement </w:t>
      </w:r>
      <w:r w:rsidR="00333746">
        <w:t xml:space="preserve">and order </w:t>
      </w:r>
      <w:r w:rsidR="00F42E71" w:rsidRPr="001053EC">
        <w:t>came to his attention</w:t>
      </w:r>
      <w:r w:rsidR="00333746">
        <w:t xml:space="preserve"> only</w:t>
      </w:r>
      <w:r w:rsidR="00F42E71" w:rsidRPr="001053EC">
        <w:t xml:space="preserve"> in 2018, he had not read the advertisement as provided for in the Rules, and</w:t>
      </w:r>
      <w:r w:rsidR="00333746">
        <w:t xml:space="preserve"> furthermore,</w:t>
      </w:r>
    </w:p>
    <w:p w14:paraId="35E99ED8" w14:textId="552DD50F" w:rsidR="00F42E71" w:rsidRPr="001053EC" w:rsidRDefault="009C364E" w:rsidP="009C364E">
      <w:pPr>
        <w:pStyle w:val="ListLevel2"/>
        <w:numPr>
          <w:ilvl w:val="0"/>
          <w:numId w:val="0"/>
        </w:numPr>
        <w:tabs>
          <w:tab w:val="left" w:pos="1701"/>
        </w:tabs>
        <w:ind w:left="1702" w:hanging="851"/>
      </w:pPr>
      <w:r w:rsidRPr="001053EC">
        <w:t>12.2.</w:t>
      </w:r>
      <w:r w:rsidRPr="001053EC">
        <w:tab/>
      </w:r>
      <w:r w:rsidR="00F42E71">
        <w:t xml:space="preserve">the was unable to afford </w:t>
      </w:r>
      <w:r w:rsidR="00333746">
        <w:t xml:space="preserve">the </w:t>
      </w:r>
      <w:r w:rsidR="00F42E71">
        <w:t>legal costs to prosecute the matter any e</w:t>
      </w:r>
      <w:bookmarkStart w:id="3" w:name="_GoBack"/>
      <w:bookmarkEnd w:id="3"/>
      <w:r w:rsidR="00F42E71">
        <w:t>arlier.</w:t>
      </w:r>
      <w:r w:rsidR="00F42E71" w:rsidRPr="001053EC">
        <w:t xml:space="preserve">  </w:t>
      </w:r>
    </w:p>
    <w:p w14:paraId="5E7F96BD" w14:textId="208CD0AA" w:rsidR="00F42E71" w:rsidRDefault="009C364E" w:rsidP="009C364E">
      <w:pPr>
        <w:pStyle w:val="ListLevel2"/>
        <w:numPr>
          <w:ilvl w:val="0"/>
          <w:numId w:val="0"/>
        </w:numPr>
        <w:tabs>
          <w:tab w:val="left" w:pos="1701"/>
        </w:tabs>
        <w:ind w:left="1702" w:hanging="851"/>
      </w:pPr>
      <w:r>
        <w:t>12.3.</w:t>
      </w:r>
      <w:r>
        <w:tab/>
      </w:r>
      <w:r w:rsidR="00F42E71">
        <w:t>Counsel</w:t>
      </w:r>
      <w:r w:rsidR="00333746">
        <w:t xml:space="preserve"> for the applicant, </w:t>
      </w:r>
      <w:r w:rsidR="00F42E71">
        <w:t>proffered that his client suffered a long and life</w:t>
      </w:r>
      <w:r w:rsidR="00333746">
        <w:t>-</w:t>
      </w:r>
      <w:r w:rsidR="00F42E71">
        <w:t xml:space="preserve"> threatening illness and has been unemployed for a long time.  </w:t>
      </w:r>
    </w:p>
    <w:p w14:paraId="5FC6BB6E" w14:textId="67115F95" w:rsidR="00F42E71" w:rsidRDefault="009C364E" w:rsidP="009C364E">
      <w:pPr>
        <w:pStyle w:val="ListLevel1"/>
        <w:numPr>
          <w:ilvl w:val="0"/>
          <w:numId w:val="0"/>
        </w:numPr>
        <w:tabs>
          <w:tab w:val="left" w:pos="851"/>
        </w:tabs>
        <w:ind w:left="851" w:hanging="851"/>
      </w:pPr>
      <w:r>
        <w:lastRenderedPageBreak/>
        <w:t>13.</w:t>
      </w:r>
      <w:r>
        <w:tab/>
      </w:r>
      <w:r w:rsidR="00F42E71">
        <w:t xml:space="preserve">He </w:t>
      </w:r>
      <w:r w:rsidR="00333746">
        <w:t xml:space="preserve">submitted that the applicant </w:t>
      </w:r>
      <w:r w:rsidR="00F42E71">
        <w:t xml:space="preserve">has a direct and substantial interest in the matter and </w:t>
      </w:r>
      <w:r w:rsidR="00333746">
        <w:t>further submitted</w:t>
      </w:r>
      <w:r w:rsidR="00F42E71">
        <w:t xml:space="preserve"> that had he known of the divorce proceedings he would have opposed the matter</w:t>
      </w:r>
      <w:r w:rsidR="00333746">
        <w:t>,</w:t>
      </w:r>
      <w:r w:rsidR="00F42E71">
        <w:t xml:space="preserve"> </w:t>
      </w:r>
      <w:r w:rsidR="00333746">
        <w:t>regarding</w:t>
      </w:r>
      <w:r w:rsidR="00F42E71">
        <w:t xml:space="preserve"> the division of their joint estate, which in any event</w:t>
      </w:r>
      <w:r w:rsidR="00111059">
        <w:t>,</w:t>
      </w:r>
      <w:r w:rsidR="00F42E71">
        <w:t xml:space="preserve"> must occur by operation of law.  </w:t>
      </w:r>
    </w:p>
    <w:p w14:paraId="661164F1" w14:textId="60EFB576" w:rsidR="00F42E71" w:rsidRDefault="009C364E" w:rsidP="009C364E">
      <w:pPr>
        <w:pStyle w:val="ListLevel1"/>
        <w:numPr>
          <w:ilvl w:val="0"/>
          <w:numId w:val="0"/>
        </w:numPr>
        <w:tabs>
          <w:tab w:val="left" w:pos="851"/>
        </w:tabs>
        <w:ind w:left="851" w:hanging="851"/>
      </w:pPr>
      <w:r>
        <w:t>14.</w:t>
      </w:r>
      <w:r>
        <w:tab/>
      </w:r>
      <w:r w:rsidR="00F42E71">
        <w:t>The applicant argued that the court order does not reflect the division of the joint estate upon dissolution of their marriage in community of property.</w:t>
      </w:r>
    </w:p>
    <w:p w14:paraId="445A66AA" w14:textId="6225D881" w:rsidR="00F42E71" w:rsidRPr="00FF1541" w:rsidRDefault="009C364E" w:rsidP="009C364E">
      <w:pPr>
        <w:pStyle w:val="ListLevel1"/>
        <w:numPr>
          <w:ilvl w:val="0"/>
          <w:numId w:val="0"/>
        </w:numPr>
        <w:tabs>
          <w:tab w:val="left" w:pos="851"/>
        </w:tabs>
        <w:ind w:left="851" w:hanging="851"/>
      </w:pPr>
      <w:r w:rsidRPr="00FF1541">
        <w:t>15.</w:t>
      </w:r>
      <w:r w:rsidRPr="00FF1541">
        <w:tab/>
      </w:r>
      <w:r w:rsidR="00F42E71" w:rsidRPr="00FF1541">
        <w:t>The matter is of importance to him given that he has a right to the half share in the joint estate</w:t>
      </w:r>
      <w:r w:rsidR="00F42E71">
        <w:t xml:space="preserve"> and </w:t>
      </w:r>
      <w:r w:rsidR="00111059">
        <w:t xml:space="preserve">it is common cause he did not </w:t>
      </w:r>
      <w:r w:rsidR="00F42E71">
        <w:t>relinquish that right.</w:t>
      </w:r>
    </w:p>
    <w:p w14:paraId="5B215DED" w14:textId="1850785A" w:rsidR="00F42E71" w:rsidRDefault="009C364E" w:rsidP="009C364E">
      <w:pPr>
        <w:pStyle w:val="ListLevel1"/>
        <w:numPr>
          <w:ilvl w:val="0"/>
          <w:numId w:val="0"/>
        </w:numPr>
        <w:tabs>
          <w:tab w:val="left" w:pos="851"/>
        </w:tabs>
        <w:ind w:left="851" w:hanging="851"/>
      </w:pPr>
      <w:r>
        <w:t>16.</w:t>
      </w:r>
      <w:r>
        <w:tab/>
      </w:r>
      <w:r w:rsidR="00F42E71">
        <w:t>He argued that the court ought not to view his delay as acquiescence, as he acted within a reasonable time of his knowledge of the divorce.</w:t>
      </w:r>
    </w:p>
    <w:p w14:paraId="2A1D2298" w14:textId="7F37BCBC" w:rsidR="00F42E71" w:rsidRDefault="009C364E" w:rsidP="009C364E">
      <w:pPr>
        <w:pStyle w:val="ListLevel2"/>
        <w:numPr>
          <w:ilvl w:val="0"/>
          <w:numId w:val="0"/>
        </w:numPr>
        <w:tabs>
          <w:tab w:val="left" w:pos="1701"/>
        </w:tabs>
        <w:ind w:left="1702" w:hanging="851"/>
      </w:pPr>
      <w:r>
        <w:t>16.1.</w:t>
      </w:r>
      <w:r>
        <w:tab/>
      </w:r>
      <w:r w:rsidR="00F42E71">
        <w:t>He submits he has good prospects of success if he were to apply for a rescission of the judgment.</w:t>
      </w:r>
    </w:p>
    <w:p w14:paraId="3AC4DE5C" w14:textId="706F7711" w:rsidR="00F42E71" w:rsidRDefault="009C364E" w:rsidP="009C364E">
      <w:pPr>
        <w:pStyle w:val="ListLevel1"/>
        <w:numPr>
          <w:ilvl w:val="0"/>
          <w:numId w:val="0"/>
        </w:numPr>
        <w:tabs>
          <w:tab w:val="left" w:pos="851"/>
        </w:tabs>
        <w:ind w:left="851" w:hanging="851"/>
      </w:pPr>
      <w:r>
        <w:t>17.</w:t>
      </w:r>
      <w:r>
        <w:tab/>
      </w:r>
      <w:r w:rsidR="00F42E71" w:rsidRPr="00601578">
        <w:t>The</w:t>
      </w:r>
      <w:r w:rsidR="00111059">
        <w:t>refore, the</w:t>
      </w:r>
      <w:r w:rsidR="00F42E71" w:rsidRPr="00601578">
        <w:t xml:space="preserve"> applicant submit</w:t>
      </w:r>
      <w:r w:rsidR="00111059">
        <w:t>ted, he</w:t>
      </w:r>
      <w:r w:rsidR="00F42E71">
        <w:t xml:space="preserve"> has </w:t>
      </w:r>
      <w:r w:rsidR="00F42E71" w:rsidRPr="00601578">
        <w:t xml:space="preserve">demonstrated good cause for the court to grant </w:t>
      </w:r>
      <w:r w:rsidR="00111059">
        <w:t xml:space="preserve">a </w:t>
      </w:r>
      <w:r w:rsidR="00F42E71" w:rsidRPr="00601578">
        <w:t xml:space="preserve">condonation </w:t>
      </w:r>
      <w:r w:rsidR="00111059">
        <w:t>for the late filing of this application</w:t>
      </w:r>
      <w:r w:rsidR="00F42E71">
        <w:t>.</w:t>
      </w:r>
    </w:p>
    <w:p w14:paraId="2D9351A8" w14:textId="03CC3D93" w:rsidR="00F42E71" w:rsidRPr="009C61F0" w:rsidRDefault="009C61F0" w:rsidP="001833A9">
      <w:pPr>
        <w:pStyle w:val="Heading2"/>
        <w:rPr>
          <w:b/>
          <w:bCs/>
          <w:u w:val="none"/>
        </w:rPr>
      </w:pPr>
      <w:r>
        <w:rPr>
          <w:b/>
          <w:bCs/>
          <w:u w:val="none"/>
        </w:rPr>
        <w:lastRenderedPageBreak/>
        <w:t>C</w:t>
      </w:r>
      <w:r>
        <w:rPr>
          <w:b/>
          <w:bCs/>
          <w:u w:val="none"/>
        </w:rPr>
        <w:tab/>
      </w:r>
      <w:r w:rsidR="00F42E71" w:rsidRPr="009C61F0">
        <w:rPr>
          <w:b/>
          <w:bCs/>
          <w:u w:val="none"/>
        </w:rPr>
        <w:t>VARIATION</w:t>
      </w:r>
      <w:r>
        <w:rPr>
          <w:b/>
          <w:bCs/>
          <w:u w:val="none"/>
        </w:rPr>
        <w:t xml:space="preserve"> IN TERMS OF THE UNIFORM RULES</w:t>
      </w:r>
    </w:p>
    <w:p w14:paraId="07B05288" w14:textId="7F6568B9" w:rsidR="00F42E71" w:rsidRDefault="009C364E" w:rsidP="009C364E">
      <w:pPr>
        <w:pStyle w:val="ListLevel1"/>
        <w:numPr>
          <w:ilvl w:val="0"/>
          <w:numId w:val="0"/>
        </w:numPr>
        <w:tabs>
          <w:tab w:val="left" w:pos="851"/>
        </w:tabs>
        <w:ind w:left="851" w:hanging="851"/>
      </w:pPr>
      <w:r>
        <w:t>18.</w:t>
      </w:r>
      <w:r>
        <w:tab/>
      </w:r>
      <w:r w:rsidR="00F42E71">
        <w:t xml:space="preserve"> It is common cause that the parties were married in community of property.</w:t>
      </w:r>
    </w:p>
    <w:p w14:paraId="4D94A0F1" w14:textId="2EDD6B2D" w:rsidR="009C61F0" w:rsidRDefault="009C364E" w:rsidP="009C364E">
      <w:pPr>
        <w:pStyle w:val="ListLevel1"/>
        <w:numPr>
          <w:ilvl w:val="0"/>
          <w:numId w:val="0"/>
        </w:numPr>
        <w:tabs>
          <w:tab w:val="left" w:pos="851"/>
        </w:tabs>
        <w:ind w:left="851" w:hanging="851"/>
      </w:pPr>
      <w:r>
        <w:t>19.</w:t>
      </w:r>
      <w:r>
        <w:tab/>
      </w:r>
      <w:r w:rsidR="00F42E71">
        <w:t xml:space="preserve">Mr Peter submitted that his client suffers prejudice in that the “effect” of the order in paragraph </w:t>
      </w:r>
      <w:r w:rsidR="009C61F0">
        <w:t xml:space="preserve">10 </w:t>
      </w:r>
      <w:r w:rsidR="00F42E71">
        <w:t>above is that the applicant has been “forced by the court” to forfeit a benefit in the marriage.</w:t>
      </w:r>
    </w:p>
    <w:p w14:paraId="125ADD3D" w14:textId="18E546E5" w:rsidR="00F42E71" w:rsidRDefault="009C364E" w:rsidP="009C364E">
      <w:pPr>
        <w:pStyle w:val="ListLevel2"/>
        <w:numPr>
          <w:ilvl w:val="0"/>
          <w:numId w:val="0"/>
        </w:numPr>
        <w:tabs>
          <w:tab w:val="left" w:pos="1701"/>
        </w:tabs>
        <w:ind w:left="1702" w:hanging="851"/>
      </w:pPr>
      <w:r>
        <w:t>19.1.</w:t>
      </w:r>
      <w:r>
        <w:tab/>
      </w:r>
      <w:r w:rsidR="00F42E71">
        <w:t xml:space="preserve"> He submitted that</w:t>
      </w:r>
      <w:r w:rsidR="009C61F0">
        <w:t xml:space="preserve"> there</w:t>
      </w:r>
      <w:r w:rsidR="00F42E71">
        <w:t xml:space="preserve"> are no grounds for such </w:t>
      </w:r>
      <w:r w:rsidR="009C61F0">
        <w:t xml:space="preserve">a </w:t>
      </w:r>
      <w:r w:rsidR="00F42E71">
        <w:t xml:space="preserve">forfeiture and </w:t>
      </w:r>
      <w:r w:rsidR="00CD03DE">
        <w:t xml:space="preserve">furthermore, </w:t>
      </w:r>
      <w:r w:rsidR="00F42E71">
        <w:t>his client has not had an opportunity to dispute</w:t>
      </w:r>
      <w:r w:rsidR="00CD03DE">
        <w:t xml:space="preserve"> those </w:t>
      </w:r>
      <w:r w:rsidR="00F42E71">
        <w:t>allegations, if any.</w:t>
      </w:r>
    </w:p>
    <w:p w14:paraId="42E6189E" w14:textId="6F011DE8" w:rsidR="00F42E71" w:rsidRDefault="009C364E" w:rsidP="009C364E">
      <w:pPr>
        <w:pStyle w:val="ListLevel1"/>
        <w:numPr>
          <w:ilvl w:val="0"/>
          <w:numId w:val="0"/>
        </w:numPr>
        <w:tabs>
          <w:tab w:val="left" w:pos="851"/>
        </w:tabs>
        <w:ind w:left="851" w:hanging="851"/>
      </w:pPr>
      <w:r>
        <w:t>20.</w:t>
      </w:r>
      <w:r>
        <w:tab/>
      </w:r>
      <w:r w:rsidR="00F42E71">
        <w:t>He submitted that the respondent has not set out any grounds that will sustain an order for forfeiture.</w:t>
      </w:r>
    </w:p>
    <w:p w14:paraId="104B4CBA" w14:textId="7D7790F6" w:rsidR="00F42E71" w:rsidRDefault="009C364E" w:rsidP="009C364E">
      <w:pPr>
        <w:pStyle w:val="ListLevel2"/>
        <w:numPr>
          <w:ilvl w:val="0"/>
          <w:numId w:val="0"/>
        </w:numPr>
        <w:tabs>
          <w:tab w:val="left" w:pos="1701"/>
        </w:tabs>
        <w:ind w:left="1702" w:hanging="851"/>
      </w:pPr>
      <w:r>
        <w:t>20.1.</w:t>
      </w:r>
      <w:r>
        <w:tab/>
      </w:r>
      <w:r w:rsidR="00F42E71">
        <w:t xml:space="preserve">Mr Peter submitted that in 2011 his client was “locked” out of the marital home and </w:t>
      </w:r>
      <w:r w:rsidR="00CD03DE">
        <w:t xml:space="preserve">was forced to </w:t>
      </w:r>
      <w:r w:rsidR="00F42E71">
        <w:t>live in his motor vehicle for a few weeks, wh</w:t>
      </w:r>
      <w:r w:rsidR="00CD03DE">
        <w:t xml:space="preserve">en the </w:t>
      </w:r>
      <w:r w:rsidR="00AE011F">
        <w:t>respondent, his</w:t>
      </w:r>
      <w:r w:rsidR="00F42E71">
        <w:t xml:space="preserve"> former wife, refused to allow him access to their home.</w:t>
      </w:r>
    </w:p>
    <w:p w14:paraId="33CB418E" w14:textId="66F5C446" w:rsidR="00F42E71" w:rsidRDefault="009C364E" w:rsidP="009C364E">
      <w:pPr>
        <w:pStyle w:val="ListLevel2"/>
        <w:numPr>
          <w:ilvl w:val="0"/>
          <w:numId w:val="0"/>
        </w:numPr>
        <w:tabs>
          <w:tab w:val="left" w:pos="1701"/>
        </w:tabs>
        <w:ind w:left="1702" w:hanging="851"/>
      </w:pPr>
      <w:r>
        <w:t>20.2.</w:t>
      </w:r>
      <w:r>
        <w:tab/>
      </w:r>
      <w:r w:rsidR="00F42E71">
        <w:t>Mr Peter proffered that the parties had become estranged after the death of their eldest daughter and</w:t>
      </w:r>
      <w:r w:rsidR="00CD03DE">
        <w:t xml:space="preserve"> were unable to </w:t>
      </w:r>
      <w:r w:rsidR="00F42E71">
        <w:t xml:space="preserve">reconcile </w:t>
      </w:r>
      <w:r w:rsidR="00CD03DE">
        <w:t xml:space="preserve">their </w:t>
      </w:r>
      <w:r w:rsidR="00F42E71">
        <w:t>differences for a long while.</w:t>
      </w:r>
    </w:p>
    <w:p w14:paraId="179EB117" w14:textId="2A284BEE" w:rsidR="00F42E71" w:rsidRDefault="009C364E" w:rsidP="009C364E">
      <w:pPr>
        <w:pStyle w:val="ListLevel2"/>
        <w:numPr>
          <w:ilvl w:val="0"/>
          <w:numId w:val="0"/>
        </w:numPr>
        <w:tabs>
          <w:tab w:val="left" w:pos="1701"/>
        </w:tabs>
        <w:ind w:left="1702" w:hanging="851"/>
      </w:pPr>
      <w:r>
        <w:lastRenderedPageBreak/>
        <w:t>20.3.</w:t>
      </w:r>
      <w:r>
        <w:tab/>
      </w:r>
      <w:r w:rsidR="00F42E71">
        <w:t xml:space="preserve">The applicant does not dispute the divorce but argues for his </w:t>
      </w:r>
      <w:r w:rsidR="00CD03DE">
        <w:t xml:space="preserve">right in community of property, </w:t>
      </w:r>
      <w:r w:rsidR="00F42E71">
        <w:t xml:space="preserve">to his half share of the </w:t>
      </w:r>
      <w:r w:rsidR="00CF05AF">
        <w:t xml:space="preserve">joint </w:t>
      </w:r>
      <w:r w:rsidR="00F42E71">
        <w:t>estate.</w:t>
      </w:r>
    </w:p>
    <w:p w14:paraId="6D248EE0" w14:textId="23F5DCE7" w:rsidR="00CF05AF" w:rsidRDefault="009C364E" w:rsidP="009C364E">
      <w:pPr>
        <w:pStyle w:val="ListLevel2"/>
        <w:numPr>
          <w:ilvl w:val="0"/>
          <w:numId w:val="0"/>
        </w:numPr>
        <w:tabs>
          <w:tab w:val="left" w:pos="1701"/>
        </w:tabs>
        <w:ind w:left="1702" w:hanging="851"/>
      </w:pPr>
      <w:r>
        <w:t>20.4.</w:t>
      </w:r>
      <w:r>
        <w:tab/>
      </w:r>
      <w:r w:rsidR="00F42E71">
        <w:t xml:space="preserve">The parties were married for almost 26 years </w:t>
      </w:r>
      <w:r w:rsidR="00CF05AF">
        <w:t>at the date he was</w:t>
      </w:r>
      <w:r w:rsidR="00F42E71">
        <w:t xml:space="preserve"> forced out </w:t>
      </w:r>
      <w:r w:rsidR="001833A9">
        <w:t>of</w:t>
      </w:r>
      <w:r w:rsidR="00F42E71">
        <w:t xml:space="preserve"> the marital home and the applicant contributed most toward the purchase price of the home.  </w:t>
      </w:r>
    </w:p>
    <w:p w14:paraId="3DFC844A" w14:textId="5A770B35" w:rsidR="00F42E71" w:rsidRPr="00BC59B7" w:rsidRDefault="009C364E" w:rsidP="009C364E">
      <w:pPr>
        <w:pStyle w:val="ListLevel2"/>
        <w:numPr>
          <w:ilvl w:val="0"/>
          <w:numId w:val="0"/>
        </w:numPr>
        <w:tabs>
          <w:tab w:val="left" w:pos="1701"/>
        </w:tabs>
        <w:ind w:left="1702" w:hanging="851"/>
      </w:pPr>
      <w:r w:rsidRPr="00BC59B7">
        <w:t>20.5.</w:t>
      </w:r>
      <w:r w:rsidRPr="00BC59B7">
        <w:tab/>
      </w:r>
      <w:r w:rsidR="00F42E71">
        <w:t>He paid over all proceeds from the sale of his own home to pay for their marital home.</w:t>
      </w:r>
    </w:p>
    <w:p w14:paraId="1B6BE8EC" w14:textId="2DD83507" w:rsidR="00F42E71" w:rsidRDefault="009C364E" w:rsidP="009C364E">
      <w:pPr>
        <w:pStyle w:val="ListLevel1"/>
        <w:numPr>
          <w:ilvl w:val="0"/>
          <w:numId w:val="0"/>
        </w:numPr>
        <w:tabs>
          <w:tab w:val="left" w:pos="851"/>
        </w:tabs>
        <w:ind w:left="851" w:hanging="851"/>
      </w:pPr>
      <w:r>
        <w:t>21.</w:t>
      </w:r>
      <w:r>
        <w:tab/>
      </w:r>
      <w:r w:rsidR="00F42E71">
        <w:t xml:space="preserve">The application is in terms of Rule 42(1) (b) of the Uniform Rules, </w:t>
      </w:r>
      <w:r w:rsidR="00CF05AF">
        <w:t xml:space="preserve">as </w:t>
      </w:r>
      <w:r w:rsidR="00F42E71">
        <w:t>the applicant submits the order set out above is ambiguous.</w:t>
      </w:r>
    </w:p>
    <w:p w14:paraId="15D357A4" w14:textId="12C86BB2" w:rsidR="00F42E71" w:rsidRDefault="009C364E" w:rsidP="009C364E">
      <w:pPr>
        <w:pStyle w:val="ListLevel1"/>
        <w:numPr>
          <w:ilvl w:val="0"/>
          <w:numId w:val="0"/>
        </w:numPr>
        <w:tabs>
          <w:tab w:val="left" w:pos="851"/>
        </w:tabs>
        <w:ind w:left="851" w:hanging="851"/>
      </w:pPr>
      <w:r>
        <w:t>22.</w:t>
      </w:r>
      <w:r>
        <w:tab/>
      </w:r>
      <w:r w:rsidR="00F42E71">
        <w:t>Mr Peter submitted that the court could not have intended the order to apply to the immovable property which formed part of the joint estate of the parties who were married in community of property.  By the date of the divorce, his client had set up his own home.</w:t>
      </w:r>
    </w:p>
    <w:p w14:paraId="67D5E101" w14:textId="4FC34F5C" w:rsidR="00F42E71" w:rsidRPr="005B6496" w:rsidRDefault="009C364E" w:rsidP="009C364E">
      <w:pPr>
        <w:pStyle w:val="ListLevel1"/>
        <w:numPr>
          <w:ilvl w:val="0"/>
          <w:numId w:val="0"/>
        </w:numPr>
        <w:tabs>
          <w:tab w:val="left" w:pos="851"/>
        </w:tabs>
        <w:ind w:left="851" w:hanging="851"/>
        <w:rPr>
          <w:b/>
          <w:bCs/>
        </w:rPr>
      </w:pPr>
      <w:r w:rsidRPr="005B6496">
        <w:rPr>
          <w:bCs/>
        </w:rPr>
        <w:t>23.</w:t>
      </w:r>
      <w:r w:rsidRPr="005B6496">
        <w:rPr>
          <w:bCs/>
        </w:rPr>
        <w:tab/>
      </w:r>
      <w:r w:rsidR="00F42E71">
        <w:t>He submitted the order is ambiguous and should read to apply only to movable property that is in the possession of the parties.</w:t>
      </w:r>
    </w:p>
    <w:p w14:paraId="1325C692" w14:textId="7D841916" w:rsidR="00F42E71" w:rsidRDefault="009C364E" w:rsidP="009C364E">
      <w:pPr>
        <w:pStyle w:val="ListLevel1"/>
        <w:numPr>
          <w:ilvl w:val="0"/>
          <w:numId w:val="0"/>
        </w:numPr>
        <w:tabs>
          <w:tab w:val="left" w:pos="851"/>
        </w:tabs>
        <w:ind w:left="851" w:hanging="851"/>
      </w:pPr>
      <w:r>
        <w:t>24.</w:t>
      </w:r>
      <w:r>
        <w:tab/>
      </w:r>
      <w:r w:rsidR="00F42E71">
        <w:t xml:space="preserve">The applicant </w:t>
      </w:r>
      <w:r w:rsidR="00CF05AF">
        <w:t>learnt</w:t>
      </w:r>
      <w:r w:rsidR="00F42E71">
        <w:t xml:space="preserve"> of his divorce only in 2018, when he applied for car finance.</w:t>
      </w:r>
    </w:p>
    <w:p w14:paraId="2B3F9566" w14:textId="4CD75FD4" w:rsidR="00F42E71" w:rsidRDefault="009C364E" w:rsidP="009C364E">
      <w:pPr>
        <w:pStyle w:val="ListLevel1"/>
        <w:numPr>
          <w:ilvl w:val="0"/>
          <w:numId w:val="0"/>
        </w:numPr>
        <w:tabs>
          <w:tab w:val="left" w:pos="851"/>
        </w:tabs>
        <w:ind w:left="851" w:hanging="851"/>
      </w:pPr>
      <w:r>
        <w:lastRenderedPageBreak/>
        <w:t>25.</w:t>
      </w:r>
      <w:r>
        <w:tab/>
      </w:r>
      <w:r w:rsidR="00F42E71">
        <w:t>He and the respondent were married for 26 years and had contributed together toward their home, albeit in unequal parts, but were both clearly of the belief that they owned their home in the joint estate.</w:t>
      </w:r>
    </w:p>
    <w:p w14:paraId="41533309" w14:textId="2D8B1CAA" w:rsidR="00F42E71" w:rsidRDefault="009C364E" w:rsidP="009C364E">
      <w:pPr>
        <w:pStyle w:val="ListLevel1"/>
        <w:numPr>
          <w:ilvl w:val="0"/>
          <w:numId w:val="0"/>
        </w:numPr>
        <w:tabs>
          <w:tab w:val="left" w:pos="851"/>
        </w:tabs>
        <w:ind w:left="851" w:hanging="851"/>
      </w:pPr>
      <w:r>
        <w:t>26.</w:t>
      </w:r>
      <w:r>
        <w:tab/>
      </w:r>
      <w:r w:rsidR="00F42E71">
        <w:t xml:space="preserve">Mr Peter submitted that although </w:t>
      </w:r>
      <w:r w:rsidR="00F42E71" w:rsidRPr="0064016C">
        <w:t xml:space="preserve">the advertisements of the divorce appeared in newspapers, the applicant had not read them.  </w:t>
      </w:r>
    </w:p>
    <w:p w14:paraId="2C4BCFF9" w14:textId="6711B64A" w:rsidR="00CF05AF" w:rsidRDefault="009C364E" w:rsidP="009C364E">
      <w:pPr>
        <w:pStyle w:val="ListLevel1"/>
        <w:numPr>
          <w:ilvl w:val="0"/>
          <w:numId w:val="0"/>
        </w:numPr>
        <w:tabs>
          <w:tab w:val="left" w:pos="851"/>
        </w:tabs>
        <w:ind w:left="851" w:hanging="851"/>
      </w:pPr>
      <w:r>
        <w:t>27.</w:t>
      </w:r>
      <w:r>
        <w:tab/>
      </w:r>
      <w:r w:rsidR="00F42E71">
        <w:t>Advocate Peter submitted that the respondent suffers no prejudice, as the value of the applicant’s share in the joint estate will be calculated only from the date of the divorce and that his client cannot be denied his right to his half share.</w:t>
      </w:r>
    </w:p>
    <w:p w14:paraId="4E4CDB46" w14:textId="51EA8060" w:rsidR="00F42E71" w:rsidRPr="00CF05AF" w:rsidRDefault="001833A9" w:rsidP="00CF05AF">
      <w:pPr>
        <w:pStyle w:val="ListLevel1"/>
        <w:numPr>
          <w:ilvl w:val="0"/>
          <w:numId w:val="0"/>
        </w:numPr>
        <w:rPr>
          <w:b/>
          <w:bCs/>
        </w:rPr>
      </w:pPr>
      <w:r w:rsidRPr="00CF05AF">
        <w:rPr>
          <w:b/>
          <w:bCs/>
        </w:rPr>
        <w:t xml:space="preserve"> </w:t>
      </w:r>
      <w:r w:rsidR="00F42E71" w:rsidRPr="00CF05AF">
        <w:rPr>
          <w:b/>
          <w:bCs/>
        </w:rPr>
        <w:t>THE LAW</w:t>
      </w:r>
    </w:p>
    <w:p w14:paraId="7584F973" w14:textId="025DE473" w:rsidR="00F42E71" w:rsidRPr="00E820DD" w:rsidRDefault="009C364E" w:rsidP="009C364E">
      <w:pPr>
        <w:pStyle w:val="ListLevel1"/>
        <w:numPr>
          <w:ilvl w:val="0"/>
          <w:numId w:val="0"/>
        </w:numPr>
        <w:tabs>
          <w:tab w:val="left" w:pos="851"/>
        </w:tabs>
        <w:ind w:left="851" w:hanging="851"/>
        <w:rPr>
          <w:b/>
          <w:bCs/>
        </w:rPr>
      </w:pPr>
      <w:r w:rsidRPr="00E820DD">
        <w:rPr>
          <w:bCs/>
        </w:rPr>
        <w:t>28.</w:t>
      </w:r>
      <w:r w:rsidRPr="00E820DD">
        <w:rPr>
          <w:bCs/>
        </w:rPr>
        <w:tab/>
      </w:r>
      <w:r w:rsidR="00F42E71">
        <w:t>Rule 42 (1) (b) provides:</w:t>
      </w:r>
    </w:p>
    <w:p w14:paraId="096295A2" w14:textId="5464D858" w:rsidR="00F42E71" w:rsidRDefault="00F42E71" w:rsidP="00F42E71">
      <w:pPr>
        <w:pStyle w:val="MSQuote"/>
      </w:pPr>
      <w:r w:rsidRPr="00AE7FDA">
        <w:rPr>
          <w:b/>
          <w:bCs/>
        </w:rPr>
        <w:t>“</w:t>
      </w:r>
      <w:r w:rsidRPr="00AE7FDA">
        <w:t xml:space="preserve">A court may, in addition to any other powers it may have, mero motu or upon application of any party affected, </w:t>
      </w:r>
      <w:r w:rsidR="00AE011F" w:rsidRPr="00AE7FDA">
        <w:t>rescind,</w:t>
      </w:r>
      <w:r w:rsidRPr="00AE7FDA">
        <w:t xml:space="preserve"> or vary:</w:t>
      </w:r>
    </w:p>
    <w:p w14:paraId="26132E36" w14:textId="77777777" w:rsidR="00F42E71" w:rsidRDefault="00F42E71" w:rsidP="00F42E71">
      <w:pPr>
        <w:pStyle w:val="MSQuote"/>
        <w:rPr>
          <w:rFonts w:cs="Arial"/>
          <w:sz w:val="24"/>
          <w:szCs w:val="24"/>
        </w:rPr>
      </w:pPr>
      <w:r w:rsidRPr="00F42E71">
        <w:rPr>
          <w:bCs/>
        </w:rPr>
        <w:t xml:space="preserve">(a) </w:t>
      </w:r>
      <w:r w:rsidRPr="00F42E71">
        <w:rPr>
          <w:rFonts w:cs="Arial"/>
          <w:sz w:val="24"/>
          <w:szCs w:val="24"/>
        </w:rPr>
        <w:t>….</w:t>
      </w:r>
    </w:p>
    <w:p w14:paraId="48E09699" w14:textId="77777777" w:rsidR="00F42E71" w:rsidRDefault="00F42E71" w:rsidP="00F42E71">
      <w:pPr>
        <w:pStyle w:val="MSQuote"/>
        <w:ind w:left="2438" w:hanging="567"/>
        <w:rPr>
          <w:rFonts w:cs="Arial"/>
          <w:sz w:val="24"/>
          <w:szCs w:val="24"/>
        </w:rPr>
      </w:pPr>
      <w:r>
        <w:rPr>
          <w:rFonts w:cs="Arial"/>
          <w:sz w:val="24"/>
          <w:szCs w:val="24"/>
        </w:rPr>
        <w:t>(b)</w:t>
      </w:r>
      <w:r>
        <w:rPr>
          <w:rFonts w:cs="Arial"/>
          <w:sz w:val="24"/>
          <w:szCs w:val="24"/>
        </w:rPr>
        <w:tab/>
      </w:r>
      <w:r w:rsidRPr="00AE7FDA">
        <w:rPr>
          <w:rFonts w:cs="Arial"/>
          <w:sz w:val="24"/>
          <w:szCs w:val="24"/>
        </w:rPr>
        <w:t>An order or judgment in which there is an ambiguity, or a patent error or omission, but only to the extent of such ambiguity, error or omission;</w:t>
      </w:r>
    </w:p>
    <w:p w14:paraId="6AFE4246" w14:textId="77777777" w:rsidR="00F42E71" w:rsidRDefault="00F42E71" w:rsidP="00F42E71">
      <w:pPr>
        <w:pStyle w:val="MSQuote"/>
        <w:ind w:left="2438" w:hanging="567"/>
        <w:rPr>
          <w:rFonts w:cs="Arial"/>
          <w:i w:val="0"/>
          <w:iCs w:val="0"/>
          <w:sz w:val="24"/>
          <w:szCs w:val="24"/>
        </w:rPr>
      </w:pPr>
      <w:r>
        <w:rPr>
          <w:rFonts w:cs="Arial"/>
          <w:sz w:val="24"/>
          <w:szCs w:val="24"/>
        </w:rPr>
        <w:t>(c)</w:t>
      </w:r>
      <w:r>
        <w:rPr>
          <w:rFonts w:cs="Arial"/>
          <w:sz w:val="24"/>
          <w:szCs w:val="24"/>
        </w:rPr>
        <w:tab/>
      </w:r>
      <w:r w:rsidRPr="00AE7FDA">
        <w:rPr>
          <w:rFonts w:cs="Arial"/>
          <w:sz w:val="24"/>
          <w:szCs w:val="24"/>
        </w:rPr>
        <w:t>…”</w:t>
      </w:r>
    </w:p>
    <w:p w14:paraId="37415757" w14:textId="1F75B999" w:rsidR="00F42E71" w:rsidRDefault="009C364E" w:rsidP="009C364E">
      <w:pPr>
        <w:pStyle w:val="ListLevel1"/>
        <w:numPr>
          <w:ilvl w:val="0"/>
          <w:numId w:val="0"/>
        </w:numPr>
        <w:tabs>
          <w:tab w:val="left" w:pos="851"/>
        </w:tabs>
        <w:ind w:left="851" w:hanging="851"/>
      </w:pPr>
      <w:r>
        <w:lastRenderedPageBreak/>
        <w:t>29.</w:t>
      </w:r>
      <w:r>
        <w:tab/>
      </w:r>
      <w:r w:rsidR="00F42E71">
        <w:t>The order that is ambiguous is noted as an order that does not reflect the real intention of the judicial officer pronouncing it.</w:t>
      </w:r>
    </w:p>
    <w:p w14:paraId="60C06B43" w14:textId="557909B1" w:rsidR="00F42E71" w:rsidRPr="00CF05AF" w:rsidRDefault="009C364E" w:rsidP="009C364E">
      <w:pPr>
        <w:pStyle w:val="ListLevel1"/>
        <w:numPr>
          <w:ilvl w:val="0"/>
          <w:numId w:val="0"/>
        </w:numPr>
        <w:tabs>
          <w:tab w:val="left" w:pos="851"/>
        </w:tabs>
        <w:ind w:left="851" w:hanging="851"/>
        <w:rPr>
          <w:b/>
          <w:bCs/>
        </w:rPr>
      </w:pPr>
      <w:r w:rsidRPr="00CF05AF">
        <w:rPr>
          <w:bCs/>
        </w:rPr>
        <w:t>30.</w:t>
      </w:r>
      <w:r w:rsidRPr="00CF05AF">
        <w:rPr>
          <w:bCs/>
        </w:rPr>
        <w:tab/>
      </w:r>
      <w:r w:rsidR="00F42E71">
        <w:t xml:space="preserve">The general principle is that once a court has duly made a final judgment or order has no authority to correct </w:t>
      </w:r>
      <w:r w:rsidR="00CF05AF">
        <w:t>as</w:t>
      </w:r>
      <w:r w:rsidR="00F42E71">
        <w:t xml:space="preserve"> the court is said to be functus officio, </w:t>
      </w:r>
      <w:r w:rsidR="00AE011F">
        <w:t>regarding</w:t>
      </w:r>
      <w:r w:rsidR="00F42E71">
        <w:t xml:space="preserve"> the matter.  </w:t>
      </w:r>
      <w:r w:rsidR="00F42E71" w:rsidRPr="00CF05AF">
        <w:rPr>
          <w:b/>
          <w:bCs/>
        </w:rPr>
        <w:t>(See Erasmus, Uniform Rules of Court at D1-570).</w:t>
      </w:r>
    </w:p>
    <w:p w14:paraId="50DFCE31" w14:textId="0408823D" w:rsidR="00F42E71" w:rsidRDefault="009C364E" w:rsidP="009C364E">
      <w:pPr>
        <w:pStyle w:val="ListLevel1"/>
        <w:numPr>
          <w:ilvl w:val="0"/>
          <w:numId w:val="0"/>
        </w:numPr>
        <w:tabs>
          <w:tab w:val="left" w:pos="851"/>
        </w:tabs>
        <w:ind w:left="851" w:hanging="851"/>
      </w:pPr>
      <w:r>
        <w:t>31.</w:t>
      </w:r>
      <w:r>
        <w:tab/>
      </w:r>
      <w:r w:rsidR="00F42E71">
        <w:t xml:space="preserve">In </w:t>
      </w:r>
      <w:r w:rsidR="00F42E71" w:rsidRPr="00190D50">
        <w:rPr>
          <w:b/>
          <w:bCs/>
        </w:rPr>
        <w:t>Firestone SA (Pty) Ltd v Gentiruco AG 1977 (4) SA</w:t>
      </w:r>
      <w:r w:rsidR="00F42E71">
        <w:rPr>
          <w:b/>
          <w:bCs/>
        </w:rPr>
        <w:t xml:space="preserve"> </w:t>
      </w:r>
      <w:r w:rsidR="008A3134">
        <w:rPr>
          <w:b/>
          <w:bCs/>
        </w:rPr>
        <w:t> </w:t>
      </w:r>
      <w:r w:rsidR="00F42E71" w:rsidRPr="00190D50">
        <w:rPr>
          <w:b/>
          <w:bCs/>
        </w:rPr>
        <w:t xml:space="preserve">298 (A) at </w:t>
      </w:r>
      <w:r w:rsidR="008A3134">
        <w:rPr>
          <w:b/>
          <w:bCs/>
        </w:rPr>
        <w:t> </w:t>
      </w:r>
      <w:r w:rsidR="00F42E71" w:rsidRPr="00190D50">
        <w:rPr>
          <w:b/>
          <w:bCs/>
        </w:rPr>
        <w:t>306</w:t>
      </w:r>
      <w:r w:rsidR="008A3134">
        <w:rPr>
          <w:b/>
          <w:bCs/>
        </w:rPr>
        <w:t>-</w:t>
      </w:r>
      <w:r w:rsidR="00F42E71" w:rsidRPr="00190D50">
        <w:rPr>
          <w:b/>
          <w:bCs/>
        </w:rPr>
        <w:t>7 and recognised in Zondi v MEC Traditional and Local Government Affairs 2006 (3)</w:t>
      </w:r>
      <w:r w:rsidR="00F42E71">
        <w:t xml:space="preserve"> (</w:t>
      </w:r>
      <w:r w:rsidR="00F42E71" w:rsidRPr="00190D50">
        <w:rPr>
          <w:b/>
          <w:bCs/>
        </w:rPr>
        <w:t>CC) at 12 G-H</w:t>
      </w:r>
      <w:r w:rsidR="00F42E71">
        <w:t xml:space="preserve">, the courts have stated certain exceptions to the general rule.  </w:t>
      </w:r>
    </w:p>
    <w:p w14:paraId="34F61A5F" w14:textId="627A2C75" w:rsidR="00F42E71" w:rsidRDefault="009C364E" w:rsidP="009C364E">
      <w:pPr>
        <w:pStyle w:val="ListLevel1"/>
        <w:numPr>
          <w:ilvl w:val="0"/>
          <w:numId w:val="0"/>
        </w:numPr>
        <w:tabs>
          <w:tab w:val="left" w:pos="851"/>
        </w:tabs>
        <w:ind w:left="851" w:hanging="851"/>
      </w:pPr>
      <w:r>
        <w:t>32.</w:t>
      </w:r>
      <w:r>
        <w:tab/>
      </w:r>
      <w:r w:rsidR="00F42E71">
        <w:t>A court may clarify, its judgment or order if, on a proper interpretation, the meaning of the order remains obscure, ambiguous, or uncertain, that its effect would not be the true intention.</w:t>
      </w:r>
    </w:p>
    <w:p w14:paraId="605E8FEB" w14:textId="5725DC1D" w:rsidR="00F42E71" w:rsidRDefault="009C364E" w:rsidP="009C364E">
      <w:pPr>
        <w:pStyle w:val="ListLevel1"/>
        <w:numPr>
          <w:ilvl w:val="0"/>
          <w:numId w:val="0"/>
        </w:numPr>
        <w:tabs>
          <w:tab w:val="left" w:pos="851"/>
        </w:tabs>
        <w:ind w:left="851" w:hanging="851"/>
      </w:pPr>
      <w:r>
        <w:t>33.</w:t>
      </w:r>
      <w:r>
        <w:tab/>
      </w:r>
      <w:r w:rsidR="00F42E71">
        <w:t>The court in providing clarity is not to alter the “sense or substance” of the order.</w:t>
      </w:r>
    </w:p>
    <w:p w14:paraId="26C4094F" w14:textId="77777777" w:rsidR="00F42E71" w:rsidRPr="00262D7F" w:rsidRDefault="00F42E71" w:rsidP="001833A9">
      <w:pPr>
        <w:pStyle w:val="Heading2"/>
        <w:rPr>
          <w:b/>
          <w:bCs/>
          <w:u w:val="none"/>
        </w:rPr>
      </w:pPr>
      <w:r w:rsidRPr="00262D7F">
        <w:rPr>
          <w:b/>
          <w:bCs/>
          <w:u w:val="none"/>
        </w:rPr>
        <w:lastRenderedPageBreak/>
        <w:t>JUDGMENT</w:t>
      </w:r>
    </w:p>
    <w:p w14:paraId="49A5D47F" w14:textId="74EA2F4F" w:rsidR="00F42E71" w:rsidRDefault="009C364E" w:rsidP="009C364E">
      <w:pPr>
        <w:pStyle w:val="ListLevel1"/>
        <w:numPr>
          <w:ilvl w:val="0"/>
          <w:numId w:val="0"/>
        </w:numPr>
        <w:tabs>
          <w:tab w:val="left" w:pos="851"/>
        </w:tabs>
        <w:ind w:left="851" w:hanging="851"/>
      </w:pPr>
      <w:r>
        <w:t>34.</w:t>
      </w:r>
      <w:r>
        <w:tab/>
      </w:r>
      <w:r w:rsidR="00F42E71">
        <w:t xml:space="preserve">I am satisfied that the applicant has met the requirements for condonation and that he has shown good cause for his delay in prosecuting this application.  </w:t>
      </w:r>
    </w:p>
    <w:p w14:paraId="79D5D9D6" w14:textId="7D81BADA" w:rsidR="00F42E71" w:rsidRDefault="009C364E" w:rsidP="009C364E">
      <w:pPr>
        <w:pStyle w:val="ListLevel1"/>
        <w:numPr>
          <w:ilvl w:val="0"/>
          <w:numId w:val="0"/>
        </w:numPr>
        <w:tabs>
          <w:tab w:val="left" w:pos="851"/>
        </w:tabs>
        <w:ind w:left="851" w:hanging="851"/>
      </w:pPr>
      <w:r>
        <w:t>35.</w:t>
      </w:r>
      <w:r>
        <w:tab/>
      </w:r>
      <w:r w:rsidR="00F42E71">
        <w:t xml:space="preserve">The application for condonation must succeed and the late filing is condoned.  </w:t>
      </w:r>
    </w:p>
    <w:p w14:paraId="1C12CE72" w14:textId="56AE7314" w:rsidR="00F42E71" w:rsidRDefault="009C364E" w:rsidP="009C364E">
      <w:pPr>
        <w:pStyle w:val="ListLevel1"/>
        <w:numPr>
          <w:ilvl w:val="0"/>
          <w:numId w:val="0"/>
        </w:numPr>
        <w:tabs>
          <w:tab w:val="left" w:pos="851"/>
        </w:tabs>
        <w:ind w:left="851" w:hanging="851"/>
      </w:pPr>
      <w:r>
        <w:t>36.</w:t>
      </w:r>
      <w:r>
        <w:tab/>
      </w:r>
      <w:r w:rsidR="00F42E71">
        <w:t>It is common cause that the parties were married in community of property and a joint estate is established, see Matrimonial Property Act 88 of 1984.</w:t>
      </w:r>
    </w:p>
    <w:p w14:paraId="1886ADE1" w14:textId="0AE6E366" w:rsidR="00F42E71" w:rsidRDefault="009C364E" w:rsidP="009C364E">
      <w:pPr>
        <w:pStyle w:val="ListLevel1"/>
        <w:numPr>
          <w:ilvl w:val="0"/>
          <w:numId w:val="0"/>
        </w:numPr>
        <w:tabs>
          <w:tab w:val="left" w:pos="851"/>
        </w:tabs>
        <w:ind w:left="851" w:hanging="851"/>
      </w:pPr>
      <w:r>
        <w:t>37.</w:t>
      </w:r>
      <w:r>
        <w:tab/>
      </w:r>
      <w:r w:rsidR="00F42E71">
        <w:t>There is no evidence that the applicant had abandoned or relinquished his share in the joint estate.</w:t>
      </w:r>
    </w:p>
    <w:p w14:paraId="01C948A4" w14:textId="5B98AB0C" w:rsidR="00F42E71" w:rsidRPr="00E002BA" w:rsidRDefault="009C364E" w:rsidP="009C364E">
      <w:pPr>
        <w:pStyle w:val="ListLevel1"/>
        <w:numPr>
          <w:ilvl w:val="0"/>
          <w:numId w:val="0"/>
        </w:numPr>
        <w:tabs>
          <w:tab w:val="left" w:pos="851"/>
        </w:tabs>
        <w:ind w:left="851" w:hanging="851"/>
      </w:pPr>
      <w:r w:rsidRPr="00E002BA">
        <w:t>38.</w:t>
      </w:r>
      <w:r w:rsidRPr="00E002BA">
        <w:tab/>
      </w:r>
      <w:r w:rsidR="00F42E71" w:rsidRPr="00E002BA">
        <w:t>It is common cause that the applicant had not been living in the marital home for a long time and that the respondent was living in the marital home at the time that the divorce was granted.</w:t>
      </w:r>
    </w:p>
    <w:p w14:paraId="21F45C06" w14:textId="5BE0D6AE" w:rsidR="00F42E71" w:rsidRDefault="009C364E" w:rsidP="009C364E">
      <w:pPr>
        <w:pStyle w:val="ListLevel1"/>
        <w:numPr>
          <w:ilvl w:val="0"/>
          <w:numId w:val="0"/>
        </w:numPr>
        <w:tabs>
          <w:tab w:val="left" w:pos="851"/>
        </w:tabs>
        <w:ind w:left="851" w:hanging="851"/>
      </w:pPr>
      <w:r>
        <w:t>39.</w:t>
      </w:r>
      <w:r>
        <w:tab/>
      </w:r>
      <w:r w:rsidR="00F42E71">
        <w:t>There is no evidence before this court that there were any grounds for forfeiture and in any event, no such order could have been properly made in the absence of the applicant.</w:t>
      </w:r>
    </w:p>
    <w:p w14:paraId="367B1E9C" w14:textId="72F92A83" w:rsidR="00F42E71" w:rsidRDefault="009C364E" w:rsidP="009C364E">
      <w:pPr>
        <w:pStyle w:val="ListLevel1"/>
        <w:numPr>
          <w:ilvl w:val="0"/>
          <w:numId w:val="0"/>
        </w:numPr>
        <w:tabs>
          <w:tab w:val="left" w:pos="851"/>
        </w:tabs>
        <w:ind w:left="851" w:hanging="851"/>
      </w:pPr>
      <w:r>
        <w:lastRenderedPageBreak/>
        <w:t>40.</w:t>
      </w:r>
      <w:r>
        <w:tab/>
      </w:r>
      <w:r w:rsidR="00F42E71">
        <w:t xml:space="preserve">By way of operation of the law on marriage in community of property, the parties share a joint estate.  The marital home is the asset in that joint estate, regardless of each </w:t>
      </w:r>
      <w:r w:rsidR="00AE011F">
        <w:t>parties’</w:t>
      </w:r>
      <w:r w:rsidR="00F42E71">
        <w:t xml:space="preserve"> contributions or residence.  </w:t>
      </w:r>
    </w:p>
    <w:p w14:paraId="2C521BA4" w14:textId="150B70F5" w:rsidR="00F42E71" w:rsidRPr="00262724" w:rsidRDefault="009C364E" w:rsidP="009C364E">
      <w:pPr>
        <w:pStyle w:val="ListLevel1"/>
        <w:numPr>
          <w:ilvl w:val="0"/>
          <w:numId w:val="0"/>
        </w:numPr>
        <w:tabs>
          <w:tab w:val="left" w:pos="851"/>
        </w:tabs>
        <w:ind w:left="851" w:hanging="851"/>
      </w:pPr>
      <w:r w:rsidRPr="00262724">
        <w:t>41.</w:t>
      </w:r>
      <w:r w:rsidRPr="00262724">
        <w:tab/>
      </w:r>
      <w:r w:rsidR="00F42E71">
        <w:t>The court on granting of the divorce, could not have intended to denude the applicant of his rights in the joint estate.  The order is ambiguous as it refers to “property in the possession of each party</w:t>
      </w:r>
      <w:r w:rsidR="00AE011F">
        <w:t>,”</w:t>
      </w:r>
      <w:r w:rsidR="00F42E71">
        <w:t xml:space="preserve"> it must relate to movable property only.</w:t>
      </w:r>
    </w:p>
    <w:p w14:paraId="64FB3BAA" w14:textId="7B58B457" w:rsidR="00F42E71" w:rsidRDefault="009C364E" w:rsidP="009C364E">
      <w:pPr>
        <w:pStyle w:val="ListLevel1"/>
        <w:numPr>
          <w:ilvl w:val="0"/>
          <w:numId w:val="0"/>
        </w:numPr>
        <w:tabs>
          <w:tab w:val="left" w:pos="851"/>
        </w:tabs>
        <w:ind w:left="851" w:hanging="851"/>
      </w:pPr>
      <w:r>
        <w:t>42.</w:t>
      </w:r>
      <w:r>
        <w:tab/>
      </w:r>
      <w:r w:rsidR="00F42E71">
        <w:t>A</w:t>
      </w:r>
      <w:r w:rsidR="00262D7F">
        <w:t xml:space="preserve"> </w:t>
      </w:r>
      <w:r w:rsidR="00F42E71">
        <w:t>clarification to include the word “moveable” cannot be seen to alter the sense and substance of the order.</w:t>
      </w:r>
    </w:p>
    <w:p w14:paraId="152CE7D7" w14:textId="4057976B" w:rsidR="00F42E71" w:rsidRDefault="009C364E" w:rsidP="009C364E">
      <w:pPr>
        <w:pStyle w:val="ListLevel1"/>
        <w:numPr>
          <w:ilvl w:val="0"/>
          <w:numId w:val="0"/>
        </w:numPr>
        <w:tabs>
          <w:tab w:val="left" w:pos="851"/>
        </w:tabs>
        <w:ind w:left="851" w:hanging="851"/>
      </w:pPr>
      <w:r>
        <w:t>43.</w:t>
      </w:r>
      <w:r>
        <w:tab/>
      </w:r>
      <w:r w:rsidR="00F42E71">
        <w:t xml:space="preserve"> Accordingly, the order must read to include the word “moveable” in referring to property to be retained by each party.</w:t>
      </w:r>
    </w:p>
    <w:p w14:paraId="76C6D8FA" w14:textId="77777777" w:rsidR="00F42E71" w:rsidRDefault="00F42E71" w:rsidP="00F42E71">
      <w:pPr>
        <w:pStyle w:val="ListLevel1"/>
        <w:numPr>
          <w:ilvl w:val="0"/>
          <w:numId w:val="0"/>
        </w:numPr>
      </w:pPr>
      <w:r w:rsidRPr="00A62BBE">
        <w:t>I make the following Order</w:t>
      </w:r>
      <w:r>
        <w:t>:</w:t>
      </w:r>
    </w:p>
    <w:p w14:paraId="457EDFAA" w14:textId="1EA523B5" w:rsidR="00F42E71" w:rsidRDefault="009C364E" w:rsidP="009C364E">
      <w:pPr>
        <w:pStyle w:val="ListLevel1"/>
        <w:numPr>
          <w:ilvl w:val="0"/>
          <w:numId w:val="0"/>
        </w:numPr>
        <w:tabs>
          <w:tab w:val="left" w:pos="851"/>
        </w:tabs>
        <w:ind w:left="851" w:hanging="851"/>
      </w:pPr>
      <w:r>
        <w:t>1.</w:t>
      </w:r>
      <w:r>
        <w:tab/>
      </w:r>
      <w:r w:rsidR="00F42E71">
        <w:t>The respondent’s defense is struck off.</w:t>
      </w:r>
    </w:p>
    <w:p w14:paraId="2F574584" w14:textId="2070B38E" w:rsidR="00F42E71" w:rsidRDefault="009C364E" w:rsidP="009C364E">
      <w:pPr>
        <w:pStyle w:val="ListLevel1"/>
        <w:numPr>
          <w:ilvl w:val="0"/>
          <w:numId w:val="0"/>
        </w:numPr>
        <w:tabs>
          <w:tab w:val="left" w:pos="851"/>
        </w:tabs>
        <w:ind w:left="851" w:hanging="851"/>
      </w:pPr>
      <w:r>
        <w:t>2.</w:t>
      </w:r>
      <w:r>
        <w:tab/>
      </w:r>
      <w:r w:rsidR="009638BD">
        <w:t>The late filing of the papers is condoned</w:t>
      </w:r>
      <w:r w:rsidR="00F42E71">
        <w:t>.</w:t>
      </w:r>
    </w:p>
    <w:p w14:paraId="42129ABE" w14:textId="5BE2A214" w:rsidR="00F42E71" w:rsidRDefault="009C364E" w:rsidP="009C364E">
      <w:pPr>
        <w:pStyle w:val="ListLevel1"/>
        <w:numPr>
          <w:ilvl w:val="0"/>
          <w:numId w:val="0"/>
        </w:numPr>
        <w:tabs>
          <w:tab w:val="left" w:pos="851"/>
        </w:tabs>
        <w:ind w:left="851" w:hanging="851"/>
      </w:pPr>
      <w:r>
        <w:t>3.</w:t>
      </w:r>
      <w:r>
        <w:tab/>
      </w:r>
      <w:r w:rsidR="00F42E71">
        <w:t xml:space="preserve">The order of 26 July 2013, </w:t>
      </w:r>
      <w:r w:rsidR="00262D7F">
        <w:t>shall</w:t>
      </w:r>
      <w:r w:rsidR="00F42E71">
        <w:t xml:space="preserve"> read:</w:t>
      </w:r>
    </w:p>
    <w:p w14:paraId="5EC730EE" w14:textId="77777777" w:rsidR="00F42E71" w:rsidRPr="00687324" w:rsidRDefault="00F42E71" w:rsidP="00F42E71">
      <w:pPr>
        <w:pStyle w:val="MSQuote"/>
      </w:pPr>
      <w:r>
        <w:t xml:space="preserve">“1.  </w:t>
      </w:r>
      <w:r>
        <w:tab/>
      </w:r>
      <w:r w:rsidRPr="00687324">
        <w:t>The marriage is dissolved.</w:t>
      </w:r>
    </w:p>
    <w:p w14:paraId="1AAD065C" w14:textId="77777777" w:rsidR="00F42E71" w:rsidRPr="00687324" w:rsidRDefault="00F42E71" w:rsidP="00F42E71">
      <w:pPr>
        <w:pStyle w:val="MSQuote"/>
        <w:ind w:left="2438" w:hanging="567"/>
      </w:pPr>
      <w:r>
        <w:lastRenderedPageBreak/>
        <w:t xml:space="preserve"> </w:t>
      </w:r>
      <w:r w:rsidRPr="00687324">
        <w:t xml:space="preserve">2. </w:t>
      </w:r>
      <w:r>
        <w:tab/>
      </w:r>
      <w:r w:rsidRPr="00687324">
        <w:t>Each party is to remain with the moveable property in his or her possession.”</w:t>
      </w:r>
    </w:p>
    <w:p w14:paraId="7AD9C079" w14:textId="2AE986BC" w:rsidR="00F42E71" w:rsidRDefault="009C364E" w:rsidP="009C364E">
      <w:pPr>
        <w:pStyle w:val="ListLevel1"/>
        <w:numPr>
          <w:ilvl w:val="0"/>
          <w:numId w:val="0"/>
        </w:numPr>
        <w:tabs>
          <w:tab w:val="left" w:pos="851"/>
        </w:tabs>
        <w:ind w:left="851" w:hanging="851"/>
      </w:pPr>
      <w:r>
        <w:t>4.</w:t>
      </w:r>
      <w:r>
        <w:tab/>
      </w:r>
      <w:r w:rsidR="00F42E71">
        <w:t>The respondent is to pay the costs of this application.</w:t>
      </w:r>
    </w:p>
    <w:p w14:paraId="0EB9E5FC" w14:textId="2ED7D41D" w:rsidR="00F42E71" w:rsidRDefault="00F42E71" w:rsidP="00F42E71">
      <w:pPr>
        <w:spacing w:line="480" w:lineRule="auto"/>
        <w:rPr>
          <w:rFonts w:ascii="Arial" w:hAnsi="Arial" w:cs="Arial"/>
          <w:sz w:val="24"/>
          <w:szCs w:val="24"/>
        </w:rPr>
      </w:pPr>
    </w:p>
    <w:p w14:paraId="0CB8AA20" w14:textId="77777777" w:rsidR="00F42E71" w:rsidRDefault="00F42E71" w:rsidP="00F42E71">
      <w:pPr>
        <w:spacing w:line="480" w:lineRule="auto"/>
        <w:rPr>
          <w:rFonts w:ascii="Arial" w:hAnsi="Arial" w:cs="Arial"/>
          <w:sz w:val="24"/>
          <w:szCs w:val="24"/>
        </w:rPr>
      </w:pPr>
      <w:r>
        <w:rPr>
          <w:rFonts w:ascii="Arial" w:hAnsi="Arial" w:cs="Arial"/>
          <w:sz w:val="24"/>
          <w:szCs w:val="24"/>
        </w:rPr>
        <w:t>___________________</w:t>
      </w:r>
    </w:p>
    <w:p w14:paraId="23633C3C" w14:textId="77777777" w:rsidR="00F42E71" w:rsidRPr="00A62BBE" w:rsidRDefault="00F42E71" w:rsidP="00F42E71">
      <w:pPr>
        <w:spacing w:line="480" w:lineRule="auto"/>
        <w:rPr>
          <w:rFonts w:ascii="Arial" w:hAnsi="Arial" w:cs="Arial"/>
          <w:b/>
          <w:bCs/>
          <w:sz w:val="24"/>
          <w:szCs w:val="24"/>
        </w:rPr>
      </w:pPr>
      <w:r w:rsidRPr="00A62BBE">
        <w:rPr>
          <w:rFonts w:ascii="Arial" w:hAnsi="Arial" w:cs="Arial"/>
          <w:b/>
          <w:bCs/>
          <w:sz w:val="24"/>
          <w:szCs w:val="24"/>
        </w:rPr>
        <w:t>S MAHOMED</w:t>
      </w:r>
    </w:p>
    <w:p w14:paraId="310A7C86" w14:textId="77777777" w:rsidR="00F42E71" w:rsidRPr="00A62BBE" w:rsidRDefault="00F42E71" w:rsidP="00F42E71">
      <w:pPr>
        <w:spacing w:line="480" w:lineRule="auto"/>
        <w:rPr>
          <w:rFonts w:ascii="Arial" w:hAnsi="Arial" w:cs="Arial"/>
          <w:b/>
          <w:bCs/>
          <w:sz w:val="24"/>
          <w:szCs w:val="24"/>
        </w:rPr>
      </w:pPr>
      <w:r w:rsidRPr="00A62BBE">
        <w:rPr>
          <w:rFonts w:ascii="Arial" w:hAnsi="Arial" w:cs="Arial"/>
          <w:b/>
          <w:bCs/>
          <w:sz w:val="24"/>
          <w:szCs w:val="24"/>
        </w:rPr>
        <w:t>ACTING JUDGE OF THE HIGH COURT</w:t>
      </w:r>
    </w:p>
    <w:p w14:paraId="7A57F964" w14:textId="77777777" w:rsidR="00924F08" w:rsidRDefault="00924F08" w:rsidP="00924F08">
      <w:pPr>
        <w:pStyle w:val="ListLevel1"/>
        <w:numPr>
          <w:ilvl w:val="0"/>
          <w:numId w:val="0"/>
        </w:numPr>
        <w:spacing w:after="0"/>
      </w:pPr>
    </w:p>
    <w:p w14:paraId="1C0773EE" w14:textId="4B0A7D3A" w:rsidR="00924F08" w:rsidRPr="00AA1B11" w:rsidRDefault="00924F08" w:rsidP="00924F08">
      <w:pPr>
        <w:pStyle w:val="ListLevel1"/>
        <w:numPr>
          <w:ilvl w:val="0"/>
          <w:numId w:val="0"/>
        </w:numPr>
        <w:spacing w:after="0"/>
      </w:pPr>
      <w:r w:rsidRPr="00545F74">
        <w:t xml:space="preserve">This judgment was prepared and authored by </w:t>
      </w:r>
      <w:r>
        <w:t>Acting Judge Mahomed. It</w:t>
      </w:r>
      <w:r w:rsidRPr="00545F74">
        <w:t xml:space="preserve"> is handed down electronically by circulation to the parties or their legal representatives by email and by uploading it to the electronic file of this matter on </w:t>
      </w:r>
      <w:r w:rsidR="00AE011F" w:rsidRPr="00545F74">
        <w:t>Case</w:t>
      </w:r>
      <w:r w:rsidR="00AE011F">
        <w:t xml:space="preserve"> </w:t>
      </w:r>
      <w:r w:rsidR="00AE011F" w:rsidRPr="00545F74">
        <w:t>lines</w:t>
      </w:r>
      <w:r w:rsidRPr="00545F74">
        <w:t xml:space="preserve">. </w:t>
      </w:r>
      <w:r>
        <w:t xml:space="preserve"> </w:t>
      </w:r>
      <w:r w:rsidRPr="0075275C">
        <w:t xml:space="preserve">The date for hand-down is deemed to be </w:t>
      </w:r>
      <w:r w:rsidR="008A3134">
        <w:t>8</w:t>
      </w:r>
      <w:r>
        <w:t xml:space="preserve"> March 2022</w:t>
      </w:r>
      <w:r w:rsidRPr="0075275C">
        <w:t>.</w:t>
      </w:r>
    </w:p>
    <w:p w14:paraId="64F73C03" w14:textId="77777777" w:rsidR="00F42E71" w:rsidRDefault="00F42E71">
      <w:pPr>
        <w:spacing w:after="0" w:line="240" w:lineRule="auto"/>
        <w:jc w:val="left"/>
        <w:rPr>
          <w:rFonts w:ascii="Arial" w:hAnsi="Arial" w:cs="Arial"/>
          <w:b/>
          <w:bCs/>
          <w:sz w:val="24"/>
          <w:szCs w:val="24"/>
        </w:rPr>
      </w:pPr>
    </w:p>
    <w:p w14:paraId="7BC63506" w14:textId="77777777" w:rsidR="00924F08" w:rsidRDefault="00924F08" w:rsidP="00F42E71">
      <w:pPr>
        <w:spacing w:line="480" w:lineRule="auto"/>
        <w:rPr>
          <w:rFonts w:ascii="Arial" w:hAnsi="Arial" w:cs="Arial"/>
          <w:b/>
          <w:bCs/>
          <w:sz w:val="24"/>
          <w:szCs w:val="24"/>
        </w:rPr>
      </w:pPr>
    </w:p>
    <w:p w14:paraId="7DED23A2" w14:textId="77777777" w:rsidR="00F42E71" w:rsidRPr="00A62BBE" w:rsidRDefault="00F42E71" w:rsidP="00F42E71">
      <w:pPr>
        <w:spacing w:line="480" w:lineRule="auto"/>
        <w:rPr>
          <w:rFonts w:ascii="Arial" w:hAnsi="Arial" w:cs="Arial"/>
          <w:b/>
          <w:bCs/>
          <w:sz w:val="24"/>
          <w:szCs w:val="24"/>
        </w:rPr>
      </w:pPr>
      <w:r w:rsidRPr="00A62BBE">
        <w:rPr>
          <w:rFonts w:ascii="Arial" w:hAnsi="Arial" w:cs="Arial"/>
          <w:b/>
          <w:bCs/>
          <w:sz w:val="24"/>
          <w:szCs w:val="24"/>
        </w:rPr>
        <w:t>Appearances</w:t>
      </w:r>
    </w:p>
    <w:p w14:paraId="0D7CF2D1" w14:textId="77777777" w:rsidR="00F42E71" w:rsidRPr="00A62BBE" w:rsidRDefault="00F42E71" w:rsidP="00F42E71">
      <w:pPr>
        <w:spacing w:line="480" w:lineRule="auto"/>
        <w:rPr>
          <w:rFonts w:ascii="Arial" w:hAnsi="Arial" w:cs="Arial"/>
          <w:b/>
          <w:bCs/>
          <w:sz w:val="24"/>
          <w:szCs w:val="24"/>
        </w:rPr>
      </w:pPr>
      <w:r w:rsidRPr="00A62BBE">
        <w:rPr>
          <w:rFonts w:ascii="Arial" w:hAnsi="Arial" w:cs="Arial"/>
          <w:b/>
          <w:bCs/>
          <w:sz w:val="24"/>
          <w:szCs w:val="24"/>
        </w:rPr>
        <w:t>For the Applicant: Mr L Peter</w:t>
      </w:r>
    </w:p>
    <w:p w14:paraId="0D7C043C" w14:textId="77777777" w:rsidR="00F42E71" w:rsidRDefault="00F42E71" w:rsidP="00F42E71">
      <w:pPr>
        <w:spacing w:line="480" w:lineRule="auto"/>
        <w:rPr>
          <w:rFonts w:ascii="Arial" w:hAnsi="Arial" w:cs="Arial"/>
          <w:sz w:val="24"/>
          <w:szCs w:val="24"/>
        </w:rPr>
      </w:pPr>
      <w:r>
        <w:rPr>
          <w:rFonts w:ascii="Arial" w:hAnsi="Arial" w:cs="Arial"/>
          <w:sz w:val="24"/>
          <w:szCs w:val="24"/>
        </w:rPr>
        <w:t xml:space="preserve">Instructed by:  </w:t>
      </w:r>
      <w:r>
        <w:rPr>
          <w:rFonts w:ascii="Arial" w:hAnsi="Arial" w:cs="Arial"/>
          <w:sz w:val="24"/>
          <w:szCs w:val="24"/>
        </w:rPr>
        <w:tab/>
        <w:t>MC Kruger Attorney</w:t>
      </w:r>
    </w:p>
    <w:p w14:paraId="69BB3023" w14:textId="77777777" w:rsidR="00F42E71" w:rsidRDefault="00F42E71" w:rsidP="00F42E71">
      <w:pPr>
        <w:spacing w:line="480" w:lineRule="auto"/>
        <w:rPr>
          <w:rFonts w:ascii="Arial" w:hAnsi="Arial" w:cs="Arial"/>
          <w:sz w:val="24"/>
          <w:szCs w:val="24"/>
        </w:rPr>
      </w:pPr>
      <w:r>
        <w:rPr>
          <w:rFonts w:ascii="Arial" w:hAnsi="Arial" w:cs="Arial"/>
          <w:sz w:val="24"/>
          <w:szCs w:val="24"/>
        </w:rPr>
        <w:t>Tel:</w:t>
      </w:r>
      <w:r>
        <w:rPr>
          <w:rFonts w:ascii="Arial" w:hAnsi="Arial" w:cs="Arial"/>
          <w:sz w:val="24"/>
          <w:szCs w:val="24"/>
        </w:rPr>
        <w:tab/>
      </w:r>
      <w:r>
        <w:rPr>
          <w:rFonts w:ascii="Arial" w:hAnsi="Arial" w:cs="Arial"/>
          <w:sz w:val="24"/>
          <w:szCs w:val="24"/>
        </w:rPr>
        <w:tab/>
      </w:r>
      <w:r>
        <w:rPr>
          <w:rFonts w:ascii="Arial" w:hAnsi="Arial" w:cs="Arial"/>
          <w:sz w:val="24"/>
          <w:szCs w:val="24"/>
        </w:rPr>
        <w:tab/>
        <w:t>011 482 6235/6</w:t>
      </w:r>
    </w:p>
    <w:p w14:paraId="4D328D59" w14:textId="77777777" w:rsidR="00F42E71" w:rsidRDefault="00F42E71" w:rsidP="00F42E71">
      <w:pPr>
        <w:spacing w:line="480" w:lineRule="auto"/>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r>
        <w:rPr>
          <w:rFonts w:ascii="Arial" w:hAnsi="Arial" w:cs="Arial"/>
          <w:sz w:val="24"/>
          <w:szCs w:val="24"/>
        </w:rPr>
        <w:tab/>
      </w:r>
      <w:hyperlink r:id="rId9" w:history="1">
        <w:r w:rsidRPr="00F96638">
          <w:rPr>
            <w:rStyle w:val="Hyperlink"/>
            <w:rFonts w:cs="Arial"/>
            <w:sz w:val="24"/>
            <w:szCs w:val="24"/>
          </w:rPr>
          <w:t>mariette@mckrugerattorney.co.za</w:t>
        </w:r>
      </w:hyperlink>
      <w:r>
        <w:rPr>
          <w:rFonts w:ascii="Arial" w:hAnsi="Arial" w:cs="Arial"/>
          <w:sz w:val="24"/>
          <w:szCs w:val="24"/>
        </w:rPr>
        <w:t xml:space="preserve"> </w:t>
      </w:r>
    </w:p>
    <w:p w14:paraId="276578FC" w14:textId="77777777" w:rsidR="00F42E71" w:rsidRDefault="00F42E71" w:rsidP="00F42E71">
      <w:pPr>
        <w:spacing w:line="480" w:lineRule="auto"/>
        <w:rPr>
          <w:rFonts w:ascii="Arial" w:hAnsi="Arial" w:cs="Arial"/>
          <w:sz w:val="24"/>
          <w:szCs w:val="24"/>
        </w:rPr>
      </w:pPr>
    </w:p>
    <w:p w14:paraId="7ADF135D" w14:textId="77777777" w:rsidR="00F42E71" w:rsidRPr="00A62BBE" w:rsidRDefault="00F42E71" w:rsidP="00F42E71">
      <w:pPr>
        <w:spacing w:line="480" w:lineRule="auto"/>
        <w:rPr>
          <w:rFonts w:ascii="Arial" w:hAnsi="Arial" w:cs="Arial"/>
          <w:b/>
          <w:bCs/>
          <w:sz w:val="24"/>
          <w:szCs w:val="24"/>
        </w:rPr>
      </w:pPr>
      <w:r w:rsidRPr="00A62BBE">
        <w:rPr>
          <w:rFonts w:ascii="Arial" w:hAnsi="Arial" w:cs="Arial"/>
          <w:b/>
          <w:bCs/>
          <w:sz w:val="24"/>
          <w:szCs w:val="24"/>
        </w:rPr>
        <w:lastRenderedPageBreak/>
        <w:t>For Respondent:</w:t>
      </w:r>
      <w:r w:rsidRPr="00A62BBE">
        <w:rPr>
          <w:rFonts w:ascii="Arial" w:hAnsi="Arial" w:cs="Arial"/>
          <w:b/>
          <w:bCs/>
          <w:sz w:val="24"/>
          <w:szCs w:val="24"/>
        </w:rPr>
        <w:tab/>
        <w:t>Mr Nduna</w:t>
      </w:r>
    </w:p>
    <w:p w14:paraId="5AF6E359" w14:textId="77777777" w:rsidR="00F42E71" w:rsidRDefault="00F42E71" w:rsidP="00F42E71">
      <w:pPr>
        <w:spacing w:line="480" w:lineRule="auto"/>
        <w:rPr>
          <w:rFonts w:ascii="Arial" w:hAnsi="Arial" w:cs="Arial"/>
          <w:sz w:val="24"/>
          <w:szCs w:val="24"/>
        </w:rPr>
      </w:pPr>
      <w:r>
        <w:rPr>
          <w:rFonts w:ascii="Arial" w:hAnsi="Arial" w:cs="Arial"/>
          <w:sz w:val="24"/>
          <w:szCs w:val="24"/>
        </w:rPr>
        <w:t>Instructed by:</w:t>
      </w:r>
      <w:r>
        <w:rPr>
          <w:rFonts w:ascii="Arial" w:hAnsi="Arial" w:cs="Arial"/>
          <w:sz w:val="24"/>
          <w:szCs w:val="24"/>
        </w:rPr>
        <w:tab/>
        <w:t>AM Nduna Attorneys</w:t>
      </w:r>
    </w:p>
    <w:p w14:paraId="4C7CC43E" w14:textId="77777777" w:rsidR="00F42E71" w:rsidRDefault="00F42E71" w:rsidP="00F42E71">
      <w:pPr>
        <w:spacing w:line="480" w:lineRule="auto"/>
        <w:rPr>
          <w:rFonts w:ascii="Arial" w:hAnsi="Arial" w:cs="Arial"/>
          <w:sz w:val="24"/>
          <w:szCs w:val="24"/>
        </w:rPr>
      </w:pPr>
      <w:r>
        <w:rPr>
          <w:rFonts w:ascii="Arial" w:hAnsi="Arial" w:cs="Arial"/>
          <w:sz w:val="24"/>
          <w:szCs w:val="24"/>
        </w:rPr>
        <w:t>Tel:</w:t>
      </w:r>
      <w:r>
        <w:rPr>
          <w:rFonts w:ascii="Arial" w:hAnsi="Arial" w:cs="Arial"/>
          <w:sz w:val="24"/>
          <w:szCs w:val="24"/>
        </w:rPr>
        <w:tab/>
      </w:r>
      <w:r>
        <w:rPr>
          <w:rFonts w:ascii="Arial" w:hAnsi="Arial" w:cs="Arial"/>
          <w:sz w:val="24"/>
          <w:szCs w:val="24"/>
        </w:rPr>
        <w:tab/>
      </w:r>
      <w:r>
        <w:rPr>
          <w:rFonts w:ascii="Arial" w:hAnsi="Arial" w:cs="Arial"/>
          <w:sz w:val="24"/>
          <w:szCs w:val="24"/>
        </w:rPr>
        <w:tab/>
        <w:t>011 492 1333</w:t>
      </w:r>
    </w:p>
    <w:p w14:paraId="6981627A" w14:textId="77777777" w:rsidR="00F42E71" w:rsidRPr="00A62BBE" w:rsidRDefault="00F42E71" w:rsidP="00F42E71">
      <w:pPr>
        <w:spacing w:line="480" w:lineRule="auto"/>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0" w:history="1">
        <w:r w:rsidRPr="00715E0D">
          <w:rPr>
            <w:rStyle w:val="Hyperlink"/>
            <w:rFonts w:cs="Arial"/>
            <w:sz w:val="24"/>
            <w:szCs w:val="24"/>
          </w:rPr>
          <w:t>abramnduna@gmail.com</w:t>
        </w:r>
      </w:hyperlink>
      <w:r>
        <w:rPr>
          <w:rFonts w:ascii="Arial" w:hAnsi="Arial" w:cs="Arial"/>
          <w:sz w:val="24"/>
          <w:szCs w:val="24"/>
        </w:rPr>
        <w:t xml:space="preserve"> </w:t>
      </w:r>
    </w:p>
    <w:p w14:paraId="23ABC800" w14:textId="77777777" w:rsidR="00F42E71" w:rsidRDefault="00F42E71" w:rsidP="00F42E71">
      <w:pPr>
        <w:pStyle w:val="ListParagraph"/>
        <w:spacing w:line="480" w:lineRule="auto"/>
        <w:jc w:val="both"/>
        <w:rPr>
          <w:rFonts w:ascii="Arial" w:hAnsi="Arial" w:cs="Arial"/>
          <w:sz w:val="24"/>
          <w:szCs w:val="24"/>
        </w:rPr>
      </w:pPr>
    </w:p>
    <w:p w14:paraId="10246E23" w14:textId="77777777" w:rsidR="00F42E71" w:rsidRPr="00CF7137" w:rsidRDefault="00F42E71" w:rsidP="00F42E71">
      <w:pPr>
        <w:pStyle w:val="ListParagraph"/>
        <w:spacing w:line="480" w:lineRule="auto"/>
        <w:jc w:val="both"/>
        <w:rPr>
          <w:rFonts w:ascii="Arial" w:hAnsi="Arial" w:cs="Arial"/>
          <w:sz w:val="24"/>
          <w:szCs w:val="24"/>
        </w:rPr>
      </w:pPr>
      <w:r w:rsidRPr="00CF7137">
        <w:rPr>
          <w:rFonts w:ascii="Arial" w:hAnsi="Arial" w:cs="Arial"/>
          <w:sz w:val="24"/>
          <w:szCs w:val="24"/>
        </w:rPr>
        <w:t xml:space="preserve"> </w:t>
      </w:r>
    </w:p>
    <w:p w14:paraId="60A1E8CA" w14:textId="77777777" w:rsidR="00792F12" w:rsidRPr="00B02986" w:rsidRDefault="00792F12" w:rsidP="00F42E71">
      <w:pPr>
        <w:spacing w:after="0" w:line="240" w:lineRule="auto"/>
        <w:jc w:val="right"/>
        <w:rPr>
          <w:rFonts w:ascii="Arial" w:hAnsi="Arial" w:cs="Arial"/>
          <w:sz w:val="24"/>
          <w:szCs w:val="24"/>
        </w:rPr>
      </w:pPr>
    </w:p>
    <w:sectPr w:rsidR="00792F12" w:rsidRPr="00B02986" w:rsidSect="001F6793">
      <w:headerReference w:type="default" r:id="rId11"/>
      <w:pgSz w:w="11907" w:h="16840" w:code="9"/>
      <w:pgMar w:top="1797" w:right="1440"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5F51B" w14:textId="77777777" w:rsidR="00011848" w:rsidRDefault="00011848">
      <w:r>
        <w:separator/>
      </w:r>
    </w:p>
  </w:endnote>
  <w:endnote w:type="continuationSeparator" w:id="0">
    <w:p w14:paraId="6BBD290B" w14:textId="77777777" w:rsidR="00011848" w:rsidRDefault="0001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F4BA6" w14:textId="77777777" w:rsidR="00011848" w:rsidRDefault="00011848">
      <w:r>
        <w:separator/>
      </w:r>
    </w:p>
  </w:footnote>
  <w:footnote w:type="continuationSeparator" w:id="0">
    <w:p w14:paraId="573E1886" w14:textId="77777777" w:rsidR="00011848" w:rsidRDefault="00011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2B29A"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394A87D3"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7B49873C"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4ED603FA" w14:textId="2C78EC37" w:rsidR="00A44620" w:rsidRPr="00C307C7" w:rsidRDefault="00A44620" w:rsidP="00C15506">
    <w:pPr>
      <w:pStyle w:val="Header"/>
      <w:spacing w:after="0" w:line="240" w:lineRule="auto"/>
      <w:jc w:val="center"/>
      <w:rPr>
        <w:rStyle w:val="PageNumber"/>
        <w:rFonts w:ascii="Arial" w:hAnsi="Arial" w:cs="Arial"/>
        <w:sz w:val="25"/>
        <w:szCs w:val="25"/>
      </w:rPr>
    </w:pPr>
    <w:r w:rsidRPr="00C307C7">
      <w:rPr>
        <w:rStyle w:val="PageNumber"/>
        <w:rFonts w:ascii="Arial" w:hAnsi="Arial" w:cs="Arial"/>
        <w:sz w:val="25"/>
        <w:szCs w:val="25"/>
      </w:rPr>
      <w:t xml:space="preserve">- </w:t>
    </w:r>
    <w:r w:rsidRPr="00C307C7">
      <w:rPr>
        <w:rStyle w:val="PageNumber"/>
        <w:rFonts w:ascii="Arial" w:hAnsi="Arial" w:cs="Arial"/>
        <w:sz w:val="25"/>
        <w:szCs w:val="25"/>
      </w:rPr>
      <w:fldChar w:fldCharType="begin"/>
    </w:r>
    <w:r w:rsidRPr="00C307C7">
      <w:rPr>
        <w:rStyle w:val="PageNumber"/>
        <w:rFonts w:ascii="Arial" w:hAnsi="Arial" w:cs="Arial"/>
        <w:sz w:val="25"/>
        <w:szCs w:val="25"/>
      </w:rPr>
      <w:instrText xml:space="preserve"> PAGE </w:instrText>
    </w:r>
    <w:r w:rsidRPr="00C307C7">
      <w:rPr>
        <w:rStyle w:val="PageNumber"/>
        <w:rFonts w:ascii="Arial" w:hAnsi="Arial" w:cs="Arial"/>
        <w:sz w:val="25"/>
        <w:szCs w:val="25"/>
      </w:rPr>
      <w:fldChar w:fldCharType="separate"/>
    </w:r>
    <w:r w:rsidR="009C364E">
      <w:rPr>
        <w:rStyle w:val="PageNumber"/>
        <w:rFonts w:ascii="Arial" w:hAnsi="Arial" w:cs="Arial"/>
        <w:noProof/>
        <w:sz w:val="25"/>
        <w:szCs w:val="25"/>
      </w:rPr>
      <w:t>5</w:t>
    </w:r>
    <w:r w:rsidRPr="00C307C7">
      <w:rPr>
        <w:rStyle w:val="PageNumber"/>
        <w:rFonts w:ascii="Arial" w:hAnsi="Arial" w:cs="Arial"/>
        <w:sz w:val="25"/>
        <w:szCs w:val="25"/>
      </w:rPr>
      <w:fldChar w:fldCharType="end"/>
    </w:r>
    <w:r w:rsidRPr="00C307C7">
      <w:rPr>
        <w:rStyle w:val="PageNumber"/>
        <w:rFonts w:ascii="Arial" w:hAnsi="Arial" w:cs="Arial"/>
        <w:sz w:val="25"/>
        <w:szCs w:val="25"/>
      </w:rPr>
      <w:t xml:space="preserve"> </w:t>
    </w:r>
    <w:r w:rsidR="001C327E" w:rsidRPr="00C307C7">
      <w:rPr>
        <w:rStyle w:val="PageNumber"/>
        <w:rFonts w:ascii="Arial" w:hAnsi="Arial" w:cs="Arial"/>
        <w:sz w:val="25"/>
        <w:szCs w:val="25"/>
      </w:rPr>
      <w:t>-</w:t>
    </w:r>
  </w:p>
  <w:p w14:paraId="03637F57" w14:textId="77777777" w:rsidR="001C327E" w:rsidRPr="00C307C7" w:rsidRDefault="001C327E" w:rsidP="00C15506">
    <w:pPr>
      <w:pStyle w:val="Header"/>
      <w:spacing w:after="0" w:line="240" w:lineRule="auto"/>
      <w:jc w:val="center"/>
      <w:rPr>
        <w:rStyle w:val="PageNumber"/>
        <w:rFonts w:ascii="Arial" w:hAnsi="Arial" w:cs="Arial"/>
        <w:sz w:val="16"/>
        <w:szCs w:val="16"/>
      </w:rPr>
    </w:pPr>
  </w:p>
  <w:p w14:paraId="1B18E734" w14:textId="77777777" w:rsidR="001C327E" w:rsidRPr="00C307C7" w:rsidRDefault="001C327E" w:rsidP="00C15506">
    <w:pPr>
      <w:pStyle w:val="Header"/>
      <w:spacing w:after="0" w:line="240" w:lineRule="auto"/>
      <w:jc w:val="center"/>
      <w:rPr>
        <w:rStyle w:val="PageNumber"/>
        <w:rFonts w:ascii="Arial" w:hAnsi="Arial" w:cs="Arial"/>
        <w:sz w:val="16"/>
        <w:szCs w:val="16"/>
      </w:rPr>
    </w:pPr>
  </w:p>
  <w:p w14:paraId="256A6B04" w14:textId="77777777" w:rsidR="00C15506" w:rsidRDefault="00C15506" w:rsidP="00C15506">
    <w:pPr>
      <w:pStyle w:val="Header"/>
      <w:spacing w:after="0" w:line="240" w:lineRule="auto"/>
      <w:jc w:val="center"/>
      <w:rPr>
        <w:rStyle w:val="PageNumber"/>
        <w:rFonts w:ascii="Arial" w:hAnsi="Arial" w:cs="Arial"/>
        <w:sz w:val="16"/>
        <w:szCs w:val="16"/>
      </w:rPr>
    </w:pPr>
  </w:p>
  <w:p w14:paraId="7E9849F9" w14:textId="77777777" w:rsidR="0067260F" w:rsidRPr="00C307C7" w:rsidRDefault="0067260F" w:rsidP="00C15506">
    <w:pPr>
      <w:pStyle w:val="Header"/>
      <w:spacing w:after="0" w:line="240" w:lineRule="auto"/>
      <w:jc w:val="center"/>
      <w:rPr>
        <w:rStyle w:val="PageNumbe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DE8A46E"/>
    <w:lvl w:ilvl="0">
      <w:start w:val="1"/>
      <w:numFmt w:val="decimal"/>
      <w:lvlText w:val="%1."/>
      <w:lvlJc w:val="left"/>
      <w:pPr>
        <w:tabs>
          <w:tab w:val="num" w:pos="1492"/>
        </w:tabs>
        <w:ind w:left="1492" w:hanging="360"/>
      </w:pPr>
    </w:lvl>
  </w:abstractNum>
  <w:abstractNum w:abstractNumId="1">
    <w:nsid w:val="FFFFFF7D"/>
    <w:multiLevelType w:val="singleLevel"/>
    <w:tmpl w:val="77BC0266"/>
    <w:lvl w:ilvl="0">
      <w:start w:val="1"/>
      <w:numFmt w:val="decimal"/>
      <w:lvlText w:val="%1."/>
      <w:lvlJc w:val="left"/>
      <w:pPr>
        <w:tabs>
          <w:tab w:val="num" w:pos="1209"/>
        </w:tabs>
        <w:ind w:left="1209" w:hanging="360"/>
      </w:pPr>
    </w:lvl>
  </w:abstractNum>
  <w:abstractNum w:abstractNumId="2">
    <w:nsid w:val="FFFFFF7E"/>
    <w:multiLevelType w:val="singleLevel"/>
    <w:tmpl w:val="50DA4A50"/>
    <w:lvl w:ilvl="0">
      <w:start w:val="1"/>
      <w:numFmt w:val="decimal"/>
      <w:lvlText w:val="%1."/>
      <w:lvlJc w:val="left"/>
      <w:pPr>
        <w:tabs>
          <w:tab w:val="num" w:pos="926"/>
        </w:tabs>
        <w:ind w:left="926" w:hanging="360"/>
      </w:pPr>
    </w:lvl>
  </w:abstractNum>
  <w:abstractNum w:abstractNumId="3">
    <w:nsid w:val="FFFFFF7F"/>
    <w:multiLevelType w:val="singleLevel"/>
    <w:tmpl w:val="564E56C0"/>
    <w:lvl w:ilvl="0">
      <w:start w:val="1"/>
      <w:numFmt w:val="decimal"/>
      <w:lvlText w:val="%1."/>
      <w:lvlJc w:val="left"/>
      <w:pPr>
        <w:tabs>
          <w:tab w:val="num" w:pos="643"/>
        </w:tabs>
        <w:ind w:left="643" w:hanging="360"/>
      </w:pPr>
    </w:lvl>
  </w:abstractNum>
  <w:abstractNum w:abstractNumId="4">
    <w:nsid w:val="FFFFFF80"/>
    <w:multiLevelType w:val="singleLevel"/>
    <w:tmpl w:val="C924E5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18C3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24BE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E27C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EEE75A"/>
    <w:lvl w:ilvl="0">
      <w:start w:val="1"/>
      <w:numFmt w:val="decimal"/>
      <w:lvlText w:val="%1."/>
      <w:lvlJc w:val="left"/>
      <w:pPr>
        <w:tabs>
          <w:tab w:val="num" w:pos="360"/>
        </w:tabs>
        <w:ind w:left="360" w:hanging="360"/>
      </w:pPr>
    </w:lvl>
  </w:abstractNum>
  <w:abstractNum w:abstractNumId="9">
    <w:nsid w:val="FFFFFF89"/>
    <w:multiLevelType w:val="singleLevel"/>
    <w:tmpl w:val="53A67BEC"/>
    <w:lvl w:ilvl="0">
      <w:start w:val="1"/>
      <w:numFmt w:val="bullet"/>
      <w:lvlText w:val=""/>
      <w:lvlJc w:val="left"/>
      <w:pPr>
        <w:tabs>
          <w:tab w:val="num" w:pos="360"/>
        </w:tabs>
        <w:ind w:left="360" w:hanging="360"/>
      </w:pPr>
      <w:rPr>
        <w:rFonts w:ascii="Symbol" w:hAnsi="Symbol" w:hint="default"/>
      </w:rPr>
    </w:lvl>
  </w:abstractNum>
  <w:abstractNum w:abstractNumId="10">
    <w:nsid w:val="01DC0AA2"/>
    <w:multiLevelType w:val="hybridMultilevel"/>
    <w:tmpl w:val="F04A010A"/>
    <w:lvl w:ilvl="0" w:tplc="489ABD64">
      <w:start w:val="1"/>
      <w:numFmt w:val="lowerLetter"/>
      <w:pStyle w:val="abracket"/>
      <w:lvlText w:val="%1)"/>
      <w:lvlJc w:val="left"/>
      <w:pPr>
        <w:tabs>
          <w:tab w:val="num" w:pos="851"/>
        </w:tabs>
        <w:ind w:left="851" w:hanging="851"/>
      </w:pPr>
      <w:rPr>
        <w:rFonts w:hint="default"/>
      </w:rPr>
    </w:lvl>
    <w:lvl w:ilvl="1" w:tplc="55ECC9DE" w:tentative="1">
      <w:start w:val="1"/>
      <w:numFmt w:val="lowerLetter"/>
      <w:lvlText w:val="%2."/>
      <w:lvlJc w:val="left"/>
      <w:pPr>
        <w:tabs>
          <w:tab w:val="num" w:pos="1440"/>
        </w:tabs>
        <w:ind w:left="1440" w:hanging="360"/>
      </w:pPr>
    </w:lvl>
    <w:lvl w:ilvl="2" w:tplc="DB608D22" w:tentative="1">
      <w:start w:val="1"/>
      <w:numFmt w:val="lowerRoman"/>
      <w:lvlText w:val="%3."/>
      <w:lvlJc w:val="right"/>
      <w:pPr>
        <w:tabs>
          <w:tab w:val="num" w:pos="2160"/>
        </w:tabs>
        <w:ind w:left="2160" w:hanging="180"/>
      </w:pPr>
    </w:lvl>
    <w:lvl w:ilvl="3" w:tplc="D3560AAA" w:tentative="1">
      <w:start w:val="1"/>
      <w:numFmt w:val="decimal"/>
      <w:lvlText w:val="%4."/>
      <w:lvlJc w:val="left"/>
      <w:pPr>
        <w:tabs>
          <w:tab w:val="num" w:pos="2880"/>
        </w:tabs>
        <w:ind w:left="2880" w:hanging="360"/>
      </w:pPr>
    </w:lvl>
    <w:lvl w:ilvl="4" w:tplc="596A8E2A" w:tentative="1">
      <w:start w:val="1"/>
      <w:numFmt w:val="lowerLetter"/>
      <w:lvlText w:val="%5."/>
      <w:lvlJc w:val="left"/>
      <w:pPr>
        <w:tabs>
          <w:tab w:val="num" w:pos="3600"/>
        </w:tabs>
        <w:ind w:left="3600" w:hanging="360"/>
      </w:pPr>
    </w:lvl>
    <w:lvl w:ilvl="5" w:tplc="7E620798" w:tentative="1">
      <w:start w:val="1"/>
      <w:numFmt w:val="lowerRoman"/>
      <w:lvlText w:val="%6."/>
      <w:lvlJc w:val="right"/>
      <w:pPr>
        <w:tabs>
          <w:tab w:val="num" w:pos="4320"/>
        </w:tabs>
        <w:ind w:left="4320" w:hanging="180"/>
      </w:pPr>
    </w:lvl>
    <w:lvl w:ilvl="6" w:tplc="8FA41626" w:tentative="1">
      <w:start w:val="1"/>
      <w:numFmt w:val="decimal"/>
      <w:lvlText w:val="%7."/>
      <w:lvlJc w:val="left"/>
      <w:pPr>
        <w:tabs>
          <w:tab w:val="num" w:pos="5040"/>
        </w:tabs>
        <w:ind w:left="5040" w:hanging="360"/>
      </w:pPr>
    </w:lvl>
    <w:lvl w:ilvl="7" w:tplc="00309198" w:tentative="1">
      <w:start w:val="1"/>
      <w:numFmt w:val="lowerLetter"/>
      <w:lvlText w:val="%8."/>
      <w:lvlJc w:val="left"/>
      <w:pPr>
        <w:tabs>
          <w:tab w:val="num" w:pos="5760"/>
        </w:tabs>
        <w:ind w:left="5760" w:hanging="360"/>
      </w:pPr>
    </w:lvl>
    <w:lvl w:ilvl="8" w:tplc="03F67278" w:tentative="1">
      <w:start w:val="1"/>
      <w:numFmt w:val="lowerRoman"/>
      <w:lvlText w:val="%9."/>
      <w:lvlJc w:val="right"/>
      <w:pPr>
        <w:tabs>
          <w:tab w:val="num" w:pos="6480"/>
        </w:tabs>
        <w:ind w:left="6480" w:hanging="180"/>
      </w:pPr>
    </w:lvl>
  </w:abstractNum>
  <w:abstractNum w:abstractNumId="11">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2">
    <w:nsid w:val="18634FAA"/>
    <w:multiLevelType w:val="hybridMultilevel"/>
    <w:tmpl w:val="5DD67146"/>
    <w:lvl w:ilvl="0" w:tplc="1C09000F">
      <w:start w:val="14"/>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EDB7DA3"/>
    <w:multiLevelType w:val="multilevel"/>
    <w:tmpl w:val="29EA4D4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isLgl/>
      <w:lvlText w:val="%1.%2.%3."/>
      <w:lvlJc w:val="left"/>
      <w:pPr>
        <w:tabs>
          <w:tab w:val="num" w:pos="2835"/>
        </w:tabs>
        <w:ind w:left="2835"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E6F0A2A"/>
    <w:multiLevelType w:val="multilevel"/>
    <w:tmpl w:val="61FA32E0"/>
    <w:lvl w:ilvl="0">
      <w:start w:val="15"/>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2F921F0B"/>
    <w:multiLevelType w:val="hybridMultilevel"/>
    <w:tmpl w:val="42E6F51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5EA1779"/>
    <w:multiLevelType w:val="hybridMultilevel"/>
    <w:tmpl w:val="6D1AF092"/>
    <w:lvl w:ilvl="0" w:tplc="80000D02">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7">
    <w:nsid w:val="39E95A28"/>
    <w:multiLevelType w:val="multilevel"/>
    <w:tmpl w:val="7990FF70"/>
    <w:lvl w:ilvl="0">
      <w:start w:val="1"/>
      <w:numFmt w:val="decimal"/>
      <w:lvlText w:val="%1."/>
      <w:lvlJc w:val="left"/>
      <w:pPr>
        <w:tabs>
          <w:tab w:val="num" w:pos="1702"/>
        </w:tabs>
        <w:ind w:left="1702"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651"/>
        </w:tabs>
        <w:ind w:left="2075" w:hanging="504"/>
      </w:pPr>
      <w:rPr>
        <w:rFonts w:hint="default"/>
      </w:rPr>
    </w:lvl>
    <w:lvl w:ilvl="3">
      <w:start w:val="1"/>
      <w:numFmt w:val="decimal"/>
      <w:lvlText w:val="%1.%2.%3.%4."/>
      <w:lvlJc w:val="left"/>
      <w:pPr>
        <w:tabs>
          <w:tab w:val="num" w:pos="3371"/>
        </w:tabs>
        <w:ind w:left="2579" w:hanging="648"/>
      </w:pPr>
      <w:rPr>
        <w:rFonts w:hint="default"/>
      </w:rPr>
    </w:lvl>
    <w:lvl w:ilvl="4">
      <w:start w:val="1"/>
      <w:numFmt w:val="decimal"/>
      <w:lvlText w:val="%1.%2.%3.%4.%5."/>
      <w:lvlJc w:val="left"/>
      <w:pPr>
        <w:tabs>
          <w:tab w:val="num" w:pos="4091"/>
        </w:tabs>
        <w:ind w:left="3083" w:hanging="792"/>
      </w:pPr>
      <w:rPr>
        <w:rFonts w:hint="default"/>
      </w:rPr>
    </w:lvl>
    <w:lvl w:ilvl="5">
      <w:start w:val="1"/>
      <w:numFmt w:val="decimal"/>
      <w:lvlText w:val="%1.%2.%3.%4.%5.%6."/>
      <w:lvlJc w:val="left"/>
      <w:pPr>
        <w:tabs>
          <w:tab w:val="num" w:pos="4811"/>
        </w:tabs>
        <w:ind w:left="3587" w:hanging="936"/>
      </w:pPr>
      <w:rPr>
        <w:rFonts w:hint="default"/>
      </w:rPr>
    </w:lvl>
    <w:lvl w:ilvl="6">
      <w:start w:val="1"/>
      <w:numFmt w:val="decimal"/>
      <w:lvlText w:val="%1.%2.%3.%4.%5.%6.%7."/>
      <w:lvlJc w:val="left"/>
      <w:pPr>
        <w:tabs>
          <w:tab w:val="num" w:pos="5531"/>
        </w:tabs>
        <w:ind w:left="4091" w:hanging="1080"/>
      </w:pPr>
      <w:rPr>
        <w:rFonts w:hint="default"/>
      </w:rPr>
    </w:lvl>
    <w:lvl w:ilvl="7">
      <w:start w:val="1"/>
      <w:numFmt w:val="decimal"/>
      <w:lvlText w:val="%1.%2.%3.%4.%5.%6.%7.%8."/>
      <w:lvlJc w:val="left"/>
      <w:pPr>
        <w:tabs>
          <w:tab w:val="num" w:pos="6251"/>
        </w:tabs>
        <w:ind w:left="4595" w:hanging="1224"/>
      </w:pPr>
      <w:rPr>
        <w:rFonts w:hint="default"/>
      </w:rPr>
    </w:lvl>
    <w:lvl w:ilvl="8">
      <w:start w:val="1"/>
      <w:numFmt w:val="decimal"/>
      <w:lvlText w:val="%1.%2.%3.%4.%5.%6.%7.%8.%9."/>
      <w:lvlJc w:val="left"/>
      <w:pPr>
        <w:tabs>
          <w:tab w:val="num" w:pos="6971"/>
        </w:tabs>
        <w:ind w:left="5171" w:hanging="1440"/>
      </w:pPr>
      <w:rPr>
        <w:rFonts w:hint="default"/>
      </w:rPr>
    </w:lvl>
  </w:abstractNum>
  <w:abstractNum w:abstractNumId="18">
    <w:nsid w:val="41A8181E"/>
    <w:multiLevelType w:val="multilevel"/>
    <w:tmpl w:val="6254C5E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lowerLetter"/>
      <w:lvlText w:val="(%4)"/>
      <w:lvlJc w:val="left"/>
      <w:pPr>
        <w:tabs>
          <w:tab w:val="num" w:pos="2912"/>
        </w:tabs>
        <w:ind w:left="2835" w:hanging="283"/>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476542F6"/>
    <w:multiLevelType w:val="hybridMultilevel"/>
    <w:tmpl w:val="627A637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8A75599"/>
    <w:multiLevelType w:val="multilevel"/>
    <w:tmpl w:val="36860A82"/>
    <w:lvl w:ilvl="0">
      <w:start w:val="1"/>
      <w:numFmt w:val="decimal"/>
      <w:pStyle w:val="ListLevel1"/>
      <w:lvlText w:val="%1."/>
      <w:lvlJc w:val="left"/>
      <w:pPr>
        <w:tabs>
          <w:tab w:val="num" w:pos="851"/>
        </w:tabs>
        <w:ind w:left="851" w:hanging="851"/>
      </w:pPr>
      <w:rPr>
        <w:rFonts w:hint="default"/>
        <w:b w:val="0"/>
      </w:rPr>
    </w:lvl>
    <w:lvl w:ilvl="1">
      <w:start w:val="1"/>
      <w:numFmt w:val="decimal"/>
      <w:pStyle w:val="ListLevel2"/>
      <w:lvlText w:val="%1.%2."/>
      <w:lvlJc w:val="left"/>
      <w:pPr>
        <w:tabs>
          <w:tab w:val="num" w:pos="1701"/>
        </w:tabs>
        <w:ind w:left="1701" w:hanging="850"/>
      </w:pPr>
      <w:rPr>
        <w:rFonts w:hint="default"/>
      </w:rPr>
    </w:lvl>
    <w:lvl w:ilvl="2">
      <w:start w:val="1"/>
      <w:numFmt w:val="decimal"/>
      <w:pStyle w:val="ListLevel3"/>
      <w:lvlText w:val="%1.%2.%3."/>
      <w:lvlJc w:val="left"/>
      <w:pPr>
        <w:tabs>
          <w:tab w:val="num" w:pos="2552"/>
        </w:tabs>
        <w:ind w:left="2552" w:hanging="851"/>
      </w:pPr>
      <w:rPr>
        <w:rFonts w:hint="default"/>
      </w:rPr>
    </w:lvl>
    <w:lvl w:ilvl="3">
      <w:start w:val="1"/>
      <w:numFmt w:val="lowerLetter"/>
      <w:pStyle w:val="ListLevel4"/>
      <w:lvlText w:val="(%4)"/>
      <w:lvlJc w:val="left"/>
      <w:pPr>
        <w:tabs>
          <w:tab w:val="num" w:pos="3119"/>
        </w:tabs>
        <w:ind w:left="3119" w:hanging="56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5B41068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C4349C3"/>
    <w:multiLevelType w:val="multilevel"/>
    <w:tmpl w:val="34A85BFC"/>
    <w:lvl w:ilvl="0">
      <w:start w:val="9"/>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nsid w:val="5F96514B"/>
    <w:multiLevelType w:val="hybridMultilevel"/>
    <w:tmpl w:val="12C6A8B8"/>
    <w:lvl w:ilvl="0" w:tplc="1C09000F">
      <w:start w:val="3"/>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5033606"/>
    <w:multiLevelType w:val="multilevel"/>
    <w:tmpl w:val="1F5696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7D0C17F3"/>
    <w:multiLevelType w:val="hybridMultilevel"/>
    <w:tmpl w:val="D974C486"/>
    <w:lvl w:ilvl="0" w:tplc="9200AADE">
      <w:start w:val="1"/>
      <w:numFmt w:val="lowerRoman"/>
      <w:pStyle w:val="onebracket"/>
      <w:lvlText w:val="(%1)"/>
      <w:lvlJc w:val="left"/>
      <w:pPr>
        <w:tabs>
          <w:tab w:val="num" w:pos="851"/>
        </w:tabs>
        <w:ind w:left="851" w:hanging="851"/>
      </w:pPr>
      <w:rPr>
        <w:rFonts w:hint="default"/>
      </w:rPr>
    </w:lvl>
    <w:lvl w:ilvl="1" w:tplc="A5820FF8" w:tentative="1">
      <w:start w:val="1"/>
      <w:numFmt w:val="lowerLetter"/>
      <w:lvlText w:val="%2."/>
      <w:lvlJc w:val="left"/>
      <w:pPr>
        <w:tabs>
          <w:tab w:val="num" w:pos="1440"/>
        </w:tabs>
        <w:ind w:left="1440" w:hanging="360"/>
      </w:pPr>
    </w:lvl>
    <w:lvl w:ilvl="2" w:tplc="21D8BF9E" w:tentative="1">
      <w:start w:val="1"/>
      <w:numFmt w:val="lowerRoman"/>
      <w:lvlText w:val="%3."/>
      <w:lvlJc w:val="right"/>
      <w:pPr>
        <w:tabs>
          <w:tab w:val="num" w:pos="2160"/>
        </w:tabs>
        <w:ind w:left="2160" w:hanging="180"/>
      </w:pPr>
    </w:lvl>
    <w:lvl w:ilvl="3" w:tplc="B832E58A" w:tentative="1">
      <w:start w:val="1"/>
      <w:numFmt w:val="decimal"/>
      <w:lvlText w:val="%4."/>
      <w:lvlJc w:val="left"/>
      <w:pPr>
        <w:tabs>
          <w:tab w:val="num" w:pos="2880"/>
        </w:tabs>
        <w:ind w:left="2880" w:hanging="360"/>
      </w:pPr>
    </w:lvl>
    <w:lvl w:ilvl="4" w:tplc="8410E02A" w:tentative="1">
      <w:start w:val="1"/>
      <w:numFmt w:val="lowerLetter"/>
      <w:lvlText w:val="%5."/>
      <w:lvlJc w:val="left"/>
      <w:pPr>
        <w:tabs>
          <w:tab w:val="num" w:pos="3600"/>
        </w:tabs>
        <w:ind w:left="3600" w:hanging="360"/>
      </w:pPr>
    </w:lvl>
    <w:lvl w:ilvl="5" w:tplc="6E620354" w:tentative="1">
      <w:start w:val="1"/>
      <w:numFmt w:val="lowerRoman"/>
      <w:lvlText w:val="%6."/>
      <w:lvlJc w:val="right"/>
      <w:pPr>
        <w:tabs>
          <w:tab w:val="num" w:pos="4320"/>
        </w:tabs>
        <w:ind w:left="4320" w:hanging="180"/>
      </w:pPr>
    </w:lvl>
    <w:lvl w:ilvl="6" w:tplc="2916A49A" w:tentative="1">
      <w:start w:val="1"/>
      <w:numFmt w:val="decimal"/>
      <w:lvlText w:val="%7."/>
      <w:lvlJc w:val="left"/>
      <w:pPr>
        <w:tabs>
          <w:tab w:val="num" w:pos="5040"/>
        </w:tabs>
        <w:ind w:left="5040" w:hanging="360"/>
      </w:pPr>
    </w:lvl>
    <w:lvl w:ilvl="7" w:tplc="42120482" w:tentative="1">
      <w:start w:val="1"/>
      <w:numFmt w:val="lowerLetter"/>
      <w:lvlText w:val="%8."/>
      <w:lvlJc w:val="left"/>
      <w:pPr>
        <w:tabs>
          <w:tab w:val="num" w:pos="5760"/>
        </w:tabs>
        <w:ind w:left="5760" w:hanging="360"/>
      </w:pPr>
    </w:lvl>
    <w:lvl w:ilvl="8" w:tplc="6CE60B44" w:tentative="1">
      <w:start w:val="1"/>
      <w:numFmt w:val="lowerRoman"/>
      <w:lvlText w:val="%9."/>
      <w:lvlJc w:val="right"/>
      <w:pPr>
        <w:tabs>
          <w:tab w:val="num" w:pos="6480"/>
        </w:tabs>
        <w:ind w:left="6480" w:hanging="180"/>
      </w:pPr>
    </w:lvl>
  </w:abstractNum>
  <w:num w:numId="1">
    <w:abstractNumId w:val="13"/>
  </w:num>
  <w:num w:numId="2">
    <w:abstractNumId w:val="17"/>
  </w:num>
  <w:num w:numId="3">
    <w:abstractNumId w:val="24"/>
  </w:num>
  <w:num w:numId="4">
    <w:abstractNumId w:val="18"/>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2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0"/>
  </w:num>
  <w:num w:numId="21">
    <w:abstractNumId w:val="20"/>
  </w:num>
  <w:num w:numId="22">
    <w:abstractNumId w:val="20"/>
  </w:num>
  <w:num w:numId="23">
    <w:abstractNumId w:val="20"/>
  </w:num>
  <w:num w:numId="24">
    <w:abstractNumId w:val="20"/>
  </w:num>
  <w:num w:numId="25">
    <w:abstractNumId w:val="25"/>
  </w:num>
  <w:num w:numId="26">
    <w:abstractNumId w:val="20"/>
  </w:num>
  <w:num w:numId="27">
    <w:abstractNumId w:val="20"/>
  </w:num>
  <w:num w:numId="28">
    <w:abstractNumId w:val="11"/>
  </w:num>
  <w:num w:numId="29">
    <w:abstractNumId w:val="21"/>
  </w:num>
  <w:num w:numId="30">
    <w:abstractNumId w:val="23"/>
  </w:num>
  <w:num w:numId="31">
    <w:abstractNumId w:val="15"/>
  </w:num>
  <w:num w:numId="32">
    <w:abstractNumId w:val="14"/>
  </w:num>
  <w:num w:numId="33">
    <w:abstractNumId w:val="12"/>
  </w:num>
  <w:num w:numId="34">
    <w:abstractNumId w:val="22"/>
  </w:num>
  <w:num w:numId="35">
    <w:abstractNumId w:val="16"/>
  </w:num>
  <w:num w:numId="36">
    <w:abstractNumId w:val="19"/>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01"/>
    <w:rsid w:val="00011848"/>
    <w:rsid w:val="00013B60"/>
    <w:rsid w:val="000441BE"/>
    <w:rsid w:val="00066255"/>
    <w:rsid w:val="00066C1E"/>
    <w:rsid w:val="00067824"/>
    <w:rsid w:val="00076BDF"/>
    <w:rsid w:val="00080FB7"/>
    <w:rsid w:val="00081BE5"/>
    <w:rsid w:val="00092FE9"/>
    <w:rsid w:val="000C5FBC"/>
    <w:rsid w:val="000E1FD0"/>
    <w:rsid w:val="00103B17"/>
    <w:rsid w:val="00111059"/>
    <w:rsid w:val="0011358F"/>
    <w:rsid w:val="0014765C"/>
    <w:rsid w:val="001522B0"/>
    <w:rsid w:val="00157C9E"/>
    <w:rsid w:val="00173D11"/>
    <w:rsid w:val="001833A9"/>
    <w:rsid w:val="001A4B73"/>
    <w:rsid w:val="001B2387"/>
    <w:rsid w:val="001C327E"/>
    <w:rsid w:val="001C5E9C"/>
    <w:rsid w:val="001D1286"/>
    <w:rsid w:val="001E4A36"/>
    <w:rsid w:val="001F55DE"/>
    <w:rsid w:val="001F6793"/>
    <w:rsid w:val="00200B29"/>
    <w:rsid w:val="00203E3E"/>
    <w:rsid w:val="00234CD3"/>
    <w:rsid w:val="00245352"/>
    <w:rsid w:val="0025601B"/>
    <w:rsid w:val="00262D7F"/>
    <w:rsid w:val="0029055E"/>
    <w:rsid w:val="002C52D0"/>
    <w:rsid w:val="002C6E15"/>
    <w:rsid w:val="002E4069"/>
    <w:rsid w:val="002F1EF0"/>
    <w:rsid w:val="00304027"/>
    <w:rsid w:val="00333746"/>
    <w:rsid w:val="00394560"/>
    <w:rsid w:val="003E353F"/>
    <w:rsid w:val="003E7B53"/>
    <w:rsid w:val="003F078F"/>
    <w:rsid w:val="00405ECC"/>
    <w:rsid w:val="00423CB0"/>
    <w:rsid w:val="00480DFA"/>
    <w:rsid w:val="00490977"/>
    <w:rsid w:val="004B5191"/>
    <w:rsid w:val="004B6D4A"/>
    <w:rsid w:val="004D0D37"/>
    <w:rsid w:val="004E07A7"/>
    <w:rsid w:val="004E37E5"/>
    <w:rsid w:val="004E6608"/>
    <w:rsid w:val="004F5C32"/>
    <w:rsid w:val="00501616"/>
    <w:rsid w:val="00532293"/>
    <w:rsid w:val="00550532"/>
    <w:rsid w:val="005577D6"/>
    <w:rsid w:val="00585E16"/>
    <w:rsid w:val="00587C8C"/>
    <w:rsid w:val="00593E3F"/>
    <w:rsid w:val="00594841"/>
    <w:rsid w:val="00596FA2"/>
    <w:rsid w:val="005A5F77"/>
    <w:rsid w:val="005B0107"/>
    <w:rsid w:val="005B2B01"/>
    <w:rsid w:val="005B386A"/>
    <w:rsid w:val="005D6C4D"/>
    <w:rsid w:val="00613714"/>
    <w:rsid w:val="006451F6"/>
    <w:rsid w:val="0065104A"/>
    <w:rsid w:val="006576AF"/>
    <w:rsid w:val="0067260F"/>
    <w:rsid w:val="0069151E"/>
    <w:rsid w:val="00692ED6"/>
    <w:rsid w:val="006940BA"/>
    <w:rsid w:val="006A0EDE"/>
    <w:rsid w:val="006A6DCE"/>
    <w:rsid w:val="006C3E2C"/>
    <w:rsid w:val="006F061C"/>
    <w:rsid w:val="007032F1"/>
    <w:rsid w:val="007101BE"/>
    <w:rsid w:val="00712C5A"/>
    <w:rsid w:val="00735B93"/>
    <w:rsid w:val="0075275C"/>
    <w:rsid w:val="00792F12"/>
    <w:rsid w:val="007938FD"/>
    <w:rsid w:val="007B3DB5"/>
    <w:rsid w:val="007F3560"/>
    <w:rsid w:val="008208B5"/>
    <w:rsid w:val="008612FA"/>
    <w:rsid w:val="008832D7"/>
    <w:rsid w:val="008851CD"/>
    <w:rsid w:val="008A0446"/>
    <w:rsid w:val="008A3134"/>
    <w:rsid w:val="008B48C1"/>
    <w:rsid w:val="008F6698"/>
    <w:rsid w:val="00924F08"/>
    <w:rsid w:val="009638BD"/>
    <w:rsid w:val="009769F2"/>
    <w:rsid w:val="0098104B"/>
    <w:rsid w:val="00984EE7"/>
    <w:rsid w:val="009B0F23"/>
    <w:rsid w:val="009C364E"/>
    <w:rsid w:val="009C61F0"/>
    <w:rsid w:val="009C7773"/>
    <w:rsid w:val="009F640B"/>
    <w:rsid w:val="00A012C5"/>
    <w:rsid w:val="00A01A63"/>
    <w:rsid w:val="00A1177B"/>
    <w:rsid w:val="00A44620"/>
    <w:rsid w:val="00A73C54"/>
    <w:rsid w:val="00A90ABE"/>
    <w:rsid w:val="00AC666D"/>
    <w:rsid w:val="00AE011F"/>
    <w:rsid w:val="00B00086"/>
    <w:rsid w:val="00B02986"/>
    <w:rsid w:val="00B05014"/>
    <w:rsid w:val="00B20BD4"/>
    <w:rsid w:val="00B234D9"/>
    <w:rsid w:val="00B263DE"/>
    <w:rsid w:val="00B72E64"/>
    <w:rsid w:val="00BD5A11"/>
    <w:rsid w:val="00BD73EF"/>
    <w:rsid w:val="00BE0913"/>
    <w:rsid w:val="00C06DE6"/>
    <w:rsid w:val="00C10A6A"/>
    <w:rsid w:val="00C15506"/>
    <w:rsid w:val="00C216CD"/>
    <w:rsid w:val="00C2519C"/>
    <w:rsid w:val="00C2718F"/>
    <w:rsid w:val="00C307C7"/>
    <w:rsid w:val="00C46EF1"/>
    <w:rsid w:val="00C61290"/>
    <w:rsid w:val="00C73C01"/>
    <w:rsid w:val="00C9115E"/>
    <w:rsid w:val="00CD03DE"/>
    <w:rsid w:val="00CF0140"/>
    <w:rsid w:val="00CF05AF"/>
    <w:rsid w:val="00D21738"/>
    <w:rsid w:val="00D91B37"/>
    <w:rsid w:val="00DD2572"/>
    <w:rsid w:val="00E00582"/>
    <w:rsid w:val="00E14600"/>
    <w:rsid w:val="00E20795"/>
    <w:rsid w:val="00E3094A"/>
    <w:rsid w:val="00E375BF"/>
    <w:rsid w:val="00E4232E"/>
    <w:rsid w:val="00E424E0"/>
    <w:rsid w:val="00E55C3E"/>
    <w:rsid w:val="00E91717"/>
    <w:rsid w:val="00E9228C"/>
    <w:rsid w:val="00E972A8"/>
    <w:rsid w:val="00EB1F9E"/>
    <w:rsid w:val="00EE72DA"/>
    <w:rsid w:val="00F147F9"/>
    <w:rsid w:val="00F42E71"/>
    <w:rsid w:val="00F53D9C"/>
    <w:rsid w:val="00F848AF"/>
    <w:rsid w:val="00F90D9E"/>
    <w:rsid w:val="00FC64F5"/>
    <w:rsid w:val="00FE6C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DC450"/>
  <w15:chartTrackingRefBased/>
  <w15:docId w15:val="{4BA8EB85-8837-4E8E-BD06-F14F19BE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27E"/>
    <w:pPr>
      <w:spacing w:after="200" w:line="360" w:lineRule="auto"/>
      <w:jc w:val="both"/>
    </w:pPr>
    <w:rPr>
      <w:rFonts w:ascii="Century Gothic" w:hAnsi="Century Gothic"/>
      <w:sz w:val="18"/>
      <w:szCs w:val="18"/>
      <w:lang w:eastAsia="en-US"/>
    </w:rPr>
  </w:style>
  <w:style w:type="paragraph" w:styleId="Heading1">
    <w:name w:val="heading 1"/>
    <w:basedOn w:val="BodyText"/>
    <w:next w:val="BodyText"/>
    <w:qFormat/>
    <w:rsid w:val="0067260F"/>
    <w:pPr>
      <w:keepNext/>
      <w:outlineLvl w:val="0"/>
    </w:pPr>
    <w:rPr>
      <w:rFonts w:cs="Arial"/>
      <w:b/>
      <w:bCs/>
      <w:caps/>
      <w:szCs w:val="32"/>
    </w:rPr>
  </w:style>
  <w:style w:type="paragraph" w:styleId="Heading2">
    <w:name w:val="heading 2"/>
    <w:basedOn w:val="Heading1"/>
    <w:next w:val="BodyText"/>
    <w:qFormat/>
    <w:rsid w:val="007101BE"/>
    <w:pPr>
      <w:outlineLvl w:val="1"/>
    </w:pPr>
    <w:rPr>
      <w:b w:val="0"/>
      <w:bCs w:val="0"/>
      <w:iCs/>
      <w:caps w:val="0"/>
      <w:szCs w:val="28"/>
      <w:u w:val="single"/>
    </w:rPr>
  </w:style>
  <w:style w:type="paragraph" w:styleId="Heading3">
    <w:name w:val="heading 3"/>
    <w:basedOn w:val="Heading1"/>
    <w:next w:val="BodyText"/>
    <w:qFormat/>
    <w:pPr>
      <w:ind w:left="1701"/>
      <w:outlineLvl w:val="2"/>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8851CD"/>
    <w:pPr>
      <w:spacing w:after="480" w:line="480" w:lineRule="auto"/>
    </w:pPr>
    <w:rPr>
      <w:rFonts w:ascii="Arial" w:hAnsi="Arial"/>
      <w:sz w:val="25"/>
    </w:rPr>
  </w:style>
  <w:style w:type="paragraph" w:customStyle="1" w:styleId="ParaLevel2">
    <w:name w:val="ParaLevel2"/>
    <w:basedOn w:val="BodyText"/>
    <w:pPr>
      <w:ind w:left="851"/>
    </w:pPr>
  </w:style>
  <w:style w:type="paragraph" w:styleId="Header">
    <w:name w:val="header"/>
    <w:basedOn w:val="Normal"/>
    <w:pPr>
      <w:tabs>
        <w:tab w:val="center" w:pos="4320"/>
        <w:tab w:val="right" w:pos="8640"/>
      </w:tabs>
    </w:pPr>
  </w:style>
  <w:style w:type="paragraph" w:customStyle="1" w:styleId="ParaLevel3">
    <w:name w:val="ParaLevel3"/>
    <w:basedOn w:val="ParaLevel2"/>
    <w:pPr>
      <w:ind w:left="1701"/>
    </w:pPr>
  </w:style>
  <w:style w:type="paragraph" w:customStyle="1" w:styleId="ListLevel1">
    <w:name w:val="ListLevel1"/>
    <w:basedOn w:val="BodyText"/>
    <w:qFormat/>
    <w:rsid w:val="004E6608"/>
    <w:pPr>
      <w:numPr>
        <w:numId w:val="27"/>
      </w:numPr>
    </w:pPr>
  </w:style>
  <w:style w:type="paragraph" w:customStyle="1" w:styleId="ListLevel2">
    <w:name w:val="ListLevel2"/>
    <w:basedOn w:val="ListLevel1"/>
    <w:qFormat/>
    <w:rsid w:val="001C327E"/>
    <w:pPr>
      <w:numPr>
        <w:ilvl w:val="1"/>
      </w:numPr>
      <w:ind w:left="1702" w:hanging="851"/>
    </w:pPr>
  </w:style>
  <w:style w:type="paragraph" w:customStyle="1" w:styleId="ListLevel3">
    <w:name w:val="ListLevel3"/>
    <w:basedOn w:val="ListLevel1"/>
    <w:qFormat/>
    <w:rsid w:val="006F061C"/>
    <w:pPr>
      <w:numPr>
        <w:ilvl w:val="2"/>
      </w:numPr>
    </w:pPr>
  </w:style>
  <w:style w:type="paragraph" w:styleId="Date">
    <w:name w:val="Date"/>
    <w:basedOn w:val="Normal"/>
    <w:next w:val="Normal"/>
  </w:style>
  <w:style w:type="paragraph" w:customStyle="1" w:styleId="ListLevel4">
    <w:name w:val="ListLevel4"/>
    <w:basedOn w:val="ListLevel1"/>
    <w:qFormat/>
    <w:rsid w:val="006F061C"/>
    <w:pPr>
      <w:numPr>
        <w:ilvl w:val="3"/>
      </w:numPr>
    </w:pPr>
  </w:style>
  <w:style w:type="paragraph" w:customStyle="1" w:styleId="Tramlines">
    <w:name w:val="Tramlines"/>
    <w:basedOn w:val="Normal"/>
    <w:next w:val="BodyText"/>
    <w:pPr>
      <w:pBdr>
        <w:top w:val="single" w:sz="4" w:space="12" w:color="auto"/>
        <w:bottom w:val="single" w:sz="4" w:space="12" w:color="auto"/>
      </w:pBdr>
      <w:jc w:val="center"/>
    </w:pPr>
    <w:rPr>
      <w:b/>
    </w:rPr>
  </w:style>
  <w:style w:type="paragraph" w:customStyle="1" w:styleId="SignatureLine">
    <w:name w:val="SignatureLine"/>
    <w:basedOn w:val="BodyText"/>
    <w:pPr>
      <w:spacing w:after="0" w:line="240" w:lineRule="auto"/>
      <w:ind w:left="5670"/>
    </w:pPr>
  </w:style>
  <w:style w:type="paragraph" w:customStyle="1" w:styleId="Overline">
    <w:name w:val="Overline"/>
    <w:basedOn w:val="SignatureLine"/>
    <w:next w:val="SignatureLine"/>
    <w:pPr>
      <w:tabs>
        <w:tab w:val="right" w:leader="underscore" w:pos="8789"/>
      </w:tabs>
      <w:ind w:left="5585"/>
    </w:pPr>
  </w:style>
  <w:style w:type="paragraph" w:customStyle="1" w:styleId="PartyLine">
    <w:name w:val="PartyLine"/>
    <w:basedOn w:val="Normal"/>
    <w:rsid w:val="00C46EF1"/>
    <w:pPr>
      <w:tabs>
        <w:tab w:val="right" w:pos="8789"/>
      </w:tabs>
      <w:spacing w:after="120"/>
    </w:pPr>
  </w:style>
  <w:style w:type="paragraph" w:customStyle="1" w:styleId="abracket">
    <w:name w:val="abracket"/>
    <w:basedOn w:val="BodyText"/>
    <w:pPr>
      <w:numPr>
        <w:numId w:val="20"/>
      </w:numPr>
    </w:pPr>
  </w:style>
  <w:style w:type="paragraph" w:customStyle="1" w:styleId="onebracket">
    <w:name w:val="onebracket"/>
    <w:basedOn w:val="BodyText"/>
    <w:pPr>
      <w:numPr>
        <w:numId w:val="25"/>
      </w:numP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Level4">
    <w:name w:val="ParaLevel4"/>
    <w:basedOn w:val="ParaLevel3"/>
    <w:rsid w:val="009B0F23"/>
    <w:pPr>
      <w:ind w:left="2552"/>
    </w:pPr>
  </w:style>
  <w:style w:type="paragraph" w:styleId="FootnoteText">
    <w:name w:val="footnote text"/>
    <w:basedOn w:val="Normal"/>
    <w:link w:val="FootnoteTextChar"/>
    <w:rsid w:val="00C73C01"/>
    <w:pPr>
      <w:tabs>
        <w:tab w:val="left" w:pos="284"/>
      </w:tabs>
    </w:pPr>
    <w:rPr>
      <w:rFonts w:ascii="Arial" w:hAnsi="Arial"/>
      <w:sz w:val="20"/>
      <w:szCs w:val="20"/>
    </w:rPr>
  </w:style>
  <w:style w:type="character" w:customStyle="1" w:styleId="FootnoteTextChar">
    <w:name w:val="Footnote Text Char"/>
    <w:link w:val="FootnoteText"/>
    <w:rsid w:val="00C73C01"/>
    <w:rPr>
      <w:rFonts w:ascii="Arial" w:hAnsi="Arial"/>
      <w:lang w:eastAsia="en-US"/>
    </w:rPr>
  </w:style>
  <w:style w:type="character" w:styleId="FootnoteReference">
    <w:name w:val="footnote reference"/>
    <w:rsid w:val="0025601B"/>
    <w:rPr>
      <w:vertAlign w:val="superscript"/>
    </w:rPr>
  </w:style>
  <w:style w:type="paragraph" w:customStyle="1" w:styleId="MSQuote">
    <w:name w:val="MS Quote"/>
    <w:basedOn w:val="ListLevel1"/>
    <w:qFormat/>
    <w:rsid w:val="0067260F"/>
    <w:pPr>
      <w:widowControl w:val="0"/>
      <w:numPr>
        <w:numId w:val="0"/>
      </w:numPr>
      <w:tabs>
        <w:tab w:val="left" w:pos="2438"/>
        <w:tab w:val="left" w:pos="3005"/>
      </w:tabs>
      <w:spacing w:line="240" w:lineRule="auto"/>
      <w:ind w:left="1871"/>
    </w:pPr>
    <w:rPr>
      <w:i/>
      <w:iCs/>
    </w:rPr>
  </w:style>
  <w:style w:type="paragraph" w:styleId="Title">
    <w:name w:val="Title"/>
    <w:link w:val="TitleChar"/>
    <w:qFormat/>
    <w:rsid w:val="001C327E"/>
    <w:pPr>
      <w:widowControl w:val="0"/>
    </w:pPr>
    <w:rPr>
      <w:rFonts w:ascii="Arial" w:hAnsi="Arial"/>
      <w:sz w:val="25"/>
      <w:lang w:eastAsia="en-US"/>
    </w:rPr>
  </w:style>
  <w:style w:type="character" w:customStyle="1" w:styleId="TitleChar">
    <w:name w:val="Title Char"/>
    <w:link w:val="Title"/>
    <w:rsid w:val="001C327E"/>
    <w:rPr>
      <w:rFonts w:ascii="Arial" w:hAnsi="Arial"/>
      <w:sz w:val="25"/>
      <w:lang w:eastAsia="en-US"/>
    </w:rPr>
  </w:style>
  <w:style w:type="paragraph" w:customStyle="1" w:styleId="SingleLineSpacing">
    <w:name w:val="Single Line Spacing"/>
    <w:basedOn w:val="Title"/>
    <w:rsid w:val="001C327E"/>
  </w:style>
  <w:style w:type="paragraph" w:customStyle="1" w:styleId="StyleTitleBoldCenteredLinespacing15lines">
    <w:name w:val="Style Title + Bold Centered Line spacing:  15 lines"/>
    <w:basedOn w:val="Title"/>
    <w:rsid w:val="001C327E"/>
    <w:pPr>
      <w:spacing w:line="360" w:lineRule="auto"/>
      <w:jc w:val="center"/>
    </w:pPr>
    <w:rPr>
      <w:b/>
      <w:bCs/>
    </w:rPr>
  </w:style>
  <w:style w:type="paragraph" w:customStyle="1" w:styleId="StyleTitleBold">
    <w:name w:val="Style Title + Bold"/>
    <w:basedOn w:val="Title"/>
    <w:rsid w:val="008851CD"/>
    <w:rPr>
      <w:b/>
      <w:bCs/>
    </w:rPr>
  </w:style>
  <w:style w:type="paragraph" w:customStyle="1" w:styleId="LegalTitle">
    <w:name w:val="Legal_Title"/>
    <w:basedOn w:val="Normal"/>
    <w:next w:val="Normal"/>
    <w:semiHidden/>
    <w:rsid w:val="00BD5A11"/>
    <w:pPr>
      <w:keepNext/>
      <w:suppressAutoHyphens/>
      <w:spacing w:after="360" w:line="480" w:lineRule="auto"/>
      <w:jc w:val="center"/>
    </w:pPr>
    <w:rPr>
      <w:rFonts w:ascii="Arial" w:hAnsi="Arial"/>
      <w:b/>
      <w:caps/>
      <w:sz w:val="24"/>
      <w:szCs w:val="24"/>
      <w:lang w:val="en-GB" w:eastAsia="en-GB"/>
    </w:rPr>
  </w:style>
  <w:style w:type="table" w:styleId="TableGrid">
    <w:name w:val="Table Grid"/>
    <w:basedOn w:val="TableNormal"/>
    <w:rsid w:val="00BD5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12pt">
    <w:name w:val="Paragraph 12pt"/>
    <w:basedOn w:val="Normal"/>
    <w:rsid w:val="0075275C"/>
    <w:pPr>
      <w:spacing w:after="240" w:line="480" w:lineRule="auto"/>
    </w:pPr>
    <w:rPr>
      <w:rFonts w:ascii="Arial" w:hAnsi="Arial"/>
      <w:sz w:val="24"/>
      <w:szCs w:val="20"/>
      <w:lang w:eastAsia="ja-JP"/>
    </w:rPr>
  </w:style>
  <w:style w:type="paragraph" w:styleId="ListParagraph">
    <w:name w:val="List Paragraph"/>
    <w:basedOn w:val="Normal"/>
    <w:uiPriority w:val="34"/>
    <w:qFormat/>
    <w:rsid w:val="007B3DB5"/>
    <w:pPr>
      <w:spacing w:after="0" w:line="240" w:lineRule="auto"/>
      <w:ind w:left="720"/>
      <w:jc w:val="left"/>
    </w:pPr>
    <w:rPr>
      <w:rFonts w:ascii="Times New Roman" w:hAnsi="Times New Roman"/>
      <w:sz w:val="20"/>
      <w:szCs w:val="20"/>
      <w:lang w:val="en-US"/>
    </w:rPr>
  </w:style>
  <w:style w:type="character" w:styleId="Hyperlink">
    <w:name w:val="Hyperlink"/>
    <w:uiPriority w:val="99"/>
    <w:rsid w:val="00B02986"/>
    <w:rPr>
      <w:rFonts w:ascii="Arial" w:hAnsi="Arial"/>
      <w:caps w:val="0"/>
      <w:smallCaps w:val="0"/>
      <w:color w:val="auto"/>
      <w:sz w:val="25"/>
      <w:u w:val="single"/>
    </w:rPr>
  </w:style>
  <w:style w:type="character" w:customStyle="1" w:styleId="UnresolvedMention">
    <w:name w:val="Unresolved Mention"/>
    <w:basedOn w:val="DefaultParagraphFont"/>
    <w:uiPriority w:val="99"/>
    <w:semiHidden/>
    <w:unhideWhenUsed/>
    <w:rsid w:val="00B02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bramnduna@gmail.com" TargetMode="External"/><Relationship Id="rId4" Type="http://schemas.openxmlformats.org/officeDocument/2006/relationships/settings" Target="settings.xml"/><Relationship Id="rId9" Type="http://schemas.openxmlformats.org/officeDocument/2006/relationships/hyperlink" Target="mailto:mariette@mckrugerattorney.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en\AppData\Local\Microsoft\Windows\INetCache\Content.Outlook\F72OV36E\Pleading%20Template%20U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A4E0E-2EF2-4BA4-80FC-B27F5BE15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Template USE</Template>
  <TotalTime>4</TotalTime>
  <Pages>13</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Normal</vt:lpstr>
    </vt:vector>
  </TitlesOfParts>
  <Company>Chambers</Company>
  <LinksUpToDate>false</LinksUpToDate>
  <CharactersWithSpaces>10427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colleen smanjak</dc:creator>
  <cp:keywords/>
  <cp:lastModifiedBy>Mokone</cp:lastModifiedBy>
  <cp:revision>3</cp:revision>
  <cp:lastPrinted>1899-12-31T22:00:00Z</cp:lastPrinted>
  <dcterms:created xsi:type="dcterms:W3CDTF">2022-08-01T11:45:00Z</dcterms:created>
  <dcterms:modified xsi:type="dcterms:W3CDTF">2022-08-01T11:48:00Z</dcterms:modified>
</cp:coreProperties>
</file>