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9268F" w14:textId="21305D79" w:rsidR="00D8146A" w:rsidRDefault="00D8146A">
      <w:pPr>
        <w:spacing w:line="276" w:lineRule="auto"/>
        <w:rPr>
          <w:rFonts w:ascii="Arial" w:eastAsia="Times New Roman" w:hAnsi="Arial" w:cs="Arial"/>
          <w:b/>
          <w:sz w:val="24"/>
          <w:szCs w:val="24"/>
        </w:rPr>
      </w:pPr>
    </w:p>
    <w:p w14:paraId="70691D34" w14:textId="77777777" w:rsidR="00D8146A" w:rsidRDefault="00BC1597">
      <w:pPr>
        <w:spacing w:line="276" w:lineRule="auto"/>
        <w:rPr>
          <w:rFonts w:ascii="Arial" w:eastAsia="Times New Roman" w:hAnsi="Arial" w:cs="Arial"/>
          <w:b/>
          <w:sz w:val="24"/>
          <w:szCs w:val="24"/>
        </w:rPr>
      </w:pPr>
      <w:r>
        <w:rPr>
          <w:rFonts w:ascii="Arial" w:eastAsia="Times New Roman" w:hAnsi="Arial" w:cs="Arial"/>
          <w:b/>
          <w:noProof/>
          <w:sz w:val="24"/>
          <w:szCs w:val="24"/>
          <w:lang w:eastAsia="en-ZA"/>
        </w:rPr>
        <w:drawing>
          <wp:anchor distT="0" distB="0" distL="114300" distR="114300" simplePos="0" relativeHeight="2" behindDoc="1" locked="0" layoutInCell="1" allowOverlap="1" wp14:anchorId="328943BB" wp14:editId="56F820F8">
            <wp:simplePos x="0" y="0"/>
            <wp:positionH relativeFrom="margin">
              <wp:align>center</wp:align>
            </wp:positionH>
            <wp:positionV relativeFrom="paragraph">
              <wp:posOffset>0</wp:posOffset>
            </wp:positionV>
            <wp:extent cx="1457325" cy="1428750"/>
            <wp:effectExtent l="0" t="0" r="9525" b="0"/>
            <wp:wrapTight wrapText="bothSides">
              <wp:wrapPolygon edited="0">
                <wp:start x="0" y="0"/>
                <wp:lineTo x="0" y="21312"/>
                <wp:lineTo x="21459" y="21312"/>
                <wp:lineTo x="21459" y="0"/>
                <wp:lineTo x="0" y="0"/>
              </wp:wrapPolygon>
            </wp:wrapTight>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1457325" cy="1428750"/>
                    </a:xfrm>
                    <a:prstGeom prst="rect">
                      <a:avLst/>
                    </a:prstGeom>
                    <a:ln>
                      <a:noFill/>
                    </a:ln>
                  </pic:spPr>
                </pic:pic>
              </a:graphicData>
            </a:graphic>
          </wp:anchor>
        </w:drawing>
      </w:r>
    </w:p>
    <w:p w14:paraId="0B924B41" w14:textId="77777777" w:rsidR="00D8146A" w:rsidRDefault="00D8146A">
      <w:pPr>
        <w:jc w:val="center"/>
        <w:rPr>
          <w:rFonts w:ascii="Arial" w:eastAsia="Times New Roman" w:hAnsi="Arial" w:cs="Arial"/>
          <w:b/>
          <w:sz w:val="24"/>
          <w:szCs w:val="24"/>
        </w:rPr>
      </w:pPr>
    </w:p>
    <w:p w14:paraId="065DBDBB" w14:textId="77777777" w:rsidR="00D8146A" w:rsidRDefault="00D8146A">
      <w:pPr>
        <w:jc w:val="center"/>
        <w:rPr>
          <w:rFonts w:ascii="Arial" w:eastAsia="Times New Roman" w:hAnsi="Arial" w:cs="Arial"/>
          <w:b/>
          <w:sz w:val="24"/>
          <w:szCs w:val="24"/>
        </w:rPr>
      </w:pPr>
    </w:p>
    <w:p w14:paraId="55445C7D" w14:textId="77777777" w:rsidR="00D8146A" w:rsidRDefault="00D8146A">
      <w:pPr>
        <w:jc w:val="center"/>
        <w:rPr>
          <w:rFonts w:ascii="Arial" w:eastAsia="Times New Roman" w:hAnsi="Arial" w:cs="Arial"/>
          <w:b/>
          <w:sz w:val="24"/>
          <w:szCs w:val="24"/>
        </w:rPr>
      </w:pPr>
    </w:p>
    <w:p w14:paraId="3A9D1209" w14:textId="77777777" w:rsidR="00D8146A" w:rsidRDefault="00D8146A">
      <w:pPr>
        <w:jc w:val="center"/>
        <w:rPr>
          <w:rFonts w:ascii="Arial" w:eastAsia="Times New Roman" w:hAnsi="Arial" w:cs="Arial"/>
          <w:b/>
          <w:sz w:val="24"/>
          <w:szCs w:val="24"/>
        </w:rPr>
      </w:pPr>
    </w:p>
    <w:p w14:paraId="36C9A8F4" w14:textId="77777777" w:rsidR="00D8146A" w:rsidRDefault="00D8146A">
      <w:pPr>
        <w:jc w:val="center"/>
        <w:rPr>
          <w:rFonts w:ascii="Arial" w:eastAsia="Times New Roman" w:hAnsi="Arial" w:cs="Arial"/>
          <w:b/>
          <w:sz w:val="24"/>
          <w:szCs w:val="24"/>
        </w:rPr>
      </w:pPr>
    </w:p>
    <w:p w14:paraId="71636FA1" w14:textId="77777777" w:rsidR="00D8146A" w:rsidRDefault="00D8146A">
      <w:pPr>
        <w:jc w:val="center"/>
        <w:rPr>
          <w:rFonts w:ascii="Arial" w:eastAsia="Times New Roman" w:hAnsi="Arial" w:cs="Arial"/>
          <w:b/>
          <w:sz w:val="24"/>
          <w:szCs w:val="24"/>
        </w:rPr>
      </w:pPr>
    </w:p>
    <w:p w14:paraId="0EBE6F46" w14:textId="77777777" w:rsidR="00D8146A" w:rsidRDefault="00D8146A">
      <w:pPr>
        <w:jc w:val="center"/>
        <w:rPr>
          <w:rFonts w:ascii="Arial" w:eastAsia="Times New Roman" w:hAnsi="Arial" w:cs="Arial"/>
          <w:b/>
          <w:sz w:val="24"/>
          <w:szCs w:val="24"/>
        </w:rPr>
      </w:pPr>
    </w:p>
    <w:p w14:paraId="3ABF869A" w14:textId="77777777" w:rsidR="00D8146A" w:rsidRDefault="00BC1597">
      <w:pPr>
        <w:jc w:val="center"/>
        <w:rPr>
          <w:rFonts w:ascii="Arial" w:eastAsia="Times New Roman" w:hAnsi="Arial" w:cs="Arial"/>
          <w:b/>
          <w:sz w:val="24"/>
          <w:szCs w:val="24"/>
        </w:rPr>
      </w:pPr>
      <w:r>
        <w:rPr>
          <w:rFonts w:ascii="Arial" w:eastAsia="Times New Roman" w:hAnsi="Arial" w:cs="Arial"/>
          <w:b/>
          <w:sz w:val="24"/>
          <w:szCs w:val="24"/>
        </w:rPr>
        <w:t>IN THE HIGH COURT OF SOUTH AFRICA</w:t>
      </w:r>
    </w:p>
    <w:p w14:paraId="609BA84C" w14:textId="77777777" w:rsidR="00D8146A" w:rsidRDefault="00BC1597">
      <w:pPr>
        <w:jc w:val="center"/>
        <w:rPr>
          <w:rFonts w:ascii="Arial" w:eastAsia="Times New Roman" w:hAnsi="Arial" w:cs="Arial"/>
          <w:bCs/>
          <w:sz w:val="24"/>
          <w:szCs w:val="24"/>
        </w:rPr>
      </w:pPr>
      <w:r>
        <w:rPr>
          <w:rFonts w:ascii="Arial" w:eastAsia="Times New Roman" w:hAnsi="Arial" w:cs="Arial"/>
          <w:b/>
          <w:sz w:val="24"/>
          <w:szCs w:val="24"/>
        </w:rPr>
        <w:t>GAUTENG LOCAL DIVISION, JOHANNESBURG</w:t>
      </w:r>
    </w:p>
    <w:p w14:paraId="4E944A18" w14:textId="77777777" w:rsidR="00D8146A" w:rsidRDefault="00D8146A">
      <w:pPr>
        <w:jc w:val="center"/>
        <w:rPr>
          <w:rFonts w:ascii="Arial" w:eastAsia="Times New Roman" w:hAnsi="Arial" w:cs="Arial"/>
          <w:b/>
          <w:sz w:val="24"/>
          <w:szCs w:val="24"/>
        </w:rPr>
      </w:pPr>
    </w:p>
    <w:p w14:paraId="29EB566F" w14:textId="77777777" w:rsidR="00D8146A" w:rsidRDefault="00D8146A">
      <w:pPr>
        <w:jc w:val="right"/>
        <w:rPr>
          <w:rFonts w:ascii="Arial" w:eastAsia="Times New Roman" w:hAnsi="Arial" w:cs="Arial"/>
          <w:b/>
          <w:sz w:val="24"/>
          <w:szCs w:val="24"/>
        </w:rPr>
      </w:pPr>
    </w:p>
    <w:p w14:paraId="445FA063" w14:textId="416E564E" w:rsidR="00D8146A" w:rsidRDefault="00AF0F69">
      <w:pPr>
        <w:ind w:left="720" w:firstLine="720"/>
        <w:jc w:val="right"/>
        <w:rPr>
          <w:rFonts w:ascii="Arial" w:eastAsia="Times New Roman" w:hAnsi="Arial" w:cs="Arial"/>
          <w:b/>
          <w:sz w:val="24"/>
          <w:szCs w:val="24"/>
        </w:rPr>
      </w:pPr>
      <w:r>
        <w:rPr>
          <w:rFonts w:ascii="Arial" w:eastAsia="Times New Roman" w:hAnsi="Arial" w:cs="Arial"/>
          <w:b/>
          <w:sz w:val="24"/>
          <w:szCs w:val="24"/>
        </w:rPr>
        <w:t>CASE NO:2022/17204</w:t>
      </w:r>
    </w:p>
    <w:p w14:paraId="6ACBFF49" w14:textId="2F527B20" w:rsidR="00A32360" w:rsidRDefault="00A32360">
      <w:pPr>
        <w:ind w:left="720" w:firstLine="720"/>
        <w:jc w:val="right"/>
        <w:rPr>
          <w:rFonts w:ascii="Arial" w:eastAsia="Times New Roman" w:hAnsi="Arial" w:cs="Arial"/>
          <w:b/>
          <w:sz w:val="24"/>
          <w:szCs w:val="24"/>
        </w:rPr>
      </w:pPr>
      <w:r>
        <w:rPr>
          <w:rFonts w:ascii="Arial" w:eastAsia="Times New Roman" w:hAnsi="Arial" w:cs="Arial"/>
          <w:b/>
          <w:sz w:val="24"/>
          <w:szCs w:val="24"/>
        </w:rPr>
        <w:t>2022</w:t>
      </w:r>
      <w:r w:rsidR="00AF0F69">
        <w:rPr>
          <w:rFonts w:ascii="Arial" w:eastAsia="Times New Roman" w:hAnsi="Arial" w:cs="Arial"/>
          <w:b/>
          <w:sz w:val="24"/>
          <w:szCs w:val="24"/>
        </w:rPr>
        <w:t>/2448</w:t>
      </w:r>
    </w:p>
    <w:p w14:paraId="2398DB6B" w14:textId="77777777" w:rsidR="00D8146A" w:rsidRDefault="007503A9">
      <w:pPr>
        <w:rPr>
          <w:rFonts w:ascii="Arial" w:eastAsia="Times New Roman"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3" behindDoc="1" locked="0" layoutInCell="1" allowOverlap="1" wp14:anchorId="0815A13D" wp14:editId="7E5EDB1E">
                <wp:simplePos x="0" y="0"/>
                <wp:positionH relativeFrom="column">
                  <wp:posOffset>-11430</wp:posOffset>
                </wp:positionH>
                <wp:positionV relativeFrom="paragraph">
                  <wp:posOffset>50165</wp:posOffset>
                </wp:positionV>
                <wp:extent cx="3381375" cy="1112520"/>
                <wp:effectExtent l="0" t="0" r="28575" b="11430"/>
                <wp:wrapTight wrapText="bothSides">
                  <wp:wrapPolygon edited="0">
                    <wp:start x="0" y="0"/>
                    <wp:lineTo x="0" y="21452"/>
                    <wp:lineTo x="21661" y="21452"/>
                    <wp:lineTo x="21661" y="0"/>
                    <wp:lineTo x="0" y="0"/>
                  </wp:wrapPolygon>
                </wp:wrapTight>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11125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2CDFE6DF" w:rsidR="00066D1C" w:rsidRDefault="00D65F2D">
                            <w:pPr>
                              <w:numPr>
                                <w:ilvl w:val="0"/>
                                <w:numId w:val="2"/>
                              </w:numPr>
                              <w:spacing w:line="276" w:lineRule="auto"/>
                              <w:ind w:left="0" w:firstLine="0"/>
                              <w:rPr>
                                <w:rFonts w:ascii="Century Gothic" w:hAnsi="Century Gothic"/>
                                <w:sz w:val="20"/>
                                <w:szCs w:val="20"/>
                              </w:rPr>
                            </w:pPr>
                            <w:r>
                              <w:rPr>
                                <w:rFonts w:ascii="Century Gothic" w:hAnsi="Century Gothic"/>
                                <w:sz w:val="20"/>
                                <w:szCs w:val="20"/>
                              </w:rPr>
                              <w:t xml:space="preserve">REPORTABLE: </w:t>
                            </w:r>
                            <w:r w:rsidR="00C073C6">
                              <w:rPr>
                                <w:rFonts w:ascii="Century Gothic" w:hAnsi="Century Gothic"/>
                                <w:sz w:val="20"/>
                                <w:szCs w:val="20"/>
                              </w:rPr>
                              <w:t>No</w:t>
                            </w:r>
                          </w:p>
                          <w:p w14:paraId="588B7687" w14:textId="7FFDB397" w:rsidR="00AA36D1" w:rsidRDefault="00AA36D1" w:rsidP="00AA36D1">
                            <w:pPr>
                              <w:numPr>
                                <w:ilvl w:val="0"/>
                                <w:numId w:val="2"/>
                              </w:numPr>
                              <w:spacing w:line="276" w:lineRule="auto"/>
                              <w:ind w:left="0" w:firstLine="0"/>
                              <w:rPr>
                                <w:rFonts w:ascii="Century Gothic" w:hAnsi="Century Gothic"/>
                                <w:sz w:val="20"/>
                                <w:szCs w:val="20"/>
                              </w:rPr>
                            </w:pPr>
                            <w:r>
                              <w:rPr>
                                <w:rFonts w:ascii="Century Gothic" w:hAnsi="Century Gothic"/>
                                <w:sz w:val="20"/>
                                <w:szCs w:val="20"/>
                              </w:rPr>
                              <w:t xml:space="preserve">OF </w:t>
                            </w:r>
                            <w:r w:rsidR="00D65F2D">
                              <w:rPr>
                                <w:rFonts w:ascii="Century Gothic" w:hAnsi="Century Gothic"/>
                                <w:sz w:val="20"/>
                                <w:szCs w:val="20"/>
                              </w:rPr>
                              <w:t>INTEREST TO OTHER JUDGE</w:t>
                            </w:r>
                            <w:r w:rsidR="00C073C6">
                              <w:rPr>
                                <w:rFonts w:ascii="Century Gothic" w:hAnsi="Century Gothic"/>
                                <w:sz w:val="20"/>
                                <w:szCs w:val="20"/>
                              </w:rPr>
                              <w:t>S</w:t>
                            </w:r>
                            <w:r w:rsidR="00D65F2D">
                              <w:rPr>
                                <w:rFonts w:ascii="Century Gothic" w:hAnsi="Century Gothic"/>
                                <w:sz w:val="20"/>
                                <w:szCs w:val="20"/>
                              </w:rPr>
                              <w:t>:</w:t>
                            </w:r>
                            <w:r w:rsidR="00C073C6">
                              <w:rPr>
                                <w:rFonts w:ascii="Century Gothic" w:hAnsi="Century Gothic"/>
                                <w:sz w:val="20"/>
                                <w:szCs w:val="20"/>
                              </w:rPr>
                              <w:t xml:space="preserve"> No</w:t>
                            </w:r>
                          </w:p>
                          <w:p w14:paraId="06C26154" w14:textId="30589102" w:rsidR="00D65F2D" w:rsidRPr="00AA36D1" w:rsidRDefault="00C073C6" w:rsidP="00AA36D1">
                            <w:pPr>
                              <w:numPr>
                                <w:ilvl w:val="0"/>
                                <w:numId w:val="2"/>
                              </w:numPr>
                              <w:spacing w:line="276" w:lineRule="auto"/>
                              <w:ind w:left="0" w:firstLine="0"/>
                              <w:rPr>
                                <w:rFonts w:ascii="Century Gothic" w:hAnsi="Century Gothic"/>
                                <w:sz w:val="20"/>
                                <w:szCs w:val="20"/>
                              </w:rPr>
                            </w:pPr>
                            <w:r>
                              <w:rPr>
                                <w:rFonts w:ascii="Century Gothic" w:hAnsi="Century Gothic"/>
                                <w:sz w:val="20"/>
                                <w:szCs w:val="20"/>
                              </w:rPr>
                              <w:t>NOT REVISED</w:t>
                            </w:r>
                          </w:p>
                          <w:p w14:paraId="540B07AB" w14:textId="12C4804C" w:rsidR="00066D1C" w:rsidRDefault="00066D1C">
                            <w:pPr>
                              <w:spacing w:line="276" w:lineRule="auto"/>
                              <w:rPr>
                                <w:rFonts w:ascii="Century Gothic" w:hAnsi="Century Gothic"/>
                                <w:sz w:val="18"/>
                                <w:szCs w:val="18"/>
                              </w:rPr>
                            </w:pPr>
                            <w:r>
                              <w:rPr>
                                <w:rFonts w:ascii="Century Gothic" w:hAnsi="Century Gothic"/>
                                <w:b/>
                                <w:sz w:val="18"/>
                                <w:szCs w:val="18"/>
                              </w:rPr>
                              <w:br/>
                              <w:t xml:space="preserve">   </w:t>
                            </w:r>
                            <w:r w:rsidR="005B272E">
                              <w:rPr>
                                <w:rFonts w:ascii="Century Gothic" w:hAnsi="Century Gothic"/>
                                <w:sz w:val="20"/>
                                <w:szCs w:val="18"/>
                              </w:rPr>
                              <w:t>18</w:t>
                            </w:r>
                            <w:r w:rsidR="008838F7">
                              <w:rPr>
                                <w:rFonts w:ascii="Century Gothic" w:hAnsi="Century Gothic"/>
                                <w:bCs/>
                                <w:sz w:val="20"/>
                                <w:szCs w:val="20"/>
                                <w:u w:val="single"/>
                              </w:rPr>
                              <w:t>/</w:t>
                            </w:r>
                            <w:r w:rsidR="00C073C6">
                              <w:rPr>
                                <w:rFonts w:ascii="Century Gothic" w:hAnsi="Century Gothic"/>
                                <w:bCs/>
                                <w:sz w:val="20"/>
                                <w:szCs w:val="20"/>
                                <w:u w:val="single"/>
                              </w:rPr>
                              <w:t>08</w:t>
                            </w:r>
                            <w:r w:rsidR="008838F7">
                              <w:rPr>
                                <w:rFonts w:ascii="Century Gothic" w:hAnsi="Century Gothic"/>
                                <w:bCs/>
                                <w:sz w:val="20"/>
                                <w:szCs w:val="20"/>
                                <w:u w:val="single"/>
                              </w:rPr>
                              <w:t>/2022</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15A13D" id="Text Box 4" o:spid="_x0000_s1026" style="position:absolute;margin-left:-.9pt;margin-top:3.95pt;width:266.25pt;height:87.6pt;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">
                <v:path arrowok="t"/>
                <v:textbo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2CDFE6DF" w:rsidR="00066D1C" w:rsidRDefault="00D65F2D">
                      <w:pPr>
                        <w:numPr>
                          <w:ilvl w:val="0"/>
                          <w:numId w:val="2"/>
                        </w:numPr>
                        <w:spacing w:line="276" w:lineRule="auto"/>
                        <w:ind w:left="0" w:firstLine="0"/>
                        <w:rPr>
                          <w:rFonts w:ascii="Century Gothic" w:hAnsi="Century Gothic"/>
                          <w:sz w:val="20"/>
                          <w:szCs w:val="20"/>
                        </w:rPr>
                      </w:pPr>
                      <w:r>
                        <w:rPr>
                          <w:rFonts w:ascii="Century Gothic" w:hAnsi="Century Gothic"/>
                          <w:sz w:val="20"/>
                          <w:szCs w:val="20"/>
                        </w:rPr>
                        <w:t xml:space="preserve">REPORTABLE: </w:t>
                      </w:r>
                      <w:r w:rsidR="00C073C6">
                        <w:rPr>
                          <w:rFonts w:ascii="Century Gothic" w:hAnsi="Century Gothic"/>
                          <w:sz w:val="20"/>
                          <w:szCs w:val="20"/>
                        </w:rPr>
                        <w:t>No</w:t>
                      </w:r>
                    </w:p>
                    <w:p w14:paraId="588B7687" w14:textId="7FFDB397" w:rsidR="00AA36D1" w:rsidRDefault="00AA36D1" w:rsidP="00AA36D1">
                      <w:pPr>
                        <w:numPr>
                          <w:ilvl w:val="0"/>
                          <w:numId w:val="2"/>
                        </w:numPr>
                        <w:spacing w:line="276" w:lineRule="auto"/>
                        <w:ind w:left="0" w:firstLine="0"/>
                        <w:rPr>
                          <w:rFonts w:ascii="Century Gothic" w:hAnsi="Century Gothic"/>
                          <w:sz w:val="20"/>
                          <w:szCs w:val="20"/>
                        </w:rPr>
                      </w:pPr>
                      <w:r>
                        <w:rPr>
                          <w:rFonts w:ascii="Century Gothic" w:hAnsi="Century Gothic"/>
                          <w:sz w:val="20"/>
                          <w:szCs w:val="20"/>
                        </w:rPr>
                        <w:t xml:space="preserve">OF </w:t>
                      </w:r>
                      <w:r w:rsidR="00D65F2D">
                        <w:rPr>
                          <w:rFonts w:ascii="Century Gothic" w:hAnsi="Century Gothic"/>
                          <w:sz w:val="20"/>
                          <w:szCs w:val="20"/>
                        </w:rPr>
                        <w:t>INTEREST TO OTHER JUDGE</w:t>
                      </w:r>
                      <w:r w:rsidR="00C073C6">
                        <w:rPr>
                          <w:rFonts w:ascii="Century Gothic" w:hAnsi="Century Gothic"/>
                          <w:sz w:val="20"/>
                          <w:szCs w:val="20"/>
                        </w:rPr>
                        <w:t>S</w:t>
                      </w:r>
                      <w:r w:rsidR="00D65F2D">
                        <w:rPr>
                          <w:rFonts w:ascii="Century Gothic" w:hAnsi="Century Gothic"/>
                          <w:sz w:val="20"/>
                          <w:szCs w:val="20"/>
                        </w:rPr>
                        <w:t>:</w:t>
                      </w:r>
                      <w:r w:rsidR="00C073C6">
                        <w:rPr>
                          <w:rFonts w:ascii="Century Gothic" w:hAnsi="Century Gothic"/>
                          <w:sz w:val="20"/>
                          <w:szCs w:val="20"/>
                        </w:rPr>
                        <w:t xml:space="preserve"> No</w:t>
                      </w:r>
                    </w:p>
                    <w:p w14:paraId="06C26154" w14:textId="30589102" w:rsidR="00D65F2D" w:rsidRPr="00AA36D1" w:rsidRDefault="00C073C6" w:rsidP="00AA36D1">
                      <w:pPr>
                        <w:numPr>
                          <w:ilvl w:val="0"/>
                          <w:numId w:val="2"/>
                        </w:numPr>
                        <w:spacing w:line="276" w:lineRule="auto"/>
                        <w:ind w:left="0" w:firstLine="0"/>
                        <w:rPr>
                          <w:rFonts w:ascii="Century Gothic" w:hAnsi="Century Gothic"/>
                          <w:sz w:val="20"/>
                          <w:szCs w:val="20"/>
                        </w:rPr>
                      </w:pPr>
                      <w:r>
                        <w:rPr>
                          <w:rFonts w:ascii="Century Gothic" w:hAnsi="Century Gothic"/>
                          <w:sz w:val="20"/>
                          <w:szCs w:val="20"/>
                        </w:rPr>
                        <w:t>NOT REVISED</w:t>
                      </w:r>
                    </w:p>
                    <w:p w14:paraId="540B07AB" w14:textId="12C4804C" w:rsidR="00066D1C" w:rsidRDefault="00066D1C">
                      <w:pPr>
                        <w:spacing w:line="276" w:lineRule="auto"/>
                        <w:rPr>
                          <w:rFonts w:ascii="Century Gothic" w:hAnsi="Century Gothic"/>
                          <w:sz w:val="18"/>
                          <w:szCs w:val="18"/>
                        </w:rPr>
                      </w:pPr>
                      <w:r>
                        <w:rPr>
                          <w:rFonts w:ascii="Century Gothic" w:hAnsi="Century Gothic"/>
                          <w:b/>
                          <w:sz w:val="18"/>
                          <w:szCs w:val="18"/>
                        </w:rPr>
                        <w:br/>
                        <w:t xml:space="preserve">   </w:t>
                      </w:r>
                      <w:r w:rsidR="005B272E">
                        <w:rPr>
                          <w:rFonts w:ascii="Century Gothic" w:hAnsi="Century Gothic"/>
                          <w:sz w:val="20"/>
                          <w:szCs w:val="18"/>
                        </w:rPr>
                        <w:t>18</w:t>
                      </w:r>
                      <w:r w:rsidR="008838F7">
                        <w:rPr>
                          <w:rFonts w:ascii="Century Gothic" w:hAnsi="Century Gothic"/>
                          <w:bCs/>
                          <w:sz w:val="20"/>
                          <w:szCs w:val="20"/>
                          <w:u w:val="single"/>
                        </w:rPr>
                        <w:t>/</w:t>
                      </w:r>
                      <w:r w:rsidR="00C073C6">
                        <w:rPr>
                          <w:rFonts w:ascii="Century Gothic" w:hAnsi="Century Gothic"/>
                          <w:bCs/>
                          <w:sz w:val="20"/>
                          <w:szCs w:val="20"/>
                          <w:u w:val="single"/>
                        </w:rPr>
                        <w:t>08</w:t>
                      </w:r>
                      <w:r w:rsidR="008838F7">
                        <w:rPr>
                          <w:rFonts w:ascii="Century Gothic" w:hAnsi="Century Gothic"/>
                          <w:bCs/>
                          <w:sz w:val="20"/>
                          <w:szCs w:val="20"/>
                          <w:u w:val="single"/>
                        </w:rPr>
                        <w:t>/2022</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type="tight"/>
              </v:rect>
            </w:pict>
          </mc:Fallback>
        </mc:AlternateContent>
      </w:r>
    </w:p>
    <w:p w14:paraId="3A266F77" w14:textId="77777777" w:rsidR="00D8146A" w:rsidRDefault="00D8146A">
      <w:pPr>
        <w:jc w:val="right"/>
        <w:rPr>
          <w:rFonts w:ascii="Arial" w:eastAsia="Times New Roman" w:hAnsi="Arial" w:cs="Arial"/>
          <w:sz w:val="24"/>
          <w:szCs w:val="24"/>
        </w:rPr>
      </w:pPr>
    </w:p>
    <w:p w14:paraId="6F8EE8AB" w14:textId="77777777" w:rsidR="00D8146A" w:rsidRDefault="00D8146A">
      <w:pPr>
        <w:rPr>
          <w:rFonts w:ascii="Arial" w:eastAsia="Times New Roman" w:hAnsi="Arial" w:cs="Arial"/>
          <w:sz w:val="24"/>
          <w:szCs w:val="24"/>
        </w:rPr>
      </w:pPr>
    </w:p>
    <w:p w14:paraId="5880CA0D" w14:textId="77777777" w:rsidR="00D8146A" w:rsidRDefault="00D8146A">
      <w:pPr>
        <w:rPr>
          <w:rFonts w:ascii="Arial" w:eastAsia="Times New Roman" w:hAnsi="Arial" w:cs="Arial"/>
          <w:sz w:val="24"/>
          <w:szCs w:val="24"/>
        </w:rPr>
      </w:pPr>
    </w:p>
    <w:p w14:paraId="5FD43E25" w14:textId="77777777" w:rsidR="00D8146A" w:rsidRDefault="00D8146A">
      <w:pPr>
        <w:rPr>
          <w:rFonts w:ascii="Arial" w:eastAsia="Times New Roman" w:hAnsi="Arial" w:cs="Arial"/>
          <w:sz w:val="24"/>
          <w:szCs w:val="24"/>
        </w:rPr>
      </w:pPr>
    </w:p>
    <w:p w14:paraId="6C610115" w14:textId="77777777" w:rsidR="00D8146A" w:rsidRDefault="00D8146A">
      <w:pPr>
        <w:rPr>
          <w:rFonts w:ascii="Arial" w:eastAsia="Times New Roman" w:hAnsi="Arial" w:cs="Arial"/>
          <w:sz w:val="24"/>
          <w:szCs w:val="24"/>
        </w:rPr>
      </w:pPr>
    </w:p>
    <w:p w14:paraId="37FC1EE2" w14:textId="3D87B88D" w:rsidR="00D8146A" w:rsidRDefault="00D8146A">
      <w:pPr>
        <w:rPr>
          <w:rFonts w:ascii="Arial" w:eastAsia="Times New Roman" w:hAnsi="Arial" w:cs="Arial"/>
          <w:sz w:val="24"/>
          <w:szCs w:val="24"/>
        </w:rPr>
      </w:pPr>
    </w:p>
    <w:p w14:paraId="5E3996BF" w14:textId="77777777" w:rsidR="00D8146A" w:rsidRDefault="00D8146A">
      <w:pPr>
        <w:rPr>
          <w:rFonts w:ascii="Arial" w:eastAsia="Times New Roman" w:hAnsi="Arial" w:cs="Arial"/>
          <w:sz w:val="24"/>
          <w:szCs w:val="24"/>
        </w:rPr>
      </w:pPr>
    </w:p>
    <w:p w14:paraId="61CCD0FA" w14:textId="5612855D" w:rsidR="00DA0B49" w:rsidRDefault="00DA0B49" w:rsidP="00906181">
      <w:pPr>
        <w:widowControl w:val="0"/>
        <w:tabs>
          <w:tab w:val="left" w:pos="-720"/>
          <w:tab w:val="left" w:pos="862"/>
          <w:tab w:val="left" w:pos="1871"/>
          <w:tab w:val="left" w:pos="3022"/>
          <w:tab w:val="left" w:pos="4321"/>
          <w:tab w:val="left" w:pos="5761"/>
        </w:tabs>
        <w:suppressAutoHyphens/>
        <w:spacing w:line="360" w:lineRule="auto"/>
        <w:ind w:left="862" w:hanging="862"/>
        <w:jc w:val="both"/>
        <w:rPr>
          <w:rFonts w:ascii="Arial" w:eastAsia="Times New Roman" w:hAnsi="Arial" w:cs="Arial"/>
          <w:spacing w:val="-3"/>
          <w:kern w:val="25"/>
          <w:sz w:val="24"/>
          <w:szCs w:val="24"/>
          <w:lang w:eastAsia="en-US"/>
        </w:rPr>
      </w:pPr>
      <w:r w:rsidRPr="00DA0B49">
        <w:rPr>
          <w:rFonts w:ascii="Arial" w:eastAsia="Times New Roman" w:hAnsi="Arial" w:cs="Arial"/>
          <w:spacing w:val="-3"/>
          <w:kern w:val="25"/>
          <w:sz w:val="24"/>
          <w:szCs w:val="24"/>
          <w:lang w:eastAsia="en-US"/>
        </w:rPr>
        <w:t>In the matter between:</w:t>
      </w:r>
    </w:p>
    <w:p w14:paraId="1F931A67" w14:textId="7337EF0F" w:rsidR="00FA4D80" w:rsidRDefault="00FA4D80" w:rsidP="00A32360">
      <w:pPr>
        <w:widowControl w:val="0"/>
        <w:tabs>
          <w:tab w:val="left" w:pos="-720"/>
          <w:tab w:val="right" w:pos="9072"/>
        </w:tabs>
        <w:suppressAutoHyphens/>
        <w:spacing w:line="360" w:lineRule="auto"/>
        <w:rPr>
          <w:rFonts w:ascii="Arial" w:eastAsiaTheme="minorHAnsi" w:hAnsi="Arial" w:cs="Arial"/>
          <w:b/>
          <w:sz w:val="24"/>
          <w:szCs w:val="24"/>
          <w:lang w:eastAsia="en-US"/>
        </w:rPr>
      </w:pPr>
      <w:r w:rsidRPr="00302C4D">
        <w:rPr>
          <w:rFonts w:ascii="Arial" w:eastAsiaTheme="minorHAnsi" w:hAnsi="Arial" w:cs="Arial"/>
          <w:b/>
          <w:sz w:val="24"/>
          <w:szCs w:val="24"/>
          <w:lang w:eastAsia="en-US"/>
        </w:rPr>
        <w:t>M</w:t>
      </w:r>
      <w:r w:rsidR="00A32360">
        <w:rPr>
          <w:rFonts w:ascii="Arial" w:eastAsiaTheme="minorHAnsi" w:hAnsi="Arial" w:cs="Arial"/>
          <w:b/>
          <w:sz w:val="24"/>
          <w:szCs w:val="24"/>
          <w:lang w:eastAsia="en-US"/>
        </w:rPr>
        <w:t>ATHILDA CARMODY</w:t>
      </w:r>
      <w:r>
        <w:rPr>
          <w:rFonts w:ascii="Arial" w:eastAsiaTheme="minorHAnsi" w:hAnsi="Arial" w:cs="Arial"/>
          <w:b/>
          <w:sz w:val="24"/>
          <w:szCs w:val="24"/>
          <w:lang w:eastAsia="en-US"/>
        </w:rPr>
        <w:tab/>
        <w:t>Applicant</w:t>
      </w:r>
    </w:p>
    <w:p w14:paraId="18650B7B" w14:textId="0B1B097F" w:rsidR="00FA4D80" w:rsidRDefault="00FA4D80" w:rsidP="00A32360">
      <w:pPr>
        <w:widowControl w:val="0"/>
        <w:tabs>
          <w:tab w:val="left" w:pos="-720"/>
          <w:tab w:val="left" w:pos="862"/>
          <w:tab w:val="left" w:pos="1871"/>
          <w:tab w:val="left" w:pos="3022"/>
          <w:tab w:val="left" w:pos="4321"/>
          <w:tab w:val="left" w:pos="5761"/>
          <w:tab w:val="right" w:pos="9072"/>
        </w:tabs>
        <w:suppressAutoHyphens/>
        <w:spacing w:line="360" w:lineRule="auto"/>
        <w:ind w:left="862" w:hanging="862"/>
        <w:rPr>
          <w:rFonts w:ascii="Arial" w:eastAsiaTheme="minorHAnsi" w:hAnsi="Arial" w:cs="Arial"/>
          <w:b/>
          <w:sz w:val="24"/>
          <w:szCs w:val="24"/>
          <w:lang w:eastAsia="en-US"/>
        </w:rPr>
      </w:pPr>
    </w:p>
    <w:p w14:paraId="473288E5" w14:textId="7E66EB62" w:rsidR="00FA4D80" w:rsidRPr="00A32360" w:rsidRDefault="00A32360" w:rsidP="00A32360">
      <w:pPr>
        <w:widowControl w:val="0"/>
        <w:tabs>
          <w:tab w:val="left" w:pos="-720"/>
          <w:tab w:val="left" w:pos="862"/>
          <w:tab w:val="left" w:pos="1871"/>
          <w:tab w:val="left" w:pos="3022"/>
          <w:tab w:val="left" w:pos="4321"/>
          <w:tab w:val="left" w:pos="5761"/>
          <w:tab w:val="right" w:pos="9072"/>
        </w:tabs>
        <w:suppressAutoHyphens/>
        <w:spacing w:line="360" w:lineRule="auto"/>
        <w:ind w:left="862" w:hanging="862"/>
        <w:rPr>
          <w:rFonts w:ascii="Arial" w:eastAsiaTheme="minorHAnsi" w:hAnsi="Arial" w:cs="Arial"/>
          <w:sz w:val="24"/>
          <w:szCs w:val="24"/>
          <w:lang w:eastAsia="en-US"/>
        </w:rPr>
      </w:pPr>
      <w:r w:rsidRPr="00A32360">
        <w:rPr>
          <w:rFonts w:ascii="Arial" w:eastAsiaTheme="minorHAnsi" w:hAnsi="Arial" w:cs="Arial"/>
          <w:sz w:val="24"/>
          <w:szCs w:val="24"/>
          <w:lang w:eastAsia="en-US"/>
        </w:rPr>
        <w:t>a</w:t>
      </w:r>
      <w:r w:rsidR="00FA4D80" w:rsidRPr="00A32360">
        <w:rPr>
          <w:rFonts w:ascii="Arial" w:eastAsiaTheme="minorHAnsi" w:hAnsi="Arial" w:cs="Arial"/>
          <w:sz w:val="24"/>
          <w:szCs w:val="24"/>
          <w:lang w:eastAsia="en-US"/>
        </w:rPr>
        <w:t xml:space="preserve">nd </w:t>
      </w:r>
    </w:p>
    <w:p w14:paraId="7A752267" w14:textId="77777777" w:rsidR="001D5422" w:rsidRPr="001D5422" w:rsidRDefault="001D5422" w:rsidP="00A32360">
      <w:pPr>
        <w:widowControl w:val="0"/>
        <w:tabs>
          <w:tab w:val="left" w:pos="-720"/>
          <w:tab w:val="left" w:pos="862"/>
          <w:tab w:val="left" w:pos="1871"/>
          <w:tab w:val="left" w:pos="3022"/>
          <w:tab w:val="left" w:pos="4321"/>
          <w:tab w:val="left" w:pos="5761"/>
          <w:tab w:val="right" w:pos="9072"/>
        </w:tabs>
        <w:suppressAutoHyphens/>
        <w:spacing w:line="360" w:lineRule="auto"/>
        <w:ind w:left="862" w:hanging="862"/>
        <w:rPr>
          <w:rFonts w:ascii="Arial" w:eastAsiaTheme="minorHAnsi" w:hAnsi="Arial" w:cs="Arial"/>
          <w:b/>
          <w:sz w:val="24"/>
          <w:szCs w:val="24"/>
          <w:lang w:eastAsia="en-US"/>
        </w:rPr>
      </w:pPr>
    </w:p>
    <w:p w14:paraId="2AFA91E2" w14:textId="0F248BAA" w:rsidR="00302C4D" w:rsidRPr="00302C4D" w:rsidRDefault="00302C4D" w:rsidP="00A32360">
      <w:pPr>
        <w:tabs>
          <w:tab w:val="right" w:pos="9072"/>
        </w:tabs>
        <w:spacing w:after="200" w:line="480" w:lineRule="auto"/>
        <w:ind w:left="720" w:hanging="720"/>
        <w:rPr>
          <w:rFonts w:ascii="Arial" w:eastAsiaTheme="minorHAnsi" w:hAnsi="Arial" w:cs="Arial"/>
          <w:b/>
          <w:sz w:val="24"/>
          <w:szCs w:val="24"/>
          <w:lang w:eastAsia="en-US"/>
        </w:rPr>
      </w:pPr>
      <w:r w:rsidRPr="00302C4D">
        <w:rPr>
          <w:rFonts w:ascii="Arial" w:eastAsiaTheme="minorHAnsi" w:hAnsi="Arial" w:cs="Arial"/>
          <w:b/>
          <w:sz w:val="24"/>
          <w:szCs w:val="24"/>
          <w:lang w:eastAsia="en-US"/>
        </w:rPr>
        <w:t xml:space="preserve">JUSTICE </w:t>
      </w:r>
      <w:r w:rsidR="00B13660">
        <w:rPr>
          <w:rFonts w:ascii="Arial" w:eastAsiaTheme="minorHAnsi" w:hAnsi="Arial" w:cs="Arial"/>
          <w:b/>
          <w:sz w:val="24"/>
          <w:szCs w:val="24"/>
          <w:lang w:eastAsia="en-US"/>
        </w:rPr>
        <w:t>E</w:t>
      </w:r>
      <w:r w:rsidRPr="00302C4D">
        <w:rPr>
          <w:rFonts w:ascii="Arial" w:eastAsiaTheme="minorHAnsi" w:hAnsi="Arial" w:cs="Arial"/>
          <w:b/>
          <w:sz w:val="24"/>
          <w:szCs w:val="24"/>
          <w:lang w:eastAsia="en-US"/>
        </w:rPr>
        <w:t>PHRAIM KUDUMELA. N.O.</w:t>
      </w:r>
      <w:r w:rsidR="00FA4D80">
        <w:rPr>
          <w:rFonts w:ascii="Arial" w:eastAsiaTheme="minorHAnsi" w:hAnsi="Arial" w:cs="Arial"/>
          <w:b/>
          <w:sz w:val="24"/>
          <w:szCs w:val="24"/>
          <w:lang w:eastAsia="en-US"/>
        </w:rPr>
        <w:t xml:space="preserve"> </w:t>
      </w:r>
      <w:r w:rsidR="00FA4D80">
        <w:rPr>
          <w:rFonts w:ascii="Arial" w:eastAsiaTheme="minorHAnsi" w:hAnsi="Arial" w:cs="Arial"/>
          <w:b/>
          <w:sz w:val="24"/>
          <w:szCs w:val="24"/>
          <w:lang w:eastAsia="en-US"/>
        </w:rPr>
        <w:tab/>
      </w:r>
      <w:r w:rsidR="001D5422">
        <w:rPr>
          <w:rFonts w:ascii="Arial" w:eastAsiaTheme="minorHAnsi" w:hAnsi="Arial" w:cs="Arial"/>
          <w:b/>
          <w:sz w:val="24"/>
          <w:szCs w:val="24"/>
          <w:lang w:eastAsia="en-US"/>
        </w:rPr>
        <w:t xml:space="preserve"> </w:t>
      </w:r>
      <w:r w:rsidR="00FA4D80">
        <w:rPr>
          <w:rFonts w:ascii="Arial" w:eastAsiaTheme="minorHAnsi" w:hAnsi="Arial" w:cs="Arial"/>
          <w:b/>
          <w:sz w:val="24"/>
          <w:szCs w:val="24"/>
          <w:lang w:eastAsia="en-US"/>
        </w:rPr>
        <w:t>First Respondent</w:t>
      </w:r>
    </w:p>
    <w:p w14:paraId="69BB56ED" w14:textId="77777777" w:rsidR="00302C4D" w:rsidRPr="00302C4D" w:rsidRDefault="00302C4D" w:rsidP="00A32360">
      <w:pPr>
        <w:tabs>
          <w:tab w:val="right" w:pos="9072"/>
        </w:tabs>
        <w:spacing w:after="200" w:line="480" w:lineRule="auto"/>
        <w:ind w:left="720" w:hanging="720"/>
        <w:rPr>
          <w:rFonts w:ascii="Arial" w:eastAsiaTheme="minorHAnsi" w:hAnsi="Arial" w:cs="Arial"/>
          <w:sz w:val="24"/>
          <w:szCs w:val="24"/>
          <w:lang w:eastAsia="en-US"/>
        </w:rPr>
      </w:pPr>
      <w:r w:rsidRPr="00302C4D">
        <w:rPr>
          <w:rFonts w:ascii="Arial" w:eastAsiaTheme="minorHAnsi" w:hAnsi="Arial" w:cs="Arial"/>
          <w:sz w:val="24"/>
          <w:szCs w:val="24"/>
          <w:lang w:eastAsia="en-US"/>
        </w:rPr>
        <w:t>and</w:t>
      </w:r>
    </w:p>
    <w:p w14:paraId="5302BB68" w14:textId="029F9FB8" w:rsidR="00302C4D" w:rsidRPr="00302C4D" w:rsidRDefault="00302C4D" w:rsidP="00A32360">
      <w:pPr>
        <w:tabs>
          <w:tab w:val="right" w:pos="9072"/>
        </w:tabs>
        <w:spacing w:after="200" w:line="276" w:lineRule="auto"/>
        <w:ind w:left="720" w:hanging="720"/>
        <w:rPr>
          <w:rFonts w:ascii="Arial" w:eastAsiaTheme="minorHAnsi" w:hAnsi="Arial" w:cs="Arial"/>
          <w:b/>
          <w:sz w:val="24"/>
          <w:szCs w:val="24"/>
          <w:lang w:eastAsia="en-US"/>
        </w:rPr>
      </w:pPr>
      <w:r w:rsidRPr="00302C4D">
        <w:rPr>
          <w:rFonts w:ascii="Arial" w:eastAsiaTheme="minorHAnsi" w:hAnsi="Arial" w:cs="Arial"/>
          <w:b/>
          <w:sz w:val="24"/>
          <w:szCs w:val="24"/>
          <w:lang w:eastAsia="en-US"/>
        </w:rPr>
        <w:t xml:space="preserve">MATSWAY STEEL (PTY) LTD </w:t>
      </w:r>
      <w:r w:rsidR="00A32360">
        <w:rPr>
          <w:rFonts w:ascii="Arial" w:eastAsiaTheme="minorHAnsi" w:hAnsi="Arial" w:cs="Arial"/>
          <w:sz w:val="24"/>
          <w:szCs w:val="24"/>
          <w:lang w:eastAsia="en-US"/>
        </w:rPr>
        <w:t>(in business rescue)</w:t>
      </w:r>
      <w:r w:rsidR="00A32360">
        <w:rPr>
          <w:rFonts w:ascii="Arial" w:eastAsiaTheme="minorHAnsi" w:hAnsi="Arial" w:cs="Arial"/>
          <w:b/>
          <w:sz w:val="24"/>
          <w:szCs w:val="24"/>
          <w:lang w:eastAsia="en-US"/>
        </w:rPr>
        <w:tab/>
        <w:t>Second Respondent</w:t>
      </w:r>
    </w:p>
    <w:p w14:paraId="606343CD" w14:textId="63FDF403" w:rsidR="00302C4D" w:rsidRDefault="00302C4D" w:rsidP="00A32360">
      <w:pPr>
        <w:tabs>
          <w:tab w:val="right" w:pos="9072"/>
        </w:tabs>
        <w:spacing w:after="200" w:line="480" w:lineRule="auto"/>
        <w:ind w:left="720" w:hanging="720"/>
        <w:rPr>
          <w:rFonts w:ascii="Arial" w:eastAsiaTheme="minorHAnsi" w:hAnsi="Arial" w:cs="Arial"/>
          <w:sz w:val="24"/>
          <w:szCs w:val="24"/>
          <w:lang w:eastAsia="en-US"/>
        </w:rPr>
      </w:pPr>
      <w:r w:rsidRPr="00A32360">
        <w:rPr>
          <w:rFonts w:ascii="Arial" w:eastAsiaTheme="minorHAnsi" w:hAnsi="Arial" w:cs="Arial"/>
          <w:sz w:val="24"/>
          <w:szCs w:val="24"/>
          <w:lang w:eastAsia="en-US"/>
        </w:rPr>
        <w:t>(</w:t>
      </w:r>
      <w:r w:rsidR="00A32360" w:rsidRPr="00A32360">
        <w:rPr>
          <w:rFonts w:ascii="Arial" w:eastAsiaTheme="minorHAnsi" w:hAnsi="Arial" w:cs="Arial"/>
          <w:sz w:val="24"/>
          <w:szCs w:val="24"/>
          <w:lang w:eastAsia="en-US"/>
        </w:rPr>
        <w:t>Registration Number:2018235719/07)</w:t>
      </w:r>
      <w:r w:rsidR="00A32360" w:rsidRPr="00A32360">
        <w:rPr>
          <w:rFonts w:ascii="Arial" w:eastAsiaTheme="minorHAnsi" w:hAnsi="Arial" w:cs="Arial"/>
          <w:sz w:val="24"/>
          <w:szCs w:val="24"/>
          <w:lang w:eastAsia="en-US"/>
        </w:rPr>
        <w:tab/>
      </w:r>
    </w:p>
    <w:p w14:paraId="20870623" w14:textId="31FCD86E" w:rsidR="00F01329" w:rsidRDefault="00F01329" w:rsidP="00A32360">
      <w:pPr>
        <w:tabs>
          <w:tab w:val="right" w:pos="9072"/>
        </w:tabs>
        <w:spacing w:after="200" w:line="480" w:lineRule="auto"/>
        <w:ind w:left="720" w:hanging="720"/>
        <w:rPr>
          <w:rFonts w:ascii="Arial" w:eastAsiaTheme="minorHAnsi" w:hAnsi="Arial" w:cs="Arial"/>
          <w:sz w:val="24"/>
          <w:szCs w:val="24"/>
          <w:lang w:eastAsia="en-US"/>
        </w:rPr>
      </w:pPr>
      <w:r>
        <w:rPr>
          <w:rFonts w:ascii="Arial" w:eastAsiaTheme="minorHAnsi" w:hAnsi="Arial" w:cs="Arial"/>
          <w:sz w:val="24"/>
          <w:szCs w:val="24"/>
          <w:lang w:eastAsia="en-US"/>
        </w:rPr>
        <w:t>and</w:t>
      </w:r>
      <w:bookmarkStart w:id="0" w:name="_GoBack"/>
      <w:bookmarkEnd w:id="0"/>
    </w:p>
    <w:p w14:paraId="65D4B1DE" w14:textId="77777777" w:rsidR="00F01329" w:rsidRPr="00A954C5" w:rsidRDefault="00F01329" w:rsidP="00F01329">
      <w:pPr>
        <w:pStyle w:val="NormalWeb"/>
        <w:spacing w:before="0" w:beforeAutospacing="0" w:after="0" w:afterAutospacing="0"/>
        <w:jc w:val="right"/>
        <w:textAlignment w:val="baseline"/>
        <w:rPr>
          <w:rFonts w:ascii="Arial" w:hAnsi="Arial" w:cs="Arial"/>
          <w:b/>
          <w:bCs/>
          <w:color w:val="000000" w:themeColor="text1"/>
        </w:rPr>
      </w:pPr>
    </w:p>
    <w:p w14:paraId="2BB86FFC" w14:textId="77777777" w:rsidR="00F01329" w:rsidRPr="00A954C5" w:rsidRDefault="00F01329" w:rsidP="00F01329">
      <w:pPr>
        <w:pStyle w:val="NormalWeb"/>
        <w:spacing w:before="0" w:beforeAutospacing="0" w:after="0" w:afterAutospacing="0"/>
        <w:jc w:val="both"/>
        <w:textAlignment w:val="baseline"/>
        <w:rPr>
          <w:rFonts w:ascii="Arial" w:hAnsi="Arial" w:cs="Arial"/>
          <w:color w:val="000000" w:themeColor="text1"/>
        </w:rPr>
      </w:pPr>
      <w:r w:rsidRPr="00A954C5">
        <w:rPr>
          <w:rFonts w:ascii="Arial" w:hAnsi="Arial" w:cs="Arial"/>
          <w:b/>
          <w:bCs/>
          <w:color w:val="000000" w:themeColor="text1"/>
        </w:rPr>
        <w:t>JUSTICE APHRAM KUDUMELA N. O.</w:t>
      </w:r>
      <w:r w:rsidRPr="00A954C5">
        <w:rPr>
          <w:rFonts w:ascii="Arial" w:hAnsi="Arial" w:cs="Arial"/>
          <w:b/>
          <w:bCs/>
          <w:color w:val="000000" w:themeColor="text1"/>
        </w:rPr>
        <w:tab/>
      </w:r>
      <w:r w:rsidRPr="00A954C5">
        <w:rPr>
          <w:rFonts w:ascii="Arial" w:hAnsi="Arial" w:cs="Arial"/>
          <w:b/>
          <w:bCs/>
          <w:color w:val="000000" w:themeColor="text1"/>
        </w:rPr>
        <w:tab/>
      </w:r>
      <w:r w:rsidRPr="00A954C5">
        <w:rPr>
          <w:rFonts w:ascii="Arial" w:hAnsi="Arial" w:cs="Arial"/>
          <w:b/>
          <w:bCs/>
          <w:color w:val="000000" w:themeColor="text1"/>
        </w:rPr>
        <w:tab/>
      </w:r>
      <w:r w:rsidRPr="00A954C5">
        <w:rPr>
          <w:rFonts w:ascii="Arial" w:hAnsi="Arial" w:cs="Arial"/>
          <w:b/>
          <w:bCs/>
          <w:color w:val="000000" w:themeColor="text1"/>
        </w:rPr>
        <w:tab/>
      </w:r>
      <w:r w:rsidRPr="00A954C5">
        <w:rPr>
          <w:rFonts w:ascii="Arial" w:hAnsi="Arial" w:cs="Arial"/>
          <w:b/>
          <w:bCs/>
          <w:color w:val="000000" w:themeColor="text1"/>
        </w:rPr>
        <w:tab/>
      </w:r>
      <w:r w:rsidRPr="00A954C5">
        <w:rPr>
          <w:rFonts w:ascii="Arial" w:hAnsi="Arial" w:cs="Arial"/>
          <w:b/>
          <w:bCs/>
          <w:color w:val="000000" w:themeColor="text1"/>
        </w:rPr>
        <w:tab/>
        <w:t xml:space="preserve"> </w:t>
      </w:r>
      <w:r w:rsidRPr="00A954C5">
        <w:rPr>
          <w:rFonts w:ascii="Arial" w:hAnsi="Arial" w:cs="Arial"/>
          <w:color w:val="000000" w:themeColor="text1"/>
        </w:rPr>
        <w:t>Applicant</w:t>
      </w:r>
    </w:p>
    <w:p w14:paraId="5DACE452" w14:textId="77777777" w:rsidR="00F01329" w:rsidRPr="00A954C5" w:rsidRDefault="00F01329" w:rsidP="00F01329">
      <w:pPr>
        <w:pStyle w:val="NormalWeb"/>
        <w:spacing w:before="0" w:beforeAutospacing="0" w:after="0" w:afterAutospacing="0"/>
        <w:jc w:val="both"/>
        <w:textAlignment w:val="baseline"/>
        <w:rPr>
          <w:rFonts w:ascii="Arial" w:hAnsi="Arial" w:cs="Arial"/>
          <w:b/>
          <w:bCs/>
          <w:color w:val="000000" w:themeColor="text1"/>
        </w:rPr>
      </w:pPr>
    </w:p>
    <w:p w14:paraId="4CC00C75" w14:textId="77777777" w:rsidR="00F01329" w:rsidRPr="00A954C5" w:rsidRDefault="00F01329" w:rsidP="00F01329">
      <w:pPr>
        <w:pStyle w:val="NormalWeb"/>
        <w:spacing w:before="0" w:beforeAutospacing="0" w:after="0" w:afterAutospacing="0"/>
        <w:jc w:val="both"/>
        <w:textAlignment w:val="baseline"/>
        <w:rPr>
          <w:rFonts w:ascii="Arial" w:hAnsi="Arial" w:cs="Arial"/>
          <w:color w:val="000000" w:themeColor="text1"/>
        </w:rPr>
      </w:pPr>
      <w:r w:rsidRPr="00A954C5">
        <w:rPr>
          <w:rFonts w:ascii="Arial" w:hAnsi="Arial" w:cs="Arial"/>
          <w:color w:val="000000" w:themeColor="text1"/>
        </w:rPr>
        <w:t>and</w:t>
      </w:r>
    </w:p>
    <w:p w14:paraId="7EAAC934" w14:textId="77777777" w:rsidR="00F01329" w:rsidRPr="00A954C5" w:rsidRDefault="00F01329" w:rsidP="00F01329">
      <w:pPr>
        <w:pStyle w:val="NormalWeb"/>
        <w:spacing w:before="0" w:beforeAutospacing="0" w:after="0" w:afterAutospacing="0"/>
        <w:jc w:val="both"/>
        <w:textAlignment w:val="baseline"/>
        <w:rPr>
          <w:rFonts w:ascii="Arial" w:hAnsi="Arial" w:cs="Arial"/>
          <w:color w:val="000000" w:themeColor="text1"/>
        </w:rPr>
      </w:pPr>
    </w:p>
    <w:p w14:paraId="78F5D4E3" w14:textId="77777777" w:rsidR="00F01329" w:rsidRPr="00A954C5" w:rsidRDefault="00F01329" w:rsidP="00F01329">
      <w:pPr>
        <w:pStyle w:val="NormalWeb"/>
        <w:spacing w:before="0" w:beforeAutospacing="0" w:after="0" w:afterAutospacing="0"/>
        <w:jc w:val="both"/>
        <w:textAlignment w:val="baseline"/>
        <w:rPr>
          <w:rFonts w:ascii="Arial" w:hAnsi="Arial" w:cs="Arial"/>
          <w:color w:val="000000" w:themeColor="text1"/>
        </w:rPr>
      </w:pPr>
      <w:r w:rsidRPr="00A954C5">
        <w:rPr>
          <w:rFonts w:ascii="Arial" w:hAnsi="Arial" w:cs="Arial"/>
          <w:b/>
          <w:bCs/>
          <w:color w:val="000000" w:themeColor="text1"/>
        </w:rPr>
        <w:t>MATSWAY STEEL (PTY) LTD</w:t>
      </w:r>
      <w:r w:rsidRPr="00A954C5">
        <w:rPr>
          <w:rFonts w:ascii="Arial" w:hAnsi="Arial" w:cs="Arial"/>
          <w:color w:val="000000" w:themeColor="text1"/>
        </w:rPr>
        <w:t xml:space="preserve"> </w:t>
      </w:r>
      <w:r w:rsidRPr="00A954C5">
        <w:rPr>
          <w:rFonts w:ascii="Arial" w:hAnsi="Arial" w:cs="Arial"/>
          <w:i/>
          <w:iCs/>
          <w:color w:val="000000" w:themeColor="text1"/>
        </w:rPr>
        <w:t>(in business rescue)</w:t>
      </w:r>
      <w:r w:rsidRPr="00A954C5">
        <w:rPr>
          <w:rFonts w:ascii="Arial" w:hAnsi="Arial" w:cs="Arial"/>
          <w:color w:val="000000" w:themeColor="text1"/>
        </w:rPr>
        <w:tab/>
      </w:r>
      <w:r w:rsidRPr="00A954C5">
        <w:rPr>
          <w:rFonts w:ascii="Arial" w:hAnsi="Arial" w:cs="Arial"/>
          <w:color w:val="000000" w:themeColor="text1"/>
        </w:rPr>
        <w:tab/>
      </w:r>
      <w:r w:rsidRPr="00A954C5">
        <w:rPr>
          <w:rFonts w:ascii="Arial" w:hAnsi="Arial" w:cs="Arial"/>
          <w:color w:val="000000" w:themeColor="text1"/>
        </w:rPr>
        <w:tab/>
        <w:t>First Respondent</w:t>
      </w:r>
    </w:p>
    <w:p w14:paraId="09F4F231" w14:textId="77777777" w:rsidR="00F01329" w:rsidRPr="00A954C5" w:rsidRDefault="00F01329" w:rsidP="00F01329">
      <w:pPr>
        <w:pStyle w:val="NormalWeb"/>
        <w:spacing w:before="0" w:beforeAutospacing="0" w:after="0" w:afterAutospacing="0"/>
        <w:jc w:val="both"/>
        <w:textAlignment w:val="baseline"/>
        <w:rPr>
          <w:rFonts w:ascii="Arial" w:hAnsi="Arial" w:cs="Arial"/>
          <w:color w:val="000000" w:themeColor="text1"/>
        </w:rPr>
      </w:pPr>
    </w:p>
    <w:p w14:paraId="14FC00AB" w14:textId="77777777" w:rsidR="00F01329" w:rsidRPr="00A954C5" w:rsidRDefault="00F01329" w:rsidP="00F01329">
      <w:pPr>
        <w:pStyle w:val="NormalWeb"/>
        <w:spacing w:before="0" w:beforeAutospacing="0" w:after="0" w:afterAutospacing="0"/>
        <w:jc w:val="both"/>
        <w:textAlignment w:val="baseline"/>
        <w:rPr>
          <w:rFonts w:ascii="Arial" w:hAnsi="Arial" w:cs="Arial"/>
          <w:color w:val="000000" w:themeColor="text1"/>
        </w:rPr>
      </w:pPr>
      <w:r w:rsidRPr="00A954C5">
        <w:rPr>
          <w:rFonts w:ascii="Arial" w:hAnsi="Arial" w:cs="Arial"/>
          <w:b/>
          <w:bCs/>
          <w:color w:val="000000" w:themeColor="text1"/>
        </w:rPr>
        <w:lastRenderedPageBreak/>
        <w:t>MATHILDA CARMODY</w:t>
      </w:r>
      <w:r w:rsidRPr="00A954C5">
        <w:rPr>
          <w:rFonts w:ascii="Arial" w:hAnsi="Arial" w:cs="Arial"/>
          <w:b/>
          <w:bCs/>
          <w:color w:val="000000" w:themeColor="text1"/>
        </w:rPr>
        <w:tab/>
      </w:r>
      <w:r w:rsidRPr="00A954C5">
        <w:rPr>
          <w:rFonts w:ascii="Arial" w:hAnsi="Arial" w:cs="Arial"/>
          <w:b/>
          <w:bCs/>
          <w:color w:val="000000" w:themeColor="text1"/>
        </w:rPr>
        <w:tab/>
      </w:r>
      <w:r w:rsidRPr="00A954C5">
        <w:rPr>
          <w:rFonts w:ascii="Arial" w:hAnsi="Arial" w:cs="Arial"/>
          <w:b/>
          <w:bCs/>
          <w:color w:val="000000" w:themeColor="text1"/>
        </w:rPr>
        <w:tab/>
      </w:r>
      <w:r w:rsidRPr="00A954C5">
        <w:rPr>
          <w:rFonts w:ascii="Arial" w:hAnsi="Arial" w:cs="Arial"/>
          <w:b/>
          <w:bCs/>
          <w:color w:val="000000" w:themeColor="text1"/>
        </w:rPr>
        <w:tab/>
      </w:r>
      <w:r w:rsidRPr="00A954C5">
        <w:rPr>
          <w:rFonts w:ascii="Arial" w:hAnsi="Arial" w:cs="Arial"/>
          <w:b/>
          <w:bCs/>
          <w:color w:val="000000" w:themeColor="text1"/>
        </w:rPr>
        <w:tab/>
      </w:r>
      <w:r w:rsidRPr="00A954C5">
        <w:rPr>
          <w:rFonts w:ascii="Arial" w:hAnsi="Arial" w:cs="Arial"/>
          <w:b/>
          <w:bCs/>
          <w:color w:val="000000" w:themeColor="text1"/>
        </w:rPr>
        <w:tab/>
        <w:t xml:space="preserve">     </w:t>
      </w:r>
      <w:r w:rsidRPr="00A954C5">
        <w:rPr>
          <w:rFonts w:ascii="Arial" w:hAnsi="Arial" w:cs="Arial"/>
          <w:color w:val="000000" w:themeColor="text1"/>
        </w:rPr>
        <w:t>Second Respondent</w:t>
      </w:r>
    </w:p>
    <w:p w14:paraId="22B262CF" w14:textId="77777777" w:rsidR="00F01329" w:rsidRPr="00A954C5" w:rsidRDefault="00F01329" w:rsidP="00F01329">
      <w:pPr>
        <w:pStyle w:val="NormalWeb"/>
        <w:spacing w:before="0" w:beforeAutospacing="0" w:after="0" w:afterAutospacing="0"/>
        <w:jc w:val="both"/>
        <w:textAlignment w:val="baseline"/>
        <w:rPr>
          <w:rFonts w:ascii="Arial" w:hAnsi="Arial" w:cs="Arial"/>
          <w:color w:val="000000" w:themeColor="text1"/>
        </w:rPr>
      </w:pPr>
    </w:p>
    <w:p w14:paraId="30856C01" w14:textId="77777777" w:rsidR="00F01329" w:rsidRPr="00A954C5" w:rsidRDefault="00F01329" w:rsidP="00F01329">
      <w:pPr>
        <w:pStyle w:val="NormalWeb"/>
        <w:spacing w:before="0" w:beforeAutospacing="0" w:after="0" w:afterAutospacing="0"/>
        <w:jc w:val="both"/>
        <w:textAlignment w:val="baseline"/>
        <w:rPr>
          <w:rFonts w:ascii="Arial" w:hAnsi="Arial" w:cs="Arial"/>
          <w:color w:val="000000" w:themeColor="text1"/>
        </w:rPr>
      </w:pPr>
      <w:r w:rsidRPr="00A954C5">
        <w:rPr>
          <w:rFonts w:ascii="Arial" w:hAnsi="Arial" w:cs="Arial"/>
          <w:b/>
          <w:bCs/>
          <w:color w:val="000000" w:themeColor="text1"/>
        </w:rPr>
        <w:t>COMPANIES AND INTELLECTUAL PROPERTY</w:t>
      </w:r>
      <w:r w:rsidRPr="00A954C5">
        <w:rPr>
          <w:rFonts w:ascii="Arial" w:hAnsi="Arial" w:cs="Arial"/>
          <w:b/>
          <w:bCs/>
          <w:color w:val="000000" w:themeColor="text1"/>
        </w:rPr>
        <w:tab/>
      </w:r>
      <w:r w:rsidRPr="00A954C5">
        <w:rPr>
          <w:rFonts w:ascii="Arial" w:hAnsi="Arial" w:cs="Arial"/>
          <w:b/>
          <w:bCs/>
          <w:color w:val="000000" w:themeColor="text1"/>
        </w:rPr>
        <w:tab/>
        <w:t xml:space="preserve">         </w:t>
      </w:r>
      <w:r w:rsidRPr="00A954C5">
        <w:rPr>
          <w:rFonts w:ascii="Arial" w:hAnsi="Arial" w:cs="Arial"/>
          <w:color w:val="000000" w:themeColor="text1"/>
        </w:rPr>
        <w:t>Third Respondent</w:t>
      </w:r>
    </w:p>
    <w:p w14:paraId="098D1CD0" w14:textId="77777777" w:rsidR="00F01329" w:rsidRPr="00A954C5" w:rsidRDefault="00F01329" w:rsidP="00F01329">
      <w:pPr>
        <w:pStyle w:val="NormalWeb"/>
        <w:spacing w:before="0" w:beforeAutospacing="0" w:after="0" w:afterAutospacing="0"/>
        <w:jc w:val="both"/>
        <w:textAlignment w:val="baseline"/>
        <w:rPr>
          <w:rFonts w:ascii="Arial" w:hAnsi="Arial" w:cs="Arial"/>
          <w:b/>
          <w:bCs/>
          <w:color w:val="000000" w:themeColor="text1"/>
        </w:rPr>
      </w:pPr>
      <w:r w:rsidRPr="00A954C5">
        <w:rPr>
          <w:rFonts w:ascii="Arial" w:hAnsi="Arial" w:cs="Arial"/>
          <w:b/>
          <w:bCs/>
          <w:color w:val="000000" w:themeColor="text1"/>
        </w:rPr>
        <w:t>COMMISSION</w:t>
      </w:r>
    </w:p>
    <w:p w14:paraId="0596FEC1" w14:textId="77777777" w:rsidR="00F01329" w:rsidRPr="00A954C5" w:rsidRDefault="00F01329" w:rsidP="00F01329">
      <w:pPr>
        <w:pStyle w:val="NormalWeb"/>
        <w:spacing w:before="0" w:beforeAutospacing="0" w:after="0" w:afterAutospacing="0"/>
        <w:jc w:val="both"/>
        <w:textAlignment w:val="baseline"/>
        <w:rPr>
          <w:rFonts w:ascii="Arial" w:hAnsi="Arial" w:cs="Arial"/>
          <w:color w:val="000000" w:themeColor="text1"/>
        </w:rPr>
      </w:pPr>
    </w:p>
    <w:p w14:paraId="0CB7E584" w14:textId="77777777" w:rsidR="00F01329" w:rsidRPr="00A954C5" w:rsidRDefault="00F01329" w:rsidP="00F01329">
      <w:pPr>
        <w:pStyle w:val="NormalWeb"/>
        <w:spacing w:before="0" w:beforeAutospacing="0" w:after="0" w:afterAutospacing="0"/>
        <w:jc w:val="both"/>
        <w:textAlignment w:val="baseline"/>
        <w:rPr>
          <w:rFonts w:ascii="Arial" w:hAnsi="Arial" w:cs="Arial"/>
          <w:b/>
          <w:bCs/>
          <w:color w:val="000000" w:themeColor="text1"/>
        </w:rPr>
      </w:pPr>
      <w:r w:rsidRPr="00A954C5">
        <w:rPr>
          <w:rFonts w:ascii="Arial" w:hAnsi="Arial" w:cs="Arial"/>
          <w:b/>
          <w:bCs/>
          <w:color w:val="000000" w:themeColor="text1"/>
        </w:rPr>
        <w:t xml:space="preserve">THE AFFECTED PERSONS RELATING TO </w:t>
      </w:r>
    </w:p>
    <w:p w14:paraId="05ECC3A9" w14:textId="77777777" w:rsidR="00F01329" w:rsidRPr="00A954C5" w:rsidRDefault="00F01329" w:rsidP="00F01329">
      <w:pPr>
        <w:pStyle w:val="NormalWeb"/>
        <w:spacing w:before="0" w:beforeAutospacing="0" w:after="0" w:afterAutospacing="0"/>
        <w:jc w:val="both"/>
        <w:textAlignment w:val="baseline"/>
        <w:rPr>
          <w:rFonts w:ascii="Arial" w:hAnsi="Arial" w:cs="Arial"/>
          <w:color w:val="000000" w:themeColor="text1"/>
        </w:rPr>
      </w:pPr>
      <w:r w:rsidRPr="00A954C5">
        <w:rPr>
          <w:rFonts w:ascii="Arial" w:hAnsi="Arial" w:cs="Arial"/>
          <w:b/>
          <w:bCs/>
          <w:color w:val="000000" w:themeColor="text1"/>
        </w:rPr>
        <w:t>MATSWAY STEEL (PTY) LIMITED</w:t>
      </w:r>
      <w:r w:rsidRPr="00A954C5">
        <w:rPr>
          <w:rFonts w:ascii="Arial" w:hAnsi="Arial" w:cs="Arial"/>
          <w:color w:val="000000" w:themeColor="text1"/>
        </w:rPr>
        <w:t xml:space="preserve"> </w:t>
      </w:r>
      <w:r w:rsidRPr="00A954C5">
        <w:rPr>
          <w:rFonts w:ascii="Arial" w:hAnsi="Arial" w:cs="Arial"/>
          <w:i/>
          <w:iCs/>
          <w:color w:val="000000" w:themeColor="text1"/>
        </w:rPr>
        <w:t>(in business rescue)</w:t>
      </w:r>
      <w:r w:rsidRPr="00A954C5">
        <w:rPr>
          <w:rFonts w:ascii="Arial" w:hAnsi="Arial" w:cs="Arial"/>
          <w:color w:val="000000" w:themeColor="text1"/>
        </w:rPr>
        <w:tab/>
        <w:t xml:space="preserve">       Fourth Respondent</w:t>
      </w:r>
    </w:p>
    <w:p w14:paraId="4A38BBE1" w14:textId="6A7A4043" w:rsidR="001D3946" w:rsidRPr="001D3946" w:rsidRDefault="001D3946" w:rsidP="00906181">
      <w:pPr>
        <w:pBdr>
          <w:bottom w:val="single" w:sz="12" w:space="1" w:color="auto"/>
        </w:pBdr>
        <w:spacing w:line="360" w:lineRule="auto"/>
        <w:jc w:val="both"/>
        <w:rPr>
          <w:rFonts w:ascii="Arial" w:hAnsi="Arial" w:cs="Arial"/>
          <w:b/>
          <w:sz w:val="24"/>
          <w:szCs w:val="24"/>
        </w:rPr>
      </w:pPr>
    </w:p>
    <w:p w14:paraId="7D8C8572" w14:textId="77777777" w:rsidR="00D8146A" w:rsidRDefault="00D8146A">
      <w:pPr>
        <w:rPr>
          <w:rFonts w:ascii="Arial" w:hAnsi="Arial" w:cs="Arial"/>
          <w:b/>
          <w:sz w:val="24"/>
          <w:szCs w:val="24"/>
          <w:u w:val="single"/>
        </w:rPr>
      </w:pPr>
    </w:p>
    <w:p w14:paraId="12E85709" w14:textId="559E9942" w:rsidR="00D8146A" w:rsidRDefault="00BC1597">
      <w:pPr>
        <w:pBdr>
          <w:bottom w:val="single" w:sz="12" w:space="1" w:color="auto"/>
        </w:pBdr>
        <w:jc w:val="center"/>
        <w:rPr>
          <w:rFonts w:ascii="Arial" w:hAnsi="Arial" w:cs="Arial"/>
          <w:b/>
          <w:sz w:val="24"/>
          <w:szCs w:val="24"/>
        </w:rPr>
      </w:pPr>
      <w:r>
        <w:rPr>
          <w:rFonts w:ascii="Arial" w:hAnsi="Arial" w:cs="Arial"/>
          <w:b/>
          <w:sz w:val="24"/>
          <w:szCs w:val="24"/>
        </w:rPr>
        <w:t>JUDGMENT</w:t>
      </w:r>
    </w:p>
    <w:p w14:paraId="406A4ACC" w14:textId="77777777" w:rsidR="001D5422" w:rsidRDefault="001D5422">
      <w:pPr>
        <w:pBdr>
          <w:bottom w:val="single" w:sz="12" w:space="1" w:color="auto"/>
        </w:pBdr>
        <w:jc w:val="center"/>
        <w:rPr>
          <w:rFonts w:ascii="Arial" w:hAnsi="Arial" w:cs="Arial"/>
          <w:b/>
          <w:sz w:val="24"/>
          <w:szCs w:val="24"/>
        </w:rPr>
      </w:pPr>
    </w:p>
    <w:p w14:paraId="765FA80B" w14:textId="77777777" w:rsidR="00D8146A" w:rsidRDefault="00D8146A">
      <w:pPr>
        <w:pBdr>
          <w:bottom w:val="single" w:sz="12" w:space="1" w:color="auto"/>
        </w:pBdr>
        <w:jc w:val="center"/>
        <w:rPr>
          <w:rFonts w:ascii="Arial" w:hAnsi="Arial" w:cs="Arial"/>
          <w:b/>
          <w:sz w:val="24"/>
          <w:szCs w:val="24"/>
        </w:rPr>
      </w:pPr>
    </w:p>
    <w:p w14:paraId="2B12967E" w14:textId="77777777" w:rsidR="00D65F2D" w:rsidRDefault="00D65F2D">
      <w:pPr>
        <w:rPr>
          <w:rFonts w:ascii="Arial" w:hAnsi="Arial" w:cs="Arial"/>
          <w:b/>
          <w:sz w:val="24"/>
          <w:szCs w:val="24"/>
        </w:rPr>
      </w:pPr>
    </w:p>
    <w:p w14:paraId="0161EC8E" w14:textId="43C1E39F" w:rsidR="00D8146A" w:rsidRPr="00D65F2D" w:rsidRDefault="005B39C1">
      <w:pPr>
        <w:rPr>
          <w:rFonts w:ascii="Arial" w:hAnsi="Arial" w:cs="Arial"/>
          <w:b/>
          <w:sz w:val="24"/>
          <w:szCs w:val="24"/>
        </w:rPr>
      </w:pPr>
      <w:r w:rsidRPr="005B39C1">
        <w:rPr>
          <w:rFonts w:ascii="Arial" w:hAnsi="Arial" w:cs="Arial"/>
          <w:b/>
          <w:sz w:val="24"/>
          <w:szCs w:val="24"/>
          <w:u w:val="single"/>
        </w:rPr>
        <w:t xml:space="preserve">YACOOB </w:t>
      </w:r>
      <w:r w:rsidR="00D65F2D" w:rsidRPr="005B39C1">
        <w:rPr>
          <w:rFonts w:ascii="Arial" w:hAnsi="Arial" w:cs="Arial"/>
          <w:b/>
          <w:sz w:val="24"/>
          <w:szCs w:val="24"/>
          <w:u w:val="single"/>
        </w:rPr>
        <w:t>J</w:t>
      </w:r>
      <w:r w:rsidR="00BC1597" w:rsidRPr="00D65F2D">
        <w:rPr>
          <w:rFonts w:ascii="Arial" w:hAnsi="Arial" w:cs="Arial"/>
          <w:b/>
          <w:sz w:val="24"/>
          <w:szCs w:val="24"/>
        </w:rPr>
        <w:t xml:space="preserve">:  </w:t>
      </w:r>
    </w:p>
    <w:p w14:paraId="24BCBAE3" w14:textId="568A7AC9" w:rsidR="00054DAC" w:rsidRDefault="00054DAC" w:rsidP="001D3946">
      <w:pPr>
        <w:spacing w:line="480" w:lineRule="auto"/>
        <w:jc w:val="both"/>
        <w:rPr>
          <w:rFonts w:ascii="Arial" w:hAnsi="Arial" w:cs="Arial"/>
          <w:sz w:val="24"/>
          <w:szCs w:val="24"/>
          <w:lang w:val="en-US"/>
        </w:rPr>
      </w:pPr>
    </w:p>
    <w:p w14:paraId="268027BF" w14:textId="061336F0" w:rsidR="005E2883" w:rsidRPr="005E2883" w:rsidRDefault="005E2883" w:rsidP="005E2883">
      <w:pPr>
        <w:spacing w:line="480" w:lineRule="auto"/>
        <w:jc w:val="both"/>
        <w:rPr>
          <w:rFonts w:ascii="Arial" w:hAnsi="Arial" w:cs="Arial"/>
          <w:b/>
          <w:bCs/>
          <w:sz w:val="24"/>
          <w:szCs w:val="24"/>
          <w:lang w:val="en-US"/>
        </w:rPr>
      </w:pPr>
      <w:r>
        <w:rPr>
          <w:rFonts w:ascii="Arial" w:hAnsi="Arial" w:cs="Arial"/>
          <w:b/>
          <w:bCs/>
          <w:sz w:val="24"/>
          <w:szCs w:val="24"/>
          <w:lang w:val="en-US"/>
        </w:rPr>
        <w:t>INTRODUCTION</w:t>
      </w:r>
    </w:p>
    <w:p w14:paraId="55BFAEE0" w14:textId="42281519" w:rsidR="00283A76" w:rsidRDefault="00A32360" w:rsidP="00A3236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The applicant</w:t>
      </w:r>
      <w:r w:rsidR="00AF0F69">
        <w:rPr>
          <w:rFonts w:ascii="Arial" w:hAnsi="Arial" w:cs="Arial"/>
          <w:sz w:val="24"/>
          <w:szCs w:val="24"/>
          <w:lang w:val="en-US"/>
        </w:rPr>
        <w:t xml:space="preserve"> (“Ms Carmody”) in case number 2022/17204</w:t>
      </w:r>
      <w:r>
        <w:rPr>
          <w:rFonts w:ascii="Arial" w:hAnsi="Arial" w:cs="Arial"/>
          <w:sz w:val="24"/>
          <w:szCs w:val="24"/>
          <w:lang w:val="en-US"/>
        </w:rPr>
        <w:t xml:space="preserve"> </w:t>
      </w:r>
      <w:r w:rsidR="00AF0F69">
        <w:rPr>
          <w:rFonts w:ascii="Arial" w:hAnsi="Arial" w:cs="Arial"/>
          <w:sz w:val="24"/>
          <w:szCs w:val="24"/>
          <w:lang w:val="en-US"/>
        </w:rPr>
        <w:t>is a director and sole shareholder in Matsway Steel (Pty) Ltd (“Matsway”). Matsway is in business rescue, and is the second respondent in case 2022/17204, and the first respondent in case 2022/2448. The applicant seeks the removal of the business rescue practitioner, Mr Kudumela</w:t>
      </w:r>
      <w:r w:rsidR="00B61AFE">
        <w:rPr>
          <w:rFonts w:ascii="Arial" w:hAnsi="Arial" w:cs="Arial"/>
          <w:sz w:val="24"/>
          <w:szCs w:val="24"/>
          <w:lang w:val="en-US"/>
        </w:rPr>
        <w:t xml:space="preserve">, on the basis </w:t>
      </w:r>
      <w:r w:rsidR="007E7E82">
        <w:rPr>
          <w:rFonts w:ascii="Arial" w:hAnsi="Arial" w:cs="Arial"/>
          <w:sz w:val="24"/>
          <w:szCs w:val="24"/>
          <w:lang w:val="en-US"/>
        </w:rPr>
        <w:t>of inaction</w:t>
      </w:r>
      <w:r w:rsidR="008E6508">
        <w:rPr>
          <w:rFonts w:ascii="Arial" w:hAnsi="Arial" w:cs="Arial"/>
          <w:sz w:val="24"/>
          <w:szCs w:val="24"/>
          <w:lang w:val="en-US"/>
        </w:rPr>
        <w:t xml:space="preserve"> and incompetence</w:t>
      </w:r>
      <w:r w:rsidR="007E7E82">
        <w:rPr>
          <w:rFonts w:ascii="Arial" w:hAnsi="Arial" w:cs="Arial"/>
          <w:sz w:val="24"/>
          <w:szCs w:val="24"/>
          <w:lang w:val="en-US"/>
        </w:rPr>
        <w:t xml:space="preserve"> on his part</w:t>
      </w:r>
      <w:r w:rsidR="00283A76">
        <w:rPr>
          <w:rFonts w:ascii="Arial" w:hAnsi="Arial" w:cs="Arial"/>
          <w:sz w:val="24"/>
          <w:szCs w:val="24"/>
          <w:lang w:val="en-US"/>
        </w:rPr>
        <w:t>, in terms of section 139(2) of the Companies Act, 71 of 2008 (“the Act”)</w:t>
      </w:r>
      <w:r w:rsidR="00AF0F69">
        <w:rPr>
          <w:rFonts w:ascii="Arial" w:hAnsi="Arial" w:cs="Arial"/>
          <w:sz w:val="24"/>
          <w:szCs w:val="24"/>
          <w:lang w:val="en-US"/>
        </w:rPr>
        <w:t xml:space="preserve">. </w:t>
      </w:r>
    </w:p>
    <w:p w14:paraId="1995586C" w14:textId="56E87E38" w:rsidR="00A32360" w:rsidRDefault="00AF0F69" w:rsidP="00A3236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Mr Kudumela, in his capacity as business rescue practitioner, seeks</w:t>
      </w:r>
      <w:r w:rsidR="00BF4C99">
        <w:rPr>
          <w:rFonts w:ascii="Arial" w:hAnsi="Arial" w:cs="Arial"/>
          <w:sz w:val="24"/>
          <w:szCs w:val="24"/>
          <w:lang w:val="en-US"/>
        </w:rPr>
        <w:t xml:space="preserve"> in case 2022/2448</w:t>
      </w:r>
      <w:r>
        <w:rPr>
          <w:rFonts w:ascii="Arial" w:hAnsi="Arial" w:cs="Arial"/>
          <w:sz w:val="24"/>
          <w:szCs w:val="24"/>
          <w:lang w:val="en-US"/>
        </w:rPr>
        <w:t xml:space="preserve"> the conversion of the business rescue to liquidation</w:t>
      </w:r>
      <w:r w:rsidR="00283A76">
        <w:rPr>
          <w:rFonts w:ascii="Arial" w:hAnsi="Arial" w:cs="Arial"/>
          <w:sz w:val="24"/>
          <w:szCs w:val="24"/>
          <w:lang w:val="en-US"/>
        </w:rPr>
        <w:t xml:space="preserve"> in terms of section 141(2)(ii) of the Act</w:t>
      </w:r>
      <w:r>
        <w:rPr>
          <w:rFonts w:ascii="Arial" w:hAnsi="Arial" w:cs="Arial"/>
          <w:sz w:val="24"/>
          <w:szCs w:val="24"/>
          <w:lang w:val="en-US"/>
        </w:rPr>
        <w:t xml:space="preserve">, on the basis that there is no prospect that Matsway may successfully be rescued. </w:t>
      </w:r>
    </w:p>
    <w:p w14:paraId="7BCA4F39" w14:textId="0AEF2012" w:rsidR="00B61AFE" w:rsidRDefault="00441A05" w:rsidP="00A3236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 xml:space="preserve">The removal application was brought on an urgent basis. The </w:t>
      </w:r>
      <w:r w:rsidR="008E6508">
        <w:rPr>
          <w:rFonts w:ascii="Arial" w:hAnsi="Arial" w:cs="Arial"/>
          <w:sz w:val="24"/>
          <w:szCs w:val="24"/>
          <w:lang w:val="en-US"/>
        </w:rPr>
        <w:t>conversion</w:t>
      </w:r>
      <w:r>
        <w:rPr>
          <w:rFonts w:ascii="Arial" w:hAnsi="Arial" w:cs="Arial"/>
          <w:sz w:val="24"/>
          <w:szCs w:val="24"/>
          <w:lang w:val="en-US"/>
        </w:rPr>
        <w:t xml:space="preserve"> application is submitted to be urgent should the removal be found to be urgent. </w:t>
      </w:r>
      <w:r w:rsidR="00B61AFE">
        <w:rPr>
          <w:rFonts w:ascii="Arial" w:hAnsi="Arial" w:cs="Arial"/>
          <w:sz w:val="24"/>
          <w:szCs w:val="24"/>
          <w:lang w:val="en-US"/>
        </w:rPr>
        <w:t xml:space="preserve">Taking into account the chronology of events in this matter, I am not satisfied that it is urgent. Nevertheless, having read the papers and heard full argument, I consider that it is in the interests of justice for me to hear the matter, rather than to </w:t>
      </w:r>
      <w:r w:rsidR="00B61AFE">
        <w:rPr>
          <w:rFonts w:ascii="Arial" w:hAnsi="Arial" w:cs="Arial"/>
          <w:sz w:val="24"/>
          <w:szCs w:val="24"/>
          <w:lang w:val="en-US"/>
        </w:rPr>
        <w:lastRenderedPageBreak/>
        <w:t>cause the parties to incur further costs and impose further on judicial resources in having this matter heard on another date.</w:t>
      </w:r>
      <w:r w:rsidR="00826550">
        <w:rPr>
          <w:rFonts w:ascii="Arial" w:hAnsi="Arial" w:cs="Arial"/>
          <w:sz w:val="24"/>
          <w:szCs w:val="24"/>
          <w:lang w:val="en-US"/>
        </w:rPr>
        <w:t xml:space="preserve"> </w:t>
      </w:r>
    </w:p>
    <w:p w14:paraId="4E4F37C6" w14:textId="63964988" w:rsidR="005E2883" w:rsidRDefault="00FC260D" w:rsidP="00A90ACA">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 xml:space="preserve">The removal application was issued and set down before the </w:t>
      </w:r>
      <w:r w:rsidR="008E6508">
        <w:rPr>
          <w:rFonts w:ascii="Arial" w:hAnsi="Arial" w:cs="Arial"/>
          <w:sz w:val="24"/>
          <w:szCs w:val="24"/>
          <w:lang w:val="en-US"/>
        </w:rPr>
        <w:t>conversion</w:t>
      </w:r>
      <w:r>
        <w:rPr>
          <w:rFonts w:ascii="Arial" w:hAnsi="Arial" w:cs="Arial"/>
          <w:sz w:val="24"/>
          <w:szCs w:val="24"/>
          <w:lang w:val="en-US"/>
        </w:rPr>
        <w:t xml:space="preserve"> application, while the </w:t>
      </w:r>
      <w:r w:rsidR="008E6508">
        <w:rPr>
          <w:rFonts w:ascii="Arial" w:hAnsi="Arial" w:cs="Arial"/>
          <w:sz w:val="24"/>
          <w:szCs w:val="24"/>
          <w:lang w:val="en-US"/>
        </w:rPr>
        <w:t>conversion</w:t>
      </w:r>
      <w:r>
        <w:rPr>
          <w:rFonts w:ascii="Arial" w:hAnsi="Arial" w:cs="Arial"/>
          <w:sz w:val="24"/>
          <w:szCs w:val="24"/>
          <w:lang w:val="en-US"/>
        </w:rPr>
        <w:t xml:space="preserve"> application was not set down. Nevertheless the parties agreed that both applications should be heard, although it was submitted </w:t>
      </w:r>
      <w:r w:rsidR="008E6508">
        <w:rPr>
          <w:rFonts w:ascii="Arial" w:hAnsi="Arial" w:cs="Arial"/>
          <w:sz w:val="24"/>
          <w:szCs w:val="24"/>
          <w:lang w:val="en-US"/>
        </w:rPr>
        <w:t xml:space="preserve">by Mr Fourie </w:t>
      </w:r>
      <w:r>
        <w:rPr>
          <w:rFonts w:ascii="Arial" w:hAnsi="Arial" w:cs="Arial"/>
          <w:sz w:val="24"/>
          <w:szCs w:val="24"/>
          <w:lang w:val="en-US"/>
        </w:rPr>
        <w:t xml:space="preserve">for Mr Kudumela that the </w:t>
      </w:r>
      <w:r w:rsidR="008E6508">
        <w:rPr>
          <w:rFonts w:ascii="Arial" w:hAnsi="Arial" w:cs="Arial"/>
          <w:sz w:val="24"/>
          <w:szCs w:val="24"/>
          <w:lang w:val="en-US"/>
        </w:rPr>
        <w:t>conversion</w:t>
      </w:r>
      <w:r>
        <w:rPr>
          <w:rFonts w:ascii="Arial" w:hAnsi="Arial" w:cs="Arial"/>
          <w:sz w:val="24"/>
          <w:szCs w:val="24"/>
          <w:lang w:val="en-US"/>
        </w:rPr>
        <w:t xml:space="preserve"> application should be heard first as it would determine all the issues. I ruled that both applications be argued together.</w:t>
      </w:r>
      <w:r w:rsidR="00826550">
        <w:rPr>
          <w:rFonts w:ascii="Arial" w:hAnsi="Arial" w:cs="Arial"/>
          <w:sz w:val="24"/>
          <w:szCs w:val="24"/>
          <w:lang w:val="en-US"/>
        </w:rPr>
        <w:t xml:space="preserve"> The two applications are so intertwined that there is no point in having them heard separately. </w:t>
      </w:r>
    </w:p>
    <w:p w14:paraId="0ACF0842" w14:textId="50233FD3" w:rsidR="00FC260D" w:rsidRDefault="008E6508" w:rsidP="00A90ACA">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 xml:space="preserve">The removal application </w:t>
      </w:r>
      <w:r w:rsidR="00826550">
        <w:rPr>
          <w:rFonts w:ascii="Arial" w:hAnsi="Arial" w:cs="Arial"/>
          <w:sz w:val="24"/>
          <w:szCs w:val="24"/>
          <w:lang w:val="en-US"/>
        </w:rPr>
        <w:t xml:space="preserve">having been instituted first, I ruled that Ms van der Linde </w:t>
      </w:r>
      <w:r>
        <w:rPr>
          <w:rFonts w:ascii="Arial" w:hAnsi="Arial" w:cs="Arial"/>
          <w:sz w:val="24"/>
          <w:szCs w:val="24"/>
          <w:lang w:val="en-US"/>
        </w:rPr>
        <w:t xml:space="preserve">(for Ms Carmody) </w:t>
      </w:r>
      <w:r w:rsidR="00826550">
        <w:rPr>
          <w:rFonts w:ascii="Arial" w:hAnsi="Arial" w:cs="Arial"/>
          <w:sz w:val="24"/>
          <w:szCs w:val="24"/>
          <w:lang w:val="en-US"/>
        </w:rPr>
        <w:t>should begin.</w:t>
      </w:r>
      <w:r w:rsidR="005E2883">
        <w:rPr>
          <w:rFonts w:ascii="Arial" w:hAnsi="Arial" w:cs="Arial"/>
          <w:sz w:val="24"/>
          <w:szCs w:val="24"/>
          <w:lang w:val="en-US"/>
        </w:rPr>
        <w:t xml:space="preserve"> Mr Fourie submitted that it would make sense for the liquidation application to be heard and determined before the removal application was dealt with, since if I found that the business rescue should be converted to liquidation that would do away for the need for a new business rescue practitioner. This is true, but logistically both applications had to be heard.</w:t>
      </w:r>
    </w:p>
    <w:p w14:paraId="22978EFF" w14:textId="7CE2B498" w:rsidR="005E2883" w:rsidRDefault="005E2883" w:rsidP="005E2883">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On balance, it is clear that this court must decide whether it is appropriate to continue business rescue proceedings, because there is a prospect of rescue, or whether there is no prospect of rescue and Matsway must then be liquidated. Even if Ms Carmody has established that Mr Kudumela ought to be removed, this does not mean that this court must make the order removing him, as the court has a discretion</w:t>
      </w:r>
      <w:r w:rsidR="008E6508">
        <w:rPr>
          <w:rFonts w:ascii="Arial" w:hAnsi="Arial" w:cs="Arial"/>
          <w:sz w:val="24"/>
          <w:szCs w:val="24"/>
          <w:lang w:val="en-US"/>
        </w:rPr>
        <w:t xml:space="preserve"> in terms of section 141(3) of the act</w:t>
      </w:r>
      <w:r>
        <w:rPr>
          <w:rFonts w:ascii="Arial" w:hAnsi="Arial" w:cs="Arial"/>
          <w:sz w:val="24"/>
          <w:szCs w:val="24"/>
          <w:lang w:val="en-US"/>
        </w:rPr>
        <w:t>. Nor does it mean that the liquidation application cannot then succeed. If I conclude that there is no point in continuing the business rescue, and that the requirements for liquidation are present, it is open to me to order that the business rescue be converted into liquidation.</w:t>
      </w:r>
    </w:p>
    <w:p w14:paraId="0DBEEE59" w14:textId="750A8408" w:rsidR="005E2883" w:rsidRDefault="008E6508" w:rsidP="00A90ACA">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I consider first the removal application, and then the conversion application.</w:t>
      </w:r>
    </w:p>
    <w:p w14:paraId="7439E576" w14:textId="3D48C349" w:rsidR="005E2883" w:rsidRDefault="005E2883" w:rsidP="005E2883">
      <w:pPr>
        <w:spacing w:line="480" w:lineRule="auto"/>
        <w:jc w:val="both"/>
        <w:rPr>
          <w:rFonts w:ascii="Arial" w:hAnsi="Arial" w:cs="Arial"/>
          <w:sz w:val="24"/>
          <w:szCs w:val="24"/>
          <w:lang w:val="en-US"/>
        </w:rPr>
      </w:pPr>
    </w:p>
    <w:p w14:paraId="2B78960C" w14:textId="588BC3C3" w:rsidR="005E2883" w:rsidRPr="005E2883" w:rsidRDefault="005E2883" w:rsidP="005E2883">
      <w:pPr>
        <w:spacing w:line="480" w:lineRule="auto"/>
        <w:jc w:val="both"/>
        <w:rPr>
          <w:rFonts w:ascii="Arial" w:hAnsi="Arial" w:cs="Arial"/>
          <w:b/>
          <w:bCs/>
          <w:sz w:val="24"/>
          <w:szCs w:val="24"/>
          <w:lang w:val="en-US"/>
        </w:rPr>
      </w:pPr>
      <w:r>
        <w:rPr>
          <w:rFonts w:ascii="Arial" w:hAnsi="Arial" w:cs="Arial"/>
          <w:b/>
          <w:bCs/>
          <w:sz w:val="24"/>
          <w:szCs w:val="24"/>
          <w:lang w:val="en-US"/>
        </w:rPr>
        <w:t>FACTUAL BACKGROUND</w:t>
      </w:r>
    </w:p>
    <w:p w14:paraId="4F310494" w14:textId="7083A290" w:rsidR="00684827" w:rsidRPr="00A90ACA" w:rsidRDefault="00684827" w:rsidP="00A90ACA">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 xml:space="preserve">Matsway offers steel finishing services of various kinds. It was established in 2006 and started falling into financial difficulties in October 2018. </w:t>
      </w:r>
    </w:p>
    <w:p w14:paraId="61028398" w14:textId="0EBF5B8F" w:rsidR="00B61AFE" w:rsidRDefault="00FC260D" w:rsidP="00A3236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 xml:space="preserve">Matsway was placed in voluntary business rescue </w:t>
      </w:r>
      <w:r w:rsidR="00A90ACA">
        <w:rPr>
          <w:rFonts w:ascii="Arial" w:hAnsi="Arial" w:cs="Arial"/>
          <w:sz w:val="24"/>
          <w:szCs w:val="24"/>
          <w:lang w:val="en-US"/>
        </w:rPr>
        <w:t xml:space="preserve">by way of a resolution </w:t>
      </w:r>
      <w:r w:rsidR="007E7E82">
        <w:rPr>
          <w:rFonts w:ascii="Arial" w:hAnsi="Arial" w:cs="Arial"/>
          <w:sz w:val="24"/>
          <w:szCs w:val="24"/>
          <w:lang w:val="en-US"/>
        </w:rPr>
        <w:t>taken on 11 October 2021, on the basis that it was financially distressed and that there was a reasonable prospect of rescue. Mr Kudumela accepted appointment as business rescue practitioner on 14 October 2021 and the CIPC confirmation of his appointment records his appointment date as 23 October 2021.</w:t>
      </w:r>
    </w:p>
    <w:p w14:paraId="5E282F13" w14:textId="0555707A" w:rsidR="008E6508" w:rsidRDefault="008E6508" w:rsidP="00A3236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 xml:space="preserve">A first meeting of creditors was held on 4 November 2021 at which an extension was sought and granted for the submission of the business rescue plan. Further extensions were granted until </w:t>
      </w:r>
      <w:r w:rsidR="000D7091">
        <w:rPr>
          <w:rFonts w:ascii="Arial" w:hAnsi="Arial" w:cs="Arial"/>
          <w:sz w:val="24"/>
          <w:szCs w:val="24"/>
          <w:lang w:val="en-US"/>
        </w:rPr>
        <w:t>15 December, when Capitec, the largest creditor, declined a further extension.</w:t>
      </w:r>
    </w:p>
    <w:p w14:paraId="39C8AEF2" w14:textId="1FF0EC0B" w:rsidR="005D4780" w:rsidRDefault="005D4780" w:rsidP="00A3236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Mr Kudumela’s attorneys informed Ms Carmody of the intention to bring an application for conversion at the beginning of May 2022.</w:t>
      </w:r>
    </w:p>
    <w:p w14:paraId="703F86A8" w14:textId="11320142" w:rsidR="008E6508" w:rsidRPr="000D7091" w:rsidRDefault="008E6508" w:rsidP="000D7091">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 xml:space="preserve">The removal application was issued on 13 May 2022. The </w:t>
      </w:r>
      <w:r w:rsidR="005D4780">
        <w:rPr>
          <w:rFonts w:ascii="Arial" w:hAnsi="Arial" w:cs="Arial"/>
          <w:sz w:val="24"/>
          <w:szCs w:val="24"/>
          <w:lang w:val="en-US"/>
        </w:rPr>
        <w:t>conversion</w:t>
      </w:r>
      <w:r>
        <w:rPr>
          <w:rFonts w:ascii="Arial" w:hAnsi="Arial" w:cs="Arial"/>
          <w:sz w:val="24"/>
          <w:szCs w:val="24"/>
          <w:lang w:val="en-US"/>
        </w:rPr>
        <w:t xml:space="preserve"> application was served on 21 May 2022.</w:t>
      </w:r>
    </w:p>
    <w:p w14:paraId="195A6BCF" w14:textId="4DEEFA37" w:rsidR="008E6508" w:rsidRDefault="008E6508" w:rsidP="008E6508">
      <w:pPr>
        <w:spacing w:line="480" w:lineRule="auto"/>
        <w:jc w:val="both"/>
        <w:rPr>
          <w:rFonts w:ascii="Arial" w:hAnsi="Arial" w:cs="Arial"/>
          <w:sz w:val="24"/>
          <w:szCs w:val="24"/>
          <w:lang w:val="en-US"/>
        </w:rPr>
      </w:pPr>
    </w:p>
    <w:p w14:paraId="6401FA27" w14:textId="14A84604" w:rsidR="008E6508" w:rsidRPr="008E6508" w:rsidRDefault="004F49DF" w:rsidP="008E6508">
      <w:pPr>
        <w:spacing w:line="480" w:lineRule="auto"/>
        <w:jc w:val="both"/>
        <w:rPr>
          <w:rFonts w:ascii="Arial" w:hAnsi="Arial" w:cs="Arial"/>
          <w:b/>
          <w:sz w:val="24"/>
          <w:szCs w:val="24"/>
          <w:lang w:val="en-US"/>
        </w:rPr>
      </w:pPr>
      <w:r>
        <w:rPr>
          <w:rFonts w:ascii="Arial" w:hAnsi="Arial" w:cs="Arial"/>
          <w:b/>
          <w:sz w:val="24"/>
          <w:szCs w:val="24"/>
          <w:lang w:val="en-US"/>
        </w:rPr>
        <w:t>HAS A CASE BEEN MADE OUT FOR REMOVAL OF THE PRACTITIONER?</w:t>
      </w:r>
    </w:p>
    <w:p w14:paraId="4FB1B75D" w14:textId="6A84AE08" w:rsidR="00684827" w:rsidRDefault="00874E46" w:rsidP="00A3236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The facts set out below form the basis of Ms Carmody’s contention that Mr Kudumela ought to be removed</w:t>
      </w:r>
      <w:r w:rsidR="000D7091">
        <w:rPr>
          <w:rFonts w:ascii="Arial" w:hAnsi="Arial" w:cs="Arial"/>
          <w:sz w:val="24"/>
          <w:szCs w:val="24"/>
          <w:lang w:val="en-US"/>
        </w:rPr>
        <w:t xml:space="preserve"> in terms of section 139(2)(a), which allows the business rescue practitioner to be removed on the grounds of “incompetence or failure to perform the duties of a business rescue practitioner” of Matsway</w:t>
      </w:r>
      <w:r w:rsidR="00684827">
        <w:rPr>
          <w:rFonts w:ascii="Arial" w:hAnsi="Arial" w:cs="Arial"/>
          <w:sz w:val="24"/>
          <w:szCs w:val="24"/>
          <w:lang w:val="en-US"/>
        </w:rPr>
        <w:t>.</w:t>
      </w:r>
    </w:p>
    <w:p w14:paraId="6B997688" w14:textId="07190E77" w:rsidR="00684827" w:rsidRDefault="00684827" w:rsidP="000D7091">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lastRenderedPageBreak/>
        <w:t>On 3 November 2021 Matsway’s bank, which was then Mercantile and is now Capitec,</w:t>
      </w:r>
      <w:r w:rsidR="000E3726">
        <w:rPr>
          <w:rStyle w:val="FootnoteReference"/>
          <w:rFonts w:ascii="Arial" w:hAnsi="Arial" w:cs="Arial"/>
          <w:sz w:val="24"/>
          <w:szCs w:val="24"/>
          <w:lang w:val="en-US"/>
        </w:rPr>
        <w:footnoteReference w:id="1"/>
      </w:r>
      <w:r>
        <w:rPr>
          <w:rFonts w:ascii="Arial" w:hAnsi="Arial" w:cs="Arial"/>
          <w:sz w:val="24"/>
          <w:szCs w:val="24"/>
          <w:lang w:val="en-US"/>
        </w:rPr>
        <w:t xml:space="preserve"> complained that it had not been informed of the business rescue and would therefore no longer extend to Matsway the existing overdraft facility. It is contended that Mr Kudumela failed in his duty to inform the bank of the business rescue.</w:t>
      </w:r>
    </w:p>
    <w:p w14:paraId="0BE0505C" w14:textId="4389204E" w:rsidR="00684827" w:rsidRDefault="006947FB" w:rsidP="000D7091">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A</w:t>
      </w:r>
      <w:r w:rsidR="000D7091">
        <w:rPr>
          <w:rFonts w:ascii="Arial" w:hAnsi="Arial" w:cs="Arial"/>
          <w:sz w:val="24"/>
          <w:szCs w:val="24"/>
          <w:lang w:val="en-US"/>
        </w:rPr>
        <w:t>t the</w:t>
      </w:r>
      <w:r>
        <w:rPr>
          <w:rFonts w:ascii="Arial" w:hAnsi="Arial" w:cs="Arial"/>
          <w:sz w:val="24"/>
          <w:szCs w:val="24"/>
          <w:lang w:val="en-US"/>
        </w:rPr>
        <w:t xml:space="preserve"> first meeting of creditors on 4 November 2021 Mr Kudumela requested</w:t>
      </w:r>
      <w:r w:rsidR="000D7091">
        <w:rPr>
          <w:rFonts w:ascii="Arial" w:hAnsi="Arial" w:cs="Arial"/>
          <w:sz w:val="24"/>
          <w:szCs w:val="24"/>
          <w:lang w:val="en-US"/>
        </w:rPr>
        <w:t xml:space="preserve"> an extension for filing the business rescue plan</w:t>
      </w:r>
      <w:r>
        <w:rPr>
          <w:rFonts w:ascii="Arial" w:hAnsi="Arial" w:cs="Arial"/>
          <w:sz w:val="24"/>
          <w:szCs w:val="24"/>
          <w:lang w:val="en-US"/>
        </w:rPr>
        <w:t>, maintaining that there were still prospects of rescue.</w:t>
      </w:r>
    </w:p>
    <w:p w14:paraId="0F80CA17" w14:textId="14057D38" w:rsidR="006947FB" w:rsidRDefault="006947FB" w:rsidP="000D7091">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 xml:space="preserve">At some point in November Capitec enforced its cession over the book debts of Capitec, writing to Matsway’s debtors and requiring that payments be made into Matsway’s Capitec account, while Mr Kudumela </w:t>
      </w:r>
      <w:r w:rsidR="002F572F">
        <w:rPr>
          <w:rFonts w:ascii="Arial" w:hAnsi="Arial" w:cs="Arial"/>
          <w:sz w:val="24"/>
          <w:szCs w:val="24"/>
          <w:lang w:val="en-US"/>
        </w:rPr>
        <w:t>wrote to debtors asking that payments be made into Matsway’s Nedbank account.</w:t>
      </w:r>
    </w:p>
    <w:p w14:paraId="31A18BAF" w14:textId="264CDCFD" w:rsidR="002F572F" w:rsidRDefault="002F572F" w:rsidP="000D7091">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 xml:space="preserve">Mr Kudumela embarked on some negotiations with Capitec, and also asked for a four-day extension for filing the business rescue plan.  He was however only supplied with the management accounts on 8 December 2021. He alleges that he established then that Matsway was hopelessly insolvent. </w:t>
      </w:r>
      <w:r w:rsidR="000D7091">
        <w:rPr>
          <w:rFonts w:ascii="Arial" w:hAnsi="Arial" w:cs="Arial"/>
          <w:sz w:val="24"/>
          <w:szCs w:val="24"/>
          <w:lang w:val="en-US"/>
        </w:rPr>
        <w:t xml:space="preserve">He did not then bring a conversion application. </w:t>
      </w:r>
      <w:r>
        <w:rPr>
          <w:rFonts w:ascii="Arial" w:hAnsi="Arial" w:cs="Arial"/>
          <w:sz w:val="24"/>
          <w:szCs w:val="24"/>
          <w:lang w:val="en-US"/>
        </w:rPr>
        <w:t xml:space="preserve">He </w:t>
      </w:r>
      <w:r w:rsidR="000D7091">
        <w:rPr>
          <w:rFonts w:ascii="Arial" w:hAnsi="Arial" w:cs="Arial"/>
          <w:sz w:val="24"/>
          <w:szCs w:val="24"/>
          <w:lang w:val="en-US"/>
        </w:rPr>
        <w:t xml:space="preserve">even </w:t>
      </w:r>
      <w:r>
        <w:rPr>
          <w:rFonts w:ascii="Arial" w:hAnsi="Arial" w:cs="Arial"/>
          <w:sz w:val="24"/>
          <w:szCs w:val="24"/>
          <w:lang w:val="en-US"/>
        </w:rPr>
        <w:t>requested a further extension for filing the plan on 15 December, and Capitec declined. Ms Carmody suggests that this is because Mr Kudumela alienated Capitec and that this was part of the reason the business rescue may not succeed.</w:t>
      </w:r>
    </w:p>
    <w:p w14:paraId="2382375B" w14:textId="3CF25E4A" w:rsidR="002F572F" w:rsidRDefault="002F572F" w:rsidP="000D7091">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 xml:space="preserve">Mr Kudumela employed a former salesperson in a </w:t>
      </w:r>
      <w:r w:rsidR="000D7091">
        <w:rPr>
          <w:rFonts w:ascii="Arial" w:hAnsi="Arial" w:cs="Arial"/>
          <w:sz w:val="24"/>
          <w:szCs w:val="24"/>
          <w:lang w:val="en-US"/>
        </w:rPr>
        <w:t xml:space="preserve">managerial position at Matsway. </w:t>
      </w:r>
    </w:p>
    <w:p w14:paraId="7C1EA60A" w14:textId="66A81CC3" w:rsidR="002F572F" w:rsidRDefault="002F572F" w:rsidP="000D7091">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 xml:space="preserve">He then in January instituted an urgent application seeking to interdict Capitec from enforcing its cession of book debts, which was found not to be urgent. </w:t>
      </w:r>
    </w:p>
    <w:p w14:paraId="5A644EB6" w14:textId="5B8FFE5C" w:rsidR="002F572F" w:rsidRDefault="002F572F" w:rsidP="005D478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lastRenderedPageBreak/>
        <w:t>At the end of March, Mr Kudumela suspended Ms Carmody as a director, took her laptop away from her and prevented her from accessing Matsway’s premises.</w:t>
      </w:r>
    </w:p>
    <w:p w14:paraId="3E1DF819" w14:textId="1D3A8263" w:rsidR="002F572F" w:rsidRDefault="002F572F" w:rsidP="005D478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Throughout April, Ms Carmody’s attorneys requested various documents from Mr Kudumela, only some of which were provided. Mr Kudumela’s attorneys then advised Ms Carmody’s attorneys</w:t>
      </w:r>
      <w:r w:rsidR="00874E46">
        <w:rPr>
          <w:rFonts w:ascii="Arial" w:hAnsi="Arial" w:cs="Arial"/>
          <w:sz w:val="24"/>
          <w:szCs w:val="24"/>
          <w:lang w:val="en-US"/>
        </w:rPr>
        <w:t xml:space="preserve"> at the beginning of May</w:t>
      </w:r>
      <w:r>
        <w:rPr>
          <w:rFonts w:ascii="Arial" w:hAnsi="Arial" w:cs="Arial"/>
          <w:sz w:val="24"/>
          <w:szCs w:val="24"/>
          <w:lang w:val="en-US"/>
        </w:rPr>
        <w:t xml:space="preserve"> that Mr Kudumela would apply to convert the business rescue to a liquidation.</w:t>
      </w:r>
      <w:r w:rsidR="00874E46">
        <w:rPr>
          <w:rFonts w:ascii="Arial" w:hAnsi="Arial" w:cs="Arial"/>
          <w:sz w:val="24"/>
          <w:szCs w:val="24"/>
          <w:lang w:val="en-US"/>
        </w:rPr>
        <w:t xml:space="preserve"> Ms Carmody suggests that this was not a </w:t>
      </w:r>
      <w:r w:rsidR="00874E46">
        <w:rPr>
          <w:rFonts w:ascii="Arial" w:hAnsi="Arial" w:cs="Arial"/>
          <w:i/>
          <w:sz w:val="24"/>
          <w:szCs w:val="24"/>
          <w:lang w:val="en-US"/>
        </w:rPr>
        <w:t xml:space="preserve">bona fide </w:t>
      </w:r>
      <w:r w:rsidR="00874E46">
        <w:rPr>
          <w:rFonts w:ascii="Arial" w:hAnsi="Arial" w:cs="Arial"/>
          <w:sz w:val="24"/>
          <w:szCs w:val="24"/>
          <w:lang w:val="en-US"/>
        </w:rPr>
        <w:t>application because if it was it would have been brought in December when Mr Kudumela first saw the management accounts. This</w:t>
      </w:r>
      <w:r w:rsidR="005D4780">
        <w:rPr>
          <w:rFonts w:ascii="Arial" w:hAnsi="Arial" w:cs="Arial"/>
          <w:sz w:val="24"/>
          <w:szCs w:val="24"/>
          <w:lang w:val="en-US"/>
        </w:rPr>
        <w:t xml:space="preserve"> is, she submits, yet another </w:t>
      </w:r>
      <w:r w:rsidR="00874E46">
        <w:rPr>
          <w:rFonts w:ascii="Arial" w:hAnsi="Arial" w:cs="Arial"/>
          <w:sz w:val="24"/>
          <w:szCs w:val="24"/>
          <w:lang w:val="en-US"/>
        </w:rPr>
        <w:t>example of Mr Kudumela not doing his job.</w:t>
      </w:r>
    </w:p>
    <w:p w14:paraId="12DE3C5F" w14:textId="54068C4A" w:rsidR="00874E46" w:rsidRDefault="00874E46" w:rsidP="005D478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Ms Carmody received letters from two creditors expressing dissatisfaction with the failure to present a business rescue plan.</w:t>
      </w:r>
    </w:p>
    <w:p w14:paraId="1A40C47B" w14:textId="54B5100E" w:rsidR="00283A76" w:rsidRDefault="00283A76" w:rsidP="005D478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Mr Kudumela failed to produce monthly reports when the business rescue proceedings lasted longer than three months, as he was obliged to do in terms of section 132(3) of the Act.</w:t>
      </w:r>
    </w:p>
    <w:p w14:paraId="5445B140" w14:textId="2BE71F54" w:rsidR="005E2883" w:rsidRDefault="005E2883" w:rsidP="00874E46">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 xml:space="preserve">Ms Carmody suggests that Mr Kudumela has not responded to the allegations of incompetence and inaction that are contained in her founding affidavit, but rather has retaliated by instituting the liquidation application. </w:t>
      </w:r>
      <w:r w:rsidR="00305185">
        <w:rPr>
          <w:rFonts w:ascii="Arial" w:hAnsi="Arial" w:cs="Arial"/>
          <w:sz w:val="24"/>
          <w:szCs w:val="24"/>
          <w:lang w:val="en-US"/>
        </w:rPr>
        <w:t xml:space="preserve">It is true that the answering affidavit contains very little by way of substantive response to the removal application, and refers to the liquidation application more than a little. This does not necessarily mean that the liquidation application was only brought in retaliation, or to avoid removal. </w:t>
      </w:r>
    </w:p>
    <w:p w14:paraId="2B55CEB2" w14:textId="279441DF" w:rsidR="005E2883" w:rsidRDefault="005E2883" w:rsidP="00874E46">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 xml:space="preserve">Mr Kudumela’s response to Ms Carmody’s allegations is, essentially, that Capitec cut off credit lines because Ms Carmody signed for a new line of credit after the business rescue without informing it of the business rescue, that the business is factually insolvent and that without post-commencement finance, which Capitec </w:t>
      </w:r>
      <w:r>
        <w:rPr>
          <w:rFonts w:ascii="Arial" w:hAnsi="Arial" w:cs="Arial"/>
          <w:sz w:val="24"/>
          <w:szCs w:val="24"/>
          <w:lang w:val="en-US"/>
        </w:rPr>
        <w:lastRenderedPageBreak/>
        <w:t>has declined to provide, there is no prospect of rescue.</w:t>
      </w:r>
      <w:r w:rsidR="008E6508">
        <w:rPr>
          <w:rFonts w:ascii="Arial" w:hAnsi="Arial" w:cs="Arial"/>
          <w:sz w:val="24"/>
          <w:szCs w:val="24"/>
          <w:lang w:val="en-US"/>
        </w:rPr>
        <w:t xml:space="preserve"> He also suggests that the </w:t>
      </w:r>
      <w:r w:rsidR="005D4780">
        <w:rPr>
          <w:rFonts w:ascii="Arial" w:hAnsi="Arial" w:cs="Arial"/>
          <w:sz w:val="24"/>
          <w:szCs w:val="24"/>
          <w:lang w:val="en-US"/>
        </w:rPr>
        <w:t>business rescue has failed because</w:t>
      </w:r>
      <w:r w:rsidR="008E6508">
        <w:rPr>
          <w:rFonts w:ascii="Arial" w:hAnsi="Arial" w:cs="Arial"/>
          <w:sz w:val="24"/>
          <w:szCs w:val="24"/>
          <w:lang w:val="en-US"/>
        </w:rPr>
        <w:t xml:space="preserve"> M</w:t>
      </w:r>
      <w:r w:rsidR="005D4780">
        <w:rPr>
          <w:rFonts w:ascii="Arial" w:hAnsi="Arial" w:cs="Arial"/>
          <w:sz w:val="24"/>
          <w:szCs w:val="24"/>
          <w:lang w:val="en-US"/>
        </w:rPr>
        <w:t>s</w:t>
      </w:r>
      <w:r w:rsidR="008E6508">
        <w:rPr>
          <w:rFonts w:ascii="Arial" w:hAnsi="Arial" w:cs="Arial"/>
          <w:sz w:val="24"/>
          <w:szCs w:val="24"/>
          <w:lang w:val="en-US"/>
        </w:rPr>
        <w:t xml:space="preserve"> Carmody interfered in t</w:t>
      </w:r>
      <w:r w:rsidR="005D4780">
        <w:rPr>
          <w:rFonts w:ascii="Arial" w:hAnsi="Arial" w:cs="Arial"/>
          <w:sz w:val="24"/>
          <w:szCs w:val="24"/>
          <w:lang w:val="en-US"/>
        </w:rPr>
        <w:t>he</w:t>
      </w:r>
      <w:r w:rsidR="008E6508">
        <w:rPr>
          <w:rFonts w:ascii="Arial" w:hAnsi="Arial" w:cs="Arial"/>
          <w:sz w:val="24"/>
          <w:szCs w:val="24"/>
          <w:lang w:val="en-US"/>
        </w:rPr>
        <w:t xml:space="preserve"> process, including herself informing customers to make deposits into the Nedbank account</w:t>
      </w:r>
      <w:r w:rsidR="005D4780">
        <w:rPr>
          <w:rFonts w:ascii="Arial" w:hAnsi="Arial" w:cs="Arial"/>
          <w:sz w:val="24"/>
          <w:szCs w:val="24"/>
          <w:lang w:val="en-US"/>
        </w:rPr>
        <w:t>, and signing with Capitec for a facility without informing them of the business rescue</w:t>
      </w:r>
      <w:r w:rsidR="008E6508">
        <w:rPr>
          <w:rFonts w:ascii="Arial" w:hAnsi="Arial" w:cs="Arial"/>
          <w:sz w:val="24"/>
          <w:szCs w:val="24"/>
          <w:lang w:val="en-US"/>
        </w:rPr>
        <w:t>.</w:t>
      </w:r>
    </w:p>
    <w:p w14:paraId="52167E30" w14:textId="61A2753E" w:rsidR="005E2883" w:rsidRDefault="005E2883" w:rsidP="00874E46">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 xml:space="preserve">He does not explain why, having become aware that the business was insolvent in December 2021, he only brought the liquidation application in May 2022, seven months </w:t>
      </w:r>
      <w:r w:rsidR="00283A76">
        <w:rPr>
          <w:rFonts w:ascii="Arial" w:hAnsi="Arial" w:cs="Arial"/>
          <w:sz w:val="24"/>
          <w:szCs w:val="24"/>
          <w:lang w:val="en-US"/>
        </w:rPr>
        <w:t>later. In terms of section 141(2)(a)(ii) he is obliged to bring an application to convert the business rescue into proceedings.</w:t>
      </w:r>
      <w:r w:rsidR="005D4780">
        <w:rPr>
          <w:rFonts w:ascii="Arial" w:hAnsi="Arial" w:cs="Arial"/>
          <w:sz w:val="24"/>
          <w:szCs w:val="24"/>
          <w:lang w:val="en-US"/>
        </w:rPr>
        <w:t xml:space="preserve"> In fact, in his answering affidavit in the removal application, he himself acknowledges that the provision is peremptory and he has no discretion to seek another solution.</w:t>
      </w:r>
      <w:r w:rsidR="00283A76">
        <w:rPr>
          <w:rFonts w:ascii="Arial" w:hAnsi="Arial" w:cs="Arial"/>
          <w:sz w:val="24"/>
          <w:szCs w:val="24"/>
          <w:lang w:val="en-US"/>
        </w:rPr>
        <w:t xml:space="preserve"> The fact that section 132(3) provides that either a court must allow business rescue proceedings a longer period than three months or the practitioner must provide monthly reports if it lasts longer than three months is an indication that proceedings are not ordinarily intended to last longer than three months, and in any event a </w:t>
      </w:r>
      <w:r w:rsidR="000E3726">
        <w:rPr>
          <w:rFonts w:ascii="Arial" w:hAnsi="Arial" w:cs="Arial"/>
          <w:sz w:val="24"/>
          <w:szCs w:val="24"/>
          <w:lang w:val="en-US"/>
        </w:rPr>
        <w:t>six</w:t>
      </w:r>
      <w:r w:rsidR="00283A76">
        <w:rPr>
          <w:rFonts w:ascii="Arial" w:hAnsi="Arial" w:cs="Arial"/>
          <w:sz w:val="24"/>
          <w:szCs w:val="24"/>
          <w:lang w:val="en-US"/>
        </w:rPr>
        <w:t xml:space="preserve"> month delay is certainly outside the bounds of what may be considered permissible.</w:t>
      </w:r>
    </w:p>
    <w:p w14:paraId="33A71E7E" w14:textId="5CAFEDB9" w:rsidR="00684827" w:rsidRDefault="00166BA5" w:rsidP="00A3236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 xml:space="preserve">According to Mr Kudumela he did not suspend the Ms Carmody from being a director, he merely </w:t>
      </w:r>
      <w:r w:rsidR="005D4780">
        <w:rPr>
          <w:rFonts w:ascii="Arial" w:hAnsi="Arial" w:cs="Arial"/>
          <w:sz w:val="24"/>
          <w:szCs w:val="24"/>
          <w:lang w:val="en-US"/>
        </w:rPr>
        <w:t xml:space="preserve">revoked her authority. It is clear that this is mere semantics. Ms Carmody was prevented from being a director, the question is whether this was justified. In addition to the interference referred to above, Mr Kudumela alleges that Ms Carmody paid large sums of money to herself from Matsway’s accounts, and did not allow anyone else to use the invoicing software, </w:t>
      </w:r>
      <w:r w:rsidR="000E3726">
        <w:rPr>
          <w:rFonts w:ascii="Arial" w:hAnsi="Arial" w:cs="Arial"/>
          <w:sz w:val="24"/>
          <w:szCs w:val="24"/>
          <w:lang w:val="en-US"/>
        </w:rPr>
        <w:t>the licenced copy of which was only on her laptop.</w:t>
      </w:r>
    </w:p>
    <w:p w14:paraId="643FB4A9" w14:textId="3B773258" w:rsidR="000E3726" w:rsidRDefault="000E3726" w:rsidP="00A3236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 xml:space="preserve">Mr Kudumela explains his failure to produce monthly reports after the three-month period had expired by contending that he was intending to bring a conversion </w:t>
      </w:r>
      <w:r>
        <w:rPr>
          <w:rFonts w:ascii="Arial" w:hAnsi="Arial" w:cs="Arial"/>
          <w:sz w:val="24"/>
          <w:szCs w:val="24"/>
          <w:lang w:val="en-US"/>
        </w:rPr>
        <w:lastRenderedPageBreak/>
        <w:t>application so there was no need to produce those reports. There is no authority for that proposition, and where the conversion application was brought four months after the expiry of the three month period the failure to produce reports is certainly not justified. Reporting is intended to ensure transparency and action, and where there was no business rescue plan and no report, creditors and interested parties would certainly have cause to complain that they were not being kept informed of what was happening.</w:t>
      </w:r>
    </w:p>
    <w:p w14:paraId="66D32B57" w14:textId="699FFF79" w:rsidR="000E3726" w:rsidRDefault="000E3726" w:rsidP="00A3236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It is clear that Mr Kudumela has not complied with his obligations, timeously or at all. He has been unable to provide satisfactory explanations for his non-compliance.</w:t>
      </w:r>
      <w:r w:rsidR="00E909A3">
        <w:rPr>
          <w:rFonts w:ascii="Arial" w:hAnsi="Arial" w:cs="Arial"/>
          <w:sz w:val="24"/>
          <w:szCs w:val="24"/>
          <w:lang w:val="en-US"/>
        </w:rPr>
        <w:t xml:space="preserve"> </w:t>
      </w:r>
    </w:p>
    <w:p w14:paraId="2C210072" w14:textId="0E4413FF" w:rsidR="00874E46" w:rsidRDefault="004F49DF" w:rsidP="00A3236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Section 139(2) gives the court a discretion</w:t>
      </w:r>
      <w:r w:rsidR="00E909A3">
        <w:rPr>
          <w:rFonts w:ascii="Arial" w:hAnsi="Arial" w:cs="Arial"/>
          <w:sz w:val="24"/>
          <w:szCs w:val="24"/>
          <w:lang w:val="en-US"/>
        </w:rPr>
        <w:t xml:space="preserve">. A finding that Mr Kudumela has failed </w:t>
      </w:r>
      <w:r>
        <w:rPr>
          <w:rFonts w:ascii="Arial" w:hAnsi="Arial" w:cs="Arial"/>
          <w:sz w:val="24"/>
          <w:szCs w:val="24"/>
          <w:lang w:val="en-US"/>
        </w:rPr>
        <w:t>to perform his duties does not automatically mean that the court must order his removal. In this particular case, if the liquidation application demonstrates that there is no prospect of rescue, the removal becomes moot, as the prolonging of the business rescue will simply slow down the death of the company, rather than allowing it to be rescued.</w:t>
      </w:r>
    </w:p>
    <w:p w14:paraId="3EEA2043" w14:textId="77777777" w:rsidR="004F49DF" w:rsidRDefault="004F49DF" w:rsidP="004F49DF">
      <w:pPr>
        <w:pStyle w:val="ListParagraph"/>
        <w:spacing w:line="480" w:lineRule="auto"/>
        <w:ind w:left="360"/>
        <w:jc w:val="both"/>
        <w:rPr>
          <w:rFonts w:ascii="Arial" w:hAnsi="Arial" w:cs="Arial"/>
          <w:sz w:val="24"/>
          <w:szCs w:val="24"/>
          <w:lang w:val="en-US"/>
        </w:rPr>
      </w:pPr>
    </w:p>
    <w:p w14:paraId="7F09DE3C" w14:textId="5C6C0D0D" w:rsidR="00243601" w:rsidRPr="004F49DF" w:rsidRDefault="004F49DF" w:rsidP="004F49DF">
      <w:pPr>
        <w:spacing w:line="480" w:lineRule="auto"/>
        <w:jc w:val="both"/>
        <w:rPr>
          <w:rFonts w:ascii="Arial" w:hAnsi="Arial" w:cs="Arial"/>
          <w:sz w:val="24"/>
          <w:szCs w:val="24"/>
          <w:lang w:val="en-US"/>
        </w:rPr>
      </w:pPr>
      <w:r>
        <w:rPr>
          <w:rFonts w:ascii="Arial" w:hAnsi="Arial" w:cs="Arial"/>
          <w:b/>
          <w:bCs/>
          <w:sz w:val="24"/>
          <w:szCs w:val="24"/>
          <w:lang w:val="en-US"/>
        </w:rPr>
        <w:t>SHOULD THE BUSINESS RESCUE BE CONVE</w:t>
      </w:r>
      <w:r w:rsidR="00FA3D81">
        <w:rPr>
          <w:rFonts w:ascii="Arial" w:hAnsi="Arial" w:cs="Arial"/>
          <w:b/>
          <w:bCs/>
          <w:sz w:val="24"/>
          <w:szCs w:val="24"/>
          <w:lang w:val="en-US"/>
        </w:rPr>
        <w:t>RTED TO LIQUIDATION?</w:t>
      </w:r>
    </w:p>
    <w:p w14:paraId="14AE15F5" w14:textId="3D4E3ED1" w:rsidR="004F49DF" w:rsidRDefault="00FA3D81" w:rsidP="0082655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The question, essentially, is whether there is a prospect of rescuing Matsway.</w:t>
      </w:r>
    </w:p>
    <w:p w14:paraId="351FE7D1" w14:textId="010A13F7" w:rsidR="00FA3D81" w:rsidRDefault="00FA3D81" w:rsidP="0082655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 xml:space="preserve">According to Mr Kudumela Matsway was already insolvent before business rescue was embarked upon. The management accounts demonstrated this. The only prospect of rescue is if post-commencement finance is provided, and Capitec has declined to provide that. There is no other investor on the horizon. </w:t>
      </w:r>
    </w:p>
    <w:p w14:paraId="7AAC9E21" w14:textId="0D577BB6" w:rsidR="00FA3D81" w:rsidRDefault="00FA3D81" w:rsidP="0082655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Ms Carmody denies that Matsway is hopelessly insolvent and also denies that Mr Kudumela is able to come to such a conclusion.</w:t>
      </w:r>
      <w:r w:rsidR="00DD60B0">
        <w:rPr>
          <w:rFonts w:ascii="Arial" w:hAnsi="Arial" w:cs="Arial"/>
          <w:sz w:val="24"/>
          <w:szCs w:val="24"/>
          <w:lang w:val="en-US"/>
        </w:rPr>
        <w:t xml:space="preserve"> She relies also on Mr Kudumela’s </w:t>
      </w:r>
      <w:r w:rsidR="00DD60B0">
        <w:rPr>
          <w:rFonts w:ascii="Arial" w:hAnsi="Arial" w:cs="Arial"/>
          <w:sz w:val="24"/>
          <w:szCs w:val="24"/>
          <w:lang w:val="en-US"/>
        </w:rPr>
        <w:lastRenderedPageBreak/>
        <w:t xml:space="preserve">delay in bringing the application for conversion, submitting that the application is not </w:t>
      </w:r>
      <w:r w:rsidR="00DD60B0">
        <w:rPr>
          <w:rFonts w:ascii="Arial" w:hAnsi="Arial" w:cs="Arial"/>
          <w:i/>
          <w:iCs/>
          <w:sz w:val="24"/>
          <w:szCs w:val="24"/>
          <w:lang w:val="en-US"/>
        </w:rPr>
        <w:t>bona fide</w:t>
      </w:r>
      <w:r w:rsidR="00DD60B0">
        <w:rPr>
          <w:rFonts w:ascii="Arial" w:hAnsi="Arial" w:cs="Arial"/>
          <w:sz w:val="24"/>
          <w:szCs w:val="24"/>
          <w:lang w:val="en-US"/>
        </w:rPr>
        <w:t xml:space="preserve"> or it would have been brought sooner. Of course the delay is not on its own a reason to conclude that Matsway should not be liquidated.</w:t>
      </w:r>
    </w:p>
    <w:p w14:paraId="7031B40E" w14:textId="5F9014C2" w:rsidR="00DD60B0" w:rsidRDefault="00DD60B0" w:rsidP="0082655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 xml:space="preserve">Ms Carmody’s answering affidavit consists primarily of recriminations, blaming Mr Kudumela for the failure of the business rescue. It does not deal directly with the prospects of rescue. </w:t>
      </w:r>
    </w:p>
    <w:p w14:paraId="357945BF" w14:textId="6EC52012" w:rsidR="00DD60B0" w:rsidRDefault="00DD60B0" w:rsidP="0082655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 xml:space="preserve">There are however </w:t>
      </w:r>
      <w:r w:rsidR="0092062F">
        <w:rPr>
          <w:rFonts w:ascii="Arial" w:hAnsi="Arial" w:cs="Arial"/>
          <w:sz w:val="24"/>
          <w:szCs w:val="24"/>
          <w:lang w:val="en-US"/>
        </w:rPr>
        <w:t xml:space="preserve">some relevant allegations, namely that another company of which Ms Carmody is sole shareholder (“SSD”) has a property that will be sold, and money provided to Matsway from that to apply to the Capitec debt, and that there are </w:t>
      </w:r>
      <w:r w:rsidR="00B766B7">
        <w:rPr>
          <w:rFonts w:ascii="Arial" w:hAnsi="Arial" w:cs="Arial"/>
          <w:sz w:val="24"/>
          <w:szCs w:val="24"/>
          <w:lang w:val="en-US"/>
        </w:rPr>
        <w:t>three</w:t>
      </w:r>
      <w:r w:rsidR="0092062F">
        <w:rPr>
          <w:rFonts w:ascii="Arial" w:hAnsi="Arial" w:cs="Arial"/>
          <w:sz w:val="24"/>
          <w:szCs w:val="24"/>
          <w:lang w:val="en-US"/>
        </w:rPr>
        <w:t xml:space="preserve"> companies which have agreed to act as post-commencemnt financiers and to continue providing steel to Matsway. There is also a company that is interested in purchasing machines from Matsway. </w:t>
      </w:r>
    </w:p>
    <w:p w14:paraId="1B6C349F" w14:textId="00032EF9" w:rsidR="00B766B7" w:rsidRDefault="00B766B7" w:rsidP="0082655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However, the confirmatory affidavits annexed from two of the companies Ms Carmody relies on only say that they are willing to provide steel, not that they would provide post-commencement finance. The third affidavit does mention that it will be willing to provide post-commencement finance but not to what extent.</w:t>
      </w:r>
    </w:p>
    <w:p w14:paraId="4E147D2A" w14:textId="1B6B264A" w:rsidR="0092062F" w:rsidRDefault="0092062F" w:rsidP="0082655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Mr Kudumela points out that SSD is in any event a surety for the Capitec debt, and that the sale of its property would not materially change that situation, and that in any event Capitec would need to approve the sale which is unlikely since the sale contemplates that SSD would only receive 75% of market value for the property.</w:t>
      </w:r>
      <w:r w:rsidR="00E240AC">
        <w:rPr>
          <w:rFonts w:ascii="Arial" w:hAnsi="Arial" w:cs="Arial"/>
          <w:sz w:val="24"/>
          <w:szCs w:val="24"/>
          <w:lang w:val="en-US"/>
        </w:rPr>
        <w:t xml:space="preserve"> He also points out that Capitec would attach all receivables until its debt is extinguished, so that the recovery of Matsway will by stymied. </w:t>
      </w:r>
      <w:r w:rsidR="00B766B7">
        <w:rPr>
          <w:rFonts w:ascii="Arial" w:hAnsi="Arial" w:cs="Arial"/>
          <w:sz w:val="24"/>
          <w:szCs w:val="24"/>
          <w:lang w:val="en-US"/>
        </w:rPr>
        <w:t xml:space="preserve"> </w:t>
      </w:r>
    </w:p>
    <w:p w14:paraId="78A8A61B" w14:textId="15040757" w:rsidR="00B766B7" w:rsidRDefault="005F572E" w:rsidP="0082655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I am satisfied that the only prospect of rescue for Matsway is if post-commencement finance is procured, and I am not satisfied that there is sufficient evidence that sufficient post-commencment finance is available.</w:t>
      </w:r>
    </w:p>
    <w:p w14:paraId="569A459C" w14:textId="26633674" w:rsidR="005F572E" w:rsidRDefault="005F572E" w:rsidP="0082655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lastRenderedPageBreak/>
        <w:t>It is therefore appropriate that the business rescue proceedings be converted to liquidation.</w:t>
      </w:r>
    </w:p>
    <w:p w14:paraId="472CCAEB" w14:textId="7E4BBECB" w:rsidR="005F572E" w:rsidRDefault="005F572E" w:rsidP="0082655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It is evident from reading the affidavits in both applications that there have probably been irregularities in the business rescue proceedings. The liquidator can investigate that.</w:t>
      </w:r>
    </w:p>
    <w:p w14:paraId="3AE36A28" w14:textId="461C35B6" w:rsidR="005F572E" w:rsidRDefault="005F572E" w:rsidP="005F572E">
      <w:pPr>
        <w:pStyle w:val="ListParagraph"/>
        <w:spacing w:line="480" w:lineRule="auto"/>
        <w:ind w:left="360"/>
        <w:jc w:val="both"/>
        <w:rPr>
          <w:rFonts w:ascii="Arial" w:hAnsi="Arial" w:cs="Arial"/>
          <w:sz w:val="24"/>
          <w:szCs w:val="24"/>
          <w:lang w:val="en-US"/>
        </w:rPr>
      </w:pPr>
    </w:p>
    <w:p w14:paraId="2CDD6FF1" w14:textId="6D6CC32C" w:rsidR="005F572E" w:rsidRPr="005F572E" w:rsidRDefault="005F572E" w:rsidP="005F572E">
      <w:pPr>
        <w:spacing w:line="480" w:lineRule="auto"/>
        <w:jc w:val="both"/>
        <w:rPr>
          <w:rFonts w:ascii="Arial" w:hAnsi="Arial" w:cs="Arial"/>
          <w:b/>
          <w:bCs/>
          <w:sz w:val="24"/>
          <w:szCs w:val="24"/>
          <w:lang w:val="en-US"/>
        </w:rPr>
      </w:pPr>
      <w:r>
        <w:rPr>
          <w:rFonts w:ascii="Arial" w:hAnsi="Arial" w:cs="Arial"/>
          <w:b/>
          <w:bCs/>
          <w:sz w:val="24"/>
          <w:szCs w:val="24"/>
          <w:lang w:val="en-US"/>
        </w:rPr>
        <w:t>COSTS</w:t>
      </w:r>
    </w:p>
    <w:p w14:paraId="14332227" w14:textId="32B69983" w:rsidR="005F572E" w:rsidRDefault="005F572E" w:rsidP="0082655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The general rule is that costs follow the results. Ms Carmody has been notionally successful in the removal application, although I do not make the order she sought. She seeks costs against Mr Kudumela</w:t>
      </w:r>
      <w:r w:rsidR="00F01329">
        <w:rPr>
          <w:rFonts w:ascii="Arial" w:hAnsi="Arial" w:cs="Arial"/>
          <w:sz w:val="24"/>
          <w:szCs w:val="24"/>
          <w:lang w:val="en-US"/>
        </w:rPr>
        <w:t xml:space="preserve"> personally</w:t>
      </w:r>
      <w:r>
        <w:rPr>
          <w:rFonts w:ascii="Arial" w:hAnsi="Arial" w:cs="Arial"/>
          <w:sz w:val="24"/>
          <w:szCs w:val="24"/>
          <w:lang w:val="en-US"/>
        </w:rPr>
        <w:t xml:space="preserve">. </w:t>
      </w:r>
      <w:r w:rsidR="00F01329">
        <w:rPr>
          <w:rFonts w:ascii="Arial" w:hAnsi="Arial" w:cs="Arial"/>
          <w:sz w:val="24"/>
          <w:szCs w:val="24"/>
          <w:lang w:val="en-US"/>
        </w:rPr>
        <w:t>Although Ms Carmody did not obtain the relief sought, I consider she should recover costs. The primary reason is that Mr Kudumela’s answering affidavit had very little substance and was unhelpful to the court. It did not consist of any real opposition. No reason was given why Mr Kudumela should not bear costs in his personal capacity and it would not be just or equitable for MAtsway to bear those costs in light of my findings.</w:t>
      </w:r>
    </w:p>
    <w:p w14:paraId="7206C544" w14:textId="47A28EB5" w:rsidR="005F572E" w:rsidRDefault="005F572E" w:rsidP="0082655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In the removal application, Mr Kudumela asks that costs be in the liquidation but that costs be awarded against any party that opposes it.</w:t>
      </w:r>
      <w:r w:rsidR="00B36F63">
        <w:rPr>
          <w:rFonts w:ascii="Arial" w:hAnsi="Arial" w:cs="Arial"/>
          <w:sz w:val="24"/>
          <w:szCs w:val="24"/>
          <w:lang w:val="en-US"/>
        </w:rPr>
        <w:t xml:space="preserve"> </w:t>
      </w:r>
      <w:r w:rsidR="00CE331B">
        <w:rPr>
          <w:rFonts w:ascii="Arial" w:hAnsi="Arial" w:cs="Arial"/>
          <w:sz w:val="24"/>
          <w:szCs w:val="24"/>
          <w:lang w:val="en-US"/>
        </w:rPr>
        <w:t>I consider that Ms Carmody should pay costs of opposition, save for what is set out below.</w:t>
      </w:r>
    </w:p>
    <w:p w14:paraId="273DD836" w14:textId="45FF15B1" w:rsidR="005F572E" w:rsidRDefault="005F572E" w:rsidP="0082655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 xml:space="preserve">I found the heads of argument submitted by Mr Fourie on Mr Kudumela’s behalf singularly unhelpful. They were 90 pages long, clearly not heads at all, and appeared to be some kind of hybrid between heads and an affidavit, since they occasionally referred to Mr Kudumela in the first person. They neither crystallised the issues nor </w:t>
      </w:r>
      <w:r w:rsidR="00B36F63">
        <w:rPr>
          <w:rFonts w:ascii="Arial" w:hAnsi="Arial" w:cs="Arial"/>
          <w:sz w:val="24"/>
          <w:szCs w:val="24"/>
          <w:lang w:val="en-US"/>
        </w:rPr>
        <w:t xml:space="preserve">provided any helpful structure or authority. I do not consider that costs should be recovered for that. In my view those costs should be borne by Mr </w:t>
      </w:r>
      <w:r w:rsidR="00B36F63">
        <w:rPr>
          <w:rFonts w:ascii="Arial" w:hAnsi="Arial" w:cs="Arial"/>
          <w:sz w:val="24"/>
          <w:szCs w:val="24"/>
          <w:lang w:val="en-US"/>
        </w:rPr>
        <w:lastRenderedPageBreak/>
        <w:t>Kudumela personally, since it appears to be a document at least partly prepared by him, for which I can see no reason.</w:t>
      </w:r>
    </w:p>
    <w:p w14:paraId="334FC68F" w14:textId="77777777" w:rsidR="00B36F63" w:rsidRDefault="00B36F63" w:rsidP="00B36F63">
      <w:pPr>
        <w:spacing w:line="480" w:lineRule="auto"/>
        <w:jc w:val="both"/>
        <w:rPr>
          <w:rFonts w:ascii="Arial" w:hAnsi="Arial" w:cs="Arial"/>
          <w:sz w:val="24"/>
          <w:szCs w:val="24"/>
          <w:lang w:val="en-US"/>
        </w:rPr>
      </w:pPr>
    </w:p>
    <w:p w14:paraId="65F00110" w14:textId="3DE01765" w:rsidR="00B36F63" w:rsidRPr="00B36F63" w:rsidRDefault="00B36F63" w:rsidP="00B36F63">
      <w:pPr>
        <w:spacing w:line="480" w:lineRule="auto"/>
        <w:jc w:val="both"/>
        <w:rPr>
          <w:rFonts w:ascii="Arial" w:hAnsi="Arial" w:cs="Arial"/>
          <w:sz w:val="24"/>
          <w:szCs w:val="24"/>
          <w:lang w:val="en-US"/>
        </w:rPr>
      </w:pPr>
      <w:r>
        <w:rPr>
          <w:rFonts w:ascii="Arial" w:hAnsi="Arial" w:cs="Arial"/>
          <w:b/>
          <w:bCs/>
          <w:sz w:val="24"/>
          <w:szCs w:val="24"/>
          <w:lang w:val="en-US"/>
        </w:rPr>
        <w:t>CONCLUSION</w:t>
      </w:r>
      <w:r w:rsidRPr="00B36F63">
        <w:rPr>
          <w:rFonts w:ascii="Arial" w:hAnsi="Arial" w:cs="Arial"/>
          <w:sz w:val="24"/>
          <w:szCs w:val="24"/>
          <w:lang w:val="en-US"/>
        </w:rPr>
        <w:t xml:space="preserve"> </w:t>
      </w:r>
    </w:p>
    <w:p w14:paraId="72211119" w14:textId="13A74709" w:rsidR="00B36F63" w:rsidRDefault="00B36F63" w:rsidP="00826550">
      <w:pPr>
        <w:pStyle w:val="ListParagraph"/>
        <w:numPr>
          <w:ilvl w:val="0"/>
          <w:numId w:val="8"/>
        </w:numPr>
        <w:spacing w:line="480" w:lineRule="auto"/>
        <w:jc w:val="both"/>
        <w:rPr>
          <w:rFonts w:ascii="Arial" w:hAnsi="Arial" w:cs="Arial"/>
          <w:sz w:val="24"/>
          <w:szCs w:val="24"/>
          <w:lang w:val="en-US"/>
        </w:rPr>
      </w:pPr>
      <w:r>
        <w:rPr>
          <w:rFonts w:ascii="Arial" w:hAnsi="Arial" w:cs="Arial"/>
          <w:sz w:val="24"/>
          <w:szCs w:val="24"/>
          <w:lang w:val="en-US"/>
        </w:rPr>
        <w:t>For the reasons set out above I make the following order:</w:t>
      </w:r>
    </w:p>
    <w:p w14:paraId="454EC783" w14:textId="02C7F6B2" w:rsidR="00CE331B" w:rsidRDefault="00CE331B" w:rsidP="00CE331B">
      <w:pPr>
        <w:pStyle w:val="ListParagraph"/>
        <w:numPr>
          <w:ilvl w:val="0"/>
          <w:numId w:val="9"/>
        </w:numPr>
        <w:spacing w:line="480" w:lineRule="auto"/>
        <w:jc w:val="both"/>
        <w:rPr>
          <w:rFonts w:ascii="Arial" w:hAnsi="Arial" w:cs="Arial"/>
          <w:sz w:val="24"/>
          <w:szCs w:val="24"/>
          <w:lang w:val="en-US"/>
        </w:rPr>
      </w:pPr>
      <w:r>
        <w:rPr>
          <w:rFonts w:ascii="Arial" w:hAnsi="Arial" w:cs="Arial"/>
          <w:sz w:val="24"/>
          <w:szCs w:val="24"/>
          <w:lang w:val="en-US"/>
        </w:rPr>
        <w:t xml:space="preserve">The removal application, case 2022/17204, is dismissed, </w:t>
      </w:r>
      <w:r w:rsidR="00F01329">
        <w:rPr>
          <w:rFonts w:ascii="Arial" w:hAnsi="Arial" w:cs="Arial"/>
          <w:sz w:val="24"/>
          <w:szCs w:val="24"/>
          <w:lang w:val="en-US"/>
        </w:rPr>
        <w:t>Mr Kudumela to pay the costs in his personal capacity</w:t>
      </w:r>
      <w:r>
        <w:rPr>
          <w:rFonts w:ascii="Arial" w:hAnsi="Arial" w:cs="Arial"/>
          <w:sz w:val="24"/>
          <w:szCs w:val="24"/>
          <w:lang w:val="en-US"/>
        </w:rPr>
        <w:t>.</w:t>
      </w:r>
    </w:p>
    <w:p w14:paraId="051550B2" w14:textId="77777777" w:rsidR="00CE331B" w:rsidRDefault="00CE331B" w:rsidP="00CE331B">
      <w:pPr>
        <w:pStyle w:val="ListParagraph"/>
        <w:numPr>
          <w:ilvl w:val="0"/>
          <w:numId w:val="9"/>
        </w:numPr>
        <w:spacing w:line="480" w:lineRule="auto"/>
        <w:jc w:val="both"/>
        <w:rPr>
          <w:rFonts w:ascii="Arial" w:hAnsi="Arial" w:cs="Arial"/>
          <w:sz w:val="24"/>
          <w:szCs w:val="24"/>
          <w:lang w:val="en-US"/>
        </w:rPr>
      </w:pPr>
      <w:r w:rsidRPr="00CE331B">
        <w:rPr>
          <w:rFonts w:ascii="Arial" w:hAnsi="Arial" w:cs="Arial"/>
          <w:sz w:val="24"/>
          <w:szCs w:val="24"/>
          <w:lang w:val="en-US"/>
        </w:rPr>
        <w:t>The business rescue proceedings of the first respondent are converted to liquidation proceedings in terms of section 132(2)(a)(ii) of the Companies Act, 71 of 2008, placing the first respondent under final liquidation.</w:t>
      </w:r>
    </w:p>
    <w:p w14:paraId="4EA982FB" w14:textId="77777777" w:rsidR="00CE331B" w:rsidRDefault="00CE331B" w:rsidP="00CE331B">
      <w:pPr>
        <w:pStyle w:val="ListParagraph"/>
        <w:numPr>
          <w:ilvl w:val="0"/>
          <w:numId w:val="9"/>
        </w:numPr>
        <w:spacing w:line="480" w:lineRule="auto"/>
        <w:jc w:val="both"/>
        <w:rPr>
          <w:rFonts w:ascii="Arial" w:hAnsi="Arial" w:cs="Arial"/>
          <w:sz w:val="24"/>
          <w:szCs w:val="24"/>
          <w:lang w:val="en-US"/>
        </w:rPr>
      </w:pPr>
      <w:r w:rsidRPr="00CE331B">
        <w:rPr>
          <w:rFonts w:ascii="Arial" w:hAnsi="Arial" w:cs="Arial"/>
          <w:sz w:val="24"/>
          <w:szCs w:val="24"/>
          <w:lang w:val="en-US"/>
        </w:rPr>
        <w:t xml:space="preserve">A copy of this order </w:t>
      </w:r>
      <w:r>
        <w:rPr>
          <w:rFonts w:ascii="Arial" w:hAnsi="Arial" w:cs="Arial"/>
          <w:sz w:val="24"/>
          <w:szCs w:val="24"/>
          <w:lang w:val="en-US"/>
        </w:rPr>
        <w:t xml:space="preserve">shall </w:t>
      </w:r>
      <w:r w:rsidRPr="00CE331B">
        <w:rPr>
          <w:rFonts w:ascii="Arial" w:hAnsi="Arial" w:cs="Arial"/>
          <w:sz w:val="24"/>
          <w:szCs w:val="24"/>
          <w:lang w:val="en-US"/>
        </w:rPr>
        <w:t>be forthwith served on the respondent company at its registered office and be published in the Government Gazette and in the Beeld Newspaper.</w:t>
      </w:r>
    </w:p>
    <w:p w14:paraId="0037C896" w14:textId="77777777" w:rsidR="00CE331B" w:rsidRDefault="00CE331B" w:rsidP="00CE331B">
      <w:pPr>
        <w:pStyle w:val="ListParagraph"/>
        <w:numPr>
          <w:ilvl w:val="0"/>
          <w:numId w:val="9"/>
        </w:numPr>
        <w:spacing w:line="480" w:lineRule="auto"/>
        <w:jc w:val="both"/>
        <w:rPr>
          <w:rFonts w:ascii="Arial" w:hAnsi="Arial" w:cs="Arial"/>
          <w:sz w:val="24"/>
          <w:szCs w:val="24"/>
          <w:lang w:val="en-US"/>
        </w:rPr>
      </w:pPr>
      <w:r>
        <w:rPr>
          <w:rFonts w:ascii="Arial" w:hAnsi="Arial" w:cs="Arial"/>
          <w:sz w:val="24"/>
          <w:szCs w:val="24"/>
          <w:lang w:val="en-US"/>
        </w:rPr>
        <w:t xml:space="preserve">A </w:t>
      </w:r>
      <w:r w:rsidRPr="00CE331B">
        <w:rPr>
          <w:rFonts w:ascii="Arial" w:hAnsi="Arial" w:cs="Arial"/>
          <w:sz w:val="24"/>
          <w:szCs w:val="24"/>
          <w:lang w:val="en-US"/>
        </w:rPr>
        <w:t>copy of this order</w:t>
      </w:r>
      <w:r>
        <w:rPr>
          <w:rFonts w:ascii="Arial" w:hAnsi="Arial" w:cs="Arial"/>
          <w:sz w:val="24"/>
          <w:szCs w:val="24"/>
          <w:lang w:val="en-US"/>
        </w:rPr>
        <w:t xml:space="preserve"> is to</w:t>
      </w:r>
      <w:r w:rsidRPr="00CE331B">
        <w:rPr>
          <w:rFonts w:ascii="Arial" w:hAnsi="Arial" w:cs="Arial"/>
          <w:sz w:val="24"/>
          <w:szCs w:val="24"/>
          <w:lang w:val="en-US"/>
        </w:rPr>
        <w:t xml:space="preserve"> be forthwith forwarded to each known affected person by e-mail, where such email address exists and is known to the applicant or his attorney, alternatively send by pre-paid registered post or hand delivered</w:t>
      </w:r>
      <w:r>
        <w:rPr>
          <w:rFonts w:ascii="Arial" w:hAnsi="Arial" w:cs="Arial"/>
          <w:sz w:val="24"/>
          <w:szCs w:val="24"/>
          <w:lang w:val="en-US"/>
        </w:rPr>
        <w:t>, and</w:t>
      </w:r>
    </w:p>
    <w:p w14:paraId="4E96F18B" w14:textId="77777777" w:rsidR="005B272E" w:rsidRDefault="00CE331B" w:rsidP="00CE331B">
      <w:pPr>
        <w:pStyle w:val="ListParagraph"/>
        <w:numPr>
          <w:ilvl w:val="0"/>
          <w:numId w:val="9"/>
        </w:numPr>
        <w:spacing w:line="480" w:lineRule="auto"/>
        <w:jc w:val="both"/>
        <w:rPr>
          <w:rFonts w:ascii="Arial" w:hAnsi="Arial" w:cs="Arial"/>
          <w:sz w:val="24"/>
          <w:szCs w:val="24"/>
          <w:lang w:val="en-US"/>
        </w:rPr>
      </w:pPr>
      <w:r w:rsidRPr="00CE331B">
        <w:rPr>
          <w:rFonts w:ascii="Arial" w:hAnsi="Arial" w:cs="Arial"/>
          <w:sz w:val="24"/>
          <w:szCs w:val="24"/>
          <w:lang w:val="en-US"/>
        </w:rPr>
        <w:t>That the costs of the application</w:t>
      </w:r>
      <w:r>
        <w:rPr>
          <w:rFonts w:ascii="Arial" w:hAnsi="Arial" w:cs="Arial"/>
          <w:sz w:val="24"/>
          <w:szCs w:val="24"/>
          <w:lang w:val="en-US"/>
        </w:rPr>
        <w:t xml:space="preserve"> </w:t>
      </w:r>
      <w:r w:rsidR="005B272E">
        <w:rPr>
          <w:rFonts w:ascii="Arial" w:hAnsi="Arial" w:cs="Arial"/>
          <w:sz w:val="24"/>
          <w:szCs w:val="24"/>
          <w:lang w:val="en-US"/>
        </w:rPr>
        <w:t>2022/2448</w:t>
      </w:r>
      <w:r w:rsidRPr="00CE331B">
        <w:rPr>
          <w:rFonts w:ascii="Arial" w:hAnsi="Arial" w:cs="Arial"/>
          <w:sz w:val="24"/>
          <w:szCs w:val="24"/>
          <w:lang w:val="en-US"/>
        </w:rPr>
        <w:t xml:space="preserve"> </w:t>
      </w:r>
      <w:r w:rsidR="005B272E">
        <w:rPr>
          <w:rFonts w:ascii="Arial" w:hAnsi="Arial" w:cs="Arial"/>
          <w:sz w:val="24"/>
          <w:szCs w:val="24"/>
          <w:lang w:val="en-US"/>
        </w:rPr>
        <w:t>are</w:t>
      </w:r>
      <w:r w:rsidRPr="00CE331B">
        <w:rPr>
          <w:rFonts w:ascii="Arial" w:hAnsi="Arial" w:cs="Arial"/>
          <w:sz w:val="24"/>
          <w:szCs w:val="24"/>
          <w:lang w:val="en-US"/>
        </w:rPr>
        <w:t xml:space="preserve"> costs in the liquidation, </w:t>
      </w:r>
      <w:r w:rsidR="005B272E">
        <w:rPr>
          <w:rFonts w:ascii="Arial" w:hAnsi="Arial" w:cs="Arial"/>
          <w:sz w:val="24"/>
          <w:szCs w:val="24"/>
          <w:lang w:val="en-US"/>
        </w:rPr>
        <w:t>save that:</w:t>
      </w:r>
    </w:p>
    <w:p w14:paraId="135CE862" w14:textId="7B9996BC" w:rsidR="00B36F63" w:rsidRDefault="005B272E" w:rsidP="005B272E">
      <w:pPr>
        <w:pStyle w:val="ListParagraph"/>
        <w:numPr>
          <w:ilvl w:val="1"/>
          <w:numId w:val="9"/>
        </w:numPr>
        <w:spacing w:line="480" w:lineRule="auto"/>
        <w:jc w:val="both"/>
        <w:rPr>
          <w:rFonts w:ascii="Arial" w:hAnsi="Arial" w:cs="Arial"/>
          <w:sz w:val="24"/>
          <w:szCs w:val="24"/>
          <w:lang w:val="en-US"/>
        </w:rPr>
      </w:pPr>
      <w:r>
        <w:rPr>
          <w:rFonts w:ascii="Arial" w:hAnsi="Arial" w:cs="Arial"/>
          <w:sz w:val="24"/>
          <w:szCs w:val="24"/>
          <w:lang w:val="en-US"/>
        </w:rPr>
        <w:t xml:space="preserve">Ms Carmody shall bear costs </w:t>
      </w:r>
      <w:r w:rsidR="00F01329">
        <w:rPr>
          <w:rFonts w:ascii="Arial" w:hAnsi="Arial" w:cs="Arial"/>
          <w:sz w:val="24"/>
          <w:szCs w:val="24"/>
          <w:lang w:val="en-US"/>
        </w:rPr>
        <w:t>consequent on</w:t>
      </w:r>
      <w:r>
        <w:rPr>
          <w:rFonts w:ascii="Arial" w:hAnsi="Arial" w:cs="Arial"/>
          <w:sz w:val="24"/>
          <w:szCs w:val="24"/>
          <w:lang w:val="en-US"/>
        </w:rPr>
        <w:t xml:space="preserve"> opposition, and</w:t>
      </w:r>
    </w:p>
    <w:p w14:paraId="57397BEE" w14:textId="265A79EC" w:rsidR="005B272E" w:rsidRPr="00CE331B" w:rsidRDefault="005B272E" w:rsidP="005B272E">
      <w:pPr>
        <w:pStyle w:val="ListParagraph"/>
        <w:numPr>
          <w:ilvl w:val="1"/>
          <w:numId w:val="9"/>
        </w:numPr>
        <w:spacing w:line="480" w:lineRule="auto"/>
        <w:jc w:val="both"/>
        <w:rPr>
          <w:rFonts w:ascii="Arial" w:hAnsi="Arial" w:cs="Arial"/>
          <w:sz w:val="24"/>
          <w:szCs w:val="24"/>
          <w:lang w:val="en-US"/>
        </w:rPr>
      </w:pPr>
      <w:r>
        <w:rPr>
          <w:rFonts w:ascii="Arial" w:hAnsi="Arial" w:cs="Arial"/>
          <w:sz w:val="24"/>
          <w:szCs w:val="24"/>
          <w:lang w:val="en-US"/>
        </w:rPr>
        <w:t xml:space="preserve">Mr Kudumela </w:t>
      </w:r>
      <w:r w:rsidR="00F01329">
        <w:rPr>
          <w:rFonts w:ascii="Arial" w:hAnsi="Arial" w:cs="Arial"/>
          <w:sz w:val="24"/>
          <w:szCs w:val="24"/>
          <w:lang w:val="en-US"/>
        </w:rPr>
        <w:t xml:space="preserve">in his personal capacity </w:t>
      </w:r>
      <w:r>
        <w:rPr>
          <w:rFonts w:ascii="Arial" w:hAnsi="Arial" w:cs="Arial"/>
          <w:sz w:val="24"/>
          <w:szCs w:val="24"/>
          <w:lang w:val="en-US"/>
        </w:rPr>
        <w:t>shall bear the costs of the heads of argument filed on his behalf.</w:t>
      </w:r>
    </w:p>
    <w:p w14:paraId="4F5CC53D" w14:textId="77777777" w:rsidR="005B4756" w:rsidRDefault="00BC1597">
      <w:pPr>
        <w:spacing w:after="200"/>
        <w:ind w:left="2410" w:right="27"/>
        <w:contextualSpacing/>
        <w:jc w:val="right"/>
        <w:rPr>
          <w:rFonts w:ascii="Arial" w:hAnsi="Arial" w:cs="Arial"/>
          <w:b/>
          <w:sz w:val="24"/>
          <w:szCs w:val="24"/>
        </w:rPr>
      </w:pPr>
      <w:r>
        <w:rPr>
          <w:rFonts w:ascii="Arial" w:hAnsi="Arial" w:cs="Arial"/>
          <w:b/>
          <w:sz w:val="24"/>
          <w:szCs w:val="24"/>
        </w:rPr>
        <w:t>____________________________</w:t>
      </w:r>
    </w:p>
    <w:p w14:paraId="01637700" w14:textId="7D41AD72" w:rsidR="005B4756" w:rsidRDefault="005B4756" w:rsidP="005B4756">
      <w:pPr>
        <w:spacing w:after="200" w:line="360" w:lineRule="auto"/>
        <w:ind w:left="2410" w:right="27"/>
        <w:contextualSpacing/>
        <w:jc w:val="right"/>
        <w:rPr>
          <w:rFonts w:ascii="Arial" w:hAnsi="Arial" w:cs="Arial"/>
          <w:b/>
          <w:sz w:val="24"/>
          <w:szCs w:val="24"/>
        </w:rPr>
      </w:pPr>
      <w:r>
        <w:rPr>
          <w:rFonts w:ascii="Arial" w:hAnsi="Arial" w:cs="Arial"/>
          <w:b/>
          <w:sz w:val="24"/>
          <w:szCs w:val="24"/>
        </w:rPr>
        <w:br/>
        <w:t>S. YACOOB</w:t>
      </w:r>
    </w:p>
    <w:p w14:paraId="675208BB" w14:textId="243ADE00" w:rsidR="00D8146A" w:rsidRDefault="00BC1597" w:rsidP="005B4756">
      <w:pPr>
        <w:spacing w:after="200" w:line="360" w:lineRule="auto"/>
        <w:ind w:left="2410" w:right="27"/>
        <w:contextualSpacing/>
        <w:jc w:val="right"/>
        <w:rPr>
          <w:rFonts w:ascii="Arial" w:hAnsi="Arial" w:cs="Arial"/>
          <w:b/>
          <w:sz w:val="24"/>
          <w:szCs w:val="24"/>
        </w:rPr>
      </w:pPr>
      <w:r>
        <w:rPr>
          <w:rFonts w:ascii="Arial" w:hAnsi="Arial" w:cs="Arial"/>
          <w:b/>
          <w:sz w:val="24"/>
          <w:szCs w:val="24"/>
        </w:rPr>
        <w:t>JUDGE OF THE HIGH COURT</w:t>
      </w:r>
    </w:p>
    <w:p w14:paraId="433BAD4D" w14:textId="77777777" w:rsidR="00DA0B49" w:rsidRDefault="00BC1597" w:rsidP="00DA0B49">
      <w:pPr>
        <w:spacing w:after="200" w:line="360" w:lineRule="auto"/>
        <w:ind w:left="2410" w:right="27"/>
        <w:contextualSpacing/>
        <w:jc w:val="right"/>
        <w:rPr>
          <w:rFonts w:ascii="Arial" w:hAnsi="Arial" w:cs="Arial"/>
          <w:sz w:val="24"/>
          <w:szCs w:val="24"/>
        </w:rPr>
      </w:pPr>
      <w:r>
        <w:rPr>
          <w:rFonts w:ascii="Arial" w:hAnsi="Arial" w:cs="Arial"/>
          <w:b/>
          <w:sz w:val="24"/>
          <w:szCs w:val="24"/>
        </w:rPr>
        <w:t>GAUTENG LOCAL DIVISION, JOHANNESBURG</w:t>
      </w:r>
    </w:p>
    <w:p w14:paraId="5A1A14F5" w14:textId="53C73CCC" w:rsidR="005B39C1" w:rsidRDefault="005B39C1" w:rsidP="00E17B77">
      <w:pPr>
        <w:spacing w:after="200" w:line="360" w:lineRule="auto"/>
        <w:ind w:right="27"/>
        <w:contextualSpacing/>
        <w:rPr>
          <w:rFonts w:ascii="Arial" w:hAnsi="Arial" w:cs="Arial"/>
          <w:sz w:val="24"/>
          <w:szCs w:val="24"/>
        </w:rPr>
      </w:pPr>
      <w:r>
        <w:rPr>
          <w:rFonts w:ascii="Arial" w:hAnsi="Arial" w:cs="Arial"/>
          <w:b/>
          <w:sz w:val="24"/>
          <w:szCs w:val="24"/>
          <w:u w:val="single"/>
        </w:rPr>
        <w:t>Appearances</w:t>
      </w:r>
    </w:p>
    <w:p w14:paraId="35A2F19E" w14:textId="69DB6795" w:rsidR="005B39C1" w:rsidRDefault="00AF5845" w:rsidP="00E17B77">
      <w:pPr>
        <w:tabs>
          <w:tab w:val="left" w:pos="3402"/>
        </w:tabs>
        <w:spacing w:line="360" w:lineRule="auto"/>
        <w:jc w:val="both"/>
        <w:rPr>
          <w:rFonts w:ascii="Arial" w:hAnsi="Arial" w:cs="Arial"/>
          <w:sz w:val="24"/>
          <w:szCs w:val="24"/>
        </w:rPr>
      </w:pPr>
      <w:r>
        <w:rPr>
          <w:rFonts w:ascii="Arial" w:hAnsi="Arial" w:cs="Arial"/>
          <w:sz w:val="24"/>
          <w:szCs w:val="24"/>
        </w:rPr>
        <w:lastRenderedPageBreak/>
        <w:t>Counsel for the Applicant:</w:t>
      </w:r>
      <w:r>
        <w:rPr>
          <w:rFonts w:ascii="Arial" w:hAnsi="Arial" w:cs="Arial"/>
          <w:sz w:val="24"/>
          <w:szCs w:val="24"/>
        </w:rPr>
        <w:tab/>
      </w:r>
      <w:r w:rsidR="005B272E">
        <w:rPr>
          <w:rFonts w:ascii="Arial" w:hAnsi="Arial" w:cs="Arial"/>
          <w:sz w:val="24"/>
          <w:szCs w:val="24"/>
        </w:rPr>
        <w:tab/>
      </w:r>
      <w:r>
        <w:rPr>
          <w:rFonts w:ascii="Arial" w:hAnsi="Arial" w:cs="Arial"/>
          <w:sz w:val="24"/>
          <w:szCs w:val="24"/>
        </w:rPr>
        <w:t>C Van Der Linde</w:t>
      </w:r>
    </w:p>
    <w:p w14:paraId="471C027B" w14:textId="2121A5DC" w:rsidR="005B39C1" w:rsidRDefault="00096AE3" w:rsidP="00E17B77">
      <w:pPr>
        <w:tabs>
          <w:tab w:val="left" w:pos="3402"/>
        </w:tabs>
        <w:spacing w:line="360" w:lineRule="auto"/>
        <w:jc w:val="both"/>
        <w:rPr>
          <w:rFonts w:ascii="Arial" w:hAnsi="Arial" w:cs="Arial"/>
          <w:sz w:val="24"/>
          <w:szCs w:val="24"/>
        </w:rPr>
      </w:pPr>
      <w:r>
        <w:rPr>
          <w:rFonts w:ascii="Arial" w:hAnsi="Arial" w:cs="Arial"/>
          <w:sz w:val="24"/>
          <w:szCs w:val="24"/>
        </w:rPr>
        <w:t>Instructed by:</w:t>
      </w:r>
      <w:r w:rsidR="00AF5845">
        <w:rPr>
          <w:rFonts w:ascii="Arial" w:hAnsi="Arial" w:cs="Arial"/>
          <w:sz w:val="24"/>
          <w:szCs w:val="24"/>
        </w:rPr>
        <w:tab/>
      </w:r>
      <w:r w:rsidR="005B272E">
        <w:rPr>
          <w:rFonts w:ascii="Arial" w:hAnsi="Arial" w:cs="Arial"/>
          <w:sz w:val="24"/>
          <w:szCs w:val="24"/>
        </w:rPr>
        <w:tab/>
      </w:r>
      <w:r w:rsidR="001D5422">
        <w:rPr>
          <w:rFonts w:ascii="Arial" w:hAnsi="Arial" w:cs="Arial"/>
          <w:sz w:val="24"/>
          <w:szCs w:val="24"/>
        </w:rPr>
        <w:t>Gittins Attorneys</w:t>
      </w:r>
    </w:p>
    <w:p w14:paraId="1897F87C" w14:textId="77777777" w:rsidR="005B39C1" w:rsidRDefault="005B39C1" w:rsidP="00E17B77">
      <w:pPr>
        <w:tabs>
          <w:tab w:val="left" w:pos="3402"/>
        </w:tabs>
        <w:spacing w:line="360" w:lineRule="auto"/>
        <w:jc w:val="both"/>
        <w:rPr>
          <w:rFonts w:ascii="Arial" w:hAnsi="Arial" w:cs="Arial"/>
          <w:sz w:val="24"/>
          <w:szCs w:val="24"/>
        </w:rPr>
      </w:pPr>
    </w:p>
    <w:p w14:paraId="4BF31DC4" w14:textId="22E4B487" w:rsidR="00E17B77" w:rsidRDefault="005B39C1" w:rsidP="00E17B77">
      <w:pPr>
        <w:tabs>
          <w:tab w:val="left" w:pos="3402"/>
        </w:tabs>
        <w:spacing w:line="360" w:lineRule="auto"/>
        <w:jc w:val="both"/>
        <w:rPr>
          <w:rFonts w:ascii="Arial" w:hAnsi="Arial" w:cs="Arial"/>
          <w:sz w:val="24"/>
          <w:szCs w:val="24"/>
        </w:rPr>
      </w:pPr>
      <w:r>
        <w:rPr>
          <w:rFonts w:ascii="Arial" w:hAnsi="Arial" w:cs="Arial"/>
          <w:sz w:val="24"/>
          <w:szCs w:val="24"/>
        </w:rPr>
        <w:t xml:space="preserve">Counsel for </w:t>
      </w:r>
      <w:r w:rsidR="00905A08">
        <w:rPr>
          <w:rFonts w:ascii="Arial" w:hAnsi="Arial" w:cs="Arial"/>
          <w:sz w:val="24"/>
          <w:szCs w:val="24"/>
        </w:rPr>
        <w:t>the 1</w:t>
      </w:r>
      <w:r w:rsidR="00905A08" w:rsidRPr="00905A08">
        <w:rPr>
          <w:rFonts w:ascii="Arial" w:hAnsi="Arial" w:cs="Arial"/>
          <w:sz w:val="24"/>
          <w:szCs w:val="24"/>
          <w:vertAlign w:val="superscript"/>
        </w:rPr>
        <w:t>st</w:t>
      </w:r>
      <w:r w:rsidR="00905A08">
        <w:rPr>
          <w:rFonts w:ascii="Arial" w:hAnsi="Arial" w:cs="Arial"/>
          <w:sz w:val="24"/>
          <w:szCs w:val="24"/>
        </w:rPr>
        <w:t xml:space="preserve"> </w:t>
      </w:r>
      <w:r w:rsidR="009945D8">
        <w:rPr>
          <w:rFonts w:ascii="Arial" w:hAnsi="Arial" w:cs="Arial"/>
          <w:sz w:val="24"/>
          <w:szCs w:val="24"/>
        </w:rPr>
        <w:t>Respondent:</w:t>
      </w:r>
      <w:r w:rsidR="00AF5845">
        <w:rPr>
          <w:rFonts w:ascii="Arial" w:hAnsi="Arial" w:cs="Arial"/>
          <w:sz w:val="24"/>
          <w:szCs w:val="24"/>
        </w:rPr>
        <w:tab/>
      </w:r>
      <w:r w:rsidR="005B272E">
        <w:rPr>
          <w:rFonts w:ascii="Arial" w:hAnsi="Arial" w:cs="Arial"/>
          <w:sz w:val="24"/>
          <w:szCs w:val="24"/>
        </w:rPr>
        <w:tab/>
      </w:r>
      <w:r w:rsidR="00905A08">
        <w:rPr>
          <w:rFonts w:ascii="Arial" w:hAnsi="Arial" w:cs="Arial"/>
          <w:sz w:val="24"/>
          <w:szCs w:val="24"/>
        </w:rPr>
        <w:t>J Fourie</w:t>
      </w:r>
    </w:p>
    <w:p w14:paraId="359DFD0C" w14:textId="03122328" w:rsidR="005B39C1" w:rsidRDefault="00AF5845" w:rsidP="00E17B77">
      <w:pPr>
        <w:tabs>
          <w:tab w:val="left" w:pos="3402"/>
        </w:tabs>
        <w:spacing w:line="360" w:lineRule="auto"/>
        <w:jc w:val="both"/>
        <w:rPr>
          <w:rFonts w:ascii="Arial" w:hAnsi="Arial" w:cs="Arial"/>
          <w:sz w:val="24"/>
          <w:szCs w:val="24"/>
        </w:rPr>
      </w:pPr>
      <w:r>
        <w:rPr>
          <w:rFonts w:ascii="Arial" w:hAnsi="Arial" w:cs="Arial"/>
          <w:sz w:val="24"/>
          <w:szCs w:val="24"/>
        </w:rPr>
        <w:t>Instructed by</w:t>
      </w:r>
      <w:r w:rsidR="005B39C1">
        <w:rPr>
          <w:rFonts w:ascii="Arial" w:hAnsi="Arial" w:cs="Arial"/>
          <w:sz w:val="24"/>
          <w:szCs w:val="24"/>
        </w:rPr>
        <w:t xml:space="preserve">: </w:t>
      </w:r>
      <w:r>
        <w:rPr>
          <w:rFonts w:ascii="Arial" w:hAnsi="Arial" w:cs="Arial"/>
          <w:sz w:val="24"/>
          <w:szCs w:val="24"/>
        </w:rPr>
        <w:tab/>
      </w:r>
      <w:r w:rsidR="005B272E">
        <w:rPr>
          <w:rFonts w:ascii="Arial" w:hAnsi="Arial" w:cs="Arial"/>
          <w:sz w:val="24"/>
          <w:szCs w:val="24"/>
        </w:rPr>
        <w:tab/>
      </w:r>
      <w:r w:rsidR="00905A08">
        <w:rPr>
          <w:rFonts w:ascii="Arial" w:hAnsi="Arial" w:cs="Arial"/>
          <w:sz w:val="24"/>
          <w:szCs w:val="24"/>
        </w:rPr>
        <w:t>Saltzman Attorneys</w:t>
      </w:r>
      <w:r w:rsidR="00E17B77">
        <w:rPr>
          <w:rFonts w:ascii="Arial" w:hAnsi="Arial" w:cs="Arial"/>
          <w:sz w:val="24"/>
          <w:szCs w:val="24"/>
        </w:rPr>
        <w:t xml:space="preserve"> </w:t>
      </w:r>
      <w:r w:rsidR="005B39C1">
        <w:rPr>
          <w:rFonts w:ascii="Arial" w:hAnsi="Arial" w:cs="Arial"/>
          <w:sz w:val="24"/>
          <w:szCs w:val="24"/>
        </w:rPr>
        <w:tab/>
      </w:r>
    </w:p>
    <w:p w14:paraId="09018CA8" w14:textId="5967ED94" w:rsidR="005B39C1" w:rsidRDefault="00AF5845" w:rsidP="00E17B77">
      <w:pPr>
        <w:tabs>
          <w:tab w:val="left" w:pos="3402"/>
        </w:tabs>
        <w:spacing w:line="360" w:lineRule="auto"/>
        <w:jc w:val="both"/>
        <w:rPr>
          <w:rFonts w:ascii="Arial" w:hAnsi="Arial" w:cs="Arial"/>
          <w:sz w:val="24"/>
          <w:szCs w:val="24"/>
        </w:rPr>
      </w:pPr>
      <w:r>
        <w:rPr>
          <w:rFonts w:ascii="Arial" w:hAnsi="Arial" w:cs="Arial"/>
          <w:sz w:val="24"/>
          <w:szCs w:val="24"/>
        </w:rPr>
        <w:t>Date of hearing</w:t>
      </w:r>
      <w:r w:rsidR="009945D8">
        <w:rPr>
          <w:rFonts w:ascii="Arial" w:hAnsi="Arial" w:cs="Arial"/>
          <w:sz w:val="24"/>
          <w:szCs w:val="24"/>
        </w:rPr>
        <w:t xml:space="preserve">: </w:t>
      </w:r>
      <w:r>
        <w:rPr>
          <w:rFonts w:ascii="Arial" w:hAnsi="Arial" w:cs="Arial"/>
          <w:sz w:val="24"/>
          <w:szCs w:val="24"/>
        </w:rPr>
        <w:tab/>
      </w:r>
      <w:r w:rsidR="005B272E">
        <w:rPr>
          <w:rFonts w:ascii="Arial" w:hAnsi="Arial" w:cs="Arial"/>
          <w:sz w:val="24"/>
          <w:szCs w:val="24"/>
        </w:rPr>
        <w:tab/>
      </w:r>
      <w:r w:rsidR="00905A08">
        <w:rPr>
          <w:rFonts w:ascii="Arial" w:hAnsi="Arial" w:cs="Arial"/>
          <w:sz w:val="24"/>
          <w:szCs w:val="24"/>
        </w:rPr>
        <w:t>08 June 2022</w:t>
      </w:r>
    </w:p>
    <w:p w14:paraId="01C4EC25" w14:textId="57550EA7" w:rsidR="00D8146A" w:rsidRDefault="00AF5845" w:rsidP="00E17B77">
      <w:pPr>
        <w:spacing w:line="360" w:lineRule="auto"/>
        <w:jc w:val="both"/>
        <w:rPr>
          <w:rFonts w:ascii="Arial" w:hAnsi="Arial" w:cs="Arial"/>
          <w:b/>
          <w:sz w:val="24"/>
          <w:szCs w:val="24"/>
          <w:u w:val="single"/>
        </w:rPr>
      </w:pPr>
      <w:r>
        <w:rPr>
          <w:rFonts w:ascii="Arial" w:hAnsi="Arial" w:cs="Arial"/>
          <w:sz w:val="24"/>
          <w:szCs w:val="24"/>
        </w:rPr>
        <w:t>Date of judgment</w:t>
      </w:r>
      <w:r w:rsidR="005B39C1">
        <w:rPr>
          <w:rFonts w:ascii="Arial" w:hAnsi="Arial" w:cs="Arial"/>
          <w:sz w:val="24"/>
          <w:szCs w:val="24"/>
        </w:rPr>
        <w:t>:</w:t>
      </w:r>
      <w:r w:rsidR="005B272E">
        <w:rPr>
          <w:rFonts w:ascii="Arial" w:hAnsi="Arial" w:cs="Arial"/>
          <w:sz w:val="24"/>
          <w:szCs w:val="24"/>
        </w:rPr>
        <w:tab/>
      </w:r>
      <w:r w:rsidR="005B272E">
        <w:rPr>
          <w:rFonts w:ascii="Arial" w:hAnsi="Arial" w:cs="Arial"/>
          <w:sz w:val="24"/>
          <w:szCs w:val="24"/>
        </w:rPr>
        <w:tab/>
      </w:r>
      <w:r w:rsidR="005B272E">
        <w:rPr>
          <w:rFonts w:ascii="Arial" w:hAnsi="Arial" w:cs="Arial"/>
          <w:sz w:val="24"/>
          <w:szCs w:val="24"/>
        </w:rPr>
        <w:tab/>
        <w:t>18 August 2022</w:t>
      </w:r>
    </w:p>
    <w:p w14:paraId="7AA3F9B7" w14:textId="77777777" w:rsidR="00D8146A" w:rsidRDefault="00D8146A">
      <w:pPr>
        <w:jc w:val="both"/>
        <w:rPr>
          <w:rFonts w:ascii="Arial" w:hAnsi="Arial" w:cs="Arial"/>
          <w:b/>
          <w:sz w:val="24"/>
          <w:szCs w:val="24"/>
          <w:u w:val="single"/>
        </w:rPr>
      </w:pPr>
    </w:p>
    <w:p w14:paraId="7FAFDD1C" w14:textId="77777777" w:rsidR="00D8146A" w:rsidRDefault="00D8146A">
      <w:pPr>
        <w:jc w:val="both"/>
        <w:rPr>
          <w:rFonts w:ascii="Arial" w:hAnsi="Arial" w:cs="Arial"/>
          <w:b/>
          <w:sz w:val="24"/>
          <w:szCs w:val="24"/>
          <w:u w:val="single"/>
        </w:rPr>
      </w:pPr>
    </w:p>
    <w:p w14:paraId="18C28737" w14:textId="3EDA2000" w:rsidR="00D8146A" w:rsidRDefault="00D8146A">
      <w:pPr>
        <w:jc w:val="both"/>
        <w:rPr>
          <w:rFonts w:ascii="Arial" w:hAnsi="Arial" w:cs="Arial"/>
          <w:b/>
          <w:sz w:val="24"/>
          <w:szCs w:val="24"/>
          <w:u w:val="single"/>
        </w:rPr>
      </w:pPr>
    </w:p>
    <w:p w14:paraId="510A6D07" w14:textId="66CD0220" w:rsidR="00D65F2D" w:rsidRDefault="00D65F2D">
      <w:pPr>
        <w:jc w:val="both"/>
        <w:rPr>
          <w:rFonts w:ascii="Arial" w:hAnsi="Arial" w:cs="Arial"/>
          <w:b/>
          <w:sz w:val="24"/>
          <w:szCs w:val="24"/>
          <w:u w:val="single"/>
        </w:rPr>
      </w:pPr>
    </w:p>
    <w:p w14:paraId="61D76C20" w14:textId="726D0330" w:rsidR="00D65F2D" w:rsidRDefault="00D65F2D">
      <w:pPr>
        <w:jc w:val="both"/>
        <w:rPr>
          <w:rFonts w:ascii="Arial" w:hAnsi="Arial" w:cs="Arial"/>
          <w:b/>
          <w:sz w:val="24"/>
          <w:szCs w:val="24"/>
          <w:u w:val="single"/>
        </w:rPr>
      </w:pPr>
    </w:p>
    <w:p w14:paraId="5B204D36" w14:textId="5BA1497F" w:rsidR="00D65F2D" w:rsidRDefault="00D65F2D">
      <w:pPr>
        <w:jc w:val="both"/>
        <w:rPr>
          <w:rFonts w:ascii="Arial" w:hAnsi="Arial" w:cs="Arial"/>
          <w:b/>
          <w:sz w:val="24"/>
          <w:szCs w:val="24"/>
          <w:u w:val="single"/>
        </w:rPr>
      </w:pPr>
    </w:p>
    <w:p w14:paraId="558D7403" w14:textId="505011C3" w:rsidR="00D65F2D" w:rsidRDefault="00D65F2D">
      <w:pPr>
        <w:jc w:val="both"/>
        <w:rPr>
          <w:rFonts w:ascii="Arial" w:hAnsi="Arial" w:cs="Arial"/>
          <w:b/>
          <w:sz w:val="24"/>
          <w:szCs w:val="24"/>
          <w:u w:val="single"/>
        </w:rPr>
      </w:pPr>
    </w:p>
    <w:p w14:paraId="2AC65902" w14:textId="0CF84E89" w:rsidR="00D65F2D" w:rsidRDefault="00D65F2D">
      <w:pPr>
        <w:jc w:val="both"/>
        <w:rPr>
          <w:rFonts w:ascii="Arial" w:hAnsi="Arial" w:cs="Arial"/>
          <w:b/>
          <w:sz w:val="24"/>
          <w:szCs w:val="24"/>
          <w:u w:val="single"/>
        </w:rPr>
      </w:pPr>
    </w:p>
    <w:p w14:paraId="2CE9A879" w14:textId="598C68B0" w:rsidR="00D65F2D" w:rsidRDefault="00D65F2D">
      <w:pPr>
        <w:jc w:val="both"/>
        <w:rPr>
          <w:rFonts w:ascii="Arial" w:hAnsi="Arial" w:cs="Arial"/>
          <w:b/>
          <w:sz w:val="24"/>
          <w:szCs w:val="24"/>
          <w:u w:val="single"/>
        </w:rPr>
      </w:pPr>
    </w:p>
    <w:p w14:paraId="7A990884" w14:textId="3866EEBD" w:rsidR="00D65F2D" w:rsidRDefault="00D65F2D">
      <w:pPr>
        <w:jc w:val="both"/>
        <w:rPr>
          <w:rFonts w:ascii="Arial" w:hAnsi="Arial" w:cs="Arial"/>
          <w:b/>
          <w:sz w:val="24"/>
          <w:szCs w:val="24"/>
          <w:u w:val="single"/>
        </w:rPr>
      </w:pPr>
    </w:p>
    <w:p w14:paraId="5FE18A5F" w14:textId="460C86CF" w:rsidR="00D65F2D" w:rsidRDefault="00D65F2D">
      <w:pPr>
        <w:jc w:val="both"/>
        <w:rPr>
          <w:rFonts w:ascii="Arial" w:hAnsi="Arial" w:cs="Arial"/>
          <w:b/>
          <w:sz w:val="24"/>
          <w:szCs w:val="24"/>
          <w:u w:val="single"/>
        </w:rPr>
      </w:pPr>
    </w:p>
    <w:p w14:paraId="699C9461" w14:textId="2EE080AB" w:rsidR="00D65F2D" w:rsidRDefault="00D65F2D">
      <w:pPr>
        <w:jc w:val="both"/>
        <w:rPr>
          <w:rFonts w:ascii="Arial" w:hAnsi="Arial" w:cs="Arial"/>
          <w:b/>
          <w:sz w:val="24"/>
          <w:szCs w:val="24"/>
          <w:u w:val="single"/>
        </w:rPr>
      </w:pPr>
    </w:p>
    <w:p w14:paraId="75B4EC2C" w14:textId="34EC67D7" w:rsidR="00D65F2D" w:rsidRDefault="00D65F2D">
      <w:pPr>
        <w:jc w:val="both"/>
        <w:rPr>
          <w:rFonts w:ascii="Arial" w:hAnsi="Arial" w:cs="Arial"/>
          <w:b/>
          <w:sz w:val="24"/>
          <w:szCs w:val="24"/>
          <w:u w:val="single"/>
        </w:rPr>
      </w:pPr>
    </w:p>
    <w:p w14:paraId="6C58626B" w14:textId="5973D48C" w:rsidR="00D65F2D" w:rsidRDefault="00D65F2D">
      <w:pPr>
        <w:jc w:val="both"/>
        <w:rPr>
          <w:rFonts w:ascii="Arial" w:hAnsi="Arial" w:cs="Arial"/>
          <w:b/>
          <w:sz w:val="24"/>
          <w:szCs w:val="24"/>
          <w:u w:val="single"/>
        </w:rPr>
      </w:pPr>
    </w:p>
    <w:p w14:paraId="4BADDDA5" w14:textId="7B13FC7A" w:rsidR="00D65F2D" w:rsidRDefault="00D65F2D">
      <w:pPr>
        <w:jc w:val="both"/>
        <w:rPr>
          <w:rFonts w:ascii="Arial" w:hAnsi="Arial" w:cs="Arial"/>
          <w:b/>
          <w:sz w:val="24"/>
          <w:szCs w:val="24"/>
          <w:u w:val="single"/>
        </w:rPr>
      </w:pPr>
    </w:p>
    <w:p w14:paraId="48C9C430" w14:textId="01E32FE9" w:rsidR="00D65F2D" w:rsidRDefault="00D65F2D">
      <w:pPr>
        <w:jc w:val="both"/>
        <w:rPr>
          <w:rFonts w:ascii="Arial" w:hAnsi="Arial" w:cs="Arial"/>
          <w:b/>
          <w:sz w:val="24"/>
          <w:szCs w:val="24"/>
          <w:u w:val="single"/>
        </w:rPr>
      </w:pPr>
    </w:p>
    <w:p w14:paraId="03B1A3DD" w14:textId="67419199" w:rsidR="00D65F2D" w:rsidRDefault="00D65F2D">
      <w:pPr>
        <w:jc w:val="both"/>
        <w:rPr>
          <w:rFonts w:ascii="Arial" w:hAnsi="Arial" w:cs="Arial"/>
          <w:b/>
          <w:sz w:val="24"/>
          <w:szCs w:val="24"/>
          <w:u w:val="single"/>
        </w:rPr>
      </w:pPr>
    </w:p>
    <w:p w14:paraId="597B9517" w14:textId="2B877A31" w:rsidR="00D65F2D" w:rsidRDefault="00D65F2D">
      <w:pPr>
        <w:jc w:val="both"/>
        <w:rPr>
          <w:rFonts w:ascii="Arial" w:hAnsi="Arial" w:cs="Arial"/>
          <w:b/>
          <w:sz w:val="24"/>
          <w:szCs w:val="24"/>
          <w:u w:val="single"/>
        </w:rPr>
      </w:pPr>
    </w:p>
    <w:p w14:paraId="07677BA0" w14:textId="2951681C" w:rsidR="00D65F2D" w:rsidRDefault="00D65F2D">
      <w:pPr>
        <w:jc w:val="both"/>
        <w:rPr>
          <w:rFonts w:ascii="Arial" w:hAnsi="Arial" w:cs="Arial"/>
          <w:b/>
          <w:sz w:val="24"/>
          <w:szCs w:val="24"/>
          <w:u w:val="single"/>
        </w:rPr>
      </w:pPr>
    </w:p>
    <w:p w14:paraId="3313BF1B" w14:textId="1D804F17" w:rsidR="00D65F2D" w:rsidRDefault="00D65F2D">
      <w:pPr>
        <w:jc w:val="both"/>
        <w:rPr>
          <w:rFonts w:ascii="Arial" w:hAnsi="Arial" w:cs="Arial"/>
          <w:b/>
          <w:sz w:val="24"/>
          <w:szCs w:val="24"/>
          <w:u w:val="single"/>
        </w:rPr>
      </w:pPr>
    </w:p>
    <w:p w14:paraId="5E66E232" w14:textId="5768091B" w:rsidR="00D65F2D" w:rsidRDefault="00D65F2D">
      <w:pPr>
        <w:jc w:val="both"/>
        <w:rPr>
          <w:rFonts w:ascii="Arial" w:hAnsi="Arial" w:cs="Arial"/>
          <w:b/>
          <w:sz w:val="24"/>
          <w:szCs w:val="24"/>
          <w:u w:val="single"/>
        </w:rPr>
      </w:pPr>
    </w:p>
    <w:p w14:paraId="4D3230B7" w14:textId="03712145" w:rsidR="00D65F2D" w:rsidRDefault="00D65F2D">
      <w:pPr>
        <w:jc w:val="both"/>
        <w:rPr>
          <w:rFonts w:ascii="Arial" w:hAnsi="Arial" w:cs="Arial"/>
          <w:b/>
          <w:sz w:val="24"/>
          <w:szCs w:val="24"/>
          <w:u w:val="single"/>
        </w:rPr>
      </w:pPr>
    </w:p>
    <w:p w14:paraId="26160F30" w14:textId="5678EDFF" w:rsidR="00D65F2D" w:rsidRDefault="00D65F2D">
      <w:pPr>
        <w:jc w:val="both"/>
        <w:rPr>
          <w:rFonts w:ascii="Arial" w:hAnsi="Arial" w:cs="Arial"/>
          <w:b/>
          <w:sz w:val="24"/>
          <w:szCs w:val="24"/>
          <w:u w:val="single"/>
        </w:rPr>
      </w:pPr>
    </w:p>
    <w:p w14:paraId="784F33D0" w14:textId="36D196F7" w:rsidR="00D65F2D" w:rsidRDefault="00D65F2D">
      <w:pPr>
        <w:jc w:val="both"/>
        <w:rPr>
          <w:rFonts w:ascii="Arial" w:hAnsi="Arial" w:cs="Arial"/>
          <w:b/>
          <w:sz w:val="24"/>
          <w:szCs w:val="24"/>
          <w:u w:val="single"/>
        </w:rPr>
      </w:pPr>
    </w:p>
    <w:p w14:paraId="21995A39" w14:textId="63AE71CD" w:rsidR="00D65F2D" w:rsidRDefault="00D65F2D">
      <w:pPr>
        <w:jc w:val="both"/>
        <w:rPr>
          <w:rFonts w:ascii="Arial" w:hAnsi="Arial" w:cs="Arial"/>
          <w:b/>
          <w:sz w:val="24"/>
          <w:szCs w:val="24"/>
          <w:u w:val="single"/>
        </w:rPr>
      </w:pPr>
    </w:p>
    <w:p w14:paraId="3650AA41" w14:textId="52AC95C4" w:rsidR="00D65F2D" w:rsidRDefault="00D65F2D">
      <w:pPr>
        <w:jc w:val="both"/>
        <w:rPr>
          <w:rFonts w:ascii="Arial" w:hAnsi="Arial" w:cs="Arial"/>
          <w:b/>
          <w:sz w:val="24"/>
          <w:szCs w:val="24"/>
          <w:u w:val="single"/>
        </w:rPr>
      </w:pPr>
    </w:p>
    <w:p w14:paraId="41FA62E2" w14:textId="76A78DBD" w:rsidR="00D65F2D" w:rsidRDefault="00D65F2D">
      <w:pPr>
        <w:jc w:val="both"/>
        <w:rPr>
          <w:rFonts w:ascii="Arial" w:hAnsi="Arial" w:cs="Arial"/>
          <w:b/>
          <w:sz w:val="24"/>
          <w:szCs w:val="24"/>
          <w:u w:val="single"/>
        </w:rPr>
      </w:pPr>
    </w:p>
    <w:p w14:paraId="14F58439" w14:textId="55431420" w:rsidR="00D65F2D" w:rsidRDefault="00D65F2D">
      <w:pPr>
        <w:jc w:val="both"/>
        <w:rPr>
          <w:rFonts w:ascii="Arial" w:hAnsi="Arial" w:cs="Arial"/>
          <w:b/>
          <w:sz w:val="24"/>
          <w:szCs w:val="24"/>
          <w:u w:val="single"/>
        </w:rPr>
      </w:pPr>
    </w:p>
    <w:p w14:paraId="0967E9B1" w14:textId="3E93B388" w:rsidR="00D65F2D" w:rsidRDefault="00D65F2D">
      <w:pPr>
        <w:jc w:val="both"/>
        <w:rPr>
          <w:rFonts w:ascii="Arial" w:hAnsi="Arial" w:cs="Arial"/>
          <w:b/>
          <w:sz w:val="24"/>
          <w:szCs w:val="24"/>
          <w:u w:val="single"/>
        </w:rPr>
      </w:pPr>
    </w:p>
    <w:p w14:paraId="435B4FF5" w14:textId="5C3113EF" w:rsidR="00D65F2D" w:rsidRDefault="00D65F2D">
      <w:pPr>
        <w:jc w:val="both"/>
        <w:rPr>
          <w:rFonts w:ascii="Arial" w:hAnsi="Arial" w:cs="Arial"/>
          <w:b/>
          <w:sz w:val="24"/>
          <w:szCs w:val="24"/>
          <w:u w:val="single"/>
        </w:rPr>
      </w:pPr>
    </w:p>
    <w:p w14:paraId="61D6B1A8" w14:textId="6892AA80" w:rsidR="00D65F2D" w:rsidRDefault="00D65F2D">
      <w:pPr>
        <w:jc w:val="both"/>
        <w:rPr>
          <w:rFonts w:ascii="Arial" w:hAnsi="Arial" w:cs="Arial"/>
          <w:b/>
          <w:sz w:val="24"/>
          <w:szCs w:val="24"/>
          <w:u w:val="single"/>
        </w:rPr>
      </w:pPr>
    </w:p>
    <w:sectPr w:rsidR="00D65F2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76439" w14:textId="77777777" w:rsidR="00466435" w:rsidRDefault="00466435">
      <w:r>
        <w:separator/>
      </w:r>
    </w:p>
  </w:endnote>
  <w:endnote w:type="continuationSeparator" w:id="0">
    <w:p w14:paraId="6512CBF5" w14:textId="77777777" w:rsidR="00466435" w:rsidRDefault="0046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ahoma"/>
    <w:panose1 w:val="02020603050405020304"/>
    <w:charset w:val="00"/>
    <w:family w:val="roman"/>
    <w:pitch w:val="variable"/>
    <w:sig w:usb0="E0002AFF" w:usb1="C0007843" w:usb2="00000009" w:usb3="00000000" w:csb0="000001FF" w:csb1="00000000"/>
  </w:font>
  <w:font w:name="Calibri">
    <w:altName w:val="Times New Roman"/>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HEBREW LIGHT"/>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DB995" w14:textId="7A6C8003" w:rsidR="00066D1C" w:rsidRDefault="00066D1C">
    <w:pPr>
      <w:pStyle w:val="Footer"/>
      <w:jc w:val="center"/>
    </w:pPr>
    <w:r>
      <w:fldChar w:fldCharType="begin"/>
    </w:r>
    <w:r>
      <w:instrText xml:space="preserve"> PAGE   \* MERGEFORMAT </w:instrText>
    </w:r>
    <w:r>
      <w:fldChar w:fldCharType="separate"/>
    </w:r>
    <w:r w:rsidR="00D42CD7">
      <w:rPr>
        <w:noProof/>
      </w:rPr>
      <w:t>2</w:t>
    </w:r>
    <w:r>
      <w:rPr>
        <w:noProof/>
      </w:rPr>
      <w:fldChar w:fldCharType="end"/>
    </w:r>
  </w:p>
  <w:p w14:paraId="01255CAE" w14:textId="77777777" w:rsidR="00066D1C" w:rsidRDefault="00066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F57B2" w14:textId="77777777" w:rsidR="00466435" w:rsidRDefault="00466435">
      <w:r>
        <w:separator/>
      </w:r>
    </w:p>
  </w:footnote>
  <w:footnote w:type="continuationSeparator" w:id="0">
    <w:p w14:paraId="05517969" w14:textId="77777777" w:rsidR="00466435" w:rsidRDefault="00466435">
      <w:r>
        <w:continuationSeparator/>
      </w:r>
    </w:p>
  </w:footnote>
  <w:footnote w:id="1">
    <w:p w14:paraId="674C9005" w14:textId="1E73E70D" w:rsidR="000E3726" w:rsidRDefault="000E3726">
      <w:pPr>
        <w:pStyle w:val="FootnoteText"/>
      </w:pPr>
      <w:r>
        <w:rPr>
          <w:rStyle w:val="FootnoteReference"/>
        </w:rPr>
        <w:footnoteRef/>
      </w:r>
      <w:r>
        <w:t xml:space="preserve"> It is still the same entity.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DDAEADE"/>
    <w:lvl w:ilvl="0" w:tplc="859E9736">
      <w:start w:val="1"/>
      <w:numFmt w:val="decimal"/>
      <w:lvlText w:val="(%1)"/>
      <w:lvlJc w:val="left"/>
      <w:pPr>
        <w:tabs>
          <w:tab w:val="left" w:pos="900"/>
        </w:tabs>
        <w:ind w:left="900" w:hanging="720"/>
      </w:pPr>
      <w:rPr>
        <w:rFonts w:hint="default"/>
      </w:rPr>
    </w:lvl>
    <w:lvl w:ilvl="1" w:tplc="08090019" w:tentative="1">
      <w:start w:val="1"/>
      <w:numFmt w:val="lowerLetter"/>
      <w:lvlText w:val="%2."/>
      <w:lvlJc w:val="left"/>
      <w:pPr>
        <w:tabs>
          <w:tab w:val="left" w:pos="1260"/>
        </w:tabs>
        <w:ind w:left="1260" w:hanging="360"/>
      </w:pPr>
    </w:lvl>
    <w:lvl w:ilvl="2" w:tplc="0809001B" w:tentative="1">
      <w:start w:val="1"/>
      <w:numFmt w:val="lowerRoman"/>
      <w:lvlText w:val="%3."/>
      <w:lvlJc w:val="right"/>
      <w:pPr>
        <w:tabs>
          <w:tab w:val="left" w:pos="1980"/>
        </w:tabs>
        <w:ind w:left="1980" w:hanging="180"/>
      </w:pPr>
    </w:lvl>
    <w:lvl w:ilvl="3" w:tplc="0809000F" w:tentative="1">
      <w:start w:val="1"/>
      <w:numFmt w:val="decimal"/>
      <w:lvlText w:val="%4."/>
      <w:lvlJc w:val="left"/>
      <w:pPr>
        <w:tabs>
          <w:tab w:val="left" w:pos="2700"/>
        </w:tabs>
        <w:ind w:left="2700" w:hanging="360"/>
      </w:pPr>
    </w:lvl>
    <w:lvl w:ilvl="4" w:tplc="08090019" w:tentative="1">
      <w:start w:val="1"/>
      <w:numFmt w:val="lowerLetter"/>
      <w:lvlText w:val="%5."/>
      <w:lvlJc w:val="left"/>
      <w:pPr>
        <w:tabs>
          <w:tab w:val="left" w:pos="3420"/>
        </w:tabs>
        <w:ind w:left="3420" w:hanging="360"/>
      </w:pPr>
    </w:lvl>
    <w:lvl w:ilvl="5" w:tplc="0809001B" w:tentative="1">
      <w:start w:val="1"/>
      <w:numFmt w:val="lowerRoman"/>
      <w:lvlText w:val="%6."/>
      <w:lvlJc w:val="right"/>
      <w:pPr>
        <w:tabs>
          <w:tab w:val="left" w:pos="4140"/>
        </w:tabs>
        <w:ind w:left="4140" w:hanging="180"/>
      </w:pPr>
    </w:lvl>
    <w:lvl w:ilvl="6" w:tplc="0809000F" w:tentative="1">
      <w:start w:val="1"/>
      <w:numFmt w:val="decimal"/>
      <w:lvlText w:val="%7."/>
      <w:lvlJc w:val="left"/>
      <w:pPr>
        <w:tabs>
          <w:tab w:val="left" w:pos="4860"/>
        </w:tabs>
        <w:ind w:left="4860" w:hanging="360"/>
      </w:pPr>
    </w:lvl>
    <w:lvl w:ilvl="7" w:tplc="08090019" w:tentative="1">
      <w:start w:val="1"/>
      <w:numFmt w:val="lowerLetter"/>
      <w:lvlText w:val="%8."/>
      <w:lvlJc w:val="left"/>
      <w:pPr>
        <w:tabs>
          <w:tab w:val="left" w:pos="5580"/>
        </w:tabs>
        <w:ind w:left="5580" w:hanging="360"/>
      </w:pPr>
    </w:lvl>
    <w:lvl w:ilvl="8" w:tplc="0809001B" w:tentative="1">
      <w:start w:val="1"/>
      <w:numFmt w:val="lowerRoman"/>
      <w:lvlText w:val="%9."/>
      <w:lvlJc w:val="right"/>
      <w:pPr>
        <w:tabs>
          <w:tab w:val="left" w:pos="6300"/>
        </w:tabs>
        <w:ind w:left="6300" w:hanging="180"/>
      </w:pPr>
    </w:lvl>
  </w:abstractNum>
  <w:abstractNum w:abstractNumId="1" w15:restartNumberingAfterBreak="0">
    <w:nsid w:val="000000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000003"/>
    <w:multiLevelType w:val="multilevel"/>
    <w:tmpl w:val="E8F0D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0A317F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A116B2"/>
    <w:multiLevelType w:val="hybridMultilevel"/>
    <w:tmpl w:val="B13CFF94"/>
    <w:lvl w:ilvl="0" w:tplc="43882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2864E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2035E2"/>
    <w:multiLevelType w:val="multilevel"/>
    <w:tmpl w:val="72ACD3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515BA8"/>
    <w:multiLevelType w:val="hybridMultilevel"/>
    <w:tmpl w:val="23ACFBC8"/>
    <w:lvl w:ilvl="0" w:tplc="06568EE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0"/>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6A"/>
    <w:rsid w:val="00007BCA"/>
    <w:rsid w:val="00054DAC"/>
    <w:rsid w:val="00060B91"/>
    <w:rsid w:val="0006384C"/>
    <w:rsid w:val="000661D5"/>
    <w:rsid w:val="00066559"/>
    <w:rsid w:val="00066D1C"/>
    <w:rsid w:val="00071549"/>
    <w:rsid w:val="00090E26"/>
    <w:rsid w:val="00096AE3"/>
    <w:rsid w:val="000B2159"/>
    <w:rsid w:val="000B4DEF"/>
    <w:rsid w:val="000C7859"/>
    <w:rsid w:val="000D7091"/>
    <w:rsid w:val="000E0EE4"/>
    <w:rsid w:val="000E3726"/>
    <w:rsid w:val="000F3AD1"/>
    <w:rsid w:val="001105F8"/>
    <w:rsid w:val="0014332D"/>
    <w:rsid w:val="0014370C"/>
    <w:rsid w:val="00166BA5"/>
    <w:rsid w:val="00173304"/>
    <w:rsid w:val="00174008"/>
    <w:rsid w:val="001A0A73"/>
    <w:rsid w:val="001D3946"/>
    <w:rsid w:val="001D5240"/>
    <w:rsid w:val="001D5422"/>
    <w:rsid w:val="001E5483"/>
    <w:rsid w:val="001F28ED"/>
    <w:rsid w:val="00207E22"/>
    <w:rsid w:val="00243601"/>
    <w:rsid w:val="00255808"/>
    <w:rsid w:val="00263A4F"/>
    <w:rsid w:val="00280851"/>
    <w:rsid w:val="00283A76"/>
    <w:rsid w:val="00287834"/>
    <w:rsid w:val="00293541"/>
    <w:rsid w:val="002A07D0"/>
    <w:rsid w:val="002C0251"/>
    <w:rsid w:val="002C4958"/>
    <w:rsid w:val="002C52A5"/>
    <w:rsid w:val="002C6802"/>
    <w:rsid w:val="002F572F"/>
    <w:rsid w:val="00302C4D"/>
    <w:rsid w:val="00305185"/>
    <w:rsid w:val="00307F65"/>
    <w:rsid w:val="003120D2"/>
    <w:rsid w:val="00324094"/>
    <w:rsid w:val="0033486A"/>
    <w:rsid w:val="00366942"/>
    <w:rsid w:val="003729A0"/>
    <w:rsid w:val="00377B14"/>
    <w:rsid w:val="00393BC1"/>
    <w:rsid w:val="003A1D05"/>
    <w:rsid w:val="003C1B1C"/>
    <w:rsid w:val="003E0B09"/>
    <w:rsid w:val="003E7C39"/>
    <w:rsid w:val="00415120"/>
    <w:rsid w:val="004261BB"/>
    <w:rsid w:val="00431D67"/>
    <w:rsid w:val="00441A05"/>
    <w:rsid w:val="00466435"/>
    <w:rsid w:val="004A763F"/>
    <w:rsid w:val="004E0179"/>
    <w:rsid w:val="004F49DF"/>
    <w:rsid w:val="00502D65"/>
    <w:rsid w:val="00516917"/>
    <w:rsid w:val="005514FE"/>
    <w:rsid w:val="005564C4"/>
    <w:rsid w:val="00580081"/>
    <w:rsid w:val="00597E5D"/>
    <w:rsid w:val="005B0701"/>
    <w:rsid w:val="005B272E"/>
    <w:rsid w:val="005B39C1"/>
    <w:rsid w:val="005B4756"/>
    <w:rsid w:val="005B5C5C"/>
    <w:rsid w:val="005C22B7"/>
    <w:rsid w:val="005D4780"/>
    <w:rsid w:val="005D7A88"/>
    <w:rsid w:val="005E2883"/>
    <w:rsid w:val="005E53BA"/>
    <w:rsid w:val="005F14C2"/>
    <w:rsid w:val="005F572E"/>
    <w:rsid w:val="00607BD2"/>
    <w:rsid w:val="00667A2C"/>
    <w:rsid w:val="006767F7"/>
    <w:rsid w:val="00684827"/>
    <w:rsid w:val="00686FDB"/>
    <w:rsid w:val="006947FB"/>
    <w:rsid w:val="00694B56"/>
    <w:rsid w:val="006C4688"/>
    <w:rsid w:val="006E0EB9"/>
    <w:rsid w:val="006E2972"/>
    <w:rsid w:val="006F7753"/>
    <w:rsid w:val="007008D0"/>
    <w:rsid w:val="00704E9A"/>
    <w:rsid w:val="00714CE8"/>
    <w:rsid w:val="00726017"/>
    <w:rsid w:val="007277E1"/>
    <w:rsid w:val="00733468"/>
    <w:rsid w:val="007503A9"/>
    <w:rsid w:val="0075184D"/>
    <w:rsid w:val="00757B8F"/>
    <w:rsid w:val="00777EC8"/>
    <w:rsid w:val="00777F61"/>
    <w:rsid w:val="00787009"/>
    <w:rsid w:val="00791CB7"/>
    <w:rsid w:val="007A7DAF"/>
    <w:rsid w:val="007D0336"/>
    <w:rsid w:val="007D1AF9"/>
    <w:rsid w:val="007D1EEC"/>
    <w:rsid w:val="007D779A"/>
    <w:rsid w:val="007E7E82"/>
    <w:rsid w:val="007F12FF"/>
    <w:rsid w:val="00806EA5"/>
    <w:rsid w:val="00815849"/>
    <w:rsid w:val="00826550"/>
    <w:rsid w:val="00835BB3"/>
    <w:rsid w:val="00874E46"/>
    <w:rsid w:val="00875EED"/>
    <w:rsid w:val="008838F7"/>
    <w:rsid w:val="00892976"/>
    <w:rsid w:val="008A03A4"/>
    <w:rsid w:val="008B1D0D"/>
    <w:rsid w:val="008B2EE1"/>
    <w:rsid w:val="008D5184"/>
    <w:rsid w:val="008D710B"/>
    <w:rsid w:val="008E1BF1"/>
    <w:rsid w:val="008E6508"/>
    <w:rsid w:val="00900A66"/>
    <w:rsid w:val="00905A08"/>
    <w:rsid w:val="00906181"/>
    <w:rsid w:val="0092062F"/>
    <w:rsid w:val="009308B9"/>
    <w:rsid w:val="00935E6E"/>
    <w:rsid w:val="00951E81"/>
    <w:rsid w:val="009524F1"/>
    <w:rsid w:val="00953220"/>
    <w:rsid w:val="00967237"/>
    <w:rsid w:val="009736C7"/>
    <w:rsid w:val="00983956"/>
    <w:rsid w:val="009945D8"/>
    <w:rsid w:val="009B0C32"/>
    <w:rsid w:val="009D4490"/>
    <w:rsid w:val="009E726B"/>
    <w:rsid w:val="009F0BFB"/>
    <w:rsid w:val="009F236D"/>
    <w:rsid w:val="00A01AF7"/>
    <w:rsid w:val="00A03B12"/>
    <w:rsid w:val="00A21179"/>
    <w:rsid w:val="00A22961"/>
    <w:rsid w:val="00A2340B"/>
    <w:rsid w:val="00A2746E"/>
    <w:rsid w:val="00A278EE"/>
    <w:rsid w:val="00A32360"/>
    <w:rsid w:val="00A367A2"/>
    <w:rsid w:val="00A56A41"/>
    <w:rsid w:val="00A626F6"/>
    <w:rsid w:val="00A7533C"/>
    <w:rsid w:val="00A81E30"/>
    <w:rsid w:val="00A90ACA"/>
    <w:rsid w:val="00A9158F"/>
    <w:rsid w:val="00AA36D1"/>
    <w:rsid w:val="00AB041B"/>
    <w:rsid w:val="00AC2959"/>
    <w:rsid w:val="00AD1701"/>
    <w:rsid w:val="00AD56EC"/>
    <w:rsid w:val="00AE70ED"/>
    <w:rsid w:val="00AF0F69"/>
    <w:rsid w:val="00AF5845"/>
    <w:rsid w:val="00B13660"/>
    <w:rsid w:val="00B243A9"/>
    <w:rsid w:val="00B36F63"/>
    <w:rsid w:val="00B61AFE"/>
    <w:rsid w:val="00B75F7D"/>
    <w:rsid w:val="00B766B7"/>
    <w:rsid w:val="00B86E6C"/>
    <w:rsid w:val="00B97DAF"/>
    <w:rsid w:val="00BB2B65"/>
    <w:rsid w:val="00BB6A49"/>
    <w:rsid w:val="00BC1597"/>
    <w:rsid w:val="00BC15E4"/>
    <w:rsid w:val="00BC1E32"/>
    <w:rsid w:val="00BC4AFB"/>
    <w:rsid w:val="00BC54DF"/>
    <w:rsid w:val="00BD343C"/>
    <w:rsid w:val="00BD79E0"/>
    <w:rsid w:val="00BF4C99"/>
    <w:rsid w:val="00C073C6"/>
    <w:rsid w:val="00C15349"/>
    <w:rsid w:val="00C248C4"/>
    <w:rsid w:val="00C3688A"/>
    <w:rsid w:val="00C42257"/>
    <w:rsid w:val="00C45F4C"/>
    <w:rsid w:val="00C54D47"/>
    <w:rsid w:val="00C82DBA"/>
    <w:rsid w:val="00C83410"/>
    <w:rsid w:val="00CA3CF4"/>
    <w:rsid w:val="00CB2D2D"/>
    <w:rsid w:val="00CB35AC"/>
    <w:rsid w:val="00CC3E63"/>
    <w:rsid w:val="00CE331B"/>
    <w:rsid w:val="00CE6C7A"/>
    <w:rsid w:val="00D22407"/>
    <w:rsid w:val="00D42CD7"/>
    <w:rsid w:val="00D65F2D"/>
    <w:rsid w:val="00D8146A"/>
    <w:rsid w:val="00D947C6"/>
    <w:rsid w:val="00DA0B49"/>
    <w:rsid w:val="00DA3E1D"/>
    <w:rsid w:val="00DB4ECF"/>
    <w:rsid w:val="00DD60B0"/>
    <w:rsid w:val="00DE0E83"/>
    <w:rsid w:val="00DF61A3"/>
    <w:rsid w:val="00DF770A"/>
    <w:rsid w:val="00E14FA4"/>
    <w:rsid w:val="00E17B77"/>
    <w:rsid w:val="00E240AC"/>
    <w:rsid w:val="00E4162F"/>
    <w:rsid w:val="00E52D8A"/>
    <w:rsid w:val="00E602CE"/>
    <w:rsid w:val="00E621E5"/>
    <w:rsid w:val="00E6380D"/>
    <w:rsid w:val="00E6763A"/>
    <w:rsid w:val="00E83CDC"/>
    <w:rsid w:val="00E909A3"/>
    <w:rsid w:val="00EB3348"/>
    <w:rsid w:val="00EC5245"/>
    <w:rsid w:val="00ED366A"/>
    <w:rsid w:val="00F01329"/>
    <w:rsid w:val="00F0525B"/>
    <w:rsid w:val="00F05C21"/>
    <w:rsid w:val="00F54431"/>
    <w:rsid w:val="00F97A95"/>
    <w:rsid w:val="00FA3D81"/>
    <w:rsid w:val="00FA4D80"/>
    <w:rsid w:val="00FC260D"/>
    <w:rsid w:val="00FE090E"/>
    <w:rsid w:val="00FE310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E5AA"/>
  <w15:docId w15:val="{4F530309-42E3-407E-93A1-001488A3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SimSun"/>
        <w:sz w:val="22"/>
        <w:szCs w:val="22"/>
        <w:lang w:val="en-Z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character" w:styleId="Strong">
    <w:name w:val="Strong"/>
    <w:uiPriority w:val="22"/>
    <w:qFormat/>
    <w:rPr>
      <w:b/>
      <w:bCs/>
    </w:rPr>
  </w:style>
  <w:style w:type="paragraph" w:styleId="NormalWeb">
    <w:name w:val="Normal (Web)"/>
    <w:basedOn w:val="Normal"/>
    <w:uiPriority w:val="99"/>
    <w:unhideWhenUsed/>
    <w:rsid w:val="00F0132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8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56E8E-60E2-4FA6-BD47-FD3DAD36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Seena Yacoob</dc:creator>
  <cp:lastModifiedBy>Lazarus Rakgwale</cp:lastModifiedBy>
  <cp:revision>2</cp:revision>
  <dcterms:created xsi:type="dcterms:W3CDTF">2022-08-26T07:40:00Z</dcterms:created>
  <dcterms:modified xsi:type="dcterms:W3CDTF">2022-08-26T07:40:00Z</dcterms:modified>
</cp:coreProperties>
</file>