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05" w:rsidRPr="00BF37B2" w:rsidRDefault="001D6305" w:rsidP="00BF37B2">
      <w:pPr>
        <w:spacing w:line="480" w:lineRule="auto"/>
        <w:jc w:val="center"/>
        <w:rPr>
          <w:rFonts w:ascii="Arial" w:hAnsi="Arial" w:cs="Arial"/>
          <w:b/>
          <w:sz w:val="24"/>
          <w:szCs w:val="24"/>
        </w:rPr>
      </w:pPr>
    </w:p>
    <w:p w:rsidR="00DF55D8" w:rsidRDefault="00DF55D8" w:rsidP="00DF55D8">
      <w:pPr>
        <w:spacing w:line="360" w:lineRule="auto"/>
        <w:ind w:left="292" w:hangingChars="127" w:hanging="292"/>
        <w:jc w:val="center"/>
        <w:rPr>
          <w:rFonts w:cs="Arial"/>
          <w:bCs/>
          <w:color w:val="1D1C1D"/>
          <w:sz w:val="23"/>
          <w:szCs w:val="23"/>
          <w:shd w:val="clear" w:color="auto" w:fill="F8F8F8"/>
        </w:rPr>
      </w:pPr>
      <w:r>
        <w:rPr>
          <w:rFonts w:cs="Arial"/>
          <w:bCs/>
          <w:color w:val="1D1C1D"/>
          <w:sz w:val="23"/>
          <w:szCs w:val="23"/>
          <w:shd w:val="clear" w:color="auto" w:fill="F8F8F8"/>
        </w:rPr>
        <w:t>Editorial note: Certain information has been redacted from this judgment in compliance with the law.</w:t>
      </w:r>
    </w:p>
    <w:p w:rsidR="001D6305" w:rsidRPr="00BF37B2" w:rsidRDefault="001D6305" w:rsidP="00BF37B2">
      <w:pPr>
        <w:spacing w:line="480" w:lineRule="auto"/>
        <w:jc w:val="center"/>
        <w:rPr>
          <w:rFonts w:ascii="Arial" w:hAnsi="Arial" w:cs="Arial"/>
          <w:b/>
          <w:sz w:val="24"/>
          <w:szCs w:val="24"/>
        </w:rPr>
      </w:pPr>
      <w:r w:rsidRPr="00BF37B2">
        <w:rPr>
          <w:rFonts w:ascii="Arial" w:hAnsi="Arial" w:cs="Arial"/>
          <w:b/>
          <w:sz w:val="24"/>
          <w:szCs w:val="24"/>
        </w:rPr>
        <w:t>IN THE HIGH COURT OF SOUTH AFRICA</w:t>
      </w:r>
    </w:p>
    <w:p w:rsidR="001D6305" w:rsidRPr="00BF37B2" w:rsidRDefault="001D6305" w:rsidP="00BF37B2">
      <w:pPr>
        <w:spacing w:line="480" w:lineRule="auto"/>
        <w:jc w:val="center"/>
        <w:rPr>
          <w:rFonts w:ascii="Arial" w:hAnsi="Arial" w:cs="Arial"/>
          <w:b/>
          <w:sz w:val="24"/>
          <w:szCs w:val="24"/>
        </w:rPr>
      </w:pPr>
      <w:r w:rsidRPr="00BF37B2">
        <w:rPr>
          <w:rFonts w:ascii="Arial" w:hAnsi="Arial" w:cs="Arial"/>
          <w:b/>
          <w:sz w:val="24"/>
          <w:szCs w:val="24"/>
        </w:rPr>
        <w:t>GAUTENG DIVISION, JOHANNESBURG</w:t>
      </w:r>
    </w:p>
    <w:p w:rsidR="001D6305" w:rsidRPr="00BF37B2" w:rsidRDefault="001D6305" w:rsidP="00BF37B2">
      <w:pPr>
        <w:pStyle w:val="Heading3"/>
        <w:spacing w:line="480" w:lineRule="auto"/>
        <w:rPr>
          <w:rFonts w:ascii="Arial" w:hAnsi="Arial" w:cs="Arial"/>
          <w:sz w:val="24"/>
          <w:szCs w:val="24"/>
        </w:rPr>
      </w:pPr>
    </w:p>
    <w:p w:rsidR="001D6305" w:rsidRPr="00BF37B2" w:rsidRDefault="00AC095C" w:rsidP="00AC095C">
      <w:pPr>
        <w:spacing w:line="480" w:lineRule="auto"/>
        <w:jc w:val="center"/>
        <w:rPr>
          <w:rFonts w:ascii="Arial" w:hAnsi="Arial" w:cs="Arial"/>
          <w:sz w:val="24"/>
          <w:szCs w:val="24"/>
        </w:rPr>
      </w:pPr>
      <w:r w:rsidRPr="00BF37B2">
        <w:rPr>
          <w:rFonts w:ascii="Arial" w:hAnsi="Arial" w:cs="Arial"/>
          <w:noProof/>
          <w:sz w:val="24"/>
          <w:szCs w:val="24"/>
          <w:lang w:val="en-US" w:eastAsia="en-US"/>
        </w:rPr>
        <w:drawing>
          <wp:inline distT="0" distB="0" distL="0" distR="0" wp14:anchorId="4F9AD8C5" wp14:editId="027AE798">
            <wp:extent cx="908050" cy="857250"/>
            <wp:effectExtent l="0" t="0" r="635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050" cy="857250"/>
                    </a:xfrm>
                    <a:prstGeom prst="rect">
                      <a:avLst/>
                    </a:prstGeom>
                    <a:noFill/>
                    <a:ln>
                      <a:noFill/>
                    </a:ln>
                  </pic:spPr>
                </pic:pic>
              </a:graphicData>
            </a:graphic>
          </wp:inline>
        </w:drawing>
      </w:r>
      <w:r w:rsidR="001D6305" w:rsidRPr="00BF37B2">
        <w:rPr>
          <w:rFonts w:ascii="Arial" w:hAnsi="Arial" w:cs="Arial"/>
          <w:sz w:val="24"/>
          <w:szCs w:val="24"/>
        </w:rPr>
        <w:br/>
      </w:r>
      <w:r>
        <w:rPr>
          <w:rFonts w:ascii="Arial" w:hAnsi="Arial" w:cs="Arial"/>
          <w:sz w:val="24"/>
          <w:szCs w:val="24"/>
        </w:rPr>
        <w:t xml:space="preserve">                                                                                                  </w:t>
      </w:r>
      <w:r w:rsidR="001D6305" w:rsidRPr="00BF37B2">
        <w:rPr>
          <w:rFonts w:ascii="Arial" w:hAnsi="Arial" w:cs="Arial"/>
          <w:b/>
          <w:sz w:val="24"/>
          <w:szCs w:val="24"/>
        </w:rPr>
        <w:t xml:space="preserve">CASE NO: </w:t>
      </w:r>
      <w:r w:rsidR="001D6305" w:rsidRPr="00BF37B2">
        <w:rPr>
          <w:rFonts w:ascii="Arial" w:hAnsi="Arial" w:cs="Arial"/>
          <w:sz w:val="24"/>
          <w:szCs w:val="24"/>
        </w:rPr>
        <w:t xml:space="preserve"> </w:t>
      </w:r>
      <w:r w:rsidR="00917CFB" w:rsidRPr="00BF37B2">
        <w:rPr>
          <w:rFonts w:ascii="Arial" w:hAnsi="Arial" w:cs="Arial"/>
          <w:sz w:val="24"/>
          <w:szCs w:val="24"/>
        </w:rPr>
        <w:t>9257</w:t>
      </w:r>
      <w:r w:rsidR="001D6305" w:rsidRPr="00BF37B2">
        <w:rPr>
          <w:rFonts w:ascii="Arial" w:hAnsi="Arial" w:cs="Arial"/>
          <w:sz w:val="24"/>
          <w:szCs w:val="24"/>
        </w:rPr>
        <w:t>/201</w:t>
      </w:r>
      <w:r w:rsidR="00030BC6">
        <w:rPr>
          <w:rFonts w:ascii="Arial" w:hAnsi="Arial" w:cs="Arial"/>
          <w:sz w:val="24"/>
          <w:szCs w:val="24"/>
        </w:rPr>
        <w:t>7</w:t>
      </w:r>
    </w:p>
    <w:p w:rsidR="001D6305" w:rsidRPr="00BF37B2" w:rsidRDefault="00AC095C" w:rsidP="00BF37B2">
      <w:pPr>
        <w:spacing w:line="480" w:lineRule="auto"/>
        <w:jc w:val="both"/>
        <w:rPr>
          <w:rFonts w:ascii="Arial" w:hAnsi="Arial" w:cs="Arial"/>
          <w:sz w:val="24"/>
          <w:szCs w:val="24"/>
        </w:rPr>
      </w:pPr>
      <w:r>
        <w:rPr>
          <w:rFonts w:ascii="Arial" w:hAnsi="Arial" w:cs="Arial"/>
          <w:noProof/>
          <w:sz w:val="24"/>
          <w:szCs w:val="24"/>
          <w:lang w:val="en-US" w:eastAsia="en-US"/>
        </w:rPr>
        <mc:AlternateContent>
          <mc:Choice Requires="wps">
            <w:drawing>
              <wp:anchor distT="0" distB="0" distL="114300" distR="114300" simplePos="0" relativeHeight="251660288" behindDoc="0" locked="0" layoutInCell="1" allowOverlap="1" wp14:anchorId="6C58C474" wp14:editId="24758D47">
                <wp:simplePos x="0" y="0"/>
                <wp:positionH relativeFrom="margin">
                  <wp:align>left</wp:align>
                </wp:positionH>
                <wp:positionV relativeFrom="paragraph">
                  <wp:posOffset>186690</wp:posOffset>
                </wp:positionV>
                <wp:extent cx="3371850" cy="11684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68400"/>
                        </a:xfrm>
                        <a:prstGeom prst="rect">
                          <a:avLst/>
                        </a:prstGeom>
                        <a:solidFill>
                          <a:srgbClr val="FFFFFF"/>
                        </a:solidFill>
                        <a:ln w="9525">
                          <a:solidFill>
                            <a:srgbClr val="000000"/>
                          </a:solidFill>
                          <a:miter lim="800000"/>
                          <a:headEnd/>
                          <a:tailEnd/>
                        </a:ln>
                      </wps:spPr>
                      <wps:txbx>
                        <w:txbxContent>
                          <w:p w:rsidR="00CD14D6" w:rsidRPr="00913F95" w:rsidRDefault="00CD14D6" w:rsidP="00940FC3">
                            <w:pPr>
                              <w:jc w:val="center"/>
                              <w:rPr>
                                <w:rFonts w:ascii="Century Gothic" w:hAnsi="Century Gothic"/>
                                <w:b/>
                              </w:rPr>
                            </w:pPr>
                          </w:p>
                          <w:p w:rsidR="00CD14D6" w:rsidRDefault="00CD14D6" w:rsidP="00940FC3">
                            <w:pPr>
                              <w:numPr>
                                <w:ilvl w:val="0"/>
                                <w:numId w:val="14"/>
                              </w:numPr>
                              <w:rPr>
                                <w:rFonts w:ascii="Century Gothic" w:hAnsi="Century Gothic"/>
                              </w:rPr>
                            </w:pPr>
                            <w:r w:rsidRPr="00913F95">
                              <w:rPr>
                                <w:rFonts w:ascii="Century Gothic" w:hAnsi="Century Gothic"/>
                              </w:rPr>
                              <w:t>REPORTABLE: YES</w:t>
                            </w:r>
                            <w:r>
                              <w:rPr>
                                <w:rFonts w:ascii="Century Gothic" w:hAnsi="Century Gothic"/>
                              </w:rPr>
                              <w:t xml:space="preserve"> / NO</w:t>
                            </w:r>
                          </w:p>
                          <w:p w:rsidR="00CD14D6" w:rsidRPr="00913F95" w:rsidRDefault="00CD14D6" w:rsidP="00940FC3">
                            <w:pPr>
                              <w:numPr>
                                <w:ilvl w:val="0"/>
                                <w:numId w:val="14"/>
                              </w:numPr>
                              <w:rPr>
                                <w:rFonts w:ascii="Century Gothic" w:hAnsi="Century Gothic"/>
                              </w:rPr>
                            </w:pPr>
                            <w:r w:rsidRPr="00913F95">
                              <w:rPr>
                                <w:rFonts w:ascii="Century Gothic" w:hAnsi="Century Gothic"/>
                              </w:rPr>
                              <w:t xml:space="preserve">OF INTEREST TO OTHER JUDGES: </w:t>
                            </w:r>
                            <w:r>
                              <w:rPr>
                                <w:rFonts w:ascii="Century Gothic" w:hAnsi="Century Gothic"/>
                              </w:rPr>
                              <w:t>YES/</w:t>
                            </w:r>
                            <w:r w:rsidRPr="00913F95">
                              <w:rPr>
                                <w:rFonts w:ascii="Century Gothic" w:hAnsi="Century Gothic"/>
                              </w:rPr>
                              <w:t>NO</w:t>
                            </w:r>
                          </w:p>
                          <w:p w:rsidR="00CD14D6" w:rsidRPr="00913F95" w:rsidRDefault="00CD14D6" w:rsidP="00940FC3">
                            <w:pPr>
                              <w:numPr>
                                <w:ilvl w:val="0"/>
                                <w:numId w:val="14"/>
                              </w:numPr>
                              <w:rPr>
                                <w:rFonts w:ascii="Century Gothic" w:hAnsi="Century Gothic"/>
                              </w:rPr>
                            </w:pPr>
                            <w:r w:rsidRPr="00913F95">
                              <w:rPr>
                                <w:rFonts w:ascii="Century Gothic" w:hAnsi="Century Gothic"/>
                              </w:rPr>
                              <w:t>REVISED</w:t>
                            </w:r>
                            <w:r>
                              <w:rPr>
                                <w:rFonts w:ascii="Century Gothic" w:hAnsi="Century Gothic"/>
                              </w:rPr>
                              <w:t xml:space="preserve">. </w:t>
                            </w:r>
                          </w:p>
                          <w:p w:rsidR="00CD14D6" w:rsidRDefault="00CD14D6" w:rsidP="00940FC3">
                            <w:pPr>
                              <w:rPr>
                                <w:rFonts w:ascii="Century Gothic" w:hAnsi="Century Gothic"/>
                                <w:b/>
                                <w:sz w:val="18"/>
                                <w:szCs w:val="18"/>
                              </w:rPr>
                            </w:pPr>
                          </w:p>
                          <w:p w:rsidR="00CD14D6" w:rsidRPr="00084341" w:rsidRDefault="00CD14D6" w:rsidP="00940FC3">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CD14D6" w:rsidRDefault="00CD14D6" w:rsidP="00AC095C">
                            <w:pPr>
                              <w:spacing w:after="120" w:line="480" w:lineRule="auto"/>
                              <w:jc w:val="both"/>
                              <w:rPr>
                                <w:rFonts w:ascii="Arial" w:hAnsi="Arial" w:cs="Arial"/>
                                <w:sz w:val="24"/>
                                <w:szCs w:val="24"/>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p w:rsidR="00CD14D6" w:rsidRDefault="00CD14D6" w:rsidP="00AC095C">
                            <w:pPr>
                              <w:spacing w:after="120" w:line="480" w:lineRule="auto"/>
                              <w:jc w:val="both"/>
                              <w:rPr>
                                <w:rFonts w:ascii="Arial" w:hAnsi="Arial" w:cs="Arial"/>
                                <w:sz w:val="24"/>
                                <w:szCs w:val="24"/>
                              </w:rPr>
                            </w:pPr>
                          </w:p>
                          <w:p w:rsidR="00CD14D6" w:rsidRPr="00084341" w:rsidRDefault="00CD14D6" w:rsidP="00940FC3">
                            <w:pP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C58C474" id="_x0000_t202" coordsize="21600,21600" o:spt="202" path="m,l,21600r21600,l21600,xe">
                <v:stroke joinstyle="miter"/>
                <v:path gradientshapeok="t" o:connecttype="rect"/>
              </v:shapetype>
              <v:shape id="Text Box 2" o:spid="_x0000_s1026" type="#_x0000_t202" style="position:absolute;left:0;text-align:left;margin-left:0;margin-top:14.7pt;width:265.5pt;height:9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">
                <v:textbox>
                  <w:txbxContent>
                    <w:p w:rsidR="00CD14D6" w:rsidRPr="00913F95" w:rsidRDefault="00CD14D6" w:rsidP="00940FC3">
                      <w:pPr>
                        <w:jc w:val="center"/>
                        <w:rPr>
                          <w:rFonts w:ascii="Century Gothic" w:hAnsi="Century Gothic"/>
                          <w:b/>
                        </w:rPr>
                      </w:pPr>
                    </w:p>
                    <w:p w:rsidR="00CD14D6" w:rsidRDefault="00CD14D6" w:rsidP="00940FC3">
                      <w:pPr>
                        <w:numPr>
                          <w:ilvl w:val="0"/>
                          <w:numId w:val="14"/>
                        </w:numPr>
                        <w:rPr>
                          <w:rFonts w:ascii="Century Gothic" w:hAnsi="Century Gothic"/>
                        </w:rPr>
                      </w:pPr>
                      <w:r w:rsidRPr="00913F95">
                        <w:rPr>
                          <w:rFonts w:ascii="Century Gothic" w:hAnsi="Century Gothic"/>
                        </w:rPr>
                        <w:t>REPORTABLE: YES</w:t>
                      </w:r>
                      <w:r>
                        <w:rPr>
                          <w:rFonts w:ascii="Century Gothic" w:hAnsi="Century Gothic"/>
                        </w:rPr>
                        <w:t xml:space="preserve"> / NO</w:t>
                      </w:r>
                    </w:p>
                    <w:p w:rsidR="00CD14D6" w:rsidRPr="00913F95" w:rsidRDefault="00CD14D6" w:rsidP="00940FC3">
                      <w:pPr>
                        <w:numPr>
                          <w:ilvl w:val="0"/>
                          <w:numId w:val="14"/>
                        </w:numPr>
                        <w:rPr>
                          <w:rFonts w:ascii="Century Gothic" w:hAnsi="Century Gothic"/>
                        </w:rPr>
                      </w:pPr>
                      <w:r w:rsidRPr="00913F95">
                        <w:rPr>
                          <w:rFonts w:ascii="Century Gothic" w:hAnsi="Century Gothic"/>
                        </w:rPr>
                        <w:t xml:space="preserve">OF INTEREST TO OTHER JUDGES: </w:t>
                      </w:r>
                      <w:r>
                        <w:rPr>
                          <w:rFonts w:ascii="Century Gothic" w:hAnsi="Century Gothic"/>
                        </w:rPr>
                        <w:t>YES/</w:t>
                      </w:r>
                      <w:r w:rsidRPr="00913F95">
                        <w:rPr>
                          <w:rFonts w:ascii="Century Gothic" w:hAnsi="Century Gothic"/>
                        </w:rPr>
                        <w:t>NO</w:t>
                      </w:r>
                    </w:p>
                    <w:p w:rsidR="00CD14D6" w:rsidRPr="00913F95" w:rsidRDefault="00CD14D6" w:rsidP="00940FC3">
                      <w:pPr>
                        <w:numPr>
                          <w:ilvl w:val="0"/>
                          <w:numId w:val="14"/>
                        </w:numPr>
                        <w:rPr>
                          <w:rFonts w:ascii="Century Gothic" w:hAnsi="Century Gothic"/>
                        </w:rPr>
                      </w:pPr>
                      <w:r w:rsidRPr="00913F95">
                        <w:rPr>
                          <w:rFonts w:ascii="Century Gothic" w:hAnsi="Century Gothic"/>
                        </w:rPr>
                        <w:t>REVISED</w:t>
                      </w:r>
                      <w:r>
                        <w:rPr>
                          <w:rFonts w:ascii="Century Gothic" w:hAnsi="Century Gothic"/>
                        </w:rPr>
                        <w:t xml:space="preserve">. </w:t>
                      </w:r>
                    </w:p>
                    <w:p w:rsidR="00CD14D6" w:rsidRDefault="00CD14D6" w:rsidP="00940FC3">
                      <w:pPr>
                        <w:rPr>
                          <w:rFonts w:ascii="Century Gothic" w:hAnsi="Century Gothic"/>
                          <w:b/>
                          <w:sz w:val="18"/>
                          <w:szCs w:val="18"/>
                        </w:rPr>
                      </w:pPr>
                    </w:p>
                    <w:p w:rsidR="00CD14D6" w:rsidRPr="00084341" w:rsidRDefault="00CD14D6" w:rsidP="00940FC3">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CD14D6" w:rsidRDefault="00CD14D6" w:rsidP="00AC095C">
                      <w:pPr>
                        <w:spacing w:after="120" w:line="480" w:lineRule="auto"/>
                        <w:jc w:val="both"/>
                        <w:rPr>
                          <w:rFonts w:ascii="Arial" w:hAnsi="Arial" w:cs="Arial"/>
                          <w:sz w:val="24"/>
                          <w:szCs w:val="24"/>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p w:rsidR="00CD14D6" w:rsidRDefault="00CD14D6" w:rsidP="00AC095C">
                      <w:pPr>
                        <w:spacing w:after="120" w:line="480" w:lineRule="auto"/>
                        <w:jc w:val="both"/>
                        <w:rPr>
                          <w:rFonts w:ascii="Arial" w:hAnsi="Arial" w:cs="Arial"/>
                          <w:sz w:val="24"/>
                          <w:szCs w:val="24"/>
                        </w:rPr>
                      </w:pPr>
                    </w:p>
                    <w:p w:rsidR="00CD14D6" w:rsidRPr="00084341" w:rsidRDefault="00CD14D6" w:rsidP="00940FC3">
                      <w:pPr>
                        <w:rPr>
                          <w:rFonts w:ascii="Century Gothic" w:hAnsi="Century Gothic"/>
                          <w:sz w:val="18"/>
                          <w:szCs w:val="18"/>
                        </w:rPr>
                      </w:pPr>
                    </w:p>
                  </w:txbxContent>
                </v:textbox>
                <w10:wrap anchorx="margin"/>
              </v:shape>
            </w:pict>
          </mc:Fallback>
        </mc:AlternateContent>
      </w:r>
    </w:p>
    <w:p w:rsidR="001D6305" w:rsidRPr="00BF37B2" w:rsidRDefault="001D6305" w:rsidP="00BF37B2">
      <w:pPr>
        <w:spacing w:line="480" w:lineRule="auto"/>
        <w:jc w:val="both"/>
        <w:rPr>
          <w:rFonts w:ascii="Arial" w:hAnsi="Arial" w:cs="Arial"/>
          <w:sz w:val="24"/>
          <w:szCs w:val="24"/>
        </w:rPr>
      </w:pPr>
    </w:p>
    <w:p w:rsidR="001D6305" w:rsidRPr="00BF37B2" w:rsidRDefault="001D6305" w:rsidP="00BF37B2">
      <w:pPr>
        <w:spacing w:line="480" w:lineRule="auto"/>
        <w:jc w:val="both"/>
        <w:rPr>
          <w:rFonts w:ascii="Arial" w:hAnsi="Arial" w:cs="Arial"/>
          <w:sz w:val="24"/>
          <w:szCs w:val="24"/>
        </w:rPr>
      </w:pPr>
    </w:p>
    <w:p w:rsidR="001D6305" w:rsidRPr="00BF37B2" w:rsidRDefault="001D6305" w:rsidP="00BF37B2">
      <w:pPr>
        <w:tabs>
          <w:tab w:val="left" w:pos="6855"/>
        </w:tabs>
        <w:spacing w:after="120" w:line="480" w:lineRule="auto"/>
        <w:ind w:left="5040" w:firstLine="720"/>
        <w:jc w:val="both"/>
        <w:rPr>
          <w:rFonts w:ascii="Arial" w:hAnsi="Arial" w:cs="Arial"/>
          <w:b/>
          <w:sz w:val="24"/>
          <w:szCs w:val="24"/>
        </w:rPr>
      </w:pPr>
    </w:p>
    <w:p w:rsidR="00AC095C" w:rsidRDefault="00AC095C" w:rsidP="00BF37B2">
      <w:pPr>
        <w:spacing w:after="120" w:line="480" w:lineRule="auto"/>
        <w:jc w:val="both"/>
        <w:rPr>
          <w:rFonts w:ascii="Arial" w:hAnsi="Arial" w:cs="Arial"/>
          <w:sz w:val="24"/>
          <w:szCs w:val="24"/>
        </w:rPr>
      </w:pPr>
    </w:p>
    <w:p w:rsidR="001D6305" w:rsidRPr="00BF37B2" w:rsidRDefault="001D6305" w:rsidP="00BF37B2">
      <w:pPr>
        <w:spacing w:after="120" w:line="480" w:lineRule="auto"/>
        <w:jc w:val="both"/>
        <w:rPr>
          <w:rFonts w:ascii="Arial" w:hAnsi="Arial" w:cs="Arial"/>
          <w:sz w:val="24"/>
          <w:szCs w:val="24"/>
        </w:rPr>
      </w:pPr>
      <w:r w:rsidRPr="00BF37B2">
        <w:rPr>
          <w:rFonts w:ascii="Arial" w:hAnsi="Arial" w:cs="Arial"/>
          <w:sz w:val="24"/>
          <w:szCs w:val="24"/>
        </w:rPr>
        <w:t>In the matter between:</w:t>
      </w:r>
    </w:p>
    <w:p w:rsidR="001D6305" w:rsidRPr="00BF37B2" w:rsidRDefault="00210DFC" w:rsidP="00BF37B2">
      <w:pPr>
        <w:spacing w:after="120" w:line="480" w:lineRule="auto"/>
        <w:rPr>
          <w:rFonts w:ascii="Arial" w:hAnsi="Arial" w:cs="Arial"/>
          <w:sz w:val="24"/>
          <w:szCs w:val="24"/>
        </w:rPr>
      </w:pPr>
      <w:r>
        <w:rPr>
          <w:rFonts w:ascii="Arial" w:hAnsi="Arial" w:cs="Arial"/>
          <w:b/>
          <w:sz w:val="24"/>
          <w:szCs w:val="24"/>
        </w:rPr>
        <w:t xml:space="preserve">M </w:t>
      </w:r>
      <w:proofErr w:type="spellStart"/>
      <w:r>
        <w:rPr>
          <w:rFonts w:ascii="Arial" w:hAnsi="Arial" w:cs="Arial"/>
          <w:b/>
          <w:sz w:val="24"/>
          <w:szCs w:val="24"/>
        </w:rPr>
        <w:t>M</w:t>
      </w:r>
      <w:proofErr w:type="spellEnd"/>
      <w:r>
        <w:rPr>
          <w:rFonts w:ascii="Arial" w:hAnsi="Arial" w:cs="Arial"/>
          <w:b/>
          <w:sz w:val="24"/>
          <w:szCs w:val="24"/>
        </w:rPr>
        <w:t xml:space="preserve"> obo N M</w:t>
      </w:r>
      <w:r w:rsidR="001D6305" w:rsidRPr="00BF37B2">
        <w:rPr>
          <w:rFonts w:ascii="Arial" w:hAnsi="Arial" w:cs="Arial"/>
          <w:sz w:val="24"/>
          <w:szCs w:val="24"/>
        </w:rPr>
        <w:tab/>
      </w:r>
      <w:r w:rsidR="001D6305" w:rsidRPr="00BF37B2">
        <w:rPr>
          <w:rFonts w:ascii="Arial" w:hAnsi="Arial" w:cs="Arial"/>
          <w:sz w:val="24"/>
          <w:szCs w:val="24"/>
        </w:rPr>
        <w:tab/>
      </w:r>
      <w:r w:rsidR="001D6305" w:rsidRPr="00BF37B2">
        <w:rPr>
          <w:rFonts w:ascii="Arial" w:hAnsi="Arial" w:cs="Arial"/>
          <w:sz w:val="24"/>
          <w:szCs w:val="24"/>
        </w:rPr>
        <w:tab/>
        <w:t xml:space="preserve">        </w:t>
      </w:r>
      <w:r w:rsidR="005561D7" w:rsidRPr="00BF37B2">
        <w:rPr>
          <w:rFonts w:ascii="Arial" w:hAnsi="Arial" w:cs="Arial"/>
          <w:sz w:val="24"/>
          <w:szCs w:val="24"/>
        </w:rPr>
        <w:t xml:space="preserve">      </w:t>
      </w:r>
      <w:r>
        <w:rPr>
          <w:rFonts w:ascii="Arial" w:hAnsi="Arial" w:cs="Arial"/>
          <w:sz w:val="24"/>
          <w:szCs w:val="24"/>
        </w:rPr>
        <w:tab/>
      </w:r>
      <w:bookmarkStart w:id="0" w:name="_GoBack"/>
      <w:bookmarkEnd w:id="0"/>
      <w:r w:rsidR="005561D7" w:rsidRPr="00BF37B2">
        <w:rPr>
          <w:rFonts w:ascii="Arial" w:hAnsi="Arial" w:cs="Arial"/>
          <w:sz w:val="24"/>
          <w:szCs w:val="24"/>
        </w:rPr>
        <w:t xml:space="preserve">          </w:t>
      </w:r>
      <w:r w:rsidR="001D6305" w:rsidRPr="00BF37B2">
        <w:rPr>
          <w:rFonts w:ascii="Arial" w:hAnsi="Arial" w:cs="Arial"/>
          <w:sz w:val="24"/>
          <w:szCs w:val="24"/>
        </w:rPr>
        <w:t xml:space="preserve"> </w:t>
      </w:r>
      <w:r w:rsidR="00917CFB" w:rsidRPr="00BF37B2">
        <w:rPr>
          <w:rFonts w:ascii="Arial" w:hAnsi="Arial" w:cs="Arial"/>
          <w:b/>
          <w:sz w:val="24"/>
          <w:szCs w:val="24"/>
        </w:rPr>
        <w:t>PLAINTIFF</w:t>
      </w:r>
    </w:p>
    <w:p w:rsidR="001D6305" w:rsidRPr="00BF37B2" w:rsidRDefault="001D6305" w:rsidP="00BF37B2">
      <w:pPr>
        <w:spacing w:after="120" w:line="480" w:lineRule="auto"/>
        <w:rPr>
          <w:rFonts w:ascii="Arial" w:hAnsi="Arial" w:cs="Arial"/>
          <w:sz w:val="24"/>
          <w:szCs w:val="24"/>
        </w:rPr>
      </w:pPr>
      <w:r w:rsidRPr="00BF37B2">
        <w:rPr>
          <w:rFonts w:ascii="Arial" w:hAnsi="Arial" w:cs="Arial"/>
          <w:sz w:val="24"/>
          <w:szCs w:val="24"/>
        </w:rPr>
        <w:t>and</w:t>
      </w:r>
    </w:p>
    <w:p w:rsidR="00AC095C" w:rsidRPr="00AC095C" w:rsidRDefault="00625E0F" w:rsidP="00BF37B2">
      <w:pPr>
        <w:pBdr>
          <w:bottom w:val="single" w:sz="12" w:space="1" w:color="auto"/>
        </w:pBdr>
        <w:spacing w:after="120" w:line="480" w:lineRule="auto"/>
        <w:rPr>
          <w:rFonts w:ascii="Arial" w:hAnsi="Arial" w:cs="Arial"/>
          <w:b/>
          <w:sz w:val="24"/>
          <w:szCs w:val="24"/>
        </w:rPr>
      </w:pPr>
      <w:r w:rsidRPr="00BF37B2">
        <w:rPr>
          <w:rFonts w:ascii="Arial" w:hAnsi="Arial" w:cs="Arial"/>
          <w:b/>
          <w:sz w:val="24"/>
          <w:szCs w:val="24"/>
        </w:rPr>
        <w:t>MEC FOR HEALTH, GAUTENG</w:t>
      </w:r>
      <w:r w:rsidRPr="00BF37B2">
        <w:rPr>
          <w:rFonts w:ascii="Arial" w:hAnsi="Arial" w:cs="Arial"/>
          <w:sz w:val="24"/>
          <w:szCs w:val="24"/>
        </w:rPr>
        <w:t xml:space="preserve">                       </w:t>
      </w:r>
      <w:r w:rsidR="001D6305" w:rsidRPr="00BF37B2">
        <w:rPr>
          <w:rFonts w:ascii="Arial" w:hAnsi="Arial" w:cs="Arial"/>
          <w:sz w:val="24"/>
          <w:szCs w:val="24"/>
        </w:rPr>
        <w:tab/>
      </w:r>
      <w:r w:rsidR="001D6305" w:rsidRPr="00BF37B2">
        <w:rPr>
          <w:rFonts w:ascii="Arial" w:hAnsi="Arial" w:cs="Arial"/>
          <w:sz w:val="24"/>
          <w:szCs w:val="24"/>
        </w:rPr>
        <w:tab/>
      </w:r>
      <w:r w:rsidR="005561D7" w:rsidRPr="00BF37B2">
        <w:rPr>
          <w:rFonts w:ascii="Arial" w:hAnsi="Arial" w:cs="Arial"/>
          <w:b/>
          <w:sz w:val="24"/>
          <w:szCs w:val="24"/>
        </w:rPr>
        <w:t>DEFENDANT</w:t>
      </w:r>
    </w:p>
    <w:p w:rsidR="001D6305" w:rsidRPr="00AC095C" w:rsidRDefault="00AC095C" w:rsidP="00AC095C">
      <w:pPr>
        <w:spacing w:after="120" w:line="480" w:lineRule="auto"/>
        <w:jc w:val="both"/>
        <w:rPr>
          <w:rFonts w:ascii="Arial" w:hAnsi="Arial" w:cs="Arial"/>
          <w:sz w:val="24"/>
          <w:szCs w:val="24"/>
        </w:rPr>
      </w:pPr>
      <w:r>
        <w:rPr>
          <w:rFonts w:ascii="Arial" w:hAnsi="Arial" w:cs="Arial"/>
          <w:sz w:val="24"/>
          <w:szCs w:val="24"/>
        </w:rPr>
        <w:t xml:space="preserve">                                                 </w:t>
      </w:r>
      <w:r w:rsidRPr="00AC095C">
        <w:rPr>
          <w:rFonts w:ascii="Arial" w:hAnsi="Arial" w:cs="Arial"/>
          <w:b/>
          <w:sz w:val="24"/>
          <w:szCs w:val="24"/>
        </w:rPr>
        <w:t xml:space="preserve">JUDGMENT </w:t>
      </w:r>
      <w:r w:rsidR="001D6305" w:rsidRPr="00BF37B2">
        <w:rPr>
          <w:rFonts w:ascii="Arial" w:hAnsi="Arial" w:cs="Arial"/>
          <w:sz w:val="24"/>
          <w:szCs w:val="24"/>
        </w:rPr>
        <w:t>___________________________________________________________________</w:t>
      </w:r>
    </w:p>
    <w:p w:rsidR="001D6305" w:rsidRDefault="005561D7" w:rsidP="00BF37B2">
      <w:pPr>
        <w:spacing w:line="480" w:lineRule="auto"/>
        <w:rPr>
          <w:rFonts w:ascii="Arial" w:hAnsi="Arial" w:cs="Arial"/>
          <w:sz w:val="24"/>
          <w:szCs w:val="24"/>
        </w:rPr>
      </w:pPr>
      <w:r w:rsidRPr="00BF37B2">
        <w:rPr>
          <w:rFonts w:ascii="Arial" w:hAnsi="Arial" w:cs="Arial"/>
          <w:b/>
          <w:sz w:val="24"/>
          <w:szCs w:val="24"/>
        </w:rPr>
        <w:t>MAHALELO J</w:t>
      </w:r>
      <w:r w:rsidR="001D6305" w:rsidRPr="00BF37B2">
        <w:rPr>
          <w:rFonts w:ascii="Arial" w:hAnsi="Arial" w:cs="Arial"/>
          <w:sz w:val="24"/>
          <w:szCs w:val="24"/>
        </w:rPr>
        <w:t>:</w:t>
      </w:r>
    </w:p>
    <w:p w:rsidR="00AC095C" w:rsidRPr="00AC095C" w:rsidRDefault="00AC095C" w:rsidP="00BF37B2">
      <w:pPr>
        <w:spacing w:line="480" w:lineRule="auto"/>
        <w:rPr>
          <w:rFonts w:ascii="Arial" w:hAnsi="Arial" w:cs="Arial"/>
          <w:b/>
          <w:sz w:val="24"/>
          <w:szCs w:val="24"/>
        </w:rPr>
      </w:pPr>
      <w:r w:rsidRPr="00AC095C">
        <w:rPr>
          <w:rFonts w:ascii="Arial" w:hAnsi="Arial" w:cs="Arial"/>
          <w:b/>
          <w:sz w:val="24"/>
          <w:szCs w:val="24"/>
        </w:rPr>
        <w:t>Introduction</w:t>
      </w:r>
    </w:p>
    <w:p w:rsidR="001D6305" w:rsidRPr="00BF37B2" w:rsidRDefault="00BF37B2" w:rsidP="00BF37B2">
      <w:pPr>
        <w:spacing w:after="200" w:line="480" w:lineRule="auto"/>
        <w:jc w:val="both"/>
        <w:rPr>
          <w:rFonts w:ascii="Arial" w:hAnsi="Arial" w:cs="Arial"/>
          <w:sz w:val="24"/>
          <w:szCs w:val="24"/>
          <w:lang w:val="en-US"/>
        </w:rPr>
      </w:pPr>
      <w:r>
        <w:rPr>
          <w:rFonts w:ascii="Arial" w:hAnsi="Arial" w:cs="Arial"/>
          <w:color w:val="242121"/>
          <w:sz w:val="24"/>
          <w:szCs w:val="24"/>
          <w:lang w:val="en-US"/>
        </w:rPr>
        <w:lastRenderedPageBreak/>
        <w:t xml:space="preserve">[1]   </w:t>
      </w:r>
      <w:r w:rsidR="00DA4358">
        <w:rPr>
          <w:rFonts w:ascii="Arial" w:hAnsi="Arial" w:cs="Arial"/>
          <w:color w:val="242121"/>
          <w:sz w:val="24"/>
          <w:szCs w:val="24"/>
          <w:lang w:val="en-US"/>
        </w:rPr>
        <w:t>The plaintiff instituted</w:t>
      </w:r>
      <w:r w:rsidR="005561D7" w:rsidRPr="00BF37B2">
        <w:rPr>
          <w:rFonts w:ascii="Arial" w:hAnsi="Arial" w:cs="Arial"/>
          <w:color w:val="242121"/>
          <w:sz w:val="24"/>
          <w:szCs w:val="24"/>
          <w:lang w:val="en-US"/>
        </w:rPr>
        <w:t xml:space="preserve"> action against </w:t>
      </w:r>
      <w:r w:rsidR="00DA4358">
        <w:rPr>
          <w:rFonts w:ascii="Arial" w:hAnsi="Arial" w:cs="Arial"/>
          <w:color w:val="242121"/>
          <w:sz w:val="24"/>
          <w:szCs w:val="24"/>
          <w:lang w:val="en-US"/>
        </w:rPr>
        <w:t>the defendant during March 2017</w:t>
      </w:r>
      <w:r w:rsidR="005561D7" w:rsidRPr="00BF37B2">
        <w:rPr>
          <w:rFonts w:ascii="Arial" w:hAnsi="Arial" w:cs="Arial"/>
          <w:color w:val="242121"/>
          <w:sz w:val="24"/>
          <w:szCs w:val="24"/>
          <w:lang w:val="en-US"/>
        </w:rPr>
        <w:t xml:space="preserve"> claiming </w:t>
      </w:r>
      <w:proofErr w:type="spellStart"/>
      <w:r w:rsidR="005561D7" w:rsidRPr="00BF37B2">
        <w:rPr>
          <w:rFonts w:ascii="Arial" w:hAnsi="Arial" w:cs="Arial"/>
          <w:color w:val="242121"/>
          <w:sz w:val="24"/>
          <w:szCs w:val="24"/>
          <w:lang w:val="en-US"/>
        </w:rPr>
        <w:t>delictual</w:t>
      </w:r>
      <w:proofErr w:type="spellEnd"/>
      <w:r w:rsidR="005561D7" w:rsidRPr="00BF37B2">
        <w:rPr>
          <w:rFonts w:ascii="Arial" w:hAnsi="Arial" w:cs="Arial"/>
          <w:color w:val="242121"/>
          <w:sz w:val="24"/>
          <w:szCs w:val="24"/>
          <w:lang w:val="en-US"/>
        </w:rPr>
        <w:t xml:space="preserve"> damages from the defendant for the injuries which her minor child suffered during birth as a result of the now admitted negligence of the medical staff at the </w:t>
      </w:r>
      <w:proofErr w:type="spellStart"/>
      <w:r w:rsidR="005561D7" w:rsidRPr="00BF37B2">
        <w:rPr>
          <w:rFonts w:ascii="Arial" w:hAnsi="Arial" w:cs="Arial"/>
          <w:color w:val="242121"/>
          <w:sz w:val="24"/>
          <w:szCs w:val="24"/>
          <w:lang w:val="en-US"/>
        </w:rPr>
        <w:t>Natalspruit</w:t>
      </w:r>
      <w:proofErr w:type="spellEnd"/>
      <w:r w:rsidR="005561D7" w:rsidRPr="00BF37B2">
        <w:rPr>
          <w:rFonts w:ascii="Arial" w:hAnsi="Arial" w:cs="Arial"/>
          <w:color w:val="242121"/>
          <w:sz w:val="24"/>
          <w:szCs w:val="24"/>
          <w:lang w:val="en-US"/>
        </w:rPr>
        <w:t xml:space="preserve"> Hospital. The matter came before</w:t>
      </w:r>
      <w:r w:rsidR="00625E0F" w:rsidRPr="00BF37B2">
        <w:rPr>
          <w:rFonts w:ascii="Arial" w:hAnsi="Arial" w:cs="Arial"/>
          <w:color w:val="242121"/>
          <w:sz w:val="24"/>
          <w:szCs w:val="24"/>
          <w:lang w:val="en-US"/>
        </w:rPr>
        <w:t xml:space="preserve"> court for the determination of quantu</w:t>
      </w:r>
      <w:r w:rsidR="00AC095C">
        <w:rPr>
          <w:rFonts w:ascii="Arial" w:hAnsi="Arial" w:cs="Arial"/>
          <w:color w:val="242121"/>
          <w:sz w:val="24"/>
          <w:szCs w:val="24"/>
          <w:lang w:val="en-US"/>
        </w:rPr>
        <w:t>m of the plaintiff’s claim for g</w:t>
      </w:r>
      <w:r w:rsidR="00625E0F" w:rsidRPr="00BF37B2">
        <w:rPr>
          <w:rFonts w:ascii="Arial" w:hAnsi="Arial" w:cs="Arial"/>
          <w:color w:val="242121"/>
          <w:sz w:val="24"/>
          <w:szCs w:val="24"/>
          <w:lang w:val="en-US"/>
        </w:rPr>
        <w:t xml:space="preserve">eneral </w:t>
      </w:r>
      <w:r w:rsidR="00AC095C">
        <w:rPr>
          <w:rFonts w:ascii="Arial" w:hAnsi="Arial" w:cs="Arial"/>
          <w:color w:val="242121"/>
          <w:sz w:val="24"/>
          <w:szCs w:val="24"/>
          <w:lang w:val="en-US"/>
        </w:rPr>
        <w:t>d</w:t>
      </w:r>
      <w:r w:rsidR="00636890" w:rsidRPr="00BF37B2">
        <w:rPr>
          <w:rFonts w:ascii="Arial" w:hAnsi="Arial" w:cs="Arial"/>
          <w:color w:val="242121"/>
          <w:sz w:val="24"/>
          <w:szCs w:val="24"/>
          <w:lang w:val="en-US"/>
        </w:rPr>
        <w:t>amages in</w:t>
      </w:r>
      <w:r w:rsidR="00625E0F" w:rsidRPr="00BF37B2">
        <w:rPr>
          <w:rFonts w:ascii="Arial" w:hAnsi="Arial" w:cs="Arial"/>
          <w:color w:val="242121"/>
          <w:sz w:val="24"/>
          <w:szCs w:val="24"/>
          <w:lang w:val="en-US"/>
        </w:rPr>
        <w:t xml:space="preserve"> her personal</w:t>
      </w:r>
      <w:r w:rsidR="00DA4358">
        <w:rPr>
          <w:rFonts w:ascii="Arial" w:hAnsi="Arial" w:cs="Arial"/>
          <w:color w:val="242121"/>
          <w:sz w:val="24"/>
          <w:szCs w:val="24"/>
          <w:lang w:val="en-US"/>
        </w:rPr>
        <w:t xml:space="preserve"> capacity and representative</w:t>
      </w:r>
      <w:r w:rsidR="00625E0F" w:rsidRPr="00BF37B2">
        <w:rPr>
          <w:rFonts w:ascii="Arial" w:hAnsi="Arial" w:cs="Arial"/>
          <w:color w:val="242121"/>
          <w:sz w:val="24"/>
          <w:szCs w:val="24"/>
          <w:lang w:val="en-US"/>
        </w:rPr>
        <w:t xml:space="preserve"> capacity for the past and future hospital and medical expenses</w:t>
      </w:r>
      <w:r w:rsidR="003B141A" w:rsidRPr="00BF37B2">
        <w:rPr>
          <w:rFonts w:ascii="Arial" w:hAnsi="Arial" w:cs="Arial"/>
          <w:color w:val="242121"/>
          <w:sz w:val="24"/>
          <w:szCs w:val="24"/>
          <w:lang w:val="en-US"/>
        </w:rPr>
        <w:t xml:space="preserve"> and modalities, future loss of ear</w:t>
      </w:r>
      <w:r w:rsidR="00AC095C">
        <w:rPr>
          <w:rFonts w:ascii="Arial" w:hAnsi="Arial" w:cs="Arial"/>
          <w:color w:val="242121"/>
          <w:sz w:val="24"/>
          <w:szCs w:val="24"/>
          <w:lang w:val="en-US"/>
        </w:rPr>
        <w:t>nings and earning capacity and general d</w:t>
      </w:r>
      <w:r w:rsidR="003B141A" w:rsidRPr="00BF37B2">
        <w:rPr>
          <w:rFonts w:ascii="Arial" w:hAnsi="Arial" w:cs="Arial"/>
          <w:color w:val="242121"/>
          <w:sz w:val="24"/>
          <w:szCs w:val="24"/>
          <w:lang w:val="en-US"/>
        </w:rPr>
        <w:t>amages for her minor chi</w:t>
      </w:r>
      <w:r w:rsidR="00636890" w:rsidRPr="00BF37B2">
        <w:rPr>
          <w:rFonts w:ascii="Arial" w:hAnsi="Arial" w:cs="Arial"/>
          <w:color w:val="242121"/>
          <w:sz w:val="24"/>
          <w:szCs w:val="24"/>
          <w:lang w:val="en-US"/>
        </w:rPr>
        <w:t>l</w:t>
      </w:r>
      <w:r w:rsidR="003B141A" w:rsidRPr="00BF37B2">
        <w:rPr>
          <w:rFonts w:ascii="Arial" w:hAnsi="Arial" w:cs="Arial"/>
          <w:color w:val="242121"/>
          <w:sz w:val="24"/>
          <w:szCs w:val="24"/>
          <w:lang w:val="en-US"/>
        </w:rPr>
        <w:t>d.</w:t>
      </w:r>
      <w:r w:rsidR="00C57B2E" w:rsidRPr="00BF37B2">
        <w:rPr>
          <w:rFonts w:ascii="Arial" w:hAnsi="Arial" w:cs="Arial"/>
          <w:color w:val="242121"/>
          <w:sz w:val="24"/>
          <w:szCs w:val="24"/>
          <w:lang w:val="en-US"/>
        </w:rPr>
        <w:t xml:space="preserve"> </w:t>
      </w:r>
    </w:p>
    <w:p w:rsidR="000F142A" w:rsidRPr="00BF37B2" w:rsidRDefault="00BF37B2" w:rsidP="00BF37B2">
      <w:pPr>
        <w:spacing w:after="200" w:line="480" w:lineRule="auto"/>
        <w:jc w:val="both"/>
        <w:rPr>
          <w:rFonts w:ascii="Arial" w:hAnsi="Arial" w:cs="Arial"/>
          <w:sz w:val="24"/>
          <w:szCs w:val="24"/>
          <w:lang w:val="en-US"/>
        </w:rPr>
      </w:pPr>
      <w:r>
        <w:rPr>
          <w:rFonts w:ascii="Arial" w:hAnsi="Arial" w:cs="Arial"/>
          <w:sz w:val="24"/>
          <w:szCs w:val="24"/>
          <w:lang w:val="en-US"/>
        </w:rPr>
        <w:t xml:space="preserve">[2]   </w:t>
      </w:r>
      <w:r w:rsidR="00972728">
        <w:rPr>
          <w:rFonts w:ascii="Arial" w:hAnsi="Arial" w:cs="Arial"/>
          <w:sz w:val="24"/>
          <w:szCs w:val="24"/>
          <w:lang w:val="en-US"/>
        </w:rPr>
        <w:t xml:space="preserve">The parties prepared a statement of facts and opinions </w:t>
      </w:r>
      <w:r w:rsidR="00F44017">
        <w:rPr>
          <w:rFonts w:ascii="Arial" w:hAnsi="Arial" w:cs="Arial"/>
          <w:sz w:val="24"/>
          <w:szCs w:val="24"/>
          <w:lang w:val="en-US"/>
        </w:rPr>
        <w:t>on which they reached agreement in respect of the questions to be determined by</w:t>
      </w:r>
      <w:r w:rsidR="00DA4358">
        <w:rPr>
          <w:rFonts w:ascii="Arial" w:hAnsi="Arial" w:cs="Arial"/>
          <w:sz w:val="24"/>
          <w:szCs w:val="24"/>
          <w:lang w:val="en-US"/>
        </w:rPr>
        <w:t xml:space="preserve"> the court </w:t>
      </w:r>
      <w:proofErr w:type="spellStart"/>
      <w:r w:rsidR="00DA4358">
        <w:rPr>
          <w:rFonts w:ascii="Arial" w:hAnsi="Arial" w:cs="Arial"/>
          <w:sz w:val="24"/>
          <w:szCs w:val="24"/>
          <w:lang w:val="en-US"/>
        </w:rPr>
        <w:t>i.e</w:t>
      </w:r>
      <w:proofErr w:type="spellEnd"/>
      <w:r w:rsidR="00DA4358">
        <w:rPr>
          <w:rFonts w:ascii="Arial" w:hAnsi="Arial" w:cs="Arial"/>
          <w:sz w:val="24"/>
          <w:szCs w:val="24"/>
          <w:lang w:val="en-US"/>
        </w:rPr>
        <w:t xml:space="preserve"> loss of earnings or</w:t>
      </w:r>
      <w:r w:rsidR="00F44017">
        <w:rPr>
          <w:rFonts w:ascii="Arial" w:hAnsi="Arial" w:cs="Arial"/>
          <w:sz w:val="24"/>
          <w:szCs w:val="24"/>
          <w:lang w:val="en-US"/>
        </w:rPr>
        <w:t xml:space="preserve"> earning capacity</w:t>
      </w:r>
      <w:r w:rsidR="00DA4358">
        <w:rPr>
          <w:rFonts w:ascii="Arial" w:hAnsi="Arial" w:cs="Arial"/>
          <w:sz w:val="24"/>
          <w:szCs w:val="24"/>
          <w:lang w:val="en-US"/>
        </w:rPr>
        <w:t>, past and future medical and hospital expenses</w:t>
      </w:r>
      <w:r w:rsidR="00F44017">
        <w:rPr>
          <w:rFonts w:ascii="Arial" w:hAnsi="Arial" w:cs="Arial"/>
          <w:sz w:val="24"/>
          <w:szCs w:val="24"/>
          <w:lang w:val="en-US"/>
        </w:rPr>
        <w:t xml:space="preserve"> and general damages and they elected not to call any witnesses but to argue those questions based on the statement of their agreed facts and opinions.</w:t>
      </w:r>
      <w:r w:rsidR="00972728">
        <w:rPr>
          <w:rFonts w:ascii="Arial" w:hAnsi="Arial" w:cs="Arial"/>
          <w:sz w:val="24"/>
          <w:szCs w:val="24"/>
          <w:lang w:val="en-US"/>
        </w:rPr>
        <w:t xml:space="preserve"> </w:t>
      </w:r>
      <w:r w:rsidR="00F44017">
        <w:rPr>
          <w:rFonts w:ascii="Arial" w:hAnsi="Arial" w:cs="Arial"/>
          <w:sz w:val="24"/>
          <w:szCs w:val="24"/>
          <w:lang w:val="en-US"/>
        </w:rPr>
        <w:t xml:space="preserve"> </w:t>
      </w:r>
      <w:r w:rsidR="00D37CC0">
        <w:rPr>
          <w:rFonts w:ascii="Arial" w:hAnsi="Arial" w:cs="Arial"/>
          <w:sz w:val="24"/>
          <w:szCs w:val="24"/>
          <w:lang w:val="en-US"/>
        </w:rPr>
        <w:t xml:space="preserve"> </w:t>
      </w:r>
      <w:r w:rsidR="00D37CC0" w:rsidRPr="00BF37B2">
        <w:rPr>
          <w:rFonts w:ascii="Arial" w:hAnsi="Arial" w:cs="Arial"/>
          <w:sz w:val="24"/>
          <w:szCs w:val="24"/>
          <w:lang w:val="en-US"/>
        </w:rPr>
        <w:t xml:space="preserve">It was further agreed between the parties that medico-legal reports of </w:t>
      </w:r>
      <w:r w:rsidR="00DA4358">
        <w:rPr>
          <w:rFonts w:ascii="Arial" w:hAnsi="Arial" w:cs="Arial"/>
          <w:sz w:val="24"/>
          <w:szCs w:val="24"/>
          <w:lang w:val="en-US"/>
        </w:rPr>
        <w:t xml:space="preserve">all </w:t>
      </w:r>
      <w:r w:rsidR="00D37CC0" w:rsidRPr="00BF37B2">
        <w:rPr>
          <w:rFonts w:ascii="Arial" w:hAnsi="Arial" w:cs="Arial"/>
          <w:sz w:val="24"/>
          <w:szCs w:val="24"/>
          <w:lang w:val="en-US"/>
        </w:rPr>
        <w:t>experts from both sides be admitted as evi</w:t>
      </w:r>
      <w:r w:rsidR="00D37CC0">
        <w:rPr>
          <w:rFonts w:ascii="Arial" w:hAnsi="Arial" w:cs="Arial"/>
          <w:sz w:val="24"/>
          <w:szCs w:val="24"/>
          <w:lang w:val="en-US"/>
        </w:rPr>
        <w:t>dence and the undisputed report</w:t>
      </w:r>
      <w:r w:rsidR="00D37CC0" w:rsidRPr="00BF37B2">
        <w:rPr>
          <w:rFonts w:ascii="Arial" w:hAnsi="Arial" w:cs="Arial"/>
          <w:sz w:val="24"/>
          <w:szCs w:val="24"/>
          <w:lang w:val="en-US"/>
        </w:rPr>
        <w:t xml:space="preserve"> of the plaintiff’s </w:t>
      </w:r>
      <w:proofErr w:type="spellStart"/>
      <w:r w:rsidR="00D37CC0" w:rsidRPr="00BF37B2">
        <w:rPr>
          <w:rFonts w:ascii="Arial" w:hAnsi="Arial" w:cs="Arial"/>
          <w:sz w:val="24"/>
          <w:szCs w:val="24"/>
          <w:lang w:val="en-US"/>
        </w:rPr>
        <w:t>paediatric</w:t>
      </w:r>
      <w:proofErr w:type="spellEnd"/>
      <w:r w:rsidR="00D37CC0" w:rsidRPr="00BF37B2">
        <w:rPr>
          <w:rFonts w:ascii="Arial" w:hAnsi="Arial" w:cs="Arial"/>
          <w:sz w:val="24"/>
          <w:szCs w:val="24"/>
          <w:lang w:val="en-US"/>
        </w:rPr>
        <w:t xml:space="preserve"> neurologist </w:t>
      </w:r>
      <w:proofErr w:type="spellStart"/>
      <w:r w:rsidR="00D37CC0" w:rsidRPr="00BF37B2">
        <w:rPr>
          <w:rFonts w:ascii="Arial" w:hAnsi="Arial" w:cs="Arial"/>
          <w:sz w:val="24"/>
          <w:szCs w:val="24"/>
          <w:lang w:val="en-US"/>
        </w:rPr>
        <w:t>Dr</w:t>
      </w:r>
      <w:proofErr w:type="spellEnd"/>
      <w:r w:rsidR="00D37CC0" w:rsidRPr="00BF37B2">
        <w:rPr>
          <w:rFonts w:ascii="Arial" w:hAnsi="Arial" w:cs="Arial"/>
          <w:sz w:val="24"/>
          <w:szCs w:val="24"/>
          <w:lang w:val="en-US"/>
        </w:rPr>
        <w:t xml:space="preserve"> Pearce </w:t>
      </w:r>
      <w:r w:rsidR="00D37CC0">
        <w:rPr>
          <w:rFonts w:ascii="Arial" w:hAnsi="Arial" w:cs="Arial"/>
          <w:sz w:val="24"/>
          <w:szCs w:val="24"/>
          <w:lang w:val="en-US"/>
        </w:rPr>
        <w:t xml:space="preserve">also </w:t>
      </w:r>
      <w:r w:rsidR="00DA4358">
        <w:rPr>
          <w:rFonts w:ascii="Arial" w:hAnsi="Arial" w:cs="Arial"/>
          <w:sz w:val="24"/>
          <w:szCs w:val="24"/>
          <w:lang w:val="en-US"/>
        </w:rPr>
        <w:t>be admitted as evidence. The parties</w:t>
      </w:r>
      <w:r w:rsidR="00D37CC0">
        <w:rPr>
          <w:rFonts w:ascii="Arial" w:hAnsi="Arial" w:cs="Arial"/>
          <w:sz w:val="24"/>
          <w:szCs w:val="24"/>
          <w:lang w:val="en-US"/>
        </w:rPr>
        <w:t xml:space="preserve"> specifically agreed on the facts and findings of </w:t>
      </w:r>
      <w:r w:rsidR="00DA4358">
        <w:rPr>
          <w:rFonts w:ascii="Arial" w:hAnsi="Arial" w:cs="Arial"/>
          <w:sz w:val="24"/>
          <w:szCs w:val="24"/>
          <w:lang w:val="en-US"/>
        </w:rPr>
        <w:t xml:space="preserve">all experts as expressed in their joint minutes. </w:t>
      </w:r>
      <w:r w:rsidR="00F44017">
        <w:rPr>
          <w:rFonts w:ascii="Arial" w:hAnsi="Arial" w:cs="Arial"/>
          <w:sz w:val="24"/>
          <w:szCs w:val="24"/>
          <w:lang w:val="en-US"/>
        </w:rPr>
        <w:t xml:space="preserve">The parties had agreed upon the appropriate contingency deduction to be applied to the child’s loss of earning capacity, the appropriate amount for the plaintiff’s general damages in her personal and representative capacity and the </w:t>
      </w:r>
      <w:r w:rsidR="00D37CC0">
        <w:rPr>
          <w:rFonts w:ascii="Arial" w:hAnsi="Arial" w:cs="Arial"/>
          <w:sz w:val="24"/>
          <w:szCs w:val="24"/>
          <w:lang w:val="en-US"/>
        </w:rPr>
        <w:t xml:space="preserve">amount to be awarded for the </w:t>
      </w:r>
      <w:r w:rsidR="00F44017">
        <w:rPr>
          <w:rFonts w:ascii="Arial" w:hAnsi="Arial" w:cs="Arial"/>
          <w:sz w:val="24"/>
          <w:szCs w:val="24"/>
          <w:lang w:val="en-US"/>
        </w:rPr>
        <w:t xml:space="preserve">child’s </w:t>
      </w:r>
      <w:r w:rsidR="00D37CC0">
        <w:rPr>
          <w:rFonts w:ascii="Arial" w:hAnsi="Arial" w:cs="Arial"/>
          <w:sz w:val="24"/>
          <w:szCs w:val="24"/>
          <w:lang w:val="en-US"/>
        </w:rPr>
        <w:t>future hospital and medical expenses. They have also agreed on the rate of 7.5% to be allowed for the creation and administration of the Trust. Furthermore, they agreed on a draft order whic</w:t>
      </w:r>
      <w:r w:rsidR="00DA4358">
        <w:rPr>
          <w:rFonts w:ascii="Arial" w:hAnsi="Arial" w:cs="Arial"/>
          <w:sz w:val="24"/>
          <w:szCs w:val="24"/>
          <w:lang w:val="en-US"/>
        </w:rPr>
        <w:t xml:space="preserve">h they handed up and wished </w:t>
      </w:r>
      <w:r w:rsidR="00D37CC0">
        <w:rPr>
          <w:rFonts w:ascii="Arial" w:hAnsi="Arial" w:cs="Arial"/>
          <w:sz w:val="24"/>
          <w:szCs w:val="24"/>
          <w:lang w:val="en-US"/>
        </w:rPr>
        <w:t xml:space="preserve">it </w:t>
      </w:r>
      <w:r w:rsidR="00DA4358">
        <w:rPr>
          <w:rFonts w:ascii="Arial" w:hAnsi="Arial" w:cs="Arial"/>
          <w:sz w:val="24"/>
          <w:szCs w:val="24"/>
          <w:lang w:val="en-US"/>
        </w:rPr>
        <w:t xml:space="preserve">to </w:t>
      </w:r>
      <w:r w:rsidR="00D37CC0">
        <w:rPr>
          <w:rFonts w:ascii="Arial" w:hAnsi="Arial" w:cs="Arial"/>
          <w:sz w:val="24"/>
          <w:szCs w:val="24"/>
          <w:lang w:val="en-US"/>
        </w:rPr>
        <w:t xml:space="preserve">be made an order of court.   </w:t>
      </w:r>
    </w:p>
    <w:p w:rsidR="006723A0" w:rsidRPr="00BF37B2" w:rsidRDefault="00BF37B2" w:rsidP="00BF37B2">
      <w:pPr>
        <w:spacing w:before="100" w:beforeAutospacing="1" w:after="100" w:afterAutospacing="1" w:line="480" w:lineRule="auto"/>
        <w:jc w:val="both"/>
        <w:rPr>
          <w:rFonts w:ascii="Arial" w:hAnsi="Arial" w:cs="Arial"/>
          <w:color w:val="000000"/>
          <w:sz w:val="24"/>
          <w:szCs w:val="24"/>
          <w:lang w:val="en-ZA" w:eastAsia="en-ZA"/>
        </w:rPr>
      </w:pPr>
      <w:r>
        <w:rPr>
          <w:rFonts w:ascii="Arial" w:hAnsi="Arial" w:cs="Arial"/>
          <w:sz w:val="24"/>
          <w:szCs w:val="24"/>
          <w:lang w:val="en-US"/>
        </w:rPr>
        <w:lastRenderedPageBreak/>
        <w:t xml:space="preserve">[3]   </w:t>
      </w:r>
      <w:r w:rsidR="006723A0" w:rsidRPr="00BF37B2">
        <w:rPr>
          <w:rFonts w:ascii="Arial" w:hAnsi="Arial" w:cs="Arial"/>
          <w:sz w:val="24"/>
          <w:szCs w:val="24"/>
          <w:lang w:val="en-US"/>
        </w:rPr>
        <w:t xml:space="preserve">The </w:t>
      </w:r>
      <w:r w:rsidR="00A13EE3" w:rsidRPr="00BF37B2">
        <w:rPr>
          <w:rFonts w:ascii="Arial" w:hAnsi="Arial" w:cs="Arial"/>
          <w:sz w:val="24"/>
          <w:szCs w:val="24"/>
          <w:lang w:val="en-US"/>
        </w:rPr>
        <w:t xml:space="preserve">evidence discloses that the plaintiff was admitted to the </w:t>
      </w:r>
      <w:proofErr w:type="spellStart"/>
      <w:r w:rsidR="00A13EE3" w:rsidRPr="00BF37B2">
        <w:rPr>
          <w:rFonts w:ascii="Arial" w:hAnsi="Arial" w:cs="Arial"/>
          <w:sz w:val="24"/>
          <w:szCs w:val="24"/>
          <w:lang w:val="en-US"/>
        </w:rPr>
        <w:t>Natalspruit</w:t>
      </w:r>
      <w:proofErr w:type="spellEnd"/>
      <w:r w:rsidR="00A13EE3" w:rsidRPr="00BF37B2">
        <w:rPr>
          <w:rFonts w:ascii="Arial" w:hAnsi="Arial" w:cs="Arial"/>
          <w:sz w:val="24"/>
          <w:szCs w:val="24"/>
          <w:lang w:val="en-US"/>
        </w:rPr>
        <w:t xml:space="preserve"> Hospital on 2 August 2006 with a history that her contractions started that morning at 9:00 and that her membrane ruptured at 16:00. According to the medical notes the plaintiff had mild contractions and the vaginal examination revealed a cervix that allowed “a tip of a finger”. Pethidine and hydroxyzine were prescribed and a CTG scan was performed which proved satisfactory.</w:t>
      </w:r>
      <w:r w:rsidR="003C1012" w:rsidRPr="00BF37B2">
        <w:rPr>
          <w:rFonts w:ascii="Arial" w:hAnsi="Arial" w:cs="Arial"/>
          <w:sz w:val="24"/>
          <w:szCs w:val="24"/>
          <w:lang w:val="en-US"/>
        </w:rPr>
        <w:t xml:space="preserve"> </w:t>
      </w:r>
      <w:r w:rsidR="00A13EE3" w:rsidRPr="00BF37B2">
        <w:rPr>
          <w:rFonts w:ascii="Arial" w:hAnsi="Arial" w:cs="Arial"/>
          <w:color w:val="242121"/>
          <w:sz w:val="24"/>
          <w:szCs w:val="24"/>
          <w:shd w:val="clear" w:color="auto" w:fill="FFFFFF"/>
        </w:rPr>
        <w:t xml:space="preserve">At 02:00 the plaintiff was received in the ward. She was in the latent phase of labour. The foetal heart </w:t>
      </w:r>
      <w:r w:rsidR="003C1012" w:rsidRPr="00BF37B2">
        <w:rPr>
          <w:rFonts w:ascii="Arial" w:hAnsi="Arial" w:cs="Arial"/>
          <w:color w:val="242121"/>
          <w:sz w:val="24"/>
          <w:szCs w:val="24"/>
          <w:shd w:val="clear" w:color="auto" w:fill="FFFFFF"/>
        </w:rPr>
        <w:t xml:space="preserve">rate was 156 beats per minute and her condition regarded as stable. According to the doctors/midwives notes at 06:00 the plaintiff’s cervix was 6cm dilated and the plaintiff was transferred to the labour ward. At 9:00 she was assessed and was found to have a big baby. Her cervix was 8cm dilated, she had blood pressure of 158/96 and pulse </w:t>
      </w:r>
      <w:r w:rsidR="00636890" w:rsidRPr="00BF37B2">
        <w:rPr>
          <w:rFonts w:ascii="Arial" w:hAnsi="Arial" w:cs="Arial"/>
          <w:color w:val="242121"/>
          <w:sz w:val="24"/>
          <w:szCs w:val="24"/>
          <w:shd w:val="clear" w:color="auto" w:fill="FFFFFF"/>
        </w:rPr>
        <w:t>rate of</w:t>
      </w:r>
      <w:r w:rsidR="003C1012" w:rsidRPr="00BF37B2">
        <w:rPr>
          <w:rFonts w:ascii="Arial" w:hAnsi="Arial" w:cs="Arial"/>
          <w:color w:val="242121"/>
          <w:sz w:val="24"/>
          <w:szCs w:val="24"/>
          <w:shd w:val="clear" w:color="auto" w:fill="FFFFFF"/>
        </w:rPr>
        <w:t xml:space="preserve"> 120 beats per minute. Foetal heart rate was noted to be 154 to 160 beats per minute.</w:t>
      </w:r>
    </w:p>
    <w:p w:rsidR="001D6305" w:rsidRPr="00BF37B2" w:rsidRDefault="00BF37B2" w:rsidP="00BF37B2">
      <w:pPr>
        <w:spacing w:after="200" w:line="480" w:lineRule="auto"/>
        <w:jc w:val="both"/>
        <w:rPr>
          <w:rFonts w:ascii="Arial" w:hAnsi="Arial" w:cs="Arial"/>
          <w:sz w:val="24"/>
          <w:szCs w:val="24"/>
        </w:rPr>
      </w:pPr>
      <w:r>
        <w:rPr>
          <w:rFonts w:ascii="Arial" w:hAnsi="Arial" w:cs="Arial"/>
          <w:color w:val="242121"/>
          <w:sz w:val="24"/>
          <w:szCs w:val="24"/>
          <w:shd w:val="clear" w:color="auto" w:fill="FFFFFF"/>
        </w:rPr>
        <w:t xml:space="preserve">[4]   </w:t>
      </w:r>
      <w:r w:rsidR="003C1012" w:rsidRPr="00BF37B2">
        <w:rPr>
          <w:rFonts w:ascii="Arial" w:hAnsi="Arial" w:cs="Arial"/>
          <w:color w:val="242121"/>
          <w:sz w:val="24"/>
          <w:szCs w:val="24"/>
          <w:shd w:val="clear" w:color="auto" w:fill="FFFFFF"/>
        </w:rPr>
        <w:t xml:space="preserve">At 10:30 the plaintiff was </w:t>
      </w:r>
      <w:r w:rsidR="00636890" w:rsidRPr="00BF37B2">
        <w:rPr>
          <w:rFonts w:ascii="Arial" w:hAnsi="Arial" w:cs="Arial"/>
          <w:color w:val="242121"/>
          <w:sz w:val="24"/>
          <w:szCs w:val="24"/>
          <w:shd w:val="clear" w:color="auto" w:fill="FFFFFF"/>
        </w:rPr>
        <w:t>waiting for</w:t>
      </w:r>
      <w:r w:rsidR="003C1012" w:rsidRPr="00BF37B2">
        <w:rPr>
          <w:rFonts w:ascii="Arial" w:hAnsi="Arial" w:cs="Arial"/>
          <w:color w:val="242121"/>
          <w:sz w:val="24"/>
          <w:szCs w:val="24"/>
          <w:shd w:val="clear" w:color="auto" w:fill="FFFFFF"/>
        </w:rPr>
        <w:t xml:space="preserve"> thea</w:t>
      </w:r>
      <w:r w:rsidR="00181DF9" w:rsidRPr="00BF37B2">
        <w:rPr>
          <w:rFonts w:ascii="Arial" w:hAnsi="Arial" w:cs="Arial"/>
          <w:color w:val="242121"/>
          <w:sz w:val="24"/>
          <w:szCs w:val="24"/>
          <w:shd w:val="clear" w:color="auto" w:fill="FFFFFF"/>
        </w:rPr>
        <w:t>t</w:t>
      </w:r>
      <w:r w:rsidR="003C1012" w:rsidRPr="00BF37B2">
        <w:rPr>
          <w:rFonts w:ascii="Arial" w:hAnsi="Arial" w:cs="Arial"/>
          <w:color w:val="242121"/>
          <w:sz w:val="24"/>
          <w:szCs w:val="24"/>
          <w:shd w:val="clear" w:color="auto" w:fill="FFFFFF"/>
        </w:rPr>
        <w:t>r</w:t>
      </w:r>
      <w:r w:rsidR="00181DF9" w:rsidRPr="00BF37B2">
        <w:rPr>
          <w:rFonts w:ascii="Arial" w:hAnsi="Arial" w:cs="Arial"/>
          <w:color w:val="242121"/>
          <w:sz w:val="24"/>
          <w:szCs w:val="24"/>
          <w:shd w:val="clear" w:color="auto" w:fill="FFFFFF"/>
        </w:rPr>
        <w:t xml:space="preserve">e and according to the medical notes she had “a big baby ++” and “contractions ++”. </w:t>
      </w:r>
      <w:proofErr w:type="spellStart"/>
      <w:r w:rsidR="00181DF9" w:rsidRPr="00BF37B2">
        <w:rPr>
          <w:rFonts w:ascii="Arial" w:hAnsi="Arial" w:cs="Arial"/>
          <w:color w:val="242121"/>
          <w:sz w:val="24"/>
          <w:szCs w:val="24"/>
          <w:shd w:val="clear" w:color="auto" w:fill="FFFFFF"/>
        </w:rPr>
        <w:t>Pethidine</w:t>
      </w:r>
      <w:proofErr w:type="spellEnd"/>
      <w:r w:rsidR="00181DF9" w:rsidRPr="00BF37B2">
        <w:rPr>
          <w:rFonts w:ascii="Arial" w:hAnsi="Arial" w:cs="Arial"/>
          <w:color w:val="242121"/>
          <w:sz w:val="24"/>
          <w:szCs w:val="24"/>
          <w:shd w:val="clear" w:color="auto" w:fill="FFFFFF"/>
        </w:rPr>
        <w:t xml:space="preserve"> and </w:t>
      </w:r>
      <w:proofErr w:type="spellStart"/>
      <w:r w:rsidR="00181DF9" w:rsidRPr="00BF37B2">
        <w:rPr>
          <w:rFonts w:ascii="Arial" w:hAnsi="Arial" w:cs="Arial"/>
          <w:color w:val="242121"/>
          <w:sz w:val="24"/>
          <w:szCs w:val="24"/>
          <w:shd w:val="clear" w:color="auto" w:fill="FFFFFF"/>
        </w:rPr>
        <w:t>hydrozynine</w:t>
      </w:r>
      <w:proofErr w:type="spellEnd"/>
      <w:r w:rsidR="00181DF9" w:rsidRPr="00BF37B2">
        <w:rPr>
          <w:rFonts w:ascii="Arial" w:hAnsi="Arial" w:cs="Arial"/>
          <w:color w:val="242121"/>
          <w:sz w:val="24"/>
          <w:szCs w:val="24"/>
          <w:shd w:val="clear" w:color="auto" w:fill="FFFFFF"/>
        </w:rPr>
        <w:t xml:space="preserve"> were prescribed while the plaintiff was waiting for caesarean section. She had a fully dilated cervix and lying in the lateral position and receiving oxygen. </w:t>
      </w:r>
    </w:p>
    <w:p w:rsidR="0099097F" w:rsidRPr="00BF37B2" w:rsidRDefault="00BF37B2" w:rsidP="00BF37B2">
      <w:pPr>
        <w:spacing w:after="200" w:line="480" w:lineRule="auto"/>
        <w:jc w:val="both"/>
        <w:rPr>
          <w:rFonts w:ascii="Arial" w:hAnsi="Arial" w:cs="Arial"/>
          <w:sz w:val="24"/>
          <w:szCs w:val="24"/>
        </w:rPr>
      </w:pPr>
      <w:r>
        <w:rPr>
          <w:rFonts w:ascii="Arial" w:hAnsi="Arial" w:cs="Arial"/>
          <w:color w:val="242121"/>
          <w:sz w:val="24"/>
          <w:szCs w:val="24"/>
          <w:lang w:val="en-US"/>
        </w:rPr>
        <w:t xml:space="preserve">[5]   </w:t>
      </w:r>
      <w:r w:rsidR="00181DF9" w:rsidRPr="00BF37B2">
        <w:rPr>
          <w:rFonts w:ascii="Arial" w:hAnsi="Arial" w:cs="Arial"/>
          <w:color w:val="242121"/>
          <w:sz w:val="24"/>
          <w:szCs w:val="24"/>
          <w:lang w:val="en-US"/>
        </w:rPr>
        <w:t>At 11:10 the plaintiff was waiting for the theatre</w:t>
      </w:r>
      <w:r w:rsidR="00072B0C" w:rsidRPr="00BF37B2">
        <w:rPr>
          <w:rFonts w:ascii="Arial" w:hAnsi="Arial" w:cs="Arial"/>
          <w:color w:val="242121"/>
          <w:sz w:val="24"/>
          <w:szCs w:val="24"/>
          <w:lang w:val="en-US"/>
        </w:rPr>
        <w:t xml:space="preserve"> and by 11:40 she was in the theatre. According to the caesarian section note, a </w:t>
      </w:r>
      <w:proofErr w:type="spellStart"/>
      <w:r w:rsidR="00072B0C" w:rsidRPr="00BF37B2">
        <w:rPr>
          <w:rFonts w:ascii="Arial" w:hAnsi="Arial" w:cs="Arial"/>
          <w:color w:val="242121"/>
          <w:sz w:val="24"/>
          <w:szCs w:val="24"/>
          <w:lang w:val="en-US"/>
        </w:rPr>
        <w:t>caesariarian</w:t>
      </w:r>
      <w:proofErr w:type="spellEnd"/>
      <w:r w:rsidR="00072B0C" w:rsidRPr="00BF37B2">
        <w:rPr>
          <w:rFonts w:ascii="Arial" w:hAnsi="Arial" w:cs="Arial"/>
          <w:color w:val="242121"/>
          <w:sz w:val="24"/>
          <w:szCs w:val="24"/>
          <w:lang w:val="en-US"/>
        </w:rPr>
        <w:t xml:space="preserve"> section was performed at 12:35 and the time of delivery was noted to be 12:55. According to the neonate document the minor had a birth weight of 3.55 kg and the Apgar score were not</w:t>
      </w:r>
      <w:r w:rsidR="00197902">
        <w:rPr>
          <w:rFonts w:ascii="Arial" w:hAnsi="Arial" w:cs="Arial"/>
          <w:color w:val="242121"/>
          <w:sz w:val="24"/>
          <w:szCs w:val="24"/>
          <w:lang w:val="en-US"/>
        </w:rPr>
        <w:t>ed</w:t>
      </w:r>
      <w:r w:rsidR="00072B0C" w:rsidRPr="00BF37B2">
        <w:rPr>
          <w:rFonts w:ascii="Arial" w:hAnsi="Arial" w:cs="Arial"/>
          <w:color w:val="242121"/>
          <w:sz w:val="24"/>
          <w:szCs w:val="24"/>
          <w:lang w:val="en-US"/>
        </w:rPr>
        <w:t xml:space="preserve"> as 3,4 and 5 out of 10</w:t>
      </w:r>
      <w:r w:rsidR="000C060E" w:rsidRPr="00BF37B2">
        <w:rPr>
          <w:rFonts w:ascii="Arial" w:hAnsi="Arial" w:cs="Arial"/>
          <w:color w:val="242121"/>
          <w:sz w:val="24"/>
          <w:szCs w:val="24"/>
          <w:lang w:val="en-US"/>
        </w:rPr>
        <w:t xml:space="preserve"> respectively.</w:t>
      </w:r>
      <w:r w:rsidR="0042213B" w:rsidRPr="00BF37B2">
        <w:rPr>
          <w:rFonts w:ascii="Arial" w:hAnsi="Arial" w:cs="Arial"/>
          <w:color w:val="242121"/>
          <w:sz w:val="24"/>
          <w:szCs w:val="24"/>
          <w:lang w:val="en-US"/>
        </w:rPr>
        <w:t xml:space="preserve"> </w:t>
      </w:r>
    </w:p>
    <w:p w:rsidR="00636890" w:rsidRPr="0085249A" w:rsidRDefault="00BF37B2" w:rsidP="00573C0A">
      <w:pPr>
        <w:spacing w:after="200" w:line="480" w:lineRule="auto"/>
        <w:jc w:val="both"/>
        <w:rPr>
          <w:rFonts w:ascii="Arial" w:hAnsi="Arial" w:cs="Arial"/>
          <w:sz w:val="24"/>
          <w:szCs w:val="24"/>
        </w:rPr>
      </w:pPr>
      <w:r>
        <w:rPr>
          <w:rFonts w:ascii="Arial" w:hAnsi="Arial" w:cs="Arial"/>
          <w:color w:val="242121"/>
          <w:sz w:val="24"/>
          <w:szCs w:val="24"/>
          <w:lang w:val="en-US"/>
        </w:rPr>
        <w:t xml:space="preserve">[6]   </w:t>
      </w:r>
      <w:r w:rsidR="000C060E" w:rsidRPr="00BF37B2">
        <w:rPr>
          <w:rFonts w:ascii="Arial" w:hAnsi="Arial" w:cs="Arial"/>
          <w:color w:val="242121"/>
          <w:sz w:val="24"/>
          <w:szCs w:val="24"/>
          <w:lang w:val="en-US"/>
        </w:rPr>
        <w:t>According to the doctors/midwives notes at 13:40 the baby required incubation</w:t>
      </w:r>
      <w:r w:rsidR="009D64DF" w:rsidRPr="00BF37B2">
        <w:rPr>
          <w:rFonts w:ascii="Arial" w:hAnsi="Arial" w:cs="Arial"/>
          <w:color w:val="242121"/>
          <w:sz w:val="24"/>
          <w:szCs w:val="24"/>
          <w:lang w:val="en-US"/>
        </w:rPr>
        <w:t xml:space="preserve"> while </w:t>
      </w:r>
      <w:proofErr w:type="spellStart"/>
      <w:r w:rsidR="009D64DF" w:rsidRPr="00BF37B2">
        <w:rPr>
          <w:rFonts w:ascii="Arial" w:hAnsi="Arial" w:cs="Arial"/>
          <w:color w:val="242121"/>
          <w:sz w:val="24"/>
          <w:szCs w:val="24"/>
          <w:lang w:val="en-US"/>
        </w:rPr>
        <w:t>naxalon</w:t>
      </w:r>
      <w:proofErr w:type="spellEnd"/>
      <w:r w:rsidR="009D64DF" w:rsidRPr="00BF37B2">
        <w:rPr>
          <w:rFonts w:ascii="Arial" w:hAnsi="Arial" w:cs="Arial"/>
          <w:color w:val="242121"/>
          <w:sz w:val="24"/>
          <w:szCs w:val="24"/>
          <w:lang w:val="en-US"/>
        </w:rPr>
        <w:t xml:space="preserve"> was administered. Resuscitation continued for 30 minutes and after 20 </w:t>
      </w:r>
      <w:r w:rsidR="007E12B6" w:rsidRPr="00BF37B2">
        <w:rPr>
          <w:rFonts w:ascii="Arial" w:hAnsi="Arial" w:cs="Arial"/>
          <w:color w:val="242121"/>
          <w:sz w:val="24"/>
          <w:szCs w:val="24"/>
          <w:lang w:val="en-US"/>
        </w:rPr>
        <w:t>minutes’</w:t>
      </w:r>
      <w:r w:rsidR="009D64DF" w:rsidRPr="00BF37B2">
        <w:rPr>
          <w:rFonts w:ascii="Arial" w:hAnsi="Arial" w:cs="Arial"/>
          <w:color w:val="242121"/>
          <w:sz w:val="24"/>
          <w:szCs w:val="24"/>
          <w:lang w:val="en-US"/>
        </w:rPr>
        <w:t xml:space="preserve"> spontaneous breath occurred. According to the discharge summary </w:t>
      </w:r>
      <w:r w:rsidR="009D64DF" w:rsidRPr="00BF37B2">
        <w:rPr>
          <w:rFonts w:ascii="Arial" w:hAnsi="Arial" w:cs="Arial"/>
          <w:color w:val="242121"/>
          <w:sz w:val="24"/>
          <w:szCs w:val="24"/>
          <w:lang w:val="en-US"/>
        </w:rPr>
        <w:lastRenderedPageBreak/>
        <w:t xml:space="preserve">document the minor’s head circumference was 34cm </w:t>
      </w:r>
      <w:r w:rsidR="00197902">
        <w:rPr>
          <w:rFonts w:ascii="Arial" w:hAnsi="Arial" w:cs="Arial"/>
          <w:color w:val="242121"/>
          <w:sz w:val="24"/>
          <w:szCs w:val="24"/>
          <w:lang w:val="en-US"/>
        </w:rPr>
        <w:t>and the length 51cm. T</w:t>
      </w:r>
      <w:r w:rsidR="009D64DF" w:rsidRPr="00BF37B2">
        <w:rPr>
          <w:rFonts w:ascii="Arial" w:hAnsi="Arial" w:cs="Arial"/>
          <w:color w:val="242121"/>
          <w:sz w:val="24"/>
          <w:szCs w:val="24"/>
          <w:lang w:val="en-US"/>
        </w:rPr>
        <w:t xml:space="preserve">he minor was diagnosed with </w:t>
      </w:r>
      <w:r w:rsidR="00724892">
        <w:rPr>
          <w:rFonts w:ascii="Arial" w:hAnsi="Arial" w:cs="Arial"/>
          <w:color w:val="242121"/>
          <w:sz w:val="24"/>
          <w:szCs w:val="24"/>
          <w:lang w:val="en-US"/>
        </w:rPr>
        <w:t xml:space="preserve">permanent </w:t>
      </w:r>
      <w:proofErr w:type="spellStart"/>
      <w:r w:rsidR="00724892">
        <w:rPr>
          <w:rFonts w:ascii="Arial" w:hAnsi="Arial" w:cs="Arial"/>
          <w:color w:val="242121"/>
          <w:sz w:val="24"/>
          <w:szCs w:val="24"/>
          <w:lang w:val="en-US"/>
        </w:rPr>
        <w:t>neurophysical</w:t>
      </w:r>
      <w:proofErr w:type="spellEnd"/>
      <w:r w:rsidR="00724892">
        <w:rPr>
          <w:rFonts w:ascii="Arial" w:hAnsi="Arial" w:cs="Arial"/>
          <w:color w:val="242121"/>
          <w:sz w:val="24"/>
          <w:szCs w:val="24"/>
          <w:lang w:val="en-US"/>
        </w:rPr>
        <w:t xml:space="preserve"> and intellectual impairment as a result of her </w:t>
      </w:r>
      <w:proofErr w:type="spellStart"/>
      <w:r w:rsidR="00724892">
        <w:rPr>
          <w:rFonts w:ascii="Arial" w:hAnsi="Arial" w:cs="Arial"/>
          <w:color w:val="242121"/>
          <w:sz w:val="24"/>
          <w:szCs w:val="24"/>
          <w:lang w:val="en-US"/>
        </w:rPr>
        <w:t>intrapartum</w:t>
      </w:r>
      <w:proofErr w:type="spellEnd"/>
      <w:r w:rsidR="00724892">
        <w:rPr>
          <w:rFonts w:ascii="Arial" w:hAnsi="Arial" w:cs="Arial"/>
          <w:color w:val="242121"/>
          <w:sz w:val="24"/>
          <w:szCs w:val="24"/>
          <w:lang w:val="en-US"/>
        </w:rPr>
        <w:t xml:space="preserve"> hypoxic </w:t>
      </w:r>
      <w:proofErr w:type="spellStart"/>
      <w:r w:rsidR="00724892">
        <w:rPr>
          <w:rFonts w:ascii="Arial" w:hAnsi="Arial" w:cs="Arial"/>
          <w:color w:val="242121"/>
          <w:sz w:val="24"/>
          <w:szCs w:val="24"/>
          <w:lang w:val="en-US"/>
        </w:rPr>
        <w:t>ischaemic</w:t>
      </w:r>
      <w:proofErr w:type="spellEnd"/>
      <w:r w:rsidR="00724892">
        <w:rPr>
          <w:rFonts w:ascii="Arial" w:hAnsi="Arial" w:cs="Arial"/>
          <w:color w:val="242121"/>
          <w:sz w:val="24"/>
          <w:szCs w:val="24"/>
          <w:lang w:val="en-US"/>
        </w:rPr>
        <w:t xml:space="preserve"> brain injury which manifested as mixed type cerebral palsy.</w:t>
      </w:r>
    </w:p>
    <w:p w:rsidR="009C5B75" w:rsidRPr="00BF37B2" w:rsidRDefault="00636890" w:rsidP="00BF37B2">
      <w:pPr>
        <w:spacing w:after="200" w:line="480" w:lineRule="auto"/>
        <w:jc w:val="both"/>
        <w:rPr>
          <w:rFonts w:ascii="Arial" w:hAnsi="Arial" w:cs="Arial"/>
          <w:b/>
          <w:sz w:val="24"/>
          <w:szCs w:val="24"/>
        </w:rPr>
      </w:pPr>
      <w:r w:rsidRPr="00BF37B2">
        <w:rPr>
          <w:rFonts w:ascii="Arial" w:hAnsi="Arial" w:cs="Arial"/>
          <w:b/>
          <w:sz w:val="24"/>
          <w:szCs w:val="24"/>
        </w:rPr>
        <w:t>The experts and joint minutes</w:t>
      </w:r>
    </w:p>
    <w:p w:rsidR="00636890" w:rsidRPr="00BF37B2" w:rsidRDefault="002A533A" w:rsidP="00BF37B2">
      <w:pPr>
        <w:spacing w:after="200" w:line="480" w:lineRule="auto"/>
        <w:jc w:val="both"/>
        <w:rPr>
          <w:rFonts w:ascii="Arial" w:hAnsi="Arial" w:cs="Arial"/>
          <w:b/>
          <w:sz w:val="24"/>
          <w:szCs w:val="24"/>
        </w:rPr>
      </w:pPr>
      <w:r>
        <w:rPr>
          <w:rFonts w:ascii="Arial" w:hAnsi="Arial" w:cs="Arial"/>
          <w:sz w:val="24"/>
          <w:szCs w:val="24"/>
        </w:rPr>
        <w:t>[7</w:t>
      </w:r>
      <w:r w:rsidR="0085249A">
        <w:rPr>
          <w:rFonts w:ascii="Arial" w:hAnsi="Arial" w:cs="Arial"/>
          <w:sz w:val="24"/>
          <w:szCs w:val="24"/>
        </w:rPr>
        <w:t xml:space="preserve">]   </w:t>
      </w:r>
      <w:r w:rsidR="009C5B75" w:rsidRPr="00BF37B2">
        <w:rPr>
          <w:rFonts w:ascii="Arial" w:hAnsi="Arial" w:cs="Arial"/>
          <w:sz w:val="24"/>
          <w:szCs w:val="24"/>
        </w:rPr>
        <w:t>The experts agree in their joint minutes in respect of the nature and extent of future medical treatment and modalities reasonably required by the child in future and the costing and frequency thereof.</w:t>
      </w:r>
    </w:p>
    <w:p w:rsidR="00D06AB1" w:rsidRPr="00197902" w:rsidRDefault="002A533A" w:rsidP="00197902">
      <w:pPr>
        <w:spacing w:after="200" w:line="480" w:lineRule="auto"/>
        <w:jc w:val="both"/>
        <w:rPr>
          <w:rFonts w:ascii="Arial" w:hAnsi="Arial" w:cs="Arial"/>
          <w:sz w:val="24"/>
          <w:szCs w:val="24"/>
        </w:rPr>
      </w:pPr>
      <w:r>
        <w:rPr>
          <w:rFonts w:ascii="Arial" w:hAnsi="Arial" w:cs="Arial"/>
          <w:sz w:val="24"/>
          <w:szCs w:val="24"/>
        </w:rPr>
        <w:t>[8</w:t>
      </w:r>
      <w:r w:rsidR="0085249A">
        <w:rPr>
          <w:rFonts w:ascii="Arial" w:hAnsi="Arial" w:cs="Arial"/>
          <w:sz w:val="24"/>
          <w:szCs w:val="24"/>
        </w:rPr>
        <w:t xml:space="preserve">]   </w:t>
      </w:r>
      <w:r w:rsidR="00D32A03" w:rsidRPr="00197902">
        <w:rPr>
          <w:rFonts w:ascii="Arial" w:hAnsi="Arial" w:cs="Arial"/>
          <w:sz w:val="24"/>
          <w:szCs w:val="24"/>
        </w:rPr>
        <w:t xml:space="preserve">Dr Fine and Dr </w:t>
      </w:r>
      <w:proofErr w:type="spellStart"/>
      <w:r w:rsidR="00D32A03" w:rsidRPr="00197902">
        <w:rPr>
          <w:rFonts w:ascii="Arial" w:hAnsi="Arial" w:cs="Arial"/>
          <w:sz w:val="24"/>
          <w:szCs w:val="24"/>
        </w:rPr>
        <w:t>Visser</w:t>
      </w:r>
      <w:proofErr w:type="spellEnd"/>
      <w:r w:rsidR="00D32A03" w:rsidRPr="00197902">
        <w:rPr>
          <w:rFonts w:ascii="Arial" w:hAnsi="Arial" w:cs="Arial"/>
          <w:sz w:val="24"/>
          <w:szCs w:val="24"/>
        </w:rPr>
        <w:t xml:space="preserve">, </w:t>
      </w:r>
      <w:r w:rsidR="00197902" w:rsidRPr="00197902">
        <w:rPr>
          <w:rFonts w:ascii="Arial" w:hAnsi="Arial" w:cs="Arial"/>
          <w:sz w:val="24"/>
          <w:szCs w:val="24"/>
        </w:rPr>
        <w:t>t</w:t>
      </w:r>
      <w:r w:rsidR="00046173">
        <w:rPr>
          <w:rFonts w:ascii="Arial" w:hAnsi="Arial" w:cs="Arial"/>
          <w:sz w:val="24"/>
          <w:szCs w:val="24"/>
        </w:rPr>
        <w:t>he p</w:t>
      </w:r>
      <w:r w:rsidR="00D06AB1" w:rsidRPr="00197902">
        <w:rPr>
          <w:rFonts w:ascii="Arial" w:hAnsi="Arial" w:cs="Arial"/>
          <w:sz w:val="24"/>
          <w:szCs w:val="24"/>
        </w:rPr>
        <w:t xml:space="preserve">sychiatrists </w:t>
      </w:r>
      <w:r w:rsidR="00046173">
        <w:rPr>
          <w:rFonts w:ascii="Arial" w:hAnsi="Arial" w:cs="Arial"/>
          <w:sz w:val="24"/>
          <w:szCs w:val="24"/>
        </w:rPr>
        <w:t xml:space="preserve">appointed by the parties </w:t>
      </w:r>
      <w:r w:rsidR="00D06AB1" w:rsidRPr="00197902">
        <w:rPr>
          <w:rFonts w:ascii="Arial" w:hAnsi="Arial" w:cs="Arial"/>
          <w:sz w:val="24"/>
          <w:szCs w:val="24"/>
        </w:rPr>
        <w:t xml:space="preserve">reached agreement as follows: </w:t>
      </w:r>
    </w:p>
    <w:p w:rsidR="00D06AB1" w:rsidRPr="00197902" w:rsidRDefault="00197902" w:rsidP="00197902">
      <w:pPr>
        <w:spacing w:after="200" w:line="480" w:lineRule="auto"/>
        <w:jc w:val="both"/>
        <w:rPr>
          <w:rFonts w:ascii="Arial" w:hAnsi="Arial" w:cs="Arial"/>
          <w:sz w:val="24"/>
          <w:szCs w:val="24"/>
        </w:rPr>
      </w:pPr>
      <w:r>
        <w:rPr>
          <w:rFonts w:ascii="Arial" w:hAnsi="Arial" w:cs="Arial"/>
          <w:sz w:val="24"/>
          <w:szCs w:val="24"/>
        </w:rPr>
        <w:t>1.T</w:t>
      </w:r>
      <w:r w:rsidR="00D06AB1" w:rsidRPr="00197902">
        <w:rPr>
          <w:rFonts w:ascii="Arial" w:hAnsi="Arial" w:cs="Arial"/>
          <w:sz w:val="24"/>
          <w:szCs w:val="24"/>
        </w:rPr>
        <w:t xml:space="preserve">he minor physically suffers from cerebral palsy with severe limitations; </w:t>
      </w:r>
    </w:p>
    <w:p w:rsidR="00D06AB1" w:rsidRPr="00197902" w:rsidRDefault="00D06AB1" w:rsidP="00197902">
      <w:pPr>
        <w:spacing w:after="200" w:line="480" w:lineRule="auto"/>
        <w:jc w:val="both"/>
        <w:rPr>
          <w:rFonts w:ascii="Arial" w:hAnsi="Arial" w:cs="Arial"/>
          <w:sz w:val="24"/>
          <w:szCs w:val="24"/>
        </w:rPr>
      </w:pPr>
      <w:r w:rsidRPr="00197902">
        <w:rPr>
          <w:rFonts w:ascii="Arial" w:hAnsi="Arial" w:cs="Arial"/>
          <w:sz w:val="24"/>
          <w:szCs w:val="24"/>
        </w:rPr>
        <w:t xml:space="preserve">2. Immobility to perform and enjoy normal activities of daily living and life amenities;  </w:t>
      </w:r>
    </w:p>
    <w:p w:rsidR="00D06AB1" w:rsidRPr="00197902" w:rsidRDefault="00197902" w:rsidP="00197902">
      <w:pPr>
        <w:spacing w:after="200" w:line="480" w:lineRule="auto"/>
        <w:jc w:val="both"/>
        <w:rPr>
          <w:rFonts w:ascii="Arial" w:hAnsi="Arial" w:cs="Arial"/>
          <w:sz w:val="24"/>
          <w:szCs w:val="24"/>
        </w:rPr>
      </w:pPr>
      <w:r>
        <w:rPr>
          <w:rFonts w:ascii="Arial" w:hAnsi="Arial" w:cs="Arial"/>
          <w:sz w:val="24"/>
          <w:szCs w:val="24"/>
        </w:rPr>
        <w:t>3. N</w:t>
      </w:r>
      <w:r w:rsidR="00D06AB1" w:rsidRPr="00197902">
        <w:rPr>
          <w:rFonts w:ascii="Arial" w:hAnsi="Arial" w:cs="Arial"/>
          <w:sz w:val="24"/>
          <w:szCs w:val="24"/>
        </w:rPr>
        <w:t xml:space="preserve">europsychiatric moderate mental retardation is applicable but where the minor is educable but to a limited degree and where she can feel emotional pain and suffering; </w:t>
      </w:r>
    </w:p>
    <w:p w:rsidR="00724892" w:rsidRDefault="00197902" w:rsidP="00197902">
      <w:pPr>
        <w:spacing w:after="200" w:line="480" w:lineRule="auto"/>
        <w:jc w:val="both"/>
        <w:rPr>
          <w:rFonts w:ascii="Arial" w:hAnsi="Arial" w:cs="Arial"/>
          <w:sz w:val="24"/>
          <w:szCs w:val="24"/>
        </w:rPr>
      </w:pPr>
      <w:r>
        <w:rPr>
          <w:rFonts w:ascii="Arial" w:hAnsi="Arial" w:cs="Arial"/>
          <w:sz w:val="24"/>
          <w:szCs w:val="24"/>
        </w:rPr>
        <w:t>4. T</w:t>
      </w:r>
      <w:r w:rsidR="00D06AB1" w:rsidRPr="00197902">
        <w:rPr>
          <w:rFonts w:ascii="Arial" w:hAnsi="Arial" w:cs="Arial"/>
          <w:sz w:val="24"/>
          <w:szCs w:val="24"/>
        </w:rPr>
        <w:t xml:space="preserve">he minor’s condition is largely permanent and irreversible, and she will require life-term care, control and supervision and has totally lost the ability to lead in independent </w:t>
      </w:r>
    </w:p>
    <w:p w:rsidR="00D06AB1" w:rsidRPr="00197902" w:rsidRDefault="00724892" w:rsidP="00197902">
      <w:pPr>
        <w:spacing w:after="200" w:line="480" w:lineRule="auto"/>
        <w:jc w:val="both"/>
        <w:rPr>
          <w:rFonts w:ascii="Arial" w:hAnsi="Arial" w:cs="Arial"/>
          <w:sz w:val="24"/>
          <w:szCs w:val="24"/>
        </w:rPr>
      </w:pPr>
      <w:r>
        <w:rPr>
          <w:rFonts w:ascii="Arial" w:hAnsi="Arial" w:cs="Arial"/>
          <w:sz w:val="24"/>
          <w:szCs w:val="24"/>
        </w:rPr>
        <w:t xml:space="preserve">    </w:t>
      </w:r>
      <w:r w:rsidR="00D06AB1" w:rsidRPr="00197902">
        <w:rPr>
          <w:rFonts w:ascii="Arial" w:hAnsi="Arial" w:cs="Arial"/>
          <w:sz w:val="24"/>
          <w:szCs w:val="24"/>
        </w:rPr>
        <w:t xml:space="preserve">life; </w:t>
      </w:r>
    </w:p>
    <w:p w:rsidR="00724892" w:rsidRDefault="00197902" w:rsidP="00197902">
      <w:pPr>
        <w:spacing w:after="200" w:line="480" w:lineRule="auto"/>
        <w:jc w:val="both"/>
        <w:rPr>
          <w:rFonts w:ascii="Arial" w:hAnsi="Arial" w:cs="Arial"/>
          <w:sz w:val="24"/>
          <w:szCs w:val="24"/>
        </w:rPr>
      </w:pPr>
      <w:r>
        <w:rPr>
          <w:rFonts w:ascii="Arial" w:hAnsi="Arial" w:cs="Arial"/>
          <w:sz w:val="24"/>
          <w:szCs w:val="24"/>
        </w:rPr>
        <w:t>5. T</w:t>
      </w:r>
      <w:r w:rsidR="00D06AB1" w:rsidRPr="00197902">
        <w:rPr>
          <w:rFonts w:ascii="Arial" w:hAnsi="Arial" w:cs="Arial"/>
          <w:sz w:val="24"/>
          <w:szCs w:val="24"/>
        </w:rPr>
        <w:t>he minor requires psychiatric treatment intermittently and probably throughout her</w:t>
      </w:r>
    </w:p>
    <w:p w:rsidR="00D06AB1" w:rsidRPr="00197902" w:rsidRDefault="00D06AB1" w:rsidP="00197902">
      <w:pPr>
        <w:spacing w:after="200" w:line="480" w:lineRule="auto"/>
        <w:jc w:val="both"/>
        <w:rPr>
          <w:rFonts w:ascii="Arial" w:hAnsi="Arial" w:cs="Arial"/>
          <w:sz w:val="24"/>
          <w:szCs w:val="24"/>
        </w:rPr>
      </w:pPr>
      <w:r w:rsidRPr="00197902">
        <w:rPr>
          <w:rFonts w:ascii="Arial" w:hAnsi="Arial" w:cs="Arial"/>
          <w:sz w:val="24"/>
          <w:szCs w:val="24"/>
        </w:rPr>
        <w:t xml:space="preserve"> </w:t>
      </w:r>
      <w:r w:rsidR="00724892">
        <w:rPr>
          <w:rFonts w:ascii="Arial" w:hAnsi="Arial" w:cs="Arial"/>
          <w:sz w:val="24"/>
          <w:szCs w:val="24"/>
        </w:rPr>
        <w:t xml:space="preserve">    </w:t>
      </w:r>
      <w:r w:rsidRPr="00197902">
        <w:rPr>
          <w:rFonts w:ascii="Arial" w:hAnsi="Arial" w:cs="Arial"/>
          <w:sz w:val="24"/>
          <w:szCs w:val="24"/>
        </w:rPr>
        <w:t xml:space="preserve">life; </w:t>
      </w:r>
    </w:p>
    <w:p w:rsidR="00D06AB1" w:rsidRPr="00197902" w:rsidRDefault="00197902" w:rsidP="00197902">
      <w:pPr>
        <w:spacing w:after="200" w:line="480" w:lineRule="auto"/>
        <w:jc w:val="both"/>
        <w:rPr>
          <w:rFonts w:ascii="Arial" w:hAnsi="Arial" w:cs="Arial"/>
          <w:sz w:val="24"/>
          <w:szCs w:val="24"/>
        </w:rPr>
      </w:pPr>
      <w:r>
        <w:rPr>
          <w:rFonts w:ascii="Arial" w:hAnsi="Arial" w:cs="Arial"/>
          <w:sz w:val="24"/>
          <w:szCs w:val="24"/>
        </w:rPr>
        <w:lastRenderedPageBreak/>
        <w:t>6. A</w:t>
      </w:r>
      <w:r w:rsidR="00D06AB1" w:rsidRPr="00197902">
        <w:rPr>
          <w:rFonts w:ascii="Arial" w:hAnsi="Arial" w:cs="Arial"/>
          <w:sz w:val="24"/>
          <w:szCs w:val="24"/>
        </w:rPr>
        <w:t xml:space="preserve">ppointment of a curator ad litem is recommended; </w:t>
      </w:r>
    </w:p>
    <w:p w:rsidR="00197902" w:rsidRDefault="00197902" w:rsidP="00BF37B2">
      <w:pPr>
        <w:spacing w:after="200" w:line="480" w:lineRule="auto"/>
        <w:jc w:val="both"/>
        <w:rPr>
          <w:rFonts w:ascii="Arial" w:hAnsi="Arial" w:cs="Arial"/>
          <w:sz w:val="24"/>
          <w:szCs w:val="24"/>
          <w:u w:val="single"/>
        </w:rPr>
      </w:pPr>
      <w:r>
        <w:rPr>
          <w:rFonts w:ascii="Arial" w:hAnsi="Arial" w:cs="Arial"/>
          <w:sz w:val="24"/>
          <w:szCs w:val="24"/>
        </w:rPr>
        <w:t>7. T</w:t>
      </w:r>
      <w:r w:rsidR="00D06AB1" w:rsidRPr="00197902">
        <w:rPr>
          <w:rFonts w:ascii="Arial" w:hAnsi="Arial" w:cs="Arial"/>
          <w:sz w:val="24"/>
          <w:szCs w:val="24"/>
        </w:rPr>
        <w:t>he parents of the minor would be her main life-long caregivers and has suffered emotional shock and pain and it is agreed that the parents and the child’s brother requires</w:t>
      </w:r>
      <w:r w:rsidR="00D06AB1">
        <w:t xml:space="preserve"> counselling.</w:t>
      </w:r>
      <w:r w:rsidR="00D06AB1">
        <w:rPr>
          <w:rFonts w:ascii="Arial" w:hAnsi="Arial" w:cs="Arial"/>
          <w:sz w:val="24"/>
          <w:szCs w:val="24"/>
        </w:rPr>
        <w:t xml:space="preserve">  </w:t>
      </w:r>
    </w:p>
    <w:p w:rsidR="00B865A1" w:rsidRPr="00197902" w:rsidRDefault="002A533A" w:rsidP="00BF37B2">
      <w:pPr>
        <w:spacing w:after="200" w:line="480" w:lineRule="auto"/>
        <w:jc w:val="both"/>
        <w:rPr>
          <w:rFonts w:ascii="Arial" w:hAnsi="Arial" w:cs="Arial"/>
          <w:sz w:val="24"/>
          <w:szCs w:val="24"/>
          <w:u w:val="single"/>
        </w:rPr>
      </w:pPr>
      <w:r>
        <w:rPr>
          <w:rFonts w:ascii="Arial" w:hAnsi="Arial" w:cs="Arial"/>
          <w:sz w:val="24"/>
          <w:szCs w:val="24"/>
        </w:rPr>
        <w:t>[9</w:t>
      </w:r>
      <w:r w:rsidR="0085249A">
        <w:rPr>
          <w:rFonts w:ascii="Arial" w:hAnsi="Arial" w:cs="Arial"/>
          <w:sz w:val="24"/>
          <w:szCs w:val="24"/>
        </w:rPr>
        <w:t xml:space="preserve">]   </w:t>
      </w:r>
      <w:r w:rsidR="00D06948" w:rsidRPr="00BF37B2">
        <w:rPr>
          <w:rFonts w:ascii="Arial" w:hAnsi="Arial" w:cs="Arial"/>
          <w:sz w:val="24"/>
          <w:szCs w:val="24"/>
        </w:rPr>
        <w:t xml:space="preserve">Dr APJ Botha and Dr G </w:t>
      </w:r>
      <w:proofErr w:type="spellStart"/>
      <w:r w:rsidR="00D06948" w:rsidRPr="00BF37B2">
        <w:rPr>
          <w:rFonts w:ascii="Arial" w:hAnsi="Arial" w:cs="Arial"/>
          <w:sz w:val="24"/>
          <w:szCs w:val="24"/>
        </w:rPr>
        <w:t>Promnits</w:t>
      </w:r>
      <w:proofErr w:type="spellEnd"/>
      <w:r w:rsidR="00197902">
        <w:rPr>
          <w:rFonts w:ascii="Arial" w:hAnsi="Arial" w:cs="Arial"/>
          <w:sz w:val="24"/>
          <w:szCs w:val="24"/>
        </w:rPr>
        <w:t>,</w:t>
      </w:r>
      <w:r w:rsidR="00D06948" w:rsidRPr="00BF37B2">
        <w:rPr>
          <w:rFonts w:ascii="Arial" w:hAnsi="Arial" w:cs="Arial"/>
          <w:sz w:val="24"/>
          <w:szCs w:val="24"/>
        </w:rPr>
        <w:t xml:space="preserve"> </w:t>
      </w:r>
      <w:r w:rsidR="00046173">
        <w:rPr>
          <w:rFonts w:ascii="Arial" w:hAnsi="Arial" w:cs="Arial"/>
          <w:sz w:val="24"/>
          <w:szCs w:val="24"/>
        </w:rPr>
        <w:t>the p</w:t>
      </w:r>
      <w:r w:rsidR="00197902" w:rsidRPr="00197902">
        <w:rPr>
          <w:rFonts w:ascii="Arial" w:hAnsi="Arial" w:cs="Arial"/>
          <w:sz w:val="24"/>
          <w:szCs w:val="24"/>
        </w:rPr>
        <w:t>hysicians</w:t>
      </w:r>
      <w:r w:rsidR="00197902">
        <w:rPr>
          <w:rFonts w:ascii="Arial" w:hAnsi="Arial" w:cs="Arial"/>
          <w:sz w:val="24"/>
          <w:szCs w:val="24"/>
        </w:rPr>
        <w:t xml:space="preserve"> </w:t>
      </w:r>
      <w:r w:rsidR="00046173">
        <w:rPr>
          <w:rFonts w:ascii="Arial" w:hAnsi="Arial" w:cs="Arial"/>
          <w:sz w:val="24"/>
          <w:szCs w:val="24"/>
        </w:rPr>
        <w:t xml:space="preserve">appointed by the parties </w:t>
      </w:r>
      <w:r w:rsidR="00D06948" w:rsidRPr="00BF37B2">
        <w:rPr>
          <w:rFonts w:ascii="Arial" w:hAnsi="Arial" w:cs="Arial"/>
          <w:sz w:val="24"/>
          <w:szCs w:val="24"/>
        </w:rPr>
        <w:t>agree</w:t>
      </w:r>
      <w:r w:rsidR="00046173">
        <w:rPr>
          <w:rFonts w:ascii="Arial" w:hAnsi="Arial" w:cs="Arial"/>
          <w:sz w:val="24"/>
          <w:szCs w:val="24"/>
        </w:rPr>
        <w:t>d</w:t>
      </w:r>
      <w:r w:rsidR="00D06948" w:rsidRPr="00BF37B2">
        <w:rPr>
          <w:rFonts w:ascii="Arial" w:hAnsi="Arial" w:cs="Arial"/>
          <w:sz w:val="24"/>
          <w:szCs w:val="24"/>
        </w:rPr>
        <w:t xml:space="preserve"> that the child has mixed spastic/dystonic quadriplegic cerebral palsy, intellectual impairment, is toilet trained, with head control, able to partially rol</w:t>
      </w:r>
      <w:r w:rsidR="00197902">
        <w:rPr>
          <w:rFonts w:ascii="Arial" w:hAnsi="Arial" w:cs="Arial"/>
          <w:sz w:val="24"/>
          <w:szCs w:val="24"/>
        </w:rPr>
        <w:t>l and with some sitting ability.</w:t>
      </w:r>
      <w:r w:rsidR="00D06948" w:rsidRPr="00BF37B2">
        <w:rPr>
          <w:rFonts w:ascii="Arial" w:hAnsi="Arial" w:cs="Arial"/>
          <w:sz w:val="24"/>
          <w:szCs w:val="24"/>
        </w:rPr>
        <w:t xml:space="preserve"> In accordance with Dr </w:t>
      </w:r>
      <w:proofErr w:type="spellStart"/>
      <w:r w:rsidR="00D06948" w:rsidRPr="00BF37B2">
        <w:rPr>
          <w:rFonts w:ascii="Arial" w:hAnsi="Arial" w:cs="Arial"/>
          <w:sz w:val="24"/>
          <w:szCs w:val="24"/>
        </w:rPr>
        <w:t>Promnits</w:t>
      </w:r>
      <w:proofErr w:type="spellEnd"/>
      <w:r w:rsidR="00D06948" w:rsidRPr="00BF37B2">
        <w:rPr>
          <w:rFonts w:ascii="Arial" w:hAnsi="Arial" w:cs="Arial"/>
          <w:sz w:val="24"/>
          <w:szCs w:val="24"/>
        </w:rPr>
        <w:t xml:space="preserve"> the life expectancy of the minor is 45 years and in accordance with the plaintiff’s physician Dr Botha the life expectancy is 47 years. </w:t>
      </w:r>
      <w:r w:rsidR="006B2701" w:rsidRPr="00BF37B2">
        <w:rPr>
          <w:rFonts w:ascii="Arial" w:hAnsi="Arial" w:cs="Arial"/>
          <w:sz w:val="24"/>
          <w:szCs w:val="24"/>
        </w:rPr>
        <w:t xml:space="preserve"> </w:t>
      </w:r>
    </w:p>
    <w:p w:rsidR="00DF0800" w:rsidRPr="00BF37B2" w:rsidRDefault="002A533A" w:rsidP="00BF37B2">
      <w:pPr>
        <w:spacing w:after="200" w:line="480" w:lineRule="auto"/>
        <w:jc w:val="both"/>
        <w:rPr>
          <w:rFonts w:ascii="Arial" w:hAnsi="Arial" w:cs="Arial"/>
          <w:sz w:val="24"/>
          <w:szCs w:val="24"/>
        </w:rPr>
      </w:pPr>
      <w:r>
        <w:rPr>
          <w:rFonts w:ascii="Arial" w:hAnsi="Arial" w:cs="Arial"/>
          <w:sz w:val="24"/>
          <w:szCs w:val="24"/>
        </w:rPr>
        <w:t>[10</w:t>
      </w:r>
      <w:r w:rsidR="00D06AB1" w:rsidRPr="00865217">
        <w:rPr>
          <w:rFonts w:ascii="Arial" w:hAnsi="Arial" w:cs="Arial"/>
          <w:sz w:val="24"/>
          <w:szCs w:val="24"/>
        </w:rPr>
        <w:t xml:space="preserve">]  </w:t>
      </w:r>
      <w:r w:rsidR="00865217">
        <w:rPr>
          <w:rFonts w:ascii="Arial" w:hAnsi="Arial" w:cs="Arial"/>
          <w:sz w:val="24"/>
          <w:szCs w:val="24"/>
        </w:rPr>
        <w:t xml:space="preserve"> </w:t>
      </w:r>
      <w:r w:rsidR="00865217" w:rsidRPr="00865217">
        <w:rPr>
          <w:rFonts w:ascii="Arial" w:hAnsi="Arial" w:cs="Arial"/>
          <w:sz w:val="24"/>
          <w:szCs w:val="24"/>
        </w:rPr>
        <w:t>M</w:t>
      </w:r>
      <w:r w:rsidR="00865217">
        <w:rPr>
          <w:rFonts w:ascii="Arial" w:hAnsi="Arial" w:cs="Arial"/>
          <w:sz w:val="24"/>
          <w:szCs w:val="24"/>
        </w:rPr>
        <w:t xml:space="preserve">s T </w:t>
      </w:r>
      <w:proofErr w:type="spellStart"/>
      <w:r w:rsidR="00865217">
        <w:rPr>
          <w:rFonts w:ascii="Arial" w:hAnsi="Arial" w:cs="Arial"/>
          <w:sz w:val="24"/>
          <w:szCs w:val="24"/>
        </w:rPr>
        <w:t>Kaltenbrun</w:t>
      </w:r>
      <w:proofErr w:type="spellEnd"/>
      <w:r w:rsidR="00865217">
        <w:rPr>
          <w:rFonts w:ascii="Arial" w:hAnsi="Arial" w:cs="Arial"/>
          <w:sz w:val="24"/>
          <w:szCs w:val="24"/>
        </w:rPr>
        <w:t xml:space="preserve"> and K J </w:t>
      </w:r>
      <w:proofErr w:type="spellStart"/>
      <w:r w:rsidR="00865217">
        <w:rPr>
          <w:rFonts w:ascii="Arial" w:hAnsi="Arial" w:cs="Arial"/>
          <w:sz w:val="24"/>
          <w:szCs w:val="24"/>
        </w:rPr>
        <w:t>Thokoane</w:t>
      </w:r>
      <w:proofErr w:type="spellEnd"/>
      <w:r w:rsidR="00865217">
        <w:rPr>
          <w:rFonts w:ascii="Arial" w:hAnsi="Arial" w:cs="Arial"/>
          <w:sz w:val="24"/>
          <w:szCs w:val="24"/>
        </w:rPr>
        <w:t xml:space="preserve"> t</w:t>
      </w:r>
      <w:r w:rsidR="009E782A" w:rsidRPr="00865217">
        <w:rPr>
          <w:rFonts w:ascii="Arial" w:hAnsi="Arial" w:cs="Arial"/>
          <w:sz w:val="24"/>
          <w:szCs w:val="24"/>
        </w:rPr>
        <w:t>he dieticians</w:t>
      </w:r>
      <w:r w:rsidR="00B865A1" w:rsidRPr="00BF37B2">
        <w:rPr>
          <w:rFonts w:ascii="Arial" w:hAnsi="Arial" w:cs="Arial"/>
          <w:sz w:val="24"/>
          <w:szCs w:val="24"/>
        </w:rPr>
        <w:t xml:space="preserve"> </w:t>
      </w:r>
      <w:r w:rsidR="00D76980">
        <w:rPr>
          <w:rFonts w:ascii="Arial" w:hAnsi="Arial" w:cs="Arial"/>
          <w:sz w:val="24"/>
          <w:szCs w:val="24"/>
        </w:rPr>
        <w:t xml:space="preserve">appointed by the parties </w:t>
      </w:r>
      <w:r w:rsidR="00B865A1" w:rsidRPr="00BF37B2">
        <w:rPr>
          <w:rFonts w:ascii="Arial" w:hAnsi="Arial" w:cs="Arial"/>
          <w:sz w:val="24"/>
          <w:szCs w:val="24"/>
        </w:rPr>
        <w:t>have reached</w:t>
      </w:r>
      <w:r w:rsidR="00DF0800" w:rsidRPr="00BF37B2">
        <w:rPr>
          <w:rFonts w:ascii="Arial" w:hAnsi="Arial" w:cs="Arial"/>
          <w:sz w:val="24"/>
          <w:szCs w:val="24"/>
        </w:rPr>
        <w:t xml:space="preserve"> agreement as follows:</w:t>
      </w:r>
    </w:p>
    <w:p w:rsidR="00DF0800" w:rsidRPr="00BF37B2" w:rsidRDefault="00DF0800" w:rsidP="00BF37B2">
      <w:pPr>
        <w:spacing w:after="200" w:line="480" w:lineRule="auto"/>
        <w:jc w:val="both"/>
        <w:rPr>
          <w:rFonts w:ascii="Arial" w:hAnsi="Arial" w:cs="Arial"/>
          <w:sz w:val="24"/>
          <w:szCs w:val="24"/>
        </w:rPr>
      </w:pPr>
      <w:r w:rsidRPr="00BF37B2">
        <w:rPr>
          <w:rFonts w:ascii="Arial" w:hAnsi="Arial" w:cs="Arial"/>
          <w:sz w:val="24"/>
          <w:szCs w:val="24"/>
        </w:rPr>
        <w:t>1.</w:t>
      </w:r>
      <w:r w:rsidR="00865217">
        <w:rPr>
          <w:rFonts w:ascii="Arial" w:hAnsi="Arial" w:cs="Arial"/>
          <w:sz w:val="24"/>
          <w:szCs w:val="24"/>
        </w:rPr>
        <w:t>T</w:t>
      </w:r>
      <w:r w:rsidR="00B865A1" w:rsidRPr="00BF37B2">
        <w:rPr>
          <w:rFonts w:ascii="Arial" w:hAnsi="Arial" w:cs="Arial"/>
          <w:sz w:val="24"/>
          <w:szCs w:val="24"/>
        </w:rPr>
        <w:t>he minor appears to be of normal weight and that the minor’s body mass index indicates that she does not presen</w:t>
      </w:r>
      <w:r w:rsidRPr="00BF37B2">
        <w:rPr>
          <w:rFonts w:ascii="Arial" w:hAnsi="Arial" w:cs="Arial"/>
          <w:sz w:val="24"/>
          <w:szCs w:val="24"/>
        </w:rPr>
        <w:t xml:space="preserve">t as underweight or wasted; </w:t>
      </w:r>
      <w:r w:rsidR="00B865A1" w:rsidRPr="00BF37B2">
        <w:rPr>
          <w:rFonts w:ascii="Arial" w:hAnsi="Arial" w:cs="Arial"/>
          <w:sz w:val="24"/>
          <w:szCs w:val="24"/>
        </w:rPr>
        <w:t xml:space="preserve"> </w:t>
      </w:r>
    </w:p>
    <w:p w:rsidR="00DF0800" w:rsidRPr="00BF37B2" w:rsidRDefault="00DF0800" w:rsidP="00BF37B2">
      <w:pPr>
        <w:spacing w:after="200" w:line="480" w:lineRule="auto"/>
        <w:jc w:val="both"/>
        <w:rPr>
          <w:rFonts w:ascii="Arial" w:hAnsi="Arial" w:cs="Arial"/>
          <w:sz w:val="24"/>
          <w:szCs w:val="24"/>
        </w:rPr>
      </w:pPr>
      <w:r w:rsidRPr="00BF37B2">
        <w:rPr>
          <w:rFonts w:ascii="Arial" w:hAnsi="Arial" w:cs="Arial"/>
          <w:sz w:val="24"/>
          <w:szCs w:val="24"/>
        </w:rPr>
        <w:t xml:space="preserve">2. </w:t>
      </w:r>
      <w:r w:rsidR="00865217">
        <w:rPr>
          <w:rFonts w:ascii="Arial" w:hAnsi="Arial" w:cs="Arial"/>
          <w:sz w:val="24"/>
          <w:szCs w:val="24"/>
        </w:rPr>
        <w:t>T</w:t>
      </w:r>
      <w:r w:rsidR="00B865A1" w:rsidRPr="00BF37B2">
        <w:rPr>
          <w:rFonts w:ascii="Arial" w:hAnsi="Arial" w:cs="Arial"/>
          <w:sz w:val="24"/>
          <w:szCs w:val="24"/>
        </w:rPr>
        <w:t>he minor has a good appetite however her intake remains limited due to financial constraints and l</w:t>
      </w:r>
      <w:r w:rsidRPr="00BF37B2">
        <w:rPr>
          <w:rFonts w:ascii="Arial" w:hAnsi="Arial" w:cs="Arial"/>
          <w:sz w:val="24"/>
          <w:szCs w:val="24"/>
        </w:rPr>
        <w:t xml:space="preserve">imited nutritional education; </w:t>
      </w:r>
    </w:p>
    <w:p w:rsidR="00DF0800" w:rsidRPr="00BF37B2" w:rsidRDefault="00865217" w:rsidP="00BF37B2">
      <w:pPr>
        <w:spacing w:after="200" w:line="480" w:lineRule="auto"/>
        <w:jc w:val="both"/>
        <w:rPr>
          <w:rFonts w:ascii="Arial" w:hAnsi="Arial" w:cs="Arial"/>
          <w:sz w:val="24"/>
          <w:szCs w:val="24"/>
        </w:rPr>
      </w:pPr>
      <w:r>
        <w:rPr>
          <w:rFonts w:ascii="Arial" w:hAnsi="Arial" w:cs="Arial"/>
          <w:sz w:val="24"/>
          <w:szCs w:val="24"/>
        </w:rPr>
        <w:t>3. T</w:t>
      </w:r>
      <w:r w:rsidR="00B865A1" w:rsidRPr="00BF37B2">
        <w:rPr>
          <w:rFonts w:ascii="Arial" w:hAnsi="Arial" w:cs="Arial"/>
          <w:sz w:val="24"/>
          <w:szCs w:val="24"/>
        </w:rPr>
        <w:t>he minor has inadequate dietary variety and daily vitamin and mineral su</w:t>
      </w:r>
      <w:r w:rsidR="00DF0800" w:rsidRPr="00BF37B2">
        <w:rPr>
          <w:rFonts w:ascii="Arial" w:hAnsi="Arial" w:cs="Arial"/>
          <w:sz w:val="24"/>
          <w:szCs w:val="24"/>
        </w:rPr>
        <w:t xml:space="preserve">pplementation is recommended; </w:t>
      </w:r>
    </w:p>
    <w:p w:rsidR="00DF0800" w:rsidRPr="00BF37B2" w:rsidRDefault="00865217" w:rsidP="00BF37B2">
      <w:pPr>
        <w:spacing w:after="200" w:line="480" w:lineRule="auto"/>
        <w:jc w:val="both"/>
        <w:rPr>
          <w:rFonts w:ascii="Arial" w:hAnsi="Arial" w:cs="Arial"/>
          <w:sz w:val="24"/>
          <w:szCs w:val="24"/>
        </w:rPr>
      </w:pPr>
      <w:r>
        <w:rPr>
          <w:rFonts w:ascii="Arial" w:hAnsi="Arial" w:cs="Arial"/>
          <w:sz w:val="24"/>
          <w:szCs w:val="24"/>
        </w:rPr>
        <w:t>4. T</w:t>
      </w:r>
      <w:r w:rsidR="00B865A1" w:rsidRPr="00BF37B2">
        <w:rPr>
          <w:rFonts w:ascii="Arial" w:hAnsi="Arial" w:cs="Arial"/>
          <w:sz w:val="24"/>
          <w:szCs w:val="24"/>
        </w:rPr>
        <w:t>he minor does not consume adequate fluids during the day and therefore an increase in</w:t>
      </w:r>
      <w:r w:rsidR="00DF0800" w:rsidRPr="00BF37B2">
        <w:rPr>
          <w:rFonts w:ascii="Arial" w:hAnsi="Arial" w:cs="Arial"/>
          <w:sz w:val="24"/>
          <w:szCs w:val="24"/>
        </w:rPr>
        <w:t xml:space="preserve"> fluid intake is recommended;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5. The min</w:t>
      </w:r>
      <w:r w:rsidR="00DF0800" w:rsidRPr="00BF37B2">
        <w:rPr>
          <w:rFonts w:ascii="Arial" w:hAnsi="Arial" w:cs="Arial"/>
          <w:sz w:val="24"/>
          <w:szCs w:val="24"/>
        </w:rPr>
        <w:t xml:space="preserve">or is unable to feed herself;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 xml:space="preserve">6. </w:t>
      </w:r>
      <w:r w:rsidR="00865217">
        <w:rPr>
          <w:rFonts w:ascii="Arial" w:hAnsi="Arial" w:cs="Arial"/>
          <w:sz w:val="24"/>
          <w:szCs w:val="24"/>
        </w:rPr>
        <w:t>T</w:t>
      </w:r>
      <w:r w:rsidRPr="00BF37B2">
        <w:rPr>
          <w:rFonts w:ascii="Arial" w:hAnsi="Arial" w:cs="Arial"/>
          <w:sz w:val="24"/>
          <w:szCs w:val="24"/>
        </w:rPr>
        <w:t>he minor does not have se</w:t>
      </w:r>
      <w:r w:rsidR="00DF0800" w:rsidRPr="00BF37B2">
        <w:rPr>
          <w:rFonts w:ascii="Arial" w:hAnsi="Arial" w:cs="Arial"/>
          <w:sz w:val="24"/>
          <w:szCs w:val="24"/>
        </w:rPr>
        <w:t xml:space="preserve">vere swallowing difficulties; </w:t>
      </w:r>
    </w:p>
    <w:p w:rsidR="00DF0800" w:rsidRPr="00BF37B2" w:rsidRDefault="00865217" w:rsidP="00BF37B2">
      <w:pPr>
        <w:spacing w:after="200" w:line="480" w:lineRule="auto"/>
        <w:jc w:val="both"/>
        <w:rPr>
          <w:rFonts w:ascii="Arial" w:hAnsi="Arial" w:cs="Arial"/>
          <w:sz w:val="24"/>
          <w:szCs w:val="24"/>
        </w:rPr>
      </w:pPr>
      <w:r>
        <w:rPr>
          <w:rFonts w:ascii="Arial" w:hAnsi="Arial" w:cs="Arial"/>
          <w:sz w:val="24"/>
          <w:szCs w:val="24"/>
        </w:rPr>
        <w:lastRenderedPageBreak/>
        <w:t>7. T</w:t>
      </w:r>
      <w:r w:rsidR="00B865A1" w:rsidRPr="00BF37B2">
        <w:rPr>
          <w:rFonts w:ascii="Arial" w:hAnsi="Arial" w:cs="Arial"/>
          <w:sz w:val="24"/>
          <w:szCs w:val="24"/>
        </w:rPr>
        <w:t>reatment and maximising of the minor’s in</w:t>
      </w:r>
      <w:r w:rsidR="00DF0800" w:rsidRPr="00BF37B2">
        <w:rPr>
          <w:rFonts w:ascii="Arial" w:hAnsi="Arial" w:cs="Arial"/>
          <w:sz w:val="24"/>
          <w:szCs w:val="24"/>
        </w:rPr>
        <w:t xml:space="preserve">take orally would be ideal; </w:t>
      </w:r>
    </w:p>
    <w:p w:rsidR="00DF0800" w:rsidRPr="00BF37B2" w:rsidRDefault="00865217" w:rsidP="00BF37B2">
      <w:pPr>
        <w:spacing w:after="200" w:line="480" w:lineRule="auto"/>
        <w:jc w:val="both"/>
        <w:rPr>
          <w:rFonts w:ascii="Arial" w:hAnsi="Arial" w:cs="Arial"/>
          <w:sz w:val="24"/>
          <w:szCs w:val="24"/>
        </w:rPr>
      </w:pPr>
      <w:r>
        <w:rPr>
          <w:rFonts w:ascii="Arial" w:hAnsi="Arial" w:cs="Arial"/>
          <w:sz w:val="24"/>
          <w:szCs w:val="24"/>
        </w:rPr>
        <w:t>8. T</w:t>
      </w:r>
      <w:r w:rsidR="00B865A1" w:rsidRPr="00BF37B2">
        <w:rPr>
          <w:rFonts w:ascii="Arial" w:hAnsi="Arial" w:cs="Arial"/>
          <w:sz w:val="24"/>
          <w:szCs w:val="24"/>
        </w:rPr>
        <w:t>he minor would require a complete supplemental drink as well as fibre supplemen</w:t>
      </w:r>
      <w:r w:rsidR="00DF0800" w:rsidRPr="00BF37B2">
        <w:rPr>
          <w:rFonts w:ascii="Arial" w:hAnsi="Arial" w:cs="Arial"/>
          <w:sz w:val="24"/>
          <w:szCs w:val="24"/>
        </w:rPr>
        <w:t xml:space="preserve">t and dietetic consultations; </w:t>
      </w:r>
    </w:p>
    <w:p w:rsidR="00DF0800" w:rsidRPr="00BF37B2" w:rsidRDefault="00865217" w:rsidP="00BF37B2">
      <w:pPr>
        <w:spacing w:after="200" w:line="480" w:lineRule="auto"/>
        <w:jc w:val="both"/>
        <w:rPr>
          <w:rFonts w:ascii="Arial" w:hAnsi="Arial" w:cs="Arial"/>
          <w:sz w:val="24"/>
          <w:szCs w:val="24"/>
        </w:rPr>
      </w:pPr>
      <w:r>
        <w:rPr>
          <w:rFonts w:ascii="Arial" w:hAnsi="Arial" w:cs="Arial"/>
          <w:sz w:val="24"/>
          <w:szCs w:val="24"/>
        </w:rPr>
        <w:t>9. T</w:t>
      </w:r>
      <w:r w:rsidR="00B865A1" w:rsidRPr="00BF37B2">
        <w:rPr>
          <w:rFonts w:ascii="Arial" w:hAnsi="Arial" w:cs="Arial"/>
          <w:sz w:val="24"/>
          <w:szCs w:val="24"/>
        </w:rPr>
        <w:t xml:space="preserve">he minor will require complementary feeds and supplementation as well as dietetic consultations and they also agree in respect of the costs of these. </w:t>
      </w:r>
    </w:p>
    <w:p w:rsidR="00DF0800" w:rsidRPr="00BF37B2" w:rsidRDefault="002A533A" w:rsidP="00BF37B2">
      <w:pPr>
        <w:spacing w:after="200" w:line="480" w:lineRule="auto"/>
        <w:jc w:val="both"/>
        <w:rPr>
          <w:rFonts w:ascii="Arial" w:hAnsi="Arial" w:cs="Arial"/>
          <w:sz w:val="24"/>
          <w:szCs w:val="24"/>
        </w:rPr>
      </w:pPr>
      <w:r>
        <w:rPr>
          <w:rFonts w:ascii="Arial" w:hAnsi="Arial" w:cs="Arial"/>
          <w:sz w:val="24"/>
          <w:szCs w:val="24"/>
        </w:rPr>
        <w:t>[11</w:t>
      </w:r>
      <w:r w:rsidR="00D06AB1" w:rsidRPr="00865217">
        <w:rPr>
          <w:rFonts w:ascii="Arial" w:hAnsi="Arial" w:cs="Arial"/>
          <w:sz w:val="24"/>
          <w:szCs w:val="24"/>
        </w:rPr>
        <w:t xml:space="preserve">]   </w:t>
      </w:r>
      <w:r w:rsidR="00DF0800" w:rsidRPr="00865217">
        <w:rPr>
          <w:rFonts w:ascii="Arial" w:hAnsi="Arial" w:cs="Arial"/>
          <w:sz w:val="24"/>
          <w:szCs w:val="24"/>
        </w:rPr>
        <w:t>The Architects</w:t>
      </w:r>
      <w:r w:rsidR="00D76980">
        <w:rPr>
          <w:rFonts w:ascii="Arial" w:hAnsi="Arial" w:cs="Arial"/>
          <w:sz w:val="24"/>
          <w:szCs w:val="24"/>
        </w:rPr>
        <w:t xml:space="preserve">, Mr </w:t>
      </w:r>
      <w:proofErr w:type="spellStart"/>
      <w:r w:rsidR="00D76980">
        <w:rPr>
          <w:rFonts w:ascii="Arial" w:hAnsi="Arial" w:cs="Arial"/>
          <w:sz w:val="24"/>
          <w:szCs w:val="24"/>
        </w:rPr>
        <w:t>Ceronio</w:t>
      </w:r>
      <w:proofErr w:type="spellEnd"/>
      <w:r w:rsidR="00D76980">
        <w:rPr>
          <w:rFonts w:ascii="Arial" w:hAnsi="Arial" w:cs="Arial"/>
          <w:sz w:val="24"/>
          <w:szCs w:val="24"/>
        </w:rPr>
        <w:t xml:space="preserve"> and Mr A</w:t>
      </w:r>
      <w:r w:rsidR="00865217">
        <w:rPr>
          <w:rFonts w:ascii="Arial" w:hAnsi="Arial" w:cs="Arial"/>
          <w:sz w:val="24"/>
          <w:szCs w:val="24"/>
        </w:rPr>
        <w:t xml:space="preserve"> Retief</w:t>
      </w:r>
      <w:r w:rsidR="00B865A1" w:rsidRPr="00BF37B2">
        <w:rPr>
          <w:rFonts w:ascii="Arial" w:hAnsi="Arial" w:cs="Arial"/>
          <w:sz w:val="24"/>
          <w:szCs w:val="24"/>
        </w:rPr>
        <w:t xml:space="preserve"> </w:t>
      </w:r>
      <w:r w:rsidR="00D76980">
        <w:rPr>
          <w:rFonts w:ascii="Arial" w:hAnsi="Arial" w:cs="Arial"/>
          <w:sz w:val="24"/>
          <w:szCs w:val="24"/>
        </w:rPr>
        <w:t xml:space="preserve">appointed by the parties </w:t>
      </w:r>
      <w:r w:rsidR="00B865A1" w:rsidRPr="00BF37B2">
        <w:rPr>
          <w:rFonts w:ascii="Arial" w:hAnsi="Arial" w:cs="Arial"/>
          <w:sz w:val="24"/>
          <w:szCs w:val="24"/>
        </w:rPr>
        <w:t>have reache</w:t>
      </w:r>
      <w:r w:rsidR="00DF0800" w:rsidRPr="00BF37B2">
        <w:rPr>
          <w:rFonts w:ascii="Arial" w:hAnsi="Arial" w:cs="Arial"/>
          <w:sz w:val="24"/>
          <w:szCs w:val="24"/>
        </w:rPr>
        <w:t xml:space="preserve">d agreement as follows: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1. Costs of additions and alter</w:t>
      </w:r>
      <w:r w:rsidR="00DF0800" w:rsidRPr="00BF37B2">
        <w:rPr>
          <w:rFonts w:ascii="Arial" w:hAnsi="Arial" w:cs="Arial"/>
          <w:sz w:val="24"/>
          <w:szCs w:val="24"/>
        </w:rPr>
        <w:t xml:space="preserve">ations to existing dwelling; </w:t>
      </w:r>
    </w:p>
    <w:p w:rsidR="00DF0800" w:rsidRPr="00BF37B2" w:rsidRDefault="00DF0800" w:rsidP="00BF37B2">
      <w:pPr>
        <w:spacing w:after="200" w:line="480" w:lineRule="auto"/>
        <w:jc w:val="both"/>
        <w:rPr>
          <w:rFonts w:ascii="Arial" w:hAnsi="Arial" w:cs="Arial"/>
          <w:sz w:val="24"/>
          <w:szCs w:val="24"/>
        </w:rPr>
      </w:pPr>
      <w:r w:rsidRPr="00BF37B2">
        <w:rPr>
          <w:rFonts w:ascii="Arial" w:hAnsi="Arial" w:cs="Arial"/>
          <w:sz w:val="24"/>
          <w:szCs w:val="24"/>
        </w:rPr>
        <w:t xml:space="preserve">2. Constructions costs;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3. Strengthening of timber tru</w:t>
      </w:r>
      <w:r w:rsidR="00DF0800" w:rsidRPr="00BF37B2">
        <w:rPr>
          <w:rFonts w:ascii="Arial" w:hAnsi="Arial" w:cs="Arial"/>
          <w:sz w:val="24"/>
          <w:szCs w:val="24"/>
        </w:rPr>
        <w:t xml:space="preserve">sses for hoist installation;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 xml:space="preserve">4. Costs of </w:t>
      </w:r>
      <w:r w:rsidR="00DF0800" w:rsidRPr="00BF37B2">
        <w:rPr>
          <w:rFonts w:ascii="Arial" w:hAnsi="Arial" w:cs="Arial"/>
          <w:sz w:val="24"/>
          <w:szCs w:val="24"/>
        </w:rPr>
        <w:t xml:space="preserve">internal alternations;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5. Co</w:t>
      </w:r>
      <w:r w:rsidR="00DF0800" w:rsidRPr="00BF37B2">
        <w:rPr>
          <w:rFonts w:ascii="Arial" w:hAnsi="Arial" w:cs="Arial"/>
          <w:sz w:val="24"/>
          <w:szCs w:val="24"/>
        </w:rPr>
        <w:t xml:space="preserve">sts of external alterations;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6. Costs in respect</w:t>
      </w:r>
      <w:r w:rsidR="00DF0800" w:rsidRPr="00BF37B2">
        <w:rPr>
          <w:rFonts w:ascii="Arial" w:hAnsi="Arial" w:cs="Arial"/>
          <w:sz w:val="24"/>
          <w:szCs w:val="24"/>
        </w:rPr>
        <w:t xml:space="preserve"> of site works and security;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7. Costs in r</w:t>
      </w:r>
      <w:r w:rsidR="00DF0800" w:rsidRPr="00BF37B2">
        <w:rPr>
          <w:rFonts w:ascii="Arial" w:hAnsi="Arial" w:cs="Arial"/>
          <w:sz w:val="24"/>
          <w:szCs w:val="24"/>
        </w:rPr>
        <w:t xml:space="preserve">espect of professional fees. </w:t>
      </w:r>
    </w:p>
    <w:p w:rsidR="00DF0800" w:rsidRPr="00BF37B2" w:rsidRDefault="002A533A" w:rsidP="00BF37B2">
      <w:pPr>
        <w:spacing w:after="200" w:line="480" w:lineRule="auto"/>
        <w:jc w:val="both"/>
        <w:rPr>
          <w:rFonts w:ascii="Arial" w:hAnsi="Arial" w:cs="Arial"/>
          <w:sz w:val="24"/>
          <w:szCs w:val="24"/>
        </w:rPr>
      </w:pPr>
      <w:r>
        <w:rPr>
          <w:rFonts w:ascii="Arial" w:hAnsi="Arial" w:cs="Arial"/>
          <w:sz w:val="24"/>
          <w:szCs w:val="24"/>
        </w:rPr>
        <w:t>[12</w:t>
      </w:r>
      <w:r w:rsidR="00D06AB1">
        <w:rPr>
          <w:rFonts w:ascii="Arial" w:hAnsi="Arial" w:cs="Arial"/>
          <w:sz w:val="24"/>
          <w:szCs w:val="24"/>
        </w:rPr>
        <w:t xml:space="preserve">]   </w:t>
      </w:r>
      <w:r w:rsidR="00DF0800" w:rsidRPr="00BF37B2">
        <w:rPr>
          <w:rFonts w:ascii="Arial" w:hAnsi="Arial" w:cs="Arial"/>
          <w:sz w:val="24"/>
          <w:szCs w:val="24"/>
        </w:rPr>
        <w:t xml:space="preserve"> </w:t>
      </w:r>
      <w:r w:rsidR="00865217">
        <w:rPr>
          <w:rFonts w:ascii="Arial" w:hAnsi="Arial" w:cs="Arial"/>
          <w:sz w:val="24"/>
          <w:szCs w:val="24"/>
        </w:rPr>
        <w:t xml:space="preserve">Ms B L </w:t>
      </w:r>
      <w:proofErr w:type="spellStart"/>
      <w:r w:rsidR="00046173">
        <w:rPr>
          <w:rFonts w:ascii="Arial" w:hAnsi="Arial" w:cs="Arial"/>
          <w:sz w:val="24"/>
          <w:szCs w:val="24"/>
        </w:rPr>
        <w:t>Eybers</w:t>
      </w:r>
      <w:proofErr w:type="spellEnd"/>
      <w:r w:rsidR="00046173">
        <w:rPr>
          <w:rFonts w:ascii="Arial" w:hAnsi="Arial" w:cs="Arial"/>
          <w:sz w:val="24"/>
          <w:szCs w:val="24"/>
        </w:rPr>
        <w:t>-</w:t>
      </w:r>
      <w:r w:rsidR="00865217">
        <w:rPr>
          <w:rFonts w:ascii="Arial" w:hAnsi="Arial" w:cs="Arial"/>
          <w:sz w:val="24"/>
          <w:szCs w:val="24"/>
        </w:rPr>
        <w:t xml:space="preserve">Purchase and </w:t>
      </w:r>
      <w:r w:rsidR="00046173">
        <w:rPr>
          <w:rFonts w:ascii="Arial" w:hAnsi="Arial" w:cs="Arial"/>
          <w:sz w:val="24"/>
          <w:szCs w:val="24"/>
        </w:rPr>
        <w:t xml:space="preserve">Dr </w:t>
      </w:r>
      <w:r w:rsidR="00865217">
        <w:rPr>
          <w:rFonts w:ascii="Arial" w:hAnsi="Arial" w:cs="Arial"/>
          <w:sz w:val="24"/>
          <w:szCs w:val="24"/>
        </w:rPr>
        <w:t xml:space="preserve">G </w:t>
      </w:r>
      <w:proofErr w:type="spellStart"/>
      <w:r w:rsidR="00865217">
        <w:rPr>
          <w:rFonts w:ascii="Arial" w:hAnsi="Arial" w:cs="Arial"/>
          <w:sz w:val="24"/>
          <w:szCs w:val="24"/>
        </w:rPr>
        <w:t>Prag</w:t>
      </w:r>
      <w:proofErr w:type="spellEnd"/>
      <w:r w:rsidR="00046173">
        <w:rPr>
          <w:rFonts w:ascii="Arial" w:hAnsi="Arial" w:cs="Arial"/>
          <w:sz w:val="24"/>
          <w:szCs w:val="24"/>
        </w:rPr>
        <w:t>,</w:t>
      </w:r>
      <w:r w:rsidR="00865217">
        <w:rPr>
          <w:rFonts w:ascii="Arial" w:hAnsi="Arial" w:cs="Arial"/>
          <w:sz w:val="24"/>
          <w:szCs w:val="24"/>
        </w:rPr>
        <w:t xml:space="preserve"> </w:t>
      </w:r>
      <w:r w:rsidR="00865217" w:rsidRPr="00865217">
        <w:rPr>
          <w:rFonts w:ascii="Arial" w:hAnsi="Arial" w:cs="Arial"/>
          <w:sz w:val="24"/>
          <w:szCs w:val="24"/>
        </w:rPr>
        <w:t>the educational p</w:t>
      </w:r>
      <w:r w:rsidR="00DF0800" w:rsidRPr="00865217">
        <w:rPr>
          <w:rFonts w:ascii="Arial" w:hAnsi="Arial" w:cs="Arial"/>
          <w:sz w:val="24"/>
          <w:szCs w:val="24"/>
        </w:rPr>
        <w:t>sychologists</w:t>
      </w:r>
      <w:r w:rsidR="00B865A1" w:rsidRPr="00BF37B2">
        <w:rPr>
          <w:rFonts w:ascii="Arial" w:hAnsi="Arial" w:cs="Arial"/>
          <w:sz w:val="24"/>
          <w:szCs w:val="24"/>
        </w:rPr>
        <w:t xml:space="preserve"> </w:t>
      </w:r>
      <w:r w:rsidR="00046173">
        <w:rPr>
          <w:rFonts w:ascii="Arial" w:hAnsi="Arial" w:cs="Arial"/>
          <w:sz w:val="24"/>
          <w:szCs w:val="24"/>
        </w:rPr>
        <w:t xml:space="preserve">appointed by the parties </w:t>
      </w:r>
      <w:r w:rsidR="00B865A1" w:rsidRPr="00BF37B2">
        <w:rPr>
          <w:rFonts w:ascii="Arial" w:hAnsi="Arial" w:cs="Arial"/>
          <w:sz w:val="24"/>
          <w:szCs w:val="24"/>
        </w:rPr>
        <w:t xml:space="preserve">reached agreement </w:t>
      </w:r>
      <w:r w:rsidR="00DF0800" w:rsidRPr="00BF37B2">
        <w:rPr>
          <w:rFonts w:ascii="Arial" w:hAnsi="Arial" w:cs="Arial"/>
          <w:sz w:val="24"/>
          <w:szCs w:val="24"/>
        </w:rPr>
        <w:t xml:space="preserve">that: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1. There are areas of satisfactory intellectual skills, particularly with regard t</w:t>
      </w:r>
      <w:r w:rsidR="00046173">
        <w:rPr>
          <w:rFonts w:ascii="Arial" w:hAnsi="Arial" w:cs="Arial"/>
          <w:sz w:val="24"/>
          <w:szCs w:val="24"/>
        </w:rPr>
        <w:t>o non-verbal learning processes</w:t>
      </w:r>
      <w:r w:rsidR="00724892">
        <w:rPr>
          <w:rFonts w:ascii="Arial" w:hAnsi="Arial" w:cs="Arial"/>
          <w:sz w:val="24"/>
          <w:szCs w:val="24"/>
        </w:rPr>
        <w:t xml:space="preserve"> </w:t>
      </w:r>
      <w:r w:rsidR="00046173">
        <w:rPr>
          <w:rFonts w:ascii="Arial" w:hAnsi="Arial" w:cs="Arial"/>
          <w:sz w:val="24"/>
          <w:szCs w:val="24"/>
        </w:rPr>
        <w:t>of the child. According to them t</w:t>
      </w:r>
      <w:r w:rsidRPr="00BF37B2">
        <w:rPr>
          <w:rFonts w:ascii="Arial" w:hAnsi="Arial" w:cs="Arial"/>
          <w:sz w:val="24"/>
          <w:szCs w:val="24"/>
        </w:rPr>
        <w:t>his indicates that but for the injuries at birth the child was of average intelligence and would probably have completed grade 12 (NQF</w:t>
      </w:r>
      <w:r w:rsidR="00DF0800" w:rsidRPr="00BF37B2">
        <w:rPr>
          <w:rFonts w:ascii="Arial" w:hAnsi="Arial" w:cs="Arial"/>
          <w:sz w:val="24"/>
          <w:szCs w:val="24"/>
        </w:rPr>
        <w:t xml:space="preserve"> 4) as both her parents did.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2. A further qualification at NQF lev</w:t>
      </w:r>
      <w:r w:rsidR="00DF0800" w:rsidRPr="00BF37B2">
        <w:rPr>
          <w:rFonts w:ascii="Arial" w:hAnsi="Arial" w:cs="Arial"/>
          <w:sz w:val="24"/>
          <w:szCs w:val="24"/>
        </w:rPr>
        <w:t xml:space="preserve">el 5 was also a possibility. </w:t>
      </w:r>
    </w:p>
    <w:p w:rsidR="00DF0800"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lastRenderedPageBreak/>
        <w:t xml:space="preserve">3. Post-morbidly the </w:t>
      </w:r>
      <w:r w:rsidR="00046173">
        <w:rPr>
          <w:rFonts w:ascii="Arial" w:hAnsi="Arial" w:cs="Arial"/>
          <w:sz w:val="24"/>
          <w:szCs w:val="24"/>
        </w:rPr>
        <w:t>child</w:t>
      </w:r>
      <w:r w:rsidRPr="00BF37B2">
        <w:rPr>
          <w:rFonts w:ascii="Arial" w:hAnsi="Arial" w:cs="Arial"/>
          <w:sz w:val="24"/>
          <w:szCs w:val="24"/>
        </w:rPr>
        <w:t xml:space="preserve">’s significant verbal learning delays will make it difficult for her to continue </w:t>
      </w:r>
      <w:r w:rsidR="00DF0800" w:rsidRPr="00BF37B2">
        <w:rPr>
          <w:rFonts w:ascii="Arial" w:hAnsi="Arial" w:cs="Arial"/>
          <w:sz w:val="24"/>
          <w:szCs w:val="24"/>
        </w:rPr>
        <w:t xml:space="preserve">with an academic curriculum; </w:t>
      </w:r>
    </w:p>
    <w:p w:rsidR="0007069D"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4. She would be better suited to a practical vocational curriculu</w:t>
      </w:r>
      <w:r w:rsidR="0007069D" w:rsidRPr="00BF37B2">
        <w:rPr>
          <w:rFonts w:ascii="Arial" w:hAnsi="Arial" w:cs="Arial"/>
          <w:sz w:val="24"/>
          <w:szCs w:val="24"/>
        </w:rPr>
        <w:t xml:space="preserve">m with special endorsements; </w:t>
      </w:r>
    </w:p>
    <w:p w:rsidR="0007069D" w:rsidRPr="00BF37B2"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5. The minor will require: </w:t>
      </w:r>
    </w:p>
    <w:p w:rsidR="00865217"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 xml:space="preserve">5.1. continued support in the classroom as well as at home with regards to her </w:t>
      </w:r>
    </w:p>
    <w:p w:rsidR="0007069D" w:rsidRPr="00BF37B2" w:rsidRDefault="00865217" w:rsidP="00BF37B2">
      <w:pPr>
        <w:spacing w:after="200" w:line="480" w:lineRule="auto"/>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le</w:t>
      </w:r>
      <w:r w:rsidR="0007069D" w:rsidRPr="00BF37B2">
        <w:rPr>
          <w:rFonts w:ascii="Arial" w:hAnsi="Arial" w:cs="Arial"/>
          <w:sz w:val="24"/>
          <w:szCs w:val="24"/>
        </w:rPr>
        <w:t xml:space="preserve">arning; </w:t>
      </w:r>
    </w:p>
    <w:p w:rsidR="00865217"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5.2. the appropriate equipment (computer with joystick and adapted software, iPad</w:t>
      </w:r>
    </w:p>
    <w:p w:rsidR="0007069D" w:rsidRPr="00BF37B2" w:rsidRDefault="00865217" w:rsidP="00BF37B2">
      <w:pPr>
        <w:spacing w:after="200" w:line="480" w:lineRule="auto"/>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 xml:space="preserve"> tablet, communication d</w:t>
      </w:r>
      <w:r w:rsidR="0007069D" w:rsidRPr="00BF37B2">
        <w:rPr>
          <w:rFonts w:ascii="Arial" w:hAnsi="Arial" w:cs="Arial"/>
          <w:sz w:val="24"/>
          <w:szCs w:val="24"/>
        </w:rPr>
        <w:t xml:space="preserve">evice and so forth) at home; </w:t>
      </w:r>
    </w:p>
    <w:p w:rsidR="0007069D"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 xml:space="preserve">6. The minor require ongoing occupational therapy, </w:t>
      </w:r>
      <w:r w:rsidR="0007069D" w:rsidRPr="00BF37B2">
        <w:rPr>
          <w:rFonts w:ascii="Arial" w:hAnsi="Arial" w:cs="Arial"/>
          <w:sz w:val="24"/>
          <w:szCs w:val="24"/>
        </w:rPr>
        <w:t xml:space="preserve">speech and language therapy; </w:t>
      </w:r>
    </w:p>
    <w:p w:rsidR="0007069D"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7. The minor would be best suited to a vocational curriculum (with special endorsements) and subsequently will require placement in a centre for young adult and/</w:t>
      </w:r>
      <w:r w:rsidR="0007069D" w:rsidRPr="00BF37B2">
        <w:rPr>
          <w:rFonts w:ascii="Arial" w:hAnsi="Arial" w:cs="Arial"/>
          <w:sz w:val="24"/>
          <w:szCs w:val="24"/>
        </w:rPr>
        <w:t xml:space="preserve">or and adult care residence; </w:t>
      </w:r>
    </w:p>
    <w:p w:rsidR="00B865A1"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8. There is a significant loss of amenities.</w:t>
      </w:r>
    </w:p>
    <w:p w:rsidR="0007069D" w:rsidRPr="00BF37B2" w:rsidRDefault="00D06AB1" w:rsidP="00BF37B2">
      <w:pPr>
        <w:spacing w:after="200" w:line="480" w:lineRule="auto"/>
        <w:jc w:val="both"/>
        <w:rPr>
          <w:rFonts w:ascii="Arial" w:hAnsi="Arial" w:cs="Arial"/>
          <w:sz w:val="24"/>
          <w:szCs w:val="24"/>
        </w:rPr>
      </w:pPr>
      <w:r w:rsidRPr="00865217">
        <w:rPr>
          <w:rFonts w:ascii="Arial" w:hAnsi="Arial" w:cs="Arial"/>
          <w:sz w:val="24"/>
          <w:szCs w:val="24"/>
        </w:rPr>
        <w:t>[1</w:t>
      </w:r>
      <w:r w:rsidR="002A533A">
        <w:rPr>
          <w:rFonts w:ascii="Arial" w:hAnsi="Arial" w:cs="Arial"/>
          <w:sz w:val="24"/>
          <w:szCs w:val="24"/>
        </w:rPr>
        <w:t>3</w:t>
      </w:r>
      <w:r w:rsidRPr="00865217">
        <w:rPr>
          <w:rFonts w:ascii="Arial" w:hAnsi="Arial" w:cs="Arial"/>
          <w:sz w:val="24"/>
          <w:szCs w:val="24"/>
        </w:rPr>
        <w:t xml:space="preserve">]   </w:t>
      </w:r>
      <w:r w:rsidR="00046173">
        <w:rPr>
          <w:rFonts w:ascii="Arial" w:hAnsi="Arial" w:cs="Arial"/>
          <w:sz w:val="24"/>
          <w:szCs w:val="24"/>
        </w:rPr>
        <w:t>The p</w:t>
      </w:r>
      <w:r w:rsidR="0007069D" w:rsidRPr="00865217">
        <w:rPr>
          <w:rFonts w:ascii="Arial" w:hAnsi="Arial" w:cs="Arial"/>
          <w:sz w:val="24"/>
          <w:szCs w:val="24"/>
        </w:rPr>
        <w:t>hysiotherapists</w:t>
      </w:r>
      <w:r w:rsidR="00865217">
        <w:rPr>
          <w:rFonts w:ascii="Arial" w:hAnsi="Arial" w:cs="Arial"/>
          <w:sz w:val="24"/>
          <w:szCs w:val="24"/>
        </w:rPr>
        <w:t>, Ms P Jackson and A Joseph</w:t>
      </w:r>
      <w:r w:rsidR="00B865A1" w:rsidRPr="00BF37B2">
        <w:rPr>
          <w:rFonts w:ascii="Arial" w:hAnsi="Arial" w:cs="Arial"/>
          <w:sz w:val="24"/>
          <w:szCs w:val="24"/>
        </w:rPr>
        <w:t xml:space="preserve"> </w:t>
      </w:r>
      <w:r w:rsidR="00D76980">
        <w:rPr>
          <w:rFonts w:ascii="Arial" w:hAnsi="Arial" w:cs="Arial"/>
          <w:sz w:val="24"/>
          <w:szCs w:val="24"/>
        </w:rPr>
        <w:t xml:space="preserve">appointed by the parties </w:t>
      </w:r>
      <w:r w:rsidR="0007069D" w:rsidRPr="00BF37B2">
        <w:rPr>
          <w:rFonts w:ascii="Arial" w:hAnsi="Arial" w:cs="Arial"/>
          <w:sz w:val="24"/>
          <w:szCs w:val="24"/>
        </w:rPr>
        <w:t>agree</w:t>
      </w:r>
      <w:r w:rsidR="00D76980">
        <w:rPr>
          <w:rFonts w:ascii="Arial" w:hAnsi="Arial" w:cs="Arial"/>
          <w:sz w:val="24"/>
          <w:szCs w:val="24"/>
        </w:rPr>
        <w:t>d</w:t>
      </w:r>
      <w:r w:rsidR="00B865A1" w:rsidRPr="00BF37B2">
        <w:rPr>
          <w:rFonts w:ascii="Arial" w:hAnsi="Arial" w:cs="Arial"/>
          <w:sz w:val="24"/>
          <w:szCs w:val="24"/>
        </w:rPr>
        <w:t xml:space="preserve"> </w:t>
      </w:r>
      <w:r w:rsidR="0007069D" w:rsidRPr="00BF37B2">
        <w:rPr>
          <w:rFonts w:ascii="Arial" w:hAnsi="Arial" w:cs="Arial"/>
          <w:sz w:val="24"/>
          <w:szCs w:val="24"/>
        </w:rPr>
        <w:t xml:space="preserve">that: </w:t>
      </w:r>
    </w:p>
    <w:p w:rsidR="0007069D"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1. th</w:t>
      </w:r>
      <w:r w:rsidR="0007069D" w:rsidRPr="00BF37B2">
        <w:rPr>
          <w:rFonts w:ascii="Arial" w:hAnsi="Arial" w:cs="Arial"/>
          <w:sz w:val="24"/>
          <w:szCs w:val="24"/>
        </w:rPr>
        <w:t xml:space="preserve">e minor is a GMFCS level IV; </w:t>
      </w:r>
    </w:p>
    <w:p w:rsidR="0007069D"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2. therapy is recommended in respect of th</w:t>
      </w:r>
      <w:r w:rsidR="0007069D" w:rsidRPr="00BF37B2">
        <w:rPr>
          <w:rFonts w:ascii="Arial" w:hAnsi="Arial" w:cs="Arial"/>
          <w:sz w:val="24"/>
          <w:szCs w:val="24"/>
        </w:rPr>
        <w:t xml:space="preserve">e following: </w:t>
      </w:r>
    </w:p>
    <w:p w:rsidR="0007069D" w:rsidRPr="00BF37B2"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 xml:space="preserve">2.1. Paediatric physiotherapy for neurological stages; </w:t>
      </w:r>
    </w:p>
    <w:p w:rsidR="0007069D" w:rsidRPr="00BF37B2" w:rsidRDefault="0007069D" w:rsidP="00BF37B2">
      <w:pPr>
        <w:spacing w:after="200" w:line="480" w:lineRule="auto"/>
        <w:jc w:val="both"/>
        <w:rPr>
          <w:rFonts w:ascii="Arial" w:hAnsi="Arial" w:cs="Arial"/>
          <w:sz w:val="24"/>
          <w:szCs w:val="24"/>
        </w:rPr>
      </w:pPr>
      <w:r w:rsidRPr="00BF37B2">
        <w:rPr>
          <w:rFonts w:ascii="Arial" w:hAnsi="Arial" w:cs="Arial"/>
          <w:sz w:val="24"/>
          <w:szCs w:val="24"/>
        </w:rPr>
        <w:lastRenderedPageBreak/>
        <w:t xml:space="preserve">     </w:t>
      </w:r>
      <w:r w:rsidR="00B865A1" w:rsidRPr="00BF37B2">
        <w:rPr>
          <w:rFonts w:ascii="Arial" w:hAnsi="Arial" w:cs="Arial"/>
          <w:sz w:val="24"/>
          <w:szCs w:val="24"/>
        </w:rPr>
        <w:t>2.2. Therapy for childhood managem</w:t>
      </w:r>
      <w:r w:rsidRPr="00BF37B2">
        <w:rPr>
          <w:rFonts w:ascii="Arial" w:hAnsi="Arial" w:cs="Arial"/>
          <w:sz w:val="24"/>
          <w:szCs w:val="24"/>
        </w:rPr>
        <w:t xml:space="preserve">ent and neurological stages; </w:t>
      </w:r>
    </w:p>
    <w:p w:rsidR="0007069D" w:rsidRPr="00BF37B2"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2.3. Physiotherapy for neurological</w:t>
      </w:r>
      <w:r w:rsidRPr="00BF37B2">
        <w:rPr>
          <w:rFonts w:ascii="Arial" w:hAnsi="Arial" w:cs="Arial"/>
          <w:sz w:val="24"/>
          <w:szCs w:val="24"/>
        </w:rPr>
        <w:t xml:space="preserve"> status and adulthood; </w:t>
      </w:r>
    </w:p>
    <w:p w:rsidR="0007069D" w:rsidRPr="00BF37B2"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2.4. Therapy for adulthood manage</w:t>
      </w:r>
      <w:r w:rsidRPr="00BF37B2">
        <w:rPr>
          <w:rFonts w:ascii="Arial" w:hAnsi="Arial" w:cs="Arial"/>
          <w:sz w:val="24"/>
          <w:szCs w:val="24"/>
        </w:rPr>
        <w:t xml:space="preserve">ment of neurological stages; </w:t>
      </w:r>
    </w:p>
    <w:p w:rsidR="0007069D" w:rsidRPr="00BF37B2"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2.5. Post-operative</w:t>
      </w:r>
      <w:r w:rsidRPr="00BF37B2">
        <w:rPr>
          <w:rFonts w:ascii="Arial" w:hAnsi="Arial" w:cs="Arial"/>
          <w:sz w:val="24"/>
          <w:szCs w:val="24"/>
        </w:rPr>
        <w:t xml:space="preserve"> physiotherapy in childhood; </w:t>
      </w:r>
    </w:p>
    <w:p w:rsidR="0007069D" w:rsidRPr="00BF37B2"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2.6. Post-operative</w:t>
      </w:r>
      <w:r w:rsidRPr="00BF37B2">
        <w:rPr>
          <w:rFonts w:ascii="Arial" w:hAnsi="Arial" w:cs="Arial"/>
          <w:sz w:val="24"/>
          <w:szCs w:val="24"/>
        </w:rPr>
        <w:t xml:space="preserve"> physiotherapy in adulthood; </w:t>
      </w:r>
    </w:p>
    <w:p w:rsidR="0007069D" w:rsidRPr="00BF37B2" w:rsidRDefault="0007069D"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 xml:space="preserve">2.7. </w:t>
      </w:r>
      <w:r w:rsidRPr="00BF37B2">
        <w:rPr>
          <w:rFonts w:ascii="Arial" w:hAnsi="Arial" w:cs="Arial"/>
          <w:sz w:val="24"/>
          <w:szCs w:val="24"/>
        </w:rPr>
        <w:t xml:space="preserve">Post incident physiotherapy. </w:t>
      </w:r>
    </w:p>
    <w:p w:rsidR="00DA3940" w:rsidRDefault="00B865A1" w:rsidP="00BF37B2">
      <w:pPr>
        <w:spacing w:after="200" w:line="480" w:lineRule="auto"/>
        <w:jc w:val="both"/>
        <w:rPr>
          <w:rFonts w:ascii="Arial" w:hAnsi="Arial" w:cs="Arial"/>
          <w:sz w:val="24"/>
          <w:szCs w:val="24"/>
        </w:rPr>
      </w:pPr>
      <w:r w:rsidRPr="00BF37B2">
        <w:rPr>
          <w:rFonts w:ascii="Arial" w:hAnsi="Arial" w:cs="Arial"/>
          <w:sz w:val="24"/>
          <w:szCs w:val="24"/>
        </w:rPr>
        <w:t>3. Agreement and recommendations with regards to wheelchairs and other assistive devices inclusive of hoists, car seats and walking equipment as set out in their joint minute (the experts could however not agree on the costs and frequency of the treatment and assistive devices suggested).</w:t>
      </w:r>
    </w:p>
    <w:p w:rsidR="0007069D" w:rsidRPr="00BF37B2" w:rsidRDefault="002A533A" w:rsidP="00BF37B2">
      <w:pPr>
        <w:spacing w:after="200" w:line="480" w:lineRule="auto"/>
        <w:jc w:val="both"/>
        <w:rPr>
          <w:rFonts w:ascii="Arial" w:hAnsi="Arial" w:cs="Arial"/>
          <w:sz w:val="24"/>
          <w:szCs w:val="24"/>
        </w:rPr>
      </w:pPr>
      <w:r>
        <w:rPr>
          <w:rFonts w:ascii="Arial" w:hAnsi="Arial" w:cs="Arial"/>
          <w:sz w:val="24"/>
          <w:szCs w:val="24"/>
        </w:rPr>
        <w:t>[14</w:t>
      </w:r>
      <w:r w:rsidR="00DA3940">
        <w:rPr>
          <w:rFonts w:ascii="Arial" w:hAnsi="Arial" w:cs="Arial"/>
          <w:sz w:val="24"/>
          <w:szCs w:val="24"/>
        </w:rPr>
        <w:t xml:space="preserve">]   </w:t>
      </w:r>
      <w:r w:rsidR="00B865A1" w:rsidRPr="00BC6D2C">
        <w:rPr>
          <w:rFonts w:ascii="Arial" w:hAnsi="Arial" w:cs="Arial"/>
          <w:sz w:val="24"/>
          <w:szCs w:val="24"/>
        </w:rPr>
        <w:t>The Speech and Language Thera</w:t>
      </w:r>
      <w:r w:rsidR="0007069D" w:rsidRPr="00BC6D2C">
        <w:rPr>
          <w:rFonts w:ascii="Arial" w:hAnsi="Arial" w:cs="Arial"/>
          <w:sz w:val="24"/>
          <w:szCs w:val="24"/>
        </w:rPr>
        <w:t>pists</w:t>
      </w:r>
      <w:r w:rsidR="00BC6D2C">
        <w:rPr>
          <w:rFonts w:ascii="Arial" w:hAnsi="Arial" w:cs="Arial"/>
          <w:sz w:val="24"/>
          <w:szCs w:val="24"/>
        </w:rPr>
        <w:t xml:space="preserve">, Drs K Levin and C L </w:t>
      </w:r>
      <w:proofErr w:type="spellStart"/>
      <w:r w:rsidR="00BC6D2C">
        <w:rPr>
          <w:rFonts w:ascii="Arial" w:hAnsi="Arial" w:cs="Arial"/>
          <w:sz w:val="24"/>
          <w:szCs w:val="24"/>
        </w:rPr>
        <w:t>Dikobe</w:t>
      </w:r>
      <w:proofErr w:type="spellEnd"/>
      <w:r w:rsidR="0007069D" w:rsidRPr="00BF37B2">
        <w:rPr>
          <w:rFonts w:ascii="Arial" w:hAnsi="Arial" w:cs="Arial"/>
          <w:sz w:val="24"/>
          <w:szCs w:val="24"/>
        </w:rPr>
        <w:t xml:space="preserve"> </w:t>
      </w:r>
      <w:r w:rsidR="00D76980">
        <w:rPr>
          <w:rFonts w:ascii="Arial" w:hAnsi="Arial" w:cs="Arial"/>
          <w:sz w:val="24"/>
          <w:szCs w:val="24"/>
        </w:rPr>
        <w:t xml:space="preserve">appointed by the parties </w:t>
      </w:r>
      <w:r w:rsidR="0007069D" w:rsidRPr="00BF37B2">
        <w:rPr>
          <w:rFonts w:ascii="Arial" w:hAnsi="Arial" w:cs="Arial"/>
          <w:sz w:val="24"/>
          <w:szCs w:val="24"/>
        </w:rPr>
        <w:t>agree</w:t>
      </w:r>
      <w:r w:rsidR="00D76980">
        <w:rPr>
          <w:rFonts w:ascii="Arial" w:hAnsi="Arial" w:cs="Arial"/>
          <w:sz w:val="24"/>
          <w:szCs w:val="24"/>
        </w:rPr>
        <w:t>d</w:t>
      </w:r>
      <w:r w:rsidR="0007069D" w:rsidRPr="00BF37B2">
        <w:rPr>
          <w:rFonts w:ascii="Arial" w:hAnsi="Arial" w:cs="Arial"/>
          <w:sz w:val="24"/>
          <w:szCs w:val="24"/>
        </w:rPr>
        <w:t xml:space="preserve"> that: </w:t>
      </w:r>
    </w:p>
    <w:p w:rsidR="0007069D" w:rsidRPr="00BF37B2" w:rsidRDefault="00B865A1" w:rsidP="00BF37B2">
      <w:pPr>
        <w:pStyle w:val="ListParagraph"/>
        <w:numPr>
          <w:ilvl w:val="0"/>
          <w:numId w:val="11"/>
        </w:numPr>
        <w:spacing w:after="200" w:line="480" w:lineRule="auto"/>
        <w:jc w:val="both"/>
        <w:rPr>
          <w:rFonts w:ascii="Arial" w:hAnsi="Arial" w:cs="Arial"/>
          <w:sz w:val="24"/>
          <w:szCs w:val="24"/>
        </w:rPr>
      </w:pPr>
      <w:r w:rsidRPr="00BF37B2">
        <w:rPr>
          <w:rFonts w:ascii="Arial" w:hAnsi="Arial" w:cs="Arial"/>
          <w:sz w:val="24"/>
          <w:szCs w:val="24"/>
        </w:rPr>
        <w:t xml:space="preserve">the minor child presents with: </w:t>
      </w:r>
    </w:p>
    <w:p w:rsidR="0007069D" w:rsidRPr="00BF37B2" w:rsidRDefault="0007069D" w:rsidP="00BF37B2">
      <w:pPr>
        <w:pStyle w:val="ListParagraph"/>
        <w:numPr>
          <w:ilvl w:val="1"/>
          <w:numId w:val="11"/>
        </w:numPr>
        <w:spacing w:after="200" w:line="480" w:lineRule="auto"/>
        <w:jc w:val="both"/>
        <w:rPr>
          <w:rFonts w:ascii="Arial" w:hAnsi="Arial" w:cs="Arial"/>
          <w:sz w:val="24"/>
          <w:szCs w:val="24"/>
        </w:rPr>
      </w:pPr>
      <w:r w:rsidRPr="00BF37B2">
        <w:rPr>
          <w:rFonts w:ascii="Arial" w:hAnsi="Arial" w:cs="Arial"/>
          <w:sz w:val="24"/>
          <w:szCs w:val="24"/>
        </w:rPr>
        <w:t xml:space="preserve">normal hearing; </w:t>
      </w:r>
    </w:p>
    <w:p w:rsidR="0007069D" w:rsidRPr="00BF37B2" w:rsidRDefault="00B865A1" w:rsidP="00BF37B2">
      <w:pPr>
        <w:pStyle w:val="ListParagraph"/>
        <w:numPr>
          <w:ilvl w:val="1"/>
          <w:numId w:val="11"/>
        </w:numPr>
        <w:spacing w:after="200" w:line="480" w:lineRule="auto"/>
        <w:jc w:val="both"/>
        <w:rPr>
          <w:rFonts w:ascii="Arial" w:hAnsi="Arial" w:cs="Arial"/>
          <w:sz w:val="24"/>
          <w:szCs w:val="24"/>
        </w:rPr>
      </w:pPr>
      <w:r w:rsidRPr="00BF37B2">
        <w:rPr>
          <w:rFonts w:ascii="Arial" w:hAnsi="Arial" w:cs="Arial"/>
          <w:sz w:val="24"/>
          <w:szCs w:val="24"/>
        </w:rPr>
        <w:t xml:space="preserve"> adequate developmen</w:t>
      </w:r>
      <w:r w:rsidR="0007069D" w:rsidRPr="00BF37B2">
        <w:rPr>
          <w:rFonts w:ascii="Arial" w:hAnsi="Arial" w:cs="Arial"/>
          <w:sz w:val="24"/>
          <w:szCs w:val="24"/>
        </w:rPr>
        <w:t xml:space="preserve">t of her listening skills; </w:t>
      </w:r>
    </w:p>
    <w:p w:rsidR="0007069D" w:rsidRPr="00BF37B2" w:rsidRDefault="00B865A1" w:rsidP="00BF37B2">
      <w:pPr>
        <w:pStyle w:val="ListParagraph"/>
        <w:numPr>
          <w:ilvl w:val="1"/>
          <w:numId w:val="11"/>
        </w:numPr>
        <w:spacing w:after="200" w:line="480" w:lineRule="auto"/>
        <w:jc w:val="both"/>
        <w:rPr>
          <w:rFonts w:ascii="Arial" w:hAnsi="Arial" w:cs="Arial"/>
          <w:sz w:val="24"/>
          <w:szCs w:val="24"/>
        </w:rPr>
      </w:pPr>
      <w:r w:rsidRPr="00BF37B2">
        <w:rPr>
          <w:rFonts w:ascii="Arial" w:hAnsi="Arial" w:cs="Arial"/>
          <w:sz w:val="24"/>
          <w:szCs w:val="24"/>
        </w:rPr>
        <w:t>adequate structure but severe neurological involvement of the control of the musculature required f</w:t>
      </w:r>
      <w:r w:rsidR="0007069D" w:rsidRPr="00BF37B2">
        <w:rPr>
          <w:rFonts w:ascii="Arial" w:hAnsi="Arial" w:cs="Arial"/>
          <w:sz w:val="24"/>
          <w:szCs w:val="24"/>
        </w:rPr>
        <w:t xml:space="preserve">or speech and for feeding; </w:t>
      </w:r>
    </w:p>
    <w:p w:rsidR="0007069D" w:rsidRPr="00BF37B2" w:rsidRDefault="00B865A1" w:rsidP="00BF37B2">
      <w:pPr>
        <w:pStyle w:val="ListParagraph"/>
        <w:numPr>
          <w:ilvl w:val="1"/>
          <w:numId w:val="11"/>
        </w:numPr>
        <w:spacing w:after="200" w:line="480" w:lineRule="auto"/>
        <w:jc w:val="both"/>
        <w:rPr>
          <w:rFonts w:ascii="Arial" w:hAnsi="Arial" w:cs="Arial"/>
          <w:sz w:val="24"/>
          <w:szCs w:val="24"/>
        </w:rPr>
      </w:pPr>
      <w:r w:rsidRPr="00BF37B2">
        <w:rPr>
          <w:rFonts w:ascii="Arial" w:hAnsi="Arial" w:cs="Arial"/>
          <w:sz w:val="24"/>
          <w:szCs w:val="24"/>
        </w:rPr>
        <w:t>with severe dysarthria and that her speech is unintelligible much of the time and that the rating of her speech production on the Viking</w:t>
      </w:r>
      <w:r w:rsidR="0007069D" w:rsidRPr="00BF37B2">
        <w:rPr>
          <w:rFonts w:ascii="Arial" w:hAnsi="Arial" w:cs="Arial"/>
          <w:sz w:val="24"/>
          <w:szCs w:val="24"/>
        </w:rPr>
        <w:t xml:space="preserve"> scale is level IV; </w:t>
      </w:r>
    </w:p>
    <w:p w:rsidR="0007069D"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2. the minor’s unintelligibility is a primary motivator for the use of alternative and augmentative commun</w:t>
      </w:r>
      <w:r w:rsidR="0007069D" w:rsidRPr="00BF37B2">
        <w:rPr>
          <w:rFonts w:ascii="Arial" w:hAnsi="Arial" w:cs="Arial"/>
          <w:sz w:val="24"/>
          <w:szCs w:val="24"/>
        </w:rPr>
        <w:t xml:space="preserve">ication devices and systems; </w:t>
      </w:r>
    </w:p>
    <w:p w:rsidR="0007069D" w:rsidRPr="00BF37B2" w:rsidRDefault="00933589" w:rsidP="00BF37B2">
      <w:pPr>
        <w:spacing w:after="200" w:line="480" w:lineRule="auto"/>
        <w:jc w:val="both"/>
        <w:rPr>
          <w:rFonts w:ascii="Arial" w:hAnsi="Arial" w:cs="Arial"/>
          <w:sz w:val="24"/>
          <w:szCs w:val="24"/>
        </w:rPr>
      </w:pPr>
      <w:r w:rsidRPr="00BF37B2">
        <w:rPr>
          <w:rFonts w:ascii="Arial" w:hAnsi="Arial" w:cs="Arial"/>
          <w:sz w:val="24"/>
          <w:szCs w:val="24"/>
        </w:rPr>
        <w:lastRenderedPageBreak/>
        <w:t>3. T</w:t>
      </w:r>
      <w:r w:rsidR="00B865A1" w:rsidRPr="00BF37B2">
        <w:rPr>
          <w:rFonts w:ascii="Arial" w:hAnsi="Arial" w:cs="Arial"/>
          <w:sz w:val="24"/>
          <w:szCs w:val="24"/>
        </w:rPr>
        <w:t>he minor presents with d</w:t>
      </w:r>
      <w:r w:rsidR="0007069D" w:rsidRPr="00BF37B2">
        <w:rPr>
          <w:rFonts w:ascii="Arial" w:hAnsi="Arial" w:cs="Arial"/>
          <w:sz w:val="24"/>
          <w:szCs w:val="24"/>
        </w:rPr>
        <w:t xml:space="preserve">elayed language development; </w:t>
      </w:r>
    </w:p>
    <w:p w:rsidR="0098098C"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4. The minor’s speech intelligibility and dysarthria affect her speech of language because she is not able to say more than 2 to 3 words because of her poor breath support but acknowledge that her expressive language is probably equivalent to her receptive language if not slightly lowe</w:t>
      </w:r>
      <w:r w:rsidR="0098098C" w:rsidRPr="00BF37B2">
        <w:rPr>
          <w:rFonts w:ascii="Arial" w:hAnsi="Arial" w:cs="Arial"/>
          <w:sz w:val="24"/>
          <w:szCs w:val="24"/>
        </w:rPr>
        <w:t xml:space="preserve">r; </w:t>
      </w:r>
    </w:p>
    <w:p w:rsidR="0098098C"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 xml:space="preserve">5. The minor: </w:t>
      </w:r>
    </w:p>
    <w:p w:rsidR="0098098C" w:rsidRPr="00BF37B2" w:rsidRDefault="0098098C"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5.1. has developed many of the basic concepts underpinning communication and is beginning to grasp higher order abstract language, but</w:t>
      </w:r>
      <w:r w:rsidR="00BC6D2C">
        <w:rPr>
          <w:rFonts w:ascii="Arial" w:hAnsi="Arial" w:cs="Arial"/>
          <w:sz w:val="24"/>
          <w:szCs w:val="24"/>
        </w:rPr>
        <w:t xml:space="preserve"> that her level of abstraction i</w:t>
      </w:r>
      <w:r w:rsidR="00B865A1" w:rsidRPr="00BF37B2">
        <w:rPr>
          <w:rFonts w:ascii="Arial" w:hAnsi="Arial" w:cs="Arial"/>
          <w:sz w:val="24"/>
          <w:szCs w:val="24"/>
        </w:rPr>
        <w:t xml:space="preserve">s more than </w:t>
      </w:r>
      <w:r w:rsidRPr="00BF37B2">
        <w:rPr>
          <w:rFonts w:ascii="Arial" w:hAnsi="Arial" w:cs="Arial"/>
          <w:sz w:val="24"/>
          <w:szCs w:val="24"/>
        </w:rPr>
        <w:t xml:space="preserve">likely limited for her age; </w:t>
      </w:r>
    </w:p>
    <w:p w:rsidR="0098098C" w:rsidRPr="00BF37B2" w:rsidRDefault="0098098C"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 xml:space="preserve">5.2. requires better seating and positioning in relation to the AAC system and better means of access because she is slow and </w:t>
      </w:r>
      <w:r w:rsidRPr="00BF37B2">
        <w:rPr>
          <w:rFonts w:ascii="Arial" w:hAnsi="Arial" w:cs="Arial"/>
          <w:sz w:val="24"/>
          <w:szCs w:val="24"/>
        </w:rPr>
        <w:t xml:space="preserve">thus inefficient at present; </w:t>
      </w:r>
    </w:p>
    <w:p w:rsidR="0098098C" w:rsidRPr="00BF37B2" w:rsidRDefault="0098098C"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5.3. presents with dysphagia and agree that her feeding and swallowing is rat</w:t>
      </w:r>
      <w:r w:rsidRPr="00BF37B2">
        <w:rPr>
          <w:rFonts w:ascii="Arial" w:hAnsi="Arial" w:cs="Arial"/>
          <w:sz w:val="24"/>
          <w:szCs w:val="24"/>
        </w:rPr>
        <w:t xml:space="preserve">ed at level II on the EDACS; </w:t>
      </w:r>
    </w:p>
    <w:p w:rsidR="0098098C" w:rsidRPr="00BF37B2" w:rsidRDefault="0098098C"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5.4. would benefit from the services of a speech therapist to assist with her communication as well as her feeding by a sp</w:t>
      </w:r>
      <w:r w:rsidRPr="00BF37B2">
        <w:rPr>
          <w:rFonts w:ascii="Arial" w:hAnsi="Arial" w:cs="Arial"/>
          <w:sz w:val="24"/>
          <w:szCs w:val="24"/>
        </w:rPr>
        <w:t xml:space="preserve">eech and language therapist; </w:t>
      </w:r>
    </w:p>
    <w:p w:rsidR="0098098C"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6. There are currently no prescribed tariffs for speech therapist and audiologists and that these tariffs will vary according to the therapist’s level of expertise and the geographical location of the practice and that these may vary between R61</w:t>
      </w:r>
      <w:r w:rsidR="0098098C" w:rsidRPr="00BF37B2">
        <w:rPr>
          <w:rFonts w:ascii="Arial" w:hAnsi="Arial" w:cs="Arial"/>
          <w:sz w:val="24"/>
          <w:szCs w:val="24"/>
        </w:rPr>
        <w:t xml:space="preserve">7.32 and R1 092.50 per hour. </w:t>
      </w:r>
    </w:p>
    <w:p w:rsidR="0098098C" w:rsidRPr="00BF37B2" w:rsidRDefault="00BC6D2C" w:rsidP="00BF37B2">
      <w:pPr>
        <w:spacing w:after="200" w:line="480" w:lineRule="auto"/>
        <w:jc w:val="both"/>
        <w:rPr>
          <w:rFonts w:ascii="Arial" w:hAnsi="Arial" w:cs="Arial"/>
          <w:sz w:val="24"/>
          <w:szCs w:val="24"/>
        </w:rPr>
      </w:pPr>
      <w:r>
        <w:rPr>
          <w:rFonts w:ascii="Arial" w:hAnsi="Arial" w:cs="Arial"/>
          <w:sz w:val="24"/>
          <w:szCs w:val="24"/>
        </w:rPr>
        <w:t>7. C</w:t>
      </w:r>
      <w:r w:rsidR="00B865A1" w:rsidRPr="00BF37B2">
        <w:rPr>
          <w:rFonts w:ascii="Arial" w:hAnsi="Arial" w:cs="Arial"/>
          <w:sz w:val="24"/>
          <w:szCs w:val="24"/>
        </w:rPr>
        <w:t>ommunication assessment as well as AAC one-on-one intervention and AAC occupational and physiotherapy as well as training and collaboration is required but they differ in res</w:t>
      </w:r>
      <w:r w:rsidR="0098098C" w:rsidRPr="00BF37B2">
        <w:rPr>
          <w:rFonts w:ascii="Arial" w:hAnsi="Arial" w:cs="Arial"/>
          <w:sz w:val="24"/>
          <w:szCs w:val="24"/>
        </w:rPr>
        <w:t xml:space="preserve">pect of frequency and costs; </w:t>
      </w:r>
    </w:p>
    <w:p w:rsidR="0098098C" w:rsidRPr="00BF37B2" w:rsidRDefault="00BC6D2C" w:rsidP="00BF37B2">
      <w:pPr>
        <w:spacing w:after="200" w:line="480" w:lineRule="auto"/>
        <w:jc w:val="both"/>
        <w:rPr>
          <w:rFonts w:ascii="Arial" w:hAnsi="Arial" w:cs="Arial"/>
          <w:sz w:val="24"/>
          <w:szCs w:val="24"/>
        </w:rPr>
      </w:pPr>
      <w:r>
        <w:rPr>
          <w:rFonts w:ascii="Arial" w:hAnsi="Arial" w:cs="Arial"/>
          <w:sz w:val="24"/>
          <w:szCs w:val="24"/>
        </w:rPr>
        <w:lastRenderedPageBreak/>
        <w:t>8. A</w:t>
      </w:r>
      <w:r w:rsidR="00B865A1" w:rsidRPr="00BF37B2">
        <w:rPr>
          <w:rFonts w:ascii="Arial" w:hAnsi="Arial" w:cs="Arial"/>
          <w:sz w:val="24"/>
          <w:szCs w:val="24"/>
        </w:rPr>
        <w:t xml:space="preserve"> communication passport is required (but disagreed on the costs in respect thereof); </w:t>
      </w:r>
    </w:p>
    <w:p w:rsidR="0098098C" w:rsidRPr="00BF37B2" w:rsidRDefault="00BC6D2C" w:rsidP="00BF37B2">
      <w:pPr>
        <w:spacing w:after="200" w:line="480" w:lineRule="auto"/>
        <w:jc w:val="both"/>
        <w:rPr>
          <w:rFonts w:ascii="Arial" w:hAnsi="Arial" w:cs="Arial"/>
          <w:sz w:val="24"/>
          <w:szCs w:val="24"/>
        </w:rPr>
      </w:pPr>
      <w:r>
        <w:rPr>
          <w:rFonts w:ascii="Arial" w:hAnsi="Arial" w:cs="Arial"/>
          <w:sz w:val="24"/>
          <w:szCs w:val="24"/>
        </w:rPr>
        <w:t>9. T</w:t>
      </w:r>
      <w:r w:rsidR="00B865A1" w:rsidRPr="00BF37B2">
        <w:rPr>
          <w:rFonts w:ascii="Arial" w:hAnsi="Arial" w:cs="Arial"/>
          <w:sz w:val="24"/>
          <w:szCs w:val="24"/>
        </w:rPr>
        <w:t xml:space="preserve">he minor should be provided with an </w:t>
      </w:r>
      <w:r w:rsidR="0098098C" w:rsidRPr="00BF37B2">
        <w:rPr>
          <w:rFonts w:ascii="Arial" w:hAnsi="Arial" w:cs="Arial"/>
          <w:sz w:val="24"/>
          <w:szCs w:val="24"/>
        </w:rPr>
        <w:t xml:space="preserve">AAC device and AAC software; </w:t>
      </w:r>
    </w:p>
    <w:p w:rsidR="0098098C"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10. Given the profound nature of the minor’s communication impairments its highly likely that she will have to re</w:t>
      </w:r>
      <w:r w:rsidR="0098098C" w:rsidRPr="00BF37B2">
        <w:rPr>
          <w:rFonts w:ascii="Arial" w:hAnsi="Arial" w:cs="Arial"/>
          <w:sz w:val="24"/>
          <w:szCs w:val="24"/>
        </w:rPr>
        <w:t xml:space="preserve">ceive care 24 hours per day. </w:t>
      </w:r>
    </w:p>
    <w:p w:rsidR="0098098C"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11. It would be preferable for the minor to attend a school that can provide her with at least part of the speech therapy that is recommended and it</w:t>
      </w:r>
      <w:r w:rsidR="00BC6D2C">
        <w:rPr>
          <w:rFonts w:ascii="Arial" w:hAnsi="Arial" w:cs="Arial"/>
          <w:sz w:val="24"/>
          <w:szCs w:val="24"/>
        </w:rPr>
        <w:t xml:space="preserve"> I</w:t>
      </w:r>
      <w:r w:rsidRPr="00BF37B2">
        <w:rPr>
          <w:rFonts w:ascii="Arial" w:hAnsi="Arial" w:cs="Arial"/>
          <w:sz w:val="24"/>
          <w:szCs w:val="24"/>
        </w:rPr>
        <w:t>s also important that this school is familiar with AAC systems and that it can support the use of the minor’s AAC system in the classroom for as long as the min</w:t>
      </w:r>
      <w:r w:rsidR="0098098C" w:rsidRPr="00BF37B2">
        <w:rPr>
          <w:rFonts w:ascii="Arial" w:hAnsi="Arial" w:cs="Arial"/>
          <w:sz w:val="24"/>
          <w:szCs w:val="24"/>
        </w:rPr>
        <w:t xml:space="preserve">or is able to attend school; </w:t>
      </w:r>
    </w:p>
    <w:p w:rsidR="0098098C"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12. A case manager be employed for the rest of the minor’s life to manage the complex arrangements that need to be made once funds a</w:t>
      </w:r>
      <w:r w:rsidR="0098098C" w:rsidRPr="00BF37B2">
        <w:rPr>
          <w:rFonts w:ascii="Arial" w:hAnsi="Arial" w:cs="Arial"/>
          <w:sz w:val="24"/>
          <w:szCs w:val="24"/>
        </w:rPr>
        <w:t xml:space="preserve">re allocated to this matter; </w:t>
      </w:r>
    </w:p>
    <w:p w:rsidR="0098098C"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 xml:space="preserve">13. Because of the minor’s profound communication impairment and her lifelong dependency on an AAC system in combination with the severity of her other impairments its highly unlikely that the minor would be employable in any capacity in her life in the competitive open labour market; </w:t>
      </w:r>
    </w:p>
    <w:p w:rsidR="0098098C" w:rsidRPr="00BF37B2" w:rsidRDefault="00B865A1" w:rsidP="00BF37B2">
      <w:pPr>
        <w:spacing w:after="200" w:line="480" w:lineRule="auto"/>
        <w:jc w:val="both"/>
        <w:rPr>
          <w:rFonts w:ascii="Arial" w:hAnsi="Arial" w:cs="Arial"/>
          <w:sz w:val="24"/>
          <w:szCs w:val="24"/>
        </w:rPr>
      </w:pPr>
      <w:r w:rsidRPr="00BF37B2">
        <w:rPr>
          <w:rFonts w:ascii="Arial" w:hAnsi="Arial" w:cs="Arial"/>
          <w:sz w:val="24"/>
          <w:szCs w:val="24"/>
        </w:rPr>
        <w:t>14. The minor is a vulnerable individual and will remain so for the rest of her life and it is strongly recommended that any funds awarded be protected for the minor’s exclusive use for the rest of her life.</w:t>
      </w:r>
    </w:p>
    <w:p w:rsidR="0098098C" w:rsidRPr="0006781A" w:rsidRDefault="002A533A" w:rsidP="00D76980">
      <w:pPr>
        <w:spacing w:after="200" w:line="480" w:lineRule="auto"/>
        <w:jc w:val="both"/>
        <w:rPr>
          <w:rFonts w:ascii="Arial" w:hAnsi="Arial" w:cs="Arial"/>
          <w:sz w:val="24"/>
          <w:szCs w:val="24"/>
        </w:rPr>
      </w:pPr>
      <w:r>
        <w:rPr>
          <w:rFonts w:ascii="Arial" w:hAnsi="Arial" w:cs="Arial"/>
          <w:sz w:val="24"/>
          <w:szCs w:val="24"/>
        </w:rPr>
        <w:t>[</w:t>
      </w:r>
      <w:r w:rsidRPr="00D76980">
        <w:rPr>
          <w:rFonts w:ascii="Arial" w:hAnsi="Arial" w:cs="Arial"/>
          <w:sz w:val="24"/>
          <w:szCs w:val="24"/>
        </w:rPr>
        <w:t>15</w:t>
      </w:r>
      <w:r w:rsidR="00DA3940" w:rsidRPr="00D76980">
        <w:rPr>
          <w:rFonts w:ascii="Arial" w:hAnsi="Arial" w:cs="Arial"/>
          <w:sz w:val="24"/>
          <w:szCs w:val="24"/>
        </w:rPr>
        <w:t xml:space="preserve">]   </w:t>
      </w:r>
      <w:r w:rsidR="0098098C" w:rsidRPr="00D76980">
        <w:rPr>
          <w:rFonts w:ascii="Arial" w:hAnsi="Arial" w:cs="Arial"/>
          <w:sz w:val="24"/>
          <w:szCs w:val="24"/>
        </w:rPr>
        <w:t xml:space="preserve"> </w:t>
      </w:r>
      <w:r w:rsidR="00D76980" w:rsidRPr="00D76980">
        <w:rPr>
          <w:rFonts w:ascii="Arial" w:hAnsi="Arial" w:cs="Arial"/>
          <w:sz w:val="24"/>
          <w:szCs w:val="24"/>
        </w:rPr>
        <w:t>The d</w:t>
      </w:r>
      <w:r w:rsidR="0098098C" w:rsidRPr="00D76980">
        <w:rPr>
          <w:rFonts w:ascii="Arial" w:hAnsi="Arial" w:cs="Arial"/>
          <w:sz w:val="24"/>
          <w:szCs w:val="24"/>
        </w:rPr>
        <w:t>entists</w:t>
      </w:r>
      <w:r w:rsidR="00D76980" w:rsidRPr="00D76980">
        <w:rPr>
          <w:rFonts w:ascii="Arial" w:hAnsi="Arial" w:cs="Arial"/>
          <w:sz w:val="24"/>
          <w:szCs w:val="24"/>
        </w:rPr>
        <w:t xml:space="preserve"> appointed by the parties, Dr P J </w:t>
      </w:r>
      <w:proofErr w:type="spellStart"/>
      <w:r w:rsidR="00D76980" w:rsidRPr="00D76980">
        <w:rPr>
          <w:rFonts w:ascii="Arial" w:hAnsi="Arial" w:cs="Arial"/>
          <w:sz w:val="24"/>
          <w:szCs w:val="24"/>
        </w:rPr>
        <w:t>Lofstedt</w:t>
      </w:r>
      <w:proofErr w:type="spellEnd"/>
      <w:r w:rsidR="00D76980" w:rsidRPr="00D76980">
        <w:rPr>
          <w:rFonts w:ascii="Arial" w:hAnsi="Arial" w:cs="Arial"/>
          <w:sz w:val="24"/>
          <w:szCs w:val="24"/>
        </w:rPr>
        <w:t xml:space="preserve"> and Dr </w:t>
      </w:r>
      <w:proofErr w:type="spellStart"/>
      <w:r w:rsidR="00D76980" w:rsidRPr="00D76980">
        <w:rPr>
          <w:rFonts w:ascii="Arial" w:hAnsi="Arial" w:cs="Arial"/>
          <w:sz w:val="24"/>
          <w:szCs w:val="24"/>
        </w:rPr>
        <w:t>Galatis</w:t>
      </w:r>
      <w:proofErr w:type="spellEnd"/>
      <w:r w:rsidR="0006781A">
        <w:rPr>
          <w:rFonts w:ascii="Arial" w:hAnsi="Arial" w:cs="Arial"/>
          <w:sz w:val="24"/>
          <w:szCs w:val="24"/>
        </w:rPr>
        <w:t xml:space="preserve"> reached agreement on t</w:t>
      </w:r>
      <w:r w:rsidR="00B865A1" w:rsidRPr="00D76980">
        <w:rPr>
          <w:rFonts w:ascii="Arial" w:hAnsi="Arial" w:cs="Arial"/>
          <w:sz w:val="24"/>
          <w:szCs w:val="24"/>
        </w:rPr>
        <w:t>heir clinical findings as well as treatment and modality and place of</w:t>
      </w:r>
      <w:r w:rsidR="0098098C" w:rsidRPr="00D76980">
        <w:rPr>
          <w:rFonts w:ascii="Arial" w:hAnsi="Arial" w:cs="Arial"/>
          <w:sz w:val="24"/>
          <w:szCs w:val="24"/>
        </w:rPr>
        <w:t xml:space="preserve"> </w:t>
      </w:r>
      <w:r w:rsidR="00B865A1" w:rsidRPr="00D76980">
        <w:rPr>
          <w:rFonts w:ascii="Arial" w:hAnsi="Arial" w:cs="Arial"/>
          <w:sz w:val="24"/>
          <w:szCs w:val="24"/>
        </w:rPr>
        <w:t xml:space="preserve">treatment in respect of the dental requirements of the minor (the causation of the costs by the condition of cerebral palsy and the costs in respect of the dental </w:t>
      </w:r>
      <w:r w:rsidR="00B865A1" w:rsidRPr="0006781A">
        <w:rPr>
          <w:rFonts w:ascii="Arial" w:hAnsi="Arial" w:cs="Arial"/>
          <w:sz w:val="24"/>
          <w:szCs w:val="24"/>
        </w:rPr>
        <w:t xml:space="preserve">treatment differ). </w:t>
      </w:r>
    </w:p>
    <w:p w:rsidR="0098098C" w:rsidRPr="00BF37B2" w:rsidRDefault="002A533A" w:rsidP="0006781A">
      <w:pPr>
        <w:spacing w:after="200" w:line="480" w:lineRule="auto"/>
        <w:jc w:val="both"/>
        <w:rPr>
          <w:rFonts w:ascii="Arial" w:hAnsi="Arial" w:cs="Arial"/>
          <w:sz w:val="24"/>
          <w:szCs w:val="24"/>
        </w:rPr>
      </w:pPr>
      <w:r>
        <w:rPr>
          <w:rFonts w:ascii="Arial" w:hAnsi="Arial" w:cs="Arial"/>
          <w:sz w:val="24"/>
          <w:szCs w:val="24"/>
        </w:rPr>
        <w:lastRenderedPageBreak/>
        <w:t>[16</w:t>
      </w:r>
      <w:r w:rsidR="00DA3940" w:rsidRPr="00BC6D2C">
        <w:rPr>
          <w:rFonts w:ascii="Arial" w:hAnsi="Arial" w:cs="Arial"/>
          <w:sz w:val="24"/>
          <w:szCs w:val="24"/>
        </w:rPr>
        <w:t xml:space="preserve">]   </w:t>
      </w:r>
      <w:r w:rsidR="0006781A">
        <w:rPr>
          <w:rFonts w:ascii="Arial" w:hAnsi="Arial" w:cs="Arial"/>
          <w:sz w:val="24"/>
          <w:szCs w:val="24"/>
        </w:rPr>
        <w:t>The mobility e</w:t>
      </w:r>
      <w:r w:rsidR="0098098C" w:rsidRPr="00BC6D2C">
        <w:rPr>
          <w:rFonts w:ascii="Arial" w:hAnsi="Arial" w:cs="Arial"/>
          <w:sz w:val="24"/>
          <w:szCs w:val="24"/>
        </w:rPr>
        <w:t>xperts</w:t>
      </w:r>
      <w:r w:rsidR="00BC6D2C">
        <w:rPr>
          <w:rFonts w:ascii="Arial" w:hAnsi="Arial" w:cs="Arial"/>
          <w:sz w:val="24"/>
          <w:szCs w:val="24"/>
        </w:rPr>
        <w:t xml:space="preserve"> Mr D </w:t>
      </w:r>
      <w:proofErr w:type="spellStart"/>
      <w:r w:rsidR="00BC6D2C">
        <w:rPr>
          <w:rFonts w:ascii="Arial" w:hAnsi="Arial" w:cs="Arial"/>
          <w:sz w:val="24"/>
          <w:szCs w:val="24"/>
        </w:rPr>
        <w:t>Rademeyer</w:t>
      </w:r>
      <w:proofErr w:type="spellEnd"/>
      <w:r w:rsidR="00BC6D2C">
        <w:rPr>
          <w:rFonts w:ascii="Arial" w:hAnsi="Arial" w:cs="Arial"/>
          <w:sz w:val="24"/>
          <w:szCs w:val="24"/>
        </w:rPr>
        <w:t xml:space="preserve"> and L Patterson</w:t>
      </w:r>
      <w:r w:rsidR="00B865A1" w:rsidRPr="00BF37B2">
        <w:rPr>
          <w:rFonts w:ascii="Arial" w:hAnsi="Arial" w:cs="Arial"/>
          <w:sz w:val="24"/>
          <w:szCs w:val="24"/>
        </w:rPr>
        <w:t xml:space="preserve"> </w:t>
      </w:r>
      <w:r w:rsidR="0006781A">
        <w:rPr>
          <w:rFonts w:ascii="Arial" w:hAnsi="Arial" w:cs="Arial"/>
          <w:sz w:val="24"/>
          <w:szCs w:val="24"/>
        </w:rPr>
        <w:t xml:space="preserve">appointed by the parties </w:t>
      </w:r>
      <w:r w:rsidR="00B865A1" w:rsidRPr="00BF37B2">
        <w:rPr>
          <w:rFonts w:ascii="Arial" w:hAnsi="Arial" w:cs="Arial"/>
          <w:sz w:val="24"/>
          <w:szCs w:val="24"/>
        </w:rPr>
        <w:t>r</w:t>
      </w:r>
      <w:r w:rsidR="0098098C" w:rsidRPr="00BF37B2">
        <w:rPr>
          <w:rFonts w:ascii="Arial" w:hAnsi="Arial" w:cs="Arial"/>
          <w:sz w:val="24"/>
          <w:szCs w:val="24"/>
        </w:rPr>
        <w:t xml:space="preserve">eached agreement as follows: </w:t>
      </w:r>
    </w:p>
    <w:p w:rsidR="0098098C" w:rsidRPr="00BF37B2" w:rsidRDefault="0006781A" w:rsidP="00BF37B2">
      <w:pPr>
        <w:spacing w:after="200" w:line="480" w:lineRule="auto"/>
        <w:ind w:left="360"/>
        <w:jc w:val="both"/>
        <w:rPr>
          <w:rFonts w:ascii="Arial" w:hAnsi="Arial" w:cs="Arial"/>
          <w:sz w:val="24"/>
          <w:szCs w:val="24"/>
        </w:rPr>
      </w:pPr>
      <w:r>
        <w:rPr>
          <w:rFonts w:ascii="Arial" w:hAnsi="Arial" w:cs="Arial"/>
          <w:sz w:val="24"/>
          <w:szCs w:val="24"/>
        </w:rPr>
        <w:t>1. T</w:t>
      </w:r>
      <w:r w:rsidR="0098098C" w:rsidRPr="00BF37B2">
        <w:rPr>
          <w:rFonts w:ascii="Arial" w:hAnsi="Arial" w:cs="Arial"/>
          <w:sz w:val="24"/>
          <w:szCs w:val="24"/>
        </w:rPr>
        <w:t xml:space="preserve">he minor: </w:t>
      </w:r>
    </w:p>
    <w:p w:rsidR="0098098C" w:rsidRPr="00BF37B2" w:rsidRDefault="0098098C"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1.1. cur</w:t>
      </w:r>
      <w:r w:rsidRPr="00BF37B2">
        <w:rPr>
          <w:rFonts w:ascii="Arial" w:hAnsi="Arial" w:cs="Arial"/>
          <w:sz w:val="24"/>
          <w:szCs w:val="24"/>
        </w:rPr>
        <w:t>rent weighs more that 30</w:t>
      </w:r>
      <w:r w:rsidR="0006781A" w:rsidRPr="00BF37B2">
        <w:rPr>
          <w:rFonts w:ascii="Arial" w:hAnsi="Arial" w:cs="Arial"/>
          <w:sz w:val="24"/>
          <w:szCs w:val="24"/>
        </w:rPr>
        <w:t>kg;</w:t>
      </w:r>
      <w:r w:rsidRPr="00BF37B2">
        <w:rPr>
          <w:rFonts w:ascii="Arial" w:hAnsi="Arial" w:cs="Arial"/>
          <w:sz w:val="24"/>
          <w:szCs w:val="24"/>
        </w:rPr>
        <w:t xml:space="preserve"> </w:t>
      </w:r>
    </w:p>
    <w:p w:rsidR="0098098C" w:rsidRPr="00BF37B2" w:rsidRDefault="0098098C"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 xml:space="preserve">1.2. is of a cerebral palsy rated </w:t>
      </w:r>
      <w:r w:rsidRPr="00BF37B2">
        <w:rPr>
          <w:rFonts w:ascii="Arial" w:hAnsi="Arial" w:cs="Arial"/>
          <w:sz w:val="24"/>
          <w:szCs w:val="24"/>
        </w:rPr>
        <w:t xml:space="preserve">GMFCS level IV; </w:t>
      </w:r>
    </w:p>
    <w:p w:rsidR="0098098C" w:rsidRPr="00BF37B2" w:rsidRDefault="0098098C"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1.3. crawls but cannot sit unaide</w:t>
      </w:r>
      <w:r w:rsidRPr="00BF37B2">
        <w:rPr>
          <w:rFonts w:ascii="Arial" w:hAnsi="Arial" w:cs="Arial"/>
          <w:sz w:val="24"/>
          <w:szCs w:val="24"/>
        </w:rPr>
        <w:t xml:space="preserve">d, stand, walk nor transfer; </w:t>
      </w:r>
    </w:p>
    <w:p w:rsidR="0098098C" w:rsidRPr="00BF37B2" w:rsidRDefault="00B865A1" w:rsidP="00BF37B2">
      <w:pPr>
        <w:spacing w:after="200" w:line="480" w:lineRule="auto"/>
        <w:ind w:left="360"/>
        <w:jc w:val="both"/>
        <w:rPr>
          <w:rFonts w:ascii="Arial" w:hAnsi="Arial" w:cs="Arial"/>
          <w:sz w:val="24"/>
          <w:szCs w:val="24"/>
        </w:rPr>
      </w:pPr>
      <w:r w:rsidRPr="00BF37B2">
        <w:rPr>
          <w:rFonts w:ascii="Arial" w:hAnsi="Arial" w:cs="Arial"/>
          <w:sz w:val="24"/>
          <w:szCs w:val="24"/>
        </w:rPr>
        <w:t>2. The minor’s global mobility is severe</w:t>
      </w:r>
      <w:r w:rsidR="0098098C" w:rsidRPr="00BF37B2">
        <w:rPr>
          <w:rFonts w:ascii="Arial" w:hAnsi="Arial" w:cs="Arial"/>
          <w:sz w:val="24"/>
          <w:szCs w:val="24"/>
        </w:rPr>
        <w:t xml:space="preserve">ly compromised and requires: </w:t>
      </w:r>
    </w:p>
    <w:p w:rsidR="00BC6D2C" w:rsidRDefault="0098098C"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2.1. Caregiving,</w:t>
      </w:r>
      <w:r w:rsidR="00933589" w:rsidRPr="00BF37B2">
        <w:rPr>
          <w:rFonts w:ascii="Arial" w:hAnsi="Arial" w:cs="Arial"/>
          <w:sz w:val="24"/>
          <w:szCs w:val="24"/>
        </w:rPr>
        <w:t xml:space="preserve"> </w:t>
      </w:r>
      <w:r w:rsidR="00B865A1" w:rsidRPr="00BF37B2">
        <w:rPr>
          <w:rFonts w:ascii="Arial" w:hAnsi="Arial" w:cs="Arial"/>
          <w:sz w:val="24"/>
          <w:szCs w:val="24"/>
        </w:rPr>
        <w:t>relevant domestic mobility related assistive devices as well as</w:t>
      </w:r>
    </w:p>
    <w:p w:rsidR="00BC6D2C" w:rsidRDefault="00BC6D2C" w:rsidP="00BF37B2">
      <w:pPr>
        <w:spacing w:after="200" w:line="480" w:lineRule="auto"/>
        <w:ind w:left="360"/>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 xml:space="preserve"> special transport arrangements; </w:t>
      </w:r>
      <w:r w:rsidR="00933589" w:rsidRPr="00BF37B2">
        <w:rPr>
          <w:rFonts w:ascii="Arial" w:hAnsi="Arial" w:cs="Arial"/>
          <w:sz w:val="24"/>
          <w:szCs w:val="24"/>
        </w:rPr>
        <w:t>lifelong</w:t>
      </w:r>
      <w:r w:rsidR="00B865A1" w:rsidRPr="00BF37B2">
        <w:rPr>
          <w:rFonts w:ascii="Arial" w:hAnsi="Arial" w:cs="Arial"/>
          <w:sz w:val="24"/>
          <w:szCs w:val="24"/>
        </w:rPr>
        <w:t xml:space="preserve"> provision for a privately-owned </w:t>
      </w:r>
    </w:p>
    <w:p w:rsidR="00BC6D2C" w:rsidRDefault="00BC6D2C" w:rsidP="00BF37B2">
      <w:pPr>
        <w:spacing w:after="200" w:line="480" w:lineRule="auto"/>
        <w:ind w:left="360"/>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 xml:space="preserve">entry level MPV costing no more than R295 000.00 with a trade in value of </w:t>
      </w:r>
    </w:p>
    <w:p w:rsidR="00BC6D2C" w:rsidRDefault="00BC6D2C" w:rsidP="00BF37B2">
      <w:pPr>
        <w:spacing w:after="200" w:line="480" w:lineRule="auto"/>
        <w:ind w:left="360"/>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R120 000.00 after 8 years together with adaptions costing no more than</w:t>
      </w:r>
    </w:p>
    <w:p w:rsidR="009E782A" w:rsidRPr="00BF37B2" w:rsidRDefault="00BC6D2C" w:rsidP="00BF37B2">
      <w:pPr>
        <w:spacing w:after="200" w:line="480" w:lineRule="auto"/>
        <w:ind w:left="360"/>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 xml:space="preserve"> R160 000.00 </w:t>
      </w:r>
      <w:r w:rsidR="009E782A" w:rsidRPr="00BF37B2">
        <w:rPr>
          <w:rFonts w:ascii="Arial" w:hAnsi="Arial" w:cs="Arial"/>
          <w:sz w:val="24"/>
          <w:szCs w:val="24"/>
        </w:rPr>
        <w:t xml:space="preserve">to be replaced with vehicle; </w:t>
      </w:r>
    </w:p>
    <w:p w:rsidR="00BC6D2C" w:rsidRDefault="009E782A"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2.3. Additional vehicular running costs at R1.66 per km and not to exceed 6</w:t>
      </w:r>
      <w:r w:rsidR="00BC6D2C">
        <w:rPr>
          <w:rFonts w:ascii="Arial" w:hAnsi="Arial" w:cs="Arial"/>
          <w:sz w:val="24"/>
          <w:szCs w:val="24"/>
        </w:rPr>
        <w:t> </w:t>
      </w:r>
      <w:r w:rsidR="00B865A1" w:rsidRPr="00BF37B2">
        <w:rPr>
          <w:rFonts w:ascii="Arial" w:hAnsi="Arial" w:cs="Arial"/>
          <w:sz w:val="24"/>
          <w:szCs w:val="24"/>
        </w:rPr>
        <w:t xml:space="preserve">000 </w:t>
      </w:r>
    </w:p>
    <w:p w:rsidR="009E782A" w:rsidRPr="00BF37B2" w:rsidRDefault="00BC6D2C" w:rsidP="00BF37B2">
      <w:pPr>
        <w:spacing w:after="200" w:line="480" w:lineRule="auto"/>
        <w:ind w:left="360"/>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km</w:t>
      </w:r>
      <w:r w:rsidR="009E782A" w:rsidRPr="00BF37B2">
        <w:rPr>
          <w:rFonts w:ascii="Arial" w:hAnsi="Arial" w:cs="Arial"/>
          <w:sz w:val="24"/>
          <w:szCs w:val="24"/>
        </w:rPr>
        <w:t xml:space="preserve"> per annum for compensation; </w:t>
      </w:r>
    </w:p>
    <w:p w:rsidR="00BC6D2C" w:rsidRDefault="009E782A"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B865A1" w:rsidRPr="00BF37B2">
        <w:rPr>
          <w:rFonts w:ascii="Arial" w:hAnsi="Arial" w:cs="Arial"/>
          <w:sz w:val="24"/>
          <w:szCs w:val="24"/>
        </w:rPr>
        <w:t xml:space="preserve">2.4. Alternatively, that should the parents be able to manage vehicle ownership, </w:t>
      </w:r>
    </w:p>
    <w:p w:rsidR="00BC6D2C" w:rsidRDefault="00BC6D2C" w:rsidP="00BF37B2">
      <w:pPr>
        <w:spacing w:after="200" w:line="480" w:lineRule="auto"/>
        <w:ind w:left="360"/>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 xml:space="preserve">annual provision to be made to hire private or ambulance type special </w:t>
      </w:r>
    </w:p>
    <w:p w:rsidR="00BC6D2C" w:rsidRDefault="00BC6D2C" w:rsidP="00BF37B2">
      <w:pPr>
        <w:spacing w:after="200" w:line="480" w:lineRule="auto"/>
        <w:ind w:left="360"/>
        <w:jc w:val="both"/>
        <w:rPr>
          <w:rFonts w:ascii="Arial" w:hAnsi="Arial" w:cs="Arial"/>
          <w:sz w:val="24"/>
          <w:szCs w:val="24"/>
        </w:rPr>
      </w:pPr>
      <w:r>
        <w:rPr>
          <w:rFonts w:ascii="Arial" w:hAnsi="Arial" w:cs="Arial"/>
          <w:sz w:val="24"/>
          <w:szCs w:val="24"/>
        </w:rPr>
        <w:t xml:space="preserve">            </w:t>
      </w:r>
      <w:r w:rsidR="00B865A1" w:rsidRPr="00BF37B2">
        <w:rPr>
          <w:rFonts w:ascii="Arial" w:hAnsi="Arial" w:cs="Arial"/>
          <w:sz w:val="24"/>
          <w:szCs w:val="24"/>
        </w:rPr>
        <w:t xml:space="preserve">transport estimated to presently cost on average R4 750.00 </w:t>
      </w:r>
      <w:r w:rsidR="009E782A" w:rsidRPr="00BF37B2">
        <w:rPr>
          <w:rFonts w:ascii="Arial" w:hAnsi="Arial" w:cs="Arial"/>
          <w:sz w:val="24"/>
          <w:szCs w:val="24"/>
        </w:rPr>
        <w:t>per month over</w:t>
      </w:r>
    </w:p>
    <w:p w:rsidR="009E782A" w:rsidRPr="00BF37B2" w:rsidRDefault="00BC6D2C" w:rsidP="00BF37B2">
      <w:pPr>
        <w:spacing w:after="200" w:line="480" w:lineRule="auto"/>
        <w:ind w:left="360"/>
        <w:jc w:val="both"/>
        <w:rPr>
          <w:rFonts w:ascii="Arial" w:hAnsi="Arial" w:cs="Arial"/>
          <w:sz w:val="24"/>
          <w:szCs w:val="24"/>
        </w:rPr>
      </w:pPr>
      <w:r>
        <w:rPr>
          <w:rFonts w:ascii="Arial" w:hAnsi="Arial" w:cs="Arial"/>
          <w:sz w:val="24"/>
          <w:szCs w:val="24"/>
        </w:rPr>
        <w:lastRenderedPageBreak/>
        <w:t xml:space="preserve">           </w:t>
      </w:r>
      <w:r w:rsidR="009E782A" w:rsidRPr="00BF37B2">
        <w:rPr>
          <w:rFonts w:ascii="Arial" w:hAnsi="Arial" w:cs="Arial"/>
          <w:sz w:val="24"/>
          <w:szCs w:val="24"/>
        </w:rPr>
        <w:t xml:space="preserve"> rest of life; </w:t>
      </w:r>
    </w:p>
    <w:p w:rsidR="009E782A" w:rsidRPr="0006781A" w:rsidRDefault="0006781A" w:rsidP="00BF37B2">
      <w:pPr>
        <w:spacing w:after="200" w:line="480" w:lineRule="auto"/>
        <w:ind w:left="360"/>
        <w:jc w:val="both"/>
        <w:rPr>
          <w:rFonts w:ascii="Arial" w:hAnsi="Arial" w:cs="Arial"/>
          <w:sz w:val="24"/>
          <w:szCs w:val="24"/>
        </w:rPr>
      </w:pPr>
      <w:r>
        <w:rPr>
          <w:rFonts w:ascii="Arial" w:hAnsi="Arial" w:cs="Arial"/>
          <w:sz w:val="24"/>
          <w:szCs w:val="24"/>
        </w:rPr>
        <w:t xml:space="preserve">3. </w:t>
      </w:r>
      <w:r w:rsidRPr="0006781A">
        <w:rPr>
          <w:rFonts w:ascii="Arial" w:hAnsi="Arial" w:cs="Arial"/>
          <w:sz w:val="24"/>
          <w:szCs w:val="24"/>
        </w:rPr>
        <w:t>T</w:t>
      </w:r>
      <w:r w:rsidR="00B865A1" w:rsidRPr="0006781A">
        <w:rPr>
          <w:rFonts w:ascii="Arial" w:hAnsi="Arial" w:cs="Arial"/>
          <w:sz w:val="24"/>
          <w:szCs w:val="24"/>
        </w:rPr>
        <w:t>hey are una</w:t>
      </w:r>
      <w:r w:rsidRPr="0006781A">
        <w:rPr>
          <w:rFonts w:ascii="Arial" w:hAnsi="Arial" w:cs="Arial"/>
          <w:sz w:val="24"/>
          <w:szCs w:val="24"/>
        </w:rPr>
        <w:t>ware- of any suitable state transport that is provided on a national basis</w:t>
      </w:r>
    </w:p>
    <w:p w:rsidR="005E5E1E" w:rsidRPr="00BF37B2" w:rsidRDefault="00CB258A" w:rsidP="00DA3940">
      <w:pPr>
        <w:spacing w:after="200" w:line="480" w:lineRule="auto"/>
        <w:jc w:val="both"/>
        <w:rPr>
          <w:rFonts w:ascii="Arial" w:hAnsi="Arial" w:cs="Arial"/>
          <w:sz w:val="24"/>
          <w:szCs w:val="24"/>
        </w:rPr>
      </w:pPr>
      <w:r>
        <w:rPr>
          <w:rFonts w:ascii="Arial" w:hAnsi="Arial" w:cs="Arial"/>
          <w:sz w:val="24"/>
          <w:szCs w:val="24"/>
        </w:rPr>
        <w:t>[17</w:t>
      </w:r>
      <w:r w:rsidR="00DA3940" w:rsidRPr="00BC6D2C">
        <w:rPr>
          <w:rFonts w:ascii="Arial" w:hAnsi="Arial" w:cs="Arial"/>
          <w:sz w:val="24"/>
          <w:szCs w:val="24"/>
        </w:rPr>
        <w:t xml:space="preserve">]   </w:t>
      </w:r>
      <w:r w:rsidR="00BC6D2C">
        <w:rPr>
          <w:rFonts w:ascii="Arial" w:hAnsi="Arial" w:cs="Arial"/>
          <w:sz w:val="24"/>
          <w:szCs w:val="24"/>
        </w:rPr>
        <w:t>D</w:t>
      </w:r>
      <w:r w:rsidR="0006781A">
        <w:rPr>
          <w:rFonts w:ascii="Arial" w:hAnsi="Arial" w:cs="Arial"/>
          <w:sz w:val="24"/>
          <w:szCs w:val="24"/>
        </w:rPr>
        <w:t>r</w:t>
      </w:r>
      <w:r w:rsidR="002B7900">
        <w:rPr>
          <w:rFonts w:ascii="Arial" w:hAnsi="Arial" w:cs="Arial"/>
          <w:sz w:val="24"/>
          <w:szCs w:val="24"/>
        </w:rPr>
        <w:t xml:space="preserve"> Van Der Merwe and </w:t>
      </w:r>
      <w:r w:rsidR="0006781A">
        <w:rPr>
          <w:rFonts w:ascii="Arial" w:hAnsi="Arial" w:cs="Arial"/>
          <w:sz w:val="24"/>
          <w:szCs w:val="24"/>
        </w:rPr>
        <w:t xml:space="preserve">Dr </w:t>
      </w:r>
      <w:r w:rsidR="002B7900">
        <w:rPr>
          <w:rFonts w:ascii="Arial" w:hAnsi="Arial" w:cs="Arial"/>
          <w:sz w:val="24"/>
          <w:szCs w:val="24"/>
        </w:rPr>
        <w:t>Fletcher t</w:t>
      </w:r>
      <w:r w:rsidR="0006781A">
        <w:rPr>
          <w:rFonts w:ascii="Arial" w:hAnsi="Arial" w:cs="Arial"/>
          <w:sz w:val="24"/>
          <w:szCs w:val="24"/>
        </w:rPr>
        <w:t>he o</w:t>
      </w:r>
      <w:r w:rsidR="00CA41E9" w:rsidRPr="00BC6D2C">
        <w:rPr>
          <w:rFonts w:ascii="Arial" w:hAnsi="Arial" w:cs="Arial"/>
          <w:sz w:val="24"/>
          <w:szCs w:val="24"/>
        </w:rPr>
        <w:t>phthalmologists</w:t>
      </w:r>
      <w:r w:rsidR="0006781A">
        <w:rPr>
          <w:rFonts w:ascii="Arial" w:hAnsi="Arial" w:cs="Arial"/>
          <w:sz w:val="24"/>
          <w:szCs w:val="24"/>
        </w:rPr>
        <w:t xml:space="preserve"> appointed by the parties</w:t>
      </w:r>
      <w:r w:rsidR="00CA41E9" w:rsidRPr="00BF37B2">
        <w:rPr>
          <w:rFonts w:ascii="Arial" w:hAnsi="Arial" w:cs="Arial"/>
          <w:sz w:val="24"/>
          <w:szCs w:val="24"/>
        </w:rPr>
        <w:t xml:space="preserve"> r</w:t>
      </w:r>
      <w:r w:rsidR="005E5E1E" w:rsidRPr="00BF37B2">
        <w:rPr>
          <w:rFonts w:ascii="Arial" w:hAnsi="Arial" w:cs="Arial"/>
          <w:sz w:val="24"/>
          <w:szCs w:val="24"/>
        </w:rPr>
        <w:t xml:space="preserve">eached agreement as follows: </w:t>
      </w:r>
    </w:p>
    <w:p w:rsidR="005E5E1E" w:rsidRPr="00BF37B2" w:rsidRDefault="00CA41E9" w:rsidP="00BF37B2">
      <w:pPr>
        <w:spacing w:after="200" w:line="480" w:lineRule="auto"/>
        <w:ind w:left="360"/>
        <w:jc w:val="both"/>
        <w:rPr>
          <w:rFonts w:ascii="Arial" w:hAnsi="Arial" w:cs="Arial"/>
          <w:sz w:val="24"/>
          <w:szCs w:val="24"/>
        </w:rPr>
      </w:pPr>
      <w:r w:rsidRPr="00BF37B2">
        <w:rPr>
          <w:rFonts w:ascii="Arial" w:hAnsi="Arial" w:cs="Arial"/>
          <w:sz w:val="24"/>
          <w:szCs w:val="24"/>
        </w:rPr>
        <w:t>1. The child’s ophthalmological sys</w:t>
      </w:r>
      <w:r w:rsidR="005E5E1E" w:rsidRPr="00BF37B2">
        <w:rPr>
          <w:rFonts w:ascii="Arial" w:hAnsi="Arial" w:cs="Arial"/>
          <w:sz w:val="24"/>
          <w:szCs w:val="24"/>
        </w:rPr>
        <w:t xml:space="preserve">tem is within normal limits; </w:t>
      </w:r>
    </w:p>
    <w:p w:rsidR="005E5E1E" w:rsidRPr="00BF37B2" w:rsidRDefault="00CA41E9" w:rsidP="00BF37B2">
      <w:pPr>
        <w:spacing w:after="200" w:line="480" w:lineRule="auto"/>
        <w:ind w:left="360"/>
        <w:jc w:val="both"/>
        <w:rPr>
          <w:rFonts w:ascii="Arial" w:hAnsi="Arial" w:cs="Arial"/>
          <w:sz w:val="24"/>
          <w:szCs w:val="24"/>
        </w:rPr>
      </w:pPr>
      <w:r w:rsidRPr="00BF37B2">
        <w:rPr>
          <w:rFonts w:ascii="Arial" w:hAnsi="Arial" w:cs="Arial"/>
          <w:sz w:val="24"/>
          <w:szCs w:val="24"/>
        </w:rPr>
        <w:t>2. The visual system and visual acuity could only be assessed objectively due to the minor’s brain injury.</w:t>
      </w:r>
      <w:r w:rsidR="000939B2" w:rsidRPr="00BF37B2">
        <w:rPr>
          <w:rFonts w:ascii="Arial" w:hAnsi="Arial" w:cs="Arial"/>
          <w:sz w:val="24"/>
          <w:szCs w:val="24"/>
        </w:rPr>
        <w:t xml:space="preserve"> </w:t>
      </w:r>
      <w:r w:rsidRPr="00BF37B2">
        <w:rPr>
          <w:rFonts w:ascii="Arial" w:hAnsi="Arial" w:cs="Arial"/>
          <w:sz w:val="24"/>
          <w:szCs w:val="24"/>
        </w:rPr>
        <w:t>Subjectiv</w:t>
      </w:r>
      <w:r w:rsidR="005E5E1E" w:rsidRPr="00BF37B2">
        <w:rPr>
          <w:rFonts w:ascii="Arial" w:hAnsi="Arial" w:cs="Arial"/>
          <w:sz w:val="24"/>
          <w:szCs w:val="24"/>
        </w:rPr>
        <w:t>e visual acuity testing was not</w:t>
      </w:r>
      <w:r w:rsidRPr="00BF37B2">
        <w:rPr>
          <w:rFonts w:ascii="Arial" w:hAnsi="Arial" w:cs="Arial"/>
          <w:sz w:val="24"/>
          <w:szCs w:val="24"/>
        </w:rPr>
        <w:t xml:space="preserve"> possible, and the minor does not suffer from any visual impairment related dir</w:t>
      </w:r>
      <w:r w:rsidR="005E5E1E" w:rsidRPr="00BF37B2">
        <w:rPr>
          <w:rFonts w:ascii="Arial" w:hAnsi="Arial" w:cs="Arial"/>
          <w:sz w:val="24"/>
          <w:szCs w:val="24"/>
        </w:rPr>
        <w:t xml:space="preserve">ectly to her eyes; </w:t>
      </w:r>
    </w:p>
    <w:p w:rsidR="005E5E1E" w:rsidRPr="00BF37B2" w:rsidRDefault="002B7900" w:rsidP="00BF37B2">
      <w:pPr>
        <w:spacing w:after="200" w:line="480" w:lineRule="auto"/>
        <w:ind w:left="360"/>
        <w:jc w:val="both"/>
        <w:rPr>
          <w:rFonts w:ascii="Arial" w:hAnsi="Arial" w:cs="Arial"/>
          <w:sz w:val="24"/>
          <w:szCs w:val="24"/>
        </w:rPr>
      </w:pPr>
      <w:r>
        <w:rPr>
          <w:rFonts w:ascii="Arial" w:hAnsi="Arial" w:cs="Arial"/>
          <w:sz w:val="24"/>
          <w:szCs w:val="24"/>
        </w:rPr>
        <w:t>3. T</w:t>
      </w:r>
      <w:r w:rsidR="00CA41E9" w:rsidRPr="00BF37B2">
        <w:rPr>
          <w:rFonts w:ascii="Arial" w:hAnsi="Arial" w:cs="Arial"/>
          <w:sz w:val="24"/>
          <w:szCs w:val="24"/>
        </w:rPr>
        <w:t>he minor has cortical visual impairment related to the severe nature of her cerebral palsy and there is no available method to clinically quantify the visu</w:t>
      </w:r>
      <w:r w:rsidR="005E5E1E" w:rsidRPr="00BF37B2">
        <w:rPr>
          <w:rFonts w:ascii="Arial" w:hAnsi="Arial" w:cs="Arial"/>
          <w:sz w:val="24"/>
          <w:szCs w:val="24"/>
        </w:rPr>
        <w:t xml:space="preserve">al impairment of the minor. </w:t>
      </w:r>
    </w:p>
    <w:p w:rsidR="005E5E1E" w:rsidRPr="00BF37B2" w:rsidRDefault="00CB258A" w:rsidP="00DA3940">
      <w:pPr>
        <w:spacing w:after="200" w:line="480" w:lineRule="auto"/>
        <w:jc w:val="both"/>
        <w:rPr>
          <w:rFonts w:ascii="Arial" w:hAnsi="Arial" w:cs="Arial"/>
          <w:sz w:val="24"/>
          <w:szCs w:val="24"/>
        </w:rPr>
      </w:pPr>
      <w:r>
        <w:rPr>
          <w:rFonts w:ascii="Arial" w:hAnsi="Arial" w:cs="Arial"/>
          <w:sz w:val="24"/>
          <w:szCs w:val="24"/>
        </w:rPr>
        <w:t>[18</w:t>
      </w:r>
      <w:r w:rsidR="00DA3940" w:rsidRPr="002B7900">
        <w:rPr>
          <w:rFonts w:ascii="Arial" w:hAnsi="Arial" w:cs="Arial"/>
          <w:sz w:val="24"/>
          <w:szCs w:val="24"/>
        </w:rPr>
        <w:t xml:space="preserve">]   </w:t>
      </w:r>
      <w:r w:rsidR="002B7900" w:rsidRPr="002B7900">
        <w:rPr>
          <w:rFonts w:ascii="Arial" w:hAnsi="Arial" w:cs="Arial"/>
          <w:sz w:val="24"/>
          <w:szCs w:val="24"/>
        </w:rPr>
        <w:t xml:space="preserve"> H </w:t>
      </w:r>
      <w:proofErr w:type="spellStart"/>
      <w:r w:rsidR="002B7900" w:rsidRPr="002B7900">
        <w:rPr>
          <w:rFonts w:ascii="Arial" w:hAnsi="Arial" w:cs="Arial"/>
          <w:sz w:val="24"/>
          <w:szCs w:val="24"/>
        </w:rPr>
        <w:t>Grimsehl</w:t>
      </w:r>
      <w:proofErr w:type="spellEnd"/>
      <w:r w:rsidR="002B7900" w:rsidRPr="002B7900">
        <w:rPr>
          <w:rFonts w:ascii="Arial" w:hAnsi="Arial" w:cs="Arial"/>
          <w:sz w:val="24"/>
          <w:szCs w:val="24"/>
        </w:rPr>
        <w:t xml:space="preserve"> and M Cox t</w:t>
      </w:r>
      <w:r w:rsidR="005E5E1E" w:rsidRPr="002B7900">
        <w:rPr>
          <w:rFonts w:ascii="Arial" w:hAnsi="Arial" w:cs="Arial"/>
          <w:sz w:val="24"/>
          <w:szCs w:val="24"/>
        </w:rPr>
        <w:t xml:space="preserve">he </w:t>
      </w:r>
      <w:proofErr w:type="spellStart"/>
      <w:r w:rsidR="005E5E1E" w:rsidRPr="002B7900">
        <w:rPr>
          <w:rFonts w:ascii="Arial" w:hAnsi="Arial" w:cs="Arial"/>
          <w:sz w:val="24"/>
          <w:szCs w:val="24"/>
        </w:rPr>
        <w:t>Orthotist</w:t>
      </w:r>
      <w:proofErr w:type="spellEnd"/>
      <w:r w:rsidR="005E5E1E" w:rsidRPr="002B7900">
        <w:rPr>
          <w:rFonts w:ascii="Arial" w:hAnsi="Arial" w:cs="Arial"/>
          <w:sz w:val="24"/>
          <w:szCs w:val="24"/>
        </w:rPr>
        <w:t xml:space="preserve"> and </w:t>
      </w:r>
      <w:proofErr w:type="spellStart"/>
      <w:r w:rsidR="005E5E1E" w:rsidRPr="002B7900">
        <w:rPr>
          <w:rFonts w:ascii="Arial" w:hAnsi="Arial" w:cs="Arial"/>
          <w:sz w:val="24"/>
          <w:szCs w:val="24"/>
        </w:rPr>
        <w:t>Prosthetists</w:t>
      </w:r>
      <w:proofErr w:type="spellEnd"/>
      <w:r w:rsidR="0006781A">
        <w:rPr>
          <w:rFonts w:ascii="Arial" w:hAnsi="Arial" w:cs="Arial"/>
          <w:sz w:val="24"/>
          <w:szCs w:val="24"/>
        </w:rPr>
        <w:t xml:space="preserve"> appointed by the parties</w:t>
      </w:r>
      <w:r w:rsidR="00CA41E9" w:rsidRPr="00BF37B2">
        <w:rPr>
          <w:rFonts w:ascii="Arial" w:hAnsi="Arial" w:cs="Arial"/>
          <w:sz w:val="24"/>
          <w:szCs w:val="24"/>
        </w:rPr>
        <w:t xml:space="preserve"> reac</w:t>
      </w:r>
      <w:r w:rsidR="005E5E1E" w:rsidRPr="00BF37B2">
        <w:rPr>
          <w:rFonts w:ascii="Arial" w:hAnsi="Arial" w:cs="Arial"/>
          <w:sz w:val="24"/>
          <w:szCs w:val="24"/>
        </w:rPr>
        <w:t xml:space="preserve">hed agreement as follows: </w:t>
      </w:r>
    </w:p>
    <w:p w:rsidR="005E5E1E" w:rsidRPr="00BF37B2" w:rsidRDefault="002B7900" w:rsidP="00BF37B2">
      <w:pPr>
        <w:spacing w:after="200" w:line="480" w:lineRule="auto"/>
        <w:ind w:left="360"/>
        <w:jc w:val="both"/>
        <w:rPr>
          <w:rFonts w:ascii="Arial" w:hAnsi="Arial" w:cs="Arial"/>
          <w:sz w:val="24"/>
          <w:szCs w:val="24"/>
        </w:rPr>
      </w:pPr>
      <w:r>
        <w:rPr>
          <w:rFonts w:ascii="Arial" w:hAnsi="Arial" w:cs="Arial"/>
          <w:sz w:val="24"/>
          <w:szCs w:val="24"/>
        </w:rPr>
        <w:t>1. T</w:t>
      </w:r>
      <w:r w:rsidR="00CA41E9" w:rsidRPr="00BF37B2">
        <w:rPr>
          <w:rFonts w:ascii="Arial" w:hAnsi="Arial" w:cs="Arial"/>
          <w:sz w:val="24"/>
          <w:szCs w:val="24"/>
        </w:rPr>
        <w:t>he minor should receive bilateral ankle foot orthoses every year until skeletal maturity and thereafter it should be replaced every 2 years for the rest of her life and that straps should also be replaced every six mon</w:t>
      </w:r>
      <w:r w:rsidR="005E5E1E" w:rsidRPr="00BF37B2">
        <w:rPr>
          <w:rFonts w:ascii="Arial" w:hAnsi="Arial" w:cs="Arial"/>
          <w:sz w:val="24"/>
          <w:szCs w:val="24"/>
        </w:rPr>
        <w:t xml:space="preserve">ths; </w:t>
      </w:r>
    </w:p>
    <w:p w:rsidR="005E5E1E" w:rsidRPr="00BF37B2" w:rsidRDefault="00CA41E9" w:rsidP="00BF37B2">
      <w:pPr>
        <w:spacing w:after="200" w:line="480" w:lineRule="auto"/>
        <w:ind w:left="360"/>
        <w:jc w:val="both"/>
        <w:rPr>
          <w:rFonts w:ascii="Arial" w:hAnsi="Arial" w:cs="Arial"/>
          <w:sz w:val="24"/>
          <w:szCs w:val="24"/>
        </w:rPr>
      </w:pPr>
      <w:r w:rsidRPr="00BF37B2">
        <w:rPr>
          <w:rFonts w:ascii="Arial" w:hAnsi="Arial" w:cs="Arial"/>
          <w:sz w:val="24"/>
          <w:szCs w:val="24"/>
        </w:rPr>
        <w:t>2. P</w:t>
      </w:r>
      <w:r w:rsidR="005E5E1E" w:rsidRPr="00BF37B2">
        <w:rPr>
          <w:rFonts w:ascii="Arial" w:hAnsi="Arial" w:cs="Arial"/>
          <w:sz w:val="24"/>
          <w:szCs w:val="24"/>
        </w:rPr>
        <w:t xml:space="preserve">rovision should be made for: </w:t>
      </w:r>
    </w:p>
    <w:p w:rsidR="002B7900" w:rsidRDefault="005E5E1E"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2.1. annual maintenance on all assistive devices and orthotic equipment at</w:t>
      </w:r>
    </w:p>
    <w:p w:rsidR="005E5E1E" w:rsidRPr="00BF37B2" w:rsidRDefault="002B7900" w:rsidP="00BF37B2">
      <w:pPr>
        <w:spacing w:after="200" w:line="480" w:lineRule="auto"/>
        <w:ind w:left="360"/>
        <w:jc w:val="both"/>
        <w:rPr>
          <w:rFonts w:ascii="Arial" w:hAnsi="Arial" w:cs="Arial"/>
          <w:sz w:val="24"/>
          <w:szCs w:val="24"/>
        </w:rPr>
      </w:pPr>
      <w:r>
        <w:rPr>
          <w:rFonts w:ascii="Arial" w:hAnsi="Arial" w:cs="Arial"/>
          <w:sz w:val="24"/>
          <w:szCs w:val="24"/>
        </w:rPr>
        <w:t xml:space="preserve">            </w:t>
      </w:r>
      <w:r w:rsidR="00CA41E9" w:rsidRPr="00BF37B2">
        <w:rPr>
          <w:rFonts w:ascii="Arial" w:hAnsi="Arial" w:cs="Arial"/>
          <w:sz w:val="24"/>
          <w:szCs w:val="24"/>
        </w:rPr>
        <w:t xml:space="preserve"> 10% of the va</w:t>
      </w:r>
      <w:r w:rsidR="005E5E1E" w:rsidRPr="00BF37B2">
        <w:rPr>
          <w:rFonts w:ascii="Arial" w:hAnsi="Arial" w:cs="Arial"/>
          <w:sz w:val="24"/>
          <w:szCs w:val="24"/>
        </w:rPr>
        <w:t xml:space="preserve">lue of the device per annum; </w:t>
      </w:r>
    </w:p>
    <w:p w:rsidR="005E5E1E" w:rsidRPr="00BF37B2" w:rsidRDefault="005E5E1E"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2.2. biannual consu</w:t>
      </w:r>
      <w:r w:rsidRPr="00BF37B2">
        <w:rPr>
          <w:rFonts w:ascii="Arial" w:hAnsi="Arial" w:cs="Arial"/>
          <w:sz w:val="24"/>
          <w:szCs w:val="24"/>
        </w:rPr>
        <w:t xml:space="preserve">ltation and laboratory fees; </w:t>
      </w:r>
    </w:p>
    <w:p w:rsidR="005E5E1E" w:rsidRPr="00BF37B2" w:rsidRDefault="005E5E1E" w:rsidP="00BF37B2">
      <w:pPr>
        <w:spacing w:after="200" w:line="480" w:lineRule="auto"/>
        <w:ind w:left="360"/>
        <w:jc w:val="both"/>
        <w:rPr>
          <w:rFonts w:ascii="Arial" w:hAnsi="Arial" w:cs="Arial"/>
          <w:sz w:val="24"/>
          <w:szCs w:val="24"/>
        </w:rPr>
      </w:pPr>
      <w:r w:rsidRPr="00BF37B2">
        <w:rPr>
          <w:rFonts w:ascii="Arial" w:hAnsi="Arial" w:cs="Arial"/>
          <w:sz w:val="24"/>
          <w:szCs w:val="24"/>
        </w:rPr>
        <w:lastRenderedPageBreak/>
        <w:t xml:space="preserve">      </w:t>
      </w:r>
      <w:r w:rsidR="00CA41E9" w:rsidRPr="00BF37B2">
        <w:rPr>
          <w:rFonts w:ascii="Arial" w:hAnsi="Arial" w:cs="Arial"/>
          <w:sz w:val="24"/>
          <w:szCs w:val="24"/>
        </w:rPr>
        <w:t xml:space="preserve">2.3. an electric hoist with a sling every 10 years for the rest of her life; </w:t>
      </w:r>
    </w:p>
    <w:p w:rsidR="005E5E1E" w:rsidRPr="00BF37B2" w:rsidRDefault="005E5E1E" w:rsidP="00BF37B2">
      <w:pPr>
        <w:spacing w:after="200" w:line="480" w:lineRule="auto"/>
        <w:ind w:left="360"/>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2.4. left and right static wrist hand orthoses every 2 yea</w:t>
      </w:r>
      <w:r w:rsidRPr="00BF37B2">
        <w:rPr>
          <w:rFonts w:ascii="Arial" w:hAnsi="Arial" w:cs="Arial"/>
          <w:sz w:val="24"/>
          <w:szCs w:val="24"/>
        </w:rPr>
        <w:t xml:space="preserve">rs for the rest of her life; </w:t>
      </w:r>
    </w:p>
    <w:p w:rsidR="005E5E1E" w:rsidRPr="00BF37B2" w:rsidRDefault="005E5E1E"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2.5. orthotic footwear which will be replaced every 2-3 yea</w:t>
      </w:r>
      <w:r w:rsidRPr="00BF37B2">
        <w:rPr>
          <w:rFonts w:ascii="Arial" w:hAnsi="Arial" w:cs="Arial"/>
          <w:sz w:val="24"/>
          <w:szCs w:val="24"/>
        </w:rPr>
        <w:t xml:space="preserve">rs for the rest of her </w:t>
      </w:r>
    </w:p>
    <w:p w:rsidR="005E5E1E" w:rsidRPr="00BF37B2" w:rsidRDefault="005E5E1E" w:rsidP="00BF37B2">
      <w:pPr>
        <w:spacing w:after="200" w:line="480" w:lineRule="auto"/>
        <w:jc w:val="both"/>
        <w:rPr>
          <w:rFonts w:ascii="Arial" w:hAnsi="Arial" w:cs="Arial"/>
          <w:sz w:val="24"/>
          <w:szCs w:val="24"/>
        </w:rPr>
      </w:pPr>
      <w:r w:rsidRPr="00BF37B2">
        <w:rPr>
          <w:rFonts w:ascii="Arial" w:hAnsi="Arial" w:cs="Arial"/>
          <w:sz w:val="24"/>
          <w:szCs w:val="24"/>
        </w:rPr>
        <w:t xml:space="preserve">                   life; </w:t>
      </w:r>
    </w:p>
    <w:p w:rsidR="005E5E1E" w:rsidRPr="00BF37B2" w:rsidRDefault="005E5E1E"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2.6. one full length night splint for her right leg every 2 years for the rest of her</w:t>
      </w:r>
    </w:p>
    <w:p w:rsidR="005E5E1E" w:rsidRPr="00BF37B2" w:rsidRDefault="005E5E1E" w:rsidP="00BF37B2">
      <w:pPr>
        <w:spacing w:after="200" w:line="480" w:lineRule="auto"/>
        <w:jc w:val="both"/>
        <w:rPr>
          <w:rFonts w:ascii="Arial" w:hAnsi="Arial" w:cs="Arial"/>
          <w:sz w:val="24"/>
          <w:szCs w:val="24"/>
        </w:rPr>
      </w:pPr>
      <w:r w:rsidRPr="00BF37B2">
        <w:rPr>
          <w:rFonts w:ascii="Arial" w:hAnsi="Arial" w:cs="Arial"/>
          <w:sz w:val="24"/>
          <w:szCs w:val="24"/>
        </w:rPr>
        <w:t xml:space="preserve">                   life; </w:t>
      </w:r>
    </w:p>
    <w:p w:rsidR="005E5E1E" w:rsidRPr="00BF37B2" w:rsidRDefault="005E5E1E"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 xml:space="preserve">2.7. a pair of soft knee and elbow splints every 3 years for the rest of her life; </w:t>
      </w:r>
    </w:p>
    <w:p w:rsidR="005E5E1E" w:rsidRPr="00BF37B2" w:rsidRDefault="005E5E1E"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 xml:space="preserve">2.8. a manual wheelchair consisting </w:t>
      </w:r>
      <w:r w:rsidRPr="00BF37B2">
        <w:rPr>
          <w:rFonts w:ascii="Arial" w:hAnsi="Arial" w:cs="Arial"/>
          <w:sz w:val="24"/>
          <w:szCs w:val="24"/>
        </w:rPr>
        <w:t xml:space="preserve">of the following components: </w:t>
      </w:r>
    </w:p>
    <w:p w:rsidR="005E5E1E" w:rsidRPr="00BF37B2" w:rsidRDefault="005E5E1E"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 xml:space="preserve">2.8.1. Otto Bock </w:t>
      </w:r>
      <w:r w:rsidRPr="00BF37B2">
        <w:rPr>
          <w:rFonts w:ascii="Arial" w:hAnsi="Arial" w:cs="Arial"/>
          <w:sz w:val="24"/>
          <w:szCs w:val="24"/>
        </w:rPr>
        <w:t xml:space="preserve">Discovery </w:t>
      </w:r>
      <w:proofErr w:type="spellStart"/>
      <w:r w:rsidRPr="00BF37B2">
        <w:rPr>
          <w:rFonts w:ascii="Arial" w:hAnsi="Arial" w:cs="Arial"/>
          <w:sz w:val="24"/>
          <w:szCs w:val="24"/>
        </w:rPr>
        <w:t>Tmax</w:t>
      </w:r>
      <w:proofErr w:type="spellEnd"/>
      <w:r w:rsidRPr="00BF37B2">
        <w:rPr>
          <w:rFonts w:ascii="Arial" w:hAnsi="Arial" w:cs="Arial"/>
          <w:sz w:val="24"/>
          <w:szCs w:val="24"/>
        </w:rPr>
        <w:t xml:space="preserve"> Outdoor Base; </w:t>
      </w:r>
    </w:p>
    <w:p w:rsidR="005E5E1E" w:rsidRPr="00BF37B2" w:rsidRDefault="005E5E1E" w:rsidP="00BF37B2">
      <w:pPr>
        <w:spacing w:after="200" w:line="480" w:lineRule="auto"/>
        <w:jc w:val="both"/>
        <w:rPr>
          <w:rFonts w:ascii="Arial" w:hAnsi="Arial" w:cs="Arial"/>
          <w:sz w:val="24"/>
          <w:szCs w:val="24"/>
        </w:rPr>
      </w:pPr>
      <w:r w:rsidRPr="00BF37B2">
        <w:rPr>
          <w:rFonts w:ascii="Arial" w:hAnsi="Arial" w:cs="Arial"/>
          <w:sz w:val="24"/>
          <w:szCs w:val="24"/>
        </w:rPr>
        <w:t xml:space="preserve">                2.8.2. </w:t>
      </w:r>
      <w:proofErr w:type="spellStart"/>
      <w:r w:rsidRPr="00BF37B2">
        <w:rPr>
          <w:rFonts w:ascii="Arial" w:hAnsi="Arial" w:cs="Arial"/>
          <w:sz w:val="24"/>
          <w:szCs w:val="24"/>
        </w:rPr>
        <w:t>Mygo</w:t>
      </w:r>
      <w:proofErr w:type="spellEnd"/>
      <w:r w:rsidRPr="00BF37B2">
        <w:rPr>
          <w:rFonts w:ascii="Arial" w:hAnsi="Arial" w:cs="Arial"/>
          <w:sz w:val="24"/>
          <w:szCs w:val="24"/>
        </w:rPr>
        <w:t xml:space="preserve"> Seat. </w:t>
      </w:r>
    </w:p>
    <w:p w:rsidR="005E5E1E" w:rsidRPr="00BF37B2" w:rsidRDefault="00DA23EE"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2B7900">
        <w:rPr>
          <w:rFonts w:ascii="Arial" w:hAnsi="Arial" w:cs="Arial"/>
          <w:sz w:val="24"/>
          <w:szCs w:val="24"/>
        </w:rPr>
        <w:t>2.9.  A</w:t>
      </w:r>
      <w:r w:rsidR="00CA41E9" w:rsidRPr="00BF37B2">
        <w:rPr>
          <w:rFonts w:ascii="Arial" w:hAnsi="Arial" w:cs="Arial"/>
          <w:sz w:val="24"/>
          <w:szCs w:val="24"/>
        </w:rPr>
        <w:t xml:space="preserve"> </w:t>
      </w:r>
      <w:proofErr w:type="spellStart"/>
      <w:r w:rsidR="00CA41E9" w:rsidRPr="00BF37B2">
        <w:rPr>
          <w:rFonts w:ascii="Arial" w:hAnsi="Arial" w:cs="Arial"/>
          <w:sz w:val="24"/>
          <w:szCs w:val="24"/>
        </w:rPr>
        <w:t>Mygo</w:t>
      </w:r>
      <w:proofErr w:type="spellEnd"/>
      <w:r w:rsidR="00CA41E9" w:rsidRPr="00BF37B2">
        <w:rPr>
          <w:rFonts w:ascii="Arial" w:hAnsi="Arial" w:cs="Arial"/>
          <w:sz w:val="24"/>
          <w:szCs w:val="24"/>
        </w:rPr>
        <w:t xml:space="preserve"> standing fra</w:t>
      </w:r>
      <w:r w:rsidR="005E5E1E" w:rsidRPr="00BF37B2">
        <w:rPr>
          <w:rFonts w:ascii="Arial" w:hAnsi="Arial" w:cs="Arial"/>
          <w:sz w:val="24"/>
          <w:szCs w:val="24"/>
        </w:rPr>
        <w:t xml:space="preserve">me for the rest of her life; </w:t>
      </w:r>
    </w:p>
    <w:p w:rsidR="00DA23EE" w:rsidRPr="00BF37B2" w:rsidRDefault="00DA23EE"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2B7900">
        <w:rPr>
          <w:rFonts w:ascii="Arial" w:hAnsi="Arial" w:cs="Arial"/>
          <w:sz w:val="24"/>
          <w:szCs w:val="24"/>
        </w:rPr>
        <w:t xml:space="preserve">2.10.  A </w:t>
      </w:r>
      <w:r w:rsidR="00CA41E9" w:rsidRPr="00BF37B2">
        <w:rPr>
          <w:rFonts w:ascii="Arial" w:hAnsi="Arial" w:cs="Arial"/>
          <w:sz w:val="24"/>
          <w:szCs w:val="24"/>
        </w:rPr>
        <w:t xml:space="preserve">7-point harness to be replaced every 10 years for the rest of her life; </w:t>
      </w:r>
    </w:p>
    <w:p w:rsidR="00DA23EE" w:rsidRPr="00BF37B2" w:rsidRDefault="00CA41E9" w:rsidP="00BF37B2">
      <w:pPr>
        <w:spacing w:after="200" w:line="480" w:lineRule="auto"/>
        <w:jc w:val="both"/>
        <w:rPr>
          <w:rFonts w:ascii="Arial" w:hAnsi="Arial" w:cs="Arial"/>
          <w:sz w:val="24"/>
          <w:szCs w:val="24"/>
        </w:rPr>
      </w:pPr>
      <w:r w:rsidRPr="00BF37B2">
        <w:rPr>
          <w:rFonts w:ascii="Arial" w:hAnsi="Arial" w:cs="Arial"/>
          <w:sz w:val="24"/>
          <w:szCs w:val="24"/>
        </w:rPr>
        <w:t xml:space="preserve">3. The costs and the replacements times of the above assistive devices has also been agreed upon. </w:t>
      </w:r>
    </w:p>
    <w:p w:rsidR="00DA23EE" w:rsidRPr="00F36491" w:rsidRDefault="00CB258A" w:rsidP="00BF37B2">
      <w:pPr>
        <w:spacing w:after="200" w:line="480" w:lineRule="auto"/>
        <w:jc w:val="both"/>
        <w:rPr>
          <w:rFonts w:ascii="Arial" w:hAnsi="Arial" w:cs="Arial"/>
          <w:sz w:val="24"/>
          <w:szCs w:val="24"/>
        </w:rPr>
      </w:pPr>
      <w:r>
        <w:rPr>
          <w:rFonts w:ascii="Arial" w:hAnsi="Arial" w:cs="Arial"/>
          <w:sz w:val="24"/>
          <w:szCs w:val="24"/>
        </w:rPr>
        <w:t>[19</w:t>
      </w:r>
      <w:r w:rsidR="00DA3940" w:rsidRPr="00F36491">
        <w:rPr>
          <w:rFonts w:ascii="Arial" w:hAnsi="Arial" w:cs="Arial"/>
          <w:sz w:val="24"/>
          <w:szCs w:val="24"/>
        </w:rPr>
        <w:t xml:space="preserve">]   </w:t>
      </w:r>
      <w:r w:rsidR="00F36491">
        <w:rPr>
          <w:rFonts w:ascii="Arial" w:hAnsi="Arial" w:cs="Arial"/>
          <w:sz w:val="24"/>
          <w:szCs w:val="24"/>
        </w:rPr>
        <w:t>Dr S Bouwer and Dr L Friedman t</w:t>
      </w:r>
      <w:r w:rsidR="00CA41E9" w:rsidRPr="00F36491">
        <w:rPr>
          <w:rFonts w:ascii="Arial" w:hAnsi="Arial" w:cs="Arial"/>
          <w:sz w:val="24"/>
          <w:szCs w:val="24"/>
        </w:rPr>
        <w:t>he Ear, Nose and Throat Surgeons</w:t>
      </w:r>
      <w:r w:rsidR="0006781A">
        <w:rPr>
          <w:rFonts w:ascii="Arial" w:hAnsi="Arial" w:cs="Arial"/>
          <w:sz w:val="24"/>
          <w:szCs w:val="24"/>
        </w:rPr>
        <w:t xml:space="preserve"> appointed by the parties</w:t>
      </w:r>
      <w:r w:rsidR="00DA23EE" w:rsidRPr="00F36491">
        <w:rPr>
          <w:rFonts w:ascii="Arial" w:hAnsi="Arial" w:cs="Arial"/>
          <w:sz w:val="24"/>
          <w:szCs w:val="24"/>
        </w:rPr>
        <w:t xml:space="preserve"> </w:t>
      </w:r>
      <w:r w:rsidR="00CA41E9" w:rsidRPr="00F36491">
        <w:rPr>
          <w:rFonts w:ascii="Arial" w:hAnsi="Arial" w:cs="Arial"/>
          <w:sz w:val="24"/>
          <w:szCs w:val="24"/>
        </w:rPr>
        <w:t xml:space="preserve">reached agreement </w:t>
      </w:r>
      <w:r w:rsidR="00DA23EE" w:rsidRPr="00F36491">
        <w:rPr>
          <w:rFonts w:ascii="Arial" w:hAnsi="Arial" w:cs="Arial"/>
          <w:sz w:val="24"/>
          <w:szCs w:val="24"/>
        </w:rPr>
        <w:t xml:space="preserve">that: </w:t>
      </w:r>
    </w:p>
    <w:p w:rsidR="00DA23EE" w:rsidRPr="00BF37B2" w:rsidRDefault="00CA41E9" w:rsidP="00BF37B2">
      <w:pPr>
        <w:spacing w:after="200" w:line="480" w:lineRule="auto"/>
        <w:jc w:val="both"/>
        <w:rPr>
          <w:rFonts w:ascii="Arial" w:hAnsi="Arial" w:cs="Arial"/>
          <w:sz w:val="24"/>
          <w:szCs w:val="24"/>
        </w:rPr>
      </w:pPr>
      <w:r w:rsidRPr="00BF37B2">
        <w:rPr>
          <w:rFonts w:ascii="Arial" w:hAnsi="Arial" w:cs="Arial"/>
          <w:sz w:val="24"/>
          <w:szCs w:val="24"/>
        </w:rPr>
        <w:t>1. The minor has to be under supervisi</w:t>
      </w:r>
      <w:r w:rsidR="00DA23EE" w:rsidRPr="00BF37B2">
        <w:rPr>
          <w:rFonts w:ascii="Arial" w:hAnsi="Arial" w:cs="Arial"/>
          <w:sz w:val="24"/>
          <w:szCs w:val="24"/>
        </w:rPr>
        <w:t xml:space="preserve">on for the rest of her life; </w:t>
      </w:r>
    </w:p>
    <w:p w:rsidR="00DA23EE" w:rsidRPr="00BF37B2" w:rsidRDefault="00CA41E9" w:rsidP="00BF37B2">
      <w:pPr>
        <w:spacing w:after="200" w:line="480" w:lineRule="auto"/>
        <w:jc w:val="both"/>
        <w:rPr>
          <w:rFonts w:ascii="Arial" w:hAnsi="Arial" w:cs="Arial"/>
          <w:sz w:val="24"/>
          <w:szCs w:val="24"/>
        </w:rPr>
      </w:pPr>
      <w:r w:rsidRPr="00BF37B2">
        <w:rPr>
          <w:rFonts w:ascii="Arial" w:hAnsi="Arial" w:cs="Arial"/>
          <w:sz w:val="24"/>
          <w:szCs w:val="24"/>
        </w:rPr>
        <w:t xml:space="preserve">2. Any future medical expenses regarding ENT will be the </w:t>
      </w:r>
      <w:r w:rsidR="00DA23EE" w:rsidRPr="00BF37B2">
        <w:rPr>
          <w:rFonts w:ascii="Arial" w:hAnsi="Arial" w:cs="Arial"/>
          <w:sz w:val="24"/>
          <w:szCs w:val="24"/>
        </w:rPr>
        <w:t xml:space="preserve">same as for a normal person. </w:t>
      </w:r>
    </w:p>
    <w:p w:rsidR="00DA23EE" w:rsidRPr="00BF37B2" w:rsidRDefault="00CB258A" w:rsidP="00BF37B2">
      <w:pPr>
        <w:spacing w:after="200" w:line="480" w:lineRule="auto"/>
        <w:jc w:val="both"/>
        <w:rPr>
          <w:rFonts w:ascii="Arial" w:hAnsi="Arial" w:cs="Arial"/>
          <w:sz w:val="24"/>
          <w:szCs w:val="24"/>
        </w:rPr>
      </w:pPr>
      <w:r>
        <w:rPr>
          <w:rFonts w:ascii="Arial" w:hAnsi="Arial" w:cs="Arial"/>
          <w:sz w:val="24"/>
          <w:szCs w:val="24"/>
        </w:rPr>
        <w:lastRenderedPageBreak/>
        <w:t>[20</w:t>
      </w:r>
      <w:r w:rsidR="00DA3940" w:rsidRPr="00F36491">
        <w:rPr>
          <w:rFonts w:ascii="Arial" w:hAnsi="Arial" w:cs="Arial"/>
          <w:sz w:val="24"/>
          <w:szCs w:val="24"/>
        </w:rPr>
        <w:t xml:space="preserve">]   </w:t>
      </w:r>
      <w:r w:rsidR="00CA41E9" w:rsidRPr="00F36491">
        <w:rPr>
          <w:rFonts w:ascii="Arial" w:hAnsi="Arial" w:cs="Arial"/>
          <w:sz w:val="24"/>
          <w:szCs w:val="24"/>
        </w:rPr>
        <w:t>The Orthopaedic Surgeon</w:t>
      </w:r>
      <w:r w:rsidR="00DA23EE" w:rsidRPr="00F36491">
        <w:rPr>
          <w:rFonts w:ascii="Arial" w:hAnsi="Arial" w:cs="Arial"/>
          <w:sz w:val="24"/>
          <w:szCs w:val="24"/>
        </w:rPr>
        <w:t>s</w:t>
      </w:r>
      <w:r w:rsidR="00F36491">
        <w:rPr>
          <w:rFonts w:ascii="Arial" w:hAnsi="Arial" w:cs="Arial"/>
          <w:sz w:val="24"/>
          <w:szCs w:val="24"/>
        </w:rPr>
        <w:t xml:space="preserve"> Dr </w:t>
      </w:r>
      <w:proofErr w:type="gramStart"/>
      <w:r w:rsidR="00F36491">
        <w:rPr>
          <w:rFonts w:ascii="Arial" w:hAnsi="Arial" w:cs="Arial"/>
          <w:sz w:val="24"/>
          <w:szCs w:val="24"/>
        </w:rPr>
        <w:t>A</w:t>
      </w:r>
      <w:proofErr w:type="gramEnd"/>
      <w:r w:rsidR="00F36491">
        <w:rPr>
          <w:rFonts w:ascii="Arial" w:hAnsi="Arial" w:cs="Arial"/>
          <w:sz w:val="24"/>
          <w:szCs w:val="24"/>
        </w:rPr>
        <w:t xml:space="preserve"> H Van den Bout and Dr </w:t>
      </w:r>
      <w:proofErr w:type="spellStart"/>
      <w:r w:rsidR="00F36491">
        <w:rPr>
          <w:rFonts w:ascii="Arial" w:hAnsi="Arial" w:cs="Arial"/>
          <w:sz w:val="24"/>
          <w:szCs w:val="24"/>
        </w:rPr>
        <w:t>Eltringham</w:t>
      </w:r>
      <w:proofErr w:type="spellEnd"/>
      <w:r w:rsidR="0006781A">
        <w:rPr>
          <w:rFonts w:ascii="Arial" w:hAnsi="Arial" w:cs="Arial"/>
          <w:sz w:val="24"/>
          <w:szCs w:val="24"/>
        </w:rPr>
        <w:t xml:space="preserve"> appointed by the parties</w:t>
      </w:r>
      <w:r w:rsidR="00CA41E9" w:rsidRPr="00BF37B2">
        <w:rPr>
          <w:rFonts w:ascii="Arial" w:hAnsi="Arial" w:cs="Arial"/>
          <w:sz w:val="24"/>
          <w:szCs w:val="24"/>
        </w:rPr>
        <w:t xml:space="preserve"> r</w:t>
      </w:r>
      <w:r w:rsidR="00DA23EE" w:rsidRPr="00BF37B2">
        <w:rPr>
          <w:rFonts w:ascii="Arial" w:hAnsi="Arial" w:cs="Arial"/>
          <w:sz w:val="24"/>
          <w:szCs w:val="24"/>
        </w:rPr>
        <w:t xml:space="preserve">eached agreement as follows: </w:t>
      </w:r>
    </w:p>
    <w:p w:rsidR="00F36491" w:rsidRDefault="00F36491" w:rsidP="00BF37B2">
      <w:pPr>
        <w:spacing w:after="200" w:line="480" w:lineRule="auto"/>
        <w:jc w:val="both"/>
        <w:rPr>
          <w:rFonts w:ascii="Arial" w:hAnsi="Arial" w:cs="Arial"/>
          <w:sz w:val="24"/>
          <w:szCs w:val="24"/>
        </w:rPr>
      </w:pPr>
      <w:r>
        <w:rPr>
          <w:rFonts w:ascii="Arial" w:hAnsi="Arial" w:cs="Arial"/>
          <w:sz w:val="24"/>
          <w:szCs w:val="24"/>
        </w:rPr>
        <w:t>1. T</w:t>
      </w:r>
      <w:r w:rsidR="00CA41E9" w:rsidRPr="00BF37B2">
        <w:rPr>
          <w:rFonts w:ascii="Arial" w:hAnsi="Arial" w:cs="Arial"/>
          <w:sz w:val="24"/>
          <w:szCs w:val="24"/>
        </w:rPr>
        <w:t xml:space="preserve">he minor was born with brain damage resulting in cerebral palsy type GMFSC V </w:t>
      </w:r>
    </w:p>
    <w:p w:rsidR="00F36491" w:rsidRDefault="00F36491" w:rsidP="00BF37B2">
      <w:pPr>
        <w:spacing w:after="200" w:line="480" w:lineRule="auto"/>
        <w:jc w:val="both"/>
        <w:rPr>
          <w:rFonts w:ascii="Arial" w:hAnsi="Arial" w:cs="Arial"/>
          <w:sz w:val="24"/>
          <w:szCs w:val="24"/>
        </w:rPr>
      </w:pPr>
      <w:r>
        <w:rPr>
          <w:rFonts w:ascii="Arial" w:hAnsi="Arial" w:cs="Arial"/>
          <w:sz w:val="24"/>
          <w:szCs w:val="24"/>
        </w:rPr>
        <w:t xml:space="preserve">     </w:t>
      </w:r>
      <w:r w:rsidR="00CA41E9" w:rsidRPr="00BF37B2">
        <w:rPr>
          <w:rFonts w:ascii="Arial" w:hAnsi="Arial" w:cs="Arial"/>
          <w:sz w:val="24"/>
          <w:szCs w:val="24"/>
        </w:rPr>
        <w:t xml:space="preserve">with no real use of her arms and hand, and that the minor is unable to independently </w:t>
      </w:r>
    </w:p>
    <w:p w:rsidR="00F36491" w:rsidRDefault="00F36491" w:rsidP="00BF37B2">
      <w:pPr>
        <w:spacing w:after="200" w:line="480" w:lineRule="auto"/>
        <w:jc w:val="both"/>
        <w:rPr>
          <w:rFonts w:ascii="Arial" w:hAnsi="Arial" w:cs="Arial"/>
          <w:sz w:val="24"/>
          <w:szCs w:val="24"/>
        </w:rPr>
      </w:pPr>
      <w:r>
        <w:rPr>
          <w:rFonts w:ascii="Arial" w:hAnsi="Arial" w:cs="Arial"/>
          <w:sz w:val="24"/>
          <w:szCs w:val="24"/>
        </w:rPr>
        <w:t xml:space="preserve">     </w:t>
      </w:r>
      <w:r w:rsidR="00CA41E9" w:rsidRPr="00BF37B2">
        <w:rPr>
          <w:rFonts w:ascii="Arial" w:hAnsi="Arial" w:cs="Arial"/>
          <w:sz w:val="24"/>
          <w:szCs w:val="24"/>
        </w:rPr>
        <w:t xml:space="preserve">maintain an erect posture and has severe spastic legs with contracture of hips and </w:t>
      </w:r>
    </w:p>
    <w:p w:rsidR="000939B2" w:rsidRPr="00BF37B2" w:rsidRDefault="00F36491" w:rsidP="00BF37B2">
      <w:pPr>
        <w:spacing w:after="200" w:line="480" w:lineRule="auto"/>
        <w:jc w:val="both"/>
        <w:rPr>
          <w:rFonts w:ascii="Arial" w:hAnsi="Arial" w:cs="Arial"/>
          <w:sz w:val="24"/>
          <w:szCs w:val="24"/>
        </w:rPr>
      </w:pPr>
      <w:r>
        <w:rPr>
          <w:rFonts w:ascii="Arial" w:hAnsi="Arial" w:cs="Arial"/>
          <w:sz w:val="24"/>
          <w:szCs w:val="24"/>
        </w:rPr>
        <w:t xml:space="preserve">     </w:t>
      </w:r>
      <w:r w:rsidR="00CA41E9" w:rsidRPr="00BF37B2">
        <w:rPr>
          <w:rFonts w:ascii="Arial" w:hAnsi="Arial" w:cs="Arial"/>
          <w:sz w:val="24"/>
          <w:szCs w:val="24"/>
        </w:rPr>
        <w:t xml:space="preserve">knees; </w:t>
      </w:r>
    </w:p>
    <w:p w:rsidR="00F36491" w:rsidRPr="00F36491" w:rsidRDefault="00F36491" w:rsidP="00F36491">
      <w:pPr>
        <w:spacing w:after="200" w:line="480" w:lineRule="auto"/>
        <w:jc w:val="both"/>
        <w:rPr>
          <w:rFonts w:ascii="Arial" w:hAnsi="Arial" w:cs="Arial"/>
          <w:sz w:val="24"/>
          <w:szCs w:val="24"/>
        </w:rPr>
      </w:pPr>
      <w:r>
        <w:rPr>
          <w:rFonts w:ascii="Arial" w:hAnsi="Arial" w:cs="Arial"/>
          <w:sz w:val="24"/>
          <w:szCs w:val="24"/>
        </w:rPr>
        <w:t>2.</w:t>
      </w:r>
      <w:r w:rsidRPr="00F36491">
        <w:rPr>
          <w:rFonts w:ascii="Arial" w:hAnsi="Arial" w:cs="Arial"/>
          <w:sz w:val="24"/>
          <w:szCs w:val="24"/>
        </w:rPr>
        <w:t>T</w:t>
      </w:r>
      <w:r w:rsidR="00CA41E9" w:rsidRPr="00F36491">
        <w:rPr>
          <w:rFonts w:ascii="Arial" w:hAnsi="Arial" w:cs="Arial"/>
          <w:sz w:val="24"/>
          <w:szCs w:val="24"/>
        </w:rPr>
        <w:t xml:space="preserve">he minor is totally and permanently disable and will never be able to earn any </w:t>
      </w:r>
    </w:p>
    <w:p w:rsidR="000939B2" w:rsidRPr="00F36491" w:rsidRDefault="00CA41E9" w:rsidP="00F36491">
      <w:pPr>
        <w:pStyle w:val="ListParagraph"/>
        <w:spacing w:after="200" w:line="480" w:lineRule="auto"/>
        <w:jc w:val="both"/>
        <w:rPr>
          <w:rFonts w:ascii="Arial" w:hAnsi="Arial" w:cs="Arial"/>
          <w:sz w:val="24"/>
          <w:szCs w:val="24"/>
        </w:rPr>
      </w:pPr>
      <w:r w:rsidRPr="00F36491">
        <w:rPr>
          <w:rFonts w:ascii="Arial" w:hAnsi="Arial" w:cs="Arial"/>
          <w:sz w:val="24"/>
          <w:szCs w:val="24"/>
        </w:rPr>
        <w:t xml:space="preserve">income; </w:t>
      </w:r>
    </w:p>
    <w:p w:rsidR="000939B2" w:rsidRPr="00BF37B2" w:rsidRDefault="0006781A" w:rsidP="00BF37B2">
      <w:pPr>
        <w:spacing w:after="200" w:line="480" w:lineRule="auto"/>
        <w:jc w:val="both"/>
        <w:rPr>
          <w:rFonts w:ascii="Arial" w:hAnsi="Arial" w:cs="Arial"/>
          <w:sz w:val="24"/>
          <w:szCs w:val="24"/>
        </w:rPr>
      </w:pPr>
      <w:r>
        <w:rPr>
          <w:rFonts w:ascii="Arial" w:hAnsi="Arial" w:cs="Arial"/>
          <w:sz w:val="24"/>
          <w:szCs w:val="24"/>
        </w:rPr>
        <w:t>3. T</w:t>
      </w:r>
      <w:r w:rsidR="00CA41E9" w:rsidRPr="00BF37B2">
        <w:rPr>
          <w:rFonts w:ascii="Arial" w:hAnsi="Arial" w:cs="Arial"/>
          <w:sz w:val="24"/>
          <w:szCs w:val="24"/>
        </w:rPr>
        <w:t xml:space="preserve">he minor will require future medical treatment that will also include tendon lengthening of the hip and knees. </w:t>
      </w:r>
    </w:p>
    <w:p w:rsidR="000939B2" w:rsidRPr="00BF37B2" w:rsidRDefault="00CB258A" w:rsidP="00BF37B2">
      <w:pPr>
        <w:spacing w:after="200" w:line="480" w:lineRule="auto"/>
        <w:jc w:val="both"/>
        <w:rPr>
          <w:rFonts w:ascii="Arial" w:hAnsi="Arial" w:cs="Arial"/>
          <w:sz w:val="24"/>
          <w:szCs w:val="24"/>
        </w:rPr>
      </w:pPr>
      <w:r>
        <w:rPr>
          <w:rFonts w:ascii="Arial" w:hAnsi="Arial" w:cs="Arial"/>
          <w:sz w:val="24"/>
          <w:szCs w:val="24"/>
        </w:rPr>
        <w:t>[21</w:t>
      </w:r>
      <w:r w:rsidR="00DA3940" w:rsidRPr="00F36491">
        <w:rPr>
          <w:rFonts w:ascii="Arial" w:hAnsi="Arial" w:cs="Arial"/>
          <w:sz w:val="24"/>
          <w:szCs w:val="24"/>
        </w:rPr>
        <w:t xml:space="preserve">]   </w:t>
      </w:r>
      <w:r w:rsidR="0006781A">
        <w:rPr>
          <w:rFonts w:ascii="Arial" w:hAnsi="Arial" w:cs="Arial"/>
          <w:sz w:val="24"/>
          <w:szCs w:val="24"/>
        </w:rPr>
        <w:t>The occupational t</w:t>
      </w:r>
      <w:r w:rsidR="00CA41E9" w:rsidRPr="00F36491">
        <w:rPr>
          <w:rFonts w:ascii="Arial" w:hAnsi="Arial" w:cs="Arial"/>
          <w:sz w:val="24"/>
          <w:szCs w:val="24"/>
        </w:rPr>
        <w:t>herapists</w:t>
      </w:r>
      <w:r w:rsidR="00F36491">
        <w:rPr>
          <w:rFonts w:ascii="Arial" w:hAnsi="Arial" w:cs="Arial"/>
          <w:sz w:val="24"/>
          <w:szCs w:val="24"/>
        </w:rPr>
        <w:t xml:space="preserve"> Mr L Wheeler and A </w:t>
      </w:r>
      <w:proofErr w:type="spellStart"/>
      <w:r w:rsidR="004F2D67">
        <w:rPr>
          <w:rFonts w:ascii="Arial" w:hAnsi="Arial" w:cs="Arial"/>
          <w:sz w:val="24"/>
          <w:szCs w:val="24"/>
        </w:rPr>
        <w:t>Ndabimi</w:t>
      </w:r>
      <w:proofErr w:type="spellEnd"/>
      <w:r w:rsidR="00CA41E9" w:rsidRPr="00BF37B2">
        <w:rPr>
          <w:rFonts w:ascii="Arial" w:hAnsi="Arial" w:cs="Arial"/>
          <w:sz w:val="24"/>
          <w:szCs w:val="24"/>
        </w:rPr>
        <w:t xml:space="preserve"> </w:t>
      </w:r>
      <w:r w:rsidR="0006781A">
        <w:rPr>
          <w:rFonts w:ascii="Arial" w:hAnsi="Arial" w:cs="Arial"/>
          <w:sz w:val="24"/>
          <w:szCs w:val="24"/>
        </w:rPr>
        <w:t xml:space="preserve">appointed by the parties </w:t>
      </w:r>
      <w:r w:rsidR="00CA41E9" w:rsidRPr="00BF37B2">
        <w:rPr>
          <w:rFonts w:ascii="Arial" w:hAnsi="Arial" w:cs="Arial"/>
          <w:sz w:val="24"/>
          <w:szCs w:val="24"/>
        </w:rPr>
        <w:t>r</w:t>
      </w:r>
      <w:r w:rsidR="000939B2" w:rsidRPr="00BF37B2">
        <w:rPr>
          <w:rFonts w:ascii="Arial" w:hAnsi="Arial" w:cs="Arial"/>
          <w:sz w:val="24"/>
          <w:szCs w:val="24"/>
        </w:rPr>
        <w:t xml:space="preserve">eached agreement as follows: </w:t>
      </w:r>
    </w:p>
    <w:p w:rsidR="000939B2" w:rsidRPr="00BF37B2" w:rsidRDefault="000939B2" w:rsidP="00BF37B2">
      <w:pPr>
        <w:spacing w:after="200" w:line="480" w:lineRule="auto"/>
        <w:jc w:val="both"/>
        <w:rPr>
          <w:rFonts w:ascii="Arial" w:hAnsi="Arial" w:cs="Arial"/>
          <w:sz w:val="24"/>
          <w:szCs w:val="24"/>
        </w:rPr>
      </w:pPr>
      <w:r w:rsidRPr="00BF37B2">
        <w:rPr>
          <w:rFonts w:ascii="Arial" w:hAnsi="Arial" w:cs="Arial"/>
          <w:sz w:val="24"/>
          <w:szCs w:val="24"/>
        </w:rPr>
        <w:t xml:space="preserve">1. The minor: </w:t>
      </w:r>
    </w:p>
    <w:p w:rsidR="004F2D67" w:rsidRDefault="000939B2"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 xml:space="preserve">1.1. is classified as level IV according to the MACS (handles a limited selection of </w:t>
      </w:r>
    </w:p>
    <w:p w:rsidR="004F2D67" w:rsidRDefault="004F2D67" w:rsidP="00BF37B2">
      <w:pPr>
        <w:spacing w:after="200" w:line="480" w:lineRule="auto"/>
        <w:jc w:val="both"/>
        <w:rPr>
          <w:rFonts w:ascii="Arial" w:hAnsi="Arial" w:cs="Arial"/>
          <w:sz w:val="24"/>
          <w:szCs w:val="24"/>
        </w:rPr>
      </w:pPr>
      <w:r>
        <w:rPr>
          <w:rFonts w:ascii="Arial" w:hAnsi="Arial" w:cs="Arial"/>
          <w:sz w:val="24"/>
          <w:szCs w:val="24"/>
        </w:rPr>
        <w:t xml:space="preserve">             </w:t>
      </w:r>
      <w:r w:rsidR="00CA41E9" w:rsidRPr="00BF37B2">
        <w:rPr>
          <w:rFonts w:ascii="Arial" w:hAnsi="Arial" w:cs="Arial"/>
          <w:sz w:val="24"/>
          <w:szCs w:val="24"/>
        </w:rPr>
        <w:t>easily manages objects in adapted situations. Performs parts of activities with</w:t>
      </w:r>
    </w:p>
    <w:p w:rsidR="004F2D67" w:rsidRDefault="004F2D67" w:rsidP="00BF37B2">
      <w:pPr>
        <w:spacing w:after="200" w:line="480" w:lineRule="auto"/>
        <w:jc w:val="both"/>
        <w:rPr>
          <w:rFonts w:ascii="Arial" w:hAnsi="Arial" w:cs="Arial"/>
          <w:sz w:val="24"/>
          <w:szCs w:val="24"/>
        </w:rPr>
      </w:pPr>
      <w:r>
        <w:rPr>
          <w:rFonts w:ascii="Arial" w:hAnsi="Arial" w:cs="Arial"/>
          <w:sz w:val="24"/>
          <w:szCs w:val="24"/>
        </w:rPr>
        <w:t xml:space="preserve">            </w:t>
      </w:r>
      <w:r w:rsidR="00CA41E9" w:rsidRPr="00BF37B2">
        <w:rPr>
          <w:rFonts w:ascii="Arial" w:hAnsi="Arial" w:cs="Arial"/>
          <w:sz w:val="24"/>
          <w:szCs w:val="24"/>
        </w:rPr>
        <w:t xml:space="preserve"> effort and with limited success. Requires continuous support and assistance </w:t>
      </w:r>
    </w:p>
    <w:p w:rsidR="000939B2" w:rsidRPr="00BF37B2" w:rsidRDefault="004F2D67" w:rsidP="00BF37B2">
      <w:pPr>
        <w:spacing w:after="200" w:line="480" w:lineRule="auto"/>
        <w:jc w:val="both"/>
        <w:rPr>
          <w:rFonts w:ascii="Arial" w:hAnsi="Arial" w:cs="Arial"/>
          <w:sz w:val="24"/>
          <w:szCs w:val="24"/>
        </w:rPr>
      </w:pPr>
      <w:r>
        <w:rPr>
          <w:rFonts w:ascii="Arial" w:hAnsi="Arial" w:cs="Arial"/>
          <w:sz w:val="24"/>
          <w:szCs w:val="24"/>
        </w:rPr>
        <w:t xml:space="preserve">              </w:t>
      </w:r>
      <w:r w:rsidR="00CA41E9" w:rsidRPr="00BF37B2">
        <w:rPr>
          <w:rFonts w:ascii="Arial" w:hAnsi="Arial" w:cs="Arial"/>
          <w:sz w:val="24"/>
          <w:szCs w:val="24"/>
        </w:rPr>
        <w:t>and/or adapted equipment for even partial a</w:t>
      </w:r>
      <w:r w:rsidR="000939B2" w:rsidRPr="00BF37B2">
        <w:rPr>
          <w:rFonts w:ascii="Arial" w:hAnsi="Arial" w:cs="Arial"/>
          <w:sz w:val="24"/>
          <w:szCs w:val="24"/>
        </w:rPr>
        <w:t xml:space="preserve">chievement of the activity). </w:t>
      </w:r>
    </w:p>
    <w:p w:rsidR="000939B2" w:rsidRPr="004F2D67" w:rsidRDefault="00CA41E9" w:rsidP="004F2D67">
      <w:pPr>
        <w:pStyle w:val="ListParagraph"/>
        <w:numPr>
          <w:ilvl w:val="1"/>
          <w:numId w:val="12"/>
        </w:numPr>
        <w:spacing w:after="200" w:line="480" w:lineRule="auto"/>
        <w:jc w:val="both"/>
        <w:rPr>
          <w:rFonts w:ascii="Arial" w:hAnsi="Arial" w:cs="Arial"/>
          <w:sz w:val="24"/>
          <w:szCs w:val="24"/>
        </w:rPr>
      </w:pPr>
      <w:r w:rsidRPr="004F2D67">
        <w:rPr>
          <w:rFonts w:ascii="Arial" w:hAnsi="Arial" w:cs="Arial"/>
          <w:sz w:val="24"/>
          <w:szCs w:val="24"/>
        </w:rPr>
        <w:lastRenderedPageBreak/>
        <w:t xml:space="preserve">presents with severe developmental delay and is maximally dependent for her needs in various occupational </w:t>
      </w:r>
      <w:r w:rsidR="000939B2" w:rsidRPr="004F2D67">
        <w:rPr>
          <w:rFonts w:ascii="Arial" w:hAnsi="Arial" w:cs="Arial"/>
          <w:sz w:val="24"/>
          <w:szCs w:val="24"/>
        </w:rPr>
        <w:t xml:space="preserve">performance areas to be met; </w:t>
      </w:r>
    </w:p>
    <w:p w:rsidR="000939B2" w:rsidRPr="00BF37B2" w:rsidRDefault="000939B2"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 xml:space="preserve">1.3. </w:t>
      </w:r>
      <w:r w:rsidR="004F2D67">
        <w:rPr>
          <w:rFonts w:ascii="Arial" w:hAnsi="Arial" w:cs="Arial"/>
          <w:sz w:val="24"/>
          <w:szCs w:val="24"/>
        </w:rPr>
        <w:t xml:space="preserve">  </w:t>
      </w:r>
      <w:r w:rsidR="00CA41E9" w:rsidRPr="00BF37B2">
        <w:rPr>
          <w:rFonts w:ascii="Arial" w:hAnsi="Arial" w:cs="Arial"/>
          <w:sz w:val="24"/>
          <w:szCs w:val="24"/>
        </w:rPr>
        <w:t>will require ongoing occupational thera</w:t>
      </w:r>
      <w:r w:rsidRPr="00BF37B2">
        <w:rPr>
          <w:rFonts w:ascii="Arial" w:hAnsi="Arial" w:cs="Arial"/>
          <w:sz w:val="24"/>
          <w:szCs w:val="24"/>
        </w:rPr>
        <w:t xml:space="preserve">py for the rest of her life; </w:t>
      </w:r>
    </w:p>
    <w:p w:rsidR="000939B2" w:rsidRPr="00BF37B2" w:rsidRDefault="000939B2"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 xml:space="preserve">1.4. </w:t>
      </w:r>
      <w:r w:rsidR="004F2D67">
        <w:rPr>
          <w:rFonts w:ascii="Arial" w:hAnsi="Arial" w:cs="Arial"/>
          <w:sz w:val="24"/>
          <w:szCs w:val="24"/>
        </w:rPr>
        <w:t xml:space="preserve">   </w:t>
      </w:r>
      <w:r w:rsidR="00CA41E9" w:rsidRPr="00BF37B2">
        <w:rPr>
          <w:rFonts w:ascii="Arial" w:hAnsi="Arial" w:cs="Arial"/>
          <w:sz w:val="24"/>
          <w:szCs w:val="24"/>
        </w:rPr>
        <w:t>is currently atten</w:t>
      </w:r>
      <w:r w:rsidRPr="00BF37B2">
        <w:rPr>
          <w:rFonts w:ascii="Arial" w:hAnsi="Arial" w:cs="Arial"/>
          <w:sz w:val="24"/>
          <w:szCs w:val="24"/>
        </w:rPr>
        <w:t xml:space="preserve">ding a special needs school; </w:t>
      </w:r>
    </w:p>
    <w:p w:rsidR="000939B2" w:rsidRPr="00BF37B2" w:rsidRDefault="000939B2"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A41E9" w:rsidRPr="00BF37B2">
        <w:rPr>
          <w:rFonts w:ascii="Arial" w:hAnsi="Arial" w:cs="Arial"/>
          <w:sz w:val="24"/>
          <w:szCs w:val="24"/>
        </w:rPr>
        <w:t xml:space="preserve">1.5. </w:t>
      </w:r>
      <w:r w:rsidR="004F2D67">
        <w:rPr>
          <w:rFonts w:ascii="Arial" w:hAnsi="Arial" w:cs="Arial"/>
          <w:sz w:val="24"/>
          <w:szCs w:val="24"/>
        </w:rPr>
        <w:t xml:space="preserve">   </w:t>
      </w:r>
      <w:r w:rsidR="00CA41E9" w:rsidRPr="00BF37B2">
        <w:rPr>
          <w:rFonts w:ascii="Arial" w:hAnsi="Arial" w:cs="Arial"/>
          <w:sz w:val="24"/>
          <w:szCs w:val="24"/>
        </w:rPr>
        <w:t>will benefit from individual oc</w:t>
      </w:r>
      <w:r w:rsidRPr="00BF37B2">
        <w:rPr>
          <w:rFonts w:ascii="Arial" w:hAnsi="Arial" w:cs="Arial"/>
          <w:sz w:val="24"/>
          <w:szCs w:val="24"/>
        </w:rPr>
        <w:t xml:space="preserve">cupational therapy sessions; </w:t>
      </w:r>
    </w:p>
    <w:p w:rsidR="000939B2" w:rsidRPr="00BF37B2" w:rsidRDefault="00CA41E9" w:rsidP="00BF37B2">
      <w:pPr>
        <w:spacing w:after="200" w:line="480" w:lineRule="auto"/>
        <w:jc w:val="both"/>
        <w:rPr>
          <w:rFonts w:ascii="Arial" w:hAnsi="Arial" w:cs="Arial"/>
          <w:sz w:val="24"/>
          <w:szCs w:val="24"/>
        </w:rPr>
      </w:pPr>
      <w:r w:rsidRPr="00BF37B2">
        <w:rPr>
          <w:rFonts w:ascii="Arial" w:hAnsi="Arial" w:cs="Arial"/>
          <w:sz w:val="24"/>
          <w:szCs w:val="24"/>
        </w:rPr>
        <w:t xml:space="preserve">2. That the therapist should have experience/training in neurodevelopmental therapy; </w:t>
      </w:r>
    </w:p>
    <w:p w:rsidR="000939B2" w:rsidRPr="00BF37B2" w:rsidRDefault="0006781A" w:rsidP="00BF37B2">
      <w:pPr>
        <w:spacing w:after="200" w:line="480" w:lineRule="auto"/>
        <w:jc w:val="both"/>
        <w:rPr>
          <w:rFonts w:ascii="Arial" w:hAnsi="Arial" w:cs="Arial"/>
          <w:sz w:val="24"/>
          <w:szCs w:val="24"/>
        </w:rPr>
      </w:pPr>
      <w:r>
        <w:rPr>
          <w:rFonts w:ascii="Arial" w:hAnsi="Arial" w:cs="Arial"/>
          <w:sz w:val="24"/>
          <w:szCs w:val="24"/>
        </w:rPr>
        <w:t>3. O</w:t>
      </w:r>
      <w:r w:rsidR="00CA41E9" w:rsidRPr="00BF37B2">
        <w:rPr>
          <w:rFonts w:ascii="Arial" w:hAnsi="Arial" w:cs="Arial"/>
          <w:sz w:val="24"/>
          <w:szCs w:val="24"/>
        </w:rPr>
        <w:t>ccupational therapy will be required and that they agree on the periods of occupational therapy required and the</w:t>
      </w:r>
      <w:r w:rsidR="000939B2" w:rsidRPr="00BF37B2">
        <w:rPr>
          <w:rFonts w:ascii="Arial" w:hAnsi="Arial" w:cs="Arial"/>
          <w:sz w:val="24"/>
          <w:szCs w:val="24"/>
        </w:rPr>
        <w:t xml:space="preserve"> costs with regards thereto; </w:t>
      </w:r>
    </w:p>
    <w:p w:rsidR="000939B2" w:rsidRPr="00BF37B2" w:rsidRDefault="00CD14D6" w:rsidP="00BF37B2">
      <w:pPr>
        <w:spacing w:after="200" w:line="480" w:lineRule="auto"/>
        <w:jc w:val="both"/>
        <w:rPr>
          <w:rFonts w:ascii="Arial" w:hAnsi="Arial" w:cs="Arial"/>
          <w:sz w:val="24"/>
          <w:szCs w:val="24"/>
        </w:rPr>
      </w:pPr>
      <w:r>
        <w:rPr>
          <w:rFonts w:ascii="Arial" w:hAnsi="Arial" w:cs="Arial"/>
          <w:sz w:val="24"/>
          <w:szCs w:val="24"/>
        </w:rPr>
        <w:t>4. C</w:t>
      </w:r>
      <w:r w:rsidR="00CA41E9" w:rsidRPr="00BF37B2">
        <w:rPr>
          <w:rFonts w:ascii="Arial" w:hAnsi="Arial" w:cs="Arial"/>
          <w:sz w:val="24"/>
          <w:szCs w:val="24"/>
        </w:rPr>
        <w:t>osts of adjusting of clothing is req</w:t>
      </w:r>
      <w:r w:rsidR="000939B2" w:rsidRPr="00BF37B2">
        <w:rPr>
          <w:rFonts w:ascii="Arial" w:hAnsi="Arial" w:cs="Arial"/>
          <w:sz w:val="24"/>
          <w:szCs w:val="24"/>
        </w:rPr>
        <w:t xml:space="preserve">uired and the costs thereof; </w:t>
      </w:r>
    </w:p>
    <w:p w:rsidR="000939B2" w:rsidRPr="00BF37B2" w:rsidRDefault="00CD14D6" w:rsidP="00BF37B2">
      <w:pPr>
        <w:spacing w:after="200" w:line="480" w:lineRule="auto"/>
        <w:jc w:val="both"/>
        <w:rPr>
          <w:rFonts w:ascii="Arial" w:hAnsi="Arial" w:cs="Arial"/>
          <w:sz w:val="24"/>
          <w:szCs w:val="24"/>
        </w:rPr>
      </w:pPr>
      <w:r>
        <w:rPr>
          <w:rFonts w:ascii="Arial" w:hAnsi="Arial" w:cs="Arial"/>
          <w:sz w:val="24"/>
          <w:szCs w:val="24"/>
        </w:rPr>
        <w:t>5. A</w:t>
      </w:r>
      <w:r w:rsidR="00CA41E9" w:rsidRPr="00BF37B2">
        <w:rPr>
          <w:rFonts w:ascii="Arial" w:hAnsi="Arial" w:cs="Arial"/>
          <w:sz w:val="24"/>
          <w:szCs w:val="24"/>
        </w:rPr>
        <w:t xml:space="preserve"> case manager be appointed to oversee the minor as well as her therapeutic, medical accommodation and other in</w:t>
      </w:r>
      <w:r w:rsidR="000939B2" w:rsidRPr="00BF37B2">
        <w:rPr>
          <w:rFonts w:ascii="Arial" w:hAnsi="Arial" w:cs="Arial"/>
          <w:sz w:val="24"/>
          <w:szCs w:val="24"/>
        </w:rPr>
        <w:t xml:space="preserve">tervention and caring needs; </w:t>
      </w:r>
    </w:p>
    <w:p w:rsidR="000939B2" w:rsidRPr="00BF37B2" w:rsidRDefault="00CD14D6" w:rsidP="00BF37B2">
      <w:pPr>
        <w:spacing w:after="200" w:line="480" w:lineRule="auto"/>
        <w:jc w:val="both"/>
        <w:rPr>
          <w:rFonts w:ascii="Arial" w:hAnsi="Arial" w:cs="Arial"/>
          <w:sz w:val="24"/>
          <w:szCs w:val="24"/>
        </w:rPr>
      </w:pPr>
      <w:r>
        <w:rPr>
          <w:rFonts w:ascii="Arial" w:hAnsi="Arial" w:cs="Arial"/>
          <w:sz w:val="24"/>
          <w:szCs w:val="24"/>
        </w:rPr>
        <w:t>6. T</w:t>
      </w:r>
      <w:r w:rsidR="00CA41E9" w:rsidRPr="00BF37B2">
        <w:rPr>
          <w:rFonts w:ascii="Arial" w:hAnsi="Arial" w:cs="Arial"/>
          <w:sz w:val="24"/>
          <w:szCs w:val="24"/>
        </w:rPr>
        <w:t>he minor will benefit from case management and they agree on the hours in respect of the case management (they differ in res</w:t>
      </w:r>
      <w:r w:rsidR="000939B2" w:rsidRPr="00BF37B2">
        <w:rPr>
          <w:rFonts w:ascii="Arial" w:hAnsi="Arial" w:cs="Arial"/>
          <w:sz w:val="24"/>
          <w:szCs w:val="24"/>
        </w:rPr>
        <w:t xml:space="preserve">pect of the costs involved); </w:t>
      </w:r>
    </w:p>
    <w:p w:rsidR="000939B2" w:rsidRPr="00BF37B2" w:rsidRDefault="00CD14D6" w:rsidP="00BF37B2">
      <w:pPr>
        <w:spacing w:after="200" w:line="480" w:lineRule="auto"/>
        <w:jc w:val="both"/>
        <w:rPr>
          <w:rFonts w:ascii="Arial" w:hAnsi="Arial" w:cs="Arial"/>
          <w:sz w:val="24"/>
          <w:szCs w:val="24"/>
        </w:rPr>
      </w:pPr>
      <w:r>
        <w:rPr>
          <w:rFonts w:ascii="Arial" w:hAnsi="Arial" w:cs="Arial"/>
          <w:sz w:val="24"/>
          <w:szCs w:val="24"/>
        </w:rPr>
        <w:t>7. A</w:t>
      </w:r>
      <w:r w:rsidR="00CA41E9" w:rsidRPr="00BF37B2">
        <w:rPr>
          <w:rFonts w:ascii="Arial" w:hAnsi="Arial" w:cs="Arial"/>
          <w:sz w:val="24"/>
          <w:szCs w:val="24"/>
        </w:rPr>
        <w:t>llowance should be made for transport for the minor in respect of medical appointments and other therapy appointments and that due to the minor’s limited mobility and vulnerability she will always have to be ac</w:t>
      </w:r>
      <w:r w:rsidR="000939B2" w:rsidRPr="00BF37B2">
        <w:rPr>
          <w:rFonts w:ascii="Arial" w:hAnsi="Arial" w:cs="Arial"/>
          <w:sz w:val="24"/>
          <w:szCs w:val="24"/>
        </w:rPr>
        <w:t xml:space="preserve">companied by family members; </w:t>
      </w:r>
    </w:p>
    <w:p w:rsidR="000939B2" w:rsidRPr="00BF37B2" w:rsidRDefault="004F2D67" w:rsidP="00BF37B2">
      <w:pPr>
        <w:spacing w:after="200" w:line="480" w:lineRule="auto"/>
        <w:jc w:val="both"/>
        <w:rPr>
          <w:rFonts w:ascii="Arial" w:hAnsi="Arial" w:cs="Arial"/>
          <w:sz w:val="24"/>
          <w:szCs w:val="24"/>
        </w:rPr>
      </w:pPr>
      <w:r>
        <w:rPr>
          <w:rFonts w:ascii="Arial" w:hAnsi="Arial" w:cs="Arial"/>
          <w:sz w:val="24"/>
          <w:szCs w:val="24"/>
        </w:rPr>
        <w:t>8. T</w:t>
      </w:r>
      <w:r w:rsidR="00CA41E9" w:rsidRPr="00BF37B2">
        <w:rPr>
          <w:rFonts w:ascii="Arial" w:hAnsi="Arial" w:cs="Arial"/>
          <w:sz w:val="24"/>
          <w:szCs w:val="24"/>
        </w:rPr>
        <w:t>he minor will require assistive devices in respect of transport needs, mobility, specialized beds and bathi</w:t>
      </w:r>
      <w:r w:rsidR="000939B2" w:rsidRPr="00BF37B2">
        <w:rPr>
          <w:rFonts w:ascii="Arial" w:hAnsi="Arial" w:cs="Arial"/>
          <w:sz w:val="24"/>
          <w:szCs w:val="24"/>
        </w:rPr>
        <w:t xml:space="preserve">ng devices as well as hoist; </w:t>
      </w:r>
    </w:p>
    <w:p w:rsidR="000939B2" w:rsidRPr="00BF37B2" w:rsidRDefault="00CA41E9" w:rsidP="00BF37B2">
      <w:pPr>
        <w:spacing w:after="200" w:line="480" w:lineRule="auto"/>
        <w:jc w:val="both"/>
        <w:rPr>
          <w:rFonts w:ascii="Arial" w:hAnsi="Arial" w:cs="Arial"/>
          <w:sz w:val="24"/>
          <w:szCs w:val="24"/>
        </w:rPr>
      </w:pPr>
      <w:r w:rsidRPr="00BF37B2">
        <w:rPr>
          <w:rFonts w:ascii="Arial" w:hAnsi="Arial" w:cs="Arial"/>
          <w:sz w:val="24"/>
          <w:szCs w:val="24"/>
        </w:rPr>
        <w:t>9. The current school (an LSEN- school) is suitable however the minor requ</w:t>
      </w:r>
      <w:r w:rsidR="00415FFF" w:rsidRPr="00BF37B2">
        <w:rPr>
          <w:rFonts w:ascii="Arial" w:hAnsi="Arial" w:cs="Arial"/>
          <w:sz w:val="24"/>
          <w:szCs w:val="24"/>
        </w:rPr>
        <w:t xml:space="preserve">ires further therapeutic input, </w:t>
      </w:r>
      <w:r w:rsidRPr="00BF37B2">
        <w:rPr>
          <w:rFonts w:ascii="Arial" w:hAnsi="Arial" w:cs="Arial"/>
          <w:sz w:val="24"/>
          <w:szCs w:val="24"/>
        </w:rPr>
        <w:t>and additional AAC sys</w:t>
      </w:r>
      <w:r w:rsidR="001269F5" w:rsidRPr="00BF37B2">
        <w:rPr>
          <w:rFonts w:ascii="Arial" w:hAnsi="Arial" w:cs="Arial"/>
          <w:sz w:val="24"/>
          <w:szCs w:val="24"/>
        </w:rPr>
        <w:t>t</w:t>
      </w:r>
      <w:r w:rsidRPr="00BF37B2">
        <w:rPr>
          <w:rFonts w:ascii="Arial" w:hAnsi="Arial" w:cs="Arial"/>
          <w:sz w:val="24"/>
          <w:szCs w:val="24"/>
        </w:rPr>
        <w:t xml:space="preserve">ems in the school </w:t>
      </w:r>
      <w:r w:rsidR="00415FFF" w:rsidRPr="00BF37B2">
        <w:rPr>
          <w:rFonts w:ascii="Arial" w:hAnsi="Arial" w:cs="Arial"/>
          <w:sz w:val="24"/>
          <w:szCs w:val="24"/>
        </w:rPr>
        <w:t>environment;</w:t>
      </w:r>
      <w:r w:rsidRPr="00BF37B2">
        <w:rPr>
          <w:rFonts w:ascii="Arial" w:hAnsi="Arial" w:cs="Arial"/>
          <w:sz w:val="24"/>
          <w:szCs w:val="24"/>
        </w:rPr>
        <w:t xml:space="preserve"> </w:t>
      </w:r>
    </w:p>
    <w:p w:rsidR="000939B2" w:rsidRPr="00BF37B2" w:rsidRDefault="00CA41E9" w:rsidP="00BF37B2">
      <w:pPr>
        <w:spacing w:after="200" w:line="480" w:lineRule="auto"/>
        <w:jc w:val="both"/>
        <w:rPr>
          <w:rFonts w:ascii="Arial" w:hAnsi="Arial" w:cs="Arial"/>
          <w:sz w:val="24"/>
          <w:szCs w:val="24"/>
        </w:rPr>
      </w:pPr>
      <w:r w:rsidRPr="00BF37B2">
        <w:rPr>
          <w:rFonts w:ascii="Arial" w:hAnsi="Arial" w:cs="Arial"/>
          <w:sz w:val="24"/>
          <w:szCs w:val="24"/>
        </w:rPr>
        <w:lastRenderedPageBreak/>
        <w:t>10. The minor will require continence care,</w:t>
      </w:r>
      <w:r w:rsidR="00415FFF" w:rsidRPr="00BF37B2">
        <w:rPr>
          <w:rFonts w:ascii="Arial" w:hAnsi="Arial" w:cs="Arial"/>
          <w:sz w:val="24"/>
          <w:szCs w:val="24"/>
        </w:rPr>
        <w:t xml:space="preserve"> </w:t>
      </w:r>
      <w:r w:rsidRPr="00BF37B2">
        <w:rPr>
          <w:rFonts w:ascii="Arial" w:hAnsi="Arial" w:cs="Arial"/>
          <w:sz w:val="24"/>
          <w:szCs w:val="24"/>
        </w:rPr>
        <w:t>hygienic care as well as therapy and apparatus,</w:t>
      </w:r>
      <w:r w:rsidR="00415FFF" w:rsidRPr="00BF37B2">
        <w:rPr>
          <w:rFonts w:ascii="Arial" w:hAnsi="Arial" w:cs="Arial"/>
          <w:sz w:val="24"/>
          <w:szCs w:val="24"/>
        </w:rPr>
        <w:t xml:space="preserve"> </w:t>
      </w:r>
      <w:r w:rsidRPr="00BF37B2">
        <w:rPr>
          <w:rFonts w:ascii="Arial" w:hAnsi="Arial" w:cs="Arial"/>
          <w:sz w:val="24"/>
          <w:szCs w:val="24"/>
        </w:rPr>
        <w:t xml:space="preserve">schooling or stimulation </w:t>
      </w:r>
      <w:proofErr w:type="spellStart"/>
      <w:r w:rsidRPr="00BF37B2">
        <w:rPr>
          <w:rFonts w:ascii="Arial" w:hAnsi="Arial" w:cs="Arial"/>
          <w:sz w:val="24"/>
          <w:szCs w:val="24"/>
        </w:rPr>
        <w:t>centers</w:t>
      </w:r>
      <w:proofErr w:type="spellEnd"/>
      <w:r w:rsidRPr="00BF37B2">
        <w:rPr>
          <w:rFonts w:ascii="Arial" w:hAnsi="Arial" w:cs="Arial"/>
          <w:sz w:val="24"/>
          <w:szCs w:val="24"/>
        </w:rPr>
        <w:t xml:space="preserve"> for children with disabilities and that the minor will ideally benefit from continuing in this type of schooling system until the </w:t>
      </w:r>
      <w:r w:rsidR="000939B2" w:rsidRPr="00BF37B2">
        <w:rPr>
          <w:rFonts w:ascii="Arial" w:hAnsi="Arial" w:cs="Arial"/>
          <w:sz w:val="24"/>
          <w:szCs w:val="24"/>
        </w:rPr>
        <w:t xml:space="preserve">age of 18 – 20 years of age; </w:t>
      </w:r>
    </w:p>
    <w:p w:rsidR="000939B2" w:rsidRPr="00BF37B2" w:rsidRDefault="004F2D67" w:rsidP="00BF37B2">
      <w:pPr>
        <w:spacing w:after="200" w:line="480" w:lineRule="auto"/>
        <w:jc w:val="both"/>
        <w:rPr>
          <w:rFonts w:ascii="Arial" w:hAnsi="Arial" w:cs="Arial"/>
          <w:sz w:val="24"/>
          <w:szCs w:val="24"/>
        </w:rPr>
      </w:pPr>
      <w:r>
        <w:rPr>
          <w:rFonts w:ascii="Arial" w:hAnsi="Arial" w:cs="Arial"/>
          <w:sz w:val="24"/>
          <w:szCs w:val="24"/>
        </w:rPr>
        <w:t>11. T</w:t>
      </w:r>
      <w:r w:rsidR="00CA41E9" w:rsidRPr="00BF37B2">
        <w:rPr>
          <w:rFonts w:ascii="Arial" w:hAnsi="Arial" w:cs="Arial"/>
          <w:sz w:val="24"/>
          <w:szCs w:val="24"/>
        </w:rPr>
        <w:t>he minor after the age of 18 – 20 years be likely to be at home with specialized caregivers structuring her entire day</w:t>
      </w:r>
      <w:r w:rsidR="000939B2" w:rsidRPr="00BF37B2">
        <w:rPr>
          <w:rFonts w:ascii="Arial" w:hAnsi="Arial" w:cs="Arial"/>
          <w:sz w:val="24"/>
          <w:szCs w:val="24"/>
        </w:rPr>
        <w:t xml:space="preserve"> into meaningful activities. </w:t>
      </w:r>
    </w:p>
    <w:p w:rsidR="000939B2" w:rsidRPr="00BF37B2" w:rsidRDefault="004F2D67" w:rsidP="00BF37B2">
      <w:pPr>
        <w:spacing w:after="200" w:line="480" w:lineRule="auto"/>
        <w:jc w:val="both"/>
        <w:rPr>
          <w:rFonts w:ascii="Arial" w:hAnsi="Arial" w:cs="Arial"/>
          <w:sz w:val="24"/>
          <w:szCs w:val="24"/>
        </w:rPr>
      </w:pPr>
      <w:r>
        <w:rPr>
          <w:rFonts w:ascii="Arial" w:hAnsi="Arial" w:cs="Arial"/>
          <w:sz w:val="24"/>
          <w:szCs w:val="24"/>
        </w:rPr>
        <w:t>12. T</w:t>
      </w:r>
      <w:r w:rsidR="00CA41E9" w:rsidRPr="00BF37B2">
        <w:rPr>
          <w:rFonts w:ascii="Arial" w:hAnsi="Arial" w:cs="Arial"/>
          <w:sz w:val="24"/>
          <w:szCs w:val="24"/>
        </w:rPr>
        <w:t xml:space="preserve">he minor should be allowed an </w:t>
      </w:r>
      <w:proofErr w:type="spellStart"/>
      <w:r w:rsidR="00CA41E9" w:rsidRPr="00BF37B2">
        <w:rPr>
          <w:rFonts w:ascii="Arial" w:hAnsi="Arial" w:cs="Arial"/>
          <w:sz w:val="24"/>
          <w:szCs w:val="24"/>
        </w:rPr>
        <w:t>Eyegase</w:t>
      </w:r>
      <w:proofErr w:type="spellEnd"/>
      <w:r w:rsidR="00CA41E9" w:rsidRPr="00BF37B2">
        <w:rPr>
          <w:rFonts w:ascii="Arial" w:hAnsi="Arial" w:cs="Arial"/>
          <w:sz w:val="24"/>
          <w:szCs w:val="24"/>
        </w:rPr>
        <w:t xml:space="preserve"> system such as can be prov</w:t>
      </w:r>
      <w:r w:rsidR="000939B2" w:rsidRPr="00BF37B2">
        <w:rPr>
          <w:rFonts w:ascii="Arial" w:hAnsi="Arial" w:cs="Arial"/>
          <w:sz w:val="24"/>
          <w:szCs w:val="24"/>
        </w:rPr>
        <w:t xml:space="preserve">ided by Inclusive Solutions; </w:t>
      </w:r>
    </w:p>
    <w:p w:rsidR="000939B2" w:rsidRPr="00BF37B2" w:rsidRDefault="004F2D67" w:rsidP="00BF37B2">
      <w:pPr>
        <w:spacing w:after="200" w:line="480" w:lineRule="auto"/>
        <w:jc w:val="both"/>
        <w:rPr>
          <w:rFonts w:ascii="Arial" w:hAnsi="Arial" w:cs="Arial"/>
          <w:sz w:val="24"/>
          <w:szCs w:val="24"/>
        </w:rPr>
      </w:pPr>
      <w:r>
        <w:rPr>
          <w:rFonts w:ascii="Arial" w:hAnsi="Arial" w:cs="Arial"/>
          <w:sz w:val="24"/>
          <w:szCs w:val="24"/>
        </w:rPr>
        <w:t>13. T</w:t>
      </w:r>
      <w:r w:rsidR="00CA41E9" w:rsidRPr="00BF37B2">
        <w:rPr>
          <w:rFonts w:ascii="Arial" w:hAnsi="Arial" w:cs="Arial"/>
          <w:sz w:val="24"/>
          <w:szCs w:val="24"/>
        </w:rPr>
        <w:t>he minor will require a fulltime facilitator and a full</w:t>
      </w:r>
      <w:r w:rsidR="000939B2" w:rsidRPr="00BF37B2">
        <w:rPr>
          <w:rFonts w:ascii="Arial" w:hAnsi="Arial" w:cs="Arial"/>
          <w:sz w:val="24"/>
          <w:szCs w:val="24"/>
        </w:rPr>
        <w:t xml:space="preserve">time caregiver when at home; </w:t>
      </w:r>
      <w:r w:rsidR="00CD14D6">
        <w:rPr>
          <w:rFonts w:ascii="Arial" w:hAnsi="Arial" w:cs="Arial"/>
          <w:sz w:val="24"/>
          <w:szCs w:val="24"/>
        </w:rPr>
        <w:t>14. D</w:t>
      </w:r>
      <w:r w:rsidR="00CA41E9" w:rsidRPr="00BF37B2">
        <w:rPr>
          <w:rFonts w:ascii="Arial" w:hAnsi="Arial" w:cs="Arial"/>
          <w:sz w:val="24"/>
          <w:szCs w:val="24"/>
        </w:rPr>
        <w:t>omestic assistance will be required as well as alternative a</w:t>
      </w:r>
      <w:r w:rsidR="000939B2" w:rsidRPr="00BF37B2">
        <w:rPr>
          <w:rFonts w:ascii="Arial" w:hAnsi="Arial" w:cs="Arial"/>
          <w:sz w:val="24"/>
          <w:szCs w:val="24"/>
        </w:rPr>
        <w:t xml:space="preserve">ccommodation; </w:t>
      </w:r>
    </w:p>
    <w:p w:rsidR="000939B2" w:rsidRPr="00BF37B2" w:rsidRDefault="004F2D67" w:rsidP="00BF37B2">
      <w:pPr>
        <w:spacing w:after="200" w:line="480" w:lineRule="auto"/>
        <w:jc w:val="both"/>
        <w:rPr>
          <w:rFonts w:ascii="Arial" w:hAnsi="Arial" w:cs="Arial"/>
          <w:sz w:val="24"/>
          <w:szCs w:val="24"/>
        </w:rPr>
      </w:pPr>
      <w:r>
        <w:rPr>
          <w:rFonts w:ascii="Arial" w:hAnsi="Arial" w:cs="Arial"/>
          <w:sz w:val="24"/>
          <w:szCs w:val="24"/>
        </w:rPr>
        <w:t>15. T</w:t>
      </w:r>
      <w:r w:rsidR="00CA41E9" w:rsidRPr="00BF37B2">
        <w:rPr>
          <w:rFonts w:ascii="Arial" w:hAnsi="Arial" w:cs="Arial"/>
          <w:sz w:val="24"/>
          <w:szCs w:val="24"/>
        </w:rPr>
        <w:t xml:space="preserve">he minor will never be able to reside on her own and will always need to reside with an adult and in this case with her parents in a suitably adapted house; </w:t>
      </w:r>
    </w:p>
    <w:p w:rsidR="000939B2" w:rsidRPr="00BF37B2" w:rsidRDefault="00CD14D6" w:rsidP="00BF37B2">
      <w:pPr>
        <w:spacing w:after="200" w:line="480" w:lineRule="auto"/>
        <w:jc w:val="both"/>
        <w:rPr>
          <w:rFonts w:ascii="Arial" w:hAnsi="Arial" w:cs="Arial"/>
          <w:sz w:val="24"/>
          <w:szCs w:val="24"/>
        </w:rPr>
      </w:pPr>
      <w:r>
        <w:rPr>
          <w:rFonts w:ascii="Arial" w:hAnsi="Arial" w:cs="Arial"/>
          <w:sz w:val="24"/>
          <w:szCs w:val="24"/>
        </w:rPr>
        <w:t>16. T</w:t>
      </w:r>
      <w:r w:rsidR="00CA41E9" w:rsidRPr="00BF37B2">
        <w:rPr>
          <w:rFonts w:ascii="Arial" w:hAnsi="Arial" w:cs="Arial"/>
          <w:sz w:val="24"/>
          <w:szCs w:val="24"/>
        </w:rPr>
        <w:t xml:space="preserve">he future residence will have to meet minimum requirements as set out in their joint minute and that caregiving should ideally be provided through a nursing agency; </w:t>
      </w:r>
    </w:p>
    <w:p w:rsidR="000939B2" w:rsidRPr="00BF37B2" w:rsidRDefault="00CA41E9" w:rsidP="00BF37B2">
      <w:pPr>
        <w:spacing w:after="200" w:line="480" w:lineRule="auto"/>
        <w:jc w:val="both"/>
        <w:rPr>
          <w:rFonts w:ascii="Arial" w:hAnsi="Arial" w:cs="Arial"/>
          <w:sz w:val="24"/>
          <w:szCs w:val="24"/>
        </w:rPr>
      </w:pPr>
      <w:r w:rsidRPr="00BF37B2">
        <w:rPr>
          <w:rFonts w:ascii="Arial" w:hAnsi="Arial" w:cs="Arial"/>
          <w:sz w:val="24"/>
          <w:szCs w:val="24"/>
        </w:rPr>
        <w:t>17. That allowance should be made for a separate therapy room where a therapist will be able to carry out their</w:t>
      </w:r>
      <w:r w:rsidR="000939B2" w:rsidRPr="00BF37B2">
        <w:rPr>
          <w:rFonts w:ascii="Arial" w:hAnsi="Arial" w:cs="Arial"/>
          <w:sz w:val="24"/>
          <w:szCs w:val="24"/>
        </w:rPr>
        <w:t xml:space="preserve"> therapy during home visits; </w:t>
      </w:r>
    </w:p>
    <w:p w:rsidR="000939B2" w:rsidRPr="00BF37B2" w:rsidRDefault="00CA41E9" w:rsidP="00BF37B2">
      <w:pPr>
        <w:spacing w:after="200" w:line="480" w:lineRule="auto"/>
        <w:jc w:val="both"/>
        <w:rPr>
          <w:rFonts w:ascii="Arial" w:hAnsi="Arial" w:cs="Arial"/>
          <w:sz w:val="24"/>
          <w:szCs w:val="24"/>
        </w:rPr>
      </w:pPr>
      <w:r w:rsidRPr="00BF37B2">
        <w:rPr>
          <w:rFonts w:ascii="Arial" w:hAnsi="Arial" w:cs="Arial"/>
          <w:sz w:val="24"/>
          <w:szCs w:val="24"/>
        </w:rPr>
        <w:t>18. Both agree that the minor will continue</w:t>
      </w:r>
      <w:r w:rsidR="000939B2" w:rsidRPr="00BF37B2">
        <w:rPr>
          <w:rFonts w:ascii="Arial" w:hAnsi="Arial" w:cs="Arial"/>
          <w:sz w:val="24"/>
          <w:szCs w:val="24"/>
        </w:rPr>
        <w:t xml:space="preserve"> attending a special school; </w:t>
      </w:r>
    </w:p>
    <w:p w:rsidR="00CD14D6" w:rsidRDefault="004F2D67" w:rsidP="00BF37B2">
      <w:pPr>
        <w:spacing w:after="200" w:line="480" w:lineRule="auto"/>
        <w:jc w:val="both"/>
        <w:rPr>
          <w:rFonts w:ascii="Arial" w:hAnsi="Arial" w:cs="Arial"/>
          <w:color w:val="C00000"/>
          <w:sz w:val="24"/>
          <w:szCs w:val="24"/>
        </w:rPr>
      </w:pPr>
      <w:r>
        <w:rPr>
          <w:rFonts w:ascii="Arial" w:hAnsi="Arial" w:cs="Arial"/>
          <w:sz w:val="24"/>
          <w:szCs w:val="24"/>
        </w:rPr>
        <w:t>19. T</w:t>
      </w:r>
      <w:r w:rsidR="00CA41E9" w:rsidRPr="00BF37B2">
        <w:rPr>
          <w:rFonts w:ascii="Arial" w:hAnsi="Arial" w:cs="Arial"/>
          <w:sz w:val="24"/>
          <w:szCs w:val="24"/>
        </w:rPr>
        <w:t xml:space="preserve">he minor will not be employable in the open labour market in any form. </w:t>
      </w:r>
    </w:p>
    <w:p w:rsidR="001269F5" w:rsidRPr="00BF37B2" w:rsidRDefault="00CB258A" w:rsidP="00BF37B2">
      <w:pPr>
        <w:spacing w:after="200" w:line="480" w:lineRule="auto"/>
        <w:jc w:val="both"/>
        <w:rPr>
          <w:rFonts w:ascii="Arial" w:hAnsi="Arial" w:cs="Arial"/>
          <w:sz w:val="24"/>
          <w:szCs w:val="24"/>
        </w:rPr>
      </w:pPr>
      <w:r>
        <w:rPr>
          <w:rFonts w:ascii="Arial" w:hAnsi="Arial" w:cs="Arial"/>
          <w:sz w:val="24"/>
          <w:szCs w:val="24"/>
        </w:rPr>
        <w:t>[22</w:t>
      </w:r>
      <w:r w:rsidR="00DA3940" w:rsidRPr="004F2D67">
        <w:rPr>
          <w:rFonts w:ascii="Arial" w:hAnsi="Arial" w:cs="Arial"/>
          <w:sz w:val="24"/>
          <w:szCs w:val="24"/>
        </w:rPr>
        <w:t xml:space="preserve">]   </w:t>
      </w:r>
      <w:r w:rsidR="004F2D67" w:rsidRPr="004F2D67">
        <w:rPr>
          <w:rFonts w:ascii="Arial" w:hAnsi="Arial" w:cs="Arial"/>
          <w:sz w:val="24"/>
          <w:szCs w:val="24"/>
        </w:rPr>
        <w:t xml:space="preserve">Dr F Van </w:t>
      </w:r>
      <w:proofErr w:type="spellStart"/>
      <w:r w:rsidR="004F2D67" w:rsidRPr="004F2D67">
        <w:rPr>
          <w:rFonts w:ascii="Arial" w:hAnsi="Arial" w:cs="Arial"/>
          <w:sz w:val="24"/>
          <w:szCs w:val="24"/>
        </w:rPr>
        <w:t>Wijk</w:t>
      </w:r>
      <w:proofErr w:type="spellEnd"/>
      <w:r w:rsidR="004F2D67" w:rsidRPr="004F2D67">
        <w:rPr>
          <w:rFonts w:ascii="Arial" w:hAnsi="Arial" w:cs="Arial"/>
          <w:sz w:val="24"/>
          <w:szCs w:val="24"/>
        </w:rPr>
        <w:t xml:space="preserve"> and Dr P Steyn t</w:t>
      </w:r>
      <w:r w:rsidR="00CD14D6">
        <w:rPr>
          <w:rFonts w:ascii="Arial" w:hAnsi="Arial" w:cs="Arial"/>
          <w:sz w:val="24"/>
          <w:szCs w:val="24"/>
        </w:rPr>
        <w:t>he u</w:t>
      </w:r>
      <w:r w:rsidR="001269F5" w:rsidRPr="004F2D67">
        <w:rPr>
          <w:rFonts w:ascii="Arial" w:hAnsi="Arial" w:cs="Arial"/>
          <w:sz w:val="24"/>
          <w:szCs w:val="24"/>
        </w:rPr>
        <w:t xml:space="preserve">rologists </w:t>
      </w:r>
      <w:r w:rsidR="00CD14D6">
        <w:rPr>
          <w:rFonts w:ascii="Arial" w:hAnsi="Arial" w:cs="Arial"/>
          <w:sz w:val="24"/>
          <w:szCs w:val="24"/>
        </w:rPr>
        <w:t xml:space="preserve">appointed by the parties </w:t>
      </w:r>
      <w:r w:rsidR="001269F5" w:rsidRPr="004F2D67">
        <w:rPr>
          <w:rFonts w:ascii="Arial" w:hAnsi="Arial" w:cs="Arial"/>
          <w:sz w:val="24"/>
          <w:szCs w:val="24"/>
        </w:rPr>
        <w:t>r</w:t>
      </w:r>
      <w:r w:rsidR="001269F5" w:rsidRPr="00BF37B2">
        <w:rPr>
          <w:rFonts w:ascii="Arial" w:hAnsi="Arial" w:cs="Arial"/>
          <w:sz w:val="24"/>
          <w:szCs w:val="24"/>
        </w:rPr>
        <w:t xml:space="preserve">eached agreement as follows: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1. The minor: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lastRenderedPageBreak/>
        <w:t xml:space="preserve">      1.1. is continent with a balanced bladder, can tell her mother when she wants to go to the bathroom;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      1.2. has not had any urinary tract infections;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A5712E">
        <w:rPr>
          <w:rFonts w:ascii="Arial" w:hAnsi="Arial" w:cs="Arial"/>
          <w:sz w:val="24"/>
          <w:szCs w:val="24"/>
        </w:rPr>
        <w:t>1.3. has</w:t>
      </w:r>
      <w:r w:rsidRPr="00BF37B2">
        <w:rPr>
          <w:rFonts w:ascii="Arial" w:hAnsi="Arial" w:cs="Arial"/>
          <w:sz w:val="24"/>
          <w:szCs w:val="24"/>
        </w:rPr>
        <w:t xml:space="preserve"> normal bladder and kidneys.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2. No meaningful change in her condition over the rest of her lifespan is foreseen;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3. The minor will just always have to wear protection, for example a pad or nappy that would not affect her life expectancy or quality of life and will require a yearly examination by a specialist urologist.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CB258A">
        <w:rPr>
          <w:rFonts w:ascii="Arial" w:hAnsi="Arial" w:cs="Arial"/>
          <w:sz w:val="24"/>
          <w:szCs w:val="24"/>
        </w:rPr>
        <w:t>[23</w:t>
      </w:r>
      <w:r w:rsidR="00DA3940">
        <w:rPr>
          <w:rFonts w:ascii="Arial" w:hAnsi="Arial" w:cs="Arial"/>
          <w:sz w:val="24"/>
          <w:szCs w:val="24"/>
        </w:rPr>
        <w:t xml:space="preserve">]   </w:t>
      </w:r>
      <w:r w:rsidR="00CD14D6">
        <w:rPr>
          <w:rFonts w:ascii="Arial" w:hAnsi="Arial" w:cs="Arial"/>
          <w:sz w:val="24"/>
          <w:szCs w:val="24"/>
        </w:rPr>
        <w:t>The g</w:t>
      </w:r>
      <w:r w:rsidRPr="00A5712E">
        <w:rPr>
          <w:rFonts w:ascii="Arial" w:hAnsi="Arial" w:cs="Arial"/>
          <w:sz w:val="24"/>
          <w:szCs w:val="24"/>
        </w:rPr>
        <w:t>astroenterologists</w:t>
      </w:r>
      <w:r w:rsidR="00A5712E" w:rsidRPr="00A5712E">
        <w:rPr>
          <w:rFonts w:ascii="Arial" w:hAnsi="Arial" w:cs="Arial"/>
          <w:sz w:val="24"/>
          <w:szCs w:val="24"/>
        </w:rPr>
        <w:t xml:space="preserve"> Professor D B </w:t>
      </w:r>
      <w:proofErr w:type="spellStart"/>
      <w:r w:rsidR="00A5712E" w:rsidRPr="00A5712E">
        <w:rPr>
          <w:rFonts w:ascii="Arial" w:hAnsi="Arial" w:cs="Arial"/>
          <w:sz w:val="24"/>
          <w:szCs w:val="24"/>
        </w:rPr>
        <w:t>Bizos</w:t>
      </w:r>
      <w:proofErr w:type="spellEnd"/>
      <w:r w:rsidR="00A5712E" w:rsidRPr="00A5712E">
        <w:rPr>
          <w:rFonts w:ascii="Arial" w:hAnsi="Arial" w:cs="Arial"/>
          <w:sz w:val="24"/>
          <w:szCs w:val="24"/>
        </w:rPr>
        <w:t xml:space="preserve"> and D</w:t>
      </w:r>
      <w:r w:rsidR="00A5712E">
        <w:rPr>
          <w:rFonts w:ascii="Arial" w:hAnsi="Arial" w:cs="Arial"/>
          <w:sz w:val="24"/>
          <w:szCs w:val="24"/>
        </w:rPr>
        <w:t xml:space="preserve">r </w:t>
      </w:r>
      <w:r w:rsidR="00A5712E" w:rsidRPr="00A5712E">
        <w:rPr>
          <w:rFonts w:ascii="Arial" w:hAnsi="Arial" w:cs="Arial"/>
          <w:sz w:val="24"/>
          <w:szCs w:val="24"/>
        </w:rPr>
        <w:t>D Pretorius</w:t>
      </w:r>
      <w:r w:rsidR="00CD14D6">
        <w:rPr>
          <w:rFonts w:ascii="Arial" w:hAnsi="Arial" w:cs="Arial"/>
          <w:sz w:val="24"/>
          <w:szCs w:val="24"/>
        </w:rPr>
        <w:t xml:space="preserve"> appointed by the parties</w:t>
      </w:r>
      <w:r w:rsidRPr="00BF37B2">
        <w:rPr>
          <w:rFonts w:ascii="Arial" w:hAnsi="Arial" w:cs="Arial"/>
          <w:sz w:val="24"/>
          <w:szCs w:val="24"/>
        </w:rPr>
        <w:t xml:space="preserve"> reached agreement as follows: </w:t>
      </w:r>
    </w:p>
    <w:p w:rsidR="001269F5" w:rsidRPr="00BF37B2" w:rsidRDefault="00A5712E" w:rsidP="00BF37B2">
      <w:pPr>
        <w:spacing w:after="200" w:line="480" w:lineRule="auto"/>
        <w:jc w:val="both"/>
        <w:rPr>
          <w:rFonts w:ascii="Arial" w:hAnsi="Arial" w:cs="Arial"/>
          <w:sz w:val="24"/>
          <w:szCs w:val="24"/>
        </w:rPr>
      </w:pPr>
      <w:r>
        <w:rPr>
          <w:rFonts w:ascii="Arial" w:hAnsi="Arial" w:cs="Arial"/>
          <w:sz w:val="24"/>
          <w:szCs w:val="24"/>
        </w:rPr>
        <w:t>1. T</w:t>
      </w:r>
      <w:r w:rsidR="001269F5" w:rsidRPr="00BF37B2">
        <w:rPr>
          <w:rFonts w:ascii="Arial" w:hAnsi="Arial" w:cs="Arial"/>
          <w:sz w:val="24"/>
          <w:szCs w:val="24"/>
        </w:rPr>
        <w:t xml:space="preserve">he minor has no feeding problems; </w:t>
      </w:r>
    </w:p>
    <w:p w:rsidR="001269F5" w:rsidRPr="00BF37B2" w:rsidRDefault="00A5712E" w:rsidP="00BF37B2">
      <w:pPr>
        <w:spacing w:after="200" w:line="480" w:lineRule="auto"/>
        <w:jc w:val="both"/>
        <w:rPr>
          <w:rFonts w:ascii="Arial" w:hAnsi="Arial" w:cs="Arial"/>
          <w:sz w:val="24"/>
          <w:szCs w:val="24"/>
        </w:rPr>
      </w:pPr>
      <w:r>
        <w:rPr>
          <w:rFonts w:ascii="Arial" w:hAnsi="Arial" w:cs="Arial"/>
          <w:sz w:val="24"/>
          <w:szCs w:val="24"/>
        </w:rPr>
        <w:t>2. T</w:t>
      </w:r>
      <w:r w:rsidR="001269F5" w:rsidRPr="00BF37B2">
        <w:rPr>
          <w:rFonts w:ascii="Arial" w:hAnsi="Arial" w:cs="Arial"/>
          <w:sz w:val="24"/>
          <w:szCs w:val="24"/>
        </w:rPr>
        <w:t xml:space="preserve">he </w:t>
      </w:r>
      <w:r>
        <w:rPr>
          <w:rFonts w:ascii="Arial" w:hAnsi="Arial" w:cs="Arial"/>
          <w:sz w:val="24"/>
          <w:szCs w:val="24"/>
        </w:rPr>
        <w:t>minor</w:t>
      </w:r>
      <w:r w:rsidR="001269F5" w:rsidRPr="00BF37B2">
        <w:rPr>
          <w:rFonts w:ascii="Arial" w:hAnsi="Arial" w:cs="Arial"/>
          <w:sz w:val="24"/>
          <w:szCs w:val="24"/>
        </w:rPr>
        <w:t xml:space="preserve"> is potty trained; </w:t>
      </w:r>
    </w:p>
    <w:p w:rsidR="001269F5" w:rsidRPr="00BF37B2" w:rsidRDefault="00A5712E" w:rsidP="00BF37B2">
      <w:pPr>
        <w:spacing w:after="200" w:line="480" w:lineRule="auto"/>
        <w:jc w:val="both"/>
        <w:rPr>
          <w:rFonts w:ascii="Arial" w:hAnsi="Arial" w:cs="Arial"/>
          <w:sz w:val="24"/>
          <w:szCs w:val="24"/>
        </w:rPr>
      </w:pPr>
      <w:r>
        <w:rPr>
          <w:rFonts w:ascii="Arial" w:hAnsi="Arial" w:cs="Arial"/>
          <w:sz w:val="24"/>
          <w:szCs w:val="24"/>
        </w:rPr>
        <w:t>3. T</w:t>
      </w:r>
      <w:r w:rsidR="001269F5" w:rsidRPr="00BF37B2">
        <w:rPr>
          <w:rFonts w:ascii="Arial" w:hAnsi="Arial" w:cs="Arial"/>
          <w:sz w:val="24"/>
          <w:szCs w:val="24"/>
        </w:rPr>
        <w:t>here is an agreement that no surgical treatment speci</w:t>
      </w:r>
      <w:r>
        <w:rPr>
          <w:rFonts w:ascii="Arial" w:hAnsi="Arial" w:cs="Arial"/>
          <w:sz w:val="24"/>
          <w:szCs w:val="24"/>
        </w:rPr>
        <w:t xml:space="preserve">fic to this case is required or </w:t>
      </w:r>
      <w:r w:rsidR="001269F5" w:rsidRPr="00BF37B2">
        <w:rPr>
          <w:rFonts w:ascii="Arial" w:hAnsi="Arial" w:cs="Arial"/>
          <w:sz w:val="24"/>
          <w:szCs w:val="24"/>
        </w:rPr>
        <w:t xml:space="preserve">foreseen. </w:t>
      </w:r>
    </w:p>
    <w:p w:rsidR="001269F5" w:rsidRPr="00CD14D6"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 </w:t>
      </w:r>
      <w:r w:rsidR="00DA3940">
        <w:rPr>
          <w:rFonts w:ascii="Arial" w:hAnsi="Arial" w:cs="Arial"/>
          <w:sz w:val="24"/>
          <w:szCs w:val="24"/>
        </w:rPr>
        <w:t>[</w:t>
      </w:r>
      <w:r w:rsidR="00CB258A" w:rsidRPr="00CD14D6">
        <w:rPr>
          <w:rFonts w:ascii="Arial" w:hAnsi="Arial" w:cs="Arial"/>
          <w:sz w:val="24"/>
          <w:szCs w:val="24"/>
        </w:rPr>
        <w:t>24</w:t>
      </w:r>
      <w:r w:rsidR="00DA3940" w:rsidRPr="00CD14D6">
        <w:rPr>
          <w:rFonts w:ascii="Arial" w:hAnsi="Arial" w:cs="Arial"/>
          <w:sz w:val="24"/>
          <w:szCs w:val="24"/>
        </w:rPr>
        <w:t xml:space="preserve">]   </w:t>
      </w:r>
      <w:r w:rsidR="00CD14D6" w:rsidRPr="00CD14D6">
        <w:rPr>
          <w:rFonts w:ascii="Arial" w:hAnsi="Arial" w:cs="Arial"/>
          <w:sz w:val="24"/>
          <w:szCs w:val="24"/>
        </w:rPr>
        <w:t>The e</w:t>
      </w:r>
      <w:r w:rsidRPr="00CD14D6">
        <w:rPr>
          <w:rFonts w:ascii="Arial" w:hAnsi="Arial" w:cs="Arial"/>
          <w:sz w:val="24"/>
          <w:szCs w:val="24"/>
        </w:rPr>
        <w:t>conomists</w:t>
      </w:r>
      <w:r w:rsidR="00CD14D6" w:rsidRPr="00CD14D6">
        <w:rPr>
          <w:rFonts w:ascii="Arial" w:hAnsi="Arial" w:cs="Arial"/>
          <w:sz w:val="24"/>
          <w:szCs w:val="24"/>
        </w:rPr>
        <w:t xml:space="preserve"> appointed by the parties Mr M </w:t>
      </w:r>
      <w:proofErr w:type="spellStart"/>
      <w:r w:rsidR="00CD14D6" w:rsidRPr="00CD14D6">
        <w:rPr>
          <w:rFonts w:ascii="Arial" w:hAnsi="Arial" w:cs="Arial"/>
          <w:sz w:val="24"/>
          <w:szCs w:val="24"/>
        </w:rPr>
        <w:t>Schussler</w:t>
      </w:r>
      <w:proofErr w:type="spellEnd"/>
      <w:r w:rsidR="00CD14D6" w:rsidRPr="00CD14D6">
        <w:rPr>
          <w:rFonts w:ascii="Arial" w:hAnsi="Arial" w:cs="Arial"/>
          <w:sz w:val="24"/>
          <w:szCs w:val="24"/>
        </w:rPr>
        <w:t xml:space="preserve"> and Dr E </w:t>
      </w:r>
      <w:proofErr w:type="spellStart"/>
      <w:r w:rsidR="00CD14D6" w:rsidRPr="00CD14D6">
        <w:rPr>
          <w:rFonts w:ascii="Arial" w:hAnsi="Arial" w:cs="Arial"/>
          <w:sz w:val="24"/>
          <w:szCs w:val="24"/>
        </w:rPr>
        <w:t>Ndou</w:t>
      </w:r>
      <w:proofErr w:type="spellEnd"/>
      <w:r w:rsidRPr="00CD14D6">
        <w:rPr>
          <w:rFonts w:ascii="Arial" w:hAnsi="Arial" w:cs="Arial"/>
          <w:sz w:val="24"/>
          <w:szCs w:val="24"/>
        </w:rPr>
        <w:t xml:space="preserve"> reached agreement as follows: </w:t>
      </w:r>
    </w:p>
    <w:p w:rsidR="001269F5" w:rsidRPr="00CD14D6" w:rsidRDefault="00CD14D6" w:rsidP="00BF37B2">
      <w:pPr>
        <w:spacing w:after="200" w:line="480" w:lineRule="auto"/>
        <w:jc w:val="both"/>
        <w:rPr>
          <w:rFonts w:ascii="Arial" w:hAnsi="Arial" w:cs="Arial"/>
          <w:sz w:val="24"/>
          <w:szCs w:val="24"/>
        </w:rPr>
      </w:pPr>
      <w:r>
        <w:rPr>
          <w:rFonts w:ascii="Arial" w:hAnsi="Arial" w:cs="Arial"/>
          <w:sz w:val="24"/>
          <w:szCs w:val="24"/>
        </w:rPr>
        <w:t>1. T</w:t>
      </w:r>
      <w:r w:rsidR="001269F5" w:rsidRPr="00CD14D6">
        <w:rPr>
          <w:rFonts w:ascii="Arial" w:hAnsi="Arial" w:cs="Arial"/>
          <w:sz w:val="24"/>
          <w:szCs w:val="24"/>
        </w:rPr>
        <w:t xml:space="preserve">he minor’s future medical expenses must be discounted at a rate of 1.1%; </w:t>
      </w:r>
    </w:p>
    <w:p w:rsidR="001269F5" w:rsidRPr="00CD14D6" w:rsidRDefault="00CD14D6" w:rsidP="00BF37B2">
      <w:pPr>
        <w:spacing w:after="200" w:line="480" w:lineRule="auto"/>
        <w:jc w:val="both"/>
        <w:rPr>
          <w:rFonts w:ascii="Arial" w:hAnsi="Arial" w:cs="Arial"/>
          <w:sz w:val="24"/>
          <w:szCs w:val="24"/>
          <w:u w:val="single"/>
        </w:rPr>
      </w:pPr>
      <w:r>
        <w:rPr>
          <w:rFonts w:ascii="Arial" w:hAnsi="Arial" w:cs="Arial"/>
          <w:sz w:val="24"/>
          <w:szCs w:val="24"/>
        </w:rPr>
        <w:t>2. W</w:t>
      </w:r>
      <w:r w:rsidR="001269F5" w:rsidRPr="00CD14D6">
        <w:rPr>
          <w:rFonts w:ascii="Arial" w:hAnsi="Arial" w:cs="Arial"/>
          <w:sz w:val="24"/>
          <w:szCs w:val="24"/>
        </w:rPr>
        <w:t>hile there might be different outlooks for health inflation these differences are not significant and therefore it is agreed that a medical discount rate of 1.1% is recommended.</w:t>
      </w:r>
    </w:p>
    <w:p w:rsidR="001269F5" w:rsidRPr="00BF37B2" w:rsidRDefault="00CB258A" w:rsidP="00BF37B2">
      <w:pPr>
        <w:spacing w:after="200" w:line="480" w:lineRule="auto"/>
        <w:jc w:val="both"/>
        <w:rPr>
          <w:rFonts w:ascii="Arial" w:hAnsi="Arial" w:cs="Arial"/>
          <w:sz w:val="24"/>
          <w:szCs w:val="24"/>
        </w:rPr>
      </w:pPr>
      <w:r>
        <w:rPr>
          <w:rFonts w:ascii="Arial" w:hAnsi="Arial" w:cs="Arial"/>
          <w:sz w:val="24"/>
          <w:szCs w:val="24"/>
        </w:rPr>
        <w:lastRenderedPageBreak/>
        <w:t>[25</w:t>
      </w:r>
      <w:r w:rsidR="00DA3940">
        <w:rPr>
          <w:rFonts w:ascii="Arial" w:hAnsi="Arial" w:cs="Arial"/>
          <w:sz w:val="24"/>
          <w:szCs w:val="24"/>
        </w:rPr>
        <w:t xml:space="preserve">]   </w:t>
      </w:r>
      <w:r w:rsidR="001269F5" w:rsidRPr="00BF37B2">
        <w:rPr>
          <w:rFonts w:ascii="Arial" w:hAnsi="Arial" w:cs="Arial"/>
          <w:sz w:val="24"/>
          <w:szCs w:val="24"/>
        </w:rPr>
        <w:t xml:space="preserve"> </w:t>
      </w:r>
      <w:r w:rsidR="00CD14D6">
        <w:rPr>
          <w:rFonts w:ascii="Arial" w:hAnsi="Arial" w:cs="Arial"/>
          <w:sz w:val="24"/>
          <w:szCs w:val="24"/>
        </w:rPr>
        <w:t>The industrial p</w:t>
      </w:r>
      <w:r w:rsidR="001269F5" w:rsidRPr="00A5712E">
        <w:rPr>
          <w:rFonts w:ascii="Arial" w:hAnsi="Arial" w:cs="Arial"/>
          <w:sz w:val="24"/>
          <w:szCs w:val="24"/>
        </w:rPr>
        <w:t>sychologists</w:t>
      </w:r>
      <w:r w:rsidR="00A5712E">
        <w:rPr>
          <w:rFonts w:ascii="Arial" w:hAnsi="Arial" w:cs="Arial"/>
          <w:sz w:val="24"/>
          <w:szCs w:val="24"/>
        </w:rPr>
        <w:t>, Mr L Linde and Mr L Marais</w:t>
      </w:r>
      <w:r w:rsidR="00CD14D6">
        <w:rPr>
          <w:rFonts w:ascii="Arial" w:hAnsi="Arial" w:cs="Arial"/>
          <w:sz w:val="24"/>
          <w:szCs w:val="24"/>
        </w:rPr>
        <w:t xml:space="preserve"> appointed by the parties</w:t>
      </w:r>
      <w:r w:rsidR="001269F5" w:rsidRPr="00BF37B2">
        <w:rPr>
          <w:rFonts w:ascii="Arial" w:hAnsi="Arial" w:cs="Arial"/>
          <w:sz w:val="24"/>
          <w:szCs w:val="24"/>
        </w:rPr>
        <w:t xml:space="preserve"> reached agreement as follows: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1. Pre-incident the minor would probably have completed a matric with endorsement for higher certificate NQF level 5 studies; </w:t>
      </w:r>
    </w:p>
    <w:p w:rsidR="001269F5" w:rsidRPr="00BF37B2" w:rsidRDefault="001269F5" w:rsidP="00BF37B2">
      <w:pPr>
        <w:spacing w:after="200" w:line="480" w:lineRule="auto"/>
        <w:jc w:val="both"/>
        <w:rPr>
          <w:rFonts w:ascii="Arial" w:hAnsi="Arial" w:cs="Arial"/>
          <w:sz w:val="24"/>
          <w:szCs w:val="24"/>
        </w:rPr>
      </w:pPr>
      <w:r w:rsidRPr="00BF37B2">
        <w:rPr>
          <w:rFonts w:ascii="Arial" w:hAnsi="Arial" w:cs="Arial"/>
          <w:sz w:val="24"/>
          <w:szCs w:val="24"/>
        </w:rPr>
        <w:t xml:space="preserve">2. Pre-incident the minor would possibly have completed a NQF level 5 qualification; </w:t>
      </w:r>
    </w:p>
    <w:p w:rsidR="00B865A1" w:rsidRPr="00BF37B2" w:rsidRDefault="00FA4A2F" w:rsidP="00BF37B2">
      <w:pPr>
        <w:spacing w:after="200" w:line="480" w:lineRule="auto"/>
        <w:jc w:val="both"/>
        <w:rPr>
          <w:rFonts w:ascii="Arial" w:hAnsi="Arial" w:cs="Arial"/>
          <w:sz w:val="24"/>
          <w:szCs w:val="24"/>
        </w:rPr>
      </w:pPr>
      <w:r w:rsidRPr="00BF37B2">
        <w:rPr>
          <w:rFonts w:ascii="Arial" w:hAnsi="Arial" w:cs="Arial"/>
          <w:sz w:val="24"/>
          <w:szCs w:val="24"/>
        </w:rPr>
        <w:t>3. P</w:t>
      </w:r>
      <w:r w:rsidR="001269F5" w:rsidRPr="00BF37B2">
        <w:rPr>
          <w:rFonts w:ascii="Arial" w:hAnsi="Arial" w:cs="Arial"/>
          <w:sz w:val="24"/>
          <w:szCs w:val="24"/>
        </w:rPr>
        <w:t>ost-incident the minor has been rendered unemployable in all sectors of the open labour market and has suffered a total loss of earnings and earning potential.</w:t>
      </w:r>
    </w:p>
    <w:p w:rsidR="008804BD" w:rsidRPr="00BF37B2" w:rsidRDefault="008804BD" w:rsidP="00BF37B2">
      <w:pPr>
        <w:spacing w:after="200" w:line="480" w:lineRule="auto"/>
        <w:jc w:val="both"/>
        <w:rPr>
          <w:rFonts w:ascii="Arial" w:hAnsi="Arial" w:cs="Arial"/>
          <w:sz w:val="24"/>
          <w:szCs w:val="24"/>
        </w:rPr>
      </w:pPr>
      <w:r w:rsidRPr="00BF37B2">
        <w:rPr>
          <w:rFonts w:ascii="Arial" w:hAnsi="Arial" w:cs="Arial"/>
          <w:b/>
          <w:sz w:val="24"/>
          <w:szCs w:val="24"/>
        </w:rPr>
        <w:t>Undisputed Reports</w:t>
      </w:r>
      <w:r w:rsidRPr="00BF37B2">
        <w:rPr>
          <w:rFonts w:ascii="Arial" w:hAnsi="Arial" w:cs="Arial"/>
          <w:sz w:val="24"/>
          <w:szCs w:val="24"/>
        </w:rPr>
        <w:t xml:space="preserve"> </w:t>
      </w:r>
    </w:p>
    <w:p w:rsidR="008804BD" w:rsidRPr="00BF37B2" w:rsidRDefault="00CB258A" w:rsidP="00BF37B2">
      <w:pPr>
        <w:spacing w:after="200" w:line="480" w:lineRule="auto"/>
        <w:jc w:val="both"/>
        <w:rPr>
          <w:rFonts w:ascii="Arial" w:hAnsi="Arial" w:cs="Arial"/>
          <w:sz w:val="24"/>
          <w:szCs w:val="24"/>
        </w:rPr>
      </w:pPr>
      <w:r>
        <w:rPr>
          <w:rFonts w:ascii="Arial" w:hAnsi="Arial" w:cs="Arial"/>
          <w:sz w:val="24"/>
          <w:szCs w:val="24"/>
        </w:rPr>
        <w:t>[26</w:t>
      </w:r>
      <w:r w:rsidR="00DA3940">
        <w:rPr>
          <w:rFonts w:ascii="Arial" w:hAnsi="Arial" w:cs="Arial"/>
          <w:sz w:val="24"/>
          <w:szCs w:val="24"/>
        </w:rPr>
        <w:t xml:space="preserve">]   </w:t>
      </w:r>
      <w:r w:rsidR="008804BD" w:rsidRPr="00BF37B2">
        <w:rPr>
          <w:rFonts w:ascii="Arial" w:hAnsi="Arial" w:cs="Arial"/>
          <w:sz w:val="24"/>
          <w:szCs w:val="24"/>
        </w:rPr>
        <w:t>The report by the plaintiff’s paediatric neurologist (Dr Pearce) is undisputed. Dr Pearce reported that: Although not suffering from seizures, the child remains at risk of seiz</w:t>
      </w:r>
      <w:r w:rsidR="00A5712E">
        <w:rPr>
          <w:rFonts w:ascii="Arial" w:hAnsi="Arial" w:cs="Arial"/>
          <w:sz w:val="24"/>
          <w:szCs w:val="24"/>
        </w:rPr>
        <w:t>ures for the rest of her life; t</w:t>
      </w:r>
      <w:r w:rsidR="008804BD" w:rsidRPr="00BF37B2">
        <w:rPr>
          <w:rFonts w:ascii="Arial" w:hAnsi="Arial" w:cs="Arial"/>
          <w:sz w:val="24"/>
          <w:szCs w:val="24"/>
        </w:rPr>
        <w:t>he child usually wa</w:t>
      </w:r>
      <w:r w:rsidR="00A5712E">
        <w:rPr>
          <w:rFonts w:ascii="Arial" w:hAnsi="Arial" w:cs="Arial"/>
          <w:sz w:val="24"/>
          <w:szCs w:val="24"/>
        </w:rPr>
        <w:t>kes up 3 to 4 times per night; u</w:t>
      </w:r>
      <w:r w:rsidR="008804BD" w:rsidRPr="00BF37B2">
        <w:rPr>
          <w:rFonts w:ascii="Arial" w:hAnsi="Arial" w:cs="Arial"/>
          <w:sz w:val="24"/>
          <w:szCs w:val="24"/>
        </w:rPr>
        <w:t xml:space="preserve">pon neurological examination it was found that, the </w:t>
      </w:r>
      <w:r w:rsidR="00A5712E">
        <w:rPr>
          <w:rFonts w:ascii="Arial" w:hAnsi="Arial" w:cs="Arial"/>
          <w:sz w:val="24"/>
          <w:szCs w:val="24"/>
        </w:rPr>
        <w:t>minor</w:t>
      </w:r>
      <w:r w:rsidR="008804BD" w:rsidRPr="00BF37B2">
        <w:rPr>
          <w:rFonts w:ascii="Arial" w:hAnsi="Arial" w:cs="Arial"/>
          <w:sz w:val="24"/>
          <w:szCs w:val="24"/>
        </w:rPr>
        <w:t xml:space="preserve"> is </w:t>
      </w:r>
      <w:proofErr w:type="spellStart"/>
      <w:r w:rsidR="008804BD" w:rsidRPr="00BF37B2">
        <w:rPr>
          <w:rFonts w:ascii="Arial" w:hAnsi="Arial" w:cs="Arial"/>
          <w:sz w:val="24"/>
          <w:szCs w:val="24"/>
        </w:rPr>
        <w:t>Microcephalic</w:t>
      </w:r>
      <w:proofErr w:type="spellEnd"/>
      <w:r w:rsidR="008804BD" w:rsidRPr="00BF37B2">
        <w:rPr>
          <w:rFonts w:ascii="Arial" w:hAnsi="Arial" w:cs="Arial"/>
          <w:sz w:val="24"/>
          <w:szCs w:val="24"/>
        </w:rPr>
        <w:t xml:space="preserve">; </w:t>
      </w:r>
      <w:proofErr w:type="spellStart"/>
      <w:r w:rsidR="008804BD" w:rsidRPr="00BF37B2">
        <w:rPr>
          <w:rFonts w:ascii="Arial" w:hAnsi="Arial" w:cs="Arial"/>
          <w:sz w:val="24"/>
          <w:szCs w:val="24"/>
        </w:rPr>
        <w:t>drooles</w:t>
      </w:r>
      <w:proofErr w:type="spellEnd"/>
      <w:r w:rsidR="008804BD" w:rsidRPr="00BF37B2">
        <w:rPr>
          <w:rFonts w:ascii="Arial" w:hAnsi="Arial" w:cs="Arial"/>
          <w:sz w:val="24"/>
          <w:szCs w:val="24"/>
        </w:rPr>
        <w:t xml:space="preserve"> moderately; suffers from </w:t>
      </w:r>
      <w:proofErr w:type="spellStart"/>
      <w:r w:rsidR="008804BD" w:rsidRPr="00BF37B2">
        <w:rPr>
          <w:rFonts w:ascii="Arial" w:hAnsi="Arial" w:cs="Arial"/>
          <w:sz w:val="24"/>
          <w:szCs w:val="24"/>
        </w:rPr>
        <w:t>choreo-athethoid</w:t>
      </w:r>
      <w:proofErr w:type="spellEnd"/>
      <w:r w:rsidR="008804BD" w:rsidRPr="00BF37B2">
        <w:rPr>
          <w:rFonts w:ascii="Arial" w:hAnsi="Arial" w:cs="Arial"/>
          <w:sz w:val="24"/>
          <w:szCs w:val="24"/>
        </w:rPr>
        <w:t xml:space="preserve"> posturing and intermittent tongue thrusting; had two café au </w:t>
      </w:r>
      <w:proofErr w:type="spellStart"/>
      <w:r w:rsidR="008804BD" w:rsidRPr="00BF37B2">
        <w:rPr>
          <w:rFonts w:ascii="Arial" w:hAnsi="Arial" w:cs="Arial"/>
          <w:sz w:val="24"/>
          <w:szCs w:val="24"/>
        </w:rPr>
        <w:t>lait</w:t>
      </w:r>
      <w:proofErr w:type="spellEnd"/>
      <w:r w:rsidR="008804BD" w:rsidRPr="00BF37B2">
        <w:rPr>
          <w:rFonts w:ascii="Arial" w:hAnsi="Arial" w:cs="Arial"/>
          <w:sz w:val="24"/>
          <w:szCs w:val="24"/>
        </w:rPr>
        <w:t xml:space="preserve"> lesions, being on the left lateral thigh and the anterior chest; had two abrasion</w:t>
      </w:r>
      <w:r w:rsidR="003B1382">
        <w:rPr>
          <w:rFonts w:ascii="Arial" w:hAnsi="Arial" w:cs="Arial"/>
          <w:sz w:val="24"/>
          <w:szCs w:val="24"/>
        </w:rPr>
        <w:t>s associated with a re</w:t>
      </w:r>
      <w:r w:rsidR="008804BD" w:rsidRPr="00BF37B2">
        <w:rPr>
          <w:rFonts w:ascii="Arial" w:hAnsi="Arial" w:cs="Arial"/>
          <w:sz w:val="24"/>
          <w:szCs w:val="24"/>
        </w:rPr>
        <w:t>cent fall from her wheelchair; was severely dysarthritic and very difficult to understand; was able to count to 100, identify colours and able to follow single step instructions such as open your mouth; receptive language was significantly better than her expressive language</w:t>
      </w:r>
      <w:r w:rsidR="003B1382">
        <w:rPr>
          <w:rFonts w:ascii="Arial" w:hAnsi="Arial" w:cs="Arial"/>
          <w:sz w:val="24"/>
          <w:szCs w:val="24"/>
        </w:rPr>
        <w:t>,</w:t>
      </w:r>
      <w:r w:rsidR="008804BD" w:rsidRPr="00BF37B2">
        <w:rPr>
          <w:rFonts w:ascii="Arial" w:hAnsi="Arial" w:cs="Arial"/>
          <w:sz w:val="24"/>
          <w:szCs w:val="24"/>
        </w:rPr>
        <w:t xml:space="preserve"> has moderate-severe intellectual disability; has </w:t>
      </w:r>
      <w:r w:rsidR="003B1382">
        <w:rPr>
          <w:rFonts w:ascii="Arial" w:hAnsi="Arial" w:cs="Arial"/>
          <w:sz w:val="24"/>
          <w:szCs w:val="24"/>
        </w:rPr>
        <w:t>increased tone in all her limbs</w:t>
      </w:r>
      <w:r w:rsidR="008804BD" w:rsidRPr="00BF37B2">
        <w:rPr>
          <w:rFonts w:ascii="Arial" w:hAnsi="Arial" w:cs="Arial"/>
          <w:sz w:val="24"/>
          <w:szCs w:val="24"/>
        </w:rPr>
        <w:t xml:space="preserve">, predominantly dystonic, with her upper limbs worse than her lower limbs and right side worse than her left side. This is in keeping with a superimposed right hemiplegia. Intermittent phasic spasticity was elicited in her lower limbs. Her power graded at least 4/5 globally; is unable to reach for objects due to her inability to </w:t>
      </w:r>
      <w:r w:rsidR="008804BD" w:rsidRPr="00BF37B2">
        <w:rPr>
          <w:rFonts w:ascii="Arial" w:hAnsi="Arial" w:cs="Arial"/>
          <w:sz w:val="24"/>
          <w:szCs w:val="24"/>
        </w:rPr>
        <w:lastRenderedPageBreak/>
        <w:t xml:space="preserve">coordinate her movements and unable to hold objects even if placed directly in her palm. She has fixed contractures of her knees. Her right knee was unable to extend beyond 170 degrees and her left knee beyond 160 degrees; In 2019 her contractures had worsened. He right knee was unable to extend beyond 150 degrees and her left beyond 130 degrees. Her left ankle was unable to passively </w:t>
      </w:r>
      <w:proofErr w:type="spellStart"/>
      <w:r w:rsidR="008804BD" w:rsidRPr="00BF37B2">
        <w:rPr>
          <w:rFonts w:ascii="Arial" w:hAnsi="Arial" w:cs="Arial"/>
          <w:sz w:val="24"/>
          <w:szCs w:val="24"/>
        </w:rPr>
        <w:t>dorsiflex</w:t>
      </w:r>
      <w:proofErr w:type="spellEnd"/>
      <w:r w:rsidR="008804BD" w:rsidRPr="00BF37B2">
        <w:rPr>
          <w:rFonts w:ascii="Arial" w:hAnsi="Arial" w:cs="Arial"/>
          <w:sz w:val="24"/>
          <w:szCs w:val="24"/>
        </w:rPr>
        <w:t xml:space="preserve"> beyond neutral. Her upper limbs had developed contractures in the interim. Her right elbow was able to extend fully but her left elbow was unable to extend beyond 110 degrees. Her left hand was fisted with her thumb adducted and early contracture formation noted. Her reflexes were pathologically brisk and graded as 3/4 globally with clonus at her ankles and crossed adductors bilaterally. </w:t>
      </w:r>
      <w:proofErr w:type="spellStart"/>
      <w:r w:rsidR="008804BD" w:rsidRPr="00BF37B2">
        <w:rPr>
          <w:rFonts w:ascii="Arial" w:hAnsi="Arial" w:cs="Arial"/>
          <w:sz w:val="24"/>
          <w:szCs w:val="24"/>
        </w:rPr>
        <w:t>Upgoing</w:t>
      </w:r>
      <w:proofErr w:type="spellEnd"/>
      <w:r w:rsidR="008804BD" w:rsidRPr="00BF37B2">
        <w:rPr>
          <w:rFonts w:ascii="Arial" w:hAnsi="Arial" w:cs="Arial"/>
          <w:sz w:val="24"/>
          <w:szCs w:val="24"/>
        </w:rPr>
        <w:t xml:space="preserve"> </w:t>
      </w:r>
      <w:proofErr w:type="spellStart"/>
      <w:r w:rsidR="008804BD" w:rsidRPr="00BF37B2">
        <w:rPr>
          <w:rFonts w:ascii="Arial" w:hAnsi="Arial" w:cs="Arial"/>
          <w:sz w:val="24"/>
          <w:szCs w:val="24"/>
        </w:rPr>
        <w:t>plantars</w:t>
      </w:r>
      <w:proofErr w:type="spellEnd"/>
      <w:r w:rsidR="008804BD" w:rsidRPr="00BF37B2">
        <w:rPr>
          <w:rFonts w:ascii="Arial" w:hAnsi="Arial" w:cs="Arial"/>
          <w:sz w:val="24"/>
          <w:szCs w:val="24"/>
        </w:rPr>
        <w:t xml:space="preserve"> were evident bilaterally. Her muscle bulk was globally decreased with relati</w:t>
      </w:r>
      <w:r w:rsidR="003B1382">
        <w:rPr>
          <w:rFonts w:ascii="Arial" w:hAnsi="Arial" w:cs="Arial"/>
          <w:sz w:val="24"/>
          <w:szCs w:val="24"/>
        </w:rPr>
        <w:t>ve preservation of her biceps. I</w:t>
      </w:r>
      <w:r w:rsidR="008804BD" w:rsidRPr="00BF37B2">
        <w:rPr>
          <w:rFonts w:ascii="Arial" w:hAnsi="Arial" w:cs="Arial"/>
          <w:sz w:val="24"/>
          <w:szCs w:val="24"/>
        </w:rPr>
        <w:t xml:space="preserve">s able to sit in a “w” formation and able to crawl on her knees; is unable to walk, even with maximal assistance; has a scoliotic spine on sitting. This appears compensatory in nature. Her truncal tone is poor but no head lag is evident. Her sensation appeared grossly intact; </w:t>
      </w:r>
    </w:p>
    <w:p w:rsidR="00CA41E9" w:rsidRPr="00BF37B2" w:rsidRDefault="00CB258A" w:rsidP="00BF37B2">
      <w:pPr>
        <w:spacing w:after="200" w:line="480" w:lineRule="auto"/>
        <w:jc w:val="both"/>
        <w:rPr>
          <w:rFonts w:ascii="Arial" w:hAnsi="Arial" w:cs="Arial"/>
          <w:sz w:val="24"/>
          <w:szCs w:val="24"/>
        </w:rPr>
      </w:pPr>
      <w:r>
        <w:rPr>
          <w:rFonts w:ascii="Arial" w:hAnsi="Arial" w:cs="Arial"/>
          <w:sz w:val="24"/>
          <w:szCs w:val="24"/>
        </w:rPr>
        <w:t>[27</w:t>
      </w:r>
      <w:r w:rsidR="00DA3940">
        <w:rPr>
          <w:rFonts w:ascii="Arial" w:hAnsi="Arial" w:cs="Arial"/>
          <w:sz w:val="24"/>
          <w:szCs w:val="24"/>
        </w:rPr>
        <w:t xml:space="preserve">]   </w:t>
      </w:r>
      <w:r w:rsidR="009A1314" w:rsidRPr="00BF37B2">
        <w:rPr>
          <w:rFonts w:ascii="Arial" w:hAnsi="Arial" w:cs="Arial"/>
          <w:sz w:val="24"/>
          <w:szCs w:val="24"/>
        </w:rPr>
        <w:t>Dr Pearce was unable to</w:t>
      </w:r>
      <w:r w:rsidR="008804BD" w:rsidRPr="00BF37B2">
        <w:rPr>
          <w:rFonts w:ascii="Arial" w:hAnsi="Arial" w:cs="Arial"/>
          <w:sz w:val="24"/>
          <w:szCs w:val="24"/>
        </w:rPr>
        <w:t xml:space="preserve">: assess her cerebellar function due to lack of cooperation and motor fallout, however she has no suggestive features. Her cranial nerves were intact. She was able to follow light and according to her mother is able to see well; perform </w:t>
      </w:r>
      <w:proofErr w:type="spellStart"/>
      <w:r w:rsidR="008804BD" w:rsidRPr="00BF37B2">
        <w:rPr>
          <w:rFonts w:ascii="Arial" w:hAnsi="Arial" w:cs="Arial"/>
          <w:sz w:val="24"/>
          <w:szCs w:val="24"/>
        </w:rPr>
        <w:t>fundoscopy</w:t>
      </w:r>
      <w:proofErr w:type="spellEnd"/>
      <w:r w:rsidR="008804BD" w:rsidRPr="00BF37B2">
        <w:rPr>
          <w:rFonts w:ascii="Arial" w:hAnsi="Arial" w:cs="Arial"/>
          <w:sz w:val="24"/>
          <w:szCs w:val="24"/>
        </w:rPr>
        <w:t>, however her pupils were equal and reactive, direct and consensual. During assessment the child responded to loud sounds but Dr Pearce was una</w:t>
      </w:r>
      <w:r w:rsidR="003B1382">
        <w:rPr>
          <w:rFonts w:ascii="Arial" w:hAnsi="Arial" w:cs="Arial"/>
          <w:sz w:val="24"/>
          <w:szCs w:val="24"/>
        </w:rPr>
        <w:t xml:space="preserve">ble to test her hearing at more </w:t>
      </w:r>
      <w:r w:rsidR="008804BD" w:rsidRPr="00BF37B2">
        <w:rPr>
          <w:rFonts w:ascii="Arial" w:hAnsi="Arial" w:cs="Arial"/>
          <w:sz w:val="24"/>
          <w:szCs w:val="24"/>
        </w:rPr>
        <w:t xml:space="preserve">subtle frequencies. The child is toilet trained and able to communicate her toileting needs. She does however need assistance to get to and use a toilet. Fine motor ability: The child is unable to: perform fine motor skills; wash, feed or dress herself; reach for or hold objects even if placed directly into her palm. </w:t>
      </w:r>
      <w:r w:rsidR="008804BD" w:rsidRPr="00BF37B2">
        <w:rPr>
          <w:rFonts w:ascii="Arial" w:hAnsi="Arial" w:cs="Arial"/>
          <w:sz w:val="24"/>
          <w:szCs w:val="24"/>
          <w:u w:val="single"/>
        </w:rPr>
        <w:t>Vision:</w:t>
      </w:r>
      <w:r w:rsidR="008804BD" w:rsidRPr="00BF37B2">
        <w:rPr>
          <w:rFonts w:ascii="Arial" w:hAnsi="Arial" w:cs="Arial"/>
          <w:sz w:val="24"/>
          <w:szCs w:val="24"/>
        </w:rPr>
        <w:t xml:space="preserve"> The child was able to follow light and her </w:t>
      </w:r>
      <w:r w:rsidR="008804BD" w:rsidRPr="00BF37B2">
        <w:rPr>
          <w:rFonts w:ascii="Arial" w:hAnsi="Arial" w:cs="Arial"/>
          <w:sz w:val="24"/>
          <w:szCs w:val="24"/>
        </w:rPr>
        <w:lastRenderedPageBreak/>
        <w:t xml:space="preserve">vision appeared grossly normal, but subject to further formal assessment </w:t>
      </w:r>
      <w:r w:rsidR="008804BD" w:rsidRPr="00BF37B2">
        <w:rPr>
          <w:rFonts w:ascii="Arial" w:hAnsi="Arial" w:cs="Arial"/>
          <w:sz w:val="24"/>
          <w:szCs w:val="24"/>
          <w:u w:val="single"/>
        </w:rPr>
        <w:t>Hearing</w:t>
      </w:r>
      <w:r w:rsidR="008804BD" w:rsidRPr="00BF37B2">
        <w:rPr>
          <w:rFonts w:ascii="Arial" w:hAnsi="Arial" w:cs="Arial"/>
          <w:sz w:val="24"/>
          <w:szCs w:val="24"/>
        </w:rPr>
        <w:t xml:space="preserve">: The child responded to loud sounds. According to the plaintiff she is able to hear. She requires formal assessment; </w:t>
      </w:r>
      <w:r w:rsidR="008804BD" w:rsidRPr="00BF37B2">
        <w:rPr>
          <w:rFonts w:ascii="Arial" w:hAnsi="Arial" w:cs="Arial"/>
          <w:sz w:val="24"/>
          <w:szCs w:val="24"/>
          <w:u w:val="single"/>
        </w:rPr>
        <w:t>Speech</w:t>
      </w:r>
      <w:r w:rsidR="008804BD" w:rsidRPr="00BF37B2">
        <w:rPr>
          <w:rFonts w:ascii="Arial" w:hAnsi="Arial" w:cs="Arial"/>
          <w:sz w:val="24"/>
          <w:szCs w:val="24"/>
        </w:rPr>
        <w:t xml:space="preserve">: The child is able to communicate in limited sentences; Her speech was noted to be </w:t>
      </w:r>
      <w:proofErr w:type="spellStart"/>
      <w:r w:rsidR="008804BD" w:rsidRPr="00BF37B2">
        <w:rPr>
          <w:rFonts w:ascii="Arial" w:hAnsi="Arial" w:cs="Arial"/>
          <w:sz w:val="24"/>
          <w:szCs w:val="24"/>
        </w:rPr>
        <w:t>dysarthric</w:t>
      </w:r>
      <w:proofErr w:type="spellEnd"/>
      <w:r w:rsidR="008804BD" w:rsidRPr="00BF37B2">
        <w:rPr>
          <w:rFonts w:ascii="Arial" w:hAnsi="Arial" w:cs="Arial"/>
          <w:sz w:val="24"/>
          <w:szCs w:val="24"/>
        </w:rPr>
        <w:t xml:space="preserve"> and very difficult to understand; Her receptive language was significantly better than her expressive; </w:t>
      </w:r>
      <w:r w:rsidR="008804BD" w:rsidRPr="00BF37B2">
        <w:rPr>
          <w:rFonts w:ascii="Arial" w:hAnsi="Arial" w:cs="Arial"/>
          <w:sz w:val="24"/>
          <w:szCs w:val="24"/>
          <w:u w:val="single"/>
        </w:rPr>
        <w:t>Personal/Social</w:t>
      </w:r>
      <w:r w:rsidR="008804BD" w:rsidRPr="00BF37B2">
        <w:rPr>
          <w:rFonts w:ascii="Arial" w:hAnsi="Arial" w:cs="Arial"/>
          <w:sz w:val="24"/>
          <w:szCs w:val="24"/>
        </w:rPr>
        <w:t>: The child is severely limited in he</w:t>
      </w:r>
      <w:r w:rsidR="00BB59D1" w:rsidRPr="00BF37B2">
        <w:rPr>
          <w:rFonts w:ascii="Arial" w:hAnsi="Arial" w:cs="Arial"/>
          <w:sz w:val="24"/>
          <w:szCs w:val="24"/>
        </w:rPr>
        <w:t>r communication and interaction</w:t>
      </w:r>
      <w:r w:rsidR="008804BD" w:rsidRPr="00BF37B2">
        <w:rPr>
          <w:rFonts w:ascii="Arial" w:hAnsi="Arial" w:cs="Arial"/>
          <w:sz w:val="24"/>
          <w:szCs w:val="24"/>
        </w:rPr>
        <w:t>, unable to perform even limited activities of daily living and requires around the clock care. The child: has a severe mixed-type cerebral palsy, predominantly dystonic, with a superimposed right hemiplegia. She is classified as GMFCS IV (Gross motor functional classification scale.</w:t>
      </w:r>
      <w:r w:rsidR="00BB59D1" w:rsidRPr="00BF37B2">
        <w:rPr>
          <w:rFonts w:ascii="Arial" w:hAnsi="Arial" w:cs="Arial"/>
          <w:sz w:val="24"/>
          <w:szCs w:val="24"/>
        </w:rPr>
        <w:t xml:space="preserve"> </w:t>
      </w:r>
      <w:r w:rsidR="008804BD" w:rsidRPr="00BF37B2">
        <w:rPr>
          <w:rFonts w:ascii="Arial" w:hAnsi="Arial" w:cs="Arial"/>
          <w:sz w:val="24"/>
          <w:szCs w:val="24"/>
        </w:rPr>
        <w:t>Her comorbidities include moderate</w:t>
      </w:r>
      <w:r w:rsidR="00BB59D1" w:rsidRPr="00BF37B2">
        <w:rPr>
          <w:rFonts w:ascii="Arial" w:hAnsi="Arial" w:cs="Arial"/>
          <w:sz w:val="24"/>
          <w:szCs w:val="24"/>
        </w:rPr>
        <w:t>/</w:t>
      </w:r>
      <w:r w:rsidR="008804BD" w:rsidRPr="00BF37B2">
        <w:rPr>
          <w:rFonts w:ascii="Arial" w:hAnsi="Arial" w:cs="Arial"/>
          <w:sz w:val="24"/>
          <w:szCs w:val="24"/>
        </w:rPr>
        <w:t>severe intellectual disability, compensatory scoliosis, microcephaly, contractures and severe developmental delay; is completely dependent on others for activities of daily functioning; unable to attend a normal school as a result of her disability and will need the benefits provided by a specialised centre for the rest of her existence; will never be able to care for herself and her employment options will be non-existent; has forfeited normal childhood play and suffered ridicule and hardship as a result of her disability; The plaintiff has been burdened with an immense, full time care load far exceeding</w:t>
      </w:r>
      <w:r w:rsidR="009A1314" w:rsidRPr="00BF37B2">
        <w:rPr>
          <w:rFonts w:ascii="Arial" w:hAnsi="Arial" w:cs="Arial"/>
          <w:sz w:val="24"/>
          <w:szCs w:val="24"/>
        </w:rPr>
        <w:t xml:space="preserve"> that of normal parenting. This</w:t>
      </w:r>
      <w:r w:rsidR="008804BD" w:rsidRPr="00BF37B2">
        <w:rPr>
          <w:rFonts w:ascii="Arial" w:hAnsi="Arial" w:cs="Arial"/>
          <w:sz w:val="24"/>
          <w:szCs w:val="24"/>
        </w:rPr>
        <w:t xml:space="preserve">: will persist as long as the child lives; imposes significant restrictions on career choices, family dynamics, vacations </w:t>
      </w:r>
      <w:proofErr w:type="spellStart"/>
      <w:r w:rsidR="008804BD" w:rsidRPr="00BF37B2">
        <w:rPr>
          <w:rFonts w:ascii="Arial" w:hAnsi="Arial" w:cs="Arial"/>
          <w:sz w:val="24"/>
          <w:szCs w:val="24"/>
        </w:rPr>
        <w:t>etc</w:t>
      </w:r>
      <w:proofErr w:type="spellEnd"/>
      <w:r w:rsidR="008804BD" w:rsidRPr="00BF37B2">
        <w:rPr>
          <w:rFonts w:ascii="Arial" w:hAnsi="Arial" w:cs="Arial"/>
          <w:sz w:val="24"/>
          <w:szCs w:val="24"/>
        </w:rPr>
        <w:t>; causes significant emotional strain and pain endured to the plaintiff and her family.</w:t>
      </w:r>
    </w:p>
    <w:p w:rsidR="00AE3614" w:rsidRDefault="005B785F" w:rsidP="00AE3614">
      <w:pPr>
        <w:spacing w:after="200" w:line="480" w:lineRule="auto"/>
        <w:jc w:val="both"/>
        <w:rPr>
          <w:rFonts w:ascii="Arial" w:hAnsi="Arial" w:cs="Arial"/>
          <w:b/>
          <w:sz w:val="24"/>
          <w:szCs w:val="24"/>
        </w:rPr>
      </w:pPr>
      <w:r w:rsidRPr="00BF37B2">
        <w:rPr>
          <w:rFonts w:ascii="Arial" w:hAnsi="Arial" w:cs="Arial"/>
          <w:b/>
          <w:sz w:val="24"/>
          <w:szCs w:val="24"/>
        </w:rPr>
        <w:t xml:space="preserve">Quantification of plaintiff’s claim in her </w:t>
      </w:r>
      <w:r w:rsidR="00AE3614">
        <w:rPr>
          <w:rFonts w:ascii="Arial" w:hAnsi="Arial" w:cs="Arial"/>
          <w:b/>
          <w:sz w:val="24"/>
          <w:szCs w:val="24"/>
        </w:rPr>
        <w:t xml:space="preserve">personal </w:t>
      </w:r>
      <w:r w:rsidRPr="00BF37B2">
        <w:rPr>
          <w:rFonts w:ascii="Arial" w:hAnsi="Arial" w:cs="Arial"/>
          <w:b/>
          <w:sz w:val="24"/>
          <w:szCs w:val="24"/>
        </w:rPr>
        <w:t>capacity: General Damages:</w:t>
      </w:r>
    </w:p>
    <w:p w:rsidR="00AE3614" w:rsidRPr="005578EB" w:rsidRDefault="00CB258A" w:rsidP="00AE3614">
      <w:pPr>
        <w:spacing w:after="200" w:line="480" w:lineRule="auto"/>
        <w:jc w:val="both"/>
        <w:rPr>
          <w:rFonts w:ascii="Arial" w:hAnsi="Arial" w:cs="Arial"/>
          <w:sz w:val="24"/>
          <w:szCs w:val="24"/>
        </w:rPr>
      </w:pPr>
      <w:r w:rsidRPr="00CD14D6">
        <w:rPr>
          <w:rFonts w:ascii="Arial" w:hAnsi="Arial" w:cs="Arial"/>
          <w:sz w:val="24"/>
          <w:szCs w:val="24"/>
        </w:rPr>
        <w:t>[28]</w:t>
      </w:r>
      <w:r w:rsidRPr="005578EB">
        <w:rPr>
          <w:rFonts w:ascii="Arial" w:hAnsi="Arial" w:cs="Arial"/>
          <w:sz w:val="24"/>
          <w:szCs w:val="24"/>
        </w:rPr>
        <w:t xml:space="preserve">   </w:t>
      </w:r>
      <w:r w:rsidR="00AE3614" w:rsidRPr="005578EB">
        <w:rPr>
          <w:rFonts w:ascii="Arial" w:hAnsi="Arial" w:cs="Arial"/>
          <w:sz w:val="24"/>
          <w:szCs w:val="24"/>
        </w:rPr>
        <w:t xml:space="preserve"> The quantification of any claim for general damages is an exercise which is not an easy one. It is trite that each case must be decided on its own merits though guidance must be sought from precedent. With regard to the plaintiff’s claim for general damages in her personal capacity the </w:t>
      </w:r>
      <w:r w:rsidR="00AE3614" w:rsidRPr="00E114BC">
        <w:rPr>
          <w:rFonts w:ascii="Arial" w:hAnsi="Arial" w:cs="Arial"/>
          <w:color w:val="000000" w:themeColor="text1"/>
          <w:sz w:val="24"/>
          <w:szCs w:val="24"/>
        </w:rPr>
        <w:t>psychiatrists</w:t>
      </w:r>
      <w:r w:rsidR="00AE3614" w:rsidRPr="005578EB">
        <w:rPr>
          <w:rFonts w:ascii="Arial" w:hAnsi="Arial" w:cs="Arial"/>
          <w:sz w:val="24"/>
          <w:szCs w:val="24"/>
        </w:rPr>
        <w:t xml:space="preserve"> agree in their joint minute </w:t>
      </w:r>
      <w:r w:rsidR="00AE3614" w:rsidRPr="005578EB">
        <w:rPr>
          <w:rFonts w:ascii="Arial" w:hAnsi="Arial" w:cs="Arial"/>
          <w:sz w:val="24"/>
          <w:szCs w:val="24"/>
        </w:rPr>
        <w:lastRenderedPageBreak/>
        <w:t>that “</w:t>
      </w:r>
      <w:r w:rsidR="00AE3614" w:rsidRPr="00E114BC">
        <w:rPr>
          <w:rFonts w:ascii="Arial" w:hAnsi="Arial" w:cs="Arial"/>
          <w:i/>
          <w:sz w:val="24"/>
          <w:szCs w:val="24"/>
        </w:rPr>
        <w:t xml:space="preserve">the parents of the minor would be her </w:t>
      </w:r>
      <w:r w:rsidR="00E95F3E" w:rsidRPr="00E114BC">
        <w:rPr>
          <w:rFonts w:ascii="Arial" w:hAnsi="Arial" w:cs="Arial"/>
          <w:i/>
          <w:sz w:val="24"/>
          <w:szCs w:val="24"/>
        </w:rPr>
        <w:t>lifelong</w:t>
      </w:r>
      <w:r w:rsidR="00AE3614" w:rsidRPr="00E114BC">
        <w:rPr>
          <w:rFonts w:ascii="Arial" w:hAnsi="Arial" w:cs="Arial"/>
          <w:i/>
          <w:sz w:val="24"/>
          <w:szCs w:val="24"/>
        </w:rPr>
        <w:t xml:space="preserve"> caregivers and have suffered emotional shock </w:t>
      </w:r>
      <w:r w:rsidR="00E95F3E" w:rsidRPr="00E114BC">
        <w:rPr>
          <w:rFonts w:ascii="Arial" w:hAnsi="Arial" w:cs="Arial"/>
          <w:i/>
          <w:sz w:val="24"/>
          <w:szCs w:val="24"/>
        </w:rPr>
        <w:t>and pain……”.</w:t>
      </w:r>
      <w:r w:rsidR="00E95F3E" w:rsidRPr="005578EB">
        <w:rPr>
          <w:rFonts w:ascii="Arial" w:hAnsi="Arial" w:cs="Arial"/>
          <w:sz w:val="24"/>
          <w:szCs w:val="24"/>
        </w:rPr>
        <w:t xml:space="preserve">  They recommended </w:t>
      </w:r>
      <w:r w:rsidR="00AE3614" w:rsidRPr="005578EB">
        <w:rPr>
          <w:rFonts w:ascii="Arial" w:hAnsi="Arial" w:cs="Arial"/>
          <w:sz w:val="24"/>
          <w:szCs w:val="24"/>
        </w:rPr>
        <w:t>awarding a sum of R40 000 for counselling service of her parents and brother.</w:t>
      </w:r>
    </w:p>
    <w:p w:rsidR="00983E62" w:rsidRDefault="00CB258A" w:rsidP="00AE3614">
      <w:pPr>
        <w:spacing w:after="200" w:line="480" w:lineRule="auto"/>
        <w:jc w:val="both"/>
        <w:rPr>
          <w:rFonts w:ascii="Arial" w:hAnsi="Arial" w:cs="Arial"/>
          <w:sz w:val="24"/>
          <w:szCs w:val="24"/>
        </w:rPr>
      </w:pPr>
      <w:r w:rsidRPr="005578EB">
        <w:rPr>
          <w:rFonts w:ascii="Arial" w:hAnsi="Arial" w:cs="Arial"/>
          <w:sz w:val="24"/>
          <w:szCs w:val="24"/>
        </w:rPr>
        <w:t>[29</w:t>
      </w:r>
      <w:r w:rsidR="00AE3614" w:rsidRPr="005578EB">
        <w:rPr>
          <w:rFonts w:ascii="Arial" w:hAnsi="Arial" w:cs="Arial"/>
          <w:sz w:val="24"/>
          <w:szCs w:val="24"/>
        </w:rPr>
        <w:t xml:space="preserve">]   In </w:t>
      </w:r>
      <w:proofErr w:type="spellStart"/>
      <w:r w:rsidR="00AE3614" w:rsidRPr="005578EB">
        <w:rPr>
          <w:rFonts w:ascii="Arial" w:hAnsi="Arial" w:cs="Arial"/>
          <w:sz w:val="24"/>
          <w:szCs w:val="24"/>
        </w:rPr>
        <w:t>Mngomeni</w:t>
      </w:r>
      <w:proofErr w:type="spellEnd"/>
      <w:r w:rsidR="00AE3614" w:rsidRPr="005578EB">
        <w:rPr>
          <w:rFonts w:ascii="Arial" w:hAnsi="Arial" w:cs="Arial"/>
          <w:sz w:val="24"/>
          <w:szCs w:val="24"/>
        </w:rPr>
        <w:t xml:space="preserve"> obo EN </w:t>
      </w:r>
      <w:proofErr w:type="spellStart"/>
      <w:r w:rsidR="00AE3614" w:rsidRPr="005578EB">
        <w:rPr>
          <w:rFonts w:ascii="Arial" w:hAnsi="Arial" w:cs="Arial"/>
          <w:sz w:val="24"/>
          <w:szCs w:val="24"/>
        </w:rPr>
        <w:t>Zangeve</w:t>
      </w:r>
      <w:proofErr w:type="spellEnd"/>
      <w:r w:rsidR="00AE3614" w:rsidRPr="005578EB">
        <w:rPr>
          <w:rFonts w:ascii="Arial" w:hAnsi="Arial" w:cs="Arial"/>
          <w:sz w:val="24"/>
          <w:szCs w:val="24"/>
        </w:rPr>
        <w:t xml:space="preserve"> vs MEC for Health Eastern Cape Province 2018 (7A4) QOD 94 (ECM) </w:t>
      </w:r>
      <w:r w:rsidR="00E95F3E" w:rsidRPr="005578EB">
        <w:rPr>
          <w:rFonts w:ascii="Arial" w:hAnsi="Arial" w:cs="Arial"/>
          <w:sz w:val="24"/>
          <w:szCs w:val="24"/>
        </w:rPr>
        <w:t xml:space="preserve">to which I was referred by both parties </w:t>
      </w:r>
      <w:r w:rsidR="00AE3614" w:rsidRPr="005578EB">
        <w:rPr>
          <w:rFonts w:ascii="Arial" w:hAnsi="Arial" w:cs="Arial"/>
          <w:sz w:val="24"/>
          <w:szCs w:val="24"/>
        </w:rPr>
        <w:t xml:space="preserve">an award was made of R300 000 for emotional shock and severe depression due to cerebral palsy of a child. The current value thereof being R355 000. </w:t>
      </w:r>
      <w:r w:rsidR="00CD14D6">
        <w:rPr>
          <w:rFonts w:ascii="Arial" w:hAnsi="Arial" w:cs="Arial"/>
          <w:sz w:val="24"/>
          <w:szCs w:val="24"/>
        </w:rPr>
        <w:t xml:space="preserve">The parties are </w:t>
      </w:r>
      <w:r w:rsidR="00CD14D6" w:rsidRPr="00724892">
        <w:rPr>
          <w:rFonts w:ascii="Arial" w:hAnsi="Arial" w:cs="Arial"/>
          <w:i/>
          <w:sz w:val="24"/>
          <w:szCs w:val="24"/>
        </w:rPr>
        <w:t>ad idem</w:t>
      </w:r>
      <w:r w:rsidR="00CD14D6">
        <w:rPr>
          <w:rFonts w:ascii="Arial" w:hAnsi="Arial" w:cs="Arial"/>
          <w:sz w:val="24"/>
          <w:szCs w:val="24"/>
        </w:rPr>
        <w:t xml:space="preserve"> that an award </w:t>
      </w:r>
      <w:r w:rsidR="00983E62">
        <w:rPr>
          <w:rFonts w:ascii="Arial" w:hAnsi="Arial" w:cs="Arial"/>
          <w:sz w:val="24"/>
          <w:szCs w:val="24"/>
        </w:rPr>
        <w:t>of R350 000 is a fair and reasonable compensation for the plaintiff’s general damages. Having considered past awards in comparable cases</w:t>
      </w:r>
      <w:r w:rsidR="00724892">
        <w:rPr>
          <w:rFonts w:ascii="Arial" w:hAnsi="Arial" w:cs="Arial"/>
          <w:sz w:val="24"/>
          <w:szCs w:val="24"/>
        </w:rPr>
        <w:t xml:space="preserve"> and the facts of the present case</w:t>
      </w:r>
      <w:r w:rsidR="00983E62">
        <w:rPr>
          <w:rFonts w:ascii="Arial" w:hAnsi="Arial" w:cs="Arial"/>
          <w:sz w:val="24"/>
          <w:szCs w:val="24"/>
        </w:rPr>
        <w:t xml:space="preserve"> I am in agreement with the parties. </w:t>
      </w:r>
    </w:p>
    <w:p w:rsidR="00AE3614" w:rsidRDefault="00AE3614" w:rsidP="00AE3614">
      <w:pPr>
        <w:spacing w:after="200" w:line="480" w:lineRule="auto"/>
        <w:jc w:val="both"/>
        <w:rPr>
          <w:rFonts w:ascii="Arial" w:hAnsi="Arial" w:cs="Arial"/>
          <w:b/>
          <w:sz w:val="24"/>
          <w:szCs w:val="24"/>
        </w:rPr>
      </w:pPr>
      <w:r w:rsidRPr="00BF37B2">
        <w:rPr>
          <w:rFonts w:ascii="Arial" w:hAnsi="Arial" w:cs="Arial"/>
          <w:b/>
          <w:sz w:val="24"/>
          <w:szCs w:val="24"/>
        </w:rPr>
        <w:t>Quantificat</w:t>
      </w:r>
      <w:r>
        <w:rPr>
          <w:rFonts w:ascii="Arial" w:hAnsi="Arial" w:cs="Arial"/>
          <w:b/>
          <w:sz w:val="24"/>
          <w:szCs w:val="24"/>
        </w:rPr>
        <w:t xml:space="preserve">ion of plaintiff’s claim in her </w:t>
      </w:r>
      <w:r w:rsidRPr="00AE3614">
        <w:rPr>
          <w:rFonts w:ascii="Arial" w:hAnsi="Arial" w:cs="Arial"/>
          <w:b/>
          <w:sz w:val="24"/>
          <w:szCs w:val="24"/>
        </w:rPr>
        <w:t>representative</w:t>
      </w:r>
      <w:r w:rsidRPr="00BF37B2">
        <w:rPr>
          <w:rFonts w:ascii="Arial" w:hAnsi="Arial" w:cs="Arial"/>
          <w:b/>
          <w:sz w:val="24"/>
          <w:szCs w:val="24"/>
        </w:rPr>
        <w:t xml:space="preserve"> capacity: General Damages:</w:t>
      </w:r>
    </w:p>
    <w:p w:rsidR="005578EB" w:rsidRDefault="00DA3940" w:rsidP="005578EB">
      <w:pPr>
        <w:spacing w:after="200" w:line="480" w:lineRule="auto"/>
        <w:jc w:val="both"/>
        <w:rPr>
          <w:rFonts w:ascii="Arial" w:hAnsi="Arial" w:cs="Arial"/>
          <w:sz w:val="24"/>
          <w:szCs w:val="24"/>
        </w:rPr>
      </w:pPr>
      <w:r>
        <w:rPr>
          <w:rFonts w:ascii="Arial" w:hAnsi="Arial" w:cs="Arial"/>
          <w:sz w:val="24"/>
          <w:szCs w:val="24"/>
        </w:rPr>
        <w:t xml:space="preserve">[30]   </w:t>
      </w:r>
      <w:r w:rsidR="00435EB3">
        <w:rPr>
          <w:rFonts w:ascii="Arial" w:hAnsi="Arial" w:cs="Arial"/>
          <w:sz w:val="24"/>
          <w:szCs w:val="24"/>
        </w:rPr>
        <w:t>I now turn to the quantification of the plaintiff’s claim for general damages on behalf of her child.</w:t>
      </w:r>
      <w:r w:rsidR="00BF7ACA">
        <w:rPr>
          <w:rFonts w:ascii="Arial" w:hAnsi="Arial" w:cs="Arial"/>
          <w:sz w:val="24"/>
          <w:szCs w:val="24"/>
        </w:rPr>
        <w:t xml:space="preserve"> With reference to past awards for general damages in comparable cases of cerebral palsy children, inflation and CIP</w:t>
      </w:r>
      <w:r w:rsidR="000D6E7F">
        <w:rPr>
          <w:rFonts w:ascii="Arial" w:hAnsi="Arial" w:cs="Arial"/>
          <w:sz w:val="24"/>
          <w:szCs w:val="24"/>
        </w:rPr>
        <w:t xml:space="preserve"> and GMFSC level</w:t>
      </w:r>
      <w:r w:rsidR="00726124">
        <w:rPr>
          <w:rFonts w:ascii="Arial" w:hAnsi="Arial" w:cs="Arial"/>
          <w:sz w:val="24"/>
          <w:szCs w:val="24"/>
        </w:rPr>
        <w:t xml:space="preserve"> t</w:t>
      </w:r>
      <w:r w:rsidR="005B785F" w:rsidRPr="00BF37B2">
        <w:rPr>
          <w:rFonts w:ascii="Arial" w:hAnsi="Arial" w:cs="Arial"/>
          <w:sz w:val="24"/>
          <w:szCs w:val="24"/>
        </w:rPr>
        <w:t xml:space="preserve">he parties have agreed that general damages should be quantified at an amount of R2 000 000. This amount is comparable to the award in </w:t>
      </w:r>
      <w:r w:rsidR="005B785F" w:rsidRPr="005578EB">
        <w:rPr>
          <w:rFonts w:ascii="Arial" w:hAnsi="Arial" w:cs="Arial"/>
          <w:i/>
          <w:sz w:val="24"/>
          <w:szCs w:val="24"/>
        </w:rPr>
        <w:t xml:space="preserve">MSM obo KBM </w:t>
      </w:r>
      <w:r w:rsidR="005578EB">
        <w:rPr>
          <w:rFonts w:ascii="Arial" w:hAnsi="Arial" w:cs="Arial"/>
          <w:i/>
          <w:sz w:val="24"/>
          <w:szCs w:val="24"/>
        </w:rPr>
        <w:t>vs The Member of the Executive C</w:t>
      </w:r>
      <w:r w:rsidR="005B785F" w:rsidRPr="005578EB">
        <w:rPr>
          <w:rFonts w:ascii="Arial" w:hAnsi="Arial" w:cs="Arial"/>
          <w:i/>
          <w:sz w:val="24"/>
          <w:szCs w:val="24"/>
        </w:rPr>
        <w:t>ouncil for Health, Gauteng Provincial Governme</w:t>
      </w:r>
      <w:r w:rsidR="00564A81" w:rsidRPr="005578EB">
        <w:rPr>
          <w:rFonts w:ascii="Arial" w:hAnsi="Arial" w:cs="Arial"/>
          <w:i/>
          <w:sz w:val="24"/>
          <w:szCs w:val="24"/>
        </w:rPr>
        <w:t xml:space="preserve">nt </w:t>
      </w:r>
      <w:r w:rsidR="00564A81">
        <w:rPr>
          <w:rFonts w:ascii="Arial" w:hAnsi="Arial" w:cs="Arial"/>
          <w:sz w:val="24"/>
          <w:szCs w:val="24"/>
        </w:rPr>
        <w:t>Case: 431</w:t>
      </w:r>
      <w:r w:rsidR="005B785F" w:rsidRPr="00BF37B2">
        <w:rPr>
          <w:rFonts w:ascii="Arial" w:hAnsi="Arial" w:cs="Arial"/>
          <w:sz w:val="24"/>
          <w:szCs w:val="24"/>
        </w:rPr>
        <w:t xml:space="preserve">/15 handed down </w:t>
      </w:r>
      <w:r w:rsidR="00FA4A2F" w:rsidRPr="00BF37B2">
        <w:rPr>
          <w:rFonts w:ascii="Arial" w:hAnsi="Arial" w:cs="Arial"/>
          <w:sz w:val="24"/>
          <w:szCs w:val="24"/>
        </w:rPr>
        <w:t>in this</w:t>
      </w:r>
      <w:r w:rsidR="005B785F" w:rsidRPr="00BF37B2">
        <w:rPr>
          <w:rFonts w:ascii="Arial" w:hAnsi="Arial" w:cs="Arial"/>
          <w:sz w:val="24"/>
          <w:szCs w:val="24"/>
        </w:rPr>
        <w:t xml:space="preserve"> Court</w:t>
      </w:r>
      <w:r w:rsidR="00564A81">
        <w:rPr>
          <w:rFonts w:ascii="Arial" w:hAnsi="Arial" w:cs="Arial"/>
          <w:sz w:val="24"/>
          <w:szCs w:val="24"/>
        </w:rPr>
        <w:t xml:space="preserve"> on 18 December 2019</w:t>
      </w:r>
      <w:r w:rsidR="00726124">
        <w:rPr>
          <w:rFonts w:ascii="Arial" w:hAnsi="Arial" w:cs="Arial"/>
          <w:sz w:val="24"/>
          <w:szCs w:val="24"/>
        </w:rPr>
        <w:t xml:space="preserve"> and other cases</w:t>
      </w:r>
      <w:r w:rsidR="00564A81">
        <w:rPr>
          <w:rFonts w:ascii="Arial" w:hAnsi="Arial" w:cs="Arial"/>
          <w:sz w:val="24"/>
          <w:szCs w:val="24"/>
        </w:rPr>
        <w:t xml:space="preserve"> where general damages awarded were R2 000 000 for a cerebral palsy child</w:t>
      </w:r>
      <w:r w:rsidR="005B785F" w:rsidRPr="00BF37B2">
        <w:rPr>
          <w:rFonts w:ascii="Arial" w:hAnsi="Arial" w:cs="Arial"/>
          <w:sz w:val="24"/>
          <w:szCs w:val="24"/>
        </w:rPr>
        <w:t>.</w:t>
      </w:r>
      <w:r w:rsidR="00E02480" w:rsidRPr="00BF37B2">
        <w:rPr>
          <w:rFonts w:ascii="Arial" w:hAnsi="Arial" w:cs="Arial"/>
          <w:sz w:val="24"/>
          <w:szCs w:val="24"/>
        </w:rPr>
        <w:t xml:space="preserve"> </w:t>
      </w:r>
    </w:p>
    <w:p w:rsidR="00726124" w:rsidRPr="005578EB" w:rsidRDefault="005578EB" w:rsidP="005578EB">
      <w:pPr>
        <w:spacing w:after="200" w:line="480" w:lineRule="auto"/>
        <w:jc w:val="both"/>
        <w:rPr>
          <w:rFonts w:ascii="Arial" w:hAnsi="Arial" w:cs="Arial"/>
          <w:sz w:val="24"/>
          <w:szCs w:val="24"/>
        </w:rPr>
      </w:pPr>
      <w:r>
        <w:rPr>
          <w:rFonts w:ascii="Arial" w:hAnsi="Arial" w:cs="Arial"/>
          <w:sz w:val="24"/>
          <w:szCs w:val="24"/>
        </w:rPr>
        <w:t xml:space="preserve">[31]   </w:t>
      </w:r>
      <w:r w:rsidR="00726124" w:rsidRPr="00726124">
        <w:rPr>
          <w:rFonts w:ascii="Arial" w:hAnsi="Arial" w:cs="Arial"/>
          <w:color w:val="4A4A4A"/>
          <w:sz w:val="24"/>
          <w:szCs w:val="24"/>
        </w:rPr>
        <w:t xml:space="preserve">General damages for personal injuries are not meant to penalise the defendant but to achieve some form of compensation for the plaintiff.  The court must ensure therefore that the damages awarded are reasonable fair and just.  It is relevant to </w:t>
      </w:r>
      <w:r w:rsidR="00726124" w:rsidRPr="00726124">
        <w:rPr>
          <w:rFonts w:ascii="Arial" w:hAnsi="Arial" w:cs="Arial"/>
          <w:color w:val="4A4A4A"/>
          <w:sz w:val="24"/>
          <w:szCs w:val="24"/>
        </w:rPr>
        <w:lastRenderedPageBreak/>
        <w:t>refer to the observations made by WATERMEYER JA in </w:t>
      </w:r>
      <w:r w:rsidR="00726124" w:rsidRPr="00726124">
        <w:rPr>
          <w:rStyle w:val="Emphasis"/>
          <w:rFonts w:ascii="Arial" w:hAnsi="Arial" w:cs="Arial"/>
          <w:color w:val="4A4A4A"/>
          <w:sz w:val="24"/>
          <w:szCs w:val="24"/>
        </w:rPr>
        <w:t>Sandler vs Wholesale Coal Suppliers Ltd</w:t>
      </w:r>
      <w:r w:rsidR="00726124" w:rsidRPr="00726124">
        <w:rPr>
          <w:rFonts w:ascii="Arial" w:hAnsi="Arial" w:cs="Arial"/>
          <w:color w:val="4A4A4A"/>
          <w:sz w:val="24"/>
          <w:szCs w:val="24"/>
        </w:rPr>
        <w:t> 1941 Ad 194 at p 199:</w:t>
      </w:r>
    </w:p>
    <w:p w:rsidR="00726124" w:rsidRDefault="00726124" w:rsidP="00726124">
      <w:pPr>
        <w:pStyle w:val="rtejustify"/>
        <w:shd w:val="clear" w:color="auto" w:fill="FFFFFF"/>
        <w:spacing w:before="0" w:beforeAutospacing="0" w:line="360" w:lineRule="auto"/>
        <w:ind w:left="720"/>
        <w:jc w:val="both"/>
        <w:rPr>
          <w:rStyle w:val="Emphasis"/>
          <w:rFonts w:ascii="Arial" w:hAnsi="Arial" w:cs="Arial"/>
          <w:color w:val="4A4A4A"/>
        </w:rPr>
      </w:pPr>
      <w:r w:rsidRPr="00726124">
        <w:rPr>
          <w:rStyle w:val="Emphasis"/>
          <w:rFonts w:ascii="Arial" w:hAnsi="Arial" w:cs="Arial"/>
          <w:color w:val="4A4A4A"/>
        </w:rPr>
        <w:t>“--- it must be recognised that though the law attempts to repair the wrong done to a sufferer who has received personal injuries in an accident by compensating him in money, yet there are no scales by which pain and suffering can be measured, and there is no relationship between pain and money which makes it possible to express the one in terms of the other with any approach to certainty.  The amount to be awarded as compensation can only be determined by the broadest general considerations and the figure arrived at must certainly be uncertain, depending upon the judge’s view of what is fair in all the circumstances of the case.”</w:t>
      </w:r>
    </w:p>
    <w:p w:rsidR="005578EB" w:rsidRPr="005578EB" w:rsidRDefault="005578EB" w:rsidP="005578EB">
      <w:pPr>
        <w:pStyle w:val="NormalWeb"/>
        <w:shd w:val="clear" w:color="auto" w:fill="FFFFFF"/>
        <w:spacing w:before="144" w:beforeAutospacing="0" w:after="288" w:afterAutospacing="0" w:line="480" w:lineRule="auto"/>
        <w:rPr>
          <w:rFonts w:ascii="Arial" w:hAnsi="Arial" w:cs="Arial"/>
          <w:color w:val="242121"/>
        </w:rPr>
      </w:pPr>
      <w:r>
        <w:rPr>
          <w:rFonts w:ascii="Arial" w:hAnsi="Arial" w:cs="Arial"/>
          <w:color w:val="242121"/>
        </w:rPr>
        <w:t xml:space="preserve">[32]   </w:t>
      </w:r>
      <w:r w:rsidRPr="005578EB">
        <w:rPr>
          <w:rFonts w:ascii="Arial" w:hAnsi="Arial" w:cs="Arial"/>
          <w:color w:val="242121"/>
        </w:rPr>
        <w:t xml:space="preserve">I agree with what the court held in </w:t>
      </w:r>
      <w:r w:rsidRPr="005578EB">
        <w:rPr>
          <w:rFonts w:ascii="Arial" w:hAnsi="Arial" w:cs="Arial"/>
          <w:i/>
          <w:color w:val="242121"/>
        </w:rPr>
        <w:t>AD and IB V MEC for Health and Social Development, Western Cape Provincial Government 2016 (7A4) QOD 32 WCC</w:t>
      </w:r>
      <w:r w:rsidR="00194706">
        <w:rPr>
          <w:rFonts w:ascii="Arial" w:hAnsi="Arial" w:cs="Arial"/>
          <w:color w:val="242121"/>
        </w:rPr>
        <w:t xml:space="preserve"> </w:t>
      </w:r>
      <w:r w:rsidRPr="005578EB">
        <w:rPr>
          <w:rFonts w:ascii="Arial" w:hAnsi="Arial" w:cs="Arial"/>
          <w:color w:val="242121"/>
        </w:rPr>
        <w:t>that:</w:t>
      </w:r>
    </w:p>
    <w:p w:rsidR="005578EB" w:rsidRPr="005578EB" w:rsidRDefault="005578EB" w:rsidP="005578EB">
      <w:pPr>
        <w:pStyle w:val="NormalWeb"/>
        <w:shd w:val="clear" w:color="auto" w:fill="FFFFFF"/>
        <w:spacing w:before="144" w:beforeAutospacing="0" w:after="288" w:afterAutospacing="0" w:line="360" w:lineRule="auto"/>
        <w:jc w:val="both"/>
        <w:rPr>
          <w:rFonts w:ascii="Arial" w:hAnsi="Arial" w:cs="Arial"/>
          <w:i/>
          <w:color w:val="242121"/>
          <w:sz w:val="27"/>
          <w:szCs w:val="27"/>
        </w:rPr>
      </w:pPr>
      <w:r>
        <w:rPr>
          <w:color w:val="242121"/>
        </w:rPr>
        <w:t xml:space="preserve">        </w:t>
      </w:r>
      <w:r w:rsidRPr="005578EB">
        <w:rPr>
          <w:rFonts w:ascii="Arial" w:hAnsi="Arial" w:cs="Arial"/>
          <w:i/>
          <w:color w:val="242121"/>
        </w:rPr>
        <w:t>“[618]   Money cannot compensate IDT for everything he has lost. It does, however, have the power to enable those caring for him to try things which may alleviate his pain and suffering and to provide him with some pleasures in substitution for those which are now closed to him. These might include certain of the treatments which I have not felt able to allow as quantifiable future medical costs (</w:t>
      </w:r>
      <w:proofErr w:type="spellStart"/>
      <w:r w:rsidRPr="005578EB">
        <w:rPr>
          <w:rFonts w:ascii="Arial" w:hAnsi="Arial" w:cs="Arial"/>
          <w:i/>
          <w:color w:val="242121"/>
        </w:rPr>
        <w:t>eg</w:t>
      </w:r>
      <w:proofErr w:type="spellEnd"/>
      <w:r w:rsidRPr="005578EB">
        <w:rPr>
          <w:rFonts w:ascii="Arial" w:hAnsi="Arial" w:cs="Arial"/>
          <w:i/>
          <w:color w:val="242121"/>
        </w:rPr>
        <w:t xml:space="preserve"> NMES therapy, SPIO suits, psychotherapy and physiotherapy in excess of the allowances I have made, e-books and the like).”</w:t>
      </w:r>
    </w:p>
    <w:p w:rsidR="005578EB" w:rsidRPr="005578EB" w:rsidRDefault="005578EB" w:rsidP="005578EB">
      <w:pPr>
        <w:pStyle w:val="NormalWeb"/>
        <w:shd w:val="clear" w:color="auto" w:fill="FFFFFF"/>
        <w:spacing w:before="144" w:beforeAutospacing="0" w:after="288" w:afterAutospacing="0" w:line="480" w:lineRule="auto"/>
        <w:rPr>
          <w:rFonts w:ascii="Arial" w:hAnsi="Arial" w:cs="Arial"/>
          <w:color w:val="242121"/>
          <w:sz w:val="27"/>
          <w:szCs w:val="27"/>
        </w:rPr>
      </w:pPr>
      <w:r>
        <w:rPr>
          <w:rFonts w:ascii="Arial" w:hAnsi="Arial" w:cs="Arial"/>
          <w:color w:val="242121"/>
        </w:rPr>
        <w:t xml:space="preserve">[33]   </w:t>
      </w:r>
      <w:r w:rsidRPr="005578EB">
        <w:rPr>
          <w:rFonts w:ascii="Arial" w:hAnsi="Arial" w:cs="Arial"/>
          <w:color w:val="242121"/>
        </w:rPr>
        <w:t xml:space="preserve">Taking all things into account </w:t>
      </w:r>
      <w:r w:rsidR="00983E62">
        <w:rPr>
          <w:rFonts w:ascii="Arial" w:hAnsi="Arial" w:cs="Arial"/>
          <w:color w:val="242121"/>
        </w:rPr>
        <w:t xml:space="preserve">and that the child in this case is GMFCS level iv </w:t>
      </w:r>
      <w:r w:rsidRPr="005578EB">
        <w:rPr>
          <w:rFonts w:ascii="Arial" w:hAnsi="Arial" w:cs="Arial"/>
          <w:color w:val="242121"/>
        </w:rPr>
        <w:t xml:space="preserve">I consider that R2 000 000 is a fair award for </w:t>
      </w:r>
      <w:r w:rsidR="00983E62">
        <w:rPr>
          <w:rFonts w:ascii="Arial" w:hAnsi="Arial" w:cs="Arial"/>
          <w:color w:val="242121"/>
        </w:rPr>
        <w:t xml:space="preserve">the child’s </w:t>
      </w:r>
      <w:r w:rsidRPr="005578EB">
        <w:rPr>
          <w:rFonts w:ascii="Arial" w:hAnsi="Arial" w:cs="Arial"/>
          <w:color w:val="242121"/>
        </w:rPr>
        <w:t>general damages in all circumstances of this matter.</w:t>
      </w:r>
    </w:p>
    <w:p w:rsidR="00AE3614" w:rsidRDefault="00E02480" w:rsidP="00BF37B2">
      <w:pPr>
        <w:spacing w:after="200" w:line="480" w:lineRule="auto"/>
        <w:jc w:val="both"/>
        <w:rPr>
          <w:rFonts w:ascii="Arial" w:hAnsi="Arial" w:cs="Arial"/>
          <w:sz w:val="24"/>
          <w:szCs w:val="24"/>
        </w:rPr>
      </w:pPr>
      <w:r w:rsidRPr="00AE3614">
        <w:rPr>
          <w:rFonts w:ascii="Arial" w:hAnsi="Arial" w:cs="Arial"/>
          <w:b/>
          <w:sz w:val="24"/>
          <w:szCs w:val="24"/>
        </w:rPr>
        <w:t>Future loss of income</w:t>
      </w:r>
      <w:r w:rsidRPr="00BF37B2">
        <w:rPr>
          <w:rFonts w:ascii="Arial" w:hAnsi="Arial" w:cs="Arial"/>
          <w:sz w:val="24"/>
          <w:szCs w:val="24"/>
        </w:rPr>
        <w:t>:</w:t>
      </w:r>
    </w:p>
    <w:p w:rsidR="00B97BBB" w:rsidRDefault="005578EB" w:rsidP="00BF37B2">
      <w:pPr>
        <w:spacing w:after="200" w:line="480" w:lineRule="auto"/>
        <w:jc w:val="both"/>
        <w:rPr>
          <w:rFonts w:ascii="Arial" w:hAnsi="Arial" w:cs="Arial"/>
          <w:sz w:val="24"/>
          <w:szCs w:val="24"/>
        </w:rPr>
      </w:pPr>
      <w:r>
        <w:rPr>
          <w:rFonts w:ascii="Arial" w:hAnsi="Arial" w:cs="Arial"/>
          <w:sz w:val="24"/>
          <w:szCs w:val="24"/>
        </w:rPr>
        <w:t>[34</w:t>
      </w:r>
      <w:r w:rsidR="00AE3614">
        <w:rPr>
          <w:rFonts w:ascii="Arial" w:hAnsi="Arial" w:cs="Arial"/>
          <w:sz w:val="24"/>
          <w:szCs w:val="24"/>
        </w:rPr>
        <w:t>]</w:t>
      </w:r>
      <w:r w:rsidR="00E02480" w:rsidRPr="00BF37B2">
        <w:rPr>
          <w:rFonts w:ascii="Arial" w:hAnsi="Arial" w:cs="Arial"/>
          <w:sz w:val="24"/>
          <w:szCs w:val="24"/>
        </w:rPr>
        <w:t xml:space="preserve"> </w:t>
      </w:r>
      <w:r w:rsidR="00AE3614">
        <w:rPr>
          <w:rFonts w:ascii="Arial" w:hAnsi="Arial" w:cs="Arial"/>
          <w:sz w:val="24"/>
          <w:szCs w:val="24"/>
        </w:rPr>
        <w:t xml:space="preserve">The parties </w:t>
      </w:r>
      <w:r w:rsidR="009A1F9C">
        <w:rPr>
          <w:rFonts w:ascii="Arial" w:hAnsi="Arial" w:cs="Arial"/>
          <w:sz w:val="24"/>
          <w:szCs w:val="24"/>
        </w:rPr>
        <w:t>also agreed on the actuarial calculations obtained by the defendant. They agreed that t</w:t>
      </w:r>
      <w:r w:rsidR="00B97BBB">
        <w:rPr>
          <w:rFonts w:ascii="Arial" w:hAnsi="Arial" w:cs="Arial"/>
          <w:sz w:val="24"/>
          <w:szCs w:val="24"/>
        </w:rPr>
        <w:t>he</w:t>
      </w:r>
      <w:r w:rsidR="00E02480" w:rsidRPr="00BF37B2">
        <w:rPr>
          <w:rFonts w:ascii="Arial" w:hAnsi="Arial" w:cs="Arial"/>
          <w:sz w:val="24"/>
          <w:szCs w:val="24"/>
        </w:rPr>
        <w:t xml:space="preserve"> amount </w:t>
      </w:r>
      <w:r w:rsidR="00B97BBB">
        <w:rPr>
          <w:rFonts w:ascii="Arial" w:hAnsi="Arial" w:cs="Arial"/>
          <w:sz w:val="24"/>
          <w:szCs w:val="24"/>
        </w:rPr>
        <w:t xml:space="preserve">for the child’s future loss of income </w:t>
      </w:r>
      <w:r w:rsidR="00E02480" w:rsidRPr="00BF37B2">
        <w:rPr>
          <w:rFonts w:ascii="Arial" w:hAnsi="Arial" w:cs="Arial"/>
          <w:sz w:val="24"/>
          <w:szCs w:val="24"/>
        </w:rPr>
        <w:t xml:space="preserve">should </w:t>
      </w:r>
      <w:r w:rsidR="00AE3614">
        <w:rPr>
          <w:rFonts w:ascii="Arial" w:hAnsi="Arial" w:cs="Arial"/>
          <w:sz w:val="24"/>
          <w:szCs w:val="24"/>
        </w:rPr>
        <w:t xml:space="preserve">be </w:t>
      </w:r>
      <w:r w:rsidR="00AE3614">
        <w:rPr>
          <w:rFonts w:ascii="Arial" w:hAnsi="Arial" w:cs="Arial"/>
          <w:sz w:val="24"/>
          <w:szCs w:val="24"/>
        </w:rPr>
        <w:lastRenderedPageBreak/>
        <w:t xml:space="preserve">quantified on the median of </w:t>
      </w:r>
      <w:r w:rsidR="00E02480" w:rsidRPr="00BF37B2">
        <w:rPr>
          <w:rFonts w:ascii="Arial" w:hAnsi="Arial" w:cs="Arial"/>
          <w:sz w:val="24"/>
          <w:szCs w:val="24"/>
        </w:rPr>
        <w:t>the two scenarios predicted by the defendant’s industrial psychologist and quantified by the defendant</w:t>
      </w:r>
      <w:r w:rsidR="0058295F" w:rsidRPr="00BF37B2">
        <w:rPr>
          <w:rFonts w:ascii="Arial" w:hAnsi="Arial" w:cs="Arial"/>
          <w:sz w:val="24"/>
          <w:szCs w:val="24"/>
        </w:rPr>
        <w:t>’s actuary</w:t>
      </w:r>
      <w:r w:rsidR="00B97BBB">
        <w:rPr>
          <w:rFonts w:ascii="Arial" w:hAnsi="Arial" w:cs="Arial"/>
          <w:sz w:val="24"/>
          <w:szCs w:val="24"/>
        </w:rPr>
        <w:t xml:space="preserve"> and a</w:t>
      </w:r>
      <w:r w:rsidR="00E02480" w:rsidRPr="00BF37B2">
        <w:rPr>
          <w:rFonts w:ascii="Arial" w:hAnsi="Arial" w:cs="Arial"/>
          <w:sz w:val="24"/>
          <w:szCs w:val="24"/>
        </w:rPr>
        <w:t xml:space="preserve"> </w:t>
      </w:r>
      <w:r w:rsidR="00AE3614">
        <w:rPr>
          <w:rFonts w:ascii="Arial" w:hAnsi="Arial" w:cs="Arial"/>
          <w:sz w:val="24"/>
          <w:szCs w:val="24"/>
        </w:rPr>
        <w:t>contingency deduction of 20%</w:t>
      </w:r>
      <w:r w:rsidR="00E02480" w:rsidRPr="00BF37B2">
        <w:rPr>
          <w:rFonts w:ascii="Arial" w:hAnsi="Arial" w:cs="Arial"/>
          <w:sz w:val="24"/>
          <w:szCs w:val="24"/>
        </w:rPr>
        <w:t xml:space="preserve"> be applied to the pre-morbid scenario</w:t>
      </w:r>
      <w:r w:rsidR="00B97BBB">
        <w:rPr>
          <w:rFonts w:ascii="Arial" w:hAnsi="Arial" w:cs="Arial"/>
          <w:sz w:val="24"/>
          <w:szCs w:val="24"/>
        </w:rPr>
        <w:t>.</w:t>
      </w:r>
      <w:r w:rsidR="00E02480" w:rsidRPr="00BF37B2">
        <w:rPr>
          <w:rFonts w:ascii="Arial" w:hAnsi="Arial" w:cs="Arial"/>
          <w:sz w:val="24"/>
          <w:szCs w:val="24"/>
        </w:rPr>
        <w:t xml:space="preserve"> </w:t>
      </w:r>
      <w:r w:rsidR="00B97BBB">
        <w:rPr>
          <w:rFonts w:ascii="Arial" w:hAnsi="Arial" w:cs="Arial"/>
          <w:sz w:val="24"/>
          <w:szCs w:val="24"/>
        </w:rPr>
        <w:t xml:space="preserve">They both referred me to the </w:t>
      </w:r>
      <w:r w:rsidR="00E02480" w:rsidRPr="005578EB">
        <w:rPr>
          <w:rFonts w:ascii="Arial" w:hAnsi="Arial" w:cs="Arial"/>
          <w:sz w:val="24"/>
          <w:szCs w:val="24"/>
        </w:rPr>
        <w:t>SCA-judgment in the matter of Khoza v MEC for Health, Gauteng (Case no.: 216 /2017) and the full bench judgment in the Gauteng Local Division in the case of PM obo TM v MEC for Health, Gauteng Provincial Government [2017] ZAGPJHC 346, where the court</w:t>
      </w:r>
      <w:r w:rsidR="00B97BBB" w:rsidRPr="005578EB">
        <w:rPr>
          <w:rFonts w:ascii="Arial" w:hAnsi="Arial" w:cs="Arial"/>
          <w:sz w:val="24"/>
          <w:szCs w:val="24"/>
        </w:rPr>
        <w:t>s</w:t>
      </w:r>
      <w:r w:rsidR="00E02480" w:rsidRPr="005578EB">
        <w:rPr>
          <w:rFonts w:ascii="Arial" w:hAnsi="Arial" w:cs="Arial"/>
          <w:sz w:val="24"/>
          <w:szCs w:val="24"/>
        </w:rPr>
        <w:t xml:space="preserve"> applied a 20% contingency </w:t>
      </w:r>
      <w:r w:rsidR="00B97BBB" w:rsidRPr="005578EB">
        <w:rPr>
          <w:rFonts w:ascii="Arial" w:hAnsi="Arial" w:cs="Arial"/>
          <w:sz w:val="24"/>
          <w:szCs w:val="24"/>
        </w:rPr>
        <w:t xml:space="preserve">deduction.  </w:t>
      </w:r>
      <w:r w:rsidR="008322E0" w:rsidRPr="005578EB">
        <w:rPr>
          <w:rFonts w:ascii="Arial" w:hAnsi="Arial" w:cs="Arial"/>
          <w:sz w:val="24"/>
          <w:szCs w:val="24"/>
        </w:rPr>
        <w:t xml:space="preserve">The parties also referred me to </w:t>
      </w:r>
      <w:proofErr w:type="spellStart"/>
      <w:r w:rsidR="008322E0" w:rsidRPr="005578EB">
        <w:rPr>
          <w:rFonts w:ascii="Arial" w:hAnsi="Arial" w:cs="Arial"/>
          <w:sz w:val="24"/>
          <w:szCs w:val="24"/>
        </w:rPr>
        <w:t>Kriel</w:t>
      </w:r>
      <w:proofErr w:type="spellEnd"/>
      <w:r w:rsidR="008322E0" w:rsidRPr="005578EB">
        <w:rPr>
          <w:rFonts w:ascii="Arial" w:hAnsi="Arial" w:cs="Arial"/>
          <w:sz w:val="24"/>
          <w:szCs w:val="24"/>
        </w:rPr>
        <w:t xml:space="preserve"> NO obo S v Member</w:t>
      </w:r>
      <w:r w:rsidR="008322E0" w:rsidRPr="00F82332">
        <w:rPr>
          <w:rFonts w:ascii="Arial" w:hAnsi="Arial" w:cs="Arial"/>
          <w:sz w:val="24"/>
          <w:szCs w:val="24"/>
        </w:rPr>
        <w:t xml:space="preserve"> of the Executive Council for Health, Gauteng Provincial Government (9407/2017) [2020] ZAGPJHC 273 (4 November 2020) </w:t>
      </w:r>
      <w:r w:rsidR="008322E0">
        <w:rPr>
          <w:rFonts w:ascii="Arial" w:hAnsi="Arial" w:cs="Arial"/>
          <w:sz w:val="24"/>
          <w:szCs w:val="24"/>
        </w:rPr>
        <w:t xml:space="preserve">where </w:t>
      </w:r>
      <w:r w:rsidR="00E95F3E">
        <w:rPr>
          <w:rFonts w:ascii="Arial" w:hAnsi="Arial" w:cs="Arial"/>
          <w:sz w:val="24"/>
          <w:szCs w:val="24"/>
        </w:rPr>
        <w:t>the court held that a 20</w:t>
      </w:r>
      <w:r w:rsidR="008322E0" w:rsidRPr="00F82332">
        <w:rPr>
          <w:rFonts w:ascii="Arial" w:hAnsi="Arial" w:cs="Arial"/>
          <w:sz w:val="24"/>
          <w:szCs w:val="24"/>
        </w:rPr>
        <w:t>% contingency deduction was appropriate.</w:t>
      </w:r>
    </w:p>
    <w:p w:rsidR="00E02480" w:rsidRPr="00AE3614" w:rsidRDefault="00983E62" w:rsidP="00BF37B2">
      <w:pPr>
        <w:spacing w:after="200" w:line="480" w:lineRule="auto"/>
        <w:jc w:val="both"/>
        <w:rPr>
          <w:rFonts w:ascii="Arial" w:hAnsi="Arial" w:cs="Arial"/>
          <w:color w:val="C00000"/>
          <w:sz w:val="24"/>
          <w:szCs w:val="24"/>
        </w:rPr>
      </w:pPr>
      <w:r>
        <w:rPr>
          <w:rFonts w:ascii="Arial" w:hAnsi="Arial" w:cs="Arial"/>
          <w:sz w:val="24"/>
          <w:szCs w:val="24"/>
        </w:rPr>
        <w:t>[35</w:t>
      </w:r>
      <w:r w:rsidR="00DA3940">
        <w:rPr>
          <w:rFonts w:ascii="Arial" w:hAnsi="Arial" w:cs="Arial"/>
          <w:sz w:val="24"/>
          <w:szCs w:val="24"/>
        </w:rPr>
        <w:t xml:space="preserve">]   </w:t>
      </w:r>
      <w:r w:rsidR="00E02480" w:rsidRPr="00BF37B2">
        <w:rPr>
          <w:rFonts w:ascii="Arial" w:hAnsi="Arial" w:cs="Arial"/>
          <w:sz w:val="24"/>
          <w:szCs w:val="24"/>
        </w:rPr>
        <w:t xml:space="preserve"> The defendant’s actuary determined the loss of earnings on the following permutations: </w:t>
      </w:r>
      <w:r w:rsidR="00E02480" w:rsidRPr="00BF37B2">
        <w:rPr>
          <w:rFonts w:ascii="Arial" w:hAnsi="Arial" w:cs="Arial"/>
          <w:b/>
          <w:sz w:val="24"/>
          <w:szCs w:val="24"/>
        </w:rPr>
        <w:t>Pre accident</w:t>
      </w:r>
      <w:r w:rsidR="0058295F" w:rsidRPr="00BF37B2">
        <w:rPr>
          <w:rFonts w:ascii="Arial" w:hAnsi="Arial" w:cs="Arial"/>
          <w:sz w:val="24"/>
          <w:szCs w:val="24"/>
        </w:rPr>
        <w:t xml:space="preserve">: </w:t>
      </w:r>
      <w:r w:rsidR="00E02480" w:rsidRPr="00BF37B2">
        <w:rPr>
          <w:rFonts w:ascii="Arial" w:hAnsi="Arial" w:cs="Arial"/>
          <w:sz w:val="24"/>
          <w:szCs w:val="24"/>
        </w:rPr>
        <w:t xml:space="preserve"> </w:t>
      </w:r>
      <w:r w:rsidR="009A1F9C">
        <w:rPr>
          <w:rFonts w:ascii="Arial" w:hAnsi="Arial" w:cs="Arial"/>
          <w:sz w:val="24"/>
          <w:szCs w:val="24"/>
        </w:rPr>
        <w:t xml:space="preserve">The child would </w:t>
      </w:r>
      <w:r w:rsidR="00E02480" w:rsidRPr="00BF37B2">
        <w:rPr>
          <w:rFonts w:ascii="Arial" w:hAnsi="Arial" w:cs="Arial"/>
          <w:sz w:val="24"/>
          <w:szCs w:val="24"/>
        </w:rPr>
        <w:t>have completed grade 12 in December 2024. The following earnings paths are then considered</w:t>
      </w:r>
      <w:r w:rsidR="00E02480" w:rsidRPr="00D76980">
        <w:rPr>
          <w:rFonts w:ascii="Arial" w:hAnsi="Arial" w:cs="Arial"/>
          <w:sz w:val="24"/>
          <w:szCs w:val="24"/>
        </w:rPr>
        <w:t>: Scenario 2:</w:t>
      </w:r>
      <w:r w:rsidR="00E02480" w:rsidRPr="00BF37B2">
        <w:rPr>
          <w:rFonts w:ascii="Arial" w:hAnsi="Arial" w:cs="Arial"/>
          <w:sz w:val="24"/>
          <w:szCs w:val="24"/>
        </w:rPr>
        <w:t xml:space="preserve"> With only matric qualification- Per Mr Lance Marais • 1 January 2025: Median quartile for semi-skilled worker i.e. R88 000 per annum, July 2021 money terms; • Age 45 years (1 September 2051): Upper quartile for semi-skilled worker i.e. R193 000 per annum, July 2021 money terms. Uniform linear real increases are assumed between the above earnings Salary inflationary increases are then assumed every July to a normal retirement age of 65 years thereafter. </w:t>
      </w:r>
      <w:r w:rsidR="00E02480" w:rsidRPr="00D76980">
        <w:rPr>
          <w:rFonts w:ascii="Arial" w:hAnsi="Arial" w:cs="Arial"/>
          <w:sz w:val="24"/>
          <w:szCs w:val="24"/>
        </w:rPr>
        <w:t>Scenario 4: With</w:t>
      </w:r>
      <w:r w:rsidR="00E02480" w:rsidRPr="00BF37B2">
        <w:rPr>
          <w:rFonts w:ascii="Arial" w:hAnsi="Arial" w:cs="Arial"/>
          <w:sz w:val="24"/>
          <w:szCs w:val="24"/>
        </w:rPr>
        <w:t xml:space="preserve"> post-matric certificate- Per Mr Lance Marais • 1 January 2025 to 31 December 2026 (Two</w:t>
      </w:r>
      <w:r w:rsidR="00FA4A2F" w:rsidRPr="00BF37B2">
        <w:rPr>
          <w:rFonts w:ascii="Arial" w:hAnsi="Arial" w:cs="Arial"/>
          <w:sz w:val="24"/>
          <w:szCs w:val="24"/>
        </w:rPr>
        <w:t xml:space="preserve"> </w:t>
      </w:r>
      <w:r w:rsidR="00E02480" w:rsidRPr="00BF37B2">
        <w:rPr>
          <w:rFonts w:ascii="Arial" w:hAnsi="Arial" w:cs="Arial"/>
          <w:sz w:val="24"/>
          <w:szCs w:val="24"/>
        </w:rPr>
        <w:t xml:space="preserve">years): Complete </w:t>
      </w:r>
      <w:proofErr w:type="spellStart"/>
      <w:r w:rsidR="00E02480" w:rsidRPr="00BF37B2">
        <w:rPr>
          <w:rFonts w:ascii="Arial" w:hAnsi="Arial" w:cs="Arial"/>
          <w:sz w:val="24"/>
          <w:szCs w:val="24"/>
        </w:rPr>
        <w:t>postmatric</w:t>
      </w:r>
      <w:proofErr w:type="spellEnd"/>
      <w:r w:rsidR="00E02480" w:rsidRPr="00BF37B2">
        <w:rPr>
          <w:rFonts w:ascii="Arial" w:hAnsi="Arial" w:cs="Arial"/>
          <w:sz w:val="24"/>
          <w:szCs w:val="24"/>
        </w:rPr>
        <w:t xml:space="preserve"> certificate qualification; • 1 January 2027: Paterson A1 (basic salary) lower quartile i.e. R74 465 per annum, February 2019 money terms; • Three years later (1 January 2030): Paterson B2 (Guaranteed Annual Package) median quartile i.e. R197 885 per annum, February 2019 money terms; • Assumed age 45 years (1 September 2051): Paterson C1 (Guaranteed Annual Package) median quartile i.e. </w:t>
      </w:r>
      <w:r w:rsidR="00E02480" w:rsidRPr="00BF37B2">
        <w:rPr>
          <w:rFonts w:ascii="Arial" w:hAnsi="Arial" w:cs="Arial"/>
          <w:sz w:val="24"/>
          <w:szCs w:val="24"/>
        </w:rPr>
        <w:lastRenderedPageBreak/>
        <w:t xml:space="preserve">R377 731 per annum, February 2019 money terms. Uniform linear real increases are assumed between the last two above earnings Salary inflationary increases are then assumed </w:t>
      </w:r>
      <w:r w:rsidR="00E02480" w:rsidRPr="00AE3614">
        <w:rPr>
          <w:rFonts w:ascii="Arial" w:hAnsi="Arial" w:cs="Arial"/>
          <w:color w:val="C00000"/>
          <w:sz w:val="24"/>
          <w:szCs w:val="24"/>
        </w:rPr>
        <w:t>every July to a</w:t>
      </w:r>
    </w:p>
    <w:p w:rsidR="00DA3940" w:rsidRDefault="00B97BBB" w:rsidP="00F82332">
      <w:pPr>
        <w:spacing w:after="200" w:line="480" w:lineRule="auto"/>
        <w:jc w:val="both"/>
        <w:rPr>
          <w:rFonts w:ascii="Arial" w:hAnsi="Arial" w:cs="Arial"/>
          <w:sz w:val="24"/>
          <w:szCs w:val="24"/>
        </w:rPr>
      </w:pPr>
      <w:r>
        <w:rPr>
          <w:rFonts w:ascii="Arial" w:hAnsi="Arial" w:cs="Arial"/>
          <w:b/>
          <w:sz w:val="24"/>
          <w:szCs w:val="24"/>
        </w:rPr>
        <w:t>Summary of R</w:t>
      </w:r>
      <w:r w:rsidRPr="00F82332">
        <w:rPr>
          <w:rFonts w:ascii="Arial" w:hAnsi="Arial" w:cs="Arial"/>
          <w:b/>
          <w:sz w:val="24"/>
          <w:szCs w:val="24"/>
        </w:rPr>
        <w:t>esults</w:t>
      </w:r>
      <w:r w:rsidR="00F82332">
        <w:rPr>
          <w:rFonts w:ascii="Arial" w:hAnsi="Arial" w:cs="Arial"/>
          <w:b/>
          <w:sz w:val="24"/>
          <w:szCs w:val="24"/>
        </w:rPr>
        <w:t>:</w:t>
      </w:r>
      <w:r w:rsidR="00BA2003" w:rsidRPr="00F82332">
        <w:rPr>
          <w:rFonts w:ascii="Arial" w:hAnsi="Arial" w:cs="Arial"/>
          <w:sz w:val="24"/>
          <w:szCs w:val="24"/>
        </w:rPr>
        <w:t xml:space="preserve"> </w:t>
      </w:r>
    </w:p>
    <w:p w:rsidR="00DA3940" w:rsidRDefault="00983E62" w:rsidP="00F82332">
      <w:pPr>
        <w:spacing w:after="200" w:line="480" w:lineRule="auto"/>
        <w:jc w:val="both"/>
        <w:rPr>
          <w:rFonts w:ascii="Arial" w:hAnsi="Arial" w:cs="Arial"/>
          <w:sz w:val="24"/>
          <w:szCs w:val="24"/>
        </w:rPr>
      </w:pPr>
      <w:r>
        <w:rPr>
          <w:rFonts w:ascii="Arial" w:hAnsi="Arial" w:cs="Arial"/>
          <w:sz w:val="24"/>
          <w:szCs w:val="24"/>
        </w:rPr>
        <w:t>[36</w:t>
      </w:r>
      <w:r w:rsidR="00CB258A">
        <w:rPr>
          <w:rFonts w:ascii="Arial" w:hAnsi="Arial" w:cs="Arial"/>
          <w:sz w:val="24"/>
          <w:szCs w:val="24"/>
        </w:rPr>
        <w:t xml:space="preserve">]   </w:t>
      </w:r>
      <w:r w:rsidR="00BA2003" w:rsidRPr="00F82332">
        <w:rPr>
          <w:rFonts w:ascii="Arial" w:hAnsi="Arial" w:cs="Arial"/>
          <w:sz w:val="24"/>
          <w:szCs w:val="24"/>
        </w:rPr>
        <w:t xml:space="preserve">Value of income uninjured: </w:t>
      </w:r>
      <w:r w:rsidR="00BA2003" w:rsidRPr="00F82332">
        <w:rPr>
          <w:rFonts w:ascii="Arial" w:hAnsi="Arial" w:cs="Arial"/>
          <w:b/>
          <w:sz w:val="24"/>
          <w:szCs w:val="24"/>
        </w:rPr>
        <w:t>Scenario 2</w:t>
      </w:r>
      <w:r w:rsidR="00DA3940">
        <w:rPr>
          <w:rFonts w:ascii="Arial" w:hAnsi="Arial" w:cs="Arial"/>
          <w:b/>
          <w:sz w:val="24"/>
          <w:szCs w:val="24"/>
        </w:rPr>
        <w:t xml:space="preserve"> </w:t>
      </w:r>
      <w:r w:rsidR="00B97BBB">
        <w:rPr>
          <w:rFonts w:ascii="Arial" w:hAnsi="Arial" w:cs="Arial"/>
          <w:b/>
          <w:sz w:val="24"/>
          <w:szCs w:val="24"/>
        </w:rPr>
        <w:t>-</w:t>
      </w:r>
      <w:r w:rsidR="00DA3940">
        <w:rPr>
          <w:rFonts w:ascii="Arial" w:hAnsi="Arial" w:cs="Arial"/>
          <w:b/>
          <w:sz w:val="24"/>
          <w:szCs w:val="24"/>
        </w:rPr>
        <w:t xml:space="preserve">  </w:t>
      </w:r>
      <w:r w:rsidR="00BA2003" w:rsidRPr="00F82332">
        <w:rPr>
          <w:rFonts w:ascii="Arial" w:hAnsi="Arial" w:cs="Arial"/>
          <w:sz w:val="24"/>
          <w:szCs w:val="24"/>
        </w:rPr>
        <w:t xml:space="preserve"> </w:t>
      </w:r>
      <w:r w:rsidR="005A1F7E">
        <w:rPr>
          <w:rFonts w:ascii="Arial" w:hAnsi="Arial" w:cs="Arial"/>
          <w:sz w:val="24"/>
          <w:szCs w:val="24"/>
        </w:rPr>
        <w:t>R</w:t>
      </w:r>
      <w:r w:rsidR="00BA2003" w:rsidRPr="00F82332">
        <w:rPr>
          <w:rFonts w:ascii="Arial" w:hAnsi="Arial" w:cs="Arial"/>
          <w:sz w:val="24"/>
          <w:szCs w:val="24"/>
        </w:rPr>
        <w:t>2</w:t>
      </w:r>
      <w:r w:rsidR="00DA3940">
        <w:rPr>
          <w:rFonts w:ascii="Arial" w:hAnsi="Arial" w:cs="Arial"/>
          <w:sz w:val="24"/>
          <w:szCs w:val="24"/>
        </w:rPr>
        <w:t> </w:t>
      </w:r>
      <w:r w:rsidR="00BA2003" w:rsidRPr="00F82332">
        <w:rPr>
          <w:rFonts w:ascii="Arial" w:hAnsi="Arial" w:cs="Arial"/>
          <w:sz w:val="24"/>
          <w:szCs w:val="24"/>
        </w:rPr>
        <w:t xml:space="preserve">241 </w:t>
      </w:r>
    </w:p>
    <w:p w:rsidR="00DA3940" w:rsidRDefault="00BA2003" w:rsidP="00F82332">
      <w:pPr>
        <w:spacing w:after="200" w:line="480" w:lineRule="auto"/>
        <w:jc w:val="both"/>
        <w:rPr>
          <w:rFonts w:ascii="Arial" w:hAnsi="Arial" w:cs="Arial"/>
          <w:sz w:val="24"/>
          <w:szCs w:val="24"/>
        </w:rPr>
      </w:pPr>
      <w:r w:rsidRPr="00F82332">
        <w:rPr>
          <w:rFonts w:ascii="Arial" w:hAnsi="Arial" w:cs="Arial"/>
          <w:b/>
          <w:sz w:val="24"/>
          <w:szCs w:val="24"/>
        </w:rPr>
        <w:t>Scenario 4</w:t>
      </w:r>
      <w:r w:rsidRPr="00F82332">
        <w:rPr>
          <w:rFonts w:ascii="Arial" w:hAnsi="Arial" w:cs="Arial"/>
          <w:sz w:val="24"/>
          <w:szCs w:val="24"/>
        </w:rPr>
        <w:t xml:space="preserve"> </w:t>
      </w:r>
      <w:r w:rsidR="00B97BBB">
        <w:rPr>
          <w:rFonts w:ascii="Arial" w:hAnsi="Arial" w:cs="Arial"/>
          <w:sz w:val="24"/>
          <w:szCs w:val="24"/>
        </w:rPr>
        <w:t>-</w:t>
      </w:r>
      <w:r w:rsidR="00DA3940">
        <w:rPr>
          <w:rFonts w:ascii="Arial" w:hAnsi="Arial" w:cs="Arial"/>
          <w:sz w:val="24"/>
          <w:szCs w:val="24"/>
        </w:rPr>
        <w:t xml:space="preserve">  </w:t>
      </w:r>
      <w:r w:rsidR="005A1F7E">
        <w:rPr>
          <w:rFonts w:ascii="Arial" w:hAnsi="Arial" w:cs="Arial"/>
          <w:sz w:val="24"/>
          <w:szCs w:val="24"/>
        </w:rPr>
        <w:t>R</w:t>
      </w:r>
      <w:r w:rsidRPr="00F82332">
        <w:rPr>
          <w:rFonts w:ascii="Arial" w:hAnsi="Arial" w:cs="Arial"/>
          <w:sz w:val="24"/>
          <w:szCs w:val="24"/>
        </w:rPr>
        <w:t>3</w:t>
      </w:r>
      <w:r w:rsidR="00DA3940">
        <w:rPr>
          <w:rFonts w:ascii="Arial" w:hAnsi="Arial" w:cs="Arial"/>
          <w:sz w:val="24"/>
          <w:szCs w:val="24"/>
        </w:rPr>
        <w:t> </w:t>
      </w:r>
      <w:r w:rsidRPr="00F82332">
        <w:rPr>
          <w:rFonts w:ascii="Arial" w:hAnsi="Arial" w:cs="Arial"/>
          <w:sz w:val="24"/>
          <w:szCs w:val="24"/>
        </w:rPr>
        <w:t xml:space="preserve">726 </w:t>
      </w:r>
    </w:p>
    <w:p w:rsidR="00DA3940" w:rsidRDefault="00B97BBB" w:rsidP="00F82332">
      <w:pPr>
        <w:spacing w:after="200" w:line="480" w:lineRule="auto"/>
        <w:jc w:val="both"/>
        <w:rPr>
          <w:rFonts w:ascii="Arial" w:hAnsi="Arial" w:cs="Arial"/>
          <w:sz w:val="24"/>
          <w:szCs w:val="24"/>
        </w:rPr>
      </w:pPr>
      <w:r>
        <w:rPr>
          <w:rFonts w:ascii="Arial" w:hAnsi="Arial" w:cs="Arial"/>
          <w:b/>
          <w:sz w:val="24"/>
          <w:szCs w:val="24"/>
        </w:rPr>
        <w:t>Median of the 2 S</w:t>
      </w:r>
      <w:r w:rsidRPr="00F82332">
        <w:rPr>
          <w:rFonts w:ascii="Arial" w:hAnsi="Arial" w:cs="Arial"/>
          <w:b/>
          <w:sz w:val="24"/>
          <w:szCs w:val="24"/>
        </w:rPr>
        <w:t>cenarios</w:t>
      </w:r>
      <w:r>
        <w:rPr>
          <w:rFonts w:ascii="Arial" w:hAnsi="Arial" w:cs="Arial"/>
          <w:b/>
          <w:sz w:val="24"/>
          <w:szCs w:val="24"/>
        </w:rPr>
        <w:t>-</w:t>
      </w:r>
      <w:r w:rsidRPr="00F82332">
        <w:rPr>
          <w:rFonts w:ascii="Arial" w:hAnsi="Arial" w:cs="Arial"/>
          <w:sz w:val="24"/>
          <w:szCs w:val="24"/>
        </w:rPr>
        <w:t xml:space="preserve"> </w:t>
      </w:r>
      <w:r w:rsidR="005A1F7E">
        <w:rPr>
          <w:rFonts w:ascii="Arial" w:hAnsi="Arial" w:cs="Arial"/>
          <w:sz w:val="24"/>
          <w:szCs w:val="24"/>
        </w:rPr>
        <w:t>R</w:t>
      </w:r>
      <w:r w:rsidR="00BA2003" w:rsidRPr="00F82332">
        <w:rPr>
          <w:rFonts w:ascii="Arial" w:hAnsi="Arial" w:cs="Arial"/>
          <w:sz w:val="24"/>
          <w:szCs w:val="24"/>
        </w:rPr>
        <w:t>2</w:t>
      </w:r>
      <w:r w:rsidR="00DA3940">
        <w:rPr>
          <w:rFonts w:ascii="Arial" w:hAnsi="Arial" w:cs="Arial"/>
          <w:sz w:val="24"/>
          <w:szCs w:val="24"/>
        </w:rPr>
        <w:t> </w:t>
      </w:r>
      <w:r w:rsidR="00BA2003" w:rsidRPr="00F82332">
        <w:rPr>
          <w:rFonts w:ascii="Arial" w:hAnsi="Arial" w:cs="Arial"/>
          <w:sz w:val="24"/>
          <w:szCs w:val="24"/>
        </w:rPr>
        <w:t>984</w:t>
      </w:r>
    </w:p>
    <w:p w:rsidR="00DA3940" w:rsidRDefault="00BA2003" w:rsidP="00F82332">
      <w:pPr>
        <w:spacing w:after="200" w:line="480" w:lineRule="auto"/>
        <w:jc w:val="both"/>
        <w:rPr>
          <w:rFonts w:ascii="Arial" w:hAnsi="Arial" w:cs="Arial"/>
          <w:sz w:val="24"/>
          <w:szCs w:val="24"/>
        </w:rPr>
      </w:pPr>
      <w:r w:rsidRPr="00F82332">
        <w:rPr>
          <w:rFonts w:ascii="Arial" w:hAnsi="Arial" w:cs="Arial"/>
          <w:sz w:val="24"/>
          <w:szCs w:val="24"/>
        </w:rPr>
        <w:t xml:space="preserve"> Less 20 % Contingency</w:t>
      </w:r>
      <w:r w:rsidR="00B97BBB">
        <w:rPr>
          <w:rFonts w:ascii="Arial" w:hAnsi="Arial" w:cs="Arial"/>
          <w:sz w:val="24"/>
          <w:szCs w:val="24"/>
        </w:rPr>
        <w:t>-</w:t>
      </w:r>
      <w:r w:rsidRPr="00F82332">
        <w:rPr>
          <w:rFonts w:ascii="Arial" w:hAnsi="Arial" w:cs="Arial"/>
          <w:sz w:val="24"/>
          <w:szCs w:val="24"/>
        </w:rPr>
        <w:t xml:space="preserve"> </w:t>
      </w:r>
      <w:r w:rsidR="005A1F7E">
        <w:rPr>
          <w:rFonts w:ascii="Arial" w:hAnsi="Arial" w:cs="Arial"/>
          <w:sz w:val="24"/>
          <w:szCs w:val="24"/>
        </w:rPr>
        <w:t>R</w:t>
      </w:r>
      <w:r w:rsidRPr="00F82332">
        <w:rPr>
          <w:rFonts w:ascii="Arial" w:hAnsi="Arial" w:cs="Arial"/>
          <w:sz w:val="24"/>
          <w:szCs w:val="24"/>
        </w:rPr>
        <w:t>596</w:t>
      </w:r>
      <w:r w:rsidR="00DA3940">
        <w:rPr>
          <w:rFonts w:ascii="Arial" w:hAnsi="Arial" w:cs="Arial"/>
          <w:sz w:val="24"/>
          <w:szCs w:val="24"/>
        </w:rPr>
        <w:t> </w:t>
      </w:r>
      <w:r w:rsidRPr="00F82332">
        <w:rPr>
          <w:rFonts w:ascii="Arial" w:hAnsi="Arial" w:cs="Arial"/>
          <w:sz w:val="24"/>
          <w:szCs w:val="24"/>
        </w:rPr>
        <w:t xml:space="preserve">810 </w:t>
      </w:r>
    </w:p>
    <w:p w:rsidR="00F82332" w:rsidRDefault="00B97BBB" w:rsidP="00F82332">
      <w:pPr>
        <w:spacing w:after="200" w:line="480" w:lineRule="auto"/>
        <w:jc w:val="both"/>
        <w:rPr>
          <w:rFonts w:ascii="Arial" w:hAnsi="Arial" w:cs="Arial"/>
          <w:sz w:val="24"/>
          <w:szCs w:val="24"/>
        </w:rPr>
      </w:pPr>
      <w:r>
        <w:rPr>
          <w:rFonts w:ascii="Arial" w:hAnsi="Arial" w:cs="Arial"/>
          <w:b/>
          <w:sz w:val="24"/>
          <w:szCs w:val="24"/>
        </w:rPr>
        <w:t>T</w:t>
      </w:r>
      <w:r w:rsidRPr="00F82332">
        <w:rPr>
          <w:rFonts w:ascii="Arial" w:hAnsi="Arial" w:cs="Arial"/>
          <w:b/>
          <w:sz w:val="24"/>
          <w:szCs w:val="24"/>
        </w:rPr>
        <w:t>otal gross loss</w:t>
      </w:r>
      <w:r>
        <w:rPr>
          <w:rFonts w:ascii="Arial" w:hAnsi="Arial" w:cs="Arial"/>
          <w:b/>
          <w:sz w:val="24"/>
          <w:szCs w:val="24"/>
        </w:rPr>
        <w:t>-</w:t>
      </w:r>
      <w:r w:rsidR="00BA2003" w:rsidRPr="00F82332">
        <w:rPr>
          <w:rFonts w:ascii="Arial" w:hAnsi="Arial" w:cs="Arial"/>
          <w:sz w:val="24"/>
          <w:szCs w:val="24"/>
        </w:rPr>
        <w:t xml:space="preserve"> </w:t>
      </w:r>
      <w:r w:rsidR="005A1F7E">
        <w:rPr>
          <w:rFonts w:ascii="Arial" w:hAnsi="Arial" w:cs="Arial"/>
          <w:sz w:val="24"/>
          <w:szCs w:val="24"/>
        </w:rPr>
        <w:t>R</w:t>
      </w:r>
      <w:r w:rsidR="00BA2003" w:rsidRPr="00F82332">
        <w:rPr>
          <w:rFonts w:ascii="Arial" w:hAnsi="Arial" w:cs="Arial"/>
          <w:sz w:val="24"/>
          <w:szCs w:val="24"/>
        </w:rPr>
        <w:t xml:space="preserve">2 387 242 </w:t>
      </w:r>
    </w:p>
    <w:p w:rsidR="00F82332" w:rsidRPr="00CF3487" w:rsidRDefault="00983E62" w:rsidP="00F82332">
      <w:pPr>
        <w:spacing w:after="200" w:line="480" w:lineRule="auto"/>
        <w:jc w:val="both"/>
        <w:rPr>
          <w:rFonts w:ascii="Arial" w:hAnsi="Arial" w:cs="Arial"/>
          <w:sz w:val="24"/>
          <w:szCs w:val="24"/>
        </w:rPr>
      </w:pPr>
      <w:r>
        <w:rPr>
          <w:rFonts w:ascii="Arial" w:hAnsi="Arial" w:cs="Arial"/>
          <w:sz w:val="24"/>
          <w:szCs w:val="24"/>
        </w:rPr>
        <w:t>[37</w:t>
      </w:r>
      <w:r w:rsidR="00DA3940">
        <w:rPr>
          <w:rFonts w:ascii="Arial" w:hAnsi="Arial" w:cs="Arial"/>
          <w:sz w:val="24"/>
          <w:szCs w:val="24"/>
        </w:rPr>
        <w:t xml:space="preserve">]   </w:t>
      </w:r>
      <w:r w:rsidR="00F82332">
        <w:rPr>
          <w:rFonts w:ascii="Arial" w:hAnsi="Arial" w:cs="Arial"/>
          <w:sz w:val="24"/>
          <w:szCs w:val="24"/>
        </w:rPr>
        <w:t xml:space="preserve">The parties </w:t>
      </w:r>
      <w:r w:rsidR="008322E0">
        <w:rPr>
          <w:rFonts w:ascii="Arial" w:hAnsi="Arial" w:cs="Arial"/>
          <w:sz w:val="24"/>
          <w:szCs w:val="24"/>
        </w:rPr>
        <w:t xml:space="preserve">are </w:t>
      </w:r>
      <w:r w:rsidR="008322E0" w:rsidRPr="008322E0">
        <w:rPr>
          <w:rFonts w:ascii="Arial" w:hAnsi="Arial" w:cs="Arial"/>
          <w:i/>
          <w:sz w:val="24"/>
          <w:szCs w:val="24"/>
        </w:rPr>
        <w:t>ad idem</w:t>
      </w:r>
      <w:r w:rsidR="008322E0">
        <w:rPr>
          <w:rFonts w:ascii="Arial" w:hAnsi="Arial" w:cs="Arial"/>
          <w:sz w:val="24"/>
          <w:szCs w:val="24"/>
        </w:rPr>
        <w:t xml:space="preserve"> that the calculation of the child’s gross future loss of income in the amount of R2 984 000 is fair and reasonable. They also agree on a 20% contingency deduction. </w:t>
      </w:r>
      <w:r w:rsidR="00CF3487">
        <w:rPr>
          <w:rFonts w:ascii="Arial" w:hAnsi="Arial" w:cs="Arial"/>
          <w:color w:val="000000"/>
          <w:sz w:val="24"/>
          <w:szCs w:val="24"/>
          <w:shd w:val="clear" w:color="auto" w:fill="FFFFFF"/>
        </w:rPr>
        <w:t xml:space="preserve">In my view </w:t>
      </w:r>
      <w:r w:rsidR="00A02FAB" w:rsidRPr="00CF3487">
        <w:rPr>
          <w:rFonts w:ascii="Arial" w:hAnsi="Arial" w:cs="Arial"/>
          <w:color w:val="000000"/>
          <w:sz w:val="24"/>
          <w:szCs w:val="24"/>
          <w:shd w:val="clear" w:color="auto" w:fill="FFFFFF"/>
        </w:rPr>
        <w:t xml:space="preserve">and given the above cases and the guidelines provided by them, </w:t>
      </w:r>
      <w:r w:rsidR="008322E0">
        <w:rPr>
          <w:rFonts w:ascii="Arial" w:hAnsi="Arial" w:cs="Arial"/>
          <w:color w:val="000000"/>
          <w:sz w:val="24"/>
          <w:szCs w:val="24"/>
          <w:shd w:val="clear" w:color="auto" w:fill="FFFFFF"/>
        </w:rPr>
        <w:t xml:space="preserve">a contingency deduction of 20% is fair and reasonable and </w:t>
      </w:r>
      <w:r w:rsidR="00A02FAB" w:rsidRPr="00CF3487">
        <w:rPr>
          <w:rFonts w:ascii="Arial" w:hAnsi="Arial" w:cs="Arial"/>
          <w:color w:val="000000"/>
          <w:sz w:val="24"/>
          <w:szCs w:val="24"/>
          <w:shd w:val="clear" w:color="auto" w:fill="FFFFFF"/>
        </w:rPr>
        <w:t xml:space="preserve">an amount of R2 387 242 </w:t>
      </w:r>
      <w:r w:rsidR="00E95F3E">
        <w:rPr>
          <w:rFonts w:ascii="Arial" w:hAnsi="Arial" w:cs="Arial"/>
          <w:color w:val="000000"/>
          <w:sz w:val="24"/>
          <w:szCs w:val="24"/>
          <w:shd w:val="clear" w:color="auto" w:fill="FFFFFF"/>
        </w:rPr>
        <w:t xml:space="preserve">in total </w:t>
      </w:r>
      <w:r w:rsidR="00A02FAB" w:rsidRPr="00CF3487">
        <w:rPr>
          <w:rFonts w:ascii="Arial" w:hAnsi="Arial" w:cs="Arial"/>
          <w:color w:val="000000"/>
          <w:sz w:val="24"/>
          <w:szCs w:val="24"/>
          <w:shd w:val="clear" w:color="auto" w:fill="FFFFFF"/>
        </w:rPr>
        <w:t xml:space="preserve">is fair and reasonable compensation for loss of earnings/ earning capacity in </w:t>
      </w:r>
      <w:r w:rsidR="008322E0">
        <w:rPr>
          <w:rFonts w:ascii="Arial" w:hAnsi="Arial" w:cs="Arial"/>
          <w:color w:val="000000"/>
          <w:sz w:val="24"/>
          <w:szCs w:val="24"/>
          <w:shd w:val="clear" w:color="auto" w:fill="FFFFFF"/>
        </w:rPr>
        <w:t xml:space="preserve">all circumstances of this case.  </w:t>
      </w:r>
    </w:p>
    <w:p w:rsidR="009F7858" w:rsidRDefault="00BA2003" w:rsidP="009F7858">
      <w:pPr>
        <w:spacing w:after="200" w:line="480" w:lineRule="auto"/>
        <w:jc w:val="both"/>
        <w:rPr>
          <w:rFonts w:ascii="Arial" w:hAnsi="Arial" w:cs="Arial"/>
          <w:sz w:val="24"/>
          <w:szCs w:val="24"/>
        </w:rPr>
      </w:pPr>
      <w:r w:rsidRPr="00F82332">
        <w:rPr>
          <w:rFonts w:ascii="Arial" w:hAnsi="Arial" w:cs="Arial"/>
          <w:b/>
          <w:sz w:val="24"/>
          <w:szCs w:val="24"/>
        </w:rPr>
        <w:t>Future hospital and medical costs and expenses</w:t>
      </w:r>
      <w:r w:rsidRPr="00F82332">
        <w:rPr>
          <w:rFonts w:ascii="Arial" w:hAnsi="Arial" w:cs="Arial"/>
          <w:sz w:val="24"/>
          <w:szCs w:val="24"/>
        </w:rPr>
        <w:t xml:space="preserve">: </w:t>
      </w:r>
    </w:p>
    <w:p w:rsidR="009F7858" w:rsidRDefault="00983E62" w:rsidP="009F7858">
      <w:pPr>
        <w:spacing w:after="200" w:line="480" w:lineRule="auto"/>
        <w:jc w:val="both"/>
        <w:rPr>
          <w:rFonts w:ascii="Arial" w:hAnsi="Arial" w:cs="Arial"/>
          <w:sz w:val="24"/>
          <w:szCs w:val="24"/>
        </w:rPr>
      </w:pPr>
      <w:r>
        <w:rPr>
          <w:rFonts w:ascii="Arial" w:hAnsi="Arial" w:cs="Arial"/>
          <w:sz w:val="24"/>
          <w:szCs w:val="24"/>
        </w:rPr>
        <w:t>[38</w:t>
      </w:r>
      <w:r w:rsidR="00DA3940">
        <w:rPr>
          <w:rFonts w:ascii="Arial" w:hAnsi="Arial" w:cs="Arial"/>
          <w:sz w:val="24"/>
          <w:szCs w:val="24"/>
        </w:rPr>
        <w:t xml:space="preserve">]   </w:t>
      </w:r>
      <w:r w:rsidR="00BA2003" w:rsidRPr="00F82332">
        <w:rPr>
          <w:rFonts w:ascii="Arial" w:hAnsi="Arial" w:cs="Arial"/>
          <w:sz w:val="24"/>
          <w:szCs w:val="24"/>
        </w:rPr>
        <w:t>The actuarial calculation of the defendant (quantified to the agree</w:t>
      </w:r>
      <w:r w:rsidR="005A1F7E">
        <w:rPr>
          <w:rFonts w:ascii="Arial" w:hAnsi="Arial" w:cs="Arial"/>
          <w:sz w:val="24"/>
          <w:szCs w:val="24"/>
        </w:rPr>
        <w:t>d life expectancy) is admitted</w:t>
      </w:r>
      <w:r w:rsidR="009F7858">
        <w:rPr>
          <w:rFonts w:ascii="Arial" w:hAnsi="Arial" w:cs="Arial"/>
          <w:sz w:val="24"/>
          <w:szCs w:val="24"/>
        </w:rPr>
        <w:t xml:space="preserve"> by both parties</w:t>
      </w:r>
      <w:r w:rsidR="005A1F7E">
        <w:rPr>
          <w:rFonts w:ascii="Arial" w:hAnsi="Arial" w:cs="Arial"/>
          <w:sz w:val="24"/>
          <w:szCs w:val="24"/>
        </w:rPr>
        <w:t>.</w:t>
      </w:r>
      <w:r w:rsidR="00BA2003" w:rsidRPr="00F82332">
        <w:rPr>
          <w:rFonts w:ascii="Arial" w:hAnsi="Arial" w:cs="Arial"/>
          <w:sz w:val="24"/>
          <w:szCs w:val="24"/>
        </w:rPr>
        <w:t xml:space="preserve"> The specific treatment and modalities which cannot be rendered and those </w:t>
      </w:r>
      <w:r w:rsidR="009F7858">
        <w:rPr>
          <w:rFonts w:ascii="Arial" w:hAnsi="Arial" w:cs="Arial"/>
          <w:sz w:val="24"/>
          <w:szCs w:val="24"/>
        </w:rPr>
        <w:t>that</w:t>
      </w:r>
      <w:r w:rsidR="00BA2003" w:rsidRPr="00F82332">
        <w:rPr>
          <w:rFonts w:ascii="Arial" w:hAnsi="Arial" w:cs="Arial"/>
          <w:sz w:val="24"/>
          <w:szCs w:val="24"/>
        </w:rPr>
        <w:t xml:space="preserve"> can be rendered in terms of the public healt</w:t>
      </w:r>
      <w:r w:rsidR="001C3130">
        <w:rPr>
          <w:rFonts w:ascii="Arial" w:hAnsi="Arial" w:cs="Arial"/>
          <w:sz w:val="24"/>
          <w:szCs w:val="24"/>
        </w:rPr>
        <w:t xml:space="preserve">h care defence were identified, </w:t>
      </w:r>
      <w:r w:rsidR="00BA2003" w:rsidRPr="00F82332">
        <w:rPr>
          <w:rFonts w:ascii="Arial" w:hAnsi="Arial" w:cs="Arial"/>
          <w:sz w:val="24"/>
          <w:szCs w:val="24"/>
        </w:rPr>
        <w:t xml:space="preserve">quantified and listed in the actuarial calculations and </w:t>
      </w:r>
      <w:r w:rsidR="009F7858">
        <w:rPr>
          <w:rFonts w:ascii="Arial" w:hAnsi="Arial" w:cs="Arial"/>
          <w:sz w:val="24"/>
          <w:szCs w:val="24"/>
        </w:rPr>
        <w:t xml:space="preserve">the </w:t>
      </w:r>
      <w:r w:rsidR="00BA2003" w:rsidRPr="00F82332">
        <w:rPr>
          <w:rFonts w:ascii="Arial" w:hAnsi="Arial" w:cs="Arial"/>
          <w:sz w:val="24"/>
          <w:szCs w:val="24"/>
        </w:rPr>
        <w:t xml:space="preserve">agreed quantified value of separate treatments and modalities are summarised in </w:t>
      </w:r>
      <w:r w:rsidR="005A1F7E">
        <w:rPr>
          <w:rFonts w:ascii="Arial" w:hAnsi="Arial" w:cs="Arial"/>
          <w:sz w:val="24"/>
          <w:szCs w:val="24"/>
        </w:rPr>
        <w:t>Annexures “A”: (</w:t>
      </w:r>
      <w:r w:rsidR="00BA2003" w:rsidRPr="00F82332">
        <w:rPr>
          <w:rFonts w:ascii="Arial" w:hAnsi="Arial" w:cs="Arial"/>
          <w:sz w:val="24"/>
          <w:szCs w:val="24"/>
        </w:rPr>
        <w:t>Items not subject to</w:t>
      </w:r>
      <w:r w:rsidR="005A1F7E">
        <w:rPr>
          <w:rFonts w:ascii="Arial" w:hAnsi="Arial" w:cs="Arial"/>
          <w:sz w:val="24"/>
          <w:szCs w:val="24"/>
        </w:rPr>
        <w:t xml:space="preserve"> the public healthcare defence) and “B” (</w:t>
      </w:r>
      <w:r w:rsidR="00BA2003" w:rsidRPr="00F82332">
        <w:rPr>
          <w:rFonts w:ascii="Arial" w:hAnsi="Arial" w:cs="Arial"/>
          <w:sz w:val="24"/>
          <w:szCs w:val="24"/>
        </w:rPr>
        <w:t xml:space="preserve">Items </w:t>
      </w:r>
      <w:r w:rsidR="00BA2003" w:rsidRPr="00F82332">
        <w:rPr>
          <w:rFonts w:ascii="Arial" w:hAnsi="Arial" w:cs="Arial"/>
          <w:sz w:val="24"/>
          <w:szCs w:val="24"/>
        </w:rPr>
        <w:lastRenderedPageBreak/>
        <w:t>subject t</w:t>
      </w:r>
      <w:r w:rsidR="005A1F7E">
        <w:rPr>
          <w:rFonts w:ascii="Arial" w:hAnsi="Arial" w:cs="Arial"/>
          <w:sz w:val="24"/>
          <w:szCs w:val="24"/>
        </w:rPr>
        <w:t>o the public healthcare defence).</w:t>
      </w:r>
      <w:r w:rsidR="00BA2003" w:rsidRPr="00F82332">
        <w:rPr>
          <w:rFonts w:ascii="Arial" w:hAnsi="Arial" w:cs="Arial"/>
          <w:sz w:val="24"/>
          <w:szCs w:val="24"/>
        </w:rPr>
        <w:t xml:space="preserve"> In respect of</w:t>
      </w:r>
      <w:r w:rsidR="005A1F7E">
        <w:rPr>
          <w:rFonts w:ascii="Arial" w:hAnsi="Arial" w:cs="Arial"/>
          <w:sz w:val="24"/>
          <w:szCs w:val="24"/>
        </w:rPr>
        <w:t xml:space="preserve"> </w:t>
      </w:r>
      <w:r w:rsidR="00BA2003" w:rsidRPr="00F82332">
        <w:rPr>
          <w:rFonts w:ascii="Arial" w:hAnsi="Arial" w:cs="Arial"/>
          <w:sz w:val="24"/>
          <w:szCs w:val="24"/>
        </w:rPr>
        <w:t xml:space="preserve">Annexure “A”: an order for payment </w:t>
      </w:r>
      <w:r w:rsidR="00CF3487">
        <w:rPr>
          <w:rFonts w:ascii="Arial" w:hAnsi="Arial" w:cs="Arial"/>
          <w:sz w:val="24"/>
          <w:szCs w:val="24"/>
        </w:rPr>
        <w:t xml:space="preserve">in the amount of R13 000 000 </w:t>
      </w:r>
      <w:r w:rsidR="005A1F7E">
        <w:rPr>
          <w:rFonts w:ascii="Arial" w:hAnsi="Arial" w:cs="Arial"/>
          <w:sz w:val="24"/>
          <w:szCs w:val="24"/>
        </w:rPr>
        <w:t>is sought. In</w:t>
      </w:r>
      <w:r w:rsidR="00BA2003" w:rsidRPr="00F82332">
        <w:rPr>
          <w:rFonts w:ascii="Arial" w:hAnsi="Arial" w:cs="Arial"/>
          <w:sz w:val="24"/>
          <w:szCs w:val="24"/>
        </w:rPr>
        <w:t xml:space="preserve"> </w:t>
      </w:r>
      <w:r w:rsidR="005A1F7E">
        <w:rPr>
          <w:rFonts w:ascii="Arial" w:hAnsi="Arial" w:cs="Arial"/>
          <w:sz w:val="24"/>
          <w:szCs w:val="24"/>
        </w:rPr>
        <w:t>Annexure</w:t>
      </w:r>
      <w:r w:rsidR="009F7858">
        <w:rPr>
          <w:rFonts w:ascii="Arial" w:hAnsi="Arial" w:cs="Arial"/>
          <w:sz w:val="24"/>
          <w:szCs w:val="24"/>
        </w:rPr>
        <w:t xml:space="preserve"> </w:t>
      </w:r>
      <w:r w:rsidR="005A1F7E">
        <w:rPr>
          <w:rFonts w:ascii="Arial" w:hAnsi="Arial" w:cs="Arial"/>
          <w:sz w:val="24"/>
          <w:szCs w:val="24"/>
        </w:rPr>
        <w:t>“B”</w:t>
      </w:r>
      <w:r w:rsidR="00BA2003" w:rsidRPr="00F82332">
        <w:rPr>
          <w:rFonts w:ascii="Arial" w:hAnsi="Arial" w:cs="Arial"/>
          <w:sz w:val="24"/>
          <w:szCs w:val="24"/>
        </w:rPr>
        <w:t xml:space="preserve"> an order for postponement and separation </w:t>
      </w:r>
      <w:r w:rsidR="005A1F7E">
        <w:rPr>
          <w:rFonts w:ascii="Arial" w:hAnsi="Arial" w:cs="Arial"/>
          <w:sz w:val="24"/>
          <w:szCs w:val="24"/>
        </w:rPr>
        <w:t>is</w:t>
      </w:r>
      <w:r w:rsidR="00BA2003" w:rsidRPr="00F82332">
        <w:rPr>
          <w:rFonts w:ascii="Arial" w:hAnsi="Arial" w:cs="Arial"/>
          <w:sz w:val="24"/>
          <w:szCs w:val="24"/>
        </w:rPr>
        <w:t xml:space="preserve"> sought for the later determination only of whether these items can be delivered in future in terms of</w:t>
      </w:r>
      <w:r w:rsidR="005A1F7E">
        <w:rPr>
          <w:rFonts w:ascii="Arial" w:hAnsi="Arial" w:cs="Arial"/>
          <w:sz w:val="24"/>
          <w:szCs w:val="24"/>
        </w:rPr>
        <w:t xml:space="preserve"> the public health care defence.</w:t>
      </w:r>
      <w:r w:rsidR="001C3130">
        <w:rPr>
          <w:rFonts w:ascii="Arial" w:hAnsi="Arial" w:cs="Arial"/>
          <w:sz w:val="24"/>
          <w:szCs w:val="24"/>
        </w:rPr>
        <w:t xml:space="preserve"> </w:t>
      </w:r>
    </w:p>
    <w:p w:rsidR="00C11FFB" w:rsidRDefault="00983E62" w:rsidP="00C11FFB">
      <w:pPr>
        <w:spacing w:after="200" w:line="480" w:lineRule="auto"/>
        <w:jc w:val="both"/>
        <w:rPr>
          <w:rFonts w:ascii="Arial" w:hAnsi="Arial" w:cs="Arial"/>
          <w:sz w:val="24"/>
          <w:szCs w:val="24"/>
        </w:rPr>
      </w:pPr>
      <w:r>
        <w:rPr>
          <w:rFonts w:ascii="Arial" w:hAnsi="Arial" w:cs="Arial"/>
          <w:sz w:val="24"/>
          <w:szCs w:val="24"/>
        </w:rPr>
        <w:t>[39</w:t>
      </w:r>
      <w:r w:rsidR="009F7858">
        <w:rPr>
          <w:rFonts w:ascii="Arial" w:hAnsi="Arial" w:cs="Arial"/>
          <w:sz w:val="24"/>
          <w:szCs w:val="24"/>
        </w:rPr>
        <w:t xml:space="preserve">]     </w:t>
      </w:r>
      <w:r w:rsidR="009F7858" w:rsidRPr="00F82332">
        <w:rPr>
          <w:rFonts w:ascii="Arial" w:hAnsi="Arial" w:cs="Arial"/>
          <w:sz w:val="24"/>
          <w:szCs w:val="24"/>
        </w:rPr>
        <w:t xml:space="preserve">The parties took cognisance of </w:t>
      </w:r>
      <w:proofErr w:type="spellStart"/>
      <w:r w:rsidR="009F7858" w:rsidRPr="00F82332">
        <w:rPr>
          <w:rFonts w:ascii="Arial" w:hAnsi="Arial" w:cs="Arial"/>
          <w:sz w:val="24"/>
          <w:szCs w:val="24"/>
        </w:rPr>
        <w:t>Dhlamini</w:t>
      </w:r>
      <w:proofErr w:type="spellEnd"/>
      <w:r w:rsidR="009F7858" w:rsidRPr="00F82332">
        <w:rPr>
          <w:rFonts w:ascii="Arial" w:hAnsi="Arial" w:cs="Arial"/>
          <w:sz w:val="24"/>
          <w:szCs w:val="24"/>
        </w:rPr>
        <w:t xml:space="preserve"> v Government of the Republic of South Africa 1985 (3A3) QOD 554 (W), where it was held at 582: “</w:t>
      </w:r>
      <w:r w:rsidR="009F7858" w:rsidRPr="00F82332">
        <w:rPr>
          <w:rFonts w:ascii="Arial" w:hAnsi="Arial" w:cs="Arial"/>
          <w:i/>
          <w:sz w:val="24"/>
          <w:szCs w:val="24"/>
        </w:rPr>
        <w:t>The test, as I understand it and which I intend applying in this case, is whether it has been established on a balance of probabilities that the particular item of expenditure is reasonably required to remedy a</w:t>
      </w:r>
      <w:r w:rsidR="009F7858">
        <w:rPr>
          <w:rFonts w:ascii="Arial" w:hAnsi="Arial" w:cs="Arial"/>
          <w:i/>
          <w:sz w:val="24"/>
          <w:szCs w:val="24"/>
        </w:rPr>
        <w:t xml:space="preserve"> condition or to ameliorate it’’</w:t>
      </w:r>
      <w:r w:rsidR="009F7858" w:rsidRPr="00F82332">
        <w:rPr>
          <w:rFonts w:ascii="Arial" w:hAnsi="Arial" w:cs="Arial"/>
          <w:sz w:val="24"/>
          <w:szCs w:val="24"/>
        </w:rPr>
        <w:t>. The parties agree</w:t>
      </w:r>
      <w:r w:rsidR="00E95F3E">
        <w:rPr>
          <w:rFonts w:ascii="Arial" w:hAnsi="Arial" w:cs="Arial"/>
          <w:sz w:val="24"/>
          <w:szCs w:val="24"/>
        </w:rPr>
        <w:t>d</w:t>
      </w:r>
      <w:r w:rsidR="009F7858" w:rsidRPr="00F82332">
        <w:rPr>
          <w:rFonts w:ascii="Arial" w:hAnsi="Arial" w:cs="Arial"/>
          <w:sz w:val="24"/>
          <w:szCs w:val="24"/>
        </w:rPr>
        <w:t xml:space="preserve"> that joint minute agreements on the nature, extent, frequency and costs of treatment and modalities required in future to reasonably treat/ameliorate the c</w:t>
      </w:r>
      <w:r w:rsidR="009F7858">
        <w:rPr>
          <w:rFonts w:ascii="Arial" w:hAnsi="Arial" w:cs="Arial"/>
          <w:sz w:val="24"/>
          <w:szCs w:val="24"/>
        </w:rPr>
        <w:t>ondition of the child are reasonable and they are admitted.</w:t>
      </w:r>
      <w:r w:rsidR="009F7858" w:rsidRPr="00F82332">
        <w:rPr>
          <w:rFonts w:ascii="Arial" w:hAnsi="Arial" w:cs="Arial"/>
          <w:sz w:val="24"/>
          <w:szCs w:val="24"/>
        </w:rPr>
        <w:t xml:space="preserve"> </w:t>
      </w:r>
      <w:r w:rsidR="009F7858">
        <w:rPr>
          <w:rFonts w:ascii="Arial" w:hAnsi="Arial" w:cs="Arial"/>
          <w:sz w:val="24"/>
          <w:szCs w:val="24"/>
        </w:rPr>
        <w:t>The</w:t>
      </w:r>
      <w:r w:rsidR="009F7858" w:rsidRPr="00F82332">
        <w:rPr>
          <w:rFonts w:ascii="Arial" w:hAnsi="Arial" w:cs="Arial"/>
          <w:sz w:val="24"/>
          <w:szCs w:val="24"/>
        </w:rPr>
        <w:t xml:space="preserve"> legal representatives </w:t>
      </w:r>
      <w:r w:rsidR="009F7858">
        <w:rPr>
          <w:rFonts w:ascii="Arial" w:hAnsi="Arial" w:cs="Arial"/>
          <w:sz w:val="24"/>
          <w:szCs w:val="24"/>
        </w:rPr>
        <w:t xml:space="preserve">also </w:t>
      </w:r>
      <w:r w:rsidR="009F7858" w:rsidRPr="00F82332">
        <w:rPr>
          <w:rFonts w:ascii="Arial" w:hAnsi="Arial" w:cs="Arial"/>
          <w:sz w:val="24"/>
          <w:szCs w:val="24"/>
        </w:rPr>
        <w:t>discussed the items individually and ident</w:t>
      </w:r>
      <w:r w:rsidR="009F7858">
        <w:rPr>
          <w:rFonts w:ascii="Arial" w:hAnsi="Arial" w:cs="Arial"/>
          <w:sz w:val="24"/>
          <w:szCs w:val="24"/>
        </w:rPr>
        <w:t xml:space="preserve">ified and agreed upon the </w:t>
      </w:r>
      <w:r w:rsidR="00C11FFB">
        <w:rPr>
          <w:rFonts w:ascii="Arial" w:hAnsi="Arial" w:cs="Arial"/>
          <w:sz w:val="24"/>
          <w:szCs w:val="24"/>
        </w:rPr>
        <w:t>items, cost</w:t>
      </w:r>
      <w:r w:rsidR="009F7858" w:rsidRPr="00F82332">
        <w:rPr>
          <w:rFonts w:ascii="Arial" w:hAnsi="Arial" w:cs="Arial"/>
          <w:sz w:val="24"/>
          <w:szCs w:val="24"/>
        </w:rPr>
        <w:t xml:space="preserve"> and frequency of modalities and treatment reasonably necessary to treat /ameliorate the condit</w:t>
      </w:r>
      <w:r w:rsidR="009F7858">
        <w:rPr>
          <w:rFonts w:ascii="Arial" w:hAnsi="Arial" w:cs="Arial"/>
          <w:sz w:val="24"/>
          <w:szCs w:val="24"/>
        </w:rPr>
        <w:t xml:space="preserve">ion of the child in future. </w:t>
      </w:r>
      <w:r w:rsidR="00C11FFB">
        <w:rPr>
          <w:rFonts w:ascii="Arial" w:hAnsi="Arial" w:cs="Arial"/>
          <w:sz w:val="24"/>
          <w:szCs w:val="24"/>
        </w:rPr>
        <w:t>I am satisfied that the</w:t>
      </w:r>
      <w:r w:rsidR="00C11FFB" w:rsidRPr="00F82332">
        <w:rPr>
          <w:rFonts w:ascii="Arial" w:hAnsi="Arial" w:cs="Arial"/>
          <w:sz w:val="24"/>
          <w:szCs w:val="24"/>
        </w:rPr>
        <w:t xml:space="preserve"> </w:t>
      </w:r>
      <w:r w:rsidR="00C11FFB">
        <w:rPr>
          <w:rFonts w:ascii="Arial" w:hAnsi="Arial" w:cs="Arial"/>
          <w:sz w:val="24"/>
          <w:szCs w:val="24"/>
        </w:rPr>
        <w:t>amount of R13 000 000 is a fair and reasonable compensation</w:t>
      </w:r>
      <w:r w:rsidR="00C11FFB" w:rsidRPr="00C11FFB">
        <w:rPr>
          <w:rFonts w:ascii="Arial" w:hAnsi="Arial" w:cs="Arial"/>
          <w:sz w:val="24"/>
          <w:szCs w:val="24"/>
        </w:rPr>
        <w:t xml:space="preserve"> </w:t>
      </w:r>
      <w:r w:rsidR="00C11FFB" w:rsidRPr="00F82332">
        <w:rPr>
          <w:rFonts w:ascii="Arial" w:hAnsi="Arial" w:cs="Arial"/>
          <w:sz w:val="24"/>
          <w:szCs w:val="24"/>
        </w:rPr>
        <w:t>reasonably necessary to treat /ameliorate the condit</w:t>
      </w:r>
      <w:r w:rsidR="00C11FFB">
        <w:rPr>
          <w:rFonts w:ascii="Arial" w:hAnsi="Arial" w:cs="Arial"/>
          <w:sz w:val="24"/>
          <w:szCs w:val="24"/>
        </w:rPr>
        <w:t xml:space="preserve">ion of the child in future in the circumstances of this case.   </w:t>
      </w:r>
    </w:p>
    <w:p w:rsidR="005A1F7E" w:rsidRPr="001C3130" w:rsidRDefault="00573C0A" w:rsidP="00F82332">
      <w:pPr>
        <w:spacing w:after="200" w:line="480" w:lineRule="auto"/>
        <w:jc w:val="both"/>
        <w:rPr>
          <w:rFonts w:ascii="Arial" w:hAnsi="Arial" w:cs="Arial"/>
          <w:b/>
          <w:sz w:val="24"/>
          <w:szCs w:val="24"/>
        </w:rPr>
      </w:pPr>
      <w:r>
        <w:rPr>
          <w:rFonts w:ascii="Arial" w:hAnsi="Arial" w:cs="Arial"/>
          <w:b/>
          <w:sz w:val="24"/>
          <w:szCs w:val="24"/>
        </w:rPr>
        <w:t>Establishment of a T</w:t>
      </w:r>
      <w:r w:rsidRPr="001C3130">
        <w:rPr>
          <w:rFonts w:ascii="Arial" w:hAnsi="Arial" w:cs="Arial"/>
          <w:b/>
          <w:sz w:val="24"/>
          <w:szCs w:val="24"/>
        </w:rPr>
        <w:t>rust</w:t>
      </w:r>
    </w:p>
    <w:p w:rsidR="00435EB3" w:rsidRPr="003C051E" w:rsidRDefault="00983E62" w:rsidP="003C051E">
      <w:pPr>
        <w:spacing w:after="200" w:line="48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[40</w:t>
      </w:r>
      <w:r w:rsidR="00DA3940">
        <w:rPr>
          <w:rFonts w:ascii="Arial" w:hAnsi="Arial" w:cs="Arial"/>
          <w:color w:val="000000"/>
          <w:sz w:val="24"/>
          <w:szCs w:val="24"/>
          <w:shd w:val="clear" w:color="auto" w:fill="FFFFFF"/>
        </w:rPr>
        <w:t xml:space="preserve">]   </w:t>
      </w:r>
      <w:r w:rsidR="001C3130" w:rsidRPr="001C3130">
        <w:rPr>
          <w:rFonts w:ascii="Arial" w:hAnsi="Arial" w:cs="Arial"/>
          <w:color w:val="000000"/>
          <w:sz w:val="24"/>
          <w:szCs w:val="24"/>
          <w:shd w:val="clear" w:color="auto" w:fill="FFFFFF"/>
        </w:rPr>
        <w:t>T</w:t>
      </w:r>
      <w:r w:rsidR="00A02FAB" w:rsidRPr="001C3130">
        <w:rPr>
          <w:rFonts w:ascii="Arial" w:hAnsi="Arial" w:cs="Arial"/>
          <w:color w:val="000000"/>
          <w:sz w:val="24"/>
          <w:szCs w:val="24"/>
          <w:shd w:val="clear" w:color="auto" w:fill="FFFFFF"/>
        </w:rPr>
        <w:t xml:space="preserve">he experts have recommended that the funds awarded </w:t>
      </w:r>
      <w:r w:rsidR="00435EB3">
        <w:rPr>
          <w:rFonts w:ascii="Arial" w:hAnsi="Arial" w:cs="Arial"/>
          <w:color w:val="000000"/>
          <w:sz w:val="24"/>
          <w:szCs w:val="24"/>
          <w:shd w:val="clear" w:color="auto" w:fill="FFFFFF"/>
        </w:rPr>
        <w:t xml:space="preserve">to the minor </w:t>
      </w:r>
      <w:r w:rsidR="00A02FAB" w:rsidRPr="001C3130">
        <w:rPr>
          <w:rFonts w:ascii="Arial" w:hAnsi="Arial" w:cs="Arial"/>
          <w:color w:val="000000"/>
          <w:sz w:val="24"/>
          <w:szCs w:val="24"/>
          <w:shd w:val="clear" w:color="auto" w:fill="FFFFFF"/>
        </w:rPr>
        <w:t>should be protected. To that end</w:t>
      </w:r>
      <w:r w:rsidR="00435EB3">
        <w:rPr>
          <w:rFonts w:ascii="Arial" w:hAnsi="Arial" w:cs="Arial"/>
          <w:color w:val="000000"/>
          <w:sz w:val="24"/>
          <w:szCs w:val="24"/>
          <w:shd w:val="clear" w:color="auto" w:fill="FFFFFF"/>
        </w:rPr>
        <w:t>,</w:t>
      </w:r>
      <w:r w:rsidR="00A02FAB" w:rsidRPr="001C3130">
        <w:rPr>
          <w:rFonts w:ascii="Arial" w:hAnsi="Arial" w:cs="Arial"/>
          <w:color w:val="000000"/>
          <w:sz w:val="24"/>
          <w:szCs w:val="24"/>
          <w:shd w:val="clear" w:color="auto" w:fill="FFFFFF"/>
        </w:rPr>
        <w:t xml:space="preserve"> </w:t>
      </w:r>
      <w:r w:rsidR="00435EB3">
        <w:rPr>
          <w:rFonts w:ascii="Arial" w:hAnsi="Arial" w:cs="Arial"/>
          <w:color w:val="000000"/>
          <w:sz w:val="24"/>
          <w:szCs w:val="24"/>
          <w:shd w:val="clear" w:color="auto" w:fill="FFFFFF"/>
        </w:rPr>
        <w:t xml:space="preserve">the parties are </w:t>
      </w:r>
      <w:r w:rsidR="00435EB3" w:rsidRPr="00435EB3">
        <w:rPr>
          <w:rFonts w:ascii="Arial" w:hAnsi="Arial" w:cs="Arial"/>
          <w:i/>
          <w:color w:val="000000"/>
          <w:sz w:val="24"/>
          <w:szCs w:val="24"/>
          <w:shd w:val="clear" w:color="auto" w:fill="FFFFFF"/>
        </w:rPr>
        <w:t>ad idem</w:t>
      </w:r>
      <w:r w:rsidR="00435EB3">
        <w:rPr>
          <w:rFonts w:ascii="Arial" w:hAnsi="Arial" w:cs="Arial"/>
          <w:color w:val="000000"/>
          <w:sz w:val="24"/>
          <w:szCs w:val="24"/>
          <w:shd w:val="clear" w:color="auto" w:fill="FFFFFF"/>
        </w:rPr>
        <w:t xml:space="preserve"> that the plaintiff’s attorneys should cause a Trust to be </w:t>
      </w:r>
      <w:r w:rsidR="00A02FAB" w:rsidRPr="001C3130">
        <w:rPr>
          <w:rFonts w:ascii="Arial" w:hAnsi="Arial" w:cs="Arial"/>
          <w:color w:val="000000"/>
          <w:sz w:val="24"/>
          <w:szCs w:val="24"/>
          <w:shd w:val="clear" w:color="auto" w:fill="FFFFFF"/>
        </w:rPr>
        <w:t xml:space="preserve">established </w:t>
      </w:r>
      <w:r w:rsidR="00435EB3">
        <w:rPr>
          <w:rFonts w:ascii="Arial" w:hAnsi="Arial" w:cs="Arial"/>
          <w:color w:val="000000"/>
          <w:sz w:val="24"/>
          <w:szCs w:val="24"/>
          <w:shd w:val="clear" w:color="auto" w:fill="FFFFFF"/>
        </w:rPr>
        <w:t xml:space="preserve">for and on behalf of the child in accordance with the provisions of the Trust Property Control Act 57 of 1988. As already stated they also agree that it would be reasonable that an amount equivalent to 7.5% should be allowed for </w:t>
      </w:r>
      <w:r w:rsidR="00435EB3" w:rsidRPr="003C051E">
        <w:rPr>
          <w:rFonts w:ascii="Arial" w:hAnsi="Arial" w:cs="Arial"/>
          <w:color w:val="000000"/>
          <w:sz w:val="24"/>
          <w:szCs w:val="24"/>
          <w:shd w:val="clear" w:color="auto" w:fill="FFFFFF"/>
        </w:rPr>
        <w:t xml:space="preserve">the creation and administration of the Trust.     </w:t>
      </w:r>
    </w:p>
    <w:p w:rsidR="00CF3487" w:rsidRPr="003C051E" w:rsidRDefault="00983E62" w:rsidP="003C051E">
      <w:pPr>
        <w:spacing w:after="200" w:line="480" w:lineRule="auto"/>
        <w:jc w:val="both"/>
        <w:rPr>
          <w:rFonts w:ascii="Arial" w:hAnsi="Arial" w:cs="Arial"/>
          <w:sz w:val="24"/>
          <w:szCs w:val="24"/>
        </w:rPr>
      </w:pPr>
      <w:r w:rsidRPr="003C051E">
        <w:rPr>
          <w:rFonts w:ascii="Arial" w:hAnsi="Arial" w:cs="Arial"/>
          <w:sz w:val="24"/>
          <w:szCs w:val="24"/>
        </w:rPr>
        <w:lastRenderedPageBreak/>
        <w:t>[41</w:t>
      </w:r>
      <w:r w:rsidR="00DA3940" w:rsidRPr="003C051E">
        <w:rPr>
          <w:rFonts w:ascii="Arial" w:hAnsi="Arial" w:cs="Arial"/>
          <w:sz w:val="24"/>
          <w:szCs w:val="24"/>
        </w:rPr>
        <w:t xml:space="preserve">]   </w:t>
      </w:r>
      <w:r w:rsidR="00CF3487" w:rsidRPr="003C051E">
        <w:rPr>
          <w:rFonts w:ascii="Arial" w:hAnsi="Arial" w:cs="Arial"/>
          <w:sz w:val="24"/>
          <w:szCs w:val="24"/>
        </w:rPr>
        <w:t>In the result I make the following order</w:t>
      </w:r>
    </w:p>
    <w:p w:rsidR="006765AD" w:rsidRPr="003C051E" w:rsidRDefault="006765AD" w:rsidP="003C051E">
      <w:pPr>
        <w:pStyle w:val="ListParagraph"/>
        <w:numPr>
          <w:ilvl w:val="0"/>
          <w:numId w:val="13"/>
        </w:numPr>
        <w:spacing w:after="200" w:line="480" w:lineRule="auto"/>
        <w:jc w:val="both"/>
        <w:rPr>
          <w:rFonts w:ascii="Arial" w:hAnsi="Arial" w:cs="Arial"/>
          <w:color w:val="000000" w:themeColor="text1"/>
          <w:sz w:val="24"/>
          <w:szCs w:val="24"/>
        </w:rPr>
      </w:pPr>
      <w:r w:rsidRPr="003C051E">
        <w:rPr>
          <w:rFonts w:ascii="Arial" w:hAnsi="Arial" w:cs="Arial"/>
          <w:sz w:val="24"/>
          <w:szCs w:val="24"/>
        </w:rPr>
        <w:t xml:space="preserve">The defendant shall pay to the plaintiff: </w:t>
      </w:r>
    </w:p>
    <w:p w:rsidR="006765AD" w:rsidRPr="003C051E" w:rsidRDefault="006765AD" w:rsidP="003C051E">
      <w:pPr>
        <w:pStyle w:val="ListParagraph"/>
        <w:spacing w:after="200" w:line="480" w:lineRule="auto"/>
        <w:jc w:val="both"/>
        <w:rPr>
          <w:rFonts w:ascii="Arial" w:hAnsi="Arial" w:cs="Arial"/>
          <w:sz w:val="24"/>
          <w:szCs w:val="24"/>
        </w:rPr>
      </w:pPr>
      <w:r w:rsidRPr="003C051E">
        <w:rPr>
          <w:rFonts w:ascii="Arial" w:hAnsi="Arial" w:cs="Arial"/>
          <w:sz w:val="24"/>
          <w:szCs w:val="24"/>
        </w:rPr>
        <w:t>1.1. in her personal capacity, the amount of R. 350,000 (three h</w:t>
      </w:r>
      <w:r w:rsidR="00194706">
        <w:rPr>
          <w:rFonts w:ascii="Arial" w:hAnsi="Arial" w:cs="Arial"/>
          <w:sz w:val="24"/>
          <w:szCs w:val="24"/>
        </w:rPr>
        <w:t>undred and fifty thousand rand</w:t>
      </w:r>
      <w:r w:rsidRPr="003C051E">
        <w:rPr>
          <w:rFonts w:ascii="Arial" w:hAnsi="Arial" w:cs="Arial"/>
          <w:sz w:val="24"/>
          <w:szCs w:val="24"/>
        </w:rPr>
        <w:t xml:space="preserve">), in respect of general damages; </w:t>
      </w:r>
    </w:p>
    <w:p w:rsidR="006765AD" w:rsidRPr="003C051E" w:rsidRDefault="006765AD" w:rsidP="003C051E">
      <w:pPr>
        <w:pStyle w:val="ListParagraph"/>
        <w:spacing w:after="200" w:line="480" w:lineRule="auto"/>
        <w:jc w:val="both"/>
        <w:rPr>
          <w:rFonts w:ascii="Arial" w:hAnsi="Arial" w:cs="Arial"/>
          <w:sz w:val="24"/>
          <w:szCs w:val="24"/>
        </w:rPr>
      </w:pPr>
      <w:r w:rsidRPr="003C051E">
        <w:rPr>
          <w:rFonts w:ascii="Arial" w:hAnsi="Arial" w:cs="Arial"/>
          <w:sz w:val="24"/>
          <w:szCs w:val="24"/>
        </w:rPr>
        <w:t xml:space="preserve">1.2. </w:t>
      </w:r>
      <w:proofErr w:type="gramStart"/>
      <w:r w:rsidRPr="003C051E">
        <w:rPr>
          <w:rFonts w:ascii="Arial" w:hAnsi="Arial" w:cs="Arial"/>
          <w:sz w:val="24"/>
          <w:szCs w:val="24"/>
        </w:rPr>
        <w:t>in</w:t>
      </w:r>
      <w:proofErr w:type="gramEnd"/>
      <w:r w:rsidRPr="003C051E">
        <w:rPr>
          <w:rFonts w:ascii="Arial" w:hAnsi="Arial" w:cs="Arial"/>
          <w:sz w:val="24"/>
          <w:szCs w:val="24"/>
        </w:rPr>
        <w:t xml:space="preserve"> her representative capacity on behalf </w:t>
      </w:r>
      <w:r w:rsidR="00DF55D8">
        <w:rPr>
          <w:rFonts w:ascii="Arial" w:hAnsi="Arial" w:cs="Arial"/>
          <w:sz w:val="24"/>
          <w:szCs w:val="24"/>
        </w:rPr>
        <w:t>of N M</w:t>
      </w:r>
      <w:r w:rsidRPr="003C051E">
        <w:rPr>
          <w:rFonts w:ascii="Arial" w:hAnsi="Arial" w:cs="Arial"/>
          <w:sz w:val="24"/>
          <w:szCs w:val="24"/>
        </w:rPr>
        <w:t xml:space="preserve"> (hereinafter referred to as The Minor Child) the </w:t>
      </w:r>
      <w:r w:rsidR="00194706" w:rsidRPr="003C051E">
        <w:rPr>
          <w:rFonts w:ascii="Arial" w:hAnsi="Arial" w:cs="Arial"/>
          <w:sz w:val="24"/>
          <w:szCs w:val="24"/>
        </w:rPr>
        <w:t>following: -</w:t>
      </w:r>
    </w:p>
    <w:p w:rsidR="006765AD" w:rsidRPr="003C051E" w:rsidRDefault="006765AD" w:rsidP="003C051E">
      <w:pPr>
        <w:pStyle w:val="ListParagraph"/>
        <w:spacing w:after="200" w:line="480" w:lineRule="auto"/>
        <w:jc w:val="both"/>
        <w:rPr>
          <w:rFonts w:ascii="Arial" w:hAnsi="Arial" w:cs="Arial"/>
          <w:sz w:val="24"/>
          <w:szCs w:val="24"/>
        </w:rPr>
      </w:pPr>
      <w:r w:rsidRPr="003C051E">
        <w:rPr>
          <w:rFonts w:ascii="Arial" w:hAnsi="Arial" w:cs="Arial"/>
          <w:sz w:val="24"/>
          <w:szCs w:val="24"/>
        </w:rPr>
        <w:t xml:space="preserve"> 1.2.1. Future loss of </w:t>
      </w:r>
      <w:r w:rsidR="00194706" w:rsidRPr="003C051E">
        <w:rPr>
          <w:rFonts w:ascii="Arial" w:hAnsi="Arial" w:cs="Arial"/>
          <w:sz w:val="24"/>
          <w:szCs w:val="24"/>
        </w:rPr>
        <w:t>income:</w:t>
      </w:r>
      <w:r w:rsidRPr="003C051E">
        <w:rPr>
          <w:rFonts w:ascii="Arial" w:hAnsi="Arial" w:cs="Arial"/>
          <w:sz w:val="24"/>
          <w:szCs w:val="24"/>
        </w:rPr>
        <w:t xml:space="preserve"> R 2 387 242,00 </w:t>
      </w:r>
    </w:p>
    <w:p w:rsidR="006765AD" w:rsidRPr="003C051E" w:rsidRDefault="006765AD" w:rsidP="003C051E">
      <w:pPr>
        <w:pStyle w:val="ListParagraph"/>
        <w:spacing w:after="200" w:line="480" w:lineRule="auto"/>
        <w:jc w:val="both"/>
        <w:rPr>
          <w:rFonts w:ascii="Arial" w:hAnsi="Arial" w:cs="Arial"/>
          <w:sz w:val="24"/>
          <w:szCs w:val="24"/>
        </w:rPr>
      </w:pPr>
      <w:r w:rsidRPr="003C051E">
        <w:rPr>
          <w:rFonts w:ascii="Arial" w:hAnsi="Arial" w:cs="Arial"/>
          <w:sz w:val="24"/>
          <w:szCs w:val="24"/>
        </w:rPr>
        <w:t>1.2.2. General damages: R 2 000 000,00</w:t>
      </w:r>
    </w:p>
    <w:p w:rsidR="006765AD" w:rsidRPr="003C051E" w:rsidRDefault="006765AD" w:rsidP="003C051E">
      <w:pPr>
        <w:pStyle w:val="ListParagraph"/>
        <w:spacing w:after="200" w:line="480" w:lineRule="auto"/>
        <w:jc w:val="both"/>
        <w:rPr>
          <w:rFonts w:ascii="Arial" w:hAnsi="Arial" w:cs="Arial"/>
          <w:sz w:val="24"/>
          <w:szCs w:val="24"/>
        </w:rPr>
      </w:pPr>
      <w:r w:rsidRPr="003C051E">
        <w:rPr>
          <w:rFonts w:ascii="Arial" w:hAnsi="Arial" w:cs="Arial"/>
          <w:sz w:val="24"/>
          <w:szCs w:val="24"/>
        </w:rPr>
        <w:t xml:space="preserve"> 1.2.3. Interim future hospital, and medical costs and related </w:t>
      </w:r>
      <w:r w:rsidR="00194706" w:rsidRPr="003C051E">
        <w:rPr>
          <w:rFonts w:ascii="Arial" w:hAnsi="Arial" w:cs="Arial"/>
          <w:sz w:val="24"/>
          <w:szCs w:val="24"/>
        </w:rPr>
        <w:t>expenses:</w:t>
      </w:r>
      <w:r w:rsidRPr="003C051E">
        <w:rPr>
          <w:rFonts w:ascii="Arial" w:hAnsi="Arial" w:cs="Arial"/>
          <w:sz w:val="24"/>
          <w:szCs w:val="24"/>
        </w:rPr>
        <w:t xml:space="preserve"> R 13 000 000,00 </w:t>
      </w:r>
    </w:p>
    <w:p w:rsidR="006765AD" w:rsidRPr="003C051E" w:rsidRDefault="006765AD" w:rsidP="003C051E">
      <w:pPr>
        <w:pStyle w:val="ListParagraph"/>
        <w:spacing w:after="200" w:line="480" w:lineRule="auto"/>
        <w:jc w:val="both"/>
        <w:rPr>
          <w:rFonts w:ascii="Arial" w:hAnsi="Arial" w:cs="Arial"/>
          <w:sz w:val="24"/>
          <w:szCs w:val="24"/>
        </w:rPr>
      </w:pPr>
      <w:r w:rsidRPr="003C051E">
        <w:rPr>
          <w:rFonts w:ascii="Arial" w:hAnsi="Arial" w:cs="Arial"/>
          <w:sz w:val="24"/>
          <w:szCs w:val="24"/>
        </w:rPr>
        <w:t>Subtotal: R 17 387 242,00</w:t>
      </w:r>
    </w:p>
    <w:p w:rsidR="006765AD" w:rsidRPr="003C051E" w:rsidRDefault="006765AD" w:rsidP="003C051E">
      <w:pPr>
        <w:pStyle w:val="ListParagraph"/>
        <w:numPr>
          <w:ilvl w:val="2"/>
          <w:numId w:val="13"/>
        </w:numPr>
        <w:spacing w:after="200" w:line="480" w:lineRule="auto"/>
        <w:jc w:val="both"/>
        <w:rPr>
          <w:rFonts w:ascii="Arial" w:hAnsi="Arial" w:cs="Arial"/>
          <w:sz w:val="24"/>
          <w:szCs w:val="24"/>
        </w:rPr>
      </w:pPr>
      <w:r w:rsidRPr="003C051E">
        <w:rPr>
          <w:rFonts w:ascii="Arial" w:hAnsi="Arial" w:cs="Arial"/>
          <w:sz w:val="24"/>
          <w:szCs w:val="24"/>
        </w:rPr>
        <w:t>The interim costs in respect of the creation and administration of the trust created in terms of paragraph 6 below (Being 7,5% of the total amount c</w:t>
      </w:r>
      <w:r w:rsidR="00194706">
        <w:rPr>
          <w:rFonts w:ascii="Arial" w:hAnsi="Arial" w:cs="Arial"/>
          <w:sz w:val="24"/>
          <w:szCs w:val="24"/>
        </w:rPr>
        <w:t>urrently awarded to the minor (</w:t>
      </w:r>
      <w:r w:rsidRPr="003C051E">
        <w:rPr>
          <w:rFonts w:ascii="Arial" w:hAnsi="Arial" w:cs="Arial"/>
          <w:sz w:val="24"/>
          <w:szCs w:val="24"/>
        </w:rPr>
        <w:t>R 17 387 242,00): R 1 304 043,15</w:t>
      </w:r>
    </w:p>
    <w:p w:rsidR="006765AD" w:rsidRPr="003C051E" w:rsidRDefault="006765AD" w:rsidP="003C051E">
      <w:pPr>
        <w:pStyle w:val="ListParagraph"/>
        <w:spacing w:after="200" w:line="480" w:lineRule="auto"/>
        <w:ind w:left="1510"/>
        <w:jc w:val="both"/>
        <w:rPr>
          <w:rFonts w:ascii="Arial" w:hAnsi="Arial" w:cs="Arial"/>
          <w:sz w:val="24"/>
          <w:szCs w:val="24"/>
        </w:rPr>
      </w:pPr>
      <w:r w:rsidRPr="003C051E">
        <w:rPr>
          <w:rFonts w:ascii="Arial" w:hAnsi="Arial" w:cs="Arial"/>
          <w:sz w:val="24"/>
          <w:szCs w:val="24"/>
        </w:rPr>
        <w:t xml:space="preserve"> Subtotal: R 18 691 285,20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2. Determination of whether the services in annexure B hereto in the</w:t>
      </w:r>
      <w:r w:rsidR="00194706">
        <w:rPr>
          <w:rFonts w:ascii="Arial" w:hAnsi="Arial" w:cs="Arial"/>
          <w:sz w:val="24"/>
          <w:szCs w:val="24"/>
        </w:rPr>
        <w:t xml:space="preserve"> agreed amount of R 2 906 514 (</w:t>
      </w:r>
      <w:r w:rsidRPr="003C051E">
        <w:rPr>
          <w:rFonts w:ascii="Arial" w:hAnsi="Arial" w:cs="Arial"/>
          <w:sz w:val="24"/>
          <w:szCs w:val="24"/>
        </w:rPr>
        <w:t>the agreed balance of the future medical and related costs and expenses of services which the defendant is purportedly able to ren</w:t>
      </w:r>
      <w:r w:rsidR="00194706">
        <w:rPr>
          <w:rFonts w:ascii="Arial" w:hAnsi="Arial" w:cs="Arial"/>
          <w:sz w:val="24"/>
          <w:szCs w:val="24"/>
        </w:rPr>
        <w:t>der in the public health sector</w:t>
      </w:r>
      <w:r w:rsidRPr="003C051E">
        <w:rPr>
          <w:rFonts w:ascii="Arial" w:hAnsi="Arial" w:cs="Arial"/>
          <w:sz w:val="24"/>
          <w:szCs w:val="24"/>
        </w:rPr>
        <w:t>) can be rendered as such in the public health sector, is separated from the balance of th</w:t>
      </w:r>
      <w:r w:rsidR="00E86BDF">
        <w:rPr>
          <w:rFonts w:ascii="Arial" w:hAnsi="Arial" w:cs="Arial"/>
          <w:sz w:val="24"/>
          <w:szCs w:val="24"/>
        </w:rPr>
        <w:t>e issues and postponed sine die</w:t>
      </w:r>
      <w:r w:rsidRPr="003C051E">
        <w:rPr>
          <w:rFonts w:ascii="Arial" w:hAnsi="Arial" w:cs="Arial"/>
          <w:sz w:val="24"/>
          <w:szCs w:val="24"/>
        </w:rPr>
        <w:t xml:space="preserve">;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3. The total amounts referred to in paragraphs 1.1 and 1.2. above being the total sum of R19 041 285</w:t>
      </w:r>
      <w:proofErr w:type="gramStart"/>
      <w:r w:rsidRPr="003C051E">
        <w:rPr>
          <w:rFonts w:ascii="Arial" w:hAnsi="Arial" w:cs="Arial"/>
          <w:sz w:val="24"/>
          <w:szCs w:val="24"/>
        </w:rPr>
        <w:t>,20</w:t>
      </w:r>
      <w:proofErr w:type="gramEnd"/>
      <w:r w:rsidRPr="003C051E">
        <w:rPr>
          <w:rFonts w:ascii="Arial" w:hAnsi="Arial" w:cs="Arial"/>
          <w:sz w:val="24"/>
          <w:szCs w:val="24"/>
        </w:rPr>
        <w:t xml:space="preserve"> (Nineteen million and forty-one </w:t>
      </w:r>
      <w:r w:rsidR="00194706">
        <w:rPr>
          <w:rFonts w:ascii="Arial" w:hAnsi="Arial" w:cs="Arial"/>
          <w:sz w:val="24"/>
          <w:szCs w:val="24"/>
        </w:rPr>
        <w:t xml:space="preserve">thousand two hundred and eighty </w:t>
      </w:r>
      <w:r w:rsidRPr="003C051E">
        <w:rPr>
          <w:rFonts w:ascii="Arial" w:hAnsi="Arial" w:cs="Arial"/>
          <w:sz w:val="24"/>
          <w:szCs w:val="24"/>
        </w:rPr>
        <w:t xml:space="preserve">five Rand and twenty cents) shall be paid in accordance with the provisions of </w:t>
      </w:r>
      <w:r w:rsidRPr="003C051E">
        <w:rPr>
          <w:rFonts w:ascii="Arial" w:hAnsi="Arial" w:cs="Arial"/>
          <w:sz w:val="24"/>
          <w:szCs w:val="24"/>
        </w:rPr>
        <w:lastRenderedPageBreak/>
        <w:t xml:space="preserve">Section 3(3)(a)(i) of the State Liability Act 20 of 1957 as amended and shall be paid directly in the following trust account of the plaintiff’s attorneys of record: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Account </w:t>
      </w:r>
      <w:proofErr w:type="gramStart"/>
      <w:r w:rsidRPr="003C051E">
        <w:rPr>
          <w:rFonts w:ascii="Arial" w:hAnsi="Arial" w:cs="Arial"/>
          <w:sz w:val="24"/>
          <w:szCs w:val="24"/>
        </w:rPr>
        <w:t>Name :</w:t>
      </w:r>
      <w:proofErr w:type="gramEnd"/>
      <w:r w:rsidRPr="003C051E">
        <w:rPr>
          <w:rFonts w:ascii="Arial" w:hAnsi="Arial" w:cs="Arial"/>
          <w:sz w:val="24"/>
          <w:szCs w:val="24"/>
        </w:rPr>
        <w:t xml:space="preserve"> </w:t>
      </w:r>
      <w:proofErr w:type="spellStart"/>
      <w:r w:rsidRPr="003C051E">
        <w:rPr>
          <w:rFonts w:ascii="Arial" w:hAnsi="Arial" w:cs="Arial"/>
          <w:sz w:val="24"/>
          <w:szCs w:val="24"/>
        </w:rPr>
        <w:t>Edeling</w:t>
      </w:r>
      <w:proofErr w:type="spellEnd"/>
      <w:r w:rsidRPr="003C051E">
        <w:rPr>
          <w:rFonts w:ascii="Arial" w:hAnsi="Arial" w:cs="Arial"/>
          <w:sz w:val="24"/>
          <w:szCs w:val="24"/>
        </w:rPr>
        <w:t xml:space="preserve"> Van </w:t>
      </w:r>
      <w:proofErr w:type="spellStart"/>
      <w:r w:rsidRPr="003C051E">
        <w:rPr>
          <w:rFonts w:ascii="Arial" w:hAnsi="Arial" w:cs="Arial"/>
          <w:sz w:val="24"/>
          <w:szCs w:val="24"/>
        </w:rPr>
        <w:t>Niekerk</w:t>
      </w:r>
      <w:proofErr w:type="spellEnd"/>
      <w:r w:rsidRPr="003C051E">
        <w:rPr>
          <w:rFonts w:ascii="Arial" w:hAnsi="Arial" w:cs="Arial"/>
          <w:sz w:val="24"/>
          <w:szCs w:val="24"/>
        </w:rPr>
        <w:t xml:space="preserve"> </w:t>
      </w:r>
      <w:proofErr w:type="spellStart"/>
      <w:r w:rsidRPr="003C051E">
        <w:rPr>
          <w:rFonts w:ascii="Arial" w:hAnsi="Arial" w:cs="Arial"/>
          <w:sz w:val="24"/>
          <w:szCs w:val="24"/>
        </w:rPr>
        <w:t>Inc</w:t>
      </w:r>
      <w:proofErr w:type="spellEnd"/>
      <w:r w:rsidRPr="003C051E">
        <w:rPr>
          <w:rFonts w:ascii="Arial" w:hAnsi="Arial" w:cs="Arial"/>
          <w:sz w:val="24"/>
          <w:szCs w:val="24"/>
        </w:rPr>
        <w:t xml:space="preserve">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w:t>
      </w:r>
      <w:proofErr w:type="gramStart"/>
      <w:r w:rsidRPr="003C051E">
        <w:rPr>
          <w:rFonts w:ascii="Arial" w:hAnsi="Arial" w:cs="Arial"/>
          <w:sz w:val="24"/>
          <w:szCs w:val="24"/>
        </w:rPr>
        <w:t>Bank :</w:t>
      </w:r>
      <w:proofErr w:type="gramEnd"/>
      <w:r w:rsidRPr="003C051E">
        <w:rPr>
          <w:rFonts w:ascii="Arial" w:hAnsi="Arial" w:cs="Arial"/>
          <w:sz w:val="24"/>
          <w:szCs w:val="24"/>
        </w:rPr>
        <w:t xml:space="preserve"> Nedbank Branch :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Business Banking Account </w:t>
      </w:r>
      <w:proofErr w:type="gramStart"/>
      <w:r w:rsidRPr="003C051E">
        <w:rPr>
          <w:rFonts w:ascii="Arial" w:hAnsi="Arial" w:cs="Arial"/>
          <w:sz w:val="24"/>
          <w:szCs w:val="24"/>
        </w:rPr>
        <w:t>number :</w:t>
      </w:r>
      <w:proofErr w:type="gramEnd"/>
      <w:r w:rsidRPr="003C051E">
        <w:rPr>
          <w:rFonts w:ascii="Arial" w:hAnsi="Arial" w:cs="Arial"/>
          <w:sz w:val="24"/>
          <w:szCs w:val="24"/>
        </w:rPr>
        <w:t xml:space="preserve"> 1286083516 Branch code : 128605</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4. The aforesaid amounts shall be retained in an interest-bearing account in terms of the provisions of Section 86(4) and (5) of the Legal Practice Act 28 of 2014 for the sole benefit of the minor child.</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5. To ensure that the monies awarded to the plaintiff in her representative capacity are suitably protected, as contemplated by the relevant experts, the attorneys for the plaintiff, EDELING VAN NIEKERK INCORPORATED of Block A, Clearview Office Park, Wilhelmina Avenue, Constantia </w:t>
      </w:r>
      <w:proofErr w:type="spellStart"/>
      <w:r w:rsidRPr="003C051E">
        <w:rPr>
          <w:rFonts w:ascii="Arial" w:hAnsi="Arial" w:cs="Arial"/>
          <w:sz w:val="24"/>
          <w:szCs w:val="24"/>
        </w:rPr>
        <w:t>Kloof</w:t>
      </w:r>
      <w:proofErr w:type="spellEnd"/>
      <w:r w:rsidRPr="003C051E">
        <w:rPr>
          <w:rFonts w:ascii="Arial" w:hAnsi="Arial" w:cs="Arial"/>
          <w:sz w:val="24"/>
          <w:szCs w:val="24"/>
        </w:rPr>
        <w:t>, ROODEPOORT are ordered:</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5.1. to cause a trust (“the TRUST”) to be established in accordance with the Trust Property Control Act No 57 of 1988, such Trust to be a “special trust” as defined in Section 1 of the Income Tax Act, No 58 of 1962 (as amended);</w:t>
      </w:r>
    </w:p>
    <w:p w:rsidR="00FB6C1C"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5.2. to pay all monies held in trust by them for the benefit of the minor child to the</w:t>
      </w:r>
    </w:p>
    <w:p w:rsidR="006765AD" w:rsidRPr="003C051E" w:rsidRDefault="00FB6C1C" w:rsidP="003C051E">
      <w:pPr>
        <w:spacing w:after="200" w:line="480" w:lineRule="auto"/>
        <w:jc w:val="both"/>
        <w:rPr>
          <w:rFonts w:ascii="Arial" w:hAnsi="Arial" w:cs="Arial"/>
          <w:sz w:val="24"/>
          <w:szCs w:val="24"/>
        </w:rPr>
      </w:pPr>
      <w:r>
        <w:rPr>
          <w:rFonts w:ascii="Arial" w:hAnsi="Arial" w:cs="Arial"/>
          <w:sz w:val="24"/>
          <w:szCs w:val="24"/>
        </w:rPr>
        <w:t xml:space="preserve">             </w:t>
      </w:r>
      <w:r w:rsidR="006765AD" w:rsidRPr="003C051E">
        <w:rPr>
          <w:rFonts w:ascii="Arial" w:hAnsi="Arial" w:cs="Arial"/>
          <w:sz w:val="24"/>
          <w:szCs w:val="24"/>
        </w:rPr>
        <w:t xml:space="preserve"> TRUST;</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 The trust instrument contemplated above shall make provision for the following: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6.1. That the minor child shall always be the sole beneficiary of the TRUST;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lastRenderedPageBreak/>
        <w:t xml:space="preserve">     6.2. That the trustee(s) and their successors are to provide security to the satisfaction of the Master;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6.3. That the powers of the trustee(s) shall specifically include the power to make payment from the capital and income for the reasonable maintenance of the beneficiary, or for any other purpose which the trustee(s) may decide to be in the beneficiary’s interest, and if the income is not sufficient for the aforesaid purpose, that the trustee(s) may utilize capital;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6.4. That the ownership of the trust property vest in the trustee(s) of the TRUST in their capacity as trustees;</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6.5. That the procedure to resolve any potential disputes, in respect of the interpretation of the trust deed and the execution of the spirit and purport of the trust, shall be subject to the review of this Honourable Court;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6.6. The exclusion of all benefits (income and/or capital) accruing to the minor child as beneficiary of the TRUST from any community of property and/or accrual system in any marital regime;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6.7. The suspension of the minor child’s contingent rights in the event of cession, attachment or insolvency, prior to the distribution or payment thereof by the trustee(s) to the Plaintiff;</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6.8. That the amendment of the trust instrument be subject to the leave of this Honourable </w:t>
      </w:r>
      <w:proofErr w:type="gramStart"/>
      <w:r w:rsidRPr="003C051E">
        <w:rPr>
          <w:rFonts w:ascii="Arial" w:hAnsi="Arial" w:cs="Arial"/>
          <w:sz w:val="24"/>
          <w:szCs w:val="24"/>
        </w:rPr>
        <w:t>Court ;</w:t>
      </w:r>
      <w:proofErr w:type="gramEnd"/>
      <w:r w:rsidRPr="003C051E">
        <w:rPr>
          <w:rFonts w:ascii="Arial" w:hAnsi="Arial" w:cs="Arial"/>
          <w:sz w:val="24"/>
          <w:szCs w:val="24"/>
        </w:rPr>
        <w:t xml:space="preserve">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6.9. The termination of the TRUST upon the death of the minor child, in which event the trust assets shall pass to the estate of the minor;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lastRenderedPageBreak/>
        <w:t xml:space="preserve">      6.10. That the trust property and the administration thereof be subject to an annual audit;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7. Until such time as the trustees are able to take control of the capital amount and to deal therewith in terms of the provisions of the trust, the plaintiff’s attorneys are authorized and ordered to pay from the capital amount: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7.1. Any reasonable payments that may arise to satisfy any reasonable need for treatment, therapy, care, aids, equipment or otherwise that may arise;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7.2. Such other amounts as reasonably indicated and/or required for the wellbeing of the minor child and/or which are in his best </w:t>
      </w:r>
      <w:proofErr w:type="gramStart"/>
      <w:r w:rsidRPr="003C051E">
        <w:rPr>
          <w:rFonts w:ascii="Arial" w:hAnsi="Arial" w:cs="Arial"/>
          <w:sz w:val="24"/>
          <w:szCs w:val="24"/>
        </w:rPr>
        <w:t>interest ;</w:t>
      </w:r>
      <w:proofErr w:type="gramEnd"/>
      <w:r w:rsidRPr="003C051E">
        <w:rPr>
          <w:rFonts w:ascii="Arial" w:hAnsi="Arial" w:cs="Arial"/>
          <w:sz w:val="24"/>
          <w:szCs w:val="24"/>
        </w:rPr>
        <w:t xml:space="preserve"> </w:t>
      </w:r>
    </w:p>
    <w:p w:rsidR="006765AD"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8. The Plaintiff’s attorney shall be entitled to make payment of expenses incurred in respect of accounts rendered by: </w:t>
      </w:r>
    </w:p>
    <w:p w:rsidR="001737A6"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8.1. expert witnesses as identified in paragraph 11 hereunder as well as counsel’s fee from the aforesaid funds held by them for benefit of the minor. </w:t>
      </w:r>
    </w:p>
    <w:p w:rsidR="001737A6"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9. The Plaintiff’s attorney shall be entitled to payment, from the aforesaid funds held by them for the benefit of the minor child, of their fees in accordance with their written fee agreement. </w:t>
      </w:r>
    </w:p>
    <w:p w:rsidR="001737A6"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10. The defendant shall pay the plaintiff’s taxed or agreed High Court costs of suit as between party and party, such costs to include –</w:t>
      </w:r>
    </w:p>
    <w:p w:rsidR="001737A6" w:rsidRPr="003C051E" w:rsidRDefault="001737A6" w:rsidP="003C051E">
      <w:pPr>
        <w:spacing w:after="200" w:line="480" w:lineRule="auto"/>
        <w:jc w:val="both"/>
        <w:rPr>
          <w:rFonts w:ascii="Arial" w:hAnsi="Arial" w:cs="Arial"/>
          <w:sz w:val="24"/>
          <w:szCs w:val="24"/>
        </w:rPr>
      </w:pPr>
      <w:r w:rsidRPr="003C051E">
        <w:rPr>
          <w:rFonts w:ascii="Arial" w:hAnsi="Arial" w:cs="Arial"/>
          <w:sz w:val="24"/>
          <w:szCs w:val="24"/>
        </w:rPr>
        <w:t xml:space="preserve">     </w:t>
      </w:r>
      <w:r w:rsidR="006765AD" w:rsidRPr="003C051E">
        <w:rPr>
          <w:rFonts w:ascii="Arial" w:hAnsi="Arial" w:cs="Arial"/>
          <w:sz w:val="24"/>
          <w:szCs w:val="24"/>
        </w:rPr>
        <w:t xml:space="preserve"> 10.1. the costs of Counsel inclusive of the costs of Counsel for the preparation and drafting of the Schedules in respect of Future Medical Expenses and the actuary instructions the annexures hereto and the stated case/exhibit 1 ; </w:t>
      </w:r>
    </w:p>
    <w:p w:rsidR="001737A6" w:rsidRPr="003C051E" w:rsidRDefault="001737A6" w:rsidP="003C051E">
      <w:pPr>
        <w:spacing w:after="200" w:line="480" w:lineRule="auto"/>
        <w:jc w:val="both"/>
        <w:rPr>
          <w:rFonts w:ascii="Arial" w:hAnsi="Arial" w:cs="Arial"/>
          <w:sz w:val="24"/>
          <w:szCs w:val="24"/>
        </w:rPr>
      </w:pPr>
      <w:r w:rsidRPr="003C051E">
        <w:rPr>
          <w:rFonts w:ascii="Arial" w:hAnsi="Arial" w:cs="Arial"/>
          <w:sz w:val="24"/>
          <w:szCs w:val="24"/>
        </w:rPr>
        <w:t xml:space="preserve">      </w:t>
      </w:r>
      <w:r w:rsidR="006765AD" w:rsidRPr="003C051E">
        <w:rPr>
          <w:rFonts w:ascii="Arial" w:hAnsi="Arial" w:cs="Arial"/>
          <w:sz w:val="24"/>
          <w:szCs w:val="24"/>
        </w:rPr>
        <w:t xml:space="preserve">10.2. all costs in obtaining all medico-legal reports including: </w:t>
      </w:r>
    </w:p>
    <w:p w:rsidR="001737A6" w:rsidRPr="003C051E" w:rsidRDefault="001737A6" w:rsidP="003C051E">
      <w:pPr>
        <w:spacing w:after="200" w:line="480" w:lineRule="auto"/>
        <w:jc w:val="both"/>
        <w:rPr>
          <w:rFonts w:ascii="Arial" w:hAnsi="Arial" w:cs="Arial"/>
          <w:sz w:val="24"/>
          <w:szCs w:val="24"/>
        </w:rPr>
      </w:pPr>
      <w:r w:rsidRPr="003C051E">
        <w:rPr>
          <w:rFonts w:ascii="Arial" w:hAnsi="Arial" w:cs="Arial"/>
          <w:sz w:val="24"/>
          <w:szCs w:val="24"/>
        </w:rPr>
        <w:lastRenderedPageBreak/>
        <w:t xml:space="preserve">         </w:t>
      </w:r>
      <w:r w:rsidR="006765AD" w:rsidRPr="003C051E">
        <w:rPr>
          <w:rFonts w:ascii="Arial" w:hAnsi="Arial" w:cs="Arial"/>
          <w:sz w:val="24"/>
          <w:szCs w:val="24"/>
        </w:rPr>
        <w:t>1. Actuary Algo</w:t>
      </w:r>
      <w:r w:rsidRPr="003C051E">
        <w:rPr>
          <w:rFonts w:ascii="Arial" w:hAnsi="Arial" w:cs="Arial"/>
          <w:sz w:val="24"/>
          <w:szCs w:val="24"/>
        </w:rPr>
        <w:t>rithm Consultants CC (Actuary);</w:t>
      </w:r>
    </w:p>
    <w:p w:rsidR="003C051E" w:rsidRPr="003C051E" w:rsidRDefault="001737A6" w:rsidP="003C051E">
      <w:pPr>
        <w:spacing w:after="200" w:line="480" w:lineRule="auto"/>
        <w:jc w:val="both"/>
        <w:rPr>
          <w:rFonts w:ascii="Arial" w:hAnsi="Arial" w:cs="Arial"/>
          <w:sz w:val="24"/>
          <w:szCs w:val="24"/>
        </w:rPr>
      </w:pPr>
      <w:r w:rsidRPr="003C051E">
        <w:rPr>
          <w:rFonts w:ascii="Arial" w:hAnsi="Arial" w:cs="Arial"/>
          <w:sz w:val="24"/>
          <w:szCs w:val="24"/>
        </w:rPr>
        <w:t xml:space="preserve">          </w:t>
      </w:r>
      <w:r w:rsidR="006765AD" w:rsidRPr="003C051E">
        <w:rPr>
          <w:rFonts w:ascii="Arial" w:hAnsi="Arial" w:cs="Arial"/>
          <w:sz w:val="24"/>
          <w:szCs w:val="24"/>
        </w:rPr>
        <w:t xml:space="preserve">2. Architect Mr D </w:t>
      </w:r>
      <w:proofErr w:type="spellStart"/>
      <w:r w:rsidR="006765AD" w:rsidRPr="003C051E">
        <w:rPr>
          <w:rFonts w:ascii="Arial" w:hAnsi="Arial" w:cs="Arial"/>
          <w:sz w:val="24"/>
          <w:szCs w:val="24"/>
        </w:rPr>
        <w:t>Ceronio</w:t>
      </w:r>
      <w:proofErr w:type="spellEnd"/>
      <w:r w:rsidR="006765AD" w:rsidRPr="003C051E">
        <w:rPr>
          <w:rFonts w:ascii="Arial" w:hAnsi="Arial" w:cs="Arial"/>
          <w:sz w:val="24"/>
          <w:szCs w:val="24"/>
        </w:rPr>
        <w:t xml:space="preserv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3. </w:t>
      </w:r>
      <w:r w:rsidR="001737A6" w:rsidRPr="003C051E">
        <w:rPr>
          <w:rFonts w:ascii="Arial" w:hAnsi="Arial" w:cs="Arial"/>
          <w:color w:val="000000" w:themeColor="text1"/>
          <w:sz w:val="24"/>
          <w:szCs w:val="24"/>
        </w:rPr>
        <w:t xml:space="preserve">Dentist Dr PJ </w:t>
      </w:r>
      <w:proofErr w:type="spellStart"/>
      <w:r w:rsidR="001737A6" w:rsidRPr="003C051E">
        <w:rPr>
          <w:rFonts w:ascii="Arial" w:hAnsi="Arial" w:cs="Arial"/>
          <w:color w:val="000000" w:themeColor="text1"/>
          <w:sz w:val="24"/>
          <w:szCs w:val="24"/>
        </w:rPr>
        <w:t>Lofstedt</w:t>
      </w:r>
      <w:proofErr w:type="spellEnd"/>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4. Dietician Ms T </w:t>
      </w:r>
      <w:proofErr w:type="spellStart"/>
      <w:r w:rsidR="001737A6" w:rsidRPr="003C051E">
        <w:rPr>
          <w:rFonts w:ascii="Arial" w:hAnsi="Arial" w:cs="Arial"/>
          <w:color w:val="000000" w:themeColor="text1"/>
          <w:sz w:val="24"/>
          <w:szCs w:val="24"/>
        </w:rPr>
        <w:t>Kaltenbrun</w:t>
      </w:r>
      <w:proofErr w:type="spellEnd"/>
      <w:r w:rsidR="001737A6" w:rsidRPr="003C051E">
        <w:rPr>
          <w:rFonts w:ascii="Arial" w:hAnsi="Arial" w:cs="Arial"/>
          <w:color w:val="000000" w:themeColor="text1"/>
          <w:sz w:val="24"/>
          <w:szCs w:val="24"/>
        </w:rPr>
        <w:t xml:space="preserv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5. Ear, Nose and Throat Surgeon Dr S Bouwer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6. Economist Mr M </w:t>
      </w:r>
      <w:proofErr w:type="spellStart"/>
      <w:r w:rsidR="001737A6" w:rsidRPr="003C051E">
        <w:rPr>
          <w:rFonts w:ascii="Arial" w:hAnsi="Arial" w:cs="Arial"/>
          <w:color w:val="000000" w:themeColor="text1"/>
          <w:sz w:val="24"/>
          <w:szCs w:val="24"/>
        </w:rPr>
        <w:t>Schussler</w:t>
      </w:r>
      <w:proofErr w:type="spellEnd"/>
      <w:r w:rsidR="001737A6" w:rsidRPr="003C051E">
        <w:rPr>
          <w:rFonts w:ascii="Arial" w:hAnsi="Arial" w:cs="Arial"/>
          <w:color w:val="000000" w:themeColor="text1"/>
          <w:sz w:val="24"/>
          <w:szCs w:val="24"/>
        </w:rPr>
        <w:t xml:space="preserv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7. Economist (Medical) Prof Van Den </w:t>
      </w:r>
      <w:proofErr w:type="spellStart"/>
      <w:r w:rsidR="001737A6" w:rsidRPr="003C051E">
        <w:rPr>
          <w:rFonts w:ascii="Arial" w:hAnsi="Arial" w:cs="Arial"/>
          <w:color w:val="000000" w:themeColor="text1"/>
          <w:sz w:val="24"/>
          <w:szCs w:val="24"/>
        </w:rPr>
        <w:t>Heever</w:t>
      </w:r>
      <w:proofErr w:type="spellEnd"/>
      <w:r w:rsidR="001737A6" w:rsidRPr="003C051E">
        <w:rPr>
          <w:rFonts w:ascii="Arial" w:hAnsi="Arial" w:cs="Arial"/>
          <w:color w:val="000000" w:themeColor="text1"/>
          <w:sz w:val="24"/>
          <w:szCs w:val="24"/>
        </w:rPr>
        <w:t xml:space="preserv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8. Educational Psychologist Ms BL Purchase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9. Gastroenterologist / General Surgeon Prof D B </w:t>
      </w:r>
      <w:proofErr w:type="spellStart"/>
      <w:r w:rsidR="001737A6" w:rsidRPr="003C051E">
        <w:rPr>
          <w:rFonts w:ascii="Arial" w:hAnsi="Arial" w:cs="Arial"/>
          <w:color w:val="000000" w:themeColor="text1"/>
          <w:sz w:val="24"/>
          <w:szCs w:val="24"/>
        </w:rPr>
        <w:t>Bizos</w:t>
      </w:r>
      <w:proofErr w:type="spellEnd"/>
      <w:r w:rsidR="001737A6" w:rsidRPr="003C051E">
        <w:rPr>
          <w:rFonts w:ascii="Arial" w:hAnsi="Arial" w:cs="Arial"/>
          <w:color w:val="000000" w:themeColor="text1"/>
          <w:sz w:val="24"/>
          <w:szCs w:val="24"/>
        </w:rPr>
        <w:t xml:space="preserv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10. Industrial Psychologist Mr L Linde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11. Mobility Expert Mr D </w:t>
      </w:r>
      <w:proofErr w:type="spellStart"/>
      <w:r w:rsidR="001737A6" w:rsidRPr="003C051E">
        <w:rPr>
          <w:rFonts w:ascii="Arial" w:hAnsi="Arial" w:cs="Arial"/>
          <w:color w:val="000000" w:themeColor="text1"/>
          <w:sz w:val="24"/>
          <w:szCs w:val="24"/>
        </w:rPr>
        <w:t>Rademeyer</w:t>
      </w:r>
      <w:proofErr w:type="spellEnd"/>
      <w:r w:rsidR="001737A6" w:rsidRPr="003C051E">
        <w:rPr>
          <w:rFonts w:ascii="Arial" w:hAnsi="Arial" w:cs="Arial"/>
          <w:color w:val="000000" w:themeColor="text1"/>
          <w:sz w:val="24"/>
          <w:szCs w:val="24"/>
        </w:rPr>
        <w:t xml:space="preserv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12. Neurological Physiotherapist Ms P Jackson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13. Occupational Therapist Ms L Wheeler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14. Ophthalmologist Dr L van der Merwe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15. Orthopaedic Surgeon Dr </w:t>
      </w:r>
      <w:proofErr w:type="gramStart"/>
      <w:r w:rsidR="001737A6" w:rsidRPr="003C051E">
        <w:rPr>
          <w:rFonts w:ascii="Arial" w:hAnsi="Arial" w:cs="Arial"/>
          <w:color w:val="000000" w:themeColor="text1"/>
          <w:sz w:val="24"/>
          <w:szCs w:val="24"/>
        </w:rPr>
        <w:t>A</w:t>
      </w:r>
      <w:proofErr w:type="gramEnd"/>
      <w:r w:rsidR="001737A6" w:rsidRPr="003C051E">
        <w:rPr>
          <w:rFonts w:ascii="Arial" w:hAnsi="Arial" w:cs="Arial"/>
          <w:color w:val="000000" w:themeColor="text1"/>
          <w:sz w:val="24"/>
          <w:szCs w:val="24"/>
        </w:rPr>
        <w:t xml:space="preserve"> H van den Bout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16. </w:t>
      </w:r>
      <w:proofErr w:type="spellStart"/>
      <w:r w:rsidR="001737A6" w:rsidRPr="003C051E">
        <w:rPr>
          <w:rFonts w:ascii="Arial" w:hAnsi="Arial" w:cs="Arial"/>
          <w:color w:val="000000" w:themeColor="text1"/>
          <w:sz w:val="24"/>
          <w:szCs w:val="24"/>
        </w:rPr>
        <w:t>Orthotist</w:t>
      </w:r>
      <w:proofErr w:type="spellEnd"/>
      <w:r w:rsidR="001737A6" w:rsidRPr="003C051E">
        <w:rPr>
          <w:rFonts w:ascii="Arial" w:hAnsi="Arial" w:cs="Arial"/>
          <w:color w:val="000000" w:themeColor="text1"/>
          <w:sz w:val="24"/>
          <w:szCs w:val="24"/>
        </w:rPr>
        <w:t xml:space="preserve"> H </w:t>
      </w:r>
      <w:proofErr w:type="spellStart"/>
      <w:r w:rsidR="001737A6" w:rsidRPr="003C051E">
        <w:rPr>
          <w:rFonts w:ascii="Arial" w:hAnsi="Arial" w:cs="Arial"/>
          <w:color w:val="000000" w:themeColor="text1"/>
          <w:sz w:val="24"/>
          <w:szCs w:val="24"/>
        </w:rPr>
        <w:t>Grimsehl</w:t>
      </w:r>
      <w:proofErr w:type="spellEnd"/>
      <w:r w:rsidR="001737A6" w:rsidRPr="003C051E">
        <w:rPr>
          <w:rFonts w:ascii="Arial" w:hAnsi="Arial" w:cs="Arial"/>
          <w:color w:val="000000" w:themeColor="text1"/>
          <w:sz w:val="24"/>
          <w:szCs w:val="24"/>
        </w:rPr>
        <w:t xml:space="preserv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17. Paediatric Neurologist) Dr D Pearce</w:t>
      </w:r>
    </w:p>
    <w:p w:rsidR="003C051E" w:rsidRPr="003C051E" w:rsidRDefault="001737A6"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3C051E" w:rsidRPr="003C051E">
        <w:rPr>
          <w:rFonts w:ascii="Arial" w:hAnsi="Arial" w:cs="Arial"/>
          <w:color w:val="000000" w:themeColor="text1"/>
          <w:sz w:val="24"/>
          <w:szCs w:val="24"/>
        </w:rPr>
        <w:t xml:space="preserve">      </w:t>
      </w:r>
      <w:r w:rsidRPr="003C051E">
        <w:rPr>
          <w:rFonts w:ascii="Arial" w:hAnsi="Arial" w:cs="Arial"/>
          <w:color w:val="000000" w:themeColor="text1"/>
          <w:sz w:val="24"/>
          <w:szCs w:val="24"/>
        </w:rPr>
        <w:t xml:space="preserve">18. Psychiatrist Dr L Fine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19. Specialist Physician Dr APJ Botha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lastRenderedPageBreak/>
        <w:t xml:space="preserve">       </w:t>
      </w:r>
      <w:r w:rsidR="001737A6" w:rsidRPr="003C051E">
        <w:rPr>
          <w:rFonts w:ascii="Arial" w:hAnsi="Arial" w:cs="Arial"/>
          <w:color w:val="000000" w:themeColor="text1"/>
          <w:sz w:val="24"/>
          <w:szCs w:val="24"/>
        </w:rPr>
        <w:t xml:space="preserve">20. Speech Therapist and Audiologist Dr K Levin </w:t>
      </w:r>
    </w:p>
    <w:p w:rsidR="003C051E" w:rsidRPr="003C051E" w:rsidRDefault="003C051E" w:rsidP="003C051E">
      <w:pPr>
        <w:spacing w:after="200" w:line="480" w:lineRule="auto"/>
        <w:jc w:val="both"/>
        <w:rPr>
          <w:rFonts w:ascii="Arial" w:hAnsi="Arial" w:cs="Arial"/>
          <w:color w:val="000000" w:themeColor="text1"/>
          <w:sz w:val="24"/>
          <w:szCs w:val="24"/>
        </w:rPr>
      </w:pPr>
      <w:r w:rsidRPr="003C051E">
        <w:rPr>
          <w:rFonts w:ascii="Arial" w:hAnsi="Arial" w:cs="Arial"/>
          <w:color w:val="000000" w:themeColor="text1"/>
          <w:sz w:val="24"/>
          <w:szCs w:val="24"/>
        </w:rPr>
        <w:t xml:space="preserve">        </w:t>
      </w:r>
      <w:r w:rsidR="001737A6" w:rsidRPr="003C051E">
        <w:rPr>
          <w:rFonts w:ascii="Arial" w:hAnsi="Arial" w:cs="Arial"/>
          <w:color w:val="000000" w:themeColor="text1"/>
          <w:sz w:val="24"/>
          <w:szCs w:val="24"/>
        </w:rPr>
        <w:t xml:space="preserve">21. Urologist Dr F van </w:t>
      </w:r>
      <w:proofErr w:type="spellStart"/>
      <w:r w:rsidR="001737A6" w:rsidRPr="003C051E">
        <w:rPr>
          <w:rFonts w:ascii="Arial" w:hAnsi="Arial" w:cs="Arial"/>
          <w:color w:val="000000" w:themeColor="text1"/>
          <w:sz w:val="24"/>
          <w:szCs w:val="24"/>
        </w:rPr>
        <w:t>Wijk</w:t>
      </w:r>
      <w:proofErr w:type="spellEnd"/>
      <w:r w:rsidR="001737A6" w:rsidRPr="003C051E">
        <w:rPr>
          <w:rFonts w:ascii="Arial" w:hAnsi="Arial" w:cs="Arial"/>
          <w:color w:val="000000" w:themeColor="text1"/>
          <w:sz w:val="24"/>
          <w:szCs w:val="24"/>
        </w:rPr>
        <w:t xml:space="preserve"> </w:t>
      </w:r>
    </w:p>
    <w:p w:rsidR="001737A6"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10.3. the experts’ qualifying, consultation, preparation, and participation in joint expert meetings in respect of the quantification of the plaintiff’s claims in her representative capacity on behalf of the minor child; </w:t>
      </w:r>
    </w:p>
    <w:p w:rsidR="003C051E"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10.4. In addition, the defendant shall pay to the plaintiff an amount equivalent to 7.5% of all future total amounts to be paid into the aforesaid trust in terms of future orders for payment of damages (being the further costs of creation and administration of the trust).</w:t>
      </w:r>
    </w:p>
    <w:p w:rsidR="001737A6"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 11. Should the defendant fail to make payment of any of the amounts referred to in this order, interest in terms of the Prescribed Rate of Interest Act 55 of 1975 will commence to accrue on the amounts payable from the due date at the applicable mora interest rate (currently 7%) until date of final payment. </w:t>
      </w:r>
    </w:p>
    <w:p w:rsidR="001737A6"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12. The plaintiff shall, if the costs are not agreed, serve the notice of taxation on the defendant’s attorneys of record. </w:t>
      </w:r>
    </w:p>
    <w:p w:rsidR="001737A6" w:rsidRPr="003C051E"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13. The capital and costs shall be paid in accordance with the provisions of Section 3(3)(a)(i) of the State Liability Act 20 of 1957 as amended. </w:t>
      </w:r>
    </w:p>
    <w:p w:rsidR="001737A6" w:rsidRDefault="006765AD" w:rsidP="003C051E">
      <w:pPr>
        <w:spacing w:after="200" w:line="480" w:lineRule="auto"/>
        <w:jc w:val="both"/>
        <w:rPr>
          <w:rFonts w:ascii="Arial" w:hAnsi="Arial" w:cs="Arial"/>
          <w:sz w:val="24"/>
          <w:szCs w:val="24"/>
        </w:rPr>
      </w:pPr>
      <w:r w:rsidRPr="003C051E">
        <w:rPr>
          <w:rFonts w:ascii="Arial" w:hAnsi="Arial" w:cs="Arial"/>
          <w:sz w:val="24"/>
          <w:szCs w:val="24"/>
        </w:rPr>
        <w:t xml:space="preserve">14. There is a valid contingency fees agreement in existence between the plaintiff and her attorneys of record. </w:t>
      </w:r>
    </w:p>
    <w:p w:rsidR="00C707D0" w:rsidRDefault="00C707D0" w:rsidP="003C051E">
      <w:pPr>
        <w:spacing w:after="200" w:line="480" w:lineRule="auto"/>
        <w:jc w:val="both"/>
        <w:rPr>
          <w:rFonts w:ascii="Arial" w:hAnsi="Arial" w:cs="Arial"/>
          <w:sz w:val="24"/>
          <w:szCs w:val="24"/>
        </w:rPr>
      </w:pPr>
    </w:p>
    <w:p w:rsidR="00C707D0" w:rsidRPr="00940FC3" w:rsidRDefault="00C707D0" w:rsidP="00C707D0">
      <w:pPr>
        <w:spacing w:after="200" w:line="480" w:lineRule="auto"/>
        <w:jc w:val="both"/>
        <w:rPr>
          <w:rFonts w:ascii="Arial" w:hAnsi="Arial" w:cs="Arial"/>
          <w:b/>
          <w:color w:val="000000" w:themeColor="text1"/>
          <w:sz w:val="24"/>
          <w:szCs w:val="24"/>
        </w:rPr>
      </w:pPr>
      <w:r>
        <w:rPr>
          <w:rFonts w:ascii="Arial" w:hAnsi="Arial" w:cs="Arial"/>
          <w:sz w:val="24"/>
          <w:szCs w:val="24"/>
        </w:rPr>
        <w:t xml:space="preserve">                                                                      </w:t>
      </w:r>
      <w:r w:rsidRPr="00940FC3">
        <w:rPr>
          <w:rFonts w:ascii="Arial" w:hAnsi="Arial" w:cs="Arial"/>
          <w:b/>
          <w:color w:val="000000" w:themeColor="text1"/>
          <w:sz w:val="24"/>
          <w:szCs w:val="24"/>
        </w:rPr>
        <w:t>MB MAHALELO</w:t>
      </w:r>
    </w:p>
    <w:p w:rsidR="00C707D0" w:rsidRPr="00940FC3" w:rsidRDefault="00C707D0" w:rsidP="00C707D0">
      <w:pPr>
        <w:spacing w:after="200" w:line="480" w:lineRule="auto"/>
        <w:jc w:val="both"/>
        <w:rPr>
          <w:rFonts w:ascii="Arial" w:hAnsi="Arial" w:cs="Arial"/>
          <w:b/>
          <w:color w:val="000000" w:themeColor="text1"/>
          <w:sz w:val="24"/>
          <w:szCs w:val="24"/>
        </w:rPr>
      </w:pPr>
      <w:r w:rsidRPr="00940FC3">
        <w:rPr>
          <w:rFonts w:ascii="Arial" w:hAnsi="Arial" w:cs="Arial"/>
          <w:b/>
          <w:color w:val="000000" w:themeColor="text1"/>
          <w:sz w:val="24"/>
          <w:szCs w:val="24"/>
        </w:rPr>
        <w:t xml:space="preserve">                                          </w:t>
      </w:r>
      <w:r w:rsidR="00A259CB">
        <w:rPr>
          <w:rFonts w:ascii="Arial" w:hAnsi="Arial" w:cs="Arial"/>
          <w:b/>
          <w:color w:val="000000" w:themeColor="text1"/>
          <w:sz w:val="24"/>
          <w:szCs w:val="24"/>
        </w:rPr>
        <w:t xml:space="preserve">                            </w:t>
      </w:r>
      <w:r w:rsidRPr="00940FC3">
        <w:rPr>
          <w:rFonts w:ascii="Arial" w:hAnsi="Arial" w:cs="Arial"/>
          <w:b/>
          <w:color w:val="000000" w:themeColor="text1"/>
          <w:sz w:val="24"/>
          <w:szCs w:val="24"/>
        </w:rPr>
        <w:t xml:space="preserve">JUDGE OF THE HIGH COURT OF </w:t>
      </w:r>
    </w:p>
    <w:p w:rsidR="00C707D0" w:rsidRPr="00A259CB" w:rsidRDefault="00C707D0" w:rsidP="00C707D0">
      <w:pPr>
        <w:spacing w:after="200" w:line="480" w:lineRule="auto"/>
        <w:jc w:val="both"/>
        <w:rPr>
          <w:rFonts w:ascii="Arial" w:hAnsi="Arial" w:cs="Arial"/>
          <w:b/>
          <w:bCs/>
          <w:sz w:val="24"/>
          <w:szCs w:val="24"/>
        </w:rPr>
      </w:pPr>
      <w:r w:rsidRPr="00940FC3">
        <w:rPr>
          <w:rFonts w:ascii="Arial" w:hAnsi="Arial" w:cs="Arial"/>
          <w:b/>
          <w:color w:val="000000" w:themeColor="text1"/>
          <w:sz w:val="24"/>
          <w:szCs w:val="24"/>
        </w:rPr>
        <w:lastRenderedPageBreak/>
        <w:t xml:space="preserve">                                                                    </w:t>
      </w:r>
      <w:r w:rsidR="00A259CB">
        <w:rPr>
          <w:rFonts w:ascii="Arial" w:hAnsi="Arial" w:cs="Arial"/>
          <w:b/>
          <w:color w:val="000000" w:themeColor="text1"/>
          <w:sz w:val="24"/>
          <w:szCs w:val="24"/>
        </w:rPr>
        <w:t xml:space="preserve">   </w:t>
      </w:r>
      <w:r w:rsidRPr="00940FC3">
        <w:rPr>
          <w:rFonts w:ascii="Arial" w:hAnsi="Arial" w:cs="Arial"/>
          <w:b/>
          <w:color w:val="000000" w:themeColor="text1"/>
          <w:sz w:val="24"/>
          <w:szCs w:val="24"/>
        </w:rPr>
        <w:t xml:space="preserve">SOUTH AFRICA, </w:t>
      </w:r>
      <w:r w:rsidR="00A259CB">
        <w:rPr>
          <w:rFonts w:ascii="Arial" w:hAnsi="Arial" w:cs="Arial"/>
          <w:b/>
          <w:bCs/>
          <w:sz w:val="24"/>
          <w:szCs w:val="24"/>
        </w:rPr>
        <w:t xml:space="preserve">GAUTEN </w:t>
      </w:r>
      <w:r w:rsidRPr="00940FC3">
        <w:rPr>
          <w:rFonts w:ascii="Arial" w:hAnsi="Arial" w:cs="Arial"/>
          <w:b/>
          <w:bCs/>
          <w:sz w:val="24"/>
          <w:szCs w:val="24"/>
        </w:rPr>
        <w:t xml:space="preserve">DIVISION,   </w:t>
      </w:r>
    </w:p>
    <w:p w:rsidR="00C707D0" w:rsidRPr="00940FC3" w:rsidRDefault="00C707D0" w:rsidP="00C707D0">
      <w:pPr>
        <w:tabs>
          <w:tab w:val="right" w:pos="0"/>
        </w:tabs>
        <w:jc w:val="both"/>
        <w:rPr>
          <w:rFonts w:ascii="Arial" w:hAnsi="Arial" w:cs="Arial"/>
          <w:b/>
          <w:bCs/>
          <w:sz w:val="24"/>
          <w:szCs w:val="24"/>
        </w:rPr>
      </w:pPr>
      <w:r w:rsidRPr="00940FC3">
        <w:rPr>
          <w:rFonts w:ascii="Arial" w:hAnsi="Arial" w:cs="Arial"/>
          <w:b/>
          <w:bCs/>
          <w:sz w:val="24"/>
          <w:szCs w:val="24"/>
        </w:rPr>
        <w:t xml:space="preserve">                                                                       JOHANNESBURG  </w:t>
      </w:r>
    </w:p>
    <w:p w:rsidR="00C707D0" w:rsidRPr="003C051E" w:rsidRDefault="00C707D0" w:rsidP="003C051E">
      <w:pPr>
        <w:spacing w:after="200" w:line="480" w:lineRule="auto"/>
        <w:jc w:val="both"/>
        <w:rPr>
          <w:rFonts w:ascii="Arial" w:hAnsi="Arial" w:cs="Arial"/>
          <w:sz w:val="24"/>
          <w:szCs w:val="24"/>
        </w:rPr>
      </w:pPr>
    </w:p>
    <w:p w:rsidR="00C707D0" w:rsidRPr="00C707D0" w:rsidRDefault="00C707D0" w:rsidP="003C051E">
      <w:pPr>
        <w:spacing w:after="200" w:line="480" w:lineRule="auto"/>
        <w:jc w:val="both"/>
        <w:rPr>
          <w:rFonts w:ascii="Arial" w:hAnsi="Arial" w:cs="Arial"/>
          <w:b/>
          <w:sz w:val="24"/>
          <w:szCs w:val="24"/>
        </w:rPr>
      </w:pPr>
      <w:r w:rsidRPr="00C707D0">
        <w:rPr>
          <w:rFonts w:ascii="Arial" w:hAnsi="Arial" w:cs="Arial"/>
          <w:b/>
          <w:sz w:val="24"/>
          <w:szCs w:val="24"/>
        </w:rPr>
        <w:t>Appearances</w:t>
      </w:r>
    </w:p>
    <w:p w:rsidR="00AE185E" w:rsidRPr="00C707D0" w:rsidRDefault="00AE185E" w:rsidP="006765AD">
      <w:pPr>
        <w:spacing w:after="200" w:line="480" w:lineRule="auto"/>
        <w:jc w:val="both"/>
        <w:rPr>
          <w:rFonts w:ascii="Arial" w:hAnsi="Arial" w:cs="Arial"/>
          <w:sz w:val="24"/>
          <w:szCs w:val="24"/>
        </w:rPr>
      </w:pPr>
      <w:r w:rsidRPr="00C707D0">
        <w:rPr>
          <w:rFonts w:ascii="Arial" w:hAnsi="Arial" w:cs="Arial"/>
          <w:sz w:val="24"/>
          <w:szCs w:val="24"/>
        </w:rPr>
        <w:t xml:space="preserve">Plaintiff’s Counsel         </w:t>
      </w:r>
      <w:r w:rsidR="006765AD" w:rsidRPr="00C707D0">
        <w:rPr>
          <w:rFonts w:ascii="Arial" w:hAnsi="Arial" w:cs="Arial"/>
          <w:sz w:val="24"/>
          <w:szCs w:val="24"/>
        </w:rPr>
        <w:t xml:space="preserve">Piet </w:t>
      </w:r>
      <w:proofErr w:type="spellStart"/>
      <w:r w:rsidR="006765AD" w:rsidRPr="00C707D0">
        <w:rPr>
          <w:rFonts w:ascii="Arial" w:hAnsi="Arial" w:cs="Arial"/>
          <w:sz w:val="24"/>
          <w:szCs w:val="24"/>
        </w:rPr>
        <w:t>Uys</w:t>
      </w:r>
      <w:proofErr w:type="spellEnd"/>
    </w:p>
    <w:p w:rsidR="00C707D0" w:rsidRPr="00C707D0" w:rsidRDefault="00C707D0" w:rsidP="00C707D0">
      <w:pPr>
        <w:spacing w:after="200" w:line="480" w:lineRule="auto"/>
        <w:jc w:val="both"/>
        <w:rPr>
          <w:rFonts w:ascii="Arial" w:hAnsi="Arial" w:cs="Arial"/>
          <w:sz w:val="24"/>
          <w:szCs w:val="24"/>
        </w:rPr>
      </w:pPr>
      <w:r w:rsidRPr="00C707D0">
        <w:rPr>
          <w:rFonts w:ascii="Arial" w:hAnsi="Arial" w:cs="Arial"/>
          <w:sz w:val="24"/>
          <w:szCs w:val="24"/>
        </w:rPr>
        <w:t xml:space="preserve">Instructed by:               </w:t>
      </w:r>
      <w:proofErr w:type="spellStart"/>
      <w:r w:rsidRPr="00C707D0">
        <w:rPr>
          <w:rFonts w:ascii="Arial" w:hAnsi="Arial" w:cs="Arial"/>
          <w:sz w:val="24"/>
          <w:szCs w:val="24"/>
        </w:rPr>
        <w:t>Edeling</w:t>
      </w:r>
      <w:proofErr w:type="spellEnd"/>
      <w:r w:rsidRPr="00C707D0">
        <w:rPr>
          <w:rFonts w:ascii="Arial" w:hAnsi="Arial" w:cs="Arial"/>
          <w:sz w:val="24"/>
          <w:szCs w:val="24"/>
        </w:rPr>
        <w:t xml:space="preserve"> van </w:t>
      </w:r>
      <w:proofErr w:type="spellStart"/>
      <w:r w:rsidRPr="00C707D0">
        <w:rPr>
          <w:rFonts w:ascii="Arial" w:hAnsi="Arial" w:cs="Arial"/>
          <w:sz w:val="24"/>
          <w:szCs w:val="24"/>
        </w:rPr>
        <w:t>Niekerk</w:t>
      </w:r>
      <w:proofErr w:type="spellEnd"/>
      <w:proofErr w:type="gramStart"/>
      <w:r w:rsidRPr="00C707D0">
        <w:rPr>
          <w:rFonts w:ascii="Arial" w:hAnsi="Arial" w:cs="Arial"/>
          <w:sz w:val="24"/>
          <w:szCs w:val="24"/>
        </w:rPr>
        <w:t xml:space="preserve">,  </w:t>
      </w:r>
      <w:proofErr w:type="spellStart"/>
      <w:r w:rsidRPr="00C707D0">
        <w:rPr>
          <w:rFonts w:ascii="Arial" w:hAnsi="Arial" w:cs="Arial"/>
          <w:sz w:val="24"/>
          <w:szCs w:val="24"/>
        </w:rPr>
        <w:t>Louw</w:t>
      </w:r>
      <w:proofErr w:type="spellEnd"/>
      <w:proofErr w:type="gramEnd"/>
      <w:r w:rsidRPr="00C707D0">
        <w:rPr>
          <w:rFonts w:ascii="Arial" w:hAnsi="Arial" w:cs="Arial"/>
          <w:sz w:val="24"/>
          <w:szCs w:val="24"/>
        </w:rPr>
        <w:t xml:space="preserve"> Kruger</w:t>
      </w:r>
    </w:p>
    <w:p w:rsidR="00C707D0" w:rsidRPr="00C707D0" w:rsidRDefault="00C707D0" w:rsidP="006765AD">
      <w:pPr>
        <w:spacing w:after="200" w:line="480" w:lineRule="auto"/>
        <w:jc w:val="both"/>
        <w:rPr>
          <w:rFonts w:ascii="Arial" w:hAnsi="Arial" w:cs="Arial"/>
          <w:sz w:val="24"/>
          <w:szCs w:val="24"/>
        </w:rPr>
      </w:pPr>
      <w:r w:rsidRPr="00C707D0">
        <w:rPr>
          <w:rFonts w:ascii="Arial" w:hAnsi="Arial" w:cs="Arial"/>
          <w:sz w:val="24"/>
          <w:szCs w:val="24"/>
        </w:rPr>
        <w:t xml:space="preserve">Defendant’s Counsel: </w:t>
      </w:r>
      <w:r w:rsidR="006765AD" w:rsidRPr="00C707D0">
        <w:rPr>
          <w:rFonts w:ascii="Arial" w:hAnsi="Arial" w:cs="Arial"/>
          <w:sz w:val="24"/>
          <w:szCs w:val="24"/>
        </w:rPr>
        <w:t xml:space="preserve"> </w:t>
      </w:r>
      <w:r w:rsidRPr="00C707D0">
        <w:rPr>
          <w:rFonts w:ascii="Arial" w:hAnsi="Arial" w:cs="Arial"/>
          <w:sz w:val="24"/>
          <w:szCs w:val="24"/>
        </w:rPr>
        <w:t xml:space="preserve">   </w:t>
      </w:r>
      <w:r w:rsidR="006765AD" w:rsidRPr="00C707D0">
        <w:rPr>
          <w:rFonts w:ascii="Arial" w:hAnsi="Arial" w:cs="Arial"/>
          <w:sz w:val="24"/>
          <w:szCs w:val="24"/>
        </w:rPr>
        <w:t xml:space="preserve">M Khoza SC with L </w:t>
      </w:r>
      <w:proofErr w:type="spellStart"/>
      <w:r w:rsidR="006765AD" w:rsidRPr="00C707D0">
        <w:rPr>
          <w:rFonts w:ascii="Arial" w:hAnsi="Arial" w:cs="Arial"/>
          <w:sz w:val="24"/>
          <w:szCs w:val="24"/>
        </w:rPr>
        <w:t>Mtukushe</w:t>
      </w:r>
      <w:proofErr w:type="spellEnd"/>
      <w:r w:rsidR="006765AD" w:rsidRPr="00C707D0">
        <w:rPr>
          <w:rFonts w:ascii="Arial" w:hAnsi="Arial" w:cs="Arial"/>
          <w:sz w:val="24"/>
          <w:szCs w:val="24"/>
        </w:rPr>
        <w:t xml:space="preserve"> </w:t>
      </w:r>
      <w:r w:rsidR="00AE185E" w:rsidRPr="00C707D0">
        <w:rPr>
          <w:rFonts w:ascii="Arial" w:hAnsi="Arial" w:cs="Arial"/>
          <w:sz w:val="24"/>
          <w:szCs w:val="24"/>
        </w:rPr>
        <w:t xml:space="preserve">   </w:t>
      </w:r>
    </w:p>
    <w:p w:rsidR="00C707D0" w:rsidRPr="00C707D0" w:rsidRDefault="00C707D0" w:rsidP="006765AD">
      <w:pPr>
        <w:spacing w:after="200" w:line="480" w:lineRule="auto"/>
        <w:jc w:val="both"/>
        <w:rPr>
          <w:rFonts w:ascii="Arial" w:hAnsi="Arial" w:cs="Arial"/>
          <w:sz w:val="24"/>
          <w:szCs w:val="24"/>
        </w:rPr>
      </w:pPr>
      <w:r w:rsidRPr="00C707D0">
        <w:rPr>
          <w:rFonts w:ascii="Arial" w:hAnsi="Arial" w:cs="Arial"/>
          <w:sz w:val="24"/>
          <w:szCs w:val="24"/>
        </w:rPr>
        <w:t xml:space="preserve">Instructed by:               </w:t>
      </w:r>
      <w:r w:rsidR="006765AD" w:rsidRPr="00C707D0">
        <w:rPr>
          <w:rFonts w:ascii="Arial" w:hAnsi="Arial" w:cs="Arial"/>
          <w:sz w:val="24"/>
          <w:szCs w:val="24"/>
        </w:rPr>
        <w:t xml:space="preserve">State Attorney Johannesburg </w:t>
      </w:r>
    </w:p>
    <w:p w:rsidR="00CF3487" w:rsidRPr="00C707D0" w:rsidRDefault="00C707D0" w:rsidP="006765AD">
      <w:pPr>
        <w:spacing w:after="200" w:line="480" w:lineRule="auto"/>
        <w:jc w:val="both"/>
        <w:rPr>
          <w:rFonts w:ascii="Arial" w:hAnsi="Arial" w:cs="Arial"/>
          <w:sz w:val="24"/>
          <w:szCs w:val="24"/>
        </w:rPr>
      </w:pPr>
      <w:r w:rsidRPr="00C707D0">
        <w:rPr>
          <w:rFonts w:ascii="Arial" w:hAnsi="Arial" w:cs="Arial"/>
          <w:sz w:val="24"/>
          <w:szCs w:val="24"/>
        </w:rPr>
        <w:t xml:space="preserve">                                   </w:t>
      </w:r>
      <w:r w:rsidR="006765AD" w:rsidRPr="00C707D0">
        <w:rPr>
          <w:rFonts w:ascii="Arial" w:hAnsi="Arial" w:cs="Arial"/>
          <w:sz w:val="24"/>
          <w:szCs w:val="24"/>
        </w:rPr>
        <w:t xml:space="preserve">W </w:t>
      </w:r>
      <w:proofErr w:type="spellStart"/>
      <w:r w:rsidR="006765AD" w:rsidRPr="00C707D0">
        <w:rPr>
          <w:rFonts w:ascii="Arial" w:hAnsi="Arial" w:cs="Arial"/>
          <w:sz w:val="24"/>
          <w:szCs w:val="24"/>
        </w:rPr>
        <w:t>Mabaso</w:t>
      </w:r>
      <w:proofErr w:type="spellEnd"/>
      <w:r w:rsidR="006765AD" w:rsidRPr="00C707D0">
        <w:rPr>
          <w:rFonts w:ascii="Arial" w:hAnsi="Arial" w:cs="Arial"/>
          <w:sz w:val="24"/>
          <w:szCs w:val="24"/>
        </w:rPr>
        <w:t xml:space="preserve"> </w:t>
      </w:r>
    </w:p>
    <w:p w:rsidR="00940FC3" w:rsidRPr="009B584E" w:rsidRDefault="00C707D0" w:rsidP="009B584E">
      <w:pPr>
        <w:spacing w:after="200" w:line="480" w:lineRule="auto"/>
        <w:jc w:val="both"/>
        <w:rPr>
          <w:rFonts w:ascii="Arial" w:hAnsi="Arial" w:cs="Arial"/>
          <w:sz w:val="24"/>
          <w:szCs w:val="24"/>
        </w:rPr>
      </w:pPr>
      <w:r w:rsidRPr="00C707D0">
        <w:rPr>
          <w:rFonts w:ascii="Arial" w:hAnsi="Arial" w:cs="Arial"/>
          <w:sz w:val="24"/>
          <w:szCs w:val="24"/>
        </w:rPr>
        <w:t xml:space="preserve">Date of hearing:          </w:t>
      </w:r>
      <w:r w:rsidR="00222772">
        <w:rPr>
          <w:rFonts w:ascii="Arial" w:hAnsi="Arial" w:cs="Arial"/>
          <w:sz w:val="24"/>
          <w:szCs w:val="24"/>
        </w:rPr>
        <w:t xml:space="preserve">11 </w:t>
      </w:r>
      <w:r w:rsidRPr="00C707D0">
        <w:rPr>
          <w:rFonts w:ascii="Arial" w:hAnsi="Arial" w:cs="Arial"/>
          <w:sz w:val="24"/>
          <w:szCs w:val="24"/>
        </w:rPr>
        <w:t>October 2021</w:t>
      </w:r>
    </w:p>
    <w:p w:rsidR="00940FC3" w:rsidRDefault="00940FC3" w:rsidP="00940FC3">
      <w:pPr>
        <w:tabs>
          <w:tab w:val="right" w:pos="0"/>
        </w:tabs>
        <w:jc w:val="both"/>
        <w:rPr>
          <w:bCs/>
          <w:i/>
        </w:rPr>
      </w:pPr>
      <w:r w:rsidRPr="00864FA0">
        <w:rPr>
          <w:bCs/>
          <w:i/>
        </w:rPr>
        <w:t xml:space="preserve">This judgment was handed down electronically by circulation to the parties’ legal representatives by email and </w:t>
      </w:r>
      <w:r>
        <w:rPr>
          <w:bCs/>
          <w:i/>
        </w:rPr>
        <w:t>by uploading</w:t>
      </w:r>
      <w:r w:rsidRPr="00864FA0">
        <w:rPr>
          <w:bCs/>
          <w:i/>
        </w:rPr>
        <w:t xml:space="preserve"> to case lines. The time and date of delivery is 10H00 </w:t>
      </w:r>
      <w:r>
        <w:rPr>
          <w:bCs/>
          <w:i/>
        </w:rPr>
        <w:t>on</w:t>
      </w:r>
      <w:r w:rsidRPr="00864FA0">
        <w:rPr>
          <w:bCs/>
          <w:i/>
        </w:rPr>
        <w:t xml:space="preserve"> </w:t>
      </w:r>
      <w:r w:rsidR="00C707D0">
        <w:rPr>
          <w:bCs/>
          <w:i/>
        </w:rPr>
        <w:t>21</w:t>
      </w:r>
      <w:r>
        <w:rPr>
          <w:bCs/>
          <w:i/>
        </w:rPr>
        <w:t xml:space="preserve"> January 2022</w:t>
      </w:r>
    </w:p>
    <w:p w:rsidR="00940FC3" w:rsidRPr="00864FA0" w:rsidRDefault="00940FC3" w:rsidP="00940FC3">
      <w:pPr>
        <w:tabs>
          <w:tab w:val="right" w:pos="0"/>
        </w:tabs>
        <w:jc w:val="both"/>
        <w:rPr>
          <w:bCs/>
          <w:i/>
        </w:rPr>
      </w:pPr>
    </w:p>
    <w:p w:rsidR="00940FC3" w:rsidRPr="00940FC3" w:rsidRDefault="00940FC3" w:rsidP="00940FC3">
      <w:pPr>
        <w:spacing w:after="200" w:line="480" w:lineRule="auto"/>
        <w:jc w:val="both"/>
        <w:rPr>
          <w:rFonts w:ascii="Arial" w:hAnsi="Arial" w:cs="Arial"/>
          <w:color w:val="000000" w:themeColor="text1"/>
          <w:sz w:val="24"/>
          <w:szCs w:val="24"/>
        </w:rPr>
      </w:pPr>
    </w:p>
    <w:p w:rsidR="009D64DF" w:rsidRPr="00F82332" w:rsidRDefault="006B2701" w:rsidP="00F82332">
      <w:pPr>
        <w:spacing w:after="200" w:line="480" w:lineRule="auto"/>
        <w:jc w:val="both"/>
        <w:rPr>
          <w:rFonts w:ascii="Arial" w:hAnsi="Arial" w:cs="Arial"/>
          <w:sz w:val="24"/>
          <w:szCs w:val="24"/>
        </w:rPr>
      </w:pPr>
      <w:r w:rsidRPr="00F82332">
        <w:rPr>
          <w:rFonts w:ascii="Arial" w:hAnsi="Arial" w:cs="Arial"/>
          <w:sz w:val="24"/>
          <w:szCs w:val="24"/>
        </w:rPr>
        <w:t xml:space="preserve"> </w:t>
      </w:r>
      <w:r w:rsidR="009D64DF" w:rsidRPr="00F82332">
        <w:rPr>
          <w:rFonts w:ascii="Arial" w:hAnsi="Arial" w:cs="Arial"/>
          <w:sz w:val="24"/>
          <w:szCs w:val="24"/>
        </w:rPr>
        <w:t xml:space="preserve">  </w:t>
      </w:r>
    </w:p>
    <w:sectPr w:rsidR="009D64DF" w:rsidRPr="00F82332" w:rsidSect="0073329D">
      <w:headerReference w:type="default" r:id="rId10"/>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BF4" w:rsidRDefault="00606BF4" w:rsidP="001D6305">
      <w:r>
        <w:separator/>
      </w:r>
    </w:p>
  </w:endnote>
  <w:endnote w:type="continuationSeparator" w:id="0">
    <w:p w:rsidR="00606BF4" w:rsidRDefault="00606BF4" w:rsidP="001D6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BF4" w:rsidRDefault="00606BF4" w:rsidP="001D6305">
      <w:r>
        <w:separator/>
      </w:r>
    </w:p>
  </w:footnote>
  <w:footnote w:type="continuationSeparator" w:id="0">
    <w:p w:rsidR="00606BF4" w:rsidRDefault="00606BF4" w:rsidP="001D6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672887"/>
      <w:docPartObj>
        <w:docPartGallery w:val="Page Numbers (Top of Page)"/>
        <w:docPartUnique/>
      </w:docPartObj>
    </w:sdtPr>
    <w:sdtEndPr>
      <w:rPr>
        <w:noProof/>
      </w:rPr>
    </w:sdtEndPr>
    <w:sdtContent>
      <w:p w:rsidR="00CD14D6" w:rsidRDefault="00CD14D6">
        <w:pPr>
          <w:pStyle w:val="Header"/>
          <w:jc w:val="right"/>
        </w:pPr>
        <w:r>
          <w:fldChar w:fldCharType="begin"/>
        </w:r>
        <w:r>
          <w:instrText xml:space="preserve"> PAGE   \* MERGEFORMAT </w:instrText>
        </w:r>
        <w:r>
          <w:fldChar w:fldCharType="separate"/>
        </w:r>
        <w:r w:rsidR="009223B5">
          <w:rPr>
            <w:noProof/>
          </w:rPr>
          <w:t>32</w:t>
        </w:r>
        <w:r>
          <w:rPr>
            <w:noProof/>
          </w:rPr>
          <w:fldChar w:fldCharType="end"/>
        </w:r>
      </w:p>
    </w:sdtContent>
  </w:sdt>
  <w:p w:rsidR="00CD14D6" w:rsidRDefault="00CD1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4D6" w:rsidRDefault="00CD14D6">
    <w:pPr>
      <w:pStyle w:val="Header"/>
      <w:jc w:val="center"/>
    </w:pPr>
  </w:p>
  <w:p w:rsidR="00CD14D6" w:rsidRDefault="00CD1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B4A2486"/>
    <w:multiLevelType w:val="hybridMultilevel"/>
    <w:tmpl w:val="4F1EB506"/>
    <w:lvl w:ilvl="0" w:tplc="F29CE372">
      <w:start w:val="1"/>
      <w:numFmt w:val="decimal"/>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2">
    <w:nsid w:val="38874519"/>
    <w:multiLevelType w:val="hybridMultilevel"/>
    <w:tmpl w:val="6174057A"/>
    <w:lvl w:ilvl="0" w:tplc="3838203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2377C73"/>
    <w:multiLevelType w:val="hybridMultilevel"/>
    <w:tmpl w:val="38F21E08"/>
    <w:lvl w:ilvl="0" w:tplc="7B18C50E">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432225E1"/>
    <w:multiLevelType w:val="multilevel"/>
    <w:tmpl w:val="3F6C9BAA"/>
    <w:lvl w:ilvl="0">
      <w:start w:val="1"/>
      <w:numFmt w:val="decimal"/>
      <w:lvlText w:val="%1."/>
      <w:lvlJc w:val="left"/>
      <w:pPr>
        <w:ind w:left="720" w:hanging="360"/>
      </w:pPr>
      <w:rPr>
        <w:rFonts w:hint="default"/>
      </w:rPr>
    </w:lvl>
    <w:lvl w:ilvl="1">
      <w:start w:val="2"/>
      <w:numFmt w:val="decimal"/>
      <w:isLgl/>
      <w:lvlText w:val="%1.%2."/>
      <w:lvlJc w:val="left"/>
      <w:pPr>
        <w:ind w:left="1295" w:hanging="720"/>
      </w:pPr>
      <w:rPr>
        <w:rFonts w:hint="default"/>
      </w:rPr>
    </w:lvl>
    <w:lvl w:ilvl="2">
      <w:start w:val="4"/>
      <w:numFmt w:val="decimal"/>
      <w:isLgl/>
      <w:lvlText w:val="%1.%2.%3."/>
      <w:lvlJc w:val="left"/>
      <w:pPr>
        <w:ind w:left="1510"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090" w:hanging="1440"/>
      </w:pPr>
      <w:rPr>
        <w:rFonts w:hint="default"/>
      </w:rPr>
    </w:lvl>
    <w:lvl w:ilvl="7">
      <w:start w:val="1"/>
      <w:numFmt w:val="decimal"/>
      <w:isLgl/>
      <w:lvlText w:val="%1.%2.%3.%4.%5.%6.%7.%8."/>
      <w:lvlJc w:val="left"/>
      <w:pPr>
        <w:ind w:left="3665" w:hanging="1800"/>
      </w:pPr>
      <w:rPr>
        <w:rFonts w:hint="default"/>
      </w:rPr>
    </w:lvl>
    <w:lvl w:ilvl="8">
      <w:start w:val="1"/>
      <w:numFmt w:val="decimal"/>
      <w:isLgl/>
      <w:lvlText w:val="%1.%2.%3.%4.%5.%6.%7.%8.%9."/>
      <w:lvlJc w:val="left"/>
      <w:pPr>
        <w:ind w:left="4240" w:hanging="2160"/>
      </w:pPr>
      <w:rPr>
        <w:rFonts w:hint="default"/>
      </w:rPr>
    </w:lvl>
  </w:abstractNum>
  <w:abstractNum w:abstractNumId="5">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6">
    <w:nsid w:val="4E6B1C91"/>
    <w:multiLevelType w:val="hybridMultilevel"/>
    <w:tmpl w:val="14DA4A8A"/>
    <w:lvl w:ilvl="0" w:tplc="88DAB214">
      <w:start w:val="1"/>
      <w:numFmt w:val="lowerLetter"/>
      <w:lvlText w:val="(%1)"/>
      <w:lvlJc w:val="left"/>
      <w:pPr>
        <w:ind w:left="3079" w:hanging="1050"/>
      </w:pPr>
      <w:rPr>
        <w:rFonts w:hint="default"/>
      </w:rPr>
    </w:lvl>
    <w:lvl w:ilvl="1" w:tplc="1C090019" w:tentative="1">
      <w:start w:val="1"/>
      <w:numFmt w:val="lowerLetter"/>
      <w:lvlText w:val="%2."/>
      <w:lvlJc w:val="left"/>
      <w:pPr>
        <w:ind w:left="3109" w:hanging="360"/>
      </w:pPr>
    </w:lvl>
    <w:lvl w:ilvl="2" w:tplc="1C09001B" w:tentative="1">
      <w:start w:val="1"/>
      <w:numFmt w:val="lowerRoman"/>
      <w:lvlText w:val="%3."/>
      <w:lvlJc w:val="right"/>
      <w:pPr>
        <w:ind w:left="3829" w:hanging="180"/>
      </w:pPr>
    </w:lvl>
    <w:lvl w:ilvl="3" w:tplc="1C09000F" w:tentative="1">
      <w:start w:val="1"/>
      <w:numFmt w:val="decimal"/>
      <w:lvlText w:val="%4."/>
      <w:lvlJc w:val="left"/>
      <w:pPr>
        <w:ind w:left="4549" w:hanging="360"/>
      </w:pPr>
    </w:lvl>
    <w:lvl w:ilvl="4" w:tplc="1C090019" w:tentative="1">
      <w:start w:val="1"/>
      <w:numFmt w:val="lowerLetter"/>
      <w:lvlText w:val="%5."/>
      <w:lvlJc w:val="left"/>
      <w:pPr>
        <w:ind w:left="5269" w:hanging="360"/>
      </w:pPr>
    </w:lvl>
    <w:lvl w:ilvl="5" w:tplc="1C09001B" w:tentative="1">
      <w:start w:val="1"/>
      <w:numFmt w:val="lowerRoman"/>
      <w:lvlText w:val="%6."/>
      <w:lvlJc w:val="right"/>
      <w:pPr>
        <w:ind w:left="5989" w:hanging="180"/>
      </w:pPr>
    </w:lvl>
    <w:lvl w:ilvl="6" w:tplc="1C09000F" w:tentative="1">
      <w:start w:val="1"/>
      <w:numFmt w:val="decimal"/>
      <w:lvlText w:val="%7."/>
      <w:lvlJc w:val="left"/>
      <w:pPr>
        <w:ind w:left="6709" w:hanging="360"/>
      </w:pPr>
    </w:lvl>
    <w:lvl w:ilvl="7" w:tplc="1C090019" w:tentative="1">
      <w:start w:val="1"/>
      <w:numFmt w:val="lowerLetter"/>
      <w:lvlText w:val="%8."/>
      <w:lvlJc w:val="left"/>
      <w:pPr>
        <w:ind w:left="7429" w:hanging="360"/>
      </w:pPr>
    </w:lvl>
    <w:lvl w:ilvl="8" w:tplc="1C09001B" w:tentative="1">
      <w:start w:val="1"/>
      <w:numFmt w:val="lowerRoman"/>
      <w:lvlText w:val="%9."/>
      <w:lvlJc w:val="right"/>
      <w:pPr>
        <w:ind w:left="8149" w:hanging="180"/>
      </w:pPr>
    </w:lvl>
  </w:abstractNum>
  <w:abstractNum w:abstractNumId="7">
    <w:nsid w:val="4FC57E99"/>
    <w:multiLevelType w:val="hybridMultilevel"/>
    <w:tmpl w:val="A99C6460"/>
    <w:lvl w:ilvl="0" w:tplc="DD5216D8">
      <w:start w:val="1"/>
      <w:numFmt w:val="decimal"/>
      <w:lvlText w:val="(%1)"/>
      <w:lvlJc w:val="left"/>
      <w:pPr>
        <w:ind w:left="990" w:hanging="360"/>
      </w:pPr>
      <w:rPr>
        <w:rFonts w:hint="default"/>
      </w:rPr>
    </w:lvl>
    <w:lvl w:ilvl="1" w:tplc="1C090019" w:tentative="1">
      <w:start w:val="1"/>
      <w:numFmt w:val="lowerLetter"/>
      <w:lvlText w:val="%2."/>
      <w:lvlJc w:val="left"/>
      <w:pPr>
        <w:ind w:left="1710" w:hanging="360"/>
      </w:pPr>
    </w:lvl>
    <w:lvl w:ilvl="2" w:tplc="1C09001B" w:tentative="1">
      <w:start w:val="1"/>
      <w:numFmt w:val="lowerRoman"/>
      <w:lvlText w:val="%3."/>
      <w:lvlJc w:val="right"/>
      <w:pPr>
        <w:ind w:left="2430" w:hanging="180"/>
      </w:pPr>
    </w:lvl>
    <w:lvl w:ilvl="3" w:tplc="1C09000F" w:tentative="1">
      <w:start w:val="1"/>
      <w:numFmt w:val="decimal"/>
      <w:lvlText w:val="%4."/>
      <w:lvlJc w:val="left"/>
      <w:pPr>
        <w:ind w:left="3150" w:hanging="360"/>
      </w:pPr>
    </w:lvl>
    <w:lvl w:ilvl="4" w:tplc="1C090019" w:tentative="1">
      <w:start w:val="1"/>
      <w:numFmt w:val="lowerLetter"/>
      <w:lvlText w:val="%5."/>
      <w:lvlJc w:val="left"/>
      <w:pPr>
        <w:ind w:left="3870" w:hanging="360"/>
      </w:pPr>
    </w:lvl>
    <w:lvl w:ilvl="5" w:tplc="1C09001B" w:tentative="1">
      <w:start w:val="1"/>
      <w:numFmt w:val="lowerRoman"/>
      <w:lvlText w:val="%6."/>
      <w:lvlJc w:val="right"/>
      <w:pPr>
        <w:ind w:left="4590" w:hanging="180"/>
      </w:pPr>
    </w:lvl>
    <w:lvl w:ilvl="6" w:tplc="1C09000F" w:tentative="1">
      <w:start w:val="1"/>
      <w:numFmt w:val="decimal"/>
      <w:lvlText w:val="%7."/>
      <w:lvlJc w:val="left"/>
      <w:pPr>
        <w:ind w:left="5310" w:hanging="360"/>
      </w:pPr>
    </w:lvl>
    <w:lvl w:ilvl="7" w:tplc="1C090019" w:tentative="1">
      <w:start w:val="1"/>
      <w:numFmt w:val="lowerLetter"/>
      <w:lvlText w:val="%8."/>
      <w:lvlJc w:val="left"/>
      <w:pPr>
        <w:ind w:left="6030" w:hanging="360"/>
      </w:pPr>
    </w:lvl>
    <w:lvl w:ilvl="8" w:tplc="1C09001B" w:tentative="1">
      <w:start w:val="1"/>
      <w:numFmt w:val="lowerRoman"/>
      <w:lvlText w:val="%9."/>
      <w:lvlJc w:val="right"/>
      <w:pPr>
        <w:ind w:left="6750" w:hanging="180"/>
      </w:pPr>
    </w:lvl>
  </w:abstractNum>
  <w:abstractNum w:abstractNumId="8">
    <w:nsid w:val="50F7650A"/>
    <w:multiLevelType w:val="multilevel"/>
    <w:tmpl w:val="FBFA6894"/>
    <w:numStyleLink w:val="Style3"/>
  </w:abstractNum>
  <w:abstractNum w:abstractNumId="9">
    <w:nsid w:val="636B3CC6"/>
    <w:multiLevelType w:val="multilevel"/>
    <w:tmpl w:val="108C4D10"/>
    <w:lvl w:ilvl="0">
      <w:start w:val="1"/>
      <w:numFmt w:val="decimal"/>
      <w:lvlText w:val="%1."/>
      <w:lvlJc w:val="left"/>
      <w:pPr>
        <w:ind w:left="643" w:hanging="360"/>
      </w:pPr>
      <w:rPr>
        <w:rFonts w:hint="default"/>
      </w:rPr>
    </w:lvl>
    <w:lvl w:ilvl="1">
      <w:start w:val="2"/>
      <w:numFmt w:val="decimal"/>
      <w:isLgl/>
      <w:lvlText w:val="%1.%2."/>
      <w:lvlJc w:val="left"/>
      <w:pPr>
        <w:ind w:left="1043" w:hanging="72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483" w:hanging="1080"/>
      </w:pPr>
      <w:rPr>
        <w:rFonts w:hint="default"/>
      </w:rPr>
    </w:lvl>
    <w:lvl w:ilvl="4">
      <w:start w:val="1"/>
      <w:numFmt w:val="decimal"/>
      <w:isLgl/>
      <w:lvlText w:val="%1.%2.%3.%4.%5."/>
      <w:lvlJc w:val="left"/>
      <w:pPr>
        <w:ind w:left="1523" w:hanging="1080"/>
      </w:pPr>
      <w:rPr>
        <w:rFonts w:hint="default"/>
      </w:rPr>
    </w:lvl>
    <w:lvl w:ilvl="5">
      <w:start w:val="1"/>
      <w:numFmt w:val="decimal"/>
      <w:isLgl/>
      <w:lvlText w:val="%1.%2.%3.%4.%5.%6."/>
      <w:lvlJc w:val="left"/>
      <w:pPr>
        <w:ind w:left="1923" w:hanging="1440"/>
      </w:pPr>
      <w:rPr>
        <w:rFonts w:hint="default"/>
      </w:rPr>
    </w:lvl>
    <w:lvl w:ilvl="6">
      <w:start w:val="1"/>
      <w:numFmt w:val="decimal"/>
      <w:isLgl/>
      <w:lvlText w:val="%1.%2.%3.%4.%5.%6.%7."/>
      <w:lvlJc w:val="left"/>
      <w:pPr>
        <w:ind w:left="1963" w:hanging="1440"/>
      </w:pPr>
      <w:rPr>
        <w:rFonts w:hint="default"/>
      </w:rPr>
    </w:lvl>
    <w:lvl w:ilvl="7">
      <w:start w:val="1"/>
      <w:numFmt w:val="decimal"/>
      <w:isLgl/>
      <w:lvlText w:val="%1.%2.%3.%4.%5.%6.%7.%8."/>
      <w:lvlJc w:val="left"/>
      <w:pPr>
        <w:ind w:left="2363" w:hanging="1800"/>
      </w:pPr>
      <w:rPr>
        <w:rFonts w:hint="default"/>
      </w:rPr>
    </w:lvl>
    <w:lvl w:ilvl="8">
      <w:start w:val="1"/>
      <w:numFmt w:val="decimal"/>
      <w:isLgl/>
      <w:lvlText w:val="%1.%2.%3.%4.%5.%6.%7.%8.%9."/>
      <w:lvlJc w:val="left"/>
      <w:pPr>
        <w:ind w:left="2763" w:hanging="2160"/>
      </w:pPr>
      <w:rPr>
        <w:rFonts w:hint="default"/>
      </w:rPr>
    </w:lvl>
  </w:abstractNum>
  <w:abstractNum w:abstractNumId="10">
    <w:nsid w:val="64E73C55"/>
    <w:multiLevelType w:val="hybridMultilevel"/>
    <w:tmpl w:val="22BE3452"/>
    <w:lvl w:ilvl="0" w:tplc="BC38300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1">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5556A"/>
    <w:multiLevelType w:val="multilevel"/>
    <w:tmpl w:val="EC180A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7F466F97"/>
    <w:multiLevelType w:val="hybridMultilevel"/>
    <w:tmpl w:val="5B7AF1C8"/>
    <w:lvl w:ilvl="0" w:tplc="8A0C84BA">
      <w:start w:val="1"/>
      <w:numFmt w:val="upp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5"/>
  </w:num>
  <w:num w:numId="3">
    <w:abstractNumId w:val="8"/>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abstractNumId w:val="2"/>
  </w:num>
  <w:num w:numId="5">
    <w:abstractNumId w:val="3"/>
  </w:num>
  <w:num w:numId="6">
    <w:abstractNumId w:val="7"/>
  </w:num>
  <w:num w:numId="7">
    <w:abstractNumId w:val="8"/>
    <w:lvlOverride w:ilvl="0">
      <w:lvl w:ilvl="0">
        <w:start w:val="1"/>
        <w:numFmt w:val="decimal"/>
        <w:lvlText w:val="%1."/>
        <w:lvlJc w:val="left"/>
        <w:pPr>
          <w:ind w:left="851" w:hanging="851"/>
        </w:pPr>
        <w:rPr>
          <w:rFonts w:hint="default"/>
        </w:rPr>
      </w:lvl>
    </w:lvlOverride>
    <w:lvlOverride w:ilvl="1">
      <w:lvl w:ilvl="1">
        <w:start w:val="1"/>
        <w:numFmt w:val="decimal"/>
        <w:lvlText w:val="%1.%2."/>
        <w:lvlJc w:val="left"/>
        <w:pPr>
          <w:ind w:left="1702" w:hanging="851"/>
        </w:pPr>
        <w:rPr>
          <w:rFonts w:hint="default"/>
        </w:rPr>
      </w:lvl>
    </w:lvlOverride>
    <w:lvlOverride w:ilvl="2">
      <w:lvl w:ilvl="2">
        <w:start w:val="1"/>
        <w:numFmt w:val="decimal"/>
        <w:lvlText w:val="%1.%2.%3."/>
        <w:lvlJc w:val="left"/>
        <w:pPr>
          <w:ind w:left="2553" w:hanging="851"/>
        </w:pPr>
        <w:rPr>
          <w:rFonts w:hint="default"/>
        </w:rPr>
      </w:lvl>
    </w:lvlOverride>
    <w:lvlOverride w:ilvl="3">
      <w:lvl w:ilvl="3">
        <w:start w:val="1"/>
        <w:numFmt w:val="decimal"/>
        <w:lvlText w:val="%1.%2.%3.%4."/>
        <w:lvlJc w:val="left"/>
        <w:pPr>
          <w:ind w:left="3404" w:hanging="851"/>
        </w:pPr>
        <w:rPr>
          <w:rFonts w:hint="default"/>
        </w:rPr>
      </w:lvl>
    </w:lvlOverride>
    <w:lvlOverride w:ilvl="4">
      <w:lvl w:ilvl="4">
        <w:start w:val="1"/>
        <w:numFmt w:val="decimal"/>
        <w:lvlText w:val="%1.%2.%3.%4.%5."/>
        <w:lvlJc w:val="left"/>
        <w:pPr>
          <w:ind w:left="4255" w:hanging="851"/>
        </w:pPr>
        <w:rPr>
          <w:rFonts w:hint="default"/>
        </w:rPr>
      </w:lvl>
    </w:lvlOverride>
    <w:lvlOverride w:ilvl="5">
      <w:lvl w:ilvl="5">
        <w:start w:val="1"/>
        <w:numFmt w:val="decimal"/>
        <w:lvlText w:val="%1.%2.%3.%4.%5.%6."/>
        <w:lvlJc w:val="left"/>
        <w:pPr>
          <w:ind w:left="5106" w:hanging="851"/>
        </w:pPr>
        <w:rPr>
          <w:rFonts w:hint="default"/>
        </w:rPr>
      </w:lvl>
    </w:lvlOverride>
    <w:lvlOverride w:ilvl="6">
      <w:lvl w:ilvl="6">
        <w:start w:val="1"/>
        <w:numFmt w:val="decimal"/>
        <w:lvlText w:val="%1.%2.%3.%4.%5.%6.%7."/>
        <w:lvlJc w:val="left"/>
        <w:pPr>
          <w:ind w:left="5957" w:hanging="851"/>
        </w:pPr>
        <w:rPr>
          <w:rFonts w:hint="default"/>
        </w:rPr>
      </w:lvl>
    </w:lvlOverride>
    <w:lvlOverride w:ilvl="7">
      <w:lvl w:ilvl="7">
        <w:start w:val="1"/>
        <w:numFmt w:val="decimal"/>
        <w:lvlText w:val="%1.%2.%3.%4.%5.%6.%7.%8."/>
        <w:lvlJc w:val="left"/>
        <w:pPr>
          <w:ind w:left="6808" w:hanging="851"/>
        </w:pPr>
        <w:rPr>
          <w:rFonts w:hint="default"/>
        </w:rPr>
      </w:lvl>
    </w:lvlOverride>
    <w:lvlOverride w:ilvl="8">
      <w:lvl w:ilvl="8">
        <w:start w:val="1"/>
        <w:numFmt w:val="decimal"/>
        <w:lvlText w:val="%1.%2.%3.%4.%5.%6.%7.%8.%9."/>
        <w:lvlJc w:val="left"/>
        <w:pPr>
          <w:ind w:left="7659" w:hanging="851"/>
        </w:pPr>
        <w:rPr>
          <w:rFonts w:hint="default"/>
        </w:rPr>
      </w:lvl>
    </w:lvlOverride>
  </w:num>
  <w:num w:numId="8">
    <w:abstractNumId w:val="6"/>
  </w:num>
  <w:num w:numId="9">
    <w:abstractNumId w:val="10"/>
  </w:num>
  <w:num w:numId="10">
    <w:abstractNumId w:val="13"/>
  </w:num>
  <w:num w:numId="11">
    <w:abstractNumId w:val="12"/>
  </w:num>
  <w:num w:numId="12">
    <w:abstractNumId w:val="9"/>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05"/>
    <w:rsid w:val="00030BC6"/>
    <w:rsid w:val="00046173"/>
    <w:rsid w:val="000512A8"/>
    <w:rsid w:val="0006781A"/>
    <w:rsid w:val="0007069D"/>
    <w:rsid w:val="00072B0C"/>
    <w:rsid w:val="000848BA"/>
    <w:rsid w:val="000939B2"/>
    <w:rsid w:val="000B42F9"/>
    <w:rsid w:val="000C060E"/>
    <w:rsid w:val="000D6E7F"/>
    <w:rsid w:val="000F142A"/>
    <w:rsid w:val="001224DC"/>
    <w:rsid w:val="001269F5"/>
    <w:rsid w:val="001737A6"/>
    <w:rsid w:val="00176F3E"/>
    <w:rsid w:val="00181DF9"/>
    <w:rsid w:val="00194706"/>
    <w:rsid w:val="00197902"/>
    <w:rsid w:val="001C3130"/>
    <w:rsid w:val="001D353C"/>
    <w:rsid w:val="001D6305"/>
    <w:rsid w:val="00210DFC"/>
    <w:rsid w:val="0022137D"/>
    <w:rsid w:val="00222772"/>
    <w:rsid w:val="002245AE"/>
    <w:rsid w:val="00244054"/>
    <w:rsid w:val="0027162F"/>
    <w:rsid w:val="0028611D"/>
    <w:rsid w:val="002A533A"/>
    <w:rsid w:val="002B7900"/>
    <w:rsid w:val="002C32F3"/>
    <w:rsid w:val="003416E8"/>
    <w:rsid w:val="003530DD"/>
    <w:rsid w:val="00370F61"/>
    <w:rsid w:val="003903A1"/>
    <w:rsid w:val="003B1382"/>
    <w:rsid w:val="003B141A"/>
    <w:rsid w:val="003B4EF5"/>
    <w:rsid w:val="003B6A0B"/>
    <w:rsid w:val="003C051E"/>
    <w:rsid w:val="003C1012"/>
    <w:rsid w:val="003C6DCA"/>
    <w:rsid w:val="003E5395"/>
    <w:rsid w:val="00415FFF"/>
    <w:rsid w:val="0042213B"/>
    <w:rsid w:val="00427F6D"/>
    <w:rsid w:val="00435EB3"/>
    <w:rsid w:val="00441349"/>
    <w:rsid w:val="0045718D"/>
    <w:rsid w:val="00463004"/>
    <w:rsid w:val="0047171B"/>
    <w:rsid w:val="00477471"/>
    <w:rsid w:val="004A09DC"/>
    <w:rsid w:val="004F2D67"/>
    <w:rsid w:val="004F3D50"/>
    <w:rsid w:val="005121B9"/>
    <w:rsid w:val="005561D7"/>
    <w:rsid w:val="005578EB"/>
    <w:rsid w:val="00564A81"/>
    <w:rsid w:val="00573C0A"/>
    <w:rsid w:val="0058295F"/>
    <w:rsid w:val="005A1F7E"/>
    <w:rsid w:val="005B785F"/>
    <w:rsid w:val="005E5E1E"/>
    <w:rsid w:val="005F5A2D"/>
    <w:rsid w:val="005F5D53"/>
    <w:rsid w:val="00606BF4"/>
    <w:rsid w:val="00624378"/>
    <w:rsid w:val="00625E0F"/>
    <w:rsid w:val="006325E4"/>
    <w:rsid w:val="00636890"/>
    <w:rsid w:val="006723A0"/>
    <w:rsid w:val="006765AD"/>
    <w:rsid w:val="00685171"/>
    <w:rsid w:val="006B2701"/>
    <w:rsid w:val="006C3A5C"/>
    <w:rsid w:val="006D6D06"/>
    <w:rsid w:val="00724892"/>
    <w:rsid w:val="00726124"/>
    <w:rsid w:val="0073329D"/>
    <w:rsid w:val="007B1B19"/>
    <w:rsid w:val="007E12B6"/>
    <w:rsid w:val="007F0AF2"/>
    <w:rsid w:val="008171C0"/>
    <w:rsid w:val="008322E0"/>
    <w:rsid w:val="00846F47"/>
    <w:rsid w:val="0085249A"/>
    <w:rsid w:val="00865217"/>
    <w:rsid w:val="008804BD"/>
    <w:rsid w:val="008B7D65"/>
    <w:rsid w:val="008E2DE9"/>
    <w:rsid w:val="00917CFB"/>
    <w:rsid w:val="009223B5"/>
    <w:rsid w:val="0092558A"/>
    <w:rsid w:val="00933589"/>
    <w:rsid w:val="00940FC3"/>
    <w:rsid w:val="00943AE8"/>
    <w:rsid w:val="009562EC"/>
    <w:rsid w:val="00972728"/>
    <w:rsid w:val="0098098C"/>
    <w:rsid w:val="00983E62"/>
    <w:rsid w:val="0099097F"/>
    <w:rsid w:val="009A1314"/>
    <w:rsid w:val="009A1F9C"/>
    <w:rsid w:val="009B584E"/>
    <w:rsid w:val="009C5B75"/>
    <w:rsid w:val="009C7D88"/>
    <w:rsid w:val="009D64DF"/>
    <w:rsid w:val="009E59F7"/>
    <w:rsid w:val="009E782A"/>
    <w:rsid w:val="009F7858"/>
    <w:rsid w:val="00A02FAB"/>
    <w:rsid w:val="00A13EE3"/>
    <w:rsid w:val="00A20B7F"/>
    <w:rsid w:val="00A259CB"/>
    <w:rsid w:val="00A5712E"/>
    <w:rsid w:val="00AC095C"/>
    <w:rsid w:val="00AC2B51"/>
    <w:rsid w:val="00AE185E"/>
    <w:rsid w:val="00AE3614"/>
    <w:rsid w:val="00B32B0F"/>
    <w:rsid w:val="00B5434C"/>
    <w:rsid w:val="00B865A1"/>
    <w:rsid w:val="00B97BBB"/>
    <w:rsid w:val="00BA2003"/>
    <w:rsid w:val="00BB59D1"/>
    <w:rsid w:val="00BC6D2C"/>
    <w:rsid w:val="00BF37B2"/>
    <w:rsid w:val="00BF7ACA"/>
    <w:rsid w:val="00C108D0"/>
    <w:rsid w:val="00C11FFB"/>
    <w:rsid w:val="00C42C27"/>
    <w:rsid w:val="00C57B2E"/>
    <w:rsid w:val="00C707D0"/>
    <w:rsid w:val="00C8473C"/>
    <w:rsid w:val="00CA41E9"/>
    <w:rsid w:val="00CB258A"/>
    <w:rsid w:val="00CC708B"/>
    <w:rsid w:val="00CD14D6"/>
    <w:rsid w:val="00CE1BF3"/>
    <w:rsid w:val="00CF3487"/>
    <w:rsid w:val="00D06948"/>
    <w:rsid w:val="00D06AB1"/>
    <w:rsid w:val="00D32A03"/>
    <w:rsid w:val="00D36F98"/>
    <w:rsid w:val="00D37CC0"/>
    <w:rsid w:val="00D76980"/>
    <w:rsid w:val="00DA23EE"/>
    <w:rsid w:val="00DA3940"/>
    <w:rsid w:val="00DA4358"/>
    <w:rsid w:val="00DF0800"/>
    <w:rsid w:val="00DF55D8"/>
    <w:rsid w:val="00DF7DFE"/>
    <w:rsid w:val="00E02480"/>
    <w:rsid w:val="00E114BC"/>
    <w:rsid w:val="00E348CC"/>
    <w:rsid w:val="00E7193C"/>
    <w:rsid w:val="00E7760F"/>
    <w:rsid w:val="00E81548"/>
    <w:rsid w:val="00E86BDF"/>
    <w:rsid w:val="00E95F3E"/>
    <w:rsid w:val="00ED6291"/>
    <w:rsid w:val="00EF66EC"/>
    <w:rsid w:val="00F07D12"/>
    <w:rsid w:val="00F26B0D"/>
    <w:rsid w:val="00F36491"/>
    <w:rsid w:val="00F44017"/>
    <w:rsid w:val="00F60EC7"/>
    <w:rsid w:val="00F82332"/>
    <w:rsid w:val="00FA4A2F"/>
    <w:rsid w:val="00FB6C1C"/>
    <w:rsid w:val="00FD36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5"/>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1D63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305"/>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1D6305"/>
    <w:pPr>
      <w:ind w:left="720"/>
      <w:contextualSpacing/>
    </w:pPr>
  </w:style>
  <w:style w:type="paragraph" w:styleId="FootnoteText">
    <w:name w:val="footnote text"/>
    <w:basedOn w:val="Normal"/>
    <w:link w:val="FootnoteTextChar"/>
    <w:uiPriority w:val="99"/>
    <w:unhideWhenUsed/>
    <w:qFormat/>
    <w:rsid w:val="001D6305"/>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1D6305"/>
    <w:rPr>
      <w:rFonts w:ascii="Arial" w:hAnsi="Arial" w:cs="Arial"/>
      <w:sz w:val="20"/>
      <w:szCs w:val="20"/>
      <w:lang w:val="en-GB"/>
    </w:rPr>
  </w:style>
  <w:style w:type="character" w:styleId="FootnoteReference">
    <w:name w:val="footnote reference"/>
    <w:basedOn w:val="DefaultParagraphFont"/>
    <w:uiPriority w:val="99"/>
    <w:semiHidden/>
    <w:unhideWhenUsed/>
    <w:rsid w:val="001D6305"/>
    <w:rPr>
      <w:vertAlign w:val="superscript"/>
    </w:rPr>
  </w:style>
  <w:style w:type="numbering" w:customStyle="1" w:styleId="Style3">
    <w:name w:val="Style3"/>
    <w:uiPriority w:val="99"/>
    <w:rsid w:val="001D6305"/>
    <w:pPr>
      <w:numPr>
        <w:numId w:val="2"/>
      </w:numPr>
    </w:pPr>
  </w:style>
  <w:style w:type="paragraph" w:styleId="NormalWeb">
    <w:name w:val="Normal (Web)"/>
    <w:basedOn w:val="Normal"/>
    <w:uiPriority w:val="99"/>
    <w:unhideWhenUsed/>
    <w:rsid w:val="001D6305"/>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1D6305"/>
    <w:pPr>
      <w:tabs>
        <w:tab w:val="center" w:pos="4513"/>
        <w:tab w:val="right" w:pos="9026"/>
      </w:tabs>
    </w:pPr>
  </w:style>
  <w:style w:type="character" w:customStyle="1" w:styleId="HeaderChar">
    <w:name w:val="Header Char"/>
    <w:basedOn w:val="DefaultParagraphFont"/>
    <w:link w:val="Header"/>
    <w:uiPriority w:val="99"/>
    <w:rsid w:val="001D6305"/>
    <w:rPr>
      <w:rFonts w:ascii="Verdana" w:eastAsia="Times New Roman" w:hAnsi="Verdana" w:cs="Times New Roman"/>
      <w:sz w:val="20"/>
      <w:szCs w:val="20"/>
      <w:lang w:val="en-GB" w:eastAsia="en-GB"/>
    </w:rPr>
  </w:style>
  <w:style w:type="paragraph" w:customStyle="1" w:styleId="western">
    <w:name w:val="western"/>
    <w:basedOn w:val="Normal"/>
    <w:rsid w:val="001D6305"/>
    <w:pPr>
      <w:spacing w:before="100" w:beforeAutospacing="1" w:after="100" w:afterAutospacing="1"/>
    </w:pPr>
    <w:rPr>
      <w:rFonts w:ascii="Times New Roman" w:hAnsi="Times New Roman"/>
      <w:sz w:val="24"/>
      <w:szCs w:val="24"/>
      <w:lang w:val="en-ZA" w:eastAsia="en-ZA"/>
    </w:rPr>
  </w:style>
  <w:style w:type="paragraph" w:customStyle="1" w:styleId="Level1">
    <w:name w:val="Level 1"/>
    <w:basedOn w:val="Normal"/>
    <w:rsid w:val="001D6305"/>
    <w:pPr>
      <w:widowControl w:val="0"/>
    </w:pPr>
    <w:rPr>
      <w:rFonts w:ascii="Times New Roman" w:hAnsi="Times New Roman"/>
      <w:sz w:val="24"/>
      <w:lang w:val="en-US" w:eastAsia="en-US"/>
    </w:rPr>
  </w:style>
  <w:style w:type="paragraph" w:styleId="BalloonText">
    <w:name w:val="Balloon Text"/>
    <w:basedOn w:val="Normal"/>
    <w:link w:val="BalloonTextChar"/>
    <w:uiPriority w:val="99"/>
    <w:semiHidden/>
    <w:unhideWhenUsed/>
    <w:rsid w:val="001D6305"/>
    <w:rPr>
      <w:rFonts w:ascii="Tahoma" w:hAnsi="Tahoma" w:cs="Tahoma"/>
      <w:sz w:val="16"/>
      <w:szCs w:val="16"/>
    </w:rPr>
  </w:style>
  <w:style w:type="character" w:customStyle="1" w:styleId="BalloonTextChar">
    <w:name w:val="Balloon Text Char"/>
    <w:basedOn w:val="DefaultParagraphFont"/>
    <w:link w:val="BalloonText"/>
    <w:uiPriority w:val="99"/>
    <w:semiHidden/>
    <w:rsid w:val="001D6305"/>
    <w:rPr>
      <w:rFonts w:ascii="Tahoma" w:eastAsia="Times New Roman" w:hAnsi="Tahoma" w:cs="Tahoma"/>
      <w:sz w:val="16"/>
      <w:szCs w:val="16"/>
      <w:lang w:val="en-GB" w:eastAsia="en-GB"/>
    </w:rPr>
  </w:style>
  <w:style w:type="character" w:styleId="Hyperlink">
    <w:name w:val="Hyperlink"/>
    <w:basedOn w:val="DefaultParagraphFont"/>
    <w:uiPriority w:val="99"/>
    <w:semiHidden/>
    <w:unhideWhenUsed/>
    <w:rsid w:val="0073329D"/>
    <w:rPr>
      <w:color w:val="0000FF"/>
      <w:u w:val="single"/>
    </w:rPr>
  </w:style>
  <w:style w:type="character" w:styleId="PageNumber">
    <w:name w:val="page number"/>
    <w:basedOn w:val="DefaultParagraphFont"/>
    <w:rsid w:val="00940FC3"/>
  </w:style>
  <w:style w:type="paragraph" w:customStyle="1" w:styleId="rtejustify">
    <w:name w:val="rtejustify"/>
    <w:basedOn w:val="Normal"/>
    <w:rsid w:val="00726124"/>
    <w:pPr>
      <w:spacing w:before="100" w:beforeAutospacing="1" w:after="100" w:afterAutospacing="1"/>
    </w:pPr>
    <w:rPr>
      <w:rFonts w:ascii="Times New Roman" w:hAnsi="Times New Roman"/>
      <w:sz w:val="24"/>
      <w:szCs w:val="24"/>
      <w:lang w:val="en-ZA" w:eastAsia="en-ZA"/>
    </w:rPr>
  </w:style>
  <w:style w:type="character" w:styleId="Emphasis">
    <w:name w:val="Emphasis"/>
    <w:basedOn w:val="DefaultParagraphFont"/>
    <w:uiPriority w:val="20"/>
    <w:qFormat/>
    <w:rsid w:val="007261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5"/>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1D63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6305"/>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1D6305"/>
    <w:pPr>
      <w:ind w:left="720"/>
      <w:contextualSpacing/>
    </w:pPr>
  </w:style>
  <w:style w:type="paragraph" w:styleId="FootnoteText">
    <w:name w:val="footnote text"/>
    <w:basedOn w:val="Normal"/>
    <w:link w:val="FootnoteTextChar"/>
    <w:uiPriority w:val="99"/>
    <w:unhideWhenUsed/>
    <w:qFormat/>
    <w:rsid w:val="001D6305"/>
    <w:rPr>
      <w:rFonts w:ascii="Arial" w:eastAsiaTheme="minorHAnsi" w:hAnsi="Arial" w:cs="Arial"/>
      <w:lang w:eastAsia="en-US"/>
    </w:rPr>
  </w:style>
  <w:style w:type="character" w:customStyle="1" w:styleId="FootnoteTextChar">
    <w:name w:val="Footnote Text Char"/>
    <w:basedOn w:val="DefaultParagraphFont"/>
    <w:link w:val="FootnoteText"/>
    <w:uiPriority w:val="99"/>
    <w:rsid w:val="001D6305"/>
    <w:rPr>
      <w:rFonts w:ascii="Arial" w:hAnsi="Arial" w:cs="Arial"/>
      <w:sz w:val="20"/>
      <w:szCs w:val="20"/>
      <w:lang w:val="en-GB"/>
    </w:rPr>
  </w:style>
  <w:style w:type="character" w:styleId="FootnoteReference">
    <w:name w:val="footnote reference"/>
    <w:basedOn w:val="DefaultParagraphFont"/>
    <w:uiPriority w:val="99"/>
    <w:semiHidden/>
    <w:unhideWhenUsed/>
    <w:rsid w:val="001D6305"/>
    <w:rPr>
      <w:vertAlign w:val="superscript"/>
    </w:rPr>
  </w:style>
  <w:style w:type="numbering" w:customStyle="1" w:styleId="Style3">
    <w:name w:val="Style3"/>
    <w:uiPriority w:val="99"/>
    <w:rsid w:val="001D6305"/>
    <w:pPr>
      <w:numPr>
        <w:numId w:val="2"/>
      </w:numPr>
    </w:pPr>
  </w:style>
  <w:style w:type="paragraph" w:styleId="NormalWeb">
    <w:name w:val="Normal (Web)"/>
    <w:basedOn w:val="Normal"/>
    <w:uiPriority w:val="99"/>
    <w:unhideWhenUsed/>
    <w:rsid w:val="001D6305"/>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1D6305"/>
    <w:pPr>
      <w:tabs>
        <w:tab w:val="center" w:pos="4513"/>
        <w:tab w:val="right" w:pos="9026"/>
      </w:tabs>
    </w:pPr>
  </w:style>
  <w:style w:type="character" w:customStyle="1" w:styleId="HeaderChar">
    <w:name w:val="Header Char"/>
    <w:basedOn w:val="DefaultParagraphFont"/>
    <w:link w:val="Header"/>
    <w:uiPriority w:val="99"/>
    <w:rsid w:val="001D6305"/>
    <w:rPr>
      <w:rFonts w:ascii="Verdana" w:eastAsia="Times New Roman" w:hAnsi="Verdana" w:cs="Times New Roman"/>
      <w:sz w:val="20"/>
      <w:szCs w:val="20"/>
      <w:lang w:val="en-GB" w:eastAsia="en-GB"/>
    </w:rPr>
  </w:style>
  <w:style w:type="paragraph" w:customStyle="1" w:styleId="western">
    <w:name w:val="western"/>
    <w:basedOn w:val="Normal"/>
    <w:rsid w:val="001D6305"/>
    <w:pPr>
      <w:spacing w:before="100" w:beforeAutospacing="1" w:after="100" w:afterAutospacing="1"/>
    </w:pPr>
    <w:rPr>
      <w:rFonts w:ascii="Times New Roman" w:hAnsi="Times New Roman"/>
      <w:sz w:val="24"/>
      <w:szCs w:val="24"/>
      <w:lang w:val="en-ZA" w:eastAsia="en-ZA"/>
    </w:rPr>
  </w:style>
  <w:style w:type="paragraph" w:customStyle="1" w:styleId="Level1">
    <w:name w:val="Level 1"/>
    <w:basedOn w:val="Normal"/>
    <w:rsid w:val="001D6305"/>
    <w:pPr>
      <w:widowControl w:val="0"/>
    </w:pPr>
    <w:rPr>
      <w:rFonts w:ascii="Times New Roman" w:hAnsi="Times New Roman"/>
      <w:sz w:val="24"/>
      <w:lang w:val="en-US" w:eastAsia="en-US"/>
    </w:rPr>
  </w:style>
  <w:style w:type="paragraph" w:styleId="BalloonText">
    <w:name w:val="Balloon Text"/>
    <w:basedOn w:val="Normal"/>
    <w:link w:val="BalloonTextChar"/>
    <w:uiPriority w:val="99"/>
    <w:semiHidden/>
    <w:unhideWhenUsed/>
    <w:rsid w:val="001D6305"/>
    <w:rPr>
      <w:rFonts w:ascii="Tahoma" w:hAnsi="Tahoma" w:cs="Tahoma"/>
      <w:sz w:val="16"/>
      <w:szCs w:val="16"/>
    </w:rPr>
  </w:style>
  <w:style w:type="character" w:customStyle="1" w:styleId="BalloonTextChar">
    <w:name w:val="Balloon Text Char"/>
    <w:basedOn w:val="DefaultParagraphFont"/>
    <w:link w:val="BalloonText"/>
    <w:uiPriority w:val="99"/>
    <w:semiHidden/>
    <w:rsid w:val="001D6305"/>
    <w:rPr>
      <w:rFonts w:ascii="Tahoma" w:eastAsia="Times New Roman" w:hAnsi="Tahoma" w:cs="Tahoma"/>
      <w:sz w:val="16"/>
      <w:szCs w:val="16"/>
      <w:lang w:val="en-GB" w:eastAsia="en-GB"/>
    </w:rPr>
  </w:style>
  <w:style w:type="character" w:styleId="Hyperlink">
    <w:name w:val="Hyperlink"/>
    <w:basedOn w:val="DefaultParagraphFont"/>
    <w:uiPriority w:val="99"/>
    <w:semiHidden/>
    <w:unhideWhenUsed/>
    <w:rsid w:val="0073329D"/>
    <w:rPr>
      <w:color w:val="0000FF"/>
      <w:u w:val="single"/>
    </w:rPr>
  </w:style>
  <w:style w:type="character" w:styleId="PageNumber">
    <w:name w:val="page number"/>
    <w:basedOn w:val="DefaultParagraphFont"/>
    <w:rsid w:val="00940FC3"/>
  </w:style>
  <w:style w:type="paragraph" w:customStyle="1" w:styleId="rtejustify">
    <w:name w:val="rtejustify"/>
    <w:basedOn w:val="Normal"/>
    <w:rsid w:val="00726124"/>
    <w:pPr>
      <w:spacing w:before="100" w:beforeAutospacing="1" w:after="100" w:afterAutospacing="1"/>
    </w:pPr>
    <w:rPr>
      <w:rFonts w:ascii="Times New Roman" w:hAnsi="Times New Roman"/>
      <w:sz w:val="24"/>
      <w:szCs w:val="24"/>
      <w:lang w:val="en-ZA" w:eastAsia="en-ZA"/>
    </w:rPr>
  </w:style>
  <w:style w:type="character" w:styleId="Emphasis">
    <w:name w:val="Emphasis"/>
    <w:basedOn w:val="DefaultParagraphFont"/>
    <w:uiPriority w:val="20"/>
    <w:qFormat/>
    <w:rsid w:val="00726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1600">
      <w:bodyDiv w:val="1"/>
      <w:marLeft w:val="0"/>
      <w:marRight w:val="0"/>
      <w:marTop w:val="0"/>
      <w:marBottom w:val="0"/>
      <w:divBdr>
        <w:top w:val="none" w:sz="0" w:space="0" w:color="auto"/>
        <w:left w:val="none" w:sz="0" w:space="0" w:color="auto"/>
        <w:bottom w:val="none" w:sz="0" w:space="0" w:color="auto"/>
        <w:right w:val="none" w:sz="0" w:space="0" w:color="auto"/>
      </w:divBdr>
    </w:div>
    <w:div w:id="584799669">
      <w:bodyDiv w:val="1"/>
      <w:marLeft w:val="0"/>
      <w:marRight w:val="0"/>
      <w:marTop w:val="0"/>
      <w:marBottom w:val="0"/>
      <w:divBdr>
        <w:top w:val="none" w:sz="0" w:space="0" w:color="auto"/>
        <w:left w:val="none" w:sz="0" w:space="0" w:color="auto"/>
        <w:bottom w:val="none" w:sz="0" w:space="0" w:color="auto"/>
        <w:right w:val="none" w:sz="0" w:space="0" w:color="auto"/>
      </w:divBdr>
    </w:div>
    <w:div w:id="1145124935">
      <w:bodyDiv w:val="1"/>
      <w:marLeft w:val="0"/>
      <w:marRight w:val="0"/>
      <w:marTop w:val="0"/>
      <w:marBottom w:val="0"/>
      <w:divBdr>
        <w:top w:val="none" w:sz="0" w:space="0" w:color="auto"/>
        <w:left w:val="none" w:sz="0" w:space="0" w:color="auto"/>
        <w:bottom w:val="none" w:sz="0" w:space="0" w:color="auto"/>
        <w:right w:val="none" w:sz="0" w:space="0" w:color="auto"/>
      </w:divBdr>
    </w:div>
    <w:div w:id="11552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77D7-CABA-4417-9A0E-A83CBDE5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6886</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Inge Papp</cp:lastModifiedBy>
  <cp:revision>4</cp:revision>
  <cp:lastPrinted>2022-03-07T13:29:00Z</cp:lastPrinted>
  <dcterms:created xsi:type="dcterms:W3CDTF">2022-03-07T13:27:00Z</dcterms:created>
  <dcterms:modified xsi:type="dcterms:W3CDTF">2022-03-07T13:30:00Z</dcterms:modified>
</cp:coreProperties>
</file>