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61" w:rsidRPr="00025761" w:rsidRDefault="00025761" w:rsidP="00025761">
      <w:pPr>
        <w:spacing w:before="120" w:after="120" w:line="240" w:lineRule="auto"/>
        <w:jc w:val="center"/>
        <w:rPr>
          <w:rFonts w:ascii="Arial" w:eastAsia="Times New Roman" w:hAnsi="Arial" w:cs="Arial"/>
          <w:b/>
          <w:sz w:val="24"/>
          <w:szCs w:val="24"/>
          <w:lang w:eastAsia="en-GB"/>
        </w:rPr>
      </w:pPr>
      <w:r w:rsidRPr="00025761">
        <w:rPr>
          <w:rFonts w:ascii="Arial" w:eastAsia="Times New Roman" w:hAnsi="Arial" w:cs="Arial"/>
          <w:b/>
          <w:sz w:val="24"/>
          <w:szCs w:val="24"/>
          <w:lang w:eastAsia="en-GB"/>
        </w:rPr>
        <w:t>IN THE HIGH COURT OF SOUTH AFRICA</w:t>
      </w:r>
    </w:p>
    <w:p w:rsidR="00025761" w:rsidRPr="00025761" w:rsidRDefault="00025761" w:rsidP="00025761">
      <w:pPr>
        <w:spacing w:before="120" w:after="120" w:line="240" w:lineRule="auto"/>
        <w:jc w:val="center"/>
        <w:rPr>
          <w:rFonts w:ascii="Arial" w:eastAsia="Times New Roman" w:hAnsi="Arial" w:cs="Arial"/>
          <w:b/>
          <w:sz w:val="24"/>
          <w:szCs w:val="24"/>
          <w:lang w:eastAsia="en-GB"/>
        </w:rPr>
      </w:pPr>
      <w:r w:rsidRPr="00025761">
        <w:rPr>
          <w:rFonts w:ascii="Times New Roman" w:eastAsia="Times New Roman" w:hAnsi="Times New Roman" w:cs="Times New Roman"/>
          <w:noProof/>
          <w:sz w:val="24"/>
          <w:szCs w:val="24"/>
          <w:lang w:eastAsia="en-ZA"/>
        </w:rPr>
        <w:drawing>
          <wp:anchor distT="0" distB="0" distL="114300" distR="114300" simplePos="0" relativeHeight="251659264" behindDoc="0" locked="0" layoutInCell="1" allowOverlap="1" wp14:anchorId="4A960B93" wp14:editId="7946F55E">
            <wp:simplePos x="0" y="0"/>
            <wp:positionH relativeFrom="column">
              <wp:posOffset>2495550</wp:posOffset>
            </wp:positionH>
            <wp:positionV relativeFrom="paragraph">
              <wp:posOffset>24765</wp:posOffset>
            </wp:positionV>
            <wp:extent cx="857250" cy="10998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761" w:rsidRPr="00025761" w:rsidRDefault="00025761" w:rsidP="00025761">
      <w:pPr>
        <w:spacing w:before="120" w:after="120" w:line="240" w:lineRule="auto"/>
        <w:jc w:val="center"/>
        <w:rPr>
          <w:rFonts w:ascii="Arial" w:eastAsia="Times New Roman" w:hAnsi="Arial" w:cs="Arial"/>
          <w:b/>
          <w:sz w:val="24"/>
          <w:szCs w:val="24"/>
          <w:lang w:eastAsia="en-GB"/>
        </w:rPr>
      </w:pPr>
    </w:p>
    <w:p w:rsidR="00025761" w:rsidRPr="00025761" w:rsidRDefault="00025761" w:rsidP="00025761">
      <w:pPr>
        <w:spacing w:before="120" w:after="120" w:line="240" w:lineRule="auto"/>
        <w:jc w:val="center"/>
        <w:rPr>
          <w:rFonts w:ascii="Arial" w:eastAsia="Times New Roman" w:hAnsi="Arial" w:cs="Arial"/>
          <w:b/>
          <w:sz w:val="24"/>
          <w:szCs w:val="24"/>
          <w:lang w:eastAsia="en-GB"/>
        </w:rPr>
      </w:pPr>
    </w:p>
    <w:p w:rsidR="00025761" w:rsidRPr="00025761" w:rsidRDefault="00025761" w:rsidP="00025761">
      <w:pPr>
        <w:spacing w:before="120" w:after="120" w:line="240" w:lineRule="auto"/>
        <w:jc w:val="center"/>
        <w:rPr>
          <w:rFonts w:ascii="Arial" w:eastAsia="Times New Roman" w:hAnsi="Arial" w:cs="Arial"/>
          <w:b/>
          <w:sz w:val="24"/>
          <w:szCs w:val="24"/>
          <w:lang w:eastAsia="en-GB"/>
        </w:rPr>
      </w:pPr>
    </w:p>
    <w:p w:rsidR="00025761" w:rsidRPr="00025761" w:rsidRDefault="00025761" w:rsidP="00025761">
      <w:pPr>
        <w:spacing w:before="120" w:after="120" w:line="240" w:lineRule="auto"/>
        <w:jc w:val="center"/>
        <w:rPr>
          <w:rFonts w:ascii="Arial" w:eastAsia="Times New Roman" w:hAnsi="Arial" w:cs="Arial"/>
          <w:b/>
          <w:sz w:val="24"/>
          <w:szCs w:val="24"/>
          <w:lang w:eastAsia="en-GB"/>
        </w:rPr>
      </w:pPr>
    </w:p>
    <w:p w:rsidR="00025761" w:rsidRPr="00025761" w:rsidRDefault="00025761" w:rsidP="00025761">
      <w:pPr>
        <w:spacing w:before="120" w:after="120" w:line="240" w:lineRule="auto"/>
        <w:jc w:val="center"/>
        <w:rPr>
          <w:rFonts w:ascii="Arial" w:eastAsia="Times New Roman" w:hAnsi="Arial" w:cs="Arial"/>
          <w:b/>
          <w:sz w:val="24"/>
          <w:szCs w:val="24"/>
          <w:lang w:eastAsia="en-GB"/>
        </w:rPr>
      </w:pPr>
      <w:r w:rsidRPr="00025761">
        <w:rPr>
          <w:rFonts w:ascii="Arial" w:eastAsia="Times New Roman" w:hAnsi="Arial" w:cs="Arial"/>
          <w:b/>
          <w:sz w:val="24"/>
          <w:szCs w:val="24"/>
          <w:lang w:eastAsia="en-GB"/>
        </w:rPr>
        <w:t>GAUTENG LOCAL DIVISION, JOHANNESBURG</w:t>
      </w:r>
    </w:p>
    <w:p w:rsidR="00025761" w:rsidRPr="00025761" w:rsidRDefault="00025761" w:rsidP="00025761">
      <w:pPr>
        <w:spacing w:before="120" w:after="120" w:line="240" w:lineRule="auto"/>
        <w:jc w:val="center"/>
        <w:rPr>
          <w:rFonts w:ascii="Arial" w:eastAsia="Times New Roman" w:hAnsi="Arial" w:cs="Arial"/>
          <w:b/>
          <w:sz w:val="24"/>
          <w:szCs w:val="24"/>
          <w:lang w:eastAsia="en-GB"/>
        </w:rPr>
      </w:pPr>
    </w:p>
    <w:p w:rsidR="00025761" w:rsidRPr="00025761" w:rsidRDefault="00025761" w:rsidP="00025761">
      <w:pPr>
        <w:tabs>
          <w:tab w:val="right" w:pos="9072"/>
        </w:tabs>
        <w:spacing w:before="120" w:after="120" w:line="240" w:lineRule="auto"/>
        <w:jc w:val="center"/>
        <w:rPr>
          <w:rFonts w:ascii="Arial" w:eastAsia="Times New Roman" w:hAnsi="Arial" w:cs="Arial"/>
          <w:b/>
          <w:sz w:val="24"/>
          <w:szCs w:val="24"/>
          <w:lang w:eastAsia="en-GB"/>
        </w:rPr>
      </w:pPr>
      <w:r w:rsidRPr="00025761">
        <w:rPr>
          <w:rFonts w:ascii="Arial" w:eastAsia="Times New Roman" w:hAnsi="Arial" w:cs="Arial"/>
          <w:b/>
          <w:sz w:val="24"/>
          <w:szCs w:val="24"/>
          <w:lang w:eastAsia="en-GB"/>
        </w:rPr>
        <w:tab/>
        <w:t xml:space="preserve"> CASE NUMBER: </w:t>
      </w:r>
      <w:r w:rsidR="00406B4A">
        <w:rPr>
          <w:rFonts w:ascii="Arial" w:eastAsia="Times New Roman" w:hAnsi="Arial" w:cs="Arial"/>
          <w:b/>
          <w:bCs/>
          <w:sz w:val="24"/>
          <w:szCs w:val="24"/>
          <w:lang w:eastAsia="en-GB"/>
        </w:rPr>
        <w:t>SS026/2014</w:t>
      </w:r>
    </w:p>
    <w:p w:rsidR="00025761" w:rsidRPr="00025761" w:rsidRDefault="00025761" w:rsidP="00025761">
      <w:pPr>
        <w:tabs>
          <w:tab w:val="right" w:pos="8647"/>
        </w:tabs>
        <w:spacing w:before="120" w:after="120" w:line="240" w:lineRule="auto"/>
        <w:jc w:val="right"/>
        <w:rPr>
          <w:rFonts w:ascii="Arial" w:eastAsia="Times New Roman" w:hAnsi="Arial" w:cs="Arial"/>
          <w:b/>
          <w:sz w:val="24"/>
          <w:szCs w:val="24"/>
          <w:lang w:eastAsia="en-GB"/>
        </w:rPr>
      </w:pPr>
    </w:p>
    <w:p w:rsidR="00025761" w:rsidRPr="00025761" w:rsidRDefault="00025761" w:rsidP="00025761">
      <w:pPr>
        <w:spacing w:after="0" w:line="240" w:lineRule="auto"/>
        <w:ind w:left="3600" w:firstLine="720"/>
        <w:jc w:val="center"/>
        <w:rPr>
          <w:rFonts w:ascii="Times New Roman" w:eastAsia="Times New Roman" w:hAnsi="Times New Roman" w:cs="Times New Roman"/>
          <w:b/>
          <w:sz w:val="24"/>
          <w:szCs w:val="24"/>
          <w:lang w:eastAsia="en-GB"/>
        </w:rPr>
      </w:pPr>
      <w:r w:rsidRPr="00025761">
        <w:rPr>
          <w:rFonts w:ascii="Times New Roman" w:eastAsia="Times New Roman" w:hAnsi="Times New Roman" w:cs="Times New Roman"/>
          <w:noProof/>
          <w:sz w:val="24"/>
          <w:szCs w:val="24"/>
          <w:lang w:eastAsia="en-ZA"/>
        </w:rPr>
        <mc:AlternateContent>
          <mc:Choice Requires="wps">
            <w:drawing>
              <wp:anchor distT="0" distB="0" distL="114300" distR="114300" simplePos="0" relativeHeight="251660288" behindDoc="0" locked="0" layoutInCell="1" allowOverlap="1" wp14:anchorId="324017BA" wp14:editId="5FDB08B8">
                <wp:simplePos x="0" y="0"/>
                <wp:positionH relativeFrom="column">
                  <wp:posOffset>-19050</wp:posOffset>
                </wp:positionH>
                <wp:positionV relativeFrom="paragraph">
                  <wp:posOffset>28574</wp:posOffset>
                </wp:positionV>
                <wp:extent cx="3400425" cy="15335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533525"/>
                        </a:xfrm>
                        <a:prstGeom prst="rect">
                          <a:avLst/>
                        </a:prstGeom>
                        <a:solidFill>
                          <a:srgbClr val="FFFFFF"/>
                        </a:solidFill>
                        <a:ln w="9525">
                          <a:solidFill>
                            <a:srgbClr val="000000"/>
                          </a:solidFill>
                          <a:miter lim="800000"/>
                          <a:headEnd/>
                          <a:tailEnd/>
                        </a:ln>
                      </wps:spPr>
                      <wps:txbx>
                        <w:txbxContent>
                          <w:p w:rsidR="00025761" w:rsidRDefault="00025761" w:rsidP="00025761">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rsidR="00025761" w:rsidRDefault="00025761" w:rsidP="00025761">
                            <w:pPr>
                              <w:rPr>
                                <w:rFonts w:ascii="Century Gothic" w:hAnsi="Century Gothic"/>
                                <w:sz w:val="20"/>
                                <w:szCs w:val="20"/>
                              </w:rPr>
                            </w:pPr>
                          </w:p>
                          <w:p w:rsidR="00025761" w:rsidRDefault="00025761" w:rsidP="00025761">
                            <w:pPr>
                              <w:numPr>
                                <w:ilvl w:val="0"/>
                                <w:numId w:val="10"/>
                              </w:numPr>
                              <w:spacing w:after="0" w:line="240" w:lineRule="auto"/>
                              <w:rPr>
                                <w:rFonts w:ascii="Century Gothic" w:hAnsi="Century Gothic"/>
                                <w:sz w:val="20"/>
                                <w:szCs w:val="20"/>
                              </w:rPr>
                            </w:pPr>
                            <w:r>
                              <w:rPr>
                                <w:rFonts w:ascii="Century Gothic" w:hAnsi="Century Gothic"/>
                                <w:sz w:val="20"/>
                                <w:szCs w:val="20"/>
                              </w:rPr>
                              <w:t xml:space="preserve">REPORTABLE: </w:t>
                            </w:r>
                            <w:bookmarkStart w:id="0" w:name="_GoBack"/>
                            <w:bookmarkEnd w:id="0"/>
                          </w:p>
                          <w:p w:rsidR="00025761" w:rsidRDefault="00E9586D" w:rsidP="00025761">
                            <w:pPr>
                              <w:numPr>
                                <w:ilvl w:val="0"/>
                                <w:numId w:val="10"/>
                              </w:numPr>
                              <w:spacing w:after="0" w:line="240" w:lineRule="auto"/>
                              <w:rPr>
                                <w:rFonts w:ascii="Century Gothic" w:hAnsi="Century Gothic"/>
                                <w:sz w:val="20"/>
                                <w:szCs w:val="20"/>
                              </w:rPr>
                            </w:pPr>
                            <w:r>
                              <w:rPr>
                                <w:rFonts w:ascii="Century Gothic" w:hAnsi="Century Gothic"/>
                                <w:sz w:val="20"/>
                                <w:szCs w:val="20"/>
                              </w:rPr>
                              <w:t>OF INTEREST TO OTHER JUDGES:</w:t>
                            </w:r>
                          </w:p>
                          <w:p w:rsidR="00025761" w:rsidRDefault="00025761" w:rsidP="00025761">
                            <w:pPr>
                              <w:numPr>
                                <w:ilvl w:val="0"/>
                                <w:numId w:val="10"/>
                              </w:numPr>
                              <w:spacing w:after="0" w:line="240" w:lineRule="auto"/>
                              <w:rPr>
                                <w:rFonts w:ascii="Century Gothic" w:hAnsi="Century Gothic"/>
                                <w:sz w:val="20"/>
                                <w:szCs w:val="20"/>
                              </w:rPr>
                            </w:pPr>
                            <w:r>
                              <w:rPr>
                                <w:rFonts w:ascii="Century Gothic" w:hAnsi="Century Gothic"/>
                                <w:sz w:val="20"/>
                                <w:szCs w:val="20"/>
                              </w:rPr>
                              <w:t xml:space="preserve">REVISED. </w:t>
                            </w:r>
                          </w:p>
                          <w:p w:rsidR="00025761" w:rsidRDefault="00406B4A" w:rsidP="00025761">
                            <w:pPr>
                              <w:ind w:left="900"/>
                              <w:rPr>
                                <w:rFonts w:ascii="Century Gothic" w:hAnsi="Century Gothic"/>
                                <w:sz w:val="20"/>
                                <w:szCs w:val="20"/>
                              </w:rPr>
                            </w:pPr>
                            <w:r>
                              <w:rPr>
                                <w:rFonts w:ascii="Century Gothic" w:hAnsi="Century Gothic"/>
                                <w:b/>
                                <w:sz w:val="18"/>
                                <w:szCs w:val="18"/>
                              </w:rP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p w:rsidR="00406B4A" w:rsidRDefault="00406B4A" w:rsidP="00025761">
                            <w:pPr>
                              <w:ind w:left="900"/>
                              <w:rPr>
                                <w:rFonts w:ascii="Century Gothic" w:hAnsi="Century Gothic"/>
                                <w:sz w:val="20"/>
                                <w:szCs w:val="20"/>
                              </w:rPr>
                            </w:pPr>
                          </w:p>
                          <w:p w:rsidR="00025761" w:rsidRDefault="00025761" w:rsidP="00025761">
                            <w:pPr>
                              <w:ind w:left="180"/>
                              <w:rPr>
                                <w:rFonts w:ascii="Century Gothic" w:hAnsi="Century Gothic"/>
                                <w:sz w:val="18"/>
                                <w:szCs w:val="18"/>
                              </w:rPr>
                            </w:pPr>
                            <w:r>
                              <w:rPr>
                                <w:rFonts w:ascii="Century Gothic" w:hAnsi="Century Gothic"/>
                                <w:b/>
                                <w:sz w:val="18"/>
                                <w:szCs w:val="18"/>
                              </w:rPr>
                              <w:b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017BA" id="_x0000_t202" coordsize="21600,21600" o:spt="202" path="m,l,21600r21600,l21600,xe">
                <v:stroke joinstyle="miter"/>
                <v:path gradientshapeok="t" o:connecttype="rect"/>
              </v:shapetype>
              <v:shape id="Text Box 3" o:spid="_x0000_s1026" type="#_x0000_t202" style="position:absolute;left:0;text-align:left;margin-left:-1.5pt;margin-top:2.25pt;width:267.7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">
                <v:textbox>
                  <w:txbxContent>
                    <w:p w:rsidR="00025761" w:rsidRDefault="00025761" w:rsidP="00025761">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rsidR="00025761" w:rsidRDefault="00025761" w:rsidP="00025761">
                      <w:pPr>
                        <w:rPr>
                          <w:rFonts w:ascii="Century Gothic" w:hAnsi="Century Gothic"/>
                          <w:sz w:val="20"/>
                          <w:szCs w:val="20"/>
                        </w:rPr>
                      </w:pPr>
                    </w:p>
                    <w:p w:rsidR="00025761" w:rsidRDefault="00025761" w:rsidP="00025761">
                      <w:pPr>
                        <w:numPr>
                          <w:ilvl w:val="0"/>
                          <w:numId w:val="10"/>
                        </w:numPr>
                        <w:spacing w:after="0" w:line="240" w:lineRule="auto"/>
                        <w:rPr>
                          <w:rFonts w:ascii="Century Gothic" w:hAnsi="Century Gothic"/>
                          <w:sz w:val="20"/>
                          <w:szCs w:val="20"/>
                        </w:rPr>
                      </w:pPr>
                      <w:r>
                        <w:rPr>
                          <w:rFonts w:ascii="Century Gothic" w:hAnsi="Century Gothic"/>
                          <w:sz w:val="20"/>
                          <w:szCs w:val="20"/>
                        </w:rPr>
                        <w:t xml:space="preserve">REPORTABLE: </w:t>
                      </w:r>
                      <w:bookmarkStart w:id="1" w:name="_GoBack"/>
                      <w:bookmarkEnd w:id="1"/>
                    </w:p>
                    <w:p w:rsidR="00025761" w:rsidRDefault="00E9586D" w:rsidP="00025761">
                      <w:pPr>
                        <w:numPr>
                          <w:ilvl w:val="0"/>
                          <w:numId w:val="10"/>
                        </w:numPr>
                        <w:spacing w:after="0" w:line="240" w:lineRule="auto"/>
                        <w:rPr>
                          <w:rFonts w:ascii="Century Gothic" w:hAnsi="Century Gothic"/>
                          <w:sz w:val="20"/>
                          <w:szCs w:val="20"/>
                        </w:rPr>
                      </w:pPr>
                      <w:r>
                        <w:rPr>
                          <w:rFonts w:ascii="Century Gothic" w:hAnsi="Century Gothic"/>
                          <w:sz w:val="20"/>
                          <w:szCs w:val="20"/>
                        </w:rPr>
                        <w:t>OF INTEREST TO OTHER JUDGES:</w:t>
                      </w:r>
                    </w:p>
                    <w:p w:rsidR="00025761" w:rsidRDefault="00025761" w:rsidP="00025761">
                      <w:pPr>
                        <w:numPr>
                          <w:ilvl w:val="0"/>
                          <w:numId w:val="10"/>
                        </w:numPr>
                        <w:spacing w:after="0" w:line="240" w:lineRule="auto"/>
                        <w:rPr>
                          <w:rFonts w:ascii="Century Gothic" w:hAnsi="Century Gothic"/>
                          <w:sz w:val="20"/>
                          <w:szCs w:val="20"/>
                        </w:rPr>
                      </w:pPr>
                      <w:r>
                        <w:rPr>
                          <w:rFonts w:ascii="Century Gothic" w:hAnsi="Century Gothic"/>
                          <w:sz w:val="20"/>
                          <w:szCs w:val="20"/>
                        </w:rPr>
                        <w:t xml:space="preserve">REVISED. </w:t>
                      </w:r>
                    </w:p>
                    <w:p w:rsidR="00025761" w:rsidRDefault="00406B4A" w:rsidP="00025761">
                      <w:pPr>
                        <w:ind w:left="900"/>
                        <w:rPr>
                          <w:rFonts w:ascii="Century Gothic" w:hAnsi="Century Gothic"/>
                          <w:sz w:val="20"/>
                          <w:szCs w:val="20"/>
                        </w:rPr>
                      </w:pPr>
                      <w:r>
                        <w:rPr>
                          <w:rFonts w:ascii="Century Gothic" w:hAnsi="Century Gothic"/>
                          <w:b/>
                          <w:sz w:val="18"/>
                          <w:szCs w:val="18"/>
                        </w:rP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p w:rsidR="00406B4A" w:rsidRDefault="00406B4A" w:rsidP="00025761">
                      <w:pPr>
                        <w:ind w:left="900"/>
                        <w:rPr>
                          <w:rFonts w:ascii="Century Gothic" w:hAnsi="Century Gothic"/>
                          <w:sz w:val="20"/>
                          <w:szCs w:val="20"/>
                        </w:rPr>
                      </w:pPr>
                    </w:p>
                    <w:p w:rsidR="00025761" w:rsidRDefault="00025761" w:rsidP="00025761">
                      <w:pPr>
                        <w:ind w:left="180"/>
                        <w:rPr>
                          <w:rFonts w:ascii="Century Gothic" w:hAnsi="Century Gothic"/>
                          <w:sz w:val="18"/>
                          <w:szCs w:val="18"/>
                        </w:rPr>
                      </w:pPr>
                      <w:r>
                        <w:rPr>
                          <w:rFonts w:ascii="Century Gothic" w:hAnsi="Century Gothic"/>
                          <w:b/>
                          <w:sz w:val="18"/>
                          <w:szCs w:val="18"/>
                        </w:rPr>
                        <w:b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v:shape>
            </w:pict>
          </mc:Fallback>
        </mc:AlternateContent>
      </w:r>
    </w:p>
    <w:p w:rsidR="00025761" w:rsidRPr="00025761" w:rsidRDefault="00025761" w:rsidP="00025761">
      <w:pPr>
        <w:tabs>
          <w:tab w:val="right" w:pos="8647"/>
        </w:tabs>
        <w:spacing w:before="120" w:after="120" w:line="240" w:lineRule="auto"/>
        <w:rPr>
          <w:rFonts w:ascii="Arial" w:eastAsia="Times New Roman" w:hAnsi="Arial" w:cs="Arial"/>
          <w:b/>
          <w:sz w:val="24"/>
          <w:szCs w:val="24"/>
          <w:lang w:eastAsia="en-GB"/>
        </w:rPr>
      </w:pPr>
    </w:p>
    <w:p w:rsidR="00025761" w:rsidRPr="00025761" w:rsidRDefault="00025761" w:rsidP="00025761">
      <w:pPr>
        <w:spacing w:after="0" w:line="240" w:lineRule="auto"/>
        <w:jc w:val="center"/>
        <w:rPr>
          <w:rFonts w:ascii="Arial" w:eastAsia="Times New Roman" w:hAnsi="Arial" w:cs="Arial"/>
          <w:sz w:val="24"/>
          <w:szCs w:val="24"/>
        </w:rPr>
      </w:pPr>
    </w:p>
    <w:p w:rsidR="00025761" w:rsidRPr="00025761" w:rsidRDefault="00025761" w:rsidP="00025761">
      <w:pPr>
        <w:spacing w:after="0" w:line="240" w:lineRule="auto"/>
        <w:jc w:val="right"/>
        <w:rPr>
          <w:rFonts w:ascii="Arial" w:eastAsia="Times New Roman" w:hAnsi="Arial" w:cs="Arial"/>
          <w:sz w:val="24"/>
          <w:szCs w:val="24"/>
        </w:rPr>
      </w:pPr>
    </w:p>
    <w:p w:rsidR="00025761" w:rsidRPr="00025761" w:rsidRDefault="00025761" w:rsidP="00025761">
      <w:pPr>
        <w:spacing w:after="0" w:line="240" w:lineRule="auto"/>
        <w:jc w:val="right"/>
        <w:rPr>
          <w:rFonts w:ascii="Arial" w:eastAsia="Times New Roman" w:hAnsi="Arial" w:cs="Arial"/>
          <w:sz w:val="24"/>
          <w:szCs w:val="24"/>
        </w:rPr>
      </w:pPr>
    </w:p>
    <w:p w:rsidR="00025761" w:rsidRPr="00025761" w:rsidRDefault="00025761" w:rsidP="00025761">
      <w:pPr>
        <w:spacing w:after="0" w:line="240" w:lineRule="auto"/>
        <w:jc w:val="right"/>
        <w:rPr>
          <w:rFonts w:ascii="Arial" w:eastAsia="Times New Roman" w:hAnsi="Arial" w:cs="Arial"/>
          <w:sz w:val="24"/>
          <w:szCs w:val="24"/>
        </w:rPr>
      </w:pPr>
    </w:p>
    <w:p w:rsidR="00025761" w:rsidRPr="00025761" w:rsidRDefault="00025761" w:rsidP="00025761">
      <w:pPr>
        <w:widowControl w:val="0"/>
        <w:pBdr>
          <w:bottom w:val="single" w:sz="12" w:space="1" w:color="auto"/>
        </w:pBdr>
        <w:spacing w:before="120" w:after="0" w:line="360" w:lineRule="auto"/>
        <w:rPr>
          <w:rFonts w:ascii="Arial" w:eastAsia="Times New Roman" w:hAnsi="Arial" w:cs="Arial"/>
          <w:sz w:val="24"/>
          <w:szCs w:val="24"/>
        </w:rPr>
      </w:pPr>
    </w:p>
    <w:p w:rsidR="00025761" w:rsidRPr="00025761" w:rsidRDefault="00025761" w:rsidP="00025761">
      <w:pPr>
        <w:widowControl w:val="0"/>
        <w:pBdr>
          <w:bottom w:val="single" w:sz="12" w:space="1" w:color="auto"/>
        </w:pBdr>
        <w:spacing w:before="120" w:after="0" w:line="360" w:lineRule="auto"/>
        <w:rPr>
          <w:rFonts w:ascii="Arial" w:eastAsia="Times New Roman" w:hAnsi="Arial" w:cs="Arial"/>
          <w:sz w:val="24"/>
          <w:szCs w:val="24"/>
        </w:rPr>
      </w:pPr>
    </w:p>
    <w:p w:rsidR="00025761" w:rsidRPr="00025761" w:rsidRDefault="00025761" w:rsidP="00025761">
      <w:pPr>
        <w:widowControl w:val="0"/>
        <w:pBdr>
          <w:bottom w:val="single" w:sz="12" w:space="1" w:color="auto"/>
        </w:pBdr>
        <w:spacing w:before="120" w:after="0" w:line="360" w:lineRule="auto"/>
        <w:rPr>
          <w:rFonts w:ascii="Arial" w:eastAsia="Times New Roman" w:hAnsi="Arial" w:cs="Arial"/>
          <w:sz w:val="24"/>
          <w:szCs w:val="24"/>
          <w:lang w:eastAsia="en-GB"/>
        </w:rPr>
      </w:pPr>
      <w:r w:rsidRPr="00025761">
        <w:rPr>
          <w:rFonts w:ascii="Arial" w:eastAsia="Times New Roman" w:hAnsi="Arial" w:cs="Arial"/>
          <w:sz w:val="24"/>
          <w:szCs w:val="24"/>
          <w:lang w:eastAsia="en-GB"/>
        </w:rPr>
        <w:t>In the matter between:</w:t>
      </w:r>
    </w:p>
    <w:p w:rsidR="00025761" w:rsidRPr="00025761" w:rsidRDefault="00406B4A" w:rsidP="00025761">
      <w:pPr>
        <w:widowControl w:val="0"/>
        <w:pBdr>
          <w:bottom w:val="single" w:sz="12" w:space="1" w:color="auto"/>
        </w:pBdr>
        <w:spacing w:before="120"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DESAI LUPHONDO</w:t>
      </w:r>
      <w:r w:rsidR="00025761" w:rsidRPr="00025761">
        <w:rPr>
          <w:rFonts w:ascii="Arial" w:eastAsia="Times New Roman" w:hAnsi="Arial" w:cs="Arial"/>
          <w:b/>
          <w:sz w:val="24"/>
          <w:szCs w:val="24"/>
          <w:lang w:eastAsia="en-GB"/>
        </w:rPr>
        <w:t xml:space="preserve">     </w:t>
      </w:r>
      <w:r w:rsidR="00025761" w:rsidRPr="00025761">
        <w:rPr>
          <w:rFonts w:ascii="Arial" w:eastAsia="Times New Roman" w:hAnsi="Arial" w:cs="Arial"/>
          <w:b/>
          <w:sz w:val="24"/>
          <w:szCs w:val="24"/>
          <w:lang w:eastAsia="en-GB"/>
        </w:rPr>
        <w:tab/>
        <w:t xml:space="preserve"> </w:t>
      </w:r>
      <w:r w:rsidR="00025761" w:rsidRPr="00025761">
        <w:rPr>
          <w:rFonts w:ascii="Arial" w:eastAsia="Times New Roman" w:hAnsi="Arial" w:cs="Arial"/>
          <w:b/>
          <w:sz w:val="24"/>
          <w:szCs w:val="24"/>
          <w:lang w:eastAsia="en-GB"/>
        </w:rPr>
        <w:tab/>
      </w:r>
      <w:r w:rsidR="00025761" w:rsidRPr="00025761">
        <w:rPr>
          <w:rFonts w:ascii="Arial" w:eastAsia="Times New Roman" w:hAnsi="Arial" w:cs="Arial"/>
          <w:b/>
          <w:sz w:val="24"/>
          <w:szCs w:val="24"/>
          <w:lang w:eastAsia="en-GB"/>
        </w:rPr>
        <w:tab/>
      </w:r>
      <w:r w:rsidR="00025761" w:rsidRPr="00025761">
        <w:rPr>
          <w:rFonts w:ascii="Arial" w:eastAsia="Times New Roman" w:hAnsi="Arial" w:cs="Arial"/>
          <w:b/>
          <w:sz w:val="24"/>
          <w:szCs w:val="24"/>
          <w:lang w:eastAsia="en-GB"/>
        </w:rPr>
        <w:tab/>
      </w:r>
      <w:r w:rsidR="00025761" w:rsidRPr="00025761">
        <w:rPr>
          <w:rFonts w:ascii="Arial" w:eastAsia="Times New Roman" w:hAnsi="Arial" w:cs="Arial"/>
          <w:b/>
          <w:sz w:val="24"/>
          <w:szCs w:val="24"/>
          <w:lang w:eastAsia="en-GB"/>
        </w:rPr>
        <w:tab/>
      </w:r>
      <w:r w:rsidR="00025761" w:rsidRPr="00025761">
        <w:rPr>
          <w:rFonts w:ascii="Arial" w:eastAsia="Times New Roman" w:hAnsi="Arial" w:cs="Arial"/>
          <w:b/>
          <w:sz w:val="24"/>
          <w:szCs w:val="24"/>
          <w:lang w:eastAsia="en-GB"/>
        </w:rPr>
        <w:tab/>
        <w:t xml:space="preserve">        </w:t>
      </w:r>
      <w:r>
        <w:rPr>
          <w:rFonts w:ascii="Arial" w:eastAsia="Times New Roman" w:hAnsi="Arial" w:cs="Arial"/>
          <w:b/>
          <w:sz w:val="24"/>
          <w:szCs w:val="24"/>
          <w:lang w:eastAsia="en-GB"/>
        </w:rPr>
        <w:t>Applicant</w:t>
      </w:r>
    </w:p>
    <w:p w:rsidR="00025761" w:rsidRPr="00025761" w:rsidRDefault="00025761" w:rsidP="00025761">
      <w:pPr>
        <w:widowControl w:val="0"/>
        <w:pBdr>
          <w:bottom w:val="single" w:sz="12" w:space="1" w:color="auto"/>
        </w:pBdr>
        <w:spacing w:after="0" w:line="240" w:lineRule="auto"/>
        <w:rPr>
          <w:rFonts w:ascii="Arial" w:eastAsia="Times New Roman" w:hAnsi="Arial" w:cs="Arial"/>
          <w:b/>
          <w:sz w:val="11"/>
          <w:szCs w:val="11"/>
          <w:lang w:eastAsia="en-GB"/>
        </w:rPr>
      </w:pPr>
    </w:p>
    <w:p w:rsidR="00025761" w:rsidRPr="00025761" w:rsidRDefault="00025761" w:rsidP="00025761">
      <w:pPr>
        <w:widowControl w:val="0"/>
        <w:pBdr>
          <w:bottom w:val="single" w:sz="12" w:space="1" w:color="auto"/>
        </w:pBdr>
        <w:spacing w:after="0" w:line="240" w:lineRule="auto"/>
        <w:rPr>
          <w:rFonts w:ascii="Arial" w:eastAsia="Times New Roman" w:hAnsi="Arial" w:cs="Arial"/>
          <w:sz w:val="24"/>
          <w:szCs w:val="24"/>
          <w:lang w:eastAsia="en-GB"/>
        </w:rPr>
      </w:pPr>
    </w:p>
    <w:p w:rsidR="00025761" w:rsidRPr="00025761" w:rsidRDefault="00025761" w:rsidP="00025761">
      <w:pPr>
        <w:widowControl w:val="0"/>
        <w:pBdr>
          <w:bottom w:val="single" w:sz="12" w:space="1" w:color="auto"/>
        </w:pBdr>
        <w:spacing w:after="0" w:line="240" w:lineRule="auto"/>
        <w:rPr>
          <w:rFonts w:ascii="Arial" w:eastAsia="Times New Roman" w:hAnsi="Arial" w:cs="Arial"/>
          <w:sz w:val="24"/>
          <w:szCs w:val="24"/>
          <w:lang w:eastAsia="en-GB"/>
        </w:rPr>
      </w:pPr>
      <w:r w:rsidRPr="00025761">
        <w:rPr>
          <w:rFonts w:ascii="Arial" w:eastAsia="Times New Roman" w:hAnsi="Arial" w:cs="Arial"/>
          <w:sz w:val="24"/>
          <w:szCs w:val="24"/>
          <w:lang w:eastAsia="en-GB"/>
        </w:rPr>
        <w:t>and</w:t>
      </w:r>
    </w:p>
    <w:p w:rsidR="00025761" w:rsidRPr="00025761" w:rsidRDefault="00025761" w:rsidP="00025761">
      <w:pPr>
        <w:widowControl w:val="0"/>
        <w:pBdr>
          <w:bottom w:val="single" w:sz="12" w:space="1" w:color="auto"/>
        </w:pBdr>
        <w:spacing w:after="0" w:line="240" w:lineRule="auto"/>
        <w:rPr>
          <w:rFonts w:ascii="Arial" w:eastAsia="Times New Roman" w:hAnsi="Arial" w:cs="Arial"/>
          <w:sz w:val="24"/>
          <w:szCs w:val="24"/>
          <w:lang w:eastAsia="en-GB"/>
        </w:rPr>
      </w:pPr>
    </w:p>
    <w:p w:rsidR="00025761" w:rsidRPr="00025761" w:rsidRDefault="00025761" w:rsidP="00025761">
      <w:pPr>
        <w:widowControl w:val="0"/>
        <w:pBdr>
          <w:bottom w:val="single" w:sz="12" w:space="1" w:color="auto"/>
        </w:pBdr>
        <w:spacing w:before="120" w:after="0" w:line="240" w:lineRule="auto"/>
        <w:rPr>
          <w:rFonts w:ascii="Arial" w:eastAsia="Times New Roman" w:hAnsi="Arial" w:cs="Arial"/>
          <w:b/>
          <w:sz w:val="24"/>
          <w:szCs w:val="24"/>
          <w:lang w:eastAsia="en-GB"/>
        </w:rPr>
      </w:pPr>
      <w:r w:rsidRPr="00025761">
        <w:rPr>
          <w:rFonts w:ascii="Arial" w:eastAsia="Times New Roman" w:hAnsi="Arial" w:cs="Arial"/>
          <w:b/>
          <w:sz w:val="24"/>
          <w:szCs w:val="24"/>
          <w:lang w:eastAsia="en-GB"/>
        </w:rPr>
        <w:t>THE STATE</w:t>
      </w:r>
      <w:r w:rsidRPr="00025761">
        <w:rPr>
          <w:rFonts w:ascii="Arial" w:eastAsia="Times New Roman" w:hAnsi="Arial" w:cs="Arial"/>
          <w:b/>
          <w:sz w:val="24"/>
          <w:szCs w:val="24"/>
          <w:lang w:eastAsia="en-GB"/>
        </w:rPr>
        <w:tab/>
      </w:r>
      <w:r w:rsidRPr="00025761">
        <w:rPr>
          <w:rFonts w:ascii="Arial" w:eastAsia="Times New Roman" w:hAnsi="Arial" w:cs="Arial"/>
          <w:b/>
          <w:sz w:val="24"/>
          <w:szCs w:val="24"/>
          <w:lang w:eastAsia="en-GB"/>
        </w:rPr>
        <w:tab/>
      </w:r>
      <w:r w:rsidRPr="00025761">
        <w:rPr>
          <w:rFonts w:ascii="Arial" w:eastAsia="Times New Roman" w:hAnsi="Arial" w:cs="Arial"/>
          <w:b/>
          <w:sz w:val="24"/>
          <w:szCs w:val="24"/>
          <w:lang w:eastAsia="en-GB"/>
        </w:rPr>
        <w:tab/>
        <w:t xml:space="preserve">   </w:t>
      </w:r>
      <w:r w:rsidRPr="00025761">
        <w:rPr>
          <w:rFonts w:ascii="Arial" w:eastAsia="Times New Roman" w:hAnsi="Arial" w:cs="Arial"/>
          <w:b/>
          <w:sz w:val="24"/>
          <w:szCs w:val="24"/>
          <w:lang w:eastAsia="en-GB"/>
        </w:rPr>
        <w:tab/>
        <w:t xml:space="preserve">                                          </w:t>
      </w:r>
      <w:r w:rsidR="00406B4A">
        <w:rPr>
          <w:rFonts w:ascii="Arial" w:eastAsia="Times New Roman" w:hAnsi="Arial" w:cs="Arial"/>
          <w:b/>
          <w:sz w:val="24"/>
          <w:szCs w:val="24"/>
          <w:lang w:eastAsia="en-GB"/>
        </w:rPr>
        <w:t xml:space="preserve">         </w:t>
      </w:r>
      <w:r w:rsidRPr="00025761">
        <w:rPr>
          <w:rFonts w:ascii="Arial" w:eastAsia="Times New Roman" w:hAnsi="Arial" w:cs="Arial"/>
          <w:b/>
          <w:sz w:val="24"/>
          <w:szCs w:val="24"/>
          <w:lang w:eastAsia="en-GB"/>
        </w:rPr>
        <w:t>Respondent</w:t>
      </w:r>
    </w:p>
    <w:p w:rsidR="00025761" w:rsidRPr="00025761" w:rsidRDefault="00025761" w:rsidP="00025761">
      <w:pPr>
        <w:widowControl w:val="0"/>
        <w:pBdr>
          <w:bottom w:val="single" w:sz="12" w:space="1" w:color="auto"/>
        </w:pBdr>
        <w:spacing w:after="0" w:line="240" w:lineRule="auto"/>
        <w:rPr>
          <w:rFonts w:ascii="Arial" w:eastAsia="Times New Roman" w:hAnsi="Arial" w:cs="Arial"/>
          <w:b/>
          <w:sz w:val="11"/>
          <w:szCs w:val="11"/>
          <w:lang w:eastAsia="en-GB"/>
        </w:rPr>
      </w:pPr>
    </w:p>
    <w:p w:rsidR="00025761" w:rsidRPr="00025761" w:rsidRDefault="00025761" w:rsidP="00025761">
      <w:pPr>
        <w:widowControl w:val="0"/>
        <w:pBdr>
          <w:bottom w:val="single" w:sz="12" w:space="1" w:color="auto"/>
        </w:pBdr>
        <w:spacing w:before="120" w:after="0" w:line="360" w:lineRule="auto"/>
        <w:rPr>
          <w:rFonts w:ascii="Arial" w:eastAsia="Times New Roman" w:hAnsi="Arial" w:cs="Arial"/>
          <w:b/>
          <w:sz w:val="20"/>
          <w:szCs w:val="20"/>
          <w:lang w:eastAsia="en-GB"/>
        </w:rPr>
      </w:pPr>
    </w:p>
    <w:p w:rsidR="00025761" w:rsidRPr="00025761" w:rsidRDefault="00025761" w:rsidP="00025761">
      <w:pPr>
        <w:widowControl w:val="0"/>
        <w:pBdr>
          <w:bottom w:val="single" w:sz="12" w:space="1" w:color="auto"/>
        </w:pBdr>
        <w:spacing w:before="120" w:after="0" w:line="360" w:lineRule="auto"/>
        <w:rPr>
          <w:rFonts w:ascii="Arial" w:eastAsia="Times New Roman" w:hAnsi="Arial" w:cs="Arial"/>
          <w:b/>
          <w:sz w:val="20"/>
          <w:szCs w:val="20"/>
          <w:lang w:eastAsia="en-GB"/>
        </w:rPr>
      </w:pPr>
      <w:r w:rsidRPr="00025761">
        <w:rPr>
          <w:rFonts w:ascii="Arial" w:eastAsia="Times New Roman" w:hAnsi="Arial" w:cs="Arial"/>
          <w:b/>
          <w:sz w:val="20"/>
          <w:szCs w:val="20"/>
          <w:lang w:eastAsia="en-GB"/>
        </w:rPr>
        <w:t>Heard:</w:t>
      </w:r>
      <w:r w:rsidRPr="00025761">
        <w:rPr>
          <w:rFonts w:ascii="Arial" w:eastAsia="Times New Roman" w:hAnsi="Arial" w:cs="Arial"/>
          <w:b/>
          <w:sz w:val="20"/>
          <w:szCs w:val="20"/>
          <w:lang w:eastAsia="en-GB"/>
        </w:rPr>
        <w:tab/>
      </w:r>
      <w:r w:rsidR="007A011D">
        <w:rPr>
          <w:rFonts w:ascii="Arial" w:eastAsia="Times New Roman" w:hAnsi="Arial" w:cs="Arial"/>
          <w:b/>
          <w:sz w:val="20"/>
          <w:szCs w:val="20"/>
          <w:lang w:eastAsia="en-GB"/>
        </w:rPr>
        <w:t>31 AUGUST</w:t>
      </w:r>
      <w:r w:rsidRPr="00025761">
        <w:rPr>
          <w:rFonts w:ascii="Arial" w:eastAsia="Times New Roman" w:hAnsi="Arial" w:cs="Arial"/>
          <w:b/>
          <w:sz w:val="20"/>
          <w:szCs w:val="20"/>
          <w:lang w:eastAsia="en-GB"/>
        </w:rPr>
        <w:t xml:space="preserve"> 2022</w:t>
      </w:r>
      <w:r w:rsidRPr="00025761">
        <w:rPr>
          <w:rFonts w:ascii="Arial" w:eastAsia="Times New Roman" w:hAnsi="Arial" w:cs="Arial"/>
          <w:b/>
          <w:sz w:val="20"/>
          <w:szCs w:val="20"/>
          <w:lang w:eastAsia="en-GB"/>
        </w:rPr>
        <w:tab/>
      </w:r>
    </w:p>
    <w:p w:rsidR="007F184E" w:rsidRPr="00406B4A" w:rsidRDefault="00025761" w:rsidP="00406B4A">
      <w:pPr>
        <w:widowControl w:val="0"/>
        <w:pBdr>
          <w:bottom w:val="single" w:sz="12" w:space="1" w:color="auto"/>
        </w:pBdr>
        <w:spacing w:after="0" w:line="360" w:lineRule="auto"/>
        <w:ind w:left="1700" w:hanging="1700"/>
        <w:jc w:val="both"/>
        <w:rPr>
          <w:rFonts w:ascii="Arial" w:eastAsia="Times New Roman" w:hAnsi="Arial" w:cs="Arial"/>
          <w:b/>
          <w:sz w:val="20"/>
          <w:szCs w:val="20"/>
          <w:lang w:eastAsia="en-GB"/>
        </w:rPr>
      </w:pPr>
      <w:r w:rsidRPr="00025761">
        <w:rPr>
          <w:rFonts w:ascii="Arial" w:eastAsia="Times New Roman" w:hAnsi="Arial" w:cs="Arial"/>
          <w:b/>
          <w:sz w:val="20"/>
          <w:szCs w:val="20"/>
          <w:lang w:eastAsia="en-GB"/>
        </w:rPr>
        <w:t>Delivered:</w:t>
      </w:r>
      <w:r w:rsidR="007A011D">
        <w:rPr>
          <w:rFonts w:ascii="Arial" w:eastAsia="Times New Roman" w:hAnsi="Arial" w:cs="Arial"/>
          <w:b/>
          <w:sz w:val="20"/>
          <w:szCs w:val="20"/>
          <w:lang w:eastAsia="en-GB"/>
        </w:rPr>
        <w:t xml:space="preserve">  9 SEPTEMBER</w:t>
      </w:r>
      <w:r w:rsidRPr="00025761">
        <w:rPr>
          <w:rFonts w:ascii="Arial" w:eastAsia="Times New Roman" w:hAnsi="Arial" w:cs="Arial"/>
          <w:b/>
          <w:sz w:val="20"/>
          <w:szCs w:val="20"/>
          <w:lang w:eastAsia="en-GB"/>
        </w:rPr>
        <w:t xml:space="preserve"> 2022</w:t>
      </w:r>
      <w:r w:rsidRPr="00025761">
        <w:rPr>
          <w:rFonts w:ascii="Arial" w:eastAsia="Times New Roman" w:hAnsi="Arial" w:cs="Arial"/>
          <w:b/>
          <w:sz w:val="20"/>
          <w:szCs w:val="20"/>
          <w:lang w:eastAsia="en-GB"/>
        </w:rPr>
        <w:tab/>
      </w:r>
    </w:p>
    <w:p w:rsidR="007F184E" w:rsidRPr="007F184E" w:rsidRDefault="007F184E" w:rsidP="007F184E">
      <w:pPr>
        <w:pBdr>
          <w:top w:val="single" w:sz="8" w:space="12" w:color="auto"/>
          <w:bottom w:val="single" w:sz="8" w:space="12" w:color="auto"/>
        </w:pBdr>
        <w:suppressAutoHyphens/>
        <w:spacing w:after="320" w:line="240" w:lineRule="auto"/>
        <w:jc w:val="center"/>
        <w:rPr>
          <w:rFonts w:ascii="Arial" w:eastAsia="Times New Roman" w:hAnsi="Arial" w:cs="Times New Roman"/>
          <w:b/>
          <w:sz w:val="24"/>
          <w:szCs w:val="20"/>
          <w:lang w:val="en-GB"/>
        </w:rPr>
      </w:pPr>
      <w:r w:rsidRPr="007F184E">
        <w:rPr>
          <w:rFonts w:ascii="Arial" w:eastAsia="Times New Roman" w:hAnsi="Arial" w:cs="Times New Roman"/>
          <w:b/>
          <w:sz w:val="24"/>
          <w:szCs w:val="20"/>
          <w:lang w:val="en-GB"/>
        </w:rPr>
        <w:t>JUDGMENT</w:t>
      </w:r>
      <w:r w:rsidR="00523F64">
        <w:rPr>
          <w:rFonts w:ascii="Arial" w:eastAsia="Times New Roman" w:hAnsi="Arial" w:cs="Times New Roman"/>
          <w:b/>
          <w:sz w:val="24"/>
          <w:szCs w:val="20"/>
          <w:lang w:val="en-GB"/>
        </w:rPr>
        <w:t xml:space="preserve"> ON BAIL APPLICATION</w:t>
      </w:r>
    </w:p>
    <w:p w:rsidR="007F184E" w:rsidRDefault="007F184E" w:rsidP="007F184E">
      <w:pPr>
        <w:spacing w:after="0" w:line="240" w:lineRule="auto"/>
        <w:jc w:val="both"/>
        <w:rPr>
          <w:rFonts w:ascii="Arial" w:eastAsia="Times New Roman" w:hAnsi="Arial" w:cs="Times New Roman"/>
          <w:b/>
          <w:sz w:val="24"/>
          <w:szCs w:val="24"/>
          <w:lang w:val="en-GB"/>
        </w:rPr>
      </w:pPr>
      <w:r>
        <w:rPr>
          <w:rFonts w:ascii="Arial" w:eastAsia="Times New Roman" w:hAnsi="Arial" w:cs="Times New Roman"/>
          <w:b/>
          <w:sz w:val="24"/>
          <w:szCs w:val="24"/>
          <w:u w:val="single"/>
          <w:lang w:val="en-GB"/>
        </w:rPr>
        <w:t>RAMLAL, AJ</w:t>
      </w:r>
      <w:r w:rsidRPr="007F184E">
        <w:rPr>
          <w:rFonts w:ascii="Arial" w:eastAsia="Times New Roman" w:hAnsi="Arial" w:cs="Times New Roman"/>
          <w:b/>
          <w:sz w:val="24"/>
          <w:szCs w:val="24"/>
          <w:lang w:val="en-GB"/>
        </w:rPr>
        <w:t>:</w:t>
      </w:r>
    </w:p>
    <w:p w:rsidR="00523F64" w:rsidRPr="007F184E" w:rsidRDefault="00523F64" w:rsidP="007F184E">
      <w:pPr>
        <w:spacing w:after="0" w:line="240" w:lineRule="auto"/>
        <w:jc w:val="both"/>
        <w:rPr>
          <w:rFonts w:ascii="Arial" w:eastAsia="Times New Roman" w:hAnsi="Arial" w:cs="Times New Roman"/>
          <w:b/>
          <w:sz w:val="24"/>
          <w:szCs w:val="24"/>
          <w:lang w:val="en-GB"/>
        </w:rPr>
      </w:pPr>
    </w:p>
    <w:p w:rsidR="007F184E" w:rsidRPr="007F184E" w:rsidRDefault="007F184E" w:rsidP="007F184E">
      <w:pPr>
        <w:spacing w:after="0" w:line="240" w:lineRule="auto"/>
        <w:jc w:val="both"/>
        <w:rPr>
          <w:rFonts w:ascii="Arial" w:eastAsia="Times New Roman" w:hAnsi="Arial" w:cs="Times New Roman"/>
          <w:b/>
          <w:sz w:val="24"/>
          <w:szCs w:val="24"/>
          <w:lang w:val="en-GB"/>
        </w:rPr>
      </w:pPr>
    </w:p>
    <w:p w:rsidR="0069296A" w:rsidRPr="0069296A" w:rsidRDefault="0069296A" w:rsidP="0069296A">
      <w:pPr>
        <w:rPr>
          <w:rFonts w:ascii="Arial" w:hAnsi="Arial" w:cs="Arial"/>
          <w:sz w:val="24"/>
          <w:szCs w:val="24"/>
        </w:rPr>
      </w:pPr>
      <w:r>
        <w:rPr>
          <w:rFonts w:ascii="Arial" w:hAnsi="Arial" w:cs="Arial"/>
          <w:sz w:val="24"/>
          <w:szCs w:val="24"/>
        </w:rPr>
        <w:t>[1]</w:t>
      </w:r>
      <w:r>
        <w:rPr>
          <w:rFonts w:ascii="Arial" w:hAnsi="Arial" w:cs="Arial"/>
          <w:sz w:val="24"/>
          <w:szCs w:val="24"/>
        </w:rPr>
        <w:tab/>
      </w:r>
      <w:r w:rsidRPr="0069296A">
        <w:rPr>
          <w:rFonts w:ascii="Arial" w:hAnsi="Arial" w:cs="Arial"/>
          <w:sz w:val="24"/>
          <w:szCs w:val="24"/>
        </w:rPr>
        <w:t xml:space="preserve">The Applicant, Mr Desai Luphondo, was convicted on 24 August 2015 and </w:t>
      </w:r>
    </w:p>
    <w:p w:rsidR="0069296A" w:rsidRDefault="0069296A" w:rsidP="0069296A">
      <w:pPr>
        <w:ind w:firstLine="720"/>
        <w:rPr>
          <w:rFonts w:ascii="Arial" w:hAnsi="Arial" w:cs="Arial"/>
          <w:sz w:val="24"/>
          <w:szCs w:val="24"/>
        </w:rPr>
      </w:pPr>
      <w:r>
        <w:rPr>
          <w:rFonts w:ascii="Arial" w:hAnsi="Arial" w:cs="Arial"/>
          <w:sz w:val="24"/>
          <w:szCs w:val="24"/>
        </w:rPr>
        <w:t xml:space="preserve">sentenced on 23 February 2016, to serve an effective term of 35 years </w:t>
      </w:r>
    </w:p>
    <w:p w:rsidR="0069296A" w:rsidRDefault="0069296A" w:rsidP="0069296A">
      <w:pPr>
        <w:ind w:firstLine="720"/>
        <w:rPr>
          <w:rFonts w:ascii="Arial" w:hAnsi="Arial" w:cs="Arial"/>
          <w:sz w:val="24"/>
          <w:szCs w:val="24"/>
        </w:rPr>
      </w:pPr>
      <w:r>
        <w:rPr>
          <w:rFonts w:ascii="Arial" w:hAnsi="Arial" w:cs="Arial"/>
          <w:sz w:val="24"/>
          <w:szCs w:val="24"/>
        </w:rPr>
        <w:lastRenderedPageBreak/>
        <w:t>imprisonment as follows:</w:t>
      </w:r>
    </w:p>
    <w:p w:rsidR="0069296A" w:rsidRDefault="0069296A" w:rsidP="0069296A">
      <w:pPr>
        <w:ind w:left="720"/>
        <w:rPr>
          <w:rFonts w:ascii="Arial" w:hAnsi="Arial" w:cs="Arial"/>
          <w:sz w:val="24"/>
          <w:szCs w:val="24"/>
        </w:rPr>
      </w:pPr>
      <w:r>
        <w:rPr>
          <w:rFonts w:ascii="Arial" w:hAnsi="Arial" w:cs="Arial"/>
          <w:sz w:val="24"/>
          <w:szCs w:val="24"/>
        </w:rPr>
        <w:t>Count 1: Contravening section 5(b) of the Drugs and Drug Trafficking Act 140 of 1992; 25 years imprisonment</w:t>
      </w:r>
    </w:p>
    <w:p w:rsidR="0069296A" w:rsidRDefault="0069296A" w:rsidP="0069296A">
      <w:pPr>
        <w:ind w:left="720"/>
        <w:rPr>
          <w:rFonts w:ascii="Arial" w:hAnsi="Arial" w:cs="Arial"/>
          <w:sz w:val="24"/>
          <w:szCs w:val="24"/>
        </w:rPr>
      </w:pPr>
      <w:r>
        <w:rPr>
          <w:rFonts w:ascii="Arial" w:hAnsi="Arial" w:cs="Arial"/>
          <w:sz w:val="24"/>
          <w:szCs w:val="24"/>
        </w:rPr>
        <w:t>Count 2: Kidnapping; 15 years imprisonment</w:t>
      </w:r>
    </w:p>
    <w:p w:rsidR="0069296A" w:rsidRDefault="0069296A" w:rsidP="0069296A">
      <w:pPr>
        <w:ind w:left="720"/>
        <w:rPr>
          <w:rFonts w:ascii="Arial" w:hAnsi="Arial" w:cs="Arial"/>
          <w:sz w:val="24"/>
          <w:szCs w:val="24"/>
        </w:rPr>
      </w:pPr>
      <w:r>
        <w:rPr>
          <w:rFonts w:ascii="Arial" w:hAnsi="Arial" w:cs="Arial"/>
          <w:sz w:val="24"/>
          <w:szCs w:val="24"/>
        </w:rPr>
        <w:t>Count 3: Attempted Murder; 15 years imprisonment</w:t>
      </w:r>
    </w:p>
    <w:p w:rsidR="0069296A" w:rsidRDefault="0069296A" w:rsidP="0069296A">
      <w:pPr>
        <w:ind w:firstLine="720"/>
        <w:rPr>
          <w:rFonts w:ascii="Arial" w:hAnsi="Arial" w:cs="Arial"/>
          <w:sz w:val="24"/>
          <w:szCs w:val="24"/>
        </w:rPr>
      </w:pPr>
      <w:r>
        <w:rPr>
          <w:rFonts w:ascii="Arial" w:hAnsi="Arial" w:cs="Arial"/>
          <w:sz w:val="24"/>
          <w:szCs w:val="24"/>
        </w:rPr>
        <w:t xml:space="preserve">The court ordered that 10 years of each of counts 2 and 3 be served </w:t>
      </w:r>
    </w:p>
    <w:p w:rsidR="00AC5AFB" w:rsidRDefault="0069296A" w:rsidP="00AC5AFB">
      <w:pPr>
        <w:ind w:firstLine="720"/>
        <w:rPr>
          <w:rFonts w:ascii="Arial" w:hAnsi="Arial" w:cs="Arial"/>
          <w:sz w:val="24"/>
          <w:szCs w:val="24"/>
        </w:rPr>
      </w:pPr>
      <w:r>
        <w:rPr>
          <w:rFonts w:ascii="Arial" w:hAnsi="Arial" w:cs="Arial"/>
          <w:sz w:val="24"/>
          <w:szCs w:val="24"/>
        </w:rPr>
        <w:t>concurrently with the sentence imposed on count 1.</w:t>
      </w:r>
    </w:p>
    <w:p w:rsidR="00523F64" w:rsidRPr="00AC5AFB" w:rsidRDefault="00523F64" w:rsidP="00AC5AFB">
      <w:pPr>
        <w:ind w:firstLine="720"/>
        <w:rPr>
          <w:rFonts w:ascii="Arial" w:hAnsi="Arial" w:cs="Arial"/>
          <w:sz w:val="24"/>
          <w:szCs w:val="24"/>
        </w:rPr>
      </w:pPr>
    </w:p>
    <w:p w:rsidR="00AC5AFB" w:rsidRPr="00AC5AFB" w:rsidRDefault="00AC5AFB" w:rsidP="00AC5AFB">
      <w:pPr>
        <w:spacing w:before="240" w:after="0" w:line="480" w:lineRule="auto"/>
        <w:ind w:left="567" w:hanging="567"/>
        <w:jc w:val="both"/>
        <w:rPr>
          <w:rFonts w:ascii="Arial" w:eastAsia="Times New Roman" w:hAnsi="Arial" w:cs="Times New Roman"/>
          <w:iCs/>
          <w:color w:val="000000"/>
          <w:sz w:val="24"/>
        </w:rPr>
      </w:pPr>
      <w:r>
        <w:rPr>
          <w:rFonts w:ascii="Arial" w:eastAsia="Times New Roman" w:hAnsi="Arial" w:cs="Times New Roman"/>
          <w:iCs/>
          <w:color w:val="000000"/>
          <w:sz w:val="24"/>
          <w:lang w:val="en-GB"/>
        </w:rPr>
        <w:t>[2]</w:t>
      </w:r>
      <w:r>
        <w:rPr>
          <w:rFonts w:ascii="Arial" w:eastAsia="Times New Roman" w:hAnsi="Arial" w:cs="Times New Roman"/>
          <w:iCs/>
          <w:color w:val="000000"/>
          <w:sz w:val="24"/>
          <w:lang w:val="en-GB"/>
        </w:rPr>
        <w:tab/>
      </w:r>
      <w:r w:rsidRPr="00AC5AFB">
        <w:rPr>
          <w:rFonts w:ascii="Arial" w:eastAsia="Times New Roman" w:hAnsi="Arial" w:cs="Times New Roman"/>
          <w:iCs/>
          <w:color w:val="000000"/>
          <w:sz w:val="24"/>
        </w:rPr>
        <w:t>The Applicant brought an application for leave to appeal against both the conviction and the sentence. The trial Judge, the Honourable Justice Lamont, refused leave to appeal on 23 April 201</w:t>
      </w:r>
      <w:r w:rsidR="00F75EF9">
        <w:rPr>
          <w:rFonts w:ascii="Arial" w:eastAsia="Times New Roman" w:hAnsi="Arial" w:cs="Times New Roman"/>
          <w:iCs/>
          <w:color w:val="000000"/>
          <w:sz w:val="24"/>
        </w:rPr>
        <w:t>6</w:t>
      </w:r>
      <w:r w:rsidRPr="00AC5AFB">
        <w:rPr>
          <w:rFonts w:ascii="Arial" w:eastAsia="Times New Roman" w:hAnsi="Arial" w:cs="Times New Roman"/>
          <w:iCs/>
          <w:color w:val="000000"/>
          <w:sz w:val="24"/>
        </w:rPr>
        <w:t>.</w:t>
      </w:r>
    </w:p>
    <w:p w:rsidR="00AC5AFB" w:rsidRPr="00AC5AFB" w:rsidRDefault="00AC5AFB" w:rsidP="00AC5AFB">
      <w:pPr>
        <w:spacing w:before="240" w:after="0" w:line="480" w:lineRule="auto"/>
        <w:ind w:left="567" w:hanging="567"/>
        <w:jc w:val="both"/>
        <w:rPr>
          <w:rFonts w:ascii="Arial" w:eastAsia="Times New Roman" w:hAnsi="Arial" w:cs="Times New Roman"/>
          <w:iCs/>
          <w:color w:val="000000"/>
          <w:sz w:val="24"/>
        </w:rPr>
      </w:pPr>
      <w:r>
        <w:rPr>
          <w:rFonts w:ascii="Arial" w:eastAsia="Times New Roman" w:hAnsi="Arial" w:cs="Times New Roman"/>
          <w:iCs/>
          <w:color w:val="000000"/>
          <w:sz w:val="24"/>
        </w:rPr>
        <w:t>[3]</w:t>
      </w:r>
      <w:r>
        <w:rPr>
          <w:rFonts w:ascii="Arial" w:eastAsia="Times New Roman" w:hAnsi="Arial" w:cs="Times New Roman"/>
          <w:iCs/>
          <w:color w:val="000000"/>
          <w:sz w:val="24"/>
        </w:rPr>
        <w:tab/>
      </w:r>
      <w:r w:rsidRPr="00AC5AFB">
        <w:rPr>
          <w:rFonts w:ascii="Arial" w:eastAsia="Times New Roman" w:hAnsi="Arial" w:cs="Times New Roman"/>
          <w:iCs/>
          <w:color w:val="000000"/>
          <w:sz w:val="24"/>
        </w:rPr>
        <w:t>The Applicant subsequently applied for special leave to appeal at the Supreme Court of Appeal</w:t>
      </w:r>
      <w:r w:rsidR="00F75EF9">
        <w:rPr>
          <w:rFonts w:ascii="Arial" w:eastAsia="Times New Roman" w:hAnsi="Arial" w:cs="Times New Roman"/>
          <w:iCs/>
          <w:color w:val="000000"/>
          <w:sz w:val="24"/>
        </w:rPr>
        <w:t xml:space="preserve"> (the SCA).</w:t>
      </w:r>
      <w:r w:rsidRPr="00AC5AFB">
        <w:rPr>
          <w:rFonts w:ascii="Arial" w:eastAsia="Times New Roman" w:hAnsi="Arial" w:cs="Times New Roman"/>
          <w:iCs/>
          <w:color w:val="000000"/>
          <w:sz w:val="24"/>
        </w:rPr>
        <w:t xml:space="preserve"> On 12 August 2016, this application was dismissed by the Honourable Judges of </w:t>
      </w:r>
      <w:r w:rsidR="00EA34A7">
        <w:rPr>
          <w:rFonts w:ascii="Arial" w:eastAsia="Times New Roman" w:hAnsi="Arial" w:cs="Times New Roman"/>
          <w:iCs/>
          <w:color w:val="000000"/>
          <w:sz w:val="24"/>
        </w:rPr>
        <w:t>A</w:t>
      </w:r>
      <w:r w:rsidRPr="00AC5AFB">
        <w:rPr>
          <w:rFonts w:ascii="Arial" w:eastAsia="Times New Roman" w:hAnsi="Arial" w:cs="Times New Roman"/>
          <w:iCs/>
          <w:color w:val="000000"/>
          <w:sz w:val="24"/>
        </w:rPr>
        <w:t xml:space="preserve">ppeal (Navsa </w:t>
      </w:r>
      <w:r w:rsidR="00EA34A7">
        <w:rPr>
          <w:rFonts w:ascii="Arial" w:eastAsia="Times New Roman" w:hAnsi="Arial" w:cs="Times New Roman"/>
          <w:iCs/>
          <w:color w:val="000000"/>
          <w:sz w:val="24"/>
        </w:rPr>
        <w:t xml:space="preserve">J </w:t>
      </w:r>
      <w:r w:rsidRPr="00AC5AFB">
        <w:rPr>
          <w:rFonts w:ascii="Arial" w:eastAsia="Times New Roman" w:hAnsi="Arial" w:cs="Times New Roman"/>
          <w:iCs/>
          <w:color w:val="000000"/>
          <w:sz w:val="24"/>
        </w:rPr>
        <w:t>and Willis</w:t>
      </w:r>
      <w:r w:rsidR="00EA34A7">
        <w:rPr>
          <w:rFonts w:ascii="Arial" w:eastAsia="Times New Roman" w:hAnsi="Arial" w:cs="Times New Roman"/>
          <w:iCs/>
          <w:color w:val="000000"/>
          <w:sz w:val="24"/>
        </w:rPr>
        <w:t xml:space="preserve"> J</w:t>
      </w:r>
      <w:r w:rsidRPr="00AC5AFB">
        <w:rPr>
          <w:rFonts w:ascii="Arial" w:eastAsia="Times New Roman" w:hAnsi="Arial" w:cs="Times New Roman"/>
          <w:iCs/>
          <w:color w:val="000000"/>
          <w:sz w:val="24"/>
        </w:rPr>
        <w:t>) on the grounds that there were no reasonable prospects of success on appeal.</w:t>
      </w:r>
    </w:p>
    <w:p w:rsidR="00AC5AFB" w:rsidRPr="00AC5AFB" w:rsidRDefault="00AC5AFB" w:rsidP="00AC5AFB">
      <w:pPr>
        <w:spacing w:before="240" w:after="0" w:line="480" w:lineRule="auto"/>
        <w:ind w:left="567" w:hanging="567"/>
        <w:jc w:val="both"/>
        <w:rPr>
          <w:rFonts w:ascii="Arial" w:eastAsia="Times New Roman" w:hAnsi="Arial" w:cs="Times New Roman"/>
          <w:iCs/>
          <w:color w:val="000000"/>
          <w:sz w:val="24"/>
        </w:rPr>
      </w:pPr>
      <w:r>
        <w:rPr>
          <w:rFonts w:ascii="Arial" w:eastAsia="Times New Roman" w:hAnsi="Arial" w:cs="Times New Roman"/>
          <w:iCs/>
          <w:color w:val="000000"/>
          <w:sz w:val="24"/>
        </w:rPr>
        <w:t>[4]</w:t>
      </w:r>
      <w:r>
        <w:rPr>
          <w:rFonts w:ascii="Arial" w:eastAsia="Times New Roman" w:hAnsi="Arial" w:cs="Times New Roman"/>
          <w:iCs/>
          <w:color w:val="000000"/>
          <w:sz w:val="24"/>
        </w:rPr>
        <w:tab/>
      </w:r>
      <w:r w:rsidRPr="00AC5AFB">
        <w:rPr>
          <w:rFonts w:ascii="Arial" w:eastAsia="Times New Roman" w:hAnsi="Arial" w:cs="Times New Roman"/>
          <w:iCs/>
          <w:color w:val="000000"/>
          <w:sz w:val="24"/>
        </w:rPr>
        <w:t>The Applicant has lodged and application in terms of section 17(2)(f) of the Superior Courts Act, 10 of 2013</w:t>
      </w:r>
      <w:r w:rsidR="00286F3F">
        <w:rPr>
          <w:rFonts w:ascii="Arial" w:eastAsia="Times New Roman" w:hAnsi="Arial" w:cs="Times New Roman"/>
          <w:iCs/>
          <w:color w:val="000000"/>
          <w:sz w:val="24"/>
        </w:rPr>
        <w:t xml:space="preserve"> (the Act)</w:t>
      </w:r>
      <w:r w:rsidRPr="00AC5AFB">
        <w:rPr>
          <w:rFonts w:ascii="Arial" w:eastAsia="Times New Roman" w:hAnsi="Arial" w:cs="Times New Roman"/>
          <w:iCs/>
          <w:color w:val="000000"/>
          <w:sz w:val="24"/>
        </w:rPr>
        <w:t>, wherein the Applicant seeks relief from of the President of the SCA to refer the already dismissed application for reconsideration or variation. This decision is still pending.</w:t>
      </w:r>
    </w:p>
    <w:p w:rsidR="007F184E" w:rsidRDefault="00B950E9" w:rsidP="000F2D75">
      <w:pPr>
        <w:spacing w:before="240" w:after="0" w:line="480" w:lineRule="auto"/>
        <w:ind w:left="567" w:hanging="567"/>
        <w:jc w:val="both"/>
        <w:rPr>
          <w:rFonts w:ascii="Arial" w:eastAsia="Times New Roman" w:hAnsi="Arial" w:cs="Times New Roman"/>
          <w:iCs/>
          <w:color w:val="000000"/>
          <w:sz w:val="24"/>
        </w:rPr>
      </w:pPr>
      <w:r>
        <w:rPr>
          <w:rFonts w:ascii="Arial" w:eastAsia="Times New Roman" w:hAnsi="Arial" w:cs="Times New Roman"/>
          <w:iCs/>
          <w:color w:val="000000"/>
          <w:sz w:val="24"/>
        </w:rPr>
        <w:t>[5]</w:t>
      </w:r>
      <w:r>
        <w:rPr>
          <w:rFonts w:ascii="Arial" w:eastAsia="Times New Roman" w:hAnsi="Arial" w:cs="Times New Roman"/>
          <w:iCs/>
          <w:color w:val="000000"/>
          <w:sz w:val="24"/>
        </w:rPr>
        <w:tab/>
      </w:r>
      <w:r w:rsidR="00AC5AFB" w:rsidRPr="00AC5AFB">
        <w:rPr>
          <w:rFonts w:ascii="Arial" w:eastAsia="Times New Roman" w:hAnsi="Arial" w:cs="Times New Roman"/>
          <w:iCs/>
          <w:color w:val="000000"/>
          <w:sz w:val="24"/>
        </w:rPr>
        <w:t>The Applicant has also applied to lead further evidence in terms of section 316(5) of the C</w:t>
      </w:r>
      <w:r w:rsidR="00F75EF9">
        <w:rPr>
          <w:rFonts w:ascii="Arial" w:eastAsia="Times New Roman" w:hAnsi="Arial" w:cs="Times New Roman"/>
          <w:iCs/>
          <w:color w:val="000000"/>
          <w:sz w:val="24"/>
        </w:rPr>
        <w:t>riminal Procedure Act, 105 of 1977 (</w:t>
      </w:r>
      <w:r w:rsidR="00286F3F">
        <w:rPr>
          <w:rFonts w:ascii="Arial" w:eastAsia="Times New Roman" w:hAnsi="Arial" w:cs="Times New Roman"/>
          <w:iCs/>
          <w:color w:val="000000"/>
          <w:sz w:val="24"/>
        </w:rPr>
        <w:t>the CPA).</w:t>
      </w:r>
    </w:p>
    <w:p w:rsidR="000F2D75" w:rsidRPr="000F2D75" w:rsidRDefault="000F2D75" w:rsidP="000F2D75">
      <w:pPr>
        <w:spacing w:before="240" w:after="0" w:line="480" w:lineRule="auto"/>
        <w:ind w:left="567" w:hanging="567"/>
        <w:jc w:val="both"/>
        <w:rPr>
          <w:rFonts w:ascii="Arial" w:eastAsia="Times New Roman" w:hAnsi="Arial" w:cs="Times New Roman"/>
          <w:iCs/>
          <w:color w:val="000000"/>
          <w:sz w:val="24"/>
        </w:rPr>
      </w:pPr>
      <w:r>
        <w:rPr>
          <w:rFonts w:ascii="Arial" w:eastAsia="Times New Roman" w:hAnsi="Arial" w:cs="Times New Roman"/>
          <w:iCs/>
          <w:color w:val="000000"/>
          <w:sz w:val="24"/>
        </w:rPr>
        <w:t>[6]</w:t>
      </w:r>
      <w:r>
        <w:rPr>
          <w:rFonts w:ascii="Arial" w:eastAsia="Times New Roman" w:hAnsi="Arial" w:cs="Times New Roman"/>
          <w:iCs/>
          <w:color w:val="000000"/>
          <w:sz w:val="24"/>
        </w:rPr>
        <w:tab/>
      </w:r>
      <w:r w:rsidRPr="000F2D75">
        <w:rPr>
          <w:rFonts w:ascii="Arial" w:eastAsia="Times New Roman" w:hAnsi="Arial" w:cs="Times New Roman"/>
          <w:iCs/>
          <w:color w:val="000000"/>
          <w:sz w:val="24"/>
        </w:rPr>
        <w:t>The application before this court is to consider the release of the Applicant on bail pending the abovementioned application. The trial judge (Lamont J) is unavailable thus the matter serves before this court.</w:t>
      </w:r>
    </w:p>
    <w:p w:rsidR="00274BD9" w:rsidRDefault="000F2D75" w:rsidP="00424CEC">
      <w:pPr>
        <w:spacing w:before="240" w:after="0" w:line="480" w:lineRule="auto"/>
        <w:ind w:left="567" w:hanging="567"/>
        <w:jc w:val="both"/>
        <w:rPr>
          <w:rFonts w:ascii="Arial" w:eastAsia="Times New Roman" w:hAnsi="Arial" w:cs="Times New Roman"/>
          <w:iCs/>
          <w:color w:val="000000"/>
          <w:sz w:val="24"/>
        </w:rPr>
      </w:pPr>
      <w:r>
        <w:rPr>
          <w:rFonts w:ascii="Arial" w:eastAsia="Times New Roman" w:hAnsi="Arial" w:cs="Times New Roman"/>
          <w:iCs/>
          <w:color w:val="000000"/>
          <w:sz w:val="24"/>
        </w:rPr>
        <w:lastRenderedPageBreak/>
        <w:t>[7]</w:t>
      </w:r>
      <w:r>
        <w:rPr>
          <w:rFonts w:ascii="Arial" w:eastAsia="Times New Roman" w:hAnsi="Arial" w:cs="Times New Roman"/>
          <w:iCs/>
          <w:color w:val="000000"/>
          <w:sz w:val="24"/>
        </w:rPr>
        <w:tab/>
      </w:r>
      <w:r w:rsidRPr="000F2D75">
        <w:rPr>
          <w:rFonts w:ascii="Arial" w:eastAsia="Times New Roman" w:hAnsi="Arial" w:cs="Times New Roman"/>
          <w:iCs/>
          <w:color w:val="000000"/>
          <w:sz w:val="24"/>
        </w:rPr>
        <w:t>Mr EL Grove appears for the Applicant and Adv R Ndou appears on behalf of the Respondent.</w:t>
      </w:r>
    </w:p>
    <w:p w:rsidR="00424CEC" w:rsidRDefault="00424CEC" w:rsidP="00424CEC">
      <w:pPr>
        <w:spacing w:before="240" w:after="0" w:line="480" w:lineRule="auto"/>
        <w:ind w:left="567" w:hanging="567"/>
        <w:jc w:val="both"/>
        <w:rPr>
          <w:rFonts w:ascii="Arial" w:eastAsia="Times New Roman" w:hAnsi="Arial" w:cs="Times New Roman"/>
          <w:iCs/>
          <w:color w:val="000000"/>
          <w:sz w:val="24"/>
        </w:rPr>
      </w:pPr>
    </w:p>
    <w:p w:rsidR="00274BD9" w:rsidRPr="00274BD9" w:rsidRDefault="00274BD9" w:rsidP="00274BD9">
      <w:pPr>
        <w:spacing w:after="0" w:line="480" w:lineRule="auto"/>
        <w:jc w:val="both"/>
        <w:rPr>
          <w:rFonts w:ascii="Arial" w:eastAsia="Times New Roman" w:hAnsi="Arial" w:cs="Arial"/>
          <w:b/>
          <w:sz w:val="24"/>
          <w:szCs w:val="24"/>
          <w:u w:val="single"/>
          <w:lang w:eastAsia="en-GB"/>
        </w:rPr>
      </w:pPr>
      <w:r w:rsidRPr="00BC55DB">
        <w:rPr>
          <w:rFonts w:ascii="Arial" w:eastAsia="Times New Roman" w:hAnsi="Arial" w:cs="Arial"/>
          <w:b/>
          <w:sz w:val="24"/>
          <w:szCs w:val="24"/>
          <w:u w:val="single"/>
          <w:lang w:eastAsia="en-GB"/>
        </w:rPr>
        <w:t>Legal Principle:</w:t>
      </w:r>
    </w:p>
    <w:p w:rsidR="00274BD9" w:rsidRPr="00274BD9" w:rsidRDefault="00274BD9" w:rsidP="00274BD9">
      <w:pPr>
        <w:spacing w:before="240" w:after="0" w:line="480" w:lineRule="auto"/>
        <w:ind w:left="567" w:hanging="567"/>
        <w:jc w:val="both"/>
        <w:rPr>
          <w:rFonts w:ascii="Arial" w:eastAsia="Times New Roman" w:hAnsi="Arial" w:cs="Times New Roman"/>
          <w:bCs/>
          <w:iCs/>
          <w:color w:val="000000"/>
          <w:sz w:val="24"/>
        </w:rPr>
      </w:pPr>
      <w:r>
        <w:rPr>
          <w:rFonts w:ascii="Arial" w:eastAsia="Times New Roman" w:hAnsi="Arial" w:cs="Times New Roman"/>
          <w:bCs/>
          <w:iCs/>
          <w:color w:val="000000"/>
          <w:sz w:val="24"/>
        </w:rPr>
        <w:t>[8]</w:t>
      </w:r>
      <w:r>
        <w:rPr>
          <w:rFonts w:ascii="Arial" w:eastAsia="Times New Roman" w:hAnsi="Arial" w:cs="Times New Roman"/>
          <w:bCs/>
          <w:iCs/>
          <w:color w:val="000000"/>
          <w:sz w:val="24"/>
        </w:rPr>
        <w:tab/>
      </w:r>
      <w:r w:rsidRPr="00274BD9">
        <w:rPr>
          <w:rFonts w:ascii="Arial" w:eastAsia="Times New Roman" w:hAnsi="Arial" w:cs="Times New Roman"/>
          <w:bCs/>
          <w:iCs/>
          <w:color w:val="000000"/>
          <w:sz w:val="24"/>
        </w:rPr>
        <w:t xml:space="preserve">Section 321(1)(b) of the </w:t>
      </w:r>
      <w:r w:rsidR="00DE110E">
        <w:rPr>
          <w:rFonts w:ascii="Arial" w:eastAsia="Times New Roman" w:hAnsi="Arial" w:cs="Times New Roman"/>
          <w:bCs/>
          <w:iCs/>
          <w:color w:val="000000"/>
          <w:sz w:val="24"/>
        </w:rPr>
        <w:t>CPA</w:t>
      </w:r>
      <w:r w:rsidRPr="00274BD9">
        <w:rPr>
          <w:rFonts w:ascii="Arial" w:eastAsia="Times New Roman" w:hAnsi="Arial" w:cs="Times New Roman"/>
          <w:bCs/>
          <w:iCs/>
          <w:color w:val="000000"/>
          <w:sz w:val="24"/>
        </w:rPr>
        <w:t xml:space="preserve"> provides:</w:t>
      </w:r>
    </w:p>
    <w:p w:rsidR="00274BD9" w:rsidRPr="00274BD9" w:rsidRDefault="00274BD9" w:rsidP="00274BD9">
      <w:pPr>
        <w:numPr>
          <w:ilvl w:val="0"/>
          <w:numId w:val="6"/>
        </w:numPr>
        <w:spacing w:before="240" w:after="0" w:line="480" w:lineRule="auto"/>
        <w:jc w:val="both"/>
        <w:rPr>
          <w:rFonts w:ascii="Arial" w:eastAsia="Times New Roman" w:hAnsi="Arial" w:cs="Times New Roman"/>
          <w:bCs/>
          <w:iCs/>
          <w:color w:val="000000"/>
          <w:sz w:val="24"/>
        </w:rPr>
      </w:pPr>
      <w:r w:rsidRPr="00274BD9">
        <w:rPr>
          <w:rFonts w:ascii="Arial" w:eastAsia="Times New Roman" w:hAnsi="Arial" w:cs="Times New Roman"/>
          <w:bCs/>
          <w:iCs/>
          <w:color w:val="000000"/>
          <w:sz w:val="24"/>
        </w:rPr>
        <w:t>The execution of the sentence of a superior court shall not be suspended by reason of any appeal against a conviction or by reason of any question of law having been reserved for consideration by the court of appeal unless-</w:t>
      </w:r>
    </w:p>
    <w:p w:rsidR="00274BD9" w:rsidRPr="00274BD9" w:rsidRDefault="00274BD9" w:rsidP="00274BD9">
      <w:pPr>
        <w:spacing w:before="240" w:after="0" w:line="480" w:lineRule="auto"/>
        <w:ind w:left="567"/>
        <w:jc w:val="both"/>
        <w:rPr>
          <w:rFonts w:ascii="Arial" w:eastAsia="Times New Roman" w:hAnsi="Arial" w:cs="Times New Roman"/>
          <w:bCs/>
          <w:iCs/>
          <w:color w:val="000000"/>
          <w:sz w:val="24"/>
        </w:rPr>
      </w:pPr>
      <w:r w:rsidRPr="00274BD9">
        <w:rPr>
          <w:rFonts w:ascii="Arial" w:eastAsia="Times New Roman" w:hAnsi="Arial" w:cs="Times New Roman"/>
          <w:bCs/>
          <w:iCs/>
          <w:color w:val="000000"/>
          <w:sz w:val="24"/>
        </w:rPr>
        <w:t>(a)…</w:t>
      </w:r>
    </w:p>
    <w:p w:rsidR="00274BD9" w:rsidRPr="00274BD9" w:rsidRDefault="00274BD9" w:rsidP="00274BD9">
      <w:pPr>
        <w:spacing w:before="240" w:after="0" w:line="480" w:lineRule="auto"/>
        <w:ind w:left="567"/>
        <w:jc w:val="both"/>
        <w:rPr>
          <w:rFonts w:ascii="Arial" w:eastAsia="Times New Roman" w:hAnsi="Arial" w:cs="Times New Roman"/>
          <w:bCs/>
          <w:iCs/>
          <w:color w:val="000000"/>
          <w:sz w:val="24"/>
        </w:rPr>
      </w:pPr>
      <w:r w:rsidRPr="00274BD9">
        <w:rPr>
          <w:rFonts w:ascii="Arial" w:eastAsia="Times New Roman" w:hAnsi="Arial" w:cs="Times New Roman"/>
          <w:bCs/>
          <w:iCs/>
          <w:color w:val="000000"/>
          <w:sz w:val="24"/>
        </w:rPr>
        <w:t>(b) The superior court from which the appeal is made or by which the question is reserved thinks fit to order that the accused be released on bail or that he be treated as an unconvicted prisoner until the appeal, or the question reserved has been heard….</w:t>
      </w:r>
    </w:p>
    <w:p w:rsidR="00274BD9" w:rsidRPr="00274BD9" w:rsidRDefault="00274BD9" w:rsidP="00274BD9">
      <w:pPr>
        <w:spacing w:before="240" w:after="0" w:line="480" w:lineRule="auto"/>
        <w:ind w:left="567" w:hanging="567"/>
        <w:jc w:val="both"/>
        <w:rPr>
          <w:rFonts w:ascii="Arial" w:eastAsia="Times New Roman" w:hAnsi="Arial" w:cs="Times New Roman"/>
          <w:bCs/>
          <w:iCs/>
          <w:color w:val="000000"/>
          <w:sz w:val="24"/>
        </w:rPr>
      </w:pPr>
      <w:r>
        <w:rPr>
          <w:rFonts w:ascii="Arial" w:eastAsia="Times New Roman" w:hAnsi="Arial" w:cs="Times New Roman"/>
          <w:bCs/>
          <w:iCs/>
          <w:color w:val="000000"/>
          <w:sz w:val="24"/>
        </w:rPr>
        <w:t>[9]</w:t>
      </w:r>
      <w:r>
        <w:rPr>
          <w:rFonts w:ascii="Arial" w:eastAsia="Times New Roman" w:hAnsi="Arial" w:cs="Times New Roman"/>
          <w:bCs/>
          <w:iCs/>
          <w:color w:val="000000"/>
          <w:sz w:val="24"/>
        </w:rPr>
        <w:tab/>
      </w:r>
      <w:r w:rsidRPr="00274BD9">
        <w:rPr>
          <w:rFonts w:ascii="Arial" w:eastAsia="Times New Roman" w:hAnsi="Arial" w:cs="Times New Roman"/>
          <w:bCs/>
          <w:iCs/>
          <w:color w:val="000000"/>
          <w:sz w:val="24"/>
        </w:rPr>
        <w:t xml:space="preserve">Although section 321 CPA gives the court a wide discretion to consider whether bail may be granted, the criteria set out in section 60 (11) of the CPA is still applicable. </w:t>
      </w:r>
    </w:p>
    <w:p w:rsidR="00274BD9" w:rsidRPr="00274BD9" w:rsidRDefault="00274BD9" w:rsidP="00274BD9">
      <w:pPr>
        <w:spacing w:before="240" w:after="0" w:line="480" w:lineRule="auto"/>
        <w:ind w:left="567" w:hanging="567"/>
        <w:jc w:val="both"/>
        <w:rPr>
          <w:rFonts w:ascii="Arial" w:eastAsia="Times New Roman" w:hAnsi="Arial" w:cs="Times New Roman"/>
          <w:iCs/>
          <w:color w:val="000000"/>
          <w:sz w:val="24"/>
        </w:rPr>
      </w:pPr>
      <w:r>
        <w:rPr>
          <w:rFonts w:ascii="Arial" w:eastAsia="Times New Roman" w:hAnsi="Arial" w:cs="Times New Roman"/>
          <w:iCs/>
          <w:color w:val="000000"/>
          <w:sz w:val="24"/>
        </w:rPr>
        <w:t>[10]</w:t>
      </w:r>
      <w:r>
        <w:rPr>
          <w:rFonts w:ascii="Arial" w:eastAsia="Times New Roman" w:hAnsi="Arial" w:cs="Times New Roman"/>
          <w:iCs/>
          <w:color w:val="000000"/>
          <w:sz w:val="24"/>
        </w:rPr>
        <w:tab/>
      </w:r>
      <w:r w:rsidRPr="00274BD9">
        <w:rPr>
          <w:rFonts w:ascii="Arial" w:eastAsia="Times New Roman" w:hAnsi="Arial" w:cs="Times New Roman"/>
          <w:iCs/>
          <w:color w:val="000000"/>
          <w:sz w:val="24"/>
        </w:rPr>
        <w:t>The nature of the offences with which the Applicant was convicted are crimes listed in Schedule 5 of the Act.  The Applicant, who wants to be released on bail under these circumstances has to prove that in terms of section 60(11)(b) of the Criminal Procedure Act the interests of justice justify that he be released on bail.</w:t>
      </w:r>
      <w:r w:rsidRPr="00274BD9">
        <w:rPr>
          <w:rFonts w:ascii="Arial" w:eastAsia="Times New Roman" w:hAnsi="Arial" w:cs="Times New Roman"/>
          <w:iCs/>
          <w:color w:val="000000"/>
          <w:sz w:val="24"/>
          <w:vertAlign w:val="superscript"/>
        </w:rPr>
        <w:footnoteReference w:id="1"/>
      </w:r>
      <w:r w:rsidRPr="00274BD9">
        <w:rPr>
          <w:rFonts w:ascii="Arial" w:eastAsia="Times New Roman" w:hAnsi="Arial" w:cs="Times New Roman"/>
          <w:iCs/>
          <w:color w:val="000000"/>
          <w:sz w:val="24"/>
        </w:rPr>
        <w:t xml:space="preserve">  </w:t>
      </w:r>
    </w:p>
    <w:p w:rsidR="00274BD9" w:rsidRPr="00274BD9" w:rsidRDefault="00274BD9" w:rsidP="00274BD9">
      <w:pPr>
        <w:spacing w:before="240" w:after="0" w:line="480" w:lineRule="auto"/>
        <w:ind w:left="567" w:hanging="567"/>
        <w:jc w:val="both"/>
        <w:rPr>
          <w:rFonts w:ascii="Arial" w:eastAsia="Times New Roman" w:hAnsi="Arial" w:cs="Times New Roman"/>
          <w:iCs/>
          <w:color w:val="000000"/>
          <w:sz w:val="24"/>
        </w:rPr>
      </w:pPr>
      <w:r>
        <w:rPr>
          <w:rFonts w:ascii="Arial" w:eastAsia="Times New Roman" w:hAnsi="Arial" w:cs="Times New Roman"/>
          <w:color w:val="000000"/>
          <w:sz w:val="24"/>
        </w:rPr>
        <w:lastRenderedPageBreak/>
        <w:t>[11]</w:t>
      </w:r>
      <w:r>
        <w:rPr>
          <w:rFonts w:ascii="Arial" w:eastAsia="Times New Roman" w:hAnsi="Arial" w:cs="Times New Roman"/>
          <w:color w:val="000000"/>
          <w:sz w:val="24"/>
        </w:rPr>
        <w:tab/>
      </w:r>
      <w:r w:rsidRPr="00274BD9">
        <w:rPr>
          <w:rFonts w:ascii="Arial" w:eastAsia="Times New Roman" w:hAnsi="Arial" w:cs="Times New Roman"/>
          <w:i/>
          <w:iCs/>
          <w:color w:val="000000"/>
          <w:sz w:val="24"/>
        </w:rPr>
        <w:t xml:space="preserve">Section 60 (11) </w:t>
      </w:r>
      <w:r w:rsidRPr="00274BD9">
        <w:rPr>
          <w:rFonts w:ascii="Arial" w:eastAsia="Times New Roman" w:hAnsi="Arial" w:cs="Times New Roman"/>
          <w:iCs/>
          <w:color w:val="000000"/>
          <w:sz w:val="24"/>
        </w:rPr>
        <w:t>provides that:</w:t>
      </w:r>
    </w:p>
    <w:p w:rsidR="00274BD9" w:rsidRPr="00274BD9" w:rsidRDefault="00274BD9" w:rsidP="00274BD9">
      <w:pPr>
        <w:spacing w:before="240" w:after="0" w:line="480" w:lineRule="auto"/>
        <w:ind w:left="720"/>
        <w:jc w:val="both"/>
        <w:rPr>
          <w:rFonts w:ascii="Arial" w:eastAsia="Times New Roman" w:hAnsi="Arial" w:cs="Times New Roman"/>
          <w:iCs/>
          <w:color w:val="000000"/>
          <w:sz w:val="24"/>
        </w:rPr>
      </w:pPr>
      <w:r w:rsidRPr="00274BD9">
        <w:rPr>
          <w:rFonts w:ascii="Arial" w:eastAsia="Times New Roman" w:hAnsi="Arial" w:cs="Times New Roman"/>
          <w:iCs/>
          <w:color w:val="000000"/>
          <w:sz w:val="24"/>
        </w:rPr>
        <w:t>“(11) Notwithstanding any provision of this Act, where an accused is charged with an offence referred to –</w:t>
      </w:r>
    </w:p>
    <w:p w:rsidR="00274BD9" w:rsidRPr="00274BD9" w:rsidRDefault="00274BD9" w:rsidP="00424CEC">
      <w:pPr>
        <w:numPr>
          <w:ilvl w:val="0"/>
          <w:numId w:val="1"/>
        </w:numPr>
        <w:spacing w:before="240" w:after="0" w:line="480" w:lineRule="auto"/>
        <w:jc w:val="both"/>
        <w:rPr>
          <w:rFonts w:ascii="Arial" w:eastAsia="Times New Roman" w:hAnsi="Arial" w:cs="Times New Roman"/>
          <w:iCs/>
          <w:color w:val="000000"/>
          <w:sz w:val="24"/>
        </w:rPr>
      </w:pPr>
      <w:r w:rsidRPr="00274BD9">
        <w:rPr>
          <w:rFonts w:ascii="Arial" w:eastAsia="Times New Roman" w:hAnsi="Arial" w:cs="Times New Roman"/>
          <w:iCs/>
          <w:color w:val="000000"/>
          <w:sz w:val="24"/>
        </w:rPr>
        <w:t>…..</w:t>
      </w:r>
    </w:p>
    <w:p w:rsidR="00274BD9" w:rsidRPr="00274BD9" w:rsidRDefault="00274BD9" w:rsidP="00CC7132">
      <w:pPr>
        <w:numPr>
          <w:ilvl w:val="0"/>
          <w:numId w:val="1"/>
        </w:numPr>
        <w:spacing w:before="240" w:after="0" w:line="480" w:lineRule="auto"/>
        <w:jc w:val="both"/>
        <w:rPr>
          <w:rFonts w:ascii="Arial" w:eastAsia="Times New Roman" w:hAnsi="Arial" w:cs="Times New Roman"/>
          <w:iCs/>
          <w:color w:val="000000"/>
          <w:sz w:val="24"/>
        </w:rPr>
      </w:pPr>
      <w:r w:rsidRPr="00274BD9">
        <w:rPr>
          <w:rFonts w:ascii="Arial" w:eastAsia="Times New Roman" w:hAnsi="Arial" w:cs="Times New Roman"/>
          <w:iCs/>
          <w:color w:val="000000"/>
          <w:sz w:val="24"/>
        </w:rPr>
        <w:t>In Schedule 5, the court shall order that the accused be detained in custody until he or she is dealt with in accordance with the law, unless the accused, having been given a reasonable opportunity to do so, adduces evidence which satisfies the court that the interests of justice permits his or her release.</w:t>
      </w:r>
    </w:p>
    <w:p w:rsidR="00274BD9" w:rsidRPr="00274BD9" w:rsidRDefault="00CC7132" w:rsidP="00274BD9">
      <w:pPr>
        <w:spacing w:before="240" w:after="0" w:line="480" w:lineRule="auto"/>
        <w:ind w:left="567" w:hanging="567"/>
        <w:jc w:val="both"/>
        <w:rPr>
          <w:rFonts w:ascii="Arial" w:eastAsia="Times New Roman" w:hAnsi="Arial" w:cs="Times New Roman"/>
          <w:iCs/>
          <w:color w:val="000000"/>
          <w:sz w:val="24"/>
        </w:rPr>
      </w:pPr>
      <w:r>
        <w:rPr>
          <w:rFonts w:ascii="Arial" w:eastAsia="Times New Roman" w:hAnsi="Arial" w:cs="Times New Roman"/>
          <w:iCs/>
          <w:color w:val="000000"/>
          <w:sz w:val="24"/>
        </w:rPr>
        <w:t>[12]</w:t>
      </w:r>
      <w:r>
        <w:rPr>
          <w:rFonts w:ascii="Arial" w:eastAsia="Times New Roman" w:hAnsi="Arial" w:cs="Times New Roman"/>
          <w:iCs/>
          <w:color w:val="000000"/>
          <w:sz w:val="24"/>
        </w:rPr>
        <w:tab/>
      </w:r>
      <w:r w:rsidR="00274BD9" w:rsidRPr="00274BD9">
        <w:rPr>
          <w:rFonts w:ascii="Arial" w:eastAsia="Times New Roman" w:hAnsi="Arial" w:cs="Times New Roman"/>
          <w:iCs/>
          <w:color w:val="000000"/>
          <w:sz w:val="24"/>
        </w:rPr>
        <w:t>In S v Bruintjies 2003 (2) SACR 575 (SCA) at para 5:</w:t>
      </w:r>
    </w:p>
    <w:p w:rsidR="00274BD9" w:rsidRPr="00274BD9" w:rsidRDefault="00274BD9" w:rsidP="001A7C8C">
      <w:pPr>
        <w:spacing w:before="240" w:after="0" w:line="480" w:lineRule="auto"/>
        <w:ind w:left="1440"/>
        <w:jc w:val="both"/>
        <w:rPr>
          <w:rFonts w:ascii="Arial" w:eastAsia="Times New Roman" w:hAnsi="Arial" w:cs="Times New Roman"/>
          <w:iCs/>
          <w:color w:val="000000"/>
        </w:rPr>
      </w:pPr>
      <w:r w:rsidRPr="00274BD9">
        <w:rPr>
          <w:rFonts w:ascii="Arial" w:eastAsia="Times New Roman" w:hAnsi="Arial" w:cs="Times New Roman"/>
          <w:iCs/>
          <w:color w:val="000000"/>
        </w:rPr>
        <w:t xml:space="preserve">“The section deals, on the face of it, with unconvicted persons. However, it must follow that a person who has been found guilty of a Schedule 6 offence cannot claim the benefit of </w:t>
      </w:r>
      <w:r w:rsidR="009F7C6C">
        <w:rPr>
          <w:rFonts w:ascii="Arial" w:eastAsia="Times New Roman" w:hAnsi="Arial" w:cs="Times New Roman"/>
          <w:iCs/>
          <w:color w:val="000000"/>
        </w:rPr>
        <w:t xml:space="preserve">a </w:t>
      </w:r>
      <w:r w:rsidRPr="00274BD9">
        <w:rPr>
          <w:rFonts w:ascii="Arial" w:eastAsia="Times New Roman" w:hAnsi="Arial" w:cs="Times New Roman"/>
          <w:iCs/>
          <w:color w:val="000000"/>
        </w:rPr>
        <w:t>lighter test. It was conceded that the mere fact that a sentenced person has been granted leave to appeal does not automatically suspend the operation of his sentence, nor does it entitle him to bail as of right”.</w:t>
      </w:r>
    </w:p>
    <w:p w:rsidR="00274BD9" w:rsidRPr="00274BD9" w:rsidRDefault="001A7C8C" w:rsidP="008E2527">
      <w:pPr>
        <w:spacing w:before="240" w:after="0" w:line="480" w:lineRule="auto"/>
        <w:ind w:left="567" w:hanging="567"/>
        <w:jc w:val="both"/>
        <w:rPr>
          <w:rFonts w:ascii="Arial" w:eastAsia="Times New Roman" w:hAnsi="Arial" w:cs="Times New Roman"/>
          <w:iCs/>
          <w:color w:val="000000"/>
          <w:sz w:val="24"/>
        </w:rPr>
      </w:pPr>
      <w:r>
        <w:rPr>
          <w:rFonts w:ascii="Arial" w:eastAsia="Times New Roman" w:hAnsi="Arial" w:cs="Times New Roman"/>
          <w:iCs/>
          <w:color w:val="000000"/>
          <w:sz w:val="24"/>
        </w:rPr>
        <w:t>[13]</w:t>
      </w:r>
      <w:r>
        <w:rPr>
          <w:rFonts w:ascii="Arial" w:eastAsia="Times New Roman" w:hAnsi="Arial" w:cs="Times New Roman"/>
          <w:iCs/>
          <w:color w:val="000000"/>
          <w:sz w:val="24"/>
        </w:rPr>
        <w:tab/>
      </w:r>
      <w:r w:rsidR="00274BD9" w:rsidRPr="00274BD9">
        <w:rPr>
          <w:rFonts w:ascii="Arial" w:eastAsia="Times New Roman" w:hAnsi="Arial" w:cs="Times New Roman"/>
          <w:iCs/>
          <w:color w:val="000000"/>
          <w:sz w:val="24"/>
        </w:rPr>
        <w:t>The enquiry into the release of a person charged with a Schedule 6 offence is normally a two-fold enquiry, in that, one who applies for bail has to satisfy the court that exceptional circumstances as envisaged in section 60(11)(a) of the Act exist, and that secondly the circumstances justify that in the interest of justice bail be granted.</w:t>
      </w:r>
      <w:r w:rsidR="00274BD9" w:rsidRPr="00274BD9">
        <w:rPr>
          <w:rFonts w:ascii="Arial" w:eastAsia="Times New Roman" w:hAnsi="Arial" w:cs="Times New Roman"/>
          <w:iCs/>
          <w:color w:val="000000"/>
          <w:sz w:val="24"/>
          <w:vertAlign w:val="superscript"/>
        </w:rPr>
        <w:footnoteReference w:id="2"/>
      </w:r>
      <w:r w:rsidR="00274BD9" w:rsidRPr="00274BD9">
        <w:rPr>
          <w:rFonts w:ascii="Arial" w:eastAsia="Times New Roman" w:hAnsi="Arial" w:cs="Times New Roman"/>
          <w:iCs/>
          <w:color w:val="000000"/>
          <w:sz w:val="24"/>
        </w:rPr>
        <w:t xml:space="preserve"> The test is a little less stringent where the Applicant is charged with an offence listed in Schedule 5, in that he does not have to establish </w:t>
      </w:r>
      <w:r w:rsidR="00274BD9" w:rsidRPr="00274BD9">
        <w:rPr>
          <w:rFonts w:ascii="Arial" w:eastAsia="Times New Roman" w:hAnsi="Arial" w:cs="Times New Roman"/>
          <w:iCs/>
          <w:color w:val="000000"/>
          <w:sz w:val="24"/>
        </w:rPr>
        <w:lastRenderedPageBreak/>
        <w:t xml:space="preserve">exceptional circumstances exist that justify his release. He nevertheless bears the onus of satisfying the court that the interests of justice permit his release. </w:t>
      </w:r>
    </w:p>
    <w:p w:rsidR="008E2527" w:rsidRDefault="008E2527" w:rsidP="008E03DF">
      <w:pPr>
        <w:spacing w:after="0" w:line="360" w:lineRule="auto"/>
        <w:jc w:val="both"/>
        <w:rPr>
          <w:rFonts w:ascii="Arial" w:eastAsia="Times New Roman" w:hAnsi="Arial" w:cs="Arial"/>
          <w:b/>
          <w:sz w:val="24"/>
          <w:szCs w:val="24"/>
          <w:u w:val="single"/>
          <w:lang w:eastAsia="en-GB"/>
        </w:rPr>
      </w:pPr>
    </w:p>
    <w:p w:rsidR="00274BD9" w:rsidRDefault="008E03DF" w:rsidP="008E03DF">
      <w:pPr>
        <w:spacing w:after="0" w:line="360" w:lineRule="auto"/>
        <w:jc w:val="both"/>
        <w:rPr>
          <w:rFonts w:ascii="Arial" w:eastAsia="Times New Roman" w:hAnsi="Arial" w:cs="Arial"/>
          <w:b/>
          <w:sz w:val="24"/>
          <w:szCs w:val="24"/>
          <w:u w:val="single"/>
          <w:lang w:eastAsia="en-GB"/>
        </w:rPr>
      </w:pPr>
      <w:r w:rsidRPr="00BC55DB">
        <w:rPr>
          <w:rFonts w:ascii="Arial" w:eastAsia="Times New Roman" w:hAnsi="Arial" w:cs="Arial"/>
          <w:b/>
          <w:sz w:val="24"/>
          <w:szCs w:val="24"/>
          <w:u w:val="single"/>
          <w:lang w:eastAsia="en-GB"/>
        </w:rPr>
        <w:t>Applicant’s Case:</w:t>
      </w:r>
    </w:p>
    <w:p w:rsidR="008E03DF" w:rsidRPr="008E03DF" w:rsidRDefault="008E03DF" w:rsidP="008E03DF">
      <w:pPr>
        <w:spacing w:after="0" w:line="360" w:lineRule="auto"/>
        <w:jc w:val="both"/>
        <w:rPr>
          <w:rFonts w:ascii="Arial" w:eastAsia="Times New Roman" w:hAnsi="Arial" w:cs="Arial"/>
          <w:b/>
          <w:sz w:val="24"/>
          <w:szCs w:val="24"/>
          <w:u w:val="single"/>
          <w:lang w:eastAsia="en-GB"/>
        </w:rPr>
      </w:pPr>
    </w:p>
    <w:p w:rsidR="008E03DF" w:rsidRDefault="008E03DF" w:rsidP="008E03DF">
      <w:pPr>
        <w:spacing w:after="0" w:line="48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[14]</w:t>
      </w:r>
      <w:r>
        <w:rPr>
          <w:rFonts w:ascii="Arial" w:eastAsia="Times New Roman" w:hAnsi="Arial" w:cs="Arial"/>
          <w:sz w:val="24"/>
          <w:szCs w:val="24"/>
          <w:lang w:eastAsia="en-GB"/>
        </w:rPr>
        <w:tab/>
        <w:t>The Applicant brought his application by submitting evidence in the form of an affidavit (</w:t>
      </w:r>
      <w:r w:rsidR="008934CE">
        <w:rPr>
          <w:rFonts w:ascii="Arial" w:eastAsia="Times New Roman" w:hAnsi="Arial" w:cs="Arial"/>
          <w:sz w:val="24"/>
          <w:szCs w:val="24"/>
          <w:lang w:eastAsia="en-GB"/>
        </w:rPr>
        <w:t>E</w:t>
      </w:r>
      <w:r>
        <w:rPr>
          <w:rFonts w:ascii="Arial" w:eastAsia="Times New Roman" w:hAnsi="Arial" w:cs="Arial"/>
          <w:sz w:val="24"/>
          <w:szCs w:val="24"/>
          <w:lang w:eastAsia="en-GB"/>
        </w:rPr>
        <w:t>xhibit A) as well as a Replying Affidavit marked Exhibit B and a Supplementary Affidavit marked Exhibit C. The following averments are contained in the application:</w:t>
      </w:r>
    </w:p>
    <w:p w:rsidR="008E03DF" w:rsidRPr="008E03DF" w:rsidRDefault="008E03DF" w:rsidP="008E03DF">
      <w:pPr>
        <w:spacing w:after="0" w:line="360" w:lineRule="auto"/>
        <w:ind w:left="2160" w:hanging="1080"/>
        <w:jc w:val="both"/>
        <w:rPr>
          <w:rFonts w:ascii="Arial" w:eastAsia="Times New Roman" w:hAnsi="Arial" w:cs="Arial"/>
          <w:sz w:val="24"/>
          <w:szCs w:val="24"/>
          <w:lang w:eastAsia="en-GB"/>
        </w:rPr>
      </w:pPr>
      <w:r>
        <w:rPr>
          <w:rFonts w:ascii="Arial" w:eastAsia="Times New Roman" w:hAnsi="Arial" w:cs="Arial"/>
          <w:sz w:val="24"/>
          <w:szCs w:val="24"/>
          <w:lang w:eastAsia="en-GB"/>
        </w:rPr>
        <w:t>14.1</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he is a 52-year old married male and the father of three children aged 29, 23 and 19 years</w:t>
      </w:r>
    </w:p>
    <w:p w:rsidR="008E03DF" w:rsidRPr="008E03DF" w:rsidRDefault="008E03DF" w:rsidP="008E03DF">
      <w:pPr>
        <w:spacing w:after="0" w:line="360" w:lineRule="auto"/>
        <w:ind w:left="1080"/>
        <w:jc w:val="both"/>
        <w:rPr>
          <w:rFonts w:ascii="Arial" w:eastAsia="Times New Roman" w:hAnsi="Arial" w:cs="Arial"/>
          <w:sz w:val="24"/>
          <w:szCs w:val="24"/>
          <w:lang w:eastAsia="en-GB"/>
        </w:rPr>
      </w:pPr>
      <w:r>
        <w:rPr>
          <w:rFonts w:ascii="Arial" w:eastAsia="Times New Roman" w:hAnsi="Arial" w:cs="Arial"/>
          <w:sz w:val="24"/>
          <w:szCs w:val="24"/>
          <w:lang w:eastAsia="en-GB"/>
        </w:rPr>
        <w:t>14.2</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his wife and children live in a house that he owns in Sandown</w:t>
      </w:r>
    </w:p>
    <w:p w:rsidR="008E03DF" w:rsidRPr="008E03DF" w:rsidRDefault="008E03DF" w:rsidP="008E03DF">
      <w:pPr>
        <w:spacing w:after="0" w:line="360" w:lineRule="auto"/>
        <w:ind w:left="1080"/>
        <w:jc w:val="both"/>
        <w:rPr>
          <w:rFonts w:ascii="Arial" w:eastAsia="Times New Roman" w:hAnsi="Arial" w:cs="Arial"/>
          <w:sz w:val="24"/>
          <w:szCs w:val="24"/>
          <w:lang w:eastAsia="en-GB"/>
        </w:rPr>
      </w:pPr>
      <w:r>
        <w:rPr>
          <w:rFonts w:ascii="Arial" w:eastAsia="Times New Roman" w:hAnsi="Arial" w:cs="Arial"/>
          <w:sz w:val="24"/>
          <w:szCs w:val="24"/>
          <w:lang w:eastAsia="en-GB"/>
        </w:rPr>
        <w:t>14.3</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the estimated value of the property is R6 000 000;</w:t>
      </w:r>
    </w:p>
    <w:p w:rsidR="008E03DF" w:rsidRPr="008E03DF" w:rsidRDefault="008E03DF" w:rsidP="008E03DF">
      <w:pPr>
        <w:spacing w:after="0" w:line="360" w:lineRule="auto"/>
        <w:ind w:left="2160" w:hanging="1080"/>
        <w:jc w:val="both"/>
        <w:rPr>
          <w:rFonts w:ascii="Arial" w:eastAsia="Times New Roman" w:hAnsi="Arial" w:cs="Arial"/>
          <w:sz w:val="24"/>
          <w:szCs w:val="24"/>
          <w:lang w:eastAsia="en-GB"/>
        </w:rPr>
      </w:pPr>
      <w:r>
        <w:rPr>
          <w:rFonts w:ascii="Arial" w:eastAsia="Times New Roman" w:hAnsi="Arial" w:cs="Arial"/>
          <w:sz w:val="24"/>
          <w:szCs w:val="24"/>
          <w:lang w:eastAsia="en-GB"/>
        </w:rPr>
        <w:t>14.4</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he is a South African citizen and that his roots are entrenched in South Africa,</w:t>
      </w:r>
    </w:p>
    <w:p w:rsidR="008E03DF" w:rsidRPr="008E03DF" w:rsidRDefault="008E03DF" w:rsidP="008E03DF">
      <w:pPr>
        <w:spacing w:after="0" w:line="360" w:lineRule="auto"/>
        <w:ind w:left="2160" w:hanging="1080"/>
        <w:jc w:val="both"/>
        <w:rPr>
          <w:rFonts w:ascii="Arial" w:eastAsia="Times New Roman" w:hAnsi="Arial" w:cs="Arial"/>
          <w:sz w:val="24"/>
          <w:szCs w:val="24"/>
          <w:lang w:eastAsia="en-GB"/>
        </w:rPr>
      </w:pPr>
      <w:r>
        <w:rPr>
          <w:rFonts w:ascii="Arial" w:eastAsia="Times New Roman" w:hAnsi="Arial" w:cs="Arial"/>
          <w:sz w:val="24"/>
          <w:szCs w:val="24"/>
          <w:lang w:eastAsia="en-GB"/>
        </w:rPr>
        <w:t>14.5</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his occupational, emotional and family ties are within South Africa</w:t>
      </w:r>
    </w:p>
    <w:p w:rsidR="008E03DF" w:rsidRPr="008E03DF" w:rsidRDefault="008E03DF" w:rsidP="008E03DF">
      <w:pPr>
        <w:spacing w:after="0" w:line="360" w:lineRule="auto"/>
        <w:ind w:left="2160" w:hanging="1080"/>
        <w:jc w:val="both"/>
        <w:rPr>
          <w:rFonts w:ascii="Arial" w:eastAsia="Times New Roman" w:hAnsi="Arial" w:cs="Arial"/>
          <w:sz w:val="24"/>
          <w:szCs w:val="24"/>
          <w:lang w:eastAsia="en-GB"/>
        </w:rPr>
      </w:pPr>
      <w:r>
        <w:rPr>
          <w:rFonts w:ascii="Arial" w:eastAsia="Times New Roman" w:hAnsi="Arial" w:cs="Arial"/>
          <w:sz w:val="24"/>
          <w:szCs w:val="24"/>
          <w:lang w:eastAsia="en-GB"/>
        </w:rPr>
        <w:t>14.6</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he has valuable movable and immovable property in South Africa and that he has no desire or intention to leave these assets behind to endeavour to escape;</w:t>
      </w:r>
    </w:p>
    <w:p w:rsidR="008E03DF" w:rsidRDefault="008E03DF" w:rsidP="00D960CC">
      <w:pPr>
        <w:spacing w:after="0" w:line="360" w:lineRule="auto"/>
        <w:ind w:left="2160" w:hanging="1080"/>
        <w:jc w:val="both"/>
        <w:rPr>
          <w:rFonts w:ascii="Arial" w:eastAsia="Times New Roman" w:hAnsi="Arial" w:cs="Arial"/>
          <w:sz w:val="24"/>
          <w:szCs w:val="24"/>
          <w:lang w:eastAsia="en-GB"/>
        </w:rPr>
      </w:pPr>
      <w:r>
        <w:rPr>
          <w:rFonts w:ascii="Arial" w:eastAsia="Times New Roman" w:hAnsi="Arial" w:cs="Arial"/>
          <w:sz w:val="24"/>
          <w:szCs w:val="24"/>
          <w:lang w:eastAsia="en-GB"/>
        </w:rPr>
        <w:t>14.7</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he had been released on bail pending finalisation of the case wherein he has been convicted and that he complied with the bail conditions and did not evade his trial;</w:t>
      </w:r>
    </w:p>
    <w:p w:rsidR="008E03DF" w:rsidRPr="008E03DF" w:rsidRDefault="008E03DF" w:rsidP="008E03DF">
      <w:pPr>
        <w:spacing w:after="0" w:line="360" w:lineRule="auto"/>
        <w:ind w:left="2160" w:hanging="1080"/>
        <w:jc w:val="both"/>
        <w:rPr>
          <w:rFonts w:ascii="Arial" w:eastAsia="Times New Roman" w:hAnsi="Arial" w:cs="Arial"/>
          <w:sz w:val="24"/>
          <w:szCs w:val="24"/>
          <w:lang w:eastAsia="en-GB"/>
        </w:rPr>
      </w:pPr>
      <w:r>
        <w:rPr>
          <w:rFonts w:ascii="Arial" w:eastAsia="Times New Roman" w:hAnsi="Arial" w:cs="Arial"/>
          <w:sz w:val="24"/>
          <w:szCs w:val="24"/>
          <w:lang w:eastAsia="en-GB"/>
        </w:rPr>
        <w:t>14.8</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he undertakes to hand over his passport as he has no reason to travel outside South Africa;</w:t>
      </w:r>
    </w:p>
    <w:p w:rsidR="008E03DF" w:rsidRPr="008E03DF" w:rsidRDefault="008E03DF" w:rsidP="008E03DF">
      <w:pPr>
        <w:spacing w:after="0" w:line="360" w:lineRule="auto"/>
        <w:ind w:left="1080"/>
        <w:jc w:val="both"/>
        <w:rPr>
          <w:rFonts w:ascii="Arial" w:eastAsia="Times New Roman" w:hAnsi="Arial" w:cs="Arial"/>
          <w:sz w:val="24"/>
          <w:szCs w:val="24"/>
          <w:lang w:eastAsia="en-GB"/>
        </w:rPr>
      </w:pPr>
      <w:r>
        <w:rPr>
          <w:rFonts w:ascii="Arial" w:eastAsia="Times New Roman" w:hAnsi="Arial" w:cs="Arial"/>
          <w:sz w:val="24"/>
          <w:szCs w:val="24"/>
          <w:lang w:eastAsia="en-GB"/>
        </w:rPr>
        <w:t>14.9</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he will not endanger the safety of the public or any person;</w:t>
      </w:r>
    </w:p>
    <w:p w:rsidR="008E03DF" w:rsidRPr="008E03DF" w:rsidRDefault="008E03DF" w:rsidP="008E03DF">
      <w:pPr>
        <w:spacing w:after="0" w:line="360" w:lineRule="auto"/>
        <w:ind w:left="1080"/>
        <w:jc w:val="both"/>
        <w:rPr>
          <w:rFonts w:ascii="Arial" w:eastAsia="Times New Roman" w:hAnsi="Arial" w:cs="Arial"/>
          <w:sz w:val="24"/>
          <w:szCs w:val="24"/>
          <w:lang w:eastAsia="en-GB"/>
        </w:rPr>
      </w:pPr>
      <w:r>
        <w:rPr>
          <w:rFonts w:ascii="Arial" w:eastAsia="Times New Roman" w:hAnsi="Arial" w:cs="Arial"/>
          <w:sz w:val="24"/>
          <w:szCs w:val="24"/>
          <w:lang w:eastAsia="en-GB"/>
        </w:rPr>
        <w:t>14.10</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he will not commit a Schedule 1 offence;</w:t>
      </w:r>
    </w:p>
    <w:p w:rsidR="008E03DF" w:rsidRPr="008E03DF" w:rsidRDefault="008E03DF" w:rsidP="008E03DF">
      <w:pPr>
        <w:spacing w:after="0" w:line="360" w:lineRule="auto"/>
        <w:ind w:left="2160" w:hanging="1080"/>
        <w:jc w:val="both"/>
        <w:rPr>
          <w:rFonts w:ascii="Arial" w:eastAsia="Times New Roman" w:hAnsi="Arial" w:cs="Arial"/>
          <w:sz w:val="24"/>
          <w:szCs w:val="24"/>
          <w:lang w:eastAsia="en-GB"/>
        </w:rPr>
      </w:pPr>
      <w:r>
        <w:rPr>
          <w:rFonts w:ascii="Arial" w:eastAsia="Times New Roman" w:hAnsi="Arial" w:cs="Arial"/>
          <w:sz w:val="24"/>
          <w:szCs w:val="24"/>
          <w:lang w:eastAsia="en-GB"/>
        </w:rPr>
        <w:t>14.11</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he will subject himself to any bail conditions which may be imposed by the court;</w:t>
      </w:r>
    </w:p>
    <w:p w:rsidR="008E03DF" w:rsidRPr="008E03DF" w:rsidRDefault="008E03DF" w:rsidP="008E03DF">
      <w:pPr>
        <w:spacing w:after="0" w:line="360" w:lineRule="auto"/>
        <w:ind w:left="1080"/>
        <w:jc w:val="both"/>
        <w:rPr>
          <w:rFonts w:ascii="Arial" w:eastAsia="Times New Roman" w:hAnsi="Arial" w:cs="Arial"/>
          <w:sz w:val="24"/>
          <w:szCs w:val="24"/>
          <w:lang w:eastAsia="en-GB"/>
        </w:rPr>
      </w:pPr>
      <w:r>
        <w:rPr>
          <w:rFonts w:ascii="Arial" w:eastAsia="Times New Roman" w:hAnsi="Arial" w:cs="Arial"/>
          <w:sz w:val="24"/>
          <w:szCs w:val="24"/>
          <w:lang w:eastAsia="en-GB"/>
        </w:rPr>
        <w:t>14.12</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he has no pending cases against him;</w:t>
      </w:r>
    </w:p>
    <w:p w:rsidR="008E03DF" w:rsidRPr="008E03DF" w:rsidRDefault="008E03DF" w:rsidP="008E03DF">
      <w:pPr>
        <w:spacing w:after="0" w:line="360" w:lineRule="auto"/>
        <w:ind w:left="1080"/>
        <w:jc w:val="both"/>
        <w:rPr>
          <w:rFonts w:ascii="Arial" w:eastAsia="Times New Roman" w:hAnsi="Arial" w:cs="Arial"/>
          <w:sz w:val="24"/>
          <w:szCs w:val="24"/>
          <w:lang w:eastAsia="en-GB"/>
        </w:rPr>
      </w:pPr>
      <w:r>
        <w:rPr>
          <w:rFonts w:ascii="Arial" w:eastAsia="Times New Roman" w:hAnsi="Arial" w:cs="Arial"/>
          <w:sz w:val="24"/>
          <w:szCs w:val="24"/>
          <w:lang w:eastAsia="en-GB"/>
        </w:rPr>
        <w:t>14.13</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he is not on parole on any other matters;</w:t>
      </w:r>
    </w:p>
    <w:p w:rsidR="008E03DF" w:rsidRPr="008E03DF" w:rsidRDefault="008E03DF" w:rsidP="008E03DF">
      <w:pPr>
        <w:spacing w:after="0" w:line="360" w:lineRule="auto"/>
        <w:ind w:left="2160" w:hanging="108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14.14</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there is no likelihood that if he were released on bail, that he would endanger the safety of the public or any particular person or that he would commit any other Schedule 1 offence;</w:t>
      </w:r>
    </w:p>
    <w:p w:rsidR="008E03DF" w:rsidRPr="008E03DF" w:rsidRDefault="008E03DF" w:rsidP="008E03DF">
      <w:pPr>
        <w:spacing w:after="0" w:line="360" w:lineRule="auto"/>
        <w:ind w:left="2160" w:hanging="1080"/>
        <w:jc w:val="both"/>
        <w:rPr>
          <w:rFonts w:ascii="Arial" w:eastAsia="Times New Roman" w:hAnsi="Arial" w:cs="Arial"/>
          <w:sz w:val="24"/>
          <w:szCs w:val="24"/>
          <w:lang w:eastAsia="en-GB"/>
        </w:rPr>
      </w:pPr>
      <w:r>
        <w:rPr>
          <w:rFonts w:ascii="Arial" w:eastAsia="Times New Roman" w:hAnsi="Arial" w:cs="Arial"/>
          <w:sz w:val="24"/>
          <w:szCs w:val="24"/>
          <w:lang w:eastAsia="en-GB"/>
        </w:rPr>
        <w:t>14.15</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his release will not induce a sense of shock or outrage in the community and that it will not disturb the public order or undermine the public peace or security;</w:t>
      </w:r>
    </w:p>
    <w:p w:rsidR="008E03DF" w:rsidRPr="008E03DF" w:rsidRDefault="008E03DF" w:rsidP="008E03DF">
      <w:pPr>
        <w:spacing w:after="0" w:line="360" w:lineRule="auto"/>
        <w:ind w:left="2160" w:hanging="1080"/>
        <w:jc w:val="both"/>
        <w:rPr>
          <w:rFonts w:ascii="Arial" w:eastAsia="Times New Roman" w:hAnsi="Arial" w:cs="Arial"/>
          <w:sz w:val="24"/>
          <w:szCs w:val="24"/>
          <w:lang w:eastAsia="en-GB"/>
        </w:rPr>
      </w:pPr>
      <w:r>
        <w:rPr>
          <w:rFonts w:ascii="Arial" w:eastAsia="Times New Roman" w:hAnsi="Arial" w:cs="Arial"/>
          <w:sz w:val="24"/>
          <w:szCs w:val="24"/>
          <w:lang w:eastAsia="en-GB"/>
        </w:rPr>
        <w:t>14.16</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his safety will not be jeopardised by his release on warning or bail;</w:t>
      </w:r>
    </w:p>
    <w:p w:rsidR="008E03DF" w:rsidRPr="008E03DF" w:rsidRDefault="008E03DF" w:rsidP="008E03DF">
      <w:pPr>
        <w:spacing w:after="0" w:line="360" w:lineRule="auto"/>
        <w:ind w:left="2160" w:hanging="1080"/>
        <w:jc w:val="both"/>
        <w:rPr>
          <w:rFonts w:ascii="Arial" w:eastAsia="Times New Roman" w:hAnsi="Arial" w:cs="Arial"/>
          <w:sz w:val="24"/>
          <w:szCs w:val="24"/>
          <w:lang w:eastAsia="en-GB"/>
        </w:rPr>
      </w:pPr>
      <w:r>
        <w:rPr>
          <w:rFonts w:ascii="Arial" w:eastAsia="Times New Roman" w:hAnsi="Arial" w:cs="Arial"/>
          <w:sz w:val="24"/>
          <w:szCs w:val="24"/>
          <w:lang w:eastAsia="en-GB"/>
        </w:rPr>
        <w:t>14.17</w:t>
      </w:r>
      <w:r>
        <w:rPr>
          <w:rFonts w:ascii="Arial" w:eastAsia="Times New Roman" w:hAnsi="Arial" w:cs="Arial"/>
          <w:sz w:val="24"/>
          <w:szCs w:val="24"/>
          <w:lang w:eastAsia="en-GB"/>
        </w:rPr>
        <w:tab/>
      </w:r>
      <w:r w:rsidRPr="008E03DF">
        <w:rPr>
          <w:rFonts w:ascii="Arial" w:eastAsia="Times New Roman" w:hAnsi="Arial" w:cs="Arial"/>
          <w:sz w:val="24"/>
          <w:szCs w:val="24"/>
          <w:lang w:eastAsia="en-GB"/>
        </w:rPr>
        <w:t>That he will use his immovable asset as a guarantee to secure the payment of bail</w:t>
      </w:r>
      <w:r w:rsidR="00191127">
        <w:rPr>
          <w:rFonts w:ascii="Arial" w:eastAsia="Times New Roman" w:hAnsi="Arial" w:cs="Arial"/>
          <w:sz w:val="24"/>
          <w:szCs w:val="24"/>
          <w:lang w:eastAsia="en-GB"/>
        </w:rPr>
        <w:t>;</w:t>
      </w:r>
    </w:p>
    <w:p w:rsidR="00191127" w:rsidRDefault="00191127" w:rsidP="00191127">
      <w:pPr>
        <w:spacing w:after="0" w:line="360" w:lineRule="auto"/>
        <w:ind w:left="2160" w:hanging="1080"/>
        <w:jc w:val="both"/>
        <w:rPr>
          <w:rFonts w:ascii="Arial" w:eastAsia="Times New Roman" w:hAnsi="Arial" w:cs="Arial"/>
          <w:sz w:val="24"/>
          <w:szCs w:val="24"/>
          <w:lang w:eastAsia="en-GB"/>
        </w:rPr>
      </w:pPr>
      <w:r>
        <w:rPr>
          <w:rFonts w:ascii="Arial" w:eastAsia="Times New Roman" w:hAnsi="Arial" w:cs="Arial"/>
          <w:sz w:val="24"/>
          <w:szCs w:val="24"/>
          <w:lang w:eastAsia="en-GB"/>
        </w:rPr>
        <w:t>14.18</w:t>
      </w:r>
      <w:r>
        <w:rPr>
          <w:rFonts w:ascii="Arial" w:eastAsia="Times New Roman" w:hAnsi="Arial" w:cs="Arial"/>
          <w:sz w:val="24"/>
          <w:szCs w:val="24"/>
          <w:lang w:eastAsia="en-GB"/>
        </w:rPr>
        <w:tab/>
        <w:t xml:space="preserve">That the the merits of the pending application at the </w:t>
      </w:r>
      <w:r w:rsidR="002B11E9">
        <w:rPr>
          <w:rFonts w:ascii="Arial" w:eastAsia="Times New Roman" w:hAnsi="Arial" w:cs="Arial"/>
          <w:sz w:val="24"/>
          <w:szCs w:val="24"/>
          <w:lang w:eastAsia="en-GB"/>
        </w:rPr>
        <w:t>SCA</w:t>
      </w:r>
      <w:r w:rsidR="00D875BD">
        <w:rPr>
          <w:rFonts w:ascii="Arial" w:eastAsia="Times New Roman" w:hAnsi="Arial" w:cs="Arial"/>
          <w:sz w:val="24"/>
          <w:szCs w:val="24"/>
          <w:lang w:eastAsia="en-GB"/>
        </w:rPr>
        <w:t xml:space="preserve"> is</w:t>
      </w:r>
      <w:r>
        <w:rPr>
          <w:rFonts w:ascii="Arial" w:eastAsia="Times New Roman" w:hAnsi="Arial" w:cs="Arial"/>
          <w:sz w:val="24"/>
          <w:szCs w:val="24"/>
          <w:lang w:eastAsia="en-GB"/>
        </w:rPr>
        <w:t xml:space="preserve"> to be an integral part for the consideration that the application to be released on bail to be granted in his favour.</w:t>
      </w:r>
    </w:p>
    <w:p w:rsidR="00253E9B" w:rsidRDefault="00253E9B" w:rsidP="00191127">
      <w:pPr>
        <w:spacing w:after="0" w:line="480" w:lineRule="auto"/>
        <w:jc w:val="both"/>
        <w:rPr>
          <w:rFonts w:ascii="Arial" w:eastAsia="Times New Roman" w:hAnsi="Arial" w:cs="Arial"/>
          <w:sz w:val="24"/>
          <w:szCs w:val="24"/>
          <w:lang w:eastAsia="en-GB"/>
        </w:rPr>
      </w:pPr>
    </w:p>
    <w:p w:rsidR="003B41D9" w:rsidRPr="00AF3134" w:rsidRDefault="00253E9B" w:rsidP="00AF3134">
      <w:pPr>
        <w:spacing w:after="0" w:line="48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[15]</w:t>
      </w:r>
      <w:r>
        <w:rPr>
          <w:rFonts w:ascii="Arial" w:eastAsia="Times New Roman" w:hAnsi="Arial" w:cs="Arial"/>
          <w:sz w:val="24"/>
          <w:szCs w:val="24"/>
          <w:lang w:eastAsia="en-GB"/>
        </w:rPr>
        <w:tab/>
      </w:r>
      <w:r w:rsidR="00191127">
        <w:rPr>
          <w:rFonts w:ascii="Arial" w:eastAsia="Times New Roman" w:hAnsi="Arial" w:cs="Arial"/>
          <w:sz w:val="24"/>
          <w:szCs w:val="24"/>
          <w:lang w:eastAsia="en-GB"/>
        </w:rPr>
        <w:t>The Applicant depends on the above assertions as being enough to satisfy the court that the interests of justice permit his release.</w:t>
      </w:r>
    </w:p>
    <w:p w:rsidR="002260F5" w:rsidRDefault="002260F5" w:rsidP="004D4DB3">
      <w:pPr>
        <w:spacing w:before="240" w:after="0" w:line="360" w:lineRule="auto"/>
        <w:jc w:val="both"/>
        <w:rPr>
          <w:rFonts w:ascii="Arial" w:eastAsia="Times New Roman" w:hAnsi="Arial" w:cs="Times New Roman"/>
          <w:b/>
          <w:iCs/>
          <w:color w:val="000000"/>
          <w:sz w:val="24"/>
          <w:u w:val="single"/>
        </w:rPr>
      </w:pPr>
    </w:p>
    <w:p w:rsidR="004D4DB3" w:rsidRDefault="004D4DB3" w:rsidP="004D4DB3">
      <w:pPr>
        <w:spacing w:before="240" w:after="0" w:line="360" w:lineRule="auto"/>
        <w:jc w:val="both"/>
        <w:rPr>
          <w:rFonts w:ascii="Arial" w:eastAsia="Times New Roman" w:hAnsi="Arial" w:cs="Times New Roman"/>
          <w:b/>
          <w:iCs/>
          <w:color w:val="000000"/>
          <w:sz w:val="24"/>
          <w:u w:val="single"/>
        </w:rPr>
      </w:pPr>
      <w:r w:rsidRPr="004D4DB3">
        <w:rPr>
          <w:rFonts w:ascii="Arial" w:eastAsia="Times New Roman" w:hAnsi="Arial" w:cs="Times New Roman"/>
          <w:b/>
          <w:iCs/>
          <w:color w:val="000000"/>
          <w:sz w:val="24"/>
          <w:u w:val="single"/>
        </w:rPr>
        <w:t>Respondent’s Case:</w:t>
      </w:r>
    </w:p>
    <w:p w:rsidR="004D4DB3" w:rsidRDefault="004D4DB3" w:rsidP="004D4DB3">
      <w:pPr>
        <w:spacing w:before="240" w:after="0" w:line="360" w:lineRule="auto"/>
        <w:jc w:val="both"/>
        <w:rPr>
          <w:rFonts w:ascii="Arial" w:eastAsia="Times New Roman" w:hAnsi="Arial" w:cs="Times New Roman"/>
          <w:b/>
          <w:iCs/>
          <w:color w:val="000000"/>
          <w:sz w:val="24"/>
          <w:u w:val="single"/>
        </w:rPr>
      </w:pPr>
    </w:p>
    <w:p w:rsidR="004D4DB3" w:rsidRDefault="004D4DB3" w:rsidP="00ED4D80">
      <w:pPr>
        <w:spacing w:after="0" w:line="480" w:lineRule="auto"/>
        <w:ind w:left="567" w:hanging="567"/>
        <w:jc w:val="both"/>
        <w:rPr>
          <w:rFonts w:ascii="Arial" w:eastAsia="Times New Roman" w:hAnsi="Arial" w:cs="Arial"/>
          <w:sz w:val="24"/>
          <w:szCs w:val="24"/>
          <w:lang w:eastAsia="en-GB"/>
        </w:rPr>
      </w:pPr>
      <w:r w:rsidRPr="004D4DB3">
        <w:rPr>
          <w:rFonts w:ascii="Arial" w:eastAsia="Times New Roman" w:hAnsi="Arial" w:cs="Times New Roman"/>
          <w:bCs/>
          <w:iCs/>
          <w:color w:val="000000"/>
          <w:sz w:val="24"/>
        </w:rPr>
        <w:t>[16]</w:t>
      </w:r>
      <w:r w:rsidRPr="004D4DB3">
        <w:rPr>
          <w:rFonts w:ascii="Arial" w:eastAsia="Times New Roman" w:hAnsi="Arial" w:cs="Times New Roman"/>
          <w:bCs/>
          <w:iCs/>
          <w:color w:val="000000"/>
          <w:sz w:val="24"/>
        </w:rPr>
        <w:tab/>
      </w:r>
      <w:r>
        <w:rPr>
          <w:rFonts w:ascii="Arial" w:eastAsia="Times New Roman" w:hAnsi="Arial" w:cs="Arial"/>
          <w:sz w:val="24"/>
          <w:szCs w:val="24"/>
          <w:lang w:eastAsia="en-GB"/>
        </w:rPr>
        <w:t>The Respondent submitted and Affidavit of the Deputy Director of Public Prosecutions, Matsheliso Patience Moleko, in opposition of the application. The following averments are contained in the affidavit:</w:t>
      </w:r>
    </w:p>
    <w:p w:rsidR="00ED4D80" w:rsidRDefault="00ED4D80" w:rsidP="00ED4D80">
      <w:pPr>
        <w:spacing w:after="0" w:line="36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16.1</w:t>
      </w:r>
      <w:r>
        <w:rPr>
          <w:rFonts w:ascii="Arial" w:eastAsia="Times New Roman" w:hAnsi="Arial" w:cs="Arial"/>
          <w:sz w:val="24"/>
          <w:szCs w:val="24"/>
          <w:lang w:eastAsia="en-GB"/>
        </w:rPr>
        <w:tab/>
        <w:t xml:space="preserve">That the decision of the President of the </w:t>
      </w:r>
      <w:r w:rsidR="002B11E9">
        <w:rPr>
          <w:rFonts w:ascii="Arial" w:eastAsia="Times New Roman" w:hAnsi="Arial" w:cs="Arial"/>
          <w:sz w:val="24"/>
          <w:szCs w:val="24"/>
          <w:lang w:eastAsia="en-GB"/>
        </w:rPr>
        <w:t>SCA</w:t>
      </w:r>
      <w:r>
        <w:rPr>
          <w:rFonts w:ascii="Arial" w:eastAsia="Times New Roman" w:hAnsi="Arial" w:cs="Arial"/>
          <w:sz w:val="24"/>
          <w:szCs w:val="24"/>
          <w:lang w:eastAsia="en-GB"/>
        </w:rPr>
        <w:t xml:space="preserve"> is still pending in respect of the application lodged by the Applicant for the reconsideration of the decision to refuse </w:t>
      </w:r>
      <w:r w:rsidR="007C67C8">
        <w:rPr>
          <w:rFonts w:ascii="Arial" w:eastAsia="Times New Roman" w:hAnsi="Arial" w:cs="Arial"/>
          <w:sz w:val="24"/>
          <w:szCs w:val="24"/>
          <w:lang w:eastAsia="en-GB"/>
        </w:rPr>
        <w:t>leave to appeal</w:t>
      </w:r>
      <w:r>
        <w:rPr>
          <w:rFonts w:ascii="Arial" w:eastAsia="Times New Roman" w:hAnsi="Arial" w:cs="Arial"/>
          <w:sz w:val="24"/>
          <w:szCs w:val="24"/>
          <w:lang w:eastAsia="en-GB"/>
        </w:rPr>
        <w:t xml:space="preserve"> by the two </w:t>
      </w:r>
      <w:r w:rsidR="002B11E9">
        <w:rPr>
          <w:rFonts w:ascii="Arial" w:eastAsia="Times New Roman" w:hAnsi="Arial" w:cs="Arial"/>
          <w:sz w:val="24"/>
          <w:szCs w:val="24"/>
          <w:lang w:eastAsia="en-GB"/>
        </w:rPr>
        <w:t>SCA</w:t>
      </w:r>
      <w:r>
        <w:rPr>
          <w:rFonts w:ascii="Arial" w:eastAsia="Times New Roman" w:hAnsi="Arial" w:cs="Arial"/>
          <w:sz w:val="24"/>
          <w:szCs w:val="24"/>
          <w:lang w:eastAsia="en-GB"/>
        </w:rPr>
        <w:t xml:space="preserve"> </w:t>
      </w:r>
      <w:r w:rsidR="007C67C8">
        <w:rPr>
          <w:rFonts w:ascii="Arial" w:eastAsia="Times New Roman" w:hAnsi="Arial" w:cs="Arial"/>
          <w:sz w:val="24"/>
          <w:szCs w:val="24"/>
          <w:lang w:eastAsia="en-GB"/>
        </w:rPr>
        <w:t>Ju</w:t>
      </w:r>
      <w:r>
        <w:rPr>
          <w:rFonts w:ascii="Arial" w:eastAsia="Times New Roman" w:hAnsi="Arial" w:cs="Arial"/>
          <w:sz w:val="24"/>
          <w:szCs w:val="24"/>
          <w:lang w:eastAsia="en-GB"/>
        </w:rPr>
        <w:t>dges</w:t>
      </w:r>
      <w:r w:rsidR="007C67C8">
        <w:rPr>
          <w:rFonts w:ascii="Arial" w:eastAsia="Times New Roman" w:hAnsi="Arial" w:cs="Arial"/>
          <w:sz w:val="24"/>
          <w:szCs w:val="24"/>
          <w:lang w:eastAsia="en-GB"/>
        </w:rPr>
        <w:t>;</w:t>
      </w:r>
    </w:p>
    <w:p w:rsidR="00ED4D80" w:rsidRDefault="00ED4D80" w:rsidP="00ED4D80">
      <w:pPr>
        <w:spacing w:after="0" w:line="360" w:lineRule="auto"/>
        <w:jc w:val="both"/>
        <w:rPr>
          <w:rFonts w:ascii="Arial" w:eastAsia="Times New Roman" w:hAnsi="Arial" w:cs="Arial"/>
          <w:sz w:val="24"/>
          <w:szCs w:val="24"/>
          <w:lang w:eastAsia="en-GB"/>
        </w:rPr>
      </w:pPr>
    </w:p>
    <w:p w:rsidR="00ED4D80" w:rsidRDefault="00ED4D80" w:rsidP="00ED4D80">
      <w:pPr>
        <w:spacing w:after="0" w:line="36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16.2</w:t>
      </w:r>
      <w:r>
        <w:rPr>
          <w:rFonts w:ascii="Arial" w:eastAsia="Times New Roman" w:hAnsi="Arial" w:cs="Arial"/>
          <w:sz w:val="24"/>
          <w:szCs w:val="24"/>
          <w:lang w:eastAsia="en-GB"/>
        </w:rPr>
        <w:tab/>
        <w:t>That the Applicant is no longer presumed to be innocent as he has already been convicted;</w:t>
      </w:r>
    </w:p>
    <w:p w:rsidR="00ED4D80" w:rsidRDefault="00ED4D80" w:rsidP="00ED4D80">
      <w:pPr>
        <w:spacing w:after="0" w:line="360" w:lineRule="auto"/>
        <w:ind w:left="720"/>
        <w:jc w:val="both"/>
        <w:rPr>
          <w:rFonts w:ascii="Arial" w:eastAsia="Times New Roman" w:hAnsi="Arial" w:cs="Arial"/>
          <w:sz w:val="24"/>
          <w:szCs w:val="24"/>
          <w:lang w:eastAsia="en-GB"/>
        </w:rPr>
      </w:pPr>
    </w:p>
    <w:p w:rsidR="00ED4D80" w:rsidRDefault="00ED4D80" w:rsidP="00ED4D80">
      <w:pPr>
        <w:spacing w:after="0" w:line="36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16.3</w:t>
      </w:r>
      <w:r>
        <w:rPr>
          <w:rFonts w:ascii="Arial" w:eastAsia="Times New Roman" w:hAnsi="Arial" w:cs="Arial"/>
          <w:sz w:val="24"/>
          <w:szCs w:val="24"/>
          <w:lang w:eastAsia="en-GB"/>
        </w:rPr>
        <w:tab/>
        <w:t>That the granting of leave to appeal does not vitiate the finding of guilt, not does it confer on the Applicant a presumption of innocence;</w:t>
      </w:r>
    </w:p>
    <w:p w:rsidR="00ED4D80" w:rsidRDefault="00ED4D80" w:rsidP="00ED4D80">
      <w:pPr>
        <w:spacing w:after="0" w:line="360" w:lineRule="auto"/>
        <w:ind w:left="720"/>
        <w:jc w:val="both"/>
        <w:rPr>
          <w:rFonts w:ascii="Arial" w:eastAsia="Times New Roman" w:hAnsi="Arial" w:cs="Arial"/>
          <w:sz w:val="24"/>
          <w:szCs w:val="24"/>
          <w:lang w:eastAsia="en-GB"/>
        </w:rPr>
      </w:pPr>
    </w:p>
    <w:p w:rsidR="00ED4D80" w:rsidRDefault="00ED4D80" w:rsidP="00ED4D80">
      <w:pPr>
        <w:spacing w:after="0" w:line="36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16.4</w:t>
      </w:r>
      <w:r>
        <w:rPr>
          <w:rFonts w:ascii="Arial" w:eastAsia="Times New Roman" w:hAnsi="Arial" w:cs="Arial"/>
          <w:sz w:val="24"/>
          <w:szCs w:val="24"/>
          <w:lang w:eastAsia="en-GB"/>
        </w:rPr>
        <w:tab/>
        <w:t>That the seriousness of the offences attracted a lengthy term of imprisonment, to wit 35 years imprisonment;</w:t>
      </w:r>
    </w:p>
    <w:p w:rsidR="00ED4D80" w:rsidRDefault="00ED4D80" w:rsidP="00ED4D80">
      <w:pPr>
        <w:spacing w:after="0" w:line="360" w:lineRule="auto"/>
        <w:ind w:left="720"/>
        <w:jc w:val="both"/>
        <w:rPr>
          <w:rFonts w:ascii="Arial" w:eastAsia="Times New Roman" w:hAnsi="Arial" w:cs="Arial"/>
          <w:sz w:val="24"/>
          <w:szCs w:val="24"/>
          <w:lang w:eastAsia="en-GB"/>
        </w:rPr>
      </w:pPr>
    </w:p>
    <w:p w:rsidR="00ED4D80" w:rsidRDefault="00ED4D80" w:rsidP="00ED4D80">
      <w:pPr>
        <w:spacing w:after="0" w:line="36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16.5</w:t>
      </w:r>
      <w:r>
        <w:rPr>
          <w:rFonts w:ascii="Arial" w:eastAsia="Times New Roman" w:hAnsi="Arial" w:cs="Arial"/>
          <w:sz w:val="24"/>
          <w:szCs w:val="24"/>
          <w:lang w:eastAsia="en-GB"/>
        </w:rPr>
        <w:tab/>
        <w:t>That although the Applicant was released on bail during the trial, there is a material change in circumstances in that the Applicant has been convicted and a lengthy term of imprisonment has been imposed, thus there is an increased risk of absconding;</w:t>
      </w:r>
    </w:p>
    <w:p w:rsidR="00ED4D80" w:rsidRDefault="00ED4D80" w:rsidP="00ED4D80">
      <w:pPr>
        <w:spacing w:after="0" w:line="360" w:lineRule="auto"/>
        <w:ind w:left="720"/>
        <w:jc w:val="both"/>
        <w:rPr>
          <w:rFonts w:ascii="Arial" w:eastAsia="Times New Roman" w:hAnsi="Arial" w:cs="Arial"/>
          <w:sz w:val="24"/>
          <w:szCs w:val="24"/>
          <w:lang w:eastAsia="en-GB"/>
        </w:rPr>
      </w:pPr>
    </w:p>
    <w:p w:rsidR="00ED4D80" w:rsidRDefault="00ED4D80" w:rsidP="00ED4D80">
      <w:pPr>
        <w:spacing w:after="0" w:line="36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16.6</w:t>
      </w:r>
      <w:r>
        <w:rPr>
          <w:rFonts w:ascii="Arial" w:eastAsia="Times New Roman" w:hAnsi="Arial" w:cs="Arial"/>
          <w:sz w:val="24"/>
          <w:szCs w:val="24"/>
          <w:lang w:eastAsia="en-GB"/>
        </w:rPr>
        <w:tab/>
        <w:t>That simply stating that the Applicant has strong ties in South Africa is not enough;</w:t>
      </w:r>
    </w:p>
    <w:p w:rsidR="00ED4D80" w:rsidRDefault="00ED4D80" w:rsidP="00ED4D80">
      <w:pPr>
        <w:spacing w:after="0" w:line="360" w:lineRule="auto"/>
        <w:ind w:left="720"/>
        <w:jc w:val="both"/>
        <w:rPr>
          <w:rFonts w:ascii="Arial" w:eastAsia="Times New Roman" w:hAnsi="Arial" w:cs="Arial"/>
          <w:sz w:val="24"/>
          <w:szCs w:val="24"/>
          <w:lang w:eastAsia="en-GB"/>
        </w:rPr>
      </w:pPr>
    </w:p>
    <w:p w:rsidR="00ED4D80" w:rsidRDefault="002F4955" w:rsidP="002F4955">
      <w:pPr>
        <w:spacing w:after="0" w:line="36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16.7</w:t>
      </w:r>
      <w:r>
        <w:rPr>
          <w:rFonts w:ascii="Arial" w:eastAsia="Times New Roman" w:hAnsi="Arial" w:cs="Arial"/>
          <w:sz w:val="24"/>
          <w:szCs w:val="24"/>
          <w:lang w:eastAsia="en-GB"/>
        </w:rPr>
        <w:tab/>
      </w:r>
      <w:r w:rsidR="00ED4D80">
        <w:rPr>
          <w:rFonts w:ascii="Arial" w:eastAsia="Times New Roman" w:hAnsi="Arial" w:cs="Arial"/>
          <w:sz w:val="24"/>
          <w:szCs w:val="24"/>
          <w:lang w:eastAsia="en-GB"/>
        </w:rPr>
        <w:t>That no leave to appeal has been granted to the Applicant at this stage;</w:t>
      </w:r>
    </w:p>
    <w:p w:rsidR="00ED4D80" w:rsidRDefault="00ED4D80" w:rsidP="00ED4D80">
      <w:pPr>
        <w:spacing w:after="0" w:line="360" w:lineRule="auto"/>
        <w:ind w:left="720"/>
        <w:jc w:val="both"/>
        <w:rPr>
          <w:rFonts w:ascii="Arial" w:eastAsia="Times New Roman" w:hAnsi="Arial" w:cs="Arial"/>
          <w:sz w:val="24"/>
          <w:szCs w:val="24"/>
          <w:lang w:eastAsia="en-GB"/>
        </w:rPr>
      </w:pPr>
    </w:p>
    <w:p w:rsidR="00ED4D80" w:rsidRDefault="002F4955" w:rsidP="002F4955">
      <w:pPr>
        <w:spacing w:after="0" w:line="36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16.8</w:t>
      </w:r>
      <w:r>
        <w:rPr>
          <w:rFonts w:ascii="Arial" w:eastAsia="Times New Roman" w:hAnsi="Arial" w:cs="Arial"/>
          <w:sz w:val="24"/>
          <w:szCs w:val="24"/>
          <w:lang w:eastAsia="en-GB"/>
        </w:rPr>
        <w:tab/>
      </w:r>
      <w:r w:rsidR="00ED4D80">
        <w:rPr>
          <w:rFonts w:ascii="Arial" w:eastAsia="Times New Roman" w:hAnsi="Arial" w:cs="Arial"/>
          <w:sz w:val="24"/>
          <w:szCs w:val="24"/>
          <w:lang w:eastAsia="en-GB"/>
        </w:rPr>
        <w:t>That there is no credible evidence provided by the Applicant showing that the State witnesses have recanted their evidence as alleged;</w:t>
      </w:r>
    </w:p>
    <w:p w:rsidR="00ED4D80" w:rsidRDefault="00ED4D80" w:rsidP="00ED4D80">
      <w:pPr>
        <w:spacing w:after="0" w:line="360" w:lineRule="auto"/>
        <w:ind w:left="720"/>
        <w:jc w:val="both"/>
        <w:rPr>
          <w:rFonts w:ascii="Arial" w:eastAsia="Times New Roman" w:hAnsi="Arial" w:cs="Arial"/>
          <w:sz w:val="24"/>
          <w:szCs w:val="24"/>
          <w:lang w:eastAsia="en-GB"/>
        </w:rPr>
      </w:pPr>
    </w:p>
    <w:p w:rsidR="00ED4D80" w:rsidRDefault="007C67C8" w:rsidP="007C67C8">
      <w:pPr>
        <w:spacing w:after="0" w:line="36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16.9</w:t>
      </w:r>
      <w:r>
        <w:rPr>
          <w:rFonts w:ascii="Arial" w:eastAsia="Times New Roman" w:hAnsi="Arial" w:cs="Arial"/>
          <w:sz w:val="24"/>
          <w:szCs w:val="24"/>
          <w:lang w:eastAsia="en-GB"/>
        </w:rPr>
        <w:tab/>
      </w:r>
      <w:r w:rsidR="00ED4D80">
        <w:rPr>
          <w:rFonts w:ascii="Arial" w:eastAsia="Times New Roman" w:hAnsi="Arial" w:cs="Arial"/>
          <w:sz w:val="24"/>
          <w:szCs w:val="24"/>
          <w:lang w:eastAsia="en-GB"/>
        </w:rPr>
        <w:t>That the witnesses who testified in the trial in terms of section 204 CPA have not come forward to recant their evidence;</w:t>
      </w:r>
    </w:p>
    <w:p w:rsidR="00ED4D80" w:rsidRDefault="00ED4D80" w:rsidP="00ED4D80">
      <w:pPr>
        <w:spacing w:after="0" w:line="360" w:lineRule="auto"/>
        <w:ind w:left="720"/>
        <w:jc w:val="both"/>
        <w:rPr>
          <w:rFonts w:ascii="Arial" w:eastAsia="Times New Roman" w:hAnsi="Arial" w:cs="Arial"/>
          <w:sz w:val="24"/>
          <w:szCs w:val="24"/>
          <w:lang w:eastAsia="en-GB"/>
        </w:rPr>
      </w:pPr>
    </w:p>
    <w:p w:rsidR="00ED4D80" w:rsidRDefault="007C67C8" w:rsidP="007C67C8">
      <w:pPr>
        <w:spacing w:after="0" w:line="36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16.9</w:t>
      </w:r>
      <w:r>
        <w:rPr>
          <w:rFonts w:ascii="Arial" w:eastAsia="Times New Roman" w:hAnsi="Arial" w:cs="Arial"/>
          <w:sz w:val="24"/>
          <w:szCs w:val="24"/>
          <w:lang w:eastAsia="en-GB"/>
        </w:rPr>
        <w:tab/>
      </w:r>
      <w:r w:rsidR="00ED4D80">
        <w:rPr>
          <w:rFonts w:ascii="Arial" w:eastAsia="Times New Roman" w:hAnsi="Arial" w:cs="Arial"/>
          <w:sz w:val="24"/>
          <w:szCs w:val="24"/>
          <w:lang w:eastAsia="en-GB"/>
        </w:rPr>
        <w:t>There is no proof that the contents of the transcripts relied on by the Applicant, originate from the State witnesses;</w:t>
      </w:r>
    </w:p>
    <w:p w:rsidR="00ED4D80" w:rsidRDefault="00ED4D80" w:rsidP="00ED4D80">
      <w:pPr>
        <w:spacing w:after="0" w:line="360" w:lineRule="auto"/>
        <w:ind w:left="720"/>
        <w:jc w:val="both"/>
        <w:rPr>
          <w:rFonts w:ascii="Arial" w:eastAsia="Times New Roman" w:hAnsi="Arial" w:cs="Arial"/>
          <w:sz w:val="24"/>
          <w:szCs w:val="24"/>
          <w:lang w:eastAsia="en-GB"/>
        </w:rPr>
      </w:pPr>
    </w:p>
    <w:p w:rsidR="00ED4D80" w:rsidRDefault="007C67C8" w:rsidP="007C67C8">
      <w:pPr>
        <w:spacing w:after="0" w:line="36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16.10</w:t>
      </w:r>
      <w:r>
        <w:rPr>
          <w:rFonts w:ascii="Arial" w:eastAsia="Times New Roman" w:hAnsi="Arial" w:cs="Arial"/>
          <w:sz w:val="24"/>
          <w:szCs w:val="24"/>
          <w:lang w:eastAsia="en-GB"/>
        </w:rPr>
        <w:tab/>
      </w:r>
      <w:r w:rsidR="00ED4D80">
        <w:rPr>
          <w:rFonts w:ascii="Arial" w:eastAsia="Times New Roman" w:hAnsi="Arial" w:cs="Arial"/>
          <w:sz w:val="24"/>
          <w:szCs w:val="24"/>
          <w:lang w:eastAsia="en-GB"/>
        </w:rPr>
        <w:t>That there is no likelihood of the application for leave to appeal or the appeal succeeding;</w:t>
      </w:r>
    </w:p>
    <w:p w:rsidR="00ED4D80" w:rsidRDefault="00ED4D80" w:rsidP="00ED4D80">
      <w:pPr>
        <w:spacing w:after="0" w:line="360" w:lineRule="auto"/>
        <w:ind w:left="720"/>
        <w:jc w:val="both"/>
        <w:rPr>
          <w:rFonts w:ascii="Arial" w:eastAsia="Times New Roman" w:hAnsi="Arial" w:cs="Arial"/>
          <w:sz w:val="24"/>
          <w:szCs w:val="24"/>
          <w:lang w:eastAsia="en-GB"/>
        </w:rPr>
      </w:pPr>
    </w:p>
    <w:p w:rsidR="00ED4D80" w:rsidRDefault="007C67C8" w:rsidP="007C67C8">
      <w:pPr>
        <w:spacing w:after="0" w:line="36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16.11</w:t>
      </w:r>
      <w:r>
        <w:rPr>
          <w:rFonts w:ascii="Arial" w:eastAsia="Times New Roman" w:hAnsi="Arial" w:cs="Arial"/>
          <w:sz w:val="24"/>
          <w:szCs w:val="24"/>
          <w:lang w:eastAsia="en-GB"/>
        </w:rPr>
        <w:tab/>
      </w:r>
      <w:r w:rsidR="00ED4D80">
        <w:rPr>
          <w:rFonts w:ascii="Arial" w:eastAsia="Times New Roman" w:hAnsi="Arial" w:cs="Arial"/>
          <w:sz w:val="24"/>
          <w:szCs w:val="24"/>
          <w:lang w:eastAsia="en-GB"/>
        </w:rPr>
        <w:t>That the granting of bail would bring the administration of justice into disrepute</w:t>
      </w:r>
    </w:p>
    <w:p w:rsidR="00AF3134" w:rsidRDefault="00AF3134" w:rsidP="00AF3134">
      <w:pPr>
        <w:spacing w:after="0" w:line="480" w:lineRule="auto"/>
        <w:jc w:val="both"/>
        <w:rPr>
          <w:rFonts w:ascii="Arial" w:eastAsia="Times New Roman" w:hAnsi="Arial" w:cs="Arial"/>
          <w:b/>
          <w:sz w:val="24"/>
          <w:szCs w:val="24"/>
          <w:u w:val="single"/>
          <w:lang w:eastAsia="en-GB"/>
        </w:rPr>
      </w:pPr>
    </w:p>
    <w:p w:rsidR="003B41D9" w:rsidRPr="003B41D9" w:rsidRDefault="003B41D9" w:rsidP="003B41D9">
      <w:pPr>
        <w:spacing w:after="0" w:line="480" w:lineRule="auto"/>
        <w:ind w:left="567" w:hanging="567"/>
        <w:jc w:val="both"/>
        <w:rPr>
          <w:rFonts w:ascii="Arial" w:eastAsia="Times New Roman" w:hAnsi="Arial" w:cs="Arial"/>
          <w:b/>
          <w:sz w:val="24"/>
          <w:szCs w:val="24"/>
          <w:u w:val="single"/>
          <w:lang w:eastAsia="en-GB"/>
        </w:rPr>
      </w:pPr>
      <w:r w:rsidRPr="003B41D9">
        <w:rPr>
          <w:rFonts w:ascii="Arial" w:eastAsia="Times New Roman" w:hAnsi="Arial" w:cs="Arial"/>
          <w:b/>
          <w:sz w:val="24"/>
          <w:szCs w:val="24"/>
          <w:u w:val="single"/>
          <w:lang w:eastAsia="en-GB"/>
        </w:rPr>
        <w:lastRenderedPageBreak/>
        <w:t>Determining Interests of Justice</w:t>
      </w:r>
    </w:p>
    <w:p w:rsidR="003B41D9" w:rsidRPr="003B41D9" w:rsidRDefault="003B41D9" w:rsidP="003B41D9">
      <w:pPr>
        <w:spacing w:after="0" w:line="480" w:lineRule="auto"/>
        <w:ind w:left="567" w:hanging="567"/>
        <w:jc w:val="both"/>
        <w:rPr>
          <w:rFonts w:ascii="Arial" w:eastAsia="Times New Roman" w:hAnsi="Arial" w:cs="Arial"/>
          <w:b/>
          <w:sz w:val="24"/>
          <w:szCs w:val="24"/>
          <w:u w:val="single"/>
          <w:lang w:eastAsia="en-GB"/>
        </w:rPr>
      </w:pPr>
    </w:p>
    <w:p w:rsidR="003B41D9" w:rsidRPr="003B41D9" w:rsidRDefault="003B41D9" w:rsidP="003B41D9">
      <w:pPr>
        <w:spacing w:after="0" w:line="48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[17]</w:t>
      </w:r>
      <w:r>
        <w:rPr>
          <w:rFonts w:ascii="Arial" w:eastAsia="Times New Roman" w:hAnsi="Arial" w:cs="Arial"/>
          <w:sz w:val="24"/>
          <w:szCs w:val="24"/>
          <w:lang w:eastAsia="en-GB"/>
        </w:rPr>
        <w:tab/>
      </w:r>
      <w:r w:rsidRPr="003B41D9">
        <w:rPr>
          <w:rFonts w:ascii="Arial" w:eastAsia="Times New Roman" w:hAnsi="Arial" w:cs="Arial"/>
          <w:sz w:val="24"/>
          <w:szCs w:val="24"/>
          <w:lang w:eastAsia="en-GB"/>
        </w:rPr>
        <w:t xml:space="preserve">If the purpose of bail and the delicate balance which ought to be struck between the liberty of the individual, on the one hand, and the administration of justice, on the other hand, are borne in mind, it appears that a court faced with a bail application is expected to consider one issue only: will a refusal of bail constitute an injustice because it is unnecessary—or must bail be refused in order to safeguard the interests of justice, irrespective of the effect of such refusal on the individual accused? In striving to strike a balance between the interests of the accused and the interests of justice, the court will assess the risks involved in releasing the accused from custody. The paramount considerations are </w:t>
      </w:r>
      <w:r w:rsidRPr="003B41D9">
        <w:rPr>
          <w:rFonts w:ascii="Arial" w:eastAsia="Times New Roman" w:hAnsi="Arial" w:cs="Arial"/>
          <w:i/>
          <w:iCs/>
          <w:sz w:val="24"/>
          <w:szCs w:val="24"/>
          <w:lang w:eastAsia="en-GB"/>
        </w:rPr>
        <w:t xml:space="preserve">(a) </w:t>
      </w:r>
      <w:r w:rsidRPr="003B41D9">
        <w:rPr>
          <w:rFonts w:ascii="Arial" w:eastAsia="Times New Roman" w:hAnsi="Arial" w:cs="Arial"/>
          <w:sz w:val="24"/>
          <w:szCs w:val="24"/>
          <w:lang w:eastAsia="en-GB"/>
        </w:rPr>
        <w:t xml:space="preserve">whether the accused's release will jeopardise public safety or the public interest; </w:t>
      </w:r>
      <w:r w:rsidRPr="003B41D9">
        <w:rPr>
          <w:rFonts w:ascii="Arial" w:eastAsia="Times New Roman" w:hAnsi="Arial" w:cs="Arial"/>
          <w:i/>
          <w:iCs/>
          <w:sz w:val="24"/>
          <w:szCs w:val="24"/>
          <w:lang w:eastAsia="en-GB"/>
        </w:rPr>
        <w:t xml:space="preserve">(b) </w:t>
      </w:r>
      <w:r w:rsidRPr="003B41D9">
        <w:rPr>
          <w:rFonts w:ascii="Arial" w:eastAsia="Times New Roman" w:hAnsi="Arial" w:cs="Arial"/>
          <w:sz w:val="24"/>
          <w:szCs w:val="24"/>
          <w:lang w:eastAsia="en-GB"/>
        </w:rPr>
        <w:t xml:space="preserve">whether the accused will commit offences while on bail; </w:t>
      </w:r>
      <w:r w:rsidRPr="003B41D9">
        <w:rPr>
          <w:rFonts w:ascii="Arial" w:eastAsia="Times New Roman" w:hAnsi="Arial" w:cs="Arial"/>
          <w:i/>
          <w:iCs/>
          <w:sz w:val="24"/>
          <w:szCs w:val="24"/>
          <w:lang w:eastAsia="en-GB"/>
        </w:rPr>
        <w:t xml:space="preserve">(c) </w:t>
      </w:r>
      <w:r w:rsidRPr="003B41D9">
        <w:rPr>
          <w:rFonts w:ascii="Arial" w:eastAsia="Times New Roman" w:hAnsi="Arial" w:cs="Arial"/>
          <w:sz w:val="24"/>
          <w:szCs w:val="24"/>
          <w:lang w:eastAsia="en-GB"/>
        </w:rPr>
        <w:t xml:space="preserve">whether the accused will stand trial; and </w:t>
      </w:r>
      <w:r w:rsidRPr="003B41D9">
        <w:rPr>
          <w:rFonts w:ascii="Arial" w:eastAsia="Times New Roman" w:hAnsi="Arial" w:cs="Arial"/>
          <w:i/>
          <w:iCs/>
          <w:sz w:val="24"/>
          <w:szCs w:val="24"/>
          <w:lang w:eastAsia="en-GB"/>
        </w:rPr>
        <w:t xml:space="preserve">(d) </w:t>
      </w:r>
      <w:r w:rsidRPr="003B41D9">
        <w:rPr>
          <w:rFonts w:ascii="Arial" w:eastAsia="Times New Roman" w:hAnsi="Arial" w:cs="Arial"/>
          <w:sz w:val="24"/>
          <w:szCs w:val="24"/>
          <w:lang w:eastAsia="en-GB"/>
        </w:rPr>
        <w:t>whether the accused will interfere with state witnesses. In assessing these risk factors the court will each time be faced with a number of additional considerations, which may vary from case to case.</w:t>
      </w:r>
      <w:r w:rsidR="003707B9">
        <w:rPr>
          <w:rStyle w:val="FootnoteReference"/>
          <w:rFonts w:ascii="Arial" w:eastAsia="Times New Roman" w:hAnsi="Arial"/>
          <w:sz w:val="24"/>
          <w:szCs w:val="24"/>
          <w:lang w:eastAsia="en-GB"/>
        </w:rPr>
        <w:footnoteReference w:id="3"/>
      </w:r>
    </w:p>
    <w:p w:rsidR="00ED4D80" w:rsidRDefault="00ED4D80" w:rsidP="00ED4D80">
      <w:pPr>
        <w:spacing w:after="0" w:line="480" w:lineRule="auto"/>
        <w:ind w:left="567" w:hanging="567"/>
        <w:jc w:val="both"/>
        <w:rPr>
          <w:rFonts w:ascii="Arial" w:eastAsia="Times New Roman" w:hAnsi="Arial" w:cs="Arial"/>
          <w:sz w:val="24"/>
          <w:szCs w:val="24"/>
          <w:lang w:eastAsia="en-GB"/>
        </w:rPr>
      </w:pPr>
    </w:p>
    <w:p w:rsidR="00AF2B22" w:rsidRPr="00AF2B22" w:rsidRDefault="00AF2B22" w:rsidP="00AF2B22">
      <w:pPr>
        <w:spacing w:before="240" w:after="0" w:line="480" w:lineRule="auto"/>
        <w:jc w:val="both"/>
        <w:rPr>
          <w:rFonts w:ascii="Arial" w:eastAsia="Times New Roman" w:hAnsi="Arial" w:cs="Arial"/>
          <w:b/>
          <w:sz w:val="24"/>
          <w:szCs w:val="24"/>
          <w:u w:val="single"/>
          <w:lang w:eastAsia="en-GB"/>
        </w:rPr>
      </w:pPr>
      <w:r w:rsidRPr="00AF2B22">
        <w:rPr>
          <w:rFonts w:ascii="Arial" w:eastAsia="Times New Roman" w:hAnsi="Arial" w:cs="Arial"/>
          <w:b/>
          <w:sz w:val="24"/>
          <w:szCs w:val="24"/>
          <w:u w:val="single"/>
          <w:lang w:eastAsia="en-GB"/>
        </w:rPr>
        <w:t>Prospects of success in pending application:</w:t>
      </w:r>
    </w:p>
    <w:p w:rsidR="00AF2B22" w:rsidRPr="00AF2B22" w:rsidRDefault="00AF2B22" w:rsidP="00AF2B22">
      <w:pPr>
        <w:spacing w:before="240" w:after="0" w:line="48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[18]</w:t>
      </w:r>
      <w:r>
        <w:rPr>
          <w:rFonts w:ascii="Arial" w:eastAsia="Times New Roman" w:hAnsi="Arial" w:cs="Arial"/>
          <w:sz w:val="24"/>
          <w:szCs w:val="24"/>
          <w:lang w:eastAsia="en-GB"/>
        </w:rPr>
        <w:tab/>
      </w:r>
      <w:r w:rsidRPr="00AF2B22">
        <w:rPr>
          <w:rFonts w:ascii="Arial" w:eastAsia="Times New Roman" w:hAnsi="Arial" w:cs="Arial"/>
          <w:sz w:val="24"/>
          <w:szCs w:val="24"/>
          <w:lang w:eastAsia="en-GB"/>
        </w:rPr>
        <w:t xml:space="preserve">A court will ordinarily consider the strength of the State’s case. In this </w:t>
      </w:r>
      <w:r w:rsidR="00856CF6" w:rsidRPr="00AF2B22">
        <w:rPr>
          <w:rFonts w:ascii="Arial" w:eastAsia="Times New Roman" w:hAnsi="Arial" w:cs="Arial"/>
          <w:sz w:val="24"/>
          <w:szCs w:val="24"/>
          <w:lang w:eastAsia="en-GB"/>
        </w:rPr>
        <w:t>instance</w:t>
      </w:r>
      <w:r w:rsidRPr="00AF2B22">
        <w:rPr>
          <w:rFonts w:ascii="Arial" w:eastAsia="Times New Roman" w:hAnsi="Arial" w:cs="Arial"/>
          <w:sz w:val="24"/>
          <w:szCs w:val="24"/>
          <w:lang w:eastAsia="en-GB"/>
        </w:rPr>
        <w:t xml:space="preserve"> the Applicant has already been convicted and he relies on the strength of his case that he has submitted to the President of the SCA to secure his release on bail.</w:t>
      </w:r>
    </w:p>
    <w:p w:rsidR="007D4BE6" w:rsidRDefault="00AF2B22" w:rsidP="00AF2B22">
      <w:pPr>
        <w:spacing w:before="240" w:after="0" w:line="48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[19]</w:t>
      </w:r>
      <w:r>
        <w:rPr>
          <w:rFonts w:ascii="Arial" w:eastAsia="Times New Roman" w:hAnsi="Arial" w:cs="Arial"/>
          <w:sz w:val="24"/>
          <w:szCs w:val="24"/>
          <w:lang w:eastAsia="en-GB"/>
        </w:rPr>
        <w:tab/>
      </w:r>
      <w:r w:rsidR="007D4BE6">
        <w:rPr>
          <w:rFonts w:ascii="Arial" w:eastAsia="Times New Roman" w:hAnsi="Arial" w:cs="Arial"/>
          <w:sz w:val="24"/>
          <w:szCs w:val="24"/>
          <w:lang w:eastAsia="en-GB"/>
        </w:rPr>
        <w:tab/>
      </w:r>
      <w:r w:rsidRPr="00AF2B22">
        <w:rPr>
          <w:rFonts w:ascii="Arial" w:eastAsia="Times New Roman" w:hAnsi="Arial" w:cs="Arial"/>
          <w:sz w:val="24"/>
          <w:szCs w:val="24"/>
          <w:lang w:eastAsia="en-GB"/>
        </w:rPr>
        <w:t xml:space="preserve">Whether or not there is a possibility that the application in terms of section </w:t>
      </w:r>
      <w:r w:rsidR="007D4BE6">
        <w:rPr>
          <w:rFonts w:ascii="Arial" w:eastAsia="Times New Roman" w:hAnsi="Arial" w:cs="Arial"/>
          <w:sz w:val="24"/>
          <w:szCs w:val="24"/>
          <w:lang w:eastAsia="en-GB"/>
        </w:rPr>
        <w:t xml:space="preserve">    </w:t>
      </w:r>
    </w:p>
    <w:p w:rsidR="005F736C" w:rsidRDefault="00AF2B22" w:rsidP="00F70FF5">
      <w:pPr>
        <w:spacing w:before="240" w:after="0" w:line="480" w:lineRule="auto"/>
        <w:ind w:left="720"/>
        <w:jc w:val="both"/>
        <w:rPr>
          <w:rFonts w:ascii="Arial" w:eastAsia="Times New Roman" w:hAnsi="Arial" w:cs="Arial"/>
          <w:sz w:val="24"/>
          <w:szCs w:val="24"/>
          <w:lang w:eastAsia="en-GB"/>
        </w:rPr>
      </w:pPr>
      <w:r w:rsidRPr="00AF2B22">
        <w:rPr>
          <w:rFonts w:ascii="Arial" w:eastAsia="Times New Roman" w:hAnsi="Arial" w:cs="Arial"/>
          <w:sz w:val="24"/>
          <w:szCs w:val="24"/>
          <w:lang w:eastAsia="en-GB"/>
        </w:rPr>
        <w:lastRenderedPageBreak/>
        <w:t>17</w:t>
      </w:r>
      <w:r w:rsidR="005F736C">
        <w:rPr>
          <w:rFonts w:ascii="Arial" w:eastAsia="Times New Roman" w:hAnsi="Arial" w:cs="Arial"/>
          <w:sz w:val="24"/>
          <w:szCs w:val="24"/>
          <w:lang w:eastAsia="en-GB"/>
        </w:rPr>
        <w:t>(2)</w:t>
      </w:r>
      <w:r w:rsidRPr="00AF2B22">
        <w:rPr>
          <w:rFonts w:ascii="Arial" w:eastAsia="Times New Roman" w:hAnsi="Arial" w:cs="Arial"/>
          <w:sz w:val="24"/>
          <w:szCs w:val="24"/>
          <w:lang w:eastAsia="en-GB"/>
        </w:rPr>
        <w:t xml:space="preserve">(f) of the Act may be granted cannot be denied but the probabilities of the success thereof will depend on the </w:t>
      </w:r>
      <w:r w:rsidR="00D472EA">
        <w:rPr>
          <w:rFonts w:ascii="Arial" w:eastAsia="Times New Roman" w:hAnsi="Arial" w:cs="Arial"/>
          <w:sz w:val="24"/>
          <w:szCs w:val="24"/>
          <w:lang w:eastAsia="en-GB"/>
        </w:rPr>
        <w:t xml:space="preserve">outcome of the </w:t>
      </w:r>
      <w:r w:rsidRPr="00AF2B22">
        <w:rPr>
          <w:rFonts w:ascii="Arial" w:eastAsia="Times New Roman" w:hAnsi="Arial" w:cs="Arial"/>
          <w:sz w:val="24"/>
          <w:szCs w:val="24"/>
          <w:lang w:eastAsia="en-GB"/>
        </w:rPr>
        <w:t>adjudication by the President of the SCA.</w:t>
      </w:r>
    </w:p>
    <w:p w:rsidR="005F736C" w:rsidRDefault="005F736C" w:rsidP="00F70FF5">
      <w:pPr>
        <w:spacing w:before="240" w:after="0" w:line="48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[20]</w:t>
      </w:r>
      <w:r>
        <w:rPr>
          <w:rFonts w:ascii="Arial" w:eastAsia="Times New Roman" w:hAnsi="Arial" w:cs="Arial"/>
          <w:sz w:val="24"/>
          <w:szCs w:val="24"/>
          <w:lang w:eastAsia="en-GB"/>
        </w:rPr>
        <w:tab/>
      </w:r>
      <w:r w:rsidR="00AF2B22" w:rsidRPr="00AF2B22">
        <w:rPr>
          <w:rFonts w:ascii="Arial" w:eastAsia="Times New Roman" w:hAnsi="Arial" w:cs="Arial"/>
          <w:sz w:val="24"/>
          <w:szCs w:val="24"/>
          <w:lang w:eastAsia="en-GB"/>
        </w:rPr>
        <w:t xml:space="preserve">This Court is not concerned with determining the outcome of that application it only looks at pointers in the direction to arrive at a decision as to whether it can be said that the Applicant has a likelihood of success. This court can only rely on the historical background to </w:t>
      </w:r>
      <w:r w:rsidR="00A82A3C">
        <w:rPr>
          <w:rFonts w:ascii="Arial" w:eastAsia="Times New Roman" w:hAnsi="Arial" w:cs="Arial"/>
          <w:sz w:val="24"/>
          <w:szCs w:val="24"/>
          <w:lang w:eastAsia="en-GB"/>
        </w:rPr>
        <w:t>make a decision</w:t>
      </w:r>
      <w:r w:rsidR="00AF2B22" w:rsidRPr="00AF2B22">
        <w:rPr>
          <w:rFonts w:ascii="Arial" w:eastAsia="Times New Roman" w:hAnsi="Arial" w:cs="Arial"/>
          <w:sz w:val="24"/>
          <w:szCs w:val="24"/>
          <w:lang w:eastAsia="en-GB"/>
        </w:rPr>
        <w:t xml:space="preserve"> of an uncertain future.  The alleged recantation by the State witnesses has not been proven by credible evidence. Despite having taken the Applicant six years to gather the alleged new evidence, same has not been presented to the court. </w:t>
      </w:r>
    </w:p>
    <w:p w:rsidR="00AF2B22" w:rsidRDefault="005F736C" w:rsidP="00AF2B22">
      <w:pPr>
        <w:spacing w:before="240" w:after="0" w:line="48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[21]</w:t>
      </w:r>
      <w:r>
        <w:rPr>
          <w:rFonts w:ascii="Arial" w:eastAsia="Times New Roman" w:hAnsi="Arial" w:cs="Arial"/>
          <w:sz w:val="24"/>
          <w:szCs w:val="24"/>
          <w:lang w:eastAsia="en-GB"/>
        </w:rPr>
        <w:tab/>
      </w:r>
      <w:r w:rsidR="00AF2B22" w:rsidRPr="00AF2B22">
        <w:rPr>
          <w:rFonts w:ascii="Arial" w:eastAsia="Times New Roman" w:hAnsi="Arial" w:cs="Arial"/>
          <w:sz w:val="24"/>
          <w:szCs w:val="24"/>
          <w:lang w:eastAsia="en-GB"/>
        </w:rPr>
        <w:t xml:space="preserve">The history of the matter is that the trial court refused the leave to appeal and the SCA also refused the leave to appeal on the grounds that there were no prospects of success on appeal. </w:t>
      </w:r>
    </w:p>
    <w:p w:rsidR="00D036E3" w:rsidRDefault="00D036E3" w:rsidP="00AF2B22">
      <w:pPr>
        <w:spacing w:before="240" w:after="0" w:line="48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[22]</w:t>
      </w:r>
      <w:r>
        <w:rPr>
          <w:rFonts w:ascii="Arial" w:eastAsia="Times New Roman" w:hAnsi="Arial" w:cs="Arial"/>
          <w:sz w:val="24"/>
          <w:szCs w:val="24"/>
          <w:lang w:eastAsia="en-GB"/>
        </w:rPr>
        <w:tab/>
        <w:t>In the event that the Applicant succeeds in convincing the President of the SCA that there are exceptional circumstances warranting the referral, the Applicant will still have the onus to satisfy the President of the SCA, on proper grounds, that there is a reasonable prospect that his application to adduce “new evidence” will succeed.</w:t>
      </w:r>
    </w:p>
    <w:p w:rsidR="00D036E3" w:rsidRDefault="00D036E3" w:rsidP="00790861">
      <w:pPr>
        <w:spacing w:before="240" w:after="0" w:line="48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[23]</w:t>
      </w:r>
      <w:r>
        <w:rPr>
          <w:rFonts w:ascii="Arial" w:eastAsia="Times New Roman" w:hAnsi="Arial" w:cs="Arial"/>
          <w:sz w:val="24"/>
          <w:szCs w:val="24"/>
          <w:lang w:eastAsia="en-GB"/>
        </w:rPr>
        <w:tab/>
        <w:t>The provisions of section 316(5) of the CPA requires the Applicant to show that the further evidence which would presumably be accepted as true, is available. There is no reliable evidence that has been presented that the State witnesses have recanted their evidence. Seven years have passed and the said section 204 witnesses have not come forward to attempt to recant their evidence in the trial.</w:t>
      </w:r>
    </w:p>
    <w:p w:rsidR="00D036E3" w:rsidRDefault="00790861" w:rsidP="00AF2B22">
      <w:pPr>
        <w:spacing w:before="240" w:after="0" w:line="48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[24]</w:t>
      </w:r>
      <w:r>
        <w:rPr>
          <w:rFonts w:ascii="Arial" w:eastAsia="Times New Roman" w:hAnsi="Arial" w:cs="Arial"/>
          <w:sz w:val="24"/>
          <w:szCs w:val="24"/>
          <w:lang w:eastAsia="en-GB"/>
        </w:rPr>
        <w:tab/>
        <w:t>In MK Nkomo v The State (979/2013) [2014] ZASCA 186 (26 November 2014)</w:t>
      </w:r>
      <w:r w:rsidR="0052432A">
        <w:rPr>
          <w:rFonts w:ascii="Arial" w:eastAsia="Times New Roman" w:hAnsi="Arial" w:cs="Arial"/>
          <w:sz w:val="24"/>
          <w:szCs w:val="24"/>
          <w:lang w:eastAsia="en-GB"/>
        </w:rPr>
        <w:t>, it was stated at paragraph 18</w:t>
      </w:r>
      <w:r w:rsidR="00CF2FE0">
        <w:rPr>
          <w:rFonts w:ascii="Arial" w:eastAsia="Times New Roman" w:hAnsi="Arial" w:cs="Arial"/>
          <w:sz w:val="24"/>
          <w:szCs w:val="24"/>
          <w:lang w:eastAsia="en-GB"/>
        </w:rPr>
        <w:t>-19</w:t>
      </w:r>
      <w:r w:rsidR="0052432A">
        <w:rPr>
          <w:rFonts w:ascii="Arial" w:eastAsia="Times New Roman" w:hAnsi="Arial" w:cs="Arial"/>
          <w:sz w:val="24"/>
          <w:szCs w:val="24"/>
          <w:lang w:eastAsia="en-GB"/>
        </w:rPr>
        <w:t>:</w:t>
      </w:r>
    </w:p>
    <w:p w:rsidR="0052432A" w:rsidRDefault="0052432A" w:rsidP="00C84D1B">
      <w:pPr>
        <w:spacing w:before="240" w:after="0" w:line="480" w:lineRule="auto"/>
        <w:ind w:left="1440"/>
        <w:jc w:val="both"/>
        <w:rPr>
          <w:rFonts w:ascii="Arial" w:eastAsia="Times New Roman" w:hAnsi="Arial" w:cs="Arial"/>
          <w:lang w:eastAsia="en-GB"/>
        </w:rPr>
      </w:pPr>
      <w:r>
        <w:rPr>
          <w:rFonts w:ascii="Arial" w:eastAsia="Times New Roman" w:hAnsi="Arial" w:cs="Arial"/>
          <w:lang w:eastAsia="en-GB"/>
        </w:rPr>
        <w:t>“The principles governing applications for remittal of matters for the hearing of further evidence are trite. This court has affirmed on various occasions that applications of this kind must be considered against the backdrop of the fundamental and well established principle that in the interests of finality, once issues of fact have been judicially investigated and pronounced upon, the power to remit a matter to a trial court to hear new or further evidence should be exercised sparingly and only when there are special or exceptional circumstances. The reason for this is the possibility of fabrication of testimony</w:t>
      </w:r>
      <w:r w:rsidR="00AD225F">
        <w:rPr>
          <w:rFonts w:ascii="Arial" w:eastAsia="Times New Roman" w:hAnsi="Arial" w:cs="Arial"/>
          <w:lang w:eastAsia="en-GB"/>
        </w:rPr>
        <w:t xml:space="preserve"> after conviction and the possibility that witnesses may be induced to retract or recant evidence already given by them. These are the factors</w:t>
      </w:r>
      <w:r w:rsidR="005346AD">
        <w:rPr>
          <w:rFonts w:ascii="Arial" w:eastAsia="Times New Roman" w:hAnsi="Arial" w:cs="Arial"/>
          <w:lang w:eastAsia="en-GB"/>
        </w:rPr>
        <w:t xml:space="preserve"> which must weigh heavily against the granting of the order of remittal. The mere recanting of evidence given earlier under oath ‘will not ordinarily warrant the granting of an order reopening a concluded trial’</w:t>
      </w:r>
      <w:r w:rsidR="00CF2FE0">
        <w:rPr>
          <w:rFonts w:ascii="Arial" w:eastAsia="Times New Roman" w:hAnsi="Arial" w:cs="Arial"/>
          <w:lang w:eastAsia="en-GB"/>
        </w:rPr>
        <w:t>.</w:t>
      </w:r>
    </w:p>
    <w:p w:rsidR="00CF2FE0" w:rsidRDefault="00CF2FE0" w:rsidP="00C84D1B">
      <w:pPr>
        <w:spacing w:before="240" w:after="0" w:line="480" w:lineRule="auto"/>
        <w:ind w:left="1440"/>
        <w:jc w:val="both"/>
        <w:rPr>
          <w:rFonts w:ascii="Arial" w:eastAsia="Times New Roman" w:hAnsi="Arial" w:cs="Arial"/>
          <w:lang w:eastAsia="en-GB"/>
        </w:rPr>
      </w:pPr>
      <w:r>
        <w:rPr>
          <w:rFonts w:ascii="Arial" w:eastAsia="Times New Roman" w:hAnsi="Arial" w:cs="Arial"/>
          <w:lang w:eastAsia="en-GB"/>
        </w:rPr>
        <w:t>In R v Van Heerden &amp; another 1956(1)SA366(A) at 372H-373A, Centlivres CJ stated:</w:t>
      </w:r>
    </w:p>
    <w:p w:rsidR="00CF2FE0" w:rsidRDefault="00CF2FE0" w:rsidP="00C84D1B">
      <w:pPr>
        <w:spacing w:before="240" w:after="0" w:line="480" w:lineRule="auto"/>
        <w:ind w:left="1440"/>
        <w:jc w:val="both"/>
        <w:rPr>
          <w:rFonts w:ascii="Arial" w:eastAsia="Times New Roman" w:hAnsi="Arial" w:cs="Arial"/>
          <w:lang w:eastAsia="en-GB"/>
        </w:rPr>
      </w:pPr>
      <w:r>
        <w:rPr>
          <w:rFonts w:ascii="Arial" w:eastAsia="Times New Roman" w:hAnsi="Arial" w:cs="Arial"/>
          <w:lang w:eastAsia="en-GB"/>
        </w:rPr>
        <w:t xml:space="preserve">“it is not in the interests of the proper administration of justice that further evidence should be allowed on appeal or that there should be a re-trial for the purpose of hearing that further evidence, when the only further evidence is that contained in affidavits made after the trial and conviction by persons who have recanted their evidence they gave at the trial. To allow such further evidence would encourage unscrupulous persons to exert by means of threats, bribery or otherwise undue pressure on witnesses to recant their evidence. In a matter such as this </w:t>
      </w:r>
      <w:r w:rsidR="00AC400C">
        <w:rPr>
          <w:rFonts w:ascii="Arial" w:eastAsia="Times New Roman" w:hAnsi="Arial" w:cs="Arial"/>
          <w:lang w:eastAsia="en-GB"/>
        </w:rPr>
        <w:t>the court must be extremely careful not to do anything which may lead to serious abuses in the administration of justice’</w:t>
      </w:r>
      <w:r w:rsidR="00812A61">
        <w:rPr>
          <w:rFonts w:ascii="Arial" w:eastAsia="Times New Roman" w:hAnsi="Arial" w:cs="Arial"/>
          <w:lang w:eastAsia="en-GB"/>
        </w:rPr>
        <w:t>.</w:t>
      </w:r>
    </w:p>
    <w:p w:rsidR="00812A61" w:rsidRDefault="00812A61" w:rsidP="00812A61">
      <w:pPr>
        <w:spacing w:before="240" w:after="0" w:line="480" w:lineRule="auto"/>
        <w:jc w:val="both"/>
        <w:rPr>
          <w:rFonts w:ascii="Arial" w:eastAsia="Times New Roman" w:hAnsi="Arial" w:cs="Arial"/>
          <w:sz w:val="24"/>
          <w:szCs w:val="24"/>
          <w:lang w:eastAsia="en-GB"/>
        </w:rPr>
      </w:pPr>
      <w:r w:rsidRPr="00812A61">
        <w:rPr>
          <w:rFonts w:ascii="Arial" w:eastAsia="Times New Roman" w:hAnsi="Arial" w:cs="Arial"/>
          <w:sz w:val="24"/>
          <w:szCs w:val="24"/>
          <w:lang w:eastAsia="en-GB"/>
        </w:rPr>
        <w:lastRenderedPageBreak/>
        <w:t>[25]</w:t>
      </w:r>
      <w:r w:rsidRPr="00812A61">
        <w:rPr>
          <w:rFonts w:ascii="Arial" w:eastAsia="Times New Roman" w:hAnsi="Arial" w:cs="Arial"/>
          <w:sz w:val="24"/>
          <w:szCs w:val="24"/>
          <w:lang w:eastAsia="en-GB"/>
        </w:rPr>
        <w:tab/>
        <w:t xml:space="preserve">The following was also </w:t>
      </w:r>
      <w:r w:rsidR="00D011AD">
        <w:rPr>
          <w:rFonts w:ascii="Arial" w:eastAsia="Times New Roman" w:hAnsi="Arial" w:cs="Arial"/>
          <w:sz w:val="24"/>
          <w:szCs w:val="24"/>
          <w:lang w:eastAsia="en-GB"/>
        </w:rPr>
        <w:t>quoted</w:t>
      </w:r>
      <w:r w:rsidRPr="00812A61">
        <w:rPr>
          <w:rFonts w:ascii="Arial" w:eastAsia="Times New Roman" w:hAnsi="Arial" w:cs="Arial"/>
          <w:sz w:val="24"/>
          <w:szCs w:val="24"/>
          <w:lang w:eastAsia="en-GB"/>
        </w:rPr>
        <w:t xml:space="preserve"> in the judgment of Centlivres CJ:</w:t>
      </w:r>
      <w:r w:rsidRPr="00812A61">
        <w:rPr>
          <w:rFonts w:ascii="Arial" w:eastAsia="Times New Roman" w:hAnsi="Arial" w:cs="Arial"/>
          <w:sz w:val="24"/>
          <w:szCs w:val="24"/>
          <w:lang w:eastAsia="en-GB"/>
        </w:rPr>
        <w:tab/>
      </w:r>
    </w:p>
    <w:p w:rsidR="00812A61" w:rsidRDefault="00812A61" w:rsidP="00812A61">
      <w:pPr>
        <w:spacing w:before="240" w:after="0" w:line="480" w:lineRule="auto"/>
        <w:ind w:left="1440"/>
        <w:jc w:val="both"/>
        <w:rPr>
          <w:rFonts w:ascii="Arial" w:eastAsia="Times New Roman" w:hAnsi="Arial" w:cs="Arial"/>
          <w:sz w:val="24"/>
          <w:szCs w:val="24"/>
          <w:lang w:eastAsia="en-GB"/>
        </w:rPr>
      </w:pPr>
      <w:r>
        <w:rPr>
          <w:rFonts w:ascii="Arial" w:eastAsia="Times New Roman" w:hAnsi="Arial" w:cs="Arial"/>
          <w:lang w:eastAsia="en-GB"/>
        </w:rPr>
        <w:t>‘…A confessed liar cannot usually be accepted as credible. To justify the reception of the fresh evidence, some good reason must be shown why a lie was told in the first instance, and a good ground given for thinking the witness will tell the truth on the second occasion’.</w:t>
      </w:r>
      <w:r w:rsidR="007B1A15">
        <w:rPr>
          <w:rStyle w:val="FootnoteReference"/>
          <w:rFonts w:ascii="Arial" w:eastAsia="Times New Roman" w:hAnsi="Arial"/>
          <w:lang w:eastAsia="en-GB"/>
        </w:rPr>
        <w:footnoteReference w:id="4"/>
      </w:r>
    </w:p>
    <w:p w:rsidR="00535C65" w:rsidRDefault="00535C65" w:rsidP="00535C65">
      <w:pPr>
        <w:spacing w:before="240" w:after="0" w:line="48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[26]</w:t>
      </w:r>
      <w:r>
        <w:rPr>
          <w:rFonts w:ascii="Arial" w:eastAsia="Times New Roman" w:hAnsi="Arial" w:cs="Arial"/>
          <w:sz w:val="24"/>
          <w:szCs w:val="24"/>
          <w:lang w:eastAsia="en-GB"/>
        </w:rPr>
        <w:tab/>
        <w:t>The possibility of fabrication of the testimony after conviction and the possibility that witnesses may be induced to retract or recant their testimony alreadt given are valid concerns, which generally weigh against the exercise of the power of remittal.</w:t>
      </w:r>
    </w:p>
    <w:p w:rsidR="00476ADA" w:rsidRPr="00535C65" w:rsidRDefault="00476ADA" w:rsidP="00535C65">
      <w:pPr>
        <w:spacing w:before="240" w:after="0" w:line="48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[27]</w:t>
      </w:r>
      <w:r>
        <w:rPr>
          <w:rFonts w:ascii="Arial" w:eastAsia="Times New Roman" w:hAnsi="Arial" w:cs="Arial"/>
          <w:sz w:val="24"/>
          <w:szCs w:val="24"/>
          <w:lang w:eastAsia="en-GB"/>
        </w:rPr>
        <w:tab/>
        <w:t>This court is mindful that there is no decision by the SCA at this stage to refer the matter back for the alleged new evidence to be tested.</w:t>
      </w:r>
    </w:p>
    <w:p w:rsidR="00C70450" w:rsidRPr="00C70450" w:rsidRDefault="00C70450" w:rsidP="00C70450">
      <w:pPr>
        <w:spacing w:before="240" w:after="0" w:line="480" w:lineRule="auto"/>
        <w:ind w:left="720" w:hanging="720"/>
        <w:jc w:val="both"/>
        <w:rPr>
          <w:rFonts w:ascii="Arial" w:eastAsia="Times New Roman" w:hAnsi="Arial" w:cs="Arial"/>
          <w:b/>
          <w:bCs/>
          <w:sz w:val="24"/>
          <w:szCs w:val="24"/>
          <w:u w:val="single"/>
          <w:lang w:eastAsia="en-GB"/>
        </w:rPr>
      </w:pPr>
      <w:r w:rsidRPr="00C70450">
        <w:rPr>
          <w:rFonts w:ascii="Arial" w:eastAsia="Times New Roman" w:hAnsi="Arial" w:cs="Arial"/>
          <w:sz w:val="24"/>
          <w:szCs w:val="24"/>
          <w:lang w:eastAsia="en-GB"/>
        </w:rPr>
        <w:t>[28]</w:t>
      </w:r>
      <w:r w:rsidRPr="00C70450">
        <w:rPr>
          <w:rFonts w:ascii="Arial" w:eastAsia="Times New Roman" w:hAnsi="Arial" w:cs="Arial"/>
          <w:sz w:val="24"/>
          <w:szCs w:val="24"/>
          <w:lang w:eastAsia="en-GB"/>
        </w:rPr>
        <w:tab/>
        <w:t xml:space="preserve">This court has a discretion, that ought to be exercised judicially, to grant or not to grant bail pending appeal. </w:t>
      </w:r>
    </w:p>
    <w:p w:rsidR="0085505A" w:rsidRPr="00592BA7" w:rsidRDefault="0085505A" w:rsidP="00914BBF">
      <w:pPr>
        <w:spacing w:after="0" w:line="360" w:lineRule="auto"/>
        <w:jc w:val="both"/>
        <w:rPr>
          <w:rFonts w:ascii="Arial" w:eastAsia="Times New Roman" w:hAnsi="Arial" w:cs="Arial"/>
          <w:b/>
          <w:sz w:val="24"/>
          <w:szCs w:val="24"/>
          <w:u w:val="single"/>
          <w:lang w:eastAsia="en-GB"/>
        </w:rPr>
      </w:pPr>
    </w:p>
    <w:p w:rsidR="00A46E13" w:rsidRDefault="00F60E92" w:rsidP="00F60E92">
      <w:pPr>
        <w:spacing w:after="0" w:line="48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[29]</w:t>
      </w:r>
      <w:r>
        <w:rPr>
          <w:rFonts w:ascii="Arial" w:eastAsia="Times New Roman" w:hAnsi="Arial" w:cs="Arial"/>
          <w:sz w:val="24"/>
          <w:szCs w:val="24"/>
          <w:lang w:eastAsia="en-GB"/>
        </w:rPr>
        <w:tab/>
      </w:r>
      <w:r w:rsidR="00D96DA4">
        <w:rPr>
          <w:rFonts w:ascii="Arial" w:eastAsia="Times New Roman" w:hAnsi="Arial" w:cs="Arial"/>
          <w:sz w:val="24"/>
          <w:szCs w:val="24"/>
          <w:lang w:eastAsia="en-GB"/>
        </w:rPr>
        <w:t>The</w:t>
      </w:r>
      <w:r w:rsidR="00A46E13" w:rsidRPr="00906C35">
        <w:rPr>
          <w:rFonts w:ascii="Arial" w:eastAsia="Times New Roman" w:hAnsi="Arial" w:cs="Arial"/>
          <w:sz w:val="24"/>
          <w:szCs w:val="24"/>
          <w:lang w:eastAsia="en-GB"/>
        </w:rPr>
        <w:t xml:space="preserve"> provisions of section 60(11)</w:t>
      </w:r>
      <w:r>
        <w:rPr>
          <w:rFonts w:ascii="Arial" w:eastAsia="Times New Roman" w:hAnsi="Arial" w:cs="Arial"/>
          <w:sz w:val="24"/>
          <w:szCs w:val="24"/>
          <w:lang w:eastAsia="en-GB"/>
        </w:rPr>
        <w:t xml:space="preserve"> of the CPA</w:t>
      </w:r>
      <w:r w:rsidR="007B09B7">
        <w:rPr>
          <w:rFonts w:ascii="Arial" w:eastAsia="Times New Roman" w:hAnsi="Arial" w:cs="Arial"/>
          <w:sz w:val="24"/>
          <w:szCs w:val="24"/>
          <w:lang w:eastAsia="en-GB"/>
        </w:rPr>
        <w:t xml:space="preserve"> places stringent conditions on</w:t>
      </w:r>
      <w:r w:rsidR="00A46E13" w:rsidRPr="00906C35">
        <w:rPr>
          <w:rFonts w:ascii="Arial" w:eastAsia="Times New Roman" w:hAnsi="Arial" w:cs="Arial"/>
          <w:sz w:val="24"/>
          <w:szCs w:val="24"/>
          <w:lang w:eastAsia="en-GB"/>
        </w:rPr>
        <w:t xml:space="preserve"> a person charged with a Schedule </w:t>
      </w:r>
      <w:r w:rsidR="00D22818">
        <w:rPr>
          <w:rFonts w:ascii="Arial" w:eastAsia="Times New Roman" w:hAnsi="Arial" w:cs="Arial"/>
          <w:sz w:val="24"/>
          <w:szCs w:val="24"/>
          <w:lang w:eastAsia="en-GB"/>
        </w:rPr>
        <w:t>5</w:t>
      </w:r>
      <w:r w:rsidR="00A46E13" w:rsidRPr="00906C35">
        <w:rPr>
          <w:rFonts w:ascii="Arial" w:eastAsia="Times New Roman" w:hAnsi="Arial" w:cs="Arial"/>
          <w:sz w:val="24"/>
          <w:szCs w:val="24"/>
          <w:lang w:eastAsia="en-GB"/>
        </w:rPr>
        <w:t xml:space="preserve"> offence in that an accused person charged with a schedule </w:t>
      </w:r>
      <w:r w:rsidR="00D22818">
        <w:rPr>
          <w:rFonts w:ascii="Arial" w:eastAsia="Times New Roman" w:hAnsi="Arial" w:cs="Arial"/>
          <w:sz w:val="24"/>
          <w:szCs w:val="24"/>
          <w:lang w:eastAsia="en-GB"/>
        </w:rPr>
        <w:t>5</w:t>
      </w:r>
      <w:r w:rsidR="00A46E13" w:rsidRPr="00906C35">
        <w:rPr>
          <w:rFonts w:ascii="Arial" w:eastAsia="Times New Roman" w:hAnsi="Arial" w:cs="Arial"/>
          <w:sz w:val="24"/>
          <w:szCs w:val="24"/>
          <w:lang w:eastAsia="en-GB"/>
        </w:rPr>
        <w:t xml:space="preserve"> offence has to adduce evidence which satisfies the court that the interests of justice permit his release.   When one reads the provisions of section 60(11) one gets the impression that for a person charged with schedule </w:t>
      </w:r>
      <w:r w:rsidR="00BA2776">
        <w:rPr>
          <w:rFonts w:ascii="Arial" w:eastAsia="Times New Roman" w:hAnsi="Arial" w:cs="Arial"/>
          <w:sz w:val="24"/>
          <w:szCs w:val="24"/>
          <w:lang w:eastAsia="en-GB"/>
        </w:rPr>
        <w:t xml:space="preserve">6 and Schedule </w:t>
      </w:r>
      <w:r w:rsidR="00D22818">
        <w:rPr>
          <w:rFonts w:ascii="Arial" w:eastAsia="Times New Roman" w:hAnsi="Arial" w:cs="Arial"/>
          <w:sz w:val="24"/>
          <w:szCs w:val="24"/>
          <w:lang w:eastAsia="en-GB"/>
        </w:rPr>
        <w:t>5</w:t>
      </w:r>
      <w:r w:rsidR="00A46E13" w:rsidRPr="00906C35">
        <w:rPr>
          <w:rFonts w:ascii="Arial" w:eastAsia="Times New Roman" w:hAnsi="Arial" w:cs="Arial"/>
          <w:sz w:val="24"/>
          <w:szCs w:val="24"/>
          <w:lang w:eastAsia="en-GB"/>
        </w:rPr>
        <w:t xml:space="preserve"> offence the acceptable norm is that those persons should be kept in custody unless they comply with section 60(11). </w:t>
      </w:r>
    </w:p>
    <w:p w:rsidR="00A46E13" w:rsidRPr="00906C35" w:rsidRDefault="00A46E13" w:rsidP="00A12D57">
      <w:pPr>
        <w:spacing w:after="0" w:line="240" w:lineRule="auto"/>
        <w:rPr>
          <w:rFonts w:ascii="Arial" w:eastAsia="Times New Roman" w:hAnsi="Arial" w:cs="Arial"/>
          <w:sz w:val="24"/>
          <w:szCs w:val="24"/>
          <w:lang w:eastAsia="en-GB"/>
        </w:rPr>
      </w:pPr>
    </w:p>
    <w:p w:rsidR="00E7421E" w:rsidRDefault="004A0320" w:rsidP="004A0320">
      <w:pPr>
        <w:spacing w:after="0" w:line="48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[30]</w:t>
      </w:r>
      <w:r>
        <w:rPr>
          <w:rFonts w:ascii="Arial" w:eastAsia="Times New Roman" w:hAnsi="Arial" w:cs="Arial"/>
          <w:sz w:val="24"/>
          <w:szCs w:val="24"/>
          <w:lang w:eastAsia="en-GB"/>
        </w:rPr>
        <w:tab/>
        <w:t>T</w:t>
      </w:r>
      <w:r w:rsidR="00B11405">
        <w:rPr>
          <w:rFonts w:ascii="Arial" w:eastAsia="Times New Roman" w:hAnsi="Arial" w:cs="Arial"/>
          <w:sz w:val="24"/>
          <w:szCs w:val="24"/>
          <w:lang w:eastAsia="en-GB"/>
        </w:rPr>
        <w:t xml:space="preserve">he burden of proof thus </w:t>
      </w:r>
      <w:r w:rsidR="00B11405" w:rsidRPr="004669B3">
        <w:rPr>
          <w:rFonts w:ascii="Arial" w:eastAsia="Times New Roman" w:hAnsi="Arial" w:cs="Arial"/>
          <w:b/>
          <w:sz w:val="24"/>
          <w:szCs w:val="24"/>
          <w:lang w:eastAsia="en-GB"/>
        </w:rPr>
        <w:t>shifts from the state</w:t>
      </w:r>
      <w:r w:rsidR="00B11405">
        <w:rPr>
          <w:rFonts w:ascii="Arial" w:eastAsia="Times New Roman" w:hAnsi="Arial" w:cs="Arial"/>
          <w:sz w:val="24"/>
          <w:szCs w:val="24"/>
          <w:lang w:eastAsia="en-GB"/>
        </w:rPr>
        <w:t xml:space="preserve"> to the accused to </w:t>
      </w:r>
      <w:r w:rsidR="00B11405" w:rsidRPr="00906C35">
        <w:rPr>
          <w:rFonts w:ascii="Arial" w:eastAsia="Times New Roman" w:hAnsi="Arial" w:cs="Arial"/>
          <w:sz w:val="24"/>
          <w:szCs w:val="24"/>
          <w:lang w:eastAsia="en-GB"/>
        </w:rPr>
        <w:t xml:space="preserve">satisfy the court on a balance of probabilities that it would </w:t>
      </w:r>
      <w:r w:rsidR="00B11405" w:rsidRPr="008E50AC">
        <w:rPr>
          <w:rFonts w:ascii="Arial" w:eastAsia="Times New Roman" w:hAnsi="Arial" w:cs="Arial"/>
          <w:b/>
          <w:sz w:val="24"/>
          <w:szCs w:val="24"/>
          <w:lang w:eastAsia="en-GB"/>
        </w:rPr>
        <w:t>be in the interests of justice</w:t>
      </w:r>
      <w:r w:rsidR="00B11405" w:rsidRPr="00906C35">
        <w:rPr>
          <w:rFonts w:ascii="Arial" w:eastAsia="Times New Roman" w:hAnsi="Arial" w:cs="Arial"/>
          <w:sz w:val="24"/>
          <w:szCs w:val="24"/>
          <w:lang w:eastAsia="en-GB"/>
        </w:rPr>
        <w:t xml:space="preserve"> for him to be admitted to bail.</w:t>
      </w:r>
      <w:r w:rsidR="00A46E13" w:rsidRPr="00906C35">
        <w:rPr>
          <w:rFonts w:ascii="Arial" w:eastAsia="Times New Roman" w:hAnsi="Arial" w:cs="Arial"/>
          <w:sz w:val="24"/>
          <w:szCs w:val="24"/>
          <w:lang w:eastAsia="en-GB"/>
        </w:rPr>
        <w:t xml:space="preserve"> </w:t>
      </w:r>
    </w:p>
    <w:p w:rsidR="00CA6C48" w:rsidRPr="00CA6C48" w:rsidRDefault="00CA6C48" w:rsidP="00CA6C48">
      <w:pPr>
        <w:spacing w:after="0" w:line="480" w:lineRule="auto"/>
        <w:jc w:val="both"/>
        <w:rPr>
          <w:rFonts w:ascii="Arial" w:eastAsia="Times New Roman" w:hAnsi="Arial" w:cs="Arial"/>
          <w:sz w:val="24"/>
          <w:szCs w:val="24"/>
          <w:lang w:eastAsia="en-GB"/>
        </w:rPr>
      </w:pPr>
    </w:p>
    <w:p w:rsidR="00E7421E" w:rsidRPr="000928A1" w:rsidRDefault="004A0320" w:rsidP="004A0320">
      <w:pPr>
        <w:spacing w:after="0" w:line="48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[31]</w:t>
      </w:r>
      <w:r>
        <w:rPr>
          <w:rFonts w:ascii="Arial" w:eastAsia="Times New Roman" w:hAnsi="Arial" w:cs="Arial"/>
          <w:sz w:val="24"/>
          <w:szCs w:val="24"/>
          <w:lang w:eastAsia="en-GB"/>
        </w:rPr>
        <w:tab/>
      </w:r>
      <w:r w:rsidR="00E7421E" w:rsidRPr="000928A1">
        <w:rPr>
          <w:rFonts w:ascii="Arial" w:eastAsia="Times New Roman" w:hAnsi="Arial" w:cs="Arial"/>
          <w:sz w:val="24"/>
          <w:szCs w:val="24"/>
          <w:lang w:eastAsia="en-GB"/>
        </w:rPr>
        <w:t>It is trite that in determining whether exceptional circumstances exist, the right balance should be struck between accused’s personal circumstances on the one hand and the interest of justice</w:t>
      </w:r>
      <w:r>
        <w:rPr>
          <w:rFonts w:ascii="Arial" w:eastAsia="Times New Roman" w:hAnsi="Arial" w:cs="Arial"/>
          <w:sz w:val="24"/>
          <w:szCs w:val="24"/>
          <w:lang w:eastAsia="en-GB"/>
        </w:rPr>
        <w:t xml:space="preserve">. </w:t>
      </w:r>
      <w:r w:rsidR="008D1F25">
        <w:rPr>
          <w:rFonts w:ascii="Arial" w:eastAsia="Times New Roman" w:hAnsi="Arial" w:cs="Arial"/>
          <w:sz w:val="24"/>
          <w:szCs w:val="24"/>
          <w:lang w:eastAsia="en-GB"/>
        </w:rPr>
        <w:t>An</w:t>
      </w:r>
      <w:r w:rsidR="00E7421E" w:rsidRPr="000928A1">
        <w:rPr>
          <w:rFonts w:ascii="Arial" w:eastAsia="Times New Roman" w:hAnsi="Arial" w:cs="Arial"/>
          <w:sz w:val="24"/>
          <w:szCs w:val="24"/>
          <w:lang w:eastAsia="en-GB"/>
        </w:rPr>
        <w:t xml:space="preserve"> accused person’s personal circumstances cannot be viewed in isolation.</w:t>
      </w:r>
    </w:p>
    <w:p w:rsidR="000A6211" w:rsidRDefault="000A6211" w:rsidP="00A12D57">
      <w:pPr>
        <w:spacing w:after="0" w:line="240" w:lineRule="auto"/>
        <w:rPr>
          <w:rFonts w:ascii="Arial" w:eastAsia="Times New Roman" w:hAnsi="Arial" w:cs="Arial"/>
          <w:sz w:val="24"/>
          <w:szCs w:val="24"/>
          <w:lang w:eastAsia="en-GB"/>
        </w:rPr>
      </w:pPr>
    </w:p>
    <w:p w:rsidR="00762F5A" w:rsidRDefault="00762F5A" w:rsidP="00A12D57">
      <w:pPr>
        <w:spacing w:after="0" w:line="240" w:lineRule="auto"/>
        <w:rPr>
          <w:rFonts w:ascii="Arial" w:eastAsia="Times New Roman" w:hAnsi="Arial" w:cs="Arial"/>
          <w:sz w:val="24"/>
          <w:szCs w:val="24"/>
          <w:lang w:eastAsia="en-GB"/>
        </w:rPr>
      </w:pPr>
    </w:p>
    <w:p w:rsidR="00A12D57" w:rsidRDefault="00A12D57" w:rsidP="00A12D57">
      <w:pPr>
        <w:spacing w:after="0" w:line="240" w:lineRule="auto"/>
        <w:rPr>
          <w:rFonts w:ascii="Arial" w:eastAsia="Times New Roman" w:hAnsi="Arial" w:cs="Arial"/>
          <w:b/>
          <w:sz w:val="24"/>
          <w:szCs w:val="24"/>
          <w:u w:val="single"/>
          <w:lang w:eastAsia="en-GB"/>
        </w:rPr>
      </w:pPr>
      <w:r w:rsidRPr="00A12D57">
        <w:rPr>
          <w:rFonts w:ascii="Arial" w:eastAsia="Times New Roman" w:hAnsi="Arial" w:cs="Arial"/>
          <w:b/>
          <w:sz w:val="24"/>
          <w:szCs w:val="24"/>
          <w:u w:val="single"/>
          <w:lang w:eastAsia="en-GB"/>
        </w:rPr>
        <w:t>Personal Circumstances:</w:t>
      </w:r>
    </w:p>
    <w:p w:rsidR="00CA6C48" w:rsidRDefault="00CA6C48" w:rsidP="00A12D57">
      <w:pPr>
        <w:spacing w:after="0" w:line="240" w:lineRule="auto"/>
        <w:rPr>
          <w:rFonts w:ascii="Arial" w:eastAsia="Times New Roman" w:hAnsi="Arial" w:cs="Arial"/>
          <w:b/>
          <w:sz w:val="24"/>
          <w:szCs w:val="24"/>
          <w:u w:val="single"/>
          <w:lang w:eastAsia="en-GB"/>
        </w:rPr>
      </w:pPr>
    </w:p>
    <w:p w:rsidR="00CA6C48" w:rsidRDefault="00234CAB" w:rsidP="00234CAB">
      <w:pPr>
        <w:spacing w:after="0" w:line="480" w:lineRule="auto"/>
        <w:ind w:left="720" w:hanging="720"/>
        <w:rPr>
          <w:rFonts w:ascii="Arial" w:eastAsia="Times New Roman" w:hAnsi="Arial" w:cs="Arial"/>
          <w:bCs/>
          <w:sz w:val="24"/>
          <w:szCs w:val="24"/>
          <w:lang w:eastAsia="en-GB"/>
        </w:rPr>
      </w:pPr>
      <w:r>
        <w:rPr>
          <w:rFonts w:ascii="Arial" w:eastAsia="Times New Roman" w:hAnsi="Arial" w:cs="Arial"/>
          <w:bCs/>
          <w:sz w:val="24"/>
          <w:szCs w:val="24"/>
          <w:lang w:eastAsia="en-GB"/>
        </w:rPr>
        <w:t>[32]</w:t>
      </w:r>
      <w:r>
        <w:rPr>
          <w:rFonts w:ascii="Arial" w:eastAsia="Times New Roman" w:hAnsi="Arial" w:cs="Arial"/>
          <w:bCs/>
          <w:sz w:val="24"/>
          <w:szCs w:val="24"/>
          <w:lang w:eastAsia="en-GB"/>
        </w:rPr>
        <w:tab/>
      </w:r>
      <w:r w:rsidR="00CA6C48">
        <w:rPr>
          <w:rFonts w:ascii="Arial" w:eastAsia="Times New Roman" w:hAnsi="Arial" w:cs="Arial"/>
          <w:bCs/>
          <w:sz w:val="24"/>
          <w:szCs w:val="24"/>
          <w:lang w:eastAsia="en-GB"/>
        </w:rPr>
        <w:t>I have detailed the personal circumstances of the Applicant as contained in the document that forms part of the record in these proceedings and is marked Exhibit A, B and C.</w:t>
      </w:r>
    </w:p>
    <w:p w:rsidR="00CA6C48" w:rsidRDefault="00CA6C48" w:rsidP="00234CAB">
      <w:pPr>
        <w:spacing w:after="0" w:line="480" w:lineRule="auto"/>
        <w:ind w:left="720"/>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only striking difference from most other applicants in bail applications is that the Applicant is a convicted and sentenced detainee who seeks to be released on bail pending the outcome of the decision of the President of the </w:t>
      </w:r>
      <w:r w:rsidR="00234CAB">
        <w:rPr>
          <w:rFonts w:ascii="Arial" w:eastAsia="Times New Roman" w:hAnsi="Arial" w:cs="Arial"/>
          <w:bCs/>
          <w:sz w:val="24"/>
          <w:szCs w:val="24"/>
          <w:lang w:eastAsia="en-GB"/>
        </w:rPr>
        <w:t>SCA</w:t>
      </w:r>
      <w:r>
        <w:rPr>
          <w:rFonts w:ascii="Arial" w:eastAsia="Times New Roman" w:hAnsi="Arial" w:cs="Arial"/>
          <w:bCs/>
          <w:sz w:val="24"/>
          <w:szCs w:val="24"/>
          <w:lang w:eastAsia="en-GB"/>
        </w:rPr>
        <w:t xml:space="preserve"> on an application that has been lodged at that court.</w:t>
      </w:r>
    </w:p>
    <w:p w:rsidR="00A12D57" w:rsidRDefault="00CA6C48" w:rsidP="00234CAB">
      <w:pPr>
        <w:spacing w:after="0" w:line="240" w:lineRule="auto"/>
        <w:ind w:firstLine="720"/>
        <w:rPr>
          <w:rFonts w:ascii="Arial" w:eastAsia="Times New Roman" w:hAnsi="Arial" w:cs="Arial"/>
          <w:bCs/>
          <w:sz w:val="24"/>
          <w:szCs w:val="24"/>
          <w:lang w:eastAsia="en-GB"/>
        </w:rPr>
      </w:pPr>
      <w:r>
        <w:rPr>
          <w:rFonts w:ascii="Arial" w:eastAsia="Times New Roman" w:hAnsi="Arial" w:cs="Arial"/>
          <w:bCs/>
          <w:sz w:val="24"/>
          <w:szCs w:val="24"/>
          <w:lang w:eastAsia="en-GB"/>
        </w:rPr>
        <w:t>The rest of the personal circumstances</w:t>
      </w:r>
      <w:r w:rsidR="00D94D7C">
        <w:rPr>
          <w:rFonts w:ascii="Arial" w:eastAsia="Times New Roman" w:hAnsi="Arial" w:cs="Arial"/>
          <w:bCs/>
          <w:sz w:val="24"/>
          <w:szCs w:val="24"/>
          <w:lang w:eastAsia="en-GB"/>
        </w:rPr>
        <w:t xml:space="preserve"> are ordinary.</w:t>
      </w:r>
    </w:p>
    <w:p w:rsidR="00D94D7C" w:rsidRDefault="00D94D7C" w:rsidP="00A12D57">
      <w:pPr>
        <w:spacing w:after="0" w:line="240" w:lineRule="auto"/>
        <w:rPr>
          <w:rFonts w:ascii="Arial" w:eastAsia="Times New Roman" w:hAnsi="Arial" w:cs="Arial"/>
          <w:sz w:val="24"/>
          <w:szCs w:val="24"/>
          <w:lang w:eastAsia="en-GB"/>
        </w:rPr>
      </w:pPr>
    </w:p>
    <w:p w:rsidR="006D1037" w:rsidRDefault="006D1037" w:rsidP="00866654">
      <w:pPr>
        <w:spacing w:after="0" w:line="480" w:lineRule="auto"/>
        <w:rPr>
          <w:rFonts w:ascii="Arial" w:eastAsia="Times New Roman" w:hAnsi="Arial" w:cs="Arial"/>
          <w:b/>
          <w:sz w:val="24"/>
          <w:szCs w:val="24"/>
          <w:u w:val="single"/>
          <w:lang w:eastAsia="en-GB"/>
        </w:rPr>
      </w:pPr>
    </w:p>
    <w:p w:rsidR="00B14298" w:rsidRDefault="00ED3530" w:rsidP="00866654">
      <w:pPr>
        <w:spacing w:after="0" w:line="480" w:lineRule="auto"/>
        <w:rPr>
          <w:rFonts w:ascii="Arial" w:eastAsia="Times New Roman" w:hAnsi="Arial" w:cs="Arial"/>
          <w:b/>
          <w:sz w:val="24"/>
          <w:szCs w:val="24"/>
          <w:u w:val="single"/>
          <w:lang w:eastAsia="en-GB"/>
        </w:rPr>
      </w:pPr>
      <w:r w:rsidRPr="00ED3530">
        <w:rPr>
          <w:rFonts w:ascii="Arial" w:eastAsia="Times New Roman" w:hAnsi="Arial" w:cs="Arial"/>
          <w:b/>
          <w:sz w:val="24"/>
          <w:szCs w:val="24"/>
          <w:u w:val="single"/>
          <w:lang w:eastAsia="en-GB"/>
        </w:rPr>
        <w:t>The current charges:</w:t>
      </w:r>
    </w:p>
    <w:p w:rsidR="00082801" w:rsidRDefault="00234CAB" w:rsidP="00234CAB">
      <w:pPr>
        <w:spacing w:after="0" w:line="48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[33]</w:t>
      </w:r>
      <w:r>
        <w:rPr>
          <w:rFonts w:ascii="Arial" w:eastAsia="Times New Roman" w:hAnsi="Arial" w:cs="Arial"/>
          <w:sz w:val="24"/>
          <w:szCs w:val="24"/>
          <w:lang w:eastAsia="en-GB"/>
        </w:rPr>
        <w:tab/>
      </w:r>
      <w:r w:rsidR="00D94D7C">
        <w:rPr>
          <w:rFonts w:ascii="Arial" w:eastAsia="Times New Roman" w:hAnsi="Arial" w:cs="Arial"/>
          <w:sz w:val="24"/>
          <w:szCs w:val="24"/>
          <w:lang w:eastAsia="en-GB"/>
        </w:rPr>
        <w:t>The pending matter is the one that relates to the application that has been lodged at the SCA</w:t>
      </w:r>
      <w:r w:rsidR="004D1838">
        <w:rPr>
          <w:rFonts w:ascii="Arial" w:eastAsia="Times New Roman" w:hAnsi="Arial" w:cs="Arial"/>
          <w:sz w:val="24"/>
          <w:szCs w:val="24"/>
          <w:lang w:eastAsia="en-GB"/>
        </w:rPr>
        <w:t xml:space="preserve">. The offences of which the accused has been convicted are serious and attract the imposition of minimum sentences. It is not necessary to restate this aspect at this stage. </w:t>
      </w:r>
      <w:r w:rsidR="00D94D7C">
        <w:rPr>
          <w:rFonts w:ascii="Arial" w:eastAsia="Times New Roman" w:hAnsi="Arial" w:cs="Arial"/>
          <w:sz w:val="24"/>
          <w:szCs w:val="24"/>
          <w:lang w:eastAsia="en-GB"/>
        </w:rPr>
        <w:t xml:space="preserve"> </w:t>
      </w:r>
      <w:r w:rsidR="00082801">
        <w:rPr>
          <w:rFonts w:ascii="Arial" w:eastAsia="Times New Roman" w:hAnsi="Arial" w:cs="Arial"/>
          <w:sz w:val="24"/>
          <w:szCs w:val="24"/>
          <w:lang w:eastAsia="en-GB"/>
        </w:rPr>
        <w:t>I will however repeat that t</w:t>
      </w:r>
      <w:r w:rsidR="00082801" w:rsidRPr="00E65D32">
        <w:rPr>
          <w:rFonts w:ascii="Arial" w:eastAsia="Times New Roman" w:hAnsi="Arial" w:cs="Arial"/>
          <w:sz w:val="24"/>
          <w:szCs w:val="24"/>
          <w:lang w:eastAsia="en-GB"/>
        </w:rPr>
        <w:t xml:space="preserve">his Court is not concerned with proving the guilt or innocence of the </w:t>
      </w:r>
      <w:r w:rsidR="00082801">
        <w:rPr>
          <w:rFonts w:ascii="Arial" w:eastAsia="Times New Roman" w:hAnsi="Arial" w:cs="Arial"/>
          <w:sz w:val="24"/>
          <w:szCs w:val="24"/>
          <w:lang w:eastAsia="en-GB"/>
        </w:rPr>
        <w:t>Applicant</w:t>
      </w:r>
      <w:r w:rsidR="00082801" w:rsidRPr="00E65D32">
        <w:rPr>
          <w:rFonts w:ascii="Arial" w:eastAsia="Times New Roman" w:hAnsi="Arial" w:cs="Arial"/>
          <w:sz w:val="24"/>
          <w:szCs w:val="24"/>
          <w:lang w:eastAsia="en-GB"/>
        </w:rPr>
        <w:t xml:space="preserve">, it </w:t>
      </w:r>
      <w:r w:rsidR="00082801" w:rsidRPr="00E65D32">
        <w:rPr>
          <w:rFonts w:ascii="Arial" w:eastAsia="Times New Roman" w:hAnsi="Arial" w:cs="Arial"/>
          <w:sz w:val="24"/>
          <w:szCs w:val="24"/>
          <w:lang w:eastAsia="en-GB"/>
        </w:rPr>
        <w:lastRenderedPageBreak/>
        <w:t xml:space="preserve">only looks at pointers in the direction to arrive at a decision as to whether it can be said that the State’s case is so weak or the State has failed to submit a </w:t>
      </w:r>
      <w:r w:rsidR="00082801" w:rsidRPr="00E65D32">
        <w:rPr>
          <w:rFonts w:ascii="Arial" w:eastAsia="Times New Roman" w:hAnsi="Arial" w:cs="Arial"/>
          <w:i/>
          <w:sz w:val="24"/>
          <w:szCs w:val="24"/>
          <w:lang w:eastAsia="en-GB"/>
        </w:rPr>
        <w:t>prima facie</w:t>
      </w:r>
      <w:r w:rsidR="00082801" w:rsidRPr="00E65D32">
        <w:rPr>
          <w:rFonts w:ascii="Arial" w:eastAsia="Times New Roman" w:hAnsi="Arial" w:cs="Arial"/>
          <w:sz w:val="24"/>
          <w:szCs w:val="24"/>
          <w:lang w:eastAsia="en-GB"/>
        </w:rPr>
        <w:t xml:space="preserve"> case against the accused.</w:t>
      </w:r>
    </w:p>
    <w:p w:rsidR="00ED3530" w:rsidRDefault="00ED3530" w:rsidP="00866654">
      <w:pPr>
        <w:spacing w:after="0" w:line="480" w:lineRule="auto"/>
        <w:rPr>
          <w:rFonts w:ascii="Arial" w:eastAsia="Times New Roman" w:hAnsi="Arial" w:cs="Arial"/>
          <w:sz w:val="24"/>
          <w:szCs w:val="24"/>
          <w:lang w:eastAsia="en-GB"/>
        </w:rPr>
      </w:pPr>
    </w:p>
    <w:p w:rsidR="0074191D" w:rsidRDefault="0074191D" w:rsidP="00866654">
      <w:pPr>
        <w:spacing w:after="0" w:line="480" w:lineRule="auto"/>
        <w:rPr>
          <w:rFonts w:ascii="Arial" w:eastAsia="Times New Roman" w:hAnsi="Arial" w:cs="Arial"/>
          <w:b/>
          <w:sz w:val="24"/>
          <w:szCs w:val="24"/>
          <w:u w:val="single"/>
          <w:lang w:eastAsia="en-GB"/>
        </w:rPr>
      </w:pPr>
      <w:r w:rsidRPr="0074191D">
        <w:rPr>
          <w:rFonts w:ascii="Arial" w:eastAsia="Times New Roman" w:hAnsi="Arial" w:cs="Arial"/>
          <w:b/>
          <w:sz w:val="24"/>
          <w:szCs w:val="24"/>
          <w:u w:val="single"/>
          <w:lang w:eastAsia="en-GB"/>
        </w:rPr>
        <w:t>Previous convictions and pending cases:</w:t>
      </w:r>
    </w:p>
    <w:p w:rsidR="0074191D" w:rsidRDefault="006D1037" w:rsidP="006D1037">
      <w:pPr>
        <w:spacing w:after="0" w:line="48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[34]</w:t>
      </w:r>
      <w:r>
        <w:rPr>
          <w:rFonts w:ascii="Arial" w:eastAsia="Times New Roman" w:hAnsi="Arial" w:cs="Arial"/>
          <w:sz w:val="24"/>
          <w:szCs w:val="24"/>
          <w:lang w:eastAsia="en-GB"/>
        </w:rPr>
        <w:tab/>
      </w:r>
      <w:r w:rsidR="0074191D">
        <w:rPr>
          <w:rFonts w:ascii="Arial" w:eastAsia="Times New Roman" w:hAnsi="Arial" w:cs="Arial"/>
          <w:sz w:val="24"/>
          <w:szCs w:val="24"/>
          <w:lang w:eastAsia="en-GB"/>
        </w:rPr>
        <w:t xml:space="preserve">The Applicant </w:t>
      </w:r>
      <w:r w:rsidR="00955DB3">
        <w:rPr>
          <w:rFonts w:ascii="Arial" w:eastAsia="Times New Roman" w:hAnsi="Arial" w:cs="Arial"/>
          <w:sz w:val="24"/>
          <w:szCs w:val="24"/>
          <w:lang w:eastAsia="en-GB"/>
        </w:rPr>
        <w:t>has already been convicted and a lengthy custodial sentence has been imposed.</w:t>
      </w:r>
    </w:p>
    <w:p w:rsidR="00ED3530" w:rsidRDefault="00ED3530" w:rsidP="00866654">
      <w:pPr>
        <w:spacing w:after="0" w:line="480" w:lineRule="auto"/>
        <w:rPr>
          <w:rFonts w:ascii="Arial" w:eastAsia="Times New Roman" w:hAnsi="Arial" w:cs="Arial"/>
          <w:sz w:val="24"/>
          <w:szCs w:val="24"/>
          <w:lang w:eastAsia="en-GB"/>
        </w:rPr>
      </w:pPr>
    </w:p>
    <w:p w:rsidR="004202B2" w:rsidRPr="004202B2" w:rsidRDefault="00B14298" w:rsidP="00866654">
      <w:pPr>
        <w:spacing w:after="0" w:line="48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Evasion of Trial:</w:t>
      </w:r>
    </w:p>
    <w:p w:rsidR="00E94842" w:rsidRDefault="006D1037" w:rsidP="006D1037">
      <w:pPr>
        <w:spacing w:after="0" w:line="480" w:lineRule="auto"/>
        <w:ind w:left="720" w:hanging="720"/>
        <w:contextualSpacing/>
        <w:jc w:val="both"/>
        <w:rPr>
          <w:rFonts w:ascii="Arial" w:eastAsia="Times New Roman" w:hAnsi="Arial" w:cs="Arial"/>
          <w:sz w:val="24"/>
          <w:szCs w:val="24"/>
        </w:rPr>
      </w:pPr>
      <w:r>
        <w:rPr>
          <w:rFonts w:ascii="Arial" w:eastAsia="Times New Roman" w:hAnsi="Arial" w:cs="Arial"/>
          <w:sz w:val="24"/>
          <w:szCs w:val="24"/>
        </w:rPr>
        <w:t>[35]</w:t>
      </w:r>
      <w:r>
        <w:rPr>
          <w:rFonts w:ascii="Arial" w:eastAsia="Times New Roman" w:hAnsi="Arial" w:cs="Arial"/>
          <w:sz w:val="24"/>
          <w:szCs w:val="24"/>
        </w:rPr>
        <w:tab/>
      </w:r>
      <w:r w:rsidR="00E40261">
        <w:rPr>
          <w:rFonts w:ascii="Arial" w:eastAsia="Times New Roman" w:hAnsi="Arial" w:cs="Arial"/>
          <w:sz w:val="24"/>
          <w:szCs w:val="24"/>
        </w:rPr>
        <w:t>S</w:t>
      </w:r>
      <w:r w:rsidR="00E94842" w:rsidRPr="00EB2F01">
        <w:rPr>
          <w:rFonts w:ascii="Arial" w:eastAsia="Times New Roman" w:hAnsi="Arial" w:cs="Arial"/>
          <w:sz w:val="24"/>
          <w:szCs w:val="24"/>
        </w:rPr>
        <w:t xml:space="preserve">ection 60(4)(b) of the CPA provides that the interests of justice do not permit the release from detention of an accused where there is a likelihood that the </w:t>
      </w:r>
      <w:r w:rsidR="00E40261">
        <w:rPr>
          <w:rFonts w:ascii="Arial" w:eastAsia="Times New Roman" w:hAnsi="Arial" w:cs="Arial"/>
          <w:sz w:val="24"/>
          <w:szCs w:val="24"/>
        </w:rPr>
        <w:t xml:space="preserve">Accused, </w:t>
      </w:r>
      <w:r w:rsidR="00E94842" w:rsidRPr="00EB2F01">
        <w:rPr>
          <w:rFonts w:ascii="Arial" w:eastAsia="Times New Roman" w:hAnsi="Arial" w:cs="Arial"/>
          <w:sz w:val="24"/>
          <w:szCs w:val="24"/>
        </w:rPr>
        <w:t xml:space="preserve">if he or she were released on bail would attempt to evade his or her trial.  </w:t>
      </w:r>
      <w:r w:rsidR="00747B81">
        <w:rPr>
          <w:rFonts w:ascii="Arial" w:eastAsia="Times New Roman" w:hAnsi="Arial" w:cs="Arial"/>
          <w:sz w:val="24"/>
          <w:szCs w:val="24"/>
        </w:rPr>
        <w:t>A long custodial sentence has already been imposed by the trial court and confirmed by the SCA</w:t>
      </w:r>
      <w:r w:rsidR="0055193A">
        <w:rPr>
          <w:rFonts w:ascii="Arial" w:eastAsia="Times New Roman" w:hAnsi="Arial" w:cs="Arial"/>
          <w:sz w:val="24"/>
          <w:szCs w:val="24"/>
        </w:rPr>
        <w:t>. The likelihood of abscondment for someone in the position of the Applicant is increased.</w:t>
      </w:r>
    </w:p>
    <w:p w:rsidR="006D1037" w:rsidRDefault="006D1037" w:rsidP="006D1037">
      <w:pPr>
        <w:spacing w:after="0" w:line="480" w:lineRule="auto"/>
        <w:ind w:left="720" w:hanging="720"/>
        <w:contextualSpacing/>
        <w:jc w:val="both"/>
        <w:rPr>
          <w:rFonts w:ascii="Arial" w:eastAsia="Times New Roman" w:hAnsi="Arial" w:cs="Arial"/>
          <w:sz w:val="24"/>
          <w:szCs w:val="24"/>
        </w:rPr>
      </w:pPr>
    </w:p>
    <w:p w:rsidR="00461C50" w:rsidRDefault="006D1037" w:rsidP="00E40261">
      <w:pPr>
        <w:spacing w:after="0" w:line="480" w:lineRule="auto"/>
        <w:contextualSpacing/>
        <w:jc w:val="both"/>
        <w:rPr>
          <w:rFonts w:ascii="Arial" w:eastAsia="Times New Roman" w:hAnsi="Arial" w:cs="Arial"/>
          <w:sz w:val="24"/>
          <w:szCs w:val="24"/>
        </w:rPr>
      </w:pPr>
      <w:r>
        <w:rPr>
          <w:rFonts w:ascii="Arial" w:eastAsia="Times New Roman" w:hAnsi="Arial" w:cs="Arial"/>
          <w:sz w:val="24"/>
          <w:szCs w:val="24"/>
        </w:rPr>
        <w:t>[36]</w:t>
      </w:r>
      <w:r>
        <w:rPr>
          <w:rFonts w:ascii="Arial" w:eastAsia="Times New Roman" w:hAnsi="Arial" w:cs="Arial"/>
          <w:sz w:val="24"/>
          <w:szCs w:val="24"/>
        </w:rPr>
        <w:tab/>
      </w:r>
      <w:r w:rsidR="00461C50">
        <w:rPr>
          <w:rFonts w:ascii="Arial" w:eastAsia="Times New Roman" w:hAnsi="Arial" w:cs="Arial"/>
          <w:sz w:val="24"/>
          <w:szCs w:val="24"/>
        </w:rPr>
        <w:t>In S v Masoanganye 2012 SACR 292 SCA at paragraph 14 it was held:</w:t>
      </w:r>
    </w:p>
    <w:p w:rsidR="00461C50" w:rsidRPr="00461C50" w:rsidRDefault="00461C50" w:rsidP="004C36C0">
      <w:pPr>
        <w:spacing w:after="0" w:line="480" w:lineRule="auto"/>
        <w:ind w:left="1440"/>
        <w:contextualSpacing/>
        <w:jc w:val="both"/>
        <w:rPr>
          <w:rFonts w:ascii="Arial" w:eastAsia="Times New Roman" w:hAnsi="Arial" w:cs="Arial"/>
        </w:rPr>
      </w:pPr>
      <w:r>
        <w:rPr>
          <w:rFonts w:ascii="Arial" w:eastAsia="Times New Roman" w:hAnsi="Arial" w:cs="Arial"/>
        </w:rPr>
        <w:t>“The seriousness of the offence is a factor which a court must weigh in the balance, the risk of absconding and the likelihood that a non-custodial sentence might be imposed are factors which the court must also take into account”.</w:t>
      </w:r>
    </w:p>
    <w:p w:rsidR="004C36C0" w:rsidRDefault="004C36C0" w:rsidP="00E40261">
      <w:pPr>
        <w:spacing w:after="0" w:line="480" w:lineRule="auto"/>
        <w:contextualSpacing/>
        <w:jc w:val="both"/>
        <w:rPr>
          <w:rFonts w:ascii="Arial" w:eastAsia="Times New Roman" w:hAnsi="Arial" w:cs="Arial"/>
          <w:sz w:val="24"/>
          <w:szCs w:val="24"/>
        </w:rPr>
      </w:pPr>
    </w:p>
    <w:p w:rsidR="00E94842" w:rsidRPr="00EB2F01" w:rsidRDefault="004C36C0" w:rsidP="004C36C0">
      <w:pPr>
        <w:spacing w:after="0" w:line="480" w:lineRule="auto"/>
        <w:ind w:left="720" w:hanging="720"/>
        <w:contextualSpacing/>
        <w:jc w:val="both"/>
        <w:rPr>
          <w:rFonts w:ascii="Arial" w:eastAsia="Times New Roman" w:hAnsi="Arial" w:cs="Arial"/>
          <w:sz w:val="24"/>
          <w:szCs w:val="24"/>
        </w:rPr>
      </w:pPr>
      <w:r>
        <w:rPr>
          <w:rFonts w:ascii="Arial" w:eastAsia="Times New Roman" w:hAnsi="Arial" w:cs="Arial"/>
          <w:sz w:val="24"/>
          <w:szCs w:val="24"/>
        </w:rPr>
        <w:t>[37]</w:t>
      </w:r>
      <w:r>
        <w:rPr>
          <w:rFonts w:ascii="Arial" w:eastAsia="Times New Roman" w:hAnsi="Arial" w:cs="Arial"/>
          <w:sz w:val="24"/>
          <w:szCs w:val="24"/>
        </w:rPr>
        <w:tab/>
      </w:r>
      <w:r w:rsidR="00E94842" w:rsidRPr="00EB2F01">
        <w:rPr>
          <w:rFonts w:ascii="Arial" w:eastAsia="Times New Roman" w:hAnsi="Arial" w:cs="Arial"/>
          <w:sz w:val="24"/>
          <w:szCs w:val="24"/>
        </w:rPr>
        <w:t xml:space="preserve">Section 60(6) </w:t>
      </w:r>
      <w:r w:rsidR="009E7743">
        <w:rPr>
          <w:rFonts w:ascii="Arial" w:eastAsia="Times New Roman" w:hAnsi="Arial" w:cs="Arial"/>
          <w:sz w:val="24"/>
          <w:szCs w:val="24"/>
        </w:rPr>
        <w:t>of the CPA</w:t>
      </w:r>
      <w:r w:rsidR="005B3080">
        <w:rPr>
          <w:rFonts w:ascii="Arial" w:eastAsia="Times New Roman" w:hAnsi="Arial" w:cs="Arial"/>
          <w:sz w:val="24"/>
          <w:szCs w:val="24"/>
        </w:rPr>
        <w:t xml:space="preserve"> </w:t>
      </w:r>
      <w:r w:rsidR="00E94842" w:rsidRPr="00EB2F01">
        <w:rPr>
          <w:rFonts w:ascii="Arial" w:eastAsia="Times New Roman" w:hAnsi="Arial" w:cs="Arial"/>
          <w:sz w:val="24"/>
          <w:szCs w:val="24"/>
        </w:rPr>
        <w:t xml:space="preserve">sets out the factors which the court should take into account in considering whether the appellant has established, on a balance of probability that he will not evade his trial.  </w:t>
      </w:r>
      <w:r w:rsidR="005B3080">
        <w:rPr>
          <w:rFonts w:ascii="Arial" w:eastAsia="Times New Roman" w:hAnsi="Arial" w:cs="Arial"/>
          <w:sz w:val="24"/>
          <w:szCs w:val="24"/>
        </w:rPr>
        <w:t>A consideration of these factors as they relate to the Applicant follows:</w:t>
      </w:r>
    </w:p>
    <w:p w:rsidR="00E94842" w:rsidRPr="00FD62EE" w:rsidRDefault="00E94842" w:rsidP="00FD62EE">
      <w:pPr>
        <w:pStyle w:val="ListParagraph"/>
        <w:numPr>
          <w:ilvl w:val="0"/>
          <w:numId w:val="8"/>
        </w:numPr>
        <w:spacing w:after="0" w:line="480" w:lineRule="auto"/>
        <w:jc w:val="both"/>
        <w:rPr>
          <w:rFonts w:ascii="Arial" w:eastAsia="Times New Roman" w:hAnsi="Arial" w:cs="Arial"/>
          <w:sz w:val="24"/>
          <w:szCs w:val="24"/>
        </w:rPr>
      </w:pPr>
      <w:r w:rsidRPr="00FD62EE">
        <w:rPr>
          <w:rFonts w:ascii="Arial" w:eastAsia="Times New Roman" w:hAnsi="Arial" w:cs="Arial"/>
          <w:sz w:val="24"/>
          <w:szCs w:val="24"/>
        </w:rPr>
        <w:lastRenderedPageBreak/>
        <w:t>the emotional, family, community or occupational ties of the accused to the place at which he or she is to be tried;</w:t>
      </w:r>
    </w:p>
    <w:p w:rsidR="00FD62EE" w:rsidRDefault="00FD62EE" w:rsidP="00FD62EE">
      <w:pPr>
        <w:pStyle w:val="ListParagraph"/>
        <w:spacing w:after="0" w:line="480" w:lineRule="auto"/>
        <w:ind w:left="1080"/>
        <w:jc w:val="both"/>
        <w:rPr>
          <w:rFonts w:ascii="Arial" w:eastAsia="Times New Roman" w:hAnsi="Arial" w:cs="Arial"/>
          <w:b/>
          <w:bCs/>
          <w:sz w:val="24"/>
          <w:szCs w:val="24"/>
        </w:rPr>
      </w:pPr>
      <w:r>
        <w:rPr>
          <w:rFonts w:ascii="Arial" w:eastAsia="Times New Roman" w:hAnsi="Arial" w:cs="Arial"/>
          <w:b/>
          <w:bCs/>
          <w:sz w:val="24"/>
          <w:szCs w:val="24"/>
        </w:rPr>
        <w:t>The Applicant has a wife and three major children. He owns immovable property situated at 52 Adrienne Street, Sandown, Sandton.</w:t>
      </w:r>
    </w:p>
    <w:p w:rsidR="00FD62EE" w:rsidRPr="00FD62EE" w:rsidRDefault="0009429C" w:rsidP="00FD62EE">
      <w:pPr>
        <w:pStyle w:val="ListParagraph"/>
        <w:spacing w:after="0" w:line="480" w:lineRule="auto"/>
        <w:ind w:left="1080"/>
        <w:jc w:val="both"/>
        <w:rPr>
          <w:rFonts w:ascii="Arial" w:eastAsia="Times New Roman" w:hAnsi="Arial" w:cs="Arial"/>
          <w:b/>
          <w:bCs/>
          <w:sz w:val="24"/>
          <w:szCs w:val="24"/>
        </w:rPr>
      </w:pPr>
      <w:r>
        <w:rPr>
          <w:rFonts w:ascii="Arial" w:eastAsia="Times New Roman" w:hAnsi="Arial" w:cs="Arial"/>
          <w:b/>
          <w:bCs/>
          <w:sz w:val="24"/>
          <w:szCs w:val="24"/>
        </w:rPr>
        <w:t xml:space="preserve">No proof of the existence of the marriage or of the family ties have been furnished to the court. </w:t>
      </w:r>
    </w:p>
    <w:p w:rsidR="00E94842" w:rsidRPr="0009429C" w:rsidRDefault="00E94842" w:rsidP="0009429C">
      <w:pPr>
        <w:pStyle w:val="ListParagraph"/>
        <w:numPr>
          <w:ilvl w:val="0"/>
          <w:numId w:val="8"/>
        </w:numPr>
        <w:spacing w:after="0" w:line="480" w:lineRule="auto"/>
        <w:jc w:val="both"/>
        <w:rPr>
          <w:rFonts w:ascii="Arial" w:eastAsia="Times New Roman" w:hAnsi="Arial" w:cs="Arial"/>
          <w:sz w:val="24"/>
          <w:szCs w:val="24"/>
        </w:rPr>
      </w:pPr>
      <w:r w:rsidRPr="0009429C">
        <w:rPr>
          <w:rFonts w:ascii="Arial" w:eastAsia="Times New Roman" w:hAnsi="Arial" w:cs="Arial"/>
          <w:sz w:val="24"/>
          <w:szCs w:val="24"/>
        </w:rPr>
        <w:t>the assets held by the accused and where such assets are situated;</w:t>
      </w:r>
    </w:p>
    <w:p w:rsidR="0009429C" w:rsidRDefault="0009429C" w:rsidP="0009429C">
      <w:pPr>
        <w:pStyle w:val="ListParagraph"/>
        <w:spacing w:after="0" w:line="480" w:lineRule="auto"/>
        <w:ind w:left="1080"/>
        <w:jc w:val="both"/>
        <w:rPr>
          <w:rFonts w:ascii="Arial" w:eastAsia="Times New Roman" w:hAnsi="Arial" w:cs="Arial"/>
          <w:b/>
          <w:bCs/>
          <w:sz w:val="24"/>
          <w:szCs w:val="24"/>
        </w:rPr>
      </w:pPr>
      <w:r>
        <w:rPr>
          <w:rFonts w:ascii="Arial" w:eastAsia="Times New Roman" w:hAnsi="Arial" w:cs="Arial"/>
          <w:b/>
          <w:bCs/>
          <w:sz w:val="24"/>
          <w:szCs w:val="24"/>
        </w:rPr>
        <w:t>Details of the Applicant’s immovable property have been provided.</w:t>
      </w:r>
    </w:p>
    <w:p w:rsidR="009608F1" w:rsidRPr="0009429C" w:rsidRDefault="009608F1" w:rsidP="0009429C">
      <w:pPr>
        <w:pStyle w:val="ListParagraph"/>
        <w:spacing w:after="0" w:line="480" w:lineRule="auto"/>
        <w:ind w:left="1080"/>
        <w:jc w:val="both"/>
        <w:rPr>
          <w:rFonts w:ascii="Arial" w:eastAsia="Times New Roman" w:hAnsi="Arial" w:cs="Arial"/>
          <w:b/>
          <w:bCs/>
          <w:sz w:val="24"/>
          <w:szCs w:val="24"/>
        </w:rPr>
      </w:pPr>
      <w:r>
        <w:rPr>
          <w:rFonts w:ascii="Arial" w:eastAsia="Times New Roman" w:hAnsi="Arial" w:cs="Arial"/>
          <w:b/>
          <w:bCs/>
          <w:sz w:val="24"/>
          <w:szCs w:val="24"/>
        </w:rPr>
        <w:t xml:space="preserve">No details of any </w:t>
      </w:r>
      <w:r w:rsidR="005A5996">
        <w:rPr>
          <w:rFonts w:ascii="Arial" w:eastAsia="Times New Roman" w:hAnsi="Arial" w:cs="Arial"/>
          <w:b/>
          <w:bCs/>
          <w:sz w:val="24"/>
          <w:szCs w:val="24"/>
        </w:rPr>
        <w:t>m</w:t>
      </w:r>
      <w:r>
        <w:rPr>
          <w:rFonts w:ascii="Arial" w:eastAsia="Times New Roman" w:hAnsi="Arial" w:cs="Arial"/>
          <w:b/>
          <w:bCs/>
          <w:sz w:val="24"/>
          <w:szCs w:val="24"/>
        </w:rPr>
        <w:t>ovable property has been provided</w:t>
      </w:r>
    </w:p>
    <w:p w:rsidR="00E94842" w:rsidRPr="0009429C" w:rsidRDefault="00E94842" w:rsidP="0009429C">
      <w:pPr>
        <w:pStyle w:val="ListParagraph"/>
        <w:numPr>
          <w:ilvl w:val="0"/>
          <w:numId w:val="8"/>
        </w:numPr>
        <w:spacing w:after="0" w:line="480" w:lineRule="auto"/>
        <w:jc w:val="both"/>
        <w:rPr>
          <w:rFonts w:ascii="Arial" w:eastAsia="Times New Roman" w:hAnsi="Arial" w:cs="Arial"/>
          <w:sz w:val="24"/>
          <w:szCs w:val="24"/>
        </w:rPr>
      </w:pPr>
      <w:r w:rsidRPr="0009429C">
        <w:rPr>
          <w:rFonts w:ascii="Arial" w:eastAsia="Times New Roman" w:hAnsi="Arial" w:cs="Arial"/>
          <w:sz w:val="24"/>
          <w:szCs w:val="24"/>
        </w:rPr>
        <w:t>the means, and travel documents held by the accused, which may enable him or her to leave the country;</w:t>
      </w:r>
    </w:p>
    <w:p w:rsidR="0009429C" w:rsidRPr="0009429C" w:rsidRDefault="0009429C" w:rsidP="0009429C">
      <w:pPr>
        <w:pStyle w:val="ListParagraph"/>
        <w:spacing w:after="0" w:line="480" w:lineRule="auto"/>
        <w:ind w:left="1080"/>
        <w:jc w:val="both"/>
        <w:rPr>
          <w:rFonts w:ascii="Arial" w:eastAsia="Times New Roman" w:hAnsi="Arial" w:cs="Arial"/>
          <w:b/>
          <w:bCs/>
          <w:sz w:val="24"/>
          <w:szCs w:val="24"/>
        </w:rPr>
      </w:pPr>
      <w:r>
        <w:rPr>
          <w:rFonts w:ascii="Arial" w:eastAsia="Times New Roman" w:hAnsi="Arial" w:cs="Arial"/>
          <w:b/>
          <w:bCs/>
          <w:sz w:val="24"/>
          <w:szCs w:val="24"/>
        </w:rPr>
        <w:t xml:space="preserve">The Applicant </w:t>
      </w:r>
      <w:r w:rsidR="00B77536">
        <w:rPr>
          <w:rFonts w:ascii="Arial" w:eastAsia="Times New Roman" w:hAnsi="Arial" w:cs="Arial"/>
          <w:b/>
          <w:bCs/>
          <w:sz w:val="24"/>
          <w:szCs w:val="24"/>
        </w:rPr>
        <w:t>undertakes in Exhibit A to hand over his passport and any other travel documents. It is unclear whether he has a valid passport, having been in custody for over six years.</w:t>
      </w:r>
    </w:p>
    <w:p w:rsidR="00E94842" w:rsidRPr="0009429C" w:rsidRDefault="00E94842" w:rsidP="0009429C">
      <w:pPr>
        <w:pStyle w:val="ListParagraph"/>
        <w:numPr>
          <w:ilvl w:val="0"/>
          <w:numId w:val="8"/>
        </w:numPr>
        <w:spacing w:after="0" w:line="480" w:lineRule="auto"/>
        <w:jc w:val="both"/>
        <w:rPr>
          <w:rFonts w:ascii="Arial" w:eastAsia="Times New Roman" w:hAnsi="Arial" w:cs="Arial"/>
          <w:sz w:val="24"/>
          <w:szCs w:val="24"/>
        </w:rPr>
      </w:pPr>
      <w:r w:rsidRPr="0009429C">
        <w:rPr>
          <w:rFonts w:ascii="Arial" w:eastAsia="Times New Roman" w:hAnsi="Arial" w:cs="Arial"/>
          <w:sz w:val="24"/>
          <w:szCs w:val="24"/>
        </w:rPr>
        <w:t>the extent, if any, to which the accused can afford to forfeit the amount of bail which may be set;</w:t>
      </w:r>
    </w:p>
    <w:p w:rsidR="00105A93" w:rsidRDefault="0009429C" w:rsidP="00105A93">
      <w:pPr>
        <w:spacing w:after="0" w:line="480" w:lineRule="auto"/>
        <w:ind w:left="1080"/>
        <w:jc w:val="both"/>
        <w:rPr>
          <w:rFonts w:ascii="Arial" w:eastAsia="Times New Roman" w:hAnsi="Arial" w:cs="Arial"/>
          <w:b/>
          <w:bCs/>
          <w:sz w:val="24"/>
          <w:szCs w:val="24"/>
        </w:rPr>
      </w:pPr>
      <w:r>
        <w:rPr>
          <w:rFonts w:ascii="Arial" w:eastAsia="Times New Roman" w:hAnsi="Arial" w:cs="Arial"/>
          <w:b/>
          <w:bCs/>
          <w:sz w:val="24"/>
          <w:szCs w:val="24"/>
        </w:rPr>
        <w:t xml:space="preserve">The Applicant states that he is not in a position to forfeit any money. </w:t>
      </w:r>
      <w:r w:rsidR="00B31F1E">
        <w:rPr>
          <w:rFonts w:ascii="Arial" w:eastAsia="Times New Roman" w:hAnsi="Arial" w:cs="Arial"/>
          <w:b/>
          <w:bCs/>
          <w:sz w:val="24"/>
          <w:szCs w:val="24"/>
        </w:rPr>
        <w:t>However, the business that he mentions to the court is dormant and not operational. A person facing a sentence of over 30 years in prison is likely to risk losing a business even if he man</w:t>
      </w:r>
      <w:r w:rsidR="002D523F">
        <w:rPr>
          <w:rFonts w:ascii="Arial" w:eastAsia="Times New Roman" w:hAnsi="Arial" w:cs="Arial"/>
          <w:b/>
          <w:bCs/>
          <w:sz w:val="24"/>
          <w:szCs w:val="24"/>
        </w:rPr>
        <w:t>a</w:t>
      </w:r>
      <w:r w:rsidR="00B31F1E">
        <w:rPr>
          <w:rFonts w:ascii="Arial" w:eastAsia="Times New Roman" w:hAnsi="Arial" w:cs="Arial"/>
          <w:b/>
          <w:bCs/>
          <w:sz w:val="24"/>
          <w:szCs w:val="24"/>
        </w:rPr>
        <w:t>ges to revive such business</w:t>
      </w:r>
      <w:r w:rsidR="00105A93">
        <w:rPr>
          <w:rFonts w:ascii="Arial" w:eastAsia="Times New Roman" w:hAnsi="Arial" w:cs="Arial"/>
          <w:b/>
          <w:bCs/>
          <w:sz w:val="24"/>
          <w:szCs w:val="24"/>
        </w:rPr>
        <w:t>.</w:t>
      </w:r>
    </w:p>
    <w:p w:rsidR="00E94842" w:rsidRPr="004A03D9" w:rsidRDefault="00E94842" w:rsidP="004A03D9">
      <w:pPr>
        <w:pStyle w:val="ListParagraph"/>
        <w:numPr>
          <w:ilvl w:val="0"/>
          <w:numId w:val="8"/>
        </w:numPr>
        <w:spacing w:after="0" w:line="480" w:lineRule="auto"/>
        <w:jc w:val="both"/>
        <w:rPr>
          <w:rFonts w:ascii="Arial" w:eastAsia="Times New Roman" w:hAnsi="Arial" w:cs="Arial"/>
          <w:sz w:val="24"/>
          <w:szCs w:val="24"/>
        </w:rPr>
      </w:pPr>
      <w:r w:rsidRPr="004A03D9">
        <w:rPr>
          <w:rFonts w:ascii="Arial" w:eastAsia="Times New Roman" w:hAnsi="Arial" w:cs="Arial"/>
          <w:sz w:val="24"/>
          <w:szCs w:val="24"/>
        </w:rPr>
        <w:t>the question whether the extradition of the accused could readily be affected should he or she flee across the borders of the Republic in an attempt to evade his or her trial;</w:t>
      </w:r>
    </w:p>
    <w:p w:rsidR="004A03D9" w:rsidRPr="004A03D9" w:rsidRDefault="004A03D9" w:rsidP="004A03D9">
      <w:pPr>
        <w:pStyle w:val="ListParagraph"/>
        <w:spacing w:after="0" w:line="480" w:lineRule="auto"/>
        <w:ind w:left="1080"/>
        <w:jc w:val="both"/>
        <w:rPr>
          <w:rFonts w:ascii="Arial" w:eastAsia="Times New Roman" w:hAnsi="Arial" w:cs="Arial"/>
          <w:b/>
          <w:bCs/>
          <w:sz w:val="24"/>
          <w:szCs w:val="24"/>
        </w:rPr>
      </w:pPr>
      <w:r>
        <w:rPr>
          <w:rFonts w:ascii="Arial" w:eastAsia="Times New Roman" w:hAnsi="Arial" w:cs="Arial"/>
          <w:b/>
          <w:bCs/>
          <w:sz w:val="24"/>
          <w:szCs w:val="24"/>
        </w:rPr>
        <w:t>No evidence has been placed before the court in consideration hereof.</w:t>
      </w:r>
    </w:p>
    <w:p w:rsidR="00E94842" w:rsidRDefault="00105A93" w:rsidP="00E94842">
      <w:pPr>
        <w:spacing w:after="0" w:line="48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E94842" w:rsidRPr="00EB2F01">
        <w:rPr>
          <w:rFonts w:ascii="Arial" w:eastAsia="Times New Roman" w:hAnsi="Arial" w:cs="Arial"/>
          <w:sz w:val="24"/>
          <w:szCs w:val="24"/>
        </w:rPr>
        <w:t>(f)</w:t>
      </w:r>
      <w:r w:rsidR="00E94842" w:rsidRPr="00EB2F01">
        <w:rPr>
          <w:rFonts w:ascii="Arial" w:eastAsia="Times New Roman" w:hAnsi="Arial" w:cs="Arial"/>
          <w:sz w:val="24"/>
          <w:szCs w:val="24"/>
        </w:rPr>
        <w:tab/>
        <w:t>the nature and the gravity of the charge on which the accused is to be tried;</w:t>
      </w:r>
    </w:p>
    <w:p w:rsidR="0009429C" w:rsidRPr="0009429C" w:rsidRDefault="0009429C" w:rsidP="0009429C">
      <w:pPr>
        <w:spacing w:after="0" w:line="480" w:lineRule="auto"/>
        <w:ind w:left="720"/>
        <w:jc w:val="both"/>
        <w:rPr>
          <w:rFonts w:ascii="Arial" w:eastAsia="Times New Roman" w:hAnsi="Arial" w:cs="Arial"/>
          <w:b/>
          <w:bCs/>
          <w:sz w:val="24"/>
          <w:szCs w:val="24"/>
        </w:rPr>
      </w:pPr>
      <w:r>
        <w:rPr>
          <w:rFonts w:ascii="Arial" w:eastAsia="Times New Roman" w:hAnsi="Arial" w:cs="Arial"/>
          <w:b/>
          <w:bCs/>
          <w:sz w:val="24"/>
          <w:szCs w:val="24"/>
        </w:rPr>
        <w:t>The Applicant has been convicted of serious offences and a term of 35 years imprisonment has been imposed</w:t>
      </w:r>
    </w:p>
    <w:p w:rsidR="0009429C" w:rsidRPr="00EB2F01" w:rsidRDefault="00E94842" w:rsidP="003C5C91">
      <w:pPr>
        <w:spacing w:after="0" w:line="480" w:lineRule="auto"/>
        <w:ind w:left="720" w:hanging="520"/>
        <w:jc w:val="both"/>
        <w:rPr>
          <w:rFonts w:ascii="Arial" w:eastAsia="Times New Roman" w:hAnsi="Arial" w:cs="Arial"/>
          <w:sz w:val="24"/>
          <w:szCs w:val="24"/>
        </w:rPr>
      </w:pPr>
      <w:r w:rsidRPr="00EB2F01">
        <w:rPr>
          <w:rFonts w:ascii="Arial" w:eastAsia="Times New Roman" w:hAnsi="Arial" w:cs="Arial"/>
          <w:sz w:val="24"/>
          <w:szCs w:val="24"/>
        </w:rPr>
        <w:t>(g)</w:t>
      </w:r>
      <w:r w:rsidRPr="00EB2F01">
        <w:rPr>
          <w:rFonts w:ascii="Arial" w:eastAsia="Times New Roman" w:hAnsi="Arial" w:cs="Arial"/>
          <w:sz w:val="24"/>
          <w:szCs w:val="24"/>
        </w:rPr>
        <w:tab/>
        <w:t xml:space="preserve">the strength of the case against the accused and the incentive that he or she </w:t>
      </w:r>
      <w:r w:rsidR="003C5C91">
        <w:rPr>
          <w:rFonts w:ascii="Arial" w:eastAsia="Times New Roman" w:hAnsi="Arial" w:cs="Arial"/>
          <w:sz w:val="24"/>
          <w:szCs w:val="24"/>
        </w:rPr>
        <w:t xml:space="preserve"> </w:t>
      </w:r>
      <w:r w:rsidRPr="00EB2F01">
        <w:rPr>
          <w:rFonts w:ascii="Arial" w:eastAsia="Times New Roman" w:hAnsi="Arial" w:cs="Arial"/>
          <w:sz w:val="24"/>
          <w:szCs w:val="24"/>
        </w:rPr>
        <w:t>may in consequence have to attempt to evade his or her trial.</w:t>
      </w:r>
    </w:p>
    <w:p w:rsidR="00E94842" w:rsidRDefault="00E94842" w:rsidP="003C5C91">
      <w:pPr>
        <w:spacing w:after="0" w:line="480" w:lineRule="auto"/>
        <w:ind w:left="720" w:hanging="520"/>
        <w:jc w:val="both"/>
        <w:rPr>
          <w:rFonts w:ascii="Arial" w:eastAsia="Times New Roman" w:hAnsi="Arial" w:cs="Arial"/>
          <w:sz w:val="24"/>
          <w:szCs w:val="24"/>
        </w:rPr>
      </w:pPr>
      <w:r w:rsidRPr="00EB2F01">
        <w:rPr>
          <w:rFonts w:ascii="Arial" w:eastAsia="Times New Roman" w:hAnsi="Arial" w:cs="Arial"/>
          <w:sz w:val="24"/>
          <w:szCs w:val="24"/>
        </w:rPr>
        <w:t>(h)</w:t>
      </w:r>
      <w:r w:rsidRPr="00EB2F01">
        <w:rPr>
          <w:rFonts w:ascii="Arial" w:eastAsia="Times New Roman" w:hAnsi="Arial" w:cs="Arial"/>
          <w:sz w:val="24"/>
          <w:szCs w:val="24"/>
        </w:rPr>
        <w:tab/>
        <w:t>The nature and gravity of the punishment which is likely to be imposed should the accused be convicted of the charge against him or her;</w:t>
      </w:r>
    </w:p>
    <w:p w:rsidR="004F5705" w:rsidRPr="004F5705" w:rsidRDefault="004F5705" w:rsidP="00E94842">
      <w:pPr>
        <w:spacing w:after="0" w:line="480" w:lineRule="auto"/>
        <w:jc w:val="both"/>
        <w:rPr>
          <w:rFonts w:ascii="Arial" w:eastAsia="Times New Roman" w:hAnsi="Arial" w:cs="Arial"/>
          <w:b/>
          <w:bCs/>
          <w:sz w:val="24"/>
          <w:szCs w:val="24"/>
        </w:rPr>
      </w:pPr>
      <w:r>
        <w:rPr>
          <w:rFonts w:ascii="Arial" w:eastAsia="Times New Roman" w:hAnsi="Arial" w:cs="Arial"/>
          <w:sz w:val="24"/>
          <w:szCs w:val="24"/>
        </w:rPr>
        <w:tab/>
      </w:r>
      <w:r>
        <w:rPr>
          <w:rFonts w:ascii="Arial" w:eastAsia="Times New Roman" w:hAnsi="Arial" w:cs="Arial"/>
          <w:b/>
          <w:bCs/>
          <w:sz w:val="24"/>
          <w:szCs w:val="24"/>
        </w:rPr>
        <w:t>A lengthy custodial sentence has been imposed</w:t>
      </w:r>
    </w:p>
    <w:p w:rsidR="00E94842" w:rsidRPr="004A03D9" w:rsidRDefault="00E94842" w:rsidP="004A03D9">
      <w:pPr>
        <w:pStyle w:val="ListParagraph"/>
        <w:numPr>
          <w:ilvl w:val="0"/>
          <w:numId w:val="16"/>
        </w:numPr>
        <w:spacing w:after="0" w:line="480" w:lineRule="auto"/>
        <w:jc w:val="both"/>
        <w:rPr>
          <w:rFonts w:ascii="Arial" w:eastAsia="Times New Roman" w:hAnsi="Arial" w:cs="Arial"/>
          <w:sz w:val="24"/>
          <w:szCs w:val="24"/>
        </w:rPr>
      </w:pPr>
      <w:r w:rsidRPr="004A03D9">
        <w:rPr>
          <w:rFonts w:ascii="Arial" w:eastAsia="Times New Roman" w:hAnsi="Arial" w:cs="Arial"/>
          <w:sz w:val="24"/>
          <w:szCs w:val="24"/>
        </w:rPr>
        <w:t xml:space="preserve">the binding effect and enforceability of bail conditions which may be imposed and the ease with which such conditions could be breached; or </w:t>
      </w:r>
    </w:p>
    <w:p w:rsidR="004A03D9" w:rsidRPr="004A03D9" w:rsidRDefault="004A03D9" w:rsidP="004A03D9">
      <w:pPr>
        <w:pStyle w:val="ListParagraph"/>
        <w:spacing w:after="0" w:line="480" w:lineRule="auto"/>
        <w:ind w:left="990"/>
        <w:jc w:val="both"/>
        <w:rPr>
          <w:rFonts w:ascii="Arial" w:eastAsia="Times New Roman" w:hAnsi="Arial" w:cs="Arial"/>
          <w:b/>
          <w:bCs/>
          <w:sz w:val="24"/>
          <w:szCs w:val="24"/>
        </w:rPr>
      </w:pPr>
      <w:r>
        <w:rPr>
          <w:rFonts w:ascii="Arial" w:eastAsia="Times New Roman" w:hAnsi="Arial" w:cs="Arial"/>
          <w:b/>
          <w:bCs/>
          <w:sz w:val="24"/>
          <w:szCs w:val="24"/>
        </w:rPr>
        <w:t xml:space="preserve">The history of this matter reflects that the Applicant complied with his bail conditions during the main trial. </w:t>
      </w:r>
    </w:p>
    <w:p w:rsidR="00E94842" w:rsidRPr="00EB2F01" w:rsidRDefault="003C5C91" w:rsidP="00E94842">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     </w:t>
      </w:r>
      <w:r w:rsidR="00E94842" w:rsidRPr="00EB2F01">
        <w:rPr>
          <w:rFonts w:ascii="Arial" w:eastAsia="Times New Roman" w:hAnsi="Arial" w:cs="Arial"/>
          <w:sz w:val="24"/>
          <w:szCs w:val="24"/>
        </w:rPr>
        <w:t>(j)</w:t>
      </w:r>
      <w:r w:rsidR="00E94842" w:rsidRPr="00EB2F01">
        <w:rPr>
          <w:rFonts w:ascii="Arial" w:eastAsia="Times New Roman" w:hAnsi="Arial" w:cs="Arial"/>
          <w:sz w:val="24"/>
          <w:szCs w:val="24"/>
        </w:rPr>
        <w:tab/>
        <w:t>any other factor wh</w:t>
      </w:r>
      <w:r w:rsidR="00E40261">
        <w:rPr>
          <w:rFonts w:ascii="Arial" w:eastAsia="Times New Roman" w:hAnsi="Arial" w:cs="Arial"/>
          <w:sz w:val="24"/>
          <w:szCs w:val="24"/>
        </w:rPr>
        <w:t>ich in the opinion of the court should be taken into account</w:t>
      </w:r>
    </w:p>
    <w:p w:rsidR="007D01A6" w:rsidRDefault="004A03D9" w:rsidP="004A03D9">
      <w:pPr>
        <w:spacing w:after="0" w:line="480" w:lineRule="auto"/>
        <w:ind w:left="720"/>
        <w:jc w:val="both"/>
        <w:rPr>
          <w:rFonts w:ascii="Arial" w:eastAsia="Times New Roman" w:hAnsi="Arial" w:cs="Arial"/>
          <w:b/>
          <w:bCs/>
          <w:sz w:val="24"/>
          <w:szCs w:val="24"/>
        </w:rPr>
      </w:pPr>
      <w:r w:rsidRPr="004A03D9">
        <w:rPr>
          <w:rFonts w:ascii="Arial" w:eastAsia="Times New Roman" w:hAnsi="Arial" w:cs="Arial"/>
          <w:b/>
          <w:bCs/>
          <w:sz w:val="24"/>
          <w:szCs w:val="24"/>
        </w:rPr>
        <w:t xml:space="preserve">The </w:t>
      </w:r>
      <w:r>
        <w:rPr>
          <w:rFonts w:ascii="Arial" w:eastAsia="Times New Roman" w:hAnsi="Arial" w:cs="Arial"/>
          <w:b/>
          <w:bCs/>
          <w:sz w:val="24"/>
          <w:szCs w:val="24"/>
        </w:rPr>
        <w:t>factual position is that the Applicant has been convicted of serious offences. 35 years imprisonment has been imposed. The trial court refused leave to appeal the conviction and sentence. Two SCA judges have also dismissed the application for leave to appeal.</w:t>
      </w:r>
    </w:p>
    <w:p w:rsidR="0034190A" w:rsidRPr="004A03D9" w:rsidRDefault="0034190A" w:rsidP="004A03D9">
      <w:pPr>
        <w:spacing w:after="0" w:line="480" w:lineRule="auto"/>
        <w:ind w:left="720"/>
        <w:jc w:val="both"/>
        <w:rPr>
          <w:rFonts w:ascii="Arial" w:eastAsia="Times New Roman" w:hAnsi="Arial" w:cs="Arial"/>
          <w:b/>
          <w:bCs/>
          <w:sz w:val="24"/>
          <w:szCs w:val="24"/>
        </w:rPr>
      </w:pPr>
    </w:p>
    <w:p w:rsidR="00F35F33" w:rsidRDefault="00034742" w:rsidP="00034742">
      <w:pPr>
        <w:spacing w:after="0" w:line="480" w:lineRule="auto"/>
        <w:ind w:left="720" w:hanging="720"/>
        <w:jc w:val="both"/>
        <w:rPr>
          <w:rFonts w:ascii="Arial" w:eastAsia="Times New Roman" w:hAnsi="Arial" w:cs="Arial"/>
          <w:sz w:val="24"/>
          <w:szCs w:val="24"/>
        </w:rPr>
      </w:pPr>
      <w:r>
        <w:rPr>
          <w:rFonts w:ascii="Arial" w:eastAsia="Times New Roman" w:hAnsi="Arial" w:cs="Arial"/>
          <w:sz w:val="24"/>
          <w:szCs w:val="24"/>
        </w:rPr>
        <w:t>[38]</w:t>
      </w:r>
      <w:r>
        <w:rPr>
          <w:rFonts w:ascii="Arial" w:eastAsia="Times New Roman" w:hAnsi="Arial" w:cs="Arial"/>
          <w:sz w:val="24"/>
          <w:szCs w:val="24"/>
        </w:rPr>
        <w:tab/>
      </w:r>
      <w:r w:rsidR="004B7EDE">
        <w:rPr>
          <w:rFonts w:ascii="Arial" w:eastAsia="Times New Roman" w:hAnsi="Arial" w:cs="Arial"/>
          <w:sz w:val="24"/>
          <w:szCs w:val="24"/>
        </w:rPr>
        <w:t>The factors placed before the court suggest</w:t>
      </w:r>
      <w:r w:rsidR="00F35F33">
        <w:rPr>
          <w:rFonts w:ascii="Arial" w:eastAsia="Times New Roman" w:hAnsi="Arial" w:cs="Arial"/>
          <w:sz w:val="24"/>
          <w:szCs w:val="24"/>
        </w:rPr>
        <w:t xml:space="preserve"> that the Applicant has since his conviction in 2015 demonstrated that he has no confidence or faith in the justice system</w:t>
      </w:r>
      <w:r w:rsidR="00CF2596">
        <w:rPr>
          <w:rFonts w:ascii="Arial" w:eastAsia="Times New Roman" w:hAnsi="Arial" w:cs="Arial"/>
          <w:sz w:val="24"/>
          <w:szCs w:val="24"/>
        </w:rPr>
        <w:t>. T</w:t>
      </w:r>
      <w:r w:rsidR="00F35F33">
        <w:rPr>
          <w:rFonts w:ascii="Arial" w:eastAsia="Times New Roman" w:hAnsi="Arial" w:cs="Arial"/>
          <w:sz w:val="24"/>
          <w:szCs w:val="24"/>
        </w:rPr>
        <w:t xml:space="preserve">his display of lack of </w:t>
      </w:r>
      <w:r w:rsidR="008751CC">
        <w:rPr>
          <w:rFonts w:ascii="Arial" w:eastAsia="Times New Roman" w:hAnsi="Arial" w:cs="Arial"/>
          <w:sz w:val="24"/>
          <w:szCs w:val="24"/>
        </w:rPr>
        <w:t>confidence</w:t>
      </w:r>
      <w:r w:rsidR="00F35F33">
        <w:rPr>
          <w:rFonts w:ascii="Arial" w:eastAsia="Times New Roman" w:hAnsi="Arial" w:cs="Arial"/>
          <w:sz w:val="24"/>
          <w:szCs w:val="24"/>
        </w:rPr>
        <w:t xml:space="preserve"> in the justice system heightens the likelihood that </w:t>
      </w:r>
      <w:r w:rsidR="008751CC">
        <w:rPr>
          <w:rFonts w:ascii="Arial" w:eastAsia="Times New Roman" w:hAnsi="Arial" w:cs="Arial"/>
          <w:sz w:val="24"/>
          <w:szCs w:val="24"/>
        </w:rPr>
        <w:t>t</w:t>
      </w:r>
      <w:r w:rsidR="00F35F33">
        <w:rPr>
          <w:rFonts w:ascii="Arial" w:eastAsia="Times New Roman" w:hAnsi="Arial" w:cs="Arial"/>
          <w:sz w:val="24"/>
          <w:szCs w:val="24"/>
        </w:rPr>
        <w:t>he</w:t>
      </w:r>
      <w:r w:rsidR="008751CC">
        <w:rPr>
          <w:rFonts w:ascii="Arial" w:eastAsia="Times New Roman" w:hAnsi="Arial" w:cs="Arial"/>
          <w:sz w:val="24"/>
          <w:szCs w:val="24"/>
        </w:rPr>
        <w:t xml:space="preserve"> Applicant</w:t>
      </w:r>
      <w:r w:rsidR="00F35F33">
        <w:rPr>
          <w:rFonts w:ascii="Arial" w:eastAsia="Times New Roman" w:hAnsi="Arial" w:cs="Arial"/>
          <w:sz w:val="24"/>
          <w:szCs w:val="24"/>
        </w:rPr>
        <w:t xml:space="preserve"> will not, if released on bail, submit himself to the justice system in the event of the decision not being granted in his favour.</w:t>
      </w:r>
    </w:p>
    <w:p w:rsidR="004359FC" w:rsidRDefault="004359FC" w:rsidP="000238B2">
      <w:pPr>
        <w:spacing w:after="0" w:line="480" w:lineRule="auto"/>
        <w:jc w:val="both"/>
        <w:rPr>
          <w:rFonts w:ascii="Arial" w:eastAsia="Times New Roman" w:hAnsi="Arial" w:cs="Arial"/>
          <w:sz w:val="24"/>
          <w:szCs w:val="24"/>
        </w:rPr>
      </w:pPr>
    </w:p>
    <w:p w:rsidR="004359FC" w:rsidRDefault="00034742" w:rsidP="00034742">
      <w:pPr>
        <w:spacing w:after="0" w:line="480" w:lineRule="auto"/>
        <w:ind w:left="720" w:hanging="720"/>
        <w:jc w:val="both"/>
        <w:rPr>
          <w:rFonts w:ascii="Arial" w:eastAsia="Times New Roman" w:hAnsi="Arial" w:cs="Arial"/>
          <w:sz w:val="24"/>
          <w:szCs w:val="24"/>
        </w:rPr>
      </w:pPr>
      <w:r>
        <w:rPr>
          <w:rFonts w:ascii="Arial" w:eastAsia="Times New Roman" w:hAnsi="Arial" w:cs="Arial"/>
          <w:sz w:val="24"/>
          <w:szCs w:val="24"/>
        </w:rPr>
        <w:lastRenderedPageBreak/>
        <w:t>[39]</w:t>
      </w:r>
      <w:r>
        <w:rPr>
          <w:rFonts w:ascii="Arial" w:eastAsia="Times New Roman" w:hAnsi="Arial" w:cs="Arial"/>
          <w:sz w:val="24"/>
          <w:szCs w:val="24"/>
        </w:rPr>
        <w:tab/>
      </w:r>
      <w:r w:rsidR="004359FC">
        <w:rPr>
          <w:rFonts w:ascii="Arial" w:eastAsia="Times New Roman" w:hAnsi="Arial" w:cs="Arial"/>
          <w:sz w:val="24"/>
          <w:szCs w:val="24"/>
        </w:rPr>
        <w:t xml:space="preserve">A further </w:t>
      </w:r>
      <w:r w:rsidR="003C4A94">
        <w:rPr>
          <w:rFonts w:ascii="Arial" w:eastAsia="Times New Roman" w:hAnsi="Arial" w:cs="Arial"/>
          <w:sz w:val="24"/>
          <w:szCs w:val="24"/>
        </w:rPr>
        <w:t>concern</w:t>
      </w:r>
      <w:r w:rsidR="004359FC">
        <w:rPr>
          <w:rFonts w:ascii="Arial" w:eastAsia="Times New Roman" w:hAnsi="Arial" w:cs="Arial"/>
          <w:sz w:val="24"/>
          <w:szCs w:val="24"/>
        </w:rPr>
        <w:t xml:space="preserve"> is </w:t>
      </w:r>
      <w:r w:rsidR="003C4A94">
        <w:rPr>
          <w:rFonts w:ascii="Arial" w:eastAsia="Times New Roman" w:hAnsi="Arial" w:cs="Arial"/>
          <w:sz w:val="24"/>
          <w:szCs w:val="24"/>
        </w:rPr>
        <w:t xml:space="preserve">the interference with the state witnesses. The </w:t>
      </w:r>
      <w:r w:rsidR="004359FC">
        <w:rPr>
          <w:rFonts w:ascii="Arial" w:eastAsia="Times New Roman" w:hAnsi="Arial" w:cs="Arial"/>
          <w:sz w:val="24"/>
          <w:szCs w:val="24"/>
        </w:rPr>
        <w:t xml:space="preserve">Applicant has </w:t>
      </w:r>
      <w:r w:rsidR="003C4A94">
        <w:rPr>
          <w:rFonts w:ascii="Arial" w:eastAsia="Times New Roman" w:hAnsi="Arial" w:cs="Arial"/>
          <w:sz w:val="24"/>
          <w:szCs w:val="24"/>
        </w:rPr>
        <w:t xml:space="preserve">adduced evidence that </w:t>
      </w:r>
      <w:r w:rsidR="004359FC">
        <w:rPr>
          <w:rFonts w:ascii="Arial" w:eastAsia="Times New Roman" w:hAnsi="Arial" w:cs="Arial"/>
          <w:sz w:val="24"/>
          <w:szCs w:val="24"/>
        </w:rPr>
        <w:t>had several encounters with the state witnesses since his conviction and sentence, whilst still being incarcerated, so the prospects of the Applicant having continued contact with the state witnesses if he is released on bail is incre</w:t>
      </w:r>
      <w:r w:rsidR="003C4A94">
        <w:rPr>
          <w:rFonts w:ascii="Arial" w:eastAsia="Times New Roman" w:hAnsi="Arial" w:cs="Arial"/>
          <w:sz w:val="24"/>
          <w:szCs w:val="24"/>
        </w:rPr>
        <w:t xml:space="preserve">ased. </w:t>
      </w:r>
    </w:p>
    <w:p w:rsidR="00F35F33" w:rsidRDefault="00F35F33" w:rsidP="000238B2">
      <w:pPr>
        <w:spacing w:after="0" w:line="480" w:lineRule="auto"/>
        <w:jc w:val="both"/>
        <w:rPr>
          <w:rFonts w:ascii="Arial" w:eastAsia="Times New Roman" w:hAnsi="Arial" w:cs="Arial"/>
          <w:sz w:val="24"/>
          <w:szCs w:val="24"/>
        </w:rPr>
      </w:pPr>
    </w:p>
    <w:p w:rsidR="007D01A6" w:rsidRDefault="00034742" w:rsidP="00034742">
      <w:pPr>
        <w:spacing w:after="0" w:line="480" w:lineRule="auto"/>
        <w:ind w:left="720" w:hanging="720"/>
        <w:jc w:val="both"/>
        <w:rPr>
          <w:rFonts w:ascii="Arial" w:eastAsia="Times New Roman" w:hAnsi="Arial" w:cs="Arial"/>
          <w:sz w:val="24"/>
          <w:szCs w:val="24"/>
        </w:rPr>
      </w:pPr>
      <w:r>
        <w:rPr>
          <w:rFonts w:ascii="Arial" w:eastAsia="Times New Roman" w:hAnsi="Arial" w:cs="Arial"/>
          <w:sz w:val="24"/>
          <w:szCs w:val="24"/>
        </w:rPr>
        <w:t>[40]</w:t>
      </w:r>
      <w:r>
        <w:rPr>
          <w:rFonts w:ascii="Arial" w:eastAsia="Times New Roman" w:hAnsi="Arial" w:cs="Arial"/>
          <w:sz w:val="24"/>
          <w:szCs w:val="24"/>
        </w:rPr>
        <w:tab/>
      </w:r>
      <w:r w:rsidR="00887415">
        <w:rPr>
          <w:rFonts w:ascii="Arial" w:eastAsia="Times New Roman" w:hAnsi="Arial" w:cs="Arial"/>
          <w:sz w:val="24"/>
          <w:szCs w:val="24"/>
        </w:rPr>
        <w:t>There</w:t>
      </w:r>
      <w:r w:rsidR="00AA7C4F">
        <w:rPr>
          <w:rFonts w:ascii="Arial" w:eastAsia="Times New Roman" w:hAnsi="Arial" w:cs="Arial"/>
          <w:sz w:val="24"/>
          <w:szCs w:val="24"/>
        </w:rPr>
        <w:t xml:space="preserve"> is nothing remarkable regarding the personal circumstances of the Appl</w:t>
      </w:r>
      <w:r w:rsidR="00BB26B7">
        <w:rPr>
          <w:rFonts w:ascii="Arial" w:eastAsia="Times New Roman" w:hAnsi="Arial" w:cs="Arial"/>
          <w:sz w:val="24"/>
          <w:szCs w:val="24"/>
        </w:rPr>
        <w:t xml:space="preserve">icant. There is nothing before the court that explains how the business of the Applicant has continued </w:t>
      </w:r>
      <w:r w:rsidR="00E83A15">
        <w:rPr>
          <w:rFonts w:ascii="Arial" w:eastAsia="Times New Roman" w:hAnsi="Arial" w:cs="Arial"/>
          <w:sz w:val="24"/>
          <w:szCs w:val="24"/>
        </w:rPr>
        <w:t xml:space="preserve">during his absence </w:t>
      </w:r>
      <w:r w:rsidR="00BB26B7">
        <w:rPr>
          <w:rFonts w:ascii="Arial" w:eastAsia="Times New Roman" w:hAnsi="Arial" w:cs="Arial"/>
          <w:sz w:val="24"/>
          <w:szCs w:val="24"/>
        </w:rPr>
        <w:t xml:space="preserve">and neither are there details on how the </w:t>
      </w:r>
      <w:r w:rsidR="00EA65BD">
        <w:rPr>
          <w:rFonts w:ascii="Arial" w:eastAsia="Times New Roman" w:hAnsi="Arial" w:cs="Arial"/>
          <w:sz w:val="24"/>
          <w:szCs w:val="24"/>
        </w:rPr>
        <w:t>b</w:t>
      </w:r>
      <w:r w:rsidR="00BB26B7">
        <w:rPr>
          <w:rFonts w:ascii="Arial" w:eastAsia="Times New Roman" w:hAnsi="Arial" w:cs="Arial"/>
          <w:sz w:val="24"/>
          <w:szCs w:val="24"/>
        </w:rPr>
        <w:t>usiness will be revived.</w:t>
      </w:r>
    </w:p>
    <w:p w:rsidR="004A03D9" w:rsidRDefault="004A03D9" w:rsidP="00034742">
      <w:pPr>
        <w:autoSpaceDE w:val="0"/>
        <w:autoSpaceDN w:val="0"/>
        <w:adjustRightInd w:val="0"/>
        <w:spacing w:after="0" w:line="480" w:lineRule="auto"/>
        <w:rPr>
          <w:rFonts w:ascii="Arial" w:eastAsia="Times New Roman" w:hAnsi="Arial" w:cs="Arial"/>
          <w:b/>
          <w:sz w:val="24"/>
          <w:szCs w:val="24"/>
          <w:u w:val="single"/>
          <w:lang w:eastAsia="en-GB"/>
        </w:rPr>
      </w:pPr>
    </w:p>
    <w:p w:rsidR="009366C2" w:rsidRDefault="00034742" w:rsidP="00E83A15">
      <w:pPr>
        <w:autoSpaceDE w:val="0"/>
        <w:autoSpaceDN w:val="0"/>
        <w:adjustRightInd w:val="0"/>
        <w:spacing w:after="0" w:line="480" w:lineRule="auto"/>
        <w:ind w:left="720" w:hanging="650"/>
        <w:rPr>
          <w:rFonts w:ascii="Arial" w:hAnsi="Arial" w:cs="Arial"/>
          <w:sz w:val="24"/>
          <w:szCs w:val="24"/>
        </w:rPr>
      </w:pPr>
      <w:r>
        <w:rPr>
          <w:rFonts w:ascii="Arial" w:hAnsi="Arial" w:cs="Arial"/>
          <w:sz w:val="24"/>
          <w:szCs w:val="24"/>
        </w:rPr>
        <w:t>[41]</w:t>
      </w:r>
      <w:r>
        <w:rPr>
          <w:rFonts w:ascii="Arial" w:hAnsi="Arial" w:cs="Arial"/>
          <w:sz w:val="24"/>
          <w:szCs w:val="24"/>
        </w:rPr>
        <w:tab/>
      </w:r>
      <w:r w:rsidR="00E83A15">
        <w:rPr>
          <w:rFonts w:ascii="Arial" w:hAnsi="Arial" w:cs="Arial"/>
          <w:sz w:val="24"/>
          <w:szCs w:val="24"/>
        </w:rPr>
        <w:t>The p</w:t>
      </w:r>
      <w:r w:rsidR="00F44379" w:rsidRPr="00F44379">
        <w:rPr>
          <w:rFonts w:ascii="Arial" w:hAnsi="Arial" w:cs="Arial"/>
          <w:sz w:val="24"/>
          <w:szCs w:val="24"/>
        </w:rPr>
        <w:t>rinciples relating to the law on bail include that</w:t>
      </w:r>
      <w:r w:rsidR="00E83A15">
        <w:rPr>
          <w:rFonts w:ascii="Arial" w:hAnsi="Arial" w:cs="Arial"/>
          <w:sz w:val="24"/>
          <w:szCs w:val="24"/>
        </w:rPr>
        <w:t xml:space="preserve"> in granting bail, the court should </w:t>
      </w:r>
      <w:r w:rsidR="00F44379" w:rsidRPr="00F44379">
        <w:rPr>
          <w:rFonts w:ascii="Arial" w:hAnsi="Arial" w:cs="Arial"/>
          <w:sz w:val="24"/>
          <w:szCs w:val="24"/>
        </w:rPr>
        <w:t xml:space="preserve">strike a balance between </w:t>
      </w:r>
    </w:p>
    <w:p w:rsidR="00F44379" w:rsidRPr="00F44379" w:rsidRDefault="00E83A15" w:rsidP="009366C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41.1</w:t>
      </w:r>
      <w:r>
        <w:rPr>
          <w:rFonts w:ascii="Arial" w:hAnsi="Arial" w:cs="Arial"/>
          <w:sz w:val="24"/>
          <w:szCs w:val="24"/>
        </w:rPr>
        <w:tab/>
      </w:r>
      <w:r w:rsidR="00F44379" w:rsidRPr="00F44379">
        <w:rPr>
          <w:rFonts w:ascii="Arial" w:hAnsi="Arial" w:cs="Arial"/>
          <w:sz w:val="24"/>
          <w:szCs w:val="24"/>
        </w:rPr>
        <w:t xml:space="preserve"> the right of the</w:t>
      </w:r>
      <w:r w:rsidR="009366C2">
        <w:rPr>
          <w:rFonts w:ascii="Arial" w:hAnsi="Arial" w:cs="Arial"/>
          <w:sz w:val="24"/>
          <w:szCs w:val="24"/>
        </w:rPr>
        <w:t xml:space="preserve"> </w:t>
      </w:r>
      <w:r w:rsidR="00F44379" w:rsidRPr="00F44379">
        <w:rPr>
          <w:rFonts w:ascii="Arial" w:hAnsi="Arial" w:cs="Arial"/>
          <w:sz w:val="24"/>
          <w:szCs w:val="24"/>
        </w:rPr>
        <w:t>accused to be presumed innocent until proven guilty</w:t>
      </w:r>
    </w:p>
    <w:p w:rsidR="00F44379" w:rsidRPr="00F44379" w:rsidRDefault="00F44379" w:rsidP="00E83A15">
      <w:pPr>
        <w:autoSpaceDE w:val="0"/>
        <w:autoSpaceDN w:val="0"/>
        <w:adjustRightInd w:val="0"/>
        <w:spacing w:after="0" w:line="480" w:lineRule="auto"/>
        <w:ind w:left="720" w:firstLine="720"/>
        <w:rPr>
          <w:rFonts w:ascii="Arial" w:hAnsi="Arial" w:cs="Arial"/>
          <w:sz w:val="24"/>
          <w:szCs w:val="24"/>
        </w:rPr>
      </w:pPr>
      <w:r w:rsidRPr="00F44379">
        <w:rPr>
          <w:rFonts w:ascii="Arial" w:hAnsi="Arial" w:cs="Arial"/>
          <w:sz w:val="24"/>
          <w:szCs w:val="24"/>
        </w:rPr>
        <w:t>and the interests of society and justice.</w:t>
      </w:r>
    </w:p>
    <w:p w:rsidR="00F44379" w:rsidRPr="00F44379" w:rsidRDefault="00E83A15" w:rsidP="00E83A15">
      <w:pPr>
        <w:autoSpaceDE w:val="0"/>
        <w:autoSpaceDN w:val="0"/>
        <w:adjustRightInd w:val="0"/>
        <w:spacing w:after="0" w:line="480" w:lineRule="auto"/>
        <w:ind w:left="1440" w:hanging="720"/>
        <w:rPr>
          <w:rFonts w:ascii="Arial" w:hAnsi="Arial" w:cs="Arial"/>
          <w:sz w:val="24"/>
          <w:szCs w:val="24"/>
        </w:rPr>
      </w:pPr>
      <w:r>
        <w:rPr>
          <w:rFonts w:ascii="Arial" w:hAnsi="Arial" w:cs="Arial"/>
          <w:sz w:val="24"/>
          <w:szCs w:val="24"/>
        </w:rPr>
        <w:t>41.2</w:t>
      </w:r>
      <w:r>
        <w:rPr>
          <w:rFonts w:ascii="Arial" w:hAnsi="Arial" w:cs="Arial"/>
          <w:sz w:val="24"/>
          <w:szCs w:val="24"/>
        </w:rPr>
        <w:tab/>
      </w:r>
      <w:r w:rsidR="00F44379" w:rsidRPr="00F44379">
        <w:rPr>
          <w:rFonts w:ascii="Arial" w:hAnsi="Arial" w:cs="Arial"/>
          <w:sz w:val="24"/>
          <w:szCs w:val="24"/>
        </w:rPr>
        <w:t>The amount at which bail is set is not a punishment</w:t>
      </w:r>
      <w:r w:rsidR="009366C2">
        <w:rPr>
          <w:rFonts w:ascii="Arial" w:hAnsi="Arial" w:cs="Arial"/>
          <w:sz w:val="24"/>
          <w:szCs w:val="24"/>
        </w:rPr>
        <w:t xml:space="preserve"> </w:t>
      </w:r>
      <w:r w:rsidR="00F44379" w:rsidRPr="00F44379">
        <w:rPr>
          <w:rFonts w:ascii="Arial" w:hAnsi="Arial" w:cs="Arial"/>
          <w:sz w:val="24"/>
          <w:szCs w:val="24"/>
        </w:rPr>
        <w:t>but a mechanism to secure attendance of an accused</w:t>
      </w:r>
      <w:r w:rsidR="009366C2">
        <w:rPr>
          <w:rFonts w:ascii="Arial" w:hAnsi="Arial" w:cs="Arial"/>
          <w:sz w:val="24"/>
          <w:szCs w:val="24"/>
        </w:rPr>
        <w:t xml:space="preserve"> </w:t>
      </w:r>
      <w:r w:rsidR="00F44379" w:rsidRPr="00F44379">
        <w:rPr>
          <w:rFonts w:ascii="Arial" w:hAnsi="Arial" w:cs="Arial"/>
          <w:sz w:val="24"/>
          <w:szCs w:val="24"/>
        </w:rPr>
        <w:t>in court. Thus the amount is not determined by the</w:t>
      </w:r>
      <w:r w:rsidR="009366C2">
        <w:rPr>
          <w:rFonts w:ascii="Arial" w:hAnsi="Arial" w:cs="Arial"/>
          <w:sz w:val="24"/>
          <w:szCs w:val="24"/>
        </w:rPr>
        <w:t xml:space="preserve"> </w:t>
      </w:r>
      <w:r w:rsidR="00F44379" w:rsidRPr="00F44379">
        <w:rPr>
          <w:rFonts w:ascii="Arial" w:hAnsi="Arial" w:cs="Arial"/>
          <w:sz w:val="24"/>
          <w:szCs w:val="24"/>
        </w:rPr>
        <w:t>severity of the crime but rather by an assessment</w:t>
      </w:r>
      <w:r w:rsidR="009366C2">
        <w:rPr>
          <w:rFonts w:ascii="Arial" w:hAnsi="Arial" w:cs="Arial"/>
          <w:sz w:val="24"/>
          <w:szCs w:val="24"/>
        </w:rPr>
        <w:t xml:space="preserve"> </w:t>
      </w:r>
      <w:r w:rsidR="00F44379" w:rsidRPr="00F44379">
        <w:rPr>
          <w:rFonts w:ascii="Arial" w:hAnsi="Arial" w:cs="Arial"/>
          <w:sz w:val="24"/>
          <w:szCs w:val="24"/>
        </w:rPr>
        <w:t>of whether the prospect of forfeiting that amount is</w:t>
      </w:r>
      <w:r w:rsidR="009366C2">
        <w:rPr>
          <w:rFonts w:ascii="Arial" w:hAnsi="Arial" w:cs="Arial"/>
          <w:sz w:val="24"/>
          <w:szCs w:val="24"/>
        </w:rPr>
        <w:t xml:space="preserve"> </w:t>
      </w:r>
      <w:r w:rsidR="00F44379" w:rsidRPr="00F44379">
        <w:rPr>
          <w:rFonts w:ascii="Arial" w:hAnsi="Arial" w:cs="Arial"/>
          <w:sz w:val="24"/>
          <w:szCs w:val="24"/>
        </w:rPr>
        <w:t>sufficiently severe to ensure that the accused returns</w:t>
      </w:r>
      <w:r w:rsidR="009366C2">
        <w:rPr>
          <w:rFonts w:ascii="Arial" w:hAnsi="Arial" w:cs="Arial"/>
          <w:sz w:val="24"/>
          <w:szCs w:val="24"/>
        </w:rPr>
        <w:t xml:space="preserve"> </w:t>
      </w:r>
      <w:r w:rsidR="00F44379" w:rsidRPr="00F44379">
        <w:rPr>
          <w:rFonts w:ascii="Arial" w:hAnsi="Arial" w:cs="Arial"/>
          <w:sz w:val="24"/>
          <w:szCs w:val="24"/>
        </w:rPr>
        <w:t>to court.</w:t>
      </w:r>
    </w:p>
    <w:p w:rsidR="001D5F76" w:rsidRPr="00E83A15" w:rsidRDefault="00E83A15" w:rsidP="00E83A15">
      <w:pPr>
        <w:autoSpaceDE w:val="0"/>
        <w:autoSpaceDN w:val="0"/>
        <w:adjustRightInd w:val="0"/>
        <w:spacing w:after="0" w:line="480" w:lineRule="auto"/>
        <w:ind w:left="1440" w:hanging="720"/>
        <w:rPr>
          <w:rFonts w:ascii="Arial" w:hAnsi="Arial" w:cs="Arial"/>
          <w:sz w:val="24"/>
          <w:szCs w:val="24"/>
        </w:rPr>
      </w:pPr>
      <w:r>
        <w:rPr>
          <w:rFonts w:ascii="Arial" w:hAnsi="Arial" w:cs="Arial"/>
          <w:sz w:val="24"/>
          <w:szCs w:val="24"/>
        </w:rPr>
        <w:t>41.3</w:t>
      </w:r>
      <w:r>
        <w:rPr>
          <w:rFonts w:ascii="Arial" w:hAnsi="Arial" w:cs="Arial"/>
          <w:sz w:val="24"/>
          <w:szCs w:val="24"/>
        </w:rPr>
        <w:tab/>
      </w:r>
      <w:r w:rsidR="00F44379" w:rsidRPr="00F44379">
        <w:rPr>
          <w:rFonts w:ascii="Arial" w:hAnsi="Arial" w:cs="Arial"/>
          <w:sz w:val="24"/>
          <w:szCs w:val="24"/>
        </w:rPr>
        <w:t>Denial of bail is not a punishment. Bail should be</w:t>
      </w:r>
      <w:r w:rsidR="009366C2">
        <w:rPr>
          <w:rFonts w:ascii="Arial" w:hAnsi="Arial" w:cs="Arial"/>
          <w:sz w:val="24"/>
          <w:szCs w:val="24"/>
        </w:rPr>
        <w:t xml:space="preserve"> </w:t>
      </w:r>
      <w:r w:rsidR="00F44379" w:rsidRPr="00F44379">
        <w:rPr>
          <w:rFonts w:ascii="Arial" w:hAnsi="Arial" w:cs="Arial"/>
          <w:sz w:val="24"/>
          <w:szCs w:val="24"/>
        </w:rPr>
        <w:t>denied when it is assessed that the accused will fail to</w:t>
      </w:r>
      <w:r w:rsidR="009366C2">
        <w:rPr>
          <w:rFonts w:ascii="Arial" w:hAnsi="Arial" w:cs="Arial"/>
          <w:sz w:val="24"/>
          <w:szCs w:val="24"/>
        </w:rPr>
        <w:t xml:space="preserve"> </w:t>
      </w:r>
      <w:r w:rsidR="00F44379" w:rsidRPr="00F44379">
        <w:rPr>
          <w:rFonts w:ascii="Arial" w:hAnsi="Arial" w:cs="Arial"/>
          <w:sz w:val="24"/>
          <w:szCs w:val="24"/>
        </w:rPr>
        <w:t>return to court, or will interfere with the interests of</w:t>
      </w:r>
      <w:r>
        <w:rPr>
          <w:rFonts w:ascii="Arial" w:hAnsi="Arial" w:cs="Arial"/>
          <w:sz w:val="24"/>
          <w:szCs w:val="24"/>
        </w:rPr>
        <w:t xml:space="preserve"> </w:t>
      </w:r>
      <w:r w:rsidR="00F44379" w:rsidRPr="00F44379">
        <w:rPr>
          <w:rFonts w:ascii="Arial" w:hAnsi="Arial" w:cs="Arial"/>
          <w:sz w:val="24"/>
          <w:szCs w:val="24"/>
        </w:rPr>
        <w:t>justice if granted bail.</w:t>
      </w:r>
    </w:p>
    <w:p w:rsidR="009366C2" w:rsidRDefault="009366C2" w:rsidP="00561A55">
      <w:pPr>
        <w:spacing w:after="0" w:line="480" w:lineRule="auto"/>
        <w:jc w:val="both"/>
        <w:rPr>
          <w:rFonts w:ascii="Arial" w:eastAsia="Times New Roman" w:hAnsi="Arial" w:cs="Arial"/>
          <w:sz w:val="24"/>
          <w:szCs w:val="24"/>
          <w:lang w:eastAsia="en-GB"/>
        </w:rPr>
      </w:pPr>
    </w:p>
    <w:p w:rsidR="00827ADD" w:rsidRDefault="00034742" w:rsidP="00034742">
      <w:pPr>
        <w:spacing w:after="0" w:line="48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[42]</w:t>
      </w:r>
      <w:r>
        <w:rPr>
          <w:rFonts w:ascii="Arial" w:eastAsia="Times New Roman" w:hAnsi="Arial" w:cs="Arial"/>
          <w:sz w:val="24"/>
          <w:szCs w:val="24"/>
          <w:lang w:eastAsia="en-GB"/>
        </w:rPr>
        <w:tab/>
      </w:r>
      <w:r w:rsidR="00DD1BEF">
        <w:rPr>
          <w:rFonts w:ascii="Arial" w:eastAsia="Times New Roman" w:hAnsi="Arial" w:cs="Arial"/>
          <w:sz w:val="24"/>
          <w:szCs w:val="24"/>
          <w:lang w:eastAsia="en-GB"/>
        </w:rPr>
        <w:t>The Applicant is not a person who is presumed to be innocent, he has already been convicted and his application for leave to appeal ha</w:t>
      </w:r>
      <w:r w:rsidR="00E148AC">
        <w:rPr>
          <w:rFonts w:ascii="Arial" w:eastAsia="Times New Roman" w:hAnsi="Arial" w:cs="Arial"/>
          <w:sz w:val="24"/>
          <w:szCs w:val="24"/>
          <w:lang w:eastAsia="en-GB"/>
        </w:rPr>
        <w:t>s</w:t>
      </w:r>
      <w:r w:rsidR="00DD1BEF">
        <w:rPr>
          <w:rFonts w:ascii="Arial" w:eastAsia="Times New Roman" w:hAnsi="Arial" w:cs="Arial"/>
          <w:sz w:val="24"/>
          <w:szCs w:val="24"/>
          <w:lang w:eastAsia="en-GB"/>
        </w:rPr>
        <w:t xml:space="preserve"> been dismissed by the trial court as well as by two S</w:t>
      </w:r>
      <w:r w:rsidR="000710AF">
        <w:rPr>
          <w:rFonts w:ascii="Arial" w:eastAsia="Times New Roman" w:hAnsi="Arial" w:cs="Arial"/>
          <w:sz w:val="24"/>
          <w:szCs w:val="24"/>
          <w:lang w:eastAsia="en-GB"/>
        </w:rPr>
        <w:t xml:space="preserve">upreme </w:t>
      </w:r>
      <w:r w:rsidR="00DD1BEF">
        <w:rPr>
          <w:rFonts w:ascii="Arial" w:eastAsia="Times New Roman" w:hAnsi="Arial" w:cs="Arial"/>
          <w:sz w:val="24"/>
          <w:szCs w:val="24"/>
          <w:lang w:eastAsia="en-GB"/>
        </w:rPr>
        <w:t>C</w:t>
      </w:r>
      <w:r w:rsidR="000710AF">
        <w:rPr>
          <w:rFonts w:ascii="Arial" w:eastAsia="Times New Roman" w:hAnsi="Arial" w:cs="Arial"/>
          <w:sz w:val="24"/>
          <w:szCs w:val="24"/>
          <w:lang w:eastAsia="en-GB"/>
        </w:rPr>
        <w:t xml:space="preserve">ourt of </w:t>
      </w:r>
      <w:r w:rsidR="00DD1BEF">
        <w:rPr>
          <w:rFonts w:ascii="Arial" w:eastAsia="Times New Roman" w:hAnsi="Arial" w:cs="Arial"/>
          <w:sz w:val="24"/>
          <w:szCs w:val="24"/>
          <w:lang w:eastAsia="en-GB"/>
        </w:rPr>
        <w:t>A</w:t>
      </w:r>
      <w:r w:rsidR="000710AF">
        <w:rPr>
          <w:rFonts w:ascii="Arial" w:eastAsia="Times New Roman" w:hAnsi="Arial" w:cs="Arial"/>
          <w:sz w:val="24"/>
          <w:szCs w:val="24"/>
          <w:lang w:eastAsia="en-GB"/>
        </w:rPr>
        <w:t>ppeal</w:t>
      </w:r>
      <w:r w:rsidR="00DD1BEF">
        <w:rPr>
          <w:rFonts w:ascii="Arial" w:eastAsia="Times New Roman" w:hAnsi="Arial" w:cs="Arial"/>
          <w:sz w:val="24"/>
          <w:szCs w:val="24"/>
          <w:lang w:eastAsia="en-GB"/>
        </w:rPr>
        <w:t xml:space="preserve"> </w:t>
      </w:r>
      <w:r w:rsidR="000710AF">
        <w:rPr>
          <w:rFonts w:ascii="Arial" w:eastAsia="Times New Roman" w:hAnsi="Arial" w:cs="Arial"/>
          <w:sz w:val="24"/>
          <w:szCs w:val="24"/>
          <w:lang w:eastAsia="en-GB"/>
        </w:rPr>
        <w:t>J</w:t>
      </w:r>
      <w:r w:rsidR="00DD1BEF">
        <w:rPr>
          <w:rFonts w:ascii="Arial" w:eastAsia="Times New Roman" w:hAnsi="Arial" w:cs="Arial"/>
          <w:sz w:val="24"/>
          <w:szCs w:val="24"/>
          <w:lang w:eastAsia="en-GB"/>
        </w:rPr>
        <w:t>udges on the grounds that there are no prospects of success on appeal.</w:t>
      </w:r>
    </w:p>
    <w:p w:rsidR="00561A55" w:rsidRDefault="00561A55" w:rsidP="00561A55">
      <w:pPr>
        <w:spacing w:after="0" w:line="480" w:lineRule="auto"/>
        <w:jc w:val="both"/>
        <w:rPr>
          <w:rFonts w:ascii="Arial" w:eastAsia="Times New Roman" w:hAnsi="Arial" w:cs="Arial"/>
          <w:sz w:val="24"/>
          <w:szCs w:val="24"/>
          <w:lang w:eastAsia="en-GB"/>
        </w:rPr>
      </w:pPr>
    </w:p>
    <w:p w:rsidR="00561A55" w:rsidRDefault="00034742" w:rsidP="00034742">
      <w:pPr>
        <w:spacing w:after="0" w:line="48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[43]</w:t>
      </w:r>
      <w:r>
        <w:rPr>
          <w:rFonts w:ascii="Arial" w:eastAsia="Times New Roman" w:hAnsi="Arial" w:cs="Arial"/>
          <w:sz w:val="24"/>
          <w:szCs w:val="24"/>
          <w:lang w:eastAsia="en-GB"/>
        </w:rPr>
        <w:tab/>
      </w:r>
      <w:r w:rsidR="00561A55">
        <w:rPr>
          <w:rFonts w:ascii="Arial" w:eastAsia="Times New Roman" w:hAnsi="Arial" w:cs="Arial"/>
          <w:sz w:val="24"/>
          <w:szCs w:val="24"/>
          <w:lang w:eastAsia="en-GB"/>
        </w:rPr>
        <w:t>The application before the President of the SCA to order the reconsideration of the decision of the refusal to grant leave to appeal is still pending. It is not the task of this court to decide or make any pronouncements on the merits of that application.</w:t>
      </w:r>
    </w:p>
    <w:p w:rsidR="00561A55" w:rsidRPr="0036047F" w:rsidRDefault="00561A55" w:rsidP="00561A55">
      <w:pPr>
        <w:spacing w:after="0" w:line="480" w:lineRule="auto"/>
        <w:jc w:val="both"/>
        <w:rPr>
          <w:rFonts w:ascii="Arial" w:eastAsia="Times New Roman" w:hAnsi="Arial" w:cs="Arial"/>
          <w:sz w:val="24"/>
          <w:szCs w:val="24"/>
          <w:lang w:eastAsia="en-GB"/>
        </w:rPr>
      </w:pPr>
    </w:p>
    <w:p w:rsidR="009669FF" w:rsidRDefault="00034742" w:rsidP="004A03D9">
      <w:pPr>
        <w:spacing w:after="0" w:line="48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[44]</w:t>
      </w:r>
      <w:r>
        <w:rPr>
          <w:rFonts w:ascii="Arial" w:eastAsia="Times New Roman" w:hAnsi="Arial" w:cs="Arial"/>
          <w:sz w:val="24"/>
          <w:szCs w:val="24"/>
          <w:lang w:eastAsia="en-GB"/>
        </w:rPr>
        <w:tab/>
      </w:r>
      <w:r w:rsidR="00561A55" w:rsidRPr="0036047F">
        <w:rPr>
          <w:rFonts w:ascii="Arial" w:eastAsia="Times New Roman" w:hAnsi="Arial" w:cs="Arial"/>
          <w:sz w:val="24"/>
          <w:szCs w:val="24"/>
          <w:lang w:eastAsia="en-GB"/>
        </w:rPr>
        <w:t xml:space="preserve">Whilst </w:t>
      </w:r>
      <w:r w:rsidR="00561A55">
        <w:rPr>
          <w:rFonts w:ascii="Arial" w:eastAsia="Times New Roman" w:hAnsi="Arial" w:cs="Arial"/>
          <w:sz w:val="24"/>
          <w:szCs w:val="24"/>
          <w:lang w:eastAsia="en-GB"/>
        </w:rPr>
        <w:t>the continued</w:t>
      </w:r>
      <w:r w:rsidR="00561A55" w:rsidRPr="0036047F">
        <w:rPr>
          <w:rFonts w:ascii="Arial" w:eastAsia="Times New Roman" w:hAnsi="Arial" w:cs="Arial"/>
          <w:sz w:val="24"/>
          <w:szCs w:val="24"/>
          <w:lang w:eastAsia="en-GB"/>
        </w:rPr>
        <w:t xml:space="preserve"> incarceration of the app</w:t>
      </w:r>
      <w:r w:rsidR="00561A55">
        <w:rPr>
          <w:rFonts w:ascii="Arial" w:eastAsia="Times New Roman" w:hAnsi="Arial" w:cs="Arial"/>
          <w:sz w:val="24"/>
          <w:szCs w:val="24"/>
          <w:lang w:eastAsia="en-GB"/>
        </w:rPr>
        <w:t>licant</w:t>
      </w:r>
      <w:r w:rsidR="006F6FB0">
        <w:rPr>
          <w:rFonts w:ascii="Arial" w:eastAsia="Times New Roman" w:hAnsi="Arial" w:cs="Arial"/>
          <w:sz w:val="24"/>
          <w:szCs w:val="24"/>
          <w:lang w:eastAsia="en-GB"/>
        </w:rPr>
        <w:t>, awaiting the decision of the President of the Supreme Court of Appeal,</w:t>
      </w:r>
      <w:r w:rsidR="00561A55" w:rsidRPr="0036047F">
        <w:rPr>
          <w:rFonts w:ascii="Arial" w:eastAsia="Times New Roman" w:hAnsi="Arial" w:cs="Arial"/>
          <w:sz w:val="24"/>
          <w:szCs w:val="24"/>
          <w:lang w:eastAsia="en-GB"/>
        </w:rPr>
        <w:t xml:space="preserve"> brings about hardships, I am not persuaded that </w:t>
      </w:r>
      <w:r w:rsidR="00561A55">
        <w:rPr>
          <w:rFonts w:ascii="Arial" w:eastAsia="Times New Roman" w:hAnsi="Arial" w:cs="Arial"/>
          <w:sz w:val="24"/>
          <w:szCs w:val="24"/>
          <w:lang w:eastAsia="en-GB"/>
        </w:rPr>
        <w:t xml:space="preserve">the circumstances placed before the court </w:t>
      </w:r>
      <w:r w:rsidR="00561A55" w:rsidRPr="0036047F">
        <w:rPr>
          <w:rFonts w:ascii="Arial" w:eastAsia="Times New Roman" w:hAnsi="Arial" w:cs="Arial"/>
          <w:sz w:val="24"/>
          <w:szCs w:val="24"/>
          <w:lang w:eastAsia="en-GB"/>
        </w:rPr>
        <w:t xml:space="preserve">amount to </w:t>
      </w:r>
      <w:r w:rsidR="001F7294">
        <w:rPr>
          <w:rFonts w:ascii="Arial" w:eastAsia="Times New Roman" w:hAnsi="Arial" w:cs="Arial"/>
          <w:sz w:val="24"/>
          <w:szCs w:val="24"/>
          <w:lang w:eastAsia="en-GB"/>
        </w:rPr>
        <w:t>hardships</w:t>
      </w:r>
      <w:r w:rsidR="00561A55">
        <w:rPr>
          <w:rFonts w:ascii="Arial" w:eastAsia="Times New Roman" w:hAnsi="Arial" w:cs="Arial"/>
          <w:sz w:val="24"/>
          <w:szCs w:val="24"/>
          <w:lang w:eastAsia="en-GB"/>
        </w:rPr>
        <w:t xml:space="preserve"> which in the interest of justice permit his release.</w:t>
      </w:r>
      <w:r w:rsidR="00561A55" w:rsidRPr="00E65D32">
        <w:rPr>
          <w:rFonts w:ascii="Arial" w:eastAsia="Times New Roman" w:hAnsi="Arial" w:cs="Arial"/>
          <w:sz w:val="24"/>
          <w:szCs w:val="24"/>
          <w:lang w:eastAsia="en-GB"/>
        </w:rPr>
        <w:t xml:space="preserve"> </w:t>
      </w:r>
    </w:p>
    <w:p w:rsidR="004A03D9" w:rsidRPr="004A03D9" w:rsidRDefault="004A03D9" w:rsidP="004A03D9">
      <w:pPr>
        <w:spacing w:after="0" w:line="480" w:lineRule="auto"/>
        <w:ind w:left="720" w:hanging="720"/>
        <w:jc w:val="both"/>
        <w:rPr>
          <w:rFonts w:ascii="Arial" w:eastAsia="Times New Roman" w:hAnsi="Arial" w:cs="Arial"/>
          <w:sz w:val="24"/>
          <w:szCs w:val="24"/>
          <w:lang w:eastAsia="en-GB"/>
        </w:rPr>
      </w:pPr>
    </w:p>
    <w:p w:rsidR="00F47F66" w:rsidRPr="00142C5C" w:rsidRDefault="00034742" w:rsidP="004A03D9">
      <w:pPr>
        <w:spacing w:after="0" w:line="48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[45]</w:t>
      </w:r>
      <w:r>
        <w:rPr>
          <w:rFonts w:ascii="Arial" w:eastAsia="Times New Roman" w:hAnsi="Arial" w:cs="Arial"/>
          <w:sz w:val="24"/>
          <w:szCs w:val="24"/>
          <w:lang w:eastAsia="en-GB"/>
        </w:rPr>
        <w:tab/>
      </w:r>
      <w:r w:rsidR="0036047F">
        <w:rPr>
          <w:rFonts w:ascii="Arial" w:eastAsia="Times New Roman" w:hAnsi="Arial" w:cs="Arial"/>
          <w:sz w:val="24"/>
          <w:szCs w:val="24"/>
          <w:lang w:eastAsia="en-GB"/>
        </w:rPr>
        <w:t>Having</w:t>
      </w:r>
      <w:r w:rsidR="00F47F66" w:rsidRPr="00142C5C">
        <w:rPr>
          <w:rFonts w:ascii="Arial" w:eastAsia="Times New Roman" w:hAnsi="Arial" w:cs="Arial"/>
          <w:sz w:val="24"/>
          <w:szCs w:val="24"/>
          <w:lang w:eastAsia="en-GB"/>
        </w:rPr>
        <w:t xml:space="preserve"> </w:t>
      </w:r>
      <w:r w:rsidR="00F47F66">
        <w:rPr>
          <w:rFonts w:ascii="Arial" w:eastAsia="Times New Roman" w:hAnsi="Arial" w:cs="Arial"/>
          <w:sz w:val="24"/>
          <w:szCs w:val="24"/>
          <w:lang w:eastAsia="en-GB"/>
        </w:rPr>
        <w:t xml:space="preserve">due regard to the evidence adduced in this application and to the arguments that have been advanced by the </w:t>
      </w:r>
      <w:r w:rsidR="00D62DAF">
        <w:rPr>
          <w:rFonts w:ascii="Arial" w:eastAsia="Times New Roman" w:hAnsi="Arial" w:cs="Arial"/>
          <w:sz w:val="24"/>
          <w:szCs w:val="24"/>
          <w:lang w:eastAsia="en-GB"/>
        </w:rPr>
        <w:t>Applicant</w:t>
      </w:r>
      <w:r w:rsidR="00F47F66">
        <w:rPr>
          <w:rFonts w:ascii="Arial" w:eastAsia="Times New Roman" w:hAnsi="Arial" w:cs="Arial"/>
          <w:sz w:val="24"/>
          <w:szCs w:val="24"/>
          <w:lang w:eastAsia="en-GB"/>
        </w:rPr>
        <w:t xml:space="preserve"> and the </w:t>
      </w:r>
      <w:r w:rsidR="00D62DAF">
        <w:rPr>
          <w:rFonts w:ascii="Arial" w:eastAsia="Times New Roman" w:hAnsi="Arial" w:cs="Arial"/>
          <w:sz w:val="24"/>
          <w:szCs w:val="24"/>
          <w:lang w:eastAsia="en-GB"/>
        </w:rPr>
        <w:t>Respondent</w:t>
      </w:r>
      <w:r w:rsidR="00F47F66">
        <w:rPr>
          <w:rFonts w:ascii="Arial" w:eastAsia="Times New Roman" w:hAnsi="Arial" w:cs="Arial"/>
          <w:sz w:val="24"/>
          <w:szCs w:val="24"/>
          <w:lang w:eastAsia="en-GB"/>
        </w:rPr>
        <w:t xml:space="preserve">, </w:t>
      </w:r>
      <w:r w:rsidR="00F47F66" w:rsidRPr="00142C5C">
        <w:rPr>
          <w:rFonts w:ascii="Arial" w:eastAsia="Times New Roman" w:hAnsi="Arial" w:cs="Arial"/>
          <w:sz w:val="24"/>
          <w:szCs w:val="24"/>
          <w:lang w:eastAsia="en-GB"/>
        </w:rPr>
        <w:t xml:space="preserve">the </w:t>
      </w:r>
      <w:r w:rsidR="00F47F66">
        <w:rPr>
          <w:rFonts w:ascii="Arial" w:eastAsia="Times New Roman" w:hAnsi="Arial" w:cs="Arial"/>
          <w:sz w:val="24"/>
          <w:szCs w:val="24"/>
          <w:lang w:eastAsia="en-GB"/>
        </w:rPr>
        <w:t>Applicant</w:t>
      </w:r>
      <w:r w:rsidR="00F47F66" w:rsidRPr="00142C5C">
        <w:rPr>
          <w:rFonts w:ascii="Arial" w:eastAsia="Times New Roman" w:hAnsi="Arial" w:cs="Arial"/>
          <w:sz w:val="24"/>
          <w:szCs w:val="24"/>
          <w:lang w:eastAsia="en-GB"/>
        </w:rPr>
        <w:t xml:space="preserve"> has </w:t>
      </w:r>
      <w:r w:rsidR="00F47F66" w:rsidRPr="00037FF2">
        <w:rPr>
          <w:rFonts w:ascii="Arial" w:eastAsia="Times New Roman" w:hAnsi="Arial" w:cs="Arial"/>
          <w:bCs/>
          <w:sz w:val="24"/>
          <w:szCs w:val="24"/>
          <w:lang w:eastAsia="en-GB"/>
        </w:rPr>
        <w:t>failed to</w:t>
      </w:r>
      <w:r w:rsidR="00F47F66" w:rsidRPr="0013367E">
        <w:rPr>
          <w:rFonts w:ascii="Arial" w:eastAsia="Times New Roman" w:hAnsi="Arial" w:cs="Arial"/>
          <w:b/>
          <w:sz w:val="24"/>
          <w:szCs w:val="24"/>
          <w:lang w:eastAsia="en-GB"/>
        </w:rPr>
        <w:t xml:space="preserve"> </w:t>
      </w:r>
      <w:r w:rsidR="004474BC" w:rsidRPr="00142C5C">
        <w:rPr>
          <w:rFonts w:ascii="Arial" w:eastAsia="Times New Roman" w:hAnsi="Arial" w:cs="Arial"/>
          <w:sz w:val="24"/>
          <w:szCs w:val="24"/>
          <w:lang w:eastAsia="en-GB"/>
        </w:rPr>
        <w:t xml:space="preserve"> satisfy the court that it would be in the interests of justice to admit him to bail. </w:t>
      </w:r>
    </w:p>
    <w:p w:rsidR="00F47F66" w:rsidRPr="00142C5C" w:rsidRDefault="00F47F66" w:rsidP="004A03D9">
      <w:pPr>
        <w:spacing w:after="0" w:line="480" w:lineRule="auto"/>
        <w:ind w:left="720"/>
        <w:rPr>
          <w:rFonts w:ascii="Arial" w:eastAsia="Times New Roman" w:hAnsi="Arial" w:cs="Arial"/>
          <w:sz w:val="24"/>
          <w:szCs w:val="24"/>
          <w:lang w:eastAsia="en-GB"/>
        </w:rPr>
      </w:pPr>
    </w:p>
    <w:p w:rsidR="00F47F66" w:rsidRDefault="00034742" w:rsidP="004A03D9">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[46]</w:t>
      </w:r>
      <w:r>
        <w:rPr>
          <w:rFonts w:ascii="Arial" w:eastAsia="Times New Roman" w:hAnsi="Arial" w:cs="Arial"/>
          <w:sz w:val="24"/>
          <w:szCs w:val="24"/>
          <w:lang w:eastAsia="en-GB"/>
        </w:rPr>
        <w:tab/>
      </w:r>
      <w:r w:rsidR="00856502">
        <w:rPr>
          <w:rFonts w:ascii="Arial" w:eastAsia="Times New Roman" w:hAnsi="Arial" w:cs="Arial"/>
          <w:sz w:val="24"/>
          <w:szCs w:val="24"/>
          <w:lang w:eastAsia="en-GB"/>
        </w:rPr>
        <w:t>In the circumstances,</w:t>
      </w:r>
      <w:r w:rsidR="00F47F66" w:rsidRPr="00142C5C">
        <w:rPr>
          <w:rFonts w:ascii="Arial" w:eastAsia="Times New Roman" w:hAnsi="Arial" w:cs="Arial"/>
          <w:sz w:val="24"/>
          <w:szCs w:val="24"/>
          <w:lang w:eastAsia="en-GB"/>
        </w:rPr>
        <w:t xml:space="preserve"> the </w:t>
      </w:r>
      <w:r w:rsidR="00F47F66">
        <w:rPr>
          <w:rFonts w:ascii="Arial" w:eastAsia="Times New Roman" w:hAnsi="Arial" w:cs="Arial"/>
          <w:sz w:val="24"/>
          <w:szCs w:val="24"/>
          <w:lang w:eastAsia="en-GB"/>
        </w:rPr>
        <w:t xml:space="preserve">application for bail </w:t>
      </w:r>
      <w:r w:rsidR="00856502">
        <w:rPr>
          <w:rFonts w:ascii="Arial" w:eastAsia="Times New Roman" w:hAnsi="Arial" w:cs="Arial"/>
          <w:sz w:val="24"/>
          <w:szCs w:val="24"/>
          <w:lang w:eastAsia="en-GB"/>
        </w:rPr>
        <w:t>is</w:t>
      </w:r>
      <w:r w:rsidR="00F47F66">
        <w:rPr>
          <w:rFonts w:ascii="Arial" w:eastAsia="Times New Roman" w:hAnsi="Arial" w:cs="Arial"/>
          <w:sz w:val="24"/>
          <w:szCs w:val="24"/>
          <w:lang w:eastAsia="en-GB"/>
        </w:rPr>
        <w:t xml:space="preserve"> </w:t>
      </w:r>
      <w:r w:rsidR="004474BC">
        <w:rPr>
          <w:rFonts w:ascii="Arial" w:eastAsia="Times New Roman" w:hAnsi="Arial" w:cs="Arial"/>
          <w:sz w:val="24"/>
          <w:szCs w:val="24"/>
          <w:lang w:eastAsia="en-GB"/>
        </w:rPr>
        <w:t>dismissed.</w:t>
      </w:r>
    </w:p>
    <w:p w:rsidR="00BB1ACF" w:rsidRDefault="00BB1ACF" w:rsidP="004A03D9">
      <w:pPr>
        <w:spacing w:after="0" w:line="480" w:lineRule="auto"/>
        <w:ind w:firstLine="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Accused remains </w:t>
      </w:r>
      <w:r w:rsidR="0036047F">
        <w:rPr>
          <w:rFonts w:ascii="Arial" w:eastAsia="Times New Roman" w:hAnsi="Arial" w:cs="Arial"/>
          <w:sz w:val="24"/>
          <w:szCs w:val="24"/>
          <w:lang w:eastAsia="en-GB"/>
        </w:rPr>
        <w:t>in</w:t>
      </w:r>
      <w:r>
        <w:rPr>
          <w:rFonts w:ascii="Arial" w:eastAsia="Times New Roman" w:hAnsi="Arial" w:cs="Arial"/>
          <w:sz w:val="24"/>
          <w:szCs w:val="24"/>
          <w:lang w:eastAsia="en-GB"/>
        </w:rPr>
        <w:t xml:space="preserve"> custody</w:t>
      </w:r>
      <w:r w:rsidR="004474BC">
        <w:rPr>
          <w:rFonts w:ascii="Arial" w:eastAsia="Times New Roman" w:hAnsi="Arial" w:cs="Arial"/>
          <w:sz w:val="24"/>
          <w:szCs w:val="24"/>
          <w:lang w:eastAsia="en-GB"/>
        </w:rPr>
        <w:t>.</w:t>
      </w:r>
    </w:p>
    <w:p w:rsidR="0022499B" w:rsidRDefault="0022499B" w:rsidP="00F47F66">
      <w:pPr>
        <w:spacing w:after="0" w:line="480" w:lineRule="auto"/>
        <w:jc w:val="both"/>
        <w:rPr>
          <w:rFonts w:ascii="Arial" w:eastAsia="Times New Roman" w:hAnsi="Arial" w:cs="Arial"/>
          <w:sz w:val="24"/>
          <w:szCs w:val="24"/>
          <w:lang w:eastAsia="en-GB"/>
        </w:rPr>
      </w:pPr>
    </w:p>
    <w:p w:rsidR="00D011AD" w:rsidRDefault="0022499B" w:rsidP="0022499B">
      <w:pPr>
        <w:spacing w:before="240" w:after="0" w:line="240" w:lineRule="auto"/>
        <w:ind w:left="1647"/>
        <w:jc w:val="both"/>
        <w:rPr>
          <w:rFonts w:ascii="Arial" w:eastAsia="Times New Roman" w:hAnsi="Arial" w:cs="Times New Roman"/>
          <w:iCs/>
          <w:color w:val="000000"/>
          <w:sz w:val="24"/>
          <w:lang w:val="en-GB"/>
        </w:rPr>
      </w:pPr>
      <w:r>
        <w:rPr>
          <w:rFonts w:ascii="Arial" w:eastAsia="Times New Roman" w:hAnsi="Arial" w:cs="Times New Roman"/>
          <w:iCs/>
          <w:color w:val="000000"/>
          <w:sz w:val="24"/>
          <w:lang w:val="en-GB"/>
        </w:rPr>
        <w:tab/>
      </w:r>
      <w:r>
        <w:rPr>
          <w:rFonts w:ascii="Arial" w:eastAsia="Times New Roman" w:hAnsi="Arial" w:cs="Times New Roman"/>
          <w:iCs/>
          <w:color w:val="000000"/>
          <w:sz w:val="24"/>
          <w:lang w:val="en-GB"/>
        </w:rPr>
        <w:tab/>
      </w:r>
      <w:r>
        <w:rPr>
          <w:rFonts w:ascii="Arial" w:eastAsia="Times New Roman" w:hAnsi="Arial" w:cs="Times New Roman"/>
          <w:iCs/>
          <w:color w:val="000000"/>
          <w:sz w:val="24"/>
          <w:lang w:val="en-GB"/>
        </w:rPr>
        <w:tab/>
      </w:r>
      <w:r>
        <w:rPr>
          <w:rFonts w:ascii="Arial" w:eastAsia="Times New Roman" w:hAnsi="Arial" w:cs="Times New Roman"/>
          <w:iCs/>
          <w:color w:val="000000"/>
          <w:sz w:val="24"/>
          <w:lang w:val="en-GB"/>
        </w:rPr>
        <w:tab/>
      </w:r>
    </w:p>
    <w:p w:rsidR="00D011AD" w:rsidRDefault="00D011AD" w:rsidP="00D011AD">
      <w:pPr>
        <w:spacing w:before="240" w:after="0" w:line="240" w:lineRule="auto"/>
        <w:jc w:val="both"/>
        <w:rPr>
          <w:rFonts w:ascii="Arial" w:eastAsia="Times New Roman" w:hAnsi="Arial" w:cs="Times New Roman"/>
          <w:iCs/>
          <w:color w:val="000000"/>
          <w:sz w:val="24"/>
          <w:lang w:val="en-GB"/>
        </w:rPr>
      </w:pPr>
    </w:p>
    <w:p w:rsidR="0022499B" w:rsidRPr="0022499B" w:rsidRDefault="00D011AD" w:rsidP="00D011AD">
      <w:pPr>
        <w:spacing w:before="240" w:after="0" w:line="240" w:lineRule="auto"/>
        <w:jc w:val="both"/>
        <w:rPr>
          <w:rFonts w:ascii="Arial" w:eastAsia="Times New Roman" w:hAnsi="Arial" w:cs="Times New Roman"/>
          <w:b/>
          <w:bCs/>
          <w:iCs/>
          <w:color w:val="000000"/>
          <w:sz w:val="24"/>
          <w:lang w:val="en-GB"/>
        </w:rPr>
      </w:pPr>
      <w:r>
        <w:rPr>
          <w:rFonts w:ascii="Arial" w:eastAsia="Times New Roman" w:hAnsi="Arial" w:cs="Times New Roman"/>
          <w:iCs/>
          <w:color w:val="000000"/>
          <w:sz w:val="24"/>
          <w:lang w:val="en-GB"/>
        </w:rPr>
        <w:lastRenderedPageBreak/>
        <w:t xml:space="preserve">                                                                 </w:t>
      </w:r>
      <w:r w:rsidR="0022499B" w:rsidRPr="0022499B">
        <w:rPr>
          <w:rFonts w:ascii="Arial" w:eastAsia="Times New Roman" w:hAnsi="Arial" w:cs="Times New Roman"/>
          <w:b/>
          <w:bCs/>
          <w:iCs/>
          <w:color w:val="000000"/>
          <w:sz w:val="24"/>
          <w:lang w:val="en-GB"/>
        </w:rPr>
        <w:t>________________________</w:t>
      </w:r>
    </w:p>
    <w:p w:rsidR="0022499B" w:rsidRDefault="0022499B" w:rsidP="001D2E6F">
      <w:pPr>
        <w:spacing w:before="240" w:after="0" w:line="240" w:lineRule="auto"/>
        <w:ind w:left="1647"/>
        <w:jc w:val="both"/>
        <w:rPr>
          <w:rFonts w:ascii="Arial" w:eastAsia="Times New Roman" w:hAnsi="Arial" w:cs="Times New Roman"/>
          <w:b/>
          <w:bCs/>
          <w:iCs/>
          <w:color w:val="000000"/>
          <w:sz w:val="24"/>
          <w:lang w:val="en-GB"/>
        </w:rPr>
      </w:pPr>
      <w:r>
        <w:rPr>
          <w:rFonts w:ascii="Arial" w:eastAsia="Times New Roman" w:hAnsi="Arial" w:cs="Times New Roman"/>
          <w:iCs/>
          <w:color w:val="000000"/>
          <w:sz w:val="24"/>
          <w:lang w:val="en-GB"/>
        </w:rPr>
        <w:tab/>
      </w:r>
      <w:r>
        <w:rPr>
          <w:rFonts w:ascii="Arial" w:eastAsia="Times New Roman" w:hAnsi="Arial" w:cs="Times New Roman"/>
          <w:iCs/>
          <w:color w:val="000000"/>
          <w:sz w:val="24"/>
          <w:lang w:val="en-GB"/>
        </w:rPr>
        <w:tab/>
      </w:r>
      <w:r>
        <w:rPr>
          <w:rFonts w:ascii="Arial" w:eastAsia="Times New Roman" w:hAnsi="Arial" w:cs="Times New Roman"/>
          <w:iCs/>
          <w:color w:val="000000"/>
          <w:sz w:val="24"/>
          <w:lang w:val="en-GB"/>
        </w:rPr>
        <w:tab/>
      </w:r>
      <w:r>
        <w:rPr>
          <w:rFonts w:ascii="Arial" w:eastAsia="Times New Roman" w:hAnsi="Arial" w:cs="Times New Roman"/>
          <w:iCs/>
          <w:color w:val="000000"/>
          <w:sz w:val="24"/>
          <w:lang w:val="en-GB"/>
        </w:rPr>
        <w:tab/>
      </w:r>
      <w:r>
        <w:rPr>
          <w:rFonts w:ascii="Arial" w:eastAsia="Times New Roman" w:hAnsi="Arial" w:cs="Times New Roman"/>
          <w:b/>
          <w:bCs/>
          <w:iCs/>
          <w:color w:val="000000"/>
          <w:sz w:val="24"/>
          <w:lang w:val="en-GB"/>
        </w:rPr>
        <w:t>AK RAMLAL</w:t>
      </w:r>
    </w:p>
    <w:p w:rsidR="0022499B" w:rsidRDefault="0022499B" w:rsidP="001D2E6F">
      <w:pPr>
        <w:spacing w:before="240" w:after="0" w:line="240" w:lineRule="auto"/>
        <w:ind w:left="1647"/>
        <w:jc w:val="both"/>
        <w:rPr>
          <w:rFonts w:ascii="Arial" w:eastAsia="Times New Roman" w:hAnsi="Arial" w:cs="Times New Roman"/>
          <w:b/>
          <w:bCs/>
          <w:iCs/>
          <w:color w:val="000000"/>
          <w:sz w:val="24"/>
          <w:lang w:val="en-GB"/>
        </w:rPr>
      </w:pPr>
      <w:r>
        <w:rPr>
          <w:rFonts w:ascii="Arial" w:eastAsia="Times New Roman" w:hAnsi="Arial" w:cs="Times New Roman"/>
          <w:b/>
          <w:bCs/>
          <w:iCs/>
          <w:color w:val="000000"/>
          <w:sz w:val="24"/>
          <w:lang w:val="en-GB"/>
        </w:rPr>
        <w:tab/>
      </w:r>
      <w:r>
        <w:rPr>
          <w:rFonts w:ascii="Arial" w:eastAsia="Times New Roman" w:hAnsi="Arial" w:cs="Times New Roman"/>
          <w:b/>
          <w:bCs/>
          <w:iCs/>
          <w:color w:val="000000"/>
          <w:sz w:val="24"/>
          <w:lang w:val="en-GB"/>
        </w:rPr>
        <w:tab/>
      </w:r>
      <w:r>
        <w:rPr>
          <w:rFonts w:ascii="Arial" w:eastAsia="Times New Roman" w:hAnsi="Arial" w:cs="Times New Roman"/>
          <w:b/>
          <w:bCs/>
          <w:iCs/>
          <w:color w:val="000000"/>
          <w:sz w:val="24"/>
          <w:lang w:val="en-GB"/>
        </w:rPr>
        <w:tab/>
      </w:r>
      <w:r>
        <w:rPr>
          <w:rFonts w:ascii="Arial" w:eastAsia="Times New Roman" w:hAnsi="Arial" w:cs="Times New Roman"/>
          <w:b/>
          <w:bCs/>
          <w:iCs/>
          <w:color w:val="000000"/>
          <w:sz w:val="24"/>
          <w:lang w:val="en-GB"/>
        </w:rPr>
        <w:tab/>
        <w:t>ACTING JUDGE OF THE HIGH COURT</w:t>
      </w:r>
    </w:p>
    <w:p w:rsidR="0022499B" w:rsidRDefault="0022499B" w:rsidP="001D2E6F">
      <w:pPr>
        <w:spacing w:before="240" w:after="0" w:line="240" w:lineRule="auto"/>
        <w:ind w:left="1647"/>
        <w:jc w:val="both"/>
        <w:rPr>
          <w:rFonts w:ascii="Arial" w:eastAsia="Times New Roman" w:hAnsi="Arial" w:cs="Times New Roman"/>
          <w:b/>
          <w:bCs/>
          <w:iCs/>
          <w:color w:val="000000"/>
          <w:sz w:val="24"/>
          <w:lang w:val="en-GB"/>
        </w:rPr>
      </w:pPr>
      <w:r>
        <w:rPr>
          <w:rFonts w:ascii="Arial" w:eastAsia="Times New Roman" w:hAnsi="Arial" w:cs="Times New Roman"/>
          <w:b/>
          <w:bCs/>
          <w:iCs/>
          <w:color w:val="000000"/>
          <w:sz w:val="24"/>
          <w:lang w:val="en-GB"/>
        </w:rPr>
        <w:tab/>
      </w:r>
      <w:r>
        <w:rPr>
          <w:rFonts w:ascii="Arial" w:eastAsia="Times New Roman" w:hAnsi="Arial" w:cs="Times New Roman"/>
          <w:b/>
          <w:bCs/>
          <w:iCs/>
          <w:color w:val="000000"/>
          <w:sz w:val="24"/>
          <w:lang w:val="en-GB"/>
        </w:rPr>
        <w:tab/>
      </w:r>
      <w:r>
        <w:rPr>
          <w:rFonts w:ascii="Arial" w:eastAsia="Times New Roman" w:hAnsi="Arial" w:cs="Times New Roman"/>
          <w:b/>
          <w:bCs/>
          <w:iCs/>
          <w:color w:val="000000"/>
          <w:sz w:val="24"/>
          <w:lang w:val="en-GB"/>
        </w:rPr>
        <w:tab/>
      </w:r>
      <w:r>
        <w:rPr>
          <w:rFonts w:ascii="Arial" w:eastAsia="Times New Roman" w:hAnsi="Arial" w:cs="Times New Roman"/>
          <w:b/>
          <w:bCs/>
          <w:iCs/>
          <w:color w:val="000000"/>
          <w:sz w:val="24"/>
          <w:lang w:val="en-GB"/>
        </w:rPr>
        <w:tab/>
        <w:t>GAUTENG LOCAL DIVISION</w:t>
      </w:r>
    </w:p>
    <w:p w:rsidR="0022499B" w:rsidRPr="0022499B" w:rsidRDefault="0022499B" w:rsidP="001D2E6F">
      <w:pPr>
        <w:spacing w:before="240" w:after="0" w:line="240" w:lineRule="auto"/>
        <w:ind w:left="1647"/>
        <w:jc w:val="both"/>
        <w:rPr>
          <w:rFonts w:ascii="Arial" w:eastAsia="Times New Roman" w:hAnsi="Arial" w:cs="Times New Roman"/>
          <w:b/>
          <w:bCs/>
          <w:iCs/>
          <w:color w:val="000000"/>
          <w:sz w:val="24"/>
          <w:lang w:val="en-GB"/>
        </w:rPr>
      </w:pPr>
      <w:r>
        <w:rPr>
          <w:rFonts w:ascii="Arial" w:eastAsia="Times New Roman" w:hAnsi="Arial" w:cs="Times New Roman"/>
          <w:b/>
          <w:bCs/>
          <w:iCs/>
          <w:color w:val="000000"/>
          <w:sz w:val="24"/>
          <w:lang w:val="en-GB"/>
        </w:rPr>
        <w:tab/>
      </w:r>
      <w:r>
        <w:rPr>
          <w:rFonts w:ascii="Arial" w:eastAsia="Times New Roman" w:hAnsi="Arial" w:cs="Times New Roman"/>
          <w:b/>
          <w:bCs/>
          <w:iCs/>
          <w:color w:val="000000"/>
          <w:sz w:val="24"/>
          <w:lang w:val="en-GB"/>
        </w:rPr>
        <w:tab/>
      </w:r>
      <w:r>
        <w:rPr>
          <w:rFonts w:ascii="Arial" w:eastAsia="Times New Roman" w:hAnsi="Arial" w:cs="Times New Roman"/>
          <w:b/>
          <w:bCs/>
          <w:iCs/>
          <w:color w:val="000000"/>
          <w:sz w:val="24"/>
          <w:lang w:val="en-GB"/>
        </w:rPr>
        <w:tab/>
      </w:r>
      <w:r>
        <w:rPr>
          <w:rFonts w:ascii="Arial" w:eastAsia="Times New Roman" w:hAnsi="Arial" w:cs="Times New Roman"/>
          <w:b/>
          <w:bCs/>
          <w:iCs/>
          <w:color w:val="000000"/>
          <w:sz w:val="24"/>
          <w:lang w:val="en-GB"/>
        </w:rPr>
        <w:tab/>
        <w:t>JOHANNESBURG</w:t>
      </w:r>
    </w:p>
    <w:p w:rsidR="0022499B" w:rsidRPr="0022499B" w:rsidRDefault="0022499B" w:rsidP="0022499B">
      <w:pPr>
        <w:spacing w:before="240" w:after="0" w:line="240" w:lineRule="auto"/>
        <w:ind w:left="1647"/>
        <w:jc w:val="both"/>
        <w:rPr>
          <w:rFonts w:ascii="Arial" w:eastAsia="Times New Roman" w:hAnsi="Arial" w:cs="Times New Roman"/>
          <w:iCs/>
          <w:color w:val="000000"/>
          <w:sz w:val="24"/>
          <w:lang w:val="en-GB"/>
        </w:rPr>
      </w:pPr>
      <w:r>
        <w:rPr>
          <w:rFonts w:ascii="Arial" w:eastAsia="Times New Roman" w:hAnsi="Arial" w:cs="Times New Roman"/>
          <w:iCs/>
          <w:color w:val="000000"/>
          <w:sz w:val="24"/>
          <w:lang w:val="en-GB"/>
        </w:rPr>
        <w:tab/>
      </w:r>
    </w:p>
    <w:p w:rsidR="0022499B" w:rsidRPr="0022499B" w:rsidRDefault="0022499B" w:rsidP="0022499B">
      <w:pPr>
        <w:spacing w:after="0" w:line="240" w:lineRule="auto"/>
        <w:jc w:val="both"/>
        <w:rPr>
          <w:rFonts w:ascii="Arial" w:eastAsia="Times New Roman" w:hAnsi="Arial" w:cs="Times New Roman"/>
          <w:sz w:val="24"/>
          <w:szCs w:val="24"/>
          <w:lang w:val="en-GB"/>
        </w:rPr>
      </w:pPr>
    </w:p>
    <w:p w:rsidR="0022499B" w:rsidRPr="0022499B" w:rsidRDefault="0022499B" w:rsidP="0022499B">
      <w:pPr>
        <w:spacing w:after="0" w:line="240" w:lineRule="auto"/>
        <w:jc w:val="right"/>
        <w:rPr>
          <w:rFonts w:ascii="Arial" w:eastAsia="Times New Roman" w:hAnsi="Arial" w:cs="Times New Roman"/>
          <w:b/>
          <w:sz w:val="24"/>
          <w:szCs w:val="24"/>
          <w:lang w:val="en-GB"/>
        </w:rPr>
      </w:pPr>
    </w:p>
    <w:p w:rsidR="0022499B" w:rsidRPr="0022499B" w:rsidRDefault="0022499B" w:rsidP="0022499B">
      <w:pPr>
        <w:spacing w:after="0" w:line="240" w:lineRule="auto"/>
        <w:jc w:val="both"/>
        <w:rPr>
          <w:rFonts w:ascii="Arial" w:eastAsia="Times New Roman" w:hAnsi="Arial" w:cs="Times New Roman"/>
          <w:sz w:val="24"/>
          <w:szCs w:val="24"/>
          <w:lang w:val="en-GB"/>
        </w:rPr>
      </w:pPr>
    </w:p>
    <w:p w:rsidR="0022499B" w:rsidRPr="0022499B" w:rsidRDefault="0022499B" w:rsidP="0022499B">
      <w:pPr>
        <w:spacing w:after="0" w:line="240" w:lineRule="auto"/>
        <w:jc w:val="both"/>
        <w:rPr>
          <w:rFonts w:ascii="Arial" w:eastAsia="Times New Roman" w:hAnsi="Arial" w:cs="Times New Roman"/>
          <w:sz w:val="24"/>
          <w:szCs w:val="24"/>
          <w:lang w:val="en-GB"/>
        </w:rPr>
      </w:pPr>
      <w:r w:rsidRPr="0022499B">
        <w:rPr>
          <w:rFonts w:ascii="Arial" w:eastAsia="Times New Roman" w:hAnsi="Arial" w:cs="Times New Roman"/>
          <w:sz w:val="24"/>
          <w:szCs w:val="24"/>
          <w:lang w:val="en-GB"/>
        </w:rPr>
        <w:t xml:space="preserve">Date of hearing:  </w:t>
      </w:r>
      <w:r w:rsidRPr="0022499B">
        <w:rPr>
          <w:rFonts w:ascii="Arial" w:eastAsia="Times New Roman" w:hAnsi="Arial" w:cs="Times New Roman"/>
          <w:sz w:val="24"/>
          <w:szCs w:val="24"/>
          <w:lang w:val="en-GB"/>
        </w:rPr>
        <w:tab/>
      </w:r>
      <w:r w:rsidRPr="0022499B">
        <w:rPr>
          <w:rFonts w:ascii="Arial" w:eastAsia="Times New Roman" w:hAnsi="Arial" w:cs="Times New Roman"/>
          <w:sz w:val="24"/>
          <w:szCs w:val="24"/>
          <w:lang w:val="en-GB"/>
        </w:rPr>
        <w:tab/>
      </w:r>
      <w:r w:rsidRPr="0022499B">
        <w:rPr>
          <w:rFonts w:ascii="Arial" w:eastAsia="Times New Roman" w:hAnsi="Arial" w:cs="Times New Roman"/>
          <w:sz w:val="24"/>
          <w:szCs w:val="24"/>
          <w:lang w:val="en-GB"/>
        </w:rPr>
        <w:tab/>
      </w:r>
      <w:r w:rsidRPr="0022499B">
        <w:rPr>
          <w:rFonts w:ascii="Arial" w:eastAsia="Times New Roman" w:hAnsi="Arial" w:cs="Times New Roman"/>
          <w:sz w:val="24"/>
          <w:szCs w:val="24"/>
          <w:lang w:val="en-GB"/>
        </w:rPr>
        <w:tab/>
      </w:r>
      <w:r>
        <w:rPr>
          <w:rFonts w:ascii="Arial" w:eastAsia="Times New Roman" w:hAnsi="Arial" w:cs="Times New Roman"/>
          <w:sz w:val="24"/>
          <w:szCs w:val="24"/>
          <w:lang w:val="en-GB"/>
        </w:rPr>
        <w:t>31 August</w:t>
      </w:r>
      <w:r w:rsidRPr="0022499B">
        <w:rPr>
          <w:rFonts w:ascii="Arial" w:eastAsia="Times New Roman" w:hAnsi="Arial" w:cs="Times New Roman"/>
          <w:sz w:val="24"/>
          <w:szCs w:val="24"/>
          <w:lang w:val="en-GB"/>
        </w:rPr>
        <w:t xml:space="preserve"> 202</w:t>
      </w:r>
      <w:r>
        <w:rPr>
          <w:rFonts w:ascii="Arial" w:eastAsia="Times New Roman" w:hAnsi="Arial" w:cs="Times New Roman"/>
          <w:sz w:val="24"/>
          <w:szCs w:val="24"/>
          <w:lang w:val="en-GB"/>
        </w:rPr>
        <w:t>2</w:t>
      </w:r>
    </w:p>
    <w:p w:rsidR="0022499B" w:rsidRPr="0022499B" w:rsidRDefault="0022499B" w:rsidP="0022499B">
      <w:pPr>
        <w:spacing w:after="0" w:line="240" w:lineRule="auto"/>
        <w:jc w:val="both"/>
        <w:rPr>
          <w:rFonts w:ascii="Arial" w:eastAsia="Times New Roman" w:hAnsi="Arial" w:cs="Times New Roman"/>
          <w:sz w:val="24"/>
          <w:szCs w:val="24"/>
          <w:lang w:val="en-GB"/>
        </w:rPr>
      </w:pPr>
    </w:p>
    <w:p w:rsidR="0022499B" w:rsidRPr="0022499B" w:rsidRDefault="0022499B" w:rsidP="0022499B">
      <w:pPr>
        <w:spacing w:after="0" w:line="240" w:lineRule="auto"/>
        <w:jc w:val="both"/>
        <w:rPr>
          <w:rFonts w:ascii="Arial" w:eastAsia="Times New Roman" w:hAnsi="Arial" w:cs="Times New Roman"/>
          <w:sz w:val="24"/>
          <w:szCs w:val="24"/>
          <w:lang w:val="en-GB"/>
        </w:rPr>
      </w:pPr>
      <w:r w:rsidRPr="0022499B">
        <w:rPr>
          <w:rFonts w:ascii="Arial" w:eastAsia="Times New Roman" w:hAnsi="Arial" w:cs="Times New Roman"/>
          <w:sz w:val="24"/>
          <w:szCs w:val="24"/>
          <w:lang w:val="en-GB"/>
        </w:rPr>
        <w:t xml:space="preserve">Date of judgment: </w:t>
      </w:r>
      <w:r w:rsidRPr="0022499B">
        <w:rPr>
          <w:rFonts w:ascii="Arial" w:eastAsia="Times New Roman" w:hAnsi="Arial" w:cs="Times New Roman"/>
          <w:sz w:val="24"/>
          <w:szCs w:val="24"/>
          <w:lang w:val="en-GB"/>
        </w:rPr>
        <w:tab/>
      </w:r>
      <w:r w:rsidRPr="0022499B">
        <w:rPr>
          <w:rFonts w:ascii="Arial" w:eastAsia="Times New Roman" w:hAnsi="Arial" w:cs="Times New Roman"/>
          <w:sz w:val="24"/>
          <w:szCs w:val="24"/>
          <w:lang w:val="en-GB"/>
        </w:rPr>
        <w:tab/>
      </w:r>
      <w:r w:rsidRPr="0022499B">
        <w:rPr>
          <w:rFonts w:ascii="Arial" w:eastAsia="Times New Roman" w:hAnsi="Arial" w:cs="Times New Roman"/>
          <w:sz w:val="24"/>
          <w:szCs w:val="24"/>
          <w:lang w:val="en-GB"/>
        </w:rPr>
        <w:tab/>
      </w:r>
      <w:r w:rsidRPr="0022499B">
        <w:rPr>
          <w:rFonts w:ascii="Arial" w:eastAsia="Times New Roman" w:hAnsi="Arial" w:cs="Times New Roman"/>
          <w:sz w:val="24"/>
          <w:szCs w:val="24"/>
          <w:lang w:val="en-GB"/>
        </w:rPr>
        <w:tab/>
      </w:r>
      <w:r>
        <w:rPr>
          <w:rFonts w:ascii="Arial" w:eastAsia="Times New Roman" w:hAnsi="Arial" w:cs="Times New Roman"/>
          <w:sz w:val="24"/>
          <w:szCs w:val="24"/>
          <w:lang w:val="en-GB"/>
        </w:rPr>
        <w:t>9 September 2022</w:t>
      </w:r>
    </w:p>
    <w:p w:rsidR="0022499B" w:rsidRPr="0022499B" w:rsidRDefault="0022499B" w:rsidP="0022499B">
      <w:pPr>
        <w:spacing w:after="0" w:line="240" w:lineRule="auto"/>
        <w:jc w:val="both"/>
        <w:rPr>
          <w:rFonts w:ascii="Arial" w:eastAsia="Times New Roman" w:hAnsi="Arial" w:cs="Times New Roman"/>
          <w:sz w:val="24"/>
          <w:szCs w:val="24"/>
          <w:lang w:val="en-GB"/>
        </w:rPr>
      </w:pPr>
    </w:p>
    <w:p w:rsidR="0022499B" w:rsidRPr="0022499B" w:rsidRDefault="0022499B" w:rsidP="0022499B">
      <w:pPr>
        <w:spacing w:after="0" w:line="240" w:lineRule="auto"/>
        <w:jc w:val="both"/>
        <w:rPr>
          <w:rFonts w:ascii="Arial" w:eastAsia="Times New Roman" w:hAnsi="Arial" w:cs="Times New Roman"/>
          <w:sz w:val="24"/>
          <w:szCs w:val="24"/>
          <w:lang w:val="en-GB"/>
        </w:rPr>
      </w:pPr>
    </w:p>
    <w:p w:rsidR="0022499B" w:rsidRPr="0022499B" w:rsidRDefault="0022499B" w:rsidP="0022499B">
      <w:pPr>
        <w:spacing w:after="0" w:line="480" w:lineRule="auto"/>
        <w:jc w:val="both"/>
        <w:rPr>
          <w:rFonts w:ascii="Arial" w:eastAsia="Times New Roman" w:hAnsi="Arial" w:cs="Times New Roman"/>
          <w:sz w:val="24"/>
          <w:szCs w:val="24"/>
          <w:lang w:val="en-GB"/>
        </w:rPr>
      </w:pPr>
      <w:r w:rsidRPr="0022499B">
        <w:rPr>
          <w:rFonts w:ascii="Arial" w:eastAsia="Times New Roman" w:hAnsi="Arial" w:cs="Times New Roman"/>
          <w:b/>
          <w:sz w:val="24"/>
          <w:szCs w:val="24"/>
          <w:lang w:val="en-GB"/>
        </w:rPr>
        <w:t>Appearances</w:t>
      </w:r>
      <w:r w:rsidRPr="0022499B">
        <w:rPr>
          <w:rFonts w:ascii="Arial" w:eastAsia="Times New Roman" w:hAnsi="Arial" w:cs="Times New Roman"/>
          <w:sz w:val="24"/>
          <w:szCs w:val="24"/>
          <w:lang w:val="en-GB"/>
        </w:rPr>
        <w:t>:</w:t>
      </w:r>
      <w:r w:rsidRPr="0022499B">
        <w:rPr>
          <w:rFonts w:ascii="Arial" w:eastAsia="Times New Roman" w:hAnsi="Arial" w:cs="Times New Roman"/>
          <w:sz w:val="24"/>
          <w:szCs w:val="24"/>
          <w:lang w:val="en-GB"/>
        </w:rPr>
        <w:tab/>
      </w:r>
    </w:p>
    <w:p w:rsidR="0022499B" w:rsidRPr="0022499B" w:rsidRDefault="0022499B" w:rsidP="0022499B">
      <w:pPr>
        <w:spacing w:after="0" w:line="480" w:lineRule="auto"/>
        <w:jc w:val="both"/>
        <w:rPr>
          <w:rFonts w:ascii="Arial" w:eastAsia="Times New Roman" w:hAnsi="Arial" w:cs="Times New Roman"/>
          <w:sz w:val="24"/>
          <w:szCs w:val="24"/>
          <w:lang w:val="en-GB"/>
        </w:rPr>
      </w:pPr>
      <w:r w:rsidRPr="0022499B">
        <w:rPr>
          <w:rFonts w:ascii="Arial" w:eastAsia="Times New Roman" w:hAnsi="Arial" w:cs="Times New Roman"/>
          <w:sz w:val="24"/>
          <w:szCs w:val="24"/>
          <w:lang w:val="en-GB"/>
        </w:rPr>
        <w:t>On behalf of the Applicant:</w:t>
      </w:r>
      <w:r w:rsidRPr="0022499B">
        <w:rPr>
          <w:rFonts w:ascii="Arial" w:eastAsia="Times New Roman" w:hAnsi="Arial" w:cs="Times New Roman"/>
          <w:sz w:val="24"/>
          <w:szCs w:val="24"/>
          <w:lang w:val="en-GB"/>
        </w:rPr>
        <w:tab/>
      </w:r>
      <w:r w:rsidRPr="0022499B">
        <w:rPr>
          <w:rFonts w:ascii="Arial" w:eastAsia="Times New Roman" w:hAnsi="Arial" w:cs="Times New Roman"/>
          <w:sz w:val="24"/>
          <w:szCs w:val="24"/>
          <w:lang w:val="en-GB"/>
        </w:rPr>
        <w:tab/>
        <w:t xml:space="preserve"> </w:t>
      </w:r>
      <w:r w:rsidRPr="0022499B">
        <w:rPr>
          <w:rFonts w:ascii="Arial" w:eastAsia="Times New Roman" w:hAnsi="Arial" w:cs="Times New Roman"/>
          <w:sz w:val="24"/>
          <w:szCs w:val="24"/>
          <w:lang w:val="en-GB"/>
        </w:rPr>
        <w:tab/>
      </w:r>
      <w:r>
        <w:rPr>
          <w:rFonts w:ascii="Arial" w:eastAsia="Times New Roman" w:hAnsi="Arial" w:cs="Times New Roman"/>
          <w:sz w:val="24"/>
          <w:szCs w:val="24"/>
          <w:lang w:val="en-GB"/>
        </w:rPr>
        <w:t>MR E L Grove</w:t>
      </w:r>
    </w:p>
    <w:p w:rsidR="0022499B" w:rsidRPr="0022499B" w:rsidRDefault="0022499B" w:rsidP="0022499B">
      <w:pPr>
        <w:spacing w:after="0" w:line="480" w:lineRule="auto"/>
        <w:jc w:val="both"/>
        <w:rPr>
          <w:rFonts w:ascii="Arial" w:eastAsia="Times New Roman" w:hAnsi="Arial" w:cs="Times New Roman"/>
          <w:sz w:val="24"/>
          <w:szCs w:val="24"/>
          <w:lang w:val="en-GB"/>
        </w:rPr>
      </w:pPr>
      <w:r w:rsidRPr="0022499B">
        <w:rPr>
          <w:rFonts w:ascii="Arial" w:eastAsia="Times New Roman" w:hAnsi="Arial" w:cs="Times New Roman"/>
          <w:sz w:val="24"/>
          <w:szCs w:val="24"/>
          <w:lang w:val="en-GB"/>
        </w:rPr>
        <w:t>On behalf of the Respondent:</w:t>
      </w:r>
      <w:r w:rsidRPr="0022499B">
        <w:rPr>
          <w:rFonts w:ascii="Arial" w:eastAsia="Times New Roman" w:hAnsi="Arial" w:cs="Times New Roman"/>
          <w:sz w:val="24"/>
          <w:szCs w:val="24"/>
          <w:lang w:val="en-GB"/>
        </w:rPr>
        <w:tab/>
      </w:r>
      <w:r w:rsidRPr="0022499B">
        <w:rPr>
          <w:rFonts w:ascii="Arial" w:eastAsia="Times New Roman" w:hAnsi="Arial" w:cs="Times New Roman"/>
          <w:sz w:val="24"/>
          <w:szCs w:val="24"/>
          <w:lang w:val="en-GB"/>
        </w:rPr>
        <w:tab/>
        <w:t xml:space="preserve">Adv. </w:t>
      </w:r>
      <w:r>
        <w:rPr>
          <w:rFonts w:ascii="Arial" w:eastAsia="Times New Roman" w:hAnsi="Arial" w:cs="Times New Roman"/>
          <w:sz w:val="24"/>
          <w:szCs w:val="24"/>
          <w:lang w:val="en-GB"/>
        </w:rPr>
        <w:t>R Ndou</w:t>
      </w:r>
    </w:p>
    <w:p w:rsidR="0022499B" w:rsidRDefault="0022499B" w:rsidP="00F47F66">
      <w:pPr>
        <w:spacing w:after="0" w:line="480" w:lineRule="auto"/>
        <w:jc w:val="both"/>
        <w:rPr>
          <w:rFonts w:ascii="Arial" w:eastAsia="Times New Roman" w:hAnsi="Arial" w:cs="Arial"/>
          <w:sz w:val="24"/>
          <w:szCs w:val="24"/>
          <w:lang w:eastAsia="en-GB"/>
        </w:rPr>
      </w:pPr>
    </w:p>
    <w:sectPr w:rsidR="002249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DB" w:rsidRDefault="008B19DB" w:rsidP="002C32CF">
      <w:pPr>
        <w:spacing w:after="0" w:line="240" w:lineRule="auto"/>
      </w:pPr>
      <w:r>
        <w:separator/>
      </w:r>
    </w:p>
  </w:endnote>
  <w:endnote w:type="continuationSeparator" w:id="0">
    <w:p w:rsidR="008B19DB" w:rsidRDefault="008B19DB" w:rsidP="002C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DB" w:rsidRDefault="008B19DB" w:rsidP="002C32CF">
      <w:pPr>
        <w:spacing w:after="0" w:line="240" w:lineRule="auto"/>
      </w:pPr>
      <w:r>
        <w:separator/>
      </w:r>
    </w:p>
  </w:footnote>
  <w:footnote w:type="continuationSeparator" w:id="0">
    <w:p w:rsidR="008B19DB" w:rsidRDefault="008B19DB" w:rsidP="002C32CF">
      <w:pPr>
        <w:spacing w:after="0" w:line="240" w:lineRule="auto"/>
      </w:pPr>
      <w:r>
        <w:continuationSeparator/>
      </w:r>
    </w:p>
  </w:footnote>
  <w:footnote w:id="1">
    <w:p w:rsidR="00274BD9" w:rsidRDefault="00274BD9" w:rsidP="00274BD9">
      <w:pPr>
        <w:pStyle w:val="FootnoteText"/>
        <w:rPr>
          <w:rFonts w:ascii="Arial" w:hAnsi="Arial" w:cs="Arial"/>
        </w:rPr>
      </w:pPr>
      <w:r w:rsidRPr="005C20C4">
        <w:rPr>
          <w:rStyle w:val="FootnoteReference"/>
          <w:rFonts w:ascii="Arial" w:hAnsi="Arial" w:cs="Arial"/>
        </w:rPr>
        <w:footnoteRef/>
      </w:r>
      <w:r w:rsidRPr="005C20C4">
        <w:rPr>
          <w:rFonts w:ascii="Arial" w:hAnsi="Arial" w:cs="Arial"/>
        </w:rPr>
        <w:t xml:space="preserve"> </w:t>
      </w:r>
      <w:r>
        <w:rPr>
          <w:rFonts w:ascii="Arial" w:hAnsi="Arial" w:cs="Arial"/>
          <w:i/>
        </w:rPr>
        <w:t xml:space="preserve">S v Mpulampula </w:t>
      </w:r>
      <w:r>
        <w:rPr>
          <w:rFonts w:ascii="Arial" w:hAnsi="Arial" w:cs="Arial"/>
        </w:rPr>
        <w:t xml:space="preserve">2007 (2) SACR 133 ECD at 134j-135b. </w:t>
      </w:r>
    </w:p>
    <w:p w:rsidR="00274BD9" w:rsidRDefault="00274BD9" w:rsidP="00274BD9">
      <w:pPr>
        <w:pStyle w:val="FootnoteText"/>
      </w:pPr>
    </w:p>
  </w:footnote>
  <w:footnote w:id="2">
    <w:p w:rsidR="00274BD9" w:rsidRDefault="00274BD9" w:rsidP="00274BD9">
      <w:pPr>
        <w:pStyle w:val="FootnoteText"/>
      </w:pPr>
      <w:r w:rsidRPr="005C20C4">
        <w:rPr>
          <w:rStyle w:val="FootnoteReference"/>
          <w:rFonts w:ascii="Arial" w:hAnsi="Arial" w:cs="Arial"/>
        </w:rPr>
        <w:footnoteRef/>
      </w:r>
      <w:r>
        <w:rPr>
          <w:rFonts w:ascii="Arial" w:hAnsi="Arial" w:cs="Arial"/>
        </w:rPr>
        <w:t xml:space="preserve">  </w:t>
      </w:r>
      <w:r>
        <w:rPr>
          <w:rFonts w:ascii="Arial" w:hAnsi="Arial" w:cs="Arial"/>
          <w:i/>
        </w:rPr>
        <w:t xml:space="preserve">S v Vanqa </w:t>
      </w:r>
      <w:r>
        <w:rPr>
          <w:rFonts w:ascii="Arial" w:hAnsi="Arial" w:cs="Arial"/>
        </w:rPr>
        <w:t>2000 (2) SACR 371 (Tk) at 376h-j.</w:t>
      </w:r>
    </w:p>
  </w:footnote>
  <w:footnote w:id="3">
    <w:p w:rsidR="003707B9" w:rsidRPr="003707B9" w:rsidRDefault="003707B9">
      <w:pPr>
        <w:pStyle w:val="FootnoteText"/>
        <w:rPr>
          <w:lang w:val="en-ZA"/>
        </w:rPr>
      </w:pPr>
      <w:r>
        <w:rPr>
          <w:rStyle w:val="FootnoteReference"/>
        </w:rPr>
        <w:footnoteRef/>
      </w:r>
      <w:r>
        <w:t xml:space="preserve"> </w:t>
      </w:r>
      <w:r>
        <w:rPr>
          <w:lang w:val="en-ZA"/>
        </w:rPr>
        <w:t>BAIL (A Practitioner’s Guide Third Edition by John van den Berg)</w:t>
      </w:r>
    </w:p>
  </w:footnote>
  <w:footnote w:id="4">
    <w:p w:rsidR="007B1A15" w:rsidRPr="007B1A15" w:rsidRDefault="007B1A15">
      <w:pPr>
        <w:pStyle w:val="FootnoteText"/>
        <w:rPr>
          <w:lang w:val="en-ZA"/>
        </w:rPr>
      </w:pPr>
      <w:r>
        <w:rPr>
          <w:rStyle w:val="FootnoteReference"/>
        </w:rPr>
        <w:footnoteRef/>
      </w:r>
      <w:r>
        <w:t xml:space="preserve"> </w:t>
      </w:r>
      <w:r>
        <w:rPr>
          <w:lang w:val="en-ZA"/>
        </w:rPr>
        <w:t>Ladd v Marshall [1954] 3 All ER 745 at 748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229"/>
    <w:multiLevelType w:val="hybridMultilevel"/>
    <w:tmpl w:val="37AC32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EB64A7"/>
    <w:multiLevelType w:val="hybridMultilevel"/>
    <w:tmpl w:val="0D7EDB04"/>
    <w:lvl w:ilvl="0" w:tplc="265854A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7B0A6A"/>
    <w:multiLevelType w:val="hybridMultilevel"/>
    <w:tmpl w:val="465220C0"/>
    <w:lvl w:ilvl="0" w:tplc="B0D8CB70">
      <w:start w:val="1"/>
      <w:numFmt w:val="decimal"/>
      <w:lvlText w:val="[%1]"/>
      <w:lvlJc w:val="left"/>
      <w:pPr>
        <w:tabs>
          <w:tab w:val="num" w:pos="720"/>
        </w:tabs>
      </w:pPr>
      <w:rPr>
        <w:rFonts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14356018"/>
    <w:multiLevelType w:val="hybridMultilevel"/>
    <w:tmpl w:val="80D861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9F15A82"/>
    <w:multiLevelType w:val="hybridMultilevel"/>
    <w:tmpl w:val="465220C0"/>
    <w:lvl w:ilvl="0" w:tplc="B0D8CB70">
      <w:start w:val="1"/>
      <w:numFmt w:val="decimal"/>
      <w:lvlText w:val="[%1]"/>
      <w:lvlJc w:val="left"/>
      <w:pPr>
        <w:tabs>
          <w:tab w:val="num" w:pos="720"/>
        </w:tabs>
      </w:pPr>
      <w:rPr>
        <w:rFonts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63634E"/>
    <w:multiLevelType w:val="hybridMultilevel"/>
    <w:tmpl w:val="CBB6A95E"/>
    <w:lvl w:ilvl="0" w:tplc="6346E474">
      <w:start w:val="1"/>
      <w:numFmt w:val="lowerRoman"/>
      <w:lvlText w:val="(%1)"/>
      <w:lvlJc w:val="left"/>
      <w:pPr>
        <w:ind w:left="990" w:hanging="72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7" w15:restartNumberingAfterBreak="0">
    <w:nsid w:val="2AA64E6F"/>
    <w:multiLevelType w:val="hybridMultilevel"/>
    <w:tmpl w:val="BC5825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C32EAB"/>
    <w:multiLevelType w:val="multilevel"/>
    <w:tmpl w:val="042C5C5E"/>
    <w:lvl w:ilvl="0">
      <w:start w:val="1"/>
      <w:numFmt w:val="decimal"/>
      <w:lvlText w:val="[%1]"/>
      <w:lvlJc w:val="left"/>
      <w:pPr>
        <w:tabs>
          <w:tab w:val="num" w:pos="567"/>
        </w:tabs>
        <w:ind w:left="567" w:hanging="567"/>
      </w:pPr>
      <w:rPr>
        <w:rFonts w:cs="Times New Roman" w:hint="default"/>
        <w:b w:val="0"/>
        <w:i w:val="0"/>
      </w:rPr>
    </w:lvl>
    <w:lvl w:ilvl="1">
      <w:start w:val="1"/>
      <w:numFmt w:val="decimal"/>
      <w:lvlText w:val="%1.%2"/>
      <w:lvlJc w:val="left"/>
      <w:pPr>
        <w:tabs>
          <w:tab w:val="num" w:pos="1361"/>
        </w:tabs>
        <w:ind w:left="1361" w:hanging="794"/>
      </w:pPr>
      <w:rPr>
        <w:rFonts w:cs="Times New Roman" w:hint="default"/>
        <w:b w:val="0"/>
        <w:i w:val="0"/>
      </w:rPr>
    </w:lvl>
    <w:lvl w:ilvl="2">
      <w:start w:val="1"/>
      <w:numFmt w:val="decimal"/>
      <w:lvlText w:val="%1.%2.%3"/>
      <w:lvlJc w:val="left"/>
      <w:pPr>
        <w:tabs>
          <w:tab w:val="num" w:pos="2155"/>
        </w:tabs>
        <w:ind w:left="2155" w:hanging="794"/>
      </w:pPr>
      <w:rPr>
        <w:rFonts w:cs="Times New Roman" w:hint="default"/>
        <w:b w:val="0"/>
        <w:i w:val="0"/>
      </w:rPr>
    </w:lvl>
    <w:lvl w:ilvl="3">
      <w:start w:val="1"/>
      <w:numFmt w:val="lowerLetter"/>
      <w:lvlText w:val="(%4)"/>
      <w:lvlJc w:val="left"/>
      <w:pPr>
        <w:tabs>
          <w:tab w:val="num" w:pos="2552"/>
        </w:tabs>
        <w:ind w:left="2552" w:hanging="397"/>
      </w:pPr>
      <w:rPr>
        <w:rFonts w:cs="Times New Roman" w:hint="default"/>
      </w:rPr>
    </w:lvl>
    <w:lvl w:ilvl="4">
      <w:start w:val="1"/>
      <w:numFmt w:val="lowerRoman"/>
      <w:lvlText w:val="(%5)"/>
      <w:lvlJc w:val="left"/>
      <w:pPr>
        <w:tabs>
          <w:tab w:val="num" w:pos="3119"/>
        </w:tabs>
        <w:ind w:left="3119" w:hanging="567"/>
      </w:pPr>
      <w:rPr>
        <w:rFonts w:cs="Times New Roman" w:hint="default"/>
        <w:b w:val="0"/>
        <w:i w:val="0"/>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39291030"/>
    <w:multiLevelType w:val="hybridMultilevel"/>
    <w:tmpl w:val="59C0B3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B684D7E"/>
    <w:multiLevelType w:val="hybridMultilevel"/>
    <w:tmpl w:val="706C3E42"/>
    <w:lvl w:ilvl="0" w:tplc="47142508">
      <w:start w:val="1"/>
      <w:numFmt w:val="decimal"/>
      <w:lvlText w:val="[%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15:restartNumberingAfterBreak="0">
    <w:nsid w:val="446D589A"/>
    <w:multiLevelType w:val="hybridMultilevel"/>
    <w:tmpl w:val="F892A6AC"/>
    <w:lvl w:ilvl="0" w:tplc="2A30E79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15:restartNumberingAfterBreak="0">
    <w:nsid w:val="48814F80"/>
    <w:multiLevelType w:val="hybridMultilevel"/>
    <w:tmpl w:val="55424228"/>
    <w:lvl w:ilvl="0" w:tplc="B7DAABC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70D2DE8"/>
    <w:multiLevelType w:val="hybridMultilevel"/>
    <w:tmpl w:val="0D5E3D5C"/>
    <w:lvl w:ilvl="0" w:tplc="C7C8BE40">
      <w:start w:val="1"/>
      <w:numFmt w:val="decimal"/>
      <w:lvlText w:val="(%1)"/>
      <w:lvlJc w:val="left"/>
      <w:pPr>
        <w:ind w:left="2061" w:hanging="360"/>
      </w:pPr>
      <w:rPr>
        <w:rFonts w:cs="Times New Roman" w:hint="default"/>
      </w:rPr>
    </w:lvl>
    <w:lvl w:ilvl="1" w:tplc="5BE6F4F0">
      <w:start w:val="1"/>
      <w:numFmt w:val="lowerLetter"/>
      <w:lvlText w:val="(%2)"/>
      <w:lvlJc w:val="left"/>
      <w:pPr>
        <w:ind w:left="2781" w:hanging="360"/>
      </w:pPr>
      <w:rPr>
        <w:rFonts w:ascii="Arial" w:eastAsia="Times New Roman" w:hAnsi="Arial"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14" w15:restartNumberingAfterBreak="0">
    <w:nsid w:val="6CD33697"/>
    <w:multiLevelType w:val="hybridMultilevel"/>
    <w:tmpl w:val="AC68B10E"/>
    <w:lvl w:ilvl="0" w:tplc="2A30E79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5" w15:restartNumberingAfterBreak="0">
    <w:nsid w:val="6E266D47"/>
    <w:multiLevelType w:val="hybridMultilevel"/>
    <w:tmpl w:val="1BDC06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2"/>
  </w:num>
  <w:num w:numId="5">
    <w:abstractNumId w:val="0"/>
  </w:num>
  <w:num w:numId="6">
    <w:abstractNumId w:val="12"/>
  </w:num>
  <w:num w:numId="7">
    <w:abstractNumId w:val="14"/>
  </w:num>
  <w:num w:numId="8">
    <w:abstractNumId w:val="1"/>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5"/>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C2"/>
    <w:rsid w:val="00021E4C"/>
    <w:rsid w:val="000238B2"/>
    <w:rsid w:val="00025761"/>
    <w:rsid w:val="00026B81"/>
    <w:rsid w:val="00034742"/>
    <w:rsid w:val="00037FF2"/>
    <w:rsid w:val="00054633"/>
    <w:rsid w:val="00056CEE"/>
    <w:rsid w:val="000578AC"/>
    <w:rsid w:val="000579B6"/>
    <w:rsid w:val="000710AF"/>
    <w:rsid w:val="00082801"/>
    <w:rsid w:val="00091496"/>
    <w:rsid w:val="000928A1"/>
    <w:rsid w:val="0009429C"/>
    <w:rsid w:val="000970C2"/>
    <w:rsid w:val="000A6211"/>
    <w:rsid w:val="000A67B4"/>
    <w:rsid w:val="000B4ECA"/>
    <w:rsid w:val="000D26F0"/>
    <w:rsid w:val="000D6E4E"/>
    <w:rsid w:val="000F2D75"/>
    <w:rsid w:val="00105A93"/>
    <w:rsid w:val="0010655E"/>
    <w:rsid w:val="00106FE9"/>
    <w:rsid w:val="00132B7F"/>
    <w:rsid w:val="0013367E"/>
    <w:rsid w:val="001350BF"/>
    <w:rsid w:val="00137391"/>
    <w:rsid w:val="00142C5C"/>
    <w:rsid w:val="00172A58"/>
    <w:rsid w:val="00191127"/>
    <w:rsid w:val="0019647F"/>
    <w:rsid w:val="001A10B9"/>
    <w:rsid w:val="001A7604"/>
    <w:rsid w:val="001A7C8C"/>
    <w:rsid w:val="001D2E6F"/>
    <w:rsid w:val="001D4EF7"/>
    <w:rsid w:val="001D5F76"/>
    <w:rsid w:val="001F5258"/>
    <w:rsid w:val="001F7294"/>
    <w:rsid w:val="002039AE"/>
    <w:rsid w:val="00210C6E"/>
    <w:rsid w:val="00220984"/>
    <w:rsid w:val="00220C19"/>
    <w:rsid w:val="0022499B"/>
    <w:rsid w:val="002260F5"/>
    <w:rsid w:val="0022739C"/>
    <w:rsid w:val="00232229"/>
    <w:rsid w:val="00234CAB"/>
    <w:rsid w:val="00243F1C"/>
    <w:rsid w:val="00253E9B"/>
    <w:rsid w:val="0026628A"/>
    <w:rsid w:val="0027315C"/>
    <w:rsid w:val="00274BD9"/>
    <w:rsid w:val="00285BE8"/>
    <w:rsid w:val="00286848"/>
    <w:rsid w:val="00286F3F"/>
    <w:rsid w:val="002913A1"/>
    <w:rsid w:val="002A3F43"/>
    <w:rsid w:val="002B11E9"/>
    <w:rsid w:val="002C32CF"/>
    <w:rsid w:val="002D523F"/>
    <w:rsid w:val="002E3125"/>
    <w:rsid w:val="002E3EC3"/>
    <w:rsid w:val="002E7215"/>
    <w:rsid w:val="002F0AAA"/>
    <w:rsid w:val="002F4479"/>
    <w:rsid w:val="002F4955"/>
    <w:rsid w:val="002F7F93"/>
    <w:rsid w:val="003020D1"/>
    <w:rsid w:val="003261C9"/>
    <w:rsid w:val="0034190A"/>
    <w:rsid w:val="0034655E"/>
    <w:rsid w:val="00347E44"/>
    <w:rsid w:val="0035663F"/>
    <w:rsid w:val="0036047F"/>
    <w:rsid w:val="003707B9"/>
    <w:rsid w:val="00371053"/>
    <w:rsid w:val="003759A3"/>
    <w:rsid w:val="00376F78"/>
    <w:rsid w:val="003874F7"/>
    <w:rsid w:val="00387F43"/>
    <w:rsid w:val="003B41D9"/>
    <w:rsid w:val="003C4A94"/>
    <w:rsid w:val="003C5C91"/>
    <w:rsid w:val="003C7974"/>
    <w:rsid w:val="003C7AC9"/>
    <w:rsid w:val="003D5B19"/>
    <w:rsid w:val="003F0EB4"/>
    <w:rsid w:val="003F37FF"/>
    <w:rsid w:val="00405CA7"/>
    <w:rsid w:val="00406B4A"/>
    <w:rsid w:val="00416794"/>
    <w:rsid w:val="004202B2"/>
    <w:rsid w:val="00424CEC"/>
    <w:rsid w:val="00434314"/>
    <w:rsid w:val="004359FC"/>
    <w:rsid w:val="004474BC"/>
    <w:rsid w:val="00451246"/>
    <w:rsid w:val="004600CA"/>
    <w:rsid w:val="00461C50"/>
    <w:rsid w:val="00464D4E"/>
    <w:rsid w:val="004669B3"/>
    <w:rsid w:val="0046709F"/>
    <w:rsid w:val="00473B24"/>
    <w:rsid w:val="00476ADA"/>
    <w:rsid w:val="00477B7F"/>
    <w:rsid w:val="00480049"/>
    <w:rsid w:val="00484170"/>
    <w:rsid w:val="004A0320"/>
    <w:rsid w:val="004A03D9"/>
    <w:rsid w:val="004B7EDE"/>
    <w:rsid w:val="004C36C0"/>
    <w:rsid w:val="004C510A"/>
    <w:rsid w:val="004C6400"/>
    <w:rsid w:val="004C6F55"/>
    <w:rsid w:val="004D1838"/>
    <w:rsid w:val="004D2CEA"/>
    <w:rsid w:val="004D3D65"/>
    <w:rsid w:val="004D4DB3"/>
    <w:rsid w:val="004F5705"/>
    <w:rsid w:val="0050274A"/>
    <w:rsid w:val="005047B9"/>
    <w:rsid w:val="00523F64"/>
    <w:rsid w:val="0052432A"/>
    <w:rsid w:val="00527AB6"/>
    <w:rsid w:val="005346AD"/>
    <w:rsid w:val="00535C65"/>
    <w:rsid w:val="0053791F"/>
    <w:rsid w:val="00543EB2"/>
    <w:rsid w:val="0055193A"/>
    <w:rsid w:val="00553A4A"/>
    <w:rsid w:val="00561A55"/>
    <w:rsid w:val="00564641"/>
    <w:rsid w:val="00574BFF"/>
    <w:rsid w:val="00574F9A"/>
    <w:rsid w:val="00582226"/>
    <w:rsid w:val="00583F0B"/>
    <w:rsid w:val="00592099"/>
    <w:rsid w:val="005927D4"/>
    <w:rsid w:val="00592BA7"/>
    <w:rsid w:val="005A5996"/>
    <w:rsid w:val="005B3080"/>
    <w:rsid w:val="005D33B0"/>
    <w:rsid w:val="005D5F50"/>
    <w:rsid w:val="005E5C07"/>
    <w:rsid w:val="005F4EAF"/>
    <w:rsid w:val="005F52E2"/>
    <w:rsid w:val="005F736C"/>
    <w:rsid w:val="00601578"/>
    <w:rsid w:val="006035B3"/>
    <w:rsid w:val="0063433F"/>
    <w:rsid w:val="00646A08"/>
    <w:rsid w:val="00676C38"/>
    <w:rsid w:val="00677D43"/>
    <w:rsid w:val="00690416"/>
    <w:rsid w:val="0069296A"/>
    <w:rsid w:val="006D1037"/>
    <w:rsid w:val="006D46C8"/>
    <w:rsid w:val="006D559C"/>
    <w:rsid w:val="006E19C0"/>
    <w:rsid w:val="006F6FB0"/>
    <w:rsid w:val="0070040F"/>
    <w:rsid w:val="00710B64"/>
    <w:rsid w:val="00711D20"/>
    <w:rsid w:val="00712BAE"/>
    <w:rsid w:val="007131A2"/>
    <w:rsid w:val="00715B56"/>
    <w:rsid w:val="007223E8"/>
    <w:rsid w:val="0074191D"/>
    <w:rsid w:val="0074517B"/>
    <w:rsid w:val="00747B81"/>
    <w:rsid w:val="00756623"/>
    <w:rsid w:val="00762F5A"/>
    <w:rsid w:val="007760C5"/>
    <w:rsid w:val="00790861"/>
    <w:rsid w:val="007A011D"/>
    <w:rsid w:val="007A6895"/>
    <w:rsid w:val="007B09B7"/>
    <w:rsid w:val="007B1A15"/>
    <w:rsid w:val="007B31E1"/>
    <w:rsid w:val="007C382A"/>
    <w:rsid w:val="007C67C8"/>
    <w:rsid w:val="007D01A6"/>
    <w:rsid w:val="007D1844"/>
    <w:rsid w:val="007D4BE6"/>
    <w:rsid w:val="007E60D6"/>
    <w:rsid w:val="007E7178"/>
    <w:rsid w:val="007F184E"/>
    <w:rsid w:val="007F7632"/>
    <w:rsid w:val="00806435"/>
    <w:rsid w:val="00812A61"/>
    <w:rsid w:val="00827ADD"/>
    <w:rsid w:val="00830F82"/>
    <w:rsid w:val="00833CF3"/>
    <w:rsid w:val="0085505A"/>
    <w:rsid w:val="00856502"/>
    <w:rsid w:val="00856CF6"/>
    <w:rsid w:val="0086604C"/>
    <w:rsid w:val="00866654"/>
    <w:rsid w:val="008751CC"/>
    <w:rsid w:val="00881804"/>
    <w:rsid w:val="00887415"/>
    <w:rsid w:val="008934CE"/>
    <w:rsid w:val="008954A1"/>
    <w:rsid w:val="008A2D40"/>
    <w:rsid w:val="008A70D8"/>
    <w:rsid w:val="008B19DB"/>
    <w:rsid w:val="008C0D18"/>
    <w:rsid w:val="008D1F25"/>
    <w:rsid w:val="008E03DF"/>
    <w:rsid w:val="008E0857"/>
    <w:rsid w:val="008E2527"/>
    <w:rsid w:val="008E4134"/>
    <w:rsid w:val="008E50AC"/>
    <w:rsid w:val="008F3195"/>
    <w:rsid w:val="00906C35"/>
    <w:rsid w:val="00913B31"/>
    <w:rsid w:val="00914BBF"/>
    <w:rsid w:val="00924838"/>
    <w:rsid w:val="00924F2F"/>
    <w:rsid w:val="009366C2"/>
    <w:rsid w:val="00955DB3"/>
    <w:rsid w:val="009608F1"/>
    <w:rsid w:val="009669FF"/>
    <w:rsid w:val="00975BEB"/>
    <w:rsid w:val="009A11C8"/>
    <w:rsid w:val="009C3434"/>
    <w:rsid w:val="009D0D4A"/>
    <w:rsid w:val="009D54ED"/>
    <w:rsid w:val="009D5C3B"/>
    <w:rsid w:val="009E0463"/>
    <w:rsid w:val="009E4836"/>
    <w:rsid w:val="009E728D"/>
    <w:rsid w:val="009E7743"/>
    <w:rsid w:val="009F2CB1"/>
    <w:rsid w:val="009F5EDC"/>
    <w:rsid w:val="009F7C6C"/>
    <w:rsid w:val="00A02077"/>
    <w:rsid w:val="00A12D57"/>
    <w:rsid w:val="00A43B50"/>
    <w:rsid w:val="00A46E13"/>
    <w:rsid w:val="00A51DC2"/>
    <w:rsid w:val="00A81D2C"/>
    <w:rsid w:val="00A82A3C"/>
    <w:rsid w:val="00A8540A"/>
    <w:rsid w:val="00A85FE9"/>
    <w:rsid w:val="00A92815"/>
    <w:rsid w:val="00A93A15"/>
    <w:rsid w:val="00AA7C4F"/>
    <w:rsid w:val="00AC400C"/>
    <w:rsid w:val="00AC5AFB"/>
    <w:rsid w:val="00AD225F"/>
    <w:rsid w:val="00AE0A75"/>
    <w:rsid w:val="00AF2B22"/>
    <w:rsid w:val="00AF3134"/>
    <w:rsid w:val="00AF3256"/>
    <w:rsid w:val="00AF7368"/>
    <w:rsid w:val="00B11405"/>
    <w:rsid w:val="00B14298"/>
    <w:rsid w:val="00B24E71"/>
    <w:rsid w:val="00B31F1E"/>
    <w:rsid w:val="00B34566"/>
    <w:rsid w:val="00B434A4"/>
    <w:rsid w:val="00B4357B"/>
    <w:rsid w:val="00B45C2D"/>
    <w:rsid w:val="00B470CB"/>
    <w:rsid w:val="00B5656A"/>
    <w:rsid w:val="00B56C04"/>
    <w:rsid w:val="00B63474"/>
    <w:rsid w:val="00B72D9B"/>
    <w:rsid w:val="00B77536"/>
    <w:rsid w:val="00B950E9"/>
    <w:rsid w:val="00B9594C"/>
    <w:rsid w:val="00BA2776"/>
    <w:rsid w:val="00BA5B9E"/>
    <w:rsid w:val="00BA7FB2"/>
    <w:rsid w:val="00BB1ACF"/>
    <w:rsid w:val="00BB26B7"/>
    <w:rsid w:val="00BC40D0"/>
    <w:rsid w:val="00BC55DB"/>
    <w:rsid w:val="00BE03EE"/>
    <w:rsid w:val="00BE1214"/>
    <w:rsid w:val="00BF2999"/>
    <w:rsid w:val="00BF684D"/>
    <w:rsid w:val="00C0262D"/>
    <w:rsid w:val="00C06256"/>
    <w:rsid w:val="00C12F16"/>
    <w:rsid w:val="00C34E26"/>
    <w:rsid w:val="00C53A7D"/>
    <w:rsid w:val="00C54073"/>
    <w:rsid w:val="00C54C54"/>
    <w:rsid w:val="00C600DC"/>
    <w:rsid w:val="00C61E90"/>
    <w:rsid w:val="00C70450"/>
    <w:rsid w:val="00C75A01"/>
    <w:rsid w:val="00C80638"/>
    <w:rsid w:val="00C84D1B"/>
    <w:rsid w:val="00CA6C48"/>
    <w:rsid w:val="00CB1C57"/>
    <w:rsid w:val="00CC4425"/>
    <w:rsid w:val="00CC7132"/>
    <w:rsid w:val="00CF2596"/>
    <w:rsid w:val="00CF2FE0"/>
    <w:rsid w:val="00CF3E08"/>
    <w:rsid w:val="00D011AD"/>
    <w:rsid w:val="00D036E3"/>
    <w:rsid w:val="00D06F76"/>
    <w:rsid w:val="00D107FF"/>
    <w:rsid w:val="00D13848"/>
    <w:rsid w:val="00D17290"/>
    <w:rsid w:val="00D22818"/>
    <w:rsid w:val="00D34905"/>
    <w:rsid w:val="00D412C5"/>
    <w:rsid w:val="00D472EA"/>
    <w:rsid w:val="00D53AED"/>
    <w:rsid w:val="00D62DAF"/>
    <w:rsid w:val="00D64AB7"/>
    <w:rsid w:val="00D65BD3"/>
    <w:rsid w:val="00D875BD"/>
    <w:rsid w:val="00D94D7C"/>
    <w:rsid w:val="00D960CC"/>
    <w:rsid w:val="00D96DA4"/>
    <w:rsid w:val="00DA44D8"/>
    <w:rsid w:val="00DC1077"/>
    <w:rsid w:val="00DC68EA"/>
    <w:rsid w:val="00DD1BEF"/>
    <w:rsid w:val="00DE110E"/>
    <w:rsid w:val="00DF6D78"/>
    <w:rsid w:val="00DF76BD"/>
    <w:rsid w:val="00DF7B62"/>
    <w:rsid w:val="00E148AC"/>
    <w:rsid w:val="00E17710"/>
    <w:rsid w:val="00E23415"/>
    <w:rsid w:val="00E237B1"/>
    <w:rsid w:val="00E24DEE"/>
    <w:rsid w:val="00E40261"/>
    <w:rsid w:val="00E554FF"/>
    <w:rsid w:val="00E65D32"/>
    <w:rsid w:val="00E6669F"/>
    <w:rsid w:val="00E72321"/>
    <w:rsid w:val="00E7421E"/>
    <w:rsid w:val="00E774CE"/>
    <w:rsid w:val="00E83A15"/>
    <w:rsid w:val="00E94842"/>
    <w:rsid w:val="00E9586D"/>
    <w:rsid w:val="00EA25A2"/>
    <w:rsid w:val="00EA34A7"/>
    <w:rsid w:val="00EA65BD"/>
    <w:rsid w:val="00EB2F01"/>
    <w:rsid w:val="00ED3530"/>
    <w:rsid w:val="00ED4D80"/>
    <w:rsid w:val="00EF56F4"/>
    <w:rsid w:val="00F201D3"/>
    <w:rsid w:val="00F35F33"/>
    <w:rsid w:val="00F3759B"/>
    <w:rsid w:val="00F43F15"/>
    <w:rsid w:val="00F44379"/>
    <w:rsid w:val="00F4501E"/>
    <w:rsid w:val="00F47F66"/>
    <w:rsid w:val="00F54829"/>
    <w:rsid w:val="00F60E92"/>
    <w:rsid w:val="00F70FF5"/>
    <w:rsid w:val="00F75EF9"/>
    <w:rsid w:val="00F82BBF"/>
    <w:rsid w:val="00F920A9"/>
    <w:rsid w:val="00FA09E1"/>
    <w:rsid w:val="00FB5D0A"/>
    <w:rsid w:val="00FD62EE"/>
    <w:rsid w:val="00FF4C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9782"/>
  <w15:docId w15:val="{199A872B-5EE9-4B72-B333-A4073C82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C32CF"/>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2C32CF"/>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rsid w:val="002C32CF"/>
    <w:rPr>
      <w:rFonts w:cs="Times New Roman"/>
      <w:vertAlign w:val="superscript"/>
    </w:rPr>
  </w:style>
  <w:style w:type="paragraph" w:styleId="BalloonText">
    <w:name w:val="Balloon Text"/>
    <w:basedOn w:val="Normal"/>
    <w:link w:val="BalloonTextChar"/>
    <w:uiPriority w:val="99"/>
    <w:semiHidden/>
    <w:unhideWhenUsed/>
    <w:rsid w:val="00BB1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CF"/>
    <w:rPr>
      <w:rFonts w:ascii="Tahoma" w:hAnsi="Tahoma" w:cs="Tahoma"/>
      <w:sz w:val="16"/>
      <w:szCs w:val="16"/>
    </w:rPr>
  </w:style>
  <w:style w:type="paragraph" w:styleId="ListParagraph">
    <w:name w:val="List Paragraph"/>
    <w:basedOn w:val="Normal"/>
    <w:uiPriority w:val="34"/>
    <w:qFormat/>
    <w:rsid w:val="009E4836"/>
    <w:pPr>
      <w:ind w:left="720"/>
      <w:contextualSpacing/>
    </w:pPr>
  </w:style>
  <w:style w:type="paragraph" w:styleId="EndnoteText">
    <w:name w:val="endnote text"/>
    <w:basedOn w:val="Normal"/>
    <w:link w:val="EndnoteTextChar"/>
    <w:uiPriority w:val="99"/>
    <w:semiHidden/>
    <w:unhideWhenUsed/>
    <w:rsid w:val="008550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05A"/>
    <w:rPr>
      <w:sz w:val="20"/>
      <w:szCs w:val="20"/>
    </w:rPr>
  </w:style>
  <w:style w:type="character" w:styleId="EndnoteReference">
    <w:name w:val="endnote reference"/>
    <w:basedOn w:val="DefaultParagraphFont"/>
    <w:uiPriority w:val="99"/>
    <w:semiHidden/>
    <w:unhideWhenUsed/>
    <w:rsid w:val="008550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A0EB-4B40-41EA-8BB2-C8708912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Ramlal Asha</dc:creator>
  <cp:lastModifiedBy>Lazarus Rakgwale</cp:lastModifiedBy>
  <cp:revision>2</cp:revision>
  <cp:lastPrinted>2022-09-12T09:50:00Z</cp:lastPrinted>
  <dcterms:created xsi:type="dcterms:W3CDTF">2022-09-13T10:15:00Z</dcterms:created>
  <dcterms:modified xsi:type="dcterms:W3CDTF">2022-09-13T10:15:00Z</dcterms:modified>
</cp:coreProperties>
</file>