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09A" w:rsidRPr="006E2081" w:rsidRDefault="00F3309A" w:rsidP="00F3309A">
      <w:pPr>
        <w:rPr>
          <w:b/>
          <w:u w:val="none"/>
          <w:lang w:val="en-ZA"/>
        </w:rPr>
      </w:pPr>
      <w:bookmarkStart w:id="0" w:name="_GoBack"/>
      <w:bookmarkEnd w:id="0"/>
      <w:r w:rsidRPr="006E2081">
        <w:rPr>
          <w:b/>
          <w:u w:val="none"/>
          <w:lang w:val="en-ZA"/>
        </w:rPr>
        <w:tab/>
      </w:r>
      <w:r w:rsidRPr="006E2081">
        <w:rPr>
          <w:b/>
          <w:u w:val="none"/>
          <w:lang w:val="en-ZA"/>
        </w:rPr>
        <w:tab/>
      </w:r>
      <w:r w:rsidRPr="006E2081">
        <w:rPr>
          <w:b/>
          <w:u w:val="none"/>
          <w:lang w:val="en-ZA"/>
        </w:rPr>
        <w:tab/>
        <w:t>REPUBLIC OF SOUTH AFRICA</w:t>
      </w:r>
    </w:p>
    <w:p w:rsidR="00F3309A" w:rsidRPr="00F3610A" w:rsidRDefault="00F3309A" w:rsidP="00F3309A">
      <w:pPr>
        <w:jc w:val="center"/>
        <w:rPr>
          <w:b/>
          <w:u w:val="none"/>
          <w:lang w:val="en-ZA"/>
        </w:rPr>
      </w:pPr>
      <w:r>
        <w:rPr>
          <w:u w:val="none"/>
          <w:lang w:val="en-US"/>
        </w:rPr>
        <w:t xml:space="preserve">          </w:t>
      </w:r>
      <w:r>
        <w:rPr>
          <w:noProof/>
          <w:u w:val="none"/>
          <w:lang w:val="en-ZA" w:eastAsia="en-ZA"/>
        </w:rPr>
        <w:drawing>
          <wp:inline distT="0" distB="0" distL="0" distR="0" wp14:anchorId="4576620B" wp14:editId="699C162A">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b/>
          <w:noProof/>
          <w:u w:val="none"/>
          <w:lang w:val="en-ZA" w:eastAsia="en-ZA"/>
        </w:rPr>
        <mc:AlternateContent>
          <mc:Choice Requires="wpc">
            <w:drawing>
              <wp:inline distT="0" distB="0" distL="0" distR="0" wp14:anchorId="240B2A38" wp14:editId="5B5F5B77">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8970A9A"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rsidR="00F3309A" w:rsidRPr="006E2081" w:rsidRDefault="00F3309A" w:rsidP="00F3309A">
      <w:pPr>
        <w:jc w:val="center"/>
        <w:rPr>
          <w:b/>
          <w:u w:val="none"/>
          <w:lang w:val="en-ZA"/>
        </w:rPr>
      </w:pPr>
      <w:r w:rsidRPr="006E2081">
        <w:rPr>
          <w:b/>
          <w:u w:val="none"/>
          <w:lang w:val="en-ZA"/>
        </w:rPr>
        <w:t xml:space="preserve">IN THE HIGH COURT OF </w:t>
      </w:r>
      <w:smartTag w:uri="urn:schemas-microsoft-com:office:smarttags" w:element="place">
        <w:smartTag w:uri="urn:schemas-microsoft-com:office:smarttags" w:element="country-region">
          <w:r w:rsidRPr="006E2081">
            <w:rPr>
              <w:b/>
              <w:u w:val="none"/>
              <w:lang w:val="en-ZA"/>
            </w:rPr>
            <w:t>SOUTH AFRICA</w:t>
          </w:r>
        </w:smartTag>
      </w:smartTag>
      <w:r w:rsidRPr="006E2081">
        <w:rPr>
          <w:b/>
          <w:u w:val="none"/>
          <w:lang w:val="en-ZA"/>
        </w:rPr>
        <w:t xml:space="preserve">, </w:t>
      </w:r>
    </w:p>
    <w:p w:rsidR="00F3309A" w:rsidRPr="006E2081" w:rsidRDefault="00F3309A" w:rsidP="00F3309A">
      <w:pPr>
        <w:jc w:val="center"/>
        <w:rPr>
          <w:b/>
          <w:u w:val="none"/>
          <w:lang w:val="en-ZA"/>
        </w:rPr>
      </w:pPr>
      <w:r w:rsidRPr="006E2081">
        <w:rPr>
          <w:b/>
          <w:u w:val="none"/>
          <w:lang w:val="en-ZA"/>
        </w:rPr>
        <w:t xml:space="preserve">GAUTENG LOCAL DIVISION, </w:t>
      </w:r>
      <w:smartTag w:uri="urn:schemas-microsoft-com:office:smarttags" w:element="City">
        <w:smartTag w:uri="urn:schemas-microsoft-com:office:smarttags" w:element="place">
          <w:r w:rsidRPr="006E2081">
            <w:rPr>
              <w:b/>
              <w:u w:val="none"/>
              <w:lang w:val="en-ZA"/>
            </w:rPr>
            <w:t>JOHANNESBURG</w:t>
          </w:r>
        </w:smartTag>
      </w:smartTag>
    </w:p>
    <w:p w:rsidR="00F3309A" w:rsidRPr="006E2081" w:rsidRDefault="00F3309A" w:rsidP="00F3309A">
      <w:pPr>
        <w:jc w:val="center"/>
        <w:rPr>
          <w:b/>
          <w:u w:val="none"/>
          <w:lang w:val="en-ZA"/>
        </w:rPr>
      </w:pPr>
    </w:p>
    <w:p w:rsidR="00F3309A" w:rsidRDefault="00F3309A" w:rsidP="00F3309A">
      <w:pPr>
        <w:rPr>
          <w:b/>
          <w:u w:val="none"/>
          <w:lang w:val="en-ZA"/>
        </w:rPr>
      </w:pPr>
    </w:p>
    <w:p w:rsidR="00E42433" w:rsidRPr="006E2081" w:rsidRDefault="00E42433" w:rsidP="00F3309A">
      <w:pPr>
        <w:rPr>
          <w:b/>
          <w:u w:val="none"/>
          <w:lang w:val="en-ZA"/>
        </w:rPr>
      </w:pPr>
    </w:p>
    <w:p w:rsidR="00F3309A" w:rsidRPr="00F3610A" w:rsidRDefault="00F3309A" w:rsidP="00F3309A">
      <w:pPr>
        <w:jc w:val="center"/>
        <w:rPr>
          <w:b/>
          <w:u w:val="none"/>
          <w:lang w:val="en-ZA"/>
        </w:rPr>
      </w:pPr>
      <w:r>
        <w:rPr>
          <w:b/>
          <w:u w:val="none"/>
          <w:lang w:val="en-ZA"/>
        </w:rPr>
        <w:t xml:space="preserve">                                                                                CASE NO:</w:t>
      </w:r>
      <w:r>
        <w:rPr>
          <w:noProof/>
          <w:lang w:val="en-ZA" w:eastAsia="en-ZA"/>
        </w:rPr>
        <mc:AlternateContent>
          <mc:Choice Requires="wps">
            <w:drawing>
              <wp:anchor distT="0" distB="0" distL="114300" distR="114300" simplePos="0" relativeHeight="251659264" behindDoc="0" locked="0" layoutInCell="1" allowOverlap="1" wp14:anchorId="7444DC1D" wp14:editId="10BD365B">
                <wp:simplePos x="0" y="0"/>
                <wp:positionH relativeFrom="column">
                  <wp:posOffset>0</wp:posOffset>
                </wp:positionH>
                <wp:positionV relativeFrom="paragraph">
                  <wp:posOffset>154940</wp:posOffset>
                </wp:positionV>
                <wp:extent cx="3314700" cy="1371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B24353" w:rsidRPr="00913F95" w:rsidRDefault="00B24353" w:rsidP="00F3309A">
                            <w:pPr>
                              <w:jc w:val="center"/>
                              <w:rPr>
                                <w:rFonts w:ascii="Century Gothic" w:hAnsi="Century Gothic"/>
                                <w:b/>
                                <w:sz w:val="20"/>
                                <w:szCs w:val="20"/>
                              </w:rPr>
                            </w:pPr>
                          </w:p>
                          <w:p w:rsidR="00B24353" w:rsidRDefault="00B24353" w:rsidP="00F3309A">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B24353" w:rsidRPr="00913F95" w:rsidRDefault="00B24353" w:rsidP="00F3309A">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rsidR="00B24353" w:rsidRPr="00913F95" w:rsidRDefault="00B24353" w:rsidP="00F3309A">
                            <w:pPr>
                              <w:ind w:left="900"/>
                              <w:rPr>
                                <w:rFonts w:ascii="Century Gothic" w:hAnsi="Century Gothic"/>
                                <w:sz w:val="20"/>
                                <w:szCs w:val="20"/>
                              </w:rPr>
                            </w:pPr>
                          </w:p>
                          <w:p w:rsidR="00B24353" w:rsidRDefault="00B24353" w:rsidP="00F3309A">
                            <w:pPr>
                              <w:rPr>
                                <w:rFonts w:ascii="Century Gothic" w:hAnsi="Century Gothic"/>
                                <w:b/>
                                <w:sz w:val="18"/>
                                <w:szCs w:val="18"/>
                              </w:rPr>
                            </w:pPr>
                          </w:p>
                          <w:p w:rsidR="00B24353" w:rsidRPr="00084341" w:rsidRDefault="00B24353" w:rsidP="00F3309A">
                            <w:pPr>
                              <w:rPr>
                                <w:rFonts w:ascii="Century Gothic" w:hAnsi="Century Gothic"/>
                                <w:b/>
                                <w:sz w:val="18"/>
                                <w:szCs w:val="18"/>
                                <w:u w:val="none"/>
                              </w:rPr>
                            </w:pPr>
                            <w:r w:rsidRPr="00084341">
                              <w:rPr>
                                <w:rFonts w:ascii="Century Gothic" w:hAnsi="Century Gothic"/>
                                <w:b/>
                                <w:sz w:val="18"/>
                                <w:szCs w:val="18"/>
                                <w:u w:val="none"/>
                              </w:rPr>
                              <w:t xml:space="preserve">      </w:t>
                            </w:r>
                            <w:r w:rsidR="003E089F">
                              <w:rPr>
                                <w:rFonts w:ascii="Century Gothic" w:hAnsi="Century Gothic"/>
                                <w:b/>
                                <w:sz w:val="18"/>
                                <w:szCs w:val="18"/>
                                <w:u w:val="none"/>
                              </w:rPr>
                              <w:t>6 September</w:t>
                            </w:r>
                            <w:r w:rsidRPr="00084341">
                              <w:rPr>
                                <w:rFonts w:ascii="Century Gothic" w:hAnsi="Century Gothic"/>
                                <w:b/>
                                <w:sz w:val="18"/>
                                <w:szCs w:val="18"/>
                                <w:u w:val="none"/>
                              </w:rPr>
                              <w:t xml:space="preserve"> </w:t>
                            </w:r>
                            <w:r>
                              <w:rPr>
                                <w:rFonts w:ascii="Century Gothic" w:hAnsi="Century Gothic"/>
                                <w:b/>
                                <w:sz w:val="18"/>
                                <w:szCs w:val="18"/>
                                <w:u w:val="none"/>
                              </w:rPr>
                              <w:t xml:space="preserve"> 2022</w:t>
                            </w:r>
                            <w:r w:rsidRPr="00084341">
                              <w:rPr>
                                <w:rFonts w:ascii="Century Gothic" w:hAnsi="Century Gothic"/>
                                <w:b/>
                                <w:sz w:val="18"/>
                                <w:szCs w:val="18"/>
                                <w:u w:val="none"/>
                              </w:rPr>
                              <w:tab/>
                            </w:r>
                            <w:r w:rsidRPr="00084341">
                              <w:rPr>
                                <w:rFonts w:ascii="Century Gothic" w:hAnsi="Century Gothic"/>
                                <w:b/>
                                <w:sz w:val="18"/>
                                <w:szCs w:val="18"/>
                                <w:u w:val="none"/>
                              </w:rPr>
                              <w:tab/>
                              <w:t>………………………...</w:t>
                            </w:r>
                          </w:p>
                          <w:p w:rsidR="00B24353" w:rsidRPr="00084341" w:rsidRDefault="00B24353" w:rsidP="00F3309A">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4DC1D"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rsidR="00B24353" w:rsidRPr="00913F95" w:rsidRDefault="00B24353" w:rsidP="00F3309A">
                      <w:pPr>
                        <w:jc w:val="center"/>
                        <w:rPr>
                          <w:rFonts w:ascii="Century Gothic" w:hAnsi="Century Gothic"/>
                          <w:b/>
                          <w:sz w:val="20"/>
                          <w:szCs w:val="20"/>
                        </w:rPr>
                      </w:pPr>
                    </w:p>
                    <w:p w:rsidR="00B24353" w:rsidRDefault="00B24353" w:rsidP="00F3309A">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B24353" w:rsidRPr="00913F95" w:rsidRDefault="00B24353" w:rsidP="00F3309A">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rsidR="00B24353" w:rsidRPr="00913F95" w:rsidRDefault="00B24353" w:rsidP="00F3309A">
                      <w:pPr>
                        <w:ind w:left="900"/>
                        <w:rPr>
                          <w:rFonts w:ascii="Century Gothic" w:hAnsi="Century Gothic"/>
                          <w:sz w:val="20"/>
                          <w:szCs w:val="20"/>
                        </w:rPr>
                      </w:pPr>
                    </w:p>
                    <w:p w:rsidR="00B24353" w:rsidRDefault="00B24353" w:rsidP="00F3309A">
                      <w:pPr>
                        <w:rPr>
                          <w:rFonts w:ascii="Century Gothic" w:hAnsi="Century Gothic"/>
                          <w:b/>
                          <w:sz w:val="18"/>
                          <w:szCs w:val="18"/>
                        </w:rPr>
                      </w:pPr>
                    </w:p>
                    <w:p w:rsidR="00B24353" w:rsidRPr="00084341" w:rsidRDefault="00B24353" w:rsidP="00F3309A">
                      <w:pPr>
                        <w:rPr>
                          <w:rFonts w:ascii="Century Gothic" w:hAnsi="Century Gothic"/>
                          <w:b/>
                          <w:sz w:val="18"/>
                          <w:szCs w:val="18"/>
                          <w:u w:val="none"/>
                        </w:rPr>
                      </w:pPr>
                      <w:r w:rsidRPr="00084341">
                        <w:rPr>
                          <w:rFonts w:ascii="Century Gothic" w:hAnsi="Century Gothic"/>
                          <w:b/>
                          <w:sz w:val="18"/>
                          <w:szCs w:val="18"/>
                          <w:u w:val="none"/>
                        </w:rPr>
                        <w:t xml:space="preserve">      </w:t>
                      </w:r>
                      <w:r w:rsidR="003E089F">
                        <w:rPr>
                          <w:rFonts w:ascii="Century Gothic" w:hAnsi="Century Gothic"/>
                          <w:b/>
                          <w:sz w:val="18"/>
                          <w:szCs w:val="18"/>
                          <w:u w:val="none"/>
                        </w:rPr>
                        <w:t>6 September</w:t>
                      </w:r>
                      <w:r w:rsidRPr="00084341">
                        <w:rPr>
                          <w:rFonts w:ascii="Century Gothic" w:hAnsi="Century Gothic"/>
                          <w:b/>
                          <w:sz w:val="18"/>
                          <w:szCs w:val="18"/>
                          <w:u w:val="none"/>
                        </w:rPr>
                        <w:t xml:space="preserve"> </w:t>
                      </w:r>
                      <w:r>
                        <w:rPr>
                          <w:rFonts w:ascii="Century Gothic" w:hAnsi="Century Gothic"/>
                          <w:b/>
                          <w:sz w:val="18"/>
                          <w:szCs w:val="18"/>
                          <w:u w:val="none"/>
                        </w:rPr>
                        <w:t xml:space="preserve"> 2022</w:t>
                      </w:r>
                      <w:r w:rsidRPr="00084341">
                        <w:rPr>
                          <w:rFonts w:ascii="Century Gothic" w:hAnsi="Century Gothic"/>
                          <w:b/>
                          <w:sz w:val="18"/>
                          <w:szCs w:val="18"/>
                          <w:u w:val="none"/>
                        </w:rPr>
                        <w:tab/>
                      </w:r>
                      <w:r w:rsidRPr="00084341">
                        <w:rPr>
                          <w:rFonts w:ascii="Century Gothic" w:hAnsi="Century Gothic"/>
                          <w:b/>
                          <w:sz w:val="18"/>
                          <w:szCs w:val="18"/>
                          <w:u w:val="none"/>
                        </w:rPr>
                        <w:tab/>
                        <w:t>………………………...</w:t>
                      </w:r>
                    </w:p>
                    <w:p w:rsidR="00B24353" w:rsidRPr="00084341" w:rsidRDefault="00B24353" w:rsidP="00F3309A">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r>
        <w:rPr>
          <w:b/>
          <w:u w:val="none"/>
          <w:lang w:val="en-ZA"/>
        </w:rPr>
        <w:t xml:space="preserve"> </w:t>
      </w:r>
      <w:r w:rsidR="000B14AA" w:rsidRPr="000B14AA">
        <w:rPr>
          <w:b/>
          <w:u w:val="none"/>
          <w:lang w:val="en-ZA"/>
        </w:rPr>
        <w:t>20</w:t>
      </w:r>
      <w:r w:rsidR="004A7DB5">
        <w:rPr>
          <w:b/>
          <w:u w:val="none"/>
          <w:lang w:val="en-ZA"/>
        </w:rPr>
        <w:t>21/44477</w:t>
      </w: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rPr>
          <w:u w:val="none"/>
        </w:rPr>
      </w:pPr>
    </w:p>
    <w:p w:rsidR="00F3309A" w:rsidRDefault="00F3309A" w:rsidP="00F3309A">
      <w:pPr>
        <w:rPr>
          <w:u w:val="none"/>
        </w:rPr>
      </w:pPr>
    </w:p>
    <w:p w:rsidR="00F3309A" w:rsidRPr="006E2081" w:rsidRDefault="00F3309A" w:rsidP="00F3309A">
      <w:pPr>
        <w:rPr>
          <w:u w:val="none"/>
        </w:rPr>
      </w:pPr>
      <w:r w:rsidRPr="006E2081">
        <w:rPr>
          <w:u w:val="none"/>
        </w:rPr>
        <w:t>In the matter between:</w:t>
      </w:r>
    </w:p>
    <w:p w:rsidR="00F3309A" w:rsidRDefault="00F3309A" w:rsidP="00F3309A">
      <w:pPr>
        <w:spacing w:line="360" w:lineRule="auto"/>
        <w:jc w:val="both"/>
        <w:rPr>
          <w:b/>
          <w:u w:val="none"/>
        </w:rPr>
      </w:pPr>
      <w:r>
        <w:rPr>
          <w:b/>
          <w:u w:val="none"/>
        </w:rPr>
        <w:tab/>
      </w:r>
      <w:r w:rsidRPr="0096135C">
        <w:rPr>
          <w:b/>
          <w:u w:val="none"/>
        </w:rPr>
        <w:tab/>
      </w:r>
      <w:r w:rsidRPr="0096135C">
        <w:rPr>
          <w:b/>
          <w:u w:val="none"/>
        </w:rPr>
        <w:tab/>
      </w:r>
      <w:r w:rsidRPr="0096135C">
        <w:rPr>
          <w:b/>
          <w:u w:val="none"/>
        </w:rPr>
        <w:tab/>
      </w:r>
      <w:r>
        <w:rPr>
          <w:b/>
          <w:u w:val="none"/>
        </w:rPr>
        <w:t xml:space="preserve">         </w:t>
      </w:r>
    </w:p>
    <w:p w:rsidR="000B14AA" w:rsidRDefault="004A7DB5" w:rsidP="000B14AA">
      <w:pPr>
        <w:spacing w:line="360" w:lineRule="auto"/>
        <w:jc w:val="both"/>
        <w:rPr>
          <w:u w:val="none"/>
        </w:rPr>
      </w:pPr>
      <w:r w:rsidRPr="004A7DB5">
        <w:rPr>
          <w:rFonts w:cs="Times New Roman"/>
          <w:b/>
          <w:bCs/>
          <w:kern w:val="20"/>
          <w:u w:val="none"/>
          <w:lang w:eastAsia="en-US"/>
        </w:rPr>
        <w:t>GUNGIAH, THESANDRAN KRISHNA</w:t>
      </w:r>
      <w:r>
        <w:rPr>
          <w:sz w:val="22"/>
          <w:szCs w:val="22"/>
          <w:u w:val="none"/>
        </w:rPr>
        <w:tab/>
      </w:r>
      <w:r w:rsidR="000B14AA">
        <w:rPr>
          <w:sz w:val="22"/>
          <w:szCs w:val="22"/>
          <w:u w:val="none"/>
        </w:rPr>
        <w:tab/>
      </w:r>
      <w:r w:rsidR="000B14AA">
        <w:rPr>
          <w:sz w:val="22"/>
          <w:szCs w:val="22"/>
          <w:u w:val="none"/>
        </w:rPr>
        <w:tab/>
      </w:r>
      <w:r w:rsidR="005B4C6F">
        <w:rPr>
          <w:sz w:val="22"/>
          <w:szCs w:val="22"/>
          <w:u w:val="none"/>
        </w:rPr>
        <w:tab/>
      </w:r>
      <w:r w:rsidR="005B4C6F">
        <w:rPr>
          <w:u w:val="none"/>
        </w:rPr>
        <w:t>A</w:t>
      </w:r>
      <w:r w:rsidR="005B4C6F" w:rsidRPr="005B4C6F">
        <w:rPr>
          <w:u w:val="none"/>
        </w:rPr>
        <w:t>pplicant</w:t>
      </w:r>
    </w:p>
    <w:p w:rsidR="004A7DB5" w:rsidRPr="005B4C6F" w:rsidRDefault="004A7DB5" w:rsidP="000B14AA">
      <w:pPr>
        <w:spacing w:line="360" w:lineRule="auto"/>
        <w:jc w:val="both"/>
        <w:rPr>
          <w:u w:val="none"/>
        </w:rPr>
      </w:pPr>
    </w:p>
    <w:p w:rsidR="00DF6BCB" w:rsidRDefault="002078E9" w:rsidP="00DF6BCB">
      <w:pPr>
        <w:spacing w:line="360" w:lineRule="auto"/>
        <w:jc w:val="both"/>
        <w:rPr>
          <w:u w:val="none"/>
        </w:rPr>
      </w:pPr>
      <w:r w:rsidRPr="0096135C">
        <w:rPr>
          <w:u w:val="none"/>
        </w:rPr>
        <w:t>And</w:t>
      </w:r>
    </w:p>
    <w:p w:rsidR="004A7DB5" w:rsidRPr="0096135C" w:rsidRDefault="004A7DB5" w:rsidP="00DF6BCB">
      <w:pPr>
        <w:spacing w:line="360" w:lineRule="auto"/>
        <w:jc w:val="both"/>
        <w:rPr>
          <w:u w:val="none"/>
        </w:rPr>
      </w:pPr>
    </w:p>
    <w:p w:rsidR="000B14AA" w:rsidRDefault="004A7DB5" w:rsidP="000B14AA">
      <w:pPr>
        <w:spacing w:line="360" w:lineRule="auto"/>
        <w:jc w:val="both"/>
        <w:rPr>
          <w:u w:val="none"/>
        </w:rPr>
      </w:pPr>
      <w:r w:rsidRPr="004A7DB5">
        <w:rPr>
          <w:b/>
          <w:u w:val="none"/>
        </w:rPr>
        <w:t>NAIDOO, MICHELLE</w:t>
      </w:r>
      <w:r w:rsidRPr="004A7DB5">
        <w:rPr>
          <w:b/>
          <w:u w:val="none"/>
        </w:rPr>
        <w:tab/>
      </w:r>
      <w:r w:rsidR="000B14AA">
        <w:rPr>
          <w:u w:val="none"/>
        </w:rPr>
        <w:tab/>
      </w:r>
      <w:r w:rsidR="005B4C6F">
        <w:rPr>
          <w:u w:val="none"/>
        </w:rPr>
        <w:tab/>
      </w:r>
      <w:r>
        <w:rPr>
          <w:u w:val="none"/>
        </w:rPr>
        <w:tab/>
      </w:r>
      <w:r>
        <w:rPr>
          <w:u w:val="none"/>
        </w:rPr>
        <w:tab/>
      </w:r>
      <w:r>
        <w:rPr>
          <w:u w:val="none"/>
        </w:rPr>
        <w:tab/>
      </w:r>
      <w:r w:rsidR="007F572D">
        <w:rPr>
          <w:u w:val="none"/>
        </w:rPr>
        <w:t>R</w:t>
      </w:r>
      <w:r w:rsidR="005B4C6F" w:rsidRPr="000B14AA">
        <w:rPr>
          <w:u w:val="none"/>
        </w:rPr>
        <w:t>espondent</w:t>
      </w:r>
    </w:p>
    <w:p w:rsidR="004A7DB5" w:rsidRDefault="004A7DB5" w:rsidP="000B14AA">
      <w:pPr>
        <w:spacing w:line="360" w:lineRule="auto"/>
        <w:jc w:val="both"/>
        <w:rPr>
          <w:u w:val="none"/>
        </w:rPr>
      </w:pPr>
    </w:p>
    <w:p w:rsidR="004A7DB5" w:rsidRPr="000B14AA" w:rsidRDefault="004A7DB5" w:rsidP="000B14AA">
      <w:pPr>
        <w:spacing w:line="360" w:lineRule="auto"/>
        <w:jc w:val="both"/>
        <w:rPr>
          <w:u w:val="none"/>
        </w:rPr>
      </w:pPr>
      <w:r w:rsidRPr="00902AAD">
        <w:rPr>
          <w:b/>
          <w:bCs/>
          <w:i/>
          <w:iCs/>
          <w:kern w:val="20"/>
        </w:rPr>
        <w:t xml:space="preserve">In re: </w:t>
      </w:r>
      <w:r w:rsidRPr="00111C1D">
        <w:rPr>
          <w:b/>
          <w:bCs/>
          <w:kern w:val="20"/>
        </w:rPr>
        <w:t>APPLICATION FOR RESCISSION</w:t>
      </w:r>
    </w:p>
    <w:p w:rsidR="004A7DB5" w:rsidRDefault="000B14AA" w:rsidP="000B14AA">
      <w:pPr>
        <w:spacing w:line="360" w:lineRule="auto"/>
        <w:jc w:val="both"/>
        <w:rPr>
          <w:u w:val="none"/>
        </w:rPr>
      </w:pPr>
      <w:r w:rsidRPr="000B14AA">
        <w:rPr>
          <w:u w:val="none"/>
        </w:rPr>
        <w:cr/>
      </w:r>
      <w:r w:rsidR="004A7DB5" w:rsidRPr="004A7DB5">
        <w:rPr>
          <w:b/>
          <w:u w:val="none"/>
        </w:rPr>
        <w:t xml:space="preserve"> NAIDOO, MICHELLE</w:t>
      </w:r>
      <w:r>
        <w:rPr>
          <w:u w:val="none"/>
        </w:rPr>
        <w:tab/>
      </w:r>
      <w:r>
        <w:rPr>
          <w:u w:val="none"/>
        </w:rPr>
        <w:tab/>
      </w:r>
      <w:r>
        <w:rPr>
          <w:u w:val="none"/>
        </w:rPr>
        <w:tab/>
      </w:r>
      <w:r>
        <w:rPr>
          <w:u w:val="none"/>
        </w:rPr>
        <w:tab/>
      </w:r>
      <w:r w:rsidR="004A7DB5">
        <w:rPr>
          <w:u w:val="none"/>
        </w:rPr>
        <w:tab/>
      </w:r>
      <w:r w:rsidR="004A7DB5">
        <w:rPr>
          <w:u w:val="none"/>
        </w:rPr>
        <w:tab/>
        <w:t>A</w:t>
      </w:r>
      <w:r w:rsidR="004A7DB5" w:rsidRPr="005B4C6F">
        <w:rPr>
          <w:u w:val="none"/>
        </w:rPr>
        <w:t>pplicant</w:t>
      </w:r>
    </w:p>
    <w:p w:rsidR="004A7DB5" w:rsidRDefault="004A7DB5" w:rsidP="000B14AA">
      <w:pPr>
        <w:spacing w:line="360" w:lineRule="auto"/>
        <w:jc w:val="both"/>
        <w:rPr>
          <w:u w:val="none"/>
        </w:rPr>
      </w:pPr>
    </w:p>
    <w:p w:rsidR="000B14AA" w:rsidRDefault="004A7DB5" w:rsidP="000B14AA">
      <w:pPr>
        <w:spacing w:line="360" w:lineRule="auto"/>
        <w:jc w:val="both"/>
        <w:rPr>
          <w:u w:val="none"/>
        </w:rPr>
      </w:pPr>
      <w:r>
        <w:rPr>
          <w:u w:val="none"/>
        </w:rPr>
        <w:t>And</w:t>
      </w:r>
      <w:r w:rsidR="005B4C6F">
        <w:rPr>
          <w:u w:val="none"/>
        </w:rPr>
        <w:tab/>
      </w:r>
    </w:p>
    <w:p w:rsidR="004A7DB5" w:rsidRDefault="004A7DB5" w:rsidP="000B14AA">
      <w:pPr>
        <w:spacing w:line="360" w:lineRule="auto"/>
        <w:jc w:val="both"/>
        <w:rPr>
          <w:u w:val="none"/>
        </w:rPr>
      </w:pPr>
    </w:p>
    <w:p w:rsidR="004A7DB5" w:rsidRPr="000B14AA" w:rsidRDefault="004A7DB5" w:rsidP="000B14AA">
      <w:pPr>
        <w:spacing w:line="360" w:lineRule="auto"/>
        <w:jc w:val="both"/>
        <w:rPr>
          <w:u w:val="none"/>
        </w:rPr>
      </w:pPr>
      <w:r w:rsidRPr="004A7DB5">
        <w:rPr>
          <w:rFonts w:cs="Times New Roman"/>
          <w:b/>
          <w:bCs/>
          <w:kern w:val="20"/>
          <w:u w:val="none"/>
          <w:lang w:eastAsia="en-US"/>
        </w:rPr>
        <w:t>GUNGIAH, THESANDRAN KRISHNA</w:t>
      </w:r>
      <w:r>
        <w:rPr>
          <w:u w:val="none"/>
        </w:rPr>
        <w:tab/>
      </w:r>
      <w:r>
        <w:rPr>
          <w:u w:val="none"/>
        </w:rPr>
        <w:tab/>
      </w:r>
      <w:r>
        <w:rPr>
          <w:u w:val="none"/>
        </w:rPr>
        <w:tab/>
      </w:r>
      <w:r>
        <w:rPr>
          <w:u w:val="none"/>
        </w:rPr>
        <w:tab/>
        <w:t>R</w:t>
      </w:r>
      <w:r w:rsidRPr="000B14AA">
        <w:rPr>
          <w:u w:val="none"/>
        </w:rPr>
        <w:t>espondent</w:t>
      </w:r>
    </w:p>
    <w:p w:rsidR="007548FE" w:rsidRDefault="007548FE" w:rsidP="000B14AA">
      <w:pPr>
        <w:spacing w:line="360" w:lineRule="auto"/>
        <w:jc w:val="both"/>
        <w:rPr>
          <w:u w:val="none"/>
        </w:rPr>
      </w:pPr>
    </w:p>
    <w:p w:rsidR="007548FE" w:rsidRDefault="007548FE" w:rsidP="007548FE">
      <w:pPr>
        <w:spacing w:line="360" w:lineRule="auto"/>
        <w:jc w:val="both"/>
        <w:rPr>
          <w:u w:val="none"/>
        </w:rPr>
      </w:pPr>
    </w:p>
    <w:p w:rsidR="002078E9" w:rsidRPr="005B4C6F" w:rsidRDefault="002078E9" w:rsidP="005B4C6F">
      <w:pPr>
        <w:spacing w:line="360" w:lineRule="auto"/>
        <w:jc w:val="both"/>
        <w:rPr>
          <w:u w:val="none"/>
        </w:rPr>
      </w:pPr>
      <w:r w:rsidRPr="008D2F45">
        <w:rPr>
          <w:sz w:val="22"/>
          <w:szCs w:val="22"/>
          <w:u w:val="none"/>
        </w:rPr>
        <w:lastRenderedPageBreak/>
        <w:t>(</w:t>
      </w:r>
      <w:r w:rsidRPr="00992EF6">
        <w:rPr>
          <w:bCs/>
          <w:sz w:val="20"/>
          <w:szCs w:val="20"/>
          <w:u w:val="none"/>
        </w:rPr>
        <w:t>This judgment is handed down electronically by circulation to the parties’ legal representatives by email and by uploading it to the electronic file of this matter on CaseLines.  The date for hand-down is deemed to be</w:t>
      </w:r>
      <w:r w:rsidR="004A7DB5">
        <w:rPr>
          <w:sz w:val="20"/>
          <w:szCs w:val="20"/>
          <w:u w:val="none"/>
        </w:rPr>
        <w:t xml:space="preserve">  </w:t>
      </w:r>
      <w:r w:rsidR="00C272A9">
        <w:rPr>
          <w:sz w:val="20"/>
          <w:szCs w:val="20"/>
          <w:u w:val="none"/>
        </w:rPr>
        <w:t xml:space="preserve">6 September </w:t>
      </w:r>
      <w:r w:rsidR="004A7DB5">
        <w:rPr>
          <w:sz w:val="20"/>
          <w:szCs w:val="20"/>
          <w:u w:val="none"/>
        </w:rPr>
        <w:t>2022</w:t>
      </w:r>
      <w:r w:rsidRPr="008D2F45">
        <w:rPr>
          <w:sz w:val="22"/>
          <w:szCs w:val="22"/>
          <w:u w:val="none"/>
        </w:rPr>
        <w:t>.)</w:t>
      </w:r>
    </w:p>
    <w:p w:rsidR="00F3309A" w:rsidRPr="008D2F45" w:rsidRDefault="00F3309A" w:rsidP="00F3309A">
      <w:pPr>
        <w:pBdr>
          <w:bottom w:val="single" w:sz="12" w:space="1" w:color="auto"/>
        </w:pBdr>
        <w:spacing w:line="360" w:lineRule="auto"/>
        <w:jc w:val="both"/>
        <w:rPr>
          <w:sz w:val="22"/>
          <w:szCs w:val="22"/>
          <w:u w:val="none"/>
        </w:rPr>
      </w:pPr>
    </w:p>
    <w:p w:rsidR="00F3309A" w:rsidRPr="0096135C" w:rsidRDefault="00F3309A" w:rsidP="00F3309A">
      <w:pPr>
        <w:spacing w:line="360" w:lineRule="auto"/>
        <w:rPr>
          <w:b/>
          <w:u w:val="none"/>
        </w:rPr>
      </w:pPr>
    </w:p>
    <w:p w:rsidR="00F3309A" w:rsidRPr="0096135C" w:rsidRDefault="00B37CA2" w:rsidP="00F3309A">
      <w:pPr>
        <w:pBdr>
          <w:bottom w:val="single" w:sz="12" w:space="1" w:color="auto"/>
        </w:pBdr>
        <w:spacing w:line="360" w:lineRule="auto"/>
        <w:jc w:val="center"/>
        <w:rPr>
          <w:u w:val="none"/>
        </w:rPr>
      </w:pPr>
      <w:r>
        <w:rPr>
          <w:b/>
          <w:u w:val="none"/>
        </w:rPr>
        <w:t>JUDGMENT</w:t>
      </w:r>
    </w:p>
    <w:p w:rsidR="00F3309A" w:rsidRDefault="00F3309A" w:rsidP="00F3309A">
      <w:pPr>
        <w:spacing w:before="180" w:line="360" w:lineRule="auto"/>
        <w:ind w:left="720" w:hanging="720"/>
        <w:jc w:val="both"/>
        <w:rPr>
          <w:b/>
          <w:u w:val="none"/>
        </w:rPr>
      </w:pPr>
      <w:r>
        <w:rPr>
          <w:b/>
          <w:u w:val="none"/>
        </w:rPr>
        <w:t xml:space="preserve">MIA, </w:t>
      </w:r>
      <w:r w:rsidRPr="0096135C">
        <w:rPr>
          <w:b/>
          <w:u w:val="none"/>
        </w:rPr>
        <w:t>J</w:t>
      </w:r>
    </w:p>
    <w:p w:rsidR="00744657" w:rsidRDefault="00744657" w:rsidP="00B041AC">
      <w:pPr>
        <w:spacing w:before="180" w:line="360" w:lineRule="auto"/>
        <w:ind w:left="720" w:hanging="720"/>
        <w:jc w:val="both"/>
        <w:rPr>
          <w:u w:val="none"/>
        </w:rPr>
      </w:pPr>
      <w:r>
        <w:rPr>
          <w:u w:val="none"/>
        </w:rPr>
        <w:t>[1]</w:t>
      </w:r>
      <w:r>
        <w:rPr>
          <w:u w:val="none"/>
        </w:rPr>
        <w:tab/>
        <w:t>T</w:t>
      </w:r>
      <w:r w:rsidRPr="00744657">
        <w:rPr>
          <w:u w:val="none"/>
        </w:rPr>
        <w:t xml:space="preserve">he applicant </w:t>
      </w:r>
      <w:r w:rsidR="00A162B4">
        <w:rPr>
          <w:u w:val="none"/>
        </w:rPr>
        <w:t>seek</w:t>
      </w:r>
      <w:r w:rsidR="008427EC">
        <w:rPr>
          <w:u w:val="none"/>
        </w:rPr>
        <w:t xml:space="preserve">s a </w:t>
      </w:r>
      <w:r w:rsidRPr="00744657">
        <w:rPr>
          <w:u w:val="none"/>
        </w:rPr>
        <w:t xml:space="preserve">rescission of the </w:t>
      </w:r>
      <w:r w:rsidR="00884900">
        <w:rPr>
          <w:u w:val="none"/>
        </w:rPr>
        <w:t>order granted by Segal</w:t>
      </w:r>
      <w:r w:rsidRPr="00744657">
        <w:rPr>
          <w:u w:val="none"/>
        </w:rPr>
        <w:t xml:space="preserve"> J</w:t>
      </w:r>
      <w:r w:rsidR="00A162B4">
        <w:rPr>
          <w:u w:val="none"/>
        </w:rPr>
        <w:t xml:space="preserve"> on 21 November 2021 where a decree of divorce was granted incorporating a settlement signed by the applicant and respondent</w:t>
      </w:r>
      <w:r w:rsidRPr="00744657">
        <w:rPr>
          <w:u w:val="none"/>
        </w:rPr>
        <w:t xml:space="preserve">. The respondent </w:t>
      </w:r>
      <w:r w:rsidR="00A162B4">
        <w:rPr>
          <w:u w:val="none"/>
        </w:rPr>
        <w:t xml:space="preserve">lodged </w:t>
      </w:r>
      <w:r w:rsidRPr="00744657">
        <w:rPr>
          <w:u w:val="none"/>
        </w:rPr>
        <w:t xml:space="preserve">a counter </w:t>
      </w:r>
      <w:r>
        <w:rPr>
          <w:u w:val="none"/>
        </w:rPr>
        <w:t>application</w:t>
      </w:r>
      <w:r w:rsidR="00A162B4">
        <w:rPr>
          <w:u w:val="none"/>
        </w:rPr>
        <w:t xml:space="preserve"> requesting the </w:t>
      </w:r>
      <w:r w:rsidRPr="00744657">
        <w:rPr>
          <w:u w:val="none"/>
        </w:rPr>
        <w:t xml:space="preserve">referral </w:t>
      </w:r>
      <w:r w:rsidR="00A162B4">
        <w:rPr>
          <w:u w:val="none"/>
        </w:rPr>
        <w:t>to</w:t>
      </w:r>
      <w:r w:rsidRPr="00744657">
        <w:rPr>
          <w:u w:val="none"/>
        </w:rPr>
        <w:t xml:space="preserve"> oral evidence in the rescission application</w:t>
      </w:r>
      <w:r>
        <w:rPr>
          <w:u w:val="none"/>
        </w:rPr>
        <w:t xml:space="preserve">. </w:t>
      </w:r>
      <w:r w:rsidRPr="00744657">
        <w:rPr>
          <w:u w:val="none"/>
        </w:rPr>
        <w:t xml:space="preserve">The respondent </w:t>
      </w:r>
      <w:r w:rsidR="00A162B4">
        <w:rPr>
          <w:u w:val="none"/>
        </w:rPr>
        <w:t xml:space="preserve">lodged a </w:t>
      </w:r>
      <w:r w:rsidR="008427EC">
        <w:rPr>
          <w:u w:val="none"/>
        </w:rPr>
        <w:t>counter</w:t>
      </w:r>
      <w:r w:rsidR="00A162B4">
        <w:rPr>
          <w:u w:val="none"/>
        </w:rPr>
        <w:t xml:space="preserve"> </w:t>
      </w:r>
      <w:r w:rsidRPr="00744657">
        <w:rPr>
          <w:u w:val="none"/>
        </w:rPr>
        <w:t>application</w:t>
      </w:r>
      <w:r w:rsidR="00A162B4">
        <w:rPr>
          <w:u w:val="none"/>
        </w:rPr>
        <w:t xml:space="preserve"> requesting the </w:t>
      </w:r>
      <w:r w:rsidRPr="00744657">
        <w:rPr>
          <w:u w:val="none"/>
        </w:rPr>
        <w:t>dismiss</w:t>
      </w:r>
      <w:r w:rsidR="00A162B4">
        <w:rPr>
          <w:u w:val="none"/>
        </w:rPr>
        <w:t xml:space="preserve">al of the application for </w:t>
      </w:r>
      <w:r w:rsidR="00E56E0E">
        <w:rPr>
          <w:u w:val="none"/>
        </w:rPr>
        <w:t>rescission</w:t>
      </w:r>
      <w:r w:rsidR="00A162B4">
        <w:rPr>
          <w:u w:val="none"/>
        </w:rPr>
        <w:t xml:space="preserve"> of judgment.</w:t>
      </w:r>
      <w:r w:rsidRPr="00744657">
        <w:rPr>
          <w:u w:val="none"/>
        </w:rPr>
        <w:t xml:space="preserve"> For the purposes of this matter, the </w:t>
      </w:r>
      <w:r w:rsidR="00A162B4">
        <w:rPr>
          <w:u w:val="none"/>
        </w:rPr>
        <w:t>parties will be referred to as in the application for rescission of judgment</w:t>
      </w:r>
      <w:r w:rsidR="00A31521">
        <w:rPr>
          <w:u w:val="none"/>
        </w:rPr>
        <w:t>.</w:t>
      </w:r>
    </w:p>
    <w:p w:rsidR="006731E5" w:rsidRDefault="006731E5" w:rsidP="00A162B4">
      <w:pPr>
        <w:spacing w:before="180" w:line="360" w:lineRule="auto"/>
        <w:ind w:left="720"/>
        <w:jc w:val="both"/>
        <w:rPr>
          <w:b/>
          <w:u w:val="none"/>
        </w:rPr>
      </w:pPr>
      <w:r w:rsidRPr="006731E5">
        <w:rPr>
          <w:b/>
          <w:u w:val="none"/>
        </w:rPr>
        <w:t>BACKGROUND FACTS</w:t>
      </w:r>
    </w:p>
    <w:p w:rsidR="006731E5" w:rsidRDefault="006731E5" w:rsidP="00B041AC">
      <w:pPr>
        <w:shd w:val="clear" w:color="auto" w:fill="FFFFFF"/>
        <w:spacing w:line="360" w:lineRule="auto"/>
        <w:ind w:left="720" w:hanging="720"/>
        <w:jc w:val="both"/>
        <w:rPr>
          <w:color w:val="222222"/>
          <w:u w:val="none"/>
          <w:lang w:val="en-ZA" w:eastAsia="en-ZA"/>
        </w:rPr>
      </w:pPr>
      <w:r w:rsidRPr="006731E5">
        <w:rPr>
          <w:u w:val="none"/>
        </w:rPr>
        <w:t>[2]</w:t>
      </w:r>
      <w:r>
        <w:rPr>
          <w:u w:val="none"/>
        </w:rPr>
        <w:tab/>
      </w:r>
      <w:r w:rsidR="00DB19F3">
        <w:rPr>
          <w:u w:val="none"/>
        </w:rPr>
        <w:t xml:space="preserve">The </w:t>
      </w:r>
      <w:r w:rsidR="00DB19F3">
        <w:rPr>
          <w:color w:val="222222"/>
          <w:u w:val="none"/>
          <w:lang w:val="en-ZA" w:eastAsia="en-ZA"/>
        </w:rPr>
        <w:t>a</w:t>
      </w:r>
      <w:r>
        <w:rPr>
          <w:color w:val="222222"/>
          <w:u w:val="none"/>
          <w:lang w:val="en-ZA" w:eastAsia="en-ZA"/>
        </w:rPr>
        <w:t>pplicant and respondent were</w:t>
      </w:r>
      <w:r w:rsidRPr="006731E5">
        <w:rPr>
          <w:color w:val="222222"/>
          <w:u w:val="none"/>
          <w:lang w:val="en-ZA" w:eastAsia="en-ZA"/>
        </w:rPr>
        <w:t xml:space="preserve"> married to each other in Mauritius, according to the laws of Mauritius, on 21 July 2001</w:t>
      </w:r>
      <w:r w:rsidR="008427EC">
        <w:rPr>
          <w:color w:val="222222"/>
          <w:u w:val="none"/>
          <w:lang w:val="en-ZA" w:eastAsia="en-ZA"/>
        </w:rPr>
        <w:t xml:space="preserve"> whilst on holiday</w:t>
      </w:r>
      <w:r>
        <w:rPr>
          <w:color w:val="222222"/>
          <w:u w:val="none"/>
          <w:lang w:val="en-ZA" w:eastAsia="en-ZA"/>
        </w:rPr>
        <w:t>.</w:t>
      </w:r>
      <w:r w:rsidR="008427EC">
        <w:rPr>
          <w:color w:val="222222"/>
          <w:u w:val="none"/>
          <w:lang w:val="en-ZA" w:eastAsia="en-ZA"/>
        </w:rPr>
        <w:t xml:space="preserve"> They were born and reside in South Africa.</w:t>
      </w:r>
      <w:r>
        <w:rPr>
          <w:color w:val="222222"/>
          <w:u w:val="none"/>
          <w:lang w:val="en-ZA" w:eastAsia="en-ZA"/>
        </w:rPr>
        <w:t xml:space="preserve"> </w:t>
      </w:r>
      <w:r w:rsidR="00A162B4">
        <w:rPr>
          <w:color w:val="222222"/>
          <w:u w:val="none"/>
          <w:lang w:val="en-ZA" w:eastAsia="en-ZA"/>
        </w:rPr>
        <w:t xml:space="preserve"> There are two </w:t>
      </w:r>
      <w:r w:rsidRPr="006731E5">
        <w:rPr>
          <w:color w:val="222222"/>
          <w:u w:val="none"/>
          <w:lang w:val="en-ZA" w:eastAsia="en-ZA"/>
        </w:rPr>
        <w:t>children born of this union</w:t>
      </w:r>
      <w:r>
        <w:rPr>
          <w:color w:val="222222"/>
          <w:u w:val="none"/>
          <w:lang w:val="en-ZA" w:eastAsia="en-ZA"/>
        </w:rPr>
        <w:t>,</w:t>
      </w:r>
      <w:r w:rsidRPr="006731E5">
        <w:rPr>
          <w:color w:val="222222"/>
          <w:u w:val="none"/>
          <w:lang w:val="en-ZA" w:eastAsia="en-ZA"/>
        </w:rPr>
        <w:t xml:space="preserve"> both c</w:t>
      </w:r>
      <w:r w:rsidR="00DB19F3">
        <w:rPr>
          <w:color w:val="222222"/>
          <w:u w:val="none"/>
          <w:lang w:val="en-ZA" w:eastAsia="en-ZA"/>
        </w:rPr>
        <w:t>hildren are major adults at the time of the diss</w:t>
      </w:r>
      <w:r w:rsidRPr="006731E5">
        <w:rPr>
          <w:color w:val="222222"/>
          <w:u w:val="none"/>
          <w:lang w:val="en-ZA" w:eastAsia="en-ZA"/>
        </w:rPr>
        <w:t>olution, but are</w:t>
      </w:r>
      <w:r w:rsidR="00DB19F3">
        <w:rPr>
          <w:color w:val="222222"/>
          <w:u w:val="none"/>
          <w:lang w:val="en-ZA" w:eastAsia="en-ZA"/>
        </w:rPr>
        <w:t xml:space="preserve"> not self-supporting. The </w:t>
      </w:r>
      <w:r w:rsidR="00EF0784">
        <w:rPr>
          <w:color w:val="222222"/>
          <w:u w:val="none"/>
          <w:lang w:val="en-ZA" w:eastAsia="en-ZA"/>
        </w:rPr>
        <w:t>parties’</w:t>
      </w:r>
      <w:r w:rsidRPr="006731E5">
        <w:rPr>
          <w:color w:val="222222"/>
          <w:u w:val="none"/>
          <w:lang w:val="en-ZA" w:eastAsia="en-ZA"/>
        </w:rPr>
        <w:t xml:space="preserve"> relationship broke down and reached a state</w:t>
      </w:r>
      <w:r w:rsidR="00A162B4">
        <w:rPr>
          <w:color w:val="222222"/>
          <w:u w:val="none"/>
          <w:lang w:val="en-ZA" w:eastAsia="en-ZA"/>
        </w:rPr>
        <w:t xml:space="preserve"> of disintegration</w:t>
      </w:r>
      <w:r w:rsidR="00EF0784">
        <w:rPr>
          <w:color w:val="222222"/>
          <w:u w:val="none"/>
          <w:lang w:val="en-ZA" w:eastAsia="en-ZA"/>
        </w:rPr>
        <w:t xml:space="preserve"> where they were </w:t>
      </w:r>
      <w:r w:rsidRPr="006731E5">
        <w:rPr>
          <w:color w:val="222222"/>
          <w:u w:val="none"/>
          <w:lang w:val="en-ZA" w:eastAsia="en-ZA"/>
        </w:rPr>
        <w:t>they were unable to restore the relationship</w:t>
      </w:r>
      <w:r>
        <w:rPr>
          <w:color w:val="222222"/>
          <w:u w:val="none"/>
          <w:lang w:val="en-ZA" w:eastAsia="en-ZA"/>
        </w:rPr>
        <w:t>. T</w:t>
      </w:r>
      <w:r w:rsidRPr="006731E5">
        <w:rPr>
          <w:color w:val="222222"/>
          <w:u w:val="none"/>
          <w:lang w:val="en-ZA" w:eastAsia="en-ZA"/>
        </w:rPr>
        <w:t>he applicant left the marit</w:t>
      </w:r>
      <w:r w:rsidR="00EF0784">
        <w:rPr>
          <w:color w:val="222222"/>
          <w:u w:val="none"/>
          <w:lang w:val="en-ZA" w:eastAsia="en-ZA"/>
        </w:rPr>
        <w:t>al home in October 2018 and had formed a new relationship. Initially the applicant resided in rented accommodation</w:t>
      </w:r>
      <w:r w:rsidR="008427EC">
        <w:rPr>
          <w:color w:val="222222"/>
          <w:u w:val="none"/>
          <w:lang w:val="en-ZA" w:eastAsia="en-ZA"/>
        </w:rPr>
        <w:t xml:space="preserve"> however, the </w:t>
      </w:r>
      <w:r w:rsidR="00EF0784">
        <w:rPr>
          <w:color w:val="222222"/>
          <w:u w:val="none"/>
          <w:lang w:val="en-ZA" w:eastAsia="en-ZA"/>
        </w:rPr>
        <w:t>applicant was desirous of purchasing a new home.</w:t>
      </w:r>
    </w:p>
    <w:p w:rsidR="00526BDF" w:rsidRDefault="00526BDF" w:rsidP="00FB7BF9">
      <w:pPr>
        <w:shd w:val="clear" w:color="auto" w:fill="FFFFFF"/>
        <w:ind w:left="720" w:hanging="720"/>
        <w:jc w:val="both"/>
        <w:rPr>
          <w:color w:val="222222"/>
          <w:u w:val="none"/>
          <w:lang w:val="en-ZA" w:eastAsia="en-ZA"/>
        </w:rPr>
      </w:pPr>
    </w:p>
    <w:p w:rsidR="00526BDF" w:rsidRPr="00526BDF" w:rsidRDefault="00526BDF" w:rsidP="00EF0784">
      <w:pPr>
        <w:shd w:val="clear" w:color="auto" w:fill="FFFFFF"/>
        <w:spacing w:line="360" w:lineRule="auto"/>
        <w:ind w:left="720" w:hanging="720"/>
        <w:jc w:val="both"/>
        <w:rPr>
          <w:color w:val="222222"/>
          <w:u w:val="none"/>
          <w:lang w:val="en-ZA" w:eastAsia="en-ZA"/>
        </w:rPr>
      </w:pPr>
      <w:r>
        <w:rPr>
          <w:color w:val="222222"/>
          <w:u w:val="none"/>
          <w:lang w:val="en-ZA" w:eastAsia="en-ZA"/>
        </w:rPr>
        <w:t>[3]</w:t>
      </w:r>
      <w:r>
        <w:rPr>
          <w:color w:val="222222"/>
          <w:u w:val="none"/>
          <w:lang w:val="en-ZA" w:eastAsia="en-ZA"/>
        </w:rPr>
        <w:tab/>
      </w:r>
      <w:r w:rsidR="008427EC">
        <w:rPr>
          <w:color w:val="222222"/>
          <w:u w:val="none"/>
          <w:lang w:val="en-ZA" w:eastAsia="en-ZA"/>
        </w:rPr>
        <w:t xml:space="preserve">The parties discussed the </w:t>
      </w:r>
      <w:r w:rsidR="00EF0784">
        <w:rPr>
          <w:color w:val="222222"/>
          <w:u w:val="none"/>
          <w:lang w:val="en-ZA" w:eastAsia="en-ZA"/>
        </w:rPr>
        <w:t xml:space="preserve">separation of their estates and attempted to settle the matter. </w:t>
      </w:r>
      <w:r w:rsidR="00EF0784" w:rsidRPr="006731E5">
        <w:rPr>
          <w:color w:val="222222"/>
          <w:u w:val="none"/>
          <w:lang w:val="en-ZA" w:eastAsia="en-ZA"/>
        </w:rPr>
        <w:t xml:space="preserve">The applicant indicates that she considered a draft agreement proposed by the respondent and proposed </w:t>
      </w:r>
      <w:r w:rsidR="008427EC">
        <w:rPr>
          <w:color w:val="222222"/>
          <w:u w:val="none"/>
          <w:lang w:val="en-ZA" w:eastAsia="en-ZA"/>
        </w:rPr>
        <w:t xml:space="preserve">her </w:t>
      </w:r>
      <w:r w:rsidR="00EF0784" w:rsidRPr="006731E5">
        <w:rPr>
          <w:color w:val="222222"/>
          <w:u w:val="none"/>
          <w:lang w:val="en-ZA" w:eastAsia="en-ZA"/>
        </w:rPr>
        <w:t>amendments</w:t>
      </w:r>
      <w:r w:rsidR="008427EC">
        <w:rPr>
          <w:color w:val="222222"/>
          <w:u w:val="none"/>
          <w:lang w:val="en-ZA" w:eastAsia="en-ZA"/>
        </w:rPr>
        <w:t xml:space="preserve"> to the settlement</w:t>
      </w:r>
      <w:r w:rsidR="00EF0784" w:rsidRPr="006731E5">
        <w:rPr>
          <w:color w:val="222222"/>
          <w:u w:val="none"/>
          <w:lang w:val="en-ZA" w:eastAsia="en-ZA"/>
        </w:rPr>
        <w:t>. The respondent informed her that the amendments were unnecessary and they could formulate a verbal agreement</w:t>
      </w:r>
      <w:r w:rsidR="008427EC">
        <w:rPr>
          <w:color w:val="222222"/>
          <w:u w:val="none"/>
          <w:lang w:val="en-ZA" w:eastAsia="en-ZA"/>
        </w:rPr>
        <w:t xml:space="preserve"> to accommodate her requirements</w:t>
      </w:r>
      <w:r w:rsidR="00EF0784" w:rsidRPr="006731E5">
        <w:rPr>
          <w:color w:val="222222"/>
          <w:u w:val="none"/>
          <w:lang w:val="en-ZA" w:eastAsia="en-ZA"/>
        </w:rPr>
        <w:t>.</w:t>
      </w:r>
      <w:r w:rsidR="00DC36C5">
        <w:rPr>
          <w:color w:val="222222"/>
          <w:u w:val="none"/>
          <w:lang w:val="en-ZA" w:eastAsia="en-ZA"/>
        </w:rPr>
        <w:t xml:space="preserve"> </w:t>
      </w:r>
      <w:r w:rsidRPr="00526BDF">
        <w:rPr>
          <w:color w:val="222222"/>
          <w:u w:val="none"/>
          <w:lang w:val="en-ZA" w:eastAsia="en-ZA"/>
        </w:rPr>
        <w:t xml:space="preserve">She signed the settlement agreement </w:t>
      </w:r>
      <w:r w:rsidRPr="00526BDF">
        <w:rPr>
          <w:color w:val="222222"/>
          <w:u w:val="none"/>
          <w:lang w:val="en-ZA" w:eastAsia="en-ZA"/>
        </w:rPr>
        <w:lastRenderedPageBreak/>
        <w:t>based on the respondent</w:t>
      </w:r>
      <w:r>
        <w:rPr>
          <w:color w:val="222222"/>
          <w:u w:val="none"/>
          <w:lang w:val="en-ZA" w:eastAsia="en-ZA"/>
        </w:rPr>
        <w:t>’</w:t>
      </w:r>
      <w:r w:rsidRPr="00526BDF">
        <w:rPr>
          <w:color w:val="222222"/>
          <w:u w:val="none"/>
          <w:lang w:val="en-ZA" w:eastAsia="en-ZA"/>
        </w:rPr>
        <w:t>s assurance that it was unnecessary for her to approach a legal representative as it would incur costs, whilst his legal representative was capable of advising both parties on how best to resolve the matter</w:t>
      </w:r>
      <w:r w:rsidR="00DC36C5">
        <w:rPr>
          <w:color w:val="222222"/>
          <w:u w:val="none"/>
          <w:lang w:val="en-ZA" w:eastAsia="en-ZA"/>
        </w:rPr>
        <w:t xml:space="preserve">. He assured her his </w:t>
      </w:r>
      <w:r w:rsidRPr="00526BDF">
        <w:rPr>
          <w:color w:val="222222"/>
          <w:u w:val="none"/>
          <w:lang w:val="en-ZA" w:eastAsia="en-ZA"/>
        </w:rPr>
        <w:t>legal representative w</w:t>
      </w:r>
      <w:r w:rsidR="008427EC">
        <w:rPr>
          <w:color w:val="222222"/>
          <w:u w:val="none"/>
          <w:lang w:val="en-ZA" w:eastAsia="en-ZA"/>
        </w:rPr>
        <w:t>ould be in a position to finalis</w:t>
      </w:r>
      <w:r w:rsidRPr="00526BDF">
        <w:rPr>
          <w:color w:val="222222"/>
          <w:u w:val="none"/>
          <w:lang w:val="en-ZA" w:eastAsia="en-ZA"/>
        </w:rPr>
        <w:t xml:space="preserve">e the divorce on an unopposed basis. </w:t>
      </w:r>
      <w:r w:rsidR="00DC36C5">
        <w:rPr>
          <w:color w:val="222222"/>
          <w:u w:val="none"/>
          <w:lang w:val="en-ZA" w:eastAsia="en-ZA"/>
        </w:rPr>
        <w:t xml:space="preserve">The respondent persuaded her that </w:t>
      </w:r>
      <w:r w:rsidRPr="00526BDF">
        <w:rPr>
          <w:color w:val="222222"/>
          <w:u w:val="none"/>
          <w:lang w:val="en-ZA" w:eastAsia="en-ZA"/>
        </w:rPr>
        <w:t xml:space="preserve">approaching another legal representative which would increase the costs in order to alter the terms of the draft agreement. </w:t>
      </w:r>
      <w:r w:rsidR="00DC36C5">
        <w:rPr>
          <w:color w:val="222222"/>
          <w:u w:val="none"/>
          <w:lang w:val="en-ZA" w:eastAsia="en-ZA"/>
        </w:rPr>
        <w:t xml:space="preserve">The applicant believing that the </w:t>
      </w:r>
      <w:r w:rsidRPr="00526BDF">
        <w:rPr>
          <w:color w:val="222222"/>
          <w:u w:val="none"/>
          <w:lang w:val="en-ZA" w:eastAsia="en-ZA"/>
        </w:rPr>
        <w:t xml:space="preserve">respondent </w:t>
      </w:r>
      <w:r w:rsidR="00DC36C5">
        <w:rPr>
          <w:color w:val="222222"/>
          <w:u w:val="none"/>
          <w:lang w:val="en-ZA" w:eastAsia="en-ZA"/>
        </w:rPr>
        <w:t xml:space="preserve">assured her he was disclosing all the </w:t>
      </w:r>
      <w:r w:rsidRPr="00526BDF">
        <w:rPr>
          <w:color w:val="222222"/>
          <w:u w:val="none"/>
          <w:lang w:val="en-ZA" w:eastAsia="en-ZA"/>
        </w:rPr>
        <w:t xml:space="preserve">information he </w:t>
      </w:r>
      <w:r w:rsidR="00DC36C5">
        <w:rPr>
          <w:color w:val="222222"/>
          <w:u w:val="none"/>
          <w:lang w:val="en-ZA" w:eastAsia="en-ZA"/>
        </w:rPr>
        <w:t xml:space="preserve">would have to disclose in court and she had </w:t>
      </w:r>
      <w:r w:rsidRPr="00526BDF">
        <w:rPr>
          <w:color w:val="222222"/>
          <w:u w:val="none"/>
          <w:lang w:val="en-ZA" w:eastAsia="en-ZA"/>
        </w:rPr>
        <w:t>the best information</w:t>
      </w:r>
      <w:r w:rsidR="00DC36C5">
        <w:rPr>
          <w:color w:val="222222"/>
          <w:u w:val="none"/>
          <w:lang w:val="en-ZA" w:eastAsia="en-ZA"/>
        </w:rPr>
        <w:t>, persuaded the applicant to</w:t>
      </w:r>
      <w:r w:rsidR="00563025">
        <w:rPr>
          <w:color w:val="222222"/>
          <w:u w:val="none"/>
          <w:lang w:val="en-ZA" w:eastAsia="en-ZA"/>
        </w:rPr>
        <w:t xml:space="preserve"> </w:t>
      </w:r>
      <w:r w:rsidR="00DC36C5">
        <w:rPr>
          <w:color w:val="222222"/>
          <w:u w:val="none"/>
          <w:lang w:val="en-ZA" w:eastAsia="en-ZA"/>
        </w:rPr>
        <w:t xml:space="preserve">sign the settlement agreement. He also </w:t>
      </w:r>
      <w:r w:rsidR="00563025">
        <w:rPr>
          <w:color w:val="222222"/>
          <w:u w:val="none"/>
          <w:lang w:val="en-ZA" w:eastAsia="en-ZA"/>
        </w:rPr>
        <w:t xml:space="preserve">assured her that </w:t>
      </w:r>
      <w:r w:rsidRPr="00526BDF">
        <w:rPr>
          <w:color w:val="222222"/>
          <w:u w:val="none"/>
          <w:lang w:val="en-ZA" w:eastAsia="en-ZA"/>
        </w:rPr>
        <w:t>her amendments would be honoured despite not forming part of the agreement.</w:t>
      </w:r>
      <w:r w:rsidR="009317A6">
        <w:rPr>
          <w:color w:val="222222"/>
          <w:u w:val="none"/>
          <w:lang w:val="en-ZA" w:eastAsia="en-ZA"/>
        </w:rPr>
        <w:t xml:space="preserve"> This agreement was made an order of court. After the divorce order was granted the respondent removed her from his medical aid, and reneged on the verbal agreements they had made. </w:t>
      </w:r>
    </w:p>
    <w:p w:rsidR="00526BDF" w:rsidRPr="00526BDF" w:rsidRDefault="00526BDF" w:rsidP="00526BDF">
      <w:pPr>
        <w:shd w:val="clear" w:color="auto" w:fill="FFFFFF"/>
        <w:rPr>
          <w:color w:val="222222"/>
          <w:u w:val="none"/>
          <w:lang w:val="en-ZA" w:eastAsia="en-ZA"/>
        </w:rPr>
      </w:pPr>
    </w:p>
    <w:p w:rsidR="00945B17" w:rsidRPr="00945B17" w:rsidRDefault="00526BDF" w:rsidP="00CF73C1">
      <w:pPr>
        <w:shd w:val="clear" w:color="auto" w:fill="FFFFFF"/>
        <w:spacing w:line="360" w:lineRule="auto"/>
        <w:ind w:left="720" w:hanging="720"/>
        <w:jc w:val="both"/>
        <w:rPr>
          <w:color w:val="222222"/>
          <w:u w:val="none"/>
          <w:lang w:val="en-ZA" w:eastAsia="en-ZA"/>
        </w:rPr>
      </w:pPr>
      <w:r>
        <w:rPr>
          <w:color w:val="222222"/>
          <w:u w:val="none"/>
          <w:lang w:val="en-ZA" w:eastAsia="en-ZA"/>
        </w:rPr>
        <w:t>[4]</w:t>
      </w:r>
      <w:r>
        <w:rPr>
          <w:color w:val="222222"/>
          <w:u w:val="none"/>
          <w:lang w:val="en-ZA" w:eastAsia="en-ZA"/>
        </w:rPr>
        <w:tab/>
      </w:r>
      <w:r w:rsidR="00563025">
        <w:rPr>
          <w:color w:val="222222"/>
          <w:u w:val="none"/>
          <w:lang w:val="en-ZA" w:eastAsia="en-ZA"/>
        </w:rPr>
        <w:t>In support of the verbal agreement, h</w:t>
      </w:r>
      <w:r>
        <w:rPr>
          <w:color w:val="222222"/>
          <w:u w:val="none"/>
          <w:lang w:val="en-ZA" w:eastAsia="en-ZA"/>
        </w:rPr>
        <w:t>e requested that she</w:t>
      </w:r>
      <w:r w:rsidRPr="00526BDF">
        <w:rPr>
          <w:color w:val="222222"/>
          <w:u w:val="none"/>
          <w:lang w:val="en-ZA" w:eastAsia="en-ZA"/>
        </w:rPr>
        <w:t xml:space="preserve"> obtain a quote for </w:t>
      </w:r>
      <w:r w:rsidR="00CF73C1">
        <w:rPr>
          <w:color w:val="222222"/>
          <w:u w:val="none"/>
          <w:lang w:val="en-ZA" w:eastAsia="en-ZA"/>
        </w:rPr>
        <w:t xml:space="preserve">her </w:t>
      </w:r>
      <w:r w:rsidRPr="00526BDF">
        <w:rPr>
          <w:color w:val="222222"/>
          <w:u w:val="none"/>
          <w:lang w:val="en-ZA" w:eastAsia="en-ZA"/>
        </w:rPr>
        <w:t>car insurance</w:t>
      </w:r>
      <w:r w:rsidR="00CF73C1">
        <w:rPr>
          <w:color w:val="222222"/>
          <w:u w:val="none"/>
          <w:lang w:val="en-ZA" w:eastAsia="en-ZA"/>
        </w:rPr>
        <w:t xml:space="preserve"> which he agreed to pay for</w:t>
      </w:r>
      <w:r w:rsidR="00563025">
        <w:rPr>
          <w:color w:val="222222"/>
          <w:u w:val="none"/>
          <w:lang w:val="en-ZA" w:eastAsia="en-ZA"/>
        </w:rPr>
        <w:t xml:space="preserve">. He also </w:t>
      </w:r>
      <w:r w:rsidRPr="00526BDF">
        <w:rPr>
          <w:color w:val="222222"/>
          <w:u w:val="none"/>
          <w:lang w:val="en-ZA" w:eastAsia="en-ZA"/>
        </w:rPr>
        <w:t xml:space="preserve">agreed to assist with dropping and </w:t>
      </w:r>
      <w:r w:rsidR="00CF73C1">
        <w:rPr>
          <w:color w:val="222222"/>
          <w:u w:val="none"/>
          <w:lang w:val="en-ZA" w:eastAsia="en-ZA"/>
        </w:rPr>
        <w:t xml:space="preserve">fetching </w:t>
      </w:r>
      <w:r w:rsidRPr="00526BDF">
        <w:rPr>
          <w:color w:val="222222"/>
          <w:u w:val="none"/>
          <w:lang w:val="en-ZA" w:eastAsia="en-ZA"/>
        </w:rPr>
        <w:t xml:space="preserve">the </w:t>
      </w:r>
      <w:r w:rsidR="00980887">
        <w:rPr>
          <w:color w:val="222222"/>
          <w:u w:val="none"/>
          <w:lang w:val="en-ZA" w:eastAsia="en-ZA"/>
        </w:rPr>
        <w:t>children from Hartebeespoort</w:t>
      </w:r>
      <w:r w:rsidR="00CF73C1">
        <w:rPr>
          <w:color w:val="222222"/>
          <w:u w:val="none"/>
          <w:lang w:val="en-ZA" w:eastAsia="en-ZA"/>
        </w:rPr>
        <w:t xml:space="preserve"> where she purchased a property</w:t>
      </w:r>
      <w:r w:rsidR="00563025">
        <w:rPr>
          <w:color w:val="222222"/>
          <w:u w:val="none"/>
          <w:lang w:val="en-ZA" w:eastAsia="en-ZA"/>
        </w:rPr>
        <w:t xml:space="preserve"> and indicated </w:t>
      </w:r>
      <w:r w:rsidRPr="00526BDF">
        <w:rPr>
          <w:color w:val="222222"/>
          <w:u w:val="none"/>
          <w:lang w:val="en-ZA" w:eastAsia="en-ZA"/>
        </w:rPr>
        <w:t>he would afford the childr</w:t>
      </w:r>
      <w:r w:rsidR="000852F8">
        <w:rPr>
          <w:color w:val="222222"/>
          <w:u w:val="none"/>
          <w:lang w:val="en-ZA" w:eastAsia="en-ZA"/>
        </w:rPr>
        <w:t>en the use of his motor vehicle</w:t>
      </w:r>
      <w:r w:rsidR="00563025">
        <w:rPr>
          <w:color w:val="222222"/>
          <w:u w:val="none"/>
          <w:lang w:val="en-ZA" w:eastAsia="en-ZA"/>
        </w:rPr>
        <w:t xml:space="preserve">. </w:t>
      </w:r>
      <w:r w:rsidR="00CF73C1">
        <w:rPr>
          <w:color w:val="222222"/>
          <w:u w:val="none"/>
          <w:lang w:val="en-ZA" w:eastAsia="en-ZA"/>
        </w:rPr>
        <w:t xml:space="preserve">The respondent to </w:t>
      </w:r>
      <w:r w:rsidR="00563025">
        <w:rPr>
          <w:color w:val="222222"/>
          <w:u w:val="none"/>
          <w:lang w:val="en-ZA" w:eastAsia="en-ZA"/>
        </w:rPr>
        <w:t xml:space="preserve">agreed </w:t>
      </w:r>
      <w:r w:rsidRPr="00526BDF">
        <w:rPr>
          <w:color w:val="222222"/>
          <w:u w:val="none"/>
          <w:lang w:val="en-ZA" w:eastAsia="en-ZA"/>
        </w:rPr>
        <w:t xml:space="preserve">he would pay </w:t>
      </w:r>
      <w:r w:rsidR="00980887">
        <w:rPr>
          <w:color w:val="222222"/>
          <w:u w:val="none"/>
          <w:lang w:val="en-ZA" w:eastAsia="en-ZA"/>
        </w:rPr>
        <w:t xml:space="preserve">for their </w:t>
      </w:r>
      <w:r w:rsidR="00563025">
        <w:rPr>
          <w:color w:val="222222"/>
          <w:u w:val="none"/>
          <w:lang w:val="en-ZA" w:eastAsia="en-ZA"/>
        </w:rPr>
        <w:t>cell phone</w:t>
      </w:r>
      <w:r w:rsidR="00980887">
        <w:rPr>
          <w:color w:val="222222"/>
          <w:u w:val="none"/>
          <w:lang w:val="en-ZA" w:eastAsia="en-ZA"/>
        </w:rPr>
        <w:t xml:space="preserve"> contracts</w:t>
      </w:r>
      <w:r w:rsidR="00563025">
        <w:rPr>
          <w:color w:val="222222"/>
          <w:u w:val="none"/>
          <w:lang w:val="en-ZA" w:eastAsia="en-ZA"/>
        </w:rPr>
        <w:t>. A</w:t>
      </w:r>
      <w:r w:rsidR="00CF73C1">
        <w:rPr>
          <w:color w:val="222222"/>
          <w:u w:val="none"/>
          <w:lang w:val="en-ZA" w:eastAsia="en-ZA"/>
        </w:rPr>
        <w:t xml:space="preserve">ccording to </w:t>
      </w:r>
      <w:r w:rsidR="00563025">
        <w:rPr>
          <w:color w:val="222222"/>
          <w:u w:val="none"/>
          <w:lang w:val="en-ZA" w:eastAsia="en-ZA"/>
        </w:rPr>
        <w:t>the applicant</w:t>
      </w:r>
      <w:r w:rsidR="00CF73C1">
        <w:rPr>
          <w:color w:val="222222"/>
          <w:u w:val="none"/>
          <w:lang w:val="en-ZA" w:eastAsia="en-ZA"/>
        </w:rPr>
        <w:t xml:space="preserve">, the respondent </w:t>
      </w:r>
      <w:r w:rsidRPr="00526BDF">
        <w:rPr>
          <w:color w:val="222222"/>
          <w:u w:val="none"/>
          <w:lang w:val="en-ZA" w:eastAsia="en-ZA"/>
        </w:rPr>
        <w:t>agreed to retain her as a dependent on his medical aid until she could afford her own medical insurance.</w:t>
      </w:r>
      <w:r w:rsidR="00150F82">
        <w:rPr>
          <w:color w:val="222222"/>
          <w:u w:val="none"/>
          <w:lang w:val="en-ZA" w:eastAsia="en-ZA"/>
        </w:rPr>
        <w:t xml:space="preserve"> He</w:t>
      </w:r>
      <w:r w:rsidRPr="00526BDF">
        <w:rPr>
          <w:color w:val="222222"/>
          <w:u w:val="none"/>
          <w:lang w:val="en-ZA" w:eastAsia="en-ZA"/>
        </w:rPr>
        <w:t xml:space="preserve"> also indicated that</w:t>
      </w:r>
      <w:r w:rsidR="00150F82">
        <w:rPr>
          <w:color w:val="222222"/>
          <w:u w:val="none"/>
          <w:lang w:val="en-ZA" w:eastAsia="en-ZA"/>
        </w:rPr>
        <w:t xml:space="preserve"> he</w:t>
      </w:r>
      <w:r w:rsidRPr="00526BDF">
        <w:rPr>
          <w:color w:val="222222"/>
          <w:u w:val="none"/>
          <w:lang w:val="en-ZA" w:eastAsia="en-ZA"/>
        </w:rPr>
        <w:t xml:space="preserve"> would assist </w:t>
      </w:r>
      <w:r w:rsidR="00150F82">
        <w:rPr>
          <w:color w:val="222222"/>
          <w:u w:val="none"/>
          <w:lang w:val="en-ZA" w:eastAsia="en-ZA"/>
        </w:rPr>
        <w:t>with the care of four of the parties</w:t>
      </w:r>
      <w:r w:rsidR="00563025">
        <w:rPr>
          <w:color w:val="222222"/>
          <w:u w:val="none"/>
          <w:lang w:val="en-ZA" w:eastAsia="en-ZA"/>
        </w:rPr>
        <w:t>’</w:t>
      </w:r>
      <w:r w:rsidR="00150F82">
        <w:rPr>
          <w:color w:val="222222"/>
          <w:u w:val="none"/>
          <w:lang w:val="en-ZA" w:eastAsia="en-ZA"/>
        </w:rPr>
        <w:t xml:space="preserve"> seven cats. </w:t>
      </w:r>
      <w:r w:rsidR="00CF73C1">
        <w:rPr>
          <w:color w:val="222222"/>
          <w:u w:val="none"/>
          <w:lang w:val="en-ZA" w:eastAsia="en-ZA"/>
        </w:rPr>
        <w:t xml:space="preserve">The respondent </w:t>
      </w:r>
      <w:r w:rsidRPr="00526BDF">
        <w:rPr>
          <w:color w:val="222222"/>
          <w:u w:val="none"/>
          <w:lang w:val="en-ZA" w:eastAsia="en-ZA"/>
        </w:rPr>
        <w:t>agreed to compen</w:t>
      </w:r>
      <w:r w:rsidR="00CF73C1">
        <w:rPr>
          <w:color w:val="222222"/>
          <w:u w:val="none"/>
          <w:lang w:val="en-ZA" w:eastAsia="en-ZA"/>
        </w:rPr>
        <w:t xml:space="preserve">sate her for household contents </w:t>
      </w:r>
      <w:r w:rsidRPr="00526BDF">
        <w:rPr>
          <w:color w:val="222222"/>
          <w:u w:val="none"/>
          <w:lang w:val="en-ZA" w:eastAsia="en-ZA"/>
        </w:rPr>
        <w:t>purchased during t</w:t>
      </w:r>
      <w:r w:rsidR="00150F82">
        <w:rPr>
          <w:color w:val="222222"/>
          <w:u w:val="none"/>
          <w:lang w:val="en-ZA" w:eastAsia="en-ZA"/>
        </w:rPr>
        <w:t xml:space="preserve">he subsistence of the marriage, </w:t>
      </w:r>
      <w:r w:rsidRPr="00526BDF">
        <w:rPr>
          <w:color w:val="222222"/>
          <w:u w:val="none"/>
          <w:lang w:val="en-ZA" w:eastAsia="en-ZA"/>
        </w:rPr>
        <w:t>and to reimburse her for funds she had withdrawn from a pension</w:t>
      </w:r>
      <w:r w:rsidR="00563025">
        <w:rPr>
          <w:color w:val="222222"/>
          <w:u w:val="none"/>
          <w:lang w:val="en-ZA" w:eastAsia="en-ZA"/>
        </w:rPr>
        <w:t xml:space="preserve"> fund</w:t>
      </w:r>
      <w:r w:rsidRPr="00526BDF">
        <w:rPr>
          <w:color w:val="222222"/>
          <w:u w:val="none"/>
          <w:lang w:val="en-ZA" w:eastAsia="en-ZA"/>
        </w:rPr>
        <w:t xml:space="preserve"> to avoid her laying</w:t>
      </w:r>
      <w:r w:rsidR="00150F82">
        <w:rPr>
          <w:color w:val="222222"/>
          <w:u w:val="none"/>
          <w:lang w:val="en-ZA" w:eastAsia="en-ZA"/>
        </w:rPr>
        <w:t xml:space="preserve"> claim to his pension interest. </w:t>
      </w:r>
      <w:r w:rsidR="00CF73C1">
        <w:rPr>
          <w:color w:val="222222"/>
          <w:u w:val="none"/>
          <w:lang w:val="en-ZA" w:eastAsia="en-ZA"/>
        </w:rPr>
        <w:t xml:space="preserve">The respondent assured her that </w:t>
      </w:r>
      <w:r w:rsidRPr="00526BDF">
        <w:rPr>
          <w:color w:val="222222"/>
          <w:u w:val="none"/>
          <w:lang w:val="en-ZA" w:eastAsia="en-ZA"/>
        </w:rPr>
        <w:t>the verbal agreement need</w:t>
      </w:r>
      <w:r w:rsidR="00CF73C1">
        <w:rPr>
          <w:color w:val="222222"/>
          <w:u w:val="none"/>
          <w:lang w:val="en-ZA" w:eastAsia="en-ZA"/>
        </w:rPr>
        <w:t xml:space="preserve"> not </w:t>
      </w:r>
      <w:r w:rsidRPr="00526BDF">
        <w:rPr>
          <w:color w:val="222222"/>
          <w:u w:val="none"/>
          <w:lang w:val="en-ZA" w:eastAsia="en-ZA"/>
        </w:rPr>
        <w:t>form part of the agreement of settlement.</w:t>
      </w:r>
      <w:r w:rsidR="00CF73C1">
        <w:rPr>
          <w:color w:val="222222"/>
          <w:u w:val="none"/>
          <w:lang w:val="en-ZA" w:eastAsia="en-ZA"/>
        </w:rPr>
        <w:t xml:space="preserve"> To</w:t>
      </w:r>
      <w:r w:rsidR="00BF55B9">
        <w:rPr>
          <w:color w:val="222222"/>
          <w:u w:val="none"/>
          <w:lang w:val="en-ZA" w:eastAsia="en-ZA"/>
        </w:rPr>
        <w:t xml:space="preserve"> coerce her to </w:t>
      </w:r>
      <w:r w:rsidR="00CF73C1">
        <w:rPr>
          <w:color w:val="222222"/>
          <w:u w:val="none"/>
          <w:lang w:val="en-ZA" w:eastAsia="en-ZA"/>
        </w:rPr>
        <w:t>sign</w:t>
      </w:r>
      <w:r w:rsidR="00BF55B9">
        <w:rPr>
          <w:color w:val="222222"/>
          <w:u w:val="none"/>
          <w:lang w:val="en-ZA" w:eastAsia="en-ZA"/>
        </w:rPr>
        <w:t xml:space="preserve"> </w:t>
      </w:r>
      <w:r w:rsidR="00CF73C1">
        <w:rPr>
          <w:color w:val="222222"/>
          <w:u w:val="none"/>
          <w:lang w:val="en-ZA" w:eastAsia="en-ZA"/>
        </w:rPr>
        <w:t xml:space="preserve">the </w:t>
      </w:r>
      <w:r w:rsidR="00BF55B9">
        <w:rPr>
          <w:color w:val="222222"/>
          <w:u w:val="none"/>
          <w:lang w:val="en-ZA" w:eastAsia="en-ZA"/>
        </w:rPr>
        <w:t xml:space="preserve">settlement agreement he </w:t>
      </w:r>
      <w:r w:rsidR="00945B17" w:rsidRPr="00945B17">
        <w:rPr>
          <w:color w:val="222222"/>
          <w:u w:val="none"/>
          <w:lang w:val="en-ZA" w:eastAsia="en-ZA"/>
        </w:rPr>
        <w:t>refused to p</w:t>
      </w:r>
      <w:r w:rsidR="00945B17">
        <w:rPr>
          <w:color w:val="222222"/>
          <w:u w:val="none"/>
          <w:lang w:val="en-ZA" w:eastAsia="en-ZA"/>
        </w:rPr>
        <w:t>rovide her with a letter relating</w:t>
      </w:r>
      <w:r w:rsidR="00945B17" w:rsidRPr="00945B17">
        <w:rPr>
          <w:color w:val="222222"/>
          <w:u w:val="none"/>
          <w:lang w:val="en-ZA" w:eastAsia="en-ZA"/>
        </w:rPr>
        <w:t xml:space="preserve"> to the former matrimonial h</w:t>
      </w:r>
      <w:r w:rsidR="00945B17">
        <w:rPr>
          <w:color w:val="222222"/>
          <w:u w:val="none"/>
          <w:lang w:val="en-ZA" w:eastAsia="en-ZA"/>
        </w:rPr>
        <w:t>ome until she signed the settle</w:t>
      </w:r>
      <w:r w:rsidR="00945B17" w:rsidRPr="00945B17">
        <w:rPr>
          <w:color w:val="222222"/>
          <w:u w:val="none"/>
          <w:lang w:val="en-ZA" w:eastAsia="en-ZA"/>
        </w:rPr>
        <w:t>ment agreement.</w:t>
      </w:r>
    </w:p>
    <w:p w:rsidR="00945B17" w:rsidRPr="00945B17" w:rsidRDefault="00945B17" w:rsidP="00945B17">
      <w:pPr>
        <w:shd w:val="clear" w:color="auto" w:fill="FFFFFF"/>
        <w:rPr>
          <w:color w:val="222222"/>
          <w:u w:val="none"/>
          <w:lang w:val="en-ZA" w:eastAsia="en-ZA"/>
        </w:rPr>
      </w:pPr>
    </w:p>
    <w:p w:rsidR="00945B17" w:rsidRPr="00945B17" w:rsidRDefault="00945B17" w:rsidP="00945B17">
      <w:pPr>
        <w:shd w:val="clear" w:color="auto" w:fill="FFFFFF"/>
        <w:rPr>
          <w:color w:val="222222"/>
          <w:u w:val="none"/>
          <w:lang w:val="en-ZA" w:eastAsia="en-ZA"/>
        </w:rPr>
      </w:pPr>
    </w:p>
    <w:p w:rsidR="00BF55B9" w:rsidRDefault="00945B17" w:rsidP="004B2C18">
      <w:pPr>
        <w:shd w:val="clear" w:color="auto" w:fill="FFFFFF"/>
        <w:spacing w:line="360" w:lineRule="auto"/>
        <w:ind w:left="720" w:hanging="720"/>
        <w:jc w:val="both"/>
        <w:rPr>
          <w:color w:val="222222"/>
          <w:u w:val="none"/>
          <w:lang w:val="en-ZA" w:eastAsia="en-ZA"/>
        </w:rPr>
      </w:pPr>
      <w:r>
        <w:rPr>
          <w:color w:val="222222"/>
          <w:u w:val="none"/>
          <w:lang w:val="en-ZA" w:eastAsia="en-ZA"/>
        </w:rPr>
        <w:lastRenderedPageBreak/>
        <w:t>[5]</w:t>
      </w:r>
      <w:r>
        <w:rPr>
          <w:color w:val="222222"/>
          <w:u w:val="none"/>
          <w:lang w:val="en-ZA" w:eastAsia="en-ZA"/>
        </w:rPr>
        <w:tab/>
        <w:t>He</w:t>
      </w:r>
      <w:r w:rsidRPr="00945B17">
        <w:rPr>
          <w:color w:val="222222"/>
          <w:u w:val="none"/>
          <w:lang w:val="en-ZA" w:eastAsia="en-ZA"/>
        </w:rPr>
        <w:t xml:space="preserve"> also</w:t>
      </w:r>
      <w:r>
        <w:rPr>
          <w:color w:val="222222"/>
          <w:u w:val="none"/>
          <w:lang w:val="en-ZA" w:eastAsia="en-ZA"/>
        </w:rPr>
        <w:t xml:space="preserve"> </w:t>
      </w:r>
      <w:r w:rsidRPr="00945B17">
        <w:rPr>
          <w:color w:val="222222"/>
          <w:u w:val="none"/>
          <w:lang w:val="en-ZA" w:eastAsia="en-ZA"/>
        </w:rPr>
        <w:t xml:space="preserve">refused to provide her with funds to pay a deposit to purchase </w:t>
      </w:r>
      <w:r>
        <w:rPr>
          <w:color w:val="222222"/>
          <w:u w:val="none"/>
          <w:lang w:val="en-ZA" w:eastAsia="en-ZA"/>
        </w:rPr>
        <w:t>the ho</w:t>
      </w:r>
      <w:r w:rsidR="00BF55B9">
        <w:rPr>
          <w:color w:val="222222"/>
          <w:u w:val="none"/>
          <w:lang w:val="en-ZA" w:eastAsia="en-ZA"/>
        </w:rPr>
        <w:t xml:space="preserve">use in Hartebeestpoort </w:t>
      </w:r>
      <w:r w:rsidRPr="00945B17">
        <w:rPr>
          <w:color w:val="222222"/>
          <w:u w:val="none"/>
          <w:lang w:val="en-ZA" w:eastAsia="en-ZA"/>
        </w:rPr>
        <w:t xml:space="preserve">and indicated he would not comply with the terms of verbal agreement in the absence of </w:t>
      </w:r>
      <w:r>
        <w:rPr>
          <w:color w:val="222222"/>
          <w:u w:val="none"/>
          <w:lang w:val="en-ZA" w:eastAsia="en-ZA"/>
        </w:rPr>
        <w:t xml:space="preserve">her </w:t>
      </w:r>
      <w:r w:rsidRPr="00945B17">
        <w:rPr>
          <w:color w:val="222222"/>
          <w:u w:val="none"/>
          <w:lang w:val="en-ZA" w:eastAsia="en-ZA"/>
        </w:rPr>
        <w:t>signing the agreement. The applicant believed that the respondent w</w:t>
      </w:r>
      <w:r w:rsidR="00BF55B9">
        <w:rPr>
          <w:color w:val="222222"/>
          <w:u w:val="none"/>
          <w:lang w:val="en-ZA" w:eastAsia="en-ZA"/>
        </w:rPr>
        <w:t xml:space="preserve">ould  adhere to the verbal agreement and </w:t>
      </w:r>
      <w:r>
        <w:rPr>
          <w:color w:val="222222"/>
          <w:u w:val="none"/>
          <w:lang w:val="en-ZA" w:eastAsia="en-ZA"/>
        </w:rPr>
        <w:t>signed the agreement of</w:t>
      </w:r>
      <w:r w:rsidRPr="00945B17">
        <w:rPr>
          <w:color w:val="222222"/>
          <w:u w:val="none"/>
          <w:lang w:val="en-ZA" w:eastAsia="en-ZA"/>
        </w:rPr>
        <w:t xml:space="preserve"> settlement presented by the respondent.</w:t>
      </w:r>
      <w:r>
        <w:rPr>
          <w:color w:val="222222"/>
          <w:u w:val="none"/>
          <w:lang w:val="en-ZA" w:eastAsia="en-ZA"/>
        </w:rPr>
        <w:t xml:space="preserve"> </w:t>
      </w:r>
    </w:p>
    <w:p w:rsidR="004B2C18" w:rsidRDefault="004B2C18" w:rsidP="00945B17">
      <w:pPr>
        <w:shd w:val="clear" w:color="auto" w:fill="FFFFFF"/>
        <w:ind w:left="720" w:hanging="720"/>
        <w:rPr>
          <w:color w:val="222222"/>
          <w:u w:val="none"/>
          <w:lang w:val="en-ZA" w:eastAsia="en-ZA"/>
        </w:rPr>
      </w:pPr>
    </w:p>
    <w:p w:rsidR="004B2C18" w:rsidRPr="004B2C18" w:rsidRDefault="004B2C18" w:rsidP="00C8326E">
      <w:pPr>
        <w:shd w:val="clear" w:color="auto" w:fill="FFFFFF"/>
        <w:spacing w:line="360" w:lineRule="auto"/>
        <w:ind w:left="720" w:hanging="720"/>
        <w:jc w:val="both"/>
        <w:rPr>
          <w:color w:val="222222"/>
          <w:u w:val="none"/>
          <w:lang w:val="en-ZA" w:eastAsia="en-ZA"/>
        </w:rPr>
      </w:pPr>
      <w:r>
        <w:rPr>
          <w:color w:val="222222"/>
          <w:u w:val="none"/>
          <w:lang w:val="en-ZA" w:eastAsia="en-ZA"/>
        </w:rPr>
        <w:t>[6]</w:t>
      </w:r>
      <w:r>
        <w:rPr>
          <w:color w:val="222222"/>
          <w:u w:val="none"/>
          <w:lang w:val="en-ZA" w:eastAsia="en-ZA"/>
        </w:rPr>
        <w:tab/>
      </w:r>
      <w:r w:rsidR="00BF55B9">
        <w:rPr>
          <w:color w:val="222222"/>
          <w:u w:val="none"/>
          <w:lang w:val="en-ZA" w:eastAsia="en-ZA"/>
        </w:rPr>
        <w:t xml:space="preserve">On the respondent’s version of the context to the </w:t>
      </w:r>
      <w:r w:rsidR="009317A6">
        <w:rPr>
          <w:color w:val="222222"/>
          <w:u w:val="none"/>
          <w:lang w:val="en-ZA" w:eastAsia="en-ZA"/>
        </w:rPr>
        <w:t>settlement</w:t>
      </w:r>
      <w:r w:rsidR="00BF55B9">
        <w:rPr>
          <w:color w:val="222222"/>
          <w:u w:val="none"/>
          <w:lang w:val="en-ZA" w:eastAsia="en-ZA"/>
        </w:rPr>
        <w:t xml:space="preserve"> agreement, </w:t>
      </w:r>
      <w:r w:rsidR="00B36465" w:rsidRPr="004B2C18">
        <w:rPr>
          <w:color w:val="222222"/>
          <w:u w:val="none"/>
          <w:lang w:val="en-ZA" w:eastAsia="en-ZA"/>
        </w:rPr>
        <w:t>th</w:t>
      </w:r>
      <w:r w:rsidR="00B36465">
        <w:rPr>
          <w:color w:val="222222"/>
          <w:u w:val="none"/>
          <w:lang w:val="en-ZA" w:eastAsia="en-ZA"/>
        </w:rPr>
        <w:t>e</w:t>
      </w:r>
      <w:r w:rsidRPr="004B2C18">
        <w:rPr>
          <w:color w:val="222222"/>
          <w:u w:val="none"/>
          <w:lang w:val="en-ZA" w:eastAsia="en-ZA"/>
        </w:rPr>
        <w:t xml:space="preserve"> parties had long separated the</w:t>
      </w:r>
      <w:r w:rsidR="00BF55B9">
        <w:rPr>
          <w:color w:val="222222"/>
          <w:u w:val="none"/>
          <w:lang w:val="en-ZA" w:eastAsia="en-ZA"/>
        </w:rPr>
        <w:t>ir</w:t>
      </w:r>
      <w:r w:rsidRPr="004B2C18">
        <w:rPr>
          <w:color w:val="222222"/>
          <w:u w:val="none"/>
          <w:lang w:val="en-ZA" w:eastAsia="en-ZA"/>
        </w:rPr>
        <w:t xml:space="preserve"> personal and household </w:t>
      </w:r>
      <w:r w:rsidR="00F00CB3" w:rsidRPr="00B36465">
        <w:rPr>
          <w:u w:val="none"/>
          <w:lang w:val="en-ZA" w:eastAsia="en-ZA"/>
        </w:rPr>
        <w:t>effects</w:t>
      </w:r>
      <w:r w:rsidRPr="004B2C18">
        <w:rPr>
          <w:color w:val="FF0000"/>
          <w:u w:val="none"/>
          <w:lang w:val="en-ZA" w:eastAsia="en-ZA"/>
        </w:rPr>
        <w:t xml:space="preserve"> </w:t>
      </w:r>
      <w:r w:rsidRPr="004B2C18">
        <w:rPr>
          <w:color w:val="222222"/>
          <w:u w:val="none"/>
          <w:lang w:val="en-ZA" w:eastAsia="en-ZA"/>
        </w:rPr>
        <w:t>and estab</w:t>
      </w:r>
      <w:r>
        <w:rPr>
          <w:color w:val="222222"/>
          <w:u w:val="none"/>
          <w:lang w:val="en-ZA" w:eastAsia="en-ZA"/>
        </w:rPr>
        <w:t>lish</w:t>
      </w:r>
      <w:r w:rsidR="00BF55B9">
        <w:rPr>
          <w:color w:val="222222"/>
          <w:u w:val="none"/>
          <w:lang w:val="en-ZA" w:eastAsia="en-ZA"/>
        </w:rPr>
        <w:t>ed</w:t>
      </w:r>
      <w:r>
        <w:rPr>
          <w:color w:val="222222"/>
          <w:u w:val="none"/>
          <w:lang w:val="en-ZA" w:eastAsia="en-ZA"/>
        </w:rPr>
        <w:t xml:space="preserve"> separate homes. Their</w:t>
      </w:r>
      <w:r w:rsidRPr="004B2C18">
        <w:rPr>
          <w:color w:val="222222"/>
          <w:u w:val="none"/>
          <w:lang w:val="en-ZA" w:eastAsia="en-ZA"/>
        </w:rPr>
        <w:t xml:space="preserve"> relationship was good and they were transparent with each other. They agreed about the</w:t>
      </w:r>
      <w:r w:rsidR="00F00CB3">
        <w:rPr>
          <w:color w:val="222222"/>
          <w:u w:val="none"/>
          <w:lang w:val="en-ZA" w:eastAsia="en-ZA"/>
        </w:rPr>
        <w:t xml:space="preserve"> financial, proprietary</w:t>
      </w:r>
      <w:r w:rsidRPr="004B2C18">
        <w:rPr>
          <w:color w:val="222222"/>
          <w:u w:val="none"/>
          <w:lang w:val="en-ZA" w:eastAsia="en-ZA"/>
        </w:rPr>
        <w:t xml:space="preserve"> and maintenance aspects. They only needed assistance to reduce the agreement to writing. He indicates that they were provided with a template and </w:t>
      </w:r>
      <w:r w:rsidR="00BF55B9">
        <w:rPr>
          <w:color w:val="222222"/>
          <w:u w:val="none"/>
          <w:lang w:val="en-ZA" w:eastAsia="en-ZA"/>
        </w:rPr>
        <w:t xml:space="preserve">advised </w:t>
      </w:r>
      <w:r w:rsidRPr="004B2C18">
        <w:rPr>
          <w:color w:val="222222"/>
          <w:u w:val="none"/>
          <w:lang w:val="en-ZA" w:eastAsia="en-ZA"/>
        </w:rPr>
        <w:t>to seek the advice of an attorney with specialist knowledge because they were married in a foreign jurisdiction.</w:t>
      </w:r>
      <w:r>
        <w:rPr>
          <w:color w:val="222222"/>
          <w:u w:val="none"/>
          <w:lang w:val="en-ZA" w:eastAsia="en-ZA"/>
        </w:rPr>
        <w:t xml:space="preserve"> </w:t>
      </w:r>
      <w:r w:rsidRPr="004B2C18">
        <w:rPr>
          <w:color w:val="222222"/>
          <w:u w:val="none"/>
          <w:lang w:val="en-ZA" w:eastAsia="en-ZA"/>
        </w:rPr>
        <w:t>He was assisted by a friend</w:t>
      </w:r>
      <w:r w:rsidR="00D775C8">
        <w:rPr>
          <w:color w:val="222222"/>
          <w:u w:val="none"/>
          <w:lang w:val="en-ZA" w:eastAsia="en-ZA"/>
        </w:rPr>
        <w:t xml:space="preserve">, however, he maintains </w:t>
      </w:r>
      <w:r>
        <w:rPr>
          <w:color w:val="222222"/>
          <w:u w:val="none"/>
          <w:lang w:val="en-ZA" w:eastAsia="en-ZA"/>
        </w:rPr>
        <w:t xml:space="preserve">that </w:t>
      </w:r>
      <w:r w:rsidR="00D775C8">
        <w:rPr>
          <w:color w:val="222222"/>
          <w:u w:val="none"/>
          <w:lang w:val="en-ZA" w:eastAsia="en-ZA"/>
        </w:rPr>
        <w:t xml:space="preserve">both he and the applicant </w:t>
      </w:r>
      <w:r>
        <w:rPr>
          <w:color w:val="222222"/>
          <w:u w:val="none"/>
          <w:lang w:val="en-ZA" w:eastAsia="en-ZA"/>
        </w:rPr>
        <w:t>they both con</w:t>
      </w:r>
      <w:r w:rsidRPr="004B2C18">
        <w:rPr>
          <w:color w:val="222222"/>
          <w:u w:val="none"/>
          <w:lang w:val="en-ZA" w:eastAsia="en-ZA"/>
        </w:rPr>
        <w:t>tribute</w:t>
      </w:r>
      <w:r>
        <w:rPr>
          <w:color w:val="222222"/>
          <w:u w:val="none"/>
          <w:lang w:val="en-ZA" w:eastAsia="en-ZA"/>
        </w:rPr>
        <w:t>d to the Draft</w:t>
      </w:r>
      <w:r w:rsidRPr="004B2C18">
        <w:rPr>
          <w:color w:val="222222"/>
          <w:u w:val="none"/>
          <w:lang w:val="en-ZA" w:eastAsia="en-ZA"/>
        </w:rPr>
        <w:t xml:space="preserve"> Settlement Agreement, which passed between them with ame</w:t>
      </w:r>
      <w:r>
        <w:rPr>
          <w:color w:val="222222"/>
          <w:u w:val="none"/>
          <w:lang w:val="en-ZA" w:eastAsia="en-ZA"/>
        </w:rPr>
        <w:t>ndments. He refers to the thread</w:t>
      </w:r>
      <w:r w:rsidRPr="004B2C18">
        <w:rPr>
          <w:color w:val="222222"/>
          <w:u w:val="none"/>
          <w:lang w:val="en-ZA" w:eastAsia="en-ZA"/>
        </w:rPr>
        <w:t xml:space="preserve"> of emails and the amendments suggested by the applicant indicating that she was fully engaged during the drafting and negotiation process.</w:t>
      </w:r>
    </w:p>
    <w:p w:rsidR="004B2C18" w:rsidRPr="004B2C18" w:rsidRDefault="004B2C18" w:rsidP="004B2C18">
      <w:pPr>
        <w:shd w:val="clear" w:color="auto" w:fill="FFFFFF"/>
        <w:rPr>
          <w:color w:val="222222"/>
          <w:u w:val="none"/>
          <w:lang w:val="en-ZA" w:eastAsia="en-ZA"/>
        </w:rPr>
      </w:pPr>
    </w:p>
    <w:p w:rsidR="004B2C18" w:rsidRDefault="004B2C18" w:rsidP="00C8326E">
      <w:pPr>
        <w:shd w:val="clear" w:color="auto" w:fill="FFFFFF"/>
        <w:spacing w:line="360" w:lineRule="auto"/>
        <w:ind w:left="720" w:hanging="720"/>
        <w:jc w:val="both"/>
        <w:rPr>
          <w:color w:val="222222"/>
          <w:u w:val="none"/>
          <w:lang w:val="en-ZA" w:eastAsia="en-ZA"/>
        </w:rPr>
      </w:pPr>
      <w:r>
        <w:rPr>
          <w:color w:val="222222"/>
          <w:u w:val="none"/>
          <w:lang w:val="en-ZA" w:eastAsia="en-ZA"/>
        </w:rPr>
        <w:t>[7]</w:t>
      </w:r>
      <w:r>
        <w:rPr>
          <w:color w:val="222222"/>
          <w:u w:val="none"/>
          <w:lang w:val="en-ZA" w:eastAsia="en-ZA"/>
        </w:rPr>
        <w:tab/>
      </w:r>
      <w:r w:rsidRPr="004B2C18">
        <w:rPr>
          <w:color w:val="222222"/>
          <w:u w:val="none"/>
          <w:lang w:val="en-ZA" w:eastAsia="en-ZA"/>
        </w:rPr>
        <w:t>He conte</w:t>
      </w:r>
      <w:r>
        <w:rPr>
          <w:color w:val="222222"/>
          <w:u w:val="none"/>
          <w:lang w:val="en-ZA" w:eastAsia="en-ZA"/>
        </w:rPr>
        <w:t>nds further, that the agreements</w:t>
      </w:r>
      <w:r w:rsidRPr="004B2C18">
        <w:rPr>
          <w:color w:val="222222"/>
          <w:u w:val="none"/>
          <w:lang w:val="en-ZA" w:eastAsia="en-ZA"/>
        </w:rPr>
        <w:t xml:space="preserve"> outside of the settlement agreement were merely transitional and supplementary agreements and w</w:t>
      </w:r>
      <w:r w:rsidR="00D775C8">
        <w:rPr>
          <w:color w:val="222222"/>
          <w:u w:val="none"/>
          <w:lang w:val="en-ZA" w:eastAsia="en-ZA"/>
        </w:rPr>
        <w:t xml:space="preserve">ere </w:t>
      </w:r>
      <w:r w:rsidRPr="004B2C18">
        <w:rPr>
          <w:color w:val="222222"/>
          <w:u w:val="none"/>
          <w:lang w:val="en-ZA" w:eastAsia="en-ZA"/>
        </w:rPr>
        <w:t>not substantial.</w:t>
      </w:r>
      <w:r>
        <w:rPr>
          <w:color w:val="222222"/>
          <w:u w:val="none"/>
          <w:lang w:val="en-ZA" w:eastAsia="en-ZA"/>
        </w:rPr>
        <w:t xml:space="preserve"> He </w:t>
      </w:r>
      <w:r w:rsidRPr="004B2C18">
        <w:rPr>
          <w:color w:val="222222"/>
          <w:u w:val="none"/>
          <w:lang w:val="en-ZA" w:eastAsia="en-ZA"/>
        </w:rPr>
        <w:t>refers to supplementary arrangements relati</w:t>
      </w:r>
      <w:r>
        <w:rPr>
          <w:color w:val="222222"/>
          <w:u w:val="none"/>
          <w:lang w:val="en-ZA" w:eastAsia="en-ZA"/>
        </w:rPr>
        <w:t>ng to</w:t>
      </w:r>
      <w:r w:rsidRPr="004B2C18">
        <w:rPr>
          <w:color w:val="222222"/>
          <w:u w:val="none"/>
          <w:lang w:val="en-ZA" w:eastAsia="en-ZA"/>
        </w:rPr>
        <w:t xml:space="preserve"> medical aid and insura</w:t>
      </w:r>
      <w:r>
        <w:rPr>
          <w:color w:val="222222"/>
          <w:u w:val="none"/>
          <w:lang w:val="en-ZA" w:eastAsia="en-ZA"/>
        </w:rPr>
        <w:t>nce of the applicant’s vehicle</w:t>
      </w:r>
      <w:r w:rsidRPr="004B2C18">
        <w:rPr>
          <w:color w:val="222222"/>
          <w:u w:val="none"/>
          <w:lang w:val="en-ZA" w:eastAsia="en-ZA"/>
        </w:rPr>
        <w:t>.</w:t>
      </w:r>
      <w:r w:rsidR="00DC3DD9">
        <w:rPr>
          <w:color w:val="222222"/>
          <w:u w:val="none"/>
          <w:lang w:val="en-ZA" w:eastAsia="en-ZA"/>
        </w:rPr>
        <w:t xml:space="preserve"> </w:t>
      </w:r>
      <w:r w:rsidRPr="004B2C18">
        <w:rPr>
          <w:color w:val="222222"/>
          <w:u w:val="none"/>
          <w:lang w:val="en-ZA" w:eastAsia="en-ZA"/>
        </w:rPr>
        <w:t xml:space="preserve">According to the respondent, the </w:t>
      </w:r>
      <w:r w:rsidR="00D775C8">
        <w:rPr>
          <w:color w:val="222222"/>
          <w:u w:val="none"/>
          <w:lang w:val="en-ZA" w:eastAsia="en-ZA"/>
        </w:rPr>
        <w:t>applicant’s</w:t>
      </w:r>
      <w:r w:rsidRPr="004B2C18">
        <w:rPr>
          <w:color w:val="222222"/>
          <w:u w:val="none"/>
          <w:lang w:val="en-ZA" w:eastAsia="en-ZA"/>
        </w:rPr>
        <w:t xml:space="preserve"> view regarding the settlement chang</w:t>
      </w:r>
      <w:r w:rsidR="00DC3DD9">
        <w:rPr>
          <w:color w:val="222222"/>
          <w:u w:val="none"/>
          <w:lang w:val="en-ZA" w:eastAsia="en-ZA"/>
        </w:rPr>
        <w:t>ed once she ascertained that he</w:t>
      </w:r>
      <w:r w:rsidRPr="004B2C18">
        <w:rPr>
          <w:color w:val="222222"/>
          <w:u w:val="none"/>
          <w:lang w:val="en-ZA" w:eastAsia="en-ZA"/>
        </w:rPr>
        <w:t xml:space="preserve"> was in a serious relationship.</w:t>
      </w:r>
      <w:r w:rsidR="00DC3DD9">
        <w:rPr>
          <w:color w:val="222222"/>
          <w:u w:val="none"/>
          <w:lang w:val="en-ZA" w:eastAsia="en-ZA"/>
        </w:rPr>
        <w:t xml:space="preserve"> </w:t>
      </w:r>
      <w:r w:rsidRPr="004B2C18">
        <w:rPr>
          <w:color w:val="222222"/>
          <w:u w:val="none"/>
          <w:lang w:val="en-ZA" w:eastAsia="en-ZA"/>
        </w:rPr>
        <w:t>The respondent contends that the applicant had obtained legal advice after the signing of the first settlement agreement</w:t>
      </w:r>
      <w:r w:rsidR="00D775C8">
        <w:rPr>
          <w:color w:val="222222"/>
          <w:u w:val="none"/>
          <w:lang w:val="en-ZA" w:eastAsia="en-ZA"/>
        </w:rPr>
        <w:t>. T</w:t>
      </w:r>
      <w:r w:rsidRPr="004B2C18">
        <w:rPr>
          <w:color w:val="222222"/>
          <w:u w:val="none"/>
          <w:lang w:val="en-ZA" w:eastAsia="en-ZA"/>
        </w:rPr>
        <w:t>he concern</w:t>
      </w:r>
      <w:r w:rsidR="00D775C8">
        <w:rPr>
          <w:color w:val="222222"/>
          <w:u w:val="none"/>
          <w:lang w:val="en-ZA" w:eastAsia="en-ZA"/>
        </w:rPr>
        <w:t>s</w:t>
      </w:r>
      <w:r w:rsidRPr="004B2C18">
        <w:rPr>
          <w:color w:val="222222"/>
          <w:u w:val="none"/>
          <w:lang w:val="en-ZA" w:eastAsia="en-ZA"/>
        </w:rPr>
        <w:t xml:space="preserve"> that she had could have been </w:t>
      </w:r>
      <w:r w:rsidR="00DC3DD9">
        <w:rPr>
          <w:color w:val="222222"/>
          <w:u w:val="none"/>
          <w:lang w:val="en-ZA" w:eastAsia="en-ZA"/>
        </w:rPr>
        <w:t>raised before signing</w:t>
      </w:r>
      <w:r w:rsidRPr="004B2C18">
        <w:rPr>
          <w:color w:val="222222"/>
          <w:u w:val="none"/>
          <w:lang w:val="en-ZA" w:eastAsia="en-ZA"/>
        </w:rPr>
        <w:t xml:space="preserve"> the second settlement agreement. The applicant, in his view, was being dishonest in claiming that she had not received legal advice and that she was misled and coerced into signing the second settlement agreement.</w:t>
      </w:r>
    </w:p>
    <w:p w:rsidR="00D775C8" w:rsidRDefault="00D775C8" w:rsidP="00C8326E">
      <w:pPr>
        <w:shd w:val="clear" w:color="auto" w:fill="FFFFFF"/>
        <w:spacing w:line="360" w:lineRule="auto"/>
        <w:ind w:left="720" w:hanging="720"/>
        <w:jc w:val="both"/>
        <w:rPr>
          <w:color w:val="222222"/>
          <w:u w:val="none"/>
          <w:lang w:val="en-ZA" w:eastAsia="en-ZA"/>
        </w:rPr>
      </w:pPr>
    </w:p>
    <w:p w:rsidR="00081AAA" w:rsidRDefault="00382A87" w:rsidP="0092742A">
      <w:pPr>
        <w:shd w:val="clear" w:color="auto" w:fill="FFFFFF"/>
        <w:spacing w:line="360" w:lineRule="auto"/>
        <w:ind w:left="720" w:hanging="720"/>
        <w:jc w:val="both"/>
        <w:rPr>
          <w:color w:val="222222"/>
          <w:u w:val="none"/>
          <w:lang w:val="en-ZA" w:eastAsia="en-ZA"/>
        </w:rPr>
      </w:pPr>
      <w:r>
        <w:rPr>
          <w:color w:val="222222"/>
          <w:u w:val="none"/>
          <w:lang w:val="en-ZA" w:eastAsia="en-ZA"/>
        </w:rPr>
        <w:lastRenderedPageBreak/>
        <w:t>[8]</w:t>
      </w:r>
      <w:r>
        <w:rPr>
          <w:color w:val="222222"/>
          <w:u w:val="none"/>
          <w:lang w:val="en-ZA" w:eastAsia="en-ZA"/>
        </w:rPr>
        <w:tab/>
      </w:r>
      <w:r w:rsidR="00E56E0E">
        <w:rPr>
          <w:color w:val="222222"/>
          <w:u w:val="none"/>
          <w:lang w:val="en-ZA" w:eastAsia="en-ZA"/>
        </w:rPr>
        <w:t xml:space="preserve">Counsel for the applicant argued that the applicant was prejudiced when the respondent made the </w:t>
      </w:r>
      <w:r w:rsidR="009317A6">
        <w:rPr>
          <w:color w:val="222222"/>
          <w:u w:val="none"/>
          <w:lang w:val="en-ZA" w:eastAsia="en-ZA"/>
        </w:rPr>
        <w:t xml:space="preserve">settlement agreement an order of </w:t>
      </w:r>
      <w:r w:rsidR="001F4872">
        <w:rPr>
          <w:color w:val="222222"/>
          <w:u w:val="none"/>
          <w:lang w:val="en-ZA" w:eastAsia="en-ZA"/>
        </w:rPr>
        <w:t xml:space="preserve">the </w:t>
      </w:r>
      <w:r w:rsidR="009317A6">
        <w:rPr>
          <w:color w:val="222222"/>
          <w:u w:val="none"/>
          <w:lang w:val="en-ZA" w:eastAsia="en-ZA"/>
        </w:rPr>
        <w:t>court without incorporating the verbal agreements.</w:t>
      </w:r>
      <w:r w:rsidR="001F4872">
        <w:rPr>
          <w:color w:val="222222"/>
          <w:u w:val="none"/>
          <w:lang w:val="en-ZA" w:eastAsia="en-ZA"/>
        </w:rPr>
        <w:t xml:space="preserve"> The respondent</w:t>
      </w:r>
      <w:r w:rsidR="00136B77">
        <w:rPr>
          <w:color w:val="222222"/>
          <w:u w:val="none"/>
          <w:lang w:val="en-ZA" w:eastAsia="en-ZA"/>
        </w:rPr>
        <w:t xml:space="preserve">s request to refer the matter to oral evidence does not assist as this raises further issues and amounts to a concession that there are issues in dispute. </w:t>
      </w:r>
      <w:r w:rsidR="00E5797C">
        <w:rPr>
          <w:color w:val="222222"/>
          <w:u w:val="none"/>
          <w:lang w:val="en-ZA" w:eastAsia="en-ZA"/>
        </w:rPr>
        <w:t xml:space="preserve">Counsel submitted that the applicant has demonstrated based on the admissions made by the respondent that there is a satisfactory explantion why the judgment was granted by default. On the merits there there are dispute regarding the marital regime whether the parties are married according to the laws of Mauritius  as  the respondent  believed or whether South African law governs the parties marriage. The respondent relied on the opinion of his legal adviser and the applicant having since obtained legal advice differs from this opinion. </w:t>
      </w:r>
    </w:p>
    <w:p w:rsidR="00081AAA" w:rsidRDefault="00081AAA" w:rsidP="0092742A">
      <w:pPr>
        <w:shd w:val="clear" w:color="auto" w:fill="FFFFFF"/>
        <w:spacing w:line="360" w:lineRule="auto"/>
        <w:ind w:left="720" w:hanging="720"/>
        <w:jc w:val="both"/>
        <w:rPr>
          <w:color w:val="222222"/>
          <w:u w:val="none"/>
          <w:lang w:val="en-ZA" w:eastAsia="en-ZA"/>
        </w:rPr>
      </w:pPr>
    </w:p>
    <w:p w:rsidR="00081AAA" w:rsidRDefault="00081AAA" w:rsidP="0092742A">
      <w:pPr>
        <w:shd w:val="clear" w:color="auto" w:fill="FFFFFF"/>
        <w:spacing w:line="360" w:lineRule="auto"/>
        <w:ind w:left="720" w:hanging="720"/>
        <w:jc w:val="both"/>
        <w:rPr>
          <w:color w:val="222222"/>
          <w:u w:val="none"/>
          <w:lang w:val="en-ZA" w:eastAsia="en-ZA"/>
        </w:rPr>
      </w:pPr>
      <w:r>
        <w:rPr>
          <w:color w:val="222222"/>
          <w:u w:val="none"/>
          <w:lang w:val="en-ZA" w:eastAsia="en-ZA"/>
        </w:rPr>
        <w:t>[9]</w:t>
      </w:r>
      <w:r>
        <w:rPr>
          <w:color w:val="222222"/>
          <w:u w:val="none"/>
          <w:lang w:val="en-ZA" w:eastAsia="en-ZA"/>
        </w:rPr>
        <w:tab/>
        <w:t xml:space="preserve">The respondent was granted an unopposed divorce incorporating a settlement agreement concluded by the parties where they believed that a particular regime was applicable. In this regard the respondent believed Mauritanian Law was applicable and persuaded the applicant that this was the position, despite the parties being domiciled in South Africa.  The applicant was unaware of the law applicable, moreover the verbal agreements entered into did not form part of the settlement agreement. </w:t>
      </w:r>
    </w:p>
    <w:p w:rsidR="00BC031F" w:rsidRDefault="00BC031F" w:rsidP="0092742A">
      <w:pPr>
        <w:shd w:val="clear" w:color="auto" w:fill="FFFFFF"/>
        <w:spacing w:line="360" w:lineRule="auto"/>
        <w:ind w:left="720" w:hanging="720"/>
        <w:jc w:val="both"/>
        <w:rPr>
          <w:color w:val="222222"/>
          <w:u w:val="none"/>
          <w:lang w:val="en-ZA" w:eastAsia="en-ZA"/>
        </w:rPr>
      </w:pPr>
    </w:p>
    <w:p w:rsidR="00BC031F" w:rsidRDefault="006305C3" w:rsidP="0092742A">
      <w:pPr>
        <w:shd w:val="clear" w:color="auto" w:fill="FFFFFF"/>
        <w:spacing w:line="360" w:lineRule="auto"/>
        <w:ind w:left="720" w:hanging="720"/>
        <w:jc w:val="both"/>
        <w:rPr>
          <w:color w:val="222222"/>
          <w:u w:val="none"/>
          <w:lang w:val="en-ZA" w:eastAsia="en-ZA"/>
        </w:rPr>
      </w:pPr>
      <w:r>
        <w:rPr>
          <w:color w:val="222222"/>
          <w:u w:val="none"/>
          <w:lang w:val="en-ZA" w:eastAsia="en-ZA"/>
        </w:rPr>
        <w:t>[10</w:t>
      </w:r>
      <w:r w:rsidR="00BC031F">
        <w:rPr>
          <w:color w:val="222222"/>
          <w:u w:val="none"/>
          <w:lang w:val="en-ZA" w:eastAsia="en-ZA"/>
        </w:rPr>
        <w:t xml:space="preserve">] </w:t>
      </w:r>
      <w:r w:rsidR="00BC031F">
        <w:rPr>
          <w:color w:val="222222"/>
          <w:u w:val="none"/>
          <w:lang w:val="en-ZA" w:eastAsia="en-ZA"/>
        </w:rPr>
        <w:tab/>
        <w:t xml:space="preserve">In </w:t>
      </w:r>
      <w:r w:rsidR="00BC031F" w:rsidRPr="00BC031F">
        <w:rPr>
          <w:i/>
          <w:color w:val="222222"/>
          <w:u w:val="none"/>
          <w:lang w:val="en-ZA" w:eastAsia="en-ZA"/>
        </w:rPr>
        <w:t>Chetty v Law Society</w:t>
      </w:r>
      <w:r>
        <w:rPr>
          <w:i/>
          <w:color w:val="222222"/>
          <w:u w:val="none"/>
          <w:lang w:val="en-ZA" w:eastAsia="en-ZA"/>
        </w:rPr>
        <w:t>,</w:t>
      </w:r>
      <w:r w:rsidR="00BC031F" w:rsidRPr="00BC031F">
        <w:rPr>
          <w:i/>
          <w:color w:val="222222"/>
          <w:u w:val="none"/>
          <w:lang w:val="en-ZA" w:eastAsia="en-ZA"/>
        </w:rPr>
        <w:t xml:space="preserve"> Transvaal</w:t>
      </w:r>
      <w:r w:rsidR="00BC031F">
        <w:rPr>
          <w:rStyle w:val="FootnoteReference"/>
          <w:i/>
          <w:color w:val="222222"/>
          <w:u w:val="none"/>
          <w:lang w:val="en-ZA" w:eastAsia="en-ZA"/>
        </w:rPr>
        <w:footnoteReference w:id="1"/>
      </w:r>
      <w:r w:rsidR="001F4872">
        <w:rPr>
          <w:i/>
          <w:color w:val="222222"/>
          <w:u w:val="none"/>
          <w:lang w:val="en-ZA" w:eastAsia="en-ZA"/>
        </w:rPr>
        <w:t>,</w:t>
      </w:r>
      <w:r w:rsidR="00BC031F">
        <w:rPr>
          <w:color w:val="222222"/>
          <w:u w:val="none"/>
          <w:lang w:val="en-ZA" w:eastAsia="en-ZA"/>
        </w:rPr>
        <w:t xml:space="preserve">  the court stated: </w:t>
      </w:r>
    </w:p>
    <w:p w:rsidR="006F562D" w:rsidRPr="00BC031F" w:rsidRDefault="00BC031F" w:rsidP="00BC031F">
      <w:pPr>
        <w:shd w:val="clear" w:color="auto" w:fill="FFFFFF"/>
        <w:spacing w:line="360" w:lineRule="auto"/>
        <w:ind w:left="1440"/>
        <w:jc w:val="both"/>
        <w:rPr>
          <w:color w:val="222222"/>
          <w:sz w:val="22"/>
          <w:szCs w:val="22"/>
          <w:u w:val="none"/>
          <w:lang w:val="en-ZA" w:eastAsia="en-ZA"/>
        </w:rPr>
      </w:pPr>
      <w:r>
        <w:rPr>
          <w:color w:val="222222"/>
          <w:u w:val="none"/>
          <w:lang w:val="en-ZA" w:eastAsia="en-ZA"/>
        </w:rPr>
        <w:t>“</w:t>
      </w:r>
      <w:r w:rsidRPr="00BC031F">
        <w:rPr>
          <w:color w:val="000000"/>
          <w:sz w:val="22"/>
          <w:szCs w:val="22"/>
          <w:u w:val="none"/>
        </w:rPr>
        <w:t>In the Supreme Court, a judgment granted by default can be set aside in terms of Rule 31 (2) </w:t>
      </w:r>
      <w:r w:rsidRPr="00BC031F">
        <w:rPr>
          <w:i/>
          <w:iCs/>
          <w:color w:val="000000"/>
          <w:sz w:val="22"/>
          <w:szCs w:val="22"/>
          <w:u w:val="none"/>
        </w:rPr>
        <w:t>(b)</w:t>
      </w:r>
      <w:r w:rsidRPr="00BC031F">
        <w:rPr>
          <w:color w:val="000000"/>
          <w:sz w:val="22"/>
          <w:szCs w:val="22"/>
          <w:u w:val="none"/>
        </w:rPr>
        <w:t>; in terms of Rule 42 (1); and under the common law. </w:t>
      </w:r>
      <w:r w:rsidRPr="00BC031F">
        <w:rPr>
          <w:i/>
          <w:iCs/>
          <w:color w:val="000000"/>
          <w:sz w:val="22"/>
          <w:szCs w:val="22"/>
          <w:u w:val="none"/>
        </w:rPr>
        <w:t>De Wet and Others v Western Bank Ltd</w:t>
      </w:r>
      <w:r w:rsidRPr="00BC031F">
        <w:rPr>
          <w:color w:val="000000"/>
          <w:sz w:val="22"/>
          <w:szCs w:val="22"/>
          <w:u w:val="none"/>
        </w:rPr>
        <w:t> 1979 (2) SA at 1037H - 1038A. Neither Rule 31 (2) </w:t>
      </w:r>
      <w:r w:rsidRPr="00BC031F">
        <w:rPr>
          <w:i/>
          <w:iCs/>
          <w:color w:val="000000"/>
          <w:sz w:val="22"/>
          <w:szCs w:val="22"/>
          <w:u w:val="none"/>
        </w:rPr>
        <w:t>(b)</w:t>
      </w:r>
      <w:r w:rsidRPr="00BC031F">
        <w:rPr>
          <w:color w:val="000000"/>
          <w:sz w:val="22"/>
          <w:szCs w:val="22"/>
          <w:u w:val="none"/>
        </w:rPr>
        <w:t xml:space="preserve"> nor Rule 42 (1) has any application to the facts of the present case. The appellant can only seek relief under the common law. Under the common law, a Court was empowered to rescind a judgment obtained on default of appearance on sufficient cause shown. This power was entrusted to the discretion of the Court and no rigid limits were set for the circumstances which </w:t>
      </w:r>
      <w:r w:rsidRPr="00BC031F">
        <w:rPr>
          <w:color w:val="000000"/>
          <w:sz w:val="22"/>
          <w:szCs w:val="22"/>
          <w:u w:val="none"/>
        </w:rPr>
        <w:lastRenderedPageBreak/>
        <w:t>constituted sufficient cause. Broadly speaking, the exercise of the Court's discretion was influenced by considerations of fairness and justice, having regard to all the facts and circumstances of the particular case.</w:t>
      </w:r>
      <w:r w:rsidR="006F562D" w:rsidRPr="00BC031F">
        <w:rPr>
          <w:color w:val="222222"/>
          <w:sz w:val="22"/>
          <w:szCs w:val="22"/>
          <w:u w:val="none"/>
          <w:lang w:val="en-ZA" w:eastAsia="en-ZA"/>
        </w:rPr>
        <w:t xml:space="preserve">  </w:t>
      </w:r>
    </w:p>
    <w:p w:rsidR="006F562D" w:rsidRPr="00BC031F" w:rsidRDefault="006F562D" w:rsidP="0092742A">
      <w:pPr>
        <w:shd w:val="clear" w:color="auto" w:fill="FFFFFF"/>
        <w:spacing w:line="360" w:lineRule="auto"/>
        <w:ind w:left="720" w:hanging="720"/>
        <w:jc w:val="both"/>
        <w:rPr>
          <w:color w:val="222222"/>
          <w:sz w:val="22"/>
          <w:szCs w:val="22"/>
          <w:u w:val="none"/>
          <w:lang w:val="en-ZA" w:eastAsia="en-ZA"/>
        </w:rPr>
      </w:pPr>
    </w:p>
    <w:p w:rsidR="00382A87" w:rsidRPr="00382A87" w:rsidRDefault="00426EFB" w:rsidP="0092742A">
      <w:pPr>
        <w:shd w:val="clear" w:color="auto" w:fill="FFFFFF"/>
        <w:spacing w:line="360" w:lineRule="auto"/>
        <w:ind w:left="720" w:hanging="720"/>
        <w:jc w:val="both"/>
        <w:rPr>
          <w:color w:val="222222"/>
          <w:u w:val="none"/>
          <w:lang w:val="en-ZA" w:eastAsia="en-ZA"/>
        </w:rPr>
      </w:pPr>
      <w:r>
        <w:rPr>
          <w:color w:val="222222"/>
          <w:u w:val="none"/>
          <w:lang w:val="en-ZA" w:eastAsia="en-ZA"/>
        </w:rPr>
        <w:t>[10]</w:t>
      </w:r>
      <w:r>
        <w:rPr>
          <w:color w:val="222222"/>
          <w:u w:val="none"/>
          <w:lang w:val="en-ZA" w:eastAsia="en-ZA"/>
        </w:rPr>
        <w:tab/>
      </w:r>
      <w:r w:rsidR="00382A87" w:rsidRPr="00426EFB">
        <w:rPr>
          <w:color w:val="222222"/>
          <w:u w:val="none"/>
          <w:lang w:val="en-ZA" w:eastAsia="en-ZA"/>
        </w:rPr>
        <w:t>Counsel for the applicant had argued that insofar as the respondent had requested that aspects</w:t>
      </w:r>
      <w:r>
        <w:rPr>
          <w:color w:val="222222"/>
          <w:u w:val="none"/>
          <w:lang w:val="en-ZA" w:eastAsia="en-ZA"/>
        </w:rPr>
        <w:t xml:space="preserve"> be referred to oral evidence, the applicant had made out a</w:t>
      </w:r>
      <w:r w:rsidR="00382A87" w:rsidRPr="00426EFB">
        <w:rPr>
          <w:color w:val="222222"/>
          <w:u w:val="none"/>
          <w:lang w:val="en-ZA" w:eastAsia="en-ZA"/>
        </w:rPr>
        <w:t xml:space="preserve"> case and specifically counsel referred to aspects of the matt</w:t>
      </w:r>
      <w:r>
        <w:rPr>
          <w:color w:val="222222"/>
          <w:u w:val="none"/>
          <w:lang w:val="en-ZA" w:eastAsia="en-ZA"/>
        </w:rPr>
        <w:t>er where</w:t>
      </w:r>
      <w:r w:rsidR="00382A87" w:rsidRPr="00426EFB">
        <w:rPr>
          <w:color w:val="222222"/>
          <w:u w:val="none"/>
          <w:lang w:val="en-ZA" w:eastAsia="en-ZA"/>
        </w:rPr>
        <w:t xml:space="preserve"> the respondent</w:t>
      </w:r>
      <w:r>
        <w:rPr>
          <w:color w:val="222222"/>
          <w:u w:val="none"/>
          <w:lang w:val="en-ZA" w:eastAsia="en-ZA"/>
        </w:rPr>
        <w:t xml:space="preserve"> referred to issues which </w:t>
      </w:r>
      <w:r w:rsidR="00382A87" w:rsidRPr="00382A87">
        <w:rPr>
          <w:color w:val="222222"/>
          <w:u w:val="none"/>
          <w:lang w:val="en-ZA" w:eastAsia="en-ZA"/>
        </w:rPr>
        <w:t>the agreement falls outside of the settlement agreement</w:t>
      </w:r>
      <w:r>
        <w:rPr>
          <w:color w:val="222222"/>
          <w:u w:val="none"/>
          <w:lang w:val="en-ZA" w:eastAsia="en-ZA"/>
        </w:rPr>
        <w:t>. T</w:t>
      </w:r>
      <w:r w:rsidR="00382A87" w:rsidRPr="00382A87">
        <w:rPr>
          <w:color w:val="222222"/>
          <w:u w:val="none"/>
          <w:lang w:val="en-ZA" w:eastAsia="en-ZA"/>
        </w:rPr>
        <w:t>he fa</w:t>
      </w:r>
      <w:r>
        <w:rPr>
          <w:color w:val="222222"/>
          <w:u w:val="none"/>
          <w:lang w:val="en-ZA" w:eastAsia="en-ZA"/>
        </w:rPr>
        <w:t>cts which supported the re</w:t>
      </w:r>
      <w:r w:rsidR="004E5DB7">
        <w:rPr>
          <w:color w:val="222222"/>
          <w:u w:val="none"/>
          <w:lang w:val="en-ZA" w:eastAsia="en-ZA"/>
        </w:rPr>
        <w:t>sci</w:t>
      </w:r>
      <w:r>
        <w:rPr>
          <w:color w:val="222222"/>
          <w:u w:val="none"/>
          <w:lang w:val="en-ZA" w:eastAsia="en-ZA"/>
        </w:rPr>
        <w:t>ssion</w:t>
      </w:r>
      <w:r w:rsidR="00445207">
        <w:rPr>
          <w:color w:val="222222"/>
          <w:u w:val="none"/>
          <w:lang w:val="en-ZA" w:eastAsia="en-ZA"/>
        </w:rPr>
        <w:t xml:space="preserve"> were</w:t>
      </w:r>
      <w:r w:rsidR="004E5DB7">
        <w:rPr>
          <w:color w:val="222222"/>
          <w:u w:val="none"/>
          <w:lang w:val="en-ZA" w:eastAsia="en-ZA"/>
        </w:rPr>
        <w:t xml:space="preserve"> </w:t>
      </w:r>
      <w:r w:rsidR="004E5DB7" w:rsidRPr="00BE5889">
        <w:rPr>
          <w:u w:val="none"/>
          <w:lang w:val="en-ZA" w:eastAsia="en-ZA"/>
        </w:rPr>
        <w:t>thus</w:t>
      </w:r>
      <w:r w:rsidR="00382A87" w:rsidRPr="00382A87">
        <w:rPr>
          <w:color w:val="222222"/>
          <w:u w:val="none"/>
          <w:lang w:val="en-ZA" w:eastAsia="en-ZA"/>
        </w:rPr>
        <w:t xml:space="preserve"> that the respondent had advised the applicant that she did not require her own attorney that he was capable of advising her</w:t>
      </w:r>
      <w:r w:rsidR="004E5DB7">
        <w:rPr>
          <w:color w:val="222222"/>
          <w:u w:val="none"/>
          <w:lang w:val="en-ZA" w:eastAsia="en-ZA"/>
        </w:rPr>
        <w:t xml:space="preserve"> </w:t>
      </w:r>
      <w:r w:rsidR="00382A87" w:rsidRPr="00382A87">
        <w:rPr>
          <w:color w:val="222222"/>
          <w:u w:val="none"/>
          <w:lang w:val="en-ZA" w:eastAsia="en-ZA"/>
        </w:rPr>
        <w:t xml:space="preserve">on how best to resolve the matter on the basis that it would be </w:t>
      </w:r>
      <w:r w:rsidR="004E5DB7">
        <w:rPr>
          <w:color w:val="222222"/>
          <w:u w:val="none"/>
          <w:lang w:val="en-ZA" w:eastAsia="en-ZA"/>
        </w:rPr>
        <w:t>finalized on an unopposed basis, t</w:t>
      </w:r>
      <w:r w:rsidR="00382A87" w:rsidRPr="00382A87">
        <w:rPr>
          <w:color w:val="222222"/>
          <w:u w:val="none"/>
          <w:lang w:val="en-ZA" w:eastAsia="en-ZA"/>
        </w:rPr>
        <w:t>hat approaching another legal representative would incur further costs. Whilst the applicant and respondent could reach separate verbal agreement regarding the amendments, the applicant required the respondent to make in relation to the Settlement Agreement. The respondent made proposals to the applicant</w:t>
      </w:r>
      <w:r w:rsidR="004E5DB7">
        <w:rPr>
          <w:color w:val="222222"/>
          <w:u w:val="none"/>
          <w:lang w:val="en-ZA" w:eastAsia="en-ZA"/>
        </w:rPr>
        <w:t xml:space="preserve"> regarding payment of insurance, </w:t>
      </w:r>
      <w:r w:rsidR="00382A87" w:rsidRPr="00382A87">
        <w:rPr>
          <w:color w:val="222222"/>
          <w:u w:val="none"/>
          <w:lang w:val="en-ZA" w:eastAsia="en-ZA"/>
        </w:rPr>
        <w:t>regarding dropping</w:t>
      </w:r>
      <w:r w:rsidR="004E5DB7">
        <w:rPr>
          <w:color w:val="222222"/>
          <w:u w:val="none"/>
          <w:lang w:val="en-ZA" w:eastAsia="en-ZA"/>
        </w:rPr>
        <w:t xml:space="preserve"> </w:t>
      </w:r>
      <w:r w:rsidR="00D73210">
        <w:rPr>
          <w:color w:val="222222"/>
          <w:u w:val="none"/>
          <w:lang w:val="en-ZA" w:eastAsia="en-ZA"/>
        </w:rPr>
        <w:t>and collecting of the children. Th</w:t>
      </w:r>
      <w:r w:rsidR="004E5DB7">
        <w:rPr>
          <w:color w:val="222222"/>
          <w:u w:val="none"/>
          <w:lang w:val="en-ZA" w:eastAsia="en-ZA"/>
        </w:rPr>
        <w:t xml:space="preserve">ese agreements </w:t>
      </w:r>
      <w:r w:rsidR="00382A87" w:rsidRPr="00382A87">
        <w:rPr>
          <w:color w:val="222222"/>
          <w:u w:val="none"/>
          <w:lang w:val="en-ZA" w:eastAsia="en-ZA"/>
        </w:rPr>
        <w:t>the respondent admits having made and he admits that the applicant wanted to seek out her ow</w:t>
      </w:r>
      <w:r w:rsidR="00D73210">
        <w:rPr>
          <w:color w:val="222222"/>
          <w:u w:val="none"/>
          <w:lang w:val="en-ZA" w:eastAsia="en-ZA"/>
        </w:rPr>
        <w:t>n legal representative.</w:t>
      </w:r>
      <w:r w:rsidR="004E5DB7">
        <w:rPr>
          <w:color w:val="222222"/>
          <w:u w:val="none"/>
          <w:lang w:val="en-ZA" w:eastAsia="en-ZA"/>
        </w:rPr>
        <w:t xml:space="preserve"> </w:t>
      </w:r>
      <w:r w:rsidR="00D73210">
        <w:rPr>
          <w:color w:val="222222"/>
          <w:u w:val="none"/>
          <w:lang w:val="en-ZA" w:eastAsia="en-ZA"/>
        </w:rPr>
        <w:t>H</w:t>
      </w:r>
      <w:r w:rsidR="004E5DB7">
        <w:rPr>
          <w:color w:val="222222"/>
          <w:u w:val="none"/>
          <w:lang w:val="en-ZA" w:eastAsia="en-ZA"/>
        </w:rPr>
        <w:t>owever</w:t>
      </w:r>
      <w:r w:rsidR="00D73210">
        <w:rPr>
          <w:color w:val="222222"/>
          <w:u w:val="none"/>
          <w:lang w:val="en-ZA" w:eastAsia="en-ZA"/>
        </w:rPr>
        <w:t>,</w:t>
      </w:r>
      <w:r w:rsidR="004E5DB7">
        <w:rPr>
          <w:color w:val="222222"/>
          <w:u w:val="none"/>
          <w:lang w:val="en-ZA" w:eastAsia="en-ZA"/>
        </w:rPr>
        <w:t xml:space="preserve"> h</w:t>
      </w:r>
      <w:r w:rsidR="00382A87" w:rsidRPr="00382A87">
        <w:rPr>
          <w:color w:val="222222"/>
          <w:u w:val="none"/>
          <w:lang w:val="en-ZA" w:eastAsia="en-ZA"/>
        </w:rPr>
        <w:t>e denies that he advised her that his attorney was capable of assisting them to resolve the matter.</w:t>
      </w:r>
    </w:p>
    <w:p w:rsidR="00382A87" w:rsidRPr="00382A87" w:rsidRDefault="00382A87" w:rsidP="0092742A">
      <w:pPr>
        <w:shd w:val="clear" w:color="auto" w:fill="FFFFFF"/>
        <w:spacing w:line="360" w:lineRule="auto"/>
        <w:jc w:val="both"/>
        <w:rPr>
          <w:color w:val="222222"/>
          <w:u w:val="none"/>
          <w:lang w:val="en-ZA" w:eastAsia="en-ZA"/>
        </w:rPr>
      </w:pPr>
    </w:p>
    <w:p w:rsidR="004D70F4" w:rsidRDefault="004E5DB7" w:rsidP="0092742A">
      <w:pPr>
        <w:shd w:val="clear" w:color="auto" w:fill="FFFFFF"/>
        <w:spacing w:line="360" w:lineRule="auto"/>
        <w:ind w:left="720" w:hanging="720"/>
        <w:jc w:val="both"/>
        <w:rPr>
          <w:u w:val="none"/>
        </w:rPr>
      </w:pPr>
      <w:r>
        <w:rPr>
          <w:color w:val="222222"/>
          <w:u w:val="none"/>
          <w:lang w:val="en-ZA" w:eastAsia="en-ZA"/>
        </w:rPr>
        <w:t>[11]</w:t>
      </w:r>
      <w:r>
        <w:rPr>
          <w:color w:val="222222"/>
          <w:u w:val="none"/>
          <w:lang w:val="en-ZA" w:eastAsia="en-ZA"/>
        </w:rPr>
        <w:tab/>
      </w:r>
      <w:r w:rsidR="006305C3">
        <w:rPr>
          <w:color w:val="222222"/>
          <w:u w:val="none"/>
          <w:lang w:val="en-ZA" w:eastAsia="en-ZA"/>
        </w:rPr>
        <w:t xml:space="preserve">Counsel for the applicant argued that the application be dismissed outright </w:t>
      </w:r>
      <w:r w:rsidR="004D70F4">
        <w:rPr>
          <w:color w:val="222222"/>
          <w:u w:val="none"/>
          <w:lang w:val="en-ZA" w:eastAsia="en-ZA"/>
        </w:rPr>
        <w:t xml:space="preserve">applying the </w:t>
      </w:r>
      <w:r w:rsidR="004D70F4" w:rsidRPr="004D70F4">
        <w:rPr>
          <w:i/>
          <w:u w:val="none"/>
        </w:rPr>
        <w:t>Plascon-Evans Paints Ltd v Van Riebeeck Paints (Pty) Ltd</w:t>
      </w:r>
      <w:r w:rsidR="004D70F4">
        <w:rPr>
          <w:rStyle w:val="FootnoteReference"/>
          <w:u w:val="none"/>
        </w:rPr>
        <w:footnoteReference w:id="2"/>
      </w:r>
      <w:r w:rsidR="004D70F4" w:rsidRPr="004D70F4">
        <w:rPr>
          <w:u w:val="none"/>
        </w:rPr>
        <w:t xml:space="preserve">  and </w:t>
      </w:r>
      <w:r w:rsidR="004D70F4" w:rsidRPr="004D70F4">
        <w:rPr>
          <w:i/>
          <w:u w:val="none"/>
        </w:rPr>
        <w:t>Stellenbosch Farmers' Winery Group Ltd and Another v Martell et Cie and Others</w:t>
      </w:r>
      <w:r w:rsidR="004D70F4">
        <w:rPr>
          <w:rStyle w:val="FootnoteReference"/>
          <w:u w:val="none"/>
        </w:rPr>
        <w:footnoteReference w:id="3"/>
      </w:r>
      <w:r w:rsidR="004D70F4" w:rsidRPr="004D70F4">
        <w:rPr>
          <w:u w:val="none"/>
        </w:rPr>
        <w:t xml:space="preserve"> decisions.</w:t>
      </w:r>
      <w:r w:rsidR="004D70F4">
        <w:rPr>
          <w:u w:val="none"/>
        </w:rPr>
        <w:t xml:space="preserve"> The </w:t>
      </w:r>
      <w:r w:rsidR="007F738A">
        <w:rPr>
          <w:u w:val="none"/>
        </w:rPr>
        <w:t xml:space="preserve">rule was revisited </w:t>
      </w:r>
      <w:r w:rsidR="007F738A" w:rsidRPr="007F738A">
        <w:rPr>
          <w:i/>
          <w:u w:val="none"/>
        </w:rPr>
        <w:t>Wightman v Headfour</w:t>
      </w:r>
      <w:r w:rsidR="007F738A">
        <w:rPr>
          <w:rStyle w:val="FootnoteReference"/>
          <w:i/>
          <w:u w:val="none"/>
        </w:rPr>
        <w:footnoteReference w:id="4"/>
      </w:r>
      <w:r w:rsidR="007F738A">
        <w:rPr>
          <w:i/>
          <w:u w:val="none"/>
        </w:rPr>
        <w:t xml:space="preserve"> </w:t>
      </w:r>
      <w:r w:rsidR="007F738A" w:rsidRPr="007F738A">
        <w:rPr>
          <w:u w:val="none"/>
        </w:rPr>
        <w:t>where the Court</w:t>
      </w:r>
      <w:r w:rsidR="007F738A">
        <w:rPr>
          <w:i/>
          <w:u w:val="none"/>
        </w:rPr>
        <w:t xml:space="preserve">  </w:t>
      </w:r>
      <w:r w:rsidR="007F738A" w:rsidRPr="007F738A">
        <w:rPr>
          <w:u w:val="none"/>
        </w:rPr>
        <w:t>stated:</w:t>
      </w:r>
    </w:p>
    <w:p w:rsidR="007F738A" w:rsidRPr="007F738A" w:rsidRDefault="007F738A" w:rsidP="007F738A">
      <w:pPr>
        <w:shd w:val="clear" w:color="auto" w:fill="FFFFFF"/>
        <w:spacing w:line="360" w:lineRule="auto"/>
        <w:ind w:left="1440"/>
        <w:jc w:val="both"/>
        <w:rPr>
          <w:u w:val="none"/>
        </w:rPr>
      </w:pPr>
      <w:r w:rsidRPr="007F738A">
        <w:rPr>
          <w:u w:val="none"/>
        </w:rPr>
        <w:t xml:space="preserve">“[13] A real, genuine and bona fide dispute of fact can exist only where the court is satisfied that the party who purports to raise </w:t>
      </w:r>
      <w:r w:rsidRPr="007F738A">
        <w:rPr>
          <w:u w:val="none"/>
        </w:rPr>
        <w:lastRenderedPageBreak/>
        <w:t>the dispute has in his affidavit seriously and unambiguously addressed the fact said to be disputed.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 I say 'generally' because factual averments seldom stand apart from a broader matrix of circumstances all of which needs to be borne in mind when arriving at a decision. A litigant may not necessarily recognise or understand the nuances of a bare or general denial as against a real attempt to grapple with all relevant factual allegations made by the other party. But when he signs the answering affidavit, he commits himself to its contents, inadequate as they may be, and will only in exceptional circumstances be permitted to disavow them. There is thus a serious duty imposed upon a legal adviser who settles an answering affidavit to ascertain and engage with facts which his client disputes and to reflect such disputes fully and accurately in the answering affidavit. If that does not happen it should come as no surprise that the court takes a robust view of the matter.”</w:t>
      </w:r>
    </w:p>
    <w:p w:rsidR="007F738A" w:rsidRDefault="007F738A" w:rsidP="0092742A">
      <w:pPr>
        <w:shd w:val="clear" w:color="auto" w:fill="FFFFFF"/>
        <w:spacing w:line="360" w:lineRule="auto"/>
        <w:ind w:left="720" w:hanging="720"/>
        <w:jc w:val="both"/>
        <w:rPr>
          <w:color w:val="222222"/>
          <w:u w:val="none"/>
          <w:lang w:val="en-ZA" w:eastAsia="en-ZA"/>
        </w:rPr>
      </w:pPr>
    </w:p>
    <w:p w:rsidR="00127F4B" w:rsidRDefault="007F738A" w:rsidP="0092742A">
      <w:pPr>
        <w:shd w:val="clear" w:color="auto" w:fill="FFFFFF"/>
        <w:spacing w:line="360" w:lineRule="auto"/>
        <w:ind w:left="720" w:hanging="720"/>
        <w:jc w:val="both"/>
        <w:rPr>
          <w:color w:val="222222"/>
          <w:u w:val="none"/>
          <w:lang w:val="en-ZA" w:eastAsia="en-ZA"/>
        </w:rPr>
      </w:pPr>
      <w:r>
        <w:rPr>
          <w:color w:val="222222"/>
          <w:u w:val="none"/>
          <w:lang w:val="en-ZA" w:eastAsia="en-ZA"/>
        </w:rPr>
        <w:t>[12]</w:t>
      </w:r>
      <w:r>
        <w:rPr>
          <w:color w:val="222222"/>
          <w:u w:val="none"/>
          <w:lang w:val="en-ZA" w:eastAsia="en-ZA"/>
        </w:rPr>
        <w:tab/>
        <w:t xml:space="preserve">Having regard to the </w:t>
      </w:r>
      <w:r w:rsidR="00C25328">
        <w:rPr>
          <w:color w:val="222222"/>
          <w:u w:val="none"/>
          <w:lang w:val="en-ZA" w:eastAsia="en-ZA"/>
        </w:rPr>
        <w:t>verbal agreements</w:t>
      </w:r>
      <w:r w:rsidR="00A81DFA">
        <w:rPr>
          <w:color w:val="222222"/>
          <w:u w:val="none"/>
          <w:lang w:val="en-ZA" w:eastAsia="en-ZA"/>
        </w:rPr>
        <w:t xml:space="preserve"> which the respondent refers to</w:t>
      </w:r>
      <w:r w:rsidR="00C25328">
        <w:rPr>
          <w:color w:val="222222"/>
          <w:u w:val="none"/>
          <w:lang w:val="en-ZA" w:eastAsia="en-ZA"/>
        </w:rPr>
        <w:t xml:space="preserve"> I am unable to find that there are grounds to dismiss the application as argued on behalf of the respondent. Counsel for the resp</w:t>
      </w:r>
      <w:r w:rsidR="00A81DFA">
        <w:rPr>
          <w:color w:val="222222"/>
          <w:u w:val="none"/>
          <w:lang w:val="en-ZA" w:eastAsia="en-ZA"/>
        </w:rPr>
        <w:t xml:space="preserve">ondent argued that in the event that the application was not dismissed, that this court </w:t>
      </w:r>
      <w:r w:rsidR="009E4AE7">
        <w:rPr>
          <w:color w:val="222222"/>
          <w:u w:val="none"/>
          <w:lang w:val="en-ZA" w:eastAsia="en-ZA"/>
        </w:rPr>
        <w:t xml:space="preserve">should </w:t>
      </w:r>
      <w:r w:rsidR="00A81DFA">
        <w:rPr>
          <w:color w:val="222222"/>
          <w:u w:val="none"/>
          <w:lang w:val="en-ZA" w:eastAsia="en-ZA"/>
        </w:rPr>
        <w:t>refer the issues in dispute to oral evidence. In considering this</w:t>
      </w:r>
      <w:r w:rsidR="009E4AE7">
        <w:rPr>
          <w:color w:val="222222"/>
          <w:u w:val="none"/>
          <w:lang w:val="en-ZA" w:eastAsia="en-ZA"/>
        </w:rPr>
        <w:t xml:space="preserve"> referral, </w:t>
      </w:r>
      <w:r w:rsidR="00A81DFA">
        <w:rPr>
          <w:color w:val="222222"/>
          <w:u w:val="none"/>
          <w:lang w:val="en-ZA" w:eastAsia="en-ZA"/>
        </w:rPr>
        <w:t xml:space="preserve">there is the submission on behalf of the applicant that the </w:t>
      </w:r>
      <w:r w:rsidR="00A81DFA">
        <w:rPr>
          <w:color w:val="222222"/>
          <w:u w:val="none"/>
          <w:lang w:val="en-ZA" w:eastAsia="en-ZA"/>
        </w:rPr>
        <w:lastRenderedPageBreak/>
        <w:t xml:space="preserve">respondent </w:t>
      </w:r>
      <w:r w:rsidR="009E4AE7">
        <w:rPr>
          <w:color w:val="222222"/>
          <w:u w:val="none"/>
          <w:lang w:val="en-ZA" w:eastAsia="en-ZA"/>
        </w:rPr>
        <w:t xml:space="preserve">should not </w:t>
      </w:r>
      <w:r w:rsidR="00A81DFA">
        <w:rPr>
          <w:color w:val="222222"/>
          <w:u w:val="none"/>
          <w:lang w:val="en-ZA" w:eastAsia="en-ZA"/>
        </w:rPr>
        <w:t xml:space="preserve">cherry-pick which issue to refer to oral evidence.  </w:t>
      </w:r>
      <w:r w:rsidR="009E4AE7">
        <w:rPr>
          <w:color w:val="222222"/>
          <w:u w:val="none"/>
          <w:lang w:val="en-ZA" w:eastAsia="en-ZA"/>
        </w:rPr>
        <w:t>I have considered that i</w:t>
      </w:r>
      <w:r w:rsidR="00A81DFA">
        <w:rPr>
          <w:color w:val="222222"/>
          <w:u w:val="none"/>
          <w:lang w:val="en-ZA" w:eastAsia="en-ZA"/>
        </w:rPr>
        <w:t xml:space="preserve">n the </w:t>
      </w:r>
      <w:r w:rsidR="009E4AE7">
        <w:rPr>
          <w:color w:val="222222"/>
          <w:u w:val="none"/>
          <w:lang w:val="en-ZA" w:eastAsia="en-ZA"/>
        </w:rPr>
        <w:t xml:space="preserve">present circumstances </w:t>
      </w:r>
      <w:r w:rsidR="00A81DFA">
        <w:rPr>
          <w:color w:val="222222"/>
          <w:u w:val="none"/>
          <w:lang w:val="en-ZA" w:eastAsia="en-ZA"/>
        </w:rPr>
        <w:t xml:space="preserve">the </w:t>
      </w:r>
      <w:r w:rsidR="009E4AE7">
        <w:rPr>
          <w:color w:val="222222"/>
          <w:u w:val="none"/>
          <w:lang w:val="en-ZA" w:eastAsia="en-ZA"/>
        </w:rPr>
        <w:t xml:space="preserve">decree of </w:t>
      </w:r>
      <w:r w:rsidR="008D2404">
        <w:rPr>
          <w:color w:val="222222"/>
          <w:u w:val="none"/>
          <w:lang w:val="en-ZA" w:eastAsia="en-ZA"/>
        </w:rPr>
        <w:t xml:space="preserve">divorce </w:t>
      </w:r>
      <w:r w:rsidR="009E4AE7">
        <w:rPr>
          <w:color w:val="222222"/>
          <w:u w:val="none"/>
          <w:lang w:val="en-ZA" w:eastAsia="en-ZA"/>
        </w:rPr>
        <w:t xml:space="preserve">incorporating the settlement order was </w:t>
      </w:r>
      <w:r w:rsidR="008D2404">
        <w:rPr>
          <w:color w:val="222222"/>
          <w:u w:val="none"/>
          <w:lang w:val="en-ZA" w:eastAsia="en-ZA"/>
        </w:rPr>
        <w:t>granted under circumstances where the respondent sought a</w:t>
      </w:r>
      <w:r w:rsidR="00127F4B">
        <w:rPr>
          <w:color w:val="222222"/>
          <w:u w:val="none"/>
          <w:lang w:val="en-ZA" w:eastAsia="en-ZA"/>
        </w:rPr>
        <w:t xml:space="preserve"> legal </w:t>
      </w:r>
      <w:r w:rsidR="008D2404">
        <w:rPr>
          <w:color w:val="222222"/>
          <w:u w:val="none"/>
          <w:lang w:val="en-ZA" w:eastAsia="en-ZA"/>
        </w:rPr>
        <w:t xml:space="preserve">opinion and persuaded the applicant that the opinion was correct. </w:t>
      </w:r>
      <w:r w:rsidR="009E4AE7">
        <w:rPr>
          <w:color w:val="222222"/>
          <w:u w:val="none"/>
          <w:lang w:val="en-ZA" w:eastAsia="en-ZA"/>
        </w:rPr>
        <w:t xml:space="preserve">  </w:t>
      </w:r>
      <w:r w:rsidR="00127F4B">
        <w:rPr>
          <w:color w:val="222222"/>
          <w:u w:val="none"/>
          <w:lang w:val="en-ZA" w:eastAsia="en-ZA"/>
        </w:rPr>
        <w:t>T</w:t>
      </w:r>
      <w:r w:rsidR="009E4AE7">
        <w:rPr>
          <w:color w:val="222222"/>
          <w:u w:val="none"/>
          <w:lang w:val="en-ZA" w:eastAsia="en-ZA"/>
        </w:rPr>
        <w:t>here was no expert advice sought on the relevant marital regime</w:t>
      </w:r>
      <w:r w:rsidR="00127F4B">
        <w:rPr>
          <w:color w:val="222222"/>
          <w:u w:val="none"/>
          <w:lang w:val="en-ZA" w:eastAsia="en-ZA"/>
        </w:rPr>
        <w:t xml:space="preserve"> applicable as is evident from the papers. </w:t>
      </w:r>
      <w:r w:rsidR="008D2404">
        <w:rPr>
          <w:color w:val="222222"/>
          <w:u w:val="none"/>
          <w:lang w:val="en-ZA" w:eastAsia="en-ZA"/>
        </w:rPr>
        <w:t>Furthermore</w:t>
      </w:r>
      <w:r w:rsidR="00127F4B">
        <w:rPr>
          <w:color w:val="222222"/>
          <w:u w:val="none"/>
          <w:lang w:val="en-ZA" w:eastAsia="en-ZA"/>
        </w:rPr>
        <w:t xml:space="preserve">, </w:t>
      </w:r>
      <w:r w:rsidR="008D2404">
        <w:rPr>
          <w:color w:val="222222"/>
          <w:u w:val="none"/>
          <w:lang w:val="en-ZA" w:eastAsia="en-ZA"/>
        </w:rPr>
        <w:t xml:space="preserve">the respondent held out to the applicant a particular position with regard to financial disclosure which was may have caused the applicant to </w:t>
      </w:r>
      <w:r w:rsidR="009E4AE7">
        <w:rPr>
          <w:color w:val="222222"/>
          <w:u w:val="none"/>
          <w:lang w:val="en-ZA" w:eastAsia="en-ZA"/>
        </w:rPr>
        <w:t>make decisions different</w:t>
      </w:r>
      <w:r w:rsidR="00127F4B">
        <w:rPr>
          <w:color w:val="222222"/>
          <w:u w:val="none"/>
          <w:lang w:val="en-ZA" w:eastAsia="en-ZA"/>
        </w:rPr>
        <w:t>ly</w:t>
      </w:r>
      <w:r w:rsidR="009E4AE7">
        <w:rPr>
          <w:color w:val="222222"/>
          <w:u w:val="none"/>
          <w:lang w:val="en-ZA" w:eastAsia="en-ZA"/>
        </w:rPr>
        <w:t xml:space="preserve"> to if she had more and complete disclosure.</w:t>
      </w:r>
      <w:r w:rsidR="008D2404">
        <w:rPr>
          <w:color w:val="222222"/>
          <w:u w:val="none"/>
          <w:lang w:val="en-ZA" w:eastAsia="en-ZA"/>
        </w:rPr>
        <w:t xml:space="preserve"> </w:t>
      </w:r>
      <w:r w:rsidR="00127F4B">
        <w:rPr>
          <w:color w:val="222222"/>
          <w:u w:val="none"/>
          <w:lang w:val="en-ZA" w:eastAsia="en-ZA"/>
        </w:rPr>
        <w:t xml:space="preserve">The respondent appears to have changed a number of the agreements made prior to the settlement agreement being concluded and upon which there was reliance placed by the applicant. </w:t>
      </w:r>
    </w:p>
    <w:p w:rsidR="00127F4B" w:rsidRDefault="00127F4B" w:rsidP="0092742A">
      <w:pPr>
        <w:shd w:val="clear" w:color="auto" w:fill="FFFFFF"/>
        <w:spacing w:line="360" w:lineRule="auto"/>
        <w:ind w:left="720" w:hanging="720"/>
        <w:jc w:val="both"/>
        <w:rPr>
          <w:color w:val="222222"/>
          <w:u w:val="none"/>
          <w:lang w:val="en-ZA" w:eastAsia="en-ZA"/>
        </w:rPr>
      </w:pPr>
    </w:p>
    <w:p w:rsidR="00277916" w:rsidRDefault="00127F4B" w:rsidP="0092742A">
      <w:pPr>
        <w:shd w:val="clear" w:color="auto" w:fill="FFFFFF"/>
        <w:spacing w:line="360" w:lineRule="auto"/>
        <w:ind w:left="720" w:hanging="720"/>
        <w:jc w:val="both"/>
        <w:rPr>
          <w:color w:val="222222"/>
          <w:u w:val="none"/>
          <w:lang w:val="en-ZA" w:eastAsia="en-ZA"/>
        </w:rPr>
      </w:pPr>
      <w:r>
        <w:rPr>
          <w:color w:val="222222"/>
          <w:u w:val="none"/>
          <w:lang w:val="en-ZA" w:eastAsia="en-ZA"/>
        </w:rPr>
        <w:t>[13]</w:t>
      </w:r>
      <w:r>
        <w:rPr>
          <w:color w:val="222222"/>
          <w:u w:val="none"/>
          <w:lang w:val="en-ZA" w:eastAsia="en-ZA"/>
        </w:rPr>
        <w:tab/>
        <w:t xml:space="preserve">Having regard to the </w:t>
      </w:r>
      <w:r w:rsidR="00B24353">
        <w:rPr>
          <w:color w:val="222222"/>
          <w:u w:val="none"/>
          <w:lang w:val="en-ZA" w:eastAsia="en-ZA"/>
        </w:rPr>
        <w:t>common law requirement I am satisfied that the applicant has made out a case on a balance of probabilities and demonstrated that she has a reasonable explanation why the judgment by default was granted. On the merits there are issue that are in dispute namely the marital regime that is applicable as well as the financial disclosure which was misrepresented. The respondent’s conduct and reliance on an opinion induced the applicant to sign the settlement. Whether the settle</w:t>
      </w:r>
      <w:r w:rsidR="00E6053F">
        <w:rPr>
          <w:color w:val="222222"/>
          <w:u w:val="none"/>
          <w:lang w:val="en-ZA" w:eastAsia="en-ZA"/>
        </w:rPr>
        <w:t xml:space="preserve">ment was signed under duress or the applicant was misled  it is apparent that the </w:t>
      </w:r>
      <w:r w:rsidR="00B24353">
        <w:rPr>
          <w:color w:val="222222"/>
          <w:u w:val="none"/>
          <w:lang w:val="en-ZA" w:eastAsia="en-ZA"/>
        </w:rPr>
        <w:t>settlement agreement</w:t>
      </w:r>
      <w:r w:rsidR="00E6053F">
        <w:rPr>
          <w:color w:val="222222"/>
          <w:u w:val="none"/>
          <w:lang w:val="en-ZA" w:eastAsia="en-ZA"/>
        </w:rPr>
        <w:t xml:space="preserve"> is not voluntarily signed by the applicant</w:t>
      </w:r>
      <w:r w:rsidR="00B24353">
        <w:rPr>
          <w:color w:val="222222"/>
          <w:u w:val="none"/>
          <w:lang w:val="en-ZA" w:eastAsia="en-ZA"/>
        </w:rPr>
        <w:t>.</w:t>
      </w:r>
      <w:r w:rsidR="00382A87" w:rsidRPr="00382A87">
        <w:rPr>
          <w:color w:val="222222"/>
          <w:u w:val="none"/>
          <w:lang w:val="en-ZA" w:eastAsia="en-ZA"/>
        </w:rPr>
        <w:t xml:space="preserve"> </w:t>
      </w:r>
    </w:p>
    <w:p w:rsidR="00277916" w:rsidRDefault="00277916" w:rsidP="0092742A">
      <w:pPr>
        <w:shd w:val="clear" w:color="auto" w:fill="FFFFFF"/>
        <w:spacing w:line="360" w:lineRule="auto"/>
        <w:ind w:left="720" w:hanging="720"/>
        <w:jc w:val="both"/>
        <w:rPr>
          <w:color w:val="222222"/>
          <w:u w:val="none"/>
          <w:lang w:val="en-ZA" w:eastAsia="en-ZA"/>
        </w:rPr>
      </w:pPr>
    </w:p>
    <w:p w:rsidR="00382A87" w:rsidRDefault="00277916" w:rsidP="00583EEE">
      <w:pPr>
        <w:shd w:val="clear" w:color="auto" w:fill="FFFFFF"/>
        <w:spacing w:line="360" w:lineRule="auto"/>
        <w:ind w:left="720" w:hanging="720"/>
        <w:jc w:val="both"/>
        <w:rPr>
          <w:color w:val="222222"/>
          <w:u w:val="none"/>
          <w:lang w:val="en-ZA" w:eastAsia="en-ZA"/>
        </w:rPr>
      </w:pPr>
      <w:r>
        <w:rPr>
          <w:color w:val="222222"/>
          <w:u w:val="none"/>
          <w:lang w:val="en-ZA" w:eastAsia="en-ZA"/>
        </w:rPr>
        <w:t>[1</w:t>
      </w:r>
      <w:r w:rsidR="00E6053F">
        <w:rPr>
          <w:color w:val="222222"/>
          <w:u w:val="none"/>
          <w:lang w:val="en-ZA" w:eastAsia="en-ZA"/>
        </w:rPr>
        <w:t>4</w:t>
      </w:r>
      <w:r>
        <w:rPr>
          <w:color w:val="222222"/>
          <w:u w:val="none"/>
          <w:lang w:val="en-ZA" w:eastAsia="en-ZA"/>
        </w:rPr>
        <w:t>]</w:t>
      </w:r>
      <w:r>
        <w:rPr>
          <w:color w:val="222222"/>
          <w:u w:val="none"/>
          <w:lang w:val="en-ZA" w:eastAsia="en-ZA"/>
        </w:rPr>
        <w:tab/>
      </w:r>
      <w:r w:rsidR="00E6053F">
        <w:rPr>
          <w:color w:val="222222"/>
          <w:u w:val="none"/>
          <w:lang w:val="en-ZA" w:eastAsia="en-ZA"/>
        </w:rPr>
        <w:t xml:space="preserve">I am of the view that it would be inappropriate to refer certain of the issue to oral evidence where the parties have raised extensive disputes on the matter. In the circumstances it is appropriate that the matter be </w:t>
      </w:r>
      <w:r w:rsidR="00583EEE">
        <w:rPr>
          <w:color w:val="222222"/>
          <w:u w:val="none"/>
          <w:lang w:val="en-ZA" w:eastAsia="en-ZA"/>
        </w:rPr>
        <w:t xml:space="preserve">referred back to the divorce court for determination. </w:t>
      </w:r>
    </w:p>
    <w:p w:rsidR="00583EEE" w:rsidRPr="003E089F" w:rsidRDefault="00583EEE" w:rsidP="00583EEE">
      <w:pPr>
        <w:shd w:val="clear" w:color="auto" w:fill="FFFFFF"/>
        <w:spacing w:line="360" w:lineRule="auto"/>
        <w:ind w:left="720" w:hanging="720"/>
        <w:jc w:val="both"/>
        <w:rPr>
          <w:b/>
          <w:color w:val="222222"/>
          <w:u w:val="none"/>
          <w:lang w:val="en-ZA" w:eastAsia="en-ZA"/>
        </w:rPr>
      </w:pPr>
      <w:r>
        <w:rPr>
          <w:color w:val="222222"/>
          <w:u w:val="none"/>
          <w:lang w:val="en-ZA" w:eastAsia="en-ZA"/>
        </w:rPr>
        <w:tab/>
      </w:r>
    </w:p>
    <w:p w:rsidR="00583EEE" w:rsidRPr="003E089F" w:rsidRDefault="00583EEE" w:rsidP="00583EEE">
      <w:pPr>
        <w:shd w:val="clear" w:color="auto" w:fill="FFFFFF"/>
        <w:spacing w:line="360" w:lineRule="auto"/>
        <w:ind w:left="720"/>
        <w:jc w:val="both"/>
        <w:rPr>
          <w:b/>
          <w:color w:val="222222"/>
          <w:u w:val="none"/>
          <w:lang w:val="en-ZA" w:eastAsia="en-ZA"/>
        </w:rPr>
      </w:pPr>
      <w:r w:rsidRPr="003E089F">
        <w:rPr>
          <w:b/>
          <w:color w:val="222222"/>
          <w:u w:val="none"/>
          <w:lang w:val="en-ZA" w:eastAsia="en-ZA"/>
        </w:rPr>
        <w:t>ORDER</w:t>
      </w:r>
    </w:p>
    <w:p w:rsidR="002A6722" w:rsidRDefault="00583EEE" w:rsidP="0092742A">
      <w:pPr>
        <w:shd w:val="clear" w:color="auto" w:fill="FFFFFF"/>
        <w:spacing w:line="360" w:lineRule="auto"/>
        <w:jc w:val="both"/>
        <w:rPr>
          <w:color w:val="222222"/>
          <w:u w:val="none"/>
          <w:lang w:val="en-ZA" w:eastAsia="en-ZA"/>
        </w:rPr>
      </w:pPr>
      <w:r>
        <w:rPr>
          <w:color w:val="222222"/>
          <w:u w:val="none"/>
          <w:lang w:val="en-ZA" w:eastAsia="en-ZA"/>
        </w:rPr>
        <w:tab/>
      </w:r>
    </w:p>
    <w:p w:rsidR="00382A87" w:rsidRDefault="00583EEE" w:rsidP="0092742A">
      <w:pPr>
        <w:shd w:val="clear" w:color="auto" w:fill="FFFFFF"/>
        <w:spacing w:line="360" w:lineRule="auto"/>
        <w:ind w:left="720" w:hanging="720"/>
        <w:jc w:val="both"/>
        <w:rPr>
          <w:color w:val="222222"/>
          <w:u w:val="none"/>
          <w:lang w:val="en-ZA" w:eastAsia="en-ZA"/>
        </w:rPr>
      </w:pPr>
      <w:r>
        <w:rPr>
          <w:color w:val="222222"/>
          <w:u w:val="none"/>
          <w:lang w:val="en-ZA" w:eastAsia="en-ZA"/>
        </w:rPr>
        <w:t>[15</w:t>
      </w:r>
      <w:r w:rsidR="00307F9C">
        <w:rPr>
          <w:color w:val="222222"/>
          <w:u w:val="none"/>
          <w:lang w:val="en-ZA" w:eastAsia="en-ZA"/>
        </w:rPr>
        <w:t>]</w:t>
      </w:r>
      <w:r w:rsidR="00307F9C">
        <w:rPr>
          <w:color w:val="222222"/>
          <w:u w:val="none"/>
          <w:lang w:val="en-ZA" w:eastAsia="en-ZA"/>
        </w:rPr>
        <w:tab/>
      </w:r>
      <w:r w:rsidR="003E089F">
        <w:rPr>
          <w:color w:val="222222"/>
          <w:u w:val="none"/>
          <w:lang w:val="en-ZA" w:eastAsia="en-ZA"/>
        </w:rPr>
        <w:t>In the result I make the following order:</w:t>
      </w:r>
    </w:p>
    <w:p w:rsidR="003E089F" w:rsidRPr="003E089F" w:rsidRDefault="003E089F" w:rsidP="003E089F">
      <w:pPr>
        <w:shd w:val="clear" w:color="auto" w:fill="FFFFFF"/>
        <w:spacing w:line="360" w:lineRule="auto"/>
        <w:ind w:left="1440" w:hanging="720"/>
        <w:jc w:val="both"/>
        <w:rPr>
          <w:u w:val="none"/>
        </w:rPr>
      </w:pPr>
      <w:r w:rsidRPr="003E089F">
        <w:rPr>
          <w:color w:val="222222"/>
          <w:u w:val="none"/>
          <w:lang w:val="en-ZA" w:eastAsia="en-ZA"/>
        </w:rPr>
        <w:lastRenderedPageBreak/>
        <w:t xml:space="preserve">1. </w:t>
      </w:r>
      <w:r>
        <w:rPr>
          <w:color w:val="222222"/>
          <w:u w:val="none"/>
          <w:lang w:val="en-ZA" w:eastAsia="en-ZA"/>
        </w:rPr>
        <w:tab/>
      </w:r>
      <w:r w:rsidRPr="003E089F">
        <w:rPr>
          <w:u w:val="none"/>
        </w:rPr>
        <w:t xml:space="preserve">The judgment granted by Segal AJ on 12 November 2021 is hereby rescinded. </w:t>
      </w:r>
    </w:p>
    <w:p w:rsidR="003E089F" w:rsidRPr="003E089F" w:rsidRDefault="003E089F" w:rsidP="003E089F">
      <w:pPr>
        <w:shd w:val="clear" w:color="auto" w:fill="FFFFFF"/>
        <w:spacing w:line="360" w:lineRule="auto"/>
        <w:ind w:left="1440" w:hanging="720"/>
        <w:jc w:val="both"/>
        <w:rPr>
          <w:u w:val="none"/>
        </w:rPr>
      </w:pPr>
      <w:r w:rsidRPr="003E089F">
        <w:rPr>
          <w:color w:val="222222"/>
          <w:u w:val="none"/>
          <w:lang w:val="en-ZA" w:eastAsia="en-ZA"/>
        </w:rPr>
        <w:t>2.</w:t>
      </w:r>
      <w:r>
        <w:rPr>
          <w:i/>
          <w:u w:val="none"/>
        </w:rPr>
        <w:tab/>
      </w:r>
      <w:r w:rsidRPr="003E089F">
        <w:rPr>
          <w:u w:val="none"/>
        </w:rPr>
        <w:t xml:space="preserve">The respondent’s  counterapplication seeking an order to refer the rescission application to oral evidence is dismissed with costs. </w:t>
      </w:r>
    </w:p>
    <w:p w:rsidR="003E089F" w:rsidRPr="003E089F" w:rsidRDefault="003E089F" w:rsidP="003E089F">
      <w:pPr>
        <w:shd w:val="clear" w:color="auto" w:fill="FFFFFF"/>
        <w:spacing w:line="360" w:lineRule="auto"/>
        <w:ind w:left="1440" w:hanging="720"/>
        <w:jc w:val="both"/>
        <w:rPr>
          <w:color w:val="222222"/>
          <w:u w:val="none"/>
          <w:lang w:val="en-ZA" w:eastAsia="en-ZA"/>
        </w:rPr>
      </w:pPr>
      <w:r w:rsidRPr="003E089F">
        <w:rPr>
          <w:u w:val="none"/>
        </w:rPr>
        <w:t>3.</w:t>
      </w:r>
      <w:r>
        <w:rPr>
          <w:u w:val="none"/>
        </w:rPr>
        <w:tab/>
      </w:r>
      <w:r w:rsidRPr="003E089F">
        <w:rPr>
          <w:u w:val="none"/>
        </w:rPr>
        <w:t xml:space="preserve"> The respondent is ordered to pay the applicant’s costs for the rescission application</w:t>
      </w:r>
    </w:p>
    <w:p w:rsidR="00382A87" w:rsidRPr="003E089F" w:rsidRDefault="00382A87" w:rsidP="00C8326E">
      <w:pPr>
        <w:shd w:val="clear" w:color="auto" w:fill="FFFFFF"/>
        <w:spacing w:line="360" w:lineRule="auto"/>
        <w:ind w:left="720" w:hanging="720"/>
        <w:jc w:val="both"/>
        <w:rPr>
          <w:color w:val="222222"/>
          <w:u w:val="none"/>
          <w:lang w:val="en-ZA" w:eastAsia="en-ZA"/>
        </w:rPr>
      </w:pPr>
    </w:p>
    <w:p w:rsidR="004B2C18" w:rsidRPr="00945B17" w:rsidRDefault="004B2C18" w:rsidP="00945B17">
      <w:pPr>
        <w:shd w:val="clear" w:color="auto" w:fill="FFFFFF"/>
        <w:ind w:left="720" w:hanging="720"/>
        <w:rPr>
          <w:color w:val="222222"/>
          <w:u w:val="none"/>
          <w:lang w:val="en-ZA" w:eastAsia="en-ZA"/>
        </w:rPr>
      </w:pPr>
    </w:p>
    <w:p w:rsidR="00945B17" w:rsidRPr="00526BDF" w:rsidRDefault="00945B17" w:rsidP="00B041AC">
      <w:pPr>
        <w:shd w:val="clear" w:color="auto" w:fill="FFFFFF"/>
        <w:spacing w:line="360" w:lineRule="auto"/>
        <w:ind w:left="720" w:hanging="720"/>
        <w:jc w:val="both"/>
        <w:rPr>
          <w:color w:val="222222"/>
          <w:u w:val="none"/>
          <w:lang w:val="en-ZA" w:eastAsia="en-ZA"/>
        </w:rPr>
      </w:pPr>
    </w:p>
    <w:p w:rsidR="00526BDF" w:rsidRPr="006731E5" w:rsidRDefault="00526BDF" w:rsidP="00FB7BF9">
      <w:pPr>
        <w:shd w:val="clear" w:color="auto" w:fill="FFFFFF"/>
        <w:ind w:left="720" w:hanging="720"/>
        <w:jc w:val="both"/>
        <w:rPr>
          <w:color w:val="222222"/>
          <w:u w:val="none"/>
          <w:lang w:val="en-ZA" w:eastAsia="en-ZA"/>
        </w:rPr>
      </w:pPr>
    </w:p>
    <w:p w:rsidR="006731E5" w:rsidRPr="006731E5" w:rsidRDefault="006731E5" w:rsidP="00F3309A">
      <w:pPr>
        <w:spacing w:before="180" w:line="360" w:lineRule="auto"/>
        <w:ind w:left="720" w:hanging="720"/>
        <w:jc w:val="both"/>
        <w:rPr>
          <w:u w:val="none"/>
        </w:rPr>
      </w:pPr>
    </w:p>
    <w:p w:rsidR="00410BCD" w:rsidRDefault="00410BCD" w:rsidP="00F3309A">
      <w:pPr>
        <w:tabs>
          <w:tab w:val="right" w:pos="0"/>
        </w:tabs>
        <w:spacing w:line="360" w:lineRule="auto"/>
        <w:jc w:val="both"/>
        <w:rPr>
          <w:b/>
          <w:u w:val="none"/>
          <w:lang w:val="en-ZA"/>
        </w:rPr>
      </w:pPr>
    </w:p>
    <w:p w:rsidR="00410BCD" w:rsidRDefault="00410BCD" w:rsidP="00F3309A">
      <w:pPr>
        <w:tabs>
          <w:tab w:val="right" w:pos="0"/>
        </w:tabs>
        <w:spacing w:line="360" w:lineRule="auto"/>
        <w:jc w:val="both"/>
        <w:rPr>
          <w:b/>
          <w:u w:val="none"/>
          <w:lang w:val="en-ZA"/>
        </w:rPr>
      </w:pPr>
    </w:p>
    <w:p w:rsidR="00F3309A" w:rsidRPr="0096135C" w:rsidRDefault="00F3309A" w:rsidP="00F3309A">
      <w:pPr>
        <w:tabs>
          <w:tab w:val="right" w:pos="0"/>
        </w:tabs>
        <w:spacing w:line="360" w:lineRule="auto"/>
        <w:jc w:val="both"/>
        <w:rPr>
          <w:u w:val="none"/>
          <w:lang w:val="en-ZA"/>
        </w:rPr>
      </w:pPr>
      <w:r>
        <w:rPr>
          <w:b/>
          <w:u w:val="none"/>
          <w:lang w:val="en-ZA"/>
        </w:rPr>
        <w:tab/>
      </w:r>
      <w:r>
        <w:rPr>
          <w:b/>
          <w:u w:val="none"/>
          <w:lang w:val="en-ZA"/>
        </w:rPr>
        <w:tab/>
      </w:r>
      <w:r w:rsidRPr="0096135C">
        <w:rPr>
          <w:b/>
          <w:u w:val="none"/>
          <w:lang w:val="en-ZA"/>
        </w:rPr>
        <w:t xml:space="preserve"> </w:t>
      </w:r>
      <w:r w:rsidRPr="0096135C">
        <w:rPr>
          <w:u w:val="none"/>
          <w:lang w:val="en-ZA"/>
        </w:rPr>
        <w:t>_________________________________________________</w:t>
      </w:r>
    </w:p>
    <w:p w:rsidR="00F3309A" w:rsidRPr="0096135C" w:rsidRDefault="00F3309A" w:rsidP="00F3309A">
      <w:pPr>
        <w:tabs>
          <w:tab w:val="right" w:pos="0"/>
        </w:tabs>
        <w:jc w:val="both"/>
        <w:rPr>
          <w:b/>
          <w:u w:val="none"/>
          <w:lang w:val="en-ZA"/>
        </w:rPr>
      </w:pP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t xml:space="preserve"> </w:t>
      </w:r>
      <w:r w:rsidRPr="0096135C">
        <w:rPr>
          <w:b/>
          <w:u w:val="none"/>
          <w:lang w:val="en-ZA"/>
        </w:rPr>
        <w:t>S C MIA</w:t>
      </w:r>
    </w:p>
    <w:p w:rsidR="00F3309A" w:rsidRPr="0096135C" w:rsidRDefault="00F3309A" w:rsidP="00F3309A">
      <w:pPr>
        <w:tabs>
          <w:tab w:val="right" w:pos="0"/>
        </w:tabs>
        <w:jc w:val="both"/>
        <w:rPr>
          <w:b/>
          <w:u w:val="none"/>
          <w:lang w:val="en-ZA"/>
        </w:rPr>
      </w:pPr>
      <w:r w:rsidRPr="0096135C">
        <w:rPr>
          <w:b/>
          <w:u w:val="none"/>
          <w:lang w:val="en-ZA"/>
        </w:rPr>
        <w:tab/>
      </w:r>
      <w:r w:rsidRPr="0096135C">
        <w:rPr>
          <w:b/>
          <w:u w:val="none"/>
          <w:lang w:val="en-ZA"/>
        </w:rPr>
        <w:tab/>
        <w:t xml:space="preserve">   </w:t>
      </w:r>
      <w:r>
        <w:rPr>
          <w:b/>
          <w:u w:val="none"/>
          <w:lang w:val="en-ZA"/>
        </w:rPr>
        <w:t xml:space="preserve">      </w:t>
      </w:r>
      <w:r w:rsidRPr="0096135C">
        <w:rPr>
          <w:b/>
          <w:u w:val="none"/>
          <w:lang w:val="en-ZA"/>
        </w:rPr>
        <w:t xml:space="preserve"> JUDGE OF THE HIGH COURT OF SOUTH AFRICA</w:t>
      </w:r>
    </w:p>
    <w:p w:rsidR="00F3309A" w:rsidRDefault="00F3309A" w:rsidP="00F3309A">
      <w:pPr>
        <w:tabs>
          <w:tab w:val="right" w:pos="0"/>
        </w:tabs>
        <w:jc w:val="both"/>
        <w:rPr>
          <w:b/>
          <w:u w:val="none"/>
          <w:lang w:val="en-ZA"/>
        </w:rPr>
      </w:pPr>
      <w:r w:rsidRPr="0096135C">
        <w:rPr>
          <w:b/>
          <w:u w:val="none"/>
          <w:lang w:val="en-ZA"/>
        </w:rPr>
        <w:tab/>
      </w:r>
      <w:r w:rsidRPr="0096135C">
        <w:rPr>
          <w:b/>
          <w:u w:val="none"/>
          <w:lang w:val="en-ZA"/>
        </w:rPr>
        <w:tab/>
        <w:t xml:space="preserve">             GAUTENG</w:t>
      </w:r>
      <w:r w:rsidR="00D07901">
        <w:rPr>
          <w:b/>
          <w:u w:val="none"/>
          <w:lang w:val="en-ZA"/>
        </w:rPr>
        <w:t xml:space="preserve"> </w:t>
      </w:r>
      <w:r w:rsidRPr="0096135C">
        <w:rPr>
          <w:b/>
          <w:u w:val="none"/>
          <w:lang w:val="en-ZA"/>
        </w:rPr>
        <w:t>DIVISION, JOHANNESBURG</w:t>
      </w:r>
    </w:p>
    <w:p w:rsidR="00F3309A" w:rsidRPr="0096135C" w:rsidRDefault="00F3309A"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410BCD" w:rsidRDefault="00410BCD" w:rsidP="00F3309A">
      <w:pPr>
        <w:tabs>
          <w:tab w:val="right" w:pos="0"/>
        </w:tabs>
        <w:jc w:val="both"/>
        <w:rPr>
          <w:b/>
          <w:u w:val="none"/>
          <w:lang w:val="en-ZA"/>
        </w:rPr>
      </w:pPr>
    </w:p>
    <w:p w:rsidR="00F3309A" w:rsidRDefault="00F3309A" w:rsidP="00F3309A">
      <w:pPr>
        <w:tabs>
          <w:tab w:val="right" w:pos="0"/>
        </w:tabs>
        <w:jc w:val="both"/>
        <w:rPr>
          <w:b/>
          <w:u w:val="none"/>
          <w:lang w:val="en-ZA"/>
        </w:rPr>
      </w:pPr>
      <w:r>
        <w:rPr>
          <w:b/>
          <w:u w:val="none"/>
          <w:lang w:val="en-ZA"/>
        </w:rPr>
        <w:t>Appearances:</w:t>
      </w:r>
    </w:p>
    <w:p w:rsidR="00F3309A" w:rsidRPr="00813D40" w:rsidRDefault="00F3309A" w:rsidP="00F3309A">
      <w:pPr>
        <w:tabs>
          <w:tab w:val="right" w:pos="0"/>
        </w:tabs>
        <w:jc w:val="both"/>
        <w:rPr>
          <w:b/>
          <w:u w:val="none"/>
          <w:lang w:val="en-ZA"/>
        </w:rPr>
      </w:pPr>
    </w:p>
    <w:p w:rsidR="000B14AA" w:rsidRDefault="00F3309A" w:rsidP="00F3309A">
      <w:pPr>
        <w:tabs>
          <w:tab w:val="right" w:pos="0"/>
        </w:tabs>
        <w:spacing w:line="360" w:lineRule="auto"/>
        <w:jc w:val="both"/>
        <w:rPr>
          <w:u w:val="none"/>
        </w:rPr>
      </w:pPr>
      <w:r>
        <w:rPr>
          <w:u w:val="none"/>
          <w:lang w:val="en-ZA"/>
        </w:rPr>
        <w:t>On behalf of the</w:t>
      </w:r>
      <w:r w:rsidR="000F2A66">
        <w:rPr>
          <w:u w:val="none"/>
          <w:lang w:val="en-ZA"/>
        </w:rPr>
        <w:t xml:space="preserve"> A</w:t>
      </w:r>
      <w:r w:rsidR="003F4A8F">
        <w:rPr>
          <w:u w:val="none"/>
          <w:lang w:val="en-ZA"/>
        </w:rPr>
        <w:t>pplicant</w:t>
      </w:r>
      <w:r>
        <w:rPr>
          <w:u w:val="none"/>
          <w:lang w:val="en-ZA"/>
        </w:rPr>
        <w:tab/>
      </w:r>
      <w:r>
        <w:rPr>
          <w:u w:val="none"/>
          <w:lang w:val="en-ZA"/>
        </w:rPr>
        <w:tab/>
        <w:t>:</w:t>
      </w:r>
      <w:r w:rsidRPr="00EA4F48">
        <w:rPr>
          <w:u w:val="none"/>
        </w:rPr>
        <w:t xml:space="preserve"> </w:t>
      </w:r>
      <w:r w:rsidR="004A7DB5">
        <w:rPr>
          <w:u w:val="none"/>
        </w:rPr>
        <w:t xml:space="preserve">Adv. </w:t>
      </w:r>
      <w:r w:rsidR="000F2A66">
        <w:rPr>
          <w:u w:val="none"/>
        </w:rPr>
        <w:t xml:space="preserve">A </w:t>
      </w:r>
      <w:r w:rsidR="000F2A66" w:rsidRPr="000F2A66">
        <w:rPr>
          <w:u w:val="none"/>
        </w:rPr>
        <w:t>Saldulker</w:t>
      </w:r>
    </w:p>
    <w:p w:rsidR="000F2A66" w:rsidRPr="000F2A66" w:rsidRDefault="000F2A66" w:rsidP="00F3309A">
      <w:pPr>
        <w:tabs>
          <w:tab w:val="right" w:pos="0"/>
        </w:tabs>
        <w:spacing w:line="360" w:lineRule="auto"/>
        <w:jc w:val="both"/>
        <w:rPr>
          <w:u w:val="none"/>
          <w:lang w:val="en-ZA"/>
        </w:rPr>
      </w:pPr>
      <w:r>
        <w:rPr>
          <w:u w:val="none"/>
        </w:rPr>
        <w:t>(NAIDOO)</w:t>
      </w:r>
    </w:p>
    <w:p w:rsidR="00630B29" w:rsidRDefault="00F3309A" w:rsidP="00F3309A">
      <w:pPr>
        <w:tabs>
          <w:tab w:val="right" w:pos="0"/>
        </w:tabs>
        <w:spacing w:line="360" w:lineRule="auto"/>
        <w:jc w:val="both"/>
        <w:rPr>
          <w:u w:val="none"/>
          <w:lang w:val="en-ZA"/>
        </w:rPr>
      </w:pPr>
      <w:r>
        <w:rPr>
          <w:u w:val="none"/>
          <w:lang w:val="en-ZA"/>
        </w:rPr>
        <w:t xml:space="preserve">Instructed by                                 </w:t>
      </w:r>
      <w:r>
        <w:rPr>
          <w:u w:val="none"/>
          <w:lang w:val="en-ZA"/>
        </w:rPr>
        <w:tab/>
        <w:t>:</w:t>
      </w:r>
      <w:r w:rsidR="000F2A66">
        <w:rPr>
          <w:u w:val="none"/>
          <w:lang w:val="en-ZA"/>
        </w:rPr>
        <w:t xml:space="preserve"> </w:t>
      </w:r>
      <w:r w:rsidR="000F2A66" w:rsidRPr="000F2A66">
        <w:rPr>
          <w:u w:val="none"/>
          <w:lang w:val="en-ZA"/>
        </w:rPr>
        <w:t>Cuthbertson &amp; Palmeira Attorneys Inc</w:t>
      </w:r>
      <w:r w:rsidR="00630B29">
        <w:rPr>
          <w:u w:val="none"/>
          <w:lang w:val="en-ZA"/>
        </w:rPr>
        <w:tab/>
      </w:r>
      <w:r w:rsidR="00630B29">
        <w:rPr>
          <w:u w:val="none"/>
          <w:lang w:val="en-ZA"/>
        </w:rPr>
        <w:tab/>
      </w:r>
      <w:r w:rsidR="00630B29">
        <w:rPr>
          <w:u w:val="none"/>
          <w:lang w:val="en-ZA"/>
        </w:rPr>
        <w:tab/>
      </w:r>
      <w:r w:rsidR="00DF6BCB">
        <w:rPr>
          <w:u w:val="none"/>
          <w:lang w:val="en-ZA"/>
        </w:rPr>
        <w:t xml:space="preserve">  </w:t>
      </w:r>
    </w:p>
    <w:p w:rsidR="00F3309A" w:rsidRDefault="00F3309A" w:rsidP="00F3309A">
      <w:pPr>
        <w:tabs>
          <w:tab w:val="right" w:pos="0"/>
        </w:tabs>
        <w:jc w:val="both"/>
        <w:rPr>
          <w:u w:val="none"/>
          <w:lang w:val="en-ZA"/>
        </w:rPr>
      </w:pPr>
    </w:p>
    <w:p w:rsidR="00DF6BCB" w:rsidRDefault="000F2A66" w:rsidP="00F3309A">
      <w:pPr>
        <w:tabs>
          <w:tab w:val="right" w:pos="0"/>
        </w:tabs>
        <w:spacing w:line="360" w:lineRule="auto"/>
        <w:jc w:val="both"/>
        <w:rPr>
          <w:u w:val="none"/>
          <w:lang w:val="en-ZA"/>
        </w:rPr>
      </w:pPr>
      <w:r>
        <w:rPr>
          <w:u w:val="none"/>
          <w:lang w:val="en-ZA"/>
        </w:rPr>
        <w:t>On behalf of the R</w:t>
      </w:r>
      <w:r w:rsidR="004A7DB5">
        <w:rPr>
          <w:u w:val="none"/>
          <w:lang w:val="en-ZA"/>
        </w:rPr>
        <w:t>espondents</w:t>
      </w:r>
      <w:r w:rsidR="004A7DB5">
        <w:rPr>
          <w:u w:val="none"/>
          <w:lang w:val="en-ZA"/>
        </w:rPr>
        <w:tab/>
        <w:t xml:space="preserve">: </w:t>
      </w:r>
      <w:r>
        <w:rPr>
          <w:u w:val="none"/>
          <w:lang w:val="en-ZA"/>
        </w:rPr>
        <w:t xml:space="preserve">Adv J </w:t>
      </w:r>
      <w:r w:rsidR="004A7DB5">
        <w:rPr>
          <w:u w:val="none"/>
          <w:lang w:val="en-ZA"/>
        </w:rPr>
        <w:t>Kayser</w:t>
      </w:r>
    </w:p>
    <w:p w:rsidR="000F2A66" w:rsidRDefault="000F2A66" w:rsidP="00F3309A">
      <w:pPr>
        <w:tabs>
          <w:tab w:val="right" w:pos="0"/>
        </w:tabs>
        <w:spacing w:line="360" w:lineRule="auto"/>
        <w:jc w:val="both"/>
        <w:rPr>
          <w:u w:val="none"/>
          <w:lang w:val="en-ZA"/>
        </w:rPr>
      </w:pPr>
      <w:r>
        <w:rPr>
          <w:u w:val="none"/>
          <w:lang w:val="en-ZA"/>
        </w:rPr>
        <w:t>(GUNGIAH)</w:t>
      </w:r>
    </w:p>
    <w:p w:rsidR="00F3309A" w:rsidRDefault="00DF6BCB" w:rsidP="00F3309A">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p>
    <w:p w:rsidR="00630B29" w:rsidRDefault="00F3309A" w:rsidP="00F3309A">
      <w:pPr>
        <w:tabs>
          <w:tab w:val="right" w:pos="0"/>
        </w:tabs>
        <w:spacing w:line="360" w:lineRule="auto"/>
        <w:jc w:val="both"/>
        <w:rPr>
          <w:u w:val="none"/>
          <w:lang w:val="en-ZA"/>
        </w:rPr>
      </w:pPr>
      <w:r>
        <w:rPr>
          <w:u w:val="none"/>
          <w:lang w:val="en-ZA"/>
        </w:rPr>
        <w:t xml:space="preserve">Instructed by                           </w:t>
      </w:r>
      <w:r>
        <w:rPr>
          <w:u w:val="none"/>
          <w:lang w:val="en-ZA"/>
        </w:rPr>
        <w:tab/>
        <w:t xml:space="preserve">:  </w:t>
      </w:r>
      <w:r w:rsidR="000F2A66" w:rsidRPr="000F2A66">
        <w:rPr>
          <w:u w:val="none"/>
          <w:lang w:val="en-ZA"/>
        </w:rPr>
        <w:t>DHD Attorneys</w:t>
      </w:r>
      <w:r w:rsidR="000F2A66" w:rsidRPr="000F2A66">
        <w:rPr>
          <w:u w:val="none"/>
          <w:lang w:val="en-ZA"/>
        </w:rPr>
        <w:cr/>
      </w:r>
    </w:p>
    <w:p w:rsidR="00F3309A" w:rsidRDefault="00630B29" w:rsidP="00F3309A">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p>
    <w:p w:rsidR="00F3309A" w:rsidRDefault="00F3309A" w:rsidP="00F3309A">
      <w:pPr>
        <w:tabs>
          <w:tab w:val="right" w:pos="0"/>
        </w:tabs>
        <w:spacing w:line="360" w:lineRule="auto"/>
        <w:jc w:val="both"/>
        <w:rPr>
          <w:u w:val="none"/>
          <w:lang w:val="en-ZA"/>
        </w:rPr>
      </w:pPr>
    </w:p>
    <w:p w:rsidR="00F3309A" w:rsidRDefault="00F3309A" w:rsidP="00F3309A">
      <w:pPr>
        <w:tabs>
          <w:tab w:val="right" w:pos="0"/>
        </w:tabs>
        <w:spacing w:line="360" w:lineRule="auto"/>
        <w:jc w:val="both"/>
        <w:rPr>
          <w:u w:val="none"/>
          <w:lang w:val="en-ZA"/>
        </w:rPr>
      </w:pPr>
      <w:r>
        <w:rPr>
          <w:u w:val="none"/>
          <w:lang w:val="en-ZA"/>
        </w:rPr>
        <w:t xml:space="preserve">Date of hearing                              : </w:t>
      </w:r>
      <w:r w:rsidR="004A7DB5">
        <w:rPr>
          <w:u w:val="none"/>
          <w:lang w:val="en-ZA"/>
        </w:rPr>
        <w:t>23 August 2022</w:t>
      </w:r>
    </w:p>
    <w:p w:rsidR="0089552F" w:rsidRDefault="00F3309A" w:rsidP="00294CC4">
      <w:pPr>
        <w:tabs>
          <w:tab w:val="right" w:pos="0"/>
        </w:tabs>
        <w:spacing w:line="360" w:lineRule="auto"/>
        <w:jc w:val="both"/>
      </w:pPr>
      <w:r>
        <w:rPr>
          <w:u w:val="none"/>
          <w:lang w:val="en-ZA"/>
        </w:rPr>
        <w:t xml:space="preserve">Date of judgment                          </w:t>
      </w:r>
      <w:r>
        <w:rPr>
          <w:u w:val="none"/>
          <w:lang w:val="en-ZA"/>
        </w:rPr>
        <w:tab/>
        <w:t xml:space="preserve"> : </w:t>
      </w:r>
      <w:r w:rsidR="00EB344C">
        <w:rPr>
          <w:u w:val="none"/>
          <w:lang w:val="en-ZA"/>
        </w:rPr>
        <w:t>06 September 2022</w:t>
      </w:r>
    </w:p>
    <w:sectPr w:rsidR="0089552F" w:rsidSect="0021227A">
      <w:headerReference w:type="even" r:id="rId10"/>
      <w:headerReference w:type="default" r:id="rId11"/>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93" w:rsidRDefault="00EB4793">
      <w:r>
        <w:separator/>
      </w:r>
    </w:p>
  </w:endnote>
  <w:endnote w:type="continuationSeparator" w:id="0">
    <w:p w:rsidR="00EB4793" w:rsidRDefault="00EB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93" w:rsidRDefault="00EB4793">
      <w:r>
        <w:separator/>
      </w:r>
    </w:p>
  </w:footnote>
  <w:footnote w:type="continuationSeparator" w:id="0">
    <w:p w:rsidR="00EB4793" w:rsidRDefault="00EB4793">
      <w:r>
        <w:continuationSeparator/>
      </w:r>
    </w:p>
  </w:footnote>
  <w:footnote w:id="1">
    <w:p w:rsidR="00B24353" w:rsidRPr="00BC031F" w:rsidRDefault="00B24353" w:rsidP="00BC031F">
      <w:pPr>
        <w:pStyle w:val="FootnoteText"/>
        <w:rPr>
          <w:lang w:val="en-ZA"/>
        </w:rPr>
      </w:pPr>
      <w:r w:rsidRPr="001F4872">
        <w:rPr>
          <w:rStyle w:val="FootnoteReference"/>
          <w:u w:val="none"/>
        </w:rPr>
        <w:footnoteRef/>
      </w:r>
      <w:r w:rsidRPr="001F4872">
        <w:rPr>
          <w:u w:val="none"/>
        </w:rPr>
        <w:t xml:space="preserve"> </w:t>
      </w:r>
      <w:r w:rsidRPr="00BC031F">
        <w:rPr>
          <w:i/>
          <w:color w:val="222222"/>
          <w:u w:val="none"/>
          <w:lang w:val="en-ZA" w:eastAsia="en-ZA"/>
        </w:rPr>
        <w:t>Chetty v Law Society Transvaal</w:t>
      </w:r>
      <w:r>
        <w:rPr>
          <w:rStyle w:val="FootnoteReference"/>
          <w:i/>
          <w:color w:val="222222"/>
          <w:u w:val="none"/>
          <w:lang w:val="en-ZA" w:eastAsia="en-ZA"/>
        </w:rPr>
        <w:footnoteRef/>
      </w:r>
      <w:r>
        <w:rPr>
          <w:color w:val="222222"/>
          <w:u w:val="none"/>
          <w:lang w:val="en-ZA" w:eastAsia="en-ZA"/>
        </w:rPr>
        <w:t xml:space="preserve"> 1985(2) 756 (A) at 761b-e</w:t>
      </w:r>
    </w:p>
  </w:footnote>
  <w:footnote w:id="2">
    <w:p w:rsidR="00B24353" w:rsidRPr="004D70F4" w:rsidRDefault="00B24353" w:rsidP="004D70F4">
      <w:pPr>
        <w:pStyle w:val="FootnoteText"/>
        <w:rPr>
          <w:lang w:val="en-ZA"/>
        </w:rPr>
      </w:pPr>
      <w:r>
        <w:rPr>
          <w:rStyle w:val="FootnoteReference"/>
        </w:rPr>
        <w:footnoteRef/>
      </w:r>
      <w:r>
        <w:t xml:space="preserve"> </w:t>
      </w:r>
      <w:r w:rsidRPr="004D70F4">
        <w:rPr>
          <w:i/>
          <w:u w:val="none"/>
        </w:rPr>
        <w:t>Plascon-Evans Paints Ltd v Van Riebeeck Paints (Pty) Ltd</w:t>
      </w:r>
      <w:r w:rsidRPr="004D70F4">
        <w:rPr>
          <w:u w:val="none"/>
        </w:rPr>
        <w:t>1984 (3) SA 623 (A)</w:t>
      </w:r>
    </w:p>
  </w:footnote>
  <w:footnote w:id="3">
    <w:p w:rsidR="00B24353" w:rsidRPr="007F738A" w:rsidRDefault="00B24353">
      <w:pPr>
        <w:pStyle w:val="FootnoteText"/>
        <w:rPr>
          <w:u w:val="none"/>
          <w:lang w:val="en-ZA"/>
        </w:rPr>
      </w:pPr>
      <w:r>
        <w:rPr>
          <w:rStyle w:val="FootnoteReference"/>
        </w:rPr>
        <w:footnoteRef/>
      </w:r>
      <w:r>
        <w:t xml:space="preserve"> </w:t>
      </w:r>
      <w:r w:rsidRPr="004D70F4">
        <w:rPr>
          <w:u w:val="none"/>
        </w:rPr>
        <w:t>Stellenbosch Farmers' Winery Group Ltd and Another v Martell et Cie and Others 2003 (1) SA 11 (SCA) at [5]</w:t>
      </w:r>
    </w:p>
  </w:footnote>
  <w:footnote w:id="4">
    <w:p w:rsidR="00B24353" w:rsidRPr="007F738A" w:rsidRDefault="00B24353">
      <w:pPr>
        <w:pStyle w:val="FootnoteText"/>
        <w:rPr>
          <w:lang w:val="en-ZA"/>
        </w:rPr>
      </w:pPr>
      <w:r w:rsidRPr="007F738A">
        <w:rPr>
          <w:rStyle w:val="FootnoteReference"/>
          <w:u w:val="none"/>
        </w:rPr>
        <w:footnoteRef/>
      </w:r>
      <w:r w:rsidRPr="007F738A">
        <w:rPr>
          <w:u w:val="none"/>
        </w:rPr>
        <w:t xml:space="preserve"> </w:t>
      </w:r>
      <w:r w:rsidRPr="007F738A">
        <w:rPr>
          <w:i/>
          <w:u w:val="none"/>
        </w:rPr>
        <w:t>Wightman v Headfour</w:t>
      </w:r>
      <w:r w:rsidRPr="007F738A">
        <w:rPr>
          <w:u w:val="none"/>
        </w:rPr>
        <w:t xml:space="preserve"> 2008(3) SA 371 (SCA) at [13</w:t>
      </w:r>
      <w:r>
        <w:rPr>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53" w:rsidRDefault="00B24353" w:rsidP="002122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4353" w:rsidRDefault="00B24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53" w:rsidRPr="00165851" w:rsidRDefault="00B24353" w:rsidP="0021227A">
    <w:pPr>
      <w:pStyle w:val="Header"/>
      <w:framePr w:wrap="around" w:vAnchor="text" w:hAnchor="margin" w:xAlign="center" w:y="1"/>
      <w:rPr>
        <w:rStyle w:val="PageNumber"/>
        <w:u w:val="none"/>
      </w:rPr>
    </w:pPr>
    <w:r w:rsidRPr="00165851">
      <w:rPr>
        <w:rStyle w:val="PageNumber"/>
        <w:u w:val="none"/>
      </w:rPr>
      <w:fldChar w:fldCharType="begin"/>
    </w:r>
    <w:r w:rsidRPr="00165851">
      <w:rPr>
        <w:rStyle w:val="PageNumber"/>
        <w:u w:val="none"/>
      </w:rPr>
      <w:instrText xml:space="preserve">PAGE  </w:instrText>
    </w:r>
    <w:r w:rsidRPr="00165851">
      <w:rPr>
        <w:rStyle w:val="PageNumber"/>
        <w:u w:val="none"/>
      </w:rPr>
      <w:fldChar w:fldCharType="separate"/>
    </w:r>
    <w:r w:rsidR="00FA1225">
      <w:rPr>
        <w:rStyle w:val="PageNumber"/>
        <w:noProof/>
        <w:u w:val="none"/>
      </w:rPr>
      <w:t>10</w:t>
    </w:r>
    <w:r w:rsidRPr="00165851">
      <w:rPr>
        <w:rStyle w:val="PageNumber"/>
        <w:u w:val="none"/>
      </w:rPr>
      <w:fldChar w:fldCharType="end"/>
    </w:r>
  </w:p>
  <w:p w:rsidR="00B24353" w:rsidRDefault="00B24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5DEE3BBA"/>
    <w:multiLevelType w:val="hybridMultilevel"/>
    <w:tmpl w:val="539E3AE4"/>
    <w:lvl w:ilvl="0" w:tplc="31F29A5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6222730E"/>
    <w:multiLevelType w:val="multilevel"/>
    <w:tmpl w:val="437EC5B4"/>
    <w:lvl w:ilvl="0">
      <w:start w:val="10"/>
      <w:numFmt w:val="decimal"/>
      <w:lvlText w:val="%1."/>
      <w:lvlJc w:val="left"/>
      <w:pPr>
        <w:ind w:left="530" w:hanging="5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yMrY0MbQ0NDU1NTNU0lEKTi0uzszPAykwqQUA7gBViywAAAA="/>
  </w:docVars>
  <w:rsids>
    <w:rsidRoot w:val="00F3309A"/>
    <w:rsid w:val="00006310"/>
    <w:rsid w:val="00051793"/>
    <w:rsid w:val="000756F2"/>
    <w:rsid w:val="00081AAA"/>
    <w:rsid w:val="000852F8"/>
    <w:rsid w:val="000B14AA"/>
    <w:rsid w:val="000D5938"/>
    <w:rsid w:val="000F2A66"/>
    <w:rsid w:val="001038BE"/>
    <w:rsid w:val="00112D5F"/>
    <w:rsid w:val="00121BD2"/>
    <w:rsid w:val="00127420"/>
    <w:rsid w:val="00127F4B"/>
    <w:rsid w:val="00131D9D"/>
    <w:rsid w:val="00136B77"/>
    <w:rsid w:val="00145168"/>
    <w:rsid w:val="00150F82"/>
    <w:rsid w:val="0017005D"/>
    <w:rsid w:val="00176832"/>
    <w:rsid w:val="00180851"/>
    <w:rsid w:val="001C43F4"/>
    <w:rsid w:val="001E27DA"/>
    <w:rsid w:val="001F4872"/>
    <w:rsid w:val="00202289"/>
    <w:rsid w:val="002078E9"/>
    <w:rsid w:val="002111F9"/>
    <w:rsid w:val="0021227A"/>
    <w:rsid w:val="002754C6"/>
    <w:rsid w:val="00277916"/>
    <w:rsid w:val="00293104"/>
    <w:rsid w:val="00294CC4"/>
    <w:rsid w:val="0029759F"/>
    <w:rsid w:val="002A4CD6"/>
    <w:rsid w:val="002A6722"/>
    <w:rsid w:val="002B46A2"/>
    <w:rsid w:val="002F2D15"/>
    <w:rsid w:val="002F3909"/>
    <w:rsid w:val="00300190"/>
    <w:rsid w:val="00307F9C"/>
    <w:rsid w:val="0036201A"/>
    <w:rsid w:val="003818C2"/>
    <w:rsid w:val="00382A87"/>
    <w:rsid w:val="0038326D"/>
    <w:rsid w:val="003B7997"/>
    <w:rsid w:val="003E089F"/>
    <w:rsid w:val="003F2480"/>
    <w:rsid w:val="003F4A8F"/>
    <w:rsid w:val="00410BCD"/>
    <w:rsid w:val="00426EFB"/>
    <w:rsid w:val="0043329F"/>
    <w:rsid w:val="00443FA2"/>
    <w:rsid w:val="00445207"/>
    <w:rsid w:val="004514FE"/>
    <w:rsid w:val="004713A5"/>
    <w:rsid w:val="00493BAB"/>
    <w:rsid w:val="004A7DB5"/>
    <w:rsid w:val="004B2C18"/>
    <w:rsid w:val="004D70F4"/>
    <w:rsid w:val="004E5DB7"/>
    <w:rsid w:val="004E642B"/>
    <w:rsid w:val="00505A2A"/>
    <w:rsid w:val="00526BDF"/>
    <w:rsid w:val="00531B74"/>
    <w:rsid w:val="0053641C"/>
    <w:rsid w:val="00563025"/>
    <w:rsid w:val="00567BA6"/>
    <w:rsid w:val="005774D8"/>
    <w:rsid w:val="00577A6B"/>
    <w:rsid w:val="00580A4E"/>
    <w:rsid w:val="00583EEE"/>
    <w:rsid w:val="00595468"/>
    <w:rsid w:val="00596BA6"/>
    <w:rsid w:val="005B4C6F"/>
    <w:rsid w:val="005E3731"/>
    <w:rsid w:val="005F5456"/>
    <w:rsid w:val="006305C3"/>
    <w:rsid w:val="00630B29"/>
    <w:rsid w:val="00667570"/>
    <w:rsid w:val="006731E5"/>
    <w:rsid w:val="006736C9"/>
    <w:rsid w:val="006750FC"/>
    <w:rsid w:val="006820B6"/>
    <w:rsid w:val="00686646"/>
    <w:rsid w:val="006C2660"/>
    <w:rsid w:val="006E1D4E"/>
    <w:rsid w:val="006F562D"/>
    <w:rsid w:val="00734904"/>
    <w:rsid w:val="00744657"/>
    <w:rsid w:val="007548FE"/>
    <w:rsid w:val="00762784"/>
    <w:rsid w:val="00763203"/>
    <w:rsid w:val="00773440"/>
    <w:rsid w:val="00775FAC"/>
    <w:rsid w:val="007A7BF8"/>
    <w:rsid w:val="007C6E92"/>
    <w:rsid w:val="007D0FF4"/>
    <w:rsid w:val="007D5354"/>
    <w:rsid w:val="007F572D"/>
    <w:rsid w:val="007F738A"/>
    <w:rsid w:val="00827A52"/>
    <w:rsid w:val="00831FEA"/>
    <w:rsid w:val="008427EC"/>
    <w:rsid w:val="00865C4A"/>
    <w:rsid w:val="00877882"/>
    <w:rsid w:val="00884900"/>
    <w:rsid w:val="0089552F"/>
    <w:rsid w:val="008D2404"/>
    <w:rsid w:val="008E4E60"/>
    <w:rsid w:val="00921D5B"/>
    <w:rsid w:val="0092742A"/>
    <w:rsid w:val="009317A6"/>
    <w:rsid w:val="00945B17"/>
    <w:rsid w:val="00980887"/>
    <w:rsid w:val="009E4AE7"/>
    <w:rsid w:val="009E5487"/>
    <w:rsid w:val="00A0174E"/>
    <w:rsid w:val="00A162B4"/>
    <w:rsid w:val="00A31521"/>
    <w:rsid w:val="00A7383D"/>
    <w:rsid w:val="00A81DFA"/>
    <w:rsid w:val="00A82792"/>
    <w:rsid w:val="00A86F4E"/>
    <w:rsid w:val="00AB52FD"/>
    <w:rsid w:val="00B041AC"/>
    <w:rsid w:val="00B24353"/>
    <w:rsid w:val="00B36465"/>
    <w:rsid w:val="00B37CA2"/>
    <w:rsid w:val="00B55AD7"/>
    <w:rsid w:val="00B56ACD"/>
    <w:rsid w:val="00B575CD"/>
    <w:rsid w:val="00BB5D71"/>
    <w:rsid w:val="00BB7D96"/>
    <w:rsid w:val="00BC031F"/>
    <w:rsid w:val="00BC04F2"/>
    <w:rsid w:val="00BE1B36"/>
    <w:rsid w:val="00BE5889"/>
    <w:rsid w:val="00BF55B9"/>
    <w:rsid w:val="00C25328"/>
    <w:rsid w:val="00C272A9"/>
    <w:rsid w:val="00C8326E"/>
    <w:rsid w:val="00CD431C"/>
    <w:rsid w:val="00CF73C1"/>
    <w:rsid w:val="00D02ECE"/>
    <w:rsid w:val="00D07901"/>
    <w:rsid w:val="00D73210"/>
    <w:rsid w:val="00D775C8"/>
    <w:rsid w:val="00D94E32"/>
    <w:rsid w:val="00DB19F3"/>
    <w:rsid w:val="00DC36C5"/>
    <w:rsid w:val="00DC3DD9"/>
    <w:rsid w:val="00DE6324"/>
    <w:rsid w:val="00DF6BCB"/>
    <w:rsid w:val="00E2488E"/>
    <w:rsid w:val="00E33B04"/>
    <w:rsid w:val="00E35825"/>
    <w:rsid w:val="00E42433"/>
    <w:rsid w:val="00E56E0E"/>
    <w:rsid w:val="00E5797C"/>
    <w:rsid w:val="00E6053F"/>
    <w:rsid w:val="00E7215F"/>
    <w:rsid w:val="00E9381F"/>
    <w:rsid w:val="00EB344C"/>
    <w:rsid w:val="00EB4793"/>
    <w:rsid w:val="00EF0784"/>
    <w:rsid w:val="00EF0938"/>
    <w:rsid w:val="00F00CB3"/>
    <w:rsid w:val="00F0283B"/>
    <w:rsid w:val="00F32AA8"/>
    <w:rsid w:val="00F3309A"/>
    <w:rsid w:val="00FA1225"/>
    <w:rsid w:val="00FB7BF9"/>
    <w:rsid w:val="00FC39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7CFD7CE-9E4B-4A65-B137-5E1D4AC0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09A"/>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309A"/>
    <w:pPr>
      <w:tabs>
        <w:tab w:val="center" w:pos="4153"/>
        <w:tab w:val="right" w:pos="8306"/>
      </w:tabs>
    </w:pPr>
  </w:style>
  <w:style w:type="character" w:customStyle="1" w:styleId="HeaderChar">
    <w:name w:val="Header Char"/>
    <w:basedOn w:val="DefaultParagraphFont"/>
    <w:link w:val="Header"/>
    <w:rsid w:val="00F3309A"/>
    <w:rPr>
      <w:rFonts w:ascii="Arial" w:eastAsia="Times New Roman" w:hAnsi="Arial" w:cs="Arial"/>
      <w:sz w:val="24"/>
      <w:szCs w:val="24"/>
      <w:u w:val="single"/>
      <w:lang w:val="en-GB" w:eastAsia="en-GB"/>
    </w:rPr>
  </w:style>
  <w:style w:type="character" w:styleId="PageNumber">
    <w:name w:val="page number"/>
    <w:basedOn w:val="DefaultParagraphFont"/>
    <w:rsid w:val="00F3309A"/>
  </w:style>
  <w:style w:type="paragraph" w:customStyle="1" w:styleId="q-normal">
    <w:name w:val="q-normal"/>
    <w:basedOn w:val="Normal"/>
    <w:rsid w:val="00F3309A"/>
    <w:pPr>
      <w:spacing w:before="100" w:beforeAutospacing="1" w:after="100" w:afterAutospacing="1"/>
    </w:pPr>
    <w:rPr>
      <w:rFonts w:ascii="Times New Roman" w:hAnsi="Times New Roman" w:cs="Times New Roman"/>
      <w:u w:val="none"/>
      <w:lang w:val="en-ZA" w:eastAsia="en-ZA"/>
    </w:rPr>
  </w:style>
  <w:style w:type="character" w:customStyle="1" w:styleId="footnote-link">
    <w:name w:val="footnote-link"/>
    <w:basedOn w:val="DefaultParagraphFont"/>
    <w:rsid w:val="00F3309A"/>
  </w:style>
  <w:style w:type="paragraph" w:customStyle="1" w:styleId="lg-i-a-i-sl">
    <w:name w:val="lg-i-a-i-sl"/>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lg-i-a-1">
    <w:name w:val="lg-i-a-1"/>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n10pt-1">
    <w:name w:val="n10pt-1"/>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lg-section">
    <w:name w:val="lg-section"/>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a-1">
    <w:name w:val="lg-a-1"/>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3">
    <w:name w:val="lg-para3"/>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5">
    <w:name w:val="lg-para5"/>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4">
    <w:name w:val="lg-para4"/>
    <w:basedOn w:val="Normal"/>
    <w:rsid w:val="00176832"/>
    <w:pPr>
      <w:spacing w:before="100" w:beforeAutospacing="1" w:after="100" w:afterAutospacing="1"/>
    </w:pPr>
    <w:rPr>
      <w:rFonts w:ascii="Times New Roman" w:hAnsi="Times New Roman" w:cs="Times New Roman"/>
      <w:u w:val="none"/>
      <w:lang w:val="en-ZA" w:eastAsia="en-ZA"/>
    </w:rPr>
  </w:style>
  <w:style w:type="character" w:styleId="Hyperlink">
    <w:name w:val="Hyperlink"/>
    <w:basedOn w:val="DefaultParagraphFont"/>
    <w:uiPriority w:val="99"/>
    <w:semiHidden/>
    <w:unhideWhenUsed/>
    <w:rsid w:val="00176832"/>
    <w:rPr>
      <w:color w:val="0000FF"/>
      <w:u w:val="single"/>
    </w:rPr>
  </w:style>
  <w:style w:type="paragraph" w:customStyle="1" w:styleId="lg-i">
    <w:name w:val="lg-i"/>
    <w:basedOn w:val="Normal"/>
    <w:rsid w:val="00176832"/>
    <w:pPr>
      <w:spacing w:before="100" w:beforeAutospacing="1" w:after="100" w:afterAutospacing="1"/>
    </w:pPr>
    <w:rPr>
      <w:rFonts w:ascii="Times New Roman" w:hAnsi="Times New Roman" w:cs="Times New Roman"/>
      <w:u w:val="none"/>
      <w:lang w:val="en-ZA" w:eastAsia="en-ZA"/>
    </w:rPr>
  </w:style>
  <w:style w:type="paragraph" w:styleId="NormalWeb">
    <w:name w:val="Normal (Web)"/>
    <w:basedOn w:val="Normal"/>
    <w:uiPriority w:val="99"/>
    <w:semiHidden/>
    <w:unhideWhenUsed/>
    <w:rsid w:val="00176832"/>
    <w:pPr>
      <w:spacing w:before="100" w:beforeAutospacing="1" w:after="100" w:afterAutospacing="1"/>
    </w:pPr>
    <w:rPr>
      <w:rFonts w:ascii="Times New Roman" w:hAnsi="Times New Roman" w:cs="Times New Roman"/>
      <w:u w:val="none"/>
      <w:lang w:val="en-ZA" w:eastAsia="en-ZA"/>
    </w:rPr>
  </w:style>
  <w:style w:type="paragraph" w:styleId="FootnoteText">
    <w:name w:val="footnote text"/>
    <w:basedOn w:val="Normal"/>
    <w:link w:val="FootnoteTextChar"/>
    <w:uiPriority w:val="99"/>
    <w:semiHidden/>
    <w:unhideWhenUsed/>
    <w:rsid w:val="002B46A2"/>
    <w:rPr>
      <w:sz w:val="20"/>
      <w:szCs w:val="20"/>
    </w:rPr>
  </w:style>
  <w:style w:type="character" w:customStyle="1" w:styleId="FootnoteTextChar">
    <w:name w:val="Footnote Text Char"/>
    <w:basedOn w:val="DefaultParagraphFont"/>
    <w:link w:val="FootnoteText"/>
    <w:uiPriority w:val="99"/>
    <w:semiHidden/>
    <w:rsid w:val="002B46A2"/>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2B46A2"/>
    <w:rPr>
      <w:vertAlign w:val="superscript"/>
    </w:rPr>
  </w:style>
  <w:style w:type="paragraph" w:styleId="BalloonText">
    <w:name w:val="Balloon Text"/>
    <w:basedOn w:val="Normal"/>
    <w:link w:val="BalloonTextChar"/>
    <w:uiPriority w:val="99"/>
    <w:semiHidden/>
    <w:unhideWhenUsed/>
    <w:rsid w:val="00E35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25"/>
    <w:rPr>
      <w:rFonts w:ascii="Segoe UI" w:eastAsia="Times New Roman" w:hAnsi="Segoe UI" w:cs="Segoe UI"/>
      <w:sz w:val="18"/>
      <w:szCs w:val="18"/>
      <w:u w:val="single"/>
      <w:lang w:val="en-GB" w:eastAsia="en-GB"/>
    </w:rPr>
  </w:style>
  <w:style w:type="paragraph" w:styleId="ListParagraph">
    <w:name w:val="List Paragraph"/>
    <w:basedOn w:val="Normal"/>
    <w:uiPriority w:val="34"/>
    <w:qFormat/>
    <w:rsid w:val="00865C4A"/>
    <w:pPr>
      <w:ind w:left="720"/>
      <w:contextualSpacing/>
    </w:pPr>
  </w:style>
  <w:style w:type="character" w:customStyle="1" w:styleId="mc">
    <w:name w:val="mc"/>
    <w:basedOn w:val="DefaultParagraphFont"/>
    <w:rsid w:val="00BC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69672">
      <w:bodyDiv w:val="1"/>
      <w:marLeft w:val="0"/>
      <w:marRight w:val="0"/>
      <w:marTop w:val="0"/>
      <w:marBottom w:val="0"/>
      <w:divBdr>
        <w:top w:val="none" w:sz="0" w:space="0" w:color="auto"/>
        <w:left w:val="none" w:sz="0" w:space="0" w:color="auto"/>
        <w:bottom w:val="none" w:sz="0" w:space="0" w:color="auto"/>
        <w:right w:val="none" w:sz="0" w:space="0" w:color="auto"/>
      </w:divBdr>
      <w:divsChild>
        <w:div w:id="1437166619">
          <w:marLeft w:val="0"/>
          <w:marRight w:val="0"/>
          <w:marTop w:val="0"/>
          <w:marBottom w:val="0"/>
          <w:divBdr>
            <w:top w:val="none" w:sz="0" w:space="0" w:color="auto"/>
            <w:left w:val="none" w:sz="0" w:space="0" w:color="auto"/>
            <w:bottom w:val="none" w:sz="0" w:space="0" w:color="auto"/>
            <w:right w:val="none" w:sz="0" w:space="0" w:color="auto"/>
          </w:divBdr>
        </w:div>
        <w:div w:id="1764182815">
          <w:marLeft w:val="0"/>
          <w:marRight w:val="0"/>
          <w:marTop w:val="0"/>
          <w:marBottom w:val="0"/>
          <w:divBdr>
            <w:top w:val="none" w:sz="0" w:space="0" w:color="auto"/>
            <w:left w:val="none" w:sz="0" w:space="0" w:color="auto"/>
            <w:bottom w:val="none" w:sz="0" w:space="0" w:color="auto"/>
            <w:right w:val="none" w:sz="0" w:space="0" w:color="auto"/>
          </w:divBdr>
        </w:div>
        <w:div w:id="306709725">
          <w:marLeft w:val="0"/>
          <w:marRight w:val="0"/>
          <w:marTop w:val="0"/>
          <w:marBottom w:val="0"/>
          <w:divBdr>
            <w:top w:val="none" w:sz="0" w:space="0" w:color="auto"/>
            <w:left w:val="none" w:sz="0" w:space="0" w:color="auto"/>
            <w:bottom w:val="none" w:sz="0" w:space="0" w:color="auto"/>
            <w:right w:val="none" w:sz="0" w:space="0" w:color="auto"/>
          </w:divBdr>
        </w:div>
        <w:div w:id="168757074">
          <w:marLeft w:val="0"/>
          <w:marRight w:val="0"/>
          <w:marTop w:val="0"/>
          <w:marBottom w:val="0"/>
          <w:divBdr>
            <w:top w:val="none" w:sz="0" w:space="0" w:color="auto"/>
            <w:left w:val="none" w:sz="0" w:space="0" w:color="auto"/>
            <w:bottom w:val="none" w:sz="0" w:space="0" w:color="auto"/>
            <w:right w:val="none" w:sz="0" w:space="0" w:color="auto"/>
          </w:divBdr>
        </w:div>
        <w:div w:id="1371026987">
          <w:marLeft w:val="0"/>
          <w:marRight w:val="0"/>
          <w:marTop w:val="0"/>
          <w:marBottom w:val="0"/>
          <w:divBdr>
            <w:top w:val="none" w:sz="0" w:space="0" w:color="auto"/>
            <w:left w:val="none" w:sz="0" w:space="0" w:color="auto"/>
            <w:bottom w:val="none" w:sz="0" w:space="0" w:color="auto"/>
            <w:right w:val="none" w:sz="0" w:space="0" w:color="auto"/>
          </w:divBdr>
        </w:div>
        <w:div w:id="658457867">
          <w:marLeft w:val="0"/>
          <w:marRight w:val="0"/>
          <w:marTop w:val="0"/>
          <w:marBottom w:val="0"/>
          <w:divBdr>
            <w:top w:val="none" w:sz="0" w:space="0" w:color="auto"/>
            <w:left w:val="none" w:sz="0" w:space="0" w:color="auto"/>
            <w:bottom w:val="none" w:sz="0" w:space="0" w:color="auto"/>
            <w:right w:val="none" w:sz="0" w:space="0" w:color="auto"/>
          </w:divBdr>
        </w:div>
        <w:div w:id="1248534108">
          <w:marLeft w:val="0"/>
          <w:marRight w:val="0"/>
          <w:marTop w:val="0"/>
          <w:marBottom w:val="0"/>
          <w:divBdr>
            <w:top w:val="none" w:sz="0" w:space="0" w:color="auto"/>
            <w:left w:val="none" w:sz="0" w:space="0" w:color="auto"/>
            <w:bottom w:val="none" w:sz="0" w:space="0" w:color="auto"/>
            <w:right w:val="none" w:sz="0" w:space="0" w:color="auto"/>
          </w:divBdr>
        </w:div>
        <w:div w:id="771439156">
          <w:marLeft w:val="0"/>
          <w:marRight w:val="0"/>
          <w:marTop w:val="0"/>
          <w:marBottom w:val="0"/>
          <w:divBdr>
            <w:top w:val="none" w:sz="0" w:space="0" w:color="auto"/>
            <w:left w:val="none" w:sz="0" w:space="0" w:color="auto"/>
            <w:bottom w:val="none" w:sz="0" w:space="0" w:color="auto"/>
            <w:right w:val="none" w:sz="0" w:space="0" w:color="auto"/>
          </w:divBdr>
        </w:div>
        <w:div w:id="1886407629">
          <w:marLeft w:val="0"/>
          <w:marRight w:val="0"/>
          <w:marTop w:val="0"/>
          <w:marBottom w:val="0"/>
          <w:divBdr>
            <w:top w:val="none" w:sz="0" w:space="0" w:color="auto"/>
            <w:left w:val="none" w:sz="0" w:space="0" w:color="auto"/>
            <w:bottom w:val="none" w:sz="0" w:space="0" w:color="auto"/>
            <w:right w:val="none" w:sz="0" w:space="0" w:color="auto"/>
          </w:divBdr>
        </w:div>
        <w:div w:id="376779487">
          <w:marLeft w:val="0"/>
          <w:marRight w:val="0"/>
          <w:marTop w:val="0"/>
          <w:marBottom w:val="0"/>
          <w:divBdr>
            <w:top w:val="none" w:sz="0" w:space="0" w:color="auto"/>
            <w:left w:val="none" w:sz="0" w:space="0" w:color="auto"/>
            <w:bottom w:val="none" w:sz="0" w:space="0" w:color="auto"/>
            <w:right w:val="none" w:sz="0" w:space="0" w:color="auto"/>
          </w:divBdr>
        </w:div>
        <w:div w:id="2127851809">
          <w:marLeft w:val="0"/>
          <w:marRight w:val="0"/>
          <w:marTop w:val="0"/>
          <w:marBottom w:val="0"/>
          <w:divBdr>
            <w:top w:val="none" w:sz="0" w:space="0" w:color="auto"/>
            <w:left w:val="none" w:sz="0" w:space="0" w:color="auto"/>
            <w:bottom w:val="none" w:sz="0" w:space="0" w:color="auto"/>
            <w:right w:val="none" w:sz="0" w:space="0" w:color="auto"/>
          </w:divBdr>
          <w:divsChild>
            <w:div w:id="649670289">
              <w:marLeft w:val="0"/>
              <w:marRight w:val="0"/>
              <w:marTop w:val="0"/>
              <w:marBottom w:val="0"/>
              <w:divBdr>
                <w:top w:val="none" w:sz="0" w:space="0" w:color="auto"/>
                <w:left w:val="none" w:sz="0" w:space="0" w:color="auto"/>
                <w:bottom w:val="none" w:sz="0" w:space="0" w:color="auto"/>
                <w:right w:val="none" w:sz="0" w:space="0" w:color="auto"/>
              </w:divBdr>
            </w:div>
          </w:divsChild>
        </w:div>
        <w:div w:id="418991151">
          <w:marLeft w:val="0"/>
          <w:marRight w:val="0"/>
          <w:marTop w:val="0"/>
          <w:marBottom w:val="0"/>
          <w:divBdr>
            <w:top w:val="none" w:sz="0" w:space="0" w:color="auto"/>
            <w:left w:val="none" w:sz="0" w:space="0" w:color="auto"/>
            <w:bottom w:val="none" w:sz="0" w:space="0" w:color="auto"/>
            <w:right w:val="none" w:sz="0" w:space="0" w:color="auto"/>
          </w:divBdr>
        </w:div>
        <w:div w:id="403646755">
          <w:marLeft w:val="0"/>
          <w:marRight w:val="0"/>
          <w:marTop w:val="0"/>
          <w:marBottom w:val="0"/>
          <w:divBdr>
            <w:top w:val="none" w:sz="0" w:space="0" w:color="auto"/>
            <w:left w:val="none" w:sz="0" w:space="0" w:color="auto"/>
            <w:bottom w:val="none" w:sz="0" w:space="0" w:color="auto"/>
            <w:right w:val="none" w:sz="0" w:space="0" w:color="auto"/>
          </w:divBdr>
          <w:divsChild>
            <w:div w:id="1096368767">
              <w:marLeft w:val="0"/>
              <w:marRight w:val="0"/>
              <w:marTop w:val="0"/>
              <w:marBottom w:val="0"/>
              <w:divBdr>
                <w:top w:val="none" w:sz="0" w:space="0" w:color="auto"/>
                <w:left w:val="none" w:sz="0" w:space="0" w:color="auto"/>
                <w:bottom w:val="none" w:sz="0" w:space="0" w:color="auto"/>
                <w:right w:val="none" w:sz="0" w:space="0" w:color="auto"/>
              </w:divBdr>
            </w:div>
          </w:divsChild>
        </w:div>
        <w:div w:id="860780593">
          <w:marLeft w:val="0"/>
          <w:marRight w:val="0"/>
          <w:marTop w:val="0"/>
          <w:marBottom w:val="0"/>
          <w:divBdr>
            <w:top w:val="none" w:sz="0" w:space="0" w:color="auto"/>
            <w:left w:val="none" w:sz="0" w:space="0" w:color="auto"/>
            <w:bottom w:val="none" w:sz="0" w:space="0" w:color="auto"/>
            <w:right w:val="none" w:sz="0" w:space="0" w:color="auto"/>
          </w:divBdr>
        </w:div>
        <w:div w:id="424153891">
          <w:marLeft w:val="0"/>
          <w:marRight w:val="0"/>
          <w:marTop w:val="0"/>
          <w:marBottom w:val="0"/>
          <w:divBdr>
            <w:top w:val="none" w:sz="0" w:space="0" w:color="auto"/>
            <w:left w:val="none" w:sz="0" w:space="0" w:color="auto"/>
            <w:bottom w:val="none" w:sz="0" w:space="0" w:color="auto"/>
            <w:right w:val="none" w:sz="0" w:space="0" w:color="auto"/>
          </w:divBdr>
          <w:divsChild>
            <w:div w:id="572786065">
              <w:marLeft w:val="0"/>
              <w:marRight w:val="0"/>
              <w:marTop w:val="0"/>
              <w:marBottom w:val="0"/>
              <w:divBdr>
                <w:top w:val="none" w:sz="0" w:space="0" w:color="auto"/>
                <w:left w:val="none" w:sz="0" w:space="0" w:color="auto"/>
                <w:bottom w:val="none" w:sz="0" w:space="0" w:color="auto"/>
                <w:right w:val="none" w:sz="0" w:space="0" w:color="auto"/>
              </w:divBdr>
            </w:div>
          </w:divsChild>
        </w:div>
        <w:div w:id="759788887">
          <w:marLeft w:val="0"/>
          <w:marRight w:val="0"/>
          <w:marTop w:val="0"/>
          <w:marBottom w:val="0"/>
          <w:divBdr>
            <w:top w:val="none" w:sz="0" w:space="0" w:color="auto"/>
            <w:left w:val="none" w:sz="0" w:space="0" w:color="auto"/>
            <w:bottom w:val="none" w:sz="0" w:space="0" w:color="auto"/>
            <w:right w:val="none" w:sz="0" w:space="0" w:color="auto"/>
          </w:divBdr>
        </w:div>
        <w:div w:id="1175655413">
          <w:marLeft w:val="0"/>
          <w:marRight w:val="0"/>
          <w:marTop w:val="0"/>
          <w:marBottom w:val="0"/>
          <w:divBdr>
            <w:top w:val="none" w:sz="0" w:space="0" w:color="auto"/>
            <w:left w:val="none" w:sz="0" w:space="0" w:color="auto"/>
            <w:bottom w:val="none" w:sz="0" w:space="0" w:color="auto"/>
            <w:right w:val="none" w:sz="0" w:space="0" w:color="auto"/>
          </w:divBdr>
          <w:divsChild>
            <w:div w:id="806817408">
              <w:marLeft w:val="0"/>
              <w:marRight w:val="0"/>
              <w:marTop w:val="0"/>
              <w:marBottom w:val="0"/>
              <w:divBdr>
                <w:top w:val="none" w:sz="0" w:space="0" w:color="auto"/>
                <w:left w:val="none" w:sz="0" w:space="0" w:color="auto"/>
                <w:bottom w:val="none" w:sz="0" w:space="0" w:color="auto"/>
                <w:right w:val="none" w:sz="0" w:space="0" w:color="auto"/>
              </w:divBdr>
            </w:div>
          </w:divsChild>
        </w:div>
        <w:div w:id="590159621">
          <w:marLeft w:val="0"/>
          <w:marRight w:val="0"/>
          <w:marTop w:val="0"/>
          <w:marBottom w:val="0"/>
          <w:divBdr>
            <w:top w:val="none" w:sz="0" w:space="0" w:color="auto"/>
            <w:left w:val="none" w:sz="0" w:space="0" w:color="auto"/>
            <w:bottom w:val="none" w:sz="0" w:space="0" w:color="auto"/>
            <w:right w:val="none" w:sz="0" w:space="0" w:color="auto"/>
          </w:divBdr>
        </w:div>
        <w:div w:id="584612207">
          <w:marLeft w:val="0"/>
          <w:marRight w:val="0"/>
          <w:marTop w:val="0"/>
          <w:marBottom w:val="0"/>
          <w:divBdr>
            <w:top w:val="none" w:sz="0" w:space="0" w:color="auto"/>
            <w:left w:val="none" w:sz="0" w:space="0" w:color="auto"/>
            <w:bottom w:val="none" w:sz="0" w:space="0" w:color="auto"/>
            <w:right w:val="none" w:sz="0" w:space="0" w:color="auto"/>
          </w:divBdr>
        </w:div>
        <w:div w:id="1240285839">
          <w:marLeft w:val="0"/>
          <w:marRight w:val="0"/>
          <w:marTop w:val="0"/>
          <w:marBottom w:val="0"/>
          <w:divBdr>
            <w:top w:val="none" w:sz="0" w:space="0" w:color="auto"/>
            <w:left w:val="none" w:sz="0" w:space="0" w:color="auto"/>
            <w:bottom w:val="none" w:sz="0" w:space="0" w:color="auto"/>
            <w:right w:val="none" w:sz="0" w:space="0" w:color="auto"/>
          </w:divBdr>
        </w:div>
        <w:div w:id="1936471385">
          <w:marLeft w:val="0"/>
          <w:marRight w:val="0"/>
          <w:marTop w:val="0"/>
          <w:marBottom w:val="0"/>
          <w:divBdr>
            <w:top w:val="none" w:sz="0" w:space="0" w:color="auto"/>
            <w:left w:val="none" w:sz="0" w:space="0" w:color="auto"/>
            <w:bottom w:val="none" w:sz="0" w:space="0" w:color="auto"/>
            <w:right w:val="none" w:sz="0" w:space="0" w:color="auto"/>
          </w:divBdr>
        </w:div>
        <w:div w:id="794450836">
          <w:marLeft w:val="0"/>
          <w:marRight w:val="0"/>
          <w:marTop w:val="0"/>
          <w:marBottom w:val="0"/>
          <w:divBdr>
            <w:top w:val="none" w:sz="0" w:space="0" w:color="auto"/>
            <w:left w:val="none" w:sz="0" w:space="0" w:color="auto"/>
            <w:bottom w:val="none" w:sz="0" w:space="0" w:color="auto"/>
            <w:right w:val="none" w:sz="0" w:space="0" w:color="auto"/>
          </w:divBdr>
          <w:divsChild>
            <w:div w:id="1092818396">
              <w:marLeft w:val="0"/>
              <w:marRight w:val="0"/>
              <w:marTop w:val="0"/>
              <w:marBottom w:val="0"/>
              <w:divBdr>
                <w:top w:val="none" w:sz="0" w:space="0" w:color="auto"/>
                <w:left w:val="none" w:sz="0" w:space="0" w:color="auto"/>
                <w:bottom w:val="none" w:sz="0" w:space="0" w:color="auto"/>
                <w:right w:val="none" w:sz="0" w:space="0" w:color="auto"/>
              </w:divBdr>
            </w:div>
          </w:divsChild>
        </w:div>
        <w:div w:id="1324166541">
          <w:marLeft w:val="0"/>
          <w:marRight w:val="0"/>
          <w:marTop w:val="0"/>
          <w:marBottom w:val="0"/>
          <w:divBdr>
            <w:top w:val="none" w:sz="0" w:space="0" w:color="auto"/>
            <w:left w:val="none" w:sz="0" w:space="0" w:color="auto"/>
            <w:bottom w:val="none" w:sz="0" w:space="0" w:color="auto"/>
            <w:right w:val="none" w:sz="0" w:space="0" w:color="auto"/>
          </w:divBdr>
        </w:div>
        <w:div w:id="2066099537">
          <w:marLeft w:val="0"/>
          <w:marRight w:val="0"/>
          <w:marTop w:val="0"/>
          <w:marBottom w:val="0"/>
          <w:divBdr>
            <w:top w:val="none" w:sz="0" w:space="0" w:color="auto"/>
            <w:left w:val="none" w:sz="0" w:space="0" w:color="auto"/>
            <w:bottom w:val="none" w:sz="0" w:space="0" w:color="auto"/>
            <w:right w:val="none" w:sz="0" w:space="0" w:color="auto"/>
          </w:divBdr>
          <w:divsChild>
            <w:div w:id="1578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886">
      <w:bodyDiv w:val="1"/>
      <w:marLeft w:val="0"/>
      <w:marRight w:val="0"/>
      <w:marTop w:val="0"/>
      <w:marBottom w:val="0"/>
      <w:divBdr>
        <w:top w:val="none" w:sz="0" w:space="0" w:color="auto"/>
        <w:left w:val="none" w:sz="0" w:space="0" w:color="auto"/>
        <w:bottom w:val="none" w:sz="0" w:space="0" w:color="auto"/>
        <w:right w:val="none" w:sz="0" w:space="0" w:color="auto"/>
      </w:divBdr>
      <w:divsChild>
        <w:div w:id="322314582">
          <w:marLeft w:val="0"/>
          <w:marRight w:val="0"/>
          <w:marTop w:val="0"/>
          <w:marBottom w:val="0"/>
          <w:divBdr>
            <w:top w:val="none" w:sz="0" w:space="0" w:color="auto"/>
            <w:left w:val="none" w:sz="0" w:space="0" w:color="auto"/>
            <w:bottom w:val="none" w:sz="0" w:space="0" w:color="auto"/>
            <w:right w:val="none" w:sz="0" w:space="0" w:color="auto"/>
          </w:divBdr>
        </w:div>
        <w:div w:id="64256743">
          <w:marLeft w:val="0"/>
          <w:marRight w:val="0"/>
          <w:marTop w:val="0"/>
          <w:marBottom w:val="0"/>
          <w:divBdr>
            <w:top w:val="none" w:sz="0" w:space="0" w:color="auto"/>
            <w:left w:val="none" w:sz="0" w:space="0" w:color="auto"/>
            <w:bottom w:val="none" w:sz="0" w:space="0" w:color="auto"/>
            <w:right w:val="none" w:sz="0" w:space="0" w:color="auto"/>
          </w:divBdr>
        </w:div>
        <w:div w:id="676619345">
          <w:marLeft w:val="0"/>
          <w:marRight w:val="0"/>
          <w:marTop w:val="0"/>
          <w:marBottom w:val="0"/>
          <w:divBdr>
            <w:top w:val="none" w:sz="0" w:space="0" w:color="auto"/>
            <w:left w:val="none" w:sz="0" w:space="0" w:color="auto"/>
            <w:bottom w:val="none" w:sz="0" w:space="0" w:color="auto"/>
            <w:right w:val="none" w:sz="0" w:space="0" w:color="auto"/>
          </w:divBdr>
        </w:div>
        <w:div w:id="621231717">
          <w:marLeft w:val="0"/>
          <w:marRight w:val="0"/>
          <w:marTop w:val="0"/>
          <w:marBottom w:val="0"/>
          <w:divBdr>
            <w:top w:val="none" w:sz="0" w:space="0" w:color="auto"/>
            <w:left w:val="none" w:sz="0" w:space="0" w:color="auto"/>
            <w:bottom w:val="none" w:sz="0" w:space="0" w:color="auto"/>
            <w:right w:val="none" w:sz="0" w:space="0" w:color="auto"/>
          </w:divBdr>
        </w:div>
        <w:div w:id="1320186889">
          <w:marLeft w:val="0"/>
          <w:marRight w:val="0"/>
          <w:marTop w:val="0"/>
          <w:marBottom w:val="0"/>
          <w:divBdr>
            <w:top w:val="none" w:sz="0" w:space="0" w:color="auto"/>
            <w:left w:val="none" w:sz="0" w:space="0" w:color="auto"/>
            <w:bottom w:val="none" w:sz="0" w:space="0" w:color="auto"/>
            <w:right w:val="none" w:sz="0" w:space="0" w:color="auto"/>
          </w:divBdr>
        </w:div>
        <w:div w:id="1818952452">
          <w:marLeft w:val="0"/>
          <w:marRight w:val="0"/>
          <w:marTop w:val="0"/>
          <w:marBottom w:val="0"/>
          <w:divBdr>
            <w:top w:val="none" w:sz="0" w:space="0" w:color="auto"/>
            <w:left w:val="none" w:sz="0" w:space="0" w:color="auto"/>
            <w:bottom w:val="none" w:sz="0" w:space="0" w:color="auto"/>
            <w:right w:val="none" w:sz="0" w:space="0" w:color="auto"/>
          </w:divBdr>
          <w:divsChild>
            <w:div w:id="840583696">
              <w:marLeft w:val="0"/>
              <w:marRight w:val="0"/>
              <w:marTop w:val="0"/>
              <w:marBottom w:val="0"/>
              <w:divBdr>
                <w:top w:val="none" w:sz="0" w:space="0" w:color="auto"/>
                <w:left w:val="none" w:sz="0" w:space="0" w:color="auto"/>
                <w:bottom w:val="none" w:sz="0" w:space="0" w:color="auto"/>
                <w:right w:val="none" w:sz="0" w:space="0" w:color="auto"/>
              </w:divBdr>
            </w:div>
          </w:divsChild>
        </w:div>
        <w:div w:id="864171091">
          <w:marLeft w:val="0"/>
          <w:marRight w:val="0"/>
          <w:marTop w:val="0"/>
          <w:marBottom w:val="0"/>
          <w:divBdr>
            <w:top w:val="none" w:sz="0" w:space="0" w:color="auto"/>
            <w:left w:val="none" w:sz="0" w:space="0" w:color="auto"/>
            <w:bottom w:val="none" w:sz="0" w:space="0" w:color="auto"/>
            <w:right w:val="none" w:sz="0" w:space="0" w:color="auto"/>
          </w:divBdr>
        </w:div>
        <w:div w:id="131559233">
          <w:marLeft w:val="0"/>
          <w:marRight w:val="0"/>
          <w:marTop w:val="0"/>
          <w:marBottom w:val="0"/>
          <w:divBdr>
            <w:top w:val="none" w:sz="0" w:space="0" w:color="auto"/>
            <w:left w:val="none" w:sz="0" w:space="0" w:color="auto"/>
            <w:bottom w:val="none" w:sz="0" w:space="0" w:color="auto"/>
            <w:right w:val="none" w:sz="0" w:space="0" w:color="auto"/>
          </w:divBdr>
          <w:divsChild>
            <w:div w:id="1939753279">
              <w:marLeft w:val="0"/>
              <w:marRight w:val="0"/>
              <w:marTop w:val="0"/>
              <w:marBottom w:val="0"/>
              <w:divBdr>
                <w:top w:val="none" w:sz="0" w:space="0" w:color="auto"/>
                <w:left w:val="none" w:sz="0" w:space="0" w:color="auto"/>
                <w:bottom w:val="none" w:sz="0" w:space="0" w:color="auto"/>
                <w:right w:val="none" w:sz="0" w:space="0" w:color="auto"/>
              </w:divBdr>
            </w:div>
          </w:divsChild>
        </w:div>
        <w:div w:id="1013604035">
          <w:marLeft w:val="0"/>
          <w:marRight w:val="0"/>
          <w:marTop w:val="0"/>
          <w:marBottom w:val="0"/>
          <w:divBdr>
            <w:top w:val="none" w:sz="0" w:space="0" w:color="auto"/>
            <w:left w:val="none" w:sz="0" w:space="0" w:color="auto"/>
            <w:bottom w:val="none" w:sz="0" w:space="0" w:color="auto"/>
            <w:right w:val="none" w:sz="0" w:space="0" w:color="auto"/>
          </w:divBdr>
        </w:div>
        <w:div w:id="1926106003">
          <w:marLeft w:val="0"/>
          <w:marRight w:val="0"/>
          <w:marTop w:val="0"/>
          <w:marBottom w:val="0"/>
          <w:divBdr>
            <w:top w:val="none" w:sz="0" w:space="0" w:color="auto"/>
            <w:left w:val="none" w:sz="0" w:space="0" w:color="auto"/>
            <w:bottom w:val="none" w:sz="0" w:space="0" w:color="auto"/>
            <w:right w:val="none" w:sz="0" w:space="0" w:color="auto"/>
          </w:divBdr>
          <w:divsChild>
            <w:div w:id="21036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5744">
      <w:bodyDiv w:val="1"/>
      <w:marLeft w:val="0"/>
      <w:marRight w:val="0"/>
      <w:marTop w:val="0"/>
      <w:marBottom w:val="0"/>
      <w:divBdr>
        <w:top w:val="none" w:sz="0" w:space="0" w:color="auto"/>
        <w:left w:val="none" w:sz="0" w:space="0" w:color="auto"/>
        <w:bottom w:val="none" w:sz="0" w:space="0" w:color="auto"/>
        <w:right w:val="none" w:sz="0" w:space="0" w:color="auto"/>
      </w:divBdr>
      <w:divsChild>
        <w:div w:id="1238779920">
          <w:marLeft w:val="0"/>
          <w:marRight w:val="0"/>
          <w:marTop w:val="0"/>
          <w:marBottom w:val="0"/>
          <w:divBdr>
            <w:top w:val="none" w:sz="0" w:space="0" w:color="auto"/>
            <w:left w:val="none" w:sz="0" w:space="0" w:color="auto"/>
            <w:bottom w:val="none" w:sz="0" w:space="0" w:color="auto"/>
            <w:right w:val="none" w:sz="0" w:space="0" w:color="auto"/>
          </w:divBdr>
        </w:div>
        <w:div w:id="418253115">
          <w:marLeft w:val="0"/>
          <w:marRight w:val="0"/>
          <w:marTop w:val="0"/>
          <w:marBottom w:val="0"/>
          <w:divBdr>
            <w:top w:val="none" w:sz="0" w:space="0" w:color="auto"/>
            <w:left w:val="none" w:sz="0" w:space="0" w:color="auto"/>
            <w:bottom w:val="none" w:sz="0" w:space="0" w:color="auto"/>
            <w:right w:val="none" w:sz="0" w:space="0" w:color="auto"/>
          </w:divBdr>
        </w:div>
        <w:div w:id="557909425">
          <w:marLeft w:val="0"/>
          <w:marRight w:val="0"/>
          <w:marTop w:val="0"/>
          <w:marBottom w:val="0"/>
          <w:divBdr>
            <w:top w:val="none" w:sz="0" w:space="0" w:color="auto"/>
            <w:left w:val="none" w:sz="0" w:space="0" w:color="auto"/>
            <w:bottom w:val="none" w:sz="0" w:space="0" w:color="auto"/>
            <w:right w:val="none" w:sz="0" w:space="0" w:color="auto"/>
          </w:divBdr>
        </w:div>
        <w:div w:id="1816409046">
          <w:marLeft w:val="0"/>
          <w:marRight w:val="0"/>
          <w:marTop w:val="0"/>
          <w:marBottom w:val="0"/>
          <w:divBdr>
            <w:top w:val="none" w:sz="0" w:space="0" w:color="auto"/>
            <w:left w:val="none" w:sz="0" w:space="0" w:color="auto"/>
            <w:bottom w:val="none" w:sz="0" w:space="0" w:color="auto"/>
            <w:right w:val="none" w:sz="0" w:space="0" w:color="auto"/>
          </w:divBdr>
        </w:div>
        <w:div w:id="1017148349">
          <w:marLeft w:val="0"/>
          <w:marRight w:val="0"/>
          <w:marTop w:val="0"/>
          <w:marBottom w:val="0"/>
          <w:divBdr>
            <w:top w:val="none" w:sz="0" w:space="0" w:color="auto"/>
            <w:left w:val="none" w:sz="0" w:space="0" w:color="auto"/>
            <w:bottom w:val="none" w:sz="0" w:space="0" w:color="auto"/>
            <w:right w:val="none" w:sz="0" w:space="0" w:color="auto"/>
          </w:divBdr>
        </w:div>
        <w:div w:id="1078864270">
          <w:marLeft w:val="0"/>
          <w:marRight w:val="0"/>
          <w:marTop w:val="0"/>
          <w:marBottom w:val="0"/>
          <w:divBdr>
            <w:top w:val="none" w:sz="0" w:space="0" w:color="auto"/>
            <w:left w:val="none" w:sz="0" w:space="0" w:color="auto"/>
            <w:bottom w:val="none" w:sz="0" w:space="0" w:color="auto"/>
            <w:right w:val="none" w:sz="0" w:space="0" w:color="auto"/>
          </w:divBdr>
        </w:div>
        <w:div w:id="1363827464">
          <w:marLeft w:val="0"/>
          <w:marRight w:val="0"/>
          <w:marTop w:val="0"/>
          <w:marBottom w:val="0"/>
          <w:divBdr>
            <w:top w:val="none" w:sz="0" w:space="0" w:color="auto"/>
            <w:left w:val="none" w:sz="0" w:space="0" w:color="auto"/>
            <w:bottom w:val="none" w:sz="0" w:space="0" w:color="auto"/>
            <w:right w:val="none" w:sz="0" w:space="0" w:color="auto"/>
          </w:divBdr>
        </w:div>
        <w:div w:id="1462728743">
          <w:marLeft w:val="0"/>
          <w:marRight w:val="0"/>
          <w:marTop w:val="0"/>
          <w:marBottom w:val="0"/>
          <w:divBdr>
            <w:top w:val="none" w:sz="0" w:space="0" w:color="auto"/>
            <w:left w:val="none" w:sz="0" w:space="0" w:color="auto"/>
            <w:bottom w:val="none" w:sz="0" w:space="0" w:color="auto"/>
            <w:right w:val="none" w:sz="0" w:space="0" w:color="auto"/>
          </w:divBdr>
        </w:div>
        <w:div w:id="2015061272">
          <w:marLeft w:val="0"/>
          <w:marRight w:val="0"/>
          <w:marTop w:val="0"/>
          <w:marBottom w:val="0"/>
          <w:divBdr>
            <w:top w:val="none" w:sz="0" w:space="0" w:color="auto"/>
            <w:left w:val="none" w:sz="0" w:space="0" w:color="auto"/>
            <w:bottom w:val="none" w:sz="0" w:space="0" w:color="auto"/>
            <w:right w:val="none" w:sz="0" w:space="0" w:color="auto"/>
          </w:divBdr>
          <w:divsChild>
            <w:div w:id="692193060">
              <w:marLeft w:val="0"/>
              <w:marRight w:val="0"/>
              <w:marTop w:val="0"/>
              <w:marBottom w:val="0"/>
              <w:divBdr>
                <w:top w:val="none" w:sz="0" w:space="0" w:color="auto"/>
                <w:left w:val="none" w:sz="0" w:space="0" w:color="auto"/>
                <w:bottom w:val="none" w:sz="0" w:space="0" w:color="auto"/>
                <w:right w:val="none" w:sz="0" w:space="0" w:color="auto"/>
              </w:divBdr>
            </w:div>
          </w:divsChild>
        </w:div>
        <w:div w:id="2086224102">
          <w:marLeft w:val="0"/>
          <w:marRight w:val="0"/>
          <w:marTop w:val="0"/>
          <w:marBottom w:val="0"/>
          <w:divBdr>
            <w:top w:val="none" w:sz="0" w:space="0" w:color="auto"/>
            <w:left w:val="none" w:sz="0" w:space="0" w:color="auto"/>
            <w:bottom w:val="none" w:sz="0" w:space="0" w:color="auto"/>
            <w:right w:val="none" w:sz="0" w:space="0" w:color="auto"/>
          </w:divBdr>
        </w:div>
        <w:div w:id="1428966146">
          <w:marLeft w:val="0"/>
          <w:marRight w:val="0"/>
          <w:marTop w:val="0"/>
          <w:marBottom w:val="0"/>
          <w:divBdr>
            <w:top w:val="none" w:sz="0" w:space="0" w:color="auto"/>
            <w:left w:val="none" w:sz="0" w:space="0" w:color="auto"/>
            <w:bottom w:val="none" w:sz="0" w:space="0" w:color="auto"/>
            <w:right w:val="none" w:sz="0" w:space="0" w:color="auto"/>
          </w:divBdr>
          <w:divsChild>
            <w:div w:id="1525828318">
              <w:marLeft w:val="0"/>
              <w:marRight w:val="0"/>
              <w:marTop w:val="0"/>
              <w:marBottom w:val="0"/>
              <w:divBdr>
                <w:top w:val="none" w:sz="0" w:space="0" w:color="auto"/>
                <w:left w:val="none" w:sz="0" w:space="0" w:color="auto"/>
                <w:bottom w:val="none" w:sz="0" w:space="0" w:color="auto"/>
                <w:right w:val="none" w:sz="0" w:space="0" w:color="auto"/>
              </w:divBdr>
            </w:div>
          </w:divsChild>
        </w:div>
        <w:div w:id="845483871">
          <w:marLeft w:val="0"/>
          <w:marRight w:val="0"/>
          <w:marTop w:val="0"/>
          <w:marBottom w:val="0"/>
          <w:divBdr>
            <w:top w:val="none" w:sz="0" w:space="0" w:color="auto"/>
            <w:left w:val="none" w:sz="0" w:space="0" w:color="auto"/>
            <w:bottom w:val="none" w:sz="0" w:space="0" w:color="auto"/>
            <w:right w:val="none" w:sz="0" w:space="0" w:color="auto"/>
          </w:divBdr>
        </w:div>
        <w:div w:id="1604797570">
          <w:marLeft w:val="0"/>
          <w:marRight w:val="0"/>
          <w:marTop w:val="0"/>
          <w:marBottom w:val="0"/>
          <w:divBdr>
            <w:top w:val="none" w:sz="0" w:space="0" w:color="auto"/>
            <w:left w:val="none" w:sz="0" w:space="0" w:color="auto"/>
            <w:bottom w:val="none" w:sz="0" w:space="0" w:color="auto"/>
            <w:right w:val="none" w:sz="0" w:space="0" w:color="auto"/>
          </w:divBdr>
          <w:divsChild>
            <w:div w:id="1070687004">
              <w:marLeft w:val="0"/>
              <w:marRight w:val="0"/>
              <w:marTop w:val="0"/>
              <w:marBottom w:val="0"/>
              <w:divBdr>
                <w:top w:val="none" w:sz="0" w:space="0" w:color="auto"/>
                <w:left w:val="none" w:sz="0" w:space="0" w:color="auto"/>
                <w:bottom w:val="none" w:sz="0" w:space="0" w:color="auto"/>
                <w:right w:val="none" w:sz="0" w:space="0" w:color="auto"/>
              </w:divBdr>
            </w:div>
          </w:divsChild>
        </w:div>
        <w:div w:id="1081101126">
          <w:marLeft w:val="0"/>
          <w:marRight w:val="0"/>
          <w:marTop w:val="0"/>
          <w:marBottom w:val="0"/>
          <w:divBdr>
            <w:top w:val="none" w:sz="0" w:space="0" w:color="auto"/>
            <w:left w:val="none" w:sz="0" w:space="0" w:color="auto"/>
            <w:bottom w:val="none" w:sz="0" w:space="0" w:color="auto"/>
            <w:right w:val="none" w:sz="0" w:space="0" w:color="auto"/>
          </w:divBdr>
        </w:div>
        <w:div w:id="1328363678">
          <w:marLeft w:val="0"/>
          <w:marRight w:val="0"/>
          <w:marTop w:val="0"/>
          <w:marBottom w:val="0"/>
          <w:divBdr>
            <w:top w:val="none" w:sz="0" w:space="0" w:color="auto"/>
            <w:left w:val="none" w:sz="0" w:space="0" w:color="auto"/>
            <w:bottom w:val="none" w:sz="0" w:space="0" w:color="auto"/>
            <w:right w:val="none" w:sz="0" w:space="0" w:color="auto"/>
          </w:divBdr>
          <w:divsChild>
            <w:div w:id="13816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73135">
      <w:bodyDiv w:val="1"/>
      <w:marLeft w:val="0"/>
      <w:marRight w:val="0"/>
      <w:marTop w:val="0"/>
      <w:marBottom w:val="0"/>
      <w:divBdr>
        <w:top w:val="none" w:sz="0" w:space="0" w:color="auto"/>
        <w:left w:val="none" w:sz="0" w:space="0" w:color="auto"/>
        <w:bottom w:val="none" w:sz="0" w:space="0" w:color="auto"/>
        <w:right w:val="none" w:sz="0" w:space="0" w:color="auto"/>
      </w:divBdr>
    </w:div>
    <w:div w:id="477184791">
      <w:bodyDiv w:val="1"/>
      <w:marLeft w:val="0"/>
      <w:marRight w:val="0"/>
      <w:marTop w:val="0"/>
      <w:marBottom w:val="0"/>
      <w:divBdr>
        <w:top w:val="none" w:sz="0" w:space="0" w:color="auto"/>
        <w:left w:val="none" w:sz="0" w:space="0" w:color="auto"/>
        <w:bottom w:val="none" w:sz="0" w:space="0" w:color="auto"/>
        <w:right w:val="none" w:sz="0" w:space="0" w:color="auto"/>
      </w:divBdr>
      <w:divsChild>
        <w:div w:id="1732269201">
          <w:marLeft w:val="0"/>
          <w:marRight w:val="0"/>
          <w:marTop w:val="0"/>
          <w:marBottom w:val="0"/>
          <w:divBdr>
            <w:top w:val="none" w:sz="0" w:space="0" w:color="auto"/>
            <w:left w:val="none" w:sz="0" w:space="0" w:color="auto"/>
            <w:bottom w:val="none" w:sz="0" w:space="0" w:color="auto"/>
            <w:right w:val="none" w:sz="0" w:space="0" w:color="auto"/>
          </w:divBdr>
        </w:div>
        <w:div w:id="1558013726">
          <w:marLeft w:val="0"/>
          <w:marRight w:val="0"/>
          <w:marTop w:val="0"/>
          <w:marBottom w:val="0"/>
          <w:divBdr>
            <w:top w:val="none" w:sz="0" w:space="0" w:color="auto"/>
            <w:left w:val="none" w:sz="0" w:space="0" w:color="auto"/>
            <w:bottom w:val="none" w:sz="0" w:space="0" w:color="auto"/>
            <w:right w:val="none" w:sz="0" w:space="0" w:color="auto"/>
          </w:divBdr>
        </w:div>
        <w:div w:id="359163004">
          <w:marLeft w:val="0"/>
          <w:marRight w:val="0"/>
          <w:marTop w:val="0"/>
          <w:marBottom w:val="0"/>
          <w:divBdr>
            <w:top w:val="none" w:sz="0" w:space="0" w:color="auto"/>
            <w:left w:val="none" w:sz="0" w:space="0" w:color="auto"/>
            <w:bottom w:val="none" w:sz="0" w:space="0" w:color="auto"/>
            <w:right w:val="none" w:sz="0" w:space="0" w:color="auto"/>
          </w:divBdr>
        </w:div>
        <w:div w:id="490489705">
          <w:marLeft w:val="0"/>
          <w:marRight w:val="0"/>
          <w:marTop w:val="0"/>
          <w:marBottom w:val="0"/>
          <w:divBdr>
            <w:top w:val="none" w:sz="0" w:space="0" w:color="auto"/>
            <w:left w:val="none" w:sz="0" w:space="0" w:color="auto"/>
            <w:bottom w:val="none" w:sz="0" w:space="0" w:color="auto"/>
            <w:right w:val="none" w:sz="0" w:space="0" w:color="auto"/>
          </w:divBdr>
        </w:div>
        <w:div w:id="826627998">
          <w:marLeft w:val="0"/>
          <w:marRight w:val="0"/>
          <w:marTop w:val="0"/>
          <w:marBottom w:val="0"/>
          <w:divBdr>
            <w:top w:val="none" w:sz="0" w:space="0" w:color="auto"/>
            <w:left w:val="none" w:sz="0" w:space="0" w:color="auto"/>
            <w:bottom w:val="none" w:sz="0" w:space="0" w:color="auto"/>
            <w:right w:val="none" w:sz="0" w:space="0" w:color="auto"/>
          </w:divBdr>
        </w:div>
        <w:div w:id="1600674128">
          <w:marLeft w:val="0"/>
          <w:marRight w:val="0"/>
          <w:marTop w:val="0"/>
          <w:marBottom w:val="0"/>
          <w:divBdr>
            <w:top w:val="none" w:sz="0" w:space="0" w:color="auto"/>
            <w:left w:val="none" w:sz="0" w:space="0" w:color="auto"/>
            <w:bottom w:val="none" w:sz="0" w:space="0" w:color="auto"/>
            <w:right w:val="none" w:sz="0" w:space="0" w:color="auto"/>
          </w:divBdr>
        </w:div>
        <w:div w:id="1883201356">
          <w:marLeft w:val="0"/>
          <w:marRight w:val="0"/>
          <w:marTop w:val="0"/>
          <w:marBottom w:val="0"/>
          <w:divBdr>
            <w:top w:val="none" w:sz="0" w:space="0" w:color="auto"/>
            <w:left w:val="none" w:sz="0" w:space="0" w:color="auto"/>
            <w:bottom w:val="none" w:sz="0" w:space="0" w:color="auto"/>
            <w:right w:val="none" w:sz="0" w:space="0" w:color="auto"/>
          </w:divBdr>
        </w:div>
        <w:div w:id="96171412">
          <w:marLeft w:val="0"/>
          <w:marRight w:val="0"/>
          <w:marTop w:val="0"/>
          <w:marBottom w:val="0"/>
          <w:divBdr>
            <w:top w:val="none" w:sz="0" w:space="0" w:color="auto"/>
            <w:left w:val="none" w:sz="0" w:space="0" w:color="auto"/>
            <w:bottom w:val="none" w:sz="0" w:space="0" w:color="auto"/>
            <w:right w:val="none" w:sz="0" w:space="0" w:color="auto"/>
          </w:divBdr>
          <w:divsChild>
            <w:div w:id="204026186">
              <w:marLeft w:val="0"/>
              <w:marRight w:val="0"/>
              <w:marTop w:val="0"/>
              <w:marBottom w:val="0"/>
              <w:divBdr>
                <w:top w:val="none" w:sz="0" w:space="0" w:color="auto"/>
                <w:left w:val="none" w:sz="0" w:space="0" w:color="auto"/>
                <w:bottom w:val="none" w:sz="0" w:space="0" w:color="auto"/>
                <w:right w:val="none" w:sz="0" w:space="0" w:color="auto"/>
              </w:divBdr>
            </w:div>
          </w:divsChild>
        </w:div>
        <w:div w:id="1218665325">
          <w:marLeft w:val="0"/>
          <w:marRight w:val="0"/>
          <w:marTop w:val="0"/>
          <w:marBottom w:val="0"/>
          <w:divBdr>
            <w:top w:val="none" w:sz="0" w:space="0" w:color="auto"/>
            <w:left w:val="none" w:sz="0" w:space="0" w:color="auto"/>
            <w:bottom w:val="none" w:sz="0" w:space="0" w:color="auto"/>
            <w:right w:val="none" w:sz="0" w:space="0" w:color="auto"/>
          </w:divBdr>
        </w:div>
        <w:div w:id="36005352">
          <w:marLeft w:val="0"/>
          <w:marRight w:val="0"/>
          <w:marTop w:val="0"/>
          <w:marBottom w:val="0"/>
          <w:divBdr>
            <w:top w:val="none" w:sz="0" w:space="0" w:color="auto"/>
            <w:left w:val="none" w:sz="0" w:space="0" w:color="auto"/>
            <w:bottom w:val="none" w:sz="0" w:space="0" w:color="auto"/>
            <w:right w:val="none" w:sz="0" w:space="0" w:color="auto"/>
          </w:divBdr>
          <w:divsChild>
            <w:div w:id="2656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6354">
      <w:bodyDiv w:val="1"/>
      <w:marLeft w:val="0"/>
      <w:marRight w:val="0"/>
      <w:marTop w:val="0"/>
      <w:marBottom w:val="0"/>
      <w:divBdr>
        <w:top w:val="none" w:sz="0" w:space="0" w:color="auto"/>
        <w:left w:val="none" w:sz="0" w:space="0" w:color="auto"/>
        <w:bottom w:val="none" w:sz="0" w:space="0" w:color="auto"/>
        <w:right w:val="none" w:sz="0" w:space="0" w:color="auto"/>
      </w:divBdr>
      <w:divsChild>
        <w:div w:id="283469454">
          <w:marLeft w:val="0"/>
          <w:marRight w:val="0"/>
          <w:marTop w:val="0"/>
          <w:marBottom w:val="0"/>
          <w:divBdr>
            <w:top w:val="none" w:sz="0" w:space="0" w:color="auto"/>
            <w:left w:val="none" w:sz="0" w:space="0" w:color="auto"/>
            <w:bottom w:val="none" w:sz="0" w:space="0" w:color="auto"/>
            <w:right w:val="none" w:sz="0" w:space="0" w:color="auto"/>
          </w:divBdr>
        </w:div>
        <w:div w:id="128137355">
          <w:marLeft w:val="0"/>
          <w:marRight w:val="0"/>
          <w:marTop w:val="0"/>
          <w:marBottom w:val="0"/>
          <w:divBdr>
            <w:top w:val="none" w:sz="0" w:space="0" w:color="auto"/>
            <w:left w:val="none" w:sz="0" w:space="0" w:color="auto"/>
            <w:bottom w:val="none" w:sz="0" w:space="0" w:color="auto"/>
            <w:right w:val="none" w:sz="0" w:space="0" w:color="auto"/>
          </w:divBdr>
        </w:div>
        <w:div w:id="1055738286">
          <w:marLeft w:val="0"/>
          <w:marRight w:val="0"/>
          <w:marTop w:val="0"/>
          <w:marBottom w:val="0"/>
          <w:divBdr>
            <w:top w:val="none" w:sz="0" w:space="0" w:color="auto"/>
            <w:left w:val="none" w:sz="0" w:space="0" w:color="auto"/>
            <w:bottom w:val="none" w:sz="0" w:space="0" w:color="auto"/>
            <w:right w:val="none" w:sz="0" w:space="0" w:color="auto"/>
          </w:divBdr>
        </w:div>
        <w:div w:id="1175922394">
          <w:marLeft w:val="0"/>
          <w:marRight w:val="0"/>
          <w:marTop w:val="0"/>
          <w:marBottom w:val="0"/>
          <w:divBdr>
            <w:top w:val="none" w:sz="0" w:space="0" w:color="auto"/>
            <w:left w:val="none" w:sz="0" w:space="0" w:color="auto"/>
            <w:bottom w:val="none" w:sz="0" w:space="0" w:color="auto"/>
            <w:right w:val="none" w:sz="0" w:space="0" w:color="auto"/>
          </w:divBdr>
        </w:div>
        <w:div w:id="2075740446">
          <w:marLeft w:val="0"/>
          <w:marRight w:val="0"/>
          <w:marTop w:val="0"/>
          <w:marBottom w:val="0"/>
          <w:divBdr>
            <w:top w:val="none" w:sz="0" w:space="0" w:color="auto"/>
            <w:left w:val="none" w:sz="0" w:space="0" w:color="auto"/>
            <w:bottom w:val="none" w:sz="0" w:space="0" w:color="auto"/>
            <w:right w:val="none" w:sz="0" w:space="0" w:color="auto"/>
          </w:divBdr>
        </w:div>
        <w:div w:id="980690271">
          <w:marLeft w:val="0"/>
          <w:marRight w:val="0"/>
          <w:marTop w:val="0"/>
          <w:marBottom w:val="0"/>
          <w:divBdr>
            <w:top w:val="none" w:sz="0" w:space="0" w:color="auto"/>
            <w:left w:val="none" w:sz="0" w:space="0" w:color="auto"/>
            <w:bottom w:val="none" w:sz="0" w:space="0" w:color="auto"/>
            <w:right w:val="none" w:sz="0" w:space="0" w:color="auto"/>
          </w:divBdr>
          <w:divsChild>
            <w:div w:id="531109094">
              <w:marLeft w:val="0"/>
              <w:marRight w:val="0"/>
              <w:marTop w:val="0"/>
              <w:marBottom w:val="0"/>
              <w:divBdr>
                <w:top w:val="none" w:sz="0" w:space="0" w:color="auto"/>
                <w:left w:val="none" w:sz="0" w:space="0" w:color="auto"/>
                <w:bottom w:val="none" w:sz="0" w:space="0" w:color="auto"/>
                <w:right w:val="none" w:sz="0" w:space="0" w:color="auto"/>
              </w:divBdr>
            </w:div>
          </w:divsChild>
        </w:div>
        <w:div w:id="1290239699">
          <w:marLeft w:val="0"/>
          <w:marRight w:val="0"/>
          <w:marTop w:val="0"/>
          <w:marBottom w:val="0"/>
          <w:divBdr>
            <w:top w:val="none" w:sz="0" w:space="0" w:color="auto"/>
            <w:left w:val="none" w:sz="0" w:space="0" w:color="auto"/>
            <w:bottom w:val="none" w:sz="0" w:space="0" w:color="auto"/>
            <w:right w:val="none" w:sz="0" w:space="0" w:color="auto"/>
          </w:divBdr>
        </w:div>
        <w:div w:id="1055087062">
          <w:marLeft w:val="0"/>
          <w:marRight w:val="0"/>
          <w:marTop w:val="0"/>
          <w:marBottom w:val="0"/>
          <w:divBdr>
            <w:top w:val="none" w:sz="0" w:space="0" w:color="auto"/>
            <w:left w:val="none" w:sz="0" w:space="0" w:color="auto"/>
            <w:bottom w:val="none" w:sz="0" w:space="0" w:color="auto"/>
            <w:right w:val="none" w:sz="0" w:space="0" w:color="auto"/>
          </w:divBdr>
          <w:divsChild>
            <w:div w:id="90862248">
              <w:marLeft w:val="0"/>
              <w:marRight w:val="0"/>
              <w:marTop w:val="0"/>
              <w:marBottom w:val="0"/>
              <w:divBdr>
                <w:top w:val="none" w:sz="0" w:space="0" w:color="auto"/>
                <w:left w:val="none" w:sz="0" w:space="0" w:color="auto"/>
                <w:bottom w:val="none" w:sz="0" w:space="0" w:color="auto"/>
                <w:right w:val="none" w:sz="0" w:space="0" w:color="auto"/>
              </w:divBdr>
            </w:div>
          </w:divsChild>
        </w:div>
        <w:div w:id="236794601">
          <w:marLeft w:val="0"/>
          <w:marRight w:val="0"/>
          <w:marTop w:val="0"/>
          <w:marBottom w:val="0"/>
          <w:divBdr>
            <w:top w:val="none" w:sz="0" w:space="0" w:color="auto"/>
            <w:left w:val="none" w:sz="0" w:space="0" w:color="auto"/>
            <w:bottom w:val="none" w:sz="0" w:space="0" w:color="auto"/>
            <w:right w:val="none" w:sz="0" w:space="0" w:color="auto"/>
          </w:divBdr>
        </w:div>
        <w:div w:id="1330522537">
          <w:marLeft w:val="0"/>
          <w:marRight w:val="0"/>
          <w:marTop w:val="0"/>
          <w:marBottom w:val="0"/>
          <w:divBdr>
            <w:top w:val="none" w:sz="0" w:space="0" w:color="auto"/>
            <w:left w:val="none" w:sz="0" w:space="0" w:color="auto"/>
            <w:bottom w:val="none" w:sz="0" w:space="0" w:color="auto"/>
            <w:right w:val="none" w:sz="0" w:space="0" w:color="auto"/>
          </w:divBdr>
          <w:divsChild>
            <w:div w:id="5359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1331">
      <w:bodyDiv w:val="1"/>
      <w:marLeft w:val="0"/>
      <w:marRight w:val="0"/>
      <w:marTop w:val="0"/>
      <w:marBottom w:val="0"/>
      <w:divBdr>
        <w:top w:val="none" w:sz="0" w:space="0" w:color="auto"/>
        <w:left w:val="none" w:sz="0" w:space="0" w:color="auto"/>
        <w:bottom w:val="none" w:sz="0" w:space="0" w:color="auto"/>
        <w:right w:val="none" w:sz="0" w:space="0" w:color="auto"/>
      </w:divBdr>
      <w:divsChild>
        <w:div w:id="194655994">
          <w:marLeft w:val="0"/>
          <w:marRight w:val="0"/>
          <w:marTop w:val="0"/>
          <w:marBottom w:val="0"/>
          <w:divBdr>
            <w:top w:val="none" w:sz="0" w:space="0" w:color="auto"/>
            <w:left w:val="none" w:sz="0" w:space="0" w:color="auto"/>
            <w:bottom w:val="none" w:sz="0" w:space="0" w:color="auto"/>
            <w:right w:val="none" w:sz="0" w:space="0" w:color="auto"/>
          </w:divBdr>
        </w:div>
        <w:div w:id="896819613">
          <w:marLeft w:val="0"/>
          <w:marRight w:val="0"/>
          <w:marTop w:val="0"/>
          <w:marBottom w:val="0"/>
          <w:divBdr>
            <w:top w:val="none" w:sz="0" w:space="0" w:color="auto"/>
            <w:left w:val="none" w:sz="0" w:space="0" w:color="auto"/>
            <w:bottom w:val="none" w:sz="0" w:space="0" w:color="auto"/>
            <w:right w:val="none" w:sz="0" w:space="0" w:color="auto"/>
          </w:divBdr>
        </w:div>
        <w:div w:id="1597248002">
          <w:marLeft w:val="0"/>
          <w:marRight w:val="0"/>
          <w:marTop w:val="0"/>
          <w:marBottom w:val="0"/>
          <w:divBdr>
            <w:top w:val="none" w:sz="0" w:space="0" w:color="auto"/>
            <w:left w:val="none" w:sz="0" w:space="0" w:color="auto"/>
            <w:bottom w:val="none" w:sz="0" w:space="0" w:color="auto"/>
            <w:right w:val="none" w:sz="0" w:space="0" w:color="auto"/>
          </w:divBdr>
          <w:divsChild>
            <w:div w:id="1802379385">
              <w:marLeft w:val="0"/>
              <w:marRight w:val="0"/>
              <w:marTop w:val="0"/>
              <w:marBottom w:val="0"/>
              <w:divBdr>
                <w:top w:val="none" w:sz="0" w:space="0" w:color="auto"/>
                <w:left w:val="none" w:sz="0" w:space="0" w:color="auto"/>
                <w:bottom w:val="none" w:sz="0" w:space="0" w:color="auto"/>
                <w:right w:val="none" w:sz="0" w:space="0" w:color="auto"/>
              </w:divBdr>
            </w:div>
          </w:divsChild>
        </w:div>
        <w:div w:id="1751732206">
          <w:marLeft w:val="0"/>
          <w:marRight w:val="0"/>
          <w:marTop w:val="0"/>
          <w:marBottom w:val="0"/>
          <w:divBdr>
            <w:top w:val="none" w:sz="0" w:space="0" w:color="auto"/>
            <w:left w:val="none" w:sz="0" w:space="0" w:color="auto"/>
            <w:bottom w:val="none" w:sz="0" w:space="0" w:color="auto"/>
            <w:right w:val="none" w:sz="0" w:space="0" w:color="auto"/>
          </w:divBdr>
        </w:div>
        <w:div w:id="2090688359">
          <w:marLeft w:val="0"/>
          <w:marRight w:val="0"/>
          <w:marTop w:val="0"/>
          <w:marBottom w:val="0"/>
          <w:divBdr>
            <w:top w:val="none" w:sz="0" w:space="0" w:color="auto"/>
            <w:left w:val="none" w:sz="0" w:space="0" w:color="auto"/>
            <w:bottom w:val="none" w:sz="0" w:space="0" w:color="auto"/>
            <w:right w:val="none" w:sz="0" w:space="0" w:color="auto"/>
          </w:divBdr>
        </w:div>
        <w:div w:id="611403007">
          <w:marLeft w:val="0"/>
          <w:marRight w:val="0"/>
          <w:marTop w:val="0"/>
          <w:marBottom w:val="0"/>
          <w:divBdr>
            <w:top w:val="none" w:sz="0" w:space="0" w:color="auto"/>
            <w:left w:val="none" w:sz="0" w:space="0" w:color="auto"/>
            <w:bottom w:val="none" w:sz="0" w:space="0" w:color="auto"/>
            <w:right w:val="none" w:sz="0" w:space="0" w:color="auto"/>
          </w:divBdr>
        </w:div>
        <w:div w:id="278495087">
          <w:marLeft w:val="0"/>
          <w:marRight w:val="0"/>
          <w:marTop w:val="0"/>
          <w:marBottom w:val="0"/>
          <w:divBdr>
            <w:top w:val="none" w:sz="0" w:space="0" w:color="auto"/>
            <w:left w:val="none" w:sz="0" w:space="0" w:color="auto"/>
            <w:bottom w:val="none" w:sz="0" w:space="0" w:color="auto"/>
            <w:right w:val="none" w:sz="0" w:space="0" w:color="auto"/>
          </w:divBdr>
        </w:div>
        <w:div w:id="564603968">
          <w:marLeft w:val="0"/>
          <w:marRight w:val="0"/>
          <w:marTop w:val="0"/>
          <w:marBottom w:val="0"/>
          <w:divBdr>
            <w:top w:val="none" w:sz="0" w:space="0" w:color="auto"/>
            <w:left w:val="none" w:sz="0" w:space="0" w:color="auto"/>
            <w:bottom w:val="none" w:sz="0" w:space="0" w:color="auto"/>
            <w:right w:val="none" w:sz="0" w:space="0" w:color="auto"/>
          </w:divBdr>
          <w:divsChild>
            <w:div w:id="56511517">
              <w:marLeft w:val="0"/>
              <w:marRight w:val="0"/>
              <w:marTop w:val="0"/>
              <w:marBottom w:val="0"/>
              <w:divBdr>
                <w:top w:val="none" w:sz="0" w:space="0" w:color="auto"/>
                <w:left w:val="none" w:sz="0" w:space="0" w:color="auto"/>
                <w:bottom w:val="none" w:sz="0" w:space="0" w:color="auto"/>
                <w:right w:val="none" w:sz="0" w:space="0" w:color="auto"/>
              </w:divBdr>
            </w:div>
          </w:divsChild>
        </w:div>
        <w:div w:id="712923431">
          <w:marLeft w:val="0"/>
          <w:marRight w:val="0"/>
          <w:marTop w:val="0"/>
          <w:marBottom w:val="0"/>
          <w:divBdr>
            <w:top w:val="none" w:sz="0" w:space="0" w:color="auto"/>
            <w:left w:val="none" w:sz="0" w:space="0" w:color="auto"/>
            <w:bottom w:val="none" w:sz="0" w:space="0" w:color="auto"/>
            <w:right w:val="none" w:sz="0" w:space="0" w:color="auto"/>
          </w:divBdr>
        </w:div>
        <w:div w:id="1550532557">
          <w:marLeft w:val="0"/>
          <w:marRight w:val="0"/>
          <w:marTop w:val="0"/>
          <w:marBottom w:val="0"/>
          <w:divBdr>
            <w:top w:val="none" w:sz="0" w:space="0" w:color="auto"/>
            <w:left w:val="none" w:sz="0" w:space="0" w:color="auto"/>
            <w:bottom w:val="none" w:sz="0" w:space="0" w:color="auto"/>
            <w:right w:val="none" w:sz="0" w:space="0" w:color="auto"/>
          </w:divBdr>
          <w:divsChild>
            <w:div w:id="16291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8374">
      <w:bodyDiv w:val="1"/>
      <w:marLeft w:val="0"/>
      <w:marRight w:val="0"/>
      <w:marTop w:val="0"/>
      <w:marBottom w:val="0"/>
      <w:divBdr>
        <w:top w:val="none" w:sz="0" w:space="0" w:color="auto"/>
        <w:left w:val="none" w:sz="0" w:space="0" w:color="auto"/>
        <w:bottom w:val="none" w:sz="0" w:space="0" w:color="auto"/>
        <w:right w:val="none" w:sz="0" w:space="0" w:color="auto"/>
      </w:divBdr>
      <w:divsChild>
        <w:div w:id="1090853261">
          <w:marLeft w:val="0"/>
          <w:marRight w:val="0"/>
          <w:marTop w:val="0"/>
          <w:marBottom w:val="0"/>
          <w:divBdr>
            <w:top w:val="none" w:sz="0" w:space="0" w:color="auto"/>
            <w:left w:val="none" w:sz="0" w:space="0" w:color="auto"/>
            <w:bottom w:val="none" w:sz="0" w:space="0" w:color="auto"/>
            <w:right w:val="none" w:sz="0" w:space="0" w:color="auto"/>
          </w:divBdr>
        </w:div>
        <w:div w:id="1007056368">
          <w:marLeft w:val="0"/>
          <w:marRight w:val="0"/>
          <w:marTop w:val="0"/>
          <w:marBottom w:val="0"/>
          <w:divBdr>
            <w:top w:val="none" w:sz="0" w:space="0" w:color="auto"/>
            <w:left w:val="none" w:sz="0" w:space="0" w:color="auto"/>
            <w:bottom w:val="none" w:sz="0" w:space="0" w:color="auto"/>
            <w:right w:val="none" w:sz="0" w:space="0" w:color="auto"/>
          </w:divBdr>
        </w:div>
        <w:div w:id="690180893">
          <w:marLeft w:val="0"/>
          <w:marRight w:val="0"/>
          <w:marTop w:val="0"/>
          <w:marBottom w:val="0"/>
          <w:divBdr>
            <w:top w:val="none" w:sz="0" w:space="0" w:color="auto"/>
            <w:left w:val="none" w:sz="0" w:space="0" w:color="auto"/>
            <w:bottom w:val="none" w:sz="0" w:space="0" w:color="auto"/>
            <w:right w:val="none" w:sz="0" w:space="0" w:color="auto"/>
          </w:divBdr>
        </w:div>
        <w:div w:id="377323053">
          <w:marLeft w:val="0"/>
          <w:marRight w:val="0"/>
          <w:marTop w:val="0"/>
          <w:marBottom w:val="0"/>
          <w:divBdr>
            <w:top w:val="none" w:sz="0" w:space="0" w:color="auto"/>
            <w:left w:val="none" w:sz="0" w:space="0" w:color="auto"/>
            <w:bottom w:val="none" w:sz="0" w:space="0" w:color="auto"/>
            <w:right w:val="none" w:sz="0" w:space="0" w:color="auto"/>
          </w:divBdr>
        </w:div>
        <w:div w:id="1125346228">
          <w:marLeft w:val="0"/>
          <w:marRight w:val="0"/>
          <w:marTop w:val="0"/>
          <w:marBottom w:val="0"/>
          <w:divBdr>
            <w:top w:val="none" w:sz="0" w:space="0" w:color="auto"/>
            <w:left w:val="none" w:sz="0" w:space="0" w:color="auto"/>
            <w:bottom w:val="none" w:sz="0" w:space="0" w:color="auto"/>
            <w:right w:val="none" w:sz="0" w:space="0" w:color="auto"/>
          </w:divBdr>
        </w:div>
        <w:div w:id="1936206943">
          <w:marLeft w:val="0"/>
          <w:marRight w:val="0"/>
          <w:marTop w:val="0"/>
          <w:marBottom w:val="0"/>
          <w:divBdr>
            <w:top w:val="none" w:sz="0" w:space="0" w:color="auto"/>
            <w:left w:val="none" w:sz="0" w:space="0" w:color="auto"/>
            <w:bottom w:val="none" w:sz="0" w:space="0" w:color="auto"/>
            <w:right w:val="none" w:sz="0" w:space="0" w:color="auto"/>
          </w:divBdr>
        </w:div>
        <w:div w:id="1343123362">
          <w:marLeft w:val="0"/>
          <w:marRight w:val="0"/>
          <w:marTop w:val="0"/>
          <w:marBottom w:val="0"/>
          <w:divBdr>
            <w:top w:val="none" w:sz="0" w:space="0" w:color="auto"/>
            <w:left w:val="none" w:sz="0" w:space="0" w:color="auto"/>
            <w:bottom w:val="none" w:sz="0" w:space="0" w:color="auto"/>
            <w:right w:val="none" w:sz="0" w:space="0" w:color="auto"/>
          </w:divBdr>
        </w:div>
        <w:div w:id="951740913">
          <w:marLeft w:val="0"/>
          <w:marRight w:val="0"/>
          <w:marTop w:val="0"/>
          <w:marBottom w:val="0"/>
          <w:divBdr>
            <w:top w:val="none" w:sz="0" w:space="0" w:color="auto"/>
            <w:left w:val="none" w:sz="0" w:space="0" w:color="auto"/>
            <w:bottom w:val="none" w:sz="0" w:space="0" w:color="auto"/>
            <w:right w:val="none" w:sz="0" w:space="0" w:color="auto"/>
          </w:divBdr>
        </w:div>
        <w:div w:id="91440916">
          <w:marLeft w:val="0"/>
          <w:marRight w:val="0"/>
          <w:marTop w:val="0"/>
          <w:marBottom w:val="0"/>
          <w:divBdr>
            <w:top w:val="none" w:sz="0" w:space="0" w:color="auto"/>
            <w:left w:val="none" w:sz="0" w:space="0" w:color="auto"/>
            <w:bottom w:val="none" w:sz="0" w:space="0" w:color="auto"/>
            <w:right w:val="none" w:sz="0" w:space="0" w:color="auto"/>
          </w:divBdr>
          <w:divsChild>
            <w:div w:id="1611889816">
              <w:marLeft w:val="0"/>
              <w:marRight w:val="0"/>
              <w:marTop w:val="0"/>
              <w:marBottom w:val="0"/>
              <w:divBdr>
                <w:top w:val="none" w:sz="0" w:space="0" w:color="auto"/>
                <w:left w:val="none" w:sz="0" w:space="0" w:color="auto"/>
                <w:bottom w:val="none" w:sz="0" w:space="0" w:color="auto"/>
                <w:right w:val="none" w:sz="0" w:space="0" w:color="auto"/>
              </w:divBdr>
            </w:div>
          </w:divsChild>
        </w:div>
        <w:div w:id="1877542328">
          <w:marLeft w:val="0"/>
          <w:marRight w:val="0"/>
          <w:marTop w:val="0"/>
          <w:marBottom w:val="0"/>
          <w:divBdr>
            <w:top w:val="none" w:sz="0" w:space="0" w:color="auto"/>
            <w:left w:val="none" w:sz="0" w:space="0" w:color="auto"/>
            <w:bottom w:val="none" w:sz="0" w:space="0" w:color="auto"/>
            <w:right w:val="none" w:sz="0" w:space="0" w:color="auto"/>
          </w:divBdr>
        </w:div>
        <w:div w:id="1482118785">
          <w:marLeft w:val="0"/>
          <w:marRight w:val="0"/>
          <w:marTop w:val="0"/>
          <w:marBottom w:val="0"/>
          <w:divBdr>
            <w:top w:val="none" w:sz="0" w:space="0" w:color="auto"/>
            <w:left w:val="none" w:sz="0" w:space="0" w:color="auto"/>
            <w:bottom w:val="none" w:sz="0" w:space="0" w:color="auto"/>
            <w:right w:val="none" w:sz="0" w:space="0" w:color="auto"/>
          </w:divBdr>
          <w:divsChild>
            <w:div w:id="1686714641">
              <w:marLeft w:val="0"/>
              <w:marRight w:val="0"/>
              <w:marTop w:val="0"/>
              <w:marBottom w:val="0"/>
              <w:divBdr>
                <w:top w:val="none" w:sz="0" w:space="0" w:color="auto"/>
                <w:left w:val="none" w:sz="0" w:space="0" w:color="auto"/>
                <w:bottom w:val="none" w:sz="0" w:space="0" w:color="auto"/>
                <w:right w:val="none" w:sz="0" w:space="0" w:color="auto"/>
              </w:divBdr>
            </w:div>
          </w:divsChild>
        </w:div>
        <w:div w:id="1011957071">
          <w:marLeft w:val="0"/>
          <w:marRight w:val="0"/>
          <w:marTop w:val="0"/>
          <w:marBottom w:val="0"/>
          <w:divBdr>
            <w:top w:val="none" w:sz="0" w:space="0" w:color="auto"/>
            <w:left w:val="none" w:sz="0" w:space="0" w:color="auto"/>
            <w:bottom w:val="none" w:sz="0" w:space="0" w:color="auto"/>
            <w:right w:val="none" w:sz="0" w:space="0" w:color="auto"/>
          </w:divBdr>
        </w:div>
        <w:div w:id="1463425444">
          <w:marLeft w:val="0"/>
          <w:marRight w:val="0"/>
          <w:marTop w:val="0"/>
          <w:marBottom w:val="0"/>
          <w:divBdr>
            <w:top w:val="none" w:sz="0" w:space="0" w:color="auto"/>
            <w:left w:val="none" w:sz="0" w:space="0" w:color="auto"/>
            <w:bottom w:val="none" w:sz="0" w:space="0" w:color="auto"/>
            <w:right w:val="none" w:sz="0" w:space="0" w:color="auto"/>
          </w:divBdr>
          <w:divsChild>
            <w:div w:id="661858739">
              <w:marLeft w:val="0"/>
              <w:marRight w:val="0"/>
              <w:marTop w:val="0"/>
              <w:marBottom w:val="0"/>
              <w:divBdr>
                <w:top w:val="none" w:sz="0" w:space="0" w:color="auto"/>
                <w:left w:val="none" w:sz="0" w:space="0" w:color="auto"/>
                <w:bottom w:val="none" w:sz="0" w:space="0" w:color="auto"/>
                <w:right w:val="none" w:sz="0" w:space="0" w:color="auto"/>
              </w:divBdr>
            </w:div>
          </w:divsChild>
        </w:div>
        <w:div w:id="866215284">
          <w:marLeft w:val="0"/>
          <w:marRight w:val="0"/>
          <w:marTop w:val="0"/>
          <w:marBottom w:val="0"/>
          <w:divBdr>
            <w:top w:val="none" w:sz="0" w:space="0" w:color="auto"/>
            <w:left w:val="none" w:sz="0" w:space="0" w:color="auto"/>
            <w:bottom w:val="none" w:sz="0" w:space="0" w:color="auto"/>
            <w:right w:val="none" w:sz="0" w:space="0" w:color="auto"/>
          </w:divBdr>
        </w:div>
        <w:div w:id="1237516600">
          <w:marLeft w:val="0"/>
          <w:marRight w:val="0"/>
          <w:marTop w:val="0"/>
          <w:marBottom w:val="0"/>
          <w:divBdr>
            <w:top w:val="none" w:sz="0" w:space="0" w:color="auto"/>
            <w:left w:val="none" w:sz="0" w:space="0" w:color="auto"/>
            <w:bottom w:val="none" w:sz="0" w:space="0" w:color="auto"/>
            <w:right w:val="none" w:sz="0" w:space="0" w:color="auto"/>
          </w:divBdr>
        </w:div>
        <w:div w:id="1211302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5D23-F787-4493-942A-6719A47D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Lazarus Rakgwale</cp:lastModifiedBy>
  <cp:revision>2</cp:revision>
  <cp:lastPrinted>2021-08-29T19:05:00Z</cp:lastPrinted>
  <dcterms:created xsi:type="dcterms:W3CDTF">2022-09-15T09:29:00Z</dcterms:created>
  <dcterms:modified xsi:type="dcterms:W3CDTF">2022-09-15T09:29:00Z</dcterms:modified>
</cp:coreProperties>
</file>