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9F" w:rsidRPr="00DB2A06" w:rsidRDefault="007F619F" w:rsidP="007F619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7F619F" w:rsidRDefault="007F619F" w:rsidP="00210EA7">
      <w:pPr>
        <w:pStyle w:val="LegalTitle"/>
        <w:spacing w:after="0" w:line="360" w:lineRule="auto"/>
        <w:rPr>
          <w:u w:val="single"/>
        </w:rPr>
      </w:pPr>
    </w:p>
    <w:p w:rsidR="007F619F" w:rsidRDefault="007F619F" w:rsidP="00210EA7">
      <w:pPr>
        <w:pStyle w:val="LegalTitle"/>
        <w:spacing w:after="0" w:line="360" w:lineRule="auto"/>
        <w:rPr>
          <w:u w:val="single"/>
        </w:rPr>
      </w:pPr>
    </w:p>
    <w:p w:rsidR="00665349" w:rsidRPr="00520591" w:rsidRDefault="00EB6695" w:rsidP="00210EA7">
      <w:pPr>
        <w:pStyle w:val="LegalTitle"/>
        <w:spacing w:after="0" w:line="360" w:lineRule="auto"/>
        <w:rPr>
          <w:u w:val="single"/>
        </w:rPr>
      </w:pPr>
      <w:r>
        <w:rPr>
          <w:u w:val="single"/>
        </w:rPr>
        <w:t xml:space="preserve"> </w:t>
      </w:r>
      <w:r w:rsidR="00665349" w:rsidRPr="00520591">
        <w:rPr>
          <w:u w:val="single"/>
        </w:rPr>
        <w:t xml:space="preserve">THE </w:t>
      </w:r>
      <w:r w:rsidR="00665349">
        <w:rPr>
          <w:u w:val="single"/>
        </w:rPr>
        <w:t>REPUBLIC</w:t>
      </w:r>
      <w:r w:rsidR="00665349"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8F1BF9" w:rsidRPr="00F424E1" w:rsidRDefault="009363C8" w:rsidP="009363C8">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8F1BF9" w:rsidRPr="00F424E1">
                              <w:rPr>
                                <w:rFonts w:ascii="Century Gothic" w:hAnsi="Century Gothic"/>
                                <w:sz w:val="18"/>
                                <w:szCs w:val="18"/>
                              </w:rPr>
                              <w:t xml:space="preserve">REPORTABLE: </w:t>
                            </w:r>
                            <w:r w:rsidR="00665349">
                              <w:rPr>
                                <w:rFonts w:ascii="Century Gothic" w:hAnsi="Century Gothic"/>
                                <w:b/>
                                <w:i/>
                                <w:sz w:val="18"/>
                                <w:szCs w:val="18"/>
                              </w:rPr>
                              <w:t>NO</w:t>
                            </w:r>
                          </w:p>
                          <w:p w:rsidR="008F1BF9" w:rsidRPr="00F424E1" w:rsidRDefault="009363C8" w:rsidP="009363C8">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8F1BF9" w:rsidRPr="00F424E1">
                              <w:rPr>
                                <w:rFonts w:ascii="Century Gothic" w:hAnsi="Century Gothic"/>
                                <w:sz w:val="18"/>
                                <w:szCs w:val="18"/>
                              </w:rPr>
                              <w:t>OF INTEREST TO OTHER JUDGES:</w:t>
                            </w:r>
                            <w:r w:rsidR="00B342DE" w:rsidRPr="00F424E1">
                              <w:rPr>
                                <w:rFonts w:ascii="Century Gothic" w:hAnsi="Century Gothic"/>
                                <w:sz w:val="18"/>
                                <w:szCs w:val="18"/>
                              </w:rPr>
                              <w:t xml:space="preserve"> </w:t>
                            </w:r>
                            <w:r w:rsidR="00665349">
                              <w:rPr>
                                <w:rFonts w:ascii="Century Gothic" w:hAnsi="Century Gothic"/>
                                <w:b/>
                                <w:i/>
                                <w:sz w:val="18"/>
                                <w:szCs w:val="18"/>
                              </w:rPr>
                              <w:t>NO</w:t>
                            </w:r>
                          </w:p>
                          <w:p w:rsidR="008F1BF9" w:rsidRPr="00F424E1" w:rsidRDefault="009363C8" w:rsidP="009363C8">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8F1BF9" w:rsidRPr="00F424E1">
                              <w:rPr>
                                <w:rFonts w:ascii="Century Gothic" w:hAnsi="Century Gothic"/>
                                <w:sz w:val="18"/>
                                <w:szCs w:val="18"/>
                              </w:rPr>
                              <w:t>REVISED:</w:t>
                            </w:r>
                            <w:r w:rsidR="00B342DE" w:rsidRPr="00F424E1">
                              <w:rPr>
                                <w:rFonts w:ascii="Century Gothic" w:hAnsi="Century Gothic"/>
                                <w:sz w:val="18"/>
                                <w:szCs w:val="18"/>
                              </w:rPr>
                              <w:t xml:space="preserve"> </w:t>
                            </w:r>
                            <w:r w:rsidR="00B342DE" w:rsidRPr="00F424E1">
                              <w:rPr>
                                <w:rFonts w:ascii="Century Gothic" w:hAnsi="Century Gothic"/>
                                <w:b/>
                                <w:i/>
                                <w:sz w:val="18"/>
                                <w:szCs w:val="18"/>
                              </w:rPr>
                              <w:t>Yes</w:t>
                            </w:r>
                            <w:r w:rsidR="008F1BF9" w:rsidRPr="00F424E1">
                              <w:rPr>
                                <w:rFonts w:ascii="Century Gothic" w:hAnsi="Century Gothic"/>
                                <w:sz w:val="18"/>
                                <w:szCs w:val="18"/>
                              </w:rPr>
                              <w:t xml:space="preserve"> </w:t>
                            </w:r>
                          </w:p>
                          <w:p w:rsidR="008F1BF9" w:rsidRPr="00F424E1" w:rsidRDefault="008F1BF9" w:rsidP="008F1BF9">
                            <w:pPr>
                              <w:rPr>
                                <w:rFonts w:ascii="Century Gothic" w:hAnsi="Century Gothic"/>
                                <w:sz w:val="18"/>
                                <w:szCs w:val="18"/>
                              </w:rPr>
                            </w:pPr>
                            <w:r w:rsidRPr="00F424E1">
                              <w:rPr>
                                <w:rFonts w:ascii="Century Gothic" w:hAnsi="Century Gothic"/>
                                <w:sz w:val="18"/>
                                <w:szCs w:val="18"/>
                              </w:rPr>
                              <w:t xml:space="preserve">Date: </w:t>
                            </w:r>
                            <w:r w:rsidR="004455B1">
                              <w:rPr>
                                <w:rFonts w:ascii="Century Gothic" w:hAnsi="Century Gothic"/>
                                <w:b/>
                                <w:i/>
                                <w:sz w:val="18"/>
                                <w:szCs w:val="18"/>
                                <w:u w:val="single"/>
                              </w:rPr>
                              <w:t>3</w:t>
                            </w:r>
                            <w:r w:rsidR="004455B1" w:rsidRPr="004455B1">
                              <w:rPr>
                                <w:rFonts w:ascii="Century Gothic" w:hAnsi="Century Gothic"/>
                                <w:b/>
                                <w:i/>
                                <w:sz w:val="18"/>
                                <w:szCs w:val="18"/>
                                <w:u w:val="single"/>
                                <w:vertAlign w:val="superscript"/>
                              </w:rPr>
                              <w:t>rd</w:t>
                            </w:r>
                            <w:r w:rsidR="004455B1">
                              <w:rPr>
                                <w:rFonts w:ascii="Century Gothic" w:hAnsi="Century Gothic"/>
                                <w:b/>
                                <w:i/>
                                <w:sz w:val="18"/>
                                <w:szCs w:val="18"/>
                                <w:u w:val="single"/>
                              </w:rPr>
                              <w:t xml:space="preserve"> October</w:t>
                            </w:r>
                            <w:r w:rsidR="007709E3">
                              <w:rPr>
                                <w:rFonts w:ascii="Century Gothic" w:hAnsi="Century Gothic"/>
                                <w:b/>
                                <w:i/>
                                <w:sz w:val="18"/>
                                <w:szCs w:val="18"/>
                                <w:u w:val="single"/>
                              </w:rPr>
                              <w:t xml:space="preserve"> </w:t>
                            </w:r>
                            <w:r w:rsidRPr="00F424E1">
                              <w:rPr>
                                <w:rFonts w:ascii="Century Gothic" w:hAnsi="Century Gothic"/>
                                <w:b/>
                                <w:i/>
                                <w:sz w:val="18"/>
                                <w:szCs w:val="18"/>
                                <w:u w:val="single"/>
                              </w:rPr>
                              <w:t>20</w:t>
                            </w:r>
                            <w:r w:rsidR="00665349">
                              <w:rPr>
                                <w:rFonts w:ascii="Century Gothic" w:hAnsi="Century Gothic"/>
                                <w:b/>
                                <w:i/>
                                <w:sz w:val="18"/>
                                <w:szCs w:val="18"/>
                                <w:u w:val="single"/>
                              </w:rPr>
                              <w:t>2</w:t>
                            </w:r>
                            <w:r w:rsidR="002E09A6">
                              <w:rPr>
                                <w:rFonts w:ascii="Century Gothic" w:hAnsi="Century Gothic"/>
                                <w:b/>
                                <w:i/>
                                <w:sz w:val="18"/>
                                <w:szCs w:val="18"/>
                                <w:u w:val="single"/>
                              </w:rPr>
                              <w:t>2</w:t>
                            </w:r>
                            <w:r w:rsidRPr="00F424E1">
                              <w:rPr>
                                <w:rFonts w:ascii="Century Gothic" w:hAnsi="Century Gothic"/>
                                <w:sz w:val="18"/>
                                <w:szCs w:val="18"/>
                              </w:rPr>
                              <w:t xml:space="preserve"> Signature</w:t>
                            </w:r>
                            <w:r w:rsidR="00ED5A09" w:rsidRPr="00F424E1">
                              <w:rPr>
                                <w:rFonts w:ascii="Century Gothic" w:hAnsi="Century Gothic"/>
                                <w:sz w:val="18"/>
                                <w:szCs w:val="18"/>
                              </w:rPr>
                              <w:t>: _</w:t>
                            </w:r>
                            <w:r w:rsidRPr="00F424E1">
                              <w:rPr>
                                <w:rFonts w:ascii="Century Gothic" w:hAnsi="Century Gothic"/>
                                <w:sz w:val="18"/>
                                <w:szCs w:val="18"/>
                              </w:rPr>
                              <w:t>___</w:t>
                            </w:r>
                            <w:r w:rsidR="00F424E1">
                              <w:rPr>
                                <w:rFonts w:ascii="Century Gothic" w:hAnsi="Century Gothic"/>
                                <w:sz w:val="18"/>
                                <w:szCs w:val="18"/>
                              </w:rPr>
                              <w:t>_____</w:t>
                            </w:r>
                            <w:r w:rsidR="0088197F">
                              <w:rPr>
                                <w:rFonts w:ascii="Century Gothic" w:hAnsi="Century Gothic"/>
                                <w:sz w:val="18"/>
                                <w:szCs w:val="18"/>
                              </w:rPr>
                              <w:t>_______</w:t>
                            </w:r>
                            <w:r w:rsidR="00F424E1">
                              <w:rPr>
                                <w:rFonts w:ascii="Century Gothic" w:hAnsi="Century Gothic"/>
                                <w:sz w:val="18"/>
                                <w:szCs w:val="18"/>
                              </w:rPr>
                              <w:t>____</w:t>
                            </w:r>
                            <w:r w:rsidR="001069D0" w:rsidRPr="00F424E1">
                              <w:rPr>
                                <w:rFonts w:ascii="Century Gothic" w:hAnsi="Century Gothic"/>
                                <w:sz w:val="18"/>
                                <w:szCs w:val="18"/>
                              </w:rPr>
                              <w:t>_</w:t>
                            </w:r>
                            <w:r w:rsidRPr="00F424E1">
                              <w:rPr>
                                <w:rFonts w:ascii="Century Gothic" w:hAnsi="Century Gothic"/>
                                <w:sz w:val="18"/>
                                <w:szCs w:val="18"/>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8F1BF9" w:rsidRPr="00F424E1" w:rsidRDefault="009363C8" w:rsidP="009363C8">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8F1BF9" w:rsidRPr="00F424E1">
                        <w:rPr>
                          <w:rFonts w:ascii="Century Gothic" w:hAnsi="Century Gothic"/>
                          <w:sz w:val="18"/>
                          <w:szCs w:val="18"/>
                        </w:rPr>
                        <w:t xml:space="preserve">REPORTABLE: </w:t>
                      </w:r>
                      <w:r w:rsidR="00665349">
                        <w:rPr>
                          <w:rFonts w:ascii="Century Gothic" w:hAnsi="Century Gothic"/>
                          <w:b/>
                          <w:i/>
                          <w:sz w:val="18"/>
                          <w:szCs w:val="18"/>
                        </w:rPr>
                        <w:t>NO</w:t>
                      </w:r>
                    </w:p>
                    <w:p w:rsidR="008F1BF9" w:rsidRPr="00F424E1" w:rsidRDefault="009363C8" w:rsidP="009363C8">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8F1BF9" w:rsidRPr="00F424E1">
                        <w:rPr>
                          <w:rFonts w:ascii="Century Gothic" w:hAnsi="Century Gothic"/>
                          <w:sz w:val="18"/>
                          <w:szCs w:val="18"/>
                        </w:rPr>
                        <w:t>OF INTEREST TO OTHER JUDGES:</w:t>
                      </w:r>
                      <w:r w:rsidR="00B342DE" w:rsidRPr="00F424E1">
                        <w:rPr>
                          <w:rFonts w:ascii="Century Gothic" w:hAnsi="Century Gothic"/>
                          <w:sz w:val="18"/>
                          <w:szCs w:val="18"/>
                        </w:rPr>
                        <w:t xml:space="preserve"> </w:t>
                      </w:r>
                      <w:r w:rsidR="00665349">
                        <w:rPr>
                          <w:rFonts w:ascii="Century Gothic" w:hAnsi="Century Gothic"/>
                          <w:b/>
                          <w:i/>
                          <w:sz w:val="18"/>
                          <w:szCs w:val="18"/>
                        </w:rPr>
                        <w:t>NO</w:t>
                      </w:r>
                    </w:p>
                    <w:p w:rsidR="008F1BF9" w:rsidRPr="00F424E1" w:rsidRDefault="009363C8" w:rsidP="009363C8">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8F1BF9" w:rsidRPr="00F424E1">
                        <w:rPr>
                          <w:rFonts w:ascii="Century Gothic" w:hAnsi="Century Gothic"/>
                          <w:sz w:val="18"/>
                          <w:szCs w:val="18"/>
                        </w:rPr>
                        <w:t>REVISED:</w:t>
                      </w:r>
                      <w:r w:rsidR="00B342DE" w:rsidRPr="00F424E1">
                        <w:rPr>
                          <w:rFonts w:ascii="Century Gothic" w:hAnsi="Century Gothic"/>
                          <w:sz w:val="18"/>
                          <w:szCs w:val="18"/>
                        </w:rPr>
                        <w:t xml:space="preserve"> </w:t>
                      </w:r>
                      <w:r w:rsidR="00B342DE" w:rsidRPr="00F424E1">
                        <w:rPr>
                          <w:rFonts w:ascii="Century Gothic" w:hAnsi="Century Gothic"/>
                          <w:b/>
                          <w:i/>
                          <w:sz w:val="18"/>
                          <w:szCs w:val="18"/>
                        </w:rPr>
                        <w:t>Yes</w:t>
                      </w:r>
                      <w:r w:rsidR="008F1BF9" w:rsidRPr="00F424E1">
                        <w:rPr>
                          <w:rFonts w:ascii="Century Gothic" w:hAnsi="Century Gothic"/>
                          <w:sz w:val="18"/>
                          <w:szCs w:val="18"/>
                        </w:rPr>
                        <w:t xml:space="preserve"> </w:t>
                      </w:r>
                    </w:p>
                    <w:p w:rsidR="008F1BF9" w:rsidRPr="00F424E1" w:rsidRDefault="008F1BF9" w:rsidP="008F1BF9">
                      <w:pPr>
                        <w:rPr>
                          <w:rFonts w:ascii="Century Gothic" w:hAnsi="Century Gothic"/>
                          <w:sz w:val="18"/>
                          <w:szCs w:val="18"/>
                        </w:rPr>
                      </w:pPr>
                      <w:r w:rsidRPr="00F424E1">
                        <w:rPr>
                          <w:rFonts w:ascii="Century Gothic" w:hAnsi="Century Gothic"/>
                          <w:sz w:val="18"/>
                          <w:szCs w:val="18"/>
                        </w:rPr>
                        <w:t xml:space="preserve">Date: </w:t>
                      </w:r>
                      <w:r w:rsidR="004455B1">
                        <w:rPr>
                          <w:rFonts w:ascii="Century Gothic" w:hAnsi="Century Gothic"/>
                          <w:b/>
                          <w:i/>
                          <w:sz w:val="18"/>
                          <w:szCs w:val="18"/>
                          <w:u w:val="single"/>
                        </w:rPr>
                        <w:t>3</w:t>
                      </w:r>
                      <w:r w:rsidR="004455B1" w:rsidRPr="004455B1">
                        <w:rPr>
                          <w:rFonts w:ascii="Century Gothic" w:hAnsi="Century Gothic"/>
                          <w:b/>
                          <w:i/>
                          <w:sz w:val="18"/>
                          <w:szCs w:val="18"/>
                          <w:u w:val="single"/>
                          <w:vertAlign w:val="superscript"/>
                        </w:rPr>
                        <w:t>rd</w:t>
                      </w:r>
                      <w:r w:rsidR="004455B1">
                        <w:rPr>
                          <w:rFonts w:ascii="Century Gothic" w:hAnsi="Century Gothic"/>
                          <w:b/>
                          <w:i/>
                          <w:sz w:val="18"/>
                          <w:szCs w:val="18"/>
                          <w:u w:val="single"/>
                        </w:rPr>
                        <w:t xml:space="preserve"> October</w:t>
                      </w:r>
                      <w:r w:rsidR="007709E3">
                        <w:rPr>
                          <w:rFonts w:ascii="Century Gothic" w:hAnsi="Century Gothic"/>
                          <w:b/>
                          <w:i/>
                          <w:sz w:val="18"/>
                          <w:szCs w:val="18"/>
                          <w:u w:val="single"/>
                        </w:rPr>
                        <w:t xml:space="preserve"> </w:t>
                      </w:r>
                      <w:r w:rsidRPr="00F424E1">
                        <w:rPr>
                          <w:rFonts w:ascii="Century Gothic" w:hAnsi="Century Gothic"/>
                          <w:b/>
                          <w:i/>
                          <w:sz w:val="18"/>
                          <w:szCs w:val="18"/>
                          <w:u w:val="single"/>
                        </w:rPr>
                        <w:t>20</w:t>
                      </w:r>
                      <w:r w:rsidR="00665349">
                        <w:rPr>
                          <w:rFonts w:ascii="Century Gothic" w:hAnsi="Century Gothic"/>
                          <w:b/>
                          <w:i/>
                          <w:sz w:val="18"/>
                          <w:szCs w:val="18"/>
                          <w:u w:val="single"/>
                        </w:rPr>
                        <w:t>2</w:t>
                      </w:r>
                      <w:r w:rsidR="002E09A6">
                        <w:rPr>
                          <w:rFonts w:ascii="Century Gothic" w:hAnsi="Century Gothic"/>
                          <w:b/>
                          <w:i/>
                          <w:sz w:val="18"/>
                          <w:szCs w:val="18"/>
                          <w:u w:val="single"/>
                        </w:rPr>
                        <w:t>2</w:t>
                      </w:r>
                      <w:r w:rsidRPr="00F424E1">
                        <w:rPr>
                          <w:rFonts w:ascii="Century Gothic" w:hAnsi="Century Gothic"/>
                          <w:sz w:val="18"/>
                          <w:szCs w:val="18"/>
                        </w:rPr>
                        <w:t xml:space="preserve"> Signature</w:t>
                      </w:r>
                      <w:r w:rsidR="00ED5A09" w:rsidRPr="00F424E1">
                        <w:rPr>
                          <w:rFonts w:ascii="Century Gothic" w:hAnsi="Century Gothic"/>
                          <w:sz w:val="18"/>
                          <w:szCs w:val="18"/>
                        </w:rPr>
                        <w:t>: _</w:t>
                      </w:r>
                      <w:r w:rsidRPr="00F424E1">
                        <w:rPr>
                          <w:rFonts w:ascii="Century Gothic" w:hAnsi="Century Gothic"/>
                          <w:sz w:val="18"/>
                          <w:szCs w:val="18"/>
                        </w:rPr>
                        <w:t>___</w:t>
                      </w:r>
                      <w:r w:rsidR="00F424E1">
                        <w:rPr>
                          <w:rFonts w:ascii="Century Gothic" w:hAnsi="Century Gothic"/>
                          <w:sz w:val="18"/>
                          <w:szCs w:val="18"/>
                        </w:rPr>
                        <w:t>_____</w:t>
                      </w:r>
                      <w:r w:rsidR="0088197F">
                        <w:rPr>
                          <w:rFonts w:ascii="Century Gothic" w:hAnsi="Century Gothic"/>
                          <w:sz w:val="18"/>
                          <w:szCs w:val="18"/>
                        </w:rPr>
                        <w:t>_______</w:t>
                      </w:r>
                      <w:r w:rsidR="00F424E1">
                        <w:rPr>
                          <w:rFonts w:ascii="Century Gothic" w:hAnsi="Century Gothic"/>
                          <w:sz w:val="18"/>
                          <w:szCs w:val="18"/>
                        </w:rPr>
                        <w:t>____</w:t>
                      </w:r>
                      <w:r w:rsidR="001069D0" w:rsidRPr="00F424E1">
                        <w:rPr>
                          <w:rFonts w:ascii="Century Gothic" w:hAnsi="Century Gothic"/>
                          <w:sz w:val="18"/>
                          <w:szCs w:val="18"/>
                        </w:rPr>
                        <w:t>_</w:t>
                      </w:r>
                      <w:r w:rsidRPr="00F424E1">
                        <w:rPr>
                          <w:rFonts w:ascii="Century Gothic" w:hAnsi="Century Gothic"/>
                          <w:sz w:val="18"/>
                          <w:szCs w:val="18"/>
                        </w:rPr>
                        <w:t>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4455B1">
        <w:rPr>
          <w:b w:val="0"/>
        </w:rPr>
        <w:t>8285</w:t>
      </w:r>
      <w:r w:rsidR="00574C64">
        <w:rPr>
          <w:b w:val="0"/>
        </w:rPr>
        <w:t>/</w:t>
      </w:r>
      <w:r w:rsidR="00B50796">
        <w:rPr>
          <w:b w:val="0"/>
        </w:rPr>
        <w:t>20</w:t>
      </w:r>
      <w:r w:rsidR="004455B1">
        <w:rPr>
          <w:b w:val="0"/>
        </w:rPr>
        <w:t>22</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4455B1">
        <w:t>3</w:t>
      </w:r>
      <w:r w:rsidR="004455B1" w:rsidRPr="004455B1">
        <w:rPr>
          <w:vertAlign w:val="superscript"/>
        </w:rPr>
        <w:t>rd</w:t>
      </w:r>
      <w:r w:rsidR="004455B1">
        <w:t xml:space="preserve"> October</w:t>
      </w:r>
      <w:r w:rsidR="009E63ED">
        <w:t xml:space="preserve"> </w:t>
      </w:r>
      <w:r w:rsidR="00EB6695">
        <w:t>2022</w:t>
      </w:r>
    </w:p>
    <w:p w:rsidR="009314F3" w:rsidRPr="00A84826" w:rsidRDefault="009314F3" w:rsidP="00FC23B1">
      <w:pPr>
        <w:pStyle w:val="LegalNormal"/>
        <w:spacing w:after="120" w:line="360" w:lineRule="auto"/>
      </w:pPr>
      <w:r w:rsidRPr="00A84826">
        <w:t>In the matter between:</w:t>
      </w:r>
    </w:p>
    <w:p w:rsidR="0076063C" w:rsidRPr="003E13EB" w:rsidRDefault="006F7239" w:rsidP="004455B1">
      <w:pPr>
        <w:pStyle w:val="LegalPlainDef"/>
        <w:spacing w:after="120" w:line="360" w:lineRule="auto"/>
      </w:pPr>
      <w:r w:rsidRPr="003E13EB">
        <w:rPr>
          <w:b/>
        </w:rPr>
        <w:t>K</w:t>
      </w:r>
      <w:r w:rsidR="00665349" w:rsidRPr="003E13EB">
        <w:rPr>
          <w:b/>
        </w:rPr>
        <w:t>,</w:t>
      </w:r>
      <w:r w:rsidR="0076063C" w:rsidRPr="003E13EB">
        <w:rPr>
          <w:b/>
        </w:rPr>
        <w:t xml:space="preserve"> </w:t>
      </w:r>
      <w:r w:rsidRPr="003E13EB">
        <w:rPr>
          <w:b/>
        </w:rPr>
        <w:t>F</w:t>
      </w:r>
      <w:r w:rsidR="0076063C" w:rsidRPr="003E13EB">
        <w:rPr>
          <w:b/>
        </w:rPr>
        <w:tab/>
      </w:r>
      <w:r w:rsidR="0088197F" w:rsidRPr="003E13EB">
        <w:t>A</w:t>
      </w:r>
      <w:r w:rsidR="001069D0" w:rsidRPr="003E13EB">
        <w:t>pplicant</w:t>
      </w:r>
    </w:p>
    <w:p w:rsidR="009314F3" w:rsidRPr="003E13EB" w:rsidRDefault="009314F3" w:rsidP="00024E8D">
      <w:pPr>
        <w:pStyle w:val="LegalNormal"/>
        <w:spacing w:after="120" w:line="360" w:lineRule="auto"/>
      </w:pPr>
      <w:r w:rsidRPr="003E13EB">
        <w:t>and</w:t>
      </w:r>
      <w:r w:rsidR="008079AD" w:rsidRPr="003E13EB">
        <w:t xml:space="preserve"> </w:t>
      </w:r>
    </w:p>
    <w:p w:rsidR="00D32377" w:rsidRDefault="003E13EB" w:rsidP="004455B1">
      <w:pPr>
        <w:pStyle w:val="LegalPlainDef"/>
        <w:spacing w:after="240" w:line="360" w:lineRule="auto"/>
      </w:pPr>
      <w:r w:rsidRPr="003E13EB">
        <w:rPr>
          <w:b/>
        </w:rPr>
        <w:t>K (born S</w:t>
      </w:r>
      <w:r w:rsidR="004455B1" w:rsidRPr="003E13EB">
        <w:rPr>
          <w:b/>
        </w:rPr>
        <w:t>)</w:t>
      </w:r>
      <w:r w:rsidR="00CB6A07" w:rsidRPr="003E13EB">
        <w:rPr>
          <w:b/>
        </w:rPr>
        <w:t xml:space="preserve"> </w:t>
      </w:r>
      <w:r w:rsidRPr="003E13EB">
        <w:rPr>
          <w:b/>
        </w:rPr>
        <w:t>T</w:t>
      </w:r>
      <w:r w:rsidR="0088197F" w:rsidRPr="003E13EB">
        <w:rPr>
          <w:b/>
        </w:rPr>
        <w:t xml:space="preserve"> </w:t>
      </w:r>
      <w:r w:rsidRPr="003E13EB">
        <w:rPr>
          <w:b/>
        </w:rPr>
        <w:t>INT</w:t>
      </w:r>
      <w:r w:rsidR="0088197F">
        <w:rPr>
          <w:b/>
        </w:rPr>
        <w:t xml:space="preserve"> </w:t>
      </w:r>
      <w:r w:rsidR="0088197F">
        <w:rPr>
          <w:b/>
        </w:rPr>
        <w:tab/>
      </w:r>
      <w:r w:rsidR="00FC23B1">
        <w:t>R</w:t>
      </w:r>
      <w:r w:rsidR="00D32377">
        <w:t>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8114D1">
        <w:rPr>
          <w:rFonts w:cs="Arial"/>
          <w:lang w:val="en-ZA" w:eastAsia="en-US"/>
        </w:rPr>
        <w:t>16, 17 and 25 March, 13 and 29</w:t>
      </w:r>
      <w:r>
        <w:rPr>
          <w:rFonts w:cs="Arial"/>
          <w:lang w:val="en-ZA" w:eastAsia="en-US"/>
        </w:rPr>
        <w:t xml:space="preserve"> </w:t>
      </w:r>
      <w:r w:rsidR="00401412">
        <w:rPr>
          <w:rFonts w:cs="Arial"/>
          <w:lang w:val="en-ZA" w:eastAsia="en-US"/>
        </w:rPr>
        <w:t>April</w:t>
      </w:r>
      <w:r w:rsidR="008114D1">
        <w:rPr>
          <w:rFonts w:cs="Arial"/>
          <w:lang w:val="en-ZA" w:eastAsia="en-US"/>
        </w:rPr>
        <w:t xml:space="preserve">, Heads of Argument filed on 24 May </w:t>
      </w:r>
      <w:r w:rsidR="002E09A6">
        <w:rPr>
          <w:rFonts w:cs="Arial"/>
          <w:lang w:val="en-ZA" w:eastAsia="en-US"/>
        </w:rPr>
        <w:t>2022</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8114D1">
        <w:rPr>
          <w:rFonts w:cs="Arial"/>
          <w:lang w:val="en-ZA" w:eastAsia="en-US"/>
        </w:rPr>
        <w:t>03</w:t>
      </w:r>
      <w:r>
        <w:rPr>
          <w:rFonts w:cs="Arial"/>
          <w:lang w:val="en-ZA" w:eastAsia="en-US"/>
        </w:rPr>
        <w:t xml:space="preserve"> </w:t>
      </w:r>
      <w:r w:rsidR="008114D1">
        <w:rPr>
          <w:rFonts w:cs="Arial"/>
          <w:lang w:val="en-ZA" w:eastAsia="en-US"/>
        </w:rPr>
        <w:t>October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401412">
        <w:rPr>
          <w:rFonts w:cs="Arial"/>
          <w:lang w:val="en-ZA" w:eastAsia="en-US"/>
        </w:rPr>
        <w:t>r hand-down is deemed to be 11</w:t>
      </w:r>
      <w:r w:rsidR="003065BD">
        <w:rPr>
          <w:rFonts w:cs="Arial"/>
          <w:lang w:val="en-ZA" w:eastAsia="en-US"/>
        </w:rPr>
        <w:t>:</w:t>
      </w:r>
      <w:r w:rsidR="001B50F1">
        <w:rPr>
          <w:rFonts w:cs="Arial"/>
          <w:lang w:val="en-ZA" w:eastAsia="en-US"/>
        </w:rPr>
        <w:t>0</w:t>
      </w:r>
      <w:r>
        <w:rPr>
          <w:rFonts w:cs="Arial"/>
          <w:lang w:val="en-ZA" w:eastAsia="en-US"/>
        </w:rPr>
        <w:t>0</w:t>
      </w:r>
      <w:r w:rsidRPr="002C75EB">
        <w:rPr>
          <w:rFonts w:cs="Arial"/>
          <w:lang w:val="en-ZA" w:eastAsia="en-US"/>
        </w:rPr>
        <w:t xml:space="preserve"> on </w:t>
      </w:r>
      <w:r w:rsidR="008114D1">
        <w:rPr>
          <w:rFonts w:cs="Arial"/>
          <w:lang w:val="en-ZA" w:eastAsia="en-US"/>
        </w:rPr>
        <w:t>03</w:t>
      </w:r>
      <w:r>
        <w:rPr>
          <w:rFonts w:cs="Arial"/>
          <w:lang w:val="en-ZA" w:eastAsia="en-US"/>
        </w:rPr>
        <w:t xml:space="preserve"> </w:t>
      </w:r>
      <w:r w:rsidR="008114D1">
        <w:rPr>
          <w:rFonts w:cs="Arial"/>
          <w:lang w:val="en-ZA" w:eastAsia="en-US"/>
        </w:rPr>
        <w:t>October</w:t>
      </w:r>
      <w:r w:rsidR="002E09A6">
        <w:rPr>
          <w:rFonts w:cs="Arial"/>
          <w:lang w:val="en-ZA" w:eastAsia="en-US"/>
        </w:rPr>
        <w:t xml:space="preserve"> 2022</w:t>
      </w:r>
      <w:r>
        <w:rPr>
          <w:rFonts w:cs="Arial"/>
          <w:lang w:val="en-ZA" w:eastAsia="en-US"/>
        </w:rPr>
        <w:t>.</w:t>
      </w:r>
    </w:p>
    <w:p w:rsidR="00910741" w:rsidRPr="00910741" w:rsidRDefault="00312CEA" w:rsidP="00991F1B">
      <w:pPr>
        <w:spacing w:after="240" w:line="360" w:lineRule="auto"/>
        <w:jc w:val="both"/>
        <w:rPr>
          <w:rFonts w:cs="Arial"/>
        </w:rPr>
      </w:pPr>
      <w:r>
        <w:rPr>
          <w:rFonts w:cs="Arial"/>
          <w:b/>
          <w:bCs/>
          <w:lang w:val="en-ZA" w:eastAsia="en-US"/>
        </w:rPr>
        <w:t>Summary:</w:t>
      </w:r>
      <w:r>
        <w:rPr>
          <w:rFonts w:cs="Arial"/>
          <w:b/>
          <w:bCs/>
          <w:lang w:val="en-ZA" w:eastAsia="en-US"/>
        </w:rPr>
        <w:tab/>
      </w:r>
      <w:r w:rsidR="00910741">
        <w:rPr>
          <w:rFonts w:cs="Arial"/>
        </w:rPr>
        <w:t xml:space="preserve">Contempt of court – </w:t>
      </w:r>
      <w:r w:rsidR="00910741" w:rsidRPr="00910741">
        <w:rPr>
          <w:rFonts w:cs="Arial"/>
        </w:rPr>
        <w:t>urgent</w:t>
      </w:r>
      <w:r w:rsidR="00910741">
        <w:rPr>
          <w:rFonts w:cs="Arial"/>
        </w:rPr>
        <w:t xml:space="preserve"> application – </w:t>
      </w:r>
      <w:r w:rsidR="00910741" w:rsidRPr="00910741">
        <w:rPr>
          <w:rFonts w:cs="Arial"/>
        </w:rPr>
        <w:t>duty</w:t>
      </w:r>
      <w:r w:rsidR="00910741">
        <w:rPr>
          <w:rFonts w:cs="Arial"/>
        </w:rPr>
        <w:t xml:space="preserve"> to comply with court orders – </w:t>
      </w:r>
      <w:r w:rsidR="00287AD9">
        <w:rPr>
          <w:rFonts w:cs="Arial"/>
        </w:rPr>
        <w:t>d</w:t>
      </w:r>
      <w:r w:rsidR="00955AA6">
        <w:rPr>
          <w:rFonts w:cs="Arial"/>
        </w:rPr>
        <w:t>isobedience of court order –</w:t>
      </w:r>
      <w:r w:rsidR="00955AA6" w:rsidRPr="00955AA6">
        <w:rPr>
          <w:rFonts w:cs="Arial"/>
        </w:rPr>
        <w:t xml:space="preserve"> </w:t>
      </w:r>
      <w:r w:rsidR="00287AD9">
        <w:rPr>
          <w:rFonts w:cs="Arial"/>
        </w:rPr>
        <w:t>a</w:t>
      </w:r>
      <w:r w:rsidR="00287AD9" w:rsidRPr="00287AD9">
        <w:rPr>
          <w:rFonts w:cs="Arial"/>
        </w:rPr>
        <w:t xml:space="preserve"> contemnor’s non-compliance must have been deliberate and </w:t>
      </w:r>
      <w:r w:rsidR="00287AD9" w:rsidRPr="00287AD9">
        <w:rPr>
          <w:rFonts w:cs="Arial"/>
          <w:i/>
        </w:rPr>
        <w:t>mala fide</w:t>
      </w:r>
      <w:r w:rsidR="00287AD9" w:rsidRPr="00287AD9">
        <w:rPr>
          <w:rFonts w:cs="Arial"/>
        </w:rPr>
        <w:t xml:space="preserve"> </w:t>
      </w:r>
      <w:r w:rsidR="00287AD9">
        <w:rPr>
          <w:rFonts w:cs="Arial"/>
        </w:rPr>
        <w:t>–</w:t>
      </w:r>
      <w:r w:rsidR="00991F1B">
        <w:rPr>
          <w:rFonts w:cs="Arial"/>
        </w:rPr>
        <w:t xml:space="preserve"> </w:t>
      </w:r>
      <w:r w:rsidR="00955AA6">
        <w:rPr>
          <w:rFonts w:cs="Arial"/>
        </w:rPr>
        <w:t>w</w:t>
      </w:r>
      <w:r w:rsidR="00955AA6" w:rsidRPr="00955AA6">
        <w:rPr>
          <w:rFonts w:cs="Arial"/>
        </w:rPr>
        <w:t>hether</w:t>
      </w:r>
      <w:r w:rsidR="00287AD9">
        <w:rPr>
          <w:rFonts w:cs="Arial"/>
        </w:rPr>
        <w:t xml:space="preserve"> </w:t>
      </w:r>
      <w:r w:rsidR="00955AA6" w:rsidRPr="00955AA6">
        <w:rPr>
          <w:rFonts w:cs="Arial"/>
        </w:rPr>
        <w:t>requirements for contempt of court proved beyond reasonable doubt</w:t>
      </w:r>
      <w:r w:rsidR="00C81501">
        <w:rPr>
          <w:rFonts w:cs="Arial"/>
        </w:rPr>
        <w:t xml:space="preserve"> – respondent held to be in contempt of court.</w:t>
      </w:r>
    </w:p>
    <w:p w:rsidR="00312CEA" w:rsidRDefault="00312CEA" w:rsidP="002D68C3">
      <w:pPr>
        <w:pStyle w:val="LegalTramLines"/>
        <w:spacing w:after="360"/>
      </w:pPr>
      <w:r>
        <w:t>ORDER</w:t>
      </w:r>
    </w:p>
    <w:p w:rsidR="00363F06" w:rsidRDefault="009363C8" w:rsidP="009363C8">
      <w:pPr>
        <w:pStyle w:val="LegalList1"/>
        <w:spacing w:after="120" w:line="360" w:lineRule="auto"/>
        <w:ind w:left="567" w:hanging="567"/>
      </w:pPr>
      <w:r>
        <w:t>(1)</w:t>
      </w:r>
      <w:bookmarkStart w:id="0" w:name="_GoBack"/>
      <w:bookmarkEnd w:id="0"/>
      <w:r>
        <w:tab/>
      </w:r>
      <w:r w:rsidR="00C46E2F">
        <w:t xml:space="preserve">The respondent is held to be in contempt of the order of this Court, granted on 8 March 2022 by Moorcroft AJ, in that she </w:t>
      </w:r>
      <w:r w:rsidR="00C46E2F" w:rsidRPr="00C46E2F">
        <w:rPr>
          <w:i/>
        </w:rPr>
        <w:t>inter alia</w:t>
      </w:r>
      <w:r w:rsidR="00C46E2F">
        <w:t xml:space="preserve"> (1) failed to disclose to the applicant, the physical address where the two minor children born of the marriage were residing during March 2022</w:t>
      </w:r>
      <w:r w:rsidR="00DE5DF4">
        <w:t xml:space="preserve"> and subsequently</w:t>
      </w:r>
      <w:r w:rsidR="00C46E2F">
        <w:t xml:space="preserve">; </w:t>
      </w:r>
      <w:r w:rsidR="00363F06">
        <w:t xml:space="preserve">(2) failed to comply with the care and contact provisions of Moorcroft AJ’s </w:t>
      </w:r>
      <w:r w:rsidR="00363F06" w:rsidRPr="00363F06">
        <w:rPr>
          <w:i/>
        </w:rPr>
        <w:t>pendente lite</w:t>
      </w:r>
      <w:r w:rsidR="00363F06">
        <w:t xml:space="preserve"> order, in that she in particular refused to allow the children to spend alternate weeks with the applicant; and (3) refused the applicant </w:t>
      </w:r>
      <w:r w:rsidR="00C46E2F">
        <w:t xml:space="preserve">electronic or telephonic </w:t>
      </w:r>
      <w:r w:rsidR="00363F06">
        <w:t>contact with the children at 18:</w:t>
      </w:r>
      <w:r w:rsidR="00C46E2F">
        <w:t xml:space="preserve">00 on each day that the children </w:t>
      </w:r>
      <w:r w:rsidR="00363F06">
        <w:t>was</w:t>
      </w:r>
      <w:r w:rsidR="00C46E2F">
        <w:t xml:space="preserve"> in the </w:t>
      </w:r>
      <w:r w:rsidR="00363F06">
        <w:t>care of the respondent.</w:t>
      </w:r>
    </w:p>
    <w:p w:rsidR="00CE4D8E" w:rsidRDefault="009363C8" w:rsidP="009363C8">
      <w:pPr>
        <w:pStyle w:val="LegalList1"/>
        <w:spacing w:after="120" w:line="360" w:lineRule="auto"/>
        <w:ind w:left="567" w:hanging="567"/>
      </w:pPr>
      <w:r>
        <w:t>(2)</w:t>
      </w:r>
      <w:r>
        <w:tab/>
      </w:r>
      <w:r w:rsidR="00C46E2F">
        <w:t xml:space="preserve">The respondent is committed to imprisonment for a period of one month for </w:t>
      </w:r>
      <w:r w:rsidR="00363F06">
        <w:t>her</w:t>
      </w:r>
      <w:r w:rsidR="00C46E2F">
        <w:t xml:space="preserve"> contempt of court, which sentence is hereby suspended on condition that the respondent</w:t>
      </w:r>
      <w:r w:rsidR="00363F06">
        <w:t xml:space="preserve"> purge, with immediate effect, her aforementioned contempt and comply fully </w:t>
      </w:r>
      <w:r w:rsidR="00C46E2F">
        <w:t xml:space="preserve">with the Court Order </w:t>
      </w:r>
      <w:r w:rsidR="00CE4D8E">
        <w:t xml:space="preserve">of Moorcroft </w:t>
      </w:r>
      <w:r w:rsidR="00DE5DF4">
        <w:t>A</w:t>
      </w:r>
      <w:r w:rsidR="00CE4D8E">
        <w:t>J</w:t>
      </w:r>
    </w:p>
    <w:p w:rsidR="00C46E2F" w:rsidRDefault="009363C8" w:rsidP="009363C8">
      <w:pPr>
        <w:pStyle w:val="LegalList1"/>
        <w:spacing w:after="240" w:line="360" w:lineRule="auto"/>
        <w:ind w:left="567" w:hanging="567"/>
      </w:pPr>
      <w:r>
        <w:t>(3)</w:t>
      </w:r>
      <w:r>
        <w:tab/>
      </w:r>
      <w:r w:rsidR="00C46E2F">
        <w:t>The respondent shall pay the applicant’s cost of this application.</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C6640A" w:rsidRDefault="009363C8" w:rsidP="009363C8">
      <w:pPr>
        <w:pStyle w:val="LegalList1"/>
        <w:spacing w:after="0" w:line="360" w:lineRule="auto"/>
      </w:pPr>
      <w:r>
        <w:t>[1].</w:t>
      </w:r>
      <w:r>
        <w:tab/>
      </w:r>
      <w:r w:rsidR="001417D7">
        <w:t>On 8 March 2022 this Court (per Moorcroft AJ) granted an order, which, in the relevant parts, reads as follows: -</w:t>
      </w:r>
    </w:p>
    <w:p w:rsidR="001417D7" w:rsidRPr="001417D7" w:rsidRDefault="001417D7" w:rsidP="001417D7">
      <w:pPr>
        <w:pStyle w:val="LegalList1"/>
        <w:spacing w:after="0" w:line="360" w:lineRule="auto"/>
        <w:rPr>
          <w:sz w:val="22"/>
          <w:szCs w:val="22"/>
        </w:rPr>
      </w:pPr>
      <w:r>
        <w:rPr>
          <w:sz w:val="22"/>
          <w:szCs w:val="22"/>
        </w:rPr>
        <w:t>‘(1)</w:t>
      </w:r>
      <w:r>
        <w:rPr>
          <w:sz w:val="22"/>
          <w:szCs w:val="22"/>
        </w:rPr>
        <w:tab/>
      </w:r>
      <w:r w:rsidRPr="001417D7">
        <w:rPr>
          <w:sz w:val="22"/>
          <w:szCs w:val="22"/>
        </w:rPr>
        <w:t>The respondent is directed to disclose the physical address where the minor children</w:t>
      </w:r>
      <w:r w:rsidR="006F7239">
        <w:rPr>
          <w:sz w:val="22"/>
          <w:szCs w:val="22"/>
        </w:rPr>
        <w:t>, S D S-K and S N S-K</w:t>
      </w:r>
      <w:r>
        <w:rPr>
          <w:sz w:val="22"/>
          <w:szCs w:val="22"/>
        </w:rPr>
        <w:t xml:space="preserve">, </w:t>
      </w:r>
      <w:r w:rsidRPr="001417D7">
        <w:rPr>
          <w:sz w:val="22"/>
          <w:szCs w:val="22"/>
        </w:rPr>
        <w:t>reside, and any future or alternative temporary or permanent physical address, to the applicant.</w:t>
      </w:r>
    </w:p>
    <w:p w:rsidR="001417D7" w:rsidRPr="001417D7" w:rsidRDefault="00FE78A1" w:rsidP="001417D7">
      <w:pPr>
        <w:pStyle w:val="LegalList1"/>
        <w:spacing w:after="0" w:line="360" w:lineRule="auto"/>
        <w:rPr>
          <w:sz w:val="22"/>
          <w:szCs w:val="22"/>
        </w:rPr>
      </w:pPr>
      <w:r>
        <w:rPr>
          <w:sz w:val="22"/>
          <w:szCs w:val="22"/>
        </w:rPr>
        <w:t>(</w:t>
      </w:r>
      <w:r w:rsidR="001417D7" w:rsidRPr="001417D7">
        <w:rPr>
          <w:sz w:val="22"/>
          <w:szCs w:val="22"/>
        </w:rPr>
        <w:t>2</w:t>
      </w:r>
      <w:r>
        <w:rPr>
          <w:sz w:val="22"/>
          <w:szCs w:val="22"/>
        </w:rPr>
        <w:t>)</w:t>
      </w:r>
      <w:r>
        <w:rPr>
          <w:sz w:val="22"/>
          <w:szCs w:val="22"/>
        </w:rPr>
        <w:tab/>
        <w:t>… ..</w:t>
      </w:r>
      <w:r w:rsidR="001417D7" w:rsidRPr="001417D7">
        <w:rPr>
          <w:sz w:val="22"/>
          <w:szCs w:val="22"/>
        </w:rPr>
        <w:t>.</w:t>
      </w:r>
      <w:r>
        <w:rPr>
          <w:sz w:val="22"/>
          <w:szCs w:val="22"/>
        </w:rPr>
        <w:t xml:space="preserve"> …</w:t>
      </w:r>
    </w:p>
    <w:p w:rsidR="001417D7" w:rsidRPr="001417D7" w:rsidRDefault="00FE78A1" w:rsidP="00FE78A1">
      <w:pPr>
        <w:pStyle w:val="LegalList1"/>
        <w:spacing w:after="0" w:line="360" w:lineRule="auto"/>
        <w:rPr>
          <w:sz w:val="22"/>
          <w:szCs w:val="22"/>
        </w:rPr>
      </w:pPr>
      <w:r>
        <w:rPr>
          <w:sz w:val="22"/>
          <w:szCs w:val="22"/>
        </w:rPr>
        <w:t>(3)</w:t>
      </w:r>
      <w:r>
        <w:rPr>
          <w:sz w:val="22"/>
          <w:szCs w:val="22"/>
        </w:rPr>
        <w:tab/>
      </w:r>
      <w:r w:rsidR="001417D7" w:rsidRPr="001F671C">
        <w:rPr>
          <w:i/>
          <w:sz w:val="22"/>
          <w:szCs w:val="22"/>
        </w:rPr>
        <w:t>Pendente lite</w:t>
      </w:r>
      <w:r w:rsidR="001417D7" w:rsidRPr="001417D7">
        <w:rPr>
          <w:sz w:val="22"/>
          <w:szCs w:val="22"/>
        </w:rPr>
        <w:t xml:space="preserve"> the children’s care and contact with the applicant and the respondent shall be as follows:</w:t>
      </w:r>
    </w:p>
    <w:p w:rsidR="001417D7" w:rsidRPr="001417D7" w:rsidRDefault="00FE78A1" w:rsidP="001F671C">
      <w:pPr>
        <w:pStyle w:val="LegalList1"/>
        <w:spacing w:after="0" w:line="360" w:lineRule="auto"/>
        <w:ind w:left="851" w:hanging="851"/>
        <w:rPr>
          <w:sz w:val="22"/>
          <w:szCs w:val="22"/>
        </w:rPr>
      </w:pPr>
      <w:r>
        <w:rPr>
          <w:sz w:val="22"/>
          <w:szCs w:val="22"/>
        </w:rPr>
        <w:t>(3.1)</w:t>
      </w:r>
      <w:r>
        <w:rPr>
          <w:sz w:val="22"/>
          <w:szCs w:val="22"/>
        </w:rPr>
        <w:tab/>
      </w:r>
      <w:r w:rsidR="001417D7" w:rsidRPr="001417D7">
        <w:rPr>
          <w:sz w:val="22"/>
          <w:szCs w:val="22"/>
        </w:rPr>
        <w:t>The children shall spend alternate weeks with the applicant and respondent, commencing with the applicant collecting the children from school on Monday, 14 March 2022 and returning them to school on Monday, 21 March 2022 from where they will return home with the respondent, to be collected by the applicant again the following Monday, and so on.</w:t>
      </w:r>
    </w:p>
    <w:p w:rsidR="001417D7" w:rsidRPr="001417D7" w:rsidRDefault="00FE78A1" w:rsidP="001F671C">
      <w:pPr>
        <w:pStyle w:val="LegalList1"/>
        <w:spacing w:after="0" w:line="360" w:lineRule="auto"/>
        <w:ind w:left="851" w:hanging="851"/>
        <w:rPr>
          <w:sz w:val="22"/>
          <w:szCs w:val="22"/>
        </w:rPr>
      </w:pPr>
      <w:r>
        <w:rPr>
          <w:sz w:val="22"/>
          <w:szCs w:val="22"/>
        </w:rPr>
        <w:t>(3.2)</w:t>
      </w:r>
      <w:r>
        <w:rPr>
          <w:sz w:val="22"/>
          <w:szCs w:val="22"/>
        </w:rPr>
        <w:tab/>
      </w:r>
      <w:r w:rsidR="001417D7" w:rsidRPr="001417D7">
        <w:rPr>
          <w:sz w:val="22"/>
          <w:szCs w:val="22"/>
        </w:rPr>
        <w:t>It shall be the responsibility of the parent in whose care the children are to ensure that they attend school.</w:t>
      </w:r>
    </w:p>
    <w:p w:rsidR="001417D7" w:rsidRPr="001417D7" w:rsidRDefault="00FE78A1" w:rsidP="001F671C">
      <w:pPr>
        <w:pStyle w:val="LegalList1"/>
        <w:spacing w:after="0" w:line="360" w:lineRule="auto"/>
        <w:ind w:left="851" w:hanging="851"/>
        <w:rPr>
          <w:sz w:val="22"/>
          <w:szCs w:val="22"/>
        </w:rPr>
      </w:pPr>
      <w:r>
        <w:rPr>
          <w:sz w:val="22"/>
          <w:szCs w:val="22"/>
        </w:rPr>
        <w:t>(3.3)</w:t>
      </w:r>
      <w:r>
        <w:rPr>
          <w:sz w:val="22"/>
          <w:szCs w:val="22"/>
        </w:rPr>
        <w:tab/>
      </w:r>
      <w:r w:rsidR="001417D7" w:rsidRPr="001417D7">
        <w:rPr>
          <w:sz w:val="22"/>
          <w:szCs w:val="22"/>
        </w:rPr>
        <w:t>If the children are for any reason not attending school, the parent in whose care the children are at the time shall immediately inform the other parent of the reason and of the precise whereabouts of the children or the child in question.</w:t>
      </w:r>
    </w:p>
    <w:p w:rsidR="001417D7" w:rsidRPr="001417D7" w:rsidRDefault="00FE78A1" w:rsidP="00FE78A1">
      <w:pPr>
        <w:pStyle w:val="LegalList1"/>
        <w:spacing w:after="0" w:line="360" w:lineRule="auto"/>
        <w:rPr>
          <w:sz w:val="22"/>
          <w:szCs w:val="22"/>
        </w:rPr>
      </w:pPr>
      <w:r>
        <w:rPr>
          <w:sz w:val="22"/>
          <w:szCs w:val="22"/>
        </w:rPr>
        <w:t>(4)</w:t>
      </w:r>
      <w:r>
        <w:rPr>
          <w:sz w:val="22"/>
          <w:szCs w:val="22"/>
        </w:rPr>
        <w:tab/>
      </w:r>
      <w:r w:rsidR="001417D7" w:rsidRPr="001417D7">
        <w:rPr>
          <w:sz w:val="22"/>
          <w:szCs w:val="22"/>
        </w:rPr>
        <w:t>Each party shall have daily electronic or telephonic contact with the children at 18h00 on each day that the children are in the other party’s care.</w:t>
      </w:r>
    </w:p>
    <w:p w:rsidR="001417D7" w:rsidRPr="001417D7" w:rsidRDefault="00FE78A1" w:rsidP="00FE78A1">
      <w:pPr>
        <w:pStyle w:val="LegalList1"/>
        <w:spacing w:after="0" w:line="360" w:lineRule="auto"/>
        <w:rPr>
          <w:sz w:val="22"/>
          <w:szCs w:val="22"/>
        </w:rPr>
      </w:pPr>
      <w:r>
        <w:rPr>
          <w:sz w:val="22"/>
          <w:szCs w:val="22"/>
        </w:rPr>
        <w:t>(5)</w:t>
      </w:r>
      <w:r>
        <w:rPr>
          <w:sz w:val="22"/>
          <w:szCs w:val="22"/>
        </w:rPr>
        <w:tab/>
      </w:r>
      <w:r w:rsidR="001417D7" w:rsidRPr="001417D7">
        <w:rPr>
          <w:sz w:val="22"/>
          <w:szCs w:val="22"/>
        </w:rPr>
        <w:t>The applicant shall have the children for the second half of the March/April 2022 school holiday period.</w:t>
      </w:r>
    </w:p>
    <w:p w:rsidR="001417D7" w:rsidRPr="001417D7" w:rsidRDefault="00FE78A1" w:rsidP="00FE78A1">
      <w:pPr>
        <w:pStyle w:val="LegalList1"/>
        <w:spacing w:after="0" w:line="360" w:lineRule="auto"/>
        <w:rPr>
          <w:sz w:val="22"/>
          <w:szCs w:val="22"/>
        </w:rPr>
      </w:pPr>
      <w:r>
        <w:rPr>
          <w:sz w:val="22"/>
          <w:szCs w:val="22"/>
        </w:rPr>
        <w:t>(6)</w:t>
      </w:r>
      <w:r>
        <w:rPr>
          <w:sz w:val="22"/>
          <w:szCs w:val="22"/>
        </w:rPr>
        <w:tab/>
      </w:r>
      <w:r w:rsidR="001417D7" w:rsidRPr="001417D7">
        <w:rPr>
          <w:sz w:val="22"/>
          <w:szCs w:val="22"/>
        </w:rPr>
        <w:t>The applicant shall have the children for the first half of the July/August 2022 school holiday period.</w:t>
      </w:r>
    </w:p>
    <w:p w:rsidR="001417D7" w:rsidRPr="001417D7" w:rsidRDefault="00FE78A1" w:rsidP="00FE78A1">
      <w:pPr>
        <w:pStyle w:val="LegalList1"/>
        <w:spacing w:after="0" w:line="360" w:lineRule="auto"/>
        <w:rPr>
          <w:sz w:val="22"/>
          <w:szCs w:val="22"/>
        </w:rPr>
      </w:pPr>
      <w:r>
        <w:rPr>
          <w:sz w:val="22"/>
          <w:szCs w:val="22"/>
        </w:rPr>
        <w:t>(7)</w:t>
      </w:r>
      <w:r>
        <w:rPr>
          <w:sz w:val="22"/>
          <w:szCs w:val="22"/>
        </w:rPr>
        <w:tab/>
      </w:r>
      <w:r w:rsidR="001417D7" w:rsidRPr="001417D7">
        <w:rPr>
          <w:sz w:val="22"/>
          <w:szCs w:val="22"/>
        </w:rPr>
        <w:t>The applicant shall have the children for the second half of the September/October 2022 school holiday period.</w:t>
      </w:r>
    </w:p>
    <w:p w:rsidR="001417D7" w:rsidRPr="001417D7" w:rsidRDefault="00FE78A1" w:rsidP="00FE78A1">
      <w:pPr>
        <w:pStyle w:val="LegalList1"/>
        <w:spacing w:after="0" w:line="360" w:lineRule="auto"/>
        <w:rPr>
          <w:sz w:val="22"/>
          <w:szCs w:val="22"/>
        </w:rPr>
      </w:pPr>
      <w:r>
        <w:rPr>
          <w:sz w:val="22"/>
          <w:szCs w:val="22"/>
        </w:rPr>
        <w:t>(8)</w:t>
      </w:r>
      <w:r>
        <w:rPr>
          <w:sz w:val="22"/>
          <w:szCs w:val="22"/>
        </w:rPr>
        <w:tab/>
      </w:r>
      <w:r w:rsidR="001417D7" w:rsidRPr="001417D7">
        <w:rPr>
          <w:sz w:val="22"/>
          <w:szCs w:val="22"/>
        </w:rPr>
        <w:t>The applicant shall have the children for the second half of the December 2022/January 2023 school holiday period.</w:t>
      </w:r>
    </w:p>
    <w:p w:rsidR="00FE78A1" w:rsidRDefault="00FE78A1" w:rsidP="00FE78A1">
      <w:pPr>
        <w:pStyle w:val="LegalList1"/>
        <w:spacing w:after="120" w:line="360" w:lineRule="auto"/>
        <w:rPr>
          <w:sz w:val="22"/>
          <w:szCs w:val="22"/>
        </w:rPr>
      </w:pPr>
      <w:r>
        <w:rPr>
          <w:sz w:val="22"/>
          <w:szCs w:val="22"/>
        </w:rPr>
        <w:t>(</w:t>
      </w:r>
      <w:r w:rsidR="001417D7" w:rsidRPr="001417D7">
        <w:rPr>
          <w:sz w:val="22"/>
          <w:szCs w:val="22"/>
        </w:rPr>
        <w:t>9</w:t>
      </w:r>
      <w:r>
        <w:rPr>
          <w:sz w:val="22"/>
          <w:szCs w:val="22"/>
        </w:rPr>
        <w:t>)</w:t>
      </w:r>
      <w:r>
        <w:rPr>
          <w:sz w:val="22"/>
          <w:szCs w:val="22"/>
        </w:rPr>
        <w:tab/>
        <w:t>… … …’.</w:t>
      </w:r>
    </w:p>
    <w:p w:rsidR="00D61778" w:rsidRDefault="009363C8" w:rsidP="009363C8">
      <w:pPr>
        <w:pStyle w:val="LegalList1"/>
        <w:spacing w:after="120" w:line="360" w:lineRule="auto"/>
      </w:pPr>
      <w:r>
        <w:t>[2].</w:t>
      </w:r>
      <w:r>
        <w:tab/>
      </w:r>
      <w:r w:rsidR="001F671C">
        <w:t xml:space="preserve">Following the granting of the aforementioned order, the respondent failed to comply with </w:t>
      </w:r>
      <w:r w:rsidR="00DA7044">
        <w:t>same</w:t>
      </w:r>
      <w:r w:rsidR="001F671C">
        <w:t>. Firstly, she refused to disclose to the</w:t>
      </w:r>
      <w:r w:rsidR="00D7642E">
        <w:t xml:space="preserve"> </w:t>
      </w:r>
      <w:r w:rsidR="001F671C">
        <w:t xml:space="preserve">applicant the address where she was residing with the children at the time. And secondly, on Monday, 14 March 2022, she refused to allow the applicant to receive the children into his care for that week. </w:t>
      </w:r>
      <w:r w:rsidR="00DA7044">
        <w:t>In fact, what she did was to keep the children out of school for that week. This forced the applicant, in order to enforce his contact rights in respect o</w:t>
      </w:r>
      <w:r w:rsidR="00353DA8">
        <w:t>f the children, to launch an urgent contempt of court application, which he did on the same day, namely 14 March 2022, with the urgent application set down for heari</w:t>
      </w:r>
      <w:r w:rsidR="00C81501">
        <w:t>ng on Wednesday, 16 March 2022.</w:t>
      </w:r>
    </w:p>
    <w:p w:rsidR="00D7642E" w:rsidRDefault="009363C8" w:rsidP="009363C8">
      <w:pPr>
        <w:pStyle w:val="LegalList1"/>
        <w:spacing w:after="120" w:line="360" w:lineRule="auto"/>
      </w:pPr>
      <w:r>
        <w:t>[3].</w:t>
      </w:r>
      <w:r>
        <w:tab/>
      </w:r>
      <w:r w:rsidR="00D61778">
        <w:t xml:space="preserve">In </w:t>
      </w:r>
      <w:r w:rsidR="0022437D">
        <w:t>this</w:t>
      </w:r>
      <w:r w:rsidR="00D61778">
        <w:t xml:space="preserve"> urgent application, which is presently before me and which was referred to oral evidence on 16 March 2022, the applicant applies for an order declaring the respondent to be in contempt of court and for an order of committal for such contempt. Additionally, </w:t>
      </w:r>
      <w:r w:rsidR="0022437D">
        <w:t>and presumably on the basis that the respondent</w:t>
      </w:r>
      <w:r w:rsidR="00E42653">
        <w:t xml:space="preserve">’s </w:t>
      </w:r>
      <w:r w:rsidR="0022437D">
        <w:t>failure to comply with the previous court order should be sanctioned,</w:t>
      </w:r>
      <w:r w:rsidR="00E42653">
        <w:t xml:space="preserve"> the applicant applies for an order granting him primary care of the children and for them to reside primarily with him, with the respondent’s contact limited to alternate weekends. </w:t>
      </w:r>
      <w:r w:rsidR="0022437D">
        <w:t xml:space="preserve">  </w:t>
      </w:r>
    </w:p>
    <w:p w:rsidR="00DA39D9" w:rsidRDefault="009363C8" w:rsidP="009363C8">
      <w:pPr>
        <w:pStyle w:val="LegalList1"/>
        <w:spacing w:after="120" w:line="360" w:lineRule="auto"/>
      </w:pPr>
      <w:r>
        <w:t>[4].</w:t>
      </w:r>
      <w:r>
        <w:tab/>
      </w:r>
      <w:r w:rsidR="00754F7F">
        <w:t xml:space="preserve">Simply put, the question for determination in this application </w:t>
      </w:r>
      <w:r w:rsidR="00CD5F91">
        <w:t xml:space="preserve">is whether the respondent’s non-compliance with the court order was wilful, </w:t>
      </w:r>
      <w:r w:rsidR="00CD5F91" w:rsidRPr="00CD5F91">
        <w:rPr>
          <w:i/>
        </w:rPr>
        <w:t>mala fide</w:t>
      </w:r>
      <w:r w:rsidR="00CD5F91">
        <w:t xml:space="preserve"> and unreasonable. </w:t>
      </w:r>
      <w:r w:rsidR="00CD5F91" w:rsidRPr="00CD5F91">
        <w:t>The aforesaid question is to be considered in the light of the background facts which, in turn, are to be distilled from the affidavits filed on behalf of the parties and</w:t>
      </w:r>
      <w:r w:rsidR="00DE6121">
        <w:t xml:space="preserve"> the evidence led during the tr</w:t>
      </w:r>
      <w:r w:rsidR="00CD5F91">
        <w:t>i</w:t>
      </w:r>
      <w:r w:rsidR="00DE6121">
        <w:t>a</w:t>
      </w:r>
      <w:r w:rsidR="00CD5F91">
        <w:t>l</w:t>
      </w:r>
      <w:r w:rsidR="00DE6121">
        <w:t>, pursuant to the matter being referred to oral evidence</w:t>
      </w:r>
      <w:r w:rsidR="00CD5F91">
        <w:t>. In t</w:t>
      </w:r>
      <w:r w:rsidR="00DE6121">
        <w:t>hat regard</w:t>
      </w:r>
      <w:r w:rsidR="00CD5F91" w:rsidRPr="00CD5F91">
        <w:t xml:space="preserve">, </w:t>
      </w:r>
      <w:r w:rsidR="00DE6121">
        <w:t xml:space="preserve">it was decided to have the matter referred to oral evidence primarily due to the </w:t>
      </w:r>
      <w:r w:rsidR="00DA39D9">
        <w:t xml:space="preserve">interest of the minor children being paramount and also, because, when the matter served before me in the urgent court on 16 March 2022, the respondent appeared in person and she raised a number of issues which had not been raised </w:t>
      </w:r>
      <w:r w:rsidR="00DA39D9" w:rsidRPr="00C81501">
        <w:rPr>
          <w:i/>
        </w:rPr>
        <w:t>per se</w:t>
      </w:r>
      <w:r w:rsidR="00DA39D9">
        <w:t xml:space="preserve"> in her answering affidavit. It was therefore thought prudent by the court and in the interest of justice and that of the two minor children to have the matter referred to oral evidence. The applicant himself gave evidence as did the respondent, as well as the nanny of the children, who was in fact living with the respondent at the relevant time.</w:t>
      </w:r>
    </w:p>
    <w:p w:rsidR="00BB1DB8" w:rsidRDefault="009363C8" w:rsidP="009363C8">
      <w:pPr>
        <w:pStyle w:val="LegalList1"/>
        <w:spacing w:after="120" w:line="360" w:lineRule="auto"/>
      </w:pPr>
      <w:r>
        <w:t>[5].</w:t>
      </w:r>
      <w:r>
        <w:tab/>
      </w:r>
      <w:r w:rsidR="00B509A9" w:rsidRPr="006A748B">
        <w:t xml:space="preserve">The respondent opposed the urgent application on the basis </w:t>
      </w:r>
      <w:r w:rsidR="006A748B">
        <w:t xml:space="preserve">that her non-compliance with the Court Order was not </w:t>
      </w:r>
      <w:r w:rsidR="006A748B" w:rsidRPr="006A748B">
        <w:t xml:space="preserve">wilful </w:t>
      </w:r>
      <w:r w:rsidR="006A748B">
        <w:t>nor</w:t>
      </w:r>
      <w:r w:rsidR="006A748B" w:rsidRPr="006A748B">
        <w:t xml:space="preserve"> </w:t>
      </w:r>
      <w:r w:rsidR="006A748B" w:rsidRPr="00BB1DB8">
        <w:rPr>
          <w:i/>
        </w:rPr>
        <w:t>mala fide</w:t>
      </w:r>
      <w:r w:rsidR="006A748B">
        <w:t>.</w:t>
      </w:r>
      <w:r w:rsidR="00040315">
        <w:t xml:space="preserve"> For example, her case regarding her refusal to disclose their address, is to the effect that that was for </w:t>
      </w:r>
      <w:r w:rsidR="00040315" w:rsidRPr="00040315">
        <w:t xml:space="preserve">safety reasons. </w:t>
      </w:r>
      <w:r w:rsidR="00040315">
        <w:t xml:space="preserve">At some point in her papers, she mentioned that she </w:t>
      </w:r>
      <w:r w:rsidR="00040315" w:rsidRPr="00040315">
        <w:t xml:space="preserve">even suggested that </w:t>
      </w:r>
      <w:r w:rsidR="00040315">
        <w:t>they</w:t>
      </w:r>
      <w:r w:rsidR="00040315" w:rsidRPr="00040315">
        <w:t xml:space="preserve"> </w:t>
      </w:r>
      <w:r w:rsidR="00040315">
        <w:t>could</w:t>
      </w:r>
      <w:r w:rsidR="00040315" w:rsidRPr="00040315">
        <w:t xml:space="preserve"> meet at a neutral place where </w:t>
      </w:r>
      <w:r w:rsidR="00040315">
        <w:t>they</w:t>
      </w:r>
      <w:r w:rsidR="00040315" w:rsidRPr="00040315">
        <w:t xml:space="preserve"> </w:t>
      </w:r>
      <w:r w:rsidR="00040315">
        <w:t>could</w:t>
      </w:r>
      <w:r w:rsidR="00040315" w:rsidRPr="00040315">
        <w:t xml:space="preserve"> hand over the children to </w:t>
      </w:r>
      <w:r w:rsidR="00040315">
        <w:t>each other.</w:t>
      </w:r>
      <w:r w:rsidR="0077622E">
        <w:t xml:space="preserve"> As regards her refusal to allow the applicant to exercise care and contact of the children, she alleges that it is for their safety. For many years during the subsistence of the marriage, so the </w:t>
      </w:r>
      <w:r w:rsidR="00BB1DB8">
        <w:t>respondent</w:t>
      </w:r>
      <w:r w:rsidR="0077622E">
        <w:t xml:space="preserve"> alleges, </w:t>
      </w:r>
      <w:r w:rsidR="00BB1DB8">
        <w:t>t</w:t>
      </w:r>
      <w:r w:rsidR="0077622E" w:rsidRPr="0077622E">
        <w:t xml:space="preserve">he applicant </w:t>
      </w:r>
      <w:r w:rsidR="00BB1DB8">
        <w:t>was</w:t>
      </w:r>
      <w:r w:rsidR="0077622E" w:rsidRPr="0077622E">
        <w:t xml:space="preserve"> </w:t>
      </w:r>
      <w:r w:rsidR="00BB1DB8">
        <w:t xml:space="preserve">abusive, both physically – </w:t>
      </w:r>
      <w:r w:rsidR="0077622E" w:rsidRPr="0077622E">
        <w:t>against</w:t>
      </w:r>
      <w:r w:rsidR="00BB1DB8">
        <w:t xml:space="preserve"> her </w:t>
      </w:r>
      <w:r w:rsidR="0077622E" w:rsidRPr="0077622E">
        <w:t>and the children</w:t>
      </w:r>
      <w:r w:rsidR="00BB1DB8">
        <w:t xml:space="preserve"> – and </w:t>
      </w:r>
      <w:r w:rsidR="0077622E" w:rsidRPr="0077622E">
        <w:t>verbal</w:t>
      </w:r>
      <w:r w:rsidR="00BB1DB8">
        <w:t>ly</w:t>
      </w:r>
      <w:r w:rsidR="0077622E" w:rsidRPr="0077622E">
        <w:t xml:space="preserve">, </w:t>
      </w:r>
      <w:r w:rsidR="00BB1DB8">
        <w:t>so much so that during February 2022, she had to flee</w:t>
      </w:r>
      <w:r w:rsidR="0077622E" w:rsidRPr="0077622E">
        <w:t xml:space="preserve"> with the children</w:t>
      </w:r>
      <w:r w:rsidR="00BB1DB8">
        <w:t xml:space="preserve"> from the applicant</w:t>
      </w:r>
      <w:r w:rsidR="0077622E" w:rsidRPr="0077622E">
        <w:t xml:space="preserve">, </w:t>
      </w:r>
      <w:r w:rsidR="00BB1DB8">
        <w:t>who she describes as a fugitive and a</w:t>
      </w:r>
      <w:r w:rsidR="0077622E" w:rsidRPr="0077622E">
        <w:t xml:space="preserve"> </w:t>
      </w:r>
      <w:r w:rsidR="00BB1DB8" w:rsidRPr="0077622E">
        <w:t>paedophile</w:t>
      </w:r>
      <w:r w:rsidR="00BB1DB8">
        <w:t xml:space="preserve">, who allegedly allowed the children to starve when they were left with him during </w:t>
      </w:r>
      <w:r w:rsidR="0077622E" w:rsidRPr="0077622E">
        <w:t xml:space="preserve">December 2021. </w:t>
      </w:r>
      <w:r w:rsidR="00BB1DB8">
        <w:t>This is denied by the applicant.</w:t>
      </w:r>
    </w:p>
    <w:p w:rsidR="006A748B" w:rsidRDefault="009363C8" w:rsidP="009363C8">
      <w:pPr>
        <w:pStyle w:val="LegalList1"/>
        <w:spacing w:after="120" w:line="360" w:lineRule="auto"/>
      </w:pPr>
      <w:r>
        <w:t>[6].</w:t>
      </w:r>
      <w:r>
        <w:tab/>
      </w:r>
      <w:r w:rsidR="006A748B">
        <w:t>The respondent has not complied with the court order of Moorcroft AJ – that much is common cause. The respondent in fact admits to deliberately refusing to comply with the provisions of the court order, which order she admits to being in possession of and aware of. The respondent confirmed this in her answering affidavit and during her oral evidence before court.</w:t>
      </w:r>
    </w:p>
    <w:p w:rsidR="00BB1DB8" w:rsidRDefault="009363C8" w:rsidP="009363C8">
      <w:pPr>
        <w:pStyle w:val="LegalList1"/>
        <w:spacing w:after="120" w:line="360" w:lineRule="auto"/>
      </w:pPr>
      <w:r>
        <w:t>[7].</w:t>
      </w:r>
      <w:r>
        <w:tab/>
      </w:r>
      <w:r w:rsidR="00BB1DB8">
        <w:t>The main factual dispute between the parties relates directly to the well-being of the children whilst in the care of the applicant.</w:t>
      </w:r>
      <w:r w:rsidR="00D105AD">
        <w:t xml:space="preserve"> The respondent in her answering affidavit and whilst giving </w:t>
      </w:r>
      <w:r w:rsidR="00D105AD" w:rsidRPr="00D105AD">
        <w:rPr>
          <w:i/>
        </w:rPr>
        <w:t>viva voce</w:t>
      </w:r>
      <w:r w:rsidR="00D105AD">
        <w:t xml:space="preserve"> evidence in court, painted this picture of an uncaring father, who, in addition, poses a threat to the physical and mental well-being of the children, who, according to the respondent, should not be left alone with them. There were also suggestions by the respondent of inappropriate behaviour, of a sexual nature, on the part of the applicant.  </w:t>
      </w:r>
    </w:p>
    <w:p w:rsidR="00D105AD" w:rsidRDefault="009363C8" w:rsidP="009363C8">
      <w:pPr>
        <w:pStyle w:val="LegalList1"/>
        <w:spacing w:after="120" w:line="360" w:lineRule="auto"/>
      </w:pPr>
      <w:r>
        <w:t>[8].</w:t>
      </w:r>
      <w:r>
        <w:tab/>
      </w:r>
      <w:r w:rsidR="00D105AD">
        <w:t>These allegations and accusations by the respondent are however belied by a number of factors, notably: - (1) At some point during the divorce settlement discussion</w:t>
      </w:r>
      <w:r w:rsidR="00C81501">
        <w:t>s</w:t>
      </w:r>
      <w:r w:rsidR="00D105AD">
        <w:t xml:space="preserve"> the respondent was quite happy to agree to a </w:t>
      </w:r>
      <w:r w:rsidR="006A748B">
        <w:t xml:space="preserve">shared residency regime, </w:t>
      </w:r>
      <w:r w:rsidR="00D105AD">
        <w:t>which is wholly</w:t>
      </w:r>
      <w:r w:rsidR="006A748B">
        <w:t xml:space="preserve"> inconsistent with her allegations of abuse</w:t>
      </w:r>
      <w:r w:rsidR="00D105AD">
        <w:t>; and (2) The evidence of the nanny, Judy</w:t>
      </w:r>
      <w:r w:rsidR="001658A2">
        <w:t xml:space="preserve"> Nyirenda</w:t>
      </w:r>
      <w:r w:rsidR="00D105AD">
        <w:t>, who confirmed that the applicant was a loving father.</w:t>
      </w:r>
    </w:p>
    <w:p w:rsidR="006A748B" w:rsidRDefault="009363C8" w:rsidP="009363C8">
      <w:pPr>
        <w:pStyle w:val="LegalList1"/>
        <w:spacing w:after="120" w:line="360" w:lineRule="auto"/>
      </w:pPr>
      <w:r>
        <w:t>[9].</w:t>
      </w:r>
      <w:r>
        <w:tab/>
      </w:r>
      <w:r w:rsidR="001658A2">
        <w:t xml:space="preserve">Ms Nyirenda, who impressed as an honest witness, also </w:t>
      </w:r>
      <w:r w:rsidR="006A748B">
        <w:t>testified that the applicant was not abusive towards the respond</w:t>
      </w:r>
      <w:r w:rsidR="00C81501">
        <w:t xml:space="preserve">ent but that the parties argued – as do any married coupled – </w:t>
      </w:r>
      <w:r w:rsidR="006A748B">
        <w:t>with</w:t>
      </w:r>
      <w:r w:rsidR="00C81501">
        <w:t xml:space="preserve"> </w:t>
      </w:r>
      <w:r w:rsidR="006A748B">
        <w:t xml:space="preserve">one another. </w:t>
      </w:r>
      <w:r w:rsidR="001658A2">
        <w:t>She</w:t>
      </w:r>
      <w:r w:rsidR="006A748B">
        <w:t xml:space="preserve"> further testified that she had never witnessed any abuse by the applicant again</w:t>
      </w:r>
      <w:r w:rsidR="00C81501">
        <w:t>st the children;</w:t>
      </w:r>
      <w:r w:rsidR="006A748B">
        <w:t xml:space="preserve"> that the applican</w:t>
      </w:r>
      <w:r w:rsidR="00C81501">
        <w:t>t would never hurt the children;</w:t>
      </w:r>
      <w:r w:rsidR="006A748B">
        <w:t xml:space="preserve"> that he treated all of the children, </w:t>
      </w:r>
      <w:r w:rsidR="006F7239">
        <w:t>including L[…]</w:t>
      </w:r>
      <w:r w:rsidR="001658A2">
        <w:t xml:space="preserve"> (the respondent’</w:t>
      </w:r>
      <w:r w:rsidR="006A748B">
        <w:t>s child from a p</w:t>
      </w:r>
      <w:r w:rsidR="00217714">
        <w:t xml:space="preserve">revious relationship), the same; </w:t>
      </w:r>
      <w:r w:rsidR="006A748B">
        <w:t xml:space="preserve"> that he would </w:t>
      </w:r>
      <w:r w:rsidR="00217714">
        <w:t>take and fetch them from school;</w:t>
      </w:r>
      <w:r w:rsidR="006A748B">
        <w:t xml:space="preserve"> that the children had as</w:t>
      </w:r>
      <w:r w:rsidR="00217714">
        <w:t xml:space="preserve">ked her to call their father; </w:t>
      </w:r>
      <w:r w:rsidR="006A748B">
        <w:t>that she had no prob</w:t>
      </w:r>
      <w:r w:rsidR="00217714">
        <w:t>lems staying with the applicant;</w:t>
      </w:r>
      <w:r w:rsidR="006A748B">
        <w:t xml:space="preserve"> that he was not abusive towards her and was not rude to her</w:t>
      </w:r>
      <w:r w:rsidR="00217714">
        <w:t>;</w:t>
      </w:r>
      <w:r w:rsidR="006A748B">
        <w:t xml:space="preserve"> and that she would </w:t>
      </w:r>
      <w:r w:rsidR="001658A2">
        <w:t>completely contradict</w:t>
      </w:r>
      <w:r w:rsidR="006A748B">
        <w:t xml:space="preserve"> the allegations made by the respondent</w:t>
      </w:r>
      <w:r w:rsidR="001658A2">
        <w:t xml:space="preserve"> to the contrary</w:t>
      </w:r>
      <w:r w:rsidR="006A748B">
        <w:t>.</w:t>
      </w:r>
      <w:r w:rsidR="001658A2">
        <w:t xml:space="preserve"> Her evidence was also to the effect that she would have no difficulty to go and look after the children whilst they are in the care of their father, the applicant, </w:t>
      </w:r>
      <w:r w:rsidR="008F6A41">
        <w:t>and when they are staying with him.</w:t>
      </w:r>
    </w:p>
    <w:p w:rsidR="008F6A41" w:rsidRDefault="009363C8" w:rsidP="009363C8">
      <w:pPr>
        <w:pStyle w:val="LegalList1"/>
        <w:spacing w:after="120" w:line="360" w:lineRule="auto"/>
      </w:pPr>
      <w:r>
        <w:t>[10].</w:t>
      </w:r>
      <w:r>
        <w:tab/>
      </w:r>
      <w:r w:rsidR="006A748B">
        <w:t xml:space="preserve">On 13 April 2022, being the second day of oral evidence before Court, the applicant informed the court that </w:t>
      </w:r>
      <w:r w:rsidR="008F6A41">
        <w:t>Ms Nyirenda</w:t>
      </w:r>
      <w:r w:rsidR="006A748B">
        <w:t xml:space="preserve"> had contacted him and asked him if she could return to his employ. </w:t>
      </w:r>
      <w:r w:rsidR="008F6A41">
        <w:t xml:space="preserve">He agreed </w:t>
      </w:r>
      <w:r w:rsidR="006A748B">
        <w:t xml:space="preserve">and subsequent </w:t>
      </w:r>
      <w:r w:rsidR="008F6A41">
        <w:t>she left the employ of the respondent and commenced employment with the applicant.</w:t>
      </w:r>
    </w:p>
    <w:p w:rsidR="007D39BD" w:rsidRDefault="009363C8" w:rsidP="009363C8">
      <w:pPr>
        <w:pStyle w:val="LegalList1"/>
        <w:spacing w:after="120" w:line="360" w:lineRule="auto"/>
      </w:pPr>
      <w:r>
        <w:t>[11].</w:t>
      </w:r>
      <w:r>
        <w:tab/>
      </w:r>
      <w:r w:rsidR="00217714">
        <w:t>There are also a number of material discrepancies and anomalies in the version of the respondent, most notably is the fact that the version appears to have a life of its own, developing further variations as the time goes by. Her version is also contradicted by contemporary communications between the parties, which contradict the claims by the respondent of abuse by the applicant. Moreover, i</w:t>
      </w:r>
      <w:r w:rsidR="007D39BD">
        <w:t xml:space="preserve">n her evidence, the respondent confirmed that </w:t>
      </w:r>
      <w:r w:rsidR="006A748B">
        <w:t xml:space="preserve">the parties personally entered into not one, but two, written and signed settlement agreements </w:t>
      </w:r>
      <w:r w:rsidR="007D39BD">
        <w:t>in terms of which</w:t>
      </w:r>
      <w:r w:rsidR="006A748B">
        <w:t xml:space="preserve"> they </w:t>
      </w:r>
      <w:r w:rsidR="006A748B" w:rsidRPr="00217714">
        <w:rPr>
          <w:i/>
        </w:rPr>
        <w:t>inter alia</w:t>
      </w:r>
      <w:r w:rsidR="006A748B">
        <w:t xml:space="preserve"> settled the issues arising out of the irretrievable breakdown of their marriage relationship and their parental responsibilities and rights, including a shared residence regime, in respect of their minor children.</w:t>
      </w:r>
      <w:r w:rsidR="007D39BD">
        <w:t xml:space="preserve"> She claimed, however, that she signed </w:t>
      </w:r>
      <w:r w:rsidR="006A748B">
        <w:t xml:space="preserve">both settlement agreements </w:t>
      </w:r>
      <w:r w:rsidR="007D39BD">
        <w:t>under duress.</w:t>
      </w:r>
      <w:r w:rsidR="00217714">
        <w:t xml:space="preserve"> The point is simply that, if it is accepted that she entered into these agreements willingly – as I do – then, here version is highly improbable, bordering on the ridiculous. </w:t>
      </w:r>
    </w:p>
    <w:p w:rsidR="00217714" w:rsidRDefault="009363C8" w:rsidP="009363C8">
      <w:pPr>
        <w:pStyle w:val="LegalList1"/>
        <w:spacing w:after="120" w:line="360" w:lineRule="auto"/>
      </w:pPr>
      <w:r>
        <w:t>[12].</w:t>
      </w:r>
      <w:r>
        <w:tab/>
      </w:r>
      <w:r w:rsidR="00217714">
        <w:t>My inclination is therefore not to accept the version of the respondent.</w:t>
      </w:r>
    </w:p>
    <w:p w:rsidR="00A31EF9" w:rsidRPr="001A1E34" w:rsidRDefault="009363C8" w:rsidP="009363C8">
      <w:pPr>
        <w:pStyle w:val="LegalList1"/>
        <w:spacing w:after="0" w:line="360" w:lineRule="auto"/>
      </w:pPr>
      <w:r w:rsidRPr="001A1E34">
        <w:t>[13].</w:t>
      </w:r>
      <w:r w:rsidRPr="001A1E34">
        <w:tab/>
      </w:r>
      <w:r w:rsidR="001A1E34">
        <w:t>F</w:t>
      </w:r>
      <w:r w:rsidR="001546AE" w:rsidRPr="001A1E34">
        <w:t>or contempt of court to exist</w:t>
      </w:r>
      <w:r w:rsidR="006F1FCC" w:rsidRPr="001A1E34">
        <w:t>, the</w:t>
      </w:r>
      <w:r w:rsidR="00BD447B" w:rsidRPr="001A1E34">
        <w:t xml:space="preserve"> contemnor</w:t>
      </w:r>
      <w:r w:rsidR="006F1FCC" w:rsidRPr="001A1E34">
        <w:t>’s n</w:t>
      </w:r>
      <w:r w:rsidR="005E7644" w:rsidRPr="001A1E34">
        <w:t>on-compliance</w:t>
      </w:r>
      <w:r w:rsidR="006F1FCC" w:rsidRPr="001A1E34">
        <w:t xml:space="preserve"> with the court order </w:t>
      </w:r>
      <w:r w:rsidR="00BD447B" w:rsidRPr="001A1E34">
        <w:t xml:space="preserve">must have been deliberate and </w:t>
      </w:r>
      <w:r w:rsidR="00BD447B" w:rsidRPr="001A1E34">
        <w:rPr>
          <w:i/>
        </w:rPr>
        <w:t>ma</w:t>
      </w:r>
      <w:r w:rsidR="006F1FCC" w:rsidRPr="001A1E34">
        <w:rPr>
          <w:i/>
        </w:rPr>
        <w:t>l</w:t>
      </w:r>
      <w:r w:rsidR="00BD447B" w:rsidRPr="001A1E34">
        <w:rPr>
          <w:i/>
        </w:rPr>
        <w:t>a fide</w:t>
      </w:r>
      <w:r w:rsidR="00BD447B" w:rsidRPr="001A1E34">
        <w:t>.</w:t>
      </w:r>
      <w:r w:rsidR="00A31EF9" w:rsidRPr="001A1E34">
        <w:t xml:space="preserve"> So, for example, the Supreme Court of Appeal in </w:t>
      </w:r>
      <w:r w:rsidR="00A31EF9" w:rsidRPr="001A1E34">
        <w:rPr>
          <w:i/>
        </w:rPr>
        <w:t>Fakie v CCII Systems (Pty) Ltd</w:t>
      </w:r>
      <w:r w:rsidR="00A31EF9" w:rsidRPr="001A1E34">
        <w:rPr>
          <w:rStyle w:val="FootnoteReference"/>
          <w:i/>
        </w:rPr>
        <w:footnoteReference w:id="1"/>
      </w:r>
      <w:r w:rsidR="00A31EF9" w:rsidRPr="001A1E34">
        <w:t>, held as follows:</w:t>
      </w:r>
    </w:p>
    <w:p w:rsidR="00A31EF9" w:rsidRPr="00A31EF9" w:rsidRDefault="00A31EF9" w:rsidP="00A31EF9">
      <w:pPr>
        <w:pStyle w:val="LegalList1"/>
        <w:spacing w:after="120" w:line="360" w:lineRule="auto"/>
        <w:rPr>
          <w:sz w:val="22"/>
          <w:szCs w:val="22"/>
        </w:rPr>
      </w:pPr>
      <w:r w:rsidRPr="00A31EF9">
        <w:rPr>
          <w:sz w:val="22"/>
          <w:szCs w:val="22"/>
        </w:rPr>
        <w:t xml:space="preserve">‘The essence of contempt of court </w:t>
      </w:r>
      <w:r w:rsidRPr="00A31EF9">
        <w:rPr>
          <w:i/>
          <w:sz w:val="22"/>
          <w:szCs w:val="22"/>
        </w:rPr>
        <w:t>ex facie curiae</w:t>
      </w:r>
      <w:r w:rsidRPr="00A31EF9">
        <w:rPr>
          <w:sz w:val="22"/>
          <w:szCs w:val="22"/>
        </w:rPr>
        <w:t xml:space="preserve"> is a violation of the dignity, repute or authority of the court. … Deliberate disregard</w:t>
      </w:r>
      <w:r>
        <w:rPr>
          <w:sz w:val="22"/>
          <w:szCs w:val="22"/>
        </w:rPr>
        <w:t xml:space="preserve"> is not enough, since the non-</w:t>
      </w:r>
      <w:r w:rsidRPr="00A31EF9">
        <w:rPr>
          <w:sz w:val="22"/>
          <w:szCs w:val="22"/>
        </w:rPr>
        <w:t xml:space="preserve">complier may genuinely, albeit mistakenly, believe that he is entitled to act in the way he claimed to constitute the contempt. … Even a refusal to comply that is objectively unreasonable, may be </w:t>
      </w:r>
      <w:r w:rsidRPr="00A31EF9">
        <w:rPr>
          <w:i/>
          <w:sz w:val="22"/>
          <w:szCs w:val="22"/>
        </w:rPr>
        <w:t>bona fide</w:t>
      </w:r>
      <w:r w:rsidRPr="00A31EF9">
        <w:rPr>
          <w:sz w:val="22"/>
          <w:szCs w:val="22"/>
        </w:rPr>
        <w:t>.’</w:t>
      </w:r>
    </w:p>
    <w:p w:rsidR="00617B0B" w:rsidRDefault="009363C8" w:rsidP="009363C8">
      <w:pPr>
        <w:pStyle w:val="LegalList1"/>
        <w:spacing w:after="120" w:line="360" w:lineRule="auto"/>
        <w:rPr>
          <w:color w:val="000000"/>
        </w:rPr>
      </w:pPr>
      <w:r>
        <w:rPr>
          <w:color w:val="000000"/>
        </w:rPr>
        <w:t>[14].</w:t>
      </w:r>
      <w:r>
        <w:rPr>
          <w:color w:val="000000"/>
        </w:rPr>
        <w:tab/>
      </w:r>
      <w:r w:rsidR="00617B0B">
        <w:rPr>
          <w:color w:val="000000"/>
        </w:rPr>
        <w:t xml:space="preserve">It is trite that the applicant was required to prove three requirements in order to succeed with his contempt of court application, that being wilfulness, </w:t>
      </w:r>
      <w:r w:rsidR="00617B0B">
        <w:rPr>
          <w:i/>
          <w:color w:val="000000"/>
        </w:rPr>
        <w:t>mala fides</w:t>
      </w:r>
      <w:r w:rsidR="00617B0B">
        <w:rPr>
          <w:color w:val="000000"/>
        </w:rPr>
        <w:t xml:space="preserve"> and unreasonable non-compliance, which has to be </w:t>
      </w:r>
      <w:r w:rsidR="00617B0B">
        <w:rPr>
          <w:i/>
          <w:color w:val="000000"/>
        </w:rPr>
        <w:t>bona fide</w:t>
      </w:r>
      <w:r w:rsidR="00617B0B">
        <w:rPr>
          <w:color w:val="000000"/>
        </w:rPr>
        <w:t xml:space="preserve">, before it can be said that the conduct of the respondent constitutes contempt of court. As regards the question of the unreasonableness of the non-compliance, see </w:t>
      </w:r>
      <w:r w:rsidR="00617B0B" w:rsidRPr="00617B0B">
        <w:rPr>
          <w:i/>
          <w:color w:val="000000"/>
        </w:rPr>
        <w:t>Consolidated Fish (Pty) Ltd v Zive</w:t>
      </w:r>
      <w:r w:rsidR="00617B0B">
        <w:rPr>
          <w:rStyle w:val="FootnoteReference"/>
          <w:i/>
          <w:color w:val="000000"/>
        </w:rPr>
        <w:footnoteReference w:id="2"/>
      </w:r>
      <w:r w:rsidR="00617B0B">
        <w:rPr>
          <w:color w:val="000000"/>
        </w:rPr>
        <w:t>.</w:t>
      </w:r>
    </w:p>
    <w:p w:rsidR="00617B0B" w:rsidRDefault="009363C8" w:rsidP="009363C8">
      <w:pPr>
        <w:pStyle w:val="LegalList1"/>
        <w:spacing w:after="120" w:line="360" w:lineRule="auto"/>
        <w:rPr>
          <w:color w:val="000000"/>
        </w:rPr>
      </w:pPr>
      <w:r>
        <w:rPr>
          <w:color w:val="000000"/>
        </w:rPr>
        <w:t>[15].</w:t>
      </w:r>
      <w:r>
        <w:rPr>
          <w:color w:val="000000"/>
        </w:rPr>
        <w:tab/>
      </w:r>
      <w:r w:rsidR="00617B0B">
        <w:rPr>
          <w:color w:val="000000"/>
        </w:rPr>
        <w:t xml:space="preserve">In </w:t>
      </w:r>
      <w:r w:rsidR="00617B0B">
        <w:rPr>
          <w:i/>
          <w:color w:val="000000"/>
        </w:rPr>
        <w:t>Fakie</w:t>
      </w:r>
      <w:r w:rsidR="00617B0B">
        <w:rPr>
          <w:color w:val="000000"/>
        </w:rPr>
        <w:t xml:space="preserve"> (supra), Cameron JA held that the applicant in civil contempt of court proceedings is required to prove beyond a reasonable doubt the following requirements: the Court Order, service thereof and / or actual knowledge thereof</w:t>
      </w:r>
      <w:r w:rsidR="00617B0B">
        <w:rPr>
          <w:i/>
          <w:color w:val="000000"/>
        </w:rPr>
        <w:t xml:space="preserve">. </w:t>
      </w:r>
      <w:r w:rsidR="00617B0B">
        <w:rPr>
          <w:color w:val="000000"/>
        </w:rPr>
        <w:t xml:space="preserve">Once these are established, so Cameron JA held, the respondent then bears an evidential burden to rebut wilfulness and </w:t>
      </w:r>
      <w:r w:rsidR="00617B0B">
        <w:rPr>
          <w:i/>
          <w:color w:val="000000"/>
        </w:rPr>
        <w:t>mala fides</w:t>
      </w:r>
      <w:r w:rsidR="00617B0B">
        <w:rPr>
          <w:color w:val="000000"/>
        </w:rPr>
        <w:t>, by raising only a reasonable doubt, which is the test applicable in criminal matters.</w:t>
      </w:r>
    </w:p>
    <w:p w:rsidR="00F007BC" w:rsidRDefault="009363C8" w:rsidP="009363C8">
      <w:pPr>
        <w:pStyle w:val="LegalList1"/>
        <w:spacing w:after="120" w:line="360" w:lineRule="auto"/>
      </w:pPr>
      <w:r>
        <w:t>[16].</w:t>
      </w:r>
      <w:r>
        <w:tab/>
      </w:r>
      <w:r w:rsidR="00A31EF9">
        <w:t>In that regard</w:t>
      </w:r>
      <w:r w:rsidR="006F1FCC">
        <w:t xml:space="preserve">, </w:t>
      </w:r>
      <w:r w:rsidR="001A1E34">
        <w:t>I understand the respondent to contend that her</w:t>
      </w:r>
      <w:r w:rsidR="006F1FCC">
        <w:t xml:space="preserve"> non-compliance was not </w:t>
      </w:r>
      <w:r w:rsidR="006F1FCC" w:rsidRPr="006F1FCC">
        <w:rPr>
          <w:i/>
        </w:rPr>
        <w:t>mala fide</w:t>
      </w:r>
      <w:r w:rsidR="006F1FCC">
        <w:t xml:space="preserve">. </w:t>
      </w:r>
      <w:r w:rsidR="001A1E34">
        <w:t xml:space="preserve">She </w:t>
      </w:r>
      <w:r w:rsidR="006F1FCC">
        <w:t>is of the view that</w:t>
      </w:r>
      <w:r w:rsidR="001A1E34">
        <w:t>, if she were to comply with the court order, she would be placing the children, whose interest is paramount, in mortal danger.</w:t>
      </w:r>
      <w:r w:rsidR="00F007BC">
        <w:t xml:space="preserve"> In my view, the respondent has not presented credible evidence in support of her aforesaid claim – far from it. Her version in that regard lacks credibility. In any event, the defences raised by the respondent to the contempt application appear to be misdirected. The point is simply that there is in place a court order, which should be complied with. If one is unhappy with a court order, the right approach to be adopted is to apply for a rescission of such order. And, until that order is set aside, it should be complied with in accordance with the doctrine of the Rule of Law.</w:t>
      </w:r>
    </w:p>
    <w:p w:rsidR="00FC6416" w:rsidRDefault="009363C8" w:rsidP="009363C8">
      <w:pPr>
        <w:pStyle w:val="LegalList1"/>
        <w:spacing w:after="120" w:line="360" w:lineRule="auto"/>
      </w:pPr>
      <w:r>
        <w:t>[17].</w:t>
      </w:r>
      <w:r>
        <w:tab/>
      </w:r>
      <w:r w:rsidR="00FC6416">
        <w:t xml:space="preserve">For all of these reasons, I am </w:t>
      </w:r>
      <w:r w:rsidR="00F007BC">
        <w:t>persuaded that the applicant</w:t>
      </w:r>
      <w:r w:rsidR="00FC6416">
        <w:t xml:space="preserve"> </w:t>
      </w:r>
      <w:r w:rsidR="00F007BC">
        <w:t>has</w:t>
      </w:r>
      <w:r w:rsidR="00FC6416">
        <w:t xml:space="preserve"> made out a proper case of contempt of court against the </w:t>
      </w:r>
      <w:r w:rsidR="00F007BC">
        <w:t>respondent</w:t>
      </w:r>
      <w:r w:rsidR="00FC6416">
        <w:t>.</w:t>
      </w:r>
      <w:r w:rsidR="00F007BC">
        <w:t xml:space="preserve"> I do however not believe that the applicant ha</w:t>
      </w:r>
      <w:r w:rsidR="00217714">
        <w:t>s</w:t>
      </w:r>
      <w:r w:rsidR="00F007BC">
        <w:t xml:space="preserve"> made out a case for a variation of the order granted by Moorcroft AJ.</w:t>
      </w:r>
    </w:p>
    <w:p w:rsidR="0041432B" w:rsidRDefault="009363C8" w:rsidP="009363C8">
      <w:pPr>
        <w:pStyle w:val="LegalList1"/>
        <w:spacing w:after="240" w:line="360" w:lineRule="auto"/>
      </w:pPr>
      <w:r>
        <w:t>[18].</w:t>
      </w:r>
      <w:r>
        <w:tab/>
      </w:r>
      <w:r w:rsidR="00803949" w:rsidRPr="00803949">
        <w:t xml:space="preserve">What remains is the issue of the costs of the </w:t>
      </w:r>
      <w:r w:rsidR="00803949">
        <w:t>application</w:t>
      </w:r>
      <w:r w:rsidR="00803949" w:rsidRPr="00803949">
        <w:t xml:space="preserve">. </w:t>
      </w:r>
      <w:r w:rsidR="00803949">
        <w:t>In that regard, the general rule is that the successful party should be granted his costs</w:t>
      </w:r>
      <w:r w:rsidR="00803949" w:rsidRPr="00803949">
        <w:t xml:space="preserve">. </w:t>
      </w:r>
      <w:r w:rsidR="00803949" w:rsidRPr="00803949">
        <w:rPr>
          <w:i/>
        </w:rPr>
        <w:t>In casu</w:t>
      </w:r>
      <w:r w:rsidR="00803949">
        <w:t xml:space="preserve">, </w:t>
      </w:r>
      <w:r w:rsidR="0041432B">
        <w:t>I cannot think of any reason why this general rule should be deviated from</w:t>
      </w:r>
      <w:r w:rsidR="00FF0642">
        <w:t xml:space="preserve">. </w:t>
      </w:r>
      <w:r w:rsidR="0041432B">
        <w:t>I therefore intend granting costs in favour of the applicant against the respondent.</w:t>
      </w:r>
    </w:p>
    <w:p w:rsidR="00D860C4" w:rsidRPr="00377858" w:rsidRDefault="00E541D3" w:rsidP="00DE5DF4">
      <w:pPr>
        <w:pStyle w:val="LegalList1"/>
        <w:keepNext/>
        <w:spacing w:after="120" w:line="360" w:lineRule="auto"/>
        <w:rPr>
          <w:b/>
        </w:rPr>
      </w:pPr>
      <w:r w:rsidRPr="00377858">
        <w:rPr>
          <w:b/>
        </w:rPr>
        <w:t>Order</w:t>
      </w:r>
    </w:p>
    <w:p w:rsidR="00F536C8" w:rsidRDefault="009363C8" w:rsidP="009363C8">
      <w:pPr>
        <w:pStyle w:val="LegalList1"/>
        <w:spacing w:after="120" w:line="360" w:lineRule="auto"/>
      </w:pPr>
      <w:r>
        <w:t>[19].</w:t>
      </w:r>
      <w:r>
        <w:tab/>
      </w:r>
      <w:r w:rsidR="000A4BB6">
        <w:t xml:space="preserve">Accordingly, </w:t>
      </w:r>
      <w:r w:rsidR="00B01637">
        <w:t xml:space="preserve">I </w:t>
      </w:r>
      <w:r w:rsidR="001F48CC">
        <w:t>make the following</w:t>
      </w:r>
      <w:r w:rsidR="00B01637">
        <w:t xml:space="preserve"> </w:t>
      </w:r>
      <w:r w:rsidR="00300149">
        <w:t>order: -</w:t>
      </w:r>
    </w:p>
    <w:p w:rsidR="00CE4D8E" w:rsidRDefault="009363C8" w:rsidP="009363C8">
      <w:pPr>
        <w:pStyle w:val="LegalList1"/>
        <w:spacing w:after="120" w:line="360" w:lineRule="auto"/>
        <w:ind w:left="567" w:hanging="567"/>
      </w:pPr>
      <w:r>
        <w:t>(1)</w:t>
      </w:r>
      <w:r>
        <w:tab/>
      </w:r>
      <w:r w:rsidR="00CE4D8E">
        <w:t xml:space="preserve">The respondent is held to be in contempt of the order of this Court, granted on 8 March 2022 by Moorcroft AJ, in that she </w:t>
      </w:r>
      <w:r w:rsidR="00CE4D8E" w:rsidRPr="00CE4D8E">
        <w:rPr>
          <w:i/>
        </w:rPr>
        <w:t>inter alia</w:t>
      </w:r>
      <w:r w:rsidR="00CE4D8E">
        <w:t xml:space="preserve"> (1) failed to disclose to the applicant, the physical address where the two minor children born of the marriage were residing during March 2022</w:t>
      </w:r>
      <w:r w:rsidR="00DE5DF4">
        <w:t xml:space="preserve"> and subsequently</w:t>
      </w:r>
      <w:r w:rsidR="00CE4D8E">
        <w:t xml:space="preserve">; (2) failed to comply with the care and contact provisions of Moorcroft AJ’s </w:t>
      </w:r>
      <w:r w:rsidR="00CE4D8E" w:rsidRPr="00CE4D8E">
        <w:rPr>
          <w:i/>
        </w:rPr>
        <w:t>pendente lite</w:t>
      </w:r>
      <w:r w:rsidR="00CE4D8E">
        <w:t xml:space="preserve"> order, in that she in particular refused to allow the children to spend alternate weeks with the applicant; and (3) refused the applicant electronic or telephonic contact with the children at 18:00 on each day that the children was in the care of the respondent.</w:t>
      </w:r>
    </w:p>
    <w:p w:rsidR="00CE4D8E" w:rsidRDefault="009363C8" w:rsidP="009363C8">
      <w:pPr>
        <w:pStyle w:val="LegalList1"/>
        <w:spacing w:after="120" w:line="360" w:lineRule="auto"/>
        <w:ind w:left="567" w:hanging="567"/>
      </w:pPr>
      <w:r>
        <w:t>(2)</w:t>
      </w:r>
      <w:r>
        <w:tab/>
      </w:r>
      <w:r w:rsidR="00CE4D8E">
        <w:t xml:space="preserve">The respondent is committed to imprisonment for a period of one month for her contempt of court, which sentence is hereby suspended on condition that the respondent purge, with immediate effect, her aforementioned contempt and comply fully with the Court Order of Moorcroft </w:t>
      </w:r>
      <w:r w:rsidR="00DE5DF4">
        <w:t>A</w:t>
      </w:r>
      <w:r w:rsidR="00CE4D8E">
        <w:t>J.</w:t>
      </w:r>
    </w:p>
    <w:p w:rsidR="00CE4D8E" w:rsidRDefault="009363C8" w:rsidP="009363C8">
      <w:pPr>
        <w:pStyle w:val="LegalList1"/>
        <w:spacing w:after="120" w:line="360" w:lineRule="auto"/>
        <w:ind w:left="567" w:hanging="567"/>
      </w:pPr>
      <w:r>
        <w:t>(3)</w:t>
      </w:r>
      <w:r>
        <w:tab/>
      </w:r>
      <w:r w:rsidR="00CE4D8E">
        <w:t>The respondent shall pay the applicant’s cost of this application.</w:t>
      </w:r>
    </w:p>
    <w:p w:rsidR="009314F3" w:rsidRPr="008114D1" w:rsidRDefault="00D63801" w:rsidP="008114D1">
      <w:pPr>
        <w:keepNext/>
        <w:keepLines/>
        <w:tabs>
          <w:tab w:val="left" w:pos="0"/>
        </w:tabs>
        <w:spacing w:before="1200"/>
        <w:jc w:val="right"/>
        <w:rPr>
          <w:u w:val="single"/>
        </w:rPr>
      </w:pPr>
      <w:r w:rsidRPr="008114D1">
        <w:rPr>
          <w:u w:val="single"/>
        </w:rPr>
        <w:t>__________________________</w:t>
      </w:r>
      <w:r w:rsidR="00E541D3" w:rsidRPr="008114D1">
        <w:rPr>
          <w:u w:val="single"/>
        </w:rPr>
        <w:t>______</w:t>
      </w:r>
    </w:p>
    <w:p w:rsidR="004D79F9" w:rsidRPr="008114D1" w:rsidRDefault="001C52E1" w:rsidP="008114D1">
      <w:pPr>
        <w:keepNext/>
        <w:jc w:val="right"/>
        <w:rPr>
          <w:rFonts w:cs="Arial"/>
        </w:rPr>
      </w:pPr>
      <w:r w:rsidRPr="008114D1">
        <w:rPr>
          <w:rFonts w:cs="Arial"/>
        </w:rPr>
        <w:t>L R ADAMS</w:t>
      </w:r>
    </w:p>
    <w:p w:rsidR="004D79F9" w:rsidRPr="008114D1" w:rsidRDefault="004D79F9" w:rsidP="008114D1">
      <w:pPr>
        <w:keepNext/>
        <w:jc w:val="right"/>
        <w:rPr>
          <w:rFonts w:cs="Arial"/>
          <w:i/>
        </w:rPr>
      </w:pPr>
      <w:r w:rsidRPr="008114D1">
        <w:rPr>
          <w:rFonts w:cs="Arial"/>
          <w:i/>
        </w:rPr>
        <w:t>Judge of the High Court</w:t>
      </w:r>
      <w:r w:rsidR="00E541D3" w:rsidRPr="008114D1">
        <w:rPr>
          <w:rFonts w:cs="Arial"/>
          <w:i/>
        </w:rPr>
        <w:t xml:space="preserve"> of South Africa</w:t>
      </w:r>
    </w:p>
    <w:p w:rsidR="004D79F9" w:rsidRDefault="004D79F9" w:rsidP="008114D1">
      <w:pPr>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t>HEARD ON: </w:t>
            </w:r>
          </w:p>
        </w:tc>
        <w:tc>
          <w:tcPr>
            <w:tcW w:w="4961" w:type="dxa"/>
            <w:tcMar>
              <w:top w:w="32" w:type="dxa"/>
              <w:left w:w="108" w:type="dxa"/>
              <w:bottom w:w="32" w:type="dxa"/>
              <w:right w:w="108" w:type="dxa"/>
            </w:tcMar>
            <w:vAlign w:val="center"/>
            <w:hideMark/>
          </w:tcPr>
          <w:p w:rsidR="00C50582" w:rsidRDefault="008114D1" w:rsidP="00401412">
            <w:pPr>
              <w:keepNext/>
              <w:spacing w:before="120" w:after="120"/>
              <w:ind w:left="-108"/>
              <w:rPr>
                <w:sz w:val="22"/>
                <w:szCs w:val="22"/>
                <w:lang w:eastAsia="en-US"/>
              </w:rPr>
            </w:pPr>
            <w:r w:rsidRPr="008114D1">
              <w:t xml:space="preserve">16, 17 and 25 March, 13 and 29 April, Heads of Argument filed on </w:t>
            </w:r>
            <w:r w:rsidRPr="00A9222A">
              <w:rPr>
                <w:b/>
              </w:rPr>
              <w:t>24 May 2022</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8114D1" w:rsidP="008114D1">
            <w:pPr>
              <w:keepNext/>
              <w:spacing w:before="120" w:after="120"/>
              <w:ind w:left="-108"/>
            </w:pPr>
            <w:r>
              <w:t>3</w:t>
            </w:r>
            <w:r w:rsidRPr="008114D1">
              <w:rPr>
                <w:vertAlign w:val="superscript"/>
              </w:rPr>
              <w:t>rd</w:t>
            </w:r>
            <w:r>
              <w:t xml:space="preserve"> October</w:t>
            </w:r>
            <w:r w:rsidR="000D2C48">
              <w:t xml:space="preserve"> </w:t>
            </w:r>
            <w:r w:rsidR="00C50582">
              <w:t>20</w:t>
            </w:r>
            <w:r w:rsidR="00210EA7">
              <w:t>2</w:t>
            </w:r>
            <w:r w:rsidR="0019026A">
              <w:t>2</w:t>
            </w:r>
          </w:p>
        </w:tc>
      </w:tr>
      <w:tr w:rsidR="00C50582" w:rsidTr="00210EA7">
        <w:tc>
          <w:tcPr>
            <w:tcW w:w="3544" w:type="dxa"/>
            <w:tcMar>
              <w:top w:w="32" w:type="dxa"/>
              <w:left w:w="108" w:type="dxa"/>
              <w:bottom w:w="32" w:type="dxa"/>
              <w:right w:w="108" w:type="dxa"/>
            </w:tcMar>
            <w:vAlign w:val="center"/>
          </w:tcPr>
          <w:p w:rsidR="00C50582" w:rsidRDefault="00C50582" w:rsidP="008114D1">
            <w:pPr>
              <w:keepNext/>
              <w:spacing w:before="120" w:after="120"/>
            </w:pPr>
            <w:r>
              <w:t>FOR THE APPLICANT:</w:t>
            </w:r>
          </w:p>
        </w:tc>
        <w:tc>
          <w:tcPr>
            <w:tcW w:w="4961" w:type="dxa"/>
            <w:tcMar>
              <w:top w:w="32" w:type="dxa"/>
              <w:left w:w="108" w:type="dxa"/>
              <w:bottom w:w="32" w:type="dxa"/>
              <w:right w:w="108" w:type="dxa"/>
            </w:tcMar>
            <w:vAlign w:val="center"/>
          </w:tcPr>
          <w:p w:rsidR="00C50582" w:rsidRDefault="008114D1" w:rsidP="00401412">
            <w:pPr>
              <w:keepNext/>
              <w:spacing w:before="120" w:after="120"/>
              <w:ind w:left="-108"/>
            </w:pPr>
            <w:r>
              <w:t>Advocate M</w:t>
            </w:r>
            <w:r w:rsidR="0080472A">
              <w:t>elanie</w:t>
            </w:r>
            <w:r>
              <w:t xml:space="preserve"> Feinstein</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80472A" w:rsidP="0080472A">
            <w:pPr>
              <w:keepNext/>
              <w:spacing w:before="120" w:after="120"/>
              <w:ind w:left="-108"/>
            </w:pPr>
            <w:r>
              <w:t>Clarks Attorneys</w:t>
            </w:r>
            <w:r w:rsidR="009F3C7E">
              <w:t xml:space="preserve">, </w:t>
            </w:r>
            <w:r>
              <w:t>Johannesburg.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80472A">
            <w:pPr>
              <w:keepNext/>
              <w:spacing w:before="120" w:after="120"/>
            </w:pPr>
            <w:r>
              <w:t>FOR THE RESPONDENT:</w:t>
            </w:r>
          </w:p>
        </w:tc>
        <w:tc>
          <w:tcPr>
            <w:tcW w:w="4961" w:type="dxa"/>
            <w:tcMar>
              <w:top w:w="32" w:type="dxa"/>
              <w:left w:w="108" w:type="dxa"/>
              <w:bottom w:w="32" w:type="dxa"/>
              <w:right w:w="108" w:type="dxa"/>
            </w:tcMar>
            <w:vAlign w:val="center"/>
          </w:tcPr>
          <w:p w:rsidR="009F3C7E" w:rsidRDefault="0080472A" w:rsidP="00914B68">
            <w:pPr>
              <w:keepNext/>
              <w:spacing w:before="120" w:after="120"/>
              <w:ind w:left="-108"/>
            </w:pPr>
            <w:r>
              <w:t>Mr Neshavi</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914B68">
            <w:pPr>
              <w:keepNext/>
              <w:spacing w:before="120" w:after="120"/>
            </w:pPr>
            <w:r>
              <w:t>INSTRUCTED BY:</w:t>
            </w:r>
          </w:p>
        </w:tc>
        <w:tc>
          <w:tcPr>
            <w:tcW w:w="4961" w:type="dxa"/>
            <w:tcMar>
              <w:top w:w="32" w:type="dxa"/>
              <w:left w:w="108" w:type="dxa"/>
              <w:bottom w:w="32" w:type="dxa"/>
              <w:right w:w="108" w:type="dxa"/>
            </w:tcMar>
            <w:vAlign w:val="center"/>
          </w:tcPr>
          <w:p w:rsidR="009F3C7E" w:rsidRDefault="0080472A" w:rsidP="009F3C7E">
            <w:pPr>
              <w:keepNext/>
              <w:spacing w:before="120" w:after="120"/>
              <w:ind w:left="-108"/>
            </w:pPr>
            <w:r>
              <w:t>Bongani Dyani Attorneys</w:t>
            </w:r>
            <w:r w:rsidR="00C1556C">
              <w:t>, Johannesburg</w:t>
            </w:r>
            <w:r w:rsidR="009F3C7E">
              <w:t xml:space="preserve">.   </w:t>
            </w:r>
          </w:p>
        </w:tc>
      </w:tr>
    </w:tbl>
    <w:p w:rsidR="00C50582" w:rsidRDefault="00C50582" w:rsidP="00377858">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82" w:rsidRDefault="00187B82">
      <w:pPr>
        <w:spacing w:line="20" w:lineRule="exact"/>
      </w:pPr>
    </w:p>
  </w:endnote>
  <w:endnote w:type="continuationSeparator" w:id="0">
    <w:p w:rsidR="00187B82" w:rsidRDefault="00187B82">
      <w:r>
        <w:t xml:space="preserve"> </w:t>
      </w:r>
    </w:p>
  </w:endnote>
  <w:endnote w:type="continuationNotice" w:id="1">
    <w:p w:rsidR="00187B82" w:rsidRDefault="00187B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82" w:rsidRDefault="00187B82">
      <w:r>
        <w:separator/>
      </w:r>
    </w:p>
  </w:footnote>
  <w:footnote w:type="continuationSeparator" w:id="0">
    <w:p w:rsidR="00187B82" w:rsidRDefault="00187B82">
      <w:r>
        <w:continuationSeparator/>
      </w:r>
    </w:p>
  </w:footnote>
  <w:footnote w:id="1">
    <w:p w:rsidR="00A31EF9" w:rsidRDefault="00A31EF9">
      <w:pPr>
        <w:pStyle w:val="FootnoteText"/>
      </w:pPr>
      <w:r>
        <w:rPr>
          <w:rStyle w:val="FootnoteReference"/>
        </w:rPr>
        <w:footnoteRef/>
      </w:r>
      <w:r>
        <w:t xml:space="preserve"> </w:t>
      </w:r>
      <w:r w:rsidRPr="00A31EF9">
        <w:rPr>
          <w:i/>
        </w:rPr>
        <w:t>Fakie v CCII Systems (Pty) Ltd</w:t>
      </w:r>
      <w:r>
        <w:t xml:space="preserve"> [2006] ZASCA 52; 2006 (4) SA 326 (SCA).</w:t>
      </w:r>
    </w:p>
  </w:footnote>
  <w:footnote w:id="2">
    <w:p w:rsidR="00617B0B" w:rsidRDefault="00617B0B">
      <w:pPr>
        <w:pStyle w:val="FootnoteText"/>
      </w:pPr>
      <w:r>
        <w:rPr>
          <w:rStyle w:val="FootnoteReference"/>
        </w:rPr>
        <w:footnoteRef/>
      </w:r>
      <w:r>
        <w:t xml:space="preserve"> </w:t>
      </w:r>
      <w:r w:rsidRPr="00617B0B">
        <w:rPr>
          <w:i/>
          <w:color w:val="000000"/>
        </w:rPr>
        <w:t>Consolidated Fish (Pty) Ltd v Zive</w:t>
      </w:r>
      <w:r>
        <w:rPr>
          <w:color w:val="000000"/>
        </w:rPr>
        <w:t xml:space="preserve"> 1968 (2) SA 517 </w:t>
      </w:r>
      <w:r>
        <w:t xml:space="preserve">(CPD) </w:t>
      </w:r>
      <w:r>
        <w:rPr>
          <w:color w:val="000000"/>
        </w:rPr>
        <w:t xml:space="preserve">at 524D;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F2" w:rsidRDefault="007954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4F2" w:rsidRDefault="0079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D75813" w:rsidRDefault="00D75813">
        <w:pPr>
          <w:pStyle w:val="Header"/>
          <w:jc w:val="right"/>
        </w:pPr>
        <w:r>
          <w:fldChar w:fldCharType="begin"/>
        </w:r>
        <w:r>
          <w:instrText xml:space="preserve"> PAGE   \* MERGEFORMAT </w:instrText>
        </w:r>
        <w:r>
          <w:fldChar w:fldCharType="separate"/>
        </w:r>
        <w:r w:rsidR="00D80AC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2E4380"/>
    <w:multiLevelType w:val="hybridMultilevel"/>
    <w:tmpl w:val="40C8928A"/>
    <w:lvl w:ilvl="0" w:tplc="FE7EC12E">
      <w:start w:val="1"/>
      <w:numFmt w:val="lowerRoman"/>
      <w:lvlText w:val="(%1)"/>
      <w:lvlJc w:val="left"/>
      <w:pPr>
        <w:ind w:left="1854" w:hanging="720"/>
      </w:pPr>
      <w:rPr>
        <w:rFonts w:cs="Times New Roman"/>
      </w:rPr>
    </w:lvl>
    <w:lvl w:ilvl="1" w:tplc="D7D6B09E">
      <w:numFmt w:val="bullet"/>
      <w:lvlText w:val="•"/>
      <w:lvlJc w:val="left"/>
      <w:pPr>
        <w:ind w:left="2304" w:hanging="450"/>
      </w:pPr>
      <w:rPr>
        <w:rFonts w:ascii="Arial" w:eastAsia="Times New Roman" w:hAnsi="Arial" w:cs="Times New Roman" w:hint="default"/>
      </w:rPr>
    </w:lvl>
    <w:lvl w:ilvl="2" w:tplc="C5E6C49A">
      <w:start w:val="1"/>
      <w:numFmt w:val="decimal"/>
      <w:lvlText w:val="%3."/>
      <w:lvlJc w:val="left"/>
      <w:pPr>
        <w:ind w:left="3114" w:hanging="360"/>
      </w:pPr>
      <w:rPr>
        <w:rFonts w:cs="Times New Roman"/>
      </w:rPr>
    </w:lvl>
    <w:lvl w:ilvl="3" w:tplc="1C09000F">
      <w:start w:val="1"/>
      <w:numFmt w:val="decimal"/>
      <w:lvlText w:val="%4."/>
      <w:lvlJc w:val="left"/>
      <w:pPr>
        <w:ind w:left="3654" w:hanging="360"/>
      </w:pPr>
      <w:rPr>
        <w:rFonts w:cs="Times New Roman"/>
      </w:rPr>
    </w:lvl>
    <w:lvl w:ilvl="4" w:tplc="1C090019">
      <w:start w:val="1"/>
      <w:numFmt w:val="lowerLetter"/>
      <w:lvlText w:val="%5."/>
      <w:lvlJc w:val="left"/>
      <w:pPr>
        <w:ind w:left="4374" w:hanging="360"/>
      </w:pPr>
      <w:rPr>
        <w:rFonts w:cs="Times New Roman"/>
      </w:rPr>
    </w:lvl>
    <w:lvl w:ilvl="5" w:tplc="1C09001B">
      <w:start w:val="1"/>
      <w:numFmt w:val="lowerRoman"/>
      <w:lvlText w:val="%6."/>
      <w:lvlJc w:val="right"/>
      <w:pPr>
        <w:ind w:left="5094" w:hanging="180"/>
      </w:pPr>
      <w:rPr>
        <w:rFonts w:cs="Times New Roman"/>
      </w:rPr>
    </w:lvl>
    <w:lvl w:ilvl="6" w:tplc="1C09000F">
      <w:start w:val="1"/>
      <w:numFmt w:val="decimal"/>
      <w:lvlText w:val="%7."/>
      <w:lvlJc w:val="left"/>
      <w:pPr>
        <w:ind w:left="5814" w:hanging="360"/>
      </w:pPr>
      <w:rPr>
        <w:rFonts w:cs="Times New Roman"/>
      </w:rPr>
    </w:lvl>
    <w:lvl w:ilvl="7" w:tplc="1C090019">
      <w:start w:val="1"/>
      <w:numFmt w:val="lowerLetter"/>
      <w:lvlText w:val="%8."/>
      <w:lvlJc w:val="left"/>
      <w:pPr>
        <w:ind w:left="6534" w:hanging="360"/>
      </w:pPr>
      <w:rPr>
        <w:rFonts w:cs="Times New Roman"/>
      </w:rPr>
    </w:lvl>
    <w:lvl w:ilvl="8" w:tplc="1C09001B">
      <w:start w:val="1"/>
      <w:numFmt w:val="lowerRoman"/>
      <w:lvlText w:val="%9."/>
      <w:lvlJc w:val="right"/>
      <w:pPr>
        <w:ind w:left="7254" w:hanging="180"/>
      </w:pPr>
      <w:rPr>
        <w:rFonts w:cs="Times New Roman"/>
      </w:rPr>
    </w:lvl>
  </w:abstractNum>
  <w:abstractNum w:abstractNumId="18">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683259B"/>
    <w:multiLevelType w:val="hybridMultilevel"/>
    <w:tmpl w:val="E2EE69DE"/>
    <w:lvl w:ilvl="0" w:tplc="A3384AE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5AE"/>
    <w:multiLevelType w:val="hybridMultilevel"/>
    <w:tmpl w:val="226E38F0"/>
    <w:lvl w:ilvl="0" w:tplc="D3E825C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9FE33ED"/>
    <w:multiLevelType w:val="hybridMultilevel"/>
    <w:tmpl w:val="40FC91AE"/>
    <w:lvl w:ilvl="0" w:tplc="004241E8">
      <w:start w:val="1"/>
      <w:numFmt w:val="decimal"/>
      <w:lvlText w:val="[%1]."/>
      <w:lvlJc w:val="left"/>
      <w:pPr>
        <w:ind w:left="720" w:hanging="360"/>
      </w:pPr>
      <w:rPr>
        <w:rFonts w:cs="Times New Roman"/>
      </w:rPr>
    </w:lvl>
    <w:lvl w:ilvl="1" w:tplc="0BC013F6">
      <w:start w:val="1"/>
      <w:numFmt w:val="lowerLetter"/>
      <w:lvlText w:val="(%2)."/>
      <w:lvlJc w:val="left"/>
      <w:pPr>
        <w:ind w:left="1440" w:hanging="360"/>
      </w:pPr>
      <w:rPr>
        <w:rFonts w:cs="Times New Roman"/>
      </w:rPr>
    </w:lvl>
    <w:lvl w:ilvl="2" w:tplc="A1FA804E">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0">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040CF1"/>
    <w:multiLevelType w:val="hybridMultilevel"/>
    <w:tmpl w:val="52B2EB30"/>
    <w:lvl w:ilvl="0" w:tplc="05B8D3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2"/>
  </w:num>
  <w:num w:numId="3">
    <w:abstractNumId w:val="31"/>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35"/>
  </w:num>
  <w:num w:numId="10">
    <w:abstractNumId w:val="20"/>
  </w:num>
  <w:num w:numId="11">
    <w:abstractNumId w:val="23"/>
  </w:num>
  <w:num w:numId="12">
    <w:abstractNumId w:val="25"/>
  </w:num>
  <w:num w:numId="13">
    <w:abstractNumId w:val="13"/>
  </w:num>
  <w:num w:numId="14">
    <w:abstractNumId w:val="11"/>
  </w:num>
  <w:num w:numId="15">
    <w:abstractNumId w:val="12"/>
  </w:num>
  <w:num w:numId="16">
    <w:abstractNumId w:val="4"/>
  </w:num>
  <w:num w:numId="17">
    <w:abstractNumId w:val="5"/>
  </w:num>
  <w:num w:numId="18">
    <w:abstractNumId w:val="26"/>
  </w:num>
  <w:num w:numId="19">
    <w:abstractNumId w:val="10"/>
  </w:num>
  <w:num w:numId="20">
    <w:abstractNumId w:val="32"/>
  </w:num>
  <w:num w:numId="21">
    <w:abstractNumId w:val="30"/>
  </w:num>
  <w:num w:numId="22">
    <w:abstractNumId w:val="21"/>
  </w:num>
  <w:num w:numId="23">
    <w:abstractNumId w:val="14"/>
  </w:num>
  <w:num w:numId="24">
    <w:abstractNumId w:val="19"/>
  </w:num>
  <w:num w:numId="25">
    <w:abstractNumId w:val="22"/>
    <w:lvlOverride w:ilvl="0">
      <w:startOverride w:val="4"/>
    </w:lvlOverride>
    <w:lvlOverride w:ilvl="1">
      <w:startOverride w:val="1"/>
    </w:lvlOverride>
  </w:num>
  <w:num w:numId="26">
    <w:abstractNumId w:val="22"/>
    <w:lvlOverride w:ilvl="0">
      <w:startOverride w:val="4"/>
    </w:lvlOverride>
    <w:lvlOverride w:ilvl="1">
      <w:startOverride w:val="2"/>
    </w:lvlOverride>
  </w:num>
  <w:num w:numId="27">
    <w:abstractNumId w:val="22"/>
    <w:lvlOverride w:ilvl="0">
      <w:startOverride w:val="4"/>
    </w:lvlOverride>
    <w:lvlOverride w:ilvl="1">
      <w:startOverride w:val="2"/>
    </w:lvlOverride>
  </w:num>
  <w:num w:numId="28">
    <w:abstractNumId w:val="22"/>
    <w:lvlOverride w:ilvl="0">
      <w:startOverride w:val="4"/>
    </w:lvlOverride>
    <w:lvlOverride w:ilvl="1">
      <w:startOverride w:val="2"/>
    </w:lvlOverride>
  </w:num>
  <w:num w:numId="29">
    <w:abstractNumId w:val="22"/>
    <w:lvlOverride w:ilvl="0">
      <w:startOverride w:val="4"/>
    </w:lvlOverride>
    <w:lvlOverride w:ilvl="1">
      <w:startOverride w:val="3"/>
    </w:lvlOverride>
  </w:num>
  <w:num w:numId="30">
    <w:abstractNumId w:val="22"/>
    <w:lvlOverride w:ilvl="0">
      <w:startOverride w:val="4"/>
    </w:lvlOverride>
    <w:lvlOverride w:ilvl="1">
      <w:startOverride w:val="6"/>
    </w:lvlOverride>
  </w:num>
  <w:num w:numId="31">
    <w:abstractNumId w:val="33"/>
  </w:num>
  <w:num w:numId="32">
    <w:abstractNumId w:val="22"/>
    <w:lvlOverride w:ilvl="0">
      <w:startOverride w:val="5"/>
    </w:lvlOverride>
    <w:lvlOverride w:ilvl="1">
      <w:startOverride w:val="1"/>
    </w:lvlOverride>
  </w:num>
  <w:num w:numId="33">
    <w:abstractNumId w:val="3"/>
  </w:num>
  <w:num w:numId="34">
    <w:abstractNumId w:val="18"/>
  </w:num>
  <w:num w:numId="35">
    <w:abstractNumId w:val="2"/>
  </w:num>
  <w:num w:numId="36">
    <w:abstractNumId w:val="7"/>
  </w:num>
  <w:num w:numId="37">
    <w:abstractNumId w:val="34"/>
  </w:num>
  <w:num w:numId="38">
    <w:abstractNumId w:val="16"/>
  </w:num>
  <w:num w:numId="39">
    <w:abstractNumId w:val="24"/>
  </w:num>
  <w:num w:numId="40">
    <w:abstractNumId w:val="36"/>
  </w:num>
  <w:num w:numId="41">
    <w:abstractNumId w:val="28"/>
  </w:num>
  <w:num w:numId="42">
    <w:abstractNumId w:val="27"/>
  </w:num>
  <w:num w:numId="4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111D7"/>
    <w:rsid w:val="000117DD"/>
    <w:rsid w:val="00012716"/>
    <w:rsid w:val="00012B55"/>
    <w:rsid w:val="000141C1"/>
    <w:rsid w:val="0001581A"/>
    <w:rsid w:val="00015CFB"/>
    <w:rsid w:val="00016B00"/>
    <w:rsid w:val="00016ECF"/>
    <w:rsid w:val="000175E5"/>
    <w:rsid w:val="00024E8D"/>
    <w:rsid w:val="0002785A"/>
    <w:rsid w:val="0003241F"/>
    <w:rsid w:val="00033FDD"/>
    <w:rsid w:val="00034BB6"/>
    <w:rsid w:val="000351A6"/>
    <w:rsid w:val="000351D5"/>
    <w:rsid w:val="00037B6A"/>
    <w:rsid w:val="00040315"/>
    <w:rsid w:val="00041515"/>
    <w:rsid w:val="000445C8"/>
    <w:rsid w:val="000454E4"/>
    <w:rsid w:val="00050D2E"/>
    <w:rsid w:val="00056255"/>
    <w:rsid w:val="00061DB7"/>
    <w:rsid w:val="00064626"/>
    <w:rsid w:val="000647F0"/>
    <w:rsid w:val="00067743"/>
    <w:rsid w:val="0006781F"/>
    <w:rsid w:val="000712CD"/>
    <w:rsid w:val="000718BB"/>
    <w:rsid w:val="00072960"/>
    <w:rsid w:val="000730EE"/>
    <w:rsid w:val="000757B9"/>
    <w:rsid w:val="0007784D"/>
    <w:rsid w:val="00080279"/>
    <w:rsid w:val="0008077E"/>
    <w:rsid w:val="00081434"/>
    <w:rsid w:val="000814F0"/>
    <w:rsid w:val="00081733"/>
    <w:rsid w:val="00081AC0"/>
    <w:rsid w:val="00085059"/>
    <w:rsid w:val="00090F50"/>
    <w:rsid w:val="000931F2"/>
    <w:rsid w:val="00094C0B"/>
    <w:rsid w:val="0009782E"/>
    <w:rsid w:val="000A000E"/>
    <w:rsid w:val="000A0DAC"/>
    <w:rsid w:val="000A1D07"/>
    <w:rsid w:val="000A205C"/>
    <w:rsid w:val="000A4BB6"/>
    <w:rsid w:val="000A561E"/>
    <w:rsid w:val="000A5A85"/>
    <w:rsid w:val="000A6612"/>
    <w:rsid w:val="000A6771"/>
    <w:rsid w:val="000A75D7"/>
    <w:rsid w:val="000A779C"/>
    <w:rsid w:val="000B096A"/>
    <w:rsid w:val="000B3344"/>
    <w:rsid w:val="000B4072"/>
    <w:rsid w:val="000B53AE"/>
    <w:rsid w:val="000B64EF"/>
    <w:rsid w:val="000C24D7"/>
    <w:rsid w:val="000C3608"/>
    <w:rsid w:val="000C43F3"/>
    <w:rsid w:val="000C6BD2"/>
    <w:rsid w:val="000D0AF6"/>
    <w:rsid w:val="000D1266"/>
    <w:rsid w:val="000D2C48"/>
    <w:rsid w:val="000D3C87"/>
    <w:rsid w:val="000D5597"/>
    <w:rsid w:val="000D6100"/>
    <w:rsid w:val="000D6F3A"/>
    <w:rsid w:val="000D7A25"/>
    <w:rsid w:val="000E0CFF"/>
    <w:rsid w:val="000E7194"/>
    <w:rsid w:val="000F1C74"/>
    <w:rsid w:val="000F4792"/>
    <w:rsid w:val="000F505F"/>
    <w:rsid w:val="000F6C7D"/>
    <w:rsid w:val="00100B58"/>
    <w:rsid w:val="00101198"/>
    <w:rsid w:val="0010128C"/>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EBF"/>
    <w:rsid w:val="00140558"/>
    <w:rsid w:val="001417D7"/>
    <w:rsid w:val="00142930"/>
    <w:rsid w:val="001432BE"/>
    <w:rsid w:val="00145295"/>
    <w:rsid w:val="001464CC"/>
    <w:rsid w:val="00151A63"/>
    <w:rsid w:val="001541F6"/>
    <w:rsid w:val="001546AE"/>
    <w:rsid w:val="00160E8B"/>
    <w:rsid w:val="00163BD1"/>
    <w:rsid w:val="001658A2"/>
    <w:rsid w:val="001730A8"/>
    <w:rsid w:val="00175190"/>
    <w:rsid w:val="00175809"/>
    <w:rsid w:val="00175F81"/>
    <w:rsid w:val="00177C74"/>
    <w:rsid w:val="001815A3"/>
    <w:rsid w:val="00181B27"/>
    <w:rsid w:val="00187B82"/>
    <w:rsid w:val="0019026A"/>
    <w:rsid w:val="00195161"/>
    <w:rsid w:val="0019694E"/>
    <w:rsid w:val="0019747D"/>
    <w:rsid w:val="001A091C"/>
    <w:rsid w:val="001A1E34"/>
    <w:rsid w:val="001A23A4"/>
    <w:rsid w:val="001A37E5"/>
    <w:rsid w:val="001A3DC0"/>
    <w:rsid w:val="001A42AD"/>
    <w:rsid w:val="001A4A19"/>
    <w:rsid w:val="001A4DA3"/>
    <w:rsid w:val="001A749D"/>
    <w:rsid w:val="001A76B3"/>
    <w:rsid w:val="001B0BCB"/>
    <w:rsid w:val="001B50F1"/>
    <w:rsid w:val="001B5BBB"/>
    <w:rsid w:val="001B621D"/>
    <w:rsid w:val="001C0A0D"/>
    <w:rsid w:val="001C2344"/>
    <w:rsid w:val="001C52E1"/>
    <w:rsid w:val="001D4AF2"/>
    <w:rsid w:val="001D5D9C"/>
    <w:rsid w:val="001D5E32"/>
    <w:rsid w:val="001D6E90"/>
    <w:rsid w:val="001E0063"/>
    <w:rsid w:val="001E0462"/>
    <w:rsid w:val="001E06D5"/>
    <w:rsid w:val="001E6292"/>
    <w:rsid w:val="001E6F6C"/>
    <w:rsid w:val="001F2020"/>
    <w:rsid w:val="001F2647"/>
    <w:rsid w:val="001F33B1"/>
    <w:rsid w:val="001F440C"/>
    <w:rsid w:val="001F48CC"/>
    <w:rsid w:val="001F5488"/>
    <w:rsid w:val="001F57B4"/>
    <w:rsid w:val="001F5B5F"/>
    <w:rsid w:val="001F671C"/>
    <w:rsid w:val="001F678D"/>
    <w:rsid w:val="001F757A"/>
    <w:rsid w:val="001F78C4"/>
    <w:rsid w:val="002004CA"/>
    <w:rsid w:val="002007D4"/>
    <w:rsid w:val="00201369"/>
    <w:rsid w:val="00201AA8"/>
    <w:rsid w:val="00201E7E"/>
    <w:rsid w:val="002021F2"/>
    <w:rsid w:val="002027EC"/>
    <w:rsid w:val="00205925"/>
    <w:rsid w:val="00205CC8"/>
    <w:rsid w:val="00210EA7"/>
    <w:rsid w:val="002123AA"/>
    <w:rsid w:val="00213826"/>
    <w:rsid w:val="00213B9F"/>
    <w:rsid w:val="0021531D"/>
    <w:rsid w:val="00215AFA"/>
    <w:rsid w:val="00216CF3"/>
    <w:rsid w:val="00217714"/>
    <w:rsid w:val="0022018A"/>
    <w:rsid w:val="00223009"/>
    <w:rsid w:val="00223F61"/>
    <w:rsid w:val="0022437D"/>
    <w:rsid w:val="00224EDB"/>
    <w:rsid w:val="00230431"/>
    <w:rsid w:val="00230797"/>
    <w:rsid w:val="00230DF6"/>
    <w:rsid w:val="00231EED"/>
    <w:rsid w:val="00235C00"/>
    <w:rsid w:val="00237903"/>
    <w:rsid w:val="00242D44"/>
    <w:rsid w:val="00244284"/>
    <w:rsid w:val="00246642"/>
    <w:rsid w:val="00252D5F"/>
    <w:rsid w:val="002549A4"/>
    <w:rsid w:val="00256878"/>
    <w:rsid w:val="002572C9"/>
    <w:rsid w:val="00257DCC"/>
    <w:rsid w:val="0026224C"/>
    <w:rsid w:val="002634C7"/>
    <w:rsid w:val="0026387F"/>
    <w:rsid w:val="002647E0"/>
    <w:rsid w:val="00264D13"/>
    <w:rsid w:val="002673D4"/>
    <w:rsid w:val="00271071"/>
    <w:rsid w:val="00272260"/>
    <w:rsid w:val="00272B5A"/>
    <w:rsid w:val="00272D3B"/>
    <w:rsid w:val="002805F5"/>
    <w:rsid w:val="002811FF"/>
    <w:rsid w:val="00282310"/>
    <w:rsid w:val="00287487"/>
    <w:rsid w:val="00287AD9"/>
    <w:rsid w:val="002920DC"/>
    <w:rsid w:val="00292AD3"/>
    <w:rsid w:val="00292CBC"/>
    <w:rsid w:val="0029329F"/>
    <w:rsid w:val="00294598"/>
    <w:rsid w:val="0029673C"/>
    <w:rsid w:val="00297C30"/>
    <w:rsid w:val="002A0DAF"/>
    <w:rsid w:val="002A1203"/>
    <w:rsid w:val="002A139F"/>
    <w:rsid w:val="002A1440"/>
    <w:rsid w:val="002A187F"/>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8C3"/>
    <w:rsid w:val="002D693C"/>
    <w:rsid w:val="002D7318"/>
    <w:rsid w:val="002D7762"/>
    <w:rsid w:val="002E06AE"/>
    <w:rsid w:val="002E0818"/>
    <w:rsid w:val="002E0905"/>
    <w:rsid w:val="002E09A6"/>
    <w:rsid w:val="002E1F95"/>
    <w:rsid w:val="002E261F"/>
    <w:rsid w:val="002E386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105EC"/>
    <w:rsid w:val="00310C25"/>
    <w:rsid w:val="00312CDC"/>
    <w:rsid w:val="00312CEA"/>
    <w:rsid w:val="00316678"/>
    <w:rsid w:val="0031674A"/>
    <w:rsid w:val="00317219"/>
    <w:rsid w:val="00321FB3"/>
    <w:rsid w:val="003232B0"/>
    <w:rsid w:val="003243F8"/>
    <w:rsid w:val="003263BE"/>
    <w:rsid w:val="003266F7"/>
    <w:rsid w:val="00327C56"/>
    <w:rsid w:val="00327F3D"/>
    <w:rsid w:val="00330717"/>
    <w:rsid w:val="0033196F"/>
    <w:rsid w:val="003321FE"/>
    <w:rsid w:val="00336B2A"/>
    <w:rsid w:val="003431D2"/>
    <w:rsid w:val="0034332B"/>
    <w:rsid w:val="0034552D"/>
    <w:rsid w:val="003515DF"/>
    <w:rsid w:val="00353DA8"/>
    <w:rsid w:val="003555FF"/>
    <w:rsid w:val="00360A64"/>
    <w:rsid w:val="0036147D"/>
    <w:rsid w:val="0036366E"/>
    <w:rsid w:val="00363701"/>
    <w:rsid w:val="00363F06"/>
    <w:rsid w:val="00364F91"/>
    <w:rsid w:val="003656C9"/>
    <w:rsid w:val="00366470"/>
    <w:rsid w:val="0036670F"/>
    <w:rsid w:val="00371D9E"/>
    <w:rsid w:val="00372AB4"/>
    <w:rsid w:val="00373086"/>
    <w:rsid w:val="00374176"/>
    <w:rsid w:val="00376F81"/>
    <w:rsid w:val="00377858"/>
    <w:rsid w:val="00377DCD"/>
    <w:rsid w:val="00381B82"/>
    <w:rsid w:val="003852D3"/>
    <w:rsid w:val="003856E2"/>
    <w:rsid w:val="003872AB"/>
    <w:rsid w:val="00392343"/>
    <w:rsid w:val="003945F4"/>
    <w:rsid w:val="00396A88"/>
    <w:rsid w:val="003A0B48"/>
    <w:rsid w:val="003A1FE4"/>
    <w:rsid w:val="003A2810"/>
    <w:rsid w:val="003A4438"/>
    <w:rsid w:val="003B0751"/>
    <w:rsid w:val="003B192D"/>
    <w:rsid w:val="003B210D"/>
    <w:rsid w:val="003B5909"/>
    <w:rsid w:val="003B7974"/>
    <w:rsid w:val="003C1DA7"/>
    <w:rsid w:val="003C44EE"/>
    <w:rsid w:val="003D2BC6"/>
    <w:rsid w:val="003D3941"/>
    <w:rsid w:val="003D46C1"/>
    <w:rsid w:val="003D501C"/>
    <w:rsid w:val="003D6D39"/>
    <w:rsid w:val="003E1258"/>
    <w:rsid w:val="003E13EB"/>
    <w:rsid w:val="003E4964"/>
    <w:rsid w:val="003E4C9E"/>
    <w:rsid w:val="003E4DEC"/>
    <w:rsid w:val="003E7397"/>
    <w:rsid w:val="003F0251"/>
    <w:rsid w:val="003F0384"/>
    <w:rsid w:val="003F07D8"/>
    <w:rsid w:val="003F29BB"/>
    <w:rsid w:val="003F386D"/>
    <w:rsid w:val="003F6966"/>
    <w:rsid w:val="003F7774"/>
    <w:rsid w:val="00400972"/>
    <w:rsid w:val="004012AE"/>
    <w:rsid w:val="00401412"/>
    <w:rsid w:val="00402AD1"/>
    <w:rsid w:val="00402F9C"/>
    <w:rsid w:val="00403BD5"/>
    <w:rsid w:val="004048AE"/>
    <w:rsid w:val="00405222"/>
    <w:rsid w:val="00407F9F"/>
    <w:rsid w:val="00410D37"/>
    <w:rsid w:val="004123BF"/>
    <w:rsid w:val="00412548"/>
    <w:rsid w:val="004130CA"/>
    <w:rsid w:val="00413602"/>
    <w:rsid w:val="0041389E"/>
    <w:rsid w:val="0041432B"/>
    <w:rsid w:val="004143ED"/>
    <w:rsid w:val="004146A1"/>
    <w:rsid w:val="00422733"/>
    <w:rsid w:val="004234E1"/>
    <w:rsid w:val="004271FA"/>
    <w:rsid w:val="00427D7F"/>
    <w:rsid w:val="004325F2"/>
    <w:rsid w:val="0043381C"/>
    <w:rsid w:val="00433935"/>
    <w:rsid w:val="00433A25"/>
    <w:rsid w:val="00437B75"/>
    <w:rsid w:val="004415D7"/>
    <w:rsid w:val="004416EB"/>
    <w:rsid w:val="004445BD"/>
    <w:rsid w:val="00444911"/>
    <w:rsid w:val="004455B1"/>
    <w:rsid w:val="004459E3"/>
    <w:rsid w:val="004460B7"/>
    <w:rsid w:val="004464D2"/>
    <w:rsid w:val="00446842"/>
    <w:rsid w:val="00446BA0"/>
    <w:rsid w:val="00446DED"/>
    <w:rsid w:val="0045111F"/>
    <w:rsid w:val="00451F69"/>
    <w:rsid w:val="004532DC"/>
    <w:rsid w:val="00454AFC"/>
    <w:rsid w:val="00456C7F"/>
    <w:rsid w:val="00460C6C"/>
    <w:rsid w:val="0046204C"/>
    <w:rsid w:val="00462491"/>
    <w:rsid w:val="00464530"/>
    <w:rsid w:val="004646CA"/>
    <w:rsid w:val="00465510"/>
    <w:rsid w:val="00467D18"/>
    <w:rsid w:val="004737A6"/>
    <w:rsid w:val="00474852"/>
    <w:rsid w:val="00475788"/>
    <w:rsid w:val="00475A07"/>
    <w:rsid w:val="004760DD"/>
    <w:rsid w:val="00476F92"/>
    <w:rsid w:val="0047728D"/>
    <w:rsid w:val="00480075"/>
    <w:rsid w:val="004803C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CA7"/>
    <w:rsid w:val="004A5FC3"/>
    <w:rsid w:val="004A69D3"/>
    <w:rsid w:val="004B0786"/>
    <w:rsid w:val="004B4386"/>
    <w:rsid w:val="004B4B94"/>
    <w:rsid w:val="004B4EFC"/>
    <w:rsid w:val="004B5EC2"/>
    <w:rsid w:val="004C036F"/>
    <w:rsid w:val="004C2B5B"/>
    <w:rsid w:val="004D06F0"/>
    <w:rsid w:val="004D2037"/>
    <w:rsid w:val="004D79F9"/>
    <w:rsid w:val="004E0B27"/>
    <w:rsid w:val="004E1144"/>
    <w:rsid w:val="004E23BE"/>
    <w:rsid w:val="004E3345"/>
    <w:rsid w:val="004E3399"/>
    <w:rsid w:val="004E48A7"/>
    <w:rsid w:val="004E5064"/>
    <w:rsid w:val="004E577A"/>
    <w:rsid w:val="004E5C48"/>
    <w:rsid w:val="004E602C"/>
    <w:rsid w:val="004E61C0"/>
    <w:rsid w:val="004E62C5"/>
    <w:rsid w:val="004F017E"/>
    <w:rsid w:val="004F0350"/>
    <w:rsid w:val="004F091F"/>
    <w:rsid w:val="004F1BF1"/>
    <w:rsid w:val="004F3A4E"/>
    <w:rsid w:val="004F4702"/>
    <w:rsid w:val="00504D8E"/>
    <w:rsid w:val="00506A60"/>
    <w:rsid w:val="005118A6"/>
    <w:rsid w:val="00512916"/>
    <w:rsid w:val="005142A3"/>
    <w:rsid w:val="00515353"/>
    <w:rsid w:val="005155E0"/>
    <w:rsid w:val="00515AE0"/>
    <w:rsid w:val="005166EC"/>
    <w:rsid w:val="00520591"/>
    <w:rsid w:val="00524873"/>
    <w:rsid w:val="005249C7"/>
    <w:rsid w:val="00525EE8"/>
    <w:rsid w:val="00526172"/>
    <w:rsid w:val="00526CD8"/>
    <w:rsid w:val="00527E91"/>
    <w:rsid w:val="00531E97"/>
    <w:rsid w:val="0053283B"/>
    <w:rsid w:val="00532B0D"/>
    <w:rsid w:val="00533C08"/>
    <w:rsid w:val="00533C92"/>
    <w:rsid w:val="00533FE7"/>
    <w:rsid w:val="005364B5"/>
    <w:rsid w:val="00540D08"/>
    <w:rsid w:val="00546BE5"/>
    <w:rsid w:val="0055279C"/>
    <w:rsid w:val="00553016"/>
    <w:rsid w:val="0055317C"/>
    <w:rsid w:val="00555AAC"/>
    <w:rsid w:val="0055617A"/>
    <w:rsid w:val="00561C82"/>
    <w:rsid w:val="00563954"/>
    <w:rsid w:val="005642BB"/>
    <w:rsid w:val="0056589D"/>
    <w:rsid w:val="00565E42"/>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0F7"/>
    <w:rsid w:val="00590163"/>
    <w:rsid w:val="00595335"/>
    <w:rsid w:val="005958D4"/>
    <w:rsid w:val="00597612"/>
    <w:rsid w:val="005A0564"/>
    <w:rsid w:val="005A1B09"/>
    <w:rsid w:val="005A4D18"/>
    <w:rsid w:val="005A4E82"/>
    <w:rsid w:val="005B45D2"/>
    <w:rsid w:val="005B4F30"/>
    <w:rsid w:val="005B67F4"/>
    <w:rsid w:val="005B6CDC"/>
    <w:rsid w:val="005B7994"/>
    <w:rsid w:val="005C5220"/>
    <w:rsid w:val="005D0DB6"/>
    <w:rsid w:val="005D164E"/>
    <w:rsid w:val="005D26A6"/>
    <w:rsid w:val="005D4B38"/>
    <w:rsid w:val="005D7458"/>
    <w:rsid w:val="005E3601"/>
    <w:rsid w:val="005E4BED"/>
    <w:rsid w:val="005E4DF8"/>
    <w:rsid w:val="005E5030"/>
    <w:rsid w:val="005E54A4"/>
    <w:rsid w:val="005E7644"/>
    <w:rsid w:val="005F0360"/>
    <w:rsid w:val="005F0406"/>
    <w:rsid w:val="005F42F2"/>
    <w:rsid w:val="006008DF"/>
    <w:rsid w:val="00600E49"/>
    <w:rsid w:val="00600F23"/>
    <w:rsid w:val="00601F19"/>
    <w:rsid w:val="006022B2"/>
    <w:rsid w:val="00607B5E"/>
    <w:rsid w:val="0061038A"/>
    <w:rsid w:val="00610FA0"/>
    <w:rsid w:val="006157D6"/>
    <w:rsid w:val="00615E29"/>
    <w:rsid w:val="006175E4"/>
    <w:rsid w:val="00617B0B"/>
    <w:rsid w:val="00620D53"/>
    <w:rsid w:val="00623FF2"/>
    <w:rsid w:val="0062474F"/>
    <w:rsid w:val="006253F1"/>
    <w:rsid w:val="00626303"/>
    <w:rsid w:val="00626E1F"/>
    <w:rsid w:val="0063035A"/>
    <w:rsid w:val="00630A5E"/>
    <w:rsid w:val="00635ABA"/>
    <w:rsid w:val="00636A69"/>
    <w:rsid w:val="00636ACA"/>
    <w:rsid w:val="00640671"/>
    <w:rsid w:val="0064271A"/>
    <w:rsid w:val="00644B11"/>
    <w:rsid w:val="0064531F"/>
    <w:rsid w:val="00647A22"/>
    <w:rsid w:val="00651705"/>
    <w:rsid w:val="00651913"/>
    <w:rsid w:val="00651BAE"/>
    <w:rsid w:val="00655E13"/>
    <w:rsid w:val="006625F0"/>
    <w:rsid w:val="00663199"/>
    <w:rsid w:val="00665349"/>
    <w:rsid w:val="0066552C"/>
    <w:rsid w:val="00665F71"/>
    <w:rsid w:val="0066612A"/>
    <w:rsid w:val="006677B0"/>
    <w:rsid w:val="00670062"/>
    <w:rsid w:val="006702FC"/>
    <w:rsid w:val="006726D1"/>
    <w:rsid w:val="00673279"/>
    <w:rsid w:val="00674064"/>
    <w:rsid w:val="00677F7B"/>
    <w:rsid w:val="00685CE6"/>
    <w:rsid w:val="00686614"/>
    <w:rsid w:val="00694A83"/>
    <w:rsid w:val="0069580E"/>
    <w:rsid w:val="00695F1A"/>
    <w:rsid w:val="00696357"/>
    <w:rsid w:val="006A0FCA"/>
    <w:rsid w:val="006A1D98"/>
    <w:rsid w:val="006A3072"/>
    <w:rsid w:val="006A3D8E"/>
    <w:rsid w:val="006A4E49"/>
    <w:rsid w:val="006A748B"/>
    <w:rsid w:val="006B48F9"/>
    <w:rsid w:val="006B65D1"/>
    <w:rsid w:val="006B6C6B"/>
    <w:rsid w:val="006B6D3A"/>
    <w:rsid w:val="006B7627"/>
    <w:rsid w:val="006B7B94"/>
    <w:rsid w:val="006C0083"/>
    <w:rsid w:val="006C06CB"/>
    <w:rsid w:val="006C2D10"/>
    <w:rsid w:val="006C48BC"/>
    <w:rsid w:val="006C5C98"/>
    <w:rsid w:val="006C75AB"/>
    <w:rsid w:val="006D045D"/>
    <w:rsid w:val="006D1094"/>
    <w:rsid w:val="006D27B0"/>
    <w:rsid w:val="006D4572"/>
    <w:rsid w:val="006D45D0"/>
    <w:rsid w:val="006D5D26"/>
    <w:rsid w:val="006D719D"/>
    <w:rsid w:val="006E21B3"/>
    <w:rsid w:val="006E232C"/>
    <w:rsid w:val="006E26C1"/>
    <w:rsid w:val="006E287B"/>
    <w:rsid w:val="006E50C0"/>
    <w:rsid w:val="006E7D1C"/>
    <w:rsid w:val="006F0B6B"/>
    <w:rsid w:val="006F1FCC"/>
    <w:rsid w:val="006F2087"/>
    <w:rsid w:val="006F3177"/>
    <w:rsid w:val="006F4464"/>
    <w:rsid w:val="006F5079"/>
    <w:rsid w:val="006F668C"/>
    <w:rsid w:val="006F6774"/>
    <w:rsid w:val="006F6B94"/>
    <w:rsid w:val="006F7239"/>
    <w:rsid w:val="006F77AC"/>
    <w:rsid w:val="00700254"/>
    <w:rsid w:val="00701FF7"/>
    <w:rsid w:val="00706D83"/>
    <w:rsid w:val="00710881"/>
    <w:rsid w:val="007108A0"/>
    <w:rsid w:val="00713551"/>
    <w:rsid w:val="007204C5"/>
    <w:rsid w:val="00720FB5"/>
    <w:rsid w:val="007214B8"/>
    <w:rsid w:val="00726C25"/>
    <w:rsid w:val="007322A0"/>
    <w:rsid w:val="00732859"/>
    <w:rsid w:val="007329C4"/>
    <w:rsid w:val="00732ED9"/>
    <w:rsid w:val="007338D1"/>
    <w:rsid w:val="0073727C"/>
    <w:rsid w:val="00743FEE"/>
    <w:rsid w:val="007458A7"/>
    <w:rsid w:val="0074720B"/>
    <w:rsid w:val="007477B4"/>
    <w:rsid w:val="00750030"/>
    <w:rsid w:val="00751F41"/>
    <w:rsid w:val="00754F7F"/>
    <w:rsid w:val="0076063C"/>
    <w:rsid w:val="0076063F"/>
    <w:rsid w:val="007638CB"/>
    <w:rsid w:val="007653F7"/>
    <w:rsid w:val="00766FEB"/>
    <w:rsid w:val="007709E3"/>
    <w:rsid w:val="00773523"/>
    <w:rsid w:val="0077388E"/>
    <w:rsid w:val="0077622E"/>
    <w:rsid w:val="007812F4"/>
    <w:rsid w:val="00781D14"/>
    <w:rsid w:val="007824E0"/>
    <w:rsid w:val="00787165"/>
    <w:rsid w:val="00791201"/>
    <w:rsid w:val="007935C6"/>
    <w:rsid w:val="007954F2"/>
    <w:rsid w:val="00795557"/>
    <w:rsid w:val="0079585B"/>
    <w:rsid w:val="00795CDC"/>
    <w:rsid w:val="007965F1"/>
    <w:rsid w:val="00796CC8"/>
    <w:rsid w:val="007A0563"/>
    <w:rsid w:val="007A1721"/>
    <w:rsid w:val="007A1A67"/>
    <w:rsid w:val="007A2AAC"/>
    <w:rsid w:val="007A4709"/>
    <w:rsid w:val="007A54F7"/>
    <w:rsid w:val="007A6B4E"/>
    <w:rsid w:val="007B340F"/>
    <w:rsid w:val="007B3A9E"/>
    <w:rsid w:val="007B57D2"/>
    <w:rsid w:val="007B59E3"/>
    <w:rsid w:val="007C1DC9"/>
    <w:rsid w:val="007C2532"/>
    <w:rsid w:val="007C2A79"/>
    <w:rsid w:val="007C493C"/>
    <w:rsid w:val="007C5083"/>
    <w:rsid w:val="007C7EA3"/>
    <w:rsid w:val="007D0838"/>
    <w:rsid w:val="007D08D1"/>
    <w:rsid w:val="007D1FDE"/>
    <w:rsid w:val="007D2E68"/>
    <w:rsid w:val="007D3435"/>
    <w:rsid w:val="007D3873"/>
    <w:rsid w:val="007D39BD"/>
    <w:rsid w:val="007D4E8E"/>
    <w:rsid w:val="007D51C2"/>
    <w:rsid w:val="007D600C"/>
    <w:rsid w:val="007E0C17"/>
    <w:rsid w:val="007E2C20"/>
    <w:rsid w:val="007E33E2"/>
    <w:rsid w:val="007E3BF1"/>
    <w:rsid w:val="007E5E2B"/>
    <w:rsid w:val="007E5F6C"/>
    <w:rsid w:val="007E66CE"/>
    <w:rsid w:val="007F1C4B"/>
    <w:rsid w:val="007F24C1"/>
    <w:rsid w:val="007F2B52"/>
    <w:rsid w:val="007F3DB4"/>
    <w:rsid w:val="007F3FE5"/>
    <w:rsid w:val="007F44E6"/>
    <w:rsid w:val="007F619F"/>
    <w:rsid w:val="007F6252"/>
    <w:rsid w:val="007F6EE9"/>
    <w:rsid w:val="007F7AE1"/>
    <w:rsid w:val="00800230"/>
    <w:rsid w:val="0080126D"/>
    <w:rsid w:val="00803949"/>
    <w:rsid w:val="0080472A"/>
    <w:rsid w:val="00807729"/>
    <w:rsid w:val="008079AD"/>
    <w:rsid w:val="00807A7A"/>
    <w:rsid w:val="008114D1"/>
    <w:rsid w:val="00812BA7"/>
    <w:rsid w:val="00812D4D"/>
    <w:rsid w:val="00814800"/>
    <w:rsid w:val="00816249"/>
    <w:rsid w:val="00821BAF"/>
    <w:rsid w:val="008221F7"/>
    <w:rsid w:val="008230FC"/>
    <w:rsid w:val="00824062"/>
    <w:rsid w:val="0082455D"/>
    <w:rsid w:val="00824BEE"/>
    <w:rsid w:val="00825545"/>
    <w:rsid w:val="00826E2B"/>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5E75"/>
    <w:rsid w:val="00857B46"/>
    <w:rsid w:val="0086121B"/>
    <w:rsid w:val="00862733"/>
    <w:rsid w:val="00862AA0"/>
    <w:rsid w:val="00863991"/>
    <w:rsid w:val="0086579C"/>
    <w:rsid w:val="008677CE"/>
    <w:rsid w:val="00872C29"/>
    <w:rsid w:val="0087305F"/>
    <w:rsid w:val="00873772"/>
    <w:rsid w:val="00874281"/>
    <w:rsid w:val="0087524E"/>
    <w:rsid w:val="00876001"/>
    <w:rsid w:val="00876220"/>
    <w:rsid w:val="008768D9"/>
    <w:rsid w:val="0088197F"/>
    <w:rsid w:val="00883096"/>
    <w:rsid w:val="00883197"/>
    <w:rsid w:val="00885434"/>
    <w:rsid w:val="00892BCE"/>
    <w:rsid w:val="00893133"/>
    <w:rsid w:val="00894D8B"/>
    <w:rsid w:val="008950F5"/>
    <w:rsid w:val="00895791"/>
    <w:rsid w:val="00896A4A"/>
    <w:rsid w:val="008A472E"/>
    <w:rsid w:val="008A567D"/>
    <w:rsid w:val="008B04E0"/>
    <w:rsid w:val="008B2430"/>
    <w:rsid w:val="008B3FFD"/>
    <w:rsid w:val="008B4FDA"/>
    <w:rsid w:val="008B6308"/>
    <w:rsid w:val="008C308C"/>
    <w:rsid w:val="008C68F9"/>
    <w:rsid w:val="008C7B8A"/>
    <w:rsid w:val="008D2689"/>
    <w:rsid w:val="008D3E31"/>
    <w:rsid w:val="008D4B01"/>
    <w:rsid w:val="008D6A65"/>
    <w:rsid w:val="008E1FE6"/>
    <w:rsid w:val="008E2AF0"/>
    <w:rsid w:val="008E46EE"/>
    <w:rsid w:val="008F100F"/>
    <w:rsid w:val="008F1BF9"/>
    <w:rsid w:val="008F3CBE"/>
    <w:rsid w:val="008F4562"/>
    <w:rsid w:val="008F49B5"/>
    <w:rsid w:val="008F545D"/>
    <w:rsid w:val="008F58BD"/>
    <w:rsid w:val="008F5F48"/>
    <w:rsid w:val="008F6A41"/>
    <w:rsid w:val="008F75F6"/>
    <w:rsid w:val="00903E85"/>
    <w:rsid w:val="00906A1B"/>
    <w:rsid w:val="00910741"/>
    <w:rsid w:val="00914131"/>
    <w:rsid w:val="00915507"/>
    <w:rsid w:val="009155C5"/>
    <w:rsid w:val="00916A60"/>
    <w:rsid w:val="00917B0D"/>
    <w:rsid w:val="00920D52"/>
    <w:rsid w:val="00923229"/>
    <w:rsid w:val="00923CB6"/>
    <w:rsid w:val="0092600E"/>
    <w:rsid w:val="0092792F"/>
    <w:rsid w:val="00927C0C"/>
    <w:rsid w:val="009304E3"/>
    <w:rsid w:val="009314F3"/>
    <w:rsid w:val="009338E4"/>
    <w:rsid w:val="009363C8"/>
    <w:rsid w:val="00940EC5"/>
    <w:rsid w:val="009413A5"/>
    <w:rsid w:val="00943FBC"/>
    <w:rsid w:val="00944252"/>
    <w:rsid w:val="00945C1A"/>
    <w:rsid w:val="0094679D"/>
    <w:rsid w:val="00947196"/>
    <w:rsid w:val="00950A78"/>
    <w:rsid w:val="00952064"/>
    <w:rsid w:val="009522E9"/>
    <w:rsid w:val="00953A0B"/>
    <w:rsid w:val="00955AA6"/>
    <w:rsid w:val="009603BB"/>
    <w:rsid w:val="00962E32"/>
    <w:rsid w:val="00967A2F"/>
    <w:rsid w:val="009704CC"/>
    <w:rsid w:val="009712AD"/>
    <w:rsid w:val="0097189A"/>
    <w:rsid w:val="00971A15"/>
    <w:rsid w:val="00976996"/>
    <w:rsid w:val="00976FA9"/>
    <w:rsid w:val="00976FAC"/>
    <w:rsid w:val="009776A4"/>
    <w:rsid w:val="00980229"/>
    <w:rsid w:val="009807E8"/>
    <w:rsid w:val="009864E3"/>
    <w:rsid w:val="0098689C"/>
    <w:rsid w:val="009914D9"/>
    <w:rsid w:val="00991F1B"/>
    <w:rsid w:val="00993494"/>
    <w:rsid w:val="00997803"/>
    <w:rsid w:val="009A0242"/>
    <w:rsid w:val="009A0A93"/>
    <w:rsid w:val="009A3E79"/>
    <w:rsid w:val="009A5024"/>
    <w:rsid w:val="009A5D2E"/>
    <w:rsid w:val="009A6106"/>
    <w:rsid w:val="009A6228"/>
    <w:rsid w:val="009B11CE"/>
    <w:rsid w:val="009B2E80"/>
    <w:rsid w:val="009B40BA"/>
    <w:rsid w:val="009B5348"/>
    <w:rsid w:val="009B6FDE"/>
    <w:rsid w:val="009C2D0A"/>
    <w:rsid w:val="009C3394"/>
    <w:rsid w:val="009C3AFA"/>
    <w:rsid w:val="009C3B52"/>
    <w:rsid w:val="009C4325"/>
    <w:rsid w:val="009C4707"/>
    <w:rsid w:val="009C6DDE"/>
    <w:rsid w:val="009C6EA7"/>
    <w:rsid w:val="009D18F0"/>
    <w:rsid w:val="009D2BE0"/>
    <w:rsid w:val="009D3396"/>
    <w:rsid w:val="009D3590"/>
    <w:rsid w:val="009D5496"/>
    <w:rsid w:val="009D6BD4"/>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7BA"/>
    <w:rsid w:val="00A109C9"/>
    <w:rsid w:val="00A117E5"/>
    <w:rsid w:val="00A13D22"/>
    <w:rsid w:val="00A146F8"/>
    <w:rsid w:val="00A2210E"/>
    <w:rsid w:val="00A2271E"/>
    <w:rsid w:val="00A22E48"/>
    <w:rsid w:val="00A2311E"/>
    <w:rsid w:val="00A24C9E"/>
    <w:rsid w:val="00A26D37"/>
    <w:rsid w:val="00A31EF9"/>
    <w:rsid w:val="00A3290C"/>
    <w:rsid w:val="00A32AF9"/>
    <w:rsid w:val="00A34FB3"/>
    <w:rsid w:val="00A351D9"/>
    <w:rsid w:val="00A37F9A"/>
    <w:rsid w:val="00A41D37"/>
    <w:rsid w:val="00A424FC"/>
    <w:rsid w:val="00A4284C"/>
    <w:rsid w:val="00A42BBE"/>
    <w:rsid w:val="00A439B5"/>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327C"/>
    <w:rsid w:val="00A837D3"/>
    <w:rsid w:val="00A838F1"/>
    <w:rsid w:val="00A83D28"/>
    <w:rsid w:val="00A84826"/>
    <w:rsid w:val="00A850CE"/>
    <w:rsid w:val="00A92065"/>
    <w:rsid w:val="00A9222A"/>
    <w:rsid w:val="00A94F75"/>
    <w:rsid w:val="00A95469"/>
    <w:rsid w:val="00A95DC0"/>
    <w:rsid w:val="00AA373B"/>
    <w:rsid w:val="00AA4E21"/>
    <w:rsid w:val="00AB108E"/>
    <w:rsid w:val="00AB1BD1"/>
    <w:rsid w:val="00AB1EFE"/>
    <w:rsid w:val="00AB5A42"/>
    <w:rsid w:val="00AB6C65"/>
    <w:rsid w:val="00AB70D9"/>
    <w:rsid w:val="00AC09A1"/>
    <w:rsid w:val="00AC3865"/>
    <w:rsid w:val="00AC5CEC"/>
    <w:rsid w:val="00AC6ED9"/>
    <w:rsid w:val="00AD06A7"/>
    <w:rsid w:val="00AD0AC0"/>
    <w:rsid w:val="00AD10CE"/>
    <w:rsid w:val="00AD1217"/>
    <w:rsid w:val="00AD1331"/>
    <w:rsid w:val="00AD2034"/>
    <w:rsid w:val="00AD35AF"/>
    <w:rsid w:val="00AD4C45"/>
    <w:rsid w:val="00AD5637"/>
    <w:rsid w:val="00AD7772"/>
    <w:rsid w:val="00AE017C"/>
    <w:rsid w:val="00AE1898"/>
    <w:rsid w:val="00AE34D4"/>
    <w:rsid w:val="00AE35F8"/>
    <w:rsid w:val="00AE3A1F"/>
    <w:rsid w:val="00AE7437"/>
    <w:rsid w:val="00AF13FA"/>
    <w:rsid w:val="00AF1EF4"/>
    <w:rsid w:val="00AF50C3"/>
    <w:rsid w:val="00AF589C"/>
    <w:rsid w:val="00B0056A"/>
    <w:rsid w:val="00B01637"/>
    <w:rsid w:val="00B03081"/>
    <w:rsid w:val="00B05E39"/>
    <w:rsid w:val="00B062E4"/>
    <w:rsid w:val="00B10650"/>
    <w:rsid w:val="00B11CD6"/>
    <w:rsid w:val="00B13AFF"/>
    <w:rsid w:val="00B14C9A"/>
    <w:rsid w:val="00B1661F"/>
    <w:rsid w:val="00B17416"/>
    <w:rsid w:val="00B21103"/>
    <w:rsid w:val="00B25650"/>
    <w:rsid w:val="00B26643"/>
    <w:rsid w:val="00B26EB6"/>
    <w:rsid w:val="00B2704C"/>
    <w:rsid w:val="00B30389"/>
    <w:rsid w:val="00B342DE"/>
    <w:rsid w:val="00B3536E"/>
    <w:rsid w:val="00B3742F"/>
    <w:rsid w:val="00B37A94"/>
    <w:rsid w:val="00B44698"/>
    <w:rsid w:val="00B449A3"/>
    <w:rsid w:val="00B45518"/>
    <w:rsid w:val="00B503CD"/>
    <w:rsid w:val="00B50796"/>
    <w:rsid w:val="00B509A9"/>
    <w:rsid w:val="00B51858"/>
    <w:rsid w:val="00B56C58"/>
    <w:rsid w:val="00B617ED"/>
    <w:rsid w:val="00B7018E"/>
    <w:rsid w:val="00B73DE6"/>
    <w:rsid w:val="00B7493D"/>
    <w:rsid w:val="00B74B43"/>
    <w:rsid w:val="00B74DAE"/>
    <w:rsid w:val="00B75B45"/>
    <w:rsid w:val="00B75F8E"/>
    <w:rsid w:val="00B82051"/>
    <w:rsid w:val="00B8217F"/>
    <w:rsid w:val="00B83519"/>
    <w:rsid w:val="00B85096"/>
    <w:rsid w:val="00B86D7B"/>
    <w:rsid w:val="00B90432"/>
    <w:rsid w:val="00B91F7B"/>
    <w:rsid w:val="00B93E4B"/>
    <w:rsid w:val="00B942D3"/>
    <w:rsid w:val="00B94C99"/>
    <w:rsid w:val="00B96E6F"/>
    <w:rsid w:val="00B973A2"/>
    <w:rsid w:val="00B977A5"/>
    <w:rsid w:val="00BA0847"/>
    <w:rsid w:val="00BA08A5"/>
    <w:rsid w:val="00BA0BEA"/>
    <w:rsid w:val="00BA1EE0"/>
    <w:rsid w:val="00BA2304"/>
    <w:rsid w:val="00BA3C64"/>
    <w:rsid w:val="00BA4970"/>
    <w:rsid w:val="00BB0921"/>
    <w:rsid w:val="00BB1DB8"/>
    <w:rsid w:val="00BB4F68"/>
    <w:rsid w:val="00BB4FBB"/>
    <w:rsid w:val="00BB5CEE"/>
    <w:rsid w:val="00BB6FD5"/>
    <w:rsid w:val="00BC03BE"/>
    <w:rsid w:val="00BC125B"/>
    <w:rsid w:val="00BC2BC4"/>
    <w:rsid w:val="00BC5E75"/>
    <w:rsid w:val="00BD03A0"/>
    <w:rsid w:val="00BD1498"/>
    <w:rsid w:val="00BD2131"/>
    <w:rsid w:val="00BD279E"/>
    <w:rsid w:val="00BD447B"/>
    <w:rsid w:val="00BD768B"/>
    <w:rsid w:val="00BE0050"/>
    <w:rsid w:val="00BE0B23"/>
    <w:rsid w:val="00BE4580"/>
    <w:rsid w:val="00BE591B"/>
    <w:rsid w:val="00BE6A49"/>
    <w:rsid w:val="00BF1C36"/>
    <w:rsid w:val="00BF26BF"/>
    <w:rsid w:val="00BF27BF"/>
    <w:rsid w:val="00BF2B64"/>
    <w:rsid w:val="00BF4237"/>
    <w:rsid w:val="00BF4945"/>
    <w:rsid w:val="00BF7DEA"/>
    <w:rsid w:val="00C059C2"/>
    <w:rsid w:val="00C11776"/>
    <w:rsid w:val="00C1556C"/>
    <w:rsid w:val="00C15592"/>
    <w:rsid w:val="00C17498"/>
    <w:rsid w:val="00C1785F"/>
    <w:rsid w:val="00C230C7"/>
    <w:rsid w:val="00C24116"/>
    <w:rsid w:val="00C31797"/>
    <w:rsid w:val="00C32456"/>
    <w:rsid w:val="00C353F5"/>
    <w:rsid w:val="00C36F41"/>
    <w:rsid w:val="00C4237B"/>
    <w:rsid w:val="00C4239E"/>
    <w:rsid w:val="00C437FB"/>
    <w:rsid w:val="00C46E2F"/>
    <w:rsid w:val="00C47AF7"/>
    <w:rsid w:val="00C50582"/>
    <w:rsid w:val="00C52F1F"/>
    <w:rsid w:val="00C55492"/>
    <w:rsid w:val="00C57457"/>
    <w:rsid w:val="00C57D6C"/>
    <w:rsid w:val="00C60B92"/>
    <w:rsid w:val="00C65B9A"/>
    <w:rsid w:val="00C65FC7"/>
    <w:rsid w:val="00C6640A"/>
    <w:rsid w:val="00C7032C"/>
    <w:rsid w:val="00C71B0E"/>
    <w:rsid w:val="00C74C82"/>
    <w:rsid w:val="00C772C1"/>
    <w:rsid w:val="00C77758"/>
    <w:rsid w:val="00C802DD"/>
    <w:rsid w:val="00C81501"/>
    <w:rsid w:val="00C81502"/>
    <w:rsid w:val="00C815D7"/>
    <w:rsid w:val="00C97CBC"/>
    <w:rsid w:val="00CA061B"/>
    <w:rsid w:val="00CA105D"/>
    <w:rsid w:val="00CA137A"/>
    <w:rsid w:val="00CA17AB"/>
    <w:rsid w:val="00CA2132"/>
    <w:rsid w:val="00CA3676"/>
    <w:rsid w:val="00CA3698"/>
    <w:rsid w:val="00CA43D4"/>
    <w:rsid w:val="00CA76B0"/>
    <w:rsid w:val="00CB4FD9"/>
    <w:rsid w:val="00CB6A07"/>
    <w:rsid w:val="00CB7A3D"/>
    <w:rsid w:val="00CC05A2"/>
    <w:rsid w:val="00CC277D"/>
    <w:rsid w:val="00CC4BE8"/>
    <w:rsid w:val="00CC66F1"/>
    <w:rsid w:val="00CC78AE"/>
    <w:rsid w:val="00CD1C22"/>
    <w:rsid w:val="00CD3E8C"/>
    <w:rsid w:val="00CD5F91"/>
    <w:rsid w:val="00CD6898"/>
    <w:rsid w:val="00CE3413"/>
    <w:rsid w:val="00CE3785"/>
    <w:rsid w:val="00CE4D8E"/>
    <w:rsid w:val="00CE5669"/>
    <w:rsid w:val="00CE595B"/>
    <w:rsid w:val="00CE6C64"/>
    <w:rsid w:val="00CF00DE"/>
    <w:rsid w:val="00CF41F6"/>
    <w:rsid w:val="00CF433E"/>
    <w:rsid w:val="00CF5322"/>
    <w:rsid w:val="00CF72F5"/>
    <w:rsid w:val="00D0071D"/>
    <w:rsid w:val="00D01AA2"/>
    <w:rsid w:val="00D037A5"/>
    <w:rsid w:val="00D060D7"/>
    <w:rsid w:val="00D065B1"/>
    <w:rsid w:val="00D07E30"/>
    <w:rsid w:val="00D105AD"/>
    <w:rsid w:val="00D11937"/>
    <w:rsid w:val="00D15B19"/>
    <w:rsid w:val="00D1718F"/>
    <w:rsid w:val="00D171CC"/>
    <w:rsid w:val="00D20952"/>
    <w:rsid w:val="00D21044"/>
    <w:rsid w:val="00D23038"/>
    <w:rsid w:val="00D25435"/>
    <w:rsid w:val="00D26CB1"/>
    <w:rsid w:val="00D3022D"/>
    <w:rsid w:val="00D31D26"/>
    <w:rsid w:val="00D32377"/>
    <w:rsid w:val="00D3272F"/>
    <w:rsid w:val="00D335EE"/>
    <w:rsid w:val="00D3361F"/>
    <w:rsid w:val="00D346EF"/>
    <w:rsid w:val="00D356AF"/>
    <w:rsid w:val="00D35EB3"/>
    <w:rsid w:val="00D3646B"/>
    <w:rsid w:val="00D36C6D"/>
    <w:rsid w:val="00D378C0"/>
    <w:rsid w:val="00D37C97"/>
    <w:rsid w:val="00D42513"/>
    <w:rsid w:val="00D55165"/>
    <w:rsid w:val="00D6101F"/>
    <w:rsid w:val="00D6120B"/>
    <w:rsid w:val="00D61778"/>
    <w:rsid w:val="00D617F5"/>
    <w:rsid w:val="00D62C97"/>
    <w:rsid w:val="00D63351"/>
    <w:rsid w:val="00D63801"/>
    <w:rsid w:val="00D66175"/>
    <w:rsid w:val="00D7184D"/>
    <w:rsid w:val="00D73ACB"/>
    <w:rsid w:val="00D73D4C"/>
    <w:rsid w:val="00D73F67"/>
    <w:rsid w:val="00D745B6"/>
    <w:rsid w:val="00D75813"/>
    <w:rsid w:val="00D760BA"/>
    <w:rsid w:val="00D7642E"/>
    <w:rsid w:val="00D76B7D"/>
    <w:rsid w:val="00D7723C"/>
    <w:rsid w:val="00D807A1"/>
    <w:rsid w:val="00D80AC9"/>
    <w:rsid w:val="00D81A10"/>
    <w:rsid w:val="00D8383F"/>
    <w:rsid w:val="00D84B2C"/>
    <w:rsid w:val="00D84E91"/>
    <w:rsid w:val="00D860C4"/>
    <w:rsid w:val="00D9330B"/>
    <w:rsid w:val="00D96D5A"/>
    <w:rsid w:val="00D974A2"/>
    <w:rsid w:val="00DA03CC"/>
    <w:rsid w:val="00DA0769"/>
    <w:rsid w:val="00DA1C9E"/>
    <w:rsid w:val="00DA38D0"/>
    <w:rsid w:val="00DA39D9"/>
    <w:rsid w:val="00DA5004"/>
    <w:rsid w:val="00DA6B1C"/>
    <w:rsid w:val="00DA7044"/>
    <w:rsid w:val="00DB0259"/>
    <w:rsid w:val="00DB11B1"/>
    <w:rsid w:val="00DB14A0"/>
    <w:rsid w:val="00DB24DB"/>
    <w:rsid w:val="00DC0B68"/>
    <w:rsid w:val="00DC2E69"/>
    <w:rsid w:val="00DC3E47"/>
    <w:rsid w:val="00DC4C5F"/>
    <w:rsid w:val="00DD1C42"/>
    <w:rsid w:val="00DD38A5"/>
    <w:rsid w:val="00DD7B2C"/>
    <w:rsid w:val="00DE0484"/>
    <w:rsid w:val="00DE2012"/>
    <w:rsid w:val="00DE2524"/>
    <w:rsid w:val="00DE3568"/>
    <w:rsid w:val="00DE5DF4"/>
    <w:rsid w:val="00DE6121"/>
    <w:rsid w:val="00DE64DD"/>
    <w:rsid w:val="00DF0A47"/>
    <w:rsid w:val="00DF253C"/>
    <w:rsid w:val="00DF29CD"/>
    <w:rsid w:val="00E07A02"/>
    <w:rsid w:val="00E1011C"/>
    <w:rsid w:val="00E12E8B"/>
    <w:rsid w:val="00E13CB3"/>
    <w:rsid w:val="00E1634B"/>
    <w:rsid w:val="00E16EB3"/>
    <w:rsid w:val="00E20811"/>
    <w:rsid w:val="00E20ECD"/>
    <w:rsid w:val="00E211D7"/>
    <w:rsid w:val="00E213DC"/>
    <w:rsid w:val="00E25338"/>
    <w:rsid w:val="00E26F14"/>
    <w:rsid w:val="00E307BC"/>
    <w:rsid w:val="00E32957"/>
    <w:rsid w:val="00E35E31"/>
    <w:rsid w:val="00E406BA"/>
    <w:rsid w:val="00E40B20"/>
    <w:rsid w:val="00E42653"/>
    <w:rsid w:val="00E4537D"/>
    <w:rsid w:val="00E45C8B"/>
    <w:rsid w:val="00E46FC6"/>
    <w:rsid w:val="00E5419F"/>
    <w:rsid w:val="00E541D3"/>
    <w:rsid w:val="00E54629"/>
    <w:rsid w:val="00E54D3C"/>
    <w:rsid w:val="00E62B64"/>
    <w:rsid w:val="00E63D4D"/>
    <w:rsid w:val="00E6430E"/>
    <w:rsid w:val="00E64EAD"/>
    <w:rsid w:val="00E678AC"/>
    <w:rsid w:val="00E7573A"/>
    <w:rsid w:val="00E761D9"/>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1D6F"/>
    <w:rsid w:val="00EC59D3"/>
    <w:rsid w:val="00ED26C5"/>
    <w:rsid w:val="00ED3583"/>
    <w:rsid w:val="00ED4FEF"/>
    <w:rsid w:val="00ED51DC"/>
    <w:rsid w:val="00ED5A09"/>
    <w:rsid w:val="00ED6021"/>
    <w:rsid w:val="00ED619C"/>
    <w:rsid w:val="00ED671E"/>
    <w:rsid w:val="00EE3889"/>
    <w:rsid w:val="00EE58C9"/>
    <w:rsid w:val="00EE5E06"/>
    <w:rsid w:val="00EF187A"/>
    <w:rsid w:val="00EF38F6"/>
    <w:rsid w:val="00EF756D"/>
    <w:rsid w:val="00EF7FA3"/>
    <w:rsid w:val="00F007BC"/>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108B"/>
    <w:rsid w:val="00F424E1"/>
    <w:rsid w:val="00F43ADF"/>
    <w:rsid w:val="00F4689F"/>
    <w:rsid w:val="00F515B4"/>
    <w:rsid w:val="00F52BB2"/>
    <w:rsid w:val="00F536C8"/>
    <w:rsid w:val="00F53F03"/>
    <w:rsid w:val="00F578D2"/>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2D2"/>
    <w:rsid w:val="00F9038E"/>
    <w:rsid w:val="00F9081F"/>
    <w:rsid w:val="00F91795"/>
    <w:rsid w:val="00F91E8A"/>
    <w:rsid w:val="00F92365"/>
    <w:rsid w:val="00F93711"/>
    <w:rsid w:val="00F93956"/>
    <w:rsid w:val="00F9477D"/>
    <w:rsid w:val="00F97236"/>
    <w:rsid w:val="00F97B71"/>
    <w:rsid w:val="00FA06D4"/>
    <w:rsid w:val="00FA11D9"/>
    <w:rsid w:val="00FA1936"/>
    <w:rsid w:val="00FB1989"/>
    <w:rsid w:val="00FB2564"/>
    <w:rsid w:val="00FB6262"/>
    <w:rsid w:val="00FC0A17"/>
    <w:rsid w:val="00FC0BCD"/>
    <w:rsid w:val="00FC1A6E"/>
    <w:rsid w:val="00FC1BD4"/>
    <w:rsid w:val="00FC20DD"/>
    <w:rsid w:val="00FC23B1"/>
    <w:rsid w:val="00FC4D19"/>
    <w:rsid w:val="00FC58F7"/>
    <w:rsid w:val="00FC6416"/>
    <w:rsid w:val="00FC65CA"/>
    <w:rsid w:val="00FC7798"/>
    <w:rsid w:val="00FD308B"/>
    <w:rsid w:val="00FD3EBF"/>
    <w:rsid w:val="00FD7282"/>
    <w:rsid w:val="00FE028F"/>
    <w:rsid w:val="00FE22ED"/>
    <w:rsid w:val="00FE77E2"/>
    <w:rsid w:val="00FE78A1"/>
    <w:rsid w:val="00FF02C3"/>
    <w:rsid w:val="00FF0642"/>
    <w:rsid w:val="00FF0EA2"/>
    <w:rsid w:val="00FF38B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357897858">
      <w:bodyDiv w:val="1"/>
      <w:marLeft w:val="0"/>
      <w:marRight w:val="0"/>
      <w:marTop w:val="0"/>
      <w:marBottom w:val="0"/>
      <w:divBdr>
        <w:top w:val="none" w:sz="0" w:space="0" w:color="auto"/>
        <w:left w:val="none" w:sz="0" w:space="0" w:color="auto"/>
        <w:bottom w:val="none" w:sz="0" w:space="0" w:color="auto"/>
        <w:right w:val="none" w:sz="0" w:space="0" w:color="auto"/>
      </w:divBdr>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701520015">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368800976">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527790886">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07480-1F83-40D8-9AA7-EDAB4646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14</TotalTime>
  <Pages>1</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2022-10-13T07:08:00Z</dcterms:created>
  <dcterms:modified xsi:type="dcterms:W3CDTF">2022-10-13T07:22:00Z</dcterms:modified>
</cp:coreProperties>
</file>