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pPr>
        <w:jc w:val="center"/>
        <w:rPr>
          <w:rFonts w:ascii="Arial" w:eastAsia="Times New Roman" w:hAnsi="Arial" w:cs="Arial"/>
          <w:b/>
          <w:sz w:val="24"/>
          <w:szCs w:val="24"/>
        </w:rPr>
      </w:pPr>
    </w:p>
    <w:p w14:paraId="29EB566F" w14:textId="77777777" w:rsidR="00D8146A" w:rsidRDefault="00D8146A">
      <w:pPr>
        <w:jc w:val="right"/>
        <w:rPr>
          <w:rFonts w:ascii="Arial" w:eastAsia="Times New Roman" w:hAnsi="Arial" w:cs="Arial"/>
          <w:b/>
          <w:sz w:val="24"/>
          <w:szCs w:val="24"/>
        </w:rPr>
      </w:pPr>
    </w:p>
    <w:p w14:paraId="445FA063" w14:textId="4DB18EEA" w:rsidR="00D8146A" w:rsidRDefault="004261BB">
      <w:pPr>
        <w:ind w:left="720" w:firstLine="720"/>
        <w:jc w:val="right"/>
        <w:rPr>
          <w:rFonts w:ascii="Arial" w:eastAsia="Times New Roman" w:hAnsi="Arial" w:cs="Arial"/>
          <w:b/>
          <w:sz w:val="24"/>
          <w:szCs w:val="24"/>
        </w:rPr>
      </w:pPr>
      <w:r>
        <w:rPr>
          <w:rFonts w:ascii="Arial" w:eastAsia="Times New Roman" w:hAnsi="Arial" w:cs="Arial"/>
          <w:b/>
          <w:sz w:val="24"/>
          <w:szCs w:val="24"/>
        </w:rPr>
        <w:t xml:space="preserve">CASE NO: </w:t>
      </w:r>
      <w:r w:rsidR="003573DD">
        <w:rPr>
          <w:rFonts w:ascii="Arial" w:eastAsia="Times New Roman" w:hAnsi="Arial" w:cs="Arial"/>
          <w:b/>
          <w:sz w:val="24"/>
          <w:szCs w:val="24"/>
        </w:rPr>
        <w:t>11258/2021</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585DE111" w:rsidR="00066D1C" w:rsidRDefault="00795CBF" w:rsidP="00795CBF">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p>
                          <w:p w14:paraId="588B7687" w14:textId="24E09FC4" w:rsidR="00AA36D1" w:rsidRDefault="00795CBF" w:rsidP="00795CBF">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p>
                          <w:p w14:paraId="06C26154" w14:textId="0BB7CA82" w:rsidR="00D65F2D" w:rsidRPr="00AA36D1" w:rsidRDefault="00795CBF" w:rsidP="00795CBF">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p>
                          <w:p w14:paraId="540B07AB" w14:textId="463E4D1B" w:rsidR="00066D1C" w:rsidRDefault="00066D1C">
                            <w:pPr>
                              <w:spacing w:line="276" w:lineRule="auto"/>
                              <w:rPr>
                                <w:rFonts w:ascii="Century Gothic" w:hAnsi="Century Gothic"/>
                                <w:sz w:val="18"/>
                                <w:szCs w:val="18"/>
                              </w:rPr>
                            </w:pPr>
                            <w:r>
                              <w:rPr>
                                <w:rFonts w:ascii="Century Gothic" w:hAnsi="Century Gothic"/>
                                <w:b/>
                                <w:sz w:val="18"/>
                                <w:szCs w:val="18"/>
                              </w:rPr>
                              <w:br/>
                            </w:r>
                            <w:r w:rsidRPr="00A70F09">
                              <w:rPr>
                                <w:rFonts w:ascii="Century Gothic" w:hAnsi="Century Gothic"/>
                                <w:bCs/>
                                <w:sz w:val="18"/>
                                <w:szCs w:val="18"/>
                              </w:rPr>
                              <w:t xml:space="preserve">   </w:t>
                            </w:r>
                            <w:r w:rsidR="00A70F09" w:rsidRPr="00A70F09">
                              <w:rPr>
                                <w:rFonts w:ascii="Century Gothic" w:hAnsi="Century Gothic"/>
                                <w:bCs/>
                                <w:sz w:val="20"/>
                                <w:szCs w:val="20"/>
                              </w:rPr>
                              <w:t>07</w:t>
                            </w:r>
                            <w:r w:rsidR="008838F7">
                              <w:rPr>
                                <w:rFonts w:ascii="Century Gothic" w:hAnsi="Century Gothic"/>
                                <w:bCs/>
                                <w:sz w:val="20"/>
                                <w:szCs w:val="20"/>
                                <w:u w:val="single"/>
                              </w:rPr>
                              <w:t>/</w:t>
                            </w:r>
                            <w:r w:rsidR="00A70F09">
                              <w:rPr>
                                <w:rFonts w:ascii="Century Gothic" w:hAnsi="Century Gothic"/>
                                <w:bCs/>
                                <w:sz w:val="20"/>
                                <w:szCs w:val="20"/>
                                <w:u w:val="single"/>
                              </w:rPr>
                              <w:t>10</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585DE111" w:rsidR="00066D1C" w:rsidRDefault="00795CBF" w:rsidP="00795CBF">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p>
                    <w:p w14:paraId="588B7687" w14:textId="24E09FC4" w:rsidR="00AA36D1" w:rsidRDefault="00795CBF" w:rsidP="00795CBF">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p>
                    <w:p w14:paraId="06C26154" w14:textId="0BB7CA82" w:rsidR="00D65F2D" w:rsidRPr="00AA36D1" w:rsidRDefault="00795CBF" w:rsidP="00795CBF">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p>
                    <w:p w14:paraId="540B07AB" w14:textId="463E4D1B" w:rsidR="00066D1C" w:rsidRDefault="00066D1C">
                      <w:pPr>
                        <w:spacing w:line="276" w:lineRule="auto"/>
                        <w:rPr>
                          <w:rFonts w:ascii="Century Gothic" w:hAnsi="Century Gothic"/>
                          <w:sz w:val="18"/>
                          <w:szCs w:val="18"/>
                        </w:rPr>
                      </w:pPr>
                      <w:r>
                        <w:rPr>
                          <w:rFonts w:ascii="Century Gothic" w:hAnsi="Century Gothic"/>
                          <w:b/>
                          <w:sz w:val="18"/>
                          <w:szCs w:val="18"/>
                        </w:rPr>
                        <w:br/>
                      </w:r>
                      <w:r w:rsidRPr="00A70F09">
                        <w:rPr>
                          <w:rFonts w:ascii="Century Gothic" w:hAnsi="Century Gothic"/>
                          <w:bCs/>
                          <w:sz w:val="18"/>
                          <w:szCs w:val="18"/>
                        </w:rPr>
                        <w:t xml:space="preserve">   </w:t>
                      </w:r>
                      <w:r w:rsidR="00A70F09" w:rsidRPr="00A70F09">
                        <w:rPr>
                          <w:rFonts w:ascii="Century Gothic" w:hAnsi="Century Gothic"/>
                          <w:bCs/>
                          <w:sz w:val="20"/>
                          <w:szCs w:val="20"/>
                        </w:rPr>
                        <w:t>07</w:t>
                      </w:r>
                      <w:r w:rsidR="008838F7">
                        <w:rPr>
                          <w:rFonts w:ascii="Century Gothic" w:hAnsi="Century Gothic"/>
                          <w:bCs/>
                          <w:sz w:val="20"/>
                          <w:szCs w:val="20"/>
                          <w:u w:val="single"/>
                        </w:rPr>
                        <w:t>/</w:t>
                      </w:r>
                      <w:r w:rsidR="00A70F09">
                        <w:rPr>
                          <w:rFonts w:ascii="Century Gothic" w:hAnsi="Century Gothic"/>
                          <w:bCs/>
                          <w:sz w:val="20"/>
                          <w:szCs w:val="20"/>
                          <w:u w:val="single"/>
                        </w:rPr>
                        <w:t>10</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60737531" w14:textId="77777777" w:rsidR="00D8146A" w:rsidRDefault="00D8146A">
      <w:pPr>
        <w:rPr>
          <w:rFonts w:ascii="Arial" w:eastAsia="Times New Roman" w:hAnsi="Arial" w:cs="Arial"/>
          <w:sz w:val="24"/>
          <w:szCs w:val="24"/>
        </w:rPr>
      </w:pPr>
    </w:p>
    <w:p w14:paraId="37FC1EE2" w14:textId="21830865" w:rsidR="00D8146A" w:rsidRDefault="00D8146A">
      <w:pPr>
        <w:rPr>
          <w:rFonts w:ascii="Arial" w:eastAsia="Times New Roman" w:hAnsi="Arial" w:cs="Arial"/>
          <w:sz w:val="24"/>
          <w:szCs w:val="24"/>
        </w:rPr>
      </w:pPr>
    </w:p>
    <w:p w14:paraId="5E3996BF" w14:textId="77777777" w:rsidR="00D8146A" w:rsidRDefault="00D8146A">
      <w:pPr>
        <w:rPr>
          <w:rFonts w:ascii="Arial" w:eastAsia="Times New Roman" w:hAnsi="Arial" w:cs="Arial"/>
          <w:sz w:val="24"/>
          <w:szCs w:val="24"/>
        </w:rPr>
      </w:pPr>
    </w:p>
    <w:p w14:paraId="1BDD161B" w14:textId="77777777" w:rsidR="005B39C1" w:rsidRPr="005B39C1" w:rsidRDefault="005B39C1" w:rsidP="005B39C1">
      <w:pPr>
        <w:tabs>
          <w:tab w:val="right" w:pos="0"/>
        </w:tabs>
        <w:suppressAutoHyphens/>
        <w:spacing w:line="360" w:lineRule="auto"/>
        <w:jc w:val="both"/>
        <w:rPr>
          <w:rFonts w:ascii="Arial" w:eastAsia="Times New Roman" w:hAnsi="Arial" w:cs="Arial"/>
          <w:spacing w:val="-3"/>
          <w:sz w:val="24"/>
          <w:szCs w:val="24"/>
          <w:lang w:val="en-GB" w:eastAsia="en-US"/>
        </w:rPr>
      </w:pPr>
      <w:r w:rsidRPr="005B39C1">
        <w:rPr>
          <w:rFonts w:ascii="Arial" w:eastAsia="Times New Roman" w:hAnsi="Arial" w:cs="Arial"/>
          <w:b/>
          <w:spacing w:val="-3"/>
          <w:sz w:val="24"/>
          <w:szCs w:val="24"/>
          <w:lang w:val="en-GB" w:eastAsia="en-US"/>
        </w:rPr>
        <w:t>CHRISTOPHER MOKONE</w:t>
      </w:r>
      <w:r w:rsidRPr="005B39C1">
        <w:rPr>
          <w:rFonts w:ascii="Arial" w:eastAsia="Times New Roman" w:hAnsi="Arial" w:cs="Arial"/>
          <w:b/>
          <w:spacing w:val="-3"/>
          <w:sz w:val="24"/>
          <w:szCs w:val="24"/>
          <w:lang w:val="en-GB" w:eastAsia="en-US"/>
        </w:rPr>
        <w:tab/>
        <w:t xml:space="preserve"> </w:t>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t>Applicant</w:t>
      </w:r>
    </w:p>
    <w:p w14:paraId="0BA5BB31" w14:textId="77777777" w:rsidR="005B39C1" w:rsidRPr="005B39C1" w:rsidRDefault="005B39C1" w:rsidP="005B39C1">
      <w:pPr>
        <w:tabs>
          <w:tab w:val="right" w:pos="0"/>
        </w:tabs>
        <w:suppressAutoHyphens/>
        <w:spacing w:line="360" w:lineRule="auto"/>
        <w:jc w:val="both"/>
        <w:rPr>
          <w:rFonts w:ascii="Arial" w:eastAsia="Times New Roman" w:hAnsi="Arial" w:cs="Arial"/>
          <w:spacing w:val="-3"/>
          <w:sz w:val="24"/>
          <w:szCs w:val="24"/>
          <w:lang w:val="en-GB" w:eastAsia="en-US"/>
        </w:rPr>
      </w:pPr>
    </w:p>
    <w:p w14:paraId="700AEECF" w14:textId="77777777" w:rsidR="005B39C1" w:rsidRPr="005B39C1" w:rsidRDefault="005B39C1" w:rsidP="005B39C1">
      <w:pPr>
        <w:tabs>
          <w:tab w:val="right" w:pos="0"/>
        </w:tabs>
        <w:suppressAutoHyphens/>
        <w:spacing w:line="360" w:lineRule="auto"/>
        <w:jc w:val="both"/>
        <w:rPr>
          <w:rFonts w:ascii="Arial" w:eastAsia="Times New Roman" w:hAnsi="Arial" w:cs="Arial"/>
          <w:spacing w:val="-3"/>
          <w:sz w:val="24"/>
          <w:szCs w:val="24"/>
          <w:lang w:val="en-GB" w:eastAsia="en-US"/>
        </w:rPr>
      </w:pPr>
      <w:r w:rsidRPr="005B39C1">
        <w:rPr>
          <w:rFonts w:ascii="Arial" w:eastAsia="Times New Roman" w:hAnsi="Arial" w:cs="Arial"/>
          <w:spacing w:val="-3"/>
          <w:sz w:val="24"/>
          <w:szCs w:val="24"/>
          <w:lang w:val="en-GB" w:eastAsia="en-US"/>
        </w:rPr>
        <w:t>And</w:t>
      </w:r>
    </w:p>
    <w:p w14:paraId="6E787B40" w14:textId="77777777" w:rsidR="005B39C1" w:rsidRPr="005B39C1" w:rsidRDefault="005B39C1" w:rsidP="005B39C1">
      <w:pPr>
        <w:tabs>
          <w:tab w:val="left" w:pos="-720"/>
        </w:tabs>
        <w:suppressAutoHyphens/>
        <w:spacing w:line="360" w:lineRule="auto"/>
        <w:jc w:val="both"/>
        <w:rPr>
          <w:rFonts w:ascii="Arial" w:eastAsia="Times New Roman" w:hAnsi="Arial" w:cs="Arial"/>
          <w:spacing w:val="-3"/>
          <w:sz w:val="24"/>
          <w:szCs w:val="24"/>
          <w:lang w:val="en-GB" w:eastAsia="en-US"/>
        </w:rPr>
      </w:pPr>
    </w:p>
    <w:p w14:paraId="1F1D306D" w14:textId="77777777" w:rsidR="005B39C1" w:rsidRPr="005B39C1" w:rsidRDefault="005B39C1" w:rsidP="005B39C1">
      <w:pPr>
        <w:tabs>
          <w:tab w:val="right" w:pos="0"/>
        </w:tabs>
        <w:suppressAutoHyphens/>
        <w:spacing w:line="360" w:lineRule="auto"/>
        <w:jc w:val="both"/>
        <w:rPr>
          <w:rFonts w:ascii="Arial" w:eastAsia="Times New Roman" w:hAnsi="Arial" w:cs="Arial"/>
          <w:b/>
          <w:spacing w:val="-3"/>
          <w:sz w:val="24"/>
          <w:szCs w:val="24"/>
          <w:lang w:val="en-GB" w:eastAsia="en-US"/>
        </w:rPr>
      </w:pPr>
      <w:r w:rsidRPr="005B39C1">
        <w:rPr>
          <w:rFonts w:ascii="Arial" w:eastAsia="Times New Roman" w:hAnsi="Arial" w:cs="Arial"/>
          <w:b/>
          <w:spacing w:val="-3"/>
          <w:sz w:val="24"/>
          <w:szCs w:val="24"/>
          <w:lang w:val="en-GB" w:eastAsia="en-US"/>
        </w:rPr>
        <w:t>NDIVHUWO PORTIA KONE</w:t>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t xml:space="preserve">First Respondent </w:t>
      </w:r>
    </w:p>
    <w:p w14:paraId="3DD787E9" w14:textId="77777777" w:rsidR="005B39C1" w:rsidRPr="005B39C1" w:rsidRDefault="005B39C1" w:rsidP="005B39C1">
      <w:pPr>
        <w:tabs>
          <w:tab w:val="right" w:pos="0"/>
        </w:tabs>
        <w:suppressAutoHyphens/>
        <w:spacing w:line="360" w:lineRule="auto"/>
        <w:jc w:val="both"/>
        <w:rPr>
          <w:rFonts w:ascii="Arial" w:eastAsia="Times New Roman" w:hAnsi="Arial" w:cs="Arial"/>
          <w:b/>
          <w:spacing w:val="-3"/>
          <w:sz w:val="24"/>
          <w:szCs w:val="24"/>
          <w:lang w:val="en-GB" w:eastAsia="en-US"/>
        </w:rPr>
      </w:pPr>
      <w:r w:rsidRPr="005B39C1">
        <w:rPr>
          <w:rFonts w:ascii="Arial" w:eastAsia="Times New Roman" w:hAnsi="Arial" w:cs="Arial"/>
          <w:b/>
          <w:spacing w:val="-3"/>
          <w:sz w:val="24"/>
          <w:szCs w:val="24"/>
          <w:lang w:val="en-GB" w:eastAsia="en-US"/>
        </w:rPr>
        <w:t>CITY OF JOHANNESBURG</w:t>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r>
      <w:r w:rsidRPr="005B39C1">
        <w:rPr>
          <w:rFonts w:ascii="Arial" w:eastAsia="Times New Roman" w:hAnsi="Arial" w:cs="Arial"/>
          <w:b/>
          <w:spacing w:val="-3"/>
          <w:sz w:val="24"/>
          <w:szCs w:val="24"/>
          <w:lang w:val="en-GB" w:eastAsia="en-US"/>
        </w:rPr>
        <w:tab/>
        <w:t>Second Respondent</w:t>
      </w:r>
    </w:p>
    <w:p w14:paraId="4A38BBE1" w14:textId="6A7A4043" w:rsidR="001D3946" w:rsidRPr="001D3946" w:rsidRDefault="001D3946">
      <w:pPr>
        <w:pBdr>
          <w:bottom w:val="single" w:sz="12" w:space="1" w:color="auto"/>
        </w:pBdr>
        <w:jc w:val="both"/>
        <w:rPr>
          <w:rFonts w:ascii="Arial" w:hAnsi="Arial" w:cs="Arial"/>
          <w:b/>
          <w:sz w:val="24"/>
          <w:szCs w:val="24"/>
        </w:rPr>
      </w:pPr>
    </w:p>
    <w:p w14:paraId="7D8C8572" w14:textId="77777777" w:rsidR="00D8146A" w:rsidRDefault="00D8146A">
      <w:pPr>
        <w:rPr>
          <w:rFonts w:ascii="Arial" w:hAnsi="Arial" w:cs="Arial"/>
          <w:b/>
          <w:sz w:val="24"/>
          <w:szCs w:val="24"/>
          <w:u w:val="single"/>
        </w:rPr>
      </w:pPr>
    </w:p>
    <w:p w14:paraId="12E85709" w14:textId="220F9DF8" w:rsidR="00D8146A" w:rsidRDefault="00BC1597">
      <w:pPr>
        <w:pBdr>
          <w:bottom w:val="single" w:sz="12" w:space="1" w:color="auto"/>
        </w:pBdr>
        <w:jc w:val="center"/>
        <w:rPr>
          <w:rFonts w:ascii="Arial" w:hAnsi="Arial" w:cs="Arial"/>
          <w:b/>
          <w:sz w:val="24"/>
          <w:szCs w:val="24"/>
        </w:rPr>
      </w:pPr>
      <w:r>
        <w:rPr>
          <w:rFonts w:ascii="Arial" w:hAnsi="Arial" w:cs="Arial"/>
          <w:b/>
          <w:sz w:val="24"/>
          <w:szCs w:val="24"/>
        </w:rPr>
        <w:t>JUDGMENT</w:t>
      </w:r>
    </w:p>
    <w:p w14:paraId="765FA80B" w14:textId="77777777" w:rsidR="00D8146A" w:rsidRDefault="00D8146A">
      <w:pPr>
        <w:pBdr>
          <w:bottom w:val="single" w:sz="12" w:space="1" w:color="auto"/>
        </w:pBdr>
        <w:jc w:val="cente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43C1E39F" w:rsidR="00D8146A" w:rsidRPr="00D65F2D" w:rsidRDefault="005B39C1">
      <w:pPr>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24BCBAE3" w14:textId="5384C289" w:rsidR="00054DAC" w:rsidRDefault="00054DAC" w:rsidP="001D3946">
      <w:pPr>
        <w:spacing w:line="480" w:lineRule="auto"/>
        <w:jc w:val="both"/>
        <w:rPr>
          <w:rFonts w:ascii="Arial" w:hAnsi="Arial" w:cs="Arial"/>
          <w:sz w:val="24"/>
          <w:szCs w:val="24"/>
          <w:lang w:val="en-US"/>
        </w:rPr>
      </w:pPr>
    </w:p>
    <w:p w14:paraId="1BFC7335" w14:textId="1D8ED616" w:rsidR="00314095"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314095" w:rsidRPr="00795CBF">
        <w:rPr>
          <w:rFonts w:ascii="Arial" w:hAnsi="Arial" w:cs="Arial"/>
          <w:sz w:val="24"/>
          <w:szCs w:val="24"/>
          <w:lang w:val="en-US"/>
        </w:rPr>
        <w:t>The applicant, Mr Mokone, and the first respondent, Ms Kone were romantic partners from about May 2008 until May 2020. They have a child born in 2009 and Mr Mokone also took responsibility for Ms Kone’s child from a previous relationship. The applicant left their common home in May 2020 and now seeks the eviction of the first respondent</w:t>
      </w:r>
      <w:r w:rsidR="00E43E73" w:rsidRPr="00795CBF">
        <w:rPr>
          <w:rFonts w:ascii="Arial" w:hAnsi="Arial" w:cs="Arial"/>
          <w:sz w:val="24"/>
          <w:szCs w:val="24"/>
          <w:lang w:val="en-US"/>
        </w:rPr>
        <w:t xml:space="preserve"> in terms of the Prevention of Illegal Eviction from and Unlawful Occupation of Land Act, 19 of 1998 (“PIE”)</w:t>
      </w:r>
      <w:r w:rsidR="002C1C93" w:rsidRPr="00795CBF">
        <w:rPr>
          <w:rFonts w:ascii="Arial" w:hAnsi="Arial" w:cs="Arial"/>
          <w:sz w:val="24"/>
          <w:szCs w:val="24"/>
          <w:lang w:val="en-US"/>
        </w:rPr>
        <w:t>.</w:t>
      </w:r>
    </w:p>
    <w:p w14:paraId="7CC9E2C8" w14:textId="67A29C57" w:rsidR="005D651D"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2C1C93" w:rsidRPr="00795CBF">
        <w:rPr>
          <w:rFonts w:ascii="Arial" w:hAnsi="Arial" w:cs="Arial"/>
          <w:sz w:val="24"/>
          <w:szCs w:val="24"/>
          <w:lang w:val="en-US"/>
        </w:rPr>
        <w:t>Mr Mokon</w:t>
      </w:r>
      <w:bookmarkStart w:id="0" w:name="_GoBack"/>
      <w:bookmarkEnd w:id="0"/>
      <w:r w:rsidR="002C1C93" w:rsidRPr="00795CBF">
        <w:rPr>
          <w:rFonts w:ascii="Arial" w:hAnsi="Arial" w:cs="Arial"/>
          <w:sz w:val="24"/>
          <w:szCs w:val="24"/>
          <w:lang w:val="en-US"/>
        </w:rPr>
        <w:t>e and Ms Kone have occupied the property since 2011. Mr Mokone contends that he has purchased the property, but that in the meantime he leases the property from the owner.</w:t>
      </w:r>
      <w:r w:rsidR="005D651D" w:rsidRPr="00795CBF">
        <w:rPr>
          <w:rFonts w:ascii="Arial" w:hAnsi="Arial" w:cs="Arial"/>
          <w:sz w:val="24"/>
          <w:szCs w:val="24"/>
          <w:lang w:val="en-US"/>
        </w:rPr>
        <w:t xml:space="preserve"> He annexes a lease agreement dated September 2019.</w:t>
      </w:r>
    </w:p>
    <w:p w14:paraId="1C29A8AA" w14:textId="66D72238" w:rsidR="002C1C93"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5D651D" w:rsidRPr="00795CBF">
        <w:rPr>
          <w:rFonts w:ascii="Arial" w:hAnsi="Arial" w:cs="Arial"/>
          <w:sz w:val="24"/>
          <w:szCs w:val="24"/>
          <w:lang w:val="en-US"/>
        </w:rPr>
        <w:t xml:space="preserve">According to </w:t>
      </w:r>
      <w:r w:rsidR="002C1C93" w:rsidRPr="00795CBF">
        <w:rPr>
          <w:rFonts w:ascii="Arial" w:hAnsi="Arial" w:cs="Arial"/>
          <w:sz w:val="24"/>
          <w:szCs w:val="24"/>
          <w:lang w:val="en-US"/>
        </w:rPr>
        <w:t>Ms Kone was under the impression that she and Mr Mokone purchased the property in 2015. She and he certainly signed an offer to purchase. However the copy she annexes to the answering affidavit is not signed by the seller, and Mr Mokone contends that it was never signed by the seller. He then maintains that the sale agreement he concluded only in September 2020 is the valid sale agreemtent.</w:t>
      </w:r>
    </w:p>
    <w:p w14:paraId="5FBC19C9" w14:textId="5766BC61" w:rsidR="002C1C93"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2C1C93" w:rsidRPr="00795CBF">
        <w:rPr>
          <w:rFonts w:ascii="Arial" w:hAnsi="Arial" w:cs="Arial"/>
          <w:sz w:val="24"/>
          <w:szCs w:val="24"/>
          <w:lang w:val="en-US"/>
        </w:rPr>
        <w:t xml:space="preserve">According to Mr Mokone, when he left the home he told Ms Kone that he would allow her and the children to remain there until the end of September 2020, whereafter he would </w:t>
      </w:r>
      <w:r w:rsidR="00C460E1" w:rsidRPr="00795CBF">
        <w:rPr>
          <w:rFonts w:ascii="Arial" w:hAnsi="Arial" w:cs="Arial"/>
          <w:sz w:val="24"/>
          <w:szCs w:val="24"/>
          <w:lang w:val="en-US"/>
        </w:rPr>
        <w:t xml:space="preserve">take occupation and </w:t>
      </w:r>
      <w:r w:rsidR="002C1C93" w:rsidRPr="00795CBF">
        <w:rPr>
          <w:rFonts w:ascii="Arial" w:hAnsi="Arial" w:cs="Arial"/>
          <w:sz w:val="24"/>
          <w:szCs w:val="24"/>
          <w:lang w:val="en-US"/>
        </w:rPr>
        <w:t xml:space="preserve">operate his business from the garage of the property. </w:t>
      </w:r>
      <w:r w:rsidR="00C460E1" w:rsidRPr="00795CBF">
        <w:rPr>
          <w:rFonts w:ascii="Arial" w:hAnsi="Arial" w:cs="Arial"/>
          <w:sz w:val="24"/>
          <w:szCs w:val="24"/>
          <w:lang w:val="en-US"/>
        </w:rPr>
        <w:t>He contends that she has been in unlawful occupation since 1 October 2020.</w:t>
      </w:r>
    </w:p>
    <w:p w14:paraId="6437919A" w14:textId="78B6936F" w:rsidR="00C460E1"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5D651D" w:rsidRPr="00795CBF">
        <w:rPr>
          <w:rFonts w:ascii="Arial" w:hAnsi="Arial" w:cs="Arial"/>
          <w:sz w:val="24"/>
          <w:szCs w:val="24"/>
          <w:lang w:val="en-US"/>
        </w:rPr>
        <w:t>Ms Kone, on the other hand, contends that she and Mr Mokone were married in terms of customary law. Lobola negotiations</w:t>
      </w:r>
      <w:r w:rsidR="001B3163" w:rsidRPr="00795CBF">
        <w:rPr>
          <w:rFonts w:ascii="Arial" w:hAnsi="Arial" w:cs="Arial"/>
          <w:sz w:val="24"/>
          <w:szCs w:val="24"/>
          <w:lang w:val="en-US"/>
        </w:rPr>
        <w:t xml:space="preserve"> were concluded and </w:t>
      </w:r>
      <w:r w:rsidR="007726F0" w:rsidRPr="00795CBF">
        <w:rPr>
          <w:rFonts w:ascii="Arial" w:hAnsi="Arial" w:cs="Arial"/>
          <w:sz w:val="24"/>
          <w:szCs w:val="24"/>
          <w:lang w:val="en-US"/>
        </w:rPr>
        <w:t>lobola paid</w:t>
      </w:r>
      <w:r w:rsidR="001B3163" w:rsidRPr="00795CBF">
        <w:rPr>
          <w:rFonts w:ascii="Arial" w:hAnsi="Arial" w:cs="Arial"/>
          <w:sz w:val="24"/>
          <w:szCs w:val="24"/>
          <w:lang w:val="en-US"/>
        </w:rPr>
        <w:t xml:space="preserve">. Her elder child was registered at school using Mr Mokone’s surname. </w:t>
      </w:r>
      <w:r w:rsidR="007726F0" w:rsidRPr="00795CBF">
        <w:rPr>
          <w:rFonts w:ascii="Arial" w:hAnsi="Arial" w:cs="Arial"/>
          <w:sz w:val="24"/>
          <w:szCs w:val="24"/>
          <w:lang w:val="en-US"/>
        </w:rPr>
        <w:t xml:space="preserve">She and Mr Mokone signed the first lease agreement for the property together. She considers herself to be a joint owner of the property by virtue of the marriage. </w:t>
      </w:r>
      <w:r w:rsidR="00A80E17" w:rsidRPr="00795CBF">
        <w:rPr>
          <w:rFonts w:ascii="Arial" w:hAnsi="Arial" w:cs="Arial"/>
          <w:sz w:val="24"/>
          <w:szCs w:val="24"/>
          <w:lang w:val="en-US"/>
        </w:rPr>
        <w:t xml:space="preserve">She and Mr Mokone have established a Trust. They were in business together but Mr Mokone has taken that over and is excluding her. </w:t>
      </w:r>
      <w:r w:rsidR="007726F0" w:rsidRPr="00795CBF">
        <w:rPr>
          <w:rFonts w:ascii="Arial" w:hAnsi="Arial" w:cs="Arial"/>
          <w:sz w:val="24"/>
          <w:szCs w:val="24"/>
          <w:lang w:val="en-US"/>
        </w:rPr>
        <w:t xml:space="preserve">She does not have proof of many of her allegations because Mr Mokone took care of things and kept </w:t>
      </w:r>
      <w:r w:rsidR="00A80E17" w:rsidRPr="00795CBF">
        <w:rPr>
          <w:rFonts w:ascii="Arial" w:hAnsi="Arial" w:cs="Arial"/>
          <w:sz w:val="24"/>
          <w:szCs w:val="24"/>
          <w:lang w:val="en-US"/>
        </w:rPr>
        <w:t>documents.</w:t>
      </w:r>
    </w:p>
    <w:p w14:paraId="114065A0" w14:textId="63E6BAE4" w:rsidR="00A80E17"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A80E17" w:rsidRPr="00795CBF">
        <w:rPr>
          <w:rFonts w:ascii="Arial" w:hAnsi="Arial" w:cs="Arial"/>
          <w:sz w:val="24"/>
          <w:szCs w:val="24"/>
          <w:lang w:val="en-US"/>
        </w:rPr>
        <w:t xml:space="preserve">Ms Kone also annexes to the papers an email from Mr Mokone relating to payment to the landlord/ seller of the property. According to her this payment was towards the purchase price. Whether it was or not, Mr Mokone says to her in the email that she needs to sign off on the payment, implying that they had some kind of mutual financial arrangement. </w:t>
      </w:r>
    </w:p>
    <w:p w14:paraId="014DB878" w14:textId="491DD8E3" w:rsidR="00A80E17"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A80E17" w:rsidRPr="00795CBF">
        <w:rPr>
          <w:rFonts w:ascii="Arial" w:hAnsi="Arial" w:cs="Arial"/>
          <w:sz w:val="24"/>
          <w:szCs w:val="24"/>
          <w:lang w:val="en-US"/>
        </w:rPr>
        <w:t>Ms Kone also annexes a document dated 30 November 2020 inviting her as a trustee to a meeting to discuss the purchase of the same property by the Trust.</w:t>
      </w:r>
    </w:p>
    <w:p w14:paraId="60CD28E8" w14:textId="408531C2" w:rsidR="00A80E17"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A80E17" w:rsidRPr="00795CBF">
        <w:rPr>
          <w:rFonts w:ascii="Arial" w:hAnsi="Arial" w:cs="Arial"/>
          <w:sz w:val="24"/>
          <w:szCs w:val="24"/>
          <w:lang w:val="en-US"/>
        </w:rPr>
        <w:t>Ms Kone also obtained a protection order against Mr Mokone when he became violent towards her and her children.</w:t>
      </w:r>
    </w:p>
    <w:p w14:paraId="4CAE91B8" w14:textId="4EFC4998" w:rsidR="00A80E17"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A80E17" w:rsidRPr="00795CBF">
        <w:rPr>
          <w:rFonts w:ascii="Arial" w:hAnsi="Arial" w:cs="Arial"/>
          <w:sz w:val="24"/>
          <w:szCs w:val="24"/>
          <w:lang w:val="en-US"/>
        </w:rPr>
        <w:t>Mr Mokone did not file a replying affidavit. These being motion proceedings, it is the respondent’s version that prevails. In fact, her version is undisputed since there is no replying affidavit.</w:t>
      </w:r>
    </w:p>
    <w:p w14:paraId="1ADB1566" w14:textId="734A95A2" w:rsidR="00A80E17"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A80E17" w:rsidRPr="00795CBF">
        <w:rPr>
          <w:rFonts w:ascii="Arial" w:hAnsi="Arial" w:cs="Arial"/>
          <w:sz w:val="24"/>
          <w:szCs w:val="24"/>
          <w:lang w:val="en-US"/>
        </w:rPr>
        <w:t xml:space="preserve">It is clear that Mr Mokone has not fully taken the court into his confidence. There is doubt about who the purchaser of the property and about whether the parties entered into a customary marriage. </w:t>
      </w:r>
    </w:p>
    <w:p w14:paraId="544CCE38" w14:textId="161198FF" w:rsidR="00A80E17"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A80E17" w:rsidRPr="00795CBF">
        <w:rPr>
          <w:rFonts w:ascii="Arial" w:hAnsi="Arial" w:cs="Arial"/>
          <w:sz w:val="24"/>
          <w:szCs w:val="24"/>
          <w:lang w:val="en-US"/>
        </w:rPr>
        <w:t xml:space="preserve">It was submitted in argument that </w:t>
      </w:r>
      <w:r w:rsidR="00A70F09" w:rsidRPr="00795CBF">
        <w:rPr>
          <w:rFonts w:ascii="Arial" w:hAnsi="Arial" w:cs="Arial"/>
          <w:sz w:val="24"/>
          <w:szCs w:val="24"/>
          <w:lang w:val="en-US"/>
        </w:rPr>
        <w:t>because Ms Kone referred to Mr Mokone as her ex-husband in the application for a protection order, she cannot now speak of being married to him. This is not the case. What she said in that application is not relevant. Also, while she may consider their relationship to be over on a personal level, and therefore describe him as her ex-husband, that does not determine the legal ramifications of the end of their marriage.</w:t>
      </w:r>
    </w:p>
    <w:p w14:paraId="447229E8" w14:textId="4776BA18" w:rsidR="00A70F09"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A70F09" w:rsidRPr="00795CBF">
        <w:rPr>
          <w:rFonts w:ascii="Arial" w:hAnsi="Arial" w:cs="Arial"/>
          <w:sz w:val="24"/>
          <w:szCs w:val="24"/>
          <w:lang w:val="en-US"/>
        </w:rPr>
        <w:t xml:space="preserve">I am not satisfied that Mr Mokone has made out a case for eviction in terms of PIE. It is not clear that he is the person who has the right to evict Ms Kone. It is also not clear that eviction in terms of PIE is appropriate in circumstances where there appears to be a dissolution of a marriage at stake. </w:t>
      </w:r>
    </w:p>
    <w:p w14:paraId="6D0B830C" w14:textId="439FAF26" w:rsidR="00A70F09"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A70F09" w:rsidRPr="00795CBF">
        <w:rPr>
          <w:rFonts w:ascii="Arial" w:hAnsi="Arial" w:cs="Arial"/>
          <w:sz w:val="24"/>
          <w:szCs w:val="24"/>
          <w:lang w:val="en-US"/>
        </w:rPr>
        <w:t>Mr Mokone elected to bring motion proceedings, when in my view a dispute of fact was obviously foreseeable. He appears not to have been fully candid with the court. And he failed to file any replying affidavit to deal with Ms Kone’s version.</w:t>
      </w:r>
    </w:p>
    <w:p w14:paraId="0BBFFB18" w14:textId="18DD5BEC" w:rsidR="00A70F09" w:rsidRPr="00795CBF" w:rsidRDefault="00795CBF" w:rsidP="00795CBF">
      <w:pPr>
        <w:spacing w:line="480" w:lineRule="auto"/>
        <w:ind w:left="36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A70F09" w:rsidRPr="00795CBF">
        <w:rPr>
          <w:rFonts w:ascii="Arial" w:hAnsi="Arial" w:cs="Arial"/>
          <w:sz w:val="24"/>
          <w:szCs w:val="24"/>
          <w:lang w:val="en-US"/>
        </w:rPr>
        <w:t>For these reasons, I make the following order:</w:t>
      </w:r>
    </w:p>
    <w:p w14:paraId="27D80F77" w14:textId="7ABFB38A" w:rsidR="00A70F09" w:rsidRDefault="00A70F09" w:rsidP="00A70F09">
      <w:pPr>
        <w:pStyle w:val="ListParagraph"/>
        <w:spacing w:line="480" w:lineRule="auto"/>
        <w:ind w:left="1440"/>
        <w:jc w:val="both"/>
        <w:rPr>
          <w:rFonts w:ascii="Arial" w:hAnsi="Arial" w:cs="Arial"/>
          <w:sz w:val="24"/>
          <w:szCs w:val="24"/>
          <w:lang w:val="en-US"/>
        </w:rPr>
      </w:pPr>
      <w:r>
        <w:rPr>
          <w:rFonts w:ascii="Arial" w:hAnsi="Arial" w:cs="Arial"/>
          <w:sz w:val="24"/>
          <w:szCs w:val="24"/>
          <w:lang w:val="en-US"/>
        </w:rPr>
        <w:t>The application is dismissed with costs.</w:t>
      </w:r>
    </w:p>
    <w:p w14:paraId="67875C02" w14:textId="77777777" w:rsidR="00A70F09" w:rsidRDefault="00A70F09">
      <w:pPr>
        <w:spacing w:after="200"/>
        <w:ind w:left="2410" w:right="27"/>
        <w:contextualSpacing/>
        <w:jc w:val="right"/>
        <w:rPr>
          <w:rFonts w:ascii="Arial" w:hAnsi="Arial" w:cs="Arial"/>
          <w:b/>
          <w:sz w:val="24"/>
          <w:szCs w:val="24"/>
        </w:rPr>
      </w:pPr>
    </w:p>
    <w:p w14:paraId="4313448F" w14:textId="77777777" w:rsidR="00A70F09" w:rsidRDefault="00A70F09">
      <w:pPr>
        <w:spacing w:after="200"/>
        <w:ind w:left="2410" w:right="27"/>
        <w:contextualSpacing/>
        <w:jc w:val="right"/>
        <w:rPr>
          <w:rFonts w:ascii="Arial" w:hAnsi="Arial" w:cs="Arial"/>
          <w:b/>
          <w:sz w:val="24"/>
          <w:szCs w:val="24"/>
        </w:rPr>
      </w:pPr>
    </w:p>
    <w:p w14:paraId="4F5CC53D" w14:textId="4EE1AF6A" w:rsidR="005B4756" w:rsidRDefault="00BC1597">
      <w:pPr>
        <w:spacing w:after="200"/>
        <w:ind w:left="2410" w:right="27"/>
        <w:contextualSpacing/>
        <w:jc w:val="right"/>
        <w:rPr>
          <w:rFonts w:ascii="Arial" w:hAnsi="Arial" w:cs="Arial"/>
          <w:b/>
          <w:sz w:val="24"/>
          <w:szCs w:val="24"/>
        </w:rPr>
      </w:pPr>
      <w:r>
        <w:rPr>
          <w:rFonts w:ascii="Arial" w:hAnsi="Arial" w:cs="Arial"/>
          <w:b/>
          <w:sz w:val="24"/>
          <w:szCs w:val="24"/>
        </w:rPr>
        <w:t>____________________________</w:t>
      </w:r>
    </w:p>
    <w:p w14:paraId="01637700" w14:textId="7D41AD72" w:rsidR="005B4756" w:rsidRDefault="005B4756"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675208BB" w14:textId="243ADE00" w:rsidR="00D8146A" w:rsidRDefault="00BC1597"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5125CF1D" w14:textId="77777777" w:rsidR="00D8146A" w:rsidRDefault="00BC1597" w:rsidP="005B4756">
      <w:pPr>
        <w:spacing w:after="200" w:line="360" w:lineRule="auto"/>
        <w:ind w:left="2410" w:right="27"/>
        <w:contextualSpacing/>
        <w:jc w:val="right"/>
        <w:rPr>
          <w:rFonts w:ascii="Arial" w:hAnsi="Arial" w:cs="Arial"/>
          <w:sz w:val="24"/>
          <w:szCs w:val="24"/>
        </w:rPr>
      </w:pPr>
      <w:r>
        <w:rPr>
          <w:rFonts w:ascii="Arial" w:hAnsi="Arial" w:cs="Arial"/>
          <w:b/>
          <w:sz w:val="24"/>
          <w:szCs w:val="24"/>
        </w:rPr>
        <w:t>GAUTENG LOCAL DIVISION, JOHANNESBURG</w:t>
      </w:r>
    </w:p>
    <w:p w14:paraId="32877BEE" w14:textId="77777777" w:rsidR="00D8146A" w:rsidRDefault="00D8146A" w:rsidP="005B4756">
      <w:pPr>
        <w:spacing w:line="360" w:lineRule="auto"/>
        <w:jc w:val="both"/>
        <w:rPr>
          <w:rFonts w:ascii="Arial" w:hAnsi="Arial" w:cs="Arial"/>
          <w:b/>
          <w:sz w:val="24"/>
          <w:szCs w:val="24"/>
          <w:u w:val="single"/>
        </w:rPr>
      </w:pPr>
    </w:p>
    <w:p w14:paraId="12AA1E9F" w14:textId="77777777" w:rsidR="00D8146A" w:rsidRDefault="00D8146A">
      <w:pPr>
        <w:jc w:val="both"/>
        <w:rPr>
          <w:rFonts w:ascii="Arial" w:hAnsi="Arial" w:cs="Arial"/>
          <w:b/>
          <w:sz w:val="24"/>
          <w:szCs w:val="24"/>
          <w:u w:val="single"/>
        </w:rPr>
      </w:pPr>
    </w:p>
    <w:p w14:paraId="23658657" w14:textId="77777777" w:rsidR="00D8146A" w:rsidRDefault="00D8146A">
      <w:pPr>
        <w:jc w:val="both"/>
        <w:rPr>
          <w:rFonts w:ascii="Arial" w:hAnsi="Arial" w:cs="Arial"/>
          <w:b/>
          <w:sz w:val="24"/>
          <w:szCs w:val="24"/>
          <w:u w:val="single"/>
        </w:rPr>
      </w:pPr>
    </w:p>
    <w:p w14:paraId="08DF8383" w14:textId="77777777" w:rsidR="00D8146A" w:rsidRDefault="00D8146A">
      <w:pPr>
        <w:jc w:val="both"/>
        <w:rPr>
          <w:rFonts w:ascii="Arial" w:hAnsi="Arial" w:cs="Arial"/>
          <w:b/>
          <w:sz w:val="24"/>
          <w:szCs w:val="24"/>
          <w:u w:val="single"/>
        </w:rPr>
      </w:pPr>
    </w:p>
    <w:p w14:paraId="7EF4E00C" w14:textId="77777777" w:rsidR="005B39C1" w:rsidRDefault="005B39C1" w:rsidP="005B39C1">
      <w:pPr>
        <w:jc w:val="both"/>
        <w:rPr>
          <w:rFonts w:ascii="Arial" w:hAnsi="Arial" w:cs="Arial"/>
          <w:b/>
          <w:sz w:val="24"/>
          <w:szCs w:val="24"/>
          <w:u w:val="single"/>
        </w:rPr>
      </w:pPr>
    </w:p>
    <w:p w14:paraId="1D0D85DF" w14:textId="39334543" w:rsidR="005B39C1" w:rsidRDefault="005B39C1" w:rsidP="005B39C1">
      <w:pPr>
        <w:jc w:val="both"/>
        <w:rPr>
          <w:rFonts w:ascii="Arial" w:hAnsi="Arial" w:cs="Arial"/>
          <w:b/>
          <w:sz w:val="24"/>
          <w:szCs w:val="24"/>
          <w:u w:val="single"/>
        </w:rPr>
      </w:pPr>
      <w:r>
        <w:rPr>
          <w:rFonts w:ascii="Arial" w:hAnsi="Arial" w:cs="Arial"/>
          <w:b/>
          <w:sz w:val="24"/>
          <w:szCs w:val="24"/>
          <w:u w:val="single"/>
        </w:rPr>
        <w:t>Appearances</w:t>
      </w:r>
    </w:p>
    <w:p w14:paraId="2AD575EF" w14:textId="77777777" w:rsidR="005B39C1" w:rsidRDefault="005B39C1" w:rsidP="005B39C1">
      <w:pPr>
        <w:jc w:val="both"/>
        <w:rPr>
          <w:rFonts w:ascii="Arial" w:hAnsi="Arial" w:cs="Arial"/>
          <w:b/>
          <w:sz w:val="24"/>
          <w:szCs w:val="24"/>
          <w:u w:val="single"/>
        </w:rPr>
      </w:pPr>
    </w:p>
    <w:p w14:paraId="5A1A14F5" w14:textId="77777777" w:rsidR="005B39C1" w:rsidRDefault="005B39C1" w:rsidP="005B39C1">
      <w:pPr>
        <w:tabs>
          <w:tab w:val="left" w:pos="3402"/>
        </w:tabs>
        <w:jc w:val="both"/>
        <w:rPr>
          <w:rFonts w:ascii="Arial" w:hAnsi="Arial" w:cs="Arial"/>
          <w:sz w:val="24"/>
          <w:szCs w:val="24"/>
        </w:rPr>
      </w:pPr>
    </w:p>
    <w:p w14:paraId="35A2F19E" w14:textId="25D68E94" w:rsidR="005B39C1" w:rsidRDefault="005B39C1" w:rsidP="005B39C1">
      <w:pPr>
        <w:tabs>
          <w:tab w:val="left" w:pos="3402"/>
        </w:tabs>
        <w:jc w:val="both"/>
        <w:rPr>
          <w:rFonts w:ascii="Arial" w:hAnsi="Arial" w:cs="Arial"/>
          <w:sz w:val="24"/>
          <w:szCs w:val="24"/>
        </w:rPr>
      </w:pPr>
      <w:r>
        <w:rPr>
          <w:rFonts w:ascii="Arial" w:hAnsi="Arial" w:cs="Arial"/>
          <w:sz w:val="24"/>
          <w:szCs w:val="24"/>
        </w:rPr>
        <w:t>Counsel for the Applicant:</w:t>
      </w:r>
      <w:r w:rsidR="0086021F">
        <w:rPr>
          <w:rFonts w:ascii="Arial" w:hAnsi="Arial" w:cs="Arial"/>
          <w:sz w:val="24"/>
          <w:szCs w:val="24"/>
        </w:rPr>
        <w:tab/>
      </w:r>
      <w:r>
        <w:rPr>
          <w:rFonts w:ascii="Arial" w:hAnsi="Arial" w:cs="Arial"/>
          <w:sz w:val="24"/>
          <w:szCs w:val="24"/>
        </w:rPr>
        <w:t>N Rambachan-Naidoo</w:t>
      </w:r>
    </w:p>
    <w:p w14:paraId="471C027B" w14:textId="6931D804" w:rsidR="005B39C1" w:rsidRDefault="005B39C1" w:rsidP="005B39C1">
      <w:pPr>
        <w:tabs>
          <w:tab w:val="left" w:pos="3402"/>
        </w:tabs>
        <w:jc w:val="both"/>
        <w:rPr>
          <w:rFonts w:ascii="Arial" w:hAnsi="Arial" w:cs="Arial"/>
          <w:sz w:val="24"/>
          <w:szCs w:val="24"/>
        </w:rPr>
      </w:pPr>
      <w:r>
        <w:rPr>
          <w:rFonts w:ascii="Arial" w:hAnsi="Arial" w:cs="Arial"/>
          <w:sz w:val="24"/>
          <w:szCs w:val="24"/>
        </w:rPr>
        <w:t>Instructed by</w:t>
      </w:r>
      <w:r w:rsidR="0086021F">
        <w:rPr>
          <w:rFonts w:ascii="Arial" w:hAnsi="Arial" w:cs="Arial"/>
          <w:sz w:val="24"/>
          <w:szCs w:val="24"/>
        </w:rPr>
        <w:t>:</w:t>
      </w:r>
      <w:r w:rsidR="0086021F">
        <w:rPr>
          <w:rFonts w:ascii="Arial" w:hAnsi="Arial" w:cs="Arial"/>
          <w:sz w:val="24"/>
          <w:szCs w:val="24"/>
        </w:rPr>
        <w:tab/>
      </w:r>
      <w:r>
        <w:rPr>
          <w:rFonts w:ascii="Arial" w:hAnsi="Arial" w:cs="Arial"/>
          <w:sz w:val="24"/>
          <w:szCs w:val="24"/>
        </w:rPr>
        <w:t>Robin Twaddle</w:t>
      </w:r>
      <w:r w:rsidR="005D651D">
        <w:rPr>
          <w:rFonts w:ascii="Arial" w:hAnsi="Arial" w:cs="Arial"/>
          <w:sz w:val="24"/>
          <w:szCs w:val="24"/>
        </w:rPr>
        <w:t xml:space="preserve"> </w:t>
      </w:r>
      <w:r>
        <w:rPr>
          <w:rFonts w:ascii="Arial" w:hAnsi="Arial" w:cs="Arial"/>
          <w:sz w:val="24"/>
          <w:szCs w:val="24"/>
        </w:rPr>
        <w:t>&amp;</w:t>
      </w:r>
      <w:r w:rsidR="005D651D">
        <w:rPr>
          <w:rFonts w:ascii="Arial" w:hAnsi="Arial" w:cs="Arial"/>
          <w:sz w:val="24"/>
          <w:szCs w:val="24"/>
        </w:rPr>
        <w:t xml:space="preserve"> </w:t>
      </w:r>
      <w:r>
        <w:rPr>
          <w:rFonts w:ascii="Arial" w:hAnsi="Arial" w:cs="Arial"/>
          <w:sz w:val="24"/>
          <w:szCs w:val="24"/>
        </w:rPr>
        <w:t>Associates</w:t>
      </w:r>
    </w:p>
    <w:p w14:paraId="1897F87C" w14:textId="77777777" w:rsidR="005B39C1" w:rsidRDefault="005B39C1" w:rsidP="005B39C1">
      <w:pPr>
        <w:tabs>
          <w:tab w:val="left" w:pos="3402"/>
        </w:tabs>
        <w:jc w:val="both"/>
        <w:rPr>
          <w:rFonts w:ascii="Arial" w:hAnsi="Arial" w:cs="Arial"/>
          <w:sz w:val="24"/>
          <w:szCs w:val="24"/>
        </w:rPr>
      </w:pPr>
    </w:p>
    <w:p w14:paraId="192471AF" w14:textId="19101900" w:rsidR="005B39C1" w:rsidRDefault="0086021F" w:rsidP="005B39C1">
      <w:pPr>
        <w:tabs>
          <w:tab w:val="left" w:pos="3402"/>
        </w:tabs>
        <w:jc w:val="both"/>
        <w:rPr>
          <w:rFonts w:ascii="Arial" w:hAnsi="Arial" w:cs="Arial"/>
          <w:sz w:val="24"/>
          <w:szCs w:val="24"/>
        </w:rPr>
      </w:pPr>
      <w:r>
        <w:rPr>
          <w:rFonts w:ascii="Arial" w:hAnsi="Arial" w:cs="Arial"/>
          <w:sz w:val="24"/>
          <w:szCs w:val="24"/>
        </w:rPr>
        <w:t>Counsel for the Respondent</w:t>
      </w:r>
      <w:r w:rsidR="005B39C1">
        <w:rPr>
          <w:rFonts w:ascii="Arial" w:hAnsi="Arial" w:cs="Arial"/>
          <w:sz w:val="24"/>
          <w:szCs w:val="24"/>
        </w:rPr>
        <w:t>:</w:t>
      </w:r>
      <w:r>
        <w:rPr>
          <w:rFonts w:ascii="Arial" w:hAnsi="Arial" w:cs="Arial"/>
          <w:sz w:val="24"/>
          <w:szCs w:val="24"/>
        </w:rPr>
        <w:tab/>
      </w:r>
      <w:r w:rsidR="005B39C1">
        <w:rPr>
          <w:rFonts w:ascii="Arial" w:hAnsi="Arial" w:cs="Arial"/>
          <w:sz w:val="24"/>
          <w:szCs w:val="24"/>
        </w:rPr>
        <w:t>M Hlungwane</w:t>
      </w:r>
    </w:p>
    <w:p w14:paraId="262A08BD" w14:textId="05B4B38E" w:rsidR="005B39C1" w:rsidRDefault="0086021F" w:rsidP="005B39C1">
      <w:pPr>
        <w:tabs>
          <w:tab w:val="left" w:pos="3402"/>
        </w:tabs>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5B4756">
        <w:rPr>
          <w:rFonts w:ascii="Arial" w:hAnsi="Arial" w:cs="Arial"/>
          <w:sz w:val="24"/>
          <w:szCs w:val="24"/>
        </w:rPr>
        <w:t>Legal</w:t>
      </w:r>
      <w:r w:rsidR="005B39C1">
        <w:rPr>
          <w:rFonts w:ascii="Arial" w:hAnsi="Arial" w:cs="Arial"/>
          <w:sz w:val="24"/>
          <w:szCs w:val="24"/>
        </w:rPr>
        <w:t xml:space="preserve"> Aid South Africa</w:t>
      </w:r>
    </w:p>
    <w:p w14:paraId="359DFD0C" w14:textId="77777777" w:rsidR="005B39C1" w:rsidRDefault="005B39C1" w:rsidP="005B39C1">
      <w:pPr>
        <w:tabs>
          <w:tab w:val="left" w:pos="3402"/>
        </w:tabs>
        <w:jc w:val="both"/>
        <w:rPr>
          <w:rFonts w:ascii="Arial" w:hAnsi="Arial" w:cs="Arial"/>
          <w:sz w:val="24"/>
          <w:szCs w:val="24"/>
        </w:rPr>
      </w:pPr>
      <w:r>
        <w:rPr>
          <w:rFonts w:ascii="Arial" w:hAnsi="Arial" w:cs="Arial"/>
          <w:sz w:val="24"/>
          <w:szCs w:val="24"/>
        </w:rPr>
        <w:tab/>
      </w:r>
    </w:p>
    <w:p w14:paraId="0107718E" w14:textId="77777777" w:rsidR="0086021F" w:rsidRDefault="0086021F" w:rsidP="0086021F">
      <w:pPr>
        <w:tabs>
          <w:tab w:val="left" w:pos="3402"/>
        </w:tabs>
        <w:jc w:val="both"/>
        <w:rPr>
          <w:rFonts w:ascii="Arial" w:hAnsi="Arial" w:cs="Arial"/>
          <w:sz w:val="24"/>
          <w:szCs w:val="24"/>
        </w:rPr>
      </w:pPr>
      <w:r>
        <w:rPr>
          <w:rFonts w:ascii="Arial" w:hAnsi="Arial" w:cs="Arial"/>
          <w:sz w:val="24"/>
          <w:szCs w:val="24"/>
        </w:rPr>
        <w:t>Date of hearing</w:t>
      </w:r>
      <w:r w:rsidR="005B39C1">
        <w:rPr>
          <w:rFonts w:ascii="Arial" w:hAnsi="Arial" w:cs="Arial"/>
          <w:sz w:val="24"/>
          <w:szCs w:val="24"/>
        </w:rPr>
        <w:t>:</w:t>
      </w:r>
      <w:r>
        <w:rPr>
          <w:rFonts w:ascii="Arial" w:hAnsi="Arial" w:cs="Arial"/>
          <w:sz w:val="24"/>
          <w:szCs w:val="24"/>
        </w:rPr>
        <w:tab/>
      </w:r>
      <w:r w:rsidR="005B39C1">
        <w:rPr>
          <w:rFonts w:ascii="Arial" w:hAnsi="Arial" w:cs="Arial"/>
          <w:sz w:val="24"/>
          <w:szCs w:val="24"/>
        </w:rPr>
        <w:t>11 April 2022</w:t>
      </w:r>
    </w:p>
    <w:p w14:paraId="01C4EC25" w14:textId="164F651C" w:rsidR="00D8146A" w:rsidRPr="0086021F" w:rsidRDefault="0086021F" w:rsidP="0086021F">
      <w:pPr>
        <w:tabs>
          <w:tab w:val="left" w:pos="3402"/>
        </w:tabs>
        <w:jc w:val="both"/>
        <w:rPr>
          <w:rFonts w:ascii="Arial" w:hAnsi="Arial" w:cs="Arial"/>
          <w:sz w:val="24"/>
          <w:szCs w:val="24"/>
        </w:rPr>
      </w:pPr>
      <w:r>
        <w:rPr>
          <w:rFonts w:ascii="Arial" w:hAnsi="Arial" w:cs="Arial"/>
          <w:sz w:val="24"/>
          <w:szCs w:val="24"/>
        </w:rPr>
        <w:t>Date of judgment</w:t>
      </w:r>
      <w:r w:rsidR="005B39C1">
        <w:rPr>
          <w:rFonts w:ascii="Arial" w:hAnsi="Arial" w:cs="Arial"/>
          <w:sz w:val="24"/>
          <w:szCs w:val="24"/>
        </w:rPr>
        <w:t>:</w:t>
      </w:r>
      <w:r w:rsidR="00A70F09">
        <w:rPr>
          <w:rFonts w:ascii="Arial" w:hAnsi="Arial" w:cs="Arial"/>
          <w:sz w:val="24"/>
          <w:szCs w:val="24"/>
        </w:rPr>
        <w:tab/>
        <w:t>7 October 2022</w:t>
      </w:r>
      <w:r>
        <w:rPr>
          <w:rFonts w:ascii="Arial" w:hAnsi="Arial" w:cs="Arial"/>
          <w:sz w:val="24"/>
          <w:szCs w:val="24"/>
        </w:rPr>
        <w:tab/>
      </w:r>
      <w:r>
        <w:rPr>
          <w:rFonts w:ascii="Arial" w:hAnsi="Arial" w:cs="Arial"/>
          <w:sz w:val="24"/>
          <w:szCs w:val="24"/>
        </w:rPr>
        <w:tab/>
      </w:r>
      <w:r w:rsidR="005B39C1">
        <w:rPr>
          <w:rFonts w:ascii="Arial" w:hAnsi="Arial" w:cs="Arial"/>
          <w:sz w:val="24"/>
          <w:szCs w:val="24"/>
        </w:rPr>
        <w:tab/>
      </w:r>
      <w:r w:rsidR="005B39C1">
        <w:rPr>
          <w:rFonts w:ascii="Arial" w:hAnsi="Arial" w:cs="Arial"/>
          <w:sz w:val="24"/>
          <w:szCs w:val="24"/>
        </w:rPr>
        <w:tab/>
      </w:r>
    </w:p>
    <w:p w14:paraId="7AA3F9B7" w14:textId="77777777" w:rsidR="00D8146A" w:rsidRDefault="00D8146A">
      <w:pPr>
        <w:jc w:val="both"/>
        <w:rPr>
          <w:rFonts w:ascii="Arial" w:hAnsi="Arial" w:cs="Arial"/>
          <w:b/>
          <w:sz w:val="24"/>
          <w:szCs w:val="24"/>
          <w:u w:val="single"/>
        </w:rPr>
      </w:pPr>
    </w:p>
    <w:p w14:paraId="7FAFDD1C" w14:textId="77777777" w:rsidR="00D8146A" w:rsidRDefault="00D8146A">
      <w:pPr>
        <w:jc w:val="both"/>
        <w:rPr>
          <w:rFonts w:ascii="Arial" w:hAnsi="Arial" w:cs="Arial"/>
          <w:b/>
          <w:sz w:val="24"/>
          <w:szCs w:val="24"/>
          <w:u w:val="single"/>
        </w:rPr>
      </w:pPr>
    </w:p>
    <w:p w14:paraId="18C28737" w14:textId="3EDA2000" w:rsidR="00D8146A" w:rsidRDefault="00D8146A">
      <w:pPr>
        <w:jc w:val="both"/>
        <w:rPr>
          <w:rFonts w:ascii="Arial" w:hAnsi="Arial" w:cs="Arial"/>
          <w:b/>
          <w:sz w:val="24"/>
          <w:szCs w:val="24"/>
          <w:u w:val="single"/>
        </w:rPr>
      </w:pPr>
    </w:p>
    <w:p w14:paraId="510A6D07" w14:textId="66CD0220" w:rsidR="00D65F2D" w:rsidRDefault="00D65F2D">
      <w:pPr>
        <w:jc w:val="both"/>
        <w:rPr>
          <w:rFonts w:ascii="Arial" w:hAnsi="Arial" w:cs="Arial"/>
          <w:b/>
          <w:sz w:val="24"/>
          <w:szCs w:val="24"/>
          <w:u w:val="single"/>
        </w:rPr>
      </w:pPr>
    </w:p>
    <w:p w14:paraId="61D76C20" w14:textId="726D0330" w:rsidR="00D65F2D" w:rsidRDefault="00D65F2D">
      <w:pPr>
        <w:jc w:val="both"/>
        <w:rPr>
          <w:rFonts w:ascii="Arial" w:hAnsi="Arial" w:cs="Arial"/>
          <w:b/>
          <w:sz w:val="24"/>
          <w:szCs w:val="24"/>
          <w:u w:val="single"/>
        </w:rPr>
      </w:pPr>
    </w:p>
    <w:p w14:paraId="5B204D36" w14:textId="5BA1497F" w:rsidR="00D65F2D" w:rsidRDefault="00D65F2D">
      <w:pPr>
        <w:jc w:val="both"/>
        <w:rPr>
          <w:rFonts w:ascii="Arial" w:hAnsi="Arial" w:cs="Arial"/>
          <w:b/>
          <w:sz w:val="24"/>
          <w:szCs w:val="24"/>
          <w:u w:val="single"/>
        </w:rPr>
      </w:pPr>
    </w:p>
    <w:p w14:paraId="558D7403" w14:textId="505011C3" w:rsidR="00D65F2D" w:rsidRDefault="00D65F2D">
      <w:pPr>
        <w:jc w:val="both"/>
        <w:rPr>
          <w:rFonts w:ascii="Arial" w:hAnsi="Arial" w:cs="Arial"/>
          <w:b/>
          <w:sz w:val="24"/>
          <w:szCs w:val="24"/>
          <w:u w:val="single"/>
        </w:rPr>
      </w:pPr>
    </w:p>
    <w:p w14:paraId="2AC65902" w14:textId="0CF84E89" w:rsidR="00D65F2D" w:rsidRDefault="00D65F2D">
      <w:pPr>
        <w:jc w:val="both"/>
        <w:rPr>
          <w:rFonts w:ascii="Arial" w:hAnsi="Arial" w:cs="Arial"/>
          <w:b/>
          <w:sz w:val="24"/>
          <w:szCs w:val="24"/>
          <w:u w:val="single"/>
        </w:rPr>
      </w:pPr>
    </w:p>
    <w:p w14:paraId="2CE9A879" w14:textId="598C68B0" w:rsidR="00D65F2D" w:rsidRDefault="00D65F2D">
      <w:pPr>
        <w:jc w:val="both"/>
        <w:rPr>
          <w:rFonts w:ascii="Arial" w:hAnsi="Arial" w:cs="Arial"/>
          <w:b/>
          <w:sz w:val="24"/>
          <w:szCs w:val="24"/>
          <w:u w:val="single"/>
        </w:rPr>
      </w:pPr>
    </w:p>
    <w:p w14:paraId="7A990884" w14:textId="3866EEBD" w:rsidR="00D65F2D" w:rsidRDefault="00D65F2D">
      <w:pPr>
        <w:jc w:val="both"/>
        <w:rPr>
          <w:rFonts w:ascii="Arial" w:hAnsi="Arial" w:cs="Arial"/>
          <w:b/>
          <w:sz w:val="24"/>
          <w:szCs w:val="24"/>
          <w:u w:val="single"/>
        </w:rPr>
      </w:pPr>
    </w:p>
    <w:p w14:paraId="5FE18A5F" w14:textId="460C86CF" w:rsidR="00D65F2D" w:rsidRDefault="00D65F2D">
      <w:pPr>
        <w:jc w:val="both"/>
        <w:rPr>
          <w:rFonts w:ascii="Arial" w:hAnsi="Arial" w:cs="Arial"/>
          <w:b/>
          <w:sz w:val="24"/>
          <w:szCs w:val="24"/>
          <w:u w:val="single"/>
        </w:rPr>
      </w:pPr>
    </w:p>
    <w:p w14:paraId="699C9461" w14:textId="2EE080AB" w:rsidR="00D65F2D" w:rsidRDefault="00D65F2D">
      <w:pPr>
        <w:jc w:val="both"/>
        <w:rPr>
          <w:rFonts w:ascii="Arial" w:hAnsi="Arial" w:cs="Arial"/>
          <w:b/>
          <w:sz w:val="24"/>
          <w:szCs w:val="24"/>
          <w:u w:val="single"/>
        </w:rPr>
      </w:pPr>
    </w:p>
    <w:p w14:paraId="75B4EC2C" w14:textId="34EC67D7" w:rsidR="00D65F2D" w:rsidRDefault="00D65F2D">
      <w:pPr>
        <w:jc w:val="both"/>
        <w:rPr>
          <w:rFonts w:ascii="Arial" w:hAnsi="Arial" w:cs="Arial"/>
          <w:b/>
          <w:sz w:val="24"/>
          <w:szCs w:val="24"/>
          <w:u w:val="single"/>
        </w:rPr>
      </w:pPr>
    </w:p>
    <w:p w14:paraId="6C58626B" w14:textId="5973D48C" w:rsidR="00D65F2D" w:rsidRDefault="00D65F2D">
      <w:pPr>
        <w:jc w:val="both"/>
        <w:rPr>
          <w:rFonts w:ascii="Arial" w:hAnsi="Arial" w:cs="Arial"/>
          <w:b/>
          <w:sz w:val="24"/>
          <w:szCs w:val="24"/>
          <w:u w:val="single"/>
        </w:rPr>
      </w:pPr>
    </w:p>
    <w:p w14:paraId="6D3BA5A5" w14:textId="3870FA82" w:rsidR="00D65F2D" w:rsidRDefault="00D65F2D">
      <w:pPr>
        <w:jc w:val="both"/>
        <w:rPr>
          <w:rFonts w:ascii="Arial" w:hAnsi="Arial" w:cs="Arial"/>
          <w:b/>
          <w:sz w:val="24"/>
          <w:szCs w:val="24"/>
          <w:u w:val="single"/>
        </w:rPr>
      </w:pPr>
    </w:p>
    <w:sectPr w:rsidR="00D65F2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ED07" w14:textId="77777777" w:rsidR="00214A51" w:rsidRDefault="00214A51">
      <w:r>
        <w:separator/>
      </w:r>
    </w:p>
  </w:endnote>
  <w:endnote w:type="continuationSeparator" w:id="0">
    <w:p w14:paraId="19299ECB" w14:textId="77777777" w:rsidR="00214A51" w:rsidRDefault="002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612C6BD0" w:rsidR="00066D1C" w:rsidRDefault="00066D1C">
    <w:pPr>
      <w:pStyle w:val="Footer"/>
      <w:jc w:val="center"/>
    </w:pPr>
    <w:r>
      <w:fldChar w:fldCharType="begin"/>
    </w:r>
    <w:r>
      <w:instrText xml:space="preserve"> PAGE   \* MERGEFORMAT </w:instrText>
    </w:r>
    <w:r>
      <w:fldChar w:fldCharType="separate"/>
    </w:r>
    <w:r w:rsidR="00BE3789">
      <w:rPr>
        <w:noProof/>
      </w:rPr>
      <w:t>2</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1311" w14:textId="77777777" w:rsidR="00214A51" w:rsidRDefault="00214A51">
      <w:r>
        <w:separator/>
      </w:r>
    </w:p>
  </w:footnote>
  <w:footnote w:type="continuationSeparator" w:id="0">
    <w:p w14:paraId="7290CCC9" w14:textId="77777777" w:rsidR="00214A51" w:rsidRDefault="0021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337BB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7BCA"/>
    <w:rsid w:val="00054DAC"/>
    <w:rsid w:val="00060B91"/>
    <w:rsid w:val="0006384C"/>
    <w:rsid w:val="00066559"/>
    <w:rsid w:val="00066D1C"/>
    <w:rsid w:val="00071549"/>
    <w:rsid w:val="00090E26"/>
    <w:rsid w:val="000B2159"/>
    <w:rsid w:val="000B4DEF"/>
    <w:rsid w:val="000C7859"/>
    <w:rsid w:val="000F3AD1"/>
    <w:rsid w:val="001105F8"/>
    <w:rsid w:val="0014332D"/>
    <w:rsid w:val="0014370C"/>
    <w:rsid w:val="00173304"/>
    <w:rsid w:val="00174008"/>
    <w:rsid w:val="001A0A73"/>
    <w:rsid w:val="001B3163"/>
    <w:rsid w:val="001D3946"/>
    <w:rsid w:val="001D5240"/>
    <w:rsid w:val="001E0AF5"/>
    <w:rsid w:val="001E5483"/>
    <w:rsid w:val="001F28ED"/>
    <w:rsid w:val="00207E22"/>
    <w:rsid w:val="00214A51"/>
    <w:rsid w:val="00255808"/>
    <w:rsid w:val="00280851"/>
    <w:rsid w:val="00287834"/>
    <w:rsid w:val="002A07D0"/>
    <w:rsid w:val="002C0251"/>
    <w:rsid w:val="002C1C93"/>
    <w:rsid w:val="002C4958"/>
    <w:rsid w:val="002C6802"/>
    <w:rsid w:val="00307F65"/>
    <w:rsid w:val="003120D2"/>
    <w:rsid w:val="00314095"/>
    <w:rsid w:val="00324094"/>
    <w:rsid w:val="0033486A"/>
    <w:rsid w:val="003573DD"/>
    <w:rsid w:val="00366942"/>
    <w:rsid w:val="003729A0"/>
    <w:rsid w:val="00377B14"/>
    <w:rsid w:val="00393BC1"/>
    <w:rsid w:val="003A1D05"/>
    <w:rsid w:val="003C1B1C"/>
    <w:rsid w:val="003E0B09"/>
    <w:rsid w:val="00415120"/>
    <w:rsid w:val="004261BB"/>
    <w:rsid w:val="00431D67"/>
    <w:rsid w:val="00444B43"/>
    <w:rsid w:val="004A763F"/>
    <w:rsid w:val="004E0179"/>
    <w:rsid w:val="00502D65"/>
    <w:rsid w:val="00516917"/>
    <w:rsid w:val="005514FE"/>
    <w:rsid w:val="00580081"/>
    <w:rsid w:val="00597E5D"/>
    <w:rsid w:val="005B39C1"/>
    <w:rsid w:val="005B4756"/>
    <w:rsid w:val="005B5C5C"/>
    <w:rsid w:val="005C22B7"/>
    <w:rsid w:val="005D651D"/>
    <w:rsid w:val="005E53BA"/>
    <w:rsid w:val="005F14C2"/>
    <w:rsid w:val="00607BD2"/>
    <w:rsid w:val="00667A2C"/>
    <w:rsid w:val="006767F7"/>
    <w:rsid w:val="00694B56"/>
    <w:rsid w:val="006C4688"/>
    <w:rsid w:val="006E0EB9"/>
    <w:rsid w:val="006E2972"/>
    <w:rsid w:val="006F7753"/>
    <w:rsid w:val="007008D0"/>
    <w:rsid w:val="00704E9A"/>
    <w:rsid w:val="00726017"/>
    <w:rsid w:val="00733468"/>
    <w:rsid w:val="007503A9"/>
    <w:rsid w:val="0075184D"/>
    <w:rsid w:val="007726F0"/>
    <w:rsid w:val="00777EC8"/>
    <w:rsid w:val="00777F61"/>
    <w:rsid w:val="00795CBF"/>
    <w:rsid w:val="007A7DAF"/>
    <w:rsid w:val="007D0336"/>
    <w:rsid w:val="007D1AF9"/>
    <w:rsid w:val="007D1EEC"/>
    <w:rsid w:val="007D660A"/>
    <w:rsid w:val="007D779A"/>
    <w:rsid w:val="007F12FF"/>
    <w:rsid w:val="00806EA5"/>
    <w:rsid w:val="00807568"/>
    <w:rsid w:val="00815849"/>
    <w:rsid w:val="0086021F"/>
    <w:rsid w:val="008719FE"/>
    <w:rsid w:val="00875EED"/>
    <w:rsid w:val="008838F7"/>
    <w:rsid w:val="008B1D0D"/>
    <w:rsid w:val="008B2EE1"/>
    <w:rsid w:val="008D5184"/>
    <w:rsid w:val="008E1BF1"/>
    <w:rsid w:val="009308B9"/>
    <w:rsid w:val="00935E6E"/>
    <w:rsid w:val="00951E81"/>
    <w:rsid w:val="009524F1"/>
    <w:rsid w:val="00953220"/>
    <w:rsid w:val="00967237"/>
    <w:rsid w:val="009736C7"/>
    <w:rsid w:val="00983956"/>
    <w:rsid w:val="009B0C32"/>
    <w:rsid w:val="009E726B"/>
    <w:rsid w:val="009F0BFB"/>
    <w:rsid w:val="009F236D"/>
    <w:rsid w:val="00A01AF7"/>
    <w:rsid w:val="00A03B12"/>
    <w:rsid w:val="00A21179"/>
    <w:rsid w:val="00A22961"/>
    <w:rsid w:val="00A2340B"/>
    <w:rsid w:val="00A2746E"/>
    <w:rsid w:val="00A278EE"/>
    <w:rsid w:val="00A367A2"/>
    <w:rsid w:val="00A56A41"/>
    <w:rsid w:val="00A70F09"/>
    <w:rsid w:val="00A7533C"/>
    <w:rsid w:val="00A80E17"/>
    <w:rsid w:val="00A81E30"/>
    <w:rsid w:val="00A9158F"/>
    <w:rsid w:val="00AA36D1"/>
    <w:rsid w:val="00AB041B"/>
    <w:rsid w:val="00AC2959"/>
    <w:rsid w:val="00AD1701"/>
    <w:rsid w:val="00AD56EC"/>
    <w:rsid w:val="00AE70ED"/>
    <w:rsid w:val="00B97DAF"/>
    <w:rsid w:val="00BB2B65"/>
    <w:rsid w:val="00BB6A49"/>
    <w:rsid w:val="00BC1597"/>
    <w:rsid w:val="00BC15E4"/>
    <w:rsid w:val="00BC1E32"/>
    <w:rsid w:val="00BC4AFB"/>
    <w:rsid w:val="00BC54DF"/>
    <w:rsid w:val="00BD343C"/>
    <w:rsid w:val="00BD79E0"/>
    <w:rsid w:val="00BE3789"/>
    <w:rsid w:val="00C15349"/>
    <w:rsid w:val="00C248C4"/>
    <w:rsid w:val="00C3688A"/>
    <w:rsid w:val="00C42257"/>
    <w:rsid w:val="00C45F4C"/>
    <w:rsid w:val="00C460E1"/>
    <w:rsid w:val="00C54D47"/>
    <w:rsid w:val="00C82DBA"/>
    <w:rsid w:val="00CA3CF4"/>
    <w:rsid w:val="00CB2D2D"/>
    <w:rsid w:val="00CB35AC"/>
    <w:rsid w:val="00CC3E63"/>
    <w:rsid w:val="00CE6C7A"/>
    <w:rsid w:val="00D22407"/>
    <w:rsid w:val="00D65F2D"/>
    <w:rsid w:val="00D8146A"/>
    <w:rsid w:val="00D94D95"/>
    <w:rsid w:val="00DA3E1D"/>
    <w:rsid w:val="00DD3138"/>
    <w:rsid w:val="00DE0E83"/>
    <w:rsid w:val="00DF61A3"/>
    <w:rsid w:val="00DF770A"/>
    <w:rsid w:val="00E43E73"/>
    <w:rsid w:val="00E52D8A"/>
    <w:rsid w:val="00E602CE"/>
    <w:rsid w:val="00E621E5"/>
    <w:rsid w:val="00E6380D"/>
    <w:rsid w:val="00E6763A"/>
    <w:rsid w:val="00EC5245"/>
    <w:rsid w:val="00ED366A"/>
    <w:rsid w:val="00F00F72"/>
    <w:rsid w:val="00F0525B"/>
    <w:rsid w:val="00F05C21"/>
    <w:rsid w:val="00F54431"/>
    <w:rsid w:val="00F97A95"/>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6F07-A4B5-4D43-AE39-CF6C27AB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Mokone</cp:lastModifiedBy>
  <cp:revision>3</cp:revision>
  <dcterms:created xsi:type="dcterms:W3CDTF">2022-10-17T07:47:00Z</dcterms:created>
  <dcterms:modified xsi:type="dcterms:W3CDTF">2022-10-17T07:47:00Z</dcterms:modified>
</cp:coreProperties>
</file>