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2BD3" w14:textId="77777777" w:rsidR="007B157F" w:rsidRDefault="007B157F" w:rsidP="007B157F">
      <w:pPr>
        <w:spacing w:line="480" w:lineRule="auto"/>
        <w:ind w:left="2880" w:firstLine="720"/>
        <w:rPr>
          <w:rFonts w:ascii="Arial" w:hAnsi="Arial" w:cs="Arial"/>
          <w:sz w:val="24"/>
          <w:szCs w:val="24"/>
        </w:rPr>
      </w:pPr>
      <w:r w:rsidRPr="009D0704">
        <w:rPr>
          <w:rFonts w:ascii="Arial" w:hAnsi="Arial" w:cs="Arial"/>
          <w:noProof/>
          <w:sz w:val="24"/>
          <w:szCs w:val="24"/>
          <w:lang w:eastAsia="en-ZA"/>
        </w:rPr>
        <w:drawing>
          <wp:inline distT="0" distB="0" distL="0" distR="0" wp14:anchorId="4EB17F13" wp14:editId="0A64EA2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250F0AD" w14:textId="77777777" w:rsidR="007B157F" w:rsidRPr="00010747" w:rsidRDefault="007B157F" w:rsidP="007B157F">
      <w:pPr>
        <w:pStyle w:val="Heading1"/>
        <w:widowControl w:val="0"/>
        <w:autoSpaceDE w:val="0"/>
        <w:autoSpaceDN w:val="0"/>
        <w:spacing w:line="480" w:lineRule="auto"/>
        <w:jc w:val="center"/>
        <w:rPr>
          <w:rFonts w:ascii="Arial" w:hAnsi="Arial" w:cs="Arial"/>
          <w:color w:val="auto"/>
          <w:szCs w:val="24"/>
        </w:rPr>
      </w:pPr>
      <w:r w:rsidRPr="00010747">
        <w:rPr>
          <w:rFonts w:ascii="Arial" w:hAnsi="Arial" w:cs="Arial"/>
          <w:color w:val="auto"/>
          <w:szCs w:val="24"/>
        </w:rPr>
        <w:t>IN THE HIGH COURT OF SOUTH AFRICA</w:t>
      </w:r>
    </w:p>
    <w:p w14:paraId="062E1171" w14:textId="77777777" w:rsidR="007B157F" w:rsidRPr="002734FA" w:rsidRDefault="007B157F" w:rsidP="007B157F">
      <w:pPr>
        <w:pStyle w:val="Heading1"/>
        <w:widowControl w:val="0"/>
        <w:autoSpaceDE w:val="0"/>
        <w:autoSpaceDN w:val="0"/>
        <w:spacing w:line="480" w:lineRule="auto"/>
        <w:jc w:val="center"/>
        <w:rPr>
          <w:rFonts w:ascii="Arial" w:hAnsi="Arial" w:cs="Arial"/>
          <w:szCs w:val="24"/>
        </w:rPr>
      </w:pPr>
      <w:r w:rsidRPr="00010747">
        <w:rPr>
          <w:rFonts w:ascii="Arial" w:hAnsi="Arial" w:cs="Arial"/>
          <w:color w:val="auto"/>
          <w:szCs w:val="24"/>
        </w:rPr>
        <w:t>(GAUTENG DIVISION, JOHANNESBURG</w:t>
      </w:r>
      <w:r w:rsidRPr="009D0704">
        <w:rPr>
          <w:rFonts w:ascii="Arial" w:hAnsi="Arial" w:cs="Arial"/>
          <w:szCs w:val="24"/>
        </w:rPr>
        <w:t>)</w:t>
      </w:r>
    </w:p>
    <w:p w14:paraId="305FC171" w14:textId="77777777" w:rsidR="007B157F" w:rsidRPr="009D0704" w:rsidRDefault="007B157F" w:rsidP="007B157F">
      <w:pPr>
        <w:spacing w:line="480" w:lineRule="auto"/>
        <w:jc w:val="right"/>
        <w:rPr>
          <w:rFonts w:ascii="Arial" w:hAnsi="Arial" w:cs="Arial"/>
          <w:b/>
          <w:bCs/>
          <w:sz w:val="24"/>
          <w:szCs w:val="24"/>
        </w:rPr>
      </w:pPr>
      <w:r w:rsidRPr="009D0704">
        <w:rPr>
          <w:rFonts w:ascii="Arial" w:hAnsi="Arial" w:cs="Arial"/>
          <w:b/>
          <w:bCs/>
          <w:sz w:val="24"/>
          <w:szCs w:val="24"/>
        </w:rPr>
        <w:t xml:space="preserve">Case No: </w:t>
      </w:r>
      <w:r>
        <w:rPr>
          <w:rFonts w:ascii="Arial" w:hAnsi="Arial" w:cs="Arial"/>
          <w:b/>
          <w:bCs/>
          <w:sz w:val="24"/>
          <w:szCs w:val="24"/>
        </w:rPr>
        <w:t xml:space="preserve"> </w:t>
      </w:r>
      <w:r w:rsidR="0088689A">
        <w:rPr>
          <w:rFonts w:ascii="Arial" w:hAnsi="Arial" w:cs="Arial"/>
          <w:b/>
          <w:bCs/>
          <w:sz w:val="24"/>
          <w:szCs w:val="24"/>
        </w:rPr>
        <w:t>2022/12127</w:t>
      </w:r>
    </w:p>
    <w:p w14:paraId="648CD807" w14:textId="77777777" w:rsidR="007B157F" w:rsidRPr="009D0704" w:rsidRDefault="007B157F" w:rsidP="007B157F">
      <w:pPr>
        <w:spacing w:after="0" w:line="240" w:lineRule="auto"/>
        <w:rPr>
          <w:rFonts w:ascii="Arial" w:hAnsi="Arial" w:cs="Arial"/>
          <w:sz w:val="16"/>
          <w:szCs w:val="16"/>
        </w:rPr>
      </w:pPr>
      <w:r w:rsidRPr="009D0704">
        <w:rPr>
          <w:rFonts w:ascii="Arial" w:hAnsi="Arial" w:cs="Arial"/>
          <w:sz w:val="16"/>
          <w:szCs w:val="16"/>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tblGrid>
      <w:tr w:rsidR="007B157F" w:rsidRPr="009D0704" w14:paraId="25D3DEF0" w14:textId="77777777" w:rsidTr="00CE3733">
        <w:trPr>
          <w:trHeight w:val="808"/>
        </w:trPr>
        <w:tc>
          <w:tcPr>
            <w:tcW w:w="3638" w:type="dxa"/>
          </w:tcPr>
          <w:p w14:paraId="0A48656E" w14:textId="77777777" w:rsidR="007B157F" w:rsidRPr="009D0704" w:rsidRDefault="007B157F" w:rsidP="00CE3733">
            <w:pPr>
              <w:spacing w:after="0" w:line="240" w:lineRule="auto"/>
              <w:rPr>
                <w:rFonts w:ascii="Arial" w:hAnsi="Arial" w:cs="Arial"/>
                <w:sz w:val="16"/>
                <w:szCs w:val="16"/>
              </w:rPr>
            </w:pPr>
            <w:r w:rsidRPr="009D0704">
              <w:rPr>
                <w:rFonts w:ascii="Arial" w:hAnsi="Arial" w:cs="Arial"/>
                <w:sz w:val="16"/>
                <w:szCs w:val="16"/>
              </w:rPr>
              <w:t xml:space="preserve">REPORTABLE: No </w:t>
            </w:r>
          </w:p>
          <w:p w14:paraId="1667DB1F" w14:textId="77777777" w:rsidR="007B157F" w:rsidRPr="009D0704" w:rsidRDefault="007B157F" w:rsidP="00CE3733">
            <w:pPr>
              <w:spacing w:after="0" w:line="240" w:lineRule="auto"/>
              <w:rPr>
                <w:rFonts w:ascii="Arial" w:hAnsi="Arial" w:cs="Arial"/>
                <w:sz w:val="16"/>
                <w:szCs w:val="16"/>
              </w:rPr>
            </w:pPr>
            <w:r w:rsidRPr="009D0704">
              <w:rPr>
                <w:rFonts w:ascii="Arial" w:hAnsi="Arial" w:cs="Arial"/>
                <w:sz w:val="16"/>
                <w:szCs w:val="16"/>
              </w:rPr>
              <w:t xml:space="preserve">OF INTEREST TO OTHER JUDGES: No </w:t>
            </w:r>
          </w:p>
          <w:p w14:paraId="294DE38B" w14:textId="77777777" w:rsidR="007B157F" w:rsidRDefault="007B157F" w:rsidP="00CE3733">
            <w:pPr>
              <w:spacing w:after="0" w:line="240" w:lineRule="auto"/>
              <w:rPr>
                <w:rFonts w:ascii="Arial" w:hAnsi="Arial" w:cs="Arial"/>
                <w:sz w:val="16"/>
                <w:szCs w:val="16"/>
              </w:rPr>
            </w:pPr>
            <w:r w:rsidRPr="009D0704">
              <w:rPr>
                <w:rFonts w:ascii="Arial" w:hAnsi="Arial" w:cs="Arial"/>
                <w:sz w:val="16"/>
                <w:szCs w:val="16"/>
              </w:rPr>
              <w:t>REVISED</w:t>
            </w:r>
            <w:r>
              <w:rPr>
                <w:rFonts w:ascii="Arial" w:hAnsi="Arial" w:cs="Arial"/>
                <w:sz w:val="16"/>
                <w:szCs w:val="16"/>
              </w:rPr>
              <w:t>: NO</w:t>
            </w:r>
          </w:p>
          <w:p w14:paraId="2C1F1693" w14:textId="77777777" w:rsidR="007B157F" w:rsidRDefault="007B157F" w:rsidP="00CE3733">
            <w:pPr>
              <w:spacing w:after="0" w:line="240" w:lineRule="auto"/>
              <w:rPr>
                <w:rFonts w:ascii="Arial" w:hAnsi="Arial" w:cs="Arial"/>
                <w:sz w:val="16"/>
                <w:szCs w:val="16"/>
              </w:rPr>
            </w:pPr>
          </w:p>
          <w:p w14:paraId="3FB1DF64" w14:textId="77777777" w:rsidR="007B157F" w:rsidRPr="009D0704" w:rsidRDefault="00A360DF" w:rsidP="00CE3733">
            <w:pPr>
              <w:spacing w:after="0" w:line="240" w:lineRule="auto"/>
              <w:rPr>
                <w:rFonts w:ascii="Arial" w:hAnsi="Arial" w:cs="Arial"/>
                <w:sz w:val="16"/>
                <w:szCs w:val="16"/>
              </w:rPr>
            </w:pPr>
            <w:r>
              <w:rPr>
                <w:rFonts w:ascii="Arial" w:hAnsi="Arial" w:cs="Arial"/>
                <w:b/>
                <w:sz w:val="16"/>
                <w:szCs w:val="16"/>
              </w:rPr>
              <w:t xml:space="preserve">07 </w:t>
            </w:r>
            <w:proofErr w:type="gramStart"/>
            <w:r w:rsidR="007B157F">
              <w:rPr>
                <w:rFonts w:ascii="Arial" w:hAnsi="Arial" w:cs="Arial"/>
                <w:b/>
                <w:sz w:val="16"/>
                <w:szCs w:val="16"/>
              </w:rPr>
              <w:t xml:space="preserve">October  </w:t>
            </w:r>
            <w:r w:rsidR="007B157F" w:rsidRPr="009D0704">
              <w:rPr>
                <w:rFonts w:ascii="Arial" w:hAnsi="Arial" w:cs="Arial"/>
                <w:b/>
                <w:sz w:val="16"/>
                <w:szCs w:val="16"/>
              </w:rPr>
              <w:t>2022</w:t>
            </w:r>
            <w:proofErr w:type="gramEnd"/>
            <w:r w:rsidR="007B157F" w:rsidRPr="009D0704">
              <w:rPr>
                <w:rFonts w:ascii="Arial" w:hAnsi="Arial" w:cs="Arial"/>
                <w:b/>
                <w:sz w:val="16"/>
                <w:szCs w:val="16"/>
              </w:rPr>
              <w:t xml:space="preserve">      </w:t>
            </w:r>
            <w:r w:rsidR="007B157F">
              <w:rPr>
                <w:noProof/>
                <w:u w:val="single"/>
              </w:rPr>
              <w:t xml:space="preserve"> </w:t>
            </w:r>
            <w:r w:rsidR="007B157F" w:rsidRPr="009D0704">
              <w:rPr>
                <w:rFonts w:ascii="Arial" w:hAnsi="Arial" w:cs="Arial"/>
                <w:b/>
                <w:sz w:val="16"/>
                <w:szCs w:val="16"/>
              </w:rPr>
              <w:t xml:space="preserve"> ..</w:t>
            </w:r>
          </w:p>
        </w:tc>
      </w:tr>
    </w:tbl>
    <w:p w14:paraId="4C1C6E56" w14:textId="77777777" w:rsidR="007B157F" w:rsidRPr="009B3642" w:rsidRDefault="007B157F" w:rsidP="007B157F">
      <w:pPr>
        <w:spacing w:after="0" w:line="480" w:lineRule="auto"/>
        <w:jc w:val="both"/>
        <w:rPr>
          <w:rFonts w:ascii="Arial" w:hAnsi="Arial" w:cs="Arial"/>
          <w:sz w:val="24"/>
          <w:szCs w:val="24"/>
        </w:rPr>
      </w:pPr>
      <w:r w:rsidRPr="009B3642">
        <w:rPr>
          <w:rFonts w:ascii="Arial" w:hAnsi="Arial" w:cs="Arial"/>
          <w:sz w:val="24"/>
          <w:szCs w:val="24"/>
        </w:rPr>
        <w:t xml:space="preserve">In the matter between: </w:t>
      </w:r>
    </w:p>
    <w:p w14:paraId="79C1A837" w14:textId="77777777" w:rsidR="007B157F" w:rsidRPr="00A93762" w:rsidRDefault="0088689A" w:rsidP="007B157F">
      <w:pPr>
        <w:spacing w:after="0" w:line="480" w:lineRule="auto"/>
        <w:jc w:val="both"/>
        <w:rPr>
          <w:rFonts w:ascii="Arial" w:hAnsi="Arial" w:cs="Arial"/>
          <w:b/>
          <w:sz w:val="24"/>
          <w:szCs w:val="24"/>
        </w:rPr>
      </w:pPr>
      <w:r w:rsidRPr="00A93762">
        <w:rPr>
          <w:rFonts w:ascii="Arial" w:hAnsi="Arial" w:cs="Arial"/>
          <w:b/>
          <w:sz w:val="24"/>
          <w:szCs w:val="24"/>
        </w:rPr>
        <w:t>ZIPHORA MATONE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93762">
        <w:rPr>
          <w:rFonts w:ascii="Arial" w:hAnsi="Arial" w:cs="Arial"/>
          <w:b/>
          <w:sz w:val="24"/>
          <w:szCs w:val="24"/>
        </w:rPr>
        <w:t xml:space="preserve">Applicant </w:t>
      </w:r>
    </w:p>
    <w:p w14:paraId="155F310E" w14:textId="77777777" w:rsidR="007B157F" w:rsidRPr="009B3642" w:rsidRDefault="007B157F" w:rsidP="007B157F">
      <w:pPr>
        <w:spacing w:after="0" w:line="480" w:lineRule="auto"/>
        <w:jc w:val="both"/>
        <w:rPr>
          <w:rFonts w:ascii="Arial" w:hAnsi="Arial" w:cs="Arial"/>
          <w:sz w:val="24"/>
          <w:szCs w:val="24"/>
        </w:rPr>
      </w:pP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Pr="009B3642">
        <w:rPr>
          <w:rFonts w:ascii="Arial" w:hAnsi="Arial" w:cs="Arial"/>
          <w:sz w:val="24"/>
          <w:szCs w:val="24"/>
        </w:rPr>
        <w:tab/>
      </w:r>
      <w:r w:rsidR="0088689A">
        <w:rPr>
          <w:rFonts w:ascii="Arial" w:hAnsi="Arial" w:cs="Arial"/>
          <w:sz w:val="24"/>
          <w:szCs w:val="24"/>
        </w:rPr>
        <w:t xml:space="preserve"> </w:t>
      </w:r>
    </w:p>
    <w:p w14:paraId="7FE9AF4A" w14:textId="77777777" w:rsidR="007B157F" w:rsidRPr="00A93762" w:rsidRDefault="007B157F" w:rsidP="007B157F">
      <w:pPr>
        <w:spacing w:after="0" w:line="480" w:lineRule="auto"/>
        <w:jc w:val="both"/>
        <w:rPr>
          <w:rFonts w:ascii="Arial" w:hAnsi="Arial" w:cs="Arial"/>
          <w:b/>
          <w:sz w:val="24"/>
          <w:szCs w:val="24"/>
        </w:rPr>
      </w:pPr>
      <w:r w:rsidRPr="00A93762">
        <w:rPr>
          <w:rFonts w:ascii="Arial" w:hAnsi="Arial" w:cs="Arial"/>
          <w:b/>
          <w:sz w:val="24"/>
          <w:szCs w:val="24"/>
        </w:rPr>
        <w:t xml:space="preserve">and </w:t>
      </w:r>
    </w:p>
    <w:p w14:paraId="42F6957B" w14:textId="77777777" w:rsidR="007B157F" w:rsidRPr="00A93762" w:rsidRDefault="007B157F" w:rsidP="007B157F">
      <w:pPr>
        <w:spacing w:after="0" w:line="480" w:lineRule="auto"/>
        <w:jc w:val="both"/>
        <w:rPr>
          <w:rFonts w:ascii="Arial" w:hAnsi="Arial" w:cs="Arial"/>
          <w:b/>
          <w:sz w:val="24"/>
          <w:szCs w:val="24"/>
        </w:rPr>
      </w:pPr>
      <w:r w:rsidRPr="00A93762">
        <w:rPr>
          <w:rFonts w:ascii="Arial" w:hAnsi="Arial" w:cs="Arial"/>
          <w:b/>
          <w:sz w:val="24"/>
          <w:szCs w:val="24"/>
        </w:rPr>
        <w:t xml:space="preserve"> </w:t>
      </w:r>
      <w:r w:rsidR="0088689A" w:rsidRPr="00A93762">
        <w:rPr>
          <w:rFonts w:ascii="Arial" w:hAnsi="Arial" w:cs="Arial"/>
          <w:b/>
          <w:sz w:val="24"/>
          <w:szCs w:val="24"/>
        </w:rPr>
        <w:t>CITY OF JOHANNESBURG</w:t>
      </w:r>
      <w:r w:rsidRPr="00A93762">
        <w:rPr>
          <w:rFonts w:ascii="Arial" w:hAnsi="Arial" w:cs="Arial"/>
          <w:b/>
          <w:sz w:val="24"/>
          <w:szCs w:val="24"/>
        </w:rPr>
        <w:tab/>
      </w:r>
      <w:r w:rsidRPr="00A93762">
        <w:rPr>
          <w:rFonts w:ascii="Arial" w:hAnsi="Arial" w:cs="Arial"/>
          <w:b/>
          <w:sz w:val="24"/>
          <w:szCs w:val="24"/>
        </w:rPr>
        <w:tab/>
      </w:r>
      <w:r w:rsidRPr="00A93762">
        <w:rPr>
          <w:rFonts w:ascii="Arial" w:hAnsi="Arial" w:cs="Arial"/>
          <w:b/>
          <w:sz w:val="24"/>
          <w:szCs w:val="24"/>
        </w:rPr>
        <w:tab/>
      </w:r>
      <w:r w:rsidRPr="00A93762">
        <w:rPr>
          <w:rFonts w:ascii="Arial" w:hAnsi="Arial" w:cs="Arial"/>
          <w:b/>
          <w:sz w:val="24"/>
          <w:szCs w:val="24"/>
        </w:rPr>
        <w:tab/>
        <w:t xml:space="preserve"> </w:t>
      </w:r>
      <w:r w:rsidR="0088689A" w:rsidRPr="00A93762">
        <w:rPr>
          <w:rFonts w:ascii="Arial" w:hAnsi="Arial" w:cs="Arial"/>
          <w:b/>
          <w:sz w:val="24"/>
          <w:szCs w:val="24"/>
        </w:rPr>
        <w:t xml:space="preserve">First </w:t>
      </w:r>
      <w:r w:rsidRPr="00A93762">
        <w:rPr>
          <w:rFonts w:ascii="Arial" w:hAnsi="Arial" w:cs="Arial"/>
          <w:b/>
          <w:sz w:val="24"/>
          <w:szCs w:val="24"/>
        </w:rPr>
        <w:t>Respondent</w:t>
      </w:r>
    </w:p>
    <w:p w14:paraId="08D1633B" w14:textId="77777777" w:rsidR="0088689A" w:rsidRDefault="0088689A" w:rsidP="007B157F">
      <w:pPr>
        <w:spacing w:after="0" w:line="480" w:lineRule="auto"/>
        <w:jc w:val="both"/>
        <w:rPr>
          <w:rFonts w:ascii="Arial" w:hAnsi="Arial" w:cs="Arial"/>
          <w:sz w:val="24"/>
          <w:szCs w:val="24"/>
        </w:rPr>
      </w:pPr>
      <w:r w:rsidRPr="00A93762">
        <w:rPr>
          <w:rFonts w:ascii="Arial" w:hAnsi="Arial" w:cs="Arial"/>
          <w:b/>
          <w:sz w:val="24"/>
          <w:szCs w:val="24"/>
        </w:rPr>
        <w:t>CITY MANAGERS AND OTHERS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93762">
        <w:rPr>
          <w:rFonts w:ascii="Arial" w:hAnsi="Arial" w:cs="Arial"/>
          <w:b/>
          <w:sz w:val="24"/>
          <w:szCs w:val="24"/>
        </w:rPr>
        <w:t>Second Respondent</w:t>
      </w:r>
    </w:p>
    <w:p w14:paraId="63D89637" w14:textId="77777777" w:rsidR="0088689A" w:rsidRDefault="0088689A" w:rsidP="007B157F">
      <w:pPr>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7079646" w14:textId="77777777" w:rsidR="0088689A" w:rsidRPr="0088689A" w:rsidRDefault="0088689A" w:rsidP="007B157F">
      <w:pPr>
        <w:spacing w:after="0"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8689A">
        <w:rPr>
          <w:rFonts w:ascii="Arial" w:hAnsi="Arial" w:cs="Arial"/>
          <w:b/>
          <w:sz w:val="24"/>
          <w:szCs w:val="24"/>
        </w:rPr>
        <w:t>LEAVE TO APPEAL: JUDGMENT</w:t>
      </w:r>
    </w:p>
    <w:p w14:paraId="491CAA2F" w14:textId="77777777" w:rsidR="0088689A" w:rsidRPr="0088689A" w:rsidRDefault="0088689A" w:rsidP="007B157F">
      <w:pPr>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B9B419" w14:textId="77777777" w:rsidR="007B157F" w:rsidRPr="009B3642" w:rsidRDefault="007B157F" w:rsidP="007B157F">
      <w:pPr>
        <w:spacing w:after="0" w:line="480" w:lineRule="auto"/>
        <w:jc w:val="both"/>
        <w:rPr>
          <w:rFonts w:ascii="Arial" w:hAnsi="Arial" w:cs="Arial"/>
          <w:sz w:val="24"/>
          <w:szCs w:val="24"/>
        </w:rPr>
      </w:pPr>
      <w:r>
        <w:rPr>
          <w:rFonts w:ascii="Arial" w:hAnsi="Arial" w:cs="Arial"/>
          <w:b/>
          <w:sz w:val="24"/>
          <w:szCs w:val="24"/>
        </w:rPr>
        <w:t xml:space="preserve"> </w:t>
      </w:r>
    </w:p>
    <w:p w14:paraId="4E3F19EB" w14:textId="77777777" w:rsidR="007B157F" w:rsidRDefault="007B157F" w:rsidP="0067428A">
      <w:pPr>
        <w:spacing w:line="480" w:lineRule="auto"/>
        <w:ind w:left="1440" w:hanging="1440"/>
        <w:jc w:val="both"/>
      </w:pPr>
      <w:r w:rsidRPr="00EA3DE2">
        <w:rPr>
          <w:rFonts w:ascii="Arial" w:hAnsi="Arial" w:cs="Arial"/>
          <w:b/>
        </w:rPr>
        <w:t xml:space="preserve">Delivered: </w:t>
      </w:r>
      <w:r w:rsidRPr="00EA3DE2">
        <w:rPr>
          <w:rFonts w:ascii="Arial" w:hAnsi="Arial" w:cs="Arial"/>
          <w:b/>
        </w:rPr>
        <w:tab/>
      </w:r>
      <w:r w:rsidRPr="00EA3DE2">
        <w:t xml:space="preserve">This judgment was handed down electronically by circulation to the parties' legal representatives by </w:t>
      </w:r>
      <w:proofErr w:type="gramStart"/>
      <w:r w:rsidRPr="00EA3DE2">
        <w:t>email, and</w:t>
      </w:r>
      <w:proofErr w:type="gramEnd"/>
      <w:r w:rsidRPr="00EA3DE2">
        <w:t xml:space="preserve"> uploaded on </w:t>
      </w:r>
      <w:proofErr w:type="spellStart"/>
      <w:r w:rsidRPr="00EA3DE2">
        <w:t>caselines</w:t>
      </w:r>
      <w:proofErr w:type="spellEnd"/>
      <w:r w:rsidRPr="00EA3DE2">
        <w:t xml:space="preserve"> electronic platform. The date </w:t>
      </w:r>
      <w:r w:rsidR="00A360DF">
        <w:t>for hand-down is deemed to be 07</w:t>
      </w:r>
      <w:r w:rsidRPr="00EA3DE2">
        <w:t xml:space="preserve"> Oct</w:t>
      </w:r>
      <w:r w:rsidR="00A360DF">
        <w:t>o</w:t>
      </w:r>
      <w:r w:rsidRPr="00EA3DE2">
        <w:t>ber 2022.</w:t>
      </w:r>
    </w:p>
    <w:p w14:paraId="65D22981" w14:textId="77777777" w:rsidR="0088689A" w:rsidRPr="00EA3DE2" w:rsidRDefault="0088689A" w:rsidP="0067428A">
      <w:pPr>
        <w:spacing w:line="480" w:lineRule="auto"/>
        <w:ind w:left="1440" w:hanging="1440"/>
        <w:jc w:val="both"/>
      </w:pPr>
    </w:p>
    <w:p w14:paraId="4A8F3199" w14:textId="77777777" w:rsidR="007B157F" w:rsidRPr="009D0704" w:rsidRDefault="007B157F" w:rsidP="0067428A">
      <w:pPr>
        <w:widowControl w:val="0"/>
        <w:tabs>
          <w:tab w:val="left" w:pos="7088"/>
          <w:tab w:val="right" w:pos="9027"/>
          <w:tab w:val="right" w:pos="9072"/>
        </w:tabs>
        <w:spacing w:line="480" w:lineRule="auto"/>
        <w:jc w:val="both"/>
        <w:rPr>
          <w:rFonts w:ascii="Arial" w:hAnsi="Arial" w:cs="Arial"/>
          <w:sz w:val="24"/>
          <w:szCs w:val="24"/>
          <w:u w:val="single"/>
          <w:lang w:val="en-GB"/>
        </w:rPr>
      </w:pPr>
      <w:r>
        <w:rPr>
          <w:rFonts w:ascii="Arial" w:hAnsi="Arial" w:cs="Arial"/>
          <w:sz w:val="24"/>
          <w:szCs w:val="24"/>
          <w:u w:val="single"/>
          <w:lang w:val="en-GB"/>
        </w:rPr>
        <w:lastRenderedPageBreak/>
        <w:t xml:space="preserve">  </w:t>
      </w:r>
      <w:r w:rsidRPr="009D0704">
        <w:rPr>
          <w:rFonts w:ascii="Arial" w:hAnsi="Arial" w:cs="Arial"/>
          <w:sz w:val="24"/>
          <w:szCs w:val="24"/>
          <w:u w:val="single"/>
          <w:lang w:val="en-GB"/>
        </w:rPr>
        <w:tab/>
      </w:r>
      <w:r w:rsidRPr="009D0704">
        <w:rPr>
          <w:rFonts w:ascii="Arial" w:hAnsi="Arial" w:cs="Arial"/>
          <w:sz w:val="24"/>
          <w:szCs w:val="24"/>
          <w:u w:val="single"/>
          <w:lang w:val="en-GB"/>
        </w:rPr>
        <w:tab/>
      </w:r>
    </w:p>
    <w:p w14:paraId="726E9E75" w14:textId="77777777" w:rsidR="007B157F" w:rsidRPr="009D0704" w:rsidRDefault="007B157F" w:rsidP="0067428A">
      <w:pPr>
        <w:spacing w:line="480" w:lineRule="auto"/>
        <w:jc w:val="both"/>
        <w:rPr>
          <w:rFonts w:ascii="Arial" w:hAnsi="Arial" w:cs="Arial"/>
          <w:b/>
          <w:sz w:val="24"/>
          <w:szCs w:val="24"/>
          <w:lang w:val="en-GB"/>
        </w:rPr>
      </w:pPr>
      <w:r w:rsidRPr="009D0704">
        <w:rPr>
          <w:rFonts w:ascii="Arial" w:hAnsi="Arial" w:cs="Arial"/>
          <w:sz w:val="24"/>
          <w:szCs w:val="24"/>
          <w:lang w:val="en-GB"/>
        </w:rPr>
        <w:tab/>
      </w:r>
      <w:r w:rsidRPr="009D0704">
        <w:rPr>
          <w:rFonts w:ascii="Arial" w:hAnsi="Arial" w:cs="Arial"/>
          <w:sz w:val="24"/>
          <w:szCs w:val="24"/>
          <w:lang w:val="en-GB"/>
        </w:rPr>
        <w:tab/>
      </w:r>
      <w:r w:rsidRPr="009D0704">
        <w:rPr>
          <w:rFonts w:ascii="Arial" w:hAnsi="Arial" w:cs="Arial"/>
          <w:sz w:val="24"/>
          <w:szCs w:val="24"/>
          <w:lang w:val="en-GB"/>
        </w:rPr>
        <w:tab/>
      </w:r>
      <w:r w:rsidRPr="009D0704">
        <w:rPr>
          <w:rFonts w:ascii="Arial" w:hAnsi="Arial" w:cs="Arial"/>
          <w:sz w:val="24"/>
          <w:szCs w:val="24"/>
          <w:lang w:val="en-GB"/>
        </w:rPr>
        <w:tab/>
      </w:r>
      <w:r w:rsidRPr="009D0704">
        <w:rPr>
          <w:rFonts w:ascii="Arial" w:hAnsi="Arial" w:cs="Arial"/>
          <w:b/>
          <w:sz w:val="24"/>
          <w:szCs w:val="24"/>
          <w:lang w:val="en-GB"/>
        </w:rPr>
        <w:t xml:space="preserve">LEAVE TO APPEAL: JUDGEMENT </w:t>
      </w:r>
    </w:p>
    <w:p w14:paraId="18C1F394" w14:textId="77777777" w:rsidR="007B157F" w:rsidRPr="009D0704" w:rsidRDefault="007B157F" w:rsidP="0067428A">
      <w:pPr>
        <w:spacing w:line="480" w:lineRule="auto"/>
        <w:jc w:val="both"/>
        <w:rPr>
          <w:rFonts w:ascii="Arial" w:hAnsi="Arial" w:cs="Arial"/>
          <w:sz w:val="24"/>
          <w:szCs w:val="24"/>
          <w:u w:val="single"/>
          <w:lang w:val="en-GB"/>
        </w:rPr>
      </w:pP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sidRPr="009D0704">
        <w:rPr>
          <w:rFonts w:ascii="Arial" w:hAnsi="Arial" w:cs="Arial"/>
          <w:sz w:val="24"/>
          <w:szCs w:val="24"/>
          <w:u w:val="single"/>
          <w:lang w:val="en-GB"/>
        </w:rPr>
        <w:tab/>
      </w:r>
      <w:r>
        <w:rPr>
          <w:rFonts w:ascii="Arial" w:hAnsi="Arial" w:cs="Arial"/>
          <w:sz w:val="24"/>
          <w:szCs w:val="24"/>
          <w:u w:val="single"/>
          <w:lang w:val="en-GB"/>
        </w:rPr>
        <w:t>__</w:t>
      </w:r>
    </w:p>
    <w:p w14:paraId="63AA3F05" w14:textId="77777777" w:rsidR="007B157F" w:rsidRPr="009D0704" w:rsidRDefault="007B157F" w:rsidP="0067428A">
      <w:pPr>
        <w:spacing w:line="480" w:lineRule="auto"/>
        <w:jc w:val="both"/>
        <w:rPr>
          <w:rFonts w:ascii="Arial" w:hAnsi="Arial" w:cs="Arial"/>
          <w:b/>
          <w:sz w:val="24"/>
          <w:szCs w:val="24"/>
          <w:lang w:val="en-GB"/>
        </w:rPr>
      </w:pPr>
      <w:proofErr w:type="spellStart"/>
      <w:r w:rsidRPr="009D0704">
        <w:rPr>
          <w:rFonts w:ascii="Arial" w:hAnsi="Arial" w:cs="Arial"/>
          <w:b/>
          <w:sz w:val="24"/>
          <w:szCs w:val="24"/>
          <w:lang w:val="en-GB"/>
        </w:rPr>
        <w:t>Molahlehi</w:t>
      </w:r>
      <w:proofErr w:type="spellEnd"/>
      <w:r w:rsidRPr="009D0704">
        <w:rPr>
          <w:rFonts w:ascii="Arial" w:hAnsi="Arial" w:cs="Arial"/>
          <w:b/>
          <w:sz w:val="24"/>
          <w:szCs w:val="24"/>
          <w:lang w:val="en-GB"/>
        </w:rPr>
        <w:t xml:space="preserve"> J </w:t>
      </w:r>
    </w:p>
    <w:p w14:paraId="15407CE2" w14:textId="77777777" w:rsidR="007B157F" w:rsidRDefault="007B157F" w:rsidP="0067428A">
      <w:pPr>
        <w:widowControl w:val="0"/>
        <w:autoSpaceDE w:val="0"/>
        <w:autoSpaceDN w:val="0"/>
        <w:adjustRightInd w:val="0"/>
        <w:spacing w:after="0" w:line="480" w:lineRule="auto"/>
        <w:jc w:val="both"/>
        <w:rPr>
          <w:rFonts w:ascii="Arial" w:hAnsi="Arial" w:cs="Arial"/>
          <w:color w:val="000000"/>
          <w:sz w:val="24"/>
          <w:szCs w:val="24"/>
        </w:rPr>
      </w:pPr>
    </w:p>
    <w:p w14:paraId="6603AA50" w14:textId="64D87C16" w:rsidR="0056271A"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sidRPr="00D5603A">
        <w:rPr>
          <w:rFonts w:ascii="Arial" w:hAnsi="Arial" w:cs="Arial"/>
          <w:color w:val="000000"/>
          <w:sz w:val="24"/>
          <w:szCs w:val="24"/>
        </w:rPr>
        <w:t>[1]</w:t>
      </w:r>
      <w:r w:rsidRPr="00D5603A">
        <w:rPr>
          <w:rFonts w:ascii="Arial" w:hAnsi="Arial" w:cs="Arial"/>
          <w:color w:val="000000"/>
          <w:sz w:val="24"/>
          <w:szCs w:val="24"/>
        </w:rPr>
        <w:tab/>
      </w:r>
      <w:r w:rsidR="0056271A" w:rsidRPr="006A526D">
        <w:rPr>
          <w:rFonts w:ascii="Arial" w:hAnsi="Arial" w:cs="Arial"/>
          <w:color w:val="000000"/>
          <w:sz w:val="24"/>
          <w:szCs w:val="24"/>
        </w:rPr>
        <w:t>This an application for leave to appeal against the order o</w:t>
      </w:r>
      <w:r w:rsidR="00DC3D11" w:rsidRPr="006A526D">
        <w:rPr>
          <w:rFonts w:ascii="Arial" w:hAnsi="Arial" w:cs="Arial"/>
          <w:color w:val="000000"/>
          <w:sz w:val="24"/>
          <w:szCs w:val="24"/>
        </w:rPr>
        <w:t>f this court made on 31 March 2022, i</w:t>
      </w:r>
      <w:r w:rsidR="0056271A" w:rsidRPr="006A526D">
        <w:rPr>
          <w:rFonts w:ascii="Arial" w:hAnsi="Arial" w:cs="Arial"/>
          <w:color w:val="000000"/>
          <w:sz w:val="24"/>
          <w:szCs w:val="24"/>
        </w:rPr>
        <w:t>n terms of which the</w:t>
      </w:r>
      <w:r w:rsidR="00DC3D11" w:rsidRPr="006A526D">
        <w:rPr>
          <w:rFonts w:ascii="Arial" w:hAnsi="Arial" w:cs="Arial"/>
          <w:color w:val="000000"/>
          <w:sz w:val="24"/>
          <w:szCs w:val="24"/>
        </w:rPr>
        <w:t xml:space="preserve"> applicant’s </w:t>
      </w:r>
      <w:r w:rsidR="0056271A" w:rsidRPr="006A526D">
        <w:rPr>
          <w:rFonts w:ascii="Arial" w:hAnsi="Arial" w:cs="Arial"/>
          <w:color w:val="000000"/>
          <w:sz w:val="24"/>
          <w:szCs w:val="24"/>
        </w:rPr>
        <w:t>urgent application was struck off the roll for lack of urgency.</w:t>
      </w:r>
      <w:r w:rsidR="00D5603A" w:rsidRPr="006A526D">
        <w:rPr>
          <w:rFonts w:ascii="Arial" w:hAnsi="Arial" w:cs="Arial"/>
          <w:color w:val="000000"/>
          <w:sz w:val="24"/>
          <w:szCs w:val="24"/>
        </w:rPr>
        <w:t xml:space="preserve"> </w:t>
      </w:r>
      <w:r w:rsidR="0056271A" w:rsidRPr="006A526D">
        <w:rPr>
          <w:rFonts w:ascii="Arial" w:hAnsi="Arial" w:cs="Arial"/>
          <w:color w:val="000000"/>
          <w:sz w:val="24"/>
          <w:szCs w:val="24"/>
        </w:rPr>
        <w:t>The applicant</w:t>
      </w:r>
      <w:r w:rsidR="00DC3D11" w:rsidRPr="006A526D">
        <w:rPr>
          <w:rFonts w:ascii="Arial" w:hAnsi="Arial" w:cs="Arial"/>
          <w:color w:val="000000"/>
          <w:sz w:val="24"/>
          <w:szCs w:val="24"/>
        </w:rPr>
        <w:t xml:space="preserve"> has now instituted this application challenging that decision</w:t>
      </w:r>
      <w:r w:rsidR="00C32278" w:rsidRPr="006A526D">
        <w:rPr>
          <w:rFonts w:ascii="Arial" w:hAnsi="Arial" w:cs="Arial"/>
          <w:color w:val="000000"/>
          <w:sz w:val="24"/>
          <w:szCs w:val="24"/>
        </w:rPr>
        <w:t xml:space="preserve"> </w:t>
      </w:r>
      <w:r w:rsidR="00DC3D11" w:rsidRPr="006A526D">
        <w:rPr>
          <w:rFonts w:ascii="Arial" w:hAnsi="Arial" w:cs="Arial"/>
          <w:color w:val="000000"/>
          <w:sz w:val="24"/>
          <w:szCs w:val="24"/>
        </w:rPr>
        <w:t xml:space="preserve">on several grounds of appeal </w:t>
      </w:r>
      <w:r w:rsidR="00C32278" w:rsidRPr="006A526D">
        <w:rPr>
          <w:rFonts w:ascii="Arial" w:hAnsi="Arial" w:cs="Arial"/>
          <w:color w:val="000000"/>
          <w:sz w:val="24"/>
          <w:szCs w:val="24"/>
        </w:rPr>
        <w:t xml:space="preserve">which she has set out her </w:t>
      </w:r>
      <w:r w:rsidR="00DC3D11" w:rsidRPr="006A526D">
        <w:rPr>
          <w:rFonts w:ascii="Arial" w:hAnsi="Arial" w:cs="Arial"/>
          <w:color w:val="000000"/>
          <w:sz w:val="24"/>
          <w:szCs w:val="24"/>
        </w:rPr>
        <w:t>notice of leave to appeal</w:t>
      </w:r>
      <w:r w:rsidR="00C32278" w:rsidRPr="006A526D">
        <w:rPr>
          <w:rFonts w:ascii="Arial" w:hAnsi="Arial" w:cs="Arial"/>
          <w:color w:val="000000"/>
          <w:sz w:val="24"/>
          <w:szCs w:val="24"/>
        </w:rPr>
        <w:t xml:space="preserve">. She in that regard contends that </w:t>
      </w:r>
      <w:r w:rsidR="00DC3D11" w:rsidRPr="006A526D">
        <w:rPr>
          <w:rFonts w:ascii="Arial" w:hAnsi="Arial" w:cs="Arial"/>
          <w:color w:val="000000"/>
          <w:sz w:val="24"/>
          <w:szCs w:val="24"/>
        </w:rPr>
        <w:t xml:space="preserve">the court erred in its decision to refuse her the relief she sought. </w:t>
      </w:r>
      <w:r w:rsidR="0056271A" w:rsidRPr="006A526D">
        <w:rPr>
          <w:rFonts w:ascii="Arial" w:hAnsi="Arial" w:cs="Arial"/>
          <w:color w:val="000000"/>
          <w:sz w:val="24"/>
          <w:szCs w:val="24"/>
        </w:rPr>
        <w:t xml:space="preserve">I do not </w:t>
      </w:r>
      <w:r w:rsidR="00C32278" w:rsidRPr="006A526D">
        <w:rPr>
          <w:rFonts w:ascii="Arial" w:hAnsi="Arial" w:cs="Arial"/>
          <w:color w:val="000000"/>
          <w:sz w:val="24"/>
          <w:szCs w:val="24"/>
        </w:rPr>
        <w:t>deem</w:t>
      </w:r>
      <w:r w:rsidR="00DC3D11" w:rsidRPr="006A526D">
        <w:rPr>
          <w:rFonts w:ascii="Arial" w:hAnsi="Arial" w:cs="Arial"/>
          <w:color w:val="000000"/>
          <w:sz w:val="24"/>
          <w:szCs w:val="24"/>
        </w:rPr>
        <w:t xml:space="preserve"> it necessary </w:t>
      </w:r>
      <w:r w:rsidR="001331D5" w:rsidRPr="006A526D">
        <w:rPr>
          <w:rFonts w:ascii="Arial" w:hAnsi="Arial" w:cs="Arial"/>
          <w:color w:val="000000"/>
          <w:sz w:val="24"/>
          <w:szCs w:val="24"/>
        </w:rPr>
        <w:t>to repeat</w:t>
      </w:r>
      <w:r w:rsidR="0056271A" w:rsidRPr="006A526D">
        <w:rPr>
          <w:rFonts w:ascii="Arial" w:hAnsi="Arial" w:cs="Arial"/>
          <w:color w:val="000000"/>
          <w:sz w:val="24"/>
          <w:szCs w:val="24"/>
        </w:rPr>
        <w:t xml:space="preserve"> </w:t>
      </w:r>
      <w:r w:rsidR="00DC3D11" w:rsidRPr="006A526D">
        <w:rPr>
          <w:rFonts w:ascii="Arial" w:hAnsi="Arial" w:cs="Arial"/>
          <w:color w:val="000000"/>
          <w:sz w:val="24"/>
          <w:szCs w:val="24"/>
        </w:rPr>
        <w:t>the</w:t>
      </w:r>
      <w:r w:rsidR="00C32278" w:rsidRPr="006A526D">
        <w:rPr>
          <w:rFonts w:ascii="Arial" w:hAnsi="Arial" w:cs="Arial"/>
          <w:color w:val="000000"/>
          <w:sz w:val="24"/>
          <w:szCs w:val="24"/>
        </w:rPr>
        <w:t xml:space="preserve"> grounds of appeal as the</w:t>
      </w:r>
      <w:r w:rsidR="001331D5" w:rsidRPr="006A526D">
        <w:rPr>
          <w:rFonts w:ascii="Arial" w:hAnsi="Arial" w:cs="Arial"/>
          <w:color w:val="000000"/>
          <w:sz w:val="24"/>
          <w:szCs w:val="24"/>
        </w:rPr>
        <w:t>y</w:t>
      </w:r>
      <w:r w:rsidR="00DC3D11" w:rsidRPr="006A526D">
        <w:rPr>
          <w:rFonts w:ascii="Arial" w:hAnsi="Arial" w:cs="Arial"/>
          <w:color w:val="000000"/>
          <w:sz w:val="24"/>
          <w:szCs w:val="24"/>
        </w:rPr>
        <w:t xml:space="preserve"> </w:t>
      </w:r>
      <w:r w:rsidR="00C32278" w:rsidRPr="006A526D">
        <w:rPr>
          <w:rFonts w:ascii="Arial" w:hAnsi="Arial" w:cs="Arial"/>
          <w:color w:val="000000"/>
          <w:sz w:val="24"/>
          <w:szCs w:val="24"/>
        </w:rPr>
        <w:t xml:space="preserve">appear on the record.  </w:t>
      </w:r>
      <w:r w:rsidR="0056271A" w:rsidRPr="006A526D">
        <w:rPr>
          <w:rFonts w:ascii="Arial" w:hAnsi="Arial" w:cs="Arial"/>
          <w:color w:val="000000"/>
          <w:sz w:val="24"/>
          <w:szCs w:val="24"/>
        </w:rPr>
        <w:t>The notice for leave to appeal includes a request for reconsideration of the urgent application.</w:t>
      </w:r>
    </w:p>
    <w:p w14:paraId="35A9B274" w14:textId="77777777" w:rsidR="00D5603A" w:rsidRDefault="00D5603A" w:rsidP="0067428A">
      <w:pPr>
        <w:pStyle w:val="ListParagraph"/>
        <w:widowControl w:val="0"/>
        <w:autoSpaceDE w:val="0"/>
        <w:autoSpaceDN w:val="0"/>
        <w:adjustRightInd w:val="0"/>
        <w:spacing w:after="0" w:line="480" w:lineRule="auto"/>
        <w:ind w:left="0"/>
        <w:jc w:val="both"/>
        <w:rPr>
          <w:rFonts w:ascii="Arial" w:hAnsi="Arial" w:cs="Arial"/>
          <w:b/>
          <w:color w:val="000000"/>
          <w:sz w:val="24"/>
          <w:szCs w:val="24"/>
        </w:rPr>
      </w:pPr>
    </w:p>
    <w:p w14:paraId="4A2FDB7D" w14:textId="77777777" w:rsidR="0056271A" w:rsidRPr="00D5603A" w:rsidRDefault="0056271A" w:rsidP="0067428A">
      <w:pPr>
        <w:pStyle w:val="ListParagraph"/>
        <w:widowControl w:val="0"/>
        <w:autoSpaceDE w:val="0"/>
        <w:autoSpaceDN w:val="0"/>
        <w:adjustRightInd w:val="0"/>
        <w:spacing w:after="0" w:line="480" w:lineRule="auto"/>
        <w:ind w:left="0"/>
        <w:jc w:val="both"/>
        <w:rPr>
          <w:rFonts w:ascii="Arial" w:hAnsi="Arial" w:cs="Arial"/>
          <w:b/>
          <w:color w:val="000000"/>
          <w:sz w:val="24"/>
          <w:szCs w:val="24"/>
        </w:rPr>
      </w:pPr>
      <w:r w:rsidRPr="00D5603A">
        <w:rPr>
          <w:rFonts w:ascii="Arial" w:hAnsi="Arial" w:cs="Arial"/>
          <w:b/>
          <w:color w:val="000000"/>
          <w:sz w:val="24"/>
          <w:szCs w:val="24"/>
        </w:rPr>
        <w:t>Reconsideration</w:t>
      </w:r>
    </w:p>
    <w:p w14:paraId="290431F6" w14:textId="77777777" w:rsidR="00524A43" w:rsidRPr="00D5603A" w:rsidRDefault="00524A43" w:rsidP="0067428A">
      <w:pPr>
        <w:widowControl w:val="0"/>
        <w:autoSpaceDE w:val="0"/>
        <w:autoSpaceDN w:val="0"/>
        <w:adjustRightInd w:val="0"/>
        <w:spacing w:after="0" w:line="480" w:lineRule="auto"/>
        <w:jc w:val="both"/>
        <w:rPr>
          <w:rFonts w:ascii="Arial" w:hAnsi="Arial" w:cs="Arial"/>
          <w:b/>
          <w:color w:val="000000"/>
          <w:sz w:val="24"/>
          <w:szCs w:val="24"/>
        </w:rPr>
      </w:pPr>
    </w:p>
    <w:p w14:paraId="20FD8542" w14:textId="7FD98D69" w:rsidR="00524A43" w:rsidRPr="006A526D" w:rsidRDefault="006A526D" w:rsidP="006A526D">
      <w:pPr>
        <w:widowControl w:val="0"/>
        <w:autoSpaceDE w:val="0"/>
        <w:autoSpaceDN w:val="0"/>
        <w:adjustRightInd w:val="0"/>
        <w:spacing w:after="0" w:line="480" w:lineRule="auto"/>
        <w:jc w:val="both"/>
        <w:rPr>
          <w:rFonts w:ascii="Arial" w:hAnsi="Arial" w:cs="Arial"/>
          <w:sz w:val="24"/>
          <w:szCs w:val="24"/>
        </w:rPr>
      </w:pPr>
      <w:r w:rsidRPr="00D5603A">
        <w:rPr>
          <w:rFonts w:ascii="Arial" w:hAnsi="Arial" w:cs="Arial"/>
          <w:sz w:val="24"/>
          <w:szCs w:val="24"/>
        </w:rPr>
        <w:t>[2]</w:t>
      </w:r>
      <w:r w:rsidRPr="00D5603A">
        <w:rPr>
          <w:rFonts w:ascii="Arial" w:hAnsi="Arial" w:cs="Arial"/>
          <w:sz w:val="24"/>
          <w:szCs w:val="24"/>
        </w:rPr>
        <w:tab/>
      </w:r>
      <w:r w:rsidR="00524A43" w:rsidRPr="006A526D">
        <w:rPr>
          <w:rFonts w:ascii="Arial" w:hAnsi="Arial" w:cs="Arial"/>
          <w:sz w:val="24"/>
          <w:szCs w:val="24"/>
        </w:rPr>
        <w:t xml:space="preserve">The issue of reconsideration in urgent matters is governed by </w:t>
      </w:r>
      <w:r w:rsidR="00C32278" w:rsidRPr="006A526D">
        <w:rPr>
          <w:rFonts w:ascii="Arial" w:hAnsi="Arial" w:cs="Arial"/>
          <w:sz w:val="24"/>
          <w:szCs w:val="24"/>
        </w:rPr>
        <w:t>ruler</w:t>
      </w:r>
      <w:r w:rsidR="00DC3D11" w:rsidRPr="006A526D">
        <w:rPr>
          <w:rFonts w:ascii="Arial" w:hAnsi="Arial" w:cs="Arial"/>
          <w:sz w:val="24"/>
          <w:szCs w:val="24"/>
        </w:rPr>
        <w:t xml:space="preserve"> 6 (12) (c)</w:t>
      </w:r>
      <w:r w:rsidR="00C32278" w:rsidRPr="006A526D">
        <w:rPr>
          <w:rFonts w:ascii="Arial" w:hAnsi="Arial" w:cs="Arial"/>
          <w:sz w:val="24"/>
          <w:szCs w:val="24"/>
        </w:rPr>
        <w:t xml:space="preserve"> of the Uniform Rule of the High Court (the Rules)</w:t>
      </w:r>
      <w:r w:rsidR="00524A43" w:rsidRPr="006A526D">
        <w:rPr>
          <w:rFonts w:ascii="Arial" w:hAnsi="Arial" w:cs="Arial"/>
          <w:sz w:val="24"/>
          <w:szCs w:val="24"/>
        </w:rPr>
        <w:t xml:space="preserve"> which</w:t>
      </w:r>
      <w:r w:rsidR="00DC3D11" w:rsidRPr="006A526D">
        <w:rPr>
          <w:rFonts w:ascii="Arial" w:hAnsi="Arial" w:cs="Arial"/>
          <w:sz w:val="24"/>
          <w:szCs w:val="24"/>
        </w:rPr>
        <w:t xml:space="preserve"> provides as follows: </w:t>
      </w:r>
    </w:p>
    <w:p w14:paraId="38EDF51E" w14:textId="77777777" w:rsidR="0056271A" w:rsidRPr="00D5603A" w:rsidRDefault="00D5603A" w:rsidP="0067428A">
      <w:pPr>
        <w:widowControl w:val="0"/>
        <w:autoSpaceDE w:val="0"/>
        <w:autoSpaceDN w:val="0"/>
        <w:adjustRightInd w:val="0"/>
        <w:spacing w:after="0" w:line="480" w:lineRule="auto"/>
        <w:ind w:left="1080"/>
        <w:jc w:val="both"/>
        <w:rPr>
          <w:rFonts w:ascii="Arial" w:hAnsi="Arial" w:cs="Arial"/>
        </w:rPr>
      </w:pPr>
      <w:r w:rsidRPr="00D5603A">
        <w:rPr>
          <w:rFonts w:ascii="Arial" w:hAnsi="Arial" w:cs="Arial"/>
        </w:rPr>
        <w:t xml:space="preserve"> </w:t>
      </w:r>
      <w:r w:rsidR="00524A43" w:rsidRPr="00D5603A">
        <w:rPr>
          <w:rFonts w:ascii="Arial" w:hAnsi="Arial" w:cs="Arial"/>
        </w:rPr>
        <w:t>“</w:t>
      </w:r>
      <w:r w:rsidR="00DC3D11" w:rsidRPr="00D5603A">
        <w:rPr>
          <w:rFonts w:ascii="Arial" w:hAnsi="Arial" w:cs="Arial"/>
        </w:rPr>
        <w:t>A person against whom an order was granted in his absence in an urgent application may by notice set down the matter fo</w:t>
      </w:r>
      <w:r w:rsidR="00524A43" w:rsidRPr="00D5603A">
        <w:rPr>
          <w:rFonts w:ascii="Arial" w:hAnsi="Arial" w:cs="Arial"/>
        </w:rPr>
        <w:t>r reconsideration of the order.”</w:t>
      </w:r>
    </w:p>
    <w:p w14:paraId="1BE145F5" w14:textId="77777777" w:rsidR="00524A43" w:rsidRPr="00D5603A" w:rsidRDefault="00524A43" w:rsidP="0067428A">
      <w:pPr>
        <w:widowControl w:val="0"/>
        <w:autoSpaceDE w:val="0"/>
        <w:autoSpaceDN w:val="0"/>
        <w:adjustRightInd w:val="0"/>
        <w:spacing w:after="0" w:line="480" w:lineRule="auto"/>
        <w:jc w:val="both"/>
        <w:rPr>
          <w:rFonts w:ascii="Arial" w:hAnsi="Arial" w:cs="Arial"/>
          <w:color w:val="000000"/>
          <w:sz w:val="24"/>
          <w:szCs w:val="24"/>
        </w:rPr>
      </w:pPr>
    </w:p>
    <w:p w14:paraId="2C459B7A" w14:textId="6806BDB6" w:rsidR="0056271A"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sidRPr="00D5603A">
        <w:rPr>
          <w:rFonts w:ascii="Arial" w:hAnsi="Arial" w:cs="Arial"/>
          <w:color w:val="000000"/>
          <w:sz w:val="24"/>
          <w:szCs w:val="24"/>
        </w:rPr>
        <w:t>[3]</w:t>
      </w:r>
      <w:r w:rsidRPr="00D5603A">
        <w:rPr>
          <w:rFonts w:ascii="Arial" w:hAnsi="Arial" w:cs="Arial"/>
          <w:color w:val="000000"/>
          <w:sz w:val="24"/>
          <w:szCs w:val="24"/>
        </w:rPr>
        <w:tab/>
      </w:r>
      <w:r w:rsidR="00524A43" w:rsidRPr="006A526D">
        <w:rPr>
          <w:rFonts w:ascii="Arial" w:hAnsi="Arial" w:cs="Arial"/>
          <w:color w:val="000000"/>
          <w:sz w:val="24"/>
          <w:szCs w:val="24"/>
        </w:rPr>
        <w:t xml:space="preserve">In the present matter it is the respondent that did not attend the hearing and not the applicant. Accordingly, the applicant cannot rely on reconsideration under the above rule. In any case the applicant has not </w:t>
      </w:r>
      <w:r w:rsidR="00C32278" w:rsidRPr="006A526D">
        <w:rPr>
          <w:rFonts w:ascii="Arial" w:hAnsi="Arial" w:cs="Arial"/>
          <w:color w:val="000000"/>
          <w:sz w:val="24"/>
          <w:szCs w:val="24"/>
        </w:rPr>
        <w:t xml:space="preserve">even </w:t>
      </w:r>
      <w:r w:rsidR="00524A43" w:rsidRPr="006A526D">
        <w:rPr>
          <w:rFonts w:ascii="Arial" w:hAnsi="Arial" w:cs="Arial"/>
          <w:color w:val="000000"/>
          <w:sz w:val="24"/>
          <w:szCs w:val="24"/>
        </w:rPr>
        <w:t xml:space="preserve">provided any substantiation as to </w:t>
      </w:r>
      <w:r w:rsidR="00524A43" w:rsidRPr="006A526D">
        <w:rPr>
          <w:rFonts w:ascii="Arial" w:hAnsi="Arial" w:cs="Arial"/>
          <w:color w:val="000000"/>
          <w:sz w:val="24"/>
          <w:szCs w:val="24"/>
        </w:rPr>
        <w:lastRenderedPageBreak/>
        <w:t xml:space="preserve">why her case deserve reconsideration. </w:t>
      </w:r>
    </w:p>
    <w:p w14:paraId="056A5823" w14:textId="77777777" w:rsidR="00D5603A" w:rsidRDefault="00D5603A" w:rsidP="0067428A">
      <w:pPr>
        <w:pStyle w:val="ListParagraph"/>
        <w:widowControl w:val="0"/>
        <w:autoSpaceDE w:val="0"/>
        <w:autoSpaceDN w:val="0"/>
        <w:adjustRightInd w:val="0"/>
        <w:spacing w:after="0" w:line="480" w:lineRule="auto"/>
        <w:ind w:left="0"/>
        <w:jc w:val="both"/>
        <w:rPr>
          <w:rFonts w:ascii="Arial" w:hAnsi="Arial" w:cs="Arial"/>
          <w:b/>
          <w:color w:val="000000"/>
          <w:sz w:val="24"/>
          <w:szCs w:val="24"/>
        </w:rPr>
      </w:pPr>
    </w:p>
    <w:p w14:paraId="5BC3EEC3" w14:textId="77777777" w:rsidR="0056271A" w:rsidRPr="00D5603A" w:rsidRDefault="00D71936" w:rsidP="0067428A">
      <w:pPr>
        <w:pStyle w:val="ListParagraph"/>
        <w:widowControl w:val="0"/>
        <w:autoSpaceDE w:val="0"/>
        <w:autoSpaceDN w:val="0"/>
        <w:adjustRightInd w:val="0"/>
        <w:spacing w:after="0" w:line="480" w:lineRule="auto"/>
        <w:ind w:left="0"/>
        <w:jc w:val="both"/>
        <w:rPr>
          <w:rFonts w:ascii="Arial" w:hAnsi="Arial" w:cs="Arial"/>
          <w:b/>
          <w:color w:val="000000"/>
          <w:sz w:val="24"/>
          <w:szCs w:val="24"/>
        </w:rPr>
      </w:pPr>
      <w:r w:rsidRPr="00D5603A">
        <w:rPr>
          <w:rFonts w:ascii="Arial" w:hAnsi="Arial" w:cs="Arial"/>
          <w:b/>
          <w:color w:val="000000"/>
          <w:sz w:val="24"/>
          <w:szCs w:val="24"/>
        </w:rPr>
        <w:t>Is the decision of the court appealable?</w:t>
      </w:r>
    </w:p>
    <w:p w14:paraId="06AB8396" w14:textId="77777777" w:rsidR="00D71936" w:rsidRPr="00D5603A" w:rsidRDefault="00D71936" w:rsidP="0067428A">
      <w:pPr>
        <w:widowControl w:val="0"/>
        <w:autoSpaceDE w:val="0"/>
        <w:autoSpaceDN w:val="0"/>
        <w:adjustRightInd w:val="0"/>
        <w:spacing w:after="0" w:line="480" w:lineRule="auto"/>
        <w:jc w:val="both"/>
        <w:rPr>
          <w:rFonts w:ascii="Arial" w:hAnsi="Arial" w:cs="Arial"/>
          <w:b/>
          <w:color w:val="000000"/>
          <w:sz w:val="24"/>
          <w:szCs w:val="24"/>
        </w:rPr>
      </w:pPr>
    </w:p>
    <w:p w14:paraId="7CE3D5AC" w14:textId="30E4FD47" w:rsidR="00D71936" w:rsidRPr="00D5603A" w:rsidRDefault="006A526D" w:rsidP="006A526D">
      <w:pPr>
        <w:pStyle w:val="NormalWeb"/>
        <w:spacing w:before="0" w:beforeAutospacing="0" w:after="0" w:afterAutospacing="0" w:line="480" w:lineRule="auto"/>
        <w:jc w:val="both"/>
        <w:rPr>
          <w:rFonts w:ascii="Arial" w:hAnsi="Arial" w:cs="Arial"/>
          <w:color w:val="0E101A"/>
        </w:rPr>
      </w:pPr>
      <w:r w:rsidRPr="00D5603A">
        <w:rPr>
          <w:rFonts w:ascii="Arial" w:hAnsi="Arial" w:cs="Arial"/>
          <w:color w:val="0E101A"/>
        </w:rPr>
        <w:t>[4]</w:t>
      </w:r>
      <w:r w:rsidRPr="00D5603A">
        <w:rPr>
          <w:rFonts w:ascii="Arial" w:hAnsi="Arial" w:cs="Arial"/>
          <w:color w:val="0E101A"/>
        </w:rPr>
        <w:tab/>
      </w:r>
      <w:r w:rsidR="00D71936" w:rsidRPr="00D5603A">
        <w:rPr>
          <w:rFonts w:ascii="Arial" w:hAnsi="Arial" w:cs="Arial"/>
          <w:color w:val="000000"/>
        </w:rPr>
        <w:t xml:space="preserve">In my view, this application stands to fail on the basis that the decision of the court </w:t>
      </w:r>
      <w:r w:rsidR="001331D5" w:rsidRPr="00D5603A">
        <w:rPr>
          <w:rFonts w:ascii="Arial" w:hAnsi="Arial" w:cs="Arial"/>
          <w:color w:val="000000"/>
        </w:rPr>
        <w:t xml:space="preserve">in </w:t>
      </w:r>
      <w:r w:rsidR="00D71936" w:rsidRPr="00D5603A">
        <w:rPr>
          <w:rFonts w:ascii="Arial" w:hAnsi="Arial" w:cs="Arial"/>
          <w:color w:val="000000"/>
        </w:rPr>
        <w:t xml:space="preserve">striking the matter off the roll for </w:t>
      </w:r>
      <w:r w:rsidR="00C32278" w:rsidRPr="00D5603A">
        <w:rPr>
          <w:rFonts w:ascii="Arial" w:hAnsi="Arial" w:cs="Arial"/>
          <w:color w:val="000000"/>
        </w:rPr>
        <w:t xml:space="preserve">lack of </w:t>
      </w:r>
      <w:r w:rsidR="00D71936" w:rsidRPr="00D5603A">
        <w:rPr>
          <w:rFonts w:ascii="Arial" w:hAnsi="Arial" w:cs="Arial"/>
          <w:color w:val="000000"/>
        </w:rPr>
        <w:t>urgen</w:t>
      </w:r>
      <w:r w:rsidR="00C32278" w:rsidRPr="00D5603A">
        <w:rPr>
          <w:rFonts w:ascii="Arial" w:hAnsi="Arial" w:cs="Arial"/>
          <w:color w:val="000000"/>
        </w:rPr>
        <w:t>cy i</w:t>
      </w:r>
      <w:r w:rsidR="00D71936" w:rsidRPr="00D5603A">
        <w:rPr>
          <w:rFonts w:ascii="Arial" w:hAnsi="Arial" w:cs="Arial"/>
          <w:color w:val="000000"/>
        </w:rPr>
        <w:t xml:space="preserve">s not appealable. The approach to adopt when dealing with the issue of whether a case is appealable is set out by the Constitutional Court in </w:t>
      </w:r>
      <w:r w:rsidR="00D71936" w:rsidRPr="00D5603A">
        <w:rPr>
          <w:rFonts w:ascii="Arial" w:hAnsi="Arial" w:cs="Arial"/>
          <w:color w:val="0E101A"/>
        </w:rPr>
        <w:t xml:space="preserve">Tshwane City v </w:t>
      </w:r>
      <w:proofErr w:type="spellStart"/>
      <w:r w:rsidR="00D71936" w:rsidRPr="00D5603A">
        <w:rPr>
          <w:rFonts w:ascii="Arial" w:hAnsi="Arial" w:cs="Arial"/>
          <w:color w:val="0E101A"/>
        </w:rPr>
        <w:t>Afriforum</w:t>
      </w:r>
      <w:proofErr w:type="spellEnd"/>
      <w:r w:rsidR="00D71936" w:rsidRPr="00D5603A">
        <w:rPr>
          <w:rFonts w:ascii="Arial" w:hAnsi="Arial" w:cs="Arial"/>
          <w:color w:val="0E101A"/>
        </w:rPr>
        <w:t xml:space="preserve"> Another,</w:t>
      </w:r>
      <w:r w:rsidR="00D71936" w:rsidRPr="00D5603A">
        <w:rPr>
          <w:rStyle w:val="FootnoteReference"/>
          <w:rFonts w:ascii="Arial" w:hAnsi="Arial" w:cs="Arial"/>
          <w:color w:val="0E101A"/>
        </w:rPr>
        <w:footnoteReference w:id="1"/>
      </w:r>
      <w:r w:rsidR="00D71936" w:rsidRPr="00D5603A">
        <w:rPr>
          <w:rFonts w:ascii="Arial" w:hAnsi="Arial" w:cs="Arial"/>
          <w:color w:val="0E101A"/>
        </w:rPr>
        <w:t xml:space="preserve"> as follows:  </w:t>
      </w:r>
    </w:p>
    <w:p w14:paraId="4B8932ED" w14:textId="77777777" w:rsidR="003337A9" w:rsidRDefault="00D71936" w:rsidP="0067428A">
      <w:pPr>
        <w:pStyle w:val="NormalWeb"/>
        <w:spacing w:before="0" w:beforeAutospacing="0" w:after="0" w:afterAutospacing="0" w:line="480" w:lineRule="auto"/>
        <w:ind w:left="720"/>
        <w:jc w:val="both"/>
        <w:rPr>
          <w:rFonts w:ascii="Arial" w:hAnsi="Arial" w:cs="Arial"/>
          <w:color w:val="0E101A"/>
          <w:sz w:val="22"/>
          <w:szCs w:val="22"/>
        </w:rPr>
      </w:pPr>
      <w:r w:rsidRPr="003337A9">
        <w:rPr>
          <w:rFonts w:ascii="Arial" w:hAnsi="Arial" w:cs="Arial"/>
          <w:color w:val="0E101A"/>
          <w:sz w:val="22"/>
          <w:szCs w:val="22"/>
        </w:rPr>
        <w:t>"Unlike before, appealability no longer depends largely on whether the interim order appealed against has final effect or is dispositive of a substantial portion of the relief claimed in the main application. All this is no subsumed under the constitutional interests of justice standard. The overarching role of interests of justice considerations has relativized the final effect of the order or the disposition of the substantial portion of what is pending before the review court in determination appealability."</w:t>
      </w:r>
    </w:p>
    <w:p w14:paraId="69738948" w14:textId="77777777" w:rsidR="003337A9" w:rsidRPr="003337A9" w:rsidRDefault="003337A9" w:rsidP="0067428A">
      <w:pPr>
        <w:pStyle w:val="NormalWeb"/>
        <w:spacing w:before="0" w:beforeAutospacing="0" w:after="0" w:afterAutospacing="0" w:line="480" w:lineRule="auto"/>
        <w:jc w:val="both"/>
        <w:rPr>
          <w:rFonts w:ascii="Arial" w:hAnsi="Arial" w:cs="Arial"/>
          <w:color w:val="0E101A"/>
          <w:sz w:val="22"/>
          <w:szCs w:val="22"/>
        </w:rPr>
      </w:pPr>
    </w:p>
    <w:p w14:paraId="10669189" w14:textId="73A2CB66" w:rsidR="003337A9"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56271A" w:rsidRPr="006A526D">
        <w:rPr>
          <w:rFonts w:ascii="Arial" w:hAnsi="Arial" w:cs="Arial"/>
          <w:color w:val="000000"/>
          <w:sz w:val="24"/>
          <w:szCs w:val="24"/>
        </w:rPr>
        <w:t>The essence of the applicant's application in the</w:t>
      </w:r>
      <w:r w:rsidR="00D71936" w:rsidRPr="006A526D">
        <w:rPr>
          <w:rFonts w:ascii="Arial" w:hAnsi="Arial" w:cs="Arial"/>
          <w:color w:val="000000"/>
          <w:sz w:val="24"/>
          <w:szCs w:val="24"/>
        </w:rPr>
        <w:t xml:space="preserve"> present matter </w:t>
      </w:r>
      <w:r w:rsidR="0056271A" w:rsidRPr="006A526D">
        <w:rPr>
          <w:rFonts w:ascii="Arial" w:hAnsi="Arial" w:cs="Arial"/>
          <w:color w:val="000000"/>
          <w:sz w:val="24"/>
          <w:szCs w:val="24"/>
        </w:rPr>
        <w:t>i</w:t>
      </w:r>
      <w:r w:rsidR="00D71936" w:rsidRPr="006A526D">
        <w:rPr>
          <w:rFonts w:ascii="Arial" w:hAnsi="Arial" w:cs="Arial"/>
          <w:color w:val="000000"/>
          <w:sz w:val="24"/>
          <w:szCs w:val="24"/>
        </w:rPr>
        <w:t>s that the court ignored the facts</w:t>
      </w:r>
      <w:r w:rsidR="0056271A" w:rsidRPr="006A526D">
        <w:rPr>
          <w:rFonts w:ascii="Arial" w:hAnsi="Arial" w:cs="Arial"/>
          <w:color w:val="000000"/>
          <w:sz w:val="24"/>
          <w:szCs w:val="24"/>
        </w:rPr>
        <w:t xml:space="preserve"> and the circumst</w:t>
      </w:r>
      <w:r w:rsidR="00145A07" w:rsidRPr="006A526D">
        <w:rPr>
          <w:rFonts w:ascii="Arial" w:hAnsi="Arial" w:cs="Arial"/>
          <w:color w:val="000000"/>
          <w:sz w:val="24"/>
          <w:szCs w:val="24"/>
        </w:rPr>
        <w:t>ances of urgency</w:t>
      </w:r>
      <w:r w:rsidR="0056271A" w:rsidRPr="006A526D">
        <w:rPr>
          <w:rFonts w:ascii="Arial" w:hAnsi="Arial" w:cs="Arial"/>
          <w:color w:val="000000"/>
          <w:sz w:val="24"/>
          <w:szCs w:val="24"/>
        </w:rPr>
        <w:t xml:space="preserve"> </w:t>
      </w:r>
      <w:r w:rsidR="00145A07" w:rsidRPr="006A526D">
        <w:rPr>
          <w:rFonts w:ascii="Arial" w:hAnsi="Arial" w:cs="Arial"/>
          <w:color w:val="000000"/>
          <w:sz w:val="24"/>
          <w:szCs w:val="24"/>
        </w:rPr>
        <w:t xml:space="preserve">as set out in the application. </w:t>
      </w:r>
    </w:p>
    <w:p w14:paraId="49E9EA58" w14:textId="77777777" w:rsidR="0056271A" w:rsidRPr="00D5603A" w:rsidRDefault="00D71936" w:rsidP="0067428A">
      <w:pPr>
        <w:pStyle w:val="ListParagraph"/>
        <w:widowControl w:val="0"/>
        <w:autoSpaceDE w:val="0"/>
        <w:autoSpaceDN w:val="0"/>
        <w:adjustRightInd w:val="0"/>
        <w:spacing w:after="0" w:line="480" w:lineRule="auto"/>
        <w:ind w:left="0"/>
        <w:jc w:val="both"/>
        <w:rPr>
          <w:rFonts w:ascii="Arial" w:hAnsi="Arial" w:cs="Arial"/>
          <w:color w:val="000000"/>
          <w:sz w:val="24"/>
          <w:szCs w:val="24"/>
        </w:rPr>
      </w:pPr>
      <w:r w:rsidRPr="00D5603A">
        <w:rPr>
          <w:rFonts w:ascii="Arial" w:hAnsi="Arial" w:cs="Arial"/>
          <w:color w:val="000000"/>
          <w:sz w:val="24"/>
          <w:szCs w:val="24"/>
        </w:rPr>
        <w:t xml:space="preserve"> </w:t>
      </w:r>
    </w:p>
    <w:p w14:paraId="2DD006F0" w14:textId="5A81C715" w:rsidR="00CF1655"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sidRPr="00D5603A">
        <w:rPr>
          <w:rFonts w:ascii="Arial" w:hAnsi="Arial" w:cs="Arial"/>
          <w:color w:val="000000"/>
          <w:sz w:val="24"/>
          <w:szCs w:val="24"/>
        </w:rPr>
        <w:t>[6]</w:t>
      </w:r>
      <w:r w:rsidRPr="00D5603A">
        <w:rPr>
          <w:rFonts w:ascii="Arial" w:hAnsi="Arial" w:cs="Arial"/>
          <w:color w:val="000000"/>
          <w:sz w:val="24"/>
          <w:szCs w:val="24"/>
        </w:rPr>
        <w:tab/>
      </w:r>
      <w:r w:rsidR="0056271A" w:rsidRPr="006A526D">
        <w:rPr>
          <w:rFonts w:ascii="Arial" w:hAnsi="Arial" w:cs="Arial"/>
          <w:color w:val="000000"/>
          <w:sz w:val="24"/>
          <w:szCs w:val="24"/>
        </w:rPr>
        <w:t>The urgent application w</w:t>
      </w:r>
      <w:r w:rsidR="00D71936" w:rsidRPr="006A526D">
        <w:rPr>
          <w:rFonts w:ascii="Arial" w:hAnsi="Arial" w:cs="Arial"/>
          <w:color w:val="000000"/>
          <w:sz w:val="24"/>
          <w:szCs w:val="24"/>
        </w:rPr>
        <w:t>as brought in terms of rule</w:t>
      </w:r>
      <w:r w:rsidR="00C32278" w:rsidRPr="006A526D">
        <w:rPr>
          <w:rFonts w:ascii="Arial" w:hAnsi="Arial" w:cs="Arial"/>
          <w:color w:val="000000"/>
          <w:sz w:val="24"/>
          <w:szCs w:val="24"/>
        </w:rPr>
        <w:t xml:space="preserve"> 6(12) of the</w:t>
      </w:r>
      <w:r w:rsidR="00D71936" w:rsidRPr="006A526D">
        <w:rPr>
          <w:rFonts w:ascii="Arial" w:hAnsi="Arial" w:cs="Arial"/>
          <w:color w:val="000000"/>
          <w:sz w:val="24"/>
          <w:szCs w:val="24"/>
        </w:rPr>
        <w:t xml:space="preserve"> Rules</w:t>
      </w:r>
      <w:r w:rsidR="00CF1655" w:rsidRPr="006A526D">
        <w:rPr>
          <w:rFonts w:ascii="Arial" w:hAnsi="Arial" w:cs="Arial"/>
          <w:color w:val="000000"/>
          <w:sz w:val="24"/>
          <w:szCs w:val="24"/>
        </w:rPr>
        <w:t xml:space="preserve"> which provides as follows: </w:t>
      </w:r>
    </w:p>
    <w:p w14:paraId="20A6FE48" w14:textId="77777777" w:rsidR="003337A9" w:rsidRDefault="00CF1655" w:rsidP="0067428A">
      <w:pPr>
        <w:widowControl w:val="0"/>
        <w:autoSpaceDE w:val="0"/>
        <w:autoSpaceDN w:val="0"/>
        <w:adjustRightInd w:val="0"/>
        <w:spacing w:after="0" w:line="480" w:lineRule="auto"/>
        <w:ind w:left="1560" w:hanging="993"/>
        <w:jc w:val="both"/>
        <w:rPr>
          <w:rFonts w:ascii="Arial" w:hAnsi="Arial" w:cs="Arial"/>
        </w:rPr>
      </w:pPr>
      <w:r w:rsidRPr="003337A9">
        <w:rPr>
          <w:rFonts w:ascii="Arial" w:hAnsi="Arial" w:cs="Arial"/>
          <w:color w:val="000000"/>
        </w:rPr>
        <w:t>“</w:t>
      </w:r>
      <w:r w:rsidRPr="003337A9">
        <w:rPr>
          <w:rFonts w:ascii="Arial" w:hAnsi="Arial" w:cs="Arial"/>
        </w:rPr>
        <w:t xml:space="preserve">(12) (a) </w:t>
      </w:r>
      <w:r w:rsidR="003337A9">
        <w:rPr>
          <w:rFonts w:ascii="Arial" w:hAnsi="Arial" w:cs="Arial"/>
        </w:rPr>
        <w:tab/>
      </w:r>
      <w:r w:rsidRPr="003337A9">
        <w:rPr>
          <w:rFonts w:ascii="Arial" w:hAnsi="Arial" w:cs="Arial"/>
        </w:rPr>
        <w:t xml:space="preserve">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to it seems meet. </w:t>
      </w:r>
    </w:p>
    <w:p w14:paraId="4175C282" w14:textId="77777777" w:rsidR="00CF1655" w:rsidRPr="003337A9" w:rsidRDefault="003337A9" w:rsidP="0067428A">
      <w:pPr>
        <w:widowControl w:val="0"/>
        <w:autoSpaceDE w:val="0"/>
        <w:autoSpaceDN w:val="0"/>
        <w:adjustRightInd w:val="0"/>
        <w:spacing w:after="0" w:line="480" w:lineRule="auto"/>
        <w:ind w:left="1560" w:hanging="426"/>
        <w:jc w:val="both"/>
        <w:rPr>
          <w:rFonts w:ascii="Arial" w:hAnsi="Arial" w:cs="Arial"/>
        </w:rPr>
      </w:pPr>
      <w:r>
        <w:rPr>
          <w:rFonts w:ascii="Arial" w:hAnsi="Arial" w:cs="Arial"/>
        </w:rPr>
        <w:lastRenderedPageBreak/>
        <w:t xml:space="preserve"> </w:t>
      </w:r>
      <w:r w:rsidR="00CF1655" w:rsidRPr="003337A9">
        <w:rPr>
          <w:rFonts w:ascii="Arial" w:hAnsi="Arial" w:cs="Arial"/>
        </w:rPr>
        <w:t xml:space="preserve">(b) </w:t>
      </w:r>
      <w:r w:rsidR="00CF1655" w:rsidRPr="003337A9">
        <w:rPr>
          <w:rFonts w:ascii="Arial" w:hAnsi="Arial" w:cs="Arial"/>
        </w:rPr>
        <w:tab/>
        <w:t xml:space="preserve">In every affidavit or petition filed in support of any application under paragraph (a) of this subrule, the applicant shall set forth explicitly the circumstances which he avers render the matter urgent and the reasons why he claims that he could not be afforded substantial redress at a hearing in due course. </w:t>
      </w:r>
    </w:p>
    <w:p w14:paraId="5DB3D176" w14:textId="77777777" w:rsidR="0056271A" w:rsidRPr="003337A9" w:rsidRDefault="003337A9" w:rsidP="0067428A">
      <w:pPr>
        <w:widowControl w:val="0"/>
        <w:autoSpaceDE w:val="0"/>
        <w:autoSpaceDN w:val="0"/>
        <w:adjustRightInd w:val="0"/>
        <w:spacing w:after="0" w:line="480" w:lineRule="auto"/>
        <w:ind w:left="1701" w:hanging="567"/>
        <w:jc w:val="both"/>
        <w:rPr>
          <w:rFonts w:ascii="Arial" w:hAnsi="Arial" w:cs="Arial"/>
          <w:color w:val="000000"/>
        </w:rPr>
      </w:pPr>
      <w:r>
        <w:rPr>
          <w:rFonts w:ascii="Arial" w:hAnsi="Arial" w:cs="Arial"/>
        </w:rPr>
        <w:t xml:space="preserve"> </w:t>
      </w:r>
      <w:r w:rsidR="00CF1655" w:rsidRPr="003337A9">
        <w:rPr>
          <w:rFonts w:ascii="Arial" w:hAnsi="Arial" w:cs="Arial"/>
        </w:rPr>
        <w:t>(c)</w:t>
      </w:r>
      <w:r w:rsidR="00CF1655" w:rsidRPr="003337A9">
        <w:rPr>
          <w:rFonts w:ascii="Arial" w:hAnsi="Arial" w:cs="Arial"/>
        </w:rPr>
        <w:tab/>
        <w:t xml:space="preserve"> A person against whom an order was granted in his absence in an urgent application may by notice set down the matter for reconsideration of the order.”</w:t>
      </w:r>
      <w:r w:rsidR="00D71936" w:rsidRPr="003337A9">
        <w:rPr>
          <w:rFonts w:ascii="Arial" w:hAnsi="Arial" w:cs="Arial"/>
          <w:color w:val="000000"/>
        </w:rPr>
        <w:t xml:space="preserve"> </w:t>
      </w:r>
      <w:r w:rsidR="0056271A" w:rsidRPr="003337A9">
        <w:rPr>
          <w:rFonts w:ascii="Arial" w:hAnsi="Arial" w:cs="Arial"/>
          <w:color w:val="000000"/>
        </w:rPr>
        <w:t xml:space="preserve"> </w:t>
      </w:r>
      <w:r w:rsidR="00C32278" w:rsidRPr="003337A9">
        <w:rPr>
          <w:rFonts w:ascii="Arial" w:hAnsi="Arial" w:cs="Arial"/>
          <w:color w:val="000000"/>
        </w:rPr>
        <w:t xml:space="preserve"> </w:t>
      </w:r>
    </w:p>
    <w:p w14:paraId="56778CB5" w14:textId="77777777" w:rsidR="003337A9" w:rsidRDefault="003337A9" w:rsidP="0067428A">
      <w:pPr>
        <w:pStyle w:val="ListParagraph"/>
        <w:widowControl w:val="0"/>
        <w:autoSpaceDE w:val="0"/>
        <w:autoSpaceDN w:val="0"/>
        <w:adjustRightInd w:val="0"/>
        <w:spacing w:after="0" w:line="480" w:lineRule="auto"/>
        <w:ind w:left="0"/>
        <w:jc w:val="both"/>
        <w:rPr>
          <w:rFonts w:ascii="Arial" w:hAnsi="Arial" w:cs="Arial"/>
          <w:color w:val="000000"/>
          <w:sz w:val="24"/>
          <w:szCs w:val="24"/>
        </w:rPr>
      </w:pPr>
    </w:p>
    <w:p w14:paraId="435DEAB9" w14:textId="7F061277" w:rsidR="0056271A"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sidRPr="00D5603A">
        <w:rPr>
          <w:rFonts w:ascii="Arial" w:hAnsi="Arial" w:cs="Arial"/>
          <w:color w:val="000000"/>
          <w:sz w:val="24"/>
          <w:szCs w:val="24"/>
        </w:rPr>
        <w:t>[7]</w:t>
      </w:r>
      <w:r w:rsidRPr="00D5603A">
        <w:rPr>
          <w:rFonts w:ascii="Arial" w:hAnsi="Arial" w:cs="Arial"/>
          <w:color w:val="000000"/>
          <w:sz w:val="24"/>
          <w:szCs w:val="24"/>
        </w:rPr>
        <w:tab/>
      </w:r>
      <w:r w:rsidR="0056271A" w:rsidRPr="006A526D">
        <w:rPr>
          <w:rFonts w:ascii="Arial" w:hAnsi="Arial" w:cs="Arial"/>
          <w:color w:val="000000"/>
          <w:sz w:val="24"/>
          <w:szCs w:val="24"/>
        </w:rPr>
        <w:t>In support of the contention that the ap</w:t>
      </w:r>
      <w:r w:rsidR="001331D5" w:rsidRPr="006A526D">
        <w:rPr>
          <w:rFonts w:ascii="Arial" w:hAnsi="Arial" w:cs="Arial"/>
          <w:color w:val="000000"/>
          <w:sz w:val="24"/>
          <w:szCs w:val="24"/>
        </w:rPr>
        <w:t>plication deserves</w:t>
      </w:r>
      <w:r w:rsidR="00CF1655" w:rsidRPr="006A526D">
        <w:rPr>
          <w:rFonts w:ascii="Arial" w:hAnsi="Arial" w:cs="Arial"/>
          <w:color w:val="000000"/>
          <w:sz w:val="24"/>
          <w:szCs w:val="24"/>
        </w:rPr>
        <w:t xml:space="preserve"> to be treated as</w:t>
      </w:r>
      <w:r w:rsidR="0056271A" w:rsidRPr="006A526D">
        <w:rPr>
          <w:rFonts w:ascii="Arial" w:hAnsi="Arial" w:cs="Arial"/>
          <w:color w:val="000000"/>
          <w:sz w:val="24"/>
          <w:szCs w:val="24"/>
        </w:rPr>
        <w:t xml:space="preserve"> urgent </w:t>
      </w:r>
      <w:r w:rsidR="00CF1655" w:rsidRPr="006A526D">
        <w:rPr>
          <w:rFonts w:ascii="Arial" w:hAnsi="Arial" w:cs="Arial"/>
          <w:color w:val="000000"/>
          <w:sz w:val="24"/>
          <w:szCs w:val="24"/>
        </w:rPr>
        <w:t xml:space="preserve">the </w:t>
      </w:r>
      <w:r w:rsidR="0056271A" w:rsidRPr="006A526D">
        <w:rPr>
          <w:rFonts w:ascii="Arial" w:hAnsi="Arial" w:cs="Arial"/>
          <w:color w:val="000000"/>
          <w:sz w:val="24"/>
          <w:szCs w:val="24"/>
        </w:rPr>
        <w:t xml:space="preserve">applicant </w:t>
      </w:r>
      <w:r w:rsidR="00CF1655" w:rsidRPr="006A526D">
        <w:rPr>
          <w:rFonts w:ascii="Arial" w:hAnsi="Arial" w:cs="Arial"/>
          <w:color w:val="000000"/>
          <w:sz w:val="24"/>
          <w:szCs w:val="24"/>
        </w:rPr>
        <w:t xml:space="preserve">made </w:t>
      </w:r>
      <w:r w:rsidR="001331D5" w:rsidRPr="006A526D">
        <w:rPr>
          <w:rFonts w:ascii="Arial" w:hAnsi="Arial" w:cs="Arial"/>
          <w:color w:val="000000"/>
          <w:sz w:val="24"/>
          <w:szCs w:val="24"/>
        </w:rPr>
        <w:t xml:space="preserve">some </w:t>
      </w:r>
      <w:r w:rsidR="00CF1655" w:rsidRPr="006A526D">
        <w:rPr>
          <w:rFonts w:ascii="Arial" w:hAnsi="Arial" w:cs="Arial"/>
          <w:color w:val="000000"/>
          <w:sz w:val="24"/>
          <w:szCs w:val="24"/>
        </w:rPr>
        <w:t xml:space="preserve">broad </w:t>
      </w:r>
      <w:r w:rsidR="001331D5" w:rsidRPr="006A526D">
        <w:rPr>
          <w:rFonts w:ascii="Arial" w:hAnsi="Arial" w:cs="Arial"/>
          <w:color w:val="000000"/>
          <w:sz w:val="24"/>
          <w:szCs w:val="24"/>
        </w:rPr>
        <w:t xml:space="preserve">and </w:t>
      </w:r>
      <w:r w:rsidR="00D845B6" w:rsidRPr="006A526D">
        <w:rPr>
          <w:rFonts w:ascii="Arial" w:hAnsi="Arial" w:cs="Arial"/>
          <w:color w:val="000000"/>
          <w:sz w:val="24"/>
          <w:szCs w:val="24"/>
        </w:rPr>
        <w:t>unsubstantiated allegations</w:t>
      </w:r>
      <w:r w:rsidR="00CF1655" w:rsidRPr="006A526D">
        <w:rPr>
          <w:rFonts w:ascii="Arial" w:hAnsi="Arial" w:cs="Arial"/>
          <w:color w:val="000000"/>
          <w:sz w:val="24"/>
          <w:szCs w:val="24"/>
        </w:rPr>
        <w:t xml:space="preserve"> about harassment</w:t>
      </w:r>
      <w:r w:rsidR="00D845B6" w:rsidRPr="006A526D">
        <w:rPr>
          <w:rFonts w:ascii="Arial" w:hAnsi="Arial" w:cs="Arial"/>
          <w:color w:val="000000"/>
          <w:sz w:val="24"/>
          <w:szCs w:val="24"/>
        </w:rPr>
        <w:t xml:space="preserve">, abuse </w:t>
      </w:r>
      <w:r w:rsidR="00CF1655" w:rsidRPr="006A526D">
        <w:rPr>
          <w:rFonts w:ascii="Arial" w:hAnsi="Arial" w:cs="Arial"/>
          <w:color w:val="000000"/>
          <w:sz w:val="24"/>
          <w:szCs w:val="24"/>
        </w:rPr>
        <w:t xml:space="preserve">and </w:t>
      </w:r>
      <w:r w:rsidR="00D845B6" w:rsidRPr="006A526D">
        <w:rPr>
          <w:rFonts w:ascii="Arial" w:hAnsi="Arial" w:cs="Arial"/>
          <w:color w:val="000000"/>
          <w:sz w:val="24"/>
          <w:szCs w:val="24"/>
        </w:rPr>
        <w:t>“</w:t>
      </w:r>
      <w:proofErr w:type="gramStart"/>
      <w:r w:rsidR="00CF1655" w:rsidRPr="006A526D">
        <w:rPr>
          <w:rFonts w:ascii="Arial" w:hAnsi="Arial" w:cs="Arial"/>
          <w:color w:val="000000"/>
          <w:sz w:val="24"/>
          <w:szCs w:val="24"/>
        </w:rPr>
        <w:t>gender based</w:t>
      </w:r>
      <w:proofErr w:type="gramEnd"/>
      <w:r w:rsidR="00CF1655" w:rsidRPr="006A526D">
        <w:rPr>
          <w:rFonts w:ascii="Arial" w:hAnsi="Arial" w:cs="Arial"/>
          <w:color w:val="000000"/>
          <w:sz w:val="24"/>
          <w:szCs w:val="24"/>
        </w:rPr>
        <w:t xml:space="preserve"> violence by the respondents who occupied a ve</w:t>
      </w:r>
      <w:r w:rsidR="00D845B6" w:rsidRPr="006A526D">
        <w:rPr>
          <w:rFonts w:ascii="Arial" w:hAnsi="Arial" w:cs="Arial"/>
          <w:color w:val="000000"/>
          <w:sz w:val="24"/>
          <w:szCs w:val="24"/>
        </w:rPr>
        <w:t xml:space="preserve">ry high positions of authority.” She also complains about unlawful and unfair treatment by the respondent at the workplace.  </w:t>
      </w:r>
    </w:p>
    <w:p w14:paraId="0502956D" w14:textId="77777777" w:rsidR="00D845B6" w:rsidRPr="00D5603A" w:rsidRDefault="00D845B6" w:rsidP="0067428A">
      <w:pPr>
        <w:widowControl w:val="0"/>
        <w:autoSpaceDE w:val="0"/>
        <w:autoSpaceDN w:val="0"/>
        <w:adjustRightInd w:val="0"/>
        <w:spacing w:after="0" w:line="480" w:lineRule="auto"/>
        <w:jc w:val="both"/>
        <w:rPr>
          <w:rFonts w:ascii="Arial" w:hAnsi="Arial" w:cs="Arial"/>
          <w:color w:val="000000"/>
          <w:sz w:val="24"/>
          <w:szCs w:val="24"/>
        </w:rPr>
      </w:pPr>
    </w:p>
    <w:p w14:paraId="4F2B1E62" w14:textId="39A338CE" w:rsidR="0056271A"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sidRPr="00D5603A">
        <w:rPr>
          <w:rFonts w:ascii="Arial" w:hAnsi="Arial" w:cs="Arial"/>
          <w:color w:val="000000"/>
          <w:sz w:val="24"/>
          <w:szCs w:val="24"/>
        </w:rPr>
        <w:t>[8]</w:t>
      </w:r>
      <w:r w:rsidRPr="00D5603A">
        <w:rPr>
          <w:rFonts w:ascii="Arial" w:hAnsi="Arial" w:cs="Arial"/>
          <w:color w:val="000000"/>
          <w:sz w:val="24"/>
          <w:szCs w:val="24"/>
        </w:rPr>
        <w:tab/>
      </w:r>
      <w:r w:rsidR="00D845B6" w:rsidRPr="006A526D">
        <w:rPr>
          <w:rFonts w:ascii="Arial" w:hAnsi="Arial" w:cs="Arial"/>
          <w:color w:val="000000"/>
          <w:sz w:val="24"/>
          <w:szCs w:val="24"/>
        </w:rPr>
        <w:t>Furthermore, the applicant alleges in her papers that the respondent withheld her salary and deducted certain amounts from her salary during April 2020. In addition to these allegations the applicant listed various sections of the Constitution which she claims the respondent contravened.  She does not however, substanti</w:t>
      </w:r>
      <w:r w:rsidR="00937B26" w:rsidRPr="006A526D">
        <w:rPr>
          <w:rFonts w:ascii="Arial" w:hAnsi="Arial" w:cs="Arial"/>
          <w:color w:val="000000"/>
          <w:sz w:val="24"/>
          <w:szCs w:val="24"/>
        </w:rPr>
        <w:t>ate</w:t>
      </w:r>
      <w:r w:rsidR="00D845B6" w:rsidRPr="006A526D">
        <w:rPr>
          <w:rFonts w:ascii="Arial" w:hAnsi="Arial" w:cs="Arial"/>
          <w:color w:val="000000"/>
          <w:sz w:val="24"/>
          <w:szCs w:val="24"/>
        </w:rPr>
        <w:t xml:space="preserve"> in what way the respondent contravened those sections. </w:t>
      </w:r>
    </w:p>
    <w:p w14:paraId="443980C0" w14:textId="77777777" w:rsidR="00937B26" w:rsidRPr="00D5603A" w:rsidRDefault="00937B26" w:rsidP="0067428A">
      <w:pPr>
        <w:widowControl w:val="0"/>
        <w:autoSpaceDE w:val="0"/>
        <w:autoSpaceDN w:val="0"/>
        <w:adjustRightInd w:val="0"/>
        <w:spacing w:after="0" w:line="480" w:lineRule="auto"/>
        <w:jc w:val="both"/>
        <w:rPr>
          <w:rFonts w:ascii="Arial" w:hAnsi="Arial" w:cs="Arial"/>
          <w:color w:val="0E101A"/>
          <w:sz w:val="24"/>
          <w:szCs w:val="24"/>
        </w:rPr>
      </w:pPr>
    </w:p>
    <w:p w14:paraId="6D0D15D9" w14:textId="00CF72C3" w:rsidR="00937B26"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sidRPr="00D5603A">
        <w:rPr>
          <w:rFonts w:ascii="Arial" w:hAnsi="Arial" w:cs="Arial"/>
          <w:color w:val="000000"/>
          <w:sz w:val="24"/>
          <w:szCs w:val="24"/>
        </w:rPr>
        <w:t>[9]</w:t>
      </w:r>
      <w:r w:rsidRPr="00D5603A">
        <w:rPr>
          <w:rFonts w:ascii="Arial" w:hAnsi="Arial" w:cs="Arial"/>
          <w:color w:val="000000"/>
          <w:sz w:val="24"/>
          <w:szCs w:val="24"/>
        </w:rPr>
        <w:tab/>
      </w:r>
      <w:r w:rsidR="00937B26" w:rsidRPr="006A526D">
        <w:rPr>
          <w:rFonts w:ascii="Arial" w:hAnsi="Arial" w:cs="Arial"/>
          <w:color w:val="0E101A"/>
          <w:sz w:val="24"/>
          <w:szCs w:val="24"/>
        </w:rPr>
        <w:t xml:space="preserve">It is evident from </w:t>
      </w:r>
      <w:r w:rsidR="00F61D8B" w:rsidRPr="006A526D">
        <w:rPr>
          <w:rFonts w:ascii="Arial" w:hAnsi="Arial" w:cs="Arial"/>
          <w:color w:val="0E101A"/>
          <w:sz w:val="24"/>
          <w:szCs w:val="24"/>
        </w:rPr>
        <w:t xml:space="preserve">the </w:t>
      </w:r>
      <w:r w:rsidR="00937B26" w:rsidRPr="006A526D">
        <w:rPr>
          <w:rFonts w:ascii="Arial" w:hAnsi="Arial" w:cs="Arial"/>
          <w:color w:val="0E101A"/>
          <w:sz w:val="24"/>
          <w:szCs w:val="24"/>
        </w:rPr>
        <w:t xml:space="preserve">applicant’s papers that she deals nowhere with </w:t>
      </w:r>
      <w:r w:rsidR="00937B26" w:rsidRPr="006A526D">
        <w:rPr>
          <w:rFonts w:ascii="Arial" w:hAnsi="Arial" w:cs="Arial"/>
          <w:sz w:val="24"/>
          <w:szCs w:val="24"/>
        </w:rPr>
        <w:t xml:space="preserve">the reasons why she claims that she could not be afforded substantial redress at a hearing in due course. </w:t>
      </w:r>
      <w:r w:rsidR="00F61D8B" w:rsidRPr="006A526D">
        <w:rPr>
          <w:rFonts w:ascii="Arial" w:hAnsi="Arial" w:cs="Arial"/>
          <w:sz w:val="24"/>
          <w:szCs w:val="24"/>
        </w:rPr>
        <w:t xml:space="preserve">She also does not provide dates of the incidents that lead to her complain. </w:t>
      </w:r>
      <w:r w:rsidR="001331D5" w:rsidRPr="006A526D">
        <w:rPr>
          <w:rFonts w:ascii="Arial" w:hAnsi="Arial" w:cs="Arial"/>
          <w:sz w:val="24"/>
          <w:szCs w:val="24"/>
        </w:rPr>
        <w:t>Be that as it may</w:t>
      </w:r>
      <w:r w:rsidR="00937B26" w:rsidRPr="006A526D">
        <w:rPr>
          <w:rFonts w:ascii="Arial" w:hAnsi="Arial" w:cs="Arial"/>
          <w:sz w:val="24"/>
          <w:szCs w:val="24"/>
        </w:rPr>
        <w:t xml:space="preserve"> </w:t>
      </w:r>
      <w:proofErr w:type="gramStart"/>
      <w:r w:rsidR="00937B26" w:rsidRPr="006A526D">
        <w:rPr>
          <w:rFonts w:ascii="Arial" w:hAnsi="Arial" w:cs="Arial"/>
          <w:sz w:val="24"/>
          <w:szCs w:val="24"/>
        </w:rPr>
        <w:t>it is clear that the</w:t>
      </w:r>
      <w:proofErr w:type="gramEnd"/>
      <w:r w:rsidR="00937B26" w:rsidRPr="006A526D">
        <w:rPr>
          <w:rFonts w:ascii="Arial" w:hAnsi="Arial" w:cs="Arial"/>
          <w:sz w:val="24"/>
          <w:szCs w:val="24"/>
        </w:rPr>
        <w:t xml:space="preserve"> order made by this court is not final and does not deal with the merits of the applicant’s complaints. </w:t>
      </w:r>
      <w:r w:rsidR="00F61D8B" w:rsidRPr="006A526D">
        <w:rPr>
          <w:rFonts w:ascii="Arial" w:hAnsi="Arial" w:cs="Arial"/>
          <w:sz w:val="24"/>
          <w:szCs w:val="24"/>
        </w:rPr>
        <w:t xml:space="preserve">Her complaints can be addressed if she so whish, in the ordinary course.  Having regard to tis it is clear </w:t>
      </w:r>
      <w:proofErr w:type="gramStart"/>
      <w:r w:rsidR="00F61D8B" w:rsidRPr="006A526D">
        <w:rPr>
          <w:rFonts w:ascii="Arial" w:hAnsi="Arial" w:cs="Arial"/>
          <w:sz w:val="24"/>
          <w:szCs w:val="24"/>
        </w:rPr>
        <w:t xml:space="preserve">that </w:t>
      </w:r>
      <w:r w:rsidR="00937B26" w:rsidRPr="006A526D">
        <w:rPr>
          <w:rFonts w:ascii="Arial" w:hAnsi="Arial" w:cs="Arial"/>
          <w:sz w:val="24"/>
          <w:szCs w:val="24"/>
        </w:rPr>
        <w:t xml:space="preserve"> </w:t>
      </w:r>
      <w:r w:rsidR="00937B26" w:rsidRPr="006A526D">
        <w:rPr>
          <w:rFonts w:ascii="Arial" w:hAnsi="Arial" w:cs="Arial"/>
          <w:sz w:val="24"/>
          <w:szCs w:val="24"/>
        </w:rPr>
        <w:lastRenderedPageBreak/>
        <w:t>the</w:t>
      </w:r>
      <w:proofErr w:type="gramEnd"/>
      <w:r w:rsidR="00937B26" w:rsidRPr="006A526D">
        <w:rPr>
          <w:rFonts w:ascii="Arial" w:hAnsi="Arial" w:cs="Arial"/>
          <w:sz w:val="24"/>
          <w:szCs w:val="24"/>
        </w:rPr>
        <w:t xml:space="preserve"> </w:t>
      </w:r>
      <w:r w:rsidR="00937B26" w:rsidRPr="006A526D">
        <w:rPr>
          <w:rFonts w:ascii="Arial" w:hAnsi="Arial" w:cs="Arial"/>
          <w:color w:val="0E101A"/>
          <w:sz w:val="24"/>
          <w:szCs w:val="24"/>
        </w:rPr>
        <w:t>interests of justice considerations</w:t>
      </w:r>
      <w:r w:rsidR="00937B26" w:rsidRPr="006A526D">
        <w:rPr>
          <w:rFonts w:ascii="Arial" w:hAnsi="Arial" w:cs="Arial"/>
          <w:color w:val="000000"/>
          <w:sz w:val="24"/>
          <w:szCs w:val="24"/>
        </w:rPr>
        <w:t xml:space="preserve"> </w:t>
      </w:r>
      <w:r w:rsidR="001331D5" w:rsidRPr="006A526D">
        <w:rPr>
          <w:rFonts w:ascii="Arial" w:hAnsi="Arial" w:cs="Arial"/>
          <w:color w:val="000000"/>
          <w:sz w:val="24"/>
          <w:szCs w:val="24"/>
        </w:rPr>
        <w:t xml:space="preserve">do not support the proposition that this matter is </w:t>
      </w:r>
      <w:r w:rsidR="00D77B50" w:rsidRPr="006A526D">
        <w:rPr>
          <w:rFonts w:ascii="Arial" w:hAnsi="Arial" w:cs="Arial"/>
          <w:color w:val="000000"/>
          <w:sz w:val="24"/>
          <w:szCs w:val="24"/>
        </w:rPr>
        <w:t xml:space="preserve">appealable and accordingly </w:t>
      </w:r>
      <w:r w:rsidR="001331D5" w:rsidRPr="006A526D">
        <w:rPr>
          <w:rFonts w:ascii="Arial" w:hAnsi="Arial" w:cs="Arial"/>
          <w:color w:val="000000"/>
          <w:sz w:val="24"/>
          <w:szCs w:val="24"/>
        </w:rPr>
        <w:t xml:space="preserve">the application stands to fail. </w:t>
      </w:r>
    </w:p>
    <w:p w14:paraId="2A0C0657" w14:textId="77777777" w:rsidR="001331D5" w:rsidRPr="00D5603A" w:rsidRDefault="001331D5" w:rsidP="0067428A">
      <w:pPr>
        <w:widowControl w:val="0"/>
        <w:autoSpaceDE w:val="0"/>
        <w:autoSpaceDN w:val="0"/>
        <w:adjustRightInd w:val="0"/>
        <w:spacing w:after="0" w:line="480" w:lineRule="auto"/>
        <w:jc w:val="both"/>
        <w:rPr>
          <w:rFonts w:ascii="Arial" w:hAnsi="Arial" w:cs="Arial"/>
          <w:color w:val="000000"/>
          <w:sz w:val="24"/>
          <w:szCs w:val="24"/>
        </w:rPr>
      </w:pPr>
    </w:p>
    <w:p w14:paraId="2A5C0FA6" w14:textId="77777777" w:rsidR="001331D5" w:rsidRPr="003337A9" w:rsidRDefault="001331D5" w:rsidP="0067428A">
      <w:pPr>
        <w:pStyle w:val="ListParagraph"/>
        <w:widowControl w:val="0"/>
        <w:autoSpaceDE w:val="0"/>
        <w:autoSpaceDN w:val="0"/>
        <w:adjustRightInd w:val="0"/>
        <w:spacing w:after="0" w:line="480" w:lineRule="auto"/>
        <w:ind w:left="0"/>
        <w:jc w:val="both"/>
        <w:rPr>
          <w:rFonts w:ascii="Arial" w:hAnsi="Arial" w:cs="Arial"/>
          <w:b/>
          <w:color w:val="000000"/>
          <w:sz w:val="24"/>
          <w:szCs w:val="24"/>
        </w:rPr>
      </w:pPr>
      <w:r w:rsidRPr="003337A9">
        <w:rPr>
          <w:rFonts w:ascii="Arial" w:hAnsi="Arial" w:cs="Arial"/>
          <w:b/>
          <w:color w:val="000000"/>
          <w:sz w:val="24"/>
          <w:szCs w:val="24"/>
        </w:rPr>
        <w:t xml:space="preserve">Order </w:t>
      </w:r>
    </w:p>
    <w:p w14:paraId="28D11731" w14:textId="45320A82" w:rsidR="001331D5" w:rsidRPr="006A526D" w:rsidRDefault="006A526D" w:rsidP="006A526D">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1331D5" w:rsidRPr="006A526D">
        <w:rPr>
          <w:rFonts w:ascii="Arial" w:hAnsi="Arial" w:cs="Arial"/>
          <w:color w:val="000000"/>
          <w:sz w:val="24"/>
          <w:szCs w:val="24"/>
        </w:rPr>
        <w:t xml:space="preserve">In the premises the applicant’s application for leave to appeal is dismissed. </w:t>
      </w:r>
    </w:p>
    <w:p w14:paraId="78737C01" w14:textId="77777777" w:rsidR="00D77B50" w:rsidRDefault="00D77B50" w:rsidP="0067428A">
      <w:pPr>
        <w:widowControl w:val="0"/>
        <w:autoSpaceDE w:val="0"/>
        <w:autoSpaceDN w:val="0"/>
        <w:adjustRightInd w:val="0"/>
        <w:spacing w:after="0" w:line="480" w:lineRule="auto"/>
        <w:jc w:val="both"/>
        <w:rPr>
          <w:rFonts w:ascii="Arial" w:hAnsi="Arial" w:cs="Arial"/>
          <w:color w:val="000000"/>
          <w:sz w:val="24"/>
          <w:szCs w:val="24"/>
        </w:rPr>
      </w:pPr>
    </w:p>
    <w:p w14:paraId="01691DF7" w14:textId="77777777" w:rsidR="00D77B50" w:rsidRDefault="00D77B50" w:rsidP="0067428A">
      <w:pPr>
        <w:widowControl w:val="0"/>
        <w:autoSpaceDE w:val="0"/>
        <w:autoSpaceDN w:val="0"/>
        <w:adjustRightInd w:val="0"/>
        <w:spacing w:after="0" w:line="480" w:lineRule="auto"/>
        <w:ind w:left="5040"/>
        <w:jc w:val="both"/>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38AF39EA" w14:textId="77777777" w:rsidR="00D77B50" w:rsidRDefault="00D77B50" w:rsidP="0067428A">
      <w:pPr>
        <w:widowControl w:val="0"/>
        <w:autoSpaceDE w:val="0"/>
        <w:autoSpaceDN w:val="0"/>
        <w:adjustRightInd w:val="0"/>
        <w:spacing w:after="0" w:line="480" w:lineRule="auto"/>
        <w:ind w:left="5040"/>
        <w:jc w:val="both"/>
        <w:rPr>
          <w:rFonts w:ascii="Arial" w:hAnsi="Arial" w:cs="Arial"/>
          <w:color w:val="000000"/>
          <w:sz w:val="24"/>
          <w:szCs w:val="24"/>
        </w:rPr>
      </w:pPr>
      <w:r>
        <w:rPr>
          <w:rFonts w:ascii="Arial" w:hAnsi="Arial" w:cs="Arial"/>
          <w:color w:val="000000"/>
          <w:sz w:val="24"/>
          <w:szCs w:val="24"/>
        </w:rPr>
        <w:t xml:space="preserve">E </w:t>
      </w:r>
      <w:proofErr w:type="spellStart"/>
      <w:r>
        <w:rPr>
          <w:rFonts w:ascii="Arial" w:hAnsi="Arial" w:cs="Arial"/>
          <w:color w:val="000000"/>
          <w:sz w:val="24"/>
          <w:szCs w:val="24"/>
        </w:rPr>
        <w:t>Molahlehi</w:t>
      </w:r>
      <w:proofErr w:type="spellEnd"/>
      <w:r>
        <w:rPr>
          <w:rFonts w:ascii="Arial" w:hAnsi="Arial" w:cs="Arial"/>
          <w:color w:val="000000"/>
          <w:sz w:val="24"/>
          <w:szCs w:val="24"/>
        </w:rPr>
        <w:t xml:space="preserve"> </w:t>
      </w:r>
    </w:p>
    <w:p w14:paraId="354D8DCB" w14:textId="77777777" w:rsidR="00D77B50" w:rsidRDefault="00D77B50" w:rsidP="0067428A">
      <w:pPr>
        <w:widowControl w:val="0"/>
        <w:autoSpaceDE w:val="0"/>
        <w:autoSpaceDN w:val="0"/>
        <w:adjustRightInd w:val="0"/>
        <w:spacing w:after="0" w:line="480" w:lineRule="auto"/>
        <w:ind w:left="5040"/>
        <w:jc w:val="both"/>
        <w:rPr>
          <w:rFonts w:ascii="Arial" w:hAnsi="Arial" w:cs="Arial"/>
          <w:color w:val="000000"/>
          <w:sz w:val="24"/>
          <w:szCs w:val="24"/>
        </w:rPr>
      </w:pPr>
      <w:r>
        <w:rPr>
          <w:rFonts w:ascii="Arial" w:hAnsi="Arial" w:cs="Arial"/>
          <w:color w:val="000000"/>
          <w:sz w:val="24"/>
          <w:szCs w:val="24"/>
        </w:rPr>
        <w:t xml:space="preserve">JUDGE OF THE HIGH COURT OF SOUTH AFRICA, GAUTENG DIVISION, JOHANNNESBURG. </w:t>
      </w:r>
    </w:p>
    <w:p w14:paraId="7B456422" w14:textId="77777777" w:rsidR="00D77B50" w:rsidRDefault="00D77B50" w:rsidP="0067428A">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Representation:</w:t>
      </w:r>
    </w:p>
    <w:p w14:paraId="301F5FD1" w14:textId="77777777" w:rsidR="00D77B50" w:rsidRDefault="00D77B50" w:rsidP="0067428A">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For the applicant: In person </w:t>
      </w:r>
    </w:p>
    <w:p w14:paraId="3EABAB52" w14:textId="77777777" w:rsidR="00D77B50" w:rsidRDefault="00D77B50" w:rsidP="0067428A">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For the respondents: No appearance </w:t>
      </w:r>
    </w:p>
    <w:p w14:paraId="5AD82CD3" w14:textId="77777777" w:rsidR="00D77B50" w:rsidRDefault="00D77B50" w:rsidP="0067428A">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Heard on: </w:t>
      </w:r>
      <w:r w:rsidR="0067428A">
        <w:rPr>
          <w:rFonts w:ascii="Arial" w:hAnsi="Arial" w:cs="Arial"/>
          <w:color w:val="000000"/>
          <w:sz w:val="24"/>
          <w:szCs w:val="24"/>
        </w:rPr>
        <w:t xml:space="preserve">26 </w:t>
      </w:r>
      <w:r w:rsidR="002430F5">
        <w:rPr>
          <w:rFonts w:ascii="Arial" w:hAnsi="Arial" w:cs="Arial"/>
          <w:color w:val="000000"/>
          <w:sz w:val="24"/>
          <w:szCs w:val="24"/>
        </w:rPr>
        <w:t>September 2022</w:t>
      </w:r>
    </w:p>
    <w:p w14:paraId="323C71CC" w14:textId="77777777" w:rsidR="002430F5" w:rsidRPr="00D77B50" w:rsidRDefault="00A360DF" w:rsidP="0067428A">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Delivered: 07</w:t>
      </w:r>
      <w:r w:rsidR="002430F5">
        <w:rPr>
          <w:rFonts w:ascii="Arial" w:hAnsi="Arial" w:cs="Arial"/>
          <w:color w:val="000000"/>
          <w:sz w:val="24"/>
          <w:szCs w:val="24"/>
        </w:rPr>
        <w:t xml:space="preserve"> October 2022</w:t>
      </w:r>
    </w:p>
    <w:p w14:paraId="53E65C1A" w14:textId="77777777" w:rsidR="001331D5" w:rsidRPr="00D5603A" w:rsidRDefault="001331D5" w:rsidP="0067428A">
      <w:pPr>
        <w:widowControl w:val="0"/>
        <w:autoSpaceDE w:val="0"/>
        <w:autoSpaceDN w:val="0"/>
        <w:adjustRightInd w:val="0"/>
        <w:spacing w:after="0" w:line="480" w:lineRule="auto"/>
        <w:jc w:val="both"/>
        <w:rPr>
          <w:rFonts w:ascii="Arial" w:hAnsi="Arial" w:cs="Arial"/>
          <w:color w:val="000000"/>
          <w:sz w:val="24"/>
          <w:szCs w:val="24"/>
        </w:rPr>
      </w:pPr>
    </w:p>
    <w:p w14:paraId="476825BD" w14:textId="77777777" w:rsidR="001331D5" w:rsidRPr="00D5603A" w:rsidRDefault="001331D5" w:rsidP="0067428A">
      <w:pPr>
        <w:widowControl w:val="0"/>
        <w:autoSpaceDE w:val="0"/>
        <w:autoSpaceDN w:val="0"/>
        <w:adjustRightInd w:val="0"/>
        <w:spacing w:after="0" w:line="480" w:lineRule="auto"/>
        <w:jc w:val="both"/>
        <w:rPr>
          <w:rFonts w:ascii="Arial" w:hAnsi="Arial" w:cs="Arial"/>
          <w:color w:val="000000"/>
          <w:sz w:val="24"/>
          <w:szCs w:val="24"/>
        </w:rPr>
      </w:pPr>
    </w:p>
    <w:p w14:paraId="017CAAC4" w14:textId="77777777" w:rsidR="001331D5" w:rsidRPr="00D5603A" w:rsidRDefault="001331D5" w:rsidP="0067428A">
      <w:pPr>
        <w:widowControl w:val="0"/>
        <w:autoSpaceDE w:val="0"/>
        <w:autoSpaceDN w:val="0"/>
        <w:adjustRightInd w:val="0"/>
        <w:spacing w:after="0" w:line="480" w:lineRule="auto"/>
        <w:jc w:val="both"/>
        <w:rPr>
          <w:rFonts w:ascii="Arial" w:hAnsi="Arial" w:cs="Arial"/>
          <w:color w:val="000000"/>
          <w:sz w:val="24"/>
          <w:szCs w:val="24"/>
        </w:rPr>
      </w:pPr>
    </w:p>
    <w:p w14:paraId="26AFD248" w14:textId="77777777" w:rsidR="001331D5" w:rsidRPr="00D5603A" w:rsidRDefault="001331D5" w:rsidP="0067428A">
      <w:pPr>
        <w:widowControl w:val="0"/>
        <w:autoSpaceDE w:val="0"/>
        <w:autoSpaceDN w:val="0"/>
        <w:adjustRightInd w:val="0"/>
        <w:spacing w:after="0" w:line="480" w:lineRule="auto"/>
        <w:jc w:val="both"/>
        <w:rPr>
          <w:rFonts w:ascii="Arial" w:hAnsi="Arial" w:cs="Arial"/>
          <w:color w:val="000000"/>
          <w:sz w:val="24"/>
          <w:szCs w:val="24"/>
        </w:rPr>
      </w:pPr>
    </w:p>
    <w:p w14:paraId="4222ED06" w14:textId="77777777" w:rsidR="0056271A" w:rsidRPr="00D5603A" w:rsidRDefault="0056271A" w:rsidP="0067428A">
      <w:pPr>
        <w:spacing w:line="480" w:lineRule="auto"/>
        <w:jc w:val="both"/>
        <w:rPr>
          <w:rFonts w:ascii="Arial" w:hAnsi="Arial" w:cs="Arial"/>
          <w:color w:val="000000"/>
          <w:sz w:val="24"/>
          <w:szCs w:val="24"/>
        </w:rPr>
      </w:pPr>
    </w:p>
    <w:p w14:paraId="50EBCE7E" w14:textId="77777777" w:rsidR="0056271A" w:rsidRPr="00D5603A" w:rsidRDefault="0056271A" w:rsidP="0067428A">
      <w:pPr>
        <w:spacing w:line="480" w:lineRule="auto"/>
        <w:jc w:val="both"/>
        <w:rPr>
          <w:rFonts w:ascii="Arial" w:hAnsi="Arial" w:cs="Arial"/>
          <w:color w:val="000000"/>
          <w:sz w:val="24"/>
          <w:szCs w:val="24"/>
        </w:rPr>
      </w:pPr>
    </w:p>
    <w:p w14:paraId="015D88B3" w14:textId="77777777" w:rsidR="00A368A6" w:rsidRPr="00D5603A" w:rsidRDefault="00A368A6" w:rsidP="0067428A">
      <w:pPr>
        <w:spacing w:line="480" w:lineRule="auto"/>
        <w:jc w:val="both"/>
        <w:rPr>
          <w:rFonts w:ascii="Arial" w:hAnsi="Arial" w:cs="Arial"/>
          <w:color w:val="000000"/>
          <w:sz w:val="24"/>
          <w:szCs w:val="24"/>
        </w:rPr>
      </w:pPr>
    </w:p>
    <w:p w14:paraId="7C51F518" w14:textId="77777777" w:rsidR="00A368A6" w:rsidRPr="00D5603A" w:rsidRDefault="00A368A6" w:rsidP="0067428A">
      <w:pPr>
        <w:spacing w:line="480" w:lineRule="auto"/>
        <w:jc w:val="both"/>
        <w:rPr>
          <w:rFonts w:ascii="Arial" w:hAnsi="Arial" w:cs="Arial"/>
          <w:color w:val="000000"/>
          <w:sz w:val="24"/>
          <w:szCs w:val="24"/>
        </w:rPr>
      </w:pPr>
    </w:p>
    <w:p w14:paraId="6F349127" w14:textId="77777777" w:rsidR="00A368A6" w:rsidRPr="00D5603A" w:rsidRDefault="00A368A6" w:rsidP="0067428A">
      <w:pPr>
        <w:spacing w:line="480" w:lineRule="auto"/>
        <w:jc w:val="both"/>
        <w:rPr>
          <w:rFonts w:ascii="Arial" w:hAnsi="Arial" w:cs="Arial"/>
          <w:sz w:val="24"/>
          <w:szCs w:val="24"/>
        </w:rPr>
      </w:pPr>
    </w:p>
    <w:sectPr w:rsidR="00A368A6" w:rsidRPr="00D560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4468" w14:textId="77777777" w:rsidR="007746FE" w:rsidRDefault="007746FE" w:rsidP="00D71936">
      <w:pPr>
        <w:spacing w:after="0" w:line="240" w:lineRule="auto"/>
      </w:pPr>
      <w:r>
        <w:separator/>
      </w:r>
    </w:p>
  </w:endnote>
  <w:endnote w:type="continuationSeparator" w:id="0">
    <w:p w14:paraId="460FDEF7" w14:textId="77777777" w:rsidR="007746FE" w:rsidRDefault="007746FE" w:rsidP="00D7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C4A4" w14:textId="77777777" w:rsidR="007746FE" w:rsidRDefault="007746FE" w:rsidP="00D71936">
      <w:pPr>
        <w:spacing w:after="0" w:line="240" w:lineRule="auto"/>
      </w:pPr>
      <w:r>
        <w:separator/>
      </w:r>
    </w:p>
  </w:footnote>
  <w:footnote w:type="continuationSeparator" w:id="0">
    <w:p w14:paraId="4E603B8D" w14:textId="77777777" w:rsidR="007746FE" w:rsidRDefault="007746FE" w:rsidP="00D71936">
      <w:pPr>
        <w:spacing w:after="0" w:line="240" w:lineRule="auto"/>
      </w:pPr>
      <w:r>
        <w:continuationSeparator/>
      </w:r>
    </w:p>
  </w:footnote>
  <w:footnote w:id="1">
    <w:p w14:paraId="3B8D31A4" w14:textId="77777777" w:rsidR="00D71936" w:rsidRPr="00BC0653" w:rsidRDefault="00D71936" w:rsidP="00D71936">
      <w:pPr>
        <w:pStyle w:val="FootnoteText"/>
        <w:rPr>
          <w:lang w:val="en-GB"/>
        </w:rPr>
      </w:pPr>
      <w:r>
        <w:rPr>
          <w:rStyle w:val="FootnoteReference"/>
        </w:rPr>
        <w:footnoteRef/>
      </w:r>
      <w:r>
        <w:t xml:space="preserve"> </w:t>
      </w:r>
      <w:r>
        <w:rPr>
          <w:rFonts w:ascii="Arial" w:hAnsi="Arial" w:cs="Arial"/>
          <w:color w:val="0E101A"/>
        </w:rPr>
        <w:t xml:space="preserve"> 2016 (2) SA 279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F17"/>
    <w:multiLevelType w:val="hybridMultilevel"/>
    <w:tmpl w:val="45B21BF8"/>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46456890">
    <w:abstractNumId w:val="0"/>
  </w:num>
  <w:num w:numId="2" w16cid:durableId="203103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0"/>
    <w:rsid w:val="00021F35"/>
    <w:rsid w:val="001331D5"/>
    <w:rsid w:val="00145A07"/>
    <w:rsid w:val="00214B41"/>
    <w:rsid w:val="002430F5"/>
    <w:rsid w:val="003337A9"/>
    <w:rsid w:val="004C4D5C"/>
    <w:rsid w:val="00524A43"/>
    <w:rsid w:val="0056271A"/>
    <w:rsid w:val="005D7A77"/>
    <w:rsid w:val="0067428A"/>
    <w:rsid w:val="00695F7C"/>
    <w:rsid w:val="006A08DE"/>
    <w:rsid w:val="006A526D"/>
    <w:rsid w:val="006D7973"/>
    <w:rsid w:val="007746FE"/>
    <w:rsid w:val="00774FEE"/>
    <w:rsid w:val="007B157F"/>
    <w:rsid w:val="00885FBE"/>
    <w:rsid w:val="0088689A"/>
    <w:rsid w:val="008E6565"/>
    <w:rsid w:val="00937B26"/>
    <w:rsid w:val="00A14240"/>
    <w:rsid w:val="00A360DF"/>
    <w:rsid w:val="00A368A6"/>
    <w:rsid w:val="00A93762"/>
    <w:rsid w:val="00AF3DF7"/>
    <w:rsid w:val="00C32278"/>
    <w:rsid w:val="00CF1655"/>
    <w:rsid w:val="00CF4CBB"/>
    <w:rsid w:val="00D5603A"/>
    <w:rsid w:val="00D71936"/>
    <w:rsid w:val="00D77B50"/>
    <w:rsid w:val="00D845B6"/>
    <w:rsid w:val="00DC3D11"/>
    <w:rsid w:val="00F61D8B"/>
    <w:rsid w:val="00F736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D9A1"/>
  <w15:chartTrackingRefBased/>
  <w15:docId w15:val="{8BB473E1-BBC6-4454-BBCD-83F01F83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9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D71936"/>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semiHidden/>
    <w:rsid w:val="00D71936"/>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D71936"/>
    <w:rPr>
      <w:vertAlign w:val="superscript"/>
    </w:rPr>
  </w:style>
  <w:style w:type="paragraph" w:styleId="ListParagraph">
    <w:name w:val="List Paragraph"/>
    <w:basedOn w:val="Normal"/>
    <w:uiPriority w:val="34"/>
    <w:qFormat/>
    <w:rsid w:val="00D5603A"/>
    <w:pPr>
      <w:ind w:left="720"/>
      <w:contextualSpacing/>
    </w:pPr>
  </w:style>
  <w:style w:type="character" w:customStyle="1" w:styleId="Heading1Char">
    <w:name w:val="Heading 1 Char"/>
    <w:basedOn w:val="DefaultParagraphFont"/>
    <w:link w:val="Heading1"/>
    <w:uiPriority w:val="9"/>
    <w:rsid w:val="007B15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Mariana Anguelov</cp:lastModifiedBy>
  <cp:revision>3</cp:revision>
  <dcterms:created xsi:type="dcterms:W3CDTF">2022-10-21T10:28:00Z</dcterms:created>
  <dcterms:modified xsi:type="dcterms:W3CDTF">2022-10-22T05:48:00Z</dcterms:modified>
</cp:coreProperties>
</file>