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E1F0F" w14:textId="77777777" w:rsidR="00080A54" w:rsidRPr="00DB2A06" w:rsidRDefault="00080A54" w:rsidP="00080A54">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48096901" w14:textId="77777777" w:rsidR="00080A54" w:rsidRDefault="00080A54" w:rsidP="00C160A1">
      <w:pPr>
        <w:spacing w:before="120" w:after="120" w:line="360" w:lineRule="auto"/>
        <w:ind w:left="661" w:hangingChars="236" w:hanging="661"/>
        <w:jc w:val="center"/>
        <w:rPr>
          <w:rFonts w:ascii="Arial" w:eastAsia="Times New Roman" w:hAnsi="Arial" w:cs="Arial"/>
          <w:sz w:val="28"/>
          <w:szCs w:val="28"/>
          <w:lang w:val="en-GB" w:eastAsia="en-GB"/>
        </w:rPr>
      </w:pPr>
    </w:p>
    <w:p w14:paraId="2E27BE56"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45BDAF13" w14:textId="77777777" w:rsidR="00ED2FC5" w:rsidRPr="00C37D72" w:rsidRDefault="00ED2FC5" w:rsidP="00C160A1">
      <w:pPr>
        <w:spacing w:before="120" w:after="120" w:line="360" w:lineRule="auto"/>
        <w:ind w:left="663" w:hangingChars="236" w:hanging="663"/>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2486AEDD" wp14:editId="5DEF2A8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8F250D5"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2313C88F" w14:textId="5AE0FEF1"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B53E61">
        <w:rPr>
          <w:rFonts w:ascii="Arial" w:eastAsia="Times New Roman" w:hAnsi="Arial" w:cs="Arial"/>
          <w:sz w:val="28"/>
          <w:szCs w:val="28"/>
          <w:lang w:val="en-GB" w:eastAsia="en-GB"/>
        </w:rPr>
        <w:t>JOHANNESBURG</w:t>
      </w:r>
    </w:p>
    <w:p w14:paraId="4901CCDF" w14:textId="51DA4273"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3B3F5981" wp14:editId="08598940">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12E23C57" w14:textId="343078FE"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0C319C7E" w14:textId="75F0DBE3"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64D3ACE" w14:textId="68F0B8DD"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3BD5D10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4C17588" w14:textId="77777777" w:rsidR="00C37D72" w:rsidRDefault="00C37D72" w:rsidP="00ED2FC5">
                            <w:pPr>
                              <w:spacing w:after="0" w:line="240" w:lineRule="auto"/>
                              <w:ind w:firstLine="180"/>
                              <w:rPr>
                                <w:rFonts w:ascii="Century Gothic" w:hAnsi="Century Gothic"/>
                                <w:sz w:val="20"/>
                                <w:szCs w:val="20"/>
                              </w:rPr>
                            </w:pPr>
                          </w:p>
                          <w:p w14:paraId="5CC69069" w14:textId="77777777" w:rsidR="00C37D72" w:rsidRDefault="00C37D72" w:rsidP="00ED2FC5">
                            <w:pPr>
                              <w:spacing w:after="0" w:line="240" w:lineRule="auto"/>
                              <w:ind w:firstLine="180"/>
                              <w:rPr>
                                <w:rFonts w:ascii="Century Gothic" w:hAnsi="Century Gothic"/>
                                <w:sz w:val="20"/>
                                <w:szCs w:val="20"/>
                              </w:rPr>
                            </w:pPr>
                          </w:p>
                          <w:p w14:paraId="489EFA37" w14:textId="1F08AAF6"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71D526C986A3F43AF8AA8BD08BB84F4"/>
                                </w:placeholder>
                                <w:date w:fullDate="2023-09-19T00:00:00Z">
                                  <w:dateFormat w:val="dd MMMM yyyy"/>
                                  <w:lid w:val="en-ZA"/>
                                  <w:storeMappedDataAs w:val="dateTime"/>
                                  <w:calendar w:val="gregorian"/>
                                </w:date>
                              </w:sdtPr>
                              <w:sdtEndPr/>
                              <w:sdtContent>
                                <w:r w:rsidR="002B76A9">
                                  <w:rPr>
                                    <w:rFonts w:ascii="Century Gothic" w:hAnsi="Century Gothic"/>
                                    <w:sz w:val="20"/>
                                    <w:szCs w:val="20"/>
                                  </w:rPr>
                                  <w:t>19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00E0FDA79E9A947BDCC493752ABA7A5"/>
                                </w:placeholder>
                              </w:sdtPr>
                              <w:sdtEndPr/>
                              <w:sdtContent>
                                <w:r w:rsidR="00E667BA">
                                  <w:rPr>
                                    <w:rFonts w:ascii="Century Gothic" w:hAnsi="Century Gothic"/>
                                    <w:sz w:val="20"/>
                                    <w:szCs w:val="20"/>
                                  </w:rPr>
                                  <w:t>WJ du Plessis</w:t>
                                </w:r>
                              </w:sdtContent>
                            </w:sdt>
                          </w:p>
                          <w:p w14:paraId="15F1E34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F5981"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12E23C57" w14:textId="343078FE"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0C319C7E" w14:textId="75F0DBE3"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664D3ACE" w14:textId="68F0B8DD" w:rsidR="004F7012" w:rsidRDefault="00070B4D" w:rsidP="00070B4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3BD5D10B"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14C17588" w14:textId="77777777" w:rsidR="00C37D72" w:rsidRDefault="00C37D72" w:rsidP="00ED2FC5">
                      <w:pPr>
                        <w:spacing w:after="0" w:line="240" w:lineRule="auto"/>
                        <w:ind w:firstLine="180"/>
                        <w:rPr>
                          <w:rFonts w:ascii="Century Gothic" w:hAnsi="Century Gothic"/>
                          <w:sz w:val="20"/>
                          <w:szCs w:val="20"/>
                        </w:rPr>
                      </w:pPr>
                    </w:p>
                    <w:p w14:paraId="5CC69069" w14:textId="77777777" w:rsidR="00C37D72" w:rsidRDefault="00C37D72" w:rsidP="00ED2FC5">
                      <w:pPr>
                        <w:spacing w:after="0" w:line="240" w:lineRule="auto"/>
                        <w:ind w:firstLine="180"/>
                        <w:rPr>
                          <w:rFonts w:ascii="Century Gothic" w:hAnsi="Century Gothic"/>
                          <w:sz w:val="20"/>
                          <w:szCs w:val="20"/>
                        </w:rPr>
                      </w:pPr>
                    </w:p>
                    <w:p w14:paraId="489EFA37" w14:textId="1F08AAF6"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71D526C986A3F43AF8AA8BD08BB84F4"/>
                          </w:placeholder>
                          <w:date w:fullDate="2023-09-19T00:00:00Z">
                            <w:dateFormat w:val="dd MMMM yyyy"/>
                            <w:lid w:val="en-ZA"/>
                            <w:storeMappedDataAs w:val="dateTime"/>
                            <w:calendar w:val="gregorian"/>
                          </w:date>
                        </w:sdtPr>
                        <w:sdtEndPr/>
                        <w:sdtContent>
                          <w:r w:rsidR="002B76A9">
                            <w:rPr>
                              <w:rFonts w:ascii="Century Gothic" w:hAnsi="Century Gothic"/>
                              <w:sz w:val="20"/>
                              <w:szCs w:val="20"/>
                            </w:rPr>
                            <w:t>19 September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00E0FDA79E9A947BDCC493752ABA7A5"/>
                          </w:placeholder>
                        </w:sdtPr>
                        <w:sdtEndPr/>
                        <w:sdtContent>
                          <w:r w:rsidR="00E667BA">
                            <w:rPr>
                              <w:rFonts w:ascii="Century Gothic" w:hAnsi="Century Gothic"/>
                              <w:sz w:val="20"/>
                              <w:szCs w:val="20"/>
                            </w:rPr>
                            <w:t>WJ du Plessis</w:t>
                          </w:r>
                        </w:sdtContent>
                      </w:sdt>
                    </w:p>
                    <w:p w14:paraId="15F1E34E"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926CE0002D8A5F4B81702AE441B0192D"/>
          </w:placeholder>
        </w:sdtPr>
        <w:sdtEndPr/>
        <w:sdtContent>
          <w:r w:rsidR="00B53E61">
            <w:rPr>
              <w:rFonts w:ascii="Arial" w:eastAsia="Times New Roman" w:hAnsi="Arial" w:cs="Arial"/>
              <w:sz w:val="28"/>
              <w:szCs w:val="28"/>
              <w:lang w:val="en-GB" w:eastAsia="en-GB"/>
            </w:rPr>
            <w:t>20/27078</w:t>
          </w:r>
        </w:sdtContent>
      </w:sdt>
    </w:p>
    <w:p w14:paraId="651D6652"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33EB336D" w14:textId="77777777" w:rsidR="00C160A1" w:rsidRPr="00C37D72" w:rsidRDefault="00C160A1" w:rsidP="00C160A1">
      <w:pPr>
        <w:spacing w:before="120" w:after="120" w:line="360" w:lineRule="auto"/>
        <w:jc w:val="center"/>
        <w:rPr>
          <w:rFonts w:ascii="Arial" w:hAnsi="Arial" w:cs="Arial"/>
          <w:sz w:val="24"/>
          <w:szCs w:val="24"/>
          <w:lang w:val="en-GB"/>
        </w:rPr>
      </w:pPr>
    </w:p>
    <w:p w14:paraId="6120BC0E"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3FDB4EA9"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5B65809C"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C37D72" w14:paraId="74B4B4AC" w14:textId="77777777" w:rsidTr="00C65927">
        <w:tc>
          <w:tcPr>
            <w:tcW w:w="5665" w:type="dxa"/>
          </w:tcPr>
          <w:p w14:paraId="6003CAFE" w14:textId="63F6B311" w:rsidR="00C37D72" w:rsidRPr="00C37D72" w:rsidRDefault="006B57ED" w:rsidP="00C6592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B841E5A4BA74BA47AE08CC5D2FDD98EF"/>
                </w:placeholder>
              </w:sdtPr>
              <w:sdtEndPr>
                <w:rPr>
                  <w:rStyle w:val="Parties"/>
                </w:rPr>
              </w:sdtEndPr>
              <w:sdtContent>
                <w:r w:rsidR="00E05EFC">
                  <w:rPr>
                    <w:rStyle w:val="Parties"/>
                    <w:rFonts w:cs="Arial"/>
                    <w:b/>
                    <w:bCs/>
                    <w:sz w:val="24"/>
                    <w:szCs w:val="24"/>
                    <w:lang w:val="en-GB"/>
                  </w:rPr>
                  <w:t>N, s (born m</w:t>
                </w:r>
                <w:r w:rsidR="00B53E61">
                  <w:rPr>
                    <w:rStyle w:val="Parties"/>
                    <w:rFonts w:cs="Arial"/>
                    <w:b/>
                    <w:bCs/>
                    <w:sz w:val="24"/>
                    <w:szCs w:val="24"/>
                    <w:lang w:val="en-GB"/>
                  </w:rPr>
                  <w:t>)</w:t>
                </w:r>
              </w:sdtContent>
            </w:sdt>
          </w:p>
        </w:tc>
        <w:tc>
          <w:tcPr>
            <w:tcW w:w="3865" w:type="dxa"/>
          </w:tcPr>
          <w:p w14:paraId="0C8F68D0" w14:textId="434D6489" w:rsidR="00C37D72" w:rsidRPr="00C37D72" w:rsidRDefault="00B53E61" w:rsidP="00B53E61">
            <w:pPr>
              <w:spacing w:before="120" w:after="120" w:line="360" w:lineRule="auto"/>
              <w:jc w:val="right"/>
              <w:rPr>
                <w:rStyle w:val="Parties"/>
                <w:rFonts w:cs="Arial"/>
                <w:b/>
                <w:bCs/>
                <w:sz w:val="24"/>
                <w:szCs w:val="24"/>
                <w:lang w:val="en-GB"/>
              </w:rPr>
            </w:pPr>
            <w:r>
              <w:rPr>
                <w:rStyle w:val="Parties"/>
                <w:rFonts w:cs="Arial"/>
                <w:b/>
                <w:bCs/>
                <w:sz w:val="24"/>
                <w:szCs w:val="24"/>
                <w:lang w:val="en-GB"/>
              </w:rPr>
              <w:t>plaintiff</w:t>
            </w:r>
          </w:p>
        </w:tc>
      </w:tr>
    </w:tbl>
    <w:p w14:paraId="538424C4"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239ED105" w14:textId="77777777" w:rsidTr="00994E66">
        <w:tc>
          <w:tcPr>
            <w:tcW w:w="5665" w:type="dxa"/>
          </w:tcPr>
          <w:p w14:paraId="0F835DD4" w14:textId="3784267C" w:rsidR="000B4DEC" w:rsidRPr="00C37D72" w:rsidRDefault="006B57ED" w:rsidP="00D25029">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89FC4CB6632C994EA0576FC5A5A230BF"/>
                </w:placeholder>
              </w:sdtPr>
              <w:sdtEndPr>
                <w:rPr>
                  <w:rStyle w:val="Parties"/>
                </w:rPr>
              </w:sdtEndPr>
              <w:sdtContent>
                <w:r w:rsidR="00E05EFC">
                  <w:rPr>
                    <w:rStyle w:val="Parties"/>
                    <w:rFonts w:cs="Arial"/>
                    <w:b/>
                    <w:bCs/>
                    <w:sz w:val="24"/>
                    <w:szCs w:val="24"/>
                    <w:lang w:val="en-GB"/>
                  </w:rPr>
                  <w:t>m f s</w:t>
                </w:r>
              </w:sdtContent>
            </w:sdt>
          </w:p>
        </w:tc>
        <w:tc>
          <w:tcPr>
            <w:tcW w:w="3865" w:type="dxa"/>
          </w:tcPr>
          <w:p w14:paraId="3DB353B3" w14:textId="1664C377" w:rsidR="000B4DEC" w:rsidRPr="00C37D72" w:rsidRDefault="00B53E61" w:rsidP="00B53E61">
            <w:pPr>
              <w:spacing w:before="120" w:after="120" w:line="360" w:lineRule="auto"/>
              <w:jc w:val="right"/>
              <w:rPr>
                <w:rStyle w:val="Parties"/>
                <w:rFonts w:cs="Arial"/>
                <w:b/>
                <w:bCs/>
                <w:sz w:val="24"/>
                <w:szCs w:val="24"/>
                <w:lang w:val="en-GB"/>
              </w:rPr>
            </w:pPr>
            <w:r>
              <w:rPr>
                <w:rStyle w:val="Parties"/>
                <w:rFonts w:cs="Arial"/>
                <w:b/>
                <w:bCs/>
                <w:sz w:val="24"/>
                <w:szCs w:val="24"/>
                <w:lang w:val="en-GB"/>
              </w:rPr>
              <w:t>defendant</w:t>
            </w:r>
          </w:p>
        </w:tc>
      </w:tr>
    </w:tbl>
    <w:p w14:paraId="1EC5823D"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13D05D5D490686499D593FADEA31D902"/>
        </w:placeholder>
      </w:sdtPr>
      <w:sdtEndPr>
        <w:rPr>
          <w:rStyle w:val="Parties"/>
        </w:rPr>
      </w:sdtEndPr>
      <w:sdtContent>
        <w:p w14:paraId="2872E73C" w14:textId="23BDE17A" w:rsidR="00980068" w:rsidRPr="00EF4397" w:rsidRDefault="00E667BA" w:rsidP="00EF4397">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1B364BC0" w14:textId="4276F70E" w:rsidR="00EF4397" w:rsidRDefault="00070B4D" w:rsidP="00070B4D">
      <w:pPr>
        <w:pStyle w:val="Judgmentparagraph"/>
        <w:numPr>
          <w:ilvl w:val="0"/>
          <w:numId w:val="0"/>
        </w:numPr>
        <w:ind w:left="709" w:hanging="709"/>
        <w:rPr>
          <w:lang w:val="en-GB"/>
        </w:rPr>
      </w:pPr>
      <w:r>
        <w:rPr>
          <w:lang w:val="en-GB"/>
        </w:rPr>
        <w:t>[1]</w:t>
      </w:r>
      <w:r>
        <w:rPr>
          <w:lang w:val="en-GB"/>
        </w:rPr>
        <w:tab/>
      </w:r>
      <w:r w:rsidR="00B53E61" w:rsidRPr="0036181C">
        <w:rPr>
          <w:lang w:val="en-GB"/>
        </w:rPr>
        <w:t>This is an action for divorce involving two minor children</w:t>
      </w:r>
      <w:r w:rsidR="008C30BA" w:rsidRPr="0036181C">
        <w:rPr>
          <w:lang w:val="en-GB"/>
        </w:rPr>
        <w:t>, where, throughout the acrimonious run-up to the trial</w:t>
      </w:r>
      <w:r w:rsidR="000565BA">
        <w:rPr>
          <w:lang w:val="en-GB"/>
        </w:rPr>
        <w:t xml:space="preserve"> and thereafter</w:t>
      </w:r>
      <w:r w:rsidR="008C30BA" w:rsidRPr="0036181C">
        <w:rPr>
          <w:lang w:val="en-GB"/>
        </w:rPr>
        <w:t>, the Defendant elected to represent himself</w:t>
      </w:r>
      <w:r w:rsidR="00EF4397">
        <w:rPr>
          <w:lang w:val="en-GB"/>
        </w:rPr>
        <w:t xml:space="preserve"> while the Plaintiff was duly represented</w:t>
      </w:r>
      <w:r w:rsidR="008C30BA" w:rsidRPr="0036181C">
        <w:rPr>
          <w:lang w:val="en-GB"/>
        </w:rPr>
        <w:t xml:space="preserve">. </w:t>
      </w:r>
      <w:r w:rsidR="00A60E62">
        <w:rPr>
          <w:lang w:val="en-GB"/>
        </w:rPr>
        <w:t>Before I can set out what each party claims</w:t>
      </w:r>
      <w:r w:rsidR="00247185">
        <w:rPr>
          <w:lang w:val="en-GB"/>
        </w:rPr>
        <w:t xml:space="preserve">, </w:t>
      </w:r>
      <w:r w:rsidR="000565BA">
        <w:rPr>
          <w:lang w:val="en-GB"/>
        </w:rPr>
        <w:t>I must</w:t>
      </w:r>
      <w:r w:rsidR="00247185">
        <w:rPr>
          <w:lang w:val="en-GB"/>
        </w:rPr>
        <w:t xml:space="preserve"> say something about the litigation</w:t>
      </w:r>
      <w:r w:rsidR="00181E7C">
        <w:rPr>
          <w:lang w:val="en-GB"/>
        </w:rPr>
        <w:t xml:space="preserve"> history of this case</w:t>
      </w:r>
      <w:r w:rsidR="00247185">
        <w:rPr>
          <w:lang w:val="en-GB"/>
        </w:rPr>
        <w:t>.</w:t>
      </w:r>
    </w:p>
    <w:p w14:paraId="285FE43E" w14:textId="34BEFC51" w:rsidR="00247185" w:rsidRDefault="00247185" w:rsidP="00247185">
      <w:pPr>
        <w:pStyle w:val="Heading1"/>
        <w:rPr>
          <w:lang w:val="en-GB"/>
        </w:rPr>
      </w:pPr>
      <w:r>
        <w:rPr>
          <w:lang w:val="en-GB"/>
        </w:rPr>
        <w:lastRenderedPageBreak/>
        <w:t>The litigation process</w:t>
      </w:r>
    </w:p>
    <w:p w14:paraId="7E3D08C6" w14:textId="5CE46EAE" w:rsidR="001864B3" w:rsidRPr="001864B3" w:rsidRDefault="00070B4D" w:rsidP="00070B4D">
      <w:pPr>
        <w:pStyle w:val="Judgmentparagraph"/>
        <w:numPr>
          <w:ilvl w:val="0"/>
          <w:numId w:val="0"/>
        </w:numPr>
        <w:ind w:left="709" w:hanging="709"/>
        <w:rPr>
          <w:lang w:val="en-GB"/>
        </w:rPr>
      </w:pPr>
      <w:r w:rsidRPr="001864B3">
        <w:rPr>
          <w:lang w:val="en-GB"/>
        </w:rPr>
        <w:t>[2]</w:t>
      </w:r>
      <w:r w:rsidRPr="001864B3">
        <w:rPr>
          <w:lang w:val="en-GB"/>
        </w:rPr>
        <w:tab/>
      </w:r>
      <w:r w:rsidR="00247185">
        <w:rPr>
          <w:lang w:val="en-GB"/>
        </w:rPr>
        <w:t xml:space="preserve">As </w:t>
      </w:r>
      <w:r w:rsidR="00633AA7">
        <w:rPr>
          <w:lang w:val="en-GB"/>
        </w:rPr>
        <w:t>a self-represented litigant</w:t>
      </w:r>
      <w:r w:rsidR="00104D62">
        <w:rPr>
          <w:lang w:val="en-GB"/>
        </w:rPr>
        <w:t>,</w:t>
      </w:r>
      <w:r w:rsidR="00633AA7">
        <w:rPr>
          <w:lang w:val="en-GB"/>
        </w:rPr>
        <w:t xml:space="preserve"> the Defendant </w:t>
      </w:r>
      <w:r w:rsidR="001864B3" w:rsidRPr="001864B3">
        <w:rPr>
          <w:lang w:val="en-GB"/>
        </w:rPr>
        <w:t xml:space="preserve">has issued 12 applications against the </w:t>
      </w:r>
      <w:r w:rsidR="000565BA">
        <w:rPr>
          <w:lang w:val="en-GB"/>
        </w:rPr>
        <w:t>P</w:t>
      </w:r>
      <w:r w:rsidR="001864B3" w:rsidRPr="001864B3">
        <w:rPr>
          <w:lang w:val="en-GB"/>
        </w:rPr>
        <w:t>laintiff. Most of the matters were either struck</w:t>
      </w:r>
      <w:r w:rsidR="00954939">
        <w:rPr>
          <w:lang w:val="en-GB"/>
        </w:rPr>
        <w:t xml:space="preserve"> off the roll</w:t>
      </w:r>
      <w:r w:rsidR="001864B3" w:rsidRPr="001864B3">
        <w:rPr>
          <w:lang w:val="en-GB"/>
        </w:rPr>
        <w:t xml:space="preserve">, or the Defendant </w:t>
      </w:r>
      <w:r w:rsidR="00954939">
        <w:rPr>
          <w:lang w:val="en-GB"/>
        </w:rPr>
        <w:t>did</w:t>
      </w:r>
      <w:r w:rsidR="001864B3" w:rsidRPr="001864B3">
        <w:rPr>
          <w:lang w:val="en-GB"/>
        </w:rPr>
        <w:t xml:space="preserve"> not take the matter further once the Plaintiff filed answering affidavits. They are also not interlocutory applications. </w:t>
      </w:r>
      <w:r w:rsidR="00954939">
        <w:rPr>
          <w:lang w:val="en-GB"/>
        </w:rPr>
        <w:t>T</w:t>
      </w:r>
      <w:r w:rsidR="001864B3" w:rsidRPr="001864B3">
        <w:rPr>
          <w:lang w:val="en-GB"/>
        </w:rPr>
        <w:t xml:space="preserve">he purpose of launching these applications, the Defendant states, is to open the </w:t>
      </w:r>
      <w:r w:rsidR="000565BA">
        <w:rPr>
          <w:lang w:val="en-GB"/>
        </w:rPr>
        <w:t>P</w:t>
      </w:r>
      <w:r w:rsidR="001864B3" w:rsidRPr="001864B3">
        <w:rPr>
          <w:lang w:val="en-GB"/>
        </w:rPr>
        <w:t>laintiff</w:t>
      </w:r>
      <w:r w:rsidR="00B249D6">
        <w:rPr>
          <w:lang w:val="en-GB"/>
        </w:rPr>
        <w:t>'</w:t>
      </w:r>
      <w:r w:rsidR="001864B3" w:rsidRPr="001864B3">
        <w:rPr>
          <w:lang w:val="en-GB"/>
        </w:rPr>
        <w:t>s eyes.</w:t>
      </w:r>
      <w:r w:rsidR="00352503">
        <w:rPr>
          <w:rStyle w:val="FootnoteReference"/>
          <w:lang w:val="en-GB"/>
        </w:rPr>
        <w:footnoteReference w:id="2"/>
      </w:r>
      <w:r w:rsidR="001864B3" w:rsidRPr="001864B3">
        <w:rPr>
          <w:lang w:val="en-GB"/>
        </w:rPr>
        <w:t xml:space="preserve"> As for the rest of the matters, the Plaintiff does not need to respond as they are </w:t>
      </w:r>
      <w:r w:rsidR="00226B3C">
        <w:rPr>
          <w:lang w:val="en-GB"/>
        </w:rPr>
        <w:t>irrelevant</w:t>
      </w:r>
      <w:r w:rsidR="001864B3" w:rsidRPr="001864B3">
        <w:rPr>
          <w:lang w:val="en-GB"/>
        </w:rPr>
        <w:t>.</w:t>
      </w:r>
    </w:p>
    <w:p w14:paraId="0686964F" w14:textId="4A5FEBC3" w:rsidR="001864B3" w:rsidRPr="001864B3" w:rsidRDefault="00070B4D" w:rsidP="00070B4D">
      <w:pPr>
        <w:pStyle w:val="Judgmentparagraph"/>
        <w:numPr>
          <w:ilvl w:val="0"/>
          <w:numId w:val="0"/>
        </w:numPr>
        <w:ind w:left="709" w:hanging="709"/>
        <w:rPr>
          <w:lang w:val="en-GB"/>
        </w:rPr>
      </w:pPr>
      <w:r w:rsidRPr="001864B3">
        <w:rPr>
          <w:lang w:val="en-GB"/>
        </w:rPr>
        <w:t>[3]</w:t>
      </w:r>
      <w:r w:rsidRPr="001864B3">
        <w:rPr>
          <w:lang w:val="en-GB"/>
        </w:rPr>
        <w:tab/>
      </w:r>
      <w:r w:rsidR="001864B3" w:rsidRPr="001864B3">
        <w:rPr>
          <w:lang w:val="en-GB"/>
        </w:rPr>
        <w:t xml:space="preserve">The legal processes and </w:t>
      </w:r>
      <w:r w:rsidR="00226B3C">
        <w:rPr>
          <w:lang w:val="en-GB"/>
        </w:rPr>
        <w:t>filing</w:t>
      </w:r>
      <w:r w:rsidR="001864B3" w:rsidRPr="001864B3">
        <w:rPr>
          <w:lang w:val="en-GB"/>
        </w:rPr>
        <w:t xml:space="preserve"> notices, affidavits and other documents may be a maze for </w:t>
      </w:r>
      <w:r w:rsidR="00D85FDC">
        <w:rPr>
          <w:lang w:val="en-GB"/>
        </w:rPr>
        <w:t>parties seeking</w:t>
      </w:r>
      <w:r w:rsidR="001864B3" w:rsidRPr="001864B3">
        <w:rPr>
          <w:lang w:val="en-GB"/>
        </w:rPr>
        <w:t xml:space="preserve"> to represent themselves in action proceedings. There is a </w:t>
      </w:r>
      <w:r w:rsidR="00226B3C">
        <w:rPr>
          <w:lang w:val="en-GB"/>
        </w:rPr>
        <w:t>delicat</w:t>
      </w:r>
      <w:r w:rsidR="001864B3" w:rsidRPr="001864B3">
        <w:rPr>
          <w:lang w:val="en-GB"/>
        </w:rPr>
        <w:t xml:space="preserve">e dance between adhering strictly to the rules of the court, to ensure that the process runs smoothly and </w:t>
      </w:r>
      <w:r w:rsidR="00C0032B">
        <w:rPr>
          <w:lang w:val="en-GB"/>
        </w:rPr>
        <w:t>allowing some leniency</w:t>
      </w:r>
      <w:r w:rsidR="001864B3" w:rsidRPr="001864B3">
        <w:rPr>
          <w:lang w:val="en-GB"/>
        </w:rPr>
        <w:t xml:space="preserve"> towards a self-representing litigant who may not have a bird</w:t>
      </w:r>
      <w:r w:rsidR="00B249D6">
        <w:rPr>
          <w:lang w:val="en-GB"/>
        </w:rPr>
        <w:t>'</w:t>
      </w:r>
      <w:r w:rsidR="001864B3" w:rsidRPr="001864B3">
        <w:rPr>
          <w:lang w:val="en-GB"/>
        </w:rPr>
        <w:t>s eye view</w:t>
      </w:r>
      <w:r w:rsidR="00C0032B">
        <w:rPr>
          <w:lang w:val="en-GB"/>
        </w:rPr>
        <w:t xml:space="preserve"> </w:t>
      </w:r>
      <w:r w:rsidR="00C0032B" w:rsidRPr="001864B3">
        <w:rPr>
          <w:lang w:val="en-GB"/>
        </w:rPr>
        <w:t>o</w:t>
      </w:r>
      <w:r w:rsidR="00226B3C">
        <w:rPr>
          <w:lang w:val="en-GB"/>
        </w:rPr>
        <w:t>f</w:t>
      </w:r>
      <w:r w:rsidR="00C0032B" w:rsidRPr="001864B3">
        <w:rPr>
          <w:lang w:val="en-GB"/>
        </w:rPr>
        <w:t xml:space="preserve"> how the law as a system operates </w:t>
      </w:r>
      <w:r w:rsidR="00C0032B">
        <w:rPr>
          <w:lang w:val="en-GB"/>
        </w:rPr>
        <w:t>or know about the intricate details of the law</w:t>
      </w:r>
      <w:r w:rsidR="00D85FDC">
        <w:rPr>
          <w:lang w:val="en-GB"/>
        </w:rPr>
        <w:t xml:space="preserve"> and legal processes</w:t>
      </w:r>
      <w:r w:rsidR="00C0032B">
        <w:rPr>
          <w:lang w:val="en-GB"/>
        </w:rPr>
        <w:t>,</w:t>
      </w:r>
      <w:r w:rsidR="001864B3" w:rsidRPr="001864B3">
        <w:rPr>
          <w:lang w:val="en-GB"/>
        </w:rPr>
        <w:t xml:space="preserve"> to ensure that both parties are </w:t>
      </w:r>
      <w:r w:rsidR="00226B3C">
        <w:rPr>
          <w:lang w:val="en-GB"/>
        </w:rPr>
        <w:t>genuine</w:t>
      </w:r>
      <w:r w:rsidR="001864B3" w:rsidRPr="001864B3">
        <w:rPr>
          <w:lang w:val="en-GB"/>
        </w:rPr>
        <w:t xml:space="preserve">ly heard. </w:t>
      </w:r>
      <w:r w:rsidR="00D85FDC">
        <w:rPr>
          <w:lang w:val="en-GB"/>
        </w:rPr>
        <w:t>In this case, t</w:t>
      </w:r>
      <w:r w:rsidR="001864B3" w:rsidRPr="001864B3">
        <w:rPr>
          <w:lang w:val="en-GB"/>
        </w:rPr>
        <w:t>his dance was challenging at times.</w:t>
      </w:r>
    </w:p>
    <w:p w14:paraId="5B1DA0EB" w14:textId="3FB2D346" w:rsidR="000D041A" w:rsidRPr="0036181C" w:rsidRDefault="00070B4D" w:rsidP="00070B4D">
      <w:pPr>
        <w:pStyle w:val="Judgmentparagraph"/>
        <w:numPr>
          <w:ilvl w:val="0"/>
          <w:numId w:val="0"/>
        </w:numPr>
        <w:ind w:left="709" w:hanging="709"/>
        <w:rPr>
          <w:lang w:val="en-GB"/>
        </w:rPr>
      </w:pPr>
      <w:r w:rsidRPr="0036181C">
        <w:rPr>
          <w:lang w:val="en-GB"/>
        </w:rPr>
        <w:t>[4]</w:t>
      </w:r>
      <w:r w:rsidRPr="0036181C">
        <w:rPr>
          <w:lang w:val="en-GB"/>
        </w:rPr>
        <w:tab/>
      </w:r>
      <w:r w:rsidR="001864B3" w:rsidRPr="001864B3">
        <w:rPr>
          <w:lang w:val="en-GB"/>
        </w:rPr>
        <w:t xml:space="preserve">Most </w:t>
      </w:r>
      <w:r w:rsidR="00226B3C">
        <w:rPr>
          <w:lang w:val="en-GB"/>
        </w:rPr>
        <w:t>court officers</w:t>
      </w:r>
      <w:r w:rsidR="001864B3" w:rsidRPr="001864B3">
        <w:rPr>
          <w:lang w:val="en-GB"/>
        </w:rPr>
        <w:t xml:space="preserve"> – from judges to advocates and attorneys, are sympathetic to bona fide self-represented litigants who litigate because they cannot afford legal representation and often do not pass </w:t>
      </w:r>
      <w:r w:rsidR="0092208C">
        <w:rPr>
          <w:lang w:val="en-GB"/>
        </w:rPr>
        <w:t>the</w:t>
      </w:r>
      <w:r w:rsidR="001864B3" w:rsidRPr="001864B3">
        <w:rPr>
          <w:lang w:val="en-GB"/>
        </w:rPr>
        <w:t xml:space="preserve"> means test to qualify for free legal advice. The Defendant</w:t>
      </w:r>
      <w:r w:rsidR="00B249D6">
        <w:rPr>
          <w:lang w:val="en-GB"/>
        </w:rPr>
        <w:t>'</w:t>
      </w:r>
      <w:r w:rsidR="0092208C">
        <w:rPr>
          <w:lang w:val="en-GB"/>
        </w:rPr>
        <w:t xml:space="preserve">s attitude to this, </w:t>
      </w:r>
      <w:r w:rsidR="003E4E3B">
        <w:rPr>
          <w:lang w:val="en-GB"/>
        </w:rPr>
        <w:t>as evident from h</w:t>
      </w:r>
      <w:r w:rsidR="001864B3" w:rsidRPr="001864B3">
        <w:rPr>
          <w:lang w:val="en-GB"/>
        </w:rPr>
        <w:t>is e</w:t>
      </w:r>
      <w:r w:rsidR="00226B3C">
        <w:rPr>
          <w:lang w:val="en-GB"/>
        </w:rPr>
        <w:t>-</w:t>
      </w:r>
      <w:r w:rsidR="001864B3" w:rsidRPr="001864B3">
        <w:rPr>
          <w:lang w:val="en-GB"/>
        </w:rPr>
        <w:t>mail of 24 February 2023</w:t>
      </w:r>
      <w:r w:rsidR="00226B3C">
        <w:rPr>
          <w:lang w:val="en-GB"/>
        </w:rPr>
        <w:t>,</w:t>
      </w:r>
      <w:r w:rsidR="001864B3" w:rsidRPr="001864B3">
        <w:rPr>
          <w:lang w:val="en-GB"/>
        </w:rPr>
        <w:t xml:space="preserve"> is telling</w:t>
      </w:r>
      <w:r w:rsidR="00226B3C">
        <w:rPr>
          <w:lang w:val="en-GB"/>
        </w:rPr>
        <w:t>. H</w:t>
      </w:r>
      <w:r w:rsidR="001864B3" w:rsidRPr="001864B3">
        <w:rPr>
          <w:lang w:val="en-GB"/>
        </w:rPr>
        <w:t>e does not claim that he cannot afford or find legal representation</w:t>
      </w:r>
      <w:r w:rsidR="00D903F1">
        <w:rPr>
          <w:lang w:val="en-GB"/>
        </w:rPr>
        <w:t>,</w:t>
      </w:r>
      <w:r w:rsidR="001864B3" w:rsidRPr="001864B3">
        <w:rPr>
          <w:lang w:val="en-GB"/>
        </w:rPr>
        <w:t xml:space="preserve"> but he makes it clear that he will elect when and if he appoints a legal practitioner to represent him.</w:t>
      </w:r>
    </w:p>
    <w:p w14:paraId="48E75B42" w14:textId="1E1FA969" w:rsidR="00B046BC" w:rsidRPr="00B046BC" w:rsidRDefault="00070B4D" w:rsidP="00070B4D">
      <w:pPr>
        <w:pStyle w:val="Judgmentparagraph"/>
        <w:numPr>
          <w:ilvl w:val="0"/>
          <w:numId w:val="0"/>
        </w:numPr>
        <w:ind w:left="709" w:hanging="709"/>
        <w:rPr>
          <w:lang w:val="en-GB"/>
        </w:rPr>
      </w:pPr>
      <w:r w:rsidRPr="00B046BC">
        <w:rPr>
          <w:lang w:val="en-GB"/>
        </w:rPr>
        <w:t>[5]</w:t>
      </w:r>
      <w:r w:rsidRPr="00B046BC">
        <w:rPr>
          <w:lang w:val="en-GB"/>
        </w:rPr>
        <w:tab/>
      </w:r>
      <w:r w:rsidR="00B046BC" w:rsidRPr="00B046BC">
        <w:rPr>
          <w:lang w:val="en-GB"/>
        </w:rPr>
        <w:t xml:space="preserve">On the first day of the hearing, the Defendant instructed an attorney to </w:t>
      </w:r>
      <w:r w:rsidR="008D743B">
        <w:rPr>
          <w:lang w:val="en-GB"/>
        </w:rPr>
        <w:t>re</w:t>
      </w:r>
      <w:r w:rsidR="00B046BC" w:rsidRPr="00B046BC">
        <w:rPr>
          <w:lang w:val="en-GB"/>
        </w:rPr>
        <w:t>present him in the matter.</w:t>
      </w:r>
      <w:r w:rsidR="002A4491">
        <w:rPr>
          <w:lang w:val="en-GB"/>
        </w:rPr>
        <w:t xml:space="preserve"> I heard arguments on his request to </w:t>
      </w:r>
      <w:r w:rsidR="00D903F1">
        <w:rPr>
          <w:lang w:val="en-GB"/>
        </w:rPr>
        <w:t>postpone the matter</w:t>
      </w:r>
      <w:r w:rsidR="002A4491">
        <w:rPr>
          <w:lang w:val="en-GB"/>
        </w:rPr>
        <w:t xml:space="preserve"> and refused such postponement for the reasons set out below.</w:t>
      </w:r>
      <w:r w:rsidR="00B046BC" w:rsidRPr="00B046BC">
        <w:rPr>
          <w:lang w:val="en-GB"/>
        </w:rPr>
        <w:t xml:space="preserve"> </w:t>
      </w:r>
      <w:r w:rsidR="008D743B">
        <w:rPr>
          <w:lang w:val="en-GB"/>
        </w:rPr>
        <w:t>However, I gave the Defendant my hard copy of the CaseLines file</w:t>
      </w:r>
      <w:r w:rsidR="00FC7BA3">
        <w:rPr>
          <w:lang w:val="en-GB"/>
        </w:rPr>
        <w:t>. I</w:t>
      </w:r>
      <w:r w:rsidR="008D743B">
        <w:rPr>
          <w:lang w:val="en-GB"/>
        </w:rPr>
        <w:t xml:space="preserve"> adjourned the court till the next day so that his </w:t>
      </w:r>
      <w:r w:rsidR="008D743B">
        <w:rPr>
          <w:lang w:val="en-GB"/>
        </w:rPr>
        <w:lastRenderedPageBreak/>
        <w:t xml:space="preserve">attorney could prepare for that matter, and perhaps even see if the parties cannot </w:t>
      </w:r>
      <w:r w:rsidR="00FC7BA3">
        <w:rPr>
          <w:lang w:val="en-GB"/>
        </w:rPr>
        <w:t>reach</w:t>
      </w:r>
      <w:r w:rsidR="008D743B">
        <w:rPr>
          <w:lang w:val="en-GB"/>
        </w:rPr>
        <w:t xml:space="preserve"> a</w:t>
      </w:r>
      <w:r w:rsidR="00B046BC" w:rsidRPr="00B046BC">
        <w:rPr>
          <w:lang w:val="en-GB"/>
        </w:rPr>
        <w:t xml:space="preserve"> settlement agreement. </w:t>
      </w:r>
    </w:p>
    <w:p w14:paraId="6EA4C3BF" w14:textId="1F8A77B9" w:rsidR="00B046BC" w:rsidRPr="00B046BC" w:rsidRDefault="00070B4D" w:rsidP="00070B4D">
      <w:pPr>
        <w:pStyle w:val="Judgmentparagraph"/>
        <w:numPr>
          <w:ilvl w:val="0"/>
          <w:numId w:val="0"/>
        </w:numPr>
        <w:ind w:left="709" w:hanging="709"/>
        <w:rPr>
          <w:lang w:val="en-GB"/>
        </w:rPr>
      </w:pPr>
      <w:r w:rsidRPr="00B046BC">
        <w:rPr>
          <w:lang w:val="en-GB"/>
        </w:rPr>
        <w:t>[6]</w:t>
      </w:r>
      <w:r w:rsidRPr="00B046BC">
        <w:rPr>
          <w:lang w:val="en-GB"/>
        </w:rPr>
        <w:tab/>
      </w:r>
      <w:r w:rsidR="00B046BC" w:rsidRPr="00B046BC">
        <w:rPr>
          <w:lang w:val="en-GB"/>
        </w:rPr>
        <w:t>The next day</w:t>
      </w:r>
      <w:r w:rsidR="00765734">
        <w:rPr>
          <w:lang w:val="en-GB"/>
        </w:rPr>
        <w:t>,</w:t>
      </w:r>
      <w:r w:rsidR="00B046BC" w:rsidRPr="00B046BC">
        <w:rPr>
          <w:lang w:val="en-GB"/>
        </w:rPr>
        <w:t xml:space="preserve"> when the court convened, the attorney was nowhere to be found. We were informed that he </w:t>
      </w:r>
      <w:r w:rsidR="00765734">
        <w:rPr>
          <w:lang w:val="en-GB"/>
        </w:rPr>
        <w:t>wa</w:t>
      </w:r>
      <w:r w:rsidR="00B046BC" w:rsidRPr="00B046BC">
        <w:rPr>
          <w:lang w:val="en-GB"/>
        </w:rPr>
        <w:t xml:space="preserve">s on his way. The court waited for the attorney, </w:t>
      </w:r>
      <w:r w:rsidR="002F2C9E">
        <w:rPr>
          <w:lang w:val="en-GB"/>
        </w:rPr>
        <w:t xml:space="preserve">making </w:t>
      </w:r>
      <w:r w:rsidR="00B046BC" w:rsidRPr="00B046BC">
        <w:rPr>
          <w:lang w:val="en-GB"/>
        </w:rPr>
        <w:t xml:space="preserve">it clear that there </w:t>
      </w:r>
      <w:r w:rsidR="00765734">
        <w:rPr>
          <w:lang w:val="en-GB"/>
        </w:rPr>
        <w:t>wa</w:t>
      </w:r>
      <w:r w:rsidR="00B046BC" w:rsidRPr="00B046BC">
        <w:rPr>
          <w:lang w:val="en-GB"/>
        </w:rPr>
        <w:t xml:space="preserve">s also an obligation towards the Plaintiff to ensure finality in the matter and </w:t>
      </w:r>
      <w:r w:rsidR="00765734">
        <w:rPr>
          <w:lang w:val="en-GB"/>
        </w:rPr>
        <w:t>not postpone i</w:t>
      </w:r>
      <w:r w:rsidR="00B046BC" w:rsidRPr="00B046BC">
        <w:rPr>
          <w:lang w:val="en-GB"/>
        </w:rPr>
        <w:t xml:space="preserve">t again for her to incur more costs. </w:t>
      </w:r>
      <w:r w:rsidR="00DD7F3A">
        <w:rPr>
          <w:lang w:val="en-GB"/>
        </w:rPr>
        <w:t>When his attorney failed to arrive an hour later, t</w:t>
      </w:r>
      <w:r w:rsidR="00B046BC" w:rsidRPr="00B046BC">
        <w:rPr>
          <w:lang w:val="en-GB"/>
        </w:rPr>
        <w:t>he case proceeded</w:t>
      </w:r>
      <w:r w:rsidR="004C70FD">
        <w:rPr>
          <w:lang w:val="en-GB"/>
        </w:rPr>
        <w:t xml:space="preserve">. I asked the </w:t>
      </w:r>
      <w:r w:rsidR="00B046BC" w:rsidRPr="00B046BC">
        <w:rPr>
          <w:lang w:val="en-GB"/>
        </w:rPr>
        <w:t xml:space="preserve">Defendant </w:t>
      </w:r>
      <w:r w:rsidR="004C70FD">
        <w:rPr>
          <w:lang w:val="en-GB"/>
        </w:rPr>
        <w:t xml:space="preserve">to state clearly what he claims. He </w:t>
      </w:r>
      <w:r w:rsidR="00D22BB8">
        <w:rPr>
          <w:lang w:val="en-GB"/>
        </w:rPr>
        <w:t xml:space="preserve">placed everything in dispute, including the divorce itself, and </w:t>
      </w:r>
      <w:r w:rsidR="004C70FD">
        <w:rPr>
          <w:lang w:val="en-GB"/>
        </w:rPr>
        <w:t>stated that he wants:</w:t>
      </w:r>
    </w:p>
    <w:p w14:paraId="41F66F3F" w14:textId="14E4908F" w:rsidR="00B046BC" w:rsidRPr="00B046BC" w:rsidRDefault="00070B4D" w:rsidP="00070B4D">
      <w:pPr>
        <w:pStyle w:val="Judgmentparagraph"/>
        <w:numPr>
          <w:ilvl w:val="0"/>
          <w:numId w:val="0"/>
        </w:numPr>
        <w:ind w:left="1440" w:hanging="360"/>
        <w:rPr>
          <w:lang w:val="en-GB"/>
        </w:rPr>
      </w:pPr>
      <w:r w:rsidRPr="00B046BC">
        <w:rPr>
          <w:lang w:val="en-GB"/>
        </w:rPr>
        <w:t>i.</w:t>
      </w:r>
      <w:r w:rsidRPr="00B046BC">
        <w:rPr>
          <w:lang w:val="en-GB"/>
        </w:rPr>
        <w:tab/>
      </w:r>
      <w:r w:rsidR="00B046BC" w:rsidRPr="00B046BC">
        <w:rPr>
          <w:lang w:val="en-GB"/>
        </w:rPr>
        <w:t>Residence of the children be awarded to him;</w:t>
      </w:r>
    </w:p>
    <w:p w14:paraId="26169D47" w14:textId="7C4F9A6F" w:rsidR="00B046BC" w:rsidRPr="00B046BC" w:rsidRDefault="00070B4D" w:rsidP="00070B4D">
      <w:pPr>
        <w:pStyle w:val="Judgmentparagraph"/>
        <w:numPr>
          <w:ilvl w:val="0"/>
          <w:numId w:val="0"/>
        </w:numPr>
        <w:ind w:left="1440" w:hanging="360"/>
        <w:rPr>
          <w:lang w:val="en-GB"/>
        </w:rPr>
      </w:pPr>
      <w:r w:rsidRPr="00B046BC">
        <w:rPr>
          <w:lang w:val="en-GB"/>
        </w:rPr>
        <w:t>ii.</w:t>
      </w:r>
      <w:r w:rsidRPr="00B046BC">
        <w:rPr>
          <w:lang w:val="en-GB"/>
        </w:rPr>
        <w:tab/>
      </w:r>
      <w:r w:rsidR="00B046BC" w:rsidRPr="00B046BC">
        <w:rPr>
          <w:lang w:val="en-GB"/>
        </w:rPr>
        <w:t>Maintenance for him in the amount of R26 000 pm;</w:t>
      </w:r>
    </w:p>
    <w:p w14:paraId="4C9C7B05" w14:textId="47CC1BB4" w:rsidR="00B046BC" w:rsidRPr="00B046BC" w:rsidRDefault="00070B4D" w:rsidP="00070B4D">
      <w:pPr>
        <w:pStyle w:val="Judgmentparagraph"/>
        <w:numPr>
          <w:ilvl w:val="0"/>
          <w:numId w:val="0"/>
        </w:numPr>
        <w:ind w:left="1440" w:hanging="360"/>
        <w:rPr>
          <w:lang w:val="en-GB"/>
        </w:rPr>
      </w:pPr>
      <w:r w:rsidRPr="00B046BC">
        <w:rPr>
          <w:lang w:val="en-GB"/>
        </w:rPr>
        <w:t>iii.</w:t>
      </w:r>
      <w:r w:rsidRPr="00B046BC">
        <w:rPr>
          <w:lang w:val="en-GB"/>
        </w:rPr>
        <w:tab/>
      </w:r>
      <w:r w:rsidR="00B046BC" w:rsidRPr="00B046BC">
        <w:rPr>
          <w:lang w:val="en-GB"/>
        </w:rPr>
        <w:t xml:space="preserve">The </w:t>
      </w:r>
      <w:r w:rsidR="000565BA">
        <w:rPr>
          <w:lang w:val="en-GB"/>
        </w:rPr>
        <w:t>P</w:t>
      </w:r>
      <w:r w:rsidR="00B046BC" w:rsidRPr="00B046BC">
        <w:rPr>
          <w:lang w:val="en-GB"/>
        </w:rPr>
        <w:t>laintiff pay maintenance for both children;</w:t>
      </w:r>
    </w:p>
    <w:p w14:paraId="2A283A92" w14:textId="28F4862C" w:rsidR="00B046BC" w:rsidRPr="00B046BC" w:rsidRDefault="00070B4D" w:rsidP="00070B4D">
      <w:pPr>
        <w:pStyle w:val="Judgmentparagraph"/>
        <w:numPr>
          <w:ilvl w:val="0"/>
          <w:numId w:val="0"/>
        </w:numPr>
        <w:ind w:left="1440" w:hanging="360"/>
        <w:rPr>
          <w:lang w:val="en-GB"/>
        </w:rPr>
      </w:pPr>
      <w:r w:rsidRPr="00B046BC">
        <w:rPr>
          <w:lang w:val="en-GB"/>
        </w:rPr>
        <w:t>iv.</w:t>
      </w:r>
      <w:r w:rsidRPr="00B046BC">
        <w:rPr>
          <w:lang w:val="en-GB"/>
        </w:rPr>
        <w:tab/>
      </w:r>
      <w:r w:rsidR="00B046BC" w:rsidRPr="00B046BC">
        <w:rPr>
          <w:lang w:val="en-GB"/>
        </w:rPr>
        <w:t xml:space="preserve">Contact be awarded to the </w:t>
      </w:r>
      <w:r w:rsidR="000565BA">
        <w:rPr>
          <w:lang w:val="en-GB"/>
        </w:rPr>
        <w:t>P</w:t>
      </w:r>
      <w:r w:rsidR="00B046BC" w:rsidRPr="00B046BC">
        <w:rPr>
          <w:lang w:val="en-GB"/>
        </w:rPr>
        <w:t>laintiff;</w:t>
      </w:r>
    </w:p>
    <w:p w14:paraId="645BBF04" w14:textId="3F0B20C2" w:rsidR="00B046BC" w:rsidRPr="00B046BC" w:rsidRDefault="00070B4D" w:rsidP="00070B4D">
      <w:pPr>
        <w:pStyle w:val="Judgmentparagraph"/>
        <w:numPr>
          <w:ilvl w:val="0"/>
          <w:numId w:val="0"/>
        </w:numPr>
        <w:ind w:left="1440" w:hanging="360"/>
        <w:rPr>
          <w:lang w:val="en-GB"/>
        </w:rPr>
      </w:pPr>
      <w:r w:rsidRPr="00B046BC">
        <w:rPr>
          <w:lang w:val="en-GB"/>
        </w:rPr>
        <w:t>v.</w:t>
      </w:r>
      <w:r w:rsidRPr="00B046BC">
        <w:rPr>
          <w:lang w:val="en-GB"/>
        </w:rPr>
        <w:tab/>
      </w:r>
      <w:r w:rsidR="00B046BC" w:rsidRPr="00B046BC">
        <w:rPr>
          <w:lang w:val="en-GB"/>
        </w:rPr>
        <w:t>50% of the Plaintiff</w:t>
      </w:r>
      <w:r w:rsidR="00B249D6">
        <w:rPr>
          <w:lang w:val="en-GB"/>
        </w:rPr>
        <w:t>'</w:t>
      </w:r>
      <w:r w:rsidR="00B046BC" w:rsidRPr="00B046BC">
        <w:rPr>
          <w:lang w:val="en-GB"/>
        </w:rPr>
        <w:t>s pension benefit</w:t>
      </w:r>
      <w:r w:rsidR="00FC7BA3">
        <w:rPr>
          <w:lang w:val="en-GB"/>
        </w:rPr>
        <w:t>s</w:t>
      </w:r>
      <w:r w:rsidR="00B046BC" w:rsidRPr="00B046BC">
        <w:rPr>
          <w:lang w:val="en-GB"/>
        </w:rPr>
        <w:t>.</w:t>
      </w:r>
    </w:p>
    <w:p w14:paraId="2EBBDD56" w14:textId="308A271C" w:rsidR="00B046BC" w:rsidRPr="00B046BC" w:rsidRDefault="00070B4D" w:rsidP="00070B4D">
      <w:pPr>
        <w:pStyle w:val="Judgmentparagraph"/>
        <w:numPr>
          <w:ilvl w:val="0"/>
          <w:numId w:val="0"/>
        </w:numPr>
        <w:ind w:left="709" w:hanging="709"/>
        <w:rPr>
          <w:lang w:val="en-GB"/>
        </w:rPr>
      </w:pPr>
      <w:r w:rsidRPr="00B046BC">
        <w:rPr>
          <w:lang w:val="en-GB"/>
        </w:rPr>
        <w:t>[7]</w:t>
      </w:r>
      <w:r w:rsidRPr="00B046BC">
        <w:rPr>
          <w:lang w:val="en-GB"/>
        </w:rPr>
        <w:tab/>
      </w:r>
      <w:r w:rsidR="00B046BC" w:rsidRPr="00B046BC">
        <w:rPr>
          <w:lang w:val="en-GB"/>
        </w:rPr>
        <w:t>He agreed that a liquidator be appointed to divide the balance of the joint estate.</w:t>
      </w:r>
    </w:p>
    <w:p w14:paraId="782700C2" w14:textId="32779489" w:rsidR="00B046BC" w:rsidRDefault="00070B4D" w:rsidP="00070B4D">
      <w:pPr>
        <w:pStyle w:val="Judgmentparagraph"/>
        <w:numPr>
          <w:ilvl w:val="0"/>
          <w:numId w:val="0"/>
        </w:numPr>
        <w:ind w:left="709" w:hanging="709"/>
        <w:rPr>
          <w:lang w:val="en-GB"/>
        </w:rPr>
      </w:pPr>
      <w:r>
        <w:rPr>
          <w:lang w:val="en-GB"/>
        </w:rPr>
        <w:t>[8]</w:t>
      </w:r>
      <w:r>
        <w:rPr>
          <w:lang w:val="en-GB"/>
        </w:rPr>
        <w:tab/>
      </w:r>
      <w:r w:rsidR="00B046BC" w:rsidRPr="00B046BC">
        <w:rPr>
          <w:lang w:val="en-GB"/>
        </w:rPr>
        <w:t xml:space="preserve">After </w:t>
      </w:r>
      <w:r w:rsidR="00C30EEC">
        <w:rPr>
          <w:lang w:val="en-GB"/>
        </w:rPr>
        <w:t>this</w:t>
      </w:r>
      <w:r w:rsidR="00B046BC" w:rsidRPr="00B046BC">
        <w:rPr>
          <w:lang w:val="en-GB"/>
        </w:rPr>
        <w:t xml:space="preserve">, the attorney appeared, stating that </w:t>
      </w:r>
      <w:r w:rsidR="00A87670">
        <w:rPr>
          <w:lang w:val="en-GB"/>
        </w:rPr>
        <w:t>the Police impounded his car</w:t>
      </w:r>
      <w:r w:rsidR="00071DD3">
        <w:rPr>
          <w:lang w:val="en-GB"/>
        </w:rPr>
        <w:t>, which is why he was</w:t>
      </w:r>
      <w:r w:rsidR="00A87670">
        <w:rPr>
          <w:lang w:val="en-GB"/>
        </w:rPr>
        <w:t xml:space="preserve"> late</w:t>
      </w:r>
      <w:r w:rsidR="00B046BC" w:rsidRPr="00B046BC">
        <w:rPr>
          <w:lang w:val="en-GB"/>
        </w:rPr>
        <w:t>.</w:t>
      </w:r>
      <w:r w:rsidR="00C30EEC">
        <w:rPr>
          <w:rStyle w:val="FootnoteReference"/>
          <w:lang w:val="en-GB"/>
        </w:rPr>
        <w:footnoteReference w:id="3"/>
      </w:r>
      <w:r w:rsidR="00B046BC" w:rsidRPr="00B046BC">
        <w:rPr>
          <w:lang w:val="en-GB"/>
        </w:rPr>
        <w:t xml:space="preserve">  </w:t>
      </w:r>
      <w:r w:rsidR="00EA0174">
        <w:rPr>
          <w:lang w:val="en-GB"/>
        </w:rPr>
        <w:t>Given the history of this case, I allowed the departure from certain formalities, as I deemed the right to legal representation to be of utmost importanc</w:t>
      </w:r>
      <w:r w:rsidR="00F36F97">
        <w:rPr>
          <w:lang w:val="en-GB"/>
        </w:rPr>
        <w:t>e</w:t>
      </w:r>
      <w:r w:rsidR="00B046BC" w:rsidRPr="00B046BC">
        <w:rPr>
          <w:lang w:val="en-GB"/>
        </w:rPr>
        <w:t>.</w:t>
      </w:r>
    </w:p>
    <w:p w14:paraId="0B550E7D" w14:textId="10E4BEC7" w:rsidR="00B046BC" w:rsidRPr="008B115D" w:rsidRDefault="00070B4D" w:rsidP="00070B4D">
      <w:pPr>
        <w:pStyle w:val="Judgmentparagraph"/>
        <w:numPr>
          <w:ilvl w:val="0"/>
          <w:numId w:val="0"/>
        </w:numPr>
        <w:ind w:left="709" w:hanging="709"/>
        <w:rPr>
          <w:lang w:val="en-GB"/>
        </w:rPr>
      </w:pPr>
      <w:r w:rsidRPr="008B115D">
        <w:rPr>
          <w:lang w:val="en-GB"/>
        </w:rPr>
        <w:t>[9]</w:t>
      </w:r>
      <w:r w:rsidRPr="008B115D">
        <w:rPr>
          <w:lang w:val="en-GB"/>
        </w:rPr>
        <w:tab/>
      </w:r>
      <w:r w:rsidR="00F36F97" w:rsidRPr="008B115D">
        <w:rPr>
          <w:lang w:val="en-GB"/>
        </w:rPr>
        <w:t xml:space="preserve">After both parties </w:t>
      </w:r>
      <w:r w:rsidR="00EC6E5C" w:rsidRPr="008B115D">
        <w:rPr>
          <w:lang w:val="en-GB"/>
        </w:rPr>
        <w:t xml:space="preserve">gave evidence and were cross-examined, the court reserved judgment and requested the parties to send Heads of Argument </w:t>
      </w:r>
      <w:r w:rsidR="008B115D" w:rsidRPr="008B115D">
        <w:rPr>
          <w:lang w:val="en-GB"/>
        </w:rPr>
        <w:t xml:space="preserve">by 7 August 2023. The Plaintiff duly </w:t>
      </w:r>
      <w:r w:rsidR="003E7F0F">
        <w:rPr>
          <w:lang w:val="en-GB"/>
        </w:rPr>
        <w:t>followed the court</w:t>
      </w:r>
      <w:r w:rsidR="00B249D6">
        <w:rPr>
          <w:lang w:val="en-GB"/>
        </w:rPr>
        <w:t>'</w:t>
      </w:r>
      <w:r w:rsidR="003E7F0F">
        <w:rPr>
          <w:lang w:val="en-GB"/>
        </w:rPr>
        <w:t>s directive</w:t>
      </w:r>
      <w:r w:rsidR="008B115D" w:rsidRPr="008B115D">
        <w:rPr>
          <w:lang w:val="en-GB"/>
        </w:rPr>
        <w:t xml:space="preserve">. </w:t>
      </w:r>
      <w:r w:rsidR="00B046BC" w:rsidRPr="008B115D">
        <w:rPr>
          <w:lang w:val="en-GB"/>
        </w:rPr>
        <w:t>The attorney</w:t>
      </w:r>
      <w:r w:rsidR="00F36F97" w:rsidRPr="008B115D">
        <w:rPr>
          <w:lang w:val="en-GB"/>
        </w:rPr>
        <w:t xml:space="preserve"> for the </w:t>
      </w:r>
      <w:r w:rsidR="008B115D">
        <w:rPr>
          <w:lang w:val="en-GB"/>
        </w:rPr>
        <w:t>D</w:t>
      </w:r>
      <w:r w:rsidR="00F36F97" w:rsidRPr="008B115D">
        <w:rPr>
          <w:lang w:val="en-GB"/>
        </w:rPr>
        <w:t>efendant</w:t>
      </w:r>
      <w:r w:rsidR="00B046BC" w:rsidRPr="008B115D">
        <w:rPr>
          <w:lang w:val="en-GB"/>
        </w:rPr>
        <w:t xml:space="preserve"> did not </w:t>
      </w:r>
      <w:r w:rsidR="00F36F97" w:rsidRPr="008B115D">
        <w:rPr>
          <w:lang w:val="en-GB"/>
        </w:rPr>
        <w:t>submit</w:t>
      </w:r>
      <w:r w:rsidR="00B046BC" w:rsidRPr="008B115D">
        <w:rPr>
          <w:lang w:val="en-GB"/>
        </w:rPr>
        <w:t xml:space="preserve"> Heads of Argument or a draft order. The Defendant submitted various </w:t>
      </w:r>
      <w:r w:rsidR="00B046BC" w:rsidRPr="008B115D">
        <w:rPr>
          <w:lang w:val="en-GB"/>
        </w:rPr>
        <w:lastRenderedPageBreak/>
        <w:t xml:space="preserve">documents (that he named </w:t>
      </w:r>
      <w:r w:rsidR="00B249D6">
        <w:rPr>
          <w:lang w:val="en-GB"/>
        </w:rPr>
        <w:t>"</w:t>
      </w:r>
      <w:r w:rsidR="00B046BC" w:rsidRPr="008B115D">
        <w:rPr>
          <w:lang w:val="en-GB"/>
        </w:rPr>
        <w:t>The Winner</w:t>
      </w:r>
      <w:r w:rsidR="00B249D6">
        <w:rPr>
          <w:lang w:val="en-GB"/>
        </w:rPr>
        <w:t>"</w:t>
      </w:r>
      <w:r w:rsidR="00B046BC" w:rsidRPr="008B115D">
        <w:rPr>
          <w:lang w:val="en-GB"/>
        </w:rPr>
        <w:t>) and a draft order. The draft order stated the following:</w:t>
      </w:r>
    </w:p>
    <w:p w14:paraId="59197633" w14:textId="77777777" w:rsidR="00B046BC" w:rsidRPr="00B046BC" w:rsidRDefault="00B046BC" w:rsidP="00FE64BB">
      <w:pPr>
        <w:pStyle w:val="Quote"/>
        <w:rPr>
          <w:lang w:val="en-GB"/>
        </w:rPr>
      </w:pPr>
      <w:r w:rsidRPr="00B046BC">
        <w:rPr>
          <w:lang w:val="en-GB"/>
        </w:rPr>
        <w:t>Having read the documents, having heard evidence, and having considered the matter:</w:t>
      </w:r>
    </w:p>
    <w:p w14:paraId="40D8637C" w14:textId="77777777" w:rsidR="00B046BC" w:rsidRPr="00B046BC" w:rsidRDefault="00B046BC" w:rsidP="00FE64BB">
      <w:pPr>
        <w:pStyle w:val="Quote"/>
        <w:rPr>
          <w:lang w:val="en-GB"/>
        </w:rPr>
      </w:pPr>
      <w:r w:rsidRPr="00B046BC">
        <w:rPr>
          <w:lang w:val="en-GB"/>
        </w:rPr>
        <w:t>It is ordered that:</w:t>
      </w:r>
    </w:p>
    <w:p w14:paraId="486D6789" w14:textId="77777777" w:rsidR="00B046BC" w:rsidRPr="00B046BC" w:rsidRDefault="00B046BC" w:rsidP="00FE64BB">
      <w:pPr>
        <w:pStyle w:val="Quote"/>
        <w:rPr>
          <w:lang w:val="en-GB"/>
        </w:rPr>
      </w:pPr>
      <w:r w:rsidRPr="00B046BC">
        <w:rPr>
          <w:lang w:val="en-GB"/>
        </w:rPr>
        <w:t>1. A decree of divorce is not granted.</w:t>
      </w:r>
    </w:p>
    <w:p w14:paraId="2829C44B" w14:textId="77777777" w:rsidR="00B046BC" w:rsidRPr="00B046BC" w:rsidRDefault="00B046BC" w:rsidP="00FE64BB">
      <w:pPr>
        <w:pStyle w:val="Quote"/>
        <w:rPr>
          <w:lang w:val="en-GB"/>
        </w:rPr>
      </w:pPr>
      <w:r w:rsidRPr="00B046BC">
        <w:rPr>
          <w:lang w:val="en-GB"/>
        </w:rPr>
        <w:t>2.The parties will remain married, and the matter is referred to mediation where a third party trained in divorce will assist the disputing parties.</w:t>
      </w:r>
    </w:p>
    <w:p w14:paraId="655C3CB2" w14:textId="77777777" w:rsidR="00B046BC" w:rsidRPr="00B046BC" w:rsidRDefault="00B046BC" w:rsidP="00FE64BB">
      <w:pPr>
        <w:pStyle w:val="Quote"/>
        <w:rPr>
          <w:lang w:val="en-GB"/>
        </w:rPr>
      </w:pPr>
      <w:r w:rsidRPr="00B046BC">
        <w:rPr>
          <w:lang w:val="en-GB"/>
        </w:rPr>
        <w:t>3. A decision may not come forth from this court as</w:t>
      </w:r>
    </w:p>
    <w:p w14:paraId="1E91757F" w14:textId="77777777" w:rsidR="00B046BC" w:rsidRPr="00B046BC" w:rsidRDefault="00B046BC" w:rsidP="00FE64BB">
      <w:pPr>
        <w:pStyle w:val="Quote"/>
        <w:rPr>
          <w:lang w:val="en-GB"/>
        </w:rPr>
      </w:pPr>
      <w:r w:rsidRPr="00B046BC">
        <w:rPr>
          <w:lang w:val="en-GB"/>
        </w:rPr>
        <w:t>3.1 There has been a violation of the constitution.</w:t>
      </w:r>
    </w:p>
    <w:p w14:paraId="4D555424" w14:textId="77777777" w:rsidR="00B046BC" w:rsidRPr="00B046BC" w:rsidRDefault="00B046BC" w:rsidP="00FE64BB">
      <w:pPr>
        <w:pStyle w:val="Quote"/>
        <w:rPr>
          <w:lang w:val="en-GB"/>
        </w:rPr>
      </w:pPr>
      <w:r w:rsidRPr="00B046BC">
        <w:rPr>
          <w:lang w:val="en-GB"/>
        </w:rPr>
        <w:t>3.1 Failure to comply with procedural requirements within the Court. Court Process, Procedure and rules have fallen short.</w:t>
      </w:r>
    </w:p>
    <w:p w14:paraId="6637A5B2" w14:textId="66561EB4" w:rsidR="00FE64BB" w:rsidRDefault="00070B4D" w:rsidP="00070B4D">
      <w:pPr>
        <w:pStyle w:val="Judgmentparagraph"/>
        <w:numPr>
          <w:ilvl w:val="0"/>
          <w:numId w:val="0"/>
        </w:numPr>
        <w:ind w:left="709" w:hanging="709"/>
        <w:rPr>
          <w:lang w:val="en-GB"/>
        </w:rPr>
      </w:pPr>
      <w:r>
        <w:rPr>
          <w:lang w:val="en-GB"/>
        </w:rPr>
        <w:t>[10]</w:t>
      </w:r>
      <w:r>
        <w:rPr>
          <w:lang w:val="en-GB"/>
        </w:rPr>
        <w:tab/>
      </w:r>
      <w:r w:rsidR="00FE64BB">
        <w:rPr>
          <w:lang w:val="en-GB"/>
        </w:rPr>
        <w:t>The Plaintiff set out what she claims</w:t>
      </w:r>
      <w:r w:rsidR="003E7F0F">
        <w:rPr>
          <w:lang w:val="en-GB"/>
        </w:rPr>
        <w:t xml:space="preserve"> in her heads of argument</w:t>
      </w:r>
      <w:r w:rsidR="00FE64BB">
        <w:rPr>
          <w:lang w:val="en-GB"/>
        </w:rPr>
        <w:t>. She seeks:</w:t>
      </w:r>
    </w:p>
    <w:p w14:paraId="7FDC8C08" w14:textId="7A9FFA66" w:rsidR="00FE64BB" w:rsidRDefault="00070B4D" w:rsidP="00070B4D">
      <w:pPr>
        <w:pStyle w:val="Judgmentparagraph"/>
        <w:numPr>
          <w:ilvl w:val="0"/>
          <w:numId w:val="0"/>
        </w:numPr>
        <w:ind w:left="1440" w:hanging="360"/>
        <w:rPr>
          <w:lang w:val="en-GB"/>
        </w:rPr>
      </w:pPr>
      <w:r>
        <w:rPr>
          <w:lang w:val="en-GB"/>
        </w:rPr>
        <w:t>i.</w:t>
      </w:r>
      <w:r>
        <w:rPr>
          <w:lang w:val="en-GB"/>
        </w:rPr>
        <w:tab/>
      </w:r>
      <w:r w:rsidR="00FE64BB">
        <w:rPr>
          <w:lang w:val="en-GB"/>
        </w:rPr>
        <w:t>Residence of the minor children to be awarded to her;</w:t>
      </w:r>
    </w:p>
    <w:p w14:paraId="4AF4FE19" w14:textId="13DF5A82" w:rsidR="00FE64BB" w:rsidRDefault="00070B4D" w:rsidP="00070B4D">
      <w:pPr>
        <w:pStyle w:val="Judgmentparagraph"/>
        <w:numPr>
          <w:ilvl w:val="0"/>
          <w:numId w:val="0"/>
        </w:numPr>
        <w:ind w:left="1440" w:hanging="360"/>
        <w:rPr>
          <w:lang w:val="en-GB"/>
        </w:rPr>
      </w:pPr>
      <w:r>
        <w:rPr>
          <w:lang w:val="en-GB"/>
        </w:rPr>
        <w:t>ii.</w:t>
      </w:r>
      <w:r>
        <w:rPr>
          <w:lang w:val="en-GB"/>
        </w:rPr>
        <w:tab/>
      </w:r>
      <w:r w:rsidR="00FE64BB">
        <w:rPr>
          <w:lang w:val="en-GB"/>
        </w:rPr>
        <w:t>That the Defendant pay maintenance of R2 500pm per child;</w:t>
      </w:r>
    </w:p>
    <w:p w14:paraId="33C4F434" w14:textId="23FF4AA5" w:rsidR="00FE64BB" w:rsidRDefault="00070B4D" w:rsidP="00070B4D">
      <w:pPr>
        <w:pStyle w:val="Judgmentparagraph"/>
        <w:numPr>
          <w:ilvl w:val="0"/>
          <w:numId w:val="0"/>
        </w:numPr>
        <w:ind w:left="1440" w:hanging="360"/>
        <w:rPr>
          <w:lang w:val="en-GB"/>
        </w:rPr>
      </w:pPr>
      <w:r>
        <w:rPr>
          <w:lang w:val="en-GB"/>
        </w:rPr>
        <w:t>iii.</w:t>
      </w:r>
      <w:r>
        <w:rPr>
          <w:lang w:val="en-GB"/>
        </w:rPr>
        <w:tab/>
      </w:r>
      <w:r w:rsidR="00FE64BB">
        <w:rPr>
          <w:lang w:val="en-GB"/>
        </w:rPr>
        <w:t>That the Defendant pay 50% of all items listed as the minor children</w:t>
      </w:r>
      <w:r w:rsidR="00B249D6">
        <w:rPr>
          <w:lang w:val="en-GB"/>
        </w:rPr>
        <w:t>'</w:t>
      </w:r>
      <w:r w:rsidR="00FE64BB">
        <w:rPr>
          <w:lang w:val="en-GB"/>
        </w:rPr>
        <w:t>s requirements as set out in the amended particulars of claim;</w:t>
      </w:r>
    </w:p>
    <w:p w14:paraId="25D930AE" w14:textId="43AECD1B" w:rsidR="00FE64BB" w:rsidRDefault="00070B4D" w:rsidP="00070B4D">
      <w:pPr>
        <w:pStyle w:val="Judgmentparagraph"/>
        <w:numPr>
          <w:ilvl w:val="0"/>
          <w:numId w:val="0"/>
        </w:numPr>
        <w:ind w:left="1440" w:hanging="360"/>
        <w:rPr>
          <w:lang w:val="en-GB"/>
        </w:rPr>
      </w:pPr>
      <w:r>
        <w:rPr>
          <w:lang w:val="en-GB"/>
        </w:rPr>
        <w:t>iv.</w:t>
      </w:r>
      <w:r>
        <w:rPr>
          <w:lang w:val="en-GB"/>
        </w:rPr>
        <w:tab/>
      </w:r>
      <w:r w:rsidR="00FE64BB">
        <w:rPr>
          <w:lang w:val="en-GB"/>
        </w:rPr>
        <w:t xml:space="preserve">That in terms of s 9(1) of the Divorce Act the </w:t>
      </w:r>
      <w:r w:rsidR="000565BA">
        <w:rPr>
          <w:lang w:val="en-GB"/>
        </w:rPr>
        <w:t>D</w:t>
      </w:r>
      <w:r w:rsidR="00FE64BB">
        <w:rPr>
          <w:lang w:val="en-GB"/>
        </w:rPr>
        <w:t>efendant forfeit</w:t>
      </w:r>
      <w:r w:rsidR="00DD0D75">
        <w:rPr>
          <w:lang w:val="en-GB"/>
        </w:rPr>
        <w:t>s</w:t>
      </w:r>
      <w:r w:rsidR="00FE64BB">
        <w:rPr>
          <w:lang w:val="en-GB"/>
        </w:rPr>
        <w:t xml:space="preserve"> his right to </w:t>
      </w:r>
      <w:r w:rsidR="00DD0D75">
        <w:rPr>
          <w:lang w:val="en-GB"/>
        </w:rPr>
        <w:t xml:space="preserve">his </w:t>
      </w:r>
      <w:r w:rsidR="00FE64BB">
        <w:rPr>
          <w:lang w:val="en-GB"/>
        </w:rPr>
        <w:t>share of the pension interest of the Transnet Retirement Fund of which the Plaintiff is a member;</w:t>
      </w:r>
    </w:p>
    <w:p w14:paraId="182D491F" w14:textId="590F86AF" w:rsidR="00FE64BB" w:rsidRDefault="00070B4D" w:rsidP="00070B4D">
      <w:pPr>
        <w:pStyle w:val="Judgmentparagraph"/>
        <w:numPr>
          <w:ilvl w:val="0"/>
          <w:numId w:val="0"/>
        </w:numPr>
        <w:ind w:left="1440" w:hanging="360"/>
        <w:rPr>
          <w:lang w:val="en-GB"/>
        </w:rPr>
      </w:pPr>
      <w:r>
        <w:rPr>
          <w:lang w:val="en-GB"/>
        </w:rPr>
        <w:t>v.</w:t>
      </w:r>
      <w:r>
        <w:rPr>
          <w:lang w:val="en-GB"/>
        </w:rPr>
        <w:tab/>
      </w:r>
      <w:r w:rsidR="00FE64BB">
        <w:rPr>
          <w:lang w:val="en-GB"/>
        </w:rPr>
        <w:t>That the pension fund of which the Defendant is a member be directed to pay 50% of the pension interest in that fund to the Plaintiff;</w:t>
      </w:r>
    </w:p>
    <w:p w14:paraId="1C5AEFCC" w14:textId="00084A1A" w:rsidR="00FE64BB" w:rsidRDefault="00070B4D" w:rsidP="00070B4D">
      <w:pPr>
        <w:pStyle w:val="Judgmentparagraph"/>
        <w:numPr>
          <w:ilvl w:val="0"/>
          <w:numId w:val="0"/>
        </w:numPr>
        <w:ind w:left="1440" w:hanging="360"/>
        <w:rPr>
          <w:lang w:val="en-GB"/>
        </w:rPr>
      </w:pPr>
      <w:r>
        <w:rPr>
          <w:lang w:val="en-GB"/>
        </w:rPr>
        <w:t>vi.</w:t>
      </w:r>
      <w:r>
        <w:rPr>
          <w:lang w:val="en-GB"/>
        </w:rPr>
        <w:tab/>
      </w:r>
      <w:r w:rsidR="00FE64BB">
        <w:rPr>
          <w:lang w:val="en-GB"/>
        </w:rPr>
        <w:t xml:space="preserve">That the </w:t>
      </w:r>
      <w:r w:rsidR="000565BA">
        <w:rPr>
          <w:lang w:val="en-GB"/>
        </w:rPr>
        <w:t>D</w:t>
      </w:r>
      <w:r w:rsidR="00FE64BB">
        <w:rPr>
          <w:lang w:val="en-GB"/>
        </w:rPr>
        <w:t>efendant pays the costs of the divorce action as he had ample opportunity to settle the matter amicably on various occasions, including during March 2023 and on 24 July 2023, when the Plaintiff proposed a settlement agreement, which the Defendant did not respond to as indicated by his legal representative that a response would be submitted by 15:30 on 24 July 2023.</w:t>
      </w:r>
    </w:p>
    <w:p w14:paraId="609A62E1" w14:textId="4E21C17A" w:rsidR="00A909C1" w:rsidRDefault="00070B4D" w:rsidP="00070B4D">
      <w:pPr>
        <w:pStyle w:val="Judgmentparagraph"/>
        <w:numPr>
          <w:ilvl w:val="0"/>
          <w:numId w:val="0"/>
        </w:numPr>
        <w:ind w:left="709" w:hanging="709"/>
        <w:rPr>
          <w:lang w:val="en-GB"/>
        </w:rPr>
      </w:pPr>
      <w:r>
        <w:rPr>
          <w:lang w:val="en-GB"/>
        </w:rPr>
        <w:lastRenderedPageBreak/>
        <w:t>[11]</w:t>
      </w:r>
      <w:r>
        <w:rPr>
          <w:lang w:val="en-GB"/>
        </w:rPr>
        <w:tab/>
      </w:r>
      <w:r w:rsidR="004F6891">
        <w:rPr>
          <w:lang w:val="en-GB"/>
        </w:rPr>
        <w:t xml:space="preserve">The Plaintiff </w:t>
      </w:r>
      <w:r w:rsidR="0095442E">
        <w:rPr>
          <w:lang w:val="en-GB"/>
        </w:rPr>
        <w:t>clarified that she does not wish to continue</w:t>
      </w:r>
      <w:r w:rsidR="004F6891">
        <w:rPr>
          <w:lang w:val="en-GB"/>
        </w:rPr>
        <w:t xml:space="preserve"> the marriage. </w:t>
      </w:r>
      <w:r w:rsidR="00A909C1">
        <w:rPr>
          <w:lang w:val="en-GB"/>
        </w:rPr>
        <w:t>Thus, the issues for this court to determine are:</w:t>
      </w:r>
    </w:p>
    <w:p w14:paraId="1DD049ED" w14:textId="6503640A" w:rsidR="00A909C1" w:rsidRDefault="00070B4D" w:rsidP="00070B4D">
      <w:pPr>
        <w:pStyle w:val="Judgmentparagraph"/>
        <w:numPr>
          <w:ilvl w:val="0"/>
          <w:numId w:val="0"/>
        </w:numPr>
        <w:ind w:left="1440" w:hanging="360"/>
        <w:rPr>
          <w:lang w:val="en-GB"/>
        </w:rPr>
      </w:pPr>
      <w:r>
        <w:rPr>
          <w:lang w:val="en-GB"/>
        </w:rPr>
        <w:t>i.</w:t>
      </w:r>
      <w:r>
        <w:rPr>
          <w:lang w:val="en-GB"/>
        </w:rPr>
        <w:tab/>
      </w:r>
      <w:r w:rsidR="00A909C1">
        <w:rPr>
          <w:lang w:val="en-GB"/>
        </w:rPr>
        <w:t>To whom the residence of the two children will be awarded;</w:t>
      </w:r>
    </w:p>
    <w:p w14:paraId="5AB0CA0F" w14:textId="43AD28CF" w:rsidR="00A909C1" w:rsidRDefault="00070B4D" w:rsidP="00070B4D">
      <w:pPr>
        <w:pStyle w:val="Judgmentparagraph"/>
        <w:numPr>
          <w:ilvl w:val="0"/>
          <w:numId w:val="0"/>
        </w:numPr>
        <w:ind w:left="1440" w:hanging="360"/>
        <w:rPr>
          <w:lang w:val="en-GB"/>
        </w:rPr>
      </w:pPr>
      <w:r>
        <w:rPr>
          <w:lang w:val="en-GB"/>
        </w:rPr>
        <w:t>ii.</w:t>
      </w:r>
      <w:r>
        <w:rPr>
          <w:lang w:val="en-GB"/>
        </w:rPr>
        <w:tab/>
      </w:r>
      <w:r w:rsidR="00A909C1">
        <w:rPr>
          <w:lang w:val="en-GB"/>
        </w:rPr>
        <w:t>The contact which should be awarded to the party with whom the children do not reside;</w:t>
      </w:r>
    </w:p>
    <w:p w14:paraId="4B448DCC" w14:textId="6CB3AAD2" w:rsidR="00A909C1" w:rsidRDefault="00070B4D" w:rsidP="00070B4D">
      <w:pPr>
        <w:pStyle w:val="Judgmentparagraph"/>
        <w:numPr>
          <w:ilvl w:val="0"/>
          <w:numId w:val="0"/>
        </w:numPr>
        <w:ind w:left="1440" w:hanging="360"/>
        <w:rPr>
          <w:lang w:val="en-GB"/>
        </w:rPr>
      </w:pPr>
      <w:r>
        <w:rPr>
          <w:lang w:val="en-GB"/>
        </w:rPr>
        <w:t>iii.</w:t>
      </w:r>
      <w:r>
        <w:rPr>
          <w:lang w:val="en-GB"/>
        </w:rPr>
        <w:tab/>
      </w:r>
      <w:r w:rsidR="00A909C1">
        <w:rPr>
          <w:lang w:val="en-GB"/>
        </w:rPr>
        <w:t>Maintenance payable by the party with whom the minor children do not reside;</w:t>
      </w:r>
    </w:p>
    <w:p w14:paraId="2000979D" w14:textId="16BD069E" w:rsidR="00A909C1" w:rsidRDefault="00070B4D" w:rsidP="00070B4D">
      <w:pPr>
        <w:pStyle w:val="Judgmentparagraph"/>
        <w:numPr>
          <w:ilvl w:val="0"/>
          <w:numId w:val="0"/>
        </w:numPr>
        <w:ind w:left="1440" w:hanging="360"/>
        <w:rPr>
          <w:lang w:val="en-GB"/>
        </w:rPr>
      </w:pPr>
      <w:r>
        <w:rPr>
          <w:lang w:val="en-GB"/>
        </w:rPr>
        <w:t>iv.</w:t>
      </w:r>
      <w:r>
        <w:rPr>
          <w:lang w:val="en-GB"/>
        </w:rPr>
        <w:tab/>
      </w:r>
      <w:r w:rsidR="00A909C1">
        <w:rPr>
          <w:lang w:val="en-GB"/>
        </w:rPr>
        <w:t xml:space="preserve">Whether the </w:t>
      </w:r>
      <w:r w:rsidR="000565BA">
        <w:rPr>
          <w:lang w:val="en-GB"/>
        </w:rPr>
        <w:t>D</w:t>
      </w:r>
      <w:r w:rsidR="00A909C1">
        <w:rPr>
          <w:lang w:val="en-GB"/>
        </w:rPr>
        <w:t>efendant should forfeit his right to claim any part of the pension interest in Transnet Retirement Fund of which the Plaintiff is a member;</w:t>
      </w:r>
    </w:p>
    <w:p w14:paraId="51C526F8" w14:textId="373F6972" w:rsidR="00A909C1" w:rsidRDefault="00070B4D" w:rsidP="00070B4D">
      <w:pPr>
        <w:pStyle w:val="Judgmentparagraph"/>
        <w:numPr>
          <w:ilvl w:val="0"/>
          <w:numId w:val="0"/>
        </w:numPr>
        <w:ind w:left="1440" w:hanging="360"/>
        <w:rPr>
          <w:lang w:val="en-GB"/>
        </w:rPr>
      </w:pPr>
      <w:r>
        <w:rPr>
          <w:lang w:val="en-GB"/>
        </w:rPr>
        <w:t>v.</w:t>
      </w:r>
      <w:r>
        <w:rPr>
          <w:lang w:val="en-GB"/>
        </w:rPr>
        <w:tab/>
      </w:r>
      <w:r w:rsidR="00A909C1">
        <w:rPr>
          <w:lang w:val="en-GB"/>
        </w:rPr>
        <w:t>The division of the properties</w:t>
      </w:r>
      <w:r w:rsidR="0095442E">
        <w:rPr>
          <w:lang w:val="en-GB"/>
        </w:rPr>
        <w:t xml:space="preserve"> and the joint estate</w:t>
      </w:r>
      <w:r w:rsidR="00A909C1">
        <w:rPr>
          <w:lang w:val="en-GB"/>
        </w:rPr>
        <w:t>;</w:t>
      </w:r>
    </w:p>
    <w:p w14:paraId="1374D622" w14:textId="70779942" w:rsidR="00A909C1" w:rsidRDefault="00070B4D" w:rsidP="00070B4D">
      <w:pPr>
        <w:pStyle w:val="Judgmentparagraph"/>
        <w:numPr>
          <w:ilvl w:val="0"/>
          <w:numId w:val="0"/>
        </w:numPr>
        <w:ind w:left="1440" w:hanging="360"/>
        <w:rPr>
          <w:lang w:val="en-GB"/>
        </w:rPr>
      </w:pPr>
      <w:r>
        <w:rPr>
          <w:lang w:val="en-GB"/>
        </w:rPr>
        <w:t>vi.</w:t>
      </w:r>
      <w:r>
        <w:rPr>
          <w:lang w:val="en-GB"/>
        </w:rPr>
        <w:tab/>
      </w:r>
      <w:r w:rsidR="00A909C1">
        <w:rPr>
          <w:lang w:val="en-GB"/>
        </w:rPr>
        <w:t>Which party should pay the costs of the divorce action.</w:t>
      </w:r>
    </w:p>
    <w:p w14:paraId="2C143939" w14:textId="48C96013" w:rsidR="008C30BA" w:rsidRDefault="00070B4D" w:rsidP="00070B4D">
      <w:pPr>
        <w:pStyle w:val="Judgmentparagraph"/>
        <w:numPr>
          <w:ilvl w:val="0"/>
          <w:numId w:val="0"/>
        </w:numPr>
        <w:ind w:left="709" w:hanging="709"/>
        <w:rPr>
          <w:lang w:val="en-GB"/>
        </w:rPr>
      </w:pPr>
      <w:r>
        <w:rPr>
          <w:lang w:val="en-GB"/>
        </w:rPr>
        <w:t>[12]</w:t>
      </w:r>
      <w:r>
        <w:rPr>
          <w:lang w:val="en-GB"/>
        </w:rPr>
        <w:tab/>
      </w:r>
      <w:r w:rsidR="00A909C1">
        <w:rPr>
          <w:lang w:val="en-GB"/>
        </w:rPr>
        <w:t xml:space="preserve">These issues will be </w:t>
      </w:r>
      <w:r w:rsidR="003313F6">
        <w:rPr>
          <w:lang w:val="en-GB"/>
        </w:rPr>
        <w:t>addressed</w:t>
      </w:r>
      <w:r w:rsidR="0071707F">
        <w:rPr>
          <w:lang w:val="en-GB"/>
        </w:rPr>
        <w:t xml:space="preserve"> after I have dealt with why I dismissed the application for postponement.</w:t>
      </w:r>
    </w:p>
    <w:p w14:paraId="1175F001" w14:textId="56267EA6" w:rsidR="00B53E61" w:rsidRDefault="00B53E61" w:rsidP="001F43C0">
      <w:pPr>
        <w:pStyle w:val="Heading1"/>
        <w:rPr>
          <w:lang w:val="en-GB"/>
        </w:rPr>
      </w:pPr>
      <w:r>
        <w:rPr>
          <w:lang w:val="en-GB"/>
        </w:rPr>
        <w:t>Notice of removal</w:t>
      </w:r>
      <w:r w:rsidR="00E11D77">
        <w:rPr>
          <w:lang w:val="en-GB"/>
        </w:rPr>
        <w:t xml:space="preserve"> (postponement)</w:t>
      </w:r>
    </w:p>
    <w:p w14:paraId="366C5D46" w14:textId="6026BA63" w:rsidR="00842E83" w:rsidRDefault="00070B4D" w:rsidP="00070B4D">
      <w:pPr>
        <w:pStyle w:val="Judgmentparagraph"/>
        <w:numPr>
          <w:ilvl w:val="0"/>
          <w:numId w:val="0"/>
        </w:numPr>
        <w:ind w:left="709" w:hanging="709"/>
        <w:rPr>
          <w:lang w:val="en-GB"/>
        </w:rPr>
      </w:pPr>
      <w:r>
        <w:rPr>
          <w:lang w:val="en-GB"/>
        </w:rPr>
        <w:t>[13]</w:t>
      </w:r>
      <w:r>
        <w:rPr>
          <w:lang w:val="en-GB"/>
        </w:rPr>
        <w:tab/>
      </w:r>
      <w:r w:rsidR="000B77DE">
        <w:rPr>
          <w:lang w:val="en-GB"/>
        </w:rPr>
        <w:t xml:space="preserve">The Defendant filed a notice </w:t>
      </w:r>
      <w:r w:rsidR="00B249D6">
        <w:rPr>
          <w:lang w:val="en-GB"/>
        </w:rPr>
        <w:t>"</w:t>
      </w:r>
      <w:r w:rsidR="00B14A7C">
        <w:rPr>
          <w:lang w:val="en-GB"/>
        </w:rPr>
        <w:t>for the matter to be removed from the roll</w:t>
      </w:r>
      <w:r w:rsidR="00B249D6">
        <w:rPr>
          <w:lang w:val="en-GB"/>
        </w:rPr>
        <w:t>"</w:t>
      </w:r>
      <w:r w:rsidR="00B14A7C">
        <w:rPr>
          <w:lang w:val="en-GB"/>
        </w:rPr>
        <w:t xml:space="preserve"> on </w:t>
      </w:r>
      <w:r w:rsidR="00913531">
        <w:rPr>
          <w:lang w:val="en-GB"/>
        </w:rPr>
        <w:t>20 July 20</w:t>
      </w:r>
      <w:r w:rsidR="00E6186D">
        <w:rPr>
          <w:lang w:val="en-GB"/>
        </w:rPr>
        <w:t>23, four days before the trial date</w:t>
      </w:r>
      <w:r w:rsidR="00B14A7C">
        <w:rPr>
          <w:lang w:val="en-GB"/>
        </w:rPr>
        <w:t xml:space="preserve">. </w:t>
      </w:r>
      <w:r w:rsidR="00767169">
        <w:rPr>
          <w:lang w:val="en-GB"/>
        </w:rPr>
        <w:t xml:space="preserve">This is because </w:t>
      </w:r>
      <w:r w:rsidR="00B249D6">
        <w:rPr>
          <w:lang w:val="en-GB"/>
        </w:rPr>
        <w:t>"</w:t>
      </w:r>
      <w:r w:rsidR="00767169">
        <w:rPr>
          <w:lang w:val="en-GB"/>
        </w:rPr>
        <w:t>[i]n the interest of justice, equality, and access to courts; [t]he respondent has not yet found the use of counsel to represent him at trial dated for 24 July 2023</w:t>
      </w:r>
      <w:r w:rsidR="00B249D6">
        <w:rPr>
          <w:lang w:val="en-GB"/>
        </w:rPr>
        <w:t>"</w:t>
      </w:r>
      <w:r w:rsidR="00767169">
        <w:rPr>
          <w:lang w:val="en-GB"/>
        </w:rPr>
        <w:t>.</w:t>
      </w:r>
      <w:r w:rsidR="00F557E7">
        <w:rPr>
          <w:lang w:val="en-GB"/>
        </w:rPr>
        <w:t xml:space="preserve"> He wants counsel </w:t>
      </w:r>
      <w:r w:rsidR="00B249D6">
        <w:rPr>
          <w:lang w:val="en-GB"/>
        </w:rPr>
        <w:t>"</w:t>
      </w:r>
      <w:r w:rsidR="00F557E7">
        <w:rPr>
          <w:lang w:val="en-GB"/>
        </w:rPr>
        <w:t>with the same fire power</w:t>
      </w:r>
      <w:r w:rsidR="00B249D6">
        <w:rPr>
          <w:lang w:val="en-GB"/>
        </w:rPr>
        <w:t>"</w:t>
      </w:r>
      <w:r w:rsidR="00F557E7">
        <w:rPr>
          <w:lang w:val="en-GB"/>
        </w:rPr>
        <w:t xml:space="preserve"> as the counsel of the Plaintiff, due to what he describe</w:t>
      </w:r>
      <w:r w:rsidR="003313F6">
        <w:rPr>
          <w:lang w:val="en-GB"/>
        </w:rPr>
        <w:t>d</w:t>
      </w:r>
      <w:r w:rsidR="00F557E7">
        <w:rPr>
          <w:lang w:val="en-GB"/>
        </w:rPr>
        <w:t xml:space="preserve"> as various prejudices and lack of equality experienced so far</w:t>
      </w:r>
      <w:r w:rsidR="006C478F">
        <w:rPr>
          <w:lang w:val="en-GB"/>
        </w:rPr>
        <w:t xml:space="preserve">, including </w:t>
      </w:r>
      <w:r w:rsidR="00E6186D">
        <w:rPr>
          <w:lang w:val="en-GB"/>
        </w:rPr>
        <w:t xml:space="preserve">during </w:t>
      </w:r>
      <w:r w:rsidR="006C478F">
        <w:rPr>
          <w:lang w:val="en-GB"/>
        </w:rPr>
        <w:t xml:space="preserve">the </w:t>
      </w:r>
      <w:r w:rsidR="009B47A2">
        <w:rPr>
          <w:lang w:val="en-GB"/>
        </w:rPr>
        <w:t>R</w:t>
      </w:r>
      <w:r w:rsidR="006C478F">
        <w:rPr>
          <w:lang w:val="en-GB"/>
        </w:rPr>
        <w:t>ule 43 application</w:t>
      </w:r>
      <w:r w:rsidR="009B47A2">
        <w:rPr>
          <w:lang w:val="en-GB"/>
        </w:rPr>
        <w:t xml:space="preserve"> instituted</w:t>
      </w:r>
      <w:r w:rsidR="006C478F">
        <w:rPr>
          <w:lang w:val="en-GB"/>
        </w:rPr>
        <w:t xml:space="preserve"> by the </w:t>
      </w:r>
      <w:r w:rsidR="000565BA">
        <w:rPr>
          <w:lang w:val="en-GB"/>
        </w:rPr>
        <w:t>P</w:t>
      </w:r>
      <w:r w:rsidR="006C478F">
        <w:rPr>
          <w:lang w:val="en-GB"/>
        </w:rPr>
        <w:t>laintiff (there was no financial disclosure from the respondent</w:t>
      </w:r>
      <w:r w:rsidR="00724E88">
        <w:rPr>
          <w:lang w:val="en-GB"/>
        </w:rPr>
        <w:t xml:space="preserve"> and the judge thus made a ruling on hearsay evidence</w:t>
      </w:r>
      <w:r w:rsidR="006C478F">
        <w:rPr>
          <w:lang w:val="en-GB"/>
        </w:rPr>
        <w:t xml:space="preserve">); </w:t>
      </w:r>
      <w:r w:rsidR="00F109CD">
        <w:rPr>
          <w:lang w:val="en-GB"/>
        </w:rPr>
        <w:t xml:space="preserve">that </w:t>
      </w:r>
      <w:r w:rsidR="001F3FBD">
        <w:rPr>
          <w:lang w:val="en-GB"/>
        </w:rPr>
        <w:t>the interlocutory motion to compel the respondent to sign pre-trial minutes</w:t>
      </w:r>
      <w:r w:rsidR="00F109CD">
        <w:rPr>
          <w:lang w:val="en-GB"/>
        </w:rPr>
        <w:t xml:space="preserve"> does not reflect what was discussed,</w:t>
      </w:r>
      <w:r w:rsidR="00AF2F98">
        <w:rPr>
          <w:lang w:val="en-GB"/>
        </w:rPr>
        <w:t xml:space="preserve"> and an unopposed application</w:t>
      </w:r>
      <w:r w:rsidR="00842E83">
        <w:rPr>
          <w:lang w:val="en-GB"/>
        </w:rPr>
        <w:t xml:space="preserve"> that was successful even if the matter was opposed</w:t>
      </w:r>
      <w:r w:rsidR="00AF2F98">
        <w:rPr>
          <w:lang w:val="en-GB"/>
        </w:rPr>
        <w:t xml:space="preserve">. </w:t>
      </w:r>
    </w:p>
    <w:p w14:paraId="29EFF4E2" w14:textId="2EB490E0" w:rsidR="00B53E61" w:rsidRDefault="00070B4D" w:rsidP="00070B4D">
      <w:pPr>
        <w:pStyle w:val="Judgmentparagraph"/>
        <w:numPr>
          <w:ilvl w:val="0"/>
          <w:numId w:val="0"/>
        </w:numPr>
        <w:ind w:left="709" w:hanging="709"/>
        <w:rPr>
          <w:lang w:val="en-GB"/>
        </w:rPr>
      </w:pPr>
      <w:r>
        <w:rPr>
          <w:lang w:val="en-GB"/>
        </w:rPr>
        <w:t>[14]</w:t>
      </w:r>
      <w:r>
        <w:rPr>
          <w:lang w:val="en-GB"/>
        </w:rPr>
        <w:tab/>
      </w:r>
      <w:r w:rsidR="00EA624B">
        <w:rPr>
          <w:lang w:val="en-GB"/>
        </w:rPr>
        <w:t>During all these applications</w:t>
      </w:r>
      <w:r w:rsidR="003E1CB4">
        <w:rPr>
          <w:lang w:val="en-GB"/>
        </w:rPr>
        <w:t>,</w:t>
      </w:r>
      <w:r w:rsidR="00EA624B">
        <w:rPr>
          <w:lang w:val="en-GB"/>
        </w:rPr>
        <w:t xml:space="preserve"> the Defendant </w:t>
      </w:r>
      <w:r w:rsidR="00B51BB9">
        <w:rPr>
          <w:lang w:val="en-GB"/>
        </w:rPr>
        <w:t>felt</w:t>
      </w:r>
      <w:r w:rsidR="00EA624B">
        <w:rPr>
          <w:lang w:val="en-GB"/>
        </w:rPr>
        <w:t xml:space="preserve"> that the judges were more lenient to their </w:t>
      </w:r>
      <w:r w:rsidR="00B249D6">
        <w:rPr>
          <w:lang w:val="en-GB"/>
        </w:rPr>
        <w:t>"</w:t>
      </w:r>
      <w:r w:rsidR="00EA624B">
        <w:rPr>
          <w:lang w:val="en-GB"/>
        </w:rPr>
        <w:t>Colleagues/equals/advocates/friends</w:t>
      </w:r>
      <w:r w:rsidR="00B249D6">
        <w:rPr>
          <w:lang w:val="en-GB"/>
        </w:rPr>
        <w:t>"</w:t>
      </w:r>
      <w:r w:rsidR="00EA624B">
        <w:rPr>
          <w:lang w:val="en-GB"/>
        </w:rPr>
        <w:t>.</w:t>
      </w:r>
      <w:r w:rsidR="000763D4">
        <w:rPr>
          <w:lang w:val="en-GB"/>
        </w:rPr>
        <w:t xml:space="preserve"> The Defendant did not deem the matter </w:t>
      </w:r>
      <w:r w:rsidR="000763D4">
        <w:rPr>
          <w:lang w:val="en-GB"/>
        </w:rPr>
        <w:lastRenderedPageBreak/>
        <w:t>trial</w:t>
      </w:r>
      <w:r w:rsidR="003313F6">
        <w:rPr>
          <w:lang w:val="en-GB"/>
        </w:rPr>
        <w:t>-</w:t>
      </w:r>
      <w:r w:rsidR="000763D4">
        <w:rPr>
          <w:lang w:val="en-GB"/>
        </w:rPr>
        <w:t xml:space="preserve">ready, as </w:t>
      </w:r>
      <w:r w:rsidR="002E5C32">
        <w:rPr>
          <w:lang w:val="en-GB"/>
        </w:rPr>
        <w:t>there are no practice notes, he did not yet discover the issues in dispute</w:t>
      </w:r>
      <w:r w:rsidR="001A1346">
        <w:rPr>
          <w:lang w:val="en-GB"/>
        </w:rPr>
        <w:t xml:space="preserve">, and </w:t>
      </w:r>
      <w:r w:rsidR="00DD4829">
        <w:rPr>
          <w:lang w:val="en-GB"/>
        </w:rPr>
        <w:t>various cases before the court relating to the matter</w:t>
      </w:r>
      <w:r w:rsidR="00462A63">
        <w:rPr>
          <w:lang w:val="en-GB"/>
        </w:rPr>
        <w:t xml:space="preserve"> must still be finalised.</w:t>
      </w:r>
    </w:p>
    <w:p w14:paraId="1CD05A68" w14:textId="587C2C19" w:rsidR="00DD4829" w:rsidRDefault="00070B4D" w:rsidP="00070B4D">
      <w:pPr>
        <w:pStyle w:val="Judgmentparagraph"/>
        <w:numPr>
          <w:ilvl w:val="0"/>
          <w:numId w:val="0"/>
        </w:numPr>
        <w:ind w:left="709" w:hanging="709"/>
        <w:rPr>
          <w:lang w:val="en-GB"/>
        </w:rPr>
      </w:pPr>
      <w:r>
        <w:rPr>
          <w:lang w:val="en-GB"/>
        </w:rPr>
        <w:t>[15]</w:t>
      </w:r>
      <w:r>
        <w:rPr>
          <w:lang w:val="en-GB"/>
        </w:rPr>
        <w:tab/>
      </w:r>
      <w:r w:rsidR="001A1346">
        <w:rPr>
          <w:lang w:val="en-GB"/>
        </w:rPr>
        <w:t xml:space="preserve">Moreover, </w:t>
      </w:r>
      <w:r w:rsidR="004764FE">
        <w:rPr>
          <w:lang w:val="en-GB"/>
        </w:rPr>
        <w:t xml:space="preserve">in this notice, which </w:t>
      </w:r>
      <w:r w:rsidR="00462A63">
        <w:rPr>
          <w:lang w:val="en-GB"/>
        </w:rPr>
        <w:t>he also</w:t>
      </w:r>
      <w:r w:rsidR="004764FE">
        <w:rPr>
          <w:lang w:val="en-GB"/>
        </w:rPr>
        <w:t xml:space="preserve"> sent to various people in the judiciary, Department of Justice and Constitutional Development and the Presidency, </w:t>
      </w:r>
      <w:r w:rsidR="001A1346">
        <w:rPr>
          <w:lang w:val="en-GB"/>
        </w:rPr>
        <w:t xml:space="preserve">he </w:t>
      </w:r>
      <w:r w:rsidR="00FD6B08">
        <w:rPr>
          <w:lang w:val="en-GB"/>
        </w:rPr>
        <w:t xml:space="preserve">deems the use of </w:t>
      </w:r>
      <w:r w:rsidR="00462A63">
        <w:rPr>
          <w:lang w:val="en-GB"/>
        </w:rPr>
        <w:t>C</w:t>
      </w:r>
      <w:r w:rsidR="00FD6B08">
        <w:rPr>
          <w:lang w:val="en-GB"/>
        </w:rPr>
        <w:t>ase</w:t>
      </w:r>
      <w:r w:rsidR="00462A63">
        <w:rPr>
          <w:lang w:val="en-GB"/>
        </w:rPr>
        <w:t>L</w:t>
      </w:r>
      <w:r w:rsidR="00FD6B08">
        <w:rPr>
          <w:lang w:val="en-GB"/>
        </w:rPr>
        <w:t>ines unconstitutional seen in the light of access to the courts and equality in the courts</w:t>
      </w:r>
      <w:r w:rsidR="00DE4354">
        <w:rPr>
          <w:lang w:val="en-GB"/>
        </w:rPr>
        <w:t>. He states that</w:t>
      </w:r>
      <w:r w:rsidR="00FD6B08">
        <w:rPr>
          <w:lang w:val="en-GB"/>
        </w:rPr>
        <w:t xml:space="preserve"> because he was only added late</w:t>
      </w:r>
      <w:r w:rsidR="003B05FD">
        <w:rPr>
          <w:lang w:val="en-GB"/>
        </w:rPr>
        <w:t xml:space="preserve"> </w:t>
      </w:r>
      <w:r w:rsidR="00DE4354">
        <w:rPr>
          <w:lang w:val="en-GB"/>
        </w:rPr>
        <w:t xml:space="preserve">to this file on CaseLines, </w:t>
      </w:r>
      <w:r w:rsidR="003B05FD">
        <w:rPr>
          <w:lang w:val="en-GB"/>
        </w:rPr>
        <w:t>this infringes on his right to a fair trial.</w:t>
      </w:r>
      <w:r w:rsidR="0077070A">
        <w:rPr>
          <w:lang w:val="en-GB"/>
        </w:rPr>
        <w:t xml:space="preserve"> </w:t>
      </w:r>
    </w:p>
    <w:p w14:paraId="3603CEE7" w14:textId="25917682" w:rsidR="001A1346" w:rsidRDefault="00070B4D" w:rsidP="00070B4D">
      <w:pPr>
        <w:pStyle w:val="Judgmentparagraph"/>
        <w:numPr>
          <w:ilvl w:val="0"/>
          <w:numId w:val="0"/>
        </w:numPr>
        <w:ind w:left="709" w:hanging="709"/>
        <w:rPr>
          <w:lang w:val="en-GB"/>
        </w:rPr>
      </w:pPr>
      <w:r>
        <w:rPr>
          <w:lang w:val="en-GB"/>
        </w:rPr>
        <w:t>[16]</w:t>
      </w:r>
      <w:r>
        <w:rPr>
          <w:lang w:val="en-GB"/>
        </w:rPr>
        <w:tab/>
      </w:r>
      <w:r w:rsidR="0077070A">
        <w:rPr>
          <w:lang w:val="en-GB"/>
        </w:rPr>
        <w:t xml:space="preserve">He raises various other concerns about </w:t>
      </w:r>
      <w:r w:rsidR="00DE4354">
        <w:rPr>
          <w:lang w:val="en-GB"/>
        </w:rPr>
        <w:t>CaseLines</w:t>
      </w:r>
      <w:r w:rsidR="0077070A">
        <w:rPr>
          <w:lang w:val="en-GB"/>
        </w:rPr>
        <w:t xml:space="preserve"> and access to justice, including the question </w:t>
      </w:r>
      <w:r w:rsidR="00DD4829">
        <w:rPr>
          <w:lang w:val="en-GB"/>
        </w:rPr>
        <w:t xml:space="preserve">of </w:t>
      </w:r>
      <w:r w:rsidR="0077070A">
        <w:rPr>
          <w:lang w:val="en-GB"/>
        </w:rPr>
        <w:t xml:space="preserve">whether a self-represented litigant will have adequate knowledge to </w:t>
      </w:r>
      <w:r w:rsidR="00FD4C07">
        <w:rPr>
          <w:lang w:val="en-GB"/>
        </w:rPr>
        <w:t>manoeuvre</w:t>
      </w:r>
      <w:r w:rsidR="0077070A">
        <w:rPr>
          <w:lang w:val="en-GB"/>
        </w:rPr>
        <w:t xml:space="preserve"> around </w:t>
      </w:r>
      <w:r w:rsidR="00623BA6">
        <w:rPr>
          <w:lang w:val="en-GB"/>
        </w:rPr>
        <w:t>CaseLines</w:t>
      </w:r>
      <w:r w:rsidR="00FD4C07">
        <w:rPr>
          <w:lang w:val="en-GB"/>
        </w:rPr>
        <w:t>, whether non-English users are accommodated and the problem of access for people who cannot adequately use a computer</w:t>
      </w:r>
      <w:r w:rsidR="00FA1A33">
        <w:rPr>
          <w:lang w:val="en-GB"/>
        </w:rPr>
        <w:t xml:space="preserve"> (due to age and computer literacy).</w:t>
      </w:r>
      <w:r w:rsidR="006351C2">
        <w:rPr>
          <w:lang w:val="en-GB"/>
        </w:rPr>
        <w:t xml:space="preserve"> He raises human rights </w:t>
      </w:r>
      <w:r w:rsidR="00E7416A">
        <w:rPr>
          <w:lang w:val="en-GB"/>
        </w:rPr>
        <w:t xml:space="preserve">concerns about access to court, equality in courts and the costs of proceedings where a litigant represents themselves. </w:t>
      </w:r>
    </w:p>
    <w:p w14:paraId="26C25A39" w14:textId="62139D96" w:rsidR="000B77DE" w:rsidRDefault="00070B4D" w:rsidP="00070B4D">
      <w:pPr>
        <w:pStyle w:val="Judgmentparagraph"/>
        <w:numPr>
          <w:ilvl w:val="0"/>
          <w:numId w:val="0"/>
        </w:numPr>
        <w:ind w:left="709" w:hanging="709"/>
        <w:rPr>
          <w:lang w:val="en-GB"/>
        </w:rPr>
      </w:pPr>
      <w:r>
        <w:rPr>
          <w:lang w:val="en-GB"/>
        </w:rPr>
        <w:t>[17]</w:t>
      </w:r>
      <w:r>
        <w:rPr>
          <w:lang w:val="en-GB"/>
        </w:rPr>
        <w:tab/>
      </w:r>
      <w:r w:rsidR="000B77DE">
        <w:rPr>
          <w:lang w:val="en-GB"/>
        </w:rPr>
        <w:t>The Plaintiff</w:t>
      </w:r>
      <w:r w:rsidR="00B249D6">
        <w:rPr>
          <w:lang w:val="en-GB"/>
        </w:rPr>
        <w:t>'</w:t>
      </w:r>
      <w:r w:rsidR="000B77DE">
        <w:rPr>
          <w:lang w:val="en-GB"/>
        </w:rPr>
        <w:t>s attorney filed an affidavit opposing the application for postponement</w:t>
      </w:r>
      <w:r w:rsidR="009C65E1">
        <w:rPr>
          <w:lang w:val="en-GB"/>
        </w:rPr>
        <w:t xml:space="preserve">, asking it to be dismissed. He </w:t>
      </w:r>
      <w:r w:rsidR="00623BA6">
        <w:rPr>
          <w:lang w:val="en-GB"/>
        </w:rPr>
        <w:t>made</w:t>
      </w:r>
      <w:r w:rsidR="009C65E1">
        <w:rPr>
          <w:lang w:val="en-GB"/>
        </w:rPr>
        <w:t xml:space="preserve"> the following submissions</w:t>
      </w:r>
      <w:r w:rsidR="000D4F78">
        <w:rPr>
          <w:lang w:val="en-GB"/>
        </w:rPr>
        <w:t>:</w:t>
      </w:r>
    </w:p>
    <w:p w14:paraId="2C300B35" w14:textId="683C0834" w:rsidR="000D4F78" w:rsidRDefault="00070B4D" w:rsidP="00070B4D">
      <w:pPr>
        <w:pStyle w:val="Judgmentparagraph"/>
        <w:numPr>
          <w:ilvl w:val="0"/>
          <w:numId w:val="0"/>
        </w:numPr>
        <w:ind w:left="1440" w:hanging="360"/>
        <w:rPr>
          <w:lang w:val="en-GB"/>
        </w:rPr>
      </w:pPr>
      <w:r>
        <w:rPr>
          <w:lang w:val="en-GB"/>
        </w:rPr>
        <w:t>i.</w:t>
      </w:r>
      <w:r>
        <w:rPr>
          <w:lang w:val="en-GB"/>
        </w:rPr>
        <w:tab/>
      </w:r>
      <w:r w:rsidR="000D4F78">
        <w:rPr>
          <w:lang w:val="en-GB"/>
        </w:rPr>
        <w:t xml:space="preserve">The Defendant is highly educated, holding a </w:t>
      </w:r>
      <w:r w:rsidR="00EA61E6">
        <w:rPr>
          <w:lang w:val="en-GB"/>
        </w:rPr>
        <w:t>master</w:t>
      </w:r>
      <w:r w:rsidR="00B249D6">
        <w:rPr>
          <w:lang w:val="en-GB"/>
        </w:rPr>
        <w:t>'</w:t>
      </w:r>
      <w:r w:rsidR="00EA61E6">
        <w:rPr>
          <w:lang w:val="en-GB"/>
        </w:rPr>
        <w:t xml:space="preserve">s degree in engineering management, tutoring students in mathematics, </w:t>
      </w:r>
      <w:r w:rsidR="00623BA6">
        <w:rPr>
          <w:lang w:val="en-GB"/>
        </w:rPr>
        <w:t>being</w:t>
      </w:r>
      <w:r w:rsidR="00EA61E6">
        <w:rPr>
          <w:lang w:val="en-GB"/>
        </w:rPr>
        <w:t xml:space="preserve"> employed as an engineer in various capacities</w:t>
      </w:r>
      <w:r w:rsidR="008F1DDC">
        <w:rPr>
          <w:lang w:val="en-GB"/>
        </w:rPr>
        <w:t>, and created an app for child maintenance planning explaining parents</w:t>
      </w:r>
      <w:r w:rsidR="00B249D6">
        <w:rPr>
          <w:lang w:val="en-GB"/>
        </w:rPr>
        <w:t>'</w:t>
      </w:r>
      <w:r w:rsidR="008F1DDC">
        <w:rPr>
          <w:lang w:val="en-GB"/>
        </w:rPr>
        <w:t xml:space="preserve"> duty to pay maintenance referring to the Children</w:t>
      </w:r>
      <w:r w:rsidR="00B249D6">
        <w:rPr>
          <w:lang w:val="en-GB"/>
        </w:rPr>
        <w:t>'</w:t>
      </w:r>
      <w:r w:rsidR="008F1DDC">
        <w:rPr>
          <w:lang w:val="en-GB"/>
        </w:rPr>
        <w:t>s Act</w:t>
      </w:r>
      <w:r w:rsidR="00372572">
        <w:rPr>
          <w:lang w:val="en-GB"/>
        </w:rPr>
        <w:t xml:space="preserve"> with regard to parents</w:t>
      </w:r>
      <w:r w:rsidR="00B249D6">
        <w:rPr>
          <w:lang w:val="en-GB"/>
        </w:rPr>
        <w:t>'</w:t>
      </w:r>
      <w:r w:rsidR="00372572">
        <w:rPr>
          <w:lang w:val="en-GB"/>
        </w:rPr>
        <w:t xml:space="preserve"> parental responsibilities</w:t>
      </w:r>
      <w:r w:rsidR="003F098C">
        <w:rPr>
          <w:lang w:val="en-GB"/>
        </w:rPr>
        <w:t xml:space="preserve">, amongst other things. </w:t>
      </w:r>
    </w:p>
    <w:p w14:paraId="6A888880" w14:textId="60A2FFCB" w:rsidR="003F098C" w:rsidRDefault="00070B4D" w:rsidP="00070B4D">
      <w:pPr>
        <w:pStyle w:val="Judgmentparagraph"/>
        <w:numPr>
          <w:ilvl w:val="0"/>
          <w:numId w:val="0"/>
        </w:numPr>
        <w:ind w:left="1440" w:hanging="360"/>
        <w:rPr>
          <w:lang w:val="en-GB"/>
        </w:rPr>
      </w:pPr>
      <w:r>
        <w:rPr>
          <w:lang w:val="en-GB"/>
        </w:rPr>
        <w:t>ii.</w:t>
      </w:r>
      <w:r>
        <w:rPr>
          <w:lang w:val="en-GB"/>
        </w:rPr>
        <w:tab/>
      </w:r>
      <w:r w:rsidR="003F098C">
        <w:rPr>
          <w:lang w:val="en-GB"/>
        </w:rPr>
        <w:t>He personally served a notice of intention to defend on 7 December 2020 and has always been representing himself</w:t>
      </w:r>
      <w:r w:rsidR="007539BC">
        <w:rPr>
          <w:lang w:val="en-GB"/>
        </w:rPr>
        <w:t xml:space="preserve">. He prepared his own papers and appeared in person in an urgent application, a </w:t>
      </w:r>
      <w:r w:rsidR="00DD4829">
        <w:rPr>
          <w:lang w:val="en-GB"/>
        </w:rPr>
        <w:t>R</w:t>
      </w:r>
      <w:r w:rsidR="007539BC">
        <w:rPr>
          <w:lang w:val="en-GB"/>
        </w:rPr>
        <w:t>ule 43 application, and interlocutory applications.</w:t>
      </w:r>
    </w:p>
    <w:p w14:paraId="11635B83" w14:textId="1EE8B636" w:rsidR="002D2C29" w:rsidRDefault="00070B4D" w:rsidP="00070B4D">
      <w:pPr>
        <w:pStyle w:val="Judgmentparagraph"/>
        <w:numPr>
          <w:ilvl w:val="0"/>
          <w:numId w:val="0"/>
        </w:numPr>
        <w:ind w:left="1440" w:hanging="360"/>
        <w:rPr>
          <w:lang w:val="en-GB"/>
        </w:rPr>
      </w:pPr>
      <w:r>
        <w:rPr>
          <w:lang w:val="en-GB"/>
        </w:rPr>
        <w:lastRenderedPageBreak/>
        <w:t>iii.</w:t>
      </w:r>
      <w:r>
        <w:rPr>
          <w:lang w:val="en-GB"/>
        </w:rPr>
        <w:tab/>
      </w:r>
      <w:r w:rsidR="002D2C29">
        <w:rPr>
          <w:lang w:val="en-GB"/>
        </w:rPr>
        <w:t>He was informed in a letter from the Plaintiff</w:t>
      </w:r>
      <w:r w:rsidR="00B249D6">
        <w:rPr>
          <w:lang w:val="en-GB"/>
        </w:rPr>
        <w:t>'</w:t>
      </w:r>
      <w:r w:rsidR="002D2C29">
        <w:rPr>
          <w:lang w:val="en-GB"/>
        </w:rPr>
        <w:t>s attorneys on 8 December 2021 to obtain the services of an attorney</w:t>
      </w:r>
      <w:r w:rsidR="00F32B11">
        <w:rPr>
          <w:lang w:val="en-GB"/>
        </w:rPr>
        <w:t xml:space="preserve"> to assist in a roundtable meeting.</w:t>
      </w:r>
    </w:p>
    <w:p w14:paraId="7BE27B95" w14:textId="3EC4CC91" w:rsidR="00F32B11" w:rsidRDefault="00070B4D" w:rsidP="00070B4D">
      <w:pPr>
        <w:pStyle w:val="Judgmentparagraph"/>
        <w:numPr>
          <w:ilvl w:val="0"/>
          <w:numId w:val="0"/>
        </w:numPr>
        <w:ind w:left="1440" w:hanging="360"/>
        <w:rPr>
          <w:lang w:val="en-GB"/>
        </w:rPr>
      </w:pPr>
      <w:r>
        <w:rPr>
          <w:lang w:val="en-GB"/>
        </w:rPr>
        <w:t>iv.</w:t>
      </w:r>
      <w:r>
        <w:rPr>
          <w:lang w:val="en-GB"/>
        </w:rPr>
        <w:tab/>
      </w:r>
      <w:r w:rsidR="00F32B11">
        <w:rPr>
          <w:lang w:val="en-GB"/>
        </w:rPr>
        <w:t>When Plaintiff</w:t>
      </w:r>
      <w:r w:rsidR="00B249D6">
        <w:rPr>
          <w:lang w:val="en-GB"/>
        </w:rPr>
        <w:t>'</w:t>
      </w:r>
      <w:r w:rsidR="00F32B11">
        <w:rPr>
          <w:lang w:val="en-GB"/>
        </w:rPr>
        <w:t xml:space="preserve">s attorneys </w:t>
      </w:r>
      <w:r w:rsidR="00733389">
        <w:rPr>
          <w:lang w:val="en-GB"/>
        </w:rPr>
        <w:t>tried to settle the matter amicably on 20 February 2023, the Defendant replied that he will forward the settlement proposal to his attorneys</w:t>
      </w:r>
      <w:r w:rsidR="00BF2659">
        <w:rPr>
          <w:lang w:val="en-GB"/>
        </w:rPr>
        <w:t xml:space="preserve"> and</w:t>
      </w:r>
      <w:r w:rsidR="0060329B">
        <w:rPr>
          <w:lang w:val="en-GB"/>
        </w:rPr>
        <w:t xml:space="preserve"> reply on 24 March 2023.</w:t>
      </w:r>
      <w:r w:rsidR="0002433A">
        <w:rPr>
          <w:lang w:val="en-GB"/>
        </w:rPr>
        <w:t xml:space="preserve"> </w:t>
      </w:r>
      <w:r w:rsidR="00BF2659">
        <w:rPr>
          <w:lang w:val="en-GB"/>
        </w:rPr>
        <w:t xml:space="preserve">The </w:t>
      </w:r>
      <w:r w:rsidR="001F4498">
        <w:rPr>
          <w:lang w:val="en-GB"/>
        </w:rPr>
        <w:t>P</w:t>
      </w:r>
      <w:r w:rsidR="0002433A">
        <w:rPr>
          <w:lang w:val="en-GB"/>
        </w:rPr>
        <w:t>laintiff</w:t>
      </w:r>
      <w:r w:rsidR="00B249D6">
        <w:rPr>
          <w:lang w:val="en-GB"/>
        </w:rPr>
        <w:t>'</w:t>
      </w:r>
      <w:r w:rsidR="0002433A">
        <w:rPr>
          <w:lang w:val="en-GB"/>
        </w:rPr>
        <w:t xml:space="preserve">s </w:t>
      </w:r>
      <w:r w:rsidR="003229AE">
        <w:rPr>
          <w:lang w:val="en-GB"/>
        </w:rPr>
        <w:t>attorneys requested that his attorneys place themselves on record</w:t>
      </w:r>
      <w:r w:rsidR="00CF21C5">
        <w:rPr>
          <w:lang w:val="en-GB"/>
        </w:rPr>
        <w:t>, to which the Defendant respond</w:t>
      </w:r>
      <w:r w:rsidR="00623BA6">
        <w:rPr>
          <w:lang w:val="en-GB"/>
        </w:rPr>
        <w:t>ed</w:t>
      </w:r>
      <w:r w:rsidR="00CF21C5">
        <w:rPr>
          <w:lang w:val="en-GB"/>
        </w:rPr>
        <w:t xml:space="preserve"> that he </w:t>
      </w:r>
      <w:r w:rsidR="00623BA6">
        <w:rPr>
          <w:lang w:val="en-GB"/>
        </w:rPr>
        <w:t>w</w:t>
      </w:r>
      <w:r w:rsidR="00BF2659">
        <w:rPr>
          <w:lang w:val="en-GB"/>
        </w:rPr>
        <w:t>ould</w:t>
      </w:r>
      <w:r w:rsidR="0023199D">
        <w:rPr>
          <w:lang w:val="en-GB"/>
        </w:rPr>
        <w:t xml:space="preserve"> </w:t>
      </w:r>
      <w:r w:rsidR="00B249D6">
        <w:rPr>
          <w:lang w:val="en-GB"/>
        </w:rPr>
        <w:t>"</w:t>
      </w:r>
      <w:r w:rsidR="0023199D">
        <w:rPr>
          <w:lang w:val="en-GB"/>
        </w:rPr>
        <w:t xml:space="preserve">hand over </w:t>
      </w:r>
      <w:r w:rsidR="00623BA6">
        <w:rPr>
          <w:lang w:val="en-GB"/>
        </w:rPr>
        <w:t>[his</w:t>
      </w:r>
      <w:r w:rsidR="00CB5214">
        <w:rPr>
          <w:lang w:val="en-GB"/>
        </w:rPr>
        <w:t>]</w:t>
      </w:r>
      <w:r w:rsidR="0023199D">
        <w:rPr>
          <w:lang w:val="en-GB"/>
        </w:rPr>
        <w:t xml:space="preserve"> file to an attorney </w:t>
      </w:r>
      <w:r w:rsidR="00CB5214">
        <w:rPr>
          <w:lang w:val="en-GB"/>
        </w:rPr>
        <w:t>just</w:t>
      </w:r>
      <w:r w:rsidR="0023199D">
        <w:rPr>
          <w:lang w:val="en-GB"/>
        </w:rPr>
        <w:t xml:space="preserve"> before trial if </w:t>
      </w:r>
      <w:r w:rsidR="00CB5214">
        <w:rPr>
          <w:lang w:val="en-GB"/>
        </w:rPr>
        <w:t>[they]</w:t>
      </w:r>
      <w:r w:rsidR="0023199D">
        <w:rPr>
          <w:lang w:val="en-GB"/>
        </w:rPr>
        <w:t xml:space="preserve"> don</w:t>
      </w:r>
      <w:r w:rsidR="00B249D6">
        <w:rPr>
          <w:lang w:val="en-GB"/>
        </w:rPr>
        <w:t>'</w:t>
      </w:r>
      <w:r w:rsidR="0023199D">
        <w:rPr>
          <w:lang w:val="en-GB"/>
        </w:rPr>
        <w:t>t settle</w:t>
      </w:r>
      <w:r w:rsidR="00B249D6">
        <w:rPr>
          <w:lang w:val="en-GB"/>
        </w:rPr>
        <w:t>"</w:t>
      </w:r>
      <w:r w:rsidR="00CB5214">
        <w:rPr>
          <w:lang w:val="en-GB"/>
        </w:rPr>
        <w:t xml:space="preserve"> </w:t>
      </w:r>
      <w:r w:rsidR="00037E95">
        <w:rPr>
          <w:lang w:val="en-GB"/>
        </w:rPr>
        <w:t>and that t</w:t>
      </w:r>
      <w:r w:rsidR="0023199D">
        <w:rPr>
          <w:lang w:val="en-GB"/>
        </w:rPr>
        <w:t>his can be two months, 1 month or 2 weeks before trial</w:t>
      </w:r>
      <w:r w:rsidR="00037E95">
        <w:rPr>
          <w:lang w:val="en-GB"/>
        </w:rPr>
        <w:t>.</w:t>
      </w:r>
      <w:r w:rsidR="00BE7C8B">
        <w:rPr>
          <w:rStyle w:val="FootnoteReference"/>
          <w:lang w:val="en-GB"/>
        </w:rPr>
        <w:footnoteReference w:id="4"/>
      </w:r>
      <w:r w:rsidR="00644252">
        <w:rPr>
          <w:lang w:val="en-GB"/>
        </w:rPr>
        <w:t xml:space="preserve"> </w:t>
      </w:r>
      <w:r w:rsidR="00037E95">
        <w:rPr>
          <w:lang w:val="en-GB"/>
        </w:rPr>
        <w:t>After the letter was sent to him, however,  he stated t</w:t>
      </w:r>
      <w:r w:rsidR="00644252">
        <w:rPr>
          <w:lang w:val="en-GB"/>
        </w:rPr>
        <w:t>hat due to this premature letter</w:t>
      </w:r>
      <w:r w:rsidR="0020647E">
        <w:rPr>
          <w:lang w:val="en-GB"/>
        </w:rPr>
        <w:t>, he will no longer seek any advic</w:t>
      </w:r>
      <w:r w:rsidR="00644252">
        <w:rPr>
          <w:lang w:val="en-GB"/>
        </w:rPr>
        <w:t>e, nor will he respond by 24 March 2023.</w:t>
      </w:r>
    </w:p>
    <w:p w14:paraId="79D116C1" w14:textId="085EFAB6" w:rsidR="00B53E61" w:rsidRDefault="00070B4D" w:rsidP="00070B4D">
      <w:pPr>
        <w:pStyle w:val="Judgmentparagraph"/>
        <w:numPr>
          <w:ilvl w:val="0"/>
          <w:numId w:val="0"/>
        </w:numPr>
        <w:ind w:left="709" w:hanging="709"/>
        <w:rPr>
          <w:lang w:val="en-GB"/>
        </w:rPr>
      </w:pPr>
      <w:r>
        <w:rPr>
          <w:lang w:val="en-GB"/>
        </w:rPr>
        <w:t>[18]</w:t>
      </w:r>
      <w:r>
        <w:rPr>
          <w:lang w:val="en-GB"/>
        </w:rPr>
        <w:tab/>
      </w:r>
      <w:r w:rsidR="00BF60D5">
        <w:rPr>
          <w:lang w:val="en-GB"/>
        </w:rPr>
        <w:t xml:space="preserve">Other than </w:t>
      </w:r>
      <w:r w:rsidR="000152D4">
        <w:rPr>
          <w:lang w:val="en-GB"/>
        </w:rPr>
        <w:t>that,</w:t>
      </w:r>
      <w:r w:rsidR="00BF60D5">
        <w:rPr>
          <w:lang w:val="en-GB"/>
        </w:rPr>
        <w:t xml:space="preserve"> the notice of set down was served on the Defendant on 1 December 2022.</w:t>
      </w:r>
      <w:r w:rsidR="004774BB">
        <w:rPr>
          <w:lang w:val="en-GB"/>
        </w:rPr>
        <w:t xml:space="preserve"> On 21 June 2023</w:t>
      </w:r>
      <w:r w:rsidR="0020647E">
        <w:rPr>
          <w:lang w:val="en-GB"/>
        </w:rPr>
        <w:t>, the Defendant enquired about the trial date from the Plaintiff</w:t>
      </w:r>
      <w:r w:rsidR="00B249D6">
        <w:rPr>
          <w:lang w:val="en-GB"/>
        </w:rPr>
        <w:t>'</w:t>
      </w:r>
      <w:r w:rsidR="0020647E">
        <w:rPr>
          <w:lang w:val="en-GB"/>
        </w:rPr>
        <w:t>s attorney, asking who the registrar and judge would</w:t>
      </w:r>
      <w:r w:rsidR="004774BB">
        <w:rPr>
          <w:lang w:val="en-GB"/>
        </w:rPr>
        <w:t xml:space="preserve"> be. </w:t>
      </w:r>
      <w:r w:rsidR="000152D4">
        <w:rPr>
          <w:lang w:val="en-GB"/>
        </w:rPr>
        <w:t>On 23 June 2023</w:t>
      </w:r>
      <w:r w:rsidR="00B55FC1">
        <w:rPr>
          <w:lang w:val="en-GB"/>
        </w:rPr>
        <w:t>,</w:t>
      </w:r>
      <w:r w:rsidR="000152D4">
        <w:rPr>
          <w:lang w:val="en-GB"/>
        </w:rPr>
        <w:t xml:space="preserve"> the</w:t>
      </w:r>
      <w:r w:rsidR="00E66B5A">
        <w:rPr>
          <w:lang w:val="en-GB"/>
        </w:rPr>
        <w:t xml:space="preserve"> attorney replied that the matter was set down for 24 July 2023</w:t>
      </w:r>
      <w:r w:rsidR="00B55FC1">
        <w:rPr>
          <w:lang w:val="en-GB"/>
        </w:rPr>
        <w:t>,</w:t>
      </w:r>
      <w:r w:rsidR="00E66B5A">
        <w:rPr>
          <w:lang w:val="en-GB"/>
        </w:rPr>
        <w:t xml:space="preserve"> and </w:t>
      </w:r>
      <w:r w:rsidR="00386F54">
        <w:rPr>
          <w:lang w:val="en-GB"/>
        </w:rPr>
        <w:t>they</w:t>
      </w:r>
      <w:r w:rsidR="00E66B5A">
        <w:rPr>
          <w:lang w:val="en-GB"/>
        </w:rPr>
        <w:t xml:space="preserve"> will only know who the judge is once the trial roll for the day has been released.</w:t>
      </w:r>
      <w:r w:rsidR="000C5ED5">
        <w:rPr>
          <w:lang w:val="en-GB"/>
        </w:rPr>
        <w:t xml:space="preserve"> The Defendant confirmed receipt of the letter on 27 June 2023. </w:t>
      </w:r>
      <w:r w:rsidR="00386F54">
        <w:rPr>
          <w:lang w:val="en-GB"/>
        </w:rPr>
        <w:t>D</w:t>
      </w:r>
      <w:r w:rsidR="000C5ED5">
        <w:rPr>
          <w:lang w:val="en-GB"/>
        </w:rPr>
        <w:t xml:space="preserve">espite this, the Defendant elected not to </w:t>
      </w:r>
      <w:r w:rsidR="00626808">
        <w:rPr>
          <w:lang w:val="en-GB"/>
        </w:rPr>
        <w:t xml:space="preserve">employ the services of an attorney or counsel, </w:t>
      </w:r>
      <w:r w:rsidR="00386F54">
        <w:rPr>
          <w:lang w:val="en-GB"/>
        </w:rPr>
        <w:t>notwithstanding</w:t>
      </w:r>
      <w:r w:rsidR="00626808">
        <w:rPr>
          <w:lang w:val="en-GB"/>
        </w:rPr>
        <w:t xml:space="preserve"> advice from </w:t>
      </w:r>
      <w:r w:rsidR="00B55FC1">
        <w:rPr>
          <w:lang w:val="en-GB"/>
        </w:rPr>
        <w:t xml:space="preserve">the </w:t>
      </w:r>
      <w:r w:rsidR="00626808">
        <w:rPr>
          <w:lang w:val="en-GB"/>
        </w:rPr>
        <w:t>court and the attorneys through correspondence.</w:t>
      </w:r>
    </w:p>
    <w:p w14:paraId="325DFAA3" w14:textId="2513EC5A" w:rsidR="00673277" w:rsidRDefault="00070B4D" w:rsidP="00070B4D">
      <w:pPr>
        <w:pStyle w:val="Judgmentparagraph"/>
        <w:numPr>
          <w:ilvl w:val="0"/>
          <w:numId w:val="0"/>
        </w:numPr>
        <w:ind w:left="709" w:hanging="709"/>
        <w:rPr>
          <w:lang w:val="en-GB"/>
        </w:rPr>
      </w:pPr>
      <w:r>
        <w:rPr>
          <w:lang w:val="en-GB"/>
        </w:rPr>
        <w:t>[19]</w:t>
      </w:r>
      <w:r>
        <w:rPr>
          <w:lang w:val="en-GB"/>
        </w:rPr>
        <w:tab/>
      </w:r>
      <w:r w:rsidR="00673277">
        <w:rPr>
          <w:lang w:val="en-GB"/>
        </w:rPr>
        <w:t xml:space="preserve">The main complaint by the Defendant, which he also </w:t>
      </w:r>
      <w:r w:rsidR="00A07900">
        <w:rPr>
          <w:lang w:val="en-GB"/>
        </w:rPr>
        <w:t>raise</w:t>
      </w:r>
      <w:r w:rsidR="00386F54">
        <w:rPr>
          <w:lang w:val="en-GB"/>
        </w:rPr>
        <w:t>d</w:t>
      </w:r>
      <w:r w:rsidR="00673277">
        <w:rPr>
          <w:lang w:val="en-GB"/>
        </w:rPr>
        <w:t xml:space="preserve"> in the court, is that he only received access to </w:t>
      </w:r>
      <w:r w:rsidR="008E681C">
        <w:rPr>
          <w:lang w:val="en-GB"/>
        </w:rPr>
        <w:t>CaseLines</w:t>
      </w:r>
      <w:r w:rsidR="00673277">
        <w:rPr>
          <w:lang w:val="en-GB"/>
        </w:rPr>
        <w:t xml:space="preserve"> on 19 July 2023</w:t>
      </w:r>
      <w:r w:rsidR="00115D5D">
        <w:rPr>
          <w:lang w:val="en-GB"/>
        </w:rPr>
        <w:t>. The Plaintiff state</w:t>
      </w:r>
      <w:r w:rsidR="00B55FC1">
        <w:rPr>
          <w:lang w:val="en-GB"/>
        </w:rPr>
        <w:t>d</w:t>
      </w:r>
      <w:r w:rsidR="00115D5D">
        <w:rPr>
          <w:lang w:val="en-GB"/>
        </w:rPr>
        <w:t xml:space="preserve"> that they were </w:t>
      </w:r>
      <w:r w:rsidR="00B55FC1">
        <w:rPr>
          <w:lang w:val="en-GB"/>
        </w:rPr>
        <w:t>un</w:t>
      </w:r>
      <w:r w:rsidR="00115D5D">
        <w:rPr>
          <w:lang w:val="en-GB"/>
        </w:rPr>
        <w:t>aware of this, and that the confusion</w:t>
      </w:r>
      <w:r w:rsidR="00B55FC1">
        <w:rPr>
          <w:lang w:val="en-GB"/>
        </w:rPr>
        <w:t>,</w:t>
      </w:r>
      <w:r w:rsidR="00115D5D">
        <w:rPr>
          <w:lang w:val="en-GB"/>
        </w:rPr>
        <w:t xml:space="preserve"> in all probability</w:t>
      </w:r>
      <w:r w:rsidR="00B55FC1">
        <w:rPr>
          <w:lang w:val="en-GB"/>
        </w:rPr>
        <w:t>,</w:t>
      </w:r>
      <w:r w:rsidR="00115D5D">
        <w:rPr>
          <w:lang w:val="en-GB"/>
        </w:rPr>
        <w:t xml:space="preserve"> emanates from the various legal processes on different </w:t>
      </w:r>
      <w:r w:rsidR="008E681C">
        <w:rPr>
          <w:lang w:val="en-GB"/>
        </w:rPr>
        <w:t>C</w:t>
      </w:r>
      <w:r w:rsidR="00115D5D">
        <w:rPr>
          <w:lang w:val="en-GB"/>
        </w:rPr>
        <w:t>ase</w:t>
      </w:r>
      <w:r w:rsidR="008E681C">
        <w:rPr>
          <w:lang w:val="en-GB"/>
        </w:rPr>
        <w:t>Li</w:t>
      </w:r>
      <w:r w:rsidR="00115D5D">
        <w:rPr>
          <w:lang w:val="en-GB"/>
        </w:rPr>
        <w:t>ne</w:t>
      </w:r>
      <w:r w:rsidR="008E681C">
        <w:rPr>
          <w:lang w:val="en-GB"/>
        </w:rPr>
        <w:t>s</w:t>
      </w:r>
      <w:r w:rsidR="00115D5D">
        <w:rPr>
          <w:lang w:val="en-GB"/>
        </w:rPr>
        <w:t xml:space="preserve"> profiles</w:t>
      </w:r>
      <w:r w:rsidR="00F01235">
        <w:rPr>
          <w:lang w:val="en-GB"/>
        </w:rPr>
        <w:t xml:space="preserve">. Still, all notices, pleadings and applications uploaded on </w:t>
      </w:r>
      <w:r w:rsidR="008E681C">
        <w:rPr>
          <w:lang w:val="en-GB"/>
        </w:rPr>
        <w:t>CaseLines</w:t>
      </w:r>
      <w:r w:rsidR="00F01235">
        <w:rPr>
          <w:lang w:val="en-GB"/>
        </w:rPr>
        <w:t xml:space="preserve"> have been served on the Defendant</w:t>
      </w:r>
      <w:r w:rsidR="00AA5F1F">
        <w:rPr>
          <w:lang w:val="en-GB"/>
        </w:rPr>
        <w:t xml:space="preserve">, and all the pleadings and notices served by the </w:t>
      </w:r>
      <w:r w:rsidR="000565BA">
        <w:rPr>
          <w:lang w:val="en-GB"/>
        </w:rPr>
        <w:t>D</w:t>
      </w:r>
      <w:r w:rsidR="00AA5F1F">
        <w:rPr>
          <w:lang w:val="en-GB"/>
        </w:rPr>
        <w:t xml:space="preserve">efendant have been uploaded onto </w:t>
      </w:r>
      <w:r w:rsidR="008E681C">
        <w:rPr>
          <w:lang w:val="en-GB"/>
        </w:rPr>
        <w:t>CaseLines</w:t>
      </w:r>
      <w:r w:rsidR="00AA5F1F">
        <w:rPr>
          <w:lang w:val="en-GB"/>
        </w:rPr>
        <w:t xml:space="preserve">. The Defendant thus had access to all the documentation </w:t>
      </w:r>
      <w:r w:rsidR="00E31814">
        <w:rPr>
          <w:lang w:val="en-GB"/>
        </w:rPr>
        <w:t xml:space="preserve">on </w:t>
      </w:r>
      <w:r w:rsidR="008E681C">
        <w:rPr>
          <w:lang w:val="en-GB"/>
        </w:rPr>
        <w:t>CaseLines</w:t>
      </w:r>
      <w:r w:rsidR="00E31814">
        <w:rPr>
          <w:lang w:val="en-GB"/>
        </w:rPr>
        <w:t>, and</w:t>
      </w:r>
      <w:r w:rsidR="00D836D7">
        <w:rPr>
          <w:lang w:val="en-GB"/>
        </w:rPr>
        <w:t>,</w:t>
      </w:r>
      <w:r w:rsidR="00E31814">
        <w:rPr>
          <w:lang w:val="en-GB"/>
        </w:rPr>
        <w:t xml:space="preserve"> as such</w:t>
      </w:r>
      <w:r w:rsidR="00D836D7">
        <w:rPr>
          <w:lang w:val="en-GB"/>
        </w:rPr>
        <w:t>,</w:t>
      </w:r>
      <w:r w:rsidR="00E31814">
        <w:rPr>
          <w:lang w:val="en-GB"/>
        </w:rPr>
        <w:t xml:space="preserve"> does not suffer prejudice.</w:t>
      </w:r>
    </w:p>
    <w:p w14:paraId="6BC5D3D3" w14:textId="3CA51B45" w:rsidR="00E11D77" w:rsidRDefault="00070B4D" w:rsidP="00070B4D">
      <w:pPr>
        <w:pStyle w:val="Judgmentparagraph"/>
        <w:numPr>
          <w:ilvl w:val="0"/>
          <w:numId w:val="0"/>
        </w:numPr>
        <w:ind w:left="709" w:hanging="709"/>
        <w:rPr>
          <w:lang w:val="en-GB"/>
        </w:rPr>
      </w:pPr>
      <w:r>
        <w:rPr>
          <w:lang w:val="en-GB"/>
        </w:rPr>
        <w:lastRenderedPageBreak/>
        <w:t>[20]</w:t>
      </w:r>
      <w:r>
        <w:rPr>
          <w:lang w:val="en-GB"/>
        </w:rPr>
        <w:tab/>
      </w:r>
      <w:r w:rsidR="00457A2E">
        <w:rPr>
          <w:lang w:val="en-GB"/>
        </w:rPr>
        <w:t xml:space="preserve">They explain the </w:t>
      </w:r>
      <w:r w:rsidR="00AA7832">
        <w:rPr>
          <w:lang w:val="en-GB"/>
        </w:rPr>
        <w:t xml:space="preserve">application to compel the delivery of a financial disclosure form came after the </w:t>
      </w:r>
      <w:r w:rsidR="00D836D7">
        <w:rPr>
          <w:lang w:val="en-GB"/>
        </w:rPr>
        <w:t>R</w:t>
      </w:r>
      <w:r w:rsidR="00AA7832">
        <w:rPr>
          <w:lang w:val="en-GB"/>
        </w:rPr>
        <w:t>ule 43 was issued, where they asked the Defendant for a financial disclosure form</w:t>
      </w:r>
      <w:r w:rsidR="00CE49DC">
        <w:rPr>
          <w:lang w:val="en-GB"/>
        </w:rPr>
        <w:t xml:space="preserve"> </w:t>
      </w:r>
      <w:r w:rsidR="003D5243">
        <w:rPr>
          <w:lang w:val="en-GB"/>
        </w:rPr>
        <w:t>followed</w:t>
      </w:r>
      <w:r w:rsidR="00CE49DC">
        <w:rPr>
          <w:lang w:val="en-GB"/>
        </w:rPr>
        <w:t xml:space="preserve"> </w:t>
      </w:r>
      <w:r w:rsidR="003D5243">
        <w:rPr>
          <w:lang w:val="en-GB"/>
        </w:rPr>
        <w:t>by</w:t>
      </w:r>
      <w:r w:rsidR="00CE49DC">
        <w:rPr>
          <w:lang w:val="en-GB"/>
        </w:rPr>
        <w:t xml:space="preserve"> a letter of demand to serve it, failing which they will have to bring an application to compel, which will include a cost order against him.</w:t>
      </w:r>
      <w:r w:rsidR="00CA1935">
        <w:rPr>
          <w:lang w:val="en-GB"/>
        </w:rPr>
        <w:t xml:space="preserve"> Eventually</w:t>
      </w:r>
      <w:r w:rsidR="003D5243">
        <w:rPr>
          <w:lang w:val="en-GB"/>
        </w:rPr>
        <w:t>,</w:t>
      </w:r>
      <w:r w:rsidR="00CA1935">
        <w:rPr>
          <w:lang w:val="en-GB"/>
        </w:rPr>
        <w:t xml:space="preserve"> a financial disclosure form that was not commissioned</w:t>
      </w:r>
      <w:r w:rsidR="00294884">
        <w:rPr>
          <w:lang w:val="en-GB"/>
        </w:rPr>
        <w:t xml:space="preserve"> and with</w:t>
      </w:r>
      <w:r w:rsidR="001F4498">
        <w:rPr>
          <w:lang w:val="en-GB"/>
        </w:rPr>
        <w:t>out supporting documents was</w:t>
      </w:r>
      <w:r w:rsidR="00294884">
        <w:rPr>
          <w:lang w:val="en-GB"/>
        </w:rPr>
        <w:t xml:space="preserve"> filed.</w:t>
      </w:r>
    </w:p>
    <w:p w14:paraId="5D8A4ADC" w14:textId="61F98661" w:rsidR="0080553B" w:rsidRDefault="00070B4D" w:rsidP="00070B4D">
      <w:pPr>
        <w:pStyle w:val="Judgmentparagraph"/>
        <w:numPr>
          <w:ilvl w:val="0"/>
          <w:numId w:val="0"/>
        </w:numPr>
        <w:ind w:left="709" w:hanging="709"/>
        <w:rPr>
          <w:lang w:val="en-GB"/>
        </w:rPr>
      </w:pPr>
      <w:r>
        <w:rPr>
          <w:lang w:val="en-GB"/>
        </w:rPr>
        <w:t>[21]</w:t>
      </w:r>
      <w:r>
        <w:rPr>
          <w:lang w:val="en-GB"/>
        </w:rPr>
        <w:tab/>
      </w:r>
      <w:r w:rsidR="00FE2BF5">
        <w:rPr>
          <w:lang w:val="en-GB"/>
        </w:rPr>
        <w:t xml:space="preserve">As for the application to compel the delivery of a discovery affidavit, the Plaintiff points out that Judge Malindi did appraise himself with the facts of the application and the </w:t>
      </w:r>
      <w:r w:rsidR="000A2E28">
        <w:rPr>
          <w:lang w:val="en-GB"/>
        </w:rPr>
        <w:t>attempts by the Plaintiff to ensure that the Defendant complied with Rule 35(1). There was proper notice of the application. The Defendant knew.</w:t>
      </w:r>
    </w:p>
    <w:p w14:paraId="6EC435B6" w14:textId="3BE1D6C8" w:rsidR="0080553B" w:rsidRDefault="00070B4D" w:rsidP="00070B4D">
      <w:pPr>
        <w:pStyle w:val="Judgmentparagraph"/>
        <w:numPr>
          <w:ilvl w:val="0"/>
          <w:numId w:val="0"/>
        </w:numPr>
        <w:ind w:left="709" w:hanging="709"/>
        <w:rPr>
          <w:lang w:val="en-GB"/>
        </w:rPr>
      </w:pPr>
      <w:r>
        <w:rPr>
          <w:lang w:val="en-GB"/>
        </w:rPr>
        <w:t>[22]</w:t>
      </w:r>
      <w:r>
        <w:rPr>
          <w:lang w:val="en-GB"/>
        </w:rPr>
        <w:tab/>
      </w:r>
      <w:r w:rsidR="000A2E28">
        <w:rPr>
          <w:lang w:val="en-GB"/>
        </w:rPr>
        <w:t xml:space="preserve">The compulsion to sign the </w:t>
      </w:r>
      <w:r w:rsidR="002D0059">
        <w:rPr>
          <w:lang w:val="en-GB"/>
        </w:rPr>
        <w:t>pre-trial minutes was after Judge Swanepoel heard the Defendant. He then ordered the Defendant to deliver signed pre-trial minutes</w:t>
      </w:r>
      <w:r w:rsidR="001F2696">
        <w:rPr>
          <w:lang w:val="en-GB"/>
        </w:rPr>
        <w:t xml:space="preserve">. The judge likewise advised the Defendant to seek </w:t>
      </w:r>
      <w:r w:rsidR="001F4498">
        <w:rPr>
          <w:lang w:val="en-GB"/>
        </w:rPr>
        <w:t xml:space="preserve">the </w:t>
      </w:r>
      <w:r w:rsidR="001F2696">
        <w:rPr>
          <w:lang w:val="en-GB"/>
        </w:rPr>
        <w:t xml:space="preserve">services of a legal practitioner. The Plaintiff states that </w:t>
      </w:r>
      <w:r w:rsidR="00B249D6">
        <w:rPr>
          <w:lang w:val="en-GB"/>
        </w:rPr>
        <w:t>"</w:t>
      </w:r>
      <w:r w:rsidR="001F2696">
        <w:rPr>
          <w:lang w:val="en-GB"/>
        </w:rPr>
        <w:t>the defendant only complies with the rules of any directive when he is compelled to do so by court order</w:t>
      </w:r>
      <w:r w:rsidR="00B249D6">
        <w:rPr>
          <w:lang w:val="en-GB"/>
        </w:rPr>
        <w:t>"</w:t>
      </w:r>
      <w:r w:rsidR="001F2696">
        <w:rPr>
          <w:lang w:val="en-GB"/>
        </w:rPr>
        <w:t>.</w:t>
      </w:r>
      <w:r w:rsidR="001F2696">
        <w:rPr>
          <w:rStyle w:val="FootnoteReference"/>
          <w:lang w:val="en-GB"/>
        </w:rPr>
        <w:footnoteReference w:id="5"/>
      </w:r>
    </w:p>
    <w:p w14:paraId="0E78952B" w14:textId="2AC0A760" w:rsidR="00342EC7" w:rsidRDefault="00070B4D" w:rsidP="00070B4D">
      <w:pPr>
        <w:pStyle w:val="Judgmentparagraph"/>
        <w:numPr>
          <w:ilvl w:val="0"/>
          <w:numId w:val="0"/>
        </w:numPr>
        <w:ind w:left="709" w:hanging="709"/>
        <w:rPr>
          <w:lang w:val="en-GB"/>
        </w:rPr>
      </w:pPr>
      <w:r>
        <w:rPr>
          <w:lang w:val="en-GB"/>
        </w:rPr>
        <w:t>[23]</w:t>
      </w:r>
      <w:r>
        <w:rPr>
          <w:lang w:val="en-GB"/>
        </w:rPr>
        <w:tab/>
      </w:r>
      <w:r w:rsidR="00D26DE5">
        <w:rPr>
          <w:lang w:val="en-GB"/>
        </w:rPr>
        <w:t>Furthermore, during a pre-trial meeting</w:t>
      </w:r>
      <w:r w:rsidR="000A6207">
        <w:rPr>
          <w:lang w:val="en-GB"/>
        </w:rPr>
        <w:t>, the Defendant listed issues he believed to be in dispute.</w:t>
      </w:r>
      <w:r w:rsidR="00AE3BDA">
        <w:rPr>
          <w:lang w:val="en-GB"/>
        </w:rPr>
        <w:t xml:space="preserve"> </w:t>
      </w:r>
      <w:r w:rsidR="001F4498">
        <w:rPr>
          <w:lang w:val="en-GB"/>
        </w:rPr>
        <w:t>After that,</w:t>
      </w:r>
      <w:r w:rsidR="00AE3BDA">
        <w:rPr>
          <w:lang w:val="en-GB"/>
        </w:rPr>
        <w:t xml:space="preserve"> he was presented with a joint practice </w:t>
      </w:r>
      <w:r w:rsidR="000E5901">
        <w:rPr>
          <w:lang w:val="en-GB"/>
        </w:rPr>
        <w:t>note but</w:t>
      </w:r>
      <w:r w:rsidR="000926FE">
        <w:rPr>
          <w:lang w:val="en-GB"/>
        </w:rPr>
        <w:t xml:space="preserve"> elected not to comply with the directive. There is thus no prejudice, they state, due to his failure to file the practice note</w:t>
      </w:r>
      <w:r w:rsidR="009E72D2">
        <w:rPr>
          <w:lang w:val="en-GB"/>
        </w:rPr>
        <w:t xml:space="preserve"> and that he </w:t>
      </w:r>
      <w:r w:rsidR="000E5901">
        <w:rPr>
          <w:lang w:val="en-GB"/>
        </w:rPr>
        <w:t>could</w:t>
      </w:r>
      <w:r w:rsidR="009E72D2">
        <w:rPr>
          <w:lang w:val="en-GB"/>
        </w:rPr>
        <w:t xml:space="preserve"> </w:t>
      </w:r>
      <w:r w:rsidR="000E5901">
        <w:rPr>
          <w:lang w:val="en-GB"/>
        </w:rPr>
        <w:t xml:space="preserve">still </w:t>
      </w:r>
      <w:r w:rsidR="009E72D2">
        <w:rPr>
          <w:lang w:val="en-GB"/>
        </w:rPr>
        <w:t>present his case.</w:t>
      </w:r>
      <w:r w:rsidR="00342EC7">
        <w:rPr>
          <w:lang w:val="en-GB"/>
        </w:rPr>
        <w:t xml:space="preserve"> </w:t>
      </w:r>
    </w:p>
    <w:p w14:paraId="783E52C7" w14:textId="3DC0DBE5" w:rsidR="00B8751F" w:rsidRPr="00FE64BB" w:rsidRDefault="00070B4D" w:rsidP="00070B4D">
      <w:pPr>
        <w:pStyle w:val="Judgmentparagraph"/>
        <w:numPr>
          <w:ilvl w:val="0"/>
          <w:numId w:val="0"/>
        </w:numPr>
        <w:ind w:left="709" w:hanging="709"/>
        <w:rPr>
          <w:lang w:val="en-GB"/>
        </w:rPr>
      </w:pPr>
      <w:r w:rsidRPr="00FE64BB">
        <w:rPr>
          <w:lang w:val="en-GB"/>
        </w:rPr>
        <w:t>[24]</w:t>
      </w:r>
      <w:r w:rsidRPr="00FE64BB">
        <w:rPr>
          <w:lang w:val="en-GB"/>
        </w:rPr>
        <w:tab/>
      </w:r>
      <w:r w:rsidR="000E5901">
        <w:rPr>
          <w:lang w:val="en-GB"/>
        </w:rPr>
        <w:t>I found the arguments of the Respondent/Plaintiff convincing. Thus, a</w:t>
      </w:r>
      <w:r w:rsidR="00976B95">
        <w:rPr>
          <w:lang w:val="en-GB"/>
        </w:rPr>
        <w:t xml:space="preserve">fter hearing both parties on the matter, I </w:t>
      </w:r>
      <w:r w:rsidR="002658A8">
        <w:rPr>
          <w:lang w:val="en-GB"/>
        </w:rPr>
        <w:t>decided not to</w:t>
      </w:r>
      <w:r w:rsidR="00BB3505">
        <w:rPr>
          <w:lang w:val="en-GB"/>
        </w:rPr>
        <w:t xml:space="preserve"> remove the matter from the roll and to proceed</w:t>
      </w:r>
      <w:r w:rsidR="0035322F">
        <w:rPr>
          <w:lang w:val="en-GB"/>
        </w:rPr>
        <w:t xml:space="preserve"> the next day</w:t>
      </w:r>
      <w:r w:rsidR="00BB3505">
        <w:rPr>
          <w:lang w:val="en-GB"/>
        </w:rPr>
        <w:t xml:space="preserve">. I was </w:t>
      </w:r>
      <w:r w:rsidR="002658A8">
        <w:rPr>
          <w:lang w:val="en-GB"/>
        </w:rPr>
        <w:t xml:space="preserve">specifically </w:t>
      </w:r>
      <w:r w:rsidR="00BB3505">
        <w:rPr>
          <w:lang w:val="en-GB"/>
        </w:rPr>
        <w:t xml:space="preserve">satisfied that the Defendant had access to all the documentation uploaded onto </w:t>
      </w:r>
      <w:r w:rsidR="002600DC">
        <w:rPr>
          <w:lang w:val="en-GB"/>
        </w:rPr>
        <w:t>CaseLines</w:t>
      </w:r>
      <w:r w:rsidR="00BB3505">
        <w:rPr>
          <w:lang w:val="en-GB"/>
        </w:rPr>
        <w:t xml:space="preserve">. </w:t>
      </w:r>
    </w:p>
    <w:p w14:paraId="6E9BCBA1" w14:textId="1F5D51FB" w:rsidR="00290635" w:rsidRDefault="00290635" w:rsidP="00290635">
      <w:pPr>
        <w:pStyle w:val="Heading1"/>
        <w:rPr>
          <w:lang w:val="en-GB"/>
        </w:rPr>
      </w:pPr>
      <w:r>
        <w:rPr>
          <w:lang w:val="en-GB"/>
        </w:rPr>
        <w:t xml:space="preserve">The </w:t>
      </w:r>
      <w:r w:rsidR="00BF6424">
        <w:rPr>
          <w:lang w:val="en-GB"/>
        </w:rPr>
        <w:t xml:space="preserve">duration and the </w:t>
      </w:r>
      <w:r w:rsidR="00395AB2">
        <w:rPr>
          <w:lang w:val="en-GB"/>
        </w:rPr>
        <w:t>breakdown of the marriage</w:t>
      </w:r>
    </w:p>
    <w:p w14:paraId="009A4261" w14:textId="396A4AB5" w:rsidR="00290635" w:rsidRPr="00DB56A3" w:rsidRDefault="00070B4D" w:rsidP="00070B4D">
      <w:pPr>
        <w:pStyle w:val="Judgmentparagraph"/>
        <w:numPr>
          <w:ilvl w:val="0"/>
          <w:numId w:val="0"/>
        </w:numPr>
        <w:ind w:left="709" w:hanging="709"/>
        <w:rPr>
          <w:lang w:val="en-GB"/>
        </w:rPr>
      </w:pPr>
      <w:r w:rsidRPr="00DB56A3">
        <w:rPr>
          <w:lang w:val="en-GB"/>
        </w:rPr>
        <w:t>[25]</w:t>
      </w:r>
      <w:r w:rsidRPr="00DB56A3">
        <w:rPr>
          <w:lang w:val="en-GB"/>
        </w:rPr>
        <w:tab/>
      </w:r>
      <w:r w:rsidR="001F43C0" w:rsidRPr="00DB56A3">
        <w:rPr>
          <w:lang w:val="en-GB"/>
        </w:rPr>
        <w:t xml:space="preserve">The parties were married to each other in a civil marriage in community of property on 19 December 2015 in Pretoria, which marriage still subsists. Two children were </w:t>
      </w:r>
      <w:r w:rsidR="001F43C0" w:rsidRPr="00DB56A3">
        <w:rPr>
          <w:lang w:val="en-GB"/>
        </w:rPr>
        <w:lastRenderedPageBreak/>
        <w:t>born out of the marriage</w:t>
      </w:r>
      <w:r w:rsidR="00E05EFC">
        <w:rPr>
          <w:lang w:val="en-GB"/>
        </w:rPr>
        <w:t>: J N O S, born […]</w:t>
      </w:r>
      <w:r w:rsidR="008D0F0E">
        <w:rPr>
          <w:lang w:val="en-GB"/>
        </w:rPr>
        <w:t xml:space="preserve"> M</w:t>
      </w:r>
      <w:r w:rsidR="00E05EFC">
        <w:rPr>
          <w:lang w:val="en-GB"/>
        </w:rPr>
        <w:t>ay […], and J M S</w:t>
      </w:r>
      <w:r w:rsidR="008D0F0E">
        <w:rPr>
          <w:lang w:val="en-GB"/>
        </w:rPr>
        <w:t>,</w:t>
      </w:r>
      <w:r w:rsidR="00E05EFC">
        <w:rPr>
          <w:lang w:val="en-GB"/>
        </w:rPr>
        <w:t xml:space="preserve"> born […] December […]</w:t>
      </w:r>
      <w:r w:rsidR="001F43C0" w:rsidRPr="00DB56A3">
        <w:rPr>
          <w:lang w:val="en-GB"/>
        </w:rPr>
        <w:t>.</w:t>
      </w:r>
      <w:r w:rsidR="00DB56A3" w:rsidRPr="00DB56A3">
        <w:rPr>
          <w:lang w:val="en-GB"/>
        </w:rPr>
        <w:t xml:space="preserve"> </w:t>
      </w:r>
      <w:r w:rsidR="007F3BFF" w:rsidRPr="00DB56A3">
        <w:rPr>
          <w:lang w:val="en-GB"/>
        </w:rPr>
        <w:t>The parties did not initially live together from the date of marriage, as the Defendant worked in Centurion. He would stay ov</w:t>
      </w:r>
      <w:r w:rsidR="00301718" w:rsidRPr="00DB56A3">
        <w:rPr>
          <w:lang w:val="en-GB"/>
        </w:rPr>
        <w:t xml:space="preserve">er with the Plaintiff and her mother and sister in a home in Danville. </w:t>
      </w:r>
    </w:p>
    <w:p w14:paraId="2B9E85B8" w14:textId="6C7E03F2" w:rsidR="00301718" w:rsidRDefault="00070B4D" w:rsidP="00070B4D">
      <w:pPr>
        <w:pStyle w:val="Judgmentparagraph"/>
        <w:numPr>
          <w:ilvl w:val="0"/>
          <w:numId w:val="0"/>
        </w:numPr>
        <w:ind w:left="709" w:hanging="709"/>
        <w:rPr>
          <w:lang w:val="en-GB"/>
        </w:rPr>
      </w:pPr>
      <w:r>
        <w:rPr>
          <w:lang w:val="en-GB"/>
        </w:rPr>
        <w:t>[26]</w:t>
      </w:r>
      <w:r>
        <w:rPr>
          <w:lang w:val="en-GB"/>
        </w:rPr>
        <w:tab/>
      </w:r>
      <w:r w:rsidR="00DB56A3">
        <w:rPr>
          <w:lang w:val="en-GB"/>
        </w:rPr>
        <w:t>They</w:t>
      </w:r>
      <w:r w:rsidR="00301718">
        <w:rPr>
          <w:lang w:val="en-GB"/>
        </w:rPr>
        <w:t xml:space="preserve"> eventually moved in together</w:t>
      </w:r>
      <w:r w:rsidR="00FE2B8E">
        <w:rPr>
          <w:lang w:val="en-GB"/>
        </w:rPr>
        <w:t xml:space="preserve"> at the end of 2019,</w:t>
      </w:r>
      <w:r w:rsidR="00301718">
        <w:rPr>
          <w:lang w:val="en-GB"/>
        </w:rPr>
        <w:t xml:space="preserve"> into the property being built in Rayton</w:t>
      </w:r>
      <w:r w:rsidR="00FE2B8E">
        <w:rPr>
          <w:lang w:val="en-GB"/>
        </w:rPr>
        <w:t xml:space="preserve">. The parties permanently separated around 29 May 2020. Their marriage was of short duration – less than </w:t>
      </w:r>
      <w:r w:rsidR="00034D0D">
        <w:rPr>
          <w:lang w:val="en-GB"/>
        </w:rPr>
        <w:t>five</w:t>
      </w:r>
      <w:r w:rsidR="00FE2B8E">
        <w:rPr>
          <w:lang w:val="en-GB"/>
        </w:rPr>
        <w:t xml:space="preserve"> years – and the parties lived together for a very short </w:t>
      </w:r>
      <w:r w:rsidR="002E6297">
        <w:rPr>
          <w:lang w:val="en-GB"/>
        </w:rPr>
        <w:t>period</w:t>
      </w:r>
      <w:r w:rsidR="00FE2B8E">
        <w:rPr>
          <w:lang w:val="en-GB"/>
        </w:rPr>
        <w:t>.</w:t>
      </w:r>
    </w:p>
    <w:p w14:paraId="289658C9" w14:textId="1D3DF21D" w:rsidR="00290635" w:rsidRDefault="00070B4D" w:rsidP="00070B4D">
      <w:pPr>
        <w:pStyle w:val="Judgmentparagraph"/>
        <w:numPr>
          <w:ilvl w:val="0"/>
          <w:numId w:val="0"/>
        </w:numPr>
        <w:ind w:left="709" w:hanging="709"/>
        <w:rPr>
          <w:lang w:val="en-GB"/>
        </w:rPr>
      </w:pPr>
      <w:r>
        <w:rPr>
          <w:lang w:val="en-GB"/>
        </w:rPr>
        <w:t>[27]</w:t>
      </w:r>
      <w:r>
        <w:rPr>
          <w:lang w:val="en-GB"/>
        </w:rPr>
        <w:tab/>
      </w:r>
      <w:r w:rsidR="00FE4C61" w:rsidRPr="0097174D">
        <w:rPr>
          <w:lang w:val="en-GB"/>
        </w:rPr>
        <w:t>The Plaintiff states that the parties would argue frequently</w:t>
      </w:r>
      <w:r w:rsidR="0097174D">
        <w:rPr>
          <w:lang w:val="en-GB"/>
        </w:rPr>
        <w:t>,</w:t>
      </w:r>
      <w:r w:rsidR="00FE4C61" w:rsidRPr="0097174D">
        <w:rPr>
          <w:lang w:val="en-GB"/>
        </w:rPr>
        <w:t xml:space="preserve"> that there was no</w:t>
      </w:r>
      <w:r w:rsidR="00FE4C61">
        <w:rPr>
          <w:lang w:val="en-GB"/>
        </w:rPr>
        <w:t xml:space="preserve"> meaningful communication between the parties</w:t>
      </w:r>
      <w:r w:rsidR="00901034">
        <w:rPr>
          <w:lang w:val="en-GB"/>
        </w:rPr>
        <w:t xml:space="preserve">, that the parties are </w:t>
      </w:r>
      <w:r w:rsidR="00300BE6">
        <w:rPr>
          <w:lang w:val="en-GB"/>
        </w:rPr>
        <w:t>incompatible,</w:t>
      </w:r>
      <w:r w:rsidR="00901034">
        <w:rPr>
          <w:lang w:val="en-GB"/>
        </w:rPr>
        <w:t xml:space="preserve"> and that the </w:t>
      </w:r>
      <w:r w:rsidR="000565BA">
        <w:rPr>
          <w:lang w:val="en-GB"/>
        </w:rPr>
        <w:t>D</w:t>
      </w:r>
      <w:r w:rsidR="00901034">
        <w:rPr>
          <w:lang w:val="en-GB"/>
        </w:rPr>
        <w:t xml:space="preserve">efendant admitted </w:t>
      </w:r>
      <w:r w:rsidR="00222173">
        <w:rPr>
          <w:lang w:val="en-GB"/>
        </w:rPr>
        <w:t>to infidelity with various women during their marriage.</w:t>
      </w:r>
      <w:r w:rsidR="001458AE">
        <w:rPr>
          <w:lang w:val="en-GB"/>
        </w:rPr>
        <w:t xml:space="preserve"> All this means that the Plaintiff </w:t>
      </w:r>
      <w:r w:rsidR="004668AB">
        <w:rPr>
          <w:lang w:val="en-GB"/>
        </w:rPr>
        <w:t>finds it irreconcilable with a continued marriage relationship. She simply does not trust the Defendant.</w:t>
      </w:r>
      <w:r w:rsidR="006C0471">
        <w:rPr>
          <w:lang w:val="en-GB"/>
        </w:rPr>
        <w:t xml:space="preserve"> Moreover, he shouts at her and use</w:t>
      </w:r>
      <w:r w:rsidR="00F055DA">
        <w:rPr>
          <w:lang w:val="en-GB"/>
        </w:rPr>
        <w:t>s</w:t>
      </w:r>
      <w:r w:rsidR="006C0471">
        <w:rPr>
          <w:lang w:val="en-GB"/>
        </w:rPr>
        <w:t xml:space="preserve"> foul and abusive language in the presence of the two minor children</w:t>
      </w:r>
      <w:r w:rsidR="00F055DA">
        <w:rPr>
          <w:lang w:val="en-GB"/>
        </w:rPr>
        <w:t>. T</w:t>
      </w:r>
      <w:r w:rsidR="006C0471">
        <w:rPr>
          <w:lang w:val="en-GB"/>
        </w:rPr>
        <w:t>he Plaintiff can no longer tolerate the emotional abuse.</w:t>
      </w:r>
      <w:r w:rsidR="002E6297">
        <w:rPr>
          <w:lang w:val="en-GB"/>
        </w:rPr>
        <w:t xml:space="preserve"> </w:t>
      </w:r>
    </w:p>
    <w:p w14:paraId="68546694" w14:textId="33E96E6C" w:rsidR="006E7627" w:rsidRPr="006E7627" w:rsidRDefault="00070B4D" w:rsidP="00070B4D">
      <w:pPr>
        <w:pStyle w:val="Judgmentparagraph"/>
        <w:numPr>
          <w:ilvl w:val="0"/>
          <w:numId w:val="0"/>
        </w:numPr>
        <w:ind w:left="709" w:hanging="709"/>
        <w:rPr>
          <w:lang w:val="en-GB"/>
        </w:rPr>
      </w:pPr>
      <w:r w:rsidRPr="006E7627">
        <w:rPr>
          <w:lang w:val="en-GB"/>
        </w:rPr>
        <w:t>[28]</w:t>
      </w:r>
      <w:r w:rsidRPr="006E7627">
        <w:rPr>
          <w:lang w:val="en-GB"/>
        </w:rPr>
        <w:tab/>
      </w:r>
      <w:r w:rsidR="006E7627" w:rsidRPr="006E7627">
        <w:rPr>
          <w:lang w:val="en-GB"/>
        </w:rPr>
        <w:t>In between</w:t>
      </w:r>
      <w:r w:rsidR="00F055DA">
        <w:rPr>
          <w:lang w:val="en-GB"/>
        </w:rPr>
        <w:t>,</w:t>
      </w:r>
      <w:r w:rsidR="006E7627" w:rsidRPr="006E7627">
        <w:rPr>
          <w:lang w:val="en-GB"/>
        </w:rPr>
        <w:t xml:space="preserve"> </w:t>
      </w:r>
      <w:r w:rsidR="0001289B">
        <w:rPr>
          <w:lang w:val="en-GB"/>
        </w:rPr>
        <w:t>a protection order</w:t>
      </w:r>
      <w:r w:rsidR="006E7627" w:rsidRPr="006E7627">
        <w:rPr>
          <w:lang w:val="en-GB"/>
        </w:rPr>
        <w:t xml:space="preserve"> was granted, a </w:t>
      </w:r>
      <w:r w:rsidR="00C97D4C">
        <w:rPr>
          <w:lang w:val="en-GB"/>
        </w:rPr>
        <w:t>fraud charge</w:t>
      </w:r>
      <w:r w:rsidR="006E7627" w:rsidRPr="006E7627">
        <w:rPr>
          <w:lang w:val="en-GB"/>
        </w:rPr>
        <w:t xml:space="preserve"> </w:t>
      </w:r>
      <w:r w:rsidR="00033DB1">
        <w:rPr>
          <w:lang w:val="en-GB"/>
        </w:rPr>
        <w:t xml:space="preserve">was </w:t>
      </w:r>
      <w:r w:rsidR="00C97D4C">
        <w:rPr>
          <w:lang w:val="en-GB"/>
        </w:rPr>
        <w:t xml:space="preserve">laid </w:t>
      </w:r>
      <w:r w:rsidR="006E7627" w:rsidRPr="006E7627">
        <w:rPr>
          <w:lang w:val="en-GB"/>
        </w:rPr>
        <w:t>because the Defendant allegedly forged the Plaintiff</w:t>
      </w:r>
      <w:r w:rsidR="00B249D6">
        <w:rPr>
          <w:lang w:val="en-GB"/>
        </w:rPr>
        <w:t>'</w:t>
      </w:r>
      <w:r w:rsidR="006E7627" w:rsidRPr="006E7627">
        <w:rPr>
          <w:lang w:val="en-GB"/>
        </w:rPr>
        <w:t xml:space="preserve">s signature on </w:t>
      </w:r>
      <w:r w:rsidR="0001289B">
        <w:rPr>
          <w:lang w:val="en-GB"/>
        </w:rPr>
        <w:t>bank</w:t>
      </w:r>
      <w:r w:rsidR="006E7627" w:rsidRPr="006E7627">
        <w:rPr>
          <w:lang w:val="en-GB"/>
        </w:rPr>
        <w:t xml:space="preserve"> documents, a charge of intimidation </w:t>
      </w:r>
      <w:r w:rsidR="00033DB1">
        <w:rPr>
          <w:lang w:val="en-GB"/>
        </w:rPr>
        <w:t xml:space="preserve">was </w:t>
      </w:r>
      <w:r w:rsidR="0001289B">
        <w:rPr>
          <w:lang w:val="en-GB"/>
        </w:rPr>
        <w:t xml:space="preserve">laid </w:t>
      </w:r>
      <w:r w:rsidR="006E7627" w:rsidRPr="006E7627">
        <w:rPr>
          <w:lang w:val="en-GB"/>
        </w:rPr>
        <w:t>when the Defendant sent threatening Wha</w:t>
      </w:r>
      <w:r w:rsidR="00F021F4">
        <w:rPr>
          <w:lang w:val="en-GB"/>
        </w:rPr>
        <w:t>ts</w:t>
      </w:r>
      <w:r w:rsidR="006E7627" w:rsidRPr="006E7627">
        <w:rPr>
          <w:lang w:val="en-GB"/>
        </w:rPr>
        <w:t>App messages to the Plaintiff</w:t>
      </w:r>
      <w:r w:rsidR="00033DB1">
        <w:rPr>
          <w:lang w:val="en-GB"/>
        </w:rPr>
        <w:t>, and a charge of violation of a court order was opened.</w:t>
      </w:r>
      <w:r w:rsidR="006E7627" w:rsidRPr="006E7627">
        <w:rPr>
          <w:lang w:val="en-GB"/>
        </w:rPr>
        <w:t xml:space="preserve"> He responded by throwing stones at the windows of the Danville house.</w:t>
      </w:r>
    </w:p>
    <w:p w14:paraId="08F02352" w14:textId="52D797DA" w:rsidR="006E7627" w:rsidRDefault="00070B4D" w:rsidP="00070B4D">
      <w:pPr>
        <w:pStyle w:val="Judgmentparagraph"/>
        <w:numPr>
          <w:ilvl w:val="0"/>
          <w:numId w:val="0"/>
        </w:numPr>
        <w:ind w:left="709" w:hanging="709"/>
        <w:rPr>
          <w:lang w:val="en-GB"/>
        </w:rPr>
      </w:pPr>
      <w:r>
        <w:rPr>
          <w:lang w:val="en-GB"/>
        </w:rPr>
        <w:t>[29]</w:t>
      </w:r>
      <w:r>
        <w:rPr>
          <w:lang w:val="en-GB"/>
        </w:rPr>
        <w:tab/>
      </w:r>
      <w:r w:rsidR="006E7627" w:rsidRPr="006E7627">
        <w:rPr>
          <w:lang w:val="en-GB"/>
        </w:rPr>
        <w:t>The Plaintiff also testified, including under cross-examination, that the Defendant told her of 22 extramarital affairs. He sent her pictures during and after the separation of the girlfriends. The Defendant, however, denied this</w:t>
      </w:r>
      <w:r w:rsidR="00596AE8">
        <w:rPr>
          <w:lang w:val="en-GB"/>
        </w:rPr>
        <w:t>,</w:t>
      </w:r>
      <w:r w:rsidR="006E7627" w:rsidRPr="006E7627">
        <w:rPr>
          <w:lang w:val="en-GB"/>
        </w:rPr>
        <w:t xml:space="preserve"> stat</w:t>
      </w:r>
      <w:r w:rsidR="00596AE8">
        <w:rPr>
          <w:lang w:val="en-GB"/>
        </w:rPr>
        <w:t>ing</w:t>
      </w:r>
      <w:r w:rsidR="006E7627" w:rsidRPr="006E7627">
        <w:rPr>
          <w:lang w:val="en-GB"/>
        </w:rPr>
        <w:t xml:space="preserve"> that he did not </w:t>
      </w:r>
      <w:r w:rsidR="00004B03" w:rsidRPr="006E7627">
        <w:rPr>
          <w:lang w:val="en-GB"/>
        </w:rPr>
        <w:t>send</w:t>
      </w:r>
      <w:r w:rsidR="006E7627" w:rsidRPr="006E7627">
        <w:rPr>
          <w:lang w:val="en-GB"/>
        </w:rPr>
        <w:t xml:space="preserve"> the pictures from the </w:t>
      </w:r>
      <w:r w:rsidR="00004B03" w:rsidRPr="006E7627">
        <w:rPr>
          <w:lang w:val="en-GB"/>
        </w:rPr>
        <w:t>cell phone</w:t>
      </w:r>
      <w:r w:rsidR="006E7627" w:rsidRPr="006E7627">
        <w:rPr>
          <w:lang w:val="en-GB"/>
        </w:rPr>
        <w:t xml:space="preserve"> number he always had.</w:t>
      </w:r>
    </w:p>
    <w:p w14:paraId="03F73CA7" w14:textId="76AFD6FD" w:rsidR="00F708FC" w:rsidRDefault="00070B4D" w:rsidP="00070B4D">
      <w:pPr>
        <w:pStyle w:val="Judgmentparagraph"/>
        <w:numPr>
          <w:ilvl w:val="0"/>
          <w:numId w:val="0"/>
        </w:numPr>
        <w:ind w:left="709" w:hanging="709"/>
        <w:rPr>
          <w:lang w:val="en-GB"/>
        </w:rPr>
      </w:pPr>
      <w:r>
        <w:rPr>
          <w:lang w:val="en-GB"/>
        </w:rPr>
        <w:t>[30]</w:t>
      </w:r>
      <w:r>
        <w:rPr>
          <w:lang w:val="en-GB"/>
        </w:rPr>
        <w:tab/>
      </w:r>
      <w:r w:rsidR="009614E4">
        <w:rPr>
          <w:lang w:val="en-GB"/>
        </w:rPr>
        <w:t>The Plaintiff does not wish to continue with the marriage for all these reasons</w:t>
      </w:r>
      <w:r w:rsidR="003534CE">
        <w:rPr>
          <w:lang w:val="en-GB"/>
        </w:rPr>
        <w:t xml:space="preserve">. </w:t>
      </w:r>
      <w:r w:rsidR="006E7627" w:rsidRPr="006E7627">
        <w:rPr>
          <w:lang w:val="en-GB"/>
        </w:rPr>
        <w:t>The Defendant</w:t>
      </w:r>
      <w:r w:rsidR="003534CE">
        <w:rPr>
          <w:lang w:val="en-GB"/>
        </w:rPr>
        <w:t>, however,</w:t>
      </w:r>
      <w:r w:rsidR="006E7627" w:rsidRPr="006E7627">
        <w:rPr>
          <w:lang w:val="en-GB"/>
        </w:rPr>
        <w:t xml:space="preserve"> does not want to get divorced. He wants </w:t>
      </w:r>
      <w:r w:rsidR="009614E4">
        <w:rPr>
          <w:lang w:val="en-GB"/>
        </w:rPr>
        <w:t>the</w:t>
      </w:r>
      <w:r w:rsidR="006E7627" w:rsidRPr="006E7627">
        <w:rPr>
          <w:lang w:val="en-GB"/>
        </w:rPr>
        <w:t xml:space="preserve"> church to mediate the marital issues and to meet with the Plaintiff</w:t>
      </w:r>
      <w:r w:rsidR="00B249D6">
        <w:rPr>
          <w:lang w:val="en-GB"/>
        </w:rPr>
        <w:t>'</w:t>
      </w:r>
      <w:r w:rsidR="006E7627" w:rsidRPr="006E7627">
        <w:rPr>
          <w:lang w:val="en-GB"/>
        </w:rPr>
        <w:t>s uncle</w:t>
      </w:r>
      <w:r w:rsidR="00395AB2">
        <w:rPr>
          <w:lang w:val="en-GB"/>
        </w:rPr>
        <w:t xml:space="preserve"> to see if they can resolve their issues. This is as far as the </w:t>
      </w:r>
      <w:r w:rsidR="00B249D6">
        <w:rPr>
          <w:lang w:val="en-GB"/>
        </w:rPr>
        <w:t>"</w:t>
      </w:r>
      <w:r w:rsidR="00395AB2">
        <w:rPr>
          <w:lang w:val="en-GB"/>
        </w:rPr>
        <w:t>breakdown of the marriage</w:t>
      </w:r>
      <w:r w:rsidR="00B249D6">
        <w:rPr>
          <w:lang w:val="en-GB"/>
        </w:rPr>
        <w:t>"</w:t>
      </w:r>
      <w:r w:rsidR="00395AB2">
        <w:rPr>
          <w:lang w:val="en-GB"/>
        </w:rPr>
        <w:t xml:space="preserve"> is concerned.</w:t>
      </w:r>
    </w:p>
    <w:p w14:paraId="15C0F0E9" w14:textId="1B067BB9" w:rsidR="00D55095" w:rsidRDefault="007F64B6" w:rsidP="003355F8">
      <w:pPr>
        <w:pStyle w:val="Heading1"/>
        <w:rPr>
          <w:lang w:val="en-GB"/>
        </w:rPr>
      </w:pPr>
      <w:r>
        <w:rPr>
          <w:lang w:val="en-GB"/>
        </w:rPr>
        <w:lastRenderedPageBreak/>
        <w:t>Assets and income</w:t>
      </w:r>
    </w:p>
    <w:p w14:paraId="3E8D3CB4" w14:textId="361C4C82" w:rsidR="007F64B6" w:rsidRDefault="00070B4D" w:rsidP="00070B4D">
      <w:pPr>
        <w:pStyle w:val="Heading2"/>
        <w:numPr>
          <w:ilvl w:val="0"/>
          <w:numId w:val="0"/>
        </w:numPr>
        <w:ind w:left="1080" w:hanging="720"/>
        <w:rPr>
          <w:lang w:val="en-GB"/>
        </w:rPr>
      </w:pPr>
      <w:r>
        <w:rPr>
          <w:lang w:val="en-GB"/>
        </w:rPr>
        <w:t>(i)</w:t>
      </w:r>
      <w:r>
        <w:rPr>
          <w:lang w:val="en-GB"/>
        </w:rPr>
        <w:tab/>
      </w:r>
      <w:r w:rsidR="007F64B6">
        <w:rPr>
          <w:lang w:val="en-GB"/>
        </w:rPr>
        <w:t>Financial disclosure form</w:t>
      </w:r>
    </w:p>
    <w:p w14:paraId="7044CC97" w14:textId="7DBF7C9B" w:rsidR="00290635" w:rsidRDefault="00070B4D" w:rsidP="00070B4D">
      <w:pPr>
        <w:pStyle w:val="Judgmentparagraph"/>
        <w:numPr>
          <w:ilvl w:val="0"/>
          <w:numId w:val="0"/>
        </w:numPr>
        <w:ind w:left="709" w:hanging="709"/>
        <w:rPr>
          <w:lang w:val="en-GB"/>
        </w:rPr>
      </w:pPr>
      <w:r>
        <w:rPr>
          <w:lang w:val="en-GB"/>
        </w:rPr>
        <w:t>[31]</w:t>
      </w:r>
      <w:r>
        <w:rPr>
          <w:lang w:val="en-GB"/>
        </w:rPr>
        <w:tab/>
      </w:r>
      <w:r w:rsidR="00CF2440">
        <w:rPr>
          <w:lang w:val="en-GB"/>
        </w:rPr>
        <w:t>The Plaintiff</w:t>
      </w:r>
      <w:r w:rsidR="00B249D6">
        <w:rPr>
          <w:lang w:val="en-GB"/>
        </w:rPr>
        <w:t>'</w:t>
      </w:r>
      <w:r w:rsidR="00CF2440">
        <w:rPr>
          <w:lang w:val="en-GB"/>
        </w:rPr>
        <w:t xml:space="preserve">s financial disclosure form </w:t>
      </w:r>
      <w:r w:rsidR="003D4FA3">
        <w:rPr>
          <w:lang w:val="en-GB"/>
        </w:rPr>
        <w:t xml:space="preserve">(FDF) </w:t>
      </w:r>
      <w:r w:rsidR="00CF2440">
        <w:rPr>
          <w:lang w:val="en-GB"/>
        </w:rPr>
        <w:t>shows that she is a member of the Transnet Retirement Fund</w:t>
      </w:r>
      <w:r w:rsidR="00A52BB2">
        <w:rPr>
          <w:lang w:val="en-GB"/>
        </w:rPr>
        <w:t>.</w:t>
      </w:r>
      <w:r w:rsidR="00A52BB2">
        <w:rPr>
          <w:rStyle w:val="FootnoteReference"/>
          <w:lang w:val="en-GB"/>
        </w:rPr>
        <w:footnoteReference w:id="6"/>
      </w:r>
      <w:r w:rsidR="00A52BB2">
        <w:rPr>
          <w:lang w:val="en-GB"/>
        </w:rPr>
        <w:t xml:space="preserve"> When the action was instituted, the Defendant was </w:t>
      </w:r>
      <w:r w:rsidR="00350EDE">
        <w:rPr>
          <w:lang w:val="en-GB"/>
        </w:rPr>
        <w:t xml:space="preserve">a </w:t>
      </w:r>
      <w:r w:rsidR="00A52BB2">
        <w:rPr>
          <w:lang w:val="en-GB"/>
        </w:rPr>
        <w:t>member of the RFS Umbrella Pension Fund</w:t>
      </w:r>
      <w:r w:rsidR="005A1251">
        <w:rPr>
          <w:lang w:val="en-GB"/>
        </w:rPr>
        <w:t>.</w:t>
      </w:r>
      <w:r w:rsidR="00A52BB2">
        <w:rPr>
          <w:rStyle w:val="FootnoteReference"/>
          <w:lang w:val="en-GB"/>
        </w:rPr>
        <w:footnoteReference w:id="7"/>
      </w:r>
      <w:r w:rsidR="00CF2440">
        <w:rPr>
          <w:lang w:val="en-GB"/>
        </w:rPr>
        <w:t xml:space="preserve"> </w:t>
      </w:r>
      <w:r w:rsidR="005A1251">
        <w:rPr>
          <w:lang w:val="en-GB"/>
        </w:rPr>
        <w:t>However, the Defendant cashed in the pension fund and utilised the funds for his own benefit without informing the Plaintiff.</w:t>
      </w:r>
      <w:r w:rsidR="004353F2">
        <w:rPr>
          <w:lang w:val="en-GB"/>
        </w:rPr>
        <w:t xml:space="preserve"> The Defendant does not dispute this but states </w:t>
      </w:r>
      <w:r w:rsidR="00CF680C">
        <w:rPr>
          <w:lang w:val="en-GB"/>
        </w:rPr>
        <w:t xml:space="preserve">(without providing evidence) </w:t>
      </w:r>
      <w:r w:rsidR="004353F2">
        <w:rPr>
          <w:lang w:val="en-GB"/>
        </w:rPr>
        <w:t>that he spent the money on the Rayton property</w:t>
      </w:r>
      <w:r w:rsidR="00CF680C">
        <w:rPr>
          <w:lang w:val="en-GB"/>
        </w:rPr>
        <w:t>.</w:t>
      </w:r>
      <w:r w:rsidR="00B53269">
        <w:rPr>
          <w:lang w:val="en-GB"/>
        </w:rPr>
        <w:t xml:space="preserve"> He did not pay the Plaintiff her half share from the pension fund. </w:t>
      </w:r>
      <w:r w:rsidR="00802359">
        <w:rPr>
          <w:lang w:val="en-GB"/>
        </w:rPr>
        <w:t xml:space="preserve">At some stage during the </w:t>
      </w:r>
      <w:r w:rsidR="003E5896">
        <w:rPr>
          <w:lang w:val="en-GB"/>
        </w:rPr>
        <w:t>proceedings,</w:t>
      </w:r>
      <w:r w:rsidR="00802359">
        <w:rPr>
          <w:lang w:val="en-GB"/>
        </w:rPr>
        <w:t xml:space="preserve"> he</w:t>
      </w:r>
      <w:r w:rsidR="00B53269">
        <w:rPr>
          <w:lang w:val="en-GB"/>
        </w:rPr>
        <w:t xml:space="preserve"> demand</w:t>
      </w:r>
      <w:r w:rsidR="00802359">
        <w:rPr>
          <w:lang w:val="en-GB"/>
        </w:rPr>
        <w:t>ed</w:t>
      </w:r>
      <w:r w:rsidR="00D9273D">
        <w:rPr>
          <w:lang w:val="en-GB"/>
        </w:rPr>
        <w:t xml:space="preserve"> a</w:t>
      </w:r>
      <w:r w:rsidR="0098496C">
        <w:rPr>
          <w:lang w:val="en-GB"/>
        </w:rPr>
        <w:t>n</w:t>
      </w:r>
      <w:r w:rsidR="00B53269">
        <w:rPr>
          <w:lang w:val="en-GB"/>
        </w:rPr>
        <w:t xml:space="preserve"> 80% share in her pension fund.</w:t>
      </w:r>
    </w:p>
    <w:p w14:paraId="3B259E81" w14:textId="0F95B7F9" w:rsidR="003D4FA3" w:rsidRDefault="00070B4D" w:rsidP="00070B4D">
      <w:pPr>
        <w:pStyle w:val="Judgmentparagraph"/>
        <w:numPr>
          <w:ilvl w:val="0"/>
          <w:numId w:val="0"/>
        </w:numPr>
        <w:ind w:left="709" w:hanging="709"/>
        <w:rPr>
          <w:lang w:val="en-GB"/>
        </w:rPr>
      </w:pPr>
      <w:r>
        <w:rPr>
          <w:lang w:val="en-GB"/>
        </w:rPr>
        <w:t>[32]</w:t>
      </w:r>
      <w:r>
        <w:rPr>
          <w:lang w:val="en-GB"/>
        </w:rPr>
        <w:tab/>
      </w:r>
      <w:r w:rsidR="003D4FA3">
        <w:rPr>
          <w:lang w:val="en-GB"/>
        </w:rPr>
        <w:t>The Defendant</w:t>
      </w:r>
      <w:r w:rsidR="00B249D6">
        <w:rPr>
          <w:lang w:val="en-GB"/>
        </w:rPr>
        <w:t>'</w:t>
      </w:r>
      <w:r w:rsidR="0098496C">
        <w:rPr>
          <w:lang w:val="en-GB"/>
        </w:rPr>
        <w:t>s FDF</w:t>
      </w:r>
      <w:r w:rsidR="003D4FA3">
        <w:rPr>
          <w:lang w:val="en-GB"/>
        </w:rPr>
        <w:t xml:space="preserve"> </w:t>
      </w:r>
      <w:r w:rsidR="00AD2E95">
        <w:rPr>
          <w:lang w:val="en-GB"/>
        </w:rPr>
        <w:t xml:space="preserve">starts </w:t>
      </w:r>
      <w:r w:rsidR="0098496C">
        <w:rPr>
          <w:lang w:val="en-GB"/>
        </w:rPr>
        <w:t>with</w:t>
      </w:r>
      <w:r w:rsidR="004923C0">
        <w:rPr>
          <w:lang w:val="en-GB"/>
        </w:rPr>
        <w:t xml:space="preserve"> five pages of</w:t>
      </w:r>
      <w:r w:rsidR="00AD2E95">
        <w:rPr>
          <w:lang w:val="en-GB"/>
        </w:rPr>
        <w:t xml:space="preserve"> </w:t>
      </w:r>
      <w:r w:rsidR="003D4FA3">
        <w:rPr>
          <w:lang w:val="en-GB"/>
        </w:rPr>
        <w:t>various passages from the Bible</w:t>
      </w:r>
      <w:r w:rsidR="00AD2E95">
        <w:rPr>
          <w:lang w:val="en-GB"/>
        </w:rPr>
        <w:t xml:space="preserve">. He </w:t>
      </w:r>
      <w:r w:rsidR="00527B3A">
        <w:rPr>
          <w:lang w:val="en-GB"/>
        </w:rPr>
        <w:t>states</w:t>
      </w:r>
      <w:r w:rsidR="00AD2E95">
        <w:rPr>
          <w:lang w:val="en-GB"/>
        </w:rPr>
        <w:t xml:space="preserve"> that he is unemployed</w:t>
      </w:r>
      <w:r w:rsidR="00527B3A">
        <w:rPr>
          <w:lang w:val="en-GB"/>
        </w:rPr>
        <w:t xml:space="preserve">. He indicates that he opened several court cases </w:t>
      </w:r>
      <w:r w:rsidR="0081545B">
        <w:rPr>
          <w:lang w:val="en-GB"/>
        </w:rPr>
        <w:t xml:space="preserve">at SAPS but does not elaborate on it. </w:t>
      </w:r>
      <w:r w:rsidR="00C95329">
        <w:rPr>
          <w:lang w:val="en-GB"/>
        </w:rPr>
        <w:t xml:space="preserve">He lists the Danville and Rayton </w:t>
      </w:r>
      <w:r w:rsidR="003E5896">
        <w:rPr>
          <w:lang w:val="en-GB"/>
        </w:rPr>
        <w:t>propert</w:t>
      </w:r>
      <w:r w:rsidR="00DA5A83">
        <w:rPr>
          <w:lang w:val="en-GB"/>
        </w:rPr>
        <w:t>ies</w:t>
      </w:r>
      <w:r w:rsidR="003E5896">
        <w:rPr>
          <w:lang w:val="en-GB"/>
        </w:rPr>
        <w:t>;</w:t>
      </w:r>
      <w:r w:rsidR="00C95329">
        <w:rPr>
          <w:lang w:val="en-GB"/>
        </w:rPr>
        <w:t xml:space="preserve"> he does not list the Loerie Park property (see below).</w:t>
      </w:r>
      <w:r w:rsidR="00225754">
        <w:rPr>
          <w:lang w:val="en-GB"/>
        </w:rPr>
        <w:t xml:space="preserve"> He does not state whether he has investments, loans recoverable, cash, or personal belongings. </w:t>
      </w:r>
      <w:r w:rsidR="009F7C11">
        <w:rPr>
          <w:lang w:val="en-GB"/>
        </w:rPr>
        <w:t xml:space="preserve">He does list his 100% shareholding in his business, Prodade (Pty) Ltd, with </w:t>
      </w:r>
      <w:r w:rsidR="00DA5A83">
        <w:rPr>
          <w:lang w:val="en-GB"/>
        </w:rPr>
        <w:t>a</w:t>
      </w:r>
      <w:r w:rsidR="009F7C11">
        <w:rPr>
          <w:lang w:val="en-GB"/>
        </w:rPr>
        <w:t xml:space="preserve"> value of R442,65.</w:t>
      </w:r>
      <w:r w:rsidR="007B5A61">
        <w:rPr>
          <w:lang w:val="en-GB"/>
        </w:rPr>
        <w:t xml:space="preserve"> </w:t>
      </w:r>
      <w:r w:rsidR="00A31821">
        <w:rPr>
          <w:lang w:val="en-GB"/>
        </w:rPr>
        <w:t>He confirmed this interest during cross-examination</w:t>
      </w:r>
      <w:r w:rsidR="007B5A61">
        <w:rPr>
          <w:lang w:val="en-GB"/>
        </w:rPr>
        <w:t xml:space="preserve"> but indicated that he derives no income from it. He has hopes of selling it for R5 million</w:t>
      </w:r>
      <w:r w:rsidR="009B3635">
        <w:rPr>
          <w:lang w:val="en-GB"/>
        </w:rPr>
        <w:t xml:space="preserve">, which he later denied </w:t>
      </w:r>
      <w:r w:rsidR="00A61708">
        <w:rPr>
          <w:lang w:val="en-GB"/>
        </w:rPr>
        <w:t>this</w:t>
      </w:r>
      <w:r w:rsidR="00A31821">
        <w:rPr>
          <w:lang w:val="en-GB"/>
        </w:rPr>
        <w:t>,</w:t>
      </w:r>
      <w:r w:rsidR="00A61708">
        <w:rPr>
          <w:lang w:val="en-GB"/>
        </w:rPr>
        <w:t xml:space="preserve"> </w:t>
      </w:r>
      <w:r w:rsidR="00A31821">
        <w:rPr>
          <w:lang w:val="en-GB"/>
        </w:rPr>
        <w:t>indicating that</w:t>
      </w:r>
      <w:r w:rsidR="00EA787A">
        <w:rPr>
          <w:lang w:val="en-GB"/>
        </w:rPr>
        <w:t xml:space="preserve"> it </w:t>
      </w:r>
      <w:r w:rsidR="00A31821">
        <w:rPr>
          <w:lang w:val="en-GB"/>
        </w:rPr>
        <w:t xml:space="preserve">is </w:t>
      </w:r>
      <w:r w:rsidR="00B249D6">
        <w:rPr>
          <w:lang w:val="en-GB"/>
        </w:rPr>
        <w:t>"</w:t>
      </w:r>
      <w:r w:rsidR="00EA787A">
        <w:rPr>
          <w:lang w:val="en-GB"/>
        </w:rPr>
        <w:t>Complete B*llsh*t</w:t>
      </w:r>
      <w:r w:rsidR="00B249D6">
        <w:rPr>
          <w:lang w:val="en-GB"/>
        </w:rPr>
        <w:t>"</w:t>
      </w:r>
      <w:r w:rsidR="00EA787A">
        <w:rPr>
          <w:lang w:val="en-GB"/>
        </w:rPr>
        <w:t xml:space="preserve">, </w:t>
      </w:r>
      <w:r w:rsidR="00A31821">
        <w:rPr>
          <w:lang w:val="en-GB"/>
        </w:rPr>
        <w:t xml:space="preserve">and </w:t>
      </w:r>
      <w:r w:rsidR="00EA787A">
        <w:rPr>
          <w:lang w:val="en-GB"/>
        </w:rPr>
        <w:t xml:space="preserve">stating that </w:t>
      </w:r>
      <w:r w:rsidR="00A31821">
        <w:rPr>
          <w:lang w:val="en-GB"/>
        </w:rPr>
        <w:t xml:space="preserve">it is </w:t>
      </w:r>
      <w:r w:rsidR="00EA787A">
        <w:rPr>
          <w:lang w:val="en-GB"/>
        </w:rPr>
        <w:t xml:space="preserve">the building of the app </w:t>
      </w:r>
      <w:r w:rsidR="00A31821">
        <w:rPr>
          <w:lang w:val="en-GB"/>
        </w:rPr>
        <w:t xml:space="preserve">that </w:t>
      </w:r>
      <w:r w:rsidR="00EA787A">
        <w:rPr>
          <w:lang w:val="en-GB"/>
        </w:rPr>
        <w:t>would cost R5 million</w:t>
      </w:r>
      <w:r w:rsidR="007B5A61">
        <w:rPr>
          <w:lang w:val="en-GB"/>
        </w:rPr>
        <w:t>.</w:t>
      </w:r>
      <w:r w:rsidR="009C32B8">
        <w:rPr>
          <w:lang w:val="en-GB"/>
        </w:rPr>
        <w:t xml:space="preserve"> He receives R4 000 pm rental income from the Loerie Park property that he </w:t>
      </w:r>
      <w:r w:rsidR="003E5896">
        <w:rPr>
          <w:lang w:val="en-GB"/>
        </w:rPr>
        <w:t>utilises</w:t>
      </w:r>
      <w:r w:rsidR="009C32B8">
        <w:rPr>
          <w:lang w:val="en-GB"/>
        </w:rPr>
        <w:t xml:space="preserve"> for himself.</w:t>
      </w:r>
    </w:p>
    <w:p w14:paraId="4F91265E" w14:textId="53877B65" w:rsidR="00400A29" w:rsidRDefault="00070B4D" w:rsidP="00070B4D">
      <w:pPr>
        <w:pStyle w:val="Judgmentparagraph"/>
        <w:numPr>
          <w:ilvl w:val="0"/>
          <w:numId w:val="0"/>
        </w:numPr>
        <w:ind w:left="709" w:hanging="709"/>
        <w:rPr>
          <w:lang w:val="en-GB"/>
        </w:rPr>
      </w:pPr>
      <w:r>
        <w:rPr>
          <w:lang w:val="en-GB"/>
        </w:rPr>
        <w:t>[33]</w:t>
      </w:r>
      <w:r>
        <w:rPr>
          <w:lang w:val="en-GB"/>
        </w:rPr>
        <w:tab/>
      </w:r>
      <w:r w:rsidR="00400A29">
        <w:rPr>
          <w:lang w:val="en-GB"/>
        </w:rPr>
        <w:t xml:space="preserve">During the </w:t>
      </w:r>
      <w:r w:rsidR="00103C3C">
        <w:rPr>
          <w:lang w:val="en-GB"/>
        </w:rPr>
        <w:t xml:space="preserve">hearing he uploaded many documents to CaseLines, purporting to be documents </w:t>
      </w:r>
      <w:r w:rsidR="00E91EC7">
        <w:rPr>
          <w:lang w:val="en-GB"/>
        </w:rPr>
        <w:t xml:space="preserve">relating to </w:t>
      </w:r>
      <w:r w:rsidR="00103C3C">
        <w:rPr>
          <w:lang w:val="en-GB"/>
        </w:rPr>
        <w:t>the FDF. The</w:t>
      </w:r>
      <w:r w:rsidR="00673A87">
        <w:rPr>
          <w:lang w:val="en-GB"/>
        </w:rPr>
        <w:t xml:space="preserve">re is, however, little context to the documents. When the same documents were uploaded on various </w:t>
      </w:r>
      <w:r w:rsidR="00B249D6">
        <w:rPr>
          <w:lang w:val="en-GB"/>
        </w:rPr>
        <w:t>"</w:t>
      </w:r>
      <w:r w:rsidR="00673A87">
        <w:rPr>
          <w:lang w:val="en-GB"/>
        </w:rPr>
        <w:t>pockets</w:t>
      </w:r>
      <w:r w:rsidR="00B249D6">
        <w:rPr>
          <w:lang w:val="en-GB"/>
        </w:rPr>
        <w:t>"</w:t>
      </w:r>
      <w:r w:rsidR="00673A87">
        <w:rPr>
          <w:lang w:val="en-GB"/>
        </w:rPr>
        <w:t xml:space="preserve"> on CaseLines</w:t>
      </w:r>
      <w:r w:rsidR="002D25F1">
        <w:rPr>
          <w:lang w:val="en-GB"/>
        </w:rPr>
        <w:t>,</w:t>
      </w:r>
      <w:r w:rsidR="00673A87">
        <w:rPr>
          <w:lang w:val="en-GB"/>
        </w:rPr>
        <w:t xml:space="preserve"> I requested the </w:t>
      </w:r>
      <w:r w:rsidR="0036772C">
        <w:rPr>
          <w:lang w:val="en-GB"/>
        </w:rPr>
        <w:t xml:space="preserve">attorney of the Plaintiff to </w:t>
      </w:r>
      <w:r w:rsidR="003E5896">
        <w:rPr>
          <w:lang w:val="en-GB"/>
        </w:rPr>
        <w:t>clean up</w:t>
      </w:r>
      <w:r w:rsidR="0036772C">
        <w:rPr>
          <w:lang w:val="en-GB"/>
        </w:rPr>
        <w:t xml:space="preserve"> CaseLines</w:t>
      </w:r>
      <w:r w:rsidR="003E5896">
        <w:rPr>
          <w:lang w:val="en-GB"/>
        </w:rPr>
        <w:t xml:space="preserve"> into neat folders</w:t>
      </w:r>
      <w:r w:rsidR="0036772C">
        <w:rPr>
          <w:lang w:val="en-GB"/>
        </w:rPr>
        <w:t xml:space="preserve"> because it was </w:t>
      </w:r>
      <w:r w:rsidR="002D25F1">
        <w:rPr>
          <w:lang w:val="en-GB"/>
        </w:rPr>
        <w:t>challenging</w:t>
      </w:r>
      <w:r w:rsidR="0036772C">
        <w:rPr>
          <w:lang w:val="en-GB"/>
        </w:rPr>
        <w:t xml:space="preserve"> to navigate. The attorney created </w:t>
      </w:r>
      <w:r w:rsidR="002D25F1">
        <w:rPr>
          <w:lang w:val="en-GB"/>
        </w:rPr>
        <w:t>three</w:t>
      </w:r>
      <w:r w:rsidR="0036772C">
        <w:rPr>
          <w:lang w:val="en-GB"/>
        </w:rPr>
        <w:t xml:space="preserve"> pockets with all </w:t>
      </w:r>
      <w:r w:rsidR="0036772C">
        <w:rPr>
          <w:lang w:val="en-GB"/>
        </w:rPr>
        <w:lastRenderedPageBreak/>
        <w:t>the Defendant</w:t>
      </w:r>
      <w:r w:rsidR="00B249D6">
        <w:rPr>
          <w:lang w:val="en-GB"/>
        </w:rPr>
        <w:t>'</w:t>
      </w:r>
      <w:r w:rsidR="0036772C">
        <w:rPr>
          <w:lang w:val="en-GB"/>
        </w:rPr>
        <w:t xml:space="preserve">s photos and </w:t>
      </w:r>
      <w:r w:rsidR="00F671FD">
        <w:rPr>
          <w:lang w:val="en-GB"/>
        </w:rPr>
        <w:t>documents uploaded</w:t>
      </w:r>
      <w:r w:rsidR="002D25F1">
        <w:rPr>
          <w:lang w:val="en-GB"/>
        </w:rPr>
        <w:t xml:space="preserve"> there</w:t>
      </w:r>
      <w:r w:rsidR="00F671FD">
        <w:rPr>
          <w:lang w:val="en-GB"/>
        </w:rPr>
        <w:t xml:space="preserve">. The Defendant stated during the hearing that the attorney removed the </w:t>
      </w:r>
      <w:r w:rsidR="003E5896">
        <w:rPr>
          <w:lang w:val="en-GB"/>
        </w:rPr>
        <w:t>documents and</w:t>
      </w:r>
      <w:r w:rsidR="00F671FD">
        <w:rPr>
          <w:lang w:val="en-GB"/>
        </w:rPr>
        <w:t xml:space="preserve"> sent a complaint to the Deputy Judge President</w:t>
      </w:r>
      <w:r w:rsidR="00B249D6">
        <w:rPr>
          <w:lang w:val="en-GB"/>
        </w:rPr>
        <w:t>'</w:t>
      </w:r>
      <w:r w:rsidR="00F671FD">
        <w:rPr>
          <w:lang w:val="en-GB"/>
        </w:rPr>
        <w:t>s secretary</w:t>
      </w:r>
      <w:r w:rsidR="002D25F1">
        <w:rPr>
          <w:lang w:val="en-GB"/>
        </w:rPr>
        <w:t xml:space="preserve"> for fraud</w:t>
      </w:r>
      <w:r w:rsidR="00F671FD">
        <w:rPr>
          <w:lang w:val="en-GB"/>
        </w:rPr>
        <w:t xml:space="preserve">. </w:t>
      </w:r>
      <w:r w:rsidR="003E5896">
        <w:rPr>
          <w:lang w:val="en-GB"/>
        </w:rPr>
        <w:t>After the hearing he continued to upload documents onto CaseLines</w:t>
      </w:r>
      <w:r w:rsidR="00B32D0C">
        <w:rPr>
          <w:lang w:val="en-GB"/>
        </w:rPr>
        <w:t>, again without context.</w:t>
      </w:r>
    </w:p>
    <w:p w14:paraId="7EF4DB50" w14:textId="38B0039D" w:rsidR="00FB7E10" w:rsidRDefault="00070B4D" w:rsidP="00070B4D">
      <w:pPr>
        <w:pStyle w:val="Heading2"/>
        <w:numPr>
          <w:ilvl w:val="0"/>
          <w:numId w:val="0"/>
        </w:numPr>
        <w:ind w:left="1080" w:hanging="720"/>
        <w:rPr>
          <w:lang w:val="en-GB"/>
        </w:rPr>
      </w:pPr>
      <w:r>
        <w:rPr>
          <w:lang w:val="en-GB"/>
        </w:rPr>
        <w:t>(ii)</w:t>
      </w:r>
      <w:r>
        <w:rPr>
          <w:lang w:val="en-GB"/>
        </w:rPr>
        <w:tab/>
      </w:r>
      <w:r w:rsidR="00FB7E10">
        <w:rPr>
          <w:lang w:val="en-GB"/>
        </w:rPr>
        <w:t>The</w:t>
      </w:r>
      <w:r w:rsidR="009A30C9">
        <w:rPr>
          <w:lang w:val="en-GB"/>
        </w:rPr>
        <w:t xml:space="preserve"> immovable</w:t>
      </w:r>
      <w:r w:rsidR="00FB7E10">
        <w:rPr>
          <w:lang w:val="en-GB"/>
        </w:rPr>
        <w:t xml:space="preserve"> properties</w:t>
      </w:r>
    </w:p>
    <w:p w14:paraId="128E8DB1" w14:textId="0ECBBA20" w:rsidR="00FB7E10" w:rsidRDefault="00070B4D" w:rsidP="00070B4D">
      <w:pPr>
        <w:pStyle w:val="Judgmentparagraph"/>
        <w:numPr>
          <w:ilvl w:val="0"/>
          <w:numId w:val="0"/>
        </w:numPr>
        <w:ind w:left="709" w:hanging="709"/>
        <w:rPr>
          <w:lang w:val="en-GB"/>
        </w:rPr>
      </w:pPr>
      <w:r>
        <w:rPr>
          <w:lang w:val="en-GB"/>
        </w:rPr>
        <w:t>[34]</w:t>
      </w:r>
      <w:r>
        <w:rPr>
          <w:lang w:val="en-GB"/>
        </w:rPr>
        <w:tab/>
      </w:r>
      <w:r w:rsidR="00FB7E10">
        <w:rPr>
          <w:lang w:val="en-GB"/>
        </w:rPr>
        <w:t>There are three</w:t>
      </w:r>
      <w:r w:rsidR="009A30C9">
        <w:rPr>
          <w:lang w:val="en-GB"/>
        </w:rPr>
        <w:t xml:space="preserve"> immovable</w:t>
      </w:r>
      <w:r w:rsidR="00FB7E10">
        <w:rPr>
          <w:lang w:val="en-GB"/>
        </w:rPr>
        <w:t xml:space="preserve"> properties in the joint estate. </w:t>
      </w:r>
    </w:p>
    <w:p w14:paraId="01DE7BEC" w14:textId="7D9D18C2" w:rsidR="00FB7E10" w:rsidRDefault="00070B4D" w:rsidP="00070B4D">
      <w:pPr>
        <w:pStyle w:val="Heading2"/>
        <w:numPr>
          <w:ilvl w:val="0"/>
          <w:numId w:val="0"/>
        </w:numPr>
        <w:ind w:left="1440" w:hanging="360"/>
        <w:rPr>
          <w:lang w:val="en-GB"/>
        </w:rPr>
      </w:pPr>
      <w:r>
        <w:rPr>
          <w:lang w:val="en-GB"/>
        </w:rPr>
        <w:t>a.</w:t>
      </w:r>
      <w:r>
        <w:rPr>
          <w:lang w:val="en-GB"/>
        </w:rPr>
        <w:tab/>
      </w:r>
      <w:r w:rsidR="00FB7E10">
        <w:rPr>
          <w:lang w:val="en-GB"/>
        </w:rPr>
        <w:t>The Danville property</w:t>
      </w:r>
    </w:p>
    <w:p w14:paraId="4F44BE30" w14:textId="49708B4E" w:rsidR="00FB7E10" w:rsidRDefault="00070B4D" w:rsidP="00070B4D">
      <w:pPr>
        <w:pStyle w:val="Judgmentparagraph"/>
        <w:numPr>
          <w:ilvl w:val="0"/>
          <w:numId w:val="0"/>
        </w:numPr>
        <w:ind w:left="709" w:hanging="709"/>
        <w:rPr>
          <w:lang w:val="en-GB"/>
        </w:rPr>
      </w:pPr>
      <w:r>
        <w:rPr>
          <w:lang w:val="en-GB"/>
        </w:rPr>
        <w:t>[35]</w:t>
      </w:r>
      <w:r>
        <w:rPr>
          <w:lang w:val="en-GB"/>
        </w:rPr>
        <w:tab/>
      </w:r>
      <w:r w:rsidR="00FB7E10">
        <w:rPr>
          <w:lang w:val="en-GB"/>
        </w:rPr>
        <w:t xml:space="preserve">50% of the property situated at 154 Taita Falcon Street, Danville Ext 16, is owned by the joint estate, and </w:t>
      </w:r>
      <w:r w:rsidR="00107F85">
        <w:rPr>
          <w:lang w:val="en-GB"/>
        </w:rPr>
        <w:t>the Plaintiff</w:t>
      </w:r>
      <w:r w:rsidR="00B249D6">
        <w:rPr>
          <w:lang w:val="en-GB"/>
        </w:rPr>
        <w:t>'</w:t>
      </w:r>
      <w:r w:rsidR="00107F85">
        <w:rPr>
          <w:lang w:val="en-GB"/>
        </w:rPr>
        <w:t>s mother owns the other 50%</w:t>
      </w:r>
      <w:r w:rsidR="00FB7E10">
        <w:rPr>
          <w:lang w:val="en-GB"/>
        </w:rPr>
        <w:t xml:space="preserve">. The current value is </w:t>
      </w:r>
      <w:r w:rsidR="00D25E12">
        <w:rPr>
          <w:lang w:val="en-GB"/>
        </w:rPr>
        <w:t>of the undivided share is R452 051</w:t>
      </w:r>
      <w:r w:rsidR="00FB7E10">
        <w:rPr>
          <w:lang w:val="en-GB"/>
        </w:rPr>
        <w:t>.</w:t>
      </w:r>
      <w:r w:rsidR="00D25E12">
        <w:rPr>
          <w:rStyle w:val="FootnoteReference"/>
          <w:lang w:val="en-GB"/>
        </w:rPr>
        <w:footnoteReference w:id="8"/>
      </w:r>
    </w:p>
    <w:p w14:paraId="7F57D94E" w14:textId="0F22E9D0" w:rsidR="00567F1B" w:rsidRDefault="00070B4D" w:rsidP="00070B4D">
      <w:pPr>
        <w:pStyle w:val="Judgmentparagraph"/>
        <w:numPr>
          <w:ilvl w:val="0"/>
          <w:numId w:val="0"/>
        </w:numPr>
        <w:ind w:left="709" w:hanging="709"/>
        <w:rPr>
          <w:lang w:val="en-GB"/>
        </w:rPr>
      </w:pPr>
      <w:r>
        <w:rPr>
          <w:lang w:val="en-GB"/>
        </w:rPr>
        <w:t>[36]</w:t>
      </w:r>
      <w:r>
        <w:rPr>
          <w:lang w:val="en-GB"/>
        </w:rPr>
        <w:tab/>
      </w:r>
      <w:r w:rsidR="00567F1B">
        <w:rPr>
          <w:lang w:val="en-GB"/>
        </w:rPr>
        <w:t>The property has been paid off</w:t>
      </w:r>
      <w:r w:rsidR="007D5484">
        <w:rPr>
          <w:lang w:val="en-GB"/>
        </w:rPr>
        <w:t xml:space="preserve"> with monies from th</w:t>
      </w:r>
      <w:r w:rsidR="00B544B1">
        <w:rPr>
          <w:lang w:val="en-GB"/>
        </w:rPr>
        <w:t>e home loan of the Rayton property</w:t>
      </w:r>
      <w:r w:rsidR="00567F1B">
        <w:rPr>
          <w:lang w:val="en-GB"/>
        </w:rPr>
        <w:t>.</w:t>
      </w:r>
      <w:r w:rsidR="00752A28">
        <w:rPr>
          <w:lang w:val="en-GB"/>
        </w:rPr>
        <w:t xml:space="preserve"> The Defendant requested that the property be sold</w:t>
      </w:r>
      <w:r w:rsidR="00FB2C95">
        <w:rPr>
          <w:lang w:val="en-GB"/>
        </w:rPr>
        <w:t xml:space="preserve">, although he later stated that the property </w:t>
      </w:r>
      <w:r w:rsidR="000D1707">
        <w:rPr>
          <w:lang w:val="en-GB"/>
        </w:rPr>
        <w:t xml:space="preserve">should </w:t>
      </w:r>
      <w:r w:rsidR="00FB2C95">
        <w:rPr>
          <w:lang w:val="en-GB"/>
        </w:rPr>
        <w:t>not be sold</w:t>
      </w:r>
      <w:r w:rsidR="00752A28">
        <w:rPr>
          <w:lang w:val="en-GB"/>
        </w:rPr>
        <w:t xml:space="preserve">. The Plaintiff does not agree that </w:t>
      </w:r>
      <w:r w:rsidR="000D1707">
        <w:rPr>
          <w:lang w:val="en-GB"/>
        </w:rPr>
        <w:t xml:space="preserve">the property should be sold, </w:t>
      </w:r>
      <w:r w:rsidR="00752A28">
        <w:rPr>
          <w:lang w:val="en-GB"/>
        </w:rPr>
        <w:t>as her mother owns 50% of the property.</w:t>
      </w:r>
      <w:r w:rsidR="00CF047A">
        <w:rPr>
          <w:lang w:val="en-GB"/>
        </w:rPr>
        <w:t xml:space="preserve"> She wishes to retain the property for herself and for the Defendant to </w:t>
      </w:r>
      <w:r w:rsidR="002C2F54">
        <w:rPr>
          <w:lang w:val="en-GB"/>
        </w:rPr>
        <w:t>keep</w:t>
      </w:r>
      <w:r w:rsidR="00CF047A">
        <w:rPr>
          <w:lang w:val="en-GB"/>
        </w:rPr>
        <w:t xml:space="preserve"> the Loerie Park property.</w:t>
      </w:r>
    </w:p>
    <w:p w14:paraId="1B410CC9" w14:textId="619E40A5" w:rsidR="00FB7E10" w:rsidRDefault="00070B4D" w:rsidP="00070B4D">
      <w:pPr>
        <w:pStyle w:val="Heading2"/>
        <w:numPr>
          <w:ilvl w:val="0"/>
          <w:numId w:val="0"/>
        </w:numPr>
        <w:ind w:left="1440" w:hanging="360"/>
        <w:rPr>
          <w:lang w:val="en-GB"/>
        </w:rPr>
      </w:pPr>
      <w:r>
        <w:rPr>
          <w:lang w:val="en-GB"/>
        </w:rPr>
        <w:t>b.</w:t>
      </w:r>
      <w:r>
        <w:rPr>
          <w:lang w:val="en-GB"/>
        </w:rPr>
        <w:tab/>
      </w:r>
      <w:r w:rsidR="00FB7E10">
        <w:rPr>
          <w:lang w:val="en-GB"/>
        </w:rPr>
        <w:t>The Rayton property</w:t>
      </w:r>
    </w:p>
    <w:p w14:paraId="2994413B" w14:textId="0EFB815B" w:rsidR="00FB7E10" w:rsidRDefault="00070B4D" w:rsidP="00070B4D">
      <w:pPr>
        <w:pStyle w:val="Judgmentparagraph"/>
        <w:numPr>
          <w:ilvl w:val="0"/>
          <w:numId w:val="0"/>
        </w:numPr>
        <w:ind w:left="709" w:hanging="709"/>
        <w:rPr>
          <w:lang w:val="en-GB"/>
        </w:rPr>
      </w:pPr>
      <w:r>
        <w:rPr>
          <w:lang w:val="en-GB"/>
        </w:rPr>
        <w:t>[37]</w:t>
      </w:r>
      <w:r>
        <w:rPr>
          <w:lang w:val="en-GB"/>
        </w:rPr>
        <w:tab/>
      </w:r>
      <w:r w:rsidR="00FB7E10">
        <w:rPr>
          <w:lang w:val="en-GB"/>
        </w:rPr>
        <w:t>The joint estate owns 100% of the property situated at</w:t>
      </w:r>
      <w:r w:rsidR="00E05EFC">
        <w:rPr>
          <w:lang w:val="en-GB"/>
        </w:rPr>
        <w:t xml:space="preserve"> […] R[…]</w:t>
      </w:r>
      <w:r w:rsidR="00FB7E10">
        <w:rPr>
          <w:lang w:val="en-GB"/>
        </w:rPr>
        <w:t xml:space="preserve"> Avenue</w:t>
      </w:r>
      <w:r w:rsidR="00E05EFC">
        <w:rPr>
          <w:lang w:val="en-GB"/>
        </w:rPr>
        <w:t xml:space="preserve"> [Erf […]</w:t>
      </w:r>
      <w:r w:rsidR="006F73BA">
        <w:rPr>
          <w:lang w:val="en-GB"/>
        </w:rPr>
        <w:t>]</w:t>
      </w:r>
      <w:r w:rsidR="00FB7E10">
        <w:rPr>
          <w:lang w:val="en-GB"/>
        </w:rPr>
        <w:t xml:space="preserve">, Rayton. The </w:t>
      </w:r>
      <w:r w:rsidR="00B249D6">
        <w:rPr>
          <w:lang w:val="en-GB"/>
        </w:rPr>
        <w:t xml:space="preserve">property's market value is </w:t>
      </w:r>
      <w:r w:rsidR="00614575">
        <w:rPr>
          <w:lang w:val="en-GB"/>
        </w:rPr>
        <w:t>R1 116 667</w:t>
      </w:r>
      <w:r w:rsidR="00B249D6">
        <w:rPr>
          <w:lang w:val="en-GB"/>
        </w:rPr>
        <w:t xml:space="preserve">, with an outstanding loan to Standard </w:t>
      </w:r>
      <w:r w:rsidR="00363B8E">
        <w:rPr>
          <w:lang w:val="en-GB"/>
        </w:rPr>
        <w:t>B</w:t>
      </w:r>
      <w:r w:rsidR="00B249D6">
        <w:rPr>
          <w:lang w:val="en-GB"/>
        </w:rPr>
        <w:t>ank secured by a mortgage bond of</w:t>
      </w:r>
      <w:r w:rsidR="00FB7E10">
        <w:rPr>
          <w:lang w:val="en-GB"/>
        </w:rPr>
        <w:t xml:space="preserve"> </w:t>
      </w:r>
      <w:r w:rsidR="00071A1A">
        <w:rPr>
          <w:lang w:val="en-GB"/>
        </w:rPr>
        <w:t>R1 858 648,29</w:t>
      </w:r>
      <w:r w:rsidR="00B249D6">
        <w:rPr>
          <w:lang w:val="en-GB"/>
        </w:rPr>
        <w:t>.</w:t>
      </w:r>
      <w:r w:rsidR="00071A1A">
        <w:rPr>
          <w:rStyle w:val="FootnoteReference"/>
          <w:lang w:val="en-GB"/>
        </w:rPr>
        <w:footnoteReference w:id="9"/>
      </w:r>
      <w:r w:rsidR="00B249D6">
        <w:rPr>
          <w:lang w:val="en-GB"/>
        </w:rPr>
        <w:t xml:space="preserve"> T</w:t>
      </w:r>
      <w:r w:rsidR="00E10434">
        <w:rPr>
          <w:lang w:val="en-GB"/>
        </w:rPr>
        <w:t>he monthly instalment is R25 000.</w:t>
      </w:r>
    </w:p>
    <w:p w14:paraId="7281FF01" w14:textId="2FACB07D" w:rsidR="00A96D11" w:rsidRDefault="00070B4D" w:rsidP="00070B4D">
      <w:pPr>
        <w:pStyle w:val="Judgmentparagraph"/>
        <w:numPr>
          <w:ilvl w:val="0"/>
          <w:numId w:val="0"/>
        </w:numPr>
        <w:ind w:left="709" w:hanging="709"/>
        <w:rPr>
          <w:lang w:val="en-GB"/>
        </w:rPr>
      </w:pPr>
      <w:r>
        <w:rPr>
          <w:lang w:val="en-GB"/>
        </w:rPr>
        <w:t>[38]</w:t>
      </w:r>
      <w:r>
        <w:rPr>
          <w:lang w:val="en-GB"/>
        </w:rPr>
        <w:tab/>
      </w:r>
      <w:r w:rsidR="00A96D11">
        <w:rPr>
          <w:lang w:val="en-GB"/>
        </w:rPr>
        <w:t xml:space="preserve">Initially it was agreed that the </w:t>
      </w:r>
      <w:r w:rsidR="00564493">
        <w:rPr>
          <w:lang w:val="en-GB"/>
        </w:rPr>
        <w:t xml:space="preserve">Plaintiff would pay </w:t>
      </w:r>
      <w:r w:rsidR="002F6ADA">
        <w:rPr>
          <w:lang w:val="en-GB"/>
        </w:rPr>
        <w:t xml:space="preserve">50% of the bond repayment into the account of the Defendant. However, when the Defendant </w:t>
      </w:r>
      <w:r w:rsidR="004D4B5D">
        <w:rPr>
          <w:lang w:val="en-GB"/>
        </w:rPr>
        <w:t xml:space="preserve">did not pay maintenance towards the children, the Plaintiff could no longer afford to make the payments. </w:t>
      </w:r>
    </w:p>
    <w:p w14:paraId="2F27CFA0" w14:textId="07826015" w:rsidR="00BC32FF" w:rsidRDefault="00070B4D" w:rsidP="00070B4D">
      <w:pPr>
        <w:pStyle w:val="Judgmentparagraph"/>
        <w:numPr>
          <w:ilvl w:val="0"/>
          <w:numId w:val="0"/>
        </w:numPr>
        <w:ind w:left="709" w:hanging="709"/>
        <w:rPr>
          <w:lang w:val="en-GB"/>
        </w:rPr>
      </w:pPr>
      <w:r>
        <w:rPr>
          <w:lang w:val="en-GB"/>
        </w:rPr>
        <w:lastRenderedPageBreak/>
        <w:t>[39]</w:t>
      </w:r>
      <w:r>
        <w:rPr>
          <w:lang w:val="en-GB"/>
        </w:rPr>
        <w:tab/>
      </w:r>
      <w:r w:rsidR="009E3D49">
        <w:rPr>
          <w:lang w:val="en-GB"/>
        </w:rPr>
        <w:t xml:space="preserve">The Plaintiff has testified that, through the </w:t>
      </w:r>
      <w:r w:rsidR="00C32928">
        <w:rPr>
          <w:lang w:val="en-GB"/>
        </w:rPr>
        <w:t xml:space="preserve">notifications on the Standard Bank App she noticed that the Defendant has been paying the Standard </w:t>
      </w:r>
      <w:r w:rsidR="00363B8E">
        <w:rPr>
          <w:lang w:val="en-GB"/>
        </w:rPr>
        <w:t>B</w:t>
      </w:r>
      <w:r w:rsidR="00C32928">
        <w:rPr>
          <w:lang w:val="en-GB"/>
        </w:rPr>
        <w:t xml:space="preserve">ank bond in </w:t>
      </w:r>
      <w:r w:rsidR="00A3010D">
        <w:rPr>
          <w:lang w:val="en-GB"/>
        </w:rPr>
        <w:t>instalments between R16 000 to R18 000 towards the Rayton property.</w:t>
      </w:r>
      <w:r w:rsidR="00A74664">
        <w:rPr>
          <w:lang w:val="en-GB"/>
        </w:rPr>
        <w:t xml:space="preserve"> The Defendant denied</w:t>
      </w:r>
      <w:r w:rsidR="00EE1FE7">
        <w:rPr>
          <w:lang w:val="en-GB"/>
        </w:rPr>
        <w:t xml:space="preserve"> </w:t>
      </w:r>
      <w:r w:rsidR="00567F1B">
        <w:rPr>
          <w:lang w:val="en-GB"/>
        </w:rPr>
        <w:t xml:space="preserve">this during </w:t>
      </w:r>
      <w:r w:rsidR="000E4D51">
        <w:rPr>
          <w:lang w:val="en-GB"/>
        </w:rPr>
        <w:t>cross-examination but</w:t>
      </w:r>
      <w:r w:rsidR="00567F1B">
        <w:rPr>
          <w:lang w:val="en-GB"/>
        </w:rPr>
        <w:t xml:space="preserve"> provided no bank statements to dispute this.</w:t>
      </w:r>
      <w:r w:rsidR="00020FBA">
        <w:rPr>
          <w:lang w:val="en-GB"/>
        </w:rPr>
        <w:t xml:space="preserve"> He later uploaded a statement, without placing it in context or explaining its relevance.</w:t>
      </w:r>
      <w:r w:rsidR="000E4D51">
        <w:rPr>
          <w:lang w:val="en-GB"/>
        </w:rPr>
        <w:t xml:space="preserve"> He stated that he stopped paying the bond al</w:t>
      </w:r>
      <w:r w:rsidR="00F44343">
        <w:rPr>
          <w:lang w:val="en-GB"/>
        </w:rPr>
        <w:t>together</w:t>
      </w:r>
      <w:r w:rsidR="00473780">
        <w:rPr>
          <w:lang w:val="en-GB"/>
        </w:rPr>
        <w:t>,</w:t>
      </w:r>
      <w:r w:rsidR="00F44343">
        <w:rPr>
          <w:lang w:val="en-GB"/>
        </w:rPr>
        <w:t xml:space="preserve"> and </w:t>
      </w:r>
      <w:r w:rsidR="00473780">
        <w:rPr>
          <w:lang w:val="en-GB"/>
        </w:rPr>
        <w:t xml:space="preserve">that </w:t>
      </w:r>
      <w:r w:rsidR="00F44343">
        <w:rPr>
          <w:lang w:val="en-GB"/>
        </w:rPr>
        <w:t>the overdue amount</w:t>
      </w:r>
      <w:r w:rsidR="001168B2">
        <w:rPr>
          <w:lang w:val="en-GB"/>
        </w:rPr>
        <w:t xml:space="preserve"> is R153 000.</w:t>
      </w:r>
      <w:r w:rsidR="00F44343">
        <w:rPr>
          <w:lang w:val="en-GB"/>
        </w:rPr>
        <w:t xml:space="preserve"> There is thus no clarity about the outstanding amount.</w:t>
      </w:r>
    </w:p>
    <w:p w14:paraId="366F918C" w14:textId="30FD7BC7" w:rsidR="005D01D7" w:rsidRPr="003743D4" w:rsidRDefault="00070B4D" w:rsidP="00070B4D">
      <w:pPr>
        <w:pStyle w:val="Judgmentparagraph"/>
        <w:numPr>
          <w:ilvl w:val="0"/>
          <w:numId w:val="0"/>
        </w:numPr>
        <w:ind w:left="709" w:hanging="709"/>
        <w:rPr>
          <w:lang w:val="en-GB"/>
        </w:rPr>
      </w:pPr>
      <w:r w:rsidRPr="003743D4">
        <w:rPr>
          <w:lang w:val="en-GB"/>
        </w:rPr>
        <w:t>[40]</w:t>
      </w:r>
      <w:r w:rsidRPr="003743D4">
        <w:rPr>
          <w:lang w:val="en-GB"/>
        </w:rPr>
        <w:tab/>
      </w:r>
      <w:r w:rsidR="005A31B0">
        <w:rPr>
          <w:lang w:val="en-GB"/>
        </w:rPr>
        <w:t>The Plaintiff suggests that the Defendant keep the Rayton property, including the responsibility to pay the bond</w:t>
      </w:r>
      <w:r w:rsidR="00210916">
        <w:rPr>
          <w:lang w:val="en-GB"/>
        </w:rPr>
        <w:t>. Alternatively, she proposes that the property be sold</w:t>
      </w:r>
      <w:r w:rsidR="005D01D7">
        <w:rPr>
          <w:lang w:val="en-GB"/>
        </w:rPr>
        <w:t xml:space="preserve"> </w:t>
      </w:r>
      <w:r w:rsidR="00210916">
        <w:rPr>
          <w:lang w:val="en-GB"/>
        </w:rPr>
        <w:t>with profit and loss shared equally between the parties</w:t>
      </w:r>
      <w:r w:rsidR="005D01D7">
        <w:rPr>
          <w:lang w:val="en-GB"/>
        </w:rPr>
        <w:t>.</w:t>
      </w:r>
      <w:r w:rsidR="0084013B">
        <w:rPr>
          <w:lang w:val="en-GB"/>
        </w:rPr>
        <w:t xml:space="preserve"> The Defendant asks for the property to be sold and the net proceeds </w:t>
      </w:r>
      <w:r w:rsidR="00AF6B93">
        <w:rPr>
          <w:lang w:val="en-GB"/>
        </w:rPr>
        <w:t xml:space="preserve">to </w:t>
      </w:r>
      <w:r w:rsidR="0084013B">
        <w:rPr>
          <w:lang w:val="en-GB"/>
        </w:rPr>
        <w:t xml:space="preserve">be paid to him. </w:t>
      </w:r>
    </w:p>
    <w:p w14:paraId="37972F7A" w14:textId="68B2DE0D" w:rsidR="00FB7E10" w:rsidRDefault="00070B4D" w:rsidP="00070B4D">
      <w:pPr>
        <w:pStyle w:val="Heading2"/>
        <w:numPr>
          <w:ilvl w:val="0"/>
          <w:numId w:val="0"/>
        </w:numPr>
        <w:ind w:left="1440" w:hanging="360"/>
        <w:rPr>
          <w:lang w:val="en-GB"/>
        </w:rPr>
      </w:pPr>
      <w:r>
        <w:rPr>
          <w:lang w:val="en-GB"/>
        </w:rPr>
        <w:t>c.</w:t>
      </w:r>
      <w:r>
        <w:rPr>
          <w:lang w:val="en-GB"/>
        </w:rPr>
        <w:tab/>
      </w:r>
      <w:r w:rsidR="00FB7E10">
        <w:rPr>
          <w:lang w:val="en-GB"/>
        </w:rPr>
        <w:t>The Loerie</w:t>
      </w:r>
      <w:r w:rsidR="00074F8E">
        <w:rPr>
          <w:lang w:val="en-GB"/>
        </w:rPr>
        <w:t>s</w:t>
      </w:r>
      <w:r w:rsidR="00FB7E10">
        <w:rPr>
          <w:lang w:val="en-GB"/>
        </w:rPr>
        <w:t xml:space="preserve"> Park Property</w:t>
      </w:r>
    </w:p>
    <w:p w14:paraId="3E053A41" w14:textId="34FCFE41" w:rsidR="00FB7E10" w:rsidRDefault="00070B4D" w:rsidP="00070B4D">
      <w:pPr>
        <w:pStyle w:val="Judgmentparagraph"/>
        <w:numPr>
          <w:ilvl w:val="0"/>
          <w:numId w:val="0"/>
        </w:numPr>
        <w:ind w:left="709" w:hanging="709"/>
        <w:rPr>
          <w:lang w:val="en-GB"/>
        </w:rPr>
      </w:pPr>
      <w:r>
        <w:rPr>
          <w:lang w:val="en-GB"/>
        </w:rPr>
        <w:t>[41]</w:t>
      </w:r>
      <w:r>
        <w:rPr>
          <w:lang w:val="en-GB"/>
        </w:rPr>
        <w:tab/>
      </w:r>
      <w:r w:rsidR="00FB7E10">
        <w:rPr>
          <w:lang w:val="en-GB"/>
        </w:rPr>
        <w:t>100% of Unit 1</w:t>
      </w:r>
      <w:r w:rsidR="00074F8E">
        <w:rPr>
          <w:lang w:val="en-GB"/>
        </w:rPr>
        <w:t>3</w:t>
      </w:r>
      <w:r w:rsidR="00FB7E10">
        <w:rPr>
          <w:lang w:val="en-GB"/>
        </w:rPr>
        <w:t xml:space="preserve">, Loeries Park, Anzac, Ext 2 belongs to the joint estate. The current market value is </w:t>
      </w:r>
      <w:r w:rsidR="00074F8E">
        <w:rPr>
          <w:lang w:val="en-GB"/>
        </w:rPr>
        <w:t>R380 933</w:t>
      </w:r>
      <w:r w:rsidR="00FB7E10">
        <w:rPr>
          <w:lang w:val="en-GB"/>
        </w:rPr>
        <w:t xml:space="preserve">. The loan due to Standard </w:t>
      </w:r>
      <w:r w:rsidR="00AF6B93">
        <w:rPr>
          <w:lang w:val="en-GB"/>
        </w:rPr>
        <w:t>B</w:t>
      </w:r>
      <w:r w:rsidR="00FB7E10">
        <w:rPr>
          <w:lang w:val="en-GB"/>
        </w:rPr>
        <w:t>ank secured by a mortgage bond is R1</w:t>
      </w:r>
      <w:r w:rsidR="00074F8E">
        <w:rPr>
          <w:lang w:val="en-GB"/>
        </w:rPr>
        <w:t> 536.43</w:t>
      </w:r>
      <w:r w:rsidR="00FB7E10">
        <w:rPr>
          <w:lang w:val="en-GB"/>
        </w:rPr>
        <w:t>.</w:t>
      </w:r>
      <w:r w:rsidR="00740A56" w:rsidRPr="00740A56">
        <w:rPr>
          <w:rStyle w:val="FootnoteReference"/>
          <w:lang w:val="en-GB"/>
        </w:rPr>
        <w:t xml:space="preserve"> </w:t>
      </w:r>
      <w:r w:rsidR="00740A56">
        <w:rPr>
          <w:rStyle w:val="FootnoteReference"/>
          <w:lang w:val="en-GB"/>
        </w:rPr>
        <w:footnoteReference w:id="10"/>
      </w:r>
      <w:r w:rsidR="00382F9D">
        <w:rPr>
          <w:lang w:val="en-GB"/>
        </w:rPr>
        <w:t xml:space="preserve"> The Defendant receives rental income</w:t>
      </w:r>
      <w:r w:rsidR="00A47081">
        <w:rPr>
          <w:lang w:val="en-GB"/>
        </w:rPr>
        <w:t xml:space="preserve"> of R4 500</w:t>
      </w:r>
      <w:r w:rsidR="00382F9D">
        <w:rPr>
          <w:lang w:val="en-GB"/>
        </w:rPr>
        <w:t xml:space="preserve"> for this property that he does not share with the Plaintiff</w:t>
      </w:r>
      <w:r w:rsidR="00983A72">
        <w:rPr>
          <w:lang w:val="en-GB"/>
        </w:rPr>
        <w:t>.</w:t>
      </w:r>
    </w:p>
    <w:p w14:paraId="54EB3E9A" w14:textId="706D87BB" w:rsidR="00210916" w:rsidRDefault="00070B4D" w:rsidP="00070B4D">
      <w:pPr>
        <w:pStyle w:val="Judgmentparagraph"/>
        <w:numPr>
          <w:ilvl w:val="0"/>
          <w:numId w:val="0"/>
        </w:numPr>
        <w:ind w:left="709" w:hanging="709"/>
        <w:rPr>
          <w:lang w:val="en-GB"/>
        </w:rPr>
      </w:pPr>
      <w:r>
        <w:rPr>
          <w:lang w:val="en-GB"/>
        </w:rPr>
        <w:t>[42]</w:t>
      </w:r>
      <w:r>
        <w:rPr>
          <w:lang w:val="en-GB"/>
        </w:rPr>
        <w:tab/>
      </w:r>
      <w:r w:rsidR="00210916">
        <w:rPr>
          <w:lang w:val="en-GB"/>
        </w:rPr>
        <w:t>The Defendant requested</w:t>
      </w:r>
      <w:r w:rsidR="00752A28">
        <w:rPr>
          <w:lang w:val="en-GB"/>
        </w:rPr>
        <w:t xml:space="preserve"> to keep the property. The Plaintiff agrees.</w:t>
      </w:r>
    </w:p>
    <w:p w14:paraId="77EE534A" w14:textId="795296BB" w:rsidR="00283D04" w:rsidRDefault="00070B4D" w:rsidP="00070B4D">
      <w:pPr>
        <w:pStyle w:val="Heading2"/>
        <w:numPr>
          <w:ilvl w:val="0"/>
          <w:numId w:val="0"/>
        </w:numPr>
        <w:ind w:left="1080" w:hanging="720"/>
        <w:rPr>
          <w:lang w:val="en-GB"/>
        </w:rPr>
      </w:pPr>
      <w:r>
        <w:rPr>
          <w:lang w:val="en-GB"/>
        </w:rPr>
        <w:t>(iii)</w:t>
      </w:r>
      <w:r>
        <w:rPr>
          <w:lang w:val="en-GB"/>
        </w:rPr>
        <w:tab/>
      </w:r>
      <w:r w:rsidR="00283D04">
        <w:rPr>
          <w:lang w:val="en-GB"/>
        </w:rPr>
        <w:t>Movable property</w:t>
      </w:r>
    </w:p>
    <w:p w14:paraId="246F47B6" w14:textId="7B7958DA" w:rsidR="00283D04" w:rsidRDefault="00070B4D" w:rsidP="00070B4D">
      <w:pPr>
        <w:pStyle w:val="Judgmentparagraph"/>
        <w:numPr>
          <w:ilvl w:val="0"/>
          <w:numId w:val="0"/>
        </w:numPr>
        <w:ind w:left="709" w:hanging="709"/>
        <w:rPr>
          <w:lang w:val="en-GB"/>
        </w:rPr>
      </w:pPr>
      <w:r>
        <w:rPr>
          <w:lang w:val="en-GB"/>
        </w:rPr>
        <w:t>[43]</w:t>
      </w:r>
      <w:r>
        <w:rPr>
          <w:lang w:val="en-GB"/>
        </w:rPr>
        <w:tab/>
      </w:r>
      <w:r w:rsidR="00FD1BFB">
        <w:rPr>
          <w:lang w:val="en-GB"/>
        </w:rPr>
        <w:t>There are various movable properties</w:t>
      </w:r>
      <w:r w:rsidR="0030720E">
        <w:rPr>
          <w:lang w:val="en-GB"/>
        </w:rPr>
        <w:t xml:space="preserve">, including furniture and cars. </w:t>
      </w:r>
      <w:r w:rsidR="000C77AA">
        <w:rPr>
          <w:lang w:val="en-GB"/>
        </w:rPr>
        <w:t>The Plaintiff has a care valued at R51 925. It is not clear what the value of the Defendant</w:t>
      </w:r>
      <w:r w:rsidR="00A87579">
        <w:rPr>
          <w:lang w:val="en-GB"/>
        </w:rPr>
        <w:t>'</w:t>
      </w:r>
      <w:r w:rsidR="000C77AA">
        <w:rPr>
          <w:lang w:val="en-GB"/>
        </w:rPr>
        <w:t xml:space="preserve">s car is. </w:t>
      </w:r>
      <w:r w:rsidR="0030720E">
        <w:rPr>
          <w:lang w:val="en-GB"/>
        </w:rPr>
        <w:t xml:space="preserve">The </w:t>
      </w:r>
      <w:r w:rsidR="007E65A7">
        <w:rPr>
          <w:lang w:val="en-GB"/>
        </w:rPr>
        <w:t>Plaintiff requested that a liquidator be appointed to divide the balance of the joint estate, including the movable property. The Defendant agreed to this</w:t>
      </w:r>
      <w:r w:rsidR="003D7CC3">
        <w:rPr>
          <w:lang w:val="en-GB"/>
        </w:rPr>
        <w:t>, although in his heads of argument he state</w:t>
      </w:r>
      <w:r w:rsidR="00BD79A2">
        <w:rPr>
          <w:lang w:val="en-GB"/>
        </w:rPr>
        <w:t>s</w:t>
      </w:r>
      <w:r w:rsidR="003D7CC3">
        <w:rPr>
          <w:lang w:val="en-GB"/>
        </w:rPr>
        <w:t xml:space="preserve"> that he cannot remember if he did agree to this.</w:t>
      </w:r>
    </w:p>
    <w:p w14:paraId="7A88ACB8" w14:textId="222B8AD2" w:rsidR="00DE180C" w:rsidRDefault="00070B4D" w:rsidP="00070B4D">
      <w:pPr>
        <w:pStyle w:val="Heading2"/>
        <w:numPr>
          <w:ilvl w:val="0"/>
          <w:numId w:val="0"/>
        </w:numPr>
        <w:ind w:left="1080" w:hanging="720"/>
        <w:rPr>
          <w:lang w:val="en-GB"/>
        </w:rPr>
      </w:pPr>
      <w:r>
        <w:rPr>
          <w:lang w:val="en-GB"/>
        </w:rPr>
        <w:lastRenderedPageBreak/>
        <w:t>(iv)</w:t>
      </w:r>
      <w:r>
        <w:rPr>
          <w:lang w:val="en-GB"/>
        </w:rPr>
        <w:tab/>
      </w:r>
      <w:r w:rsidR="00761D6E">
        <w:rPr>
          <w:lang w:val="en-GB"/>
        </w:rPr>
        <w:t>Life i</w:t>
      </w:r>
      <w:r w:rsidR="00B97841">
        <w:rPr>
          <w:lang w:val="en-GB"/>
        </w:rPr>
        <w:t>nsurance</w:t>
      </w:r>
    </w:p>
    <w:p w14:paraId="1C1BAA0C" w14:textId="6FA82F4D" w:rsidR="00B97841" w:rsidRDefault="00070B4D" w:rsidP="00070B4D">
      <w:pPr>
        <w:pStyle w:val="Judgmentparagraph"/>
        <w:numPr>
          <w:ilvl w:val="0"/>
          <w:numId w:val="0"/>
        </w:numPr>
        <w:ind w:left="709" w:hanging="709"/>
        <w:rPr>
          <w:lang w:val="en-GB"/>
        </w:rPr>
      </w:pPr>
      <w:r>
        <w:rPr>
          <w:lang w:val="en-GB"/>
        </w:rPr>
        <w:t>[44]</w:t>
      </w:r>
      <w:r>
        <w:rPr>
          <w:lang w:val="en-GB"/>
        </w:rPr>
        <w:tab/>
      </w:r>
      <w:r w:rsidR="00761D6E">
        <w:rPr>
          <w:lang w:val="en-GB"/>
        </w:rPr>
        <w:t>The Plaintiff has life insurance and endowment policy in favour of the two children with Old Mutual Life Cover.</w:t>
      </w:r>
    </w:p>
    <w:p w14:paraId="18C76743" w14:textId="15BF86EF" w:rsidR="00290188" w:rsidRDefault="00070B4D" w:rsidP="00070B4D">
      <w:pPr>
        <w:pStyle w:val="Heading2"/>
        <w:numPr>
          <w:ilvl w:val="0"/>
          <w:numId w:val="0"/>
        </w:numPr>
        <w:ind w:left="1080" w:hanging="720"/>
        <w:rPr>
          <w:lang w:val="en-GB"/>
        </w:rPr>
      </w:pPr>
      <w:r>
        <w:rPr>
          <w:lang w:val="en-GB"/>
        </w:rPr>
        <w:t>(v)</w:t>
      </w:r>
      <w:r>
        <w:rPr>
          <w:lang w:val="en-GB"/>
        </w:rPr>
        <w:tab/>
      </w:r>
      <w:r w:rsidR="00290188">
        <w:rPr>
          <w:lang w:val="en-GB"/>
        </w:rPr>
        <w:t xml:space="preserve">Pension </w:t>
      </w:r>
      <w:r w:rsidR="00C05989">
        <w:rPr>
          <w:lang w:val="en-GB"/>
        </w:rPr>
        <w:t>interest</w:t>
      </w:r>
    </w:p>
    <w:p w14:paraId="6FDA8897" w14:textId="769D908E" w:rsidR="00290188" w:rsidRPr="00C05989" w:rsidRDefault="00070B4D" w:rsidP="00070B4D">
      <w:pPr>
        <w:pStyle w:val="Judgmentparagraph"/>
        <w:numPr>
          <w:ilvl w:val="0"/>
          <w:numId w:val="0"/>
        </w:numPr>
        <w:ind w:left="709" w:hanging="709"/>
        <w:rPr>
          <w:lang w:val="en-GB"/>
        </w:rPr>
      </w:pPr>
      <w:r w:rsidRPr="00C05989">
        <w:rPr>
          <w:lang w:val="en-GB"/>
        </w:rPr>
        <w:t>[45]</w:t>
      </w:r>
      <w:r w:rsidRPr="00C05989">
        <w:rPr>
          <w:lang w:val="en-GB"/>
        </w:rPr>
        <w:tab/>
      </w:r>
      <w:r w:rsidR="00C05989">
        <w:rPr>
          <w:lang w:val="en-GB"/>
        </w:rPr>
        <w:t>The current value of the Plaintiff's retirement fund is R774 375.</w:t>
      </w:r>
      <w:r w:rsidR="005669F3">
        <w:rPr>
          <w:rStyle w:val="FootnoteReference"/>
          <w:lang w:val="en-GB"/>
        </w:rPr>
        <w:footnoteReference w:id="11"/>
      </w:r>
      <w:r w:rsidR="00C05989">
        <w:rPr>
          <w:lang w:val="en-GB"/>
        </w:rPr>
        <w:t xml:space="preserve"> </w:t>
      </w:r>
      <w:r w:rsidR="00290188" w:rsidRPr="00C05989">
        <w:rPr>
          <w:lang w:val="en-GB"/>
        </w:rPr>
        <w:t xml:space="preserve">The </w:t>
      </w:r>
      <w:r w:rsidR="008409E0" w:rsidRPr="00C05989">
        <w:rPr>
          <w:lang w:val="en-GB"/>
        </w:rPr>
        <w:t>Plaintiff submitted that the Defendant did not contribute towards the monthly payments</w:t>
      </w:r>
      <w:r w:rsidR="00C45422" w:rsidRPr="00C05989">
        <w:rPr>
          <w:lang w:val="en-GB"/>
        </w:rPr>
        <w:t xml:space="preserve"> of her pension fund</w:t>
      </w:r>
      <w:r w:rsidR="008409E0" w:rsidRPr="00C05989">
        <w:rPr>
          <w:lang w:val="en-GB"/>
        </w:rPr>
        <w:t>, and that the full amount was deducted directly from her salary</w:t>
      </w:r>
      <w:r w:rsidR="0013079D" w:rsidRPr="00C05989">
        <w:rPr>
          <w:lang w:val="en-GB"/>
        </w:rPr>
        <w:t xml:space="preserve">. </w:t>
      </w:r>
      <w:r w:rsidR="004257D5" w:rsidRPr="00C05989">
        <w:rPr>
          <w:lang w:val="en-GB"/>
        </w:rPr>
        <w:t xml:space="preserve">The Plaintiff seeks that </w:t>
      </w:r>
      <w:r w:rsidR="002B372B" w:rsidRPr="00C05989">
        <w:rPr>
          <w:lang w:val="en-GB"/>
        </w:rPr>
        <w:t>the</w:t>
      </w:r>
      <w:r w:rsidR="004257D5" w:rsidRPr="00C05989">
        <w:rPr>
          <w:lang w:val="en-GB"/>
        </w:rPr>
        <w:t xml:space="preserve"> Defendant forfeit his 50% share in her pension</w:t>
      </w:r>
      <w:r w:rsidR="003615E7" w:rsidRPr="00C05989">
        <w:rPr>
          <w:lang w:val="en-GB"/>
        </w:rPr>
        <w:t xml:space="preserve">. The </w:t>
      </w:r>
      <w:r w:rsidR="002B372B" w:rsidRPr="00C05989">
        <w:rPr>
          <w:lang w:val="en-GB"/>
        </w:rPr>
        <w:t>Defendant</w:t>
      </w:r>
      <w:r w:rsidR="003615E7" w:rsidRPr="00C05989">
        <w:rPr>
          <w:lang w:val="en-GB"/>
        </w:rPr>
        <w:t xml:space="preserve"> claims </w:t>
      </w:r>
      <w:r w:rsidR="004219D6" w:rsidRPr="00C05989">
        <w:rPr>
          <w:lang w:val="en-GB"/>
        </w:rPr>
        <w:t>an</w:t>
      </w:r>
      <w:r w:rsidR="003615E7" w:rsidRPr="00C05989">
        <w:rPr>
          <w:lang w:val="en-GB"/>
        </w:rPr>
        <w:t xml:space="preserve"> 80% share in the Plaintiff</w:t>
      </w:r>
      <w:r w:rsidR="00B249D6" w:rsidRPr="00C05989">
        <w:rPr>
          <w:lang w:val="en-GB"/>
        </w:rPr>
        <w:t>'</w:t>
      </w:r>
      <w:r w:rsidR="003615E7" w:rsidRPr="00C05989">
        <w:rPr>
          <w:lang w:val="en-GB"/>
        </w:rPr>
        <w:t>s pension.</w:t>
      </w:r>
    </w:p>
    <w:p w14:paraId="51035B78" w14:textId="5FF289CE" w:rsidR="00FA1BA9" w:rsidRPr="00087E5E" w:rsidRDefault="00070B4D" w:rsidP="00070B4D">
      <w:pPr>
        <w:pStyle w:val="Judgmentparagraph"/>
        <w:numPr>
          <w:ilvl w:val="0"/>
          <w:numId w:val="0"/>
        </w:numPr>
        <w:ind w:left="709" w:hanging="709"/>
        <w:rPr>
          <w:lang w:val="en-GB"/>
        </w:rPr>
      </w:pPr>
      <w:r w:rsidRPr="00087E5E">
        <w:rPr>
          <w:lang w:val="en-GB"/>
        </w:rPr>
        <w:t>[46]</w:t>
      </w:r>
      <w:r w:rsidRPr="00087E5E">
        <w:rPr>
          <w:lang w:val="en-GB"/>
        </w:rPr>
        <w:tab/>
      </w:r>
      <w:r w:rsidR="0044008B" w:rsidRPr="00087E5E">
        <w:rPr>
          <w:lang w:val="en-GB"/>
        </w:rPr>
        <w:t xml:space="preserve">The Defendant says it is </w:t>
      </w:r>
      <w:r w:rsidR="009A41CE" w:rsidRPr="00087E5E">
        <w:rPr>
          <w:lang w:val="en-GB"/>
        </w:rPr>
        <w:t>unfair to forfeit the pension as he used his first pension fund</w:t>
      </w:r>
      <w:r w:rsidR="0044008B" w:rsidRPr="00087E5E">
        <w:rPr>
          <w:lang w:val="en-GB"/>
        </w:rPr>
        <w:t xml:space="preserve"> </w:t>
      </w:r>
      <w:r w:rsidR="005B6DF8" w:rsidRPr="00087E5E">
        <w:rPr>
          <w:lang w:val="en-GB"/>
        </w:rPr>
        <w:t xml:space="preserve">to pay Lobola and </w:t>
      </w:r>
      <w:r w:rsidR="004E01C3" w:rsidRPr="00087E5E">
        <w:rPr>
          <w:lang w:val="en-GB"/>
        </w:rPr>
        <w:t xml:space="preserve">spent it </w:t>
      </w:r>
      <w:r w:rsidR="005B6DF8" w:rsidRPr="00087E5E">
        <w:rPr>
          <w:lang w:val="en-GB"/>
        </w:rPr>
        <w:t>on the children.</w:t>
      </w:r>
      <w:r w:rsidR="00087E5E" w:rsidRPr="00087E5E">
        <w:rPr>
          <w:lang w:val="en-GB"/>
        </w:rPr>
        <w:t xml:space="preserve"> As for the second pension payout, </w:t>
      </w:r>
      <w:r w:rsidR="00087E5E">
        <w:rPr>
          <w:lang w:val="en-GB"/>
        </w:rPr>
        <w:t>he received a R148 000 pay-out on his provident fund when he was retrenche</w:t>
      </w:r>
      <w:r w:rsidR="00FA1BA9" w:rsidRPr="00087E5E">
        <w:rPr>
          <w:lang w:val="en-GB"/>
        </w:rPr>
        <w:t>d</w:t>
      </w:r>
      <w:r w:rsidR="00087E5E">
        <w:rPr>
          <w:lang w:val="en-GB"/>
        </w:rPr>
        <w:t>. H</w:t>
      </w:r>
      <w:r w:rsidR="002E5213" w:rsidRPr="00087E5E">
        <w:rPr>
          <w:lang w:val="en-GB"/>
        </w:rPr>
        <w:t>e says he used to</w:t>
      </w:r>
      <w:r w:rsidR="000F5C8B" w:rsidRPr="00087E5E">
        <w:rPr>
          <w:lang w:val="en-GB"/>
        </w:rPr>
        <w:t xml:space="preserve"> complete the Rayton property (along with the R48 000 severance package).</w:t>
      </w:r>
      <w:r w:rsidR="001536B0" w:rsidRPr="00087E5E">
        <w:rPr>
          <w:lang w:val="en-GB"/>
        </w:rPr>
        <w:t xml:space="preserve"> He did not submit proof in his FDF, although he did upload pictures of renovating the house. It is, however, not proof that these funds were used </w:t>
      </w:r>
      <w:r w:rsidR="00D83B26" w:rsidRPr="00087E5E">
        <w:rPr>
          <w:lang w:val="en-GB"/>
        </w:rPr>
        <w:t>to complete the property</w:t>
      </w:r>
      <w:r w:rsidR="003B56D8" w:rsidRPr="00087E5E">
        <w:rPr>
          <w:lang w:val="en-GB"/>
        </w:rPr>
        <w:t xml:space="preserve"> or how much w</w:t>
      </w:r>
      <w:r w:rsidR="00087E5E">
        <w:rPr>
          <w:lang w:val="en-GB"/>
        </w:rPr>
        <w:t>as</w:t>
      </w:r>
      <w:r w:rsidR="003B56D8" w:rsidRPr="00087E5E">
        <w:rPr>
          <w:lang w:val="en-GB"/>
        </w:rPr>
        <w:t xml:space="preserve"> spen</w:t>
      </w:r>
      <w:r w:rsidR="00087E5E">
        <w:rPr>
          <w:lang w:val="en-GB"/>
        </w:rPr>
        <w:t>t</w:t>
      </w:r>
      <w:r w:rsidR="003B56D8" w:rsidRPr="00087E5E">
        <w:rPr>
          <w:lang w:val="en-GB"/>
        </w:rPr>
        <w:t xml:space="preserve"> on the property.</w:t>
      </w:r>
    </w:p>
    <w:p w14:paraId="480E7B70" w14:textId="0BF56363" w:rsidR="00761D6E" w:rsidRDefault="00070B4D" w:rsidP="00070B4D">
      <w:pPr>
        <w:pStyle w:val="Heading2"/>
        <w:numPr>
          <w:ilvl w:val="0"/>
          <w:numId w:val="0"/>
        </w:numPr>
        <w:ind w:left="1080" w:hanging="720"/>
        <w:rPr>
          <w:lang w:val="en-GB"/>
        </w:rPr>
      </w:pPr>
      <w:r>
        <w:rPr>
          <w:lang w:val="en-GB"/>
        </w:rPr>
        <w:t>(vi)</w:t>
      </w:r>
      <w:r>
        <w:rPr>
          <w:lang w:val="en-GB"/>
        </w:rPr>
        <w:tab/>
      </w:r>
      <w:r w:rsidR="00761D6E">
        <w:rPr>
          <w:lang w:val="en-GB"/>
        </w:rPr>
        <w:t>Income</w:t>
      </w:r>
    </w:p>
    <w:p w14:paraId="4823301E" w14:textId="65C9DB77" w:rsidR="00CE7580" w:rsidRPr="00CE7580" w:rsidRDefault="00070B4D" w:rsidP="00070B4D">
      <w:pPr>
        <w:pStyle w:val="Judgmentparagraph"/>
        <w:numPr>
          <w:ilvl w:val="0"/>
          <w:numId w:val="0"/>
        </w:numPr>
        <w:ind w:left="709" w:hanging="709"/>
        <w:rPr>
          <w:lang w:val="en-GB"/>
        </w:rPr>
      </w:pPr>
      <w:r w:rsidRPr="00CE7580">
        <w:rPr>
          <w:lang w:val="en-GB"/>
        </w:rPr>
        <w:t>[47]</w:t>
      </w:r>
      <w:r w:rsidRPr="00CE7580">
        <w:rPr>
          <w:lang w:val="en-GB"/>
        </w:rPr>
        <w:tab/>
      </w:r>
      <w:r w:rsidR="00761D6E">
        <w:rPr>
          <w:lang w:val="en-GB"/>
        </w:rPr>
        <w:t>The Plaintiff</w:t>
      </w:r>
      <w:r w:rsidR="00B249D6">
        <w:rPr>
          <w:lang w:val="en-GB"/>
        </w:rPr>
        <w:t>'</w:t>
      </w:r>
      <w:r w:rsidR="00761D6E">
        <w:rPr>
          <w:lang w:val="en-GB"/>
        </w:rPr>
        <w:t>s income for the last financial year was R472 259 with an annual bonus of R27 954,69</w:t>
      </w:r>
      <w:r w:rsidR="00CE7580">
        <w:rPr>
          <w:lang w:val="en-GB"/>
        </w:rPr>
        <w:t>, earning a net salary of R33</w:t>
      </w:r>
      <w:r w:rsidR="00D10A3F">
        <w:rPr>
          <w:lang w:val="en-GB"/>
        </w:rPr>
        <w:t> </w:t>
      </w:r>
      <w:r w:rsidR="00CE7580">
        <w:rPr>
          <w:lang w:val="en-GB"/>
        </w:rPr>
        <w:t>000</w:t>
      </w:r>
      <w:r w:rsidR="00D10A3F">
        <w:rPr>
          <w:lang w:val="en-GB"/>
        </w:rPr>
        <w:t xml:space="preserve"> per month</w:t>
      </w:r>
      <w:r w:rsidR="001149A2">
        <w:rPr>
          <w:lang w:val="en-GB"/>
        </w:rPr>
        <w:t>, with both children on her medical aid</w:t>
      </w:r>
      <w:r w:rsidR="00E60572">
        <w:rPr>
          <w:lang w:val="en-GB"/>
        </w:rPr>
        <w:t>. Her estimated net income for the following 12 months amounts to R342</w:t>
      </w:r>
      <w:r w:rsidR="00CE7580">
        <w:rPr>
          <w:lang w:val="en-GB"/>
        </w:rPr>
        <w:t> </w:t>
      </w:r>
      <w:r w:rsidR="00E60572">
        <w:rPr>
          <w:lang w:val="en-GB"/>
        </w:rPr>
        <w:t>360.</w:t>
      </w:r>
    </w:p>
    <w:p w14:paraId="65130C44" w14:textId="5F5BF4C4" w:rsidR="00BC6EC3" w:rsidRDefault="00070B4D" w:rsidP="00070B4D">
      <w:pPr>
        <w:pStyle w:val="Judgmentparagraph"/>
        <w:numPr>
          <w:ilvl w:val="0"/>
          <w:numId w:val="0"/>
        </w:numPr>
        <w:ind w:left="709" w:hanging="709"/>
        <w:rPr>
          <w:lang w:val="en-GB"/>
        </w:rPr>
      </w:pPr>
      <w:r>
        <w:rPr>
          <w:lang w:val="en-GB"/>
        </w:rPr>
        <w:t>[48]</w:t>
      </w:r>
      <w:r>
        <w:rPr>
          <w:lang w:val="en-GB"/>
        </w:rPr>
        <w:tab/>
      </w:r>
      <w:r w:rsidR="00CC2E1D">
        <w:rPr>
          <w:lang w:val="en-GB"/>
        </w:rPr>
        <w:t xml:space="preserve">As per her FDF, </w:t>
      </w:r>
      <w:r w:rsidR="00CE7580">
        <w:rPr>
          <w:lang w:val="en-GB"/>
        </w:rPr>
        <w:t>the Plaintiff states that she</w:t>
      </w:r>
      <w:r w:rsidR="00CC2E1D">
        <w:rPr>
          <w:lang w:val="en-GB"/>
        </w:rPr>
        <w:t xml:space="preserve"> requires maintenance of R2500 per month per child, and 50% of all the </w:t>
      </w:r>
      <w:r w:rsidR="00831E43">
        <w:rPr>
          <w:lang w:val="en-GB"/>
        </w:rPr>
        <w:t>children</w:t>
      </w:r>
      <w:r w:rsidR="00B249D6">
        <w:rPr>
          <w:lang w:val="en-GB"/>
        </w:rPr>
        <w:t>'</w:t>
      </w:r>
      <w:r w:rsidR="00831E43">
        <w:rPr>
          <w:lang w:val="en-GB"/>
        </w:rPr>
        <w:t>s</w:t>
      </w:r>
      <w:r w:rsidR="003C29F5">
        <w:rPr>
          <w:lang w:val="en-GB"/>
        </w:rPr>
        <w:t xml:space="preserve"> expenses be shared by the parties.</w:t>
      </w:r>
    </w:p>
    <w:p w14:paraId="507CF160" w14:textId="5340286E" w:rsidR="00DF46E7" w:rsidRPr="008A6942" w:rsidRDefault="00070B4D" w:rsidP="00070B4D">
      <w:pPr>
        <w:pStyle w:val="Judgmentparagraph"/>
        <w:numPr>
          <w:ilvl w:val="0"/>
          <w:numId w:val="0"/>
        </w:numPr>
        <w:ind w:left="709" w:hanging="709"/>
        <w:rPr>
          <w:lang w:val="en-GB"/>
        </w:rPr>
      </w:pPr>
      <w:r w:rsidRPr="008A6942">
        <w:rPr>
          <w:lang w:val="en-GB"/>
        </w:rPr>
        <w:lastRenderedPageBreak/>
        <w:t>[49]</w:t>
      </w:r>
      <w:r w:rsidRPr="008A6942">
        <w:rPr>
          <w:lang w:val="en-GB"/>
        </w:rPr>
        <w:tab/>
      </w:r>
      <w:r w:rsidR="007D1964">
        <w:rPr>
          <w:lang w:val="en-GB"/>
        </w:rPr>
        <w:t xml:space="preserve">The Defendant is </w:t>
      </w:r>
      <w:r w:rsidR="002524A4">
        <w:rPr>
          <w:lang w:val="en-GB"/>
        </w:rPr>
        <w:t>unemployed,</w:t>
      </w:r>
      <w:r w:rsidR="007D1964">
        <w:rPr>
          <w:lang w:val="en-GB"/>
        </w:rPr>
        <w:t xml:space="preserve"> stating that he struggles to get a job while </w:t>
      </w:r>
      <w:r w:rsidR="002524A4">
        <w:rPr>
          <w:lang w:val="en-GB"/>
        </w:rPr>
        <w:t>criminal cases are</w:t>
      </w:r>
      <w:r w:rsidR="008A6942">
        <w:rPr>
          <w:lang w:val="en-GB"/>
        </w:rPr>
        <w:t xml:space="preserve"> pending against him. </w:t>
      </w:r>
      <w:r w:rsidR="00140601">
        <w:rPr>
          <w:lang w:val="en-GB"/>
        </w:rPr>
        <w:t>The Defendant claims R26 000 pm maintenance without providing reasons why.</w:t>
      </w:r>
      <w:r w:rsidR="008A6942">
        <w:rPr>
          <w:lang w:val="en-GB"/>
        </w:rPr>
        <w:t xml:space="preserve"> </w:t>
      </w:r>
      <w:r w:rsidR="00A52561" w:rsidRPr="008A6942">
        <w:rPr>
          <w:lang w:val="en-GB"/>
        </w:rPr>
        <w:t xml:space="preserve">He receives money from his family from time to time. </w:t>
      </w:r>
      <w:r w:rsidR="00566585">
        <w:rPr>
          <w:lang w:val="en-GB"/>
        </w:rPr>
        <w:t xml:space="preserve">Other than </w:t>
      </w:r>
      <w:r w:rsidR="00A61708">
        <w:rPr>
          <w:lang w:val="en-GB"/>
        </w:rPr>
        <w:t>that,</w:t>
      </w:r>
      <w:r w:rsidR="00566585">
        <w:rPr>
          <w:lang w:val="en-GB"/>
        </w:rPr>
        <w:t xml:space="preserve"> not much is known about his income.</w:t>
      </w:r>
    </w:p>
    <w:p w14:paraId="0F818CE9" w14:textId="1B4FD7DA" w:rsidR="00502859" w:rsidRDefault="00502859" w:rsidP="00502859">
      <w:pPr>
        <w:pStyle w:val="Heading1"/>
        <w:rPr>
          <w:lang w:val="en-GB"/>
        </w:rPr>
      </w:pPr>
      <w:r>
        <w:rPr>
          <w:lang w:val="en-GB"/>
        </w:rPr>
        <w:t>The care of the children</w:t>
      </w:r>
    </w:p>
    <w:p w14:paraId="76DD4EB1" w14:textId="18962618" w:rsidR="00502859" w:rsidRDefault="00070B4D" w:rsidP="00070B4D">
      <w:pPr>
        <w:pStyle w:val="Judgmentparagraph"/>
        <w:numPr>
          <w:ilvl w:val="0"/>
          <w:numId w:val="0"/>
        </w:numPr>
        <w:ind w:left="709" w:hanging="709"/>
        <w:rPr>
          <w:lang w:val="en-GB"/>
        </w:rPr>
      </w:pPr>
      <w:r>
        <w:rPr>
          <w:lang w:val="en-GB"/>
        </w:rPr>
        <w:t>[50]</w:t>
      </w:r>
      <w:r>
        <w:rPr>
          <w:lang w:val="en-GB"/>
        </w:rPr>
        <w:tab/>
      </w:r>
      <w:r w:rsidR="00A921A3">
        <w:rPr>
          <w:lang w:val="en-GB"/>
        </w:rPr>
        <w:t xml:space="preserve">The Plaintiff testified that she takes care of the children on a daily basis, dropping them at school and picking them up after sports. </w:t>
      </w:r>
      <w:r w:rsidR="008A2D86">
        <w:rPr>
          <w:lang w:val="en-GB"/>
        </w:rPr>
        <w:t xml:space="preserve">She testified that </w:t>
      </w:r>
      <w:r w:rsidR="00BF502C">
        <w:rPr>
          <w:lang w:val="en-GB"/>
        </w:rPr>
        <w:t>they lived with her mother in Danville during the marriag</w:t>
      </w:r>
      <w:r w:rsidR="0089469D">
        <w:rPr>
          <w:lang w:val="en-GB"/>
        </w:rPr>
        <w:t>e but</w:t>
      </w:r>
      <w:r w:rsidR="008A2D86">
        <w:rPr>
          <w:lang w:val="en-GB"/>
        </w:rPr>
        <w:t xml:space="preserve"> had to move out when the Defendant quarrelled with her mother and sister. </w:t>
      </w:r>
      <w:r w:rsidR="000F2AE1">
        <w:rPr>
          <w:lang w:val="en-GB"/>
        </w:rPr>
        <w:t xml:space="preserve">However, when they moved in with the </w:t>
      </w:r>
      <w:r w:rsidR="000565BA">
        <w:rPr>
          <w:lang w:val="en-GB"/>
        </w:rPr>
        <w:t>D</w:t>
      </w:r>
      <w:r w:rsidR="000F2AE1">
        <w:rPr>
          <w:lang w:val="en-GB"/>
        </w:rPr>
        <w:t>efendant</w:t>
      </w:r>
      <w:r w:rsidR="00B249D6">
        <w:rPr>
          <w:lang w:val="en-GB"/>
        </w:rPr>
        <w:t>'</w:t>
      </w:r>
      <w:r w:rsidR="000F2AE1">
        <w:rPr>
          <w:lang w:val="en-GB"/>
        </w:rPr>
        <w:t>s mother</w:t>
      </w:r>
      <w:r w:rsidR="00270A6F">
        <w:rPr>
          <w:lang w:val="en-GB"/>
        </w:rPr>
        <w:t xml:space="preserve">, the situation got worse. They decided to finish the Rayton property </w:t>
      </w:r>
      <w:r w:rsidR="00BF502C">
        <w:rPr>
          <w:lang w:val="en-GB"/>
        </w:rPr>
        <w:t>and move</w:t>
      </w:r>
      <w:r w:rsidR="00270A6F">
        <w:rPr>
          <w:lang w:val="en-GB"/>
        </w:rPr>
        <w:t xml:space="preserve"> there with the children. However, the Defendant </w:t>
      </w:r>
      <w:r w:rsidR="00F74A4C">
        <w:rPr>
          <w:lang w:val="en-GB"/>
        </w:rPr>
        <w:t xml:space="preserve">only stayed in that house during the week and moved in with his mother during the weekend due to the troublesome relationship between the parties. </w:t>
      </w:r>
    </w:p>
    <w:p w14:paraId="48E52349" w14:textId="0175A060" w:rsidR="00AC6A6F" w:rsidRDefault="00070B4D" w:rsidP="00070B4D">
      <w:pPr>
        <w:pStyle w:val="Judgmentparagraph"/>
        <w:numPr>
          <w:ilvl w:val="0"/>
          <w:numId w:val="0"/>
        </w:numPr>
        <w:ind w:left="709" w:hanging="709"/>
        <w:rPr>
          <w:lang w:val="en-GB"/>
        </w:rPr>
      </w:pPr>
      <w:r>
        <w:rPr>
          <w:lang w:val="en-GB"/>
        </w:rPr>
        <w:t>[51]</w:t>
      </w:r>
      <w:r>
        <w:rPr>
          <w:lang w:val="en-GB"/>
        </w:rPr>
        <w:tab/>
      </w:r>
      <w:r w:rsidR="00AC6A6F">
        <w:rPr>
          <w:lang w:val="en-GB"/>
        </w:rPr>
        <w:t xml:space="preserve">The Covid-19 lockdown seems to </w:t>
      </w:r>
      <w:r w:rsidR="00BF502C">
        <w:rPr>
          <w:lang w:val="en-GB"/>
        </w:rPr>
        <w:t>have been the breaking point as far as the children's care is concerned, when the Defendant took the children to his mother's house, prompting the Plaintiff to look</w:t>
      </w:r>
      <w:r w:rsidR="00AC6A6F">
        <w:rPr>
          <w:lang w:val="en-GB"/>
        </w:rPr>
        <w:t xml:space="preserve"> for the children. At one such occasion </w:t>
      </w:r>
      <w:r w:rsidR="006E5FE6">
        <w:rPr>
          <w:lang w:val="en-GB"/>
        </w:rPr>
        <w:t>the Defendant</w:t>
      </w:r>
      <w:r w:rsidR="003E05D4">
        <w:rPr>
          <w:lang w:val="en-GB"/>
        </w:rPr>
        <w:t xml:space="preserve"> drove into the Plaintiff</w:t>
      </w:r>
      <w:r w:rsidR="00B249D6">
        <w:rPr>
          <w:lang w:val="en-GB"/>
        </w:rPr>
        <w:t>'</w:t>
      </w:r>
      <w:r w:rsidR="003E05D4">
        <w:rPr>
          <w:lang w:val="en-GB"/>
        </w:rPr>
        <w:t xml:space="preserve">s vehicle and damaged it, causing the Plaintiff to move out of the Rayton property </w:t>
      </w:r>
      <w:r w:rsidR="002F11FF">
        <w:rPr>
          <w:lang w:val="en-GB"/>
        </w:rPr>
        <w:t>and back to her mother in Danville, where she still resides with the children.</w:t>
      </w:r>
    </w:p>
    <w:p w14:paraId="327E26B3" w14:textId="357FC357" w:rsidR="00F07F53" w:rsidRPr="0078272B" w:rsidRDefault="00070B4D" w:rsidP="00070B4D">
      <w:pPr>
        <w:pStyle w:val="Judgmentparagraph"/>
        <w:numPr>
          <w:ilvl w:val="0"/>
          <w:numId w:val="0"/>
        </w:numPr>
        <w:ind w:left="709" w:hanging="709"/>
        <w:rPr>
          <w:lang w:val="en-GB"/>
        </w:rPr>
      </w:pPr>
      <w:r w:rsidRPr="0078272B">
        <w:rPr>
          <w:lang w:val="en-GB"/>
        </w:rPr>
        <w:t>[52]</w:t>
      </w:r>
      <w:r w:rsidRPr="0078272B">
        <w:rPr>
          <w:lang w:val="en-GB"/>
        </w:rPr>
        <w:tab/>
      </w:r>
      <w:r w:rsidR="00BD3402" w:rsidRPr="0078272B">
        <w:rPr>
          <w:lang w:val="en-GB"/>
        </w:rPr>
        <w:t>The Defendant later the year disappeared with the children</w:t>
      </w:r>
      <w:r w:rsidR="00DE2EB1" w:rsidRPr="0078272B">
        <w:rPr>
          <w:lang w:val="en-GB"/>
        </w:rPr>
        <w:t xml:space="preserve">, forcing the Plaintiff to obtain an urgent court order on 17 December 2020 for the return of the </w:t>
      </w:r>
      <w:r w:rsidR="008B1650" w:rsidRPr="0078272B">
        <w:rPr>
          <w:lang w:val="en-GB"/>
        </w:rPr>
        <w:t xml:space="preserve">children. In July 2021 a Rule 43 court order was granted against the Defendant to, </w:t>
      </w:r>
      <w:r w:rsidR="00FD33B4">
        <w:rPr>
          <w:lang w:val="en-GB"/>
        </w:rPr>
        <w:t>among other things</w:t>
      </w:r>
      <w:r w:rsidR="008B1650" w:rsidRPr="0078272B">
        <w:rPr>
          <w:lang w:val="en-GB"/>
        </w:rPr>
        <w:t xml:space="preserve">, pay maintenance, which he has not done. </w:t>
      </w:r>
      <w:r w:rsidR="0078272B" w:rsidRPr="0078272B">
        <w:rPr>
          <w:lang w:val="en-GB"/>
        </w:rPr>
        <w:t>He states that he cannot afford the maintenance ordered in the R43.</w:t>
      </w:r>
      <w:r w:rsidR="00FD33B4">
        <w:rPr>
          <w:lang w:val="en-GB"/>
        </w:rPr>
        <w:t xml:space="preserve"> He uploaded various pictures of groceries</w:t>
      </w:r>
      <w:r w:rsidR="005409D2" w:rsidRPr="0078272B">
        <w:rPr>
          <w:lang w:val="en-GB"/>
        </w:rPr>
        <w:t xml:space="preserve"> he bought</w:t>
      </w:r>
      <w:r w:rsidR="00FD33B4">
        <w:rPr>
          <w:lang w:val="en-GB"/>
        </w:rPr>
        <w:t xml:space="preserve"> </w:t>
      </w:r>
      <w:r w:rsidR="00101C2E">
        <w:rPr>
          <w:lang w:val="en-GB"/>
        </w:rPr>
        <w:t>and till slips to prove his</w:t>
      </w:r>
      <w:r w:rsidR="00FD33B4">
        <w:rPr>
          <w:lang w:val="en-GB"/>
        </w:rPr>
        <w:t xml:space="preserve"> contribution. It is, however, not clear how often this occurred. </w:t>
      </w:r>
    </w:p>
    <w:p w14:paraId="33085DA2" w14:textId="68E50864" w:rsidR="008403EB" w:rsidRDefault="00070B4D" w:rsidP="00070B4D">
      <w:pPr>
        <w:pStyle w:val="Judgmentparagraph"/>
        <w:numPr>
          <w:ilvl w:val="0"/>
          <w:numId w:val="0"/>
        </w:numPr>
        <w:ind w:left="709" w:hanging="709"/>
        <w:rPr>
          <w:lang w:val="en-GB"/>
        </w:rPr>
      </w:pPr>
      <w:r>
        <w:rPr>
          <w:lang w:val="en-GB"/>
        </w:rPr>
        <w:t>[53]</w:t>
      </w:r>
      <w:r>
        <w:rPr>
          <w:lang w:val="en-GB"/>
        </w:rPr>
        <w:tab/>
      </w:r>
      <w:r w:rsidR="008403EB">
        <w:rPr>
          <w:lang w:val="en-GB"/>
        </w:rPr>
        <w:t xml:space="preserve">The Defendant did not have contact with the children for 11 months during 2022, despite being </w:t>
      </w:r>
      <w:r w:rsidR="00003ADA">
        <w:rPr>
          <w:lang w:val="en-GB"/>
        </w:rPr>
        <w:t>awarded</w:t>
      </w:r>
      <w:r w:rsidR="008403EB">
        <w:rPr>
          <w:lang w:val="en-GB"/>
        </w:rPr>
        <w:t xml:space="preserve"> contact every second weekend. </w:t>
      </w:r>
      <w:r w:rsidR="002E08FE">
        <w:rPr>
          <w:lang w:val="en-GB"/>
        </w:rPr>
        <w:t xml:space="preserve">He states that this is due to the Plaintiff preventing him from visiting the children by using the legal system. </w:t>
      </w:r>
      <w:r w:rsidR="008403EB">
        <w:rPr>
          <w:lang w:val="en-GB"/>
        </w:rPr>
        <w:t xml:space="preserve">He </w:t>
      </w:r>
      <w:r w:rsidR="008403EB">
        <w:rPr>
          <w:lang w:val="en-GB"/>
        </w:rPr>
        <w:lastRenderedPageBreak/>
        <w:t>saw them twice during 2023</w:t>
      </w:r>
      <w:r w:rsidR="0010596B">
        <w:rPr>
          <w:lang w:val="en-GB"/>
        </w:rPr>
        <w:t xml:space="preserve">. He took the children </w:t>
      </w:r>
      <w:r w:rsidR="00101C2E">
        <w:rPr>
          <w:lang w:val="en-GB"/>
        </w:rPr>
        <w:t>from December 2022 to January 2023 for the school holidays and brought them back late for their first school day</w:t>
      </w:r>
      <w:r w:rsidR="0010596B">
        <w:rPr>
          <w:lang w:val="en-GB"/>
        </w:rPr>
        <w:t xml:space="preserve">. </w:t>
      </w:r>
      <w:r w:rsidR="00E41017">
        <w:rPr>
          <w:lang w:val="en-GB"/>
        </w:rPr>
        <w:t xml:space="preserve">During the R43 </w:t>
      </w:r>
      <w:r w:rsidR="004219D6">
        <w:rPr>
          <w:lang w:val="en-GB"/>
        </w:rPr>
        <w:t>hearings</w:t>
      </w:r>
      <w:r w:rsidR="00101C2E">
        <w:rPr>
          <w:lang w:val="en-GB"/>
        </w:rPr>
        <w:t>,</w:t>
      </w:r>
      <w:r w:rsidR="004219D6">
        <w:rPr>
          <w:lang w:val="en-GB"/>
        </w:rPr>
        <w:t xml:space="preserve"> he requested a paternity test to be done as he did not see his children.</w:t>
      </w:r>
    </w:p>
    <w:p w14:paraId="0D8DDD37" w14:textId="342ACC1B" w:rsidR="00003ADA" w:rsidRDefault="00070B4D" w:rsidP="00070B4D">
      <w:pPr>
        <w:pStyle w:val="Judgmentparagraph"/>
        <w:numPr>
          <w:ilvl w:val="0"/>
          <w:numId w:val="0"/>
        </w:numPr>
        <w:ind w:left="709" w:hanging="709"/>
        <w:rPr>
          <w:lang w:val="en-GB"/>
        </w:rPr>
      </w:pPr>
      <w:r>
        <w:rPr>
          <w:lang w:val="en-GB"/>
        </w:rPr>
        <w:t>[54]</w:t>
      </w:r>
      <w:r>
        <w:rPr>
          <w:lang w:val="en-GB"/>
        </w:rPr>
        <w:tab/>
      </w:r>
      <w:r w:rsidR="000560BB">
        <w:rPr>
          <w:lang w:val="en-GB"/>
        </w:rPr>
        <w:t>T</w:t>
      </w:r>
      <w:r w:rsidR="00B74D88">
        <w:rPr>
          <w:lang w:val="en-GB"/>
        </w:rPr>
        <w:t>he Plaintiff</w:t>
      </w:r>
      <w:r w:rsidR="000560BB">
        <w:rPr>
          <w:lang w:val="en-GB"/>
        </w:rPr>
        <w:t xml:space="preserve"> states</w:t>
      </w:r>
      <w:r w:rsidR="00B74D88">
        <w:rPr>
          <w:lang w:val="en-GB"/>
        </w:rPr>
        <w:t xml:space="preserve"> that it is in the best interest </w:t>
      </w:r>
      <w:r w:rsidR="00AF4F1B">
        <w:rPr>
          <w:lang w:val="en-GB"/>
        </w:rPr>
        <w:t xml:space="preserve">that the children reside with the Plaintiff, with contact awarded to the Defendant. </w:t>
      </w:r>
    </w:p>
    <w:p w14:paraId="456950A1" w14:textId="332BD8D9" w:rsidR="008076C3" w:rsidRDefault="00070B4D" w:rsidP="00070B4D">
      <w:pPr>
        <w:pStyle w:val="Judgmentparagraph"/>
        <w:numPr>
          <w:ilvl w:val="0"/>
          <w:numId w:val="0"/>
        </w:numPr>
        <w:ind w:left="709" w:hanging="709"/>
        <w:rPr>
          <w:lang w:val="en-GB"/>
        </w:rPr>
      </w:pPr>
      <w:r>
        <w:rPr>
          <w:lang w:val="en-GB"/>
        </w:rPr>
        <w:t>[55]</w:t>
      </w:r>
      <w:r>
        <w:rPr>
          <w:lang w:val="en-GB"/>
        </w:rPr>
        <w:tab/>
      </w:r>
      <w:r w:rsidR="00741F65">
        <w:rPr>
          <w:lang w:val="en-GB"/>
        </w:rPr>
        <w:t xml:space="preserve">The Plaintiff paid R21 736 </w:t>
      </w:r>
      <w:r w:rsidR="000B7887">
        <w:rPr>
          <w:lang w:val="en-GB"/>
        </w:rPr>
        <w:t>and R15 860 for the children</w:t>
      </w:r>
      <w:r w:rsidR="00B249D6">
        <w:rPr>
          <w:lang w:val="en-GB"/>
        </w:rPr>
        <w:t>'</w:t>
      </w:r>
      <w:r w:rsidR="000B7887">
        <w:rPr>
          <w:lang w:val="en-GB"/>
        </w:rPr>
        <w:t xml:space="preserve">s 2023 </w:t>
      </w:r>
      <w:r w:rsidR="008573A7">
        <w:rPr>
          <w:lang w:val="en-GB"/>
        </w:rPr>
        <w:t>school fees</w:t>
      </w:r>
      <w:r w:rsidR="00AD3E99">
        <w:rPr>
          <w:lang w:val="en-GB"/>
        </w:rPr>
        <w:t>. She also pays R1 840 per month for the children</w:t>
      </w:r>
      <w:r w:rsidR="00B249D6">
        <w:rPr>
          <w:lang w:val="en-GB"/>
        </w:rPr>
        <w:t>'</w:t>
      </w:r>
      <w:r w:rsidR="00AD3E99">
        <w:rPr>
          <w:lang w:val="en-GB"/>
        </w:rPr>
        <w:t>s aftercare.</w:t>
      </w:r>
      <w:r w:rsidR="004F1205">
        <w:rPr>
          <w:lang w:val="en-GB"/>
        </w:rPr>
        <w:t xml:space="preserve"> She states that the monthly expense for the children range</w:t>
      </w:r>
      <w:r w:rsidR="000560BB">
        <w:rPr>
          <w:lang w:val="en-GB"/>
        </w:rPr>
        <w:t>s</w:t>
      </w:r>
      <w:r w:rsidR="004F1205">
        <w:rPr>
          <w:lang w:val="en-GB"/>
        </w:rPr>
        <w:t xml:space="preserve"> between R8 000 – R9 000.</w:t>
      </w:r>
      <w:r w:rsidR="0078272B">
        <w:rPr>
          <w:lang w:val="en-GB"/>
        </w:rPr>
        <w:t xml:space="preserve"> She asks </w:t>
      </w:r>
      <w:r w:rsidR="000560BB">
        <w:rPr>
          <w:lang w:val="en-GB"/>
        </w:rPr>
        <w:t xml:space="preserve">for </w:t>
      </w:r>
      <w:r w:rsidR="0078272B">
        <w:rPr>
          <w:lang w:val="en-GB"/>
        </w:rPr>
        <w:t>m</w:t>
      </w:r>
      <w:r w:rsidR="000560BB">
        <w:rPr>
          <w:lang w:val="en-GB"/>
        </w:rPr>
        <w:t>onthly maintenance of R2500 per child</w:t>
      </w:r>
      <w:r w:rsidR="0078272B">
        <w:rPr>
          <w:lang w:val="en-GB"/>
        </w:rPr>
        <w:t xml:space="preserve"> and that the Defendant contribute 50% of their other expenses</w:t>
      </w:r>
      <w:r w:rsidR="000560BB">
        <w:rPr>
          <w:lang w:val="en-GB"/>
        </w:rPr>
        <w:t xml:space="preserve"> listed in the particulars of claim</w:t>
      </w:r>
      <w:r w:rsidR="0078272B">
        <w:rPr>
          <w:lang w:val="en-GB"/>
        </w:rPr>
        <w:t>.</w:t>
      </w:r>
    </w:p>
    <w:p w14:paraId="3EECF8E1" w14:textId="2A62BCFE" w:rsidR="00F07F53" w:rsidRDefault="003662E6" w:rsidP="003662E6">
      <w:pPr>
        <w:pStyle w:val="Heading1"/>
        <w:rPr>
          <w:lang w:val="en-GB"/>
        </w:rPr>
      </w:pPr>
      <w:r>
        <w:rPr>
          <w:lang w:val="en-GB"/>
        </w:rPr>
        <w:t>The law</w:t>
      </w:r>
    </w:p>
    <w:p w14:paraId="76680436" w14:textId="3952A90B" w:rsidR="003662E6" w:rsidRPr="00241E77" w:rsidRDefault="00070B4D" w:rsidP="00070B4D">
      <w:pPr>
        <w:pStyle w:val="Heading2"/>
        <w:numPr>
          <w:ilvl w:val="0"/>
          <w:numId w:val="0"/>
        </w:numPr>
        <w:ind w:left="1080" w:hanging="720"/>
        <w:rPr>
          <w:lang w:val="en-GB"/>
        </w:rPr>
      </w:pPr>
      <w:r w:rsidRPr="00241E77">
        <w:rPr>
          <w:lang w:val="en-GB"/>
        </w:rPr>
        <w:t>(i)</w:t>
      </w:r>
      <w:r w:rsidRPr="00241E77">
        <w:rPr>
          <w:lang w:val="en-GB"/>
        </w:rPr>
        <w:tab/>
      </w:r>
      <w:r w:rsidR="00572557">
        <w:rPr>
          <w:lang w:val="en-GB"/>
        </w:rPr>
        <w:t>Decree of divorce</w:t>
      </w:r>
    </w:p>
    <w:p w14:paraId="1E56A361" w14:textId="6DB44F4A" w:rsidR="003662E6" w:rsidRDefault="00070B4D" w:rsidP="00070B4D">
      <w:pPr>
        <w:pStyle w:val="Judgmentparagraph"/>
        <w:numPr>
          <w:ilvl w:val="0"/>
          <w:numId w:val="0"/>
        </w:numPr>
        <w:ind w:left="709" w:hanging="709"/>
        <w:rPr>
          <w:lang w:val="en-GB"/>
        </w:rPr>
      </w:pPr>
      <w:r>
        <w:rPr>
          <w:lang w:val="en-GB"/>
        </w:rPr>
        <w:t>[56]</w:t>
      </w:r>
      <w:r>
        <w:rPr>
          <w:lang w:val="en-GB"/>
        </w:rPr>
        <w:tab/>
      </w:r>
      <w:r w:rsidR="00156E0C">
        <w:rPr>
          <w:lang w:val="en-GB"/>
        </w:rPr>
        <w:t>S 3 of the Divorce Act</w:t>
      </w:r>
      <w:r w:rsidR="00156E0C">
        <w:rPr>
          <w:rStyle w:val="FootnoteReference"/>
          <w:lang w:val="en-GB"/>
        </w:rPr>
        <w:footnoteReference w:id="12"/>
      </w:r>
      <w:r w:rsidR="00156E0C">
        <w:rPr>
          <w:lang w:val="en-GB"/>
        </w:rPr>
        <w:t xml:space="preserve"> sets out the grounds for divorce, namely that</w:t>
      </w:r>
    </w:p>
    <w:p w14:paraId="2DE63186" w14:textId="77777777" w:rsidR="006276C4" w:rsidRPr="006276C4" w:rsidRDefault="006276C4" w:rsidP="006276C4">
      <w:pPr>
        <w:pStyle w:val="Quote"/>
        <w:rPr>
          <w:lang w:val="en-GB"/>
        </w:rPr>
      </w:pPr>
      <w:r w:rsidRPr="006276C4">
        <w:rPr>
          <w:lang w:val="en-GB"/>
        </w:rPr>
        <w:t>A marriage may be dissolved by a court by a decree of divorce and the only grounds on which such a decree may be granted are: (a) the irretrievable breakdown of marriage as contemplated in section 4;</w:t>
      </w:r>
    </w:p>
    <w:p w14:paraId="1E765784" w14:textId="67381617" w:rsidR="00F5661A" w:rsidRDefault="00070B4D" w:rsidP="00070B4D">
      <w:pPr>
        <w:pStyle w:val="Judgmentparagraph"/>
        <w:numPr>
          <w:ilvl w:val="0"/>
          <w:numId w:val="0"/>
        </w:numPr>
        <w:ind w:left="709" w:hanging="709"/>
        <w:rPr>
          <w:lang w:val="en-GB"/>
        </w:rPr>
      </w:pPr>
      <w:r>
        <w:rPr>
          <w:lang w:val="en-GB"/>
        </w:rPr>
        <w:t>[57]</w:t>
      </w:r>
      <w:r>
        <w:rPr>
          <w:lang w:val="en-GB"/>
        </w:rPr>
        <w:tab/>
      </w:r>
      <w:r w:rsidR="00F5661A">
        <w:rPr>
          <w:lang w:val="en-GB"/>
        </w:rPr>
        <w:t>S 4(1) of the Divorce Act</w:t>
      </w:r>
      <w:r w:rsidR="00F5661A">
        <w:rPr>
          <w:rStyle w:val="FootnoteReference"/>
          <w:lang w:val="en-GB"/>
        </w:rPr>
        <w:footnoteReference w:id="13"/>
      </w:r>
      <w:r w:rsidR="00F5661A">
        <w:rPr>
          <w:lang w:val="en-GB"/>
        </w:rPr>
        <w:t xml:space="preserve"> states</w:t>
      </w:r>
      <w:r w:rsidR="00276C14">
        <w:rPr>
          <w:lang w:val="en-GB"/>
        </w:rPr>
        <w:t xml:space="preserve"> that a court may grant the divorce order based on </w:t>
      </w:r>
      <w:r w:rsidR="000560BB">
        <w:rPr>
          <w:lang w:val="en-GB"/>
        </w:rPr>
        <w:t xml:space="preserve">the </w:t>
      </w:r>
      <w:r w:rsidR="00276C14">
        <w:rPr>
          <w:lang w:val="en-GB"/>
        </w:rPr>
        <w:t>irretrievable breakdown of the marriage-</w:t>
      </w:r>
    </w:p>
    <w:p w14:paraId="5B23764F" w14:textId="77777777" w:rsidR="00F5661A" w:rsidRPr="00F5661A" w:rsidRDefault="00F5661A" w:rsidP="00F5661A">
      <w:pPr>
        <w:pStyle w:val="Quote"/>
        <w:rPr>
          <w:lang w:val="en-GB"/>
        </w:rPr>
      </w:pPr>
      <w:r w:rsidRPr="00F5661A">
        <w:rPr>
          <w:lang w:val="en-GB"/>
        </w:rPr>
        <w:t>if it is satisfied that the marriage relationship between the parties to the marriage has reached such a state of disintegration that there is no reasonable prospect of the restoration of a normal marriage relationship between them.</w:t>
      </w:r>
    </w:p>
    <w:p w14:paraId="2E092CC3" w14:textId="764F9C9C" w:rsidR="006276C4" w:rsidRDefault="00070B4D" w:rsidP="00070B4D">
      <w:pPr>
        <w:pStyle w:val="Judgmentparagraph"/>
        <w:numPr>
          <w:ilvl w:val="0"/>
          <w:numId w:val="0"/>
        </w:numPr>
        <w:ind w:left="709" w:hanging="709"/>
        <w:rPr>
          <w:lang w:val="en-GB"/>
        </w:rPr>
      </w:pPr>
      <w:r>
        <w:rPr>
          <w:lang w:val="en-GB"/>
        </w:rPr>
        <w:t>[58]</w:t>
      </w:r>
      <w:r>
        <w:rPr>
          <w:lang w:val="en-GB"/>
        </w:rPr>
        <w:tab/>
      </w:r>
      <w:r w:rsidR="006F176A">
        <w:rPr>
          <w:lang w:val="en-GB"/>
        </w:rPr>
        <w:t xml:space="preserve">A court should dissolve a marriage that has broken down and where there is no reasonable prospect of </w:t>
      </w:r>
      <w:r w:rsidR="00E73520">
        <w:rPr>
          <w:lang w:val="en-GB"/>
        </w:rPr>
        <w:t>restoration of a normal marital relationship.</w:t>
      </w:r>
      <w:r w:rsidR="006D1AC8">
        <w:rPr>
          <w:lang w:val="en-GB"/>
        </w:rPr>
        <w:t xml:space="preserve"> A court will ha</w:t>
      </w:r>
      <w:r w:rsidR="00171870">
        <w:rPr>
          <w:lang w:val="en-GB"/>
        </w:rPr>
        <w:t>v</w:t>
      </w:r>
      <w:r w:rsidR="006D1AC8">
        <w:rPr>
          <w:lang w:val="en-GB"/>
        </w:rPr>
        <w:t xml:space="preserve">e regard to what has happened in the past, as well as the present attitude of the parties </w:t>
      </w:r>
      <w:r w:rsidR="006D1AC8">
        <w:rPr>
          <w:lang w:val="en-GB"/>
        </w:rPr>
        <w:lastRenderedPageBreak/>
        <w:t>to the marriage relationship in determining this.</w:t>
      </w:r>
      <w:r w:rsidR="006D1AC8">
        <w:rPr>
          <w:rStyle w:val="FootnoteReference"/>
          <w:lang w:val="en-GB"/>
        </w:rPr>
        <w:footnoteReference w:id="14"/>
      </w:r>
      <w:r w:rsidR="00E36313">
        <w:rPr>
          <w:lang w:val="en-GB"/>
        </w:rPr>
        <w:t xml:space="preserve"> A normal marriage relationship should be understood with reference to the </w:t>
      </w:r>
      <w:r w:rsidR="00E36313" w:rsidRPr="00E36313">
        <w:rPr>
          <w:i/>
          <w:iCs/>
          <w:lang w:val="en-GB"/>
        </w:rPr>
        <w:t>consortium omnis vitae</w:t>
      </w:r>
      <w:r w:rsidR="00E36313">
        <w:rPr>
          <w:lang w:val="en-GB"/>
        </w:rPr>
        <w:t>, and where one or both spouses act in a way that undermines the consortium</w:t>
      </w:r>
      <w:r w:rsidR="00CE1B80">
        <w:rPr>
          <w:lang w:val="en-GB"/>
        </w:rPr>
        <w:t>,</w:t>
      </w:r>
      <w:r w:rsidR="00E36313">
        <w:rPr>
          <w:lang w:val="en-GB"/>
        </w:rPr>
        <w:t xml:space="preserve"> the marriage relationship is no longer normal. Examples include committing adultery, deserting the common household maliciously, and acting in an abusive manner. </w:t>
      </w:r>
      <w:r w:rsidR="00DB0EA4">
        <w:rPr>
          <w:lang w:val="en-GB"/>
        </w:rPr>
        <w:t xml:space="preserve">These objective factors should be considered together with the subjective wishes of one or </w:t>
      </w:r>
      <w:r w:rsidR="007A3587">
        <w:rPr>
          <w:lang w:val="en-GB"/>
        </w:rPr>
        <w:t>both spouses</w:t>
      </w:r>
      <w:r w:rsidR="00DB0EA4">
        <w:rPr>
          <w:lang w:val="en-GB"/>
        </w:rPr>
        <w:t xml:space="preserve"> to terminate the marriage relationship.</w:t>
      </w:r>
      <w:r w:rsidR="00DB0EA4">
        <w:rPr>
          <w:rStyle w:val="FootnoteReference"/>
          <w:lang w:val="en-GB"/>
        </w:rPr>
        <w:footnoteReference w:id="15"/>
      </w:r>
      <w:r w:rsidR="007A3587">
        <w:rPr>
          <w:lang w:val="en-GB"/>
        </w:rPr>
        <w:t xml:space="preserve"> If only one spouse wants to end the marriage relationship, the court is obliged to </w:t>
      </w:r>
      <w:r w:rsidR="00EB460A">
        <w:rPr>
          <w:lang w:val="en-GB"/>
        </w:rPr>
        <w:t>grant the decree of divorce since it is not possible to repair the marriage relationship without the cooperation of both marriage partners.</w:t>
      </w:r>
      <w:r w:rsidR="00EB460A">
        <w:rPr>
          <w:rStyle w:val="FootnoteReference"/>
          <w:lang w:val="en-GB"/>
        </w:rPr>
        <w:footnoteReference w:id="16"/>
      </w:r>
    </w:p>
    <w:p w14:paraId="3888C65E" w14:textId="3911AE11" w:rsidR="00807809" w:rsidRDefault="00070B4D" w:rsidP="00070B4D">
      <w:pPr>
        <w:pStyle w:val="Judgmentparagraph"/>
        <w:numPr>
          <w:ilvl w:val="0"/>
          <w:numId w:val="0"/>
        </w:numPr>
        <w:ind w:left="709" w:hanging="709"/>
        <w:rPr>
          <w:lang w:val="en-GB"/>
        </w:rPr>
      </w:pPr>
      <w:r>
        <w:rPr>
          <w:lang w:val="en-GB"/>
        </w:rPr>
        <w:t>[59]</w:t>
      </w:r>
      <w:r>
        <w:rPr>
          <w:lang w:val="en-GB"/>
        </w:rPr>
        <w:tab/>
      </w:r>
      <w:r w:rsidR="00807809">
        <w:rPr>
          <w:lang w:val="en-GB"/>
        </w:rPr>
        <w:t>The authorities are</w:t>
      </w:r>
      <w:r w:rsidR="00CD249E">
        <w:rPr>
          <w:lang w:val="en-GB"/>
        </w:rPr>
        <w:t xml:space="preserve"> </w:t>
      </w:r>
      <w:r w:rsidR="00807809">
        <w:rPr>
          <w:lang w:val="en-GB"/>
        </w:rPr>
        <w:t>clear on this</w:t>
      </w:r>
      <w:r w:rsidR="00CD249E">
        <w:rPr>
          <w:lang w:val="en-GB"/>
        </w:rPr>
        <w:t>. W</w:t>
      </w:r>
      <w:r w:rsidR="00807809">
        <w:rPr>
          <w:lang w:val="en-GB"/>
        </w:rPr>
        <w:t>here one spouse wants to end the marriage relationship, the court is obliged to grant the decree of divorce. In this instance, the Plaintiff has made it clear that she wants to end the marriage relationship, despite the Defendant</w:t>
      </w:r>
      <w:r w:rsidR="00B249D6">
        <w:rPr>
          <w:lang w:val="en-GB"/>
        </w:rPr>
        <w:t>'</w:t>
      </w:r>
      <w:r w:rsidR="00807809">
        <w:rPr>
          <w:lang w:val="en-GB"/>
        </w:rPr>
        <w:t xml:space="preserve">s </w:t>
      </w:r>
      <w:r w:rsidR="00CB7AD1">
        <w:rPr>
          <w:lang w:val="en-GB"/>
        </w:rPr>
        <w:t xml:space="preserve">claim that the marriage can be solved by church mediation or taking to the uncles. </w:t>
      </w:r>
      <w:r w:rsidR="00BA6B01">
        <w:rPr>
          <w:lang w:val="en-GB"/>
        </w:rPr>
        <w:t>A decree of divorce is thus granted.</w:t>
      </w:r>
    </w:p>
    <w:p w14:paraId="27CCCDEF" w14:textId="4CFA4ABA" w:rsidR="00572557" w:rsidRDefault="00070B4D" w:rsidP="00070B4D">
      <w:pPr>
        <w:pStyle w:val="Heading2"/>
        <w:numPr>
          <w:ilvl w:val="0"/>
          <w:numId w:val="0"/>
        </w:numPr>
        <w:ind w:left="1080" w:hanging="720"/>
        <w:rPr>
          <w:lang w:val="en-GB"/>
        </w:rPr>
      </w:pPr>
      <w:r>
        <w:rPr>
          <w:lang w:val="en-GB"/>
        </w:rPr>
        <w:t>(ii)</w:t>
      </w:r>
      <w:r>
        <w:rPr>
          <w:lang w:val="en-GB"/>
        </w:rPr>
        <w:tab/>
      </w:r>
      <w:r w:rsidR="00572557">
        <w:rPr>
          <w:lang w:val="en-GB"/>
        </w:rPr>
        <w:t>Maintenance</w:t>
      </w:r>
    </w:p>
    <w:p w14:paraId="0AA68545" w14:textId="3FDAEE71" w:rsidR="00572557" w:rsidRDefault="00070B4D" w:rsidP="00070B4D">
      <w:pPr>
        <w:pStyle w:val="Judgmentparagraph"/>
        <w:numPr>
          <w:ilvl w:val="0"/>
          <w:numId w:val="0"/>
        </w:numPr>
        <w:ind w:left="709" w:hanging="709"/>
        <w:rPr>
          <w:lang w:val="en-GB"/>
        </w:rPr>
      </w:pPr>
      <w:r>
        <w:rPr>
          <w:lang w:val="en-GB"/>
        </w:rPr>
        <w:t>[60]</w:t>
      </w:r>
      <w:r>
        <w:rPr>
          <w:lang w:val="en-GB"/>
        </w:rPr>
        <w:tab/>
      </w:r>
      <w:r w:rsidR="003B0A8E">
        <w:rPr>
          <w:lang w:val="en-GB"/>
        </w:rPr>
        <w:t>S 7(2) of the Divorce Act</w:t>
      </w:r>
      <w:r w:rsidR="003B0A8E">
        <w:rPr>
          <w:rStyle w:val="FootnoteReference"/>
          <w:lang w:val="en-GB"/>
        </w:rPr>
        <w:footnoteReference w:id="17"/>
      </w:r>
      <w:r w:rsidR="003B0A8E">
        <w:rPr>
          <w:lang w:val="en-GB"/>
        </w:rPr>
        <w:t xml:space="preserve"> sets out clearly what the court must </w:t>
      </w:r>
      <w:r w:rsidR="00BA6B01">
        <w:rPr>
          <w:lang w:val="en-GB"/>
        </w:rPr>
        <w:t>consider</w:t>
      </w:r>
      <w:r w:rsidR="003B0A8E">
        <w:rPr>
          <w:lang w:val="en-GB"/>
        </w:rPr>
        <w:t xml:space="preserve"> when deciding whether a party must pay maintenance after divorce, and the amount of maintenance to be paid. </w:t>
      </w:r>
      <w:r w:rsidR="000567CC">
        <w:rPr>
          <w:lang w:val="en-GB"/>
        </w:rPr>
        <w:t xml:space="preserve">These factors </w:t>
      </w:r>
      <w:r w:rsidR="00167D8B">
        <w:rPr>
          <w:lang w:val="en-GB"/>
        </w:rPr>
        <w:t>are</w:t>
      </w:r>
      <w:r w:rsidR="000567CC">
        <w:rPr>
          <w:lang w:val="en-GB"/>
        </w:rPr>
        <w:t xml:space="preserve"> the existing or prospective means of the parties, their earning capacities, the financial needs and obligations, the age, the duration of the marriage, the standard of living, </w:t>
      </w:r>
      <w:r w:rsidR="00B5404B">
        <w:rPr>
          <w:lang w:val="en-GB"/>
        </w:rPr>
        <w:t xml:space="preserve">and </w:t>
      </w:r>
      <w:r w:rsidR="000567CC">
        <w:rPr>
          <w:lang w:val="en-GB"/>
        </w:rPr>
        <w:t>the conduct of each party in so far as it may be relevant to the breakdown of the marriage, a redistribution order and any other factor which the court</w:t>
      </w:r>
      <w:r w:rsidR="00167D8B">
        <w:rPr>
          <w:lang w:val="en-GB"/>
        </w:rPr>
        <w:t xml:space="preserve"> thinks should be taken into account.</w:t>
      </w:r>
      <w:r w:rsidR="00480C60">
        <w:rPr>
          <w:lang w:val="en-GB"/>
        </w:rPr>
        <w:t xml:space="preserve"> </w:t>
      </w:r>
    </w:p>
    <w:p w14:paraId="57186EF2" w14:textId="1FE56EDE" w:rsidR="00813E09" w:rsidRDefault="00070B4D" w:rsidP="00070B4D">
      <w:pPr>
        <w:pStyle w:val="Judgmentparagraph"/>
        <w:numPr>
          <w:ilvl w:val="0"/>
          <w:numId w:val="0"/>
        </w:numPr>
        <w:ind w:left="709" w:hanging="709"/>
        <w:rPr>
          <w:lang w:val="en-GB"/>
        </w:rPr>
      </w:pPr>
      <w:r>
        <w:rPr>
          <w:lang w:val="en-GB"/>
        </w:rPr>
        <w:lastRenderedPageBreak/>
        <w:t>[61]</w:t>
      </w:r>
      <w:r>
        <w:rPr>
          <w:lang w:val="en-GB"/>
        </w:rPr>
        <w:tab/>
      </w:r>
      <w:r w:rsidR="00813E09">
        <w:rPr>
          <w:lang w:val="en-GB"/>
        </w:rPr>
        <w:t>In this case</w:t>
      </w:r>
      <w:r w:rsidR="00B5404B">
        <w:rPr>
          <w:lang w:val="en-GB"/>
        </w:rPr>
        <w:t>,</w:t>
      </w:r>
      <w:r w:rsidR="00813E09">
        <w:rPr>
          <w:lang w:val="en-GB"/>
        </w:rPr>
        <w:t xml:space="preserve"> </w:t>
      </w:r>
      <w:r w:rsidR="004D1F89">
        <w:rPr>
          <w:lang w:val="en-GB"/>
        </w:rPr>
        <w:t>the Defendan</w:t>
      </w:r>
      <w:r w:rsidR="00813E09">
        <w:rPr>
          <w:lang w:val="en-GB"/>
        </w:rPr>
        <w:t>t asks for maintenance from the Plaintiff, in the sum of R2</w:t>
      </w:r>
      <w:r w:rsidR="004511D5">
        <w:rPr>
          <w:lang w:val="en-GB"/>
        </w:rPr>
        <w:t>6 </w:t>
      </w:r>
      <w:r w:rsidR="00813E09">
        <w:rPr>
          <w:lang w:val="en-GB"/>
        </w:rPr>
        <w:t>000</w:t>
      </w:r>
      <w:r w:rsidR="004511D5">
        <w:rPr>
          <w:lang w:val="en-GB"/>
        </w:rPr>
        <w:t xml:space="preserve"> pm. </w:t>
      </w:r>
      <w:r w:rsidR="008E578A">
        <w:rPr>
          <w:lang w:val="en-GB"/>
        </w:rPr>
        <w:t xml:space="preserve">However, the Plaintiff testified that she has a </w:t>
      </w:r>
      <w:r w:rsidR="00FA5E85">
        <w:rPr>
          <w:lang w:val="en-GB"/>
        </w:rPr>
        <w:t>net salary of about R33 000 pm. The expenses for the children range from R8 000pm to R9 000. She currently also pays for their school fees.</w:t>
      </w:r>
    </w:p>
    <w:p w14:paraId="649DA69E" w14:textId="0DE4DC55" w:rsidR="00D42168" w:rsidRDefault="00070B4D" w:rsidP="00070B4D">
      <w:pPr>
        <w:pStyle w:val="Judgmentparagraph"/>
        <w:numPr>
          <w:ilvl w:val="0"/>
          <w:numId w:val="0"/>
        </w:numPr>
        <w:ind w:left="709" w:hanging="709"/>
        <w:rPr>
          <w:lang w:val="en-GB"/>
        </w:rPr>
      </w:pPr>
      <w:r>
        <w:rPr>
          <w:lang w:val="en-GB"/>
        </w:rPr>
        <w:t>[62]</w:t>
      </w:r>
      <w:r>
        <w:rPr>
          <w:lang w:val="en-GB"/>
        </w:rPr>
        <w:tab/>
      </w:r>
      <w:r w:rsidR="00D42168">
        <w:rPr>
          <w:lang w:val="en-GB"/>
        </w:rPr>
        <w:t>The Defendant can earn a salary should he find employment. During testimony</w:t>
      </w:r>
      <w:r w:rsidR="00812479">
        <w:rPr>
          <w:lang w:val="en-GB"/>
        </w:rPr>
        <w:t>,</w:t>
      </w:r>
      <w:r w:rsidR="00D42168">
        <w:rPr>
          <w:lang w:val="en-GB"/>
        </w:rPr>
        <w:t xml:space="preserve"> he stated that the only </w:t>
      </w:r>
      <w:r w:rsidR="001B3A92">
        <w:rPr>
          <w:lang w:val="en-GB"/>
        </w:rPr>
        <w:t xml:space="preserve">obstacle to him being employed </w:t>
      </w:r>
      <w:r w:rsidR="00812479">
        <w:rPr>
          <w:lang w:val="en-GB"/>
        </w:rPr>
        <w:t>was</w:t>
      </w:r>
      <w:r w:rsidR="001B3A92">
        <w:rPr>
          <w:lang w:val="en-GB"/>
        </w:rPr>
        <w:t xml:space="preserve"> the various criminal cases that the Plaintiff opened against him. She subsequently withdrew the charges, and he obtained a clearance. On his </w:t>
      </w:r>
      <w:r w:rsidR="00877DF9">
        <w:rPr>
          <w:lang w:val="en-GB"/>
        </w:rPr>
        <w:t>evidence,</w:t>
      </w:r>
      <w:r w:rsidR="001B3A92">
        <w:rPr>
          <w:lang w:val="en-GB"/>
        </w:rPr>
        <w:t xml:space="preserve"> he should be employed relatively soon.</w:t>
      </w:r>
      <w:r w:rsidR="00EA6F42">
        <w:rPr>
          <w:lang w:val="en-GB"/>
        </w:rPr>
        <w:t xml:space="preserve"> </w:t>
      </w:r>
      <w:r w:rsidR="00874EBC">
        <w:rPr>
          <w:lang w:val="en-GB"/>
        </w:rPr>
        <w:t>During the divorce proceedings, he has not indicated</w:t>
      </w:r>
      <w:r w:rsidR="00956ABF">
        <w:rPr>
          <w:lang w:val="en-GB"/>
        </w:rPr>
        <w:t xml:space="preserve"> how he g</w:t>
      </w:r>
      <w:r w:rsidR="00874EBC">
        <w:rPr>
          <w:lang w:val="en-GB"/>
        </w:rPr>
        <w:t>ot</w:t>
      </w:r>
      <w:r w:rsidR="00956ABF">
        <w:rPr>
          <w:lang w:val="en-GB"/>
        </w:rPr>
        <w:t xml:space="preserve"> to R2</w:t>
      </w:r>
      <w:r w:rsidR="00874EBC">
        <w:rPr>
          <w:lang w:val="en-GB"/>
        </w:rPr>
        <w:t>6 000, or how the Plaintiff will be able to afford that. I</w:t>
      </w:r>
      <w:r w:rsidR="00D63C21">
        <w:rPr>
          <w:lang w:val="en-GB"/>
        </w:rPr>
        <w:t>n light of the parties</w:t>
      </w:r>
      <w:r w:rsidR="00A87579">
        <w:rPr>
          <w:lang w:val="en-GB"/>
        </w:rPr>
        <w:t>'</w:t>
      </w:r>
      <w:r w:rsidR="00D63C21">
        <w:rPr>
          <w:lang w:val="en-GB"/>
        </w:rPr>
        <w:t xml:space="preserve"> relatively equal earning capacities, </w:t>
      </w:r>
      <w:r w:rsidR="00A87579">
        <w:rPr>
          <w:lang w:val="en-GB"/>
        </w:rPr>
        <w:t>their needs and obligations, and</w:t>
      </w:r>
      <w:r w:rsidR="00E8259D">
        <w:rPr>
          <w:lang w:val="en-GB"/>
        </w:rPr>
        <w:t xml:space="preserve"> their age, I make no order as to spousal maintenance.</w:t>
      </w:r>
    </w:p>
    <w:p w14:paraId="6CAB11FE" w14:textId="001056F6" w:rsidR="003662E6" w:rsidRDefault="00070B4D" w:rsidP="00070B4D">
      <w:pPr>
        <w:pStyle w:val="Heading2"/>
        <w:numPr>
          <w:ilvl w:val="0"/>
          <w:numId w:val="0"/>
        </w:numPr>
        <w:ind w:left="1080" w:hanging="720"/>
        <w:rPr>
          <w:lang w:val="en-GB"/>
        </w:rPr>
      </w:pPr>
      <w:r>
        <w:rPr>
          <w:lang w:val="en-GB"/>
        </w:rPr>
        <w:t>(iii)</w:t>
      </w:r>
      <w:r>
        <w:rPr>
          <w:lang w:val="en-GB"/>
        </w:rPr>
        <w:tab/>
      </w:r>
      <w:r w:rsidR="002237E5">
        <w:rPr>
          <w:lang w:val="en-GB"/>
        </w:rPr>
        <w:t xml:space="preserve">Division of the </w:t>
      </w:r>
      <w:r w:rsidR="008E1B44">
        <w:rPr>
          <w:lang w:val="en-GB"/>
        </w:rPr>
        <w:t>joint estate</w:t>
      </w:r>
    </w:p>
    <w:p w14:paraId="472C6A37" w14:textId="1310A180" w:rsidR="008E1B44" w:rsidRDefault="00070B4D" w:rsidP="00070B4D">
      <w:pPr>
        <w:pStyle w:val="Judgmentparagraph"/>
        <w:numPr>
          <w:ilvl w:val="0"/>
          <w:numId w:val="0"/>
        </w:numPr>
        <w:ind w:left="709" w:hanging="709"/>
        <w:rPr>
          <w:lang w:val="en-GB"/>
        </w:rPr>
      </w:pPr>
      <w:r>
        <w:rPr>
          <w:lang w:val="en-GB"/>
        </w:rPr>
        <w:t>[63]</w:t>
      </w:r>
      <w:r>
        <w:rPr>
          <w:lang w:val="en-GB"/>
        </w:rPr>
        <w:tab/>
      </w:r>
      <w:r w:rsidR="008E1B44">
        <w:rPr>
          <w:lang w:val="en-GB"/>
        </w:rPr>
        <w:t>The general principle states that on divorce, a spouse married in community of property can claim half of the net joint estate</w:t>
      </w:r>
      <w:r w:rsidR="00F7160F">
        <w:rPr>
          <w:lang w:val="en-GB"/>
        </w:rPr>
        <w:t xml:space="preserve">. A court can either incorporate an agreement into the decree of </w:t>
      </w:r>
      <w:r w:rsidR="00F90530">
        <w:rPr>
          <w:lang w:val="en-GB"/>
        </w:rPr>
        <w:t>divorce or</w:t>
      </w:r>
      <w:r w:rsidR="00F7160F">
        <w:rPr>
          <w:lang w:val="en-GB"/>
        </w:rPr>
        <w:t xml:space="preserve"> make an order as to the joint estate. This can include appointing a liquidator </w:t>
      </w:r>
      <w:r w:rsidR="00F90530">
        <w:rPr>
          <w:lang w:val="en-GB"/>
        </w:rPr>
        <w:t xml:space="preserve">to divide the </w:t>
      </w:r>
      <w:r w:rsidR="00FC325E">
        <w:rPr>
          <w:lang w:val="en-GB"/>
        </w:rPr>
        <w:t>assets or</w:t>
      </w:r>
      <w:r w:rsidR="001A1F76">
        <w:rPr>
          <w:lang w:val="en-GB"/>
        </w:rPr>
        <w:t xml:space="preserve"> the estate.</w:t>
      </w:r>
      <w:r w:rsidR="001A1F76">
        <w:rPr>
          <w:rStyle w:val="FootnoteReference"/>
          <w:lang w:val="en-GB"/>
        </w:rPr>
        <w:footnoteReference w:id="18"/>
      </w:r>
    </w:p>
    <w:p w14:paraId="13C3BCCF" w14:textId="57F5FDA6" w:rsidR="00FC325E" w:rsidRDefault="00070B4D" w:rsidP="00070B4D">
      <w:pPr>
        <w:pStyle w:val="Judgmentparagraph"/>
        <w:numPr>
          <w:ilvl w:val="0"/>
          <w:numId w:val="0"/>
        </w:numPr>
        <w:ind w:left="709" w:hanging="709"/>
        <w:rPr>
          <w:lang w:val="en-GB"/>
        </w:rPr>
      </w:pPr>
      <w:r>
        <w:rPr>
          <w:lang w:val="en-GB"/>
        </w:rPr>
        <w:t>[64]</w:t>
      </w:r>
      <w:r>
        <w:rPr>
          <w:lang w:val="en-GB"/>
        </w:rPr>
        <w:tab/>
      </w:r>
      <w:r w:rsidR="00FC325E">
        <w:rPr>
          <w:lang w:val="en-GB"/>
        </w:rPr>
        <w:t xml:space="preserve">Having considered the submissions made by both parties, </w:t>
      </w:r>
      <w:r w:rsidR="00022DD5">
        <w:rPr>
          <w:lang w:val="en-GB"/>
        </w:rPr>
        <w:t xml:space="preserve">the </w:t>
      </w:r>
      <w:r w:rsidR="00887D81">
        <w:rPr>
          <w:lang w:val="en-GB"/>
        </w:rPr>
        <w:t xml:space="preserve">joint estate owns 50% of the Danville property that is paid off. The current value of the share is </w:t>
      </w:r>
      <w:r w:rsidR="00993729">
        <w:rPr>
          <w:lang w:val="en-GB"/>
        </w:rPr>
        <w:t>R452 051</w:t>
      </w:r>
      <w:r w:rsidR="00D44299">
        <w:rPr>
          <w:lang w:val="en-GB"/>
        </w:rPr>
        <w:t>.</w:t>
      </w:r>
      <w:r w:rsidR="009212A5">
        <w:rPr>
          <w:lang w:val="en-GB"/>
        </w:rPr>
        <w:t xml:space="preserve"> The Plaintiff stays in the house with her mother and the </w:t>
      </w:r>
      <w:r w:rsidR="001C6C48">
        <w:rPr>
          <w:lang w:val="en-GB"/>
        </w:rPr>
        <w:t>children and</w:t>
      </w:r>
      <w:r w:rsidR="009212A5">
        <w:rPr>
          <w:lang w:val="en-GB"/>
        </w:rPr>
        <w:t xml:space="preserve"> requested that </w:t>
      </w:r>
      <w:r w:rsidR="00ED5A06">
        <w:rPr>
          <w:lang w:val="en-GB"/>
        </w:rPr>
        <w:t>she retain the property</w:t>
      </w:r>
      <w:r w:rsidR="001C6C48">
        <w:rPr>
          <w:lang w:val="en-GB"/>
        </w:rPr>
        <w:t xml:space="preserve">. </w:t>
      </w:r>
      <w:r w:rsidR="0041537B">
        <w:rPr>
          <w:lang w:val="en-GB"/>
        </w:rPr>
        <w:t xml:space="preserve">The Defendant can then </w:t>
      </w:r>
      <w:r w:rsidR="00993729">
        <w:rPr>
          <w:lang w:val="en-GB"/>
        </w:rPr>
        <w:t>keep</w:t>
      </w:r>
      <w:r w:rsidR="0041537B">
        <w:rPr>
          <w:lang w:val="en-GB"/>
        </w:rPr>
        <w:t xml:space="preserve"> the Loerie Park property worth </w:t>
      </w:r>
      <w:r w:rsidR="00233AAB">
        <w:rPr>
          <w:lang w:val="en-GB"/>
        </w:rPr>
        <w:t>R380 933</w:t>
      </w:r>
      <w:r w:rsidR="00946952">
        <w:rPr>
          <w:lang w:val="en-GB"/>
        </w:rPr>
        <w:t xml:space="preserve">. </w:t>
      </w:r>
    </w:p>
    <w:p w14:paraId="6F83617C" w14:textId="1838D953" w:rsidR="00946952" w:rsidRDefault="00070B4D" w:rsidP="00070B4D">
      <w:pPr>
        <w:pStyle w:val="Judgmentparagraph"/>
        <w:numPr>
          <w:ilvl w:val="0"/>
          <w:numId w:val="0"/>
        </w:numPr>
        <w:ind w:left="709" w:hanging="709"/>
        <w:rPr>
          <w:lang w:val="en-GB"/>
        </w:rPr>
      </w:pPr>
      <w:r>
        <w:rPr>
          <w:lang w:val="en-GB"/>
        </w:rPr>
        <w:t>[65]</w:t>
      </w:r>
      <w:r>
        <w:rPr>
          <w:lang w:val="en-GB"/>
        </w:rPr>
        <w:tab/>
      </w:r>
      <w:r w:rsidR="00946952">
        <w:rPr>
          <w:lang w:val="en-GB"/>
        </w:rPr>
        <w:t xml:space="preserve">As for the Rayton property, the </w:t>
      </w:r>
      <w:r w:rsidR="000565BA">
        <w:rPr>
          <w:lang w:val="en-GB"/>
        </w:rPr>
        <w:t>P</w:t>
      </w:r>
      <w:r w:rsidR="00946952">
        <w:rPr>
          <w:lang w:val="en-GB"/>
        </w:rPr>
        <w:t>laintiff asked that the property either be sold, with profit and los</w:t>
      </w:r>
      <w:r w:rsidR="00FF64E2">
        <w:rPr>
          <w:lang w:val="en-GB"/>
        </w:rPr>
        <w:t>s</w:t>
      </w:r>
      <w:r w:rsidR="00946952">
        <w:rPr>
          <w:lang w:val="en-GB"/>
        </w:rPr>
        <w:t xml:space="preserve"> shared between the parties, or for the Defendant to retain the property</w:t>
      </w:r>
      <w:r w:rsidR="00804FD7">
        <w:rPr>
          <w:lang w:val="en-GB"/>
        </w:rPr>
        <w:t xml:space="preserve"> (including the responsibility to pay the bond)</w:t>
      </w:r>
      <w:r w:rsidR="00946952">
        <w:rPr>
          <w:lang w:val="en-GB"/>
        </w:rPr>
        <w:t>.</w:t>
      </w:r>
      <w:r w:rsidR="00804FD7">
        <w:rPr>
          <w:lang w:val="en-GB"/>
        </w:rPr>
        <w:t xml:space="preserve"> The Defendant asked that the property be sold with all the proceeds paid to him. A fair order in this reg</w:t>
      </w:r>
      <w:r w:rsidR="0096575B">
        <w:rPr>
          <w:lang w:val="en-GB"/>
        </w:rPr>
        <w:t>ard is to order th</w:t>
      </w:r>
      <w:r w:rsidR="00FF64E2">
        <w:rPr>
          <w:lang w:val="en-GB"/>
        </w:rPr>
        <w:t xml:space="preserve">e </w:t>
      </w:r>
      <w:r w:rsidR="00FF64E2">
        <w:rPr>
          <w:lang w:val="en-GB"/>
        </w:rPr>
        <w:lastRenderedPageBreak/>
        <w:t>property to be sold, with profit and loss</w:t>
      </w:r>
      <w:r w:rsidR="0096575B">
        <w:rPr>
          <w:lang w:val="en-GB"/>
        </w:rPr>
        <w:t xml:space="preserve"> shared between the parties.</w:t>
      </w:r>
      <w:r w:rsidR="00071A21">
        <w:rPr>
          <w:lang w:val="en-GB"/>
        </w:rPr>
        <w:t xml:space="preserve"> Both parties must cooperate to get the house in a condition to be sold</w:t>
      </w:r>
      <w:r w:rsidR="000C14D3">
        <w:rPr>
          <w:lang w:val="en-GB"/>
        </w:rPr>
        <w:t>.</w:t>
      </w:r>
    </w:p>
    <w:p w14:paraId="37BA32C0" w14:textId="5F995403" w:rsidR="0024180A" w:rsidRDefault="00070B4D" w:rsidP="00070B4D">
      <w:pPr>
        <w:pStyle w:val="Judgmentparagraph"/>
        <w:numPr>
          <w:ilvl w:val="0"/>
          <w:numId w:val="0"/>
        </w:numPr>
        <w:ind w:left="709" w:hanging="709"/>
        <w:rPr>
          <w:lang w:val="en-GB"/>
        </w:rPr>
      </w:pPr>
      <w:r>
        <w:rPr>
          <w:lang w:val="en-GB"/>
        </w:rPr>
        <w:t>[66]</w:t>
      </w:r>
      <w:r>
        <w:rPr>
          <w:lang w:val="en-GB"/>
        </w:rPr>
        <w:tab/>
      </w:r>
      <w:r w:rsidR="00C128FE">
        <w:rPr>
          <w:lang w:val="en-GB"/>
        </w:rPr>
        <w:t>Regarding the division of the pension interest, in terms of ss 7(7) and (8) of the Divorce Act,</w:t>
      </w:r>
      <w:r w:rsidR="00C128FE">
        <w:rPr>
          <w:rStyle w:val="FootnoteReference"/>
          <w:lang w:val="en-GB"/>
        </w:rPr>
        <w:footnoteReference w:id="19"/>
      </w:r>
      <w:r w:rsidR="005A2026">
        <w:rPr>
          <w:lang w:val="en-GB"/>
        </w:rPr>
        <w:t xml:space="preserve"> a spouse</w:t>
      </w:r>
      <w:r w:rsidR="00B249D6">
        <w:rPr>
          <w:lang w:val="en-GB"/>
        </w:rPr>
        <w:t>'</w:t>
      </w:r>
      <w:r w:rsidR="005A2026">
        <w:rPr>
          <w:lang w:val="en-GB"/>
        </w:rPr>
        <w:t>s pension interest is regarded as part of their assets. This interest must</w:t>
      </w:r>
      <w:r w:rsidR="00C128FE">
        <w:rPr>
          <w:lang w:val="en-GB"/>
        </w:rPr>
        <w:t>,</w:t>
      </w:r>
      <w:r w:rsidR="005A2026">
        <w:rPr>
          <w:lang w:val="en-GB"/>
        </w:rPr>
        <w:t xml:space="preserve"> therefore</w:t>
      </w:r>
      <w:r w:rsidR="00C128FE">
        <w:rPr>
          <w:lang w:val="en-GB"/>
        </w:rPr>
        <w:t>,</w:t>
      </w:r>
      <w:r w:rsidR="005A2026">
        <w:rPr>
          <w:lang w:val="en-GB"/>
        </w:rPr>
        <w:t xml:space="preserve"> also be </w:t>
      </w:r>
      <w:r w:rsidR="009A4DDE">
        <w:rPr>
          <w:lang w:val="en-GB"/>
        </w:rPr>
        <w:t>considered</w:t>
      </w:r>
      <w:r w:rsidR="005A2026">
        <w:rPr>
          <w:lang w:val="en-GB"/>
        </w:rPr>
        <w:t xml:space="preserve"> when determining the patrimonial benefits to which the parties to the divorce action may be entitled on the termination of the marriage through divorce.</w:t>
      </w:r>
    </w:p>
    <w:p w14:paraId="77EBE6C3" w14:textId="5FC9E66A" w:rsidR="00C708C7" w:rsidRDefault="00070B4D" w:rsidP="00070B4D">
      <w:pPr>
        <w:pStyle w:val="Judgmentparagraph"/>
        <w:numPr>
          <w:ilvl w:val="0"/>
          <w:numId w:val="0"/>
        </w:numPr>
        <w:ind w:left="709" w:hanging="709"/>
        <w:rPr>
          <w:lang w:val="en-GB"/>
        </w:rPr>
      </w:pPr>
      <w:r>
        <w:rPr>
          <w:lang w:val="en-GB"/>
        </w:rPr>
        <w:t>[67]</w:t>
      </w:r>
      <w:r>
        <w:rPr>
          <w:lang w:val="en-GB"/>
        </w:rPr>
        <w:tab/>
      </w:r>
      <w:r w:rsidR="00C128FE">
        <w:rPr>
          <w:lang w:val="en-GB"/>
        </w:rPr>
        <w:t>However, s</w:t>
      </w:r>
      <w:r w:rsidR="00241E77" w:rsidRPr="00FA70B7">
        <w:rPr>
          <w:lang w:val="en-GB"/>
        </w:rPr>
        <w:t xml:space="preserve"> 9(1) of the Divorce</w:t>
      </w:r>
      <w:r w:rsidR="00941964" w:rsidRPr="00FA70B7">
        <w:rPr>
          <w:lang w:val="en-GB"/>
        </w:rPr>
        <w:t xml:space="preserve"> Act</w:t>
      </w:r>
      <w:r w:rsidR="00941964">
        <w:rPr>
          <w:rStyle w:val="FootnoteReference"/>
          <w:lang w:val="en-GB"/>
        </w:rPr>
        <w:footnoteReference w:id="20"/>
      </w:r>
      <w:r w:rsidR="00941964" w:rsidRPr="00FA70B7">
        <w:rPr>
          <w:lang w:val="en-GB"/>
        </w:rPr>
        <w:t xml:space="preserve"> </w:t>
      </w:r>
      <w:r w:rsidR="00795BFD" w:rsidRPr="00FA70B7">
        <w:rPr>
          <w:lang w:val="en-GB"/>
        </w:rPr>
        <w:t xml:space="preserve"> </w:t>
      </w:r>
      <w:r w:rsidR="00195CDD" w:rsidRPr="00FA70B7">
        <w:rPr>
          <w:lang w:val="en-GB"/>
        </w:rPr>
        <w:t xml:space="preserve">enables a court to order the forfeiture of </w:t>
      </w:r>
      <w:r w:rsidR="00853220" w:rsidRPr="00FA70B7">
        <w:rPr>
          <w:lang w:val="en-GB"/>
        </w:rPr>
        <w:t>patrimonial benefits</w:t>
      </w:r>
      <w:r w:rsidR="004130C3">
        <w:rPr>
          <w:lang w:val="en-GB"/>
        </w:rPr>
        <w:t xml:space="preserve"> that a party obtains from marriage</w:t>
      </w:r>
      <w:r w:rsidR="00EE01DB">
        <w:rPr>
          <w:lang w:val="en-GB"/>
        </w:rPr>
        <w:t>,</w:t>
      </w:r>
      <w:r w:rsidR="004130C3">
        <w:rPr>
          <w:lang w:val="en-GB"/>
        </w:rPr>
        <w:t xml:space="preserve"> which they would not otherwise have had</w:t>
      </w:r>
      <w:r w:rsidR="00FA70B7" w:rsidRPr="00FA70B7">
        <w:rPr>
          <w:lang w:val="en-GB"/>
        </w:rPr>
        <w:t xml:space="preserve">. </w:t>
      </w:r>
      <w:r w:rsidR="005C7961">
        <w:rPr>
          <w:lang w:val="en-GB"/>
        </w:rPr>
        <w:t xml:space="preserve">When a court makes such an order, it must be satisfied that the one spouse will be unduly benefited in relation to the other. </w:t>
      </w:r>
      <w:r w:rsidR="001F19F9">
        <w:rPr>
          <w:lang w:val="en-GB"/>
        </w:rPr>
        <w:t>When considering forfeiture, the court can take into account the duration of the marriage, the reasons for the breakdown of the marriage, and substantial misconduct on the part of either of the parties.</w:t>
      </w:r>
      <w:r w:rsidR="00EE01DB">
        <w:rPr>
          <w:rStyle w:val="FootnoteReference"/>
          <w:lang w:val="en-GB"/>
        </w:rPr>
        <w:footnoteReference w:id="21"/>
      </w:r>
    </w:p>
    <w:p w14:paraId="3FDBCE85" w14:textId="63F8EDDB" w:rsidR="00795BFD" w:rsidRPr="00FA70B7" w:rsidRDefault="00070B4D" w:rsidP="00070B4D">
      <w:pPr>
        <w:pStyle w:val="Judgmentparagraph"/>
        <w:numPr>
          <w:ilvl w:val="0"/>
          <w:numId w:val="0"/>
        </w:numPr>
        <w:ind w:left="709" w:hanging="709"/>
        <w:rPr>
          <w:lang w:val="en-GB"/>
        </w:rPr>
      </w:pPr>
      <w:r w:rsidRPr="00FA70B7">
        <w:rPr>
          <w:lang w:val="en-GB"/>
        </w:rPr>
        <w:t>[68]</w:t>
      </w:r>
      <w:r w:rsidRPr="00FA70B7">
        <w:rPr>
          <w:lang w:val="en-GB"/>
        </w:rPr>
        <w:tab/>
      </w:r>
      <w:r w:rsidR="0041146F" w:rsidRPr="00FA70B7">
        <w:rPr>
          <w:lang w:val="en-GB"/>
        </w:rPr>
        <w:t>Based on the facts as set out above, namely the short marriage</w:t>
      </w:r>
      <w:r w:rsidR="000B159A" w:rsidRPr="00FA70B7">
        <w:rPr>
          <w:lang w:val="en-GB"/>
        </w:rPr>
        <w:t>, the Defendant cashing out his provident fund</w:t>
      </w:r>
      <w:r w:rsidR="001B5E78" w:rsidRPr="00FA70B7">
        <w:rPr>
          <w:lang w:val="en-GB"/>
        </w:rPr>
        <w:t xml:space="preserve"> and not explaining what he did with it</w:t>
      </w:r>
      <w:r w:rsidR="002959F3" w:rsidRPr="00FA70B7">
        <w:rPr>
          <w:lang w:val="en-GB"/>
        </w:rPr>
        <w:t xml:space="preserve">, forging </w:t>
      </w:r>
      <w:r w:rsidR="00EE01DB">
        <w:rPr>
          <w:lang w:val="en-GB"/>
        </w:rPr>
        <w:t>the</w:t>
      </w:r>
      <w:r w:rsidR="002959F3" w:rsidRPr="00FA70B7">
        <w:rPr>
          <w:lang w:val="en-GB"/>
        </w:rPr>
        <w:t xml:space="preserve"> signature</w:t>
      </w:r>
      <w:r w:rsidR="00EE01DB">
        <w:rPr>
          <w:lang w:val="en-GB"/>
        </w:rPr>
        <w:t xml:space="preserve"> of the Plaintiff on her bank statements</w:t>
      </w:r>
      <w:r w:rsidR="00B51E25" w:rsidRPr="00FA70B7">
        <w:rPr>
          <w:lang w:val="en-GB"/>
        </w:rPr>
        <w:t xml:space="preserve">, </w:t>
      </w:r>
      <w:r w:rsidR="00EE01DB">
        <w:rPr>
          <w:lang w:val="en-GB"/>
        </w:rPr>
        <w:t xml:space="preserve">and </w:t>
      </w:r>
      <w:r w:rsidR="00B51E25" w:rsidRPr="00FA70B7">
        <w:rPr>
          <w:lang w:val="en-GB"/>
        </w:rPr>
        <w:t xml:space="preserve">damaging her vehicle, </w:t>
      </w:r>
      <w:r w:rsidR="00401DA2" w:rsidRPr="00FA70B7">
        <w:rPr>
          <w:lang w:val="en-GB"/>
        </w:rPr>
        <w:t>I am of the opinion that the Defendant should forfeit his 50% in the Plaintiff</w:t>
      </w:r>
      <w:r w:rsidR="00B249D6">
        <w:rPr>
          <w:lang w:val="en-GB"/>
        </w:rPr>
        <w:t>'</w:t>
      </w:r>
      <w:r w:rsidR="00401DA2" w:rsidRPr="00FA70B7">
        <w:rPr>
          <w:lang w:val="en-GB"/>
        </w:rPr>
        <w:t>s pension.</w:t>
      </w:r>
    </w:p>
    <w:p w14:paraId="59FD0D03" w14:textId="4FF77965" w:rsidR="003662E6" w:rsidRDefault="00070B4D" w:rsidP="00070B4D">
      <w:pPr>
        <w:pStyle w:val="Heading2"/>
        <w:numPr>
          <w:ilvl w:val="0"/>
          <w:numId w:val="0"/>
        </w:numPr>
        <w:ind w:left="1080" w:hanging="720"/>
        <w:rPr>
          <w:lang w:val="en-GB"/>
        </w:rPr>
      </w:pPr>
      <w:r>
        <w:rPr>
          <w:lang w:val="en-GB"/>
        </w:rPr>
        <w:t>(iv)</w:t>
      </w:r>
      <w:r>
        <w:rPr>
          <w:lang w:val="en-GB"/>
        </w:rPr>
        <w:tab/>
      </w:r>
      <w:r w:rsidR="004B452C">
        <w:rPr>
          <w:lang w:val="en-GB"/>
        </w:rPr>
        <w:t>The children</w:t>
      </w:r>
    </w:p>
    <w:p w14:paraId="0B32FE5F" w14:textId="33EAC0E9" w:rsidR="004B452C" w:rsidRDefault="00070B4D" w:rsidP="00070B4D">
      <w:pPr>
        <w:pStyle w:val="Judgmentparagraph"/>
        <w:numPr>
          <w:ilvl w:val="0"/>
          <w:numId w:val="0"/>
        </w:numPr>
        <w:ind w:left="709" w:hanging="709"/>
        <w:rPr>
          <w:lang w:val="en-GB"/>
        </w:rPr>
      </w:pPr>
      <w:r>
        <w:rPr>
          <w:lang w:val="en-GB"/>
        </w:rPr>
        <w:t>[69]</w:t>
      </w:r>
      <w:r>
        <w:rPr>
          <w:lang w:val="en-GB"/>
        </w:rPr>
        <w:tab/>
      </w:r>
      <w:r w:rsidR="00701691">
        <w:rPr>
          <w:lang w:val="en-GB"/>
        </w:rPr>
        <w:t xml:space="preserve">When considering the position of the children, I am guided by the principle of the </w:t>
      </w:r>
      <w:r w:rsidR="00EE01DB">
        <w:rPr>
          <w:lang w:val="en-GB"/>
        </w:rPr>
        <w:t>child's best interest</w:t>
      </w:r>
      <w:r w:rsidR="00701691">
        <w:rPr>
          <w:lang w:val="en-GB"/>
        </w:rPr>
        <w:t>.</w:t>
      </w:r>
      <w:r w:rsidR="00817AD2">
        <w:rPr>
          <w:lang w:val="en-GB"/>
        </w:rPr>
        <w:t xml:space="preserve"> S7 of the Children</w:t>
      </w:r>
      <w:r w:rsidR="00B249D6">
        <w:rPr>
          <w:lang w:val="en-GB"/>
        </w:rPr>
        <w:t>'</w:t>
      </w:r>
      <w:r w:rsidR="00817AD2">
        <w:rPr>
          <w:lang w:val="en-GB"/>
        </w:rPr>
        <w:t>s Act</w:t>
      </w:r>
      <w:r w:rsidR="00817AD2">
        <w:rPr>
          <w:rStyle w:val="FootnoteReference"/>
          <w:lang w:val="en-GB"/>
        </w:rPr>
        <w:footnoteReference w:id="22"/>
      </w:r>
      <w:r w:rsidR="00817AD2">
        <w:rPr>
          <w:lang w:val="en-GB"/>
        </w:rPr>
        <w:t xml:space="preserve"> has codified a list of factors to </w:t>
      </w:r>
      <w:r w:rsidR="00C20FE5">
        <w:rPr>
          <w:lang w:val="en-GB"/>
        </w:rPr>
        <w:t>consider</w:t>
      </w:r>
      <w:r w:rsidR="00817AD2">
        <w:rPr>
          <w:lang w:val="en-GB"/>
        </w:rPr>
        <w:t xml:space="preserve"> when determining what is in the best interest of the children</w:t>
      </w:r>
      <w:r w:rsidR="00C20FE5">
        <w:rPr>
          <w:lang w:val="en-GB"/>
        </w:rPr>
        <w:t xml:space="preserve"> </w:t>
      </w:r>
      <w:r w:rsidR="00194339">
        <w:rPr>
          <w:lang w:val="en-GB"/>
        </w:rPr>
        <w:t xml:space="preserve">as far as care and contact </w:t>
      </w:r>
      <w:r w:rsidR="00942CC7">
        <w:rPr>
          <w:lang w:val="en-GB"/>
        </w:rPr>
        <w:t>are</w:t>
      </w:r>
      <w:r w:rsidR="00194339">
        <w:rPr>
          <w:lang w:val="en-GB"/>
        </w:rPr>
        <w:t xml:space="preserve"> concerned.</w:t>
      </w:r>
    </w:p>
    <w:p w14:paraId="67042F7E" w14:textId="581CBCE1" w:rsidR="00194339" w:rsidRDefault="00070B4D" w:rsidP="00070B4D">
      <w:pPr>
        <w:pStyle w:val="Judgmentparagraph"/>
        <w:numPr>
          <w:ilvl w:val="0"/>
          <w:numId w:val="0"/>
        </w:numPr>
        <w:ind w:left="709" w:hanging="709"/>
        <w:rPr>
          <w:lang w:val="en-GB"/>
        </w:rPr>
      </w:pPr>
      <w:r>
        <w:rPr>
          <w:lang w:val="en-GB"/>
        </w:rPr>
        <w:lastRenderedPageBreak/>
        <w:t>[70]</w:t>
      </w:r>
      <w:r>
        <w:rPr>
          <w:lang w:val="en-GB"/>
        </w:rPr>
        <w:tab/>
      </w:r>
      <w:r w:rsidR="00194339">
        <w:rPr>
          <w:lang w:val="en-GB"/>
        </w:rPr>
        <w:t xml:space="preserve">Based on the factors in s 7, </w:t>
      </w:r>
      <w:r w:rsidR="001E3BE1">
        <w:rPr>
          <w:lang w:val="en-GB"/>
        </w:rPr>
        <w:t>the following observation is made:</w:t>
      </w:r>
      <w:r w:rsidR="00D42B58">
        <w:rPr>
          <w:lang w:val="en-GB"/>
        </w:rPr>
        <w:t xml:space="preserve"> the children have been residing with the Plaintiff</w:t>
      </w:r>
      <w:r w:rsidR="00725C4D">
        <w:rPr>
          <w:lang w:val="en-GB"/>
        </w:rPr>
        <w:t>,</w:t>
      </w:r>
      <w:r w:rsidR="00D42B58">
        <w:rPr>
          <w:lang w:val="en-GB"/>
        </w:rPr>
        <w:t xml:space="preserve"> who is </w:t>
      </w:r>
      <w:r w:rsidR="00725C4D">
        <w:rPr>
          <w:lang w:val="en-GB"/>
        </w:rPr>
        <w:t>caring for their dail</w:t>
      </w:r>
      <w:r w:rsidR="00D42B58">
        <w:rPr>
          <w:lang w:val="en-GB"/>
        </w:rPr>
        <w:t>y needs. The Plaintiff is supported in the caregiving task by her mother and sister</w:t>
      </w:r>
      <w:r w:rsidR="00B07A18">
        <w:rPr>
          <w:lang w:val="en-GB"/>
        </w:rPr>
        <w:t>.</w:t>
      </w:r>
      <w:r w:rsidR="00E034DF">
        <w:rPr>
          <w:lang w:val="en-GB"/>
        </w:rPr>
        <w:t xml:space="preserve"> The Plaintiff pays for the school fees, even if the Defendant does not pay any maintenance. </w:t>
      </w:r>
      <w:r w:rsidR="008412A3">
        <w:rPr>
          <w:lang w:val="en-GB"/>
        </w:rPr>
        <w:t>The Defendant does have contact with them from time to time</w:t>
      </w:r>
      <w:r w:rsidR="00191E3A">
        <w:rPr>
          <w:lang w:val="en-GB"/>
        </w:rPr>
        <w:t>. Still,</w:t>
      </w:r>
      <w:r w:rsidR="008412A3">
        <w:rPr>
          <w:lang w:val="en-GB"/>
        </w:rPr>
        <w:t xml:space="preserve"> nothing that was presented to the court convinced </w:t>
      </w:r>
      <w:r w:rsidR="00F65622">
        <w:rPr>
          <w:lang w:val="en-GB"/>
        </w:rPr>
        <w:t>me</w:t>
      </w:r>
      <w:r w:rsidR="008412A3">
        <w:rPr>
          <w:lang w:val="en-GB"/>
        </w:rPr>
        <w:t xml:space="preserve"> that he c</w:t>
      </w:r>
      <w:r w:rsidR="00191E3A">
        <w:rPr>
          <w:lang w:val="en-GB"/>
        </w:rPr>
        <w:t>ould</w:t>
      </w:r>
      <w:r w:rsidR="008412A3">
        <w:rPr>
          <w:lang w:val="en-GB"/>
        </w:rPr>
        <w:t xml:space="preserve"> take care of the children on a </w:t>
      </w:r>
      <w:r w:rsidR="00F67720">
        <w:rPr>
          <w:lang w:val="en-GB"/>
        </w:rPr>
        <w:t>day-to-day</w:t>
      </w:r>
      <w:r w:rsidR="008412A3">
        <w:rPr>
          <w:lang w:val="en-GB"/>
        </w:rPr>
        <w:t xml:space="preserve"> basis</w:t>
      </w:r>
      <w:r w:rsidR="00875FD0">
        <w:rPr>
          <w:lang w:val="en-GB"/>
        </w:rPr>
        <w:t xml:space="preserve"> </w:t>
      </w:r>
      <w:r w:rsidR="00F65622">
        <w:rPr>
          <w:lang w:val="en-GB"/>
        </w:rPr>
        <w:t>or</w:t>
      </w:r>
      <w:r w:rsidR="00875FD0">
        <w:rPr>
          <w:lang w:val="en-GB"/>
        </w:rPr>
        <w:t xml:space="preserve"> that the children should reside with him. </w:t>
      </w:r>
      <w:r w:rsidR="00DB2356">
        <w:rPr>
          <w:lang w:val="en-GB"/>
        </w:rPr>
        <w:t>Such an arrangement</w:t>
      </w:r>
      <w:r w:rsidR="00875FD0">
        <w:rPr>
          <w:lang w:val="en-GB"/>
        </w:rPr>
        <w:t xml:space="preserve"> would also pose challenges as far as the schooling of the children </w:t>
      </w:r>
      <w:r w:rsidR="00564C79">
        <w:rPr>
          <w:lang w:val="en-GB"/>
        </w:rPr>
        <w:t>is</w:t>
      </w:r>
      <w:r w:rsidR="00875FD0">
        <w:rPr>
          <w:lang w:val="en-GB"/>
        </w:rPr>
        <w:t xml:space="preserve"> concerned.</w:t>
      </w:r>
    </w:p>
    <w:p w14:paraId="36A9E6C4" w14:textId="4D8DE87C" w:rsidR="00DB2356" w:rsidRDefault="00070B4D" w:rsidP="00070B4D">
      <w:pPr>
        <w:pStyle w:val="Judgmentparagraph"/>
        <w:numPr>
          <w:ilvl w:val="0"/>
          <w:numId w:val="0"/>
        </w:numPr>
        <w:ind w:left="709" w:hanging="709"/>
        <w:rPr>
          <w:lang w:val="en-GB"/>
        </w:rPr>
      </w:pPr>
      <w:r>
        <w:rPr>
          <w:lang w:val="en-GB"/>
        </w:rPr>
        <w:t>[71]</w:t>
      </w:r>
      <w:r>
        <w:rPr>
          <w:lang w:val="en-GB"/>
        </w:rPr>
        <w:tab/>
      </w:r>
      <w:r w:rsidR="00DB2356">
        <w:rPr>
          <w:lang w:val="en-GB"/>
        </w:rPr>
        <w:t>Nevertheless, the Plaintiff regarded the Defendant as a good father and proposed contact with the children every other weekend and during school holidays, as well as reasonable telephonic contact.</w:t>
      </w:r>
      <w:r w:rsidR="00F442AA">
        <w:rPr>
          <w:lang w:val="en-GB"/>
        </w:rPr>
        <w:t xml:space="preserve"> This is reasonable, also given the relatively young age of the children.</w:t>
      </w:r>
    </w:p>
    <w:p w14:paraId="3B965984" w14:textId="6FF96468" w:rsidR="003662E6" w:rsidRDefault="00070B4D" w:rsidP="00070B4D">
      <w:pPr>
        <w:pStyle w:val="Judgmentparagraph"/>
        <w:numPr>
          <w:ilvl w:val="0"/>
          <w:numId w:val="0"/>
        </w:numPr>
        <w:ind w:left="709" w:hanging="709"/>
        <w:rPr>
          <w:lang w:val="en-GB"/>
        </w:rPr>
      </w:pPr>
      <w:r>
        <w:rPr>
          <w:lang w:val="en-GB"/>
        </w:rPr>
        <w:t>[72]</w:t>
      </w:r>
      <w:r>
        <w:rPr>
          <w:lang w:val="en-GB"/>
        </w:rPr>
        <w:tab/>
      </w:r>
      <w:r w:rsidR="009561D3">
        <w:rPr>
          <w:lang w:val="en-GB"/>
        </w:rPr>
        <w:t xml:space="preserve">As far as the maintenance of the children </w:t>
      </w:r>
      <w:r w:rsidR="00420EFF">
        <w:rPr>
          <w:lang w:val="en-GB"/>
        </w:rPr>
        <w:t>is</w:t>
      </w:r>
      <w:r w:rsidR="009561D3">
        <w:rPr>
          <w:lang w:val="en-GB"/>
        </w:rPr>
        <w:t xml:space="preserve"> concerned, the Plaintiff set out their maintenance needs. So far, she has borne almost all the </w:t>
      </w:r>
      <w:r w:rsidR="00420EFF">
        <w:rPr>
          <w:lang w:val="en-GB"/>
        </w:rPr>
        <w:t>responsibility</w:t>
      </w:r>
      <w:r w:rsidR="009561D3">
        <w:rPr>
          <w:lang w:val="en-GB"/>
        </w:rPr>
        <w:t xml:space="preserve"> to maintain them</w:t>
      </w:r>
      <w:r w:rsidR="00937DBB">
        <w:rPr>
          <w:lang w:val="en-GB"/>
        </w:rPr>
        <w:t xml:space="preserve"> financially.</w:t>
      </w:r>
      <w:r w:rsidR="007976C4">
        <w:rPr>
          <w:lang w:val="en-GB"/>
        </w:rPr>
        <w:t xml:space="preserve"> She sets out their needs to range between R8 000 – R9 000. </w:t>
      </w:r>
      <w:r w:rsidR="00DC41CD">
        <w:rPr>
          <w:lang w:val="en-GB"/>
        </w:rPr>
        <w:t xml:space="preserve">She claims R2 500 per child, per month, which was not really contested by the Defendant, and seems reasonable. </w:t>
      </w:r>
      <w:r w:rsidR="00AD1940">
        <w:rPr>
          <w:lang w:val="en-GB"/>
        </w:rPr>
        <w:t xml:space="preserve">She also </w:t>
      </w:r>
      <w:r w:rsidR="00801B80">
        <w:rPr>
          <w:lang w:val="en-GB"/>
        </w:rPr>
        <w:t xml:space="preserve">asks that the Defendant pay 50% of all items listed as </w:t>
      </w:r>
      <w:r w:rsidR="00CF52ED">
        <w:rPr>
          <w:lang w:val="en-GB"/>
        </w:rPr>
        <w:t>their requirements, as set out in the particulars of claim.</w:t>
      </w:r>
      <w:r w:rsidR="000F3F1F">
        <w:rPr>
          <w:lang w:val="en-GB"/>
        </w:rPr>
        <w:t xml:space="preserve"> This </w:t>
      </w:r>
      <w:r w:rsidR="0068168D">
        <w:rPr>
          <w:lang w:val="en-GB"/>
        </w:rPr>
        <w:t>seems reasonable.</w:t>
      </w:r>
    </w:p>
    <w:p w14:paraId="3B52855C" w14:textId="347C992D" w:rsidR="003662E6" w:rsidRDefault="00AB6FF4" w:rsidP="00AB6FF4">
      <w:pPr>
        <w:pStyle w:val="Heading1"/>
        <w:rPr>
          <w:lang w:val="en-GB"/>
        </w:rPr>
      </w:pPr>
      <w:r>
        <w:rPr>
          <w:lang w:val="en-GB"/>
        </w:rPr>
        <w:t>Costs</w:t>
      </w:r>
    </w:p>
    <w:p w14:paraId="37BC0E37" w14:textId="53E76ACF" w:rsidR="00DE180C" w:rsidRPr="0080553B" w:rsidRDefault="00070B4D" w:rsidP="00070B4D">
      <w:pPr>
        <w:pStyle w:val="Judgmentparagraph"/>
        <w:numPr>
          <w:ilvl w:val="0"/>
          <w:numId w:val="0"/>
        </w:numPr>
        <w:ind w:left="709" w:hanging="709"/>
        <w:rPr>
          <w:lang w:val="en-GB"/>
        </w:rPr>
      </w:pPr>
      <w:r w:rsidRPr="0080553B">
        <w:rPr>
          <w:lang w:val="en-GB"/>
        </w:rPr>
        <w:t>[73]</w:t>
      </w:r>
      <w:r w:rsidRPr="0080553B">
        <w:rPr>
          <w:lang w:val="en-GB"/>
        </w:rPr>
        <w:tab/>
      </w:r>
      <w:r w:rsidR="00AB6FF4">
        <w:rPr>
          <w:lang w:val="en-GB"/>
        </w:rPr>
        <w:t xml:space="preserve">The Defendant had numerous opportunities to enter into </w:t>
      </w:r>
      <w:r w:rsidR="00C82F1B">
        <w:rPr>
          <w:lang w:val="en-GB"/>
        </w:rPr>
        <w:t xml:space="preserve">a </w:t>
      </w:r>
      <w:r w:rsidR="00AB6FF4">
        <w:rPr>
          <w:lang w:val="en-GB"/>
        </w:rPr>
        <w:t xml:space="preserve">settlement </w:t>
      </w:r>
      <w:r w:rsidR="00C82F1B">
        <w:rPr>
          <w:lang w:val="en-GB"/>
        </w:rPr>
        <w:t xml:space="preserve">with the </w:t>
      </w:r>
      <w:r w:rsidR="00C6439B">
        <w:rPr>
          <w:lang w:val="en-GB"/>
        </w:rPr>
        <w:t>Plaintiff but</w:t>
      </w:r>
      <w:r w:rsidR="00C82F1B">
        <w:rPr>
          <w:lang w:val="en-GB"/>
        </w:rPr>
        <w:t xml:space="preserve"> has refused to do so. On the Monday when the court adjourned, the Defendant</w:t>
      </w:r>
      <w:r w:rsidR="00B249D6">
        <w:rPr>
          <w:lang w:val="en-GB"/>
        </w:rPr>
        <w:t>'</w:t>
      </w:r>
      <w:r w:rsidR="00C82F1B">
        <w:rPr>
          <w:lang w:val="en-GB"/>
        </w:rPr>
        <w:t>s attorney indicated th</w:t>
      </w:r>
      <w:r w:rsidR="0068168D">
        <w:rPr>
          <w:lang w:val="en-GB"/>
        </w:rPr>
        <w:t xml:space="preserve">ey </w:t>
      </w:r>
      <w:r w:rsidR="001E6DCA">
        <w:rPr>
          <w:lang w:val="en-GB"/>
        </w:rPr>
        <w:t>we</w:t>
      </w:r>
      <w:r w:rsidR="0068168D">
        <w:rPr>
          <w:lang w:val="en-GB"/>
        </w:rPr>
        <w:t>re amenable to a settlement, but</w:t>
      </w:r>
      <w:r w:rsidR="00C6439B">
        <w:rPr>
          <w:lang w:val="en-GB"/>
        </w:rPr>
        <w:t xml:space="preserve"> never contacted the Plaintiff</w:t>
      </w:r>
      <w:r w:rsidR="00B249D6">
        <w:rPr>
          <w:lang w:val="en-GB"/>
        </w:rPr>
        <w:t>'</w:t>
      </w:r>
      <w:r w:rsidR="00C6439B">
        <w:rPr>
          <w:lang w:val="en-GB"/>
        </w:rPr>
        <w:t>s attorney. The conduct of the Defendant at times was highly questionable and obstructive. Not only were numerous applications filed</w:t>
      </w:r>
      <w:r w:rsidR="001203DC">
        <w:rPr>
          <w:lang w:val="en-GB"/>
        </w:rPr>
        <w:t xml:space="preserve"> that forced the Plaintiff to respond, but the Defendant also hardly ever took it further once an answering affidavit was filed. The </w:t>
      </w:r>
      <w:r w:rsidR="00CC18DA">
        <w:rPr>
          <w:lang w:val="en-GB"/>
        </w:rPr>
        <w:t>Plaintiff</w:t>
      </w:r>
      <w:r w:rsidR="00B249D6">
        <w:rPr>
          <w:lang w:val="en-GB"/>
        </w:rPr>
        <w:t>'</w:t>
      </w:r>
      <w:r w:rsidR="00CC18DA">
        <w:rPr>
          <w:lang w:val="en-GB"/>
        </w:rPr>
        <w:t>s requests were not unreasonable</w:t>
      </w:r>
      <w:r w:rsidR="000F1034">
        <w:rPr>
          <w:lang w:val="en-GB"/>
        </w:rPr>
        <w:t xml:space="preserve">. </w:t>
      </w:r>
      <w:r w:rsidR="00631313">
        <w:rPr>
          <w:lang w:val="en-GB"/>
        </w:rPr>
        <w:t>T</w:t>
      </w:r>
      <w:r w:rsidR="004B2386">
        <w:rPr>
          <w:lang w:val="en-GB"/>
        </w:rPr>
        <w:t>he Plaintiff should</w:t>
      </w:r>
      <w:r w:rsidR="00631313">
        <w:rPr>
          <w:lang w:val="en-GB"/>
        </w:rPr>
        <w:t xml:space="preserve"> not</w:t>
      </w:r>
      <w:r w:rsidR="004B2386">
        <w:rPr>
          <w:lang w:val="en-GB"/>
        </w:rPr>
        <w:t xml:space="preserve"> bear the</w:t>
      </w:r>
      <w:r w:rsidR="00767555">
        <w:rPr>
          <w:lang w:val="en-GB"/>
        </w:rPr>
        <w:t xml:space="preserve"> full</w:t>
      </w:r>
      <w:r w:rsidR="004B2386">
        <w:rPr>
          <w:lang w:val="en-GB"/>
        </w:rPr>
        <w:t xml:space="preserve"> brunt of the cos</w:t>
      </w:r>
      <w:r w:rsidR="00CD766E">
        <w:rPr>
          <w:lang w:val="en-GB"/>
        </w:rPr>
        <w:t>ts.</w:t>
      </w:r>
    </w:p>
    <w:p w14:paraId="2205658A" w14:textId="77777777" w:rsidR="00B31314" w:rsidRPr="00C37D72" w:rsidRDefault="00DF6DF8" w:rsidP="002E59FE">
      <w:pPr>
        <w:pStyle w:val="Heading1"/>
        <w:rPr>
          <w:lang w:val="en-GB"/>
        </w:rPr>
      </w:pPr>
      <w:r w:rsidRPr="00C37D72">
        <w:rPr>
          <w:lang w:val="en-GB"/>
        </w:rPr>
        <w:lastRenderedPageBreak/>
        <w:t>Order</w:t>
      </w:r>
    </w:p>
    <w:p w14:paraId="441536B9" w14:textId="1185C51C" w:rsidR="00980AAE" w:rsidRPr="00070B4D" w:rsidRDefault="00070B4D" w:rsidP="00070B4D">
      <w:pPr>
        <w:ind w:left="709" w:hanging="709"/>
        <w:rPr>
          <w:lang w:val="en-GB"/>
        </w:rPr>
      </w:pPr>
      <w:r w:rsidRPr="00C37D72">
        <w:rPr>
          <w:rFonts w:ascii="Arial" w:hAnsi="Arial" w:cs="Arial"/>
          <w:sz w:val="24"/>
          <w:szCs w:val="24"/>
          <w:lang w:val="en-GB"/>
        </w:rPr>
        <w:t>[74]</w:t>
      </w:r>
      <w:r w:rsidRPr="00C37D72">
        <w:rPr>
          <w:rFonts w:ascii="Arial" w:hAnsi="Arial" w:cs="Arial"/>
          <w:sz w:val="24"/>
          <w:szCs w:val="24"/>
          <w:lang w:val="en-GB"/>
        </w:rPr>
        <w:tab/>
      </w:r>
      <w:r w:rsidR="00980AAE" w:rsidRPr="00070B4D">
        <w:rPr>
          <w:lang w:val="en-GB"/>
        </w:rPr>
        <w:t>I</w:t>
      </w:r>
      <w:r w:rsidR="00FA2F02" w:rsidRPr="00070B4D">
        <w:rPr>
          <w:lang w:val="en-GB"/>
        </w:rPr>
        <w:t>, therefore,</w:t>
      </w:r>
      <w:r w:rsidR="00980AAE" w:rsidRPr="00070B4D">
        <w:rPr>
          <w:lang w:val="en-GB"/>
        </w:rPr>
        <w:t xml:space="preserve"> make the following order:</w:t>
      </w:r>
    </w:p>
    <w:p w14:paraId="3DAB31F0" w14:textId="5A62F96A" w:rsidR="00695143" w:rsidRPr="00070B4D" w:rsidRDefault="00070B4D" w:rsidP="00070B4D">
      <w:pPr>
        <w:ind w:left="360" w:hanging="360"/>
        <w:rPr>
          <w:lang w:val="en-GB"/>
        </w:rPr>
      </w:pPr>
      <w:r w:rsidRPr="00695143">
        <w:rPr>
          <w:rFonts w:ascii="Arial" w:hAnsi="Arial" w:cs="Arial"/>
          <w:sz w:val="24"/>
          <w:szCs w:val="24"/>
          <w:lang w:val="en-GB"/>
        </w:rPr>
        <w:t>1.</w:t>
      </w:r>
      <w:r w:rsidRPr="00695143">
        <w:rPr>
          <w:rFonts w:ascii="Arial" w:hAnsi="Arial" w:cs="Arial"/>
          <w:sz w:val="24"/>
          <w:szCs w:val="24"/>
          <w:lang w:val="en-GB"/>
        </w:rPr>
        <w:tab/>
      </w:r>
      <w:r w:rsidR="00695143" w:rsidRPr="00070B4D">
        <w:rPr>
          <w:lang w:val="en-GB"/>
        </w:rPr>
        <w:t>A decree of divorce is granted.</w:t>
      </w:r>
    </w:p>
    <w:p w14:paraId="71462625" w14:textId="0CB0F561" w:rsidR="00695143" w:rsidRPr="00070B4D" w:rsidRDefault="00070B4D" w:rsidP="00070B4D">
      <w:pPr>
        <w:ind w:left="360" w:hanging="360"/>
        <w:rPr>
          <w:lang w:val="en-GB"/>
        </w:rPr>
      </w:pPr>
      <w:r w:rsidRPr="00695143">
        <w:rPr>
          <w:rFonts w:ascii="Arial" w:hAnsi="Arial" w:cs="Arial"/>
          <w:sz w:val="24"/>
          <w:szCs w:val="24"/>
          <w:lang w:val="en-GB"/>
        </w:rPr>
        <w:t>2.</w:t>
      </w:r>
      <w:r w:rsidRPr="00695143">
        <w:rPr>
          <w:rFonts w:ascii="Arial" w:hAnsi="Arial" w:cs="Arial"/>
          <w:sz w:val="24"/>
          <w:szCs w:val="24"/>
          <w:lang w:val="en-GB"/>
        </w:rPr>
        <w:tab/>
      </w:r>
      <w:r w:rsidR="00695143" w:rsidRPr="00070B4D">
        <w:rPr>
          <w:lang w:val="en-GB"/>
        </w:rPr>
        <w:t>The parties will remain joint co-holders of full parental responsibilities and rights of the children born of</w:t>
      </w:r>
      <w:r w:rsidR="00E05EFC" w:rsidRPr="00070B4D">
        <w:rPr>
          <w:lang w:val="en-GB"/>
        </w:rPr>
        <w:t xml:space="preserve"> their marriage, namely J N O S and J M S</w:t>
      </w:r>
      <w:r w:rsidR="00695143" w:rsidRPr="00070B4D">
        <w:rPr>
          <w:lang w:val="en-GB"/>
        </w:rPr>
        <w:t xml:space="preserve"> (</w:t>
      </w:r>
      <w:r w:rsidR="00B249D6" w:rsidRPr="00070B4D">
        <w:rPr>
          <w:lang w:val="en-GB"/>
        </w:rPr>
        <w:t>"</w:t>
      </w:r>
      <w:r w:rsidR="00695143" w:rsidRPr="00070B4D">
        <w:rPr>
          <w:lang w:val="en-GB"/>
        </w:rPr>
        <w:t>the children</w:t>
      </w:r>
      <w:r w:rsidR="00B249D6" w:rsidRPr="00070B4D">
        <w:rPr>
          <w:lang w:val="en-GB"/>
        </w:rPr>
        <w:t>"</w:t>
      </w:r>
      <w:r w:rsidR="00695143" w:rsidRPr="00070B4D">
        <w:rPr>
          <w:lang w:val="en-GB"/>
        </w:rPr>
        <w:t>);</w:t>
      </w:r>
    </w:p>
    <w:p w14:paraId="462CFAAF" w14:textId="66A028E1" w:rsidR="00695143" w:rsidRPr="00070B4D" w:rsidRDefault="00070B4D" w:rsidP="00070B4D">
      <w:pPr>
        <w:ind w:left="360" w:hanging="360"/>
        <w:rPr>
          <w:lang w:val="en-GB"/>
        </w:rPr>
      </w:pPr>
      <w:r w:rsidRPr="00695143">
        <w:rPr>
          <w:rFonts w:ascii="Arial" w:hAnsi="Arial" w:cs="Arial"/>
          <w:sz w:val="24"/>
          <w:szCs w:val="24"/>
          <w:lang w:val="en-GB"/>
        </w:rPr>
        <w:t>3.</w:t>
      </w:r>
      <w:r w:rsidRPr="00695143">
        <w:rPr>
          <w:rFonts w:ascii="Arial" w:hAnsi="Arial" w:cs="Arial"/>
          <w:sz w:val="24"/>
          <w:szCs w:val="24"/>
          <w:lang w:val="en-GB"/>
        </w:rPr>
        <w:tab/>
      </w:r>
      <w:r w:rsidR="00695143" w:rsidRPr="00070B4D">
        <w:rPr>
          <w:lang w:val="en-GB"/>
        </w:rPr>
        <w:t xml:space="preserve">The children will reside with the </w:t>
      </w:r>
      <w:r w:rsidR="000565BA" w:rsidRPr="00070B4D">
        <w:rPr>
          <w:lang w:val="en-GB"/>
        </w:rPr>
        <w:t>P</w:t>
      </w:r>
      <w:r w:rsidR="00695143" w:rsidRPr="00070B4D">
        <w:rPr>
          <w:lang w:val="en-GB"/>
        </w:rPr>
        <w:t>laintiff;</w:t>
      </w:r>
    </w:p>
    <w:p w14:paraId="04E8A66F" w14:textId="7BB08DC1" w:rsidR="00695143" w:rsidRPr="00070B4D" w:rsidRDefault="00070B4D" w:rsidP="00070B4D">
      <w:pPr>
        <w:ind w:left="360" w:hanging="360"/>
        <w:rPr>
          <w:lang w:val="en-GB"/>
        </w:rPr>
      </w:pPr>
      <w:r w:rsidRPr="00695143">
        <w:rPr>
          <w:rFonts w:ascii="Arial" w:hAnsi="Arial" w:cs="Arial"/>
          <w:sz w:val="24"/>
          <w:szCs w:val="24"/>
          <w:lang w:val="en-GB"/>
        </w:rPr>
        <w:t>4.</w:t>
      </w:r>
      <w:r w:rsidRPr="00695143">
        <w:rPr>
          <w:rFonts w:ascii="Arial" w:hAnsi="Arial" w:cs="Arial"/>
          <w:sz w:val="24"/>
          <w:szCs w:val="24"/>
          <w:lang w:val="en-GB"/>
        </w:rPr>
        <w:tab/>
      </w:r>
      <w:r w:rsidR="00695143" w:rsidRPr="00070B4D">
        <w:rPr>
          <w:lang w:val="en-GB"/>
        </w:rPr>
        <w:t xml:space="preserve">Specific parental responsibilities and rights with regard to contact </w:t>
      </w:r>
      <w:r w:rsidR="00B814B8" w:rsidRPr="00070B4D">
        <w:rPr>
          <w:lang w:val="en-GB"/>
        </w:rPr>
        <w:t>with</w:t>
      </w:r>
      <w:r w:rsidR="00695143" w:rsidRPr="00070B4D">
        <w:rPr>
          <w:lang w:val="en-GB"/>
        </w:rPr>
        <w:t xml:space="preserve"> the children are awarded to the Defendant as contemplated in Section 18(2)(b) of the Children</w:t>
      </w:r>
      <w:r w:rsidR="00B249D6" w:rsidRPr="00070B4D">
        <w:rPr>
          <w:lang w:val="en-GB"/>
        </w:rPr>
        <w:t>'</w:t>
      </w:r>
      <w:r w:rsidR="00695143" w:rsidRPr="00070B4D">
        <w:rPr>
          <w:lang w:val="en-GB"/>
        </w:rPr>
        <w:t>s Act, having regard to the children</w:t>
      </w:r>
      <w:r w:rsidR="00B249D6" w:rsidRPr="00070B4D">
        <w:rPr>
          <w:lang w:val="en-GB"/>
        </w:rPr>
        <w:t>'</w:t>
      </w:r>
      <w:r w:rsidR="00695143" w:rsidRPr="00070B4D">
        <w:rPr>
          <w:lang w:val="en-GB"/>
        </w:rPr>
        <w:t>s social, educational, religious and health requirements and where appropriate the views and wishes of the children as follows:</w:t>
      </w:r>
    </w:p>
    <w:p w14:paraId="48E8A747" w14:textId="05314F6A" w:rsidR="00695143" w:rsidRPr="00070B4D" w:rsidRDefault="00070B4D" w:rsidP="00070B4D">
      <w:pPr>
        <w:ind w:left="792" w:hanging="432"/>
        <w:rPr>
          <w:lang w:val="en-GB"/>
        </w:rPr>
      </w:pPr>
      <w:r w:rsidRPr="00695143">
        <w:rPr>
          <w:rFonts w:ascii="Arial" w:hAnsi="Arial" w:cs="Arial"/>
          <w:sz w:val="24"/>
          <w:szCs w:val="24"/>
          <w:lang w:val="en-GB"/>
        </w:rPr>
        <w:t>4.1.</w:t>
      </w:r>
      <w:r w:rsidRPr="00695143">
        <w:rPr>
          <w:rFonts w:ascii="Arial" w:hAnsi="Arial" w:cs="Arial"/>
          <w:sz w:val="24"/>
          <w:szCs w:val="24"/>
          <w:lang w:val="en-GB"/>
        </w:rPr>
        <w:tab/>
      </w:r>
      <w:r w:rsidR="00695143" w:rsidRPr="00070B4D">
        <w:rPr>
          <w:lang w:val="en-GB"/>
        </w:rPr>
        <w:t>Every alternate weekend from a Friday when the Defendant will collect the children from the Plaintiff</w:t>
      </w:r>
      <w:r w:rsidR="00B249D6" w:rsidRPr="00070B4D">
        <w:rPr>
          <w:lang w:val="en-GB"/>
        </w:rPr>
        <w:t>'</w:t>
      </w:r>
      <w:r w:rsidR="00695143" w:rsidRPr="00070B4D">
        <w:rPr>
          <w:lang w:val="en-GB"/>
        </w:rPr>
        <w:t>s residence at 18:00 until Sunday when the Defendant will return the children to the Plaintiff</w:t>
      </w:r>
      <w:r w:rsidR="00B249D6" w:rsidRPr="00070B4D">
        <w:rPr>
          <w:lang w:val="en-GB"/>
        </w:rPr>
        <w:t>'</w:t>
      </w:r>
      <w:r w:rsidR="00695143" w:rsidRPr="00070B4D">
        <w:rPr>
          <w:lang w:val="en-GB"/>
        </w:rPr>
        <w:t>s residence at 18:00;</w:t>
      </w:r>
    </w:p>
    <w:p w14:paraId="0D1CFEE7" w14:textId="654BC245" w:rsidR="00695143" w:rsidRPr="00070B4D" w:rsidRDefault="00070B4D" w:rsidP="00070B4D">
      <w:pPr>
        <w:ind w:left="792" w:hanging="432"/>
        <w:rPr>
          <w:lang w:val="en-GB"/>
        </w:rPr>
      </w:pPr>
      <w:r w:rsidRPr="00695143">
        <w:rPr>
          <w:rFonts w:ascii="Arial" w:hAnsi="Arial" w:cs="Arial"/>
          <w:sz w:val="24"/>
          <w:szCs w:val="24"/>
          <w:lang w:val="en-GB"/>
        </w:rPr>
        <w:t>4.2.</w:t>
      </w:r>
      <w:r w:rsidRPr="00695143">
        <w:rPr>
          <w:rFonts w:ascii="Arial" w:hAnsi="Arial" w:cs="Arial"/>
          <w:sz w:val="24"/>
          <w:szCs w:val="24"/>
          <w:lang w:val="en-GB"/>
        </w:rPr>
        <w:tab/>
      </w:r>
      <w:r w:rsidR="00695143" w:rsidRPr="00070B4D">
        <w:rPr>
          <w:lang w:val="en-GB"/>
        </w:rPr>
        <w:t>Alternate public holidays;</w:t>
      </w:r>
    </w:p>
    <w:p w14:paraId="7EAF64E4" w14:textId="6FD6523B" w:rsidR="00695143" w:rsidRPr="00070B4D" w:rsidRDefault="00070B4D" w:rsidP="00070B4D">
      <w:pPr>
        <w:ind w:left="792" w:hanging="432"/>
        <w:rPr>
          <w:lang w:val="en-GB"/>
        </w:rPr>
      </w:pPr>
      <w:r w:rsidRPr="00695143">
        <w:rPr>
          <w:rFonts w:ascii="Arial" w:hAnsi="Arial" w:cs="Arial"/>
          <w:sz w:val="24"/>
          <w:szCs w:val="24"/>
          <w:lang w:val="en-GB"/>
        </w:rPr>
        <w:t>4.3.</w:t>
      </w:r>
      <w:r w:rsidRPr="00695143">
        <w:rPr>
          <w:rFonts w:ascii="Arial" w:hAnsi="Arial" w:cs="Arial"/>
          <w:sz w:val="24"/>
          <w:szCs w:val="24"/>
          <w:lang w:val="en-GB"/>
        </w:rPr>
        <w:tab/>
      </w:r>
      <w:r w:rsidR="00695143" w:rsidRPr="00070B4D">
        <w:rPr>
          <w:lang w:val="en-GB"/>
        </w:rPr>
        <w:t>Alternate Christmas day commencing in 2024;</w:t>
      </w:r>
    </w:p>
    <w:p w14:paraId="07CCE072" w14:textId="67191EE5" w:rsidR="00695143" w:rsidRPr="00070B4D" w:rsidRDefault="00070B4D" w:rsidP="00070B4D">
      <w:pPr>
        <w:ind w:left="792" w:hanging="432"/>
        <w:rPr>
          <w:lang w:val="en-GB"/>
        </w:rPr>
      </w:pPr>
      <w:r w:rsidRPr="00695143">
        <w:rPr>
          <w:rFonts w:ascii="Arial" w:hAnsi="Arial" w:cs="Arial"/>
          <w:sz w:val="24"/>
          <w:szCs w:val="24"/>
          <w:lang w:val="en-GB"/>
        </w:rPr>
        <w:t>4.4.</w:t>
      </w:r>
      <w:r w:rsidRPr="00695143">
        <w:rPr>
          <w:rFonts w:ascii="Arial" w:hAnsi="Arial" w:cs="Arial"/>
          <w:sz w:val="24"/>
          <w:szCs w:val="24"/>
          <w:lang w:val="en-GB"/>
        </w:rPr>
        <w:tab/>
      </w:r>
      <w:r w:rsidR="00651EC4" w:rsidRPr="00070B4D">
        <w:rPr>
          <w:lang w:val="en-GB"/>
        </w:rPr>
        <w:t>A</w:t>
      </w:r>
      <w:r w:rsidR="00695143" w:rsidRPr="00070B4D">
        <w:rPr>
          <w:lang w:val="en-GB"/>
        </w:rPr>
        <w:t>lternate Easter holidays;</w:t>
      </w:r>
    </w:p>
    <w:p w14:paraId="6AB3CF9D" w14:textId="49892AFB" w:rsidR="00695143" w:rsidRPr="00070B4D" w:rsidRDefault="00070B4D" w:rsidP="00070B4D">
      <w:pPr>
        <w:ind w:left="792" w:hanging="432"/>
        <w:rPr>
          <w:lang w:val="en-GB"/>
        </w:rPr>
      </w:pPr>
      <w:r w:rsidRPr="00695143">
        <w:rPr>
          <w:rFonts w:ascii="Arial" w:hAnsi="Arial" w:cs="Arial"/>
          <w:sz w:val="24"/>
          <w:szCs w:val="24"/>
          <w:lang w:val="en-GB"/>
        </w:rPr>
        <w:t>4.5.</w:t>
      </w:r>
      <w:r w:rsidRPr="00695143">
        <w:rPr>
          <w:rFonts w:ascii="Arial" w:hAnsi="Arial" w:cs="Arial"/>
          <w:sz w:val="24"/>
          <w:szCs w:val="24"/>
          <w:lang w:val="en-GB"/>
        </w:rPr>
        <w:tab/>
      </w:r>
      <w:r w:rsidR="00695143" w:rsidRPr="00070B4D">
        <w:rPr>
          <w:lang w:val="en-GB"/>
        </w:rPr>
        <w:t>The first half of each short school holiday;</w:t>
      </w:r>
    </w:p>
    <w:p w14:paraId="281E4550" w14:textId="6BAC68B3" w:rsidR="00695143" w:rsidRPr="00070B4D" w:rsidRDefault="00070B4D" w:rsidP="00070B4D">
      <w:pPr>
        <w:ind w:left="792" w:hanging="432"/>
        <w:rPr>
          <w:lang w:val="en-GB"/>
        </w:rPr>
      </w:pPr>
      <w:r w:rsidRPr="00695143">
        <w:rPr>
          <w:rFonts w:ascii="Arial" w:hAnsi="Arial" w:cs="Arial"/>
          <w:sz w:val="24"/>
          <w:szCs w:val="24"/>
          <w:lang w:val="en-GB"/>
        </w:rPr>
        <w:t>4.6.</w:t>
      </w:r>
      <w:r w:rsidRPr="00695143">
        <w:rPr>
          <w:rFonts w:ascii="Arial" w:hAnsi="Arial" w:cs="Arial"/>
          <w:sz w:val="24"/>
          <w:szCs w:val="24"/>
          <w:lang w:val="en-GB"/>
        </w:rPr>
        <w:tab/>
      </w:r>
      <w:r w:rsidR="00695143" w:rsidRPr="00070B4D">
        <w:rPr>
          <w:lang w:val="en-GB"/>
        </w:rPr>
        <w:t>As from 2023 one half of each long school holiday, subject to the Defendant having the children:</w:t>
      </w:r>
    </w:p>
    <w:p w14:paraId="76D0D909" w14:textId="02E44137" w:rsidR="00695143" w:rsidRPr="00070B4D" w:rsidRDefault="00070B4D" w:rsidP="00070B4D">
      <w:pPr>
        <w:ind w:left="1224" w:hanging="504"/>
        <w:rPr>
          <w:lang w:val="en-GB"/>
        </w:rPr>
      </w:pPr>
      <w:r w:rsidRPr="00695143">
        <w:rPr>
          <w:rFonts w:ascii="Arial" w:hAnsi="Arial" w:cs="Arial"/>
          <w:sz w:val="24"/>
          <w:szCs w:val="24"/>
          <w:lang w:val="en-GB"/>
        </w:rPr>
        <w:t>4.6.1.</w:t>
      </w:r>
      <w:r w:rsidRPr="00695143">
        <w:rPr>
          <w:rFonts w:ascii="Arial" w:hAnsi="Arial" w:cs="Arial"/>
          <w:sz w:val="24"/>
          <w:szCs w:val="24"/>
          <w:lang w:val="en-GB"/>
        </w:rPr>
        <w:tab/>
      </w:r>
      <w:r w:rsidR="00695143" w:rsidRPr="00070B4D">
        <w:rPr>
          <w:lang w:val="en-GB"/>
        </w:rPr>
        <w:t>for the first half of such holidays in 2023 and thereafter in every alternate year;</w:t>
      </w:r>
    </w:p>
    <w:p w14:paraId="23EAAFDD" w14:textId="7592B3C8" w:rsidR="00695143" w:rsidRPr="00070B4D" w:rsidRDefault="00070B4D" w:rsidP="00070B4D">
      <w:pPr>
        <w:ind w:left="1224" w:hanging="504"/>
        <w:rPr>
          <w:lang w:val="en-GB"/>
        </w:rPr>
      </w:pPr>
      <w:r w:rsidRPr="00695143">
        <w:rPr>
          <w:rFonts w:ascii="Arial" w:hAnsi="Arial" w:cs="Arial"/>
          <w:sz w:val="24"/>
          <w:szCs w:val="24"/>
          <w:lang w:val="en-GB"/>
        </w:rPr>
        <w:t>4.6.2.</w:t>
      </w:r>
      <w:r w:rsidRPr="00695143">
        <w:rPr>
          <w:rFonts w:ascii="Arial" w:hAnsi="Arial" w:cs="Arial"/>
          <w:sz w:val="24"/>
          <w:szCs w:val="24"/>
          <w:lang w:val="en-GB"/>
        </w:rPr>
        <w:tab/>
      </w:r>
      <w:r w:rsidR="00695143" w:rsidRPr="00070B4D">
        <w:rPr>
          <w:lang w:val="en-GB"/>
        </w:rPr>
        <w:t>for the second half of such holidays in 2024 and thereafter every alternate year;</w:t>
      </w:r>
    </w:p>
    <w:p w14:paraId="50CC8D2E" w14:textId="372BDAF3" w:rsidR="00695143" w:rsidRPr="00070B4D" w:rsidRDefault="00070B4D" w:rsidP="00070B4D">
      <w:pPr>
        <w:ind w:left="792" w:hanging="432"/>
        <w:rPr>
          <w:lang w:val="en-GB"/>
        </w:rPr>
      </w:pPr>
      <w:r w:rsidRPr="00695143">
        <w:rPr>
          <w:rFonts w:ascii="Arial" w:hAnsi="Arial" w:cs="Arial"/>
          <w:sz w:val="24"/>
          <w:szCs w:val="24"/>
          <w:lang w:val="en-GB"/>
        </w:rPr>
        <w:t>4.7.</w:t>
      </w:r>
      <w:r w:rsidRPr="00695143">
        <w:rPr>
          <w:rFonts w:ascii="Arial" w:hAnsi="Arial" w:cs="Arial"/>
          <w:sz w:val="24"/>
          <w:szCs w:val="24"/>
          <w:lang w:val="en-GB"/>
        </w:rPr>
        <w:tab/>
      </w:r>
      <w:r w:rsidR="00695143" w:rsidRPr="00070B4D">
        <w:rPr>
          <w:lang w:val="en-GB"/>
        </w:rPr>
        <w:t>Telephonically, cellphone, webcam, SMS, e-mail, WhatsApp, electronically and any other similar method of communication every day at all reasonable times;</w:t>
      </w:r>
    </w:p>
    <w:p w14:paraId="0A9F8695" w14:textId="00387939" w:rsidR="00695143" w:rsidRPr="00070B4D" w:rsidRDefault="00070B4D" w:rsidP="00070B4D">
      <w:pPr>
        <w:ind w:left="360" w:hanging="360"/>
        <w:rPr>
          <w:lang w:val="en-GB"/>
        </w:rPr>
      </w:pPr>
      <w:r w:rsidRPr="00695143">
        <w:rPr>
          <w:rFonts w:ascii="Arial" w:hAnsi="Arial" w:cs="Arial"/>
          <w:sz w:val="24"/>
          <w:szCs w:val="24"/>
          <w:lang w:val="en-GB"/>
        </w:rPr>
        <w:t>5.</w:t>
      </w:r>
      <w:r w:rsidRPr="00695143">
        <w:rPr>
          <w:rFonts w:ascii="Arial" w:hAnsi="Arial" w:cs="Arial"/>
          <w:sz w:val="24"/>
          <w:szCs w:val="24"/>
          <w:lang w:val="en-GB"/>
        </w:rPr>
        <w:tab/>
      </w:r>
      <w:r w:rsidR="00695143" w:rsidRPr="00070B4D">
        <w:rPr>
          <w:lang w:val="en-GB"/>
        </w:rPr>
        <w:t>The Defendant is directed to contribute towards the children</w:t>
      </w:r>
      <w:r w:rsidR="00B249D6" w:rsidRPr="00070B4D">
        <w:rPr>
          <w:lang w:val="en-GB"/>
        </w:rPr>
        <w:t>'</w:t>
      </w:r>
      <w:r w:rsidR="00695143" w:rsidRPr="00070B4D">
        <w:rPr>
          <w:lang w:val="en-GB"/>
        </w:rPr>
        <w:t>s maintenance as follows by paying to the Plaintiff the following in respect of the children:</w:t>
      </w:r>
    </w:p>
    <w:p w14:paraId="42FE76FF" w14:textId="33C9556F" w:rsidR="00695143" w:rsidRPr="00070B4D" w:rsidRDefault="00070B4D" w:rsidP="00070B4D">
      <w:pPr>
        <w:ind w:left="792" w:hanging="432"/>
        <w:rPr>
          <w:lang w:val="en-GB"/>
        </w:rPr>
      </w:pPr>
      <w:r w:rsidRPr="00695143">
        <w:rPr>
          <w:rFonts w:ascii="Arial" w:hAnsi="Arial" w:cs="Arial"/>
          <w:sz w:val="24"/>
          <w:szCs w:val="24"/>
          <w:lang w:val="en-GB"/>
        </w:rPr>
        <w:t>5.1.</w:t>
      </w:r>
      <w:r w:rsidRPr="00695143">
        <w:rPr>
          <w:rFonts w:ascii="Arial" w:hAnsi="Arial" w:cs="Arial"/>
          <w:sz w:val="24"/>
          <w:szCs w:val="24"/>
          <w:lang w:val="en-GB"/>
        </w:rPr>
        <w:tab/>
      </w:r>
      <w:r w:rsidR="00695143" w:rsidRPr="00070B4D">
        <w:rPr>
          <w:lang w:val="en-GB"/>
        </w:rPr>
        <w:t>R2 500,00 per month per child</w:t>
      </w:r>
      <w:r w:rsidR="00056BA4" w:rsidRPr="00070B4D">
        <w:rPr>
          <w:lang w:val="en-GB"/>
        </w:rPr>
        <w:t>,</w:t>
      </w:r>
      <w:r w:rsidR="00695143" w:rsidRPr="00070B4D">
        <w:rPr>
          <w:lang w:val="en-GB"/>
        </w:rPr>
        <w:t xml:space="preserve"> which is to escalate on the anniversary date of the divorce at the rate equivalent to the Consumer Price Index published by the Department of Statistics;</w:t>
      </w:r>
    </w:p>
    <w:p w14:paraId="1062221A" w14:textId="0BF14C02" w:rsidR="00695143" w:rsidRPr="00070B4D" w:rsidRDefault="00070B4D" w:rsidP="00070B4D">
      <w:pPr>
        <w:ind w:left="792" w:hanging="432"/>
        <w:rPr>
          <w:lang w:val="en-GB"/>
        </w:rPr>
      </w:pPr>
      <w:r w:rsidRPr="00695143">
        <w:rPr>
          <w:rFonts w:ascii="Arial" w:hAnsi="Arial" w:cs="Arial"/>
          <w:sz w:val="24"/>
          <w:szCs w:val="24"/>
          <w:lang w:val="en-GB"/>
        </w:rPr>
        <w:t>5.2.</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school fees at a government school;</w:t>
      </w:r>
    </w:p>
    <w:p w14:paraId="152B4EA5" w14:textId="69509571" w:rsidR="00695143" w:rsidRPr="00070B4D" w:rsidRDefault="00070B4D" w:rsidP="00070B4D">
      <w:pPr>
        <w:ind w:left="792" w:hanging="432"/>
        <w:rPr>
          <w:lang w:val="en-GB"/>
        </w:rPr>
      </w:pPr>
      <w:r w:rsidRPr="00695143">
        <w:rPr>
          <w:rFonts w:ascii="Arial" w:hAnsi="Arial" w:cs="Arial"/>
          <w:sz w:val="24"/>
          <w:szCs w:val="24"/>
          <w:lang w:val="en-GB"/>
        </w:rPr>
        <w:t>5.3.</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aftercare fees at a government school;</w:t>
      </w:r>
    </w:p>
    <w:p w14:paraId="6D3BD22D" w14:textId="3569D3DC" w:rsidR="00695143" w:rsidRPr="00070B4D" w:rsidRDefault="00070B4D" w:rsidP="00070B4D">
      <w:pPr>
        <w:ind w:left="792" w:hanging="432"/>
        <w:rPr>
          <w:lang w:val="en-GB"/>
        </w:rPr>
      </w:pPr>
      <w:r w:rsidRPr="00695143">
        <w:rPr>
          <w:rFonts w:ascii="Arial" w:hAnsi="Arial" w:cs="Arial"/>
          <w:sz w:val="24"/>
          <w:szCs w:val="24"/>
          <w:lang w:val="en-GB"/>
        </w:rPr>
        <w:t>5.4.</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schoolbooks, stationery and uniforms;</w:t>
      </w:r>
    </w:p>
    <w:p w14:paraId="41C01BE3" w14:textId="1634E49E" w:rsidR="00695143" w:rsidRPr="00070B4D" w:rsidRDefault="00070B4D" w:rsidP="00070B4D">
      <w:pPr>
        <w:ind w:left="792" w:hanging="432"/>
        <w:rPr>
          <w:lang w:val="en-GB"/>
        </w:rPr>
      </w:pPr>
      <w:r w:rsidRPr="00695143">
        <w:rPr>
          <w:rFonts w:ascii="Arial" w:hAnsi="Arial" w:cs="Arial"/>
          <w:sz w:val="24"/>
          <w:szCs w:val="24"/>
          <w:lang w:val="en-GB"/>
        </w:rPr>
        <w:t>5.5.</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extra lessons;</w:t>
      </w:r>
    </w:p>
    <w:p w14:paraId="46E4510E" w14:textId="7D7649B4" w:rsidR="00695143" w:rsidRPr="00070B4D" w:rsidRDefault="00070B4D" w:rsidP="00070B4D">
      <w:pPr>
        <w:ind w:left="792" w:hanging="432"/>
        <w:rPr>
          <w:lang w:val="en-GB"/>
        </w:rPr>
      </w:pPr>
      <w:r w:rsidRPr="00695143">
        <w:rPr>
          <w:rFonts w:ascii="Arial" w:hAnsi="Arial" w:cs="Arial"/>
          <w:sz w:val="24"/>
          <w:szCs w:val="24"/>
          <w:lang w:val="en-GB"/>
        </w:rPr>
        <w:t>5.6.</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extramural fees;</w:t>
      </w:r>
    </w:p>
    <w:p w14:paraId="7B1264E8" w14:textId="096273FF" w:rsidR="00695143" w:rsidRPr="00070B4D" w:rsidRDefault="00070B4D" w:rsidP="00070B4D">
      <w:pPr>
        <w:ind w:left="792" w:hanging="432"/>
        <w:rPr>
          <w:lang w:val="en-GB"/>
        </w:rPr>
      </w:pPr>
      <w:r w:rsidRPr="00695143">
        <w:rPr>
          <w:rFonts w:ascii="Arial" w:hAnsi="Arial" w:cs="Arial"/>
          <w:sz w:val="24"/>
          <w:szCs w:val="24"/>
          <w:lang w:val="en-GB"/>
        </w:rPr>
        <w:lastRenderedPageBreak/>
        <w:t>5.7.</w:t>
      </w:r>
      <w:r w:rsidRPr="00695143">
        <w:rPr>
          <w:rFonts w:ascii="Arial" w:hAnsi="Arial" w:cs="Arial"/>
          <w:sz w:val="24"/>
          <w:szCs w:val="24"/>
          <w:lang w:val="en-GB"/>
        </w:rPr>
        <w:tab/>
      </w:r>
      <w:r w:rsidR="00695143" w:rsidRPr="00070B4D">
        <w:rPr>
          <w:lang w:val="en-GB"/>
        </w:rPr>
        <w:t>50% of outfitting and equipment in respect of the children</w:t>
      </w:r>
      <w:r w:rsidR="00B249D6" w:rsidRPr="00070B4D">
        <w:rPr>
          <w:lang w:val="en-GB"/>
        </w:rPr>
        <w:t>'</w:t>
      </w:r>
      <w:r w:rsidR="00695143" w:rsidRPr="00070B4D">
        <w:rPr>
          <w:lang w:val="en-GB"/>
        </w:rPr>
        <w:t>s extramural activities;</w:t>
      </w:r>
    </w:p>
    <w:p w14:paraId="604F8766" w14:textId="21B8B5BD" w:rsidR="00695143" w:rsidRPr="00070B4D" w:rsidRDefault="00070B4D" w:rsidP="00070B4D">
      <w:pPr>
        <w:ind w:left="792" w:hanging="432"/>
        <w:rPr>
          <w:lang w:val="en-GB"/>
        </w:rPr>
      </w:pPr>
      <w:r w:rsidRPr="00695143">
        <w:rPr>
          <w:rFonts w:ascii="Arial" w:hAnsi="Arial" w:cs="Arial"/>
          <w:sz w:val="24"/>
          <w:szCs w:val="24"/>
          <w:lang w:val="en-GB"/>
        </w:rPr>
        <w:t>5.8.</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school excursions;</w:t>
      </w:r>
    </w:p>
    <w:p w14:paraId="435C5645" w14:textId="50267037" w:rsidR="00695143" w:rsidRPr="00070B4D" w:rsidRDefault="00070B4D" w:rsidP="00070B4D">
      <w:pPr>
        <w:ind w:left="792" w:hanging="432"/>
        <w:rPr>
          <w:lang w:val="en-GB"/>
        </w:rPr>
      </w:pPr>
      <w:r w:rsidRPr="00695143">
        <w:rPr>
          <w:rFonts w:ascii="Arial" w:hAnsi="Arial" w:cs="Arial"/>
          <w:sz w:val="24"/>
          <w:szCs w:val="24"/>
          <w:lang w:val="en-GB"/>
        </w:rPr>
        <w:t>5.9.</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medical aid premiums in respect of the Plaintiff</w:t>
      </w:r>
      <w:r w:rsidR="00B249D6" w:rsidRPr="00070B4D">
        <w:rPr>
          <w:lang w:val="en-GB"/>
        </w:rPr>
        <w:t>'</w:t>
      </w:r>
      <w:r w:rsidR="00695143" w:rsidRPr="00070B4D">
        <w:rPr>
          <w:lang w:val="en-GB"/>
        </w:rPr>
        <w:t>s medical aid scheme on which the children are dependants;</w:t>
      </w:r>
    </w:p>
    <w:p w14:paraId="1DDEBEC4" w14:textId="1DB0EDB9" w:rsidR="00695143" w:rsidRPr="00070B4D" w:rsidRDefault="00070B4D" w:rsidP="00070B4D">
      <w:pPr>
        <w:ind w:left="792" w:hanging="432"/>
        <w:rPr>
          <w:lang w:val="en-GB"/>
        </w:rPr>
      </w:pPr>
      <w:r w:rsidRPr="00695143">
        <w:rPr>
          <w:rFonts w:ascii="Arial" w:hAnsi="Arial" w:cs="Arial"/>
          <w:sz w:val="24"/>
          <w:szCs w:val="24"/>
          <w:lang w:val="en-GB"/>
        </w:rPr>
        <w:t>5.10.</w:t>
      </w:r>
      <w:r w:rsidRPr="00695143">
        <w:rPr>
          <w:rFonts w:ascii="Arial" w:hAnsi="Arial" w:cs="Arial"/>
          <w:sz w:val="24"/>
          <w:szCs w:val="24"/>
          <w:lang w:val="en-GB"/>
        </w:rPr>
        <w:tab/>
      </w:r>
      <w:r w:rsidR="00695143" w:rsidRPr="00070B4D">
        <w:rPr>
          <w:lang w:val="en-GB"/>
        </w:rPr>
        <w:t>50% of the children</w:t>
      </w:r>
      <w:r w:rsidR="00B249D6" w:rsidRPr="00070B4D">
        <w:rPr>
          <w:lang w:val="en-GB"/>
        </w:rPr>
        <w:t>'</w:t>
      </w:r>
      <w:r w:rsidR="00695143" w:rsidRPr="00070B4D">
        <w:rPr>
          <w:lang w:val="en-GB"/>
        </w:rPr>
        <w:t>s medical, dental, hospital, surgical, ophthalmic, orthodontic, psychological and prescribed pharmaceutical expenses not covered by the Plaintiff</w:t>
      </w:r>
      <w:r w:rsidR="00B249D6" w:rsidRPr="00070B4D">
        <w:rPr>
          <w:lang w:val="en-GB"/>
        </w:rPr>
        <w:t>'</w:t>
      </w:r>
      <w:r w:rsidR="00695143" w:rsidRPr="00070B4D">
        <w:rPr>
          <w:lang w:val="en-GB"/>
        </w:rPr>
        <w:t>s medical aid scheme on which the children are dependants;</w:t>
      </w:r>
    </w:p>
    <w:p w14:paraId="60729AD0" w14:textId="05530922" w:rsidR="00695143" w:rsidRPr="00070B4D" w:rsidRDefault="00070B4D" w:rsidP="00070B4D">
      <w:pPr>
        <w:ind w:left="360" w:hanging="360"/>
        <w:rPr>
          <w:lang w:val="en-GB"/>
        </w:rPr>
      </w:pPr>
      <w:r>
        <w:rPr>
          <w:rFonts w:ascii="Arial" w:hAnsi="Arial" w:cs="Arial"/>
          <w:sz w:val="24"/>
          <w:szCs w:val="24"/>
          <w:lang w:val="en-GB"/>
        </w:rPr>
        <w:t>6.</w:t>
      </w:r>
      <w:r>
        <w:rPr>
          <w:rFonts w:ascii="Arial" w:hAnsi="Arial" w:cs="Arial"/>
          <w:sz w:val="24"/>
          <w:szCs w:val="24"/>
          <w:lang w:val="en-GB"/>
        </w:rPr>
        <w:tab/>
      </w:r>
      <w:r w:rsidR="00695143" w:rsidRPr="00070B4D">
        <w:rPr>
          <w:lang w:val="en-GB"/>
        </w:rPr>
        <w:t>The Defendant is directed to forfeit the following patrimonial benefit of the marriage in community of property in favour of the Plaintiff, namely Transnet Retirement Fund, Policy No. 6411167264</w:t>
      </w:r>
      <w:r w:rsidR="001E493C" w:rsidRPr="00070B4D">
        <w:rPr>
          <w:lang w:val="en-GB"/>
        </w:rPr>
        <w:t>,</w:t>
      </w:r>
      <w:r w:rsidR="00695143" w:rsidRPr="00070B4D">
        <w:rPr>
          <w:lang w:val="en-GB"/>
        </w:rPr>
        <w:t xml:space="preserve"> with reference number BSTMR/125554;</w:t>
      </w:r>
    </w:p>
    <w:p w14:paraId="2AD193C2" w14:textId="4295171C" w:rsidR="00E602C2" w:rsidRPr="00070B4D" w:rsidRDefault="00070B4D" w:rsidP="00070B4D">
      <w:pPr>
        <w:ind w:left="360" w:hanging="360"/>
        <w:rPr>
          <w:lang w:val="en-GB"/>
        </w:rPr>
      </w:pPr>
      <w:r>
        <w:rPr>
          <w:rFonts w:ascii="Arial" w:hAnsi="Arial" w:cs="Arial"/>
          <w:sz w:val="24"/>
          <w:szCs w:val="24"/>
          <w:lang w:val="en-GB"/>
        </w:rPr>
        <w:t>7.</w:t>
      </w:r>
      <w:r>
        <w:rPr>
          <w:rFonts w:ascii="Arial" w:hAnsi="Arial" w:cs="Arial"/>
          <w:sz w:val="24"/>
          <w:szCs w:val="24"/>
          <w:lang w:val="en-GB"/>
        </w:rPr>
        <w:tab/>
      </w:r>
      <w:r w:rsidR="00E602C2" w:rsidRPr="00070B4D">
        <w:rPr>
          <w:lang w:val="en-GB"/>
        </w:rPr>
        <w:t xml:space="preserve">The Plaintiff is to retain the 50% share in the </w:t>
      </w:r>
      <w:r w:rsidRPr="00070B4D">
        <w:rPr>
          <w:lang w:val="en-GB"/>
        </w:rPr>
        <w:t>property situated at […]</w:t>
      </w:r>
      <w:r w:rsidR="00032B26" w:rsidRPr="00070B4D">
        <w:rPr>
          <w:lang w:val="en-GB"/>
        </w:rPr>
        <w:t xml:space="preserve"> Taita</w:t>
      </w:r>
      <w:r w:rsidRPr="00070B4D">
        <w:rPr>
          <w:lang w:val="en-GB"/>
        </w:rPr>
        <w:t xml:space="preserve"> […] Street, Danville Ext […]</w:t>
      </w:r>
      <w:r w:rsidR="00032B26" w:rsidRPr="00070B4D">
        <w:rPr>
          <w:lang w:val="en-GB"/>
        </w:rPr>
        <w:t>;</w:t>
      </w:r>
    </w:p>
    <w:p w14:paraId="4F0B595B" w14:textId="1CAF34F3" w:rsidR="00032B26" w:rsidRPr="00070B4D" w:rsidRDefault="00070B4D" w:rsidP="00070B4D">
      <w:pPr>
        <w:ind w:left="360" w:hanging="360"/>
        <w:rPr>
          <w:lang w:val="en-GB"/>
        </w:rPr>
      </w:pPr>
      <w:r w:rsidRPr="00695143">
        <w:rPr>
          <w:rFonts w:ascii="Arial" w:hAnsi="Arial" w:cs="Arial"/>
          <w:sz w:val="24"/>
          <w:szCs w:val="24"/>
          <w:lang w:val="en-GB"/>
        </w:rPr>
        <w:t>8.</w:t>
      </w:r>
      <w:r w:rsidRPr="00695143">
        <w:rPr>
          <w:rFonts w:ascii="Arial" w:hAnsi="Arial" w:cs="Arial"/>
          <w:sz w:val="24"/>
          <w:szCs w:val="24"/>
          <w:lang w:val="en-GB"/>
        </w:rPr>
        <w:tab/>
      </w:r>
      <w:r w:rsidR="00032B26" w:rsidRPr="00070B4D">
        <w:rPr>
          <w:lang w:val="en-GB"/>
        </w:rPr>
        <w:t xml:space="preserve">The Defendant is to retain </w:t>
      </w:r>
      <w:r w:rsidR="00A450FB" w:rsidRPr="00070B4D">
        <w:rPr>
          <w:lang w:val="en-GB"/>
        </w:rPr>
        <w:t>th</w:t>
      </w:r>
      <w:r w:rsidRPr="00070B4D">
        <w:rPr>
          <w:lang w:val="en-GB"/>
        </w:rPr>
        <w:t>e 100% share in Unit 12, Lo[…] Park, A[…], ext […]</w:t>
      </w:r>
      <w:r w:rsidR="00A450FB" w:rsidRPr="00070B4D">
        <w:rPr>
          <w:lang w:val="en-GB"/>
        </w:rPr>
        <w:t>;</w:t>
      </w:r>
    </w:p>
    <w:p w14:paraId="4011AA3E" w14:textId="58ECA4C5" w:rsidR="00695143" w:rsidRPr="00070B4D" w:rsidRDefault="00070B4D" w:rsidP="00070B4D">
      <w:pPr>
        <w:ind w:left="360" w:hanging="360"/>
        <w:rPr>
          <w:lang w:val="en-GB"/>
        </w:rPr>
      </w:pPr>
      <w:r w:rsidRPr="00695143">
        <w:rPr>
          <w:rFonts w:ascii="Arial" w:hAnsi="Arial" w:cs="Arial"/>
          <w:sz w:val="24"/>
          <w:szCs w:val="24"/>
          <w:lang w:val="en-GB"/>
        </w:rPr>
        <w:t>9.</w:t>
      </w:r>
      <w:r w:rsidRPr="00695143">
        <w:rPr>
          <w:rFonts w:ascii="Arial" w:hAnsi="Arial" w:cs="Arial"/>
          <w:sz w:val="24"/>
          <w:szCs w:val="24"/>
          <w:lang w:val="en-GB"/>
        </w:rPr>
        <w:tab/>
      </w:r>
      <w:r w:rsidR="00695143" w:rsidRPr="00070B4D">
        <w:rPr>
          <w:lang w:val="en-GB"/>
        </w:rPr>
        <w:t xml:space="preserve">An insolvency practitioner </w:t>
      </w:r>
      <w:r w:rsidR="00DD4780" w:rsidRPr="00070B4D">
        <w:rPr>
          <w:lang w:val="en-GB"/>
        </w:rPr>
        <w:t xml:space="preserve">is </w:t>
      </w:r>
      <w:r w:rsidR="00695143" w:rsidRPr="00070B4D">
        <w:rPr>
          <w:lang w:val="en-GB"/>
        </w:rPr>
        <w:t>to be nominated by the President of the South African Council for the Property Valuers Profession and</w:t>
      </w:r>
      <w:r w:rsidR="00DD4780" w:rsidRPr="00070B4D">
        <w:rPr>
          <w:lang w:val="en-GB"/>
        </w:rPr>
        <w:t>,</w:t>
      </w:r>
      <w:r w:rsidR="00695143" w:rsidRPr="00070B4D">
        <w:rPr>
          <w:lang w:val="en-GB"/>
        </w:rPr>
        <w:t xml:space="preserve"> failing him, by the chairperson of SARIPA (the South African Restructuring and Insolvency Association) be appointed as a liquidator who will have the following powers and duties in dividing the remainder of the parties</w:t>
      </w:r>
      <w:r w:rsidR="00B249D6" w:rsidRPr="00070B4D">
        <w:rPr>
          <w:lang w:val="en-GB"/>
        </w:rPr>
        <w:t>'</w:t>
      </w:r>
      <w:r w:rsidR="00695143" w:rsidRPr="00070B4D">
        <w:rPr>
          <w:lang w:val="en-GB"/>
        </w:rPr>
        <w:t xml:space="preserve"> joint estate:</w:t>
      </w:r>
    </w:p>
    <w:p w14:paraId="7BCF964B" w14:textId="550012DB" w:rsidR="00695143" w:rsidRPr="00070B4D" w:rsidRDefault="00070B4D" w:rsidP="00070B4D">
      <w:pPr>
        <w:ind w:left="792" w:hanging="432"/>
        <w:rPr>
          <w:lang w:val="en-GB"/>
        </w:rPr>
      </w:pPr>
      <w:r w:rsidRPr="00695143">
        <w:rPr>
          <w:rFonts w:ascii="Arial" w:hAnsi="Arial" w:cs="Arial"/>
          <w:sz w:val="24"/>
          <w:szCs w:val="24"/>
          <w:lang w:val="en-GB"/>
        </w:rPr>
        <w:t>9.1.</w:t>
      </w:r>
      <w:r w:rsidRPr="00695143">
        <w:rPr>
          <w:rFonts w:ascii="Arial" w:hAnsi="Arial" w:cs="Arial"/>
          <w:sz w:val="24"/>
          <w:szCs w:val="24"/>
          <w:lang w:val="en-GB"/>
        </w:rPr>
        <w:tab/>
      </w:r>
      <w:r w:rsidR="00695143" w:rsidRPr="00070B4D">
        <w:rPr>
          <w:lang w:val="en-GB"/>
        </w:rPr>
        <w:t xml:space="preserve">To take possession of all the assets of the joint estate, save for the </w:t>
      </w:r>
      <w:r w:rsidR="000565BA" w:rsidRPr="00070B4D">
        <w:rPr>
          <w:lang w:val="en-GB"/>
        </w:rPr>
        <w:t>P</w:t>
      </w:r>
      <w:r w:rsidR="00695143" w:rsidRPr="00070B4D">
        <w:rPr>
          <w:lang w:val="en-GB"/>
        </w:rPr>
        <w:t>laintiff</w:t>
      </w:r>
      <w:r w:rsidR="00B249D6" w:rsidRPr="00070B4D">
        <w:rPr>
          <w:lang w:val="en-GB"/>
        </w:rPr>
        <w:t>'</w:t>
      </w:r>
      <w:r w:rsidR="00695143" w:rsidRPr="00070B4D">
        <w:rPr>
          <w:lang w:val="en-GB"/>
        </w:rPr>
        <w:t>s pension interest referred to in paragraph 6 above (</w:t>
      </w:r>
      <w:r w:rsidR="00B249D6" w:rsidRPr="00070B4D">
        <w:rPr>
          <w:lang w:val="en-GB"/>
        </w:rPr>
        <w:t>"</w:t>
      </w:r>
      <w:r w:rsidR="00695143" w:rsidRPr="00070B4D">
        <w:rPr>
          <w:lang w:val="en-GB"/>
        </w:rPr>
        <w:t>the joint estate</w:t>
      </w:r>
      <w:r w:rsidR="00B249D6" w:rsidRPr="00070B4D">
        <w:rPr>
          <w:lang w:val="en-GB"/>
        </w:rPr>
        <w:t>"</w:t>
      </w:r>
      <w:r w:rsidR="00695143" w:rsidRPr="00070B4D">
        <w:rPr>
          <w:lang w:val="en-GB"/>
        </w:rPr>
        <w:t>);</w:t>
      </w:r>
    </w:p>
    <w:p w14:paraId="65C5B3BB" w14:textId="4D9F5D5C" w:rsidR="00695143" w:rsidRPr="00070B4D" w:rsidRDefault="00070B4D" w:rsidP="00070B4D">
      <w:pPr>
        <w:ind w:left="792" w:hanging="432"/>
        <w:rPr>
          <w:lang w:val="en-GB"/>
        </w:rPr>
      </w:pPr>
      <w:r w:rsidRPr="00695143">
        <w:rPr>
          <w:rFonts w:ascii="Arial" w:hAnsi="Arial" w:cs="Arial"/>
          <w:sz w:val="24"/>
          <w:szCs w:val="24"/>
          <w:lang w:val="en-GB"/>
        </w:rPr>
        <w:t>9.2.</w:t>
      </w:r>
      <w:r w:rsidRPr="00695143">
        <w:rPr>
          <w:rFonts w:ascii="Arial" w:hAnsi="Arial" w:cs="Arial"/>
          <w:sz w:val="24"/>
          <w:szCs w:val="24"/>
          <w:lang w:val="en-GB"/>
        </w:rPr>
        <w:tab/>
      </w:r>
      <w:r w:rsidR="004C7B36" w:rsidRPr="00070B4D">
        <w:rPr>
          <w:lang w:val="en-GB"/>
        </w:rPr>
        <w:t>T</w:t>
      </w:r>
      <w:r w:rsidR="00695143" w:rsidRPr="00070B4D">
        <w:rPr>
          <w:lang w:val="en-GB"/>
        </w:rPr>
        <w:t>o collect all debts, monies or income due to the joint estate and to discharge the liabilities thereof;</w:t>
      </w:r>
    </w:p>
    <w:p w14:paraId="5D90781C" w14:textId="28F8843A" w:rsidR="00695143" w:rsidRPr="00070B4D" w:rsidRDefault="00070B4D" w:rsidP="00070B4D">
      <w:pPr>
        <w:ind w:left="792" w:hanging="432"/>
        <w:rPr>
          <w:lang w:val="en-GB"/>
        </w:rPr>
      </w:pPr>
      <w:r w:rsidRPr="00695143">
        <w:rPr>
          <w:rFonts w:ascii="Arial" w:hAnsi="Arial" w:cs="Arial"/>
          <w:sz w:val="24"/>
          <w:szCs w:val="24"/>
          <w:lang w:val="en-GB"/>
        </w:rPr>
        <w:t>9.3.</w:t>
      </w:r>
      <w:r w:rsidRPr="00695143">
        <w:rPr>
          <w:rFonts w:ascii="Arial" w:hAnsi="Arial" w:cs="Arial"/>
          <w:sz w:val="24"/>
          <w:szCs w:val="24"/>
          <w:lang w:val="en-GB"/>
        </w:rPr>
        <w:tab/>
      </w:r>
      <w:r w:rsidR="00695143" w:rsidRPr="00070B4D">
        <w:rPr>
          <w:lang w:val="en-GB"/>
        </w:rPr>
        <w:t>To make all investigations necessary and</w:t>
      </w:r>
      <w:r w:rsidR="0038405A" w:rsidRPr="00070B4D">
        <w:rPr>
          <w:lang w:val="en-GB"/>
        </w:rPr>
        <w:t>,</w:t>
      </w:r>
      <w:r w:rsidR="00695143" w:rsidRPr="00070B4D">
        <w:rPr>
          <w:lang w:val="en-GB"/>
        </w:rPr>
        <w:t xml:space="preserve"> in particular</w:t>
      </w:r>
      <w:r w:rsidR="0038405A" w:rsidRPr="00070B4D">
        <w:rPr>
          <w:lang w:val="en-GB"/>
        </w:rPr>
        <w:t>,</w:t>
      </w:r>
      <w:r w:rsidR="00695143" w:rsidRPr="00070B4D">
        <w:rPr>
          <w:lang w:val="en-GB"/>
        </w:rPr>
        <w:t xml:space="preserve"> to obtain from the parties all information with regard to the assets comprising the joint estate;</w:t>
      </w:r>
    </w:p>
    <w:p w14:paraId="3AB480DD" w14:textId="58D79AEA" w:rsidR="00695143" w:rsidRPr="00070B4D" w:rsidRDefault="00070B4D" w:rsidP="00070B4D">
      <w:pPr>
        <w:ind w:left="792" w:hanging="432"/>
        <w:rPr>
          <w:lang w:val="en-GB"/>
        </w:rPr>
      </w:pPr>
      <w:r w:rsidRPr="00695143">
        <w:rPr>
          <w:rFonts w:ascii="Arial" w:hAnsi="Arial" w:cs="Arial"/>
          <w:sz w:val="24"/>
          <w:szCs w:val="24"/>
          <w:lang w:val="en-GB"/>
        </w:rPr>
        <w:t>9.4.</w:t>
      </w:r>
      <w:r w:rsidRPr="00695143">
        <w:rPr>
          <w:rFonts w:ascii="Arial" w:hAnsi="Arial" w:cs="Arial"/>
          <w:sz w:val="24"/>
          <w:szCs w:val="24"/>
          <w:lang w:val="en-GB"/>
        </w:rPr>
        <w:tab/>
      </w:r>
      <w:r w:rsidR="00695143" w:rsidRPr="00070B4D">
        <w:rPr>
          <w:lang w:val="en-GB"/>
        </w:rPr>
        <w:t>To obtain information regarding the parties</w:t>
      </w:r>
      <w:r w:rsidR="00B249D6" w:rsidRPr="00070B4D">
        <w:rPr>
          <w:lang w:val="en-GB"/>
        </w:rPr>
        <w:t>'</w:t>
      </w:r>
      <w:r w:rsidR="00695143" w:rsidRPr="00070B4D">
        <w:rPr>
          <w:lang w:val="en-GB"/>
        </w:rPr>
        <w:t xml:space="preserve"> financial affairs as at the date of divorce from bank managers, managers of other financial institutions, auditors of companies, trustees of trusts in respect whereof the parties are trustees and/or beneficiaries, personal accountants of the parties and any other party who he/she deems necessary of a true and correct account of any portion of the assets of the parties, including those in the possession of the parties or dealt with by them since the date of the divorce and payment or delivery of any balance or assets still in his/her hands or under his/her control;</w:t>
      </w:r>
    </w:p>
    <w:p w14:paraId="187EA060" w14:textId="124605AF" w:rsidR="00695143" w:rsidRPr="00070B4D" w:rsidRDefault="00070B4D" w:rsidP="00070B4D">
      <w:pPr>
        <w:ind w:left="792" w:hanging="432"/>
        <w:rPr>
          <w:lang w:val="en-GB"/>
        </w:rPr>
      </w:pPr>
      <w:r w:rsidRPr="004C7B36">
        <w:rPr>
          <w:rFonts w:ascii="Arial" w:hAnsi="Arial" w:cs="Arial"/>
          <w:sz w:val="24"/>
          <w:szCs w:val="24"/>
          <w:lang w:val="en-GB"/>
        </w:rPr>
        <w:t>9.5.</w:t>
      </w:r>
      <w:r w:rsidRPr="004C7B36">
        <w:rPr>
          <w:rFonts w:ascii="Arial" w:hAnsi="Arial" w:cs="Arial"/>
          <w:sz w:val="24"/>
          <w:szCs w:val="24"/>
          <w:lang w:val="en-GB"/>
        </w:rPr>
        <w:tab/>
      </w:r>
      <w:r w:rsidR="00695143" w:rsidRPr="00070B4D">
        <w:rPr>
          <w:lang w:val="en-GB"/>
        </w:rPr>
        <w:t>To demand from the parties the true and correct account of any portion of the said assets taken possession of or dealt with by either of the parties since the date of the decree of divorce, and payment or delivery</w:t>
      </w:r>
      <w:r w:rsidR="004C7B36" w:rsidRPr="00070B4D">
        <w:rPr>
          <w:lang w:val="en-GB"/>
        </w:rPr>
        <w:t xml:space="preserve"> </w:t>
      </w:r>
      <w:r w:rsidR="00695143" w:rsidRPr="00070B4D">
        <w:rPr>
          <w:lang w:val="en-GB"/>
        </w:rPr>
        <w:t>of any balance or assets still in his or her hands;</w:t>
      </w:r>
    </w:p>
    <w:p w14:paraId="607EAF23" w14:textId="0457F85D" w:rsidR="00695143" w:rsidRPr="00070B4D" w:rsidRDefault="00070B4D" w:rsidP="00070B4D">
      <w:pPr>
        <w:ind w:left="792" w:hanging="432"/>
        <w:rPr>
          <w:lang w:val="en-GB"/>
        </w:rPr>
      </w:pPr>
      <w:r w:rsidRPr="00695143">
        <w:rPr>
          <w:rFonts w:ascii="Arial" w:hAnsi="Arial" w:cs="Arial"/>
          <w:sz w:val="24"/>
          <w:szCs w:val="24"/>
          <w:lang w:val="en-GB"/>
        </w:rPr>
        <w:t>9.6.</w:t>
      </w:r>
      <w:r w:rsidRPr="00695143">
        <w:rPr>
          <w:rFonts w:ascii="Arial" w:hAnsi="Arial" w:cs="Arial"/>
          <w:sz w:val="24"/>
          <w:szCs w:val="24"/>
          <w:lang w:val="en-GB"/>
        </w:rPr>
        <w:tab/>
      </w:r>
      <w:r w:rsidR="00695143" w:rsidRPr="00070B4D">
        <w:rPr>
          <w:lang w:val="en-GB"/>
        </w:rPr>
        <w:t>To inspect the personal bank statements and personal statements of affairs and liabilities of the parties;</w:t>
      </w:r>
    </w:p>
    <w:p w14:paraId="69B7F986" w14:textId="2800AE38" w:rsidR="00695143" w:rsidRPr="00070B4D" w:rsidRDefault="00070B4D" w:rsidP="00070B4D">
      <w:pPr>
        <w:ind w:left="792" w:hanging="432"/>
        <w:rPr>
          <w:lang w:val="en-GB"/>
        </w:rPr>
      </w:pPr>
      <w:r w:rsidRPr="00695143">
        <w:rPr>
          <w:rFonts w:ascii="Arial" w:hAnsi="Arial" w:cs="Arial"/>
          <w:sz w:val="24"/>
          <w:szCs w:val="24"/>
          <w:lang w:val="en-GB"/>
        </w:rPr>
        <w:t>9.7.</w:t>
      </w:r>
      <w:r w:rsidRPr="00695143">
        <w:rPr>
          <w:rFonts w:ascii="Arial" w:hAnsi="Arial" w:cs="Arial"/>
          <w:sz w:val="24"/>
          <w:szCs w:val="24"/>
          <w:lang w:val="en-GB"/>
        </w:rPr>
        <w:tab/>
      </w:r>
      <w:r w:rsidR="00695143" w:rsidRPr="00070B4D">
        <w:rPr>
          <w:lang w:val="en-GB"/>
        </w:rPr>
        <w:t>To determine the nett value of the assets of the joint estate</w:t>
      </w:r>
      <w:r w:rsidR="00BE485E" w:rsidRPr="00070B4D">
        <w:rPr>
          <w:lang w:val="en-GB"/>
        </w:rPr>
        <w:t>,</w:t>
      </w:r>
      <w:r w:rsidR="00695143" w:rsidRPr="00070B4D">
        <w:rPr>
          <w:lang w:val="en-GB"/>
        </w:rPr>
        <w:t xml:space="preserve"> whether movable or immovable</w:t>
      </w:r>
      <w:r w:rsidR="00CE6192" w:rsidRPr="00070B4D">
        <w:rPr>
          <w:lang w:val="en-GB"/>
        </w:rPr>
        <w:t xml:space="preserve">, including the </w:t>
      </w:r>
      <w:r w:rsidR="00DC795E" w:rsidRPr="00070B4D">
        <w:rPr>
          <w:lang w:val="en-GB"/>
        </w:rPr>
        <w:t>property situated at Railway Avenue, Rayton</w:t>
      </w:r>
      <w:r w:rsidR="00695143" w:rsidRPr="00070B4D">
        <w:rPr>
          <w:lang w:val="en-GB"/>
        </w:rPr>
        <w:t>;</w:t>
      </w:r>
    </w:p>
    <w:p w14:paraId="165A01D0" w14:textId="49A26766" w:rsidR="00695143" w:rsidRPr="00070B4D" w:rsidRDefault="00070B4D" w:rsidP="00070B4D">
      <w:pPr>
        <w:ind w:left="792" w:hanging="432"/>
        <w:rPr>
          <w:lang w:val="en-GB"/>
        </w:rPr>
      </w:pPr>
      <w:r w:rsidRPr="00695143">
        <w:rPr>
          <w:rFonts w:ascii="Arial" w:hAnsi="Arial" w:cs="Arial"/>
          <w:sz w:val="24"/>
          <w:szCs w:val="24"/>
          <w:lang w:val="en-GB"/>
        </w:rPr>
        <w:lastRenderedPageBreak/>
        <w:t>9.8.</w:t>
      </w:r>
      <w:r w:rsidRPr="00695143">
        <w:rPr>
          <w:rFonts w:ascii="Arial" w:hAnsi="Arial" w:cs="Arial"/>
          <w:sz w:val="24"/>
          <w:szCs w:val="24"/>
          <w:lang w:val="en-GB"/>
        </w:rPr>
        <w:tab/>
      </w:r>
      <w:r w:rsidR="00695143" w:rsidRPr="00070B4D">
        <w:rPr>
          <w:lang w:val="en-GB"/>
        </w:rPr>
        <w:t>To prepare a final account between the parties;</w:t>
      </w:r>
    </w:p>
    <w:p w14:paraId="67824CEB" w14:textId="7F9E815D" w:rsidR="00695143" w:rsidRPr="00070B4D" w:rsidRDefault="00070B4D" w:rsidP="00070B4D">
      <w:pPr>
        <w:ind w:left="792" w:hanging="432"/>
        <w:rPr>
          <w:lang w:val="en-GB"/>
        </w:rPr>
      </w:pPr>
      <w:r w:rsidRPr="00695143">
        <w:rPr>
          <w:rFonts w:ascii="Arial" w:hAnsi="Arial" w:cs="Arial"/>
          <w:sz w:val="24"/>
          <w:szCs w:val="24"/>
          <w:lang w:val="en-GB"/>
        </w:rPr>
        <w:t>9.9.</w:t>
      </w:r>
      <w:r w:rsidRPr="00695143">
        <w:rPr>
          <w:rFonts w:ascii="Arial" w:hAnsi="Arial" w:cs="Arial"/>
          <w:sz w:val="24"/>
          <w:szCs w:val="24"/>
          <w:lang w:val="en-GB"/>
        </w:rPr>
        <w:tab/>
      </w:r>
      <w:r w:rsidR="00695143" w:rsidRPr="00070B4D">
        <w:rPr>
          <w:lang w:val="en-GB"/>
        </w:rPr>
        <w:t xml:space="preserve">To divide the assets equally between the parties or to sell them by public auction or by private treaty, with the leave of both parties to bid or to divide the proceeds where a division cannot conveniently or advantageously be effected after deducting all the costs of suit payable by the </w:t>
      </w:r>
      <w:r w:rsidR="000565BA" w:rsidRPr="00070B4D">
        <w:rPr>
          <w:lang w:val="en-GB"/>
        </w:rPr>
        <w:t>D</w:t>
      </w:r>
      <w:r w:rsidR="00695143" w:rsidRPr="00070B4D">
        <w:rPr>
          <w:lang w:val="en-GB"/>
        </w:rPr>
        <w:t xml:space="preserve">efendant to the </w:t>
      </w:r>
      <w:r w:rsidR="000565BA" w:rsidRPr="00070B4D">
        <w:rPr>
          <w:lang w:val="en-GB"/>
        </w:rPr>
        <w:t>P</w:t>
      </w:r>
      <w:r w:rsidR="00695143" w:rsidRPr="00070B4D">
        <w:rPr>
          <w:lang w:val="en-GB"/>
        </w:rPr>
        <w:t xml:space="preserve">laintiff in terms of all the orders granted against the </w:t>
      </w:r>
      <w:r w:rsidR="000565BA" w:rsidRPr="00070B4D">
        <w:rPr>
          <w:lang w:val="en-GB"/>
        </w:rPr>
        <w:t>D</w:t>
      </w:r>
      <w:r w:rsidR="00695143" w:rsidRPr="00070B4D">
        <w:rPr>
          <w:lang w:val="en-GB"/>
        </w:rPr>
        <w:t xml:space="preserve">efendant to date and the arrear maintenance payable by the </w:t>
      </w:r>
      <w:r w:rsidR="000565BA" w:rsidRPr="00070B4D">
        <w:rPr>
          <w:lang w:val="en-GB"/>
        </w:rPr>
        <w:t>D</w:t>
      </w:r>
      <w:r w:rsidR="00695143" w:rsidRPr="00070B4D">
        <w:rPr>
          <w:lang w:val="en-GB"/>
        </w:rPr>
        <w:t xml:space="preserve">efendant to the </w:t>
      </w:r>
      <w:r w:rsidR="000565BA" w:rsidRPr="00070B4D">
        <w:rPr>
          <w:lang w:val="en-GB"/>
        </w:rPr>
        <w:t>P</w:t>
      </w:r>
      <w:r w:rsidR="00695143" w:rsidRPr="00070B4D">
        <w:rPr>
          <w:lang w:val="en-GB"/>
        </w:rPr>
        <w:t xml:space="preserve">laintiff in terms of the Rule 43 order from the </w:t>
      </w:r>
      <w:r w:rsidR="000565BA" w:rsidRPr="00070B4D">
        <w:rPr>
          <w:lang w:val="en-GB"/>
        </w:rPr>
        <w:t>D</w:t>
      </w:r>
      <w:r w:rsidR="00695143" w:rsidRPr="00070B4D">
        <w:rPr>
          <w:lang w:val="en-GB"/>
        </w:rPr>
        <w:t>efendant</w:t>
      </w:r>
      <w:r w:rsidR="00B249D6" w:rsidRPr="00070B4D">
        <w:rPr>
          <w:lang w:val="en-GB"/>
        </w:rPr>
        <w:t>'</w:t>
      </w:r>
      <w:r w:rsidR="00695143" w:rsidRPr="00070B4D">
        <w:rPr>
          <w:lang w:val="en-GB"/>
        </w:rPr>
        <w:t xml:space="preserve">s portion and allocating such costs and arrear maintenance to the </w:t>
      </w:r>
      <w:r w:rsidR="000565BA" w:rsidRPr="00070B4D">
        <w:rPr>
          <w:lang w:val="en-GB"/>
        </w:rPr>
        <w:t>P</w:t>
      </w:r>
      <w:r w:rsidR="00695143" w:rsidRPr="00070B4D">
        <w:rPr>
          <w:lang w:val="en-GB"/>
        </w:rPr>
        <w:t>laintiff;</w:t>
      </w:r>
    </w:p>
    <w:p w14:paraId="6373ADB0" w14:textId="3C01628F" w:rsidR="00695143" w:rsidRPr="00070B4D" w:rsidRDefault="00070B4D" w:rsidP="00070B4D">
      <w:pPr>
        <w:ind w:left="792" w:hanging="432"/>
        <w:rPr>
          <w:lang w:val="en-GB"/>
        </w:rPr>
      </w:pPr>
      <w:r w:rsidRPr="00695143">
        <w:rPr>
          <w:rFonts w:ascii="Arial" w:hAnsi="Arial" w:cs="Arial"/>
          <w:sz w:val="24"/>
          <w:szCs w:val="24"/>
          <w:lang w:val="en-GB"/>
        </w:rPr>
        <w:t>9.10.</w:t>
      </w:r>
      <w:r w:rsidRPr="00695143">
        <w:rPr>
          <w:rFonts w:ascii="Arial" w:hAnsi="Arial" w:cs="Arial"/>
          <w:sz w:val="24"/>
          <w:szCs w:val="24"/>
          <w:lang w:val="en-GB"/>
        </w:rPr>
        <w:tab/>
      </w:r>
      <w:r w:rsidR="00695143" w:rsidRPr="00070B4D">
        <w:rPr>
          <w:lang w:val="en-GB"/>
        </w:rPr>
        <w:t xml:space="preserve">To sign and execute any documents, deeds or other papers that may be necessary to effect </w:t>
      </w:r>
      <w:r w:rsidR="00983EAA" w:rsidRPr="00070B4D">
        <w:rPr>
          <w:lang w:val="en-GB"/>
        </w:rPr>
        <w:t xml:space="preserve">the </w:t>
      </w:r>
      <w:r w:rsidR="00695143" w:rsidRPr="00070B4D">
        <w:rPr>
          <w:lang w:val="en-GB"/>
        </w:rPr>
        <w:t>transfer of any of the said assets, to whomsoever may acquire same from the liquidator;</w:t>
      </w:r>
    </w:p>
    <w:p w14:paraId="53DA808C" w14:textId="64CCF00F" w:rsidR="00695143" w:rsidRPr="00070B4D" w:rsidRDefault="00070B4D" w:rsidP="00070B4D">
      <w:pPr>
        <w:ind w:left="792" w:hanging="432"/>
        <w:rPr>
          <w:lang w:val="en-GB"/>
        </w:rPr>
      </w:pPr>
      <w:r w:rsidRPr="00695143">
        <w:rPr>
          <w:rFonts w:ascii="Arial" w:hAnsi="Arial" w:cs="Arial"/>
          <w:sz w:val="24"/>
          <w:szCs w:val="24"/>
          <w:lang w:val="en-GB"/>
        </w:rPr>
        <w:t>9</w:t>
      </w:r>
      <w:bookmarkStart w:id="0" w:name="_GoBack"/>
      <w:bookmarkEnd w:id="0"/>
      <w:r w:rsidRPr="00695143">
        <w:rPr>
          <w:rFonts w:ascii="Arial" w:hAnsi="Arial" w:cs="Arial"/>
          <w:sz w:val="24"/>
          <w:szCs w:val="24"/>
          <w:lang w:val="en-GB"/>
        </w:rPr>
        <w:t>.11.</w:t>
      </w:r>
      <w:r w:rsidRPr="00695143">
        <w:rPr>
          <w:rFonts w:ascii="Arial" w:hAnsi="Arial" w:cs="Arial"/>
          <w:sz w:val="24"/>
          <w:szCs w:val="24"/>
          <w:lang w:val="en-GB"/>
        </w:rPr>
        <w:tab/>
      </w:r>
      <w:r w:rsidR="00695143" w:rsidRPr="00070B4D">
        <w:rPr>
          <w:lang w:val="en-GB"/>
        </w:rPr>
        <w:t>To apply to the above Honourable Court for a special direction in the event of the liquidator not being satisfied with the information supplied by either of the parties as to the assets of the joint estate or in the case of any special difficulty arising;</w:t>
      </w:r>
    </w:p>
    <w:p w14:paraId="1958679C" w14:textId="15D43961" w:rsidR="00695143" w:rsidRPr="00070B4D" w:rsidRDefault="00070B4D" w:rsidP="00070B4D">
      <w:pPr>
        <w:ind w:left="792" w:hanging="432"/>
        <w:rPr>
          <w:lang w:val="en-GB"/>
        </w:rPr>
      </w:pPr>
      <w:r w:rsidRPr="00695143">
        <w:rPr>
          <w:rFonts w:ascii="Arial" w:hAnsi="Arial" w:cs="Arial"/>
          <w:sz w:val="24"/>
          <w:szCs w:val="24"/>
          <w:lang w:val="en-GB"/>
        </w:rPr>
        <w:t>9.12.</w:t>
      </w:r>
      <w:r w:rsidRPr="00695143">
        <w:rPr>
          <w:rFonts w:ascii="Arial" w:hAnsi="Arial" w:cs="Arial"/>
          <w:sz w:val="24"/>
          <w:szCs w:val="24"/>
          <w:lang w:val="en-GB"/>
        </w:rPr>
        <w:tab/>
      </w:r>
      <w:r w:rsidR="00695143" w:rsidRPr="00070B4D">
        <w:rPr>
          <w:lang w:val="en-GB"/>
        </w:rPr>
        <w:t xml:space="preserve">To deduct his charges from the proceeds of the assets in the joint estate </w:t>
      </w:r>
      <w:r w:rsidR="001543E6" w:rsidRPr="00070B4D">
        <w:rPr>
          <w:lang w:val="en-GB"/>
        </w:rPr>
        <w:t>before</w:t>
      </w:r>
      <w:r w:rsidR="00695143" w:rsidRPr="00070B4D">
        <w:rPr>
          <w:lang w:val="en-GB"/>
        </w:rPr>
        <w:t xml:space="preserve"> the distribution thereof;</w:t>
      </w:r>
    </w:p>
    <w:p w14:paraId="7CE13E01" w14:textId="150757B4" w:rsidR="00687462" w:rsidRPr="00070B4D" w:rsidRDefault="00070B4D" w:rsidP="00070B4D">
      <w:pPr>
        <w:ind w:left="360" w:hanging="360"/>
        <w:rPr>
          <w:lang w:val="en-GB"/>
        </w:rPr>
      </w:pPr>
      <w:r w:rsidRPr="009C3CEF">
        <w:rPr>
          <w:rFonts w:ascii="Arial" w:hAnsi="Arial" w:cs="Arial"/>
          <w:sz w:val="24"/>
          <w:szCs w:val="24"/>
          <w:lang w:val="en-GB"/>
        </w:rPr>
        <w:t>10.</w:t>
      </w:r>
      <w:r w:rsidRPr="009C3CEF">
        <w:rPr>
          <w:rFonts w:ascii="Arial" w:hAnsi="Arial" w:cs="Arial"/>
          <w:sz w:val="24"/>
          <w:szCs w:val="24"/>
          <w:lang w:val="en-GB"/>
        </w:rPr>
        <w:tab/>
      </w:r>
      <w:r w:rsidR="00695143" w:rsidRPr="00070B4D">
        <w:rPr>
          <w:lang w:val="en-GB"/>
        </w:rPr>
        <w:t xml:space="preserve">The </w:t>
      </w:r>
      <w:r w:rsidR="000565BA" w:rsidRPr="00070B4D">
        <w:rPr>
          <w:lang w:val="en-GB"/>
        </w:rPr>
        <w:t>D</w:t>
      </w:r>
      <w:r w:rsidR="00695143" w:rsidRPr="00070B4D">
        <w:rPr>
          <w:lang w:val="en-GB"/>
        </w:rPr>
        <w:t xml:space="preserve">efendant is directed to pay </w:t>
      </w:r>
      <w:r w:rsidR="00767555" w:rsidRPr="00070B4D">
        <w:rPr>
          <w:lang w:val="en-GB"/>
        </w:rPr>
        <w:t xml:space="preserve">50% of </w:t>
      </w:r>
      <w:r w:rsidR="00695143" w:rsidRPr="00070B4D">
        <w:rPr>
          <w:lang w:val="en-GB"/>
        </w:rPr>
        <w:t xml:space="preserve">the </w:t>
      </w:r>
      <w:r w:rsidR="000565BA" w:rsidRPr="00070B4D">
        <w:rPr>
          <w:lang w:val="en-GB"/>
        </w:rPr>
        <w:t>P</w:t>
      </w:r>
      <w:r w:rsidR="00695143" w:rsidRPr="00070B4D">
        <w:rPr>
          <w:lang w:val="en-GB"/>
        </w:rPr>
        <w:t>laintiff</w:t>
      </w:r>
      <w:r w:rsidR="00B249D6" w:rsidRPr="00070B4D">
        <w:rPr>
          <w:lang w:val="en-GB"/>
        </w:rPr>
        <w:t>'</w:t>
      </w:r>
      <w:r w:rsidR="00695143" w:rsidRPr="00070B4D">
        <w:rPr>
          <w:lang w:val="en-GB"/>
        </w:rPr>
        <w:t>s costs of suit.</w:t>
      </w:r>
    </w:p>
    <w:p w14:paraId="6814B4A8" w14:textId="77777777" w:rsidR="00D16592" w:rsidRPr="00C37D72" w:rsidRDefault="00D16592" w:rsidP="00D16592">
      <w:pPr>
        <w:rPr>
          <w:lang w:val="en-GB"/>
        </w:rPr>
      </w:pPr>
    </w:p>
    <w:p w14:paraId="7D637A74" w14:textId="77777777" w:rsidR="00D16592" w:rsidRPr="00C37D72" w:rsidRDefault="00D16592" w:rsidP="00D16592">
      <w:pPr>
        <w:rPr>
          <w:lang w:val="en-GB"/>
        </w:rPr>
      </w:pPr>
    </w:p>
    <w:p w14:paraId="6C5DA3C8"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5F612238"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8EFCC307938D814F8597D3AD91BD1FE2"/>
          </w:placeholder>
        </w:sdtPr>
        <w:sdtEndPr>
          <w:rPr>
            <w:rStyle w:val="Parties"/>
          </w:rPr>
        </w:sdtEndPr>
        <w:sdtContent>
          <w:r w:rsidR="004346F4" w:rsidRPr="00C37D72">
            <w:rPr>
              <w:rStyle w:val="Parties"/>
              <w:b/>
              <w:bCs/>
              <w:lang w:val="en-GB"/>
            </w:rPr>
            <w:t>wj du Plessis</w:t>
          </w:r>
        </w:sdtContent>
      </w:sdt>
    </w:p>
    <w:p w14:paraId="2C6AB435" w14:textId="77777777" w:rsidR="009C6441" w:rsidRPr="00C37D72"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14902462" w14:textId="77777777" w:rsidR="00A42BDA" w:rsidRPr="00C37D72" w:rsidRDefault="00A42BDA" w:rsidP="004346F4">
      <w:pPr>
        <w:tabs>
          <w:tab w:val="left" w:pos="4917"/>
        </w:tabs>
        <w:spacing w:after="0" w:line="360" w:lineRule="auto"/>
        <w:rPr>
          <w:rFonts w:ascii="Arial" w:hAnsi="Arial" w:cs="Arial"/>
          <w:sz w:val="24"/>
          <w:szCs w:val="24"/>
          <w:lang w:val="en-GB"/>
        </w:rPr>
      </w:pPr>
    </w:p>
    <w:p w14:paraId="3447C1ED" w14:textId="77777777" w:rsidR="003D52C9" w:rsidRDefault="003D52C9">
      <w:pPr>
        <w:rPr>
          <w:rFonts w:ascii="Arial" w:eastAsia="Arial Unicode MS" w:hAnsi="Arial" w:cs="Arial"/>
          <w:bCs/>
          <w:sz w:val="20"/>
          <w:szCs w:val="20"/>
          <w:lang w:val="en-GB"/>
        </w:rPr>
      </w:pPr>
      <w:r>
        <w:rPr>
          <w:rFonts w:ascii="Arial" w:eastAsia="Arial Unicode MS" w:hAnsi="Arial" w:cs="Arial"/>
          <w:bCs/>
          <w:sz w:val="20"/>
          <w:szCs w:val="20"/>
          <w:lang w:val="en-GB"/>
        </w:rPr>
        <w:br w:type="page"/>
      </w:r>
    </w:p>
    <w:p w14:paraId="78D06FE2" w14:textId="2C6EDE02"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lastRenderedPageBreak/>
        <w:t xml:space="preserve">Delivered:  This judgment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arties/their legal representatives by e</w:t>
      </w:r>
      <w:r w:rsidR="00226B3C">
        <w:rPr>
          <w:rFonts w:ascii="Arial" w:eastAsia="Arial Unicode MS" w:hAnsi="Arial" w:cs="Arial"/>
          <w:bCs/>
          <w:sz w:val="20"/>
          <w:szCs w:val="20"/>
          <w:lang w:val="en-GB"/>
        </w:rPr>
        <w:t>-</w:t>
      </w:r>
      <w:r w:rsidR="00BD696A" w:rsidRPr="00C37D72">
        <w:rPr>
          <w:rFonts w:ascii="Arial" w:eastAsia="Arial Unicode MS" w:hAnsi="Arial" w:cs="Arial"/>
          <w:bCs/>
          <w:sz w:val="20"/>
          <w:szCs w:val="20"/>
          <w:lang w:val="en-GB"/>
        </w:rPr>
        <w:t xml:space="preserve">mail. </w:t>
      </w:r>
    </w:p>
    <w:p w14:paraId="6F61185A"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7AF01A12" w14:textId="49550B9B" w:rsidR="000A327B" w:rsidRPr="001941BA" w:rsidRDefault="003649CD" w:rsidP="003649CD">
      <w:pPr>
        <w:tabs>
          <w:tab w:val="left" w:pos="4917"/>
        </w:tabs>
        <w:spacing w:after="0" w:line="360" w:lineRule="auto"/>
        <w:ind w:left="357"/>
        <w:rPr>
          <w:rFonts w:ascii="Arial" w:hAnsi="Arial" w:cs="Arial"/>
          <w:sz w:val="24"/>
          <w:szCs w:val="24"/>
          <w:lang w:val="en-GB"/>
        </w:rPr>
      </w:pPr>
      <w:r w:rsidRPr="001941BA">
        <w:rPr>
          <w:rFonts w:ascii="Arial" w:hAnsi="Arial" w:cs="Arial"/>
          <w:sz w:val="24"/>
          <w:szCs w:val="24"/>
          <w:lang w:val="en-GB"/>
        </w:rPr>
        <w:t>C</w:t>
      </w:r>
      <w:r w:rsidR="00E66A18" w:rsidRPr="001941BA">
        <w:rPr>
          <w:rFonts w:ascii="Arial" w:hAnsi="Arial" w:cs="Arial"/>
          <w:sz w:val="24"/>
          <w:szCs w:val="24"/>
          <w:lang w:val="en-GB"/>
        </w:rPr>
        <w:t>ounsel fo</w:t>
      </w:r>
      <w:r w:rsidR="00377FDC" w:rsidRPr="001941BA">
        <w:rPr>
          <w:rFonts w:ascii="Arial" w:hAnsi="Arial" w:cs="Arial"/>
          <w:sz w:val="24"/>
          <w:szCs w:val="24"/>
          <w:lang w:val="en-GB"/>
        </w:rPr>
        <w:t xml:space="preserve">r the </w:t>
      </w:r>
      <w:r w:rsidR="00C0303B">
        <w:rPr>
          <w:rFonts w:ascii="Arial" w:hAnsi="Arial" w:cs="Arial"/>
          <w:sz w:val="24"/>
          <w:szCs w:val="24"/>
          <w:lang w:val="en-GB"/>
        </w:rPr>
        <w:t>plaintiff</w:t>
      </w:r>
      <w:r w:rsidR="004716A2" w:rsidRPr="001941BA">
        <w:rPr>
          <w:rFonts w:ascii="Arial" w:hAnsi="Arial" w:cs="Arial"/>
          <w:sz w:val="24"/>
          <w:szCs w:val="24"/>
          <w:lang w:val="en-GB"/>
        </w:rPr>
        <w:t>:</w:t>
      </w:r>
      <w:r w:rsidR="00377FDC" w:rsidRPr="001941BA">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8E98E68A1272D64BA934F516B72E364D"/>
          </w:placeholder>
        </w:sdtPr>
        <w:sdtEndPr/>
        <w:sdtContent>
          <w:r w:rsidR="00E602C2" w:rsidRPr="001941BA">
            <w:rPr>
              <w:rFonts w:ascii="Arial" w:hAnsi="Arial" w:cs="Arial"/>
              <w:sz w:val="24"/>
              <w:szCs w:val="24"/>
              <w:lang w:val="en-GB"/>
            </w:rPr>
            <w:t>Ms N Rambachan-Nadioo</w:t>
          </w:r>
        </w:sdtContent>
      </w:sdt>
    </w:p>
    <w:p w14:paraId="68251B99" w14:textId="0BD41539" w:rsidR="00E20004" w:rsidRPr="001941BA" w:rsidRDefault="00F9064E" w:rsidP="00BE500B">
      <w:pPr>
        <w:tabs>
          <w:tab w:val="left" w:pos="4917"/>
        </w:tabs>
        <w:spacing w:after="0" w:line="360" w:lineRule="auto"/>
        <w:ind w:left="4917" w:hanging="4557"/>
        <w:rPr>
          <w:rFonts w:ascii="Arial" w:hAnsi="Arial" w:cs="Arial"/>
          <w:sz w:val="24"/>
          <w:szCs w:val="24"/>
          <w:lang w:val="en-GB"/>
        </w:rPr>
      </w:pPr>
      <w:r w:rsidRPr="001941BA">
        <w:rPr>
          <w:rFonts w:ascii="Arial" w:hAnsi="Arial" w:cs="Arial"/>
          <w:sz w:val="24"/>
          <w:szCs w:val="24"/>
          <w:lang w:val="en-GB"/>
        </w:rPr>
        <w:t>I</w:t>
      </w:r>
      <w:r w:rsidR="003649CD" w:rsidRPr="001941BA">
        <w:rPr>
          <w:rFonts w:ascii="Arial" w:hAnsi="Arial" w:cs="Arial"/>
          <w:sz w:val="24"/>
          <w:szCs w:val="24"/>
          <w:lang w:val="en-GB"/>
        </w:rPr>
        <w:t xml:space="preserve">nstructed by: </w:t>
      </w:r>
      <w:r w:rsidR="00E20004" w:rsidRPr="001941BA">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736B19810983694EBF9A63976201850A"/>
          </w:placeholder>
        </w:sdtPr>
        <w:sdtEndPr/>
        <w:sdtContent>
          <w:r w:rsidR="00DC795E" w:rsidRPr="001941BA">
            <w:rPr>
              <w:rFonts w:ascii="Arial" w:hAnsi="Arial" w:cs="Arial"/>
              <w:sz w:val="24"/>
              <w:szCs w:val="24"/>
              <w:lang w:val="en-GB"/>
            </w:rPr>
            <w:t>Houghton Harper Inc</w:t>
          </w:r>
        </w:sdtContent>
      </w:sdt>
      <w:r w:rsidR="00377FDC" w:rsidRPr="001941BA">
        <w:rPr>
          <w:rFonts w:ascii="Arial" w:hAnsi="Arial" w:cs="Arial"/>
          <w:sz w:val="24"/>
          <w:szCs w:val="24"/>
          <w:lang w:val="en-GB"/>
        </w:rPr>
        <w:tab/>
      </w:r>
    </w:p>
    <w:p w14:paraId="72A0AE8C" w14:textId="5729FBB0" w:rsidR="00377FDC" w:rsidRPr="001941BA" w:rsidRDefault="000D041A" w:rsidP="00BE500B">
      <w:pPr>
        <w:tabs>
          <w:tab w:val="left" w:pos="4917"/>
        </w:tabs>
        <w:spacing w:after="0" w:line="360" w:lineRule="auto"/>
        <w:ind w:left="4917" w:hanging="4557"/>
        <w:rPr>
          <w:rFonts w:ascii="Arial" w:hAnsi="Arial" w:cs="Arial"/>
          <w:sz w:val="24"/>
          <w:szCs w:val="24"/>
          <w:lang w:val="en-GB"/>
        </w:rPr>
      </w:pPr>
      <w:r w:rsidRPr="001941BA">
        <w:rPr>
          <w:rFonts w:ascii="Arial" w:hAnsi="Arial" w:cs="Arial"/>
          <w:sz w:val="24"/>
          <w:szCs w:val="24"/>
          <w:lang w:val="en-GB"/>
        </w:rPr>
        <w:t>Counsel</w:t>
      </w:r>
      <w:r w:rsidR="00E20004" w:rsidRPr="001941BA">
        <w:rPr>
          <w:rFonts w:ascii="Arial" w:hAnsi="Arial" w:cs="Arial"/>
          <w:sz w:val="24"/>
          <w:szCs w:val="24"/>
          <w:lang w:val="en-GB"/>
        </w:rPr>
        <w:t xml:space="preserve"> </w:t>
      </w:r>
      <w:r w:rsidR="00E27B54" w:rsidRPr="001941BA">
        <w:rPr>
          <w:rFonts w:ascii="Arial" w:hAnsi="Arial" w:cs="Arial"/>
          <w:sz w:val="24"/>
          <w:szCs w:val="24"/>
          <w:lang w:val="en-GB"/>
        </w:rPr>
        <w:t>for</w:t>
      </w:r>
      <w:r w:rsidR="001941BA" w:rsidRPr="001941BA">
        <w:rPr>
          <w:rFonts w:ascii="Arial" w:hAnsi="Arial" w:cs="Arial"/>
          <w:sz w:val="24"/>
          <w:szCs w:val="24"/>
          <w:lang w:val="en-GB"/>
        </w:rPr>
        <w:t xml:space="preserve"> the</w:t>
      </w:r>
      <w:r w:rsidR="00377FDC" w:rsidRPr="001941BA">
        <w:rPr>
          <w:rFonts w:ascii="Arial" w:hAnsi="Arial" w:cs="Arial"/>
          <w:sz w:val="24"/>
          <w:szCs w:val="24"/>
          <w:lang w:val="en-GB"/>
        </w:rPr>
        <w:t xml:space="preserve"> </w:t>
      </w:r>
      <w:r w:rsidR="00C0303B">
        <w:rPr>
          <w:rFonts w:ascii="Arial" w:hAnsi="Arial" w:cs="Arial"/>
          <w:sz w:val="24"/>
          <w:szCs w:val="24"/>
          <w:lang w:val="en-GB"/>
        </w:rPr>
        <w:t>defendant</w:t>
      </w:r>
      <w:r w:rsidR="00377FDC" w:rsidRPr="001941BA">
        <w:rPr>
          <w:rFonts w:ascii="Arial" w:hAnsi="Arial" w:cs="Arial"/>
          <w:sz w:val="24"/>
          <w:szCs w:val="24"/>
          <w:lang w:val="en-GB"/>
        </w:rPr>
        <w:t>:</w:t>
      </w:r>
      <w:r w:rsidR="00CE6300" w:rsidRPr="001941BA">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1AC0A64339248347A1C25DDA2A43E59C"/>
          </w:placeholder>
        </w:sdtPr>
        <w:sdtEndPr/>
        <w:sdtContent>
          <w:r w:rsidR="00B940C9" w:rsidRPr="001941BA">
            <w:rPr>
              <w:rFonts w:ascii="Arial" w:hAnsi="Arial" w:cs="Arial"/>
              <w:sz w:val="24"/>
              <w:szCs w:val="24"/>
              <w:lang w:val="en-GB"/>
            </w:rPr>
            <w:t xml:space="preserve">Self-represented, during trial assisted by </w:t>
          </w:r>
          <w:r w:rsidR="001941BA" w:rsidRPr="001941BA">
            <w:rPr>
              <w:rFonts w:ascii="Arial" w:hAnsi="Arial" w:cs="Arial"/>
              <w:sz w:val="24"/>
              <w:szCs w:val="24"/>
              <w:lang w:val="en-GB"/>
            </w:rPr>
            <w:t>Mr A Shipalana of Shipalana Attorneys</w:t>
          </w:r>
        </w:sdtContent>
      </w:sdt>
    </w:p>
    <w:p w14:paraId="701D9476" w14:textId="32071986" w:rsidR="004F3075" w:rsidRPr="001941BA" w:rsidRDefault="00C46D9C" w:rsidP="003649CD">
      <w:pPr>
        <w:tabs>
          <w:tab w:val="left" w:pos="4917"/>
        </w:tabs>
        <w:spacing w:after="0" w:line="360" w:lineRule="auto"/>
        <w:ind w:left="360"/>
        <w:rPr>
          <w:rFonts w:ascii="Arial" w:hAnsi="Arial" w:cs="Arial"/>
          <w:sz w:val="24"/>
          <w:szCs w:val="24"/>
          <w:lang w:val="en-GB"/>
        </w:rPr>
      </w:pPr>
      <w:r w:rsidRPr="001941BA">
        <w:rPr>
          <w:rFonts w:ascii="Arial" w:hAnsi="Arial" w:cs="Arial"/>
          <w:sz w:val="24"/>
          <w:szCs w:val="24"/>
          <w:lang w:val="en-GB"/>
        </w:rPr>
        <w:t>D</w:t>
      </w:r>
      <w:r w:rsidR="002F1742" w:rsidRPr="001941BA">
        <w:rPr>
          <w:rFonts w:ascii="Arial" w:hAnsi="Arial" w:cs="Arial"/>
          <w:sz w:val="24"/>
          <w:szCs w:val="24"/>
          <w:lang w:val="en-GB"/>
        </w:rPr>
        <w:t>ate of the hearing:</w:t>
      </w:r>
      <w:r w:rsidR="000A327B" w:rsidRPr="001941BA">
        <w:rPr>
          <w:rFonts w:ascii="Arial" w:hAnsi="Arial" w:cs="Arial"/>
          <w:sz w:val="24"/>
          <w:szCs w:val="24"/>
          <w:lang w:val="en-GB"/>
        </w:rPr>
        <w:tab/>
      </w:r>
      <w:sdt>
        <w:sdtPr>
          <w:rPr>
            <w:rFonts w:ascii="Arial" w:hAnsi="Arial" w:cs="Arial"/>
            <w:sz w:val="24"/>
            <w:szCs w:val="24"/>
            <w:lang w:val="en-GB"/>
          </w:rPr>
          <w:id w:val="1221168775"/>
          <w:placeholder>
            <w:docPart w:val="B614199DBE29FA4F8CD31C282B8D95DD"/>
          </w:placeholder>
          <w:date w:fullDate="2023-07-25T00:00:00Z">
            <w:dateFormat w:val="dd MMMM yyyy"/>
            <w:lid w:val="en-ZA"/>
            <w:storeMappedDataAs w:val="dateTime"/>
            <w:calendar w:val="gregorian"/>
          </w:date>
        </w:sdtPr>
        <w:sdtEndPr/>
        <w:sdtContent>
          <w:r w:rsidR="009C3CEF" w:rsidRPr="001941BA">
            <w:rPr>
              <w:rFonts w:ascii="Arial" w:hAnsi="Arial" w:cs="Arial"/>
              <w:sz w:val="24"/>
              <w:szCs w:val="24"/>
            </w:rPr>
            <w:t>24 &amp; 25 July 2023</w:t>
          </w:r>
        </w:sdtContent>
      </w:sdt>
      <w:r w:rsidR="00F03EE2" w:rsidRPr="001941BA">
        <w:rPr>
          <w:rFonts w:ascii="Arial" w:hAnsi="Arial" w:cs="Arial"/>
          <w:sz w:val="24"/>
          <w:szCs w:val="24"/>
          <w:lang w:val="en-GB"/>
        </w:rPr>
        <w:tab/>
      </w:r>
      <w:r w:rsidR="00CF7942" w:rsidRPr="001941BA">
        <w:rPr>
          <w:rFonts w:ascii="Arial" w:hAnsi="Arial" w:cs="Arial"/>
          <w:sz w:val="24"/>
          <w:szCs w:val="24"/>
          <w:lang w:val="en-GB"/>
        </w:rPr>
        <w:tab/>
      </w:r>
      <w:r w:rsidR="00CF7942" w:rsidRPr="001941BA">
        <w:rPr>
          <w:rFonts w:ascii="Arial" w:hAnsi="Arial" w:cs="Arial"/>
          <w:sz w:val="24"/>
          <w:szCs w:val="24"/>
          <w:lang w:val="en-GB"/>
        </w:rPr>
        <w:tab/>
      </w:r>
      <w:r w:rsidR="002F1742" w:rsidRPr="001941BA">
        <w:rPr>
          <w:rFonts w:ascii="Arial" w:hAnsi="Arial" w:cs="Arial"/>
          <w:sz w:val="24"/>
          <w:szCs w:val="24"/>
          <w:lang w:val="en-GB"/>
        </w:rPr>
        <w:tab/>
      </w:r>
    </w:p>
    <w:p w14:paraId="39D56D00" w14:textId="56DDC3F8" w:rsidR="003649CD" w:rsidRPr="00C37D72" w:rsidRDefault="00EA61D2" w:rsidP="003649CD">
      <w:pPr>
        <w:tabs>
          <w:tab w:val="left" w:pos="4917"/>
        </w:tabs>
        <w:spacing w:after="0" w:line="360" w:lineRule="auto"/>
        <w:ind w:left="360"/>
        <w:rPr>
          <w:rFonts w:ascii="Arial" w:hAnsi="Arial" w:cs="Arial"/>
          <w:sz w:val="24"/>
          <w:szCs w:val="24"/>
          <w:lang w:val="en-GB"/>
        </w:rPr>
      </w:pPr>
      <w:r w:rsidRPr="001941BA">
        <w:rPr>
          <w:rFonts w:ascii="Arial" w:hAnsi="Arial" w:cs="Arial"/>
          <w:sz w:val="24"/>
          <w:szCs w:val="24"/>
          <w:lang w:val="en-GB"/>
        </w:rPr>
        <w:t>Da</w:t>
      </w:r>
      <w:r w:rsidR="004F3075" w:rsidRPr="001941BA">
        <w:rPr>
          <w:rFonts w:ascii="Arial" w:hAnsi="Arial" w:cs="Arial"/>
          <w:sz w:val="24"/>
          <w:szCs w:val="24"/>
          <w:lang w:val="en-GB"/>
        </w:rPr>
        <w:t>te of judgment:</w:t>
      </w:r>
      <w:r w:rsidR="00BE029D" w:rsidRPr="001941BA">
        <w:rPr>
          <w:rFonts w:ascii="Arial" w:hAnsi="Arial" w:cs="Arial"/>
          <w:sz w:val="24"/>
          <w:szCs w:val="24"/>
          <w:lang w:val="en-GB"/>
        </w:rPr>
        <w:tab/>
      </w:r>
      <w:sdt>
        <w:sdtPr>
          <w:rPr>
            <w:rFonts w:ascii="Arial" w:hAnsi="Arial" w:cs="Arial"/>
            <w:sz w:val="24"/>
            <w:szCs w:val="24"/>
            <w:lang w:val="en-GB"/>
          </w:rPr>
          <w:id w:val="-877847384"/>
          <w:placeholder>
            <w:docPart w:val="B614199DBE29FA4F8CD31C282B8D95DD"/>
          </w:placeholder>
          <w:date w:fullDate="2023-09-19T00:00:00Z">
            <w:dateFormat w:val="dd MMMM yyyy"/>
            <w:lid w:val="en-ZA"/>
            <w:storeMappedDataAs w:val="dateTime"/>
            <w:calendar w:val="gregorian"/>
          </w:date>
        </w:sdtPr>
        <w:sdtEndPr/>
        <w:sdtContent>
          <w:r w:rsidR="001543E6">
            <w:rPr>
              <w:rFonts w:ascii="Arial" w:hAnsi="Arial" w:cs="Arial"/>
              <w:sz w:val="24"/>
              <w:szCs w:val="24"/>
            </w:rPr>
            <w:t>19 September 2023</w:t>
          </w:r>
        </w:sdtContent>
      </w:sdt>
    </w:p>
    <w:p w14:paraId="4BC375B0"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873B7" w14:textId="77777777" w:rsidR="006B57ED" w:rsidRDefault="006B57ED">
      <w:pPr>
        <w:spacing w:after="0" w:line="240" w:lineRule="auto"/>
      </w:pPr>
      <w:r>
        <w:separator/>
      </w:r>
    </w:p>
    <w:p w14:paraId="728C00BB" w14:textId="77777777" w:rsidR="006B57ED" w:rsidRDefault="006B57ED"/>
  </w:endnote>
  <w:endnote w:type="continuationSeparator" w:id="0">
    <w:p w14:paraId="57990EC6" w14:textId="77777777" w:rsidR="006B57ED" w:rsidRDefault="006B57ED">
      <w:pPr>
        <w:spacing w:after="0" w:line="240" w:lineRule="auto"/>
      </w:pPr>
      <w:r>
        <w:continuationSeparator/>
      </w:r>
    </w:p>
    <w:p w14:paraId="25D8ABE2" w14:textId="77777777" w:rsidR="006B57ED" w:rsidRDefault="006B57ED"/>
  </w:endnote>
  <w:endnote w:type="continuationNotice" w:id="1">
    <w:p w14:paraId="2819021E" w14:textId="77777777" w:rsidR="006B57ED" w:rsidRDefault="006B57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3BA05"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056433D4" w14:textId="633E9868"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070B4D">
          <w:rPr>
            <w:rFonts w:ascii="Arial" w:hAnsi="Arial" w:cs="Arial"/>
            <w:noProof/>
            <w:sz w:val="24"/>
            <w:szCs w:val="24"/>
          </w:rPr>
          <w:t>22</w:t>
        </w:r>
        <w:r w:rsidRPr="00E27B54">
          <w:rPr>
            <w:rFonts w:ascii="Arial" w:hAnsi="Arial" w:cs="Arial"/>
            <w:noProof/>
            <w:sz w:val="24"/>
            <w:szCs w:val="24"/>
          </w:rPr>
          <w:fldChar w:fldCharType="end"/>
        </w:r>
      </w:p>
    </w:sdtContent>
  </w:sdt>
  <w:p w14:paraId="7024EF9B" w14:textId="77777777" w:rsidR="004F7012" w:rsidRDefault="004F7012">
    <w:pPr>
      <w:pStyle w:val="Footer"/>
    </w:pPr>
  </w:p>
  <w:p w14:paraId="5408F1DD" w14:textId="77777777" w:rsidR="00853BE0" w:rsidRDefault="00853B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6571C" w14:textId="77777777" w:rsidR="006B57ED" w:rsidRDefault="006B57ED">
      <w:pPr>
        <w:spacing w:after="0" w:line="240" w:lineRule="auto"/>
      </w:pPr>
      <w:r>
        <w:separator/>
      </w:r>
    </w:p>
    <w:p w14:paraId="3288C79B" w14:textId="77777777" w:rsidR="006B57ED" w:rsidRDefault="006B57ED"/>
  </w:footnote>
  <w:footnote w:type="continuationSeparator" w:id="0">
    <w:p w14:paraId="72559368" w14:textId="77777777" w:rsidR="006B57ED" w:rsidRDefault="006B57ED">
      <w:pPr>
        <w:spacing w:after="0" w:line="240" w:lineRule="auto"/>
      </w:pPr>
      <w:r>
        <w:continuationSeparator/>
      </w:r>
    </w:p>
    <w:p w14:paraId="5804F2A4" w14:textId="77777777" w:rsidR="006B57ED" w:rsidRDefault="006B57ED"/>
  </w:footnote>
  <w:footnote w:type="continuationNotice" w:id="1">
    <w:p w14:paraId="5A9705B1" w14:textId="77777777" w:rsidR="006B57ED" w:rsidRDefault="006B57ED">
      <w:pPr>
        <w:spacing w:after="0" w:line="240" w:lineRule="auto"/>
      </w:pPr>
    </w:p>
  </w:footnote>
  <w:footnote w:id="2">
    <w:p w14:paraId="29788A28" w14:textId="59E095C5" w:rsidR="00352503" w:rsidRPr="00352503" w:rsidRDefault="00352503">
      <w:pPr>
        <w:pStyle w:val="FootnoteText"/>
        <w:rPr>
          <w:lang w:val="en-ZA"/>
        </w:rPr>
      </w:pPr>
      <w:r>
        <w:rPr>
          <w:rStyle w:val="FootnoteReference"/>
        </w:rPr>
        <w:footnoteRef/>
      </w:r>
      <w:r>
        <w:t xml:space="preserve"> </w:t>
      </w:r>
      <w:r>
        <w:rPr>
          <w:lang w:val="en-ZA"/>
        </w:rPr>
        <w:t>See correspondence on C</w:t>
      </w:r>
      <w:r w:rsidRPr="00352503">
        <w:rPr>
          <w:lang w:val="en-ZA"/>
        </w:rPr>
        <w:t>ase</w:t>
      </w:r>
      <w:r>
        <w:rPr>
          <w:lang w:val="en-ZA"/>
        </w:rPr>
        <w:t>L</w:t>
      </w:r>
      <w:r w:rsidRPr="00352503">
        <w:rPr>
          <w:lang w:val="en-ZA"/>
        </w:rPr>
        <w:t>ines 13-112</w:t>
      </w:r>
    </w:p>
  </w:footnote>
  <w:footnote w:id="3">
    <w:p w14:paraId="566B0F43" w14:textId="0F251724" w:rsidR="00C30EEC" w:rsidRPr="00C30EEC" w:rsidRDefault="00C30EEC">
      <w:pPr>
        <w:pStyle w:val="FootnoteText"/>
        <w:rPr>
          <w:lang w:val="en-ZA"/>
        </w:rPr>
      </w:pPr>
      <w:r>
        <w:rPr>
          <w:rStyle w:val="FootnoteReference"/>
        </w:rPr>
        <w:footnoteRef/>
      </w:r>
      <w:r>
        <w:t xml:space="preserve"> </w:t>
      </w:r>
      <w:r>
        <w:rPr>
          <w:lang w:val="en-ZA"/>
        </w:rPr>
        <w:t>I requested the attorney to send my registrar proof of such impoundment. I have to date not received it.</w:t>
      </w:r>
    </w:p>
  </w:footnote>
  <w:footnote w:id="4">
    <w:p w14:paraId="5E67CC82" w14:textId="23CB35DF" w:rsidR="00BE7C8B" w:rsidRPr="00BE7C8B" w:rsidRDefault="00BE7C8B">
      <w:pPr>
        <w:pStyle w:val="FootnoteText"/>
        <w:rPr>
          <w:lang w:val="en-US"/>
        </w:rPr>
      </w:pPr>
      <w:r>
        <w:rPr>
          <w:rStyle w:val="FootnoteReference"/>
        </w:rPr>
        <w:footnoteRef/>
      </w:r>
      <w:r>
        <w:t xml:space="preserve"> </w:t>
      </w:r>
      <w:r>
        <w:rPr>
          <w:lang w:val="en-US"/>
        </w:rPr>
        <w:t>Email dated 24 February 2023, caselines 21-43.</w:t>
      </w:r>
    </w:p>
  </w:footnote>
  <w:footnote w:id="5">
    <w:p w14:paraId="7E8F0284" w14:textId="087F2D55" w:rsidR="001F2696" w:rsidRPr="001F2696" w:rsidRDefault="001F2696">
      <w:pPr>
        <w:pStyle w:val="FootnoteText"/>
        <w:rPr>
          <w:lang w:val="en-US"/>
        </w:rPr>
      </w:pPr>
      <w:r>
        <w:rPr>
          <w:rStyle w:val="FootnoteReference"/>
        </w:rPr>
        <w:footnoteRef/>
      </w:r>
      <w:r>
        <w:t xml:space="preserve"> </w:t>
      </w:r>
      <w:r>
        <w:rPr>
          <w:lang w:val="en-US"/>
        </w:rPr>
        <w:t>Caselines 21-19.</w:t>
      </w:r>
    </w:p>
  </w:footnote>
  <w:footnote w:id="6">
    <w:p w14:paraId="2868376E" w14:textId="3C6D99F0" w:rsidR="00A52BB2" w:rsidRPr="00A52BB2" w:rsidRDefault="00A52BB2">
      <w:pPr>
        <w:pStyle w:val="FootnoteText"/>
        <w:rPr>
          <w:lang w:val="en-US"/>
        </w:rPr>
      </w:pPr>
      <w:r>
        <w:rPr>
          <w:rStyle w:val="FootnoteReference"/>
        </w:rPr>
        <w:footnoteRef/>
      </w:r>
      <w:r>
        <w:t xml:space="preserve"> Policy No 6411167264 reference no BSTMR/125554.</w:t>
      </w:r>
    </w:p>
  </w:footnote>
  <w:footnote w:id="7">
    <w:p w14:paraId="7C267B76" w14:textId="4501E563" w:rsidR="00A52BB2" w:rsidRPr="00A52BB2" w:rsidRDefault="00A52BB2">
      <w:pPr>
        <w:pStyle w:val="FootnoteText"/>
        <w:rPr>
          <w:lang w:val="en-US"/>
        </w:rPr>
      </w:pPr>
      <w:r>
        <w:rPr>
          <w:rStyle w:val="FootnoteReference"/>
        </w:rPr>
        <w:footnoteRef/>
      </w:r>
      <w:r>
        <w:t xml:space="preserve"> </w:t>
      </w:r>
      <w:r w:rsidR="005A1251">
        <w:rPr>
          <w:lang w:val="en-US"/>
        </w:rPr>
        <w:t>Registration no RS14431 employee number 11071.</w:t>
      </w:r>
    </w:p>
  </w:footnote>
  <w:footnote w:id="8">
    <w:p w14:paraId="182FC420" w14:textId="59C200DC" w:rsidR="00D25E12" w:rsidRPr="00071A1A" w:rsidRDefault="00D25E12" w:rsidP="00D25E12">
      <w:pPr>
        <w:pStyle w:val="FootnoteText"/>
        <w:rPr>
          <w:lang w:val="en-ZA"/>
        </w:rPr>
      </w:pPr>
      <w:r>
        <w:rPr>
          <w:rStyle w:val="FootnoteReference"/>
        </w:rPr>
        <w:footnoteRef/>
      </w:r>
      <w:r>
        <w:t xml:space="preserve"> </w:t>
      </w:r>
      <w:r>
        <w:rPr>
          <w:lang w:val="en-ZA"/>
        </w:rPr>
        <w:t>As per updated FDF, CaseLines 06-6.</w:t>
      </w:r>
    </w:p>
  </w:footnote>
  <w:footnote w:id="9">
    <w:p w14:paraId="55E4E7E7" w14:textId="0E9BF97E" w:rsidR="00071A1A" w:rsidRPr="00071A1A" w:rsidRDefault="00071A1A">
      <w:pPr>
        <w:pStyle w:val="FootnoteText"/>
        <w:rPr>
          <w:lang w:val="en-ZA"/>
        </w:rPr>
      </w:pPr>
      <w:r>
        <w:rPr>
          <w:rStyle w:val="FootnoteReference"/>
        </w:rPr>
        <w:footnoteRef/>
      </w:r>
      <w:r>
        <w:t xml:space="preserve"> </w:t>
      </w:r>
      <w:r>
        <w:rPr>
          <w:lang w:val="en-ZA"/>
        </w:rPr>
        <w:t>As per updated FDF, CaseLines 06-3.</w:t>
      </w:r>
    </w:p>
  </w:footnote>
  <w:footnote w:id="10">
    <w:p w14:paraId="363D31BF" w14:textId="0D4E44CC" w:rsidR="00740A56" w:rsidRPr="00071A1A" w:rsidRDefault="00740A56" w:rsidP="00740A56">
      <w:pPr>
        <w:pStyle w:val="FootnoteText"/>
        <w:rPr>
          <w:lang w:val="en-ZA"/>
        </w:rPr>
      </w:pPr>
      <w:r>
        <w:rPr>
          <w:rStyle w:val="FootnoteReference"/>
        </w:rPr>
        <w:footnoteRef/>
      </w:r>
      <w:r>
        <w:t xml:space="preserve"> </w:t>
      </w:r>
      <w:r>
        <w:rPr>
          <w:lang w:val="en-ZA"/>
        </w:rPr>
        <w:t>As per updated FDF, CaseLines 06-4.</w:t>
      </w:r>
    </w:p>
  </w:footnote>
  <w:footnote w:id="11">
    <w:p w14:paraId="1A3A6B9E" w14:textId="58C8D0B2" w:rsidR="005669F3" w:rsidRPr="005669F3" w:rsidRDefault="005669F3">
      <w:pPr>
        <w:pStyle w:val="FootnoteText"/>
        <w:rPr>
          <w:lang w:val="en-ZA"/>
        </w:rPr>
      </w:pPr>
      <w:r>
        <w:rPr>
          <w:rStyle w:val="FootnoteReference"/>
        </w:rPr>
        <w:footnoteRef/>
      </w:r>
      <w:r>
        <w:t xml:space="preserve"> </w:t>
      </w:r>
      <w:r>
        <w:rPr>
          <w:lang w:val="en-ZA"/>
        </w:rPr>
        <w:t>As per updated FDF CaseLines 06-11.</w:t>
      </w:r>
    </w:p>
  </w:footnote>
  <w:footnote w:id="12">
    <w:p w14:paraId="379AFB16" w14:textId="1B9ED283" w:rsidR="00156E0C" w:rsidRPr="00156E0C" w:rsidRDefault="00156E0C">
      <w:pPr>
        <w:pStyle w:val="FootnoteText"/>
        <w:rPr>
          <w:lang w:val="en-ZA"/>
        </w:rPr>
      </w:pPr>
      <w:r>
        <w:rPr>
          <w:rStyle w:val="FootnoteReference"/>
        </w:rPr>
        <w:footnoteRef/>
      </w:r>
      <w:r>
        <w:t xml:space="preserve"> </w:t>
      </w:r>
      <w:r w:rsidR="00171870">
        <w:t>70 of 1979.</w:t>
      </w:r>
    </w:p>
  </w:footnote>
  <w:footnote w:id="13">
    <w:p w14:paraId="00CD7D35" w14:textId="645845A6" w:rsidR="00F5661A" w:rsidRPr="00F5661A" w:rsidRDefault="00F5661A">
      <w:pPr>
        <w:pStyle w:val="FootnoteText"/>
        <w:rPr>
          <w:lang w:val="en-ZA"/>
        </w:rPr>
      </w:pPr>
      <w:r>
        <w:rPr>
          <w:rStyle w:val="FootnoteReference"/>
        </w:rPr>
        <w:footnoteRef/>
      </w:r>
      <w:r>
        <w:t xml:space="preserve"> </w:t>
      </w:r>
      <w:r w:rsidR="00171870">
        <w:t xml:space="preserve">70 </w:t>
      </w:r>
      <w:r w:rsidR="007F1A0D">
        <w:t>of</w:t>
      </w:r>
      <w:r w:rsidR="00171870">
        <w:t xml:space="preserve"> 1979.</w:t>
      </w:r>
    </w:p>
  </w:footnote>
  <w:footnote w:id="14">
    <w:p w14:paraId="6F28AE80" w14:textId="393F4889" w:rsidR="006D1AC8" w:rsidRPr="006D1AC8" w:rsidRDefault="006D1AC8" w:rsidP="00913B11">
      <w:pPr>
        <w:pStyle w:val="FootnoteText"/>
        <w:rPr>
          <w:lang w:val="en-ZA"/>
        </w:rPr>
      </w:pPr>
      <w:r>
        <w:rPr>
          <w:rStyle w:val="FootnoteReference"/>
        </w:rPr>
        <w:footnoteRef/>
      </w:r>
      <w:r>
        <w:t xml:space="preserve"> </w:t>
      </w:r>
      <w:r w:rsidR="00913B11" w:rsidRPr="00B5404B">
        <w:rPr>
          <w:i/>
          <w:iCs/>
        </w:rPr>
        <w:t>Schwartz v Schwartz</w:t>
      </w:r>
      <w:r w:rsidR="00913B11">
        <w:t xml:space="preserve"> 1984 (4) SA 467 (A).</w:t>
      </w:r>
    </w:p>
  </w:footnote>
  <w:footnote w:id="15">
    <w:p w14:paraId="222713B9" w14:textId="0E1C3444" w:rsidR="00DB0EA4" w:rsidRPr="00DB0EA4" w:rsidRDefault="00DB0EA4">
      <w:pPr>
        <w:pStyle w:val="FootnoteText"/>
        <w:rPr>
          <w:lang w:val="en-ZA"/>
        </w:rPr>
      </w:pPr>
      <w:r>
        <w:rPr>
          <w:rStyle w:val="FootnoteReference"/>
        </w:rPr>
        <w:footnoteRef/>
      </w:r>
      <w:r>
        <w:t xml:space="preserve"> </w:t>
      </w:r>
      <w:r w:rsidRPr="00B5404B">
        <w:rPr>
          <w:i/>
          <w:iCs/>
        </w:rPr>
        <w:t>Schwartz v Schwartz</w:t>
      </w:r>
      <w:r>
        <w:t xml:space="preserve"> 1984 (4) SA 467 (A).</w:t>
      </w:r>
    </w:p>
  </w:footnote>
  <w:footnote w:id="16">
    <w:p w14:paraId="3CA0A692" w14:textId="14BEE90C" w:rsidR="00EB460A" w:rsidRPr="0004260B" w:rsidRDefault="00EB460A" w:rsidP="0004260B">
      <w:pPr>
        <w:pStyle w:val="FootnoteText"/>
      </w:pPr>
      <w:r>
        <w:rPr>
          <w:rStyle w:val="FootnoteReference"/>
        </w:rPr>
        <w:footnoteRef/>
      </w:r>
      <w:r>
        <w:t xml:space="preserve"> </w:t>
      </w:r>
      <w:r w:rsidR="0004260B">
        <w:t xml:space="preserve">See Belinda van Heerden, et al. </w:t>
      </w:r>
      <w:r w:rsidR="0004260B" w:rsidRPr="0004260B">
        <w:rPr>
          <w:i/>
          <w:iCs/>
        </w:rPr>
        <w:t>Family Law in South Africa</w:t>
      </w:r>
      <w:r w:rsidR="0004260B">
        <w:t xml:space="preserve"> Second Edition. Oxford University Press Southern Africa, 2021</w:t>
      </w:r>
      <w:r w:rsidR="00BA55A2">
        <w:t xml:space="preserve"> chapter 8.3.2.1.</w:t>
      </w:r>
    </w:p>
  </w:footnote>
  <w:footnote w:id="17">
    <w:p w14:paraId="1B92D834" w14:textId="432ABB80" w:rsidR="003B0A8E" w:rsidRPr="003B0A8E" w:rsidRDefault="003B0A8E">
      <w:pPr>
        <w:pStyle w:val="FootnoteText"/>
        <w:rPr>
          <w:lang w:val="en-ZA"/>
        </w:rPr>
      </w:pPr>
      <w:r>
        <w:rPr>
          <w:rStyle w:val="FootnoteReference"/>
        </w:rPr>
        <w:footnoteRef/>
      </w:r>
      <w:r>
        <w:t xml:space="preserve"> </w:t>
      </w:r>
      <w:r w:rsidR="00B5404B">
        <w:t>70 of 1979.</w:t>
      </w:r>
    </w:p>
  </w:footnote>
  <w:footnote w:id="18">
    <w:p w14:paraId="514CA13D" w14:textId="2762AB25" w:rsidR="001A1F76" w:rsidRPr="001A1F76" w:rsidRDefault="001A1F76">
      <w:pPr>
        <w:pStyle w:val="FootnoteText"/>
        <w:rPr>
          <w:lang w:val="en-ZA"/>
        </w:rPr>
      </w:pPr>
      <w:r>
        <w:rPr>
          <w:rStyle w:val="FootnoteReference"/>
        </w:rPr>
        <w:footnoteRef/>
      </w:r>
      <w:r>
        <w:t xml:space="preserve"> </w:t>
      </w:r>
      <w:r>
        <w:rPr>
          <w:lang w:val="en-ZA"/>
        </w:rPr>
        <w:t>P v P [2016] ZAFS</w:t>
      </w:r>
      <w:r w:rsidR="00CE55DA">
        <w:rPr>
          <w:lang w:val="en-ZA"/>
        </w:rPr>
        <w:t>HC 13.</w:t>
      </w:r>
    </w:p>
  </w:footnote>
  <w:footnote w:id="19">
    <w:p w14:paraId="6824A797" w14:textId="35859952" w:rsidR="00C128FE" w:rsidRPr="00C128FE" w:rsidRDefault="00C128FE">
      <w:pPr>
        <w:pStyle w:val="FootnoteText"/>
        <w:rPr>
          <w:lang w:val="en-ZA"/>
        </w:rPr>
      </w:pPr>
      <w:r>
        <w:rPr>
          <w:rStyle w:val="FootnoteReference"/>
        </w:rPr>
        <w:footnoteRef/>
      </w:r>
      <w:r>
        <w:t xml:space="preserve"> </w:t>
      </w:r>
      <w:r>
        <w:rPr>
          <w:lang w:val="en-ZA"/>
        </w:rPr>
        <w:t>70 of 1979.</w:t>
      </w:r>
    </w:p>
  </w:footnote>
  <w:footnote w:id="20">
    <w:p w14:paraId="77082EF0" w14:textId="4F3786F0" w:rsidR="00941964" w:rsidRPr="00941964" w:rsidRDefault="00941964">
      <w:pPr>
        <w:pStyle w:val="FootnoteText"/>
        <w:rPr>
          <w:lang w:val="en-US"/>
        </w:rPr>
      </w:pPr>
      <w:r>
        <w:rPr>
          <w:rStyle w:val="FootnoteReference"/>
        </w:rPr>
        <w:footnoteRef/>
      </w:r>
      <w:r>
        <w:t xml:space="preserve"> </w:t>
      </w:r>
      <w:r>
        <w:rPr>
          <w:lang w:val="en-US"/>
        </w:rPr>
        <w:t>70 of 1979.</w:t>
      </w:r>
    </w:p>
  </w:footnote>
  <w:footnote w:id="21">
    <w:p w14:paraId="20DF60ED" w14:textId="77777777" w:rsidR="00EE01DB" w:rsidRPr="00401DA2" w:rsidRDefault="00EE01DB" w:rsidP="00EE01DB">
      <w:pPr>
        <w:pStyle w:val="FootnoteText"/>
        <w:rPr>
          <w:lang w:val="en-ZA"/>
        </w:rPr>
      </w:pPr>
      <w:r>
        <w:rPr>
          <w:rStyle w:val="FootnoteReference"/>
        </w:rPr>
        <w:footnoteRef/>
      </w:r>
      <w:r>
        <w:t xml:space="preserve"> </w:t>
      </w:r>
      <w:r>
        <w:rPr>
          <w:lang w:val="en-ZA"/>
        </w:rPr>
        <w:t xml:space="preserve">See </w:t>
      </w:r>
      <w:r>
        <w:t>M v M [2023] ZASCA 75 for how these factors are applied.</w:t>
      </w:r>
    </w:p>
  </w:footnote>
  <w:footnote w:id="22">
    <w:p w14:paraId="5F6DD15B" w14:textId="13DA38A2" w:rsidR="00817AD2" w:rsidRPr="00817AD2" w:rsidRDefault="00817AD2">
      <w:pPr>
        <w:pStyle w:val="FootnoteText"/>
        <w:rPr>
          <w:lang w:val="en-ZA"/>
        </w:rPr>
      </w:pPr>
      <w:r>
        <w:rPr>
          <w:rStyle w:val="FootnoteReference"/>
        </w:rPr>
        <w:footnoteRef/>
      </w:r>
      <w:r>
        <w:t xml:space="preserve"> </w:t>
      </w:r>
      <w:r w:rsidR="00071A21">
        <w:t>38 of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6451" w14:textId="77777777" w:rsidR="004F7012" w:rsidRDefault="004F7012" w:rsidP="00E27B54">
    <w:pPr>
      <w:pStyle w:val="Header"/>
    </w:pPr>
  </w:p>
  <w:p w14:paraId="3D5C4E58" w14:textId="77777777" w:rsidR="004F7012" w:rsidRDefault="004F7012">
    <w:pPr>
      <w:pStyle w:val="Header"/>
    </w:pPr>
  </w:p>
  <w:p w14:paraId="1936546C" w14:textId="77777777" w:rsidR="00853BE0" w:rsidRDefault="00853B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F701F"/>
    <w:multiLevelType w:val="multilevel"/>
    <w:tmpl w:val="D46A63B0"/>
    <w:styleLink w:val="Style1"/>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ADD72F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
    <w:lvlOverride w:ilvl="0">
      <w:startOverride w:val="1"/>
    </w:lvlOverride>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gFAISw53UtAAAA"/>
  </w:docVars>
  <w:rsids>
    <w:rsidRoot w:val="00E761C1"/>
    <w:rsid w:val="0000007B"/>
    <w:rsid w:val="0000112A"/>
    <w:rsid w:val="00001541"/>
    <w:rsid w:val="00001C76"/>
    <w:rsid w:val="0000244E"/>
    <w:rsid w:val="0000273A"/>
    <w:rsid w:val="00002A4C"/>
    <w:rsid w:val="00003ADA"/>
    <w:rsid w:val="00004321"/>
    <w:rsid w:val="00004997"/>
    <w:rsid w:val="00004B03"/>
    <w:rsid w:val="00004F7C"/>
    <w:rsid w:val="000055D3"/>
    <w:rsid w:val="0000567D"/>
    <w:rsid w:val="00005C66"/>
    <w:rsid w:val="00005F8E"/>
    <w:rsid w:val="00006575"/>
    <w:rsid w:val="00007ADD"/>
    <w:rsid w:val="0001114D"/>
    <w:rsid w:val="00012309"/>
    <w:rsid w:val="0001289B"/>
    <w:rsid w:val="00013233"/>
    <w:rsid w:val="000152D4"/>
    <w:rsid w:val="00015828"/>
    <w:rsid w:val="000171DB"/>
    <w:rsid w:val="0001755B"/>
    <w:rsid w:val="000176C9"/>
    <w:rsid w:val="0002001B"/>
    <w:rsid w:val="000203E2"/>
    <w:rsid w:val="0002097D"/>
    <w:rsid w:val="00020FBA"/>
    <w:rsid w:val="000215B3"/>
    <w:rsid w:val="00021A6E"/>
    <w:rsid w:val="00021DA5"/>
    <w:rsid w:val="00021ECC"/>
    <w:rsid w:val="00022346"/>
    <w:rsid w:val="00022DD5"/>
    <w:rsid w:val="000230BD"/>
    <w:rsid w:val="00023275"/>
    <w:rsid w:val="00023CAC"/>
    <w:rsid w:val="0002404E"/>
    <w:rsid w:val="0002433A"/>
    <w:rsid w:val="00024E0F"/>
    <w:rsid w:val="00024F08"/>
    <w:rsid w:val="00025126"/>
    <w:rsid w:val="000257A9"/>
    <w:rsid w:val="00026DDD"/>
    <w:rsid w:val="000274E7"/>
    <w:rsid w:val="00027B47"/>
    <w:rsid w:val="00030C33"/>
    <w:rsid w:val="0003109F"/>
    <w:rsid w:val="00031143"/>
    <w:rsid w:val="000317A3"/>
    <w:rsid w:val="00031845"/>
    <w:rsid w:val="00032425"/>
    <w:rsid w:val="00032B26"/>
    <w:rsid w:val="00032C78"/>
    <w:rsid w:val="00032FC2"/>
    <w:rsid w:val="0003307D"/>
    <w:rsid w:val="00033DB1"/>
    <w:rsid w:val="00034D0D"/>
    <w:rsid w:val="00034E27"/>
    <w:rsid w:val="00035BF5"/>
    <w:rsid w:val="000367C1"/>
    <w:rsid w:val="00036DF7"/>
    <w:rsid w:val="000371C7"/>
    <w:rsid w:val="00037310"/>
    <w:rsid w:val="00037CA8"/>
    <w:rsid w:val="00037E95"/>
    <w:rsid w:val="00040101"/>
    <w:rsid w:val="000406C2"/>
    <w:rsid w:val="00040BDF"/>
    <w:rsid w:val="00041D2B"/>
    <w:rsid w:val="00041EE7"/>
    <w:rsid w:val="000422BC"/>
    <w:rsid w:val="00042521"/>
    <w:rsid w:val="0004260B"/>
    <w:rsid w:val="0004354A"/>
    <w:rsid w:val="000457D5"/>
    <w:rsid w:val="00046AC5"/>
    <w:rsid w:val="00050627"/>
    <w:rsid w:val="000509FC"/>
    <w:rsid w:val="00051C95"/>
    <w:rsid w:val="00054073"/>
    <w:rsid w:val="00055B61"/>
    <w:rsid w:val="00055BFD"/>
    <w:rsid w:val="000560BB"/>
    <w:rsid w:val="000565BA"/>
    <w:rsid w:val="000567CC"/>
    <w:rsid w:val="00056BA4"/>
    <w:rsid w:val="00060196"/>
    <w:rsid w:val="000604F9"/>
    <w:rsid w:val="00060B7B"/>
    <w:rsid w:val="00061325"/>
    <w:rsid w:val="00061538"/>
    <w:rsid w:val="00061B4C"/>
    <w:rsid w:val="00062130"/>
    <w:rsid w:val="00062922"/>
    <w:rsid w:val="00062B59"/>
    <w:rsid w:val="00062DD8"/>
    <w:rsid w:val="00064763"/>
    <w:rsid w:val="000649D6"/>
    <w:rsid w:val="000655A5"/>
    <w:rsid w:val="00065E8F"/>
    <w:rsid w:val="000664E5"/>
    <w:rsid w:val="00066A28"/>
    <w:rsid w:val="00070056"/>
    <w:rsid w:val="000705F4"/>
    <w:rsid w:val="00070B4D"/>
    <w:rsid w:val="00070EB1"/>
    <w:rsid w:val="00070EE2"/>
    <w:rsid w:val="00071A1A"/>
    <w:rsid w:val="00071A21"/>
    <w:rsid w:val="00071AFC"/>
    <w:rsid w:val="00071DD3"/>
    <w:rsid w:val="00072699"/>
    <w:rsid w:val="0007288F"/>
    <w:rsid w:val="00072A92"/>
    <w:rsid w:val="00072C0C"/>
    <w:rsid w:val="00072D8C"/>
    <w:rsid w:val="0007341A"/>
    <w:rsid w:val="000734D0"/>
    <w:rsid w:val="00073D36"/>
    <w:rsid w:val="00074073"/>
    <w:rsid w:val="00074DF7"/>
    <w:rsid w:val="00074F8E"/>
    <w:rsid w:val="0007515F"/>
    <w:rsid w:val="00075F85"/>
    <w:rsid w:val="000760AA"/>
    <w:rsid w:val="000763D4"/>
    <w:rsid w:val="000769B8"/>
    <w:rsid w:val="00076D45"/>
    <w:rsid w:val="00076E83"/>
    <w:rsid w:val="00080681"/>
    <w:rsid w:val="0008099B"/>
    <w:rsid w:val="000809D6"/>
    <w:rsid w:val="00080A54"/>
    <w:rsid w:val="0008149E"/>
    <w:rsid w:val="000819EA"/>
    <w:rsid w:val="0008365E"/>
    <w:rsid w:val="000837E9"/>
    <w:rsid w:val="00084058"/>
    <w:rsid w:val="00085CA1"/>
    <w:rsid w:val="00085CD1"/>
    <w:rsid w:val="00087A9C"/>
    <w:rsid w:val="00087E5E"/>
    <w:rsid w:val="00090049"/>
    <w:rsid w:val="00090328"/>
    <w:rsid w:val="0009046E"/>
    <w:rsid w:val="00091185"/>
    <w:rsid w:val="0009144A"/>
    <w:rsid w:val="00091659"/>
    <w:rsid w:val="00091A89"/>
    <w:rsid w:val="00092153"/>
    <w:rsid w:val="0009232A"/>
    <w:rsid w:val="000926FE"/>
    <w:rsid w:val="00092C94"/>
    <w:rsid w:val="000941B2"/>
    <w:rsid w:val="00094262"/>
    <w:rsid w:val="00094B43"/>
    <w:rsid w:val="00096DAE"/>
    <w:rsid w:val="00097567"/>
    <w:rsid w:val="0009779B"/>
    <w:rsid w:val="00097D59"/>
    <w:rsid w:val="000A0079"/>
    <w:rsid w:val="000A0887"/>
    <w:rsid w:val="000A0E23"/>
    <w:rsid w:val="000A0FE8"/>
    <w:rsid w:val="000A1763"/>
    <w:rsid w:val="000A2E28"/>
    <w:rsid w:val="000A327B"/>
    <w:rsid w:val="000A3BF6"/>
    <w:rsid w:val="000A3C9A"/>
    <w:rsid w:val="000A3E11"/>
    <w:rsid w:val="000A4062"/>
    <w:rsid w:val="000A518B"/>
    <w:rsid w:val="000A53B7"/>
    <w:rsid w:val="000A5A2F"/>
    <w:rsid w:val="000A6207"/>
    <w:rsid w:val="000A6421"/>
    <w:rsid w:val="000A7641"/>
    <w:rsid w:val="000A7755"/>
    <w:rsid w:val="000A7776"/>
    <w:rsid w:val="000B0501"/>
    <w:rsid w:val="000B0BC7"/>
    <w:rsid w:val="000B0C19"/>
    <w:rsid w:val="000B159A"/>
    <w:rsid w:val="000B1AFB"/>
    <w:rsid w:val="000B2E75"/>
    <w:rsid w:val="000B4025"/>
    <w:rsid w:val="000B494A"/>
    <w:rsid w:val="000B4DEC"/>
    <w:rsid w:val="000B5A68"/>
    <w:rsid w:val="000B5ACE"/>
    <w:rsid w:val="000B6169"/>
    <w:rsid w:val="000B6842"/>
    <w:rsid w:val="000B6F80"/>
    <w:rsid w:val="000B77DE"/>
    <w:rsid w:val="000B7887"/>
    <w:rsid w:val="000C02F7"/>
    <w:rsid w:val="000C0779"/>
    <w:rsid w:val="000C0912"/>
    <w:rsid w:val="000C0C3C"/>
    <w:rsid w:val="000C14D3"/>
    <w:rsid w:val="000C1968"/>
    <w:rsid w:val="000C2246"/>
    <w:rsid w:val="000C23A9"/>
    <w:rsid w:val="000C310D"/>
    <w:rsid w:val="000C31AB"/>
    <w:rsid w:val="000C33BA"/>
    <w:rsid w:val="000C3B8D"/>
    <w:rsid w:val="000C3C4E"/>
    <w:rsid w:val="000C4263"/>
    <w:rsid w:val="000C4CCB"/>
    <w:rsid w:val="000C4FFC"/>
    <w:rsid w:val="000C523F"/>
    <w:rsid w:val="000C5861"/>
    <w:rsid w:val="000C5993"/>
    <w:rsid w:val="000C5ED5"/>
    <w:rsid w:val="000C6099"/>
    <w:rsid w:val="000C6A50"/>
    <w:rsid w:val="000C6AC9"/>
    <w:rsid w:val="000C74C0"/>
    <w:rsid w:val="000C77AA"/>
    <w:rsid w:val="000C7ED3"/>
    <w:rsid w:val="000D041A"/>
    <w:rsid w:val="000D1707"/>
    <w:rsid w:val="000D1DB3"/>
    <w:rsid w:val="000D205D"/>
    <w:rsid w:val="000D25D2"/>
    <w:rsid w:val="000D3D60"/>
    <w:rsid w:val="000D4F78"/>
    <w:rsid w:val="000D5CB8"/>
    <w:rsid w:val="000D6A98"/>
    <w:rsid w:val="000D6CA0"/>
    <w:rsid w:val="000D7582"/>
    <w:rsid w:val="000D7FA9"/>
    <w:rsid w:val="000E009C"/>
    <w:rsid w:val="000E07B1"/>
    <w:rsid w:val="000E13AC"/>
    <w:rsid w:val="000E15F4"/>
    <w:rsid w:val="000E165F"/>
    <w:rsid w:val="000E2182"/>
    <w:rsid w:val="000E234B"/>
    <w:rsid w:val="000E2530"/>
    <w:rsid w:val="000E2944"/>
    <w:rsid w:val="000E2A1F"/>
    <w:rsid w:val="000E32BC"/>
    <w:rsid w:val="000E3B98"/>
    <w:rsid w:val="000E4D51"/>
    <w:rsid w:val="000E4DD3"/>
    <w:rsid w:val="000E4E88"/>
    <w:rsid w:val="000E5467"/>
    <w:rsid w:val="000E5901"/>
    <w:rsid w:val="000E599D"/>
    <w:rsid w:val="000E62AF"/>
    <w:rsid w:val="000E7A00"/>
    <w:rsid w:val="000F09F5"/>
    <w:rsid w:val="000F1034"/>
    <w:rsid w:val="000F1ACD"/>
    <w:rsid w:val="000F209F"/>
    <w:rsid w:val="000F2AE1"/>
    <w:rsid w:val="000F2C1D"/>
    <w:rsid w:val="000F31A6"/>
    <w:rsid w:val="000F382D"/>
    <w:rsid w:val="000F3F1F"/>
    <w:rsid w:val="000F40EC"/>
    <w:rsid w:val="000F4953"/>
    <w:rsid w:val="000F5C8B"/>
    <w:rsid w:val="000F6085"/>
    <w:rsid w:val="000F6BD1"/>
    <w:rsid w:val="000F6F37"/>
    <w:rsid w:val="000F7E3B"/>
    <w:rsid w:val="00100500"/>
    <w:rsid w:val="00101200"/>
    <w:rsid w:val="00101C2E"/>
    <w:rsid w:val="00102BAC"/>
    <w:rsid w:val="00103781"/>
    <w:rsid w:val="00103C3C"/>
    <w:rsid w:val="00104D62"/>
    <w:rsid w:val="00105098"/>
    <w:rsid w:val="0010514A"/>
    <w:rsid w:val="001051BF"/>
    <w:rsid w:val="0010564D"/>
    <w:rsid w:val="0010596B"/>
    <w:rsid w:val="00105D99"/>
    <w:rsid w:val="00105F3B"/>
    <w:rsid w:val="001062B3"/>
    <w:rsid w:val="00106334"/>
    <w:rsid w:val="001069B2"/>
    <w:rsid w:val="00106D57"/>
    <w:rsid w:val="00107780"/>
    <w:rsid w:val="00107F85"/>
    <w:rsid w:val="00111644"/>
    <w:rsid w:val="0011276D"/>
    <w:rsid w:val="0011331A"/>
    <w:rsid w:val="00113617"/>
    <w:rsid w:val="00113E28"/>
    <w:rsid w:val="00113E97"/>
    <w:rsid w:val="00114344"/>
    <w:rsid w:val="0011435E"/>
    <w:rsid w:val="00114989"/>
    <w:rsid w:val="001149A2"/>
    <w:rsid w:val="00115D5D"/>
    <w:rsid w:val="001167B4"/>
    <w:rsid w:val="001168B2"/>
    <w:rsid w:val="001176BA"/>
    <w:rsid w:val="001203DC"/>
    <w:rsid w:val="0012171D"/>
    <w:rsid w:val="00122D3B"/>
    <w:rsid w:val="00123AF6"/>
    <w:rsid w:val="00123F6B"/>
    <w:rsid w:val="00124C87"/>
    <w:rsid w:val="00124DA8"/>
    <w:rsid w:val="001251F0"/>
    <w:rsid w:val="0012537E"/>
    <w:rsid w:val="00125639"/>
    <w:rsid w:val="00125917"/>
    <w:rsid w:val="00125A23"/>
    <w:rsid w:val="00125E7E"/>
    <w:rsid w:val="00126105"/>
    <w:rsid w:val="00126196"/>
    <w:rsid w:val="0012642B"/>
    <w:rsid w:val="00126BE3"/>
    <w:rsid w:val="0012724E"/>
    <w:rsid w:val="001277ED"/>
    <w:rsid w:val="00127F08"/>
    <w:rsid w:val="00127F3D"/>
    <w:rsid w:val="0013079D"/>
    <w:rsid w:val="00132049"/>
    <w:rsid w:val="0013392D"/>
    <w:rsid w:val="00134ABA"/>
    <w:rsid w:val="00135694"/>
    <w:rsid w:val="00135882"/>
    <w:rsid w:val="00135BDB"/>
    <w:rsid w:val="00135DE6"/>
    <w:rsid w:val="00136128"/>
    <w:rsid w:val="001363C9"/>
    <w:rsid w:val="00137D9B"/>
    <w:rsid w:val="00140601"/>
    <w:rsid w:val="00140B6F"/>
    <w:rsid w:val="00140F30"/>
    <w:rsid w:val="0014148F"/>
    <w:rsid w:val="001417B3"/>
    <w:rsid w:val="00141DD9"/>
    <w:rsid w:val="0014280A"/>
    <w:rsid w:val="00143132"/>
    <w:rsid w:val="001434C3"/>
    <w:rsid w:val="001437C2"/>
    <w:rsid w:val="001441F1"/>
    <w:rsid w:val="001453F9"/>
    <w:rsid w:val="001458AE"/>
    <w:rsid w:val="00146286"/>
    <w:rsid w:val="0014681A"/>
    <w:rsid w:val="001469EB"/>
    <w:rsid w:val="001470B9"/>
    <w:rsid w:val="0014739E"/>
    <w:rsid w:val="00147E06"/>
    <w:rsid w:val="00150405"/>
    <w:rsid w:val="00150974"/>
    <w:rsid w:val="00151DEB"/>
    <w:rsid w:val="001521AC"/>
    <w:rsid w:val="001525ED"/>
    <w:rsid w:val="0015280B"/>
    <w:rsid w:val="00153418"/>
    <w:rsid w:val="001536B0"/>
    <w:rsid w:val="0015376D"/>
    <w:rsid w:val="00153851"/>
    <w:rsid w:val="00153ED5"/>
    <w:rsid w:val="0015408F"/>
    <w:rsid w:val="001543E6"/>
    <w:rsid w:val="00154895"/>
    <w:rsid w:val="00154B5B"/>
    <w:rsid w:val="00154CF3"/>
    <w:rsid w:val="001550DB"/>
    <w:rsid w:val="00155217"/>
    <w:rsid w:val="00155689"/>
    <w:rsid w:val="00155B1F"/>
    <w:rsid w:val="00156088"/>
    <w:rsid w:val="001560B2"/>
    <w:rsid w:val="00156380"/>
    <w:rsid w:val="001564DC"/>
    <w:rsid w:val="001564E3"/>
    <w:rsid w:val="00156E0C"/>
    <w:rsid w:val="0015765D"/>
    <w:rsid w:val="00157C7A"/>
    <w:rsid w:val="00157E11"/>
    <w:rsid w:val="001601A5"/>
    <w:rsid w:val="0016057B"/>
    <w:rsid w:val="0016105F"/>
    <w:rsid w:val="001610AF"/>
    <w:rsid w:val="0016180C"/>
    <w:rsid w:val="00162779"/>
    <w:rsid w:val="00162A08"/>
    <w:rsid w:val="00162C52"/>
    <w:rsid w:val="00162C6B"/>
    <w:rsid w:val="00164075"/>
    <w:rsid w:val="00164B19"/>
    <w:rsid w:val="00164B64"/>
    <w:rsid w:val="001664B3"/>
    <w:rsid w:val="00166607"/>
    <w:rsid w:val="001679BD"/>
    <w:rsid w:val="00167D8B"/>
    <w:rsid w:val="00170C19"/>
    <w:rsid w:val="00170FC2"/>
    <w:rsid w:val="0017167F"/>
    <w:rsid w:val="00171870"/>
    <w:rsid w:val="00171E23"/>
    <w:rsid w:val="00172B6E"/>
    <w:rsid w:val="00172E1D"/>
    <w:rsid w:val="001734B0"/>
    <w:rsid w:val="001734B6"/>
    <w:rsid w:val="00173785"/>
    <w:rsid w:val="00173B1C"/>
    <w:rsid w:val="0017406D"/>
    <w:rsid w:val="00175560"/>
    <w:rsid w:val="00175CF6"/>
    <w:rsid w:val="00176875"/>
    <w:rsid w:val="00176E94"/>
    <w:rsid w:val="00177800"/>
    <w:rsid w:val="00180745"/>
    <w:rsid w:val="00180852"/>
    <w:rsid w:val="00180B91"/>
    <w:rsid w:val="00181603"/>
    <w:rsid w:val="00181CC6"/>
    <w:rsid w:val="00181E7C"/>
    <w:rsid w:val="00182894"/>
    <w:rsid w:val="00182A8B"/>
    <w:rsid w:val="00182B63"/>
    <w:rsid w:val="00182C88"/>
    <w:rsid w:val="0018381F"/>
    <w:rsid w:val="00183C7D"/>
    <w:rsid w:val="0018419A"/>
    <w:rsid w:val="001843A5"/>
    <w:rsid w:val="0018606E"/>
    <w:rsid w:val="001864B3"/>
    <w:rsid w:val="00186737"/>
    <w:rsid w:val="0018677F"/>
    <w:rsid w:val="00186A5C"/>
    <w:rsid w:val="00186C60"/>
    <w:rsid w:val="00187295"/>
    <w:rsid w:val="00187D72"/>
    <w:rsid w:val="00187D7E"/>
    <w:rsid w:val="0019071D"/>
    <w:rsid w:val="0019113E"/>
    <w:rsid w:val="00191E3A"/>
    <w:rsid w:val="00191FEC"/>
    <w:rsid w:val="001933F8"/>
    <w:rsid w:val="00193443"/>
    <w:rsid w:val="00193B43"/>
    <w:rsid w:val="001941BA"/>
    <w:rsid w:val="00194339"/>
    <w:rsid w:val="00194931"/>
    <w:rsid w:val="00195CDD"/>
    <w:rsid w:val="001973FB"/>
    <w:rsid w:val="00197623"/>
    <w:rsid w:val="00197C5E"/>
    <w:rsid w:val="001A090F"/>
    <w:rsid w:val="001A1346"/>
    <w:rsid w:val="001A1AF2"/>
    <w:rsid w:val="001A1F76"/>
    <w:rsid w:val="001A1F92"/>
    <w:rsid w:val="001A256F"/>
    <w:rsid w:val="001A31BC"/>
    <w:rsid w:val="001A31CC"/>
    <w:rsid w:val="001A378D"/>
    <w:rsid w:val="001A393E"/>
    <w:rsid w:val="001A49A8"/>
    <w:rsid w:val="001A4BCE"/>
    <w:rsid w:val="001A6F4E"/>
    <w:rsid w:val="001A7400"/>
    <w:rsid w:val="001B0708"/>
    <w:rsid w:val="001B0BDA"/>
    <w:rsid w:val="001B0C8D"/>
    <w:rsid w:val="001B1693"/>
    <w:rsid w:val="001B1ACD"/>
    <w:rsid w:val="001B2183"/>
    <w:rsid w:val="001B27DE"/>
    <w:rsid w:val="001B28BA"/>
    <w:rsid w:val="001B2976"/>
    <w:rsid w:val="001B31E0"/>
    <w:rsid w:val="001B3A92"/>
    <w:rsid w:val="001B45A0"/>
    <w:rsid w:val="001B4E95"/>
    <w:rsid w:val="001B5973"/>
    <w:rsid w:val="001B5C62"/>
    <w:rsid w:val="001B5E78"/>
    <w:rsid w:val="001B7AEF"/>
    <w:rsid w:val="001B7DDE"/>
    <w:rsid w:val="001C15CC"/>
    <w:rsid w:val="001C1F00"/>
    <w:rsid w:val="001C1F91"/>
    <w:rsid w:val="001C2169"/>
    <w:rsid w:val="001C2A6F"/>
    <w:rsid w:val="001C2A9F"/>
    <w:rsid w:val="001C38EE"/>
    <w:rsid w:val="001C46D3"/>
    <w:rsid w:val="001C487B"/>
    <w:rsid w:val="001C6102"/>
    <w:rsid w:val="001C6C48"/>
    <w:rsid w:val="001C7831"/>
    <w:rsid w:val="001C79B2"/>
    <w:rsid w:val="001C7D68"/>
    <w:rsid w:val="001D0208"/>
    <w:rsid w:val="001D0288"/>
    <w:rsid w:val="001D05FF"/>
    <w:rsid w:val="001D06F6"/>
    <w:rsid w:val="001D07FE"/>
    <w:rsid w:val="001D115E"/>
    <w:rsid w:val="001D1872"/>
    <w:rsid w:val="001D1E6C"/>
    <w:rsid w:val="001D2632"/>
    <w:rsid w:val="001D438F"/>
    <w:rsid w:val="001D576E"/>
    <w:rsid w:val="001D6772"/>
    <w:rsid w:val="001D7577"/>
    <w:rsid w:val="001D779C"/>
    <w:rsid w:val="001D7F17"/>
    <w:rsid w:val="001E1275"/>
    <w:rsid w:val="001E12A3"/>
    <w:rsid w:val="001E1750"/>
    <w:rsid w:val="001E1B80"/>
    <w:rsid w:val="001E261B"/>
    <w:rsid w:val="001E2B6C"/>
    <w:rsid w:val="001E39CE"/>
    <w:rsid w:val="001E3BE1"/>
    <w:rsid w:val="001E4659"/>
    <w:rsid w:val="001E493C"/>
    <w:rsid w:val="001E4C5C"/>
    <w:rsid w:val="001E571B"/>
    <w:rsid w:val="001E59B4"/>
    <w:rsid w:val="001E6423"/>
    <w:rsid w:val="001E6498"/>
    <w:rsid w:val="001E6DCA"/>
    <w:rsid w:val="001F0578"/>
    <w:rsid w:val="001F19F9"/>
    <w:rsid w:val="001F1C20"/>
    <w:rsid w:val="001F2696"/>
    <w:rsid w:val="001F2AA1"/>
    <w:rsid w:val="001F31B4"/>
    <w:rsid w:val="001F36E9"/>
    <w:rsid w:val="001F3E92"/>
    <w:rsid w:val="001F3FBD"/>
    <w:rsid w:val="001F43C0"/>
    <w:rsid w:val="001F4498"/>
    <w:rsid w:val="001F6A6D"/>
    <w:rsid w:val="001F6DFD"/>
    <w:rsid w:val="001F7084"/>
    <w:rsid w:val="001F7E75"/>
    <w:rsid w:val="002010BD"/>
    <w:rsid w:val="00201ABE"/>
    <w:rsid w:val="002026A5"/>
    <w:rsid w:val="002033C4"/>
    <w:rsid w:val="00203E30"/>
    <w:rsid w:val="00203E35"/>
    <w:rsid w:val="0020431B"/>
    <w:rsid w:val="00205606"/>
    <w:rsid w:val="0020576B"/>
    <w:rsid w:val="00205BAF"/>
    <w:rsid w:val="0020647E"/>
    <w:rsid w:val="00206991"/>
    <w:rsid w:val="0020709E"/>
    <w:rsid w:val="00207ACE"/>
    <w:rsid w:val="00207C77"/>
    <w:rsid w:val="0021008E"/>
    <w:rsid w:val="00210163"/>
    <w:rsid w:val="0021023C"/>
    <w:rsid w:val="00210916"/>
    <w:rsid w:val="0021092A"/>
    <w:rsid w:val="00210B30"/>
    <w:rsid w:val="00211178"/>
    <w:rsid w:val="0021118D"/>
    <w:rsid w:val="0021162E"/>
    <w:rsid w:val="00211892"/>
    <w:rsid w:val="00212445"/>
    <w:rsid w:val="00212639"/>
    <w:rsid w:val="00212B1A"/>
    <w:rsid w:val="00212B3B"/>
    <w:rsid w:val="00212B41"/>
    <w:rsid w:val="002133A0"/>
    <w:rsid w:val="00213C6C"/>
    <w:rsid w:val="00213E73"/>
    <w:rsid w:val="002143D4"/>
    <w:rsid w:val="00214456"/>
    <w:rsid w:val="002145FA"/>
    <w:rsid w:val="002153E5"/>
    <w:rsid w:val="00215ACE"/>
    <w:rsid w:val="00215B79"/>
    <w:rsid w:val="0021697F"/>
    <w:rsid w:val="00217205"/>
    <w:rsid w:val="0021722F"/>
    <w:rsid w:val="00217D7C"/>
    <w:rsid w:val="0022002B"/>
    <w:rsid w:val="002216B5"/>
    <w:rsid w:val="0022184C"/>
    <w:rsid w:val="0022189E"/>
    <w:rsid w:val="00221F9C"/>
    <w:rsid w:val="00222173"/>
    <w:rsid w:val="002237E5"/>
    <w:rsid w:val="00223864"/>
    <w:rsid w:val="00223DCA"/>
    <w:rsid w:val="002251E2"/>
    <w:rsid w:val="00225754"/>
    <w:rsid w:val="00226524"/>
    <w:rsid w:val="00226B3C"/>
    <w:rsid w:val="002271A8"/>
    <w:rsid w:val="002273AC"/>
    <w:rsid w:val="00227A67"/>
    <w:rsid w:val="00227A76"/>
    <w:rsid w:val="00230074"/>
    <w:rsid w:val="0023007A"/>
    <w:rsid w:val="002303FE"/>
    <w:rsid w:val="0023199D"/>
    <w:rsid w:val="00232C6A"/>
    <w:rsid w:val="002330E1"/>
    <w:rsid w:val="00233AAB"/>
    <w:rsid w:val="0023401D"/>
    <w:rsid w:val="002341F3"/>
    <w:rsid w:val="00234620"/>
    <w:rsid w:val="00234928"/>
    <w:rsid w:val="00234C05"/>
    <w:rsid w:val="00234D25"/>
    <w:rsid w:val="00234D70"/>
    <w:rsid w:val="002350C8"/>
    <w:rsid w:val="00236A17"/>
    <w:rsid w:val="00237A60"/>
    <w:rsid w:val="00237E63"/>
    <w:rsid w:val="0024178A"/>
    <w:rsid w:val="0024180A"/>
    <w:rsid w:val="00241B78"/>
    <w:rsid w:val="00241E77"/>
    <w:rsid w:val="00241F89"/>
    <w:rsid w:val="00242172"/>
    <w:rsid w:val="00243553"/>
    <w:rsid w:val="00243BCF"/>
    <w:rsid w:val="00243C9C"/>
    <w:rsid w:val="0024604F"/>
    <w:rsid w:val="002464C8"/>
    <w:rsid w:val="00247185"/>
    <w:rsid w:val="002478CE"/>
    <w:rsid w:val="00247ECC"/>
    <w:rsid w:val="002503AB"/>
    <w:rsid w:val="0025195C"/>
    <w:rsid w:val="00251E93"/>
    <w:rsid w:val="00252206"/>
    <w:rsid w:val="002524A4"/>
    <w:rsid w:val="00254995"/>
    <w:rsid w:val="00254D4F"/>
    <w:rsid w:val="0025519C"/>
    <w:rsid w:val="00256C8F"/>
    <w:rsid w:val="0025719A"/>
    <w:rsid w:val="00257C67"/>
    <w:rsid w:val="002600DC"/>
    <w:rsid w:val="0026059A"/>
    <w:rsid w:val="00260E95"/>
    <w:rsid w:val="002610C4"/>
    <w:rsid w:val="0026163B"/>
    <w:rsid w:val="002622D7"/>
    <w:rsid w:val="00262781"/>
    <w:rsid w:val="00262AF3"/>
    <w:rsid w:val="00263008"/>
    <w:rsid w:val="00263081"/>
    <w:rsid w:val="0026393E"/>
    <w:rsid w:val="00264144"/>
    <w:rsid w:val="002658A8"/>
    <w:rsid w:val="002658B7"/>
    <w:rsid w:val="0026622E"/>
    <w:rsid w:val="0026627B"/>
    <w:rsid w:val="002667E1"/>
    <w:rsid w:val="00266953"/>
    <w:rsid w:val="00267BFE"/>
    <w:rsid w:val="00270060"/>
    <w:rsid w:val="0027047E"/>
    <w:rsid w:val="00270532"/>
    <w:rsid w:val="00270589"/>
    <w:rsid w:val="002709BF"/>
    <w:rsid w:val="00270A6F"/>
    <w:rsid w:val="00272086"/>
    <w:rsid w:val="002724F1"/>
    <w:rsid w:val="00272DA7"/>
    <w:rsid w:val="00273C53"/>
    <w:rsid w:val="0027529F"/>
    <w:rsid w:val="00276C14"/>
    <w:rsid w:val="00276E38"/>
    <w:rsid w:val="00276EF5"/>
    <w:rsid w:val="00280AF4"/>
    <w:rsid w:val="00280CBB"/>
    <w:rsid w:val="002818B8"/>
    <w:rsid w:val="00281F02"/>
    <w:rsid w:val="00282392"/>
    <w:rsid w:val="00282465"/>
    <w:rsid w:val="00282904"/>
    <w:rsid w:val="00282A32"/>
    <w:rsid w:val="00283467"/>
    <w:rsid w:val="0028372B"/>
    <w:rsid w:val="0028390E"/>
    <w:rsid w:val="00283D04"/>
    <w:rsid w:val="002846CE"/>
    <w:rsid w:val="00284A06"/>
    <w:rsid w:val="00284E06"/>
    <w:rsid w:val="0028519B"/>
    <w:rsid w:val="00285CCA"/>
    <w:rsid w:val="0028604B"/>
    <w:rsid w:val="0028662C"/>
    <w:rsid w:val="00286722"/>
    <w:rsid w:val="0028683E"/>
    <w:rsid w:val="00286CB9"/>
    <w:rsid w:val="00286CEB"/>
    <w:rsid w:val="00290188"/>
    <w:rsid w:val="00290635"/>
    <w:rsid w:val="00290703"/>
    <w:rsid w:val="00290AF3"/>
    <w:rsid w:val="002910C2"/>
    <w:rsid w:val="002922A4"/>
    <w:rsid w:val="0029316C"/>
    <w:rsid w:val="0029337C"/>
    <w:rsid w:val="002938E0"/>
    <w:rsid w:val="00294884"/>
    <w:rsid w:val="002958CA"/>
    <w:rsid w:val="002959F3"/>
    <w:rsid w:val="002966CE"/>
    <w:rsid w:val="00297A1B"/>
    <w:rsid w:val="00297A86"/>
    <w:rsid w:val="002A0531"/>
    <w:rsid w:val="002A088B"/>
    <w:rsid w:val="002A2019"/>
    <w:rsid w:val="002A245F"/>
    <w:rsid w:val="002A262E"/>
    <w:rsid w:val="002A2F72"/>
    <w:rsid w:val="002A312D"/>
    <w:rsid w:val="002A380F"/>
    <w:rsid w:val="002A382D"/>
    <w:rsid w:val="002A4417"/>
    <w:rsid w:val="002A4491"/>
    <w:rsid w:val="002A47B4"/>
    <w:rsid w:val="002A51A4"/>
    <w:rsid w:val="002A6D64"/>
    <w:rsid w:val="002A77E8"/>
    <w:rsid w:val="002B095A"/>
    <w:rsid w:val="002B0AC4"/>
    <w:rsid w:val="002B0B8D"/>
    <w:rsid w:val="002B0D1E"/>
    <w:rsid w:val="002B1498"/>
    <w:rsid w:val="002B1900"/>
    <w:rsid w:val="002B1B38"/>
    <w:rsid w:val="002B3141"/>
    <w:rsid w:val="002B324A"/>
    <w:rsid w:val="002B35C1"/>
    <w:rsid w:val="002B372B"/>
    <w:rsid w:val="002B3768"/>
    <w:rsid w:val="002B467F"/>
    <w:rsid w:val="002B5F54"/>
    <w:rsid w:val="002B635C"/>
    <w:rsid w:val="002B7099"/>
    <w:rsid w:val="002B7175"/>
    <w:rsid w:val="002B76A9"/>
    <w:rsid w:val="002C015A"/>
    <w:rsid w:val="002C0193"/>
    <w:rsid w:val="002C09A7"/>
    <w:rsid w:val="002C0BEA"/>
    <w:rsid w:val="002C0FDF"/>
    <w:rsid w:val="002C117A"/>
    <w:rsid w:val="002C1606"/>
    <w:rsid w:val="002C1A43"/>
    <w:rsid w:val="002C1C08"/>
    <w:rsid w:val="002C2149"/>
    <w:rsid w:val="002C2B9A"/>
    <w:rsid w:val="002C2F54"/>
    <w:rsid w:val="002C48A7"/>
    <w:rsid w:val="002C4DB8"/>
    <w:rsid w:val="002C5341"/>
    <w:rsid w:val="002C54C6"/>
    <w:rsid w:val="002C5CE4"/>
    <w:rsid w:val="002C6618"/>
    <w:rsid w:val="002C6B8F"/>
    <w:rsid w:val="002C6FFD"/>
    <w:rsid w:val="002C71DA"/>
    <w:rsid w:val="002C7419"/>
    <w:rsid w:val="002C7851"/>
    <w:rsid w:val="002D0059"/>
    <w:rsid w:val="002D0838"/>
    <w:rsid w:val="002D1306"/>
    <w:rsid w:val="002D1539"/>
    <w:rsid w:val="002D19A8"/>
    <w:rsid w:val="002D1D2C"/>
    <w:rsid w:val="002D25F1"/>
    <w:rsid w:val="002D2C29"/>
    <w:rsid w:val="002D33EE"/>
    <w:rsid w:val="002D50D6"/>
    <w:rsid w:val="002D6F91"/>
    <w:rsid w:val="002D7FDC"/>
    <w:rsid w:val="002D7FE5"/>
    <w:rsid w:val="002E0204"/>
    <w:rsid w:val="002E080F"/>
    <w:rsid w:val="002E08FE"/>
    <w:rsid w:val="002E3CF1"/>
    <w:rsid w:val="002E46AF"/>
    <w:rsid w:val="002E47C8"/>
    <w:rsid w:val="002E4BB9"/>
    <w:rsid w:val="002E5213"/>
    <w:rsid w:val="002E5635"/>
    <w:rsid w:val="002E59FE"/>
    <w:rsid w:val="002E5C32"/>
    <w:rsid w:val="002E6297"/>
    <w:rsid w:val="002E63AB"/>
    <w:rsid w:val="002E66B7"/>
    <w:rsid w:val="002E6902"/>
    <w:rsid w:val="002E6ABB"/>
    <w:rsid w:val="002E6BBF"/>
    <w:rsid w:val="002E75F0"/>
    <w:rsid w:val="002E7F2B"/>
    <w:rsid w:val="002F05D5"/>
    <w:rsid w:val="002F07DE"/>
    <w:rsid w:val="002F08CF"/>
    <w:rsid w:val="002F11FF"/>
    <w:rsid w:val="002F1742"/>
    <w:rsid w:val="002F196A"/>
    <w:rsid w:val="002F216F"/>
    <w:rsid w:val="002F2C9E"/>
    <w:rsid w:val="002F310C"/>
    <w:rsid w:val="002F3636"/>
    <w:rsid w:val="002F4264"/>
    <w:rsid w:val="002F504B"/>
    <w:rsid w:val="002F65EC"/>
    <w:rsid w:val="002F6ADA"/>
    <w:rsid w:val="002F742A"/>
    <w:rsid w:val="002F7CBE"/>
    <w:rsid w:val="002F7E23"/>
    <w:rsid w:val="003000A5"/>
    <w:rsid w:val="00300B77"/>
    <w:rsid w:val="00300BE6"/>
    <w:rsid w:val="00300C0B"/>
    <w:rsid w:val="00300E24"/>
    <w:rsid w:val="0030111F"/>
    <w:rsid w:val="00301718"/>
    <w:rsid w:val="00301C50"/>
    <w:rsid w:val="00303909"/>
    <w:rsid w:val="0030390F"/>
    <w:rsid w:val="003040A0"/>
    <w:rsid w:val="0030422C"/>
    <w:rsid w:val="003043D9"/>
    <w:rsid w:val="00304B84"/>
    <w:rsid w:val="003051BE"/>
    <w:rsid w:val="00305472"/>
    <w:rsid w:val="0030602B"/>
    <w:rsid w:val="00306AFF"/>
    <w:rsid w:val="00306C8D"/>
    <w:rsid w:val="00306E49"/>
    <w:rsid w:val="0030720E"/>
    <w:rsid w:val="00310DA1"/>
    <w:rsid w:val="00310F45"/>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9AE"/>
    <w:rsid w:val="00322FD9"/>
    <w:rsid w:val="003230D2"/>
    <w:rsid w:val="00323985"/>
    <w:rsid w:val="00324460"/>
    <w:rsid w:val="0032526F"/>
    <w:rsid w:val="00325448"/>
    <w:rsid w:val="0032653D"/>
    <w:rsid w:val="00326F07"/>
    <w:rsid w:val="003275AC"/>
    <w:rsid w:val="0032784F"/>
    <w:rsid w:val="00327B5E"/>
    <w:rsid w:val="0033093A"/>
    <w:rsid w:val="00330CC7"/>
    <w:rsid w:val="003313F6"/>
    <w:rsid w:val="00332266"/>
    <w:rsid w:val="00332403"/>
    <w:rsid w:val="00332D2F"/>
    <w:rsid w:val="00334428"/>
    <w:rsid w:val="003345AF"/>
    <w:rsid w:val="00334827"/>
    <w:rsid w:val="00335149"/>
    <w:rsid w:val="003355F8"/>
    <w:rsid w:val="00335621"/>
    <w:rsid w:val="0033595A"/>
    <w:rsid w:val="00335AB3"/>
    <w:rsid w:val="00335AD2"/>
    <w:rsid w:val="00336718"/>
    <w:rsid w:val="003370B3"/>
    <w:rsid w:val="0033772C"/>
    <w:rsid w:val="00340292"/>
    <w:rsid w:val="00341CD8"/>
    <w:rsid w:val="00341F77"/>
    <w:rsid w:val="00342003"/>
    <w:rsid w:val="0034223F"/>
    <w:rsid w:val="00342AB5"/>
    <w:rsid w:val="00342EC7"/>
    <w:rsid w:val="003430F6"/>
    <w:rsid w:val="003446C8"/>
    <w:rsid w:val="0034609B"/>
    <w:rsid w:val="003460F9"/>
    <w:rsid w:val="003474FA"/>
    <w:rsid w:val="003478A2"/>
    <w:rsid w:val="00347E91"/>
    <w:rsid w:val="00350127"/>
    <w:rsid w:val="00350EDE"/>
    <w:rsid w:val="00351224"/>
    <w:rsid w:val="003515C7"/>
    <w:rsid w:val="003517C7"/>
    <w:rsid w:val="00351E4B"/>
    <w:rsid w:val="00351F43"/>
    <w:rsid w:val="00352503"/>
    <w:rsid w:val="0035256C"/>
    <w:rsid w:val="003531AA"/>
    <w:rsid w:val="0035322F"/>
    <w:rsid w:val="003534CE"/>
    <w:rsid w:val="00353B52"/>
    <w:rsid w:val="00353C5E"/>
    <w:rsid w:val="0035469C"/>
    <w:rsid w:val="003552CD"/>
    <w:rsid w:val="00355E6A"/>
    <w:rsid w:val="00356319"/>
    <w:rsid w:val="00356F51"/>
    <w:rsid w:val="00357A8B"/>
    <w:rsid w:val="00357D15"/>
    <w:rsid w:val="00357F9F"/>
    <w:rsid w:val="00360800"/>
    <w:rsid w:val="003615E7"/>
    <w:rsid w:val="0036181C"/>
    <w:rsid w:val="00361ED6"/>
    <w:rsid w:val="00362299"/>
    <w:rsid w:val="00362621"/>
    <w:rsid w:val="00362FC5"/>
    <w:rsid w:val="00363AE6"/>
    <w:rsid w:val="00363B8E"/>
    <w:rsid w:val="003645E0"/>
    <w:rsid w:val="003649CD"/>
    <w:rsid w:val="00364C1B"/>
    <w:rsid w:val="0036522D"/>
    <w:rsid w:val="00365CCC"/>
    <w:rsid w:val="003662E6"/>
    <w:rsid w:val="0036772C"/>
    <w:rsid w:val="00370824"/>
    <w:rsid w:val="00370BDD"/>
    <w:rsid w:val="003717B7"/>
    <w:rsid w:val="00371B13"/>
    <w:rsid w:val="00371DFF"/>
    <w:rsid w:val="00372572"/>
    <w:rsid w:val="0037270F"/>
    <w:rsid w:val="00372DBB"/>
    <w:rsid w:val="0037375E"/>
    <w:rsid w:val="00373BD3"/>
    <w:rsid w:val="003743D4"/>
    <w:rsid w:val="00374A0B"/>
    <w:rsid w:val="003758C1"/>
    <w:rsid w:val="00375FBD"/>
    <w:rsid w:val="00376CF3"/>
    <w:rsid w:val="00376CF4"/>
    <w:rsid w:val="00377FDC"/>
    <w:rsid w:val="00380033"/>
    <w:rsid w:val="00380241"/>
    <w:rsid w:val="0038075B"/>
    <w:rsid w:val="003812D0"/>
    <w:rsid w:val="00381365"/>
    <w:rsid w:val="00382441"/>
    <w:rsid w:val="00382F9D"/>
    <w:rsid w:val="0038405A"/>
    <w:rsid w:val="00384178"/>
    <w:rsid w:val="00384E67"/>
    <w:rsid w:val="00386E28"/>
    <w:rsid w:val="00386F54"/>
    <w:rsid w:val="00387956"/>
    <w:rsid w:val="003879C5"/>
    <w:rsid w:val="003906DE"/>
    <w:rsid w:val="00390A54"/>
    <w:rsid w:val="0039103E"/>
    <w:rsid w:val="003911D9"/>
    <w:rsid w:val="00391E31"/>
    <w:rsid w:val="00392E9C"/>
    <w:rsid w:val="00393070"/>
    <w:rsid w:val="00393566"/>
    <w:rsid w:val="00393961"/>
    <w:rsid w:val="003939A1"/>
    <w:rsid w:val="00394CDC"/>
    <w:rsid w:val="003958F2"/>
    <w:rsid w:val="00395AB2"/>
    <w:rsid w:val="00395F53"/>
    <w:rsid w:val="0039738E"/>
    <w:rsid w:val="003A016E"/>
    <w:rsid w:val="003A0B6A"/>
    <w:rsid w:val="003A0E23"/>
    <w:rsid w:val="003A1758"/>
    <w:rsid w:val="003A1D39"/>
    <w:rsid w:val="003A2136"/>
    <w:rsid w:val="003A2651"/>
    <w:rsid w:val="003A28F5"/>
    <w:rsid w:val="003A3008"/>
    <w:rsid w:val="003A3628"/>
    <w:rsid w:val="003A4E74"/>
    <w:rsid w:val="003A6096"/>
    <w:rsid w:val="003A6AF5"/>
    <w:rsid w:val="003A6E81"/>
    <w:rsid w:val="003A7A57"/>
    <w:rsid w:val="003B05FD"/>
    <w:rsid w:val="003B0A8E"/>
    <w:rsid w:val="003B0BB2"/>
    <w:rsid w:val="003B0C3A"/>
    <w:rsid w:val="003B12FE"/>
    <w:rsid w:val="003B1590"/>
    <w:rsid w:val="003B1E8D"/>
    <w:rsid w:val="003B2313"/>
    <w:rsid w:val="003B240B"/>
    <w:rsid w:val="003B27FF"/>
    <w:rsid w:val="003B2E9C"/>
    <w:rsid w:val="003B354E"/>
    <w:rsid w:val="003B485A"/>
    <w:rsid w:val="003B4C03"/>
    <w:rsid w:val="003B5083"/>
    <w:rsid w:val="003B56D8"/>
    <w:rsid w:val="003B6352"/>
    <w:rsid w:val="003B746B"/>
    <w:rsid w:val="003C09DA"/>
    <w:rsid w:val="003C0A87"/>
    <w:rsid w:val="003C1923"/>
    <w:rsid w:val="003C2304"/>
    <w:rsid w:val="003C29F5"/>
    <w:rsid w:val="003C2ECF"/>
    <w:rsid w:val="003C3FEF"/>
    <w:rsid w:val="003C429F"/>
    <w:rsid w:val="003C59B2"/>
    <w:rsid w:val="003C6792"/>
    <w:rsid w:val="003C6A3A"/>
    <w:rsid w:val="003D0578"/>
    <w:rsid w:val="003D1021"/>
    <w:rsid w:val="003D1355"/>
    <w:rsid w:val="003D138C"/>
    <w:rsid w:val="003D1EB3"/>
    <w:rsid w:val="003D29D4"/>
    <w:rsid w:val="003D32B7"/>
    <w:rsid w:val="003D3362"/>
    <w:rsid w:val="003D3CF6"/>
    <w:rsid w:val="003D4146"/>
    <w:rsid w:val="003D4FA3"/>
    <w:rsid w:val="003D5243"/>
    <w:rsid w:val="003D52C9"/>
    <w:rsid w:val="003D6149"/>
    <w:rsid w:val="003D625B"/>
    <w:rsid w:val="003D6303"/>
    <w:rsid w:val="003D63E5"/>
    <w:rsid w:val="003D6E7A"/>
    <w:rsid w:val="003D6EE5"/>
    <w:rsid w:val="003D714A"/>
    <w:rsid w:val="003D75C5"/>
    <w:rsid w:val="003D7CC3"/>
    <w:rsid w:val="003E011D"/>
    <w:rsid w:val="003E058F"/>
    <w:rsid w:val="003E05D4"/>
    <w:rsid w:val="003E1CB4"/>
    <w:rsid w:val="003E249F"/>
    <w:rsid w:val="003E28CD"/>
    <w:rsid w:val="003E2BC9"/>
    <w:rsid w:val="003E3731"/>
    <w:rsid w:val="003E37F5"/>
    <w:rsid w:val="003E39EC"/>
    <w:rsid w:val="003E3A08"/>
    <w:rsid w:val="003E3A23"/>
    <w:rsid w:val="003E43BA"/>
    <w:rsid w:val="003E4676"/>
    <w:rsid w:val="003E4E3B"/>
    <w:rsid w:val="003E5896"/>
    <w:rsid w:val="003E5F74"/>
    <w:rsid w:val="003E6276"/>
    <w:rsid w:val="003E6969"/>
    <w:rsid w:val="003E7E4A"/>
    <w:rsid w:val="003E7F0F"/>
    <w:rsid w:val="003F098C"/>
    <w:rsid w:val="003F0A9C"/>
    <w:rsid w:val="003F0D9F"/>
    <w:rsid w:val="003F131C"/>
    <w:rsid w:val="003F1583"/>
    <w:rsid w:val="003F21C5"/>
    <w:rsid w:val="003F2759"/>
    <w:rsid w:val="003F2B44"/>
    <w:rsid w:val="003F31D2"/>
    <w:rsid w:val="003F4433"/>
    <w:rsid w:val="003F47A7"/>
    <w:rsid w:val="003F4908"/>
    <w:rsid w:val="003F5865"/>
    <w:rsid w:val="003F5DC7"/>
    <w:rsid w:val="003F64B3"/>
    <w:rsid w:val="003F672B"/>
    <w:rsid w:val="003F728B"/>
    <w:rsid w:val="004004B7"/>
    <w:rsid w:val="00400A29"/>
    <w:rsid w:val="00400C70"/>
    <w:rsid w:val="00400F7A"/>
    <w:rsid w:val="00401027"/>
    <w:rsid w:val="00401A8B"/>
    <w:rsid w:val="00401DA2"/>
    <w:rsid w:val="00402229"/>
    <w:rsid w:val="00403533"/>
    <w:rsid w:val="00403BDC"/>
    <w:rsid w:val="00405961"/>
    <w:rsid w:val="0040786B"/>
    <w:rsid w:val="004078B5"/>
    <w:rsid w:val="00407B52"/>
    <w:rsid w:val="0041001D"/>
    <w:rsid w:val="0041042A"/>
    <w:rsid w:val="0041059C"/>
    <w:rsid w:val="00410967"/>
    <w:rsid w:val="00410A2E"/>
    <w:rsid w:val="0041146F"/>
    <w:rsid w:val="00411BC6"/>
    <w:rsid w:val="00411CAF"/>
    <w:rsid w:val="004123A8"/>
    <w:rsid w:val="004130C3"/>
    <w:rsid w:val="00413256"/>
    <w:rsid w:val="00414369"/>
    <w:rsid w:val="004143A8"/>
    <w:rsid w:val="004145DD"/>
    <w:rsid w:val="0041537B"/>
    <w:rsid w:val="00416D00"/>
    <w:rsid w:val="004179E1"/>
    <w:rsid w:val="00420705"/>
    <w:rsid w:val="0042083E"/>
    <w:rsid w:val="00420EFF"/>
    <w:rsid w:val="00421457"/>
    <w:rsid w:val="004215F5"/>
    <w:rsid w:val="004219D6"/>
    <w:rsid w:val="0042352E"/>
    <w:rsid w:val="0042386D"/>
    <w:rsid w:val="00424649"/>
    <w:rsid w:val="0042492A"/>
    <w:rsid w:val="0042535C"/>
    <w:rsid w:val="004257D5"/>
    <w:rsid w:val="004258BA"/>
    <w:rsid w:val="004263F6"/>
    <w:rsid w:val="00426DDA"/>
    <w:rsid w:val="004279B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53F2"/>
    <w:rsid w:val="00436A31"/>
    <w:rsid w:val="0043731B"/>
    <w:rsid w:val="0043781F"/>
    <w:rsid w:val="00437B32"/>
    <w:rsid w:val="0044008B"/>
    <w:rsid w:val="0044052D"/>
    <w:rsid w:val="00440DB7"/>
    <w:rsid w:val="00441BFE"/>
    <w:rsid w:val="00441C9F"/>
    <w:rsid w:val="004437AE"/>
    <w:rsid w:val="00443AE8"/>
    <w:rsid w:val="00443DDB"/>
    <w:rsid w:val="00444465"/>
    <w:rsid w:val="00444FEF"/>
    <w:rsid w:val="00445313"/>
    <w:rsid w:val="00445EEB"/>
    <w:rsid w:val="0044629B"/>
    <w:rsid w:val="004463BB"/>
    <w:rsid w:val="00447061"/>
    <w:rsid w:val="00447D02"/>
    <w:rsid w:val="00447DCA"/>
    <w:rsid w:val="004511D5"/>
    <w:rsid w:val="00451616"/>
    <w:rsid w:val="004529FD"/>
    <w:rsid w:val="00454447"/>
    <w:rsid w:val="00454D07"/>
    <w:rsid w:val="00454F45"/>
    <w:rsid w:val="004552AA"/>
    <w:rsid w:val="0045595B"/>
    <w:rsid w:val="004570ED"/>
    <w:rsid w:val="00457A2E"/>
    <w:rsid w:val="00457B10"/>
    <w:rsid w:val="00457B3B"/>
    <w:rsid w:val="00460056"/>
    <w:rsid w:val="00460832"/>
    <w:rsid w:val="00461E4A"/>
    <w:rsid w:val="00462A63"/>
    <w:rsid w:val="0046371F"/>
    <w:rsid w:val="00464263"/>
    <w:rsid w:val="0046488B"/>
    <w:rsid w:val="004655BC"/>
    <w:rsid w:val="00465D8C"/>
    <w:rsid w:val="00466219"/>
    <w:rsid w:val="004662CB"/>
    <w:rsid w:val="004668AB"/>
    <w:rsid w:val="004669A6"/>
    <w:rsid w:val="00466E54"/>
    <w:rsid w:val="004670E1"/>
    <w:rsid w:val="00467B30"/>
    <w:rsid w:val="00470DBD"/>
    <w:rsid w:val="004716A2"/>
    <w:rsid w:val="004718C8"/>
    <w:rsid w:val="00471B52"/>
    <w:rsid w:val="00471C5C"/>
    <w:rsid w:val="004722D6"/>
    <w:rsid w:val="00472391"/>
    <w:rsid w:val="0047254F"/>
    <w:rsid w:val="00472D1F"/>
    <w:rsid w:val="00473780"/>
    <w:rsid w:val="00474816"/>
    <w:rsid w:val="00474CD8"/>
    <w:rsid w:val="00474F65"/>
    <w:rsid w:val="00476116"/>
    <w:rsid w:val="0047638F"/>
    <w:rsid w:val="004764FE"/>
    <w:rsid w:val="00476B17"/>
    <w:rsid w:val="00476B20"/>
    <w:rsid w:val="004770C1"/>
    <w:rsid w:val="0047714B"/>
    <w:rsid w:val="004774BB"/>
    <w:rsid w:val="004804C5"/>
    <w:rsid w:val="00480C60"/>
    <w:rsid w:val="00480D08"/>
    <w:rsid w:val="00481BD4"/>
    <w:rsid w:val="0048293C"/>
    <w:rsid w:val="00483B29"/>
    <w:rsid w:val="00483D1F"/>
    <w:rsid w:val="004843A4"/>
    <w:rsid w:val="004857C3"/>
    <w:rsid w:val="00485E4F"/>
    <w:rsid w:val="0048672B"/>
    <w:rsid w:val="00486E33"/>
    <w:rsid w:val="004908ED"/>
    <w:rsid w:val="00490C49"/>
    <w:rsid w:val="00490D13"/>
    <w:rsid w:val="00490EC0"/>
    <w:rsid w:val="004913CF"/>
    <w:rsid w:val="004919CC"/>
    <w:rsid w:val="004923C0"/>
    <w:rsid w:val="0049255B"/>
    <w:rsid w:val="00492898"/>
    <w:rsid w:val="00492C00"/>
    <w:rsid w:val="00494519"/>
    <w:rsid w:val="004952B8"/>
    <w:rsid w:val="00495DBD"/>
    <w:rsid w:val="0049637A"/>
    <w:rsid w:val="0049763A"/>
    <w:rsid w:val="004A12FA"/>
    <w:rsid w:val="004A1EEA"/>
    <w:rsid w:val="004A2146"/>
    <w:rsid w:val="004A22A0"/>
    <w:rsid w:val="004A23A7"/>
    <w:rsid w:val="004A2AE2"/>
    <w:rsid w:val="004A30F4"/>
    <w:rsid w:val="004A3A6D"/>
    <w:rsid w:val="004A48C9"/>
    <w:rsid w:val="004A5E9D"/>
    <w:rsid w:val="004A634E"/>
    <w:rsid w:val="004A7CEF"/>
    <w:rsid w:val="004A7F43"/>
    <w:rsid w:val="004B054A"/>
    <w:rsid w:val="004B0D22"/>
    <w:rsid w:val="004B0F3C"/>
    <w:rsid w:val="004B12BC"/>
    <w:rsid w:val="004B13C7"/>
    <w:rsid w:val="004B2386"/>
    <w:rsid w:val="004B2998"/>
    <w:rsid w:val="004B2DBB"/>
    <w:rsid w:val="004B31DE"/>
    <w:rsid w:val="004B34FE"/>
    <w:rsid w:val="004B3ACE"/>
    <w:rsid w:val="004B3D6E"/>
    <w:rsid w:val="004B452C"/>
    <w:rsid w:val="004B4CF5"/>
    <w:rsid w:val="004B53DF"/>
    <w:rsid w:val="004B6ADF"/>
    <w:rsid w:val="004B6D1A"/>
    <w:rsid w:val="004B75A1"/>
    <w:rsid w:val="004B7F9C"/>
    <w:rsid w:val="004C01AC"/>
    <w:rsid w:val="004C02A4"/>
    <w:rsid w:val="004C1C76"/>
    <w:rsid w:val="004C204A"/>
    <w:rsid w:val="004C2B26"/>
    <w:rsid w:val="004C3347"/>
    <w:rsid w:val="004C5540"/>
    <w:rsid w:val="004C58FD"/>
    <w:rsid w:val="004C66CC"/>
    <w:rsid w:val="004C6AC9"/>
    <w:rsid w:val="004C6E59"/>
    <w:rsid w:val="004C70FD"/>
    <w:rsid w:val="004C74F7"/>
    <w:rsid w:val="004C7B36"/>
    <w:rsid w:val="004D0025"/>
    <w:rsid w:val="004D0217"/>
    <w:rsid w:val="004D0223"/>
    <w:rsid w:val="004D08CB"/>
    <w:rsid w:val="004D13BB"/>
    <w:rsid w:val="004D14E8"/>
    <w:rsid w:val="004D1C21"/>
    <w:rsid w:val="004D1F89"/>
    <w:rsid w:val="004D30B6"/>
    <w:rsid w:val="004D32C7"/>
    <w:rsid w:val="004D4131"/>
    <w:rsid w:val="004D43E9"/>
    <w:rsid w:val="004D4622"/>
    <w:rsid w:val="004D4B5D"/>
    <w:rsid w:val="004D4E5C"/>
    <w:rsid w:val="004D515E"/>
    <w:rsid w:val="004D6396"/>
    <w:rsid w:val="004D6C85"/>
    <w:rsid w:val="004D7EEA"/>
    <w:rsid w:val="004D7FCC"/>
    <w:rsid w:val="004E0177"/>
    <w:rsid w:val="004E01C3"/>
    <w:rsid w:val="004E12D6"/>
    <w:rsid w:val="004E17C6"/>
    <w:rsid w:val="004E369E"/>
    <w:rsid w:val="004E39D6"/>
    <w:rsid w:val="004E3FCB"/>
    <w:rsid w:val="004E466B"/>
    <w:rsid w:val="004E473C"/>
    <w:rsid w:val="004E564F"/>
    <w:rsid w:val="004E5BDB"/>
    <w:rsid w:val="004E5FA3"/>
    <w:rsid w:val="004E6D3E"/>
    <w:rsid w:val="004E7C38"/>
    <w:rsid w:val="004F03D9"/>
    <w:rsid w:val="004F0D67"/>
    <w:rsid w:val="004F10C9"/>
    <w:rsid w:val="004F1205"/>
    <w:rsid w:val="004F17D1"/>
    <w:rsid w:val="004F2088"/>
    <w:rsid w:val="004F20F4"/>
    <w:rsid w:val="004F3075"/>
    <w:rsid w:val="004F35E3"/>
    <w:rsid w:val="004F4A3E"/>
    <w:rsid w:val="004F4C56"/>
    <w:rsid w:val="004F522C"/>
    <w:rsid w:val="004F64F2"/>
    <w:rsid w:val="004F66CD"/>
    <w:rsid w:val="004F6891"/>
    <w:rsid w:val="004F7012"/>
    <w:rsid w:val="004F77AB"/>
    <w:rsid w:val="0050026B"/>
    <w:rsid w:val="00500D77"/>
    <w:rsid w:val="005010A0"/>
    <w:rsid w:val="0050127E"/>
    <w:rsid w:val="00501896"/>
    <w:rsid w:val="00502017"/>
    <w:rsid w:val="00502030"/>
    <w:rsid w:val="00502398"/>
    <w:rsid w:val="0050263F"/>
    <w:rsid w:val="0050273E"/>
    <w:rsid w:val="00502859"/>
    <w:rsid w:val="005029DC"/>
    <w:rsid w:val="00502D8A"/>
    <w:rsid w:val="00504577"/>
    <w:rsid w:val="005059F1"/>
    <w:rsid w:val="0050621F"/>
    <w:rsid w:val="00506625"/>
    <w:rsid w:val="00506B32"/>
    <w:rsid w:val="00506D1D"/>
    <w:rsid w:val="00510429"/>
    <w:rsid w:val="0051104C"/>
    <w:rsid w:val="00511F5F"/>
    <w:rsid w:val="00512839"/>
    <w:rsid w:val="005130A7"/>
    <w:rsid w:val="00513197"/>
    <w:rsid w:val="0051342B"/>
    <w:rsid w:val="005138EC"/>
    <w:rsid w:val="00514362"/>
    <w:rsid w:val="00514EC9"/>
    <w:rsid w:val="00515A23"/>
    <w:rsid w:val="00515F91"/>
    <w:rsid w:val="00516250"/>
    <w:rsid w:val="00517B37"/>
    <w:rsid w:val="0052132A"/>
    <w:rsid w:val="0052382C"/>
    <w:rsid w:val="00524746"/>
    <w:rsid w:val="005254B2"/>
    <w:rsid w:val="00525DD1"/>
    <w:rsid w:val="00526180"/>
    <w:rsid w:val="00526511"/>
    <w:rsid w:val="005272D0"/>
    <w:rsid w:val="005277B4"/>
    <w:rsid w:val="00527927"/>
    <w:rsid w:val="00527B3A"/>
    <w:rsid w:val="0053017F"/>
    <w:rsid w:val="0053144B"/>
    <w:rsid w:val="005320D4"/>
    <w:rsid w:val="00532247"/>
    <w:rsid w:val="005327C2"/>
    <w:rsid w:val="00532F62"/>
    <w:rsid w:val="00533609"/>
    <w:rsid w:val="0053425A"/>
    <w:rsid w:val="00534B0F"/>
    <w:rsid w:val="00534EFB"/>
    <w:rsid w:val="00534FC4"/>
    <w:rsid w:val="005356B5"/>
    <w:rsid w:val="00536DE7"/>
    <w:rsid w:val="00537115"/>
    <w:rsid w:val="0053759F"/>
    <w:rsid w:val="005400AD"/>
    <w:rsid w:val="00540830"/>
    <w:rsid w:val="005409D2"/>
    <w:rsid w:val="005424B3"/>
    <w:rsid w:val="005427AF"/>
    <w:rsid w:val="00542ECB"/>
    <w:rsid w:val="005432BA"/>
    <w:rsid w:val="005443A5"/>
    <w:rsid w:val="005445D8"/>
    <w:rsid w:val="00545312"/>
    <w:rsid w:val="00545AED"/>
    <w:rsid w:val="005472B3"/>
    <w:rsid w:val="005472C6"/>
    <w:rsid w:val="005503B4"/>
    <w:rsid w:val="00550AAB"/>
    <w:rsid w:val="00550C11"/>
    <w:rsid w:val="00550DE7"/>
    <w:rsid w:val="005514BB"/>
    <w:rsid w:val="005516B5"/>
    <w:rsid w:val="00551F73"/>
    <w:rsid w:val="00552301"/>
    <w:rsid w:val="00552304"/>
    <w:rsid w:val="0055269F"/>
    <w:rsid w:val="00553046"/>
    <w:rsid w:val="00553AB7"/>
    <w:rsid w:val="00553E62"/>
    <w:rsid w:val="0055412C"/>
    <w:rsid w:val="00554AB0"/>
    <w:rsid w:val="005550B9"/>
    <w:rsid w:val="0055561C"/>
    <w:rsid w:val="00555CC7"/>
    <w:rsid w:val="0055629C"/>
    <w:rsid w:val="00556C84"/>
    <w:rsid w:val="00557981"/>
    <w:rsid w:val="00560148"/>
    <w:rsid w:val="0056016F"/>
    <w:rsid w:val="005605A2"/>
    <w:rsid w:val="0056080F"/>
    <w:rsid w:val="00560EDE"/>
    <w:rsid w:val="00561042"/>
    <w:rsid w:val="005610C7"/>
    <w:rsid w:val="005613DA"/>
    <w:rsid w:val="00561C91"/>
    <w:rsid w:val="00561EC6"/>
    <w:rsid w:val="0056222E"/>
    <w:rsid w:val="005622E8"/>
    <w:rsid w:val="00564493"/>
    <w:rsid w:val="00564C79"/>
    <w:rsid w:val="00565011"/>
    <w:rsid w:val="0056506E"/>
    <w:rsid w:val="00565EBC"/>
    <w:rsid w:val="00566585"/>
    <w:rsid w:val="0056662F"/>
    <w:rsid w:val="005669CB"/>
    <w:rsid w:val="005669F3"/>
    <w:rsid w:val="00566D53"/>
    <w:rsid w:val="0056708A"/>
    <w:rsid w:val="00567242"/>
    <w:rsid w:val="00567755"/>
    <w:rsid w:val="00567F1B"/>
    <w:rsid w:val="00571BB7"/>
    <w:rsid w:val="00571E0A"/>
    <w:rsid w:val="00571EC3"/>
    <w:rsid w:val="005724ED"/>
    <w:rsid w:val="00572557"/>
    <w:rsid w:val="005727DF"/>
    <w:rsid w:val="0057317C"/>
    <w:rsid w:val="005733DC"/>
    <w:rsid w:val="00573656"/>
    <w:rsid w:val="00573720"/>
    <w:rsid w:val="0057496C"/>
    <w:rsid w:val="005749A3"/>
    <w:rsid w:val="00574A7F"/>
    <w:rsid w:val="00576400"/>
    <w:rsid w:val="00576774"/>
    <w:rsid w:val="00577189"/>
    <w:rsid w:val="005823F5"/>
    <w:rsid w:val="00582C91"/>
    <w:rsid w:val="00583542"/>
    <w:rsid w:val="00583B31"/>
    <w:rsid w:val="00583FEE"/>
    <w:rsid w:val="00584380"/>
    <w:rsid w:val="00584A01"/>
    <w:rsid w:val="00584A5C"/>
    <w:rsid w:val="00585A34"/>
    <w:rsid w:val="00586108"/>
    <w:rsid w:val="00586BF6"/>
    <w:rsid w:val="0059073A"/>
    <w:rsid w:val="00590860"/>
    <w:rsid w:val="00593058"/>
    <w:rsid w:val="00593173"/>
    <w:rsid w:val="005939A3"/>
    <w:rsid w:val="005939D5"/>
    <w:rsid w:val="00594F48"/>
    <w:rsid w:val="00595608"/>
    <w:rsid w:val="00595A3C"/>
    <w:rsid w:val="00596491"/>
    <w:rsid w:val="00596AE8"/>
    <w:rsid w:val="00596D68"/>
    <w:rsid w:val="005977F1"/>
    <w:rsid w:val="005A037D"/>
    <w:rsid w:val="005A0446"/>
    <w:rsid w:val="005A0590"/>
    <w:rsid w:val="005A0C98"/>
    <w:rsid w:val="005A1251"/>
    <w:rsid w:val="005A2026"/>
    <w:rsid w:val="005A31B0"/>
    <w:rsid w:val="005A36AB"/>
    <w:rsid w:val="005A3D6F"/>
    <w:rsid w:val="005A3D89"/>
    <w:rsid w:val="005A4806"/>
    <w:rsid w:val="005A4DBC"/>
    <w:rsid w:val="005A53A1"/>
    <w:rsid w:val="005A5578"/>
    <w:rsid w:val="005A5684"/>
    <w:rsid w:val="005A6A20"/>
    <w:rsid w:val="005A6B51"/>
    <w:rsid w:val="005A77BF"/>
    <w:rsid w:val="005A77E6"/>
    <w:rsid w:val="005A7A04"/>
    <w:rsid w:val="005A7C9B"/>
    <w:rsid w:val="005B0B37"/>
    <w:rsid w:val="005B0E94"/>
    <w:rsid w:val="005B1A7C"/>
    <w:rsid w:val="005B1C25"/>
    <w:rsid w:val="005B2964"/>
    <w:rsid w:val="005B2C4B"/>
    <w:rsid w:val="005B3E47"/>
    <w:rsid w:val="005B4660"/>
    <w:rsid w:val="005B4A50"/>
    <w:rsid w:val="005B569E"/>
    <w:rsid w:val="005B5859"/>
    <w:rsid w:val="005B59EB"/>
    <w:rsid w:val="005B5B1B"/>
    <w:rsid w:val="005B5D13"/>
    <w:rsid w:val="005B6DF8"/>
    <w:rsid w:val="005B7466"/>
    <w:rsid w:val="005C113B"/>
    <w:rsid w:val="005C1415"/>
    <w:rsid w:val="005C1523"/>
    <w:rsid w:val="005C1882"/>
    <w:rsid w:val="005C1B6B"/>
    <w:rsid w:val="005C216C"/>
    <w:rsid w:val="005C22CF"/>
    <w:rsid w:val="005C3156"/>
    <w:rsid w:val="005C3611"/>
    <w:rsid w:val="005C54E0"/>
    <w:rsid w:val="005C58A6"/>
    <w:rsid w:val="005C598D"/>
    <w:rsid w:val="005C6D14"/>
    <w:rsid w:val="005C7540"/>
    <w:rsid w:val="005C7961"/>
    <w:rsid w:val="005D01D7"/>
    <w:rsid w:val="005D0E00"/>
    <w:rsid w:val="005D128F"/>
    <w:rsid w:val="005D16CB"/>
    <w:rsid w:val="005D1748"/>
    <w:rsid w:val="005D20DB"/>
    <w:rsid w:val="005D2FFF"/>
    <w:rsid w:val="005D4337"/>
    <w:rsid w:val="005D43BE"/>
    <w:rsid w:val="005D487D"/>
    <w:rsid w:val="005D4ED7"/>
    <w:rsid w:val="005D5215"/>
    <w:rsid w:val="005D620D"/>
    <w:rsid w:val="005D6A6C"/>
    <w:rsid w:val="005D7C43"/>
    <w:rsid w:val="005E0175"/>
    <w:rsid w:val="005E1472"/>
    <w:rsid w:val="005E16C2"/>
    <w:rsid w:val="005E24E0"/>
    <w:rsid w:val="005E279F"/>
    <w:rsid w:val="005E305B"/>
    <w:rsid w:val="005E30E2"/>
    <w:rsid w:val="005E3464"/>
    <w:rsid w:val="005E4AAB"/>
    <w:rsid w:val="005E4DDB"/>
    <w:rsid w:val="005E6808"/>
    <w:rsid w:val="005E708A"/>
    <w:rsid w:val="005E72F0"/>
    <w:rsid w:val="005E762D"/>
    <w:rsid w:val="005F0F02"/>
    <w:rsid w:val="005F0FE2"/>
    <w:rsid w:val="005F134B"/>
    <w:rsid w:val="005F168F"/>
    <w:rsid w:val="005F1E3E"/>
    <w:rsid w:val="005F224D"/>
    <w:rsid w:val="005F23B3"/>
    <w:rsid w:val="005F2527"/>
    <w:rsid w:val="005F255F"/>
    <w:rsid w:val="005F2F2D"/>
    <w:rsid w:val="005F3935"/>
    <w:rsid w:val="005F475C"/>
    <w:rsid w:val="005F4B36"/>
    <w:rsid w:val="005F58D3"/>
    <w:rsid w:val="005F6083"/>
    <w:rsid w:val="005F6328"/>
    <w:rsid w:val="005F6347"/>
    <w:rsid w:val="005F6632"/>
    <w:rsid w:val="005F741D"/>
    <w:rsid w:val="005F7454"/>
    <w:rsid w:val="005F770C"/>
    <w:rsid w:val="005F786D"/>
    <w:rsid w:val="006005A3"/>
    <w:rsid w:val="0060329B"/>
    <w:rsid w:val="0060366A"/>
    <w:rsid w:val="006038D0"/>
    <w:rsid w:val="006038E8"/>
    <w:rsid w:val="006043B4"/>
    <w:rsid w:val="006044F8"/>
    <w:rsid w:val="00605B49"/>
    <w:rsid w:val="006066C1"/>
    <w:rsid w:val="00606F4C"/>
    <w:rsid w:val="006079E3"/>
    <w:rsid w:val="00607C38"/>
    <w:rsid w:val="00607C74"/>
    <w:rsid w:val="006107BF"/>
    <w:rsid w:val="00610998"/>
    <w:rsid w:val="00611D0E"/>
    <w:rsid w:val="00612912"/>
    <w:rsid w:val="00613A5E"/>
    <w:rsid w:val="00613B36"/>
    <w:rsid w:val="00614575"/>
    <w:rsid w:val="0061492A"/>
    <w:rsid w:val="00614B54"/>
    <w:rsid w:val="0061640A"/>
    <w:rsid w:val="00616866"/>
    <w:rsid w:val="00616CF2"/>
    <w:rsid w:val="00616F8A"/>
    <w:rsid w:val="00620FD2"/>
    <w:rsid w:val="0062123B"/>
    <w:rsid w:val="006217FA"/>
    <w:rsid w:val="0062235B"/>
    <w:rsid w:val="006225F0"/>
    <w:rsid w:val="00622717"/>
    <w:rsid w:val="00623AD0"/>
    <w:rsid w:val="00623BA6"/>
    <w:rsid w:val="00624CE5"/>
    <w:rsid w:val="00625060"/>
    <w:rsid w:val="00625634"/>
    <w:rsid w:val="00625A31"/>
    <w:rsid w:val="00625C02"/>
    <w:rsid w:val="00626808"/>
    <w:rsid w:val="00626DFE"/>
    <w:rsid w:val="00626ED8"/>
    <w:rsid w:val="006276C4"/>
    <w:rsid w:val="00627F68"/>
    <w:rsid w:val="00630FED"/>
    <w:rsid w:val="0063100D"/>
    <w:rsid w:val="006311CF"/>
    <w:rsid w:val="00631313"/>
    <w:rsid w:val="00631DA2"/>
    <w:rsid w:val="00631F5B"/>
    <w:rsid w:val="00632200"/>
    <w:rsid w:val="006327CC"/>
    <w:rsid w:val="00632E12"/>
    <w:rsid w:val="00633AA7"/>
    <w:rsid w:val="006342B7"/>
    <w:rsid w:val="006344D6"/>
    <w:rsid w:val="00634692"/>
    <w:rsid w:val="0063472B"/>
    <w:rsid w:val="006351C2"/>
    <w:rsid w:val="00635860"/>
    <w:rsid w:val="006363FA"/>
    <w:rsid w:val="0063705A"/>
    <w:rsid w:val="0063726F"/>
    <w:rsid w:val="00637C36"/>
    <w:rsid w:val="00637D78"/>
    <w:rsid w:val="00640265"/>
    <w:rsid w:val="006414D0"/>
    <w:rsid w:val="00641AA7"/>
    <w:rsid w:val="006422CB"/>
    <w:rsid w:val="00642520"/>
    <w:rsid w:val="00642699"/>
    <w:rsid w:val="006429BA"/>
    <w:rsid w:val="006438A7"/>
    <w:rsid w:val="00643AAD"/>
    <w:rsid w:val="00643CBA"/>
    <w:rsid w:val="00644252"/>
    <w:rsid w:val="00645D36"/>
    <w:rsid w:val="00645D67"/>
    <w:rsid w:val="00646D05"/>
    <w:rsid w:val="0065021B"/>
    <w:rsid w:val="006508B5"/>
    <w:rsid w:val="00651EC4"/>
    <w:rsid w:val="00652ED0"/>
    <w:rsid w:val="0065314C"/>
    <w:rsid w:val="0065373C"/>
    <w:rsid w:val="00653E55"/>
    <w:rsid w:val="006540B2"/>
    <w:rsid w:val="0065472B"/>
    <w:rsid w:val="00655C9D"/>
    <w:rsid w:val="0065773B"/>
    <w:rsid w:val="00660BDB"/>
    <w:rsid w:val="00660DFA"/>
    <w:rsid w:val="00660F44"/>
    <w:rsid w:val="0066289A"/>
    <w:rsid w:val="00662DF2"/>
    <w:rsid w:val="00664494"/>
    <w:rsid w:val="00664792"/>
    <w:rsid w:val="00664BF5"/>
    <w:rsid w:val="006651CC"/>
    <w:rsid w:val="00665539"/>
    <w:rsid w:val="0066573F"/>
    <w:rsid w:val="00666066"/>
    <w:rsid w:val="006665B5"/>
    <w:rsid w:val="00667393"/>
    <w:rsid w:val="006673FA"/>
    <w:rsid w:val="00667CCB"/>
    <w:rsid w:val="00667CD6"/>
    <w:rsid w:val="00670FBB"/>
    <w:rsid w:val="0067292A"/>
    <w:rsid w:val="00672C2B"/>
    <w:rsid w:val="00673277"/>
    <w:rsid w:val="00673291"/>
    <w:rsid w:val="00673A87"/>
    <w:rsid w:val="00673E6B"/>
    <w:rsid w:val="006745C0"/>
    <w:rsid w:val="00674C2A"/>
    <w:rsid w:val="00675203"/>
    <w:rsid w:val="006766F8"/>
    <w:rsid w:val="00676F3F"/>
    <w:rsid w:val="006773E0"/>
    <w:rsid w:val="006776EF"/>
    <w:rsid w:val="00677B86"/>
    <w:rsid w:val="00677D84"/>
    <w:rsid w:val="00681003"/>
    <w:rsid w:val="0068145A"/>
    <w:rsid w:val="0068168D"/>
    <w:rsid w:val="00683456"/>
    <w:rsid w:val="00683E07"/>
    <w:rsid w:val="00683E4A"/>
    <w:rsid w:val="00683F33"/>
    <w:rsid w:val="0068459E"/>
    <w:rsid w:val="00684EEA"/>
    <w:rsid w:val="00685CFD"/>
    <w:rsid w:val="00686E44"/>
    <w:rsid w:val="00686EFD"/>
    <w:rsid w:val="00686FD0"/>
    <w:rsid w:val="00687337"/>
    <w:rsid w:val="00687462"/>
    <w:rsid w:val="0068759C"/>
    <w:rsid w:val="00687C72"/>
    <w:rsid w:val="00690771"/>
    <w:rsid w:val="006915DA"/>
    <w:rsid w:val="00692613"/>
    <w:rsid w:val="00694C89"/>
    <w:rsid w:val="00694F5B"/>
    <w:rsid w:val="00695143"/>
    <w:rsid w:val="0069638E"/>
    <w:rsid w:val="006964EB"/>
    <w:rsid w:val="00696A55"/>
    <w:rsid w:val="00696B90"/>
    <w:rsid w:val="00696BBC"/>
    <w:rsid w:val="00696E41"/>
    <w:rsid w:val="006970F7"/>
    <w:rsid w:val="0069735A"/>
    <w:rsid w:val="00697995"/>
    <w:rsid w:val="006A18D4"/>
    <w:rsid w:val="006A1D1A"/>
    <w:rsid w:val="006A2C53"/>
    <w:rsid w:val="006A3036"/>
    <w:rsid w:val="006A3698"/>
    <w:rsid w:val="006A37CF"/>
    <w:rsid w:val="006A4879"/>
    <w:rsid w:val="006A51AF"/>
    <w:rsid w:val="006A69E1"/>
    <w:rsid w:val="006B0CB6"/>
    <w:rsid w:val="006B0DC9"/>
    <w:rsid w:val="006B14E9"/>
    <w:rsid w:val="006B19F5"/>
    <w:rsid w:val="006B2BE2"/>
    <w:rsid w:val="006B3049"/>
    <w:rsid w:val="006B34D1"/>
    <w:rsid w:val="006B3633"/>
    <w:rsid w:val="006B40CD"/>
    <w:rsid w:val="006B415A"/>
    <w:rsid w:val="006B41A7"/>
    <w:rsid w:val="006B57E3"/>
    <w:rsid w:val="006B57ED"/>
    <w:rsid w:val="006B58E1"/>
    <w:rsid w:val="006B60AE"/>
    <w:rsid w:val="006B7C50"/>
    <w:rsid w:val="006C0019"/>
    <w:rsid w:val="006C0471"/>
    <w:rsid w:val="006C08A0"/>
    <w:rsid w:val="006C1FCA"/>
    <w:rsid w:val="006C2C99"/>
    <w:rsid w:val="006C375E"/>
    <w:rsid w:val="006C3A88"/>
    <w:rsid w:val="006C478F"/>
    <w:rsid w:val="006C4D52"/>
    <w:rsid w:val="006C4D91"/>
    <w:rsid w:val="006C52DB"/>
    <w:rsid w:val="006C68C5"/>
    <w:rsid w:val="006C6B98"/>
    <w:rsid w:val="006C72C7"/>
    <w:rsid w:val="006D01D1"/>
    <w:rsid w:val="006D1AC8"/>
    <w:rsid w:val="006D2AD6"/>
    <w:rsid w:val="006D3D42"/>
    <w:rsid w:val="006D45B9"/>
    <w:rsid w:val="006D4A8E"/>
    <w:rsid w:val="006D548E"/>
    <w:rsid w:val="006D5A87"/>
    <w:rsid w:val="006D62CE"/>
    <w:rsid w:val="006D73B9"/>
    <w:rsid w:val="006D762C"/>
    <w:rsid w:val="006D795A"/>
    <w:rsid w:val="006D7E5D"/>
    <w:rsid w:val="006E0190"/>
    <w:rsid w:val="006E0193"/>
    <w:rsid w:val="006E03FB"/>
    <w:rsid w:val="006E0909"/>
    <w:rsid w:val="006E096C"/>
    <w:rsid w:val="006E0CB7"/>
    <w:rsid w:val="006E11BD"/>
    <w:rsid w:val="006E17F1"/>
    <w:rsid w:val="006E215A"/>
    <w:rsid w:val="006E48C2"/>
    <w:rsid w:val="006E4AAB"/>
    <w:rsid w:val="006E527B"/>
    <w:rsid w:val="006E5309"/>
    <w:rsid w:val="006E5CCB"/>
    <w:rsid w:val="006E5FE6"/>
    <w:rsid w:val="006E6BFD"/>
    <w:rsid w:val="006E7627"/>
    <w:rsid w:val="006F00F9"/>
    <w:rsid w:val="006F06E0"/>
    <w:rsid w:val="006F0CEB"/>
    <w:rsid w:val="006F1589"/>
    <w:rsid w:val="006F176A"/>
    <w:rsid w:val="006F2B58"/>
    <w:rsid w:val="006F2C01"/>
    <w:rsid w:val="006F2E9B"/>
    <w:rsid w:val="006F30C4"/>
    <w:rsid w:val="006F3104"/>
    <w:rsid w:val="006F33DF"/>
    <w:rsid w:val="006F387A"/>
    <w:rsid w:val="006F4F5E"/>
    <w:rsid w:val="006F523A"/>
    <w:rsid w:val="006F6072"/>
    <w:rsid w:val="006F64B3"/>
    <w:rsid w:val="006F73BA"/>
    <w:rsid w:val="006F7D2C"/>
    <w:rsid w:val="00700324"/>
    <w:rsid w:val="007009A3"/>
    <w:rsid w:val="007013B2"/>
    <w:rsid w:val="00701691"/>
    <w:rsid w:val="00701767"/>
    <w:rsid w:val="00701E60"/>
    <w:rsid w:val="00702244"/>
    <w:rsid w:val="0070294A"/>
    <w:rsid w:val="00702CD0"/>
    <w:rsid w:val="00703191"/>
    <w:rsid w:val="0070367E"/>
    <w:rsid w:val="007041BE"/>
    <w:rsid w:val="007049C6"/>
    <w:rsid w:val="00704F9D"/>
    <w:rsid w:val="0070514B"/>
    <w:rsid w:val="007055A8"/>
    <w:rsid w:val="007056C3"/>
    <w:rsid w:val="007059D5"/>
    <w:rsid w:val="00705B6D"/>
    <w:rsid w:val="0070608F"/>
    <w:rsid w:val="00706723"/>
    <w:rsid w:val="007067D7"/>
    <w:rsid w:val="0070688A"/>
    <w:rsid w:val="00710BD3"/>
    <w:rsid w:val="00711326"/>
    <w:rsid w:val="00711DA4"/>
    <w:rsid w:val="00711F83"/>
    <w:rsid w:val="00712EF9"/>
    <w:rsid w:val="0071300D"/>
    <w:rsid w:val="00713537"/>
    <w:rsid w:val="00713998"/>
    <w:rsid w:val="00713E3C"/>
    <w:rsid w:val="00715BF2"/>
    <w:rsid w:val="0071602B"/>
    <w:rsid w:val="00716377"/>
    <w:rsid w:val="0071707F"/>
    <w:rsid w:val="00717E81"/>
    <w:rsid w:val="00720275"/>
    <w:rsid w:val="00720BDF"/>
    <w:rsid w:val="007212DF"/>
    <w:rsid w:val="0072154C"/>
    <w:rsid w:val="00721B8C"/>
    <w:rsid w:val="00721C66"/>
    <w:rsid w:val="00721ECE"/>
    <w:rsid w:val="007222BE"/>
    <w:rsid w:val="007231B7"/>
    <w:rsid w:val="00724E33"/>
    <w:rsid w:val="00724E88"/>
    <w:rsid w:val="007256DC"/>
    <w:rsid w:val="00725C4D"/>
    <w:rsid w:val="007269A3"/>
    <w:rsid w:val="00727070"/>
    <w:rsid w:val="00727CB2"/>
    <w:rsid w:val="007300DF"/>
    <w:rsid w:val="007306EE"/>
    <w:rsid w:val="00732168"/>
    <w:rsid w:val="00732375"/>
    <w:rsid w:val="00732976"/>
    <w:rsid w:val="0073323D"/>
    <w:rsid w:val="00733389"/>
    <w:rsid w:val="007334D5"/>
    <w:rsid w:val="00733639"/>
    <w:rsid w:val="00733AB7"/>
    <w:rsid w:val="00733C3F"/>
    <w:rsid w:val="0073471A"/>
    <w:rsid w:val="007347BF"/>
    <w:rsid w:val="00735117"/>
    <w:rsid w:val="00736788"/>
    <w:rsid w:val="0073712D"/>
    <w:rsid w:val="007375A6"/>
    <w:rsid w:val="007377D5"/>
    <w:rsid w:val="00740A56"/>
    <w:rsid w:val="0074183C"/>
    <w:rsid w:val="00741F65"/>
    <w:rsid w:val="007424CB"/>
    <w:rsid w:val="007431E3"/>
    <w:rsid w:val="00743AA8"/>
    <w:rsid w:val="00744E00"/>
    <w:rsid w:val="00744FF0"/>
    <w:rsid w:val="0074571B"/>
    <w:rsid w:val="00745ADF"/>
    <w:rsid w:val="0074695A"/>
    <w:rsid w:val="00746A74"/>
    <w:rsid w:val="007503C7"/>
    <w:rsid w:val="007503DA"/>
    <w:rsid w:val="0075069A"/>
    <w:rsid w:val="007513FE"/>
    <w:rsid w:val="007514F5"/>
    <w:rsid w:val="00752378"/>
    <w:rsid w:val="00752A28"/>
    <w:rsid w:val="00752E4B"/>
    <w:rsid w:val="00752FAE"/>
    <w:rsid w:val="00753468"/>
    <w:rsid w:val="0075346A"/>
    <w:rsid w:val="007539BC"/>
    <w:rsid w:val="00753FA6"/>
    <w:rsid w:val="00754183"/>
    <w:rsid w:val="00754A56"/>
    <w:rsid w:val="00756057"/>
    <w:rsid w:val="00756202"/>
    <w:rsid w:val="0075638F"/>
    <w:rsid w:val="00756465"/>
    <w:rsid w:val="0075769A"/>
    <w:rsid w:val="0076001D"/>
    <w:rsid w:val="00760F71"/>
    <w:rsid w:val="00761426"/>
    <w:rsid w:val="00761D6E"/>
    <w:rsid w:val="007625C7"/>
    <w:rsid w:val="0076298A"/>
    <w:rsid w:val="007629B8"/>
    <w:rsid w:val="00762D12"/>
    <w:rsid w:val="00763BF0"/>
    <w:rsid w:val="00763F0D"/>
    <w:rsid w:val="00764121"/>
    <w:rsid w:val="0076454A"/>
    <w:rsid w:val="0076486A"/>
    <w:rsid w:val="00765120"/>
    <w:rsid w:val="0076528E"/>
    <w:rsid w:val="00765734"/>
    <w:rsid w:val="007666D9"/>
    <w:rsid w:val="00767169"/>
    <w:rsid w:val="00767378"/>
    <w:rsid w:val="00767555"/>
    <w:rsid w:val="0077006D"/>
    <w:rsid w:val="007706B7"/>
    <w:rsid w:val="0077070A"/>
    <w:rsid w:val="007707A6"/>
    <w:rsid w:val="00770BB1"/>
    <w:rsid w:val="00770DC9"/>
    <w:rsid w:val="00770F4C"/>
    <w:rsid w:val="0077175E"/>
    <w:rsid w:val="00771C46"/>
    <w:rsid w:val="0077253D"/>
    <w:rsid w:val="007727CC"/>
    <w:rsid w:val="00773629"/>
    <w:rsid w:val="00773840"/>
    <w:rsid w:val="00773928"/>
    <w:rsid w:val="00773C29"/>
    <w:rsid w:val="007740B9"/>
    <w:rsid w:val="00774352"/>
    <w:rsid w:val="00775425"/>
    <w:rsid w:val="00775E3E"/>
    <w:rsid w:val="00776E0A"/>
    <w:rsid w:val="00777364"/>
    <w:rsid w:val="00777527"/>
    <w:rsid w:val="0077798C"/>
    <w:rsid w:val="00777A1C"/>
    <w:rsid w:val="00777F71"/>
    <w:rsid w:val="00780513"/>
    <w:rsid w:val="00780A96"/>
    <w:rsid w:val="0078142B"/>
    <w:rsid w:val="007819DA"/>
    <w:rsid w:val="00781A85"/>
    <w:rsid w:val="0078228F"/>
    <w:rsid w:val="0078272B"/>
    <w:rsid w:val="00782929"/>
    <w:rsid w:val="00783FEC"/>
    <w:rsid w:val="007848EE"/>
    <w:rsid w:val="00784EF5"/>
    <w:rsid w:val="00785650"/>
    <w:rsid w:val="00785DFF"/>
    <w:rsid w:val="007862EE"/>
    <w:rsid w:val="0078690F"/>
    <w:rsid w:val="007873F8"/>
    <w:rsid w:val="00790FEF"/>
    <w:rsid w:val="00791BE4"/>
    <w:rsid w:val="00792B3D"/>
    <w:rsid w:val="00793D7A"/>
    <w:rsid w:val="007956D7"/>
    <w:rsid w:val="00795BFD"/>
    <w:rsid w:val="0079634D"/>
    <w:rsid w:val="007963C0"/>
    <w:rsid w:val="007969C0"/>
    <w:rsid w:val="00796C5A"/>
    <w:rsid w:val="007970E6"/>
    <w:rsid w:val="00797628"/>
    <w:rsid w:val="007976C4"/>
    <w:rsid w:val="00797E0D"/>
    <w:rsid w:val="007A06B6"/>
    <w:rsid w:val="007A0E98"/>
    <w:rsid w:val="007A3110"/>
    <w:rsid w:val="007A3587"/>
    <w:rsid w:val="007A37A2"/>
    <w:rsid w:val="007A405A"/>
    <w:rsid w:val="007A4CA5"/>
    <w:rsid w:val="007A50C3"/>
    <w:rsid w:val="007A5719"/>
    <w:rsid w:val="007A5B35"/>
    <w:rsid w:val="007A5F48"/>
    <w:rsid w:val="007A619F"/>
    <w:rsid w:val="007A62E2"/>
    <w:rsid w:val="007A714C"/>
    <w:rsid w:val="007A7774"/>
    <w:rsid w:val="007A7FC4"/>
    <w:rsid w:val="007B0185"/>
    <w:rsid w:val="007B0C66"/>
    <w:rsid w:val="007B0CB4"/>
    <w:rsid w:val="007B3080"/>
    <w:rsid w:val="007B3086"/>
    <w:rsid w:val="007B3888"/>
    <w:rsid w:val="007B43EC"/>
    <w:rsid w:val="007B4538"/>
    <w:rsid w:val="007B4834"/>
    <w:rsid w:val="007B529B"/>
    <w:rsid w:val="007B59D4"/>
    <w:rsid w:val="007B5A1C"/>
    <w:rsid w:val="007B5A61"/>
    <w:rsid w:val="007B5A90"/>
    <w:rsid w:val="007B6ED3"/>
    <w:rsid w:val="007B705F"/>
    <w:rsid w:val="007B7149"/>
    <w:rsid w:val="007B7348"/>
    <w:rsid w:val="007B7733"/>
    <w:rsid w:val="007B7837"/>
    <w:rsid w:val="007B7E77"/>
    <w:rsid w:val="007C0AFB"/>
    <w:rsid w:val="007C178D"/>
    <w:rsid w:val="007C2260"/>
    <w:rsid w:val="007C26FB"/>
    <w:rsid w:val="007C356E"/>
    <w:rsid w:val="007C3B49"/>
    <w:rsid w:val="007C4C2B"/>
    <w:rsid w:val="007C5F71"/>
    <w:rsid w:val="007C71AF"/>
    <w:rsid w:val="007D0436"/>
    <w:rsid w:val="007D161F"/>
    <w:rsid w:val="007D1964"/>
    <w:rsid w:val="007D26B3"/>
    <w:rsid w:val="007D33B0"/>
    <w:rsid w:val="007D3525"/>
    <w:rsid w:val="007D3B7F"/>
    <w:rsid w:val="007D469E"/>
    <w:rsid w:val="007D540D"/>
    <w:rsid w:val="007D5484"/>
    <w:rsid w:val="007D55EE"/>
    <w:rsid w:val="007D5E6A"/>
    <w:rsid w:val="007D6403"/>
    <w:rsid w:val="007D6A1B"/>
    <w:rsid w:val="007D6C89"/>
    <w:rsid w:val="007D786E"/>
    <w:rsid w:val="007D7902"/>
    <w:rsid w:val="007D7EF5"/>
    <w:rsid w:val="007D7FB3"/>
    <w:rsid w:val="007E01CF"/>
    <w:rsid w:val="007E0343"/>
    <w:rsid w:val="007E07A4"/>
    <w:rsid w:val="007E08F5"/>
    <w:rsid w:val="007E123A"/>
    <w:rsid w:val="007E192C"/>
    <w:rsid w:val="007E359C"/>
    <w:rsid w:val="007E45DE"/>
    <w:rsid w:val="007E4678"/>
    <w:rsid w:val="007E4E2F"/>
    <w:rsid w:val="007E578F"/>
    <w:rsid w:val="007E65A7"/>
    <w:rsid w:val="007E6830"/>
    <w:rsid w:val="007E6CDB"/>
    <w:rsid w:val="007E715A"/>
    <w:rsid w:val="007E7861"/>
    <w:rsid w:val="007E7EBF"/>
    <w:rsid w:val="007F0D02"/>
    <w:rsid w:val="007F1146"/>
    <w:rsid w:val="007F1472"/>
    <w:rsid w:val="007F1A0D"/>
    <w:rsid w:val="007F1A3E"/>
    <w:rsid w:val="007F34F4"/>
    <w:rsid w:val="007F36EE"/>
    <w:rsid w:val="007F3A90"/>
    <w:rsid w:val="007F3BFF"/>
    <w:rsid w:val="007F4056"/>
    <w:rsid w:val="007F46F6"/>
    <w:rsid w:val="007F49D8"/>
    <w:rsid w:val="007F5AEE"/>
    <w:rsid w:val="007F5C20"/>
    <w:rsid w:val="007F64B6"/>
    <w:rsid w:val="007F64F9"/>
    <w:rsid w:val="007F69E1"/>
    <w:rsid w:val="007F7C7B"/>
    <w:rsid w:val="00800372"/>
    <w:rsid w:val="00801494"/>
    <w:rsid w:val="008016C4"/>
    <w:rsid w:val="00801772"/>
    <w:rsid w:val="00801B80"/>
    <w:rsid w:val="00801DD8"/>
    <w:rsid w:val="00801E30"/>
    <w:rsid w:val="00802359"/>
    <w:rsid w:val="00802AA0"/>
    <w:rsid w:val="00804365"/>
    <w:rsid w:val="00804514"/>
    <w:rsid w:val="00804E7C"/>
    <w:rsid w:val="00804FD7"/>
    <w:rsid w:val="0080553B"/>
    <w:rsid w:val="008055BE"/>
    <w:rsid w:val="00805614"/>
    <w:rsid w:val="008059B6"/>
    <w:rsid w:val="00805E9A"/>
    <w:rsid w:val="0080622C"/>
    <w:rsid w:val="0080760D"/>
    <w:rsid w:val="008076C3"/>
    <w:rsid w:val="00807809"/>
    <w:rsid w:val="00811809"/>
    <w:rsid w:val="00811A3B"/>
    <w:rsid w:val="00811BCB"/>
    <w:rsid w:val="00811E00"/>
    <w:rsid w:val="00812479"/>
    <w:rsid w:val="0081247D"/>
    <w:rsid w:val="00812AB6"/>
    <w:rsid w:val="00812B72"/>
    <w:rsid w:val="00812BED"/>
    <w:rsid w:val="00813019"/>
    <w:rsid w:val="00813027"/>
    <w:rsid w:val="008135BC"/>
    <w:rsid w:val="00813E09"/>
    <w:rsid w:val="00814E3D"/>
    <w:rsid w:val="00814F31"/>
    <w:rsid w:val="00814FF0"/>
    <w:rsid w:val="00815291"/>
    <w:rsid w:val="0081545B"/>
    <w:rsid w:val="008154E0"/>
    <w:rsid w:val="00816EDC"/>
    <w:rsid w:val="00816FAA"/>
    <w:rsid w:val="00817AD2"/>
    <w:rsid w:val="008201CE"/>
    <w:rsid w:val="0082081E"/>
    <w:rsid w:val="008209B5"/>
    <w:rsid w:val="00820AC0"/>
    <w:rsid w:val="0082165E"/>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7747"/>
    <w:rsid w:val="0083074F"/>
    <w:rsid w:val="00831E43"/>
    <w:rsid w:val="00832338"/>
    <w:rsid w:val="0083264A"/>
    <w:rsid w:val="008338BD"/>
    <w:rsid w:val="00834CED"/>
    <w:rsid w:val="00834EBD"/>
    <w:rsid w:val="008352D0"/>
    <w:rsid w:val="00835832"/>
    <w:rsid w:val="0083598E"/>
    <w:rsid w:val="00836A1D"/>
    <w:rsid w:val="00836E54"/>
    <w:rsid w:val="008376F3"/>
    <w:rsid w:val="00837AF0"/>
    <w:rsid w:val="0084013B"/>
    <w:rsid w:val="008403A2"/>
    <w:rsid w:val="008403EB"/>
    <w:rsid w:val="008403F6"/>
    <w:rsid w:val="008409E0"/>
    <w:rsid w:val="00840A08"/>
    <w:rsid w:val="00840A65"/>
    <w:rsid w:val="0084112D"/>
    <w:rsid w:val="008412A3"/>
    <w:rsid w:val="00842698"/>
    <w:rsid w:val="008429B8"/>
    <w:rsid w:val="00842E83"/>
    <w:rsid w:val="00842EC8"/>
    <w:rsid w:val="0084437E"/>
    <w:rsid w:val="008449D9"/>
    <w:rsid w:val="008451AD"/>
    <w:rsid w:val="00845430"/>
    <w:rsid w:val="008457E4"/>
    <w:rsid w:val="008460E3"/>
    <w:rsid w:val="00846994"/>
    <w:rsid w:val="008474C5"/>
    <w:rsid w:val="00850297"/>
    <w:rsid w:val="00850F58"/>
    <w:rsid w:val="00851583"/>
    <w:rsid w:val="0085160D"/>
    <w:rsid w:val="00851CAF"/>
    <w:rsid w:val="00851FC0"/>
    <w:rsid w:val="00852363"/>
    <w:rsid w:val="008524F8"/>
    <w:rsid w:val="008529E2"/>
    <w:rsid w:val="00853220"/>
    <w:rsid w:val="00853500"/>
    <w:rsid w:val="008535C8"/>
    <w:rsid w:val="008535CE"/>
    <w:rsid w:val="00853BE0"/>
    <w:rsid w:val="00853D60"/>
    <w:rsid w:val="00854305"/>
    <w:rsid w:val="00854F76"/>
    <w:rsid w:val="00855FED"/>
    <w:rsid w:val="0085654E"/>
    <w:rsid w:val="008573A7"/>
    <w:rsid w:val="008608C8"/>
    <w:rsid w:val="00860963"/>
    <w:rsid w:val="00861FB8"/>
    <w:rsid w:val="00862166"/>
    <w:rsid w:val="0086245F"/>
    <w:rsid w:val="00862BE5"/>
    <w:rsid w:val="00862ECD"/>
    <w:rsid w:val="00863747"/>
    <w:rsid w:val="00863A55"/>
    <w:rsid w:val="00864B02"/>
    <w:rsid w:val="0086566D"/>
    <w:rsid w:val="0086586C"/>
    <w:rsid w:val="0086599F"/>
    <w:rsid w:val="00865A1D"/>
    <w:rsid w:val="00866087"/>
    <w:rsid w:val="00867D09"/>
    <w:rsid w:val="0087094A"/>
    <w:rsid w:val="00870A62"/>
    <w:rsid w:val="00872710"/>
    <w:rsid w:val="00872B17"/>
    <w:rsid w:val="00873177"/>
    <w:rsid w:val="0087350A"/>
    <w:rsid w:val="0087369B"/>
    <w:rsid w:val="00873B73"/>
    <w:rsid w:val="00874512"/>
    <w:rsid w:val="0087452D"/>
    <w:rsid w:val="00874EBC"/>
    <w:rsid w:val="008751FA"/>
    <w:rsid w:val="00875554"/>
    <w:rsid w:val="00875FD0"/>
    <w:rsid w:val="00876C80"/>
    <w:rsid w:val="00877842"/>
    <w:rsid w:val="00877B3B"/>
    <w:rsid w:val="00877DF9"/>
    <w:rsid w:val="00880062"/>
    <w:rsid w:val="008802D3"/>
    <w:rsid w:val="0088054E"/>
    <w:rsid w:val="00880E08"/>
    <w:rsid w:val="00880FB8"/>
    <w:rsid w:val="00881943"/>
    <w:rsid w:val="00882512"/>
    <w:rsid w:val="00883A71"/>
    <w:rsid w:val="00884DFF"/>
    <w:rsid w:val="00885AE1"/>
    <w:rsid w:val="0088618D"/>
    <w:rsid w:val="00887A28"/>
    <w:rsid w:val="00887C94"/>
    <w:rsid w:val="00887D81"/>
    <w:rsid w:val="00887F9D"/>
    <w:rsid w:val="00890C2F"/>
    <w:rsid w:val="00891679"/>
    <w:rsid w:val="00893C7D"/>
    <w:rsid w:val="00893CD6"/>
    <w:rsid w:val="00893E0F"/>
    <w:rsid w:val="0089469D"/>
    <w:rsid w:val="00894A2A"/>
    <w:rsid w:val="008963EC"/>
    <w:rsid w:val="008964A5"/>
    <w:rsid w:val="00896A99"/>
    <w:rsid w:val="008A01B6"/>
    <w:rsid w:val="008A0293"/>
    <w:rsid w:val="008A0432"/>
    <w:rsid w:val="008A0EDC"/>
    <w:rsid w:val="008A199C"/>
    <w:rsid w:val="008A20E1"/>
    <w:rsid w:val="008A233C"/>
    <w:rsid w:val="008A2D86"/>
    <w:rsid w:val="008A3B9A"/>
    <w:rsid w:val="008A41D2"/>
    <w:rsid w:val="008A42E9"/>
    <w:rsid w:val="008A4930"/>
    <w:rsid w:val="008A55D1"/>
    <w:rsid w:val="008A5D64"/>
    <w:rsid w:val="008A5F61"/>
    <w:rsid w:val="008A6435"/>
    <w:rsid w:val="008A6942"/>
    <w:rsid w:val="008A6E6E"/>
    <w:rsid w:val="008A6FE2"/>
    <w:rsid w:val="008B070F"/>
    <w:rsid w:val="008B09B3"/>
    <w:rsid w:val="008B0F02"/>
    <w:rsid w:val="008B115D"/>
    <w:rsid w:val="008B142A"/>
    <w:rsid w:val="008B14AB"/>
    <w:rsid w:val="008B1650"/>
    <w:rsid w:val="008B1759"/>
    <w:rsid w:val="008B29CD"/>
    <w:rsid w:val="008B2BA4"/>
    <w:rsid w:val="008B30DB"/>
    <w:rsid w:val="008B3AED"/>
    <w:rsid w:val="008B3B14"/>
    <w:rsid w:val="008B4425"/>
    <w:rsid w:val="008B44B5"/>
    <w:rsid w:val="008B44E3"/>
    <w:rsid w:val="008B47C1"/>
    <w:rsid w:val="008B4928"/>
    <w:rsid w:val="008B4A4D"/>
    <w:rsid w:val="008B4D9A"/>
    <w:rsid w:val="008B4EFE"/>
    <w:rsid w:val="008B5A90"/>
    <w:rsid w:val="008B6E6F"/>
    <w:rsid w:val="008B7149"/>
    <w:rsid w:val="008C0449"/>
    <w:rsid w:val="008C06D3"/>
    <w:rsid w:val="008C06EB"/>
    <w:rsid w:val="008C0753"/>
    <w:rsid w:val="008C16D2"/>
    <w:rsid w:val="008C1B3A"/>
    <w:rsid w:val="008C1CFF"/>
    <w:rsid w:val="008C26AF"/>
    <w:rsid w:val="008C30BA"/>
    <w:rsid w:val="008C4B00"/>
    <w:rsid w:val="008C5738"/>
    <w:rsid w:val="008C5D9F"/>
    <w:rsid w:val="008C66C0"/>
    <w:rsid w:val="008C70EF"/>
    <w:rsid w:val="008C7ADC"/>
    <w:rsid w:val="008C7C48"/>
    <w:rsid w:val="008C7C74"/>
    <w:rsid w:val="008D07E5"/>
    <w:rsid w:val="008D0B98"/>
    <w:rsid w:val="008D0F0E"/>
    <w:rsid w:val="008D106D"/>
    <w:rsid w:val="008D13E5"/>
    <w:rsid w:val="008D1CD9"/>
    <w:rsid w:val="008D2085"/>
    <w:rsid w:val="008D2234"/>
    <w:rsid w:val="008D22FB"/>
    <w:rsid w:val="008D25AB"/>
    <w:rsid w:val="008D3019"/>
    <w:rsid w:val="008D31E2"/>
    <w:rsid w:val="008D32BD"/>
    <w:rsid w:val="008D4DA0"/>
    <w:rsid w:val="008D4EEC"/>
    <w:rsid w:val="008D5940"/>
    <w:rsid w:val="008D5E6D"/>
    <w:rsid w:val="008D5FED"/>
    <w:rsid w:val="008D6302"/>
    <w:rsid w:val="008D69E1"/>
    <w:rsid w:val="008D6C1E"/>
    <w:rsid w:val="008D6F3E"/>
    <w:rsid w:val="008D743B"/>
    <w:rsid w:val="008D74F8"/>
    <w:rsid w:val="008D7513"/>
    <w:rsid w:val="008E164C"/>
    <w:rsid w:val="008E1B44"/>
    <w:rsid w:val="008E24EC"/>
    <w:rsid w:val="008E3106"/>
    <w:rsid w:val="008E36B1"/>
    <w:rsid w:val="008E3A3B"/>
    <w:rsid w:val="008E3CA7"/>
    <w:rsid w:val="008E3CB1"/>
    <w:rsid w:val="008E54A4"/>
    <w:rsid w:val="008E56E9"/>
    <w:rsid w:val="008E578A"/>
    <w:rsid w:val="008E59FD"/>
    <w:rsid w:val="008E5B6B"/>
    <w:rsid w:val="008E6115"/>
    <w:rsid w:val="008E681C"/>
    <w:rsid w:val="008E6840"/>
    <w:rsid w:val="008E7326"/>
    <w:rsid w:val="008E78A1"/>
    <w:rsid w:val="008F0C65"/>
    <w:rsid w:val="008F0ED6"/>
    <w:rsid w:val="008F1377"/>
    <w:rsid w:val="008F1DDC"/>
    <w:rsid w:val="008F1DE9"/>
    <w:rsid w:val="008F206C"/>
    <w:rsid w:val="008F27FA"/>
    <w:rsid w:val="008F3A29"/>
    <w:rsid w:val="008F4FF2"/>
    <w:rsid w:val="008F5628"/>
    <w:rsid w:val="008F5D33"/>
    <w:rsid w:val="008F5D51"/>
    <w:rsid w:val="008F6055"/>
    <w:rsid w:val="008F6D50"/>
    <w:rsid w:val="008F7474"/>
    <w:rsid w:val="008F75E9"/>
    <w:rsid w:val="008F7A9B"/>
    <w:rsid w:val="00900559"/>
    <w:rsid w:val="00901034"/>
    <w:rsid w:val="00901EC3"/>
    <w:rsid w:val="009023CF"/>
    <w:rsid w:val="009026E0"/>
    <w:rsid w:val="00902771"/>
    <w:rsid w:val="00903188"/>
    <w:rsid w:val="0090375F"/>
    <w:rsid w:val="00903AA2"/>
    <w:rsid w:val="00903B0C"/>
    <w:rsid w:val="00904257"/>
    <w:rsid w:val="00904277"/>
    <w:rsid w:val="00905530"/>
    <w:rsid w:val="0090553A"/>
    <w:rsid w:val="009058B9"/>
    <w:rsid w:val="009062EA"/>
    <w:rsid w:val="00906767"/>
    <w:rsid w:val="00907526"/>
    <w:rsid w:val="00911306"/>
    <w:rsid w:val="00911B6F"/>
    <w:rsid w:val="009131DD"/>
    <w:rsid w:val="00913531"/>
    <w:rsid w:val="00913B11"/>
    <w:rsid w:val="00914645"/>
    <w:rsid w:val="009147AD"/>
    <w:rsid w:val="009149B9"/>
    <w:rsid w:val="00915907"/>
    <w:rsid w:val="00916F7F"/>
    <w:rsid w:val="0091743A"/>
    <w:rsid w:val="009179F5"/>
    <w:rsid w:val="009212A5"/>
    <w:rsid w:val="00921C7E"/>
    <w:rsid w:val="0092208C"/>
    <w:rsid w:val="009235AC"/>
    <w:rsid w:val="009236A8"/>
    <w:rsid w:val="009244C6"/>
    <w:rsid w:val="009245C1"/>
    <w:rsid w:val="00924E2E"/>
    <w:rsid w:val="009250CF"/>
    <w:rsid w:val="0092743E"/>
    <w:rsid w:val="00927E06"/>
    <w:rsid w:val="00930149"/>
    <w:rsid w:val="00931910"/>
    <w:rsid w:val="009323EF"/>
    <w:rsid w:val="00933084"/>
    <w:rsid w:val="0093342C"/>
    <w:rsid w:val="009334CA"/>
    <w:rsid w:val="009342BE"/>
    <w:rsid w:val="0093441E"/>
    <w:rsid w:val="0093608D"/>
    <w:rsid w:val="009368A2"/>
    <w:rsid w:val="00937534"/>
    <w:rsid w:val="00937DBB"/>
    <w:rsid w:val="009400F8"/>
    <w:rsid w:val="00940743"/>
    <w:rsid w:val="009412D8"/>
    <w:rsid w:val="009418FA"/>
    <w:rsid w:val="00941964"/>
    <w:rsid w:val="0094228C"/>
    <w:rsid w:val="009429F2"/>
    <w:rsid w:val="00942CC7"/>
    <w:rsid w:val="00943F2A"/>
    <w:rsid w:val="00943F63"/>
    <w:rsid w:val="009448C9"/>
    <w:rsid w:val="009452D9"/>
    <w:rsid w:val="00945FDF"/>
    <w:rsid w:val="0094626B"/>
    <w:rsid w:val="009468F8"/>
    <w:rsid w:val="00946952"/>
    <w:rsid w:val="00946A7B"/>
    <w:rsid w:val="009501BC"/>
    <w:rsid w:val="00950554"/>
    <w:rsid w:val="009509B0"/>
    <w:rsid w:val="009515DF"/>
    <w:rsid w:val="00951F54"/>
    <w:rsid w:val="009522BF"/>
    <w:rsid w:val="009538C7"/>
    <w:rsid w:val="00953F31"/>
    <w:rsid w:val="0095401E"/>
    <w:rsid w:val="009541B7"/>
    <w:rsid w:val="0095442E"/>
    <w:rsid w:val="00954939"/>
    <w:rsid w:val="00954981"/>
    <w:rsid w:val="00954A09"/>
    <w:rsid w:val="00954C9C"/>
    <w:rsid w:val="009552D4"/>
    <w:rsid w:val="00955D22"/>
    <w:rsid w:val="009561D3"/>
    <w:rsid w:val="009562ED"/>
    <w:rsid w:val="00956ABF"/>
    <w:rsid w:val="00956B8B"/>
    <w:rsid w:val="0095721B"/>
    <w:rsid w:val="00957CA9"/>
    <w:rsid w:val="0096012C"/>
    <w:rsid w:val="00960723"/>
    <w:rsid w:val="00960F48"/>
    <w:rsid w:val="009614E4"/>
    <w:rsid w:val="00961F5A"/>
    <w:rsid w:val="009640A7"/>
    <w:rsid w:val="00964689"/>
    <w:rsid w:val="00964B7D"/>
    <w:rsid w:val="009654D5"/>
    <w:rsid w:val="0096575B"/>
    <w:rsid w:val="009662DF"/>
    <w:rsid w:val="009662F7"/>
    <w:rsid w:val="00967B33"/>
    <w:rsid w:val="00967C7A"/>
    <w:rsid w:val="0097003C"/>
    <w:rsid w:val="00970583"/>
    <w:rsid w:val="0097069F"/>
    <w:rsid w:val="00970E89"/>
    <w:rsid w:val="00970F59"/>
    <w:rsid w:val="0097130A"/>
    <w:rsid w:val="00971319"/>
    <w:rsid w:val="0097136B"/>
    <w:rsid w:val="00971568"/>
    <w:rsid w:val="0097174D"/>
    <w:rsid w:val="00972409"/>
    <w:rsid w:val="009732EB"/>
    <w:rsid w:val="00973FAF"/>
    <w:rsid w:val="00973FBA"/>
    <w:rsid w:val="00973FD8"/>
    <w:rsid w:val="00975495"/>
    <w:rsid w:val="009757AB"/>
    <w:rsid w:val="00975858"/>
    <w:rsid w:val="00975C28"/>
    <w:rsid w:val="009762DF"/>
    <w:rsid w:val="00976701"/>
    <w:rsid w:val="00976B95"/>
    <w:rsid w:val="00977831"/>
    <w:rsid w:val="00977B6F"/>
    <w:rsid w:val="00980068"/>
    <w:rsid w:val="0098016A"/>
    <w:rsid w:val="009801C4"/>
    <w:rsid w:val="0098069C"/>
    <w:rsid w:val="00980AAE"/>
    <w:rsid w:val="00981A8C"/>
    <w:rsid w:val="00981BD6"/>
    <w:rsid w:val="009820C8"/>
    <w:rsid w:val="00982479"/>
    <w:rsid w:val="00982AA1"/>
    <w:rsid w:val="00982E67"/>
    <w:rsid w:val="0098341B"/>
    <w:rsid w:val="0098374D"/>
    <w:rsid w:val="00983A72"/>
    <w:rsid w:val="00983EAA"/>
    <w:rsid w:val="0098496C"/>
    <w:rsid w:val="00984AFF"/>
    <w:rsid w:val="009852C5"/>
    <w:rsid w:val="00985800"/>
    <w:rsid w:val="00986453"/>
    <w:rsid w:val="009867C2"/>
    <w:rsid w:val="00987133"/>
    <w:rsid w:val="0098795A"/>
    <w:rsid w:val="00990398"/>
    <w:rsid w:val="0099089F"/>
    <w:rsid w:val="00990A5D"/>
    <w:rsid w:val="009910E1"/>
    <w:rsid w:val="00993729"/>
    <w:rsid w:val="00993A96"/>
    <w:rsid w:val="00994782"/>
    <w:rsid w:val="00994E66"/>
    <w:rsid w:val="00996241"/>
    <w:rsid w:val="00997926"/>
    <w:rsid w:val="009A0084"/>
    <w:rsid w:val="009A13E6"/>
    <w:rsid w:val="009A1B74"/>
    <w:rsid w:val="009A1BD9"/>
    <w:rsid w:val="009A30C9"/>
    <w:rsid w:val="009A31B5"/>
    <w:rsid w:val="009A3590"/>
    <w:rsid w:val="009A3C0C"/>
    <w:rsid w:val="009A414D"/>
    <w:rsid w:val="009A41CE"/>
    <w:rsid w:val="009A42B1"/>
    <w:rsid w:val="009A49FE"/>
    <w:rsid w:val="009A4DD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3635"/>
    <w:rsid w:val="009B40FE"/>
    <w:rsid w:val="009B467F"/>
    <w:rsid w:val="009B47A2"/>
    <w:rsid w:val="009B4928"/>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C05"/>
    <w:rsid w:val="009C32B8"/>
    <w:rsid w:val="009C3314"/>
    <w:rsid w:val="009C3412"/>
    <w:rsid w:val="009C3481"/>
    <w:rsid w:val="009C362C"/>
    <w:rsid w:val="009C3CEF"/>
    <w:rsid w:val="009C4894"/>
    <w:rsid w:val="009C4F0E"/>
    <w:rsid w:val="009C529E"/>
    <w:rsid w:val="009C56C8"/>
    <w:rsid w:val="009C5F5F"/>
    <w:rsid w:val="009C6441"/>
    <w:rsid w:val="009C65E1"/>
    <w:rsid w:val="009C6780"/>
    <w:rsid w:val="009C6DC1"/>
    <w:rsid w:val="009C72C9"/>
    <w:rsid w:val="009C7A32"/>
    <w:rsid w:val="009D1707"/>
    <w:rsid w:val="009D18E3"/>
    <w:rsid w:val="009D1E34"/>
    <w:rsid w:val="009D2B29"/>
    <w:rsid w:val="009D2ED8"/>
    <w:rsid w:val="009D3185"/>
    <w:rsid w:val="009D34D1"/>
    <w:rsid w:val="009D358B"/>
    <w:rsid w:val="009D38C4"/>
    <w:rsid w:val="009D3979"/>
    <w:rsid w:val="009D41FC"/>
    <w:rsid w:val="009D42AE"/>
    <w:rsid w:val="009D4440"/>
    <w:rsid w:val="009D44E5"/>
    <w:rsid w:val="009D45EC"/>
    <w:rsid w:val="009D4F71"/>
    <w:rsid w:val="009D57B6"/>
    <w:rsid w:val="009D5F4D"/>
    <w:rsid w:val="009D60D9"/>
    <w:rsid w:val="009D643E"/>
    <w:rsid w:val="009D77D8"/>
    <w:rsid w:val="009D7F77"/>
    <w:rsid w:val="009E00AC"/>
    <w:rsid w:val="009E07F5"/>
    <w:rsid w:val="009E08AA"/>
    <w:rsid w:val="009E0C8E"/>
    <w:rsid w:val="009E131B"/>
    <w:rsid w:val="009E148C"/>
    <w:rsid w:val="009E1DF2"/>
    <w:rsid w:val="009E22D1"/>
    <w:rsid w:val="009E2D3F"/>
    <w:rsid w:val="009E365D"/>
    <w:rsid w:val="009E3881"/>
    <w:rsid w:val="009E3C2F"/>
    <w:rsid w:val="009E3D49"/>
    <w:rsid w:val="009E410E"/>
    <w:rsid w:val="009E433D"/>
    <w:rsid w:val="009E454F"/>
    <w:rsid w:val="009E45DB"/>
    <w:rsid w:val="009E51C3"/>
    <w:rsid w:val="009E63E7"/>
    <w:rsid w:val="009E6D0F"/>
    <w:rsid w:val="009E72D2"/>
    <w:rsid w:val="009E7A48"/>
    <w:rsid w:val="009E7B37"/>
    <w:rsid w:val="009E7C18"/>
    <w:rsid w:val="009F12A8"/>
    <w:rsid w:val="009F1375"/>
    <w:rsid w:val="009F14EF"/>
    <w:rsid w:val="009F22D4"/>
    <w:rsid w:val="009F3121"/>
    <w:rsid w:val="009F397E"/>
    <w:rsid w:val="009F39A1"/>
    <w:rsid w:val="009F3A0B"/>
    <w:rsid w:val="009F3C64"/>
    <w:rsid w:val="009F4263"/>
    <w:rsid w:val="009F5075"/>
    <w:rsid w:val="009F5B19"/>
    <w:rsid w:val="009F71D8"/>
    <w:rsid w:val="009F7A67"/>
    <w:rsid w:val="009F7AB8"/>
    <w:rsid w:val="009F7C11"/>
    <w:rsid w:val="00A004CA"/>
    <w:rsid w:val="00A0089B"/>
    <w:rsid w:val="00A00BC6"/>
    <w:rsid w:val="00A01850"/>
    <w:rsid w:val="00A01A50"/>
    <w:rsid w:val="00A02448"/>
    <w:rsid w:val="00A026EA"/>
    <w:rsid w:val="00A03AED"/>
    <w:rsid w:val="00A04A14"/>
    <w:rsid w:val="00A04D9A"/>
    <w:rsid w:val="00A04F38"/>
    <w:rsid w:val="00A0535B"/>
    <w:rsid w:val="00A058B0"/>
    <w:rsid w:val="00A06B8B"/>
    <w:rsid w:val="00A072A7"/>
    <w:rsid w:val="00A07900"/>
    <w:rsid w:val="00A103C9"/>
    <w:rsid w:val="00A12C61"/>
    <w:rsid w:val="00A149E3"/>
    <w:rsid w:val="00A15373"/>
    <w:rsid w:val="00A154E6"/>
    <w:rsid w:val="00A156D4"/>
    <w:rsid w:val="00A16AFB"/>
    <w:rsid w:val="00A17BE4"/>
    <w:rsid w:val="00A17F34"/>
    <w:rsid w:val="00A2083F"/>
    <w:rsid w:val="00A2172C"/>
    <w:rsid w:val="00A2199D"/>
    <w:rsid w:val="00A21AD0"/>
    <w:rsid w:val="00A243CE"/>
    <w:rsid w:val="00A258C9"/>
    <w:rsid w:val="00A262CA"/>
    <w:rsid w:val="00A26976"/>
    <w:rsid w:val="00A26ADF"/>
    <w:rsid w:val="00A27206"/>
    <w:rsid w:val="00A3010D"/>
    <w:rsid w:val="00A315B4"/>
    <w:rsid w:val="00A315F2"/>
    <w:rsid w:val="00A31821"/>
    <w:rsid w:val="00A318A3"/>
    <w:rsid w:val="00A31D30"/>
    <w:rsid w:val="00A32731"/>
    <w:rsid w:val="00A3289F"/>
    <w:rsid w:val="00A3290D"/>
    <w:rsid w:val="00A32CD7"/>
    <w:rsid w:val="00A3441D"/>
    <w:rsid w:val="00A35925"/>
    <w:rsid w:val="00A35ADC"/>
    <w:rsid w:val="00A35D9C"/>
    <w:rsid w:val="00A36299"/>
    <w:rsid w:val="00A37662"/>
    <w:rsid w:val="00A37B40"/>
    <w:rsid w:val="00A41255"/>
    <w:rsid w:val="00A41A01"/>
    <w:rsid w:val="00A42BDA"/>
    <w:rsid w:val="00A43716"/>
    <w:rsid w:val="00A43C13"/>
    <w:rsid w:val="00A43DB1"/>
    <w:rsid w:val="00A4466D"/>
    <w:rsid w:val="00A448D0"/>
    <w:rsid w:val="00A44DA8"/>
    <w:rsid w:val="00A450FB"/>
    <w:rsid w:val="00A4588D"/>
    <w:rsid w:val="00A4604E"/>
    <w:rsid w:val="00A47081"/>
    <w:rsid w:val="00A512AC"/>
    <w:rsid w:val="00A52163"/>
    <w:rsid w:val="00A524CA"/>
    <w:rsid w:val="00A52561"/>
    <w:rsid w:val="00A526E7"/>
    <w:rsid w:val="00A52BB2"/>
    <w:rsid w:val="00A53641"/>
    <w:rsid w:val="00A54BDB"/>
    <w:rsid w:val="00A55F42"/>
    <w:rsid w:val="00A5693C"/>
    <w:rsid w:val="00A57377"/>
    <w:rsid w:val="00A6014D"/>
    <w:rsid w:val="00A60C2B"/>
    <w:rsid w:val="00A60E62"/>
    <w:rsid w:val="00A61708"/>
    <w:rsid w:val="00A617C5"/>
    <w:rsid w:val="00A65B37"/>
    <w:rsid w:val="00A66064"/>
    <w:rsid w:val="00A6754F"/>
    <w:rsid w:val="00A67C68"/>
    <w:rsid w:val="00A67D95"/>
    <w:rsid w:val="00A70829"/>
    <w:rsid w:val="00A70939"/>
    <w:rsid w:val="00A7213A"/>
    <w:rsid w:val="00A722A5"/>
    <w:rsid w:val="00A732A8"/>
    <w:rsid w:val="00A73487"/>
    <w:rsid w:val="00A73869"/>
    <w:rsid w:val="00A74664"/>
    <w:rsid w:val="00A74D18"/>
    <w:rsid w:val="00A75311"/>
    <w:rsid w:val="00A75A3C"/>
    <w:rsid w:val="00A75A90"/>
    <w:rsid w:val="00A76494"/>
    <w:rsid w:val="00A774CD"/>
    <w:rsid w:val="00A7782E"/>
    <w:rsid w:val="00A7792D"/>
    <w:rsid w:val="00A80580"/>
    <w:rsid w:val="00A80735"/>
    <w:rsid w:val="00A81937"/>
    <w:rsid w:val="00A81999"/>
    <w:rsid w:val="00A81D6C"/>
    <w:rsid w:val="00A81E25"/>
    <w:rsid w:val="00A8207C"/>
    <w:rsid w:val="00A83434"/>
    <w:rsid w:val="00A83A10"/>
    <w:rsid w:val="00A852A1"/>
    <w:rsid w:val="00A85683"/>
    <w:rsid w:val="00A85838"/>
    <w:rsid w:val="00A86CAA"/>
    <w:rsid w:val="00A870B7"/>
    <w:rsid w:val="00A873C3"/>
    <w:rsid w:val="00A87579"/>
    <w:rsid w:val="00A87670"/>
    <w:rsid w:val="00A87A8F"/>
    <w:rsid w:val="00A87C7C"/>
    <w:rsid w:val="00A90011"/>
    <w:rsid w:val="00A905ED"/>
    <w:rsid w:val="00A90600"/>
    <w:rsid w:val="00A90786"/>
    <w:rsid w:val="00A909C1"/>
    <w:rsid w:val="00A90C32"/>
    <w:rsid w:val="00A921A3"/>
    <w:rsid w:val="00A92445"/>
    <w:rsid w:val="00A92853"/>
    <w:rsid w:val="00A93759"/>
    <w:rsid w:val="00A93B03"/>
    <w:rsid w:val="00A9434F"/>
    <w:rsid w:val="00A96D11"/>
    <w:rsid w:val="00A97627"/>
    <w:rsid w:val="00A977B2"/>
    <w:rsid w:val="00AA115F"/>
    <w:rsid w:val="00AA158F"/>
    <w:rsid w:val="00AA167B"/>
    <w:rsid w:val="00AA1C63"/>
    <w:rsid w:val="00AA1EC5"/>
    <w:rsid w:val="00AA1F42"/>
    <w:rsid w:val="00AA256E"/>
    <w:rsid w:val="00AA2B77"/>
    <w:rsid w:val="00AA36A0"/>
    <w:rsid w:val="00AA3806"/>
    <w:rsid w:val="00AA3CC7"/>
    <w:rsid w:val="00AA4271"/>
    <w:rsid w:val="00AA4B0D"/>
    <w:rsid w:val="00AA5F1F"/>
    <w:rsid w:val="00AA60B9"/>
    <w:rsid w:val="00AA6194"/>
    <w:rsid w:val="00AA6396"/>
    <w:rsid w:val="00AA70DC"/>
    <w:rsid w:val="00AA7189"/>
    <w:rsid w:val="00AA74B4"/>
    <w:rsid w:val="00AA7589"/>
    <w:rsid w:val="00AA7832"/>
    <w:rsid w:val="00AA7B4C"/>
    <w:rsid w:val="00AB0BB8"/>
    <w:rsid w:val="00AB1DC7"/>
    <w:rsid w:val="00AB2A99"/>
    <w:rsid w:val="00AB40BA"/>
    <w:rsid w:val="00AB4A4E"/>
    <w:rsid w:val="00AB685D"/>
    <w:rsid w:val="00AB6EF6"/>
    <w:rsid w:val="00AB6FF4"/>
    <w:rsid w:val="00AB741C"/>
    <w:rsid w:val="00AB7428"/>
    <w:rsid w:val="00AB74E8"/>
    <w:rsid w:val="00AB7C6D"/>
    <w:rsid w:val="00AB7CE4"/>
    <w:rsid w:val="00AC00A2"/>
    <w:rsid w:val="00AC0786"/>
    <w:rsid w:val="00AC0F1E"/>
    <w:rsid w:val="00AC11E3"/>
    <w:rsid w:val="00AC123D"/>
    <w:rsid w:val="00AC24DA"/>
    <w:rsid w:val="00AC28E6"/>
    <w:rsid w:val="00AC4105"/>
    <w:rsid w:val="00AC41BD"/>
    <w:rsid w:val="00AC4573"/>
    <w:rsid w:val="00AC510F"/>
    <w:rsid w:val="00AC557F"/>
    <w:rsid w:val="00AC598A"/>
    <w:rsid w:val="00AC6A6F"/>
    <w:rsid w:val="00AC7194"/>
    <w:rsid w:val="00AD11B2"/>
    <w:rsid w:val="00AD128F"/>
    <w:rsid w:val="00AD13DF"/>
    <w:rsid w:val="00AD1940"/>
    <w:rsid w:val="00AD1E15"/>
    <w:rsid w:val="00AD204C"/>
    <w:rsid w:val="00AD23B7"/>
    <w:rsid w:val="00AD2E95"/>
    <w:rsid w:val="00AD3025"/>
    <w:rsid w:val="00AD3E99"/>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BDA"/>
    <w:rsid w:val="00AE3E3F"/>
    <w:rsid w:val="00AE4268"/>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2F98"/>
    <w:rsid w:val="00AF32B8"/>
    <w:rsid w:val="00AF3A7E"/>
    <w:rsid w:val="00AF3C01"/>
    <w:rsid w:val="00AF47BF"/>
    <w:rsid w:val="00AF4F1B"/>
    <w:rsid w:val="00AF5BC0"/>
    <w:rsid w:val="00AF5DC3"/>
    <w:rsid w:val="00AF6B93"/>
    <w:rsid w:val="00B0025E"/>
    <w:rsid w:val="00B012C8"/>
    <w:rsid w:val="00B01458"/>
    <w:rsid w:val="00B01887"/>
    <w:rsid w:val="00B0288D"/>
    <w:rsid w:val="00B046BC"/>
    <w:rsid w:val="00B052F4"/>
    <w:rsid w:val="00B06E92"/>
    <w:rsid w:val="00B07001"/>
    <w:rsid w:val="00B0728E"/>
    <w:rsid w:val="00B07A18"/>
    <w:rsid w:val="00B07AD5"/>
    <w:rsid w:val="00B107A6"/>
    <w:rsid w:val="00B10A83"/>
    <w:rsid w:val="00B10E5F"/>
    <w:rsid w:val="00B1105C"/>
    <w:rsid w:val="00B11338"/>
    <w:rsid w:val="00B11AAB"/>
    <w:rsid w:val="00B11BBA"/>
    <w:rsid w:val="00B11CE9"/>
    <w:rsid w:val="00B1242A"/>
    <w:rsid w:val="00B125F6"/>
    <w:rsid w:val="00B13350"/>
    <w:rsid w:val="00B13372"/>
    <w:rsid w:val="00B135BA"/>
    <w:rsid w:val="00B141D9"/>
    <w:rsid w:val="00B14A7C"/>
    <w:rsid w:val="00B1535F"/>
    <w:rsid w:val="00B153EA"/>
    <w:rsid w:val="00B154B4"/>
    <w:rsid w:val="00B156EB"/>
    <w:rsid w:val="00B16070"/>
    <w:rsid w:val="00B161A4"/>
    <w:rsid w:val="00B17161"/>
    <w:rsid w:val="00B171DC"/>
    <w:rsid w:val="00B2288F"/>
    <w:rsid w:val="00B22A5D"/>
    <w:rsid w:val="00B235C8"/>
    <w:rsid w:val="00B24099"/>
    <w:rsid w:val="00B2446D"/>
    <w:rsid w:val="00B249D6"/>
    <w:rsid w:val="00B2547F"/>
    <w:rsid w:val="00B2594C"/>
    <w:rsid w:val="00B264DB"/>
    <w:rsid w:val="00B27571"/>
    <w:rsid w:val="00B31314"/>
    <w:rsid w:val="00B31348"/>
    <w:rsid w:val="00B3155A"/>
    <w:rsid w:val="00B32894"/>
    <w:rsid w:val="00B32D0C"/>
    <w:rsid w:val="00B33C5F"/>
    <w:rsid w:val="00B34B68"/>
    <w:rsid w:val="00B3529A"/>
    <w:rsid w:val="00B358D0"/>
    <w:rsid w:val="00B3625B"/>
    <w:rsid w:val="00B362DD"/>
    <w:rsid w:val="00B36472"/>
    <w:rsid w:val="00B36C5E"/>
    <w:rsid w:val="00B37E6E"/>
    <w:rsid w:val="00B40239"/>
    <w:rsid w:val="00B41085"/>
    <w:rsid w:val="00B4152A"/>
    <w:rsid w:val="00B418C2"/>
    <w:rsid w:val="00B42176"/>
    <w:rsid w:val="00B43EDB"/>
    <w:rsid w:val="00B44A91"/>
    <w:rsid w:val="00B44D6C"/>
    <w:rsid w:val="00B451C1"/>
    <w:rsid w:val="00B45537"/>
    <w:rsid w:val="00B45715"/>
    <w:rsid w:val="00B465C8"/>
    <w:rsid w:val="00B467F4"/>
    <w:rsid w:val="00B4792A"/>
    <w:rsid w:val="00B505F7"/>
    <w:rsid w:val="00B51BB9"/>
    <w:rsid w:val="00B51E24"/>
    <w:rsid w:val="00B51E25"/>
    <w:rsid w:val="00B52392"/>
    <w:rsid w:val="00B52655"/>
    <w:rsid w:val="00B5309C"/>
    <w:rsid w:val="00B5321B"/>
    <w:rsid w:val="00B53269"/>
    <w:rsid w:val="00B533DE"/>
    <w:rsid w:val="00B534F4"/>
    <w:rsid w:val="00B53C1C"/>
    <w:rsid w:val="00B53E61"/>
    <w:rsid w:val="00B5404B"/>
    <w:rsid w:val="00B544B1"/>
    <w:rsid w:val="00B54BB7"/>
    <w:rsid w:val="00B54D5D"/>
    <w:rsid w:val="00B55072"/>
    <w:rsid w:val="00B552F2"/>
    <w:rsid w:val="00B554CE"/>
    <w:rsid w:val="00B5582F"/>
    <w:rsid w:val="00B55E99"/>
    <w:rsid w:val="00B55FC1"/>
    <w:rsid w:val="00B565EC"/>
    <w:rsid w:val="00B567F4"/>
    <w:rsid w:val="00B56B26"/>
    <w:rsid w:val="00B56D67"/>
    <w:rsid w:val="00B601F1"/>
    <w:rsid w:val="00B606C2"/>
    <w:rsid w:val="00B617B7"/>
    <w:rsid w:val="00B6333E"/>
    <w:rsid w:val="00B633D9"/>
    <w:rsid w:val="00B6443C"/>
    <w:rsid w:val="00B64A18"/>
    <w:rsid w:val="00B65249"/>
    <w:rsid w:val="00B65FEC"/>
    <w:rsid w:val="00B6659E"/>
    <w:rsid w:val="00B67086"/>
    <w:rsid w:val="00B67332"/>
    <w:rsid w:val="00B67670"/>
    <w:rsid w:val="00B67737"/>
    <w:rsid w:val="00B6785E"/>
    <w:rsid w:val="00B67A42"/>
    <w:rsid w:val="00B708D4"/>
    <w:rsid w:val="00B70DFD"/>
    <w:rsid w:val="00B70FC6"/>
    <w:rsid w:val="00B72046"/>
    <w:rsid w:val="00B720B9"/>
    <w:rsid w:val="00B7337A"/>
    <w:rsid w:val="00B74493"/>
    <w:rsid w:val="00B745FE"/>
    <w:rsid w:val="00B74B82"/>
    <w:rsid w:val="00B74D88"/>
    <w:rsid w:val="00B76D20"/>
    <w:rsid w:val="00B76E1F"/>
    <w:rsid w:val="00B76F63"/>
    <w:rsid w:val="00B7783F"/>
    <w:rsid w:val="00B808B8"/>
    <w:rsid w:val="00B80AFE"/>
    <w:rsid w:val="00B814B8"/>
    <w:rsid w:val="00B8188E"/>
    <w:rsid w:val="00B8225E"/>
    <w:rsid w:val="00B8242F"/>
    <w:rsid w:val="00B833FD"/>
    <w:rsid w:val="00B840D9"/>
    <w:rsid w:val="00B84F64"/>
    <w:rsid w:val="00B856C8"/>
    <w:rsid w:val="00B8596A"/>
    <w:rsid w:val="00B859FB"/>
    <w:rsid w:val="00B85B7E"/>
    <w:rsid w:val="00B85CBA"/>
    <w:rsid w:val="00B86648"/>
    <w:rsid w:val="00B866B0"/>
    <w:rsid w:val="00B86863"/>
    <w:rsid w:val="00B8751F"/>
    <w:rsid w:val="00B87CFB"/>
    <w:rsid w:val="00B90516"/>
    <w:rsid w:val="00B90C09"/>
    <w:rsid w:val="00B91885"/>
    <w:rsid w:val="00B91F21"/>
    <w:rsid w:val="00B924DB"/>
    <w:rsid w:val="00B93567"/>
    <w:rsid w:val="00B935AA"/>
    <w:rsid w:val="00B9380F"/>
    <w:rsid w:val="00B9384D"/>
    <w:rsid w:val="00B93EF0"/>
    <w:rsid w:val="00B940C9"/>
    <w:rsid w:val="00B9432D"/>
    <w:rsid w:val="00B950AB"/>
    <w:rsid w:val="00B95181"/>
    <w:rsid w:val="00B953BF"/>
    <w:rsid w:val="00B9586B"/>
    <w:rsid w:val="00B95D38"/>
    <w:rsid w:val="00B96549"/>
    <w:rsid w:val="00B97730"/>
    <w:rsid w:val="00B97841"/>
    <w:rsid w:val="00BA0A3C"/>
    <w:rsid w:val="00BA11DA"/>
    <w:rsid w:val="00BA1301"/>
    <w:rsid w:val="00BA1F10"/>
    <w:rsid w:val="00BA2018"/>
    <w:rsid w:val="00BA2622"/>
    <w:rsid w:val="00BA28D3"/>
    <w:rsid w:val="00BA316A"/>
    <w:rsid w:val="00BA3AC9"/>
    <w:rsid w:val="00BA3E01"/>
    <w:rsid w:val="00BA3E9C"/>
    <w:rsid w:val="00BA45FD"/>
    <w:rsid w:val="00BA4876"/>
    <w:rsid w:val="00BA51AD"/>
    <w:rsid w:val="00BA55A2"/>
    <w:rsid w:val="00BA6B01"/>
    <w:rsid w:val="00BA71ED"/>
    <w:rsid w:val="00BA75EE"/>
    <w:rsid w:val="00BA760F"/>
    <w:rsid w:val="00BA798F"/>
    <w:rsid w:val="00BB0001"/>
    <w:rsid w:val="00BB059D"/>
    <w:rsid w:val="00BB098D"/>
    <w:rsid w:val="00BB0B34"/>
    <w:rsid w:val="00BB1A92"/>
    <w:rsid w:val="00BB1F56"/>
    <w:rsid w:val="00BB3505"/>
    <w:rsid w:val="00BB3A33"/>
    <w:rsid w:val="00BB4851"/>
    <w:rsid w:val="00BB52A1"/>
    <w:rsid w:val="00BB5414"/>
    <w:rsid w:val="00BB5ABF"/>
    <w:rsid w:val="00BB6E90"/>
    <w:rsid w:val="00BB6F87"/>
    <w:rsid w:val="00BB7925"/>
    <w:rsid w:val="00BB798B"/>
    <w:rsid w:val="00BB7DE4"/>
    <w:rsid w:val="00BB7E0E"/>
    <w:rsid w:val="00BB7E69"/>
    <w:rsid w:val="00BC1272"/>
    <w:rsid w:val="00BC16AA"/>
    <w:rsid w:val="00BC1F3C"/>
    <w:rsid w:val="00BC24B5"/>
    <w:rsid w:val="00BC2FB0"/>
    <w:rsid w:val="00BC32FF"/>
    <w:rsid w:val="00BC3421"/>
    <w:rsid w:val="00BC3874"/>
    <w:rsid w:val="00BC4728"/>
    <w:rsid w:val="00BC4AB9"/>
    <w:rsid w:val="00BC5221"/>
    <w:rsid w:val="00BC5D10"/>
    <w:rsid w:val="00BC6BF9"/>
    <w:rsid w:val="00BC6EAD"/>
    <w:rsid w:val="00BC6EC3"/>
    <w:rsid w:val="00BC73CA"/>
    <w:rsid w:val="00BC7DFD"/>
    <w:rsid w:val="00BC7F63"/>
    <w:rsid w:val="00BD28B7"/>
    <w:rsid w:val="00BD2A44"/>
    <w:rsid w:val="00BD3077"/>
    <w:rsid w:val="00BD3402"/>
    <w:rsid w:val="00BD3B2E"/>
    <w:rsid w:val="00BD3E60"/>
    <w:rsid w:val="00BD4667"/>
    <w:rsid w:val="00BD4D95"/>
    <w:rsid w:val="00BD56F2"/>
    <w:rsid w:val="00BD5FE1"/>
    <w:rsid w:val="00BD696A"/>
    <w:rsid w:val="00BD6A6A"/>
    <w:rsid w:val="00BD71E1"/>
    <w:rsid w:val="00BD77A2"/>
    <w:rsid w:val="00BD79A2"/>
    <w:rsid w:val="00BE0173"/>
    <w:rsid w:val="00BE029D"/>
    <w:rsid w:val="00BE0496"/>
    <w:rsid w:val="00BE05BB"/>
    <w:rsid w:val="00BE07D6"/>
    <w:rsid w:val="00BE0BA9"/>
    <w:rsid w:val="00BE10E4"/>
    <w:rsid w:val="00BE229A"/>
    <w:rsid w:val="00BE3762"/>
    <w:rsid w:val="00BE4692"/>
    <w:rsid w:val="00BE485E"/>
    <w:rsid w:val="00BE491C"/>
    <w:rsid w:val="00BE498C"/>
    <w:rsid w:val="00BE4A47"/>
    <w:rsid w:val="00BE500B"/>
    <w:rsid w:val="00BE5401"/>
    <w:rsid w:val="00BE69EC"/>
    <w:rsid w:val="00BE6FBA"/>
    <w:rsid w:val="00BE71AA"/>
    <w:rsid w:val="00BE786E"/>
    <w:rsid w:val="00BE7C8B"/>
    <w:rsid w:val="00BF00C5"/>
    <w:rsid w:val="00BF0151"/>
    <w:rsid w:val="00BF1C6F"/>
    <w:rsid w:val="00BF1CAB"/>
    <w:rsid w:val="00BF207B"/>
    <w:rsid w:val="00BF257C"/>
    <w:rsid w:val="00BF2659"/>
    <w:rsid w:val="00BF2A8A"/>
    <w:rsid w:val="00BF2BBE"/>
    <w:rsid w:val="00BF311B"/>
    <w:rsid w:val="00BF3409"/>
    <w:rsid w:val="00BF39D1"/>
    <w:rsid w:val="00BF4B06"/>
    <w:rsid w:val="00BF502C"/>
    <w:rsid w:val="00BF5AFE"/>
    <w:rsid w:val="00BF5B0F"/>
    <w:rsid w:val="00BF5E57"/>
    <w:rsid w:val="00BF5ED9"/>
    <w:rsid w:val="00BF60D5"/>
    <w:rsid w:val="00BF6171"/>
    <w:rsid w:val="00BF6424"/>
    <w:rsid w:val="00BF6718"/>
    <w:rsid w:val="00BF6A7A"/>
    <w:rsid w:val="00BF734D"/>
    <w:rsid w:val="00BF759A"/>
    <w:rsid w:val="00BF7F67"/>
    <w:rsid w:val="00C0032B"/>
    <w:rsid w:val="00C00FCE"/>
    <w:rsid w:val="00C01A49"/>
    <w:rsid w:val="00C01D5A"/>
    <w:rsid w:val="00C01EEA"/>
    <w:rsid w:val="00C02EB5"/>
    <w:rsid w:val="00C0303B"/>
    <w:rsid w:val="00C03108"/>
    <w:rsid w:val="00C03B97"/>
    <w:rsid w:val="00C03C9E"/>
    <w:rsid w:val="00C03D4B"/>
    <w:rsid w:val="00C040AA"/>
    <w:rsid w:val="00C04C1E"/>
    <w:rsid w:val="00C05989"/>
    <w:rsid w:val="00C06BCD"/>
    <w:rsid w:val="00C06D82"/>
    <w:rsid w:val="00C0705C"/>
    <w:rsid w:val="00C0728B"/>
    <w:rsid w:val="00C073E7"/>
    <w:rsid w:val="00C07524"/>
    <w:rsid w:val="00C077C6"/>
    <w:rsid w:val="00C07809"/>
    <w:rsid w:val="00C07C2A"/>
    <w:rsid w:val="00C105B3"/>
    <w:rsid w:val="00C10A32"/>
    <w:rsid w:val="00C110B2"/>
    <w:rsid w:val="00C110DE"/>
    <w:rsid w:val="00C11AF3"/>
    <w:rsid w:val="00C122EF"/>
    <w:rsid w:val="00C128FE"/>
    <w:rsid w:val="00C136E3"/>
    <w:rsid w:val="00C13AF0"/>
    <w:rsid w:val="00C13CE1"/>
    <w:rsid w:val="00C13ED1"/>
    <w:rsid w:val="00C14052"/>
    <w:rsid w:val="00C14532"/>
    <w:rsid w:val="00C147BC"/>
    <w:rsid w:val="00C15BB1"/>
    <w:rsid w:val="00C160A1"/>
    <w:rsid w:val="00C16372"/>
    <w:rsid w:val="00C16386"/>
    <w:rsid w:val="00C16557"/>
    <w:rsid w:val="00C16A05"/>
    <w:rsid w:val="00C17050"/>
    <w:rsid w:val="00C17911"/>
    <w:rsid w:val="00C20FE5"/>
    <w:rsid w:val="00C21880"/>
    <w:rsid w:val="00C2202C"/>
    <w:rsid w:val="00C220CB"/>
    <w:rsid w:val="00C233F3"/>
    <w:rsid w:val="00C234DB"/>
    <w:rsid w:val="00C23FB6"/>
    <w:rsid w:val="00C24984"/>
    <w:rsid w:val="00C24D0F"/>
    <w:rsid w:val="00C24E08"/>
    <w:rsid w:val="00C24E3F"/>
    <w:rsid w:val="00C25BF3"/>
    <w:rsid w:val="00C25F43"/>
    <w:rsid w:val="00C26E8D"/>
    <w:rsid w:val="00C27B65"/>
    <w:rsid w:val="00C27BE6"/>
    <w:rsid w:val="00C300E2"/>
    <w:rsid w:val="00C30533"/>
    <w:rsid w:val="00C30EEC"/>
    <w:rsid w:val="00C31471"/>
    <w:rsid w:val="00C32590"/>
    <w:rsid w:val="00C32928"/>
    <w:rsid w:val="00C32F9C"/>
    <w:rsid w:val="00C338B8"/>
    <w:rsid w:val="00C33B08"/>
    <w:rsid w:val="00C33C9C"/>
    <w:rsid w:val="00C33EFD"/>
    <w:rsid w:val="00C3443A"/>
    <w:rsid w:val="00C344EF"/>
    <w:rsid w:val="00C3487B"/>
    <w:rsid w:val="00C3490E"/>
    <w:rsid w:val="00C34BF0"/>
    <w:rsid w:val="00C35022"/>
    <w:rsid w:val="00C353B0"/>
    <w:rsid w:val="00C35405"/>
    <w:rsid w:val="00C3602B"/>
    <w:rsid w:val="00C363BC"/>
    <w:rsid w:val="00C37D62"/>
    <w:rsid w:val="00C37D72"/>
    <w:rsid w:val="00C402DA"/>
    <w:rsid w:val="00C403D2"/>
    <w:rsid w:val="00C40570"/>
    <w:rsid w:val="00C4081A"/>
    <w:rsid w:val="00C40E50"/>
    <w:rsid w:val="00C41DA1"/>
    <w:rsid w:val="00C42718"/>
    <w:rsid w:val="00C42FB9"/>
    <w:rsid w:val="00C4363B"/>
    <w:rsid w:val="00C44601"/>
    <w:rsid w:val="00C448B6"/>
    <w:rsid w:val="00C44ABB"/>
    <w:rsid w:val="00C44DC0"/>
    <w:rsid w:val="00C45422"/>
    <w:rsid w:val="00C4588A"/>
    <w:rsid w:val="00C46144"/>
    <w:rsid w:val="00C46644"/>
    <w:rsid w:val="00C46D9C"/>
    <w:rsid w:val="00C474DE"/>
    <w:rsid w:val="00C478D6"/>
    <w:rsid w:val="00C50674"/>
    <w:rsid w:val="00C513DC"/>
    <w:rsid w:val="00C5149B"/>
    <w:rsid w:val="00C51E28"/>
    <w:rsid w:val="00C55220"/>
    <w:rsid w:val="00C55251"/>
    <w:rsid w:val="00C5574F"/>
    <w:rsid w:val="00C564B4"/>
    <w:rsid w:val="00C5693E"/>
    <w:rsid w:val="00C56C5C"/>
    <w:rsid w:val="00C578B8"/>
    <w:rsid w:val="00C6086E"/>
    <w:rsid w:val="00C616E9"/>
    <w:rsid w:val="00C623FA"/>
    <w:rsid w:val="00C62CE8"/>
    <w:rsid w:val="00C635E7"/>
    <w:rsid w:val="00C63772"/>
    <w:rsid w:val="00C641D0"/>
    <w:rsid w:val="00C6439B"/>
    <w:rsid w:val="00C643E5"/>
    <w:rsid w:val="00C64DA1"/>
    <w:rsid w:val="00C64EAB"/>
    <w:rsid w:val="00C657AB"/>
    <w:rsid w:val="00C6621D"/>
    <w:rsid w:val="00C664F2"/>
    <w:rsid w:val="00C667D9"/>
    <w:rsid w:val="00C708C7"/>
    <w:rsid w:val="00C71AA2"/>
    <w:rsid w:val="00C720FA"/>
    <w:rsid w:val="00C72204"/>
    <w:rsid w:val="00C7264E"/>
    <w:rsid w:val="00C72CA6"/>
    <w:rsid w:val="00C740D1"/>
    <w:rsid w:val="00C74670"/>
    <w:rsid w:val="00C74805"/>
    <w:rsid w:val="00C74C16"/>
    <w:rsid w:val="00C74ED9"/>
    <w:rsid w:val="00C7501C"/>
    <w:rsid w:val="00C75293"/>
    <w:rsid w:val="00C76C7F"/>
    <w:rsid w:val="00C77100"/>
    <w:rsid w:val="00C77117"/>
    <w:rsid w:val="00C77C6A"/>
    <w:rsid w:val="00C8048B"/>
    <w:rsid w:val="00C8287D"/>
    <w:rsid w:val="00C82F1B"/>
    <w:rsid w:val="00C8388E"/>
    <w:rsid w:val="00C839F9"/>
    <w:rsid w:val="00C8420A"/>
    <w:rsid w:val="00C85236"/>
    <w:rsid w:val="00C854B1"/>
    <w:rsid w:val="00C875D1"/>
    <w:rsid w:val="00C8773B"/>
    <w:rsid w:val="00C90A63"/>
    <w:rsid w:val="00C92732"/>
    <w:rsid w:val="00C937C7"/>
    <w:rsid w:val="00C9464A"/>
    <w:rsid w:val="00C95146"/>
    <w:rsid w:val="00C95329"/>
    <w:rsid w:val="00C9608A"/>
    <w:rsid w:val="00C96C9A"/>
    <w:rsid w:val="00C96F9A"/>
    <w:rsid w:val="00C97076"/>
    <w:rsid w:val="00C9737C"/>
    <w:rsid w:val="00C97578"/>
    <w:rsid w:val="00C97B66"/>
    <w:rsid w:val="00C97D4C"/>
    <w:rsid w:val="00CA0A4A"/>
    <w:rsid w:val="00CA0DE0"/>
    <w:rsid w:val="00CA14D7"/>
    <w:rsid w:val="00CA1519"/>
    <w:rsid w:val="00CA1935"/>
    <w:rsid w:val="00CA1B89"/>
    <w:rsid w:val="00CA25AD"/>
    <w:rsid w:val="00CA26A1"/>
    <w:rsid w:val="00CA3367"/>
    <w:rsid w:val="00CA56FF"/>
    <w:rsid w:val="00CA586E"/>
    <w:rsid w:val="00CA6F65"/>
    <w:rsid w:val="00CA7B55"/>
    <w:rsid w:val="00CB036F"/>
    <w:rsid w:val="00CB0DDD"/>
    <w:rsid w:val="00CB192F"/>
    <w:rsid w:val="00CB2AF8"/>
    <w:rsid w:val="00CB3217"/>
    <w:rsid w:val="00CB3A06"/>
    <w:rsid w:val="00CB3AE4"/>
    <w:rsid w:val="00CB4396"/>
    <w:rsid w:val="00CB469E"/>
    <w:rsid w:val="00CB4931"/>
    <w:rsid w:val="00CB50A8"/>
    <w:rsid w:val="00CB5214"/>
    <w:rsid w:val="00CB5D7E"/>
    <w:rsid w:val="00CB616D"/>
    <w:rsid w:val="00CB676F"/>
    <w:rsid w:val="00CB68BB"/>
    <w:rsid w:val="00CB7653"/>
    <w:rsid w:val="00CB7AD1"/>
    <w:rsid w:val="00CC07FF"/>
    <w:rsid w:val="00CC0868"/>
    <w:rsid w:val="00CC08DB"/>
    <w:rsid w:val="00CC09FA"/>
    <w:rsid w:val="00CC0C5E"/>
    <w:rsid w:val="00CC1387"/>
    <w:rsid w:val="00CC144C"/>
    <w:rsid w:val="00CC148A"/>
    <w:rsid w:val="00CC184B"/>
    <w:rsid w:val="00CC18DA"/>
    <w:rsid w:val="00CC2922"/>
    <w:rsid w:val="00CC2E1D"/>
    <w:rsid w:val="00CC2FA4"/>
    <w:rsid w:val="00CC325E"/>
    <w:rsid w:val="00CC356E"/>
    <w:rsid w:val="00CC4DC0"/>
    <w:rsid w:val="00CC4FE4"/>
    <w:rsid w:val="00CC506F"/>
    <w:rsid w:val="00CC558E"/>
    <w:rsid w:val="00CC5CC6"/>
    <w:rsid w:val="00CC5D2C"/>
    <w:rsid w:val="00CC61D7"/>
    <w:rsid w:val="00CC664E"/>
    <w:rsid w:val="00CC73DC"/>
    <w:rsid w:val="00CC7BDA"/>
    <w:rsid w:val="00CD0913"/>
    <w:rsid w:val="00CD1462"/>
    <w:rsid w:val="00CD249E"/>
    <w:rsid w:val="00CD25AA"/>
    <w:rsid w:val="00CD30A9"/>
    <w:rsid w:val="00CD3E0D"/>
    <w:rsid w:val="00CD3F07"/>
    <w:rsid w:val="00CD4002"/>
    <w:rsid w:val="00CD415D"/>
    <w:rsid w:val="00CD477C"/>
    <w:rsid w:val="00CD4949"/>
    <w:rsid w:val="00CD4DAE"/>
    <w:rsid w:val="00CD766E"/>
    <w:rsid w:val="00CD798B"/>
    <w:rsid w:val="00CE1B80"/>
    <w:rsid w:val="00CE3CD6"/>
    <w:rsid w:val="00CE3E81"/>
    <w:rsid w:val="00CE49DC"/>
    <w:rsid w:val="00CE4B0A"/>
    <w:rsid w:val="00CE4D8F"/>
    <w:rsid w:val="00CE55DA"/>
    <w:rsid w:val="00CE5D0C"/>
    <w:rsid w:val="00CE6192"/>
    <w:rsid w:val="00CE6300"/>
    <w:rsid w:val="00CE66BA"/>
    <w:rsid w:val="00CE7580"/>
    <w:rsid w:val="00CE75C1"/>
    <w:rsid w:val="00CE7762"/>
    <w:rsid w:val="00CE7B1C"/>
    <w:rsid w:val="00CE7D3E"/>
    <w:rsid w:val="00CF047A"/>
    <w:rsid w:val="00CF0C11"/>
    <w:rsid w:val="00CF21C5"/>
    <w:rsid w:val="00CF2440"/>
    <w:rsid w:val="00CF27CE"/>
    <w:rsid w:val="00CF303D"/>
    <w:rsid w:val="00CF3DD0"/>
    <w:rsid w:val="00CF418C"/>
    <w:rsid w:val="00CF45B0"/>
    <w:rsid w:val="00CF46EA"/>
    <w:rsid w:val="00CF4E1A"/>
    <w:rsid w:val="00CF518C"/>
    <w:rsid w:val="00CF52ED"/>
    <w:rsid w:val="00CF5A3E"/>
    <w:rsid w:val="00CF5FC8"/>
    <w:rsid w:val="00CF6288"/>
    <w:rsid w:val="00CF680C"/>
    <w:rsid w:val="00CF6DAC"/>
    <w:rsid w:val="00CF7942"/>
    <w:rsid w:val="00D000EC"/>
    <w:rsid w:val="00D00991"/>
    <w:rsid w:val="00D02478"/>
    <w:rsid w:val="00D049F4"/>
    <w:rsid w:val="00D04E69"/>
    <w:rsid w:val="00D04FBC"/>
    <w:rsid w:val="00D060BB"/>
    <w:rsid w:val="00D062BB"/>
    <w:rsid w:val="00D06C20"/>
    <w:rsid w:val="00D07631"/>
    <w:rsid w:val="00D07A11"/>
    <w:rsid w:val="00D10A3F"/>
    <w:rsid w:val="00D11749"/>
    <w:rsid w:val="00D120A9"/>
    <w:rsid w:val="00D122A8"/>
    <w:rsid w:val="00D131D3"/>
    <w:rsid w:val="00D15429"/>
    <w:rsid w:val="00D15FC0"/>
    <w:rsid w:val="00D161AC"/>
    <w:rsid w:val="00D16592"/>
    <w:rsid w:val="00D16E5B"/>
    <w:rsid w:val="00D17623"/>
    <w:rsid w:val="00D17A0F"/>
    <w:rsid w:val="00D21F74"/>
    <w:rsid w:val="00D2210B"/>
    <w:rsid w:val="00D22485"/>
    <w:rsid w:val="00D22BB8"/>
    <w:rsid w:val="00D23FF3"/>
    <w:rsid w:val="00D2426F"/>
    <w:rsid w:val="00D24C91"/>
    <w:rsid w:val="00D24F0A"/>
    <w:rsid w:val="00D25B48"/>
    <w:rsid w:val="00D25E12"/>
    <w:rsid w:val="00D26DE1"/>
    <w:rsid w:val="00D26DE5"/>
    <w:rsid w:val="00D272AA"/>
    <w:rsid w:val="00D27374"/>
    <w:rsid w:val="00D274D6"/>
    <w:rsid w:val="00D27DFB"/>
    <w:rsid w:val="00D30239"/>
    <w:rsid w:val="00D3045E"/>
    <w:rsid w:val="00D30682"/>
    <w:rsid w:val="00D307BA"/>
    <w:rsid w:val="00D3082D"/>
    <w:rsid w:val="00D310B4"/>
    <w:rsid w:val="00D31923"/>
    <w:rsid w:val="00D32F28"/>
    <w:rsid w:val="00D332E1"/>
    <w:rsid w:val="00D3366D"/>
    <w:rsid w:val="00D336FD"/>
    <w:rsid w:val="00D34900"/>
    <w:rsid w:val="00D34928"/>
    <w:rsid w:val="00D35C97"/>
    <w:rsid w:val="00D36C88"/>
    <w:rsid w:val="00D36D21"/>
    <w:rsid w:val="00D40789"/>
    <w:rsid w:val="00D40916"/>
    <w:rsid w:val="00D417B6"/>
    <w:rsid w:val="00D42005"/>
    <w:rsid w:val="00D42168"/>
    <w:rsid w:val="00D42423"/>
    <w:rsid w:val="00D42701"/>
    <w:rsid w:val="00D42B58"/>
    <w:rsid w:val="00D42C40"/>
    <w:rsid w:val="00D4312B"/>
    <w:rsid w:val="00D43A37"/>
    <w:rsid w:val="00D43D65"/>
    <w:rsid w:val="00D44299"/>
    <w:rsid w:val="00D457E4"/>
    <w:rsid w:val="00D45B89"/>
    <w:rsid w:val="00D464F2"/>
    <w:rsid w:val="00D466B2"/>
    <w:rsid w:val="00D46A50"/>
    <w:rsid w:val="00D474E8"/>
    <w:rsid w:val="00D47A2D"/>
    <w:rsid w:val="00D47F69"/>
    <w:rsid w:val="00D50D05"/>
    <w:rsid w:val="00D50F2C"/>
    <w:rsid w:val="00D52384"/>
    <w:rsid w:val="00D528EA"/>
    <w:rsid w:val="00D54258"/>
    <w:rsid w:val="00D54D85"/>
    <w:rsid w:val="00D55095"/>
    <w:rsid w:val="00D550A0"/>
    <w:rsid w:val="00D55179"/>
    <w:rsid w:val="00D551BC"/>
    <w:rsid w:val="00D55446"/>
    <w:rsid w:val="00D5602C"/>
    <w:rsid w:val="00D56CEC"/>
    <w:rsid w:val="00D57DB8"/>
    <w:rsid w:val="00D6100D"/>
    <w:rsid w:val="00D615C1"/>
    <w:rsid w:val="00D620E7"/>
    <w:rsid w:val="00D62A3A"/>
    <w:rsid w:val="00D63996"/>
    <w:rsid w:val="00D63C21"/>
    <w:rsid w:val="00D63EA9"/>
    <w:rsid w:val="00D6436D"/>
    <w:rsid w:val="00D64CB4"/>
    <w:rsid w:val="00D64F92"/>
    <w:rsid w:val="00D64FA2"/>
    <w:rsid w:val="00D65D3B"/>
    <w:rsid w:val="00D66030"/>
    <w:rsid w:val="00D66E9E"/>
    <w:rsid w:val="00D70922"/>
    <w:rsid w:val="00D70F2A"/>
    <w:rsid w:val="00D713BE"/>
    <w:rsid w:val="00D71596"/>
    <w:rsid w:val="00D71FAA"/>
    <w:rsid w:val="00D7220E"/>
    <w:rsid w:val="00D72B25"/>
    <w:rsid w:val="00D72C0C"/>
    <w:rsid w:val="00D72C27"/>
    <w:rsid w:val="00D73282"/>
    <w:rsid w:val="00D732E4"/>
    <w:rsid w:val="00D73370"/>
    <w:rsid w:val="00D74649"/>
    <w:rsid w:val="00D7518C"/>
    <w:rsid w:val="00D75831"/>
    <w:rsid w:val="00D75E9C"/>
    <w:rsid w:val="00D7612B"/>
    <w:rsid w:val="00D77A43"/>
    <w:rsid w:val="00D8072C"/>
    <w:rsid w:val="00D808D8"/>
    <w:rsid w:val="00D831A4"/>
    <w:rsid w:val="00D836D7"/>
    <w:rsid w:val="00D836D9"/>
    <w:rsid w:val="00D83AD5"/>
    <w:rsid w:val="00D83B26"/>
    <w:rsid w:val="00D83C10"/>
    <w:rsid w:val="00D852E9"/>
    <w:rsid w:val="00D85AD6"/>
    <w:rsid w:val="00D85BA4"/>
    <w:rsid w:val="00D85D18"/>
    <w:rsid w:val="00D85DC2"/>
    <w:rsid w:val="00D85FDC"/>
    <w:rsid w:val="00D8689E"/>
    <w:rsid w:val="00D872E6"/>
    <w:rsid w:val="00D87561"/>
    <w:rsid w:val="00D903D5"/>
    <w:rsid w:val="00D903F1"/>
    <w:rsid w:val="00D90F8C"/>
    <w:rsid w:val="00D9273D"/>
    <w:rsid w:val="00D93473"/>
    <w:rsid w:val="00D93AE7"/>
    <w:rsid w:val="00D943BA"/>
    <w:rsid w:val="00D94A64"/>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50CA"/>
    <w:rsid w:val="00DA5A6C"/>
    <w:rsid w:val="00DA5A83"/>
    <w:rsid w:val="00DA712A"/>
    <w:rsid w:val="00DA7B43"/>
    <w:rsid w:val="00DA7F2B"/>
    <w:rsid w:val="00DB0522"/>
    <w:rsid w:val="00DB0CB8"/>
    <w:rsid w:val="00DB0E5A"/>
    <w:rsid w:val="00DB0EA4"/>
    <w:rsid w:val="00DB1054"/>
    <w:rsid w:val="00DB10B5"/>
    <w:rsid w:val="00DB193E"/>
    <w:rsid w:val="00DB2356"/>
    <w:rsid w:val="00DB24FE"/>
    <w:rsid w:val="00DB254D"/>
    <w:rsid w:val="00DB26E2"/>
    <w:rsid w:val="00DB27EA"/>
    <w:rsid w:val="00DB3177"/>
    <w:rsid w:val="00DB395E"/>
    <w:rsid w:val="00DB39B4"/>
    <w:rsid w:val="00DB3C96"/>
    <w:rsid w:val="00DB4195"/>
    <w:rsid w:val="00DB5220"/>
    <w:rsid w:val="00DB55F1"/>
    <w:rsid w:val="00DB56A3"/>
    <w:rsid w:val="00DB5A97"/>
    <w:rsid w:val="00DB6494"/>
    <w:rsid w:val="00DB6C24"/>
    <w:rsid w:val="00DB6DE7"/>
    <w:rsid w:val="00DB785F"/>
    <w:rsid w:val="00DB7A11"/>
    <w:rsid w:val="00DB7AE0"/>
    <w:rsid w:val="00DB7B05"/>
    <w:rsid w:val="00DB7C4B"/>
    <w:rsid w:val="00DC00EF"/>
    <w:rsid w:val="00DC015A"/>
    <w:rsid w:val="00DC0236"/>
    <w:rsid w:val="00DC052A"/>
    <w:rsid w:val="00DC10EF"/>
    <w:rsid w:val="00DC2594"/>
    <w:rsid w:val="00DC2A4C"/>
    <w:rsid w:val="00DC4017"/>
    <w:rsid w:val="00DC41CD"/>
    <w:rsid w:val="00DC46D4"/>
    <w:rsid w:val="00DC5C68"/>
    <w:rsid w:val="00DC7126"/>
    <w:rsid w:val="00DC7645"/>
    <w:rsid w:val="00DC795E"/>
    <w:rsid w:val="00DD05AB"/>
    <w:rsid w:val="00DD0D75"/>
    <w:rsid w:val="00DD0E7F"/>
    <w:rsid w:val="00DD184B"/>
    <w:rsid w:val="00DD3723"/>
    <w:rsid w:val="00DD37E3"/>
    <w:rsid w:val="00DD43AC"/>
    <w:rsid w:val="00DD4780"/>
    <w:rsid w:val="00DD4829"/>
    <w:rsid w:val="00DD4D99"/>
    <w:rsid w:val="00DD569C"/>
    <w:rsid w:val="00DD57F2"/>
    <w:rsid w:val="00DD620D"/>
    <w:rsid w:val="00DD7F3A"/>
    <w:rsid w:val="00DE0529"/>
    <w:rsid w:val="00DE0E16"/>
    <w:rsid w:val="00DE10EA"/>
    <w:rsid w:val="00DE17FC"/>
    <w:rsid w:val="00DE180C"/>
    <w:rsid w:val="00DE1EA7"/>
    <w:rsid w:val="00DE24CF"/>
    <w:rsid w:val="00DE25F9"/>
    <w:rsid w:val="00DE267A"/>
    <w:rsid w:val="00DE2B38"/>
    <w:rsid w:val="00DE2C54"/>
    <w:rsid w:val="00DE2EB1"/>
    <w:rsid w:val="00DE3716"/>
    <w:rsid w:val="00DE42E3"/>
    <w:rsid w:val="00DE4354"/>
    <w:rsid w:val="00DE455E"/>
    <w:rsid w:val="00DE47E5"/>
    <w:rsid w:val="00DE489C"/>
    <w:rsid w:val="00DE5018"/>
    <w:rsid w:val="00DE5E5D"/>
    <w:rsid w:val="00DE65EA"/>
    <w:rsid w:val="00DE6742"/>
    <w:rsid w:val="00DE687C"/>
    <w:rsid w:val="00DE6A84"/>
    <w:rsid w:val="00DE6E8C"/>
    <w:rsid w:val="00DE70AA"/>
    <w:rsid w:val="00DE791E"/>
    <w:rsid w:val="00DE7ECB"/>
    <w:rsid w:val="00DF0578"/>
    <w:rsid w:val="00DF0BF4"/>
    <w:rsid w:val="00DF1085"/>
    <w:rsid w:val="00DF1B8F"/>
    <w:rsid w:val="00DF1F71"/>
    <w:rsid w:val="00DF2475"/>
    <w:rsid w:val="00DF34F9"/>
    <w:rsid w:val="00DF368A"/>
    <w:rsid w:val="00DF39B2"/>
    <w:rsid w:val="00DF469D"/>
    <w:rsid w:val="00DF46E7"/>
    <w:rsid w:val="00DF4E30"/>
    <w:rsid w:val="00DF6DF8"/>
    <w:rsid w:val="00DF7CA9"/>
    <w:rsid w:val="00DF7DFD"/>
    <w:rsid w:val="00E00518"/>
    <w:rsid w:val="00E025AB"/>
    <w:rsid w:val="00E034DF"/>
    <w:rsid w:val="00E03FA1"/>
    <w:rsid w:val="00E0450D"/>
    <w:rsid w:val="00E04CF2"/>
    <w:rsid w:val="00E04F26"/>
    <w:rsid w:val="00E056A1"/>
    <w:rsid w:val="00E05843"/>
    <w:rsid w:val="00E05AB8"/>
    <w:rsid w:val="00E05D25"/>
    <w:rsid w:val="00E05EFC"/>
    <w:rsid w:val="00E05FCF"/>
    <w:rsid w:val="00E0620A"/>
    <w:rsid w:val="00E0636D"/>
    <w:rsid w:val="00E06A27"/>
    <w:rsid w:val="00E06E8F"/>
    <w:rsid w:val="00E102CC"/>
    <w:rsid w:val="00E10434"/>
    <w:rsid w:val="00E10920"/>
    <w:rsid w:val="00E10F1F"/>
    <w:rsid w:val="00E11039"/>
    <w:rsid w:val="00E118A4"/>
    <w:rsid w:val="00E11D77"/>
    <w:rsid w:val="00E1259F"/>
    <w:rsid w:val="00E12670"/>
    <w:rsid w:val="00E13AD9"/>
    <w:rsid w:val="00E14253"/>
    <w:rsid w:val="00E1629A"/>
    <w:rsid w:val="00E17312"/>
    <w:rsid w:val="00E175D2"/>
    <w:rsid w:val="00E1782D"/>
    <w:rsid w:val="00E17A0A"/>
    <w:rsid w:val="00E20004"/>
    <w:rsid w:val="00E21091"/>
    <w:rsid w:val="00E2136C"/>
    <w:rsid w:val="00E21669"/>
    <w:rsid w:val="00E23FAB"/>
    <w:rsid w:val="00E24379"/>
    <w:rsid w:val="00E24D82"/>
    <w:rsid w:val="00E25373"/>
    <w:rsid w:val="00E25B2F"/>
    <w:rsid w:val="00E26B68"/>
    <w:rsid w:val="00E26EC0"/>
    <w:rsid w:val="00E26EDF"/>
    <w:rsid w:val="00E27B54"/>
    <w:rsid w:val="00E27E12"/>
    <w:rsid w:val="00E27E8B"/>
    <w:rsid w:val="00E3005E"/>
    <w:rsid w:val="00E313F6"/>
    <w:rsid w:val="00E31814"/>
    <w:rsid w:val="00E31889"/>
    <w:rsid w:val="00E31B56"/>
    <w:rsid w:val="00E32E7C"/>
    <w:rsid w:val="00E33A76"/>
    <w:rsid w:val="00E33AEF"/>
    <w:rsid w:val="00E33CEE"/>
    <w:rsid w:val="00E34384"/>
    <w:rsid w:val="00E36042"/>
    <w:rsid w:val="00E361C6"/>
    <w:rsid w:val="00E36313"/>
    <w:rsid w:val="00E369AA"/>
    <w:rsid w:val="00E373A7"/>
    <w:rsid w:val="00E405BB"/>
    <w:rsid w:val="00E40752"/>
    <w:rsid w:val="00E40B30"/>
    <w:rsid w:val="00E41017"/>
    <w:rsid w:val="00E4112B"/>
    <w:rsid w:val="00E41680"/>
    <w:rsid w:val="00E41769"/>
    <w:rsid w:val="00E41D49"/>
    <w:rsid w:val="00E42194"/>
    <w:rsid w:val="00E42351"/>
    <w:rsid w:val="00E424C6"/>
    <w:rsid w:val="00E42773"/>
    <w:rsid w:val="00E42AF8"/>
    <w:rsid w:val="00E42B12"/>
    <w:rsid w:val="00E42D8B"/>
    <w:rsid w:val="00E440BC"/>
    <w:rsid w:val="00E44579"/>
    <w:rsid w:val="00E4475D"/>
    <w:rsid w:val="00E44D90"/>
    <w:rsid w:val="00E44FCB"/>
    <w:rsid w:val="00E45953"/>
    <w:rsid w:val="00E46AA5"/>
    <w:rsid w:val="00E47AD7"/>
    <w:rsid w:val="00E500D9"/>
    <w:rsid w:val="00E502F5"/>
    <w:rsid w:val="00E5284A"/>
    <w:rsid w:val="00E53FE7"/>
    <w:rsid w:val="00E544AC"/>
    <w:rsid w:val="00E548E2"/>
    <w:rsid w:val="00E5566D"/>
    <w:rsid w:val="00E55A3F"/>
    <w:rsid w:val="00E55CC9"/>
    <w:rsid w:val="00E56069"/>
    <w:rsid w:val="00E56091"/>
    <w:rsid w:val="00E56363"/>
    <w:rsid w:val="00E567AD"/>
    <w:rsid w:val="00E602C2"/>
    <w:rsid w:val="00E60572"/>
    <w:rsid w:val="00E607C9"/>
    <w:rsid w:val="00E6186D"/>
    <w:rsid w:val="00E619F6"/>
    <w:rsid w:val="00E61D89"/>
    <w:rsid w:val="00E61DAF"/>
    <w:rsid w:val="00E61E3E"/>
    <w:rsid w:val="00E62184"/>
    <w:rsid w:val="00E62305"/>
    <w:rsid w:val="00E62981"/>
    <w:rsid w:val="00E62FBA"/>
    <w:rsid w:val="00E63807"/>
    <w:rsid w:val="00E63999"/>
    <w:rsid w:val="00E63DC1"/>
    <w:rsid w:val="00E64268"/>
    <w:rsid w:val="00E65208"/>
    <w:rsid w:val="00E66488"/>
    <w:rsid w:val="00E6649F"/>
    <w:rsid w:val="00E665FF"/>
    <w:rsid w:val="00E667BA"/>
    <w:rsid w:val="00E66A18"/>
    <w:rsid w:val="00E66B5A"/>
    <w:rsid w:val="00E67634"/>
    <w:rsid w:val="00E678B9"/>
    <w:rsid w:val="00E6798F"/>
    <w:rsid w:val="00E70255"/>
    <w:rsid w:val="00E70C46"/>
    <w:rsid w:val="00E713D0"/>
    <w:rsid w:val="00E720A1"/>
    <w:rsid w:val="00E72C8B"/>
    <w:rsid w:val="00E72FC7"/>
    <w:rsid w:val="00E73520"/>
    <w:rsid w:val="00E7416A"/>
    <w:rsid w:val="00E7589B"/>
    <w:rsid w:val="00E7597B"/>
    <w:rsid w:val="00E75D31"/>
    <w:rsid w:val="00E761C1"/>
    <w:rsid w:val="00E76BD1"/>
    <w:rsid w:val="00E802CF"/>
    <w:rsid w:val="00E80469"/>
    <w:rsid w:val="00E81B34"/>
    <w:rsid w:val="00E81F96"/>
    <w:rsid w:val="00E82144"/>
    <w:rsid w:val="00E8259D"/>
    <w:rsid w:val="00E826F1"/>
    <w:rsid w:val="00E82B00"/>
    <w:rsid w:val="00E82FCC"/>
    <w:rsid w:val="00E83DFB"/>
    <w:rsid w:val="00E846EA"/>
    <w:rsid w:val="00E8471C"/>
    <w:rsid w:val="00E84799"/>
    <w:rsid w:val="00E84DEE"/>
    <w:rsid w:val="00E85007"/>
    <w:rsid w:val="00E8616D"/>
    <w:rsid w:val="00E86668"/>
    <w:rsid w:val="00E87229"/>
    <w:rsid w:val="00E912BA"/>
    <w:rsid w:val="00E91DED"/>
    <w:rsid w:val="00E91EC7"/>
    <w:rsid w:val="00E92EFD"/>
    <w:rsid w:val="00E937ED"/>
    <w:rsid w:val="00E94B16"/>
    <w:rsid w:val="00E94C8A"/>
    <w:rsid w:val="00E955E8"/>
    <w:rsid w:val="00E95F8E"/>
    <w:rsid w:val="00E96154"/>
    <w:rsid w:val="00E962FF"/>
    <w:rsid w:val="00E96F8E"/>
    <w:rsid w:val="00E9714C"/>
    <w:rsid w:val="00E97339"/>
    <w:rsid w:val="00EA0174"/>
    <w:rsid w:val="00EA1895"/>
    <w:rsid w:val="00EA1B5F"/>
    <w:rsid w:val="00EA27EF"/>
    <w:rsid w:val="00EA28B3"/>
    <w:rsid w:val="00EA2A8C"/>
    <w:rsid w:val="00EA2DFA"/>
    <w:rsid w:val="00EA3C96"/>
    <w:rsid w:val="00EA3EE0"/>
    <w:rsid w:val="00EA4276"/>
    <w:rsid w:val="00EA42D7"/>
    <w:rsid w:val="00EA46E0"/>
    <w:rsid w:val="00EA4E6F"/>
    <w:rsid w:val="00EA4EE7"/>
    <w:rsid w:val="00EA594B"/>
    <w:rsid w:val="00EA6120"/>
    <w:rsid w:val="00EA61D2"/>
    <w:rsid w:val="00EA61E6"/>
    <w:rsid w:val="00EA624B"/>
    <w:rsid w:val="00EA696B"/>
    <w:rsid w:val="00EA6F42"/>
    <w:rsid w:val="00EA7511"/>
    <w:rsid w:val="00EA787A"/>
    <w:rsid w:val="00EB0AE5"/>
    <w:rsid w:val="00EB14F8"/>
    <w:rsid w:val="00EB1A6A"/>
    <w:rsid w:val="00EB1D01"/>
    <w:rsid w:val="00EB2B9C"/>
    <w:rsid w:val="00EB30BA"/>
    <w:rsid w:val="00EB34C4"/>
    <w:rsid w:val="00EB3A34"/>
    <w:rsid w:val="00EB3CDA"/>
    <w:rsid w:val="00EB4036"/>
    <w:rsid w:val="00EB460A"/>
    <w:rsid w:val="00EB461D"/>
    <w:rsid w:val="00EB4F9A"/>
    <w:rsid w:val="00EB5158"/>
    <w:rsid w:val="00EB589D"/>
    <w:rsid w:val="00EB5D7F"/>
    <w:rsid w:val="00EB5E85"/>
    <w:rsid w:val="00EB5F1B"/>
    <w:rsid w:val="00EB6036"/>
    <w:rsid w:val="00EB64BC"/>
    <w:rsid w:val="00EB6722"/>
    <w:rsid w:val="00EC04AC"/>
    <w:rsid w:val="00EC05B2"/>
    <w:rsid w:val="00EC0FC6"/>
    <w:rsid w:val="00EC19E2"/>
    <w:rsid w:val="00EC277D"/>
    <w:rsid w:val="00EC3A41"/>
    <w:rsid w:val="00EC3A42"/>
    <w:rsid w:val="00EC4333"/>
    <w:rsid w:val="00EC4716"/>
    <w:rsid w:val="00EC5492"/>
    <w:rsid w:val="00EC63F4"/>
    <w:rsid w:val="00EC6966"/>
    <w:rsid w:val="00EC6C90"/>
    <w:rsid w:val="00EC6E5C"/>
    <w:rsid w:val="00EC6E9D"/>
    <w:rsid w:val="00EC6FC7"/>
    <w:rsid w:val="00ED01AF"/>
    <w:rsid w:val="00ED1012"/>
    <w:rsid w:val="00ED13C3"/>
    <w:rsid w:val="00ED2AF3"/>
    <w:rsid w:val="00ED2D0E"/>
    <w:rsid w:val="00ED2E3E"/>
    <w:rsid w:val="00ED2F7A"/>
    <w:rsid w:val="00ED2FC5"/>
    <w:rsid w:val="00ED4363"/>
    <w:rsid w:val="00ED43AA"/>
    <w:rsid w:val="00ED4DB5"/>
    <w:rsid w:val="00ED563A"/>
    <w:rsid w:val="00ED57BB"/>
    <w:rsid w:val="00ED5A06"/>
    <w:rsid w:val="00ED62F2"/>
    <w:rsid w:val="00ED67A6"/>
    <w:rsid w:val="00ED7351"/>
    <w:rsid w:val="00ED7742"/>
    <w:rsid w:val="00ED7A40"/>
    <w:rsid w:val="00ED7EAB"/>
    <w:rsid w:val="00EE01DB"/>
    <w:rsid w:val="00EE0395"/>
    <w:rsid w:val="00EE1B88"/>
    <w:rsid w:val="00EE1FE7"/>
    <w:rsid w:val="00EE4016"/>
    <w:rsid w:val="00EE415C"/>
    <w:rsid w:val="00EE4AD2"/>
    <w:rsid w:val="00EE5916"/>
    <w:rsid w:val="00EE5F09"/>
    <w:rsid w:val="00EE67CD"/>
    <w:rsid w:val="00EE68A0"/>
    <w:rsid w:val="00EE70B1"/>
    <w:rsid w:val="00EE7F26"/>
    <w:rsid w:val="00EF04ED"/>
    <w:rsid w:val="00EF0ED8"/>
    <w:rsid w:val="00EF2FE1"/>
    <w:rsid w:val="00EF3454"/>
    <w:rsid w:val="00EF38F3"/>
    <w:rsid w:val="00EF4397"/>
    <w:rsid w:val="00EF46B6"/>
    <w:rsid w:val="00EF4835"/>
    <w:rsid w:val="00EF51D1"/>
    <w:rsid w:val="00EF5FD5"/>
    <w:rsid w:val="00EF6C49"/>
    <w:rsid w:val="00EF7CE6"/>
    <w:rsid w:val="00F0022D"/>
    <w:rsid w:val="00F00A47"/>
    <w:rsid w:val="00F01235"/>
    <w:rsid w:val="00F018A4"/>
    <w:rsid w:val="00F01A5D"/>
    <w:rsid w:val="00F01AF6"/>
    <w:rsid w:val="00F01B76"/>
    <w:rsid w:val="00F021F4"/>
    <w:rsid w:val="00F02440"/>
    <w:rsid w:val="00F029E0"/>
    <w:rsid w:val="00F0376A"/>
    <w:rsid w:val="00F03C7D"/>
    <w:rsid w:val="00F03EE2"/>
    <w:rsid w:val="00F03FDC"/>
    <w:rsid w:val="00F0446B"/>
    <w:rsid w:val="00F04785"/>
    <w:rsid w:val="00F0501F"/>
    <w:rsid w:val="00F055DA"/>
    <w:rsid w:val="00F055E2"/>
    <w:rsid w:val="00F05E40"/>
    <w:rsid w:val="00F0617A"/>
    <w:rsid w:val="00F0724F"/>
    <w:rsid w:val="00F0790A"/>
    <w:rsid w:val="00F07CBC"/>
    <w:rsid w:val="00F07D4D"/>
    <w:rsid w:val="00F07F53"/>
    <w:rsid w:val="00F1000F"/>
    <w:rsid w:val="00F10095"/>
    <w:rsid w:val="00F103CD"/>
    <w:rsid w:val="00F1066E"/>
    <w:rsid w:val="00F109CD"/>
    <w:rsid w:val="00F10EF3"/>
    <w:rsid w:val="00F111B3"/>
    <w:rsid w:val="00F12B2D"/>
    <w:rsid w:val="00F1325F"/>
    <w:rsid w:val="00F14223"/>
    <w:rsid w:val="00F1490E"/>
    <w:rsid w:val="00F17EF7"/>
    <w:rsid w:val="00F200C0"/>
    <w:rsid w:val="00F2022E"/>
    <w:rsid w:val="00F2035F"/>
    <w:rsid w:val="00F209E2"/>
    <w:rsid w:val="00F21414"/>
    <w:rsid w:val="00F2153A"/>
    <w:rsid w:val="00F218F8"/>
    <w:rsid w:val="00F2325C"/>
    <w:rsid w:val="00F23A26"/>
    <w:rsid w:val="00F23BCA"/>
    <w:rsid w:val="00F24C2A"/>
    <w:rsid w:val="00F27586"/>
    <w:rsid w:val="00F309AF"/>
    <w:rsid w:val="00F3148C"/>
    <w:rsid w:val="00F323C7"/>
    <w:rsid w:val="00F32515"/>
    <w:rsid w:val="00F32548"/>
    <w:rsid w:val="00F325D6"/>
    <w:rsid w:val="00F32B11"/>
    <w:rsid w:val="00F33825"/>
    <w:rsid w:val="00F33C82"/>
    <w:rsid w:val="00F3452B"/>
    <w:rsid w:val="00F34877"/>
    <w:rsid w:val="00F348E1"/>
    <w:rsid w:val="00F35862"/>
    <w:rsid w:val="00F35B55"/>
    <w:rsid w:val="00F35CA2"/>
    <w:rsid w:val="00F360CB"/>
    <w:rsid w:val="00F36605"/>
    <w:rsid w:val="00F36850"/>
    <w:rsid w:val="00F36F97"/>
    <w:rsid w:val="00F3790D"/>
    <w:rsid w:val="00F4021E"/>
    <w:rsid w:val="00F4036F"/>
    <w:rsid w:val="00F4178F"/>
    <w:rsid w:val="00F417D6"/>
    <w:rsid w:val="00F42C96"/>
    <w:rsid w:val="00F42D52"/>
    <w:rsid w:val="00F438D7"/>
    <w:rsid w:val="00F43A1C"/>
    <w:rsid w:val="00F442AA"/>
    <w:rsid w:val="00F44343"/>
    <w:rsid w:val="00F445AC"/>
    <w:rsid w:val="00F44A36"/>
    <w:rsid w:val="00F455F1"/>
    <w:rsid w:val="00F46DD5"/>
    <w:rsid w:val="00F47707"/>
    <w:rsid w:val="00F478DB"/>
    <w:rsid w:val="00F47C84"/>
    <w:rsid w:val="00F50B26"/>
    <w:rsid w:val="00F50EE9"/>
    <w:rsid w:val="00F510BC"/>
    <w:rsid w:val="00F51729"/>
    <w:rsid w:val="00F520F5"/>
    <w:rsid w:val="00F5255C"/>
    <w:rsid w:val="00F52827"/>
    <w:rsid w:val="00F52B37"/>
    <w:rsid w:val="00F541AB"/>
    <w:rsid w:val="00F54A41"/>
    <w:rsid w:val="00F54A76"/>
    <w:rsid w:val="00F54C3F"/>
    <w:rsid w:val="00F5518E"/>
    <w:rsid w:val="00F5545D"/>
    <w:rsid w:val="00F557A4"/>
    <w:rsid w:val="00F557E7"/>
    <w:rsid w:val="00F55E31"/>
    <w:rsid w:val="00F560CA"/>
    <w:rsid w:val="00F5661A"/>
    <w:rsid w:val="00F5676D"/>
    <w:rsid w:val="00F574E6"/>
    <w:rsid w:val="00F57F57"/>
    <w:rsid w:val="00F6012E"/>
    <w:rsid w:val="00F603B1"/>
    <w:rsid w:val="00F60941"/>
    <w:rsid w:val="00F61168"/>
    <w:rsid w:val="00F61482"/>
    <w:rsid w:val="00F62697"/>
    <w:rsid w:val="00F63004"/>
    <w:rsid w:val="00F646A2"/>
    <w:rsid w:val="00F64B9A"/>
    <w:rsid w:val="00F64E61"/>
    <w:rsid w:val="00F65574"/>
    <w:rsid w:val="00F65622"/>
    <w:rsid w:val="00F65FC9"/>
    <w:rsid w:val="00F664FB"/>
    <w:rsid w:val="00F671FD"/>
    <w:rsid w:val="00F67249"/>
    <w:rsid w:val="00F674DC"/>
    <w:rsid w:val="00F67720"/>
    <w:rsid w:val="00F67740"/>
    <w:rsid w:val="00F703F7"/>
    <w:rsid w:val="00F70645"/>
    <w:rsid w:val="00F708FC"/>
    <w:rsid w:val="00F7160F"/>
    <w:rsid w:val="00F71E60"/>
    <w:rsid w:val="00F72729"/>
    <w:rsid w:val="00F730AB"/>
    <w:rsid w:val="00F732CA"/>
    <w:rsid w:val="00F732FE"/>
    <w:rsid w:val="00F736D6"/>
    <w:rsid w:val="00F73DCE"/>
    <w:rsid w:val="00F74774"/>
    <w:rsid w:val="00F74A4C"/>
    <w:rsid w:val="00F7559D"/>
    <w:rsid w:val="00F760B7"/>
    <w:rsid w:val="00F766EC"/>
    <w:rsid w:val="00F778D4"/>
    <w:rsid w:val="00F77F24"/>
    <w:rsid w:val="00F811DA"/>
    <w:rsid w:val="00F81B4B"/>
    <w:rsid w:val="00F81E90"/>
    <w:rsid w:val="00F82BE9"/>
    <w:rsid w:val="00F82DD4"/>
    <w:rsid w:val="00F82DEA"/>
    <w:rsid w:val="00F83840"/>
    <w:rsid w:val="00F84516"/>
    <w:rsid w:val="00F84728"/>
    <w:rsid w:val="00F848D4"/>
    <w:rsid w:val="00F852DC"/>
    <w:rsid w:val="00F85331"/>
    <w:rsid w:val="00F855D3"/>
    <w:rsid w:val="00F8679A"/>
    <w:rsid w:val="00F875AC"/>
    <w:rsid w:val="00F87EB8"/>
    <w:rsid w:val="00F9045C"/>
    <w:rsid w:val="00F90530"/>
    <w:rsid w:val="00F9064E"/>
    <w:rsid w:val="00F909F6"/>
    <w:rsid w:val="00F90D95"/>
    <w:rsid w:val="00F91B0B"/>
    <w:rsid w:val="00F92139"/>
    <w:rsid w:val="00F92208"/>
    <w:rsid w:val="00F94341"/>
    <w:rsid w:val="00F9483D"/>
    <w:rsid w:val="00F94E38"/>
    <w:rsid w:val="00F95A95"/>
    <w:rsid w:val="00F97AB2"/>
    <w:rsid w:val="00F97EF0"/>
    <w:rsid w:val="00FA0866"/>
    <w:rsid w:val="00FA120D"/>
    <w:rsid w:val="00FA1222"/>
    <w:rsid w:val="00FA1428"/>
    <w:rsid w:val="00FA1689"/>
    <w:rsid w:val="00FA1A33"/>
    <w:rsid w:val="00FA1BA9"/>
    <w:rsid w:val="00FA1C20"/>
    <w:rsid w:val="00FA2D50"/>
    <w:rsid w:val="00FA2F02"/>
    <w:rsid w:val="00FA2F2C"/>
    <w:rsid w:val="00FA2FF6"/>
    <w:rsid w:val="00FA323C"/>
    <w:rsid w:val="00FA38CD"/>
    <w:rsid w:val="00FA3ACD"/>
    <w:rsid w:val="00FA410A"/>
    <w:rsid w:val="00FA41E9"/>
    <w:rsid w:val="00FA59A5"/>
    <w:rsid w:val="00FA5E85"/>
    <w:rsid w:val="00FA6981"/>
    <w:rsid w:val="00FA6FF8"/>
    <w:rsid w:val="00FA70B7"/>
    <w:rsid w:val="00FA78DA"/>
    <w:rsid w:val="00FB043D"/>
    <w:rsid w:val="00FB0BC1"/>
    <w:rsid w:val="00FB0F4E"/>
    <w:rsid w:val="00FB136C"/>
    <w:rsid w:val="00FB1575"/>
    <w:rsid w:val="00FB245A"/>
    <w:rsid w:val="00FB2C95"/>
    <w:rsid w:val="00FB2EA7"/>
    <w:rsid w:val="00FB2F98"/>
    <w:rsid w:val="00FB3EE7"/>
    <w:rsid w:val="00FB3FC7"/>
    <w:rsid w:val="00FB42DA"/>
    <w:rsid w:val="00FB433C"/>
    <w:rsid w:val="00FB45C1"/>
    <w:rsid w:val="00FB4BCD"/>
    <w:rsid w:val="00FB50A5"/>
    <w:rsid w:val="00FB56B6"/>
    <w:rsid w:val="00FB5865"/>
    <w:rsid w:val="00FB5BC5"/>
    <w:rsid w:val="00FB5DAD"/>
    <w:rsid w:val="00FB5E87"/>
    <w:rsid w:val="00FB6637"/>
    <w:rsid w:val="00FB6B24"/>
    <w:rsid w:val="00FB6E44"/>
    <w:rsid w:val="00FB7E10"/>
    <w:rsid w:val="00FC0296"/>
    <w:rsid w:val="00FC02DA"/>
    <w:rsid w:val="00FC038E"/>
    <w:rsid w:val="00FC0391"/>
    <w:rsid w:val="00FC0E46"/>
    <w:rsid w:val="00FC15EE"/>
    <w:rsid w:val="00FC21AC"/>
    <w:rsid w:val="00FC2651"/>
    <w:rsid w:val="00FC2BD9"/>
    <w:rsid w:val="00FC31C9"/>
    <w:rsid w:val="00FC325E"/>
    <w:rsid w:val="00FC340C"/>
    <w:rsid w:val="00FC36BC"/>
    <w:rsid w:val="00FC37A4"/>
    <w:rsid w:val="00FC3B95"/>
    <w:rsid w:val="00FC3D0D"/>
    <w:rsid w:val="00FC3DC3"/>
    <w:rsid w:val="00FC3F7B"/>
    <w:rsid w:val="00FC41B1"/>
    <w:rsid w:val="00FC4436"/>
    <w:rsid w:val="00FC47FE"/>
    <w:rsid w:val="00FC4A10"/>
    <w:rsid w:val="00FC4D88"/>
    <w:rsid w:val="00FC570E"/>
    <w:rsid w:val="00FC57A6"/>
    <w:rsid w:val="00FC5F99"/>
    <w:rsid w:val="00FC6276"/>
    <w:rsid w:val="00FC7580"/>
    <w:rsid w:val="00FC7BA3"/>
    <w:rsid w:val="00FD0364"/>
    <w:rsid w:val="00FD0886"/>
    <w:rsid w:val="00FD16F7"/>
    <w:rsid w:val="00FD178E"/>
    <w:rsid w:val="00FD1BFB"/>
    <w:rsid w:val="00FD1F0C"/>
    <w:rsid w:val="00FD23D0"/>
    <w:rsid w:val="00FD2629"/>
    <w:rsid w:val="00FD29C4"/>
    <w:rsid w:val="00FD314A"/>
    <w:rsid w:val="00FD33B4"/>
    <w:rsid w:val="00FD4C07"/>
    <w:rsid w:val="00FD505E"/>
    <w:rsid w:val="00FD6821"/>
    <w:rsid w:val="00FD6B08"/>
    <w:rsid w:val="00FD6ECA"/>
    <w:rsid w:val="00FD703F"/>
    <w:rsid w:val="00FD7BDC"/>
    <w:rsid w:val="00FE0E98"/>
    <w:rsid w:val="00FE101E"/>
    <w:rsid w:val="00FE1172"/>
    <w:rsid w:val="00FE163B"/>
    <w:rsid w:val="00FE24EF"/>
    <w:rsid w:val="00FE2590"/>
    <w:rsid w:val="00FE27DC"/>
    <w:rsid w:val="00FE2B8E"/>
    <w:rsid w:val="00FE2BF5"/>
    <w:rsid w:val="00FE300F"/>
    <w:rsid w:val="00FE3378"/>
    <w:rsid w:val="00FE34F3"/>
    <w:rsid w:val="00FE3A6D"/>
    <w:rsid w:val="00FE3E78"/>
    <w:rsid w:val="00FE4C61"/>
    <w:rsid w:val="00FE6044"/>
    <w:rsid w:val="00FE64BB"/>
    <w:rsid w:val="00FE65B0"/>
    <w:rsid w:val="00FE6B1F"/>
    <w:rsid w:val="00FE6C56"/>
    <w:rsid w:val="00FE7FC3"/>
    <w:rsid w:val="00FF034F"/>
    <w:rsid w:val="00FF19C7"/>
    <w:rsid w:val="00FF1DDD"/>
    <w:rsid w:val="00FF2453"/>
    <w:rsid w:val="00FF29D9"/>
    <w:rsid w:val="00FF3150"/>
    <w:rsid w:val="00FF3E63"/>
    <w:rsid w:val="00FF3F77"/>
    <w:rsid w:val="00FF44D8"/>
    <w:rsid w:val="00FF4954"/>
    <w:rsid w:val="00FF4C65"/>
    <w:rsid w:val="00FF55F1"/>
    <w:rsid w:val="00FF64E2"/>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800A"/>
  <w15:docId w15:val="{8337239F-251D-5446-813C-870B94E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numbering" w:customStyle="1" w:styleId="Style1">
    <w:name w:val="Style1"/>
    <w:uiPriority w:val="99"/>
    <w:rsid w:val="008E684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9697">
      <w:bodyDiv w:val="1"/>
      <w:marLeft w:val="0"/>
      <w:marRight w:val="0"/>
      <w:marTop w:val="0"/>
      <w:marBottom w:val="0"/>
      <w:divBdr>
        <w:top w:val="none" w:sz="0" w:space="0" w:color="auto"/>
        <w:left w:val="none" w:sz="0" w:space="0" w:color="auto"/>
        <w:bottom w:val="none" w:sz="0" w:space="0" w:color="auto"/>
        <w:right w:val="none" w:sz="0" w:space="0" w:color="auto"/>
      </w:divBdr>
      <w:divsChild>
        <w:div w:id="389153889">
          <w:marLeft w:val="0"/>
          <w:marRight w:val="0"/>
          <w:marTop w:val="0"/>
          <w:marBottom w:val="0"/>
          <w:divBdr>
            <w:top w:val="none" w:sz="0" w:space="0" w:color="auto"/>
            <w:left w:val="none" w:sz="0" w:space="0" w:color="auto"/>
            <w:bottom w:val="none" w:sz="0" w:space="0" w:color="auto"/>
            <w:right w:val="none" w:sz="0" w:space="0" w:color="auto"/>
          </w:divBdr>
        </w:div>
      </w:divsChild>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6CE0002D8A5F4B81702AE441B0192D"/>
        <w:category>
          <w:name w:val="General"/>
          <w:gallery w:val="placeholder"/>
        </w:category>
        <w:types>
          <w:type w:val="bbPlcHdr"/>
        </w:types>
        <w:behaviors>
          <w:behavior w:val="content"/>
        </w:behaviors>
        <w:guid w:val="{26CC1F83-577F-F445-A372-EBDF016EAC44}"/>
      </w:docPartPr>
      <w:docPartBody>
        <w:p w:rsidR="009C2FDF" w:rsidRDefault="00065371">
          <w:pPr>
            <w:pStyle w:val="926CE0002D8A5F4B81702AE441B0192D"/>
          </w:pPr>
          <w:r w:rsidRPr="00284A2F">
            <w:rPr>
              <w:rStyle w:val="PlaceholderText"/>
            </w:rPr>
            <w:t>Click or tap here to enter text.</w:t>
          </w:r>
        </w:p>
      </w:docPartBody>
    </w:docPart>
    <w:docPart>
      <w:docPartPr>
        <w:name w:val="B841E5A4BA74BA47AE08CC5D2FDD98EF"/>
        <w:category>
          <w:name w:val="General"/>
          <w:gallery w:val="placeholder"/>
        </w:category>
        <w:types>
          <w:type w:val="bbPlcHdr"/>
        </w:types>
        <w:behaviors>
          <w:behavior w:val="content"/>
        </w:behaviors>
        <w:guid w:val="{862C45E4-3DFF-A346-94A5-548CFF3A9CB8}"/>
      </w:docPartPr>
      <w:docPartBody>
        <w:p w:rsidR="009C2FDF" w:rsidRDefault="00065371">
          <w:pPr>
            <w:pStyle w:val="B841E5A4BA74BA47AE08CC5D2FDD98EF"/>
          </w:pPr>
          <w:r w:rsidRPr="00E118A4">
            <w:rPr>
              <w:rStyle w:val="Parties"/>
              <w:rFonts w:cs="Arial"/>
              <w:b/>
              <w:bCs/>
            </w:rPr>
            <w:t>Click or tap here to enter text.</w:t>
          </w:r>
        </w:p>
      </w:docPartBody>
    </w:docPart>
    <w:docPart>
      <w:docPartPr>
        <w:name w:val="89FC4CB6632C994EA0576FC5A5A230BF"/>
        <w:category>
          <w:name w:val="General"/>
          <w:gallery w:val="placeholder"/>
        </w:category>
        <w:types>
          <w:type w:val="bbPlcHdr"/>
        </w:types>
        <w:behaviors>
          <w:behavior w:val="content"/>
        </w:behaviors>
        <w:guid w:val="{3AD1A2C4-5295-2743-B54F-8C2BDAD1A6B2}"/>
      </w:docPartPr>
      <w:docPartBody>
        <w:p w:rsidR="009C2FDF" w:rsidRDefault="00065371">
          <w:pPr>
            <w:pStyle w:val="89FC4CB6632C994EA0576FC5A5A230BF"/>
          </w:pPr>
          <w:r w:rsidRPr="00E118A4">
            <w:rPr>
              <w:rStyle w:val="Parties"/>
              <w:rFonts w:cs="Arial"/>
              <w:b/>
              <w:bCs/>
            </w:rPr>
            <w:t>Click or tap here to enter text.</w:t>
          </w:r>
        </w:p>
      </w:docPartBody>
    </w:docPart>
    <w:docPart>
      <w:docPartPr>
        <w:name w:val="13D05D5D490686499D593FADEA31D902"/>
        <w:category>
          <w:name w:val="General"/>
          <w:gallery w:val="placeholder"/>
        </w:category>
        <w:types>
          <w:type w:val="bbPlcHdr"/>
        </w:types>
        <w:behaviors>
          <w:behavior w:val="content"/>
        </w:behaviors>
        <w:guid w:val="{4A292318-74BD-7740-A937-2A0B65149AE7}"/>
      </w:docPartPr>
      <w:docPartBody>
        <w:p w:rsidR="009C2FDF" w:rsidRDefault="00065371">
          <w:pPr>
            <w:pStyle w:val="13D05D5D490686499D593FADEA31D902"/>
          </w:pPr>
          <w:r w:rsidRPr="00E118A4">
            <w:rPr>
              <w:rStyle w:val="Parties"/>
              <w:rFonts w:cs="Arial"/>
              <w:b/>
              <w:bCs/>
            </w:rPr>
            <w:t>Click or tap here to enter text.</w:t>
          </w:r>
        </w:p>
      </w:docPartBody>
    </w:docPart>
    <w:docPart>
      <w:docPartPr>
        <w:name w:val="8EFCC307938D814F8597D3AD91BD1FE2"/>
        <w:category>
          <w:name w:val="General"/>
          <w:gallery w:val="placeholder"/>
        </w:category>
        <w:types>
          <w:type w:val="bbPlcHdr"/>
        </w:types>
        <w:behaviors>
          <w:behavior w:val="content"/>
        </w:behaviors>
        <w:guid w:val="{E7C340B6-88B2-4A4C-9E4B-98849C00B660}"/>
      </w:docPartPr>
      <w:docPartBody>
        <w:p w:rsidR="009C2FDF" w:rsidRDefault="00065371">
          <w:pPr>
            <w:pStyle w:val="8EFCC307938D814F8597D3AD91BD1FE2"/>
          </w:pPr>
          <w:r w:rsidRPr="00E118A4">
            <w:rPr>
              <w:rStyle w:val="Parties"/>
              <w:b/>
              <w:bCs/>
            </w:rPr>
            <w:t>Click or tap here to enter text.</w:t>
          </w:r>
        </w:p>
      </w:docPartBody>
    </w:docPart>
    <w:docPart>
      <w:docPartPr>
        <w:name w:val="8E98E68A1272D64BA934F516B72E364D"/>
        <w:category>
          <w:name w:val="General"/>
          <w:gallery w:val="placeholder"/>
        </w:category>
        <w:types>
          <w:type w:val="bbPlcHdr"/>
        </w:types>
        <w:behaviors>
          <w:behavior w:val="content"/>
        </w:behaviors>
        <w:guid w:val="{D043C261-B264-E246-AC0B-2D47F428000A}"/>
      </w:docPartPr>
      <w:docPartBody>
        <w:p w:rsidR="009C2FDF" w:rsidRDefault="00065371">
          <w:pPr>
            <w:pStyle w:val="8E98E68A1272D64BA934F516B72E364D"/>
          </w:pPr>
          <w:r w:rsidRPr="00284A2F">
            <w:rPr>
              <w:rStyle w:val="PlaceholderText"/>
            </w:rPr>
            <w:t>Click or tap here to enter text.</w:t>
          </w:r>
        </w:p>
      </w:docPartBody>
    </w:docPart>
    <w:docPart>
      <w:docPartPr>
        <w:name w:val="736B19810983694EBF9A63976201850A"/>
        <w:category>
          <w:name w:val="General"/>
          <w:gallery w:val="placeholder"/>
        </w:category>
        <w:types>
          <w:type w:val="bbPlcHdr"/>
        </w:types>
        <w:behaviors>
          <w:behavior w:val="content"/>
        </w:behaviors>
        <w:guid w:val="{2E87604D-3BB3-BB4F-A172-236185AEB264}"/>
      </w:docPartPr>
      <w:docPartBody>
        <w:p w:rsidR="009C2FDF" w:rsidRDefault="00065371">
          <w:pPr>
            <w:pStyle w:val="736B19810983694EBF9A63976201850A"/>
          </w:pPr>
          <w:r w:rsidRPr="00284A2F">
            <w:rPr>
              <w:rStyle w:val="PlaceholderText"/>
            </w:rPr>
            <w:t>Click or tap here to enter text.</w:t>
          </w:r>
        </w:p>
      </w:docPartBody>
    </w:docPart>
    <w:docPart>
      <w:docPartPr>
        <w:name w:val="1AC0A64339248347A1C25DDA2A43E59C"/>
        <w:category>
          <w:name w:val="General"/>
          <w:gallery w:val="placeholder"/>
        </w:category>
        <w:types>
          <w:type w:val="bbPlcHdr"/>
        </w:types>
        <w:behaviors>
          <w:behavior w:val="content"/>
        </w:behaviors>
        <w:guid w:val="{D3C23962-32B0-184D-8E29-C0F77973880A}"/>
      </w:docPartPr>
      <w:docPartBody>
        <w:p w:rsidR="009C2FDF" w:rsidRDefault="00065371">
          <w:pPr>
            <w:pStyle w:val="1AC0A64339248347A1C25DDA2A43E59C"/>
          </w:pPr>
          <w:r w:rsidRPr="00284A2F">
            <w:rPr>
              <w:rStyle w:val="PlaceholderText"/>
            </w:rPr>
            <w:t>Click or tap here to enter text.</w:t>
          </w:r>
        </w:p>
      </w:docPartBody>
    </w:docPart>
    <w:docPart>
      <w:docPartPr>
        <w:name w:val="B614199DBE29FA4F8CD31C282B8D95DD"/>
        <w:category>
          <w:name w:val="General"/>
          <w:gallery w:val="placeholder"/>
        </w:category>
        <w:types>
          <w:type w:val="bbPlcHdr"/>
        </w:types>
        <w:behaviors>
          <w:behavior w:val="content"/>
        </w:behaviors>
        <w:guid w:val="{E7A0DA9E-C335-2748-B123-2CE6524D6760}"/>
      </w:docPartPr>
      <w:docPartBody>
        <w:p w:rsidR="009C2FDF" w:rsidRDefault="00065371">
          <w:pPr>
            <w:pStyle w:val="B614199DBE29FA4F8CD31C282B8D95DD"/>
          </w:pPr>
          <w:r w:rsidRPr="00284A2F">
            <w:rPr>
              <w:rStyle w:val="PlaceholderText"/>
            </w:rPr>
            <w:t>Click or tap to enter a date.</w:t>
          </w:r>
        </w:p>
      </w:docPartBody>
    </w:docPart>
    <w:docPart>
      <w:docPartPr>
        <w:name w:val="E71D526C986A3F43AF8AA8BD08BB84F4"/>
        <w:category>
          <w:name w:val="General"/>
          <w:gallery w:val="placeholder"/>
        </w:category>
        <w:types>
          <w:type w:val="bbPlcHdr"/>
        </w:types>
        <w:behaviors>
          <w:behavior w:val="content"/>
        </w:behaviors>
        <w:guid w:val="{A1183044-0B57-ED42-8524-4B94691BA0DE}"/>
      </w:docPartPr>
      <w:docPartBody>
        <w:p w:rsidR="009C2FDF" w:rsidRDefault="00065371">
          <w:pPr>
            <w:pStyle w:val="E71D526C986A3F43AF8AA8BD08BB84F4"/>
          </w:pPr>
          <w:r w:rsidRPr="00284A2F">
            <w:rPr>
              <w:rStyle w:val="PlaceholderText"/>
            </w:rPr>
            <w:t>Click or tap to enter a date.</w:t>
          </w:r>
        </w:p>
      </w:docPartBody>
    </w:docPart>
    <w:docPart>
      <w:docPartPr>
        <w:name w:val="000E0FDA79E9A947BDCC493752ABA7A5"/>
        <w:category>
          <w:name w:val="General"/>
          <w:gallery w:val="placeholder"/>
        </w:category>
        <w:types>
          <w:type w:val="bbPlcHdr"/>
        </w:types>
        <w:behaviors>
          <w:behavior w:val="content"/>
        </w:behaviors>
        <w:guid w:val="{15FE2437-68D3-7C4F-8786-B6382FA08E16}"/>
      </w:docPartPr>
      <w:docPartBody>
        <w:p w:rsidR="009C2FDF" w:rsidRDefault="00065371">
          <w:pPr>
            <w:pStyle w:val="000E0FDA79E9A947BDCC493752ABA7A5"/>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DF"/>
    <w:rsid w:val="00065371"/>
    <w:rsid w:val="00170062"/>
    <w:rsid w:val="003F0E76"/>
    <w:rsid w:val="004B7636"/>
    <w:rsid w:val="006417A6"/>
    <w:rsid w:val="006C6C17"/>
    <w:rsid w:val="009C2FDF"/>
    <w:rsid w:val="00A840CE"/>
    <w:rsid w:val="00B153DF"/>
    <w:rsid w:val="00BD71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6CE0002D8A5F4B81702AE441B0192D">
    <w:name w:val="926CE0002D8A5F4B81702AE441B0192D"/>
  </w:style>
  <w:style w:type="character" w:customStyle="1" w:styleId="Parties">
    <w:name w:val="Parties"/>
    <w:basedOn w:val="DefaultParagraphFont"/>
    <w:uiPriority w:val="1"/>
    <w:rPr>
      <w:rFonts w:ascii="Arial" w:hAnsi="Arial"/>
      <w:caps/>
      <w:smallCaps w:val="0"/>
    </w:rPr>
  </w:style>
  <w:style w:type="paragraph" w:customStyle="1" w:styleId="B841E5A4BA74BA47AE08CC5D2FDD98EF">
    <w:name w:val="B841E5A4BA74BA47AE08CC5D2FDD98EF"/>
  </w:style>
  <w:style w:type="paragraph" w:customStyle="1" w:styleId="89FC4CB6632C994EA0576FC5A5A230BF">
    <w:name w:val="89FC4CB6632C994EA0576FC5A5A230BF"/>
  </w:style>
  <w:style w:type="paragraph" w:customStyle="1" w:styleId="13D05D5D490686499D593FADEA31D902">
    <w:name w:val="13D05D5D490686499D593FADEA31D902"/>
  </w:style>
  <w:style w:type="paragraph" w:customStyle="1" w:styleId="8EFCC307938D814F8597D3AD91BD1FE2">
    <w:name w:val="8EFCC307938D814F8597D3AD91BD1FE2"/>
  </w:style>
  <w:style w:type="paragraph" w:customStyle="1" w:styleId="8E98E68A1272D64BA934F516B72E364D">
    <w:name w:val="8E98E68A1272D64BA934F516B72E364D"/>
  </w:style>
  <w:style w:type="paragraph" w:customStyle="1" w:styleId="736B19810983694EBF9A63976201850A">
    <w:name w:val="736B19810983694EBF9A63976201850A"/>
  </w:style>
  <w:style w:type="paragraph" w:customStyle="1" w:styleId="1AC0A64339248347A1C25DDA2A43E59C">
    <w:name w:val="1AC0A64339248347A1C25DDA2A43E59C"/>
  </w:style>
  <w:style w:type="paragraph" w:customStyle="1" w:styleId="B614199DBE29FA4F8CD31C282B8D95DD">
    <w:name w:val="B614199DBE29FA4F8CD31C282B8D95DD"/>
  </w:style>
  <w:style w:type="paragraph" w:customStyle="1" w:styleId="E71D526C986A3F43AF8AA8BD08BB84F4">
    <w:name w:val="E71D526C986A3F43AF8AA8BD08BB84F4"/>
  </w:style>
  <w:style w:type="paragraph" w:customStyle="1" w:styleId="000E0FDA79E9A947BDCC493752ABA7A5">
    <w:name w:val="000E0FDA79E9A947BDCC493752ABA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35C4679-1467-6742-B6A6-E9550B337E4E}">
  <we:reference id="wa200001482" version="1.0.5.0" store="en-US" storeType="OMEX"/>
  <we:alternateReferences>
    <we:reference id="wa200001482" version="1.0.5.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88CFD4E4-A208-412D-A5B4-7D9E331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6066</Words>
  <Characters>34580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Mokone</cp:lastModifiedBy>
  <cp:revision>3</cp:revision>
  <cp:lastPrinted>2022-05-11T13:01:00Z</cp:lastPrinted>
  <dcterms:created xsi:type="dcterms:W3CDTF">2023-09-22T11:40:00Z</dcterms:created>
  <dcterms:modified xsi:type="dcterms:W3CDTF">2023-09-22T11:54:00Z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