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8B04A6">
      <w:pPr>
        <w:spacing w:after="0" w:line="276"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8B04A6">
      <w:pPr>
        <w:spacing w:after="0" w:line="276"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8B04A6">
      <w:pPr>
        <w:spacing w:after="0" w:line="276"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8B04A6">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8B04A6">
      <w:pPr>
        <w:spacing w:after="0" w:line="276" w:lineRule="auto"/>
        <w:ind w:left="0"/>
        <w:jc w:val="right"/>
        <w:rPr>
          <w:rFonts w:ascii="Arial" w:eastAsia="Times New Roman" w:hAnsi="Arial" w:cs="Arial"/>
          <w:b/>
          <w:szCs w:val="24"/>
        </w:rPr>
      </w:pPr>
    </w:p>
    <w:p w14:paraId="0AA52391" w14:textId="41B222AB" w:rsidR="00817A7E" w:rsidRDefault="00817A7E" w:rsidP="008B04A6">
      <w:pPr>
        <w:spacing w:after="0" w:line="276" w:lineRule="auto"/>
        <w:ind w:left="5040" w:firstLine="720"/>
        <w:jc w:val="right"/>
        <w:rPr>
          <w:rFonts w:ascii="Arial" w:eastAsia="Times New Roman" w:hAnsi="Arial" w:cs="Arial"/>
          <w:b/>
          <w:bCs/>
          <w:szCs w:val="24"/>
          <w:u w:val="single"/>
        </w:rPr>
      </w:pPr>
      <w:r>
        <w:rPr>
          <w:rFonts w:ascii="Arial" w:eastAsia="Times New Roman" w:hAnsi="Arial" w:cs="Arial"/>
          <w:b/>
          <w:szCs w:val="24"/>
        </w:rPr>
        <w:t xml:space="preserve">      </w:t>
      </w:r>
      <w:r w:rsidR="00785619">
        <w:rPr>
          <w:rFonts w:ascii="Arial" w:eastAsia="Times New Roman" w:hAnsi="Arial" w:cs="Arial"/>
          <w:b/>
          <w:szCs w:val="24"/>
        </w:rPr>
        <w:t>CASE NUMBER</w:t>
      </w:r>
      <w:r>
        <w:rPr>
          <w:rFonts w:ascii="Arial" w:eastAsia="Times New Roman" w:hAnsi="Arial" w:cs="Arial"/>
          <w:b/>
          <w:szCs w:val="24"/>
        </w:rPr>
        <w:t>S</w:t>
      </w:r>
      <w:r w:rsidR="00785619" w:rsidRPr="00394ED7">
        <w:rPr>
          <w:rFonts w:ascii="Arial" w:eastAsia="Times New Roman" w:hAnsi="Arial" w:cs="Arial"/>
          <w:b/>
          <w:szCs w:val="24"/>
        </w:rPr>
        <w:t xml:space="preserve">: </w:t>
      </w:r>
      <w:bookmarkStart w:id="0" w:name="_Hlk137038707"/>
      <w:r>
        <w:rPr>
          <w:rFonts w:ascii="Arial" w:eastAsia="Times New Roman" w:hAnsi="Arial" w:cs="Arial"/>
          <w:b/>
          <w:szCs w:val="24"/>
        </w:rPr>
        <w:t xml:space="preserve"> </w:t>
      </w:r>
      <w:r w:rsidRPr="00817A7E">
        <w:rPr>
          <w:rFonts w:ascii="Arial" w:eastAsia="Times New Roman" w:hAnsi="Arial" w:cs="Arial"/>
          <w:b/>
          <w:bCs/>
          <w:szCs w:val="24"/>
          <w:u w:val="single"/>
        </w:rPr>
        <w:t>202</w:t>
      </w:r>
      <w:r w:rsidR="00992507">
        <w:rPr>
          <w:rFonts w:ascii="Arial" w:eastAsia="Times New Roman" w:hAnsi="Arial" w:cs="Arial"/>
          <w:b/>
          <w:bCs/>
          <w:szCs w:val="24"/>
          <w:u w:val="single"/>
        </w:rPr>
        <w:t>2</w:t>
      </w:r>
      <w:r w:rsidRPr="00817A7E">
        <w:rPr>
          <w:rFonts w:ascii="Arial" w:eastAsia="Times New Roman" w:hAnsi="Arial" w:cs="Arial"/>
          <w:b/>
          <w:bCs/>
          <w:szCs w:val="24"/>
          <w:u w:val="single"/>
        </w:rPr>
        <w:t>/</w:t>
      </w:r>
      <w:r w:rsidR="00761C3C">
        <w:rPr>
          <w:rFonts w:ascii="Arial" w:eastAsia="Times New Roman" w:hAnsi="Arial" w:cs="Arial"/>
          <w:b/>
          <w:bCs/>
          <w:szCs w:val="24"/>
          <w:u w:val="single"/>
        </w:rPr>
        <w:t>19104</w:t>
      </w:r>
    </w:p>
    <w:bookmarkEnd w:id="0"/>
    <w:p w14:paraId="1FF69AB5" w14:textId="31FC699D" w:rsidR="00ED35E1" w:rsidRDefault="00ED35E1" w:rsidP="008B04A6">
      <w:pPr>
        <w:spacing w:after="0" w:line="276"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42BD44A8">
                <wp:simplePos x="0" y="0"/>
                <wp:positionH relativeFrom="margin">
                  <wp:posOffset>0</wp:posOffset>
                </wp:positionH>
                <wp:positionV relativeFrom="page">
                  <wp:posOffset>3200400</wp:posOffset>
                </wp:positionV>
                <wp:extent cx="3314700" cy="1266825"/>
                <wp:effectExtent l="0" t="0" r="19050" b="2857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5C02E9B7" w:rsidR="00ED35E1" w:rsidRPr="004120A8" w:rsidRDefault="00985938" w:rsidP="0098593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265D1532" w:rsidR="00ED35E1" w:rsidRPr="004120A8" w:rsidRDefault="00985938" w:rsidP="0098593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701D1289" w:rsidR="00ED35E1" w:rsidRPr="004120A8" w:rsidRDefault="00985938" w:rsidP="0098593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8B9253B"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533AA1" w:rsidRPr="00A876F1">
                              <w:rPr>
                                <w:rFonts w:ascii="Century Gothic" w:hAnsi="Century Gothic"/>
                                <w:b/>
                                <w:sz w:val="18"/>
                                <w:szCs w:val="18"/>
                              </w:rPr>
                              <w:t>M</w:t>
                            </w:r>
                            <w:r w:rsidR="001D42EA" w:rsidRPr="00A876F1">
                              <w:rPr>
                                <w:rFonts w:ascii="Century Gothic" w:hAnsi="Century Gothic"/>
                                <w:b/>
                                <w:sz w:val="18"/>
                                <w:szCs w:val="18"/>
                              </w:rPr>
                              <w:t>.C</w:t>
                            </w:r>
                            <w:r w:rsidR="0056477F" w:rsidRPr="00A876F1">
                              <w:rPr>
                                <w:rFonts w:ascii="Century Gothic" w:hAnsi="Century Gothic"/>
                                <w:b/>
                                <w:sz w:val="18"/>
                                <w:szCs w:val="18"/>
                              </w:rPr>
                              <w:t>.</w:t>
                            </w:r>
                            <w:r w:rsidR="001D42EA">
                              <w:rPr>
                                <w:rFonts w:ascii="Century Gothic" w:hAnsi="Century Gothic"/>
                                <w:b/>
                                <w:sz w:val="18"/>
                                <w:szCs w:val="18"/>
                              </w:rPr>
                              <w:t xml:space="preserve"> </w:t>
                            </w:r>
                            <w:r w:rsidR="00761C3C">
                              <w:rPr>
                                <w:rFonts w:ascii="Century Gothic" w:hAnsi="Century Gothic"/>
                                <w:b/>
                                <w:sz w:val="18"/>
                                <w:szCs w:val="18"/>
                              </w:rPr>
                              <w:t>MAUBANE</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A96CFC" w:rsidRPr="00EE6E5C">
                              <w:rPr>
                                <w:rFonts w:ascii="Century Gothic" w:hAnsi="Century Gothic"/>
                                <w:b/>
                                <w:sz w:val="18"/>
                                <w:szCs w:val="18"/>
                              </w:rPr>
                              <w:t>2</w:t>
                            </w:r>
                            <w:r w:rsidR="00761C3C">
                              <w:rPr>
                                <w:rFonts w:ascii="Century Gothic" w:hAnsi="Century Gothic"/>
                                <w:b/>
                                <w:sz w:val="18"/>
                                <w:szCs w:val="18"/>
                              </w:rPr>
                              <w:t>7</w:t>
                            </w:r>
                            <w:r w:rsidR="00FC0C7D" w:rsidRPr="00EE6E5C">
                              <w:rPr>
                                <w:rFonts w:ascii="Century Gothic" w:hAnsi="Century Gothic"/>
                                <w:b/>
                                <w:sz w:val="18"/>
                                <w:szCs w:val="18"/>
                              </w:rPr>
                              <w:t xml:space="preserve"> </w:t>
                            </w:r>
                            <w:r w:rsidR="00761C3C">
                              <w:rPr>
                                <w:rFonts w:ascii="Century Gothic" w:hAnsi="Century Gothic"/>
                                <w:b/>
                                <w:sz w:val="18"/>
                                <w:szCs w:val="18"/>
                              </w:rPr>
                              <w:t>September</w:t>
                            </w:r>
                            <w:r w:rsidR="00FC0C7D" w:rsidRPr="00EE6E5C">
                              <w:rPr>
                                <w:rFonts w:ascii="Century Gothic" w:hAnsi="Century Gothic"/>
                                <w:b/>
                                <w:sz w:val="18"/>
                                <w:szCs w:val="18"/>
                              </w:rPr>
                              <w:t xml:space="preserve"> </w:t>
                            </w:r>
                            <w:r w:rsidRPr="00EE6E5C">
                              <w:rPr>
                                <w:rFonts w:ascii="Century Gothic" w:hAnsi="Century Gothic"/>
                                <w:b/>
                                <w:sz w:val="18"/>
                                <w:szCs w:val="18"/>
                              </w:rPr>
                              <w:t>202</w:t>
                            </w:r>
                            <w:r w:rsidR="00116F0B" w:rsidRPr="00EE6E5C">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5C02E9B7" w:rsidR="00ED35E1" w:rsidRPr="004120A8" w:rsidRDefault="00985938" w:rsidP="0098593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265D1532" w:rsidR="00ED35E1" w:rsidRPr="004120A8" w:rsidRDefault="00985938" w:rsidP="0098593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701D1289" w:rsidR="00ED35E1" w:rsidRPr="004120A8" w:rsidRDefault="00985938" w:rsidP="00985938">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116F0B">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8B9253B"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533AA1" w:rsidRPr="00A876F1">
                        <w:rPr>
                          <w:rFonts w:ascii="Century Gothic" w:hAnsi="Century Gothic"/>
                          <w:b/>
                          <w:sz w:val="18"/>
                          <w:szCs w:val="18"/>
                        </w:rPr>
                        <w:t>M</w:t>
                      </w:r>
                      <w:r w:rsidR="001D42EA" w:rsidRPr="00A876F1">
                        <w:rPr>
                          <w:rFonts w:ascii="Century Gothic" w:hAnsi="Century Gothic"/>
                          <w:b/>
                          <w:sz w:val="18"/>
                          <w:szCs w:val="18"/>
                        </w:rPr>
                        <w:t>.C</w:t>
                      </w:r>
                      <w:r w:rsidR="0056477F" w:rsidRPr="00A876F1">
                        <w:rPr>
                          <w:rFonts w:ascii="Century Gothic" w:hAnsi="Century Gothic"/>
                          <w:b/>
                          <w:sz w:val="18"/>
                          <w:szCs w:val="18"/>
                        </w:rPr>
                        <w:t>.</w:t>
                      </w:r>
                      <w:r w:rsidR="001D42EA">
                        <w:rPr>
                          <w:rFonts w:ascii="Century Gothic" w:hAnsi="Century Gothic"/>
                          <w:b/>
                          <w:sz w:val="18"/>
                          <w:szCs w:val="18"/>
                        </w:rPr>
                        <w:t xml:space="preserve"> </w:t>
                      </w:r>
                      <w:r w:rsidR="00761C3C">
                        <w:rPr>
                          <w:rFonts w:ascii="Century Gothic" w:hAnsi="Century Gothic"/>
                          <w:b/>
                          <w:sz w:val="18"/>
                          <w:szCs w:val="18"/>
                        </w:rPr>
                        <w:t>MAUBANE</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A96CFC" w:rsidRPr="00EE6E5C">
                        <w:rPr>
                          <w:rFonts w:ascii="Century Gothic" w:hAnsi="Century Gothic"/>
                          <w:b/>
                          <w:sz w:val="18"/>
                          <w:szCs w:val="18"/>
                        </w:rPr>
                        <w:t>2</w:t>
                      </w:r>
                      <w:r w:rsidR="00761C3C">
                        <w:rPr>
                          <w:rFonts w:ascii="Century Gothic" w:hAnsi="Century Gothic"/>
                          <w:b/>
                          <w:sz w:val="18"/>
                          <w:szCs w:val="18"/>
                        </w:rPr>
                        <w:t>7</w:t>
                      </w:r>
                      <w:r w:rsidR="00FC0C7D" w:rsidRPr="00EE6E5C">
                        <w:rPr>
                          <w:rFonts w:ascii="Century Gothic" w:hAnsi="Century Gothic"/>
                          <w:b/>
                          <w:sz w:val="18"/>
                          <w:szCs w:val="18"/>
                        </w:rPr>
                        <w:t xml:space="preserve"> </w:t>
                      </w:r>
                      <w:r w:rsidR="00761C3C">
                        <w:rPr>
                          <w:rFonts w:ascii="Century Gothic" w:hAnsi="Century Gothic"/>
                          <w:b/>
                          <w:sz w:val="18"/>
                          <w:szCs w:val="18"/>
                        </w:rPr>
                        <w:t>September</w:t>
                      </w:r>
                      <w:r w:rsidR="00FC0C7D" w:rsidRPr="00EE6E5C">
                        <w:rPr>
                          <w:rFonts w:ascii="Century Gothic" w:hAnsi="Century Gothic"/>
                          <w:b/>
                          <w:sz w:val="18"/>
                          <w:szCs w:val="18"/>
                        </w:rPr>
                        <w:t xml:space="preserve"> </w:t>
                      </w:r>
                      <w:r w:rsidRPr="00EE6E5C">
                        <w:rPr>
                          <w:rFonts w:ascii="Century Gothic" w:hAnsi="Century Gothic"/>
                          <w:b/>
                          <w:sz w:val="18"/>
                          <w:szCs w:val="18"/>
                        </w:rPr>
                        <w:t>202</w:t>
                      </w:r>
                      <w:r w:rsidR="00116F0B" w:rsidRPr="00EE6E5C">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square" anchorx="margin" anchory="page"/>
              </v:shape>
            </w:pict>
          </mc:Fallback>
        </mc:AlternateContent>
      </w:r>
    </w:p>
    <w:p w14:paraId="7CDE7597" w14:textId="77777777" w:rsidR="00817A7E" w:rsidRDefault="00564266" w:rsidP="008B04A6">
      <w:pPr>
        <w:spacing w:after="0" w:line="276"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p>
    <w:p w14:paraId="53CBE15E" w14:textId="77777777" w:rsidR="00817A7E" w:rsidRDefault="00817A7E" w:rsidP="008B04A6">
      <w:pPr>
        <w:spacing w:after="0" w:line="276" w:lineRule="auto"/>
        <w:ind w:left="0"/>
        <w:jc w:val="left"/>
        <w:rPr>
          <w:rFonts w:ascii="Arial" w:eastAsia="Times New Roman" w:hAnsi="Arial" w:cs="Arial"/>
          <w:b/>
          <w:szCs w:val="24"/>
        </w:rPr>
      </w:pPr>
    </w:p>
    <w:p w14:paraId="22B1B711" w14:textId="77777777" w:rsidR="00817A7E" w:rsidRDefault="00817A7E" w:rsidP="008B04A6">
      <w:pPr>
        <w:spacing w:after="0" w:line="276" w:lineRule="auto"/>
        <w:ind w:left="0"/>
        <w:jc w:val="left"/>
        <w:rPr>
          <w:rFonts w:ascii="Arial" w:eastAsia="Times New Roman" w:hAnsi="Arial" w:cs="Arial"/>
          <w:b/>
          <w:szCs w:val="24"/>
        </w:rPr>
      </w:pPr>
    </w:p>
    <w:p w14:paraId="30E3855B" w14:textId="77777777" w:rsidR="00817A7E" w:rsidRDefault="00817A7E" w:rsidP="008B04A6">
      <w:pPr>
        <w:spacing w:after="0" w:line="276" w:lineRule="auto"/>
        <w:ind w:left="0"/>
        <w:jc w:val="left"/>
        <w:rPr>
          <w:rFonts w:ascii="Arial" w:eastAsia="Times New Roman" w:hAnsi="Arial" w:cs="Arial"/>
          <w:b/>
          <w:szCs w:val="24"/>
        </w:rPr>
      </w:pPr>
    </w:p>
    <w:p w14:paraId="74D1F2DA" w14:textId="77777777" w:rsidR="00817A7E" w:rsidRDefault="00817A7E" w:rsidP="008B04A6">
      <w:pPr>
        <w:spacing w:after="0" w:line="276" w:lineRule="auto"/>
        <w:ind w:left="0"/>
        <w:jc w:val="left"/>
        <w:rPr>
          <w:rFonts w:ascii="Arial" w:eastAsia="Times New Roman" w:hAnsi="Arial" w:cs="Arial"/>
          <w:b/>
          <w:szCs w:val="24"/>
        </w:rPr>
      </w:pPr>
    </w:p>
    <w:p w14:paraId="70B6B45C" w14:textId="1AAA028F" w:rsidR="00817A7E" w:rsidRPr="00BB26FE" w:rsidRDefault="00817A7E" w:rsidP="008B04A6">
      <w:pPr>
        <w:spacing w:after="0" w:line="240" w:lineRule="auto"/>
        <w:ind w:left="0"/>
        <w:jc w:val="left"/>
        <w:rPr>
          <w:rFonts w:ascii="Arial" w:eastAsia="Times New Roman" w:hAnsi="Arial" w:cs="Arial"/>
          <w:b/>
          <w:szCs w:val="24"/>
        </w:rPr>
      </w:pPr>
    </w:p>
    <w:p w14:paraId="5040A284" w14:textId="77777777" w:rsidR="00A96CFC" w:rsidRDefault="00A96CFC" w:rsidP="008B04A6">
      <w:pPr>
        <w:spacing w:after="0" w:line="240" w:lineRule="auto"/>
        <w:ind w:left="2160" w:hanging="2160"/>
        <w:rPr>
          <w:rFonts w:ascii="Arial" w:eastAsia="Times New Roman" w:hAnsi="Arial" w:cs="Arial"/>
          <w:szCs w:val="24"/>
        </w:rPr>
      </w:pPr>
    </w:p>
    <w:p w14:paraId="2C322A2E" w14:textId="2AA327F5" w:rsidR="00817A7E" w:rsidRPr="00817A7E" w:rsidRDefault="00817A7E" w:rsidP="008B04A6">
      <w:pPr>
        <w:spacing w:after="0" w:line="240" w:lineRule="auto"/>
        <w:ind w:left="2160" w:hanging="2160"/>
        <w:rPr>
          <w:rFonts w:ascii="Arial" w:eastAsia="Times New Roman" w:hAnsi="Arial" w:cs="Arial"/>
          <w:szCs w:val="24"/>
        </w:rPr>
      </w:pPr>
      <w:r w:rsidRPr="00817A7E">
        <w:rPr>
          <w:rFonts w:ascii="Arial" w:eastAsia="Times New Roman" w:hAnsi="Arial" w:cs="Arial"/>
          <w:szCs w:val="24"/>
        </w:rPr>
        <w:t>In the matter between:</w:t>
      </w:r>
    </w:p>
    <w:p w14:paraId="1B88EAD3" w14:textId="77777777" w:rsidR="00817A7E" w:rsidRPr="00817A7E" w:rsidRDefault="00817A7E" w:rsidP="008B04A6">
      <w:pPr>
        <w:spacing w:after="0" w:line="240" w:lineRule="auto"/>
        <w:ind w:left="2160" w:hanging="2160"/>
        <w:rPr>
          <w:rFonts w:ascii="Arial" w:eastAsia="Times New Roman" w:hAnsi="Arial" w:cs="Arial"/>
          <w:szCs w:val="24"/>
        </w:rPr>
      </w:pPr>
    </w:p>
    <w:p w14:paraId="59721C5B" w14:textId="74DD3DF6" w:rsidR="008C416E" w:rsidRPr="008C416E" w:rsidRDefault="008C416E" w:rsidP="008C416E">
      <w:pPr>
        <w:spacing w:after="0" w:line="240" w:lineRule="auto"/>
        <w:ind w:left="0"/>
        <w:rPr>
          <w:rFonts w:ascii="Arial" w:eastAsia="Times New Roman" w:hAnsi="Arial" w:cs="Arial"/>
          <w:b/>
          <w:bCs/>
          <w:szCs w:val="24"/>
        </w:rPr>
      </w:pPr>
      <w:r w:rsidRPr="008C416E">
        <w:rPr>
          <w:rFonts w:ascii="Arial" w:eastAsia="Times New Roman" w:hAnsi="Arial" w:cs="Arial"/>
          <w:b/>
          <w:bCs/>
          <w:szCs w:val="24"/>
        </w:rPr>
        <w:t>RABELANI EMMANUEL MANKH</w:t>
      </w:r>
      <w:r w:rsidR="005C7BEE">
        <w:rPr>
          <w:rFonts w:ascii="Arial" w:eastAsia="Times New Roman" w:hAnsi="Arial" w:cs="Arial"/>
          <w:b/>
          <w:bCs/>
          <w:szCs w:val="24"/>
        </w:rPr>
        <w:t>ILI</w:t>
      </w:r>
      <w:r w:rsidRPr="008C416E">
        <w:rPr>
          <w:rFonts w:ascii="Arial" w:eastAsia="Times New Roman" w:hAnsi="Arial" w:cs="Arial"/>
          <w:b/>
          <w:bCs/>
          <w:szCs w:val="24"/>
        </w:rPr>
        <w:t xml:space="preserve">                                      </w:t>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t xml:space="preserve"> </w:t>
      </w:r>
      <w:r w:rsidRPr="008C416E">
        <w:rPr>
          <w:rFonts w:ascii="Arial" w:eastAsia="Times New Roman" w:hAnsi="Arial" w:cs="Arial"/>
          <w:bCs/>
          <w:szCs w:val="24"/>
        </w:rPr>
        <w:t>Applicant</w:t>
      </w:r>
    </w:p>
    <w:p w14:paraId="09B6B5DD" w14:textId="77777777" w:rsidR="008C416E" w:rsidRPr="008C416E" w:rsidRDefault="008C416E" w:rsidP="008C416E">
      <w:pPr>
        <w:spacing w:after="0" w:line="240" w:lineRule="auto"/>
        <w:ind w:left="0"/>
        <w:rPr>
          <w:rFonts w:ascii="Arial" w:eastAsia="Times New Roman" w:hAnsi="Arial" w:cs="Arial"/>
          <w:b/>
          <w:bCs/>
          <w:szCs w:val="24"/>
        </w:rPr>
      </w:pPr>
    </w:p>
    <w:p w14:paraId="416B9ADA" w14:textId="77777777" w:rsidR="008C416E" w:rsidRPr="008C416E" w:rsidRDefault="008C416E" w:rsidP="008C416E">
      <w:pPr>
        <w:spacing w:after="0" w:line="240" w:lineRule="auto"/>
        <w:ind w:left="0"/>
        <w:rPr>
          <w:rFonts w:ascii="Arial" w:eastAsia="Times New Roman" w:hAnsi="Arial" w:cs="Arial"/>
          <w:bCs/>
          <w:szCs w:val="24"/>
        </w:rPr>
      </w:pPr>
      <w:r w:rsidRPr="008C416E">
        <w:rPr>
          <w:rFonts w:ascii="Arial" w:eastAsia="Times New Roman" w:hAnsi="Arial" w:cs="Arial"/>
          <w:bCs/>
          <w:szCs w:val="24"/>
        </w:rPr>
        <w:t>and</w:t>
      </w:r>
    </w:p>
    <w:p w14:paraId="5820868B" w14:textId="77777777" w:rsidR="008C416E" w:rsidRPr="008C416E" w:rsidRDefault="008C416E" w:rsidP="008C416E">
      <w:pPr>
        <w:spacing w:after="0" w:line="240" w:lineRule="auto"/>
        <w:ind w:left="0"/>
        <w:rPr>
          <w:rFonts w:ascii="Arial" w:eastAsia="Times New Roman" w:hAnsi="Arial" w:cs="Arial"/>
          <w:b/>
          <w:bCs/>
          <w:szCs w:val="24"/>
        </w:rPr>
      </w:pPr>
    </w:p>
    <w:p w14:paraId="72D66B2B" w14:textId="62002994" w:rsidR="008C416E" w:rsidRPr="008C416E" w:rsidRDefault="008C416E" w:rsidP="008C416E">
      <w:pPr>
        <w:spacing w:after="0" w:line="240" w:lineRule="auto"/>
        <w:ind w:left="0"/>
        <w:rPr>
          <w:rFonts w:ascii="Arial" w:eastAsia="Times New Roman" w:hAnsi="Arial" w:cs="Arial"/>
          <w:bCs/>
          <w:szCs w:val="24"/>
        </w:rPr>
      </w:pPr>
      <w:r w:rsidRPr="008C416E">
        <w:rPr>
          <w:rFonts w:ascii="Arial" w:eastAsia="Times New Roman" w:hAnsi="Arial" w:cs="Arial"/>
          <w:b/>
          <w:bCs/>
          <w:szCs w:val="24"/>
        </w:rPr>
        <w:t xml:space="preserve">JOHANNESBURG PRISON (SUN CITY PRISON)       </w:t>
      </w:r>
      <w:r>
        <w:rPr>
          <w:rFonts w:ascii="Arial" w:eastAsia="Times New Roman" w:hAnsi="Arial" w:cs="Arial"/>
          <w:b/>
          <w:bCs/>
          <w:szCs w:val="24"/>
        </w:rPr>
        <w:tab/>
      </w:r>
      <w:r>
        <w:rPr>
          <w:rFonts w:ascii="Arial" w:eastAsia="Times New Roman" w:hAnsi="Arial" w:cs="Arial"/>
          <w:b/>
          <w:bCs/>
          <w:szCs w:val="24"/>
        </w:rPr>
        <w:tab/>
      </w:r>
      <w:r>
        <w:rPr>
          <w:rFonts w:ascii="Arial" w:eastAsia="Times New Roman" w:hAnsi="Arial" w:cs="Arial"/>
          <w:b/>
          <w:bCs/>
          <w:szCs w:val="24"/>
        </w:rPr>
        <w:tab/>
      </w:r>
      <w:r w:rsidRPr="008C416E">
        <w:rPr>
          <w:rFonts w:ascii="Arial" w:eastAsia="Times New Roman" w:hAnsi="Arial" w:cs="Arial"/>
          <w:bCs/>
          <w:szCs w:val="24"/>
        </w:rPr>
        <w:t>First Respondent</w:t>
      </w:r>
    </w:p>
    <w:p w14:paraId="26DA474F" w14:textId="77777777" w:rsidR="008C416E" w:rsidRPr="008C416E" w:rsidRDefault="008C416E" w:rsidP="008C416E">
      <w:pPr>
        <w:spacing w:after="0" w:line="240" w:lineRule="auto"/>
        <w:ind w:left="0"/>
        <w:rPr>
          <w:rFonts w:ascii="Arial" w:eastAsia="Times New Roman" w:hAnsi="Arial" w:cs="Arial"/>
          <w:b/>
          <w:bCs/>
          <w:szCs w:val="24"/>
        </w:rPr>
      </w:pPr>
    </w:p>
    <w:p w14:paraId="1EEE70C0" w14:textId="57721263" w:rsidR="008C416E" w:rsidRPr="008C416E" w:rsidRDefault="008C416E" w:rsidP="008C416E">
      <w:pPr>
        <w:spacing w:after="0" w:line="240" w:lineRule="auto"/>
        <w:ind w:left="0"/>
        <w:rPr>
          <w:rFonts w:ascii="Arial" w:eastAsia="Times New Roman" w:hAnsi="Arial" w:cs="Arial"/>
          <w:b/>
          <w:bCs/>
          <w:szCs w:val="24"/>
        </w:rPr>
      </w:pPr>
      <w:r w:rsidRPr="008C416E">
        <w:rPr>
          <w:rFonts w:ascii="Arial" w:eastAsia="Times New Roman" w:hAnsi="Arial" w:cs="Arial"/>
          <w:b/>
          <w:bCs/>
          <w:szCs w:val="24"/>
        </w:rPr>
        <w:t xml:space="preserve">THE HEAD OF JOHANNESBURG PRISON                 </w:t>
      </w:r>
      <w:r>
        <w:rPr>
          <w:rFonts w:ascii="Arial" w:eastAsia="Times New Roman" w:hAnsi="Arial" w:cs="Arial"/>
          <w:b/>
          <w:bCs/>
          <w:szCs w:val="24"/>
        </w:rPr>
        <w:tab/>
      </w:r>
      <w:r>
        <w:rPr>
          <w:rFonts w:ascii="Arial" w:eastAsia="Times New Roman" w:hAnsi="Arial" w:cs="Arial"/>
          <w:b/>
          <w:bCs/>
          <w:szCs w:val="24"/>
        </w:rPr>
        <w:tab/>
        <w:t xml:space="preserve">     </w:t>
      </w:r>
      <w:r w:rsidRPr="008C416E">
        <w:rPr>
          <w:rFonts w:ascii="Arial" w:eastAsia="Times New Roman" w:hAnsi="Arial" w:cs="Arial"/>
          <w:bCs/>
          <w:szCs w:val="24"/>
        </w:rPr>
        <w:t>Second Respondent</w:t>
      </w:r>
    </w:p>
    <w:p w14:paraId="3C68416E" w14:textId="77777777" w:rsidR="008C416E" w:rsidRPr="008C416E" w:rsidRDefault="008C416E" w:rsidP="008C416E">
      <w:pPr>
        <w:spacing w:after="0" w:line="240" w:lineRule="auto"/>
        <w:ind w:left="0"/>
        <w:rPr>
          <w:rFonts w:ascii="Arial" w:eastAsia="Times New Roman" w:hAnsi="Arial" w:cs="Arial"/>
          <w:b/>
          <w:bCs/>
          <w:szCs w:val="24"/>
        </w:rPr>
      </w:pPr>
      <w:r w:rsidRPr="008C416E">
        <w:rPr>
          <w:rFonts w:ascii="Arial" w:eastAsia="Times New Roman" w:hAnsi="Arial" w:cs="Arial"/>
          <w:b/>
          <w:bCs/>
          <w:szCs w:val="24"/>
        </w:rPr>
        <w:t xml:space="preserve">MEDIUM B CENTRE </w:t>
      </w:r>
    </w:p>
    <w:p w14:paraId="06A2DDF9" w14:textId="77777777" w:rsidR="008C416E" w:rsidRPr="008C416E" w:rsidRDefault="008C416E" w:rsidP="008C416E">
      <w:pPr>
        <w:spacing w:after="0" w:line="240" w:lineRule="auto"/>
        <w:ind w:left="0"/>
        <w:rPr>
          <w:rFonts w:ascii="Arial" w:eastAsia="Times New Roman" w:hAnsi="Arial" w:cs="Arial"/>
          <w:b/>
          <w:bCs/>
          <w:szCs w:val="24"/>
        </w:rPr>
      </w:pPr>
    </w:p>
    <w:p w14:paraId="312A5819" w14:textId="77777777" w:rsidR="008C416E" w:rsidRPr="008C416E" w:rsidRDefault="008C416E" w:rsidP="008C416E">
      <w:pPr>
        <w:spacing w:after="0" w:line="240" w:lineRule="auto"/>
        <w:ind w:left="0"/>
        <w:rPr>
          <w:rFonts w:ascii="Arial" w:eastAsia="Times New Roman" w:hAnsi="Arial" w:cs="Arial"/>
          <w:b/>
          <w:bCs/>
          <w:szCs w:val="24"/>
        </w:rPr>
      </w:pPr>
      <w:r w:rsidRPr="008C416E">
        <w:rPr>
          <w:rFonts w:ascii="Arial" w:eastAsia="Times New Roman" w:hAnsi="Arial" w:cs="Arial"/>
          <w:b/>
          <w:bCs/>
          <w:szCs w:val="24"/>
        </w:rPr>
        <w:t>THE HEAD OF CASE MANAGEMENT</w:t>
      </w:r>
    </w:p>
    <w:p w14:paraId="2D4D131E" w14:textId="2A0D8260" w:rsidR="008C416E" w:rsidRDefault="008C416E" w:rsidP="008C416E">
      <w:pPr>
        <w:spacing w:after="0" w:line="240" w:lineRule="auto"/>
        <w:ind w:left="0"/>
        <w:rPr>
          <w:rFonts w:ascii="Arial" w:eastAsia="Times New Roman" w:hAnsi="Arial" w:cs="Arial"/>
          <w:b/>
          <w:bCs/>
          <w:szCs w:val="24"/>
        </w:rPr>
      </w:pPr>
      <w:r w:rsidRPr="008C416E">
        <w:rPr>
          <w:rFonts w:ascii="Arial" w:eastAsia="Times New Roman" w:hAnsi="Arial" w:cs="Arial"/>
          <w:b/>
          <w:bCs/>
          <w:szCs w:val="24"/>
        </w:rPr>
        <w:t xml:space="preserve">COMMITTEE MEDIUM B CENTRE                               </w:t>
      </w:r>
      <w:r>
        <w:rPr>
          <w:rFonts w:ascii="Arial" w:eastAsia="Times New Roman" w:hAnsi="Arial" w:cs="Arial"/>
          <w:b/>
          <w:bCs/>
          <w:szCs w:val="24"/>
        </w:rPr>
        <w:tab/>
      </w:r>
      <w:r>
        <w:rPr>
          <w:rFonts w:ascii="Arial" w:eastAsia="Times New Roman" w:hAnsi="Arial" w:cs="Arial"/>
          <w:b/>
          <w:bCs/>
          <w:szCs w:val="24"/>
        </w:rPr>
        <w:tab/>
        <w:t xml:space="preserve">         </w:t>
      </w:r>
      <w:r w:rsidRPr="008C416E">
        <w:rPr>
          <w:rFonts w:ascii="Arial" w:eastAsia="Times New Roman" w:hAnsi="Arial" w:cs="Arial"/>
          <w:bCs/>
          <w:szCs w:val="24"/>
        </w:rPr>
        <w:t>Third Respondent</w:t>
      </w:r>
    </w:p>
    <w:p w14:paraId="78D5722C" w14:textId="6F5865FA" w:rsidR="00CB5402" w:rsidRDefault="00785619" w:rsidP="008C416E">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8B04A6">
      <w:pPr>
        <w:spacing w:after="0" w:line="240" w:lineRule="auto"/>
        <w:ind w:left="0"/>
        <w:jc w:val="center"/>
        <w:rPr>
          <w:rFonts w:ascii="Arial" w:eastAsia="Times New Roman" w:hAnsi="Arial" w:cs="Arial"/>
          <w:b/>
          <w:szCs w:val="24"/>
        </w:rPr>
      </w:pPr>
    </w:p>
    <w:p w14:paraId="7C41F231" w14:textId="77777777" w:rsidR="00EB45B2" w:rsidRDefault="00785619" w:rsidP="008B04A6">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44B5535B" w14:textId="77777777" w:rsidR="00785619" w:rsidRPr="00785619" w:rsidRDefault="00785619" w:rsidP="008B04A6">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8B04A6">
      <w:pPr>
        <w:spacing w:after="0" w:line="240" w:lineRule="auto"/>
        <w:ind w:left="0"/>
        <w:rPr>
          <w:rFonts w:ascii="Arial" w:hAnsi="Arial" w:cs="Arial"/>
          <w:b/>
          <w:szCs w:val="24"/>
        </w:rPr>
      </w:pPr>
    </w:p>
    <w:p w14:paraId="208238BA" w14:textId="27237A41" w:rsidR="00564266" w:rsidRPr="00116F0B" w:rsidRDefault="008B04A6" w:rsidP="008B04A6">
      <w:pPr>
        <w:spacing w:after="0" w:line="276" w:lineRule="auto"/>
        <w:rPr>
          <w:rFonts w:ascii="Arial" w:hAnsi="Arial" w:cs="Arial"/>
          <w:b/>
          <w:szCs w:val="24"/>
          <w:u w:val="single"/>
        </w:rPr>
      </w:pPr>
      <w:r>
        <w:rPr>
          <w:rFonts w:ascii="Arial" w:hAnsi="Arial" w:cs="Arial"/>
          <w:b/>
          <w:szCs w:val="24"/>
          <w:u w:val="single"/>
        </w:rPr>
        <w:t>MAUBANE</w:t>
      </w:r>
      <w:r w:rsidR="00F949A0" w:rsidRPr="00116F0B">
        <w:rPr>
          <w:rFonts w:ascii="Arial" w:hAnsi="Arial" w:cs="Arial"/>
          <w:b/>
          <w:szCs w:val="24"/>
          <w:u w:val="single"/>
        </w:rPr>
        <w:t xml:space="preserve"> </w:t>
      </w:r>
      <w:r w:rsidR="001D42EA" w:rsidRPr="00116F0B">
        <w:rPr>
          <w:rFonts w:ascii="Arial" w:hAnsi="Arial" w:cs="Arial"/>
          <w:b/>
          <w:szCs w:val="24"/>
          <w:u w:val="single"/>
        </w:rPr>
        <w:t>A</w:t>
      </w:r>
      <w:r w:rsidR="00F949A0" w:rsidRPr="00116F0B">
        <w:rPr>
          <w:rFonts w:ascii="Arial" w:hAnsi="Arial" w:cs="Arial"/>
          <w:b/>
          <w:szCs w:val="24"/>
          <w:u w:val="single"/>
        </w:rPr>
        <w:t>J</w:t>
      </w:r>
    </w:p>
    <w:p w14:paraId="3EC7081E" w14:textId="77777777" w:rsidR="000A3680" w:rsidRDefault="000A3680" w:rsidP="008B04A6">
      <w:pPr>
        <w:spacing w:after="0" w:line="276" w:lineRule="auto"/>
        <w:rPr>
          <w:rFonts w:ascii="Arial" w:hAnsi="Arial" w:cs="Arial"/>
          <w:b/>
          <w:szCs w:val="24"/>
        </w:rPr>
      </w:pPr>
    </w:p>
    <w:p w14:paraId="065A3454" w14:textId="4D3E5D38" w:rsidR="008B04A6" w:rsidRPr="008B04A6" w:rsidRDefault="00A876F1" w:rsidP="008B04A6">
      <w:pPr>
        <w:spacing w:after="0" w:line="276" w:lineRule="auto"/>
        <w:rPr>
          <w:rFonts w:ascii="Arial" w:hAnsi="Arial" w:cs="Arial"/>
          <w:b/>
          <w:bCs/>
          <w:szCs w:val="24"/>
          <w:u w:val="single"/>
          <w:lang w:val="en-US"/>
        </w:rPr>
      </w:pPr>
      <w:r w:rsidRPr="008B04A6">
        <w:rPr>
          <w:rFonts w:ascii="Arial" w:hAnsi="Arial" w:cs="Arial"/>
          <w:b/>
          <w:bCs/>
          <w:szCs w:val="24"/>
          <w:u w:val="single"/>
          <w:lang w:val="en-US"/>
        </w:rPr>
        <w:t>Background Facts</w:t>
      </w:r>
    </w:p>
    <w:p w14:paraId="4D963688" w14:textId="77777777" w:rsidR="008B04A6" w:rsidRPr="008B04A6" w:rsidRDefault="008B04A6" w:rsidP="008B04A6">
      <w:pPr>
        <w:spacing w:after="0" w:line="276" w:lineRule="auto"/>
        <w:rPr>
          <w:rFonts w:ascii="Arial" w:hAnsi="Arial" w:cs="Arial"/>
          <w:b/>
          <w:bCs/>
          <w:szCs w:val="24"/>
          <w:lang w:val="en-US"/>
        </w:rPr>
      </w:pPr>
    </w:p>
    <w:p w14:paraId="16B6EC34" w14:textId="28B2D834"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w:t>
      </w:r>
      <w:r w:rsidRPr="008B04A6">
        <w:rPr>
          <w:rFonts w:ascii="Arial" w:hAnsi="Arial" w:cs="Arial"/>
          <w:bCs/>
          <w:szCs w:val="24"/>
          <w:lang w:val="en-US"/>
        </w:rPr>
        <w:tab/>
      </w:r>
      <w:r w:rsidR="008B04A6" w:rsidRPr="008B04A6">
        <w:rPr>
          <w:rFonts w:ascii="Arial" w:hAnsi="Arial" w:cs="Arial"/>
          <w:bCs/>
          <w:szCs w:val="24"/>
          <w:lang w:val="en-US"/>
        </w:rPr>
        <w:t>The Applicant who was an inmate at the First Respondent’s Medium center facility brou</w:t>
      </w:r>
      <w:bookmarkStart w:id="1" w:name="_GoBack"/>
      <w:bookmarkEnd w:id="1"/>
      <w:r w:rsidR="008B04A6" w:rsidRPr="008B04A6">
        <w:rPr>
          <w:rFonts w:ascii="Arial" w:hAnsi="Arial" w:cs="Arial"/>
          <w:bCs/>
          <w:szCs w:val="24"/>
          <w:lang w:val="en-US"/>
        </w:rPr>
        <w:t xml:space="preserve">ght an application, on an urgent basis against the Respondents, </w:t>
      </w:r>
      <w:r w:rsidR="008B04A6" w:rsidRPr="001025EC">
        <w:rPr>
          <w:rFonts w:ascii="Arial" w:hAnsi="Arial" w:cs="Arial"/>
          <w:bCs/>
          <w:i/>
          <w:szCs w:val="24"/>
          <w:lang w:val="en-US"/>
        </w:rPr>
        <w:t>inter alia</w:t>
      </w:r>
      <w:r w:rsidR="008B04A6" w:rsidRPr="008B04A6">
        <w:rPr>
          <w:rFonts w:ascii="Arial" w:hAnsi="Arial" w:cs="Arial"/>
          <w:bCs/>
          <w:szCs w:val="24"/>
          <w:lang w:val="en-US"/>
        </w:rPr>
        <w:t>, for</w:t>
      </w:r>
      <w:r w:rsidR="00091336">
        <w:rPr>
          <w:rFonts w:ascii="Arial" w:hAnsi="Arial" w:cs="Arial"/>
          <w:bCs/>
          <w:szCs w:val="24"/>
          <w:lang w:val="en-US"/>
        </w:rPr>
        <w:t>:</w:t>
      </w:r>
    </w:p>
    <w:p w14:paraId="3CA19039" w14:textId="77777777" w:rsidR="008B04A6" w:rsidRDefault="008B04A6" w:rsidP="008B04A6">
      <w:pPr>
        <w:spacing w:after="0" w:line="276" w:lineRule="auto"/>
        <w:rPr>
          <w:rFonts w:ascii="Arial" w:hAnsi="Arial" w:cs="Arial"/>
          <w:bCs/>
          <w:szCs w:val="24"/>
          <w:lang w:val="en-US"/>
        </w:rPr>
      </w:pPr>
    </w:p>
    <w:p w14:paraId="029056D8" w14:textId="152CD5E0" w:rsidR="008B04A6" w:rsidRPr="00091336" w:rsidRDefault="00091336" w:rsidP="008B04A6">
      <w:pPr>
        <w:spacing w:after="0" w:line="276" w:lineRule="auto"/>
        <w:ind w:left="2160" w:hanging="754"/>
        <w:rPr>
          <w:rFonts w:ascii="Arial" w:hAnsi="Arial" w:cs="Arial"/>
          <w:bCs/>
          <w:i/>
          <w:szCs w:val="24"/>
          <w:lang w:val="en-US"/>
        </w:rPr>
      </w:pPr>
      <w:r w:rsidRPr="00091336">
        <w:rPr>
          <w:rFonts w:ascii="Arial" w:hAnsi="Arial" w:cs="Arial"/>
          <w:bCs/>
          <w:i/>
          <w:szCs w:val="24"/>
          <w:lang w:val="en-US"/>
        </w:rPr>
        <w:t xml:space="preserve">2. </w:t>
      </w:r>
      <w:r w:rsidR="008B04A6" w:rsidRPr="00091336">
        <w:rPr>
          <w:rFonts w:ascii="Arial" w:hAnsi="Arial" w:cs="Arial"/>
          <w:bCs/>
          <w:i/>
          <w:szCs w:val="24"/>
          <w:lang w:val="en-US"/>
        </w:rPr>
        <w:t xml:space="preserve"> </w:t>
      </w:r>
      <w:r w:rsidR="008B04A6" w:rsidRPr="00091336">
        <w:rPr>
          <w:rFonts w:ascii="Arial" w:hAnsi="Arial" w:cs="Arial"/>
          <w:bCs/>
          <w:i/>
          <w:szCs w:val="24"/>
          <w:lang w:val="en-US"/>
        </w:rPr>
        <w:tab/>
      </w:r>
      <w:r>
        <w:rPr>
          <w:rFonts w:ascii="Arial" w:hAnsi="Arial" w:cs="Arial"/>
          <w:bCs/>
          <w:i/>
          <w:szCs w:val="24"/>
          <w:lang w:val="en-US"/>
        </w:rPr>
        <w:t>[</w:t>
      </w:r>
      <w:r w:rsidR="008B04A6" w:rsidRPr="00091336">
        <w:rPr>
          <w:rFonts w:ascii="Arial" w:hAnsi="Arial" w:cs="Arial"/>
          <w:bCs/>
          <w:i/>
          <w:szCs w:val="24"/>
          <w:lang w:val="en-US"/>
        </w:rPr>
        <w:t>C</w:t>
      </w:r>
      <w:r>
        <w:rPr>
          <w:rFonts w:ascii="Arial" w:hAnsi="Arial" w:cs="Arial"/>
          <w:bCs/>
          <w:i/>
          <w:szCs w:val="24"/>
          <w:lang w:val="en-US"/>
        </w:rPr>
        <w:t>]</w:t>
      </w:r>
      <w:r w:rsidR="008B04A6" w:rsidRPr="00091336">
        <w:rPr>
          <w:rFonts w:ascii="Arial" w:hAnsi="Arial" w:cs="Arial"/>
          <w:bCs/>
          <w:i/>
          <w:szCs w:val="24"/>
          <w:lang w:val="en-US"/>
        </w:rPr>
        <w:t>alling upon the Respondents to show cause as to why an order in the following terms should not be made final:</w:t>
      </w:r>
    </w:p>
    <w:p w14:paraId="62ED4C9C" w14:textId="77777777" w:rsidR="008B04A6" w:rsidRPr="00091336" w:rsidRDefault="008B04A6" w:rsidP="008B04A6">
      <w:pPr>
        <w:spacing w:after="0" w:line="276" w:lineRule="auto"/>
        <w:rPr>
          <w:rFonts w:ascii="Arial" w:hAnsi="Arial" w:cs="Arial"/>
          <w:bCs/>
          <w:i/>
          <w:szCs w:val="24"/>
          <w:lang w:val="en-US"/>
        </w:rPr>
      </w:pPr>
    </w:p>
    <w:p w14:paraId="47223DCD" w14:textId="79378B9A" w:rsidR="00091336" w:rsidRPr="00091336" w:rsidRDefault="00091336" w:rsidP="00091336">
      <w:pPr>
        <w:spacing w:after="0" w:line="276" w:lineRule="auto"/>
        <w:ind w:left="2880" w:hanging="720"/>
        <w:rPr>
          <w:rFonts w:ascii="Arial" w:hAnsi="Arial" w:cs="Arial"/>
          <w:bCs/>
          <w:i/>
          <w:szCs w:val="24"/>
          <w:lang w:val="en-US"/>
        </w:rPr>
      </w:pPr>
      <w:r w:rsidRPr="00091336">
        <w:rPr>
          <w:rFonts w:ascii="Arial" w:hAnsi="Arial" w:cs="Arial"/>
          <w:bCs/>
          <w:i/>
          <w:szCs w:val="24"/>
          <w:lang w:val="en-US"/>
        </w:rPr>
        <w:t xml:space="preserve">2.1 </w:t>
      </w:r>
      <w:r w:rsidRPr="00091336">
        <w:rPr>
          <w:rFonts w:ascii="Arial" w:hAnsi="Arial" w:cs="Arial"/>
          <w:bCs/>
          <w:i/>
          <w:szCs w:val="24"/>
          <w:lang w:val="en-US"/>
        </w:rPr>
        <w:tab/>
      </w:r>
      <w:r w:rsidR="008B04A6" w:rsidRPr="00091336">
        <w:rPr>
          <w:rFonts w:ascii="Arial" w:hAnsi="Arial" w:cs="Arial"/>
          <w:bCs/>
          <w:i/>
          <w:szCs w:val="24"/>
          <w:lang w:val="en-US"/>
        </w:rPr>
        <w:t>An interim order be granted pending the final decision that</w:t>
      </w:r>
      <w:r>
        <w:rPr>
          <w:rFonts w:ascii="Arial" w:hAnsi="Arial" w:cs="Arial"/>
          <w:bCs/>
          <w:i/>
          <w:szCs w:val="24"/>
          <w:lang w:val="en-US"/>
        </w:rPr>
        <w:t>,</w:t>
      </w:r>
      <w:r w:rsidR="008B04A6" w:rsidRPr="00091336">
        <w:rPr>
          <w:rFonts w:ascii="Arial" w:hAnsi="Arial" w:cs="Arial"/>
          <w:bCs/>
          <w:i/>
          <w:szCs w:val="24"/>
          <w:lang w:val="en-US"/>
        </w:rPr>
        <w:t xml:space="preserve"> the Respondents interdicted from transferring the </w:t>
      </w:r>
      <w:r w:rsidR="006A1DB7">
        <w:rPr>
          <w:rFonts w:ascii="Arial" w:hAnsi="Arial" w:cs="Arial"/>
          <w:bCs/>
          <w:i/>
          <w:szCs w:val="24"/>
          <w:lang w:val="en-US"/>
        </w:rPr>
        <w:t>a</w:t>
      </w:r>
      <w:r w:rsidR="008B04A6" w:rsidRPr="00091336">
        <w:rPr>
          <w:rFonts w:ascii="Arial" w:hAnsi="Arial" w:cs="Arial"/>
          <w:bCs/>
          <w:i/>
          <w:szCs w:val="24"/>
          <w:lang w:val="en-US"/>
        </w:rPr>
        <w:t xml:space="preserve">pplicant from Sun City Prison to Mangaung Prison in Bloemfontein and or any other </w:t>
      </w:r>
      <w:r w:rsidR="006A1DB7">
        <w:rPr>
          <w:rFonts w:ascii="Arial" w:hAnsi="Arial" w:cs="Arial"/>
          <w:bCs/>
          <w:i/>
          <w:szCs w:val="24"/>
          <w:lang w:val="en-US"/>
        </w:rPr>
        <w:t>C</w:t>
      </w:r>
      <w:r w:rsidR="008B04A6" w:rsidRPr="00091336">
        <w:rPr>
          <w:rFonts w:ascii="Arial" w:hAnsi="Arial" w:cs="Arial"/>
          <w:bCs/>
          <w:i/>
          <w:szCs w:val="24"/>
          <w:lang w:val="en-US"/>
        </w:rPr>
        <w:t xml:space="preserve">orrectional </w:t>
      </w:r>
      <w:r w:rsidR="006A1DB7">
        <w:rPr>
          <w:rFonts w:ascii="Arial" w:hAnsi="Arial" w:cs="Arial"/>
          <w:bCs/>
          <w:i/>
          <w:szCs w:val="24"/>
          <w:lang w:val="en-US"/>
        </w:rPr>
        <w:t>S</w:t>
      </w:r>
      <w:r w:rsidR="008B04A6" w:rsidRPr="00091336">
        <w:rPr>
          <w:rFonts w:ascii="Arial" w:hAnsi="Arial" w:cs="Arial"/>
          <w:bCs/>
          <w:i/>
          <w:szCs w:val="24"/>
          <w:lang w:val="en-US"/>
        </w:rPr>
        <w:t xml:space="preserve">ervice </w:t>
      </w:r>
      <w:r w:rsidR="006A1DB7">
        <w:rPr>
          <w:rFonts w:ascii="Arial" w:hAnsi="Arial" w:cs="Arial"/>
          <w:bCs/>
          <w:i/>
          <w:szCs w:val="24"/>
          <w:lang w:val="en-US"/>
        </w:rPr>
        <w:t>C</w:t>
      </w:r>
      <w:r w:rsidR="008B04A6" w:rsidRPr="00091336">
        <w:rPr>
          <w:rFonts w:ascii="Arial" w:hAnsi="Arial" w:cs="Arial"/>
          <w:bCs/>
          <w:i/>
          <w:szCs w:val="24"/>
          <w:lang w:val="en-US"/>
        </w:rPr>
        <w:t>ent</w:t>
      </w:r>
      <w:r w:rsidR="006A1DB7">
        <w:rPr>
          <w:rFonts w:ascii="Arial" w:hAnsi="Arial" w:cs="Arial"/>
          <w:bCs/>
          <w:i/>
          <w:szCs w:val="24"/>
          <w:lang w:val="en-US"/>
        </w:rPr>
        <w:t>r</w:t>
      </w:r>
      <w:r w:rsidR="008B04A6" w:rsidRPr="00091336">
        <w:rPr>
          <w:rFonts w:ascii="Arial" w:hAnsi="Arial" w:cs="Arial"/>
          <w:bCs/>
          <w:i/>
          <w:szCs w:val="24"/>
          <w:lang w:val="en-US"/>
        </w:rPr>
        <w:t>e,</w:t>
      </w:r>
    </w:p>
    <w:p w14:paraId="1358F6B3" w14:textId="77777777" w:rsidR="00091336" w:rsidRPr="00091336" w:rsidRDefault="00091336" w:rsidP="00091336">
      <w:pPr>
        <w:spacing w:after="0" w:line="276" w:lineRule="auto"/>
        <w:ind w:left="2880" w:hanging="720"/>
        <w:rPr>
          <w:rFonts w:ascii="Arial" w:hAnsi="Arial" w:cs="Arial"/>
          <w:bCs/>
          <w:i/>
          <w:szCs w:val="24"/>
          <w:lang w:val="en-US"/>
        </w:rPr>
      </w:pPr>
    </w:p>
    <w:p w14:paraId="66D0F521" w14:textId="0FC352C3" w:rsidR="008B04A6" w:rsidRPr="008B04A6" w:rsidRDefault="00091336" w:rsidP="00091336">
      <w:pPr>
        <w:spacing w:after="0" w:line="276" w:lineRule="auto"/>
        <w:ind w:left="2880" w:hanging="720"/>
        <w:rPr>
          <w:rFonts w:ascii="Arial" w:hAnsi="Arial" w:cs="Arial"/>
          <w:bCs/>
          <w:szCs w:val="24"/>
          <w:lang w:val="en-US"/>
        </w:rPr>
      </w:pPr>
      <w:r w:rsidRPr="00091336">
        <w:rPr>
          <w:rFonts w:ascii="Arial" w:hAnsi="Arial" w:cs="Arial"/>
          <w:bCs/>
          <w:i/>
          <w:szCs w:val="24"/>
          <w:lang w:val="en-US"/>
        </w:rPr>
        <w:t xml:space="preserve">2.2 </w:t>
      </w:r>
      <w:r w:rsidRPr="00091336">
        <w:rPr>
          <w:rFonts w:ascii="Arial" w:hAnsi="Arial" w:cs="Arial"/>
          <w:bCs/>
          <w:i/>
          <w:szCs w:val="24"/>
          <w:lang w:val="en-US"/>
        </w:rPr>
        <w:tab/>
      </w:r>
      <w:r w:rsidR="008B04A6" w:rsidRPr="00091336">
        <w:rPr>
          <w:rFonts w:ascii="Arial" w:hAnsi="Arial" w:cs="Arial"/>
          <w:bCs/>
          <w:i/>
          <w:szCs w:val="24"/>
          <w:lang w:val="en-US"/>
        </w:rPr>
        <w:t xml:space="preserve">Pending the final order, the </w:t>
      </w:r>
      <w:r w:rsidR="006A1DB7">
        <w:rPr>
          <w:rFonts w:ascii="Arial" w:hAnsi="Arial" w:cs="Arial"/>
          <w:bCs/>
          <w:i/>
          <w:szCs w:val="24"/>
          <w:lang w:val="en-US"/>
        </w:rPr>
        <w:t>a</w:t>
      </w:r>
      <w:r w:rsidR="008B04A6" w:rsidRPr="00091336">
        <w:rPr>
          <w:rFonts w:ascii="Arial" w:hAnsi="Arial" w:cs="Arial"/>
          <w:bCs/>
          <w:i/>
          <w:szCs w:val="24"/>
          <w:lang w:val="en-US"/>
        </w:rPr>
        <w:t xml:space="preserve">pplicant be returned to Medium B Section Johannesburg. </w:t>
      </w:r>
    </w:p>
    <w:p w14:paraId="71DE2901" w14:textId="77777777" w:rsidR="008B04A6" w:rsidRDefault="008B04A6" w:rsidP="008B04A6">
      <w:pPr>
        <w:spacing w:after="0" w:line="276" w:lineRule="auto"/>
        <w:ind w:left="720"/>
        <w:rPr>
          <w:rFonts w:ascii="Arial" w:hAnsi="Arial" w:cs="Arial"/>
          <w:bCs/>
          <w:szCs w:val="24"/>
          <w:lang w:val="en-US"/>
        </w:rPr>
      </w:pPr>
    </w:p>
    <w:p w14:paraId="7958F37D" w14:textId="5DC34ECC"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[2]</w:t>
      </w:r>
      <w:r w:rsidRPr="008B04A6">
        <w:rPr>
          <w:rFonts w:ascii="Arial" w:hAnsi="Arial" w:cs="Arial"/>
          <w:bCs/>
          <w:szCs w:val="24"/>
          <w:lang w:val="en-US"/>
        </w:rPr>
        <w:tab/>
      </w:r>
      <w:r w:rsidR="008B04A6" w:rsidRPr="008B04A6">
        <w:rPr>
          <w:rFonts w:ascii="Arial" w:hAnsi="Arial" w:cs="Arial"/>
          <w:bCs/>
          <w:szCs w:val="24"/>
          <w:lang w:val="en-US"/>
        </w:rPr>
        <w:t>The Application was initially heard by my learned brother, Justice Vally, who according to the Applicant, indicated that the application was urgent but nevertheless both parties were ordered to file supplementary affidavits of which they did. It was further ordered that the parties should file their heads of argument by not later than the 19</w:t>
      </w:r>
      <w:r w:rsidR="008B04A6" w:rsidRPr="008B04A6">
        <w:rPr>
          <w:rFonts w:ascii="Arial" w:hAnsi="Arial" w:cs="Arial"/>
          <w:bCs/>
          <w:szCs w:val="24"/>
          <w:vertAlign w:val="superscript"/>
          <w:lang w:val="en-US"/>
        </w:rPr>
        <w:t>th of</w:t>
      </w:r>
      <w:r w:rsidR="008B04A6" w:rsidRPr="008B04A6">
        <w:rPr>
          <w:rFonts w:ascii="Arial" w:hAnsi="Arial" w:cs="Arial"/>
          <w:bCs/>
          <w:szCs w:val="24"/>
          <w:lang w:val="en-US"/>
        </w:rPr>
        <w:t xml:space="preserve"> August 2022 and 26</w:t>
      </w:r>
      <w:r w:rsidR="008B04A6" w:rsidRPr="008B04A6">
        <w:rPr>
          <w:rFonts w:ascii="Arial" w:hAnsi="Arial" w:cs="Arial"/>
          <w:bCs/>
          <w:szCs w:val="24"/>
          <w:vertAlign w:val="superscript"/>
          <w:lang w:val="en-US"/>
        </w:rPr>
        <w:t>th</w:t>
      </w:r>
      <w:r w:rsidR="008B04A6" w:rsidRPr="008B04A6">
        <w:rPr>
          <w:rFonts w:ascii="Arial" w:hAnsi="Arial" w:cs="Arial"/>
          <w:bCs/>
          <w:szCs w:val="24"/>
          <w:lang w:val="en-US"/>
        </w:rPr>
        <w:t xml:space="preserve"> August 2022 respectively. </w:t>
      </w:r>
    </w:p>
    <w:p w14:paraId="636640D6" w14:textId="77777777" w:rsidR="008B04A6" w:rsidRDefault="008B04A6" w:rsidP="008B04A6">
      <w:pPr>
        <w:spacing w:after="0" w:line="276" w:lineRule="auto"/>
        <w:ind w:left="720"/>
        <w:rPr>
          <w:rFonts w:ascii="Arial" w:hAnsi="Arial" w:cs="Arial"/>
          <w:bCs/>
          <w:szCs w:val="24"/>
          <w:lang w:val="en-US"/>
        </w:rPr>
      </w:pPr>
    </w:p>
    <w:p w14:paraId="6481EFF4" w14:textId="5A6E8A7A"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[3]</w:t>
      </w:r>
      <w:r w:rsidRPr="008B04A6">
        <w:rPr>
          <w:rFonts w:ascii="Arial" w:hAnsi="Arial" w:cs="Arial"/>
          <w:bCs/>
          <w:szCs w:val="24"/>
          <w:lang w:val="en-US"/>
        </w:rPr>
        <w:tab/>
      </w:r>
      <w:r w:rsidR="008B04A6" w:rsidRPr="008B04A6">
        <w:rPr>
          <w:rFonts w:ascii="Arial" w:hAnsi="Arial" w:cs="Arial"/>
          <w:bCs/>
          <w:szCs w:val="24"/>
          <w:lang w:val="en-US"/>
        </w:rPr>
        <w:t>The matter came before me on the basis of urgency, as espoused by the Applicant, though more than twelve months have passed since the initial hearing.</w:t>
      </w:r>
    </w:p>
    <w:p w14:paraId="6E51BFA0" w14:textId="77777777" w:rsidR="008B04A6" w:rsidRDefault="008B04A6" w:rsidP="008B04A6">
      <w:pPr>
        <w:spacing w:after="0" w:line="276" w:lineRule="auto"/>
        <w:ind w:left="720"/>
        <w:rPr>
          <w:rFonts w:ascii="Arial" w:hAnsi="Arial" w:cs="Arial"/>
          <w:bCs/>
          <w:szCs w:val="24"/>
          <w:lang w:val="en-US"/>
        </w:rPr>
      </w:pPr>
    </w:p>
    <w:p w14:paraId="67DF530F" w14:textId="6D330C5F"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[4]</w:t>
      </w:r>
      <w:r w:rsidRPr="008B04A6">
        <w:rPr>
          <w:rFonts w:ascii="Arial" w:hAnsi="Arial" w:cs="Arial"/>
          <w:bCs/>
          <w:szCs w:val="24"/>
          <w:lang w:val="en-US"/>
        </w:rPr>
        <w:tab/>
      </w:r>
      <w:r w:rsidR="008B04A6" w:rsidRPr="008B04A6">
        <w:rPr>
          <w:rFonts w:ascii="Arial" w:hAnsi="Arial" w:cs="Arial"/>
          <w:bCs/>
          <w:szCs w:val="24"/>
          <w:lang w:val="en-US"/>
        </w:rPr>
        <w:t>I have gone through the caseline and nowhere did I find a court order which states that when the matter resumes, it should be heard as one of urgency and in terms of provisions of Rule 6(12) of the Uniform Rules of Court. For the interest of justice and fairness, after considering the assertion by the applicant that it was agreed that the matter should be heard as one of urgency, I allowed the application to proceed as such. It is worth noting that both parties ultimately complied with learned Justice Vally’s court order.</w:t>
      </w:r>
    </w:p>
    <w:p w14:paraId="7D82441B" w14:textId="77777777" w:rsidR="008B04A6" w:rsidRPr="008B04A6" w:rsidRDefault="008B04A6" w:rsidP="008B04A6">
      <w:pPr>
        <w:spacing w:after="0" w:line="276" w:lineRule="auto"/>
        <w:rPr>
          <w:rFonts w:ascii="Arial" w:hAnsi="Arial" w:cs="Arial"/>
          <w:b/>
          <w:bCs/>
          <w:szCs w:val="24"/>
          <w:u w:val="single"/>
          <w:lang w:val="en-US"/>
        </w:rPr>
      </w:pPr>
    </w:p>
    <w:p w14:paraId="097BC1F6" w14:textId="4D526680"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[5]</w:t>
      </w:r>
      <w:r w:rsidRPr="008B04A6">
        <w:rPr>
          <w:rFonts w:ascii="Arial" w:hAnsi="Arial" w:cs="Arial"/>
          <w:bCs/>
          <w:szCs w:val="24"/>
          <w:lang w:val="en-US"/>
        </w:rPr>
        <w:tab/>
      </w:r>
      <w:r w:rsidR="008B04A6" w:rsidRPr="008B04A6">
        <w:rPr>
          <w:rFonts w:ascii="Arial" w:hAnsi="Arial" w:cs="Arial"/>
          <w:bCs/>
          <w:szCs w:val="24"/>
          <w:lang w:val="en-US"/>
        </w:rPr>
        <w:t>The Applicant was arrested for murder and kidnapping on the 29</w:t>
      </w:r>
      <w:r w:rsidR="008B04A6" w:rsidRPr="008B04A6">
        <w:rPr>
          <w:rFonts w:ascii="Arial" w:hAnsi="Arial" w:cs="Arial"/>
          <w:bCs/>
          <w:szCs w:val="24"/>
          <w:vertAlign w:val="superscript"/>
          <w:lang w:val="en-US"/>
        </w:rPr>
        <w:t xml:space="preserve">th </w:t>
      </w:r>
      <w:r w:rsidR="008B04A6" w:rsidRPr="008B04A6">
        <w:rPr>
          <w:rFonts w:ascii="Arial" w:hAnsi="Arial" w:cs="Arial"/>
          <w:bCs/>
          <w:szCs w:val="24"/>
          <w:lang w:val="en-US"/>
        </w:rPr>
        <w:t>January 2018 and was then convicted on the 4</w:t>
      </w:r>
      <w:r w:rsidR="008B04A6" w:rsidRPr="008B04A6">
        <w:rPr>
          <w:rFonts w:ascii="Arial" w:hAnsi="Arial" w:cs="Arial"/>
          <w:bCs/>
          <w:szCs w:val="24"/>
          <w:vertAlign w:val="superscript"/>
          <w:lang w:val="en-US"/>
        </w:rPr>
        <w:t xml:space="preserve">th </w:t>
      </w:r>
      <w:r w:rsidR="008B04A6" w:rsidRPr="008B04A6">
        <w:rPr>
          <w:rFonts w:ascii="Arial" w:hAnsi="Arial" w:cs="Arial"/>
          <w:bCs/>
          <w:szCs w:val="24"/>
          <w:lang w:val="en-US"/>
        </w:rPr>
        <w:t>November 2021 and detained at the First Respondent at Medium B center. He is currently serving a life sentence.</w:t>
      </w:r>
    </w:p>
    <w:p w14:paraId="6C1005B2" w14:textId="77777777" w:rsidR="008B04A6" w:rsidRDefault="008B04A6" w:rsidP="008B04A6">
      <w:pPr>
        <w:spacing w:after="0" w:line="276" w:lineRule="auto"/>
        <w:ind w:left="720"/>
        <w:rPr>
          <w:rFonts w:ascii="Arial" w:hAnsi="Arial" w:cs="Arial"/>
          <w:bCs/>
          <w:szCs w:val="24"/>
          <w:lang w:val="en-US"/>
        </w:rPr>
      </w:pPr>
    </w:p>
    <w:p w14:paraId="6BCCC179" w14:textId="4697EC55"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[6]</w:t>
      </w:r>
      <w:r w:rsidRPr="008B04A6">
        <w:rPr>
          <w:rFonts w:ascii="Arial" w:hAnsi="Arial" w:cs="Arial"/>
          <w:bCs/>
          <w:szCs w:val="24"/>
          <w:lang w:val="en-US"/>
        </w:rPr>
        <w:tab/>
      </w:r>
      <w:r w:rsidR="008B04A6" w:rsidRPr="008B04A6">
        <w:rPr>
          <w:rFonts w:ascii="Arial" w:hAnsi="Arial" w:cs="Arial"/>
          <w:bCs/>
          <w:szCs w:val="24"/>
          <w:lang w:val="en-US"/>
        </w:rPr>
        <w:t>On the 24</w:t>
      </w:r>
      <w:r w:rsidR="008B04A6" w:rsidRPr="008B04A6">
        <w:rPr>
          <w:rFonts w:ascii="Arial" w:hAnsi="Arial" w:cs="Arial"/>
          <w:bCs/>
          <w:szCs w:val="24"/>
          <w:vertAlign w:val="superscript"/>
          <w:lang w:val="en-US"/>
        </w:rPr>
        <w:t>th</w:t>
      </w:r>
      <w:r w:rsidR="008B04A6" w:rsidRPr="008B04A6">
        <w:rPr>
          <w:rFonts w:ascii="Arial" w:hAnsi="Arial" w:cs="Arial"/>
          <w:bCs/>
          <w:szCs w:val="24"/>
          <w:lang w:val="en-US"/>
        </w:rPr>
        <w:t xml:space="preserve"> of July 2022 the Applicant was informed that he would be transferred to Mangaung prison, and such transfer was occasioned as a result of full capacity of the First Respondent. He accordingly remonstrated against the pending transfer and advanced reasons that he was a student at UNISA Florida campus, Roodepoort and if transferred it would be difficult to be furnished with study material. He further raised the issues that his domicile of origin was Limpopo, and his family will not be able to visit him in Free State if transferred and he was detained in a single cell due to the fact that he is a former police officer and he was not certain about the arrangements made for him at Mangaung for his security.</w:t>
      </w:r>
    </w:p>
    <w:p w14:paraId="3E769818" w14:textId="77777777" w:rsidR="008B04A6" w:rsidRDefault="008B04A6" w:rsidP="008B04A6">
      <w:pPr>
        <w:spacing w:after="0" w:line="276" w:lineRule="auto"/>
        <w:ind w:left="720"/>
        <w:rPr>
          <w:rFonts w:ascii="Arial" w:hAnsi="Arial" w:cs="Arial"/>
          <w:bCs/>
          <w:szCs w:val="24"/>
          <w:lang w:val="en-US"/>
        </w:rPr>
      </w:pPr>
    </w:p>
    <w:p w14:paraId="29272742" w14:textId="6EBF93D9"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[7]</w:t>
      </w:r>
      <w:r w:rsidRPr="008B04A6">
        <w:rPr>
          <w:rFonts w:ascii="Arial" w:hAnsi="Arial" w:cs="Arial"/>
          <w:bCs/>
          <w:szCs w:val="24"/>
          <w:lang w:val="en-US"/>
        </w:rPr>
        <w:tab/>
      </w:r>
      <w:r w:rsidR="008B04A6" w:rsidRPr="008B04A6">
        <w:rPr>
          <w:rFonts w:ascii="Arial" w:hAnsi="Arial" w:cs="Arial"/>
          <w:bCs/>
          <w:szCs w:val="24"/>
          <w:lang w:val="en-US"/>
        </w:rPr>
        <w:t>The Applicant contends that the Respondents did not consult with him for the transfer and as such they ignored an alteram partem principle. The Applicant was eventually transferred to Grootvlei Prison on the 26</w:t>
      </w:r>
      <w:r w:rsidR="008B04A6" w:rsidRPr="008B04A6">
        <w:rPr>
          <w:rFonts w:ascii="Arial" w:hAnsi="Arial" w:cs="Arial"/>
          <w:bCs/>
          <w:szCs w:val="24"/>
          <w:vertAlign w:val="superscript"/>
          <w:lang w:val="en-US"/>
        </w:rPr>
        <w:t>th</w:t>
      </w:r>
      <w:r w:rsidR="008B04A6" w:rsidRPr="008B04A6">
        <w:rPr>
          <w:rFonts w:ascii="Arial" w:hAnsi="Arial" w:cs="Arial"/>
          <w:bCs/>
          <w:szCs w:val="24"/>
          <w:lang w:val="en-US"/>
        </w:rPr>
        <w:t xml:space="preserve"> July 2022.</w:t>
      </w:r>
    </w:p>
    <w:p w14:paraId="633497EB" w14:textId="77777777" w:rsidR="008B04A6" w:rsidRDefault="008B04A6" w:rsidP="008B04A6">
      <w:pPr>
        <w:spacing w:after="0" w:line="276" w:lineRule="auto"/>
        <w:ind w:left="720"/>
        <w:rPr>
          <w:rFonts w:ascii="Arial" w:hAnsi="Arial" w:cs="Arial"/>
          <w:bCs/>
          <w:szCs w:val="24"/>
          <w:lang w:val="en-US"/>
        </w:rPr>
      </w:pPr>
    </w:p>
    <w:p w14:paraId="5E19E2D2" w14:textId="5FC6F55B"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lastRenderedPageBreak/>
        <w:t>[8]</w:t>
      </w:r>
      <w:r w:rsidRPr="008B04A6">
        <w:rPr>
          <w:rFonts w:ascii="Arial" w:hAnsi="Arial" w:cs="Arial"/>
          <w:bCs/>
          <w:szCs w:val="24"/>
          <w:lang w:val="en-US"/>
        </w:rPr>
        <w:tab/>
      </w:r>
      <w:r w:rsidR="008B04A6" w:rsidRPr="008B04A6">
        <w:rPr>
          <w:rFonts w:ascii="Arial" w:hAnsi="Arial" w:cs="Arial"/>
          <w:bCs/>
          <w:szCs w:val="24"/>
          <w:lang w:val="en-US"/>
        </w:rPr>
        <w:t xml:space="preserve">The Applicant told the court that by being told of the pending transfer a day or two was not sufficient to make a representation. He further told the court that an order should be made that he be returned to First Respondent so that he can make a representation. </w:t>
      </w:r>
    </w:p>
    <w:p w14:paraId="0431C79B" w14:textId="77777777" w:rsidR="008B04A6" w:rsidRDefault="008B04A6" w:rsidP="008B04A6">
      <w:pPr>
        <w:spacing w:after="0" w:line="276" w:lineRule="auto"/>
        <w:ind w:left="720"/>
        <w:rPr>
          <w:rFonts w:ascii="Arial" w:hAnsi="Arial" w:cs="Arial"/>
          <w:bCs/>
          <w:szCs w:val="24"/>
          <w:lang w:val="en-US"/>
        </w:rPr>
      </w:pPr>
    </w:p>
    <w:p w14:paraId="221F75F2" w14:textId="22BDA09A"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[9]</w:t>
      </w:r>
      <w:r w:rsidRPr="008B04A6">
        <w:rPr>
          <w:rFonts w:ascii="Arial" w:hAnsi="Arial" w:cs="Arial"/>
          <w:bCs/>
          <w:szCs w:val="24"/>
          <w:lang w:val="en-US"/>
        </w:rPr>
        <w:tab/>
      </w:r>
      <w:r w:rsidR="008B04A6" w:rsidRPr="008B04A6">
        <w:rPr>
          <w:rFonts w:ascii="Arial" w:hAnsi="Arial" w:cs="Arial"/>
          <w:bCs/>
          <w:szCs w:val="24"/>
          <w:lang w:val="en-US"/>
        </w:rPr>
        <w:t>The Respondents told the court that the Applicant was informed of the pending transfer on the 24</w:t>
      </w:r>
      <w:r w:rsidR="008B04A6" w:rsidRPr="008B04A6">
        <w:rPr>
          <w:rFonts w:ascii="Arial" w:hAnsi="Arial" w:cs="Arial"/>
          <w:bCs/>
          <w:szCs w:val="24"/>
          <w:vertAlign w:val="superscript"/>
          <w:lang w:val="en-US"/>
        </w:rPr>
        <w:t>th</w:t>
      </w:r>
      <w:r w:rsidR="008B04A6" w:rsidRPr="008B04A6">
        <w:rPr>
          <w:rFonts w:ascii="Arial" w:hAnsi="Arial" w:cs="Arial"/>
          <w:bCs/>
          <w:szCs w:val="24"/>
          <w:lang w:val="en-US"/>
        </w:rPr>
        <w:t xml:space="preserve"> July 2022, and he signed the acknowledgment of receipt. The Respondent alluded to the court that Applicant was transferred to Mangaung Prison in terms of Section 43 of the Correctional Services Act</w:t>
      </w:r>
      <w:r w:rsidR="009938E2">
        <w:rPr>
          <w:rFonts w:ascii="Arial" w:hAnsi="Arial" w:cs="Arial"/>
          <w:bCs/>
          <w:szCs w:val="24"/>
          <w:lang w:val="en-US"/>
        </w:rPr>
        <w:t xml:space="preserve"> 111 of 1998</w:t>
      </w:r>
      <w:r w:rsidR="00C02012">
        <w:rPr>
          <w:rFonts w:ascii="Arial" w:hAnsi="Arial" w:cs="Arial"/>
          <w:bCs/>
          <w:szCs w:val="24"/>
          <w:lang w:val="en-US"/>
        </w:rPr>
        <w:t xml:space="preserve"> (“Correctional Services Act”)</w:t>
      </w:r>
      <w:r w:rsidR="008B04A6" w:rsidRPr="008B04A6">
        <w:rPr>
          <w:rFonts w:ascii="Arial" w:hAnsi="Arial" w:cs="Arial"/>
          <w:bCs/>
          <w:szCs w:val="24"/>
          <w:lang w:val="en-US"/>
        </w:rPr>
        <w:t xml:space="preserve"> which states that:</w:t>
      </w:r>
    </w:p>
    <w:p w14:paraId="72589A24" w14:textId="77777777" w:rsidR="008B04A6" w:rsidRDefault="008B04A6" w:rsidP="008B04A6">
      <w:pPr>
        <w:spacing w:after="0" w:line="276" w:lineRule="auto"/>
        <w:ind w:left="1440"/>
        <w:rPr>
          <w:rFonts w:ascii="Arial" w:hAnsi="Arial" w:cs="Arial"/>
          <w:bCs/>
          <w:szCs w:val="24"/>
          <w:lang w:val="en-US"/>
        </w:rPr>
      </w:pPr>
    </w:p>
    <w:p w14:paraId="2BFC8EB8" w14:textId="139A550D" w:rsidR="008B04A6" w:rsidRPr="00985938" w:rsidRDefault="00985938" w:rsidP="00985938">
      <w:pPr>
        <w:spacing w:after="0" w:line="276" w:lineRule="auto"/>
        <w:ind w:left="2160" w:hanging="720"/>
        <w:rPr>
          <w:rFonts w:ascii="Arial" w:hAnsi="Arial" w:cs="Arial"/>
          <w:bCs/>
          <w:i/>
          <w:szCs w:val="24"/>
          <w:lang w:val="en-US"/>
        </w:rPr>
      </w:pPr>
      <w:r w:rsidRPr="00617781">
        <w:rPr>
          <w:rFonts w:ascii="Arial" w:hAnsi="Arial" w:cs="Arial"/>
          <w:bCs/>
          <w:i/>
          <w:szCs w:val="24"/>
          <w:lang w:val="en-US"/>
        </w:rPr>
        <w:t>(1)</w:t>
      </w:r>
      <w:r w:rsidRPr="00617781">
        <w:rPr>
          <w:rFonts w:ascii="Arial" w:hAnsi="Arial" w:cs="Arial"/>
          <w:bCs/>
          <w:i/>
          <w:szCs w:val="24"/>
          <w:lang w:val="en-US"/>
        </w:rPr>
        <w:tab/>
      </w:r>
      <w:r w:rsidR="008B04A6" w:rsidRPr="00985938">
        <w:rPr>
          <w:rFonts w:ascii="Arial" w:hAnsi="Arial" w:cs="Arial"/>
          <w:bCs/>
          <w:i/>
          <w:szCs w:val="24"/>
          <w:lang w:val="en-US"/>
        </w:rPr>
        <w:t xml:space="preserve">A sentenced offender must be housed at the correctional center closest to the place where he or she is to reside after release, with due regard to the availability of accommodation and facilities to meet his or her security requirements and with reference to the availability of programmes. </w:t>
      </w:r>
    </w:p>
    <w:p w14:paraId="41CDE513" w14:textId="77777777" w:rsidR="008B04A6" w:rsidRDefault="008B04A6" w:rsidP="008B04A6">
      <w:pPr>
        <w:spacing w:after="0" w:line="276" w:lineRule="auto"/>
        <w:ind w:left="720"/>
        <w:rPr>
          <w:rFonts w:ascii="Arial" w:hAnsi="Arial" w:cs="Arial"/>
          <w:bCs/>
          <w:szCs w:val="24"/>
          <w:lang w:val="en-US"/>
        </w:rPr>
      </w:pPr>
    </w:p>
    <w:p w14:paraId="12FBFF77" w14:textId="5158C291"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[10]</w:t>
      </w:r>
      <w:r w:rsidRPr="008B04A6">
        <w:rPr>
          <w:rFonts w:ascii="Arial" w:hAnsi="Arial" w:cs="Arial"/>
          <w:bCs/>
          <w:szCs w:val="24"/>
          <w:lang w:val="en-US"/>
        </w:rPr>
        <w:tab/>
      </w:r>
      <w:r w:rsidR="008B04A6" w:rsidRPr="008B04A6">
        <w:rPr>
          <w:rFonts w:ascii="Arial" w:hAnsi="Arial" w:cs="Arial"/>
          <w:bCs/>
          <w:szCs w:val="24"/>
          <w:lang w:val="en-US"/>
        </w:rPr>
        <w:t>The Applicant further disputes that he was medically examined, as prescribed by the law, before transfer. The Respondents placed before court a proof of medical examination of the Applicant and as such dispute the Applicant ‘s allegation about examination and the applicant being not informed about transfer. The Respondents further submitted to the court that the First Respondent was more than 200,01% overcrowded and as such there was insufficient space to house more prisoners including the Applicant.</w:t>
      </w:r>
    </w:p>
    <w:p w14:paraId="68842ACE" w14:textId="77777777" w:rsidR="008B04A6" w:rsidRPr="008B04A6" w:rsidRDefault="008B04A6" w:rsidP="008B04A6">
      <w:pPr>
        <w:spacing w:after="0" w:line="276" w:lineRule="auto"/>
        <w:rPr>
          <w:rFonts w:ascii="Arial" w:hAnsi="Arial" w:cs="Arial"/>
          <w:bCs/>
          <w:szCs w:val="24"/>
          <w:lang w:val="en-US"/>
        </w:rPr>
      </w:pPr>
    </w:p>
    <w:p w14:paraId="316B11FB" w14:textId="2AF31B04" w:rsidR="008B04A6" w:rsidRPr="008B04A6" w:rsidRDefault="00A876F1" w:rsidP="008B04A6">
      <w:pPr>
        <w:spacing w:after="0" w:line="276" w:lineRule="auto"/>
        <w:rPr>
          <w:rFonts w:ascii="Arial" w:hAnsi="Arial" w:cs="Arial"/>
          <w:b/>
          <w:bCs/>
          <w:szCs w:val="24"/>
          <w:u w:val="single"/>
          <w:lang w:val="en-US"/>
        </w:rPr>
      </w:pPr>
      <w:r w:rsidRPr="008B04A6">
        <w:rPr>
          <w:rFonts w:ascii="Arial" w:hAnsi="Arial" w:cs="Arial"/>
          <w:b/>
          <w:bCs/>
          <w:szCs w:val="24"/>
          <w:u w:val="single"/>
          <w:lang w:val="en-US"/>
        </w:rPr>
        <w:t>Transfer Requirements</w:t>
      </w:r>
    </w:p>
    <w:p w14:paraId="739D884C" w14:textId="77777777" w:rsidR="008B04A6" w:rsidRPr="008B04A6" w:rsidRDefault="008B04A6" w:rsidP="008B04A6">
      <w:pPr>
        <w:spacing w:after="0" w:line="276" w:lineRule="auto"/>
        <w:rPr>
          <w:rFonts w:ascii="Arial" w:hAnsi="Arial" w:cs="Arial"/>
          <w:b/>
          <w:bCs/>
          <w:szCs w:val="24"/>
          <w:u w:val="single"/>
          <w:lang w:val="en-US"/>
        </w:rPr>
      </w:pPr>
    </w:p>
    <w:p w14:paraId="7D82BBB3" w14:textId="674EB3E8" w:rsidR="008B04A6" w:rsidRDefault="00985938" w:rsidP="00985938">
      <w:pPr>
        <w:spacing w:after="0" w:line="276" w:lineRule="auto"/>
        <w:ind w:left="720" w:hanging="720"/>
        <w:rPr>
          <w:rFonts w:ascii="Arial" w:hAnsi="Arial" w:cs="Arial"/>
          <w:bCs/>
          <w:szCs w:val="24"/>
          <w:lang w:val="en-US"/>
        </w:rPr>
      </w:pPr>
      <w:r>
        <w:rPr>
          <w:rFonts w:ascii="Arial" w:hAnsi="Arial" w:cs="Arial"/>
          <w:bCs/>
          <w:szCs w:val="24"/>
          <w:lang w:val="en-US"/>
        </w:rPr>
        <w:t>[11]</w:t>
      </w:r>
      <w:r>
        <w:rPr>
          <w:rFonts w:ascii="Arial" w:hAnsi="Arial" w:cs="Arial"/>
          <w:bCs/>
          <w:szCs w:val="24"/>
          <w:lang w:val="en-US"/>
        </w:rPr>
        <w:tab/>
      </w:r>
      <w:r w:rsidR="008B04A6" w:rsidRPr="008B04A6">
        <w:rPr>
          <w:rFonts w:ascii="Arial" w:hAnsi="Arial" w:cs="Arial"/>
          <w:bCs/>
          <w:szCs w:val="24"/>
          <w:lang w:val="en-US"/>
        </w:rPr>
        <w:t>The Respondents told the court that the Applicant was transferred to Mangaung Prison after complying with the following:</w:t>
      </w:r>
    </w:p>
    <w:p w14:paraId="4C5BDDB0" w14:textId="77777777" w:rsidR="008B04A6" w:rsidRPr="008B04A6" w:rsidRDefault="008B04A6" w:rsidP="008B04A6">
      <w:pPr>
        <w:spacing w:after="0" w:line="276" w:lineRule="auto"/>
        <w:ind w:left="720"/>
        <w:rPr>
          <w:rFonts w:ascii="Arial" w:hAnsi="Arial" w:cs="Arial"/>
          <w:bCs/>
          <w:szCs w:val="24"/>
          <w:lang w:val="en-US"/>
        </w:rPr>
      </w:pPr>
    </w:p>
    <w:p w14:paraId="1B67B80B" w14:textId="4929E54E" w:rsidR="008B04A6" w:rsidRPr="008B04A6" w:rsidRDefault="00985938" w:rsidP="00985938">
      <w:pPr>
        <w:spacing w:after="0" w:line="276" w:lineRule="auto"/>
        <w:ind w:left="1440" w:hanging="720"/>
        <w:rPr>
          <w:rFonts w:ascii="Arial" w:hAnsi="Arial" w:cs="Arial"/>
          <w:bCs/>
          <w:szCs w:val="24"/>
          <w:lang w:val="en-US"/>
        </w:rPr>
      </w:pPr>
      <w:r w:rsidRPr="008B04A6">
        <w:rPr>
          <w:rFonts w:ascii="Arial" w:hAnsi="Arial" w:cs="Arial"/>
          <w:bCs/>
          <w:szCs w:val="24"/>
          <w:lang w:val="en-US"/>
        </w:rPr>
        <w:t>11.1</w:t>
      </w:r>
      <w:r w:rsidRPr="008B04A6">
        <w:rPr>
          <w:rFonts w:ascii="Arial" w:hAnsi="Arial" w:cs="Arial"/>
          <w:bCs/>
          <w:szCs w:val="24"/>
          <w:lang w:val="en-US"/>
        </w:rPr>
        <w:tab/>
      </w:r>
      <w:r w:rsidR="008B04A6" w:rsidRPr="008B04A6">
        <w:rPr>
          <w:rFonts w:ascii="Arial" w:hAnsi="Arial" w:cs="Arial"/>
          <w:bCs/>
          <w:szCs w:val="24"/>
          <w:lang w:val="en-US"/>
        </w:rPr>
        <w:t>Sect</w:t>
      </w:r>
      <w:r w:rsidR="006841FA">
        <w:rPr>
          <w:rFonts w:ascii="Arial" w:hAnsi="Arial" w:cs="Arial"/>
          <w:bCs/>
          <w:szCs w:val="24"/>
          <w:lang w:val="en-US"/>
        </w:rPr>
        <w:t>ion</w:t>
      </w:r>
      <w:r w:rsidR="008B04A6" w:rsidRPr="008B04A6">
        <w:rPr>
          <w:rFonts w:ascii="Arial" w:hAnsi="Arial" w:cs="Arial"/>
          <w:bCs/>
          <w:szCs w:val="24"/>
          <w:lang w:val="en-US"/>
        </w:rPr>
        <w:t xml:space="preserve"> 43 of the Correctional Services Act in that there was not sufficient accommodation in the First Respondent.</w:t>
      </w:r>
    </w:p>
    <w:p w14:paraId="7232D498" w14:textId="77777777" w:rsidR="008B04A6" w:rsidRDefault="008B04A6" w:rsidP="008B04A6">
      <w:pPr>
        <w:spacing w:after="0" w:line="276" w:lineRule="auto"/>
        <w:ind w:left="1180"/>
        <w:rPr>
          <w:rFonts w:ascii="Arial" w:hAnsi="Arial" w:cs="Arial"/>
          <w:bCs/>
          <w:szCs w:val="24"/>
          <w:lang w:val="en-US"/>
        </w:rPr>
      </w:pPr>
    </w:p>
    <w:p w14:paraId="750C34C4" w14:textId="033FFF18" w:rsidR="008B04A6" w:rsidRPr="008B04A6" w:rsidRDefault="00985938" w:rsidP="00985938">
      <w:pPr>
        <w:spacing w:after="0" w:line="276" w:lineRule="auto"/>
        <w:ind w:left="1180" w:hanging="460"/>
        <w:rPr>
          <w:rFonts w:ascii="Arial" w:hAnsi="Arial" w:cs="Arial"/>
          <w:bCs/>
          <w:szCs w:val="24"/>
          <w:lang w:val="en-US"/>
        </w:rPr>
      </w:pPr>
      <w:r w:rsidRPr="008B04A6">
        <w:rPr>
          <w:rFonts w:ascii="Arial" w:hAnsi="Arial" w:cs="Arial"/>
          <w:bCs/>
          <w:szCs w:val="24"/>
          <w:lang w:val="en-US"/>
        </w:rPr>
        <w:t>11.2</w:t>
      </w:r>
      <w:r w:rsidRPr="008B04A6">
        <w:rPr>
          <w:rFonts w:ascii="Arial" w:hAnsi="Arial" w:cs="Arial"/>
          <w:bCs/>
          <w:szCs w:val="24"/>
          <w:lang w:val="en-US"/>
        </w:rPr>
        <w:tab/>
      </w:r>
      <w:r w:rsidR="008B04A6" w:rsidRPr="008B04A6">
        <w:rPr>
          <w:rFonts w:ascii="Arial" w:hAnsi="Arial" w:cs="Arial"/>
          <w:bCs/>
          <w:szCs w:val="24"/>
          <w:lang w:val="en-US"/>
        </w:rPr>
        <w:t>The First Respondent did not meet the security requirements of the inmate.</w:t>
      </w:r>
    </w:p>
    <w:p w14:paraId="21DC4DF3" w14:textId="77777777" w:rsidR="008B04A6" w:rsidRDefault="008B04A6" w:rsidP="008B04A6">
      <w:pPr>
        <w:spacing w:after="0" w:line="276" w:lineRule="auto"/>
        <w:ind w:left="1180"/>
        <w:rPr>
          <w:rFonts w:ascii="Arial" w:hAnsi="Arial" w:cs="Arial"/>
          <w:bCs/>
          <w:szCs w:val="24"/>
          <w:lang w:val="en-US"/>
        </w:rPr>
      </w:pPr>
    </w:p>
    <w:p w14:paraId="70513AF0" w14:textId="6E425EE9" w:rsidR="008B04A6" w:rsidRPr="008B04A6" w:rsidRDefault="00985938" w:rsidP="00985938">
      <w:pPr>
        <w:spacing w:after="0" w:line="276" w:lineRule="auto"/>
        <w:ind w:left="1440" w:hanging="720"/>
        <w:rPr>
          <w:rFonts w:ascii="Arial" w:hAnsi="Arial" w:cs="Arial"/>
          <w:bCs/>
          <w:szCs w:val="24"/>
          <w:lang w:val="en-US"/>
        </w:rPr>
      </w:pPr>
      <w:r w:rsidRPr="008B04A6">
        <w:rPr>
          <w:rFonts w:ascii="Arial" w:hAnsi="Arial" w:cs="Arial"/>
          <w:bCs/>
          <w:szCs w:val="24"/>
          <w:lang w:val="en-US"/>
        </w:rPr>
        <w:t>11.3</w:t>
      </w:r>
      <w:r w:rsidRPr="008B04A6">
        <w:rPr>
          <w:rFonts w:ascii="Arial" w:hAnsi="Arial" w:cs="Arial"/>
          <w:bCs/>
          <w:szCs w:val="24"/>
          <w:lang w:val="en-US"/>
        </w:rPr>
        <w:tab/>
      </w:r>
      <w:r w:rsidR="008B04A6" w:rsidRPr="008B04A6">
        <w:rPr>
          <w:rFonts w:ascii="Arial" w:hAnsi="Arial" w:cs="Arial"/>
          <w:bCs/>
          <w:szCs w:val="24"/>
          <w:lang w:val="en-US"/>
        </w:rPr>
        <w:t>The First Respondent does not have the required programmes necessary for rehabilitation of the inmates.</w:t>
      </w:r>
    </w:p>
    <w:p w14:paraId="789028B3" w14:textId="77777777" w:rsidR="008B04A6" w:rsidRDefault="008B04A6" w:rsidP="008B04A6">
      <w:pPr>
        <w:spacing w:after="0" w:line="276" w:lineRule="auto"/>
        <w:ind w:left="1180"/>
        <w:rPr>
          <w:rFonts w:ascii="Arial" w:hAnsi="Arial" w:cs="Arial"/>
          <w:bCs/>
          <w:szCs w:val="24"/>
          <w:lang w:val="en-US"/>
        </w:rPr>
      </w:pPr>
    </w:p>
    <w:p w14:paraId="774EED37" w14:textId="5FD44AB1" w:rsidR="008B04A6" w:rsidRPr="008B04A6" w:rsidRDefault="00985938" w:rsidP="00985938">
      <w:pPr>
        <w:spacing w:after="0" w:line="276" w:lineRule="auto"/>
        <w:ind w:left="1180" w:hanging="460"/>
        <w:rPr>
          <w:rFonts w:ascii="Arial" w:hAnsi="Arial" w:cs="Arial"/>
          <w:bCs/>
          <w:szCs w:val="24"/>
          <w:lang w:val="en-US"/>
        </w:rPr>
      </w:pPr>
      <w:r w:rsidRPr="008B04A6">
        <w:rPr>
          <w:rFonts w:ascii="Arial" w:hAnsi="Arial" w:cs="Arial"/>
          <w:bCs/>
          <w:szCs w:val="24"/>
          <w:lang w:val="en-US"/>
        </w:rPr>
        <w:t>11.4</w:t>
      </w:r>
      <w:r w:rsidRPr="008B04A6">
        <w:rPr>
          <w:rFonts w:ascii="Arial" w:hAnsi="Arial" w:cs="Arial"/>
          <w:bCs/>
          <w:szCs w:val="24"/>
          <w:lang w:val="en-US"/>
        </w:rPr>
        <w:tab/>
      </w:r>
      <w:r w:rsidR="008B04A6" w:rsidRPr="008B04A6">
        <w:rPr>
          <w:rFonts w:ascii="Arial" w:hAnsi="Arial" w:cs="Arial"/>
          <w:bCs/>
          <w:szCs w:val="24"/>
          <w:lang w:val="en-US"/>
        </w:rPr>
        <w:t>The Applicant was informed of the pending transfer or reasons thereof.</w:t>
      </w:r>
    </w:p>
    <w:p w14:paraId="4E0A3576" w14:textId="77777777" w:rsidR="008B04A6" w:rsidRDefault="008B04A6" w:rsidP="008B04A6">
      <w:pPr>
        <w:spacing w:after="0" w:line="276" w:lineRule="auto"/>
        <w:ind w:left="1180"/>
        <w:rPr>
          <w:rFonts w:ascii="Arial" w:hAnsi="Arial" w:cs="Arial"/>
          <w:bCs/>
          <w:szCs w:val="24"/>
          <w:lang w:val="en-US"/>
        </w:rPr>
      </w:pPr>
    </w:p>
    <w:p w14:paraId="29EF43B4" w14:textId="71803DEB" w:rsidR="008B04A6" w:rsidRPr="008B04A6" w:rsidRDefault="00985938" w:rsidP="00985938">
      <w:pPr>
        <w:spacing w:after="0" w:line="276" w:lineRule="auto"/>
        <w:ind w:left="1440" w:hanging="720"/>
        <w:rPr>
          <w:rFonts w:ascii="Arial" w:hAnsi="Arial" w:cs="Arial"/>
          <w:bCs/>
          <w:szCs w:val="24"/>
          <w:lang w:val="en-US"/>
        </w:rPr>
      </w:pPr>
      <w:r w:rsidRPr="008B04A6">
        <w:rPr>
          <w:rFonts w:ascii="Arial" w:hAnsi="Arial" w:cs="Arial"/>
          <w:bCs/>
          <w:szCs w:val="24"/>
          <w:lang w:val="en-US"/>
        </w:rPr>
        <w:t>11.5</w:t>
      </w:r>
      <w:r w:rsidRPr="008B04A6">
        <w:rPr>
          <w:rFonts w:ascii="Arial" w:hAnsi="Arial" w:cs="Arial"/>
          <w:bCs/>
          <w:szCs w:val="24"/>
          <w:lang w:val="en-US"/>
        </w:rPr>
        <w:tab/>
      </w:r>
      <w:r w:rsidR="008B04A6" w:rsidRPr="008B04A6">
        <w:rPr>
          <w:rFonts w:ascii="Arial" w:hAnsi="Arial" w:cs="Arial"/>
          <w:bCs/>
          <w:szCs w:val="24"/>
          <w:lang w:val="en-US"/>
        </w:rPr>
        <w:t xml:space="preserve">The Applicant underwent medical examination prior to being transferred and was declared fit for transfer, thus proper medical screening of the Applicant did take place prior to being transferred. According to the Respondents, the selection criteria for the transfer was based on the length of sentence with the </w:t>
      </w:r>
      <w:r w:rsidR="008B04A6" w:rsidRPr="008B04A6">
        <w:rPr>
          <w:rFonts w:ascii="Arial" w:hAnsi="Arial" w:cs="Arial"/>
          <w:bCs/>
          <w:szCs w:val="24"/>
          <w:lang w:val="en-US"/>
        </w:rPr>
        <w:lastRenderedPageBreak/>
        <w:t>proviso that it should be people who have recently been sentenced and still have lengthy sentences to serve and the Applicant fell in that category.</w:t>
      </w:r>
    </w:p>
    <w:p w14:paraId="23AFF315" w14:textId="77777777" w:rsidR="008B04A6" w:rsidRPr="008B04A6" w:rsidRDefault="008B04A6" w:rsidP="00617781">
      <w:pPr>
        <w:spacing w:after="0" w:line="276" w:lineRule="auto"/>
        <w:ind w:left="0"/>
        <w:rPr>
          <w:rFonts w:ascii="Arial" w:hAnsi="Arial" w:cs="Arial"/>
          <w:b/>
          <w:bCs/>
          <w:szCs w:val="24"/>
          <w:u w:val="single"/>
          <w:lang w:val="en-US"/>
        </w:rPr>
      </w:pPr>
    </w:p>
    <w:p w14:paraId="300D407A" w14:textId="24117EA9" w:rsidR="008B04A6" w:rsidRPr="008B04A6" w:rsidRDefault="00A876F1" w:rsidP="008B04A6">
      <w:pPr>
        <w:spacing w:after="0" w:line="276" w:lineRule="auto"/>
        <w:rPr>
          <w:rFonts w:ascii="Arial" w:hAnsi="Arial" w:cs="Arial"/>
          <w:b/>
          <w:bCs/>
          <w:szCs w:val="24"/>
          <w:u w:val="single"/>
          <w:lang w:val="en-US"/>
        </w:rPr>
      </w:pPr>
      <w:r w:rsidRPr="008B04A6">
        <w:rPr>
          <w:rFonts w:ascii="Arial" w:hAnsi="Arial" w:cs="Arial"/>
          <w:b/>
          <w:bCs/>
          <w:szCs w:val="24"/>
          <w:u w:val="single"/>
          <w:lang w:val="en-US"/>
        </w:rPr>
        <w:t xml:space="preserve">Internal Remedies </w:t>
      </w:r>
    </w:p>
    <w:p w14:paraId="076F459E" w14:textId="77777777" w:rsidR="008B04A6" w:rsidRPr="008B04A6" w:rsidRDefault="008B04A6" w:rsidP="008B04A6">
      <w:pPr>
        <w:spacing w:after="0" w:line="276" w:lineRule="auto"/>
        <w:rPr>
          <w:rFonts w:ascii="Arial" w:hAnsi="Arial" w:cs="Arial"/>
          <w:bCs/>
          <w:szCs w:val="24"/>
          <w:lang w:val="en-US"/>
        </w:rPr>
      </w:pPr>
    </w:p>
    <w:p w14:paraId="52CE61D7" w14:textId="7C4EAE43"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[12]</w:t>
      </w:r>
      <w:r w:rsidRPr="008B04A6">
        <w:rPr>
          <w:rFonts w:ascii="Arial" w:hAnsi="Arial" w:cs="Arial"/>
          <w:bCs/>
          <w:szCs w:val="24"/>
          <w:lang w:val="en-US"/>
        </w:rPr>
        <w:tab/>
      </w:r>
      <w:r w:rsidR="008B04A6" w:rsidRPr="008B04A6">
        <w:rPr>
          <w:rFonts w:ascii="Arial" w:hAnsi="Arial" w:cs="Arial"/>
          <w:bCs/>
          <w:szCs w:val="24"/>
          <w:lang w:val="en-US"/>
        </w:rPr>
        <w:t>The Respondent argued that the Applicant should have exhausted internal remedies in terms of the Promotion of Administrative Justice Act 3 of 2000</w:t>
      </w:r>
      <w:r w:rsidR="00C02012">
        <w:rPr>
          <w:rFonts w:ascii="Arial" w:hAnsi="Arial" w:cs="Arial"/>
          <w:bCs/>
          <w:szCs w:val="24"/>
          <w:lang w:val="en-US"/>
        </w:rPr>
        <w:t xml:space="preserve"> (“PAJA”)</w:t>
      </w:r>
      <w:r w:rsidR="008B04A6" w:rsidRPr="008B04A6">
        <w:rPr>
          <w:rFonts w:ascii="Arial" w:hAnsi="Arial" w:cs="Arial"/>
          <w:bCs/>
          <w:szCs w:val="24"/>
          <w:lang w:val="en-US"/>
        </w:rPr>
        <w:t xml:space="preserve"> in conjunction with the Correctional Services Act. </w:t>
      </w:r>
    </w:p>
    <w:p w14:paraId="59B8FDB9" w14:textId="77777777" w:rsidR="008B04A6" w:rsidRDefault="008B04A6" w:rsidP="008B04A6">
      <w:pPr>
        <w:spacing w:after="0" w:line="276" w:lineRule="auto"/>
        <w:ind w:left="720"/>
        <w:rPr>
          <w:rFonts w:ascii="Arial" w:hAnsi="Arial" w:cs="Arial"/>
          <w:bCs/>
          <w:szCs w:val="24"/>
          <w:lang w:val="en-US"/>
        </w:rPr>
      </w:pPr>
    </w:p>
    <w:p w14:paraId="528C4BB9" w14:textId="1D4F0A66"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[13]</w:t>
      </w:r>
      <w:r w:rsidRPr="008B04A6">
        <w:rPr>
          <w:rFonts w:ascii="Arial" w:hAnsi="Arial" w:cs="Arial"/>
          <w:bCs/>
          <w:szCs w:val="24"/>
          <w:lang w:val="en-US"/>
        </w:rPr>
        <w:tab/>
      </w:r>
      <w:r w:rsidR="008B04A6" w:rsidRPr="008B04A6">
        <w:rPr>
          <w:rFonts w:ascii="Arial" w:hAnsi="Arial" w:cs="Arial"/>
          <w:bCs/>
          <w:szCs w:val="24"/>
          <w:lang w:val="en-US"/>
        </w:rPr>
        <w:t>Section 21 of the Correctional Service Act states that:</w:t>
      </w:r>
    </w:p>
    <w:p w14:paraId="495D4ABC" w14:textId="77777777" w:rsidR="008B04A6" w:rsidRDefault="008B04A6" w:rsidP="008B04A6">
      <w:pPr>
        <w:spacing w:after="0" w:line="276" w:lineRule="auto"/>
        <w:ind w:firstLine="686"/>
        <w:rPr>
          <w:rFonts w:ascii="Arial" w:hAnsi="Arial" w:cs="Arial"/>
          <w:bCs/>
          <w:szCs w:val="24"/>
          <w:lang w:val="en-US"/>
        </w:rPr>
      </w:pPr>
    </w:p>
    <w:p w14:paraId="6B41D125" w14:textId="555447B0" w:rsidR="008B04A6" w:rsidRPr="00985938" w:rsidRDefault="00985938" w:rsidP="00985938">
      <w:pPr>
        <w:spacing w:after="0" w:line="276" w:lineRule="auto"/>
        <w:ind w:left="2160" w:hanging="720"/>
        <w:rPr>
          <w:rFonts w:ascii="Arial" w:hAnsi="Arial" w:cs="Arial"/>
          <w:bCs/>
          <w:i/>
          <w:szCs w:val="24"/>
          <w:lang w:val="en-US"/>
        </w:rPr>
      </w:pPr>
      <w:r w:rsidRPr="006841FA">
        <w:rPr>
          <w:rFonts w:ascii="Arial" w:hAnsi="Arial" w:cs="Arial"/>
          <w:bCs/>
          <w:i/>
          <w:szCs w:val="24"/>
          <w:lang w:val="en-US"/>
        </w:rPr>
        <w:t>(1)</w:t>
      </w:r>
      <w:r w:rsidRPr="006841FA">
        <w:rPr>
          <w:rFonts w:ascii="Arial" w:hAnsi="Arial" w:cs="Arial"/>
          <w:bCs/>
          <w:i/>
          <w:szCs w:val="24"/>
          <w:lang w:val="en-US"/>
        </w:rPr>
        <w:tab/>
      </w:r>
      <w:r w:rsidR="008B04A6" w:rsidRPr="00985938">
        <w:rPr>
          <w:rFonts w:ascii="Arial" w:hAnsi="Arial" w:cs="Arial"/>
          <w:bCs/>
          <w:i/>
          <w:szCs w:val="24"/>
          <w:lang w:val="en-US"/>
        </w:rPr>
        <w:t>Every inmate must on admission and on daily basis, be given the opportunity of making complaints or requests to the Head of the Correctional Centre or a correctional official authori</w:t>
      </w:r>
      <w:r w:rsidR="006841FA" w:rsidRPr="00985938">
        <w:rPr>
          <w:rFonts w:ascii="Arial" w:hAnsi="Arial" w:cs="Arial"/>
          <w:bCs/>
          <w:i/>
          <w:szCs w:val="24"/>
          <w:lang w:val="en-US"/>
        </w:rPr>
        <w:t>s</w:t>
      </w:r>
      <w:r w:rsidR="008B04A6" w:rsidRPr="00985938">
        <w:rPr>
          <w:rFonts w:ascii="Arial" w:hAnsi="Arial" w:cs="Arial"/>
          <w:bCs/>
          <w:i/>
          <w:szCs w:val="24"/>
          <w:lang w:val="en-US"/>
        </w:rPr>
        <w:t xml:space="preserve">ed to represent such Head of the Correctional </w:t>
      </w:r>
      <w:r w:rsidR="006841FA" w:rsidRPr="00985938">
        <w:rPr>
          <w:rFonts w:ascii="Arial" w:hAnsi="Arial" w:cs="Arial"/>
          <w:bCs/>
          <w:i/>
          <w:szCs w:val="24"/>
          <w:lang w:val="en-US"/>
        </w:rPr>
        <w:t>c</w:t>
      </w:r>
      <w:r w:rsidR="008B04A6" w:rsidRPr="00985938">
        <w:rPr>
          <w:rFonts w:ascii="Arial" w:hAnsi="Arial" w:cs="Arial"/>
          <w:bCs/>
          <w:i/>
          <w:szCs w:val="24"/>
          <w:lang w:val="en-US"/>
        </w:rPr>
        <w:t>entre</w:t>
      </w:r>
      <w:r w:rsidR="006841FA" w:rsidRPr="00985938">
        <w:rPr>
          <w:rFonts w:ascii="Arial" w:hAnsi="Arial" w:cs="Arial"/>
          <w:bCs/>
          <w:i/>
          <w:szCs w:val="24"/>
          <w:lang w:val="en-US"/>
        </w:rPr>
        <w:t>.</w:t>
      </w:r>
    </w:p>
    <w:p w14:paraId="05AA1C2A" w14:textId="77777777" w:rsidR="008B04A6" w:rsidRDefault="008B04A6" w:rsidP="008B04A6">
      <w:pPr>
        <w:spacing w:after="0" w:line="276" w:lineRule="auto"/>
        <w:ind w:left="720"/>
        <w:rPr>
          <w:rFonts w:ascii="Arial" w:hAnsi="Arial" w:cs="Arial"/>
          <w:bCs/>
          <w:szCs w:val="24"/>
          <w:lang w:val="en-US"/>
        </w:rPr>
      </w:pPr>
    </w:p>
    <w:p w14:paraId="57016995" w14:textId="2DB27690"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[14]</w:t>
      </w:r>
      <w:r w:rsidRPr="008B04A6">
        <w:rPr>
          <w:rFonts w:ascii="Arial" w:hAnsi="Arial" w:cs="Arial"/>
          <w:bCs/>
          <w:szCs w:val="24"/>
          <w:lang w:val="en-US"/>
        </w:rPr>
        <w:tab/>
      </w:r>
      <w:r w:rsidR="008B04A6" w:rsidRPr="008B04A6">
        <w:rPr>
          <w:rFonts w:ascii="Arial" w:hAnsi="Arial" w:cs="Arial"/>
          <w:bCs/>
          <w:szCs w:val="24"/>
          <w:lang w:val="en-US"/>
        </w:rPr>
        <w:t>The Respondents contended that the decision to transfer the Applicant was an administrative decision as defined in Section 1 of PAJA. The respondents further argued that if the Applicant is adamant that the decision to transfer him was unlawful and inconsistent with the Constitution or rule of law, he is enjoined to review it and also exhaust any internal remedies afforded to him by the Act, which he has failed to do. I beg to differ with the respondents in that respect reason being that the High Court has inherent jurisdiction and the respondent chose to approach this court.</w:t>
      </w:r>
    </w:p>
    <w:p w14:paraId="6C3C5DC1" w14:textId="77777777" w:rsidR="008B04A6" w:rsidRPr="008B04A6" w:rsidRDefault="008B04A6" w:rsidP="008B04A6">
      <w:pPr>
        <w:spacing w:after="0" w:line="276" w:lineRule="auto"/>
        <w:rPr>
          <w:rFonts w:ascii="Arial" w:hAnsi="Arial" w:cs="Arial"/>
          <w:bCs/>
          <w:szCs w:val="24"/>
          <w:lang w:val="en-US"/>
        </w:rPr>
      </w:pPr>
    </w:p>
    <w:p w14:paraId="62E5B324" w14:textId="4FAB68B6" w:rsidR="008B04A6" w:rsidRPr="008B04A6" w:rsidRDefault="00A876F1" w:rsidP="008B04A6">
      <w:pPr>
        <w:spacing w:after="0" w:line="276" w:lineRule="auto"/>
        <w:rPr>
          <w:rFonts w:ascii="Arial" w:hAnsi="Arial" w:cs="Arial"/>
          <w:b/>
          <w:bCs/>
          <w:szCs w:val="24"/>
          <w:u w:val="single"/>
          <w:lang w:val="en-US"/>
        </w:rPr>
      </w:pPr>
      <w:r w:rsidRPr="008B04A6">
        <w:rPr>
          <w:rFonts w:ascii="Arial" w:hAnsi="Arial" w:cs="Arial"/>
          <w:b/>
          <w:bCs/>
          <w:szCs w:val="24"/>
          <w:u w:val="single"/>
          <w:lang w:val="en-US"/>
        </w:rPr>
        <w:t xml:space="preserve">Legislation </w:t>
      </w:r>
      <w:r>
        <w:rPr>
          <w:rFonts w:ascii="Arial" w:hAnsi="Arial" w:cs="Arial"/>
          <w:b/>
          <w:bCs/>
          <w:szCs w:val="24"/>
          <w:u w:val="single"/>
          <w:lang w:val="en-US"/>
        </w:rPr>
        <w:t>a</w:t>
      </w:r>
      <w:r w:rsidRPr="008B04A6">
        <w:rPr>
          <w:rFonts w:ascii="Arial" w:hAnsi="Arial" w:cs="Arial"/>
          <w:b/>
          <w:bCs/>
          <w:szCs w:val="24"/>
          <w:u w:val="single"/>
          <w:lang w:val="en-US"/>
        </w:rPr>
        <w:t>nd Legal Principles</w:t>
      </w:r>
    </w:p>
    <w:p w14:paraId="32216766" w14:textId="77777777" w:rsidR="008B04A6" w:rsidRDefault="008B04A6" w:rsidP="008B04A6">
      <w:pPr>
        <w:spacing w:after="0" w:line="276" w:lineRule="auto"/>
        <w:ind w:left="720"/>
        <w:rPr>
          <w:rFonts w:ascii="Arial" w:hAnsi="Arial" w:cs="Arial"/>
          <w:bCs/>
          <w:szCs w:val="24"/>
          <w:lang w:val="en-US"/>
        </w:rPr>
      </w:pPr>
    </w:p>
    <w:p w14:paraId="21165A00" w14:textId="6F8A74DF"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[15]</w:t>
      </w:r>
      <w:r w:rsidRPr="008B04A6">
        <w:rPr>
          <w:rFonts w:ascii="Arial" w:hAnsi="Arial" w:cs="Arial"/>
          <w:bCs/>
          <w:szCs w:val="24"/>
          <w:lang w:val="en-US"/>
        </w:rPr>
        <w:tab/>
      </w:r>
      <w:r w:rsidR="008B04A6" w:rsidRPr="008B04A6">
        <w:rPr>
          <w:rFonts w:ascii="Arial" w:hAnsi="Arial" w:cs="Arial"/>
          <w:bCs/>
          <w:szCs w:val="24"/>
          <w:lang w:val="en-US"/>
        </w:rPr>
        <w:t>The applicant alluded to the court that he was informed about the pending transfer to Mangaung Prison and was furnished with a letter to which he acknowledges receipt of. The court was informed by the Respondents that the First Respondent was overcrowded by as much 200,01% as on the 26</w:t>
      </w:r>
      <w:r w:rsidR="008B04A6" w:rsidRPr="008B04A6">
        <w:rPr>
          <w:rFonts w:ascii="Arial" w:hAnsi="Arial" w:cs="Arial"/>
          <w:bCs/>
          <w:szCs w:val="24"/>
          <w:vertAlign w:val="superscript"/>
          <w:lang w:val="en-US"/>
        </w:rPr>
        <w:t>th</w:t>
      </w:r>
      <w:r w:rsidR="008B04A6" w:rsidRPr="008B04A6">
        <w:rPr>
          <w:rFonts w:ascii="Arial" w:hAnsi="Arial" w:cs="Arial"/>
          <w:bCs/>
          <w:szCs w:val="24"/>
          <w:lang w:val="en-US"/>
        </w:rPr>
        <w:t xml:space="preserve"> July 2022, and the Applicant did not dispute that. The Applicant further submitted to the court that prior to being transferred, was attended to by the medical personnel and declared fit for transfer and as such it is clear that there was compliance with Section 43 of the Correctional Services Act 111 of 1998.</w:t>
      </w:r>
    </w:p>
    <w:p w14:paraId="7D4B77CB" w14:textId="77777777" w:rsidR="008B04A6" w:rsidRDefault="008B04A6" w:rsidP="008B04A6">
      <w:pPr>
        <w:spacing w:after="0" w:line="276" w:lineRule="auto"/>
        <w:ind w:left="720"/>
        <w:rPr>
          <w:rFonts w:ascii="Arial" w:hAnsi="Arial" w:cs="Arial"/>
          <w:bCs/>
          <w:szCs w:val="24"/>
          <w:lang w:val="en-US"/>
        </w:rPr>
      </w:pPr>
    </w:p>
    <w:p w14:paraId="71877762" w14:textId="40EA173E"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[16]</w:t>
      </w:r>
      <w:r w:rsidRPr="008B04A6">
        <w:rPr>
          <w:rFonts w:ascii="Arial" w:hAnsi="Arial" w:cs="Arial"/>
          <w:bCs/>
          <w:szCs w:val="24"/>
          <w:lang w:val="en-US"/>
        </w:rPr>
        <w:tab/>
      </w:r>
      <w:r w:rsidR="008B04A6" w:rsidRPr="008B04A6">
        <w:rPr>
          <w:rFonts w:ascii="Arial" w:hAnsi="Arial" w:cs="Arial"/>
          <w:bCs/>
          <w:szCs w:val="24"/>
          <w:lang w:val="en-US"/>
        </w:rPr>
        <w:t xml:space="preserve">The Respondent argued to the court that since the Applicant had served less than a year of his life sentence, given the overcrowding of the facility and the security risk, he was transferred to Mangaung Prison. The applicant told the court that he be returned to the Second Respondent so that he could lodge a complaint about his transfer. </w:t>
      </w:r>
    </w:p>
    <w:p w14:paraId="4D0E3D5A" w14:textId="77777777" w:rsidR="008B04A6" w:rsidRPr="008B04A6" w:rsidRDefault="008B04A6" w:rsidP="008B04A6">
      <w:pPr>
        <w:spacing w:after="0" w:line="276" w:lineRule="auto"/>
        <w:ind w:left="720"/>
        <w:rPr>
          <w:rFonts w:ascii="Arial" w:hAnsi="Arial" w:cs="Arial"/>
          <w:bCs/>
          <w:i/>
          <w:iCs/>
          <w:szCs w:val="24"/>
          <w:lang w:val="en-US"/>
        </w:rPr>
      </w:pPr>
    </w:p>
    <w:p w14:paraId="74FBCC15" w14:textId="553081A2" w:rsidR="008B04A6" w:rsidRPr="008B04A6" w:rsidRDefault="00985938" w:rsidP="00985938">
      <w:pPr>
        <w:spacing w:after="0" w:line="276" w:lineRule="auto"/>
        <w:ind w:left="720" w:hanging="720"/>
        <w:rPr>
          <w:rFonts w:ascii="Arial" w:hAnsi="Arial" w:cs="Arial"/>
          <w:bCs/>
          <w:i/>
          <w:iCs/>
          <w:szCs w:val="24"/>
          <w:lang w:val="en-US"/>
        </w:rPr>
      </w:pPr>
      <w:r w:rsidRPr="008B04A6">
        <w:rPr>
          <w:rFonts w:ascii="Arial" w:hAnsi="Arial" w:cs="Arial"/>
          <w:bCs/>
          <w:iCs/>
          <w:szCs w:val="24"/>
          <w:lang w:val="en-US"/>
        </w:rPr>
        <w:t>[17]</w:t>
      </w:r>
      <w:r w:rsidRPr="008B04A6">
        <w:rPr>
          <w:rFonts w:ascii="Arial" w:hAnsi="Arial" w:cs="Arial"/>
          <w:bCs/>
          <w:iCs/>
          <w:szCs w:val="24"/>
          <w:lang w:val="en-US"/>
        </w:rPr>
        <w:tab/>
      </w:r>
      <w:r w:rsidR="008B04A6" w:rsidRPr="008B04A6">
        <w:rPr>
          <w:rFonts w:ascii="Arial" w:hAnsi="Arial" w:cs="Arial"/>
          <w:bCs/>
          <w:szCs w:val="24"/>
          <w:lang w:val="en-US"/>
        </w:rPr>
        <w:t xml:space="preserve">In </w:t>
      </w:r>
      <w:r w:rsidR="008B04A6" w:rsidRPr="00874FCF">
        <w:rPr>
          <w:rFonts w:ascii="Arial" w:hAnsi="Arial" w:cs="Arial"/>
          <w:bCs/>
          <w:i/>
          <w:szCs w:val="24"/>
          <w:lang w:val="en-US"/>
        </w:rPr>
        <w:t>Brown Nkosi v Minister of Justice and Correctional Services and Others</w:t>
      </w:r>
      <w:r w:rsidR="008B04A6" w:rsidRPr="008B04A6">
        <w:rPr>
          <w:rFonts w:ascii="Arial" w:hAnsi="Arial" w:cs="Arial"/>
          <w:bCs/>
          <w:szCs w:val="24"/>
          <w:lang w:val="en-US"/>
        </w:rPr>
        <w:t xml:space="preserve">, unreported judgment of the Mpumalanga Division, Mbombela, Case No: 1674/2021 (23 July 2021), </w:t>
      </w:r>
      <w:r w:rsidR="00F16AB9">
        <w:rPr>
          <w:rFonts w:ascii="Arial" w:hAnsi="Arial" w:cs="Arial"/>
          <w:bCs/>
          <w:szCs w:val="24"/>
          <w:lang w:val="en-US"/>
        </w:rPr>
        <w:t xml:space="preserve">at paragraph 15, </w:t>
      </w:r>
      <w:r w:rsidR="008B04A6" w:rsidRPr="008B04A6">
        <w:rPr>
          <w:rFonts w:ascii="Arial" w:hAnsi="Arial" w:cs="Arial"/>
          <w:bCs/>
          <w:szCs w:val="24"/>
          <w:lang w:val="en-US"/>
        </w:rPr>
        <w:t>the court held that “</w:t>
      </w:r>
      <w:r w:rsidR="008B04A6" w:rsidRPr="008B04A6">
        <w:rPr>
          <w:rFonts w:ascii="Arial" w:hAnsi="Arial" w:cs="Arial"/>
          <w:bCs/>
          <w:i/>
          <w:iCs/>
          <w:szCs w:val="24"/>
          <w:lang w:val="en-US"/>
        </w:rPr>
        <w:t xml:space="preserve">the applicant does not have a right to be transferred to a facility of his choice. The refusal to transfer him to a facility of his </w:t>
      </w:r>
      <w:r w:rsidR="008B04A6" w:rsidRPr="008B04A6">
        <w:rPr>
          <w:rFonts w:ascii="Arial" w:hAnsi="Arial" w:cs="Arial"/>
          <w:bCs/>
          <w:i/>
          <w:iCs/>
          <w:szCs w:val="24"/>
          <w:lang w:val="en-US"/>
        </w:rPr>
        <w:lastRenderedPageBreak/>
        <w:t>choice, although in this application it does not appear that he applied for such transfer, does not amount to a violation of his rights in terms of the Constitution”.</w:t>
      </w:r>
    </w:p>
    <w:p w14:paraId="609F741B" w14:textId="77777777" w:rsidR="008B04A6" w:rsidRDefault="008B04A6" w:rsidP="008B04A6">
      <w:pPr>
        <w:spacing w:after="0" w:line="276" w:lineRule="auto"/>
        <w:ind w:left="720"/>
        <w:rPr>
          <w:rFonts w:ascii="Arial" w:hAnsi="Arial" w:cs="Arial"/>
          <w:bCs/>
          <w:szCs w:val="24"/>
          <w:lang w:val="en-US"/>
        </w:rPr>
      </w:pPr>
    </w:p>
    <w:p w14:paraId="7AD1279A" w14:textId="061E585C"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[18]</w:t>
      </w:r>
      <w:r w:rsidRPr="008B04A6">
        <w:rPr>
          <w:rFonts w:ascii="Arial" w:hAnsi="Arial" w:cs="Arial"/>
          <w:bCs/>
          <w:szCs w:val="24"/>
          <w:lang w:val="en-US"/>
        </w:rPr>
        <w:tab/>
      </w:r>
      <w:r w:rsidR="008B04A6" w:rsidRPr="008B04A6">
        <w:rPr>
          <w:rFonts w:ascii="Arial" w:hAnsi="Arial" w:cs="Arial"/>
          <w:bCs/>
          <w:szCs w:val="24"/>
          <w:lang w:val="en-US"/>
        </w:rPr>
        <w:t xml:space="preserve">The Applicant referred the court to </w:t>
      </w:r>
      <w:r w:rsidR="008B04A6" w:rsidRPr="00874FCF">
        <w:rPr>
          <w:rFonts w:ascii="Arial" w:hAnsi="Arial" w:cs="Arial"/>
          <w:bCs/>
          <w:i/>
          <w:szCs w:val="24"/>
          <w:lang w:val="en-US"/>
        </w:rPr>
        <w:t>Tshikane v Minister of Correctional Services and Others</w:t>
      </w:r>
      <w:r w:rsidR="008B04A6" w:rsidRPr="008B04A6">
        <w:rPr>
          <w:rFonts w:ascii="Arial" w:hAnsi="Arial" w:cs="Arial"/>
          <w:bCs/>
          <w:szCs w:val="24"/>
          <w:lang w:val="en-US"/>
        </w:rPr>
        <w:t xml:space="preserve"> (2014/233160 [2014] ZAGPJC 261,2015 (2) SACR 99 (GJ); [2015] All SA 384 (GJ) (17 October 2014) wherein the applicant approached the court on an interim basis for an interim relief interdicting the respondents not to transfer him from Johannesburg Medium B Centre to Baviaanspoort Prison. The applicant was serving 13 years’ imprisonment pursuant to conviction of armed robbery and unlawful possession of a firearm. According to him, he was originally incarcerated at the Johannesburg Medium B Prison, and later transferred to Baviaanspoort Prison. He argued that the respondents ignored the </w:t>
      </w:r>
      <w:r w:rsidR="008B04A6" w:rsidRPr="00874FCF">
        <w:rPr>
          <w:rFonts w:ascii="Arial" w:hAnsi="Arial" w:cs="Arial"/>
          <w:bCs/>
          <w:i/>
          <w:szCs w:val="24"/>
          <w:lang w:val="en-US"/>
        </w:rPr>
        <w:t>audi alteram</w:t>
      </w:r>
      <w:r w:rsidR="008B04A6" w:rsidRPr="008B04A6">
        <w:rPr>
          <w:rFonts w:ascii="Arial" w:hAnsi="Arial" w:cs="Arial"/>
          <w:bCs/>
          <w:szCs w:val="24"/>
          <w:lang w:val="en-US"/>
        </w:rPr>
        <w:t xml:space="preserve"> principle. He resides at Rockville, Soweto, where he was born, and which was near the Johannesburg Prison.</w:t>
      </w:r>
    </w:p>
    <w:p w14:paraId="17D46C2C" w14:textId="77777777" w:rsidR="008B04A6" w:rsidRDefault="008B04A6" w:rsidP="008B04A6">
      <w:pPr>
        <w:spacing w:after="0" w:line="276" w:lineRule="auto"/>
        <w:ind w:left="720"/>
        <w:rPr>
          <w:rFonts w:ascii="Arial" w:hAnsi="Arial" w:cs="Arial"/>
          <w:bCs/>
          <w:szCs w:val="24"/>
          <w:lang w:val="en-US"/>
        </w:rPr>
      </w:pPr>
    </w:p>
    <w:p w14:paraId="44E94764" w14:textId="62AF9CC7" w:rsidR="008B04A6" w:rsidRDefault="00985938" w:rsidP="00985938">
      <w:pPr>
        <w:spacing w:after="0" w:line="276" w:lineRule="auto"/>
        <w:ind w:left="720" w:hanging="720"/>
        <w:rPr>
          <w:rFonts w:ascii="Arial" w:hAnsi="Arial" w:cs="Arial"/>
          <w:bCs/>
          <w:szCs w:val="24"/>
          <w:lang w:val="en-US"/>
        </w:rPr>
      </w:pPr>
      <w:r>
        <w:rPr>
          <w:rFonts w:ascii="Arial" w:hAnsi="Arial" w:cs="Arial"/>
          <w:bCs/>
          <w:szCs w:val="24"/>
          <w:lang w:val="en-US"/>
        </w:rPr>
        <w:t>[19]</w:t>
      </w:r>
      <w:r>
        <w:rPr>
          <w:rFonts w:ascii="Arial" w:hAnsi="Arial" w:cs="Arial"/>
          <w:bCs/>
          <w:szCs w:val="24"/>
          <w:lang w:val="en-US"/>
        </w:rPr>
        <w:tab/>
      </w:r>
      <w:r w:rsidR="008B04A6" w:rsidRPr="008B04A6">
        <w:rPr>
          <w:rFonts w:ascii="Arial" w:hAnsi="Arial" w:cs="Arial"/>
          <w:bCs/>
          <w:szCs w:val="24"/>
          <w:lang w:val="en-US"/>
        </w:rPr>
        <w:t>The court held that:</w:t>
      </w:r>
    </w:p>
    <w:p w14:paraId="6E42CEF5" w14:textId="77777777" w:rsidR="008B04A6" w:rsidRDefault="008B04A6" w:rsidP="00077443">
      <w:pPr>
        <w:spacing w:after="0" w:line="276" w:lineRule="auto"/>
        <w:ind w:left="0"/>
        <w:rPr>
          <w:rFonts w:ascii="Arial" w:hAnsi="Arial" w:cs="Arial"/>
          <w:bCs/>
          <w:i/>
          <w:iCs/>
          <w:szCs w:val="24"/>
          <w:lang w:val="en-US"/>
        </w:rPr>
      </w:pPr>
    </w:p>
    <w:p w14:paraId="7F4E2B16" w14:textId="77777777" w:rsidR="00077443" w:rsidRDefault="008B04A6" w:rsidP="008B04A6">
      <w:pPr>
        <w:spacing w:after="0" w:line="276" w:lineRule="auto"/>
        <w:ind w:left="1440" w:hanging="34"/>
        <w:rPr>
          <w:rFonts w:ascii="Arial" w:hAnsi="Arial" w:cs="Arial"/>
          <w:bCs/>
          <w:szCs w:val="24"/>
          <w:lang w:val="en-US"/>
        </w:rPr>
      </w:pPr>
      <w:r w:rsidRPr="008B04A6">
        <w:rPr>
          <w:rFonts w:ascii="Arial" w:hAnsi="Arial" w:cs="Arial"/>
          <w:bCs/>
          <w:i/>
          <w:iCs/>
          <w:szCs w:val="24"/>
          <w:lang w:val="en-US"/>
        </w:rPr>
        <w:t xml:space="preserve"> “a sentenced offender must be housed at the prison closest to the place where he or she is to reside after release, with due regard to the availability of accommodation and other facilities. The issue of transfer is therefore a discretionary matter and dependent on certain conditions. However, in this matter what is plain was that there was no evidence that the transfer of the applicant was conveyed to him in writing by the Head of Johannesburg Medium B Prison.”</w:t>
      </w:r>
    </w:p>
    <w:p w14:paraId="185E6666" w14:textId="3A911090" w:rsidR="00077443" w:rsidRDefault="00077443" w:rsidP="00077443">
      <w:pPr>
        <w:spacing w:after="0" w:line="276" w:lineRule="auto"/>
        <w:rPr>
          <w:rFonts w:ascii="Arial" w:hAnsi="Arial" w:cs="Arial"/>
          <w:bCs/>
          <w:szCs w:val="24"/>
          <w:lang w:val="en-US"/>
        </w:rPr>
      </w:pPr>
    </w:p>
    <w:p w14:paraId="44649853" w14:textId="1857283E" w:rsidR="008B04A6" w:rsidRPr="00077443" w:rsidRDefault="00985938" w:rsidP="00985938">
      <w:pPr>
        <w:spacing w:after="0" w:line="276" w:lineRule="auto"/>
        <w:ind w:left="720" w:hanging="720"/>
        <w:rPr>
          <w:rFonts w:ascii="Arial" w:hAnsi="Arial" w:cs="Arial"/>
          <w:bCs/>
          <w:szCs w:val="24"/>
          <w:lang w:val="en-US"/>
        </w:rPr>
      </w:pPr>
      <w:r w:rsidRPr="00077443">
        <w:rPr>
          <w:rFonts w:ascii="Arial" w:hAnsi="Arial" w:cs="Arial"/>
          <w:bCs/>
          <w:szCs w:val="24"/>
          <w:lang w:val="en-US"/>
        </w:rPr>
        <w:t>[20]</w:t>
      </w:r>
      <w:r w:rsidRPr="00077443">
        <w:rPr>
          <w:rFonts w:ascii="Arial" w:hAnsi="Arial" w:cs="Arial"/>
          <w:bCs/>
          <w:szCs w:val="24"/>
          <w:lang w:val="en-US"/>
        </w:rPr>
        <w:tab/>
      </w:r>
      <w:r w:rsidR="008B04A6" w:rsidRPr="00077443">
        <w:rPr>
          <w:rFonts w:ascii="Arial" w:hAnsi="Arial" w:cs="Arial"/>
          <w:bCs/>
          <w:szCs w:val="24"/>
          <w:lang w:val="en-US"/>
        </w:rPr>
        <w:t xml:space="preserve">The court ruled in favour of the Applicant because there was no evidence that the Applicant was given the opportunity to make representations in regard to his transfer, which had to be in writing. Similarly, the Applicant referred the court to the </w:t>
      </w:r>
      <w:r w:rsidR="008B04A6" w:rsidRPr="0098432E">
        <w:rPr>
          <w:rFonts w:ascii="Arial" w:hAnsi="Arial" w:cs="Arial"/>
          <w:bCs/>
          <w:i/>
          <w:szCs w:val="24"/>
          <w:lang w:val="en-US"/>
        </w:rPr>
        <w:t>Dippenaar v Minister of Correctional Service and Others</w:t>
      </w:r>
      <w:r w:rsidR="008B04A6" w:rsidRPr="00077443">
        <w:rPr>
          <w:rFonts w:ascii="Arial" w:hAnsi="Arial" w:cs="Arial"/>
          <w:bCs/>
          <w:szCs w:val="24"/>
          <w:lang w:val="en-US"/>
        </w:rPr>
        <w:t xml:space="preserve"> (569/2015) [201] ZANCHC 27 March 2017) where in the court found in favour of the Applicant due to non-consultation with the Applicant by the Prison officials.</w:t>
      </w:r>
    </w:p>
    <w:p w14:paraId="6F854DDD" w14:textId="77777777" w:rsidR="008B04A6" w:rsidRDefault="008B04A6" w:rsidP="008B04A6">
      <w:pPr>
        <w:spacing w:after="0" w:line="276" w:lineRule="auto"/>
        <w:ind w:left="720"/>
        <w:rPr>
          <w:rFonts w:ascii="Arial" w:hAnsi="Arial" w:cs="Arial"/>
          <w:bCs/>
          <w:szCs w:val="24"/>
          <w:lang w:val="en-US"/>
        </w:rPr>
      </w:pPr>
    </w:p>
    <w:p w14:paraId="62348F8D" w14:textId="421AC728" w:rsidR="008B04A6" w:rsidRDefault="00985938" w:rsidP="00985938">
      <w:pPr>
        <w:spacing w:after="0" w:line="276" w:lineRule="auto"/>
        <w:ind w:left="720" w:hanging="720"/>
        <w:rPr>
          <w:rFonts w:ascii="Arial" w:hAnsi="Arial" w:cs="Arial"/>
          <w:bCs/>
          <w:szCs w:val="24"/>
          <w:lang w:val="en-US"/>
        </w:rPr>
      </w:pPr>
      <w:r>
        <w:rPr>
          <w:rFonts w:ascii="Arial" w:hAnsi="Arial" w:cs="Arial"/>
          <w:bCs/>
          <w:szCs w:val="24"/>
          <w:lang w:val="en-US"/>
        </w:rPr>
        <w:t>[21]</w:t>
      </w:r>
      <w:r>
        <w:rPr>
          <w:rFonts w:ascii="Arial" w:hAnsi="Arial" w:cs="Arial"/>
          <w:bCs/>
          <w:szCs w:val="24"/>
          <w:lang w:val="en-US"/>
        </w:rPr>
        <w:tab/>
      </w:r>
      <w:r w:rsidR="008B04A6" w:rsidRPr="008B04A6">
        <w:rPr>
          <w:rFonts w:ascii="Arial" w:hAnsi="Arial" w:cs="Arial"/>
          <w:bCs/>
          <w:szCs w:val="24"/>
          <w:lang w:val="en-US"/>
        </w:rPr>
        <w:t>I have taken note of the evidence before me, and it is my considered view that unlike in the two referred cases, the applicant was given notice of transfer and reasons thereof. He was aware of the pending transfer two days before transfer. The notice of transfer was in writing, and he acknowledged receipt. I further took note of the provisions of Section 43(1), Regulation 25(a) framed under the Correctional Services Act and the Constitution of the Republic and having done that, and without any contradictions, the Applicant was informed of the pending transfer in writing and the reasons thereof. He had ample time to make representation against the transfer, but he did not do so.</w:t>
      </w:r>
    </w:p>
    <w:p w14:paraId="1574078A" w14:textId="77777777" w:rsidR="008B04A6" w:rsidRPr="008B04A6" w:rsidRDefault="008B04A6" w:rsidP="008B04A6">
      <w:pPr>
        <w:spacing w:after="0" w:line="276" w:lineRule="auto"/>
        <w:rPr>
          <w:rFonts w:ascii="Arial" w:hAnsi="Arial" w:cs="Arial"/>
          <w:bCs/>
          <w:szCs w:val="24"/>
          <w:lang w:val="en-US"/>
        </w:rPr>
      </w:pPr>
    </w:p>
    <w:p w14:paraId="0C1E8234" w14:textId="77777777" w:rsidR="0098432E" w:rsidRDefault="0098432E" w:rsidP="008B04A6">
      <w:pPr>
        <w:spacing w:after="0" w:line="276" w:lineRule="auto"/>
        <w:rPr>
          <w:rFonts w:ascii="Arial" w:hAnsi="Arial" w:cs="Arial"/>
          <w:b/>
          <w:bCs/>
          <w:szCs w:val="24"/>
          <w:u w:val="single"/>
          <w:lang w:val="en-US"/>
        </w:rPr>
      </w:pPr>
    </w:p>
    <w:p w14:paraId="042EBFD3" w14:textId="77777777" w:rsidR="0098432E" w:rsidRDefault="0098432E" w:rsidP="008B04A6">
      <w:pPr>
        <w:spacing w:after="0" w:line="276" w:lineRule="auto"/>
        <w:rPr>
          <w:rFonts w:ascii="Arial" w:hAnsi="Arial" w:cs="Arial"/>
          <w:b/>
          <w:bCs/>
          <w:szCs w:val="24"/>
          <w:u w:val="single"/>
          <w:lang w:val="en-US"/>
        </w:rPr>
      </w:pPr>
    </w:p>
    <w:p w14:paraId="5AFD456F" w14:textId="77777777" w:rsidR="0098432E" w:rsidRDefault="0098432E" w:rsidP="008B04A6">
      <w:pPr>
        <w:spacing w:after="0" w:line="276" w:lineRule="auto"/>
        <w:rPr>
          <w:rFonts w:ascii="Arial" w:hAnsi="Arial" w:cs="Arial"/>
          <w:b/>
          <w:bCs/>
          <w:szCs w:val="24"/>
          <w:u w:val="single"/>
          <w:lang w:val="en-US"/>
        </w:rPr>
      </w:pPr>
    </w:p>
    <w:p w14:paraId="1F520184" w14:textId="1081B4AF" w:rsidR="008B04A6" w:rsidRDefault="00A876F1" w:rsidP="008B04A6">
      <w:pPr>
        <w:spacing w:after="0" w:line="276" w:lineRule="auto"/>
        <w:rPr>
          <w:rFonts w:ascii="Arial" w:hAnsi="Arial" w:cs="Arial"/>
          <w:b/>
          <w:bCs/>
          <w:szCs w:val="24"/>
          <w:u w:val="single"/>
          <w:lang w:val="en-US"/>
        </w:rPr>
      </w:pPr>
      <w:r w:rsidRPr="008B04A6">
        <w:rPr>
          <w:rFonts w:ascii="Arial" w:hAnsi="Arial" w:cs="Arial"/>
          <w:b/>
          <w:bCs/>
          <w:szCs w:val="24"/>
          <w:u w:val="single"/>
          <w:lang w:val="en-US"/>
        </w:rPr>
        <w:lastRenderedPageBreak/>
        <w:t>Conclusion</w:t>
      </w:r>
    </w:p>
    <w:p w14:paraId="75759240" w14:textId="77777777" w:rsidR="008B04A6" w:rsidRPr="008B04A6" w:rsidRDefault="008B04A6" w:rsidP="008B04A6">
      <w:pPr>
        <w:spacing w:after="0" w:line="276" w:lineRule="auto"/>
        <w:rPr>
          <w:rFonts w:ascii="Arial" w:hAnsi="Arial" w:cs="Arial"/>
          <w:b/>
          <w:bCs/>
          <w:szCs w:val="24"/>
          <w:u w:val="single"/>
          <w:lang w:val="en-US"/>
        </w:rPr>
      </w:pPr>
    </w:p>
    <w:p w14:paraId="2810EA43" w14:textId="23E5CDF4" w:rsidR="008B04A6" w:rsidRPr="008B04A6" w:rsidRDefault="00985938" w:rsidP="00985938">
      <w:pPr>
        <w:spacing w:after="0" w:line="276" w:lineRule="auto"/>
        <w:ind w:left="720" w:hanging="720"/>
        <w:rPr>
          <w:rFonts w:ascii="Arial" w:hAnsi="Arial" w:cs="Arial"/>
          <w:bCs/>
          <w:szCs w:val="24"/>
          <w:lang w:val="en-US"/>
        </w:rPr>
      </w:pPr>
      <w:r w:rsidRPr="008B04A6">
        <w:rPr>
          <w:rFonts w:ascii="Arial" w:hAnsi="Arial" w:cs="Arial"/>
          <w:bCs/>
          <w:szCs w:val="24"/>
          <w:lang w:val="en-US"/>
        </w:rPr>
        <w:t>[22]</w:t>
      </w:r>
      <w:r w:rsidRPr="008B04A6">
        <w:rPr>
          <w:rFonts w:ascii="Arial" w:hAnsi="Arial" w:cs="Arial"/>
          <w:bCs/>
          <w:szCs w:val="24"/>
          <w:lang w:val="en-US"/>
        </w:rPr>
        <w:tab/>
      </w:r>
      <w:r w:rsidR="008B04A6" w:rsidRPr="008B04A6">
        <w:rPr>
          <w:rFonts w:ascii="Arial" w:hAnsi="Arial" w:cs="Arial"/>
          <w:bCs/>
          <w:szCs w:val="24"/>
          <w:lang w:val="en-US"/>
        </w:rPr>
        <w:t>Having considered the evidence presented before court by the parties, I conclude that the Applicant did not make a proper case on a balance of probabilities for the relief sought. Regarding costs, given that the Applicant is in prison and not gainfully employed, he does not have means to pay the costs. I believe the requirements of the law and fairness dictate that there should be no order as to costs.</w:t>
      </w:r>
    </w:p>
    <w:p w14:paraId="2BF7E6DB" w14:textId="77777777" w:rsidR="008B04A6" w:rsidRPr="008B04A6" w:rsidRDefault="008B04A6" w:rsidP="008B04A6">
      <w:pPr>
        <w:spacing w:after="0" w:line="276" w:lineRule="auto"/>
        <w:rPr>
          <w:rFonts w:ascii="Arial" w:hAnsi="Arial" w:cs="Arial"/>
          <w:bCs/>
          <w:szCs w:val="24"/>
          <w:lang w:val="en-US"/>
        </w:rPr>
      </w:pPr>
    </w:p>
    <w:p w14:paraId="60602338" w14:textId="77777777" w:rsidR="008B04A6" w:rsidRPr="008B04A6" w:rsidRDefault="008B04A6" w:rsidP="008B04A6">
      <w:pPr>
        <w:spacing w:after="0" w:line="276" w:lineRule="auto"/>
        <w:rPr>
          <w:rFonts w:ascii="Arial" w:hAnsi="Arial" w:cs="Arial"/>
          <w:b/>
          <w:bCs/>
          <w:szCs w:val="24"/>
          <w:u w:val="single"/>
          <w:lang w:val="en-US"/>
        </w:rPr>
      </w:pPr>
      <w:r w:rsidRPr="008B04A6">
        <w:rPr>
          <w:rFonts w:ascii="Arial" w:hAnsi="Arial" w:cs="Arial"/>
          <w:b/>
          <w:bCs/>
          <w:szCs w:val="24"/>
          <w:u w:val="single"/>
          <w:lang w:val="en-US"/>
        </w:rPr>
        <w:t>ORDER</w:t>
      </w:r>
    </w:p>
    <w:p w14:paraId="20A56D93" w14:textId="05697274" w:rsidR="008B04A6" w:rsidRDefault="008B04A6" w:rsidP="008B04A6">
      <w:pPr>
        <w:spacing w:after="0" w:line="276" w:lineRule="auto"/>
        <w:rPr>
          <w:rFonts w:ascii="Arial" w:hAnsi="Arial" w:cs="Arial"/>
          <w:bCs/>
          <w:szCs w:val="24"/>
          <w:lang w:val="en-US"/>
        </w:rPr>
      </w:pPr>
    </w:p>
    <w:p w14:paraId="235879DF" w14:textId="43C97DA4" w:rsidR="008B04A6" w:rsidRDefault="00985938" w:rsidP="00985938">
      <w:pPr>
        <w:spacing w:after="0" w:line="276" w:lineRule="auto"/>
        <w:ind w:left="720" w:hanging="720"/>
        <w:rPr>
          <w:rFonts w:ascii="Arial" w:hAnsi="Arial" w:cs="Arial"/>
          <w:bCs/>
          <w:szCs w:val="24"/>
          <w:lang w:val="en-US"/>
        </w:rPr>
      </w:pPr>
      <w:r>
        <w:rPr>
          <w:rFonts w:ascii="Arial" w:hAnsi="Arial" w:cs="Arial"/>
          <w:bCs/>
          <w:szCs w:val="24"/>
          <w:lang w:val="en-US"/>
        </w:rPr>
        <w:t>[23]</w:t>
      </w:r>
      <w:r>
        <w:rPr>
          <w:rFonts w:ascii="Arial" w:hAnsi="Arial" w:cs="Arial"/>
          <w:bCs/>
          <w:szCs w:val="24"/>
          <w:lang w:val="en-US"/>
        </w:rPr>
        <w:tab/>
      </w:r>
      <w:r w:rsidR="008B04A6">
        <w:rPr>
          <w:rFonts w:ascii="Arial" w:hAnsi="Arial" w:cs="Arial"/>
          <w:bCs/>
          <w:szCs w:val="24"/>
          <w:lang w:val="en-US"/>
        </w:rPr>
        <w:t>In the premises, I make the following order:</w:t>
      </w:r>
    </w:p>
    <w:p w14:paraId="2BF55606" w14:textId="77777777" w:rsidR="008B04A6" w:rsidRDefault="008B04A6" w:rsidP="008B04A6">
      <w:pPr>
        <w:spacing w:after="0" w:line="276" w:lineRule="auto"/>
        <w:ind w:left="720"/>
        <w:rPr>
          <w:rFonts w:ascii="Arial" w:hAnsi="Arial" w:cs="Arial"/>
          <w:bCs/>
          <w:szCs w:val="24"/>
          <w:lang w:val="en-US"/>
        </w:rPr>
      </w:pPr>
    </w:p>
    <w:p w14:paraId="65E03A1B" w14:textId="3775F875" w:rsidR="008B04A6" w:rsidRPr="00985938" w:rsidRDefault="00985938" w:rsidP="00985938">
      <w:pPr>
        <w:spacing w:after="0" w:line="276" w:lineRule="auto"/>
        <w:ind w:left="1440" w:hanging="720"/>
        <w:rPr>
          <w:rFonts w:ascii="Arial" w:hAnsi="Arial" w:cs="Arial"/>
          <w:bCs/>
          <w:szCs w:val="24"/>
          <w:lang w:val="en-US"/>
        </w:rPr>
      </w:pPr>
      <w:r>
        <w:rPr>
          <w:rFonts w:ascii="Arial" w:hAnsi="Arial" w:cs="Arial"/>
          <w:bCs/>
          <w:szCs w:val="24"/>
          <w:lang w:val="en-US"/>
        </w:rPr>
        <w:t>1.</w:t>
      </w:r>
      <w:r>
        <w:rPr>
          <w:rFonts w:ascii="Arial" w:hAnsi="Arial" w:cs="Arial"/>
          <w:bCs/>
          <w:szCs w:val="24"/>
          <w:lang w:val="en-US"/>
        </w:rPr>
        <w:tab/>
      </w:r>
      <w:r w:rsidR="008B04A6" w:rsidRPr="00985938">
        <w:rPr>
          <w:rFonts w:ascii="Arial" w:hAnsi="Arial" w:cs="Arial"/>
          <w:bCs/>
          <w:szCs w:val="24"/>
          <w:lang w:val="en-US"/>
        </w:rPr>
        <w:t>The Applicant ‘s application is treated as urgent in terms of Rule 6(12) of the Uniform Rules of Court.</w:t>
      </w:r>
    </w:p>
    <w:p w14:paraId="4031EC76" w14:textId="77777777" w:rsidR="008B04A6" w:rsidRDefault="008B04A6" w:rsidP="008B04A6">
      <w:pPr>
        <w:pStyle w:val="ListParagraph"/>
        <w:spacing w:after="0" w:line="276" w:lineRule="auto"/>
        <w:ind w:left="1440"/>
        <w:rPr>
          <w:rFonts w:ascii="Arial" w:hAnsi="Arial" w:cs="Arial"/>
          <w:bCs/>
          <w:szCs w:val="24"/>
          <w:lang w:val="en-US"/>
        </w:rPr>
      </w:pPr>
    </w:p>
    <w:p w14:paraId="6DF905EA" w14:textId="63726CC9" w:rsidR="008B04A6" w:rsidRPr="00985938" w:rsidRDefault="00985938" w:rsidP="00985938">
      <w:pPr>
        <w:spacing w:after="0" w:line="276" w:lineRule="auto"/>
        <w:ind w:left="1440" w:hanging="720"/>
        <w:rPr>
          <w:rFonts w:ascii="Arial" w:hAnsi="Arial" w:cs="Arial"/>
          <w:bCs/>
          <w:szCs w:val="24"/>
          <w:lang w:val="en-US"/>
        </w:rPr>
      </w:pPr>
      <w:r>
        <w:rPr>
          <w:rFonts w:ascii="Arial" w:hAnsi="Arial" w:cs="Arial"/>
          <w:bCs/>
          <w:szCs w:val="24"/>
          <w:lang w:val="en-US"/>
        </w:rPr>
        <w:t>2.</w:t>
      </w:r>
      <w:r>
        <w:rPr>
          <w:rFonts w:ascii="Arial" w:hAnsi="Arial" w:cs="Arial"/>
          <w:bCs/>
          <w:szCs w:val="24"/>
          <w:lang w:val="en-US"/>
        </w:rPr>
        <w:tab/>
      </w:r>
      <w:r w:rsidR="008B04A6" w:rsidRPr="00985938">
        <w:rPr>
          <w:rFonts w:ascii="Arial" w:hAnsi="Arial" w:cs="Arial"/>
          <w:bCs/>
          <w:szCs w:val="24"/>
          <w:lang w:val="en-US"/>
        </w:rPr>
        <w:t>The Applicant ‘s application is dismissed.</w:t>
      </w:r>
    </w:p>
    <w:p w14:paraId="0564C717" w14:textId="77777777" w:rsidR="008B04A6" w:rsidRPr="008B04A6" w:rsidRDefault="008B04A6" w:rsidP="008B04A6">
      <w:pPr>
        <w:pStyle w:val="ListParagraph"/>
        <w:rPr>
          <w:rFonts w:ascii="Arial" w:hAnsi="Arial" w:cs="Arial"/>
          <w:bCs/>
          <w:szCs w:val="24"/>
          <w:lang w:val="en-US"/>
        </w:rPr>
      </w:pPr>
    </w:p>
    <w:p w14:paraId="2BBB4E93" w14:textId="3A2A3774" w:rsidR="008B04A6" w:rsidRPr="00985938" w:rsidRDefault="00985938" w:rsidP="00985938">
      <w:pPr>
        <w:spacing w:after="0" w:line="276" w:lineRule="auto"/>
        <w:ind w:left="1440" w:hanging="720"/>
        <w:rPr>
          <w:rFonts w:ascii="Arial" w:hAnsi="Arial" w:cs="Arial"/>
          <w:bCs/>
          <w:szCs w:val="24"/>
          <w:lang w:val="en-US"/>
        </w:rPr>
      </w:pPr>
      <w:r w:rsidRPr="008B04A6">
        <w:rPr>
          <w:rFonts w:ascii="Arial" w:hAnsi="Arial" w:cs="Arial"/>
          <w:bCs/>
          <w:szCs w:val="24"/>
          <w:lang w:val="en-US"/>
        </w:rPr>
        <w:t>3.</w:t>
      </w:r>
      <w:r w:rsidRPr="008B04A6">
        <w:rPr>
          <w:rFonts w:ascii="Arial" w:hAnsi="Arial" w:cs="Arial"/>
          <w:bCs/>
          <w:szCs w:val="24"/>
          <w:lang w:val="en-US"/>
        </w:rPr>
        <w:tab/>
      </w:r>
      <w:r w:rsidR="008B04A6" w:rsidRPr="00985938">
        <w:rPr>
          <w:rFonts w:ascii="Arial" w:hAnsi="Arial" w:cs="Arial"/>
          <w:bCs/>
          <w:szCs w:val="24"/>
          <w:lang w:val="en-US"/>
        </w:rPr>
        <w:t>No order as to costs</w:t>
      </w:r>
      <w:r w:rsidR="008C416E" w:rsidRPr="00985938">
        <w:rPr>
          <w:rFonts w:ascii="Arial" w:hAnsi="Arial" w:cs="Arial"/>
          <w:bCs/>
          <w:szCs w:val="24"/>
          <w:lang w:val="en-US"/>
        </w:rPr>
        <w:t>.</w:t>
      </w:r>
    </w:p>
    <w:p w14:paraId="52E9FAFF" w14:textId="737B68D4" w:rsidR="00DD4A7D" w:rsidRPr="008B04A6" w:rsidRDefault="00DD4A7D" w:rsidP="008B04A6">
      <w:pPr>
        <w:spacing w:after="0" w:line="276" w:lineRule="auto"/>
        <w:rPr>
          <w:rFonts w:ascii="Arial" w:hAnsi="Arial" w:cs="Arial"/>
          <w:bCs/>
          <w:szCs w:val="24"/>
          <w:lang w:val="en-GB"/>
        </w:rPr>
      </w:pPr>
    </w:p>
    <w:p w14:paraId="754EF701" w14:textId="77777777" w:rsidR="00DD4A7D" w:rsidRPr="00DD4A7D" w:rsidRDefault="00DD4A7D" w:rsidP="008B04A6">
      <w:pPr>
        <w:spacing w:after="0" w:line="276" w:lineRule="auto"/>
        <w:rPr>
          <w:rFonts w:ascii="Arial" w:hAnsi="Arial" w:cs="Arial"/>
          <w:bCs/>
          <w:szCs w:val="24"/>
          <w:lang w:val="en-GB"/>
        </w:rPr>
      </w:pPr>
    </w:p>
    <w:p w14:paraId="50AFDA9B" w14:textId="77777777" w:rsidR="00370F5E" w:rsidRDefault="00370F5E" w:rsidP="008B04A6">
      <w:pPr>
        <w:spacing w:after="0" w:line="276" w:lineRule="auto"/>
        <w:ind w:left="0"/>
        <w:rPr>
          <w:rFonts w:ascii="Arial" w:hAnsi="Arial" w:cs="Arial"/>
          <w:b/>
          <w:szCs w:val="24"/>
          <w:u w:val="single"/>
        </w:rPr>
      </w:pPr>
    </w:p>
    <w:p w14:paraId="2ED7E248" w14:textId="77777777" w:rsidR="006012FD" w:rsidRDefault="006012FD" w:rsidP="008B04A6">
      <w:pPr>
        <w:spacing w:after="0" w:line="276" w:lineRule="auto"/>
        <w:ind w:left="0"/>
        <w:rPr>
          <w:rFonts w:ascii="Arial" w:hAnsi="Arial" w:cs="Arial"/>
          <w:b/>
          <w:szCs w:val="24"/>
          <w:u w:val="single"/>
        </w:rPr>
      </w:pPr>
    </w:p>
    <w:p w14:paraId="6BCB93AF" w14:textId="7B818F00" w:rsidR="00394ED7" w:rsidRPr="00B94C00" w:rsidRDefault="00394ED7" w:rsidP="008B04A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C1669D2" w:rsidR="00394ED7" w:rsidRPr="00B94C00" w:rsidRDefault="00394ED7" w:rsidP="008B04A6">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533AA1" w:rsidRPr="00A876F1">
        <w:rPr>
          <w:rFonts w:ascii="Arial" w:eastAsiaTheme="minorHAnsi" w:hAnsi="Arial" w:cs="Arial"/>
          <w:b/>
          <w:color w:val="auto"/>
          <w:szCs w:val="24"/>
          <w:lang w:eastAsia="en-US"/>
        </w:rPr>
        <w:t>M</w:t>
      </w:r>
      <w:r w:rsidR="00F84133" w:rsidRPr="00A876F1">
        <w:rPr>
          <w:rFonts w:ascii="Arial" w:eastAsiaTheme="minorHAnsi" w:hAnsi="Arial" w:cs="Arial"/>
          <w:b/>
          <w:color w:val="auto"/>
          <w:szCs w:val="24"/>
          <w:lang w:eastAsia="en-US"/>
        </w:rPr>
        <w:t>.</w:t>
      </w:r>
      <w:r w:rsidR="001D42EA" w:rsidRPr="00A876F1">
        <w:rPr>
          <w:rFonts w:ascii="Arial" w:eastAsiaTheme="minorHAnsi" w:hAnsi="Arial" w:cs="Arial"/>
          <w:b/>
          <w:color w:val="auto"/>
          <w:szCs w:val="24"/>
          <w:lang w:eastAsia="en-US"/>
        </w:rPr>
        <w:t>C</w:t>
      </w:r>
      <w:r w:rsidR="00F84133" w:rsidRPr="00A876F1">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t>
      </w:r>
      <w:r w:rsidR="008B04A6">
        <w:rPr>
          <w:rFonts w:ascii="Arial" w:eastAsiaTheme="minorHAnsi" w:hAnsi="Arial" w:cs="Arial"/>
          <w:b/>
          <w:color w:val="auto"/>
          <w:szCs w:val="24"/>
          <w:lang w:eastAsia="en-US"/>
        </w:rPr>
        <w:t>MAUBANE</w:t>
      </w:r>
    </w:p>
    <w:p w14:paraId="64B6D5A0" w14:textId="14A2BEA3" w:rsidR="00394ED7" w:rsidRPr="00B94C00" w:rsidRDefault="00394ED7" w:rsidP="008B04A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0A31A97F" w14:textId="7E72F860" w:rsidR="00F72339" w:rsidRPr="004C371C" w:rsidRDefault="00D20A49" w:rsidP="008B04A6">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1A57191D" w14:textId="77777777" w:rsidR="00903975" w:rsidRDefault="00903975" w:rsidP="008B04A6">
      <w:pPr>
        <w:spacing w:after="0" w:line="276" w:lineRule="auto"/>
        <w:ind w:left="0"/>
        <w:rPr>
          <w:rFonts w:ascii="Arial" w:hAnsi="Arial" w:cs="Arial"/>
          <w:b/>
          <w:bCs/>
          <w:szCs w:val="24"/>
        </w:rPr>
      </w:pPr>
    </w:p>
    <w:p w14:paraId="1ED2143E" w14:textId="77777777" w:rsidR="00903975" w:rsidRDefault="00903975" w:rsidP="008B04A6">
      <w:pPr>
        <w:spacing w:after="0" w:line="276" w:lineRule="auto"/>
        <w:ind w:left="0"/>
        <w:rPr>
          <w:rFonts w:ascii="Arial" w:hAnsi="Arial" w:cs="Arial"/>
          <w:b/>
          <w:bCs/>
          <w:szCs w:val="24"/>
        </w:rPr>
      </w:pPr>
    </w:p>
    <w:p w14:paraId="6E768008" w14:textId="77777777" w:rsidR="00903975" w:rsidRDefault="00903975" w:rsidP="008B04A6">
      <w:pPr>
        <w:spacing w:after="0" w:line="276" w:lineRule="auto"/>
        <w:ind w:left="0"/>
        <w:rPr>
          <w:rFonts w:ascii="Arial" w:hAnsi="Arial" w:cs="Arial"/>
          <w:b/>
          <w:bCs/>
          <w:szCs w:val="24"/>
        </w:rPr>
      </w:pPr>
    </w:p>
    <w:p w14:paraId="3E6DB7ED" w14:textId="77777777" w:rsidR="00903975" w:rsidRDefault="00903975" w:rsidP="008B04A6">
      <w:pPr>
        <w:spacing w:after="0" w:line="276" w:lineRule="auto"/>
        <w:ind w:left="0"/>
        <w:rPr>
          <w:rFonts w:ascii="Arial" w:hAnsi="Arial" w:cs="Arial"/>
          <w:b/>
          <w:bCs/>
          <w:szCs w:val="24"/>
        </w:rPr>
      </w:pPr>
    </w:p>
    <w:p w14:paraId="3975D26B" w14:textId="77777777" w:rsidR="006012FD" w:rsidRDefault="006012FD" w:rsidP="008B04A6">
      <w:pPr>
        <w:spacing w:after="0" w:line="276" w:lineRule="auto"/>
        <w:ind w:left="0"/>
        <w:rPr>
          <w:rFonts w:ascii="Arial" w:hAnsi="Arial" w:cs="Arial"/>
          <w:b/>
          <w:bCs/>
          <w:szCs w:val="24"/>
        </w:rPr>
      </w:pPr>
    </w:p>
    <w:p w14:paraId="02CCF5AD" w14:textId="77777777" w:rsidR="006012FD" w:rsidRDefault="006012FD" w:rsidP="008B04A6">
      <w:pPr>
        <w:spacing w:after="0" w:line="276" w:lineRule="auto"/>
        <w:ind w:left="0"/>
        <w:rPr>
          <w:rFonts w:ascii="Arial" w:hAnsi="Arial" w:cs="Arial"/>
          <w:b/>
          <w:bCs/>
          <w:szCs w:val="24"/>
        </w:rPr>
      </w:pPr>
    </w:p>
    <w:p w14:paraId="03723609" w14:textId="77777777" w:rsidR="006012FD" w:rsidRDefault="006012FD" w:rsidP="008B04A6">
      <w:pPr>
        <w:spacing w:after="0" w:line="276" w:lineRule="auto"/>
        <w:ind w:left="0"/>
        <w:rPr>
          <w:rFonts w:ascii="Arial" w:hAnsi="Arial" w:cs="Arial"/>
          <w:b/>
          <w:bCs/>
          <w:szCs w:val="24"/>
        </w:rPr>
      </w:pPr>
    </w:p>
    <w:p w14:paraId="5736A452" w14:textId="77777777" w:rsidR="006012FD" w:rsidRDefault="006012FD" w:rsidP="008B04A6">
      <w:pPr>
        <w:spacing w:after="0" w:line="276" w:lineRule="auto"/>
        <w:ind w:left="0"/>
        <w:rPr>
          <w:rFonts w:ascii="Arial" w:hAnsi="Arial" w:cs="Arial"/>
          <w:b/>
          <w:bCs/>
          <w:szCs w:val="24"/>
        </w:rPr>
      </w:pPr>
    </w:p>
    <w:p w14:paraId="5E9E08B0" w14:textId="77777777" w:rsidR="006012FD" w:rsidRDefault="006012FD" w:rsidP="008B04A6">
      <w:pPr>
        <w:spacing w:after="0" w:line="276" w:lineRule="auto"/>
        <w:ind w:left="0"/>
        <w:rPr>
          <w:rFonts w:ascii="Arial" w:hAnsi="Arial" w:cs="Arial"/>
          <w:b/>
          <w:bCs/>
          <w:szCs w:val="24"/>
        </w:rPr>
      </w:pPr>
    </w:p>
    <w:p w14:paraId="3CDBF2ED" w14:textId="77777777" w:rsidR="006012FD" w:rsidRDefault="006012FD" w:rsidP="008B04A6">
      <w:pPr>
        <w:spacing w:after="0" w:line="276" w:lineRule="auto"/>
        <w:ind w:left="0"/>
        <w:rPr>
          <w:rFonts w:ascii="Arial" w:hAnsi="Arial" w:cs="Arial"/>
          <w:b/>
          <w:bCs/>
          <w:szCs w:val="24"/>
        </w:rPr>
      </w:pPr>
    </w:p>
    <w:p w14:paraId="607BA469" w14:textId="77777777" w:rsidR="006012FD" w:rsidRDefault="006012FD" w:rsidP="008B04A6">
      <w:pPr>
        <w:spacing w:after="0" w:line="276" w:lineRule="auto"/>
        <w:ind w:left="0"/>
        <w:rPr>
          <w:rFonts w:ascii="Arial" w:hAnsi="Arial" w:cs="Arial"/>
          <w:b/>
          <w:bCs/>
          <w:szCs w:val="24"/>
        </w:rPr>
      </w:pPr>
    </w:p>
    <w:p w14:paraId="1C190956" w14:textId="77777777" w:rsidR="006012FD" w:rsidRDefault="006012FD" w:rsidP="008B04A6">
      <w:pPr>
        <w:spacing w:after="0" w:line="276" w:lineRule="auto"/>
        <w:ind w:left="0"/>
        <w:rPr>
          <w:rFonts w:ascii="Arial" w:hAnsi="Arial" w:cs="Arial"/>
          <w:b/>
          <w:bCs/>
          <w:szCs w:val="24"/>
        </w:rPr>
      </w:pPr>
    </w:p>
    <w:p w14:paraId="0438712D" w14:textId="77777777" w:rsidR="006012FD" w:rsidRDefault="006012FD" w:rsidP="008B04A6">
      <w:pPr>
        <w:spacing w:after="0" w:line="276" w:lineRule="auto"/>
        <w:ind w:left="0"/>
        <w:rPr>
          <w:rFonts w:ascii="Arial" w:hAnsi="Arial" w:cs="Arial"/>
          <w:b/>
          <w:bCs/>
          <w:szCs w:val="24"/>
        </w:rPr>
      </w:pPr>
    </w:p>
    <w:p w14:paraId="1D02AA5F" w14:textId="77777777" w:rsidR="006012FD" w:rsidRDefault="006012FD" w:rsidP="008B04A6">
      <w:pPr>
        <w:spacing w:after="0" w:line="276" w:lineRule="auto"/>
        <w:ind w:left="0"/>
        <w:rPr>
          <w:rFonts w:ascii="Arial" w:hAnsi="Arial" w:cs="Arial"/>
          <w:b/>
          <w:bCs/>
          <w:szCs w:val="24"/>
        </w:rPr>
      </w:pPr>
    </w:p>
    <w:p w14:paraId="0BBAFE4C" w14:textId="77777777" w:rsidR="006012FD" w:rsidRDefault="006012FD" w:rsidP="008B04A6">
      <w:pPr>
        <w:spacing w:after="0" w:line="276" w:lineRule="auto"/>
        <w:ind w:left="0"/>
        <w:rPr>
          <w:rFonts w:ascii="Arial" w:hAnsi="Arial" w:cs="Arial"/>
          <w:b/>
          <w:bCs/>
          <w:szCs w:val="24"/>
        </w:rPr>
      </w:pPr>
    </w:p>
    <w:p w14:paraId="4AC5CFD9" w14:textId="77777777" w:rsidR="006012FD" w:rsidRDefault="006012FD" w:rsidP="008B04A6">
      <w:pPr>
        <w:spacing w:after="0" w:line="276" w:lineRule="auto"/>
        <w:ind w:left="0"/>
        <w:rPr>
          <w:rFonts w:ascii="Arial" w:hAnsi="Arial" w:cs="Arial"/>
          <w:b/>
          <w:bCs/>
          <w:szCs w:val="24"/>
        </w:rPr>
      </w:pPr>
    </w:p>
    <w:p w14:paraId="6481FEA2" w14:textId="77777777" w:rsidR="006012FD" w:rsidRDefault="006012FD" w:rsidP="008B04A6">
      <w:pPr>
        <w:spacing w:after="0" w:line="276" w:lineRule="auto"/>
        <w:ind w:left="0"/>
        <w:rPr>
          <w:rFonts w:ascii="Arial" w:hAnsi="Arial" w:cs="Arial"/>
          <w:b/>
          <w:bCs/>
          <w:szCs w:val="24"/>
        </w:rPr>
      </w:pPr>
    </w:p>
    <w:p w14:paraId="5FD7BC03" w14:textId="77777777" w:rsidR="006012FD" w:rsidRDefault="006012FD" w:rsidP="008B04A6">
      <w:pPr>
        <w:spacing w:after="0" w:line="276" w:lineRule="auto"/>
        <w:ind w:left="0"/>
        <w:rPr>
          <w:rFonts w:ascii="Arial" w:hAnsi="Arial" w:cs="Arial"/>
          <w:b/>
          <w:bCs/>
          <w:szCs w:val="24"/>
        </w:rPr>
      </w:pPr>
    </w:p>
    <w:p w14:paraId="369AA4AC" w14:textId="77777777" w:rsidR="006012FD" w:rsidRDefault="006012FD" w:rsidP="008B04A6">
      <w:pPr>
        <w:spacing w:after="0" w:line="276" w:lineRule="auto"/>
        <w:ind w:left="0"/>
        <w:rPr>
          <w:rFonts w:ascii="Arial" w:hAnsi="Arial" w:cs="Arial"/>
          <w:b/>
          <w:bCs/>
          <w:szCs w:val="24"/>
        </w:rPr>
      </w:pPr>
    </w:p>
    <w:p w14:paraId="7D778EF8" w14:textId="77777777" w:rsidR="00446711" w:rsidRDefault="00446711" w:rsidP="008B04A6">
      <w:pPr>
        <w:spacing w:after="0" w:line="276" w:lineRule="auto"/>
        <w:ind w:left="0"/>
        <w:rPr>
          <w:rFonts w:ascii="Arial" w:hAnsi="Arial" w:cs="Arial"/>
          <w:b/>
          <w:bCs/>
          <w:szCs w:val="24"/>
        </w:rPr>
      </w:pPr>
    </w:p>
    <w:p w14:paraId="192B2AE4" w14:textId="43931ACA" w:rsidR="00EB45B2" w:rsidRPr="00EB45B2" w:rsidRDefault="00EB45B2" w:rsidP="008B04A6">
      <w:pPr>
        <w:spacing w:after="0" w:line="276" w:lineRule="auto"/>
        <w:ind w:left="0"/>
        <w:rPr>
          <w:rFonts w:ascii="Arial" w:hAnsi="Arial" w:cs="Arial"/>
          <w:szCs w:val="24"/>
        </w:rPr>
      </w:pPr>
      <w:r w:rsidRPr="00EB45B2">
        <w:rPr>
          <w:rFonts w:ascii="Arial" w:hAnsi="Arial" w:cs="Arial"/>
          <w:b/>
          <w:bCs/>
          <w:szCs w:val="24"/>
        </w:rPr>
        <w:t>Heard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Pr="00EB45B2">
        <w:rPr>
          <w:rFonts w:ascii="Arial" w:hAnsi="Arial" w:cs="Arial"/>
          <w:szCs w:val="24"/>
        </w:rPr>
        <w:tab/>
      </w:r>
      <w:r w:rsidR="00D15C15">
        <w:rPr>
          <w:rFonts w:ascii="Arial" w:hAnsi="Arial" w:cs="Arial"/>
          <w:szCs w:val="24"/>
        </w:rPr>
        <w:tab/>
        <w:t>1</w:t>
      </w:r>
      <w:r w:rsidR="008B04A6">
        <w:rPr>
          <w:rFonts w:ascii="Arial" w:hAnsi="Arial" w:cs="Arial"/>
          <w:szCs w:val="24"/>
        </w:rPr>
        <w:t>4</w:t>
      </w:r>
      <w:r w:rsidRPr="00EB45B2">
        <w:rPr>
          <w:rFonts w:ascii="Arial" w:hAnsi="Arial" w:cs="Arial"/>
          <w:szCs w:val="24"/>
        </w:rPr>
        <w:t xml:space="preserve"> </w:t>
      </w:r>
      <w:r w:rsidR="008B04A6">
        <w:rPr>
          <w:rFonts w:ascii="Arial" w:hAnsi="Arial" w:cs="Arial"/>
          <w:szCs w:val="24"/>
        </w:rPr>
        <w:t>August</w:t>
      </w:r>
      <w:r w:rsidR="00D15C15">
        <w:rPr>
          <w:rFonts w:ascii="Arial" w:hAnsi="Arial" w:cs="Arial"/>
          <w:szCs w:val="24"/>
        </w:rPr>
        <w:t xml:space="preserve"> </w:t>
      </w:r>
      <w:r w:rsidRPr="00EB45B2">
        <w:rPr>
          <w:rFonts w:ascii="Arial" w:hAnsi="Arial" w:cs="Arial"/>
          <w:szCs w:val="24"/>
        </w:rPr>
        <w:t>202</w:t>
      </w:r>
      <w:r>
        <w:rPr>
          <w:rFonts w:ascii="Arial" w:hAnsi="Arial" w:cs="Arial"/>
          <w:szCs w:val="24"/>
        </w:rPr>
        <w:t>3</w:t>
      </w:r>
      <w:r w:rsidRPr="00EB45B2">
        <w:rPr>
          <w:rFonts w:ascii="Arial" w:hAnsi="Arial" w:cs="Arial"/>
          <w:szCs w:val="24"/>
        </w:rPr>
        <w:t xml:space="preserve"> </w:t>
      </w:r>
    </w:p>
    <w:p w14:paraId="281927CC" w14:textId="7D2CCF39" w:rsidR="00EB45B2" w:rsidRPr="00EB45B2" w:rsidRDefault="008C416E" w:rsidP="008B04A6">
      <w:pPr>
        <w:spacing w:after="0" w:line="276" w:lineRule="auto"/>
        <w:ind w:left="0"/>
        <w:rPr>
          <w:rFonts w:ascii="Arial" w:hAnsi="Arial" w:cs="Arial"/>
          <w:szCs w:val="24"/>
        </w:rPr>
      </w:pPr>
      <w:r>
        <w:rPr>
          <w:rFonts w:ascii="Arial" w:hAnsi="Arial" w:cs="Arial"/>
          <w:b/>
          <w:bCs/>
          <w:szCs w:val="24"/>
        </w:rPr>
        <w:t>Judgment</w:t>
      </w:r>
      <w:r w:rsidR="00EB45B2" w:rsidRPr="00EB45B2">
        <w:rPr>
          <w:rFonts w:ascii="Arial" w:hAnsi="Arial" w:cs="Arial"/>
          <w:szCs w:val="24"/>
        </w:rPr>
        <w:t>:</w:t>
      </w:r>
      <w:r w:rsidR="00EB45B2" w:rsidRPr="00EB45B2">
        <w:rPr>
          <w:rFonts w:ascii="Arial" w:hAnsi="Arial" w:cs="Arial"/>
          <w:szCs w:val="24"/>
        </w:rPr>
        <w:tab/>
      </w:r>
      <w:r w:rsidR="00EB45B2" w:rsidRPr="00EB45B2">
        <w:rPr>
          <w:rFonts w:ascii="Arial" w:hAnsi="Arial" w:cs="Arial"/>
          <w:szCs w:val="24"/>
        </w:rPr>
        <w:tab/>
        <w:t xml:space="preserve">          </w:t>
      </w:r>
      <w:r w:rsidR="00776A31">
        <w:rPr>
          <w:rFonts w:ascii="Arial" w:hAnsi="Arial" w:cs="Arial"/>
          <w:szCs w:val="24"/>
        </w:rPr>
        <w:t xml:space="preserve"> </w:t>
      </w:r>
      <w:r w:rsidR="00D15C15">
        <w:rPr>
          <w:rFonts w:ascii="Arial" w:hAnsi="Arial" w:cs="Arial"/>
          <w:szCs w:val="24"/>
        </w:rPr>
        <w:tab/>
      </w:r>
      <w:r w:rsidR="00D15C15" w:rsidRPr="00EE6E5C">
        <w:rPr>
          <w:rFonts w:ascii="Arial" w:hAnsi="Arial" w:cs="Arial"/>
          <w:szCs w:val="24"/>
        </w:rPr>
        <w:t>2</w:t>
      </w:r>
      <w:r w:rsidR="008B04A6">
        <w:rPr>
          <w:rFonts w:ascii="Arial" w:hAnsi="Arial" w:cs="Arial"/>
          <w:szCs w:val="24"/>
        </w:rPr>
        <w:t>7</w:t>
      </w:r>
      <w:r w:rsidR="00EB45B2" w:rsidRPr="00EE6E5C">
        <w:rPr>
          <w:rFonts w:ascii="Arial" w:hAnsi="Arial" w:cs="Arial"/>
          <w:szCs w:val="24"/>
        </w:rPr>
        <w:t xml:space="preserve"> </w:t>
      </w:r>
      <w:r w:rsidR="008B04A6">
        <w:rPr>
          <w:rFonts w:ascii="Arial" w:hAnsi="Arial" w:cs="Arial"/>
          <w:szCs w:val="24"/>
        </w:rPr>
        <w:t xml:space="preserve">September </w:t>
      </w:r>
      <w:r w:rsidR="00EB45B2" w:rsidRPr="00EE6E5C">
        <w:rPr>
          <w:rFonts w:ascii="Arial" w:hAnsi="Arial" w:cs="Arial"/>
          <w:szCs w:val="24"/>
        </w:rPr>
        <w:t>2023</w:t>
      </w:r>
    </w:p>
    <w:p w14:paraId="68189513" w14:textId="77777777" w:rsidR="00EB45B2" w:rsidRPr="00EB45B2" w:rsidRDefault="00EB45B2" w:rsidP="008B04A6">
      <w:pPr>
        <w:spacing w:after="0" w:line="276" w:lineRule="auto"/>
        <w:ind w:left="0"/>
        <w:rPr>
          <w:rFonts w:ascii="Arial" w:hAnsi="Arial" w:cs="Arial"/>
          <w:szCs w:val="24"/>
        </w:rPr>
      </w:pPr>
    </w:p>
    <w:p w14:paraId="121BDD2F" w14:textId="6C46A9A5" w:rsidR="00EB45B2" w:rsidRPr="00EB45B2" w:rsidRDefault="00EB45B2" w:rsidP="008B04A6">
      <w:pPr>
        <w:spacing w:after="0" w:line="276" w:lineRule="auto"/>
        <w:ind w:left="0"/>
        <w:rPr>
          <w:rFonts w:ascii="Arial" w:hAnsi="Arial" w:cs="Arial"/>
          <w:szCs w:val="24"/>
        </w:rPr>
      </w:pPr>
      <w:r w:rsidRPr="00EB45B2">
        <w:rPr>
          <w:rFonts w:ascii="Arial" w:hAnsi="Arial" w:cs="Arial"/>
          <w:b/>
          <w:bCs/>
          <w:szCs w:val="24"/>
          <w:u w:val="single"/>
        </w:rPr>
        <w:t>Appearances</w:t>
      </w:r>
      <w:r>
        <w:rPr>
          <w:rFonts w:ascii="Arial" w:hAnsi="Arial" w:cs="Arial"/>
          <w:szCs w:val="24"/>
        </w:rPr>
        <w:t>:</w:t>
      </w:r>
    </w:p>
    <w:p w14:paraId="52012166" w14:textId="77777777" w:rsidR="00EB45B2" w:rsidRPr="00EB45B2" w:rsidRDefault="00EB45B2" w:rsidP="008B04A6">
      <w:pPr>
        <w:spacing w:after="0" w:line="276" w:lineRule="auto"/>
        <w:ind w:left="0"/>
        <w:rPr>
          <w:rFonts w:ascii="Arial" w:hAnsi="Arial" w:cs="Arial"/>
          <w:szCs w:val="24"/>
        </w:rPr>
      </w:pPr>
    </w:p>
    <w:p w14:paraId="56A9FCCE" w14:textId="77777777" w:rsidR="008B04A6" w:rsidRDefault="00EB45B2" w:rsidP="008B04A6">
      <w:pPr>
        <w:spacing w:after="0" w:line="276" w:lineRule="auto"/>
        <w:ind w:left="0"/>
        <w:rPr>
          <w:rFonts w:ascii="Arial" w:hAnsi="Arial" w:cs="Arial"/>
          <w:szCs w:val="24"/>
        </w:rPr>
      </w:pPr>
      <w:r w:rsidRPr="00EB45B2">
        <w:rPr>
          <w:rFonts w:ascii="Arial" w:hAnsi="Arial" w:cs="Arial"/>
          <w:b/>
          <w:bCs/>
          <w:szCs w:val="24"/>
        </w:rPr>
        <w:t xml:space="preserve">For </w:t>
      </w:r>
      <w:r w:rsidR="00D15C15">
        <w:rPr>
          <w:rFonts w:ascii="Arial" w:hAnsi="Arial" w:cs="Arial"/>
          <w:b/>
          <w:bCs/>
          <w:szCs w:val="24"/>
        </w:rPr>
        <w:t>Applicants</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15C15">
        <w:rPr>
          <w:rFonts w:ascii="Arial" w:hAnsi="Arial" w:cs="Arial"/>
          <w:szCs w:val="24"/>
        </w:rPr>
        <w:tab/>
      </w:r>
      <w:r w:rsidR="008B04A6" w:rsidRPr="008B04A6">
        <w:rPr>
          <w:rFonts w:ascii="Arial" w:hAnsi="Arial" w:cs="Arial"/>
          <w:szCs w:val="24"/>
        </w:rPr>
        <w:t>E Netshipise</w:t>
      </w:r>
    </w:p>
    <w:p w14:paraId="05279F50" w14:textId="42B8460C" w:rsidR="00EB45B2" w:rsidRDefault="00EB45B2" w:rsidP="008B04A6">
      <w:pPr>
        <w:spacing w:after="0" w:line="276"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15C15">
        <w:rPr>
          <w:rFonts w:ascii="Arial" w:hAnsi="Arial" w:cs="Arial"/>
          <w:szCs w:val="24"/>
        </w:rPr>
        <w:tab/>
      </w:r>
      <w:r w:rsidR="008B04A6" w:rsidRPr="008B04A6">
        <w:rPr>
          <w:rFonts w:ascii="Arial" w:hAnsi="Arial" w:cs="Arial"/>
          <w:szCs w:val="24"/>
        </w:rPr>
        <w:t>Mudau &amp; Netshipise Attorneys</w:t>
      </w:r>
    </w:p>
    <w:p w14:paraId="32641ACB" w14:textId="77777777" w:rsidR="008B04A6" w:rsidRPr="00EB45B2" w:rsidRDefault="008B04A6" w:rsidP="008B04A6">
      <w:pPr>
        <w:spacing w:after="0" w:line="276" w:lineRule="auto"/>
        <w:ind w:left="0"/>
        <w:rPr>
          <w:rFonts w:ascii="Arial" w:hAnsi="Arial" w:cs="Arial"/>
          <w:szCs w:val="24"/>
        </w:rPr>
      </w:pPr>
    </w:p>
    <w:p w14:paraId="5B4F8C93" w14:textId="77777777" w:rsidR="00533AA1" w:rsidRDefault="008C416E" w:rsidP="008B04A6">
      <w:pPr>
        <w:spacing w:after="0" w:line="276" w:lineRule="auto"/>
        <w:ind w:left="0"/>
        <w:rPr>
          <w:rFonts w:ascii="Arial" w:hAnsi="Arial" w:cs="Arial"/>
          <w:b/>
          <w:bCs/>
          <w:szCs w:val="24"/>
        </w:rPr>
      </w:pPr>
      <w:r w:rsidRPr="008C416E">
        <w:rPr>
          <w:rFonts w:ascii="Arial" w:hAnsi="Arial" w:cs="Arial"/>
          <w:b/>
          <w:bCs/>
          <w:szCs w:val="24"/>
        </w:rPr>
        <w:t xml:space="preserve">For Respondents: </w:t>
      </w:r>
      <w:r w:rsidR="00533AA1">
        <w:rPr>
          <w:rFonts w:ascii="Arial" w:hAnsi="Arial" w:cs="Arial"/>
          <w:b/>
          <w:bCs/>
          <w:szCs w:val="24"/>
        </w:rPr>
        <w:tab/>
      </w:r>
      <w:r w:rsidR="00533AA1">
        <w:rPr>
          <w:rFonts w:ascii="Arial" w:hAnsi="Arial" w:cs="Arial"/>
          <w:b/>
          <w:bCs/>
          <w:szCs w:val="24"/>
        </w:rPr>
        <w:tab/>
      </w:r>
      <w:r w:rsidR="00533AA1">
        <w:rPr>
          <w:rFonts w:ascii="Arial" w:hAnsi="Arial" w:cs="Arial"/>
          <w:bCs/>
          <w:szCs w:val="24"/>
        </w:rPr>
        <w:tab/>
      </w:r>
      <w:r w:rsidRPr="00533AA1">
        <w:rPr>
          <w:rFonts w:ascii="Arial" w:hAnsi="Arial" w:cs="Arial"/>
          <w:bCs/>
          <w:szCs w:val="24"/>
        </w:rPr>
        <w:t>Z Mokatsane</w:t>
      </w:r>
    </w:p>
    <w:p w14:paraId="690C8194" w14:textId="1A8BB2B5" w:rsidR="00D2571A" w:rsidRDefault="00D15C15" w:rsidP="008B04A6">
      <w:pPr>
        <w:spacing w:after="0" w:line="276" w:lineRule="auto"/>
        <w:ind w:left="0"/>
        <w:rPr>
          <w:rFonts w:ascii="Arial" w:hAnsi="Arial" w:cs="Arial"/>
          <w:b/>
          <w:bCs/>
          <w:szCs w:val="24"/>
        </w:rPr>
      </w:pPr>
      <w:r w:rsidRPr="00EB45B2">
        <w:rPr>
          <w:rFonts w:ascii="Arial" w:hAnsi="Arial" w:cs="Arial"/>
          <w:b/>
          <w:bCs/>
          <w:szCs w:val="24"/>
        </w:rPr>
        <w:t>Instructed by</w:t>
      </w:r>
      <w:r w:rsidRPr="00EB45B2">
        <w:rPr>
          <w:rFonts w:ascii="Arial" w:hAnsi="Arial" w:cs="Arial"/>
          <w:szCs w:val="24"/>
        </w:rPr>
        <w:t>:</w:t>
      </w:r>
      <w:r w:rsidR="00D2571A" w:rsidRPr="00D2571A">
        <w:rPr>
          <w:rFonts w:ascii="Arial" w:hAnsi="Arial" w:cs="Arial"/>
          <w:szCs w:val="24"/>
        </w:rPr>
        <w:tab/>
      </w:r>
      <w:r w:rsidR="00D2571A" w:rsidRPr="00D2571A">
        <w:rPr>
          <w:rFonts w:ascii="Arial" w:hAnsi="Arial" w:cs="Arial"/>
          <w:szCs w:val="24"/>
        </w:rPr>
        <w:tab/>
      </w:r>
      <w:r w:rsidR="00D2571A" w:rsidRPr="00D2571A">
        <w:rPr>
          <w:rFonts w:ascii="Arial" w:hAnsi="Arial" w:cs="Arial"/>
          <w:szCs w:val="24"/>
        </w:rPr>
        <w:tab/>
      </w:r>
      <w:r w:rsidR="008C416E" w:rsidRPr="008C416E">
        <w:rPr>
          <w:rFonts w:ascii="Arial" w:hAnsi="Arial" w:cs="Arial"/>
          <w:szCs w:val="24"/>
        </w:rPr>
        <w:t>The State Attorney</w:t>
      </w:r>
      <w:r w:rsidR="005C7BEE">
        <w:rPr>
          <w:rFonts w:ascii="Arial" w:hAnsi="Arial" w:cs="Arial"/>
          <w:szCs w:val="24"/>
        </w:rPr>
        <w:t xml:space="preserve"> (Johannesburg)</w:t>
      </w:r>
    </w:p>
    <w:p w14:paraId="6C94BC09" w14:textId="5D6E84AC" w:rsidR="00D2571A" w:rsidRPr="00B94C00" w:rsidRDefault="00D2571A" w:rsidP="008B04A6">
      <w:pPr>
        <w:spacing w:after="0" w:line="276" w:lineRule="auto"/>
        <w:ind w:left="0"/>
        <w:rPr>
          <w:rFonts w:ascii="Arial" w:hAnsi="Arial" w:cs="Arial"/>
          <w:szCs w:val="24"/>
        </w:rPr>
      </w:pPr>
    </w:p>
    <w:sectPr w:rsidR="00D2571A"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0481B" w14:textId="77777777" w:rsidR="006F2AB6" w:rsidRDefault="006F2AB6" w:rsidP="00A238D6">
      <w:pPr>
        <w:spacing w:after="0" w:line="240" w:lineRule="auto"/>
      </w:pPr>
      <w:r>
        <w:separator/>
      </w:r>
    </w:p>
  </w:endnote>
  <w:endnote w:type="continuationSeparator" w:id="0">
    <w:p w14:paraId="633BA95A" w14:textId="77777777" w:rsidR="006F2AB6" w:rsidRDefault="006F2AB6" w:rsidP="00A238D6">
      <w:pPr>
        <w:spacing w:after="0" w:line="240" w:lineRule="auto"/>
      </w:pPr>
      <w:r>
        <w:continuationSeparator/>
      </w:r>
    </w:p>
  </w:endnote>
  <w:endnote w:type="continuationNotice" w:id="1">
    <w:p w14:paraId="6C88A09B" w14:textId="77777777" w:rsidR="006F2AB6" w:rsidRDefault="006F2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5202"/>
      <w:docPartObj>
        <w:docPartGallery w:val="Page Numbers (Bottom of Page)"/>
        <w:docPartUnique/>
      </w:docPartObj>
    </w:sdtPr>
    <w:sdtEndPr>
      <w:rPr>
        <w:noProof/>
      </w:rPr>
    </w:sdtEndPr>
    <w:sdtContent>
      <w:p w14:paraId="761941DD" w14:textId="21D50977" w:rsidR="0046480A" w:rsidRDefault="0046480A">
        <w:pPr>
          <w:pStyle w:val="Footer"/>
          <w:jc w:val="right"/>
        </w:pPr>
        <w:r>
          <w:fldChar w:fldCharType="begin"/>
        </w:r>
        <w:r>
          <w:instrText xml:space="preserve"> PAGE   \* MERGEFORMAT </w:instrText>
        </w:r>
        <w:r>
          <w:fldChar w:fldCharType="separate"/>
        </w:r>
        <w:r w:rsidR="00985938">
          <w:rPr>
            <w:noProof/>
          </w:rPr>
          <w:t>2</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F4B2" w14:textId="77777777" w:rsidR="006F2AB6" w:rsidRDefault="006F2AB6" w:rsidP="00A238D6">
      <w:pPr>
        <w:spacing w:after="0" w:line="240" w:lineRule="auto"/>
      </w:pPr>
      <w:r>
        <w:separator/>
      </w:r>
    </w:p>
  </w:footnote>
  <w:footnote w:type="continuationSeparator" w:id="0">
    <w:p w14:paraId="50B0251E" w14:textId="77777777" w:rsidR="006F2AB6" w:rsidRDefault="006F2AB6" w:rsidP="00A238D6">
      <w:pPr>
        <w:spacing w:after="0" w:line="240" w:lineRule="auto"/>
      </w:pPr>
      <w:r>
        <w:continuationSeparator/>
      </w:r>
    </w:p>
  </w:footnote>
  <w:footnote w:type="continuationNotice" w:id="1">
    <w:p w14:paraId="02949B50" w14:textId="77777777" w:rsidR="006F2AB6" w:rsidRDefault="006F2A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5885"/>
    <w:multiLevelType w:val="hybridMultilevel"/>
    <w:tmpl w:val="6696124C"/>
    <w:lvl w:ilvl="0" w:tplc="AD56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E13704E"/>
    <w:multiLevelType w:val="multilevel"/>
    <w:tmpl w:val="A9BE6A00"/>
    <w:lvl w:ilvl="0">
      <w:start w:val="1"/>
      <w:numFmt w:val="decimal"/>
      <w:lvlText w:val="%1"/>
      <w:lvlJc w:val="left"/>
      <w:pPr>
        <w:ind w:left="460" w:hanging="460"/>
      </w:pPr>
      <w:rPr>
        <w:rFonts w:hint="default"/>
      </w:rPr>
    </w:lvl>
    <w:lvl w:ilvl="1">
      <w:start w:val="1"/>
      <w:numFmt w:val="decimal"/>
      <w:lvlText w:val="[%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F37F53"/>
    <w:multiLevelType w:val="hybridMultilevel"/>
    <w:tmpl w:val="120C97FE"/>
    <w:lvl w:ilvl="0" w:tplc="4E64E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685A01"/>
    <w:multiLevelType w:val="multilevel"/>
    <w:tmpl w:val="220CB2BC"/>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9141E2"/>
    <w:multiLevelType w:val="hybridMultilevel"/>
    <w:tmpl w:val="56DA832C"/>
    <w:lvl w:ilvl="0" w:tplc="83B41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22B0"/>
    <w:rsid w:val="00007D1A"/>
    <w:rsid w:val="00025861"/>
    <w:rsid w:val="00037DEE"/>
    <w:rsid w:val="0007108C"/>
    <w:rsid w:val="000713CA"/>
    <w:rsid w:val="00077443"/>
    <w:rsid w:val="00081F92"/>
    <w:rsid w:val="00091336"/>
    <w:rsid w:val="0009680D"/>
    <w:rsid w:val="000A3680"/>
    <w:rsid w:val="000B6057"/>
    <w:rsid w:val="000C2ADC"/>
    <w:rsid w:val="000C45B5"/>
    <w:rsid w:val="001025EC"/>
    <w:rsid w:val="00107285"/>
    <w:rsid w:val="00116F0B"/>
    <w:rsid w:val="001375CB"/>
    <w:rsid w:val="00142133"/>
    <w:rsid w:val="00152E60"/>
    <w:rsid w:val="00181C26"/>
    <w:rsid w:val="0018710A"/>
    <w:rsid w:val="001962DA"/>
    <w:rsid w:val="001A1738"/>
    <w:rsid w:val="001A2972"/>
    <w:rsid w:val="001B021D"/>
    <w:rsid w:val="001B232B"/>
    <w:rsid w:val="001C4D5A"/>
    <w:rsid w:val="001D1F5D"/>
    <w:rsid w:val="001D42EA"/>
    <w:rsid w:val="001D7B4C"/>
    <w:rsid w:val="001E32A0"/>
    <w:rsid w:val="00203293"/>
    <w:rsid w:val="00211A0B"/>
    <w:rsid w:val="00216EE9"/>
    <w:rsid w:val="00234D5C"/>
    <w:rsid w:val="00235122"/>
    <w:rsid w:val="00246131"/>
    <w:rsid w:val="002607AF"/>
    <w:rsid w:val="00270699"/>
    <w:rsid w:val="0027700D"/>
    <w:rsid w:val="00293101"/>
    <w:rsid w:val="002A4172"/>
    <w:rsid w:val="002A6CBA"/>
    <w:rsid w:val="002A7164"/>
    <w:rsid w:val="002B45F8"/>
    <w:rsid w:val="002C07A8"/>
    <w:rsid w:val="002F145F"/>
    <w:rsid w:val="00317BA0"/>
    <w:rsid w:val="00355516"/>
    <w:rsid w:val="0035672F"/>
    <w:rsid w:val="00370F5E"/>
    <w:rsid w:val="00385206"/>
    <w:rsid w:val="00394ED7"/>
    <w:rsid w:val="003B2999"/>
    <w:rsid w:val="003C2778"/>
    <w:rsid w:val="003C3BBC"/>
    <w:rsid w:val="004035CA"/>
    <w:rsid w:val="00415E03"/>
    <w:rsid w:val="00444DDA"/>
    <w:rsid w:val="00446711"/>
    <w:rsid w:val="004646A1"/>
    <w:rsid w:val="0046480A"/>
    <w:rsid w:val="004731A7"/>
    <w:rsid w:val="004825B9"/>
    <w:rsid w:val="0048554F"/>
    <w:rsid w:val="00494840"/>
    <w:rsid w:val="004A6C67"/>
    <w:rsid w:val="004C371C"/>
    <w:rsid w:val="004D0FB4"/>
    <w:rsid w:val="004E0A9E"/>
    <w:rsid w:val="004E3253"/>
    <w:rsid w:val="004E61C3"/>
    <w:rsid w:val="004E7124"/>
    <w:rsid w:val="004F7C3F"/>
    <w:rsid w:val="005045F1"/>
    <w:rsid w:val="00504CF9"/>
    <w:rsid w:val="0050529A"/>
    <w:rsid w:val="0052057C"/>
    <w:rsid w:val="00523AD8"/>
    <w:rsid w:val="005317DE"/>
    <w:rsid w:val="00533AA1"/>
    <w:rsid w:val="00564266"/>
    <w:rsid w:val="0056477F"/>
    <w:rsid w:val="005800A4"/>
    <w:rsid w:val="005843EE"/>
    <w:rsid w:val="0058466B"/>
    <w:rsid w:val="00584842"/>
    <w:rsid w:val="005866AD"/>
    <w:rsid w:val="005A1803"/>
    <w:rsid w:val="005A3551"/>
    <w:rsid w:val="005C7BEE"/>
    <w:rsid w:val="005D36CD"/>
    <w:rsid w:val="005E602E"/>
    <w:rsid w:val="005E608C"/>
    <w:rsid w:val="006012FD"/>
    <w:rsid w:val="00617781"/>
    <w:rsid w:val="0062024B"/>
    <w:rsid w:val="00627080"/>
    <w:rsid w:val="00631C8E"/>
    <w:rsid w:val="0063635E"/>
    <w:rsid w:val="006549C5"/>
    <w:rsid w:val="00657706"/>
    <w:rsid w:val="00674F13"/>
    <w:rsid w:val="006750BE"/>
    <w:rsid w:val="006806F8"/>
    <w:rsid w:val="006841FA"/>
    <w:rsid w:val="006911A0"/>
    <w:rsid w:val="006929FE"/>
    <w:rsid w:val="006A1DB7"/>
    <w:rsid w:val="006A46E1"/>
    <w:rsid w:val="006A7D07"/>
    <w:rsid w:val="006B04E3"/>
    <w:rsid w:val="006C5477"/>
    <w:rsid w:val="006D2520"/>
    <w:rsid w:val="006D4851"/>
    <w:rsid w:val="006D5BD7"/>
    <w:rsid w:val="006E42C4"/>
    <w:rsid w:val="006F2AB6"/>
    <w:rsid w:val="006F370C"/>
    <w:rsid w:val="00720041"/>
    <w:rsid w:val="007305FC"/>
    <w:rsid w:val="0074258D"/>
    <w:rsid w:val="007468CD"/>
    <w:rsid w:val="00755BE7"/>
    <w:rsid w:val="007602F1"/>
    <w:rsid w:val="00761C3C"/>
    <w:rsid w:val="00775FC2"/>
    <w:rsid w:val="00776A31"/>
    <w:rsid w:val="00785619"/>
    <w:rsid w:val="00793390"/>
    <w:rsid w:val="007B109C"/>
    <w:rsid w:val="007C296E"/>
    <w:rsid w:val="00817A7E"/>
    <w:rsid w:val="00826491"/>
    <w:rsid w:val="008445A2"/>
    <w:rsid w:val="00856124"/>
    <w:rsid w:val="00860A4A"/>
    <w:rsid w:val="00865E8B"/>
    <w:rsid w:val="00865F00"/>
    <w:rsid w:val="00874FCF"/>
    <w:rsid w:val="00881272"/>
    <w:rsid w:val="008831CB"/>
    <w:rsid w:val="00890885"/>
    <w:rsid w:val="008A1AAF"/>
    <w:rsid w:val="008B04A6"/>
    <w:rsid w:val="008C416E"/>
    <w:rsid w:val="008D72B7"/>
    <w:rsid w:val="00902A1B"/>
    <w:rsid w:val="00903975"/>
    <w:rsid w:val="00914F1F"/>
    <w:rsid w:val="00924BD5"/>
    <w:rsid w:val="00933245"/>
    <w:rsid w:val="00936429"/>
    <w:rsid w:val="00954105"/>
    <w:rsid w:val="0095673B"/>
    <w:rsid w:val="00973B21"/>
    <w:rsid w:val="00975136"/>
    <w:rsid w:val="0098432E"/>
    <w:rsid w:val="00985938"/>
    <w:rsid w:val="00992507"/>
    <w:rsid w:val="00992EAA"/>
    <w:rsid w:val="009938E2"/>
    <w:rsid w:val="009978FD"/>
    <w:rsid w:val="009B3C5B"/>
    <w:rsid w:val="009B6CB9"/>
    <w:rsid w:val="009C5595"/>
    <w:rsid w:val="009F40F3"/>
    <w:rsid w:val="009F464B"/>
    <w:rsid w:val="00A0490F"/>
    <w:rsid w:val="00A238D6"/>
    <w:rsid w:val="00A533E6"/>
    <w:rsid w:val="00A57164"/>
    <w:rsid w:val="00A876F1"/>
    <w:rsid w:val="00A9009E"/>
    <w:rsid w:val="00A90E3F"/>
    <w:rsid w:val="00A96CFC"/>
    <w:rsid w:val="00AA0668"/>
    <w:rsid w:val="00AA5DA5"/>
    <w:rsid w:val="00AE4108"/>
    <w:rsid w:val="00AF561B"/>
    <w:rsid w:val="00B03896"/>
    <w:rsid w:val="00B476BB"/>
    <w:rsid w:val="00B510A3"/>
    <w:rsid w:val="00B67003"/>
    <w:rsid w:val="00B67BFA"/>
    <w:rsid w:val="00B94C00"/>
    <w:rsid w:val="00BA31B8"/>
    <w:rsid w:val="00BB26FE"/>
    <w:rsid w:val="00BB5D6A"/>
    <w:rsid w:val="00BB6A00"/>
    <w:rsid w:val="00C02012"/>
    <w:rsid w:val="00C05F29"/>
    <w:rsid w:val="00C2053C"/>
    <w:rsid w:val="00C35227"/>
    <w:rsid w:val="00C4727E"/>
    <w:rsid w:val="00C73969"/>
    <w:rsid w:val="00C8455D"/>
    <w:rsid w:val="00C91BF7"/>
    <w:rsid w:val="00C9253B"/>
    <w:rsid w:val="00C94F86"/>
    <w:rsid w:val="00CA2083"/>
    <w:rsid w:val="00CA32A1"/>
    <w:rsid w:val="00CA692E"/>
    <w:rsid w:val="00CB03AB"/>
    <w:rsid w:val="00CB0D23"/>
    <w:rsid w:val="00CB26EC"/>
    <w:rsid w:val="00CB5402"/>
    <w:rsid w:val="00CF2DF6"/>
    <w:rsid w:val="00CF7289"/>
    <w:rsid w:val="00D13121"/>
    <w:rsid w:val="00D15C15"/>
    <w:rsid w:val="00D20A49"/>
    <w:rsid w:val="00D2571A"/>
    <w:rsid w:val="00D273DB"/>
    <w:rsid w:val="00D448F5"/>
    <w:rsid w:val="00D60DA4"/>
    <w:rsid w:val="00D67CA8"/>
    <w:rsid w:val="00D764B6"/>
    <w:rsid w:val="00D91B48"/>
    <w:rsid w:val="00D93E8D"/>
    <w:rsid w:val="00DD3AD9"/>
    <w:rsid w:val="00DD4A7D"/>
    <w:rsid w:val="00DD5377"/>
    <w:rsid w:val="00DF11FB"/>
    <w:rsid w:val="00DF3156"/>
    <w:rsid w:val="00E20F59"/>
    <w:rsid w:val="00E26B65"/>
    <w:rsid w:val="00E27CA9"/>
    <w:rsid w:val="00E30B7C"/>
    <w:rsid w:val="00E365D8"/>
    <w:rsid w:val="00E366F9"/>
    <w:rsid w:val="00E36B46"/>
    <w:rsid w:val="00E579BA"/>
    <w:rsid w:val="00E60E52"/>
    <w:rsid w:val="00EB45B2"/>
    <w:rsid w:val="00ED35E1"/>
    <w:rsid w:val="00EE61C7"/>
    <w:rsid w:val="00EE6E5C"/>
    <w:rsid w:val="00F128FB"/>
    <w:rsid w:val="00F16AB9"/>
    <w:rsid w:val="00F32815"/>
    <w:rsid w:val="00F37482"/>
    <w:rsid w:val="00F65897"/>
    <w:rsid w:val="00F72339"/>
    <w:rsid w:val="00F72473"/>
    <w:rsid w:val="00F84133"/>
    <w:rsid w:val="00F949A0"/>
    <w:rsid w:val="00FB1E21"/>
    <w:rsid w:val="00FC0C7D"/>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paragraph" w:styleId="Heading3">
    <w:name w:val="heading 3"/>
    <w:basedOn w:val="Normal"/>
    <w:next w:val="Normal"/>
    <w:link w:val="Heading3Char"/>
    <w:qFormat/>
    <w:rsid w:val="00370F5E"/>
    <w:pPr>
      <w:keepNext/>
      <w:tabs>
        <w:tab w:val="left" w:pos="5760"/>
      </w:tabs>
      <w:spacing w:after="0" w:line="240" w:lineRule="auto"/>
      <w:ind w:left="0"/>
      <w:jc w:val="center"/>
      <w:outlineLvl w:val="2"/>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qFormat/>
    <w:rsid w:val="00A238D6"/>
    <w:pPr>
      <w:ind w:left="720"/>
      <w:contextualSpacing/>
    </w:pPr>
  </w:style>
  <w:style w:type="character" w:customStyle="1" w:styleId="Heading1Char">
    <w:name w:val="Heading 1 Char"/>
    <w:basedOn w:val="DefaultParagraphFont"/>
    <w:link w:val="Heading1"/>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nhideWhenUsed/>
    <w:rsid w:val="000B6057"/>
    <w:pPr>
      <w:spacing w:after="0" w:line="240" w:lineRule="auto"/>
    </w:pPr>
    <w:rPr>
      <w:sz w:val="20"/>
      <w:szCs w:val="20"/>
    </w:rPr>
  </w:style>
  <w:style w:type="character" w:customStyle="1" w:styleId="FootnoteTextChar">
    <w:name w:val="Footnote Text Char"/>
    <w:basedOn w:val="DefaultParagraphFont"/>
    <w:link w:val="FootnoteText"/>
    <w:rsid w:val="000B6057"/>
    <w:rPr>
      <w:rFonts w:ascii="Calibri" w:eastAsia="Calibri" w:hAnsi="Calibri" w:cs="Calibri"/>
      <w:color w:val="000000"/>
      <w:sz w:val="20"/>
      <w:szCs w:val="20"/>
      <w:lang w:eastAsia="en-ZA"/>
    </w:rPr>
  </w:style>
  <w:style w:type="character" w:styleId="FootnoteReference">
    <w:name w:val="footnote reference"/>
    <w:basedOn w:val="DefaultParagraphFont"/>
    <w:unhideWhenUsed/>
    <w:rsid w:val="000B6057"/>
    <w:rPr>
      <w:vertAlign w:val="superscript"/>
    </w:rPr>
  </w:style>
  <w:style w:type="character" w:styleId="Hyperlink">
    <w:name w:val="Hyperlink"/>
    <w:basedOn w:val="DefaultParagraphFont"/>
    <w:uiPriority w:val="99"/>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rsid w:val="003B2999"/>
    <w:rPr>
      <w:rFonts w:ascii="Calibri" w:eastAsia="Calibri" w:hAnsi="Calibri" w:cs="Calibri"/>
      <w:color w:val="000000"/>
      <w:sz w:val="24"/>
      <w:lang w:eastAsia="en-ZA"/>
    </w:rPr>
  </w:style>
  <w:style w:type="paragraph" w:styleId="Footer">
    <w:name w:val="footer"/>
    <w:basedOn w:val="Normal"/>
    <w:link w:val="FooterChar"/>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rsid w:val="003B2999"/>
    <w:rPr>
      <w:rFonts w:ascii="Calibri" w:eastAsia="Calibri" w:hAnsi="Calibri" w:cs="Calibri"/>
      <w:color w:val="000000"/>
      <w:sz w:val="24"/>
      <w:lang w:eastAsia="en-ZA"/>
    </w:rPr>
  </w:style>
  <w:style w:type="paragraph" w:styleId="BalloonText">
    <w:name w:val="Balloon Text"/>
    <w:basedOn w:val="Normal"/>
    <w:link w:val="BalloonTextChar"/>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character" w:customStyle="1" w:styleId="Heading3Char">
    <w:name w:val="Heading 3 Char"/>
    <w:basedOn w:val="DefaultParagraphFont"/>
    <w:link w:val="Heading3"/>
    <w:rsid w:val="00370F5E"/>
    <w:rPr>
      <w:rFonts w:ascii="Arial" w:eastAsia="Times New Roman" w:hAnsi="Arial" w:cs="Arial"/>
      <w:b/>
      <w:bCs/>
      <w:sz w:val="20"/>
      <w:szCs w:val="20"/>
    </w:rPr>
  </w:style>
  <w:style w:type="character" w:styleId="LineNumber">
    <w:name w:val="line number"/>
    <w:basedOn w:val="DefaultParagraphFont"/>
    <w:rsid w:val="00370F5E"/>
  </w:style>
  <w:style w:type="character" w:styleId="PageNumber">
    <w:name w:val="page number"/>
    <w:basedOn w:val="DefaultParagraphFont"/>
    <w:rsid w:val="00370F5E"/>
  </w:style>
  <w:style w:type="paragraph" w:styleId="Quote">
    <w:name w:val="Quote"/>
    <w:basedOn w:val="Normal"/>
    <w:link w:val="QuoteChar"/>
    <w:qFormat/>
    <w:rsid w:val="00370F5E"/>
    <w:pPr>
      <w:widowControl w:val="0"/>
      <w:tabs>
        <w:tab w:val="left" w:pos="851"/>
        <w:tab w:val="left" w:pos="1418"/>
        <w:tab w:val="center" w:pos="4111"/>
        <w:tab w:val="right" w:pos="8222"/>
      </w:tabs>
      <w:spacing w:after="0" w:line="480" w:lineRule="auto"/>
      <w:ind w:left="1134" w:right="1134"/>
    </w:pPr>
    <w:rPr>
      <w:rFonts w:ascii="Arial" w:eastAsia="Times New Roman" w:hAnsi="Arial" w:cs="Times New Roman"/>
      <w:noProof/>
      <w:color w:val="auto"/>
      <w:spacing w:val="26"/>
      <w:w w:val="104"/>
      <w:kern w:val="12"/>
      <w:szCs w:val="24"/>
      <w:lang w:val="en-GB" w:eastAsia="en-US"/>
    </w:rPr>
  </w:style>
  <w:style w:type="character" w:customStyle="1" w:styleId="QuoteChar">
    <w:name w:val="Quote Char"/>
    <w:basedOn w:val="DefaultParagraphFont"/>
    <w:link w:val="Quote"/>
    <w:rsid w:val="00370F5E"/>
    <w:rPr>
      <w:rFonts w:ascii="Arial" w:eastAsia="Times New Roman" w:hAnsi="Arial" w:cs="Times New Roman"/>
      <w:noProof/>
      <w:spacing w:val="26"/>
      <w:w w:val="104"/>
      <w:kern w:val="12"/>
      <w:sz w:val="24"/>
      <w:szCs w:val="24"/>
      <w:lang w:val="en-GB"/>
    </w:rPr>
  </w:style>
  <w:style w:type="paragraph" w:customStyle="1" w:styleId="StyleJustifiedLinespacingDouble">
    <w:name w:val="Style Justified Line spacing:  Double"/>
    <w:basedOn w:val="Normal"/>
    <w:rsid w:val="00370F5E"/>
    <w:pPr>
      <w:widowControl w:val="0"/>
      <w:spacing w:after="0" w:line="480" w:lineRule="auto"/>
      <w:ind w:left="0"/>
    </w:pPr>
    <w:rPr>
      <w:rFonts w:ascii="Arial" w:eastAsia="Times New Roman" w:hAnsi="Arial" w:cs="Times New Roman"/>
      <w:noProof/>
      <w:color w:val="auto"/>
      <w:w w:val="104"/>
      <w:kern w:val="2"/>
      <w:szCs w:val="20"/>
      <w:lang w:eastAsia="en-US"/>
    </w:rPr>
  </w:style>
  <w:style w:type="numbering" w:customStyle="1" w:styleId="NoList1">
    <w:name w:val="No List1"/>
    <w:next w:val="NoList"/>
    <w:semiHidden/>
    <w:rsid w:val="00370F5E"/>
  </w:style>
  <w:style w:type="paragraph" w:styleId="Title">
    <w:name w:val="Title"/>
    <w:basedOn w:val="Normal"/>
    <w:link w:val="TitleChar"/>
    <w:qFormat/>
    <w:rsid w:val="00370F5E"/>
    <w:pPr>
      <w:widowControl w:val="0"/>
      <w:tabs>
        <w:tab w:val="left" w:pos="4140"/>
      </w:tabs>
      <w:spacing w:after="0" w:line="480" w:lineRule="auto"/>
      <w:ind w:left="0"/>
      <w:jc w:val="center"/>
    </w:pPr>
    <w:rPr>
      <w:rFonts w:ascii="Arial" w:eastAsia="Times New Roman" w:hAnsi="Arial" w:cs="Times New Roman"/>
      <w:color w:val="auto"/>
      <w:szCs w:val="24"/>
      <w:u w:val="single"/>
      <w:lang w:eastAsia="x-none" w:bidi="he-IL"/>
    </w:rPr>
  </w:style>
  <w:style w:type="character" w:customStyle="1" w:styleId="TitleChar">
    <w:name w:val="Title Char"/>
    <w:basedOn w:val="DefaultParagraphFont"/>
    <w:link w:val="Title"/>
    <w:rsid w:val="00370F5E"/>
    <w:rPr>
      <w:rFonts w:ascii="Arial" w:eastAsia="Times New Roman" w:hAnsi="Arial" w:cs="Times New Roman"/>
      <w:sz w:val="24"/>
      <w:szCs w:val="24"/>
      <w:u w:val="single"/>
      <w:lang w:eastAsia="x-none" w:bidi="he-IL"/>
    </w:rPr>
  </w:style>
  <w:style w:type="paragraph" w:customStyle="1" w:styleId="Style1">
    <w:name w:val="Style1"/>
    <w:basedOn w:val="Normal"/>
    <w:autoRedefine/>
    <w:rsid w:val="00370F5E"/>
    <w:pPr>
      <w:widowControl w:val="0"/>
      <w:spacing w:after="0" w:line="480" w:lineRule="auto"/>
      <w:ind w:left="1080" w:right="1179"/>
    </w:pPr>
    <w:rPr>
      <w:rFonts w:ascii="Arial" w:eastAsia="Times New Roman" w:hAnsi="Arial" w:cs="Arial"/>
      <w:color w:val="auto"/>
      <w:spacing w:val="6"/>
      <w:w w:val="104"/>
      <w:szCs w:val="24"/>
      <w:lang w:eastAsia="en-US"/>
    </w:rPr>
  </w:style>
  <w:style w:type="paragraph" w:customStyle="1" w:styleId="Style2">
    <w:name w:val="Style2"/>
    <w:basedOn w:val="Normal"/>
    <w:rsid w:val="00370F5E"/>
    <w:pPr>
      <w:spacing w:after="0" w:line="480" w:lineRule="auto"/>
      <w:ind w:left="1080" w:right="1179"/>
    </w:pPr>
    <w:rPr>
      <w:rFonts w:ascii="Arial" w:eastAsia="Times New Roman" w:hAnsi="Arial" w:cs="Arial"/>
      <w:color w:val="auto"/>
      <w:spacing w:val="6"/>
      <w:w w:val="104"/>
      <w:szCs w:val="24"/>
      <w:lang w:eastAsia="en-US"/>
    </w:rPr>
  </w:style>
  <w:style w:type="paragraph" w:customStyle="1" w:styleId="Style3">
    <w:name w:val="Style3"/>
    <w:basedOn w:val="Normal"/>
    <w:rsid w:val="00370F5E"/>
    <w:pPr>
      <w:spacing w:after="0" w:line="480" w:lineRule="auto"/>
      <w:ind w:left="1260" w:right="1179"/>
      <w:jc w:val="left"/>
    </w:pPr>
    <w:rPr>
      <w:rFonts w:ascii="Arial" w:eastAsia="Times New Roman" w:hAnsi="Arial" w:cs="Arial"/>
      <w:color w:val="auto"/>
      <w:spacing w:val="12"/>
      <w:w w:val="104"/>
      <w:szCs w:val="24"/>
      <w:lang w:eastAsia="en-US"/>
    </w:rPr>
  </w:style>
  <w:style w:type="paragraph" w:customStyle="1" w:styleId="Style4">
    <w:name w:val="Style4"/>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5">
    <w:name w:val="Style5"/>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6">
    <w:name w:val="Style6"/>
    <w:basedOn w:val="Normal"/>
    <w:rsid w:val="00370F5E"/>
    <w:pPr>
      <w:widowControl w:val="0"/>
      <w:spacing w:after="0" w:line="480" w:lineRule="auto"/>
      <w:ind w:left="1080" w:right="1179"/>
    </w:pPr>
    <w:rPr>
      <w:rFonts w:ascii="Arial" w:eastAsia="Times New Roman" w:hAnsi="Arial" w:cs="Arial"/>
      <w:color w:val="auto"/>
      <w:spacing w:val="12"/>
      <w:w w:val="104"/>
      <w:szCs w:val="24"/>
      <w:lang w:eastAsia="en-US"/>
    </w:rPr>
  </w:style>
  <w:style w:type="paragraph" w:customStyle="1" w:styleId="Style7">
    <w:name w:val="Style7"/>
    <w:basedOn w:val="Normal"/>
    <w:rsid w:val="00370F5E"/>
    <w:pPr>
      <w:widowControl w:val="0"/>
      <w:spacing w:after="0" w:line="480" w:lineRule="auto"/>
      <w:ind w:left="1260" w:right="1179"/>
    </w:pPr>
    <w:rPr>
      <w:rFonts w:ascii="Arial" w:eastAsia="Times New Roman" w:hAnsi="Arial" w:cs="Arial"/>
      <w:color w:val="auto"/>
      <w:spacing w:val="12"/>
      <w:w w:val="104"/>
      <w:szCs w:val="24"/>
      <w:lang w:eastAsia="en-US"/>
    </w:rPr>
  </w:style>
  <w:style w:type="paragraph" w:customStyle="1" w:styleId="Style8">
    <w:name w:val="Style8"/>
    <w:basedOn w:val="Normal"/>
    <w:autoRedefine/>
    <w:rsid w:val="00370F5E"/>
    <w:pPr>
      <w:widowControl w:val="0"/>
      <w:spacing w:after="0" w:line="480" w:lineRule="auto"/>
      <w:ind w:left="0"/>
    </w:pPr>
    <w:rPr>
      <w:rFonts w:ascii="Arial" w:eastAsia="Times New Roman" w:hAnsi="Arial" w:cs="Arial"/>
      <w:b/>
      <w:color w:val="auto"/>
      <w:spacing w:val="12"/>
      <w:w w:val="104"/>
      <w:szCs w:val="24"/>
      <w:u w:val="single"/>
      <w:lang w:eastAsia="en-US"/>
    </w:rPr>
  </w:style>
  <w:style w:type="paragraph" w:customStyle="1" w:styleId="Style9">
    <w:name w:val="Style9"/>
    <w:basedOn w:val="Normal"/>
    <w:autoRedefine/>
    <w:rsid w:val="00370F5E"/>
    <w:pPr>
      <w:widowControl w:val="0"/>
      <w:spacing w:after="0" w:line="480" w:lineRule="auto"/>
      <w:ind w:left="0"/>
    </w:pPr>
    <w:rPr>
      <w:rFonts w:ascii="Arial" w:eastAsia="Times New Roman" w:hAnsi="Arial" w:cs="Arial"/>
      <w:color w:val="auto"/>
      <w:spacing w:val="12"/>
      <w:w w:val="10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79940025">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8C48-7959-462E-A9CE-3774FA89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2023-06-12T10:42:00Z</cp:lastPrinted>
  <dcterms:created xsi:type="dcterms:W3CDTF">2023-09-27T10:21:00Z</dcterms:created>
  <dcterms:modified xsi:type="dcterms:W3CDTF">2023-09-27T10:22:00Z</dcterms:modified>
</cp:coreProperties>
</file>