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8F54" w14:textId="77777777" w:rsidR="006864E8" w:rsidRPr="00DB2A06" w:rsidRDefault="006864E8" w:rsidP="006864E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709B1681" w14:textId="6F9F9886" w:rsidR="006864E8" w:rsidRDefault="006864E8" w:rsidP="006864E8">
      <w:pPr>
        <w:spacing w:line="360" w:lineRule="auto"/>
        <w:rPr>
          <w:rFonts w:ascii="Arial" w:hAnsi="Arial" w:cs="Arial"/>
          <w:b/>
        </w:rPr>
      </w:pPr>
    </w:p>
    <w:p w14:paraId="3B1A1283" w14:textId="6B904DC8" w:rsidR="00AE39D3" w:rsidRPr="00C71BA3" w:rsidRDefault="00842028" w:rsidP="00BC3FB8">
      <w:pPr>
        <w:spacing w:line="360" w:lineRule="auto"/>
        <w:jc w:val="center"/>
        <w:rPr>
          <w:rFonts w:ascii="Arial" w:hAnsi="Arial" w:cs="Arial"/>
          <w:b/>
        </w:rPr>
      </w:pPr>
      <w:r w:rsidRPr="00C71BA3">
        <w:rPr>
          <w:rFonts w:ascii="Arial" w:hAnsi="Arial" w:cs="Arial"/>
          <w:b/>
          <w:noProof/>
          <w:lang w:val="en-US" w:eastAsia="en-US"/>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2FEC7AE7"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001B7685">
        <w:rPr>
          <w:rFonts w:ascii="Arial" w:hAnsi="Arial" w:cs="Arial"/>
          <w:b/>
        </w:rPr>
        <w:t xml:space="preserve">LOCAL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1B7685">
        <w:rPr>
          <w:rFonts w:ascii="Arial" w:hAnsi="Arial" w:cs="Arial"/>
          <w:b/>
        </w:rPr>
        <w:t>JOHANNESBURG</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6096"/>
        <w:gridCol w:w="2943"/>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lang w:val="en-US" w:eastAsia="en-US"/>
              </w:rPr>
              <mc:AlternateContent>
                <mc:Choice Requires="wps">
                  <w:drawing>
                    <wp:anchor distT="45720" distB="45720" distL="114300" distR="114300" simplePos="0" relativeHeight="251657728" behindDoc="0" locked="0" layoutInCell="1" allowOverlap="1" wp14:anchorId="2ADB77D2" wp14:editId="42B7D9F5">
                      <wp:simplePos x="0" y="0"/>
                      <wp:positionH relativeFrom="column">
                        <wp:posOffset>-67310</wp:posOffset>
                      </wp:positionH>
                      <wp:positionV relativeFrom="paragraph">
                        <wp:posOffset>451485</wp:posOffset>
                      </wp:positionV>
                      <wp:extent cx="3717290" cy="1192530"/>
                      <wp:effectExtent l="0" t="0" r="1651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1192530"/>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77351FEB"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5E479D">
                                    <w:rPr>
                                      <w:rFonts w:ascii="Arial" w:hAnsi="Arial" w:cs="Arial"/>
                                      <w:sz w:val="20"/>
                                      <w:szCs w:val="20"/>
                                    </w:rPr>
                                    <w:t xml:space="preserve"> </w:t>
                                  </w:r>
                                  <w:r w:rsidR="002E08DB">
                                    <w:rPr>
                                      <w:rFonts w:ascii="Arial" w:hAnsi="Arial" w:cs="Arial"/>
                                      <w:sz w:val="20"/>
                                      <w:szCs w:val="20"/>
                                    </w:rPr>
                                    <w:t>6 October</w:t>
                                  </w:r>
                                  <w:r w:rsidR="003962D2">
                                    <w:rPr>
                                      <w:rFonts w:ascii="Arial" w:hAnsi="Arial" w:cs="Arial"/>
                                      <w:sz w:val="20"/>
                                      <w:szCs w:val="20"/>
                                    </w:rPr>
                                    <w:t xml:space="preserve"> 202</w:t>
                                  </w:r>
                                  <w:r w:rsidR="002D1F47">
                                    <w:rPr>
                                      <w:rFonts w:ascii="Arial" w:hAnsi="Arial" w:cs="Arial"/>
                                      <w:sz w:val="20"/>
                                      <w:szCs w:val="20"/>
                                    </w:rPr>
                                    <w:t>3</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3pt;margin-top:35.55pt;width:292.7pt;height:9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77351FEB"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5E479D">
                              <w:rPr>
                                <w:rFonts w:ascii="Arial" w:hAnsi="Arial" w:cs="Arial"/>
                                <w:sz w:val="20"/>
                                <w:szCs w:val="20"/>
                              </w:rPr>
                              <w:t xml:space="preserve"> </w:t>
                            </w:r>
                            <w:r w:rsidR="002E08DB">
                              <w:rPr>
                                <w:rFonts w:ascii="Arial" w:hAnsi="Arial" w:cs="Arial"/>
                                <w:sz w:val="20"/>
                                <w:szCs w:val="20"/>
                              </w:rPr>
                              <w:t>6 October</w:t>
                            </w:r>
                            <w:r w:rsidR="003962D2">
                              <w:rPr>
                                <w:rFonts w:ascii="Arial" w:hAnsi="Arial" w:cs="Arial"/>
                                <w:sz w:val="20"/>
                                <w:szCs w:val="20"/>
                              </w:rPr>
                              <w:t xml:space="preserve"> 202</w:t>
                            </w:r>
                            <w:r w:rsidR="002D1F47">
                              <w:rPr>
                                <w:rFonts w:ascii="Arial" w:hAnsi="Arial" w:cs="Arial"/>
                                <w:sz w:val="20"/>
                                <w:szCs w:val="20"/>
                              </w:rPr>
                              <w:t>3</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2F4E7305" w:rsidR="00FF0EE0" w:rsidRPr="00C71BA3" w:rsidRDefault="00FF0EE0" w:rsidP="001B7685">
            <w:pPr>
              <w:pStyle w:val="Title"/>
              <w:spacing w:after="240" w:line="360" w:lineRule="auto"/>
              <w:rPr>
                <w:rFonts w:cs="Arial"/>
                <w:b/>
                <w:sz w:val="24"/>
                <w:szCs w:val="24"/>
              </w:rPr>
            </w:pPr>
            <w:r w:rsidRPr="00C71BA3">
              <w:rPr>
                <w:rFonts w:cs="Arial"/>
                <w:b/>
                <w:sz w:val="24"/>
                <w:szCs w:val="24"/>
              </w:rPr>
              <w:t>CASE NO:</w:t>
            </w:r>
            <w:r w:rsidR="001B7685">
              <w:rPr>
                <w:rFonts w:cs="Arial"/>
                <w:b/>
                <w:sz w:val="24"/>
                <w:szCs w:val="24"/>
              </w:rPr>
              <w:t>34561</w:t>
            </w:r>
            <w:r w:rsidR="003962D2">
              <w:rPr>
                <w:rFonts w:cs="Arial"/>
                <w:b/>
                <w:sz w:val="24"/>
                <w:szCs w:val="24"/>
              </w:rPr>
              <w:t>/20</w:t>
            </w:r>
            <w:r w:rsidR="001B7685">
              <w:rPr>
                <w:rFonts w:cs="Arial"/>
                <w:b/>
                <w:sz w:val="24"/>
                <w:szCs w:val="24"/>
              </w:rPr>
              <w:t>19</w:t>
            </w:r>
            <w:r w:rsidRPr="00C71BA3">
              <w:rPr>
                <w:rFonts w:cs="Arial"/>
                <w:b/>
                <w:sz w:val="24"/>
                <w:szCs w:val="24"/>
              </w:rPr>
              <w:fldChar w:fldCharType="begin"/>
            </w:r>
            <w:r w:rsidRPr="00C71BA3">
              <w:rPr>
                <w:rFonts w:cs="Arial"/>
                <w:b/>
                <w:sz w:val="24"/>
                <w:szCs w:val="24"/>
              </w:rPr>
              <w:instrText xml:space="preserve">  </w:instrText>
            </w:r>
            <w:r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361D3157" w14:textId="7C2CEFCB" w:rsidR="00E34223" w:rsidRDefault="00BA2244"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M: P S</w:t>
      </w:r>
      <w:r w:rsidR="00E34223">
        <w:rPr>
          <w:rFonts w:ascii="Arial" w:eastAsia="Times New Roman" w:hAnsi="Arial" w:cs="Arial"/>
          <w:b/>
          <w:lang w:val="en-ZA" w:eastAsia="en-GB"/>
        </w:rPr>
        <w:tab/>
      </w:r>
      <w:r w:rsidR="001B7685">
        <w:rPr>
          <w:rFonts w:ascii="Arial" w:eastAsia="Times New Roman" w:hAnsi="Arial" w:cs="Arial"/>
          <w:b/>
          <w:lang w:val="en-ZA" w:eastAsia="en-GB"/>
        </w:rPr>
        <w:tab/>
        <w:t>PLAINTIFF</w:t>
      </w:r>
    </w:p>
    <w:p w14:paraId="029FE8A5" w14:textId="3AC3C8AD" w:rsidR="00574219" w:rsidRDefault="00574219" w:rsidP="00D84A04">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ab/>
      </w:r>
    </w:p>
    <w:p w14:paraId="4BACB5B7" w14:textId="01D1A5E4" w:rsidR="00574219" w:rsidRDefault="00D84A04"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w:t>
      </w:r>
      <w:r w:rsidR="00574219">
        <w:rPr>
          <w:rFonts w:ascii="Arial" w:eastAsia="Times New Roman" w:hAnsi="Arial" w:cs="Arial"/>
          <w:lang w:val="en-ZA" w:eastAsia="en-GB"/>
        </w:rPr>
        <w:t>nd</w:t>
      </w:r>
    </w:p>
    <w:p w14:paraId="21D2D2A9" w14:textId="77777777" w:rsidR="00D84A04" w:rsidRPr="00710D62" w:rsidRDefault="00D84A04" w:rsidP="00574219">
      <w:pPr>
        <w:tabs>
          <w:tab w:val="left" w:pos="5868"/>
        </w:tabs>
        <w:spacing w:line="360" w:lineRule="auto"/>
        <w:ind w:left="936" w:hanging="936"/>
        <w:jc w:val="both"/>
        <w:rPr>
          <w:rFonts w:ascii="Arial" w:eastAsia="Times New Roman" w:hAnsi="Arial" w:cs="Arial"/>
          <w:lang w:val="en-ZA" w:eastAsia="en-GB"/>
        </w:rPr>
      </w:pPr>
    </w:p>
    <w:p w14:paraId="02A34093" w14:textId="10D7E3FD" w:rsidR="00463D50" w:rsidRDefault="00E342DE"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M: R V</w:t>
      </w:r>
      <w:bookmarkStart w:id="0" w:name="_GoBack"/>
      <w:bookmarkEnd w:id="0"/>
      <w:r w:rsidR="00D84A04">
        <w:rPr>
          <w:rFonts w:ascii="Arial" w:eastAsia="Times New Roman" w:hAnsi="Arial" w:cs="Arial"/>
          <w:b/>
          <w:lang w:val="en-ZA" w:eastAsia="en-GB"/>
        </w:rPr>
        <w:tab/>
      </w:r>
      <w:r w:rsidR="00D84A04">
        <w:rPr>
          <w:rFonts w:ascii="Arial" w:eastAsia="Times New Roman" w:hAnsi="Arial" w:cs="Arial"/>
          <w:b/>
          <w:lang w:val="en-ZA" w:eastAsia="en-GB"/>
        </w:rPr>
        <w:tab/>
      </w:r>
      <w:r w:rsidR="001B7685">
        <w:rPr>
          <w:rFonts w:ascii="Arial" w:eastAsia="Times New Roman" w:hAnsi="Arial" w:cs="Arial"/>
          <w:b/>
          <w:lang w:val="en-ZA" w:eastAsia="en-GB"/>
        </w:rPr>
        <w:t>DEFENDANT</w:t>
      </w: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C4545B" w14:textId="66D53229" w:rsidR="00041F40" w:rsidRPr="00A9533D"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JUDGMENT</w:t>
      </w: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50C8FC7B" w14:textId="3E20D170" w:rsidR="00AA7BEE" w:rsidRPr="000B6FB4"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14:paraId="5A7FFCD6" w14:textId="77777777" w:rsidR="00E56817" w:rsidRDefault="00E56817" w:rsidP="00E56817">
      <w:pPr>
        <w:tabs>
          <w:tab w:val="left" w:pos="5868"/>
        </w:tabs>
        <w:spacing w:line="360" w:lineRule="auto"/>
        <w:jc w:val="both"/>
        <w:rPr>
          <w:rFonts w:ascii="Arial" w:eastAsia="Times New Roman" w:hAnsi="Arial" w:cs="Arial"/>
          <w:b/>
          <w:u w:val="single"/>
          <w:lang w:val="en-ZA" w:eastAsia="en-GB"/>
        </w:rPr>
      </w:pPr>
    </w:p>
    <w:p w14:paraId="13414383" w14:textId="7BED48B6" w:rsidR="00DC40F2" w:rsidRDefault="00DC40F2" w:rsidP="00E56817">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INTRODUCTION</w:t>
      </w:r>
    </w:p>
    <w:p w14:paraId="24410C3C" w14:textId="77777777" w:rsidR="00DC40F2" w:rsidRPr="00DC40F2" w:rsidRDefault="00DC40F2" w:rsidP="00E56817">
      <w:pPr>
        <w:tabs>
          <w:tab w:val="left" w:pos="5868"/>
        </w:tabs>
        <w:spacing w:line="360" w:lineRule="auto"/>
        <w:jc w:val="both"/>
        <w:rPr>
          <w:rFonts w:ascii="Arial" w:eastAsia="Times New Roman" w:hAnsi="Arial" w:cs="Arial"/>
          <w:b/>
          <w:lang w:val="en-ZA" w:eastAsia="en-GB"/>
        </w:rPr>
      </w:pPr>
    </w:p>
    <w:p w14:paraId="0D6205A5" w14:textId="77777777" w:rsidR="001B7685" w:rsidRDefault="00574219" w:rsidP="00D84A04">
      <w:pPr>
        <w:spacing w:after="200"/>
        <w:rPr>
          <w:rFonts w:ascii="Arial" w:eastAsia="Calibri" w:hAnsi="Arial" w:cs="Arial"/>
          <w:lang w:val="en-ZA"/>
        </w:rPr>
      </w:pPr>
      <w:r>
        <w:rPr>
          <w:rFonts w:ascii="Arial" w:eastAsia="Calibri" w:hAnsi="Arial" w:cs="Arial"/>
          <w:lang w:val="en-ZA"/>
        </w:rPr>
        <w:lastRenderedPageBreak/>
        <w:t>[1]</w:t>
      </w:r>
      <w:r>
        <w:rPr>
          <w:rFonts w:ascii="Arial" w:eastAsia="Calibri" w:hAnsi="Arial" w:cs="Arial"/>
          <w:lang w:val="en-ZA"/>
        </w:rPr>
        <w:tab/>
      </w:r>
      <w:r w:rsidR="00463D50">
        <w:rPr>
          <w:rFonts w:ascii="Arial" w:eastAsia="Calibri" w:hAnsi="Arial" w:cs="Arial"/>
          <w:lang w:val="en-ZA"/>
        </w:rPr>
        <w:t xml:space="preserve">This is </w:t>
      </w:r>
      <w:r w:rsidR="001B7685">
        <w:rPr>
          <w:rFonts w:ascii="Arial" w:eastAsia="Calibri" w:hAnsi="Arial" w:cs="Arial"/>
          <w:lang w:val="en-ZA"/>
        </w:rPr>
        <w:t>an opposed divorce action wherein, on the papers, both parties wanted a divorce and the contentious issue was the proprietary consequences of the marriage.</w:t>
      </w:r>
    </w:p>
    <w:p w14:paraId="1FA75DD2" w14:textId="48234D87" w:rsidR="00704809" w:rsidRDefault="001B7685" w:rsidP="00D84A04">
      <w:pPr>
        <w:spacing w:after="200"/>
        <w:rPr>
          <w:rFonts w:ascii="Arial" w:eastAsia="Calibri" w:hAnsi="Arial" w:cs="Arial"/>
          <w:lang w:val="en-ZA"/>
        </w:rPr>
      </w:pPr>
      <w:r>
        <w:rPr>
          <w:rFonts w:ascii="Arial" w:eastAsia="Calibri" w:hAnsi="Arial" w:cs="Arial"/>
          <w:lang w:val="en-ZA"/>
        </w:rPr>
        <w:t xml:space="preserve"> </w:t>
      </w:r>
    </w:p>
    <w:p w14:paraId="4AF91D09" w14:textId="51DBAF72" w:rsidR="00D84A04" w:rsidRDefault="00D84A04" w:rsidP="00D84A04">
      <w:pPr>
        <w:spacing w:after="200"/>
        <w:rPr>
          <w:rFonts w:ascii="Arial" w:eastAsia="Calibri" w:hAnsi="Arial" w:cs="Arial"/>
          <w:lang w:val="en-ZA"/>
        </w:rPr>
      </w:pPr>
    </w:p>
    <w:p w14:paraId="5F1F8577" w14:textId="77777777" w:rsidR="00AC6B01" w:rsidRDefault="00D84A04" w:rsidP="001B7685">
      <w:pPr>
        <w:spacing w:after="200"/>
        <w:rPr>
          <w:rFonts w:ascii="Arial" w:eastAsia="Calibri" w:hAnsi="Arial" w:cs="Arial"/>
          <w:lang w:val="en-ZA"/>
        </w:rPr>
      </w:pPr>
      <w:r>
        <w:rPr>
          <w:rFonts w:ascii="Arial" w:eastAsia="Calibri" w:hAnsi="Arial" w:cs="Arial"/>
          <w:lang w:val="en-ZA"/>
        </w:rPr>
        <w:t>[2]</w:t>
      </w:r>
      <w:r w:rsidR="001569E4">
        <w:rPr>
          <w:rFonts w:ascii="Arial" w:eastAsia="Calibri" w:hAnsi="Arial" w:cs="Arial"/>
          <w:lang w:val="en-ZA"/>
        </w:rPr>
        <w:tab/>
      </w:r>
      <w:r w:rsidR="00AF284C">
        <w:rPr>
          <w:rFonts w:ascii="Arial" w:eastAsia="Calibri" w:hAnsi="Arial" w:cs="Arial"/>
          <w:lang w:val="en-ZA"/>
        </w:rPr>
        <w:t>The Plaintiff instituted the divorce proceedings</w:t>
      </w:r>
      <w:r w:rsidR="00AC6B01">
        <w:rPr>
          <w:rStyle w:val="FootnoteReference"/>
          <w:rFonts w:ascii="Arial" w:eastAsia="Calibri" w:hAnsi="Arial" w:cs="Arial"/>
          <w:lang w:val="en-ZA"/>
        </w:rPr>
        <w:footnoteReference w:id="1"/>
      </w:r>
      <w:r w:rsidR="00AF284C">
        <w:rPr>
          <w:rFonts w:ascii="Arial" w:eastAsia="Calibri" w:hAnsi="Arial" w:cs="Arial"/>
          <w:lang w:val="en-ZA"/>
        </w:rPr>
        <w:t xml:space="preserve"> claiming a decree of divorce and </w:t>
      </w:r>
      <w:r w:rsidR="00AC6B01">
        <w:rPr>
          <w:rFonts w:ascii="Arial" w:eastAsia="Calibri" w:hAnsi="Arial" w:cs="Arial"/>
          <w:lang w:val="en-ZA"/>
        </w:rPr>
        <w:t>a division of the joint estate as well as 50 [fifty] percent of the pension interest of the Defendant.</w:t>
      </w:r>
    </w:p>
    <w:p w14:paraId="56ED0602" w14:textId="510FB54D" w:rsidR="00AC6B01" w:rsidRDefault="00AC6B01" w:rsidP="001B7685">
      <w:pPr>
        <w:spacing w:after="200"/>
        <w:rPr>
          <w:rFonts w:ascii="Arial" w:eastAsia="Calibri" w:hAnsi="Arial" w:cs="Arial"/>
          <w:lang w:val="en-ZA"/>
        </w:rPr>
      </w:pPr>
      <w:r>
        <w:rPr>
          <w:rFonts w:ascii="Arial" w:eastAsia="Calibri" w:hAnsi="Arial" w:cs="Arial"/>
          <w:lang w:val="en-ZA"/>
        </w:rPr>
        <w:t>[3]</w:t>
      </w:r>
      <w:r>
        <w:rPr>
          <w:rFonts w:ascii="Arial" w:eastAsia="Calibri" w:hAnsi="Arial" w:cs="Arial"/>
          <w:lang w:val="en-ZA"/>
        </w:rPr>
        <w:tab/>
        <w:t>The Defendant on her part filed a counterclaim and claimed a decree of divorce and forfeiture of the benefits of the marriage in community of property.</w:t>
      </w:r>
      <w:r w:rsidR="006D5FF1">
        <w:rPr>
          <w:rFonts w:ascii="Arial" w:eastAsia="Calibri" w:hAnsi="Arial" w:cs="Arial"/>
          <w:lang w:val="en-ZA"/>
        </w:rPr>
        <w:t xml:space="preserve"> The plaintiff was represented by Mr C.L. Mabasa and the defendant by</w:t>
      </w:r>
      <w:r w:rsidR="00AA491B">
        <w:rPr>
          <w:rFonts w:ascii="Arial" w:eastAsia="Calibri" w:hAnsi="Arial" w:cs="Arial"/>
          <w:lang w:val="en-ZA"/>
        </w:rPr>
        <w:t xml:space="preserve"> Mr N.T. Mogapi and V.O.M Seloane.</w:t>
      </w:r>
      <w:r w:rsidR="006D5FF1">
        <w:rPr>
          <w:rFonts w:ascii="Arial" w:eastAsia="Calibri" w:hAnsi="Arial" w:cs="Arial"/>
          <w:lang w:val="en-ZA"/>
        </w:rPr>
        <w:t xml:space="preserve"> </w:t>
      </w:r>
    </w:p>
    <w:p w14:paraId="253EA1AB" w14:textId="13565C40" w:rsidR="00DC40F2" w:rsidRDefault="00AC6B01" w:rsidP="001B7685">
      <w:pPr>
        <w:spacing w:after="200"/>
        <w:rPr>
          <w:rFonts w:ascii="Arial" w:eastAsia="Calibri" w:hAnsi="Arial" w:cs="Arial"/>
          <w:lang w:val="en-ZA"/>
        </w:rPr>
      </w:pPr>
      <w:r>
        <w:rPr>
          <w:rFonts w:ascii="Arial" w:eastAsia="Calibri" w:hAnsi="Arial" w:cs="Arial"/>
          <w:lang w:val="en-ZA"/>
        </w:rPr>
        <w:t>[4]</w:t>
      </w:r>
      <w:r>
        <w:rPr>
          <w:rFonts w:ascii="Arial" w:eastAsia="Calibri" w:hAnsi="Arial" w:cs="Arial"/>
          <w:lang w:val="en-ZA"/>
        </w:rPr>
        <w:tab/>
        <w:t xml:space="preserve">The </w:t>
      </w:r>
      <w:r w:rsidR="00DC40F2">
        <w:rPr>
          <w:rFonts w:ascii="Arial" w:eastAsia="Calibri" w:hAnsi="Arial" w:cs="Arial"/>
          <w:lang w:val="en-ZA"/>
        </w:rPr>
        <w:t xml:space="preserve">Plaintiff pleaded that the </w:t>
      </w:r>
      <w:r>
        <w:rPr>
          <w:rFonts w:ascii="Arial" w:eastAsia="Calibri" w:hAnsi="Arial" w:cs="Arial"/>
          <w:lang w:val="en-ZA"/>
        </w:rPr>
        <w:t xml:space="preserve">parties were married </w:t>
      </w:r>
      <w:r w:rsidR="00DC40F2">
        <w:rPr>
          <w:rFonts w:ascii="Arial" w:eastAsia="Calibri" w:hAnsi="Arial" w:cs="Arial"/>
          <w:lang w:val="en-ZA"/>
        </w:rPr>
        <w:t xml:space="preserve">in terms of customary law </w:t>
      </w:r>
      <w:r>
        <w:rPr>
          <w:rFonts w:ascii="Arial" w:eastAsia="Calibri" w:hAnsi="Arial" w:cs="Arial"/>
          <w:lang w:val="en-ZA"/>
        </w:rPr>
        <w:t>on 13 July 1993</w:t>
      </w:r>
      <w:r w:rsidR="00C91C25">
        <w:rPr>
          <w:rStyle w:val="FootnoteReference"/>
          <w:rFonts w:ascii="Arial" w:eastAsia="Calibri" w:hAnsi="Arial" w:cs="Arial"/>
          <w:lang w:val="en-ZA"/>
        </w:rPr>
        <w:footnoteReference w:id="2"/>
      </w:r>
      <w:r w:rsidR="00DC40F2">
        <w:rPr>
          <w:rFonts w:ascii="Arial" w:eastAsia="Calibri" w:hAnsi="Arial" w:cs="Arial"/>
          <w:lang w:val="en-ZA"/>
        </w:rPr>
        <w:t xml:space="preserve"> which is not denied by the Defendant.</w:t>
      </w:r>
      <w:r w:rsidR="00A7205B">
        <w:rPr>
          <w:rFonts w:ascii="Arial" w:eastAsia="Calibri" w:hAnsi="Arial" w:cs="Arial"/>
          <w:lang w:val="en-ZA"/>
        </w:rPr>
        <w:t xml:space="preserve"> This matter will be dealt with further in this judgment because the documentation and testimony appeared to differ and it is accordingly incumbent on the Court to make a finding with regard thereto insofar as it is necessary to determine the proprietary consequences of the marriage. </w:t>
      </w:r>
    </w:p>
    <w:p w14:paraId="0C456827" w14:textId="17182077" w:rsidR="00106F86" w:rsidRPr="00106F86" w:rsidRDefault="00106F86" w:rsidP="001B7685">
      <w:pPr>
        <w:spacing w:after="200"/>
        <w:rPr>
          <w:rFonts w:ascii="Arial" w:eastAsia="Calibri" w:hAnsi="Arial" w:cs="Arial"/>
          <w:b/>
          <w:bCs/>
          <w:lang w:val="en-ZA"/>
        </w:rPr>
      </w:pPr>
      <w:r>
        <w:rPr>
          <w:rFonts w:ascii="Arial" w:eastAsia="Calibri" w:hAnsi="Arial" w:cs="Arial"/>
          <w:b/>
          <w:bCs/>
          <w:lang w:val="en-ZA"/>
        </w:rPr>
        <w:t>TESTIMONY BY PLAINTIFF AND WITNESSES</w:t>
      </w:r>
    </w:p>
    <w:p w14:paraId="4B20C1B0" w14:textId="77777777" w:rsidR="00A7205B" w:rsidRDefault="00DC40F2" w:rsidP="001B7685">
      <w:pPr>
        <w:spacing w:after="200"/>
        <w:rPr>
          <w:rFonts w:ascii="Arial" w:eastAsia="Calibri" w:hAnsi="Arial" w:cs="Arial"/>
          <w:lang w:val="en-ZA"/>
        </w:rPr>
      </w:pPr>
      <w:r>
        <w:rPr>
          <w:rFonts w:ascii="Arial" w:eastAsia="Calibri" w:hAnsi="Arial" w:cs="Arial"/>
          <w:lang w:val="en-ZA"/>
        </w:rPr>
        <w:lastRenderedPageBreak/>
        <w:t>[5]</w:t>
      </w:r>
      <w:r>
        <w:rPr>
          <w:rFonts w:ascii="Arial" w:eastAsia="Calibri" w:hAnsi="Arial" w:cs="Arial"/>
          <w:lang w:val="en-ZA"/>
        </w:rPr>
        <w:tab/>
        <w:t xml:space="preserve">The Plaintiff </w:t>
      </w:r>
      <w:r w:rsidR="00A7205B">
        <w:rPr>
          <w:rFonts w:ascii="Arial" w:eastAsia="Calibri" w:hAnsi="Arial" w:cs="Arial"/>
          <w:lang w:val="en-ZA"/>
        </w:rPr>
        <w:t>testified and confirmed that he was married to the Defendant in accordance with customary law as well as that he had fathered three children with the Defendant. At the time of the hearing, all the children had reached the age of majority.</w:t>
      </w:r>
    </w:p>
    <w:p w14:paraId="4F5915DE" w14:textId="77777777" w:rsidR="00D77B49" w:rsidRDefault="00A7205B" w:rsidP="001B7685">
      <w:pPr>
        <w:spacing w:after="200"/>
        <w:rPr>
          <w:rFonts w:ascii="Arial" w:eastAsia="Calibri" w:hAnsi="Arial" w:cs="Arial"/>
          <w:lang w:val="en-ZA"/>
        </w:rPr>
      </w:pPr>
      <w:r>
        <w:rPr>
          <w:rFonts w:ascii="Arial" w:eastAsia="Calibri" w:hAnsi="Arial" w:cs="Arial"/>
          <w:lang w:val="en-ZA"/>
        </w:rPr>
        <w:t>[6]</w:t>
      </w:r>
      <w:r>
        <w:rPr>
          <w:rFonts w:ascii="Arial" w:eastAsia="Calibri" w:hAnsi="Arial" w:cs="Arial"/>
          <w:lang w:val="en-ZA"/>
        </w:rPr>
        <w:tab/>
        <w:t xml:space="preserve">The Plaintiff testified that </w:t>
      </w:r>
      <w:r w:rsidR="00D77B49">
        <w:rPr>
          <w:rFonts w:ascii="Arial" w:eastAsia="Calibri" w:hAnsi="Arial" w:cs="Arial"/>
          <w:lang w:val="en-ZA"/>
        </w:rPr>
        <w:t>he the Defendant in 1992 and married her in 1993. He testified further that the civil marriage was dissolved in 2005 in the Central Divorce Court</w:t>
      </w:r>
      <w:r w:rsidR="00D77B49">
        <w:rPr>
          <w:rStyle w:val="FootnoteReference"/>
          <w:rFonts w:ascii="Arial" w:eastAsia="Calibri" w:hAnsi="Arial" w:cs="Arial"/>
          <w:lang w:val="en-ZA"/>
        </w:rPr>
        <w:footnoteReference w:id="3"/>
      </w:r>
      <w:r w:rsidR="00D77B49">
        <w:rPr>
          <w:rFonts w:ascii="Arial" w:eastAsia="Calibri" w:hAnsi="Arial" w:cs="Arial"/>
          <w:lang w:val="en-ZA"/>
        </w:rPr>
        <w:t xml:space="preserve">. </w:t>
      </w:r>
    </w:p>
    <w:p w14:paraId="0CEFCA16" w14:textId="01B67334" w:rsidR="006C6096" w:rsidRDefault="00D77B49" w:rsidP="001B7685">
      <w:pPr>
        <w:spacing w:after="200"/>
        <w:rPr>
          <w:rFonts w:ascii="Arial" w:eastAsia="Calibri" w:hAnsi="Arial" w:cs="Arial"/>
          <w:lang w:val="en-ZA"/>
        </w:rPr>
      </w:pPr>
      <w:r>
        <w:rPr>
          <w:rFonts w:ascii="Arial" w:eastAsia="Calibri" w:hAnsi="Arial" w:cs="Arial"/>
          <w:lang w:val="en-ZA"/>
        </w:rPr>
        <w:t>[7]</w:t>
      </w:r>
      <w:r>
        <w:rPr>
          <w:rFonts w:ascii="Arial" w:eastAsia="Calibri" w:hAnsi="Arial" w:cs="Arial"/>
          <w:lang w:val="en-ZA"/>
        </w:rPr>
        <w:tab/>
        <w:t xml:space="preserve">The Plaintiff testified that he wanted to marry a second wife and the defendant, the first wife, agreed thereto. He stated that he paid lobola for </w:t>
      </w:r>
      <w:r w:rsidR="006C6096">
        <w:rPr>
          <w:rFonts w:ascii="Arial" w:eastAsia="Calibri" w:hAnsi="Arial" w:cs="Arial"/>
          <w:lang w:val="en-ZA"/>
        </w:rPr>
        <w:t>h</w:t>
      </w:r>
      <w:r>
        <w:rPr>
          <w:rFonts w:ascii="Arial" w:eastAsia="Calibri" w:hAnsi="Arial" w:cs="Arial"/>
          <w:lang w:val="en-ZA"/>
        </w:rPr>
        <w:t>is second wife in 2002 and this marriage was celebrated in the c</w:t>
      </w:r>
      <w:r w:rsidR="006C6096">
        <w:rPr>
          <w:rFonts w:ascii="Arial" w:eastAsia="Calibri" w:hAnsi="Arial" w:cs="Arial"/>
          <w:lang w:val="en-ZA"/>
        </w:rPr>
        <w:t>hurch. He was then asked as to what happened to his civil marriage and he said that he consulted Attorneys and he was advised to divorce the defendant. The Plaintiff explained that his first marriage, in his words, ‘was put on hold’; this meant he would temporarily divorce the defendant in order to marry his second wife.</w:t>
      </w:r>
      <w:r w:rsidR="00DC40F2">
        <w:rPr>
          <w:rFonts w:ascii="Arial" w:eastAsia="Calibri" w:hAnsi="Arial" w:cs="Arial"/>
          <w:lang w:val="en-ZA"/>
        </w:rPr>
        <w:t xml:space="preserve"> </w:t>
      </w:r>
    </w:p>
    <w:p w14:paraId="14D0523F" w14:textId="77777777" w:rsidR="003B626B" w:rsidRDefault="006C6096" w:rsidP="001B7685">
      <w:pPr>
        <w:spacing w:after="200"/>
        <w:rPr>
          <w:rFonts w:ascii="Arial" w:eastAsia="Calibri" w:hAnsi="Arial" w:cs="Arial"/>
          <w:lang w:val="en-ZA"/>
        </w:rPr>
      </w:pPr>
      <w:r>
        <w:rPr>
          <w:rFonts w:ascii="Arial" w:eastAsia="Calibri" w:hAnsi="Arial" w:cs="Arial"/>
          <w:lang w:val="en-ZA"/>
        </w:rPr>
        <w:t>[8]</w:t>
      </w:r>
      <w:r>
        <w:rPr>
          <w:rFonts w:ascii="Arial" w:eastAsia="Calibri" w:hAnsi="Arial" w:cs="Arial"/>
          <w:lang w:val="en-ZA"/>
        </w:rPr>
        <w:tab/>
        <w:t xml:space="preserve">The Plaintiff indicated that his Attorneys told him that he needed the consent of the defendant to marry his second wife which he obtained and this took place at the Office’s of his Attorneys. The Plaintiff </w:t>
      </w:r>
      <w:r w:rsidR="003B626B">
        <w:rPr>
          <w:rFonts w:ascii="Arial" w:eastAsia="Calibri" w:hAnsi="Arial" w:cs="Arial"/>
          <w:lang w:val="en-ZA"/>
        </w:rPr>
        <w:t>testified that the civil marriage does not exist and the date contained on the customary marriage certificate obtained from the Department of Home Affairs is incorrect. In his view, the marriage certificate should have reflected the date after the dissolution of the civil marriage in 2005.</w:t>
      </w:r>
    </w:p>
    <w:p w14:paraId="4E3EBB41" w14:textId="77777777" w:rsidR="003B626B" w:rsidRDefault="003B626B" w:rsidP="001B7685">
      <w:pPr>
        <w:spacing w:after="200"/>
        <w:rPr>
          <w:rFonts w:ascii="Arial" w:eastAsia="Calibri" w:hAnsi="Arial" w:cs="Arial"/>
          <w:lang w:val="en-ZA"/>
        </w:rPr>
      </w:pPr>
      <w:r>
        <w:rPr>
          <w:rFonts w:ascii="Arial" w:eastAsia="Calibri" w:hAnsi="Arial" w:cs="Arial"/>
          <w:lang w:val="en-ZA"/>
        </w:rPr>
        <w:lastRenderedPageBreak/>
        <w:t>[9]</w:t>
      </w:r>
      <w:r>
        <w:rPr>
          <w:rFonts w:ascii="Arial" w:eastAsia="Calibri" w:hAnsi="Arial" w:cs="Arial"/>
          <w:lang w:val="en-ZA"/>
        </w:rPr>
        <w:tab/>
        <w:t>At the time of the hearing, the Plaintiff testified that he had four wives which included the defendant. He stated that he married:</w:t>
      </w:r>
    </w:p>
    <w:p w14:paraId="31029692" w14:textId="380B4406" w:rsidR="003B626B" w:rsidRDefault="003B626B" w:rsidP="001B7685">
      <w:pPr>
        <w:spacing w:after="200"/>
        <w:rPr>
          <w:rFonts w:ascii="Arial" w:eastAsia="Calibri" w:hAnsi="Arial" w:cs="Arial"/>
          <w:lang w:val="en-ZA"/>
        </w:rPr>
      </w:pPr>
      <w:r>
        <w:rPr>
          <w:rFonts w:ascii="Arial" w:eastAsia="Calibri" w:hAnsi="Arial" w:cs="Arial"/>
          <w:lang w:val="en-ZA"/>
        </w:rPr>
        <w:tab/>
        <w:t>9.1.</w:t>
      </w:r>
      <w:r>
        <w:rPr>
          <w:rFonts w:ascii="Arial" w:eastAsia="Calibri" w:hAnsi="Arial" w:cs="Arial"/>
          <w:lang w:val="en-ZA"/>
        </w:rPr>
        <w:tab/>
        <w:t>Defendant;</w:t>
      </w:r>
    </w:p>
    <w:p w14:paraId="462E98FD" w14:textId="13568D4D" w:rsidR="003B626B" w:rsidRDefault="006864E8" w:rsidP="001B7685">
      <w:pPr>
        <w:spacing w:after="200"/>
        <w:rPr>
          <w:rFonts w:ascii="Arial" w:eastAsia="Calibri" w:hAnsi="Arial" w:cs="Arial"/>
          <w:lang w:val="en-ZA"/>
        </w:rPr>
      </w:pPr>
      <w:r>
        <w:rPr>
          <w:rFonts w:ascii="Arial" w:eastAsia="Calibri" w:hAnsi="Arial" w:cs="Arial"/>
          <w:lang w:val="en-ZA"/>
        </w:rPr>
        <w:tab/>
        <w:t>9.2.</w:t>
      </w:r>
      <w:r>
        <w:rPr>
          <w:rFonts w:ascii="Arial" w:eastAsia="Calibri" w:hAnsi="Arial" w:cs="Arial"/>
          <w:lang w:val="en-ZA"/>
        </w:rPr>
        <w:tab/>
        <w:t>P M M</w:t>
      </w:r>
      <w:r w:rsidR="003B626B">
        <w:rPr>
          <w:rFonts w:ascii="Arial" w:eastAsia="Calibri" w:hAnsi="Arial" w:cs="Arial"/>
          <w:lang w:val="en-ZA"/>
        </w:rPr>
        <w:t xml:space="preserve"> in 2002;</w:t>
      </w:r>
    </w:p>
    <w:p w14:paraId="1C147851" w14:textId="3D43742C" w:rsidR="003B626B" w:rsidRDefault="006864E8" w:rsidP="001B7685">
      <w:pPr>
        <w:spacing w:after="200"/>
        <w:rPr>
          <w:rFonts w:ascii="Arial" w:eastAsia="Calibri" w:hAnsi="Arial" w:cs="Arial"/>
          <w:lang w:val="en-ZA"/>
        </w:rPr>
      </w:pPr>
      <w:r>
        <w:rPr>
          <w:rFonts w:ascii="Arial" w:eastAsia="Calibri" w:hAnsi="Arial" w:cs="Arial"/>
          <w:lang w:val="en-ZA"/>
        </w:rPr>
        <w:tab/>
        <w:t>9.3.</w:t>
      </w:r>
      <w:r>
        <w:rPr>
          <w:rFonts w:ascii="Arial" w:eastAsia="Calibri" w:hAnsi="Arial" w:cs="Arial"/>
          <w:lang w:val="en-ZA"/>
        </w:rPr>
        <w:tab/>
        <w:t>V M L</w:t>
      </w:r>
      <w:r w:rsidR="003B626B">
        <w:rPr>
          <w:rFonts w:ascii="Arial" w:eastAsia="Calibri" w:hAnsi="Arial" w:cs="Arial"/>
          <w:lang w:val="en-ZA"/>
        </w:rPr>
        <w:t xml:space="preserve"> in 2010;</w:t>
      </w:r>
    </w:p>
    <w:p w14:paraId="3994A692" w14:textId="4606092E" w:rsidR="003B626B" w:rsidRDefault="006864E8" w:rsidP="001B7685">
      <w:pPr>
        <w:spacing w:after="200"/>
        <w:rPr>
          <w:rFonts w:ascii="Arial" w:eastAsia="Calibri" w:hAnsi="Arial" w:cs="Arial"/>
          <w:lang w:val="en-ZA"/>
        </w:rPr>
      </w:pPr>
      <w:r>
        <w:rPr>
          <w:rFonts w:ascii="Arial" w:eastAsia="Calibri" w:hAnsi="Arial" w:cs="Arial"/>
          <w:lang w:val="en-ZA"/>
        </w:rPr>
        <w:tab/>
        <w:t>9.4.</w:t>
      </w:r>
      <w:r>
        <w:rPr>
          <w:rFonts w:ascii="Arial" w:eastAsia="Calibri" w:hAnsi="Arial" w:cs="Arial"/>
          <w:lang w:val="en-ZA"/>
        </w:rPr>
        <w:tab/>
        <w:t>M K</w:t>
      </w:r>
      <w:r w:rsidR="003B626B">
        <w:rPr>
          <w:rFonts w:ascii="Arial" w:eastAsia="Calibri" w:hAnsi="Arial" w:cs="Arial"/>
          <w:lang w:val="en-ZA"/>
        </w:rPr>
        <w:t xml:space="preserve"> in 2018.</w:t>
      </w:r>
    </w:p>
    <w:p w14:paraId="0D883BD2" w14:textId="77777777" w:rsidR="003B626B" w:rsidRDefault="003B626B" w:rsidP="001B7685">
      <w:pPr>
        <w:spacing w:after="200"/>
        <w:rPr>
          <w:rFonts w:ascii="Arial" w:eastAsia="Calibri" w:hAnsi="Arial" w:cs="Arial"/>
          <w:lang w:val="en-ZA"/>
        </w:rPr>
      </w:pPr>
      <w:r>
        <w:rPr>
          <w:rFonts w:ascii="Arial" w:eastAsia="Calibri" w:hAnsi="Arial" w:cs="Arial"/>
          <w:lang w:val="en-ZA"/>
        </w:rPr>
        <w:t>[10]</w:t>
      </w:r>
      <w:r>
        <w:rPr>
          <w:rFonts w:ascii="Arial" w:eastAsia="Calibri" w:hAnsi="Arial" w:cs="Arial"/>
          <w:lang w:val="en-ZA"/>
        </w:rPr>
        <w:tab/>
        <w:t>The Plaintiff testified that in respect of all three wives after the defendant, he had obtained the consent of the defendant.</w:t>
      </w:r>
    </w:p>
    <w:p w14:paraId="40ACE2E6" w14:textId="77777777" w:rsidR="00322C86" w:rsidRDefault="003B626B" w:rsidP="001B7685">
      <w:pPr>
        <w:spacing w:after="200"/>
        <w:rPr>
          <w:rFonts w:ascii="Arial" w:eastAsia="Calibri" w:hAnsi="Arial" w:cs="Arial"/>
          <w:lang w:val="en-ZA"/>
        </w:rPr>
      </w:pPr>
      <w:r>
        <w:rPr>
          <w:rFonts w:ascii="Arial" w:eastAsia="Calibri" w:hAnsi="Arial" w:cs="Arial"/>
          <w:lang w:val="en-ZA"/>
        </w:rPr>
        <w:t>[11]</w:t>
      </w:r>
      <w:r>
        <w:rPr>
          <w:rFonts w:ascii="Arial" w:eastAsia="Calibri" w:hAnsi="Arial" w:cs="Arial"/>
          <w:lang w:val="en-ZA"/>
        </w:rPr>
        <w:tab/>
        <w:t>The Plaintiff confirmed that the marriage had irre</w:t>
      </w:r>
      <w:r w:rsidR="007E4042">
        <w:rPr>
          <w:rFonts w:ascii="Arial" w:eastAsia="Calibri" w:hAnsi="Arial" w:cs="Arial"/>
          <w:lang w:val="en-ZA"/>
        </w:rPr>
        <w:t>trievably broken down. In this regard</w:t>
      </w:r>
      <w:r w:rsidR="00322C86">
        <w:rPr>
          <w:rFonts w:ascii="Arial" w:eastAsia="Calibri" w:hAnsi="Arial" w:cs="Arial"/>
          <w:lang w:val="en-ZA"/>
        </w:rPr>
        <w:t>, he testified that the defendant disrespected him and his other wives. The defendant also instituted interdict proceedings against him wherein he has been interdicted, inter alia, from having access</w:t>
      </w:r>
      <w:r>
        <w:rPr>
          <w:rFonts w:ascii="Arial" w:eastAsia="Calibri" w:hAnsi="Arial" w:cs="Arial"/>
          <w:lang w:val="en-ZA"/>
        </w:rPr>
        <w:t xml:space="preserve"> </w:t>
      </w:r>
      <w:r w:rsidR="00322C86">
        <w:rPr>
          <w:rFonts w:ascii="Arial" w:eastAsia="Calibri" w:hAnsi="Arial" w:cs="Arial"/>
          <w:lang w:val="en-ZA"/>
        </w:rPr>
        <w:t xml:space="preserve">to the joint bank account. The defendant has also had him arrested at various points in time. He testified further that he also obtained a protection order against the defendant in 2021 which prevented the defendant from contacting him or coming to his residence. </w:t>
      </w:r>
    </w:p>
    <w:p w14:paraId="0D2634FA" w14:textId="77777777" w:rsidR="0084218A" w:rsidRDefault="00322C86" w:rsidP="001B7685">
      <w:pPr>
        <w:spacing w:after="200"/>
        <w:rPr>
          <w:rFonts w:ascii="Arial" w:eastAsia="Calibri" w:hAnsi="Arial" w:cs="Arial"/>
          <w:lang w:val="en-ZA"/>
        </w:rPr>
      </w:pPr>
      <w:r>
        <w:rPr>
          <w:rFonts w:ascii="Arial" w:eastAsia="Calibri" w:hAnsi="Arial" w:cs="Arial"/>
          <w:lang w:val="en-ZA"/>
        </w:rPr>
        <w:t>[12]</w:t>
      </w:r>
      <w:r>
        <w:rPr>
          <w:rFonts w:ascii="Arial" w:eastAsia="Calibri" w:hAnsi="Arial" w:cs="Arial"/>
          <w:lang w:val="en-ZA"/>
        </w:rPr>
        <w:tab/>
        <w:t xml:space="preserve">The Plaintiff testified that </w:t>
      </w:r>
      <w:r w:rsidR="004107E6">
        <w:rPr>
          <w:rFonts w:ascii="Arial" w:eastAsia="Calibri" w:hAnsi="Arial" w:cs="Arial"/>
          <w:lang w:val="en-ZA"/>
        </w:rPr>
        <w:t>he contributed to the purchase of all the immovable properties as well as the motor vehicles.</w:t>
      </w:r>
    </w:p>
    <w:p w14:paraId="307743C3" w14:textId="1DEAE4BC" w:rsidR="00091330" w:rsidRDefault="006864E8" w:rsidP="001B7685">
      <w:pPr>
        <w:spacing w:after="200"/>
        <w:rPr>
          <w:rFonts w:ascii="Arial" w:eastAsia="Calibri" w:hAnsi="Arial" w:cs="Arial"/>
          <w:lang w:val="en-ZA"/>
        </w:rPr>
      </w:pPr>
      <w:r>
        <w:rPr>
          <w:rFonts w:ascii="Arial" w:eastAsia="Calibri" w:hAnsi="Arial" w:cs="Arial"/>
          <w:lang w:val="en-ZA"/>
        </w:rPr>
        <w:t>[13]</w:t>
      </w:r>
      <w:r>
        <w:rPr>
          <w:rFonts w:ascii="Arial" w:eastAsia="Calibri" w:hAnsi="Arial" w:cs="Arial"/>
          <w:lang w:val="en-ZA"/>
        </w:rPr>
        <w:tab/>
        <w:t>P</w:t>
      </w:r>
      <w:r w:rsidR="00DC40F2">
        <w:rPr>
          <w:rFonts w:ascii="Arial" w:eastAsia="Calibri" w:hAnsi="Arial" w:cs="Arial"/>
          <w:lang w:val="en-ZA"/>
        </w:rPr>
        <w:t xml:space="preserve"> </w:t>
      </w:r>
      <w:r>
        <w:rPr>
          <w:rFonts w:ascii="Arial" w:eastAsia="Calibri" w:hAnsi="Arial" w:cs="Arial"/>
          <w:lang w:val="en-ZA"/>
        </w:rPr>
        <w:t>M</w:t>
      </w:r>
      <w:r w:rsidR="00091330">
        <w:rPr>
          <w:rFonts w:ascii="Arial" w:eastAsia="Calibri" w:hAnsi="Arial" w:cs="Arial"/>
          <w:lang w:val="en-ZA"/>
        </w:rPr>
        <w:t>, her</w:t>
      </w:r>
      <w:r>
        <w:rPr>
          <w:rFonts w:ascii="Arial" w:eastAsia="Calibri" w:hAnsi="Arial" w:cs="Arial"/>
          <w:lang w:val="en-ZA"/>
        </w:rPr>
        <w:t>einafter referred to as P</w:t>
      </w:r>
      <w:r w:rsidR="00091330">
        <w:rPr>
          <w:rFonts w:ascii="Arial" w:eastAsia="Calibri" w:hAnsi="Arial" w:cs="Arial"/>
          <w:lang w:val="en-ZA"/>
        </w:rPr>
        <w:t>,</w:t>
      </w:r>
      <w:r w:rsidR="0084218A">
        <w:rPr>
          <w:rFonts w:ascii="Arial" w:eastAsia="Calibri" w:hAnsi="Arial" w:cs="Arial"/>
          <w:lang w:val="en-ZA"/>
        </w:rPr>
        <w:t xml:space="preserve"> was then called to testify on behalf of the plaintiff</w:t>
      </w:r>
      <w:r>
        <w:rPr>
          <w:rFonts w:ascii="Arial" w:eastAsia="Calibri" w:hAnsi="Arial" w:cs="Arial"/>
          <w:lang w:val="en-ZA"/>
        </w:rPr>
        <w:t>. P</w:t>
      </w:r>
      <w:r w:rsidR="00091330">
        <w:rPr>
          <w:rFonts w:ascii="Arial" w:eastAsia="Calibri" w:hAnsi="Arial" w:cs="Arial"/>
          <w:lang w:val="en-ZA"/>
        </w:rPr>
        <w:t xml:space="preserve"> confirmed the testimony of the plaintiff especially regarding the consent of the defendant to the marriage. </w:t>
      </w:r>
    </w:p>
    <w:p w14:paraId="7E3EE089" w14:textId="42A5F355" w:rsidR="005045FA" w:rsidRDefault="006864E8" w:rsidP="001B7685">
      <w:pPr>
        <w:spacing w:after="200"/>
        <w:rPr>
          <w:rFonts w:ascii="Arial" w:eastAsia="Calibri" w:hAnsi="Arial" w:cs="Arial"/>
          <w:lang w:val="en-ZA"/>
        </w:rPr>
      </w:pPr>
      <w:r>
        <w:rPr>
          <w:rFonts w:ascii="Arial" w:eastAsia="Calibri" w:hAnsi="Arial" w:cs="Arial"/>
          <w:lang w:val="en-ZA"/>
        </w:rPr>
        <w:t>[14]</w:t>
      </w:r>
      <w:r>
        <w:rPr>
          <w:rFonts w:ascii="Arial" w:eastAsia="Calibri" w:hAnsi="Arial" w:cs="Arial"/>
          <w:lang w:val="en-ZA"/>
        </w:rPr>
        <w:tab/>
        <w:t>M K</w:t>
      </w:r>
      <w:r w:rsidR="00091330">
        <w:rPr>
          <w:rFonts w:ascii="Arial" w:eastAsia="Calibri" w:hAnsi="Arial" w:cs="Arial"/>
          <w:lang w:val="en-ZA"/>
        </w:rPr>
        <w:t xml:space="preserve"> was then called to testify on behalf of the plaintiff. She confirmed that the defendant had consented to the marriage between her and the plaintiff.</w:t>
      </w:r>
    </w:p>
    <w:p w14:paraId="1F70BD58" w14:textId="575E191B" w:rsidR="005045FA" w:rsidRDefault="005045FA" w:rsidP="001B7685">
      <w:pPr>
        <w:spacing w:after="200"/>
        <w:rPr>
          <w:rFonts w:ascii="Arial" w:eastAsia="Calibri" w:hAnsi="Arial" w:cs="Arial"/>
          <w:lang w:val="en-ZA"/>
        </w:rPr>
      </w:pPr>
      <w:r>
        <w:rPr>
          <w:rFonts w:ascii="Arial" w:eastAsia="Calibri" w:hAnsi="Arial" w:cs="Arial"/>
          <w:lang w:val="en-ZA"/>
        </w:rPr>
        <w:lastRenderedPageBreak/>
        <w:t>[15]</w:t>
      </w:r>
      <w:r>
        <w:rPr>
          <w:rFonts w:ascii="Arial" w:eastAsia="Calibri" w:hAnsi="Arial" w:cs="Arial"/>
          <w:lang w:val="en-ZA"/>
        </w:rPr>
        <w:tab/>
        <w:t xml:space="preserve">The plaintiff closed his case after the </w:t>
      </w:r>
      <w:r w:rsidR="006864E8">
        <w:rPr>
          <w:rFonts w:ascii="Arial" w:eastAsia="Calibri" w:hAnsi="Arial" w:cs="Arial"/>
          <w:lang w:val="en-ZA"/>
        </w:rPr>
        <w:t>testimony of M K</w:t>
      </w:r>
      <w:r>
        <w:rPr>
          <w:rFonts w:ascii="Arial" w:eastAsia="Calibri" w:hAnsi="Arial" w:cs="Arial"/>
          <w:lang w:val="en-ZA"/>
        </w:rPr>
        <w:t>.</w:t>
      </w:r>
    </w:p>
    <w:p w14:paraId="52F16C08" w14:textId="6CCD1FAA" w:rsidR="00106F86" w:rsidRPr="00106F86" w:rsidRDefault="00106F86" w:rsidP="001B7685">
      <w:pPr>
        <w:spacing w:after="200"/>
        <w:rPr>
          <w:rFonts w:ascii="Arial" w:eastAsia="Calibri" w:hAnsi="Arial" w:cs="Arial"/>
          <w:b/>
          <w:bCs/>
          <w:lang w:val="en-ZA"/>
        </w:rPr>
      </w:pPr>
      <w:r>
        <w:rPr>
          <w:rFonts w:ascii="Arial" w:eastAsia="Calibri" w:hAnsi="Arial" w:cs="Arial"/>
          <w:b/>
          <w:bCs/>
          <w:lang w:val="en-ZA"/>
        </w:rPr>
        <w:t>TESTIMONY BY THE DEFENDANT</w:t>
      </w:r>
    </w:p>
    <w:p w14:paraId="6A952852" w14:textId="2C806E40" w:rsidR="00106F86" w:rsidRDefault="005045FA" w:rsidP="001B7685">
      <w:pPr>
        <w:spacing w:after="200"/>
        <w:rPr>
          <w:rFonts w:ascii="Arial" w:eastAsia="Calibri" w:hAnsi="Arial" w:cs="Arial"/>
          <w:lang w:val="en-ZA"/>
        </w:rPr>
      </w:pPr>
      <w:r>
        <w:rPr>
          <w:rFonts w:ascii="Arial" w:eastAsia="Calibri" w:hAnsi="Arial" w:cs="Arial"/>
          <w:lang w:val="en-ZA"/>
        </w:rPr>
        <w:t>[16]</w:t>
      </w:r>
      <w:r>
        <w:rPr>
          <w:rFonts w:ascii="Arial" w:eastAsia="Calibri" w:hAnsi="Arial" w:cs="Arial"/>
          <w:lang w:val="en-ZA"/>
        </w:rPr>
        <w:tab/>
        <w:t xml:space="preserve">The defendant was then called to testify. </w:t>
      </w:r>
      <w:r w:rsidR="0027000F">
        <w:rPr>
          <w:rFonts w:ascii="Arial" w:eastAsia="Calibri" w:hAnsi="Arial" w:cs="Arial"/>
          <w:lang w:val="en-ZA"/>
        </w:rPr>
        <w:t xml:space="preserve">The defendant testified that </w:t>
      </w:r>
      <w:r w:rsidR="00106F86">
        <w:rPr>
          <w:rFonts w:ascii="Arial" w:eastAsia="Calibri" w:hAnsi="Arial" w:cs="Arial"/>
          <w:lang w:val="en-ZA"/>
        </w:rPr>
        <w:t>and confirmed that she entered into a civil marriage with the plaintiff in 1993 and this marriage was dissolved in 2005. The defendant furthermore confirmed that the reason for dissolving the civil marriage was for</w:t>
      </w:r>
      <w:r w:rsidR="006864E8">
        <w:rPr>
          <w:rFonts w:ascii="Arial" w:eastAsia="Calibri" w:hAnsi="Arial" w:cs="Arial"/>
          <w:lang w:val="en-ZA"/>
        </w:rPr>
        <w:t xml:space="preserve"> the plaintiff to marry P</w:t>
      </w:r>
      <w:r w:rsidR="00106F86">
        <w:rPr>
          <w:rFonts w:ascii="Arial" w:eastAsia="Calibri" w:hAnsi="Arial" w:cs="Arial"/>
          <w:lang w:val="en-ZA"/>
        </w:rPr>
        <w:t>.</w:t>
      </w:r>
    </w:p>
    <w:p w14:paraId="6E7BBF4D" w14:textId="77777777" w:rsidR="00106F86" w:rsidRDefault="00106F86" w:rsidP="001B7685">
      <w:pPr>
        <w:spacing w:after="200"/>
        <w:rPr>
          <w:rFonts w:ascii="Arial" w:eastAsia="Calibri" w:hAnsi="Arial" w:cs="Arial"/>
          <w:lang w:val="en-ZA"/>
        </w:rPr>
      </w:pPr>
      <w:r>
        <w:rPr>
          <w:rFonts w:ascii="Arial" w:eastAsia="Calibri" w:hAnsi="Arial" w:cs="Arial"/>
          <w:lang w:val="en-ZA"/>
        </w:rPr>
        <w:t>[17]</w:t>
      </w:r>
      <w:r>
        <w:rPr>
          <w:rFonts w:ascii="Arial" w:eastAsia="Calibri" w:hAnsi="Arial" w:cs="Arial"/>
          <w:lang w:val="en-ZA"/>
        </w:rPr>
        <w:tab/>
        <w:t>The defendant further testified that the plaintiff used to assault her and that she had obtained a protection order against the plaintiff.</w:t>
      </w:r>
    </w:p>
    <w:p w14:paraId="42529997" w14:textId="77777777" w:rsidR="00106F86" w:rsidRDefault="00106F86" w:rsidP="001B7685">
      <w:pPr>
        <w:spacing w:after="200"/>
        <w:rPr>
          <w:rFonts w:ascii="Arial" w:eastAsia="Calibri" w:hAnsi="Arial" w:cs="Arial"/>
          <w:lang w:val="en-ZA"/>
        </w:rPr>
      </w:pPr>
      <w:r>
        <w:rPr>
          <w:rFonts w:ascii="Arial" w:eastAsia="Calibri" w:hAnsi="Arial" w:cs="Arial"/>
          <w:lang w:val="en-ZA"/>
        </w:rPr>
        <w:t>[18]</w:t>
      </w:r>
      <w:r>
        <w:rPr>
          <w:rFonts w:ascii="Arial" w:eastAsia="Calibri" w:hAnsi="Arial" w:cs="Arial"/>
          <w:lang w:val="en-ZA"/>
        </w:rPr>
        <w:tab/>
        <w:t>The defendant confirmed that she obtained an interdict against the plaintiff preventing him having access to the bank accounts.</w:t>
      </w:r>
    </w:p>
    <w:p w14:paraId="6FC495D4" w14:textId="77777777" w:rsidR="00106F86" w:rsidRDefault="00106F86" w:rsidP="001B7685">
      <w:pPr>
        <w:spacing w:after="200"/>
        <w:rPr>
          <w:rFonts w:ascii="Arial" w:eastAsia="Calibri" w:hAnsi="Arial" w:cs="Arial"/>
          <w:lang w:val="en-ZA"/>
        </w:rPr>
      </w:pPr>
      <w:r>
        <w:rPr>
          <w:rFonts w:ascii="Arial" w:eastAsia="Calibri" w:hAnsi="Arial" w:cs="Arial"/>
          <w:lang w:val="en-ZA"/>
        </w:rPr>
        <w:t>[19]</w:t>
      </w:r>
      <w:r>
        <w:rPr>
          <w:rFonts w:ascii="Arial" w:eastAsia="Calibri" w:hAnsi="Arial" w:cs="Arial"/>
          <w:lang w:val="en-ZA"/>
        </w:rPr>
        <w:tab/>
        <w:t>Defendant confirmed that she did not consent to the marriage of plaintiff to the third and fourth wives although she purchased the dresses for the wedding.</w:t>
      </w:r>
    </w:p>
    <w:p w14:paraId="297CD8DC" w14:textId="77777777" w:rsidR="00106F86" w:rsidRDefault="00106F86" w:rsidP="001B7685">
      <w:pPr>
        <w:spacing w:after="200"/>
        <w:rPr>
          <w:rFonts w:ascii="Arial" w:eastAsia="Calibri" w:hAnsi="Arial" w:cs="Arial"/>
          <w:lang w:val="en-ZA"/>
        </w:rPr>
      </w:pPr>
      <w:r>
        <w:rPr>
          <w:rFonts w:ascii="Arial" w:eastAsia="Calibri" w:hAnsi="Arial" w:cs="Arial"/>
          <w:lang w:val="en-ZA"/>
        </w:rPr>
        <w:t>[20]</w:t>
      </w:r>
      <w:r>
        <w:rPr>
          <w:rFonts w:ascii="Arial" w:eastAsia="Calibri" w:hAnsi="Arial" w:cs="Arial"/>
          <w:lang w:val="en-ZA"/>
        </w:rPr>
        <w:tab/>
        <w:t>Defendant testified that she wanted the plaintiff to forfeit the benefits of the joint estate in relation to the immovable property, motor vehicles as well as her pension benefits.</w:t>
      </w:r>
      <w:r w:rsidR="00091330">
        <w:rPr>
          <w:rFonts w:ascii="Arial" w:eastAsia="Calibri" w:hAnsi="Arial" w:cs="Arial"/>
          <w:lang w:val="en-ZA"/>
        </w:rPr>
        <w:t xml:space="preserve"> </w:t>
      </w:r>
    </w:p>
    <w:p w14:paraId="332E86AE" w14:textId="77777777" w:rsidR="00106F86" w:rsidRDefault="00106F86" w:rsidP="001B7685">
      <w:pPr>
        <w:spacing w:after="200"/>
        <w:rPr>
          <w:rFonts w:ascii="Arial" w:eastAsia="Calibri" w:hAnsi="Arial" w:cs="Arial"/>
          <w:b/>
          <w:bCs/>
          <w:lang w:val="en-ZA"/>
        </w:rPr>
      </w:pPr>
      <w:r>
        <w:rPr>
          <w:rFonts w:ascii="Arial" w:eastAsia="Calibri" w:hAnsi="Arial" w:cs="Arial"/>
          <w:b/>
          <w:bCs/>
          <w:lang w:val="en-ZA"/>
        </w:rPr>
        <w:t>ANALYSIS AND EVALUATION</w:t>
      </w:r>
    </w:p>
    <w:p w14:paraId="3A35EB53" w14:textId="77777777" w:rsidR="00450019" w:rsidRDefault="00106F86" w:rsidP="001B7685">
      <w:pPr>
        <w:spacing w:after="200"/>
        <w:rPr>
          <w:rFonts w:ascii="Arial" w:eastAsia="Calibri" w:hAnsi="Arial" w:cs="Arial"/>
          <w:lang w:val="en-ZA"/>
        </w:rPr>
      </w:pPr>
      <w:r>
        <w:rPr>
          <w:rFonts w:ascii="Arial" w:eastAsia="Calibri" w:hAnsi="Arial" w:cs="Arial"/>
          <w:lang w:val="en-ZA"/>
        </w:rPr>
        <w:t>[21]</w:t>
      </w:r>
      <w:r w:rsidR="00A3423B">
        <w:rPr>
          <w:rFonts w:ascii="Arial" w:eastAsia="Calibri" w:hAnsi="Arial" w:cs="Arial"/>
          <w:lang w:val="en-ZA"/>
        </w:rPr>
        <w:tab/>
        <w:t xml:space="preserve"> It can be accepted on the basis of the evidence placed before this Court that the marriage between the parties has broken down irretrievably and there is no possibility of a reconciliation. Whilst the defendant tried to indicate to the Court that she would take the plaintiff back as a husband, it is my view, that a Court may not and cannot force one party to remain married to his/her spouse in circumstances </w:t>
      </w:r>
      <w:r w:rsidR="00A3423B">
        <w:rPr>
          <w:rFonts w:ascii="Arial" w:eastAsia="Calibri" w:hAnsi="Arial" w:cs="Arial"/>
          <w:lang w:val="en-ZA"/>
        </w:rPr>
        <w:lastRenderedPageBreak/>
        <w:t xml:space="preserve">such as the present. </w:t>
      </w:r>
      <w:r w:rsidR="00450019">
        <w:rPr>
          <w:rFonts w:ascii="Arial" w:eastAsia="Calibri" w:hAnsi="Arial" w:cs="Arial"/>
          <w:lang w:val="en-ZA"/>
        </w:rPr>
        <w:t>To repeat, t</w:t>
      </w:r>
      <w:r w:rsidR="00A3423B">
        <w:rPr>
          <w:rFonts w:ascii="Arial" w:eastAsia="Calibri" w:hAnsi="Arial" w:cs="Arial"/>
          <w:lang w:val="en-ZA"/>
        </w:rPr>
        <w:t xml:space="preserve">his Court is accordingly satisfied that </w:t>
      </w:r>
      <w:r w:rsidR="00450019">
        <w:rPr>
          <w:rFonts w:ascii="Arial" w:eastAsia="Calibri" w:hAnsi="Arial" w:cs="Arial"/>
          <w:lang w:val="en-ZA"/>
        </w:rPr>
        <w:t>the marriage has irretrievably broken down.</w:t>
      </w:r>
    </w:p>
    <w:p w14:paraId="442D212F" w14:textId="77777777" w:rsidR="00450019" w:rsidRDefault="00450019" w:rsidP="001B7685">
      <w:pPr>
        <w:spacing w:after="200"/>
        <w:rPr>
          <w:rFonts w:ascii="Arial" w:eastAsia="Calibri" w:hAnsi="Arial" w:cs="Arial"/>
          <w:lang w:val="en-ZA"/>
        </w:rPr>
      </w:pPr>
      <w:r>
        <w:rPr>
          <w:rFonts w:ascii="Arial" w:eastAsia="Calibri" w:hAnsi="Arial" w:cs="Arial"/>
          <w:lang w:val="en-ZA"/>
        </w:rPr>
        <w:t>[22]</w:t>
      </w:r>
      <w:r>
        <w:rPr>
          <w:rFonts w:ascii="Arial" w:eastAsia="Calibri" w:hAnsi="Arial" w:cs="Arial"/>
          <w:lang w:val="en-ZA"/>
        </w:rPr>
        <w:tab/>
        <w:t>At the outset, this Court needs to make a finding as to when the plaintiff and the defendant entered into a marriage relationship and the nature of such relationship.</w:t>
      </w:r>
    </w:p>
    <w:p w14:paraId="4B3BA6AF" w14:textId="77777777" w:rsidR="00526946" w:rsidRDefault="00450019" w:rsidP="001B7685">
      <w:pPr>
        <w:spacing w:after="200"/>
        <w:rPr>
          <w:rFonts w:ascii="Arial" w:eastAsia="Calibri" w:hAnsi="Arial" w:cs="Arial"/>
          <w:lang w:val="en-ZA"/>
        </w:rPr>
      </w:pPr>
      <w:r>
        <w:rPr>
          <w:rFonts w:ascii="Arial" w:eastAsia="Calibri" w:hAnsi="Arial" w:cs="Arial"/>
          <w:lang w:val="en-ZA"/>
        </w:rPr>
        <w:t>[23]</w:t>
      </w:r>
      <w:r>
        <w:rPr>
          <w:rFonts w:ascii="Arial" w:eastAsia="Calibri" w:hAnsi="Arial" w:cs="Arial"/>
          <w:lang w:val="en-ZA"/>
        </w:rPr>
        <w:tab/>
      </w:r>
      <w:r w:rsidR="005D2192">
        <w:rPr>
          <w:rFonts w:ascii="Arial" w:eastAsia="Calibri" w:hAnsi="Arial" w:cs="Arial"/>
          <w:lang w:val="en-ZA"/>
        </w:rPr>
        <w:t>The marriage certificate</w:t>
      </w:r>
      <w:r w:rsidR="005D2192">
        <w:rPr>
          <w:rStyle w:val="FootnoteReference"/>
          <w:rFonts w:ascii="Arial" w:eastAsia="Calibri" w:hAnsi="Arial" w:cs="Arial"/>
          <w:lang w:val="en-ZA"/>
        </w:rPr>
        <w:footnoteReference w:id="4"/>
      </w:r>
      <w:r w:rsidR="005D2192">
        <w:rPr>
          <w:rFonts w:ascii="Arial" w:eastAsia="Calibri" w:hAnsi="Arial" w:cs="Arial"/>
          <w:lang w:val="en-ZA"/>
        </w:rPr>
        <w:t xml:space="preserve"> which formed part of the documentation and referred to by the parties, </w:t>
      </w:r>
      <w:r w:rsidR="00526946">
        <w:rPr>
          <w:rFonts w:ascii="Arial" w:eastAsia="Calibri" w:hAnsi="Arial" w:cs="Arial"/>
          <w:lang w:val="en-ZA"/>
        </w:rPr>
        <w:t xml:space="preserve">records a date of the customary marriage as having been entered into on 13 July 1993. This, however, cannot be correct because as testified to by both parties, a civil marriage was entered into by the parties in 1993 and this marriage between the parties was dissolved in 2005. </w:t>
      </w:r>
    </w:p>
    <w:p w14:paraId="6B8F3BEE" w14:textId="5180E103" w:rsidR="00526946" w:rsidRDefault="00526946" w:rsidP="001B7685">
      <w:pPr>
        <w:spacing w:after="200"/>
        <w:rPr>
          <w:rFonts w:ascii="Arial" w:eastAsia="Calibri" w:hAnsi="Arial" w:cs="Arial"/>
          <w:lang w:val="en-ZA"/>
        </w:rPr>
      </w:pPr>
      <w:r>
        <w:rPr>
          <w:rFonts w:ascii="Arial" w:eastAsia="Calibri" w:hAnsi="Arial" w:cs="Arial"/>
          <w:lang w:val="en-ZA"/>
        </w:rPr>
        <w:t>[24]</w:t>
      </w:r>
      <w:r>
        <w:rPr>
          <w:rFonts w:ascii="Arial" w:eastAsia="Calibri" w:hAnsi="Arial" w:cs="Arial"/>
          <w:lang w:val="en-ZA"/>
        </w:rPr>
        <w:tab/>
        <w:t>This Court finds that the parties’ civil marriage was dissolved in 2005 but that the parties continued to live as husband and wife and at the time of the hearing they were still husband and wife in terms of customary law</w:t>
      </w:r>
      <w:r w:rsidR="00C579BA">
        <w:rPr>
          <w:rFonts w:ascii="Arial" w:eastAsia="Calibri" w:hAnsi="Arial" w:cs="Arial"/>
          <w:lang w:val="en-ZA"/>
        </w:rPr>
        <w:t xml:space="preserve"> and the regime attached to such marriage is one of in community of property. None of the parties have shown or proven that a contract was concluded excluding certain property from the joint estate nor did they show or prove that an ante-nuptial contract was concluded</w:t>
      </w:r>
      <w:r w:rsidR="00C579BA">
        <w:rPr>
          <w:rStyle w:val="FootnoteReference"/>
          <w:rFonts w:ascii="Arial" w:eastAsia="Calibri" w:hAnsi="Arial" w:cs="Arial"/>
          <w:lang w:val="en-ZA"/>
        </w:rPr>
        <w:footnoteReference w:id="5"/>
      </w:r>
      <w:r w:rsidR="00C579BA">
        <w:rPr>
          <w:rFonts w:ascii="Arial" w:eastAsia="Calibri" w:hAnsi="Arial" w:cs="Arial"/>
          <w:lang w:val="en-ZA"/>
        </w:rPr>
        <w:t>.</w:t>
      </w:r>
      <w:r>
        <w:rPr>
          <w:rFonts w:ascii="Arial" w:eastAsia="Calibri" w:hAnsi="Arial" w:cs="Arial"/>
          <w:lang w:val="en-ZA"/>
        </w:rPr>
        <w:t xml:space="preserve"> </w:t>
      </w:r>
    </w:p>
    <w:p w14:paraId="4803B4D0" w14:textId="77777777" w:rsidR="00B23D30" w:rsidRDefault="00526946" w:rsidP="001B7685">
      <w:pPr>
        <w:spacing w:after="200"/>
        <w:rPr>
          <w:rFonts w:ascii="Arial" w:eastAsia="Calibri" w:hAnsi="Arial" w:cs="Arial"/>
          <w:lang w:val="en-ZA"/>
        </w:rPr>
      </w:pPr>
      <w:r>
        <w:rPr>
          <w:rFonts w:ascii="Arial" w:eastAsia="Calibri" w:hAnsi="Arial" w:cs="Arial"/>
          <w:lang w:val="en-ZA"/>
        </w:rPr>
        <w:lastRenderedPageBreak/>
        <w:t>[25]</w:t>
      </w:r>
      <w:r>
        <w:rPr>
          <w:rFonts w:ascii="Arial" w:eastAsia="Calibri" w:hAnsi="Arial" w:cs="Arial"/>
          <w:lang w:val="en-ZA"/>
        </w:rPr>
        <w:tab/>
      </w:r>
      <w:r w:rsidR="00E37B87">
        <w:rPr>
          <w:rFonts w:ascii="Arial" w:eastAsia="Calibri" w:hAnsi="Arial" w:cs="Arial"/>
          <w:lang w:val="en-ZA"/>
        </w:rPr>
        <w:t>In terms of Section 8(4) of The Recognition of Customary Marriages Act</w:t>
      </w:r>
      <w:r w:rsidR="00E37B87">
        <w:rPr>
          <w:rStyle w:val="FootnoteReference"/>
          <w:rFonts w:ascii="Arial" w:eastAsia="Calibri" w:hAnsi="Arial" w:cs="Arial"/>
          <w:lang w:val="en-ZA"/>
        </w:rPr>
        <w:footnoteReference w:id="6"/>
      </w:r>
      <w:r w:rsidR="00E37B87">
        <w:rPr>
          <w:rFonts w:ascii="Arial" w:eastAsia="Calibri" w:hAnsi="Arial" w:cs="Arial"/>
          <w:lang w:val="en-ZA"/>
        </w:rPr>
        <w:t>, Court is vested with the same powers as in sections 7, 8, 9 and 10 of the Divorce Act</w:t>
      </w:r>
      <w:r w:rsidR="00E37B87">
        <w:rPr>
          <w:rStyle w:val="FootnoteReference"/>
          <w:rFonts w:ascii="Arial" w:eastAsia="Calibri" w:hAnsi="Arial" w:cs="Arial"/>
          <w:lang w:val="en-ZA"/>
        </w:rPr>
        <w:footnoteReference w:id="7"/>
      </w:r>
      <w:r w:rsidR="00B23D30">
        <w:rPr>
          <w:rFonts w:ascii="Arial" w:eastAsia="Calibri" w:hAnsi="Arial" w:cs="Arial"/>
          <w:lang w:val="en-ZA"/>
        </w:rPr>
        <w:t xml:space="preserve"> and section 24(1) of the Matrimonial Property Act</w:t>
      </w:r>
      <w:r w:rsidR="00B23D30">
        <w:rPr>
          <w:rStyle w:val="FootnoteReference"/>
          <w:rFonts w:ascii="Arial" w:eastAsia="Calibri" w:hAnsi="Arial" w:cs="Arial"/>
          <w:lang w:val="en-ZA"/>
        </w:rPr>
        <w:footnoteReference w:id="8"/>
      </w:r>
      <w:r w:rsidR="00B23D30">
        <w:rPr>
          <w:rFonts w:ascii="Arial" w:eastAsia="Calibri" w:hAnsi="Arial" w:cs="Arial"/>
          <w:lang w:val="en-ZA"/>
        </w:rPr>
        <w:t>.</w:t>
      </w:r>
    </w:p>
    <w:p w14:paraId="5CC8A2C8" w14:textId="799891C4" w:rsidR="00450019" w:rsidRDefault="00B23D30" w:rsidP="001B7685">
      <w:pPr>
        <w:spacing w:after="200"/>
        <w:rPr>
          <w:rFonts w:ascii="Arial" w:eastAsia="Calibri" w:hAnsi="Arial" w:cs="Arial"/>
          <w:lang w:val="en-ZA"/>
        </w:rPr>
      </w:pPr>
      <w:r>
        <w:rPr>
          <w:rFonts w:ascii="Arial" w:eastAsia="Calibri" w:hAnsi="Arial" w:cs="Arial"/>
          <w:lang w:val="en-ZA"/>
        </w:rPr>
        <w:t>[26]</w:t>
      </w:r>
      <w:r>
        <w:rPr>
          <w:rFonts w:ascii="Arial" w:eastAsia="Calibri" w:hAnsi="Arial" w:cs="Arial"/>
          <w:lang w:val="en-ZA"/>
        </w:rPr>
        <w:tab/>
        <w:t xml:space="preserve">It has become trite that a party claiming forfeiture of benefits in divorce proceedings, must </w:t>
      </w:r>
      <w:r w:rsidRPr="00AA491B">
        <w:rPr>
          <w:rFonts w:ascii="Arial" w:eastAsia="Calibri" w:hAnsi="Arial" w:cs="Arial"/>
          <w:lang w:val="en-ZA"/>
        </w:rPr>
        <w:t xml:space="preserve">plead </w:t>
      </w:r>
      <w:r w:rsidR="002E555A">
        <w:rPr>
          <w:rFonts w:ascii="Arial" w:eastAsia="Calibri" w:hAnsi="Arial" w:cs="Arial"/>
          <w:lang w:val="en-ZA"/>
        </w:rPr>
        <w:t>the necessary factors which is alleged to give rise to forfeiture of benefits and not testify about grounds for forfeiture which were not pleaded</w:t>
      </w:r>
      <w:r w:rsidR="002E555A">
        <w:rPr>
          <w:rStyle w:val="FootnoteReference"/>
          <w:rFonts w:ascii="Arial" w:eastAsia="Calibri" w:hAnsi="Arial" w:cs="Arial"/>
          <w:lang w:val="en-ZA"/>
        </w:rPr>
        <w:footnoteReference w:id="9"/>
      </w:r>
      <w:r w:rsidR="002E555A">
        <w:rPr>
          <w:rFonts w:ascii="Arial" w:eastAsia="Calibri" w:hAnsi="Arial" w:cs="Arial"/>
          <w:lang w:val="en-ZA"/>
        </w:rPr>
        <w:t>.</w:t>
      </w:r>
      <w:r w:rsidR="00526946">
        <w:rPr>
          <w:rFonts w:ascii="Arial" w:eastAsia="Calibri" w:hAnsi="Arial" w:cs="Arial"/>
          <w:lang w:val="en-ZA"/>
        </w:rPr>
        <w:t xml:space="preserve"> </w:t>
      </w:r>
      <w:r w:rsidR="005D2192">
        <w:rPr>
          <w:rFonts w:ascii="Arial" w:eastAsia="Calibri" w:hAnsi="Arial" w:cs="Arial"/>
          <w:lang w:val="en-ZA"/>
        </w:rPr>
        <w:t xml:space="preserve"> </w:t>
      </w:r>
    </w:p>
    <w:p w14:paraId="0DE209FF" w14:textId="020E3FA3" w:rsidR="002E555A" w:rsidRDefault="002E555A" w:rsidP="001B7685">
      <w:pPr>
        <w:spacing w:after="200"/>
        <w:rPr>
          <w:rFonts w:ascii="Arial" w:eastAsia="Calibri" w:hAnsi="Arial" w:cs="Arial"/>
          <w:lang w:val="en-ZA"/>
        </w:rPr>
      </w:pPr>
      <w:r>
        <w:rPr>
          <w:rFonts w:ascii="Arial" w:eastAsia="Calibri" w:hAnsi="Arial" w:cs="Arial"/>
          <w:lang w:val="en-ZA"/>
        </w:rPr>
        <w:t>[27]</w:t>
      </w:r>
      <w:r>
        <w:rPr>
          <w:rFonts w:ascii="Arial" w:eastAsia="Calibri" w:hAnsi="Arial" w:cs="Arial"/>
          <w:lang w:val="en-ZA"/>
        </w:rPr>
        <w:tab/>
        <w:t xml:space="preserve">The defendant pleaded that she did not consent to the Plaintiff marrying his other wives, except the second wife. Evidence in relation to other factors amounting to misconduct, in my view, cannot be taken into account in </w:t>
      </w:r>
      <w:r w:rsidR="00C71B4A">
        <w:rPr>
          <w:rFonts w:ascii="Arial" w:eastAsia="Calibri" w:hAnsi="Arial" w:cs="Arial"/>
          <w:lang w:val="en-ZA"/>
        </w:rPr>
        <w:t>determining whether the plaintiff has committed substantial misconduct. However, this does not dispose of the matter because this Court must still make a finding on whether the defendant consented to the marriage and further whether the conduct of not obtaining consent from the defendant amounts to substantial misconduct.</w:t>
      </w:r>
    </w:p>
    <w:p w14:paraId="1D3BCD4C" w14:textId="6F96326F" w:rsidR="00C71B4A" w:rsidRDefault="00C71B4A" w:rsidP="001B7685">
      <w:pPr>
        <w:spacing w:after="200"/>
        <w:rPr>
          <w:rFonts w:ascii="Arial" w:eastAsia="Calibri" w:hAnsi="Arial" w:cs="Arial"/>
          <w:lang w:val="en-ZA"/>
        </w:rPr>
      </w:pPr>
      <w:r>
        <w:rPr>
          <w:rFonts w:ascii="Arial" w:eastAsia="Calibri" w:hAnsi="Arial" w:cs="Arial"/>
          <w:lang w:val="en-ZA"/>
        </w:rPr>
        <w:t>[28]</w:t>
      </w:r>
      <w:r>
        <w:rPr>
          <w:rFonts w:ascii="Arial" w:eastAsia="Calibri" w:hAnsi="Arial" w:cs="Arial"/>
          <w:lang w:val="en-ZA"/>
        </w:rPr>
        <w:tab/>
        <w:t>The plaintiff testified that the defendant consented to the other marriages</w:t>
      </w:r>
      <w:r w:rsidR="00702139">
        <w:rPr>
          <w:rFonts w:ascii="Arial" w:eastAsia="Calibri" w:hAnsi="Arial" w:cs="Arial"/>
          <w:lang w:val="en-ZA"/>
        </w:rPr>
        <w:t xml:space="preserve"> to Vicentia and Martha</w:t>
      </w:r>
      <w:r>
        <w:rPr>
          <w:rFonts w:ascii="Arial" w:eastAsia="Calibri" w:hAnsi="Arial" w:cs="Arial"/>
          <w:lang w:val="en-ZA"/>
        </w:rPr>
        <w:t xml:space="preserve"> and that this consent was recorded in the register of the Church. The plaintiff, however, did not produce a copy of the register evidencing such written consent.</w:t>
      </w:r>
    </w:p>
    <w:p w14:paraId="036556E8" w14:textId="68F9A290" w:rsidR="008F498F" w:rsidRDefault="00702139" w:rsidP="001B7685">
      <w:pPr>
        <w:spacing w:after="200"/>
        <w:rPr>
          <w:rFonts w:ascii="Arial" w:eastAsia="Calibri" w:hAnsi="Arial" w:cs="Arial"/>
          <w:lang w:val="en-ZA"/>
        </w:rPr>
      </w:pPr>
      <w:r>
        <w:rPr>
          <w:rFonts w:ascii="Arial" w:eastAsia="Calibri" w:hAnsi="Arial" w:cs="Arial"/>
          <w:lang w:val="en-ZA"/>
        </w:rPr>
        <w:lastRenderedPageBreak/>
        <w:t>[29]</w:t>
      </w:r>
      <w:r>
        <w:rPr>
          <w:rFonts w:ascii="Arial" w:eastAsia="Calibri" w:hAnsi="Arial" w:cs="Arial"/>
          <w:lang w:val="en-ZA"/>
        </w:rPr>
        <w:tab/>
        <w:t xml:space="preserve">In evaluating this evidence as to whether consent was provided, I can only rely on the </w:t>
      </w:r>
      <w:r w:rsidRPr="00702139">
        <w:rPr>
          <w:rFonts w:ascii="Arial" w:eastAsia="Calibri" w:hAnsi="Arial" w:cs="Arial"/>
          <w:i/>
          <w:iCs/>
          <w:lang w:val="en-ZA"/>
        </w:rPr>
        <w:t>viva voce</w:t>
      </w:r>
      <w:r>
        <w:rPr>
          <w:rFonts w:ascii="Arial" w:eastAsia="Calibri" w:hAnsi="Arial" w:cs="Arial"/>
          <w:i/>
          <w:iCs/>
          <w:lang w:val="en-ZA"/>
        </w:rPr>
        <w:t xml:space="preserve"> </w:t>
      </w:r>
      <w:r>
        <w:rPr>
          <w:rFonts w:ascii="Arial" w:eastAsia="Calibri" w:hAnsi="Arial" w:cs="Arial"/>
          <w:lang w:val="en-ZA"/>
        </w:rPr>
        <w:t>evidence led by the parties</w:t>
      </w:r>
      <w:r w:rsidR="008F498F">
        <w:rPr>
          <w:rFonts w:ascii="Arial" w:eastAsia="Calibri" w:hAnsi="Arial" w:cs="Arial"/>
          <w:lang w:val="en-ZA"/>
        </w:rPr>
        <w:t xml:space="preserve"> and in so doing a credibility finding will have to be made.</w:t>
      </w:r>
      <w:r>
        <w:rPr>
          <w:rFonts w:ascii="Arial" w:eastAsia="Calibri" w:hAnsi="Arial" w:cs="Arial"/>
          <w:lang w:val="en-ZA"/>
        </w:rPr>
        <w:t xml:space="preserve"> In my</w:t>
      </w:r>
      <w:r w:rsidR="006864E8">
        <w:rPr>
          <w:rFonts w:ascii="Arial" w:eastAsia="Calibri" w:hAnsi="Arial" w:cs="Arial"/>
          <w:lang w:val="en-ZA"/>
        </w:rPr>
        <w:t xml:space="preserve"> view, the testimony by P, V and M</w:t>
      </w:r>
      <w:r w:rsidR="008F498F">
        <w:rPr>
          <w:rFonts w:ascii="Arial" w:eastAsia="Calibri" w:hAnsi="Arial" w:cs="Arial"/>
          <w:lang w:val="en-ZA"/>
        </w:rPr>
        <w:t xml:space="preserve"> is not helpful in that they too recounted that written consent was provided by the defendant in the register but no proof of same was produced. I have taken note that the said witnesses remain married to the plaintiff or are in relationship with the plaintiff. In this regard, this Court must be cautious in accepting such evidence which favours that of the plaintiff.</w:t>
      </w:r>
    </w:p>
    <w:p w14:paraId="7943240C" w14:textId="57A45F30" w:rsidR="004779E0" w:rsidRDefault="008F498F" w:rsidP="001B7685">
      <w:pPr>
        <w:spacing w:after="200"/>
        <w:rPr>
          <w:rFonts w:ascii="Arial" w:eastAsia="Calibri" w:hAnsi="Arial" w:cs="Arial"/>
          <w:lang w:val="en-ZA"/>
        </w:rPr>
      </w:pPr>
      <w:r>
        <w:rPr>
          <w:rFonts w:ascii="Arial" w:eastAsia="Calibri" w:hAnsi="Arial" w:cs="Arial"/>
          <w:lang w:val="en-ZA"/>
        </w:rPr>
        <w:t>[30]</w:t>
      </w:r>
      <w:r>
        <w:rPr>
          <w:rFonts w:ascii="Arial" w:eastAsia="Calibri" w:hAnsi="Arial" w:cs="Arial"/>
          <w:lang w:val="en-ZA"/>
        </w:rPr>
        <w:tab/>
        <w:t>This Court is of the view, that a finding that consent from the defendant was provided cannot be made in favour of the plaintiff. I was impressed with the evidence of defendant on this aspect. The fact of the defendant</w:t>
      </w:r>
      <w:r w:rsidR="006864E8">
        <w:rPr>
          <w:rFonts w:ascii="Arial" w:eastAsia="Calibri" w:hAnsi="Arial" w:cs="Arial"/>
          <w:lang w:val="en-ZA"/>
        </w:rPr>
        <w:t xml:space="preserve"> buying the dresses for V and M</w:t>
      </w:r>
      <w:r>
        <w:rPr>
          <w:rFonts w:ascii="Arial" w:eastAsia="Calibri" w:hAnsi="Arial" w:cs="Arial"/>
          <w:lang w:val="en-ZA"/>
        </w:rPr>
        <w:t xml:space="preserve"> is not proof that she consented to the marriage. Her explanation in this regard is that she was saving on the costs and did not want </w:t>
      </w:r>
      <w:r w:rsidR="004779E0">
        <w:rPr>
          <w:rFonts w:ascii="Arial" w:eastAsia="Calibri" w:hAnsi="Arial" w:cs="Arial"/>
          <w:lang w:val="en-ZA"/>
        </w:rPr>
        <w:t>unreasonable amounts to be paid for the dresses. She testified tha</w:t>
      </w:r>
      <w:r w:rsidR="006864E8">
        <w:rPr>
          <w:rFonts w:ascii="Arial" w:eastAsia="Calibri" w:hAnsi="Arial" w:cs="Arial"/>
          <w:lang w:val="en-ZA"/>
        </w:rPr>
        <w:t>t she paid R3000-00 for V</w:t>
      </w:r>
      <w:r w:rsidR="004779E0">
        <w:rPr>
          <w:rFonts w:ascii="Arial" w:eastAsia="Calibri" w:hAnsi="Arial" w:cs="Arial"/>
          <w:lang w:val="en-ZA"/>
        </w:rPr>
        <w:t>’s dress instead of the am</w:t>
      </w:r>
      <w:r w:rsidR="006864E8">
        <w:rPr>
          <w:rFonts w:ascii="Arial" w:eastAsia="Calibri" w:hAnsi="Arial" w:cs="Arial"/>
          <w:lang w:val="en-ZA"/>
        </w:rPr>
        <w:t>ount of R15 000-00 that V</w:t>
      </w:r>
      <w:r w:rsidR="004779E0">
        <w:rPr>
          <w:rFonts w:ascii="Arial" w:eastAsia="Calibri" w:hAnsi="Arial" w:cs="Arial"/>
          <w:lang w:val="en-ZA"/>
        </w:rPr>
        <w:t xml:space="preserve"> was looking at. This evidence was solicited from the defendant by the legal representative of the plaintiff and thus can and is admitted.</w:t>
      </w:r>
    </w:p>
    <w:p w14:paraId="317725B5" w14:textId="77777777" w:rsidR="004779E0" w:rsidRDefault="004779E0" w:rsidP="001B7685">
      <w:pPr>
        <w:spacing w:after="200"/>
        <w:rPr>
          <w:rFonts w:ascii="Arial" w:eastAsia="Calibri" w:hAnsi="Arial" w:cs="Arial"/>
          <w:lang w:val="en-ZA"/>
        </w:rPr>
      </w:pPr>
      <w:r>
        <w:rPr>
          <w:rFonts w:ascii="Arial" w:eastAsia="Calibri" w:hAnsi="Arial" w:cs="Arial"/>
          <w:lang w:val="en-ZA"/>
        </w:rPr>
        <w:t>[31]</w:t>
      </w:r>
      <w:r>
        <w:rPr>
          <w:rFonts w:ascii="Arial" w:eastAsia="Calibri" w:hAnsi="Arial" w:cs="Arial"/>
          <w:lang w:val="en-ZA"/>
        </w:rPr>
        <w:tab/>
        <w:t>This Court has already indicated that the plaintiff and his witnesses were not able to produce documentary proof of consent, having testified that written consent had been provided.</w:t>
      </w:r>
    </w:p>
    <w:p w14:paraId="220F4673" w14:textId="77777777" w:rsidR="001F054C" w:rsidRDefault="004779E0" w:rsidP="001B7685">
      <w:pPr>
        <w:spacing w:after="200"/>
        <w:rPr>
          <w:rFonts w:ascii="Arial" w:eastAsia="Calibri" w:hAnsi="Arial" w:cs="Arial"/>
          <w:lang w:val="en-ZA"/>
        </w:rPr>
      </w:pPr>
      <w:r>
        <w:rPr>
          <w:rFonts w:ascii="Arial" w:eastAsia="Calibri" w:hAnsi="Arial" w:cs="Arial"/>
          <w:lang w:val="en-ZA"/>
        </w:rPr>
        <w:t>[32]</w:t>
      </w:r>
      <w:r>
        <w:rPr>
          <w:rFonts w:ascii="Arial" w:eastAsia="Calibri" w:hAnsi="Arial" w:cs="Arial"/>
          <w:lang w:val="en-ZA"/>
        </w:rPr>
        <w:tab/>
      </w:r>
      <w:r w:rsidR="001F054C">
        <w:rPr>
          <w:rFonts w:ascii="Arial" w:eastAsia="Calibri" w:hAnsi="Arial" w:cs="Arial"/>
          <w:lang w:val="en-ZA"/>
        </w:rPr>
        <w:t xml:space="preserve">The fact of not giving consent to the marriages of the third and fourth wife does not end the enquiry as to whether the defendant has proven that she is entitled to an order for forfeiture of the benefits of the marriage. The defendant must </w:t>
      </w:r>
      <w:r w:rsidR="001F054C">
        <w:rPr>
          <w:rFonts w:ascii="Arial" w:eastAsia="Calibri" w:hAnsi="Arial" w:cs="Arial"/>
          <w:lang w:val="en-ZA"/>
        </w:rPr>
        <w:lastRenderedPageBreak/>
        <w:t>also show that the plaintiff did not contribute to acquisition of the assets in the joint estate or show the contribution of the plaintiff was less than hers.</w:t>
      </w:r>
    </w:p>
    <w:p w14:paraId="03E47642" w14:textId="77777777" w:rsidR="001F054C" w:rsidRDefault="001F054C" w:rsidP="001B7685">
      <w:pPr>
        <w:spacing w:after="200"/>
        <w:rPr>
          <w:rFonts w:ascii="Arial" w:eastAsia="Calibri" w:hAnsi="Arial" w:cs="Arial"/>
          <w:lang w:val="en-ZA"/>
        </w:rPr>
      </w:pPr>
      <w:r>
        <w:rPr>
          <w:rFonts w:ascii="Arial" w:eastAsia="Calibri" w:hAnsi="Arial" w:cs="Arial"/>
          <w:lang w:val="en-ZA"/>
        </w:rPr>
        <w:t>[33]</w:t>
      </w:r>
      <w:r>
        <w:rPr>
          <w:rFonts w:ascii="Arial" w:eastAsia="Calibri" w:hAnsi="Arial" w:cs="Arial"/>
          <w:lang w:val="en-ZA"/>
        </w:rPr>
        <w:tab/>
        <w:t xml:space="preserve">In regard to this aspect of the evidence, this Court is not satisfied that the parties have shown what each of them contributed in relation to the immovable properties and the motor vehicles. </w:t>
      </w:r>
    </w:p>
    <w:p w14:paraId="61B8E5EA" w14:textId="77777777" w:rsidR="0052004F" w:rsidRDefault="001F054C" w:rsidP="001B7685">
      <w:pPr>
        <w:spacing w:after="200"/>
        <w:rPr>
          <w:rFonts w:ascii="Arial" w:eastAsia="Calibri" w:hAnsi="Arial" w:cs="Arial"/>
          <w:lang w:val="en-ZA"/>
        </w:rPr>
      </w:pPr>
      <w:r>
        <w:rPr>
          <w:rFonts w:ascii="Arial" w:eastAsia="Calibri" w:hAnsi="Arial" w:cs="Arial"/>
          <w:lang w:val="en-ZA"/>
        </w:rPr>
        <w:t>[34]</w:t>
      </w:r>
      <w:r>
        <w:rPr>
          <w:rFonts w:ascii="Arial" w:eastAsia="Calibri" w:hAnsi="Arial" w:cs="Arial"/>
          <w:lang w:val="en-ZA"/>
        </w:rPr>
        <w:tab/>
        <w:t>It is clear that the defendant has a pension interest which forms part of the joint estate</w:t>
      </w:r>
      <w:r w:rsidR="0052004F">
        <w:rPr>
          <w:rFonts w:ascii="Arial" w:eastAsia="Calibri" w:hAnsi="Arial" w:cs="Arial"/>
          <w:lang w:val="en-ZA"/>
        </w:rPr>
        <w:t>. The question that arises is whether the defendant on whom the onus rests, has proven that the plaintiff would be unduly benefited if half of her pension benefit is granted to the plaintiff. In respect of the pension benefit of the defendant, it is axiomatic in my view that the plaintiff was made no contribution with regards thereto.</w:t>
      </w:r>
      <w:r>
        <w:rPr>
          <w:rFonts w:ascii="Arial" w:eastAsia="Calibri" w:hAnsi="Arial" w:cs="Arial"/>
          <w:lang w:val="en-ZA"/>
        </w:rPr>
        <w:t xml:space="preserve"> </w:t>
      </w:r>
    </w:p>
    <w:p w14:paraId="14030E94" w14:textId="121E4010" w:rsidR="00C579BA" w:rsidRDefault="0052004F" w:rsidP="001B7685">
      <w:pPr>
        <w:spacing w:after="200"/>
        <w:rPr>
          <w:rFonts w:ascii="Arial" w:eastAsia="Calibri" w:hAnsi="Arial" w:cs="Arial"/>
          <w:lang w:val="en-ZA"/>
        </w:rPr>
      </w:pPr>
      <w:r>
        <w:rPr>
          <w:rFonts w:ascii="Arial" w:eastAsia="Calibri" w:hAnsi="Arial" w:cs="Arial"/>
          <w:lang w:val="en-ZA"/>
        </w:rPr>
        <w:t>[35]</w:t>
      </w:r>
      <w:r>
        <w:rPr>
          <w:rFonts w:ascii="Arial" w:eastAsia="Calibri" w:hAnsi="Arial" w:cs="Arial"/>
          <w:lang w:val="en-ZA"/>
        </w:rPr>
        <w:tab/>
      </w:r>
      <w:r w:rsidR="00C579BA">
        <w:rPr>
          <w:rFonts w:ascii="Arial" w:eastAsia="Calibri" w:hAnsi="Arial" w:cs="Arial"/>
          <w:lang w:val="en-ZA"/>
        </w:rPr>
        <w:t>The defendant in my view has proven that the plaintiff has committed substantial miscon</w:t>
      </w:r>
      <w:r w:rsidR="006864E8">
        <w:rPr>
          <w:rFonts w:ascii="Arial" w:eastAsia="Calibri" w:hAnsi="Arial" w:cs="Arial"/>
          <w:lang w:val="en-ZA"/>
        </w:rPr>
        <w:t>duct in that he married V and M</w:t>
      </w:r>
      <w:r w:rsidR="00C579BA">
        <w:rPr>
          <w:rFonts w:ascii="Arial" w:eastAsia="Calibri" w:hAnsi="Arial" w:cs="Arial"/>
          <w:lang w:val="en-ZA"/>
        </w:rPr>
        <w:t xml:space="preserve"> without her consent. The defendant has furthermore proven that the plaintiff will be unduly benefited if half of her pension interest or benefit is awarded to him. The same, however, cannot be said in respect of the rest of the joint estate. In this regard, having found that the parties have been unable to show the contributions made in respect of the immovable properties and the motor vehicles, these assets must remain in the joint estate to be divided equally between the parties.</w:t>
      </w:r>
    </w:p>
    <w:p w14:paraId="2487090D" w14:textId="77777777" w:rsidR="0007176E" w:rsidRDefault="00C579BA" w:rsidP="001B7685">
      <w:pPr>
        <w:spacing w:after="200"/>
        <w:rPr>
          <w:rFonts w:ascii="Arial" w:eastAsia="Calibri" w:hAnsi="Arial" w:cs="Arial"/>
          <w:lang w:val="en-ZA"/>
        </w:rPr>
      </w:pPr>
      <w:r>
        <w:rPr>
          <w:rFonts w:ascii="Arial" w:eastAsia="Calibri" w:hAnsi="Arial" w:cs="Arial"/>
          <w:lang w:val="en-ZA"/>
        </w:rPr>
        <w:t>[36]</w:t>
      </w:r>
      <w:r>
        <w:rPr>
          <w:rFonts w:ascii="Arial" w:eastAsia="Calibri" w:hAnsi="Arial" w:cs="Arial"/>
          <w:lang w:val="en-ZA"/>
        </w:rPr>
        <w:tab/>
        <w:t xml:space="preserve">In respect of the proprietary consequences of the marriage, </w:t>
      </w:r>
      <w:r w:rsidR="0007176E">
        <w:rPr>
          <w:rFonts w:ascii="Arial" w:eastAsia="Calibri" w:hAnsi="Arial" w:cs="Arial"/>
          <w:lang w:val="en-ZA"/>
        </w:rPr>
        <w:t>I am of the view that partial forfeiture of the benefits of the marriage in community of property has been proven and that the rest of joint estate remains to be shared equally between the parties.</w:t>
      </w:r>
    </w:p>
    <w:p w14:paraId="7860F14D" w14:textId="61F63FED" w:rsidR="00FD1792" w:rsidRDefault="00FD1792" w:rsidP="001B7685">
      <w:pPr>
        <w:spacing w:after="200"/>
        <w:rPr>
          <w:rFonts w:ascii="Arial" w:eastAsia="Calibri" w:hAnsi="Arial" w:cs="Arial"/>
          <w:b/>
          <w:bCs/>
          <w:lang w:val="en-ZA"/>
        </w:rPr>
      </w:pPr>
      <w:r>
        <w:rPr>
          <w:rFonts w:ascii="Arial" w:eastAsia="Calibri" w:hAnsi="Arial" w:cs="Arial"/>
          <w:b/>
          <w:bCs/>
          <w:lang w:val="en-ZA"/>
        </w:rPr>
        <w:lastRenderedPageBreak/>
        <w:t>COSTS</w:t>
      </w:r>
    </w:p>
    <w:p w14:paraId="6165491E" w14:textId="431752F0" w:rsidR="00FD1792" w:rsidRDefault="00FD1792" w:rsidP="001B7685">
      <w:pPr>
        <w:spacing w:after="200"/>
        <w:rPr>
          <w:rFonts w:ascii="Arial" w:eastAsia="Calibri" w:hAnsi="Arial" w:cs="Arial"/>
          <w:lang w:val="en-ZA"/>
        </w:rPr>
      </w:pPr>
      <w:r>
        <w:rPr>
          <w:rFonts w:ascii="Arial" w:eastAsia="Calibri" w:hAnsi="Arial" w:cs="Arial"/>
          <w:lang w:val="en-ZA"/>
        </w:rPr>
        <w:t>[37]</w:t>
      </w:r>
      <w:r>
        <w:rPr>
          <w:rFonts w:ascii="Arial" w:eastAsia="Calibri" w:hAnsi="Arial" w:cs="Arial"/>
          <w:lang w:val="en-ZA"/>
        </w:rPr>
        <w:tab/>
        <w:t>It is trite that a successful party is entitled to the costs of action unless shown otherwise. It is also trite that the Court has a discretion in the awarding of costs but that such discretion must be exercised judiciously.</w:t>
      </w:r>
    </w:p>
    <w:p w14:paraId="4FBCF54A" w14:textId="161DCEDF" w:rsidR="00FD1792" w:rsidRDefault="00FD1792" w:rsidP="001B7685">
      <w:pPr>
        <w:spacing w:after="200"/>
        <w:rPr>
          <w:rFonts w:ascii="Arial" w:eastAsia="Calibri" w:hAnsi="Arial" w:cs="Arial"/>
          <w:lang w:val="en-ZA"/>
        </w:rPr>
      </w:pPr>
      <w:r>
        <w:rPr>
          <w:rFonts w:ascii="Arial" w:eastAsia="Calibri" w:hAnsi="Arial" w:cs="Arial"/>
          <w:lang w:val="en-ZA"/>
        </w:rPr>
        <w:t>[38]</w:t>
      </w:r>
      <w:r>
        <w:rPr>
          <w:rFonts w:ascii="Arial" w:eastAsia="Calibri" w:hAnsi="Arial" w:cs="Arial"/>
          <w:lang w:val="en-ZA"/>
        </w:rPr>
        <w:tab/>
        <w:t>In this matter both parties have been successful in the sense that the plaintiff has succeeded in proving the irretrievable breakdown of the marriage and the defendant has proven the partial forfeiture of the benefits of the joint estate.</w:t>
      </w:r>
    </w:p>
    <w:p w14:paraId="67817699" w14:textId="4FDC6E47" w:rsidR="00FD1792" w:rsidRDefault="00FD1792" w:rsidP="001B7685">
      <w:pPr>
        <w:spacing w:after="200"/>
        <w:rPr>
          <w:rFonts w:ascii="Arial" w:eastAsia="Calibri" w:hAnsi="Arial" w:cs="Arial"/>
          <w:lang w:val="en-ZA"/>
        </w:rPr>
      </w:pPr>
      <w:r>
        <w:rPr>
          <w:rFonts w:ascii="Arial" w:eastAsia="Calibri" w:hAnsi="Arial" w:cs="Arial"/>
          <w:lang w:val="en-ZA"/>
        </w:rPr>
        <w:t>[39]</w:t>
      </w:r>
      <w:r>
        <w:rPr>
          <w:rFonts w:ascii="Arial" w:eastAsia="Calibri" w:hAnsi="Arial" w:cs="Arial"/>
          <w:lang w:val="en-ZA"/>
        </w:rPr>
        <w:tab/>
        <w:t xml:space="preserve">Accordingly, it is my view that it is fair and reasonable that </w:t>
      </w:r>
      <w:r w:rsidR="00631FA3">
        <w:rPr>
          <w:rFonts w:ascii="Arial" w:eastAsia="Calibri" w:hAnsi="Arial" w:cs="Arial"/>
          <w:lang w:val="en-ZA"/>
        </w:rPr>
        <w:t>each party pay their own costs.</w:t>
      </w:r>
    </w:p>
    <w:p w14:paraId="5AA491C0" w14:textId="63D7CF53" w:rsidR="00AA491B" w:rsidRPr="00AA491B" w:rsidRDefault="00AA491B" w:rsidP="001B7685">
      <w:pPr>
        <w:spacing w:after="200"/>
        <w:rPr>
          <w:rFonts w:ascii="Arial" w:eastAsia="Calibri" w:hAnsi="Arial" w:cs="Arial"/>
          <w:b/>
          <w:bCs/>
          <w:lang w:val="en-ZA"/>
        </w:rPr>
      </w:pPr>
      <w:r>
        <w:rPr>
          <w:rFonts w:ascii="Arial" w:eastAsia="Calibri" w:hAnsi="Arial" w:cs="Arial"/>
          <w:b/>
          <w:bCs/>
          <w:lang w:val="en-ZA"/>
        </w:rPr>
        <w:t>CONCLUSION</w:t>
      </w:r>
    </w:p>
    <w:p w14:paraId="2313FDE6" w14:textId="30E42720" w:rsidR="00FD1792" w:rsidRDefault="0007176E" w:rsidP="001B7685">
      <w:pPr>
        <w:spacing w:after="200"/>
        <w:rPr>
          <w:rFonts w:ascii="Arial" w:eastAsia="Calibri" w:hAnsi="Arial" w:cs="Arial"/>
          <w:lang w:val="en-ZA"/>
        </w:rPr>
      </w:pPr>
      <w:r>
        <w:rPr>
          <w:rFonts w:ascii="Arial" w:eastAsia="Calibri" w:hAnsi="Arial" w:cs="Arial"/>
          <w:lang w:val="en-ZA"/>
        </w:rPr>
        <w:t>[</w:t>
      </w:r>
      <w:r w:rsidR="00631FA3">
        <w:rPr>
          <w:rFonts w:ascii="Arial" w:eastAsia="Calibri" w:hAnsi="Arial" w:cs="Arial"/>
          <w:lang w:val="en-ZA"/>
        </w:rPr>
        <w:t>40</w:t>
      </w:r>
      <w:r>
        <w:rPr>
          <w:rFonts w:ascii="Arial" w:eastAsia="Calibri" w:hAnsi="Arial" w:cs="Arial"/>
          <w:lang w:val="en-ZA"/>
        </w:rPr>
        <w:t>]</w:t>
      </w:r>
      <w:r>
        <w:rPr>
          <w:rFonts w:ascii="Arial" w:eastAsia="Calibri" w:hAnsi="Arial" w:cs="Arial"/>
          <w:lang w:val="en-ZA"/>
        </w:rPr>
        <w:tab/>
      </w:r>
      <w:r w:rsidR="00FD1792">
        <w:rPr>
          <w:rFonts w:ascii="Arial" w:eastAsia="Calibri" w:hAnsi="Arial" w:cs="Arial"/>
          <w:lang w:val="en-ZA"/>
        </w:rPr>
        <w:t>In conclusion, I am of the view that on the totality of the evidence marriage between the parties has irretrievably broken down. The proprietary consequences of the marriage have been dealt with</w:t>
      </w:r>
      <w:r w:rsidR="00631FA3">
        <w:rPr>
          <w:rFonts w:ascii="Arial" w:eastAsia="Calibri" w:hAnsi="Arial" w:cs="Arial"/>
          <w:lang w:val="en-ZA"/>
        </w:rPr>
        <w:t xml:space="preserve"> and each party should pay their own costs.</w:t>
      </w:r>
    </w:p>
    <w:p w14:paraId="0E4F811A" w14:textId="77777777" w:rsidR="00FD1792" w:rsidRDefault="00FD1792" w:rsidP="001B7685">
      <w:pPr>
        <w:spacing w:after="200"/>
        <w:rPr>
          <w:rFonts w:ascii="Arial" w:eastAsia="Calibri" w:hAnsi="Arial" w:cs="Arial"/>
          <w:lang w:val="en-ZA"/>
        </w:rPr>
      </w:pPr>
      <w:r>
        <w:rPr>
          <w:rFonts w:ascii="Arial" w:eastAsia="Calibri" w:hAnsi="Arial" w:cs="Arial"/>
          <w:lang w:val="en-ZA"/>
        </w:rPr>
        <w:t>[38]</w:t>
      </w:r>
      <w:r>
        <w:rPr>
          <w:rFonts w:ascii="Arial" w:eastAsia="Calibri" w:hAnsi="Arial" w:cs="Arial"/>
          <w:lang w:val="en-ZA"/>
        </w:rPr>
        <w:tab/>
        <w:t>Accordingly, the following Order shall issue:</w:t>
      </w:r>
    </w:p>
    <w:p w14:paraId="1AA7DFFB" w14:textId="3B714F17" w:rsidR="00FD1792" w:rsidRDefault="00FD1792" w:rsidP="001B7685">
      <w:pPr>
        <w:spacing w:after="200"/>
        <w:rPr>
          <w:rFonts w:ascii="Arial" w:eastAsia="Calibri" w:hAnsi="Arial" w:cs="Arial"/>
          <w:lang w:val="en-ZA"/>
        </w:rPr>
      </w:pPr>
      <w:r>
        <w:rPr>
          <w:rFonts w:ascii="Arial" w:eastAsia="Calibri" w:hAnsi="Arial" w:cs="Arial"/>
          <w:lang w:val="en-ZA"/>
        </w:rPr>
        <w:tab/>
        <w:t>a).</w:t>
      </w:r>
      <w:r>
        <w:rPr>
          <w:rFonts w:ascii="Arial" w:eastAsia="Calibri" w:hAnsi="Arial" w:cs="Arial"/>
          <w:lang w:val="en-ZA"/>
        </w:rPr>
        <w:tab/>
        <w:t>a decree of divorce;</w:t>
      </w:r>
    </w:p>
    <w:p w14:paraId="1E94FE38" w14:textId="3ABD8EC5" w:rsidR="00631FA3" w:rsidRDefault="00631FA3" w:rsidP="00631FA3">
      <w:pPr>
        <w:spacing w:after="200"/>
        <w:ind w:left="720" w:hanging="720"/>
        <w:rPr>
          <w:rFonts w:ascii="Arial" w:eastAsia="Calibri" w:hAnsi="Arial" w:cs="Arial"/>
          <w:lang w:val="en-ZA"/>
        </w:rPr>
      </w:pPr>
      <w:r>
        <w:rPr>
          <w:rFonts w:ascii="Arial" w:eastAsia="Calibri" w:hAnsi="Arial" w:cs="Arial"/>
          <w:lang w:val="en-ZA"/>
        </w:rPr>
        <w:tab/>
        <w:t>b).</w:t>
      </w:r>
      <w:r>
        <w:rPr>
          <w:rFonts w:ascii="Arial" w:eastAsia="Calibri" w:hAnsi="Arial" w:cs="Arial"/>
          <w:lang w:val="en-ZA"/>
        </w:rPr>
        <w:tab/>
        <w:t>the plaintiff is to forfeit the benefits of his half share in the pension interest of the defendant with the Government Employees Pension Fund;</w:t>
      </w:r>
    </w:p>
    <w:p w14:paraId="44BB9A2C" w14:textId="58CB72BB" w:rsidR="00631FA3" w:rsidRDefault="00631FA3" w:rsidP="00631FA3">
      <w:pPr>
        <w:spacing w:after="200"/>
        <w:ind w:left="720" w:hanging="720"/>
        <w:rPr>
          <w:rFonts w:ascii="Arial" w:eastAsia="Calibri" w:hAnsi="Arial" w:cs="Arial"/>
          <w:lang w:val="en-ZA"/>
        </w:rPr>
      </w:pPr>
      <w:r>
        <w:rPr>
          <w:rFonts w:ascii="Arial" w:eastAsia="Calibri" w:hAnsi="Arial" w:cs="Arial"/>
          <w:lang w:val="en-ZA"/>
        </w:rPr>
        <w:t>`</w:t>
      </w:r>
      <w:r>
        <w:rPr>
          <w:rFonts w:ascii="Arial" w:eastAsia="Calibri" w:hAnsi="Arial" w:cs="Arial"/>
          <w:lang w:val="en-ZA"/>
        </w:rPr>
        <w:tab/>
        <w:t>c).</w:t>
      </w:r>
      <w:r>
        <w:rPr>
          <w:rFonts w:ascii="Arial" w:eastAsia="Calibri" w:hAnsi="Arial" w:cs="Arial"/>
          <w:lang w:val="en-ZA"/>
        </w:rPr>
        <w:tab/>
        <w:t xml:space="preserve">the </w:t>
      </w:r>
      <w:r w:rsidRPr="00631FA3">
        <w:rPr>
          <w:rFonts w:ascii="Arial" w:eastAsia="Calibri" w:hAnsi="Arial" w:cs="Arial"/>
          <w:i/>
          <w:iCs/>
          <w:lang w:val="en-ZA"/>
        </w:rPr>
        <w:t>restant</w:t>
      </w:r>
      <w:r>
        <w:rPr>
          <w:rFonts w:ascii="Arial" w:eastAsia="Calibri" w:hAnsi="Arial" w:cs="Arial"/>
          <w:lang w:val="en-ZA"/>
        </w:rPr>
        <w:t xml:space="preserve"> of the joint estate is to be divided equally between the parties;</w:t>
      </w:r>
    </w:p>
    <w:p w14:paraId="268662DC" w14:textId="22273C40" w:rsidR="00702139" w:rsidRPr="00702139" w:rsidRDefault="00631FA3" w:rsidP="00631FA3">
      <w:pPr>
        <w:spacing w:after="200"/>
        <w:ind w:left="720" w:hanging="720"/>
        <w:rPr>
          <w:rFonts w:ascii="Arial" w:eastAsia="Calibri" w:hAnsi="Arial" w:cs="Arial"/>
          <w:lang w:val="en-ZA"/>
        </w:rPr>
      </w:pPr>
      <w:r>
        <w:rPr>
          <w:rFonts w:ascii="Arial" w:eastAsia="Calibri" w:hAnsi="Arial" w:cs="Arial"/>
          <w:lang w:val="en-ZA"/>
        </w:rPr>
        <w:tab/>
        <w:t>d).</w:t>
      </w:r>
      <w:r>
        <w:rPr>
          <w:rFonts w:ascii="Arial" w:eastAsia="Calibri" w:hAnsi="Arial" w:cs="Arial"/>
          <w:lang w:val="en-ZA"/>
        </w:rPr>
        <w:tab/>
        <w:t>each party is to pay their own costs.</w:t>
      </w:r>
    </w:p>
    <w:p w14:paraId="241C4197" w14:textId="39661E8B" w:rsidR="004417F7" w:rsidRPr="00FC2384" w:rsidRDefault="00DC1551" w:rsidP="00AB16B4">
      <w:pPr>
        <w:pStyle w:val="ListParagraph"/>
        <w:spacing w:after="200"/>
        <w:ind w:left="0"/>
        <w:contextualSpacing/>
        <w:jc w:val="right"/>
        <w:rPr>
          <w:rFonts w:ascii="Vivaldi" w:hAnsi="Vivaldi" w:cs="Arial"/>
          <w:b/>
        </w:rPr>
      </w:pPr>
      <w:r>
        <w:rPr>
          <w:rFonts w:ascii="Vivaldi" w:hAnsi="Vivaldi" w:cs="Arial"/>
          <w:b/>
        </w:rPr>
        <w:t>G ALLY</w:t>
      </w:r>
      <w:r w:rsidR="004417F7" w:rsidRPr="00FC2384">
        <w:rPr>
          <w:rFonts w:ascii="Vivaldi" w:hAnsi="Vivaldi" w:cs="Arial"/>
          <w:b/>
        </w:rPr>
        <w:t xml:space="preserve"> </w:t>
      </w:r>
    </w:p>
    <w:p w14:paraId="6B0D05EF" w14:textId="77777777"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lastRenderedPageBreak/>
        <w:t xml:space="preserve">ACTING </w:t>
      </w:r>
      <w:r w:rsidR="00AB16B4" w:rsidRPr="00C71BA3">
        <w:rPr>
          <w:rFonts w:ascii="Arial" w:hAnsi="Arial" w:cs="Arial"/>
          <w:b/>
        </w:rPr>
        <w:t>JUDGE OF THE HIGH COURT</w:t>
      </w:r>
    </w:p>
    <w:p w14:paraId="6DA997FC" w14:textId="483CF2F4"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 xml:space="preserve">GAUTENG </w:t>
      </w:r>
      <w:r w:rsidR="001B7685">
        <w:rPr>
          <w:rFonts w:ascii="Arial" w:hAnsi="Arial" w:cs="Arial"/>
          <w:b/>
        </w:rPr>
        <w:t xml:space="preserve">LOCAL </w:t>
      </w:r>
      <w:r w:rsidRPr="00C71BA3">
        <w:rPr>
          <w:rFonts w:ascii="Arial" w:hAnsi="Arial" w:cs="Arial"/>
          <w:b/>
        </w:rPr>
        <w:t xml:space="preserve">DIVISION OF THE HIGH COURT, </w:t>
      </w:r>
      <w:r w:rsidR="001B7685">
        <w:rPr>
          <w:rFonts w:ascii="Arial" w:hAnsi="Arial" w:cs="Arial"/>
          <w:b/>
        </w:rPr>
        <w:t>JOHANNESBURG</w:t>
      </w:r>
    </w:p>
    <w:p w14:paraId="1E38899F" w14:textId="77777777" w:rsidR="00AB16B4" w:rsidRPr="00C71BA3" w:rsidRDefault="00AB16B4" w:rsidP="00AB16B4">
      <w:pPr>
        <w:pStyle w:val="ListParagraph"/>
        <w:spacing w:after="200"/>
        <w:ind w:left="0"/>
        <w:contextualSpacing/>
        <w:jc w:val="right"/>
        <w:rPr>
          <w:rFonts w:ascii="Arial" w:hAnsi="Arial" w:cs="Arial"/>
          <w:b/>
          <w:i/>
          <w:iCs/>
        </w:rPr>
      </w:pPr>
      <w:r w:rsidRPr="00C71BA3">
        <w:rPr>
          <w:rFonts w:ascii="Arial" w:hAnsi="Arial" w:cs="Arial"/>
          <w:b/>
          <w:i/>
          <w:iCs/>
        </w:rPr>
        <w:t>Electronically submitted</w:t>
      </w:r>
      <w:r w:rsidR="00781D20">
        <w:rPr>
          <w:rFonts w:ascii="Arial" w:hAnsi="Arial" w:cs="Arial"/>
          <w:b/>
          <w:i/>
          <w:iCs/>
        </w:rPr>
        <w:t xml:space="preserve"> therefore unsigned</w:t>
      </w:r>
    </w:p>
    <w:p w14:paraId="7A0461F7" w14:textId="77777777" w:rsidR="00C71BA3" w:rsidRDefault="00C71BA3" w:rsidP="00F86E29">
      <w:pPr>
        <w:pStyle w:val="ListParagraph"/>
        <w:spacing w:after="200"/>
        <w:ind w:left="0"/>
        <w:contextualSpacing/>
        <w:rPr>
          <w:rFonts w:ascii="Arial" w:eastAsia="Arial Unicode MS" w:hAnsi="Arial" w:cs="Arial"/>
          <w:bCs/>
        </w:rPr>
      </w:pPr>
    </w:p>
    <w:p w14:paraId="152F2C55" w14:textId="77777777" w:rsidR="00C71BA3" w:rsidRDefault="00C71BA3" w:rsidP="00F86E29">
      <w:pPr>
        <w:pStyle w:val="ListParagraph"/>
        <w:spacing w:after="200"/>
        <w:ind w:left="0"/>
        <w:contextualSpacing/>
        <w:rPr>
          <w:rFonts w:ascii="Arial" w:eastAsia="Arial Unicode MS" w:hAnsi="Arial" w:cs="Arial"/>
          <w:bCs/>
        </w:rPr>
      </w:pPr>
    </w:p>
    <w:p w14:paraId="172AF78B" w14:textId="24B124A6" w:rsidR="005D4DB4" w:rsidRPr="00631FA3" w:rsidRDefault="00F86E29" w:rsidP="00631FA3">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sidR="004417F7">
        <w:rPr>
          <w:rFonts w:ascii="Arial" w:eastAsia="Arial Unicode MS" w:hAnsi="Arial" w:cs="Arial"/>
          <w:bCs/>
        </w:rPr>
        <w:t xml:space="preserve"> and</w:t>
      </w:r>
      <w:r w:rsidR="005D5DE6">
        <w:rPr>
          <w:rFonts w:ascii="Arial" w:eastAsia="Arial Unicode MS" w:hAnsi="Arial" w:cs="Arial"/>
          <w:bCs/>
        </w:rPr>
        <w:t xml:space="preserve"> 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CaseLines</w:t>
      </w:r>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5D5DE6">
        <w:rPr>
          <w:rFonts w:ascii="Arial" w:eastAsia="Arial Unicode MS" w:hAnsi="Arial" w:cs="Arial"/>
          <w:bCs/>
        </w:rPr>
        <w:t xml:space="preserve"> </w:t>
      </w:r>
      <w:r w:rsidR="00245DB4">
        <w:rPr>
          <w:rFonts w:ascii="Arial" w:eastAsia="Arial Unicode MS" w:hAnsi="Arial" w:cs="Arial"/>
          <w:bCs/>
        </w:rPr>
        <w:t>6</w:t>
      </w:r>
      <w:r w:rsidR="00F04DF1">
        <w:rPr>
          <w:rFonts w:ascii="Arial" w:eastAsia="Arial Unicode MS" w:hAnsi="Arial" w:cs="Arial"/>
          <w:bCs/>
        </w:rPr>
        <w:t xml:space="preserve"> </w:t>
      </w:r>
      <w:r w:rsidR="00631FA3">
        <w:rPr>
          <w:rFonts w:ascii="Arial" w:eastAsia="Arial Unicode MS" w:hAnsi="Arial" w:cs="Arial"/>
          <w:bCs/>
        </w:rPr>
        <w:t>October</w:t>
      </w:r>
      <w:r w:rsidRPr="00C71BA3">
        <w:rPr>
          <w:rFonts w:ascii="Arial" w:eastAsia="Arial Unicode MS" w:hAnsi="Arial" w:cs="Arial"/>
          <w:bCs/>
        </w:rPr>
        <w:t xml:space="preserve"> 202</w:t>
      </w:r>
      <w:r w:rsidR="007216B1">
        <w:rPr>
          <w:rFonts w:ascii="Arial" w:eastAsia="Arial Unicode MS" w:hAnsi="Arial" w:cs="Arial"/>
          <w:bCs/>
        </w:rPr>
        <w:t>3</w:t>
      </w:r>
      <w:r w:rsidR="00350F08" w:rsidRPr="00C71BA3">
        <w:rPr>
          <w:rFonts w:ascii="Arial" w:eastAsia="Arial Unicode MS" w:hAnsi="Arial" w:cs="Arial"/>
          <w:bCs/>
        </w:rPr>
        <w:t>.</w:t>
      </w:r>
    </w:p>
    <w:p w14:paraId="23E86BF7" w14:textId="77777777" w:rsidR="005D4DB4" w:rsidRDefault="005D4DB4" w:rsidP="004B0905">
      <w:pPr>
        <w:pStyle w:val="Default"/>
      </w:pPr>
    </w:p>
    <w:p w14:paraId="4DA12059" w14:textId="1AE4CF56" w:rsidR="0014506E" w:rsidRDefault="0014506E" w:rsidP="004B0905">
      <w:pPr>
        <w:pStyle w:val="Default"/>
      </w:pPr>
      <w:r w:rsidRPr="00C71BA3">
        <w:t xml:space="preserve">Date of hearing: </w:t>
      </w:r>
      <w:r w:rsidR="00AA491B">
        <w:t>1</w:t>
      </w:r>
      <w:r w:rsidR="00245DB4">
        <w:t>8</w:t>
      </w:r>
      <w:r w:rsidR="00AA491B">
        <w:t>,</w:t>
      </w:r>
      <w:r w:rsidR="00245DB4">
        <w:t xml:space="preserve"> 19</w:t>
      </w:r>
      <w:r w:rsidR="00AA491B">
        <w:t xml:space="preserve"> </w:t>
      </w:r>
      <w:r w:rsidR="00631FA3">
        <w:t>20 and 21</w:t>
      </w:r>
      <w:r w:rsidR="00F04DF1">
        <w:t xml:space="preserve"> </w:t>
      </w:r>
      <w:r w:rsidR="00245DB4">
        <w:t xml:space="preserve">July </w:t>
      </w:r>
      <w:r w:rsidR="00287A07">
        <w:t>2022</w:t>
      </w:r>
    </w:p>
    <w:p w14:paraId="3BE9613D" w14:textId="440DECE6" w:rsidR="00245DB4" w:rsidRDefault="00245DB4" w:rsidP="004B0905">
      <w:pPr>
        <w:pStyle w:val="Default"/>
      </w:pPr>
      <w:r>
        <w:tab/>
      </w:r>
      <w:r>
        <w:tab/>
        <w:t xml:space="preserve">      20 and 22 September 2022</w:t>
      </w:r>
    </w:p>
    <w:p w14:paraId="29B8E304" w14:textId="52A0114E" w:rsidR="00631FA3" w:rsidRPr="00C71BA3" w:rsidRDefault="00631FA3" w:rsidP="004B0905">
      <w:pPr>
        <w:pStyle w:val="Default"/>
      </w:pPr>
      <w:r>
        <w:t>Date of HOA:</w:t>
      </w:r>
      <w:r>
        <w:tab/>
        <w:t xml:space="preserve"> 18 and 24 October 2022</w:t>
      </w:r>
    </w:p>
    <w:p w14:paraId="3962CE00" w14:textId="03349CD1" w:rsidR="0014506E" w:rsidRPr="00C71BA3" w:rsidRDefault="0014506E" w:rsidP="004B0905">
      <w:pPr>
        <w:pStyle w:val="ListParagraph"/>
        <w:spacing w:after="200"/>
        <w:ind w:left="0"/>
        <w:contextualSpacing/>
        <w:rPr>
          <w:rFonts w:ascii="Arial" w:hAnsi="Arial" w:cs="Arial"/>
        </w:rPr>
      </w:pPr>
      <w:r w:rsidRPr="00C71BA3">
        <w:rPr>
          <w:rFonts w:ascii="Arial" w:hAnsi="Arial" w:cs="Arial"/>
        </w:rPr>
        <w:t xml:space="preserve">Date of judgment: </w:t>
      </w:r>
      <w:r w:rsidR="00245DB4">
        <w:rPr>
          <w:rFonts w:ascii="Arial" w:hAnsi="Arial" w:cs="Arial"/>
        </w:rPr>
        <w:t>6</w:t>
      </w:r>
      <w:r w:rsidR="00B76203">
        <w:rPr>
          <w:rFonts w:ascii="Arial" w:hAnsi="Arial" w:cs="Arial"/>
        </w:rPr>
        <w:t xml:space="preserve"> </w:t>
      </w:r>
      <w:r w:rsidR="00631FA3">
        <w:rPr>
          <w:rFonts w:ascii="Arial" w:hAnsi="Arial" w:cs="Arial"/>
        </w:rPr>
        <w:t>October</w:t>
      </w:r>
      <w:r w:rsidR="00287A07">
        <w:rPr>
          <w:rFonts w:ascii="Arial" w:hAnsi="Arial" w:cs="Arial"/>
        </w:rPr>
        <w:t xml:space="preserve"> 202</w:t>
      </w:r>
      <w:r w:rsidR="007216B1">
        <w:rPr>
          <w:rFonts w:ascii="Arial" w:hAnsi="Arial" w:cs="Arial"/>
        </w:rPr>
        <w:t>3</w:t>
      </w:r>
    </w:p>
    <w:p w14:paraId="1E859D69" w14:textId="77777777" w:rsidR="00C71BA3" w:rsidRDefault="00C71BA3" w:rsidP="004B0905">
      <w:pPr>
        <w:pStyle w:val="Default"/>
        <w:rPr>
          <w:b/>
          <w:bCs/>
        </w:rPr>
      </w:pPr>
    </w:p>
    <w:p w14:paraId="06F47C98" w14:textId="77777777"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370990EB" w14:textId="5D20678E" w:rsidR="008C369D" w:rsidRPr="00332EC5" w:rsidRDefault="00C71BA3" w:rsidP="004B0905">
      <w:pPr>
        <w:pStyle w:val="Default"/>
        <w:rPr>
          <w:b/>
          <w:bCs/>
        </w:rPr>
      </w:pPr>
      <w:r>
        <w:t>Attorneys for the</w:t>
      </w:r>
      <w:r w:rsidR="00AA491B">
        <w:t xml:space="preserve"> Plaintiff</w:t>
      </w:r>
      <w:r w:rsidR="00AA491B">
        <w:tab/>
      </w:r>
      <w:r w:rsidR="00AA491B">
        <w:tab/>
        <w:t>:</w:t>
      </w:r>
      <w:r w:rsidR="007863A9">
        <w:tab/>
      </w:r>
      <w:r w:rsidR="00AA491B">
        <w:rPr>
          <w:b/>
          <w:bCs/>
        </w:rPr>
        <w:t>CHABALALA D.N. ATTORNEYS</w:t>
      </w:r>
    </w:p>
    <w:p w14:paraId="0509699B" w14:textId="624E5772" w:rsidR="007863A9" w:rsidRDefault="007863A9" w:rsidP="004B0905">
      <w:pPr>
        <w:pStyle w:val="Default"/>
      </w:pPr>
      <w:r>
        <w:tab/>
      </w:r>
      <w:r>
        <w:tab/>
      </w:r>
      <w:r>
        <w:tab/>
      </w:r>
      <w:r>
        <w:tab/>
      </w:r>
      <w:r>
        <w:tab/>
      </w:r>
      <w:r w:rsidR="0083204B">
        <w:tab/>
      </w:r>
      <w:hyperlink r:id="rId9" w:history="1">
        <w:r w:rsidR="00AA491B" w:rsidRPr="003C6CA5">
          <w:rPr>
            <w:rStyle w:val="Hyperlink"/>
          </w:rPr>
          <w:t>chabalalaattorneys@gmail.com</w:t>
        </w:r>
      </w:hyperlink>
    </w:p>
    <w:p w14:paraId="0B0F1208" w14:textId="77777777" w:rsidR="008C369D" w:rsidRPr="00C71BA3" w:rsidRDefault="008C369D" w:rsidP="004B0905">
      <w:pPr>
        <w:pStyle w:val="Default"/>
      </w:pPr>
    </w:p>
    <w:p w14:paraId="5C33685D" w14:textId="4F1FD8BC" w:rsidR="00671F90" w:rsidRDefault="00AB1F4A" w:rsidP="007863A9">
      <w:pPr>
        <w:pStyle w:val="Default"/>
        <w:rPr>
          <w:b/>
        </w:rPr>
      </w:pPr>
      <w:r>
        <w:t>Attorneys for the</w:t>
      </w:r>
      <w:r w:rsidR="0083204B">
        <w:t xml:space="preserve"> </w:t>
      </w:r>
      <w:r w:rsidR="00AA491B">
        <w:t>Defendant</w:t>
      </w:r>
      <w:r w:rsidR="00AA491B">
        <w:tab/>
      </w:r>
      <w:r w:rsidR="0083204B">
        <w:t>:</w:t>
      </w:r>
      <w:r w:rsidR="0083204B">
        <w:tab/>
      </w:r>
      <w:r w:rsidR="00245DB4">
        <w:rPr>
          <w:b/>
        </w:rPr>
        <w:t>SELOANE VINCENT ATTORNEYS</w:t>
      </w:r>
    </w:p>
    <w:p w14:paraId="3B379F1D" w14:textId="72832DFC" w:rsidR="0083204B" w:rsidRDefault="0083204B" w:rsidP="007863A9">
      <w:pPr>
        <w:pStyle w:val="Default"/>
      </w:pPr>
      <w:r>
        <w:rPr>
          <w:b/>
        </w:rPr>
        <w:tab/>
      </w:r>
      <w:r>
        <w:rPr>
          <w:b/>
        </w:rPr>
        <w:tab/>
      </w:r>
      <w:r>
        <w:rPr>
          <w:b/>
        </w:rPr>
        <w:tab/>
      </w:r>
      <w:r>
        <w:rPr>
          <w:b/>
        </w:rPr>
        <w:tab/>
      </w:r>
      <w:r>
        <w:rPr>
          <w:b/>
        </w:rPr>
        <w:tab/>
      </w:r>
      <w:r>
        <w:rPr>
          <w:b/>
        </w:rPr>
        <w:tab/>
      </w:r>
      <w:hyperlink r:id="rId10" w:history="1">
        <w:r w:rsidR="00245DB4" w:rsidRPr="003C6CA5">
          <w:rPr>
            <w:rStyle w:val="Hyperlink"/>
          </w:rPr>
          <w:t>svattorneys@gmail.com</w:t>
        </w:r>
      </w:hyperlink>
      <w:r w:rsidR="00245DB4">
        <w:tab/>
      </w:r>
      <w:r w:rsidR="002D1F47">
        <w:tab/>
      </w:r>
      <w:r w:rsidR="0032352D">
        <w:t xml:space="preserve"> </w:t>
      </w:r>
      <w:r w:rsidR="006E2DF1">
        <w:t xml:space="preserve"> </w:t>
      </w:r>
    </w:p>
    <w:p w14:paraId="5FDFE184" w14:textId="5676C6D8" w:rsidR="0083204B" w:rsidRPr="0083204B" w:rsidRDefault="0083204B" w:rsidP="007863A9">
      <w:pPr>
        <w:pStyle w:val="Default"/>
        <w:rPr>
          <w:b/>
        </w:rPr>
      </w:pPr>
    </w:p>
    <w:sectPr w:rsidR="0083204B" w:rsidRPr="0083204B" w:rsidSect="002F56D1">
      <w:headerReference w:type="even" r:id="rId11"/>
      <w:headerReference w:type="default" r:id="rId12"/>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5D419" w14:textId="77777777" w:rsidR="00A41259" w:rsidRDefault="00A41259">
      <w:r>
        <w:separator/>
      </w:r>
    </w:p>
  </w:endnote>
  <w:endnote w:type="continuationSeparator" w:id="0">
    <w:p w14:paraId="1CF24223" w14:textId="77777777" w:rsidR="00A41259" w:rsidRDefault="00A4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2C672" w14:textId="77777777" w:rsidR="00A41259" w:rsidRDefault="00A41259">
      <w:r>
        <w:separator/>
      </w:r>
    </w:p>
  </w:footnote>
  <w:footnote w:type="continuationSeparator" w:id="0">
    <w:p w14:paraId="0A1C2B0F" w14:textId="77777777" w:rsidR="00A41259" w:rsidRDefault="00A41259">
      <w:r>
        <w:continuationSeparator/>
      </w:r>
    </w:p>
  </w:footnote>
  <w:footnote w:id="1">
    <w:p w14:paraId="1D28D35F" w14:textId="1730AEC9" w:rsidR="00AC6B01" w:rsidRPr="00AC6B01" w:rsidRDefault="00AC6B01">
      <w:pPr>
        <w:pStyle w:val="FootnoteText"/>
        <w:rPr>
          <w:rFonts w:ascii="Arial" w:hAnsi="Arial" w:cs="Arial"/>
        </w:rPr>
      </w:pPr>
      <w:r w:rsidRPr="00AC6B01">
        <w:rPr>
          <w:rStyle w:val="FootnoteReference"/>
          <w:rFonts w:ascii="Arial" w:hAnsi="Arial" w:cs="Arial"/>
        </w:rPr>
        <w:footnoteRef/>
      </w:r>
      <w:r w:rsidRPr="00AC6B01">
        <w:rPr>
          <w:rFonts w:ascii="Arial" w:hAnsi="Arial" w:cs="Arial"/>
        </w:rPr>
        <w:t xml:space="preserve"> </w:t>
      </w:r>
      <w:r>
        <w:rPr>
          <w:rFonts w:ascii="Arial" w:hAnsi="Arial" w:cs="Arial"/>
        </w:rPr>
        <w:t>Caselines: Section A: page 11</w:t>
      </w:r>
    </w:p>
  </w:footnote>
  <w:footnote w:id="2">
    <w:p w14:paraId="731DC33C" w14:textId="376262C4" w:rsidR="00C91C25" w:rsidRPr="00C91C25" w:rsidRDefault="00C91C25">
      <w:pPr>
        <w:pStyle w:val="FootnoteText"/>
        <w:rPr>
          <w:rFonts w:ascii="Arial" w:hAnsi="Arial" w:cs="Arial"/>
          <w:lang w:val="en-ZA"/>
        </w:rPr>
      </w:pPr>
      <w:r w:rsidRPr="00C91C25">
        <w:rPr>
          <w:rStyle w:val="FootnoteReference"/>
          <w:rFonts w:ascii="Arial" w:hAnsi="Arial" w:cs="Arial"/>
        </w:rPr>
        <w:footnoteRef/>
      </w:r>
      <w:r w:rsidRPr="00C91C25">
        <w:rPr>
          <w:rFonts w:ascii="Arial" w:hAnsi="Arial" w:cs="Arial"/>
        </w:rPr>
        <w:t xml:space="preserve"> </w:t>
      </w:r>
      <w:r>
        <w:rPr>
          <w:rFonts w:ascii="Arial" w:hAnsi="Arial" w:cs="Arial"/>
        </w:rPr>
        <w:t>Caselines: Section N: page 308</w:t>
      </w:r>
    </w:p>
  </w:footnote>
  <w:footnote w:id="3">
    <w:p w14:paraId="4B867B2E" w14:textId="3D01EE73" w:rsidR="00D77B49" w:rsidRPr="00D77B49" w:rsidRDefault="00D77B49">
      <w:pPr>
        <w:pStyle w:val="FootnoteText"/>
        <w:rPr>
          <w:rFonts w:ascii="Arial" w:hAnsi="Arial" w:cs="Arial"/>
        </w:rPr>
      </w:pPr>
      <w:r w:rsidRPr="00D77B49">
        <w:rPr>
          <w:rStyle w:val="FootnoteReference"/>
          <w:rFonts w:ascii="Arial" w:hAnsi="Arial" w:cs="Arial"/>
        </w:rPr>
        <w:footnoteRef/>
      </w:r>
      <w:r w:rsidRPr="00D77B49">
        <w:rPr>
          <w:rFonts w:ascii="Arial" w:hAnsi="Arial" w:cs="Arial"/>
        </w:rPr>
        <w:t xml:space="preserve"> </w:t>
      </w:r>
      <w:r>
        <w:rPr>
          <w:rFonts w:ascii="Arial" w:hAnsi="Arial" w:cs="Arial"/>
        </w:rPr>
        <w:t>Caselines: Section D: pages 90-93</w:t>
      </w:r>
    </w:p>
  </w:footnote>
  <w:footnote w:id="4">
    <w:p w14:paraId="648CA62C" w14:textId="4543AD0C" w:rsidR="005D2192" w:rsidRPr="005D2192" w:rsidRDefault="005D2192">
      <w:pPr>
        <w:pStyle w:val="FootnoteText"/>
        <w:rPr>
          <w:rFonts w:ascii="Arial" w:hAnsi="Arial" w:cs="Arial"/>
          <w:lang w:val="en-ZA"/>
        </w:rPr>
      </w:pPr>
      <w:r w:rsidRPr="005D2192">
        <w:rPr>
          <w:rStyle w:val="FootnoteReference"/>
          <w:rFonts w:ascii="Arial" w:hAnsi="Arial" w:cs="Arial"/>
        </w:rPr>
        <w:footnoteRef/>
      </w:r>
      <w:r w:rsidRPr="005D2192">
        <w:rPr>
          <w:rFonts w:ascii="Arial" w:hAnsi="Arial" w:cs="Arial"/>
        </w:rPr>
        <w:t xml:space="preserve"> </w:t>
      </w:r>
      <w:r>
        <w:rPr>
          <w:rFonts w:ascii="Arial" w:hAnsi="Arial" w:cs="Arial"/>
        </w:rPr>
        <w:t>supra</w:t>
      </w:r>
    </w:p>
  </w:footnote>
  <w:footnote w:id="5">
    <w:p w14:paraId="584520B5" w14:textId="5E440120" w:rsidR="00C579BA" w:rsidRPr="00C579BA" w:rsidRDefault="00C579BA">
      <w:pPr>
        <w:pStyle w:val="FootnoteText"/>
        <w:rPr>
          <w:rFonts w:ascii="Arial" w:hAnsi="Arial" w:cs="Arial"/>
          <w:lang w:val="en-ZA"/>
        </w:rPr>
      </w:pPr>
      <w:r w:rsidRPr="00C579BA">
        <w:rPr>
          <w:rStyle w:val="FootnoteReference"/>
          <w:rFonts w:ascii="Arial" w:hAnsi="Arial" w:cs="Arial"/>
        </w:rPr>
        <w:footnoteRef/>
      </w:r>
      <w:r w:rsidRPr="00C579BA">
        <w:rPr>
          <w:rFonts w:ascii="Arial" w:hAnsi="Arial" w:cs="Arial"/>
        </w:rPr>
        <w:t xml:space="preserve"> </w:t>
      </w:r>
      <w:r w:rsidR="0007176E">
        <w:rPr>
          <w:rFonts w:ascii="Arial" w:hAnsi="Arial" w:cs="Arial"/>
        </w:rPr>
        <w:t>Section 10(2) of the Recognition of Customary Marriages Act 120 of 1998</w:t>
      </w:r>
    </w:p>
  </w:footnote>
  <w:footnote w:id="6">
    <w:p w14:paraId="2AA06E32" w14:textId="48FA6389" w:rsidR="00E37B87" w:rsidRPr="00E37B87" w:rsidRDefault="00E37B87">
      <w:pPr>
        <w:pStyle w:val="FootnoteText"/>
        <w:rPr>
          <w:rFonts w:ascii="Arial" w:hAnsi="Arial" w:cs="Arial"/>
          <w:lang w:val="en-ZA"/>
        </w:rPr>
      </w:pPr>
      <w:r w:rsidRPr="00E37B87">
        <w:rPr>
          <w:rStyle w:val="FootnoteReference"/>
          <w:rFonts w:ascii="Arial" w:hAnsi="Arial" w:cs="Arial"/>
        </w:rPr>
        <w:footnoteRef/>
      </w:r>
      <w:r w:rsidRPr="00E37B87">
        <w:rPr>
          <w:rFonts w:ascii="Arial" w:hAnsi="Arial" w:cs="Arial"/>
        </w:rPr>
        <w:t xml:space="preserve"> </w:t>
      </w:r>
      <w:r>
        <w:rPr>
          <w:rFonts w:ascii="Arial" w:hAnsi="Arial" w:cs="Arial"/>
        </w:rPr>
        <w:t>120 of 1998</w:t>
      </w:r>
    </w:p>
  </w:footnote>
  <w:footnote w:id="7">
    <w:p w14:paraId="0B0DC691" w14:textId="5E4C12AE" w:rsidR="00E37B87" w:rsidRPr="00E37B87" w:rsidRDefault="00E37B87">
      <w:pPr>
        <w:pStyle w:val="FootnoteText"/>
        <w:rPr>
          <w:rFonts w:ascii="Arial" w:hAnsi="Arial" w:cs="Arial"/>
          <w:lang w:val="en-ZA"/>
        </w:rPr>
      </w:pPr>
      <w:r w:rsidRPr="00E37B87">
        <w:rPr>
          <w:rStyle w:val="FootnoteReference"/>
          <w:rFonts w:ascii="Arial" w:hAnsi="Arial" w:cs="Arial"/>
        </w:rPr>
        <w:footnoteRef/>
      </w:r>
      <w:r w:rsidRPr="00E37B87">
        <w:rPr>
          <w:rFonts w:ascii="Arial" w:hAnsi="Arial" w:cs="Arial"/>
        </w:rPr>
        <w:t xml:space="preserve"> </w:t>
      </w:r>
      <w:r w:rsidR="00B23D30">
        <w:rPr>
          <w:rFonts w:ascii="Arial" w:hAnsi="Arial" w:cs="Arial"/>
        </w:rPr>
        <w:t>70 of 1979</w:t>
      </w:r>
    </w:p>
  </w:footnote>
  <w:footnote w:id="8">
    <w:p w14:paraId="291BC37F" w14:textId="741FC541" w:rsidR="00B23D30" w:rsidRPr="00B23D30" w:rsidRDefault="00B23D30">
      <w:pPr>
        <w:pStyle w:val="FootnoteText"/>
        <w:rPr>
          <w:rFonts w:ascii="Arial" w:hAnsi="Arial" w:cs="Arial"/>
          <w:lang w:val="en-ZA"/>
        </w:rPr>
      </w:pPr>
      <w:r w:rsidRPr="00B23D30">
        <w:rPr>
          <w:rStyle w:val="FootnoteReference"/>
          <w:rFonts w:ascii="Arial" w:hAnsi="Arial" w:cs="Arial"/>
        </w:rPr>
        <w:footnoteRef/>
      </w:r>
      <w:r w:rsidRPr="00B23D30">
        <w:rPr>
          <w:rFonts w:ascii="Arial" w:hAnsi="Arial" w:cs="Arial"/>
        </w:rPr>
        <w:t xml:space="preserve"> </w:t>
      </w:r>
      <w:r>
        <w:rPr>
          <w:rFonts w:ascii="Arial" w:hAnsi="Arial" w:cs="Arial"/>
        </w:rPr>
        <w:t>88 of 1984</w:t>
      </w:r>
    </w:p>
  </w:footnote>
  <w:footnote w:id="9">
    <w:p w14:paraId="63FD32D5" w14:textId="1882A29D" w:rsidR="002E555A" w:rsidRPr="002E555A" w:rsidRDefault="002E555A">
      <w:pPr>
        <w:pStyle w:val="FootnoteText"/>
        <w:rPr>
          <w:rFonts w:ascii="Arial" w:hAnsi="Arial" w:cs="Arial"/>
          <w:lang w:val="en-ZA"/>
        </w:rPr>
      </w:pPr>
      <w:r w:rsidRPr="002E555A">
        <w:rPr>
          <w:rStyle w:val="FootnoteReference"/>
          <w:rFonts w:ascii="Arial" w:hAnsi="Arial" w:cs="Arial"/>
        </w:rPr>
        <w:footnoteRef/>
      </w:r>
      <w:r w:rsidRPr="002E555A">
        <w:rPr>
          <w:rFonts w:ascii="Arial" w:hAnsi="Arial" w:cs="Arial"/>
        </w:rPr>
        <w:t xml:space="preserve"> </w:t>
      </w:r>
      <w:r>
        <w:rPr>
          <w:rFonts w:ascii="Arial" w:hAnsi="Arial" w:cs="Arial"/>
        </w:rPr>
        <w:t>M v M 2023 SCA at para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099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5964" w14:textId="49AA2216"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2DE">
      <w:rPr>
        <w:rStyle w:val="PageNumber"/>
        <w:noProof/>
      </w:rPr>
      <w:t>2</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A704F"/>
    <w:multiLevelType w:val="multilevel"/>
    <w:tmpl w:val="FFFFFFFF"/>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77EC"/>
    <w:rsid w:val="00011772"/>
    <w:rsid w:val="00014037"/>
    <w:rsid w:val="00014183"/>
    <w:rsid w:val="00022700"/>
    <w:rsid w:val="00022A39"/>
    <w:rsid w:val="0002395B"/>
    <w:rsid w:val="000275BC"/>
    <w:rsid w:val="00032AFB"/>
    <w:rsid w:val="00032CEC"/>
    <w:rsid w:val="000339BD"/>
    <w:rsid w:val="00034224"/>
    <w:rsid w:val="00034B2A"/>
    <w:rsid w:val="000355D7"/>
    <w:rsid w:val="00036640"/>
    <w:rsid w:val="00037B19"/>
    <w:rsid w:val="00040B72"/>
    <w:rsid w:val="00041B0C"/>
    <w:rsid w:val="00041F40"/>
    <w:rsid w:val="0004230A"/>
    <w:rsid w:val="00043BC7"/>
    <w:rsid w:val="00044412"/>
    <w:rsid w:val="00045415"/>
    <w:rsid w:val="00047C36"/>
    <w:rsid w:val="00051DC7"/>
    <w:rsid w:val="00052108"/>
    <w:rsid w:val="00052D92"/>
    <w:rsid w:val="00053BE4"/>
    <w:rsid w:val="00055EF2"/>
    <w:rsid w:val="000567DE"/>
    <w:rsid w:val="00056A40"/>
    <w:rsid w:val="000604FE"/>
    <w:rsid w:val="00061E99"/>
    <w:rsid w:val="00063E38"/>
    <w:rsid w:val="00065794"/>
    <w:rsid w:val="0007176E"/>
    <w:rsid w:val="00073D5C"/>
    <w:rsid w:val="000746E0"/>
    <w:rsid w:val="0007485B"/>
    <w:rsid w:val="00074F96"/>
    <w:rsid w:val="00075A8C"/>
    <w:rsid w:val="000773E4"/>
    <w:rsid w:val="00077F28"/>
    <w:rsid w:val="0008125B"/>
    <w:rsid w:val="00081530"/>
    <w:rsid w:val="000836C1"/>
    <w:rsid w:val="00084292"/>
    <w:rsid w:val="00087CB6"/>
    <w:rsid w:val="000900D4"/>
    <w:rsid w:val="00091330"/>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B6FB4"/>
    <w:rsid w:val="000C011F"/>
    <w:rsid w:val="000C1490"/>
    <w:rsid w:val="000C1ACC"/>
    <w:rsid w:val="000C2E43"/>
    <w:rsid w:val="000C6E60"/>
    <w:rsid w:val="000D01B0"/>
    <w:rsid w:val="000D0B70"/>
    <w:rsid w:val="000D3F7A"/>
    <w:rsid w:val="000D4FC8"/>
    <w:rsid w:val="000D62A7"/>
    <w:rsid w:val="000E2402"/>
    <w:rsid w:val="000E311B"/>
    <w:rsid w:val="000E32A6"/>
    <w:rsid w:val="000E4F7D"/>
    <w:rsid w:val="000E5B34"/>
    <w:rsid w:val="000E6102"/>
    <w:rsid w:val="000E71BF"/>
    <w:rsid w:val="000F0FE9"/>
    <w:rsid w:val="000F47A9"/>
    <w:rsid w:val="000F5071"/>
    <w:rsid w:val="000F670B"/>
    <w:rsid w:val="000F77D5"/>
    <w:rsid w:val="000F7935"/>
    <w:rsid w:val="000F7A3F"/>
    <w:rsid w:val="00100BA1"/>
    <w:rsid w:val="00102FC8"/>
    <w:rsid w:val="00103176"/>
    <w:rsid w:val="00103465"/>
    <w:rsid w:val="00104F78"/>
    <w:rsid w:val="00105D09"/>
    <w:rsid w:val="00106F33"/>
    <w:rsid w:val="00106F86"/>
    <w:rsid w:val="00111A0B"/>
    <w:rsid w:val="00111FFA"/>
    <w:rsid w:val="0011244F"/>
    <w:rsid w:val="001131B4"/>
    <w:rsid w:val="001137B1"/>
    <w:rsid w:val="00114E95"/>
    <w:rsid w:val="00116005"/>
    <w:rsid w:val="00117959"/>
    <w:rsid w:val="001203D7"/>
    <w:rsid w:val="00120C65"/>
    <w:rsid w:val="00123195"/>
    <w:rsid w:val="001242A4"/>
    <w:rsid w:val="001245A8"/>
    <w:rsid w:val="00124876"/>
    <w:rsid w:val="00124E64"/>
    <w:rsid w:val="00124ECB"/>
    <w:rsid w:val="00125ABA"/>
    <w:rsid w:val="00127459"/>
    <w:rsid w:val="0013334C"/>
    <w:rsid w:val="0013349B"/>
    <w:rsid w:val="00134545"/>
    <w:rsid w:val="001347BA"/>
    <w:rsid w:val="00137924"/>
    <w:rsid w:val="00142481"/>
    <w:rsid w:val="00143719"/>
    <w:rsid w:val="001439DB"/>
    <w:rsid w:val="0014425D"/>
    <w:rsid w:val="00144B80"/>
    <w:rsid w:val="0014506E"/>
    <w:rsid w:val="00145DE7"/>
    <w:rsid w:val="00146F88"/>
    <w:rsid w:val="001472EA"/>
    <w:rsid w:val="0014793F"/>
    <w:rsid w:val="00150C1D"/>
    <w:rsid w:val="00152029"/>
    <w:rsid w:val="001539FA"/>
    <w:rsid w:val="00153D97"/>
    <w:rsid w:val="001541B6"/>
    <w:rsid w:val="00154297"/>
    <w:rsid w:val="001569E4"/>
    <w:rsid w:val="00156BA5"/>
    <w:rsid w:val="00156BCC"/>
    <w:rsid w:val="001619D3"/>
    <w:rsid w:val="00163F09"/>
    <w:rsid w:val="001663DF"/>
    <w:rsid w:val="001716EC"/>
    <w:rsid w:val="00171B36"/>
    <w:rsid w:val="00174F8B"/>
    <w:rsid w:val="00176368"/>
    <w:rsid w:val="00181375"/>
    <w:rsid w:val="00182061"/>
    <w:rsid w:val="00182133"/>
    <w:rsid w:val="00183D18"/>
    <w:rsid w:val="00186AA0"/>
    <w:rsid w:val="00193457"/>
    <w:rsid w:val="001934B8"/>
    <w:rsid w:val="001943AC"/>
    <w:rsid w:val="0019479A"/>
    <w:rsid w:val="00195AE8"/>
    <w:rsid w:val="001965FB"/>
    <w:rsid w:val="001977E7"/>
    <w:rsid w:val="001A18BF"/>
    <w:rsid w:val="001A393D"/>
    <w:rsid w:val="001A399B"/>
    <w:rsid w:val="001A3D9A"/>
    <w:rsid w:val="001A3F8A"/>
    <w:rsid w:val="001A42CF"/>
    <w:rsid w:val="001A4DA8"/>
    <w:rsid w:val="001A50ED"/>
    <w:rsid w:val="001A54A1"/>
    <w:rsid w:val="001A5C7B"/>
    <w:rsid w:val="001B14DE"/>
    <w:rsid w:val="001B170B"/>
    <w:rsid w:val="001B2982"/>
    <w:rsid w:val="001B3808"/>
    <w:rsid w:val="001B646A"/>
    <w:rsid w:val="001B7685"/>
    <w:rsid w:val="001C0076"/>
    <w:rsid w:val="001C05CC"/>
    <w:rsid w:val="001C40D7"/>
    <w:rsid w:val="001D0CA7"/>
    <w:rsid w:val="001D2C57"/>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054C"/>
    <w:rsid w:val="001F1439"/>
    <w:rsid w:val="001F3038"/>
    <w:rsid w:val="001F4B4F"/>
    <w:rsid w:val="001F5A53"/>
    <w:rsid w:val="001F7547"/>
    <w:rsid w:val="00202467"/>
    <w:rsid w:val="002042F2"/>
    <w:rsid w:val="00205490"/>
    <w:rsid w:val="00210212"/>
    <w:rsid w:val="00210C7B"/>
    <w:rsid w:val="00211EBF"/>
    <w:rsid w:val="00213188"/>
    <w:rsid w:val="00215A91"/>
    <w:rsid w:val="0021678D"/>
    <w:rsid w:val="00217358"/>
    <w:rsid w:val="00217816"/>
    <w:rsid w:val="00217A60"/>
    <w:rsid w:val="0022028F"/>
    <w:rsid w:val="002218BC"/>
    <w:rsid w:val="00221FFC"/>
    <w:rsid w:val="00222D58"/>
    <w:rsid w:val="00222E19"/>
    <w:rsid w:val="002231EF"/>
    <w:rsid w:val="00225E81"/>
    <w:rsid w:val="00227756"/>
    <w:rsid w:val="00230493"/>
    <w:rsid w:val="002338BB"/>
    <w:rsid w:val="00234758"/>
    <w:rsid w:val="00234879"/>
    <w:rsid w:val="00235FE2"/>
    <w:rsid w:val="00236B83"/>
    <w:rsid w:val="00237744"/>
    <w:rsid w:val="002415DC"/>
    <w:rsid w:val="002421FE"/>
    <w:rsid w:val="002430E1"/>
    <w:rsid w:val="00245804"/>
    <w:rsid w:val="00245AF2"/>
    <w:rsid w:val="00245DB4"/>
    <w:rsid w:val="002509C8"/>
    <w:rsid w:val="0025197C"/>
    <w:rsid w:val="002532BC"/>
    <w:rsid w:val="002545C2"/>
    <w:rsid w:val="00256F8B"/>
    <w:rsid w:val="00260BBD"/>
    <w:rsid w:val="00261289"/>
    <w:rsid w:val="00263180"/>
    <w:rsid w:val="00263BF2"/>
    <w:rsid w:val="0026606C"/>
    <w:rsid w:val="00266A0D"/>
    <w:rsid w:val="002672C1"/>
    <w:rsid w:val="0027000F"/>
    <w:rsid w:val="002713EE"/>
    <w:rsid w:val="00271BFE"/>
    <w:rsid w:val="00272A1C"/>
    <w:rsid w:val="002734D3"/>
    <w:rsid w:val="002744BB"/>
    <w:rsid w:val="00274E28"/>
    <w:rsid w:val="002766FF"/>
    <w:rsid w:val="00277DE7"/>
    <w:rsid w:val="0028009C"/>
    <w:rsid w:val="0028108B"/>
    <w:rsid w:val="00281AB1"/>
    <w:rsid w:val="00281DC4"/>
    <w:rsid w:val="002825AB"/>
    <w:rsid w:val="00283AFC"/>
    <w:rsid w:val="00284999"/>
    <w:rsid w:val="00284CDA"/>
    <w:rsid w:val="002868FA"/>
    <w:rsid w:val="00287A07"/>
    <w:rsid w:val="0029204E"/>
    <w:rsid w:val="002931B5"/>
    <w:rsid w:val="0029391D"/>
    <w:rsid w:val="00294E0D"/>
    <w:rsid w:val="002960E0"/>
    <w:rsid w:val="002968A1"/>
    <w:rsid w:val="002A0162"/>
    <w:rsid w:val="002A12EE"/>
    <w:rsid w:val="002A2596"/>
    <w:rsid w:val="002A3B1A"/>
    <w:rsid w:val="002A4803"/>
    <w:rsid w:val="002A5BEB"/>
    <w:rsid w:val="002B24DD"/>
    <w:rsid w:val="002B25C2"/>
    <w:rsid w:val="002B3059"/>
    <w:rsid w:val="002B407C"/>
    <w:rsid w:val="002B4B64"/>
    <w:rsid w:val="002B667D"/>
    <w:rsid w:val="002C0C0B"/>
    <w:rsid w:val="002C3120"/>
    <w:rsid w:val="002C4DDC"/>
    <w:rsid w:val="002C528E"/>
    <w:rsid w:val="002C597D"/>
    <w:rsid w:val="002C5A94"/>
    <w:rsid w:val="002C5E3C"/>
    <w:rsid w:val="002C69DD"/>
    <w:rsid w:val="002C7887"/>
    <w:rsid w:val="002C7F31"/>
    <w:rsid w:val="002D0800"/>
    <w:rsid w:val="002D1B75"/>
    <w:rsid w:val="002D1BDF"/>
    <w:rsid w:val="002D1F47"/>
    <w:rsid w:val="002D233C"/>
    <w:rsid w:val="002D480B"/>
    <w:rsid w:val="002D52EE"/>
    <w:rsid w:val="002D7E04"/>
    <w:rsid w:val="002E08DB"/>
    <w:rsid w:val="002E1369"/>
    <w:rsid w:val="002E224B"/>
    <w:rsid w:val="002E2ED7"/>
    <w:rsid w:val="002E332B"/>
    <w:rsid w:val="002E555A"/>
    <w:rsid w:val="002E6059"/>
    <w:rsid w:val="002E716E"/>
    <w:rsid w:val="002E719A"/>
    <w:rsid w:val="002E7894"/>
    <w:rsid w:val="002E7D55"/>
    <w:rsid w:val="002E7DC0"/>
    <w:rsid w:val="002F17BB"/>
    <w:rsid w:val="002F1EB6"/>
    <w:rsid w:val="002F2487"/>
    <w:rsid w:val="002F3D0D"/>
    <w:rsid w:val="002F4537"/>
    <w:rsid w:val="002F4BF4"/>
    <w:rsid w:val="002F5191"/>
    <w:rsid w:val="002F56D1"/>
    <w:rsid w:val="002F6C0C"/>
    <w:rsid w:val="003006A4"/>
    <w:rsid w:val="00300E0A"/>
    <w:rsid w:val="00301354"/>
    <w:rsid w:val="00301C77"/>
    <w:rsid w:val="00302413"/>
    <w:rsid w:val="00302BC4"/>
    <w:rsid w:val="003033FD"/>
    <w:rsid w:val="00310885"/>
    <w:rsid w:val="00311C7B"/>
    <w:rsid w:val="00315C3F"/>
    <w:rsid w:val="0032073D"/>
    <w:rsid w:val="00322C86"/>
    <w:rsid w:val="00322FCD"/>
    <w:rsid w:val="0032352D"/>
    <w:rsid w:val="00323EFB"/>
    <w:rsid w:val="00323FA7"/>
    <w:rsid w:val="00324C28"/>
    <w:rsid w:val="00326524"/>
    <w:rsid w:val="003266CE"/>
    <w:rsid w:val="00326D5B"/>
    <w:rsid w:val="0032704A"/>
    <w:rsid w:val="00327C65"/>
    <w:rsid w:val="003303CB"/>
    <w:rsid w:val="00331B63"/>
    <w:rsid w:val="00332B8C"/>
    <w:rsid w:val="00332EC5"/>
    <w:rsid w:val="00337F63"/>
    <w:rsid w:val="003406CD"/>
    <w:rsid w:val="003418B5"/>
    <w:rsid w:val="00344470"/>
    <w:rsid w:val="0034483D"/>
    <w:rsid w:val="003476B3"/>
    <w:rsid w:val="00350F08"/>
    <w:rsid w:val="00354540"/>
    <w:rsid w:val="0035547B"/>
    <w:rsid w:val="0035716C"/>
    <w:rsid w:val="00360CB2"/>
    <w:rsid w:val="00360E31"/>
    <w:rsid w:val="00361A3D"/>
    <w:rsid w:val="00361D69"/>
    <w:rsid w:val="00363826"/>
    <w:rsid w:val="00363F18"/>
    <w:rsid w:val="00365760"/>
    <w:rsid w:val="00366132"/>
    <w:rsid w:val="00366343"/>
    <w:rsid w:val="00367120"/>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B1C"/>
    <w:rsid w:val="00384306"/>
    <w:rsid w:val="00386A27"/>
    <w:rsid w:val="003910D1"/>
    <w:rsid w:val="0039304A"/>
    <w:rsid w:val="003949CC"/>
    <w:rsid w:val="00395602"/>
    <w:rsid w:val="003962D2"/>
    <w:rsid w:val="00396BCF"/>
    <w:rsid w:val="00396DDA"/>
    <w:rsid w:val="003A0583"/>
    <w:rsid w:val="003A09D9"/>
    <w:rsid w:val="003A22F1"/>
    <w:rsid w:val="003A2562"/>
    <w:rsid w:val="003A3305"/>
    <w:rsid w:val="003A6677"/>
    <w:rsid w:val="003A6799"/>
    <w:rsid w:val="003A6BF8"/>
    <w:rsid w:val="003A6C33"/>
    <w:rsid w:val="003A7B36"/>
    <w:rsid w:val="003B0FB6"/>
    <w:rsid w:val="003B3D03"/>
    <w:rsid w:val="003B40F8"/>
    <w:rsid w:val="003B626B"/>
    <w:rsid w:val="003B67C6"/>
    <w:rsid w:val="003B6D76"/>
    <w:rsid w:val="003C0F75"/>
    <w:rsid w:val="003C12C6"/>
    <w:rsid w:val="003C1DBC"/>
    <w:rsid w:val="003C248A"/>
    <w:rsid w:val="003C403B"/>
    <w:rsid w:val="003C6032"/>
    <w:rsid w:val="003C6D3D"/>
    <w:rsid w:val="003C6FB6"/>
    <w:rsid w:val="003C7267"/>
    <w:rsid w:val="003C7B1A"/>
    <w:rsid w:val="003D39F8"/>
    <w:rsid w:val="003D3C6B"/>
    <w:rsid w:val="003D4190"/>
    <w:rsid w:val="003D5FB9"/>
    <w:rsid w:val="003D6AF1"/>
    <w:rsid w:val="003E3709"/>
    <w:rsid w:val="003E4B26"/>
    <w:rsid w:val="003E56B3"/>
    <w:rsid w:val="003E571E"/>
    <w:rsid w:val="003E6612"/>
    <w:rsid w:val="003E6FEA"/>
    <w:rsid w:val="003E77AB"/>
    <w:rsid w:val="003F2243"/>
    <w:rsid w:val="003F2C42"/>
    <w:rsid w:val="003F3334"/>
    <w:rsid w:val="003F3B65"/>
    <w:rsid w:val="003F54AC"/>
    <w:rsid w:val="003F5581"/>
    <w:rsid w:val="00400EE7"/>
    <w:rsid w:val="0040264C"/>
    <w:rsid w:val="00403F54"/>
    <w:rsid w:val="004044CD"/>
    <w:rsid w:val="00405195"/>
    <w:rsid w:val="00405823"/>
    <w:rsid w:val="00405B84"/>
    <w:rsid w:val="004107E6"/>
    <w:rsid w:val="00411998"/>
    <w:rsid w:val="00411ED8"/>
    <w:rsid w:val="004124AB"/>
    <w:rsid w:val="00412C47"/>
    <w:rsid w:val="0041410D"/>
    <w:rsid w:val="0041493F"/>
    <w:rsid w:val="0041732B"/>
    <w:rsid w:val="0042283D"/>
    <w:rsid w:val="00422ACD"/>
    <w:rsid w:val="00422C10"/>
    <w:rsid w:val="00423F70"/>
    <w:rsid w:val="00424AD4"/>
    <w:rsid w:val="004254F6"/>
    <w:rsid w:val="00425CDD"/>
    <w:rsid w:val="00427186"/>
    <w:rsid w:val="0043002F"/>
    <w:rsid w:val="00430F3D"/>
    <w:rsid w:val="00433038"/>
    <w:rsid w:val="004341F3"/>
    <w:rsid w:val="00434963"/>
    <w:rsid w:val="00441476"/>
    <w:rsid w:val="004417F7"/>
    <w:rsid w:val="00442465"/>
    <w:rsid w:val="00442B8B"/>
    <w:rsid w:val="00443CF1"/>
    <w:rsid w:val="0044495E"/>
    <w:rsid w:val="00445A56"/>
    <w:rsid w:val="00447EF8"/>
    <w:rsid w:val="00450019"/>
    <w:rsid w:val="004511BA"/>
    <w:rsid w:val="00453FF8"/>
    <w:rsid w:val="0045416C"/>
    <w:rsid w:val="004541FE"/>
    <w:rsid w:val="004548FD"/>
    <w:rsid w:val="00460767"/>
    <w:rsid w:val="00461C80"/>
    <w:rsid w:val="00461EDF"/>
    <w:rsid w:val="004629CC"/>
    <w:rsid w:val="00462F44"/>
    <w:rsid w:val="00463D50"/>
    <w:rsid w:val="00465486"/>
    <w:rsid w:val="00465A9F"/>
    <w:rsid w:val="00466AE9"/>
    <w:rsid w:val="00466DCA"/>
    <w:rsid w:val="004711BE"/>
    <w:rsid w:val="00471DD5"/>
    <w:rsid w:val="004726AF"/>
    <w:rsid w:val="0047495D"/>
    <w:rsid w:val="004779E0"/>
    <w:rsid w:val="0048142B"/>
    <w:rsid w:val="00482A48"/>
    <w:rsid w:val="00483582"/>
    <w:rsid w:val="00483A30"/>
    <w:rsid w:val="00484792"/>
    <w:rsid w:val="0049069C"/>
    <w:rsid w:val="0049145A"/>
    <w:rsid w:val="00493F00"/>
    <w:rsid w:val="0049451C"/>
    <w:rsid w:val="00494986"/>
    <w:rsid w:val="00497BAA"/>
    <w:rsid w:val="004A08BF"/>
    <w:rsid w:val="004A0BE2"/>
    <w:rsid w:val="004A3025"/>
    <w:rsid w:val="004A3BFD"/>
    <w:rsid w:val="004A49C6"/>
    <w:rsid w:val="004A5FC2"/>
    <w:rsid w:val="004A7249"/>
    <w:rsid w:val="004A7BF5"/>
    <w:rsid w:val="004A7FF4"/>
    <w:rsid w:val="004B00EB"/>
    <w:rsid w:val="004B0905"/>
    <w:rsid w:val="004B145F"/>
    <w:rsid w:val="004B1C8A"/>
    <w:rsid w:val="004B30D6"/>
    <w:rsid w:val="004B3433"/>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0AE"/>
    <w:rsid w:val="004E7EF7"/>
    <w:rsid w:val="004F110F"/>
    <w:rsid w:val="004F13CA"/>
    <w:rsid w:val="004F13DB"/>
    <w:rsid w:val="004F1CDD"/>
    <w:rsid w:val="004F7807"/>
    <w:rsid w:val="005002D7"/>
    <w:rsid w:val="00500AAF"/>
    <w:rsid w:val="00500CE8"/>
    <w:rsid w:val="00501540"/>
    <w:rsid w:val="0050215E"/>
    <w:rsid w:val="0050307A"/>
    <w:rsid w:val="00503ED9"/>
    <w:rsid w:val="005040E6"/>
    <w:rsid w:val="005045FA"/>
    <w:rsid w:val="005049C3"/>
    <w:rsid w:val="00514FE0"/>
    <w:rsid w:val="0051751B"/>
    <w:rsid w:val="0052004F"/>
    <w:rsid w:val="00521273"/>
    <w:rsid w:val="0052286F"/>
    <w:rsid w:val="00523245"/>
    <w:rsid w:val="005252E1"/>
    <w:rsid w:val="005253F5"/>
    <w:rsid w:val="00526946"/>
    <w:rsid w:val="005273ED"/>
    <w:rsid w:val="00527C3D"/>
    <w:rsid w:val="00527EA0"/>
    <w:rsid w:val="005313FB"/>
    <w:rsid w:val="00536891"/>
    <w:rsid w:val="00542CE7"/>
    <w:rsid w:val="00545EE6"/>
    <w:rsid w:val="00546085"/>
    <w:rsid w:val="00551231"/>
    <w:rsid w:val="00551DB2"/>
    <w:rsid w:val="0055242D"/>
    <w:rsid w:val="005525B3"/>
    <w:rsid w:val="00555602"/>
    <w:rsid w:val="005575C8"/>
    <w:rsid w:val="00561ED7"/>
    <w:rsid w:val="00561FE4"/>
    <w:rsid w:val="00563790"/>
    <w:rsid w:val="00563D23"/>
    <w:rsid w:val="00563D95"/>
    <w:rsid w:val="005640D9"/>
    <w:rsid w:val="00565114"/>
    <w:rsid w:val="00566788"/>
    <w:rsid w:val="00570338"/>
    <w:rsid w:val="00570FB8"/>
    <w:rsid w:val="00572D06"/>
    <w:rsid w:val="00574219"/>
    <w:rsid w:val="005751B9"/>
    <w:rsid w:val="005756A7"/>
    <w:rsid w:val="00575A4E"/>
    <w:rsid w:val="005779A8"/>
    <w:rsid w:val="00581B35"/>
    <w:rsid w:val="00582BB0"/>
    <w:rsid w:val="00582BB6"/>
    <w:rsid w:val="00584F6F"/>
    <w:rsid w:val="0059031F"/>
    <w:rsid w:val="00590AFF"/>
    <w:rsid w:val="00591785"/>
    <w:rsid w:val="0059690E"/>
    <w:rsid w:val="00597016"/>
    <w:rsid w:val="005974A2"/>
    <w:rsid w:val="0059767B"/>
    <w:rsid w:val="005A0758"/>
    <w:rsid w:val="005A17DB"/>
    <w:rsid w:val="005A30EE"/>
    <w:rsid w:val="005A4BF3"/>
    <w:rsid w:val="005A5805"/>
    <w:rsid w:val="005B06C7"/>
    <w:rsid w:val="005B09D0"/>
    <w:rsid w:val="005B1354"/>
    <w:rsid w:val="005B6CFB"/>
    <w:rsid w:val="005B775D"/>
    <w:rsid w:val="005C19F1"/>
    <w:rsid w:val="005C2242"/>
    <w:rsid w:val="005C266F"/>
    <w:rsid w:val="005C2B2E"/>
    <w:rsid w:val="005C334D"/>
    <w:rsid w:val="005C59A5"/>
    <w:rsid w:val="005C5CF1"/>
    <w:rsid w:val="005C6642"/>
    <w:rsid w:val="005C6721"/>
    <w:rsid w:val="005C7EC0"/>
    <w:rsid w:val="005D2192"/>
    <w:rsid w:val="005D2920"/>
    <w:rsid w:val="005D324F"/>
    <w:rsid w:val="005D36BE"/>
    <w:rsid w:val="005D370B"/>
    <w:rsid w:val="005D3AC1"/>
    <w:rsid w:val="005D4DB4"/>
    <w:rsid w:val="005D5DE6"/>
    <w:rsid w:val="005D5FA9"/>
    <w:rsid w:val="005D6CC7"/>
    <w:rsid w:val="005E0005"/>
    <w:rsid w:val="005E24B9"/>
    <w:rsid w:val="005E31F5"/>
    <w:rsid w:val="005E479D"/>
    <w:rsid w:val="005E6443"/>
    <w:rsid w:val="005E64F0"/>
    <w:rsid w:val="005E6EE5"/>
    <w:rsid w:val="005E7777"/>
    <w:rsid w:val="005E7C39"/>
    <w:rsid w:val="005F1379"/>
    <w:rsid w:val="005F1CF1"/>
    <w:rsid w:val="005F2D57"/>
    <w:rsid w:val="005F3FB1"/>
    <w:rsid w:val="005F43BA"/>
    <w:rsid w:val="005F465D"/>
    <w:rsid w:val="005F4CD7"/>
    <w:rsid w:val="005F668C"/>
    <w:rsid w:val="005F70F3"/>
    <w:rsid w:val="005F7365"/>
    <w:rsid w:val="0060010A"/>
    <w:rsid w:val="006024C5"/>
    <w:rsid w:val="006046E1"/>
    <w:rsid w:val="00604BE9"/>
    <w:rsid w:val="00605432"/>
    <w:rsid w:val="006058E0"/>
    <w:rsid w:val="00606A2E"/>
    <w:rsid w:val="00610237"/>
    <w:rsid w:val="006110C1"/>
    <w:rsid w:val="00611860"/>
    <w:rsid w:val="00611DA3"/>
    <w:rsid w:val="0061203E"/>
    <w:rsid w:val="00614940"/>
    <w:rsid w:val="006153EE"/>
    <w:rsid w:val="00616842"/>
    <w:rsid w:val="00616D82"/>
    <w:rsid w:val="0061791A"/>
    <w:rsid w:val="00617BA4"/>
    <w:rsid w:val="00621964"/>
    <w:rsid w:val="006233A2"/>
    <w:rsid w:val="00627832"/>
    <w:rsid w:val="00630413"/>
    <w:rsid w:val="00630EE1"/>
    <w:rsid w:val="00631FA3"/>
    <w:rsid w:val="006328ED"/>
    <w:rsid w:val="00633FC6"/>
    <w:rsid w:val="006350CD"/>
    <w:rsid w:val="00636CC4"/>
    <w:rsid w:val="00636F6D"/>
    <w:rsid w:val="006415B6"/>
    <w:rsid w:val="0065008E"/>
    <w:rsid w:val="00652566"/>
    <w:rsid w:val="006546FF"/>
    <w:rsid w:val="0065526A"/>
    <w:rsid w:val="00655FFB"/>
    <w:rsid w:val="006605D6"/>
    <w:rsid w:val="006615C6"/>
    <w:rsid w:val="00671F90"/>
    <w:rsid w:val="00675EA3"/>
    <w:rsid w:val="006766C4"/>
    <w:rsid w:val="0067711E"/>
    <w:rsid w:val="006779A6"/>
    <w:rsid w:val="0068081A"/>
    <w:rsid w:val="00680E1F"/>
    <w:rsid w:val="00680F77"/>
    <w:rsid w:val="0068490D"/>
    <w:rsid w:val="00685ABD"/>
    <w:rsid w:val="006864E8"/>
    <w:rsid w:val="00690910"/>
    <w:rsid w:val="00690D25"/>
    <w:rsid w:val="006924E2"/>
    <w:rsid w:val="00693147"/>
    <w:rsid w:val="0069671E"/>
    <w:rsid w:val="006A0C61"/>
    <w:rsid w:val="006A0F74"/>
    <w:rsid w:val="006A27B0"/>
    <w:rsid w:val="006A44E4"/>
    <w:rsid w:val="006A52B7"/>
    <w:rsid w:val="006B146B"/>
    <w:rsid w:val="006B217C"/>
    <w:rsid w:val="006B4910"/>
    <w:rsid w:val="006B52A4"/>
    <w:rsid w:val="006B67A1"/>
    <w:rsid w:val="006B6CBE"/>
    <w:rsid w:val="006B7BB6"/>
    <w:rsid w:val="006C0580"/>
    <w:rsid w:val="006C2987"/>
    <w:rsid w:val="006C51D5"/>
    <w:rsid w:val="006C5E11"/>
    <w:rsid w:val="006C6096"/>
    <w:rsid w:val="006C6391"/>
    <w:rsid w:val="006C6A54"/>
    <w:rsid w:val="006D00D5"/>
    <w:rsid w:val="006D10C9"/>
    <w:rsid w:val="006D2C3E"/>
    <w:rsid w:val="006D2F61"/>
    <w:rsid w:val="006D423E"/>
    <w:rsid w:val="006D5FF1"/>
    <w:rsid w:val="006D700F"/>
    <w:rsid w:val="006D73BC"/>
    <w:rsid w:val="006E059F"/>
    <w:rsid w:val="006E10F2"/>
    <w:rsid w:val="006E1A60"/>
    <w:rsid w:val="006E1CB0"/>
    <w:rsid w:val="006E1EE7"/>
    <w:rsid w:val="006E2062"/>
    <w:rsid w:val="006E24AE"/>
    <w:rsid w:val="006E2DF1"/>
    <w:rsid w:val="006E3B98"/>
    <w:rsid w:val="006E4EDF"/>
    <w:rsid w:val="006E5D35"/>
    <w:rsid w:val="006E755D"/>
    <w:rsid w:val="006E7F7F"/>
    <w:rsid w:val="006F00E2"/>
    <w:rsid w:val="006F06B9"/>
    <w:rsid w:val="006F0D63"/>
    <w:rsid w:val="006F1173"/>
    <w:rsid w:val="006F1E24"/>
    <w:rsid w:val="006F3677"/>
    <w:rsid w:val="006F3E13"/>
    <w:rsid w:val="006F6FEF"/>
    <w:rsid w:val="006F7FDC"/>
    <w:rsid w:val="0070148C"/>
    <w:rsid w:val="00702100"/>
    <w:rsid w:val="00702139"/>
    <w:rsid w:val="00702A32"/>
    <w:rsid w:val="0070423B"/>
    <w:rsid w:val="0070424F"/>
    <w:rsid w:val="00704809"/>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1543"/>
    <w:rsid w:val="007216B1"/>
    <w:rsid w:val="00725BAC"/>
    <w:rsid w:val="0072707B"/>
    <w:rsid w:val="00727902"/>
    <w:rsid w:val="00731438"/>
    <w:rsid w:val="00731AB1"/>
    <w:rsid w:val="00733195"/>
    <w:rsid w:val="007331EC"/>
    <w:rsid w:val="007335E7"/>
    <w:rsid w:val="00733AE3"/>
    <w:rsid w:val="00734406"/>
    <w:rsid w:val="00737076"/>
    <w:rsid w:val="007374A3"/>
    <w:rsid w:val="007412A4"/>
    <w:rsid w:val="00744C86"/>
    <w:rsid w:val="007451F6"/>
    <w:rsid w:val="00747306"/>
    <w:rsid w:val="007501ED"/>
    <w:rsid w:val="00750459"/>
    <w:rsid w:val="00750BF7"/>
    <w:rsid w:val="0075234C"/>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2462"/>
    <w:rsid w:val="00772BEF"/>
    <w:rsid w:val="00774FC8"/>
    <w:rsid w:val="0077641F"/>
    <w:rsid w:val="00777C07"/>
    <w:rsid w:val="007803FC"/>
    <w:rsid w:val="00780877"/>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4E41"/>
    <w:rsid w:val="007955DB"/>
    <w:rsid w:val="0079588A"/>
    <w:rsid w:val="00795D82"/>
    <w:rsid w:val="007A1491"/>
    <w:rsid w:val="007A1511"/>
    <w:rsid w:val="007A2900"/>
    <w:rsid w:val="007A37F7"/>
    <w:rsid w:val="007A4BCB"/>
    <w:rsid w:val="007A5149"/>
    <w:rsid w:val="007A6E12"/>
    <w:rsid w:val="007B2BEB"/>
    <w:rsid w:val="007B3440"/>
    <w:rsid w:val="007B36C0"/>
    <w:rsid w:val="007B4A53"/>
    <w:rsid w:val="007B6181"/>
    <w:rsid w:val="007B6586"/>
    <w:rsid w:val="007B6E7E"/>
    <w:rsid w:val="007B75A1"/>
    <w:rsid w:val="007B79E4"/>
    <w:rsid w:val="007C1B98"/>
    <w:rsid w:val="007C42D5"/>
    <w:rsid w:val="007D0011"/>
    <w:rsid w:val="007D1C75"/>
    <w:rsid w:val="007D251D"/>
    <w:rsid w:val="007D25A5"/>
    <w:rsid w:val="007D37B5"/>
    <w:rsid w:val="007D4AD9"/>
    <w:rsid w:val="007D66CB"/>
    <w:rsid w:val="007E0A7F"/>
    <w:rsid w:val="007E1468"/>
    <w:rsid w:val="007E2C2D"/>
    <w:rsid w:val="007E2ECA"/>
    <w:rsid w:val="007E3439"/>
    <w:rsid w:val="007E4042"/>
    <w:rsid w:val="007E5536"/>
    <w:rsid w:val="007E5F08"/>
    <w:rsid w:val="007E6480"/>
    <w:rsid w:val="007E6C4A"/>
    <w:rsid w:val="007F472C"/>
    <w:rsid w:val="007F7921"/>
    <w:rsid w:val="0080041C"/>
    <w:rsid w:val="008006BD"/>
    <w:rsid w:val="00801536"/>
    <w:rsid w:val="00802A16"/>
    <w:rsid w:val="0080370D"/>
    <w:rsid w:val="008048C0"/>
    <w:rsid w:val="00805987"/>
    <w:rsid w:val="00805A9C"/>
    <w:rsid w:val="00805FAF"/>
    <w:rsid w:val="008061C0"/>
    <w:rsid w:val="0080733E"/>
    <w:rsid w:val="008079D7"/>
    <w:rsid w:val="00807FFD"/>
    <w:rsid w:val="008117F5"/>
    <w:rsid w:val="00812EBA"/>
    <w:rsid w:val="00814492"/>
    <w:rsid w:val="0081468E"/>
    <w:rsid w:val="00814959"/>
    <w:rsid w:val="00814F3C"/>
    <w:rsid w:val="00815022"/>
    <w:rsid w:val="00816040"/>
    <w:rsid w:val="0082108A"/>
    <w:rsid w:val="0082172A"/>
    <w:rsid w:val="008249C0"/>
    <w:rsid w:val="0082569E"/>
    <w:rsid w:val="00826853"/>
    <w:rsid w:val="0082788D"/>
    <w:rsid w:val="00831E14"/>
    <w:rsid w:val="0083204B"/>
    <w:rsid w:val="00832288"/>
    <w:rsid w:val="00832CD5"/>
    <w:rsid w:val="00833BBC"/>
    <w:rsid w:val="008357C6"/>
    <w:rsid w:val="00835C20"/>
    <w:rsid w:val="00835D8D"/>
    <w:rsid w:val="008365F4"/>
    <w:rsid w:val="0083673D"/>
    <w:rsid w:val="00837649"/>
    <w:rsid w:val="0083775D"/>
    <w:rsid w:val="0084198E"/>
    <w:rsid w:val="00842028"/>
    <w:rsid w:val="0084218A"/>
    <w:rsid w:val="00843C57"/>
    <w:rsid w:val="008440D6"/>
    <w:rsid w:val="00844147"/>
    <w:rsid w:val="00845B19"/>
    <w:rsid w:val="00850E40"/>
    <w:rsid w:val="00851D6B"/>
    <w:rsid w:val="00853E1B"/>
    <w:rsid w:val="00853F28"/>
    <w:rsid w:val="0085466C"/>
    <w:rsid w:val="008568C2"/>
    <w:rsid w:val="00856BB2"/>
    <w:rsid w:val="008623B6"/>
    <w:rsid w:val="00863E7B"/>
    <w:rsid w:val="008644E0"/>
    <w:rsid w:val="00866933"/>
    <w:rsid w:val="008673EE"/>
    <w:rsid w:val="0086783F"/>
    <w:rsid w:val="0086794A"/>
    <w:rsid w:val="00870318"/>
    <w:rsid w:val="00871C22"/>
    <w:rsid w:val="00873AA9"/>
    <w:rsid w:val="00875960"/>
    <w:rsid w:val="00875EEC"/>
    <w:rsid w:val="00877C3F"/>
    <w:rsid w:val="00880922"/>
    <w:rsid w:val="00881161"/>
    <w:rsid w:val="008818C5"/>
    <w:rsid w:val="008820BE"/>
    <w:rsid w:val="008823BD"/>
    <w:rsid w:val="008832DF"/>
    <w:rsid w:val="00885534"/>
    <w:rsid w:val="0088584E"/>
    <w:rsid w:val="00886007"/>
    <w:rsid w:val="008875E5"/>
    <w:rsid w:val="008877A6"/>
    <w:rsid w:val="0089094D"/>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7159"/>
    <w:rsid w:val="008C369D"/>
    <w:rsid w:val="008C3C1E"/>
    <w:rsid w:val="008C5361"/>
    <w:rsid w:val="008D00D4"/>
    <w:rsid w:val="008D1AE7"/>
    <w:rsid w:val="008D215D"/>
    <w:rsid w:val="008D624D"/>
    <w:rsid w:val="008E0199"/>
    <w:rsid w:val="008E066D"/>
    <w:rsid w:val="008E0B21"/>
    <w:rsid w:val="008E0C5A"/>
    <w:rsid w:val="008E24DF"/>
    <w:rsid w:val="008E3531"/>
    <w:rsid w:val="008E47A6"/>
    <w:rsid w:val="008E6718"/>
    <w:rsid w:val="008F2C95"/>
    <w:rsid w:val="008F30C3"/>
    <w:rsid w:val="008F450B"/>
    <w:rsid w:val="008F498F"/>
    <w:rsid w:val="008F55A3"/>
    <w:rsid w:val="00900301"/>
    <w:rsid w:val="00900782"/>
    <w:rsid w:val="0090080B"/>
    <w:rsid w:val="00900839"/>
    <w:rsid w:val="0090125E"/>
    <w:rsid w:val="00901C73"/>
    <w:rsid w:val="009036C3"/>
    <w:rsid w:val="009046D3"/>
    <w:rsid w:val="00904806"/>
    <w:rsid w:val="00904DBF"/>
    <w:rsid w:val="00907202"/>
    <w:rsid w:val="00910A34"/>
    <w:rsid w:val="0091107D"/>
    <w:rsid w:val="009138BE"/>
    <w:rsid w:val="0091449E"/>
    <w:rsid w:val="00916AB4"/>
    <w:rsid w:val="00917366"/>
    <w:rsid w:val="00917C22"/>
    <w:rsid w:val="00920B7E"/>
    <w:rsid w:val="009220FE"/>
    <w:rsid w:val="00922B25"/>
    <w:rsid w:val="009232FB"/>
    <w:rsid w:val="00924358"/>
    <w:rsid w:val="009254CB"/>
    <w:rsid w:val="00927267"/>
    <w:rsid w:val="00932932"/>
    <w:rsid w:val="00934A6B"/>
    <w:rsid w:val="00934C9C"/>
    <w:rsid w:val="00935A2C"/>
    <w:rsid w:val="00936FF0"/>
    <w:rsid w:val="00937A9A"/>
    <w:rsid w:val="00937E2D"/>
    <w:rsid w:val="00940F95"/>
    <w:rsid w:val="00942989"/>
    <w:rsid w:val="009433EA"/>
    <w:rsid w:val="0094389C"/>
    <w:rsid w:val="00944044"/>
    <w:rsid w:val="00945FA9"/>
    <w:rsid w:val="0094779F"/>
    <w:rsid w:val="009500DA"/>
    <w:rsid w:val="009501C1"/>
    <w:rsid w:val="00951807"/>
    <w:rsid w:val="009532A1"/>
    <w:rsid w:val="0095333A"/>
    <w:rsid w:val="009533D5"/>
    <w:rsid w:val="009547DF"/>
    <w:rsid w:val="00956D56"/>
    <w:rsid w:val="00957F8A"/>
    <w:rsid w:val="0096046F"/>
    <w:rsid w:val="00963E70"/>
    <w:rsid w:val="00972138"/>
    <w:rsid w:val="009735D9"/>
    <w:rsid w:val="0097447B"/>
    <w:rsid w:val="0097571E"/>
    <w:rsid w:val="00975BE4"/>
    <w:rsid w:val="00976632"/>
    <w:rsid w:val="00977303"/>
    <w:rsid w:val="009808FF"/>
    <w:rsid w:val="009813FA"/>
    <w:rsid w:val="00990A02"/>
    <w:rsid w:val="00990CF8"/>
    <w:rsid w:val="00991E11"/>
    <w:rsid w:val="00993489"/>
    <w:rsid w:val="00993C96"/>
    <w:rsid w:val="00995AC4"/>
    <w:rsid w:val="0099643E"/>
    <w:rsid w:val="00996C27"/>
    <w:rsid w:val="009A08C1"/>
    <w:rsid w:val="009A133E"/>
    <w:rsid w:val="009A1723"/>
    <w:rsid w:val="009A247F"/>
    <w:rsid w:val="009A24B7"/>
    <w:rsid w:val="009A2540"/>
    <w:rsid w:val="009A5239"/>
    <w:rsid w:val="009A5947"/>
    <w:rsid w:val="009A6D72"/>
    <w:rsid w:val="009A76AC"/>
    <w:rsid w:val="009A7B9E"/>
    <w:rsid w:val="009B17D6"/>
    <w:rsid w:val="009B26D3"/>
    <w:rsid w:val="009B2AC4"/>
    <w:rsid w:val="009B33A1"/>
    <w:rsid w:val="009B5258"/>
    <w:rsid w:val="009B54C1"/>
    <w:rsid w:val="009C3C3C"/>
    <w:rsid w:val="009C50E6"/>
    <w:rsid w:val="009C6954"/>
    <w:rsid w:val="009C6A91"/>
    <w:rsid w:val="009C7BD8"/>
    <w:rsid w:val="009D18BB"/>
    <w:rsid w:val="009D1A4D"/>
    <w:rsid w:val="009D2527"/>
    <w:rsid w:val="009D3BB6"/>
    <w:rsid w:val="009D493B"/>
    <w:rsid w:val="009D5040"/>
    <w:rsid w:val="009D55F8"/>
    <w:rsid w:val="009D69EE"/>
    <w:rsid w:val="009D6BA0"/>
    <w:rsid w:val="009D735A"/>
    <w:rsid w:val="009D73CF"/>
    <w:rsid w:val="009E0A3F"/>
    <w:rsid w:val="009E25C7"/>
    <w:rsid w:val="009E7896"/>
    <w:rsid w:val="009F44C0"/>
    <w:rsid w:val="009F67B3"/>
    <w:rsid w:val="009F680A"/>
    <w:rsid w:val="009F693B"/>
    <w:rsid w:val="009F69CA"/>
    <w:rsid w:val="009F7169"/>
    <w:rsid w:val="009F75B9"/>
    <w:rsid w:val="00A00576"/>
    <w:rsid w:val="00A006CC"/>
    <w:rsid w:val="00A00C23"/>
    <w:rsid w:val="00A02DEE"/>
    <w:rsid w:val="00A0375B"/>
    <w:rsid w:val="00A04039"/>
    <w:rsid w:val="00A0610B"/>
    <w:rsid w:val="00A10E8A"/>
    <w:rsid w:val="00A1148A"/>
    <w:rsid w:val="00A12036"/>
    <w:rsid w:val="00A12AA3"/>
    <w:rsid w:val="00A1346D"/>
    <w:rsid w:val="00A14976"/>
    <w:rsid w:val="00A14A32"/>
    <w:rsid w:val="00A169A8"/>
    <w:rsid w:val="00A20E63"/>
    <w:rsid w:val="00A2123D"/>
    <w:rsid w:val="00A230F2"/>
    <w:rsid w:val="00A24C5C"/>
    <w:rsid w:val="00A24F36"/>
    <w:rsid w:val="00A26E9B"/>
    <w:rsid w:val="00A30D0B"/>
    <w:rsid w:val="00A32282"/>
    <w:rsid w:val="00A3423B"/>
    <w:rsid w:val="00A36D70"/>
    <w:rsid w:val="00A37048"/>
    <w:rsid w:val="00A41259"/>
    <w:rsid w:val="00A44236"/>
    <w:rsid w:val="00A45935"/>
    <w:rsid w:val="00A47057"/>
    <w:rsid w:val="00A47737"/>
    <w:rsid w:val="00A47B15"/>
    <w:rsid w:val="00A502A5"/>
    <w:rsid w:val="00A51884"/>
    <w:rsid w:val="00A51A28"/>
    <w:rsid w:val="00A51DF3"/>
    <w:rsid w:val="00A52A74"/>
    <w:rsid w:val="00A543F5"/>
    <w:rsid w:val="00A56E82"/>
    <w:rsid w:val="00A646D7"/>
    <w:rsid w:val="00A7205B"/>
    <w:rsid w:val="00A72511"/>
    <w:rsid w:val="00A73041"/>
    <w:rsid w:val="00A77BCC"/>
    <w:rsid w:val="00A80BC0"/>
    <w:rsid w:val="00A810AE"/>
    <w:rsid w:val="00A816C5"/>
    <w:rsid w:val="00A8254D"/>
    <w:rsid w:val="00A87845"/>
    <w:rsid w:val="00A90AE3"/>
    <w:rsid w:val="00A9209D"/>
    <w:rsid w:val="00A92521"/>
    <w:rsid w:val="00A92D60"/>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491B"/>
    <w:rsid w:val="00AA5594"/>
    <w:rsid w:val="00AA5646"/>
    <w:rsid w:val="00AA6C85"/>
    <w:rsid w:val="00AA6CDE"/>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01"/>
    <w:rsid w:val="00AC6B41"/>
    <w:rsid w:val="00AC6BC5"/>
    <w:rsid w:val="00AC7DFB"/>
    <w:rsid w:val="00AD183B"/>
    <w:rsid w:val="00AD38A2"/>
    <w:rsid w:val="00AD5B2B"/>
    <w:rsid w:val="00AD78CE"/>
    <w:rsid w:val="00AE0263"/>
    <w:rsid w:val="00AE0C36"/>
    <w:rsid w:val="00AE1E00"/>
    <w:rsid w:val="00AE358E"/>
    <w:rsid w:val="00AE36C6"/>
    <w:rsid w:val="00AE39D3"/>
    <w:rsid w:val="00AE4F0B"/>
    <w:rsid w:val="00AE4FCC"/>
    <w:rsid w:val="00AE5E1E"/>
    <w:rsid w:val="00AE60DF"/>
    <w:rsid w:val="00AE701B"/>
    <w:rsid w:val="00AE7219"/>
    <w:rsid w:val="00AF01C7"/>
    <w:rsid w:val="00AF110B"/>
    <w:rsid w:val="00AF22E8"/>
    <w:rsid w:val="00AF284C"/>
    <w:rsid w:val="00AF3214"/>
    <w:rsid w:val="00AF3E75"/>
    <w:rsid w:val="00B00FE0"/>
    <w:rsid w:val="00B0247E"/>
    <w:rsid w:val="00B02847"/>
    <w:rsid w:val="00B041BE"/>
    <w:rsid w:val="00B04640"/>
    <w:rsid w:val="00B054F1"/>
    <w:rsid w:val="00B06C6A"/>
    <w:rsid w:val="00B1181D"/>
    <w:rsid w:val="00B14735"/>
    <w:rsid w:val="00B160E9"/>
    <w:rsid w:val="00B17D44"/>
    <w:rsid w:val="00B23D30"/>
    <w:rsid w:val="00B23DA7"/>
    <w:rsid w:val="00B252BA"/>
    <w:rsid w:val="00B25CA2"/>
    <w:rsid w:val="00B26470"/>
    <w:rsid w:val="00B2659C"/>
    <w:rsid w:val="00B27181"/>
    <w:rsid w:val="00B30C31"/>
    <w:rsid w:val="00B30FF5"/>
    <w:rsid w:val="00B32154"/>
    <w:rsid w:val="00B321FB"/>
    <w:rsid w:val="00B33DED"/>
    <w:rsid w:val="00B33E6E"/>
    <w:rsid w:val="00B37E85"/>
    <w:rsid w:val="00B4137C"/>
    <w:rsid w:val="00B41710"/>
    <w:rsid w:val="00B42C5E"/>
    <w:rsid w:val="00B43B6B"/>
    <w:rsid w:val="00B4587B"/>
    <w:rsid w:val="00B47C94"/>
    <w:rsid w:val="00B50DDF"/>
    <w:rsid w:val="00B55ACC"/>
    <w:rsid w:val="00B57FB4"/>
    <w:rsid w:val="00B6056B"/>
    <w:rsid w:val="00B60B49"/>
    <w:rsid w:val="00B61201"/>
    <w:rsid w:val="00B6145F"/>
    <w:rsid w:val="00B63554"/>
    <w:rsid w:val="00B63896"/>
    <w:rsid w:val="00B64F9C"/>
    <w:rsid w:val="00B670F4"/>
    <w:rsid w:val="00B706C9"/>
    <w:rsid w:val="00B70721"/>
    <w:rsid w:val="00B70AEE"/>
    <w:rsid w:val="00B71797"/>
    <w:rsid w:val="00B72ABC"/>
    <w:rsid w:val="00B744A2"/>
    <w:rsid w:val="00B758DB"/>
    <w:rsid w:val="00B76203"/>
    <w:rsid w:val="00B7674E"/>
    <w:rsid w:val="00B80510"/>
    <w:rsid w:val="00B827B6"/>
    <w:rsid w:val="00B862AB"/>
    <w:rsid w:val="00B875FE"/>
    <w:rsid w:val="00B932DE"/>
    <w:rsid w:val="00B934F2"/>
    <w:rsid w:val="00B94130"/>
    <w:rsid w:val="00B94552"/>
    <w:rsid w:val="00B945EE"/>
    <w:rsid w:val="00B94C44"/>
    <w:rsid w:val="00B95100"/>
    <w:rsid w:val="00B971EA"/>
    <w:rsid w:val="00BA2244"/>
    <w:rsid w:val="00BA322F"/>
    <w:rsid w:val="00BA6F87"/>
    <w:rsid w:val="00BB2C54"/>
    <w:rsid w:val="00BB2E1D"/>
    <w:rsid w:val="00BB3844"/>
    <w:rsid w:val="00BB69A1"/>
    <w:rsid w:val="00BC00A0"/>
    <w:rsid w:val="00BC0B14"/>
    <w:rsid w:val="00BC1ADF"/>
    <w:rsid w:val="00BC1BBA"/>
    <w:rsid w:val="00BC2E77"/>
    <w:rsid w:val="00BC3ADC"/>
    <w:rsid w:val="00BC3FB8"/>
    <w:rsid w:val="00BC5248"/>
    <w:rsid w:val="00BC5A7A"/>
    <w:rsid w:val="00BD0978"/>
    <w:rsid w:val="00BD3E35"/>
    <w:rsid w:val="00BD63A1"/>
    <w:rsid w:val="00BD73DB"/>
    <w:rsid w:val="00BE00F7"/>
    <w:rsid w:val="00BE09D6"/>
    <w:rsid w:val="00BE2968"/>
    <w:rsid w:val="00BE3802"/>
    <w:rsid w:val="00BE4793"/>
    <w:rsid w:val="00BE5DF3"/>
    <w:rsid w:val="00BF192E"/>
    <w:rsid w:val="00BF21FD"/>
    <w:rsid w:val="00BF293F"/>
    <w:rsid w:val="00BF2C48"/>
    <w:rsid w:val="00BF3DEA"/>
    <w:rsid w:val="00BF46DD"/>
    <w:rsid w:val="00BF4B7B"/>
    <w:rsid w:val="00BF5EE1"/>
    <w:rsid w:val="00C0091C"/>
    <w:rsid w:val="00C00E78"/>
    <w:rsid w:val="00C036DE"/>
    <w:rsid w:val="00C03744"/>
    <w:rsid w:val="00C03E64"/>
    <w:rsid w:val="00C04060"/>
    <w:rsid w:val="00C04A15"/>
    <w:rsid w:val="00C0679E"/>
    <w:rsid w:val="00C11670"/>
    <w:rsid w:val="00C125D4"/>
    <w:rsid w:val="00C13454"/>
    <w:rsid w:val="00C13846"/>
    <w:rsid w:val="00C16BDF"/>
    <w:rsid w:val="00C209AD"/>
    <w:rsid w:val="00C20B90"/>
    <w:rsid w:val="00C2283F"/>
    <w:rsid w:val="00C22868"/>
    <w:rsid w:val="00C2386F"/>
    <w:rsid w:val="00C245D5"/>
    <w:rsid w:val="00C271EA"/>
    <w:rsid w:val="00C30FB4"/>
    <w:rsid w:val="00C32279"/>
    <w:rsid w:val="00C32FCA"/>
    <w:rsid w:val="00C37F91"/>
    <w:rsid w:val="00C40E61"/>
    <w:rsid w:val="00C40F4A"/>
    <w:rsid w:val="00C41BED"/>
    <w:rsid w:val="00C41ECD"/>
    <w:rsid w:val="00C42551"/>
    <w:rsid w:val="00C42ECE"/>
    <w:rsid w:val="00C457EA"/>
    <w:rsid w:val="00C45E0E"/>
    <w:rsid w:val="00C5132F"/>
    <w:rsid w:val="00C5172B"/>
    <w:rsid w:val="00C52F66"/>
    <w:rsid w:val="00C53D07"/>
    <w:rsid w:val="00C54601"/>
    <w:rsid w:val="00C54A3B"/>
    <w:rsid w:val="00C558F3"/>
    <w:rsid w:val="00C56634"/>
    <w:rsid w:val="00C56909"/>
    <w:rsid w:val="00C56EA6"/>
    <w:rsid w:val="00C578E0"/>
    <w:rsid w:val="00C579BA"/>
    <w:rsid w:val="00C57CE8"/>
    <w:rsid w:val="00C60DDD"/>
    <w:rsid w:val="00C65206"/>
    <w:rsid w:val="00C65DA8"/>
    <w:rsid w:val="00C66F74"/>
    <w:rsid w:val="00C66FC7"/>
    <w:rsid w:val="00C71B4A"/>
    <w:rsid w:val="00C71BA3"/>
    <w:rsid w:val="00C72A6D"/>
    <w:rsid w:val="00C737B2"/>
    <w:rsid w:val="00C7518F"/>
    <w:rsid w:val="00C809EF"/>
    <w:rsid w:val="00C80DDB"/>
    <w:rsid w:val="00C8153C"/>
    <w:rsid w:val="00C81A62"/>
    <w:rsid w:val="00C82225"/>
    <w:rsid w:val="00C84B58"/>
    <w:rsid w:val="00C85354"/>
    <w:rsid w:val="00C86560"/>
    <w:rsid w:val="00C91C25"/>
    <w:rsid w:val="00C92A5A"/>
    <w:rsid w:val="00C92F6F"/>
    <w:rsid w:val="00C9338F"/>
    <w:rsid w:val="00C93E1A"/>
    <w:rsid w:val="00C946EC"/>
    <w:rsid w:val="00C950A7"/>
    <w:rsid w:val="00C96828"/>
    <w:rsid w:val="00C968F5"/>
    <w:rsid w:val="00C96D42"/>
    <w:rsid w:val="00C96E9C"/>
    <w:rsid w:val="00CA3385"/>
    <w:rsid w:val="00CA409F"/>
    <w:rsid w:val="00CA55B1"/>
    <w:rsid w:val="00CA62F5"/>
    <w:rsid w:val="00CA6653"/>
    <w:rsid w:val="00CA735E"/>
    <w:rsid w:val="00CA789A"/>
    <w:rsid w:val="00CA7F9C"/>
    <w:rsid w:val="00CB183B"/>
    <w:rsid w:val="00CB4408"/>
    <w:rsid w:val="00CB5673"/>
    <w:rsid w:val="00CB5DBF"/>
    <w:rsid w:val="00CB620F"/>
    <w:rsid w:val="00CB6431"/>
    <w:rsid w:val="00CB671B"/>
    <w:rsid w:val="00CB6EA0"/>
    <w:rsid w:val="00CB7366"/>
    <w:rsid w:val="00CC0E73"/>
    <w:rsid w:val="00CC23B8"/>
    <w:rsid w:val="00CC564A"/>
    <w:rsid w:val="00CC67C5"/>
    <w:rsid w:val="00CD4F79"/>
    <w:rsid w:val="00CD5C06"/>
    <w:rsid w:val="00CD6419"/>
    <w:rsid w:val="00CD6E62"/>
    <w:rsid w:val="00CD71B7"/>
    <w:rsid w:val="00CD7620"/>
    <w:rsid w:val="00CE1270"/>
    <w:rsid w:val="00CE2935"/>
    <w:rsid w:val="00CE2F26"/>
    <w:rsid w:val="00CE3BFC"/>
    <w:rsid w:val="00CE3CCD"/>
    <w:rsid w:val="00CE65A7"/>
    <w:rsid w:val="00CE6FA5"/>
    <w:rsid w:val="00CE7FC9"/>
    <w:rsid w:val="00CF1ACB"/>
    <w:rsid w:val="00D019BD"/>
    <w:rsid w:val="00D0249E"/>
    <w:rsid w:val="00D03E2F"/>
    <w:rsid w:val="00D0664B"/>
    <w:rsid w:val="00D07BCE"/>
    <w:rsid w:val="00D10D5D"/>
    <w:rsid w:val="00D1186C"/>
    <w:rsid w:val="00D139B0"/>
    <w:rsid w:val="00D14C42"/>
    <w:rsid w:val="00D16CC8"/>
    <w:rsid w:val="00D17480"/>
    <w:rsid w:val="00D250B9"/>
    <w:rsid w:val="00D3078E"/>
    <w:rsid w:val="00D32E06"/>
    <w:rsid w:val="00D350CB"/>
    <w:rsid w:val="00D36152"/>
    <w:rsid w:val="00D37B82"/>
    <w:rsid w:val="00D40456"/>
    <w:rsid w:val="00D404F0"/>
    <w:rsid w:val="00D429ED"/>
    <w:rsid w:val="00D431C5"/>
    <w:rsid w:val="00D445C9"/>
    <w:rsid w:val="00D45BF4"/>
    <w:rsid w:val="00D45F1D"/>
    <w:rsid w:val="00D46054"/>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77B49"/>
    <w:rsid w:val="00D8056C"/>
    <w:rsid w:val="00D8080B"/>
    <w:rsid w:val="00D80DCF"/>
    <w:rsid w:val="00D81167"/>
    <w:rsid w:val="00D815EF"/>
    <w:rsid w:val="00D82EBA"/>
    <w:rsid w:val="00D8346E"/>
    <w:rsid w:val="00D84A04"/>
    <w:rsid w:val="00D85570"/>
    <w:rsid w:val="00D8574D"/>
    <w:rsid w:val="00D85C2F"/>
    <w:rsid w:val="00D864DA"/>
    <w:rsid w:val="00D8666E"/>
    <w:rsid w:val="00D86779"/>
    <w:rsid w:val="00D86B5B"/>
    <w:rsid w:val="00D87E7D"/>
    <w:rsid w:val="00D92B8C"/>
    <w:rsid w:val="00D9318B"/>
    <w:rsid w:val="00D938CD"/>
    <w:rsid w:val="00D95668"/>
    <w:rsid w:val="00D9578C"/>
    <w:rsid w:val="00D97BD0"/>
    <w:rsid w:val="00DA2E89"/>
    <w:rsid w:val="00DA32C6"/>
    <w:rsid w:val="00DA37E3"/>
    <w:rsid w:val="00DA3DA5"/>
    <w:rsid w:val="00DA5BF1"/>
    <w:rsid w:val="00DA6871"/>
    <w:rsid w:val="00DA6A03"/>
    <w:rsid w:val="00DB0DD9"/>
    <w:rsid w:val="00DB3E36"/>
    <w:rsid w:val="00DB6D65"/>
    <w:rsid w:val="00DB7FCC"/>
    <w:rsid w:val="00DC051B"/>
    <w:rsid w:val="00DC1551"/>
    <w:rsid w:val="00DC214A"/>
    <w:rsid w:val="00DC30EC"/>
    <w:rsid w:val="00DC40F2"/>
    <w:rsid w:val="00DC4593"/>
    <w:rsid w:val="00DC4CAF"/>
    <w:rsid w:val="00DD1351"/>
    <w:rsid w:val="00DD196B"/>
    <w:rsid w:val="00DD22AC"/>
    <w:rsid w:val="00DD31CA"/>
    <w:rsid w:val="00DD4CAF"/>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4274"/>
    <w:rsid w:val="00E044C5"/>
    <w:rsid w:val="00E046AB"/>
    <w:rsid w:val="00E05A7A"/>
    <w:rsid w:val="00E10579"/>
    <w:rsid w:val="00E107DE"/>
    <w:rsid w:val="00E1267E"/>
    <w:rsid w:val="00E12D61"/>
    <w:rsid w:val="00E12D63"/>
    <w:rsid w:val="00E12DF8"/>
    <w:rsid w:val="00E16CE2"/>
    <w:rsid w:val="00E17822"/>
    <w:rsid w:val="00E20571"/>
    <w:rsid w:val="00E21C3D"/>
    <w:rsid w:val="00E22D9E"/>
    <w:rsid w:val="00E238A5"/>
    <w:rsid w:val="00E25FC7"/>
    <w:rsid w:val="00E26AB2"/>
    <w:rsid w:val="00E271DD"/>
    <w:rsid w:val="00E27630"/>
    <w:rsid w:val="00E3060D"/>
    <w:rsid w:val="00E31572"/>
    <w:rsid w:val="00E34223"/>
    <w:rsid w:val="00E342DE"/>
    <w:rsid w:val="00E344C7"/>
    <w:rsid w:val="00E34D84"/>
    <w:rsid w:val="00E37B87"/>
    <w:rsid w:val="00E37D90"/>
    <w:rsid w:val="00E37E9F"/>
    <w:rsid w:val="00E40DC9"/>
    <w:rsid w:val="00E41077"/>
    <w:rsid w:val="00E414FF"/>
    <w:rsid w:val="00E41CE2"/>
    <w:rsid w:val="00E428D6"/>
    <w:rsid w:val="00E438E8"/>
    <w:rsid w:val="00E545BA"/>
    <w:rsid w:val="00E5493D"/>
    <w:rsid w:val="00E55D0A"/>
    <w:rsid w:val="00E564F2"/>
    <w:rsid w:val="00E56817"/>
    <w:rsid w:val="00E572A9"/>
    <w:rsid w:val="00E578BC"/>
    <w:rsid w:val="00E57B02"/>
    <w:rsid w:val="00E60D8B"/>
    <w:rsid w:val="00E61728"/>
    <w:rsid w:val="00E64F0C"/>
    <w:rsid w:val="00E659F3"/>
    <w:rsid w:val="00E674CA"/>
    <w:rsid w:val="00E7573E"/>
    <w:rsid w:val="00E766CA"/>
    <w:rsid w:val="00E80341"/>
    <w:rsid w:val="00E82610"/>
    <w:rsid w:val="00E84AC3"/>
    <w:rsid w:val="00E84DDD"/>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2ACE"/>
    <w:rsid w:val="00EB3D0B"/>
    <w:rsid w:val="00EB4EB2"/>
    <w:rsid w:val="00EB6438"/>
    <w:rsid w:val="00EB73C7"/>
    <w:rsid w:val="00EC00AE"/>
    <w:rsid w:val="00EC101C"/>
    <w:rsid w:val="00EC1384"/>
    <w:rsid w:val="00EC2363"/>
    <w:rsid w:val="00EC2BD7"/>
    <w:rsid w:val="00EC683A"/>
    <w:rsid w:val="00EC6A71"/>
    <w:rsid w:val="00EC77F8"/>
    <w:rsid w:val="00ED1B29"/>
    <w:rsid w:val="00ED1BC7"/>
    <w:rsid w:val="00ED3298"/>
    <w:rsid w:val="00ED4618"/>
    <w:rsid w:val="00ED7042"/>
    <w:rsid w:val="00EE05BF"/>
    <w:rsid w:val="00EE0955"/>
    <w:rsid w:val="00EE140D"/>
    <w:rsid w:val="00EE36BD"/>
    <w:rsid w:val="00EE468A"/>
    <w:rsid w:val="00EE4A8C"/>
    <w:rsid w:val="00EE4E23"/>
    <w:rsid w:val="00EE76F6"/>
    <w:rsid w:val="00EF03C9"/>
    <w:rsid w:val="00EF0B4B"/>
    <w:rsid w:val="00EF0F01"/>
    <w:rsid w:val="00EF13C3"/>
    <w:rsid w:val="00EF5FBF"/>
    <w:rsid w:val="00EF7214"/>
    <w:rsid w:val="00F01208"/>
    <w:rsid w:val="00F02123"/>
    <w:rsid w:val="00F0266E"/>
    <w:rsid w:val="00F02718"/>
    <w:rsid w:val="00F03E2E"/>
    <w:rsid w:val="00F04DF1"/>
    <w:rsid w:val="00F07D34"/>
    <w:rsid w:val="00F1020A"/>
    <w:rsid w:val="00F1331D"/>
    <w:rsid w:val="00F15CF1"/>
    <w:rsid w:val="00F2180F"/>
    <w:rsid w:val="00F21884"/>
    <w:rsid w:val="00F2620A"/>
    <w:rsid w:val="00F26CC1"/>
    <w:rsid w:val="00F326BB"/>
    <w:rsid w:val="00F34609"/>
    <w:rsid w:val="00F350DB"/>
    <w:rsid w:val="00F372FA"/>
    <w:rsid w:val="00F37755"/>
    <w:rsid w:val="00F402B2"/>
    <w:rsid w:val="00F420F4"/>
    <w:rsid w:val="00F448AC"/>
    <w:rsid w:val="00F450F5"/>
    <w:rsid w:val="00F45406"/>
    <w:rsid w:val="00F45DA4"/>
    <w:rsid w:val="00F50453"/>
    <w:rsid w:val="00F51A7E"/>
    <w:rsid w:val="00F51D2F"/>
    <w:rsid w:val="00F53647"/>
    <w:rsid w:val="00F53CD2"/>
    <w:rsid w:val="00F54D14"/>
    <w:rsid w:val="00F55C32"/>
    <w:rsid w:val="00F55E06"/>
    <w:rsid w:val="00F567ED"/>
    <w:rsid w:val="00F56EBA"/>
    <w:rsid w:val="00F61EE0"/>
    <w:rsid w:val="00F63D22"/>
    <w:rsid w:val="00F66069"/>
    <w:rsid w:val="00F67223"/>
    <w:rsid w:val="00F678D9"/>
    <w:rsid w:val="00F732C5"/>
    <w:rsid w:val="00F74C2A"/>
    <w:rsid w:val="00F767F8"/>
    <w:rsid w:val="00F803FE"/>
    <w:rsid w:val="00F8397D"/>
    <w:rsid w:val="00F86C4B"/>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6BB2"/>
    <w:rsid w:val="00FB755D"/>
    <w:rsid w:val="00FC1548"/>
    <w:rsid w:val="00FC2384"/>
    <w:rsid w:val="00FC3059"/>
    <w:rsid w:val="00FC369C"/>
    <w:rsid w:val="00FC3BEF"/>
    <w:rsid w:val="00FC5707"/>
    <w:rsid w:val="00FC7AB9"/>
    <w:rsid w:val="00FD1792"/>
    <w:rsid w:val="00FD285A"/>
    <w:rsid w:val="00FD367A"/>
    <w:rsid w:val="00FD4E8D"/>
    <w:rsid w:val="00FD7688"/>
    <w:rsid w:val="00FE08B7"/>
    <w:rsid w:val="00FE221B"/>
    <w:rsid w:val="00FE2A5F"/>
    <w:rsid w:val="00FE3479"/>
    <w:rsid w:val="00FE71F6"/>
    <w:rsid w:val="00FF06E6"/>
    <w:rsid w:val="00FF0EE0"/>
    <w:rsid w:val="00FF1818"/>
    <w:rsid w:val="00FF1848"/>
    <w:rsid w:val="00FF2527"/>
    <w:rsid w:val="00FF2994"/>
    <w:rsid w:val="00FF2A61"/>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pPr>
        <w:spacing w:line="48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customStyle="1" w:styleId="UnresolvedMention">
    <w:name w:val="Unresolved Mention"/>
    <w:basedOn w:val="DefaultParagraphFont"/>
    <w:uiPriority w:val="99"/>
    <w:semiHidden/>
    <w:unhideWhenUsed/>
    <w:rsid w:val="00322FCD"/>
    <w:rPr>
      <w:color w:val="605E5C"/>
      <w:shd w:val="clear" w:color="auto" w:fill="E1DFDD"/>
    </w:rPr>
  </w:style>
  <w:style w:type="character" w:styleId="CommentReference">
    <w:name w:val="annotation reference"/>
    <w:basedOn w:val="DefaultParagraphFont"/>
    <w:rsid w:val="00A51DF3"/>
    <w:rPr>
      <w:sz w:val="16"/>
      <w:szCs w:val="16"/>
    </w:rPr>
  </w:style>
  <w:style w:type="paragraph" w:styleId="CommentText">
    <w:name w:val="annotation text"/>
    <w:basedOn w:val="Normal"/>
    <w:link w:val="CommentTextChar"/>
    <w:rsid w:val="00A51DF3"/>
    <w:pPr>
      <w:spacing w:line="240" w:lineRule="auto"/>
    </w:pPr>
    <w:rPr>
      <w:sz w:val="20"/>
      <w:szCs w:val="20"/>
    </w:rPr>
  </w:style>
  <w:style w:type="character" w:customStyle="1" w:styleId="CommentTextChar">
    <w:name w:val="Comment Text Char"/>
    <w:basedOn w:val="DefaultParagraphFont"/>
    <w:link w:val="CommentText"/>
    <w:rsid w:val="00A51DF3"/>
    <w:rPr>
      <w:lang w:val="en-GB" w:eastAsia="zh-CN"/>
    </w:rPr>
  </w:style>
  <w:style w:type="paragraph" w:styleId="CommentSubject">
    <w:name w:val="annotation subject"/>
    <w:basedOn w:val="CommentText"/>
    <w:next w:val="CommentText"/>
    <w:link w:val="CommentSubjectChar"/>
    <w:rsid w:val="00A51DF3"/>
    <w:rPr>
      <w:b/>
      <w:bCs/>
    </w:rPr>
  </w:style>
  <w:style w:type="character" w:customStyle="1" w:styleId="CommentSubjectChar">
    <w:name w:val="Comment Subject Char"/>
    <w:basedOn w:val="CommentTextChar"/>
    <w:link w:val="CommentSubject"/>
    <w:rsid w:val="00A51DF3"/>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vattorneys@gmail.com" TargetMode="External"/><Relationship Id="rId4" Type="http://schemas.openxmlformats.org/officeDocument/2006/relationships/settings" Target="settings.xml"/><Relationship Id="rId9" Type="http://schemas.openxmlformats.org/officeDocument/2006/relationships/hyperlink" Target="mailto:chabalalaattorney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B9ED-C38A-45F6-A1A4-5EE07A24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13674</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Mokone</cp:lastModifiedBy>
  <cp:revision>4</cp:revision>
  <cp:lastPrinted>2023-01-23T07:30:00Z</cp:lastPrinted>
  <dcterms:created xsi:type="dcterms:W3CDTF">2023-10-18T09:22:00Z</dcterms:created>
  <dcterms:modified xsi:type="dcterms:W3CDTF">2023-10-18T09:33:00Z</dcterms:modified>
</cp:coreProperties>
</file>