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9AD6" w14:textId="77777777" w:rsidR="00773FFE" w:rsidRPr="006D23FD" w:rsidRDefault="00773FFE" w:rsidP="00773FFE">
      <w:pPr>
        <w:spacing w:after="200" w:line="360" w:lineRule="auto"/>
        <w:rPr>
          <w:rFonts w:ascii="Arial" w:eastAsia="Calibri" w:hAnsi="Arial" w:cs="Arial"/>
          <w:noProof/>
          <w:sz w:val="24"/>
          <w:szCs w:val="24"/>
          <w:lang w:val="en-GB" w:eastAsia="en-GB"/>
        </w:rPr>
      </w:pPr>
      <w:r w:rsidRPr="006D23FD">
        <w:rPr>
          <w:rFonts w:ascii="Arial" w:eastAsia="Calibri" w:hAnsi="Arial" w:cs="Arial"/>
          <w:noProof/>
          <w:sz w:val="24"/>
          <w:szCs w:val="24"/>
          <w:lang w:val="en-US"/>
        </w:rPr>
        <w:drawing>
          <wp:anchor distT="0" distB="0" distL="114300" distR="114300" simplePos="0" relativeHeight="251659264" behindDoc="0" locked="0" layoutInCell="1" allowOverlap="1" wp14:anchorId="77BFD34A" wp14:editId="1519B8EB">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rsidRPr="006D23FD">
        <w:rPr>
          <w:rFonts w:ascii="Arial" w:eastAsia="Calibri" w:hAnsi="Arial" w:cs="Arial"/>
          <w:noProof/>
          <w:sz w:val="24"/>
          <w:szCs w:val="24"/>
          <w:lang w:val="en-GB" w:eastAsia="en-GB"/>
        </w:rPr>
        <w:br w:type="textWrapping" w:clear="all"/>
      </w:r>
    </w:p>
    <w:p w14:paraId="6FD6F555" w14:textId="77777777" w:rsidR="00773FFE" w:rsidRPr="006D23FD" w:rsidRDefault="00773FFE" w:rsidP="00773FFE">
      <w:pPr>
        <w:keepNext/>
        <w:keepLines/>
        <w:spacing w:before="200" w:after="0" w:line="360" w:lineRule="auto"/>
        <w:jc w:val="center"/>
        <w:outlineLvl w:val="5"/>
        <w:rPr>
          <w:rFonts w:ascii="Arial" w:eastAsia="Times New Roman" w:hAnsi="Arial" w:cs="Arial"/>
          <w:b/>
          <w:iCs/>
          <w:color w:val="1F3763"/>
          <w:sz w:val="24"/>
          <w:szCs w:val="24"/>
          <w:lang w:val="en-US"/>
        </w:rPr>
      </w:pPr>
      <w:r w:rsidRPr="006D23FD">
        <w:rPr>
          <w:rFonts w:ascii="Arial" w:eastAsia="Times New Roman" w:hAnsi="Arial" w:cs="Arial"/>
          <w:b/>
          <w:iCs/>
          <w:color w:val="1F3763"/>
          <w:sz w:val="24"/>
          <w:szCs w:val="24"/>
          <w:lang w:val="en-US"/>
        </w:rPr>
        <w:t>IN THE HIGH COURT OF SOUTH AFRICA</w:t>
      </w:r>
    </w:p>
    <w:p w14:paraId="248EA5CE" w14:textId="77777777" w:rsidR="00773FFE" w:rsidRPr="006D23FD" w:rsidRDefault="00773FFE" w:rsidP="00773FFE">
      <w:pPr>
        <w:spacing w:after="0" w:line="480" w:lineRule="auto"/>
        <w:ind w:left="936" w:hanging="936"/>
        <w:jc w:val="center"/>
        <w:rPr>
          <w:rFonts w:ascii="Arial" w:eastAsia="Times New Roman" w:hAnsi="Arial" w:cs="Arial"/>
          <w:b/>
          <w:bCs/>
          <w:iCs/>
          <w:sz w:val="24"/>
          <w:szCs w:val="24"/>
          <w:lang w:val="en-US" w:eastAsia="en-GB"/>
        </w:rPr>
      </w:pPr>
      <w:r w:rsidRPr="006D23FD">
        <w:rPr>
          <w:rFonts w:ascii="Arial" w:eastAsia="Times New Roman" w:hAnsi="Arial" w:cs="Arial"/>
          <w:b/>
          <w:bCs/>
          <w:iCs/>
          <w:sz w:val="24"/>
          <w:szCs w:val="24"/>
          <w:lang w:val="en-US" w:eastAsia="en-GB"/>
        </w:rPr>
        <w:t>GAUTENG DIVISION, JOHANNESBURG</w:t>
      </w:r>
    </w:p>
    <w:p w14:paraId="0F7BA748" w14:textId="77777777" w:rsidR="008657E8" w:rsidRPr="006D23FD" w:rsidRDefault="00773FFE" w:rsidP="00773FFE">
      <w:pPr>
        <w:spacing w:after="0" w:line="360" w:lineRule="auto"/>
        <w:ind w:left="5041"/>
        <w:rPr>
          <w:rFonts w:ascii="Arial" w:eastAsia="Calibri" w:hAnsi="Arial" w:cs="Arial"/>
          <w:sz w:val="24"/>
          <w:szCs w:val="24"/>
          <w:lang w:val="en-US"/>
        </w:rPr>
      </w:pPr>
      <w:r w:rsidRPr="006D23FD">
        <w:rPr>
          <w:rFonts w:ascii="Arial" w:eastAsia="Calibri" w:hAnsi="Arial" w:cs="Arial"/>
          <w:sz w:val="24"/>
          <w:szCs w:val="24"/>
          <w:lang w:val="en-US"/>
        </w:rPr>
        <w:t xml:space="preserve">    </w:t>
      </w:r>
      <w:r w:rsidR="008657E8" w:rsidRPr="006D23FD">
        <w:rPr>
          <w:rFonts w:ascii="Arial" w:eastAsia="Calibri" w:hAnsi="Arial" w:cs="Arial"/>
          <w:sz w:val="24"/>
          <w:szCs w:val="24"/>
          <w:lang w:val="en-US"/>
        </w:rPr>
        <w:tab/>
        <w:t xml:space="preserve">     </w:t>
      </w:r>
    </w:p>
    <w:p w14:paraId="15CD27A9" w14:textId="55B929A5" w:rsidR="00773FFE" w:rsidRPr="006D23FD" w:rsidRDefault="008657E8" w:rsidP="00773FFE">
      <w:pPr>
        <w:spacing w:after="0" w:line="360" w:lineRule="auto"/>
        <w:ind w:left="5041"/>
        <w:rPr>
          <w:rFonts w:ascii="Arial" w:eastAsia="Calibri" w:hAnsi="Arial" w:cs="Arial"/>
          <w:b/>
          <w:sz w:val="24"/>
          <w:szCs w:val="24"/>
          <w:lang w:val="en-US"/>
        </w:rPr>
      </w:pPr>
      <w:r w:rsidRPr="006D23FD">
        <w:rPr>
          <w:rFonts w:ascii="Arial" w:eastAsia="Calibri" w:hAnsi="Arial" w:cs="Arial"/>
          <w:b/>
          <w:sz w:val="24"/>
          <w:szCs w:val="24"/>
          <w:lang w:val="en-US"/>
        </w:rPr>
        <w:t xml:space="preserve">          </w:t>
      </w:r>
      <w:r w:rsidR="00C613DE" w:rsidRPr="006D23FD">
        <w:rPr>
          <w:rFonts w:ascii="Arial" w:eastAsia="Calibri" w:hAnsi="Arial" w:cs="Arial"/>
          <w:b/>
          <w:sz w:val="24"/>
          <w:szCs w:val="24"/>
          <w:lang w:val="en-US"/>
        </w:rPr>
        <w:t xml:space="preserve">CASE NO: </w:t>
      </w:r>
      <w:r w:rsidR="00D94632">
        <w:rPr>
          <w:rFonts w:ascii="Arial" w:eastAsia="Calibri" w:hAnsi="Arial" w:cs="Arial"/>
          <w:b/>
          <w:sz w:val="24"/>
          <w:szCs w:val="24"/>
          <w:lang w:val="en-US"/>
        </w:rPr>
        <w:t>2021/29113</w:t>
      </w:r>
    </w:p>
    <w:p w14:paraId="7A774234" w14:textId="77777777" w:rsidR="00773FFE" w:rsidRPr="006D23FD" w:rsidRDefault="00773FFE" w:rsidP="00773FFE">
      <w:pPr>
        <w:spacing w:line="240" w:lineRule="auto"/>
        <w:ind w:left="3600" w:firstLine="720"/>
        <w:rPr>
          <w:rFonts w:ascii="Arial" w:eastAsia="Calibri" w:hAnsi="Arial" w:cs="Arial"/>
          <w:bCs/>
          <w:sz w:val="24"/>
          <w:szCs w:val="24"/>
        </w:rPr>
      </w:pPr>
    </w:p>
    <w:tbl>
      <w:tblPr>
        <w:tblStyle w:val="TableGrid"/>
        <w:tblW w:w="0" w:type="auto"/>
        <w:tblInd w:w="0" w:type="dxa"/>
        <w:tblLook w:val="04A0" w:firstRow="1" w:lastRow="0" w:firstColumn="1" w:lastColumn="0" w:noHBand="0" w:noVBand="1"/>
      </w:tblPr>
      <w:tblGrid>
        <w:gridCol w:w="4894"/>
      </w:tblGrid>
      <w:tr w:rsidR="00773FFE" w:rsidRPr="006D23FD" w14:paraId="1C750828" w14:textId="77777777" w:rsidTr="00E83928">
        <w:trPr>
          <w:trHeight w:val="2191"/>
        </w:trPr>
        <w:tc>
          <w:tcPr>
            <w:tcW w:w="4894" w:type="dxa"/>
            <w:tcBorders>
              <w:top w:val="single" w:sz="4" w:space="0" w:color="auto"/>
              <w:left w:val="single" w:sz="4" w:space="0" w:color="auto"/>
              <w:bottom w:val="single" w:sz="4" w:space="0" w:color="auto"/>
              <w:right w:val="single" w:sz="4" w:space="0" w:color="auto"/>
            </w:tcBorders>
          </w:tcPr>
          <w:p w14:paraId="4C33AD7D" w14:textId="77777777" w:rsidR="00773FFE" w:rsidRPr="006D23FD" w:rsidRDefault="00773FFE" w:rsidP="00773FFE">
            <w:pPr>
              <w:tabs>
                <w:tab w:val="left" w:pos="5868"/>
              </w:tabs>
              <w:rPr>
                <w:rFonts w:ascii="Arial" w:eastAsia="Times New Roman" w:hAnsi="Arial" w:cs="Arial"/>
                <w:sz w:val="24"/>
                <w:szCs w:val="24"/>
                <w:lang w:eastAsia="en-GB"/>
              </w:rPr>
            </w:pPr>
          </w:p>
          <w:p w14:paraId="75938420" w14:textId="1981DF72" w:rsidR="00773FFE" w:rsidRPr="006D23FD" w:rsidRDefault="008657E8"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1. Reportable:   </w:t>
            </w:r>
            <w:r w:rsidR="00C14AFA">
              <w:rPr>
                <w:rFonts w:ascii="Arial" w:eastAsia="Times New Roman" w:hAnsi="Arial" w:cs="Arial"/>
                <w:sz w:val="24"/>
                <w:szCs w:val="24"/>
                <w:lang w:eastAsia="en-GB"/>
              </w:rPr>
              <w:t>No</w:t>
            </w:r>
          </w:p>
          <w:p w14:paraId="3740B929" w14:textId="2C682330" w:rsidR="008657E8"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2. Of interest to other judges:  </w:t>
            </w:r>
            <w:r w:rsidR="00C14AFA">
              <w:rPr>
                <w:rFonts w:ascii="Arial" w:eastAsia="Times New Roman" w:hAnsi="Arial" w:cs="Arial"/>
                <w:sz w:val="24"/>
                <w:szCs w:val="24"/>
                <w:lang w:eastAsia="en-GB"/>
              </w:rPr>
              <w:t>No</w:t>
            </w:r>
          </w:p>
          <w:p w14:paraId="490C2559" w14:textId="77777777" w:rsidR="00773FFE"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3. Revised </w:t>
            </w:r>
          </w:p>
          <w:p w14:paraId="5582597A"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5A0276FF"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1AF86EE3"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72019DCC"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430F8C7A"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Wright J </w:t>
            </w:r>
          </w:p>
          <w:p w14:paraId="468CF76A" w14:textId="221E4E8D" w:rsidR="00773FFE" w:rsidRPr="006D23FD" w:rsidRDefault="009D7E76"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r w:rsidR="00C14AFA">
              <w:rPr>
                <w:rFonts w:ascii="Arial" w:eastAsia="Times New Roman" w:hAnsi="Arial" w:cs="Arial"/>
                <w:sz w:val="24"/>
                <w:szCs w:val="24"/>
                <w:lang w:eastAsia="en-GB"/>
              </w:rPr>
              <w:t xml:space="preserve">17 </w:t>
            </w:r>
            <w:r w:rsidR="006C7554">
              <w:rPr>
                <w:rFonts w:ascii="Arial" w:eastAsia="Times New Roman" w:hAnsi="Arial" w:cs="Arial"/>
                <w:sz w:val="24"/>
                <w:szCs w:val="24"/>
                <w:lang w:eastAsia="en-GB"/>
              </w:rPr>
              <w:t>October</w:t>
            </w:r>
            <w:r w:rsidR="00773FFE" w:rsidRPr="006D23FD">
              <w:rPr>
                <w:rFonts w:ascii="Arial" w:eastAsia="Times New Roman" w:hAnsi="Arial" w:cs="Arial"/>
                <w:sz w:val="24"/>
                <w:szCs w:val="24"/>
                <w:lang w:eastAsia="en-GB"/>
              </w:rPr>
              <w:t xml:space="preserve"> 2023</w:t>
            </w:r>
          </w:p>
          <w:p w14:paraId="28FC8835"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7B0225E7"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tc>
      </w:tr>
    </w:tbl>
    <w:p w14:paraId="50C6961C" w14:textId="77777777" w:rsidR="00773FFE" w:rsidRPr="006D23FD" w:rsidRDefault="00773FFE" w:rsidP="00773FFE">
      <w:pPr>
        <w:tabs>
          <w:tab w:val="left" w:pos="5868"/>
        </w:tabs>
        <w:spacing w:before="240" w:after="120" w:line="360" w:lineRule="auto"/>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In the matter between:</w:t>
      </w:r>
    </w:p>
    <w:p w14:paraId="59975B0E" w14:textId="7044AF74" w:rsidR="002E169A" w:rsidRDefault="00D94632"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ASHLEY RAPHALA </w:t>
      </w:r>
      <w:r w:rsidR="009D7E76"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r>
      <w:r w:rsidR="002E169A">
        <w:rPr>
          <w:rFonts w:ascii="Arial" w:eastAsia="Times New Roman" w:hAnsi="Arial" w:cs="Arial"/>
          <w:b/>
          <w:sz w:val="24"/>
          <w:szCs w:val="24"/>
          <w:lang w:eastAsia="en-GB"/>
        </w:rPr>
        <w:t xml:space="preserve">   </w:t>
      </w:r>
      <w:r w:rsidR="002E169A">
        <w:rPr>
          <w:rFonts w:ascii="Arial" w:eastAsia="Times New Roman" w:hAnsi="Arial" w:cs="Arial"/>
          <w:b/>
          <w:sz w:val="24"/>
          <w:szCs w:val="24"/>
          <w:lang w:eastAsia="en-GB"/>
        </w:rPr>
        <w:tab/>
      </w:r>
      <w:r>
        <w:rPr>
          <w:rFonts w:ascii="Arial" w:eastAsia="Times New Roman" w:hAnsi="Arial" w:cs="Arial"/>
          <w:b/>
          <w:sz w:val="24"/>
          <w:szCs w:val="24"/>
          <w:lang w:eastAsia="en-GB"/>
        </w:rPr>
        <w:t xml:space="preserve">      </w:t>
      </w:r>
      <w:r w:rsidR="002E169A">
        <w:rPr>
          <w:rFonts w:ascii="Arial" w:eastAsia="Times New Roman" w:hAnsi="Arial" w:cs="Arial"/>
          <w:b/>
          <w:sz w:val="24"/>
          <w:szCs w:val="24"/>
          <w:lang w:eastAsia="en-GB"/>
        </w:rPr>
        <w:t>APPLICANT</w:t>
      </w:r>
    </w:p>
    <w:p w14:paraId="6E85832B" w14:textId="203E2A71" w:rsidR="00773FFE" w:rsidRPr="006D23FD" w:rsidRDefault="004A63CD" w:rsidP="00773FFE">
      <w:pPr>
        <w:tabs>
          <w:tab w:val="left" w:pos="5868"/>
        </w:tabs>
        <w:spacing w:before="240" w:after="240" w:line="360" w:lineRule="auto"/>
        <w:jc w:val="both"/>
        <w:rPr>
          <w:rFonts w:ascii="Arial" w:eastAsia="Times New Roman" w:hAnsi="Arial" w:cs="Arial"/>
          <w:b/>
          <w:sz w:val="24"/>
          <w:szCs w:val="24"/>
          <w:lang w:eastAsia="en-GB"/>
        </w:rPr>
      </w:pPr>
      <w:r w:rsidRPr="006D23FD">
        <w:rPr>
          <w:rFonts w:ascii="Arial" w:eastAsia="Times New Roman" w:hAnsi="Arial" w:cs="Arial"/>
          <w:b/>
          <w:sz w:val="24"/>
          <w:szCs w:val="24"/>
          <w:lang w:eastAsia="en-GB"/>
        </w:rPr>
        <w:t>a</w:t>
      </w:r>
      <w:r w:rsidR="00773FFE" w:rsidRPr="006D23FD">
        <w:rPr>
          <w:rFonts w:ascii="Arial" w:eastAsia="Times New Roman" w:hAnsi="Arial" w:cs="Arial"/>
          <w:b/>
          <w:sz w:val="24"/>
          <w:szCs w:val="24"/>
          <w:lang w:eastAsia="en-GB"/>
        </w:rPr>
        <w:t xml:space="preserve">nd </w:t>
      </w:r>
    </w:p>
    <w:p w14:paraId="1305F917" w14:textId="4A0BAFC6" w:rsidR="00773FFE" w:rsidRDefault="00D94632"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NHLAMULO BALOYI</w:t>
      </w:r>
      <w:r w:rsidR="009D7E76" w:rsidRPr="006D23FD">
        <w:rPr>
          <w:rFonts w:ascii="Arial" w:eastAsia="Times New Roman" w:hAnsi="Arial" w:cs="Arial"/>
          <w:b/>
          <w:sz w:val="24"/>
          <w:szCs w:val="24"/>
          <w:lang w:eastAsia="en-GB"/>
        </w:rPr>
        <w:tab/>
      </w:r>
      <w:r w:rsidR="00B256EE">
        <w:rPr>
          <w:rFonts w:ascii="Arial" w:eastAsia="Times New Roman" w:hAnsi="Arial" w:cs="Arial"/>
          <w:b/>
          <w:sz w:val="24"/>
          <w:szCs w:val="24"/>
          <w:lang w:eastAsia="en-GB"/>
        </w:rPr>
        <w:t xml:space="preserve">       </w:t>
      </w:r>
      <w:r w:rsidR="00EA52C7">
        <w:rPr>
          <w:rFonts w:ascii="Arial" w:eastAsia="Times New Roman" w:hAnsi="Arial" w:cs="Arial"/>
          <w:b/>
          <w:sz w:val="24"/>
          <w:szCs w:val="24"/>
          <w:lang w:eastAsia="en-GB"/>
        </w:rPr>
        <w:tab/>
        <w:t xml:space="preserve">    </w:t>
      </w:r>
      <w:r w:rsidR="00AD14D0">
        <w:rPr>
          <w:rFonts w:ascii="Arial" w:eastAsia="Times New Roman" w:hAnsi="Arial" w:cs="Arial"/>
          <w:b/>
          <w:sz w:val="24"/>
          <w:szCs w:val="24"/>
          <w:lang w:eastAsia="en-GB"/>
        </w:rPr>
        <w:t xml:space="preserve">   </w:t>
      </w:r>
      <w:r w:rsidR="00AD14D0">
        <w:rPr>
          <w:rFonts w:ascii="Arial" w:eastAsia="Times New Roman" w:hAnsi="Arial" w:cs="Arial"/>
          <w:b/>
          <w:sz w:val="24"/>
          <w:szCs w:val="24"/>
          <w:lang w:eastAsia="en-GB"/>
        </w:rPr>
        <w:tab/>
      </w:r>
      <w:r w:rsidR="00B256EE">
        <w:rPr>
          <w:rFonts w:ascii="Arial" w:eastAsia="Times New Roman" w:hAnsi="Arial" w:cs="Arial"/>
          <w:b/>
          <w:sz w:val="24"/>
          <w:szCs w:val="24"/>
          <w:lang w:eastAsia="en-GB"/>
        </w:rPr>
        <w:t xml:space="preserve"> </w:t>
      </w:r>
      <w:r w:rsidR="00AD14D0">
        <w:rPr>
          <w:rFonts w:ascii="Arial" w:eastAsia="Times New Roman" w:hAnsi="Arial" w:cs="Arial"/>
          <w:b/>
          <w:sz w:val="24"/>
          <w:szCs w:val="24"/>
          <w:lang w:eastAsia="en-GB"/>
        </w:rPr>
        <w:t xml:space="preserve"> </w:t>
      </w:r>
      <w:r w:rsidR="00B256EE">
        <w:rPr>
          <w:rFonts w:ascii="Arial" w:eastAsia="Times New Roman" w:hAnsi="Arial" w:cs="Arial"/>
          <w:b/>
          <w:sz w:val="24"/>
          <w:szCs w:val="24"/>
          <w:lang w:eastAsia="en-GB"/>
        </w:rPr>
        <w:t>RESPONDENT</w:t>
      </w:r>
    </w:p>
    <w:p w14:paraId="18B0CA7A" w14:textId="596931C2" w:rsidR="00EA52C7" w:rsidRDefault="00EA52C7" w:rsidP="00773FFE">
      <w:pPr>
        <w:tabs>
          <w:tab w:val="left" w:pos="5868"/>
        </w:tabs>
        <w:spacing w:after="0" w:line="360" w:lineRule="auto"/>
        <w:jc w:val="both"/>
        <w:rPr>
          <w:rFonts w:ascii="Arial" w:eastAsia="Times New Roman" w:hAnsi="Arial" w:cs="Arial"/>
          <w:b/>
          <w:sz w:val="24"/>
          <w:szCs w:val="24"/>
          <w:lang w:eastAsia="en-GB"/>
        </w:rPr>
      </w:pPr>
    </w:p>
    <w:p w14:paraId="67DB615C" w14:textId="24A1901A" w:rsidR="00773FFE" w:rsidRPr="006D23FD" w:rsidRDefault="00135B6B" w:rsidP="00360D8E">
      <w:pPr>
        <w:pBdr>
          <w:top w:val="single" w:sz="4" w:space="18" w:color="auto"/>
          <w:bottom w:val="single" w:sz="4" w:space="18" w:color="auto"/>
        </w:pBdr>
        <w:suppressAutoHyphens/>
        <w:spacing w:after="360" w:line="240" w:lineRule="auto"/>
        <w:ind w:firstLine="720"/>
        <w:rPr>
          <w:rFonts w:ascii="Arial" w:eastAsia="Times New Roman" w:hAnsi="Arial" w:cs="Arial"/>
          <w:b/>
          <w:sz w:val="24"/>
          <w:szCs w:val="24"/>
          <w:lang w:val="en-GB" w:eastAsia="en-GB"/>
        </w:rPr>
      </w:pPr>
      <w:r w:rsidRPr="006D23FD">
        <w:rPr>
          <w:rFonts w:ascii="Arial" w:eastAsia="Times New Roman" w:hAnsi="Arial" w:cs="Arial"/>
          <w:bCs/>
          <w:sz w:val="24"/>
          <w:szCs w:val="24"/>
          <w:lang w:eastAsia="en-GB"/>
        </w:rPr>
        <w:t xml:space="preserve">       </w:t>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006D23FD">
        <w:rPr>
          <w:rFonts w:ascii="Arial" w:eastAsia="Times New Roman" w:hAnsi="Arial" w:cs="Arial"/>
          <w:b/>
          <w:bCs/>
          <w:sz w:val="24"/>
          <w:szCs w:val="24"/>
          <w:lang w:eastAsia="en-GB"/>
        </w:rPr>
        <w:t xml:space="preserve">          </w:t>
      </w:r>
      <w:r w:rsidR="00773FFE" w:rsidRPr="006D23FD">
        <w:rPr>
          <w:rFonts w:ascii="Arial" w:eastAsia="Times New Roman" w:hAnsi="Arial" w:cs="Arial"/>
          <w:b/>
          <w:sz w:val="24"/>
          <w:szCs w:val="24"/>
          <w:lang w:val="en-GB" w:eastAsia="en-GB"/>
        </w:rPr>
        <w:t>JUDGMENT</w:t>
      </w:r>
    </w:p>
    <w:p w14:paraId="6632F9F6" w14:textId="77777777" w:rsidR="00773FFE" w:rsidRDefault="00773FFE" w:rsidP="00773FFE">
      <w:pPr>
        <w:keepNext/>
        <w:tabs>
          <w:tab w:val="left" w:pos="5868"/>
        </w:tabs>
        <w:spacing w:after="240" w:line="360" w:lineRule="auto"/>
        <w:jc w:val="both"/>
        <w:rPr>
          <w:rFonts w:ascii="Arial" w:eastAsia="Times New Roman" w:hAnsi="Arial" w:cs="Arial"/>
          <w:b/>
          <w:bCs/>
          <w:sz w:val="24"/>
          <w:szCs w:val="24"/>
          <w:lang w:eastAsia="en-GB"/>
        </w:rPr>
      </w:pPr>
      <w:r w:rsidRPr="006D23FD">
        <w:rPr>
          <w:rFonts w:ascii="Arial" w:eastAsia="Times New Roman" w:hAnsi="Arial" w:cs="Arial"/>
          <w:b/>
          <w:bCs/>
          <w:sz w:val="24"/>
          <w:szCs w:val="24"/>
          <w:lang w:eastAsia="en-GB"/>
        </w:rPr>
        <w:lastRenderedPageBreak/>
        <w:t xml:space="preserve">WRIGHT J </w:t>
      </w:r>
    </w:p>
    <w:p w14:paraId="27ED0BC7" w14:textId="2E1310EA" w:rsidR="00AE1699"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1.</w:t>
      </w:r>
      <w:r w:rsidRPr="00F56C2A">
        <w:rPr>
          <w:rFonts w:ascii="Arial" w:hAnsi="Arial" w:cs="Arial"/>
          <w:sz w:val="24"/>
          <w:szCs w:val="24"/>
        </w:rPr>
        <w:tab/>
      </w:r>
      <w:r w:rsidR="004E24C3" w:rsidRPr="00F01A01">
        <w:rPr>
          <w:rFonts w:ascii="Arial" w:hAnsi="Arial" w:cs="Arial"/>
          <w:sz w:val="24"/>
          <w:szCs w:val="24"/>
        </w:rPr>
        <w:t xml:space="preserve">On </w:t>
      </w:r>
      <w:r w:rsidR="005775BF" w:rsidRPr="00F01A01">
        <w:rPr>
          <w:rFonts w:ascii="Arial" w:hAnsi="Arial" w:cs="Arial"/>
          <w:sz w:val="24"/>
          <w:szCs w:val="24"/>
        </w:rPr>
        <w:t xml:space="preserve">1 July </w:t>
      </w:r>
      <w:r w:rsidR="00C14AFA" w:rsidRPr="00F01A01">
        <w:rPr>
          <w:rFonts w:ascii="Arial" w:hAnsi="Arial" w:cs="Arial"/>
          <w:sz w:val="24"/>
          <w:szCs w:val="24"/>
        </w:rPr>
        <w:t>2021</w:t>
      </w:r>
      <w:r w:rsidR="004E24C3" w:rsidRPr="00F01A01">
        <w:rPr>
          <w:rFonts w:ascii="Arial" w:hAnsi="Arial" w:cs="Arial"/>
          <w:sz w:val="24"/>
          <w:szCs w:val="24"/>
        </w:rPr>
        <w:t>,</w:t>
      </w:r>
      <w:r w:rsidR="00AE1699" w:rsidRPr="00F01A01">
        <w:rPr>
          <w:rFonts w:ascii="Arial" w:hAnsi="Arial" w:cs="Arial"/>
          <w:sz w:val="24"/>
          <w:szCs w:val="24"/>
        </w:rPr>
        <w:t xml:space="preserve"> </w:t>
      </w:r>
      <w:r w:rsidR="00C14AFA" w:rsidRPr="00F01A01">
        <w:rPr>
          <w:rFonts w:ascii="Arial" w:hAnsi="Arial" w:cs="Arial"/>
          <w:sz w:val="24"/>
          <w:szCs w:val="24"/>
        </w:rPr>
        <w:t>t</w:t>
      </w:r>
      <w:bookmarkStart w:id="0" w:name="_GoBack"/>
      <w:bookmarkEnd w:id="0"/>
      <w:r w:rsidR="00C14AFA" w:rsidRPr="00F01A01">
        <w:rPr>
          <w:rFonts w:ascii="Arial" w:hAnsi="Arial" w:cs="Arial"/>
          <w:sz w:val="24"/>
          <w:szCs w:val="24"/>
        </w:rPr>
        <w:t xml:space="preserve">he present applicant, </w:t>
      </w:r>
      <w:r w:rsidR="006E5F00" w:rsidRPr="00F01A01">
        <w:rPr>
          <w:rFonts w:ascii="Arial" w:hAnsi="Arial" w:cs="Arial"/>
          <w:sz w:val="24"/>
          <w:szCs w:val="24"/>
        </w:rPr>
        <w:t xml:space="preserve">Mr Raphala </w:t>
      </w:r>
      <w:r w:rsidR="00AE1699" w:rsidRPr="00F01A01">
        <w:rPr>
          <w:rFonts w:ascii="Arial" w:hAnsi="Arial" w:cs="Arial"/>
          <w:sz w:val="24"/>
          <w:szCs w:val="24"/>
        </w:rPr>
        <w:t>a well-known DJ</w:t>
      </w:r>
      <w:r w:rsidR="00C14AFA" w:rsidRPr="00F01A01">
        <w:rPr>
          <w:rFonts w:ascii="Arial" w:hAnsi="Arial" w:cs="Arial"/>
          <w:sz w:val="24"/>
          <w:szCs w:val="24"/>
        </w:rPr>
        <w:t xml:space="preserve"> issued summons against the present respondent as defendant. Damages were claimed arising out of </w:t>
      </w:r>
      <w:r w:rsidR="00C50EC3" w:rsidRPr="00F01A01">
        <w:rPr>
          <w:rFonts w:ascii="Arial" w:hAnsi="Arial" w:cs="Arial"/>
          <w:sz w:val="24"/>
          <w:szCs w:val="24"/>
        </w:rPr>
        <w:t xml:space="preserve">an </w:t>
      </w:r>
      <w:r w:rsidR="00C14AFA" w:rsidRPr="00F01A01">
        <w:rPr>
          <w:rFonts w:ascii="Arial" w:hAnsi="Arial" w:cs="Arial"/>
          <w:sz w:val="24"/>
          <w:szCs w:val="24"/>
        </w:rPr>
        <w:t>alleged defamation</w:t>
      </w:r>
      <w:r w:rsidR="004E24C3" w:rsidRPr="00F01A01">
        <w:rPr>
          <w:rFonts w:ascii="Arial" w:hAnsi="Arial" w:cs="Arial"/>
          <w:sz w:val="24"/>
          <w:szCs w:val="24"/>
        </w:rPr>
        <w:t xml:space="preserve">, </w:t>
      </w:r>
      <w:r w:rsidR="009109BA" w:rsidRPr="00F01A01">
        <w:rPr>
          <w:rFonts w:ascii="Arial" w:hAnsi="Arial" w:cs="Arial"/>
          <w:sz w:val="24"/>
          <w:szCs w:val="24"/>
        </w:rPr>
        <w:t xml:space="preserve">on 17 May 2021 </w:t>
      </w:r>
      <w:r w:rsidR="005775BF" w:rsidRPr="00F01A01">
        <w:rPr>
          <w:rFonts w:ascii="Arial" w:hAnsi="Arial" w:cs="Arial"/>
          <w:sz w:val="24"/>
          <w:szCs w:val="24"/>
        </w:rPr>
        <w:t xml:space="preserve">and </w:t>
      </w:r>
      <w:r w:rsidR="004E24C3" w:rsidRPr="00F01A01">
        <w:rPr>
          <w:rFonts w:ascii="Arial" w:hAnsi="Arial" w:cs="Arial"/>
          <w:sz w:val="24"/>
          <w:szCs w:val="24"/>
        </w:rPr>
        <w:t>via social media,</w:t>
      </w:r>
      <w:r w:rsidR="00C14AFA" w:rsidRPr="00F01A01">
        <w:rPr>
          <w:rFonts w:ascii="Arial" w:hAnsi="Arial" w:cs="Arial"/>
          <w:sz w:val="24"/>
          <w:szCs w:val="24"/>
        </w:rPr>
        <w:t xml:space="preserve"> by the defendant of the plaintiff. </w:t>
      </w:r>
    </w:p>
    <w:p w14:paraId="74E2BEF6" w14:textId="175CF8F8" w:rsidR="00AE1699"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2.</w:t>
      </w:r>
      <w:r w:rsidRPr="00F56C2A">
        <w:rPr>
          <w:rFonts w:ascii="Arial" w:hAnsi="Arial" w:cs="Arial"/>
          <w:sz w:val="24"/>
          <w:szCs w:val="24"/>
        </w:rPr>
        <w:tab/>
      </w:r>
      <w:r w:rsidR="00AE1699" w:rsidRPr="00F01A01">
        <w:rPr>
          <w:rFonts w:ascii="Arial" w:hAnsi="Arial" w:cs="Arial"/>
          <w:sz w:val="24"/>
          <w:szCs w:val="24"/>
        </w:rPr>
        <w:t>The respondent</w:t>
      </w:r>
      <w:r w:rsidR="006E5F00" w:rsidRPr="00F01A01">
        <w:rPr>
          <w:rFonts w:ascii="Arial" w:hAnsi="Arial" w:cs="Arial"/>
          <w:sz w:val="24"/>
          <w:szCs w:val="24"/>
        </w:rPr>
        <w:t>, Mr Baloyi</w:t>
      </w:r>
      <w:r w:rsidR="00AE1699" w:rsidRPr="00F01A01">
        <w:rPr>
          <w:rFonts w:ascii="Arial" w:hAnsi="Arial" w:cs="Arial"/>
          <w:sz w:val="24"/>
          <w:szCs w:val="24"/>
        </w:rPr>
        <w:t xml:space="preserve"> is well known </w:t>
      </w:r>
      <w:r w:rsidR="00997F2F" w:rsidRPr="00F01A01">
        <w:rPr>
          <w:rFonts w:ascii="Arial" w:hAnsi="Arial" w:cs="Arial"/>
          <w:sz w:val="24"/>
          <w:szCs w:val="24"/>
        </w:rPr>
        <w:t xml:space="preserve">in the music industry </w:t>
      </w:r>
      <w:r w:rsidR="00AE1699" w:rsidRPr="00F01A01">
        <w:rPr>
          <w:rFonts w:ascii="Arial" w:hAnsi="Arial" w:cs="Arial"/>
          <w:sz w:val="24"/>
          <w:szCs w:val="24"/>
        </w:rPr>
        <w:t>and has a wide social media following.</w:t>
      </w:r>
    </w:p>
    <w:p w14:paraId="13BAEB9B" w14:textId="3822424C" w:rsidR="00C14AFA"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3.</w:t>
      </w:r>
      <w:r w:rsidRPr="00F56C2A">
        <w:rPr>
          <w:rFonts w:ascii="Arial" w:hAnsi="Arial" w:cs="Arial"/>
          <w:sz w:val="24"/>
          <w:szCs w:val="24"/>
        </w:rPr>
        <w:tab/>
      </w:r>
      <w:r w:rsidR="00C14AFA" w:rsidRPr="00F01A01">
        <w:rPr>
          <w:rFonts w:ascii="Arial" w:hAnsi="Arial" w:cs="Arial"/>
          <w:sz w:val="24"/>
          <w:szCs w:val="24"/>
        </w:rPr>
        <w:t>A plea was filed deny</w:t>
      </w:r>
      <w:r w:rsidR="00771915" w:rsidRPr="00F01A01">
        <w:rPr>
          <w:rFonts w:ascii="Arial" w:hAnsi="Arial" w:cs="Arial"/>
          <w:sz w:val="24"/>
          <w:szCs w:val="24"/>
        </w:rPr>
        <w:t>ing</w:t>
      </w:r>
      <w:r w:rsidR="00C14AFA" w:rsidRPr="00F01A01">
        <w:rPr>
          <w:rFonts w:ascii="Arial" w:hAnsi="Arial" w:cs="Arial"/>
          <w:sz w:val="24"/>
          <w:szCs w:val="24"/>
        </w:rPr>
        <w:t xml:space="preserve"> the defamatory nature of the allegations and raising as defences truth in the public interest, fair comment and </w:t>
      </w:r>
      <w:r w:rsidR="00F56C2A" w:rsidRPr="00F01A01">
        <w:rPr>
          <w:rFonts w:ascii="Arial" w:hAnsi="Arial" w:cs="Arial"/>
          <w:sz w:val="24"/>
          <w:szCs w:val="24"/>
        </w:rPr>
        <w:t>“</w:t>
      </w:r>
      <w:r w:rsidR="00997F2F" w:rsidRPr="00F01A01">
        <w:rPr>
          <w:rFonts w:ascii="Arial" w:hAnsi="Arial" w:cs="Arial"/>
          <w:i/>
          <w:iCs/>
          <w:sz w:val="24"/>
          <w:szCs w:val="24"/>
        </w:rPr>
        <w:t xml:space="preserve">public media </w:t>
      </w:r>
      <w:r w:rsidR="00C14AFA" w:rsidRPr="00F01A01">
        <w:rPr>
          <w:rFonts w:ascii="Arial" w:hAnsi="Arial" w:cs="Arial"/>
          <w:i/>
          <w:iCs/>
          <w:sz w:val="24"/>
          <w:szCs w:val="24"/>
        </w:rPr>
        <w:t>privilege</w:t>
      </w:r>
      <w:r w:rsidR="00C14AFA" w:rsidRPr="00F01A01">
        <w:rPr>
          <w:rFonts w:ascii="Arial" w:hAnsi="Arial" w:cs="Arial"/>
          <w:sz w:val="24"/>
          <w:szCs w:val="24"/>
        </w:rPr>
        <w:t>.</w:t>
      </w:r>
      <w:r w:rsidR="00997F2F" w:rsidRPr="00F01A01">
        <w:rPr>
          <w:rFonts w:ascii="Arial" w:hAnsi="Arial" w:cs="Arial"/>
          <w:sz w:val="24"/>
          <w:szCs w:val="24"/>
        </w:rPr>
        <w:t>”</w:t>
      </w:r>
    </w:p>
    <w:p w14:paraId="4D9418A9" w14:textId="6F769CDD" w:rsidR="00AE1699"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4.</w:t>
      </w:r>
      <w:r w:rsidRPr="00F56C2A">
        <w:rPr>
          <w:rFonts w:ascii="Arial" w:hAnsi="Arial" w:cs="Arial"/>
          <w:sz w:val="24"/>
          <w:szCs w:val="24"/>
        </w:rPr>
        <w:tab/>
      </w:r>
      <w:r w:rsidR="00AE1699" w:rsidRPr="00F01A01">
        <w:rPr>
          <w:rFonts w:ascii="Arial" w:hAnsi="Arial" w:cs="Arial"/>
          <w:sz w:val="24"/>
          <w:szCs w:val="24"/>
        </w:rPr>
        <w:t xml:space="preserve">The nature of the defamatory statements </w:t>
      </w:r>
      <w:r w:rsidR="009109BA" w:rsidRPr="00F01A01">
        <w:rPr>
          <w:rFonts w:ascii="Arial" w:hAnsi="Arial" w:cs="Arial"/>
          <w:sz w:val="24"/>
          <w:szCs w:val="24"/>
        </w:rPr>
        <w:t xml:space="preserve">in the trial action </w:t>
      </w:r>
      <w:r w:rsidR="00AE1699" w:rsidRPr="00F01A01">
        <w:rPr>
          <w:rFonts w:ascii="Arial" w:hAnsi="Arial" w:cs="Arial"/>
          <w:sz w:val="24"/>
          <w:szCs w:val="24"/>
        </w:rPr>
        <w:t>is similar to that set out below.</w:t>
      </w:r>
    </w:p>
    <w:p w14:paraId="04ED4452" w14:textId="2B1D5FE0" w:rsidR="00C14AFA"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5.</w:t>
      </w:r>
      <w:r w:rsidRPr="00F56C2A">
        <w:rPr>
          <w:rFonts w:ascii="Arial" w:hAnsi="Arial" w:cs="Arial"/>
          <w:sz w:val="24"/>
          <w:szCs w:val="24"/>
        </w:rPr>
        <w:tab/>
      </w:r>
      <w:r w:rsidR="00C14AFA" w:rsidRPr="00F01A01">
        <w:rPr>
          <w:rFonts w:ascii="Arial" w:hAnsi="Arial" w:cs="Arial"/>
          <w:sz w:val="24"/>
          <w:szCs w:val="24"/>
        </w:rPr>
        <w:t>On 1</w:t>
      </w:r>
      <w:r w:rsidR="009F64F7" w:rsidRPr="00F01A01">
        <w:rPr>
          <w:rFonts w:ascii="Arial" w:hAnsi="Arial" w:cs="Arial"/>
          <w:sz w:val="24"/>
          <w:szCs w:val="24"/>
        </w:rPr>
        <w:t>7</w:t>
      </w:r>
      <w:r w:rsidR="00C14AFA" w:rsidRPr="00F01A01">
        <w:rPr>
          <w:rFonts w:ascii="Arial" w:hAnsi="Arial" w:cs="Arial"/>
          <w:sz w:val="24"/>
          <w:szCs w:val="24"/>
        </w:rPr>
        <w:t xml:space="preserve"> June 2021, the applicant issued the present application. What is sought</w:t>
      </w:r>
      <w:r w:rsidR="009109BA" w:rsidRPr="00F01A01">
        <w:rPr>
          <w:rFonts w:ascii="Arial" w:hAnsi="Arial" w:cs="Arial"/>
          <w:sz w:val="24"/>
          <w:szCs w:val="24"/>
        </w:rPr>
        <w:t>, in the notice of motion as presently framed,</w:t>
      </w:r>
      <w:r w:rsidR="00C14AFA" w:rsidRPr="00F01A01">
        <w:rPr>
          <w:rFonts w:ascii="Arial" w:hAnsi="Arial" w:cs="Arial"/>
          <w:sz w:val="24"/>
          <w:szCs w:val="24"/>
        </w:rPr>
        <w:t xml:space="preserve"> is a declarator that the 17 May </w:t>
      </w:r>
      <w:r w:rsidR="009F64F7" w:rsidRPr="00F01A01">
        <w:rPr>
          <w:rFonts w:ascii="Arial" w:hAnsi="Arial" w:cs="Arial"/>
          <w:sz w:val="24"/>
          <w:szCs w:val="24"/>
        </w:rPr>
        <w:t xml:space="preserve">2021 </w:t>
      </w:r>
      <w:r w:rsidR="00C14AFA" w:rsidRPr="00F01A01">
        <w:rPr>
          <w:rFonts w:ascii="Arial" w:hAnsi="Arial" w:cs="Arial"/>
          <w:sz w:val="24"/>
          <w:szCs w:val="24"/>
        </w:rPr>
        <w:t>statements are defamatory, an interdict, a retraction</w:t>
      </w:r>
      <w:r w:rsidR="007D1931" w:rsidRPr="00F01A01">
        <w:rPr>
          <w:rFonts w:ascii="Arial" w:hAnsi="Arial" w:cs="Arial"/>
          <w:sz w:val="24"/>
          <w:szCs w:val="24"/>
        </w:rPr>
        <w:t xml:space="preserve"> </w:t>
      </w:r>
      <w:r w:rsidR="009F64F7" w:rsidRPr="00F01A01">
        <w:rPr>
          <w:rFonts w:ascii="Arial" w:hAnsi="Arial" w:cs="Arial"/>
          <w:sz w:val="24"/>
          <w:szCs w:val="24"/>
        </w:rPr>
        <w:t xml:space="preserve">and </w:t>
      </w:r>
      <w:r w:rsidR="00C14AFA" w:rsidRPr="00F01A01">
        <w:rPr>
          <w:rFonts w:ascii="Arial" w:hAnsi="Arial" w:cs="Arial"/>
          <w:sz w:val="24"/>
          <w:szCs w:val="24"/>
        </w:rPr>
        <w:t xml:space="preserve">an apology. </w:t>
      </w:r>
    </w:p>
    <w:p w14:paraId="1D62BB4F" w14:textId="00C779B6" w:rsidR="00C14AFA"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6.</w:t>
      </w:r>
      <w:r w:rsidRPr="00F56C2A">
        <w:rPr>
          <w:rFonts w:ascii="Arial" w:hAnsi="Arial" w:cs="Arial"/>
          <w:sz w:val="24"/>
          <w:szCs w:val="24"/>
        </w:rPr>
        <w:tab/>
      </w:r>
      <w:r w:rsidR="00C14AFA" w:rsidRPr="00F01A01">
        <w:rPr>
          <w:rFonts w:ascii="Arial" w:hAnsi="Arial" w:cs="Arial"/>
          <w:sz w:val="24"/>
          <w:szCs w:val="24"/>
        </w:rPr>
        <w:t>On 12 August 2022, Mooki AJ awarded the plaintiff R200 000 as damages. Interest and costs were awarded. This followed a trial in which the plaintiff and defendant testified.</w:t>
      </w:r>
      <w:r w:rsidR="009109BA" w:rsidRPr="00F01A01">
        <w:rPr>
          <w:rFonts w:ascii="Arial" w:hAnsi="Arial" w:cs="Arial"/>
          <w:sz w:val="24"/>
          <w:szCs w:val="24"/>
        </w:rPr>
        <w:t xml:space="preserve"> Mooki AJ rejected the defences raised.</w:t>
      </w:r>
    </w:p>
    <w:p w14:paraId="6FB87E0B" w14:textId="25B37ED6" w:rsidR="00C14AFA"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7.</w:t>
      </w:r>
      <w:r w:rsidRPr="00F56C2A">
        <w:rPr>
          <w:rFonts w:ascii="Arial" w:hAnsi="Arial" w:cs="Arial"/>
          <w:sz w:val="24"/>
          <w:szCs w:val="24"/>
        </w:rPr>
        <w:tab/>
      </w:r>
      <w:r w:rsidR="00C14AFA" w:rsidRPr="00F01A01">
        <w:rPr>
          <w:rFonts w:ascii="Arial" w:hAnsi="Arial" w:cs="Arial"/>
          <w:sz w:val="24"/>
          <w:szCs w:val="24"/>
        </w:rPr>
        <w:t xml:space="preserve">The applicant deposed to a supplementary affidavit </w:t>
      </w:r>
      <w:r w:rsidR="005775BF" w:rsidRPr="00F01A01">
        <w:rPr>
          <w:rFonts w:ascii="Arial" w:hAnsi="Arial" w:cs="Arial"/>
          <w:sz w:val="24"/>
          <w:szCs w:val="24"/>
        </w:rPr>
        <w:t xml:space="preserve">in the present application, </w:t>
      </w:r>
      <w:r w:rsidR="00C14AFA" w:rsidRPr="00F01A01">
        <w:rPr>
          <w:rFonts w:ascii="Arial" w:hAnsi="Arial" w:cs="Arial"/>
          <w:sz w:val="24"/>
          <w:szCs w:val="24"/>
        </w:rPr>
        <w:t>on 29 April</w:t>
      </w:r>
      <w:r w:rsidR="00AE1699" w:rsidRPr="00F01A01">
        <w:rPr>
          <w:rFonts w:ascii="Arial" w:hAnsi="Arial" w:cs="Arial"/>
          <w:sz w:val="24"/>
          <w:szCs w:val="24"/>
        </w:rPr>
        <w:t xml:space="preserve"> </w:t>
      </w:r>
      <w:r w:rsidR="005775BF" w:rsidRPr="00F01A01">
        <w:rPr>
          <w:rFonts w:ascii="Arial" w:hAnsi="Arial" w:cs="Arial"/>
          <w:sz w:val="24"/>
          <w:szCs w:val="24"/>
        </w:rPr>
        <w:t>2023</w:t>
      </w:r>
      <w:r w:rsidR="00C14AFA" w:rsidRPr="00F01A01">
        <w:rPr>
          <w:rFonts w:ascii="Arial" w:hAnsi="Arial" w:cs="Arial"/>
          <w:sz w:val="24"/>
          <w:szCs w:val="24"/>
        </w:rPr>
        <w:t xml:space="preserve"> alleging further defamation</w:t>
      </w:r>
      <w:r w:rsidR="00AE1699" w:rsidRPr="00F01A01">
        <w:rPr>
          <w:rFonts w:ascii="Arial" w:hAnsi="Arial" w:cs="Arial"/>
          <w:sz w:val="24"/>
          <w:szCs w:val="24"/>
        </w:rPr>
        <w:t xml:space="preserve"> </w:t>
      </w:r>
      <w:r w:rsidR="00C14AFA" w:rsidRPr="00F01A01">
        <w:rPr>
          <w:rFonts w:ascii="Arial" w:hAnsi="Arial" w:cs="Arial"/>
          <w:sz w:val="24"/>
          <w:szCs w:val="24"/>
        </w:rPr>
        <w:t>on</w:t>
      </w:r>
      <w:r w:rsidR="00AE1699" w:rsidRPr="00F01A01">
        <w:rPr>
          <w:rFonts w:ascii="Arial" w:hAnsi="Arial" w:cs="Arial"/>
          <w:sz w:val="24"/>
          <w:szCs w:val="24"/>
        </w:rPr>
        <w:t>, among other dates,</w:t>
      </w:r>
      <w:r w:rsidR="00C14AFA" w:rsidRPr="00F01A01">
        <w:rPr>
          <w:rFonts w:ascii="Arial" w:hAnsi="Arial" w:cs="Arial"/>
          <w:sz w:val="24"/>
          <w:szCs w:val="24"/>
        </w:rPr>
        <w:t xml:space="preserve"> 19 </w:t>
      </w:r>
      <w:r w:rsidR="00C043D5" w:rsidRPr="00F01A01">
        <w:rPr>
          <w:rFonts w:ascii="Arial" w:hAnsi="Arial" w:cs="Arial"/>
          <w:sz w:val="24"/>
          <w:szCs w:val="24"/>
        </w:rPr>
        <w:t xml:space="preserve">and 28 </w:t>
      </w:r>
      <w:r w:rsidR="00C14AFA" w:rsidRPr="00F01A01">
        <w:rPr>
          <w:rFonts w:ascii="Arial" w:hAnsi="Arial" w:cs="Arial"/>
          <w:sz w:val="24"/>
          <w:szCs w:val="24"/>
        </w:rPr>
        <w:t>March 2023</w:t>
      </w:r>
      <w:r w:rsidR="00C043D5" w:rsidRPr="00F01A01">
        <w:rPr>
          <w:rFonts w:ascii="Arial" w:hAnsi="Arial" w:cs="Arial"/>
          <w:sz w:val="24"/>
          <w:szCs w:val="24"/>
        </w:rPr>
        <w:t xml:space="preserve"> and </w:t>
      </w:r>
      <w:r w:rsidR="00C14AFA" w:rsidRPr="00F01A01">
        <w:rPr>
          <w:rFonts w:ascii="Arial" w:hAnsi="Arial" w:cs="Arial"/>
          <w:sz w:val="24"/>
          <w:szCs w:val="24"/>
        </w:rPr>
        <w:t>5 April 2023.</w:t>
      </w:r>
      <w:r w:rsidR="00C043D5" w:rsidRPr="00F01A01">
        <w:rPr>
          <w:rFonts w:ascii="Arial" w:hAnsi="Arial" w:cs="Arial"/>
          <w:sz w:val="24"/>
          <w:szCs w:val="24"/>
        </w:rPr>
        <w:t xml:space="preserve"> The defamatory statements here include allegations by the respondent that the applicant is corrupt and that the </w:t>
      </w:r>
      <w:r w:rsidR="00C043D5" w:rsidRPr="00F01A01">
        <w:rPr>
          <w:rFonts w:ascii="Arial" w:hAnsi="Arial" w:cs="Arial"/>
          <w:sz w:val="24"/>
          <w:szCs w:val="24"/>
        </w:rPr>
        <w:lastRenderedPageBreak/>
        <w:t xml:space="preserve">applicant allows President Ramaphosa to </w:t>
      </w:r>
      <w:r w:rsidR="00F56C2A" w:rsidRPr="00F01A01">
        <w:rPr>
          <w:rFonts w:ascii="Arial" w:hAnsi="Arial" w:cs="Arial"/>
          <w:sz w:val="24"/>
          <w:szCs w:val="24"/>
        </w:rPr>
        <w:t>“</w:t>
      </w:r>
      <w:r w:rsidR="008141ED" w:rsidRPr="00F01A01">
        <w:rPr>
          <w:rFonts w:ascii="Arial" w:hAnsi="Arial" w:cs="Arial"/>
          <w:i/>
          <w:iCs/>
          <w:sz w:val="24"/>
          <w:szCs w:val="24"/>
        </w:rPr>
        <w:t>rawdo</w:t>
      </w:r>
      <w:r w:rsidR="008141ED" w:rsidRPr="00F01A01">
        <w:rPr>
          <w:rFonts w:ascii="Arial" w:hAnsi="Arial" w:cs="Arial"/>
          <w:sz w:val="24"/>
          <w:szCs w:val="24"/>
        </w:rPr>
        <w:t xml:space="preserve">g”, that is </w:t>
      </w:r>
      <w:r w:rsidR="00C043D5" w:rsidRPr="00F01A01">
        <w:rPr>
          <w:rFonts w:ascii="Arial" w:hAnsi="Arial" w:cs="Arial"/>
          <w:sz w:val="24"/>
          <w:szCs w:val="24"/>
        </w:rPr>
        <w:t>have unprotected sex with the applicant’s girlfriend</w:t>
      </w:r>
      <w:r w:rsidR="009109BA" w:rsidRPr="00F01A01">
        <w:rPr>
          <w:rFonts w:ascii="Arial" w:hAnsi="Arial" w:cs="Arial"/>
          <w:sz w:val="24"/>
          <w:szCs w:val="24"/>
        </w:rPr>
        <w:t xml:space="preserve">, Ms Athi Geleba, the Head of Digital Communications in the Presidency. </w:t>
      </w:r>
      <w:r w:rsidR="00C043D5" w:rsidRPr="00F01A01">
        <w:rPr>
          <w:rFonts w:ascii="Arial" w:hAnsi="Arial" w:cs="Arial"/>
          <w:sz w:val="24"/>
          <w:szCs w:val="24"/>
        </w:rPr>
        <w:t>The applicant is accused of bribing judges</w:t>
      </w:r>
      <w:r w:rsidR="00F56C2A" w:rsidRPr="00F01A01">
        <w:rPr>
          <w:rFonts w:ascii="Arial" w:hAnsi="Arial" w:cs="Arial"/>
          <w:sz w:val="24"/>
          <w:szCs w:val="24"/>
        </w:rPr>
        <w:t xml:space="preserve"> “</w:t>
      </w:r>
      <w:r w:rsidR="00AE1699" w:rsidRPr="00F01A01">
        <w:rPr>
          <w:rFonts w:ascii="Arial" w:hAnsi="Arial" w:cs="Arial"/>
          <w:i/>
          <w:iCs/>
          <w:sz w:val="24"/>
          <w:szCs w:val="24"/>
        </w:rPr>
        <w:t>with CR17 campaign money.</w:t>
      </w:r>
      <w:r w:rsidR="00AE1699" w:rsidRPr="00F01A01">
        <w:rPr>
          <w:rFonts w:ascii="Arial" w:hAnsi="Arial" w:cs="Arial"/>
          <w:sz w:val="24"/>
          <w:szCs w:val="24"/>
        </w:rPr>
        <w:t>”</w:t>
      </w:r>
    </w:p>
    <w:p w14:paraId="60FC2F41" w14:textId="67163B31" w:rsidR="00AE1699"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8.</w:t>
      </w:r>
      <w:r w:rsidRPr="00F56C2A">
        <w:rPr>
          <w:rFonts w:ascii="Arial" w:hAnsi="Arial" w:cs="Arial"/>
          <w:sz w:val="24"/>
          <w:szCs w:val="24"/>
        </w:rPr>
        <w:tab/>
      </w:r>
      <w:r w:rsidR="00AE1699" w:rsidRPr="00F01A01">
        <w:rPr>
          <w:rFonts w:ascii="Arial" w:hAnsi="Arial" w:cs="Arial"/>
          <w:sz w:val="24"/>
          <w:szCs w:val="24"/>
        </w:rPr>
        <w:t xml:space="preserve">The applicant seeks the admission into evidence of </w:t>
      </w:r>
      <w:r w:rsidR="009109BA" w:rsidRPr="00F01A01">
        <w:rPr>
          <w:rFonts w:ascii="Arial" w:hAnsi="Arial" w:cs="Arial"/>
          <w:sz w:val="24"/>
          <w:szCs w:val="24"/>
        </w:rPr>
        <w:t xml:space="preserve">this </w:t>
      </w:r>
      <w:r w:rsidR="004E24C3" w:rsidRPr="00F01A01">
        <w:rPr>
          <w:rFonts w:ascii="Arial" w:hAnsi="Arial" w:cs="Arial"/>
          <w:sz w:val="24"/>
          <w:szCs w:val="24"/>
        </w:rPr>
        <w:t xml:space="preserve">supplementary affidavit and </w:t>
      </w:r>
      <w:r w:rsidR="005775BF" w:rsidRPr="00F01A01">
        <w:rPr>
          <w:rFonts w:ascii="Arial" w:hAnsi="Arial" w:cs="Arial"/>
          <w:sz w:val="24"/>
          <w:szCs w:val="24"/>
        </w:rPr>
        <w:t xml:space="preserve">he seeks </w:t>
      </w:r>
      <w:r w:rsidR="004E24C3" w:rsidRPr="00F01A01">
        <w:rPr>
          <w:rFonts w:ascii="Arial" w:hAnsi="Arial" w:cs="Arial"/>
          <w:sz w:val="24"/>
          <w:szCs w:val="24"/>
        </w:rPr>
        <w:t xml:space="preserve">modified relief </w:t>
      </w:r>
      <w:r w:rsidR="005775BF" w:rsidRPr="00F01A01">
        <w:rPr>
          <w:rFonts w:ascii="Arial" w:hAnsi="Arial" w:cs="Arial"/>
          <w:sz w:val="24"/>
          <w:szCs w:val="24"/>
        </w:rPr>
        <w:t xml:space="preserve">in a to be amended notice of motion </w:t>
      </w:r>
      <w:r w:rsidR="004E24C3" w:rsidRPr="00F01A01">
        <w:rPr>
          <w:rFonts w:ascii="Arial" w:hAnsi="Arial" w:cs="Arial"/>
          <w:sz w:val="24"/>
          <w:szCs w:val="24"/>
        </w:rPr>
        <w:t>to</w:t>
      </w:r>
      <w:r w:rsidR="009109BA" w:rsidRPr="00F01A01">
        <w:rPr>
          <w:rFonts w:ascii="Arial" w:hAnsi="Arial" w:cs="Arial"/>
          <w:sz w:val="24"/>
          <w:szCs w:val="24"/>
        </w:rPr>
        <w:t xml:space="preserve"> </w:t>
      </w:r>
      <w:r w:rsidR="004E24C3" w:rsidRPr="00F01A01">
        <w:rPr>
          <w:rFonts w:ascii="Arial" w:hAnsi="Arial" w:cs="Arial"/>
          <w:sz w:val="24"/>
          <w:szCs w:val="24"/>
        </w:rPr>
        <w:t>keep pace with the ongoing defamations.</w:t>
      </w:r>
    </w:p>
    <w:p w14:paraId="0895CD2D" w14:textId="51FC48A8" w:rsidR="00C14AFA"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9.</w:t>
      </w:r>
      <w:r w:rsidRPr="00F56C2A">
        <w:rPr>
          <w:rFonts w:ascii="Arial" w:hAnsi="Arial" w:cs="Arial"/>
          <w:sz w:val="24"/>
          <w:szCs w:val="24"/>
        </w:rPr>
        <w:tab/>
      </w:r>
      <w:r w:rsidR="005775BF" w:rsidRPr="00F01A01">
        <w:rPr>
          <w:rFonts w:ascii="Arial" w:hAnsi="Arial" w:cs="Arial"/>
          <w:sz w:val="24"/>
          <w:szCs w:val="24"/>
        </w:rPr>
        <w:t>The an</w:t>
      </w:r>
      <w:r w:rsidR="00C14AFA" w:rsidRPr="00F01A01">
        <w:rPr>
          <w:rFonts w:ascii="Arial" w:hAnsi="Arial" w:cs="Arial"/>
          <w:sz w:val="24"/>
          <w:szCs w:val="24"/>
        </w:rPr>
        <w:t xml:space="preserve">swering affidavit </w:t>
      </w:r>
      <w:r w:rsidR="005775BF" w:rsidRPr="00F01A01">
        <w:rPr>
          <w:rFonts w:ascii="Arial" w:hAnsi="Arial" w:cs="Arial"/>
          <w:sz w:val="24"/>
          <w:szCs w:val="24"/>
        </w:rPr>
        <w:t xml:space="preserve">was </w:t>
      </w:r>
      <w:r w:rsidR="00C14AFA" w:rsidRPr="00F01A01">
        <w:rPr>
          <w:rFonts w:ascii="Arial" w:hAnsi="Arial" w:cs="Arial"/>
          <w:sz w:val="24"/>
          <w:szCs w:val="24"/>
        </w:rPr>
        <w:t>deposed to on 13 August 2021.</w:t>
      </w:r>
      <w:r w:rsidR="009109BA" w:rsidRPr="00F01A01">
        <w:rPr>
          <w:rFonts w:ascii="Arial" w:hAnsi="Arial" w:cs="Arial"/>
          <w:sz w:val="24"/>
          <w:szCs w:val="24"/>
        </w:rPr>
        <w:t xml:space="preserve">  The respondent says that Ms Geleba organized a cookout event and that her boyfriend, the applicant played at the event and was paid with public money in circumstances where there had been no proper tender procedure. Hence, according to the respondent, the statements are not defamatory and are protected by </w:t>
      </w:r>
      <w:r w:rsidR="00F56C2A" w:rsidRPr="00F01A01">
        <w:rPr>
          <w:rFonts w:ascii="Arial" w:hAnsi="Arial" w:cs="Arial"/>
          <w:sz w:val="24"/>
          <w:szCs w:val="24"/>
        </w:rPr>
        <w:t>“</w:t>
      </w:r>
      <w:r w:rsidR="00BF6409" w:rsidRPr="00F01A01">
        <w:rPr>
          <w:rFonts w:ascii="Arial" w:hAnsi="Arial" w:cs="Arial"/>
          <w:i/>
          <w:iCs/>
          <w:sz w:val="24"/>
          <w:szCs w:val="24"/>
        </w:rPr>
        <w:t>public interest, truth and fair comment</w:t>
      </w:r>
      <w:r w:rsidR="00BF6409" w:rsidRPr="00F01A01">
        <w:rPr>
          <w:rFonts w:ascii="Arial" w:hAnsi="Arial" w:cs="Arial"/>
          <w:sz w:val="24"/>
          <w:szCs w:val="24"/>
        </w:rPr>
        <w:t xml:space="preserve"> “</w:t>
      </w:r>
      <w:r w:rsidR="005775BF" w:rsidRPr="00F01A01">
        <w:rPr>
          <w:rFonts w:ascii="Arial" w:hAnsi="Arial" w:cs="Arial"/>
          <w:sz w:val="24"/>
          <w:szCs w:val="24"/>
        </w:rPr>
        <w:t>. The respondent refers to numerous statements by members of the public on social media questioning the alleged lack of correct tender process and the applicant’s and Ms Geleba’s role therein.</w:t>
      </w:r>
      <w:r w:rsidR="00B34796" w:rsidRPr="00F01A01">
        <w:rPr>
          <w:rFonts w:ascii="Arial" w:hAnsi="Arial" w:cs="Arial"/>
          <w:sz w:val="24"/>
          <w:szCs w:val="24"/>
        </w:rPr>
        <w:t xml:space="preserve"> He says that he relies on a television programme which went into the matter.</w:t>
      </w:r>
    </w:p>
    <w:p w14:paraId="5F101877" w14:textId="5CF8475C" w:rsidR="00C14AFA"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10.</w:t>
      </w:r>
      <w:r w:rsidRPr="00F56C2A">
        <w:rPr>
          <w:rFonts w:ascii="Arial" w:hAnsi="Arial" w:cs="Arial"/>
          <w:sz w:val="24"/>
          <w:szCs w:val="24"/>
        </w:rPr>
        <w:tab/>
      </w:r>
      <w:r w:rsidR="00B91A3B" w:rsidRPr="00F01A01">
        <w:rPr>
          <w:rFonts w:ascii="Arial" w:hAnsi="Arial" w:cs="Arial"/>
          <w:sz w:val="24"/>
          <w:szCs w:val="24"/>
        </w:rPr>
        <w:t>The respondent relies on the defence of lis pendens. This argument is mistaken. The defamations before Mooki AJ in the action were the 17 May 2021 defamations. These are presently before me as are the later March and April 2023 defamations. But the relief sought in the action was damages. The relief sought now does not include damages.</w:t>
      </w:r>
    </w:p>
    <w:p w14:paraId="0CEE19D8" w14:textId="00E2270B" w:rsidR="00C50EC3"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11.</w:t>
      </w:r>
      <w:r w:rsidRPr="00F56C2A">
        <w:rPr>
          <w:rFonts w:ascii="Arial" w:hAnsi="Arial" w:cs="Arial"/>
          <w:sz w:val="24"/>
          <w:szCs w:val="24"/>
        </w:rPr>
        <w:tab/>
      </w:r>
      <w:r w:rsidR="00C50EC3" w:rsidRPr="00F01A01">
        <w:rPr>
          <w:rFonts w:ascii="Arial" w:hAnsi="Arial" w:cs="Arial"/>
          <w:sz w:val="24"/>
          <w:szCs w:val="24"/>
        </w:rPr>
        <w:t>The respondent says that he enjoys the right to freedom of speech under s16 of the Constitution.</w:t>
      </w:r>
    </w:p>
    <w:p w14:paraId="0836EFA6" w14:textId="6F538601" w:rsidR="000B55B2"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lastRenderedPageBreak/>
        <w:t>12.</w:t>
      </w:r>
      <w:r w:rsidRPr="00F56C2A">
        <w:rPr>
          <w:rFonts w:ascii="Arial" w:hAnsi="Arial" w:cs="Arial"/>
          <w:sz w:val="24"/>
          <w:szCs w:val="24"/>
        </w:rPr>
        <w:tab/>
      </w:r>
      <w:r w:rsidR="00C50EC3" w:rsidRPr="00F01A01">
        <w:rPr>
          <w:rFonts w:ascii="Arial" w:hAnsi="Arial" w:cs="Arial"/>
          <w:sz w:val="24"/>
          <w:szCs w:val="24"/>
        </w:rPr>
        <w:t>It is beyond doubt that</w:t>
      </w:r>
      <w:r w:rsidR="000B55B2" w:rsidRPr="00F01A01">
        <w:rPr>
          <w:rFonts w:ascii="Arial" w:hAnsi="Arial" w:cs="Arial"/>
          <w:sz w:val="24"/>
          <w:szCs w:val="24"/>
        </w:rPr>
        <w:t>, objectively considered</w:t>
      </w:r>
      <w:r w:rsidR="00C50EC3" w:rsidRPr="00F01A01">
        <w:rPr>
          <w:rFonts w:ascii="Arial" w:hAnsi="Arial" w:cs="Arial"/>
          <w:sz w:val="24"/>
          <w:szCs w:val="24"/>
        </w:rPr>
        <w:t xml:space="preserve"> the statements lower the </w:t>
      </w:r>
      <w:r w:rsidR="000B55B2" w:rsidRPr="00F01A01">
        <w:rPr>
          <w:rFonts w:ascii="Arial" w:hAnsi="Arial" w:cs="Arial"/>
          <w:sz w:val="24"/>
          <w:szCs w:val="24"/>
        </w:rPr>
        <w:t xml:space="preserve">applicant in the esteem of the reasonable person. </w:t>
      </w:r>
    </w:p>
    <w:p w14:paraId="1C1CA849" w14:textId="125799EC" w:rsidR="00C50EC3"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13.</w:t>
      </w:r>
      <w:r w:rsidRPr="00F56C2A">
        <w:rPr>
          <w:rFonts w:ascii="Arial" w:hAnsi="Arial" w:cs="Arial"/>
          <w:sz w:val="24"/>
          <w:szCs w:val="24"/>
        </w:rPr>
        <w:tab/>
      </w:r>
      <w:r w:rsidR="000B55B2" w:rsidRPr="00F01A01">
        <w:rPr>
          <w:rFonts w:ascii="Arial" w:hAnsi="Arial" w:cs="Arial"/>
          <w:sz w:val="24"/>
          <w:szCs w:val="24"/>
        </w:rPr>
        <w:t>The respondent has not begun to prove that the defamatory statements are true and in the public interest. These are motion proceedings rather than a trial but the answering affidavit does not raise real disputes of fact.</w:t>
      </w:r>
    </w:p>
    <w:p w14:paraId="5C1E5083" w14:textId="7D3661C1" w:rsidR="000B55B2"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14.</w:t>
      </w:r>
      <w:r w:rsidRPr="00F56C2A">
        <w:rPr>
          <w:rFonts w:ascii="Arial" w:hAnsi="Arial" w:cs="Arial"/>
          <w:sz w:val="24"/>
          <w:szCs w:val="24"/>
        </w:rPr>
        <w:tab/>
      </w:r>
      <w:r w:rsidR="000B55B2" w:rsidRPr="00F01A01">
        <w:rPr>
          <w:rFonts w:ascii="Arial" w:hAnsi="Arial" w:cs="Arial"/>
          <w:sz w:val="24"/>
          <w:szCs w:val="24"/>
        </w:rPr>
        <w:t>Regarding the defence of fair comment, the respondent needs to prove that the statements are opinion or comment, which are fair, true and relate to a matter of public interest. The respondent</w:t>
      </w:r>
      <w:r w:rsidR="00B34796" w:rsidRPr="00F01A01">
        <w:rPr>
          <w:rFonts w:ascii="Arial" w:hAnsi="Arial" w:cs="Arial"/>
          <w:sz w:val="24"/>
          <w:szCs w:val="24"/>
        </w:rPr>
        <w:t xml:space="preserve"> does not establish truth and to the extent that he is entitled to comment on the broad issue of corruption he exceeded by far what is permissible.</w:t>
      </w:r>
    </w:p>
    <w:p w14:paraId="5353C295" w14:textId="028C503A" w:rsidR="00B34796"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15.</w:t>
      </w:r>
      <w:r w:rsidRPr="00F56C2A">
        <w:rPr>
          <w:rFonts w:ascii="Arial" w:hAnsi="Arial" w:cs="Arial"/>
          <w:sz w:val="24"/>
          <w:szCs w:val="24"/>
        </w:rPr>
        <w:tab/>
      </w:r>
      <w:r w:rsidR="00BF6409" w:rsidRPr="00F01A01">
        <w:rPr>
          <w:rFonts w:ascii="Arial" w:hAnsi="Arial" w:cs="Arial"/>
          <w:sz w:val="24"/>
          <w:szCs w:val="24"/>
        </w:rPr>
        <w:t xml:space="preserve">It is not clear from the respondents answering affidavits that he relies on privilege of any kind. In the trial, he raised a defence of </w:t>
      </w:r>
      <w:r w:rsidR="00F56C2A" w:rsidRPr="00F01A01">
        <w:rPr>
          <w:rFonts w:ascii="Arial" w:hAnsi="Arial" w:cs="Arial"/>
          <w:i/>
          <w:iCs/>
          <w:sz w:val="24"/>
          <w:szCs w:val="24"/>
        </w:rPr>
        <w:t>“</w:t>
      </w:r>
      <w:r w:rsidR="00BF6409" w:rsidRPr="00F01A01">
        <w:rPr>
          <w:rFonts w:ascii="Arial" w:hAnsi="Arial" w:cs="Arial"/>
          <w:i/>
          <w:iCs/>
          <w:sz w:val="24"/>
          <w:szCs w:val="24"/>
        </w:rPr>
        <w:t>public media privilege</w:t>
      </w:r>
      <w:r w:rsidR="00BF6409" w:rsidRPr="00F01A01">
        <w:rPr>
          <w:rFonts w:ascii="Arial" w:hAnsi="Arial" w:cs="Arial"/>
          <w:sz w:val="24"/>
          <w:szCs w:val="24"/>
        </w:rPr>
        <w:t xml:space="preserve">”. Mooki AJ held that our law does not recognise such a defence. </w:t>
      </w:r>
      <w:r w:rsidR="00A85280" w:rsidRPr="00F01A01">
        <w:rPr>
          <w:rFonts w:ascii="Arial" w:hAnsi="Arial" w:cs="Arial"/>
          <w:sz w:val="24"/>
          <w:szCs w:val="24"/>
        </w:rPr>
        <w:t>If the respondent relies on reasonable publication he needs to show that he published as media, that the publication was not wrongful</w:t>
      </w:r>
      <w:r w:rsidR="0033322A" w:rsidRPr="00F01A01">
        <w:rPr>
          <w:rFonts w:ascii="Arial" w:hAnsi="Arial" w:cs="Arial"/>
          <w:sz w:val="24"/>
          <w:szCs w:val="24"/>
        </w:rPr>
        <w:t xml:space="preserve">, that he reasonably believed in its truth and that it was in the public interest that it be published. See </w:t>
      </w:r>
      <w:r w:rsidR="0033322A" w:rsidRPr="00F01A01">
        <w:rPr>
          <w:rFonts w:ascii="Arial" w:hAnsi="Arial" w:cs="Arial"/>
          <w:i/>
          <w:iCs/>
          <w:sz w:val="24"/>
          <w:szCs w:val="24"/>
        </w:rPr>
        <w:t>EFF v Manuel</w:t>
      </w:r>
      <w:r w:rsidR="0033322A" w:rsidRPr="00F01A01">
        <w:rPr>
          <w:rFonts w:ascii="Arial" w:hAnsi="Arial" w:cs="Arial"/>
          <w:sz w:val="24"/>
          <w:szCs w:val="24"/>
        </w:rPr>
        <w:t>, a judgment of the SCA on 17 December 2020 at paragraph 40.</w:t>
      </w:r>
      <w:r w:rsidR="00186512" w:rsidRPr="00F01A01">
        <w:rPr>
          <w:rFonts w:ascii="Arial" w:hAnsi="Arial" w:cs="Arial"/>
          <w:sz w:val="24"/>
          <w:szCs w:val="24"/>
        </w:rPr>
        <w:t xml:space="preserve"> I am no</w:t>
      </w:r>
      <w:r w:rsidR="00F56C2A" w:rsidRPr="00F01A01">
        <w:rPr>
          <w:rFonts w:ascii="Arial" w:hAnsi="Arial" w:cs="Arial"/>
          <w:sz w:val="24"/>
          <w:szCs w:val="24"/>
        </w:rPr>
        <w:t xml:space="preserve">t all sure that the respondent </w:t>
      </w:r>
      <w:r w:rsidR="00186512" w:rsidRPr="00F01A01">
        <w:rPr>
          <w:rFonts w:ascii="Arial" w:hAnsi="Arial" w:cs="Arial"/>
          <w:sz w:val="24"/>
          <w:szCs w:val="24"/>
        </w:rPr>
        <w:t>falls within the media just because he is well known and is on social media. I do not decide the question. The published statements are mere invective which, on the facts of the present case could not possibly give rise to an actual belief in their truth, reasonable or otherwise.</w:t>
      </w:r>
    </w:p>
    <w:p w14:paraId="009EDE91" w14:textId="2A2ED13B" w:rsidR="007D1931"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16.</w:t>
      </w:r>
      <w:r w:rsidRPr="00F56C2A">
        <w:rPr>
          <w:rFonts w:ascii="Arial" w:hAnsi="Arial" w:cs="Arial"/>
          <w:sz w:val="24"/>
          <w:szCs w:val="24"/>
        </w:rPr>
        <w:tab/>
      </w:r>
      <w:r w:rsidR="007D1931" w:rsidRPr="00F01A01">
        <w:rPr>
          <w:rFonts w:ascii="Arial" w:hAnsi="Arial" w:cs="Arial"/>
          <w:sz w:val="24"/>
          <w:szCs w:val="24"/>
        </w:rPr>
        <w:t xml:space="preserve">The statements in question, including the newer statements of March and April 2023 go far beyond what is legitimate to protect </w:t>
      </w:r>
      <w:r w:rsidR="00C50EC3" w:rsidRPr="00F01A01">
        <w:rPr>
          <w:rFonts w:ascii="Arial" w:hAnsi="Arial" w:cs="Arial"/>
          <w:sz w:val="24"/>
          <w:szCs w:val="24"/>
        </w:rPr>
        <w:t>the</w:t>
      </w:r>
      <w:r w:rsidR="007D1931" w:rsidRPr="00F01A01">
        <w:rPr>
          <w:rFonts w:ascii="Arial" w:hAnsi="Arial" w:cs="Arial"/>
          <w:sz w:val="24"/>
          <w:szCs w:val="24"/>
        </w:rPr>
        <w:t xml:space="preserve"> right of freedom of </w:t>
      </w:r>
      <w:r w:rsidR="007D1931" w:rsidRPr="00F01A01">
        <w:rPr>
          <w:rFonts w:ascii="Arial" w:hAnsi="Arial" w:cs="Arial"/>
          <w:sz w:val="24"/>
          <w:szCs w:val="24"/>
        </w:rPr>
        <w:lastRenderedPageBreak/>
        <w:t xml:space="preserve">speech under section 16 of the Constitution. The respondent’s right to engage in robust public debate about matters of public concern like the question of corruption is well protected without recourse to </w:t>
      </w:r>
      <w:r w:rsidR="00C50EC3" w:rsidRPr="00F01A01">
        <w:rPr>
          <w:rFonts w:ascii="Arial" w:hAnsi="Arial" w:cs="Arial"/>
          <w:sz w:val="24"/>
          <w:szCs w:val="24"/>
        </w:rPr>
        <w:t xml:space="preserve">the </w:t>
      </w:r>
      <w:r w:rsidR="007D1931" w:rsidRPr="00F01A01">
        <w:rPr>
          <w:rFonts w:ascii="Arial" w:hAnsi="Arial" w:cs="Arial"/>
          <w:sz w:val="24"/>
          <w:szCs w:val="24"/>
        </w:rPr>
        <w:t xml:space="preserve">baseless </w:t>
      </w:r>
      <w:r w:rsidR="00C50EC3" w:rsidRPr="00F01A01">
        <w:rPr>
          <w:rFonts w:ascii="Arial" w:hAnsi="Arial" w:cs="Arial"/>
          <w:sz w:val="24"/>
          <w:szCs w:val="24"/>
        </w:rPr>
        <w:t>and crude statements made.</w:t>
      </w:r>
    </w:p>
    <w:p w14:paraId="5A718586" w14:textId="6225BB6D" w:rsidR="00E032B1"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17.</w:t>
      </w:r>
      <w:r w:rsidRPr="00F56C2A">
        <w:rPr>
          <w:rFonts w:ascii="Arial" w:hAnsi="Arial" w:cs="Arial"/>
          <w:sz w:val="24"/>
          <w:szCs w:val="24"/>
        </w:rPr>
        <w:tab/>
      </w:r>
      <w:r w:rsidR="00E032B1" w:rsidRPr="00F01A01">
        <w:rPr>
          <w:rFonts w:ascii="Arial" w:hAnsi="Arial" w:cs="Arial"/>
          <w:sz w:val="24"/>
          <w:szCs w:val="24"/>
        </w:rPr>
        <w:t>When the matter was called, neither the respondent nor any lawyer for him appeared.</w:t>
      </w:r>
    </w:p>
    <w:p w14:paraId="4455B464" w14:textId="47D55444" w:rsidR="007D1931" w:rsidRPr="00F01A01" w:rsidRDefault="00F01A01" w:rsidP="00F01A01">
      <w:pPr>
        <w:spacing w:line="480" w:lineRule="auto"/>
        <w:ind w:left="720" w:hanging="360"/>
        <w:rPr>
          <w:rFonts w:ascii="Arial" w:hAnsi="Arial" w:cs="Arial"/>
          <w:sz w:val="24"/>
          <w:szCs w:val="24"/>
        </w:rPr>
      </w:pPr>
      <w:r w:rsidRPr="00F56C2A">
        <w:rPr>
          <w:rFonts w:ascii="Arial" w:hAnsi="Arial" w:cs="Arial"/>
          <w:sz w:val="24"/>
          <w:szCs w:val="24"/>
        </w:rPr>
        <w:t>18.</w:t>
      </w:r>
      <w:r w:rsidRPr="00F56C2A">
        <w:rPr>
          <w:rFonts w:ascii="Arial" w:hAnsi="Arial" w:cs="Arial"/>
          <w:sz w:val="24"/>
          <w:szCs w:val="24"/>
        </w:rPr>
        <w:tab/>
      </w:r>
      <w:r w:rsidR="007D1931" w:rsidRPr="00F01A01">
        <w:rPr>
          <w:rFonts w:ascii="Arial" w:hAnsi="Arial" w:cs="Arial"/>
          <w:sz w:val="24"/>
          <w:szCs w:val="24"/>
        </w:rPr>
        <w:t xml:space="preserve">Counsel for the applicant handed up </w:t>
      </w:r>
      <w:r w:rsidR="00C77E49" w:rsidRPr="00F01A01">
        <w:rPr>
          <w:rFonts w:ascii="Arial" w:hAnsi="Arial" w:cs="Arial"/>
          <w:sz w:val="24"/>
          <w:szCs w:val="24"/>
        </w:rPr>
        <w:t xml:space="preserve">two </w:t>
      </w:r>
      <w:r w:rsidR="007D1931" w:rsidRPr="00F01A01">
        <w:rPr>
          <w:rFonts w:ascii="Arial" w:hAnsi="Arial" w:cs="Arial"/>
          <w:sz w:val="24"/>
          <w:szCs w:val="24"/>
        </w:rPr>
        <w:t>draft order</w:t>
      </w:r>
      <w:r w:rsidR="00C77E49" w:rsidRPr="00F01A01">
        <w:rPr>
          <w:rFonts w:ascii="Arial" w:hAnsi="Arial" w:cs="Arial"/>
          <w:sz w:val="24"/>
          <w:szCs w:val="24"/>
        </w:rPr>
        <w:t>s</w:t>
      </w:r>
      <w:r w:rsidR="007D1931" w:rsidRPr="00F01A01">
        <w:rPr>
          <w:rFonts w:ascii="Arial" w:hAnsi="Arial" w:cs="Arial"/>
          <w:sz w:val="24"/>
          <w:szCs w:val="24"/>
        </w:rPr>
        <w:t xml:space="preserve"> which cover the relief claimed and provide for punitive costs. The excessive, </w:t>
      </w:r>
      <w:r w:rsidR="00997F2F" w:rsidRPr="00F01A01">
        <w:rPr>
          <w:rFonts w:ascii="Arial" w:hAnsi="Arial" w:cs="Arial"/>
          <w:sz w:val="24"/>
          <w:szCs w:val="24"/>
        </w:rPr>
        <w:t xml:space="preserve">vituperative and </w:t>
      </w:r>
      <w:r w:rsidR="007D1931" w:rsidRPr="00F01A01">
        <w:rPr>
          <w:rFonts w:ascii="Arial" w:hAnsi="Arial" w:cs="Arial"/>
          <w:sz w:val="24"/>
          <w:szCs w:val="24"/>
        </w:rPr>
        <w:t>continual defamations call for such costs.</w:t>
      </w:r>
    </w:p>
    <w:p w14:paraId="44B500F7" w14:textId="52BC4373" w:rsidR="009C4D6A" w:rsidRPr="00F56C2A" w:rsidRDefault="009C4D6A" w:rsidP="00F56C2A">
      <w:pPr>
        <w:keepNext/>
        <w:tabs>
          <w:tab w:val="left" w:pos="5868"/>
        </w:tabs>
        <w:spacing w:after="240" w:line="480" w:lineRule="auto"/>
        <w:jc w:val="both"/>
        <w:rPr>
          <w:rFonts w:ascii="Arial" w:eastAsia="Times New Roman" w:hAnsi="Arial" w:cs="Arial"/>
          <w:sz w:val="24"/>
          <w:szCs w:val="24"/>
          <w:lang w:val="en-US" w:eastAsia="en-GB"/>
        </w:rPr>
      </w:pPr>
    </w:p>
    <w:p w14:paraId="04ACF8FB" w14:textId="47D80141" w:rsidR="00773FFE" w:rsidRDefault="00442D5F" w:rsidP="006D23FD">
      <w:pPr>
        <w:keepNext/>
        <w:tabs>
          <w:tab w:val="left" w:pos="5868"/>
        </w:tabs>
        <w:spacing w:after="240" w:line="480" w:lineRule="auto"/>
        <w:jc w:val="both"/>
        <w:rPr>
          <w:rFonts w:ascii="Arial" w:eastAsia="Times New Roman" w:hAnsi="Arial" w:cs="Arial"/>
          <w:b/>
          <w:bCs/>
          <w:sz w:val="24"/>
          <w:szCs w:val="24"/>
          <w:lang w:val="en-US" w:eastAsia="en-GB"/>
        </w:rPr>
      </w:pPr>
      <w:r w:rsidRPr="006D23FD">
        <w:rPr>
          <w:rFonts w:ascii="Arial" w:eastAsia="Times New Roman" w:hAnsi="Arial" w:cs="Arial"/>
          <w:b/>
          <w:bCs/>
          <w:sz w:val="24"/>
          <w:szCs w:val="24"/>
          <w:lang w:val="en-US" w:eastAsia="en-GB"/>
        </w:rPr>
        <w:t>ORDER</w:t>
      </w:r>
    </w:p>
    <w:p w14:paraId="39CA59CF" w14:textId="0DBDAC59" w:rsidR="008141ED" w:rsidRDefault="00C77E49" w:rsidP="006D23FD">
      <w:pPr>
        <w:keepNext/>
        <w:tabs>
          <w:tab w:val="left" w:pos="5868"/>
        </w:tabs>
        <w:spacing w:after="240" w:line="480" w:lineRule="auto"/>
        <w:jc w:val="both"/>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X</w:t>
      </w:r>
      <w:r w:rsidR="00E032B1">
        <w:rPr>
          <w:rFonts w:ascii="Arial" w:eastAsia="Times New Roman" w:hAnsi="Arial" w:cs="Arial"/>
          <w:b/>
          <w:bCs/>
          <w:sz w:val="24"/>
          <w:szCs w:val="24"/>
          <w:lang w:val="en-US" w:eastAsia="en-GB"/>
        </w:rPr>
        <w:t xml:space="preserve"> -</w:t>
      </w:r>
    </w:p>
    <w:p w14:paraId="023C9607" w14:textId="408983EF" w:rsidR="00C77E49" w:rsidRPr="006D23FD" w:rsidRDefault="00C77E49" w:rsidP="006D23FD">
      <w:pPr>
        <w:keepNext/>
        <w:tabs>
          <w:tab w:val="left" w:pos="5868"/>
        </w:tabs>
        <w:spacing w:after="240" w:line="480" w:lineRule="auto"/>
        <w:jc w:val="both"/>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 xml:space="preserve">Y </w:t>
      </w:r>
      <w:r w:rsidR="00E032B1">
        <w:rPr>
          <w:rFonts w:ascii="Arial" w:eastAsia="Times New Roman" w:hAnsi="Arial" w:cs="Arial"/>
          <w:b/>
          <w:bCs/>
          <w:sz w:val="24"/>
          <w:szCs w:val="24"/>
          <w:lang w:val="en-US" w:eastAsia="en-GB"/>
        </w:rPr>
        <w:t>-</w:t>
      </w:r>
    </w:p>
    <w:p w14:paraId="5B78E9F6" w14:textId="62F5B641" w:rsidR="00773FFE" w:rsidRPr="006D23FD" w:rsidRDefault="00773FFE" w:rsidP="00773FFE">
      <w:pPr>
        <w:autoSpaceDE w:val="0"/>
        <w:autoSpaceDN w:val="0"/>
        <w:adjustRightInd w:val="0"/>
        <w:spacing w:before="840" w:after="120" w:line="360" w:lineRule="auto"/>
        <w:rPr>
          <w:rFonts w:ascii="Arial" w:eastAsia="Times New Roman" w:hAnsi="Arial" w:cs="Arial"/>
          <w:sz w:val="24"/>
          <w:szCs w:val="24"/>
        </w:rPr>
      </w:pPr>
      <w:r w:rsidRPr="006D23FD">
        <w:rPr>
          <w:rFonts w:ascii="Arial" w:eastAsia="Times New Roman" w:hAnsi="Arial" w:cs="Arial"/>
          <w:sz w:val="24"/>
          <w:szCs w:val="24"/>
        </w:rPr>
        <w:t>_______________</w:t>
      </w:r>
      <w:r w:rsidR="00AD14D0">
        <w:rPr>
          <w:rFonts w:ascii="Arial" w:eastAsia="Times New Roman" w:hAnsi="Arial" w:cs="Arial"/>
          <w:sz w:val="24"/>
          <w:szCs w:val="24"/>
        </w:rPr>
        <w:t xml:space="preserve">_____ </w:t>
      </w:r>
    </w:p>
    <w:p w14:paraId="48B46C17"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GC Wright </w:t>
      </w:r>
    </w:p>
    <w:p w14:paraId="4CA39382"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Judge of the High Court </w:t>
      </w:r>
    </w:p>
    <w:p w14:paraId="7C29D62F" w14:textId="781A2A79" w:rsidR="00CB28E3" w:rsidRPr="006D23FD" w:rsidRDefault="00773FFE" w:rsidP="00773FFE">
      <w:pPr>
        <w:autoSpaceDE w:val="0"/>
        <w:autoSpaceDN w:val="0"/>
        <w:adjustRightInd w:val="0"/>
        <w:spacing w:after="600" w:line="360" w:lineRule="auto"/>
        <w:rPr>
          <w:rFonts w:ascii="Arial" w:eastAsia="Times New Roman" w:hAnsi="Arial" w:cs="Arial"/>
          <w:sz w:val="24"/>
          <w:szCs w:val="24"/>
        </w:rPr>
      </w:pPr>
      <w:r w:rsidRPr="006D23FD">
        <w:rPr>
          <w:rFonts w:ascii="Arial" w:eastAsia="Times New Roman" w:hAnsi="Arial" w:cs="Arial"/>
          <w:sz w:val="24"/>
          <w:szCs w:val="24"/>
        </w:rPr>
        <w:t>Gauteng Division, Johannesburg</w:t>
      </w:r>
    </w:p>
    <w:p w14:paraId="609DDB9F" w14:textId="77777777" w:rsidR="00773FFE" w:rsidRPr="006D23FD" w:rsidRDefault="00773FFE" w:rsidP="00773FFE">
      <w:pPr>
        <w:rPr>
          <w:rFonts w:ascii="Arial" w:eastAsia="Calibri" w:hAnsi="Arial" w:cs="Arial"/>
          <w:sz w:val="24"/>
          <w:szCs w:val="24"/>
        </w:rPr>
      </w:pPr>
    </w:p>
    <w:p w14:paraId="22FF4332" w14:textId="77777777" w:rsidR="00773FFE" w:rsidRPr="006D23FD" w:rsidRDefault="00773FFE" w:rsidP="00773FFE">
      <w:pPr>
        <w:rPr>
          <w:rFonts w:ascii="Arial" w:eastAsia="Calibri" w:hAnsi="Arial" w:cs="Arial"/>
          <w:sz w:val="24"/>
          <w:szCs w:val="24"/>
        </w:rPr>
      </w:pPr>
    </w:p>
    <w:p w14:paraId="35C1A63D" w14:textId="26186C75" w:rsidR="00773FFE" w:rsidRPr="006D23FD" w:rsidRDefault="002F7196" w:rsidP="00773FFE">
      <w:pPr>
        <w:rPr>
          <w:rFonts w:ascii="Arial" w:eastAsia="Calibri" w:hAnsi="Arial" w:cs="Arial"/>
          <w:sz w:val="24"/>
          <w:szCs w:val="24"/>
        </w:rPr>
      </w:pPr>
      <w:r w:rsidRPr="006D23FD">
        <w:rPr>
          <w:rFonts w:ascii="Arial" w:eastAsia="Calibri" w:hAnsi="Arial" w:cs="Arial"/>
          <w:sz w:val="24"/>
          <w:szCs w:val="24"/>
        </w:rPr>
        <w:t>HEARD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360D8E" w:rsidRPr="006D23FD">
        <w:rPr>
          <w:rFonts w:ascii="Arial" w:eastAsia="Calibri" w:hAnsi="Arial" w:cs="Arial"/>
          <w:sz w:val="24"/>
          <w:szCs w:val="24"/>
        </w:rPr>
        <w:t xml:space="preserve"> </w:t>
      </w:r>
      <w:r w:rsidR="00881768" w:rsidRPr="006D23FD">
        <w:rPr>
          <w:rFonts w:ascii="Arial" w:eastAsia="Calibri" w:hAnsi="Arial" w:cs="Arial"/>
          <w:sz w:val="24"/>
          <w:szCs w:val="24"/>
        </w:rPr>
        <w:t xml:space="preserve"> </w:t>
      </w:r>
      <w:r w:rsidR="00C14AFA">
        <w:rPr>
          <w:rFonts w:ascii="Arial" w:eastAsia="Calibri" w:hAnsi="Arial" w:cs="Arial"/>
          <w:sz w:val="24"/>
          <w:szCs w:val="24"/>
        </w:rPr>
        <w:t xml:space="preserve">17 </w:t>
      </w:r>
      <w:r w:rsidR="005313DD">
        <w:rPr>
          <w:rFonts w:ascii="Arial" w:eastAsia="Calibri" w:hAnsi="Arial" w:cs="Arial"/>
          <w:sz w:val="24"/>
          <w:szCs w:val="24"/>
        </w:rPr>
        <w:t>October</w:t>
      </w:r>
      <w:r w:rsidR="00870558" w:rsidRPr="006D23FD">
        <w:rPr>
          <w:rFonts w:ascii="Arial" w:eastAsia="Calibri" w:hAnsi="Arial" w:cs="Arial"/>
          <w:sz w:val="24"/>
          <w:szCs w:val="24"/>
        </w:rPr>
        <w:t xml:space="preserve"> </w:t>
      </w:r>
      <w:r w:rsidR="00773FFE" w:rsidRPr="006D23FD">
        <w:rPr>
          <w:rFonts w:ascii="Arial" w:eastAsia="Calibri" w:hAnsi="Arial" w:cs="Arial"/>
          <w:sz w:val="24"/>
          <w:szCs w:val="24"/>
        </w:rPr>
        <w:t>2023</w:t>
      </w:r>
    </w:p>
    <w:p w14:paraId="61133A2A" w14:textId="3337D483" w:rsidR="00773FFE" w:rsidRPr="006D23FD" w:rsidRDefault="002F7196" w:rsidP="00773FFE">
      <w:pPr>
        <w:spacing w:after="200" w:line="480" w:lineRule="auto"/>
        <w:rPr>
          <w:rFonts w:ascii="Arial" w:eastAsia="Calibri" w:hAnsi="Arial" w:cs="Arial"/>
          <w:sz w:val="24"/>
          <w:szCs w:val="24"/>
        </w:rPr>
      </w:pPr>
      <w:r w:rsidRPr="006D23FD">
        <w:rPr>
          <w:rFonts w:ascii="Arial" w:eastAsia="Calibri" w:hAnsi="Arial" w:cs="Arial"/>
          <w:sz w:val="24"/>
          <w:szCs w:val="24"/>
        </w:rPr>
        <w:t>DELIVERED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1171AB" w:rsidRPr="006D23FD">
        <w:rPr>
          <w:rFonts w:ascii="Arial" w:eastAsia="Calibri" w:hAnsi="Arial" w:cs="Arial"/>
          <w:sz w:val="24"/>
          <w:szCs w:val="24"/>
        </w:rPr>
        <w:t xml:space="preserve"> </w:t>
      </w:r>
      <w:r w:rsidR="00D94632">
        <w:rPr>
          <w:rFonts w:ascii="Arial" w:eastAsia="Calibri" w:hAnsi="Arial" w:cs="Arial"/>
          <w:sz w:val="24"/>
          <w:szCs w:val="24"/>
        </w:rPr>
        <w:t xml:space="preserve"> </w:t>
      </w:r>
      <w:r w:rsidR="00C14AFA">
        <w:rPr>
          <w:rFonts w:ascii="Arial" w:eastAsia="Calibri" w:hAnsi="Arial" w:cs="Arial"/>
          <w:sz w:val="24"/>
          <w:szCs w:val="24"/>
        </w:rPr>
        <w:t xml:space="preserve">17 </w:t>
      </w:r>
      <w:r w:rsidR="005313DD">
        <w:rPr>
          <w:rFonts w:ascii="Arial" w:eastAsia="Calibri" w:hAnsi="Arial" w:cs="Arial"/>
          <w:sz w:val="24"/>
          <w:szCs w:val="24"/>
        </w:rPr>
        <w:t>October</w:t>
      </w:r>
      <w:r w:rsidR="00870558" w:rsidRPr="006D23FD">
        <w:rPr>
          <w:rFonts w:ascii="Arial" w:eastAsia="Calibri" w:hAnsi="Arial" w:cs="Arial"/>
          <w:sz w:val="24"/>
          <w:szCs w:val="24"/>
        </w:rPr>
        <w:t xml:space="preserve"> </w:t>
      </w:r>
      <w:r w:rsidR="00773FFE" w:rsidRPr="006D23FD">
        <w:rPr>
          <w:rFonts w:ascii="Arial" w:eastAsia="Calibri" w:hAnsi="Arial" w:cs="Arial"/>
          <w:sz w:val="24"/>
          <w:szCs w:val="24"/>
        </w:rPr>
        <w:t>2023</w:t>
      </w:r>
    </w:p>
    <w:p w14:paraId="39AB4C74" w14:textId="77777777" w:rsidR="00773FFE" w:rsidRPr="006D23FD" w:rsidRDefault="00773FFE" w:rsidP="00773FFE">
      <w:pPr>
        <w:spacing w:after="200" w:line="480" w:lineRule="auto"/>
        <w:rPr>
          <w:rFonts w:ascii="Arial" w:eastAsia="Calibri" w:hAnsi="Arial" w:cs="Arial"/>
          <w:sz w:val="24"/>
          <w:szCs w:val="24"/>
        </w:rPr>
      </w:pPr>
      <w:r w:rsidRPr="006D23FD">
        <w:rPr>
          <w:rFonts w:ascii="Arial" w:eastAsia="Calibri" w:hAnsi="Arial" w:cs="Arial"/>
          <w:sz w:val="24"/>
          <w:szCs w:val="24"/>
        </w:rPr>
        <w:lastRenderedPageBreak/>
        <w:t>APPEARANCES    :</w:t>
      </w:r>
    </w:p>
    <w:p w14:paraId="6A226F0B" w14:textId="0453E0CE" w:rsidR="00870558" w:rsidRDefault="002F7196" w:rsidP="00FE338D">
      <w:pPr>
        <w:spacing w:after="200" w:line="480" w:lineRule="auto"/>
        <w:rPr>
          <w:rFonts w:ascii="Arial" w:eastAsia="Calibri" w:hAnsi="Arial" w:cs="Arial"/>
          <w:sz w:val="24"/>
          <w:szCs w:val="24"/>
        </w:rPr>
      </w:pPr>
      <w:r w:rsidRPr="006D23FD">
        <w:rPr>
          <w:rFonts w:ascii="Arial" w:eastAsia="Calibri" w:hAnsi="Arial" w:cs="Arial"/>
          <w:sz w:val="24"/>
          <w:szCs w:val="24"/>
        </w:rPr>
        <w:t>APPLICANT</w:t>
      </w:r>
      <w:r w:rsidR="00FD1D9C">
        <w:rPr>
          <w:rFonts w:ascii="Arial" w:eastAsia="Calibri" w:hAnsi="Arial" w:cs="Arial"/>
          <w:sz w:val="24"/>
          <w:szCs w:val="24"/>
        </w:rPr>
        <w:tab/>
      </w:r>
      <w:r w:rsidR="00FD1D9C">
        <w:rPr>
          <w:rFonts w:ascii="Arial" w:eastAsia="Calibri" w:hAnsi="Arial" w:cs="Arial"/>
          <w:sz w:val="24"/>
          <w:szCs w:val="24"/>
        </w:rPr>
        <w:tab/>
      </w:r>
      <w:r w:rsidR="00870558" w:rsidRPr="006D23FD">
        <w:rPr>
          <w:rFonts w:ascii="Arial" w:eastAsia="Calibri" w:hAnsi="Arial" w:cs="Arial"/>
          <w:sz w:val="24"/>
          <w:szCs w:val="24"/>
        </w:rPr>
        <w:t>Ad</w:t>
      </w:r>
      <w:r w:rsidR="00CC4196">
        <w:rPr>
          <w:rFonts w:ascii="Arial" w:eastAsia="Calibri" w:hAnsi="Arial" w:cs="Arial"/>
          <w:sz w:val="24"/>
          <w:szCs w:val="24"/>
        </w:rPr>
        <w:t xml:space="preserve">v </w:t>
      </w:r>
      <w:r w:rsidR="00D94632">
        <w:rPr>
          <w:rFonts w:ascii="Arial" w:eastAsia="Calibri" w:hAnsi="Arial" w:cs="Arial"/>
          <w:sz w:val="24"/>
          <w:szCs w:val="24"/>
        </w:rPr>
        <w:t>E J J Nel</w:t>
      </w:r>
    </w:p>
    <w:p w14:paraId="0650BED8" w14:textId="6D19B1B4" w:rsidR="00FD1D9C" w:rsidRDefault="00FD1D9C" w:rsidP="00FE338D">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8" w:history="1">
        <w:r w:rsidR="00D94632" w:rsidRPr="002C6D82">
          <w:rPr>
            <w:rStyle w:val="Hyperlink"/>
            <w:rFonts w:ascii="Arial" w:eastAsia="Calibri" w:hAnsi="Arial" w:cs="Arial"/>
            <w:sz w:val="24"/>
            <w:szCs w:val="24"/>
          </w:rPr>
          <w:t>ejj.nel@brooklynadvocates.co.za</w:t>
        </w:r>
      </w:hyperlink>
      <w:r w:rsidR="00D94632">
        <w:rPr>
          <w:rFonts w:ascii="Arial" w:eastAsia="Calibri" w:hAnsi="Arial" w:cs="Arial"/>
          <w:sz w:val="24"/>
          <w:szCs w:val="24"/>
        </w:rPr>
        <w:t xml:space="preserve"> </w:t>
      </w:r>
    </w:p>
    <w:p w14:paraId="27F25AC7" w14:textId="2FF21CAC" w:rsidR="00FD1D9C" w:rsidRDefault="00FD1D9C" w:rsidP="00FE338D">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D94632">
        <w:rPr>
          <w:rFonts w:ascii="Arial" w:eastAsia="Calibri" w:hAnsi="Arial" w:cs="Arial"/>
          <w:sz w:val="24"/>
          <w:szCs w:val="24"/>
        </w:rPr>
        <w:t>082 414 2634</w:t>
      </w:r>
    </w:p>
    <w:p w14:paraId="6C7F23CF" w14:textId="3496443F" w:rsidR="00FD1D9C" w:rsidRDefault="00FD1D9C" w:rsidP="00FE338D">
      <w:pPr>
        <w:spacing w:after="200" w:line="480" w:lineRule="auto"/>
        <w:rPr>
          <w:rFonts w:ascii="Arial" w:eastAsia="Calibri" w:hAnsi="Arial" w:cs="Arial"/>
          <w:sz w:val="24"/>
          <w:szCs w:val="24"/>
        </w:rPr>
      </w:pPr>
      <w:r>
        <w:rPr>
          <w:rFonts w:ascii="Arial" w:eastAsia="Calibri" w:hAnsi="Arial" w:cs="Arial"/>
          <w:sz w:val="24"/>
          <w:szCs w:val="24"/>
        </w:rPr>
        <w:t>Instructed by</w:t>
      </w:r>
      <w:r>
        <w:rPr>
          <w:rFonts w:ascii="Arial" w:eastAsia="Calibri" w:hAnsi="Arial" w:cs="Arial"/>
          <w:sz w:val="24"/>
          <w:szCs w:val="24"/>
        </w:rPr>
        <w:tab/>
      </w:r>
      <w:r>
        <w:rPr>
          <w:rFonts w:ascii="Arial" w:eastAsia="Calibri" w:hAnsi="Arial" w:cs="Arial"/>
          <w:sz w:val="24"/>
          <w:szCs w:val="24"/>
        </w:rPr>
        <w:tab/>
      </w:r>
      <w:r w:rsidR="00D94632">
        <w:rPr>
          <w:rFonts w:ascii="Arial" w:eastAsia="Calibri" w:hAnsi="Arial" w:cs="Arial"/>
          <w:sz w:val="24"/>
          <w:szCs w:val="24"/>
        </w:rPr>
        <w:t>Molai</w:t>
      </w:r>
      <w:r w:rsidR="00AD14D0">
        <w:rPr>
          <w:rFonts w:ascii="Arial" w:eastAsia="Calibri" w:hAnsi="Arial" w:cs="Arial"/>
          <w:sz w:val="24"/>
          <w:szCs w:val="24"/>
        </w:rPr>
        <w:t xml:space="preserve"> Attorneys</w:t>
      </w:r>
    </w:p>
    <w:p w14:paraId="17D9A093" w14:textId="44C5CB37" w:rsidR="00FD1D9C" w:rsidRDefault="00FD1D9C" w:rsidP="00FE338D">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9" w:history="1">
        <w:r w:rsidR="00D94632" w:rsidRPr="002C6D82">
          <w:rPr>
            <w:rStyle w:val="Hyperlink"/>
            <w:rFonts w:ascii="Arial" w:eastAsia="Calibri" w:hAnsi="Arial" w:cs="Arial"/>
            <w:sz w:val="24"/>
            <w:szCs w:val="24"/>
          </w:rPr>
          <w:t>goitse@molaiattorneys.co.za</w:t>
        </w:r>
      </w:hyperlink>
      <w:r w:rsidR="00D94632">
        <w:rPr>
          <w:rFonts w:ascii="Arial" w:eastAsia="Calibri" w:hAnsi="Arial" w:cs="Arial"/>
          <w:sz w:val="24"/>
          <w:szCs w:val="24"/>
        </w:rPr>
        <w:t xml:space="preserve"> </w:t>
      </w:r>
      <w:r w:rsidR="00AD14D0">
        <w:rPr>
          <w:rFonts w:ascii="Arial" w:eastAsia="Calibri" w:hAnsi="Arial" w:cs="Arial"/>
          <w:sz w:val="24"/>
          <w:szCs w:val="24"/>
        </w:rPr>
        <w:t xml:space="preserve"> </w:t>
      </w:r>
      <w:r>
        <w:rPr>
          <w:rFonts w:ascii="Arial" w:eastAsia="Calibri" w:hAnsi="Arial" w:cs="Arial"/>
          <w:sz w:val="24"/>
          <w:szCs w:val="24"/>
        </w:rPr>
        <w:t xml:space="preserve"> </w:t>
      </w:r>
    </w:p>
    <w:p w14:paraId="1FA549FC" w14:textId="68534F2D" w:rsidR="00C72A2B" w:rsidRPr="006D23FD" w:rsidRDefault="00FD1D9C" w:rsidP="00FD1D9C">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D94632">
        <w:rPr>
          <w:rFonts w:ascii="Arial" w:eastAsia="Calibri" w:hAnsi="Arial" w:cs="Arial"/>
          <w:sz w:val="24"/>
          <w:szCs w:val="24"/>
        </w:rPr>
        <w:t>071 413 1407</w:t>
      </w:r>
      <w:r w:rsidR="00683961">
        <w:rPr>
          <w:rFonts w:ascii="Arial" w:eastAsia="Calibri" w:hAnsi="Arial" w:cs="Arial"/>
          <w:sz w:val="24"/>
          <w:szCs w:val="24"/>
        </w:rPr>
        <w:tab/>
        <w:t xml:space="preserve">   </w:t>
      </w:r>
    </w:p>
    <w:p w14:paraId="3CF03577" w14:textId="51EFB9F6" w:rsidR="005313DD" w:rsidRPr="006D23FD" w:rsidRDefault="00442D5F" w:rsidP="00FD1D9C">
      <w:pPr>
        <w:spacing w:after="200" w:line="480" w:lineRule="auto"/>
        <w:rPr>
          <w:rFonts w:ascii="Arial" w:eastAsia="Calibri" w:hAnsi="Arial" w:cs="Arial"/>
          <w:sz w:val="24"/>
          <w:szCs w:val="24"/>
        </w:rPr>
      </w:pPr>
      <w:r w:rsidRPr="006D23FD">
        <w:rPr>
          <w:rFonts w:ascii="Arial" w:eastAsia="Calibri" w:hAnsi="Arial" w:cs="Arial"/>
          <w:sz w:val="24"/>
          <w:szCs w:val="24"/>
        </w:rPr>
        <w:t>RESPONDENT</w:t>
      </w:r>
      <w:r w:rsidR="00E032B1">
        <w:rPr>
          <w:rFonts w:ascii="Arial" w:eastAsia="Calibri" w:hAnsi="Arial" w:cs="Arial"/>
          <w:sz w:val="24"/>
          <w:szCs w:val="24"/>
        </w:rPr>
        <w:t xml:space="preserve">       No appearance</w:t>
      </w:r>
      <w:r w:rsidR="00AD14D0">
        <w:rPr>
          <w:rFonts w:ascii="Arial" w:eastAsia="Calibri" w:hAnsi="Arial" w:cs="Arial"/>
          <w:sz w:val="24"/>
          <w:szCs w:val="24"/>
        </w:rPr>
        <w:tab/>
      </w:r>
    </w:p>
    <w:p w14:paraId="4D1D4C67" w14:textId="712BDF5E" w:rsidR="00FD1D9C" w:rsidRPr="006D23FD"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I</w:t>
      </w:r>
      <w:r w:rsidR="00FD1D9C">
        <w:rPr>
          <w:rFonts w:ascii="Arial" w:eastAsia="Calibri" w:hAnsi="Arial" w:cs="Arial"/>
          <w:sz w:val="24"/>
          <w:szCs w:val="24"/>
        </w:rPr>
        <w:t>nstructed by</w:t>
      </w:r>
      <w:r w:rsidR="00FD1D9C">
        <w:rPr>
          <w:rFonts w:ascii="Arial" w:eastAsia="Calibri" w:hAnsi="Arial" w:cs="Arial"/>
          <w:sz w:val="24"/>
          <w:szCs w:val="24"/>
        </w:rPr>
        <w:tab/>
      </w:r>
      <w:r w:rsidR="00FD1D9C">
        <w:rPr>
          <w:rFonts w:ascii="Arial" w:eastAsia="Calibri" w:hAnsi="Arial" w:cs="Arial"/>
          <w:sz w:val="24"/>
          <w:szCs w:val="24"/>
        </w:rPr>
        <w:tab/>
      </w:r>
      <w:r w:rsidR="00D94632">
        <w:rPr>
          <w:rFonts w:ascii="Arial" w:eastAsia="Calibri" w:hAnsi="Arial" w:cs="Arial"/>
          <w:sz w:val="24"/>
          <w:szCs w:val="24"/>
        </w:rPr>
        <w:t>Mophosho Attorneys</w:t>
      </w:r>
    </w:p>
    <w:p w14:paraId="1630D508" w14:textId="717805CC" w:rsidR="00870558" w:rsidRPr="006D23FD"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r w:rsidR="00D94632">
        <w:rPr>
          <w:rFonts w:ascii="Arial" w:eastAsia="Calibri" w:hAnsi="Arial" w:cs="Arial"/>
          <w:sz w:val="24"/>
          <w:szCs w:val="24"/>
        </w:rPr>
        <w:t>011 331 3915</w:t>
      </w:r>
    </w:p>
    <w:p w14:paraId="043D93FB" w14:textId="08C52A68" w:rsidR="001171AB" w:rsidRPr="006D23FD" w:rsidRDefault="00870558" w:rsidP="001D5223">
      <w:pPr>
        <w:spacing w:after="200" w:line="480" w:lineRule="auto"/>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hyperlink r:id="rId10" w:history="1">
        <w:r w:rsidR="00D94632" w:rsidRPr="002C6D82">
          <w:rPr>
            <w:rStyle w:val="Hyperlink"/>
            <w:rFonts w:ascii="Arial" w:eastAsia="Calibri" w:hAnsi="Arial" w:cs="Arial"/>
            <w:sz w:val="24"/>
            <w:szCs w:val="24"/>
          </w:rPr>
          <w:t>mophosho@telkomsa.net</w:t>
        </w:r>
      </w:hyperlink>
      <w:r w:rsidR="00D94632">
        <w:rPr>
          <w:rFonts w:ascii="Arial" w:eastAsia="Calibri" w:hAnsi="Arial" w:cs="Arial"/>
          <w:sz w:val="24"/>
          <w:szCs w:val="24"/>
        </w:rPr>
        <w:t xml:space="preserve"> </w:t>
      </w:r>
      <w:r w:rsidR="00B075D1">
        <w:rPr>
          <w:rFonts w:ascii="Arial" w:eastAsia="Calibri" w:hAnsi="Arial" w:cs="Arial"/>
          <w:sz w:val="24"/>
          <w:szCs w:val="24"/>
        </w:rPr>
        <w:t xml:space="preserve"> </w:t>
      </w:r>
    </w:p>
    <w:p w14:paraId="6D5C8888" w14:textId="3D6107FE" w:rsidR="00773FFE" w:rsidRPr="006D23FD" w:rsidRDefault="00773FFE" w:rsidP="00773FFE">
      <w:pPr>
        <w:spacing w:after="200" w:line="480" w:lineRule="auto"/>
        <w:rPr>
          <w:rFonts w:ascii="Arial" w:eastAsia="Calibri" w:hAnsi="Arial" w:cs="Arial"/>
          <w:sz w:val="24"/>
          <w:szCs w:val="24"/>
        </w:rPr>
      </w:pPr>
      <w:r w:rsidRPr="006D23FD">
        <w:rPr>
          <w:rFonts w:ascii="Arial" w:eastAsia="Calibri" w:hAnsi="Arial" w:cs="Arial"/>
          <w:sz w:val="24"/>
          <w:szCs w:val="24"/>
        </w:rPr>
        <w:t xml:space="preserve"> </w:t>
      </w:r>
    </w:p>
    <w:sectPr w:rsidR="00773FFE" w:rsidRPr="006D23F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F9E70" w14:textId="77777777" w:rsidR="00AC61F3" w:rsidRDefault="00AC61F3">
      <w:pPr>
        <w:spacing w:after="0" w:line="240" w:lineRule="auto"/>
      </w:pPr>
      <w:r>
        <w:separator/>
      </w:r>
    </w:p>
  </w:endnote>
  <w:endnote w:type="continuationSeparator" w:id="0">
    <w:p w14:paraId="72E4A2B2" w14:textId="77777777" w:rsidR="00AC61F3" w:rsidRDefault="00AC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85AE3" w14:textId="77777777" w:rsidR="00AC61F3" w:rsidRDefault="00AC61F3">
      <w:pPr>
        <w:spacing w:after="0" w:line="240" w:lineRule="auto"/>
      </w:pPr>
      <w:r>
        <w:separator/>
      </w:r>
    </w:p>
  </w:footnote>
  <w:footnote w:type="continuationSeparator" w:id="0">
    <w:p w14:paraId="14547E27" w14:textId="77777777" w:rsidR="00AC61F3" w:rsidRDefault="00AC6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409903"/>
      <w:docPartObj>
        <w:docPartGallery w:val="Page Numbers (Top of Page)"/>
        <w:docPartUnique/>
      </w:docPartObj>
    </w:sdtPr>
    <w:sdtEndPr>
      <w:rPr>
        <w:noProof/>
      </w:rPr>
    </w:sdtEndPr>
    <w:sdtContent>
      <w:p w14:paraId="34E1271E" w14:textId="1ECDF761" w:rsidR="00296D73" w:rsidRDefault="00773FFE">
        <w:pPr>
          <w:pStyle w:val="Header"/>
          <w:jc w:val="center"/>
        </w:pPr>
        <w:r>
          <w:fldChar w:fldCharType="begin"/>
        </w:r>
        <w:r>
          <w:instrText xml:space="preserve"> PAGE   \* MERGEFORMAT </w:instrText>
        </w:r>
        <w:r>
          <w:fldChar w:fldCharType="separate"/>
        </w:r>
        <w:r w:rsidR="00F01A01">
          <w:rPr>
            <w:noProof/>
          </w:rPr>
          <w:t>2</w:t>
        </w:r>
        <w:r>
          <w:rPr>
            <w:noProof/>
          </w:rPr>
          <w:fldChar w:fldCharType="end"/>
        </w:r>
      </w:p>
    </w:sdtContent>
  </w:sdt>
  <w:p w14:paraId="3CA67F8B" w14:textId="77777777" w:rsidR="00296D73" w:rsidRDefault="0029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6AA3"/>
    <w:multiLevelType w:val="multilevel"/>
    <w:tmpl w:val="7AF8EDD6"/>
    <w:lvl w:ilvl="0">
      <w:start w:val="1"/>
      <w:numFmt w:val="decimal"/>
      <w:lvlText w:val="%1."/>
      <w:lvlJc w:val="left"/>
      <w:pPr>
        <w:ind w:left="785" w:hanging="360"/>
      </w:pPr>
      <w:rPr>
        <w:rFonts w:hint="default"/>
        <w:b w:val="0"/>
        <w:i w:val="0"/>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1">
    <w:nsid w:val="03FE4762"/>
    <w:multiLevelType w:val="hybridMultilevel"/>
    <w:tmpl w:val="B9929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500903"/>
    <w:multiLevelType w:val="hybridMultilevel"/>
    <w:tmpl w:val="E85C9434"/>
    <w:lvl w:ilvl="0" w:tplc="1C09000F">
      <w:start w:val="1"/>
      <w:numFmt w:val="decimal"/>
      <w:lvlText w:val="%1."/>
      <w:lvlJc w:val="left"/>
      <w:pPr>
        <w:ind w:left="720" w:hanging="360"/>
      </w:pPr>
      <w:rPr>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49E21566"/>
    <w:multiLevelType w:val="hybridMultilevel"/>
    <w:tmpl w:val="32623A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B234A1E"/>
    <w:multiLevelType w:val="multilevel"/>
    <w:tmpl w:val="1BAE5D34"/>
    <w:lvl w:ilvl="0">
      <w:start w:val="1"/>
      <w:numFmt w:val="decimal"/>
      <w:lvlText w:val="%1."/>
      <w:lvlJc w:val="left"/>
      <w:pPr>
        <w:ind w:left="720"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4BED13EF"/>
    <w:multiLevelType w:val="hybridMultilevel"/>
    <w:tmpl w:val="F2AA0D86"/>
    <w:lvl w:ilvl="0" w:tplc="6158E16E">
      <w:start w:val="3"/>
      <w:numFmt w:val="decimal"/>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6">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2DF4EEC"/>
    <w:multiLevelType w:val="hybridMultilevel"/>
    <w:tmpl w:val="A1302F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0C3318C"/>
    <w:multiLevelType w:val="hybridMultilevel"/>
    <w:tmpl w:val="BBAC2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50625B1"/>
    <w:multiLevelType w:val="hybridMultilevel"/>
    <w:tmpl w:val="91EA67A0"/>
    <w:lvl w:ilvl="0" w:tplc="D9FC1C14">
      <w:start w:val="14"/>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A4B68C9"/>
    <w:multiLevelType w:val="hybridMultilevel"/>
    <w:tmpl w:val="7B447530"/>
    <w:lvl w:ilvl="0" w:tplc="BC7EC90C">
      <w:start w:val="13"/>
      <w:numFmt w:val="decimal"/>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12">
    <w:nsid w:val="7A8C1A44"/>
    <w:multiLevelType w:val="hybridMultilevel"/>
    <w:tmpl w:val="C1346408"/>
    <w:lvl w:ilvl="0" w:tplc="17D0C7F2">
      <w:start w:val="1"/>
      <w:numFmt w:val="decimal"/>
      <w:lvlText w:val="%1."/>
      <w:lvlJc w:val="left"/>
      <w:pPr>
        <w:ind w:left="720" w:hanging="360"/>
      </w:pPr>
      <w:rPr>
        <w:rFonts w:ascii="Arial" w:eastAsia="Times New Roman" w:hAnsi="Arial" w:cs="Arial"/>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7AC81E66"/>
    <w:multiLevelType w:val="multilevel"/>
    <w:tmpl w:val="CE4817DA"/>
    <w:lvl w:ilvl="0">
      <w:start w:val="1"/>
      <w:numFmt w:val="decimal"/>
      <w:lvlText w:val="%1."/>
      <w:lvlJc w:val="left"/>
      <w:pPr>
        <w:ind w:left="720" w:hanging="360"/>
      </w:pPr>
    </w:lvl>
    <w:lvl w:ilvl="1">
      <w:start w:val="1"/>
      <w:numFmt w:val="decimal"/>
      <w:isLgl/>
      <w:lvlText w:val="%1.%2"/>
      <w:lvlJc w:val="left"/>
      <w:pPr>
        <w:ind w:left="1130" w:hanging="360"/>
      </w:pPr>
    </w:lvl>
    <w:lvl w:ilvl="2">
      <w:start w:val="1"/>
      <w:numFmt w:val="decimal"/>
      <w:isLgl/>
      <w:lvlText w:val="%1.%2.%3"/>
      <w:lvlJc w:val="left"/>
      <w:pPr>
        <w:ind w:left="1900" w:hanging="720"/>
      </w:pPr>
    </w:lvl>
    <w:lvl w:ilvl="3">
      <w:start w:val="1"/>
      <w:numFmt w:val="decimal"/>
      <w:isLgl/>
      <w:lvlText w:val="%1.%2.%3.%4"/>
      <w:lvlJc w:val="left"/>
      <w:pPr>
        <w:ind w:left="2310" w:hanging="720"/>
      </w:pPr>
    </w:lvl>
    <w:lvl w:ilvl="4">
      <w:start w:val="1"/>
      <w:numFmt w:val="decimal"/>
      <w:isLgl/>
      <w:lvlText w:val="%1.%2.%3.%4.%5"/>
      <w:lvlJc w:val="left"/>
      <w:pPr>
        <w:ind w:left="3080" w:hanging="1080"/>
      </w:pPr>
    </w:lvl>
    <w:lvl w:ilvl="5">
      <w:start w:val="1"/>
      <w:numFmt w:val="decimal"/>
      <w:isLgl/>
      <w:lvlText w:val="%1.%2.%3.%4.%5.%6"/>
      <w:lvlJc w:val="left"/>
      <w:pPr>
        <w:ind w:left="3490" w:hanging="1080"/>
      </w:pPr>
    </w:lvl>
    <w:lvl w:ilvl="6">
      <w:start w:val="1"/>
      <w:numFmt w:val="decimal"/>
      <w:isLgl/>
      <w:lvlText w:val="%1.%2.%3.%4.%5.%6.%7"/>
      <w:lvlJc w:val="left"/>
      <w:pPr>
        <w:ind w:left="3900" w:hanging="1080"/>
      </w:pPr>
    </w:lvl>
    <w:lvl w:ilvl="7">
      <w:start w:val="1"/>
      <w:numFmt w:val="decimal"/>
      <w:isLgl/>
      <w:lvlText w:val="%1.%2.%3.%4.%5.%6.%7.%8"/>
      <w:lvlJc w:val="left"/>
      <w:pPr>
        <w:ind w:left="4670" w:hanging="1440"/>
      </w:pPr>
    </w:lvl>
    <w:lvl w:ilvl="8">
      <w:start w:val="1"/>
      <w:numFmt w:val="decimal"/>
      <w:isLgl/>
      <w:lvlText w:val="%1.%2.%3.%4.%5.%6.%7.%8.%9"/>
      <w:lvlJc w:val="left"/>
      <w:pPr>
        <w:ind w:left="5080" w:hanging="1440"/>
      </w:pPr>
    </w:lvl>
  </w:abstractNum>
  <w:abstractNum w:abstractNumId="14">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1"/>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
  </w:num>
  <w:num w:numId="11">
    <w:abstractNumId w:val="8"/>
  </w:num>
  <w:num w:numId="12">
    <w:abstractNumId w:val="4"/>
  </w:num>
  <w:num w:numId="13">
    <w:abstractNumId w:val="5"/>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E"/>
    <w:rsid w:val="00002200"/>
    <w:rsid w:val="000052F5"/>
    <w:rsid w:val="00020F4A"/>
    <w:rsid w:val="00025E7F"/>
    <w:rsid w:val="00041BE5"/>
    <w:rsid w:val="000510AE"/>
    <w:rsid w:val="0005260B"/>
    <w:rsid w:val="00071C5A"/>
    <w:rsid w:val="0007304E"/>
    <w:rsid w:val="00081F28"/>
    <w:rsid w:val="000B55B2"/>
    <w:rsid w:val="000C37DB"/>
    <w:rsid w:val="000F34FE"/>
    <w:rsid w:val="001171AB"/>
    <w:rsid w:val="00126EB3"/>
    <w:rsid w:val="00133647"/>
    <w:rsid w:val="00135B6B"/>
    <w:rsid w:val="001435B8"/>
    <w:rsid w:val="00144E6B"/>
    <w:rsid w:val="00184F7F"/>
    <w:rsid w:val="00186512"/>
    <w:rsid w:val="001C1500"/>
    <w:rsid w:val="001C3946"/>
    <w:rsid w:val="001D5223"/>
    <w:rsid w:val="001E41DA"/>
    <w:rsid w:val="001F5A2F"/>
    <w:rsid w:val="002123B5"/>
    <w:rsid w:val="00274649"/>
    <w:rsid w:val="0029365F"/>
    <w:rsid w:val="00296D73"/>
    <w:rsid w:val="002970AB"/>
    <w:rsid w:val="002C135A"/>
    <w:rsid w:val="002C38E6"/>
    <w:rsid w:val="002D730F"/>
    <w:rsid w:val="002E169A"/>
    <w:rsid w:val="002E7FF3"/>
    <w:rsid w:val="002F7196"/>
    <w:rsid w:val="00307673"/>
    <w:rsid w:val="00316F7A"/>
    <w:rsid w:val="0033322A"/>
    <w:rsid w:val="00360509"/>
    <w:rsid w:val="00360D8E"/>
    <w:rsid w:val="00372011"/>
    <w:rsid w:val="003945A8"/>
    <w:rsid w:val="003A0177"/>
    <w:rsid w:val="003A2C81"/>
    <w:rsid w:val="003A5470"/>
    <w:rsid w:val="003B1396"/>
    <w:rsid w:val="003B4E24"/>
    <w:rsid w:val="003C0D88"/>
    <w:rsid w:val="0042642C"/>
    <w:rsid w:val="00442D5F"/>
    <w:rsid w:val="00463ABE"/>
    <w:rsid w:val="00473C5E"/>
    <w:rsid w:val="004769E8"/>
    <w:rsid w:val="00480098"/>
    <w:rsid w:val="0049676B"/>
    <w:rsid w:val="004A63CD"/>
    <w:rsid w:val="004C1205"/>
    <w:rsid w:val="004E24C3"/>
    <w:rsid w:val="004E3815"/>
    <w:rsid w:val="004E6BEA"/>
    <w:rsid w:val="004F217E"/>
    <w:rsid w:val="005157DF"/>
    <w:rsid w:val="005313DD"/>
    <w:rsid w:val="005328C6"/>
    <w:rsid w:val="00542A84"/>
    <w:rsid w:val="005775BF"/>
    <w:rsid w:val="00597BA9"/>
    <w:rsid w:val="005A114B"/>
    <w:rsid w:val="005A41F6"/>
    <w:rsid w:val="005A4F65"/>
    <w:rsid w:val="005B3D98"/>
    <w:rsid w:val="005D53ED"/>
    <w:rsid w:val="005F4C73"/>
    <w:rsid w:val="006006DE"/>
    <w:rsid w:val="00603EBA"/>
    <w:rsid w:val="006103A1"/>
    <w:rsid w:val="00621D9E"/>
    <w:rsid w:val="00622B7E"/>
    <w:rsid w:val="00644958"/>
    <w:rsid w:val="00653FA6"/>
    <w:rsid w:val="006730F4"/>
    <w:rsid w:val="00683961"/>
    <w:rsid w:val="006A7F32"/>
    <w:rsid w:val="006B6FCD"/>
    <w:rsid w:val="006C7554"/>
    <w:rsid w:val="006D23FD"/>
    <w:rsid w:val="006D68A4"/>
    <w:rsid w:val="006E5F00"/>
    <w:rsid w:val="006E7D9A"/>
    <w:rsid w:val="00704B0F"/>
    <w:rsid w:val="00717EAE"/>
    <w:rsid w:val="00733F66"/>
    <w:rsid w:val="00735AB7"/>
    <w:rsid w:val="00754CE3"/>
    <w:rsid w:val="00762531"/>
    <w:rsid w:val="00771915"/>
    <w:rsid w:val="00773FFE"/>
    <w:rsid w:val="007A206B"/>
    <w:rsid w:val="007A376E"/>
    <w:rsid w:val="007A3983"/>
    <w:rsid w:val="007D13C6"/>
    <w:rsid w:val="007D1931"/>
    <w:rsid w:val="007D4F0F"/>
    <w:rsid w:val="008141ED"/>
    <w:rsid w:val="00843B0D"/>
    <w:rsid w:val="00844580"/>
    <w:rsid w:val="008657E8"/>
    <w:rsid w:val="00870558"/>
    <w:rsid w:val="00881768"/>
    <w:rsid w:val="00892BB1"/>
    <w:rsid w:val="008C62E8"/>
    <w:rsid w:val="008D7FC1"/>
    <w:rsid w:val="008E155B"/>
    <w:rsid w:val="008E305B"/>
    <w:rsid w:val="008F78DD"/>
    <w:rsid w:val="0090287F"/>
    <w:rsid w:val="009109BA"/>
    <w:rsid w:val="00935F55"/>
    <w:rsid w:val="00936BA6"/>
    <w:rsid w:val="00942748"/>
    <w:rsid w:val="009440CA"/>
    <w:rsid w:val="00947CF2"/>
    <w:rsid w:val="00951381"/>
    <w:rsid w:val="00964189"/>
    <w:rsid w:val="009644C7"/>
    <w:rsid w:val="0096462C"/>
    <w:rsid w:val="00974B6F"/>
    <w:rsid w:val="00992F15"/>
    <w:rsid w:val="00994A40"/>
    <w:rsid w:val="00997F2F"/>
    <w:rsid w:val="009A5E99"/>
    <w:rsid w:val="009B7855"/>
    <w:rsid w:val="009C4D6A"/>
    <w:rsid w:val="009D52C1"/>
    <w:rsid w:val="009D7E76"/>
    <w:rsid w:val="009F2D48"/>
    <w:rsid w:val="009F5C86"/>
    <w:rsid w:val="009F64F7"/>
    <w:rsid w:val="00A527BC"/>
    <w:rsid w:val="00A76F6B"/>
    <w:rsid w:val="00A85280"/>
    <w:rsid w:val="00A91BC4"/>
    <w:rsid w:val="00AA38AA"/>
    <w:rsid w:val="00AA7940"/>
    <w:rsid w:val="00AC02E7"/>
    <w:rsid w:val="00AC449E"/>
    <w:rsid w:val="00AC61F3"/>
    <w:rsid w:val="00AD07F9"/>
    <w:rsid w:val="00AD0D97"/>
    <w:rsid w:val="00AD14D0"/>
    <w:rsid w:val="00AE1699"/>
    <w:rsid w:val="00AE254A"/>
    <w:rsid w:val="00AF39E4"/>
    <w:rsid w:val="00AF3E26"/>
    <w:rsid w:val="00B04A45"/>
    <w:rsid w:val="00B075D1"/>
    <w:rsid w:val="00B256EE"/>
    <w:rsid w:val="00B325C2"/>
    <w:rsid w:val="00B34796"/>
    <w:rsid w:val="00B85B02"/>
    <w:rsid w:val="00B91A3B"/>
    <w:rsid w:val="00BC5F51"/>
    <w:rsid w:val="00BF6409"/>
    <w:rsid w:val="00C0109C"/>
    <w:rsid w:val="00C043D5"/>
    <w:rsid w:val="00C14AFA"/>
    <w:rsid w:val="00C16472"/>
    <w:rsid w:val="00C5027B"/>
    <w:rsid w:val="00C50EC3"/>
    <w:rsid w:val="00C529E4"/>
    <w:rsid w:val="00C566CC"/>
    <w:rsid w:val="00C570C5"/>
    <w:rsid w:val="00C613DE"/>
    <w:rsid w:val="00C72A2B"/>
    <w:rsid w:val="00C77E49"/>
    <w:rsid w:val="00C82300"/>
    <w:rsid w:val="00CA13D9"/>
    <w:rsid w:val="00CB28E3"/>
    <w:rsid w:val="00CC4196"/>
    <w:rsid w:val="00CF51E4"/>
    <w:rsid w:val="00D94632"/>
    <w:rsid w:val="00DD490C"/>
    <w:rsid w:val="00DE5F68"/>
    <w:rsid w:val="00E00B6A"/>
    <w:rsid w:val="00E032B1"/>
    <w:rsid w:val="00E13847"/>
    <w:rsid w:val="00E67E11"/>
    <w:rsid w:val="00E956B6"/>
    <w:rsid w:val="00EA52C7"/>
    <w:rsid w:val="00EC23DD"/>
    <w:rsid w:val="00ED2DB8"/>
    <w:rsid w:val="00F01A01"/>
    <w:rsid w:val="00F11096"/>
    <w:rsid w:val="00F22274"/>
    <w:rsid w:val="00F223C4"/>
    <w:rsid w:val="00F25DB2"/>
    <w:rsid w:val="00F328D8"/>
    <w:rsid w:val="00F355E7"/>
    <w:rsid w:val="00F452C3"/>
    <w:rsid w:val="00F56C2A"/>
    <w:rsid w:val="00FC14E1"/>
    <w:rsid w:val="00FC456D"/>
    <w:rsid w:val="00FD1D9C"/>
    <w:rsid w:val="00FE338D"/>
    <w:rsid w:val="00FF0D4E"/>
    <w:rsid w:val="00FF4D9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A56"/>
  <w15:chartTrackingRefBased/>
  <w15:docId w15:val="{CA135882-7055-4B51-98E2-79590F5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F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FF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3FFE"/>
    <w:rPr>
      <w:lang w:val="en-US"/>
    </w:rPr>
  </w:style>
  <w:style w:type="paragraph" w:styleId="BalloonText">
    <w:name w:val="Balloon Text"/>
    <w:basedOn w:val="Normal"/>
    <w:link w:val="BalloonTextChar"/>
    <w:uiPriority w:val="99"/>
    <w:semiHidden/>
    <w:unhideWhenUsed/>
    <w:rsid w:val="0077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E"/>
    <w:rPr>
      <w:rFonts w:ascii="Segoe UI" w:hAnsi="Segoe UI" w:cs="Segoe UI"/>
      <w:sz w:val="18"/>
      <w:szCs w:val="18"/>
    </w:rPr>
  </w:style>
  <w:style w:type="character" w:styleId="Hyperlink">
    <w:name w:val="Hyperlink"/>
    <w:basedOn w:val="DefaultParagraphFont"/>
    <w:uiPriority w:val="99"/>
    <w:unhideWhenUsed/>
    <w:rsid w:val="002F7196"/>
    <w:rPr>
      <w:color w:val="0563C1" w:themeColor="hyperlink"/>
      <w:u w:val="single"/>
    </w:rPr>
  </w:style>
  <w:style w:type="paragraph" w:styleId="ListParagraph">
    <w:name w:val="List Paragraph"/>
    <w:basedOn w:val="Normal"/>
    <w:uiPriority w:val="34"/>
    <w:qFormat/>
    <w:rsid w:val="00442D5F"/>
    <w:pPr>
      <w:ind w:left="720"/>
      <w:contextualSpacing/>
    </w:pPr>
  </w:style>
  <w:style w:type="character" w:customStyle="1" w:styleId="Heading1Char">
    <w:name w:val="Heading 1 Char"/>
    <w:basedOn w:val="DefaultParagraphFont"/>
    <w:link w:val="Heading1"/>
    <w:uiPriority w:val="9"/>
    <w:rsid w:val="00B85B02"/>
    <w:rPr>
      <w:rFonts w:ascii="Times New Roman" w:eastAsia="Times New Roman" w:hAnsi="Times New Roman" w:cs="Times New Roman"/>
      <w:b/>
      <w:bCs/>
      <w:kern w:val="36"/>
      <w:sz w:val="48"/>
      <w:szCs w:val="48"/>
      <w:lang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8121">
      <w:bodyDiv w:val="1"/>
      <w:marLeft w:val="0"/>
      <w:marRight w:val="0"/>
      <w:marTop w:val="0"/>
      <w:marBottom w:val="0"/>
      <w:divBdr>
        <w:top w:val="none" w:sz="0" w:space="0" w:color="auto"/>
        <w:left w:val="none" w:sz="0" w:space="0" w:color="auto"/>
        <w:bottom w:val="none" w:sz="0" w:space="0" w:color="auto"/>
        <w:right w:val="none" w:sz="0" w:space="0" w:color="auto"/>
      </w:divBdr>
    </w:div>
    <w:div w:id="1494485904">
      <w:bodyDiv w:val="1"/>
      <w:marLeft w:val="0"/>
      <w:marRight w:val="0"/>
      <w:marTop w:val="0"/>
      <w:marBottom w:val="0"/>
      <w:divBdr>
        <w:top w:val="none" w:sz="0" w:space="0" w:color="auto"/>
        <w:left w:val="none" w:sz="0" w:space="0" w:color="auto"/>
        <w:bottom w:val="none" w:sz="0" w:space="0" w:color="auto"/>
        <w:right w:val="none" w:sz="0" w:space="0" w:color="auto"/>
      </w:divBdr>
      <w:divsChild>
        <w:div w:id="170221960">
          <w:marLeft w:val="0"/>
          <w:marRight w:val="0"/>
          <w:marTop w:val="0"/>
          <w:marBottom w:val="0"/>
          <w:divBdr>
            <w:top w:val="none" w:sz="0" w:space="0" w:color="auto"/>
            <w:left w:val="none" w:sz="0" w:space="0" w:color="auto"/>
            <w:bottom w:val="none" w:sz="0" w:space="0" w:color="auto"/>
            <w:right w:val="none" w:sz="0" w:space="0" w:color="auto"/>
          </w:divBdr>
          <w:divsChild>
            <w:div w:id="1112162598">
              <w:marLeft w:val="0"/>
              <w:marRight w:val="150"/>
              <w:marTop w:val="0"/>
              <w:marBottom w:val="0"/>
              <w:divBdr>
                <w:top w:val="none" w:sz="0" w:space="0" w:color="auto"/>
                <w:left w:val="none" w:sz="0" w:space="0" w:color="auto"/>
                <w:bottom w:val="none" w:sz="0" w:space="0" w:color="auto"/>
                <w:right w:val="none" w:sz="0" w:space="0" w:color="auto"/>
              </w:divBdr>
            </w:div>
            <w:div w:id="1492792501">
              <w:marLeft w:val="0"/>
              <w:marRight w:val="0"/>
              <w:marTop w:val="0"/>
              <w:marBottom w:val="0"/>
              <w:divBdr>
                <w:top w:val="none" w:sz="0" w:space="0" w:color="auto"/>
                <w:left w:val="none" w:sz="0" w:space="0" w:color="auto"/>
                <w:bottom w:val="none" w:sz="0" w:space="0" w:color="auto"/>
                <w:right w:val="none" w:sz="0" w:space="0" w:color="auto"/>
              </w:divBdr>
            </w:div>
          </w:divsChild>
        </w:div>
        <w:div w:id="746612817">
          <w:marLeft w:val="0"/>
          <w:marRight w:val="0"/>
          <w:marTop w:val="0"/>
          <w:marBottom w:val="0"/>
          <w:divBdr>
            <w:top w:val="none" w:sz="0" w:space="0" w:color="auto"/>
            <w:left w:val="none" w:sz="0" w:space="0" w:color="auto"/>
            <w:bottom w:val="none" w:sz="0" w:space="0" w:color="auto"/>
            <w:right w:val="none" w:sz="0" w:space="0" w:color="auto"/>
          </w:divBdr>
          <w:divsChild>
            <w:div w:id="819536609">
              <w:marLeft w:val="0"/>
              <w:marRight w:val="150"/>
              <w:marTop w:val="0"/>
              <w:marBottom w:val="0"/>
              <w:divBdr>
                <w:top w:val="none" w:sz="0" w:space="0" w:color="auto"/>
                <w:left w:val="none" w:sz="0" w:space="0" w:color="auto"/>
                <w:bottom w:val="none" w:sz="0" w:space="0" w:color="auto"/>
                <w:right w:val="none" w:sz="0" w:space="0" w:color="auto"/>
              </w:divBdr>
            </w:div>
            <w:div w:id="816993864">
              <w:marLeft w:val="0"/>
              <w:marRight w:val="0"/>
              <w:marTop w:val="0"/>
              <w:marBottom w:val="0"/>
              <w:divBdr>
                <w:top w:val="none" w:sz="0" w:space="0" w:color="auto"/>
                <w:left w:val="none" w:sz="0" w:space="0" w:color="auto"/>
                <w:bottom w:val="none" w:sz="0" w:space="0" w:color="auto"/>
                <w:right w:val="none" w:sz="0" w:space="0" w:color="auto"/>
              </w:divBdr>
            </w:div>
          </w:divsChild>
        </w:div>
        <w:div w:id="253054964">
          <w:marLeft w:val="0"/>
          <w:marRight w:val="0"/>
          <w:marTop w:val="0"/>
          <w:marBottom w:val="0"/>
          <w:divBdr>
            <w:top w:val="none" w:sz="0" w:space="0" w:color="auto"/>
            <w:left w:val="none" w:sz="0" w:space="0" w:color="auto"/>
            <w:bottom w:val="none" w:sz="0" w:space="0" w:color="auto"/>
            <w:right w:val="none" w:sz="0" w:space="0" w:color="auto"/>
          </w:divBdr>
          <w:divsChild>
            <w:div w:id="530724863">
              <w:marLeft w:val="0"/>
              <w:marRight w:val="150"/>
              <w:marTop w:val="0"/>
              <w:marBottom w:val="0"/>
              <w:divBdr>
                <w:top w:val="none" w:sz="0" w:space="0" w:color="auto"/>
                <w:left w:val="none" w:sz="0" w:space="0" w:color="auto"/>
                <w:bottom w:val="none" w:sz="0" w:space="0" w:color="auto"/>
                <w:right w:val="none" w:sz="0" w:space="0" w:color="auto"/>
              </w:divBdr>
            </w:div>
            <w:div w:id="11861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9910">
      <w:bodyDiv w:val="1"/>
      <w:marLeft w:val="0"/>
      <w:marRight w:val="0"/>
      <w:marTop w:val="0"/>
      <w:marBottom w:val="0"/>
      <w:divBdr>
        <w:top w:val="none" w:sz="0" w:space="0" w:color="auto"/>
        <w:left w:val="none" w:sz="0" w:space="0" w:color="auto"/>
        <w:bottom w:val="none" w:sz="0" w:space="0" w:color="auto"/>
        <w:right w:val="none" w:sz="0" w:space="0" w:color="auto"/>
      </w:divBdr>
      <w:divsChild>
        <w:div w:id="18822795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j.nel@brooklynadvocates.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phosho@telkomsa.net" TargetMode="External"/><Relationship Id="rId4" Type="http://schemas.openxmlformats.org/officeDocument/2006/relationships/webSettings" Target="webSettings.xml"/><Relationship Id="rId9" Type="http://schemas.openxmlformats.org/officeDocument/2006/relationships/hyperlink" Target="mailto:goitse@molai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Mikateko Vukeya</dc:creator>
  <cp:keywords/>
  <dc:description/>
  <cp:lastModifiedBy>Mokone</cp:lastModifiedBy>
  <cp:revision>3</cp:revision>
  <cp:lastPrinted>2023-10-17T09:20:00Z</cp:lastPrinted>
  <dcterms:created xsi:type="dcterms:W3CDTF">2023-10-19T10:34:00Z</dcterms:created>
  <dcterms:modified xsi:type="dcterms:W3CDTF">2023-10-19T10:35:00Z</dcterms:modified>
</cp:coreProperties>
</file>