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F4" w:rsidRPr="001B0DFE" w:rsidRDefault="00273DF4" w:rsidP="001A4766">
      <w:pPr>
        <w:spacing w:after="0" w:line="276" w:lineRule="auto"/>
        <w:ind w:left="0"/>
        <w:jc w:val="center"/>
        <w:rPr>
          <w:rFonts w:ascii="Arial" w:eastAsia="Times New Roman" w:hAnsi="Arial" w:cs="Arial"/>
          <w:b/>
          <w:color w:val="auto"/>
          <w:szCs w:val="24"/>
        </w:rPr>
      </w:pPr>
      <w:bookmarkStart w:id="0" w:name="_GoBack"/>
      <w:bookmarkEnd w:id="0"/>
      <w:r w:rsidRPr="001B0DFE">
        <w:rPr>
          <w:rFonts w:ascii="Arial" w:eastAsia="Times New Roman" w:hAnsi="Arial" w:cs="Arial"/>
          <w:b/>
          <w:szCs w:val="24"/>
        </w:rPr>
        <w:t>REPUBLIC OF SOUTH AFRICA</w:t>
      </w:r>
    </w:p>
    <w:p w:rsidR="00273DF4" w:rsidRPr="001B0DFE" w:rsidRDefault="00273DF4" w:rsidP="00273DF4">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5A2B1F68" wp14:editId="4360ACED">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rsidR="00273DF4" w:rsidRPr="001B0DFE" w:rsidRDefault="00273DF4" w:rsidP="00273DF4">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rsidR="00273DF4" w:rsidRPr="001B0DFE" w:rsidRDefault="00273DF4" w:rsidP="00273DF4">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rsidR="00273DF4" w:rsidRPr="001B0DFE" w:rsidRDefault="00273DF4" w:rsidP="00273DF4">
      <w:pPr>
        <w:spacing w:after="0" w:line="276" w:lineRule="auto"/>
        <w:ind w:left="0"/>
        <w:jc w:val="right"/>
        <w:rPr>
          <w:rFonts w:ascii="Arial" w:eastAsia="Times New Roman" w:hAnsi="Arial" w:cs="Arial"/>
          <w:b/>
          <w:szCs w:val="24"/>
        </w:rPr>
      </w:pPr>
    </w:p>
    <w:p w:rsidR="00273DF4" w:rsidRPr="001B0DFE" w:rsidRDefault="00273DF4" w:rsidP="00273DF4">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Pr>
          <w:rFonts w:ascii="Arial" w:eastAsia="Times New Roman" w:hAnsi="Arial" w:cs="Arial"/>
          <w:b/>
          <w:szCs w:val="24"/>
          <w:u w:val="single"/>
        </w:rPr>
        <w:t>2015/12381</w:t>
      </w:r>
    </w:p>
    <w:p w:rsidR="00273DF4" w:rsidRPr="001B0DFE" w:rsidRDefault="00273DF4" w:rsidP="00273DF4">
      <w:pPr>
        <w:spacing w:after="0" w:line="276" w:lineRule="auto"/>
        <w:ind w:left="0"/>
        <w:jc w:val="lef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6ED6D943" wp14:editId="4359BF06">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F77F37" w:rsidRPr="004120A8" w:rsidRDefault="00F77F37" w:rsidP="00273DF4">
                            <w:pPr>
                              <w:jc w:val="center"/>
                              <w:rPr>
                                <w:rFonts w:ascii="Century Gothic" w:hAnsi="Century Gothic"/>
                                <w:b/>
                                <w:sz w:val="2"/>
                                <w:szCs w:val="18"/>
                              </w:rPr>
                            </w:pP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77F37">
                              <w:rPr>
                                <w:rFonts w:ascii="Century Gothic" w:hAnsi="Century Gothic"/>
                                <w:sz w:val="18"/>
                                <w:szCs w:val="18"/>
                              </w:rPr>
                              <w:t xml:space="preserve">REPORTABLE: </w:t>
                            </w:r>
                            <w:r w:rsidR="00F77F37" w:rsidRPr="004120A8">
                              <w:rPr>
                                <w:rFonts w:ascii="Century Gothic" w:hAnsi="Century Gothic"/>
                                <w:sz w:val="18"/>
                                <w:szCs w:val="18"/>
                              </w:rPr>
                              <w:t>NO</w:t>
                            </w: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77F37" w:rsidRPr="004120A8">
                              <w:rPr>
                                <w:rFonts w:ascii="Century Gothic" w:hAnsi="Century Gothic"/>
                                <w:sz w:val="18"/>
                                <w:szCs w:val="18"/>
                              </w:rPr>
                              <w:t>O</w:t>
                            </w:r>
                            <w:r w:rsidR="00F77F37">
                              <w:rPr>
                                <w:rFonts w:ascii="Century Gothic" w:hAnsi="Century Gothic"/>
                                <w:sz w:val="18"/>
                                <w:szCs w:val="18"/>
                              </w:rPr>
                              <w:t xml:space="preserve">F INTEREST TO OTHER JUDGES: </w:t>
                            </w:r>
                            <w:r w:rsidR="00F77F37" w:rsidRPr="004120A8">
                              <w:rPr>
                                <w:rFonts w:ascii="Century Gothic" w:hAnsi="Century Gothic"/>
                                <w:sz w:val="18"/>
                                <w:szCs w:val="18"/>
                              </w:rPr>
                              <w:t>NO</w:t>
                            </w: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77F37" w:rsidRPr="004120A8">
                              <w:rPr>
                                <w:rFonts w:ascii="Century Gothic" w:hAnsi="Century Gothic"/>
                                <w:sz w:val="18"/>
                                <w:szCs w:val="18"/>
                              </w:rPr>
                              <w:t>REVISED.</w:t>
                            </w:r>
                          </w:p>
                          <w:p w:rsidR="00F77F37" w:rsidRPr="004120A8" w:rsidRDefault="00F77F37" w:rsidP="00273DF4">
                            <w:pPr>
                              <w:rPr>
                                <w:rFonts w:ascii="Century Gothic" w:hAnsi="Century Gothic"/>
                                <w:b/>
                                <w:sz w:val="18"/>
                                <w:szCs w:val="18"/>
                              </w:rPr>
                            </w:pPr>
                          </w:p>
                          <w:p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t>2</w:t>
                            </w:r>
                            <w:r w:rsidR="00F37217">
                              <w:rPr>
                                <w:rFonts w:ascii="Century Gothic" w:hAnsi="Century Gothic"/>
                                <w:b/>
                                <w:sz w:val="18"/>
                                <w:szCs w:val="18"/>
                              </w:rPr>
                              <w:t>4</w:t>
                            </w:r>
                            <w:r w:rsidRPr="00595D44">
                              <w:rPr>
                                <w:rFonts w:ascii="Century Gothic" w:hAnsi="Century Gothic"/>
                                <w:b/>
                                <w:sz w:val="18"/>
                                <w:szCs w:val="18"/>
                              </w:rPr>
                              <w:t xml:space="preserve"> </w:t>
                            </w:r>
                            <w:r w:rsidR="001A4766">
                              <w:rPr>
                                <w:rFonts w:ascii="Century Gothic" w:hAnsi="Century Gothic"/>
                                <w:b/>
                                <w:sz w:val="18"/>
                                <w:szCs w:val="18"/>
                              </w:rPr>
                              <w:t>OCTOBER</w:t>
                            </w:r>
                            <w:r w:rsidRPr="00595D44">
                              <w:rPr>
                                <w:rFonts w:ascii="Century Gothic" w:hAnsi="Century Gothic"/>
                                <w:b/>
                                <w:sz w:val="18"/>
                                <w:szCs w:val="18"/>
                              </w:rPr>
                              <w:t xml:space="preserve"> 2023</w:t>
                            </w:r>
                          </w:p>
                          <w:p w:rsidR="00F77F37" w:rsidRPr="004120A8" w:rsidRDefault="00F77F37" w:rsidP="00273DF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6D943"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rsidR="00F77F37" w:rsidRPr="004120A8" w:rsidRDefault="00F77F37" w:rsidP="00273DF4">
                      <w:pPr>
                        <w:jc w:val="center"/>
                        <w:rPr>
                          <w:rFonts w:ascii="Century Gothic" w:hAnsi="Century Gothic"/>
                          <w:b/>
                          <w:sz w:val="2"/>
                          <w:szCs w:val="18"/>
                        </w:rPr>
                      </w:pP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77F37">
                        <w:rPr>
                          <w:rFonts w:ascii="Century Gothic" w:hAnsi="Century Gothic"/>
                          <w:sz w:val="18"/>
                          <w:szCs w:val="18"/>
                        </w:rPr>
                        <w:t xml:space="preserve">REPORTABLE: </w:t>
                      </w:r>
                      <w:r w:rsidR="00F77F37" w:rsidRPr="004120A8">
                        <w:rPr>
                          <w:rFonts w:ascii="Century Gothic" w:hAnsi="Century Gothic"/>
                          <w:sz w:val="18"/>
                          <w:szCs w:val="18"/>
                        </w:rPr>
                        <w:t>NO</w:t>
                      </w: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77F37" w:rsidRPr="004120A8">
                        <w:rPr>
                          <w:rFonts w:ascii="Century Gothic" w:hAnsi="Century Gothic"/>
                          <w:sz w:val="18"/>
                          <w:szCs w:val="18"/>
                        </w:rPr>
                        <w:t>O</w:t>
                      </w:r>
                      <w:r w:rsidR="00F77F37">
                        <w:rPr>
                          <w:rFonts w:ascii="Century Gothic" w:hAnsi="Century Gothic"/>
                          <w:sz w:val="18"/>
                          <w:szCs w:val="18"/>
                        </w:rPr>
                        <w:t xml:space="preserve">F INTEREST TO OTHER JUDGES: </w:t>
                      </w:r>
                      <w:r w:rsidR="00F77F37" w:rsidRPr="004120A8">
                        <w:rPr>
                          <w:rFonts w:ascii="Century Gothic" w:hAnsi="Century Gothic"/>
                          <w:sz w:val="18"/>
                          <w:szCs w:val="18"/>
                        </w:rPr>
                        <w:t>NO</w:t>
                      </w:r>
                    </w:p>
                    <w:p w:rsidR="00F77F37" w:rsidRPr="004120A8" w:rsidRDefault="00873209" w:rsidP="0087320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77F37" w:rsidRPr="004120A8">
                        <w:rPr>
                          <w:rFonts w:ascii="Century Gothic" w:hAnsi="Century Gothic"/>
                          <w:sz w:val="18"/>
                          <w:szCs w:val="18"/>
                        </w:rPr>
                        <w:t>REVISED.</w:t>
                      </w:r>
                    </w:p>
                    <w:p w:rsidR="00F77F37" w:rsidRPr="004120A8" w:rsidRDefault="00F77F37" w:rsidP="00273DF4">
                      <w:pPr>
                        <w:rPr>
                          <w:rFonts w:ascii="Century Gothic" w:hAnsi="Century Gothic"/>
                          <w:b/>
                          <w:sz w:val="18"/>
                          <w:szCs w:val="18"/>
                        </w:rPr>
                      </w:pPr>
                    </w:p>
                    <w:p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P</w:t>
                      </w:r>
                      <w:r w:rsidRPr="00595D44">
                        <w:rPr>
                          <w:rFonts w:ascii="Century Gothic" w:hAnsi="Century Gothic"/>
                          <w:b/>
                          <w:sz w:val="18"/>
                          <w:szCs w:val="18"/>
                        </w:rPr>
                        <w:t>.</w:t>
                      </w:r>
                      <w:r>
                        <w:rPr>
                          <w:rFonts w:ascii="Century Gothic" w:hAnsi="Century Gothic"/>
                          <w:b/>
                          <w:sz w:val="18"/>
                          <w:szCs w:val="18"/>
                        </w:rPr>
                        <w:t>H</w:t>
                      </w:r>
                      <w:r w:rsidRPr="00595D44">
                        <w:rPr>
                          <w:rFonts w:ascii="Century Gothic" w:hAnsi="Century Gothic"/>
                          <w:b/>
                          <w:sz w:val="18"/>
                          <w:szCs w:val="18"/>
                        </w:rPr>
                        <w:t xml:space="preserve">. </w:t>
                      </w:r>
                      <w:r>
                        <w:rPr>
                          <w:rFonts w:ascii="Century Gothic" w:hAnsi="Century Gothic"/>
                          <w:b/>
                          <w:sz w:val="18"/>
                          <w:szCs w:val="18"/>
                        </w:rPr>
                        <w:t>MALUNGANA</w:t>
                      </w:r>
                      <w:r w:rsidRPr="00595D44">
                        <w:rPr>
                          <w:rFonts w:ascii="Century Gothic" w:hAnsi="Century Gothic"/>
                          <w:b/>
                          <w:sz w:val="18"/>
                          <w:szCs w:val="18"/>
                        </w:rPr>
                        <w:tab/>
                      </w:r>
                      <w:r w:rsidRPr="00595D44">
                        <w:rPr>
                          <w:rFonts w:ascii="Century Gothic" w:hAnsi="Century Gothic"/>
                          <w:b/>
                          <w:sz w:val="18"/>
                          <w:szCs w:val="18"/>
                        </w:rPr>
                        <w:tab/>
                        <w:t>2</w:t>
                      </w:r>
                      <w:r w:rsidR="00F37217">
                        <w:rPr>
                          <w:rFonts w:ascii="Century Gothic" w:hAnsi="Century Gothic"/>
                          <w:b/>
                          <w:sz w:val="18"/>
                          <w:szCs w:val="18"/>
                        </w:rPr>
                        <w:t>4</w:t>
                      </w:r>
                      <w:r w:rsidRPr="00595D44">
                        <w:rPr>
                          <w:rFonts w:ascii="Century Gothic" w:hAnsi="Century Gothic"/>
                          <w:b/>
                          <w:sz w:val="18"/>
                          <w:szCs w:val="18"/>
                        </w:rPr>
                        <w:t xml:space="preserve"> </w:t>
                      </w:r>
                      <w:r w:rsidR="001A4766">
                        <w:rPr>
                          <w:rFonts w:ascii="Century Gothic" w:hAnsi="Century Gothic"/>
                          <w:b/>
                          <w:sz w:val="18"/>
                          <w:szCs w:val="18"/>
                        </w:rPr>
                        <w:t>OCTOBER</w:t>
                      </w:r>
                      <w:r w:rsidRPr="00595D44">
                        <w:rPr>
                          <w:rFonts w:ascii="Century Gothic" w:hAnsi="Century Gothic"/>
                          <w:b/>
                          <w:sz w:val="18"/>
                          <w:szCs w:val="18"/>
                        </w:rPr>
                        <w:t xml:space="preserve"> 2023</w:t>
                      </w:r>
                    </w:p>
                    <w:p w:rsidR="00F77F37" w:rsidRPr="004120A8" w:rsidRDefault="00F77F37" w:rsidP="00273DF4">
                      <w:pPr>
                        <w:rPr>
                          <w:rFonts w:ascii="Century Gothic" w:hAnsi="Century Gothic"/>
                          <w:b/>
                          <w:sz w:val="2"/>
                          <w:szCs w:val="18"/>
                        </w:rPr>
                      </w:pPr>
                    </w:p>
                  </w:txbxContent>
                </v:textbox>
                <w10:wrap type="topAndBottom" anchorx="margin" anchory="page"/>
              </v:shape>
            </w:pict>
          </mc:Fallback>
        </mc:AlternateContent>
      </w:r>
    </w:p>
    <w:p w:rsidR="009D40E5" w:rsidRDefault="009D40E5" w:rsidP="00273DF4">
      <w:pPr>
        <w:spacing w:after="0" w:line="240" w:lineRule="auto"/>
        <w:ind w:left="0"/>
        <w:rPr>
          <w:rFonts w:ascii="Arial" w:eastAsia="Times New Roman" w:hAnsi="Arial" w:cs="Arial"/>
          <w:b/>
          <w:szCs w:val="24"/>
        </w:rPr>
      </w:pPr>
    </w:p>
    <w:p w:rsidR="00273DF4" w:rsidRPr="001B0DFE" w:rsidRDefault="00273DF4" w:rsidP="00273DF4">
      <w:pPr>
        <w:spacing w:after="0" w:line="240"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rsidR="00273DF4" w:rsidRPr="001B0DFE" w:rsidRDefault="00273DF4" w:rsidP="00273DF4">
      <w:pPr>
        <w:spacing w:after="0" w:line="240" w:lineRule="auto"/>
        <w:ind w:left="0"/>
        <w:rPr>
          <w:rFonts w:ascii="Arial" w:eastAsia="Times New Roman" w:hAnsi="Arial" w:cs="Arial"/>
          <w:b/>
          <w:szCs w:val="24"/>
        </w:rPr>
      </w:pPr>
    </w:p>
    <w:p w:rsidR="00273DF4" w:rsidRPr="001A4766" w:rsidRDefault="008637FF" w:rsidP="001A4766">
      <w:pPr>
        <w:spacing w:after="0" w:line="240" w:lineRule="auto"/>
        <w:ind w:left="2160" w:hanging="2160"/>
        <w:rPr>
          <w:rFonts w:ascii="Arial" w:eastAsia="Times New Roman" w:hAnsi="Arial" w:cs="Arial"/>
          <w:b/>
          <w:szCs w:val="24"/>
        </w:rPr>
      </w:pPr>
      <w:r>
        <w:rPr>
          <w:rFonts w:ascii="Arial" w:eastAsia="Times New Roman" w:hAnsi="Arial" w:cs="Arial"/>
          <w:b/>
          <w:szCs w:val="24"/>
        </w:rPr>
        <w:t>MPHO PORTIA MOLOKANE</w:t>
      </w:r>
      <w:r>
        <w:rPr>
          <w:rFonts w:ascii="Arial" w:eastAsia="Times New Roman" w:hAnsi="Arial" w:cs="Arial"/>
          <w:b/>
          <w:szCs w:val="24"/>
        </w:rPr>
        <w:tab/>
      </w:r>
      <w:r w:rsidR="00273DF4">
        <w:rPr>
          <w:rFonts w:ascii="Arial" w:eastAsia="Times New Roman" w:hAnsi="Arial" w:cs="Arial"/>
          <w:b/>
          <w:szCs w:val="24"/>
        </w:rPr>
        <w:t xml:space="preserve"> </w:t>
      </w:r>
      <w:r w:rsidR="00273DF4">
        <w:rPr>
          <w:rFonts w:ascii="Arial" w:eastAsia="Times New Roman" w:hAnsi="Arial" w:cs="Arial"/>
          <w:b/>
          <w:szCs w:val="24"/>
        </w:rPr>
        <w:tab/>
      </w:r>
      <w:r w:rsidR="00273DF4">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ab/>
        <w:t xml:space="preserve"> </w:t>
      </w:r>
      <w:r>
        <w:rPr>
          <w:rFonts w:ascii="Arial" w:eastAsia="Times New Roman" w:hAnsi="Arial" w:cs="Arial"/>
          <w:szCs w:val="24"/>
        </w:rPr>
        <w:t>Applicant</w:t>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t xml:space="preserve">   </w:t>
      </w:r>
    </w:p>
    <w:p w:rsidR="00273DF4" w:rsidRPr="007849C9" w:rsidRDefault="00273DF4" w:rsidP="00273DF4">
      <w:pPr>
        <w:spacing w:after="0" w:line="240" w:lineRule="auto"/>
        <w:ind w:left="2160" w:hanging="2160"/>
        <w:rPr>
          <w:rFonts w:ascii="Arial" w:eastAsia="Times New Roman" w:hAnsi="Arial" w:cs="Arial"/>
          <w:szCs w:val="24"/>
        </w:rPr>
      </w:pPr>
      <w:r w:rsidRPr="007849C9">
        <w:rPr>
          <w:rFonts w:ascii="Arial" w:eastAsia="Times New Roman" w:hAnsi="Arial" w:cs="Arial"/>
          <w:szCs w:val="24"/>
        </w:rPr>
        <w:t>and</w:t>
      </w:r>
    </w:p>
    <w:p w:rsidR="00273DF4" w:rsidRPr="007849C9" w:rsidRDefault="00273DF4" w:rsidP="00273DF4">
      <w:pPr>
        <w:spacing w:after="0" w:line="240" w:lineRule="auto"/>
        <w:ind w:left="2160" w:hanging="2160"/>
        <w:rPr>
          <w:rFonts w:ascii="Arial" w:eastAsia="Times New Roman" w:hAnsi="Arial" w:cs="Arial"/>
          <w:b/>
          <w:szCs w:val="24"/>
        </w:rPr>
      </w:pPr>
    </w:p>
    <w:p w:rsidR="00273DF4"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ROSY WILLIAMS</w:t>
      </w:r>
      <w:r w:rsidR="00273DF4">
        <w:rPr>
          <w:rFonts w:ascii="Arial" w:eastAsia="Times New Roman" w:hAnsi="Arial" w:cs="Arial"/>
          <w:b/>
          <w:szCs w:val="24"/>
        </w:rPr>
        <w:t xml:space="preserve"> </w:t>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r>
      <w:r w:rsidR="00273DF4">
        <w:rPr>
          <w:rFonts w:ascii="Arial" w:eastAsia="Times New Roman" w:hAnsi="Arial" w:cs="Arial"/>
          <w:b/>
          <w:szCs w:val="24"/>
        </w:rPr>
        <w:tab/>
        <w:t xml:space="preserve">          </w:t>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ab/>
      </w:r>
      <w:r>
        <w:rPr>
          <w:rFonts w:ascii="Arial" w:eastAsia="Times New Roman" w:hAnsi="Arial" w:cs="Arial"/>
          <w:szCs w:val="24"/>
        </w:rPr>
        <w:t>First Respondent</w:t>
      </w:r>
    </w:p>
    <w:p w:rsidR="008637FF" w:rsidRDefault="008637FF"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MAPULE MORAKE</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001A4766">
        <w:rPr>
          <w:rFonts w:ascii="Arial" w:eastAsia="Times New Roman" w:hAnsi="Arial" w:cs="Arial"/>
          <w:szCs w:val="24"/>
        </w:rPr>
        <w:t xml:space="preserve">     </w:t>
      </w:r>
      <w:r>
        <w:rPr>
          <w:rFonts w:ascii="Arial" w:eastAsia="Times New Roman" w:hAnsi="Arial" w:cs="Arial"/>
          <w:szCs w:val="24"/>
        </w:rPr>
        <w:t>Second Respondent</w:t>
      </w:r>
    </w:p>
    <w:p w:rsidR="008637FF" w:rsidRDefault="008637FF"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 xml:space="preserve">JACOB DIKGOBE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 xml:space="preserve">         </w:t>
      </w:r>
      <w:r>
        <w:rPr>
          <w:rFonts w:ascii="Arial" w:eastAsia="Times New Roman" w:hAnsi="Arial" w:cs="Arial"/>
          <w:szCs w:val="24"/>
        </w:rPr>
        <w:t>Third Respondent</w:t>
      </w:r>
    </w:p>
    <w:p w:rsidR="008637FF" w:rsidRDefault="008637FF"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JERRY BOKABE</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 xml:space="preserve">       </w:t>
      </w:r>
      <w:r>
        <w:rPr>
          <w:rFonts w:ascii="Arial" w:eastAsia="Times New Roman" w:hAnsi="Arial" w:cs="Arial"/>
          <w:szCs w:val="24"/>
        </w:rPr>
        <w:t>Fourth Respondent</w:t>
      </w:r>
    </w:p>
    <w:p w:rsidR="008637FF" w:rsidRDefault="008637FF"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 xml:space="preserve">MIKE MOTLHALE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ab/>
      </w:r>
      <w:r>
        <w:rPr>
          <w:rFonts w:ascii="Arial" w:eastAsia="Times New Roman" w:hAnsi="Arial" w:cs="Arial"/>
          <w:szCs w:val="24"/>
        </w:rPr>
        <w:t>Fifth Respondent</w:t>
      </w:r>
    </w:p>
    <w:p w:rsidR="008637FF" w:rsidRDefault="008637FF"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 xml:space="preserve">THE MINISTER OF HOME AFFAIRS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 xml:space="preserve">         </w:t>
      </w:r>
      <w:r>
        <w:rPr>
          <w:rFonts w:ascii="Arial" w:eastAsia="Times New Roman" w:hAnsi="Arial" w:cs="Arial"/>
          <w:szCs w:val="24"/>
        </w:rPr>
        <w:t>Sixth Respondent</w:t>
      </w:r>
    </w:p>
    <w:p w:rsidR="003A6CF2" w:rsidRDefault="003A6CF2" w:rsidP="00273DF4">
      <w:pPr>
        <w:spacing w:after="0" w:line="240" w:lineRule="auto"/>
        <w:ind w:left="2160" w:hanging="2160"/>
        <w:rPr>
          <w:rFonts w:ascii="Arial" w:eastAsia="Times New Roman" w:hAnsi="Arial" w:cs="Arial"/>
          <w:szCs w:val="24"/>
        </w:rPr>
      </w:pPr>
    </w:p>
    <w:p w:rsidR="008637FF" w:rsidRDefault="008637FF" w:rsidP="00273DF4">
      <w:pPr>
        <w:spacing w:after="0" w:line="240" w:lineRule="auto"/>
        <w:ind w:left="2160" w:hanging="2160"/>
        <w:rPr>
          <w:rFonts w:ascii="Arial" w:eastAsia="Times New Roman" w:hAnsi="Arial" w:cs="Arial"/>
          <w:szCs w:val="24"/>
        </w:rPr>
      </w:pPr>
      <w:r>
        <w:rPr>
          <w:rFonts w:ascii="Arial" w:eastAsia="Times New Roman" w:hAnsi="Arial" w:cs="Arial"/>
          <w:b/>
          <w:szCs w:val="24"/>
        </w:rPr>
        <w:t xml:space="preserve">THE MASTER OF THE HIGH COURT </w:t>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001A4766">
        <w:rPr>
          <w:rFonts w:ascii="Arial" w:eastAsia="Times New Roman" w:hAnsi="Arial" w:cs="Arial"/>
          <w:b/>
          <w:szCs w:val="24"/>
        </w:rPr>
        <w:t xml:space="preserve">    </w:t>
      </w:r>
      <w:r>
        <w:rPr>
          <w:rFonts w:ascii="Arial" w:eastAsia="Times New Roman" w:hAnsi="Arial" w:cs="Arial"/>
          <w:szCs w:val="24"/>
        </w:rPr>
        <w:t>Seventh Respondent</w:t>
      </w:r>
    </w:p>
    <w:p w:rsidR="00273DF4" w:rsidRPr="001A4766" w:rsidRDefault="00571B7D" w:rsidP="001A4766">
      <w:pPr>
        <w:spacing w:after="0" w:line="240" w:lineRule="auto"/>
        <w:ind w:left="2160" w:hanging="2160"/>
        <w:rPr>
          <w:rFonts w:ascii="Arial" w:eastAsia="Times New Roman" w:hAnsi="Arial" w:cs="Arial"/>
          <w:szCs w:val="24"/>
        </w:rPr>
      </w:pPr>
      <w:r>
        <w:rPr>
          <w:rFonts w:ascii="Arial" w:eastAsia="Times New Roman" w:hAnsi="Arial" w:cs="Arial"/>
          <w:b/>
          <w:szCs w:val="24"/>
        </w:rPr>
        <w:t>JOHANNESBURG</w:t>
      </w:r>
    </w:p>
    <w:p w:rsidR="00273DF4" w:rsidRPr="001B0DFE" w:rsidRDefault="00273DF4" w:rsidP="00273DF4">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rsidR="00273DF4" w:rsidRPr="001B0DFE" w:rsidRDefault="00273DF4" w:rsidP="00273DF4">
      <w:pPr>
        <w:spacing w:after="0" w:line="276" w:lineRule="auto"/>
        <w:ind w:left="0"/>
        <w:jc w:val="center"/>
        <w:rPr>
          <w:rFonts w:ascii="Arial" w:eastAsia="Times New Roman" w:hAnsi="Arial" w:cs="Arial"/>
          <w:b/>
          <w:szCs w:val="24"/>
        </w:rPr>
      </w:pPr>
    </w:p>
    <w:p w:rsidR="00273DF4" w:rsidRPr="001B0DFE" w:rsidRDefault="00273DF4" w:rsidP="00273DF4">
      <w:pPr>
        <w:spacing w:after="0" w:line="276" w:lineRule="auto"/>
        <w:ind w:left="0"/>
        <w:jc w:val="center"/>
        <w:rPr>
          <w:rFonts w:ascii="Arial" w:eastAsia="Times New Roman" w:hAnsi="Arial" w:cs="Arial"/>
          <w:b/>
          <w:szCs w:val="24"/>
        </w:rPr>
      </w:pPr>
      <w:r>
        <w:rPr>
          <w:rFonts w:ascii="Arial" w:eastAsia="Times New Roman" w:hAnsi="Arial" w:cs="Arial"/>
          <w:b/>
          <w:szCs w:val="24"/>
        </w:rPr>
        <w:t xml:space="preserve">JUDGMENT </w:t>
      </w:r>
    </w:p>
    <w:p w:rsidR="00273DF4" w:rsidRPr="00DA3AA2" w:rsidRDefault="00273DF4" w:rsidP="00273DF4">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w:t>
      </w:r>
    </w:p>
    <w:p w:rsidR="001A4766" w:rsidRDefault="001A4766" w:rsidP="001A4766">
      <w:pPr>
        <w:spacing w:after="0" w:line="276" w:lineRule="auto"/>
        <w:rPr>
          <w:rFonts w:ascii="Arial" w:hAnsi="Arial" w:cs="Arial"/>
          <w:b/>
          <w:bCs/>
          <w:w w:val="104"/>
          <w:u w:val="single"/>
          <w:lang w:val="en-GB"/>
        </w:rPr>
      </w:pPr>
    </w:p>
    <w:p w:rsidR="00273DF4" w:rsidRDefault="00273DF4" w:rsidP="001A4766">
      <w:pPr>
        <w:spacing w:after="0" w:line="276" w:lineRule="auto"/>
        <w:rPr>
          <w:rFonts w:ascii="Arial" w:hAnsi="Arial" w:cs="Arial"/>
          <w:b/>
          <w:bCs/>
          <w:w w:val="104"/>
          <w:u w:val="single"/>
          <w:lang w:val="en-GB"/>
        </w:rPr>
      </w:pPr>
      <w:r>
        <w:rPr>
          <w:rFonts w:ascii="Arial" w:hAnsi="Arial" w:cs="Arial"/>
          <w:b/>
          <w:bCs/>
          <w:w w:val="104"/>
          <w:u w:val="single"/>
          <w:lang w:val="en-GB"/>
        </w:rPr>
        <w:t>MALUNGANA</w:t>
      </w:r>
      <w:r w:rsidRPr="00030051">
        <w:rPr>
          <w:rFonts w:ascii="Arial" w:hAnsi="Arial" w:cs="Arial"/>
          <w:b/>
          <w:bCs/>
          <w:w w:val="104"/>
          <w:u w:val="single"/>
          <w:lang w:val="en-GB"/>
        </w:rPr>
        <w:t xml:space="preserve"> AJ</w:t>
      </w:r>
    </w:p>
    <w:p w:rsidR="00273DF4" w:rsidRDefault="00273DF4" w:rsidP="001A4766">
      <w:pPr>
        <w:spacing w:after="0" w:line="276" w:lineRule="auto"/>
        <w:rPr>
          <w:rFonts w:ascii="Arial" w:hAnsi="Arial" w:cs="Arial"/>
          <w:b/>
          <w:bCs/>
          <w:w w:val="104"/>
          <w:u w:val="single"/>
          <w:lang w:val="en-GB"/>
        </w:rPr>
      </w:pPr>
    </w:p>
    <w:p w:rsidR="00FC3A2C" w:rsidRPr="00C6462D" w:rsidRDefault="00D7481B" w:rsidP="001A4766">
      <w:pPr>
        <w:spacing w:after="0" w:line="276" w:lineRule="auto"/>
        <w:rPr>
          <w:rFonts w:ascii="Arial" w:hAnsi="Arial" w:cs="Arial"/>
          <w:bCs/>
          <w:w w:val="104"/>
          <w:lang w:val="en-GB"/>
        </w:rPr>
      </w:pPr>
      <w:r>
        <w:rPr>
          <w:rFonts w:ascii="Arial" w:hAnsi="Arial" w:cs="Arial"/>
          <w:bCs/>
          <w:w w:val="104"/>
          <w:u w:val="single"/>
          <w:lang w:val="en-GB"/>
        </w:rPr>
        <w:lastRenderedPageBreak/>
        <w:t>Introductio</w:t>
      </w:r>
      <w:r w:rsidR="00C6462D">
        <w:rPr>
          <w:rFonts w:ascii="Arial" w:hAnsi="Arial" w:cs="Arial"/>
          <w:bCs/>
          <w:w w:val="104"/>
          <w:u w:val="single"/>
          <w:lang w:val="en-GB"/>
        </w:rPr>
        <w:t xml:space="preserve">n </w:t>
      </w:r>
    </w:p>
    <w:p w:rsidR="00D7481B" w:rsidRPr="00D7481B" w:rsidRDefault="00D7481B" w:rsidP="001A4766">
      <w:pPr>
        <w:spacing w:after="0" w:line="276" w:lineRule="auto"/>
        <w:rPr>
          <w:rFonts w:ascii="Arial" w:hAnsi="Arial" w:cs="Arial"/>
          <w:bCs/>
          <w:w w:val="104"/>
          <w:lang w:val="en-GB"/>
        </w:rPr>
      </w:pPr>
    </w:p>
    <w:p w:rsidR="001A4766"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[1]</w:t>
      </w:r>
      <w:r>
        <w:rPr>
          <w:rFonts w:ascii="Arial" w:hAnsi="Arial" w:cs="Arial"/>
          <w:bCs/>
          <w:w w:val="104"/>
          <w:lang w:val="en-GB"/>
        </w:rPr>
        <w:tab/>
      </w:r>
      <w:r w:rsidR="00482BD5" w:rsidRPr="00873209">
        <w:rPr>
          <w:rFonts w:ascii="Arial" w:hAnsi="Arial" w:cs="Arial"/>
          <w:bCs/>
          <w:w w:val="104"/>
          <w:lang w:val="en-GB"/>
        </w:rPr>
        <w:t>Customary marriage disputes have become more frequent in our courts</w:t>
      </w:r>
      <w:r w:rsidR="00D65388" w:rsidRPr="00873209">
        <w:rPr>
          <w:rFonts w:ascii="Arial" w:hAnsi="Arial" w:cs="Arial"/>
          <w:bCs/>
          <w:w w:val="104"/>
          <w:lang w:val="en-GB"/>
        </w:rPr>
        <w:t xml:space="preserve"> since the enactment of the Recognition of Customary Marriages Act, 120 of 1998</w:t>
      </w:r>
      <w:r w:rsidR="003A6CF2" w:rsidRPr="00873209">
        <w:rPr>
          <w:rFonts w:ascii="Arial" w:hAnsi="Arial" w:cs="Arial"/>
          <w:bCs/>
          <w:w w:val="104"/>
          <w:lang w:val="en-GB"/>
        </w:rPr>
        <w:t xml:space="preserve"> (“the Act”)</w:t>
      </w:r>
      <w:r w:rsidR="00D65388" w:rsidRPr="00873209">
        <w:rPr>
          <w:rFonts w:ascii="Arial" w:hAnsi="Arial" w:cs="Arial"/>
          <w:bCs/>
          <w:w w:val="104"/>
          <w:lang w:val="en-GB"/>
        </w:rPr>
        <w:t>.</w:t>
      </w:r>
      <w:r w:rsidR="003A6CF2" w:rsidRPr="00873209">
        <w:rPr>
          <w:rFonts w:ascii="Arial" w:hAnsi="Arial" w:cs="Arial"/>
          <w:bCs/>
          <w:w w:val="104"/>
          <w:lang w:val="en-GB"/>
        </w:rPr>
        <w:t xml:space="preserve"> </w:t>
      </w:r>
      <w:r w:rsidR="00D65388" w:rsidRPr="00873209">
        <w:rPr>
          <w:rFonts w:ascii="Arial" w:hAnsi="Arial" w:cs="Arial"/>
          <w:bCs/>
          <w:w w:val="104"/>
          <w:lang w:val="en-GB"/>
        </w:rPr>
        <w:t>This is yet another case which</w:t>
      </w:r>
      <w:r w:rsidR="00BB284B" w:rsidRPr="00873209">
        <w:rPr>
          <w:rFonts w:ascii="Arial" w:hAnsi="Arial" w:cs="Arial"/>
          <w:bCs/>
          <w:w w:val="104"/>
          <w:lang w:val="en-GB"/>
        </w:rPr>
        <w:t xml:space="preserve"> concerns two competing claims </w:t>
      </w:r>
      <w:r w:rsidR="002752AA" w:rsidRPr="00873209">
        <w:rPr>
          <w:rFonts w:ascii="Arial" w:hAnsi="Arial" w:cs="Arial"/>
          <w:bCs/>
          <w:w w:val="104"/>
          <w:lang w:val="en-GB"/>
        </w:rPr>
        <w:t>by</w:t>
      </w:r>
      <w:r w:rsidR="00D65388" w:rsidRPr="00873209">
        <w:rPr>
          <w:rFonts w:ascii="Arial" w:hAnsi="Arial" w:cs="Arial"/>
          <w:bCs/>
          <w:w w:val="104"/>
          <w:lang w:val="en-GB"/>
        </w:rPr>
        <w:t xml:space="preserve"> </w:t>
      </w:r>
      <w:r w:rsidR="00392C9F" w:rsidRPr="00873209">
        <w:rPr>
          <w:rFonts w:ascii="Arial" w:hAnsi="Arial" w:cs="Arial"/>
          <w:bCs/>
          <w:w w:val="104"/>
          <w:lang w:val="en-GB"/>
        </w:rPr>
        <w:t xml:space="preserve">two </w:t>
      </w:r>
      <w:r w:rsidR="00D65388" w:rsidRPr="00873209">
        <w:rPr>
          <w:rFonts w:ascii="Arial" w:hAnsi="Arial" w:cs="Arial"/>
          <w:bCs/>
          <w:w w:val="104"/>
          <w:lang w:val="en-GB"/>
        </w:rPr>
        <w:t xml:space="preserve">widows </w:t>
      </w:r>
      <w:r w:rsidR="00392C9F" w:rsidRPr="00873209">
        <w:rPr>
          <w:rFonts w:ascii="Arial" w:hAnsi="Arial" w:cs="Arial"/>
          <w:bCs/>
          <w:w w:val="104"/>
          <w:lang w:val="en-GB"/>
        </w:rPr>
        <w:t>in polygamous marriage relationship. After the death of Alfred Mohlale</w:t>
      </w:r>
      <w:r w:rsidR="003A6CF2" w:rsidRPr="00873209">
        <w:rPr>
          <w:rFonts w:ascii="Arial" w:hAnsi="Arial" w:cs="Arial"/>
          <w:bCs/>
          <w:w w:val="104"/>
          <w:lang w:val="en-GB"/>
        </w:rPr>
        <w:t xml:space="preserve"> (“the deceased”) in January 2015, his surviving spouses brought two counter applications in terms of section 4(7) to have their customary marriage relationship with the deceased recognised and registered by the Department of Home Affairs, the sixth respondent in these proceedings.</w:t>
      </w:r>
    </w:p>
    <w:p w:rsidR="001A4766" w:rsidRDefault="001A4766" w:rsidP="001A4766">
      <w:pPr>
        <w:pStyle w:val="ListParagraph"/>
        <w:spacing w:after="0" w:line="276" w:lineRule="auto"/>
        <w:rPr>
          <w:rFonts w:ascii="Arial" w:hAnsi="Arial" w:cs="Arial"/>
          <w:bCs/>
          <w:w w:val="104"/>
          <w:lang w:val="en-GB"/>
        </w:rPr>
      </w:pPr>
    </w:p>
    <w:p w:rsidR="00B91CE2"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w:t>
      </w:r>
      <w:r>
        <w:rPr>
          <w:rFonts w:ascii="Arial" w:hAnsi="Arial" w:cs="Arial"/>
          <w:bCs/>
          <w:w w:val="104"/>
          <w:lang w:val="en-GB"/>
        </w:rPr>
        <w:tab/>
      </w:r>
      <w:r w:rsidR="003A6CF2" w:rsidRPr="00873209">
        <w:rPr>
          <w:rFonts w:ascii="Arial" w:hAnsi="Arial" w:cs="Arial"/>
          <w:bCs/>
          <w:w w:val="104"/>
          <w:lang w:val="en-GB"/>
        </w:rPr>
        <w:t>The main application was brought by his second wife, Mpho Molokome,</w:t>
      </w:r>
      <w:r w:rsidR="00F84F2A" w:rsidRPr="00873209">
        <w:rPr>
          <w:rFonts w:ascii="Arial" w:hAnsi="Arial" w:cs="Arial"/>
          <w:bCs/>
          <w:w w:val="104"/>
          <w:lang w:val="en-GB"/>
        </w:rPr>
        <w:t xml:space="preserve"> (the applicant) </w:t>
      </w:r>
      <w:r w:rsidR="003A6CF2" w:rsidRPr="00873209">
        <w:rPr>
          <w:rFonts w:ascii="Arial" w:hAnsi="Arial" w:cs="Arial"/>
          <w:bCs/>
          <w:w w:val="104"/>
          <w:lang w:val="en-GB"/>
        </w:rPr>
        <w:t xml:space="preserve">while the counter application was brought by the first </w:t>
      </w:r>
      <w:r w:rsidR="00F84F2A" w:rsidRPr="00873209">
        <w:rPr>
          <w:rFonts w:ascii="Arial" w:hAnsi="Arial" w:cs="Arial"/>
          <w:bCs/>
          <w:w w:val="104"/>
          <w:lang w:val="en-GB"/>
        </w:rPr>
        <w:t>wife</w:t>
      </w:r>
      <w:r w:rsidR="003A6CF2" w:rsidRPr="00873209">
        <w:rPr>
          <w:rFonts w:ascii="Arial" w:hAnsi="Arial" w:cs="Arial"/>
          <w:bCs/>
          <w:w w:val="104"/>
          <w:lang w:val="en-GB"/>
        </w:rPr>
        <w:t xml:space="preserve">, Rosy </w:t>
      </w:r>
      <w:r w:rsidR="00F84F2A" w:rsidRPr="00873209">
        <w:rPr>
          <w:rFonts w:ascii="Arial" w:hAnsi="Arial" w:cs="Arial"/>
          <w:bCs/>
          <w:w w:val="104"/>
          <w:lang w:val="en-GB"/>
        </w:rPr>
        <w:t xml:space="preserve">Williams (the first respondent). In their respective applications </w:t>
      </w:r>
      <w:r w:rsidR="00F3436D" w:rsidRPr="00873209">
        <w:rPr>
          <w:rFonts w:ascii="Arial" w:hAnsi="Arial" w:cs="Arial"/>
          <w:bCs/>
          <w:w w:val="104"/>
          <w:lang w:val="en-GB"/>
        </w:rPr>
        <w:t xml:space="preserve">both </w:t>
      </w:r>
      <w:r w:rsidR="00F84F2A" w:rsidRPr="00873209">
        <w:rPr>
          <w:rFonts w:ascii="Arial" w:hAnsi="Arial" w:cs="Arial"/>
          <w:bCs/>
          <w:w w:val="104"/>
          <w:lang w:val="en-GB"/>
        </w:rPr>
        <w:t xml:space="preserve">parties </w:t>
      </w:r>
      <w:r w:rsidR="00FC3A2C" w:rsidRPr="00873209">
        <w:rPr>
          <w:rFonts w:ascii="Arial" w:hAnsi="Arial" w:cs="Arial"/>
          <w:bCs/>
          <w:w w:val="104"/>
          <w:lang w:val="en-GB"/>
        </w:rPr>
        <w:t>conte</w:t>
      </w:r>
      <w:r w:rsidR="008E5337" w:rsidRPr="00873209">
        <w:rPr>
          <w:rFonts w:ascii="Arial" w:hAnsi="Arial" w:cs="Arial"/>
          <w:bCs/>
          <w:w w:val="104"/>
          <w:lang w:val="en-GB"/>
        </w:rPr>
        <w:t xml:space="preserve">nd that they were </w:t>
      </w:r>
      <w:r w:rsidR="00482BD5" w:rsidRPr="00873209">
        <w:rPr>
          <w:rFonts w:ascii="Arial" w:hAnsi="Arial" w:cs="Arial"/>
          <w:bCs/>
          <w:w w:val="104"/>
          <w:lang w:val="en-GB"/>
        </w:rPr>
        <w:t>customarily married to the deceased</w:t>
      </w:r>
      <w:r w:rsidR="00F84F2A" w:rsidRPr="00873209">
        <w:rPr>
          <w:rFonts w:ascii="Arial" w:hAnsi="Arial" w:cs="Arial"/>
          <w:bCs/>
          <w:w w:val="104"/>
          <w:lang w:val="en-GB"/>
        </w:rPr>
        <w:t xml:space="preserve"> </w:t>
      </w:r>
      <w:r w:rsidR="00482BD5" w:rsidRPr="00873209">
        <w:rPr>
          <w:rFonts w:ascii="Arial" w:hAnsi="Arial" w:cs="Arial"/>
          <w:bCs/>
          <w:w w:val="104"/>
          <w:lang w:val="en-GB"/>
        </w:rPr>
        <w:t>during his life time.</w:t>
      </w:r>
      <w:r w:rsidR="00F84F2A" w:rsidRPr="00873209">
        <w:rPr>
          <w:rFonts w:ascii="Arial" w:hAnsi="Arial" w:cs="Arial"/>
          <w:bCs/>
          <w:w w:val="104"/>
          <w:lang w:val="en-GB"/>
        </w:rPr>
        <w:t xml:space="preserve"> The matter first appeared in the motion court before Thobane AJ,</w:t>
      </w:r>
      <w:r w:rsidR="00F255C1" w:rsidRPr="00873209">
        <w:rPr>
          <w:rFonts w:ascii="Arial" w:hAnsi="Arial" w:cs="Arial"/>
          <w:bCs/>
          <w:w w:val="104"/>
          <w:lang w:val="en-GB"/>
        </w:rPr>
        <w:t xml:space="preserve"> </w:t>
      </w:r>
      <w:r w:rsidR="00F84F2A" w:rsidRPr="00873209">
        <w:rPr>
          <w:rFonts w:ascii="Arial" w:hAnsi="Arial" w:cs="Arial"/>
          <w:bCs/>
          <w:w w:val="104"/>
          <w:lang w:val="en-GB"/>
        </w:rPr>
        <w:t xml:space="preserve">who after considering the matter granted an order </w:t>
      </w:r>
      <w:r w:rsidR="00F255C1" w:rsidRPr="00873209">
        <w:rPr>
          <w:rFonts w:ascii="Arial" w:hAnsi="Arial" w:cs="Arial"/>
          <w:bCs/>
          <w:w w:val="104"/>
          <w:lang w:val="en-GB"/>
        </w:rPr>
        <w:t>referring the matter for oral evidence on issues paraphrased as follows:</w:t>
      </w:r>
    </w:p>
    <w:p w:rsidR="00B91CE2" w:rsidRPr="00B91CE2" w:rsidRDefault="00B91CE2" w:rsidP="00B91CE2">
      <w:pPr>
        <w:pStyle w:val="ListParagraph"/>
        <w:rPr>
          <w:rFonts w:ascii="Arial" w:hAnsi="Arial" w:cs="Arial"/>
          <w:bCs/>
          <w:w w:val="104"/>
          <w:lang w:val="en-GB"/>
        </w:rPr>
      </w:pPr>
    </w:p>
    <w:p w:rsidR="00B91CE2" w:rsidRPr="00873209" w:rsidRDefault="00873209" w:rsidP="00873209">
      <w:pPr>
        <w:spacing w:after="0" w:line="276" w:lineRule="auto"/>
        <w:ind w:left="1440" w:hanging="720"/>
        <w:rPr>
          <w:rFonts w:ascii="Arial" w:hAnsi="Arial" w:cs="Arial"/>
          <w:bCs/>
          <w:w w:val="104"/>
          <w:lang w:val="en-GB"/>
        </w:rPr>
      </w:pPr>
      <w:r>
        <w:rPr>
          <w:rFonts w:ascii="Arial" w:hAnsi="Arial" w:cs="Arial"/>
          <w:bCs/>
          <w:w w:val="104"/>
          <w:lang w:val="en-GB"/>
        </w:rPr>
        <w:t>2.1</w:t>
      </w:r>
      <w:r>
        <w:rPr>
          <w:rFonts w:ascii="Arial" w:hAnsi="Arial" w:cs="Arial"/>
          <w:bCs/>
          <w:w w:val="104"/>
          <w:lang w:val="en-GB"/>
        </w:rPr>
        <w:tab/>
      </w:r>
      <w:r w:rsidR="002752AA" w:rsidRPr="00873209">
        <w:rPr>
          <w:rFonts w:ascii="Arial" w:hAnsi="Arial" w:cs="Arial"/>
          <w:bCs/>
          <w:w w:val="104"/>
          <w:lang w:val="en-GB"/>
        </w:rPr>
        <w:t>to determine the validity of the customary marriage between Ros</w:t>
      </w:r>
      <w:r w:rsidR="000B1797" w:rsidRPr="00873209">
        <w:rPr>
          <w:rFonts w:ascii="Arial" w:hAnsi="Arial" w:cs="Arial"/>
          <w:bCs/>
          <w:w w:val="104"/>
          <w:lang w:val="en-GB"/>
        </w:rPr>
        <w:t>y</w:t>
      </w:r>
      <w:r w:rsidR="002752AA" w:rsidRPr="00873209">
        <w:rPr>
          <w:rFonts w:ascii="Arial" w:hAnsi="Arial" w:cs="Arial"/>
          <w:bCs/>
          <w:w w:val="104"/>
          <w:lang w:val="en-GB"/>
        </w:rPr>
        <w:t xml:space="preserve"> Williams </w:t>
      </w:r>
      <w:r w:rsidR="003C2C45" w:rsidRPr="00873209">
        <w:rPr>
          <w:rFonts w:ascii="Arial" w:hAnsi="Arial" w:cs="Arial"/>
          <w:bCs/>
          <w:w w:val="104"/>
          <w:lang w:val="en-GB"/>
        </w:rPr>
        <w:t>and the late Alfred Mothlale allegedly concluded on 16 August 2003;</w:t>
      </w:r>
    </w:p>
    <w:p w:rsidR="00B91CE2" w:rsidRDefault="00B91CE2" w:rsidP="00B91CE2">
      <w:pPr>
        <w:pStyle w:val="ListParagraph"/>
        <w:spacing w:after="0" w:line="276" w:lineRule="auto"/>
        <w:ind w:left="1440"/>
        <w:rPr>
          <w:rFonts w:ascii="Arial" w:hAnsi="Arial" w:cs="Arial"/>
          <w:bCs/>
          <w:w w:val="104"/>
          <w:lang w:val="en-GB"/>
        </w:rPr>
      </w:pPr>
    </w:p>
    <w:p w:rsidR="00B91CE2" w:rsidRPr="00873209" w:rsidRDefault="00873209" w:rsidP="00873209">
      <w:pPr>
        <w:spacing w:after="0" w:line="276" w:lineRule="auto"/>
        <w:ind w:left="1440" w:hanging="720"/>
        <w:rPr>
          <w:rFonts w:ascii="Arial" w:hAnsi="Arial" w:cs="Arial"/>
          <w:bCs/>
          <w:w w:val="104"/>
          <w:lang w:val="en-GB"/>
        </w:rPr>
      </w:pPr>
      <w:r>
        <w:rPr>
          <w:rFonts w:ascii="Arial" w:hAnsi="Arial" w:cs="Arial"/>
          <w:bCs/>
          <w:w w:val="104"/>
          <w:lang w:val="en-GB"/>
        </w:rPr>
        <w:t>2.2</w:t>
      </w:r>
      <w:r>
        <w:rPr>
          <w:rFonts w:ascii="Arial" w:hAnsi="Arial" w:cs="Arial"/>
          <w:bCs/>
          <w:w w:val="104"/>
          <w:lang w:val="en-GB"/>
        </w:rPr>
        <w:tab/>
      </w:r>
      <w:r w:rsidR="00771A9A" w:rsidRPr="00873209">
        <w:rPr>
          <w:rFonts w:ascii="Arial" w:hAnsi="Arial" w:cs="Arial"/>
          <w:bCs/>
          <w:w w:val="104"/>
          <w:lang w:val="en-GB"/>
        </w:rPr>
        <w:t>i</w:t>
      </w:r>
      <w:r w:rsidR="002B7AF3" w:rsidRPr="00873209">
        <w:rPr>
          <w:rFonts w:ascii="Arial" w:hAnsi="Arial" w:cs="Arial"/>
          <w:bCs/>
          <w:w w:val="104"/>
          <w:lang w:val="en-GB"/>
        </w:rPr>
        <w:t xml:space="preserve">f it is found that the alleged marriage was indeed concluded and valid, the court should determine whether the alleged marriage between </w:t>
      </w:r>
      <w:r w:rsidR="00771A9A" w:rsidRPr="00873209">
        <w:rPr>
          <w:rFonts w:ascii="Arial" w:hAnsi="Arial" w:cs="Arial"/>
          <w:bCs/>
          <w:w w:val="104"/>
          <w:lang w:val="en-GB"/>
        </w:rPr>
        <w:t xml:space="preserve">the </w:t>
      </w:r>
      <w:r w:rsidR="004C6CC0" w:rsidRPr="00873209">
        <w:rPr>
          <w:rFonts w:ascii="Arial" w:hAnsi="Arial" w:cs="Arial"/>
          <w:bCs/>
          <w:w w:val="104"/>
          <w:lang w:val="en-GB"/>
        </w:rPr>
        <w:t xml:space="preserve">applicant </w:t>
      </w:r>
      <w:r w:rsidR="00771A9A" w:rsidRPr="00873209">
        <w:rPr>
          <w:rFonts w:ascii="Arial" w:hAnsi="Arial" w:cs="Arial"/>
          <w:bCs/>
          <w:w w:val="104"/>
          <w:lang w:val="en-GB"/>
        </w:rPr>
        <w:t>(Mpho Molo</w:t>
      </w:r>
      <w:r w:rsidR="003414A9" w:rsidRPr="00873209">
        <w:rPr>
          <w:rFonts w:ascii="Arial" w:hAnsi="Arial" w:cs="Arial"/>
          <w:bCs/>
          <w:w w:val="104"/>
          <w:lang w:val="en-GB"/>
        </w:rPr>
        <w:t>kom</w:t>
      </w:r>
      <w:r w:rsidR="00771A9A" w:rsidRPr="00873209">
        <w:rPr>
          <w:rFonts w:ascii="Arial" w:hAnsi="Arial" w:cs="Arial"/>
          <w:bCs/>
          <w:w w:val="104"/>
          <w:lang w:val="en-GB"/>
        </w:rPr>
        <w:t>e) the deceased concluded on 24 March 2012 is valid.</w:t>
      </w:r>
      <w:r w:rsidR="007804E5" w:rsidRPr="00873209">
        <w:rPr>
          <w:rFonts w:ascii="Arial" w:hAnsi="Arial" w:cs="Arial"/>
          <w:bCs/>
          <w:w w:val="104"/>
          <w:lang w:val="en-GB"/>
        </w:rPr>
        <w:t xml:space="preserve"> If the marriage is found to be valid whether the</w:t>
      </w:r>
      <w:r w:rsidR="00F37217" w:rsidRPr="00873209">
        <w:rPr>
          <w:rFonts w:ascii="Arial" w:hAnsi="Arial" w:cs="Arial"/>
          <w:bCs/>
          <w:w w:val="104"/>
          <w:lang w:val="en-GB"/>
        </w:rPr>
        <w:t xml:space="preserve"> </w:t>
      </w:r>
      <w:r w:rsidR="007804E5" w:rsidRPr="00873209">
        <w:rPr>
          <w:rFonts w:ascii="Arial" w:hAnsi="Arial" w:cs="Arial"/>
          <w:bCs/>
          <w:w w:val="104"/>
          <w:lang w:val="en-GB"/>
        </w:rPr>
        <w:t>matrimonial regime applicable is one out of community of property.</w:t>
      </w:r>
    </w:p>
    <w:p w:rsidR="00B91CE2" w:rsidRPr="00B91CE2" w:rsidRDefault="00B91CE2" w:rsidP="00B91CE2">
      <w:pPr>
        <w:pStyle w:val="ListParagraph"/>
        <w:rPr>
          <w:rFonts w:ascii="Arial" w:hAnsi="Arial" w:cs="Arial"/>
          <w:bCs/>
          <w:w w:val="104"/>
          <w:lang w:val="en-GB"/>
        </w:rPr>
      </w:pPr>
    </w:p>
    <w:p w:rsidR="00B91CE2" w:rsidRPr="00873209" w:rsidRDefault="00873209" w:rsidP="00873209">
      <w:pPr>
        <w:spacing w:after="0" w:line="276" w:lineRule="auto"/>
        <w:ind w:left="1440" w:hanging="720"/>
        <w:rPr>
          <w:rFonts w:ascii="Arial" w:hAnsi="Arial" w:cs="Arial"/>
          <w:bCs/>
          <w:w w:val="104"/>
          <w:lang w:val="en-GB"/>
        </w:rPr>
      </w:pPr>
      <w:r>
        <w:rPr>
          <w:rFonts w:ascii="Arial" w:hAnsi="Arial" w:cs="Arial"/>
          <w:bCs/>
          <w:w w:val="104"/>
          <w:lang w:val="en-GB"/>
        </w:rPr>
        <w:t>2.3</w:t>
      </w:r>
      <w:r>
        <w:rPr>
          <w:rFonts w:ascii="Arial" w:hAnsi="Arial" w:cs="Arial"/>
          <w:bCs/>
          <w:w w:val="104"/>
          <w:lang w:val="en-GB"/>
        </w:rPr>
        <w:tab/>
      </w:r>
      <w:r w:rsidR="00771A9A" w:rsidRPr="00873209">
        <w:rPr>
          <w:rFonts w:ascii="Arial" w:hAnsi="Arial" w:cs="Arial"/>
          <w:bCs/>
          <w:w w:val="104"/>
          <w:lang w:val="en-GB"/>
        </w:rPr>
        <w:t xml:space="preserve"> if the marriage between the first respondent is valid, the court should determine what marital regime is applicable.</w:t>
      </w:r>
    </w:p>
    <w:p w:rsidR="00B91CE2" w:rsidRPr="00B91CE2" w:rsidRDefault="00B91CE2" w:rsidP="00B91CE2">
      <w:pPr>
        <w:pStyle w:val="ListParagraph"/>
        <w:rPr>
          <w:rFonts w:ascii="Arial" w:hAnsi="Arial" w:cs="Arial"/>
          <w:bCs/>
          <w:w w:val="104"/>
          <w:lang w:val="en-GB"/>
        </w:rPr>
      </w:pPr>
    </w:p>
    <w:p w:rsidR="0041673F" w:rsidRPr="00873209" w:rsidRDefault="00873209" w:rsidP="00873209">
      <w:pPr>
        <w:spacing w:after="0" w:line="276" w:lineRule="auto"/>
        <w:ind w:left="1440" w:hanging="720"/>
        <w:rPr>
          <w:rFonts w:ascii="Arial" w:hAnsi="Arial" w:cs="Arial"/>
          <w:bCs/>
          <w:w w:val="104"/>
          <w:lang w:val="en-GB"/>
        </w:rPr>
      </w:pPr>
      <w:r w:rsidRPr="00B91CE2">
        <w:rPr>
          <w:rFonts w:ascii="Arial" w:hAnsi="Arial" w:cs="Arial"/>
          <w:bCs/>
          <w:w w:val="104"/>
          <w:lang w:val="en-GB"/>
        </w:rPr>
        <w:t>2.4</w:t>
      </w:r>
      <w:r w:rsidRPr="00B91CE2">
        <w:rPr>
          <w:rFonts w:ascii="Arial" w:hAnsi="Arial" w:cs="Arial"/>
          <w:bCs/>
          <w:w w:val="104"/>
          <w:lang w:val="en-GB"/>
        </w:rPr>
        <w:tab/>
      </w:r>
      <w:r w:rsidR="00771A9A" w:rsidRPr="00873209">
        <w:rPr>
          <w:rFonts w:ascii="Arial" w:hAnsi="Arial" w:cs="Arial"/>
          <w:bCs/>
          <w:w w:val="104"/>
          <w:lang w:val="en-GB"/>
        </w:rPr>
        <w:t>the Court directs the third respondent to appoint as joint executors of the deceased’s estate both the applicant and the first respondent pending the finalization of the matter.</w:t>
      </w:r>
    </w:p>
    <w:p w:rsidR="00620502" w:rsidRDefault="00620502" w:rsidP="001A4766">
      <w:pPr>
        <w:spacing w:after="0" w:line="276" w:lineRule="auto"/>
        <w:rPr>
          <w:rFonts w:ascii="Arial" w:hAnsi="Arial" w:cs="Arial"/>
          <w:bCs/>
          <w:w w:val="104"/>
          <w:lang w:val="en-GB"/>
        </w:rPr>
      </w:pPr>
    </w:p>
    <w:p w:rsidR="001A4766"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[3]</w:t>
      </w:r>
      <w:r>
        <w:rPr>
          <w:rFonts w:ascii="Arial" w:hAnsi="Arial" w:cs="Arial"/>
          <w:bCs/>
          <w:w w:val="104"/>
          <w:lang w:val="en-GB"/>
        </w:rPr>
        <w:tab/>
      </w:r>
      <w:r w:rsidR="00432EAD" w:rsidRPr="00873209">
        <w:rPr>
          <w:rFonts w:ascii="Arial" w:hAnsi="Arial" w:cs="Arial"/>
          <w:bCs/>
          <w:w w:val="104"/>
          <w:lang w:val="en-GB"/>
        </w:rPr>
        <w:t>The matter before me is a sequel to the order</w:t>
      </w:r>
      <w:r w:rsidR="00FF0CD7" w:rsidRPr="00873209">
        <w:rPr>
          <w:rFonts w:ascii="Arial" w:hAnsi="Arial" w:cs="Arial"/>
          <w:bCs/>
          <w:w w:val="104"/>
          <w:lang w:val="en-GB"/>
        </w:rPr>
        <w:t xml:space="preserve"> issued by Thobane AJ </w:t>
      </w:r>
      <w:r w:rsidR="00FF0CD7" w:rsidRPr="00873209">
        <w:rPr>
          <w:rFonts w:ascii="Arial" w:hAnsi="Arial" w:cs="Arial"/>
          <w:bCs/>
          <w:i/>
          <w:w w:val="104"/>
          <w:lang w:val="en-GB"/>
        </w:rPr>
        <w:t>supra.</w:t>
      </w:r>
      <w:r w:rsidR="00432EAD" w:rsidRPr="00873209">
        <w:rPr>
          <w:rFonts w:ascii="Arial" w:hAnsi="Arial" w:cs="Arial"/>
          <w:bCs/>
          <w:w w:val="104"/>
          <w:lang w:val="en-GB"/>
        </w:rPr>
        <w:t xml:space="preserve"> In these proceedings I shall refer to the </w:t>
      </w:r>
      <w:r w:rsidR="002D49EF" w:rsidRPr="00873209">
        <w:rPr>
          <w:rFonts w:ascii="Arial" w:hAnsi="Arial" w:cs="Arial"/>
          <w:bCs/>
          <w:w w:val="104"/>
          <w:lang w:val="en-GB"/>
        </w:rPr>
        <w:t>applicant as “M</w:t>
      </w:r>
      <w:r w:rsidR="00E31C22" w:rsidRPr="00873209">
        <w:rPr>
          <w:rFonts w:ascii="Arial" w:hAnsi="Arial" w:cs="Arial"/>
          <w:bCs/>
          <w:w w:val="104"/>
          <w:lang w:val="en-GB"/>
        </w:rPr>
        <w:t>iss Molok</w:t>
      </w:r>
      <w:r w:rsidR="00D4705A" w:rsidRPr="00873209">
        <w:rPr>
          <w:rFonts w:ascii="Arial" w:hAnsi="Arial" w:cs="Arial"/>
          <w:bCs/>
          <w:w w:val="104"/>
          <w:lang w:val="en-GB"/>
        </w:rPr>
        <w:t>om</w:t>
      </w:r>
      <w:r w:rsidR="00E31C22" w:rsidRPr="00873209">
        <w:rPr>
          <w:rFonts w:ascii="Arial" w:hAnsi="Arial" w:cs="Arial"/>
          <w:bCs/>
          <w:w w:val="104"/>
          <w:lang w:val="en-GB"/>
        </w:rPr>
        <w:t>e</w:t>
      </w:r>
      <w:r w:rsidR="002D49EF" w:rsidRPr="00873209">
        <w:rPr>
          <w:rFonts w:ascii="Arial" w:hAnsi="Arial" w:cs="Arial"/>
          <w:bCs/>
          <w:w w:val="104"/>
          <w:lang w:val="en-GB"/>
        </w:rPr>
        <w:t>”, and the first respondent as “</w:t>
      </w:r>
      <w:r w:rsidR="00E31C22" w:rsidRPr="00873209">
        <w:rPr>
          <w:rFonts w:ascii="Arial" w:hAnsi="Arial" w:cs="Arial"/>
          <w:bCs/>
          <w:w w:val="104"/>
          <w:lang w:val="en-GB"/>
        </w:rPr>
        <w:t>Miss Williams</w:t>
      </w:r>
      <w:r w:rsidR="002D49EF" w:rsidRPr="00873209">
        <w:rPr>
          <w:rFonts w:ascii="Arial" w:hAnsi="Arial" w:cs="Arial"/>
          <w:bCs/>
          <w:w w:val="104"/>
          <w:lang w:val="en-GB"/>
        </w:rPr>
        <w:t xml:space="preserve">”, </w:t>
      </w:r>
      <w:r w:rsidR="00432EAD" w:rsidRPr="00873209">
        <w:rPr>
          <w:rFonts w:ascii="Arial" w:hAnsi="Arial" w:cs="Arial"/>
          <w:bCs/>
          <w:w w:val="104"/>
          <w:lang w:val="en-GB"/>
        </w:rPr>
        <w:t xml:space="preserve">and where necessary </w:t>
      </w:r>
      <w:r w:rsidR="002D49EF" w:rsidRPr="00873209">
        <w:rPr>
          <w:rFonts w:ascii="Arial" w:hAnsi="Arial" w:cs="Arial"/>
          <w:bCs/>
          <w:w w:val="104"/>
          <w:lang w:val="en-GB"/>
        </w:rPr>
        <w:t xml:space="preserve">the parties will be referred to as </w:t>
      </w:r>
      <w:r w:rsidR="004C6CC0" w:rsidRPr="00873209">
        <w:rPr>
          <w:rFonts w:ascii="Arial" w:hAnsi="Arial" w:cs="Arial"/>
          <w:bCs/>
          <w:w w:val="104"/>
          <w:lang w:val="en-GB"/>
        </w:rPr>
        <w:t xml:space="preserve">cited in the </w:t>
      </w:r>
      <w:r w:rsidR="002D49EF" w:rsidRPr="00873209">
        <w:rPr>
          <w:rFonts w:ascii="Arial" w:hAnsi="Arial" w:cs="Arial"/>
          <w:bCs/>
          <w:w w:val="104"/>
          <w:lang w:val="en-GB"/>
        </w:rPr>
        <w:t xml:space="preserve">main </w:t>
      </w:r>
      <w:r w:rsidR="004C6CC0" w:rsidRPr="00873209">
        <w:rPr>
          <w:rFonts w:ascii="Arial" w:hAnsi="Arial" w:cs="Arial"/>
          <w:bCs/>
          <w:w w:val="104"/>
          <w:lang w:val="en-GB"/>
        </w:rPr>
        <w:t>notice of motion.</w:t>
      </w:r>
    </w:p>
    <w:p w:rsidR="001A4766" w:rsidRDefault="001A4766" w:rsidP="001A4766">
      <w:pPr>
        <w:pStyle w:val="ListParagraph"/>
        <w:spacing w:after="0" w:line="276" w:lineRule="auto"/>
        <w:rPr>
          <w:rFonts w:ascii="Arial" w:hAnsi="Arial" w:cs="Arial"/>
          <w:bCs/>
          <w:w w:val="104"/>
          <w:lang w:val="en-GB"/>
        </w:rPr>
      </w:pPr>
    </w:p>
    <w:p w:rsidR="00F3436D" w:rsidRPr="00873209" w:rsidRDefault="00873209" w:rsidP="00873209">
      <w:pPr>
        <w:spacing w:after="0" w:line="276" w:lineRule="auto"/>
        <w:ind w:left="720" w:hanging="686"/>
        <w:rPr>
          <w:rFonts w:ascii="Arial" w:hAnsi="Arial" w:cs="Arial"/>
          <w:bCs/>
          <w:w w:val="104"/>
          <w:lang w:val="en-GB"/>
        </w:rPr>
      </w:pPr>
      <w:r w:rsidRPr="001A4766">
        <w:rPr>
          <w:rFonts w:ascii="Arial" w:hAnsi="Arial" w:cs="Arial"/>
          <w:bCs/>
          <w:w w:val="104"/>
          <w:lang w:val="en-GB"/>
        </w:rPr>
        <w:lastRenderedPageBreak/>
        <w:t>[4]</w:t>
      </w:r>
      <w:r w:rsidRPr="001A4766">
        <w:rPr>
          <w:rFonts w:ascii="Arial" w:hAnsi="Arial" w:cs="Arial"/>
          <w:bCs/>
          <w:w w:val="104"/>
          <w:lang w:val="en-GB"/>
        </w:rPr>
        <w:tab/>
      </w:r>
      <w:r w:rsidR="00293EEE" w:rsidRPr="00873209">
        <w:rPr>
          <w:rFonts w:ascii="Arial" w:hAnsi="Arial" w:cs="Arial"/>
          <w:bCs/>
          <w:w w:val="104"/>
          <w:lang w:val="en-GB"/>
        </w:rPr>
        <w:t>For a proper understanding of the dispute between the parties, it is necessary to outline the factual background as set out in the founding papers.</w:t>
      </w:r>
    </w:p>
    <w:p w:rsidR="00C6462D" w:rsidRDefault="00C6462D" w:rsidP="001A4766">
      <w:pPr>
        <w:spacing w:after="0" w:line="276" w:lineRule="auto"/>
        <w:rPr>
          <w:rFonts w:ascii="Arial" w:hAnsi="Arial" w:cs="Arial"/>
          <w:bCs/>
          <w:w w:val="104"/>
          <w:lang w:val="en-GB"/>
        </w:rPr>
      </w:pPr>
    </w:p>
    <w:p w:rsidR="00C6462D" w:rsidRDefault="00C6462D" w:rsidP="001A4766">
      <w:pPr>
        <w:spacing w:after="0" w:line="276" w:lineRule="auto"/>
        <w:rPr>
          <w:rFonts w:ascii="Arial" w:hAnsi="Arial" w:cs="Arial"/>
          <w:bCs/>
          <w:w w:val="104"/>
          <w:lang w:val="en-GB"/>
        </w:rPr>
      </w:pPr>
      <w:r>
        <w:rPr>
          <w:rFonts w:ascii="Arial" w:hAnsi="Arial" w:cs="Arial"/>
          <w:bCs/>
          <w:w w:val="104"/>
          <w:u w:val="single"/>
          <w:lang w:val="en-GB"/>
        </w:rPr>
        <w:t>Relevant Background</w:t>
      </w:r>
    </w:p>
    <w:p w:rsidR="00CB73CF" w:rsidRPr="00C6462D" w:rsidRDefault="00CB73CF" w:rsidP="001A4766">
      <w:pPr>
        <w:spacing w:after="0" w:line="276" w:lineRule="auto"/>
        <w:rPr>
          <w:rFonts w:ascii="Arial" w:hAnsi="Arial" w:cs="Arial"/>
          <w:bCs/>
          <w:w w:val="104"/>
          <w:lang w:val="en-GB"/>
        </w:rPr>
      </w:pPr>
    </w:p>
    <w:p w:rsidR="005677FF" w:rsidRPr="00873209" w:rsidRDefault="00873209" w:rsidP="00873209">
      <w:pPr>
        <w:spacing w:after="0" w:line="276" w:lineRule="auto"/>
        <w:ind w:left="720" w:hanging="686"/>
        <w:rPr>
          <w:rFonts w:ascii="Arial" w:hAnsi="Arial" w:cs="Arial"/>
          <w:bCs/>
          <w:w w:val="104"/>
          <w:lang w:val="en-GB"/>
        </w:rPr>
      </w:pPr>
      <w:r w:rsidRPr="001A4766">
        <w:rPr>
          <w:rFonts w:ascii="Arial" w:hAnsi="Arial" w:cs="Arial"/>
          <w:bCs/>
          <w:w w:val="104"/>
          <w:lang w:val="en-GB"/>
        </w:rPr>
        <w:t>[5]</w:t>
      </w:r>
      <w:r w:rsidRPr="001A4766">
        <w:rPr>
          <w:rFonts w:ascii="Arial" w:hAnsi="Arial" w:cs="Arial"/>
          <w:bCs/>
          <w:w w:val="104"/>
          <w:lang w:val="en-GB"/>
        </w:rPr>
        <w:tab/>
      </w:r>
      <w:r w:rsidR="00E31C22" w:rsidRPr="00873209">
        <w:rPr>
          <w:rFonts w:ascii="Arial" w:hAnsi="Arial" w:cs="Arial"/>
          <w:bCs/>
          <w:w w:val="104"/>
          <w:lang w:val="en-GB"/>
        </w:rPr>
        <w:t xml:space="preserve">It is common cause that the </w:t>
      </w:r>
      <w:r w:rsidR="00B856D0" w:rsidRPr="00873209">
        <w:rPr>
          <w:rFonts w:ascii="Arial" w:hAnsi="Arial" w:cs="Arial"/>
          <w:bCs/>
          <w:w w:val="104"/>
          <w:lang w:val="en-GB"/>
        </w:rPr>
        <w:t xml:space="preserve">Miss </w:t>
      </w:r>
      <w:r w:rsidR="00F37217" w:rsidRPr="00873209">
        <w:rPr>
          <w:rFonts w:ascii="Arial" w:hAnsi="Arial" w:cs="Arial"/>
          <w:bCs/>
          <w:w w:val="104"/>
          <w:lang w:val="en-GB"/>
        </w:rPr>
        <w:t>Molokome initially</w:t>
      </w:r>
      <w:r w:rsidR="001C5FD9" w:rsidRPr="00873209">
        <w:rPr>
          <w:rFonts w:ascii="Arial" w:hAnsi="Arial" w:cs="Arial"/>
          <w:bCs/>
          <w:w w:val="104"/>
          <w:lang w:val="en-GB"/>
        </w:rPr>
        <w:t xml:space="preserve"> brought an application against the</w:t>
      </w:r>
      <w:r w:rsidR="00B856D0" w:rsidRPr="00873209">
        <w:rPr>
          <w:rFonts w:ascii="Arial" w:hAnsi="Arial" w:cs="Arial"/>
          <w:bCs/>
          <w:w w:val="104"/>
          <w:lang w:val="en-GB"/>
        </w:rPr>
        <w:t xml:space="preserve"> Miss Williams and other </w:t>
      </w:r>
      <w:r w:rsidR="001C5FD9" w:rsidRPr="00873209">
        <w:rPr>
          <w:rFonts w:ascii="Arial" w:hAnsi="Arial" w:cs="Arial"/>
          <w:bCs/>
          <w:w w:val="104"/>
          <w:lang w:val="en-GB"/>
        </w:rPr>
        <w:t xml:space="preserve">respondents </w:t>
      </w:r>
      <w:r w:rsidR="005677FF" w:rsidRPr="00873209">
        <w:rPr>
          <w:rFonts w:ascii="Arial" w:hAnsi="Arial" w:cs="Arial"/>
          <w:bCs/>
          <w:w w:val="104"/>
          <w:lang w:val="en-GB"/>
        </w:rPr>
        <w:t xml:space="preserve">in terms of section 4(7) of the Recognition of Customary Marriages Act, 120 of 1998 (“the RCM Act”) </w:t>
      </w:r>
      <w:r w:rsidR="001C5FD9" w:rsidRPr="00873209">
        <w:rPr>
          <w:rFonts w:ascii="Arial" w:hAnsi="Arial" w:cs="Arial"/>
          <w:bCs/>
          <w:w w:val="104"/>
          <w:lang w:val="en-GB"/>
        </w:rPr>
        <w:t xml:space="preserve">seeking </w:t>
      </w:r>
      <w:r w:rsidR="005677FF" w:rsidRPr="00873209">
        <w:rPr>
          <w:rFonts w:ascii="Arial" w:hAnsi="Arial" w:cs="Arial"/>
          <w:bCs/>
          <w:w w:val="104"/>
          <w:lang w:val="en-GB"/>
        </w:rPr>
        <w:t xml:space="preserve">an order </w:t>
      </w:r>
      <w:r w:rsidR="001C5FD9" w:rsidRPr="00873209">
        <w:rPr>
          <w:rFonts w:ascii="Arial" w:hAnsi="Arial" w:cs="Arial"/>
          <w:bCs/>
          <w:w w:val="104"/>
          <w:lang w:val="en-GB"/>
        </w:rPr>
        <w:t xml:space="preserve">set out paragraph 6 </w:t>
      </w:r>
      <w:r w:rsidR="00F37217" w:rsidRPr="00873209">
        <w:rPr>
          <w:rFonts w:ascii="Arial" w:hAnsi="Arial" w:cs="Arial"/>
          <w:bCs/>
          <w:w w:val="104"/>
          <w:lang w:val="en-GB"/>
        </w:rPr>
        <w:t>of the</w:t>
      </w:r>
      <w:r w:rsidR="001C5FD9" w:rsidRPr="00873209">
        <w:rPr>
          <w:rFonts w:ascii="Arial" w:hAnsi="Arial" w:cs="Arial"/>
          <w:bCs/>
          <w:w w:val="104"/>
          <w:lang w:val="en-GB"/>
        </w:rPr>
        <w:t xml:space="preserve"> founding affidavit as follows:</w:t>
      </w:r>
      <w:r w:rsidR="005677FF" w:rsidRPr="00873209">
        <w:rPr>
          <w:rFonts w:ascii="Arial" w:hAnsi="Arial" w:cs="Arial"/>
          <w:bCs/>
          <w:w w:val="104"/>
          <w:lang w:val="en-GB"/>
        </w:rPr>
        <w:t xml:space="preserve"> </w:t>
      </w:r>
    </w:p>
    <w:p w:rsidR="005677FF" w:rsidRDefault="005677FF" w:rsidP="001A4766">
      <w:pPr>
        <w:spacing w:after="0" w:line="276" w:lineRule="auto"/>
        <w:rPr>
          <w:rFonts w:ascii="Arial" w:hAnsi="Arial" w:cs="Arial"/>
          <w:bCs/>
          <w:w w:val="104"/>
          <w:lang w:val="en-GB"/>
        </w:rPr>
      </w:pPr>
    </w:p>
    <w:p w:rsidR="005677FF" w:rsidRDefault="005677FF" w:rsidP="00001DDD">
      <w:pPr>
        <w:spacing w:after="0" w:line="276" w:lineRule="auto"/>
        <w:ind w:left="1440" w:hanging="1406"/>
        <w:rPr>
          <w:rFonts w:ascii="Arial" w:hAnsi="Arial" w:cs="Arial"/>
          <w:bCs/>
          <w:w w:val="104"/>
          <w:lang w:val="en-GB"/>
        </w:rPr>
      </w:pPr>
      <w:r>
        <w:rPr>
          <w:rFonts w:ascii="Arial" w:hAnsi="Arial" w:cs="Arial"/>
          <w:bCs/>
          <w:w w:val="104"/>
          <w:lang w:val="en-GB"/>
        </w:rPr>
        <w:tab/>
      </w:r>
      <w:r w:rsidR="001C5FD9">
        <w:rPr>
          <w:rFonts w:ascii="Arial" w:hAnsi="Arial" w:cs="Arial"/>
          <w:bCs/>
          <w:w w:val="104"/>
          <w:lang w:val="en-GB"/>
        </w:rPr>
        <w:t>“</w:t>
      </w:r>
      <w:r>
        <w:rPr>
          <w:rFonts w:ascii="Arial" w:hAnsi="Arial" w:cs="Arial"/>
          <w:bCs/>
          <w:w w:val="104"/>
          <w:lang w:val="en-GB"/>
        </w:rPr>
        <w:t>6.1</w:t>
      </w:r>
      <w:r w:rsidR="00CB73CF">
        <w:rPr>
          <w:rFonts w:ascii="Arial" w:hAnsi="Arial" w:cs="Arial"/>
          <w:bCs/>
          <w:w w:val="104"/>
          <w:lang w:val="en-GB"/>
        </w:rPr>
        <w:tab/>
      </w:r>
      <w:r>
        <w:rPr>
          <w:rFonts w:ascii="Arial" w:hAnsi="Arial" w:cs="Arial"/>
          <w:bCs/>
          <w:w w:val="104"/>
          <w:lang w:val="en-GB"/>
        </w:rPr>
        <w:t xml:space="preserve">Firstly, condoning the late registration of the customary </w:t>
      </w:r>
      <w:r w:rsidR="00CB73CF">
        <w:rPr>
          <w:rFonts w:ascii="Arial" w:hAnsi="Arial" w:cs="Arial"/>
          <w:bCs/>
          <w:w w:val="104"/>
          <w:lang w:val="en-GB"/>
        </w:rPr>
        <w:tab/>
      </w:r>
      <w:r>
        <w:rPr>
          <w:rFonts w:ascii="Arial" w:hAnsi="Arial" w:cs="Arial"/>
          <w:bCs/>
          <w:w w:val="104"/>
          <w:lang w:val="en-GB"/>
        </w:rPr>
        <w:t xml:space="preserve">marriage </w:t>
      </w:r>
      <w:r w:rsidR="000E0FB0">
        <w:rPr>
          <w:rFonts w:ascii="Arial" w:hAnsi="Arial" w:cs="Arial"/>
          <w:bCs/>
          <w:w w:val="104"/>
          <w:lang w:val="en-GB"/>
        </w:rPr>
        <w:t>entered into between the deceased and I;</w:t>
      </w:r>
    </w:p>
    <w:p w:rsidR="000E0FB0" w:rsidRDefault="000E0FB0" w:rsidP="001A4766">
      <w:pPr>
        <w:spacing w:after="0" w:line="276" w:lineRule="auto"/>
        <w:rPr>
          <w:rFonts w:ascii="Arial" w:hAnsi="Arial" w:cs="Arial"/>
          <w:bCs/>
          <w:w w:val="104"/>
          <w:lang w:val="en-GB"/>
        </w:rPr>
      </w:pPr>
    </w:p>
    <w:p w:rsidR="00001DDD" w:rsidRDefault="000E0FB0" w:rsidP="00001DDD">
      <w:pPr>
        <w:spacing w:after="0" w:line="276" w:lineRule="auto"/>
        <w:ind w:left="1440" w:hanging="1440"/>
        <w:rPr>
          <w:rFonts w:ascii="Arial" w:hAnsi="Arial" w:cs="Arial"/>
          <w:bCs/>
          <w:w w:val="104"/>
          <w:lang w:val="en-GB"/>
        </w:rPr>
      </w:pPr>
      <w:r>
        <w:rPr>
          <w:rFonts w:ascii="Arial" w:hAnsi="Arial" w:cs="Arial"/>
          <w:bCs/>
          <w:w w:val="104"/>
          <w:lang w:val="en-GB"/>
        </w:rPr>
        <w:tab/>
        <w:t xml:space="preserve">6.2 </w:t>
      </w:r>
      <w:r w:rsidR="00CB73CF">
        <w:rPr>
          <w:rFonts w:ascii="Arial" w:hAnsi="Arial" w:cs="Arial"/>
          <w:bCs/>
          <w:w w:val="104"/>
          <w:lang w:val="en-GB"/>
        </w:rPr>
        <w:tab/>
      </w:r>
      <w:r>
        <w:rPr>
          <w:rFonts w:ascii="Arial" w:hAnsi="Arial" w:cs="Arial"/>
          <w:bCs/>
          <w:w w:val="104"/>
          <w:lang w:val="en-GB"/>
        </w:rPr>
        <w:t xml:space="preserve">Secondly, directing the sixth respondent to register the </w:t>
      </w:r>
      <w:r w:rsidR="00CB73CF">
        <w:rPr>
          <w:rFonts w:ascii="Arial" w:hAnsi="Arial" w:cs="Arial"/>
          <w:bCs/>
          <w:w w:val="104"/>
          <w:lang w:val="en-GB"/>
        </w:rPr>
        <w:tab/>
      </w:r>
      <w:r>
        <w:rPr>
          <w:rFonts w:ascii="Arial" w:hAnsi="Arial" w:cs="Arial"/>
          <w:bCs/>
          <w:w w:val="104"/>
          <w:lang w:val="en-GB"/>
        </w:rPr>
        <w:t xml:space="preserve">customary marriage entered into between myself and the </w:t>
      </w:r>
      <w:r w:rsidR="00CB73CF">
        <w:rPr>
          <w:rFonts w:ascii="Arial" w:hAnsi="Arial" w:cs="Arial"/>
          <w:bCs/>
          <w:w w:val="104"/>
          <w:lang w:val="en-GB"/>
        </w:rPr>
        <w:tab/>
      </w:r>
      <w:r>
        <w:rPr>
          <w:rFonts w:ascii="Arial" w:hAnsi="Arial" w:cs="Arial"/>
          <w:bCs/>
          <w:w w:val="104"/>
          <w:lang w:val="en-GB"/>
        </w:rPr>
        <w:t xml:space="preserve">deceased, and </w:t>
      </w:r>
    </w:p>
    <w:p w:rsidR="00001DDD" w:rsidRDefault="00001DDD" w:rsidP="00001DDD">
      <w:pPr>
        <w:spacing w:after="0" w:line="276" w:lineRule="auto"/>
        <w:ind w:left="1440"/>
        <w:rPr>
          <w:rFonts w:ascii="Arial" w:hAnsi="Arial" w:cs="Arial"/>
          <w:bCs/>
          <w:w w:val="104"/>
          <w:lang w:val="en-GB"/>
        </w:rPr>
      </w:pPr>
    </w:p>
    <w:p w:rsidR="000E0FB0" w:rsidRDefault="000E0FB0" w:rsidP="00001DDD">
      <w:pPr>
        <w:spacing w:after="0" w:line="276" w:lineRule="auto"/>
        <w:ind w:left="2160" w:hanging="720"/>
        <w:rPr>
          <w:rFonts w:ascii="Arial" w:hAnsi="Arial" w:cs="Arial"/>
          <w:bCs/>
          <w:w w:val="104"/>
          <w:lang w:val="en-GB"/>
        </w:rPr>
      </w:pPr>
      <w:r>
        <w:rPr>
          <w:rFonts w:ascii="Arial" w:hAnsi="Arial" w:cs="Arial"/>
          <w:bCs/>
          <w:w w:val="104"/>
          <w:lang w:val="en-GB"/>
        </w:rPr>
        <w:t xml:space="preserve">6.3 </w:t>
      </w:r>
      <w:r w:rsidR="00CB73CF">
        <w:rPr>
          <w:rFonts w:ascii="Arial" w:hAnsi="Arial" w:cs="Arial"/>
          <w:bCs/>
          <w:w w:val="104"/>
          <w:lang w:val="en-GB"/>
        </w:rPr>
        <w:tab/>
      </w:r>
      <w:r>
        <w:rPr>
          <w:rFonts w:ascii="Arial" w:hAnsi="Arial" w:cs="Arial"/>
          <w:bCs/>
          <w:w w:val="104"/>
          <w:lang w:val="en-GB"/>
        </w:rPr>
        <w:t>Finally, directing the sixth respondent to forthwith issue a marriage certificate to me</w:t>
      </w:r>
      <w:r w:rsidR="001E5B55">
        <w:rPr>
          <w:rFonts w:ascii="Arial" w:hAnsi="Arial" w:cs="Arial"/>
          <w:bCs/>
          <w:w w:val="104"/>
          <w:lang w:val="en-GB"/>
        </w:rPr>
        <w:t>.”</w:t>
      </w:r>
    </w:p>
    <w:p w:rsidR="003E669A" w:rsidRDefault="003E669A" w:rsidP="001A4766">
      <w:pPr>
        <w:spacing w:after="0" w:line="276" w:lineRule="auto"/>
        <w:rPr>
          <w:rFonts w:ascii="Arial" w:hAnsi="Arial" w:cs="Arial"/>
          <w:bCs/>
          <w:w w:val="104"/>
          <w:lang w:val="en-GB"/>
        </w:rPr>
      </w:pPr>
    </w:p>
    <w:p w:rsidR="001A4766"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[6]</w:t>
      </w:r>
      <w:r>
        <w:rPr>
          <w:rFonts w:ascii="Arial" w:hAnsi="Arial" w:cs="Arial"/>
          <w:bCs/>
          <w:w w:val="104"/>
          <w:lang w:val="en-GB"/>
        </w:rPr>
        <w:tab/>
      </w:r>
      <w:r w:rsidR="00C514BB" w:rsidRPr="00873209">
        <w:rPr>
          <w:rFonts w:ascii="Arial" w:hAnsi="Arial" w:cs="Arial"/>
          <w:bCs/>
          <w:w w:val="104"/>
          <w:lang w:val="en-GB"/>
        </w:rPr>
        <w:t>The applicant contend</w:t>
      </w:r>
      <w:r w:rsidR="008E489F" w:rsidRPr="00873209">
        <w:rPr>
          <w:rFonts w:ascii="Arial" w:hAnsi="Arial" w:cs="Arial"/>
          <w:bCs/>
          <w:w w:val="104"/>
          <w:lang w:val="en-GB"/>
        </w:rPr>
        <w:t>ed</w:t>
      </w:r>
      <w:r w:rsidR="00C514BB" w:rsidRPr="00873209">
        <w:rPr>
          <w:rFonts w:ascii="Arial" w:hAnsi="Arial" w:cs="Arial"/>
          <w:bCs/>
          <w:w w:val="104"/>
          <w:lang w:val="en-GB"/>
        </w:rPr>
        <w:t xml:space="preserve"> that after </w:t>
      </w:r>
      <w:r w:rsidR="006D5430" w:rsidRPr="00873209">
        <w:rPr>
          <w:rFonts w:ascii="Arial" w:hAnsi="Arial" w:cs="Arial"/>
          <w:bCs/>
          <w:w w:val="104"/>
          <w:lang w:val="en-GB"/>
        </w:rPr>
        <w:t xml:space="preserve">the burial of the deceased, </w:t>
      </w:r>
      <w:r w:rsidR="00001DDD" w:rsidRPr="00873209">
        <w:rPr>
          <w:rFonts w:ascii="Arial" w:hAnsi="Arial" w:cs="Arial"/>
          <w:bCs/>
          <w:w w:val="104"/>
          <w:lang w:val="en-GB"/>
        </w:rPr>
        <w:t>she approached</w:t>
      </w:r>
      <w:r w:rsidR="006D5430" w:rsidRPr="00873209">
        <w:rPr>
          <w:rFonts w:ascii="Arial" w:hAnsi="Arial" w:cs="Arial"/>
          <w:bCs/>
          <w:w w:val="104"/>
          <w:lang w:val="en-GB"/>
        </w:rPr>
        <w:t xml:space="preserve"> the Department of Home Affairs </w:t>
      </w:r>
      <w:r w:rsidR="00A65A72" w:rsidRPr="00873209">
        <w:rPr>
          <w:rFonts w:ascii="Arial" w:hAnsi="Arial" w:cs="Arial"/>
          <w:bCs/>
          <w:w w:val="104"/>
          <w:lang w:val="en-GB"/>
        </w:rPr>
        <w:t>(“the Department”)</w:t>
      </w:r>
      <w:r w:rsidR="00C514BB" w:rsidRPr="00873209">
        <w:rPr>
          <w:rFonts w:ascii="Arial" w:hAnsi="Arial" w:cs="Arial"/>
          <w:bCs/>
          <w:w w:val="104"/>
          <w:lang w:val="en-GB"/>
        </w:rPr>
        <w:t xml:space="preserve"> </w:t>
      </w:r>
      <w:r w:rsidR="006D5430" w:rsidRPr="00873209">
        <w:rPr>
          <w:rFonts w:ascii="Arial" w:hAnsi="Arial" w:cs="Arial"/>
          <w:bCs/>
          <w:w w:val="104"/>
          <w:lang w:val="en-GB"/>
        </w:rPr>
        <w:t>to have her customary marriage to the deceased registered.</w:t>
      </w:r>
      <w:r w:rsidR="006D5430">
        <w:rPr>
          <w:rStyle w:val="FootnoteReference"/>
          <w:rFonts w:ascii="Arial" w:hAnsi="Arial" w:cs="Arial"/>
          <w:bCs/>
          <w:w w:val="104"/>
          <w:lang w:val="en-GB"/>
        </w:rPr>
        <w:footnoteReference w:id="1"/>
      </w:r>
      <w:r w:rsidR="00D7481B" w:rsidRPr="00873209">
        <w:rPr>
          <w:rFonts w:ascii="Arial" w:hAnsi="Arial" w:cs="Arial"/>
          <w:bCs/>
          <w:w w:val="104"/>
          <w:lang w:val="en-GB"/>
        </w:rPr>
        <w:t xml:space="preserve"> The marriage was registered and </w:t>
      </w:r>
      <w:r w:rsidR="005A63A0" w:rsidRPr="00873209">
        <w:rPr>
          <w:rFonts w:ascii="Arial" w:hAnsi="Arial" w:cs="Arial"/>
          <w:bCs/>
          <w:w w:val="104"/>
          <w:lang w:val="en-GB"/>
        </w:rPr>
        <w:t xml:space="preserve">a marriage certificate was subsequently issued in favour. The document evidencing </w:t>
      </w:r>
      <w:r w:rsidR="00D7481B" w:rsidRPr="00873209">
        <w:rPr>
          <w:rFonts w:ascii="Arial" w:hAnsi="Arial" w:cs="Arial"/>
          <w:bCs/>
          <w:w w:val="104"/>
          <w:lang w:val="en-GB"/>
        </w:rPr>
        <w:t xml:space="preserve">a marriage certificate is shown in annexure “FA-4” </w:t>
      </w:r>
      <w:r w:rsidR="00A65A72" w:rsidRPr="00873209">
        <w:rPr>
          <w:rFonts w:ascii="Arial" w:hAnsi="Arial" w:cs="Arial"/>
          <w:bCs/>
          <w:w w:val="104"/>
          <w:lang w:val="en-GB"/>
        </w:rPr>
        <w:t xml:space="preserve">to the </w:t>
      </w:r>
      <w:r w:rsidR="00D7481B" w:rsidRPr="00873209">
        <w:rPr>
          <w:rFonts w:ascii="Arial" w:hAnsi="Arial" w:cs="Arial"/>
          <w:bCs/>
          <w:w w:val="104"/>
          <w:lang w:val="en-GB"/>
        </w:rPr>
        <w:t>founding affidavit.</w:t>
      </w:r>
      <w:r w:rsidR="00B25C69" w:rsidRPr="00873209">
        <w:rPr>
          <w:rFonts w:ascii="Arial" w:hAnsi="Arial" w:cs="Arial"/>
          <w:bCs/>
          <w:w w:val="104"/>
          <w:lang w:val="en-GB"/>
        </w:rPr>
        <w:t xml:space="preserve"> </w:t>
      </w:r>
      <w:r w:rsidR="00A65A72" w:rsidRPr="00873209">
        <w:rPr>
          <w:rFonts w:ascii="Arial" w:hAnsi="Arial" w:cs="Arial"/>
          <w:bCs/>
          <w:w w:val="104"/>
          <w:lang w:val="en-GB"/>
        </w:rPr>
        <w:t>Contemporaneously</w:t>
      </w:r>
      <w:r w:rsidR="00B25C69" w:rsidRPr="00873209">
        <w:rPr>
          <w:rFonts w:ascii="Arial" w:hAnsi="Arial" w:cs="Arial"/>
          <w:bCs/>
          <w:w w:val="104"/>
          <w:lang w:val="en-GB"/>
        </w:rPr>
        <w:t xml:space="preserve">, </w:t>
      </w:r>
      <w:r w:rsidR="00A65A72" w:rsidRPr="00873209">
        <w:rPr>
          <w:rFonts w:ascii="Arial" w:hAnsi="Arial" w:cs="Arial"/>
          <w:bCs/>
          <w:w w:val="104"/>
          <w:lang w:val="en-GB"/>
        </w:rPr>
        <w:t>the first respondent also approached the Department to have her customary marriage registered</w:t>
      </w:r>
      <w:r w:rsidR="00C514BB" w:rsidRPr="00873209">
        <w:rPr>
          <w:rFonts w:ascii="Arial" w:hAnsi="Arial" w:cs="Arial"/>
          <w:bCs/>
          <w:w w:val="104"/>
          <w:lang w:val="en-GB"/>
        </w:rPr>
        <w:t xml:space="preserve"> but the </w:t>
      </w:r>
      <w:r w:rsidR="007D359A" w:rsidRPr="00873209">
        <w:rPr>
          <w:rFonts w:ascii="Arial" w:hAnsi="Arial" w:cs="Arial"/>
          <w:bCs/>
          <w:w w:val="104"/>
          <w:lang w:val="en-GB"/>
        </w:rPr>
        <w:t xml:space="preserve">latter refused to register Miss Williams’ </w:t>
      </w:r>
      <w:r w:rsidR="00B25C69" w:rsidRPr="00873209">
        <w:rPr>
          <w:rFonts w:ascii="Arial" w:hAnsi="Arial" w:cs="Arial"/>
          <w:bCs/>
          <w:w w:val="104"/>
          <w:lang w:val="en-GB"/>
        </w:rPr>
        <w:t xml:space="preserve">customary </w:t>
      </w:r>
      <w:r w:rsidR="007D359A" w:rsidRPr="00873209">
        <w:rPr>
          <w:rFonts w:ascii="Arial" w:hAnsi="Arial" w:cs="Arial"/>
          <w:bCs/>
          <w:w w:val="104"/>
          <w:lang w:val="en-GB"/>
        </w:rPr>
        <w:t>marriage</w:t>
      </w:r>
      <w:r w:rsidR="00B25C69" w:rsidRPr="00873209">
        <w:rPr>
          <w:rFonts w:ascii="Arial" w:hAnsi="Arial" w:cs="Arial"/>
          <w:bCs/>
          <w:w w:val="104"/>
          <w:lang w:val="en-GB"/>
        </w:rPr>
        <w:t xml:space="preserve"> citing the fact that it was countenanced by the relevant legislation without an order of this Court.</w:t>
      </w:r>
    </w:p>
    <w:p w:rsidR="001A4766" w:rsidRDefault="001A4766" w:rsidP="001A4766">
      <w:pPr>
        <w:pStyle w:val="ListParagraph"/>
        <w:spacing w:after="0" w:line="276" w:lineRule="auto"/>
        <w:rPr>
          <w:rFonts w:ascii="Arial" w:hAnsi="Arial" w:cs="Arial"/>
          <w:bCs/>
          <w:w w:val="104"/>
          <w:lang w:val="en-GB"/>
        </w:rPr>
      </w:pPr>
    </w:p>
    <w:p w:rsidR="00D7481B" w:rsidRPr="00873209" w:rsidRDefault="00873209" w:rsidP="00873209">
      <w:pPr>
        <w:spacing w:after="0" w:line="276" w:lineRule="auto"/>
        <w:ind w:left="720" w:hanging="686"/>
        <w:rPr>
          <w:rFonts w:ascii="Arial" w:hAnsi="Arial" w:cs="Arial"/>
          <w:bCs/>
          <w:w w:val="104"/>
          <w:lang w:val="en-GB"/>
        </w:rPr>
      </w:pPr>
      <w:r w:rsidRPr="001A4766">
        <w:rPr>
          <w:rFonts w:ascii="Arial" w:hAnsi="Arial" w:cs="Arial"/>
          <w:bCs/>
          <w:w w:val="104"/>
          <w:lang w:val="en-GB"/>
        </w:rPr>
        <w:t>[7]</w:t>
      </w:r>
      <w:r w:rsidRPr="001A4766">
        <w:rPr>
          <w:rFonts w:ascii="Arial" w:hAnsi="Arial" w:cs="Arial"/>
          <w:bCs/>
          <w:w w:val="104"/>
          <w:lang w:val="en-GB"/>
        </w:rPr>
        <w:tab/>
      </w:r>
      <w:r w:rsidR="00D7481B" w:rsidRPr="00873209">
        <w:rPr>
          <w:rFonts w:ascii="Arial" w:hAnsi="Arial" w:cs="Arial"/>
          <w:bCs/>
          <w:w w:val="104"/>
          <w:lang w:val="en-GB"/>
        </w:rPr>
        <w:t xml:space="preserve">On </w:t>
      </w:r>
      <w:r w:rsidR="00A65A72" w:rsidRPr="00873209">
        <w:rPr>
          <w:rFonts w:ascii="Arial" w:hAnsi="Arial" w:cs="Arial"/>
          <w:bCs/>
          <w:w w:val="104"/>
          <w:lang w:val="en-GB"/>
        </w:rPr>
        <w:t>11 March 2015, the Department summoned the duo to a meeting with</w:t>
      </w:r>
      <w:r w:rsidR="001A4766" w:rsidRPr="00873209">
        <w:rPr>
          <w:rFonts w:ascii="Arial" w:hAnsi="Arial" w:cs="Arial"/>
          <w:bCs/>
          <w:w w:val="104"/>
          <w:lang w:val="en-GB"/>
        </w:rPr>
        <w:t xml:space="preserve"> </w:t>
      </w:r>
      <w:r w:rsidR="00A65A72" w:rsidRPr="00873209">
        <w:rPr>
          <w:rFonts w:ascii="Arial" w:hAnsi="Arial" w:cs="Arial"/>
          <w:bCs/>
          <w:w w:val="104"/>
          <w:lang w:val="en-GB"/>
        </w:rPr>
        <w:t xml:space="preserve">their respective legal representatives. The outcome of the meeting is delineated in annexure </w:t>
      </w:r>
      <w:r w:rsidR="00B872C6" w:rsidRPr="00873209">
        <w:rPr>
          <w:rFonts w:ascii="Arial" w:hAnsi="Arial" w:cs="Arial"/>
          <w:bCs/>
          <w:w w:val="104"/>
          <w:lang w:val="en-GB"/>
        </w:rPr>
        <w:t>“FA5” to the founding affidavit.</w:t>
      </w:r>
      <w:r w:rsidR="00B872C6">
        <w:rPr>
          <w:rStyle w:val="FootnoteReference"/>
          <w:rFonts w:ascii="Arial" w:hAnsi="Arial" w:cs="Arial"/>
          <w:bCs/>
          <w:w w:val="104"/>
          <w:lang w:val="en-GB"/>
        </w:rPr>
        <w:footnoteReference w:id="2"/>
      </w:r>
      <w:r w:rsidR="00E32E40" w:rsidRPr="00873209">
        <w:rPr>
          <w:rFonts w:ascii="Arial" w:hAnsi="Arial" w:cs="Arial"/>
          <w:bCs/>
          <w:w w:val="104"/>
          <w:lang w:val="en-GB"/>
        </w:rPr>
        <w:t xml:space="preserve"> The relevant portions thereof read:</w:t>
      </w:r>
    </w:p>
    <w:p w:rsidR="00E32E40" w:rsidRDefault="00E32E40" w:rsidP="001A4766">
      <w:pPr>
        <w:spacing w:after="0" w:line="276" w:lineRule="auto"/>
        <w:rPr>
          <w:rFonts w:ascii="Arial" w:hAnsi="Arial" w:cs="Arial"/>
          <w:bCs/>
          <w:w w:val="104"/>
          <w:lang w:val="en-GB"/>
        </w:rPr>
      </w:pPr>
    </w:p>
    <w:p w:rsidR="00E32E40" w:rsidRPr="004E4892" w:rsidRDefault="00E32E40" w:rsidP="00001DDD">
      <w:pPr>
        <w:spacing w:after="0" w:line="276" w:lineRule="auto"/>
        <w:ind w:left="2126" w:hanging="686"/>
        <w:rPr>
          <w:rFonts w:ascii="Arial" w:hAnsi="Arial" w:cs="Arial"/>
          <w:bCs/>
          <w:w w:val="104"/>
          <w:sz w:val="22"/>
          <w:lang w:val="en-GB"/>
        </w:rPr>
      </w:pPr>
      <w:r w:rsidRPr="004E4892">
        <w:rPr>
          <w:rFonts w:ascii="Arial" w:hAnsi="Arial" w:cs="Arial"/>
          <w:bCs/>
          <w:w w:val="104"/>
          <w:sz w:val="22"/>
          <w:lang w:val="en-GB"/>
        </w:rPr>
        <w:t xml:space="preserve">“2.1 </w:t>
      </w:r>
      <w:r w:rsidR="00CB73CF">
        <w:rPr>
          <w:rFonts w:ascii="Arial" w:hAnsi="Arial" w:cs="Arial"/>
          <w:bCs/>
          <w:w w:val="104"/>
          <w:sz w:val="22"/>
          <w:lang w:val="en-GB"/>
        </w:rPr>
        <w:tab/>
      </w:r>
      <w:r w:rsidRPr="004E4892">
        <w:rPr>
          <w:rFonts w:ascii="Arial" w:hAnsi="Arial" w:cs="Arial"/>
          <w:bCs/>
          <w:w w:val="104"/>
          <w:sz w:val="22"/>
          <w:lang w:val="en-GB"/>
        </w:rPr>
        <w:t>On 25/02/2015, Mpho Portia Molokome (“Mpho”) approached the</w:t>
      </w:r>
      <w:r w:rsidR="00001DDD">
        <w:rPr>
          <w:rFonts w:ascii="Arial" w:hAnsi="Arial" w:cs="Arial"/>
          <w:bCs/>
          <w:w w:val="104"/>
          <w:sz w:val="22"/>
          <w:lang w:val="en-GB"/>
        </w:rPr>
        <w:t xml:space="preserve"> </w:t>
      </w:r>
      <w:r w:rsidRPr="004E4892">
        <w:rPr>
          <w:rFonts w:ascii="Arial" w:hAnsi="Arial" w:cs="Arial"/>
          <w:bCs/>
          <w:w w:val="104"/>
          <w:sz w:val="22"/>
          <w:lang w:val="en-GB"/>
        </w:rPr>
        <w:t>Department and applied for the registration of her customary</w:t>
      </w:r>
      <w:r w:rsidR="00001DDD">
        <w:rPr>
          <w:rFonts w:ascii="Arial" w:hAnsi="Arial" w:cs="Arial"/>
          <w:bCs/>
          <w:w w:val="104"/>
          <w:sz w:val="22"/>
          <w:lang w:val="en-GB"/>
        </w:rPr>
        <w:t xml:space="preserve"> </w:t>
      </w:r>
      <w:r w:rsidRPr="004E4892">
        <w:rPr>
          <w:rFonts w:ascii="Arial" w:hAnsi="Arial" w:cs="Arial"/>
          <w:bCs/>
          <w:w w:val="104"/>
          <w:sz w:val="22"/>
          <w:lang w:val="en-GB"/>
        </w:rPr>
        <w:t>marriage with her late husband, Alfred Mohlale (“the deceased”).</w:t>
      </w:r>
    </w:p>
    <w:p w:rsidR="00E32E40" w:rsidRPr="004E4892" w:rsidRDefault="00E32E40" w:rsidP="001A4766">
      <w:pPr>
        <w:spacing w:after="0" w:line="276" w:lineRule="auto"/>
        <w:rPr>
          <w:rFonts w:ascii="Arial" w:hAnsi="Arial" w:cs="Arial"/>
          <w:bCs/>
          <w:w w:val="104"/>
          <w:sz w:val="22"/>
          <w:lang w:val="en-GB"/>
        </w:rPr>
      </w:pPr>
    </w:p>
    <w:p w:rsidR="00E32E40" w:rsidRPr="004E4892" w:rsidRDefault="00E32E40" w:rsidP="001A4766">
      <w:pPr>
        <w:spacing w:after="0" w:line="276" w:lineRule="auto"/>
        <w:rPr>
          <w:rFonts w:ascii="Arial" w:hAnsi="Arial" w:cs="Arial"/>
          <w:bCs/>
          <w:w w:val="104"/>
          <w:sz w:val="22"/>
          <w:lang w:val="en-GB"/>
        </w:rPr>
      </w:pPr>
      <w:r w:rsidRPr="004E4892">
        <w:rPr>
          <w:rFonts w:ascii="Arial" w:hAnsi="Arial" w:cs="Arial"/>
          <w:bCs/>
          <w:w w:val="104"/>
          <w:sz w:val="22"/>
          <w:lang w:val="en-GB"/>
        </w:rPr>
        <w:lastRenderedPageBreak/>
        <w:tab/>
      </w:r>
      <w:r w:rsidRPr="004E4892">
        <w:rPr>
          <w:rFonts w:ascii="Arial" w:hAnsi="Arial" w:cs="Arial"/>
          <w:bCs/>
          <w:w w:val="104"/>
          <w:sz w:val="22"/>
          <w:lang w:val="en-GB"/>
        </w:rPr>
        <w:tab/>
        <w:t xml:space="preserve">2.2 </w:t>
      </w:r>
      <w:r w:rsidR="00CB73CF">
        <w:rPr>
          <w:rFonts w:ascii="Arial" w:hAnsi="Arial" w:cs="Arial"/>
          <w:bCs/>
          <w:w w:val="104"/>
          <w:sz w:val="22"/>
          <w:lang w:val="en-GB"/>
        </w:rPr>
        <w:tab/>
      </w:r>
      <w:r w:rsidRPr="004E4892">
        <w:rPr>
          <w:rFonts w:ascii="Arial" w:hAnsi="Arial" w:cs="Arial"/>
          <w:bCs/>
          <w:w w:val="104"/>
          <w:sz w:val="22"/>
          <w:lang w:val="en-GB"/>
        </w:rPr>
        <w:t xml:space="preserve">The Registering Officer registered the marriage on paper first after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satisfying herself that the marriage complied with the requirements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of a customary marriage and thereafter issued Mpho with a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customary marriage certificate.</w:t>
      </w:r>
    </w:p>
    <w:p w:rsidR="00E32E40" w:rsidRPr="004E4892" w:rsidRDefault="00E32E40" w:rsidP="001A4766">
      <w:pPr>
        <w:spacing w:after="0" w:line="276" w:lineRule="auto"/>
        <w:rPr>
          <w:rFonts w:ascii="Arial" w:hAnsi="Arial" w:cs="Arial"/>
          <w:bCs/>
          <w:w w:val="104"/>
          <w:sz w:val="22"/>
          <w:lang w:val="en-GB"/>
        </w:rPr>
      </w:pPr>
    </w:p>
    <w:p w:rsidR="00E32E40" w:rsidRPr="004E4892" w:rsidRDefault="00E32E40" w:rsidP="00001DDD">
      <w:pPr>
        <w:spacing w:after="0" w:line="276" w:lineRule="auto"/>
        <w:ind w:left="2160" w:hanging="720"/>
        <w:rPr>
          <w:rFonts w:ascii="Arial" w:hAnsi="Arial" w:cs="Arial"/>
          <w:bCs/>
          <w:w w:val="104"/>
          <w:sz w:val="22"/>
          <w:lang w:val="en-GB"/>
        </w:rPr>
      </w:pPr>
      <w:r w:rsidRPr="004E4892">
        <w:rPr>
          <w:rFonts w:ascii="Arial" w:hAnsi="Arial" w:cs="Arial"/>
          <w:bCs/>
          <w:w w:val="104"/>
          <w:sz w:val="22"/>
          <w:lang w:val="en-GB"/>
        </w:rPr>
        <w:t xml:space="preserve">2.3 </w:t>
      </w:r>
      <w:r w:rsidR="00CB73CF">
        <w:rPr>
          <w:rFonts w:ascii="Arial" w:hAnsi="Arial" w:cs="Arial"/>
          <w:bCs/>
          <w:w w:val="104"/>
          <w:sz w:val="22"/>
          <w:lang w:val="en-GB"/>
        </w:rPr>
        <w:tab/>
      </w:r>
      <w:r w:rsidRPr="004E4892">
        <w:rPr>
          <w:rFonts w:ascii="Arial" w:hAnsi="Arial" w:cs="Arial"/>
          <w:bCs/>
          <w:w w:val="104"/>
          <w:sz w:val="22"/>
          <w:lang w:val="en-GB"/>
        </w:rPr>
        <w:t>Sometime thereafter, Rosy Williams (“Rosy”) approached the</w:t>
      </w:r>
      <w:r w:rsidR="00001DDD">
        <w:rPr>
          <w:rFonts w:ascii="Arial" w:hAnsi="Arial" w:cs="Arial"/>
          <w:bCs/>
          <w:w w:val="104"/>
          <w:sz w:val="22"/>
          <w:lang w:val="en-GB"/>
        </w:rPr>
        <w:t xml:space="preserve"> </w:t>
      </w:r>
      <w:r w:rsidRPr="004E4892">
        <w:rPr>
          <w:rFonts w:ascii="Arial" w:hAnsi="Arial" w:cs="Arial"/>
          <w:bCs/>
          <w:w w:val="104"/>
          <w:sz w:val="22"/>
          <w:lang w:val="en-GB"/>
        </w:rPr>
        <w:t>Department claiming to be the first widow of the deceased.</w:t>
      </w:r>
    </w:p>
    <w:p w:rsidR="00E32E40" w:rsidRPr="004E4892" w:rsidRDefault="00E32E40" w:rsidP="001A4766">
      <w:pPr>
        <w:spacing w:after="0" w:line="276" w:lineRule="auto"/>
        <w:rPr>
          <w:rFonts w:ascii="Arial" w:hAnsi="Arial" w:cs="Arial"/>
          <w:bCs/>
          <w:w w:val="104"/>
          <w:sz w:val="22"/>
          <w:lang w:val="en-GB"/>
        </w:rPr>
      </w:pPr>
    </w:p>
    <w:p w:rsidR="00E32E40" w:rsidRPr="004E4892" w:rsidRDefault="00E32E40" w:rsidP="001A4766">
      <w:pPr>
        <w:spacing w:after="0" w:line="276" w:lineRule="auto"/>
        <w:rPr>
          <w:rFonts w:ascii="Arial" w:hAnsi="Arial" w:cs="Arial"/>
          <w:bCs/>
          <w:w w:val="104"/>
          <w:sz w:val="22"/>
          <w:lang w:val="en-GB"/>
        </w:rPr>
      </w:pPr>
      <w:r w:rsidRPr="004E4892">
        <w:rPr>
          <w:rFonts w:ascii="Arial" w:hAnsi="Arial" w:cs="Arial"/>
          <w:bCs/>
          <w:w w:val="104"/>
          <w:sz w:val="22"/>
          <w:lang w:val="en-GB"/>
        </w:rPr>
        <w:tab/>
      </w:r>
      <w:r w:rsidRPr="004E4892">
        <w:rPr>
          <w:rFonts w:ascii="Arial" w:hAnsi="Arial" w:cs="Arial"/>
          <w:bCs/>
          <w:w w:val="104"/>
          <w:sz w:val="22"/>
          <w:lang w:val="en-GB"/>
        </w:rPr>
        <w:tab/>
        <w:t xml:space="preserve">2.4 </w:t>
      </w:r>
      <w:r w:rsidR="00CB73CF">
        <w:rPr>
          <w:rFonts w:ascii="Arial" w:hAnsi="Arial" w:cs="Arial"/>
          <w:bCs/>
          <w:w w:val="104"/>
          <w:sz w:val="22"/>
          <w:lang w:val="en-GB"/>
        </w:rPr>
        <w:tab/>
      </w:r>
      <w:r w:rsidRPr="004E4892">
        <w:rPr>
          <w:rFonts w:ascii="Arial" w:hAnsi="Arial" w:cs="Arial"/>
          <w:bCs/>
          <w:w w:val="104"/>
          <w:sz w:val="22"/>
          <w:lang w:val="en-GB"/>
        </w:rPr>
        <w:t xml:space="preserve">In order to satisfy ourselves, the Department then decided to arrange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a meeting with Mpho and Rosy, together with their witnesses and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legal representatives on 11/03/2015, at Harrison Office.</w:t>
      </w:r>
    </w:p>
    <w:p w:rsidR="00E32E40" w:rsidRPr="004E4892" w:rsidRDefault="00E32E40" w:rsidP="001A4766">
      <w:pPr>
        <w:spacing w:after="0" w:line="276" w:lineRule="auto"/>
        <w:rPr>
          <w:rFonts w:ascii="Arial" w:hAnsi="Arial" w:cs="Arial"/>
          <w:bCs/>
          <w:w w:val="104"/>
          <w:sz w:val="22"/>
          <w:lang w:val="en-GB"/>
        </w:rPr>
      </w:pPr>
    </w:p>
    <w:p w:rsidR="00E32E40" w:rsidRPr="004E4892" w:rsidRDefault="00E32E40" w:rsidP="00001DDD">
      <w:pPr>
        <w:spacing w:after="0" w:line="276" w:lineRule="auto"/>
        <w:ind w:left="2160" w:hanging="720"/>
        <w:rPr>
          <w:rFonts w:ascii="Arial" w:hAnsi="Arial" w:cs="Arial"/>
          <w:bCs/>
          <w:w w:val="104"/>
          <w:sz w:val="22"/>
          <w:lang w:val="en-GB"/>
        </w:rPr>
      </w:pPr>
      <w:r w:rsidRPr="004E4892">
        <w:rPr>
          <w:rFonts w:ascii="Arial" w:hAnsi="Arial" w:cs="Arial"/>
          <w:bCs/>
          <w:w w:val="104"/>
          <w:sz w:val="22"/>
          <w:lang w:val="en-GB"/>
        </w:rPr>
        <w:t xml:space="preserve">2.5 </w:t>
      </w:r>
      <w:r w:rsidR="00CB73CF">
        <w:rPr>
          <w:rFonts w:ascii="Arial" w:hAnsi="Arial" w:cs="Arial"/>
          <w:bCs/>
          <w:w w:val="104"/>
          <w:sz w:val="22"/>
          <w:lang w:val="en-GB"/>
        </w:rPr>
        <w:tab/>
      </w:r>
      <w:r w:rsidRPr="004E4892">
        <w:rPr>
          <w:rFonts w:ascii="Arial" w:hAnsi="Arial" w:cs="Arial"/>
          <w:bCs/>
          <w:w w:val="104"/>
          <w:sz w:val="22"/>
          <w:lang w:val="en-GB"/>
        </w:rPr>
        <w:t>After interviewing all the parties and listening to all the facts</w:t>
      </w:r>
      <w:r w:rsidR="00466886" w:rsidRPr="004E4892">
        <w:rPr>
          <w:rFonts w:ascii="Arial" w:hAnsi="Arial" w:cs="Arial"/>
          <w:bCs/>
          <w:w w:val="104"/>
          <w:sz w:val="22"/>
          <w:lang w:val="en-GB"/>
        </w:rPr>
        <w:t>, a</w:t>
      </w:r>
      <w:r w:rsidR="00001DDD">
        <w:rPr>
          <w:rFonts w:ascii="Arial" w:hAnsi="Arial" w:cs="Arial"/>
          <w:bCs/>
          <w:w w:val="104"/>
          <w:sz w:val="22"/>
          <w:lang w:val="en-GB"/>
        </w:rPr>
        <w:t xml:space="preserve"> </w:t>
      </w:r>
      <w:r w:rsidR="00466886" w:rsidRPr="004E4892">
        <w:rPr>
          <w:rFonts w:ascii="Arial" w:hAnsi="Arial" w:cs="Arial"/>
          <w:bCs/>
          <w:w w:val="104"/>
          <w:sz w:val="22"/>
          <w:lang w:val="en-GB"/>
        </w:rPr>
        <w:t>resolution was taken as follows:</w:t>
      </w:r>
    </w:p>
    <w:p w:rsidR="00466886" w:rsidRPr="004E4892" w:rsidRDefault="00466886" w:rsidP="001A4766">
      <w:pPr>
        <w:spacing w:after="0" w:line="276" w:lineRule="auto"/>
        <w:rPr>
          <w:rFonts w:ascii="Arial" w:hAnsi="Arial" w:cs="Arial"/>
          <w:bCs/>
          <w:w w:val="104"/>
          <w:sz w:val="22"/>
          <w:lang w:val="en-GB"/>
        </w:rPr>
      </w:pPr>
    </w:p>
    <w:p w:rsidR="00466886" w:rsidRPr="004E4892" w:rsidRDefault="00466886" w:rsidP="001A4766">
      <w:pPr>
        <w:spacing w:after="0" w:line="276" w:lineRule="auto"/>
        <w:rPr>
          <w:rFonts w:ascii="Arial" w:hAnsi="Arial" w:cs="Arial"/>
          <w:bCs/>
          <w:w w:val="104"/>
          <w:sz w:val="22"/>
          <w:lang w:val="en-GB"/>
        </w:rPr>
      </w:pPr>
      <w:r w:rsidRPr="004E4892">
        <w:rPr>
          <w:rFonts w:ascii="Arial" w:hAnsi="Arial" w:cs="Arial"/>
          <w:bCs/>
          <w:w w:val="104"/>
          <w:sz w:val="22"/>
          <w:lang w:val="en-GB"/>
        </w:rPr>
        <w:tab/>
      </w:r>
      <w:r w:rsidRPr="004E4892">
        <w:rPr>
          <w:rFonts w:ascii="Arial" w:hAnsi="Arial" w:cs="Arial"/>
          <w:bCs/>
          <w:w w:val="104"/>
          <w:sz w:val="22"/>
          <w:lang w:val="en-GB"/>
        </w:rPr>
        <w:tab/>
      </w:r>
      <w:r w:rsidRPr="004E4892">
        <w:rPr>
          <w:rFonts w:ascii="Arial" w:hAnsi="Arial" w:cs="Arial"/>
          <w:bCs/>
          <w:w w:val="104"/>
          <w:sz w:val="22"/>
          <w:lang w:val="en-GB"/>
        </w:rPr>
        <w:tab/>
        <w:t>2.5.1</w:t>
      </w:r>
      <w:r w:rsidR="00CB73CF">
        <w:rPr>
          <w:rFonts w:ascii="Arial" w:hAnsi="Arial" w:cs="Arial"/>
          <w:bCs/>
          <w:w w:val="104"/>
          <w:sz w:val="22"/>
          <w:lang w:val="en-GB"/>
        </w:rPr>
        <w:tab/>
      </w:r>
      <w:r w:rsidRPr="004E4892">
        <w:rPr>
          <w:rFonts w:ascii="Arial" w:hAnsi="Arial" w:cs="Arial"/>
          <w:bCs/>
          <w:w w:val="104"/>
          <w:sz w:val="22"/>
          <w:lang w:val="en-GB"/>
        </w:rPr>
        <w:t xml:space="preserve">Rosy was customarily married to the deceased in 2003 and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had two children with him. The deceased left without divorcing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her and went to stay with Mpho. He paid lobola for Mpho 2012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and she also had two children with her. This was confirmed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by the deceased bother, Michael Mohlale who confirmed that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indeed the deceased paid lobola for both women. </w:t>
      </w:r>
      <w:r w:rsidR="000B1797" w:rsidRPr="004E4892">
        <w:rPr>
          <w:rFonts w:ascii="Arial" w:hAnsi="Arial" w:cs="Arial"/>
          <w:bCs/>
          <w:w w:val="104"/>
          <w:sz w:val="22"/>
          <w:lang w:val="en-GB"/>
        </w:rPr>
        <w:t>Therefore,</w:t>
      </w:r>
      <w:r w:rsidRPr="004E4892">
        <w:rPr>
          <w:rFonts w:ascii="Arial" w:hAnsi="Arial" w:cs="Arial"/>
          <w:bCs/>
          <w:w w:val="104"/>
          <w:sz w:val="22"/>
          <w:lang w:val="en-GB"/>
        </w:rPr>
        <w:t xml:space="preserve">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both Rosy and Mpho are recognised as the legal widows of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 xml:space="preserve">the deceased and thus entitled to have both their marriages </w:t>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00CB73CF">
        <w:rPr>
          <w:rFonts w:ascii="Arial" w:hAnsi="Arial" w:cs="Arial"/>
          <w:bCs/>
          <w:w w:val="104"/>
          <w:sz w:val="22"/>
          <w:lang w:val="en-GB"/>
        </w:rPr>
        <w:tab/>
      </w:r>
      <w:r w:rsidRPr="004E4892">
        <w:rPr>
          <w:rFonts w:ascii="Arial" w:hAnsi="Arial" w:cs="Arial"/>
          <w:bCs/>
          <w:w w:val="104"/>
          <w:sz w:val="22"/>
          <w:lang w:val="en-GB"/>
        </w:rPr>
        <w:t>registered by the Department if they so wished.</w:t>
      </w:r>
    </w:p>
    <w:p w:rsidR="00923402" w:rsidRPr="004E4892" w:rsidRDefault="00923402" w:rsidP="001A4766">
      <w:pPr>
        <w:spacing w:after="0" w:line="276" w:lineRule="auto"/>
        <w:rPr>
          <w:rFonts w:ascii="Arial" w:hAnsi="Arial" w:cs="Arial"/>
          <w:bCs/>
          <w:w w:val="104"/>
          <w:sz w:val="22"/>
          <w:lang w:val="en-GB"/>
        </w:rPr>
      </w:pPr>
    </w:p>
    <w:p w:rsidR="00923402" w:rsidRDefault="00923402" w:rsidP="008A5AA3">
      <w:pPr>
        <w:spacing w:after="0" w:line="276" w:lineRule="auto"/>
        <w:ind w:left="2880" w:hanging="720"/>
        <w:rPr>
          <w:rFonts w:ascii="Arial" w:hAnsi="Arial" w:cs="Arial"/>
          <w:bCs/>
          <w:w w:val="104"/>
          <w:sz w:val="22"/>
          <w:lang w:val="en-GB"/>
        </w:rPr>
      </w:pPr>
      <w:r w:rsidRPr="004E4892">
        <w:rPr>
          <w:rFonts w:ascii="Arial" w:hAnsi="Arial" w:cs="Arial"/>
          <w:bCs/>
          <w:w w:val="104"/>
          <w:sz w:val="22"/>
          <w:lang w:val="en-GB"/>
        </w:rPr>
        <w:t xml:space="preserve">2.5.2 </w:t>
      </w:r>
      <w:r w:rsidR="00CB73CF">
        <w:rPr>
          <w:rFonts w:ascii="Arial" w:hAnsi="Arial" w:cs="Arial"/>
          <w:bCs/>
          <w:w w:val="104"/>
          <w:sz w:val="22"/>
          <w:lang w:val="en-GB"/>
        </w:rPr>
        <w:tab/>
      </w:r>
      <w:r w:rsidRPr="004E4892">
        <w:rPr>
          <w:rFonts w:ascii="Arial" w:hAnsi="Arial" w:cs="Arial"/>
          <w:bCs/>
          <w:w w:val="104"/>
          <w:sz w:val="22"/>
          <w:lang w:val="en-GB"/>
        </w:rPr>
        <w:t>Procedurally, Rosy as the first widow was supposed to have registered her marriage first. However, due to the fact that Mpho as the second widow has already registered her</w:t>
      </w:r>
      <w:r w:rsidR="008A5AA3">
        <w:rPr>
          <w:rFonts w:ascii="Arial" w:hAnsi="Arial" w:cs="Arial"/>
          <w:bCs/>
          <w:w w:val="104"/>
          <w:sz w:val="22"/>
          <w:lang w:val="en-GB"/>
        </w:rPr>
        <w:t xml:space="preserve"> </w:t>
      </w:r>
      <w:r w:rsidRPr="004E4892">
        <w:rPr>
          <w:rFonts w:ascii="Arial" w:hAnsi="Arial" w:cs="Arial"/>
          <w:bCs/>
          <w:w w:val="104"/>
          <w:sz w:val="22"/>
          <w:lang w:val="en-GB"/>
        </w:rPr>
        <w:t xml:space="preserve">marriage, the </w:t>
      </w:r>
      <w:r w:rsidR="00D93696" w:rsidRPr="004E4892">
        <w:rPr>
          <w:rFonts w:ascii="Arial" w:hAnsi="Arial" w:cs="Arial"/>
          <w:bCs/>
          <w:w w:val="104"/>
          <w:sz w:val="22"/>
          <w:lang w:val="en-GB"/>
        </w:rPr>
        <w:t>National Population Register would no allow the second marriage to be registered without a court order issued in terms of section 7(6) of the Recognition of Customary Marriages Act, 1998 (Act No.120 of 1998) (“the Act”).</w:t>
      </w:r>
      <w:r w:rsidR="004E4892" w:rsidRPr="004E4892">
        <w:rPr>
          <w:rFonts w:ascii="Arial" w:hAnsi="Arial" w:cs="Arial"/>
          <w:bCs/>
          <w:w w:val="104"/>
          <w:sz w:val="22"/>
          <w:lang w:val="en-GB"/>
        </w:rPr>
        <w:t>”</w:t>
      </w:r>
    </w:p>
    <w:p w:rsidR="004E4892" w:rsidRDefault="004E4892" w:rsidP="001A4766">
      <w:pPr>
        <w:spacing w:after="0" w:line="276" w:lineRule="auto"/>
        <w:rPr>
          <w:rFonts w:ascii="Arial" w:hAnsi="Arial" w:cs="Arial"/>
          <w:bCs/>
          <w:w w:val="104"/>
          <w:sz w:val="22"/>
          <w:lang w:val="en-GB"/>
        </w:rPr>
      </w:pPr>
    </w:p>
    <w:p w:rsidR="009322BC" w:rsidRPr="00873209" w:rsidRDefault="00873209" w:rsidP="00873209">
      <w:pPr>
        <w:spacing w:after="0" w:line="276" w:lineRule="auto"/>
        <w:ind w:left="720" w:hanging="686"/>
        <w:rPr>
          <w:rFonts w:ascii="Arial" w:hAnsi="Arial" w:cs="Arial"/>
          <w:bCs/>
          <w:w w:val="104"/>
          <w:szCs w:val="24"/>
          <w:lang w:val="en-GB"/>
        </w:rPr>
      </w:pPr>
      <w:r>
        <w:rPr>
          <w:rFonts w:ascii="Arial" w:hAnsi="Arial" w:cs="Arial"/>
          <w:bCs/>
          <w:w w:val="104"/>
          <w:szCs w:val="24"/>
          <w:lang w:val="en-GB"/>
        </w:rPr>
        <w:t>[8]</w:t>
      </w:r>
      <w:r>
        <w:rPr>
          <w:rFonts w:ascii="Arial" w:hAnsi="Arial" w:cs="Arial"/>
          <w:bCs/>
          <w:w w:val="104"/>
          <w:szCs w:val="24"/>
          <w:lang w:val="en-GB"/>
        </w:rPr>
        <w:tab/>
      </w:r>
      <w:r w:rsidR="0095616C" w:rsidRPr="00873209">
        <w:rPr>
          <w:rFonts w:ascii="Arial" w:hAnsi="Arial" w:cs="Arial"/>
          <w:bCs/>
          <w:w w:val="104"/>
          <w:szCs w:val="24"/>
          <w:lang w:val="en-GB"/>
        </w:rPr>
        <w:t>In response to the applicant’s application, the first respondent filed her</w:t>
      </w:r>
      <w:r w:rsidR="008A5AA3" w:rsidRPr="00873209">
        <w:rPr>
          <w:rFonts w:ascii="Arial" w:hAnsi="Arial" w:cs="Arial"/>
          <w:bCs/>
          <w:w w:val="104"/>
          <w:szCs w:val="24"/>
          <w:lang w:val="en-GB"/>
        </w:rPr>
        <w:t xml:space="preserve"> </w:t>
      </w:r>
      <w:r w:rsidR="0095616C" w:rsidRPr="00873209">
        <w:rPr>
          <w:rFonts w:ascii="Arial" w:hAnsi="Arial" w:cs="Arial"/>
          <w:bCs/>
          <w:w w:val="104"/>
          <w:szCs w:val="24"/>
          <w:lang w:val="en-GB"/>
        </w:rPr>
        <w:t>counter application in which she sought the following order:</w:t>
      </w:r>
      <w:r w:rsidR="00A21306">
        <w:rPr>
          <w:rStyle w:val="FootnoteReference"/>
          <w:rFonts w:ascii="Arial" w:hAnsi="Arial" w:cs="Arial"/>
          <w:bCs/>
          <w:w w:val="104"/>
          <w:szCs w:val="24"/>
          <w:lang w:val="en-GB"/>
        </w:rPr>
        <w:footnoteReference w:id="3"/>
      </w:r>
    </w:p>
    <w:p w:rsidR="009322BC" w:rsidRDefault="009322BC" w:rsidP="009322BC">
      <w:pPr>
        <w:pStyle w:val="ListParagraph"/>
        <w:spacing w:after="0" w:line="276" w:lineRule="auto"/>
        <w:rPr>
          <w:rFonts w:ascii="Arial" w:hAnsi="Arial" w:cs="Arial"/>
          <w:bCs/>
          <w:w w:val="104"/>
          <w:szCs w:val="24"/>
          <w:lang w:val="en-GB"/>
        </w:rPr>
      </w:pPr>
    </w:p>
    <w:p w:rsidR="009322BC" w:rsidRPr="00873209" w:rsidRDefault="00873209" w:rsidP="00873209">
      <w:pPr>
        <w:spacing w:after="0" w:line="276" w:lineRule="auto"/>
        <w:ind w:left="1440" w:hanging="720"/>
        <w:rPr>
          <w:rFonts w:ascii="Arial" w:hAnsi="Arial" w:cs="Arial"/>
          <w:bCs/>
          <w:w w:val="104"/>
          <w:szCs w:val="24"/>
          <w:lang w:val="en-GB"/>
        </w:rPr>
      </w:pPr>
      <w:r>
        <w:rPr>
          <w:rFonts w:ascii="Arial" w:hAnsi="Arial" w:cs="Arial"/>
          <w:bCs/>
          <w:w w:val="104"/>
          <w:szCs w:val="24"/>
          <w:lang w:val="en-GB"/>
        </w:rPr>
        <w:t>8.1</w:t>
      </w:r>
      <w:r>
        <w:rPr>
          <w:rFonts w:ascii="Arial" w:hAnsi="Arial" w:cs="Arial"/>
          <w:bCs/>
          <w:w w:val="104"/>
          <w:szCs w:val="24"/>
          <w:lang w:val="en-GB"/>
        </w:rPr>
        <w:tab/>
      </w:r>
      <w:r w:rsidR="0095616C" w:rsidRPr="00873209">
        <w:rPr>
          <w:rFonts w:ascii="Arial" w:hAnsi="Arial" w:cs="Arial"/>
          <w:bCs/>
          <w:w w:val="104"/>
          <w:szCs w:val="24"/>
          <w:lang w:val="en-GB"/>
        </w:rPr>
        <w:t>that her late registration of her customary marriage to the</w:t>
      </w:r>
      <w:r w:rsidR="008A5AA3" w:rsidRPr="00873209">
        <w:rPr>
          <w:rFonts w:ascii="Arial" w:hAnsi="Arial" w:cs="Arial"/>
          <w:bCs/>
          <w:w w:val="104"/>
          <w:szCs w:val="24"/>
          <w:lang w:val="en-GB"/>
        </w:rPr>
        <w:t xml:space="preserve"> </w:t>
      </w:r>
      <w:r w:rsidR="0095616C" w:rsidRPr="00873209">
        <w:rPr>
          <w:rFonts w:ascii="Arial" w:hAnsi="Arial" w:cs="Arial"/>
          <w:bCs/>
          <w:w w:val="104"/>
          <w:szCs w:val="24"/>
          <w:lang w:val="en-GB"/>
        </w:rPr>
        <w:t>deceased be condoned;</w:t>
      </w:r>
    </w:p>
    <w:p w:rsidR="009322BC" w:rsidRDefault="009322BC" w:rsidP="009322BC">
      <w:pPr>
        <w:pStyle w:val="ListParagraph"/>
        <w:spacing w:after="0" w:line="276" w:lineRule="auto"/>
        <w:ind w:left="1440"/>
        <w:rPr>
          <w:rFonts w:ascii="Arial" w:hAnsi="Arial" w:cs="Arial"/>
          <w:bCs/>
          <w:w w:val="104"/>
          <w:szCs w:val="24"/>
          <w:lang w:val="en-GB"/>
        </w:rPr>
      </w:pPr>
    </w:p>
    <w:p w:rsidR="000C4614" w:rsidRPr="00873209" w:rsidRDefault="00873209" w:rsidP="00873209">
      <w:pPr>
        <w:spacing w:after="0" w:line="276" w:lineRule="auto"/>
        <w:ind w:left="1440" w:hanging="720"/>
        <w:rPr>
          <w:rFonts w:ascii="Arial" w:hAnsi="Arial" w:cs="Arial"/>
          <w:bCs/>
          <w:w w:val="104"/>
          <w:szCs w:val="24"/>
          <w:lang w:val="en-GB"/>
        </w:rPr>
      </w:pPr>
      <w:r>
        <w:rPr>
          <w:rFonts w:ascii="Arial" w:hAnsi="Arial" w:cs="Arial"/>
          <w:bCs/>
          <w:w w:val="104"/>
          <w:szCs w:val="24"/>
          <w:lang w:val="en-GB"/>
        </w:rPr>
        <w:t>8.2</w:t>
      </w:r>
      <w:r>
        <w:rPr>
          <w:rFonts w:ascii="Arial" w:hAnsi="Arial" w:cs="Arial"/>
          <w:bCs/>
          <w:w w:val="104"/>
          <w:szCs w:val="24"/>
          <w:lang w:val="en-GB"/>
        </w:rPr>
        <w:tab/>
      </w:r>
      <w:r w:rsidR="0095616C" w:rsidRPr="00873209">
        <w:rPr>
          <w:rFonts w:ascii="Arial" w:hAnsi="Arial" w:cs="Arial"/>
          <w:bCs/>
          <w:w w:val="104"/>
          <w:szCs w:val="24"/>
          <w:lang w:val="en-GB"/>
        </w:rPr>
        <w:t>that her the Department be ordered to register her customary marriage in the customary marriage register;</w:t>
      </w:r>
    </w:p>
    <w:p w:rsidR="000C4614" w:rsidRPr="000C4614" w:rsidRDefault="000C4614" w:rsidP="000C4614">
      <w:pPr>
        <w:pStyle w:val="ListParagraph"/>
        <w:rPr>
          <w:rFonts w:ascii="Arial" w:hAnsi="Arial" w:cs="Arial"/>
          <w:bCs/>
          <w:w w:val="104"/>
          <w:szCs w:val="24"/>
          <w:lang w:val="en-GB"/>
        </w:rPr>
      </w:pPr>
    </w:p>
    <w:p w:rsidR="000C4614" w:rsidRPr="00873209" w:rsidRDefault="00873209" w:rsidP="00873209">
      <w:pPr>
        <w:spacing w:after="0" w:line="276" w:lineRule="auto"/>
        <w:ind w:left="1440" w:hanging="720"/>
        <w:rPr>
          <w:rFonts w:ascii="Arial" w:hAnsi="Arial" w:cs="Arial"/>
          <w:bCs/>
          <w:w w:val="104"/>
          <w:szCs w:val="24"/>
          <w:lang w:val="en-GB"/>
        </w:rPr>
      </w:pPr>
      <w:r>
        <w:rPr>
          <w:rFonts w:ascii="Arial" w:hAnsi="Arial" w:cs="Arial"/>
          <w:bCs/>
          <w:w w:val="104"/>
          <w:szCs w:val="24"/>
          <w:lang w:val="en-GB"/>
        </w:rPr>
        <w:t>8.3</w:t>
      </w:r>
      <w:r>
        <w:rPr>
          <w:rFonts w:ascii="Arial" w:hAnsi="Arial" w:cs="Arial"/>
          <w:bCs/>
          <w:w w:val="104"/>
          <w:szCs w:val="24"/>
          <w:lang w:val="en-GB"/>
        </w:rPr>
        <w:tab/>
      </w:r>
      <w:r w:rsidR="0095616C" w:rsidRPr="00873209">
        <w:rPr>
          <w:rFonts w:ascii="Arial" w:hAnsi="Arial" w:cs="Arial"/>
          <w:bCs/>
          <w:w w:val="104"/>
          <w:szCs w:val="24"/>
          <w:lang w:val="en-GB"/>
        </w:rPr>
        <w:t xml:space="preserve">that the customary marriage between the applicant and the deceased on 24 March 2012 be declared </w:t>
      </w:r>
      <w:r w:rsidR="0095616C" w:rsidRPr="00873209">
        <w:rPr>
          <w:rFonts w:ascii="Arial" w:hAnsi="Arial" w:cs="Arial"/>
          <w:bCs/>
          <w:i/>
          <w:w w:val="104"/>
          <w:szCs w:val="24"/>
          <w:lang w:val="en-GB"/>
        </w:rPr>
        <w:t>void ab initio</w:t>
      </w:r>
      <w:r w:rsidR="0095616C" w:rsidRPr="00873209">
        <w:rPr>
          <w:rFonts w:ascii="Arial" w:hAnsi="Arial" w:cs="Arial"/>
          <w:bCs/>
          <w:w w:val="104"/>
          <w:szCs w:val="24"/>
          <w:lang w:val="en-GB"/>
        </w:rPr>
        <w:t>;</w:t>
      </w:r>
    </w:p>
    <w:p w:rsidR="000C4614" w:rsidRPr="000C4614" w:rsidRDefault="000C4614" w:rsidP="000C4614">
      <w:pPr>
        <w:pStyle w:val="ListParagraph"/>
        <w:rPr>
          <w:rFonts w:ascii="Arial" w:hAnsi="Arial" w:cs="Arial"/>
          <w:bCs/>
          <w:w w:val="104"/>
          <w:szCs w:val="24"/>
          <w:lang w:val="en-GB"/>
        </w:rPr>
      </w:pPr>
    </w:p>
    <w:p w:rsidR="000C4614" w:rsidRPr="00873209" w:rsidRDefault="00873209" w:rsidP="00873209">
      <w:pPr>
        <w:spacing w:after="0" w:line="276" w:lineRule="auto"/>
        <w:ind w:left="1440" w:hanging="720"/>
        <w:rPr>
          <w:rFonts w:ascii="Arial" w:hAnsi="Arial" w:cs="Arial"/>
          <w:bCs/>
          <w:w w:val="104"/>
          <w:szCs w:val="24"/>
          <w:lang w:val="en-GB"/>
        </w:rPr>
      </w:pPr>
      <w:r>
        <w:rPr>
          <w:rFonts w:ascii="Arial" w:hAnsi="Arial" w:cs="Arial"/>
          <w:bCs/>
          <w:w w:val="104"/>
          <w:szCs w:val="24"/>
          <w:lang w:val="en-GB"/>
        </w:rPr>
        <w:lastRenderedPageBreak/>
        <w:t>8.4</w:t>
      </w:r>
      <w:r>
        <w:rPr>
          <w:rFonts w:ascii="Arial" w:hAnsi="Arial" w:cs="Arial"/>
          <w:bCs/>
          <w:w w:val="104"/>
          <w:szCs w:val="24"/>
          <w:lang w:val="en-GB"/>
        </w:rPr>
        <w:tab/>
      </w:r>
      <w:r w:rsidR="0095616C" w:rsidRPr="00873209">
        <w:rPr>
          <w:rFonts w:ascii="Arial" w:hAnsi="Arial" w:cs="Arial"/>
          <w:bCs/>
          <w:w w:val="104"/>
          <w:szCs w:val="24"/>
          <w:lang w:val="en-GB"/>
        </w:rPr>
        <w:t xml:space="preserve">that the Master of the High Court in Gauteng be </w:t>
      </w:r>
      <w:r w:rsidR="00A21306" w:rsidRPr="00873209">
        <w:rPr>
          <w:rFonts w:ascii="Arial" w:hAnsi="Arial" w:cs="Arial"/>
          <w:bCs/>
          <w:w w:val="104"/>
          <w:szCs w:val="24"/>
          <w:lang w:val="en-GB"/>
        </w:rPr>
        <w:t>ordered to withdraw the appointment of the applicant as the executrix, alternatively to appoint the applicant as the co-executrix.</w:t>
      </w:r>
    </w:p>
    <w:p w:rsidR="000C4614" w:rsidRPr="000C4614" w:rsidRDefault="000C4614" w:rsidP="000C4614">
      <w:pPr>
        <w:pStyle w:val="ListParagraph"/>
        <w:rPr>
          <w:rFonts w:ascii="Arial" w:hAnsi="Arial" w:cs="Arial"/>
          <w:bCs/>
          <w:w w:val="104"/>
          <w:szCs w:val="24"/>
          <w:lang w:val="en-GB"/>
        </w:rPr>
      </w:pPr>
    </w:p>
    <w:p w:rsidR="00A21306" w:rsidRPr="00873209" w:rsidRDefault="00873209" w:rsidP="00873209">
      <w:pPr>
        <w:spacing w:after="0" w:line="276" w:lineRule="auto"/>
        <w:ind w:left="1440" w:hanging="720"/>
        <w:rPr>
          <w:rFonts w:ascii="Arial" w:hAnsi="Arial" w:cs="Arial"/>
          <w:bCs/>
          <w:w w:val="104"/>
          <w:szCs w:val="24"/>
          <w:lang w:val="en-GB"/>
        </w:rPr>
      </w:pPr>
      <w:r w:rsidRPr="000C4614">
        <w:rPr>
          <w:rFonts w:ascii="Arial" w:hAnsi="Arial" w:cs="Arial"/>
          <w:bCs/>
          <w:w w:val="104"/>
          <w:szCs w:val="24"/>
          <w:lang w:val="en-GB"/>
        </w:rPr>
        <w:t>8.5</w:t>
      </w:r>
      <w:r w:rsidRPr="000C4614">
        <w:rPr>
          <w:rFonts w:ascii="Arial" w:hAnsi="Arial" w:cs="Arial"/>
          <w:bCs/>
          <w:w w:val="104"/>
          <w:szCs w:val="24"/>
          <w:lang w:val="en-GB"/>
        </w:rPr>
        <w:tab/>
      </w:r>
      <w:r w:rsidR="00A21306" w:rsidRPr="00873209">
        <w:rPr>
          <w:rFonts w:ascii="Arial" w:hAnsi="Arial" w:cs="Arial"/>
          <w:bCs/>
          <w:w w:val="104"/>
          <w:szCs w:val="24"/>
          <w:lang w:val="en-GB"/>
        </w:rPr>
        <w:t>that the applicant be ordered to give account of her activities relating to the administration of the estate of the deceased until to-date.</w:t>
      </w:r>
    </w:p>
    <w:p w:rsidR="00A21306" w:rsidRDefault="00A21306" w:rsidP="001A4766">
      <w:pPr>
        <w:spacing w:after="0" w:line="276" w:lineRule="auto"/>
        <w:rPr>
          <w:rFonts w:ascii="Arial" w:hAnsi="Arial" w:cs="Arial"/>
          <w:bCs/>
          <w:w w:val="104"/>
          <w:szCs w:val="24"/>
          <w:lang w:val="en-GB"/>
        </w:rPr>
      </w:pPr>
    </w:p>
    <w:p w:rsidR="001A4766" w:rsidRPr="00873209" w:rsidRDefault="00873209" w:rsidP="00873209">
      <w:pPr>
        <w:spacing w:after="0" w:line="276" w:lineRule="auto"/>
        <w:ind w:left="720" w:hanging="686"/>
        <w:rPr>
          <w:rFonts w:ascii="Arial" w:hAnsi="Arial" w:cs="Arial"/>
          <w:bCs/>
          <w:w w:val="104"/>
          <w:szCs w:val="24"/>
          <w:lang w:val="en-GB"/>
        </w:rPr>
      </w:pPr>
      <w:r>
        <w:rPr>
          <w:rFonts w:ascii="Arial" w:hAnsi="Arial" w:cs="Arial"/>
          <w:bCs/>
          <w:w w:val="104"/>
          <w:szCs w:val="24"/>
          <w:lang w:val="en-GB"/>
        </w:rPr>
        <w:t>[9]</w:t>
      </w:r>
      <w:r>
        <w:rPr>
          <w:rFonts w:ascii="Arial" w:hAnsi="Arial" w:cs="Arial"/>
          <w:bCs/>
          <w:w w:val="104"/>
          <w:szCs w:val="24"/>
          <w:lang w:val="en-GB"/>
        </w:rPr>
        <w:tab/>
      </w:r>
      <w:r w:rsidR="00A21306" w:rsidRPr="00873209">
        <w:rPr>
          <w:rFonts w:ascii="Arial" w:hAnsi="Arial" w:cs="Arial"/>
          <w:bCs/>
          <w:w w:val="104"/>
          <w:szCs w:val="24"/>
          <w:lang w:val="en-GB"/>
        </w:rPr>
        <w:t xml:space="preserve">The first respondent also states in her counter-founding affidavit that after the death of the deceased she approached the </w:t>
      </w:r>
      <w:r w:rsidR="00AD45C4" w:rsidRPr="00873209">
        <w:rPr>
          <w:rFonts w:ascii="Arial" w:hAnsi="Arial" w:cs="Arial"/>
          <w:bCs/>
          <w:w w:val="104"/>
          <w:szCs w:val="24"/>
          <w:lang w:val="en-GB"/>
        </w:rPr>
        <w:t>offices of the seventh respondent</w:t>
      </w:r>
      <w:r w:rsidR="00A21306" w:rsidRPr="00873209">
        <w:rPr>
          <w:rFonts w:ascii="Arial" w:hAnsi="Arial" w:cs="Arial"/>
          <w:bCs/>
          <w:w w:val="104"/>
          <w:szCs w:val="24"/>
          <w:lang w:val="en-GB"/>
        </w:rPr>
        <w:t xml:space="preserve"> who informed her that the applicant has already been appointed as an executrix of the estate of the deceased. She was advised to visit the offices of the Department to enquire</w:t>
      </w:r>
      <w:r w:rsidR="004127A3" w:rsidRPr="00873209">
        <w:rPr>
          <w:rFonts w:ascii="Arial" w:hAnsi="Arial" w:cs="Arial"/>
          <w:bCs/>
          <w:w w:val="104"/>
          <w:szCs w:val="24"/>
          <w:lang w:val="en-GB"/>
        </w:rPr>
        <w:t xml:space="preserve"> on</w:t>
      </w:r>
      <w:r w:rsidR="00A21306" w:rsidRPr="00873209">
        <w:rPr>
          <w:rFonts w:ascii="Arial" w:hAnsi="Arial" w:cs="Arial"/>
          <w:bCs/>
          <w:w w:val="104"/>
          <w:szCs w:val="24"/>
          <w:lang w:val="en-GB"/>
        </w:rPr>
        <w:t xml:space="preserve"> how the applicant acquired the marriage certificate.</w:t>
      </w:r>
      <w:r w:rsidR="00A21306">
        <w:rPr>
          <w:rStyle w:val="FootnoteReference"/>
          <w:rFonts w:ascii="Arial" w:hAnsi="Arial" w:cs="Arial"/>
          <w:bCs/>
          <w:w w:val="104"/>
          <w:szCs w:val="24"/>
          <w:lang w:val="en-GB"/>
        </w:rPr>
        <w:footnoteReference w:id="4"/>
      </w:r>
      <w:r w:rsidR="00A21306" w:rsidRPr="00873209">
        <w:rPr>
          <w:rFonts w:ascii="Arial" w:hAnsi="Arial" w:cs="Arial"/>
          <w:bCs/>
          <w:w w:val="104"/>
          <w:szCs w:val="24"/>
          <w:lang w:val="en-GB"/>
        </w:rPr>
        <w:t xml:space="preserve"> After failing to obtain aa satisfactory answer from the </w:t>
      </w:r>
      <w:r w:rsidR="00322695" w:rsidRPr="00873209">
        <w:rPr>
          <w:rFonts w:ascii="Arial" w:hAnsi="Arial" w:cs="Arial"/>
          <w:bCs/>
          <w:w w:val="104"/>
          <w:szCs w:val="24"/>
          <w:lang w:val="en-GB"/>
        </w:rPr>
        <w:t xml:space="preserve">Department, she instructed Amarine Estates and Trusts to assist her in dealing with the Department. On 11 </w:t>
      </w:r>
      <w:r w:rsidR="004127A3" w:rsidRPr="00873209">
        <w:rPr>
          <w:rFonts w:ascii="Arial" w:hAnsi="Arial" w:cs="Arial"/>
          <w:bCs/>
          <w:w w:val="104"/>
          <w:szCs w:val="24"/>
          <w:lang w:val="en-GB"/>
        </w:rPr>
        <w:t>M</w:t>
      </w:r>
      <w:r w:rsidR="00322695" w:rsidRPr="00873209">
        <w:rPr>
          <w:rFonts w:ascii="Arial" w:hAnsi="Arial" w:cs="Arial"/>
          <w:bCs/>
          <w:w w:val="104"/>
          <w:szCs w:val="24"/>
          <w:lang w:val="en-GB"/>
        </w:rPr>
        <w:t xml:space="preserve">arch 2015 she lodged a complaint with the Master of the High Court. </w:t>
      </w:r>
      <w:r w:rsidR="004127A3" w:rsidRPr="00873209">
        <w:rPr>
          <w:rFonts w:ascii="Arial" w:hAnsi="Arial" w:cs="Arial"/>
          <w:bCs/>
          <w:w w:val="104"/>
          <w:szCs w:val="24"/>
          <w:lang w:val="en-GB"/>
        </w:rPr>
        <w:t xml:space="preserve">Following the </w:t>
      </w:r>
      <w:r w:rsidR="00F37217" w:rsidRPr="00873209">
        <w:rPr>
          <w:rFonts w:ascii="Arial" w:hAnsi="Arial" w:cs="Arial"/>
          <w:bCs/>
          <w:w w:val="104"/>
          <w:szCs w:val="24"/>
          <w:lang w:val="en-GB"/>
        </w:rPr>
        <w:t>complaint, they</w:t>
      </w:r>
      <w:r w:rsidR="00322695" w:rsidRPr="00873209">
        <w:rPr>
          <w:rFonts w:ascii="Arial" w:hAnsi="Arial" w:cs="Arial"/>
          <w:bCs/>
          <w:w w:val="104"/>
          <w:szCs w:val="24"/>
          <w:lang w:val="en-GB"/>
        </w:rPr>
        <w:t xml:space="preserve"> were called to a meeting </w:t>
      </w:r>
      <w:r w:rsidR="000C3C64" w:rsidRPr="00873209">
        <w:rPr>
          <w:rFonts w:ascii="Arial" w:hAnsi="Arial" w:cs="Arial"/>
          <w:bCs/>
          <w:w w:val="104"/>
          <w:szCs w:val="24"/>
          <w:lang w:val="en-GB"/>
        </w:rPr>
        <w:t xml:space="preserve">at the offices of the Department </w:t>
      </w:r>
      <w:r w:rsidR="00322695" w:rsidRPr="00873209">
        <w:rPr>
          <w:rFonts w:ascii="Arial" w:hAnsi="Arial" w:cs="Arial"/>
          <w:bCs/>
          <w:w w:val="104"/>
          <w:szCs w:val="24"/>
          <w:lang w:val="en-GB"/>
        </w:rPr>
        <w:t>as shown in annexure “FA5” by the Department.</w:t>
      </w:r>
    </w:p>
    <w:p w:rsidR="001A4766" w:rsidRDefault="001A4766" w:rsidP="001A4766">
      <w:pPr>
        <w:pStyle w:val="ListParagraph"/>
        <w:spacing w:after="0" w:line="276" w:lineRule="auto"/>
        <w:rPr>
          <w:rFonts w:ascii="Arial" w:hAnsi="Arial" w:cs="Arial"/>
          <w:bCs/>
          <w:w w:val="104"/>
          <w:szCs w:val="24"/>
          <w:lang w:val="en-GB"/>
        </w:rPr>
      </w:pPr>
    </w:p>
    <w:p w:rsidR="001A4766" w:rsidRPr="00873209" w:rsidRDefault="00873209" w:rsidP="00873209">
      <w:pPr>
        <w:spacing w:after="0" w:line="276" w:lineRule="auto"/>
        <w:ind w:left="720" w:hanging="686"/>
        <w:rPr>
          <w:rFonts w:ascii="Arial" w:hAnsi="Arial" w:cs="Arial"/>
          <w:bCs/>
          <w:w w:val="104"/>
          <w:szCs w:val="24"/>
          <w:lang w:val="en-GB"/>
        </w:rPr>
      </w:pPr>
      <w:r>
        <w:rPr>
          <w:rFonts w:ascii="Arial" w:hAnsi="Arial" w:cs="Arial"/>
          <w:bCs/>
          <w:w w:val="104"/>
          <w:szCs w:val="24"/>
          <w:lang w:val="en-GB"/>
        </w:rPr>
        <w:t>[10]</w:t>
      </w:r>
      <w:r>
        <w:rPr>
          <w:rFonts w:ascii="Arial" w:hAnsi="Arial" w:cs="Arial"/>
          <w:bCs/>
          <w:w w:val="104"/>
          <w:szCs w:val="24"/>
          <w:lang w:val="en-GB"/>
        </w:rPr>
        <w:tab/>
      </w:r>
      <w:r w:rsidR="00322695" w:rsidRPr="00873209">
        <w:rPr>
          <w:rFonts w:ascii="Arial" w:hAnsi="Arial" w:cs="Arial"/>
          <w:bCs/>
          <w:w w:val="104"/>
          <w:szCs w:val="24"/>
          <w:lang w:val="en-GB"/>
        </w:rPr>
        <w:t xml:space="preserve">In paragraph 4 of </w:t>
      </w:r>
      <w:r w:rsidR="00BA1986" w:rsidRPr="00873209">
        <w:rPr>
          <w:rFonts w:ascii="Arial" w:hAnsi="Arial" w:cs="Arial"/>
          <w:bCs/>
          <w:w w:val="104"/>
          <w:szCs w:val="24"/>
          <w:lang w:val="en-GB"/>
        </w:rPr>
        <w:t>the</w:t>
      </w:r>
      <w:r w:rsidR="00322695" w:rsidRPr="00873209">
        <w:rPr>
          <w:rFonts w:ascii="Arial" w:hAnsi="Arial" w:cs="Arial"/>
          <w:bCs/>
          <w:w w:val="104"/>
          <w:szCs w:val="24"/>
          <w:lang w:val="en-GB"/>
        </w:rPr>
        <w:t xml:space="preserve"> affidavit, she contends that the deceased paid an amount of R14 000.00 as lobola</w:t>
      </w:r>
      <w:r w:rsidR="00BA1986" w:rsidRPr="00873209">
        <w:rPr>
          <w:rFonts w:ascii="Arial" w:hAnsi="Arial" w:cs="Arial"/>
          <w:bCs/>
          <w:w w:val="104"/>
          <w:szCs w:val="24"/>
          <w:lang w:val="en-GB"/>
        </w:rPr>
        <w:t xml:space="preserve"> </w:t>
      </w:r>
      <w:r w:rsidR="00322695" w:rsidRPr="00873209">
        <w:rPr>
          <w:rFonts w:ascii="Arial" w:hAnsi="Arial" w:cs="Arial"/>
          <w:bCs/>
          <w:w w:val="104"/>
          <w:szCs w:val="24"/>
          <w:lang w:val="en-GB"/>
        </w:rPr>
        <w:t>after his delegation entered into a lobola agreement with her family</w:t>
      </w:r>
      <w:r w:rsidR="00BA1986" w:rsidRPr="00873209">
        <w:rPr>
          <w:rFonts w:ascii="Arial" w:hAnsi="Arial" w:cs="Arial"/>
          <w:bCs/>
          <w:w w:val="104"/>
          <w:szCs w:val="24"/>
          <w:lang w:val="en-GB"/>
        </w:rPr>
        <w:t xml:space="preserve"> delegation.</w:t>
      </w:r>
      <w:r w:rsidR="00322695" w:rsidRPr="00873209">
        <w:rPr>
          <w:rFonts w:ascii="Arial" w:hAnsi="Arial" w:cs="Arial"/>
          <w:bCs/>
          <w:w w:val="104"/>
          <w:szCs w:val="24"/>
          <w:lang w:val="en-GB"/>
        </w:rPr>
        <w:t xml:space="preserve"> This amount was paid in </w:t>
      </w:r>
      <w:r w:rsidR="00BA1986" w:rsidRPr="00873209">
        <w:rPr>
          <w:rFonts w:ascii="Arial" w:hAnsi="Arial" w:cs="Arial"/>
          <w:bCs/>
          <w:w w:val="104"/>
          <w:szCs w:val="24"/>
          <w:lang w:val="en-GB"/>
        </w:rPr>
        <w:t>two parts, R6000.00 as deposit and the balance of R8000.00 in 2004.</w:t>
      </w:r>
      <w:r w:rsidR="00322695" w:rsidRPr="00873209">
        <w:rPr>
          <w:rFonts w:ascii="Arial" w:hAnsi="Arial" w:cs="Arial"/>
          <w:bCs/>
          <w:w w:val="104"/>
          <w:szCs w:val="24"/>
          <w:lang w:val="en-GB"/>
        </w:rPr>
        <w:t xml:space="preserve"> The traditional ceremonies were held and the handing of the bride performed. She maintained that the marriage was not dissolved despite the fact that the deceased deserted her in 2007. </w:t>
      </w:r>
      <w:r w:rsidR="00BA1986" w:rsidRPr="00873209">
        <w:rPr>
          <w:rFonts w:ascii="Arial" w:hAnsi="Arial" w:cs="Arial"/>
          <w:bCs/>
          <w:w w:val="104"/>
          <w:szCs w:val="24"/>
          <w:lang w:val="en-GB"/>
        </w:rPr>
        <w:t>T</w:t>
      </w:r>
      <w:r w:rsidR="00322695" w:rsidRPr="00873209">
        <w:rPr>
          <w:rFonts w:ascii="Arial" w:hAnsi="Arial" w:cs="Arial"/>
          <w:bCs/>
          <w:w w:val="104"/>
          <w:szCs w:val="24"/>
          <w:lang w:val="en-GB"/>
        </w:rPr>
        <w:t xml:space="preserve">he deceased would </w:t>
      </w:r>
      <w:r w:rsidR="00BA1986" w:rsidRPr="00873209">
        <w:rPr>
          <w:rFonts w:ascii="Arial" w:hAnsi="Arial" w:cs="Arial"/>
          <w:bCs/>
          <w:w w:val="104"/>
          <w:szCs w:val="24"/>
          <w:lang w:val="en-GB"/>
        </w:rPr>
        <w:t>pay</w:t>
      </w:r>
      <w:r w:rsidR="00322695" w:rsidRPr="00873209">
        <w:rPr>
          <w:rFonts w:ascii="Arial" w:hAnsi="Arial" w:cs="Arial"/>
          <w:bCs/>
          <w:w w:val="104"/>
          <w:szCs w:val="24"/>
          <w:lang w:val="en-GB"/>
        </w:rPr>
        <w:t xml:space="preserve"> her </w:t>
      </w:r>
      <w:r w:rsidR="00BA1986" w:rsidRPr="00873209">
        <w:rPr>
          <w:rFonts w:ascii="Arial" w:hAnsi="Arial" w:cs="Arial"/>
          <w:bCs/>
          <w:w w:val="104"/>
          <w:szCs w:val="24"/>
          <w:lang w:val="en-GB"/>
        </w:rPr>
        <w:t xml:space="preserve">visits </w:t>
      </w:r>
      <w:r w:rsidR="00322695" w:rsidRPr="00873209">
        <w:rPr>
          <w:rFonts w:ascii="Arial" w:hAnsi="Arial" w:cs="Arial"/>
          <w:bCs/>
          <w:w w:val="104"/>
          <w:szCs w:val="24"/>
          <w:lang w:val="en-GB"/>
        </w:rPr>
        <w:t xml:space="preserve">while she lived in Flat 109, Alexandra. In 2019 she </w:t>
      </w:r>
      <w:r w:rsidR="005049EA" w:rsidRPr="00873209">
        <w:rPr>
          <w:rFonts w:ascii="Arial" w:hAnsi="Arial" w:cs="Arial"/>
          <w:bCs/>
          <w:w w:val="104"/>
          <w:szCs w:val="24"/>
          <w:lang w:val="en-GB"/>
        </w:rPr>
        <w:t xml:space="preserve">went to live with her mother and then heard that the deceased lived with four other women. She contends that according to Tswana culture and tradition, a man wishing to marry a second wife should obtain a consent of the first wife. </w:t>
      </w:r>
      <w:r w:rsidR="00C4306B" w:rsidRPr="00873209">
        <w:rPr>
          <w:rFonts w:ascii="Arial" w:hAnsi="Arial" w:cs="Arial"/>
          <w:bCs/>
          <w:w w:val="104"/>
          <w:szCs w:val="24"/>
          <w:lang w:val="en-GB"/>
        </w:rPr>
        <w:t>Absent</w:t>
      </w:r>
      <w:r w:rsidR="005049EA" w:rsidRPr="00873209">
        <w:rPr>
          <w:rFonts w:ascii="Arial" w:hAnsi="Arial" w:cs="Arial"/>
          <w:bCs/>
          <w:w w:val="104"/>
          <w:szCs w:val="24"/>
          <w:lang w:val="en-GB"/>
        </w:rPr>
        <w:t xml:space="preserve"> that consent the deceased’s marriage to the applicant is </w:t>
      </w:r>
      <w:r w:rsidR="005049EA" w:rsidRPr="00873209">
        <w:rPr>
          <w:rFonts w:ascii="Arial" w:hAnsi="Arial" w:cs="Arial"/>
          <w:bCs/>
          <w:i/>
          <w:w w:val="104"/>
          <w:szCs w:val="24"/>
          <w:lang w:val="en-GB"/>
        </w:rPr>
        <w:t>void ab initio</w:t>
      </w:r>
      <w:r w:rsidR="005049EA" w:rsidRPr="00873209">
        <w:rPr>
          <w:rFonts w:ascii="Arial" w:hAnsi="Arial" w:cs="Arial"/>
          <w:bCs/>
          <w:w w:val="104"/>
          <w:szCs w:val="24"/>
          <w:lang w:val="en-GB"/>
        </w:rPr>
        <w:t>. In the alternative, and if the Court is not with her on the voidance of such marriage, then the Court should find that the marriage is out of community of property.</w:t>
      </w:r>
    </w:p>
    <w:p w:rsidR="001A4766" w:rsidRPr="001A4766" w:rsidRDefault="001A4766" w:rsidP="001A4766">
      <w:pPr>
        <w:pStyle w:val="ListParagraph"/>
        <w:rPr>
          <w:rFonts w:ascii="Arial" w:hAnsi="Arial" w:cs="Arial"/>
          <w:bCs/>
          <w:w w:val="104"/>
          <w:szCs w:val="24"/>
          <w:lang w:val="en-GB"/>
        </w:rPr>
      </w:pPr>
    </w:p>
    <w:p w:rsidR="002A02B2" w:rsidRPr="00873209" w:rsidRDefault="00873209" w:rsidP="00873209">
      <w:pPr>
        <w:spacing w:after="0" w:line="276" w:lineRule="auto"/>
        <w:ind w:left="720" w:hanging="686"/>
        <w:rPr>
          <w:rFonts w:ascii="Arial" w:hAnsi="Arial" w:cs="Arial"/>
          <w:bCs/>
          <w:w w:val="104"/>
          <w:szCs w:val="24"/>
          <w:lang w:val="en-GB"/>
        </w:rPr>
      </w:pPr>
      <w:r w:rsidRPr="001A4766">
        <w:rPr>
          <w:rFonts w:ascii="Arial" w:hAnsi="Arial" w:cs="Arial"/>
          <w:bCs/>
          <w:w w:val="104"/>
          <w:szCs w:val="24"/>
          <w:lang w:val="en-GB"/>
        </w:rPr>
        <w:t>[11]</w:t>
      </w:r>
      <w:r w:rsidRPr="001A4766">
        <w:rPr>
          <w:rFonts w:ascii="Arial" w:hAnsi="Arial" w:cs="Arial"/>
          <w:bCs/>
          <w:w w:val="104"/>
          <w:szCs w:val="24"/>
          <w:lang w:val="en-GB"/>
        </w:rPr>
        <w:tab/>
      </w:r>
      <w:r w:rsidR="00DF7069" w:rsidRPr="00873209">
        <w:rPr>
          <w:rFonts w:ascii="Arial" w:hAnsi="Arial" w:cs="Arial"/>
          <w:bCs/>
          <w:w w:val="104"/>
          <w:szCs w:val="24"/>
          <w:lang w:val="en-GB"/>
        </w:rPr>
        <w:t>At the start of the proceedings t</w:t>
      </w:r>
      <w:r w:rsidR="006E3A8F" w:rsidRPr="00873209">
        <w:rPr>
          <w:rFonts w:ascii="Arial" w:hAnsi="Arial" w:cs="Arial"/>
          <w:bCs/>
          <w:w w:val="104"/>
          <w:szCs w:val="24"/>
          <w:lang w:val="en-GB"/>
        </w:rPr>
        <w:t xml:space="preserve">he parties were agreed </w:t>
      </w:r>
      <w:r w:rsidR="000A1ED2" w:rsidRPr="00873209">
        <w:rPr>
          <w:rFonts w:ascii="Arial" w:hAnsi="Arial" w:cs="Arial"/>
          <w:bCs/>
          <w:w w:val="104"/>
          <w:szCs w:val="24"/>
          <w:lang w:val="en-GB"/>
        </w:rPr>
        <w:t>that it would be convenient for the Court to</w:t>
      </w:r>
      <w:r w:rsidR="00DF7069" w:rsidRPr="00873209">
        <w:rPr>
          <w:rFonts w:ascii="Arial" w:hAnsi="Arial" w:cs="Arial"/>
          <w:bCs/>
          <w:w w:val="104"/>
          <w:szCs w:val="24"/>
          <w:lang w:val="en-GB"/>
        </w:rPr>
        <w:t xml:space="preserve"> </w:t>
      </w:r>
      <w:r w:rsidR="000A1ED2" w:rsidRPr="00873209">
        <w:rPr>
          <w:rFonts w:ascii="Arial" w:hAnsi="Arial" w:cs="Arial"/>
          <w:bCs/>
          <w:w w:val="104"/>
          <w:szCs w:val="24"/>
          <w:lang w:val="en-GB"/>
        </w:rPr>
        <w:t>hear the oral evidence appertaining to the first respondent’s counter-application</w:t>
      </w:r>
      <w:r w:rsidR="00DF7069" w:rsidRPr="00873209">
        <w:rPr>
          <w:rFonts w:ascii="Arial" w:hAnsi="Arial" w:cs="Arial"/>
          <w:bCs/>
          <w:w w:val="104"/>
          <w:szCs w:val="24"/>
          <w:lang w:val="en-GB"/>
        </w:rPr>
        <w:t xml:space="preserve"> first, thereafter the applicant would lead her evidence.</w:t>
      </w:r>
      <w:r w:rsidR="000A1ED2" w:rsidRPr="00873209">
        <w:rPr>
          <w:rFonts w:ascii="Arial" w:hAnsi="Arial" w:cs="Arial"/>
          <w:bCs/>
          <w:w w:val="104"/>
          <w:szCs w:val="24"/>
          <w:lang w:val="en-GB"/>
        </w:rPr>
        <w:t xml:space="preserve"> </w:t>
      </w:r>
      <w:r w:rsidR="00F37217" w:rsidRPr="00873209">
        <w:rPr>
          <w:rFonts w:ascii="Arial" w:hAnsi="Arial" w:cs="Arial"/>
          <w:bCs/>
          <w:w w:val="104"/>
          <w:szCs w:val="24"/>
          <w:lang w:val="en-GB"/>
        </w:rPr>
        <w:t>Accordingly,</w:t>
      </w:r>
      <w:r w:rsidR="000A1ED2" w:rsidRPr="00873209">
        <w:rPr>
          <w:rFonts w:ascii="Arial" w:hAnsi="Arial" w:cs="Arial"/>
          <w:bCs/>
          <w:w w:val="104"/>
          <w:szCs w:val="24"/>
          <w:lang w:val="en-GB"/>
        </w:rPr>
        <w:t xml:space="preserve"> </w:t>
      </w:r>
      <w:r w:rsidR="002A02B2" w:rsidRPr="00873209">
        <w:rPr>
          <w:rFonts w:ascii="Arial" w:hAnsi="Arial" w:cs="Arial"/>
          <w:bCs/>
          <w:w w:val="104"/>
          <w:szCs w:val="24"/>
          <w:lang w:val="en-GB"/>
        </w:rPr>
        <w:t xml:space="preserve">Miss Williams was </w:t>
      </w:r>
      <w:r w:rsidR="00FB5282" w:rsidRPr="00873209">
        <w:rPr>
          <w:rFonts w:ascii="Arial" w:hAnsi="Arial" w:cs="Arial"/>
          <w:bCs/>
          <w:w w:val="104"/>
          <w:szCs w:val="24"/>
          <w:lang w:val="en-GB"/>
        </w:rPr>
        <w:t xml:space="preserve">the first witness to </w:t>
      </w:r>
      <w:r w:rsidR="00DF7069" w:rsidRPr="00873209">
        <w:rPr>
          <w:rFonts w:ascii="Arial" w:hAnsi="Arial" w:cs="Arial"/>
          <w:bCs/>
          <w:w w:val="104"/>
          <w:szCs w:val="24"/>
          <w:lang w:val="en-GB"/>
        </w:rPr>
        <w:t xml:space="preserve">adduce oral </w:t>
      </w:r>
      <w:r w:rsidR="000A1ED2" w:rsidRPr="00873209">
        <w:rPr>
          <w:rFonts w:ascii="Arial" w:hAnsi="Arial" w:cs="Arial"/>
          <w:bCs/>
          <w:w w:val="104"/>
          <w:szCs w:val="24"/>
          <w:lang w:val="en-GB"/>
        </w:rPr>
        <w:t>evidence</w:t>
      </w:r>
      <w:r w:rsidR="00DF7069" w:rsidRPr="00873209">
        <w:rPr>
          <w:rFonts w:ascii="Arial" w:hAnsi="Arial" w:cs="Arial"/>
          <w:bCs/>
          <w:w w:val="104"/>
          <w:szCs w:val="24"/>
          <w:lang w:val="en-GB"/>
        </w:rPr>
        <w:t>.</w:t>
      </w:r>
      <w:r w:rsidR="000A1ED2" w:rsidRPr="00873209">
        <w:rPr>
          <w:rFonts w:ascii="Arial" w:hAnsi="Arial" w:cs="Arial"/>
          <w:bCs/>
          <w:w w:val="104"/>
          <w:szCs w:val="24"/>
          <w:lang w:val="en-GB"/>
        </w:rPr>
        <w:t xml:space="preserve"> </w:t>
      </w:r>
    </w:p>
    <w:p w:rsidR="006674E2" w:rsidRDefault="006674E2" w:rsidP="001A4766">
      <w:pPr>
        <w:spacing w:after="0" w:line="276" w:lineRule="auto"/>
        <w:rPr>
          <w:rFonts w:ascii="Arial" w:hAnsi="Arial" w:cs="Arial"/>
          <w:bCs/>
          <w:w w:val="104"/>
          <w:szCs w:val="24"/>
          <w:lang w:val="en-GB"/>
        </w:rPr>
      </w:pPr>
    </w:p>
    <w:p w:rsidR="00616F25" w:rsidRDefault="00616F25" w:rsidP="001A4766">
      <w:pPr>
        <w:spacing w:after="0" w:line="276" w:lineRule="auto"/>
        <w:rPr>
          <w:rFonts w:ascii="Arial" w:hAnsi="Arial" w:cs="Arial"/>
          <w:bCs/>
          <w:w w:val="104"/>
          <w:szCs w:val="24"/>
          <w:u w:val="single"/>
          <w:lang w:val="en-GB"/>
        </w:rPr>
      </w:pPr>
    </w:p>
    <w:p w:rsidR="00451FB6" w:rsidRDefault="00451FB6" w:rsidP="001A4766">
      <w:pPr>
        <w:spacing w:after="0" w:line="276" w:lineRule="auto"/>
        <w:rPr>
          <w:rFonts w:ascii="Arial" w:hAnsi="Arial" w:cs="Arial"/>
          <w:bCs/>
          <w:w w:val="104"/>
          <w:szCs w:val="24"/>
          <w:u w:val="single"/>
          <w:lang w:val="en-GB"/>
        </w:rPr>
      </w:pPr>
    </w:p>
    <w:p w:rsidR="006674E2" w:rsidRPr="002A02B2" w:rsidRDefault="002A02B2" w:rsidP="001A4766">
      <w:pPr>
        <w:spacing w:after="0" w:line="276" w:lineRule="auto"/>
        <w:rPr>
          <w:rFonts w:ascii="Arial" w:hAnsi="Arial" w:cs="Arial"/>
          <w:bCs/>
          <w:w w:val="104"/>
          <w:szCs w:val="24"/>
          <w:lang w:val="en-GB"/>
        </w:rPr>
      </w:pPr>
      <w:r>
        <w:rPr>
          <w:rFonts w:ascii="Arial" w:hAnsi="Arial" w:cs="Arial"/>
          <w:bCs/>
          <w:w w:val="104"/>
          <w:szCs w:val="24"/>
          <w:u w:val="single"/>
          <w:lang w:val="en-GB"/>
        </w:rPr>
        <w:lastRenderedPageBreak/>
        <w:t xml:space="preserve">The Evidence </w:t>
      </w:r>
    </w:p>
    <w:p w:rsidR="006674E2" w:rsidRDefault="006674E2" w:rsidP="001A4766">
      <w:pPr>
        <w:spacing w:after="0" w:line="276" w:lineRule="auto"/>
        <w:rPr>
          <w:rFonts w:ascii="Arial" w:hAnsi="Arial" w:cs="Arial"/>
          <w:bCs/>
          <w:w w:val="104"/>
          <w:szCs w:val="24"/>
          <w:lang w:val="en-GB"/>
        </w:rPr>
      </w:pPr>
    </w:p>
    <w:p w:rsidR="00EA149E" w:rsidRPr="00EA149E" w:rsidRDefault="00B2356F" w:rsidP="001A4766">
      <w:pPr>
        <w:spacing w:after="0" w:line="276" w:lineRule="auto"/>
        <w:rPr>
          <w:rFonts w:ascii="Arial" w:hAnsi="Arial" w:cs="Arial"/>
          <w:b/>
          <w:bCs/>
          <w:w w:val="104"/>
          <w:szCs w:val="24"/>
          <w:lang w:val="en-GB"/>
        </w:rPr>
      </w:pPr>
      <w:r>
        <w:rPr>
          <w:rFonts w:ascii="Arial" w:hAnsi="Arial" w:cs="Arial"/>
          <w:b/>
          <w:bCs/>
          <w:w w:val="104"/>
          <w:szCs w:val="24"/>
          <w:lang w:val="en-GB"/>
        </w:rPr>
        <w:t>Miss Williams’</w:t>
      </w:r>
      <w:r w:rsidR="002A02B2">
        <w:rPr>
          <w:rFonts w:ascii="Arial" w:hAnsi="Arial" w:cs="Arial"/>
          <w:b/>
          <w:bCs/>
          <w:w w:val="104"/>
          <w:szCs w:val="24"/>
          <w:lang w:val="en-GB"/>
        </w:rPr>
        <w:t xml:space="preserve"> </w:t>
      </w:r>
      <w:r w:rsidR="00DA78D7">
        <w:rPr>
          <w:rFonts w:ascii="Arial" w:hAnsi="Arial" w:cs="Arial"/>
          <w:b/>
          <w:bCs/>
          <w:w w:val="104"/>
          <w:szCs w:val="24"/>
          <w:lang w:val="en-GB"/>
        </w:rPr>
        <w:t>evidence</w:t>
      </w:r>
    </w:p>
    <w:p w:rsidR="00EA149E" w:rsidRPr="006674E2" w:rsidRDefault="00EA149E" w:rsidP="001A4766">
      <w:pPr>
        <w:spacing w:after="0" w:line="276" w:lineRule="auto"/>
        <w:rPr>
          <w:rFonts w:ascii="Arial" w:hAnsi="Arial" w:cs="Arial"/>
          <w:bCs/>
          <w:w w:val="104"/>
          <w:szCs w:val="24"/>
          <w:lang w:val="en-GB"/>
        </w:rPr>
      </w:pPr>
    </w:p>
    <w:p w:rsidR="001A4766" w:rsidRPr="00873209" w:rsidRDefault="00873209" w:rsidP="00873209">
      <w:pPr>
        <w:spacing w:after="0" w:line="276" w:lineRule="auto"/>
        <w:ind w:left="394" w:hanging="360"/>
        <w:rPr>
          <w:rFonts w:ascii="Arial" w:hAnsi="Arial" w:cs="Arial"/>
          <w:bCs/>
          <w:w w:val="104"/>
          <w:szCs w:val="24"/>
          <w:lang w:val="en-GB"/>
        </w:rPr>
      </w:pPr>
      <w:r>
        <w:rPr>
          <w:rFonts w:ascii="Arial" w:hAnsi="Arial" w:cs="Arial"/>
          <w:bCs/>
          <w:w w:val="104"/>
          <w:szCs w:val="24"/>
          <w:lang w:val="en-GB"/>
        </w:rPr>
        <w:t>[12]</w:t>
      </w:r>
      <w:r>
        <w:rPr>
          <w:rFonts w:ascii="Arial" w:hAnsi="Arial" w:cs="Arial"/>
          <w:bCs/>
          <w:w w:val="104"/>
          <w:szCs w:val="24"/>
          <w:lang w:val="en-GB"/>
        </w:rPr>
        <w:tab/>
      </w:r>
      <w:r w:rsidR="004F1400" w:rsidRPr="00873209">
        <w:rPr>
          <w:rFonts w:ascii="Arial" w:hAnsi="Arial" w:cs="Arial"/>
          <w:bCs/>
          <w:w w:val="104"/>
          <w:szCs w:val="24"/>
          <w:lang w:val="en-GB"/>
        </w:rPr>
        <w:t xml:space="preserve">The first respondent ascended to the witness’ stand. </w:t>
      </w:r>
      <w:r w:rsidR="00DF7069" w:rsidRPr="00873209">
        <w:rPr>
          <w:rFonts w:ascii="Arial" w:hAnsi="Arial" w:cs="Arial"/>
          <w:bCs/>
          <w:w w:val="104"/>
          <w:szCs w:val="24"/>
          <w:lang w:val="en-GB"/>
        </w:rPr>
        <w:t xml:space="preserve">Her testimony was to </w:t>
      </w:r>
      <w:r w:rsidR="00F71366" w:rsidRPr="00873209">
        <w:rPr>
          <w:rFonts w:ascii="Arial" w:hAnsi="Arial" w:cs="Arial"/>
          <w:bCs/>
          <w:w w:val="104"/>
          <w:szCs w:val="24"/>
          <w:lang w:val="en-GB"/>
        </w:rPr>
        <w:tab/>
      </w:r>
      <w:r w:rsidR="00DF7069" w:rsidRPr="00873209">
        <w:rPr>
          <w:rFonts w:ascii="Arial" w:hAnsi="Arial" w:cs="Arial"/>
          <w:bCs/>
          <w:w w:val="104"/>
          <w:szCs w:val="24"/>
          <w:lang w:val="en-GB"/>
        </w:rPr>
        <w:t xml:space="preserve">the effect that </w:t>
      </w:r>
      <w:r w:rsidR="004F1400" w:rsidRPr="00873209">
        <w:rPr>
          <w:rFonts w:ascii="Arial" w:hAnsi="Arial" w:cs="Arial"/>
          <w:bCs/>
          <w:w w:val="104"/>
          <w:szCs w:val="24"/>
          <w:lang w:val="en-GB"/>
        </w:rPr>
        <w:t xml:space="preserve">she met the deceased at Johannesburg boarding school while </w:t>
      </w:r>
      <w:r w:rsidR="00F71366" w:rsidRPr="00873209">
        <w:rPr>
          <w:rFonts w:ascii="Arial" w:hAnsi="Arial" w:cs="Arial"/>
          <w:bCs/>
          <w:w w:val="104"/>
          <w:szCs w:val="24"/>
          <w:lang w:val="en-GB"/>
        </w:rPr>
        <w:tab/>
      </w:r>
      <w:r w:rsidR="004F1400" w:rsidRPr="00873209">
        <w:rPr>
          <w:rFonts w:ascii="Arial" w:hAnsi="Arial" w:cs="Arial"/>
          <w:bCs/>
          <w:w w:val="104"/>
          <w:szCs w:val="24"/>
          <w:lang w:val="en-GB"/>
        </w:rPr>
        <w:t xml:space="preserve">he was staying in Kew. They dated for a while and later the deceased </w:t>
      </w:r>
      <w:r w:rsidR="00F71366" w:rsidRPr="00873209">
        <w:rPr>
          <w:rFonts w:ascii="Arial" w:hAnsi="Arial" w:cs="Arial"/>
          <w:bCs/>
          <w:w w:val="104"/>
          <w:szCs w:val="24"/>
          <w:lang w:val="en-GB"/>
        </w:rPr>
        <w:tab/>
      </w:r>
      <w:r w:rsidR="004F1400" w:rsidRPr="00873209">
        <w:rPr>
          <w:rFonts w:ascii="Arial" w:hAnsi="Arial" w:cs="Arial"/>
          <w:bCs/>
          <w:w w:val="104"/>
          <w:szCs w:val="24"/>
          <w:lang w:val="en-GB"/>
        </w:rPr>
        <w:t>became a taxi driver. She fell pregnant with their first son. In 2003 the</w:t>
      </w:r>
      <w:r w:rsidR="00F42E3D" w:rsidRPr="00873209">
        <w:rPr>
          <w:rFonts w:ascii="Arial" w:hAnsi="Arial" w:cs="Arial"/>
          <w:bCs/>
          <w:w w:val="104"/>
          <w:szCs w:val="24"/>
          <w:lang w:val="en-GB"/>
        </w:rPr>
        <w:t xml:space="preserve">ir </w:t>
      </w:r>
      <w:r w:rsidR="00F71366" w:rsidRPr="00873209">
        <w:rPr>
          <w:rFonts w:ascii="Arial" w:hAnsi="Arial" w:cs="Arial"/>
          <w:bCs/>
          <w:w w:val="104"/>
          <w:szCs w:val="24"/>
          <w:lang w:val="en-GB"/>
        </w:rPr>
        <w:tab/>
      </w:r>
      <w:r w:rsidR="00F42E3D" w:rsidRPr="00873209">
        <w:rPr>
          <w:rFonts w:ascii="Arial" w:hAnsi="Arial" w:cs="Arial"/>
          <w:bCs/>
          <w:w w:val="104"/>
          <w:szCs w:val="24"/>
          <w:lang w:val="en-GB"/>
        </w:rPr>
        <w:t xml:space="preserve">relationship progressed to a point that the deceased asked for her hand in </w:t>
      </w:r>
      <w:r w:rsidR="00F71366" w:rsidRPr="00873209">
        <w:rPr>
          <w:rFonts w:ascii="Arial" w:hAnsi="Arial" w:cs="Arial"/>
          <w:bCs/>
          <w:w w:val="104"/>
          <w:szCs w:val="24"/>
          <w:lang w:val="en-GB"/>
        </w:rPr>
        <w:tab/>
      </w:r>
      <w:r w:rsidR="00F42E3D" w:rsidRPr="00873209">
        <w:rPr>
          <w:rFonts w:ascii="Arial" w:hAnsi="Arial" w:cs="Arial"/>
          <w:bCs/>
          <w:w w:val="104"/>
          <w:szCs w:val="24"/>
          <w:lang w:val="en-GB"/>
        </w:rPr>
        <w:t>marriage.</w:t>
      </w:r>
      <w:r w:rsidR="004F1400" w:rsidRPr="00873209">
        <w:rPr>
          <w:rFonts w:ascii="Arial" w:hAnsi="Arial" w:cs="Arial"/>
          <w:bCs/>
          <w:w w:val="104"/>
          <w:szCs w:val="24"/>
          <w:lang w:val="en-GB"/>
        </w:rPr>
        <w:t xml:space="preserve"> A date was set for the </w:t>
      </w:r>
      <w:r w:rsidR="00810431" w:rsidRPr="00873209">
        <w:rPr>
          <w:rFonts w:ascii="Arial" w:hAnsi="Arial" w:cs="Arial"/>
          <w:bCs/>
          <w:w w:val="104"/>
          <w:szCs w:val="24"/>
          <w:lang w:val="en-GB"/>
        </w:rPr>
        <w:t>16</w:t>
      </w:r>
      <w:r w:rsidR="00810431" w:rsidRPr="00873209">
        <w:rPr>
          <w:rFonts w:ascii="Arial" w:hAnsi="Arial" w:cs="Arial"/>
          <w:bCs/>
          <w:w w:val="104"/>
          <w:szCs w:val="24"/>
          <w:vertAlign w:val="superscript"/>
          <w:lang w:val="en-GB"/>
        </w:rPr>
        <w:t>th</w:t>
      </w:r>
      <w:r w:rsidR="00810431" w:rsidRPr="00873209">
        <w:rPr>
          <w:rFonts w:ascii="Arial" w:hAnsi="Arial" w:cs="Arial"/>
          <w:bCs/>
          <w:w w:val="104"/>
          <w:szCs w:val="24"/>
          <w:lang w:val="en-GB"/>
        </w:rPr>
        <w:t xml:space="preserve"> August 2003</w:t>
      </w:r>
      <w:r w:rsidR="00027C0E" w:rsidRPr="00873209">
        <w:rPr>
          <w:rFonts w:ascii="Arial" w:hAnsi="Arial" w:cs="Arial"/>
          <w:bCs/>
          <w:w w:val="104"/>
          <w:szCs w:val="24"/>
          <w:lang w:val="en-GB"/>
        </w:rPr>
        <w:t xml:space="preserve"> for lobola negotiation.</w:t>
      </w:r>
      <w:r w:rsidR="00810431" w:rsidRPr="00873209">
        <w:rPr>
          <w:rFonts w:ascii="Arial" w:hAnsi="Arial" w:cs="Arial"/>
          <w:bCs/>
          <w:w w:val="104"/>
          <w:szCs w:val="24"/>
          <w:lang w:val="en-GB"/>
        </w:rPr>
        <w:t xml:space="preserve"> </w:t>
      </w:r>
      <w:r w:rsidR="00F71366" w:rsidRPr="00873209">
        <w:rPr>
          <w:rFonts w:ascii="Arial" w:hAnsi="Arial" w:cs="Arial"/>
          <w:bCs/>
          <w:w w:val="104"/>
          <w:szCs w:val="24"/>
          <w:lang w:val="en-GB"/>
        </w:rPr>
        <w:tab/>
      </w:r>
      <w:r w:rsidR="00CD4B75" w:rsidRPr="00873209">
        <w:rPr>
          <w:rFonts w:ascii="Arial" w:hAnsi="Arial" w:cs="Arial"/>
          <w:bCs/>
          <w:w w:val="104"/>
          <w:szCs w:val="24"/>
          <w:lang w:val="en-GB"/>
        </w:rPr>
        <w:t xml:space="preserve">Lobola negotiations between her delegation </w:t>
      </w:r>
      <w:r w:rsidR="00810431" w:rsidRPr="00873209">
        <w:rPr>
          <w:rFonts w:ascii="Arial" w:hAnsi="Arial" w:cs="Arial"/>
          <w:bCs/>
          <w:w w:val="104"/>
          <w:szCs w:val="24"/>
          <w:lang w:val="en-GB"/>
        </w:rPr>
        <w:t xml:space="preserve">and that of the deceased </w:t>
      </w:r>
      <w:r w:rsidR="00F71366" w:rsidRPr="00873209">
        <w:rPr>
          <w:rFonts w:ascii="Arial" w:hAnsi="Arial" w:cs="Arial"/>
          <w:bCs/>
          <w:w w:val="104"/>
          <w:szCs w:val="24"/>
          <w:lang w:val="en-GB"/>
        </w:rPr>
        <w:tab/>
      </w:r>
      <w:r w:rsidR="00CD4B75" w:rsidRPr="00873209">
        <w:rPr>
          <w:rFonts w:ascii="Arial" w:hAnsi="Arial" w:cs="Arial"/>
          <w:bCs/>
          <w:w w:val="104"/>
          <w:szCs w:val="24"/>
          <w:lang w:val="en-GB"/>
        </w:rPr>
        <w:t xml:space="preserve">culminated </w:t>
      </w:r>
      <w:r w:rsidR="00EA149E" w:rsidRPr="00873209">
        <w:rPr>
          <w:rFonts w:ascii="Arial" w:hAnsi="Arial" w:cs="Arial"/>
          <w:bCs/>
          <w:w w:val="104"/>
          <w:szCs w:val="24"/>
          <w:lang w:val="en-GB"/>
        </w:rPr>
        <w:t>in the</w:t>
      </w:r>
      <w:r w:rsidR="00810431" w:rsidRPr="00873209">
        <w:rPr>
          <w:rFonts w:ascii="Arial" w:hAnsi="Arial" w:cs="Arial"/>
          <w:bCs/>
          <w:w w:val="104"/>
          <w:szCs w:val="24"/>
          <w:lang w:val="en-GB"/>
        </w:rPr>
        <w:t xml:space="preserve"> </w:t>
      </w:r>
      <w:r w:rsidR="00CD4B75" w:rsidRPr="00873209">
        <w:rPr>
          <w:rFonts w:ascii="Arial" w:hAnsi="Arial" w:cs="Arial"/>
          <w:bCs/>
          <w:w w:val="104"/>
          <w:szCs w:val="24"/>
          <w:lang w:val="en-GB"/>
        </w:rPr>
        <w:t>agreed amount of R14</w:t>
      </w:r>
      <w:r w:rsidR="00027C0E" w:rsidRPr="00873209">
        <w:rPr>
          <w:rFonts w:ascii="Arial" w:hAnsi="Arial" w:cs="Arial"/>
          <w:bCs/>
          <w:w w:val="104"/>
          <w:szCs w:val="24"/>
          <w:lang w:val="en-GB"/>
        </w:rPr>
        <w:t> </w:t>
      </w:r>
      <w:r w:rsidR="00CD4B75" w:rsidRPr="00873209">
        <w:rPr>
          <w:rFonts w:ascii="Arial" w:hAnsi="Arial" w:cs="Arial"/>
          <w:bCs/>
          <w:w w:val="104"/>
          <w:szCs w:val="24"/>
          <w:lang w:val="en-GB"/>
        </w:rPr>
        <w:t>000</w:t>
      </w:r>
      <w:r w:rsidR="00027C0E" w:rsidRPr="00873209">
        <w:rPr>
          <w:rFonts w:ascii="Arial" w:hAnsi="Arial" w:cs="Arial"/>
          <w:bCs/>
          <w:w w:val="104"/>
          <w:szCs w:val="24"/>
          <w:lang w:val="en-GB"/>
        </w:rPr>
        <w:t xml:space="preserve"> </w:t>
      </w:r>
      <w:r w:rsidR="00CD4B75" w:rsidRPr="00873209">
        <w:rPr>
          <w:rFonts w:ascii="Arial" w:hAnsi="Arial" w:cs="Arial"/>
          <w:bCs/>
          <w:w w:val="104"/>
          <w:szCs w:val="24"/>
          <w:lang w:val="en-GB"/>
        </w:rPr>
        <w:t xml:space="preserve">The deceased’s delegation </w:t>
      </w:r>
      <w:r w:rsidR="00F71366" w:rsidRPr="00873209">
        <w:rPr>
          <w:rFonts w:ascii="Arial" w:hAnsi="Arial" w:cs="Arial"/>
          <w:bCs/>
          <w:w w:val="104"/>
          <w:szCs w:val="24"/>
          <w:lang w:val="en-GB"/>
        </w:rPr>
        <w:tab/>
      </w:r>
      <w:r w:rsidR="00CD4B75" w:rsidRPr="00873209">
        <w:rPr>
          <w:rFonts w:ascii="Arial" w:hAnsi="Arial" w:cs="Arial"/>
          <w:bCs/>
          <w:w w:val="104"/>
          <w:szCs w:val="24"/>
          <w:lang w:val="en-GB"/>
        </w:rPr>
        <w:t>paid a</w:t>
      </w:r>
      <w:r w:rsidR="00EA149E" w:rsidRPr="00873209">
        <w:rPr>
          <w:rFonts w:ascii="Arial" w:hAnsi="Arial" w:cs="Arial"/>
          <w:bCs/>
          <w:w w:val="104"/>
          <w:szCs w:val="24"/>
          <w:lang w:val="en-GB"/>
        </w:rPr>
        <w:t xml:space="preserve"> portion </w:t>
      </w:r>
      <w:r w:rsidR="00CD4B75" w:rsidRPr="00873209">
        <w:rPr>
          <w:rFonts w:ascii="Arial" w:hAnsi="Arial" w:cs="Arial"/>
          <w:bCs/>
          <w:w w:val="104"/>
          <w:szCs w:val="24"/>
          <w:lang w:val="en-GB"/>
        </w:rPr>
        <w:t xml:space="preserve">of R6000.00 as a deposit towards lobola, and thereafter paid </w:t>
      </w:r>
      <w:r w:rsidR="00F71366" w:rsidRPr="00873209">
        <w:rPr>
          <w:rFonts w:ascii="Arial" w:hAnsi="Arial" w:cs="Arial"/>
          <w:bCs/>
          <w:w w:val="104"/>
          <w:szCs w:val="24"/>
          <w:lang w:val="en-GB"/>
        </w:rPr>
        <w:tab/>
      </w:r>
      <w:r w:rsidR="00CD4B75" w:rsidRPr="00873209">
        <w:rPr>
          <w:rFonts w:ascii="Arial" w:hAnsi="Arial" w:cs="Arial"/>
          <w:bCs/>
          <w:w w:val="104"/>
          <w:szCs w:val="24"/>
          <w:lang w:val="en-GB"/>
        </w:rPr>
        <w:t>the balance of R8000.00.</w:t>
      </w:r>
      <w:r w:rsidR="00CD4B75">
        <w:rPr>
          <w:rStyle w:val="FootnoteReference"/>
          <w:rFonts w:ascii="Arial" w:hAnsi="Arial" w:cs="Arial"/>
          <w:bCs/>
          <w:w w:val="104"/>
          <w:szCs w:val="24"/>
          <w:lang w:val="en-GB"/>
        </w:rPr>
        <w:footnoteReference w:id="5"/>
      </w:r>
      <w:r w:rsidR="00EA149E" w:rsidRPr="00873209">
        <w:rPr>
          <w:rFonts w:ascii="Arial" w:hAnsi="Arial" w:cs="Arial"/>
          <w:bCs/>
          <w:w w:val="104"/>
          <w:szCs w:val="24"/>
          <w:lang w:val="en-GB"/>
        </w:rPr>
        <w:t xml:space="preserve"> Cultural and traditional celebrations were also </w:t>
      </w:r>
      <w:r w:rsidR="00F71366" w:rsidRPr="00873209">
        <w:rPr>
          <w:rFonts w:ascii="Arial" w:hAnsi="Arial" w:cs="Arial"/>
          <w:bCs/>
          <w:w w:val="104"/>
          <w:szCs w:val="24"/>
          <w:lang w:val="en-GB"/>
        </w:rPr>
        <w:tab/>
      </w:r>
      <w:r w:rsidR="00EA149E" w:rsidRPr="00873209">
        <w:rPr>
          <w:rFonts w:ascii="Arial" w:hAnsi="Arial" w:cs="Arial"/>
          <w:bCs/>
          <w:w w:val="104"/>
          <w:szCs w:val="24"/>
          <w:lang w:val="en-GB"/>
        </w:rPr>
        <w:t xml:space="preserve">held at her parental home. She did not know of the extra marital affair which </w:t>
      </w:r>
      <w:r w:rsidR="00F71366" w:rsidRPr="00873209">
        <w:rPr>
          <w:rFonts w:ascii="Arial" w:hAnsi="Arial" w:cs="Arial"/>
          <w:bCs/>
          <w:w w:val="104"/>
          <w:szCs w:val="24"/>
          <w:lang w:val="en-GB"/>
        </w:rPr>
        <w:tab/>
      </w:r>
      <w:r w:rsidR="00EA149E" w:rsidRPr="00873209">
        <w:rPr>
          <w:rFonts w:ascii="Arial" w:hAnsi="Arial" w:cs="Arial"/>
          <w:bCs/>
          <w:w w:val="104"/>
          <w:szCs w:val="24"/>
          <w:lang w:val="en-GB"/>
        </w:rPr>
        <w:t>the deceased had with the applicant.</w:t>
      </w:r>
    </w:p>
    <w:p w:rsidR="001A4766" w:rsidRDefault="001A4766" w:rsidP="001A4766">
      <w:pPr>
        <w:pStyle w:val="ListParagraph"/>
        <w:spacing w:after="0" w:line="276" w:lineRule="auto"/>
        <w:ind w:left="394"/>
        <w:rPr>
          <w:rFonts w:ascii="Arial" w:hAnsi="Arial" w:cs="Arial"/>
          <w:bCs/>
          <w:w w:val="104"/>
          <w:szCs w:val="24"/>
          <w:lang w:val="en-GB"/>
        </w:rPr>
      </w:pPr>
    </w:p>
    <w:p w:rsidR="001A4766" w:rsidRPr="00873209" w:rsidRDefault="00873209" w:rsidP="00873209">
      <w:pPr>
        <w:spacing w:after="0" w:line="276" w:lineRule="auto"/>
        <w:ind w:left="394" w:hanging="360"/>
        <w:rPr>
          <w:rFonts w:ascii="Arial" w:hAnsi="Arial" w:cs="Arial"/>
          <w:bCs/>
          <w:w w:val="104"/>
          <w:szCs w:val="24"/>
          <w:lang w:val="en-GB"/>
        </w:rPr>
      </w:pPr>
      <w:r>
        <w:rPr>
          <w:rFonts w:ascii="Arial" w:hAnsi="Arial" w:cs="Arial"/>
          <w:bCs/>
          <w:w w:val="104"/>
          <w:szCs w:val="24"/>
          <w:lang w:val="en-GB"/>
        </w:rPr>
        <w:t>[13]</w:t>
      </w:r>
      <w:r>
        <w:rPr>
          <w:rFonts w:ascii="Arial" w:hAnsi="Arial" w:cs="Arial"/>
          <w:bCs/>
          <w:w w:val="104"/>
          <w:szCs w:val="24"/>
          <w:lang w:val="en-GB"/>
        </w:rPr>
        <w:tab/>
      </w:r>
      <w:r w:rsidR="00B2356F" w:rsidRPr="00873209">
        <w:rPr>
          <w:rFonts w:ascii="Arial" w:hAnsi="Arial" w:cs="Arial"/>
          <w:bCs/>
          <w:w w:val="104"/>
          <w:szCs w:val="24"/>
          <w:lang w:val="en-GB"/>
        </w:rPr>
        <w:t>Under</w:t>
      </w:r>
      <w:r w:rsidR="00EA149E" w:rsidRPr="00873209">
        <w:rPr>
          <w:rFonts w:ascii="Arial" w:hAnsi="Arial" w:cs="Arial"/>
          <w:bCs/>
          <w:w w:val="104"/>
          <w:szCs w:val="24"/>
          <w:lang w:val="en-GB"/>
        </w:rPr>
        <w:t xml:space="preserve"> cross examination, she testified that the balance of her lobola was </w:t>
      </w:r>
      <w:r w:rsidR="00F71366" w:rsidRPr="00873209">
        <w:rPr>
          <w:rFonts w:ascii="Arial" w:hAnsi="Arial" w:cs="Arial"/>
          <w:bCs/>
          <w:w w:val="104"/>
          <w:szCs w:val="24"/>
          <w:lang w:val="en-GB"/>
        </w:rPr>
        <w:tab/>
      </w:r>
      <w:r w:rsidR="00EA149E" w:rsidRPr="00873209">
        <w:rPr>
          <w:rFonts w:ascii="Arial" w:hAnsi="Arial" w:cs="Arial"/>
          <w:bCs/>
          <w:w w:val="104"/>
          <w:szCs w:val="24"/>
          <w:lang w:val="en-GB"/>
        </w:rPr>
        <w:t xml:space="preserve">paid </w:t>
      </w:r>
      <w:r w:rsidR="00B2356F" w:rsidRPr="00873209">
        <w:rPr>
          <w:rFonts w:ascii="Arial" w:hAnsi="Arial" w:cs="Arial"/>
          <w:bCs/>
          <w:w w:val="104"/>
          <w:szCs w:val="24"/>
          <w:lang w:val="en-GB"/>
        </w:rPr>
        <w:t xml:space="preserve">during </w:t>
      </w:r>
      <w:r w:rsidR="00EA149E" w:rsidRPr="00873209">
        <w:rPr>
          <w:rFonts w:ascii="Arial" w:hAnsi="Arial" w:cs="Arial"/>
          <w:bCs/>
          <w:w w:val="104"/>
          <w:szCs w:val="24"/>
          <w:lang w:val="en-GB"/>
        </w:rPr>
        <w:t xml:space="preserve">the wedding ceremony in May 2004. It was her testimony that </w:t>
      </w:r>
      <w:r w:rsidR="00F71366" w:rsidRPr="00873209">
        <w:rPr>
          <w:rFonts w:ascii="Arial" w:hAnsi="Arial" w:cs="Arial"/>
          <w:bCs/>
          <w:w w:val="104"/>
          <w:szCs w:val="24"/>
          <w:lang w:val="en-GB"/>
        </w:rPr>
        <w:tab/>
      </w:r>
      <w:r w:rsidR="00EA149E" w:rsidRPr="00873209">
        <w:rPr>
          <w:rFonts w:ascii="Arial" w:hAnsi="Arial" w:cs="Arial"/>
          <w:bCs/>
          <w:w w:val="104"/>
          <w:szCs w:val="24"/>
          <w:lang w:val="en-GB"/>
        </w:rPr>
        <w:t>the lobola letter was written by her uncle P</w:t>
      </w:r>
      <w:r w:rsidR="00677DD5" w:rsidRPr="00873209">
        <w:rPr>
          <w:rFonts w:ascii="Arial" w:hAnsi="Arial" w:cs="Arial"/>
          <w:bCs/>
          <w:w w:val="104"/>
          <w:szCs w:val="24"/>
          <w:lang w:val="en-GB"/>
        </w:rPr>
        <w:t>.</w:t>
      </w:r>
      <w:r w:rsidR="00EA149E" w:rsidRPr="00873209">
        <w:rPr>
          <w:rFonts w:ascii="Arial" w:hAnsi="Arial" w:cs="Arial"/>
          <w:bCs/>
          <w:w w:val="104"/>
          <w:szCs w:val="24"/>
          <w:lang w:val="en-GB"/>
        </w:rPr>
        <w:t xml:space="preserve"> </w:t>
      </w:r>
      <w:r w:rsidR="00E70CAE" w:rsidRPr="00873209">
        <w:rPr>
          <w:rFonts w:ascii="Arial" w:hAnsi="Arial" w:cs="Arial"/>
          <w:bCs/>
          <w:w w:val="104"/>
          <w:szCs w:val="24"/>
          <w:lang w:val="en-GB"/>
        </w:rPr>
        <w:t xml:space="preserve">Pududu. When asked if she tried </w:t>
      </w:r>
      <w:r w:rsidR="00F71366" w:rsidRPr="00873209">
        <w:rPr>
          <w:rFonts w:ascii="Arial" w:hAnsi="Arial" w:cs="Arial"/>
          <w:bCs/>
          <w:w w:val="104"/>
          <w:szCs w:val="24"/>
          <w:lang w:val="en-GB"/>
        </w:rPr>
        <w:tab/>
      </w:r>
      <w:r w:rsidR="00E70CAE" w:rsidRPr="00873209">
        <w:rPr>
          <w:rFonts w:ascii="Arial" w:hAnsi="Arial" w:cs="Arial"/>
          <w:bCs/>
          <w:w w:val="104"/>
          <w:szCs w:val="24"/>
          <w:lang w:val="en-GB"/>
        </w:rPr>
        <w:t xml:space="preserve">to claim the body of the deceased for burial, she replied that she went to the </w:t>
      </w:r>
      <w:r w:rsidR="00F71366" w:rsidRPr="00873209">
        <w:rPr>
          <w:rFonts w:ascii="Arial" w:hAnsi="Arial" w:cs="Arial"/>
          <w:bCs/>
          <w:w w:val="104"/>
          <w:szCs w:val="24"/>
          <w:lang w:val="en-GB"/>
        </w:rPr>
        <w:tab/>
      </w:r>
      <w:r w:rsidR="00F37217" w:rsidRPr="00873209">
        <w:rPr>
          <w:rFonts w:ascii="Arial" w:hAnsi="Arial" w:cs="Arial"/>
          <w:bCs/>
          <w:w w:val="104"/>
          <w:szCs w:val="24"/>
          <w:lang w:val="en-GB"/>
        </w:rPr>
        <w:t>deceased’s house</w:t>
      </w:r>
      <w:r w:rsidR="00E70CAE" w:rsidRPr="00873209">
        <w:rPr>
          <w:rFonts w:ascii="Arial" w:hAnsi="Arial" w:cs="Arial"/>
          <w:bCs/>
          <w:w w:val="104"/>
          <w:szCs w:val="24"/>
          <w:lang w:val="en-GB"/>
        </w:rPr>
        <w:t xml:space="preserve"> where she collapsed</w:t>
      </w:r>
      <w:r w:rsidR="00B2356F" w:rsidRPr="00873209">
        <w:rPr>
          <w:rFonts w:ascii="Arial" w:hAnsi="Arial" w:cs="Arial"/>
          <w:bCs/>
          <w:w w:val="104"/>
          <w:szCs w:val="24"/>
          <w:lang w:val="en-GB"/>
        </w:rPr>
        <w:t>,</w:t>
      </w:r>
      <w:r w:rsidR="00E70CAE" w:rsidRPr="00873209">
        <w:rPr>
          <w:rFonts w:ascii="Arial" w:hAnsi="Arial" w:cs="Arial"/>
          <w:bCs/>
          <w:w w:val="104"/>
          <w:szCs w:val="24"/>
          <w:lang w:val="en-GB"/>
        </w:rPr>
        <w:t xml:space="preserve"> and later hospitalised. </w:t>
      </w:r>
      <w:r w:rsidR="00B2356F" w:rsidRPr="00873209">
        <w:rPr>
          <w:rFonts w:ascii="Arial" w:hAnsi="Arial" w:cs="Arial"/>
          <w:bCs/>
          <w:w w:val="104"/>
          <w:szCs w:val="24"/>
          <w:lang w:val="en-GB"/>
        </w:rPr>
        <w:t>S</w:t>
      </w:r>
      <w:r w:rsidR="00E70CAE" w:rsidRPr="00873209">
        <w:rPr>
          <w:rFonts w:ascii="Arial" w:hAnsi="Arial" w:cs="Arial"/>
          <w:bCs/>
          <w:w w:val="104"/>
          <w:szCs w:val="24"/>
          <w:lang w:val="en-GB"/>
        </w:rPr>
        <w:t xml:space="preserve">he </w:t>
      </w:r>
      <w:r w:rsidR="00B2356F" w:rsidRPr="00873209">
        <w:rPr>
          <w:rFonts w:ascii="Arial" w:hAnsi="Arial" w:cs="Arial"/>
          <w:bCs/>
          <w:w w:val="104"/>
          <w:szCs w:val="24"/>
          <w:lang w:val="en-GB"/>
        </w:rPr>
        <w:t xml:space="preserve">later </w:t>
      </w:r>
      <w:r w:rsidR="00F71366" w:rsidRPr="00873209">
        <w:rPr>
          <w:rFonts w:ascii="Arial" w:hAnsi="Arial" w:cs="Arial"/>
          <w:bCs/>
          <w:w w:val="104"/>
          <w:szCs w:val="24"/>
          <w:lang w:val="en-GB"/>
        </w:rPr>
        <w:tab/>
      </w:r>
      <w:r w:rsidR="00B2356F" w:rsidRPr="00873209">
        <w:rPr>
          <w:rFonts w:ascii="Arial" w:hAnsi="Arial" w:cs="Arial"/>
          <w:bCs/>
          <w:w w:val="104"/>
          <w:szCs w:val="24"/>
          <w:lang w:val="en-GB"/>
        </w:rPr>
        <w:t xml:space="preserve">returned to find that </w:t>
      </w:r>
      <w:r w:rsidR="00E70CAE" w:rsidRPr="00873209">
        <w:rPr>
          <w:rFonts w:ascii="Arial" w:hAnsi="Arial" w:cs="Arial"/>
          <w:bCs/>
          <w:w w:val="104"/>
          <w:szCs w:val="24"/>
          <w:lang w:val="en-GB"/>
        </w:rPr>
        <w:t xml:space="preserve">  the deceased’s mother and </w:t>
      </w:r>
      <w:r w:rsidR="00B2356F" w:rsidRPr="00873209">
        <w:rPr>
          <w:rFonts w:ascii="Arial" w:hAnsi="Arial" w:cs="Arial"/>
          <w:bCs/>
          <w:w w:val="104"/>
          <w:szCs w:val="24"/>
          <w:lang w:val="en-GB"/>
        </w:rPr>
        <w:t>the applicant</w:t>
      </w:r>
      <w:r w:rsidR="00E70CAE" w:rsidRPr="00873209">
        <w:rPr>
          <w:rFonts w:ascii="Arial" w:hAnsi="Arial" w:cs="Arial"/>
          <w:bCs/>
          <w:w w:val="104"/>
          <w:szCs w:val="24"/>
          <w:lang w:val="en-GB"/>
        </w:rPr>
        <w:t xml:space="preserve">, had already </w:t>
      </w:r>
      <w:r w:rsidR="00F71366" w:rsidRPr="00873209">
        <w:rPr>
          <w:rFonts w:ascii="Arial" w:hAnsi="Arial" w:cs="Arial"/>
          <w:bCs/>
          <w:w w:val="104"/>
          <w:szCs w:val="24"/>
          <w:lang w:val="en-GB"/>
        </w:rPr>
        <w:tab/>
      </w:r>
      <w:r w:rsidR="00E70CAE" w:rsidRPr="00873209">
        <w:rPr>
          <w:rFonts w:ascii="Arial" w:hAnsi="Arial" w:cs="Arial"/>
          <w:bCs/>
          <w:w w:val="104"/>
          <w:szCs w:val="24"/>
          <w:lang w:val="en-GB"/>
        </w:rPr>
        <w:t>arranged the deceased’s burial.</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[14]</w:t>
      </w:r>
      <w:r w:rsidRPr="001A4766">
        <w:rPr>
          <w:rFonts w:ascii="Arial" w:hAnsi="Arial" w:cs="Arial"/>
          <w:bCs/>
          <w:w w:val="104"/>
          <w:szCs w:val="24"/>
          <w:lang w:val="en-GB"/>
        </w:rPr>
        <w:tab/>
      </w:r>
      <w:r w:rsidR="00DA78D7" w:rsidRPr="00873209">
        <w:rPr>
          <w:rFonts w:ascii="Arial" w:hAnsi="Arial" w:cs="Arial"/>
          <w:bCs/>
          <w:w w:val="104"/>
          <w:lang w:val="en-GB"/>
        </w:rPr>
        <w:t xml:space="preserve">The second witness was Mrs Dorothy Makeke, the deceased’s </w:t>
      </w:r>
      <w:r w:rsidR="00DE4B33" w:rsidRPr="00873209">
        <w:rPr>
          <w:rFonts w:ascii="Arial" w:hAnsi="Arial" w:cs="Arial"/>
          <w:bCs/>
          <w:w w:val="104"/>
          <w:lang w:val="en-GB"/>
        </w:rPr>
        <w:t xml:space="preserve">auntie. She </w:t>
      </w:r>
      <w:r w:rsidR="00F71366" w:rsidRPr="00873209">
        <w:rPr>
          <w:rFonts w:ascii="Arial" w:hAnsi="Arial" w:cs="Arial"/>
          <w:bCs/>
          <w:w w:val="104"/>
          <w:lang w:val="en-GB"/>
        </w:rPr>
        <w:tab/>
      </w:r>
      <w:r w:rsidR="00DE4B33" w:rsidRPr="00873209">
        <w:rPr>
          <w:rFonts w:ascii="Arial" w:hAnsi="Arial" w:cs="Arial"/>
          <w:bCs/>
          <w:w w:val="104"/>
          <w:lang w:val="en-GB"/>
        </w:rPr>
        <w:t>testified that she knew the deceased from his childhood</w:t>
      </w:r>
      <w:r w:rsidR="00CA5753" w:rsidRPr="00873209">
        <w:rPr>
          <w:rFonts w:ascii="Arial" w:hAnsi="Arial" w:cs="Arial"/>
          <w:bCs/>
          <w:w w:val="104"/>
          <w:lang w:val="en-GB"/>
        </w:rPr>
        <w:t xml:space="preserve"> stages.</w:t>
      </w:r>
      <w:r w:rsidR="00DE4B33" w:rsidRPr="00873209">
        <w:rPr>
          <w:rFonts w:ascii="Arial" w:hAnsi="Arial" w:cs="Arial"/>
          <w:bCs/>
          <w:w w:val="104"/>
          <w:lang w:val="en-GB"/>
        </w:rPr>
        <w:t xml:space="preserve"> They are </w:t>
      </w:r>
      <w:r w:rsidR="00F71366" w:rsidRPr="00873209">
        <w:rPr>
          <w:rFonts w:ascii="Arial" w:hAnsi="Arial" w:cs="Arial"/>
          <w:bCs/>
          <w:w w:val="104"/>
          <w:lang w:val="en-GB"/>
        </w:rPr>
        <w:tab/>
      </w:r>
      <w:r w:rsidR="00DE4B33" w:rsidRPr="00873209">
        <w:rPr>
          <w:rFonts w:ascii="Arial" w:hAnsi="Arial" w:cs="Arial"/>
          <w:bCs/>
          <w:w w:val="104"/>
          <w:lang w:val="en-GB"/>
        </w:rPr>
        <w:t xml:space="preserve">Tswana speaking family rooted in the Tswana tradition and culture. The </w:t>
      </w:r>
      <w:r w:rsidR="00F71366" w:rsidRPr="00873209">
        <w:rPr>
          <w:rFonts w:ascii="Arial" w:hAnsi="Arial" w:cs="Arial"/>
          <w:bCs/>
          <w:w w:val="104"/>
          <w:lang w:val="en-GB"/>
        </w:rPr>
        <w:tab/>
      </w:r>
      <w:r w:rsidR="00DE4B33" w:rsidRPr="00873209">
        <w:rPr>
          <w:rFonts w:ascii="Arial" w:hAnsi="Arial" w:cs="Arial"/>
          <w:bCs/>
          <w:w w:val="104"/>
          <w:lang w:val="en-GB"/>
        </w:rPr>
        <w:t xml:space="preserve">deceased called her to be part of the delegation to negotiate lobola on his </w:t>
      </w:r>
      <w:r w:rsidR="00F71366" w:rsidRPr="00873209">
        <w:rPr>
          <w:rFonts w:ascii="Arial" w:hAnsi="Arial" w:cs="Arial"/>
          <w:bCs/>
          <w:w w:val="104"/>
          <w:lang w:val="en-GB"/>
        </w:rPr>
        <w:tab/>
      </w:r>
      <w:r w:rsidR="00DE4B33" w:rsidRPr="00873209">
        <w:rPr>
          <w:rFonts w:ascii="Arial" w:hAnsi="Arial" w:cs="Arial"/>
          <w:bCs/>
          <w:w w:val="104"/>
          <w:lang w:val="en-GB"/>
        </w:rPr>
        <w:t xml:space="preserve">behalf. The deceased’s mother also called her about the </w:t>
      </w:r>
      <w:r w:rsidR="00CA5753" w:rsidRPr="00873209">
        <w:rPr>
          <w:rFonts w:ascii="Arial" w:hAnsi="Arial" w:cs="Arial"/>
          <w:bCs/>
          <w:w w:val="104"/>
          <w:lang w:val="en-GB"/>
        </w:rPr>
        <w:t xml:space="preserve">same </w:t>
      </w:r>
      <w:r w:rsidR="00DE4B33" w:rsidRPr="00873209">
        <w:rPr>
          <w:rFonts w:ascii="Arial" w:hAnsi="Arial" w:cs="Arial"/>
          <w:bCs/>
          <w:w w:val="104"/>
          <w:lang w:val="en-GB"/>
        </w:rPr>
        <w:t xml:space="preserve">arrangement. </w:t>
      </w:r>
      <w:r w:rsidR="00F71366" w:rsidRPr="00873209">
        <w:rPr>
          <w:rFonts w:ascii="Arial" w:hAnsi="Arial" w:cs="Arial"/>
          <w:bCs/>
          <w:w w:val="104"/>
          <w:lang w:val="en-GB"/>
        </w:rPr>
        <w:tab/>
      </w:r>
      <w:r w:rsidR="00DE4B33" w:rsidRPr="00873209">
        <w:rPr>
          <w:rFonts w:ascii="Arial" w:hAnsi="Arial" w:cs="Arial"/>
          <w:bCs/>
          <w:w w:val="104"/>
          <w:lang w:val="en-GB"/>
        </w:rPr>
        <w:t xml:space="preserve">She travelled from Limpopo province to North West to join the delegation </w:t>
      </w:r>
      <w:r w:rsidR="00F71366" w:rsidRPr="00873209">
        <w:rPr>
          <w:rFonts w:ascii="Arial" w:hAnsi="Arial" w:cs="Arial"/>
          <w:bCs/>
          <w:w w:val="104"/>
          <w:lang w:val="en-GB"/>
        </w:rPr>
        <w:tab/>
      </w:r>
      <w:r w:rsidR="00DE4B33" w:rsidRPr="00873209">
        <w:rPr>
          <w:rFonts w:ascii="Arial" w:hAnsi="Arial" w:cs="Arial"/>
          <w:bCs/>
          <w:w w:val="104"/>
          <w:lang w:val="en-GB"/>
        </w:rPr>
        <w:t xml:space="preserve">before they went to Kew. She was accompanied by her two brothers, Jacob </w:t>
      </w:r>
      <w:r w:rsidR="00F71366" w:rsidRPr="00873209">
        <w:rPr>
          <w:rFonts w:ascii="Arial" w:hAnsi="Arial" w:cs="Arial"/>
          <w:bCs/>
          <w:w w:val="104"/>
          <w:lang w:val="en-GB"/>
        </w:rPr>
        <w:tab/>
      </w:r>
      <w:r w:rsidR="00DE4B33" w:rsidRPr="00873209">
        <w:rPr>
          <w:rFonts w:ascii="Arial" w:hAnsi="Arial" w:cs="Arial"/>
          <w:bCs/>
          <w:w w:val="104"/>
          <w:lang w:val="en-GB"/>
        </w:rPr>
        <w:t>and Isaak Dikobe</w:t>
      </w:r>
      <w:r w:rsidR="00677DD5" w:rsidRPr="00873209">
        <w:rPr>
          <w:rFonts w:ascii="Arial" w:hAnsi="Arial" w:cs="Arial"/>
          <w:bCs/>
          <w:w w:val="104"/>
          <w:lang w:val="en-GB"/>
        </w:rPr>
        <w:t xml:space="preserve">. They were warmly welcomed by the Williams’ family at </w:t>
      </w:r>
      <w:r w:rsidR="00F71366" w:rsidRPr="00873209">
        <w:rPr>
          <w:rFonts w:ascii="Arial" w:hAnsi="Arial" w:cs="Arial"/>
          <w:bCs/>
          <w:w w:val="104"/>
          <w:lang w:val="en-GB"/>
        </w:rPr>
        <w:tab/>
      </w:r>
      <w:r w:rsidR="00677DD5" w:rsidRPr="00873209">
        <w:rPr>
          <w:rFonts w:ascii="Arial" w:hAnsi="Arial" w:cs="Arial"/>
          <w:bCs/>
          <w:w w:val="104"/>
          <w:lang w:val="en-GB"/>
        </w:rPr>
        <w:t>Kew. Lobola was agreed at R14 000.00 of which R6000.00 was paid</w:t>
      </w:r>
      <w:r w:rsidR="00CA5753" w:rsidRPr="00873209">
        <w:rPr>
          <w:rFonts w:ascii="Arial" w:hAnsi="Arial" w:cs="Arial"/>
          <w:bCs/>
          <w:w w:val="104"/>
          <w:lang w:val="en-GB"/>
        </w:rPr>
        <w:t xml:space="preserve"> </w:t>
      </w:r>
      <w:r w:rsidR="00F71366" w:rsidRPr="00873209">
        <w:rPr>
          <w:rFonts w:ascii="Arial" w:hAnsi="Arial" w:cs="Arial"/>
          <w:bCs/>
          <w:w w:val="104"/>
          <w:lang w:val="en-GB"/>
        </w:rPr>
        <w:tab/>
      </w:r>
      <w:r w:rsidR="00CA5753" w:rsidRPr="00873209">
        <w:rPr>
          <w:rFonts w:ascii="Arial" w:hAnsi="Arial" w:cs="Arial"/>
          <w:bCs/>
          <w:w w:val="104"/>
          <w:lang w:val="en-GB"/>
        </w:rPr>
        <w:t xml:space="preserve">towards </w:t>
      </w:r>
      <w:r w:rsidR="00F37217" w:rsidRPr="00873209">
        <w:rPr>
          <w:rFonts w:ascii="Arial" w:hAnsi="Arial" w:cs="Arial"/>
          <w:bCs/>
          <w:w w:val="104"/>
          <w:lang w:val="en-GB"/>
        </w:rPr>
        <w:t>the deposit</w:t>
      </w:r>
      <w:r w:rsidR="00677DD5" w:rsidRPr="00873209">
        <w:rPr>
          <w:rFonts w:ascii="Arial" w:hAnsi="Arial" w:cs="Arial"/>
          <w:bCs/>
          <w:w w:val="104"/>
          <w:lang w:val="en-GB"/>
        </w:rPr>
        <w:t xml:space="preserve">. The Williams told them that the white wedding was </w:t>
      </w:r>
      <w:r w:rsidR="00F71366" w:rsidRPr="00873209">
        <w:rPr>
          <w:rFonts w:ascii="Arial" w:hAnsi="Arial" w:cs="Arial"/>
          <w:bCs/>
          <w:w w:val="104"/>
          <w:lang w:val="en-GB"/>
        </w:rPr>
        <w:tab/>
      </w:r>
      <w:r w:rsidR="00677DD5" w:rsidRPr="00873209">
        <w:rPr>
          <w:rFonts w:ascii="Arial" w:hAnsi="Arial" w:cs="Arial"/>
          <w:bCs/>
          <w:w w:val="104"/>
          <w:lang w:val="en-GB"/>
        </w:rPr>
        <w:t xml:space="preserve">something to be arranged between the deceased and the first respondent. </w:t>
      </w:r>
      <w:r w:rsidR="00F71366" w:rsidRPr="00873209">
        <w:rPr>
          <w:rFonts w:ascii="Arial" w:hAnsi="Arial" w:cs="Arial"/>
          <w:bCs/>
          <w:w w:val="104"/>
          <w:lang w:val="en-GB"/>
        </w:rPr>
        <w:tab/>
      </w:r>
      <w:r w:rsidR="00677DD5" w:rsidRPr="00873209">
        <w:rPr>
          <w:rFonts w:ascii="Arial" w:hAnsi="Arial" w:cs="Arial"/>
          <w:bCs/>
          <w:w w:val="104"/>
          <w:lang w:val="en-GB"/>
        </w:rPr>
        <w:t>She further testified that Ros</w:t>
      </w:r>
      <w:r w:rsidR="000B1797" w:rsidRPr="00873209">
        <w:rPr>
          <w:rFonts w:ascii="Arial" w:hAnsi="Arial" w:cs="Arial"/>
          <w:bCs/>
          <w:w w:val="104"/>
          <w:lang w:val="en-GB"/>
        </w:rPr>
        <w:t>y</w:t>
      </w:r>
      <w:r w:rsidR="00677DD5" w:rsidRPr="00873209">
        <w:rPr>
          <w:rFonts w:ascii="Arial" w:hAnsi="Arial" w:cs="Arial"/>
          <w:bCs/>
          <w:w w:val="104"/>
          <w:lang w:val="en-GB"/>
        </w:rPr>
        <w:t xml:space="preserve"> was the first to be married to the deceased. </w:t>
      </w:r>
      <w:r w:rsidR="00F71366" w:rsidRPr="00873209">
        <w:rPr>
          <w:rFonts w:ascii="Arial" w:hAnsi="Arial" w:cs="Arial"/>
          <w:bCs/>
          <w:w w:val="104"/>
          <w:lang w:val="en-GB"/>
        </w:rPr>
        <w:tab/>
      </w:r>
      <w:r w:rsidR="00677DD5" w:rsidRPr="00873209">
        <w:rPr>
          <w:rFonts w:ascii="Arial" w:hAnsi="Arial" w:cs="Arial"/>
          <w:bCs/>
          <w:w w:val="104"/>
          <w:lang w:val="en-GB"/>
        </w:rPr>
        <w:t>She was</w:t>
      </w:r>
      <w:r w:rsidR="00CA5753" w:rsidRPr="00873209">
        <w:rPr>
          <w:rFonts w:ascii="Arial" w:hAnsi="Arial" w:cs="Arial"/>
          <w:bCs/>
          <w:w w:val="104"/>
          <w:lang w:val="en-GB"/>
        </w:rPr>
        <w:t>, however,</w:t>
      </w:r>
      <w:r w:rsidR="00677DD5" w:rsidRPr="00873209">
        <w:rPr>
          <w:rFonts w:ascii="Arial" w:hAnsi="Arial" w:cs="Arial"/>
          <w:bCs/>
          <w:w w:val="104"/>
          <w:lang w:val="en-GB"/>
        </w:rPr>
        <w:t xml:space="preserve"> aware of the other </w:t>
      </w:r>
      <w:r w:rsidR="00CA5753" w:rsidRPr="00873209">
        <w:rPr>
          <w:rFonts w:ascii="Arial" w:hAnsi="Arial" w:cs="Arial"/>
          <w:bCs/>
          <w:w w:val="104"/>
          <w:lang w:val="en-GB"/>
        </w:rPr>
        <w:t xml:space="preserve">customary </w:t>
      </w:r>
      <w:r w:rsidR="00677DD5" w:rsidRPr="00873209">
        <w:rPr>
          <w:rFonts w:ascii="Arial" w:hAnsi="Arial" w:cs="Arial"/>
          <w:bCs/>
          <w:w w:val="104"/>
          <w:lang w:val="en-GB"/>
        </w:rPr>
        <w:t xml:space="preserve">marriage </w:t>
      </w:r>
      <w:r w:rsidR="00CA5753" w:rsidRPr="00873209">
        <w:rPr>
          <w:rFonts w:ascii="Arial" w:hAnsi="Arial" w:cs="Arial"/>
          <w:bCs/>
          <w:w w:val="104"/>
          <w:lang w:val="en-GB"/>
        </w:rPr>
        <w:t xml:space="preserve">the deceased </w:t>
      </w:r>
      <w:r w:rsidR="00F71366" w:rsidRPr="00873209">
        <w:rPr>
          <w:rFonts w:ascii="Arial" w:hAnsi="Arial" w:cs="Arial"/>
          <w:bCs/>
          <w:w w:val="104"/>
          <w:lang w:val="en-GB"/>
        </w:rPr>
        <w:tab/>
      </w:r>
      <w:r w:rsidR="00CA5753" w:rsidRPr="00873209">
        <w:rPr>
          <w:rFonts w:ascii="Arial" w:hAnsi="Arial" w:cs="Arial"/>
          <w:bCs/>
          <w:w w:val="104"/>
          <w:lang w:val="en-GB"/>
        </w:rPr>
        <w:t xml:space="preserve">concluded </w:t>
      </w:r>
      <w:r w:rsidR="00677DD5" w:rsidRPr="00873209">
        <w:rPr>
          <w:rFonts w:ascii="Arial" w:hAnsi="Arial" w:cs="Arial"/>
          <w:bCs/>
          <w:w w:val="104"/>
          <w:lang w:val="en-GB"/>
        </w:rPr>
        <w:t>with the applicant because she was also part of the delegation.</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[15]</w:t>
      </w:r>
      <w:r w:rsidRPr="001A4766">
        <w:rPr>
          <w:rFonts w:ascii="Arial" w:hAnsi="Arial" w:cs="Arial"/>
          <w:bCs/>
          <w:w w:val="104"/>
          <w:szCs w:val="24"/>
          <w:lang w:val="en-GB"/>
        </w:rPr>
        <w:tab/>
      </w:r>
      <w:r w:rsidR="00A04F83" w:rsidRPr="00873209">
        <w:rPr>
          <w:rFonts w:ascii="Arial" w:hAnsi="Arial" w:cs="Arial"/>
          <w:bCs/>
          <w:w w:val="104"/>
          <w:lang w:val="en-GB"/>
        </w:rPr>
        <w:t>During cross examination she testified t</w:t>
      </w:r>
      <w:r w:rsidR="00F55CB9" w:rsidRPr="00873209">
        <w:rPr>
          <w:rFonts w:ascii="Arial" w:hAnsi="Arial" w:cs="Arial"/>
          <w:bCs/>
          <w:w w:val="104"/>
          <w:lang w:val="en-GB"/>
        </w:rPr>
        <w:t>hat t</w:t>
      </w:r>
      <w:r w:rsidR="00A04F83" w:rsidRPr="00873209">
        <w:rPr>
          <w:rFonts w:ascii="Arial" w:hAnsi="Arial" w:cs="Arial"/>
          <w:bCs/>
          <w:w w:val="104"/>
          <w:lang w:val="en-GB"/>
        </w:rPr>
        <w:t xml:space="preserve">he document evidencing lobola </w:t>
      </w:r>
      <w:r w:rsidR="00F71366" w:rsidRPr="00873209">
        <w:rPr>
          <w:rFonts w:ascii="Arial" w:hAnsi="Arial" w:cs="Arial"/>
          <w:bCs/>
          <w:w w:val="104"/>
          <w:lang w:val="en-GB"/>
        </w:rPr>
        <w:tab/>
      </w:r>
      <w:r w:rsidR="00A04F83" w:rsidRPr="00873209">
        <w:rPr>
          <w:rFonts w:ascii="Arial" w:hAnsi="Arial" w:cs="Arial"/>
          <w:bCs/>
          <w:w w:val="104"/>
          <w:lang w:val="en-GB"/>
        </w:rPr>
        <w:t>was written by Mr Pududu. She also testified that the 16</w:t>
      </w:r>
      <w:r w:rsidR="00A04F83" w:rsidRPr="00873209">
        <w:rPr>
          <w:rFonts w:ascii="Arial" w:hAnsi="Arial" w:cs="Arial"/>
          <w:bCs/>
          <w:w w:val="104"/>
          <w:vertAlign w:val="superscript"/>
          <w:lang w:val="en-GB"/>
        </w:rPr>
        <w:t>th</w:t>
      </w:r>
      <w:r w:rsidR="00A04F83" w:rsidRPr="00873209">
        <w:rPr>
          <w:rFonts w:ascii="Arial" w:hAnsi="Arial" w:cs="Arial"/>
          <w:bCs/>
          <w:w w:val="104"/>
          <w:lang w:val="en-GB"/>
        </w:rPr>
        <w:t xml:space="preserve"> of August 2003 </w:t>
      </w:r>
      <w:r w:rsidR="00F71366" w:rsidRPr="00873209">
        <w:rPr>
          <w:rFonts w:ascii="Arial" w:hAnsi="Arial" w:cs="Arial"/>
          <w:bCs/>
          <w:w w:val="104"/>
          <w:lang w:val="en-GB"/>
        </w:rPr>
        <w:lastRenderedPageBreak/>
        <w:tab/>
      </w:r>
      <w:r w:rsidR="00A04F83" w:rsidRPr="00873209">
        <w:rPr>
          <w:rFonts w:ascii="Arial" w:hAnsi="Arial" w:cs="Arial"/>
          <w:bCs/>
          <w:w w:val="104"/>
          <w:lang w:val="en-GB"/>
        </w:rPr>
        <w:t xml:space="preserve">was not a wedding day. </w:t>
      </w:r>
      <w:r w:rsidR="00F55CB9" w:rsidRPr="00873209">
        <w:rPr>
          <w:rFonts w:ascii="Arial" w:hAnsi="Arial" w:cs="Arial"/>
          <w:bCs/>
          <w:w w:val="104"/>
          <w:lang w:val="en-GB"/>
        </w:rPr>
        <w:t>The wedding ceremony and f</w:t>
      </w:r>
      <w:r w:rsidR="00F06A80" w:rsidRPr="00873209">
        <w:rPr>
          <w:rFonts w:ascii="Arial" w:hAnsi="Arial" w:cs="Arial"/>
          <w:bCs/>
          <w:w w:val="104"/>
          <w:lang w:val="en-GB"/>
        </w:rPr>
        <w:t>estivity were</w:t>
      </w:r>
      <w:r w:rsidR="00F55CB9" w:rsidRPr="00873209">
        <w:rPr>
          <w:rFonts w:ascii="Arial" w:hAnsi="Arial" w:cs="Arial"/>
          <w:bCs/>
          <w:w w:val="104"/>
          <w:lang w:val="en-GB"/>
        </w:rPr>
        <w:t xml:space="preserve"> i</w:t>
      </w:r>
      <w:r w:rsidR="00A04F83" w:rsidRPr="00873209">
        <w:rPr>
          <w:rFonts w:ascii="Arial" w:hAnsi="Arial" w:cs="Arial"/>
          <w:bCs/>
          <w:w w:val="104"/>
          <w:lang w:val="en-GB"/>
        </w:rPr>
        <w:t xml:space="preserve">n May </w:t>
      </w:r>
      <w:r w:rsidR="00F71366" w:rsidRPr="00873209">
        <w:rPr>
          <w:rFonts w:ascii="Arial" w:hAnsi="Arial" w:cs="Arial"/>
          <w:bCs/>
          <w:w w:val="104"/>
          <w:lang w:val="en-GB"/>
        </w:rPr>
        <w:tab/>
      </w:r>
      <w:r w:rsidR="00A04F83" w:rsidRPr="00873209">
        <w:rPr>
          <w:rFonts w:ascii="Arial" w:hAnsi="Arial" w:cs="Arial"/>
          <w:bCs/>
          <w:w w:val="104"/>
          <w:lang w:val="en-GB"/>
        </w:rPr>
        <w:t>the 1</w:t>
      </w:r>
      <w:r w:rsidR="00A04F83" w:rsidRPr="00873209">
        <w:rPr>
          <w:rFonts w:ascii="Arial" w:hAnsi="Arial" w:cs="Arial"/>
          <w:bCs/>
          <w:w w:val="104"/>
          <w:vertAlign w:val="superscript"/>
          <w:lang w:val="en-GB"/>
        </w:rPr>
        <w:t>st</w:t>
      </w:r>
      <w:r w:rsidR="00A04F83" w:rsidRPr="00873209">
        <w:rPr>
          <w:rFonts w:ascii="Arial" w:hAnsi="Arial" w:cs="Arial"/>
          <w:bCs/>
          <w:w w:val="104"/>
          <w:lang w:val="en-GB"/>
        </w:rPr>
        <w:t xml:space="preserve">, 2004 </w:t>
      </w:r>
      <w:r w:rsidR="00F55CB9" w:rsidRPr="00873209">
        <w:rPr>
          <w:rFonts w:ascii="Arial" w:hAnsi="Arial" w:cs="Arial"/>
          <w:bCs/>
          <w:w w:val="104"/>
          <w:lang w:val="en-GB"/>
        </w:rPr>
        <w:t xml:space="preserve">when </w:t>
      </w:r>
      <w:r w:rsidR="00A04F83" w:rsidRPr="00873209">
        <w:rPr>
          <w:rFonts w:ascii="Arial" w:hAnsi="Arial" w:cs="Arial"/>
          <w:bCs/>
          <w:w w:val="104"/>
          <w:lang w:val="en-GB"/>
        </w:rPr>
        <w:t>they paid the lobola</w:t>
      </w:r>
      <w:r w:rsidR="00F06A80" w:rsidRPr="00873209">
        <w:rPr>
          <w:rFonts w:ascii="Arial" w:hAnsi="Arial" w:cs="Arial"/>
          <w:bCs/>
          <w:w w:val="104"/>
          <w:lang w:val="en-GB"/>
        </w:rPr>
        <w:t xml:space="preserve"> balance. It </w:t>
      </w:r>
      <w:r w:rsidR="00A04F83" w:rsidRPr="00873209">
        <w:rPr>
          <w:rFonts w:ascii="Arial" w:hAnsi="Arial" w:cs="Arial"/>
          <w:bCs/>
          <w:w w:val="104"/>
          <w:lang w:val="en-GB"/>
        </w:rPr>
        <w:t xml:space="preserve">was received by Mr </w:t>
      </w:r>
      <w:r w:rsidR="00F71366" w:rsidRPr="00873209">
        <w:rPr>
          <w:rFonts w:ascii="Arial" w:hAnsi="Arial" w:cs="Arial"/>
          <w:bCs/>
          <w:w w:val="104"/>
          <w:lang w:val="en-GB"/>
        </w:rPr>
        <w:tab/>
      </w:r>
      <w:r w:rsidR="00A04F83" w:rsidRPr="00873209">
        <w:rPr>
          <w:rFonts w:ascii="Arial" w:hAnsi="Arial" w:cs="Arial"/>
          <w:bCs/>
          <w:w w:val="104"/>
          <w:lang w:val="en-GB"/>
        </w:rPr>
        <w:t xml:space="preserve">Pududu on behalf of the Williams. </w:t>
      </w:r>
      <w:r w:rsidR="00F06A80" w:rsidRPr="00873209">
        <w:rPr>
          <w:rFonts w:ascii="Arial" w:hAnsi="Arial" w:cs="Arial"/>
          <w:bCs/>
          <w:w w:val="104"/>
          <w:lang w:val="en-GB"/>
        </w:rPr>
        <w:t>Afterwards a</w:t>
      </w:r>
      <w:r w:rsidR="00A04F83" w:rsidRPr="00873209">
        <w:rPr>
          <w:rFonts w:ascii="Arial" w:hAnsi="Arial" w:cs="Arial"/>
          <w:bCs/>
          <w:w w:val="104"/>
          <w:lang w:val="en-GB"/>
        </w:rPr>
        <w:t xml:space="preserve"> goat was slaughtered </w:t>
      </w:r>
      <w:r w:rsidR="00F55CB9" w:rsidRPr="00873209">
        <w:rPr>
          <w:rFonts w:ascii="Arial" w:hAnsi="Arial" w:cs="Arial"/>
          <w:bCs/>
          <w:w w:val="104"/>
          <w:lang w:val="en-GB"/>
        </w:rPr>
        <w:t xml:space="preserve">in </w:t>
      </w:r>
      <w:r w:rsidR="00F71366" w:rsidRPr="00873209">
        <w:rPr>
          <w:rFonts w:ascii="Arial" w:hAnsi="Arial" w:cs="Arial"/>
          <w:bCs/>
          <w:w w:val="104"/>
          <w:lang w:val="en-GB"/>
        </w:rPr>
        <w:tab/>
      </w:r>
      <w:r w:rsidR="00F55CB9" w:rsidRPr="00873209">
        <w:rPr>
          <w:rFonts w:ascii="Arial" w:hAnsi="Arial" w:cs="Arial"/>
          <w:bCs/>
          <w:w w:val="104"/>
          <w:lang w:val="en-GB"/>
        </w:rPr>
        <w:t>observance of the rituals of Tswana custom and tradition.</w:t>
      </w:r>
      <w:r w:rsidR="00A04F83" w:rsidRPr="00873209">
        <w:rPr>
          <w:rFonts w:ascii="Arial" w:hAnsi="Arial" w:cs="Arial"/>
          <w:bCs/>
          <w:w w:val="104"/>
          <w:lang w:val="en-GB"/>
        </w:rPr>
        <w:t xml:space="preserve"> The first </w:t>
      </w:r>
      <w:r w:rsidR="00F71366" w:rsidRPr="00873209">
        <w:rPr>
          <w:rFonts w:ascii="Arial" w:hAnsi="Arial" w:cs="Arial"/>
          <w:bCs/>
          <w:w w:val="104"/>
          <w:lang w:val="en-GB"/>
        </w:rPr>
        <w:tab/>
      </w:r>
      <w:r w:rsidR="00A04F83" w:rsidRPr="00873209">
        <w:rPr>
          <w:rFonts w:ascii="Arial" w:hAnsi="Arial" w:cs="Arial"/>
          <w:bCs/>
          <w:w w:val="104"/>
          <w:lang w:val="en-GB"/>
        </w:rPr>
        <w:t>respondent wore traditional Swati outfit</w:t>
      </w:r>
      <w:r w:rsidR="00F06A80" w:rsidRPr="00873209">
        <w:rPr>
          <w:rFonts w:ascii="Arial" w:hAnsi="Arial" w:cs="Arial"/>
          <w:bCs/>
          <w:w w:val="104"/>
          <w:lang w:val="en-GB"/>
        </w:rPr>
        <w:t xml:space="preserve">. In </w:t>
      </w:r>
      <w:r w:rsidR="00F37217" w:rsidRPr="00873209">
        <w:rPr>
          <w:rFonts w:ascii="Arial" w:hAnsi="Arial" w:cs="Arial"/>
          <w:bCs/>
          <w:w w:val="104"/>
          <w:lang w:val="en-GB"/>
        </w:rPr>
        <w:t>addition,</w:t>
      </w:r>
      <w:r w:rsidR="00F06A80" w:rsidRPr="00873209">
        <w:rPr>
          <w:rFonts w:ascii="Arial" w:hAnsi="Arial" w:cs="Arial"/>
          <w:bCs/>
          <w:w w:val="104"/>
          <w:lang w:val="en-GB"/>
        </w:rPr>
        <w:t xml:space="preserve"> g</w:t>
      </w:r>
      <w:r w:rsidR="00A04F83" w:rsidRPr="00873209">
        <w:rPr>
          <w:rFonts w:ascii="Arial" w:hAnsi="Arial" w:cs="Arial"/>
          <w:bCs/>
          <w:w w:val="104"/>
          <w:lang w:val="en-GB"/>
        </w:rPr>
        <w:t>ifts were exchanged</w:t>
      </w:r>
      <w:r w:rsidR="00F06A80" w:rsidRPr="00873209">
        <w:rPr>
          <w:rFonts w:ascii="Arial" w:hAnsi="Arial" w:cs="Arial"/>
          <w:bCs/>
          <w:w w:val="104"/>
          <w:lang w:val="en-GB"/>
        </w:rPr>
        <w:t xml:space="preserve"> </w:t>
      </w:r>
      <w:r w:rsidR="00F71366" w:rsidRPr="00873209">
        <w:rPr>
          <w:rFonts w:ascii="Arial" w:hAnsi="Arial" w:cs="Arial"/>
          <w:bCs/>
          <w:w w:val="104"/>
          <w:lang w:val="en-GB"/>
        </w:rPr>
        <w:tab/>
      </w:r>
      <w:r w:rsidR="00F06A80" w:rsidRPr="00873209">
        <w:rPr>
          <w:rFonts w:ascii="Arial" w:hAnsi="Arial" w:cs="Arial"/>
          <w:bCs/>
          <w:w w:val="104"/>
          <w:lang w:val="en-GB"/>
        </w:rPr>
        <w:t>between the two families.</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[16]</w:t>
      </w:r>
      <w:r w:rsidRPr="001A4766">
        <w:rPr>
          <w:rFonts w:ascii="Arial" w:hAnsi="Arial" w:cs="Arial"/>
          <w:bCs/>
          <w:w w:val="104"/>
          <w:szCs w:val="24"/>
          <w:lang w:val="en-GB"/>
        </w:rPr>
        <w:tab/>
      </w:r>
      <w:r w:rsidR="00A04F83" w:rsidRPr="00873209">
        <w:rPr>
          <w:rFonts w:ascii="Arial" w:hAnsi="Arial" w:cs="Arial"/>
          <w:bCs/>
          <w:w w:val="104"/>
          <w:lang w:val="en-GB"/>
        </w:rPr>
        <w:t xml:space="preserve">It was put to her that the deceased’s mother, Christina would testify that </w:t>
      </w:r>
      <w:r w:rsidR="00F71366" w:rsidRPr="00873209">
        <w:rPr>
          <w:rFonts w:ascii="Arial" w:hAnsi="Arial" w:cs="Arial"/>
          <w:bCs/>
          <w:w w:val="104"/>
          <w:lang w:val="en-GB"/>
        </w:rPr>
        <w:tab/>
      </w:r>
      <w:r w:rsidR="001A099B" w:rsidRPr="00873209">
        <w:rPr>
          <w:rFonts w:ascii="Arial" w:hAnsi="Arial" w:cs="Arial"/>
          <w:bCs/>
          <w:w w:val="104"/>
          <w:lang w:val="en-GB"/>
        </w:rPr>
        <w:t>there was no marriage between Ros</w:t>
      </w:r>
      <w:r w:rsidR="000B1797" w:rsidRPr="00873209">
        <w:rPr>
          <w:rFonts w:ascii="Arial" w:hAnsi="Arial" w:cs="Arial"/>
          <w:bCs/>
          <w:w w:val="104"/>
          <w:lang w:val="en-GB"/>
        </w:rPr>
        <w:t>y</w:t>
      </w:r>
      <w:r w:rsidR="001A099B" w:rsidRPr="00873209">
        <w:rPr>
          <w:rFonts w:ascii="Arial" w:hAnsi="Arial" w:cs="Arial"/>
          <w:bCs/>
          <w:w w:val="104"/>
          <w:lang w:val="en-GB"/>
        </w:rPr>
        <w:t xml:space="preserve"> and the deceased. Her response was </w:t>
      </w:r>
      <w:r w:rsidR="00F71366" w:rsidRPr="00873209">
        <w:rPr>
          <w:rFonts w:ascii="Arial" w:hAnsi="Arial" w:cs="Arial"/>
          <w:bCs/>
          <w:w w:val="104"/>
          <w:lang w:val="en-GB"/>
        </w:rPr>
        <w:tab/>
      </w:r>
      <w:r w:rsidR="001A099B" w:rsidRPr="00873209">
        <w:rPr>
          <w:rFonts w:ascii="Arial" w:hAnsi="Arial" w:cs="Arial"/>
          <w:bCs/>
          <w:w w:val="104"/>
          <w:lang w:val="en-GB"/>
        </w:rPr>
        <w:t>that there was a traditional marriage, but no</w:t>
      </w:r>
      <w:r w:rsidR="00F871CC" w:rsidRPr="00873209">
        <w:rPr>
          <w:rFonts w:ascii="Arial" w:hAnsi="Arial" w:cs="Arial"/>
          <w:bCs/>
          <w:w w:val="104"/>
          <w:lang w:val="en-GB"/>
        </w:rPr>
        <w:t>t</w:t>
      </w:r>
      <w:r w:rsidR="001A099B" w:rsidRPr="00873209">
        <w:rPr>
          <w:rFonts w:ascii="Arial" w:hAnsi="Arial" w:cs="Arial"/>
          <w:bCs/>
          <w:w w:val="104"/>
          <w:lang w:val="en-GB"/>
        </w:rPr>
        <w:t xml:space="preserve"> </w:t>
      </w:r>
      <w:r w:rsidR="00F871CC" w:rsidRPr="00873209">
        <w:rPr>
          <w:rFonts w:ascii="Arial" w:hAnsi="Arial" w:cs="Arial"/>
          <w:bCs/>
          <w:w w:val="104"/>
          <w:lang w:val="en-GB"/>
        </w:rPr>
        <w:t xml:space="preserve">a </w:t>
      </w:r>
      <w:r w:rsidR="001A099B" w:rsidRPr="00873209">
        <w:rPr>
          <w:rFonts w:ascii="Arial" w:hAnsi="Arial" w:cs="Arial"/>
          <w:bCs/>
          <w:w w:val="104"/>
          <w:lang w:val="en-GB"/>
        </w:rPr>
        <w:t>civil marriage.</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[17]</w:t>
      </w:r>
      <w:r w:rsidRPr="001A4766">
        <w:rPr>
          <w:rFonts w:ascii="Arial" w:hAnsi="Arial" w:cs="Arial"/>
          <w:bCs/>
          <w:w w:val="104"/>
          <w:szCs w:val="24"/>
          <w:lang w:val="en-GB"/>
        </w:rPr>
        <w:tab/>
      </w:r>
      <w:r w:rsidR="00C40780" w:rsidRPr="00873209">
        <w:rPr>
          <w:rFonts w:ascii="Arial" w:hAnsi="Arial" w:cs="Arial"/>
          <w:bCs/>
          <w:w w:val="104"/>
          <w:lang w:val="en-GB"/>
        </w:rPr>
        <w:t>The third witness</w:t>
      </w:r>
      <w:r w:rsidR="00F871CC" w:rsidRPr="00873209">
        <w:rPr>
          <w:rFonts w:ascii="Arial" w:hAnsi="Arial" w:cs="Arial"/>
          <w:bCs/>
          <w:w w:val="104"/>
          <w:lang w:val="en-GB"/>
        </w:rPr>
        <w:t xml:space="preserve">, </w:t>
      </w:r>
      <w:r w:rsidR="00F0109B" w:rsidRPr="00873209">
        <w:rPr>
          <w:rFonts w:ascii="Arial" w:hAnsi="Arial" w:cs="Arial"/>
          <w:bCs/>
          <w:w w:val="104"/>
          <w:lang w:val="en-GB"/>
        </w:rPr>
        <w:t xml:space="preserve">Mr. </w:t>
      </w:r>
      <w:r w:rsidR="00C40780" w:rsidRPr="00873209">
        <w:rPr>
          <w:rFonts w:ascii="Arial" w:hAnsi="Arial" w:cs="Arial"/>
          <w:bCs/>
          <w:w w:val="104"/>
          <w:lang w:val="en-GB"/>
        </w:rPr>
        <w:t>Patrick Pududu</w:t>
      </w:r>
      <w:r w:rsidR="00F871CC" w:rsidRPr="00873209">
        <w:rPr>
          <w:rFonts w:ascii="Arial" w:hAnsi="Arial" w:cs="Arial"/>
          <w:bCs/>
          <w:w w:val="104"/>
          <w:lang w:val="en-GB"/>
        </w:rPr>
        <w:t xml:space="preserve"> took to the stand.</w:t>
      </w:r>
      <w:r w:rsidR="00C40780" w:rsidRPr="00873209">
        <w:rPr>
          <w:rFonts w:ascii="Arial" w:hAnsi="Arial" w:cs="Arial"/>
          <w:bCs/>
          <w:w w:val="104"/>
          <w:lang w:val="en-GB"/>
        </w:rPr>
        <w:t xml:space="preserve"> He testified that he </w:t>
      </w:r>
      <w:r w:rsidR="00F71366" w:rsidRPr="00873209">
        <w:rPr>
          <w:rFonts w:ascii="Arial" w:hAnsi="Arial" w:cs="Arial"/>
          <w:bCs/>
          <w:w w:val="104"/>
          <w:lang w:val="en-GB"/>
        </w:rPr>
        <w:tab/>
      </w:r>
      <w:r w:rsidR="00C40780" w:rsidRPr="00873209">
        <w:rPr>
          <w:rFonts w:ascii="Arial" w:hAnsi="Arial" w:cs="Arial"/>
          <w:bCs/>
          <w:w w:val="104"/>
          <w:lang w:val="en-GB"/>
        </w:rPr>
        <w:t xml:space="preserve">is the uncle to </w:t>
      </w:r>
      <w:r w:rsidR="00F871CC" w:rsidRPr="00873209">
        <w:rPr>
          <w:rFonts w:ascii="Arial" w:hAnsi="Arial" w:cs="Arial"/>
          <w:bCs/>
          <w:w w:val="104"/>
          <w:lang w:val="en-GB"/>
        </w:rPr>
        <w:t>Miss Williams.</w:t>
      </w:r>
      <w:r w:rsidR="00C40780" w:rsidRPr="00873209">
        <w:rPr>
          <w:rFonts w:ascii="Arial" w:hAnsi="Arial" w:cs="Arial"/>
          <w:bCs/>
          <w:w w:val="104"/>
          <w:lang w:val="en-GB"/>
        </w:rPr>
        <w:t xml:space="preserve"> On 16 August 2003 they converged at Ros</w:t>
      </w:r>
      <w:r w:rsidR="000B1797" w:rsidRPr="00873209">
        <w:rPr>
          <w:rFonts w:ascii="Arial" w:hAnsi="Arial" w:cs="Arial"/>
          <w:bCs/>
          <w:w w:val="104"/>
          <w:lang w:val="en-GB"/>
        </w:rPr>
        <w:t>y</w:t>
      </w:r>
      <w:r w:rsidR="00C40780" w:rsidRPr="00873209">
        <w:rPr>
          <w:rFonts w:ascii="Arial" w:hAnsi="Arial" w:cs="Arial"/>
          <w:bCs/>
          <w:w w:val="104"/>
          <w:lang w:val="en-GB"/>
        </w:rPr>
        <w:t xml:space="preserve">’s </w:t>
      </w:r>
      <w:r w:rsidR="00F71366" w:rsidRPr="00873209">
        <w:rPr>
          <w:rFonts w:ascii="Arial" w:hAnsi="Arial" w:cs="Arial"/>
          <w:bCs/>
          <w:w w:val="104"/>
          <w:lang w:val="en-GB"/>
        </w:rPr>
        <w:tab/>
      </w:r>
      <w:r w:rsidR="00C40780" w:rsidRPr="00873209">
        <w:rPr>
          <w:rFonts w:ascii="Arial" w:hAnsi="Arial" w:cs="Arial"/>
          <w:bCs/>
          <w:w w:val="104"/>
          <w:lang w:val="en-GB"/>
        </w:rPr>
        <w:t>residence</w:t>
      </w:r>
      <w:r w:rsidR="00F871CC" w:rsidRPr="00873209">
        <w:rPr>
          <w:rFonts w:ascii="Arial" w:hAnsi="Arial" w:cs="Arial"/>
          <w:bCs/>
          <w:w w:val="104"/>
          <w:lang w:val="en-GB"/>
        </w:rPr>
        <w:t xml:space="preserve"> after he</w:t>
      </w:r>
      <w:r w:rsidR="00C40780" w:rsidRPr="00873209">
        <w:rPr>
          <w:rFonts w:ascii="Arial" w:hAnsi="Arial" w:cs="Arial"/>
          <w:bCs/>
          <w:w w:val="104"/>
          <w:lang w:val="en-GB"/>
        </w:rPr>
        <w:t xml:space="preserve"> was invited there to be part of the delegation that had to </w:t>
      </w:r>
      <w:r w:rsidR="00F71366" w:rsidRPr="00873209">
        <w:rPr>
          <w:rFonts w:ascii="Arial" w:hAnsi="Arial" w:cs="Arial"/>
          <w:bCs/>
          <w:w w:val="104"/>
          <w:lang w:val="en-GB"/>
        </w:rPr>
        <w:tab/>
      </w:r>
      <w:r w:rsidR="00C40780" w:rsidRPr="00873209">
        <w:rPr>
          <w:rFonts w:ascii="Arial" w:hAnsi="Arial" w:cs="Arial"/>
          <w:bCs/>
          <w:w w:val="104"/>
          <w:lang w:val="en-GB"/>
        </w:rPr>
        <w:t>receive lobola on behalf of the Williams’ family</w:t>
      </w:r>
      <w:r w:rsidR="00F871CC" w:rsidRPr="00873209">
        <w:rPr>
          <w:rFonts w:ascii="Arial" w:hAnsi="Arial" w:cs="Arial"/>
          <w:bCs/>
          <w:w w:val="104"/>
          <w:lang w:val="en-GB"/>
        </w:rPr>
        <w:t>. The</w:t>
      </w:r>
      <w:r w:rsidR="00C40780" w:rsidRPr="00873209">
        <w:rPr>
          <w:rFonts w:ascii="Arial" w:hAnsi="Arial" w:cs="Arial"/>
          <w:bCs/>
          <w:w w:val="104"/>
          <w:lang w:val="en-GB"/>
        </w:rPr>
        <w:t xml:space="preserve"> Mohlal</w:t>
      </w:r>
      <w:r w:rsidR="00F71366" w:rsidRPr="00873209">
        <w:rPr>
          <w:rFonts w:ascii="Arial" w:hAnsi="Arial" w:cs="Arial"/>
          <w:bCs/>
          <w:w w:val="104"/>
          <w:lang w:val="en-GB"/>
        </w:rPr>
        <w:t>e</w:t>
      </w:r>
      <w:r w:rsidR="00C40780" w:rsidRPr="00873209">
        <w:rPr>
          <w:rFonts w:ascii="Arial" w:hAnsi="Arial" w:cs="Arial"/>
          <w:bCs/>
          <w:w w:val="104"/>
          <w:lang w:val="en-GB"/>
        </w:rPr>
        <w:t xml:space="preserve"> family were </w:t>
      </w:r>
      <w:r w:rsidR="00F71366" w:rsidRPr="00873209">
        <w:rPr>
          <w:rFonts w:ascii="Arial" w:hAnsi="Arial" w:cs="Arial"/>
          <w:bCs/>
          <w:w w:val="104"/>
          <w:lang w:val="en-GB"/>
        </w:rPr>
        <w:tab/>
      </w:r>
      <w:r w:rsidR="00C40780" w:rsidRPr="00873209">
        <w:rPr>
          <w:rFonts w:ascii="Arial" w:hAnsi="Arial" w:cs="Arial"/>
          <w:bCs/>
          <w:w w:val="104"/>
          <w:lang w:val="en-GB"/>
        </w:rPr>
        <w:t>asking for Ros</w:t>
      </w:r>
      <w:r w:rsidR="000B1797" w:rsidRPr="00873209">
        <w:rPr>
          <w:rFonts w:ascii="Arial" w:hAnsi="Arial" w:cs="Arial"/>
          <w:bCs/>
          <w:w w:val="104"/>
          <w:lang w:val="en-GB"/>
        </w:rPr>
        <w:t>y</w:t>
      </w:r>
      <w:r w:rsidR="00C40780" w:rsidRPr="00873209">
        <w:rPr>
          <w:rFonts w:ascii="Arial" w:hAnsi="Arial" w:cs="Arial"/>
          <w:bCs/>
          <w:w w:val="104"/>
          <w:lang w:val="en-GB"/>
        </w:rPr>
        <w:t xml:space="preserve">’s hand in marriage. The discussion ensued which </w:t>
      </w:r>
      <w:r w:rsidR="00F71366" w:rsidRPr="00873209">
        <w:rPr>
          <w:rFonts w:ascii="Arial" w:hAnsi="Arial" w:cs="Arial"/>
          <w:bCs/>
          <w:w w:val="104"/>
          <w:lang w:val="en-GB"/>
        </w:rPr>
        <w:tab/>
      </w:r>
      <w:r w:rsidR="00C40780" w:rsidRPr="00873209">
        <w:rPr>
          <w:rFonts w:ascii="Arial" w:hAnsi="Arial" w:cs="Arial"/>
          <w:bCs/>
          <w:w w:val="104"/>
          <w:lang w:val="en-GB"/>
        </w:rPr>
        <w:t xml:space="preserve">culminated into an agreement for an amount of R14000.00 to be paid as </w:t>
      </w:r>
      <w:r w:rsidR="00F71366" w:rsidRPr="00873209">
        <w:rPr>
          <w:rFonts w:ascii="Arial" w:hAnsi="Arial" w:cs="Arial"/>
          <w:bCs/>
          <w:w w:val="104"/>
          <w:lang w:val="en-GB"/>
        </w:rPr>
        <w:tab/>
      </w:r>
      <w:r w:rsidR="00C40780" w:rsidRPr="00873209">
        <w:rPr>
          <w:rFonts w:ascii="Arial" w:hAnsi="Arial" w:cs="Arial"/>
          <w:bCs/>
          <w:w w:val="104"/>
          <w:lang w:val="en-GB"/>
        </w:rPr>
        <w:t xml:space="preserve">lobola. </w:t>
      </w:r>
      <w:r w:rsidR="00F0109B" w:rsidRPr="00873209">
        <w:rPr>
          <w:rFonts w:ascii="Arial" w:hAnsi="Arial" w:cs="Arial"/>
          <w:bCs/>
          <w:w w:val="104"/>
          <w:lang w:val="en-GB"/>
        </w:rPr>
        <w:t xml:space="preserve">After a deposit was paid the parties </w:t>
      </w:r>
      <w:r w:rsidR="00F37217" w:rsidRPr="00873209">
        <w:rPr>
          <w:rFonts w:ascii="Arial" w:hAnsi="Arial" w:cs="Arial"/>
          <w:bCs/>
          <w:w w:val="104"/>
          <w:lang w:val="en-GB"/>
        </w:rPr>
        <w:t>were agreed</w:t>
      </w:r>
      <w:r w:rsidR="00F0109B" w:rsidRPr="00873209">
        <w:rPr>
          <w:rFonts w:ascii="Arial" w:hAnsi="Arial" w:cs="Arial"/>
          <w:bCs/>
          <w:w w:val="104"/>
          <w:lang w:val="en-GB"/>
        </w:rPr>
        <w:t xml:space="preserve"> that the balance </w:t>
      </w:r>
      <w:r w:rsidR="00F71366" w:rsidRPr="00873209">
        <w:rPr>
          <w:rFonts w:ascii="Arial" w:hAnsi="Arial" w:cs="Arial"/>
          <w:bCs/>
          <w:w w:val="104"/>
          <w:lang w:val="en-GB"/>
        </w:rPr>
        <w:tab/>
      </w:r>
      <w:r w:rsidR="00F0109B" w:rsidRPr="00873209">
        <w:rPr>
          <w:rFonts w:ascii="Arial" w:hAnsi="Arial" w:cs="Arial"/>
          <w:bCs/>
          <w:w w:val="104"/>
          <w:lang w:val="en-GB"/>
        </w:rPr>
        <w:t xml:space="preserve">would be paid in 2004. He </w:t>
      </w:r>
      <w:r w:rsidR="009B42D4" w:rsidRPr="00873209">
        <w:rPr>
          <w:rFonts w:ascii="Arial" w:hAnsi="Arial" w:cs="Arial"/>
          <w:bCs/>
          <w:w w:val="104"/>
          <w:lang w:val="en-GB"/>
        </w:rPr>
        <w:t>further</w:t>
      </w:r>
      <w:r w:rsidR="00F0109B" w:rsidRPr="00873209">
        <w:rPr>
          <w:rFonts w:ascii="Arial" w:hAnsi="Arial" w:cs="Arial"/>
          <w:bCs/>
          <w:w w:val="104"/>
          <w:lang w:val="en-GB"/>
        </w:rPr>
        <w:t xml:space="preserve"> </w:t>
      </w:r>
      <w:r w:rsidR="00F871CC" w:rsidRPr="00873209">
        <w:rPr>
          <w:rFonts w:ascii="Arial" w:hAnsi="Arial" w:cs="Arial"/>
          <w:bCs/>
          <w:w w:val="104"/>
          <w:lang w:val="en-GB"/>
        </w:rPr>
        <w:t xml:space="preserve">testified </w:t>
      </w:r>
      <w:r w:rsidR="00F0109B" w:rsidRPr="00873209">
        <w:rPr>
          <w:rFonts w:ascii="Arial" w:hAnsi="Arial" w:cs="Arial"/>
          <w:bCs/>
          <w:w w:val="104"/>
          <w:lang w:val="en-GB"/>
        </w:rPr>
        <w:t xml:space="preserve">that he authored the lobola </w:t>
      </w:r>
      <w:r w:rsidR="00F71366" w:rsidRPr="00873209">
        <w:rPr>
          <w:rFonts w:ascii="Arial" w:hAnsi="Arial" w:cs="Arial"/>
          <w:bCs/>
          <w:w w:val="104"/>
          <w:lang w:val="en-GB"/>
        </w:rPr>
        <w:tab/>
      </w:r>
      <w:r w:rsidR="00740141" w:rsidRPr="00873209">
        <w:rPr>
          <w:rFonts w:ascii="Arial" w:hAnsi="Arial" w:cs="Arial"/>
          <w:bCs/>
          <w:w w:val="104"/>
          <w:lang w:val="en-GB"/>
        </w:rPr>
        <w:t>confirmation document</w:t>
      </w:r>
      <w:r w:rsidR="00F0109B" w:rsidRPr="00873209">
        <w:rPr>
          <w:rFonts w:ascii="Arial" w:hAnsi="Arial" w:cs="Arial"/>
          <w:bCs/>
          <w:w w:val="104"/>
          <w:lang w:val="en-GB"/>
        </w:rPr>
        <w:t xml:space="preserve"> appearing in the records. </w:t>
      </w:r>
      <w:r w:rsidR="00740141" w:rsidRPr="00873209">
        <w:rPr>
          <w:rFonts w:ascii="Arial" w:hAnsi="Arial" w:cs="Arial"/>
          <w:bCs/>
          <w:w w:val="104"/>
          <w:lang w:val="en-GB"/>
        </w:rPr>
        <w:t xml:space="preserve">After </w:t>
      </w:r>
      <w:r w:rsidR="00F871CC" w:rsidRPr="00873209">
        <w:rPr>
          <w:rFonts w:ascii="Arial" w:hAnsi="Arial" w:cs="Arial"/>
          <w:bCs/>
          <w:w w:val="104"/>
          <w:lang w:val="en-GB"/>
        </w:rPr>
        <w:t xml:space="preserve">the </w:t>
      </w:r>
      <w:r w:rsidR="00740141" w:rsidRPr="00873209">
        <w:rPr>
          <w:rFonts w:ascii="Arial" w:hAnsi="Arial" w:cs="Arial"/>
          <w:bCs/>
          <w:w w:val="104"/>
          <w:lang w:val="en-GB"/>
        </w:rPr>
        <w:t xml:space="preserve">payment of the </w:t>
      </w:r>
      <w:r w:rsidR="00F71366" w:rsidRPr="00873209">
        <w:rPr>
          <w:rFonts w:ascii="Arial" w:hAnsi="Arial" w:cs="Arial"/>
          <w:bCs/>
          <w:w w:val="104"/>
          <w:lang w:val="en-GB"/>
        </w:rPr>
        <w:tab/>
      </w:r>
      <w:r w:rsidR="00740141" w:rsidRPr="00873209">
        <w:rPr>
          <w:rFonts w:ascii="Arial" w:hAnsi="Arial" w:cs="Arial"/>
          <w:bCs/>
          <w:w w:val="104"/>
          <w:lang w:val="en-GB"/>
        </w:rPr>
        <w:t>balance of lobola</w:t>
      </w:r>
      <w:r w:rsidR="00F871CC" w:rsidRPr="00873209">
        <w:rPr>
          <w:rFonts w:ascii="Arial" w:hAnsi="Arial" w:cs="Arial"/>
          <w:bCs/>
          <w:w w:val="104"/>
          <w:lang w:val="en-GB"/>
        </w:rPr>
        <w:t xml:space="preserve"> and as a</w:t>
      </w:r>
      <w:r w:rsidR="00740141" w:rsidRPr="00873209">
        <w:rPr>
          <w:rFonts w:ascii="Arial" w:hAnsi="Arial" w:cs="Arial"/>
          <w:bCs/>
          <w:w w:val="104"/>
          <w:lang w:val="en-GB"/>
        </w:rPr>
        <w:t xml:space="preserve"> final step of the process there was some festivity. </w:t>
      </w:r>
      <w:r w:rsidR="00F71366" w:rsidRPr="00873209">
        <w:rPr>
          <w:rFonts w:ascii="Arial" w:hAnsi="Arial" w:cs="Arial"/>
          <w:bCs/>
          <w:w w:val="104"/>
          <w:lang w:val="en-GB"/>
        </w:rPr>
        <w:tab/>
      </w:r>
      <w:r w:rsidR="00740141" w:rsidRPr="00873209">
        <w:rPr>
          <w:rFonts w:ascii="Arial" w:hAnsi="Arial" w:cs="Arial"/>
          <w:bCs/>
          <w:w w:val="104"/>
          <w:lang w:val="en-GB"/>
        </w:rPr>
        <w:t>The</w:t>
      </w:r>
      <w:r w:rsidR="00F871CC" w:rsidRPr="00873209">
        <w:rPr>
          <w:rFonts w:ascii="Arial" w:hAnsi="Arial" w:cs="Arial"/>
          <w:bCs/>
          <w:w w:val="104"/>
          <w:lang w:val="en-GB"/>
        </w:rPr>
        <w:t>y</w:t>
      </w:r>
      <w:r w:rsidR="00740141" w:rsidRPr="00873209">
        <w:rPr>
          <w:rFonts w:ascii="Arial" w:hAnsi="Arial" w:cs="Arial"/>
          <w:bCs/>
          <w:w w:val="104"/>
          <w:lang w:val="en-GB"/>
        </w:rPr>
        <w:t xml:space="preserve"> were singing and ululating.</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[18]</w:t>
      </w:r>
      <w:r w:rsidRPr="001A4766">
        <w:rPr>
          <w:rFonts w:ascii="Arial" w:hAnsi="Arial" w:cs="Arial"/>
          <w:bCs/>
          <w:w w:val="104"/>
          <w:szCs w:val="24"/>
          <w:lang w:val="en-GB"/>
        </w:rPr>
        <w:tab/>
      </w:r>
      <w:r w:rsidR="00F0109B" w:rsidRPr="00873209">
        <w:rPr>
          <w:rFonts w:ascii="Arial" w:hAnsi="Arial" w:cs="Arial"/>
          <w:bCs/>
          <w:w w:val="104"/>
          <w:lang w:val="en-GB"/>
        </w:rPr>
        <w:t xml:space="preserve">Under cross examination the witness testified that the lobola letter was left </w:t>
      </w:r>
      <w:r w:rsidR="00F71366" w:rsidRPr="00873209">
        <w:rPr>
          <w:rFonts w:ascii="Arial" w:hAnsi="Arial" w:cs="Arial"/>
          <w:bCs/>
          <w:w w:val="104"/>
          <w:lang w:val="en-GB"/>
        </w:rPr>
        <w:tab/>
      </w:r>
      <w:r w:rsidR="00F0109B" w:rsidRPr="00873209">
        <w:rPr>
          <w:rFonts w:ascii="Arial" w:hAnsi="Arial" w:cs="Arial"/>
          <w:bCs/>
          <w:w w:val="104"/>
          <w:lang w:val="en-GB"/>
        </w:rPr>
        <w:t>in the care of the first respondent’s mother. Ros</w:t>
      </w:r>
      <w:r w:rsidR="000B1797" w:rsidRPr="00873209">
        <w:rPr>
          <w:rFonts w:ascii="Arial" w:hAnsi="Arial" w:cs="Arial"/>
          <w:bCs/>
          <w:w w:val="104"/>
          <w:lang w:val="en-GB"/>
        </w:rPr>
        <w:t>y</w:t>
      </w:r>
      <w:r w:rsidR="00F0109B" w:rsidRPr="00873209">
        <w:rPr>
          <w:rFonts w:ascii="Arial" w:hAnsi="Arial" w:cs="Arial"/>
          <w:bCs/>
          <w:w w:val="104"/>
          <w:lang w:val="en-GB"/>
        </w:rPr>
        <w:t xml:space="preserve"> was not residing with her </w:t>
      </w:r>
      <w:r w:rsidR="00F71366" w:rsidRPr="00873209">
        <w:rPr>
          <w:rFonts w:ascii="Arial" w:hAnsi="Arial" w:cs="Arial"/>
          <w:bCs/>
          <w:w w:val="104"/>
          <w:lang w:val="en-GB"/>
        </w:rPr>
        <w:tab/>
      </w:r>
      <w:r w:rsidR="00F0109B" w:rsidRPr="00873209">
        <w:rPr>
          <w:rFonts w:ascii="Arial" w:hAnsi="Arial" w:cs="Arial"/>
          <w:bCs/>
          <w:w w:val="104"/>
          <w:lang w:val="en-GB"/>
        </w:rPr>
        <w:t>mother, but the lobola negotiations took place at her mother’s house.</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[19]</w:t>
      </w:r>
      <w:r w:rsidRPr="001A4766">
        <w:rPr>
          <w:rFonts w:ascii="Arial" w:hAnsi="Arial" w:cs="Arial"/>
          <w:bCs/>
          <w:w w:val="104"/>
          <w:szCs w:val="24"/>
          <w:lang w:val="en-GB"/>
        </w:rPr>
        <w:tab/>
      </w:r>
      <w:r w:rsidR="00F0109B" w:rsidRPr="00873209">
        <w:rPr>
          <w:rFonts w:ascii="Arial" w:hAnsi="Arial" w:cs="Arial"/>
          <w:bCs/>
          <w:w w:val="104"/>
          <w:lang w:val="en-GB"/>
        </w:rPr>
        <w:t xml:space="preserve">The fourth witness was Mr Isaak’s Dekobe. </w:t>
      </w:r>
      <w:r w:rsidR="00A33776" w:rsidRPr="00873209">
        <w:rPr>
          <w:rFonts w:ascii="Arial" w:hAnsi="Arial" w:cs="Arial"/>
          <w:bCs/>
          <w:w w:val="104"/>
          <w:lang w:val="en-GB"/>
        </w:rPr>
        <w:t xml:space="preserve">He was an uncle to the </w:t>
      </w:r>
      <w:r w:rsidR="00F71366" w:rsidRPr="00873209">
        <w:rPr>
          <w:rFonts w:ascii="Arial" w:hAnsi="Arial" w:cs="Arial"/>
          <w:bCs/>
          <w:w w:val="104"/>
          <w:lang w:val="en-GB"/>
        </w:rPr>
        <w:tab/>
      </w:r>
      <w:r w:rsidR="00A33776" w:rsidRPr="00873209">
        <w:rPr>
          <w:rFonts w:ascii="Arial" w:hAnsi="Arial" w:cs="Arial"/>
          <w:bCs/>
          <w:w w:val="104"/>
          <w:lang w:val="en-GB"/>
        </w:rPr>
        <w:t>deceased.</w:t>
      </w:r>
      <w:r w:rsidR="00F871CC" w:rsidRPr="00873209">
        <w:rPr>
          <w:rFonts w:ascii="Arial" w:hAnsi="Arial" w:cs="Arial"/>
          <w:bCs/>
          <w:w w:val="104"/>
          <w:lang w:val="en-GB"/>
        </w:rPr>
        <w:t xml:space="preserve"> </w:t>
      </w:r>
      <w:r w:rsidR="00A33776" w:rsidRPr="00873209">
        <w:rPr>
          <w:rFonts w:ascii="Arial" w:hAnsi="Arial" w:cs="Arial"/>
          <w:bCs/>
          <w:w w:val="104"/>
          <w:lang w:val="en-GB"/>
        </w:rPr>
        <w:t>He testified that the deceased was married to Ros</w:t>
      </w:r>
      <w:r w:rsidR="000B1797" w:rsidRPr="00873209">
        <w:rPr>
          <w:rFonts w:ascii="Arial" w:hAnsi="Arial" w:cs="Arial"/>
          <w:bCs/>
          <w:w w:val="104"/>
          <w:lang w:val="en-GB"/>
        </w:rPr>
        <w:t>y</w:t>
      </w:r>
      <w:r w:rsidR="00A33776" w:rsidRPr="00873209">
        <w:rPr>
          <w:rFonts w:ascii="Arial" w:hAnsi="Arial" w:cs="Arial"/>
          <w:bCs/>
          <w:w w:val="104"/>
          <w:lang w:val="en-GB"/>
        </w:rPr>
        <w:t xml:space="preserve"> Tshabalala-</w:t>
      </w:r>
      <w:r w:rsidR="00F71366" w:rsidRPr="00873209">
        <w:rPr>
          <w:rFonts w:ascii="Arial" w:hAnsi="Arial" w:cs="Arial"/>
          <w:bCs/>
          <w:w w:val="104"/>
          <w:lang w:val="en-GB"/>
        </w:rPr>
        <w:tab/>
      </w:r>
      <w:r w:rsidR="00A33776" w:rsidRPr="00873209">
        <w:rPr>
          <w:rFonts w:ascii="Arial" w:hAnsi="Arial" w:cs="Arial"/>
          <w:bCs/>
          <w:w w:val="104"/>
          <w:lang w:val="en-GB"/>
        </w:rPr>
        <w:t xml:space="preserve">Williams in 2003. He was part of the delegation with Jacob </w:t>
      </w:r>
      <w:r w:rsidR="006418B0" w:rsidRPr="00873209">
        <w:rPr>
          <w:rFonts w:ascii="Arial" w:hAnsi="Arial" w:cs="Arial"/>
          <w:bCs/>
          <w:w w:val="104"/>
          <w:lang w:val="en-GB"/>
        </w:rPr>
        <w:t xml:space="preserve">with whom </w:t>
      </w:r>
      <w:r w:rsidR="00F37217" w:rsidRPr="00873209">
        <w:rPr>
          <w:rFonts w:ascii="Arial" w:hAnsi="Arial" w:cs="Arial"/>
          <w:bCs/>
          <w:w w:val="104"/>
          <w:lang w:val="en-GB"/>
        </w:rPr>
        <w:t xml:space="preserve">he </w:t>
      </w:r>
      <w:r w:rsidR="00F37217" w:rsidRPr="00873209">
        <w:rPr>
          <w:rFonts w:ascii="Arial" w:hAnsi="Arial" w:cs="Arial"/>
          <w:bCs/>
          <w:w w:val="104"/>
          <w:lang w:val="en-GB"/>
        </w:rPr>
        <w:tab/>
      </w:r>
      <w:r w:rsidR="00A33776" w:rsidRPr="00873209">
        <w:rPr>
          <w:rFonts w:ascii="Arial" w:hAnsi="Arial" w:cs="Arial"/>
          <w:bCs/>
          <w:w w:val="104"/>
          <w:lang w:val="en-GB"/>
        </w:rPr>
        <w:t xml:space="preserve">went to Alexander at Kew to negotiate lobola. They had in their possession </w:t>
      </w:r>
      <w:r w:rsidR="00F71366" w:rsidRPr="00873209">
        <w:rPr>
          <w:rFonts w:ascii="Arial" w:hAnsi="Arial" w:cs="Arial"/>
          <w:bCs/>
          <w:w w:val="104"/>
          <w:lang w:val="en-GB"/>
        </w:rPr>
        <w:tab/>
      </w:r>
      <w:r w:rsidR="00A33776" w:rsidRPr="00873209">
        <w:rPr>
          <w:rFonts w:ascii="Arial" w:hAnsi="Arial" w:cs="Arial"/>
          <w:bCs/>
          <w:w w:val="104"/>
          <w:lang w:val="en-GB"/>
        </w:rPr>
        <w:t xml:space="preserve">an </w:t>
      </w:r>
      <w:r w:rsidR="00F871CC" w:rsidRPr="00873209">
        <w:rPr>
          <w:rFonts w:ascii="Arial" w:hAnsi="Arial" w:cs="Arial"/>
          <w:bCs/>
          <w:w w:val="104"/>
          <w:lang w:val="en-GB"/>
        </w:rPr>
        <w:t xml:space="preserve">amount </w:t>
      </w:r>
      <w:r w:rsidR="00A33776" w:rsidRPr="00873209">
        <w:rPr>
          <w:rFonts w:ascii="Arial" w:hAnsi="Arial" w:cs="Arial"/>
          <w:bCs/>
          <w:w w:val="104"/>
          <w:lang w:val="en-GB"/>
        </w:rPr>
        <w:t xml:space="preserve">of R6000. After they were charged the amount of R14 000.00 </w:t>
      </w:r>
      <w:r w:rsidR="00F71366" w:rsidRPr="00873209">
        <w:rPr>
          <w:rFonts w:ascii="Arial" w:hAnsi="Arial" w:cs="Arial"/>
          <w:bCs/>
          <w:w w:val="104"/>
          <w:lang w:val="en-GB"/>
        </w:rPr>
        <w:tab/>
      </w:r>
      <w:r w:rsidR="00A33776" w:rsidRPr="00873209">
        <w:rPr>
          <w:rFonts w:ascii="Arial" w:hAnsi="Arial" w:cs="Arial"/>
          <w:bCs/>
          <w:w w:val="104"/>
          <w:lang w:val="en-GB"/>
        </w:rPr>
        <w:t xml:space="preserve">they explained that they could pay </w:t>
      </w:r>
      <w:r w:rsidR="00F871CC" w:rsidRPr="00873209">
        <w:rPr>
          <w:rFonts w:ascii="Arial" w:hAnsi="Arial" w:cs="Arial"/>
          <w:bCs/>
          <w:w w:val="104"/>
          <w:lang w:val="en-GB"/>
        </w:rPr>
        <w:t xml:space="preserve">only </w:t>
      </w:r>
      <w:r w:rsidR="00A33776" w:rsidRPr="00873209">
        <w:rPr>
          <w:rFonts w:ascii="Arial" w:hAnsi="Arial" w:cs="Arial"/>
          <w:bCs/>
          <w:w w:val="104"/>
          <w:lang w:val="en-GB"/>
        </w:rPr>
        <w:t xml:space="preserve">what they had in their possession. </w:t>
      </w:r>
      <w:r w:rsidR="00F71366" w:rsidRPr="00873209">
        <w:rPr>
          <w:rFonts w:ascii="Arial" w:hAnsi="Arial" w:cs="Arial"/>
          <w:bCs/>
          <w:w w:val="104"/>
          <w:lang w:val="en-GB"/>
        </w:rPr>
        <w:tab/>
      </w:r>
      <w:r w:rsidR="000B1797" w:rsidRPr="00873209">
        <w:rPr>
          <w:rFonts w:ascii="Arial" w:hAnsi="Arial" w:cs="Arial"/>
          <w:bCs/>
          <w:w w:val="104"/>
          <w:lang w:val="en-GB"/>
        </w:rPr>
        <w:t>So,</w:t>
      </w:r>
      <w:r w:rsidR="00A33776" w:rsidRPr="00873209">
        <w:rPr>
          <w:rFonts w:ascii="Arial" w:hAnsi="Arial" w:cs="Arial"/>
          <w:bCs/>
          <w:w w:val="104"/>
          <w:lang w:val="en-GB"/>
        </w:rPr>
        <w:t xml:space="preserve"> the parties were agreed to pay the remaining balance when the </w:t>
      </w:r>
      <w:r w:rsidR="00F871CC" w:rsidRPr="00873209">
        <w:rPr>
          <w:rFonts w:ascii="Arial" w:hAnsi="Arial" w:cs="Arial"/>
          <w:bCs/>
          <w:w w:val="104"/>
          <w:lang w:val="en-GB"/>
        </w:rPr>
        <w:t xml:space="preserve">couple </w:t>
      </w:r>
      <w:r w:rsidR="00F71366" w:rsidRPr="00873209">
        <w:rPr>
          <w:rFonts w:ascii="Arial" w:hAnsi="Arial" w:cs="Arial"/>
          <w:bCs/>
          <w:w w:val="104"/>
          <w:lang w:val="en-GB"/>
        </w:rPr>
        <w:tab/>
      </w:r>
      <w:r w:rsidR="00A33776" w:rsidRPr="00873209">
        <w:rPr>
          <w:rFonts w:ascii="Arial" w:hAnsi="Arial" w:cs="Arial"/>
          <w:bCs/>
          <w:w w:val="104"/>
          <w:lang w:val="en-GB"/>
        </w:rPr>
        <w:t xml:space="preserve">had </w:t>
      </w:r>
      <w:r w:rsidR="00F871CC" w:rsidRPr="00873209">
        <w:rPr>
          <w:rFonts w:ascii="Arial" w:hAnsi="Arial" w:cs="Arial"/>
          <w:bCs/>
          <w:w w:val="104"/>
          <w:lang w:val="en-GB"/>
        </w:rPr>
        <w:t>their</w:t>
      </w:r>
      <w:r w:rsidR="00A33776" w:rsidRPr="00873209">
        <w:rPr>
          <w:rFonts w:ascii="Arial" w:hAnsi="Arial" w:cs="Arial"/>
          <w:bCs/>
          <w:w w:val="104"/>
          <w:lang w:val="en-GB"/>
        </w:rPr>
        <w:t xml:space="preserve"> wedding, which </w:t>
      </w:r>
      <w:r w:rsidR="00F871CC" w:rsidRPr="00873209">
        <w:rPr>
          <w:rFonts w:ascii="Arial" w:hAnsi="Arial" w:cs="Arial"/>
          <w:bCs/>
          <w:w w:val="104"/>
          <w:lang w:val="en-GB"/>
        </w:rPr>
        <w:t xml:space="preserve">took </w:t>
      </w:r>
      <w:r w:rsidR="00F37217" w:rsidRPr="00873209">
        <w:rPr>
          <w:rFonts w:ascii="Arial" w:hAnsi="Arial" w:cs="Arial"/>
          <w:bCs/>
          <w:w w:val="104"/>
          <w:lang w:val="en-GB"/>
        </w:rPr>
        <w:t>place the</w:t>
      </w:r>
      <w:r w:rsidR="00A33776" w:rsidRPr="00873209">
        <w:rPr>
          <w:rFonts w:ascii="Arial" w:hAnsi="Arial" w:cs="Arial"/>
          <w:bCs/>
          <w:w w:val="104"/>
          <w:lang w:val="en-GB"/>
        </w:rPr>
        <w:t xml:space="preserve"> following year in 2004.</w:t>
      </w:r>
    </w:p>
    <w:p w:rsidR="001A4766" w:rsidRPr="001A4766" w:rsidRDefault="001A4766" w:rsidP="001A4766">
      <w:pPr>
        <w:pStyle w:val="ListParagraph"/>
        <w:rPr>
          <w:rFonts w:ascii="Arial" w:hAnsi="Arial" w:cs="Arial"/>
          <w:bCs/>
          <w:w w:val="104"/>
          <w:lang w:val="en-GB"/>
        </w:rPr>
      </w:pPr>
    </w:p>
    <w:p w:rsidR="001A4766"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t>[20]</w:t>
      </w:r>
      <w:r w:rsidRPr="001A4766">
        <w:rPr>
          <w:rFonts w:ascii="Arial" w:hAnsi="Arial" w:cs="Arial"/>
          <w:bCs/>
          <w:w w:val="104"/>
          <w:szCs w:val="24"/>
          <w:lang w:val="en-GB"/>
        </w:rPr>
        <w:tab/>
      </w:r>
      <w:r w:rsidR="00A33776" w:rsidRPr="00873209">
        <w:rPr>
          <w:rFonts w:ascii="Arial" w:hAnsi="Arial" w:cs="Arial"/>
          <w:bCs/>
          <w:w w:val="104"/>
          <w:lang w:val="en-GB"/>
        </w:rPr>
        <w:t xml:space="preserve">Under cross examination </w:t>
      </w:r>
      <w:r w:rsidR="00525642" w:rsidRPr="00873209">
        <w:rPr>
          <w:rFonts w:ascii="Arial" w:hAnsi="Arial" w:cs="Arial"/>
          <w:bCs/>
          <w:w w:val="104"/>
          <w:lang w:val="en-GB"/>
        </w:rPr>
        <w:t>Mr</w:t>
      </w:r>
      <w:r w:rsidR="00F71366" w:rsidRPr="00873209">
        <w:rPr>
          <w:rFonts w:ascii="Arial" w:hAnsi="Arial" w:cs="Arial"/>
          <w:bCs/>
          <w:w w:val="104"/>
          <w:lang w:val="en-GB"/>
        </w:rPr>
        <w:t>.</w:t>
      </w:r>
      <w:r w:rsidR="00525642" w:rsidRPr="00873209">
        <w:rPr>
          <w:rFonts w:ascii="Arial" w:hAnsi="Arial" w:cs="Arial"/>
          <w:bCs/>
          <w:w w:val="104"/>
          <w:lang w:val="en-GB"/>
        </w:rPr>
        <w:t xml:space="preserve"> </w:t>
      </w:r>
      <w:r w:rsidR="00F37217" w:rsidRPr="00873209">
        <w:rPr>
          <w:rFonts w:ascii="Arial" w:hAnsi="Arial" w:cs="Arial"/>
          <w:bCs/>
          <w:w w:val="104"/>
          <w:lang w:val="en-GB"/>
        </w:rPr>
        <w:t>Dekobe testified</w:t>
      </w:r>
      <w:r w:rsidR="00A33776" w:rsidRPr="00873209">
        <w:rPr>
          <w:rFonts w:ascii="Arial" w:hAnsi="Arial" w:cs="Arial"/>
          <w:bCs/>
          <w:w w:val="104"/>
          <w:lang w:val="en-GB"/>
        </w:rPr>
        <w:t xml:space="preserve"> that the deceased’s mother </w:t>
      </w:r>
      <w:r w:rsidR="00F71366" w:rsidRPr="00873209">
        <w:rPr>
          <w:rFonts w:ascii="Arial" w:hAnsi="Arial" w:cs="Arial"/>
          <w:bCs/>
          <w:w w:val="104"/>
          <w:lang w:val="en-GB"/>
        </w:rPr>
        <w:tab/>
      </w:r>
      <w:r w:rsidR="00A33776" w:rsidRPr="00873209">
        <w:rPr>
          <w:rFonts w:ascii="Arial" w:hAnsi="Arial" w:cs="Arial"/>
          <w:bCs/>
          <w:w w:val="104"/>
          <w:lang w:val="en-GB"/>
        </w:rPr>
        <w:t xml:space="preserve">was not present </w:t>
      </w:r>
      <w:r w:rsidR="006418B0" w:rsidRPr="00873209">
        <w:rPr>
          <w:rFonts w:ascii="Arial" w:hAnsi="Arial" w:cs="Arial"/>
          <w:bCs/>
          <w:w w:val="104"/>
          <w:lang w:val="en-GB"/>
        </w:rPr>
        <w:t xml:space="preserve">at </w:t>
      </w:r>
      <w:r w:rsidR="00A33776" w:rsidRPr="00873209">
        <w:rPr>
          <w:rFonts w:ascii="Arial" w:hAnsi="Arial" w:cs="Arial"/>
          <w:bCs/>
          <w:w w:val="104"/>
          <w:lang w:val="en-GB"/>
        </w:rPr>
        <w:t>the wedding ceremony because of conflict</w:t>
      </w:r>
      <w:r w:rsidR="002D49EF" w:rsidRPr="00873209">
        <w:rPr>
          <w:rFonts w:ascii="Arial" w:hAnsi="Arial" w:cs="Arial"/>
          <w:bCs/>
          <w:w w:val="104"/>
          <w:lang w:val="en-GB"/>
        </w:rPr>
        <w:t xml:space="preserve"> at the time. </w:t>
      </w:r>
      <w:r w:rsidR="00F71366" w:rsidRPr="00873209">
        <w:rPr>
          <w:rFonts w:ascii="Arial" w:hAnsi="Arial" w:cs="Arial"/>
          <w:bCs/>
          <w:w w:val="104"/>
          <w:lang w:val="en-GB"/>
        </w:rPr>
        <w:tab/>
      </w:r>
      <w:r w:rsidR="002D49EF" w:rsidRPr="00873209">
        <w:rPr>
          <w:rFonts w:ascii="Arial" w:hAnsi="Arial" w:cs="Arial"/>
          <w:bCs/>
          <w:w w:val="104"/>
          <w:lang w:val="en-GB"/>
        </w:rPr>
        <w:t xml:space="preserve">She wanted everything to be done at her place where she married another </w:t>
      </w:r>
      <w:r w:rsidR="00F71366" w:rsidRPr="00873209">
        <w:rPr>
          <w:rFonts w:ascii="Arial" w:hAnsi="Arial" w:cs="Arial"/>
          <w:bCs/>
          <w:w w:val="104"/>
          <w:lang w:val="en-GB"/>
        </w:rPr>
        <w:tab/>
      </w:r>
      <w:r w:rsidR="002D49EF" w:rsidRPr="00873209">
        <w:rPr>
          <w:rFonts w:ascii="Arial" w:hAnsi="Arial" w:cs="Arial"/>
          <w:bCs/>
          <w:w w:val="104"/>
          <w:lang w:val="en-GB"/>
        </w:rPr>
        <w:t>man</w:t>
      </w:r>
      <w:r w:rsidR="00BF611A" w:rsidRPr="00873209">
        <w:rPr>
          <w:rFonts w:ascii="Arial" w:hAnsi="Arial" w:cs="Arial"/>
          <w:bCs/>
          <w:w w:val="104"/>
          <w:lang w:val="en-GB"/>
        </w:rPr>
        <w:t>.</w:t>
      </w:r>
      <w:r w:rsidR="002D49EF" w:rsidRPr="00873209">
        <w:rPr>
          <w:rFonts w:ascii="Arial" w:hAnsi="Arial" w:cs="Arial"/>
          <w:bCs/>
          <w:w w:val="104"/>
          <w:lang w:val="en-GB"/>
        </w:rPr>
        <w:t xml:space="preserve"> The deceased used to do everything at her grandfather’s place, but </w:t>
      </w:r>
      <w:r w:rsidR="00F37217" w:rsidRPr="00873209">
        <w:rPr>
          <w:rFonts w:ascii="Arial" w:hAnsi="Arial" w:cs="Arial"/>
          <w:bCs/>
          <w:w w:val="104"/>
          <w:lang w:val="en-GB"/>
        </w:rPr>
        <w:t xml:space="preserve">his </w:t>
      </w:r>
      <w:r w:rsidR="00F37217" w:rsidRPr="00873209">
        <w:rPr>
          <w:rFonts w:ascii="Arial" w:hAnsi="Arial" w:cs="Arial"/>
          <w:bCs/>
          <w:w w:val="104"/>
          <w:lang w:val="en-GB"/>
        </w:rPr>
        <w:tab/>
      </w:r>
      <w:r w:rsidR="002D49EF" w:rsidRPr="00873209">
        <w:rPr>
          <w:rFonts w:ascii="Arial" w:hAnsi="Arial" w:cs="Arial"/>
          <w:bCs/>
          <w:w w:val="104"/>
          <w:lang w:val="en-GB"/>
        </w:rPr>
        <w:t xml:space="preserve">mother was unhappy and felt she had the right </w:t>
      </w:r>
      <w:r w:rsidR="00BF611A" w:rsidRPr="00873209">
        <w:rPr>
          <w:rFonts w:ascii="Arial" w:hAnsi="Arial" w:cs="Arial"/>
          <w:bCs/>
          <w:w w:val="104"/>
          <w:lang w:val="en-GB"/>
        </w:rPr>
        <w:t>as a mother</w:t>
      </w:r>
      <w:r w:rsidR="002D49EF" w:rsidRPr="00873209">
        <w:rPr>
          <w:rFonts w:ascii="Arial" w:hAnsi="Arial" w:cs="Arial"/>
          <w:bCs/>
          <w:w w:val="104"/>
          <w:lang w:val="en-GB"/>
        </w:rPr>
        <w:t xml:space="preserve">. </w:t>
      </w:r>
      <w:r w:rsidR="00BF611A" w:rsidRPr="00873209">
        <w:rPr>
          <w:rFonts w:ascii="Arial" w:hAnsi="Arial" w:cs="Arial"/>
          <w:bCs/>
          <w:w w:val="104"/>
          <w:lang w:val="en-GB"/>
        </w:rPr>
        <w:t xml:space="preserve">On the lobola </w:t>
      </w:r>
      <w:r w:rsidR="00F71366" w:rsidRPr="00873209">
        <w:rPr>
          <w:rFonts w:ascii="Arial" w:hAnsi="Arial" w:cs="Arial"/>
          <w:bCs/>
          <w:w w:val="104"/>
          <w:lang w:val="en-GB"/>
        </w:rPr>
        <w:tab/>
      </w:r>
      <w:r w:rsidR="00BF611A" w:rsidRPr="00873209">
        <w:rPr>
          <w:rFonts w:ascii="Arial" w:hAnsi="Arial" w:cs="Arial"/>
          <w:bCs/>
          <w:w w:val="104"/>
          <w:lang w:val="en-GB"/>
        </w:rPr>
        <w:t>letter, h</w:t>
      </w:r>
      <w:r w:rsidR="002D49EF" w:rsidRPr="00873209">
        <w:rPr>
          <w:rFonts w:ascii="Arial" w:hAnsi="Arial" w:cs="Arial"/>
          <w:bCs/>
          <w:w w:val="104"/>
          <w:lang w:val="en-GB"/>
        </w:rPr>
        <w:t xml:space="preserve">e testified </w:t>
      </w:r>
      <w:r w:rsidR="00BF611A" w:rsidRPr="00873209">
        <w:rPr>
          <w:rFonts w:ascii="Arial" w:hAnsi="Arial" w:cs="Arial"/>
          <w:bCs/>
          <w:w w:val="104"/>
          <w:lang w:val="en-GB"/>
        </w:rPr>
        <w:t xml:space="preserve">that he was witness number one as appears on the face </w:t>
      </w:r>
      <w:r w:rsidR="00F71366" w:rsidRPr="00873209">
        <w:rPr>
          <w:rFonts w:ascii="Arial" w:hAnsi="Arial" w:cs="Arial"/>
          <w:bCs/>
          <w:w w:val="104"/>
          <w:lang w:val="en-GB"/>
        </w:rPr>
        <w:tab/>
      </w:r>
      <w:r w:rsidR="00BF611A" w:rsidRPr="00873209">
        <w:rPr>
          <w:rFonts w:ascii="Arial" w:hAnsi="Arial" w:cs="Arial"/>
          <w:bCs/>
          <w:w w:val="104"/>
          <w:lang w:val="en-GB"/>
        </w:rPr>
        <w:t>of the document.</w:t>
      </w:r>
    </w:p>
    <w:p w:rsidR="001A4766" w:rsidRPr="001A4766" w:rsidRDefault="001A4766" w:rsidP="001A4766">
      <w:pPr>
        <w:pStyle w:val="ListParagraph"/>
        <w:rPr>
          <w:rFonts w:ascii="Arial" w:hAnsi="Arial" w:cs="Arial"/>
          <w:bCs/>
          <w:w w:val="104"/>
          <w:lang w:val="en-GB"/>
        </w:rPr>
      </w:pPr>
    </w:p>
    <w:p w:rsidR="002D49EF" w:rsidRPr="00873209" w:rsidRDefault="00873209" w:rsidP="00873209">
      <w:pPr>
        <w:spacing w:after="0" w:line="276" w:lineRule="auto"/>
        <w:ind w:left="394" w:hanging="360"/>
        <w:rPr>
          <w:rFonts w:ascii="Arial" w:hAnsi="Arial" w:cs="Arial"/>
          <w:bCs/>
          <w:w w:val="104"/>
          <w:szCs w:val="24"/>
          <w:lang w:val="en-GB"/>
        </w:rPr>
      </w:pPr>
      <w:r w:rsidRPr="001A4766">
        <w:rPr>
          <w:rFonts w:ascii="Arial" w:hAnsi="Arial" w:cs="Arial"/>
          <w:bCs/>
          <w:w w:val="104"/>
          <w:szCs w:val="24"/>
          <w:lang w:val="en-GB"/>
        </w:rPr>
        <w:lastRenderedPageBreak/>
        <w:t>[21]</w:t>
      </w:r>
      <w:r w:rsidRPr="001A4766">
        <w:rPr>
          <w:rFonts w:ascii="Arial" w:hAnsi="Arial" w:cs="Arial"/>
          <w:bCs/>
          <w:w w:val="104"/>
          <w:szCs w:val="24"/>
          <w:lang w:val="en-GB"/>
        </w:rPr>
        <w:tab/>
      </w:r>
      <w:r w:rsidR="002D49EF" w:rsidRPr="00873209">
        <w:rPr>
          <w:rFonts w:ascii="Arial" w:hAnsi="Arial" w:cs="Arial"/>
          <w:bCs/>
          <w:w w:val="104"/>
          <w:lang w:val="en-GB"/>
        </w:rPr>
        <w:t>After the testimony of Is</w:t>
      </w:r>
      <w:r w:rsidR="006D63E4" w:rsidRPr="00873209">
        <w:rPr>
          <w:rFonts w:ascii="Arial" w:hAnsi="Arial" w:cs="Arial"/>
          <w:bCs/>
          <w:w w:val="104"/>
          <w:lang w:val="en-GB"/>
        </w:rPr>
        <w:t>a</w:t>
      </w:r>
      <w:r w:rsidR="002D49EF" w:rsidRPr="00873209">
        <w:rPr>
          <w:rFonts w:ascii="Arial" w:hAnsi="Arial" w:cs="Arial"/>
          <w:bCs/>
          <w:w w:val="104"/>
          <w:lang w:val="en-GB"/>
        </w:rPr>
        <w:t xml:space="preserve">ak Dekobe, the first respondent closed her case. </w:t>
      </w:r>
    </w:p>
    <w:p w:rsidR="002D49EF" w:rsidRDefault="002D49EF" w:rsidP="001A4766">
      <w:pPr>
        <w:spacing w:after="0" w:line="276" w:lineRule="auto"/>
        <w:rPr>
          <w:rFonts w:ascii="Arial" w:hAnsi="Arial" w:cs="Arial"/>
          <w:bCs/>
          <w:w w:val="104"/>
          <w:lang w:val="en-GB"/>
        </w:rPr>
      </w:pPr>
    </w:p>
    <w:p w:rsidR="002D49EF" w:rsidRDefault="002A02B2" w:rsidP="001A4766">
      <w:pPr>
        <w:spacing w:after="0" w:line="276" w:lineRule="auto"/>
        <w:rPr>
          <w:rFonts w:ascii="Arial" w:hAnsi="Arial" w:cs="Arial"/>
          <w:b/>
          <w:bCs/>
          <w:w w:val="104"/>
          <w:lang w:val="en-GB"/>
        </w:rPr>
      </w:pPr>
      <w:r>
        <w:rPr>
          <w:rFonts w:ascii="Arial" w:hAnsi="Arial" w:cs="Arial"/>
          <w:b/>
          <w:bCs/>
          <w:w w:val="104"/>
          <w:lang w:val="en-GB"/>
        </w:rPr>
        <w:t xml:space="preserve">The Applicant’s </w:t>
      </w:r>
      <w:r w:rsidR="002D49EF" w:rsidRPr="002D49EF">
        <w:rPr>
          <w:rFonts w:ascii="Arial" w:hAnsi="Arial" w:cs="Arial"/>
          <w:b/>
          <w:bCs/>
          <w:w w:val="104"/>
          <w:lang w:val="en-GB"/>
        </w:rPr>
        <w:t>evidence</w:t>
      </w:r>
    </w:p>
    <w:p w:rsidR="00BC022B" w:rsidRDefault="00BC022B" w:rsidP="001A4766">
      <w:pPr>
        <w:spacing w:after="0" w:line="276" w:lineRule="auto"/>
        <w:rPr>
          <w:rFonts w:ascii="Arial" w:hAnsi="Arial" w:cs="Arial"/>
          <w:b/>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[22]</w:t>
      </w:r>
      <w:r>
        <w:rPr>
          <w:rFonts w:ascii="Arial" w:hAnsi="Arial" w:cs="Arial"/>
          <w:bCs/>
          <w:w w:val="104"/>
          <w:lang w:val="en-GB"/>
        </w:rPr>
        <w:tab/>
      </w:r>
      <w:r w:rsidR="00FF569F" w:rsidRPr="00873209">
        <w:rPr>
          <w:rFonts w:ascii="Arial" w:hAnsi="Arial" w:cs="Arial"/>
          <w:bCs/>
          <w:w w:val="104"/>
          <w:lang w:val="en-GB"/>
        </w:rPr>
        <w:t xml:space="preserve">The applicant </w:t>
      </w:r>
      <w:r w:rsidR="0035477F" w:rsidRPr="00873209">
        <w:rPr>
          <w:rFonts w:ascii="Arial" w:hAnsi="Arial" w:cs="Arial"/>
          <w:bCs/>
          <w:w w:val="104"/>
          <w:lang w:val="en-GB"/>
        </w:rPr>
        <w:t xml:space="preserve">testified that she </w:t>
      </w:r>
      <w:r w:rsidR="00FF569F" w:rsidRPr="00873209">
        <w:rPr>
          <w:rFonts w:ascii="Arial" w:hAnsi="Arial" w:cs="Arial"/>
          <w:bCs/>
          <w:w w:val="104"/>
          <w:lang w:val="en-GB"/>
        </w:rPr>
        <w:t xml:space="preserve">has no knowledge </w:t>
      </w:r>
      <w:r w:rsidR="00BF611A" w:rsidRPr="00873209">
        <w:rPr>
          <w:rFonts w:ascii="Arial" w:hAnsi="Arial" w:cs="Arial"/>
          <w:bCs/>
          <w:w w:val="104"/>
          <w:lang w:val="en-GB"/>
        </w:rPr>
        <w:t xml:space="preserve">of </w:t>
      </w:r>
      <w:r w:rsidR="00FF569F" w:rsidRPr="00873209">
        <w:rPr>
          <w:rFonts w:ascii="Arial" w:hAnsi="Arial" w:cs="Arial"/>
          <w:bCs/>
          <w:w w:val="104"/>
          <w:lang w:val="en-GB"/>
        </w:rPr>
        <w:t xml:space="preserve">the marriage relationship between the deceased and </w:t>
      </w:r>
      <w:r w:rsidR="00BF611A" w:rsidRPr="00873209">
        <w:rPr>
          <w:rFonts w:ascii="Arial" w:hAnsi="Arial" w:cs="Arial"/>
          <w:bCs/>
          <w:w w:val="104"/>
          <w:lang w:val="en-GB"/>
        </w:rPr>
        <w:t>Miss Williams</w:t>
      </w:r>
      <w:r w:rsidR="00FF569F" w:rsidRPr="00873209">
        <w:rPr>
          <w:rFonts w:ascii="Arial" w:hAnsi="Arial" w:cs="Arial"/>
          <w:bCs/>
          <w:w w:val="104"/>
          <w:lang w:val="en-GB"/>
        </w:rPr>
        <w:t xml:space="preserve">. </w:t>
      </w:r>
      <w:r w:rsidR="00BF611A" w:rsidRPr="00873209">
        <w:rPr>
          <w:rFonts w:ascii="Arial" w:hAnsi="Arial" w:cs="Arial"/>
          <w:bCs/>
          <w:w w:val="104"/>
          <w:lang w:val="en-GB"/>
        </w:rPr>
        <w:t>About the deceased, s</w:t>
      </w:r>
      <w:r w:rsidR="00FF569F" w:rsidRPr="00873209">
        <w:rPr>
          <w:rFonts w:ascii="Arial" w:hAnsi="Arial" w:cs="Arial"/>
          <w:bCs/>
          <w:w w:val="104"/>
          <w:lang w:val="en-GB"/>
        </w:rPr>
        <w:t xml:space="preserve">he </w:t>
      </w:r>
      <w:r w:rsidR="00BF611A" w:rsidRPr="00873209">
        <w:rPr>
          <w:rFonts w:ascii="Arial" w:hAnsi="Arial" w:cs="Arial"/>
          <w:bCs/>
          <w:w w:val="104"/>
          <w:lang w:val="en-GB"/>
        </w:rPr>
        <w:t xml:space="preserve">testified that she </w:t>
      </w:r>
      <w:r w:rsidR="00FF569F" w:rsidRPr="00873209">
        <w:rPr>
          <w:rFonts w:ascii="Arial" w:hAnsi="Arial" w:cs="Arial"/>
          <w:bCs/>
          <w:w w:val="104"/>
          <w:lang w:val="en-GB"/>
        </w:rPr>
        <w:t xml:space="preserve">met the deceased in 2004. </w:t>
      </w:r>
      <w:r w:rsidR="00BF611A" w:rsidRPr="00873209">
        <w:rPr>
          <w:rFonts w:ascii="Arial" w:hAnsi="Arial" w:cs="Arial"/>
          <w:bCs/>
          <w:w w:val="104"/>
          <w:lang w:val="en-GB"/>
        </w:rPr>
        <w:t>S</w:t>
      </w:r>
      <w:r w:rsidR="00FF569F" w:rsidRPr="00873209">
        <w:rPr>
          <w:rFonts w:ascii="Arial" w:hAnsi="Arial" w:cs="Arial"/>
          <w:bCs/>
          <w:w w:val="104"/>
          <w:lang w:val="en-GB"/>
        </w:rPr>
        <w:t xml:space="preserve">he </w:t>
      </w:r>
      <w:r w:rsidR="00BF611A" w:rsidRPr="00873209">
        <w:rPr>
          <w:rFonts w:ascii="Arial" w:hAnsi="Arial" w:cs="Arial"/>
          <w:bCs/>
          <w:w w:val="104"/>
          <w:lang w:val="en-GB"/>
        </w:rPr>
        <w:t xml:space="preserve">used </w:t>
      </w:r>
      <w:r w:rsidR="008A5AA3" w:rsidRPr="00873209">
        <w:rPr>
          <w:rFonts w:ascii="Arial" w:hAnsi="Arial" w:cs="Arial"/>
          <w:bCs/>
          <w:w w:val="104"/>
          <w:lang w:val="en-GB"/>
        </w:rPr>
        <w:t>to visit</w:t>
      </w:r>
      <w:r w:rsidR="00FF569F" w:rsidRPr="00873209">
        <w:rPr>
          <w:rFonts w:ascii="Arial" w:hAnsi="Arial" w:cs="Arial"/>
          <w:bCs/>
          <w:w w:val="104"/>
          <w:lang w:val="en-GB"/>
        </w:rPr>
        <w:t xml:space="preserve"> him at A</w:t>
      </w:r>
      <w:r w:rsidR="00897771" w:rsidRPr="00873209">
        <w:rPr>
          <w:rFonts w:ascii="Arial" w:hAnsi="Arial" w:cs="Arial"/>
          <w:bCs/>
          <w:w w:val="104"/>
          <w:lang w:val="en-GB"/>
        </w:rPr>
        <w:t>k</w:t>
      </w:r>
      <w:r w:rsidR="00FF569F" w:rsidRPr="00873209">
        <w:rPr>
          <w:rFonts w:ascii="Arial" w:hAnsi="Arial" w:cs="Arial"/>
          <w:bCs/>
          <w:w w:val="104"/>
          <w:lang w:val="en-GB"/>
        </w:rPr>
        <w:t>asia</w:t>
      </w:r>
      <w:r w:rsidR="00BF611A" w:rsidRPr="00873209">
        <w:rPr>
          <w:rFonts w:ascii="Arial" w:hAnsi="Arial" w:cs="Arial"/>
          <w:bCs/>
          <w:w w:val="104"/>
          <w:lang w:val="en-GB"/>
        </w:rPr>
        <w:t xml:space="preserve">, </w:t>
      </w:r>
      <w:r w:rsidR="008A5AA3" w:rsidRPr="00873209">
        <w:rPr>
          <w:rFonts w:ascii="Arial" w:hAnsi="Arial" w:cs="Arial"/>
          <w:bCs/>
          <w:w w:val="104"/>
          <w:lang w:val="en-GB"/>
        </w:rPr>
        <w:t>in Greenstone</w:t>
      </w:r>
      <w:r w:rsidR="00FF569F" w:rsidRPr="00873209">
        <w:rPr>
          <w:rFonts w:ascii="Arial" w:hAnsi="Arial" w:cs="Arial"/>
          <w:bCs/>
          <w:w w:val="104"/>
          <w:lang w:val="en-GB"/>
        </w:rPr>
        <w:t xml:space="preserve">. In 2008 she permanently stayed with him. They first lived in Bushile Park and moved to Greenstone. They have two kids together. On 24 March 2012 </w:t>
      </w:r>
      <w:r w:rsidR="00BF611A" w:rsidRPr="00873209">
        <w:rPr>
          <w:rFonts w:ascii="Arial" w:hAnsi="Arial" w:cs="Arial"/>
          <w:bCs/>
          <w:w w:val="104"/>
          <w:lang w:val="en-GB"/>
        </w:rPr>
        <w:t xml:space="preserve">she got </w:t>
      </w:r>
      <w:r w:rsidR="00FF569F" w:rsidRPr="00873209">
        <w:rPr>
          <w:rFonts w:ascii="Arial" w:hAnsi="Arial" w:cs="Arial"/>
          <w:bCs/>
          <w:w w:val="104"/>
          <w:lang w:val="en-GB"/>
        </w:rPr>
        <w:t xml:space="preserve">married </w:t>
      </w:r>
      <w:r w:rsidR="00BF611A" w:rsidRPr="00873209">
        <w:rPr>
          <w:rFonts w:ascii="Arial" w:hAnsi="Arial" w:cs="Arial"/>
          <w:bCs/>
          <w:w w:val="104"/>
          <w:lang w:val="en-GB"/>
        </w:rPr>
        <w:t xml:space="preserve">to </w:t>
      </w:r>
      <w:r w:rsidR="00FF569F" w:rsidRPr="00873209">
        <w:rPr>
          <w:rFonts w:ascii="Arial" w:hAnsi="Arial" w:cs="Arial"/>
          <w:bCs/>
          <w:w w:val="104"/>
          <w:lang w:val="en-GB"/>
        </w:rPr>
        <w:t>the deceased.</w:t>
      </w:r>
      <w:r w:rsidR="00BF611A" w:rsidRPr="00873209">
        <w:rPr>
          <w:rFonts w:ascii="Arial" w:hAnsi="Arial" w:cs="Arial"/>
          <w:bCs/>
          <w:w w:val="104"/>
          <w:lang w:val="en-GB"/>
        </w:rPr>
        <w:t xml:space="preserve"> On the day of her wedding</w:t>
      </w:r>
      <w:r w:rsidR="00FF569F" w:rsidRPr="00873209">
        <w:rPr>
          <w:rFonts w:ascii="Arial" w:hAnsi="Arial" w:cs="Arial"/>
          <w:bCs/>
          <w:w w:val="104"/>
          <w:lang w:val="en-GB"/>
        </w:rPr>
        <w:t xml:space="preserve"> </w:t>
      </w:r>
      <w:r w:rsidR="00BF611A" w:rsidRPr="00873209">
        <w:rPr>
          <w:rFonts w:ascii="Arial" w:hAnsi="Arial" w:cs="Arial"/>
          <w:bCs/>
          <w:w w:val="104"/>
          <w:lang w:val="en-GB"/>
        </w:rPr>
        <w:t xml:space="preserve">she </w:t>
      </w:r>
      <w:r w:rsidR="008A5AA3" w:rsidRPr="00873209">
        <w:rPr>
          <w:rFonts w:ascii="Arial" w:hAnsi="Arial" w:cs="Arial"/>
          <w:bCs/>
          <w:w w:val="104"/>
          <w:lang w:val="en-GB"/>
        </w:rPr>
        <w:t>was dressed</w:t>
      </w:r>
      <w:r w:rsidR="00FF569F" w:rsidRPr="00873209">
        <w:rPr>
          <w:rFonts w:ascii="Arial" w:hAnsi="Arial" w:cs="Arial"/>
          <w:bCs/>
          <w:w w:val="104"/>
          <w:lang w:val="en-GB"/>
        </w:rPr>
        <w:t xml:space="preserve"> in traditional attire, and </w:t>
      </w:r>
      <w:r w:rsidR="00BF611A" w:rsidRPr="00873209">
        <w:rPr>
          <w:rFonts w:ascii="Arial" w:hAnsi="Arial" w:cs="Arial"/>
          <w:bCs/>
          <w:w w:val="104"/>
          <w:lang w:val="en-GB"/>
        </w:rPr>
        <w:t xml:space="preserve">a sheep was </w:t>
      </w:r>
      <w:r w:rsidR="00FF569F" w:rsidRPr="00873209">
        <w:rPr>
          <w:rFonts w:ascii="Arial" w:hAnsi="Arial" w:cs="Arial"/>
          <w:bCs/>
          <w:w w:val="104"/>
          <w:lang w:val="en-GB"/>
        </w:rPr>
        <w:t xml:space="preserve">slaughtered </w:t>
      </w:r>
      <w:r w:rsidR="00BF611A" w:rsidRPr="00873209">
        <w:rPr>
          <w:rFonts w:ascii="Arial" w:hAnsi="Arial" w:cs="Arial"/>
          <w:bCs/>
          <w:w w:val="104"/>
          <w:lang w:val="en-GB"/>
        </w:rPr>
        <w:t xml:space="preserve">to mark the event. After the lobola of R26 000 paid the envoy proceeded </w:t>
      </w:r>
      <w:r w:rsidR="00FF569F" w:rsidRPr="00873209">
        <w:rPr>
          <w:rFonts w:ascii="Arial" w:hAnsi="Arial" w:cs="Arial"/>
          <w:bCs/>
          <w:w w:val="104"/>
          <w:lang w:val="en-GB"/>
        </w:rPr>
        <w:t>to Greenstone</w:t>
      </w:r>
      <w:r w:rsidR="00BF611A" w:rsidRPr="00873209">
        <w:rPr>
          <w:rFonts w:ascii="Arial" w:hAnsi="Arial" w:cs="Arial"/>
          <w:bCs/>
          <w:w w:val="104"/>
          <w:lang w:val="en-GB"/>
        </w:rPr>
        <w:t xml:space="preserve"> where the traditional ceremony was held.</w:t>
      </w:r>
      <w:r w:rsidR="00DB5820" w:rsidRPr="00873209">
        <w:rPr>
          <w:rFonts w:ascii="Arial" w:hAnsi="Arial" w:cs="Arial"/>
          <w:bCs/>
          <w:w w:val="104"/>
          <w:lang w:val="en-GB"/>
        </w:rPr>
        <w:t xml:space="preserve"> </w:t>
      </w:r>
      <w:r w:rsidR="00FF569F" w:rsidRPr="00873209">
        <w:rPr>
          <w:rFonts w:ascii="Arial" w:hAnsi="Arial" w:cs="Arial"/>
          <w:bCs/>
          <w:w w:val="104"/>
          <w:lang w:val="en-GB"/>
        </w:rPr>
        <w:t xml:space="preserve">The ceremony was attended, amongst others, by Jacob Dekobe and his wife, Jerry the deceased’s uncle and the deceased’s mother. She knew </w:t>
      </w:r>
      <w:r w:rsidR="00A97AD8" w:rsidRPr="00873209">
        <w:rPr>
          <w:rFonts w:ascii="Arial" w:hAnsi="Arial" w:cs="Arial"/>
          <w:bCs/>
          <w:w w:val="104"/>
          <w:lang w:val="en-GB"/>
        </w:rPr>
        <w:t>the first respondent</w:t>
      </w:r>
      <w:r w:rsidR="00FF569F" w:rsidRPr="00873209">
        <w:rPr>
          <w:rFonts w:ascii="Arial" w:hAnsi="Arial" w:cs="Arial"/>
          <w:bCs/>
          <w:w w:val="104"/>
          <w:lang w:val="en-GB"/>
        </w:rPr>
        <w:t xml:space="preserve"> as someone who had kids with the deceased. She </w:t>
      </w:r>
      <w:r w:rsidR="008A5AA3" w:rsidRPr="00873209">
        <w:rPr>
          <w:rFonts w:ascii="Arial" w:hAnsi="Arial" w:cs="Arial"/>
          <w:bCs/>
          <w:w w:val="104"/>
          <w:lang w:val="en-GB"/>
        </w:rPr>
        <w:t>once met</w:t>
      </w:r>
      <w:r w:rsidR="00FF569F" w:rsidRPr="00873209">
        <w:rPr>
          <w:rFonts w:ascii="Arial" w:hAnsi="Arial" w:cs="Arial"/>
          <w:bCs/>
          <w:w w:val="104"/>
          <w:lang w:val="en-GB"/>
        </w:rPr>
        <w:t xml:space="preserve"> her when she went to Alexander</w:t>
      </w:r>
      <w:r w:rsidR="00FE66E8" w:rsidRPr="00873209">
        <w:rPr>
          <w:rFonts w:ascii="Arial" w:hAnsi="Arial" w:cs="Arial"/>
          <w:bCs/>
          <w:w w:val="104"/>
          <w:lang w:val="en-GB"/>
        </w:rPr>
        <w:t>. There</w:t>
      </w:r>
      <w:r w:rsidR="00FF569F" w:rsidRPr="00873209">
        <w:rPr>
          <w:rFonts w:ascii="Arial" w:hAnsi="Arial" w:cs="Arial"/>
          <w:bCs/>
          <w:w w:val="104"/>
          <w:lang w:val="en-GB"/>
        </w:rPr>
        <w:t xml:space="preserve"> she found Ros</w:t>
      </w:r>
      <w:r w:rsidR="000B1797" w:rsidRPr="00873209">
        <w:rPr>
          <w:rFonts w:ascii="Arial" w:hAnsi="Arial" w:cs="Arial"/>
          <w:bCs/>
          <w:w w:val="104"/>
          <w:lang w:val="en-GB"/>
        </w:rPr>
        <w:t>y</w:t>
      </w:r>
      <w:r w:rsidR="00FF569F" w:rsidRPr="00873209">
        <w:rPr>
          <w:rFonts w:ascii="Arial" w:hAnsi="Arial" w:cs="Arial"/>
          <w:bCs/>
          <w:w w:val="104"/>
          <w:lang w:val="en-GB"/>
        </w:rPr>
        <w:t xml:space="preserve"> packing the kids’ clothes.</w:t>
      </w:r>
      <w:r w:rsidR="003209FF" w:rsidRPr="00873209">
        <w:rPr>
          <w:rFonts w:ascii="Arial" w:hAnsi="Arial" w:cs="Arial"/>
          <w:bCs/>
          <w:w w:val="104"/>
          <w:lang w:val="en-GB"/>
        </w:rPr>
        <w:t xml:space="preserve"> The deceased also mentioned the fact that he stayed with Ros</w:t>
      </w:r>
      <w:r w:rsidR="000B1797" w:rsidRPr="00873209">
        <w:rPr>
          <w:rFonts w:ascii="Arial" w:hAnsi="Arial" w:cs="Arial"/>
          <w:bCs/>
          <w:w w:val="104"/>
          <w:lang w:val="en-GB"/>
        </w:rPr>
        <w:t>y</w:t>
      </w:r>
      <w:r w:rsidR="003209FF" w:rsidRPr="00873209">
        <w:rPr>
          <w:rFonts w:ascii="Arial" w:hAnsi="Arial" w:cs="Arial"/>
          <w:bCs/>
          <w:w w:val="104"/>
          <w:lang w:val="en-GB"/>
        </w:rPr>
        <w:t xml:space="preserve"> before</w:t>
      </w:r>
      <w:r w:rsidR="00FE66E8" w:rsidRPr="00873209">
        <w:rPr>
          <w:rFonts w:ascii="Arial" w:hAnsi="Arial" w:cs="Arial"/>
          <w:bCs/>
          <w:w w:val="104"/>
          <w:lang w:val="en-GB"/>
        </w:rPr>
        <w:t>.</w:t>
      </w:r>
      <w:r w:rsidR="003209FF" w:rsidRPr="00873209">
        <w:rPr>
          <w:rFonts w:ascii="Arial" w:hAnsi="Arial" w:cs="Arial"/>
          <w:bCs/>
          <w:w w:val="104"/>
          <w:lang w:val="en-GB"/>
        </w:rPr>
        <w:t xml:space="preserve"> m It was only at the funeral of the deceased that she </w:t>
      </w:r>
      <w:r w:rsidR="008A5AA3" w:rsidRPr="00873209">
        <w:rPr>
          <w:rFonts w:ascii="Arial" w:hAnsi="Arial" w:cs="Arial"/>
          <w:bCs/>
          <w:w w:val="104"/>
          <w:lang w:val="en-GB"/>
        </w:rPr>
        <w:t>heard about</w:t>
      </w:r>
      <w:r w:rsidR="00FE66E8" w:rsidRPr="00873209">
        <w:rPr>
          <w:rFonts w:ascii="Arial" w:hAnsi="Arial" w:cs="Arial"/>
          <w:bCs/>
          <w:w w:val="104"/>
          <w:lang w:val="en-GB"/>
        </w:rPr>
        <w:t xml:space="preserve"> Miss Williams claiming to have </w:t>
      </w:r>
      <w:r w:rsidR="008A5AA3" w:rsidRPr="00873209">
        <w:rPr>
          <w:rFonts w:ascii="Arial" w:hAnsi="Arial" w:cs="Arial"/>
          <w:bCs/>
          <w:w w:val="104"/>
          <w:lang w:val="en-GB"/>
        </w:rPr>
        <w:t>been married</w:t>
      </w:r>
      <w:r w:rsidR="003209FF" w:rsidRPr="00873209">
        <w:rPr>
          <w:rFonts w:ascii="Arial" w:hAnsi="Arial" w:cs="Arial"/>
          <w:bCs/>
          <w:w w:val="104"/>
          <w:lang w:val="en-GB"/>
        </w:rPr>
        <w:t xml:space="preserve"> to the deceased. She also learned about Ros</w:t>
      </w:r>
      <w:r w:rsidR="000B1797" w:rsidRPr="00873209">
        <w:rPr>
          <w:rFonts w:ascii="Arial" w:hAnsi="Arial" w:cs="Arial"/>
          <w:bCs/>
          <w:w w:val="104"/>
          <w:lang w:val="en-GB"/>
        </w:rPr>
        <w:t>y</w:t>
      </w:r>
      <w:r w:rsidR="003209FF" w:rsidRPr="00873209">
        <w:rPr>
          <w:rFonts w:ascii="Arial" w:hAnsi="Arial" w:cs="Arial"/>
          <w:bCs/>
          <w:w w:val="104"/>
          <w:lang w:val="en-GB"/>
        </w:rPr>
        <w:t xml:space="preserve">’s alleged marriage to the deceased from the Master’s office after she </w:t>
      </w:r>
      <w:r w:rsidR="00FE66E8" w:rsidRPr="00873209">
        <w:rPr>
          <w:rFonts w:ascii="Arial" w:hAnsi="Arial" w:cs="Arial"/>
          <w:bCs/>
          <w:w w:val="104"/>
          <w:lang w:val="en-GB"/>
        </w:rPr>
        <w:t>applied to be appointed as executrix of the deceased’s estate. Miss Williams also</w:t>
      </w:r>
      <w:r w:rsidR="003209FF" w:rsidRPr="00873209">
        <w:rPr>
          <w:rFonts w:ascii="Arial" w:hAnsi="Arial" w:cs="Arial"/>
          <w:bCs/>
          <w:w w:val="104"/>
          <w:lang w:val="en-GB"/>
        </w:rPr>
        <w:t xml:space="preserve"> went to the Master’s office and demanded that her letters</w:t>
      </w:r>
      <w:r w:rsidR="00FE66E8" w:rsidRPr="00873209">
        <w:rPr>
          <w:rFonts w:ascii="Arial" w:hAnsi="Arial" w:cs="Arial"/>
          <w:bCs/>
          <w:w w:val="104"/>
          <w:lang w:val="en-GB"/>
        </w:rPr>
        <w:t xml:space="preserve"> of appointment</w:t>
      </w:r>
      <w:r w:rsidR="00412715" w:rsidRPr="00873209">
        <w:rPr>
          <w:rFonts w:ascii="Arial" w:hAnsi="Arial" w:cs="Arial"/>
          <w:bCs/>
          <w:w w:val="104"/>
          <w:lang w:val="en-GB"/>
        </w:rPr>
        <w:t xml:space="preserve"> be cancelled. The deceased’s mother told her that Ros</w:t>
      </w:r>
      <w:r w:rsidR="00FE66E8" w:rsidRPr="00873209">
        <w:rPr>
          <w:rFonts w:ascii="Arial" w:hAnsi="Arial" w:cs="Arial"/>
          <w:bCs/>
          <w:w w:val="104"/>
          <w:lang w:val="en-GB"/>
        </w:rPr>
        <w:t>y</w:t>
      </w:r>
      <w:r w:rsidR="00412715" w:rsidRPr="00873209">
        <w:rPr>
          <w:rFonts w:ascii="Arial" w:hAnsi="Arial" w:cs="Arial"/>
          <w:bCs/>
          <w:w w:val="104"/>
          <w:lang w:val="en-GB"/>
        </w:rPr>
        <w:t xml:space="preserve"> was not married to the deceased. She testified that Ros</w:t>
      </w:r>
      <w:r w:rsidR="00FE66E8" w:rsidRPr="00873209">
        <w:rPr>
          <w:rFonts w:ascii="Arial" w:hAnsi="Arial" w:cs="Arial"/>
          <w:bCs/>
          <w:w w:val="104"/>
          <w:lang w:val="en-GB"/>
        </w:rPr>
        <w:t>y</w:t>
      </w:r>
      <w:r w:rsidR="00412715" w:rsidRPr="00873209">
        <w:rPr>
          <w:rFonts w:ascii="Arial" w:hAnsi="Arial" w:cs="Arial"/>
          <w:bCs/>
          <w:w w:val="104"/>
          <w:lang w:val="en-GB"/>
        </w:rPr>
        <w:t xml:space="preserve"> also came to</w:t>
      </w:r>
      <w:r w:rsidR="008A5AA3" w:rsidRPr="00873209">
        <w:rPr>
          <w:rFonts w:ascii="Arial" w:hAnsi="Arial" w:cs="Arial"/>
          <w:bCs/>
          <w:w w:val="104"/>
          <w:lang w:val="en-GB"/>
        </w:rPr>
        <w:t xml:space="preserve"> </w:t>
      </w:r>
      <w:r w:rsidR="00412715" w:rsidRPr="00873209">
        <w:rPr>
          <w:rFonts w:ascii="Arial" w:hAnsi="Arial" w:cs="Arial"/>
          <w:bCs/>
          <w:w w:val="104"/>
          <w:lang w:val="en-GB"/>
        </w:rPr>
        <w:t xml:space="preserve">the funeral of the deceased. Nobody informed her that </w:t>
      </w:r>
      <w:r w:rsidR="00FE66E8" w:rsidRPr="00873209">
        <w:rPr>
          <w:rFonts w:ascii="Arial" w:hAnsi="Arial" w:cs="Arial"/>
          <w:bCs/>
          <w:w w:val="104"/>
          <w:lang w:val="en-GB"/>
        </w:rPr>
        <w:t>the first respondent</w:t>
      </w:r>
      <w:r w:rsidR="008A5AA3" w:rsidRPr="00873209">
        <w:rPr>
          <w:rFonts w:ascii="Arial" w:hAnsi="Arial" w:cs="Arial"/>
          <w:bCs/>
          <w:w w:val="104"/>
          <w:lang w:val="en-GB"/>
        </w:rPr>
        <w:t xml:space="preserve"> </w:t>
      </w:r>
      <w:r w:rsidR="00412715" w:rsidRPr="00873209">
        <w:rPr>
          <w:rFonts w:ascii="Arial" w:hAnsi="Arial" w:cs="Arial"/>
          <w:bCs/>
          <w:w w:val="104"/>
          <w:lang w:val="en-GB"/>
        </w:rPr>
        <w:t>was married to the deceased from the latter’s family. She also does not know</w:t>
      </w:r>
      <w:r w:rsidR="008A5AA3" w:rsidRPr="00873209">
        <w:rPr>
          <w:rFonts w:ascii="Arial" w:hAnsi="Arial" w:cs="Arial"/>
          <w:bCs/>
          <w:w w:val="104"/>
          <w:lang w:val="en-GB"/>
        </w:rPr>
        <w:t xml:space="preserve"> </w:t>
      </w:r>
      <w:r w:rsidR="00412715" w:rsidRPr="00873209">
        <w:rPr>
          <w:rFonts w:ascii="Arial" w:hAnsi="Arial" w:cs="Arial"/>
          <w:bCs/>
          <w:w w:val="104"/>
          <w:lang w:val="en-GB"/>
        </w:rPr>
        <w:t>Isaak who was called by Ros</w:t>
      </w:r>
      <w:r w:rsidR="000B1797" w:rsidRPr="00873209">
        <w:rPr>
          <w:rFonts w:ascii="Arial" w:hAnsi="Arial" w:cs="Arial"/>
          <w:bCs/>
          <w:w w:val="104"/>
          <w:lang w:val="en-GB"/>
        </w:rPr>
        <w:t>y</w:t>
      </w:r>
      <w:r w:rsidR="00412715" w:rsidRPr="00873209">
        <w:rPr>
          <w:rFonts w:ascii="Arial" w:hAnsi="Arial" w:cs="Arial"/>
          <w:bCs/>
          <w:w w:val="104"/>
          <w:lang w:val="en-GB"/>
        </w:rPr>
        <w:t xml:space="preserve"> to testify.</w:t>
      </w:r>
    </w:p>
    <w:p w:rsidR="00DF4769" w:rsidRDefault="00DF4769" w:rsidP="00DF4769">
      <w:pPr>
        <w:pStyle w:val="ListParagraph"/>
        <w:spacing w:after="0" w:line="276" w:lineRule="auto"/>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[23]</w:t>
      </w:r>
      <w:r>
        <w:rPr>
          <w:rFonts w:ascii="Arial" w:hAnsi="Arial" w:cs="Arial"/>
          <w:bCs/>
          <w:w w:val="104"/>
          <w:lang w:val="en-GB"/>
        </w:rPr>
        <w:tab/>
      </w:r>
      <w:r w:rsidR="00412715" w:rsidRPr="00873209">
        <w:rPr>
          <w:rFonts w:ascii="Arial" w:hAnsi="Arial" w:cs="Arial"/>
          <w:bCs/>
          <w:w w:val="104"/>
          <w:lang w:val="en-GB"/>
        </w:rPr>
        <w:t xml:space="preserve">When being cross examined by the </w:t>
      </w:r>
      <w:r w:rsidR="00F37217" w:rsidRPr="00873209">
        <w:rPr>
          <w:rFonts w:ascii="Arial" w:hAnsi="Arial" w:cs="Arial"/>
          <w:bCs/>
          <w:w w:val="104"/>
          <w:lang w:val="en-GB"/>
        </w:rPr>
        <w:t>first respondent’s</w:t>
      </w:r>
      <w:r w:rsidR="00412715" w:rsidRPr="00873209">
        <w:rPr>
          <w:rFonts w:ascii="Arial" w:hAnsi="Arial" w:cs="Arial"/>
          <w:bCs/>
          <w:w w:val="104"/>
          <w:lang w:val="en-GB"/>
        </w:rPr>
        <w:t xml:space="preserve"> counsel the applicant</w:t>
      </w:r>
      <w:r w:rsidR="00DF4769" w:rsidRPr="00873209">
        <w:rPr>
          <w:rFonts w:ascii="Arial" w:hAnsi="Arial" w:cs="Arial"/>
          <w:bCs/>
          <w:w w:val="104"/>
          <w:lang w:val="en-GB"/>
        </w:rPr>
        <w:t xml:space="preserve"> </w:t>
      </w:r>
      <w:r w:rsidR="00412715" w:rsidRPr="00873209">
        <w:rPr>
          <w:rFonts w:ascii="Arial" w:hAnsi="Arial" w:cs="Arial"/>
          <w:bCs/>
          <w:w w:val="104"/>
          <w:lang w:val="en-GB"/>
        </w:rPr>
        <w:t>testified that the lobola negotiations took place at E</w:t>
      </w:r>
      <w:r w:rsidR="001F0045" w:rsidRPr="00873209">
        <w:rPr>
          <w:rFonts w:ascii="Arial" w:hAnsi="Arial" w:cs="Arial"/>
          <w:bCs/>
          <w:w w:val="104"/>
          <w:lang w:val="en-GB"/>
        </w:rPr>
        <w:t>m</w:t>
      </w:r>
      <w:r w:rsidR="00412715" w:rsidRPr="00873209">
        <w:rPr>
          <w:rFonts w:ascii="Arial" w:hAnsi="Arial" w:cs="Arial"/>
          <w:bCs/>
          <w:w w:val="104"/>
          <w:lang w:val="en-GB"/>
        </w:rPr>
        <w:t xml:space="preserve">fihlweni, at Tembisa Township, her mother’s house. The celebration took place in Greenstone, at the deceased’s house. The lobola and the celebration of their marriage took place on the same day, but different places. The lobola document shown in annexure </w:t>
      </w:r>
      <w:r w:rsidR="00984B31" w:rsidRPr="00873209">
        <w:rPr>
          <w:rFonts w:ascii="Arial" w:hAnsi="Arial" w:cs="Arial"/>
          <w:bCs/>
          <w:w w:val="104"/>
          <w:lang w:val="en-GB"/>
        </w:rPr>
        <w:t>“FA15” (Case Lines 012-10) is a correct reflection of the agreement between her delegation and that of the deceased’s family. According to th</w:t>
      </w:r>
      <w:r w:rsidR="00B5028B" w:rsidRPr="00873209">
        <w:rPr>
          <w:rFonts w:ascii="Arial" w:hAnsi="Arial" w:cs="Arial"/>
          <w:bCs/>
          <w:w w:val="104"/>
          <w:lang w:val="en-GB"/>
        </w:rPr>
        <w:t>is</w:t>
      </w:r>
      <w:r w:rsidR="00984B31" w:rsidRPr="00873209">
        <w:rPr>
          <w:rFonts w:ascii="Arial" w:hAnsi="Arial" w:cs="Arial"/>
          <w:bCs/>
          <w:w w:val="104"/>
          <w:lang w:val="en-GB"/>
        </w:rPr>
        <w:t xml:space="preserve"> agreement an amount of R26000.00 was paid by the deceased to her family as lobola. She maintained that she only learned about the Ros</w:t>
      </w:r>
      <w:r w:rsidR="00B5028B" w:rsidRPr="00873209">
        <w:rPr>
          <w:rFonts w:ascii="Arial" w:hAnsi="Arial" w:cs="Arial"/>
          <w:bCs/>
          <w:w w:val="104"/>
          <w:lang w:val="en-GB"/>
        </w:rPr>
        <w:t>y</w:t>
      </w:r>
      <w:r w:rsidR="00984B31" w:rsidRPr="00873209">
        <w:rPr>
          <w:rFonts w:ascii="Arial" w:hAnsi="Arial" w:cs="Arial"/>
          <w:bCs/>
          <w:w w:val="104"/>
          <w:lang w:val="en-GB"/>
        </w:rPr>
        <w:t>’s marriage to the deceased after the funeral.</w:t>
      </w:r>
    </w:p>
    <w:p w:rsidR="00DF4769" w:rsidRPr="00DF4769" w:rsidRDefault="00DF4769" w:rsidP="00DF4769">
      <w:pPr>
        <w:pStyle w:val="ListParagraph"/>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[24]</w:t>
      </w:r>
      <w:r>
        <w:rPr>
          <w:rFonts w:ascii="Arial" w:hAnsi="Arial" w:cs="Arial"/>
          <w:bCs/>
          <w:w w:val="104"/>
          <w:lang w:val="en-GB"/>
        </w:rPr>
        <w:tab/>
      </w:r>
      <w:r w:rsidR="00984B31" w:rsidRPr="00873209">
        <w:rPr>
          <w:rFonts w:ascii="Arial" w:hAnsi="Arial" w:cs="Arial"/>
          <w:bCs/>
          <w:w w:val="104"/>
          <w:lang w:val="en-GB"/>
        </w:rPr>
        <w:t xml:space="preserve">When asked about her founding affidavit, (Case Lines 001-14) she </w:t>
      </w:r>
      <w:r w:rsidR="00F37217" w:rsidRPr="00873209">
        <w:rPr>
          <w:rFonts w:ascii="Arial" w:hAnsi="Arial" w:cs="Arial"/>
          <w:bCs/>
          <w:w w:val="104"/>
          <w:lang w:val="en-GB"/>
        </w:rPr>
        <w:t>testified that</w:t>
      </w:r>
      <w:r w:rsidR="00984B31" w:rsidRPr="00873209">
        <w:rPr>
          <w:rFonts w:ascii="Arial" w:hAnsi="Arial" w:cs="Arial"/>
          <w:bCs/>
          <w:w w:val="104"/>
          <w:lang w:val="en-GB"/>
        </w:rPr>
        <w:t xml:space="preserve"> she </w:t>
      </w:r>
      <w:r w:rsidR="00B5028B" w:rsidRPr="00873209">
        <w:rPr>
          <w:rFonts w:ascii="Arial" w:hAnsi="Arial" w:cs="Arial"/>
          <w:bCs/>
          <w:w w:val="104"/>
          <w:lang w:val="en-GB"/>
        </w:rPr>
        <w:t xml:space="preserve">had </w:t>
      </w:r>
      <w:r w:rsidR="00616F25" w:rsidRPr="00873209">
        <w:rPr>
          <w:rFonts w:ascii="Arial" w:hAnsi="Arial" w:cs="Arial"/>
          <w:bCs/>
          <w:w w:val="104"/>
          <w:lang w:val="en-GB"/>
        </w:rPr>
        <w:t>not read</w:t>
      </w:r>
      <w:r w:rsidR="00984B31" w:rsidRPr="00873209">
        <w:rPr>
          <w:rFonts w:ascii="Arial" w:hAnsi="Arial" w:cs="Arial"/>
          <w:bCs/>
          <w:w w:val="104"/>
          <w:lang w:val="en-GB"/>
        </w:rPr>
        <w:t xml:space="preserve"> it before signing it. </w:t>
      </w:r>
      <w:r w:rsidR="00B5028B" w:rsidRPr="00873209">
        <w:rPr>
          <w:rFonts w:ascii="Arial" w:hAnsi="Arial" w:cs="Arial"/>
          <w:bCs/>
          <w:w w:val="104"/>
          <w:lang w:val="en-GB"/>
        </w:rPr>
        <w:t>In particular</w:t>
      </w:r>
      <w:r w:rsidR="00984B31" w:rsidRPr="00873209">
        <w:rPr>
          <w:rFonts w:ascii="Arial" w:hAnsi="Arial" w:cs="Arial"/>
          <w:bCs/>
          <w:w w:val="104"/>
          <w:lang w:val="en-GB"/>
        </w:rPr>
        <w:t xml:space="preserve"> she denied </w:t>
      </w:r>
      <w:r w:rsidR="00B5028B" w:rsidRPr="00873209">
        <w:rPr>
          <w:rFonts w:ascii="Arial" w:hAnsi="Arial" w:cs="Arial"/>
          <w:bCs/>
          <w:w w:val="104"/>
          <w:lang w:val="en-GB"/>
        </w:rPr>
        <w:t xml:space="preserve">having </w:t>
      </w:r>
      <w:r w:rsidR="00984B31" w:rsidRPr="00873209">
        <w:rPr>
          <w:rFonts w:ascii="Arial" w:hAnsi="Arial" w:cs="Arial"/>
          <w:bCs/>
          <w:w w:val="104"/>
          <w:lang w:val="en-GB"/>
        </w:rPr>
        <w:t>told her legal representatives that Ros</w:t>
      </w:r>
      <w:r w:rsidR="00B5028B" w:rsidRPr="00873209">
        <w:rPr>
          <w:rFonts w:ascii="Arial" w:hAnsi="Arial" w:cs="Arial"/>
          <w:bCs/>
          <w:w w:val="104"/>
          <w:lang w:val="en-GB"/>
        </w:rPr>
        <w:t>y</w:t>
      </w:r>
      <w:r w:rsidR="00984B31" w:rsidRPr="00873209">
        <w:rPr>
          <w:rFonts w:ascii="Arial" w:hAnsi="Arial" w:cs="Arial"/>
          <w:bCs/>
          <w:w w:val="104"/>
          <w:lang w:val="en-GB"/>
        </w:rPr>
        <w:t xml:space="preserve"> was married to the deceased which married was dissolved by divorce (para 8 of the affidavit). She further </w:t>
      </w:r>
      <w:r w:rsidR="00984B31" w:rsidRPr="00873209">
        <w:rPr>
          <w:rFonts w:ascii="Arial" w:hAnsi="Arial" w:cs="Arial"/>
          <w:bCs/>
          <w:w w:val="104"/>
          <w:lang w:val="en-GB"/>
        </w:rPr>
        <w:lastRenderedPageBreak/>
        <w:t>testified that whilst at the Master’s office the deceased</w:t>
      </w:r>
      <w:r w:rsidR="008A7BE9" w:rsidRPr="00873209">
        <w:rPr>
          <w:rFonts w:ascii="Arial" w:hAnsi="Arial" w:cs="Arial"/>
          <w:bCs/>
          <w:w w:val="104"/>
          <w:lang w:val="en-GB"/>
        </w:rPr>
        <w:t>’s brother Michael</w:t>
      </w:r>
      <w:r w:rsidR="00984B31" w:rsidRPr="00873209">
        <w:rPr>
          <w:rFonts w:ascii="Arial" w:hAnsi="Arial" w:cs="Arial"/>
          <w:bCs/>
          <w:w w:val="104"/>
          <w:lang w:val="en-GB"/>
        </w:rPr>
        <w:t xml:space="preserve"> mentioned </w:t>
      </w:r>
      <w:r w:rsidR="008A7BE9" w:rsidRPr="00873209">
        <w:rPr>
          <w:rFonts w:ascii="Arial" w:hAnsi="Arial" w:cs="Arial"/>
          <w:bCs/>
          <w:w w:val="104"/>
          <w:lang w:val="en-GB"/>
        </w:rPr>
        <w:t>the word “divorce.” She also did not know anything about the letter from the Department attached to her affidavit regarding her meeting with the Home Affairs officials.</w:t>
      </w:r>
    </w:p>
    <w:p w:rsidR="00DF4769" w:rsidRPr="00DF4769" w:rsidRDefault="00DF4769" w:rsidP="00DF4769">
      <w:pPr>
        <w:pStyle w:val="ListParagraph"/>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[25]</w:t>
      </w:r>
      <w:r>
        <w:rPr>
          <w:rFonts w:ascii="Arial" w:hAnsi="Arial" w:cs="Arial"/>
          <w:bCs/>
          <w:w w:val="104"/>
          <w:lang w:val="en-GB"/>
        </w:rPr>
        <w:tab/>
      </w:r>
      <w:r w:rsidR="008A7BE9" w:rsidRPr="00873209">
        <w:rPr>
          <w:rFonts w:ascii="Arial" w:hAnsi="Arial" w:cs="Arial"/>
          <w:bCs/>
          <w:w w:val="104"/>
          <w:lang w:val="en-GB"/>
        </w:rPr>
        <w:t xml:space="preserve">The second witness </w:t>
      </w:r>
      <w:r w:rsidR="00CD7054" w:rsidRPr="00873209">
        <w:rPr>
          <w:rFonts w:ascii="Arial" w:hAnsi="Arial" w:cs="Arial"/>
          <w:bCs/>
          <w:w w:val="104"/>
          <w:lang w:val="en-GB"/>
        </w:rPr>
        <w:t>for the applicant</w:t>
      </w:r>
      <w:r w:rsidR="008A7BE9" w:rsidRPr="00873209">
        <w:rPr>
          <w:rFonts w:ascii="Arial" w:hAnsi="Arial" w:cs="Arial"/>
          <w:bCs/>
          <w:w w:val="104"/>
          <w:lang w:val="en-GB"/>
        </w:rPr>
        <w:t xml:space="preserve"> was the deceased’s mother, Mrs. Christina’s Morake. She testified that she knew </w:t>
      </w:r>
      <w:r w:rsidR="00381AA2" w:rsidRPr="00873209">
        <w:rPr>
          <w:rFonts w:ascii="Arial" w:hAnsi="Arial" w:cs="Arial"/>
          <w:bCs/>
          <w:w w:val="104"/>
          <w:lang w:val="en-GB"/>
        </w:rPr>
        <w:t>the first respondent</w:t>
      </w:r>
      <w:r w:rsidR="008A7BE9" w:rsidRPr="00873209">
        <w:rPr>
          <w:rFonts w:ascii="Arial" w:hAnsi="Arial" w:cs="Arial"/>
          <w:bCs/>
          <w:w w:val="104"/>
          <w:lang w:val="en-GB"/>
        </w:rPr>
        <w:t>. The latter had a love affair with her deceased son</w:t>
      </w:r>
      <w:r w:rsidR="00CD7054" w:rsidRPr="00873209">
        <w:rPr>
          <w:rFonts w:ascii="Arial" w:hAnsi="Arial" w:cs="Arial"/>
          <w:bCs/>
          <w:w w:val="104"/>
          <w:lang w:val="en-GB"/>
        </w:rPr>
        <w:t xml:space="preserve">, </w:t>
      </w:r>
      <w:r w:rsidR="008A7BE9" w:rsidRPr="00873209">
        <w:rPr>
          <w:rFonts w:ascii="Arial" w:hAnsi="Arial" w:cs="Arial"/>
          <w:bCs/>
          <w:w w:val="104"/>
          <w:lang w:val="en-GB"/>
        </w:rPr>
        <w:t>Reggie</w:t>
      </w:r>
      <w:r w:rsidR="00381AA2" w:rsidRPr="00873209">
        <w:rPr>
          <w:rFonts w:ascii="Arial" w:hAnsi="Arial" w:cs="Arial"/>
          <w:bCs/>
          <w:w w:val="104"/>
          <w:lang w:val="en-GB"/>
        </w:rPr>
        <w:t xml:space="preserve">. Her late son </w:t>
      </w:r>
      <w:r w:rsidR="003F2D55" w:rsidRPr="00873209">
        <w:rPr>
          <w:rFonts w:ascii="Arial" w:hAnsi="Arial" w:cs="Arial"/>
          <w:bCs/>
          <w:w w:val="104"/>
          <w:lang w:val="en-GB"/>
        </w:rPr>
        <w:t xml:space="preserve">was married to </w:t>
      </w:r>
      <w:r w:rsidR="00381AA2" w:rsidRPr="00873209">
        <w:rPr>
          <w:rFonts w:ascii="Arial" w:hAnsi="Arial" w:cs="Arial"/>
          <w:bCs/>
          <w:w w:val="104"/>
          <w:lang w:val="en-GB"/>
        </w:rPr>
        <w:t>the applicant</w:t>
      </w:r>
      <w:r w:rsidR="003F2D55" w:rsidRPr="00873209">
        <w:rPr>
          <w:rFonts w:ascii="Arial" w:hAnsi="Arial" w:cs="Arial"/>
          <w:bCs/>
          <w:w w:val="104"/>
          <w:lang w:val="en-GB"/>
        </w:rPr>
        <w:t>. She could not recall the year in which they married. She</w:t>
      </w:r>
      <w:r w:rsidR="00381AA2" w:rsidRPr="00873209">
        <w:rPr>
          <w:rFonts w:ascii="Arial" w:hAnsi="Arial" w:cs="Arial"/>
          <w:bCs/>
          <w:w w:val="104"/>
          <w:lang w:val="en-GB"/>
        </w:rPr>
        <w:t xml:space="preserve"> testified that she </w:t>
      </w:r>
      <w:r w:rsidR="00DF077A" w:rsidRPr="00873209">
        <w:rPr>
          <w:rFonts w:ascii="Arial" w:hAnsi="Arial" w:cs="Arial"/>
          <w:bCs/>
          <w:w w:val="104"/>
          <w:lang w:val="en-GB"/>
        </w:rPr>
        <w:t xml:space="preserve">sent </w:t>
      </w:r>
      <w:r w:rsidR="00CD7054" w:rsidRPr="00873209">
        <w:rPr>
          <w:rFonts w:ascii="Arial" w:hAnsi="Arial" w:cs="Arial"/>
          <w:bCs/>
          <w:w w:val="104"/>
          <w:lang w:val="en-GB"/>
        </w:rPr>
        <w:t xml:space="preserve">a </w:t>
      </w:r>
      <w:r w:rsidR="003F2D55" w:rsidRPr="00873209">
        <w:rPr>
          <w:rFonts w:ascii="Arial" w:hAnsi="Arial" w:cs="Arial"/>
          <w:bCs/>
          <w:w w:val="104"/>
          <w:lang w:val="en-GB"/>
        </w:rPr>
        <w:t>delegation to</w:t>
      </w:r>
      <w:r w:rsidR="00381AA2" w:rsidRPr="00873209">
        <w:rPr>
          <w:rFonts w:ascii="Arial" w:hAnsi="Arial" w:cs="Arial"/>
          <w:bCs/>
          <w:w w:val="104"/>
          <w:lang w:val="en-GB"/>
        </w:rPr>
        <w:t xml:space="preserve"> the deceased</w:t>
      </w:r>
      <w:r w:rsidR="003F2D55" w:rsidRPr="00873209">
        <w:rPr>
          <w:rFonts w:ascii="Arial" w:hAnsi="Arial" w:cs="Arial"/>
          <w:bCs/>
          <w:w w:val="104"/>
          <w:lang w:val="en-GB"/>
        </w:rPr>
        <w:t>’s house to negotiate lobola</w:t>
      </w:r>
      <w:r w:rsidR="00381AA2" w:rsidRPr="00873209">
        <w:rPr>
          <w:rFonts w:ascii="Arial" w:hAnsi="Arial" w:cs="Arial"/>
          <w:bCs/>
          <w:w w:val="104"/>
          <w:lang w:val="en-GB"/>
        </w:rPr>
        <w:t xml:space="preserve"> on behalf of her son.</w:t>
      </w:r>
      <w:r w:rsidR="003F2D55" w:rsidRPr="00873209">
        <w:rPr>
          <w:rFonts w:ascii="Arial" w:hAnsi="Arial" w:cs="Arial"/>
          <w:bCs/>
          <w:w w:val="104"/>
          <w:lang w:val="en-GB"/>
        </w:rPr>
        <w:t xml:space="preserve"> She said Dorothy Makeke lied about the deceased’s marriage to Ros</w:t>
      </w:r>
      <w:r w:rsidR="00381AA2" w:rsidRPr="00873209">
        <w:rPr>
          <w:rFonts w:ascii="Arial" w:hAnsi="Arial" w:cs="Arial"/>
          <w:bCs/>
          <w:w w:val="104"/>
          <w:lang w:val="en-GB"/>
        </w:rPr>
        <w:t>y</w:t>
      </w:r>
      <w:r w:rsidR="003F2D55" w:rsidRPr="00873209">
        <w:rPr>
          <w:rFonts w:ascii="Arial" w:hAnsi="Arial" w:cs="Arial"/>
          <w:bCs/>
          <w:w w:val="104"/>
          <w:lang w:val="en-GB"/>
        </w:rPr>
        <w:t>.</w:t>
      </w:r>
      <w:r w:rsidR="00DF077A" w:rsidRPr="00873209">
        <w:rPr>
          <w:rFonts w:ascii="Arial" w:hAnsi="Arial" w:cs="Arial"/>
          <w:bCs/>
          <w:w w:val="104"/>
          <w:lang w:val="en-GB"/>
        </w:rPr>
        <w:t xml:space="preserve"> She used to live with the deceased and Ros</w:t>
      </w:r>
      <w:r w:rsidR="00381AA2" w:rsidRPr="00873209">
        <w:rPr>
          <w:rFonts w:ascii="Arial" w:hAnsi="Arial" w:cs="Arial"/>
          <w:bCs/>
          <w:w w:val="104"/>
          <w:lang w:val="en-GB"/>
        </w:rPr>
        <w:t>y</w:t>
      </w:r>
      <w:r w:rsidR="00DF077A" w:rsidRPr="00873209">
        <w:rPr>
          <w:rFonts w:ascii="Arial" w:hAnsi="Arial" w:cs="Arial"/>
          <w:bCs/>
          <w:w w:val="104"/>
          <w:lang w:val="en-GB"/>
        </w:rPr>
        <w:t>’</w:t>
      </w:r>
      <w:r w:rsidR="000B1797" w:rsidRPr="00873209">
        <w:rPr>
          <w:rFonts w:ascii="Arial" w:hAnsi="Arial" w:cs="Arial"/>
          <w:bCs/>
          <w:w w:val="104"/>
          <w:lang w:val="en-GB"/>
        </w:rPr>
        <w:t>s</w:t>
      </w:r>
      <w:r w:rsidR="00DF077A" w:rsidRPr="00873209">
        <w:rPr>
          <w:rFonts w:ascii="Arial" w:hAnsi="Arial" w:cs="Arial"/>
          <w:bCs/>
          <w:w w:val="104"/>
          <w:lang w:val="en-GB"/>
        </w:rPr>
        <w:t xml:space="preserve"> children</w:t>
      </w:r>
      <w:r w:rsidR="00381AA2" w:rsidRPr="00873209">
        <w:rPr>
          <w:rFonts w:ascii="Arial" w:hAnsi="Arial" w:cs="Arial"/>
          <w:bCs/>
          <w:w w:val="104"/>
          <w:lang w:val="en-GB"/>
        </w:rPr>
        <w:t>.</w:t>
      </w:r>
      <w:r w:rsidR="00DF077A" w:rsidRPr="00873209">
        <w:rPr>
          <w:rFonts w:ascii="Arial" w:hAnsi="Arial" w:cs="Arial"/>
          <w:bCs/>
          <w:w w:val="104"/>
          <w:lang w:val="en-GB"/>
        </w:rPr>
        <w:t xml:space="preserve"> The deceased chased Ros</w:t>
      </w:r>
      <w:r w:rsidR="000B1797" w:rsidRPr="00873209">
        <w:rPr>
          <w:rFonts w:ascii="Arial" w:hAnsi="Arial" w:cs="Arial"/>
          <w:bCs/>
          <w:w w:val="104"/>
          <w:lang w:val="en-GB"/>
        </w:rPr>
        <w:t>y</w:t>
      </w:r>
      <w:r w:rsidR="00DF077A" w:rsidRPr="00873209">
        <w:rPr>
          <w:rFonts w:ascii="Arial" w:hAnsi="Arial" w:cs="Arial"/>
          <w:bCs/>
          <w:w w:val="104"/>
          <w:lang w:val="en-GB"/>
        </w:rPr>
        <w:t xml:space="preserve"> away</w:t>
      </w:r>
      <w:r w:rsidR="00381AA2" w:rsidRPr="00873209">
        <w:rPr>
          <w:rFonts w:ascii="Arial" w:hAnsi="Arial" w:cs="Arial"/>
          <w:bCs/>
          <w:w w:val="104"/>
          <w:lang w:val="en-GB"/>
        </w:rPr>
        <w:t xml:space="preserve"> due to her problem with alcohol.</w:t>
      </w:r>
      <w:r w:rsidR="00DF077A" w:rsidRPr="00873209">
        <w:rPr>
          <w:rFonts w:ascii="Arial" w:hAnsi="Arial" w:cs="Arial"/>
          <w:bCs/>
          <w:w w:val="104"/>
          <w:lang w:val="en-GB"/>
        </w:rPr>
        <w:t xml:space="preserve"> She denied that she called Isaak Dekobe to assist in the lobola negotiation between her late son and </w:t>
      </w:r>
      <w:r w:rsidR="00381AA2" w:rsidRPr="00873209">
        <w:rPr>
          <w:rFonts w:ascii="Arial" w:hAnsi="Arial" w:cs="Arial"/>
          <w:bCs/>
          <w:w w:val="104"/>
          <w:lang w:val="en-GB"/>
        </w:rPr>
        <w:t>the first respondent</w:t>
      </w:r>
      <w:r w:rsidR="00DF077A" w:rsidRPr="00873209">
        <w:rPr>
          <w:rFonts w:ascii="Arial" w:hAnsi="Arial" w:cs="Arial"/>
          <w:bCs/>
          <w:w w:val="104"/>
          <w:lang w:val="en-GB"/>
        </w:rPr>
        <w:t>.</w:t>
      </w:r>
    </w:p>
    <w:p w:rsidR="00DF4769" w:rsidRPr="00DF4769" w:rsidRDefault="00DF4769" w:rsidP="00DF4769">
      <w:pPr>
        <w:pStyle w:val="ListParagraph"/>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[26]</w:t>
      </w:r>
      <w:r>
        <w:rPr>
          <w:rFonts w:ascii="Arial" w:hAnsi="Arial" w:cs="Arial"/>
          <w:bCs/>
          <w:w w:val="104"/>
          <w:lang w:val="en-GB"/>
        </w:rPr>
        <w:tab/>
      </w:r>
      <w:r w:rsidR="00381AA2" w:rsidRPr="00873209">
        <w:rPr>
          <w:rFonts w:ascii="Arial" w:hAnsi="Arial" w:cs="Arial"/>
          <w:bCs/>
          <w:w w:val="104"/>
          <w:lang w:val="en-GB"/>
        </w:rPr>
        <w:t>U</w:t>
      </w:r>
      <w:r w:rsidR="00DF077A" w:rsidRPr="00873209">
        <w:rPr>
          <w:rFonts w:ascii="Arial" w:hAnsi="Arial" w:cs="Arial"/>
          <w:bCs/>
          <w:w w:val="104"/>
          <w:lang w:val="en-GB"/>
        </w:rPr>
        <w:t xml:space="preserve">nder cross examination </w:t>
      </w:r>
      <w:r w:rsidR="00381AA2" w:rsidRPr="00873209">
        <w:rPr>
          <w:rFonts w:ascii="Arial" w:hAnsi="Arial" w:cs="Arial"/>
          <w:bCs/>
          <w:w w:val="104"/>
          <w:lang w:val="en-GB"/>
        </w:rPr>
        <w:t>she testified that she</w:t>
      </w:r>
      <w:r w:rsidR="00DF077A" w:rsidRPr="00873209">
        <w:rPr>
          <w:rFonts w:ascii="Arial" w:hAnsi="Arial" w:cs="Arial"/>
          <w:bCs/>
          <w:w w:val="104"/>
          <w:lang w:val="en-GB"/>
        </w:rPr>
        <w:t xml:space="preserve"> lived with the deceased, Ros</w:t>
      </w:r>
      <w:r w:rsidR="00381AA2" w:rsidRPr="00873209">
        <w:rPr>
          <w:rFonts w:ascii="Arial" w:hAnsi="Arial" w:cs="Arial"/>
          <w:bCs/>
          <w:w w:val="104"/>
          <w:lang w:val="en-GB"/>
        </w:rPr>
        <w:t>y</w:t>
      </w:r>
      <w:r w:rsidR="00DF077A" w:rsidRPr="00873209">
        <w:rPr>
          <w:rFonts w:ascii="Arial" w:hAnsi="Arial" w:cs="Arial"/>
          <w:bCs/>
          <w:w w:val="104"/>
          <w:lang w:val="en-GB"/>
        </w:rPr>
        <w:t xml:space="preserve"> and her children for a brief moment. At that </w:t>
      </w:r>
      <w:r w:rsidR="000B1797" w:rsidRPr="00873209">
        <w:rPr>
          <w:rFonts w:ascii="Arial" w:hAnsi="Arial" w:cs="Arial"/>
          <w:bCs/>
          <w:w w:val="104"/>
          <w:lang w:val="en-GB"/>
        </w:rPr>
        <w:t>time,</w:t>
      </w:r>
      <w:r w:rsidR="00DF077A" w:rsidRPr="00873209">
        <w:rPr>
          <w:rFonts w:ascii="Arial" w:hAnsi="Arial" w:cs="Arial"/>
          <w:bCs/>
          <w:w w:val="104"/>
          <w:lang w:val="en-GB"/>
        </w:rPr>
        <w:t xml:space="preserve"> she was not abusing alcohol. </w:t>
      </w:r>
      <w:r w:rsidR="00381AA2" w:rsidRPr="00873209">
        <w:rPr>
          <w:rFonts w:ascii="Arial" w:hAnsi="Arial" w:cs="Arial"/>
          <w:bCs/>
          <w:w w:val="104"/>
          <w:lang w:val="en-GB"/>
        </w:rPr>
        <w:t xml:space="preserve">On Rosy’s marriage to her late son, she </w:t>
      </w:r>
      <w:r w:rsidR="00DF077A" w:rsidRPr="00873209">
        <w:rPr>
          <w:rFonts w:ascii="Arial" w:hAnsi="Arial" w:cs="Arial"/>
          <w:bCs/>
          <w:w w:val="104"/>
          <w:lang w:val="en-GB"/>
        </w:rPr>
        <w:t>testified that she only heard that her son was getting married to Ros</w:t>
      </w:r>
      <w:r w:rsidR="00381AA2" w:rsidRPr="00873209">
        <w:rPr>
          <w:rFonts w:ascii="Arial" w:hAnsi="Arial" w:cs="Arial"/>
          <w:bCs/>
          <w:w w:val="104"/>
          <w:lang w:val="en-GB"/>
        </w:rPr>
        <w:t>y</w:t>
      </w:r>
      <w:r w:rsidR="00DF077A" w:rsidRPr="00873209">
        <w:rPr>
          <w:rFonts w:ascii="Arial" w:hAnsi="Arial" w:cs="Arial"/>
          <w:bCs/>
          <w:w w:val="104"/>
          <w:lang w:val="en-GB"/>
        </w:rPr>
        <w:t xml:space="preserve">. </w:t>
      </w:r>
      <w:r w:rsidR="00381AA2" w:rsidRPr="00873209">
        <w:rPr>
          <w:rFonts w:ascii="Arial" w:hAnsi="Arial" w:cs="Arial"/>
          <w:bCs/>
          <w:w w:val="104"/>
          <w:lang w:val="en-GB"/>
        </w:rPr>
        <w:t>S</w:t>
      </w:r>
      <w:r w:rsidR="00437CFE" w:rsidRPr="00873209">
        <w:rPr>
          <w:rFonts w:ascii="Arial" w:hAnsi="Arial" w:cs="Arial"/>
          <w:bCs/>
          <w:w w:val="104"/>
          <w:lang w:val="en-GB"/>
        </w:rPr>
        <w:t xml:space="preserve">he </w:t>
      </w:r>
      <w:r w:rsidR="00381AA2" w:rsidRPr="00873209">
        <w:rPr>
          <w:rFonts w:ascii="Arial" w:hAnsi="Arial" w:cs="Arial"/>
          <w:bCs/>
          <w:w w:val="104"/>
          <w:lang w:val="en-GB"/>
        </w:rPr>
        <w:t>confirmed that she was</w:t>
      </w:r>
      <w:r w:rsidR="00DF077A" w:rsidRPr="00873209">
        <w:rPr>
          <w:rFonts w:ascii="Arial" w:hAnsi="Arial" w:cs="Arial"/>
          <w:bCs/>
          <w:w w:val="104"/>
          <w:lang w:val="en-GB"/>
        </w:rPr>
        <w:t xml:space="preserve"> informed </w:t>
      </w:r>
      <w:r w:rsidR="00437CFE" w:rsidRPr="00873209">
        <w:rPr>
          <w:rFonts w:ascii="Arial" w:hAnsi="Arial" w:cs="Arial"/>
          <w:bCs/>
          <w:w w:val="104"/>
          <w:lang w:val="en-GB"/>
        </w:rPr>
        <w:t xml:space="preserve">about the </w:t>
      </w:r>
      <w:r w:rsidR="00381AA2" w:rsidRPr="00873209">
        <w:rPr>
          <w:rFonts w:ascii="Arial" w:hAnsi="Arial" w:cs="Arial"/>
          <w:bCs/>
          <w:w w:val="104"/>
          <w:lang w:val="en-GB"/>
        </w:rPr>
        <w:t>marriage but</w:t>
      </w:r>
      <w:r w:rsidR="00DF077A" w:rsidRPr="00873209">
        <w:rPr>
          <w:rFonts w:ascii="Arial" w:hAnsi="Arial" w:cs="Arial"/>
          <w:bCs/>
          <w:w w:val="104"/>
          <w:lang w:val="en-GB"/>
        </w:rPr>
        <w:t xml:space="preserve"> was reluctant to attend the ceremony.</w:t>
      </w:r>
      <w:r w:rsidR="00437CFE" w:rsidRPr="00873209">
        <w:rPr>
          <w:rFonts w:ascii="Arial" w:hAnsi="Arial" w:cs="Arial"/>
          <w:bCs/>
          <w:w w:val="104"/>
          <w:lang w:val="en-GB"/>
        </w:rPr>
        <w:t xml:space="preserve"> </w:t>
      </w:r>
      <w:r w:rsidR="001A099B" w:rsidRPr="00873209">
        <w:rPr>
          <w:rFonts w:ascii="Arial" w:hAnsi="Arial" w:cs="Arial"/>
          <w:bCs/>
          <w:w w:val="104"/>
          <w:lang w:val="en-GB"/>
        </w:rPr>
        <w:t xml:space="preserve"> </w:t>
      </w:r>
      <w:r w:rsidR="00381AA2" w:rsidRPr="00873209">
        <w:rPr>
          <w:rFonts w:ascii="Arial" w:hAnsi="Arial" w:cs="Arial"/>
          <w:bCs/>
          <w:w w:val="104"/>
          <w:lang w:val="en-GB"/>
        </w:rPr>
        <w:t xml:space="preserve">On the </w:t>
      </w:r>
      <w:r w:rsidR="00AA56E5" w:rsidRPr="00873209">
        <w:rPr>
          <w:rFonts w:ascii="Arial" w:hAnsi="Arial" w:cs="Arial"/>
          <w:bCs/>
          <w:w w:val="104"/>
          <w:lang w:val="en-GB"/>
        </w:rPr>
        <w:t>marriage of the applicant, she testified that she could not remember how much was paid for Mpho as lobola.</w:t>
      </w:r>
      <w:r w:rsidR="00437CFE" w:rsidRPr="00873209">
        <w:rPr>
          <w:rFonts w:ascii="Arial" w:hAnsi="Arial" w:cs="Arial"/>
          <w:bCs/>
          <w:w w:val="104"/>
          <w:lang w:val="en-GB"/>
        </w:rPr>
        <w:t xml:space="preserve"> She gifted Mpho’s family with blankets. As part of the wedding celebration a cow and a goat were slaughtered</w:t>
      </w:r>
      <w:r w:rsidR="00AA56E5" w:rsidRPr="00873209">
        <w:rPr>
          <w:rFonts w:ascii="Arial" w:hAnsi="Arial" w:cs="Arial"/>
          <w:bCs/>
          <w:w w:val="104"/>
          <w:lang w:val="en-GB"/>
        </w:rPr>
        <w:t xml:space="preserve"> to mark the event</w:t>
      </w:r>
      <w:r w:rsidR="001A4766" w:rsidRPr="00873209">
        <w:rPr>
          <w:rFonts w:ascii="Arial" w:hAnsi="Arial" w:cs="Arial"/>
          <w:bCs/>
          <w:w w:val="104"/>
          <w:lang w:val="en-GB"/>
        </w:rPr>
        <w:t>.</w:t>
      </w:r>
    </w:p>
    <w:p w:rsidR="00DF4769" w:rsidRPr="00DF4769" w:rsidRDefault="00DF4769" w:rsidP="00DF4769">
      <w:pPr>
        <w:pStyle w:val="ListParagraph"/>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[27]</w:t>
      </w:r>
      <w:r>
        <w:rPr>
          <w:rFonts w:ascii="Arial" w:hAnsi="Arial" w:cs="Arial"/>
          <w:bCs/>
          <w:w w:val="104"/>
          <w:lang w:val="en-GB"/>
        </w:rPr>
        <w:tab/>
      </w:r>
      <w:r w:rsidR="00437CFE" w:rsidRPr="00873209">
        <w:rPr>
          <w:rFonts w:ascii="Arial" w:hAnsi="Arial" w:cs="Arial"/>
          <w:bCs/>
          <w:w w:val="104"/>
          <w:lang w:val="en-GB"/>
        </w:rPr>
        <w:t xml:space="preserve">The third witness, Tshepo Dikobe took to the stand. He testified </w:t>
      </w:r>
      <w:r w:rsidR="00CC57FC" w:rsidRPr="00873209">
        <w:rPr>
          <w:rFonts w:ascii="Arial" w:hAnsi="Arial" w:cs="Arial"/>
          <w:bCs/>
          <w:w w:val="104"/>
          <w:lang w:val="en-GB"/>
        </w:rPr>
        <w:t xml:space="preserve">that he is the deceased’s </w:t>
      </w:r>
      <w:r w:rsidR="007B1C6F" w:rsidRPr="00873209">
        <w:rPr>
          <w:rFonts w:ascii="Arial" w:hAnsi="Arial" w:cs="Arial"/>
          <w:bCs/>
          <w:w w:val="104"/>
          <w:lang w:val="en-GB"/>
        </w:rPr>
        <w:t xml:space="preserve">cousin brother. He was very close to the deceased who had nurtured to be where he is in life today. He knew </w:t>
      </w:r>
      <w:r w:rsidR="00AA56E5" w:rsidRPr="00873209">
        <w:rPr>
          <w:rFonts w:ascii="Arial" w:hAnsi="Arial" w:cs="Arial"/>
          <w:bCs/>
          <w:w w:val="104"/>
          <w:lang w:val="en-GB"/>
        </w:rPr>
        <w:t>the first respondent</w:t>
      </w:r>
      <w:r w:rsidR="007B1C6F" w:rsidRPr="00873209">
        <w:rPr>
          <w:rFonts w:ascii="Arial" w:hAnsi="Arial" w:cs="Arial"/>
          <w:bCs/>
          <w:w w:val="104"/>
          <w:lang w:val="en-GB"/>
        </w:rPr>
        <w:t xml:space="preserve"> from around 2006 which </w:t>
      </w:r>
      <w:r w:rsidR="00AA56E5" w:rsidRPr="00873209">
        <w:rPr>
          <w:rFonts w:ascii="Arial" w:hAnsi="Arial" w:cs="Arial"/>
          <w:bCs/>
          <w:w w:val="104"/>
          <w:lang w:val="en-GB"/>
        </w:rPr>
        <w:t xml:space="preserve">is </w:t>
      </w:r>
      <w:r w:rsidR="007B1C6F" w:rsidRPr="00873209">
        <w:rPr>
          <w:rFonts w:ascii="Arial" w:hAnsi="Arial" w:cs="Arial"/>
          <w:bCs/>
          <w:w w:val="104"/>
          <w:lang w:val="en-GB"/>
        </w:rPr>
        <w:t xml:space="preserve">the year they broke up. He attended the deceased’s wedding with Mpho at Greenstone. He </w:t>
      </w:r>
      <w:r w:rsidR="00F37217" w:rsidRPr="00873209">
        <w:rPr>
          <w:rFonts w:ascii="Arial" w:hAnsi="Arial" w:cs="Arial"/>
          <w:bCs/>
          <w:w w:val="104"/>
          <w:lang w:val="en-GB"/>
        </w:rPr>
        <w:t>denied that</w:t>
      </w:r>
      <w:r w:rsidR="007B1C6F" w:rsidRPr="00873209">
        <w:rPr>
          <w:rFonts w:ascii="Arial" w:hAnsi="Arial" w:cs="Arial"/>
          <w:bCs/>
          <w:w w:val="104"/>
          <w:lang w:val="en-GB"/>
        </w:rPr>
        <w:t xml:space="preserve"> the deceased ever got married </w:t>
      </w:r>
      <w:r w:rsidR="00F37217" w:rsidRPr="00873209">
        <w:rPr>
          <w:rFonts w:ascii="Arial" w:hAnsi="Arial" w:cs="Arial"/>
          <w:bCs/>
          <w:w w:val="104"/>
          <w:lang w:val="en-GB"/>
        </w:rPr>
        <w:t>to Rosy</w:t>
      </w:r>
      <w:r w:rsidR="007B1C6F" w:rsidRPr="00873209">
        <w:rPr>
          <w:rFonts w:ascii="Arial" w:hAnsi="Arial" w:cs="Arial"/>
          <w:bCs/>
          <w:w w:val="104"/>
          <w:lang w:val="en-GB"/>
        </w:rPr>
        <w:t>.</w:t>
      </w:r>
    </w:p>
    <w:p w:rsidR="00DF4769" w:rsidRPr="00DF4769" w:rsidRDefault="00DF4769" w:rsidP="00DF4769">
      <w:pPr>
        <w:pStyle w:val="ListParagraph"/>
        <w:rPr>
          <w:rFonts w:ascii="Arial" w:hAnsi="Arial" w:cs="Arial"/>
          <w:bCs/>
          <w:w w:val="104"/>
          <w:lang w:val="en-GB"/>
        </w:rPr>
      </w:pPr>
    </w:p>
    <w:p w:rsidR="00DF4769"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[28]</w:t>
      </w:r>
      <w:r>
        <w:rPr>
          <w:rFonts w:ascii="Arial" w:hAnsi="Arial" w:cs="Arial"/>
          <w:bCs/>
          <w:w w:val="104"/>
          <w:lang w:val="en-GB"/>
        </w:rPr>
        <w:tab/>
      </w:r>
      <w:r w:rsidR="006A42A1" w:rsidRPr="00873209">
        <w:rPr>
          <w:rFonts w:ascii="Arial" w:hAnsi="Arial" w:cs="Arial"/>
          <w:bCs/>
          <w:w w:val="104"/>
          <w:lang w:val="en-GB"/>
        </w:rPr>
        <w:t xml:space="preserve">He </w:t>
      </w:r>
      <w:r w:rsidR="00AA56E5" w:rsidRPr="00873209">
        <w:rPr>
          <w:rFonts w:ascii="Arial" w:hAnsi="Arial" w:cs="Arial"/>
          <w:bCs/>
          <w:w w:val="104"/>
          <w:lang w:val="en-GB"/>
        </w:rPr>
        <w:t xml:space="preserve">further </w:t>
      </w:r>
      <w:r w:rsidR="006A42A1" w:rsidRPr="00873209">
        <w:rPr>
          <w:rFonts w:ascii="Arial" w:hAnsi="Arial" w:cs="Arial"/>
          <w:bCs/>
          <w:w w:val="104"/>
          <w:lang w:val="en-GB"/>
        </w:rPr>
        <w:t>testified under cross examination that he was 21 years in 2007. In 2003 Ros</w:t>
      </w:r>
      <w:r w:rsidR="00AA56E5" w:rsidRPr="00873209">
        <w:rPr>
          <w:rFonts w:ascii="Arial" w:hAnsi="Arial" w:cs="Arial"/>
          <w:bCs/>
          <w:w w:val="104"/>
          <w:lang w:val="en-GB"/>
        </w:rPr>
        <w:t>y</w:t>
      </w:r>
      <w:r w:rsidR="006A42A1" w:rsidRPr="00873209">
        <w:rPr>
          <w:rFonts w:ascii="Arial" w:hAnsi="Arial" w:cs="Arial"/>
          <w:bCs/>
          <w:w w:val="104"/>
          <w:lang w:val="en-GB"/>
        </w:rPr>
        <w:t xml:space="preserve"> and the deceased were dating, and also lived together. </w:t>
      </w:r>
      <w:r w:rsidR="00AA56E5" w:rsidRPr="00873209">
        <w:rPr>
          <w:rFonts w:ascii="Arial" w:hAnsi="Arial" w:cs="Arial"/>
          <w:bCs/>
          <w:w w:val="104"/>
          <w:lang w:val="en-GB"/>
        </w:rPr>
        <w:t>According to Tshepo,</w:t>
      </w:r>
      <w:r w:rsidR="006A42A1" w:rsidRPr="00873209">
        <w:rPr>
          <w:rFonts w:ascii="Arial" w:hAnsi="Arial" w:cs="Arial"/>
          <w:bCs/>
          <w:w w:val="104"/>
          <w:lang w:val="en-GB"/>
        </w:rPr>
        <w:t xml:space="preserve"> the lobola negotiation in respect of Mpho took place in the morning, </w:t>
      </w:r>
      <w:r w:rsidR="00AA56E5" w:rsidRPr="00873209">
        <w:rPr>
          <w:rFonts w:ascii="Arial" w:hAnsi="Arial" w:cs="Arial"/>
          <w:bCs/>
          <w:w w:val="104"/>
          <w:lang w:val="en-GB"/>
        </w:rPr>
        <w:t xml:space="preserve">and </w:t>
      </w:r>
      <w:r w:rsidR="006A42A1" w:rsidRPr="00873209">
        <w:rPr>
          <w:rFonts w:ascii="Arial" w:hAnsi="Arial" w:cs="Arial"/>
          <w:bCs/>
          <w:w w:val="104"/>
          <w:lang w:val="en-GB"/>
        </w:rPr>
        <w:t xml:space="preserve">the celebration </w:t>
      </w:r>
      <w:r w:rsidR="00AA56E5" w:rsidRPr="00873209">
        <w:rPr>
          <w:rFonts w:ascii="Arial" w:hAnsi="Arial" w:cs="Arial"/>
          <w:bCs/>
          <w:w w:val="104"/>
          <w:lang w:val="en-GB"/>
        </w:rPr>
        <w:t xml:space="preserve">of the customary marriage </w:t>
      </w:r>
      <w:r w:rsidR="006A42A1" w:rsidRPr="00873209">
        <w:rPr>
          <w:rFonts w:ascii="Arial" w:hAnsi="Arial" w:cs="Arial"/>
          <w:bCs/>
          <w:w w:val="104"/>
          <w:lang w:val="en-GB"/>
        </w:rPr>
        <w:t>took place in the afternoon</w:t>
      </w:r>
      <w:r w:rsidR="00AA56E5" w:rsidRPr="00873209">
        <w:rPr>
          <w:rFonts w:ascii="Arial" w:hAnsi="Arial" w:cs="Arial"/>
          <w:bCs/>
          <w:w w:val="104"/>
          <w:lang w:val="en-GB"/>
        </w:rPr>
        <w:t xml:space="preserve"> at Greenstone.</w:t>
      </w:r>
    </w:p>
    <w:p w:rsidR="00DF4769" w:rsidRPr="00DF4769" w:rsidRDefault="00DF4769" w:rsidP="00DF4769">
      <w:pPr>
        <w:pStyle w:val="ListParagraph"/>
        <w:rPr>
          <w:rFonts w:ascii="Arial" w:hAnsi="Arial" w:cs="Arial"/>
          <w:bCs/>
          <w:w w:val="104"/>
          <w:lang w:val="en-GB"/>
        </w:rPr>
      </w:pPr>
    </w:p>
    <w:p w:rsidR="00DF4769" w:rsidRPr="006F575B" w:rsidRDefault="00DF4769" w:rsidP="006F575B">
      <w:pPr>
        <w:spacing w:after="0" w:line="276" w:lineRule="auto"/>
        <w:ind w:left="0"/>
        <w:rPr>
          <w:rFonts w:ascii="Arial" w:hAnsi="Arial" w:cs="Arial"/>
          <w:bCs/>
          <w:w w:val="104"/>
          <w:u w:val="single"/>
          <w:lang w:val="en-GB"/>
        </w:rPr>
      </w:pPr>
      <w:r w:rsidRPr="006F575B">
        <w:rPr>
          <w:rFonts w:ascii="Arial" w:hAnsi="Arial" w:cs="Arial"/>
          <w:bCs/>
          <w:w w:val="104"/>
          <w:u w:val="single"/>
          <w:lang w:val="en-GB"/>
        </w:rPr>
        <w:t>Submissions</w:t>
      </w:r>
    </w:p>
    <w:p w:rsidR="00DF4769" w:rsidRPr="00DF4769" w:rsidRDefault="00DF4769" w:rsidP="00DF4769">
      <w:pPr>
        <w:pStyle w:val="ListParagraph"/>
        <w:rPr>
          <w:rFonts w:ascii="Arial" w:hAnsi="Arial" w:cs="Arial"/>
          <w:bCs/>
          <w:w w:val="104"/>
          <w:lang w:val="en-GB"/>
        </w:rPr>
      </w:pPr>
    </w:p>
    <w:p w:rsidR="006F575B" w:rsidRPr="00873209" w:rsidRDefault="00873209" w:rsidP="00873209">
      <w:pPr>
        <w:spacing w:after="0" w:line="276" w:lineRule="auto"/>
        <w:ind w:left="720" w:hanging="686"/>
        <w:rPr>
          <w:rFonts w:ascii="Arial" w:hAnsi="Arial" w:cs="Arial"/>
          <w:bCs/>
          <w:w w:val="104"/>
          <w:lang w:val="en-GB"/>
        </w:rPr>
      </w:pPr>
      <w:r w:rsidRPr="006F575B">
        <w:rPr>
          <w:rFonts w:ascii="Arial" w:hAnsi="Arial" w:cs="Arial"/>
          <w:bCs/>
          <w:w w:val="104"/>
          <w:lang w:val="en-GB"/>
        </w:rPr>
        <w:t>[29]</w:t>
      </w:r>
      <w:r w:rsidRPr="006F575B">
        <w:rPr>
          <w:rFonts w:ascii="Arial" w:hAnsi="Arial" w:cs="Arial"/>
          <w:bCs/>
          <w:w w:val="104"/>
          <w:lang w:val="en-GB"/>
        </w:rPr>
        <w:tab/>
      </w:r>
      <w:r w:rsidR="00374808" w:rsidRPr="00873209">
        <w:rPr>
          <w:rFonts w:ascii="Arial" w:hAnsi="Arial" w:cs="Arial"/>
          <w:bCs/>
          <w:w w:val="104"/>
          <w:lang w:val="en-GB"/>
        </w:rPr>
        <w:t xml:space="preserve">Counsel for the first respondent submitted that </w:t>
      </w:r>
      <w:r w:rsidR="00256CA4" w:rsidRPr="00873209">
        <w:rPr>
          <w:rFonts w:ascii="Arial" w:hAnsi="Arial" w:cs="Arial"/>
          <w:bCs/>
          <w:w w:val="104"/>
          <w:lang w:val="en-GB"/>
        </w:rPr>
        <w:t>she had succeeded on the balance of probabilities in establishing that she was the first customary wife of the deceased. He further submitted that if the Court find</w:t>
      </w:r>
      <w:r w:rsidR="00B975A6" w:rsidRPr="00873209">
        <w:rPr>
          <w:rFonts w:ascii="Arial" w:hAnsi="Arial" w:cs="Arial"/>
          <w:bCs/>
          <w:w w:val="104"/>
          <w:lang w:val="en-GB"/>
        </w:rPr>
        <w:t>s</w:t>
      </w:r>
      <w:r w:rsidR="00256CA4" w:rsidRPr="00873209">
        <w:rPr>
          <w:rFonts w:ascii="Arial" w:hAnsi="Arial" w:cs="Arial"/>
          <w:bCs/>
          <w:w w:val="104"/>
          <w:lang w:val="en-GB"/>
        </w:rPr>
        <w:t xml:space="preserve"> that there was </w:t>
      </w:r>
      <w:r w:rsidR="00256CA4" w:rsidRPr="00873209">
        <w:rPr>
          <w:rFonts w:ascii="Arial" w:hAnsi="Arial" w:cs="Arial"/>
          <w:bCs/>
          <w:w w:val="104"/>
          <w:lang w:val="en-GB"/>
        </w:rPr>
        <w:lastRenderedPageBreak/>
        <w:t>a valid marriage relationship between the deceased and M</w:t>
      </w:r>
      <w:r w:rsidR="003A193A" w:rsidRPr="00873209">
        <w:rPr>
          <w:rFonts w:ascii="Arial" w:hAnsi="Arial" w:cs="Arial"/>
          <w:bCs/>
          <w:w w:val="104"/>
          <w:lang w:val="en-GB"/>
        </w:rPr>
        <w:t>iss Molok</w:t>
      </w:r>
      <w:r w:rsidR="00B975A6" w:rsidRPr="00873209">
        <w:rPr>
          <w:rFonts w:ascii="Arial" w:hAnsi="Arial" w:cs="Arial"/>
          <w:bCs/>
          <w:w w:val="104"/>
          <w:lang w:val="en-GB"/>
        </w:rPr>
        <w:t>ome</w:t>
      </w:r>
      <w:r w:rsidR="00256CA4" w:rsidRPr="00873209">
        <w:rPr>
          <w:rFonts w:ascii="Arial" w:hAnsi="Arial" w:cs="Arial"/>
          <w:bCs/>
          <w:w w:val="104"/>
          <w:lang w:val="en-GB"/>
        </w:rPr>
        <w:t xml:space="preserve">, such </w:t>
      </w:r>
      <w:r w:rsidR="00F343AE" w:rsidRPr="00873209">
        <w:rPr>
          <w:rFonts w:ascii="Arial" w:hAnsi="Arial" w:cs="Arial"/>
          <w:bCs/>
          <w:w w:val="104"/>
          <w:lang w:val="en-GB"/>
        </w:rPr>
        <w:t>marriage</w:t>
      </w:r>
      <w:r w:rsidR="00256CA4" w:rsidRPr="00873209">
        <w:rPr>
          <w:rFonts w:ascii="Arial" w:hAnsi="Arial" w:cs="Arial"/>
          <w:bCs/>
          <w:w w:val="104"/>
          <w:lang w:val="en-GB"/>
        </w:rPr>
        <w:t xml:space="preserve"> </w:t>
      </w:r>
      <w:r w:rsidR="00B975A6" w:rsidRPr="00873209">
        <w:rPr>
          <w:rFonts w:ascii="Arial" w:hAnsi="Arial" w:cs="Arial"/>
          <w:bCs/>
          <w:w w:val="104"/>
          <w:lang w:val="en-GB"/>
        </w:rPr>
        <w:t>should</w:t>
      </w:r>
      <w:r w:rsidR="00256CA4" w:rsidRPr="00873209">
        <w:rPr>
          <w:rFonts w:ascii="Arial" w:hAnsi="Arial" w:cs="Arial"/>
          <w:bCs/>
          <w:w w:val="104"/>
          <w:lang w:val="en-GB"/>
        </w:rPr>
        <w:t xml:space="preserve"> be out of community of property </w:t>
      </w:r>
      <w:r w:rsidR="00C16CD3" w:rsidRPr="00873209">
        <w:rPr>
          <w:rFonts w:ascii="Arial" w:hAnsi="Arial" w:cs="Arial"/>
          <w:bCs/>
          <w:w w:val="104"/>
          <w:lang w:val="en-GB"/>
        </w:rPr>
        <w:t xml:space="preserve">as held in </w:t>
      </w:r>
      <w:r w:rsidR="00C16CD3" w:rsidRPr="00873209">
        <w:rPr>
          <w:rFonts w:ascii="Arial" w:hAnsi="Arial" w:cs="Arial"/>
          <w:bCs/>
          <w:i/>
          <w:w w:val="104"/>
          <w:lang w:val="en-GB"/>
        </w:rPr>
        <w:t>Ngwenyana v Mayelane.</w:t>
      </w:r>
      <w:r w:rsidR="00C16CD3">
        <w:rPr>
          <w:rStyle w:val="FootnoteReference"/>
          <w:rFonts w:ascii="Arial" w:hAnsi="Arial" w:cs="Arial"/>
          <w:bCs/>
          <w:i/>
          <w:w w:val="104"/>
          <w:lang w:val="en-GB"/>
        </w:rPr>
        <w:footnoteReference w:id="6"/>
      </w:r>
    </w:p>
    <w:p w:rsidR="006F575B" w:rsidRDefault="006F575B" w:rsidP="006F575B">
      <w:pPr>
        <w:pStyle w:val="ListParagraph"/>
        <w:spacing w:after="0" w:line="276" w:lineRule="auto"/>
        <w:rPr>
          <w:rFonts w:ascii="Arial" w:hAnsi="Arial" w:cs="Arial"/>
          <w:bCs/>
          <w:w w:val="104"/>
          <w:lang w:val="en-GB"/>
        </w:rPr>
      </w:pPr>
    </w:p>
    <w:p w:rsidR="006F575B"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[30]</w:t>
      </w:r>
      <w:r>
        <w:rPr>
          <w:rFonts w:ascii="Arial" w:hAnsi="Arial" w:cs="Arial"/>
          <w:bCs/>
          <w:w w:val="104"/>
          <w:lang w:val="en-GB"/>
        </w:rPr>
        <w:tab/>
      </w:r>
      <w:r w:rsidR="00260112" w:rsidRPr="00873209">
        <w:rPr>
          <w:rFonts w:ascii="Arial" w:hAnsi="Arial" w:cs="Arial"/>
          <w:bCs/>
          <w:w w:val="104"/>
          <w:lang w:val="en-GB"/>
        </w:rPr>
        <w:t xml:space="preserve">Counsel for the applicant submitted that the sole reason the applicant opposed the counter application was because she was of the bona fide belief that the </w:t>
      </w:r>
      <w:r w:rsidR="00B975A6" w:rsidRPr="00873209">
        <w:rPr>
          <w:rFonts w:ascii="Arial" w:hAnsi="Arial" w:cs="Arial"/>
          <w:bCs/>
          <w:w w:val="104"/>
          <w:lang w:val="en-GB"/>
        </w:rPr>
        <w:t>first respondent</w:t>
      </w:r>
      <w:r w:rsidR="00260112" w:rsidRPr="00873209">
        <w:rPr>
          <w:rFonts w:ascii="Arial" w:hAnsi="Arial" w:cs="Arial"/>
          <w:bCs/>
          <w:w w:val="104"/>
          <w:lang w:val="en-GB"/>
        </w:rPr>
        <w:t xml:space="preserve"> was not a spouse to the deceased.</w:t>
      </w:r>
      <w:r w:rsidR="00260112">
        <w:rPr>
          <w:rStyle w:val="FootnoteReference"/>
          <w:rFonts w:ascii="Arial" w:hAnsi="Arial" w:cs="Arial"/>
          <w:bCs/>
          <w:w w:val="104"/>
          <w:lang w:val="en-GB"/>
        </w:rPr>
        <w:footnoteReference w:id="7"/>
      </w:r>
      <w:r w:rsidR="00260112" w:rsidRPr="00873209">
        <w:rPr>
          <w:rFonts w:ascii="Arial" w:hAnsi="Arial" w:cs="Arial"/>
          <w:bCs/>
          <w:w w:val="104"/>
          <w:lang w:val="en-GB"/>
        </w:rPr>
        <w:t xml:space="preserve"> He further submitted in paragraph 12, that in the absence of a court application by the deceased that his marriage to the applicant ought to have been out of community of property.</w:t>
      </w:r>
    </w:p>
    <w:p w:rsidR="006F575B" w:rsidRPr="006F575B" w:rsidRDefault="006F575B" w:rsidP="006F575B">
      <w:pPr>
        <w:pStyle w:val="ListParagraph"/>
        <w:rPr>
          <w:rFonts w:ascii="Arial" w:hAnsi="Arial" w:cs="Arial"/>
          <w:bCs/>
          <w:w w:val="104"/>
          <w:lang w:val="en-GB"/>
        </w:rPr>
      </w:pPr>
    </w:p>
    <w:p w:rsidR="006F575B" w:rsidRPr="006F575B" w:rsidRDefault="006F575B" w:rsidP="006F575B">
      <w:pPr>
        <w:spacing w:after="0" w:line="276" w:lineRule="auto"/>
        <w:rPr>
          <w:rFonts w:ascii="Arial" w:hAnsi="Arial" w:cs="Arial"/>
          <w:bCs/>
          <w:w w:val="104"/>
          <w:u w:val="single"/>
          <w:lang w:val="en-GB"/>
        </w:rPr>
      </w:pPr>
      <w:r>
        <w:rPr>
          <w:rFonts w:ascii="Arial" w:hAnsi="Arial" w:cs="Arial"/>
          <w:bCs/>
          <w:w w:val="104"/>
          <w:u w:val="single"/>
          <w:lang w:val="en-GB"/>
        </w:rPr>
        <w:t xml:space="preserve">Applicable legal principles </w:t>
      </w:r>
    </w:p>
    <w:p w:rsidR="006F575B" w:rsidRPr="006F575B" w:rsidRDefault="006F575B" w:rsidP="006F575B">
      <w:pPr>
        <w:pStyle w:val="ListParagraph"/>
        <w:rPr>
          <w:rFonts w:ascii="Arial" w:hAnsi="Arial" w:cs="Arial"/>
          <w:bCs/>
          <w:w w:val="104"/>
          <w:lang w:val="en-GB"/>
        </w:rPr>
      </w:pPr>
    </w:p>
    <w:p w:rsidR="006F575B"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[31]</w:t>
      </w:r>
      <w:r>
        <w:rPr>
          <w:rFonts w:ascii="Arial" w:hAnsi="Arial" w:cs="Arial"/>
          <w:bCs/>
          <w:w w:val="104"/>
          <w:lang w:val="en-GB"/>
        </w:rPr>
        <w:tab/>
      </w:r>
      <w:r w:rsidR="00746FA6" w:rsidRPr="00873209">
        <w:rPr>
          <w:rFonts w:ascii="Arial" w:hAnsi="Arial" w:cs="Arial"/>
          <w:bCs/>
          <w:w w:val="104"/>
          <w:lang w:val="en-GB"/>
        </w:rPr>
        <w:t>T</w:t>
      </w:r>
      <w:r w:rsidR="003619B1" w:rsidRPr="00873209">
        <w:rPr>
          <w:rFonts w:ascii="Arial" w:hAnsi="Arial" w:cs="Arial"/>
          <w:bCs/>
          <w:w w:val="104"/>
          <w:lang w:val="en-GB"/>
        </w:rPr>
        <w:t xml:space="preserve">he requirements </w:t>
      </w:r>
      <w:r w:rsidR="00746FA6" w:rsidRPr="00873209">
        <w:rPr>
          <w:rFonts w:ascii="Arial" w:hAnsi="Arial" w:cs="Arial"/>
          <w:bCs/>
          <w:w w:val="104"/>
          <w:lang w:val="en-GB"/>
        </w:rPr>
        <w:t xml:space="preserve">for the conclusion of a valid customary marriage cannot be overstated. They are laid down in section 3 of the Act. </w:t>
      </w:r>
      <w:r w:rsidR="00746FA6" w:rsidRPr="00873209">
        <w:rPr>
          <w:rFonts w:ascii="Arial" w:hAnsi="Arial" w:cs="Arial"/>
          <w:bCs/>
          <w:i/>
          <w:w w:val="104"/>
          <w:lang w:val="en-GB"/>
        </w:rPr>
        <w:t xml:space="preserve">Firstly </w:t>
      </w:r>
      <w:r w:rsidR="00746FA6" w:rsidRPr="00873209">
        <w:rPr>
          <w:rFonts w:ascii="Arial" w:hAnsi="Arial" w:cs="Arial"/>
          <w:bCs/>
          <w:w w:val="104"/>
          <w:lang w:val="en-GB"/>
        </w:rPr>
        <w:t xml:space="preserve">the prospective spouses must be over the age of 18 years, </w:t>
      </w:r>
      <w:r w:rsidR="00746FA6" w:rsidRPr="00873209">
        <w:rPr>
          <w:rFonts w:ascii="Arial" w:hAnsi="Arial" w:cs="Arial"/>
          <w:bCs/>
          <w:i/>
          <w:w w:val="104"/>
          <w:lang w:val="en-GB"/>
        </w:rPr>
        <w:t xml:space="preserve">Secondly </w:t>
      </w:r>
      <w:r w:rsidR="00746FA6" w:rsidRPr="00873209">
        <w:rPr>
          <w:rFonts w:ascii="Arial" w:hAnsi="Arial" w:cs="Arial"/>
          <w:bCs/>
          <w:w w:val="104"/>
          <w:lang w:val="en-GB"/>
        </w:rPr>
        <w:t xml:space="preserve">they must both consent to be married to each other under customary law, and </w:t>
      </w:r>
      <w:r w:rsidR="00746FA6" w:rsidRPr="00873209">
        <w:rPr>
          <w:rFonts w:ascii="Arial" w:hAnsi="Arial" w:cs="Arial"/>
          <w:bCs/>
          <w:i/>
          <w:w w:val="104"/>
          <w:lang w:val="en-GB"/>
        </w:rPr>
        <w:t xml:space="preserve">Thirdly </w:t>
      </w:r>
      <w:r w:rsidR="00746FA6" w:rsidRPr="00873209">
        <w:rPr>
          <w:rFonts w:ascii="Arial" w:hAnsi="Arial" w:cs="Arial"/>
          <w:bCs/>
          <w:w w:val="104"/>
          <w:lang w:val="en-GB"/>
        </w:rPr>
        <w:t>the marriage must be negotiated and entered into (or celebrated) in accordance with the customary law.</w:t>
      </w:r>
    </w:p>
    <w:p w:rsidR="006F575B" w:rsidRDefault="006F575B" w:rsidP="006F575B">
      <w:pPr>
        <w:pStyle w:val="ListParagraph"/>
        <w:spacing w:after="0" w:line="276" w:lineRule="auto"/>
        <w:rPr>
          <w:rFonts w:ascii="Arial" w:hAnsi="Arial" w:cs="Arial"/>
          <w:bCs/>
          <w:w w:val="104"/>
          <w:lang w:val="en-GB"/>
        </w:rPr>
      </w:pPr>
    </w:p>
    <w:p w:rsidR="006F575B" w:rsidRPr="00873209" w:rsidRDefault="00873209" w:rsidP="00873209">
      <w:pPr>
        <w:spacing w:after="0" w:line="276" w:lineRule="auto"/>
        <w:ind w:left="720" w:hanging="686"/>
        <w:rPr>
          <w:rFonts w:ascii="Arial" w:hAnsi="Arial" w:cs="Arial"/>
          <w:bCs/>
          <w:w w:val="104"/>
          <w:lang w:val="en-GB"/>
        </w:rPr>
      </w:pPr>
      <w:r>
        <w:rPr>
          <w:rFonts w:ascii="Arial" w:hAnsi="Arial" w:cs="Arial"/>
          <w:bCs/>
          <w:w w:val="104"/>
          <w:lang w:val="en-GB"/>
        </w:rPr>
        <w:t>[32]</w:t>
      </w:r>
      <w:r>
        <w:rPr>
          <w:rFonts w:ascii="Arial" w:hAnsi="Arial" w:cs="Arial"/>
          <w:bCs/>
          <w:w w:val="104"/>
          <w:lang w:val="en-GB"/>
        </w:rPr>
        <w:tab/>
      </w:r>
      <w:r w:rsidR="003C2632" w:rsidRPr="00873209">
        <w:rPr>
          <w:rFonts w:ascii="Arial" w:hAnsi="Arial" w:cs="Arial"/>
          <w:bCs/>
          <w:w w:val="104"/>
          <w:lang w:val="en-GB"/>
        </w:rPr>
        <w:t xml:space="preserve">In </w:t>
      </w:r>
      <w:r w:rsidR="003C2632" w:rsidRPr="00873209">
        <w:rPr>
          <w:rFonts w:ascii="Arial" w:hAnsi="Arial" w:cs="Arial"/>
          <w:bCs/>
          <w:i/>
          <w:w w:val="104"/>
          <w:lang w:val="en-GB"/>
        </w:rPr>
        <w:t xml:space="preserve">Ramuhovhi and Others v President of the Republic of South Africa and Others </w:t>
      </w:r>
      <w:r w:rsidR="003C2632" w:rsidRPr="00873209">
        <w:rPr>
          <w:rFonts w:ascii="Arial" w:hAnsi="Arial" w:cs="Arial"/>
          <w:bCs/>
          <w:w w:val="104"/>
          <w:lang w:val="en-GB"/>
        </w:rPr>
        <w:t xml:space="preserve">[2017] ZACC 41 (30 November 2017), the Constitutional Court </w:t>
      </w:r>
      <w:r w:rsidR="000F27F5" w:rsidRPr="00873209">
        <w:rPr>
          <w:rFonts w:ascii="Arial" w:hAnsi="Arial" w:cs="Arial"/>
          <w:bCs/>
          <w:w w:val="104"/>
          <w:lang w:val="en-GB"/>
        </w:rPr>
        <w:t>travers</w:t>
      </w:r>
      <w:r w:rsidR="008B7823" w:rsidRPr="00873209">
        <w:rPr>
          <w:rFonts w:ascii="Arial" w:hAnsi="Arial" w:cs="Arial"/>
          <w:bCs/>
          <w:w w:val="104"/>
          <w:lang w:val="en-GB"/>
        </w:rPr>
        <w:t xml:space="preserve">ed </w:t>
      </w:r>
      <w:r w:rsidR="003C2632" w:rsidRPr="00873209">
        <w:rPr>
          <w:rFonts w:ascii="Arial" w:hAnsi="Arial" w:cs="Arial"/>
          <w:bCs/>
          <w:w w:val="104"/>
          <w:lang w:val="en-GB"/>
        </w:rPr>
        <w:t>the validity of section 7(1) of the RCM</w:t>
      </w:r>
      <w:r w:rsidR="008B7823" w:rsidRPr="00873209">
        <w:rPr>
          <w:rFonts w:ascii="Arial" w:hAnsi="Arial" w:cs="Arial"/>
          <w:bCs/>
          <w:w w:val="104"/>
          <w:lang w:val="en-GB"/>
        </w:rPr>
        <w:t xml:space="preserve">. The Court </w:t>
      </w:r>
      <w:r w:rsidR="00CA0E67" w:rsidRPr="00873209">
        <w:rPr>
          <w:rFonts w:ascii="Arial" w:hAnsi="Arial" w:cs="Arial"/>
          <w:bCs/>
          <w:w w:val="104"/>
          <w:lang w:val="en-GB"/>
        </w:rPr>
        <w:t>held in</w:t>
      </w:r>
      <w:r w:rsidR="003C2632" w:rsidRPr="00873209">
        <w:rPr>
          <w:rFonts w:ascii="Arial" w:hAnsi="Arial" w:cs="Arial"/>
          <w:bCs/>
          <w:w w:val="104"/>
          <w:lang w:val="en-GB"/>
        </w:rPr>
        <w:t xml:space="preserve"> para 31 of the judgment as follows:</w:t>
      </w:r>
    </w:p>
    <w:p w:rsidR="006F575B" w:rsidRPr="00F343AE" w:rsidRDefault="006F575B" w:rsidP="00F343AE">
      <w:pPr>
        <w:ind w:left="0"/>
        <w:rPr>
          <w:rFonts w:ascii="Arial" w:hAnsi="Arial" w:cs="Arial"/>
          <w:bCs/>
          <w:w w:val="104"/>
          <w:sz w:val="22"/>
          <w:lang w:val="en-GB"/>
        </w:rPr>
      </w:pPr>
    </w:p>
    <w:p w:rsidR="001E5B55" w:rsidRPr="006F575B" w:rsidRDefault="003C2632" w:rsidP="006F575B">
      <w:pPr>
        <w:pStyle w:val="ListParagraph"/>
        <w:spacing w:after="0" w:line="276" w:lineRule="auto"/>
        <w:ind w:left="2160" w:hanging="720"/>
        <w:rPr>
          <w:rFonts w:ascii="Arial" w:hAnsi="Arial" w:cs="Arial"/>
          <w:bCs/>
          <w:w w:val="104"/>
          <w:lang w:val="en-GB"/>
        </w:rPr>
      </w:pPr>
      <w:r w:rsidRPr="006F575B">
        <w:rPr>
          <w:rFonts w:ascii="Arial" w:hAnsi="Arial" w:cs="Arial"/>
          <w:bCs/>
          <w:w w:val="104"/>
          <w:sz w:val="22"/>
          <w:lang w:val="en-GB"/>
        </w:rPr>
        <w:t>“[31]</w:t>
      </w:r>
      <w:r w:rsidRPr="006F575B">
        <w:rPr>
          <w:rFonts w:ascii="Arial" w:hAnsi="Arial" w:cs="Arial"/>
          <w:bCs/>
          <w:w w:val="104"/>
          <w:sz w:val="22"/>
          <w:lang w:val="en-GB"/>
        </w:rPr>
        <w:tab/>
      </w:r>
      <w:r w:rsidR="00CA0E67" w:rsidRPr="006F575B">
        <w:rPr>
          <w:rFonts w:ascii="Arial" w:hAnsi="Arial" w:cs="Arial"/>
          <w:bCs/>
          <w:w w:val="104"/>
          <w:sz w:val="22"/>
          <w:lang w:val="en-GB"/>
        </w:rPr>
        <w:t>Before I</w:t>
      </w:r>
      <w:r w:rsidRPr="006F575B">
        <w:rPr>
          <w:rFonts w:ascii="Arial" w:hAnsi="Arial" w:cs="Arial"/>
          <w:bCs/>
          <w:w w:val="104"/>
          <w:sz w:val="22"/>
          <w:lang w:val="en-GB"/>
        </w:rPr>
        <w:t xml:space="preserve"> deal </w:t>
      </w:r>
      <w:r w:rsidR="00A17C4C" w:rsidRPr="006F575B">
        <w:rPr>
          <w:rFonts w:ascii="Arial" w:hAnsi="Arial" w:cs="Arial"/>
          <w:bCs/>
          <w:w w:val="104"/>
          <w:sz w:val="22"/>
          <w:lang w:val="en-GB"/>
        </w:rPr>
        <w:t>with this question, I think it necessary to render a synopsis of the proprietary regimes applicable to customary marriages. This is it:</w:t>
      </w:r>
    </w:p>
    <w:p w:rsidR="00A17C4C" w:rsidRDefault="00A17C4C" w:rsidP="001A4766">
      <w:pPr>
        <w:spacing w:after="0" w:line="276" w:lineRule="auto"/>
        <w:rPr>
          <w:rFonts w:ascii="Arial" w:hAnsi="Arial" w:cs="Arial"/>
          <w:bCs/>
          <w:w w:val="104"/>
          <w:sz w:val="22"/>
          <w:lang w:val="en-GB"/>
        </w:rPr>
      </w:pPr>
    </w:p>
    <w:p w:rsidR="006F575B" w:rsidRDefault="00A17C4C" w:rsidP="006F575B">
      <w:pPr>
        <w:spacing w:after="0" w:line="276" w:lineRule="auto"/>
        <w:ind w:left="2880" w:hanging="720"/>
        <w:rPr>
          <w:rFonts w:ascii="Arial" w:hAnsi="Arial" w:cs="Arial"/>
          <w:bCs/>
          <w:w w:val="104"/>
          <w:sz w:val="22"/>
          <w:lang w:val="en-GB"/>
        </w:rPr>
      </w:pPr>
      <w:r>
        <w:rPr>
          <w:rFonts w:ascii="Arial" w:hAnsi="Arial" w:cs="Arial"/>
          <w:bCs/>
          <w:w w:val="104"/>
          <w:sz w:val="22"/>
          <w:lang w:val="en-GB"/>
        </w:rPr>
        <w:t xml:space="preserve">(a) </w:t>
      </w:r>
      <w:r w:rsidR="006F575B">
        <w:rPr>
          <w:rFonts w:ascii="Arial" w:hAnsi="Arial" w:cs="Arial"/>
          <w:bCs/>
          <w:w w:val="104"/>
          <w:sz w:val="22"/>
          <w:lang w:val="en-GB"/>
        </w:rPr>
        <w:tab/>
      </w:r>
      <w:r>
        <w:rPr>
          <w:rFonts w:ascii="Arial" w:hAnsi="Arial" w:cs="Arial"/>
          <w:bCs/>
          <w:w w:val="104"/>
          <w:sz w:val="22"/>
          <w:lang w:val="en-GB"/>
        </w:rPr>
        <w:t>In the case of a new monogamous customary marriage, the default regime is that the marriage is in community of property and of profit and loss.</w:t>
      </w:r>
      <w:r w:rsidR="006F575B">
        <w:rPr>
          <w:rFonts w:ascii="Arial" w:hAnsi="Arial" w:cs="Arial"/>
          <w:bCs/>
          <w:w w:val="104"/>
          <w:sz w:val="22"/>
          <w:lang w:val="en-GB"/>
        </w:rPr>
        <w:t xml:space="preserve"> </w:t>
      </w:r>
      <w:r>
        <w:rPr>
          <w:rFonts w:ascii="Arial" w:hAnsi="Arial" w:cs="Arial"/>
          <w:bCs/>
          <w:w w:val="104"/>
          <w:sz w:val="22"/>
          <w:lang w:val="en-GB"/>
        </w:rPr>
        <w:t>The spouses may exclude these consequences by means of an antenuptial contract which will. Then regulate the matrimonial property system of their marriage.</w:t>
      </w:r>
    </w:p>
    <w:p w:rsidR="006F575B" w:rsidRDefault="006F575B" w:rsidP="006F575B">
      <w:pPr>
        <w:spacing w:after="0" w:line="276" w:lineRule="auto"/>
        <w:ind w:left="2880" w:hanging="720"/>
        <w:rPr>
          <w:rFonts w:ascii="Arial" w:hAnsi="Arial" w:cs="Arial"/>
          <w:bCs/>
          <w:w w:val="104"/>
          <w:sz w:val="22"/>
          <w:lang w:val="en-GB"/>
        </w:rPr>
      </w:pPr>
    </w:p>
    <w:p w:rsidR="006F575B" w:rsidRDefault="00A17C4C" w:rsidP="006F575B">
      <w:pPr>
        <w:spacing w:after="0" w:line="276" w:lineRule="auto"/>
        <w:ind w:left="2880" w:hanging="720"/>
        <w:rPr>
          <w:rFonts w:ascii="Arial" w:hAnsi="Arial" w:cs="Arial"/>
          <w:bCs/>
          <w:w w:val="104"/>
          <w:sz w:val="22"/>
          <w:lang w:val="en-GB"/>
        </w:rPr>
      </w:pPr>
      <w:r>
        <w:rPr>
          <w:rFonts w:ascii="Arial" w:hAnsi="Arial" w:cs="Arial"/>
          <w:bCs/>
          <w:w w:val="104"/>
          <w:sz w:val="22"/>
          <w:lang w:val="en-GB"/>
        </w:rPr>
        <w:t xml:space="preserve">(b) </w:t>
      </w:r>
      <w:r w:rsidR="006F575B">
        <w:rPr>
          <w:rFonts w:ascii="Arial" w:hAnsi="Arial" w:cs="Arial"/>
          <w:bCs/>
          <w:w w:val="104"/>
          <w:sz w:val="22"/>
          <w:lang w:val="en-GB"/>
        </w:rPr>
        <w:tab/>
      </w:r>
      <w:r>
        <w:rPr>
          <w:rFonts w:ascii="Arial" w:hAnsi="Arial" w:cs="Arial"/>
          <w:bCs/>
          <w:w w:val="104"/>
          <w:sz w:val="22"/>
          <w:lang w:val="en-GB"/>
        </w:rPr>
        <w:t xml:space="preserve">The effect of </w:t>
      </w:r>
      <w:r>
        <w:rPr>
          <w:rFonts w:ascii="Arial" w:hAnsi="Arial" w:cs="Arial"/>
          <w:bCs/>
          <w:i/>
          <w:w w:val="104"/>
          <w:sz w:val="22"/>
          <w:lang w:val="en-GB"/>
        </w:rPr>
        <w:t xml:space="preserve">Gumede </w:t>
      </w:r>
      <w:r>
        <w:rPr>
          <w:rFonts w:ascii="Arial" w:hAnsi="Arial" w:cs="Arial"/>
          <w:bCs/>
          <w:w w:val="104"/>
          <w:sz w:val="22"/>
          <w:lang w:val="en-GB"/>
        </w:rPr>
        <w:t>is that – as with new monogamous customary</w:t>
      </w:r>
      <w:r w:rsidR="006F575B">
        <w:rPr>
          <w:rFonts w:ascii="Arial" w:hAnsi="Arial" w:cs="Arial"/>
          <w:bCs/>
          <w:w w:val="104"/>
          <w:sz w:val="22"/>
          <w:lang w:val="en-GB"/>
        </w:rPr>
        <w:t xml:space="preserve"> </w:t>
      </w:r>
      <w:r>
        <w:rPr>
          <w:rFonts w:ascii="Arial" w:hAnsi="Arial" w:cs="Arial"/>
          <w:bCs/>
          <w:w w:val="104"/>
          <w:sz w:val="22"/>
          <w:lang w:val="en-GB"/>
        </w:rPr>
        <w:t xml:space="preserve">marriages – pre-Act monogamous customary marriages are automatically </w:t>
      </w:r>
      <w:r w:rsidR="00F71366">
        <w:rPr>
          <w:rFonts w:ascii="Arial" w:hAnsi="Arial" w:cs="Arial"/>
          <w:bCs/>
          <w:w w:val="104"/>
          <w:sz w:val="22"/>
          <w:lang w:val="en-GB"/>
        </w:rPr>
        <w:tab/>
      </w:r>
      <w:r>
        <w:rPr>
          <w:rFonts w:ascii="Arial" w:hAnsi="Arial" w:cs="Arial"/>
          <w:bCs/>
          <w:w w:val="104"/>
          <w:sz w:val="22"/>
          <w:lang w:val="en-GB"/>
        </w:rPr>
        <w:t>in a community of property and of profit and loss.</w:t>
      </w:r>
    </w:p>
    <w:p w:rsidR="006F575B" w:rsidRDefault="006F575B" w:rsidP="006F575B">
      <w:pPr>
        <w:spacing w:after="0" w:line="276" w:lineRule="auto"/>
        <w:ind w:left="2880" w:hanging="720"/>
        <w:rPr>
          <w:rFonts w:ascii="Arial" w:hAnsi="Arial" w:cs="Arial"/>
          <w:bCs/>
          <w:w w:val="104"/>
          <w:sz w:val="22"/>
          <w:lang w:val="en-GB"/>
        </w:rPr>
      </w:pPr>
    </w:p>
    <w:p w:rsidR="00A17C4C" w:rsidRDefault="00A17C4C" w:rsidP="006F575B">
      <w:pPr>
        <w:spacing w:after="0" w:line="276" w:lineRule="auto"/>
        <w:ind w:left="2880" w:hanging="720"/>
        <w:rPr>
          <w:rFonts w:ascii="Arial" w:hAnsi="Arial" w:cs="Arial"/>
          <w:bCs/>
          <w:w w:val="104"/>
          <w:sz w:val="22"/>
          <w:lang w:val="en-GB"/>
        </w:rPr>
      </w:pPr>
      <w:r>
        <w:rPr>
          <w:rFonts w:ascii="Arial" w:hAnsi="Arial" w:cs="Arial"/>
          <w:bCs/>
          <w:w w:val="104"/>
          <w:sz w:val="22"/>
          <w:lang w:val="en-GB"/>
        </w:rPr>
        <w:lastRenderedPageBreak/>
        <w:t xml:space="preserve">(c) </w:t>
      </w:r>
      <w:r w:rsidR="006F575B">
        <w:rPr>
          <w:rFonts w:ascii="Arial" w:hAnsi="Arial" w:cs="Arial"/>
          <w:bCs/>
          <w:w w:val="104"/>
          <w:sz w:val="22"/>
          <w:lang w:val="en-GB"/>
        </w:rPr>
        <w:tab/>
      </w:r>
      <w:r>
        <w:rPr>
          <w:rFonts w:ascii="Arial" w:hAnsi="Arial" w:cs="Arial"/>
          <w:bCs/>
          <w:w w:val="104"/>
          <w:sz w:val="22"/>
          <w:lang w:val="en-GB"/>
        </w:rPr>
        <w:t xml:space="preserve">A husband in a customary marriage wishing to enter into a further customary marriage after the coming into effect of the Recognition Act must apply to court for the approval of a written contract that will govern the future matrimonial property system of the marriage. According to </w:t>
      </w:r>
      <w:r>
        <w:rPr>
          <w:rFonts w:ascii="Arial" w:hAnsi="Arial" w:cs="Arial"/>
          <w:bCs/>
          <w:i/>
          <w:w w:val="104"/>
          <w:sz w:val="22"/>
          <w:lang w:val="en-GB"/>
        </w:rPr>
        <w:t>Ngwenyama</w:t>
      </w:r>
      <w:r>
        <w:rPr>
          <w:rFonts w:ascii="Arial" w:hAnsi="Arial" w:cs="Arial"/>
          <w:bCs/>
          <w:w w:val="104"/>
          <w:sz w:val="22"/>
          <w:lang w:val="en-GB"/>
        </w:rPr>
        <w:t>,</w:t>
      </w:r>
      <w:r w:rsidR="006F575B">
        <w:rPr>
          <w:rFonts w:ascii="Arial" w:hAnsi="Arial" w:cs="Arial"/>
          <w:bCs/>
          <w:w w:val="104"/>
          <w:sz w:val="22"/>
          <w:lang w:val="en-GB"/>
        </w:rPr>
        <w:t xml:space="preserve"> </w:t>
      </w:r>
      <w:r>
        <w:rPr>
          <w:rFonts w:ascii="Arial" w:hAnsi="Arial" w:cs="Arial"/>
          <w:bCs/>
          <w:w w:val="104"/>
          <w:sz w:val="22"/>
          <w:lang w:val="en-GB"/>
        </w:rPr>
        <w:t xml:space="preserve">failure to do so does not nullify the further customary marriage. </w:t>
      </w:r>
      <w:r w:rsidR="00926722">
        <w:rPr>
          <w:rFonts w:ascii="Arial" w:hAnsi="Arial" w:cs="Arial"/>
          <w:bCs/>
          <w:w w:val="104"/>
          <w:sz w:val="22"/>
          <w:lang w:val="en-GB"/>
        </w:rPr>
        <w:t>Here is why and what the principle regime is:</w:t>
      </w:r>
    </w:p>
    <w:p w:rsidR="00926722" w:rsidRDefault="00926722" w:rsidP="001A4766">
      <w:pPr>
        <w:spacing w:after="0" w:line="276" w:lineRule="auto"/>
        <w:rPr>
          <w:rFonts w:ascii="Arial" w:hAnsi="Arial" w:cs="Arial"/>
          <w:bCs/>
          <w:w w:val="104"/>
          <w:sz w:val="22"/>
          <w:lang w:val="en-GB"/>
        </w:rPr>
      </w:pPr>
    </w:p>
    <w:p w:rsidR="00926722" w:rsidRDefault="00926722" w:rsidP="006F575B">
      <w:pPr>
        <w:spacing w:after="0" w:line="276" w:lineRule="auto"/>
        <w:ind w:left="3600" w:hanging="3566"/>
        <w:rPr>
          <w:rFonts w:ascii="Arial" w:hAnsi="Arial" w:cs="Arial"/>
          <w:bCs/>
          <w:w w:val="104"/>
          <w:sz w:val="21"/>
          <w:szCs w:val="21"/>
          <w:lang w:val="en-GB"/>
        </w:rPr>
      </w:pPr>
      <w:r>
        <w:rPr>
          <w:rFonts w:ascii="Arial" w:hAnsi="Arial" w:cs="Arial"/>
          <w:bCs/>
          <w:w w:val="104"/>
          <w:sz w:val="22"/>
          <w:lang w:val="en-GB"/>
        </w:rPr>
        <w:tab/>
        <w:t>“</w:t>
      </w:r>
      <w:r>
        <w:rPr>
          <w:rFonts w:ascii="Arial" w:hAnsi="Arial" w:cs="Arial"/>
          <w:bCs/>
          <w:w w:val="104"/>
          <w:sz w:val="21"/>
          <w:szCs w:val="21"/>
          <w:lang w:val="en-GB"/>
        </w:rPr>
        <w:t xml:space="preserve">I …cannot endorse the conclusion of the court below that non-compliance with the requirements of section 7(6) results without more in the second customary marriage being </w:t>
      </w:r>
      <w:r w:rsidRPr="00926722">
        <w:rPr>
          <w:rFonts w:ascii="Arial" w:hAnsi="Arial" w:cs="Arial"/>
          <w:bCs/>
          <w:i/>
          <w:w w:val="104"/>
          <w:sz w:val="21"/>
          <w:szCs w:val="21"/>
          <w:lang w:val="en-GB"/>
        </w:rPr>
        <w:t>void ab initio</w:t>
      </w:r>
      <w:r>
        <w:rPr>
          <w:rFonts w:ascii="Arial" w:hAnsi="Arial" w:cs="Arial"/>
          <w:bCs/>
          <w:w w:val="104"/>
          <w:sz w:val="21"/>
          <w:szCs w:val="21"/>
          <w:lang w:val="en-GB"/>
        </w:rPr>
        <w:t>. I hold instead that the consequences of such non-compliance is that the subsequent marriage would be valid but that would be one out of community of property. It plainly cannot be a marriage in community of property as that would imply the existence of two joint estates, which it is clear cannot co-exist,”</w:t>
      </w:r>
    </w:p>
    <w:p w:rsidR="006F575B" w:rsidRDefault="00F71366" w:rsidP="001A4766">
      <w:pPr>
        <w:spacing w:after="0" w:line="276" w:lineRule="auto"/>
        <w:rPr>
          <w:rFonts w:ascii="Arial" w:hAnsi="Arial" w:cs="Arial"/>
          <w:bCs/>
          <w:w w:val="104"/>
          <w:sz w:val="22"/>
          <w:lang w:val="en-GB"/>
        </w:rPr>
      </w:pPr>
      <w:r>
        <w:rPr>
          <w:rFonts w:ascii="Arial" w:hAnsi="Arial" w:cs="Arial"/>
          <w:bCs/>
          <w:w w:val="104"/>
          <w:sz w:val="22"/>
          <w:lang w:val="en-GB"/>
        </w:rPr>
        <w:tab/>
      </w:r>
    </w:p>
    <w:p w:rsidR="001378C3" w:rsidRDefault="00926722" w:rsidP="008F03BC">
      <w:pPr>
        <w:spacing w:after="0" w:line="276" w:lineRule="auto"/>
        <w:ind w:left="754" w:firstLine="686"/>
        <w:rPr>
          <w:rFonts w:ascii="Arial" w:hAnsi="Arial" w:cs="Arial"/>
          <w:bCs/>
          <w:w w:val="104"/>
          <w:sz w:val="22"/>
          <w:lang w:val="en-GB"/>
        </w:rPr>
      </w:pPr>
      <w:r>
        <w:rPr>
          <w:rFonts w:ascii="Arial" w:hAnsi="Arial" w:cs="Arial"/>
          <w:bCs/>
          <w:w w:val="104"/>
          <w:sz w:val="22"/>
          <w:lang w:val="en-GB"/>
        </w:rPr>
        <w:t>This was confirmed on appeal by this Court.”</w:t>
      </w:r>
    </w:p>
    <w:p w:rsidR="00F71366" w:rsidRDefault="00F71366" w:rsidP="001A4766">
      <w:pPr>
        <w:spacing w:after="0" w:line="276" w:lineRule="auto"/>
        <w:rPr>
          <w:rFonts w:ascii="Arial" w:hAnsi="Arial" w:cs="Arial"/>
          <w:bCs/>
          <w:w w:val="104"/>
          <w:szCs w:val="24"/>
          <w:u w:val="single"/>
          <w:lang w:val="en-GB"/>
        </w:rPr>
      </w:pPr>
    </w:p>
    <w:p w:rsidR="001378C3" w:rsidRPr="001378C3" w:rsidRDefault="001378C3" w:rsidP="001A4766">
      <w:pPr>
        <w:spacing w:after="0" w:line="276" w:lineRule="auto"/>
        <w:rPr>
          <w:rFonts w:ascii="Arial" w:hAnsi="Arial" w:cs="Arial"/>
          <w:bCs/>
          <w:w w:val="104"/>
          <w:szCs w:val="24"/>
          <w:u w:val="single"/>
          <w:lang w:val="en-GB"/>
        </w:rPr>
      </w:pPr>
      <w:r w:rsidRPr="001378C3">
        <w:rPr>
          <w:rFonts w:ascii="Arial" w:hAnsi="Arial" w:cs="Arial"/>
          <w:bCs/>
          <w:w w:val="104"/>
          <w:szCs w:val="24"/>
          <w:u w:val="single"/>
          <w:lang w:val="en-GB"/>
        </w:rPr>
        <w:t>Assessment and conclusion</w:t>
      </w:r>
    </w:p>
    <w:p w:rsidR="006F575B" w:rsidRDefault="006F575B" w:rsidP="006F575B">
      <w:pPr>
        <w:spacing w:after="0" w:line="276" w:lineRule="auto"/>
        <w:ind w:left="0"/>
      </w:pPr>
    </w:p>
    <w:p w:rsidR="00F343AE"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[33]</w:t>
      </w:r>
      <w:r w:rsidRPr="00F343AE">
        <w:rPr>
          <w:rFonts w:ascii="Arial" w:hAnsi="Arial" w:cs="Arial"/>
          <w:bCs/>
          <w:w w:val="104"/>
          <w:lang w:val="en-GB"/>
        </w:rPr>
        <w:tab/>
      </w:r>
      <w:r w:rsidR="00293EEE" w:rsidRPr="00873209">
        <w:rPr>
          <w:rFonts w:ascii="Arial" w:hAnsi="Arial" w:cs="Arial"/>
        </w:rPr>
        <w:t xml:space="preserve">It is clear from the versions of the witnesses called by the first respondent that </w:t>
      </w:r>
      <w:r w:rsidR="0015602C" w:rsidRPr="00873209">
        <w:rPr>
          <w:rFonts w:ascii="Arial" w:hAnsi="Arial" w:cs="Arial"/>
        </w:rPr>
        <w:t xml:space="preserve">valid </w:t>
      </w:r>
      <w:r w:rsidR="00293EEE" w:rsidRPr="00873209">
        <w:rPr>
          <w:rFonts w:ascii="Arial" w:hAnsi="Arial" w:cs="Arial"/>
        </w:rPr>
        <w:t xml:space="preserve">customary marriage between the deceased and </w:t>
      </w:r>
      <w:r w:rsidR="0015602C" w:rsidRPr="00873209">
        <w:rPr>
          <w:rFonts w:ascii="Arial" w:hAnsi="Arial" w:cs="Arial"/>
        </w:rPr>
        <w:t xml:space="preserve">Rosy Williams was concluded in accordance with the provisions of section 3 of the Act. The evidence establishes that a delegation from the deceased’s family was sent to </w:t>
      </w:r>
      <w:r w:rsidR="0022297D" w:rsidRPr="00873209">
        <w:rPr>
          <w:rFonts w:ascii="Arial" w:hAnsi="Arial" w:cs="Arial"/>
        </w:rPr>
        <w:t xml:space="preserve">Miss </w:t>
      </w:r>
      <w:r w:rsidR="0015602C" w:rsidRPr="00873209">
        <w:rPr>
          <w:rFonts w:ascii="Arial" w:hAnsi="Arial" w:cs="Arial"/>
        </w:rPr>
        <w:t xml:space="preserve">Rosy Williams’ family to negotiate lobola in the sum of R14 000.00, which was paid in two parts between 2003 and 2004. </w:t>
      </w:r>
      <w:r w:rsidR="0022297D" w:rsidRPr="00873209">
        <w:rPr>
          <w:rFonts w:ascii="Arial" w:hAnsi="Arial" w:cs="Arial"/>
        </w:rPr>
        <w:t>This was followed by c</w:t>
      </w:r>
      <w:r w:rsidR="0015602C" w:rsidRPr="00873209">
        <w:rPr>
          <w:rFonts w:ascii="Arial" w:hAnsi="Arial" w:cs="Arial"/>
        </w:rPr>
        <w:t>elebration</w:t>
      </w:r>
      <w:r w:rsidR="0022297D" w:rsidRPr="00873209">
        <w:rPr>
          <w:rFonts w:ascii="Arial" w:hAnsi="Arial" w:cs="Arial"/>
        </w:rPr>
        <w:t>, and other custom ritual commonly known</w:t>
      </w:r>
      <w:r w:rsidR="00477D86" w:rsidRPr="00873209">
        <w:rPr>
          <w:rFonts w:ascii="Arial" w:hAnsi="Arial" w:cs="Arial"/>
        </w:rPr>
        <w:t xml:space="preserve"> as “</w:t>
      </w:r>
      <w:r w:rsidR="0022297D" w:rsidRPr="00873209">
        <w:rPr>
          <w:rFonts w:ascii="Arial" w:hAnsi="Arial" w:cs="Arial"/>
        </w:rPr>
        <w:t>Ma</w:t>
      </w:r>
      <w:r w:rsidR="00477D86" w:rsidRPr="00873209">
        <w:rPr>
          <w:rFonts w:ascii="Arial" w:hAnsi="Arial" w:cs="Arial"/>
        </w:rPr>
        <w:t>tlhabiso”</w:t>
      </w:r>
      <w:r w:rsidR="0015602C" w:rsidRPr="00873209">
        <w:rPr>
          <w:rFonts w:ascii="Arial" w:hAnsi="Arial" w:cs="Arial"/>
        </w:rPr>
        <w:t xml:space="preserve"> in accordance with the </w:t>
      </w:r>
      <w:r w:rsidR="00477D86" w:rsidRPr="00873209">
        <w:rPr>
          <w:rFonts w:ascii="Arial" w:hAnsi="Arial" w:cs="Arial"/>
        </w:rPr>
        <w:t>Tswana</w:t>
      </w:r>
      <w:r w:rsidR="0022297D" w:rsidRPr="00873209">
        <w:rPr>
          <w:rFonts w:ascii="Arial" w:hAnsi="Arial" w:cs="Arial"/>
        </w:rPr>
        <w:t xml:space="preserve"> culture. The was dressed in Swazi traditional outfit. </w:t>
      </w:r>
      <w:r w:rsidR="0015602C" w:rsidRPr="00873209">
        <w:rPr>
          <w:rFonts w:ascii="Arial" w:hAnsi="Arial" w:cs="Arial"/>
        </w:rPr>
        <w:t xml:space="preserve">Importantly there </w:t>
      </w:r>
      <w:r w:rsidR="0022297D" w:rsidRPr="00873209">
        <w:rPr>
          <w:rFonts w:ascii="Arial" w:hAnsi="Arial" w:cs="Arial"/>
        </w:rPr>
        <w:t>is</w:t>
      </w:r>
      <w:r w:rsidR="0015602C" w:rsidRPr="00873209">
        <w:rPr>
          <w:rFonts w:ascii="Arial" w:hAnsi="Arial" w:cs="Arial"/>
        </w:rPr>
        <w:t xml:space="preserve"> evidence in the form of lobola </w:t>
      </w:r>
      <w:r w:rsidR="0022297D" w:rsidRPr="00873209">
        <w:rPr>
          <w:rFonts w:ascii="Arial" w:hAnsi="Arial" w:cs="Arial"/>
        </w:rPr>
        <w:t xml:space="preserve">document </w:t>
      </w:r>
      <w:r w:rsidR="0015602C" w:rsidRPr="00873209">
        <w:rPr>
          <w:rFonts w:ascii="Arial" w:hAnsi="Arial" w:cs="Arial"/>
        </w:rPr>
        <w:t>reflecting the terms of the lobola negotiations and the agreement reached.</w:t>
      </w:r>
      <w:r w:rsidR="00466D8F" w:rsidRPr="00873209">
        <w:rPr>
          <w:rFonts w:ascii="Arial" w:hAnsi="Arial" w:cs="Arial"/>
        </w:rPr>
        <w:t xml:space="preserve"> After everything was performed she was handed over to the deceased’s family as his wife.</w:t>
      </w:r>
      <w:r w:rsidR="0015602C" w:rsidRPr="00873209">
        <w:rPr>
          <w:rFonts w:ascii="Arial" w:hAnsi="Arial" w:cs="Arial"/>
        </w:rPr>
        <w:t xml:space="preserve"> </w:t>
      </w:r>
      <w:r w:rsidR="00841E77" w:rsidRPr="00873209">
        <w:rPr>
          <w:rFonts w:ascii="Arial" w:hAnsi="Arial" w:cs="Arial"/>
        </w:rPr>
        <w:t>The first respondent</w:t>
      </w:r>
      <w:r w:rsidR="0022297D" w:rsidRPr="00873209">
        <w:rPr>
          <w:rFonts w:ascii="Arial" w:hAnsi="Arial" w:cs="Arial"/>
        </w:rPr>
        <w:t xml:space="preserve">’s version </w:t>
      </w:r>
      <w:r w:rsidR="00841E77" w:rsidRPr="00873209">
        <w:rPr>
          <w:rFonts w:ascii="Arial" w:hAnsi="Arial" w:cs="Arial"/>
        </w:rPr>
        <w:t xml:space="preserve">was coherent and </w:t>
      </w:r>
      <w:r w:rsidR="00326A4D" w:rsidRPr="00873209">
        <w:rPr>
          <w:rFonts w:ascii="Arial" w:hAnsi="Arial" w:cs="Arial"/>
        </w:rPr>
        <w:t>reliable</w:t>
      </w:r>
      <w:r w:rsidR="0022297D" w:rsidRPr="00873209">
        <w:rPr>
          <w:rFonts w:ascii="Arial" w:hAnsi="Arial" w:cs="Arial"/>
        </w:rPr>
        <w:t>, and I have no reason not to accept it.</w:t>
      </w:r>
      <w:r w:rsidR="001E13CA" w:rsidRPr="00873209">
        <w:rPr>
          <w:rFonts w:ascii="Arial" w:hAnsi="Arial" w:cs="Arial"/>
        </w:rPr>
        <w:t xml:space="preserve"> It was corroborated by all the witnesses she called to testify on her behalf.</w:t>
      </w:r>
    </w:p>
    <w:p w:rsidR="00F343AE" w:rsidRPr="00F343AE" w:rsidRDefault="00F343AE" w:rsidP="00F343AE">
      <w:pPr>
        <w:pStyle w:val="ListParagraph"/>
        <w:spacing w:after="0" w:line="276" w:lineRule="auto"/>
        <w:rPr>
          <w:rFonts w:ascii="Arial" w:hAnsi="Arial" w:cs="Arial"/>
          <w:bCs/>
          <w:w w:val="104"/>
          <w:lang w:val="en-GB"/>
        </w:rPr>
      </w:pPr>
    </w:p>
    <w:p w:rsidR="00F343AE"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[34]</w:t>
      </w:r>
      <w:r w:rsidRPr="00F343AE">
        <w:rPr>
          <w:rFonts w:ascii="Arial" w:hAnsi="Arial" w:cs="Arial"/>
          <w:bCs/>
          <w:w w:val="104"/>
          <w:lang w:val="en-GB"/>
        </w:rPr>
        <w:tab/>
      </w:r>
      <w:r w:rsidR="00841E77" w:rsidRPr="00873209">
        <w:rPr>
          <w:rFonts w:ascii="Arial" w:hAnsi="Arial" w:cs="Arial"/>
        </w:rPr>
        <w:t>The same cannot be said about the applicant’s version</w:t>
      </w:r>
      <w:r w:rsidR="009E407E" w:rsidRPr="00873209">
        <w:rPr>
          <w:rFonts w:ascii="Arial" w:hAnsi="Arial" w:cs="Arial"/>
        </w:rPr>
        <w:t xml:space="preserve">. It contained </w:t>
      </w:r>
      <w:r w:rsidR="0060496E" w:rsidRPr="00873209">
        <w:rPr>
          <w:rFonts w:ascii="Arial" w:hAnsi="Arial" w:cs="Arial"/>
        </w:rPr>
        <w:t>a series of improbabilities.</w:t>
      </w:r>
      <w:r w:rsidR="00841E77" w:rsidRPr="00873209">
        <w:rPr>
          <w:rFonts w:ascii="Arial" w:hAnsi="Arial" w:cs="Arial"/>
        </w:rPr>
        <w:t xml:space="preserve"> For example. </w:t>
      </w:r>
      <w:r w:rsidR="002E74BB" w:rsidRPr="00873209">
        <w:rPr>
          <w:rFonts w:ascii="Arial" w:hAnsi="Arial" w:cs="Arial"/>
        </w:rPr>
        <w:t>When being cross examined s</w:t>
      </w:r>
      <w:r w:rsidR="00A46B38" w:rsidRPr="00873209">
        <w:rPr>
          <w:rFonts w:ascii="Arial" w:hAnsi="Arial" w:cs="Arial"/>
        </w:rPr>
        <w:t xml:space="preserve">he sought to deny </w:t>
      </w:r>
      <w:r w:rsidR="002E74BB" w:rsidRPr="00873209">
        <w:rPr>
          <w:rFonts w:ascii="Arial" w:hAnsi="Arial" w:cs="Arial"/>
        </w:rPr>
        <w:t xml:space="preserve">some of </w:t>
      </w:r>
      <w:r w:rsidR="00A46B38" w:rsidRPr="00873209">
        <w:rPr>
          <w:rFonts w:ascii="Arial" w:hAnsi="Arial" w:cs="Arial"/>
        </w:rPr>
        <w:t>the contents of her own founding affidavit</w:t>
      </w:r>
      <w:r w:rsidR="002E74BB" w:rsidRPr="00873209">
        <w:rPr>
          <w:rFonts w:ascii="Arial" w:hAnsi="Arial" w:cs="Arial"/>
        </w:rPr>
        <w:t>.</w:t>
      </w:r>
      <w:r w:rsidR="00841E77" w:rsidRPr="00873209">
        <w:rPr>
          <w:rFonts w:ascii="Arial" w:hAnsi="Arial" w:cs="Arial"/>
        </w:rPr>
        <w:t xml:space="preserve"> She denied any knowledge of the letter from Home Affairs Department attached to her founding affidavit. She further denied the allegation in her </w:t>
      </w:r>
      <w:r w:rsidR="00F343AE" w:rsidRPr="00873209">
        <w:rPr>
          <w:rFonts w:ascii="Arial" w:hAnsi="Arial" w:cs="Arial"/>
        </w:rPr>
        <w:t>affidavit to</w:t>
      </w:r>
      <w:r w:rsidR="00841E77" w:rsidRPr="00873209">
        <w:rPr>
          <w:rFonts w:ascii="Arial" w:hAnsi="Arial" w:cs="Arial"/>
        </w:rPr>
        <w:t xml:space="preserve"> the effect </w:t>
      </w:r>
      <w:r w:rsidR="00477D86" w:rsidRPr="00873209">
        <w:rPr>
          <w:rFonts w:ascii="Arial" w:hAnsi="Arial" w:cs="Arial"/>
        </w:rPr>
        <w:t xml:space="preserve">that the deceased </w:t>
      </w:r>
      <w:r w:rsidR="002E74BB" w:rsidRPr="00873209">
        <w:rPr>
          <w:rFonts w:ascii="Arial" w:hAnsi="Arial" w:cs="Arial"/>
        </w:rPr>
        <w:t>had</w:t>
      </w:r>
      <w:r w:rsidR="00477D86" w:rsidRPr="00873209">
        <w:rPr>
          <w:rFonts w:ascii="Arial" w:hAnsi="Arial" w:cs="Arial"/>
        </w:rPr>
        <w:t xml:space="preserve"> married </w:t>
      </w:r>
      <w:r w:rsidR="002E74BB" w:rsidRPr="00873209">
        <w:rPr>
          <w:rFonts w:ascii="Arial" w:hAnsi="Arial" w:cs="Arial"/>
        </w:rPr>
        <w:t xml:space="preserve">and divorced the first respondent. It was her testimony that she knew the first respondent as the deceased girlfriend and that they had a child together. She met her at the funeral of the deceased and at the Home Affairs’ </w:t>
      </w:r>
      <w:r w:rsidR="002E74BB" w:rsidRPr="00873209">
        <w:rPr>
          <w:rFonts w:ascii="Arial" w:hAnsi="Arial" w:cs="Arial"/>
        </w:rPr>
        <w:lastRenderedPageBreak/>
        <w:t>offices. The deceased never told her that he was married to the first respondent.</w:t>
      </w:r>
      <w:r w:rsidR="00F343AE" w:rsidRPr="00873209">
        <w:rPr>
          <w:rFonts w:ascii="Arial" w:hAnsi="Arial" w:cs="Arial"/>
        </w:rPr>
        <w:t xml:space="preserve"> </w:t>
      </w:r>
      <w:r w:rsidR="002E74BB" w:rsidRPr="00873209">
        <w:rPr>
          <w:rFonts w:ascii="Arial" w:hAnsi="Arial" w:cs="Arial"/>
        </w:rPr>
        <w:t xml:space="preserve">Quite clearly her oral testimony is not aligned to </w:t>
      </w:r>
      <w:r w:rsidR="00671489" w:rsidRPr="00873209">
        <w:rPr>
          <w:rFonts w:ascii="Arial" w:hAnsi="Arial" w:cs="Arial"/>
        </w:rPr>
        <w:t>the allegations</w:t>
      </w:r>
      <w:r w:rsidR="002E74BB" w:rsidRPr="00873209">
        <w:rPr>
          <w:rFonts w:ascii="Arial" w:hAnsi="Arial" w:cs="Arial"/>
        </w:rPr>
        <w:t xml:space="preserve"> contained </w:t>
      </w:r>
      <w:r w:rsidR="00F47934" w:rsidRPr="00873209">
        <w:rPr>
          <w:rFonts w:ascii="Arial" w:hAnsi="Arial" w:cs="Arial"/>
        </w:rPr>
        <w:t>in</w:t>
      </w:r>
      <w:r w:rsidR="00F343AE" w:rsidRPr="00873209">
        <w:rPr>
          <w:rFonts w:ascii="Arial" w:hAnsi="Arial" w:cs="Arial"/>
        </w:rPr>
        <w:t xml:space="preserve"> </w:t>
      </w:r>
      <w:r w:rsidR="00F47934" w:rsidRPr="00873209">
        <w:rPr>
          <w:rFonts w:ascii="Arial" w:hAnsi="Arial" w:cs="Arial"/>
        </w:rPr>
        <w:t>her affidavit.</w:t>
      </w:r>
      <w:r w:rsidR="00DB7F46" w:rsidRPr="00873209">
        <w:rPr>
          <w:rFonts w:ascii="Arial" w:hAnsi="Arial" w:cs="Arial"/>
        </w:rPr>
        <w:t xml:space="preserve"> </w:t>
      </w:r>
      <w:r w:rsidR="00171395" w:rsidRPr="00873209">
        <w:rPr>
          <w:rFonts w:ascii="Arial" w:hAnsi="Arial" w:cs="Arial"/>
        </w:rPr>
        <w:t>On being asked who gave her legal representatives the</w:t>
      </w:r>
      <w:r w:rsidR="00F343AE" w:rsidRPr="00873209">
        <w:rPr>
          <w:rFonts w:ascii="Arial" w:hAnsi="Arial" w:cs="Arial"/>
        </w:rPr>
        <w:t xml:space="preserve"> </w:t>
      </w:r>
      <w:r w:rsidR="00171395" w:rsidRPr="00873209">
        <w:rPr>
          <w:rFonts w:ascii="Arial" w:hAnsi="Arial" w:cs="Arial"/>
        </w:rPr>
        <w:t xml:space="preserve">information contained in her affidavit, she prevaricated and said </w:t>
      </w:r>
      <w:r w:rsidR="00DB7F46" w:rsidRPr="00873209">
        <w:rPr>
          <w:rFonts w:ascii="Arial" w:hAnsi="Arial" w:cs="Arial"/>
        </w:rPr>
        <w:t>she did not</w:t>
      </w:r>
      <w:r w:rsidR="00F343AE" w:rsidRPr="00873209">
        <w:rPr>
          <w:rFonts w:ascii="Arial" w:hAnsi="Arial" w:cs="Arial"/>
        </w:rPr>
        <w:t xml:space="preserve"> </w:t>
      </w:r>
      <w:r w:rsidR="00DB7F46" w:rsidRPr="00873209">
        <w:rPr>
          <w:rFonts w:ascii="Arial" w:hAnsi="Arial" w:cs="Arial"/>
        </w:rPr>
        <w:t>know who gave her legal representatives the information</w:t>
      </w:r>
      <w:r w:rsidR="00171395" w:rsidRPr="00873209">
        <w:rPr>
          <w:rFonts w:ascii="Arial" w:hAnsi="Arial" w:cs="Arial"/>
        </w:rPr>
        <w:t>, perhaps it could have</w:t>
      </w:r>
      <w:r w:rsidR="00F343AE" w:rsidRPr="00873209">
        <w:rPr>
          <w:rFonts w:ascii="Arial" w:hAnsi="Arial" w:cs="Arial"/>
        </w:rPr>
        <w:t xml:space="preserve"> </w:t>
      </w:r>
      <w:r w:rsidR="00171395" w:rsidRPr="00873209">
        <w:rPr>
          <w:rFonts w:ascii="Arial" w:hAnsi="Arial" w:cs="Arial"/>
        </w:rPr>
        <w:t>been Michael during the time they were at the Master’s office.</w:t>
      </w:r>
      <w:r w:rsidR="00DB7F46" w:rsidRPr="00873209">
        <w:rPr>
          <w:rFonts w:ascii="Arial" w:hAnsi="Arial" w:cs="Arial"/>
        </w:rPr>
        <w:t xml:space="preserve"> </w:t>
      </w:r>
      <w:r w:rsidR="00F71366" w:rsidRPr="00873209">
        <w:rPr>
          <w:rFonts w:ascii="Arial" w:hAnsi="Arial" w:cs="Arial"/>
        </w:rPr>
        <w:t>I find that she</w:t>
      </w:r>
      <w:r w:rsidR="00F343AE" w:rsidRPr="00873209">
        <w:rPr>
          <w:rFonts w:ascii="Arial" w:hAnsi="Arial" w:cs="Arial"/>
        </w:rPr>
        <w:t xml:space="preserve"> </w:t>
      </w:r>
      <w:r w:rsidR="00F71366" w:rsidRPr="00873209">
        <w:rPr>
          <w:rFonts w:ascii="Arial" w:hAnsi="Arial" w:cs="Arial"/>
        </w:rPr>
        <w:t>was not coherent and her evidence was unreliable.</w:t>
      </w:r>
    </w:p>
    <w:p w:rsidR="00F343AE" w:rsidRPr="00F343AE" w:rsidRDefault="00F343AE" w:rsidP="00F343AE">
      <w:pPr>
        <w:pStyle w:val="ListParagraph"/>
        <w:spacing w:after="0" w:line="276" w:lineRule="auto"/>
        <w:rPr>
          <w:rFonts w:ascii="Arial" w:hAnsi="Arial" w:cs="Arial"/>
          <w:bCs/>
          <w:w w:val="104"/>
          <w:lang w:val="en-GB"/>
        </w:rPr>
      </w:pPr>
    </w:p>
    <w:p w:rsidR="0015602C"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[35]</w:t>
      </w:r>
      <w:r w:rsidRPr="00F343AE">
        <w:rPr>
          <w:rFonts w:ascii="Arial" w:hAnsi="Arial" w:cs="Arial"/>
          <w:bCs/>
          <w:w w:val="104"/>
          <w:lang w:val="en-GB"/>
        </w:rPr>
        <w:tab/>
      </w:r>
      <w:r w:rsidR="00477D86" w:rsidRPr="00873209">
        <w:rPr>
          <w:rFonts w:ascii="Arial" w:hAnsi="Arial" w:cs="Arial"/>
        </w:rPr>
        <w:t xml:space="preserve">The evidence of the deceased’s mother revealed that she was informed about the first respondent’s marriage but she refused to </w:t>
      </w:r>
      <w:r w:rsidR="006418B0" w:rsidRPr="00873209">
        <w:rPr>
          <w:rFonts w:ascii="Arial" w:hAnsi="Arial" w:cs="Arial"/>
        </w:rPr>
        <w:t>partake</w:t>
      </w:r>
      <w:r w:rsidR="00477D86" w:rsidRPr="00873209">
        <w:rPr>
          <w:rFonts w:ascii="Arial" w:hAnsi="Arial" w:cs="Arial"/>
        </w:rPr>
        <w:t xml:space="preserve"> due to </w:t>
      </w:r>
      <w:r w:rsidR="006418B0" w:rsidRPr="00873209">
        <w:rPr>
          <w:rFonts w:ascii="Arial" w:hAnsi="Arial" w:cs="Arial"/>
        </w:rPr>
        <w:t xml:space="preserve">certain conflict with her deceased. In </w:t>
      </w:r>
      <w:r w:rsidR="00F343AE" w:rsidRPr="00873209">
        <w:rPr>
          <w:rFonts w:ascii="Arial" w:hAnsi="Arial" w:cs="Arial"/>
        </w:rPr>
        <w:t>fact,</w:t>
      </w:r>
      <w:r w:rsidR="006418B0" w:rsidRPr="00873209">
        <w:rPr>
          <w:rFonts w:ascii="Arial" w:hAnsi="Arial" w:cs="Arial"/>
        </w:rPr>
        <w:t xml:space="preserve"> it was Dorothy’s evidence that she is the one who called her to be part of the envoy to negotiate her deceased’ son’s intention to marry the first respondent.</w:t>
      </w:r>
      <w:r w:rsidR="00477D86" w:rsidRPr="00873209">
        <w:rPr>
          <w:rFonts w:ascii="Arial" w:hAnsi="Arial" w:cs="Arial"/>
        </w:rPr>
        <w:t xml:space="preserve"> It was </w:t>
      </w:r>
      <w:r w:rsidR="006418B0" w:rsidRPr="00873209">
        <w:rPr>
          <w:rFonts w:ascii="Arial" w:hAnsi="Arial" w:cs="Arial"/>
        </w:rPr>
        <w:t xml:space="preserve">further </w:t>
      </w:r>
      <w:r w:rsidR="00F343AE" w:rsidRPr="00873209">
        <w:rPr>
          <w:rFonts w:ascii="Arial" w:hAnsi="Arial" w:cs="Arial"/>
        </w:rPr>
        <w:t>the evidence</w:t>
      </w:r>
      <w:r w:rsidR="00477D86" w:rsidRPr="00873209">
        <w:rPr>
          <w:rFonts w:ascii="Arial" w:hAnsi="Arial" w:cs="Arial"/>
        </w:rPr>
        <w:t xml:space="preserve"> of Dorothy Makeke, the deceased auntie</w:t>
      </w:r>
      <w:r w:rsidR="006418B0" w:rsidRPr="00873209">
        <w:rPr>
          <w:rFonts w:ascii="Arial" w:hAnsi="Arial" w:cs="Arial"/>
        </w:rPr>
        <w:t>,</w:t>
      </w:r>
      <w:r w:rsidR="00477D86" w:rsidRPr="00873209">
        <w:rPr>
          <w:rFonts w:ascii="Arial" w:hAnsi="Arial" w:cs="Arial"/>
        </w:rPr>
        <w:t xml:space="preserve"> that the deceased </w:t>
      </w:r>
      <w:r w:rsidR="00EB2C2E" w:rsidRPr="00873209">
        <w:rPr>
          <w:rFonts w:ascii="Arial" w:hAnsi="Arial" w:cs="Arial"/>
        </w:rPr>
        <w:t xml:space="preserve">first married the first respondent then the applicant. </w:t>
      </w:r>
      <w:r w:rsidR="00F343AE" w:rsidRPr="00873209">
        <w:rPr>
          <w:rFonts w:ascii="Arial" w:hAnsi="Arial" w:cs="Arial"/>
        </w:rPr>
        <w:t>Furthermore,</w:t>
      </w:r>
      <w:r w:rsidR="006418B0" w:rsidRPr="00873209">
        <w:rPr>
          <w:rFonts w:ascii="Arial" w:hAnsi="Arial" w:cs="Arial"/>
        </w:rPr>
        <w:t xml:space="preserve"> she</w:t>
      </w:r>
      <w:r w:rsidR="00EB2C2E" w:rsidRPr="00873209">
        <w:rPr>
          <w:rFonts w:ascii="Arial" w:hAnsi="Arial" w:cs="Arial"/>
        </w:rPr>
        <w:t xml:space="preserve"> was also part of the delegation in the lobola negotiations of the applicant. Based on </w:t>
      </w:r>
      <w:r w:rsidR="006418B0" w:rsidRPr="00873209">
        <w:rPr>
          <w:rFonts w:ascii="Arial" w:hAnsi="Arial" w:cs="Arial"/>
        </w:rPr>
        <w:t xml:space="preserve">the objective </w:t>
      </w:r>
      <w:r w:rsidR="00EB2C2E" w:rsidRPr="00873209">
        <w:rPr>
          <w:rFonts w:ascii="Arial" w:hAnsi="Arial" w:cs="Arial"/>
        </w:rPr>
        <w:t>evidence</w:t>
      </w:r>
      <w:r w:rsidR="006418B0" w:rsidRPr="00873209">
        <w:rPr>
          <w:rFonts w:ascii="Arial" w:hAnsi="Arial" w:cs="Arial"/>
        </w:rPr>
        <w:t>, the lobola document,</w:t>
      </w:r>
      <w:r w:rsidR="00EB2C2E" w:rsidRPr="00873209">
        <w:rPr>
          <w:rFonts w:ascii="Arial" w:hAnsi="Arial" w:cs="Arial"/>
        </w:rPr>
        <w:t xml:space="preserve"> I </w:t>
      </w:r>
      <w:r w:rsidR="00A05CD0" w:rsidRPr="00873209">
        <w:rPr>
          <w:rFonts w:ascii="Arial" w:hAnsi="Arial" w:cs="Arial"/>
        </w:rPr>
        <w:t xml:space="preserve">find </w:t>
      </w:r>
      <w:r w:rsidR="006418B0" w:rsidRPr="00873209">
        <w:rPr>
          <w:rFonts w:ascii="Arial" w:hAnsi="Arial" w:cs="Arial"/>
        </w:rPr>
        <w:t xml:space="preserve">that </w:t>
      </w:r>
      <w:r w:rsidR="00EB2C2E" w:rsidRPr="00873209">
        <w:rPr>
          <w:rFonts w:ascii="Arial" w:hAnsi="Arial" w:cs="Arial"/>
        </w:rPr>
        <w:t xml:space="preserve">the deceased was married to both Miss Williams and Miss Molokome in terms of </w:t>
      </w:r>
      <w:r w:rsidR="006418B0" w:rsidRPr="00873209">
        <w:rPr>
          <w:rFonts w:ascii="Arial" w:hAnsi="Arial" w:cs="Arial"/>
        </w:rPr>
        <w:t xml:space="preserve">the </w:t>
      </w:r>
      <w:r w:rsidR="00EB2C2E" w:rsidRPr="00873209">
        <w:rPr>
          <w:rFonts w:ascii="Arial" w:hAnsi="Arial" w:cs="Arial"/>
        </w:rPr>
        <w:t>customary law.</w:t>
      </w:r>
    </w:p>
    <w:p w:rsidR="00EB2C2E" w:rsidRDefault="00EB2C2E" w:rsidP="001A4766">
      <w:pPr>
        <w:spacing w:after="0" w:line="276" w:lineRule="auto"/>
        <w:rPr>
          <w:rFonts w:ascii="Arial" w:hAnsi="Arial" w:cs="Arial"/>
        </w:rPr>
      </w:pPr>
    </w:p>
    <w:p w:rsidR="00EB2C2E" w:rsidRDefault="00EB2C2E" w:rsidP="001A4766">
      <w:pPr>
        <w:spacing w:after="0" w:line="276" w:lineRule="auto"/>
        <w:rPr>
          <w:rFonts w:ascii="Arial" w:hAnsi="Arial" w:cs="Arial"/>
          <w:u w:val="single"/>
        </w:rPr>
      </w:pPr>
      <w:r>
        <w:rPr>
          <w:rFonts w:ascii="Arial" w:hAnsi="Arial" w:cs="Arial"/>
          <w:u w:val="single"/>
        </w:rPr>
        <w:t xml:space="preserve">Conclusion </w:t>
      </w:r>
    </w:p>
    <w:p w:rsidR="00EB2C2E" w:rsidRPr="00EB2C2E" w:rsidRDefault="00EB2C2E" w:rsidP="001A4766">
      <w:pPr>
        <w:spacing w:after="0" w:line="276" w:lineRule="auto"/>
        <w:rPr>
          <w:rFonts w:ascii="Arial" w:hAnsi="Arial" w:cs="Arial"/>
        </w:rPr>
      </w:pPr>
    </w:p>
    <w:p w:rsidR="00F343AE"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[36]</w:t>
      </w:r>
      <w:r w:rsidRPr="00F343AE">
        <w:rPr>
          <w:rFonts w:ascii="Arial" w:hAnsi="Arial" w:cs="Arial"/>
          <w:bCs/>
          <w:w w:val="104"/>
          <w:lang w:val="en-GB"/>
        </w:rPr>
        <w:tab/>
      </w:r>
      <w:r w:rsidR="00EB2C2E" w:rsidRPr="00873209">
        <w:rPr>
          <w:rFonts w:ascii="Arial" w:hAnsi="Arial" w:cs="Arial"/>
        </w:rPr>
        <w:t>Having found that both the applicant and the first respondent’s customary marriage</w:t>
      </w:r>
      <w:r w:rsidR="007804E5" w:rsidRPr="00873209">
        <w:rPr>
          <w:rFonts w:ascii="Arial" w:hAnsi="Arial" w:cs="Arial"/>
        </w:rPr>
        <w:t>s</w:t>
      </w:r>
      <w:r w:rsidR="00EB2C2E" w:rsidRPr="00873209">
        <w:rPr>
          <w:rFonts w:ascii="Arial" w:hAnsi="Arial" w:cs="Arial"/>
        </w:rPr>
        <w:t xml:space="preserve"> complied with the provisions of section 3 of the Recognition of Customary Marriage Act, what remains for me to consider </w:t>
      </w:r>
      <w:r w:rsidR="007804E5" w:rsidRPr="00873209">
        <w:rPr>
          <w:rFonts w:ascii="Arial" w:hAnsi="Arial" w:cs="Arial"/>
        </w:rPr>
        <w:t xml:space="preserve">is </w:t>
      </w:r>
      <w:r w:rsidR="00EB2C2E" w:rsidRPr="00873209">
        <w:rPr>
          <w:rFonts w:ascii="Arial" w:hAnsi="Arial" w:cs="Arial"/>
        </w:rPr>
        <w:t xml:space="preserve">the marital regime applicable </w:t>
      </w:r>
      <w:r w:rsidR="007804E5" w:rsidRPr="00873209">
        <w:rPr>
          <w:rFonts w:ascii="Arial" w:hAnsi="Arial" w:cs="Arial"/>
        </w:rPr>
        <w:t>on both marriages.</w:t>
      </w:r>
      <w:r w:rsidR="00C8091B" w:rsidRPr="00873209">
        <w:rPr>
          <w:rFonts w:ascii="Arial" w:hAnsi="Arial" w:cs="Arial"/>
        </w:rPr>
        <w:t xml:space="preserve"> </w:t>
      </w:r>
      <w:r w:rsidR="00DC2DCF" w:rsidRPr="00873209">
        <w:rPr>
          <w:rFonts w:ascii="Arial" w:hAnsi="Arial" w:cs="Arial"/>
        </w:rPr>
        <w:t>The answer to this question lies in the Act and other previous court decisions.</w:t>
      </w:r>
    </w:p>
    <w:p w:rsidR="00F343AE" w:rsidRPr="00F343AE" w:rsidRDefault="00F343AE" w:rsidP="00F343AE">
      <w:pPr>
        <w:pStyle w:val="ListParagraph"/>
        <w:spacing w:after="0" w:line="276" w:lineRule="auto"/>
        <w:rPr>
          <w:rFonts w:ascii="Arial" w:hAnsi="Arial" w:cs="Arial"/>
          <w:bCs/>
          <w:w w:val="104"/>
          <w:lang w:val="en-GB"/>
        </w:rPr>
      </w:pPr>
    </w:p>
    <w:p w:rsidR="00EB2C2E"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[37]</w:t>
      </w:r>
      <w:r w:rsidRPr="00F343AE">
        <w:rPr>
          <w:rFonts w:ascii="Arial" w:hAnsi="Arial" w:cs="Arial"/>
          <w:bCs/>
          <w:w w:val="104"/>
          <w:lang w:val="en-GB"/>
        </w:rPr>
        <w:tab/>
      </w:r>
      <w:r w:rsidR="003534D7" w:rsidRPr="00873209">
        <w:rPr>
          <w:rFonts w:ascii="Arial" w:hAnsi="Arial" w:cs="Arial"/>
        </w:rPr>
        <w:t xml:space="preserve">It is </w:t>
      </w:r>
      <w:r w:rsidR="00F77F37" w:rsidRPr="00873209">
        <w:rPr>
          <w:rFonts w:ascii="Arial" w:hAnsi="Arial" w:cs="Arial"/>
        </w:rPr>
        <w:t>trite</w:t>
      </w:r>
      <w:r w:rsidR="003534D7" w:rsidRPr="00873209">
        <w:rPr>
          <w:rFonts w:ascii="Arial" w:hAnsi="Arial" w:cs="Arial"/>
        </w:rPr>
        <w:t xml:space="preserve"> that failure to comply with the provisions of section 7(6) of the Act does not invalidate the second marriage which has not been sanctioned by the court.</w:t>
      </w:r>
      <w:r w:rsidR="003534D7">
        <w:rPr>
          <w:rStyle w:val="FootnoteReference"/>
          <w:rFonts w:ascii="Arial" w:hAnsi="Arial" w:cs="Arial"/>
        </w:rPr>
        <w:footnoteReference w:id="8"/>
      </w:r>
      <w:r w:rsidR="00D659FA" w:rsidRPr="00873209">
        <w:rPr>
          <w:rFonts w:ascii="Arial" w:hAnsi="Arial" w:cs="Arial"/>
        </w:rPr>
        <w:t xml:space="preserve"> </w:t>
      </w:r>
      <w:r w:rsidR="00445B78" w:rsidRPr="00873209">
        <w:rPr>
          <w:rFonts w:ascii="Arial" w:hAnsi="Arial" w:cs="Arial"/>
        </w:rPr>
        <w:t xml:space="preserve">The </w:t>
      </w:r>
      <w:r w:rsidR="00A04357" w:rsidRPr="00873209">
        <w:rPr>
          <w:rFonts w:ascii="Arial" w:hAnsi="Arial" w:cs="Arial"/>
        </w:rPr>
        <w:t xml:space="preserve">Supreme </w:t>
      </w:r>
      <w:r w:rsidR="00445B78" w:rsidRPr="00873209">
        <w:rPr>
          <w:rFonts w:ascii="Arial" w:hAnsi="Arial" w:cs="Arial"/>
        </w:rPr>
        <w:t xml:space="preserve">Court </w:t>
      </w:r>
      <w:r w:rsidR="00A04357" w:rsidRPr="00873209">
        <w:rPr>
          <w:rFonts w:ascii="Arial" w:hAnsi="Arial" w:cs="Arial"/>
        </w:rPr>
        <w:t xml:space="preserve">of Appeal </w:t>
      </w:r>
      <w:r w:rsidR="00445B78" w:rsidRPr="00873209">
        <w:rPr>
          <w:rFonts w:ascii="Arial" w:hAnsi="Arial" w:cs="Arial"/>
        </w:rPr>
        <w:t xml:space="preserve">in </w:t>
      </w:r>
      <w:r w:rsidR="00423762" w:rsidRPr="00873209">
        <w:rPr>
          <w:rFonts w:ascii="Arial" w:hAnsi="Arial" w:cs="Arial"/>
          <w:i/>
        </w:rPr>
        <w:t>Ngwenyama,</w:t>
      </w:r>
      <w:r w:rsidR="00A04357" w:rsidRPr="00873209">
        <w:rPr>
          <w:rFonts w:ascii="Arial" w:hAnsi="Arial" w:cs="Arial"/>
          <w:i/>
        </w:rPr>
        <w:t xml:space="preserve"> </w:t>
      </w:r>
      <w:r w:rsidR="00423762" w:rsidRPr="00873209">
        <w:rPr>
          <w:rFonts w:ascii="Arial" w:hAnsi="Arial" w:cs="Arial"/>
        </w:rPr>
        <w:t>held in paragraph</w:t>
      </w:r>
      <w:r w:rsidR="00A04357" w:rsidRPr="00873209">
        <w:rPr>
          <w:rFonts w:ascii="Arial" w:hAnsi="Arial" w:cs="Arial"/>
        </w:rPr>
        <w:t>s</w:t>
      </w:r>
      <w:r w:rsidR="00423762" w:rsidRPr="00873209">
        <w:rPr>
          <w:rFonts w:ascii="Arial" w:hAnsi="Arial" w:cs="Arial"/>
        </w:rPr>
        <w:t xml:space="preserve"> 37 </w:t>
      </w:r>
      <w:r w:rsidR="00A04357" w:rsidRPr="00873209">
        <w:rPr>
          <w:rFonts w:ascii="Arial" w:hAnsi="Arial" w:cs="Arial"/>
        </w:rPr>
        <w:t xml:space="preserve">and 38 </w:t>
      </w:r>
      <w:r w:rsidR="00423762" w:rsidRPr="00873209">
        <w:rPr>
          <w:rFonts w:ascii="Arial" w:hAnsi="Arial" w:cs="Arial"/>
        </w:rPr>
        <w:t>of the judgment as follows:</w:t>
      </w:r>
    </w:p>
    <w:p w:rsidR="00423762" w:rsidRDefault="00423762" w:rsidP="001A4766">
      <w:pPr>
        <w:spacing w:after="0" w:line="276" w:lineRule="auto"/>
        <w:rPr>
          <w:rFonts w:ascii="Arial" w:hAnsi="Arial" w:cs="Arial"/>
        </w:rPr>
      </w:pPr>
    </w:p>
    <w:p w:rsidR="006F575B" w:rsidRDefault="00423762" w:rsidP="006F575B">
      <w:pPr>
        <w:spacing w:after="0" w:line="276" w:lineRule="auto"/>
        <w:ind w:left="2160" w:hanging="720"/>
        <w:rPr>
          <w:rFonts w:ascii="Arial" w:hAnsi="Arial" w:cs="Arial"/>
          <w:sz w:val="22"/>
        </w:rPr>
      </w:pPr>
      <w:r w:rsidRPr="00926989">
        <w:rPr>
          <w:rFonts w:ascii="Arial" w:hAnsi="Arial" w:cs="Arial"/>
          <w:sz w:val="22"/>
        </w:rPr>
        <w:t>“[3</w:t>
      </w:r>
      <w:r w:rsidR="00BC4C88">
        <w:rPr>
          <w:rFonts w:ascii="Arial" w:hAnsi="Arial" w:cs="Arial"/>
          <w:sz w:val="22"/>
        </w:rPr>
        <w:t>7</w:t>
      </w:r>
      <w:r w:rsidRPr="00926989">
        <w:rPr>
          <w:rFonts w:ascii="Arial" w:hAnsi="Arial" w:cs="Arial"/>
          <w:sz w:val="22"/>
        </w:rPr>
        <w:t>]</w:t>
      </w:r>
      <w:r w:rsidR="00926989">
        <w:rPr>
          <w:rFonts w:ascii="Arial" w:hAnsi="Arial" w:cs="Arial"/>
          <w:sz w:val="22"/>
        </w:rPr>
        <w:tab/>
      </w:r>
      <w:r w:rsidRPr="00926989">
        <w:rPr>
          <w:rFonts w:ascii="Arial" w:hAnsi="Arial" w:cs="Arial"/>
          <w:sz w:val="22"/>
        </w:rPr>
        <w:t xml:space="preserve">First, when determining an application in terms of section 7(6), a court is required by section 7 (7) to terminate the existing matrimonial property system if the earlier marriage was in community of property or subject to the accrual </w:t>
      </w:r>
      <w:r w:rsidR="00926989">
        <w:rPr>
          <w:rFonts w:ascii="Arial" w:hAnsi="Arial" w:cs="Arial"/>
          <w:sz w:val="22"/>
        </w:rPr>
        <w:tab/>
      </w:r>
      <w:r w:rsidRPr="00926989">
        <w:rPr>
          <w:rFonts w:ascii="Arial" w:hAnsi="Arial" w:cs="Arial"/>
          <w:sz w:val="22"/>
        </w:rPr>
        <w:t xml:space="preserve">system and to effect a division of the matrimonial property. The consequence of failure to comply with the provisions of the section therefore is that the matrimonial property system existing before the conclusion </w:t>
      </w:r>
      <w:r w:rsidR="00604294" w:rsidRPr="00926989">
        <w:rPr>
          <w:rFonts w:ascii="Arial" w:hAnsi="Arial" w:cs="Arial"/>
          <w:sz w:val="22"/>
        </w:rPr>
        <w:t xml:space="preserve">of the second customary marriage continues in </w:t>
      </w:r>
      <w:r w:rsidR="00604294" w:rsidRPr="00926989">
        <w:rPr>
          <w:rFonts w:ascii="Arial" w:hAnsi="Arial" w:cs="Arial"/>
          <w:sz w:val="22"/>
        </w:rPr>
        <w:lastRenderedPageBreak/>
        <w:t>existence and is not terminated by the conclusion of the second marriage</w:t>
      </w:r>
      <w:r w:rsidR="00B255AC" w:rsidRPr="00926989">
        <w:rPr>
          <w:rFonts w:ascii="Arial" w:hAnsi="Arial" w:cs="Arial"/>
          <w:sz w:val="22"/>
        </w:rPr>
        <w:t>..</w:t>
      </w:r>
      <w:r w:rsidR="00604294" w:rsidRPr="00926989">
        <w:rPr>
          <w:rFonts w:ascii="Arial" w:hAnsi="Arial" w:cs="Arial"/>
          <w:sz w:val="22"/>
        </w:rPr>
        <w:t>.</w:t>
      </w:r>
      <w:r w:rsidR="00A04357" w:rsidRPr="00926989">
        <w:rPr>
          <w:rFonts w:ascii="Arial" w:hAnsi="Arial" w:cs="Arial"/>
          <w:sz w:val="22"/>
        </w:rPr>
        <w:t>.</w:t>
      </w:r>
    </w:p>
    <w:p w:rsidR="00BC4C88" w:rsidRDefault="00BC4C88" w:rsidP="006F575B">
      <w:pPr>
        <w:spacing w:after="0" w:line="276" w:lineRule="auto"/>
        <w:ind w:left="2160" w:hanging="720"/>
        <w:rPr>
          <w:rFonts w:ascii="Arial" w:hAnsi="Arial" w:cs="Arial"/>
          <w:sz w:val="22"/>
        </w:rPr>
      </w:pPr>
    </w:p>
    <w:p w:rsidR="00A04357" w:rsidRPr="00926989" w:rsidRDefault="00A04357" w:rsidP="006F575B">
      <w:pPr>
        <w:spacing w:after="0" w:line="276" w:lineRule="auto"/>
        <w:ind w:left="2160" w:hanging="720"/>
        <w:rPr>
          <w:rFonts w:ascii="Arial" w:hAnsi="Arial" w:cs="Arial"/>
          <w:sz w:val="22"/>
        </w:rPr>
      </w:pPr>
      <w:r w:rsidRPr="00926989">
        <w:rPr>
          <w:rFonts w:ascii="Arial" w:hAnsi="Arial" w:cs="Arial"/>
          <w:sz w:val="22"/>
        </w:rPr>
        <w:t>[3</w:t>
      </w:r>
      <w:r w:rsidR="00BC4C88">
        <w:rPr>
          <w:rFonts w:ascii="Arial" w:hAnsi="Arial" w:cs="Arial"/>
          <w:sz w:val="22"/>
        </w:rPr>
        <w:t>8</w:t>
      </w:r>
      <w:r w:rsidRPr="00926989">
        <w:rPr>
          <w:rFonts w:ascii="Arial" w:hAnsi="Arial" w:cs="Arial"/>
          <w:sz w:val="22"/>
        </w:rPr>
        <w:t xml:space="preserve">] </w:t>
      </w:r>
      <w:r w:rsidR="00926989">
        <w:rPr>
          <w:rFonts w:ascii="Arial" w:hAnsi="Arial" w:cs="Arial"/>
          <w:sz w:val="22"/>
        </w:rPr>
        <w:tab/>
      </w:r>
      <w:r w:rsidRPr="00926989">
        <w:rPr>
          <w:rFonts w:ascii="Arial" w:hAnsi="Arial" w:cs="Arial"/>
          <w:sz w:val="22"/>
        </w:rPr>
        <w:t xml:space="preserve">I, accordingly, cannot endorse the conclusion of the court below that non-compliance with the requirements of section 7(6) results without more in the second customary marriage being void </w:t>
      </w:r>
      <w:r w:rsidRPr="00926989">
        <w:rPr>
          <w:rFonts w:ascii="Arial" w:hAnsi="Arial" w:cs="Arial"/>
          <w:i/>
          <w:sz w:val="22"/>
        </w:rPr>
        <w:t>ab initio.</w:t>
      </w:r>
      <w:r w:rsidRPr="00926989">
        <w:rPr>
          <w:rFonts w:ascii="Arial" w:hAnsi="Arial" w:cs="Arial"/>
          <w:sz w:val="22"/>
        </w:rPr>
        <w:t xml:space="preserve"> I hold instead that the consequence of such non-compliance is that the subsequent marriage would be valid but that it would be one out of community of property. It plainly cannot be a marriage in community of property as that would imply the existence of two joint estates, which it is clear cannot co-exist. That conclusion, it seems to me, would afford sufficient protection to the wife of the first customary marriage. It, moreover, would accord with the injunction of the Constitutional Court that all legislation be interpreted in accordance with the </w:t>
      </w:r>
      <w:r w:rsidR="00BC4C88" w:rsidRPr="00926989">
        <w:rPr>
          <w:rFonts w:ascii="Arial" w:hAnsi="Arial" w:cs="Arial"/>
          <w:sz w:val="22"/>
        </w:rPr>
        <w:t>spirit</w:t>
      </w:r>
      <w:r w:rsidRPr="00926989">
        <w:rPr>
          <w:rFonts w:ascii="Arial" w:hAnsi="Arial" w:cs="Arial"/>
          <w:sz w:val="22"/>
        </w:rPr>
        <w:t xml:space="preserve"> and purport of the Constitution.”</w:t>
      </w:r>
      <w:r w:rsidR="00F72F83" w:rsidRPr="00926989">
        <w:rPr>
          <w:rFonts w:ascii="Arial" w:hAnsi="Arial" w:cs="Arial"/>
          <w:sz w:val="22"/>
        </w:rPr>
        <w:t xml:space="preserve"> </w:t>
      </w:r>
    </w:p>
    <w:p w:rsidR="00F72F83" w:rsidRPr="00926989" w:rsidRDefault="00F72F83" w:rsidP="001A4766">
      <w:pPr>
        <w:spacing w:after="0" w:line="276" w:lineRule="auto"/>
        <w:rPr>
          <w:rFonts w:ascii="Arial" w:hAnsi="Arial" w:cs="Arial"/>
          <w:sz w:val="22"/>
        </w:rPr>
      </w:pPr>
    </w:p>
    <w:p w:rsidR="004F5B1B" w:rsidRPr="00873209" w:rsidRDefault="00873209" w:rsidP="00873209">
      <w:pPr>
        <w:spacing w:after="0" w:line="276" w:lineRule="auto"/>
        <w:ind w:left="720" w:hanging="686"/>
        <w:rPr>
          <w:rFonts w:ascii="Arial" w:hAnsi="Arial" w:cs="Arial"/>
          <w:bCs/>
          <w:w w:val="104"/>
          <w:lang w:val="en-GB"/>
        </w:rPr>
      </w:pPr>
      <w:r w:rsidRPr="00F343AE">
        <w:rPr>
          <w:rFonts w:ascii="Arial" w:hAnsi="Arial" w:cs="Arial"/>
          <w:bCs/>
          <w:w w:val="104"/>
          <w:lang w:val="en-GB"/>
        </w:rPr>
        <w:t>[38]</w:t>
      </w:r>
      <w:r w:rsidRPr="00F343AE">
        <w:rPr>
          <w:rFonts w:ascii="Arial" w:hAnsi="Arial" w:cs="Arial"/>
          <w:bCs/>
          <w:w w:val="104"/>
          <w:lang w:val="en-GB"/>
        </w:rPr>
        <w:tab/>
      </w:r>
      <w:r w:rsidR="00DC2DCF" w:rsidRPr="00873209">
        <w:rPr>
          <w:rFonts w:ascii="Arial" w:hAnsi="Arial" w:cs="Arial"/>
        </w:rPr>
        <w:t xml:space="preserve">Reverting now to the issue of marital regime applicable in the present case. </w:t>
      </w:r>
      <w:r w:rsidR="00F72F83" w:rsidRPr="00873209">
        <w:rPr>
          <w:rFonts w:ascii="Arial" w:hAnsi="Arial" w:cs="Arial"/>
        </w:rPr>
        <w:t>It is common cause that the second customary marriage between the deceased and the applicant was not sanctioned by the Court in compliance with section 7</w:t>
      </w:r>
      <w:r w:rsidR="00DC2DCF" w:rsidRPr="00873209">
        <w:rPr>
          <w:rFonts w:ascii="Arial" w:hAnsi="Arial" w:cs="Arial"/>
        </w:rPr>
        <w:t xml:space="preserve">(6) </w:t>
      </w:r>
      <w:r w:rsidR="00F72F83" w:rsidRPr="00873209">
        <w:rPr>
          <w:rFonts w:ascii="Arial" w:hAnsi="Arial" w:cs="Arial"/>
        </w:rPr>
        <w:t>of the Recognition Act.</w:t>
      </w:r>
      <w:r w:rsidR="00DC2DCF" w:rsidRPr="00873209">
        <w:rPr>
          <w:rFonts w:ascii="Arial" w:hAnsi="Arial" w:cs="Arial"/>
        </w:rPr>
        <w:t xml:space="preserve"> The effect of</w:t>
      </w:r>
      <w:r w:rsidR="007F24DF" w:rsidRPr="00873209">
        <w:rPr>
          <w:rFonts w:ascii="Arial" w:hAnsi="Arial" w:cs="Arial"/>
        </w:rPr>
        <w:t xml:space="preserve"> such non-compliance renders the marriage of the applicant to the deceased </w:t>
      </w:r>
      <w:r w:rsidR="003818E1" w:rsidRPr="00873209">
        <w:rPr>
          <w:rFonts w:ascii="Arial" w:hAnsi="Arial" w:cs="Arial"/>
        </w:rPr>
        <w:t xml:space="preserve">as being </w:t>
      </w:r>
      <w:r w:rsidR="007F24DF" w:rsidRPr="00873209">
        <w:rPr>
          <w:rFonts w:ascii="Arial" w:hAnsi="Arial" w:cs="Arial"/>
        </w:rPr>
        <w:t xml:space="preserve">that of out of community of property. The default </w:t>
      </w:r>
      <w:r w:rsidR="00EF7604" w:rsidRPr="00873209">
        <w:rPr>
          <w:rFonts w:ascii="Arial" w:hAnsi="Arial" w:cs="Arial"/>
        </w:rPr>
        <w:t xml:space="preserve">marital </w:t>
      </w:r>
      <w:r w:rsidR="007F24DF" w:rsidRPr="00873209">
        <w:rPr>
          <w:rFonts w:ascii="Arial" w:hAnsi="Arial" w:cs="Arial"/>
        </w:rPr>
        <w:t>regime for monogamous customary</w:t>
      </w:r>
      <w:r w:rsidR="00210B03" w:rsidRPr="00873209">
        <w:rPr>
          <w:rFonts w:ascii="Arial" w:hAnsi="Arial" w:cs="Arial"/>
        </w:rPr>
        <w:t xml:space="preserve"> </w:t>
      </w:r>
      <w:r w:rsidR="007F24DF" w:rsidRPr="00873209">
        <w:rPr>
          <w:rFonts w:ascii="Arial" w:hAnsi="Arial" w:cs="Arial"/>
        </w:rPr>
        <w:t>marriage (first</w:t>
      </w:r>
      <w:r w:rsidR="00F343AE" w:rsidRPr="00873209">
        <w:rPr>
          <w:rFonts w:ascii="Arial" w:hAnsi="Arial" w:cs="Arial"/>
        </w:rPr>
        <w:t xml:space="preserve"> </w:t>
      </w:r>
      <w:r w:rsidR="007F24DF" w:rsidRPr="00873209">
        <w:rPr>
          <w:rFonts w:ascii="Arial" w:hAnsi="Arial" w:cs="Arial"/>
        </w:rPr>
        <w:t>marriage) is that of a marriage in community of property</w:t>
      </w:r>
      <w:r w:rsidR="00EF7604" w:rsidRPr="00873209">
        <w:rPr>
          <w:rFonts w:ascii="Arial" w:hAnsi="Arial" w:cs="Arial"/>
        </w:rPr>
        <w:t xml:space="preserve"> and of profit and loss. </w:t>
      </w:r>
      <w:r w:rsidR="00F72F83" w:rsidRPr="00873209">
        <w:rPr>
          <w:rFonts w:ascii="Arial" w:hAnsi="Arial" w:cs="Arial"/>
        </w:rPr>
        <w:t xml:space="preserve">I therefore conclude that the second customary marriage </w:t>
      </w:r>
      <w:r w:rsidR="00EF7604" w:rsidRPr="00873209">
        <w:rPr>
          <w:rFonts w:ascii="Arial" w:hAnsi="Arial" w:cs="Arial"/>
        </w:rPr>
        <w:t xml:space="preserve">between the deceased and the applicant </w:t>
      </w:r>
      <w:r w:rsidR="00F72F83" w:rsidRPr="00873209">
        <w:rPr>
          <w:rFonts w:ascii="Arial" w:hAnsi="Arial" w:cs="Arial"/>
        </w:rPr>
        <w:t>was out of community of property.</w:t>
      </w:r>
    </w:p>
    <w:p w:rsidR="004F5B1B" w:rsidRDefault="004F5B1B" w:rsidP="001A4766">
      <w:pPr>
        <w:spacing w:after="0" w:line="276" w:lineRule="auto"/>
        <w:rPr>
          <w:rFonts w:ascii="Arial" w:hAnsi="Arial" w:cs="Arial"/>
          <w:u w:val="single"/>
        </w:rPr>
      </w:pPr>
    </w:p>
    <w:p w:rsidR="00F72F83" w:rsidRPr="004F5B1B" w:rsidRDefault="00F72F83" w:rsidP="001A4766">
      <w:pPr>
        <w:spacing w:after="0" w:line="276" w:lineRule="auto"/>
        <w:rPr>
          <w:rFonts w:ascii="Arial" w:hAnsi="Arial" w:cs="Arial"/>
        </w:rPr>
      </w:pPr>
      <w:r w:rsidRPr="00F72F83">
        <w:rPr>
          <w:rFonts w:ascii="Arial" w:hAnsi="Arial" w:cs="Arial"/>
          <w:u w:val="single"/>
        </w:rPr>
        <w:t>Order</w:t>
      </w:r>
    </w:p>
    <w:p w:rsidR="004F5B1B" w:rsidRPr="004F5B1B" w:rsidRDefault="004F5B1B" w:rsidP="001A4766">
      <w:pPr>
        <w:spacing w:after="0" w:line="276" w:lineRule="auto"/>
        <w:rPr>
          <w:rFonts w:ascii="Arial" w:hAnsi="Arial" w:cs="Arial"/>
          <w:u w:val="single"/>
        </w:rPr>
      </w:pPr>
    </w:p>
    <w:p w:rsidR="00F343AE" w:rsidRPr="00873209" w:rsidRDefault="00873209" w:rsidP="00873209">
      <w:pPr>
        <w:spacing w:after="0" w:line="276" w:lineRule="auto"/>
        <w:ind w:left="394" w:hanging="360"/>
        <w:rPr>
          <w:rFonts w:ascii="Arial" w:hAnsi="Arial" w:cs="Arial"/>
        </w:rPr>
      </w:pPr>
      <w:r>
        <w:rPr>
          <w:rFonts w:ascii="Arial" w:hAnsi="Arial" w:cs="Arial"/>
        </w:rPr>
        <w:t>[39]</w:t>
      </w:r>
      <w:r>
        <w:rPr>
          <w:rFonts w:ascii="Arial" w:hAnsi="Arial" w:cs="Arial"/>
        </w:rPr>
        <w:tab/>
      </w:r>
      <w:r w:rsidR="00F72F83" w:rsidRPr="00873209">
        <w:rPr>
          <w:rFonts w:ascii="Arial" w:hAnsi="Arial" w:cs="Arial"/>
        </w:rPr>
        <w:t>In the result the following order will ensue:</w:t>
      </w:r>
    </w:p>
    <w:p w:rsidR="00F343AE" w:rsidRDefault="00F343AE" w:rsidP="00F343AE">
      <w:pPr>
        <w:pStyle w:val="ListParagraph"/>
        <w:spacing w:after="0" w:line="276" w:lineRule="auto"/>
        <w:ind w:left="394" w:firstLine="326"/>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1.</w:t>
      </w:r>
      <w:r>
        <w:rPr>
          <w:rFonts w:ascii="Arial" w:hAnsi="Arial" w:cs="Arial"/>
        </w:rPr>
        <w:tab/>
      </w:r>
      <w:r w:rsidR="00F72F83" w:rsidRPr="00873209">
        <w:rPr>
          <w:rFonts w:ascii="Arial" w:hAnsi="Arial" w:cs="Arial"/>
        </w:rPr>
        <w:t xml:space="preserve">The </w:t>
      </w:r>
      <w:r w:rsidR="00B17C5D" w:rsidRPr="00873209">
        <w:rPr>
          <w:rFonts w:ascii="Arial" w:hAnsi="Arial" w:cs="Arial"/>
        </w:rPr>
        <w:t xml:space="preserve">customary </w:t>
      </w:r>
      <w:r w:rsidR="00F72F83" w:rsidRPr="00873209">
        <w:rPr>
          <w:rFonts w:ascii="Arial" w:hAnsi="Arial" w:cs="Arial"/>
        </w:rPr>
        <w:t xml:space="preserve">marriage </w:t>
      </w:r>
      <w:r w:rsidR="00B17C5D" w:rsidRPr="00873209">
        <w:rPr>
          <w:rFonts w:ascii="Arial" w:hAnsi="Arial" w:cs="Arial"/>
        </w:rPr>
        <w:t xml:space="preserve">concluded </w:t>
      </w:r>
      <w:r w:rsidR="00F72F83" w:rsidRPr="00873209">
        <w:rPr>
          <w:rFonts w:ascii="Arial" w:hAnsi="Arial" w:cs="Arial"/>
        </w:rPr>
        <w:t xml:space="preserve">between the applicant and </w:t>
      </w:r>
      <w:r w:rsidR="00B17C5D" w:rsidRPr="00873209">
        <w:rPr>
          <w:rFonts w:ascii="Arial" w:hAnsi="Arial" w:cs="Arial"/>
        </w:rPr>
        <w:t>Alfred Mohlal</w:t>
      </w:r>
      <w:r w:rsidR="00880097" w:rsidRPr="00873209">
        <w:rPr>
          <w:rFonts w:ascii="Arial" w:hAnsi="Arial" w:cs="Arial"/>
        </w:rPr>
        <w:t>e</w:t>
      </w:r>
      <w:r w:rsidR="00B17C5D" w:rsidRPr="00873209">
        <w:rPr>
          <w:rFonts w:ascii="Arial" w:hAnsi="Arial" w:cs="Arial"/>
        </w:rPr>
        <w:t xml:space="preserve">, </w:t>
      </w:r>
      <w:r w:rsidR="00F72F83" w:rsidRPr="00873209">
        <w:rPr>
          <w:rFonts w:ascii="Arial" w:hAnsi="Arial" w:cs="Arial"/>
        </w:rPr>
        <w:t>is declared valid;</w:t>
      </w:r>
    </w:p>
    <w:p w:rsidR="00F343AE" w:rsidRDefault="00F343AE" w:rsidP="00F343AE">
      <w:pPr>
        <w:pStyle w:val="ListParagraph"/>
        <w:spacing w:after="0" w:line="276" w:lineRule="auto"/>
        <w:ind w:left="1440"/>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2.</w:t>
      </w:r>
      <w:r>
        <w:rPr>
          <w:rFonts w:ascii="Arial" w:hAnsi="Arial" w:cs="Arial"/>
        </w:rPr>
        <w:tab/>
      </w:r>
      <w:r w:rsidR="00B17C5D" w:rsidRPr="00873209">
        <w:rPr>
          <w:rFonts w:ascii="Arial" w:hAnsi="Arial" w:cs="Arial"/>
        </w:rPr>
        <w:t>T</w:t>
      </w:r>
      <w:r w:rsidR="00F72F83" w:rsidRPr="00873209">
        <w:rPr>
          <w:rFonts w:ascii="Arial" w:hAnsi="Arial" w:cs="Arial"/>
        </w:rPr>
        <w:t xml:space="preserve">he </w:t>
      </w:r>
      <w:r w:rsidR="00B17C5D" w:rsidRPr="00873209">
        <w:rPr>
          <w:rFonts w:ascii="Arial" w:hAnsi="Arial" w:cs="Arial"/>
        </w:rPr>
        <w:t xml:space="preserve">customary </w:t>
      </w:r>
      <w:r w:rsidR="00F72F83" w:rsidRPr="00873209">
        <w:rPr>
          <w:rFonts w:ascii="Arial" w:hAnsi="Arial" w:cs="Arial"/>
        </w:rPr>
        <w:t xml:space="preserve">marriage </w:t>
      </w:r>
      <w:r w:rsidR="00B17C5D" w:rsidRPr="00873209">
        <w:rPr>
          <w:rFonts w:ascii="Arial" w:hAnsi="Arial" w:cs="Arial"/>
        </w:rPr>
        <w:t xml:space="preserve">concluded </w:t>
      </w:r>
      <w:r w:rsidR="00F72F83" w:rsidRPr="00873209">
        <w:rPr>
          <w:rFonts w:ascii="Arial" w:hAnsi="Arial" w:cs="Arial"/>
        </w:rPr>
        <w:t>between the first</w:t>
      </w:r>
      <w:r w:rsidR="00B17C5D" w:rsidRPr="00873209">
        <w:rPr>
          <w:rFonts w:ascii="Arial" w:hAnsi="Arial" w:cs="Arial"/>
        </w:rPr>
        <w:t xml:space="preserve"> respondent and Alfred Mohlale, is declared valid.</w:t>
      </w:r>
    </w:p>
    <w:p w:rsidR="00F343AE" w:rsidRPr="00F343AE" w:rsidRDefault="00F343AE" w:rsidP="00F343AE">
      <w:pPr>
        <w:pStyle w:val="ListParagraph"/>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3.</w:t>
      </w:r>
      <w:r>
        <w:rPr>
          <w:rFonts w:ascii="Arial" w:hAnsi="Arial" w:cs="Arial"/>
        </w:rPr>
        <w:tab/>
      </w:r>
      <w:r w:rsidR="00517414" w:rsidRPr="00873209">
        <w:rPr>
          <w:rFonts w:ascii="Arial" w:hAnsi="Arial" w:cs="Arial"/>
        </w:rPr>
        <w:t>The sixth respondent is authorised to register the customary marriage on application by either of the parties</w:t>
      </w:r>
      <w:r w:rsidR="006F5E64" w:rsidRPr="00873209">
        <w:rPr>
          <w:rFonts w:ascii="Arial" w:hAnsi="Arial" w:cs="Arial"/>
        </w:rPr>
        <w:t>;</w:t>
      </w:r>
    </w:p>
    <w:p w:rsidR="00F343AE" w:rsidRPr="00F343AE" w:rsidRDefault="00F343AE" w:rsidP="00F343AE">
      <w:pPr>
        <w:pStyle w:val="ListParagraph"/>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4.</w:t>
      </w:r>
      <w:r>
        <w:rPr>
          <w:rFonts w:ascii="Arial" w:hAnsi="Arial" w:cs="Arial"/>
        </w:rPr>
        <w:tab/>
      </w:r>
      <w:r w:rsidR="006F5E64" w:rsidRPr="00873209">
        <w:rPr>
          <w:rFonts w:ascii="Arial" w:hAnsi="Arial" w:cs="Arial"/>
        </w:rPr>
        <w:t xml:space="preserve">The </w:t>
      </w:r>
      <w:r w:rsidR="00867353" w:rsidRPr="00873209">
        <w:rPr>
          <w:rFonts w:ascii="Arial" w:hAnsi="Arial" w:cs="Arial"/>
        </w:rPr>
        <w:t xml:space="preserve">second </w:t>
      </w:r>
      <w:r w:rsidR="006F5E64" w:rsidRPr="00873209">
        <w:rPr>
          <w:rFonts w:ascii="Arial" w:hAnsi="Arial" w:cs="Arial"/>
        </w:rPr>
        <w:t xml:space="preserve">customary marriage between </w:t>
      </w:r>
      <w:r w:rsidR="00867353" w:rsidRPr="00873209">
        <w:rPr>
          <w:rFonts w:ascii="Arial" w:hAnsi="Arial" w:cs="Arial"/>
        </w:rPr>
        <w:t xml:space="preserve">Mpho Portia </w:t>
      </w:r>
      <w:r w:rsidR="00CA0E67" w:rsidRPr="00873209">
        <w:rPr>
          <w:rFonts w:ascii="Arial" w:hAnsi="Arial" w:cs="Arial"/>
        </w:rPr>
        <w:t>Molokome and</w:t>
      </w:r>
      <w:r w:rsidR="006F5E64" w:rsidRPr="00873209">
        <w:rPr>
          <w:rFonts w:ascii="Arial" w:hAnsi="Arial" w:cs="Arial"/>
        </w:rPr>
        <w:t xml:space="preserve"> the deceased is declared to be out of community of property. </w:t>
      </w:r>
    </w:p>
    <w:p w:rsidR="00F343AE" w:rsidRPr="00F343AE" w:rsidRDefault="00F343AE" w:rsidP="00F343AE">
      <w:pPr>
        <w:pStyle w:val="ListParagraph"/>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5.</w:t>
      </w:r>
      <w:r>
        <w:rPr>
          <w:rFonts w:ascii="Arial" w:hAnsi="Arial" w:cs="Arial"/>
        </w:rPr>
        <w:tab/>
      </w:r>
      <w:r w:rsidR="006F5E64" w:rsidRPr="00873209">
        <w:rPr>
          <w:rFonts w:ascii="Arial" w:hAnsi="Arial" w:cs="Arial"/>
        </w:rPr>
        <w:t>The Master of the High Court</w:t>
      </w:r>
      <w:r w:rsidR="00F70672" w:rsidRPr="00873209">
        <w:rPr>
          <w:rFonts w:ascii="Arial" w:hAnsi="Arial" w:cs="Arial"/>
        </w:rPr>
        <w:t xml:space="preserve"> (seventh respondent)</w:t>
      </w:r>
      <w:r w:rsidR="006F5E64" w:rsidRPr="00873209">
        <w:rPr>
          <w:rFonts w:ascii="Arial" w:hAnsi="Arial" w:cs="Arial"/>
        </w:rPr>
        <w:t xml:space="preserve"> is directed to </w:t>
      </w:r>
      <w:r w:rsidR="008B6266" w:rsidRPr="00873209">
        <w:rPr>
          <w:rFonts w:ascii="Arial" w:hAnsi="Arial" w:cs="Arial"/>
        </w:rPr>
        <w:t>withdraw the appointment of the M</w:t>
      </w:r>
      <w:r w:rsidR="00867353" w:rsidRPr="00873209">
        <w:rPr>
          <w:rFonts w:ascii="Arial" w:hAnsi="Arial" w:cs="Arial"/>
        </w:rPr>
        <w:t>pho Portia</w:t>
      </w:r>
      <w:r w:rsidR="008B6266" w:rsidRPr="00873209">
        <w:rPr>
          <w:rFonts w:ascii="Arial" w:hAnsi="Arial" w:cs="Arial"/>
        </w:rPr>
        <w:t xml:space="preserve"> Molokome as an executrix of the </w:t>
      </w:r>
      <w:r w:rsidR="004F5B1B" w:rsidRPr="00873209">
        <w:rPr>
          <w:rFonts w:ascii="Arial" w:hAnsi="Arial" w:cs="Arial"/>
        </w:rPr>
        <w:tab/>
      </w:r>
      <w:r w:rsidR="008B6266" w:rsidRPr="00873209">
        <w:rPr>
          <w:rFonts w:ascii="Arial" w:hAnsi="Arial" w:cs="Arial"/>
        </w:rPr>
        <w:t>deceased estate</w:t>
      </w:r>
      <w:r w:rsidR="009D736E" w:rsidRPr="00873209">
        <w:rPr>
          <w:rFonts w:ascii="Arial" w:hAnsi="Arial" w:cs="Arial"/>
        </w:rPr>
        <w:t>.</w:t>
      </w:r>
    </w:p>
    <w:p w:rsidR="00F343AE" w:rsidRPr="00F343AE" w:rsidRDefault="00F343AE" w:rsidP="00F343AE">
      <w:pPr>
        <w:pStyle w:val="ListParagraph"/>
        <w:rPr>
          <w:rFonts w:ascii="Arial" w:hAnsi="Arial" w:cs="Arial"/>
        </w:rPr>
      </w:pPr>
    </w:p>
    <w:p w:rsidR="00F343AE" w:rsidRPr="00873209" w:rsidRDefault="00873209" w:rsidP="00873209">
      <w:pPr>
        <w:spacing w:after="0" w:line="276" w:lineRule="auto"/>
        <w:ind w:left="1440" w:hanging="720"/>
        <w:rPr>
          <w:rFonts w:ascii="Arial" w:hAnsi="Arial" w:cs="Arial"/>
        </w:rPr>
      </w:pPr>
      <w:r>
        <w:rPr>
          <w:rFonts w:ascii="Arial" w:hAnsi="Arial" w:cs="Arial"/>
        </w:rPr>
        <w:t>6.</w:t>
      </w:r>
      <w:r>
        <w:rPr>
          <w:rFonts w:ascii="Arial" w:hAnsi="Arial" w:cs="Arial"/>
        </w:rPr>
        <w:tab/>
      </w:r>
      <w:r w:rsidR="00B343BC" w:rsidRPr="00873209">
        <w:rPr>
          <w:rFonts w:ascii="Arial" w:hAnsi="Arial" w:cs="Arial"/>
        </w:rPr>
        <w:t>The seventh respondent is directed</w:t>
      </w:r>
      <w:r w:rsidR="008B6266" w:rsidRPr="00873209">
        <w:rPr>
          <w:rFonts w:ascii="Arial" w:hAnsi="Arial" w:cs="Arial"/>
        </w:rPr>
        <w:t xml:space="preserve"> to consider afresh </w:t>
      </w:r>
      <w:r w:rsidR="006F5E64" w:rsidRPr="00873209">
        <w:rPr>
          <w:rFonts w:ascii="Arial" w:hAnsi="Arial" w:cs="Arial"/>
        </w:rPr>
        <w:t>the appointment of either one or both of the widows as executrix</w:t>
      </w:r>
      <w:r w:rsidR="00F70672" w:rsidRPr="00873209">
        <w:rPr>
          <w:rFonts w:ascii="Arial" w:hAnsi="Arial" w:cs="Arial"/>
        </w:rPr>
        <w:t>,</w:t>
      </w:r>
      <w:r w:rsidR="006F5E64" w:rsidRPr="00873209">
        <w:rPr>
          <w:rFonts w:ascii="Arial" w:hAnsi="Arial" w:cs="Arial"/>
        </w:rPr>
        <w:t xml:space="preserve"> </w:t>
      </w:r>
      <w:r w:rsidR="00C061B5" w:rsidRPr="00873209">
        <w:rPr>
          <w:rFonts w:ascii="Arial" w:hAnsi="Arial" w:cs="Arial"/>
        </w:rPr>
        <w:t>and/</w:t>
      </w:r>
      <w:r w:rsidR="00F70672" w:rsidRPr="00873209">
        <w:rPr>
          <w:rFonts w:ascii="Arial" w:hAnsi="Arial" w:cs="Arial"/>
        </w:rPr>
        <w:t>or any other suitable person as</w:t>
      </w:r>
      <w:r w:rsidR="00C061B5" w:rsidRPr="00873209">
        <w:rPr>
          <w:rFonts w:ascii="Arial" w:hAnsi="Arial" w:cs="Arial"/>
        </w:rPr>
        <w:t xml:space="preserve"> the Master would deem fit to </w:t>
      </w:r>
      <w:r w:rsidR="00F343AE" w:rsidRPr="00873209">
        <w:rPr>
          <w:rFonts w:ascii="Arial" w:hAnsi="Arial" w:cs="Arial"/>
        </w:rPr>
        <w:t>be an</w:t>
      </w:r>
      <w:r w:rsidR="00F70672" w:rsidRPr="00873209">
        <w:rPr>
          <w:rFonts w:ascii="Arial" w:hAnsi="Arial" w:cs="Arial"/>
        </w:rPr>
        <w:t xml:space="preserve"> executor or executrix, </w:t>
      </w:r>
      <w:r w:rsidR="006F5E64" w:rsidRPr="00873209">
        <w:rPr>
          <w:rFonts w:ascii="Arial" w:hAnsi="Arial" w:cs="Arial"/>
        </w:rPr>
        <w:t>of the estate o</w:t>
      </w:r>
      <w:r w:rsidR="00107889" w:rsidRPr="00873209">
        <w:rPr>
          <w:rFonts w:ascii="Arial" w:hAnsi="Arial" w:cs="Arial"/>
        </w:rPr>
        <w:t>f the late Alfred Mohlale.</w:t>
      </w:r>
    </w:p>
    <w:p w:rsidR="00F343AE" w:rsidRPr="00F343AE" w:rsidRDefault="00F343AE" w:rsidP="00F343AE">
      <w:pPr>
        <w:pStyle w:val="ListParagraph"/>
        <w:rPr>
          <w:rFonts w:ascii="Arial" w:hAnsi="Arial" w:cs="Arial"/>
        </w:rPr>
      </w:pPr>
    </w:p>
    <w:p w:rsidR="0049161A" w:rsidRPr="00873209" w:rsidRDefault="00873209" w:rsidP="00873209">
      <w:pPr>
        <w:spacing w:after="0" w:line="276" w:lineRule="auto"/>
        <w:ind w:left="1440" w:hanging="720"/>
        <w:rPr>
          <w:rFonts w:ascii="Arial" w:hAnsi="Arial" w:cs="Arial"/>
        </w:rPr>
      </w:pPr>
      <w:r w:rsidRPr="00F343AE">
        <w:rPr>
          <w:rFonts w:ascii="Arial" w:hAnsi="Arial" w:cs="Arial"/>
        </w:rPr>
        <w:t>7.</w:t>
      </w:r>
      <w:r w:rsidRPr="00F343AE">
        <w:rPr>
          <w:rFonts w:ascii="Arial" w:hAnsi="Arial" w:cs="Arial"/>
        </w:rPr>
        <w:tab/>
      </w:r>
      <w:r w:rsidR="0049161A" w:rsidRPr="00873209">
        <w:rPr>
          <w:rFonts w:ascii="Arial" w:hAnsi="Arial" w:cs="Arial"/>
        </w:rPr>
        <w:t>No order as to costs.</w:t>
      </w:r>
    </w:p>
    <w:p w:rsidR="00330920" w:rsidRDefault="00330920" w:rsidP="001A4766">
      <w:pPr>
        <w:spacing w:after="0" w:line="276" w:lineRule="auto"/>
        <w:rPr>
          <w:rFonts w:ascii="Arial" w:hAnsi="Arial" w:cs="Arial"/>
        </w:rPr>
      </w:pPr>
    </w:p>
    <w:p w:rsidR="00323DDE" w:rsidRDefault="00323DDE" w:rsidP="001A4766">
      <w:pPr>
        <w:spacing w:after="0" w:line="276" w:lineRule="auto"/>
        <w:rPr>
          <w:rFonts w:ascii="Arial" w:hAnsi="Arial" w:cs="Arial"/>
        </w:rPr>
      </w:pPr>
    </w:p>
    <w:p w:rsidR="00BC453B" w:rsidRDefault="00BC453B" w:rsidP="001A4766">
      <w:pPr>
        <w:spacing w:after="0" w:line="276" w:lineRule="auto"/>
        <w:rPr>
          <w:rFonts w:ascii="Arial" w:hAnsi="Arial" w:cs="Arial"/>
        </w:rPr>
      </w:pPr>
    </w:p>
    <w:p w:rsidR="00323DDE" w:rsidRDefault="00BC453B" w:rsidP="00BC453B">
      <w:pPr>
        <w:spacing w:after="0" w:line="276" w:lineRule="auto"/>
        <w:jc w:val="right"/>
        <w:rPr>
          <w:rFonts w:ascii="Arial" w:hAnsi="Arial" w:cs="Arial"/>
        </w:rPr>
      </w:pPr>
      <w:r>
        <w:rPr>
          <w:rFonts w:ascii="Arial" w:hAnsi="Arial" w:cs="Arial"/>
        </w:rPr>
        <w:t>______________________________</w:t>
      </w:r>
    </w:p>
    <w:p w:rsidR="00330920" w:rsidRPr="008F03BC" w:rsidRDefault="00F8457D" w:rsidP="00323DDE">
      <w:pPr>
        <w:spacing w:after="0" w:line="276" w:lineRule="auto"/>
        <w:jc w:val="right"/>
        <w:rPr>
          <w:rFonts w:ascii="Arial" w:hAnsi="Arial" w:cs="Arial"/>
          <w:b/>
        </w:rPr>
      </w:pPr>
      <w:r w:rsidRPr="008F03BC">
        <w:rPr>
          <w:rFonts w:ascii="Arial" w:hAnsi="Arial" w:cs="Arial"/>
          <w:b/>
        </w:rPr>
        <w:t xml:space="preserve">P.H. </w:t>
      </w:r>
      <w:r w:rsidR="00330920" w:rsidRPr="008F03BC">
        <w:rPr>
          <w:rFonts w:ascii="Arial" w:hAnsi="Arial" w:cs="Arial"/>
          <w:b/>
        </w:rPr>
        <w:t>MALUNGANA</w:t>
      </w:r>
    </w:p>
    <w:p w:rsidR="00330920" w:rsidRDefault="00330920" w:rsidP="00323DDE">
      <w:pPr>
        <w:spacing w:after="0" w:line="276" w:lineRule="auto"/>
        <w:jc w:val="right"/>
        <w:rPr>
          <w:rFonts w:ascii="Arial" w:hAnsi="Arial" w:cs="Arial"/>
        </w:rPr>
      </w:pPr>
      <w:r>
        <w:rPr>
          <w:rFonts w:ascii="Arial" w:hAnsi="Arial" w:cs="Arial"/>
        </w:rPr>
        <w:t>Acting Judge of the High Court</w:t>
      </w:r>
    </w:p>
    <w:p w:rsidR="00330920" w:rsidRDefault="00F8457D" w:rsidP="00323DDE">
      <w:pPr>
        <w:spacing w:after="0" w:line="276" w:lineRule="auto"/>
        <w:jc w:val="right"/>
        <w:rPr>
          <w:rFonts w:ascii="Arial" w:hAnsi="Arial" w:cs="Arial"/>
        </w:rPr>
      </w:pPr>
      <w:r>
        <w:rPr>
          <w:rFonts w:ascii="Arial" w:hAnsi="Arial" w:cs="Arial"/>
        </w:rPr>
        <w:tab/>
      </w:r>
      <w:r>
        <w:rPr>
          <w:rFonts w:ascii="Arial" w:hAnsi="Arial" w:cs="Arial"/>
        </w:rPr>
        <w:tab/>
      </w:r>
      <w:r>
        <w:rPr>
          <w:rFonts w:ascii="Arial" w:hAnsi="Arial" w:cs="Arial"/>
        </w:rPr>
        <w:tab/>
        <w:t>Gauteng Division, Johannesburg</w:t>
      </w:r>
    </w:p>
    <w:p w:rsidR="00330920" w:rsidRDefault="00330920"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F343AE" w:rsidRDefault="00F343AE" w:rsidP="001A4766">
      <w:pPr>
        <w:spacing w:after="0" w:line="276" w:lineRule="auto"/>
        <w:rPr>
          <w:rFonts w:ascii="Arial" w:hAnsi="Arial" w:cs="Arial"/>
        </w:rPr>
      </w:pPr>
    </w:p>
    <w:p w:rsidR="00765733" w:rsidRDefault="00765733" w:rsidP="001A4766">
      <w:pPr>
        <w:spacing w:after="0" w:line="276" w:lineRule="auto"/>
        <w:rPr>
          <w:rFonts w:ascii="Arial" w:hAnsi="Arial" w:cs="Arial"/>
          <w:b/>
        </w:rPr>
      </w:pPr>
    </w:p>
    <w:p w:rsidR="00F343AE" w:rsidRDefault="00F343AE" w:rsidP="001A4766">
      <w:pPr>
        <w:spacing w:after="0" w:line="276" w:lineRule="auto"/>
        <w:rPr>
          <w:rFonts w:ascii="Arial" w:hAnsi="Arial" w:cs="Arial"/>
        </w:rPr>
      </w:pPr>
      <w:r w:rsidRPr="00F343AE">
        <w:rPr>
          <w:rFonts w:ascii="Arial" w:hAnsi="Arial" w:cs="Arial"/>
          <w:b/>
        </w:rPr>
        <w:t>Heard</w:t>
      </w:r>
      <w:r>
        <w:rPr>
          <w:rFonts w:ascii="Arial" w:hAnsi="Arial" w:cs="Arial"/>
        </w:rPr>
        <w:t>:</w:t>
      </w:r>
      <w:r>
        <w:rPr>
          <w:rFonts w:ascii="Arial" w:hAnsi="Arial" w:cs="Arial"/>
        </w:rPr>
        <w:tab/>
      </w:r>
      <w:r>
        <w:rPr>
          <w:rFonts w:ascii="Arial" w:hAnsi="Arial" w:cs="Arial"/>
        </w:rPr>
        <w:tab/>
      </w:r>
      <w:r>
        <w:rPr>
          <w:rFonts w:ascii="Arial" w:hAnsi="Arial" w:cs="Arial"/>
        </w:rPr>
        <w:tab/>
      </w:r>
      <w:r w:rsidR="009D40E5">
        <w:rPr>
          <w:rFonts w:ascii="Arial" w:hAnsi="Arial" w:cs="Arial"/>
        </w:rPr>
        <w:t>31 May 2023</w:t>
      </w:r>
    </w:p>
    <w:p w:rsidR="00F343AE" w:rsidRDefault="00F343AE" w:rsidP="001A4766">
      <w:pPr>
        <w:spacing w:after="0" w:line="276" w:lineRule="auto"/>
        <w:rPr>
          <w:rFonts w:ascii="Arial" w:hAnsi="Arial" w:cs="Arial"/>
        </w:rPr>
      </w:pPr>
      <w:r w:rsidRPr="00F343AE">
        <w:rPr>
          <w:rFonts w:ascii="Arial" w:hAnsi="Arial" w:cs="Arial"/>
          <w:b/>
        </w:rPr>
        <w:t>Judgment</w:t>
      </w:r>
      <w:r>
        <w:rPr>
          <w:rFonts w:ascii="Arial" w:hAnsi="Arial" w:cs="Arial"/>
        </w:rPr>
        <w:t xml:space="preserve">: </w:t>
      </w:r>
      <w:r>
        <w:rPr>
          <w:rFonts w:ascii="Arial" w:hAnsi="Arial" w:cs="Arial"/>
        </w:rPr>
        <w:tab/>
      </w:r>
      <w:r>
        <w:rPr>
          <w:rFonts w:ascii="Arial" w:hAnsi="Arial" w:cs="Arial"/>
        </w:rPr>
        <w:tab/>
      </w:r>
      <w:r>
        <w:rPr>
          <w:rFonts w:ascii="Arial" w:hAnsi="Arial" w:cs="Arial"/>
        </w:rPr>
        <w:tab/>
        <w:t>24 October 2023</w:t>
      </w:r>
    </w:p>
    <w:p w:rsidR="00F343AE" w:rsidRDefault="00F343AE" w:rsidP="001A4766">
      <w:pPr>
        <w:spacing w:after="0" w:line="276" w:lineRule="auto"/>
        <w:rPr>
          <w:rFonts w:ascii="Arial" w:hAnsi="Arial" w:cs="Arial"/>
        </w:rPr>
      </w:pPr>
    </w:p>
    <w:p w:rsidR="00330920" w:rsidRDefault="00330920" w:rsidP="001A4766">
      <w:pPr>
        <w:spacing w:after="0" w:line="276" w:lineRule="auto"/>
        <w:rPr>
          <w:rFonts w:ascii="Arial" w:hAnsi="Arial" w:cs="Arial"/>
        </w:rPr>
      </w:pPr>
      <w:r w:rsidRPr="00F343AE">
        <w:rPr>
          <w:rFonts w:ascii="Arial" w:hAnsi="Arial" w:cs="Arial"/>
          <w:u w:val="single"/>
        </w:rPr>
        <w:t>A</w:t>
      </w:r>
      <w:r w:rsidR="00A37E59">
        <w:rPr>
          <w:rFonts w:ascii="Arial" w:hAnsi="Arial" w:cs="Arial"/>
          <w:u w:val="single"/>
        </w:rPr>
        <w:t>ppearances</w:t>
      </w:r>
      <w:r>
        <w:rPr>
          <w:rFonts w:ascii="Arial" w:hAnsi="Arial" w:cs="Arial"/>
        </w:rPr>
        <w:t>:</w:t>
      </w:r>
    </w:p>
    <w:p w:rsidR="00F343AE" w:rsidRDefault="00F343AE" w:rsidP="001A4766">
      <w:pPr>
        <w:spacing w:after="0" w:line="276" w:lineRule="auto"/>
        <w:rPr>
          <w:rFonts w:ascii="Arial" w:hAnsi="Arial" w:cs="Arial"/>
        </w:rPr>
      </w:pPr>
    </w:p>
    <w:p w:rsidR="00330920" w:rsidRDefault="00330920" w:rsidP="001A4766">
      <w:pPr>
        <w:spacing w:after="0" w:line="276" w:lineRule="auto"/>
        <w:rPr>
          <w:rFonts w:ascii="Arial" w:hAnsi="Arial" w:cs="Arial"/>
        </w:rPr>
      </w:pPr>
      <w:r w:rsidRPr="00F343AE">
        <w:rPr>
          <w:rFonts w:ascii="Arial" w:hAnsi="Arial" w:cs="Arial"/>
          <w:b/>
        </w:rPr>
        <w:t>For Applicant</w:t>
      </w:r>
      <w:r>
        <w:rPr>
          <w:rFonts w:ascii="Arial" w:hAnsi="Arial" w:cs="Arial"/>
        </w:rPr>
        <w:t xml:space="preserve">: </w:t>
      </w:r>
      <w:r w:rsidR="00867353">
        <w:rPr>
          <w:rFonts w:ascii="Arial" w:hAnsi="Arial" w:cs="Arial"/>
        </w:rPr>
        <w:tab/>
      </w:r>
      <w:r w:rsidR="00323DDE">
        <w:rPr>
          <w:rFonts w:ascii="Arial" w:hAnsi="Arial" w:cs="Arial"/>
        </w:rPr>
        <w:tab/>
      </w:r>
      <w:r w:rsidR="00867353">
        <w:rPr>
          <w:rFonts w:ascii="Arial" w:hAnsi="Arial" w:cs="Arial"/>
        </w:rPr>
        <w:t>Adv. Matlala</w:t>
      </w:r>
    </w:p>
    <w:p w:rsidR="00867353" w:rsidRDefault="00867353" w:rsidP="001A4766">
      <w:pPr>
        <w:spacing w:after="0" w:line="276" w:lineRule="auto"/>
        <w:rPr>
          <w:rFonts w:ascii="Arial" w:hAnsi="Arial" w:cs="Arial"/>
        </w:rPr>
      </w:pPr>
      <w:r w:rsidRPr="00616F25">
        <w:rPr>
          <w:rFonts w:ascii="Arial" w:hAnsi="Arial" w:cs="Arial"/>
          <w:b/>
        </w:rPr>
        <w:t>Instructed by</w:t>
      </w:r>
      <w:r>
        <w:rPr>
          <w:rFonts w:ascii="Arial" w:hAnsi="Arial" w:cs="Arial"/>
        </w:rPr>
        <w:t>:</w:t>
      </w:r>
      <w:r>
        <w:rPr>
          <w:rFonts w:ascii="Arial" w:hAnsi="Arial" w:cs="Arial"/>
        </w:rPr>
        <w:tab/>
      </w:r>
      <w:r w:rsidR="00323DDE">
        <w:rPr>
          <w:rFonts w:ascii="Arial" w:hAnsi="Arial" w:cs="Arial"/>
        </w:rPr>
        <w:tab/>
      </w:r>
      <w:r>
        <w:rPr>
          <w:rFonts w:ascii="Arial" w:hAnsi="Arial" w:cs="Arial"/>
        </w:rPr>
        <w:t>JK Malatji</w:t>
      </w:r>
    </w:p>
    <w:p w:rsidR="00330920" w:rsidRDefault="00330920" w:rsidP="001A4766">
      <w:pPr>
        <w:spacing w:after="0" w:line="276" w:lineRule="auto"/>
        <w:rPr>
          <w:rFonts w:ascii="Arial" w:hAnsi="Arial" w:cs="Arial"/>
        </w:rPr>
      </w:pPr>
    </w:p>
    <w:p w:rsidR="00330920" w:rsidRDefault="00330920" w:rsidP="001A4766">
      <w:pPr>
        <w:spacing w:after="0" w:line="276" w:lineRule="auto"/>
        <w:rPr>
          <w:rFonts w:ascii="Arial" w:hAnsi="Arial" w:cs="Arial"/>
        </w:rPr>
      </w:pPr>
      <w:r w:rsidRPr="00F343AE">
        <w:rPr>
          <w:rFonts w:ascii="Arial" w:hAnsi="Arial" w:cs="Arial"/>
          <w:b/>
        </w:rPr>
        <w:t>For First Respondent</w:t>
      </w:r>
      <w:r>
        <w:rPr>
          <w:rFonts w:ascii="Arial" w:hAnsi="Arial" w:cs="Arial"/>
        </w:rPr>
        <w:t xml:space="preserve">: </w:t>
      </w:r>
      <w:r>
        <w:rPr>
          <w:rFonts w:ascii="Arial" w:hAnsi="Arial" w:cs="Arial"/>
        </w:rPr>
        <w:tab/>
        <w:t>Adv. W Isaaks</w:t>
      </w:r>
    </w:p>
    <w:p w:rsidR="00330920" w:rsidRPr="00330920" w:rsidRDefault="00330920" w:rsidP="001A4766">
      <w:pPr>
        <w:spacing w:after="0" w:line="276" w:lineRule="auto"/>
        <w:rPr>
          <w:rFonts w:ascii="Arial" w:hAnsi="Arial" w:cs="Arial"/>
        </w:rPr>
      </w:pPr>
      <w:r w:rsidRPr="00F343AE">
        <w:rPr>
          <w:rFonts w:ascii="Arial" w:hAnsi="Arial" w:cs="Arial"/>
          <w:b/>
        </w:rPr>
        <w:t>Instructed by</w:t>
      </w:r>
      <w:r>
        <w:rPr>
          <w:rFonts w:ascii="Arial" w:hAnsi="Arial" w:cs="Arial"/>
        </w:rPr>
        <w:t>:</w:t>
      </w:r>
      <w:r>
        <w:rPr>
          <w:rFonts w:ascii="Arial" w:hAnsi="Arial" w:cs="Arial"/>
        </w:rPr>
        <w:tab/>
      </w:r>
      <w:r w:rsidR="00867353">
        <w:rPr>
          <w:rFonts w:ascii="Arial" w:hAnsi="Arial" w:cs="Arial"/>
        </w:rPr>
        <w:tab/>
      </w:r>
      <w:r>
        <w:rPr>
          <w:rFonts w:ascii="Arial" w:hAnsi="Arial" w:cs="Arial"/>
        </w:rPr>
        <w:t>G</w:t>
      </w:r>
      <w:r w:rsidR="00867353">
        <w:rPr>
          <w:rFonts w:ascii="Arial" w:hAnsi="Arial" w:cs="Arial"/>
        </w:rPr>
        <w:t>iyose Incorporated Attorneys</w:t>
      </w:r>
    </w:p>
    <w:p w:rsidR="00517414" w:rsidRDefault="00517414" w:rsidP="001A4766">
      <w:pPr>
        <w:spacing w:after="0" w:line="276" w:lineRule="auto"/>
        <w:rPr>
          <w:rFonts w:ascii="Arial" w:hAnsi="Arial" w:cs="Arial"/>
        </w:rPr>
      </w:pPr>
    </w:p>
    <w:p w:rsidR="00517414" w:rsidRPr="00A04357" w:rsidRDefault="00517414" w:rsidP="00FE2F80">
      <w:pPr>
        <w:spacing w:line="360" w:lineRule="auto"/>
        <w:rPr>
          <w:rFonts w:ascii="Arial" w:hAnsi="Arial" w:cs="Arial"/>
        </w:rPr>
      </w:pPr>
    </w:p>
    <w:sectPr w:rsidR="00517414" w:rsidRPr="00A04357" w:rsidSect="00282F4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A9" w:rsidRDefault="00606FA9" w:rsidP="002F5930">
      <w:pPr>
        <w:spacing w:after="0" w:line="240" w:lineRule="auto"/>
      </w:pPr>
      <w:r>
        <w:separator/>
      </w:r>
    </w:p>
  </w:endnote>
  <w:endnote w:type="continuationSeparator" w:id="0">
    <w:p w:rsidR="00606FA9" w:rsidRDefault="00606FA9" w:rsidP="002F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201190"/>
      <w:docPartObj>
        <w:docPartGallery w:val="Page Numbers (Bottom of Page)"/>
        <w:docPartUnique/>
      </w:docPartObj>
    </w:sdtPr>
    <w:sdtEndPr>
      <w:rPr>
        <w:rStyle w:val="PageNumber"/>
      </w:rPr>
    </w:sdtEndPr>
    <w:sdtContent>
      <w:p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741" w:rsidRDefault="00A00741" w:rsidP="00A007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6725956"/>
      <w:docPartObj>
        <w:docPartGallery w:val="Page Numbers (Bottom of Page)"/>
        <w:docPartUnique/>
      </w:docPartObj>
    </w:sdtPr>
    <w:sdtEndPr>
      <w:rPr>
        <w:rStyle w:val="PageNumber"/>
      </w:rPr>
    </w:sdtEndPr>
    <w:sdtContent>
      <w:p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3209">
          <w:rPr>
            <w:rStyle w:val="PageNumber"/>
            <w:noProof/>
          </w:rPr>
          <w:t>15</w:t>
        </w:r>
        <w:r>
          <w:rPr>
            <w:rStyle w:val="PageNumber"/>
          </w:rPr>
          <w:fldChar w:fldCharType="end"/>
        </w:r>
      </w:p>
    </w:sdtContent>
  </w:sdt>
  <w:p w:rsidR="00A00741" w:rsidRDefault="00A00741" w:rsidP="00A0074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A9" w:rsidRDefault="00606FA9" w:rsidP="002F5930">
      <w:pPr>
        <w:spacing w:after="0" w:line="240" w:lineRule="auto"/>
      </w:pPr>
      <w:r>
        <w:separator/>
      </w:r>
    </w:p>
  </w:footnote>
  <w:footnote w:type="continuationSeparator" w:id="0">
    <w:p w:rsidR="00606FA9" w:rsidRDefault="00606FA9" w:rsidP="002F5930">
      <w:pPr>
        <w:spacing w:after="0" w:line="240" w:lineRule="auto"/>
      </w:pPr>
      <w:r>
        <w:continuationSeparator/>
      </w:r>
    </w:p>
  </w:footnote>
  <w:footnote w:id="1">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Case Lines 001-17</w:t>
      </w:r>
      <w:r w:rsidR="00616F25">
        <w:rPr>
          <w:rFonts w:ascii="Arial" w:hAnsi="Arial" w:cs="Arial"/>
          <w:sz w:val="16"/>
          <w:lang w:val="en-US"/>
        </w:rPr>
        <w:t>.</w:t>
      </w:r>
    </w:p>
  </w:footnote>
  <w:footnote w:id="2">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Case Lines 001-30</w:t>
      </w:r>
      <w:r w:rsidR="00616F25">
        <w:rPr>
          <w:rFonts w:ascii="Arial" w:hAnsi="Arial" w:cs="Arial"/>
          <w:sz w:val="16"/>
          <w:lang w:val="en-US"/>
        </w:rPr>
        <w:t>.</w:t>
      </w:r>
    </w:p>
  </w:footnote>
  <w:footnote w:id="3">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Case Lines 008-6</w:t>
      </w:r>
      <w:r w:rsidR="00616F25">
        <w:rPr>
          <w:rFonts w:ascii="Arial" w:hAnsi="Arial" w:cs="Arial"/>
          <w:sz w:val="16"/>
          <w:lang w:val="en-US"/>
        </w:rPr>
        <w:t>.</w:t>
      </w:r>
    </w:p>
  </w:footnote>
  <w:footnote w:id="4">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Case Lines 008-11</w:t>
      </w:r>
      <w:r w:rsidR="00616F25">
        <w:rPr>
          <w:rFonts w:ascii="Arial" w:hAnsi="Arial" w:cs="Arial"/>
          <w:sz w:val="16"/>
          <w:lang w:val="en-US"/>
        </w:rPr>
        <w:t>.</w:t>
      </w:r>
    </w:p>
  </w:footnote>
  <w:footnote w:id="5">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Case Lines 085 – 1. Lobola Letter</w:t>
      </w:r>
    </w:p>
  </w:footnote>
  <w:footnote w:id="6">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i/>
          <w:sz w:val="16"/>
        </w:rPr>
        <w:t xml:space="preserve">Ngwenyana v Mayelane </w:t>
      </w:r>
      <w:r w:rsidRPr="008A5AA3">
        <w:rPr>
          <w:rFonts w:ascii="Arial" w:hAnsi="Arial" w:cs="Arial"/>
          <w:sz w:val="16"/>
        </w:rPr>
        <w:t>2012 (4) SA 527 (SCA) “The consequences of a failure to comply with the provisions of the section therefore is that of matrimonial property system existing before the conclusion of the second customary marriage continues in existence and is terminated by the conclusion of the second marriage.”</w:t>
      </w:r>
    </w:p>
  </w:footnote>
  <w:footnote w:id="7">
    <w:p w:rsidR="00F77F37" w:rsidRPr="008A5AA3" w:rsidRDefault="00F77F37">
      <w:pPr>
        <w:pStyle w:val="FootnoteText"/>
        <w:rPr>
          <w:rFonts w:ascii="Arial" w:hAnsi="Arial" w:cs="Arial"/>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sz w:val="16"/>
          <w:lang w:val="en-US"/>
        </w:rPr>
        <w:t>Written Closing Argument. Case Lines 084-49, at para 13.</w:t>
      </w:r>
    </w:p>
  </w:footnote>
  <w:footnote w:id="8">
    <w:p w:rsidR="00F77F37" w:rsidRPr="008A5AA3" w:rsidRDefault="00F77F37">
      <w:pPr>
        <w:pStyle w:val="FootnoteText"/>
        <w:rPr>
          <w:rFonts w:ascii="Arial" w:hAnsi="Arial" w:cs="Arial"/>
          <w:i/>
          <w:sz w:val="16"/>
          <w:lang w:val="en-US"/>
        </w:rPr>
      </w:pPr>
      <w:r w:rsidRPr="008A5AA3">
        <w:rPr>
          <w:rStyle w:val="FootnoteReference"/>
          <w:rFonts w:ascii="Arial" w:hAnsi="Arial" w:cs="Arial"/>
          <w:sz w:val="16"/>
        </w:rPr>
        <w:footnoteRef/>
      </w:r>
      <w:r w:rsidRPr="008A5AA3">
        <w:rPr>
          <w:rFonts w:ascii="Arial" w:hAnsi="Arial" w:cs="Arial"/>
          <w:sz w:val="16"/>
        </w:rPr>
        <w:t xml:space="preserve"> </w:t>
      </w:r>
      <w:r w:rsidRPr="008A5AA3">
        <w:rPr>
          <w:rFonts w:ascii="Arial" w:hAnsi="Arial" w:cs="Arial"/>
          <w:i/>
          <w:sz w:val="16"/>
          <w:lang w:val="en-US"/>
        </w:rPr>
        <w:t>Ngwenyama v Mayelane and another</w:t>
      </w:r>
      <w:r w:rsidRPr="008A5AA3">
        <w:rPr>
          <w:rFonts w:ascii="Arial" w:hAnsi="Arial" w:cs="Arial"/>
          <w:sz w:val="16"/>
          <w:lang w:val="en-US"/>
        </w:rPr>
        <w:t xml:space="preserve">[2012] 3 All SA 408 (SCA), para 36. </w:t>
      </w:r>
      <w:r w:rsidRPr="008A5AA3">
        <w:rPr>
          <w:rFonts w:ascii="Arial" w:hAnsi="Arial" w:cs="Arial"/>
          <w:i/>
          <w:sz w:val="16"/>
          <w:lang w:val="en-US"/>
        </w:rPr>
        <w:t>“Viewing the scheme of the Recognition Act as whole therefore, it is plain that section 7(6) of the Act does not purport to regulate the validity of polygynous customary  marriages. That is sought to be achieved by section 3. Section 7(6) appears on the face of it to regulate the proprietary consequences of such marriage. The Act itself does not contain an express provision to the effect that non-compliance with section 7(6) results, without more, invalidity of the second customary marriage.”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DD6"/>
    <w:multiLevelType w:val="hybridMultilevel"/>
    <w:tmpl w:val="2C2268D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06761273"/>
    <w:multiLevelType w:val="hybridMultilevel"/>
    <w:tmpl w:val="0E4CF6F0"/>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EC7517"/>
    <w:multiLevelType w:val="hybridMultilevel"/>
    <w:tmpl w:val="AE96618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D081353"/>
    <w:multiLevelType w:val="hybridMultilevel"/>
    <w:tmpl w:val="2D2AEB9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129F0C0C"/>
    <w:multiLevelType w:val="hybridMultilevel"/>
    <w:tmpl w:val="BE6819B8"/>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17AD6E90"/>
    <w:multiLevelType w:val="hybridMultilevel"/>
    <w:tmpl w:val="85C09D8C"/>
    <w:lvl w:ilvl="0" w:tplc="D6421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A117E"/>
    <w:multiLevelType w:val="hybridMultilevel"/>
    <w:tmpl w:val="979CC564"/>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23180E1B"/>
    <w:multiLevelType w:val="hybridMultilevel"/>
    <w:tmpl w:val="C8201C7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30562310"/>
    <w:multiLevelType w:val="hybridMultilevel"/>
    <w:tmpl w:val="B83EC2EE"/>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3B13166B"/>
    <w:multiLevelType w:val="hybridMultilevel"/>
    <w:tmpl w:val="620A731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3B9D2816"/>
    <w:multiLevelType w:val="hybridMultilevel"/>
    <w:tmpl w:val="2FB6A1B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3C124493"/>
    <w:multiLevelType w:val="hybridMultilevel"/>
    <w:tmpl w:val="11123C8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46CF262B"/>
    <w:multiLevelType w:val="multilevel"/>
    <w:tmpl w:val="074E7B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7EE4202"/>
    <w:multiLevelType w:val="hybridMultilevel"/>
    <w:tmpl w:val="FB6882A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5AAF396F"/>
    <w:multiLevelType w:val="multilevel"/>
    <w:tmpl w:val="1E308A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BDC551E"/>
    <w:multiLevelType w:val="hybridMultilevel"/>
    <w:tmpl w:val="1ADE3754"/>
    <w:lvl w:ilvl="0" w:tplc="BFFA744E">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15:restartNumberingAfterBreak="0">
    <w:nsid w:val="6C8A2B1B"/>
    <w:multiLevelType w:val="hybridMultilevel"/>
    <w:tmpl w:val="DB5AAA1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03A12"/>
    <w:multiLevelType w:val="hybridMultilevel"/>
    <w:tmpl w:val="26F87516"/>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
  </w:num>
  <w:num w:numId="2">
    <w:abstractNumId w:val="10"/>
  </w:num>
  <w:num w:numId="3">
    <w:abstractNumId w:val="16"/>
  </w:num>
  <w:num w:numId="4">
    <w:abstractNumId w:val="0"/>
  </w:num>
  <w:num w:numId="5">
    <w:abstractNumId w:val="18"/>
  </w:num>
  <w:num w:numId="6">
    <w:abstractNumId w:val="8"/>
  </w:num>
  <w:num w:numId="7">
    <w:abstractNumId w:val="11"/>
  </w:num>
  <w:num w:numId="8">
    <w:abstractNumId w:val="14"/>
  </w:num>
  <w:num w:numId="9">
    <w:abstractNumId w:val="4"/>
  </w:num>
  <w:num w:numId="10">
    <w:abstractNumId w:val="3"/>
  </w:num>
  <w:num w:numId="11">
    <w:abstractNumId w:val="1"/>
  </w:num>
  <w:num w:numId="12">
    <w:abstractNumId w:val="5"/>
  </w:num>
  <w:num w:numId="13">
    <w:abstractNumId w:val="7"/>
  </w:num>
  <w:num w:numId="14">
    <w:abstractNumId w:val="9"/>
  </w:num>
  <w:num w:numId="15">
    <w:abstractNumId w:val="12"/>
  </w:num>
  <w:num w:numId="16">
    <w:abstractNumId w:val="17"/>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F4"/>
    <w:rsid w:val="00001DDD"/>
    <w:rsid w:val="000118F6"/>
    <w:rsid w:val="00022D09"/>
    <w:rsid w:val="00027A1A"/>
    <w:rsid w:val="00027C0E"/>
    <w:rsid w:val="00054B3B"/>
    <w:rsid w:val="000A01BD"/>
    <w:rsid w:val="000A1ED2"/>
    <w:rsid w:val="000B1797"/>
    <w:rsid w:val="000C3C64"/>
    <w:rsid w:val="000C4614"/>
    <w:rsid w:val="000E0FB0"/>
    <w:rsid w:val="000F27F5"/>
    <w:rsid w:val="00107889"/>
    <w:rsid w:val="001378C3"/>
    <w:rsid w:val="0015602C"/>
    <w:rsid w:val="00171395"/>
    <w:rsid w:val="001811D6"/>
    <w:rsid w:val="001A099B"/>
    <w:rsid w:val="001A4766"/>
    <w:rsid w:val="001C5FD9"/>
    <w:rsid w:val="001C7306"/>
    <w:rsid w:val="001E13CA"/>
    <w:rsid w:val="001E5B55"/>
    <w:rsid w:val="001F0045"/>
    <w:rsid w:val="002056ED"/>
    <w:rsid w:val="00210B03"/>
    <w:rsid w:val="0021693C"/>
    <w:rsid w:val="0022297D"/>
    <w:rsid w:val="00256CA4"/>
    <w:rsid w:val="00260112"/>
    <w:rsid w:val="00273DF4"/>
    <w:rsid w:val="002752AA"/>
    <w:rsid w:val="00282F4A"/>
    <w:rsid w:val="00293EEE"/>
    <w:rsid w:val="002A02B2"/>
    <w:rsid w:val="002B7AF3"/>
    <w:rsid w:val="002D49EF"/>
    <w:rsid w:val="002E74BB"/>
    <w:rsid w:val="002F5930"/>
    <w:rsid w:val="00306571"/>
    <w:rsid w:val="003209FF"/>
    <w:rsid w:val="00322695"/>
    <w:rsid w:val="00323DDE"/>
    <w:rsid w:val="00326A4D"/>
    <w:rsid w:val="00330920"/>
    <w:rsid w:val="003414A9"/>
    <w:rsid w:val="003415A1"/>
    <w:rsid w:val="003534D7"/>
    <w:rsid w:val="0035477F"/>
    <w:rsid w:val="003619B1"/>
    <w:rsid w:val="00374808"/>
    <w:rsid w:val="003818E1"/>
    <w:rsid w:val="00381AA2"/>
    <w:rsid w:val="00392C9F"/>
    <w:rsid w:val="003A193A"/>
    <w:rsid w:val="003A6CF2"/>
    <w:rsid w:val="003C2632"/>
    <w:rsid w:val="003C2C45"/>
    <w:rsid w:val="003E669A"/>
    <w:rsid w:val="003F2D55"/>
    <w:rsid w:val="00412715"/>
    <w:rsid w:val="004127A3"/>
    <w:rsid w:val="00413429"/>
    <w:rsid w:val="0041673F"/>
    <w:rsid w:val="00423762"/>
    <w:rsid w:val="00432EAD"/>
    <w:rsid w:val="00437CFE"/>
    <w:rsid w:val="00445B78"/>
    <w:rsid w:val="00451FB6"/>
    <w:rsid w:val="00466886"/>
    <w:rsid w:val="00466D8F"/>
    <w:rsid w:val="00477D86"/>
    <w:rsid w:val="00482BD5"/>
    <w:rsid w:val="0049161A"/>
    <w:rsid w:val="004C6CC0"/>
    <w:rsid w:val="004E4892"/>
    <w:rsid w:val="004F1400"/>
    <w:rsid w:val="004F5B1B"/>
    <w:rsid w:val="005026E3"/>
    <w:rsid w:val="005049EA"/>
    <w:rsid w:val="00517414"/>
    <w:rsid w:val="00525642"/>
    <w:rsid w:val="005677FF"/>
    <w:rsid w:val="00571B7D"/>
    <w:rsid w:val="00576366"/>
    <w:rsid w:val="005845F5"/>
    <w:rsid w:val="005A63A0"/>
    <w:rsid w:val="005D135B"/>
    <w:rsid w:val="00604294"/>
    <w:rsid w:val="0060496E"/>
    <w:rsid w:val="00606FA9"/>
    <w:rsid w:val="00616F25"/>
    <w:rsid w:val="00620502"/>
    <w:rsid w:val="00621B7A"/>
    <w:rsid w:val="006418B0"/>
    <w:rsid w:val="006674E2"/>
    <w:rsid w:val="00671489"/>
    <w:rsid w:val="00677DD5"/>
    <w:rsid w:val="006A42A1"/>
    <w:rsid w:val="006D5430"/>
    <w:rsid w:val="006D63E4"/>
    <w:rsid w:val="006E3A8F"/>
    <w:rsid w:val="006F2B40"/>
    <w:rsid w:val="006F575B"/>
    <w:rsid w:val="006F5E64"/>
    <w:rsid w:val="00740141"/>
    <w:rsid w:val="00744E57"/>
    <w:rsid w:val="00746FA6"/>
    <w:rsid w:val="007547A0"/>
    <w:rsid w:val="00763C41"/>
    <w:rsid w:val="00765733"/>
    <w:rsid w:val="00771A9A"/>
    <w:rsid w:val="007804E5"/>
    <w:rsid w:val="007B1C6F"/>
    <w:rsid w:val="007B3D1F"/>
    <w:rsid w:val="007D0EF9"/>
    <w:rsid w:val="007D359A"/>
    <w:rsid w:val="007F24DF"/>
    <w:rsid w:val="00810431"/>
    <w:rsid w:val="00820338"/>
    <w:rsid w:val="00841E77"/>
    <w:rsid w:val="008637FF"/>
    <w:rsid w:val="00867353"/>
    <w:rsid w:val="00873209"/>
    <w:rsid w:val="00880097"/>
    <w:rsid w:val="0089167C"/>
    <w:rsid w:val="00897771"/>
    <w:rsid w:val="008A5AA3"/>
    <w:rsid w:val="008A7BE9"/>
    <w:rsid w:val="008B0E26"/>
    <w:rsid w:val="008B6266"/>
    <w:rsid w:val="008B7823"/>
    <w:rsid w:val="008E489F"/>
    <w:rsid w:val="008E5337"/>
    <w:rsid w:val="008F03BC"/>
    <w:rsid w:val="0091392B"/>
    <w:rsid w:val="00923402"/>
    <w:rsid w:val="00926722"/>
    <w:rsid w:val="00926989"/>
    <w:rsid w:val="009322BC"/>
    <w:rsid w:val="0094235B"/>
    <w:rsid w:val="00954F67"/>
    <w:rsid w:val="0095616C"/>
    <w:rsid w:val="00984B31"/>
    <w:rsid w:val="009B42D4"/>
    <w:rsid w:val="009C6D79"/>
    <w:rsid w:val="009D40E5"/>
    <w:rsid w:val="009D736E"/>
    <w:rsid w:val="009E407E"/>
    <w:rsid w:val="00A00741"/>
    <w:rsid w:val="00A04357"/>
    <w:rsid w:val="00A04F83"/>
    <w:rsid w:val="00A05803"/>
    <w:rsid w:val="00A05CD0"/>
    <w:rsid w:val="00A15545"/>
    <w:rsid w:val="00A17C4C"/>
    <w:rsid w:val="00A21306"/>
    <w:rsid w:val="00A33776"/>
    <w:rsid w:val="00A37459"/>
    <w:rsid w:val="00A37E59"/>
    <w:rsid w:val="00A46B38"/>
    <w:rsid w:val="00A50515"/>
    <w:rsid w:val="00A65A72"/>
    <w:rsid w:val="00A669CA"/>
    <w:rsid w:val="00A66F13"/>
    <w:rsid w:val="00A97AD8"/>
    <w:rsid w:val="00AA0AE2"/>
    <w:rsid w:val="00AA56E5"/>
    <w:rsid w:val="00AD45C4"/>
    <w:rsid w:val="00AD5894"/>
    <w:rsid w:val="00AE3012"/>
    <w:rsid w:val="00AE5712"/>
    <w:rsid w:val="00AF039B"/>
    <w:rsid w:val="00AF417C"/>
    <w:rsid w:val="00B17C5D"/>
    <w:rsid w:val="00B2356F"/>
    <w:rsid w:val="00B255AC"/>
    <w:rsid w:val="00B25C69"/>
    <w:rsid w:val="00B343BC"/>
    <w:rsid w:val="00B5028B"/>
    <w:rsid w:val="00B856D0"/>
    <w:rsid w:val="00B872C6"/>
    <w:rsid w:val="00B91CE2"/>
    <w:rsid w:val="00B92E1C"/>
    <w:rsid w:val="00B975A6"/>
    <w:rsid w:val="00BA1986"/>
    <w:rsid w:val="00BA3028"/>
    <w:rsid w:val="00BB284B"/>
    <w:rsid w:val="00BB389E"/>
    <w:rsid w:val="00BC022B"/>
    <w:rsid w:val="00BC453B"/>
    <w:rsid w:val="00BC4C88"/>
    <w:rsid w:val="00BC4DEE"/>
    <w:rsid w:val="00BF611A"/>
    <w:rsid w:val="00C061B5"/>
    <w:rsid w:val="00C16CD3"/>
    <w:rsid w:val="00C332F4"/>
    <w:rsid w:val="00C40780"/>
    <w:rsid w:val="00C4306B"/>
    <w:rsid w:val="00C514BB"/>
    <w:rsid w:val="00C6462D"/>
    <w:rsid w:val="00C8091B"/>
    <w:rsid w:val="00CA0E67"/>
    <w:rsid w:val="00CA5753"/>
    <w:rsid w:val="00CB73CF"/>
    <w:rsid w:val="00CC57FC"/>
    <w:rsid w:val="00CD4B75"/>
    <w:rsid w:val="00CD7054"/>
    <w:rsid w:val="00D4705A"/>
    <w:rsid w:val="00D64BAE"/>
    <w:rsid w:val="00D65388"/>
    <w:rsid w:val="00D659FA"/>
    <w:rsid w:val="00D7481B"/>
    <w:rsid w:val="00D93696"/>
    <w:rsid w:val="00DA3AA2"/>
    <w:rsid w:val="00DA78D7"/>
    <w:rsid w:val="00DB5820"/>
    <w:rsid w:val="00DB7F46"/>
    <w:rsid w:val="00DC2DCF"/>
    <w:rsid w:val="00DE4B33"/>
    <w:rsid w:val="00DF077A"/>
    <w:rsid w:val="00DF4769"/>
    <w:rsid w:val="00DF5E92"/>
    <w:rsid w:val="00DF7069"/>
    <w:rsid w:val="00E31C22"/>
    <w:rsid w:val="00E32E40"/>
    <w:rsid w:val="00E70CAE"/>
    <w:rsid w:val="00E93023"/>
    <w:rsid w:val="00EA149E"/>
    <w:rsid w:val="00EB2C2E"/>
    <w:rsid w:val="00ED63AB"/>
    <w:rsid w:val="00EF7604"/>
    <w:rsid w:val="00F0109B"/>
    <w:rsid w:val="00F01674"/>
    <w:rsid w:val="00F06A80"/>
    <w:rsid w:val="00F255C1"/>
    <w:rsid w:val="00F3436D"/>
    <w:rsid w:val="00F343AE"/>
    <w:rsid w:val="00F37217"/>
    <w:rsid w:val="00F42E3D"/>
    <w:rsid w:val="00F47934"/>
    <w:rsid w:val="00F55CB9"/>
    <w:rsid w:val="00F70672"/>
    <w:rsid w:val="00F71366"/>
    <w:rsid w:val="00F72F83"/>
    <w:rsid w:val="00F77F37"/>
    <w:rsid w:val="00F8457D"/>
    <w:rsid w:val="00F84F2A"/>
    <w:rsid w:val="00F871CC"/>
    <w:rsid w:val="00FB5282"/>
    <w:rsid w:val="00FC3A2C"/>
    <w:rsid w:val="00FC3E46"/>
    <w:rsid w:val="00FE2F80"/>
    <w:rsid w:val="00FE66E8"/>
    <w:rsid w:val="00FF0CD7"/>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D8DE6B7-D742-374B-80B0-38ECCB7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F4"/>
    <w:pPr>
      <w:spacing w:after="5" w:line="264" w:lineRule="auto"/>
      <w:ind w:left="34"/>
      <w:jc w:val="both"/>
    </w:pPr>
    <w:rPr>
      <w:rFonts w:ascii="Calibri" w:eastAsia="Calibri" w:hAnsi="Calibri" w:cs="Calibri"/>
      <w:color w:val="000000"/>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F4"/>
    <w:pPr>
      <w:ind w:left="720"/>
      <w:contextualSpacing/>
    </w:pPr>
  </w:style>
  <w:style w:type="paragraph" w:styleId="FootnoteText">
    <w:name w:val="footnote text"/>
    <w:basedOn w:val="Normal"/>
    <w:link w:val="FootnoteTextChar"/>
    <w:uiPriority w:val="99"/>
    <w:semiHidden/>
    <w:unhideWhenUsed/>
    <w:rsid w:val="002F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930"/>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2F5930"/>
    <w:rPr>
      <w:vertAlign w:val="superscript"/>
    </w:rPr>
  </w:style>
  <w:style w:type="paragraph" w:styleId="Footer">
    <w:name w:val="footer"/>
    <w:basedOn w:val="Normal"/>
    <w:link w:val="FooterChar"/>
    <w:uiPriority w:val="99"/>
    <w:unhideWhenUsed/>
    <w:rsid w:val="00A0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41"/>
    <w:rPr>
      <w:rFonts w:ascii="Calibri" w:eastAsia="Calibri" w:hAnsi="Calibri" w:cs="Calibri"/>
      <w:color w:val="000000"/>
      <w:szCs w:val="22"/>
      <w:lang w:val="en-ZA" w:eastAsia="en-ZA"/>
    </w:rPr>
  </w:style>
  <w:style w:type="character" w:styleId="PageNumber">
    <w:name w:val="page number"/>
    <w:basedOn w:val="DefaultParagraphFont"/>
    <w:uiPriority w:val="99"/>
    <w:semiHidden/>
    <w:unhideWhenUsed/>
    <w:rsid w:val="00A0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79D57E-9EF7-4383-89C6-7DFDBA9A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Bruce</cp:lastModifiedBy>
  <cp:revision>3</cp:revision>
  <dcterms:created xsi:type="dcterms:W3CDTF">2023-10-24T08:51:00Z</dcterms:created>
  <dcterms:modified xsi:type="dcterms:W3CDTF">2023-10-24T10:22:00Z</dcterms:modified>
</cp:coreProperties>
</file>