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AACD2" w14:textId="77777777" w:rsidR="00B41423" w:rsidRDefault="00B41423" w:rsidP="00B41423">
      <w:pPr>
        <w:rPr>
          <w:color w:val="FF0000"/>
          <w:u w:val="single"/>
        </w:rPr>
      </w:pPr>
      <w:r>
        <w:rPr>
          <w:rFonts w:ascii="Arial" w:hAnsi="Arial" w:cs="Arial"/>
          <w:color w:val="FF0000"/>
        </w:rPr>
        <w:t>Editorial note: Certain information has been redacted from this judgment in compliance with the law.</w:t>
      </w:r>
    </w:p>
    <w:p w14:paraId="705258A4" w14:textId="77777777" w:rsidR="00BB5AC4" w:rsidRPr="00BB5AC4" w:rsidRDefault="00BB5AC4" w:rsidP="00B41423">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r w:rsidRPr="00BB5AC4">
        <w:rPr>
          <w:rFonts w:ascii="Arial" w:eastAsia="Times New Roman" w:hAnsi="Arial" w:cs="Arial"/>
          <w:b/>
          <w:noProof/>
          <w:kern w:val="0"/>
          <w:sz w:val="24"/>
          <w:szCs w:val="24"/>
          <w:lang w:eastAsia="en-ZA"/>
          <w14:ligatures w14:val="none"/>
        </w:rPr>
        <w:t>REPUBLIC OF SOUTH AFRICA</w:t>
      </w:r>
    </w:p>
    <w:p w14:paraId="221F84D0" w14:textId="77777777" w:rsidR="00BB5AC4" w:rsidRPr="00BB5AC4" w:rsidRDefault="00BB5AC4" w:rsidP="00BB5AC4">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p>
    <w:p w14:paraId="2E36F582" w14:textId="77777777" w:rsidR="00BB5AC4" w:rsidRPr="00BB5AC4" w:rsidRDefault="00BB5AC4" w:rsidP="00BB5AC4">
      <w:pPr>
        <w:tabs>
          <w:tab w:val="left" w:pos="2342"/>
          <w:tab w:val="center" w:pos="4513"/>
        </w:tabs>
        <w:spacing w:after="0" w:line="240" w:lineRule="auto"/>
        <w:jc w:val="center"/>
        <w:outlineLvl w:val="0"/>
        <w:rPr>
          <w:rFonts w:ascii="Arial" w:eastAsia="Times New Roman" w:hAnsi="Arial" w:cs="Arial"/>
          <w:kern w:val="0"/>
          <w:sz w:val="24"/>
          <w:szCs w:val="24"/>
          <w14:ligatures w14:val="none"/>
        </w:rPr>
      </w:pPr>
      <w:r w:rsidRPr="00BB5AC4">
        <w:rPr>
          <w:rFonts w:ascii="Arial" w:eastAsia="Times New Roman" w:hAnsi="Arial" w:cs="Arial"/>
          <w:noProof/>
          <w:kern w:val="0"/>
          <w:sz w:val="24"/>
          <w:szCs w:val="24"/>
          <w:lang w:eastAsia="en-ZA"/>
          <w14:ligatures w14:val="none"/>
        </w:rPr>
        <w:drawing>
          <wp:inline distT="0" distB="0" distL="0" distR="0" wp14:anchorId="20D2B0CC" wp14:editId="4DD53C54">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0D753CD1" w14:textId="77777777" w:rsidR="00BB5AC4" w:rsidRPr="00BB5AC4" w:rsidRDefault="00BB5AC4" w:rsidP="00BB5AC4">
      <w:pPr>
        <w:spacing w:after="0" w:line="240" w:lineRule="auto"/>
        <w:jc w:val="center"/>
        <w:outlineLvl w:val="0"/>
        <w:rPr>
          <w:rFonts w:ascii="Arial" w:eastAsia="Times New Roman" w:hAnsi="Arial" w:cs="Arial"/>
          <w:b/>
          <w:kern w:val="0"/>
          <w:sz w:val="24"/>
          <w:szCs w:val="24"/>
          <w14:ligatures w14:val="none"/>
        </w:rPr>
      </w:pPr>
    </w:p>
    <w:p w14:paraId="65AAE76E" w14:textId="77777777" w:rsidR="00BB5AC4" w:rsidRPr="00BB5AC4" w:rsidRDefault="00BB5AC4" w:rsidP="00BB5AC4">
      <w:pPr>
        <w:spacing w:after="0" w:line="240" w:lineRule="auto"/>
        <w:jc w:val="center"/>
        <w:outlineLvl w:val="0"/>
        <w:rPr>
          <w:rFonts w:ascii="Arial" w:eastAsia="Times New Roman" w:hAnsi="Arial" w:cs="Arial"/>
          <w:b/>
          <w:kern w:val="0"/>
          <w:sz w:val="24"/>
          <w:szCs w:val="24"/>
          <w14:ligatures w14:val="none"/>
        </w:rPr>
      </w:pPr>
      <w:r w:rsidRPr="00BB5AC4">
        <w:rPr>
          <w:rFonts w:ascii="Arial" w:eastAsia="Times New Roman" w:hAnsi="Arial" w:cs="Arial"/>
          <w:b/>
          <w:kern w:val="0"/>
          <w:sz w:val="24"/>
          <w:szCs w:val="24"/>
          <w14:ligatures w14:val="none"/>
        </w:rPr>
        <w:t>IN THE HIGH COURT OF SOUTH AFRICA</w:t>
      </w:r>
    </w:p>
    <w:p w14:paraId="687D4811" w14:textId="77777777" w:rsidR="00BB5AC4" w:rsidRPr="00BB5AC4" w:rsidRDefault="00BB5AC4" w:rsidP="00BB5AC4">
      <w:pPr>
        <w:spacing w:after="0" w:line="240" w:lineRule="auto"/>
        <w:jc w:val="center"/>
        <w:outlineLvl w:val="0"/>
        <w:rPr>
          <w:rFonts w:ascii="Arial" w:eastAsia="Times New Roman" w:hAnsi="Arial" w:cs="Arial"/>
          <w:b/>
          <w:kern w:val="0"/>
          <w:sz w:val="24"/>
          <w:szCs w:val="24"/>
          <w14:ligatures w14:val="none"/>
        </w:rPr>
      </w:pPr>
      <w:r w:rsidRPr="00BB5AC4">
        <w:rPr>
          <w:rFonts w:ascii="Arial" w:eastAsia="Times New Roman" w:hAnsi="Arial" w:cs="Arial"/>
          <w:b/>
          <w:kern w:val="0"/>
          <w:sz w:val="24"/>
          <w:szCs w:val="24"/>
          <w14:ligatures w14:val="none"/>
        </w:rPr>
        <w:t>GAUTENG DIVISION, JOHANNESBURG</w:t>
      </w:r>
    </w:p>
    <w:p w14:paraId="29429D9A" w14:textId="77777777" w:rsidR="00BB5AC4" w:rsidRPr="00BB5AC4" w:rsidRDefault="00BB5AC4" w:rsidP="00BB5AC4">
      <w:pPr>
        <w:spacing w:after="0" w:line="240" w:lineRule="auto"/>
        <w:jc w:val="both"/>
        <w:rPr>
          <w:rFonts w:ascii="Arial" w:eastAsia="Times New Roman" w:hAnsi="Arial" w:cs="Arial"/>
          <w:kern w:val="0"/>
          <w:sz w:val="24"/>
          <w:szCs w:val="24"/>
          <w14:ligatures w14:val="none"/>
        </w:rPr>
      </w:pPr>
    </w:p>
    <w:p w14:paraId="7BA4E639" w14:textId="77777777" w:rsidR="00BB5AC4" w:rsidRPr="00BB5AC4" w:rsidRDefault="00BB5AC4" w:rsidP="00BB5AC4">
      <w:pPr>
        <w:spacing w:after="0" w:line="240" w:lineRule="auto"/>
        <w:jc w:val="both"/>
        <w:rPr>
          <w:rFonts w:ascii="Arial" w:eastAsia="Times New Roman" w:hAnsi="Arial" w:cs="Arial"/>
          <w:kern w:val="0"/>
          <w:sz w:val="24"/>
          <w:szCs w:val="24"/>
          <w14:ligatures w14:val="none"/>
        </w:rPr>
      </w:pPr>
    </w:p>
    <w:p w14:paraId="00210B47" w14:textId="1B3FFB79" w:rsidR="00BB5AC4" w:rsidRPr="00BB5AC4" w:rsidRDefault="00BB5AC4" w:rsidP="00BB5AC4">
      <w:pPr>
        <w:tabs>
          <w:tab w:val="right" w:pos="9029"/>
        </w:tabs>
        <w:spacing w:after="0" w:line="240" w:lineRule="auto"/>
        <w:jc w:val="both"/>
        <w:rPr>
          <w:rFonts w:ascii="Arial" w:eastAsia="Times New Roman" w:hAnsi="Arial" w:cs="Arial"/>
          <w:bCs/>
          <w:kern w:val="0"/>
          <w:sz w:val="24"/>
          <w:szCs w:val="24"/>
          <w14:ligatures w14:val="none"/>
        </w:rPr>
      </w:pPr>
      <w:r w:rsidRPr="00BB5AC4">
        <w:rPr>
          <w:rFonts w:ascii="Arial" w:eastAsia="Times New Roman" w:hAnsi="Arial" w:cs="Arial"/>
          <w:kern w:val="0"/>
          <w:sz w:val="24"/>
          <w:szCs w:val="24"/>
          <w14:ligatures w14:val="none"/>
        </w:rPr>
        <w:tab/>
      </w:r>
      <w:r w:rsidRPr="00BB5AC4">
        <w:rPr>
          <w:rFonts w:ascii="Arial" w:eastAsia="Times New Roman" w:hAnsi="Arial" w:cs="Arial"/>
          <w:bCs/>
          <w:kern w:val="0"/>
          <w:sz w:val="24"/>
          <w:szCs w:val="24"/>
          <w14:ligatures w14:val="none"/>
        </w:rPr>
        <w:t xml:space="preserve">Case Number: </w:t>
      </w:r>
      <w:r w:rsidRPr="00BB5AC4">
        <w:rPr>
          <w:rFonts w:ascii="Arial" w:eastAsia="Times New Roman" w:hAnsi="Arial" w:cs="Arial"/>
          <w:kern w:val="0"/>
          <w:sz w:val="24"/>
          <w:szCs w:val="24"/>
          <w14:ligatures w14:val="none"/>
        </w:rPr>
        <w:t>2023-032929</w:t>
      </w:r>
    </w:p>
    <w:p w14:paraId="0EBA4BEF" w14:textId="77777777" w:rsidR="00BB5AC4" w:rsidRPr="00BB5AC4" w:rsidRDefault="00BB5AC4" w:rsidP="00BB5AC4">
      <w:pPr>
        <w:tabs>
          <w:tab w:val="right" w:pos="9029"/>
        </w:tabs>
        <w:spacing w:after="0" w:line="240" w:lineRule="auto"/>
        <w:jc w:val="both"/>
        <w:rPr>
          <w:rFonts w:ascii="Arial" w:eastAsia="Times New Roman" w:hAnsi="Arial" w:cs="Arial"/>
          <w:kern w:val="0"/>
          <w:sz w:val="24"/>
          <w:szCs w:val="24"/>
          <w14:ligatures w14:val="none"/>
        </w:rPr>
      </w:pPr>
      <w:r w:rsidRPr="00BB5AC4">
        <w:rPr>
          <w:rFonts w:ascii="Arial" w:eastAsia="Calibri" w:hAnsi="Arial" w:cs="Arial"/>
          <w:noProof/>
          <w:kern w:val="0"/>
          <w:sz w:val="24"/>
          <w:szCs w:val="24"/>
          <w:lang w:eastAsia="en-ZA"/>
          <w14:ligatures w14:val="none"/>
        </w:rPr>
        <mc:AlternateContent>
          <mc:Choice Requires="wps">
            <w:drawing>
              <wp:anchor distT="0" distB="0" distL="114300" distR="114300" simplePos="0" relativeHeight="251659264" behindDoc="0" locked="0" layoutInCell="1" allowOverlap="1" wp14:anchorId="08784187" wp14:editId="087697D0">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7B5C105F" w14:textId="0A1EEE28" w:rsidR="008D2271" w:rsidRPr="001E34A3" w:rsidRDefault="00B34311" w:rsidP="00B34311">
                            <w:pPr>
                              <w:tabs>
                                <w:tab w:val="left" w:pos="900"/>
                              </w:tabs>
                              <w:spacing w:after="0" w:line="240" w:lineRule="auto"/>
                              <w:ind w:left="900" w:hanging="720"/>
                              <w:rPr>
                                <w:rFonts w:cs="Arial"/>
                                <w:sz w:val="18"/>
                                <w:szCs w:val="20"/>
                              </w:rPr>
                            </w:pPr>
                            <w:r w:rsidRPr="001E34A3">
                              <w:rPr>
                                <w:rFonts w:cs="Arial"/>
                                <w:sz w:val="18"/>
                                <w:szCs w:val="20"/>
                              </w:rPr>
                              <w:t>(1)</w:t>
                            </w:r>
                            <w:r w:rsidRPr="001E34A3">
                              <w:rPr>
                                <w:rFonts w:cs="Arial"/>
                                <w:sz w:val="18"/>
                                <w:szCs w:val="20"/>
                              </w:rPr>
                              <w:tab/>
                            </w:r>
                            <w:r w:rsidR="008D2271" w:rsidRPr="003B746C">
                              <w:rPr>
                                <w:rFonts w:cs="Arial"/>
                                <w:sz w:val="18"/>
                                <w:szCs w:val="20"/>
                              </w:rPr>
                              <w:t xml:space="preserve">REPORTABLE: </w:t>
                            </w:r>
                            <w:r w:rsidR="008D2271" w:rsidRPr="001E34A3">
                              <w:rPr>
                                <w:rFonts w:cs="Arial"/>
                                <w:sz w:val="18"/>
                                <w:szCs w:val="20"/>
                              </w:rPr>
                              <w:t>YES / NO</w:t>
                            </w:r>
                          </w:p>
                          <w:p w14:paraId="15ED1290" w14:textId="323DDB9D" w:rsidR="008D2271" w:rsidRPr="001E34A3" w:rsidRDefault="00B34311" w:rsidP="00B34311">
                            <w:pPr>
                              <w:tabs>
                                <w:tab w:val="left" w:pos="900"/>
                              </w:tabs>
                              <w:spacing w:after="0" w:line="240" w:lineRule="auto"/>
                              <w:ind w:left="900" w:hanging="720"/>
                              <w:rPr>
                                <w:rFonts w:cs="Arial"/>
                                <w:sz w:val="18"/>
                                <w:szCs w:val="20"/>
                              </w:rPr>
                            </w:pPr>
                            <w:r w:rsidRPr="001E34A3">
                              <w:rPr>
                                <w:rFonts w:cs="Arial"/>
                                <w:sz w:val="18"/>
                                <w:szCs w:val="20"/>
                              </w:rPr>
                              <w:t>(2)</w:t>
                            </w:r>
                            <w:r w:rsidRPr="001E34A3">
                              <w:rPr>
                                <w:rFonts w:cs="Arial"/>
                                <w:sz w:val="18"/>
                                <w:szCs w:val="20"/>
                              </w:rPr>
                              <w:tab/>
                            </w:r>
                            <w:r w:rsidR="008D2271" w:rsidRPr="001E34A3">
                              <w:rPr>
                                <w:rFonts w:cs="Arial"/>
                                <w:sz w:val="18"/>
                                <w:szCs w:val="20"/>
                              </w:rPr>
                              <w:t>OF INTEREST TO OTHER JUDGES: YES/NO</w:t>
                            </w:r>
                          </w:p>
                          <w:p w14:paraId="42EDD024" w14:textId="118B90C7" w:rsidR="008D2271" w:rsidRPr="001E34A3" w:rsidRDefault="00B34311" w:rsidP="00B34311">
                            <w:pPr>
                              <w:tabs>
                                <w:tab w:val="left" w:pos="900"/>
                              </w:tabs>
                              <w:spacing w:after="0" w:line="240" w:lineRule="auto"/>
                              <w:ind w:left="900" w:hanging="720"/>
                              <w:rPr>
                                <w:rFonts w:cs="Arial"/>
                                <w:sz w:val="18"/>
                                <w:szCs w:val="20"/>
                              </w:rPr>
                            </w:pPr>
                            <w:r w:rsidRPr="001E34A3">
                              <w:rPr>
                                <w:rFonts w:cs="Arial"/>
                                <w:sz w:val="18"/>
                                <w:szCs w:val="20"/>
                              </w:rPr>
                              <w:t>(3)</w:t>
                            </w:r>
                            <w:r w:rsidRPr="001E34A3">
                              <w:rPr>
                                <w:rFonts w:cs="Arial"/>
                                <w:sz w:val="18"/>
                                <w:szCs w:val="20"/>
                              </w:rPr>
                              <w:tab/>
                            </w:r>
                            <w:r w:rsidR="008D2271" w:rsidRPr="001E34A3">
                              <w:rPr>
                                <w:rFonts w:cs="Arial"/>
                                <w:sz w:val="18"/>
                                <w:szCs w:val="20"/>
                              </w:rPr>
                              <w:t>REVISED: YES/NO</w:t>
                            </w:r>
                          </w:p>
                          <w:p w14:paraId="3856C6E7" w14:textId="0EDFC0F6" w:rsidR="008D2271" w:rsidRPr="003B746C" w:rsidRDefault="008D2271" w:rsidP="00BB5AC4">
                            <w:pPr>
                              <w:spacing w:before="240" w:after="0"/>
                              <w:rPr>
                                <w:rFonts w:cs="Arial"/>
                                <w:b/>
                                <w:sz w:val="18"/>
                                <w:szCs w:val="20"/>
                              </w:rPr>
                            </w:pPr>
                            <w:r w:rsidRPr="003B746C">
                              <w:rPr>
                                <w:rFonts w:cs="Arial"/>
                                <w:b/>
                                <w:sz w:val="18"/>
                                <w:szCs w:val="20"/>
                              </w:rPr>
                              <w:t>______________</w:t>
                            </w:r>
                            <w:r w:rsidRPr="003B746C">
                              <w:rPr>
                                <w:rFonts w:cs="Arial"/>
                                <w:b/>
                                <w:sz w:val="18"/>
                                <w:szCs w:val="20"/>
                              </w:rPr>
                              <w:tab/>
                            </w:r>
                            <w:r w:rsidR="005635A0">
                              <w:rPr>
                                <w:rFonts w:cs="Arial"/>
                                <w:b/>
                                <w:sz w:val="18"/>
                                <w:szCs w:val="20"/>
                              </w:rPr>
                              <w:t xml:space="preserve">                  </w:t>
                            </w:r>
                            <w:r w:rsidRPr="003B746C">
                              <w:rPr>
                                <w:rFonts w:cs="Arial"/>
                                <w:b/>
                                <w:sz w:val="18"/>
                                <w:szCs w:val="20"/>
                              </w:rPr>
                              <w:t>_________________________</w:t>
                            </w:r>
                          </w:p>
                          <w:p w14:paraId="74194CE1" w14:textId="126126E2" w:rsidR="008D2271" w:rsidRPr="003B746C" w:rsidRDefault="005635A0" w:rsidP="00BB5AC4">
                            <w:pPr>
                              <w:rPr>
                                <w:rFonts w:cs="Arial"/>
                                <w:sz w:val="18"/>
                                <w:szCs w:val="20"/>
                              </w:rPr>
                            </w:pPr>
                            <w:r>
                              <w:rPr>
                                <w:rFonts w:cs="Arial"/>
                                <w:sz w:val="18"/>
                                <w:szCs w:val="20"/>
                              </w:rPr>
                              <w:t xml:space="preserve">DATE: 24/10/2023           </w:t>
                            </w:r>
                            <w:r w:rsidR="008D2271"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84187"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7B5C105F" w14:textId="0A1EEE28" w:rsidR="008D2271" w:rsidRPr="001E34A3" w:rsidRDefault="00B34311" w:rsidP="00B34311">
                      <w:pPr>
                        <w:tabs>
                          <w:tab w:val="left" w:pos="900"/>
                        </w:tabs>
                        <w:spacing w:after="0" w:line="240" w:lineRule="auto"/>
                        <w:ind w:left="900" w:hanging="720"/>
                        <w:rPr>
                          <w:rFonts w:cs="Arial"/>
                          <w:sz w:val="18"/>
                          <w:szCs w:val="20"/>
                        </w:rPr>
                      </w:pPr>
                      <w:r w:rsidRPr="001E34A3">
                        <w:rPr>
                          <w:rFonts w:cs="Arial"/>
                          <w:sz w:val="18"/>
                          <w:szCs w:val="20"/>
                        </w:rPr>
                        <w:t>(1)</w:t>
                      </w:r>
                      <w:r w:rsidRPr="001E34A3">
                        <w:rPr>
                          <w:rFonts w:cs="Arial"/>
                          <w:sz w:val="18"/>
                          <w:szCs w:val="20"/>
                        </w:rPr>
                        <w:tab/>
                      </w:r>
                      <w:r w:rsidR="008D2271" w:rsidRPr="003B746C">
                        <w:rPr>
                          <w:rFonts w:cs="Arial"/>
                          <w:sz w:val="18"/>
                          <w:szCs w:val="20"/>
                        </w:rPr>
                        <w:t xml:space="preserve">REPORTABLE: </w:t>
                      </w:r>
                      <w:r w:rsidR="008D2271" w:rsidRPr="001E34A3">
                        <w:rPr>
                          <w:rFonts w:cs="Arial"/>
                          <w:sz w:val="18"/>
                          <w:szCs w:val="20"/>
                        </w:rPr>
                        <w:t>YES / NO</w:t>
                      </w:r>
                    </w:p>
                    <w:p w14:paraId="15ED1290" w14:textId="323DDB9D" w:rsidR="008D2271" w:rsidRPr="001E34A3" w:rsidRDefault="00B34311" w:rsidP="00B34311">
                      <w:pPr>
                        <w:tabs>
                          <w:tab w:val="left" w:pos="900"/>
                        </w:tabs>
                        <w:spacing w:after="0" w:line="240" w:lineRule="auto"/>
                        <w:ind w:left="900" w:hanging="720"/>
                        <w:rPr>
                          <w:rFonts w:cs="Arial"/>
                          <w:sz w:val="18"/>
                          <w:szCs w:val="20"/>
                        </w:rPr>
                      </w:pPr>
                      <w:r w:rsidRPr="001E34A3">
                        <w:rPr>
                          <w:rFonts w:cs="Arial"/>
                          <w:sz w:val="18"/>
                          <w:szCs w:val="20"/>
                        </w:rPr>
                        <w:t>(2)</w:t>
                      </w:r>
                      <w:r w:rsidRPr="001E34A3">
                        <w:rPr>
                          <w:rFonts w:cs="Arial"/>
                          <w:sz w:val="18"/>
                          <w:szCs w:val="20"/>
                        </w:rPr>
                        <w:tab/>
                      </w:r>
                      <w:r w:rsidR="008D2271" w:rsidRPr="001E34A3">
                        <w:rPr>
                          <w:rFonts w:cs="Arial"/>
                          <w:sz w:val="18"/>
                          <w:szCs w:val="20"/>
                        </w:rPr>
                        <w:t>OF INTEREST TO OTHER JUDGES: YES/NO</w:t>
                      </w:r>
                    </w:p>
                    <w:p w14:paraId="42EDD024" w14:textId="118B90C7" w:rsidR="008D2271" w:rsidRPr="001E34A3" w:rsidRDefault="00B34311" w:rsidP="00B34311">
                      <w:pPr>
                        <w:tabs>
                          <w:tab w:val="left" w:pos="900"/>
                        </w:tabs>
                        <w:spacing w:after="0" w:line="240" w:lineRule="auto"/>
                        <w:ind w:left="900" w:hanging="720"/>
                        <w:rPr>
                          <w:rFonts w:cs="Arial"/>
                          <w:sz w:val="18"/>
                          <w:szCs w:val="20"/>
                        </w:rPr>
                      </w:pPr>
                      <w:r w:rsidRPr="001E34A3">
                        <w:rPr>
                          <w:rFonts w:cs="Arial"/>
                          <w:sz w:val="18"/>
                          <w:szCs w:val="20"/>
                        </w:rPr>
                        <w:t>(3)</w:t>
                      </w:r>
                      <w:r w:rsidRPr="001E34A3">
                        <w:rPr>
                          <w:rFonts w:cs="Arial"/>
                          <w:sz w:val="18"/>
                          <w:szCs w:val="20"/>
                        </w:rPr>
                        <w:tab/>
                      </w:r>
                      <w:r w:rsidR="008D2271" w:rsidRPr="001E34A3">
                        <w:rPr>
                          <w:rFonts w:cs="Arial"/>
                          <w:sz w:val="18"/>
                          <w:szCs w:val="20"/>
                        </w:rPr>
                        <w:t>REVISED: YES/NO</w:t>
                      </w:r>
                    </w:p>
                    <w:p w14:paraId="3856C6E7" w14:textId="0EDFC0F6" w:rsidR="008D2271" w:rsidRPr="003B746C" w:rsidRDefault="008D2271" w:rsidP="00BB5AC4">
                      <w:pPr>
                        <w:spacing w:before="240" w:after="0"/>
                        <w:rPr>
                          <w:rFonts w:cs="Arial"/>
                          <w:b/>
                          <w:sz w:val="18"/>
                          <w:szCs w:val="20"/>
                        </w:rPr>
                      </w:pPr>
                      <w:r w:rsidRPr="003B746C">
                        <w:rPr>
                          <w:rFonts w:cs="Arial"/>
                          <w:b/>
                          <w:sz w:val="18"/>
                          <w:szCs w:val="20"/>
                        </w:rPr>
                        <w:t>______________</w:t>
                      </w:r>
                      <w:r w:rsidRPr="003B746C">
                        <w:rPr>
                          <w:rFonts w:cs="Arial"/>
                          <w:b/>
                          <w:sz w:val="18"/>
                          <w:szCs w:val="20"/>
                        </w:rPr>
                        <w:tab/>
                      </w:r>
                      <w:r w:rsidR="005635A0">
                        <w:rPr>
                          <w:rFonts w:cs="Arial"/>
                          <w:b/>
                          <w:sz w:val="18"/>
                          <w:szCs w:val="20"/>
                        </w:rPr>
                        <w:t xml:space="preserve">                  </w:t>
                      </w:r>
                      <w:r w:rsidRPr="003B746C">
                        <w:rPr>
                          <w:rFonts w:cs="Arial"/>
                          <w:b/>
                          <w:sz w:val="18"/>
                          <w:szCs w:val="20"/>
                        </w:rPr>
                        <w:t>_________________________</w:t>
                      </w:r>
                    </w:p>
                    <w:p w14:paraId="74194CE1" w14:textId="126126E2" w:rsidR="008D2271" w:rsidRPr="003B746C" w:rsidRDefault="005635A0" w:rsidP="00BB5AC4">
                      <w:pPr>
                        <w:rPr>
                          <w:rFonts w:cs="Arial"/>
                          <w:sz w:val="18"/>
                          <w:szCs w:val="20"/>
                        </w:rPr>
                      </w:pPr>
                      <w:r>
                        <w:rPr>
                          <w:rFonts w:cs="Arial"/>
                          <w:sz w:val="18"/>
                          <w:szCs w:val="20"/>
                        </w:rPr>
                        <w:t xml:space="preserve">DATE: 24/10/2023           </w:t>
                      </w:r>
                      <w:r w:rsidR="008D2271" w:rsidRPr="003B746C">
                        <w:rPr>
                          <w:rFonts w:cs="Arial"/>
                          <w:sz w:val="18"/>
                          <w:szCs w:val="20"/>
                        </w:rPr>
                        <w:tab/>
                        <w:t xml:space="preserve"> SIGNATURE</w:t>
                      </w:r>
                    </w:p>
                  </w:txbxContent>
                </v:textbox>
                <w10:wrap anchorx="margin"/>
              </v:shape>
            </w:pict>
          </mc:Fallback>
        </mc:AlternateContent>
      </w:r>
    </w:p>
    <w:p w14:paraId="1BFFB897" w14:textId="77777777" w:rsidR="00BB5AC4" w:rsidRPr="00BB5AC4" w:rsidRDefault="00BB5AC4" w:rsidP="00BB5AC4">
      <w:pPr>
        <w:tabs>
          <w:tab w:val="left" w:pos="8998"/>
        </w:tabs>
        <w:spacing w:after="0" w:line="240" w:lineRule="auto"/>
        <w:jc w:val="both"/>
        <w:rPr>
          <w:rFonts w:ascii="Arial" w:eastAsia="Times New Roman" w:hAnsi="Arial" w:cs="Arial"/>
          <w:kern w:val="0"/>
          <w:sz w:val="24"/>
          <w:szCs w:val="24"/>
          <w14:ligatures w14:val="none"/>
        </w:rPr>
      </w:pPr>
    </w:p>
    <w:p w14:paraId="3C593382" w14:textId="77777777" w:rsidR="00BB5AC4" w:rsidRPr="00BB5AC4" w:rsidRDefault="00BB5AC4" w:rsidP="00BB5AC4">
      <w:pPr>
        <w:tabs>
          <w:tab w:val="left" w:pos="8998"/>
        </w:tabs>
        <w:spacing w:after="0" w:line="240" w:lineRule="auto"/>
        <w:jc w:val="both"/>
        <w:rPr>
          <w:rFonts w:ascii="Arial" w:eastAsia="Times New Roman" w:hAnsi="Arial" w:cs="Arial"/>
          <w:kern w:val="0"/>
          <w:sz w:val="24"/>
          <w:szCs w:val="24"/>
          <w14:ligatures w14:val="none"/>
        </w:rPr>
      </w:pPr>
    </w:p>
    <w:p w14:paraId="4519C630" w14:textId="77777777" w:rsidR="00BB5AC4" w:rsidRPr="00BB5AC4" w:rsidRDefault="00BB5AC4" w:rsidP="00BB5AC4">
      <w:pPr>
        <w:tabs>
          <w:tab w:val="left" w:pos="8998"/>
        </w:tabs>
        <w:spacing w:after="0" w:line="240" w:lineRule="auto"/>
        <w:jc w:val="both"/>
        <w:rPr>
          <w:rFonts w:ascii="Arial" w:eastAsia="Times New Roman" w:hAnsi="Arial" w:cs="Arial"/>
          <w:kern w:val="0"/>
          <w:sz w:val="24"/>
          <w:szCs w:val="24"/>
          <w14:ligatures w14:val="none"/>
        </w:rPr>
      </w:pPr>
      <w:r w:rsidRPr="00BB5AC4">
        <w:rPr>
          <w:rFonts w:ascii="Arial" w:eastAsia="Times New Roman" w:hAnsi="Arial" w:cs="Arial"/>
          <w:kern w:val="0"/>
          <w:sz w:val="24"/>
          <w:szCs w:val="24"/>
          <w14:ligatures w14:val="none"/>
        </w:rPr>
        <w:t>In the matter between:</w:t>
      </w:r>
    </w:p>
    <w:p w14:paraId="08D4EF9D" w14:textId="77777777" w:rsidR="00BB5AC4" w:rsidRPr="00BB5AC4" w:rsidRDefault="00BB5AC4" w:rsidP="00BB5AC4">
      <w:pPr>
        <w:tabs>
          <w:tab w:val="right" w:pos="9029"/>
        </w:tabs>
        <w:spacing w:after="0" w:line="240" w:lineRule="auto"/>
        <w:jc w:val="both"/>
        <w:rPr>
          <w:rFonts w:ascii="Arial" w:eastAsia="Times New Roman" w:hAnsi="Arial" w:cs="Arial"/>
          <w:kern w:val="0"/>
          <w:sz w:val="24"/>
          <w:szCs w:val="24"/>
          <w14:ligatures w14:val="none"/>
        </w:rPr>
      </w:pPr>
    </w:p>
    <w:p w14:paraId="6BF91B25" w14:textId="77777777" w:rsidR="00BB5AC4" w:rsidRPr="00BB5AC4" w:rsidRDefault="00BB5AC4" w:rsidP="00BB5AC4">
      <w:pPr>
        <w:tabs>
          <w:tab w:val="right" w:pos="9029"/>
        </w:tabs>
        <w:spacing w:after="0" w:line="240" w:lineRule="auto"/>
        <w:jc w:val="both"/>
        <w:rPr>
          <w:rFonts w:ascii="Arial" w:eastAsia="Times New Roman" w:hAnsi="Arial" w:cs="Arial"/>
          <w:kern w:val="0"/>
          <w:sz w:val="24"/>
          <w:szCs w:val="24"/>
          <w14:ligatures w14:val="none"/>
        </w:rPr>
      </w:pPr>
    </w:p>
    <w:p w14:paraId="4E9354B9" w14:textId="77777777" w:rsidR="00BB5AC4" w:rsidRPr="00BB5AC4" w:rsidRDefault="00BB5AC4" w:rsidP="00BB5AC4">
      <w:pPr>
        <w:tabs>
          <w:tab w:val="right" w:pos="9029"/>
        </w:tabs>
        <w:spacing w:after="0" w:line="240" w:lineRule="auto"/>
        <w:contextualSpacing/>
        <w:jc w:val="both"/>
        <w:rPr>
          <w:rFonts w:ascii="Arial" w:eastAsia="Times New Roman" w:hAnsi="Arial" w:cs="Arial"/>
          <w:b/>
          <w:kern w:val="0"/>
          <w:sz w:val="24"/>
          <w:szCs w:val="24"/>
          <w14:ligatures w14:val="none"/>
        </w:rPr>
      </w:pPr>
    </w:p>
    <w:p w14:paraId="052627D5" w14:textId="77777777" w:rsidR="00BB5AC4" w:rsidRPr="00BB5AC4" w:rsidRDefault="00BB5AC4" w:rsidP="00BB5AC4">
      <w:pPr>
        <w:tabs>
          <w:tab w:val="right" w:pos="9029"/>
        </w:tabs>
        <w:spacing w:after="0" w:line="240" w:lineRule="auto"/>
        <w:contextualSpacing/>
        <w:jc w:val="both"/>
        <w:rPr>
          <w:rFonts w:ascii="Arial" w:eastAsia="Times New Roman" w:hAnsi="Arial" w:cs="Arial"/>
          <w:b/>
          <w:kern w:val="0"/>
          <w:sz w:val="24"/>
          <w:szCs w:val="24"/>
          <w14:ligatures w14:val="none"/>
        </w:rPr>
      </w:pPr>
    </w:p>
    <w:p w14:paraId="23D2DC10" w14:textId="77777777" w:rsidR="00BB5AC4" w:rsidRPr="00BB5AC4" w:rsidRDefault="00BB5AC4" w:rsidP="00BB5AC4">
      <w:pPr>
        <w:tabs>
          <w:tab w:val="right" w:pos="9029"/>
        </w:tabs>
        <w:spacing w:after="0" w:line="240" w:lineRule="auto"/>
        <w:contextualSpacing/>
        <w:jc w:val="both"/>
        <w:rPr>
          <w:rFonts w:ascii="Arial" w:eastAsia="Times New Roman" w:hAnsi="Arial" w:cs="Arial"/>
          <w:kern w:val="0"/>
          <w:sz w:val="24"/>
          <w:szCs w:val="24"/>
          <w14:ligatures w14:val="none"/>
        </w:rPr>
      </w:pPr>
      <w:r w:rsidRPr="00BB5AC4">
        <w:rPr>
          <w:rFonts w:ascii="Arial" w:eastAsia="Times New Roman" w:hAnsi="Arial" w:cs="Arial"/>
          <w:kern w:val="0"/>
          <w:sz w:val="24"/>
          <w:szCs w:val="24"/>
          <w14:ligatures w14:val="none"/>
        </w:rPr>
        <w:t>In the matter between:</w:t>
      </w:r>
    </w:p>
    <w:p w14:paraId="6B5128CD" w14:textId="77777777" w:rsidR="00BB5AC4" w:rsidRPr="00BB5AC4" w:rsidRDefault="00BB5AC4" w:rsidP="00BB5AC4">
      <w:pPr>
        <w:tabs>
          <w:tab w:val="right" w:pos="9029"/>
        </w:tabs>
        <w:spacing w:after="0" w:line="240" w:lineRule="auto"/>
        <w:contextualSpacing/>
        <w:jc w:val="both"/>
        <w:rPr>
          <w:rFonts w:ascii="Arial" w:eastAsia="Times New Roman" w:hAnsi="Arial" w:cs="Arial"/>
          <w:b/>
          <w:kern w:val="0"/>
          <w:sz w:val="24"/>
          <w:szCs w:val="24"/>
          <w14:ligatures w14:val="none"/>
        </w:rPr>
      </w:pPr>
    </w:p>
    <w:p w14:paraId="23973C42" w14:textId="77777777" w:rsidR="00BB5AC4" w:rsidRPr="00BB5AC4" w:rsidRDefault="00BB5AC4" w:rsidP="00BB5AC4">
      <w:pPr>
        <w:tabs>
          <w:tab w:val="right" w:pos="9029"/>
        </w:tabs>
        <w:spacing w:after="0" w:line="240" w:lineRule="auto"/>
        <w:contextualSpacing/>
        <w:jc w:val="both"/>
        <w:rPr>
          <w:rFonts w:ascii="Arial" w:eastAsia="Times New Roman" w:hAnsi="Arial" w:cs="Arial"/>
          <w:b/>
          <w:kern w:val="0"/>
          <w:sz w:val="24"/>
          <w:szCs w:val="24"/>
          <w14:ligatures w14:val="none"/>
        </w:rPr>
      </w:pPr>
    </w:p>
    <w:p w14:paraId="618C11A7" w14:textId="54465194" w:rsidR="00BB5AC4" w:rsidRDefault="00BB5AC4" w:rsidP="00BB5AC4">
      <w:pPr>
        <w:tabs>
          <w:tab w:val="right" w:pos="9029"/>
        </w:tabs>
        <w:spacing w:before="240" w:line="240" w:lineRule="auto"/>
        <w:contextualSpacing/>
        <w:jc w:val="both"/>
        <w:rPr>
          <w:rFonts w:ascii="Arial" w:eastAsia="Calibri" w:hAnsi="Arial" w:cs="Times New Roman"/>
          <w:kern w:val="0"/>
          <w:sz w:val="24"/>
          <w14:ligatures w14:val="none"/>
        </w:rPr>
      </w:pPr>
      <w:r w:rsidRPr="00BB5AC4">
        <w:rPr>
          <w:rFonts w:ascii="Arial" w:eastAsia="Calibri" w:hAnsi="Arial" w:cs="Times New Roman"/>
          <w:b/>
          <w:bCs/>
          <w:kern w:val="0"/>
          <w:sz w:val="24"/>
          <w14:ligatures w14:val="none"/>
        </w:rPr>
        <w:t>DT</w:t>
      </w:r>
      <w:r>
        <w:rPr>
          <w:rFonts w:ascii="Arial" w:eastAsia="Calibri" w:hAnsi="Arial" w:cs="Times New Roman"/>
          <w:b/>
          <w:bCs/>
          <w:kern w:val="0"/>
          <w:sz w:val="24"/>
          <w14:ligatures w14:val="none"/>
        </w:rPr>
        <w:t xml:space="preserve">                                                                 </w:t>
      </w:r>
      <w:r w:rsidR="00A542F8">
        <w:rPr>
          <w:rFonts w:ascii="Arial" w:eastAsia="Calibri" w:hAnsi="Arial" w:cs="Times New Roman"/>
          <w:b/>
          <w:bCs/>
          <w:kern w:val="0"/>
          <w:sz w:val="24"/>
          <w14:ligatures w14:val="none"/>
        </w:rPr>
        <w:t xml:space="preserve">                                             </w:t>
      </w:r>
      <w:r w:rsidRPr="00BB5AC4">
        <w:rPr>
          <w:rFonts w:ascii="Arial" w:eastAsia="Calibri" w:hAnsi="Arial" w:cs="Times New Roman"/>
          <w:kern w:val="0"/>
          <w:sz w:val="24"/>
          <w14:ligatures w14:val="none"/>
        </w:rPr>
        <w:t>First Applicant</w:t>
      </w:r>
    </w:p>
    <w:p w14:paraId="69F48989" w14:textId="18612318" w:rsidR="00BB5AC4" w:rsidRDefault="00BB5AC4" w:rsidP="00BB5AC4">
      <w:pPr>
        <w:tabs>
          <w:tab w:val="right" w:pos="9029"/>
        </w:tabs>
        <w:spacing w:before="240" w:line="240" w:lineRule="auto"/>
        <w:contextualSpacing/>
        <w:jc w:val="both"/>
        <w:rPr>
          <w:rFonts w:ascii="Arial" w:eastAsia="Calibri" w:hAnsi="Arial" w:cs="Times New Roman"/>
          <w:b/>
          <w:bCs/>
          <w:kern w:val="0"/>
          <w:sz w:val="24"/>
          <w14:ligatures w14:val="none"/>
        </w:rPr>
      </w:pPr>
      <w:r>
        <w:rPr>
          <w:rFonts w:ascii="Arial" w:eastAsia="Calibri" w:hAnsi="Arial" w:cs="Times New Roman"/>
          <w:b/>
          <w:bCs/>
          <w:kern w:val="0"/>
          <w:sz w:val="24"/>
          <w14:ligatures w14:val="none"/>
        </w:rPr>
        <w:t xml:space="preserve"> </w:t>
      </w:r>
    </w:p>
    <w:p w14:paraId="7BEF6625" w14:textId="46782C56" w:rsidR="00BB5AC4" w:rsidRPr="00BB5AC4" w:rsidRDefault="00BB5AC4" w:rsidP="00BB5AC4">
      <w:pPr>
        <w:tabs>
          <w:tab w:val="right" w:pos="9029"/>
        </w:tabs>
        <w:spacing w:after="0" w:line="240" w:lineRule="auto"/>
        <w:contextualSpacing/>
        <w:jc w:val="both"/>
        <w:rPr>
          <w:rFonts w:ascii="Arial" w:eastAsia="Times New Roman" w:hAnsi="Arial" w:cs="Arial"/>
          <w:kern w:val="0"/>
          <w:sz w:val="24"/>
          <w:szCs w:val="24"/>
          <w14:ligatures w14:val="none"/>
        </w:rPr>
      </w:pPr>
      <w:r w:rsidRPr="00BB5AC4">
        <w:rPr>
          <w:rFonts w:ascii="Arial" w:eastAsia="Calibri" w:hAnsi="Arial" w:cs="Times New Roman"/>
          <w:b/>
          <w:bCs/>
          <w:kern w:val="0"/>
          <w:sz w:val="24"/>
          <w14:ligatures w14:val="none"/>
        </w:rPr>
        <w:t>SCT</w:t>
      </w:r>
      <w:r>
        <w:rPr>
          <w:rFonts w:ascii="Arial" w:eastAsia="Calibri" w:hAnsi="Arial" w:cs="Times New Roman"/>
          <w:b/>
          <w:bCs/>
          <w:kern w:val="0"/>
          <w:sz w:val="24"/>
          <w14:ligatures w14:val="none"/>
        </w:rPr>
        <w:t xml:space="preserve">                                             </w:t>
      </w:r>
      <w:r w:rsidR="00A542F8">
        <w:rPr>
          <w:rFonts w:ascii="Arial" w:eastAsia="Calibri" w:hAnsi="Arial" w:cs="Times New Roman"/>
          <w:b/>
          <w:bCs/>
          <w:kern w:val="0"/>
          <w:sz w:val="24"/>
          <w14:ligatures w14:val="none"/>
        </w:rPr>
        <w:t xml:space="preserve">                                                           </w:t>
      </w:r>
      <w:r w:rsidRPr="00BB5AC4">
        <w:rPr>
          <w:rFonts w:ascii="Arial" w:eastAsia="Calibri" w:hAnsi="Arial" w:cs="Times New Roman"/>
          <w:kern w:val="0"/>
          <w:sz w:val="24"/>
          <w14:ligatures w14:val="none"/>
        </w:rPr>
        <w:t xml:space="preserve">Second </w:t>
      </w:r>
      <w:r w:rsidRPr="00BB5AC4">
        <w:rPr>
          <w:rFonts w:ascii="Arial" w:eastAsia="Times New Roman" w:hAnsi="Arial" w:cs="Arial"/>
          <w:kern w:val="0"/>
          <w:sz w:val="24"/>
          <w:szCs w:val="24"/>
          <w14:ligatures w14:val="none"/>
        </w:rPr>
        <w:t>Applican</w:t>
      </w:r>
      <w:r w:rsidR="00E54E46">
        <w:rPr>
          <w:rFonts w:ascii="Arial" w:eastAsia="Times New Roman" w:hAnsi="Arial" w:cs="Arial"/>
          <w:kern w:val="0"/>
          <w:sz w:val="24"/>
          <w:szCs w:val="24"/>
          <w14:ligatures w14:val="none"/>
        </w:rPr>
        <w:t>t</w:t>
      </w:r>
      <w:r w:rsidRPr="00BB5AC4">
        <w:rPr>
          <w:rFonts w:ascii="Arial" w:eastAsia="Times New Roman" w:hAnsi="Arial" w:cs="Arial"/>
          <w:b/>
          <w:kern w:val="0"/>
          <w:sz w:val="24"/>
          <w:szCs w:val="24"/>
          <w14:ligatures w14:val="none"/>
        </w:rPr>
        <w:tab/>
      </w:r>
    </w:p>
    <w:p w14:paraId="26E9D3E9" w14:textId="77777777" w:rsidR="00BB5AC4" w:rsidRPr="00BB5AC4" w:rsidRDefault="00BB5AC4" w:rsidP="00BB5AC4">
      <w:pPr>
        <w:tabs>
          <w:tab w:val="right" w:pos="9029"/>
        </w:tabs>
        <w:spacing w:after="0" w:line="240" w:lineRule="auto"/>
        <w:contextualSpacing/>
        <w:jc w:val="both"/>
        <w:rPr>
          <w:rFonts w:ascii="Arial" w:eastAsia="Times New Roman" w:hAnsi="Arial" w:cs="Arial"/>
          <w:kern w:val="0"/>
          <w:sz w:val="24"/>
          <w:szCs w:val="24"/>
          <w14:ligatures w14:val="none"/>
        </w:rPr>
      </w:pPr>
      <w:r w:rsidRPr="00BB5AC4">
        <w:rPr>
          <w:rFonts w:ascii="Arial" w:eastAsia="Times New Roman" w:hAnsi="Arial" w:cs="Arial"/>
          <w:kern w:val="0"/>
          <w:sz w:val="24"/>
          <w:szCs w:val="24"/>
          <w14:ligatures w14:val="none"/>
        </w:rPr>
        <w:t>and</w:t>
      </w:r>
    </w:p>
    <w:p w14:paraId="73734977" w14:textId="77777777" w:rsidR="00BB5AC4" w:rsidRPr="00BB5AC4" w:rsidRDefault="00BB5AC4" w:rsidP="00BB5AC4">
      <w:pPr>
        <w:tabs>
          <w:tab w:val="right" w:pos="9029"/>
        </w:tabs>
        <w:spacing w:after="0" w:line="240" w:lineRule="auto"/>
        <w:contextualSpacing/>
        <w:jc w:val="both"/>
        <w:rPr>
          <w:rFonts w:ascii="Arial" w:eastAsia="Times New Roman" w:hAnsi="Arial" w:cs="Arial"/>
          <w:kern w:val="0"/>
          <w:sz w:val="24"/>
          <w:szCs w:val="24"/>
          <w14:ligatures w14:val="none"/>
        </w:rPr>
      </w:pPr>
    </w:p>
    <w:p w14:paraId="28D6406F" w14:textId="17DF6736" w:rsidR="00BB5AC4" w:rsidRDefault="00BB5AC4" w:rsidP="00BB5AC4">
      <w:pPr>
        <w:tabs>
          <w:tab w:val="right" w:pos="9029"/>
        </w:tabs>
        <w:spacing w:after="0" w:line="240" w:lineRule="auto"/>
        <w:contextualSpacing/>
        <w:jc w:val="both"/>
        <w:rPr>
          <w:rFonts w:ascii="Arial" w:eastAsia="Times New Roman" w:hAnsi="Arial" w:cs="Arial"/>
          <w:kern w:val="0"/>
          <w:sz w:val="24"/>
          <w:szCs w:val="24"/>
          <w14:ligatures w14:val="none"/>
        </w:rPr>
      </w:pPr>
      <w:r w:rsidRPr="00BB5AC4">
        <w:rPr>
          <w:rFonts w:ascii="Arial" w:eastAsia="Calibri" w:hAnsi="Arial" w:cs="Times New Roman"/>
          <w:b/>
          <w:bCs/>
          <w:kern w:val="0"/>
          <w:sz w:val="24"/>
          <w14:ligatures w14:val="none"/>
        </w:rPr>
        <w:t xml:space="preserve">MAMF                                                </w:t>
      </w:r>
      <w:r w:rsidR="00A542F8">
        <w:rPr>
          <w:rFonts w:ascii="Arial" w:eastAsia="Calibri" w:hAnsi="Arial" w:cs="Times New Roman"/>
          <w:b/>
          <w:bCs/>
          <w:kern w:val="0"/>
          <w:sz w:val="24"/>
          <w14:ligatures w14:val="none"/>
        </w:rPr>
        <w:t xml:space="preserve">                                                             </w:t>
      </w:r>
      <w:r>
        <w:rPr>
          <w:rFonts w:ascii="Arial" w:eastAsia="Calibri" w:hAnsi="Arial" w:cs="Times New Roman"/>
          <w:b/>
          <w:bCs/>
          <w:kern w:val="0"/>
          <w:sz w:val="24"/>
          <w14:ligatures w14:val="none"/>
        </w:rPr>
        <w:t xml:space="preserve"> </w:t>
      </w:r>
      <w:r w:rsidRPr="00BB5AC4">
        <w:rPr>
          <w:rFonts w:ascii="Arial" w:eastAsia="Times New Roman" w:hAnsi="Arial" w:cs="Arial"/>
          <w:kern w:val="0"/>
          <w:sz w:val="24"/>
          <w:szCs w:val="24"/>
          <w14:ligatures w14:val="none"/>
        </w:rPr>
        <w:t>Respondent</w:t>
      </w:r>
    </w:p>
    <w:p w14:paraId="1FD43B4A" w14:textId="77777777" w:rsidR="00E40D2C" w:rsidRDefault="00E40D2C" w:rsidP="00BB5AC4">
      <w:pPr>
        <w:tabs>
          <w:tab w:val="right" w:pos="9029"/>
        </w:tabs>
        <w:spacing w:after="0" w:line="240" w:lineRule="auto"/>
        <w:contextualSpacing/>
        <w:jc w:val="both"/>
        <w:rPr>
          <w:rFonts w:ascii="Arial" w:eastAsia="Times New Roman" w:hAnsi="Arial" w:cs="Arial"/>
          <w:kern w:val="0"/>
          <w:sz w:val="24"/>
          <w:szCs w:val="24"/>
          <w14:ligatures w14:val="none"/>
        </w:rPr>
      </w:pPr>
    </w:p>
    <w:p w14:paraId="02511231" w14:textId="77777777" w:rsidR="00E40D2C" w:rsidRDefault="00E40D2C" w:rsidP="00BB5AC4">
      <w:pPr>
        <w:tabs>
          <w:tab w:val="right" w:pos="9029"/>
        </w:tabs>
        <w:spacing w:after="0" w:line="240" w:lineRule="auto"/>
        <w:contextualSpacing/>
        <w:jc w:val="both"/>
        <w:rPr>
          <w:rFonts w:ascii="Arial" w:eastAsia="Times New Roman" w:hAnsi="Arial" w:cs="Arial"/>
          <w:kern w:val="0"/>
          <w:sz w:val="24"/>
          <w:szCs w:val="24"/>
          <w14:ligatures w14:val="none"/>
        </w:rPr>
      </w:pPr>
    </w:p>
    <w:p w14:paraId="5E100168" w14:textId="5EC85140" w:rsidR="00BB5AC4" w:rsidRPr="00BB5AC4" w:rsidRDefault="00E40D2C" w:rsidP="00E10656">
      <w:pPr>
        <w:tabs>
          <w:tab w:val="right" w:pos="9029"/>
        </w:tabs>
        <w:spacing w:after="0" w:line="240" w:lineRule="auto"/>
        <w:contextualSpacing/>
        <w:jc w:val="both"/>
        <w:rPr>
          <w:rFonts w:ascii="Arial" w:eastAsia="Calibri" w:hAnsi="Arial" w:cs="Arial"/>
          <w:b/>
          <w:kern w:val="0"/>
          <w:sz w:val="24"/>
          <w:szCs w:val="24"/>
          <w14:ligatures w14:val="none"/>
        </w:rPr>
      </w:pPr>
      <w:r w:rsidRPr="00067031">
        <w:rPr>
          <w:rFonts w:ascii="Arial" w:eastAsia="Times New Roman" w:hAnsi="Arial" w:cs="Arial"/>
          <w:b/>
          <w:bCs/>
          <w:kern w:val="0"/>
          <w:sz w:val="24"/>
          <w:szCs w:val="24"/>
          <w14:ligatures w14:val="none"/>
        </w:rPr>
        <w:t>Summary:</w:t>
      </w:r>
      <w:r w:rsidRPr="00067031">
        <w:rPr>
          <w:rFonts w:ascii="Arial" w:eastAsia="Times New Roman" w:hAnsi="Arial" w:cs="Arial"/>
          <w:i/>
          <w:iCs/>
          <w:kern w:val="0"/>
          <w:sz w:val="24"/>
          <w:szCs w:val="24"/>
          <w14:ligatures w14:val="none"/>
        </w:rPr>
        <w:t xml:space="preserve"> Sections 23 and 24 of the Children’s Act </w:t>
      </w:r>
      <w:r w:rsidR="00684171" w:rsidRPr="00067031">
        <w:rPr>
          <w:rFonts w:ascii="Arial" w:eastAsia="Times New Roman" w:hAnsi="Arial" w:cs="Arial"/>
          <w:i/>
          <w:iCs/>
          <w:kern w:val="0"/>
          <w:sz w:val="24"/>
          <w:szCs w:val="24"/>
          <w14:ligatures w14:val="none"/>
        </w:rPr>
        <w:t xml:space="preserve">– uncles of a minor child have locus </w:t>
      </w:r>
      <w:proofErr w:type="spellStart"/>
      <w:r w:rsidR="00684171" w:rsidRPr="00067031">
        <w:rPr>
          <w:rFonts w:ascii="Arial" w:eastAsia="Times New Roman" w:hAnsi="Arial" w:cs="Arial"/>
          <w:i/>
          <w:iCs/>
          <w:kern w:val="0"/>
          <w:sz w:val="24"/>
          <w:szCs w:val="24"/>
          <w14:ligatures w14:val="none"/>
        </w:rPr>
        <w:t>standi</w:t>
      </w:r>
      <w:proofErr w:type="spellEnd"/>
      <w:r w:rsidR="00684171" w:rsidRPr="00067031">
        <w:rPr>
          <w:rFonts w:ascii="Arial" w:eastAsia="Times New Roman" w:hAnsi="Arial" w:cs="Arial"/>
          <w:i/>
          <w:iCs/>
          <w:kern w:val="0"/>
          <w:sz w:val="24"/>
          <w:szCs w:val="24"/>
          <w14:ligatures w14:val="none"/>
        </w:rPr>
        <w:t xml:space="preserve"> to seek </w:t>
      </w:r>
      <w:r w:rsidR="00973CE3" w:rsidRPr="00067031">
        <w:rPr>
          <w:rFonts w:ascii="Arial" w:eastAsia="Times New Roman" w:hAnsi="Arial" w:cs="Arial"/>
          <w:i/>
          <w:iCs/>
          <w:kern w:val="0"/>
          <w:sz w:val="24"/>
          <w:szCs w:val="24"/>
          <w14:ligatures w14:val="none"/>
        </w:rPr>
        <w:t xml:space="preserve">right of contact and guardianship </w:t>
      </w:r>
      <w:r w:rsidR="005D6CFF" w:rsidRPr="00067031">
        <w:rPr>
          <w:rFonts w:ascii="Arial" w:eastAsia="Times New Roman" w:hAnsi="Arial" w:cs="Arial"/>
          <w:i/>
          <w:iCs/>
          <w:kern w:val="0"/>
          <w:sz w:val="24"/>
          <w:szCs w:val="24"/>
          <w14:ligatures w14:val="none"/>
        </w:rPr>
        <w:t>–</w:t>
      </w:r>
      <w:r w:rsidR="00183943" w:rsidRPr="00067031">
        <w:rPr>
          <w:rFonts w:ascii="Arial" w:eastAsia="Times New Roman" w:hAnsi="Arial" w:cs="Arial"/>
          <w:i/>
          <w:iCs/>
          <w:kern w:val="0"/>
          <w:sz w:val="24"/>
          <w:szCs w:val="24"/>
          <w14:ligatures w14:val="none"/>
        </w:rPr>
        <w:t xml:space="preserve"> </w:t>
      </w:r>
      <w:r w:rsidR="00D077C6" w:rsidRPr="00067031">
        <w:rPr>
          <w:rFonts w:ascii="Arial" w:eastAsia="Times New Roman" w:hAnsi="Arial" w:cs="Arial"/>
          <w:i/>
          <w:iCs/>
          <w:kern w:val="0"/>
          <w:sz w:val="24"/>
          <w:szCs w:val="24"/>
          <w14:ligatures w14:val="none"/>
        </w:rPr>
        <w:t xml:space="preserve">Part A </w:t>
      </w:r>
      <w:r w:rsidR="002A081B" w:rsidRPr="00067031">
        <w:rPr>
          <w:rFonts w:ascii="Arial" w:eastAsia="Times New Roman" w:hAnsi="Arial" w:cs="Arial"/>
          <w:i/>
          <w:iCs/>
          <w:kern w:val="0"/>
          <w:sz w:val="24"/>
          <w:szCs w:val="24"/>
          <w14:ligatures w14:val="none"/>
        </w:rPr>
        <w:t>relief –</w:t>
      </w:r>
      <w:r w:rsidR="00D077C6" w:rsidRPr="00067031">
        <w:rPr>
          <w:rFonts w:ascii="Arial" w:eastAsia="Times New Roman" w:hAnsi="Arial" w:cs="Arial"/>
          <w:i/>
          <w:iCs/>
          <w:kern w:val="0"/>
          <w:sz w:val="24"/>
          <w:szCs w:val="24"/>
          <w14:ligatures w14:val="none"/>
        </w:rPr>
        <w:t xml:space="preserve"> </w:t>
      </w:r>
      <w:r w:rsidR="005D6CFF" w:rsidRPr="00067031">
        <w:rPr>
          <w:rFonts w:ascii="Arial" w:eastAsia="Times New Roman" w:hAnsi="Arial" w:cs="Arial"/>
          <w:i/>
          <w:iCs/>
          <w:kern w:val="0"/>
          <w:sz w:val="24"/>
          <w:szCs w:val="24"/>
          <w14:ligatures w14:val="none"/>
        </w:rPr>
        <w:t xml:space="preserve">appointment of </w:t>
      </w:r>
      <w:r w:rsidR="00FC79BA" w:rsidRPr="00067031">
        <w:rPr>
          <w:rFonts w:ascii="Arial" w:eastAsia="Times New Roman" w:hAnsi="Arial" w:cs="Arial"/>
          <w:i/>
          <w:iCs/>
          <w:kern w:val="0"/>
          <w:sz w:val="24"/>
          <w:szCs w:val="24"/>
          <w14:ligatures w14:val="none"/>
        </w:rPr>
        <w:t xml:space="preserve">a clinical psychologist and family advocate to investigate what is in the best interest of the minor child </w:t>
      </w:r>
      <w:r w:rsidR="00EE357E" w:rsidRPr="00067031">
        <w:rPr>
          <w:rFonts w:ascii="Arial" w:eastAsia="Times New Roman" w:hAnsi="Arial" w:cs="Arial"/>
          <w:i/>
          <w:iCs/>
          <w:kern w:val="0"/>
          <w:sz w:val="24"/>
          <w:szCs w:val="24"/>
          <w14:ligatures w14:val="none"/>
        </w:rPr>
        <w:t xml:space="preserve">– limited contract pending </w:t>
      </w:r>
      <w:r w:rsidR="005869CF" w:rsidRPr="00067031">
        <w:rPr>
          <w:rFonts w:ascii="Arial" w:eastAsia="Times New Roman" w:hAnsi="Arial" w:cs="Arial"/>
          <w:i/>
          <w:iCs/>
          <w:kern w:val="0"/>
          <w:sz w:val="24"/>
          <w:szCs w:val="24"/>
          <w14:ligatures w14:val="none"/>
        </w:rPr>
        <w:t>final determination</w:t>
      </w:r>
      <w:r w:rsidR="00EE357E" w:rsidRPr="00067031">
        <w:rPr>
          <w:rFonts w:ascii="Arial" w:eastAsia="Times New Roman" w:hAnsi="Arial" w:cs="Arial"/>
          <w:i/>
          <w:iCs/>
          <w:kern w:val="0"/>
          <w:sz w:val="24"/>
          <w:szCs w:val="24"/>
          <w14:ligatures w14:val="none"/>
        </w:rPr>
        <w:t xml:space="preserve"> </w:t>
      </w:r>
      <w:r w:rsidR="006609AF" w:rsidRPr="00067031">
        <w:rPr>
          <w:rFonts w:ascii="Arial" w:eastAsia="Times New Roman" w:hAnsi="Arial" w:cs="Arial"/>
          <w:i/>
          <w:iCs/>
          <w:kern w:val="0"/>
          <w:sz w:val="24"/>
          <w:szCs w:val="24"/>
          <w14:ligatures w14:val="none"/>
        </w:rPr>
        <w:t xml:space="preserve">of </w:t>
      </w:r>
      <w:r w:rsidR="005869CF" w:rsidRPr="00067031">
        <w:rPr>
          <w:rFonts w:ascii="Arial" w:eastAsia="Times New Roman" w:hAnsi="Arial" w:cs="Arial"/>
          <w:i/>
          <w:iCs/>
          <w:kern w:val="0"/>
          <w:sz w:val="24"/>
          <w:szCs w:val="24"/>
          <w14:ligatures w14:val="none"/>
        </w:rPr>
        <w:t>the</w:t>
      </w:r>
      <w:r w:rsidR="006609AF" w:rsidRPr="00067031">
        <w:rPr>
          <w:rFonts w:ascii="Arial" w:eastAsia="Times New Roman" w:hAnsi="Arial" w:cs="Arial"/>
          <w:i/>
          <w:iCs/>
          <w:kern w:val="0"/>
          <w:sz w:val="24"/>
          <w:szCs w:val="24"/>
          <w14:ligatures w14:val="none"/>
        </w:rPr>
        <w:t xml:space="preserve"> issue of </w:t>
      </w:r>
      <w:proofErr w:type="spellStart"/>
      <w:r w:rsidR="006609AF" w:rsidRPr="00067031">
        <w:rPr>
          <w:rFonts w:ascii="Arial" w:eastAsia="Times New Roman" w:hAnsi="Arial" w:cs="Arial"/>
          <w:i/>
          <w:iCs/>
          <w:kern w:val="0"/>
          <w:sz w:val="24"/>
          <w:szCs w:val="24"/>
          <w14:ligatures w14:val="none"/>
        </w:rPr>
        <w:t>guardship</w:t>
      </w:r>
      <w:proofErr w:type="spellEnd"/>
      <w:r w:rsidR="006609AF" w:rsidRPr="00067031">
        <w:rPr>
          <w:rFonts w:ascii="Arial" w:eastAsia="Times New Roman" w:hAnsi="Arial" w:cs="Arial"/>
          <w:i/>
          <w:iCs/>
          <w:kern w:val="0"/>
          <w:sz w:val="24"/>
          <w:szCs w:val="24"/>
          <w14:ligatures w14:val="none"/>
        </w:rPr>
        <w:t xml:space="preserve"> under Part B</w:t>
      </w:r>
      <w:r w:rsidR="00D077C6" w:rsidRPr="00067031">
        <w:rPr>
          <w:rFonts w:ascii="Arial" w:eastAsia="Times New Roman" w:hAnsi="Arial" w:cs="Arial"/>
          <w:i/>
          <w:iCs/>
          <w:kern w:val="0"/>
          <w:sz w:val="24"/>
          <w:szCs w:val="24"/>
          <w14:ligatures w14:val="none"/>
        </w:rPr>
        <w:t>.</w:t>
      </w:r>
    </w:p>
    <w:p w14:paraId="2712DF47" w14:textId="69743602" w:rsidR="00BB5AC4" w:rsidRDefault="00BB5AC4" w:rsidP="00BB5AC4">
      <w:pPr>
        <w:spacing w:after="0" w:line="240" w:lineRule="auto"/>
        <w:ind w:left="1440" w:hanging="1440"/>
        <w:rPr>
          <w:rFonts w:ascii="Arial" w:eastAsia="Calibri" w:hAnsi="Arial" w:cs="Arial"/>
          <w:b/>
          <w:kern w:val="0"/>
          <w:sz w:val="24"/>
          <w:szCs w:val="24"/>
          <w:lang w:val="en-GB"/>
          <w14:ligatures w14:val="none"/>
        </w:rPr>
      </w:pPr>
    </w:p>
    <w:p w14:paraId="0A88F12C" w14:textId="77777777" w:rsidR="005635A0" w:rsidRPr="00BB5AC4" w:rsidRDefault="005635A0" w:rsidP="005635A0">
      <w:pPr>
        <w:pBdr>
          <w:bottom w:val="single" w:sz="12" w:space="1" w:color="auto"/>
        </w:pBdr>
        <w:spacing w:after="0" w:line="240" w:lineRule="auto"/>
        <w:rPr>
          <w:rFonts w:ascii="Arial" w:eastAsia="Calibri" w:hAnsi="Arial" w:cs="Arial"/>
          <w:b/>
          <w:kern w:val="0"/>
          <w:sz w:val="24"/>
          <w:szCs w:val="24"/>
          <w14:ligatures w14:val="none"/>
        </w:rPr>
      </w:pPr>
    </w:p>
    <w:p w14:paraId="4298E6C6" w14:textId="77777777" w:rsidR="005635A0" w:rsidRPr="00BB5AC4" w:rsidRDefault="005635A0" w:rsidP="005635A0">
      <w:pPr>
        <w:spacing w:after="0" w:line="240" w:lineRule="auto"/>
        <w:ind w:left="1440" w:hanging="1440"/>
        <w:rPr>
          <w:rFonts w:ascii="Arial" w:eastAsia="Calibri" w:hAnsi="Arial" w:cs="Arial"/>
          <w:b/>
          <w:kern w:val="0"/>
          <w:sz w:val="24"/>
          <w:szCs w:val="24"/>
          <w:lang w:val="en-GB"/>
          <w14:ligatures w14:val="none"/>
        </w:rPr>
      </w:pPr>
    </w:p>
    <w:p w14:paraId="7ED9FFD6" w14:textId="77777777" w:rsidR="005635A0" w:rsidRPr="00BB5AC4" w:rsidRDefault="005635A0" w:rsidP="005635A0">
      <w:pPr>
        <w:pBdr>
          <w:bottom w:val="single" w:sz="12" w:space="1" w:color="auto"/>
        </w:pBdr>
        <w:spacing w:after="240" w:line="480" w:lineRule="auto"/>
        <w:jc w:val="center"/>
        <w:rPr>
          <w:rFonts w:ascii="Arial" w:eastAsia="Calibri" w:hAnsi="Arial" w:cs="Arial"/>
          <w:b/>
          <w:kern w:val="0"/>
          <w:sz w:val="24"/>
          <w:szCs w:val="24"/>
          <w14:ligatures w14:val="none"/>
        </w:rPr>
      </w:pPr>
      <w:r w:rsidRPr="00BB5AC4">
        <w:rPr>
          <w:rFonts w:ascii="Arial" w:eastAsia="Calibri" w:hAnsi="Arial" w:cs="Arial"/>
          <w:b/>
          <w:kern w:val="0"/>
          <w:sz w:val="24"/>
          <w:szCs w:val="24"/>
          <w14:ligatures w14:val="none"/>
        </w:rPr>
        <w:t>JUDGMENT</w:t>
      </w:r>
    </w:p>
    <w:p w14:paraId="0C38A0A4" w14:textId="77777777" w:rsidR="005635A0" w:rsidRPr="00BB5AC4" w:rsidRDefault="005635A0" w:rsidP="005635A0">
      <w:pPr>
        <w:widowControl w:val="0"/>
        <w:kinsoku w:val="0"/>
        <w:overflowPunct w:val="0"/>
        <w:autoSpaceDE w:val="0"/>
        <w:autoSpaceDN w:val="0"/>
        <w:adjustRightInd w:val="0"/>
        <w:spacing w:after="0" w:line="360" w:lineRule="auto"/>
        <w:rPr>
          <w:rFonts w:ascii="Arial" w:eastAsia="Times New Roman" w:hAnsi="Arial" w:cs="Arial"/>
          <w:kern w:val="0"/>
          <w:sz w:val="24"/>
          <w:szCs w:val="24"/>
          <w:lang w:eastAsia="en-ZA"/>
          <w14:ligatures w14:val="none"/>
        </w:rPr>
      </w:pPr>
      <w:proofErr w:type="spellStart"/>
      <w:r w:rsidRPr="00BB5AC4">
        <w:rPr>
          <w:rFonts w:ascii="Arial" w:eastAsia="Times New Roman" w:hAnsi="Arial" w:cs="Arial"/>
          <w:kern w:val="0"/>
          <w:sz w:val="24"/>
          <w:szCs w:val="24"/>
          <w:lang w:eastAsia="en-ZA"/>
          <w14:ligatures w14:val="none"/>
        </w:rPr>
        <w:t>Nkutha-Nkontwana</w:t>
      </w:r>
      <w:proofErr w:type="spellEnd"/>
      <w:r w:rsidRPr="00BB5AC4">
        <w:rPr>
          <w:rFonts w:ascii="Arial" w:eastAsia="Times New Roman" w:hAnsi="Arial" w:cs="Arial"/>
          <w:kern w:val="0"/>
          <w:sz w:val="24"/>
          <w:szCs w:val="24"/>
          <w:lang w:eastAsia="en-ZA"/>
          <w14:ligatures w14:val="none"/>
        </w:rPr>
        <w:t xml:space="preserve"> J:</w:t>
      </w:r>
    </w:p>
    <w:p w14:paraId="2A48C7F0" w14:textId="77777777" w:rsidR="005635A0" w:rsidRPr="00BB5AC4" w:rsidRDefault="005635A0" w:rsidP="00BB5AC4">
      <w:pPr>
        <w:spacing w:after="0" w:line="240" w:lineRule="auto"/>
        <w:ind w:left="1440" w:hanging="1440"/>
        <w:rPr>
          <w:rFonts w:ascii="Arial" w:eastAsia="Calibri" w:hAnsi="Arial" w:cs="Arial"/>
          <w:b/>
          <w:kern w:val="0"/>
          <w:sz w:val="24"/>
          <w:szCs w:val="24"/>
          <w:lang w:val="en-GB"/>
          <w14:ligatures w14:val="none"/>
        </w:rPr>
      </w:pPr>
    </w:p>
    <w:p w14:paraId="19AE7532" w14:textId="77777777" w:rsidR="00BB5AC4" w:rsidRPr="00BB5AC4" w:rsidRDefault="00BB5AC4" w:rsidP="00BB5AC4">
      <w:pPr>
        <w:spacing w:after="0" w:line="240" w:lineRule="auto"/>
        <w:rPr>
          <w:rFonts w:ascii="Arial" w:eastAsia="Calibri" w:hAnsi="Arial" w:cs="Arial"/>
          <w:kern w:val="0"/>
          <w:sz w:val="24"/>
          <w:szCs w:val="24"/>
          <w:lang w:val="en-GB"/>
          <w14:ligatures w14:val="none"/>
        </w:rPr>
      </w:pPr>
    </w:p>
    <w:p w14:paraId="09C35F2B" w14:textId="77777777" w:rsidR="00EC71D2" w:rsidRDefault="00EC71D2" w:rsidP="00BB5AC4">
      <w:pPr>
        <w:spacing w:after="240" w:line="360" w:lineRule="auto"/>
        <w:jc w:val="both"/>
        <w:rPr>
          <w:rFonts w:ascii="Arial" w:eastAsia="Calibri" w:hAnsi="Arial" w:cs="Arial"/>
          <w:i/>
          <w:kern w:val="0"/>
          <w:sz w:val="24"/>
          <w:lang w:val="en-GB"/>
          <w14:ligatures w14:val="none"/>
        </w:rPr>
      </w:pPr>
    </w:p>
    <w:p w14:paraId="54D2D076" w14:textId="38D6212C" w:rsidR="00BB5AC4" w:rsidRPr="00BB5AC4" w:rsidRDefault="00BB5AC4" w:rsidP="00BB5AC4">
      <w:pPr>
        <w:spacing w:after="240" w:line="360" w:lineRule="auto"/>
        <w:jc w:val="both"/>
        <w:rPr>
          <w:rFonts w:ascii="Arial" w:eastAsia="Calibri" w:hAnsi="Arial" w:cs="Arial"/>
          <w:i/>
          <w:kern w:val="0"/>
          <w:sz w:val="24"/>
          <w:lang w:val="en-GB"/>
          <w14:ligatures w14:val="none"/>
        </w:rPr>
      </w:pPr>
      <w:r w:rsidRPr="00BB5AC4">
        <w:rPr>
          <w:rFonts w:ascii="Arial" w:eastAsia="Calibri" w:hAnsi="Arial" w:cs="Arial"/>
          <w:i/>
          <w:kern w:val="0"/>
          <w:sz w:val="24"/>
          <w:lang w:val="en-GB"/>
          <w14:ligatures w14:val="none"/>
        </w:rPr>
        <w:t>Background</w:t>
      </w:r>
    </w:p>
    <w:p w14:paraId="76A4A199" w14:textId="3FE3644C" w:rsidR="00BB5AC4" w:rsidRPr="00BB5AC4" w:rsidRDefault="00B34311" w:rsidP="00B34311">
      <w:pPr>
        <w:spacing w:after="240" w:line="360" w:lineRule="auto"/>
        <w:ind w:left="567" w:hanging="567"/>
        <w:jc w:val="both"/>
        <w:rPr>
          <w:rFonts w:ascii="Arial" w:eastAsia="Times New Roman" w:hAnsi="Arial" w:cs="Arial"/>
          <w:bCs/>
          <w:kern w:val="0"/>
          <w:sz w:val="24"/>
          <w14:ligatures w14:val="none"/>
        </w:rPr>
      </w:pPr>
      <w:r w:rsidRPr="00BB5AC4">
        <w:rPr>
          <w:rFonts w:ascii="Arial" w:eastAsia="Times New Roman" w:hAnsi="Arial" w:cs="Times New Roman"/>
          <w:bCs/>
          <w:kern w:val="0"/>
          <w:sz w:val="24"/>
          <w14:ligatures w14:val="none"/>
        </w:rPr>
        <w:t>[1]</w:t>
      </w:r>
      <w:r w:rsidRPr="00BB5AC4">
        <w:rPr>
          <w:rFonts w:ascii="Arial" w:eastAsia="Times New Roman" w:hAnsi="Arial" w:cs="Times New Roman"/>
          <w:bCs/>
          <w:kern w:val="0"/>
          <w:sz w:val="24"/>
          <w14:ligatures w14:val="none"/>
        </w:rPr>
        <w:tab/>
      </w:r>
      <w:r w:rsidR="00BB5AC4" w:rsidRPr="00BB5AC4">
        <w:rPr>
          <w:rFonts w:ascii="Arial" w:eastAsia="Times New Roman" w:hAnsi="Arial" w:cs="Arial"/>
          <w:bCs/>
          <w:kern w:val="0"/>
          <w:sz w:val="24"/>
          <w14:ligatures w14:val="none"/>
        </w:rPr>
        <w:t xml:space="preserve">The first and second applicants are the brothers of the late T who died unexpectedly on 28 February 2023 and uncles of the minor child, S, T’s son. </w:t>
      </w:r>
    </w:p>
    <w:p w14:paraId="24D85522" w14:textId="5310A053" w:rsidR="00BB5AC4" w:rsidRPr="00BB5AC4" w:rsidRDefault="00B34311" w:rsidP="00B34311">
      <w:pPr>
        <w:spacing w:after="240" w:line="360" w:lineRule="auto"/>
        <w:ind w:left="567" w:hanging="567"/>
        <w:jc w:val="both"/>
        <w:rPr>
          <w:rFonts w:ascii="Arial" w:eastAsia="Times New Roman" w:hAnsi="Arial" w:cs="Arial"/>
          <w:bCs/>
          <w:kern w:val="0"/>
          <w:sz w:val="24"/>
          <w14:ligatures w14:val="none"/>
        </w:rPr>
      </w:pPr>
      <w:r w:rsidRPr="00BB5AC4">
        <w:rPr>
          <w:rFonts w:ascii="Arial" w:eastAsia="Times New Roman" w:hAnsi="Arial" w:cs="Times New Roman"/>
          <w:bCs/>
          <w:kern w:val="0"/>
          <w:sz w:val="24"/>
          <w14:ligatures w14:val="none"/>
        </w:rPr>
        <w:t>[2]</w:t>
      </w:r>
      <w:r w:rsidRPr="00BB5AC4">
        <w:rPr>
          <w:rFonts w:ascii="Arial" w:eastAsia="Times New Roman" w:hAnsi="Arial" w:cs="Times New Roman"/>
          <w:bCs/>
          <w:kern w:val="0"/>
          <w:sz w:val="24"/>
          <w14:ligatures w14:val="none"/>
        </w:rPr>
        <w:tab/>
      </w:r>
      <w:r w:rsidR="00BB5AC4" w:rsidRPr="00BB5AC4">
        <w:rPr>
          <w:rFonts w:ascii="Arial" w:eastAsia="Times New Roman" w:hAnsi="Arial" w:cs="Arial"/>
          <w:bCs/>
          <w:kern w:val="0"/>
          <w:sz w:val="24"/>
          <w14:ligatures w14:val="none"/>
        </w:rPr>
        <w:t>The respondent</w:t>
      </w:r>
      <w:r w:rsidR="00227ED3">
        <w:rPr>
          <w:rFonts w:ascii="Arial" w:eastAsia="Times New Roman" w:hAnsi="Arial" w:cs="Arial"/>
          <w:bCs/>
          <w:kern w:val="0"/>
          <w:sz w:val="24"/>
          <w14:ligatures w14:val="none"/>
        </w:rPr>
        <w:t xml:space="preserve"> </w:t>
      </w:r>
      <w:r w:rsidR="00BB5AC4" w:rsidRPr="00BB5AC4">
        <w:rPr>
          <w:rFonts w:ascii="Arial" w:eastAsia="Times New Roman" w:hAnsi="Arial" w:cs="Arial"/>
          <w:bCs/>
          <w:kern w:val="0"/>
          <w:sz w:val="24"/>
          <w14:ligatures w14:val="none"/>
        </w:rPr>
        <w:t xml:space="preserve">was previously married to T, a marriage that ended in divorce on 30 September 2015. S is the only child born out of the marriage. After the divorce, T lived together with the applicants at their home situated in Hyde Park, Johannesburg until he passed away. </w:t>
      </w:r>
    </w:p>
    <w:p w14:paraId="1A46B838" w14:textId="0D5A0F7B" w:rsidR="00BB5AC4" w:rsidRPr="00BB5AC4" w:rsidRDefault="00B34311" w:rsidP="00B34311">
      <w:pPr>
        <w:spacing w:after="240" w:line="360" w:lineRule="auto"/>
        <w:ind w:left="567" w:hanging="567"/>
        <w:jc w:val="both"/>
        <w:rPr>
          <w:rFonts w:ascii="Arial" w:eastAsia="Times New Roman" w:hAnsi="Arial" w:cs="Arial"/>
          <w:bCs/>
          <w:kern w:val="0"/>
          <w:sz w:val="24"/>
          <w14:ligatures w14:val="none"/>
        </w:rPr>
      </w:pPr>
      <w:r w:rsidRPr="00BB5AC4">
        <w:rPr>
          <w:rFonts w:ascii="Arial" w:eastAsia="Times New Roman" w:hAnsi="Arial" w:cs="Times New Roman"/>
          <w:bCs/>
          <w:kern w:val="0"/>
          <w:sz w:val="24"/>
          <w14:ligatures w14:val="none"/>
        </w:rPr>
        <w:t>[3]</w:t>
      </w:r>
      <w:r w:rsidRPr="00BB5AC4">
        <w:rPr>
          <w:rFonts w:ascii="Arial" w:eastAsia="Times New Roman" w:hAnsi="Arial" w:cs="Times New Roman"/>
          <w:bCs/>
          <w:kern w:val="0"/>
          <w:sz w:val="24"/>
          <w14:ligatures w14:val="none"/>
        </w:rPr>
        <w:tab/>
      </w:r>
      <w:r w:rsidR="00BB5AC4" w:rsidRPr="00BB5AC4">
        <w:rPr>
          <w:rFonts w:ascii="Arial" w:eastAsia="Times New Roman" w:hAnsi="Arial" w:cs="Arial"/>
          <w:bCs/>
          <w:kern w:val="0"/>
          <w:sz w:val="24"/>
          <w14:ligatures w14:val="none"/>
        </w:rPr>
        <w:t>It is common cause that</w:t>
      </w:r>
      <w:r w:rsidR="006178B5">
        <w:rPr>
          <w:rFonts w:ascii="Arial" w:eastAsia="Times New Roman" w:hAnsi="Arial" w:cs="Arial"/>
          <w:bCs/>
          <w:kern w:val="0"/>
          <w:sz w:val="24"/>
          <w14:ligatures w14:val="none"/>
        </w:rPr>
        <w:t xml:space="preserve"> </w:t>
      </w:r>
      <w:r w:rsidR="006178B5" w:rsidRPr="006178B5">
        <w:rPr>
          <w:rFonts w:ascii="Arial" w:eastAsia="Times New Roman" w:hAnsi="Arial" w:cs="Arial"/>
          <w:bCs/>
          <w:kern w:val="0"/>
          <w:sz w:val="24"/>
          <w14:ligatures w14:val="none"/>
        </w:rPr>
        <w:t>T</w:t>
      </w:r>
      <w:r w:rsidR="00A46CCE">
        <w:rPr>
          <w:rFonts w:ascii="Arial" w:eastAsia="Times New Roman" w:hAnsi="Arial" w:cs="Arial"/>
          <w:bCs/>
          <w:kern w:val="0"/>
          <w:sz w:val="24"/>
          <w14:ligatures w14:val="none"/>
        </w:rPr>
        <w:t xml:space="preserve"> </w:t>
      </w:r>
      <w:r w:rsidR="006178B5" w:rsidRPr="006178B5">
        <w:rPr>
          <w:rFonts w:ascii="Arial" w:eastAsia="Times New Roman" w:hAnsi="Arial" w:cs="Arial"/>
          <w:bCs/>
          <w:kern w:val="0"/>
          <w:sz w:val="24"/>
          <w14:ligatures w14:val="none"/>
        </w:rPr>
        <w:t>and the respondent had a</w:t>
      </w:r>
      <w:r w:rsidR="002D2890">
        <w:rPr>
          <w:rFonts w:ascii="Arial" w:eastAsia="Times New Roman" w:hAnsi="Arial" w:cs="Arial"/>
          <w:bCs/>
          <w:kern w:val="0"/>
          <w:sz w:val="24"/>
          <w14:ligatures w14:val="none"/>
        </w:rPr>
        <w:t>n</w:t>
      </w:r>
      <w:r w:rsidR="006178B5" w:rsidRPr="006178B5">
        <w:rPr>
          <w:rFonts w:ascii="Arial" w:eastAsia="Times New Roman" w:hAnsi="Arial" w:cs="Arial"/>
          <w:bCs/>
          <w:kern w:val="0"/>
          <w:sz w:val="24"/>
          <w14:ligatures w14:val="none"/>
        </w:rPr>
        <w:t xml:space="preserve"> </w:t>
      </w:r>
      <w:r w:rsidR="002D2890">
        <w:rPr>
          <w:rFonts w:ascii="Arial" w:eastAsia="Times New Roman" w:hAnsi="Arial" w:cs="Arial"/>
          <w:bCs/>
          <w:kern w:val="0"/>
          <w:sz w:val="24"/>
          <w14:ligatures w14:val="none"/>
        </w:rPr>
        <w:t xml:space="preserve">affable </w:t>
      </w:r>
      <w:r w:rsidR="006178B5" w:rsidRPr="006178B5">
        <w:rPr>
          <w:rFonts w:ascii="Arial" w:eastAsia="Times New Roman" w:hAnsi="Arial" w:cs="Arial"/>
          <w:bCs/>
          <w:kern w:val="0"/>
          <w:sz w:val="24"/>
          <w14:ligatures w14:val="none"/>
        </w:rPr>
        <w:t xml:space="preserve">co-parenting relationship </w:t>
      </w:r>
      <w:r w:rsidR="00DF505B">
        <w:rPr>
          <w:rFonts w:ascii="Arial" w:eastAsia="Times New Roman" w:hAnsi="Arial" w:cs="Arial"/>
          <w:bCs/>
          <w:kern w:val="0"/>
          <w:sz w:val="24"/>
          <w14:ligatures w14:val="none"/>
        </w:rPr>
        <w:t xml:space="preserve">and </w:t>
      </w:r>
      <w:r w:rsidR="006178B5" w:rsidRPr="006178B5">
        <w:rPr>
          <w:rFonts w:ascii="Arial" w:eastAsia="Times New Roman" w:hAnsi="Arial" w:cs="Arial"/>
          <w:bCs/>
          <w:kern w:val="0"/>
          <w:sz w:val="24"/>
          <w14:ligatures w14:val="none"/>
        </w:rPr>
        <w:t>a sole concern was the best interests of S</w:t>
      </w:r>
      <w:r w:rsidR="000F6638">
        <w:rPr>
          <w:rFonts w:ascii="Arial" w:eastAsia="Times New Roman" w:hAnsi="Arial" w:cs="Arial"/>
          <w:bCs/>
          <w:kern w:val="0"/>
          <w:sz w:val="24"/>
          <w14:ligatures w14:val="none"/>
        </w:rPr>
        <w:t xml:space="preserve">. </w:t>
      </w:r>
      <w:r w:rsidR="00BB5AC4" w:rsidRPr="00BB5AC4">
        <w:rPr>
          <w:rFonts w:ascii="Arial" w:eastAsia="Times New Roman" w:hAnsi="Arial" w:cs="Arial"/>
          <w:bCs/>
          <w:kern w:val="0"/>
          <w:sz w:val="24"/>
          <w14:ligatures w14:val="none"/>
        </w:rPr>
        <w:t xml:space="preserve">They had agreed that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would live with </w:t>
      </w:r>
      <w:r w:rsidR="00EE7C99">
        <w:rPr>
          <w:rFonts w:ascii="Arial" w:eastAsia="Times New Roman" w:hAnsi="Arial" w:cs="Arial"/>
          <w:bCs/>
          <w:kern w:val="0"/>
          <w:sz w:val="24"/>
          <w14:ligatures w14:val="none"/>
        </w:rPr>
        <w:t>T</w:t>
      </w:r>
      <w:r w:rsidR="00BB5AC4" w:rsidRPr="00BB5AC4">
        <w:rPr>
          <w:rFonts w:ascii="Arial" w:eastAsia="Times New Roman" w:hAnsi="Arial" w:cs="Arial"/>
          <w:bCs/>
          <w:kern w:val="0"/>
          <w:sz w:val="24"/>
          <w14:ligatures w14:val="none"/>
        </w:rPr>
        <w:t xml:space="preserve"> each week from Sunday morning until the following Thursday. </w:t>
      </w:r>
      <w:r w:rsidR="00906BB8">
        <w:rPr>
          <w:rFonts w:ascii="Arial" w:eastAsia="Times New Roman" w:hAnsi="Arial" w:cs="Arial"/>
          <w:bCs/>
          <w:kern w:val="0"/>
          <w:sz w:val="24"/>
          <w14:ligatures w14:val="none"/>
        </w:rPr>
        <w:t xml:space="preserve">The respondent </w:t>
      </w:r>
      <w:r w:rsidR="00BB5AC4" w:rsidRPr="00BB5AC4">
        <w:rPr>
          <w:rFonts w:ascii="Arial" w:eastAsia="Times New Roman" w:hAnsi="Arial" w:cs="Arial"/>
          <w:bCs/>
          <w:kern w:val="0"/>
          <w:sz w:val="24"/>
          <w14:ligatures w14:val="none"/>
        </w:rPr>
        <w:t xml:space="preserve">lived with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from Thursday to Sunday. Since </w:t>
      </w:r>
      <w:r w:rsidR="00EE7C99">
        <w:rPr>
          <w:rFonts w:ascii="Arial" w:eastAsia="Times New Roman" w:hAnsi="Arial" w:cs="Arial"/>
          <w:bCs/>
          <w:kern w:val="0"/>
          <w:sz w:val="24"/>
          <w14:ligatures w14:val="none"/>
        </w:rPr>
        <w:t>T</w:t>
      </w:r>
      <w:r w:rsidR="00BB5AC4" w:rsidRPr="00BB5AC4">
        <w:rPr>
          <w:rFonts w:ascii="Arial" w:eastAsia="Times New Roman" w:hAnsi="Arial" w:cs="Arial"/>
          <w:bCs/>
          <w:kern w:val="0"/>
          <w:sz w:val="24"/>
          <w14:ligatures w14:val="none"/>
        </w:rPr>
        <w:t xml:space="preserve"> was living with the applicants, they developed a close relationship with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as uncles. They travelled with </w:t>
      </w:r>
      <w:r w:rsidR="00EE7C99">
        <w:rPr>
          <w:rFonts w:ascii="Arial" w:eastAsia="Times New Roman" w:hAnsi="Arial" w:cs="Arial"/>
          <w:bCs/>
          <w:kern w:val="0"/>
          <w:sz w:val="24"/>
          <w14:ligatures w14:val="none"/>
        </w:rPr>
        <w:t>T</w:t>
      </w:r>
      <w:r w:rsidR="00BB5AC4" w:rsidRPr="00BB5AC4">
        <w:rPr>
          <w:rFonts w:ascii="Arial" w:eastAsia="Times New Roman" w:hAnsi="Arial" w:cs="Arial"/>
          <w:bCs/>
          <w:kern w:val="0"/>
          <w:sz w:val="24"/>
          <w14:ligatures w14:val="none"/>
        </w:rPr>
        <w:t xml:space="preserve"> and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to Cyprus on many occasions</w:t>
      </w:r>
      <w:r w:rsidR="007C5DC1">
        <w:rPr>
          <w:rFonts w:ascii="Arial" w:eastAsia="Times New Roman" w:hAnsi="Arial" w:cs="Arial"/>
          <w:bCs/>
          <w:kern w:val="0"/>
          <w:sz w:val="24"/>
          <w14:ligatures w14:val="none"/>
        </w:rPr>
        <w:t xml:space="preserve"> for holiday</w:t>
      </w:r>
      <w:r w:rsidR="00BB5AC4" w:rsidRPr="00BB5AC4">
        <w:rPr>
          <w:rFonts w:ascii="Arial" w:eastAsia="Times New Roman" w:hAnsi="Arial" w:cs="Arial"/>
          <w:bCs/>
          <w:kern w:val="0"/>
          <w:sz w:val="24"/>
          <w14:ligatures w14:val="none"/>
        </w:rPr>
        <w:t>.</w:t>
      </w:r>
    </w:p>
    <w:p w14:paraId="2615FF08" w14:textId="4D6DEE41" w:rsidR="00BB5AC4" w:rsidRPr="00BB5AC4" w:rsidRDefault="00B34311" w:rsidP="00B34311">
      <w:pPr>
        <w:spacing w:after="240" w:line="360" w:lineRule="auto"/>
        <w:ind w:left="567" w:hanging="567"/>
        <w:jc w:val="both"/>
        <w:rPr>
          <w:rFonts w:ascii="Arial" w:eastAsia="Times New Roman" w:hAnsi="Arial" w:cs="Arial"/>
          <w:bCs/>
          <w:kern w:val="0"/>
          <w:sz w:val="24"/>
          <w14:ligatures w14:val="none"/>
        </w:rPr>
      </w:pPr>
      <w:r w:rsidRPr="00BB5AC4">
        <w:rPr>
          <w:rFonts w:ascii="Arial" w:eastAsia="Times New Roman" w:hAnsi="Arial" w:cs="Times New Roman"/>
          <w:bCs/>
          <w:kern w:val="0"/>
          <w:sz w:val="24"/>
          <w14:ligatures w14:val="none"/>
        </w:rPr>
        <w:t>[4]</w:t>
      </w:r>
      <w:r w:rsidRPr="00BB5AC4">
        <w:rPr>
          <w:rFonts w:ascii="Arial" w:eastAsia="Times New Roman" w:hAnsi="Arial" w:cs="Times New Roman"/>
          <w:bCs/>
          <w:kern w:val="0"/>
          <w:sz w:val="24"/>
          <w14:ligatures w14:val="none"/>
        </w:rPr>
        <w:tab/>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is presently 13 years of age. He attended </w:t>
      </w:r>
      <w:proofErr w:type="spellStart"/>
      <w:r w:rsidR="00BB5AC4" w:rsidRPr="00BB5AC4">
        <w:rPr>
          <w:rFonts w:ascii="Arial" w:eastAsia="Times New Roman" w:hAnsi="Arial" w:cs="Arial"/>
          <w:bCs/>
          <w:kern w:val="0"/>
          <w:sz w:val="24"/>
          <w14:ligatures w14:val="none"/>
        </w:rPr>
        <w:t>Pridwin</w:t>
      </w:r>
      <w:proofErr w:type="spellEnd"/>
      <w:r w:rsidR="00BB5AC4" w:rsidRPr="00BB5AC4">
        <w:rPr>
          <w:rFonts w:ascii="Arial" w:eastAsia="Times New Roman" w:hAnsi="Arial" w:cs="Arial"/>
          <w:bCs/>
          <w:kern w:val="0"/>
          <w:sz w:val="24"/>
          <w14:ligatures w14:val="none"/>
        </w:rPr>
        <w:t xml:space="preserve"> Preparatory School</w:t>
      </w:r>
      <w:r w:rsidR="00EC71D2">
        <w:rPr>
          <w:rFonts w:ascii="Arial" w:eastAsia="Times New Roman" w:hAnsi="Arial" w:cs="Arial"/>
          <w:bCs/>
          <w:kern w:val="0"/>
          <w:sz w:val="24"/>
          <w14:ligatures w14:val="none"/>
        </w:rPr>
        <w:t xml:space="preserve"> </w:t>
      </w:r>
      <w:r w:rsidR="00EC71D2" w:rsidRPr="00BB5AC4">
        <w:rPr>
          <w:rFonts w:ascii="Arial" w:eastAsia="Times New Roman" w:hAnsi="Arial" w:cs="Arial"/>
          <w:bCs/>
          <w:kern w:val="0"/>
          <w:sz w:val="24"/>
          <w14:ligatures w14:val="none"/>
        </w:rPr>
        <w:t>(</w:t>
      </w:r>
      <w:proofErr w:type="spellStart"/>
      <w:r w:rsidR="00EC71D2" w:rsidRPr="00BB5AC4">
        <w:rPr>
          <w:rFonts w:ascii="Arial" w:eastAsia="Times New Roman" w:hAnsi="Arial" w:cs="Arial"/>
          <w:bCs/>
          <w:kern w:val="0"/>
          <w:sz w:val="24"/>
          <w14:ligatures w14:val="none"/>
        </w:rPr>
        <w:t>Pridwin</w:t>
      </w:r>
      <w:proofErr w:type="spellEnd"/>
      <w:r w:rsidR="00EC71D2" w:rsidRPr="00BB5AC4">
        <w:rPr>
          <w:rFonts w:ascii="Arial" w:eastAsia="Times New Roman" w:hAnsi="Arial" w:cs="Arial"/>
          <w:bCs/>
          <w:kern w:val="0"/>
          <w:sz w:val="24"/>
          <w14:ligatures w14:val="none"/>
        </w:rPr>
        <w:t xml:space="preserve">) </w:t>
      </w:r>
      <w:r w:rsidR="00BB5AC4" w:rsidRPr="00BB5AC4">
        <w:rPr>
          <w:rFonts w:ascii="Arial" w:eastAsia="Times New Roman" w:hAnsi="Arial" w:cs="Arial"/>
          <w:bCs/>
          <w:kern w:val="0"/>
          <w:sz w:val="24"/>
          <w14:ligatures w14:val="none"/>
        </w:rPr>
        <w:t>in Melrose, Johannesburg from Grade 0 in 2016 until the end of the first term of his final year in 2023.</w:t>
      </w:r>
      <w:r w:rsidR="00FF286F">
        <w:rPr>
          <w:rFonts w:ascii="Arial" w:eastAsia="Times New Roman" w:hAnsi="Arial" w:cs="Arial"/>
          <w:bCs/>
          <w:kern w:val="0"/>
          <w:sz w:val="24"/>
          <w14:ligatures w14:val="none"/>
        </w:rPr>
        <w:t xml:space="preserve"> The applicants contend that</w:t>
      </w:r>
      <w:r w:rsidR="007C5DC1">
        <w:rPr>
          <w:rFonts w:ascii="Arial" w:eastAsia="Times New Roman" w:hAnsi="Arial" w:cs="Arial"/>
          <w:bCs/>
          <w:kern w:val="0"/>
          <w:sz w:val="24"/>
          <w14:ligatures w14:val="none"/>
        </w:rPr>
        <w:t xml:space="preserve"> </w:t>
      </w:r>
      <w:r w:rsidR="00FF286F">
        <w:rPr>
          <w:rFonts w:ascii="Arial" w:eastAsia="Times New Roman" w:hAnsi="Arial" w:cs="Arial"/>
          <w:bCs/>
          <w:kern w:val="0"/>
          <w:sz w:val="24"/>
          <w14:ligatures w14:val="none"/>
        </w:rPr>
        <w:t>f</w:t>
      </w:r>
      <w:r w:rsidR="00BB5AC4" w:rsidRPr="00BB5AC4">
        <w:rPr>
          <w:rFonts w:ascii="Arial" w:eastAsia="Times New Roman" w:hAnsi="Arial" w:cs="Arial"/>
          <w:bCs/>
          <w:kern w:val="0"/>
          <w:sz w:val="24"/>
          <w14:ligatures w14:val="none"/>
        </w:rPr>
        <w:t xml:space="preserve">ollowing </w:t>
      </w:r>
      <w:r w:rsidR="00EE7C99">
        <w:rPr>
          <w:rFonts w:ascii="Arial" w:eastAsia="Times New Roman" w:hAnsi="Arial" w:cs="Arial"/>
          <w:bCs/>
          <w:kern w:val="0"/>
          <w:sz w:val="24"/>
          <w14:ligatures w14:val="none"/>
        </w:rPr>
        <w:t>T</w:t>
      </w:r>
      <w:r w:rsidR="00BB5AC4" w:rsidRPr="00BB5AC4">
        <w:rPr>
          <w:rFonts w:ascii="Arial" w:eastAsia="Times New Roman" w:hAnsi="Arial" w:cs="Arial"/>
          <w:bCs/>
          <w:kern w:val="0"/>
          <w:sz w:val="24"/>
          <w14:ligatures w14:val="none"/>
        </w:rPr>
        <w:t>’s death the respondent</w:t>
      </w:r>
      <w:r w:rsidR="007C5DC1">
        <w:rPr>
          <w:rFonts w:ascii="Arial" w:eastAsia="Times New Roman" w:hAnsi="Arial" w:cs="Arial"/>
          <w:bCs/>
          <w:kern w:val="0"/>
          <w:sz w:val="24"/>
          <w14:ligatures w14:val="none"/>
        </w:rPr>
        <w:t>,</w:t>
      </w:r>
      <w:r w:rsidR="00BB5AC4" w:rsidRPr="00BB5AC4">
        <w:rPr>
          <w:rFonts w:ascii="Arial" w:eastAsia="Times New Roman" w:hAnsi="Arial" w:cs="Arial"/>
          <w:bCs/>
          <w:kern w:val="0"/>
          <w:sz w:val="24"/>
          <w14:ligatures w14:val="none"/>
        </w:rPr>
        <w:t xml:space="preserve"> without forewarning </w:t>
      </w:r>
      <w:r w:rsidR="00FF286F">
        <w:rPr>
          <w:rFonts w:ascii="Arial" w:eastAsia="Times New Roman" w:hAnsi="Arial" w:cs="Arial"/>
          <w:bCs/>
          <w:kern w:val="0"/>
          <w:sz w:val="24"/>
          <w14:ligatures w14:val="none"/>
        </w:rPr>
        <w:t>them</w:t>
      </w:r>
      <w:r w:rsidR="00BB5AC4" w:rsidRPr="00BB5AC4">
        <w:rPr>
          <w:rFonts w:ascii="Arial" w:eastAsia="Times New Roman" w:hAnsi="Arial" w:cs="Arial"/>
          <w:bCs/>
          <w:kern w:val="0"/>
          <w:sz w:val="24"/>
          <w14:ligatures w14:val="none"/>
        </w:rPr>
        <w:t xml:space="preserve">, unilaterally removed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from </w:t>
      </w:r>
      <w:proofErr w:type="spellStart"/>
      <w:r w:rsidR="00BB5AC4" w:rsidRPr="00BB5AC4">
        <w:rPr>
          <w:rFonts w:ascii="Arial" w:eastAsia="Times New Roman" w:hAnsi="Arial" w:cs="Arial"/>
          <w:bCs/>
          <w:kern w:val="0"/>
          <w:sz w:val="24"/>
          <w14:ligatures w14:val="none"/>
        </w:rPr>
        <w:t>Pridwin</w:t>
      </w:r>
      <w:proofErr w:type="spellEnd"/>
      <w:r w:rsidR="00BB5AC4" w:rsidRPr="00BB5AC4">
        <w:rPr>
          <w:rFonts w:ascii="Arial" w:eastAsia="Times New Roman" w:hAnsi="Arial" w:cs="Arial"/>
          <w:bCs/>
          <w:kern w:val="0"/>
          <w:sz w:val="24"/>
          <w14:ligatures w14:val="none"/>
        </w:rPr>
        <w:t xml:space="preserve"> and placed him at </w:t>
      </w:r>
      <w:proofErr w:type="spellStart"/>
      <w:r w:rsidR="00BB5AC4" w:rsidRPr="00BB5AC4">
        <w:rPr>
          <w:rFonts w:ascii="Arial" w:eastAsia="Times New Roman" w:hAnsi="Arial" w:cs="Arial"/>
          <w:bCs/>
          <w:kern w:val="0"/>
          <w:sz w:val="24"/>
          <w14:ligatures w14:val="none"/>
        </w:rPr>
        <w:t>HeronBridge</w:t>
      </w:r>
      <w:proofErr w:type="spellEnd"/>
      <w:r w:rsidR="00BB5AC4" w:rsidRPr="00BB5AC4">
        <w:rPr>
          <w:rFonts w:ascii="Arial" w:eastAsia="Times New Roman" w:hAnsi="Arial" w:cs="Arial"/>
          <w:bCs/>
          <w:kern w:val="0"/>
          <w:sz w:val="24"/>
          <w14:ligatures w14:val="none"/>
        </w:rPr>
        <w:t xml:space="preserve"> College, </w:t>
      </w:r>
      <w:r w:rsidR="00CB7EC3">
        <w:rPr>
          <w:rFonts w:ascii="Arial" w:eastAsia="Times New Roman" w:hAnsi="Arial" w:cs="Arial"/>
          <w:bCs/>
          <w:kern w:val="0"/>
          <w:sz w:val="24"/>
          <w14:ligatures w14:val="none"/>
        </w:rPr>
        <w:t xml:space="preserve">in </w:t>
      </w:r>
      <w:proofErr w:type="spellStart"/>
      <w:r w:rsidR="00BB5AC4" w:rsidRPr="00BB5AC4">
        <w:rPr>
          <w:rFonts w:ascii="Arial" w:eastAsia="Times New Roman" w:hAnsi="Arial" w:cs="Arial"/>
          <w:bCs/>
          <w:kern w:val="0"/>
          <w:sz w:val="24"/>
          <w14:ligatures w14:val="none"/>
        </w:rPr>
        <w:t>Fourways</w:t>
      </w:r>
      <w:proofErr w:type="spellEnd"/>
      <w:r w:rsidR="00BB5AC4" w:rsidRPr="00BB5AC4">
        <w:rPr>
          <w:rFonts w:ascii="Arial" w:eastAsia="Times New Roman" w:hAnsi="Arial" w:cs="Arial"/>
          <w:bCs/>
          <w:kern w:val="0"/>
          <w:sz w:val="24"/>
          <w14:ligatures w14:val="none"/>
        </w:rPr>
        <w:t xml:space="preserve"> (</w:t>
      </w:r>
      <w:proofErr w:type="spellStart"/>
      <w:r w:rsidR="00BB5AC4" w:rsidRPr="00BB5AC4">
        <w:rPr>
          <w:rFonts w:ascii="Arial" w:eastAsia="Times New Roman" w:hAnsi="Arial" w:cs="Arial"/>
          <w:bCs/>
          <w:kern w:val="0"/>
          <w:sz w:val="24"/>
          <w14:ligatures w14:val="none"/>
        </w:rPr>
        <w:t>HeronBridge</w:t>
      </w:r>
      <w:proofErr w:type="spellEnd"/>
      <w:r w:rsidR="00BB5AC4" w:rsidRPr="00BB5AC4">
        <w:rPr>
          <w:rFonts w:ascii="Arial" w:eastAsia="Times New Roman" w:hAnsi="Arial" w:cs="Arial"/>
          <w:bCs/>
          <w:kern w:val="0"/>
          <w:sz w:val="24"/>
          <w14:ligatures w14:val="none"/>
        </w:rPr>
        <w:t>), where he is completing his Grade 8 year</w:t>
      </w:r>
      <w:r w:rsidR="00CB7EC3">
        <w:rPr>
          <w:rFonts w:ascii="Arial" w:eastAsia="Times New Roman" w:hAnsi="Arial" w:cs="Arial"/>
          <w:bCs/>
          <w:kern w:val="0"/>
          <w:sz w:val="24"/>
          <w14:ligatures w14:val="none"/>
        </w:rPr>
        <w:t xml:space="preserve"> of study.</w:t>
      </w:r>
    </w:p>
    <w:p w14:paraId="34E5A2B5" w14:textId="02FA0A68" w:rsidR="00BB5AC4" w:rsidRPr="00BB5AC4" w:rsidRDefault="00B34311" w:rsidP="00B34311">
      <w:pPr>
        <w:spacing w:after="240" w:line="360" w:lineRule="auto"/>
        <w:ind w:left="567" w:hanging="567"/>
        <w:jc w:val="both"/>
        <w:rPr>
          <w:rFonts w:ascii="Arial" w:eastAsia="Times New Roman" w:hAnsi="Arial" w:cs="Arial"/>
          <w:bCs/>
          <w:kern w:val="0"/>
          <w:sz w:val="24"/>
          <w14:ligatures w14:val="none"/>
        </w:rPr>
      </w:pPr>
      <w:r w:rsidRPr="00BB5AC4">
        <w:rPr>
          <w:rFonts w:ascii="Arial" w:eastAsia="Times New Roman" w:hAnsi="Arial" w:cs="Times New Roman"/>
          <w:bCs/>
          <w:kern w:val="0"/>
          <w:sz w:val="24"/>
          <w14:ligatures w14:val="none"/>
        </w:rPr>
        <w:t>[5]</w:t>
      </w:r>
      <w:r w:rsidRPr="00BB5AC4">
        <w:rPr>
          <w:rFonts w:ascii="Arial" w:eastAsia="Times New Roman" w:hAnsi="Arial" w:cs="Times New Roman"/>
          <w:bCs/>
          <w:kern w:val="0"/>
          <w:sz w:val="24"/>
          <w14:ligatures w14:val="none"/>
        </w:rPr>
        <w:tab/>
      </w:r>
      <w:r w:rsidR="00BB5AC4" w:rsidRPr="00BB5AC4">
        <w:rPr>
          <w:rFonts w:ascii="Arial" w:eastAsia="Times New Roman" w:hAnsi="Arial" w:cs="Arial"/>
          <w:bCs/>
          <w:kern w:val="0"/>
          <w:sz w:val="24"/>
          <w14:ligatures w14:val="none"/>
        </w:rPr>
        <w:t xml:space="preserve">The applicants </w:t>
      </w:r>
      <w:r w:rsidR="00CE40CF">
        <w:rPr>
          <w:rFonts w:ascii="Arial" w:eastAsia="Times New Roman" w:hAnsi="Arial" w:cs="Arial"/>
          <w:bCs/>
          <w:kern w:val="0"/>
          <w:sz w:val="24"/>
          <w14:ligatures w14:val="none"/>
        </w:rPr>
        <w:t xml:space="preserve">take issue with the respondent’s </w:t>
      </w:r>
      <w:r w:rsidR="001C1E5D">
        <w:rPr>
          <w:rFonts w:ascii="Arial" w:eastAsia="Times New Roman" w:hAnsi="Arial" w:cs="Arial"/>
          <w:bCs/>
          <w:kern w:val="0"/>
          <w:sz w:val="24"/>
          <w14:ligatures w14:val="none"/>
        </w:rPr>
        <w:t xml:space="preserve">decisions. </w:t>
      </w:r>
      <w:r w:rsidR="00BB5AC4" w:rsidRPr="00BB5AC4">
        <w:rPr>
          <w:rFonts w:ascii="Arial" w:eastAsia="Times New Roman" w:hAnsi="Arial" w:cs="Arial"/>
          <w:bCs/>
          <w:kern w:val="0"/>
          <w:sz w:val="24"/>
          <w14:ligatures w14:val="none"/>
        </w:rPr>
        <w:t>They contend that</w:t>
      </w:r>
      <w:r w:rsidR="00A45C84">
        <w:rPr>
          <w:rFonts w:ascii="Arial" w:eastAsia="Times New Roman" w:hAnsi="Arial" w:cs="Arial"/>
          <w:bCs/>
          <w:kern w:val="0"/>
          <w:sz w:val="24"/>
          <w14:ligatures w14:val="none"/>
        </w:rPr>
        <w:t xml:space="preserve">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was removed from </w:t>
      </w:r>
      <w:proofErr w:type="spellStart"/>
      <w:r w:rsidR="00BB5AC4" w:rsidRPr="00BB5AC4">
        <w:rPr>
          <w:rFonts w:ascii="Arial" w:eastAsia="Times New Roman" w:hAnsi="Arial" w:cs="Arial"/>
          <w:bCs/>
          <w:kern w:val="0"/>
          <w:sz w:val="24"/>
          <w14:ligatures w14:val="none"/>
        </w:rPr>
        <w:t>Pridwin</w:t>
      </w:r>
      <w:proofErr w:type="spellEnd"/>
      <w:r w:rsidR="00BB5AC4" w:rsidRPr="00BB5AC4">
        <w:rPr>
          <w:rFonts w:ascii="Arial" w:eastAsia="Times New Roman" w:hAnsi="Arial" w:cs="Arial"/>
          <w:bCs/>
          <w:kern w:val="0"/>
          <w:sz w:val="24"/>
          <w14:ligatures w14:val="none"/>
        </w:rPr>
        <w:t xml:space="preserve"> in the prime of his schooling and where he was thriving, had a very close circle of friends and was excelling in all that he was involved in. </w:t>
      </w:r>
      <w:r w:rsidR="007C5DC1">
        <w:rPr>
          <w:rFonts w:ascii="Arial" w:eastAsia="Times New Roman" w:hAnsi="Arial" w:cs="Arial"/>
          <w:bCs/>
          <w:kern w:val="0"/>
          <w:sz w:val="24"/>
          <w14:ligatures w14:val="none"/>
        </w:rPr>
        <w:t xml:space="preserve">Further, that </w:t>
      </w:r>
      <w:proofErr w:type="spellStart"/>
      <w:r w:rsidR="00BB5AC4" w:rsidRPr="00BB5AC4">
        <w:rPr>
          <w:rFonts w:ascii="Arial" w:eastAsia="Times New Roman" w:hAnsi="Arial" w:cs="Arial"/>
          <w:bCs/>
          <w:kern w:val="0"/>
          <w:sz w:val="24"/>
          <w14:ligatures w14:val="none"/>
        </w:rPr>
        <w:t>Pridwin</w:t>
      </w:r>
      <w:proofErr w:type="spellEnd"/>
      <w:r w:rsidR="00BB5AC4" w:rsidRPr="00BB5AC4">
        <w:rPr>
          <w:rFonts w:ascii="Arial" w:eastAsia="Times New Roman" w:hAnsi="Arial" w:cs="Arial"/>
          <w:bCs/>
          <w:kern w:val="0"/>
          <w:sz w:val="24"/>
          <w14:ligatures w14:val="none"/>
        </w:rPr>
        <w:t xml:space="preserve"> and the support structures which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had become accustomed to contributed to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’s stability and success. </w:t>
      </w:r>
    </w:p>
    <w:p w14:paraId="689FDA8F" w14:textId="6BBB13F8" w:rsidR="00BB5AC4" w:rsidRDefault="00B34311" w:rsidP="00B34311">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[6]</w:t>
      </w:r>
      <w:r>
        <w:rPr>
          <w:rFonts w:ascii="Arial" w:eastAsia="Times New Roman" w:hAnsi="Arial" w:cs="Times New Roman"/>
          <w:bCs/>
          <w:kern w:val="0"/>
          <w:sz w:val="24"/>
          <w14:ligatures w14:val="none"/>
        </w:rPr>
        <w:tab/>
      </w:r>
      <w:r w:rsidR="00BB5AC4" w:rsidRPr="00BB5AC4">
        <w:rPr>
          <w:rFonts w:ascii="Arial" w:eastAsia="Times New Roman" w:hAnsi="Arial" w:cs="Arial"/>
          <w:bCs/>
          <w:kern w:val="0"/>
          <w:sz w:val="24"/>
          <w14:ligatures w14:val="none"/>
        </w:rPr>
        <w:t xml:space="preserve">The applicants </w:t>
      </w:r>
      <w:r w:rsidR="00EC71D2">
        <w:rPr>
          <w:rFonts w:ascii="Arial" w:eastAsia="Times New Roman" w:hAnsi="Arial" w:cs="Arial"/>
          <w:bCs/>
          <w:kern w:val="0"/>
          <w:sz w:val="24"/>
          <w14:ligatures w14:val="none"/>
        </w:rPr>
        <w:t xml:space="preserve">further </w:t>
      </w:r>
      <w:r w:rsidR="00BB5AC4" w:rsidRPr="00BB5AC4">
        <w:rPr>
          <w:rFonts w:ascii="Arial" w:eastAsia="Times New Roman" w:hAnsi="Arial" w:cs="Arial"/>
          <w:bCs/>
          <w:kern w:val="0"/>
          <w:sz w:val="24"/>
          <w14:ligatures w14:val="none"/>
        </w:rPr>
        <w:t xml:space="preserve">contend that they enjoyed a very close relationship with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and he</w:t>
      </w:r>
      <w:r w:rsidR="00CB7EC3">
        <w:rPr>
          <w:rFonts w:ascii="Arial" w:eastAsia="Times New Roman" w:hAnsi="Arial" w:cs="Arial"/>
          <w:bCs/>
          <w:kern w:val="0"/>
          <w:sz w:val="24"/>
          <w14:ligatures w14:val="none"/>
        </w:rPr>
        <w:t xml:space="preserve"> </w:t>
      </w:r>
      <w:r w:rsidR="00BB5AC4" w:rsidRPr="00BB5AC4">
        <w:rPr>
          <w:rFonts w:ascii="Arial" w:eastAsia="Times New Roman" w:hAnsi="Arial" w:cs="Arial"/>
          <w:bCs/>
          <w:kern w:val="0"/>
          <w:sz w:val="24"/>
          <w14:ligatures w14:val="none"/>
        </w:rPr>
        <w:t>with each of them</w:t>
      </w:r>
      <w:r w:rsidR="00CB7EC3">
        <w:rPr>
          <w:rFonts w:ascii="Arial" w:eastAsia="Times New Roman" w:hAnsi="Arial" w:cs="Arial"/>
          <w:bCs/>
          <w:kern w:val="0"/>
          <w:sz w:val="24"/>
          <w14:ligatures w14:val="none"/>
        </w:rPr>
        <w:t>. He</w:t>
      </w:r>
      <w:r w:rsidR="00BB5AC4" w:rsidRPr="00BB5AC4">
        <w:rPr>
          <w:rFonts w:ascii="Arial" w:eastAsia="Times New Roman" w:hAnsi="Arial" w:cs="Arial"/>
          <w:bCs/>
          <w:kern w:val="0"/>
          <w:sz w:val="24"/>
          <w14:ligatures w14:val="none"/>
        </w:rPr>
        <w:t xml:space="preserve"> became the centre of their lives. They regarded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as their son and meaningfully </w:t>
      </w:r>
      <w:r w:rsidR="00FC7604">
        <w:rPr>
          <w:rFonts w:ascii="Arial" w:eastAsia="Times New Roman" w:hAnsi="Arial" w:cs="Arial"/>
          <w:bCs/>
          <w:kern w:val="0"/>
          <w:sz w:val="24"/>
          <w14:ligatures w14:val="none"/>
        </w:rPr>
        <w:t xml:space="preserve">contributed </w:t>
      </w:r>
      <w:r w:rsidR="00BB5AC4" w:rsidRPr="00BB5AC4">
        <w:rPr>
          <w:rFonts w:ascii="Arial" w:eastAsia="Times New Roman" w:hAnsi="Arial" w:cs="Arial"/>
          <w:bCs/>
          <w:kern w:val="0"/>
          <w:sz w:val="24"/>
          <w14:ligatures w14:val="none"/>
        </w:rPr>
        <w:t xml:space="preserve">to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’s upbringing, including financially </w:t>
      </w:r>
      <w:r w:rsidR="00BB5AC4" w:rsidRPr="00BB5AC4">
        <w:rPr>
          <w:rFonts w:ascii="Arial" w:eastAsia="Times New Roman" w:hAnsi="Arial" w:cs="Arial"/>
          <w:bCs/>
          <w:kern w:val="0"/>
          <w:sz w:val="24"/>
          <w14:ligatures w14:val="none"/>
        </w:rPr>
        <w:lastRenderedPageBreak/>
        <w:t>as they paid for his school fees a</w:t>
      </w:r>
      <w:r w:rsidR="00EC71D2">
        <w:rPr>
          <w:rFonts w:ascii="Arial" w:eastAsia="Times New Roman" w:hAnsi="Arial" w:cs="Arial"/>
          <w:bCs/>
          <w:kern w:val="0"/>
          <w:sz w:val="24"/>
          <w14:ligatures w14:val="none"/>
        </w:rPr>
        <w:t>n</w:t>
      </w:r>
      <w:r w:rsidR="00BB5AC4" w:rsidRPr="00BB5AC4">
        <w:rPr>
          <w:rFonts w:ascii="Arial" w:eastAsia="Times New Roman" w:hAnsi="Arial" w:cs="Arial"/>
          <w:bCs/>
          <w:kern w:val="0"/>
          <w:sz w:val="24"/>
          <w14:ligatures w14:val="none"/>
        </w:rPr>
        <w:t xml:space="preserve">d extramural activities and participated in every facet of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’s life. </w:t>
      </w:r>
      <w:r w:rsidR="008754FB">
        <w:rPr>
          <w:rFonts w:ascii="Arial" w:eastAsia="Times New Roman" w:hAnsi="Arial" w:cs="Arial"/>
          <w:bCs/>
          <w:kern w:val="0"/>
          <w:sz w:val="24"/>
          <w14:ligatures w14:val="none"/>
        </w:rPr>
        <w:t xml:space="preserve">As a </w:t>
      </w:r>
      <w:r w:rsidR="00CB7EC3">
        <w:rPr>
          <w:rFonts w:ascii="Arial" w:eastAsia="Times New Roman" w:hAnsi="Arial" w:cs="Arial"/>
          <w:bCs/>
          <w:kern w:val="0"/>
          <w:sz w:val="24"/>
          <w14:ligatures w14:val="none"/>
        </w:rPr>
        <w:t>result,</w:t>
      </w:r>
      <w:r w:rsidR="008754FB">
        <w:rPr>
          <w:rFonts w:ascii="Arial" w:eastAsia="Times New Roman" w:hAnsi="Arial" w:cs="Arial"/>
          <w:bCs/>
          <w:kern w:val="0"/>
          <w:sz w:val="24"/>
          <w14:ligatures w14:val="none"/>
        </w:rPr>
        <w:t xml:space="preserve"> the </w:t>
      </w:r>
      <w:r w:rsidR="00BB5AC4" w:rsidRPr="00BB5AC4">
        <w:rPr>
          <w:rFonts w:ascii="Arial" w:eastAsia="Times New Roman" w:hAnsi="Arial" w:cs="Arial"/>
          <w:bCs/>
          <w:kern w:val="0"/>
          <w:sz w:val="24"/>
          <w14:ligatures w14:val="none"/>
        </w:rPr>
        <w:t>applicants</w:t>
      </w:r>
      <w:r w:rsidR="0076189D">
        <w:rPr>
          <w:rFonts w:ascii="Arial" w:eastAsia="Times New Roman" w:hAnsi="Arial" w:cs="Arial"/>
          <w:bCs/>
          <w:kern w:val="0"/>
          <w:sz w:val="24"/>
          <w14:ligatures w14:val="none"/>
        </w:rPr>
        <w:t xml:space="preserve"> contend that </w:t>
      </w:r>
      <w:r w:rsidR="00BB5AC4" w:rsidRPr="00BB5AC4">
        <w:rPr>
          <w:rFonts w:ascii="Arial" w:eastAsia="Times New Roman" w:hAnsi="Arial" w:cs="Arial"/>
          <w:bCs/>
          <w:kern w:val="0"/>
          <w:sz w:val="24"/>
          <w14:ligatures w14:val="none"/>
        </w:rPr>
        <w:t xml:space="preserve">the respondent’s decisions remove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from </w:t>
      </w:r>
      <w:proofErr w:type="spellStart"/>
      <w:r w:rsidR="00BB5AC4" w:rsidRPr="00BB5AC4">
        <w:rPr>
          <w:rFonts w:ascii="Arial" w:eastAsia="Times New Roman" w:hAnsi="Arial" w:cs="Arial"/>
          <w:bCs/>
          <w:kern w:val="0"/>
          <w:sz w:val="24"/>
          <w14:ligatures w14:val="none"/>
        </w:rPr>
        <w:t>Pridwin</w:t>
      </w:r>
      <w:proofErr w:type="spellEnd"/>
      <w:r w:rsidR="00BB5AC4" w:rsidRPr="00BB5AC4">
        <w:rPr>
          <w:rFonts w:ascii="Arial" w:eastAsia="Times New Roman" w:hAnsi="Arial" w:cs="Arial"/>
          <w:bCs/>
          <w:kern w:val="0"/>
          <w:sz w:val="24"/>
          <w14:ligatures w14:val="none"/>
        </w:rPr>
        <w:t xml:space="preserve"> is aimed at diluting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’s relationship with them because they had, over the many years that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attended </w:t>
      </w:r>
      <w:proofErr w:type="spellStart"/>
      <w:r w:rsidR="00BB5AC4" w:rsidRPr="00BB5AC4">
        <w:rPr>
          <w:rFonts w:ascii="Arial" w:eastAsia="Times New Roman" w:hAnsi="Arial" w:cs="Arial"/>
          <w:bCs/>
          <w:kern w:val="0"/>
          <w:sz w:val="24"/>
          <w14:ligatures w14:val="none"/>
        </w:rPr>
        <w:t>Pridwin</w:t>
      </w:r>
      <w:proofErr w:type="spellEnd"/>
      <w:r w:rsidR="00944961">
        <w:rPr>
          <w:rFonts w:ascii="Arial" w:eastAsia="Times New Roman" w:hAnsi="Arial" w:cs="Arial"/>
          <w:bCs/>
          <w:kern w:val="0"/>
          <w:sz w:val="24"/>
          <w14:ligatures w14:val="none"/>
        </w:rPr>
        <w:t>,</w:t>
      </w:r>
      <w:r w:rsidR="00BB5AC4" w:rsidRPr="00BB5AC4">
        <w:rPr>
          <w:rFonts w:ascii="Arial" w:eastAsia="Times New Roman" w:hAnsi="Arial" w:cs="Arial"/>
          <w:bCs/>
          <w:kern w:val="0"/>
          <w:sz w:val="24"/>
          <w14:ligatures w14:val="none"/>
        </w:rPr>
        <w:t xml:space="preserve"> become very involved in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’s school life and developed a good relationship with many of the parents of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’s friends at the school. By contrast, the respondent was non-participative in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’s schooling and an unknown figure to the parents and teachers due to her lack of involvement in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’s school life.</w:t>
      </w:r>
    </w:p>
    <w:p w14:paraId="579093DD" w14:textId="6F6E0B79" w:rsidR="00BB5AC4" w:rsidRPr="00BB5AC4" w:rsidRDefault="00B34311" w:rsidP="00B34311">
      <w:pPr>
        <w:spacing w:after="240" w:line="360" w:lineRule="auto"/>
        <w:ind w:left="567" w:hanging="567"/>
        <w:jc w:val="both"/>
        <w:rPr>
          <w:rFonts w:ascii="Arial" w:eastAsia="Times New Roman" w:hAnsi="Arial" w:cs="Arial"/>
          <w:bCs/>
          <w:kern w:val="0"/>
          <w:sz w:val="24"/>
          <w14:ligatures w14:val="none"/>
        </w:rPr>
      </w:pPr>
      <w:r w:rsidRPr="00BB5AC4">
        <w:rPr>
          <w:rFonts w:ascii="Arial" w:eastAsia="Times New Roman" w:hAnsi="Arial" w:cs="Times New Roman"/>
          <w:bCs/>
          <w:kern w:val="0"/>
          <w:sz w:val="24"/>
          <w14:ligatures w14:val="none"/>
        </w:rPr>
        <w:t>[7]</w:t>
      </w:r>
      <w:r w:rsidRPr="00BB5AC4">
        <w:rPr>
          <w:rFonts w:ascii="Arial" w:eastAsia="Times New Roman" w:hAnsi="Arial" w:cs="Times New Roman"/>
          <w:bCs/>
          <w:kern w:val="0"/>
          <w:sz w:val="24"/>
          <w14:ligatures w14:val="none"/>
        </w:rPr>
        <w:tab/>
      </w:r>
      <w:r w:rsidR="00EC71D2">
        <w:rPr>
          <w:rFonts w:ascii="Arial" w:eastAsia="Times New Roman" w:hAnsi="Arial" w:cs="Arial"/>
          <w:bCs/>
          <w:kern w:val="0"/>
          <w:sz w:val="24"/>
          <w14:ligatures w14:val="none"/>
        </w:rPr>
        <w:t xml:space="preserve">In essence the </w:t>
      </w:r>
      <w:r w:rsidR="00BB5AC4" w:rsidRPr="00BB5AC4">
        <w:rPr>
          <w:rFonts w:ascii="Arial" w:eastAsia="Times New Roman" w:hAnsi="Arial" w:cs="Arial"/>
          <w:bCs/>
          <w:kern w:val="0"/>
          <w:sz w:val="24"/>
          <w14:ligatures w14:val="none"/>
        </w:rPr>
        <w:t xml:space="preserve">applicants </w:t>
      </w:r>
      <w:r w:rsidR="00EC71D2">
        <w:rPr>
          <w:rFonts w:ascii="Arial" w:eastAsia="Times New Roman" w:hAnsi="Arial" w:cs="Arial"/>
          <w:bCs/>
          <w:kern w:val="0"/>
          <w:sz w:val="24"/>
          <w14:ligatures w14:val="none"/>
        </w:rPr>
        <w:t>impugn is that following</w:t>
      </w:r>
      <w:r w:rsidR="00EC71D2" w:rsidRPr="00EC71D2">
        <w:rPr>
          <w:rFonts w:ascii="Arial" w:eastAsia="Times New Roman" w:hAnsi="Arial" w:cs="Arial"/>
          <w:bCs/>
          <w:kern w:val="0"/>
          <w:sz w:val="24"/>
          <w14:ligatures w14:val="none"/>
        </w:rPr>
        <w:t xml:space="preserve"> </w:t>
      </w:r>
      <w:r w:rsidR="00EE7C99">
        <w:rPr>
          <w:rFonts w:ascii="Arial" w:eastAsia="Times New Roman" w:hAnsi="Arial" w:cs="Arial"/>
          <w:bCs/>
          <w:kern w:val="0"/>
          <w:sz w:val="24"/>
          <w14:ligatures w14:val="none"/>
        </w:rPr>
        <w:t>T</w:t>
      </w:r>
      <w:r w:rsidR="00EC71D2">
        <w:rPr>
          <w:rFonts w:ascii="Arial" w:eastAsia="Times New Roman" w:hAnsi="Arial" w:cs="Arial"/>
          <w:bCs/>
          <w:kern w:val="0"/>
          <w:sz w:val="24"/>
          <w14:ligatures w14:val="none"/>
        </w:rPr>
        <w:t xml:space="preserve">’s </w:t>
      </w:r>
      <w:r w:rsidR="00EC71D2" w:rsidRPr="00BB5AC4">
        <w:rPr>
          <w:rFonts w:ascii="Arial" w:eastAsia="Times New Roman" w:hAnsi="Arial" w:cs="Arial"/>
          <w:bCs/>
          <w:kern w:val="0"/>
          <w:sz w:val="24"/>
          <w14:ligatures w14:val="none"/>
        </w:rPr>
        <w:t>passing on 28 February 2023</w:t>
      </w:r>
      <w:r w:rsidR="00EC71D2">
        <w:rPr>
          <w:rFonts w:ascii="Arial" w:eastAsia="Times New Roman" w:hAnsi="Arial" w:cs="Arial"/>
          <w:bCs/>
          <w:kern w:val="0"/>
          <w:sz w:val="24"/>
          <w14:ligatures w14:val="none"/>
        </w:rPr>
        <w:t xml:space="preserve"> the following happened: </w:t>
      </w:r>
    </w:p>
    <w:p w14:paraId="60855F0C" w14:textId="6E272973" w:rsidR="00BB5AC4" w:rsidRPr="00BB5AC4" w:rsidRDefault="00B34311" w:rsidP="00B34311">
      <w:pPr>
        <w:spacing w:after="240" w:line="360" w:lineRule="auto"/>
        <w:ind w:left="927" w:hanging="360"/>
        <w:jc w:val="both"/>
        <w:rPr>
          <w:rFonts w:ascii="Arial" w:eastAsia="Times New Roman" w:hAnsi="Arial" w:cs="Arial"/>
          <w:bCs/>
          <w:kern w:val="0"/>
          <w:sz w:val="24"/>
          <w14:ligatures w14:val="none"/>
        </w:rPr>
      </w:pPr>
      <w:r w:rsidRPr="00BB5AC4">
        <w:rPr>
          <w:rFonts w:ascii="Arial" w:eastAsia="Times New Roman" w:hAnsi="Arial" w:cs="Arial"/>
          <w:bCs/>
          <w:kern w:val="0"/>
          <w:sz w:val="24"/>
          <w14:ligatures w14:val="none"/>
        </w:rPr>
        <w:t>a.</w:t>
      </w:r>
      <w:r w:rsidRPr="00BB5AC4">
        <w:rPr>
          <w:rFonts w:ascii="Arial" w:eastAsia="Times New Roman" w:hAnsi="Arial" w:cs="Arial"/>
          <w:bCs/>
          <w:kern w:val="0"/>
          <w:sz w:val="24"/>
          <w14:ligatures w14:val="none"/>
        </w:rPr>
        <w:tab/>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was removed from </w:t>
      </w:r>
      <w:proofErr w:type="spellStart"/>
      <w:r w:rsidR="00BB5AC4" w:rsidRPr="00BB5AC4">
        <w:rPr>
          <w:rFonts w:ascii="Arial" w:eastAsia="Times New Roman" w:hAnsi="Arial" w:cs="Arial"/>
          <w:bCs/>
          <w:kern w:val="0"/>
          <w:sz w:val="24"/>
          <w14:ligatures w14:val="none"/>
        </w:rPr>
        <w:t>Pridwin</w:t>
      </w:r>
      <w:proofErr w:type="spellEnd"/>
      <w:r w:rsidR="00BB5AC4" w:rsidRPr="00BB5AC4">
        <w:rPr>
          <w:rFonts w:ascii="Arial" w:eastAsia="Times New Roman" w:hAnsi="Arial" w:cs="Arial"/>
          <w:bCs/>
          <w:kern w:val="0"/>
          <w:sz w:val="24"/>
          <w14:ligatures w14:val="none"/>
        </w:rPr>
        <w:t xml:space="preserve"> by the respondent and placed in </w:t>
      </w:r>
      <w:proofErr w:type="spellStart"/>
      <w:r w:rsidR="00BB5AC4" w:rsidRPr="00BB5AC4">
        <w:rPr>
          <w:rFonts w:ascii="Arial" w:eastAsia="Times New Roman" w:hAnsi="Arial" w:cs="Arial"/>
          <w:bCs/>
          <w:kern w:val="0"/>
          <w:sz w:val="24"/>
          <w14:ligatures w14:val="none"/>
        </w:rPr>
        <w:t>HeronBridge</w:t>
      </w:r>
      <w:proofErr w:type="spellEnd"/>
      <w:r w:rsidR="00BB5AC4" w:rsidRPr="00BB5AC4">
        <w:rPr>
          <w:rFonts w:ascii="Arial" w:eastAsia="Times New Roman" w:hAnsi="Arial" w:cs="Arial"/>
          <w:bCs/>
          <w:kern w:val="0"/>
          <w:sz w:val="24"/>
          <w14:ligatures w14:val="none"/>
        </w:rPr>
        <w:t xml:space="preserve"> with effect from 2 May 2023. </w:t>
      </w:r>
      <w:proofErr w:type="spellStart"/>
      <w:r w:rsidR="00BB5AC4" w:rsidRPr="00BB5AC4">
        <w:rPr>
          <w:rFonts w:ascii="Arial" w:eastAsia="Times New Roman" w:hAnsi="Arial" w:cs="Arial"/>
          <w:bCs/>
          <w:kern w:val="0"/>
          <w:sz w:val="24"/>
          <w14:ligatures w14:val="none"/>
        </w:rPr>
        <w:t>HeronBridge</w:t>
      </w:r>
      <w:proofErr w:type="spellEnd"/>
      <w:r w:rsidR="00BB5AC4" w:rsidRPr="00BB5AC4">
        <w:rPr>
          <w:rFonts w:ascii="Arial" w:eastAsia="Times New Roman" w:hAnsi="Arial" w:cs="Arial"/>
          <w:bCs/>
          <w:kern w:val="0"/>
          <w:sz w:val="24"/>
          <w14:ligatures w14:val="none"/>
        </w:rPr>
        <w:t xml:space="preserve"> was not a school chosen by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w:t>
      </w:r>
    </w:p>
    <w:p w14:paraId="779C406C" w14:textId="2BBC3417" w:rsidR="00BB5AC4" w:rsidRPr="00BB5AC4" w:rsidRDefault="00B34311" w:rsidP="00B34311">
      <w:pPr>
        <w:spacing w:after="240" w:line="360" w:lineRule="auto"/>
        <w:ind w:left="927" w:hanging="360"/>
        <w:jc w:val="both"/>
        <w:rPr>
          <w:rFonts w:ascii="Arial" w:eastAsia="Times New Roman" w:hAnsi="Arial" w:cs="Arial"/>
          <w:bCs/>
          <w:kern w:val="0"/>
          <w:sz w:val="24"/>
          <w14:ligatures w14:val="none"/>
        </w:rPr>
      </w:pPr>
      <w:r w:rsidRPr="00BB5AC4">
        <w:rPr>
          <w:rFonts w:ascii="Arial" w:eastAsia="Times New Roman" w:hAnsi="Arial" w:cs="Arial"/>
          <w:bCs/>
          <w:kern w:val="0"/>
          <w:sz w:val="24"/>
          <w14:ligatures w14:val="none"/>
        </w:rPr>
        <w:t>b.</w:t>
      </w:r>
      <w:r w:rsidRPr="00BB5AC4">
        <w:rPr>
          <w:rFonts w:ascii="Arial" w:eastAsia="Times New Roman" w:hAnsi="Arial" w:cs="Arial"/>
          <w:bCs/>
          <w:kern w:val="0"/>
          <w:sz w:val="24"/>
          <w14:ligatures w14:val="none"/>
        </w:rPr>
        <w:tab/>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stopped attending the Greek Orthodox Church, Greek language lessons, Greek dancing and cultural classes which he previously participated in each week without objection from the respondent. He no longer participates in the many additional sporting and cultural activities, including music, that he previously participated in;</w:t>
      </w:r>
      <w:r w:rsidR="007C5DC1">
        <w:rPr>
          <w:rFonts w:ascii="Arial" w:eastAsia="Times New Roman" w:hAnsi="Arial" w:cs="Arial"/>
          <w:bCs/>
          <w:kern w:val="0"/>
          <w:sz w:val="24"/>
          <w14:ligatures w14:val="none"/>
        </w:rPr>
        <w:t xml:space="preserve"> and</w:t>
      </w:r>
    </w:p>
    <w:p w14:paraId="4060731C" w14:textId="2B881B1B" w:rsidR="00BB5AC4" w:rsidRPr="00BB5AC4" w:rsidRDefault="00B34311" w:rsidP="00B34311">
      <w:pPr>
        <w:spacing w:after="240" w:line="360" w:lineRule="auto"/>
        <w:ind w:left="927" w:hanging="360"/>
        <w:jc w:val="both"/>
        <w:rPr>
          <w:rFonts w:ascii="Arial" w:eastAsia="Times New Roman" w:hAnsi="Arial" w:cs="Arial"/>
          <w:bCs/>
          <w:kern w:val="0"/>
          <w:sz w:val="24"/>
          <w14:ligatures w14:val="none"/>
        </w:rPr>
      </w:pPr>
      <w:r w:rsidRPr="00BB5AC4">
        <w:rPr>
          <w:rFonts w:ascii="Arial" w:eastAsia="Times New Roman" w:hAnsi="Arial" w:cs="Arial"/>
          <w:bCs/>
          <w:kern w:val="0"/>
          <w:sz w:val="24"/>
          <w14:ligatures w14:val="none"/>
        </w:rPr>
        <w:t>c.</w:t>
      </w:r>
      <w:r w:rsidRPr="00BB5AC4">
        <w:rPr>
          <w:rFonts w:ascii="Arial" w:eastAsia="Times New Roman" w:hAnsi="Arial" w:cs="Arial"/>
          <w:bCs/>
          <w:kern w:val="0"/>
          <w:sz w:val="24"/>
          <w14:ligatures w14:val="none"/>
        </w:rPr>
        <w:tab/>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reside</w:t>
      </w:r>
      <w:r w:rsidR="00EC71D2">
        <w:rPr>
          <w:rFonts w:ascii="Arial" w:eastAsia="Times New Roman" w:hAnsi="Arial" w:cs="Arial"/>
          <w:bCs/>
          <w:kern w:val="0"/>
          <w:sz w:val="24"/>
          <w14:ligatures w14:val="none"/>
        </w:rPr>
        <w:t xml:space="preserve">s </w:t>
      </w:r>
      <w:r w:rsidR="002B6663">
        <w:rPr>
          <w:rFonts w:ascii="Arial" w:eastAsia="Times New Roman" w:hAnsi="Arial" w:cs="Arial"/>
          <w:bCs/>
          <w:kern w:val="0"/>
          <w:sz w:val="24"/>
          <w14:ligatures w14:val="none"/>
        </w:rPr>
        <w:t>mainly</w:t>
      </w:r>
      <w:r w:rsidR="00BB5AC4" w:rsidRPr="00BB5AC4">
        <w:rPr>
          <w:rFonts w:ascii="Arial" w:eastAsia="Times New Roman" w:hAnsi="Arial" w:cs="Arial"/>
          <w:bCs/>
          <w:kern w:val="0"/>
          <w:sz w:val="24"/>
          <w14:ligatures w14:val="none"/>
        </w:rPr>
        <w:t xml:space="preserve"> with the respondent and her partner, </w:t>
      </w:r>
      <w:proofErr w:type="gramStart"/>
      <w:r w:rsidR="00BB5AC4" w:rsidRPr="00BB5AC4">
        <w:rPr>
          <w:rFonts w:ascii="Arial" w:eastAsia="Times New Roman" w:hAnsi="Arial" w:cs="Arial"/>
          <w:bCs/>
          <w:kern w:val="0"/>
          <w:sz w:val="24"/>
          <w14:ligatures w14:val="none"/>
        </w:rPr>
        <w:t>D</w:t>
      </w:r>
      <w:r w:rsidR="004F6485">
        <w:rPr>
          <w:rFonts w:ascii="Arial" w:eastAsia="Times New Roman" w:hAnsi="Arial" w:cs="Arial"/>
          <w:bCs/>
          <w:kern w:val="0"/>
          <w:sz w:val="24"/>
          <w14:ligatures w14:val="none"/>
        </w:rPr>
        <w:t>[</w:t>
      </w:r>
      <w:proofErr w:type="gramEnd"/>
      <w:r w:rsidR="004F6485">
        <w:rPr>
          <w:rFonts w:ascii="Arial" w:eastAsia="Times New Roman" w:hAnsi="Arial" w:cs="Arial"/>
          <w:bCs/>
          <w:kern w:val="0"/>
          <w:sz w:val="24"/>
          <w14:ligatures w14:val="none"/>
        </w:rPr>
        <w:t>…]</w:t>
      </w:r>
      <w:r w:rsidR="00BB5AC4" w:rsidRPr="00BB5AC4">
        <w:rPr>
          <w:rFonts w:ascii="Arial" w:eastAsia="Times New Roman" w:hAnsi="Arial" w:cs="Arial"/>
          <w:bCs/>
          <w:kern w:val="0"/>
          <w:sz w:val="24"/>
          <w14:ligatures w14:val="none"/>
        </w:rPr>
        <w:t xml:space="preserve"> B</w:t>
      </w:r>
      <w:r w:rsidR="004F6485">
        <w:rPr>
          <w:rFonts w:ascii="Arial" w:eastAsia="Times New Roman" w:hAnsi="Arial" w:cs="Arial"/>
          <w:bCs/>
          <w:kern w:val="0"/>
          <w:sz w:val="24"/>
          <w14:ligatures w14:val="none"/>
        </w:rPr>
        <w:t>[…]</w:t>
      </w:r>
      <w:r w:rsidR="00BB5AC4" w:rsidRPr="00BB5AC4">
        <w:rPr>
          <w:rFonts w:ascii="Arial" w:eastAsia="Times New Roman" w:hAnsi="Arial" w:cs="Arial"/>
          <w:bCs/>
          <w:kern w:val="0"/>
          <w:sz w:val="24"/>
          <w14:ligatures w14:val="none"/>
        </w:rPr>
        <w:t xml:space="preserve"> (Mr B</w:t>
      </w:r>
      <w:r w:rsidR="004F6485">
        <w:rPr>
          <w:rFonts w:ascii="Arial" w:eastAsia="Times New Roman" w:hAnsi="Arial" w:cs="Arial"/>
          <w:bCs/>
          <w:kern w:val="0"/>
          <w:sz w:val="24"/>
          <w14:ligatures w14:val="none"/>
        </w:rPr>
        <w:t>[…]</w:t>
      </w:r>
      <w:bookmarkStart w:id="0" w:name="_GoBack"/>
      <w:bookmarkEnd w:id="0"/>
      <w:r w:rsidR="00BB5AC4" w:rsidRPr="00BB5AC4">
        <w:rPr>
          <w:rFonts w:ascii="Arial" w:eastAsia="Times New Roman" w:hAnsi="Arial" w:cs="Arial"/>
          <w:bCs/>
          <w:kern w:val="0"/>
          <w:sz w:val="24"/>
          <w14:ligatures w14:val="none"/>
        </w:rPr>
        <w:t>), and has had infrequent contact with the applicants.</w:t>
      </w:r>
    </w:p>
    <w:p w14:paraId="4F2CC706" w14:textId="1681A805" w:rsidR="00BB5AC4" w:rsidRPr="00BB5AC4" w:rsidRDefault="00B34311" w:rsidP="00B34311">
      <w:pPr>
        <w:spacing w:after="240" w:line="360" w:lineRule="auto"/>
        <w:ind w:left="567" w:hanging="567"/>
        <w:jc w:val="both"/>
        <w:rPr>
          <w:rFonts w:ascii="Arial" w:eastAsia="Times New Roman" w:hAnsi="Arial" w:cs="Arial"/>
          <w:bCs/>
          <w:kern w:val="0"/>
          <w:sz w:val="24"/>
          <w14:ligatures w14:val="none"/>
        </w:rPr>
      </w:pPr>
      <w:r w:rsidRPr="00BB5AC4">
        <w:rPr>
          <w:rFonts w:ascii="Arial" w:eastAsia="Times New Roman" w:hAnsi="Arial" w:cs="Times New Roman"/>
          <w:bCs/>
          <w:kern w:val="0"/>
          <w:sz w:val="24"/>
          <w14:ligatures w14:val="none"/>
        </w:rPr>
        <w:t>[8]</w:t>
      </w:r>
      <w:r w:rsidRPr="00BB5AC4">
        <w:rPr>
          <w:rFonts w:ascii="Arial" w:eastAsia="Times New Roman" w:hAnsi="Arial" w:cs="Times New Roman"/>
          <w:bCs/>
          <w:kern w:val="0"/>
          <w:sz w:val="24"/>
          <w14:ligatures w14:val="none"/>
        </w:rPr>
        <w:tab/>
      </w:r>
      <w:r w:rsidR="00780679">
        <w:rPr>
          <w:rFonts w:ascii="Arial" w:eastAsia="Times New Roman" w:hAnsi="Arial" w:cs="Arial"/>
          <w:bCs/>
          <w:kern w:val="0"/>
          <w:sz w:val="24"/>
          <w14:ligatures w14:val="none"/>
        </w:rPr>
        <w:t xml:space="preserve">In this application the </w:t>
      </w:r>
      <w:r w:rsidR="00BB5AC4" w:rsidRPr="00BB5AC4">
        <w:rPr>
          <w:rFonts w:ascii="Arial" w:eastAsia="Times New Roman" w:hAnsi="Arial" w:cs="Arial"/>
          <w:bCs/>
          <w:kern w:val="0"/>
          <w:sz w:val="24"/>
          <w14:ligatures w14:val="none"/>
        </w:rPr>
        <w:t xml:space="preserve">applicants seek </w:t>
      </w:r>
      <w:r w:rsidR="00780679">
        <w:rPr>
          <w:rFonts w:ascii="Arial" w:eastAsia="Times New Roman" w:hAnsi="Arial" w:cs="Arial"/>
          <w:bCs/>
          <w:kern w:val="0"/>
          <w:sz w:val="24"/>
          <w14:ligatures w14:val="none"/>
        </w:rPr>
        <w:t xml:space="preserve">a </w:t>
      </w:r>
      <w:r w:rsidR="00BB5AC4" w:rsidRPr="00BB5AC4">
        <w:rPr>
          <w:rFonts w:ascii="Arial" w:eastAsia="Times New Roman" w:hAnsi="Arial" w:cs="Arial"/>
          <w:bCs/>
          <w:kern w:val="0"/>
          <w:sz w:val="24"/>
          <w14:ligatures w14:val="none"/>
        </w:rPr>
        <w:t>relief in two parts. In Part A of the notice of motion th</w:t>
      </w:r>
      <w:r w:rsidR="00EC71D2">
        <w:rPr>
          <w:rFonts w:ascii="Arial" w:eastAsia="Times New Roman" w:hAnsi="Arial" w:cs="Arial"/>
          <w:bCs/>
          <w:kern w:val="0"/>
          <w:sz w:val="24"/>
          <w14:ligatures w14:val="none"/>
        </w:rPr>
        <w:t xml:space="preserve">ey seek </w:t>
      </w:r>
      <w:r w:rsidR="00780679">
        <w:rPr>
          <w:rFonts w:ascii="Arial" w:eastAsia="Times New Roman" w:hAnsi="Arial" w:cs="Arial"/>
          <w:bCs/>
          <w:kern w:val="0"/>
          <w:sz w:val="24"/>
          <w14:ligatures w14:val="none"/>
        </w:rPr>
        <w:t>an order in the following terms</w:t>
      </w:r>
      <w:r w:rsidR="007C5DC1" w:rsidRPr="007C5DC1">
        <w:rPr>
          <w:rFonts w:ascii="Arial" w:hAnsi="Arial" w:cs="Arial"/>
          <w:color w:val="202124"/>
          <w:sz w:val="30"/>
          <w:szCs w:val="30"/>
          <w:shd w:val="clear" w:color="auto" w:fill="FFFFFF"/>
        </w:rPr>
        <w:t xml:space="preserve"> </w:t>
      </w:r>
      <w:r w:rsidR="007C5DC1" w:rsidRPr="007C5DC1">
        <w:rPr>
          <w:rFonts w:ascii="Arial" w:eastAsia="Times New Roman" w:hAnsi="Arial" w:cs="Arial"/>
          <w:bCs/>
          <w:kern w:val="0"/>
          <w:sz w:val="24"/>
          <w14:ligatures w14:val="none"/>
        </w:rPr>
        <w:t>—</w:t>
      </w:r>
      <w:r w:rsidR="00BB5AC4" w:rsidRPr="00BB5AC4">
        <w:rPr>
          <w:rFonts w:ascii="Arial" w:eastAsia="Times New Roman" w:hAnsi="Arial" w:cs="Arial"/>
          <w:bCs/>
          <w:kern w:val="0"/>
          <w:sz w:val="24"/>
          <w14:ligatures w14:val="none"/>
        </w:rPr>
        <w:t xml:space="preserve"> </w:t>
      </w:r>
    </w:p>
    <w:p w14:paraId="03DC0075" w14:textId="6C4E64E5" w:rsidR="00BB5AC4" w:rsidRPr="00BB5AC4" w:rsidRDefault="00B34311" w:rsidP="00B34311">
      <w:pPr>
        <w:spacing w:after="240" w:line="360" w:lineRule="auto"/>
        <w:ind w:left="927" w:hanging="360"/>
        <w:jc w:val="both"/>
        <w:rPr>
          <w:rFonts w:ascii="Arial" w:eastAsia="Times New Roman" w:hAnsi="Arial" w:cs="Arial"/>
          <w:bCs/>
          <w:kern w:val="0"/>
          <w:sz w:val="24"/>
          <w14:ligatures w14:val="none"/>
        </w:rPr>
      </w:pPr>
      <w:r w:rsidRPr="00BB5AC4">
        <w:rPr>
          <w:rFonts w:ascii="Arial" w:eastAsia="Times New Roman" w:hAnsi="Arial" w:cs="Arial"/>
          <w:bCs/>
          <w:kern w:val="0"/>
          <w:sz w:val="24"/>
          <w14:ligatures w14:val="none"/>
        </w:rPr>
        <w:t>a.</w:t>
      </w:r>
      <w:r w:rsidRPr="00BB5AC4">
        <w:rPr>
          <w:rFonts w:ascii="Arial" w:eastAsia="Times New Roman" w:hAnsi="Arial" w:cs="Arial"/>
          <w:bCs/>
          <w:kern w:val="0"/>
          <w:sz w:val="24"/>
          <w14:ligatures w14:val="none"/>
        </w:rPr>
        <w:tab/>
      </w:r>
      <w:r w:rsidR="00BB5AC4" w:rsidRPr="00BB5AC4">
        <w:rPr>
          <w:rFonts w:ascii="Arial" w:eastAsia="Times New Roman" w:hAnsi="Arial" w:cs="Arial"/>
          <w:bCs/>
          <w:kern w:val="0"/>
          <w:sz w:val="24"/>
          <w14:ligatures w14:val="none"/>
        </w:rPr>
        <w:t xml:space="preserve">an </w:t>
      </w:r>
      <w:r w:rsidR="00780679" w:rsidRPr="00BB5AC4">
        <w:rPr>
          <w:rFonts w:ascii="Arial" w:eastAsia="Times New Roman" w:hAnsi="Arial" w:cs="Arial"/>
          <w:bCs/>
          <w:kern w:val="0"/>
          <w:sz w:val="24"/>
          <w14:ligatures w14:val="none"/>
        </w:rPr>
        <w:t>appoint</w:t>
      </w:r>
      <w:r w:rsidR="00780679">
        <w:rPr>
          <w:rFonts w:ascii="Arial" w:eastAsia="Times New Roman" w:hAnsi="Arial" w:cs="Arial"/>
          <w:bCs/>
          <w:kern w:val="0"/>
          <w:sz w:val="24"/>
          <w14:ligatures w14:val="none"/>
        </w:rPr>
        <w:t xml:space="preserve">ment </w:t>
      </w:r>
      <w:r w:rsidR="007C5DC1">
        <w:rPr>
          <w:rFonts w:ascii="Arial" w:eastAsia="Times New Roman" w:hAnsi="Arial" w:cs="Arial"/>
          <w:bCs/>
          <w:kern w:val="0"/>
          <w:sz w:val="24"/>
          <w14:ligatures w14:val="none"/>
        </w:rPr>
        <w:t xml:space="preserve">with </w:t>
      </w:r>
      <w:r w:rsidR="00BB5AC4" w:rsidRPr="00BB5AC4">
        <w:rPr>
          <w:rFonts w:ascii="Arial" w:eastAsia="Times New Roman" w:hAnsi="Arial" w:cs="Arial"/>
          <w:bCs/>
          <w:kern w:val="0"/>
          <w:sz w:val="24"/>
          <w14:ligatures w14:val="none"/>
        </w:rPr>
        <w:t xml:space="preserve">a clinical psychologist, Dr Robyn </w:t>
      </w:r>
      <w:proofErr w:type="spellStart"/>
      <w:r w:rsidR="00BB5AC4" w:rsidRPr="00BB5AC4">
        <w:rPr>
          <w:rFonts w:ascii="Arial" w:eastAsia="Times New Roman" w:hAnsi="Arial" w:cs="Arial"/>
          <w:bCs/>
          <w:kern w:val="0"/>
          <w:sz w:val="24"/>
          <w14:ligatures w14:val="none"/>
        </w:rPr>
        <w:t>Fasser</w:t>
      </w:r>
      <w:proofErr w:type="spellEnd"/>
      <w:r w:rsidR="00BB5AC4" w:rsidRPr="00BB5AC4">
        <w:rPr>
          <w:rFonts w:ascii="Arial" w:eastAsia="Times New Roman" w:hAnsi="Arial" w:cs="Arial"/>
          <w:bCs/>
          <w:kern w:val="0"/>
          <w:sz w:val="24"/>
          <w14:ligatures w14:val="none"/>
        </w:rPr>
        <w:t xml:space="preserve"> (“Dr </w:t>
      </w:r>
      <w:proofErr w:type="spellStart"/>
      <w:r w:rsidR="00BB5AC4" w:rsidRPr="00BB5AC4">
        <w:rPr>
          <w:rFonts w:ascii="Arial" w:eastAsia="Times New Roman" w:hAnsi="Arial" w:cs="Arial"/>
          <w:bCs/>
          <w:kern w:val="0"/>
          <w:sz w:val="24"/>
          <w14:ligatures w14:val="none"/>
        </w:rPr>
        <w:t>Fasser</w:t>
      </w:r>
      <w:proofErr w:type="spellEnd"/>
      <w:r w:rsidR="00BB5AC4" w:rsidRPr="00BB5AC4">
        <w:rPr>
          <w:rFonts w:ascii="Arial" w:eastAsia="Times New Roman" w:hAnsi="Arial" w:cs="Arial"/>
          <w:bCs/>
          <w:kern w:val="0"/>
          <w:sz w:val="24"/>
          <w14:ligatures w14:val="none"/>
        </w:rPr>
        <w:t xml:space="preserve">”), to conduct an investigation into the best interest of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and to make written recommendations as to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’s best interests in respect of the relief sought by the applicants in terms of Part B of the notice of motion; </w:t>
      </w:r>
    </w:p>
    <w:p w14:paraId="2A0A42BA" w14:textId="358C8EC8" w:rsidR="00BB5AC4" w:rsidRPr="00BB5AC4" w:rsidRDefault="00B34311" w:rsidP="00B34311">
      <w:pPr>
        <w:spacing w:after="240" w:line="360" w:lineRule="auto"/>
        <w:ind w:left="927" w:hanging="360"/>
        <w:jc w:val="both"/>
        <w:rPr>
          <w:rFonts w:ascii="Arial" w:eastAsia="Times New Roman" w:hAnsi="Arial" w:cs="Arial"/>
          <w:bCs/>
          <w:kern w:val="0"/>
          <w:sz w:val="24"/>
          <w14:ligatures w14:val="none"/>
        </w:rPr>
      </w:pPr>
      <w:r w:rsidRPr="00BB5AC4">
        <w:rPr>
          <w:rFonts w:ascii="Arial" w:eastAsia="Times New Roman" w:hAnsi="Arial" w:cs="Arial"/>
          <w:bCs/>
          <w:kern w:val="0"/>
          <w:sz w:val="24"/>
          <w14:ligatures w14:val="none"/>
        </w:rPr>
        <w:t>b.</w:t>
      </w:r>
      <w:r w:rsidRPr="00BB5AC4">
        <w:rPr>
          <w:rFonts w:ascii="Arial" w:eastAsia="Times New Roman" w:hAnsi="Arial" w:cs="Arial"/>
          <w:bCs/>
          <w:kern w:val="0"/>
          <w:sz w:val="24"/>
          <w14:ligatures w14:val="none"/>
        </w:rPr>
        <w:tab/>
      </w:r>
      <w:r w:rsidR="00780679">
        <w:rPr>
          <w:rFonts w:ascii="Arial" w:eastAsia="Times New Roman" w:hAnsi="Arial" w:cs="Arial"/>
          <w:bCs/>
          <w:kern w:val="0"/>
          <w:sz w:val="24"/>
          <w14:ligatures w14:val="none"/>
        </w:rPr>
        <w:t xml:space="preserve">a </w:t>
      </w:r>
      <w:r w:rsidR="00BB5AC4" w:rsidRPr="00BB5AC4">
        <w:rPr>
          <w:rFonts w:ascii="Arial" w:eastAsia="Times New Roman" w:hAnsi="Arial" w:cs="Arial"/>
          <w:bCs/>
          <w:kern w:val="0"/>
          <w:sz w:val="24"/>
          <w14:ligatures w14:val="none"/>
        </w:rPr>
        <w:t xml:space="preserve">reasonable defined contact with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pending the final determination of the relief sought in Part B; </w:t>
      </w:r>
    </w:p>
    <w:p w14:paraId="66AE9237" w14:textId="273BA097" w:rsidR="00BB5AC4" w:rsidRPr="00BB5AC4" w:rsidRDefault="00B34311" w:rsidP="00B34311">
      <w:pPr>
        <w:spacing w:after="240" w:line="360" w:lineRule="auto"/>
        <w:ind w:left="927" w:hanging="360"/>
        <w:jc w:val="both"/>
        <w:rPr>
          <w:rFonts w:ascii="Arial" w:eastAsia="Times New Roman" w:hAnsi="Arial" w:cs="Arial"/>
          <w:bCs/>
          <w:kern w:val="0"/>
          <w:sz w:val="24"/>
          <w14:ligatures w14:val="none"/>
        </w:rPr>
      </w:pPr>
      <w:r w:rsidRPr="00BB5AC4">
        <w:rPr>
          <w:rFonts w:ascii="Arial" w:eastAsia="Times New Roman" w:hAnsi="Arial" w:cs="Arial"/>
          <w:bCs/>
          <w:kern w:val="0"/>
          <w:sz w:val="24"/>
          <w14:ligatures w14:val="none"/>
        </w:rPr>
        <w:lastRenderedPageBreak/>
        <w:t>c.</w:t>
      </w:r>
      <w:r w:rsidRPr="00BB5AC4">
        <w:rPr>
          <w:rFonts w:ascii="Arial" w:eastAsia="Times New Roman" w:hAnsi="Arial" w:cs="Arial"/>
          <w:bCs/>
          <w:kern w:val="0"/>
          <w:sz w:val="24"/>
          <w14:ligatures w14:val="none"/>
        </w:rPr>
        <w:tab/>
      </w:r>
      <w:r w:rsidR="00BB5AC4" w:rsidRPr="00BB5AC4">
        <w:rPr>
          <w:rFonts w:ascii="Arial" w:eastAsia="Times New Roman" w:hAnsi="Arial" w:cs="Arial"/>
          <w:bCs/>
          <w:kern w:val="0"/>
          <w:sz w:val="24"/>
          <w14:ligatures w14:val="none"/>
        </w:rPr>
        <w:t xml:space="preserve">that the office of the Family Advocate </w:t>
      </w:r>
      <w:r w:rsidR="00EC71D2" w:rsidRPr="00BB5AC4">
        <w:rPr>
          <w:rFonts w:ascii="Arial" w:eastAsia="Times New Roman" w:hAnsi="Arial" w:cs="Arial"/>
          <w:bCs/>
          <w:kern w:val="0"/>
          <w:sz w:val="24"/>
          <w14:ligatures w14:val="none"/>
        </w:rPr>
        <w:t>convenes</w:t>
      </w:r>
      <w:r w:rsidR="00BB5AC4" w:rsidRPr="00BB5AC4">
        <w:rPr>
          <w:rFonts w:ascii="Arial" w:eastAsia="Times New Roman" w:hAnsi="Arial" w:cs="Arial"/>
          <w:bCs/>
          <w:kern w:val="0"/>
          <w:sz w:val="24"/>
          <w14:ligatures w14:val="none"/>
        </w:rPr>
        <w:t xml:space="preserve"> an enquiry and provide the Court and the parties with their recommendations in relation to the relief sought in Part B of the notice of motion; </w:t>
      </w:r>
    </w:p>
    <w:p w14:paraId="6E7B7A50" w14:textId="1AE6E714" w:rsidR="00E36CC4" w:rsidRDefault="00B34311" w:rsidP="00B34311">
      <w:pPr>
        <w:spacing w:after="240" w:line="360" w:lineRule="auto"/>
        <w:ind w:left="927" w:hanging="360"/>
        <w:jc w:val="both"/>
        <w:rPr>
          <w:rFonts w:ascii="Arial" w:eastAsia="Times New Roman" w:hAnsi="Arial" w:cs="Arial"/>
          <w:bCs/>
          <w:kern w:val="0"/>
          <w:sz w:val="24"/>
          <w14:ligatures w14:val="none"/>
        </w:rPr>
      </w:pPr>
      <w:r>
        <w:rPr>
          <w:rFonts w:ascii="Arial" w:eastAsia="Times New Roman" w:hAnsi="Arial" w:cs="Arial"/>
          <w:bCs/>
          <w:kern w:val="0"/>
          <w:sz w:val="24"/>
          <w14:ligatures w14:val="none"/>
        </w:rPr>
        <w:t>d.</w:t>
      </w:r>
      <w:r>
        <w:rPr>
          <w:rFonts w:ascii="Arial" w:eastAsia="Times New Roman" w:hAnsi="Arial" w:cs="Arial"/>
          <w:bCs/>
          <w:kern w:val="0"/>
          <w:sz w:val="24"/>
          <w14:ligatures w14:val="none"/>
        </w:rPr>
        <w:tab/>
      </w:r>
      <w:proofErr w:type="gramStart"/>
      <w:r w:rsidR="00BB5AC4" w:rsidRPr="00BB5AC4">
        <w:rPr>
          <w:rFonts w:ascii="Arial" w:eastAsia="Times New Roman" w:hAnsi="Arial" w:cs="Arial"/>
          <w:bCs/>
          <w:kern w:val="0"/>
          <w:sz w:val="24"/>
          <w14:ligatures w14:val="none"/>
        </w:rPr>
        <w:t>leave</w:t>
      </w:r>
      <w:proofErr w:type="gramEnd"/>
      <w:r w:rsidR="00BB5AC4" w:rsidRPr="00BB5AC4">
        <w:rPr>
          <w:rFonts w:ascii="Arial" w:eastAsia="Times New Roman" w:hAnsi="Arial" w:cs="Arial"/>
          <w:bCs/>
          <w:kern w:val="0"/>
          <w:sz w:val="24"/>
          <w14:ligatures w14:val="none"/>
        </w:rPr>
        <w:t xml:space="preserve"> to both parties to supplement their affidavits after the receipt of the report of Dr </w:t>
      </w:r>
      <w:proofErr w:type="spellStart"/>
      <w:r w:rsidR="00BB5AC4" w:rsidRPr="00BB5AC4">
        <w:rPr>
          <w:rFonts w:ascii="Arial" w:eastAsia="Times New Roman" w:hAnsi="Arial" w:cs="Arial"/>
          <w:bCs/>
          <w:kern w:val="0"/>
          <w:sz w:val="24"/>
          <w14:ligatures w14:val="none"/>
        </w:rPr>
        <w:t>Fasser</w:t>
      </w:r>
      <w:proofErr w:type="spellEnd"/>
      <w:r w:rsidR="007C5DC1">
        <w:rPr>
          <w:rFonts w:ascii="Arial" w:eastAsia="Times New Roman" w:hAnsi="Arial" w:cs="Arial"/>
          <w:bCs/>
          <w:kern w:val="0"/>
          <w:sz w:val="24"/>
          <w14:ligatures w14:val="none"/>
        </w:rPr>
        <w:t>; and</w:t>
      </w:r>
    </w:p>
    <w:p w14:paraId="522C2E1B" w14:textId="34A0E110" w:rsidR="00BB5AC4" w:rsidRPr="00BB5AC4" w:rsidRDefault="00B34311" w:rsidP="00B34311">
      <w:pPr>
        <w:spacing w:after="240" w:line="360" w:lineRule="auto"/>
        <w:ind w:left="927" w:hanging="360"/>
        <w:jc w:val="both"/>
        <w:rPr>
          <w:rFonts w:ascii="Arial" w:eastAsia="Times New Roman" w:hAnsi="Arial" w:cs="Arial"/>
          <w:bCs/>
          <w:kern w:val="0"/>
          <w:sz w:val="24"/>
          <w14:ligatures w14:val="none"/>
        </w:rPr>
      </w:pPr>
      <w:r w:rsidRPr="00BB5AC4">
        <w:rPr>
          <w:rFonts w:ascii="Arial" w:eastAsia="Times New Roman" w:hAnsi="Arial" w:cs="Arial"/>
          <w:bCs/>
          <w:kern w:val="0"/>
          <w:sz w:val="24"/>
          <w14:ligatures w14:val="none"/>
        </w:rPr>
        <w:t>e.</w:t>
      </w:r>
      <w:r w:rsidRPr="00BB5AC4">
        <w:rPr>
          <w:rFonts w:ascii="Arial" w:eastAsia="Times New Roman" w:hAnsi="Arial" w:cs="Arial"/>
          <w:bCs/>
          <w:kern w:val="0"/>
          <w:sz w:val="24"/>
          <w14:ligatures w14:val="none"/>
        </w:rPr>
        <w:tab/>
      </w:r>
      <w:r w:rsidR="00BB5AC4" w:rsidRPr="00BB5AC4">
        <w:rPr>
          <w:rFonts w:ascii="Arial" w:eastAsia="Times New Roman" w:hAnsi="Arial" w:cs="Arial"/>
          <w:bCs/>
          <w:kern w:val="0"/>
          <w:sz w:val="24"/>
          <w14:ligatures w14:val="none"/>
        </w:rPr>
        <w:t>the costs of Part A be reserved for determination</w:t>
      </w:r>
      <w:r w:rsidR="00CB7EC3">
        <w:rPr>
          <w:rFonts w:ascii="Arial" w:eastAsia="Times New Roman" w:hAnsi="Arial" w:cs="Arial"/>
          <w:bCs/>
          <w:kern w:val="0"/>
          <w:sz w:val="24"/>
          <w14:ligatures w14:val="none"/>
        </w:rPr>
        <w:t xml:space="preserve"> by</w:t>
      </w:r>
      <w:r w:rsidR="00BB5AC4" w:rsidRPr="00BB5AC4">
        <w:rPr>
          <w:rFonts w:ascii="Arial" w:eastAsia="Times New Roman" w:hAnsi="Arial" w:cs="Arial"/>
          <w:bCs/>
          <w:kern w:val="0"/>
          <w:sz w:val="24"/>
          <w14:ligatures w14:val="none"/>
        </w:rPr>
        <w:t xml:space="preserve"> the Court </w:t>
      </w:r>
      <w:proofErr w:type="gramStart"/>
      <w:r w:rsidR="00BB5AC4" w:rsidRPr="00BB5AC4">
        <w:rPr>
          <w:rFonts w:ascii="Arial" w:eastAsia="Times New Roman" w:hAnsi="Arial" w:cs="Arial"/>
          <w:bCs/>
          <w:kern w:val="0"/>
          <w:sz w:val="24"/>
          <w14:ligatures w14:val="none"/>
        </w:rPr>
        <w:t>hearing</w:t>
      </w:r>
      <w:proofErr w:type="gramEnd"/>
      <w:r w:rsidR="00BB5AC4" w:rsidRPr="00BB5AC4">
        <w:rPr>
          <w:rFonts w:ascii="Arial" w:eastAsia="Times New Roman" w:hAnsi="Arial" w:cs="Arial"/>
          <w:bCs/>
          <w:kern w:val="0"/>
          <w:sz w:val="24"/>
          <w14:ligatures w14:val="none"/>
        </w:rPr>
        <w:t xml:space="preserve"> Part B.</w:t>
      </w:r>
    </w:p>
    <w:p w14:paraId="03F1B1C1" w14:textId="02ACA775" w:rsidR="00BB5AC4" w:rsidRDefault="00B34311" w:rsidP="00B34311">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[9]</w:t>
      </w:r>
      <w:r>
        <w:rPr>
          <w:rFonts w:ascii="Arial" w:eastAsia="Times New Roman" w:hAnsi="Arial" w:cs="Times New Roman"/>
          <w:bCs/>
          <w:kern w:val="0"/>
          <w:sz w:val="24"/>
          <w14:ligatures w14:val="none"/>
        </w:rPr>
        <w:tab/>
      </w:r>
      <w:r w:rsidR="00BB5AC4" w:rsidRPr="00BB5AC4">
        <w:rPr>
          <w:rFonts w:ascii="Arial" w:eastAsia="Times New Roman" w:hAnsi="Arial" w:cs="Arial"/>
          <w:bCs/>
          <w:kern w:val="0"/>
          <w:sz w:val="24"/>
          <w14:ligatures w14:val="none"/>
        </w:rPr>
        <w:t xml:space="preserve">In Part B of the application the applicants seek to be assigned rights of contact and care of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in terms of section 23 of the Children’s Act</w:t>
      </w:r>
      <w:r w:rsidR="00E52CC0">
        <w:rPr>
          <w:rStyle w:val="FootnoteReference"/>
          <w:rFonts w:eastAsia="Times New Roman" w:cs="Arial"/>
          <w:bCs/>
          <w:kern w:val="0"/>
          <w:sz w:val="24"/>
          <w14:ligatures w14:val="none"/>
        </w:rPr>
        <w:footnoteReference w:id="1"/>
      </w:r>
      <w:r w:rsidR="00930259">
        <w:rPr>
          <w:rFonts w:ascii="Arial" w:eastAsia="Times New Roman" w:hAnsi="Arial" w:cs="Arial"/>
          <w:bCs/>
          <w:kern w:val="0"/>
          <w:sz w:val="24"/>
          <w14:ligatures w14:val="none"/>
        </w:rPr>
        <w:t xml:space="preserve"> </w:t>
      </w:r>
      <w:r w:rsidR="00BB5AC4" w:rsidRPr="00BB5AC4">
        <w:rPr>
          <w:rFonts w:ascii="Arial" w:eastAsia="Times New Roman" w:hAnsi="Arial" w:cs="Arial"/>
          <w:bCs/>
          <w:kern w:val="0"/>
          <w:sz w:val="24"/>
          <w14:ligatures w14:val="none"/>
        </w:rPr>
        <w:t>(</w:t>
      </w:r>
      <w:r w:rsidR="00930259">
        <w:rPr>
          <w:rFonts w:ascii="Arial" w:eastAsia="Times New Roman" w:hAnsi="Arial" w:cs="Arial"/>
          <w:bCs/>
          <w:kern w:val="0"/>
          <w:sz w:val="24"/>
          <w14:ligatures w14:val="none"/>
        </w:rPr>
        <w:t xml:space="preserve">the Children’s Act) </w:t>
      </w:r>
      <w:r w:rsidR="00BB5AC4" w:rsidRPr="00BB5AC4">
        <w:rPr>
          <w:rFonts w:ascii="Arial" w:eastAsia="Times New Roman" w:hAnsi="Arial" w:cs="Arial"/>
          <w:bCs/>
          <w:kern w:val="0"/>
          <w:sz w:val="24"/>
          <w14:ligatures w14:val="none"/>
        </w:rPr>
        <w:t xml:space="preserve">In addition, the first applicant seeks guardianship of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in terms of section 24 of the Children’s Act. </w:t>
      </w:r>
      <w:r w:rsidR="00AB6CF1" w:rsidRPr="00BB5AC4">
        <w:rPr>
          <w:rFonts w:ascii="Arial" w:eastAsia="Times New Roman" w:hAnsi="Arial" w:cs="Arial"/>
          <w:bCs/>
          <w:kern w:val="0"/>
          <w:sz w:val="24"/>
          <w14:ligatures w14:val="none"/>
        </w:rPr>
        <w:t xml:space="preserve">What serves before this court is Part A of the </w:t>
      </w:r>
      <w:proofErr w:type="gramStart"/>
      <w:r w:rsidR="00AB6CF1" w:rsidRPr="00BB5AC4">
        <w:rPr>
          <w:rFonts w:ascii="Arial" w:eastAsia="Times New Roman" w:hAnsi="Arial" w:cs="Arial"/>
          <w:bCs/>
          <w:kern w:val="0"/>
          <w:sz w:val="24"/>
          <w14:ligatures w14:val="none"/>
        </w:rPr>
        <w:t>application.</w:t>
      </w:r>
      <w:proofErr w:type="gramEnd"/>
    </w:p>
    <w:p w14:paraId="568311FA" w14:textId="0FA18BB8" w:rsidR="00AB6CF1" w:rsidRPr="00BB5AC4" w:rsidRDefault="00AB6CF1" w:rsidP="00AB6CF1">
      <w:pPr>
        <w:spacing w:after="240" w:line="360" w:lineRule="auto"/>
        <w:jc w:val="both"/>
        <w:rPr>
          <w:rFonts w:ascii="Arial" w:eastAsia="Times New Roman" w:hAnsi="Arial" w:cs="Arial"/>
          <w:bCs/>
          <w:i/>
          <w:iCs/>
          <w:kern w:val="0"/>
          <w:sz w:val="24"/>
          <w14:ligatures w14:val="none"/>
        </w:rPr>
      </w:pPr>
      <w:r w:rsidRPr="00AB6CF1">
        <w:rPr>
          <w:rFonts w:ascii="Arial" w:eastAsia="Times New Roman" w:hAnsi="Arial" w:cs="Arial"/>
          <w:bCs/>
          <w:i/>
          <w:iCs/>
          <w:kern w:val="0"/>
          <w:sz w:val="24"/>
          <w14:ligatures w14:val="none"/>
        </w:rPr>
        <w:t xml:space="preserve">Points in </w:t>
      </w:r>
      <w:proofErr w:type="spellStart"/>
      <w:r w:rsidRPr="00AB6CF1">
        <w:rPr>
          <w:rFonts w:ascii="Arial" w:eastAsia="Times New Roman" w:hAnsi="Arial" w:cs="Arial"/>
          <w:bCs/>
          <w:i/>
          <w:iCs/>
          <w:kern w:val="0"/>
          <w:sz w:val="24"/>
          <w14:ligatures w14:val="none"/>
        </w:rPr>
        <w:t>limine</w:t>
      </w:r>
      <w:proofErr w:type="spellEnd"/>
      <w:r w:rsidRPr="00AB6CF1">
        <w:rPr>
          <w:rFonts w:ascii="Arial" w:eastAsia="Times New Roman" w:hAnsi="Arial" w:cs="Arial"/>
          <w:bCs/>
          <w:i/>
          <w:iCs/>
          <w:kern w:val="0"/>
          <w:sz w:val="24"/>
          <w14:ligatures w14:val="none"/>
        </w:rPr>
        <w:t xml:space="preserve"> </w:t>
      </w:r>
    </w:p>
    <w:p w14:paraId="6A3CFAD3" w14:textId="5D578C42" w:rsidR="00BB5AC4" w:rsidRPr="00BB5AC4" w:rsidRDefault="00B34311" w:rsidP="00B34311">
      <w:pPr>
        <w:spacing w:after="240" w:line="360" w:lineRule="auto"/>
        <w:ind w:left="567" w:hanging="567"/>
        <w:jc w:val="both"/>
        <w:rPr>
          <w:rFonts w:ascii="Arial" w:eastAsia="Times New Roman" w:hAnsi="Arial" w:cs="Arial"/>
          <w:bCs/>
          <w:kern w:val="0"/>
          <w:sz w:val="24"/>
          <w14:ligatures w14:val="none"/>
        </w:rPr>
      </w:pPr>
      <w:r w:rsidRPr="00BB5AC4">
        <w:rPr>
          <w:rFonts w:ascii="Arial" w:eastAsia="Times New Roman" w:hAnsi="Arial" w:cs="Times New Roman"/>
          <w:bCs/>
          <w:kern w:val="0"/>
          <w:sz w:val="24"/>
          <w14:ligatures w14:val="none"/>
        </w:rPr>
        <w:t>[10]</w:t>
      </w:r>
      <w:r w:rsidRPr="00BB5AC4">
        <w:rPr>
          <w:rFonts w:ascii="Arial" w:eastAsia="Times New Roman" w:hAnsi="Arial" w:cs="Times New Roman"/>
          <w:bCs/>
          <w:kern w:val="0"/>
          <w:sz w:val="24"/>
          <w14:ligatures w14:val="none"/>
        </w:rPr>
        <w:tab/>
      </w:r>
      <w:r w:rsidR="00BB5AC4" w:rsidRPr="00BB5AC4">
        <w:rPr>
          <w:rFonts w:ascii="Arial" w:eastAsia="Times New Roman" w:hAnsi="Arial" w:cs="Arial"/>
          <w:bCs/>
          <w:kern w:val="0"/>
          <w:sz w:val="24"/>
          <w14:ligatures w14:val="none"/>
        </w:rPr>
        <w:t>The respondent is opposing the order sought by the applicants</w:t>
      </w:r>
      <w:r w:rsidR="00022581">
        <w:rPr>
          <w:rFonts w:ascii="Arial" w:eastAsia="Times New Roman" w:hAnsi="Arial" w:cs="Arial"/>
          <w:bCs/>
          <w:kern w:val="0"/>
          <w:sz w:val="24"/>
          <w14:ligatures w14:val="none"/>
        </w:rPr>
        <w:t>; and</w:t>
      </w:r>
      <w:r w:rsidR="0017069D">
        <w:rPr>
          <w:rFonts w:ascii="Arial" w:eastAsia="Times New Roman" w:hAnsi="Arial" w:cs="Arial"/>
          <w:bCs/>
          <w:kern w:val="0"/>
          <w:sz w:val="24"/>
          <w14:ligatures w14:val="none"/>
        </w:rPr>
        <w:t>,</w:t>
      </w:r>
      <w:r w:rsidR="00022581">
        <w:rPr>
          <w:rFonts w:ascii="Arial" w:eastAsia="Times New Roman" w:hAnsi="Arial" w:cs="Arial"/>
          <w:bCs/>
          <w:kern w:val="0"/>
          <w:sz w:val="24"/>
          <w14:ligatures w14:val="none"/>
        </w:rPr>
        <w:t xml:space="preserve"> in addition, raises three points </w:t>
      </w:r>
      <w:r w:rsidR="00022581" w:rsidRPr="00022581">
        <w:rPr>
          <w:rFonts w:ascii="Arial" w:eastAsia="Times New Roman" w:hAnsi="Arial" w:cs="Arial"/>
          <w:bCs/>
          <w:i/>
          <w:iCs/>
          <w:kern w:val="0"/>
          <w:sz w:val="24"/>
          <w14:ligatures w14:val="none"/>
        </w:rPr>
        <w:t xml:space="preserve">in </w:t>
      </w:r>
      <w:proofErr w:type="spellStart"/>
      <w:r w:rsidR="00022581" w:rsidRPr="00022581">
        <w:rPr>
          <w:rFonts w:ascii="Arial" w:eastAsia="Times New Roman" w:hAnsi="Arial" w:cs="Arial"/>
          <w:bCs/>
          <w:i/>
          <w:iCs/>
          <w:kern w:val="0"/>
          <w:sz w:val="24"/>
          <w14:ligatures w14:val="none"/>
        </w:rPr>
        <w:t>limine</w:t>
      </w:r>
      <w:proofErr w:type="spellEnd"/>
      <w:r w:rsidR="00022581">
        <w:rPr>
          <w:rFonts w:ascii="Arial" w:eastAsia="Times New Roman" w:hAnsi="Arial" w:cs="Arial"/>
          <w:bCs/>
          <w:i/>
          <w:iCs/>
          <w:kern w:val="0"/>
          <w:sz w:val="24"/>
          <w14:ligatures w14:val="none"/>
        </w:rPr>
        <w:t>.</w:t>
      </w:r>
      <w:r w:rsidR="00022581" w:rsidRPr="00022581">
        <w:rPr>
          <w:rFonts w:ascii="Arial" w:eastAsia="Times New Roman" w:hAnsi="Arial" w:cs="Arial"/>
          <w:bCs/>
          <w:i/>
          <w:iCs/>
          <w:kern w:val="0"/>
          <w:sz w:val="24"/>
          <w14:ligatures w14:val="none"/>
        </w:rPr>
        <w:t xml:space="preserve"> </w:t>
      </w:r>
      <w:r w:rsidR="00022581">
        <w:rPr>
          <w:rFonts w:ascii="Arial" w:eastAsia="Times New Roman" w:hAnsi="Arial" w:cs="Arial"/>
          <w:bCs/>
          <w:kern w:val="0"/>
          <w:sz w:val="24"/>
          <w14:ligatures w14:val="none"/>
        </w:rPr>
        <w:t>First is</w:t>
      </w:r>
      <w:r w:rsidR="00022581" w:rsidRPr="00022581">
        <w:rPr>
          <w:rFonts w:ascii="Arial" w:eastAsia="Times New Roman" w:hAnsi="Arial" w:cs="Arial"/>
          <w:bCs/>
          <w:i/>
          <w:iCs/>
          <w:kern w:val="0"/>
          <w:sz w:val="24"/>
          <w14:ligatures w14:val="none"/>
        </w:rPr>
        <w:t xml:space="preserve"> </w:t>
      </w:r>
      <w:r w:rsidR="00022581" w:rsidRPr="00BB5AC4">
        <w:rPr>
          <w:rFonts w:ascii="Arial" w:eastAsia="Times New Roman" w:hAnsi="Arial" w:cs="Arial"/>
          <w:bCs/>
          <w:i/>
          <w:iCs/>
          <w:kern w:val="0"/>
          <w:sz w:val="24"/>
          <w14:ligatures w14:val="none"/>
        </w:rPr>
        <w:t xml:space="preserve">locus </w:t>
      </w:r>
      <w:proofErr w:type="spellStart"/>
      <w:r w:rsidR="00022581" w:rsidRPr="00BB5AC4">
        <w:rPr>
          <w:rFonts w:ascii="Arial" w:eastAsia="Times New Roman" w:hAnsi="Arial" w:cs="Arial"/>
          <w:bCs/>
          <w:i/>
          <w:iCs/>
          <w:kern w:val="0"/>
          <w:sz w:val="24"/>
          <w14:ligatures w14:val="none"/>
        </w:rPr>
        <w:t>standi</w:t>
      </w:r>
      <w:proofErr w:type="spellEnd"/>
      <w:r w:rsidR="00022581">
        <w:rPr>
          <w:rFonts w:ascii="Arial" w:eastAsia="Times New Roman" w:hAnsi="Arial" w:cs="Arial"/>
          <w:bCs/>
          <w:kern w:val="0"/>
          <w:sz w:val="24"/>
          <w14:ligatures w14:val="none"/>
        </w:rPr>
        <w:t xml:space="preserve">.  </w:t>
      </w:r>
      <w:r w:rsidR="00BB5AC4" w:rsidRPr="00BB5AC4">
        <w:rPr>
          <w:rFonts w:ascii="Arial" w:eastAsia="Times New Roman" w:hAnsi="Arial" w:cs="Arial"/>
          <w:bCs/>
          <w:kern w:val="0"/>
          <w:sz w:val="24"/>
          <w14:ligatures w14:val="none"/>
        </w:rPr>
        <w:t xml:space="preserve">Even though the respondent initially took issue with the applicants’ </w:t>
      </w:r>
      <w:r w:rsidR="00BB5AC4" w:rsidRPr="00BB5AC4">
        <w:rPr>
          <w:rFonts w:ascii="Arial" w:eastAsia="Times New Roman" w:hAnsi="Arial" w:cs="Arial"/>
          <w:bCs/>
          <w:i/>
          <w:iCs/>
          <w:kern w:val="0"/>
          <w:sz w:val="24"/>
          <w14:ligatures w14:val="none"/>
        </w:rPr>
        <w:t xml:space="preserve">locus </w:t>
      </w:r>
      <w:proofErr w:type="spellStart"/>
      <w:r w:rsidR="00BB5AC4" w:rsidRPr="00BB5AC4">
        <w:rPr>
          <w:rFonts w:ascii="Arial" w:eastAsia="Times New Roman" w:hAnsi="Arial" w:cs="Arial"/>
          <w:bCs/>
          <w:i/>
          <w:iCs/>
          <w:kern w:val="0"/>
          <w:sz w:val="24"/>
          <w14:ligatures w14:val="none"/>
        </w:rPr>
        <w:t>standi</w:t>
      </w:r>
      <w:proofErr w:type="spellEnd"/>
      <w:r w:rsidR="00BB5AC4" w:rsidRPr="00BB5AC4">
        <w:rPr>
          <w:rFonts w:ascii="Arial" w:eastAsia="Times New Roman" w:hAnsi="Arial" w:cs="Arial"/>
          <w:bCs/>
          <w:kern w:val="0"/>
          <w:sz w:val="24"/>
          <w14:ligatures w14:val="none"/>
        </w:rPr>
        <w:t xml:space="preserve">, she prudently abandoned </w:t>
      </w:r>
      <w:r w:rsidR="00A12949">
        <w:rPr>
          <w:rFonts w:ascii="Arial" w:eastAsia="Times New Roman" w:hAnsi="Arial" w:cs="Arial"/>
          <w:bCs/>
          <w:kern w:val="0"/>
          <w:sz w:val="24"/>
          <w14:ligatures w14:val="none"/>
        </w:rPr>
        <w:t>it</w:t>
      </w:r>
      <w:r w:rsidR="00BB5AC4" w:rsidRPr="00BB5AC4">
        <w:rPr>
          <w:rFonts w:ascii="Arial" w:eastAsia="Times New Roman" w:hAnsi="Arial" w:cs="Arial"/>
          <w:bCs/>
          <w:kern w:val="0"/>
          <w:sz w:val="24"/>
          <w14:ligatures w14:val="none"/>
        </w:rPr>
        <w:t xml:space="preserve">. </w:t>
      </w:r>
      <w:r w:rsidR="00A12949">
        <w:rPr>
          <w:rFonts w:ascii="Arial" w:eastAsia="Times New Roman" w:hAnsi="Arial" w:cs="Arial"/>
          <w:bCs/>
          <w:kern w:val="0"/>
          <w:sz w:val="24"/>
          <w14:ligatures w14:val="none"/>
        </w:rPr>
        <w:t>As mentioned above, t</w:t>
      </w:r>
      <w:r w:rsidR="00BB5AC4" w:rsidRPr="00BB5AC4">
        <w:rPr>
          <w:rFonts w:ascii="Arial" w:eastAsia="Times New Roman" w:hAnsi="Arial" w:cs="Arial"/>
          <w:bCs/>
          <w:kern w:val="0"/>
          <w:sz w:val="24"/>
          <w14:ligatures w14:val="none"/>
        </w:rPr>
        <w:t>he applicants</w:t>
      </w:r>
      <w:r w:rsidR="00E36CC4">
        <w:rPr>
          <w:rFonts w:ascii="Arial" w:eastAsia="Times New Roman" w:hAnsi="Arial" w:cs="Arial"/>
          <w:bCs/>
          <w:kern w:val="0"/>
          <w:sz w:val="24"/>
          <w14:ligatures w14:val="none"/>
        </w:rPr>
        <w:t>’</w:t>
      </w:r>
      <w:r w:rsidR="00BB5AC4" w:rsidRPr="00BB5AC4">
        <w:rPr>
          <w:rFonts w:ascii="Arial" w:eastAsia="Times New Roman" w:hAnsi="Arial" w:cs="Arial"/>
          <w:bCs/>
          <w:kern w:val="0"/>
          <w:sz w:val="24"/>
          <w14:ligatures w14:val="none"/>
        </w:rPr>
        <w:t xml:space="preserve"> </w:t>
      </w:r>
      <w:r w:rsidR="00BB5AC4" w:rsidRPr="00BB5AC4">
        <w:rPr>
          <w:rFonts w:ascii="Arial" w:eastAsia="Times New Roman" w:hAnsi="Arial" w:cs="Arial"/>
          <w:bCs/>
          <w:i/>
          <w:iCs/>
          <w:kern w:val="0"/>
          <w:sz w:val="24"/>
          <w14:ligatures w14:val="none"/>
        </w:rPr>
        <w:t xml:space="preserve">locus </w:t>
      </w:r>
      <w:proofErr w:type="spellStart"/>
      <w:r w:rsidR="00BB5AC4" w:rsidRPr="00BB5AC4">
        <w:rPr>
          <w:rFonts w:ascii="Arial" w:eastAsia="Times New Roman" w:hAnsi="Arial" w:cs="Arial"/>
          <w:bCs/>
          <w:i/>
          <w:iCs/>
          <w:kern w:val="0"/>
          <w:sz w:val="24"/>
          <w14:ligatures w14:val="none"/>
        </w:rPr>
        <w:t>standi</w:t>
      </w:r>
      <w:proofErr w:type="spellEnd"/>
      <w:r w:rsidR="00BB5AC4" w:rsidRPr="00BB5AC4">
        <w:rPr>
          <w:rFonts w:ascii="Arial" w:eastAsia="Times New Roman" w:hAnsi="Arial" w:cs="Arial"/>
          <w:bCs/>
          <w:kern w:val="0"/>
          <w:sz w:val="24"/>
          <w14:ligatures w14:val="none"/>
        </w:rPr>
        <w:t xml:space="preserve"> is founded in section</w:t>
      </w:r>
      <w:r w:rsidR="00D169A4">
        <w:rPr>
          <w:rFonts w:ascii="Arial" w:eastAsia="Times New Roman" w:hAnsi="Arial" w:cs="Arial"/>
          <w:bCs/>
          <w:kern w:val="0"/>
          <w:sz w:val="24"/>
          <w14:ligatures w14:val="none"/>
        </w:rPr>
        <w:t>s 23 and</w:t>
      </w:r>
      <w:r w:rsidR="00BB5AC4" w:rsidRPr="00BB5AC4">
        <w:rPr>
          <w:rFonts w:ascii="Arial" w:eastAsia="Times New Roman" w:hAnsi="Arial" w:cs="Arial"/>
          <w:bCs/>
          <w:kern w:val="0"/>
          <w:sz w:val="24"/>
          <w14:ligatures w14:val="none"/>
        </w:rPr>
        <w:t xml:space="preserve"> 24 of the Children’s Act</w:t>
      </w:r>
      <w:r w:rsidR="006D14B1">
        <w:rPr>
          <w:rFonts w:ascii="Arial" w:eastAsia="Times New Roman" w:hAnsi="Arial" w:cs="Arial"/>
          <w:bCs/>
          <w:kern w:val="0"/>
          <w:sz w:val="24"/>
          <w14:ligatures w14:val="none"/>
        </w:rPr>
        <w:t>.</w:t>
      </w:r>
      <w:r w:rsidR="00BB5AC4" w:rsidRPr="00BB5AC4">
        <w:rPr>
          <w:rFonts w:ascii="Arial" w:eastAsia="Times New Roman" w:hAnsi="Arial" w:cs="Arial"/>
          <w:bCs/>
          <w:kern w:val="0"/>
          <w:sz w:val="24"/>
          <w14:ligatures w14:val="none"/>
        </w:rPr>
        <w:t xml:space="preserve"> </w:t>
      </w:r>
      <w:r w:rsidR="00405367">
        <w:rPr>
          <w:rFonts w:ascii="Arial" w:eastAsia="Times New Roman" w:hAnsi="Arial" w:cs="Arial"/>
          <w:bCs/>
          <w:kern w:val="0"/>
          <w:sz w:val="24"/>
          <w14:ligatures w14:val="none"/>
        </w:rPr>
        <w:t>As such, it is well accepted</w:t>
      </w:r>
      <w:r w:rsidR="003C1232" w:rsidRPr="003C1232">
        <w:rPr>
          <w:rFonts w:ascii="Arial" w:eastAsia="Times New Roman" w:hAnsi="Arial" w:cs="Arial"/>
          <w:bCs/>
          <w:kern w:val="0"/>
          <w:sz w:val="24"/>
          <w:lang w:val="en-GB"/>
          <w14:ligatures w14:val="none"/>
        </w:rPr>
        <w:t xml:space="preserve"> the absence of a biological link with a child is not a bar</w:t>
      </w:r>
      <w:r w:rsidR="000C0031">
        <w:rPr>
          <w:rFonts w:ascii="Arial" w:eastAsia="Times New Roman" w:hAnsi="Arial" w:cs="Arial"/>
          <w:bCs/>
          <w:kern w:val="0"/>
          <w:sz w:val="24"/>
          <w:lang w:val="en-GB"/>
          <w14:ligatures w14:val="none"/>
        </w:rPr>
        <w:t xml:space="preserve"> to </w:t>
      </w:r>
      <w:r w:rsidR="00A12949">
        <w:rPr>
          <w:rFonts w:ascii="Arial" w:eastAsia="Times New Roman" w:hAnsi="Arial" w:cs="Arial"/>
          <w:bCs/>
          <w:kern w:val="0"/>
          <w:sz w:val="24"/>
          <w:lang w:val="en-GB"/>
          <w14:ligatures w14:val="none"/>
        </w:rPr>
        <w:t xml:space="preserve">the </w:t>
      </w:r>
      <w:r w:rsidR="00907E4E" w:rsidRPr="00907E4E">
        <w:rPr>
          <w:rFonts w:ascii="Arial" w:eastAsia="Times New Roman" w:hAnsi="Arial" w:cs="Arial"/>
          <w:bCs/>
          <w:kern w:val="0"/>
          <w:sz w:val="24"/>
          <w14:ligatures w14:val="none"/>
        </w:rPr>
        <w:t>application in terms of sections 23</w:t>
      </w:r>
      <w:r w:rsidR="0042075C">
        <w:rPr>
          <w:rFonts w:ascii="Arial" w:eastAsia="Times New Roman" w:hAnsi="Arial" w:cs="Arial"/>
          <w:bCs/>
          <w:kern w:val="0"/>
          <w:sz w:val="24"/>
          <w14:ligatures w14:val="none"/>
        </w:rPr>
        <w:t xml:space="preserve"> and 24</w:t>
      </w:r>
      <w:r w:rsidR="00A12949" w:rsidRPr="00A12949">
        <w:rPr>
          <w:rFonts w:ascii="Arial" w:eastAsia="Times New Roman" w:hAnsi="Arial" w:cs="Arial"/>
          <w:bCs/>
          <w:kern w:val="0"/>
          <w:sz w:val="24"/>
          <w14:ligatures w14:val="none"/>
        </w:rPr>
        <w:t xml:space="preserve"> of the Children’s Act</w:t>
      </w:r>
      <w:r w:rsidR="003D395E">
        <w:rPr>
          <w:rFonts w:ascii="Arial" w:eastAsia="Times New Roman" w:hAnsi="Arial" w:cs="Arial"/>
          <w:bCs/>
          <w:kern w:val="0"/>
          <w:sz w:val="24"/>
          <w:lang w:val="en-GB"/>
          <w14:ligatures w14:val="none"/>
        </w:rPr>
        <w:t xml:space="preserve">, </w:t>
      </w:r>
      <w:r w:rsidR="003C1232" w:rsidRPr="003C1232">
        <w:rPr>
          <w:rFonts w:ascii="Arial" w:eastAsia="Times New Roman" w:hAnsi="Arial" w:cs="Arial"/>
          <w:bCs/>
          <w:kern w:val="0"/>
          <w:sz w:val="24"/>
          <w:lang w:val="en-GB"/>
          <w14:ligatures w14:val="none"/>
        </w:rPr>
        <w:t xml:space="preserve">subject to the best interests of the child </w:t>
      </w:r>
      <w:r w:rsidR="000000B5">
        <w:rPr>
          <w:rFonts w:ascii="Arial" w:eastAsia="Times New Roman" w:hAnsi="Arial" w:cs="Arial"/>
          <w:bCs/>
          <w:kern w:val="0"/>
          <w:sz w:val="24"/>
          <w:lang w:val="en-GB"/>
          <w14:ligatures w14:val="none"/>
        </w:rPr>
        <w:t>yardstick.</w:t>
      </w:r>
      <w:r w:rsidR="000000B5">
        <w:rPr>
          <w:rStyle w:val="FootnoteReference"/>
          <w:rFonts w:eastAsia="Times New Roman" w:cs="Arial"/>
          <w:bCs/>
          <w:kern w:val="0"/>
          <w:sz w:val="24"/>
          <w:lang w:val="en-GB"/>
          <w14:ligatures w14:val="none"/>
        </w:rPr>
        <w:footnoteReference w:id="2"/>
      </w:r>
      <w:r w:rsidR="000000B5">
        <w:rPr>
          <w:rFonts w:ascii="Arial" w:eastAsia="Times New Roman" w:hAnsi="Arial" w:cs="Arial"/>
          <w:bCs/>
          <w:kern w:val="0"/>
          <w:sz w:val="24"/>
          <w:lang w:val="en-GB"/>
          <w14:ligatures w14:val="none"/>
        </w:rPr>
        <w:t xml:space="preserve">  </w:t>
      </w:r>
    </w:p>
    <w:p w14:paraId="406F55F5" w14:textId="673AFF0D" w:rsidR="00BB5AC4" w:rsidRPr="00BB5AC4" w:rsidRDefault="00B34311" w:rsidP="00B34311">
      <w:pPr>
        <w:spacing w:after="240" w:line="360" w:lineRule="auto"/>
        <w:ind w:left="567" w:hanging="567"/>
        <w:jc w:val="both"/>
        <w:rPr>
          <w:rFonts w:ascii="Arial" w:eastAsia="Times New Roman" w:hAnsi="Arial" w:cs="Arial"/>
          <w:bCs/>
          <w:kern w:val="0"/>
          <w:sz w:val="24"/>
          <w14:ligatures w14:val="none"/>
        </w:rPr>
      </w:pPr>
      <w:r w:rsidRPr="00BB5AC4">
        <w:rPr>
          <w:rFonts w:ascii="Arial" w:eastAsia="Times New Roman" w:hAnsi="Arial" w:cs="Times New Roman"/>
          <w:bCs/>
          <w:kern w:val="0"/>
          <w:sz w:val="24"/>
          <w14:ligatures w14:val="none"/>
        </w:rPr>
        <w:t>[11]</w:t>
      </w:r>
      <w:r w:rsidRPr="00BB5AC4">
        <w:rPr>
          <w:rFonts w:ascii="Arial" w:eastAsia="Times New Roman" w:hAnsi="Arial" w:cs="Times New Roman"/>
          <w:bCs/>
          <w:kern w:val="0"/>
          <w:sz w:val="24"/>
          <w14:ligatures w14:val="none"/>
        </w:rPr>
        <w:tab/>
      </w:r>
      <w:r w:rsidR="00022581">
        <w:rPr>
          <w:rFonts w:ascii="Arial" w:eastAsia="Times New Roman" w:hAnsi="Arial" w:cs="Arial"/>
          <w:bCs/>
          <w:kern w:val="0"/>
          <w:sz w:val="24"/>
          <w14:ligatures w14:val="none"/>
        </w:rPr>
        <w:t xml:space="preserve">Second is </w:t>
      </w:r>
      <w:r w:rsidR="00C54B2E">
        <w:rPr>
          <w:rFonts w:ascii="Arial" w:eastAsia="Times New Roman" w:hAnsi="Arial" w:cs="Arial"/>
          <w:bCs/>
          <w:kern w:val="0"/>
          <w:sz w:val="24"/>
          <w14:ligatures w14:val="none"/>
        </w:rPr>
        <w:t xml:space="preserve">the </w:t>
      </w:r>
      <w:r w:rsidR="00022581">
        <w:rPr>
          <w:rFonts w:ascii="Arial" w:eastAsia="Times New Roman" w:hAnsi="Arial" w:cs="Arial"/>
          <w:bCs/>
          <w:kern w:val="0"/>
          <w:sz w:val="24"/>
          <w14:ligatures w14:val="none"/>
        </w:rPr>
        <w:t xml:space="preserve">application to strike out. </w:t>
      </w:r>
      <w:r w:rsidR="00E36CC4">
        <w:rPr>
          <w:rFonts w:ascii="Arial" w:eastAsia="Times New Roman" w:hAnsi="Arial" w:cs="Arial"/>
          <w:bCs/>
          <w:kern w:val="0"/>
          <w:sz w:val="24"/>
          <w14:ligatures w14:val="none"/>
        </w:rPr>
        <w:t xml:space="preserve">The </w:t>
      </w:r>
      <w:r w:rsidR="00BB5AC4" w:rsidRPr="00BB5AC4">
        <w:rPr>
          <w:rFonts w:ascii="Arial" w:eastAsia="Times New Roman" w:hAnsi="Arial" w:cs="Arial"/>
          <w:bCs/>
          <w:kern w:val="0"/>
          <w:sz w:val="24"/>
          <w14:ligatures w14:val="none"/>
        </w:rPr>
        <w:t xml:space="preserve">respondent </w:t>
      </w:r>
      <w:r w:rsidR="00E36CC4">
        <w:rPr>
          <w:rFonts w:ascii="Arial" w:eastAsia="Times New Roman" w:hAnsi="Arial" w:cs="Arial"/>
          <w:bCs/>
          <w:kern w:val="0"/>
          <w:sz w:val="24"/>
          <w14:ligatures w14:val="none"/>
        </w:rPr>
        <w:t>seek</w:t>
      </w:r>
      <w:r w:rsidR="00022581">
        <w:rPr>
          <w:rFonts w:ascii="Arial" w:eastAsia="Times New Roman" w:hAnsi="Arial" w:cs="Arial"/>
          <w:bCs/>
          <w:kern w:val="0"/>
          <w:sz w:val="24"/>
          <w14:ligatures w14:val="none"/>
        </w:rPr>
        <w:t>s</w:t>
      </w:r>
      <w:r w:rsidR="00E36CC4">
        <w:rPr>
          <w:rFonts w:ascii="Arial" w:eastAsia="Times New Roman" w:hAnsi="Arial" w:cs="Arial"/>
          <w:bCs/>
          <w:kern w:val="0"/>
          <w:sz w:val="24"/>
          <w14:ligatures w14:val="none"/>
        </w:rPr>
        <w:t xml:space="preserve"> </w:t>
      </w:r>
      <w:r w:rsidR="00022581">
        <w:rPr>
          <w:rFonts w:ascii="Arial" w:eastAsia="Times New Roman" w:hAnsi="Arial" w:cs="Arial"/>
          <w:bCs/>
          <w:kern w:val="0"/>
          <w:sz w:val="24"/>
          <w14:ligatures w14:val="none"/>
        </w:rPr>
        <w:t xml:space="preserve">an order </w:t>
      </w:r>
      <w:r w:rsidR="00BB5AC4" w:rsidRPr="00BB5AC4">
        <w:rPr>
          <w:rFonts w:ascii="Arial" w:eastAsia="Times New Roman" w:hAnsi="Arial" w:cs="Arial"/>
          <w:bCs/>
          <w:kern w:val="0"/>
          <w:sz w:val="24"/>
          <w14:ligatures w14:val="none"/>
        </w:rPr>
        <w:t>strik</w:t>
      </w:r>
      <w:r w:rsidR="00022581">
        <w:rPr>
          <w:rFonts w:ascii="Arial" w:eastAsia="Times New Roman" w:hAnsi="Arial" w:cs="Arial"/>
          <w:bCs/>
          <w:kern w:val="0"/>
          <w:sz w:val="24"/>
          <w14:ligatures w14:val="none"/>
        </w:rPr>
        <w:t xml:space="preserve">ing </w:t>
      </w:r>
      <w:r w:rsidR="00BB5AC4" w:rsidRPr="00BB5AC4">
        <w:rPr>
          <w:rFonts w:ascii="Arial" w:eastAsia="Times New Roman" w:hAnsi="Arial" w:cs="Arial"/>
          <w:bCs/>
          <w:kern w:val="0"/>
          <w:sz w:val="24"/>
          <w14:ligatures w14:val="none"/>
        </w:rPr>
        <w:t xml:space="preserve">out of the several </w:t>
      </w:r>
      <w:r w:rsidR="00E36CC4">
        <w:rPr>
          <w:rFonts w:ascii="Arial" w:eastAsia="Times New Roman" w:hAnsi="Arial" w:cs="Arial"/>
          <w:bCs/>
          <w:kern w:val="0"/>
          <w:sz w:val="24"/>
          <w14:ligatures w14:val="none"/>
        </w:rPr>
        <w:t xml:space="preserve">averments </w:t>
      </w:r>
      <w:r w:rsidR="00BB5AC4" w:rsidRPr="00BB5AC4">
        <w:rPr>
          <w:rFonts w:ascii="Arial" w:eastAsia="Times New Roman" w:hAnsi="Arial" w:cs="Arial"/>
          <w:bCs/>
          <w:kern w:val="0"/>
          <w:sz w:val="24"/>
          <w14:ligatures w14:val="none"/>
        </w:rPr>
        <w:t>in the applicants</w:t>
      </w:r>
      <w:r w:rsidR="00E36CC4">
        <w:rPr>
          <w:rFonts w:ascii="Arial" w:eastAsia="Times New Roman" w:hAnsi="Arial" w:cs="Arial"/>
          <w:bCs/>
          <w:kern w:val="0"/>
          <w:sz w:val="24"/>
          <w14:ligatures w14:val="none"/>
        </w:rPr>
        <w:t>’</w:t>
      </w:r>
      <w:r w:rsidR="00BB5AC4" w:rsidRPr="00BB5AC4">
        <w:rPr>
          <w:rFonts w:ascii="Arial" w:eastAsia="Times New Roman" w:hAnsi="Arial" w:cs="Arial"/>
          <w:bCs/>
          <w:kern w:val="0"/>
          <w:sz w:val="24"/>
          <w14:ligatures w14:val="none"/>
        </w:rPr>
        <w:t xml:space="preserve"> replying affidavit for various reasons. </w:t>
      </w:r>
      <w:r w:rsidR="00022581">
        <w:rPr>
          <w:rFonts w:ascii="Arial" w:eastAsia="Times New Roman" w:hAnsi="Arial" w:cs="Arial"/>
          <w:bCs/>
          <w:kern w:val="0"/>
          <w:sz w:val="24"/>
          <w14:ligatures w14:val="none"/>
        </w:rPr>
        <w:t xml:space="preserve">In response, </w:t>
      </w:r>
      <w:r w:rsidR="00022581" w:rsidRPr="00BB5AC4">
        <w:rPr>
          <w:rFonts w:ascii="Arial" w:eastAsia="Times New Roman" w:hAnsi="Arial" w:cs="Arial"/>
          <w:bCs/>
          <w:kern w:val="0"/>
          <w:sz w:val="24"/>
          <w14:ligatures w14:val="none"/>
        </w:rPr>
        <w:t>the</w:t>
      </w:r>
      <w:r w:rsidR="00BB5AC4" w:rsidRPr="00BB5AC4">
        <w:rPr>
          <w:rFonts w:ascii="Arial" w:eastAsia="Times New Roman" w:hAnsi="Arial" w:cs="Arial"/>
          <w:bCs/>
          <w:kern w:val="0"/>
          <w:sz w:val="24"/>
          <w14:ligatures w14:val="none"/>
        </w:rPr>
        <w:t xml:space="preserve"> applicants proposed that this application be differed and dealt with under the Part B application. The respondent conceded that </w:t>
      </w:r>
      <w:r w:rsidR="00E36CC4">
        <w:rPr>
          <w:rFonts w:ascii="Arial" w:eastAsia="Times New Roman" w:hAnsi="Arial" w:cs="Arial"/>
          <w:bCs/>
          <w:kern w:val="0"/>
          <w:sz w:val="24"/>
          <w14:ligatures w14:val="none"/>
        </w:rPr>
        <w:t>she</w:t>
      </w:r>
      <w:r w:rsidR="00BB5AC4" w:rsidRPr="00BB5AC4">
        <w:rPr>
          <w:rFonts w:ascii="Arial" w:eastAsia="Times New Roman" w:hAnsi="Arial" w:cs="Arial"/>
          <w:bCs/>
          <w:kern w:val="0"/>
          <w:sz w:val="24"/>
          <w14:ligatures w14:val="none"/>
        </w:rPr>
        <w:t xml:space="preserve"> will not suffer any prejudice consequent to </w:t>
      </w:r>
      <w:r w:rsidR="006A75BB">
        <w:rPr>
          <w:rFonts w:ascii="Arial" w:eastAsia="Times New Roman" w:hAnsi="Arial" w:cs="Arial"/>
          <w:bCs/>
          <w:kern w:val="0"/>
          <w:sz w:val="24"/>
          <w14:ligatures w14:val="none"/>
        </w:rPr>
        <w:t>the</w:t>
      </w:r>
      <w:r w:rsidR="00022581">
        <w:rPr>
          <w:rFonts w:ascii="Arial" w:eastAsia="Times New Roman" w:hAnsi="Arial" w:cs="Arial"/>
          <w:bCs/>
          <w:kern w:val="0"/>
          <w:sz w:val="24"/>
          <w14:ligatures w14:val="none"/>
        </w:rPr>
        <w:t xml:space="preserve"> </w:t>
      </w:r>
      <w:r w:rsidR="00BB5AC4" w:rsidRPr="00BB5AC4">
        <w:rPr>
          <w:rFonts w:ascii="Arial" w:eastAsia="Times New Roman" w:hAnsi="Arial" w:cs="Arial"/>
          <w:bCs/>
          <w:kern w:val="0"/>
          <w:sz w:val="24"/>
          <w14:ligatures w14:val="none"/>
        </w:rPr>
        <w:t>deferral of her application to strike out. Thus, the application to strike out is deferred</w:t>
      </w:r>
      <w:r w:rsidR="0046565B">
        <w:rPr>
          <w:rFonts w:ascii="Arial" w:eastAsia="Times New Roman" w:hAnsi="Arial" w:cs="Arial"/>
          <w:bCs/>
          <w:kern w:val="0"/>
          <w:sz w:val="24"/>
          <w14:ligatures w14:val="none"/>
        </w:rPr>
        <w:t xml:space="preserve"> for determination </w:t>
      </w:r>
      <w:r w:rsidR="00BB5AC4" w:rsidRPr="00BB5AC4">
        <w:rPr>
          <w:rFonts w:ascii="Arial" w:eastAsia="Times New Roman" w:hAnsi="Arial" w:cs="Arial"/>
          <w:bCs/>
          <w:kern w:val="0"/>
          <w:sz w:val="24"/>
          <w14:ligatures w14:val="none"/>
        </w:rPr>
        <w:t>under</w:t>
      </w:r>
      <w:r w:rsidR="002B6663">
        <w:rPr>
          <w:rFonts w:ascii="Arial" w:eastAsia="Times New Roman" w:hAnsi="Arial" w:cs="Arial"/>
          <w:bCs/>
          <w:kern w:val="0"/>
          <w:sz w:val="24"/>
          <w14:ligatures w14:val="none"/>
        </w:rPr>
        <w:t xml:space="preserve"> the</w:t>
      </w:r>
      <w:r w:rsidR="00BB5AC4" w:rsidRPr="00BB5AC4">
        <w:rPr>
          <w:rFonts w:ascii="Arial" w:eastAsia="Times New Roman" w:hAnsi="Arial" w:cs="Arial"/>
          <w:bCs/>
          <w:kern w:val="0"/>
          <w:sz w:val="24"/>
          <w14:ligatures w14:val="none"/>
        </w:rPr>
        <w:t xml:space="preserve"> Part B</w:t>
      </w:r>
      <w:r w:rsidR="002B6663">
        <w:rPr>
          <w:rFonts w:ascii="Arial" w:eastAsia="Times New Roman" w:hAnsi="Arial" w:cs="Arial"/>
          <w:bCs/>
          <w:kern w:val="0"/>
          <w:sz w:val="24"/>
          <w14:ligatures w14:val="none"/>
        </w:rPr>
        <w:t xml:space="preserve"> application</w:t>
      </w:r>
      <w:r w:rsidR="00BB5AC4" w:rsidRPr="00BB5AC4">
        <w:rPr>
          <w:rFonts w:ascii="Arial" w:eastAsia="Times New Roman" w:hAnsi="Arial" w:cs="Arial"/>
          <w:bCs/>
          <w:kern w:val="0"/>
          <w:sz w:val="24"/>
          <w14:ligatures w14:val="none"/>
        </w:rPr>
        <w:t>.</w:t>
      </w:r>
    </w:p>
    <w:p w14:paraId="0EFE229E" w14:textId="095A45F8" w:rsidR="002B5B0B" w:rsidRPr="00BB5AC4" w:rsidRDefault="00B34311" w:rsidP="00B34311">
      <w:pPr>
        <w:spacing w:after="240" w:line="360" w:lineRule="auto"/>
        <w:ind w:left="567" w:hanging="567"/>
        <w:jc w:val="both"/>
        <w:rPr>
          <w:rFonts w:ascii="Arial" w:eastAsia="Times New Roman" w:hAnsi="Arial" w:cs="Arial"/>
          <w:bCs/>
          <w:kern w:val="0"/>
          <w:sz w:val="24"/>
          <w14:ligatures w14:val="none"/>
        </w:rPr>
      </w:pPr>
      <w:r w:rsidRPr="00BB5AC4">
        <w:rPr>
          <w:rFonts w:ascii="Arial" w:eastAsia="Times New Roman" w:hAnsi="Arial" w:cs="Times New Roman"/>
          <w:bCs/>
          <w:kern w:val="0"/>
          <w:sz w:val="24"/>
          <w14:ligatures w14:val="none"/>
        </w:rPr>
        <w:lastRenderedPageBreak/>
        <w:t>[12]</w:t>
      </w:r>
      <w:r w:rsidRPr="00BB5AC4">
        <w:rPr>
          <w:rFonts w:ascii="Arial" w:eastAsia="Times New Roman" w:hAnsi="Arial" w:cs="Times New Roman"/>
          <w:bCs/>
          <w:kern w:val="0"/>
          <w:sz w:val="24"/>
          <w14:ligatures w14:val="none"/>
        </w:rPr>
        <w:tab/>
      </w:r>
      <w:r w:rsidR="00022581">
        <w:rPr>
          <w:rFonts w:ascii="Arial" w:eastAsia="Times New Roman" w:hAnsi="Arial" w:cs="Arial"/>
          <w:bCs/>
          <w:kern w:val="0"/>
          <w:sz w:val="24"/>
          <w14:ligatures w14:val="none"/>
        </w:rPr>
        <w:t xml:space="preserve">Third </w:t>
      </w:r>
      <w:r w:rsidR="005E084F">
        <w:rPr>
          <w:rFonts w:ascii="Arial" w:eastAsia="Times New Roman" w:hAnsi="Arial" w:cs="Arial"/>
          <w:bCs/>
          <w:kern w:val="0"/>
          <w:sz w:val="24"/>
          <w14:ligatures w14:val="none"/>
        </w:rPr>
        <w:t xml:space="preserve">pertains to the </w:t>
      </w:r>
      <w:r w:rsidR="00BB5AC4" w:rsidRPr="00BB5AC4">
        <w:rPr>
          <w:rFonts w:ascii="Arial" w:eastAsia="Times New Roman" w:hAnsi="Arial" w:cs="Arial"/>
          <w:bCs/>
          <w:kern w:val="0"/>
          <w:sz w:val="24"/>
          <w14:ligatures w14:val="none"/>
        </w:rPr>
        <w:t>late filing of the applicants’ replying affidavit.</w:t>
      </w:r>
      <w:r w:rsidR="00022581">
        <w:rPr>
          <w:rFonts w:ascii="Arial" w:eastAsia="Times New Roman" w:hAnsi="Arial" w:cs="Arial"/>
          <w:bCs/>
          <w:kern w:val="0"/>
          <w:sz w:val="24"/>
          <w14:ligatures w14:val="none"/>
        </w:rPr>
        <w:t xml:space="preserve"> The respondent is opposing </w:t>
      </w:r>
      <w:r w:rsidR="006F1540">
        <w:rPr>
          <w:rFonts w:ascii="Arial" w:eastAsia="Times New Roman" w:hAnsi="Arial" w:cs="Arial"/>
          <w:bCs/>
          <w:kern w:val="0"/>
          <w:sz w:val="24"/>
          <w14:ligatures w14:val="none"/>
        </w:rPr>
        <w:t xml:space="preserve">the grant of </w:t>
      </w:r>
      <w:r w:rsidR="00022581">
        <w:rPr>
          <w:rFonts w:ascii="Arial" w:eastAsia="Times New Roman" w:hAnsi="Arial" w:cs="Arial"/>
          <w:bCs/>
          <w:kern w:val="0"/>
          <w:sz w:val="24"/>
          <w14:ligatures w14:val="none"/>
        </w:rPr>
        <w:t xml:space="preserve">condonation. </w:t>
      </w:r>
      <w:r w:rsidR="00BB5AC4" w:rsidRPr="00BB5AC4">
        <w:rPr>
          <w:rFonts w:ascii="Arial" w:eastAsia="Times New Roman" w:hAnsi="Arial" w:cs="Arial"/>
          <w:bCs/>
          <w:kern w:val="0"/>
          <w:sz w:val="24"/>
          <w14:ligatures w14:val="none"/>
        </w:rPr>
        <w:t xml:space="preserve">It is well accepted that where the interests of minor child are </w:t>
      </w:r>
      <w:r w:rsidR="002B5B0B">
        <w:rPr>
          <w:rFonts w:ascii="Arial" w:eastAsia="Times New Roman" w:hAnsi="Arial" w:cs="Arial"/>
          <w:bCs/>
          <w:kern w:val="0"/>
          <w:sz w:val="24"/>
          <w14:ligatures w14:val="none"/>
        </w:rPr>
        <w:t>involved</w:t>
      </w:r>
      <w:r w:rsidR="00BB5AC4" w:rsidRPr="00BB5AC4">
        <w:rPr>
          <w:rFonts w:ascii="Arial" w:eastAsia="Times New Roman" w:hAnsi="Arial" w:cs="Arial"/>
          <w:bCs/>
          <w:kern w:val="0"/>
          <w:sz w:val="24"/>
          <w14:ligatures w14:val="none"/>
        </w:rPr>
        <w:t xml:space="preserve">, </w:t>
      </w:r>
      <w:r w:rsidR="002B5B0B" w:rsidRPr="002B5B0B">
        <w:rPr>
          <w:rFonts w:ascii="Arial" w:eastAsia="Times New Roman" w:hAnsi="Arial" w:cs="Arial"/>
          <w:bCs/>
          <w:kern w:val="0"/>
          <w:sz w:val="24"/>
          <w14:ligatures w14:val="none"/>
        </w:rPr>
        <w:t xml:space="preserve">the litigation </w:t>
      </w:r>
      <w:r w:rsidR="002B5B0B">
        <w:rPr>
          <w:rFonts w:ascii="Arial" w:eastAsia="Times New Roman" w:hAnsi="Arial" w:cs="Arial"/>
          <w:bCs/>
          <w:kern w:val="0"/>
          <w:sz w:val="24"/>
          <w14:ligatures w14:val="none"/>
        </w:rPr>
        <w:t xml:space="preserve">takes a form of a </w:t>
      </w:r>
      <w:r w:rsidR="002B5B0B" w:rsidRPr="002B5B0B">
        <w:rPr>
          <w:rFonts w:ascii="Arial" w:eastAsia="Times New Roman" w:hAnsi="Arial" w:cs="Arial"/>
          <w:bCs/>
          <w:kern w:val="0"/>
          <w:sz w:val="24"/>
          <w14:ligatures w14:val="none"/>
        </w:rPr>
        <w:t xml:space="preserve">judicial investigation of what was </w:t>
      </w:r>
      <w:r w:rsidR="002B5B0B">
        <w:rPr>
          <w:rFonts w:ascii="Arial" w:eastAsia="Times New Roman" w:hAnsi="Arial" w:cs="Arial"/>
          <w:bCs/>
          <w:kern w:val="0"/>
          <w:sz w:val="24"/>
          <w14:ligatures w14:val="none"/>
        </w:rPr>
        <w:t>is his/her best i</w:t>
      </w:r>
      <w:r w:rsidR="002B5B0B" w:rsidRPr="002B5B0B">
        <w:rPr>
          <w:rFonts w:ascii="Arial" w:eastAsia="Times New Roman" w:hAnsi="Arial" w:cs="Arial"/>
          <w:bCs/>
          <w:kern w:val="0"/>
          <w:sz w:val="24"/>
          <w14:ligatures w14:val="none"/>
        </w:rPr>
        <w:t>nterests</w:t>
      </w:r>
      <w:r w:rsidR="006F1540">
        <w:rPr>
          <w:rFonts w:ascii="Arial" w:eastAsia="Times New Roman" w:hAnsi="Arial" w:cs="Arial"/>
          <w:bCs/>
          <w:kern w:val="0"/>
          <w:sz w:val="24"/>
          <w14:ligatures w14:val="none"/>
        </w:rPr>
        <w:t xml:space="preserve"> and as such, </w:t>
      </w:r>
      <w:r w:rsidR="002B5B0B" w:rsidRPr="002B5B0B">
        <w:rPr>
          <w:rFonts w:ascii="Arial" w:eastAsia="Times New Roman" w:hAnsi="Arial" w:cs="Arial"/>
          <w:bCs/>
          <w:kern w:val="0"/>
          <w:sz w:val="24"/>
          <w14:ligatures w14:val="none"/>
        </w:rPr>
        <w:t xml:space="preserve">the court </w:t>
      </w:r>
      <w:r w:rsidR="006F1540">
        <w:rPr>
          <w:rFonts w:ascii="Arial" w:eastAsia="Times New Roman" w:hAnsi="Arial" w:cs="Arial"/>
          <w:bCs/>
          <w:kern w:val="0"/>
          <w:sz w:val="24"/>
          <w14:ligatures w14:val="none"/>
        </w:rPr>
        <w:t>is</w:t>
      </w:r>
      <w:r w:rsidR="002B5B0B" w:rsidRPr="002B5B0B">
        <w:rPr>
          <w:rFonts w:ascii="Arial" w:eastAsia="Times New Roman" w:hAnsi="Arial" w:cs="Arial"/>
          <w:bCs/>
          <w:kern w:val="0"/>
          <w:sz w:val="24"/>
          <w14:ligatures w14:val="none"/>
        </w:rPr>
        <w:t xml:space="preserve"> not bound by the contentions of the parties and </w:t>
      </w:r>
      <w:r w:rsidR="006F1540">
        <w:rPr>
          <w:rFonts w:ascii="Arial" w:eastAsia="Times New Roman" w:hAnsi="Arial" w:cs="Arial"/>
          <w:bCs/>
          <w:kern w:val="0"/>
          <w:sz w:val="24"/>
          <w14:ligatures w14:val="none"/>
        </w:rPr>
        <w:t>i</w:t>
      </w:r>
      <w:r w:rsidR="002B5B0B" w:rsidRPr="002B5B0B">
        <w:rPr>
          <w:rFonts w:ascii="Arial" w:eastAsia="Times New Roman" w:hAnsi="Arial" w:cs="Arial"/>
          <w:bCs/>
          <w:kern w:val="0"/>
          <w:sz w:val="24"/>
          <w14:ligatures w14:val="none"/>
        </w:rPr>
        <w:t xml:space="preserve">s entitled </w:t>
      </w:r>
      <w:proofErr w:type="spellStart"/>
      <w:r w:rsidR="002B5B0B" w:rsidRPr="002B5B0B">
        <w:rPr>
          <w:rFonts w:ascii="Arial" w:eastAsia="Times New Roman" w:hAnsi="Arial" w:cs="Arial"/>
          <w:bCs/>
          <w:i/>
          <w:iCs/>
          <w:kern w:val="0"/>
          <w:sz w:val="24"/>
          <w14:ligatures w14:val="none"/>
        </w:rPr>
        <w:t>mero</w:t>
      </w:r>
      <w:proofErr w:type="spellEnd"/>
      <w:r w:rsidR="002B5B0B" w:rsidRPr="002B5B0B">
        <w:rPr>
          <w:rFonts w:ascii="Arial" w:eastAsia="Times New Roman" w:hAnsi="Arial" w:cs="Arial"/>
          <w:bCs/>
          <w:i/>
          <w:iCs/>
          <w:kern w:val="0"/>
          <w:sz w:val="24"/>
          <w14:ligatures w14:val="none"/>
        </w:rPr>
        <w:t xml:space="preserve"> </w:t>
      </w:r>
      <w:proofErr w:type="spellStart"/>
      <w:r w:rsidR="002B5B0B" w:rsidRPr="002B5B0B">
        <w:rPr>
          <w:rFonts w:ascii="Arial" w:eastAsia="Times New Roman" w:hAnsi="Arial" w:cs="Arial"/>
          <w:bCs/>
          <w:i/>
          <w:iCs/>
          <w:kern w:val="0"/>
          <w:sz w:val="24"/>
          <w14:ligatures w14:val="none"/>
        </w:rPr>
        <w:t>motu</w:t>
      </w:r>
      <w:proofErr w:type="spellEnd"/>
      <w:r w:rsidR="002B5B0B" w:rsidRPr="002B5B0B">
        <w:rPr>
          <w:rFonts w:ascii="Arial" w:eastAsia="Times New Roman" w:hAnsi="Arial" w:cs="Arial"/>
          <w:bCs/>
          <w:kern w:val="0"/>
          <w:sz w:val="24"/>
          <w14:ligatures w14:val="none"/>
        </w:rPr>
        <w:t xml:space="preserve"> to call evidence</w:t>
      </w:r>
      <w:r w:rsidR="002B5B0B">
        <w:rPr>
          <w:rFonts w:ascii="Arial" w:eastAsia="Times New Roman" w:hAnsi="Arial" w:cs="Arial"/>
          <w:bCs/>
          <w:kern w:val="0"/>
          <w:sz w:val="24"/>
          <w14:ligatures w14:val="none"/>
        </w:rPr>
        <w:t>.</w:t>
      </w:r>
      <w:r w:rsidR="006F1540">
        <w:rPr>
          <w:rStyle w:val="FootnoteReference"/>
          <w:rFonts w:eastAsia="Times New Roman" w:cs="Arial"/>
          <w:bCs/>
          <w:kern w:val="0"/>
          <w:sz w:val="24"/>
          <w14:ligatures w14:val="none"/>
        </w:rPr>
        <w:footnoteReference w:id="3"/>
      </w:r>
    </w:p>
    <w:p w14:paraId="094C5914" w14:textId="7F76BDBF" w:rsidR="00BB5AC4" w:rsidRPr="00BB5AC4" w:rsidRDefault="00B34311" w:rsidP="00B34311">
      <w:pPr>
        <w:spacing w:after="240" w:line="360" w:lineRule="auto"/>
        <w:ind w:left="567" w:hanging="567"/>
        <w:jc w:val="both"/>
        <w:rPr>
          <w:rFonts w:ascii="Arial" w:eastAsia="Times New Roman" w:hAnsi="Arial" w:cs="Arial"/>
          <w:bCs/>
          <w:kern w:val="0"/>
          <w:sz w:val="24"/>
          <w14:ligatures w14:val="none"/>
        </w:rPr>
      </w:pPr>
      <w:r w:rsidRPr="00BB5AC4">
        <w:rPr>
          <w:rFonts w:ascii="Arial" w:eastAsia="Times New Roman" w:hAnsi="Arial" w:cs="Times New Roman"/>
          <w:bCs/>
          <w:kern w:val="0"/>
          <w:sz w:val="24"/>
          <w14:ligatures w14:val="none"/>
        </w:rPr>
        <w:t>[13]</w:t>
      </w:r>
      <w:r w:rsidRPr="00BB5AC4">
        <w:rPr>
          <w:rFonts w:ascii="Arial" w:eastAsia="Times New Roman" w:hAnsi="Arial" w:cs="Times New Roman"/>
          <w:bCs/>
          <w:kern w:val="0"/>
          <w:sz w:val="24"/>
          <w14:ligatures w14:val="none"/>
        </w:rPr>
        <w:tab/>
      </w:r>
      <w:r w:rsidR="0069539C">
        <w:rPr>
          <w:rFonts w:ascii="Arial" w:eastAsia="Times New Roman" w:hAnsi="Arial" w:cs="Arial"/>
          <w:bCs/>
          <w:kern w:val="0"/>
          <w:sz w:val="24"/>
          <w14:ligatures w14:val="none"/>
        </w:rPr>
        <w:t>All the same</w:t>
      </w:r>
      <w:r w:rsidR="00BB5AC4" w:rsidRPr="00BB5AC4">
        <w:rPr>
          <w:rFonts w:ascii="Arial" w:eastAsia="Times New Roman" w:hAnsi="Arial" w:cs="Arial"/>
          <w:bCs/>
          <w:kern w:val="0"/>
          <w:sz w:val="24"/>
          <w14:ligatures w14:val="none"/>
        </w:rPr>
        <w:t xml:space="preserve">, </w:t>
      </w:r>
      <w:r w:rsidR="00BB5AC4" w:rsidRPr="00BB5AC4">
        <w:rPr>
          <w:rFonts w:ascii="Arial" w:eastAsia="Times New Roman" w:hAnsi="Arial" w:cs="Arial"/>
          <w:bCs/>
          <w:kern w:val="0"/>
          <w:sz w:val="24"/>
          <w:lang w:val="en-AU"/>
          <w14:ligatures w14:val="none"/>
        </w:rPr>
        <w:t xml:space="preserve">to determine whether good cause has been shown, one is guided by the well-known approach adopted in </w:t>
      </w:r>
      <w:proofErr w:type="spellStart"/>
      <w:r w:rsidR="00BB5AC4" w:rsidRPr="00BB5AC4">
        <w:rPr>
          <w:rFonts w:ascii="Arial" w:eastAsia="Times New Roman" w:hAnsi="Arial" w:cs="Arial"/>
          <w:bCs/>
          <w:i/>
          <w:kern w:val="0"/>
          <w:sz w:val="24"/>
          <w:lang w:val="en-AU"/>
          <w14:ligatures w14:val="none"/>
        </w:rPr>
        <w:t>Melane</w:t>
      </w:r>
      <w:proofErr w:type="spellEnd"/>
      <w:r w:rsidR="00BB5AC4" w:rsidRPr="00BB5AC4">
        <w:rPr>
          <w:rFonts w:ascii="Arial" w:eastAsia="Times New Roman" w:hAnsi="Arial" w:cs="Arial"/>
          <w:bCs/>
          <w:i/>
          <w:kern w:val="0"/>
          <w:sz w:val="24"/>
          <w:lang w:val="en-AU"/>
          <w14:ligatures w14:val="none"/>
        </w:rPr>
        <w:t xml:space="preserve"> v </w:t>
      </w:r>
      <w:proofErr w:type="spellStart"/>
      <w:r w:rsidR="00BB5AC4" w:rsidRPr="00BB5AC4">
        <w:rPr>
          <w:rFonts w:ascii="Arial" w:eastAsia="Times New Roman" w:hAnsi="Arial" w:cs="Arial"/>
          <w:bCs/>
          <w:i/>
          <w:kern w:val="0"/>
          <w:sz w:val="24"/>
          <w:lang w:val="en-AU"/>
          <w14:ligatures w14:val="none"/>
        </w:rPr>
        <w:t>Santam</w:t>
      </w:r>
      <w:proofErr w:type="spellEnd"/>
      <w:r w:rsidR="00BB5AC4" w:rsidRPr="00BB5AC4">
        <w:rPr>
          <w:rFonts w:ascii="Arial" w:eastAsia="Times New Roman" w:hAnsi="Arial" w:cs="Arial"/>
          <w:bCs/>
          <w:i/>
          <w:kern w:val="0"/>
          <w:sz w:val="24"/>
          <w:lang w:val="en-AU"/>
          <w14:ligatures w14:val="none"/>
        </w:rPr>
        <w:t xml:space="preserve"> Insurance Co Ltd,</w:t>
      </w:r>
      <w:r w:rsidR="00BB5AC4" w:rsidRPr="00BB5AC4">
        <w:rPr>
          <w:rFonts w:ascii="Arial" w:eastAsia="Times New Roman" w:hAnsi="Arial" w:cs="Arial"/>
          <w:bCs/>
          <w:i/>
          <w:kern w:val="0"/>
          <w:sz w:val="24"/>
          <w:vertAlign w:val="superscript"/>
          <w:lang w:val="en-AU"/>
          <w14:ligatures w14:val="none"/>
        </w:rPr>
        <w:footnoteReference w:id="4"/>
      </w:r>
      <w:r w:rsidR="00BB5AC4" w:rsidRPr="00BB5AC4">
        <w:rPr>
          <w:rFonts w:ascii="Arial" w:eastAsia="Times New Roman" w:hAnsi="Arial" w:cs="Arial"/>
          <w:bCs/>
          <w:i/>
          <w:kern w:val="0"/>
          <w:sz w:val="24"/>
          <w:lang w:val="en-AU"/>
          <w14:ligatures w14:val="none"/>
        </w:rPr>
        <w:t xml:space="preserve"> </w:t>
      </w:r>
      <w:r w:rsidR="00BB5AC4" w:rsidRPr="00BB5AC4">
        <w:rPr>
          <w:rFonts w:ascii="Arial" w:eastAsia="Times New Roman" w:hAnsi="Arial" w:cs="Arial"/>
          <w:bCs/>
          <w:kern w:val="0"/>
          <w:sz w:val="24"/>
          <w:lang w:val="en-AU"/>
          <w14:ligatures w14:val="none"/>
        </w:rPr>
        <w:t>and penitently, the further principle that “</w:t>
      </w:r>
      <w:r w:rsidR="00BB5AC4" w:rsidRPr="00BB5AC4">
        <w:rPr>
          <w:rFonts w:ascii="Arial" w:eastAsia="Times New Roman" w:hAnsi="Arial" w:cs="Arial"/>
          <w:bCs/>
          <w:i/>
          <w:kern w:val="0"/>
          <w:sz w:val="24"/>
          <w:lang w:val="en-AU"/>
          <w14:ligatures w14:val="none"/>
        </w:rPr>
        <w:t>without a reasonable and acceptable explanation for the delay, the prospects of success are immaterial, and without prospects of success, no matter how good the explanation for the delay, an application for condonation should be refused”</w:t>
      </w:r>
      <w:r w:rsidR="00BB5AC4" w:rsidRPr="00BB5AC4">
        <w:rPr>
          <w:rFonts w:ascii="Arial" w:eastAsia="Times New Roman" w:hAnsi="Arial" w:cs="Arial"/>
          <w:bCs/>
          <w:kern w:val="0"/>
          <w:sz w:val="24"/>
          <w:lang w:val="en-AU"/>
          <w14:ligatures w14:val="none"/>
        </w:rPr>
        <w:t>.</w:t>
      </w:r>
      <w:r w:rsidR="00BB5AC4" w:rsidRPr="00BB5AC4">
        <w:rPr>
          <w:rFonts w:ascii="Arial" w:eastAsia="Times New Roman" w:hAnsi="Arial" w:cs="Arial"/>
          <w:bCs/>
          <w:kern w:val="0"/>
          <w:sz w:val="24"/>
          <w:vertAlign w:val="superscript"/>
          <w:lang w:val="en-AU"/>
          <w14:ligatures w14:val="none"/>
        </w:rPr>
        <w:footnoteReference w:id="5"/>
      </w:r>
    </w:p>
    <w:p w14:paraId="51020F15" w14:textId="07FFE812" w:rsidR="00BB5AC4" w:rsidRDefault="00B34311" w:rsidP="00B34311">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[14]</w:t>
      </w:r>
      <w:r>
        <w:rPr>
          <w:rFonts w:ascii="Arial" w:eastAsia="Times New Roman" w:hAnsi="Arial" w:cs="Times New Roman"/>
          <w:bCs/>
          <w:kern w:val="0"/>
          <w:sz w:val="24"/>
          <w14:ligatures w14:val="none"/>
        </w:rPr>
        <w:tab/>
      </w:r>
      <w:r w:rsidR="0016011D">
        <w:rPr>
          <w:rFonts w:ascii="Arial" w:eastAsia="Times New Roman" w:hAnsi="Arial" w:cs="Arial"/>
          <w:bCs/>
          <w:kern w:val="0"/>
          <w:sz w:val="24"/>
          <w14:ligatures w14:val="none"/>
        </w:rPr>
        <w:t>The delay in filing the replying affidavit is 11 days</w:t>
      </w:r>
      <w:r w:rsidR="00AB6CF1">
        <w:rPr>
          <w:rFonts w:ascii="Arial" w:eastAsia="Times New Roman" w:hAnsi="Arial" w:cs="Arial"/>
          <w:bCs/>
          <w:kern w:val="0"/>
          <w:sz w:val="24"/>
          <w14:ligatures w14:val="none"/>
        </w:rPr>
        <w:t>,</w:t>
      </w:r>
      <w:r w:rsidR="0016011D">
        <w:rPr>
          <w:rFonts w:ascii="Arial" w:eastAsia="Times New Roman" w:hAnsi="Arial" w:cs="Arial"/>
          <w:bCs/>
          <w:kern w:val="0"/>
          <w:sz w:val="24"/>
          <w14:ligatures w14:val="none"/>
        </w:rPr>
        <w:t xml:space="preserve"> which is </w:t>
      </w:r>
      <w:r w:rsidR="00AB6CF1">
        <w:rPr>
          <w:rFonts w:ascii="Arial" w:eastAsia="Times New Roman" w:hAnsi="Arial" w:cs="Arial"/>
          <w:bCs/>
          <w:kern w:val="0"/>
          <w:sz w:val="24"/>
          <w14:ligatures w14:val="none"/>
        </w:rPr>
        <w:t xml:space="preserve">negligible. The delay is also </w:t>
      </w:r>
      <w:r w:rsidR="00BB5AC4" w:rsidRPr="00BB5AC4">
        <w:rPr>
          <w:rFonts w:ascii="Arial" w:eastAsia="Times New Roman" w:hAnsi="Arial" w:cs="Arial"/>
          <w:bCs/>
          <w:kern w:val="0"/>
          <w:sz w:val="24"/>
          <w14:ligatures w14:val="none"/>
        </w:rPr>
        <w:t>reasonably explained</w:t>
      </w:r>
      <w:r w:rsidR="00AB6CF1">
        <w:rPr>
          <w:rFonts w:ascii="Arial" w:eastAsia="Times New Roman" w:hAnsi="Arial" w:cs="Arial"/>
          <w:bCs/>
          <w:kern w:val="0"/>
          <w:sz w:val="24"/>
          <w14:ligatures w14:val="none"/>
        </w:rPr>
        <w:t>, as the</w:t>
      </w:r>
      <w:r w:rsidR="00BB5AC4" w:rsidRPr="00BB5AC4">
        <w:rPr>
          <w:rFonts w:ascii="Arial" w:eastAsia="Times New Roman" w:hAnsi="Arial" w:cs="Arial"/>
          <w:bCs/>
          <w:kern w:val="0"/>
          <w:sz w:val="24"/>
          <w14:ligatures w14:val="none"/>
        </w:rPr>
        <w:t xml:space="preserve"> applicants had to wait for the expert report</w:t>
      </w:r>
      <w:r w:rsidR="0016011D">
        <w:rPr>
          <w:rFonts w:ascii="Arial" w:eastAsia="Times New Roman" w:hAnsi="Arial" w:cs="Arial"/>
          <w:bCs/>
          <w:kern w:val="0"/>
          <w:sz w:val="24"/>
          <w14:ligatures w14:val="none"/>
        </w:rPr>
        <w:t xml:space="preserve"> by</w:t>
      </w:r>
      <w:r w:rsidR="00BB5AC4" w:rsidRPr="00BB5AC4">
        <w:rPr>
          <w:rFonts w:ascii="Arial" w:eastAsia="Times New Roman" w:hAnsi="Arial" w:cs="Arial"/>
          <w:bCs/>
          <w:kern w:val="0"/>
          <w:sz w:val="24"/>
          <w14:ligatures w14:val="none"/>
        </w:rPr>
        <w:t xml:space="preserve"> </w:t>
      </w:r>
      <w:r w:rsidR="0016011D" w:rsidRPr="0016011D">
        <w:rPr>
          <w:rFonts w:ascii="Arial" w:eastAsia="Times New Roman" w:hAnsi="Arial" w:cs="Arial"/>
          <w:bCs/>
          <w:kern w:val="0"/>
          <w:sz w:val="24"/>
          <w14:ligatures w14:val="none"/>
        </w:rPr>
        <w:t xml:space="preserve">Dr </w:t>
      </w:r>
      <w:proofErr w:type="spellStart"/>
      <w:r w:rsidR="0016011D" w:rsidRPr="0016011D">
        <w:rPr>
          <w:rFonts w:ascii="Arial" w:eastAsia="Times New Roman" w:hAnsi="Arial" w:cs="Arial"/>
          <w:bCs/>
          <w:kern w:val="0"/>
          <w:sz w:val="24"/>
          <w14:ligatures w14:val="none"/>
        </w:rPr>
        <w:t>Duchen</w:t>
      </w:r>
      <w:proofErr w:type="spellEnd"/>
      <w:r w:rsidR="0016011D">
        <w:rPr>
          <w:rFonts w:ascii="Arial" w:eastAsia="Times New Roman" w:hAnsi="Arial" w:cs="Arial"/>
          <w:bCs/>
          <w:kern w:val="0"/>
          <w:sz w:val="24"/>
          <w14:ligatures w14:val="none"/>
        </w:rPr>
        <w:t xml:space="preserve">, </w:t>
      </w:r>
      <w:r w:rsidR="0016011D" w:rsidRPr="0016011D">
        <w:rPr>
          <w:rFonts w:ascii="Arial" w:eastAsia="Times New Roman" w:hAnsi="Arial" w:cs="Arial"/>
          <w:bCs/>
          <w:kern w:val="0"/>
          <w:sz w:val="24"/>
          <w14:ligatures w14:val="none"/>
        </w:rPr>
        <w:t>a clinical psychologist</w:t>
      </w:r>
      <w:r w:rsidR="00A12949">
        <w:rPr>
          <w:rFonts w:ascii="Arial" w:eastAsia="Times New Roman" w:hAnsi="Arial" w:cs="Arial"/>
          <w:bCs/>
          <w:kern w:val="0"/>
          <w:sz w:val="24"/>
          <w14:ligatures w14:val="none"/>
        </w:rPr>
        <w:t xml:space="preserve">. </w:t>
      </w:r>
      <w:r w:rsidR="0016011D" w:rsidRPr="0016011D">
        <w:rPr>
          <w:rFonts w:ascii="Arial" w:eastAsia="Times New Roman" w:hAnsi="Arial" w:cs="Arial"/>
          <w:bCs/>
          <w:kern w:val="0"/>
          <w:sz w:val="24"/>
          <w14:ligatures w14:val="none"/>
        </w:rPr>
        <w:t>The</w:t>
      </w:r>
      <w:r w:rsidR="00BB5AC4" w:rsidRPr="00BB5AC4">
        <w:rPr>
          <w:rFonts w:ascii="Arial" w:eastAsia="Times New Roman" w:hAnsi="Arial" w:cs="Arial"/>
          <w:bCs/>
          <w:kern w:val="0"/>
          <w:sz w:val="24"/>
          <w14:ligatures w14:val="none"/>
        </w:rPr>
        <w:t xml:space="preserve"> only prejudice</w:t>
      </w:r>
      <w:r w:rsidR="0016011D">
        <w:rPr>
          <w:rFonts w:ascii="Arial" w:eastAsia="Times New Roman" w:hAnsi="Arial" w:cs="Arial"/>
          <w:bCs/>
          <w:kern w:val="0"/>
          <w:sz w:val="24"/>
          <w14:ligatures w14:val="none"/>
        </w:rPr>
        <w:t xml:space="preserve"> alleged by the respondent </w:t>
      </w:r>
      <w:r w:rsidR="0016011D" w:rsidRPr="00BB5AC4">
        <w:rPr>
          <w:rFonts w:ascii="Arial" w:eastAsia="Times New Roman" w:hAnsi="Arial" w:cs="Arial"/>
          <w:bCs/>
          <w:kern w:val="0"/>
          <w:sz w:val="24"/>
          <w14:ligatures w14:val="none"/>
        </w:rPr>
        <w:t>relates</w:t>
      </w:r>
      <w:r w:rsidR="00BB5AC4" w:rsidRPr="00BB5AC4">
        <w:rPr>
          <w:rFonts w:ascii="Arial" w:eastAsia="Times New Roman" w:hAnsi="Arial" w:cs="Arial"/>
          <w:bCs/>
          <w:kern w:val="0"/>
          <w:sz w:val="24"/>
          <w14:ligatures w14:val="none"/>
        </w:rPr>
        <w:t xml:space="preserve"> to the averments that </w:t>
      </w:r>
      <w:r w:rsidR="007651D1">
        <w:rPr>
          <w:rFonts w:ascii="Arial" w:eastAsia="Times New Roman" w:hAnsi="Arial" w:cs="Arial"/>
          <w:bCs/>
          <w:kern w:val="0"/>
          <w:sz w:val="24"/>
          <w14:ligatures w14:val="none"/>
        </w:rPr>
        <w:t xml:space="preserve">she seeks to </w:t>
      </w:r>
      <w:r w:rsidR="00BB5AC4" w:rsidRPr="00BB5AC4">
        <w:rPr>
          <w:rFonts w:ascii="Arial" w:eastAsia="Times New Roman" w:hAnsi="Arial" w:cs="Arial"/>
          <w:bCs/>
          <w:kern w:val="0"/>
          <w:sz w:val="24"/>
          <w14:ligatures w14:val="none"/>
        </w:rPr>
        <w:t>strike out. As mentioned above, the application</w:t>
      </w:r>
      <w:r w:rsidR="00AB6CF1">
        <w:rPr>
          <w:rFonts w:ascii="Arial" w:eastAsia="Times New Roman" w:hAnsi="Arial" w:cs="Arial"/>
          <w:bCs/>
          <w:kern w:val="0"/>
          <w:sz w:val="24"/>
          <w14:ligatures w14:val="none"/>
        </w:rPr>
        <w:t xml:space="preserve"> to strike out</w:t>
      </w:r>
      <w:r w:rsidR="00BB5AC4" w:rsidRPr="00BB5AC4">
        <w:rPr>
          <w:rFonts w:ascii="Arial" w:eastAsia="Times New Roman" w:hAnsi="Arial" w:cs="Arial"/>
          <w:bCs/>
          <w:kern w:val="0"/>
          <w:sz w:val="24"/>
          <w14:ligatures w14:val="none"/>
        </w:rPr>
        <w:t xml:space="preserve"> is deferred to Part B. Thus, I am satisfied that the applicants have shown good cause for the grant of condonation. </w:t>
      </w:r>
    </w:p>
    <w:p w14:paraId="06ED5EDD" w14:textId="58B3F0A8" w:rsidR="00AB6CF1" w:rsidRPr="00BB5AC4" w:rsidRDefault="008F7A42" w:rsidP="00AB6CF1">
      <w:pPr>
        <w:spacing w:after="240" w:line="360" w:lineRule="auto"/>
        <w:jc w:val="both"/>
        <w:rPr>
          <w:rFonts w:ascii="Arial" w:eastAsia="Times New Roman" w:hAnsi="Arial" w:cs="Arial"/>
          <w:bCs/>
          <w:i/>
          <w:iCs/>
          <w:kern w:val="0"/>
          <w:sz w:val="24"/>
          <w14:ligatures w14:val="none"/>
        </w:rPr>
      </w:pPr>
      <w:r>
        <w:rPr>
          <w:rFonts w:ascii="Arial" w:eastAsia="Times New Roman" w:hAnsi="Arial" w:cs="Arial"/>
          <w:bCs/>
          <w:i/>
          <w:iCs/>
          <w:kern w:val="0"/>
          <w:sz w:val="24"/>
          <w14:ligatures w14:val="none"/>
        </w:rPr>
        <w:t>O</w:t>
      </w:r>
      <w:r w:rsidR="00AA3A4F">
        <w:rPr>
          <w:rFonts w:ascii="Arial" w:eastAsia="Times New Roman" w:hAnsi="Arial" w:cs="Arial"/>
          <w:bCs/>
          <w:i/>
          <w:iCs/>
          <w:kern w:val="0"/>
          <w:sz w:val="24"/>
          <w14:ligatures w14:val="none"/>
        </w:rPr>
        <w:t xml:space="preserve">pposition </w:t>
      </w:r>
      <w:r>
        <w:rPr>
          <w:rFonts w:ascii="Arial" w:eastAsia="Times New Roman" w:hAnsi="Arial" w:cs="Arial"/>
          <w:bCs/>
          <w:i/>
          <w:iCs/>
          <w:kern w:val="0"/>
          <w:sz w:val="24"/>
          <w14:ligatures w14:val="none"/>
        </w:rPr>
        <w:t xml:space="preserve">on Merits </w:t>
      </w:r>
    </w:p>
    <w:p w14:paraId="7155BDBC" w14:textId="00F9F8F3" w:rsidR="00DB5395" w:rsidRPr="00BB5AC4" w:rsidRDefault="00B34311" w:rsidP="00B34311">
      <w:pPr>
        <w:spacing w:after="240" w:line="360" w:lineRule="auto"/>
        <w:ind w:left="567" w:hanging="567"/>
        <w:jc w:val="both"/>
        <w:rPr>
          <w:rFonts w:ascii="Arial" w:eastAsia="Times New Roman" w:hAnsi="Arial" w:cs="Arial"/>
          <w:bCs/>
          <w:kern w:val="0"/>
          <w:sz w:val="24"/>
          <w14:ligatures w14:val="none"/>
        </w:rPr>
      </w:pPr>
      <w:r w:rsidRPr="00BB5AC4">
        <w:rPr>
          <w:rFonts w:ascii="Arial" w:eastAsia="Times New Roman" w:hAnsi="Arial" w:cs="Times New Roman"/>
          <w:bCs/>
          <w:kern w:val="0"/>
          <w:sz w:val="24"/>
          <w14:ligatures w14:val="none"/>
        </w:rPr>
        <w:t>[15]</w:t>
      </w:r>
      <w:r w:rsidRPr="00BB5AC4">
        <w:rPr>
          <w:rFonts w:ascii="Arial" w:eastAsia="Times New Roman" w:hAnsi="Arial" w:cs="Times New Roman"/>
          <w:bCs/>
          <w:kern w:val="0"/>
          <w:sz w:val="24"/>
          <w14:ligatures w14:val="none"/>
        </w:rPr>
        <w:tab/>
      </w:r>
      <w:r w:rsidR="00AA3A4F">
        <w:rPr>
          <w:rFonts w:ascii="Arial" w:eastAsia="Times New Roman" w:hAnsi="Arial" w:cs="Arial"/>
          <w:bCs/>
          <w:kern w:val="0"/>
          <w:sz w:val="24"/>
          <w14:ligatures w14:val="none"/>
        </w:rPr>
        <w:t xml:space="preserve">The </w:t>
      </w:r>
      <w:r w:rsidR="00BB5AC4" w:rsidRPr="00BB5AC4">
        <w:rPr>
          <w:rFonts w:ascii="Arial" w:eastAsia="Times New Roman" w:hAnsi="Arial" w:cs="Arial"/>
          <w:bCs/>
          <w:kern w:val="0"/>
          <w:sz w:val="24"/>
          <w14:ligatures w14:val="none"/>
        </w:rPr>
        <w:t xml:space="preserve">respondent denies that her decision to move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from </w:t>
      </w:r>
      <w:proofErr w:type="spellStart"/>
      <w:r w:rsidR="00BB5AC4" w:rsidRPr="00BB5AC4">
        <w:rPr>
          <w:rFonts w:ascii="Arial" w:eastAsia="Times New Roman" w:hAnsi="Arial" w:cs="Arial"/>
          <w:bCs/>
          <w:kern w:val="0"/>
          <w:sz w:val="24"/>
          <w14:ligatures w14:val="none"/>
        </w:rPr>
        <w:t>Pridwin</w:t>
      </w:r>
      <w:proofErr w:type="spellEnd"/>
      <w:r w:rsidR="00BB5AC4" w:rsidRPr="00BB5AC4">
        <w:rPr>
          <w:rFonts w:ascii="Arial" w:eastAsia="Times New Roman" w:hAnsi="Arial" w:cs="Arial"/>
          <w:bCs/>
          <w:kern w:val="0"/>
          <w:sz w:val="24"/>
          <w14:ligatures w14:val="none"/>
        </w:rPr>
        <w:t xml:space="preserve"> was informed by her own interest. She contends that following </w:t>
      </w:r>
      <w:r w:rsidR="00EE7C99">
        <w:rPr>
          <w:rFonts w:ascii="Arial" w:eastAsia="Times New Roman" w:hAnsi="Arial" w:cs="Arial"/>
          <w:bCs/>
          <w:kern w:val="0"/>
          <w:sz w:val="24"/>
          <w14:ligatures w14:val="none"/>
        </w:rPr>
        <w:t>T</w:t>
      </w:r>
      <w:r w:rsidR="00BB5AC4" w:rsidRPr="00BB5AC4">
        <w:rPr>
          <w:rFonts w:ascii="Arial" w:eastAsia="Times New Roman" w:hAnsi="Arial" w:cs="Arial"/>
          <w:bCs/>
          <w:kern w:val="0"/>
          <w:sz w:val="24"/>
          <w14:ligatures w14:val="none"/>
        </w:rPr>
        <w:t xml:space="preserve">'s death,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experienced difficulties at </w:t>
      </w:r>
      <w:proofErr w:type="spellStart"/>
      <w:r w:rsidR="00BB5AC4" w:rsidRPr="00BB5AC4">
        <w:rPr>
          <w:rFonts w:ascii="Arial" w:eastAsia="Times New Roman" w:hAnsi="Arial" w:cs="Arial"/>
          <w:bCs/>
          <w:kern w:val="0"/>
          <w:sz w:val="24"/>
          <w14:ligatures w14:val="none"/>
        </w:rPr>
        <w:t>Pridwin</w:t>
      </w:r>
      <w:proofErr w:type="spellEnd"/>
      <w:r w:rsidR="00BB5AC4" w:rsidRPr="00BB5AC4">
        <w:rPr>
          <w:rFonts w:ascii="Arial" w:eastAsia="Times New Roman" w:hAnsi="Arial" w:cs="Arial"/>
          <w:bCs/>
          <w:kern w:val="0"/>
          <w:sz w:val="24"/>
          <w14:ligatures w14:val="none"/>
        </w:rPr>
        <w:t xml:space="preserve">. That is so because </w:t>
      </w:r>
      <w:r w:rsidR="00EE7C99">
        <w:rPr>
          <w:rFonts w:ascii="Arial" w:eastAsia="Times New Roman" w:hAnsi="Arial" w:cs="Arial"/>
          <w:bCs/>
          <w:kern w:val="0"/>
          <w:sz w:val="24"/>
          <w14:ligatures w14:val="none"/>
        </w:rPr>
        <w:t>T</w:t>
      </w:r>
      <w:r w:rsidR="00BB5AC4" w:rsidRPr="00BB5AC4">
        <w:rPr>
          <w:rFonts w:ascii="Arial" w:eastAsia="Times New Roman" w:hAnsi="Arial" w:cs="Arial"/>
          <w:bCs/>
          <w:kern w:val="0"/>
          <w:sz w:val="24"/>
          <w14:ligatures w14:val="none"/>
        </w:rPr>
        <w:t xml:space="preserve"> passed away on the premises of </w:t>
      </w:r>
      <w:proofErr w:type="spellStart"/>
      <w:r w:rsidR="00BB5AC4" w:rsidRPr="00BB5AC4">
        <w:rPr>
          <w:rFonts w:ascii="Arial" w:eastAsia="Times New Roman" w:hAnsi="Arial" w:cs="Arial"/>
          <w:bCs/>
          <w:kern w:val="0"/>
          <w:sz w:val="24"/>
          <w14:ligatures w14:val="none"/>
        </w:rPr>
        <w:t>Pridwin</w:t>
      </w:r>
      <w:proofErr w:type="spellEnd"/>
      <w:r w:rsidR="00BB5AC4" w:rsidRPr="00BB5AC4">
        <w:rPr>
          <w:rFonts w:ascii="Arial" w:eastAsia="Times New Roman" w:hAnsi="Arial" w:cs="Arial"/>
          <w:bCs/>
          <w:kern w:val="0"/>
          <w:sz w:val="24"/>
          <w14:ligatures w14:val="none"/>
        </w:rPr>
        <w:t xml:space="preserve"> whilst collecting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from school. This tragic incident was extremely upsetting and devastating to all the parties, especially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w:t>
      </w:r>
      <w:r w:rsidR="00DB5395" w:rsidRPr="00BB5AC4">
        <w:rPr>
          <w:rFonts w:ascii="Arial" w:eastAsia="Times New Roman" w:hAnsi="Arial" w:cs="Arial"/>
          <w:bCs/>
          <w:kern w:val="0"/>
          <w:sz w:val="24"/>
          <w14:ligatures w14:val="none"/>
        </w:rPr>
        <w:t xml:space="preserve">Since </w:t>
      </w:r>
      <w:r w:rsidR="00EE7C99">
        <w:rPr>
          <w:rFonts w:ascii="Arial" w:eastAsia="Times New Roman" w:hAnsi="Arial" w:cs="Arial"/>
          <w:bCs/>
          <w:kern w:val="0"/>
          <w:sz w:val="24"/>
          <w14:ligatures w14:val="none"/>
        </w:rPr>
        <w:t>T</w:t>
      </w:r>
      <w:r w:rsidR="00DB5395" w:rsidRPr="00BB5AC4">
        <w:rPr>
          <w:rFonts w:ascii="Arial" w:eastAsia="Times New Roman" w:hAnsi="Arial" w:cs="Arial"/>
          <w:bCs/>
          <w:kern w:val="0"/>
          <w:sz w:val="24"/>
          <w14:ligatures w14:val="none"/>
        </w:rPr>
        <w:t xml:space="preserve">'s death, </w:t>
      </w:r>
      <w:r w:rsidR="00EE7C99">
        <w:rPr>
          <w:rFonts w:ascii="Arial" w:eastAsia="Times New Roman" w:hAnsi="Arial" w:cs="Arial"/>
          <w:bCs/>
          <w:kern w:val="0"/>
          <w:sz w:val="24"/>
          <w14:ligatures w14:val="none"/>
        </w:rPr>
        <w:t>S</w:t>
      </w:r>
      <w:r w:rsidR="00DB5395" w:rsidRPr="00BB5AC4">
        <w:rPr>
          <w:rFonts w:ascii="Arial" w:eastAsia="Times New Roman" w:hAnsi="Arial" w:cs="Arial"/>
          <w:bCs/>
          <w:kern w:val="0"/>
          <w:sz w:val="24"/>
          <w14:ligatures w14:val="none"/>
        </w:rPr>
        <w:t xml:space="preserve"> resides primarily with the respondent and her partner </w:t>
      </w:r>
      <w:proofErr w:type="gramStart"/>
      <w:r w:rsidR="00DB5395" w:rsidRPr="00BB5AC4">
        <w:rPr>
          <w:rFonts w:ascii="Arial" w:eastAsia="Times New Roman" w:hAnsi="Arial" w:cs="Arial"/>
          <w:bCs/>
          <w:kern w:val="0"/>
          <w:sz w:val="24"/>
          <w14:ligatures w14:val="none"/>
        </w:rPr>
        <w:t>D</w:t>
      </w:r>
      <w:r w:rsidR="004F6485">
        <w:rPr>
          <w:rFonts w:ascii="Arial" w:eastAsia="Times New Roman" w:hAnsi="Arial" w:cs="Arial"/>
          <w:bCs/>
          <w:kern w:val="0"/>
          <w:sz w:val="24"/>
          <w14:ligatures w14:val="none"/>
        </w:rPr>
        <w:t>[</w:t>
      </w:r>
      <w:proofErr w:type="gramEnd"/>
      <w:r w:rsidR="004F6485">
        <w:rPr>
          <w:rFonts w:ascii="Arial" w:eastAsia="Times New Roman" w:hAnsi="Arial" w:cs="Arial"/>
          <w:bCs/>
          <w:kern w:val="0"/>
          <w:sz w:val="24"/>
          <w14:ligatures w14:val="none"/>
        </w:rPr>
        <w:t>…]</w:t>
      </w:r>
      <w:r w:rsidR="00DB5395" w:rsidRPr="00BB5AC4">
        <w:rPr>
          <w:rFonts w:ascii="Arial" w:eastAsia="Times New Roman" w:hAnsi="Arial" w:cs="Arial"/>
          <w:bCs/>
          <w:kern w:val="0"/>
          <w:sz w:val="24"/>
          <w14:ligatures w14:val="none"/>
        </w:rPr>
        <w:t xml:space="preserve">. </w:t>
      </w:r>
    </w:p>
    <w:p w14:paraId="23DA7057" w14:textId="60E5CF39" w:rsidR="00BB5AC4" w:rsidRPr="00BB5AC4" w:rsidRDefault="00B34311" w:rsidP="00B34311">
      <w:pPr>
        <w:spacing w:after="240" w:line="360" w:lineRule="auto"/>
        <w:ind w:left="567" w:hanging="567"/>
        <w:jc w:val="both"/>
        <w:rPr>
          <w:rFonts w:ascii="Arial" w:eastAsia="Times New Roman" w:hAnsi="Arial" w:cs="Arial"/>
          <w:bCs/>
          <w:kern w:val="0"/>
          <w:sz w:val="24"/>
          <w14:ligatures w14:val="none"/>
        </w:rPr>
      </w:pPr>
      <w:r w:rsidRPr="00BB5AC4">
        <w:rPr>
          <w:rFonts w:ascii="Arial" w:eastAsia="Times New Roman" w:hAnsi="Arial" w:cs="Times New Roman"/>
          <w:bCs/>
          <w:kern w:val="0"/>
          <w:sz w:val="24"/>
          <w14:ligatures w14:val="none"/>
        </w:rPr>
        <w:t>[16]</w:t>
      </w:r>
      <w:r w:rsidRPr="00BB5AC4">
        <w:rPr>
          <w:rFonts w:ascii="Arial" w:eastAsia="Times New Roman" w:hAnsi="Arial" w:cs="Times New Roman"/>
          <w:bCs/>
          <w:kern w:val="0"/>
          <w:sz w:val="24"/>
          <w14:ligatures w14:val="none"/>
        </w:rPr>
        <w:tab/>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experienced a very sad and traumatic couple of months subsequent to </w:t>
      </w:r>
      <w:r w:rsidR="00EE7C99">
        <w:rPr>
          <w:rFonts w:ascii="Arial" w:eastAsia="Times New Roman" w:hAnsi="Arial" w:cs="Arial"/>
          <w:bCs/>
          <w:kern w:val="0"/>
          <w:sz w:val="24"/>
          <w14:ligatures w14:val="none"/>
        </w:rPr>
        <w:t>T</w:t>
      </w:r>
      <w:r w:rsidR="00BB5AC4" w:rsidRPr="00BB5AC4">
        <w:rPr>
          <w:rFonts w:ascii="Arial" w:eastAsia="Times New Roman" w:hAnsi="Arial" w:cs="Arial"/>
          <w:bCs/>
          <w:kern w:val="0"/>
          <w:sz w:val="24"/>
          <w14:ligatures w14:val="none"/>
        </w:rPr>
        <w:t>’s passing.</w:t>
      </w:r>
      <w:r w:rsidR="002B6663">
        <w:rPr>
          <w:rFonts w:ascii="Arial" w:eastAsia="Times New Roman" w:hAnsi="Arial" w:cs="Arial"/>
          <w:bCs/>
          <w:kern w:val="0"/>
          <w:sz w:val="24"/>
          <w14:ligatures w14:val="none"/>
        </w:rPr>
        <w:t xml:space="preserve"> The assessment </w:t>
      </w:r>
      <w:r w:rsidR="00AB6CF1">
        <w:rPr>
          <w:rFonts w:ascii="Arial" w:eastAsia="Times New Roman" w:hAnsi="Arial" w:cs="Arial"/>
          <w:bCs/>
          <w:kern w:val="0"/>
          <w:sz w:val="24"/>
          <w14:ligatures w14:val="none"/>
        </w:rPr>
        <w:t xml:space="preserve">by the </w:t>
      </w:r>
      <w:r w:rsidR="00BB5AC4" w:rsidRPr="00BB5AC4">
        <w:rPr>
          <w:rFonts w:ascii="Arial" w:eastAsia="Times New Roman" w:hAnsi="Arial" w:cs="Arial"/>
          <w:bCs/>
          <w:kern w:val="0"/>
          <w:sz w:val="24"/>
          <w14:ligatures w14:val="none"/>
        </w:rPr>
        <w:t xml:space="preserve">school psychologist at </w:t>
      </w:r>
      <w:proofErr w:type="spellStart"/>
      <w:r w:rsidR="00BB5AC4" w:rsidRPr="00BB5AC4">
        <w:rPr>
          <w:rFonts w:ascii="Arial" w:eastAsia="Times New Roman" w:hAnsi="Arial" w:cs="Arial"/>
          <w:bCs/>
          <w:kern w:val="0"/>
          <w:sz w:val="24"/>
          <w14:ligatures w14:val="none"/>
        </w:rPr>
        <w:t>Pridwin</w:t>
      </w:r>
      <w:proofErr w:type="spellEnd"/>
      <w:r w:rsidR="00BB5AC4" w:rsidRPr="00BB5AC4">
        <w:rPr>
          <w:rFonts w:ascii="Arial" w:eastAsia="Times New Roman" w:hAnsi="Arial" w:cs="Arial"/>
          <w:bCs/>
          <w:kern w:val="0"/>
          <w:sz w:val="24"/>
          <w14:ligatures w14:val="none"/>
        </w:rPr>
        <w:t xml:space="preserve"> indicated that school was a very sad place for </w:t>
      </w:r>
      <w:r w:rsidR="00EE7C99">
        <w:rPr>
          <w:rFonts w:ascii="Arial" w:eastAsia="Times New Roman" w:hAnsi="Arial" w:cs="Arial"/>
          <w:bCs/>
          <w:kern w:val="0"/>
          <w:sz w:val="24"/>
          <w14:ligatures w14:val="none"/>
        </w:rPr>
        <w:t>S</w:t>
      </w:r>
      <w:r w:rsidR="00BB5AC4" w:rsidRPr="00BB5AC4">
        <w:rPr>
          <w:rFonts w:ascii="Arial" w:eastAsia="Times New Roman" w:hAnsi="Arial" w:cs="Arial"/>
          <w:bCs/>
          <w:kern w:val="0"/>
          <w:sz w:val="24"/>
          <w14:ligatures w14:val="none"/>
        </w:rPr>
        <w:t xml:space="preserve"> given the passing of his father </w:t>
      </w:r>
      <w:r w:rsidR="007E454F">
        <w:rPr>
          <w:rFonts w:ascii="Arial" w:eastAsia="Times New Roman" w:hAnsi="Arial" w:cs="Arial"/>
          <w:bCs/>
          <w:kern w:val="0"/>
          <w:sz w:val="24"/>
          <w14:ligatures w14:val="none"/>
        </w:rPr>
        <w:t>i</w:t>
      </w:r>
      <w:r w:rsidR="00BB5AC4" w:rsidRPr="00BB5AC4">
        <w:rPr>
          <w:rFonts w:ascii="Arial" w:eastAsia="Times New Roman" w:hAnsi="Arial" w:cs="Arial"/>
          <w:bCs/>
          <w:kern w:val="0"/>
          <w:sz w:val="24"/>
          <w14:ligatures w14:val="none"/>
        </w:rPr>
        <w:t xml:space="preserve">n the school </w:t>
      </w:r>
      <w:r w:rsidR="00BB5AC4" w:rsidRPr="00BB5AC4">
        <w:rPr>
          <w:rFonts w:ascii="Arial" w:eastAsia="Times New Roman" w:hAnsi="Arial" w:cs="Arial"/>
          <w:bCs/>
          <w:kern w:val="0"/>
          <w:sz w:val="24"/>
          <w14:ligatures w14:val="none"/>
        </w:rPr>
        <w:lastRenderedPageBreak/>
        <w:t>premises.</w:t>
      </w:r>
      <w:r w:rsidR="00DB5395">
        <w:rPr>
          <w:rFonts w:ascii="Arial" w:eastAsia="Times New Roman" w:hAnsi="Arial" w:cs="Arial"/>
          <w:bCs/>
          <w:kern w:val="0"/>
          <w:sz w:val="24"/>
          <w14:ligatures w14:val="none"/>
        </w:rPr>
        <w:t xml:space="preserve"> </w:t>
      </w:r>
      <w:r w:rsidR="002B6663">
        <w:rPr>
          <w:rFonts w:ascii="Arial" w:eastAsia="Times New Roman" w:hAnsi="Arial" w:cs="Arial"/>
          <w:bCs/>
          <w:kern w:val="0"/>
          <w:sz w:val="24"/>
          <w14:ligatures w14:val="none"/>
        </w:rPr>
        <w:t>According to the respondent t</w:t>
      </w:r>
      <w:r w:rsidR="00DB5395">
        <w:rPr>
          <w:rFonts w:ascii="Arial" w:eastAsia="Times New Roman" w:hAnsi="Arial" w:cs="Arial"/>
          <w:bCs/>
          <w:kern w:val="0"/>
          <w:sz w:val="24"/>
          <w14:ligatures w14:val="none"/>
        </w:rPr>
        <w:t xml:space="preserve">hat </w:t>
      </w:r>
      <w:r w:rsidR="002B6663">
        <w:rPr>
          <w:rFonts w:ascii="Arial" w:eastAsia="Times New Roman" w:hAnsi="Arial" w:cs="Arial"/>
          <w:bCs/>
          <w:kern w:val="0"/>
          <w:sz w:val="24"/>
          <w14:ligatures w14:val="none"/>
        </w:rPr>
        <w:t xml:space="preserve">is the main </w:t>
      </w:r>
      <w:r w:rsidR="00DB5395">
        <w:rPr>
          <w:rFonts w:ascii="Arial" w:eastAsia="Times New Roman" w:hAnsi="Arial" w:cs="Arial"/>
          <w:bCs/>
          <w:kern w:val="0"/>
          <w:sz w:val="24"/>
          <w14:ligatures w14:val="none"/>
        </w:rPr>
        <w:t xml:space="preserve">reason for </w:t>
      </w:r>
      <w:r w:rsidR="00DB5395" w:rsidRPr="00BB5AC4">
        <w:rPr>
          <w:rFonts w:ascii="Arial" w:eastAsia="Times New Roman" w:hAnsi="Arial" w:cs="Arial"/>
          <w:bCs/>
          <w:kern w:val="0"/>
          <w:sz w:val="24"/>
          <w14:ligatures w14:val="none"/>
        </w:rPr>
        <w:t>moving</w:t>
      </w:r>
      <w:r w:rsidR="00DB5395">
        <w:rPr>
          <w:rFonts w:ascii="Arial" w:eastAsia="Times New Roman" w:hAnsi="Arial" w:cs="Arial"/>
          <w:bCs/>
          <w:kern w:val="0"/>
          <w:sz w:val="24"/>
          <w14:ligatures w14:val="none"/>
        </w:rPr>
        <w:t xml:space="preserve"> </w:t>
      </w:r>
      <w:proofErr w:type="gramStart"/>
      <w:r w:rsidR="00DB5395">
        <w:rPr>
          <w:rFonts w:ascii="Arial" w:eastAsia="Times New Roman" w:hAnsi="Arial" w:cs="Arial"/>
          <w:bCs/>
          <w:kern w:val="0"/>
          <w:sz w:val="24"/>
          <w14:ligatures w14:val="none"/>
        </w:rPr>
        <w:t>S</w:t>
      </w:r>
      <w:r w:rsidR="004F6485">
        <w:rPr>
          <w:rFonts w:ascii="Arial" w:eastAsia="Times New Roman" w:hAnsi="Arial" w:cs="Arial"/>
          <w:bCs/>
          <w:kern w:val="0"/>
          <w:sz w:val="24"/>
          <w14:ligatures w14:val="none"/>
        </w:rPr>
        <w:t>[</w:t>
      </w:r>
      <w:proofErr w:type="gramEnd"/>
      <w:r w:rsidR="004F6485">
        <w:rPr>
          <w:rFonts w:ascii="Arial" w:eastAsia="Times New Roman" w:hAnsi="Arial" w:cs="Arial"/>
          <w:bCs/>
          <w:kern w:val="0"/>
          <w:sz w:val="24"/>
          <w14:ligatures w14:val="none"/>
        </w:rPr>
        <w:t>…]</w:t>
      </w:r>
      <w:r w:rsidR="00DB5395">
        <w:rPr>
          <w:rFonts w:ascii="Arial" w:eastAsia="Times New Roman" w:hAnsi="Arial" w:cs="Arial"/>
          <w:bCs/>
          <w:kern w:val="0"/>
          <w:sz w:val="24"/>
          <w14:ligatures w14:val="none"/>
        </w:rPr>
        <w:t xml:space="preserve"> </w:t>
      </w:r>
      <w:r w:rsidR="00BB5AC4" w:rsidRPr="00BB5AC4">
        <w:rPr>
          <w:rFonts w:ascii="Arial" w:eastAsia="Times New Roman" w:hAnsi="Arial" w:cs="Arial"/>
          <w:bCs/>
          <w:kern w:val="0"/>
          <w:sz w:val="24"/>
          <w14:ligatures w14:val="none"/>
        </w:rPr>
        <w:t xml:space="preserve">to </w:t>
      </w:r>
      <w:r w:rsidR="002B6663">
        <w:rPr>
          <w:rFonts w:ascii="Arial" w:eastAsia="Times New Roman" w:hAnsi="Arial" w:cs="Arial"/>
          <w:bCs/>
          <w:kern w:val="0"/>
          <w:sz w:val="24"/>
          <w14:ligatures w14:val="none"/>
        </w:rPr>
        <w:t>the</w:t>
      </w:r>
      <w:r w:rsidR="00BB5AC4" w:rsidRPr="00BB5AC4">
        <w:rPr>
          <w:rFonts w:ascii="Arial" w:eastAsia="Times New Roman" w:hAnsi="Arial" w:cs="Arial"/>
          <w:bCs/>
          <w:kern w:val="0"/>
          <w:sz w:val="24"/>
          <w14:ligatures w14:val="none"/>
        </w:rPr>
        <w:t xml:space="preserve"> new school, </w:t>
      </w:r>
      <w:proofErr w:type="spellStart"/>
      <w:r w:rsidR="00BB5AC4" w:rsidRPr="00BB5AC4">
        <w:rPr>
          <w:rFonts w:ascii="Arial" w:eastAsia="Times New Roman" w:hAnsi="Arial" w:cs="Arial"/>
          <w:bCs/>
          <w:kern w:val="0"/>
          <w:sz w:val="24"/>
          <w14:ligatures w14:val="none"/>
        </w:rPr>
        <w:t>Heronbridge</w:t>
      </w:r>
      <w:proofErr w:type="spellEnd"/>
      <w:r w:rsidR="00BB5AC4" w:rsidRPr="00BB5AC4">
        <w:rPr>
          <w:rFonts w:ascii="Arial" w:eastAsia="Times New Roman" w:hAnsi="Arial" w:cs="Arial"/>
          <w:bCs/>
          <w:kern w:val="0"/>
          <w:sz w:val="24"/>
          <w14:ligatures w14:val="none"/>
        </w:rPr>
        <w:t xml:space="preserve">, where he has obtained an academic scholarship until Grade 12. </w:t>
      </w:r>
    </w:p>
    <w:p w14:paraId="1DC73AF8" w14:textId="082D5747" w:rsidR="008B171B" w:rsidRDefault="00B34311" w:rsidP="00B34311">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[17]</w:t>
      </w:r>
      <w:r>
        <w:rPr>
          <w:rFonts w:ascii="Arial" w:eastAsia="Times New Roman" w:hAnsi="Arial" w:cs="Times New Roman"/>
          <w:bCs/>
          <w:kern w:val="0"/>
          <w:sz w:val="24"/>
          <w14:ligatures w14:val="none"/>
        </w:rPr>
        <w:tab/>
      </w:r>
      <w:r w:rsidR="003E1BD7">
        <w:rPr>
          <w:rFonts w:ascii="Arial" w:eastAsia="Times New Roman" w:hAnsi="Arial" w:cs="Arial"/>
          <w:bCs/>
          <w:kern w:val="0"/>
          <w:sz w:val="24"/>
          <w14:ligatures w14:val="none"/>
        </w:rPr>
        <w:t xml:space="preserve">The </w:t>
      </w:r>
      <w:r w:rsidR="00BB5AC4" w:rsidRPr="00BB5AC4">
        <w:rPr>
          <w:rFonts w:ascii="Arial" w:eastAsia="Times New Roman" w:hAnsi="Arial" w:cs="Arial"/>
          <w:bCs/>
          <w:kern w:val="0"/>
          <w:sz w:val="24"/>
          <w14:ligatures w14:val="none"/>
        </w:rPr>
        <w:t xml:space="preserve">respondent </w:t>
      </w:r>
      <w:r w:rsidR="005F2327">
        <w:rPr>
          <w:rFonts w:ascii="Arial" w:eastAsia="Times New Roman" w:hAnsi="Arial" w:cs="Arial"/>
          <w:bCs/>
          <w:kern w:val="0"/>
          <w:sz w:val="24"/>
          <w14:ligatures w14:val="none"/>
        </w:rPr>
        <w:t>source</w:t>
      </w:r>
      <w:r w:rsidR="00C754AF">
        <w:rPr>
          <w:rFonts w:ascii="Arial" w:eastAsia="Times New Roman" w:hAnsi="Arial" w:cs="Arial"/>
          <w:bCs/>
          <w:kern w:val="0"/>
          <w:sz w:val="24"/>
          <w14:ligatures w14:val="none"/>
        </w:rPr>
        <w:t>d</w:t>
      </w:r>
      <w:r w:rsidR="005F2327">
        <w:rPr>
          <w:rFonts w:ascii="Arial" w:eastAsia="Times New Roman" w:hAnsi="Arial" w:cs="Arial"/>
          <w:bCs/>
          <w:kern w:val="0"/>
          <w:sz w:val="24"/>
          <w14:ligatures w14:val="none"/>
        </w:rPr>
        <w:t xml:space="preserve"> the services of </w:t>
      </w:r>
      <w:r w:rsidR="00BB5AC4" w:rsidRPr="00BB5AC4">
        <w:rPr>
          <w:rFonts w:ascii="Arial" w:eastAsia="Times New Roman" w:hAnsi="Arial" w:cs="Arial"/>
          <w:bCs/>
          <w:kern w:val="0"/>
          <w:sz w:val="24"/>
          <w14:ligatures w14:val="none"/>
        </w:rPr>
        <w:t xml:space="preserve">Dr </w:t>
      </w:r>
      <w:proofErr w:type="spellStart"/>
      <w:r w:rsidR="00BB5AC4" w:rsidRPr="00BB5AC4">
        <w:rPr>
          <w:rFonts w:ascii="Arial" w:eastAsia="Times New Roman" w:hAnsi="Arial" w:cs="Arial"/>
          <w:bCs/>
          <w:kern w:val="0"/>
          <w:sz w:val="24"/>
          <w14:ligatures w14:val="none"/>
        </w:rPr>
        <w:t>Elsabe</w:t>
      </w:r>
      <w:proofErr w:type="spellEnd"/>
      <w:r w:rsidR="00BB5AC4" w:rsidRPr="00BB5AC4">
        <w:rPr>
          <w:rFonts w:ascii="Arial" w:eastAsia="Times New Roman" w:hAnsi="Arial" w:cs="Arial"/>
          <w:bCs/>
          <w:kern w:val="0"/>
          <w:sz w:val="24"/>
          <w14:ligatures w14:val="none"/>
        </w:rPr>
        <w:t xml:space="preserve"> Bosch- Brits</w:t>
      </w:r>
      <w:r w:rsidR="008B171B">
        <w:rPr>
          <w:rFonts w:ascii="Arial" w:eastAsia="Times New Roman" w:hAnsi="Arial" w:cs="Arial"/>
          <w:bCs/>
          <w:kern w:val="0"/>
          <w:sz w:val="24"/>
          <w14:ligatures w14:val="none"/>
        </w:rPr>
        <w:t xml:space="preserve"> (Dr </w:t>
      </w:r>
      <w:r w:rsidR="008B171B" w:rsidRPr="00BB5AC4">
        <w:rPr>
          <w:rFonts w:ascii="Arial" w:eastAsia="Times New Roman" w:hAnsi="Arial" w:cs="Arial"/>
          <w:bCs/>
          <w:kern w:val="0"/>
          <w:sz w:val="24"/>
          <w14:ligatures w14:val="none"/>
        </w:rPr>
        <w:t>Bosch- Brits</w:t>
      </w:r>
      <w:r w:rsidR="008B171B">
        <w:rPr>
          <w:rFonts w:ascii="Arial" w:eastAsia="Times New Roman" w:hAnsi="Arial" w:cs="Arial"/>
          <w:bCs/>
          <w:kern w:val="0"/>
          <w:sz w:val="24"/>
          <w14:ligatures w14:val="none"/>
        </w:rPr>
        <w:t>)</w:t>
      </w:r>
      <w:r w:rsidR="009327D5">
        <w:rPr>
          <w:rFonts w:ascii="Arial" w:eastAsia="Times New Roman" w:hAnsi="Arial" w:cs="Arial"/>
          <w:bCs/>
          <w:kern w:val="0"/>
          <w:sz w:val="24"/>
          <w14:ligatures w14:val="none"/>
        </w:rPr>
        <w:t xml:space="preserve">, </w:t>
      </w:r>
      <w:r w:rsidR="009327D5" w:rsidRPr="009327D5">
        <w:rPr>
          <w:rFonts w:ascii="Arial" w:eastAsia="Times New Roman" w:hAnsi="Arial" w:cs="Arial"/>
          <w:bCs/>
          <w:kern w:val="0"/>
          <w:sz w:val="24"/>
          <w14:ligatures w14:val="none"/>
        </w:rPr>
        <w:t>a social worker</w:t>
      </w:r>
      <w:r w:rsidR="009327D5">
        <w:rPr>
          <w:rFonts w:ascii="Arial" w:eastAsia="Times New Roman" w:hAnsi="Arial" w:cs="Arial"/>
          <w:bCs/>
          <w:kern w:val="0"/>
          <w:sz w:val="24"/>
          <w14:ligatures w14:val="none"/>
        </w:rPr>
        <w:t>,</w:t>
      </w:r>
      <w:r w:rsidR="009327D5" w:rsidRPr="009327D5">
        <w:rPr>
          <w:rFonts w:ascii="Arial" w:eastAsia="Times New Roman" w:hAnsi="Arial" w:cs="Arial"/>
          <w:bCs/>
          <w:kern w:val="0"/>
          <w:sz w:val="24"/>
          <w14:ligatures w14:val="none"/>
        </w:rPr>
        <w:t xml:space="preserve"> </w:t>
      </w:r>
      <w:r w:rsidR="005F2327">
        <w:rPr>
          <w:rFonts w:ascii="Arial" w:eastAsia="Times New Roman" w:hAnsi="Arial" w:cs="Arial"/>
          <w:bCs/>
          <w:kern w:val="0"/>
          <w:sz w:val="24"/>
          <w14:ligatures w14:val="none"/>
        </w:rPr>
        <w:t xml:space="preserve">to </w:t>
      </w:r>
      <w:r w:rsidR="008B171B" w:rsidRPr="00BB5AC4">
        <w:rPr>
          <w:rFonts w:ascii="Arial" w:eastAsia="Times New Roman" w:hAnsi="Arial" w:cs="Arial"/>
          <w:bCs/>
          <w:kern w:val="0"/>
          <w:sz w:val="24"/>
          <w14:ligatures w14:val="none"/>
        </w:rPr>
        <w:t>conduct</w:t>
      </w:r>
      <w:r w:rsidR="00BB5AC4" w:rsidRPr="00BB5AC4">
        <w:rPr>
          <w:rFonts w:ascii="Arial" w:eastAsia="Times New Roman" w:hAnsi="Arial" w:cs="Arial"/>
          <w:bCs/>
          <w:kern w:val="0"/>
          <w:sz w:val="24"/>
          <w14:ligatures w14:val="none"/>
        </w:rPr>
        <w:t xml:space="preserve"> a voice of the child </w:t>
      </w:r>
      <w:r w:rsidR="002166FB" w:rsidRPr="00BB5AC4">
        <w:rPr>
          <w:rFonts w:ascii="Arial" w:eastAsia="Times New Roman" w:hAnsi="Arial" w:cs="Arial"/>
          <w:bCs/>
          <w:kern w:val="0"/>
          <w:sz w:val="24"/>
          <w14:ligatures w14:val="none"/>
        </w:rPr>
        <w:t>assessment</w:t>
      </w:r>
      <w:r w:rsidR="002166FB">
        <w:rPr>
          <w:rFonts w:ascii="Arial" w:eastAsia="Times New Roman" w:hAnsi="Arial" w:cs="Arial"/>
          <w:bCs/>
          <w:kern w:val="0"/>
          <w:sz w:val="24"/>
          <w14:ligatures w14:val="none"/>
        </w:rPr>
        <w:t xml:space="preserve"> </w:t>
      </w:r>
      <w:r w:rsidR="008B171B">
        <w:rPr>
          <w:rFonts w:ascii="Arial" w:eastAsia="Times New Roman" w:hAnsi="Arial" w:cs="Arial"/>
          <w:bCs/>
          <w:kern w:val="0"/>
          <w:sz w:val="24"/>
          <w14:ligatures w14:val="none"/>
        </w:rPr>
        <w:t xml:space="preserve">on </w:t>
      </w:r>
      <w:r w:rsidR="00EE7C99">
        <w:rPr>
          <w:rFonts w:ascii="Arial" w:eastAsia="Times New Roman" w:hAnsi="Arial" w:cs="Arial"/>
          <w:bCs/>
          <w:kern w:val="0"/>
          <w:sz w:val="24"/>
          <w14:ligatures w14:val="none"/>
        </w:rPr>
        <w:t>S</w:t>
      </w:r>
      <w:r w:rsidR="008B171B">
        <w:rPr>
          <w:rFonts w:ascii="Arial" w:eastAsia="Times New Roman" w:hAnsi="Arial" w:cs="Arial"/>
          <w:bCs/>
          <w:kern w:val="0"/>
          <w:sz w:val="24"/>
          <w14:ligatures w14:val="none"/>
        </w:rPr>
        <w:t xml:space="preserve"> in </w:t>
      </w:r>
      <w:r w:rsidR="002166FB" w:rsidRPr="00BB5AC4">
        <w:rPr>
          <w:rFonts w:ascii="Arial" w:eastAsia="Times New Roman" w:hAnsi="Arial" w:cs="Arial"/>
          <w:bCs/>
          <w:kern w:val="0"/>
          <w:sz w:val="24"/>
          <w14:ligatures w14:val="none"/>
        </w:rPr>
        <w:t xml:space="preserve">terms of Section 10 of the </w:t>
      </w:r>
      <w:proofErr w:type="spellStart"/>
      <w:r w:rsidR="002166FB" w:rsidRPr="00BB5AC4">
        <w:rPr>
          <w:rFonts w:ascii="Arial" w:eastAsia="Times New Roman" w:hAnsi="Arial" w:cs="Arial"/>
          <w:bCs/>
          <w:kern w:val="0"/>
          <w:sz w:val="24"/>
          <w14:ligatures w14:val="none"/>
        </w:rPr>
        <w:t>Childrens</w:t>
      </w:r>
      <w:proofErr w:type="spellEnd"/>
      <w:r w:rsidR="002166FB" w:rsidRPr="00BB5AC4">
        <w:rPr>
          <w:rFonts w:ascii="Arial" w:eastAsia="Times New Roman" w:hAnsi="Arial" w:cs="Arial"/>
          <w:bCs/>
          <w:kern w:val="0"/>
          <w:sz w:val="24"/>
          <w14:ligatures w14:val="none"/>
        </w:rPr>
        <w:t xml:space="preserve"> Act</w:t>
      </w:r>
      <w:r w:rsidR="002166FB">
        <w:rPr>
          <w:rFonts w:ascii="Arial" w:eastAsia="Times New Roman" w:hAnsi="Arial" w:cs="Arial"/>
          <w:bCs/>
          <w:kern w:val="0"/>
          <w:sz w:val="24"/>
          <w14:ligatures w14:val="none"/>
        </w:rPr>
        <w:t xml:space="preserve">. In the report dated </w:t>
      </w:r>
      <w:r w:rsidR="008B171B">
        <w:rPr>
          <w:rFonts w:ascii="Arial" w:eastAsia="Times New Roman" w:hAnsi="Arial" w:cs="Arial"/>
          <w:bCs/>
          <w:kern w:val="0"/>
          <w:sz w:val="24"/>
          <w14:ligatures w14:val="none"/>
        </w:rPr>
        <w:t xml:space="preserve">13 </w:t>
      </w:r>
      <w:r w:rsidR="00BB5AC4" w:rsidRPr="00BB5AC4">
        <w:rPr>
          <w:rFonts w:ascii="Arial" w:eastAsia="Times New Roman" w:hAnsi="Arial" w:cs="Arial"/>
          <w:bCs/>
          <w:kern w:val="0"/>
          <w:sz w:val="24"/>
          <w14:ligatures w14:val="none"/>
        </w:rPr>
        <w:t xml:space="preserve">April </w:t>
      </w:r>
      <w:r w:rsidR="008B171B" w:rsidRPr="00BB5AC4">
        <w:rPr>
          <w:rFonts w:ascii="Arial" w:eastAsia="Times New Roman" w:hAnsi="Arial" w:cs="Arial"/>
          <w:bCs/>
          <w:kern w:val="0"/>
          <w:sz w:val="24"/>
          <w14:ligatures w14:val="none"/>
        </w:rPr>
        <w:t>2023</w:t>
      </w:r>
      <w:r w:rsidR="008B171B">
        <w:rPr>
          <w:rFonts w:ascii="Arial" w:eastAsia="Times New Roman" w:hAnsi="Arial" w:cs="Arial"/>
          <w:bCs/>
          <w:kern w:val="0"/>
          <w:sz w:val="24"/>
          <w14:ligatures w14:val="none"/>
        </w:rPr>
        <w:t>,</w:t>
      </w:r>
      <w:r w:rsidR="008B171B" w:rsidRPr="008B171B">
        <w:rPr>
          <w:rFonts w:ascii="Arial" w:eastAsia="Times New Roman" w:hAnsi="Arial" w:cs="Arial"/>
          <w:bCs/>
          <w:kern w:val="0"/>
          <w:sz w:val="24"/>
          <w14:ligatures w14:val="none"/>
        </w:rPr>
        <w:t xml:space="preserve"> Dr </w:t>
      </w:r>
      <w:r w:rsidR="008B171B" w:rsidRPr="00BB5AC4">
        <w:rPr>
          <w:rFonts w:ascii="Arial" w:eastAsia="Times New Roman" w:hAnsi="Arial" w:cs="Arial"/>
          <w:bCs/>
          <w:kern w:val="0"/>
          <w:sz w:val="24"/>
          <w14:ligatures w14:val="none"/>
        </w:rPr>
        <w:t>Bosch- Brits</w:t>
      </w:r>
      <w:r w:rsidR="008B171B">
        <w:rPr>
          <w:rFonts w:ascii="Arial" w:eastAsia="Times New Roman" w:hAnsi="Arial" w:cs="Arial"/>
          <w:bCs/>
          <w:kern w:val="0"/>
          <w:sz w:val="24"/>
          <w14:ligatures w14:val="none"/>
        </w:rPr>
        <w:t xml:space="preserve"> made the following observation </w:t>
      </w:r>
      <w:r w:rsidR="007C5DC1" w:rsidRPr="007C5DC1">
        <w:rPr>
          <w:rFonts w:ascii="Arial" w:eastAsia="Times New Roman" w:hAnsi="Arial" w:cs="Arial"/>
          <w:bCs/>
          <w:kern w:val="0"/>
          <w:sz w:val="24"/>
          <w14:ligatures w14:val="none"/>
        </w:rPr>
        <w:t>—</w:t>
      </w:r>
    </w:p>
    <w:p w14:paraId="3015FB9B" w14:textId="37C12821" w:rsidR="008B171B" w:rsidRDefault="00B34311" w:rsidP="00B34311">
      <w:pPr>
        <w:spacing w:after="240" w:line="360" w:lineRule="auto"/>
        <w:ind w:left="927" w:hanging="360"/>
        <w:jc w:val="both"/>
        <w:rPr>
          <w:rFonts w:ascii="Arial" w:eastAsia="Times New Roman" w:hAnsi="Arial" w:cs="Arial"/>
          <w:bCs/>
          <w:kern w:val="0"/>
          <w:sz w:val="24"/>
          <w14:ligatures w14:val="none"/>
        </w:rPr>
      </w:pPr>
      <w:r>
        <w:rPr>
          <w:rFonts w:ascii="Arial" w:eastAsia="Times New Roman" w:hAnsi="Arial" w:cs="Arial"/>
          <w:bCs/>
          <w:kern w:val="0"/>
          <w:sz w:val="24"/>
          <w14:ligatures w14:val="none"/>
        </w:rPr>
        <w:t>a.</w:t>
      </w:r>
      <w:r>
        <w:rPr>
          <w:rFonts w:ascii="Arial" w:eastAsia="Times New Roman" w:hAnsi="Arial" w:cs="Arial"/>
          <w:bCs/>
          <w:kern w:val="0"/>
          <w:sz w:val="24"/>
          <w14:ligatures w14:val="none"/>
        </w:rPr>
        <w:tab/>
      </w:r>
      <w:r w:rsidR="00EE7C99">
        <w:rPr>
          <w:rFonts w:ascii="Arial" w:eastAsia="Times New Roman" w:hAnsi="Arial" w:cs="Arial"/>
          <w:bCs/>
          <w:kern w:val="0"/>
          <w:sz w:val="24"/>
          <w14:ligatures w14:val="none"/>
        </w:rPr>
        <w:t>S</w:t>
      </w:r>
      <w:r w:rsidR="008B171B" w:rsidRPr="008B171B">
        <w:rPr>
          <w:rFonts w:ascii="Arial" w:eastAsia="Times New Roman" w:hAnsi="Arial" w:cs="Arial"/>
          <w:bCs/>
          <w:kern w:val="0"/>
          <w:sz w:val="24"/>
          <w14:ligatures w14:val="none"/>
        </w:rPr>
        <w:t xml:space="preserve"> expressed his wish and his voice to live with </w:t>
      </w:r>
      <w:r w:rsidR="008B171B">
        <w:rPr>
          <w:rFonts w:ascii="Arial" w:eastAsia="Times New Roman" w:hAnsi="Arial" w:cs="Arial"/>
          <w:bCs/>
          <w:kern w:val="0"/>
          <w:sz w:val="24"/>
          <w14:ligatures w14:val="none"/>
        </w:rPr>
        <w:t xml:space="preserve">the respondent </w:t>
      </w:r>
      <w:r w:rsidR="008B171B" w:rsidRPr="008B171B">
        <w:rPr>
          <w:rFonts w:ascii="Arial" w:eastAsia="Times New Roman" w:hAnsi="Arial" w:cs="Arial"/>
          <w:bCs/>
          <w:kern w:val="0"/>
          <w:sz w:val="24"/>
          <w14:ligatures w14:val="none"/>
        </w:rPr>
        <w:t xml:space="preserve">only and only visit </w:t>
      </w:r>
      <w:r w:rsidR="008B171B">
        <w:rPr>
          <w:rFonts w:ascii="Arial" w:eastAsia="Times New Roman" w:hAnsi="Arial" w:cs="Arial"/>
          <w:bCs/>
          <w:kern w:val="0"/>
          <w:sz w:val="24"/>
          <w14:ligatures w14:val="none"/>
        </w:rPr>
        <w:t>the applicants</w:t>
      </w:r>
      <w:r w:rsidR="008B171B" w:rsidRPr="008B171B">
        <w:rPr>
          <w:rFonts w:ascii="Arial" w:eastAsia="Times New Roman" w:hAnsi="Arial" w:cs="Arial"/>
          <w:bCs/>
          <w:kern w:val="0"/>
          <w:sz w:val="24"/>
          <w14:ligatures w14:val="none"/>
        </w:rPr>
        <w:t xml:space="preserve"> occasionally. </w:t>
      </w:r>
      <w:r w:rsidR="00EE7C99">
        <w:rPr>
          <w:rFonts w:ascii="Arial" w:eastAsia="Times New Roman" w:hAnsi="Arial" w:cs="Arial"/>
          <w:bCs/>
          <w:kern w:val="0"/>
          <w:sz w:val="24"/>
          <w14:ligatures w14:val="none"/>
        </w:rPr>
        <w:t>S</w:t>
      </w:r>
      <w:r w:rsidR="008B171B" w:rsidRPr="008B171B">
        <w:rPr>
          <w:rFonts w:ascii="Arial" w:eastAsia="Times New Roman" w:hAnsi="Arial" w:cs="Arial"/>
          <w:bCs/>
          <w:kern w:val="0"/>
          <w:sz w:val="24"/>
          <w14:ligatures w14:val="none"/>
        </w:rPr>
        <w:t xml:space="preserve"> does not want a shared residence between</w:t>
      </w:r>
      <w:r w:rsidR="008B171B">
        <w:rPr>
          <w:rFonts w:ascii="Arial" w:eastAsia="Times New Roman" w:hAnsi="Arial" w:cs="Arial"/>
          <w:bCs/>
          <w:kern w:val="0"/>
          <w:sz w:val="24"/>
          <w14:ligatures w14:val="none"/>
        </w:rPr>
        <w:t xml:space="preserve"> the respondent and the applicants.</w:t>
      </w:r>
    </w:p>
    <w:p w14:paraId="1FE50A5E" w14:textId="3793AF84" w:rsidR="008B171B" w:rsidRPr="008B171B" w:rsidRDefault="00B34311" w:rsidP="00B34311">
      <w:pPr>
        <w:spacing w:after="240" w:line="360" w:lineRule="auto"/>
        <w:ind w:left="927" w:hanging="360"/>
        <w:jc w:val="both"/>
        <w:rPr>
          <w:rFonts w:ascii="Arial" w:eastAsia="Times New Roman" w:hAnsi="Arial" w:cs="Arial"/>
          <w:bCs/>
          <w:kern w:val="0"/>
          <w:sz w:val="24"/>
          <w14:ligatures w14:val="none"/>
        </w:rPr>
      </w:pPr>
      <w:r w:rsidRPr="008B171B">
        <w:rPr>
          <w:rFonts w:ascii="Arial" w:eastAsia="Times New Roman" w:hAnsi="Arial" w:cs="Arial"/>
          <w:bCs/>
          <w:kern w:val="0"/>
          <w:sz w:val="24"/>
          <w14:ligatures w14:val="none"/>
        </w:rPr>
        <w:t>b.</w:t>
      </w:r>
      <w:r w:rsidRPr="008B171B">
        <w:rPr>
          <w:rFonts w:ascii="Arial" w:eastAsia="Times New Roman" w:hAnsi="Arial" w:cs="Arial"/>
          <w:bCs/>
          <w:kern w:val="0"/>
          <w:sz w:val="24"/>
          <w14:ligatures w14:val="none"/>
        </w:rPr>
        <w:tab/>
      </w:r>
      <w:r w:rsidR="00EE7C99">
        <w:rPr>
          <w:rFonts w:ascii="Arial" w:eastAsia="Times New Roman" w:hAnsi="Arial" w:cs="Arial"/>
          <w:bCs/>
          <w:kern w:val="0"/>
          <w:sz w:val="24"/>
          <w14:ligatures w14:val="none"/>
        </w:rPr>
        <w:t>S</w:t>
      </w:r>
      <w:r w:rsidR="008B171B" w:rsidRPr="008B171B">
        <w:rPr>
          <w:rFonts w:ascii="Arial" w:eastAsia="Times New Roman" w:hAnsi="Arial" w:cs="Arial"/>
          <w:bCs/>
          <w:kern w:val="0"/>
          <w:sz w:val="24"/>
          <w14:ligatures w14:val="none"/>
        </w:rPr>
        <w:t>'s strongest attachment figure</w:t>
      </w:r>
      <w:r w:rsidR="002B6663">
        <w:rPr>
          <w:rFonts w:ascii="Arial" w:eastAsia="Times New Roman" w:hAnsi="Arial" w:cs="Arial"/>
          <w:bCs/>
          <w:kern w:val="0"/>
          <w:sz w:val="24"/>
          <w14:ligatures w14:val="none"/>
        </w:rPr>
        <w:t xml:space="preserve"> is</w:t>
      </w:r>
      <w:r w:rsidR="008B171B" w:rsidRPr="008B171B">
        <w:rPr>
          <w:rFonts w:ascii="Arial" w:eastAsia="Times New Roman" w:hAnsi="Arial" w:cs="Arial"/>
          <w:bCs/>
          <w:kern w:val="0"/>
          <w:sz w:val="24"/>
          <w14:ligatures w14:val="none"/>
        </w:rPr>
        <w:t xml:space="preserve"> </w:t>
      </w:r>
      <w:r w:rsidR="008B171B">
        <w:rPr>
          <w:rFonts w:ascii="Arial" w:eastAsia="Times New Roman" w:hAnsi="Arial" w:cs="Arial"/>
          <w:bCs/>
          <w:kern w:val="0"/>
          <w:sz w:val="24"/>
          <w14:ligatures w14:val="none"/>
        </w:rPr>
        <w:t>the applicant</w:t>
      </w:r>
      <w:r w:rsidR="008B171B" w:rsidRPr="008B171B">
        <w:rPr>
          <w:rFonts w:ascii="Arial" w:eastAsia="Times New Roman" w:hAnsi="Arial" w:cs="Arial"/>
          <w:bCs/>
          <w:kern w:val="0"/>
          <w:sz w:val="24"/>
          <w14:ligatures w14:val="none"/>
        </w:rPr>
        <w:t xml:space="preserve"> and wants to live with </w:t>
      </w:r>
      <w:r w:rsidR="008B171B">
        <w:rPr>
          <w:rFonts w:ascii="Arial" w:eastAsia="Times New Roman" w:hAnsi="Arial" w:cs="Arial"/>
          <w:bCs/>
          <w:kern w:val="0"/>
          <w:sz w:val="24"/>
          <w14:ligatures w14:val="none"/>
        </w:rPr>
        <w:t>her</w:t>
      </w:r>
      <w:r w:rsidR="008B171B" w:rsidRPr="008B171B">
        <w:rPr>
          <w:rFonts w:ascii="Arial" w:eastAsia="Times New Roman" w:hAnsi="Arial" w:cs="Arial"/>
          <w:bCs/>
          <w:kern w:val="0"/>
          <w:sz w:val="24"/>
          <w14:ligatures w14:val="none"/>
        </w:rPr>
        <w:t>.</w:t>
      </w:r>
      <w:r w:rsidR="008B171B">
        <w:rPr>
          <w:rFonts w:ascii="Arial" w:eastAsia="Times New Roman" w:hAnsi="Arial" w:cs="Arial"/>
          <w:bCs/>
          <w:kern w:val="0"/>
          <w:sz w:val="24"/>
          <w14:ligatures w14:val="none"/>
        </w:rPr>
        <w:t xml:space="preserve"> A</w:t>
      </w:r>
      <w:r w:rsidR="008B171B" w:rsidRPr="008B171B">
        <w:rPr>
          <w:rFonts w:ascii="Arial" w:eastAsia="Times New Roman" w:hAnsi="Arial" w:cs="Arial"/>
          <w:bCs/>
          <w:kern w:val="0"/>
          <w:sz w:val="24"/>
          <w14:ligatures w14:val="none"/>
        </w:rPr>
        <w:t xml:space="preserve">lthough </w:t>
      </w:r>
      <w:r w:rsidR="008B171B">
        <w:rPr>
          <w:rFonts w:ascii="Arial" w:eastAsia="Times New Roman" w:hAnsi="Arial" w:cs="Arial"/>
          <w:bCs/>
          <w:kern w:val="0"/>
          <w:sz w:val="24"/>
          <w14:ligatures w14:val="none"/>
        </w:rPr>
        <w:t xml:space="preserve">he has </w:t>
      </w:r>
      <w:r w:rsidR="008B171B" w:rsidRPr="008B171B">
        <w:rPr>
          <w:rFonts w:ascii="Arial" w:eastAsia="Times New Roman" w:hAnsi="Arial" w:cs="Arial"/>
          <w:bCs/>
          <w:kern w:val="0"/>
          <w:sz w:val="24"/>
          <w14:ligatures w14:val="none"/>
        </w:rPr>
        <w:t xml:space="preserve">a good relationship </w:t>
      </w:r>
      <w:r w:rsidR="008B171B">
        <w:rPr>
          <w:rFonts w:ascii="Arial" w:eastAsia="Times New Roman" w:hAnsi="Arial" w:cs="Arial"/>
          <w:bCs/>
          <w:kern w:val="0"/>
          <w:sz w:val="24"/>
          <w14:ligatures w14:val="none"/>
        </w:rPr>
        <w:t xml:space="preserve">the applicants, he </w:t>
      </w:r>
      <w:r w:rsidR="008B171B" w:rsidRPr="008B171B">
        <w:rPr>
          <w:rFonts w:ascii="Arial" w:eastAsia="Times New Roman" w:hAnsi="Arial" w:cs="Arial"/>
          <w:bCs/>
          <w:kern w:val="0"/>
          <w:sz w:val="24"/>
          <w14:ligatures w14:val="none"/>
        </w:rPr>
        <w:t>does not seem them as a father figure.</w:t>
      </w:r>
    </w:p>
    <w:p w14:paraId="4594A4A9" w14:textId="59B95F8E" w:rsidR="009327D5" w:rsidRDefault="00B34311" w:rsidP="00B34311">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[18]</w:t>
      </w:r>
      <w:r>
        <w:rPr>
          <w:rFonts w:ascii="Arial" w:eastAsia="Times New Roman" w:hAnsi="Arial" w:cs="Times New Roman"/>
          <w:bCs/>
          <w:kern w:val="0"/>
          <w:sz w:val="24"/>
          <w14:ligatures w14:val="none"/>
        </w:rPr>
        <w:tab/>
      </w:r>
      <w:r w:rsidR="00B448B0">
        <w:rPr>
          <w:rFonts w:ascii="Arial" w:eastAsia="Times New Roman" w:hAnsi="Arial" w:cs="Arial"/>
          <w:bCs/>
          <w:kern w:val="0"/>
          <w:sz w:val="24"/>
          <w14:ligatures w14:val="none"/>
        </w:rPr>
        <w:t xml:space="preserve">The respondent </w:t>
      </w:r>
      <w:r w:rsidR="00B16634">
        <w:rPr>
          <w:rFonts w:ascii="Arial" w:eastAsia="Times New Roman" w:hAnsi="Arial" w:cs="Arial"/>
          <w:bCs/>
          <w:kern w:val="0"/>
          <w:sz w:val="24"/>
          <w14:ligatures w14:val="none"/>
        </w:rPr>
        <w:t>seems</w:t>
      </w:r>
      <w:r w:rsidR="00B448B0">
        <w:rPr>
          <w:rFonts w:ascii="Arial" w:eastAsia="Times New Roman" w:hAnsi="Arial" w:cs="Arial"/>
          <w:bCs/>
          <w:kern w:val="0"/>
          <w:sz w:val="24"/>
          <w14:ligatures w14:val="none"/>
        </w:rPr>
        <w:t xml:space="preserve"> to suggest that </w:t>
      </w:r>
      <w:r w:rsidR="009327D5" w:rsidRPr="009327D5">
        <w:rPr>
          <w:rFonts w:ascii="Arial" w:eastAsia="Times New Roman" w:hAnsi="Arial" w:cs="Arial"/>
          <w:bCs/>
          <w:kern w:val="0"/>
          <w:sz w:val="24"/>
          <w14:ligatures w14:val="none"/>
        </w:rPr>
        <w:t>Dr Bosch-Brits</w:t>
      </w:r>
      <w:r w:rsidR="009327D5">
        <w:rPr>
          <w:rFonts w:ascii="Arial" w:eastAsia="Times New Roman" w:hAnsi="Arial" w:cs="Arial"/>
          <w:bCs/>
          <w:kern w:val="0"/>
          <w:sz w:val="24"/>
          <w14:ligatures w14:val="none"/>
        </w:rPr>
        <w:t xml:space="preserve">’ report </w:t>
      </w:r>
      <w:r w:rsidR="007360EF">
        <w:rPr>
          <w:rFonts w:ascii="Arial" w:eastAsia="Times New Roman" w:hAnsi="Arial" w:cs="Arial"/>
          <w:bCs/>
          <w:kern w:val="0"/>
          <w:sz w:val="24"/>
          <w14:ligatures w14:val="none"/>
        </w:rPr>
        <w:t xml:space="preserve">is </w:t>
      </w:r>
      <w:r w:rsidR="009327D5">
        <w:rPr>
          <w:rFonts w:ascii="Arial" w:eastAsia="Times New Roman" w:hAnsi="Arial" w:cs="Arial"/>
          <w:bCs/>
          <w:kern w:val="0"/>
          <w:sz w:val="24"/>
          <w14:ligatures w14:val="none"/>
        </w:rPr>
        <w:t xml:space="preserve">sufficient </w:t>
      </w:r>
      <w:r w:rsidR="00564C75">
        <w:rPr>
          <w:rFonts w:ascii="Arial" w:eastAsia="Times New Roman" w:hAnsi="Arial" w:cs="Arial"/>
          <w:bCs/>
          <w:kern w:val="0"/>
          <w:sz w:val="24"/>
          <w14:ligatures w14:val="none"/>
        </w:rPr>
        <w:t xml:space="preserve">and </w:t>
      </w:r>
      <w:r w:rsidR="009327D5">
        <w:rPr>
          <w:rFonts w:ascii="Arial" w:eastAsia="Times New Roman" w:hAnsi="Arial" w:cs="Arial"/>
          <w:bCs/>
          <w:kern w:val="0"/>
          <w:sz w:val="24"/>
          <w14:ligatures w14:val="none"/>
        </w:rPr>
        <w:t xml:space="preserve">that </w:t>
      </w:r>
      <w:r w:rsidR="00EE7C99">
        <w:rPr>
          <w:rFonts w:ascii="Arial" w:eastAsia="Times New Roman" w:hAnsi="Arial" w:cs="Arial"/>
          <w:bCs/>
          <w:kern w:val="0"/>
          <w:sz w:val="24"/>
          <w14:ligatures w14:val="none"/>
        </w:rPr>
        <w:t>S</w:t>
      </w:r>
      <w:r w:rsidR="00564C75">
        <w:rPr>
          <w:rFonts w:ascii="Arial" w:eastAsia="Times New Roman" w:hAnsi="Arial" w:cs="Arial"/>
          <w:bCs/>
          <w:kern w:val="0"/>
          <w:sz w:val="24"/>
          <w14:ligatures w14:val="none"/>
        </w:rPr>
        <w:t>’s voice must be respected.</w:t>
      </w:r>
      <w:r w:rsidR="00506704">
        <w:rPr>
          <w:rFonts w:ascii="Arial" w:eastAsia="Times New Roman" w:hAnsi="Arial" w:cs="Arial"/>
          <w:bCs/>
          <w:kern w:val="0"/>
          <w:sz w:val="24"/>
          <w14:ligatures w14:val="none"/>
        </w:rPr>
        <w:t xml:space="preserve"> She contends that </w:t>
      </w:r>
      <w:r w:rsidR="00EE7C99">
        <w:rPr>
          <w:rFonts w:ascii="Arial" w:eastAsia="Times New Roman" w:hAnsi="Arial" w:cs="Arial"/>
          <w:bCs/>
          <w:kern w:val="0"/>
          <w:sz w:val="24"/>
          <w14:ligatures w14:val="none"/>
        </w:rPr>
        <w:t>S</w:t>
      </w:r>
      <w:r w:rsidR="00FE2A24">
        <w:rPr>
          <w:rFonts w:ascii="Arial" w:eastAsia="Times New Roman" w:hAnsi="Arial" w:cs="Arial"/>
          <w:bCs/>
          <w:kern w:val="0"/>
          <w:sz w:val="24"/>
          <w14:ligatures w14:val="none"/>
        </w:rPr>
        <w:t xml:space="preserve"> i</w:t>
      </w:r>
      <w:r w:rsidR="00F9776C">
        <w:rPr>
          <w:rFonts w:ascii="Arial" w:eastAsia="Times New Roman" w:hAnsi="Arial" w:cs="Arial"/>
          <w:bCs/>
          <w:kern w:val="0"/>
          <w:sz w:val="24"/>
          <w14:ligatures w14:val="none"/>
        </w:rPr>
        <w:t>s</w:t>
      </w:r>
      <w:r w:rsidR="00FE2A24">
        <w:rPr>
          <w:rFonts w:ascii="Arial" w:eastAsia="Times New Roman" w:hAnsi="Arial" w:cs="Arial"/>
          <w:bCs/>
          <w:kern w:val="0"/>
          <w:sz w:val="24"/>
          <w14:ligatures w14:val="none"/>
        </w:rPr>
        <w:t xml:space="preserve"> the one who </w:t>
      </w:r>
      <w:r w:rsidR="00F9776C">
        <w:rPr>
          <w:rFonts w:ascii="Arial" w:eastAsia="Times New Roman" w:hAnsi="Arial" w:cs="Arial"/>
          <w:bCs/>
          <w:kern w:val="0"/>
          <w:sz w:val="24"/>
          <w14:ligatures w14:val="none"/>
        </w:rPr>
        <w:t>should</w:t>
      </w:r>
      <w:r w:rsidR="00FE2A24">
        <w:rPr>
          <w:rFonts w:ascii="Arial" w:eastAsia="Times New Roman" w:hAnsi="Arial" w:cs="Arial"/>
          <w:bCs/>
          <w:kern w:val="0"/>
          <w:sz w:val="24"/>
          <w14:ligatures w14:val="none"/>
        </w:rPr>
        <w:t xml:space="preserve"> decide and initiate </w:t>
      </w:r>
      <w:r w:rsidR="00F9776C">
        <w:rPr>
          <w:rFonts w:ascii="Arial" w:eastAsia="Times New Roman" w:hAnsi="Arial" w:cs="Arial"/>
          <w:bCs/>
          <w:kern w:val="0"/>
          <w:sz w:val="24"/>
          <w14:ligatures w14:val="none"/>
        </w:rPr>
        <w:t xml:space="preserve">contract </w:t>
      </w:r>
      <w:r w:rsidR="00B16634">
        <w:rPr>
          <w:rFonts w:ascii="Arial" w:eastAsia="Times New Roman" w:hAnsi="Arial" w:cs="Arial"/>
          <w:bCs/>
          <w:kern w:val="0"/>
          <w:sz w:val="24"/>
          <w14:ligatures w14:val="none"/>
        </w:rPr>
        <w:t xml:space="preserve">with </w:t>
      </w:r>
      <w:r w:rsidR="00F60418">
        <w:rPr>
          <w:rFonts w:ascii="Arial" w:eastAsia="Times New Roman" w:hAnsi="Arial" w:cs="Arial"/>
          <w:bCs/>
          <w:kern w:val="0"/>
          <w:sz w:val="24"/>
          <w14:ligatures w14:val="none"/>
        </w:rPr>
        <w:t xml:space="preserve">the </w:t>
      </w:r>
      <w:r w:rsidR="00B16634">
        <w:rPr>
          <w:rFonts w:ascii="Arial" w:eastAsia="Times New Roman" w:hAnsi="Arial" w:cs="Arial"/>
          <w:bCs/>
          <w:kern w:val="0"/>
          <w:sz w:val="24"/>
          <w14:ligatures w14:val="none"/>
        </w:rPr>
        <w:t>applicants</w:t>
      </w:r>
      <w:r w:rsidR="00F60418">
        <w:rPr>
          <w:rFonts w:ascii="Arial" w:eastAsia="Times New Roman" w:hAnsi="Arial" w:cs="Arial"/>
          <w:bCs/>
          <w:kern w:val="0"/>
          <w:sz w:val="24"/>
          <w14:ligatures w14:val="none"/>
        </w:rPr>
        <w:t>. That is so because</w:t>
      </w:r>
      <w:r w:rsidR="00D233A8">
        <w:rPr>
          <w:rFonts w:ascii="Arial" w:eastAsia="Times New Roman" w:hAnsi="Arial" w:cs="Arial"/>
          <w:bCs/>
          <w:kern w:val="0"/>
          <w:sz w:val="24"/>
          <w14:ligatures w14:val="none"/>
        </w:rPr>
        <w:t>,</w:t>
      </w:r>
      <w:r w:rsidR="00F60418">
        <w:rPr>
          <w:rFonts w:ascii="Arial" w:eastAsia="Times New Roman" w:hAnsi="Arial" w:cs="Arial"/>
          <w:bCs/>
          <w:kern w:val="0"/>
          <w:sz w:val="24"/>
          <w14:ligatures w14:val="none"/>
        </w:rPr>
        <w:t xml:space="preserve"> </w:t>
      </w:r>
      <w:r w:rsidR="003E1155">
        <w:rPr>
          <w:rFonts w:ascii="Arial" w:eastAsia="Times New Roman" w:hAnsi="Arial" w:cs="Arial"/>
          <w:bCs/>
          <w:kern w:val="0"/>
          <w:sz w:val="24"/>
          <w14:ligatures w14:val="none"/>
        </w:rPr>
        <w:t>previously</w:t>
      </w:r>
      <w:r w:rsidR="00F60418">
        <w:rPr>
          <w:rFonts w:ascii="Arial" w:eastAsia="Times New Roman" w:hAnsi="Arial" w:cs="Arial"/>
          <w:bCs/>
          <w:kern w:val="0"/>
          <w:sz w:val="24"/>
          <w14:ligatures w14:val="none"/>
        </w:rPr>
        <w:t xml:space="preserve">, the applicants </w:t>
      </w:r>
      <w:r w:rsidR="003E1155">
        <w:rPr>
          <w:rFonts w:ascii="Arial" w:eastAsia="Times New Roman" w:hAnsi="Arial" w:cs="Arial"/>
          <w:bCs/>
          <w:kern w:val="0"/>
          <w:sz w:val="24"/>
          <w14:ligatures w14:val="none"/>
        </w:rPr>
        <w:t xml:space="preserve">made unwelcomed </w:t>
      </w:r>
      <w:r w:rsidR="000A2F7C">
        <w:rPr>
          <w:rFonts w:ascii="Arial" w:eastAsia="Times New Roman" w:hAnsi="Arial" w:cs="Arial"/>
          <w:bCs/>
          <w:kern w:val="0"/>
          <w:sz w:val="24"/>
          <w14:ligatures w14:val="none"/>
        </w:rPr>
        <w:t xml:space="preserve">and upsetting </w:t>
      </w:r>
      <w:r w:rsidR="003E1155">
        <w:rPr>
          <w:rFonts w:ascii="Arial" w:eastAsia="Times New Roman" w:hAnsi="Arial" w:cs="Arial"/>
          <w:bCs/>
          <w:kern w:val="0"/>
          <w:sz w:val="24"/>
          <w14:ligatures w14:val="none"/>
        </w:rPr>
        <w:t xml:space="preserve">comments to </w:t>
      </w:r>
      <w:r w:rsidR="00EE7C99">
        <w:rPr>
          <w:rFonts w:ascii="Arial" w:eastAsia="Times New Roman" w:hAnsi="Arial" w:cs="Arial"/>
          <w:bCs/>
          <w:kern w:val="0"/>
          <w:sz w:val="24"/>
          <w14:ligatures w14:val="none"/>
        </w:rPr>
        <w:t>S</w:t>
      </w:r>
      <w:r w:rsidR="003E1155">
        <w:rPr>
          <w:rFonts w:ascii="Arial" w:eastAsia="Times New Roman" w:hAnsi="Arial" w:cs="Arial"/>
          <w:bCs/>
          <w:kern w:val="0"/>
          <w:sz w:val="24"/>
          <w14:ligatures w14:val="none"/>
        </w:rPr>
        <w:t xml:space="preserve"> </w:t>
      </w:r>
      <w:r w:rsidR="00D233A8">
        <w:rPr>
          <w:rFonts w:ascii="Arial" w:eastAsia="Times New Roman" w:hAnsi="Arial" w:cs="Arial"/>
          <w:bCs/>
          <w:kern w:val="0"/>
          <w:sz w:val="24"/>
          <w14:ligatures w14:val="none"/>
        </w:rPr>
        <w:t xml:space="preserve">about </w:t>
      </w:r>
      <w:r w:rsidR="00AE5403">
        <w:rPr>
          <w:rFonts w:ascii="Arial" w:eastAsia="Times New Roman" w:hAnsi="Arial" w:cs="Arial"/>
          <w:bCs/>
          <w:kern w:val="0"/>
          <w:sz w:val="24"/>
          <w14:ligatures w14:val="none"/>
        </w:rPr>
        <w:t>is move from</w:t>
      </w:r>
      <w:r w:rsidR="00D233A8">
        <w:rPr>
          <w:rFonts w:ascii="Arial" w:eastAsia="Times New Roman" w:hAnsi="Arial" w:cs="Arial"/>
          <w:bCs/>
          <w:kern w:val="0"/>
          <w:sz w:val="24"/>
          <w14:ligatures w14:val="none"/>
        </w:rPr>
        <w:t xml:space="preserve"> </w:t>
      </w:r>
      <w:proofErr w:type="spellStart"/>
      <w:r w:rsidR="00E05497" w:rsidRPr="00BB5AC4">
        <w:rPr>
          <w:rFonts w:ascii="Arial" w:eastAsia="Times New Roman" w:hAnsi="Arial" w:cs="Arial"/>
          <w:bCs/>
          <w:kern w:val="0"/>
          <w:sz w:val="24"/>
          <w14:ligatures w14:val="none"/>
        </w:rPr>
        <w:t>Pridwin</w:t>
      </w:r>
      <w:proofErr w:type="spellEnd"/>
      <w:r w:rsidR="000A2F7C">
        <w:rPr>
          <w:rFonts w:ascii="Arial" w:eastAsia="Times New Roman" w:hAnsi="Arial" w:cs="Arial"/>
          <w:bCs/>
          <w:kern w:val="0"/>
          <w:sz w:val="24"/>
          <w14:ligatures w14:val="none"/>
        </w:rPr>
        <w:t xml:space="preserve">. </w:t>
      </w:r>
      <w:r w:rsidR="00E6717E">
        <w:rPr>
          <w:rFonts w:ascii="Arial" w:eastAsia="Times New Roman" w:hAnsi="Arial" w:cs="Arial"/>
          <w:bCs/>
          <w:kern w:val="0"/>
          <w:sz w:val="24"/>
          <w14:ligatures w14:val="none"/>
        </w:rPr>
        <w:t>Thus,</w:t>
      </w:r>
      <w:r w:rsidR="00CD2BF5">
        <w:rPr>
          <w:rFonts w:ascii="Arial" w:eastAsia="Times New Roman" w:hAnsi="Arial" w:cs="Arial"/>
          <w:bCs/>
          <w:kern w:val="0"/>
          <w:sz w:val="24"/>
          <w14:ligatures w14:val="none"/>
        </w:rPr>
        <w:t xml:space="preserve"> the applicant opposes the application in Part A as we</w:t>
      </w:r>
      <w:r w:rsidR="00AC58FA">
        <w:rPr>
          <w:rFonts w:ascii="Arial" w:eastAsia="Times New Roman" w:hAnsi="Arial" w:cs="Arial"/>
          <w:bCs/>
          <w:kern w:val="0"/>
          <w:sz w:val="24"/>
          <w14:ligatures w14:val="none"/>
        </w:rPr>
        <w:t>ll as the Part B</w:t>
      </w:r>
      <w:r w:rsidR="00E6717E">
        <w:rPr>
          <w:rFonts w:ascii="Arial" w:eastAsia="Times New Roman" w:hAnsi="Arial" w:cs="Arial"/>
          <w:bCs/>
          <w:kern w:val="0"/>
          <w:sz w:val="24"/>
          <w14:ligatures w14:val="none"/>
        </w:rPr>
        <w:t xml:space="preserve"> on the strength of</w:t>
      </w:r>
      <w:r w:rsidR="00E6717E" w:rsidRPr="00E6717E">
        <w:rPr>
          <w:rFonts w:ascii="Arial" w:eastAsia="Times New Roman" w:hAnsi="Arial" w:cs="Arial"/>
          <w:bCs/>
          <w:kern w:val="0"/>
          <w:sz w:val="24"/>
          <w14:ligatures w14:val="none"/>
        </w:rPr>
        <w:t xml:space="preserve"> Dr </w:t>
      </w:r>
      <w:r w:rsidR="00E6717E" w:rsidRPr="00BB5AC4">
        <w:rPr>
          <w:rFonts w:ascii="Arial" w:eastAsia="Times New Roman" w:hAnsi="Arial" w:cs="Arial"/>
          <w:bCs/>
          <w:kern w:val="0"/>
          <w:sz w:val="24"/>
          <w14:ligatures w14:val="none"/>
        </w:rPr>
        <w:t>Bosch- Brits</w:t>
      </w:r>
      <w:r w:rsidR="00E6717E" w:rsidRPr="00E6717E">
        <w:rPr>
          <w:rFonts w:ascii="Arial" w:eastAsia="Times New Roman" w:hAnsi="Arial" w:cs="Arial"/>
          <w:bCs/>
          <w:kern w:val="0"/>
          <w:sz w:val="24"/>
          <w14:ligatures w14:val="none"/>
        </w:rPr>
        <w:t>’ report</w:t>
      </w:r>
      <w:r w:rsidR="00174800">
        <w:rPr>
          <w:rFonts w:ascii="Arial" w:eastAsia="Times New Roman" w:hAnsi="Arial" w:cs="Arial"/>
          <w:bCs/>
          <w:kern w:val="0"/>
          <w:sz w:val="24"/>
          <w14:ligatures w14:val="none"/>
        </w:rPr>
        <w:t xml:space="preserve">. </w:t>
      </w:r>
      <w:r w:rsidR="00E6717E">
        <w:rPr>
          <w:rFonts w:ascii="Arial" w:eastAsia="Times New Roman" w:hAnsi="Arial" w:cs="Arial"/>
          <w:bCs/>
          <w:kern w:val="0"/>
          <w:sz w:val="24"/>
          <w14:ligatures w14:val="none"/>
        </w:rPr>
        <w:t xml:space="preserve"> </w:t>
      </w:r>
    </w:p>
    <w:p w14:paraId="2FCD23D0" w14:textId="58407AFD" w:rsidR="00416711" w:rsidRPr="00416711" w:rsidRDefault="00B832B0" w:rsidP="00416711">
      <w:pPr>
        <w:spacing w:after="240" w:line="360" w:lineRule="auto"/>
        <w:jc w:val="both"/>
        <w:rPr>
          <w:rFonts w:ascii="Arial" w:eastAsia="Times New Roman" w:hAnsi="Arial" w:cs="Arial"/>
          <w:bCs/>
          <w:i/>
          <w:iCs/>
          <w:kern w:val="0"/>
          <w:sz w:val="24"/>
          <w14:ligatures w14:val="none"/>
        </w:rPr>
      </w:pPr>
      <w:r>
        <w:rPr>
          <w:rFonts w:ascii="Arial" w:eastAsia="Times New Roman" w:hAnsi="Arial" w:cs="Arial"/>
          <w:bCs/>
          <w:i/>
          <w:iCs/>
          <w:kern w:val="0"/>
          <w:sz w:val="24"/>
          <w14:ligatures w14:val="none"/>
        </w:rPr>
        <w:t xml:space="preserve">Legal </w:t>
      </w:r>
      <w:r w:rsidR="00E30509">
        <w:rPr>
          <w:rFonts w:ascii="Arial" w:eastAsia="Times New Roman" w:hAnsi="Arial" w:cs="Arial"/>
          <w:bCs/>
          <w:i/>
          <w:iCs/>
          <w:kern w:val="0"/>
          <w:sz w:val="24"/>
          <w14:ligatures w14:val="none"/>
        </w:rPr>
        <w:t>principles</w:t>
      </w:r>
      <w:r>
        <w:rPr>
          <w:rFonts w:ascii="Arial" w:eastAsia="Times New Roman" w:hAnsi="Arial" w:cs="Arial"/>
          <w:bCs/>
          <w:i/>
          <w:iCs/>
          <w:kern w:val="0"/>
          <w:sz w:val="24"/>
          <w14:ligatures w14:val="none"/>
        </w:rPr>
        <w:t xml:space="preserve"> and application </w:t>
      </w:r>
    </w:p>
    <w:p w14:paraId="7E7AC385" w14:textId="127CD30D" w:rsidR="00687BB1" w:rsidRPr="007C5DC1" w:rsidRDefault="00B34311" w:rsidP="00B34311">
      <w:pPr>
        <w:spacing w:after="240" w:line="360" w:lineRule="auto"/>
        <w:ind w:left="567" w:hanging="567"/>
        <w:jc w:val="both"/>
        <w:rPr>
          <w:rFonts w:ascii="Arial" w:eastAsia="Times New Roman" w:hAnsi="Arial" w:cs="Arial"/>
          <w:bCs/>
          <w:kern w:val="0"/>
          <w:sz w:val="24"/>
          <w:szCs w:val="24"/>
          <w14:ligatures w14:val="none"/>
        </w:rPr>
      </w:pPr>
      <w:r w:rsidRPr="007C5DC1">
        <w:rPr>
          <w:rFonts w:ascii="Arial" w:eastAsia="Times New Roman" w:hAnsi="Arial" w:cs="Times New Roman"/>
          <w:bCs/>
          <w:kern w:val="0"/>
          <w:sz w:val="24"/>
          <w:szCs w:val="24"/>
          <w14:ligatures w14:val="none"/>
        </w:rPr>
        <w:t>[19]</w:t>
      </w:r>
      <w:r w:rsidRPr="007C5DC1">
        <w:rPr>
          <w:rFonts w:ascii="Arial" w:eastAsia="Times New Roman" w:hAnsi="Arial" w:cs="Times New Roman"/>
          <w:bCs/>
          <w:kern w:val="0"/>
          <w:sz w:val="24"/>
          <w:szCs w:val="24"/>
          <w14:ligatures w14:val="none"/>
        </w:rPr>
        <w:tab/>
      </w:r>
      <w:r w:rsidR="004A64A7">
        <w:rPr>
          <w:rFonts w:ascii="Arial" w:eastAsia="Times New Roman" w:hAnsi="Arial" w:cs="Arial"/>
          <w:bCs/>
          <w:kern w:val="0"/>
          <w:sz w:val="24"/>
          <w14:ligatures w14:val="none"/>
        </w:rPr>
        <w:t xml:space="preserve">It is well accepted that </w:t>
      </w:r>
      <w:r w:rsidR="0010306A">
        <w:rPr>
          <w:rFonts w:ascii="Arial" w:eastAsia="Times New Roman" w:hAnsi="Arial" w:cs="Arial"/>
          <w:bCs/>
          <w:kern w:val="0"/>
          <w:sz w:val="24"/>
          <w14:ligatures w14:val="none"/>
        </w:rPr>
        <w:t>in instances as typified in th</w:t>
      </w:r>
      <w:r w:rsidR="009E4B6A">
        <w:rPr>
          <w:rFonts w:ascii="Arial" w:eastAsia="Times New Roman" w:hAnsi="Arial" w:cs="Arial"/>
          <w:bCs/>
          <w:kern w:val="0"/>
          <w:sz w:val="24"/>
          <w14:ligatures w14:val="none"/>
        </w:rPr>
        <w:t>is</w:t>
      </w:r>
      <w:r w:rsidR="0010306A">
        <w:rPr>
          <w:rFonts w:ascii="Arial" w:eastAsia="Times New Roman" w:hAnsi="Arial" w:cs="Arial"/>
          <w:bCs/>
          <w:kern w:val="0"/>
          <w:sz w:val="24"/>
          <w14:ligatures w14:val="none"/>
        </w:rPr>
        <w:t xml:space="preserve"> matter, the </w:t>
      </w:r>
      <w:r w:rsidR="000D5090">
        <w:rPr>
          <w:rFonts w:ascii="Arial" w:eastAsia="Times New Roman" w:hAnsi="Arial" w:cs="Arial"/>
          <w:bCs/>
          <w:kern w:val="0"/>
          <w:sz w:val="24"/>
          <w14:ligatures w14:val="none"/>
        </w:rPr>
        <w:t xml:space="preserve">enquiry turns on what is </w:t>
      </w:r>
      <w:r w:rsidR="002513EF">
        <w:rPr>
          <w:rFonts w:ascii="Arial" w:eastAsia="Times New Roman" w:hAnsi="Arial" w:cs="Arial"/>
          <w:bCs/>
          <w:kern w:val="0"/>
          <w:sz w:val="24"/>
          <w14:ligatures w14:val="none"/>
        </w:rPr>
        <w:t xml:space="preserve">in </w:t>
      </w:r>
      <w:r w:rsidR="000D5090">
        <w:rPr>
          <w:rFonts w:ascii="Arial" w:eastAsia="Times New Roman" w:hAnsi="Arial" w:cs="Arial"/>
          <w:bCs/>
          <w:kern w:val="0"/>
          <w:sz w:val="24"/>
          <w14:ligatures w14:val="none"/>
        </w:rPr>
        <w:t xml:space="preserve">the best </w:t>
      </w:r>
      <w:r w:rsidR="009E4B6A">
        <w:rPr>
          <w:rFonts w:ascii="Arial" w:eastAsia="Times New Roman" w:hAnsi="Arial" w:cs="Arial"/>
          <w:bCs/>
          <w:kern w:val="0"/>
          <w:sz w:val="24"/>
          <w14:ligatures w14:val="none"/>
        </w:rPr>
        <w:t xml:space="preserve">interest </w:t>
      </w:r>
      <w:r w:rsidR="002513EF">
        <w:rPr>
          <w:rFonts w:ascii="Arial" w:eastAsia="Times New Roman" w:hAnsi="Arial" w:cs="Arial"/>
          <w:bCs/>
          <w:kern w:val="0"/>
          <w:sz w:val="24"/>
          <w14:ligatures w14:val="none"/>
        </w:rPr>
        <w:t>of the child</w:t>
      </w:r>
      <w:r w:rsidR="009E4B6A">
        <w:rPr>
          <w:rFonts w:ascii="Arial" w:eastAsia="Times New Roman" w:hAnsi="Arial" w:cs="Arial"/>
          <w:bCs/>
          <w:kern w:val="0"/>
          <w:sz w:val="24"/>
          <w14:ligatures w14:val="none"/>
        </w:rPr>
        <w:t xml:space="preserve"> which is a </w:t>
      </w:r>
      <w:r w:rsidR="0015113C">
        <w:rPr>
          <w:rFonts w:ascii="Arial" w:eastAsia="Times New Roman" w:hAnsi="Arial" w:cs="Arial"/>
          <w:bCs/>
          <w:kern w:val="0"/>
          <w:sz w:val="24"/>
          <w14:ligatures w14:val="none"/>
        </w:rPr>
        <w:t>constitutional imperative</w:t>
      </w:r>
      <w:r w:rsidR="009E4B6A">
        <w:rPr>
          <w:rFonts w:ascii="Arial" w:eastAsia="Times New Roman" w:hAnsi="Arial" w:cs="Arial"/>
          <w:bCs/>
          <w:kern w:val="0"/>
          <w:sz w:val="24"/>
          <w14:ligatures w14:val="none"/>
        </w:rPr>
        <w:t>.</w:t>
      </w:r>
      <w:r w:rsidR="009E4B6A">
        <w:rPr>
          <w:rStyle w:val="FootnoteReference"/>
          <w:rFonts w:eastAsia="Times New Roman" w:cs="Arial"/>
          <w:bCs/>
          <w:kern w:val="0"/>
          <w:sz w:val="24"/>
          <w14:ligatures w14:val="none"/>
        </w:rPr>
        <w:footnoteReference w:id="6"/>
      </w:r>
      <w:r w:rsidR="0015113C">
        <w:rPr>
          <w:rFonts w:ascii="Arial" w:eastAsia="Times New Roman" w:hAnsi="Arial" w:cs="Arial"/>
          <w:bCs/>
          <w:kern w:val="0"/>
          <w:sz w:val="24"/>
          <w14:ligatures w14:val="none"/>
        </w:rPr>
        <w:t xml:space="preserve"> </w:t>
      </w:r>
      <w:r w:rsidR="006F17A6" w:rsidRPr="00E10656">
        <w:rPr>
          <w:rFonts w:ascii="Arial" w:hAnsi="Arial" w:cs="Arial"/>
          <w:color w:val="242121"/>
          <w:sz w:val="24"/>
          <w:szCs w:val="24"/>
          <w:lang w:val="en-US"/>
        </w:rPr>
        <w:t>The High C</w:t>
      </w:r>
      <w:r w:rsidR="00E136B4" w:rsidRPr="00E10656">
        <w:rPr>
          <w:rFonts w:ascii="Arial" w:hAnsi="Arial" w:cs="Arial"/>
          <w:color w:val="242121"/>
          <w:sz w:val="24"/>
          <w:szCs w:val="24"/>
          <w:lang w:val="en-US"/>
        </w:rPr>
        <w:t xml:space="preserve">ourt </w:t>
      </w:r>
      <w:r w:rsidR="008F6191" w:rsidRPr="00E10656">
        <w:rPr>
          <w:rFonts w:ascii="Arial" w:hAnsi="Arial" w:cs="Arial"/>
          <w:color w:val="242121"/>
          <w:sz w:val="24"/>
          <w:szCs w:val="24"/>
          <w:lang w:val="en-US"/>
        </w:rPr>
        <w:t>sits as an</w:t>
      </w:r>
      <w:r w:rsidR="00F70F2C" w:rsidRPr="00E10656">
        <w:rPr>
          <w:rFonts w:ascii="Arial" w:hAnsi="Arial" w:cs="Arial"/>
          <w:color w:val="242121"/>
          <w:sz w:val="24"/>
          <w:szCs w:val="24"/>
          <w:lang w:val="en-US"/>
        </w:rPr>
        <w:t xml:space="preserve"> </w:t>
      </w:r>
      <w:r w:rsidR="00F70F2C" w:rsidRPr="00E10656">
        <w:rPr>
          <w:rFonts w:ascii="Arial" w:hAnsi="Arial" w:cs="Arial"/>
          <w:color w:val="242121"/>
          <w:sz w:val="24"/>
          <w:szCs w:val="24"/>
          <w:lang w:val="en-GB"/>
        </w:rPr>
        <w:t>upper guardian</w:t>
      </w:r>
      <w:r w:rsidR="00A24727" w:rsidRPr="00E10656">
        <w:rPr>
          <w:rFonts w:ascii="Arial" w:hAnsi="Arial" w:cs="Arial"/>
          <w:color w:val="242121"/>
          <w:sz w:val="24"/>
          <w:szCs w:val="24"/>
          <w:lang w:val="en-GB"/>
        </w:rPr>
        <w:t xml:space="preserve"> </w:t>
      </w:r>
      <w:r w:rsidR="00FB6CCF" w:rsidRPr="00E10656">
        <w:rPr>
          <w:rFonts w:ascii="Arial" w:hAnsi="Arial" w:cs="Arial"/>
          <w:color w:val="242121"/>
          <w:sz w:val="24"/>
          <w:szCs w:val="24"/>
          <w:lang w:val="en-GB"/>
        </w:rPr>
        <w:t xml:space="preserve">of all </w:t>
      </w:r>
      <w:r w:rsidR="00A24727" w:rsidRPr="00E10656">
        <w:rPr>
          <w:rFonts w:ascii="Arial" w:hAnsi="Arial" w:cs="Arial"/>
          <w:color w:val="242121"/>
          <w:sz w:val="24"/>
          <w:szCs w:val="24"/>
          <w:lang w:val="en-GB"/>
        </w:rPr>
        <w:t>child</w:t>
      </w:r>
      <w:r w:rsidR="00D615CB" w:rsidRPr="00E10656">
        <w:rPr>
          <w:rFonts w:ascii="Arial" w:hAnsi="Arial" w:cs="Arial"/>
          <w:color w:val="242121"/>
          <w:sz w:val="24"/>
          <w:szCs w:val="24"/>
          <w:lang w:val="en-GB"/>
        </w:rPr>
        <w:t xml:space="preserve">ren </w:t>
      </w:r>
      <w:r w:rsidR="0027444A" w:rsidRPr="00E10656">
        <w:rPr>
          <w:rFonts w:ascii="Arial" w:hAnsi="Arial" w:cs="Arial"/>
          <w:color w:val="242121"/>
          <w:sz w:val="24"/>
          <w:szCs w:val="24"/>
          <w:lang w:val="en-GB"/>
        </w:rPr>
        <w:t xml:space="preserve">whose best interest </w:t>
      </w:r>
      <w:r w:rsidR="00C54D14" w:rsidRPr="00E10656">
        <w:rPr>
          <w:rFonts w:ascii="Arial" w:hAnsi="Arial" w:cs="Arial"/>
          <w:color w:val="242121"/>
          <w:sz w:val="24"/>
          <w:szCs w:val="24"/>
          <w:lang w:val="en-GB"/>
        </w:rPr>
        <w:t xml:space="preserve">is at stake and </w:t>
      </w:r>
      <w:r w:rsidR="00251DC8" w:rsidRPr="00E10656">
        <w:rPr>
          <w:rFonts w:ascii="Arial" w:hAnsi="Arial" w:cs="Arial"/>
          <w:color w:val="242121"/>
          <w:sz w:val="24"/>
          <w:szCs w:val="24"/>
          <w:lang w:val="en-GB"/>
        </w:rPr>
        <w:t>is clothe</w:t>
      </w:r>
      <w:r w:rsidR="00587E11" w:rsidRPr="00E10656">
        <w:rPr>
          <w:rFonts w:ascii="Arial" w:hAnsi="Arial" w:cs="Arial"/>
          <w:color w:val="242121"/>
          <w:sz w:val="24"/>
          <w:szCs w:val="24"/>
          <w:lang w:val="en-GB"/>
        </w:rPr>
        <w:t>d</w:t>
      </w:r>
      <w:r w:rsidR="00251DC8" w:rsidRPr="00E10656">
        <w:rPr>
          <w:rFonts w:ascii="Arial" w:hAnsi="Arial" w:cs="Arial"/>
          <w:color w:val="242121"/>
          <w:sz w:val="24"/>
          <w:szCs w:val="24"/>
          <w:lang w:val="en-GB"/>
        </w:rPr>
        <w:t xml:space="preserve"> with </w:t>
      </w:r>
      <w:r w:rsidR="00587E11" w:rsidRPr="00E10656">
        <w:rPr>
          <w:rFonts w:ascii="Arial" w:hAnsi="Arial" w:cs="Arial"/>
          <w:color w:val="242121"/>
          <w:sz w:val="24"/>
          <w:szCs w:val="24"/>
          <w:lang w:val="en-GB"/>
        </w:rPr>
        <w:t xml:space="preserve">wide procedural powers </w:t>
      </w:r>
      <w:r w:rsidR="007B61E6" w:rsidRPr="00E10656">
        <w:rPr>
          <w:rFonts w:ascii="Arial" w:hAnsi="Arial" w:cs="Arial"/>
          <w:color w:val="242121"/>
          <w:sz w:val="24"/>
          <w:szCs w:val="24"/>
          <w:lang w:val="en-GB"/>
        </w:rPr>
        <w:t xml:space="preserve">in </w:t>
      </w:r>
      <w:r w:rsidR="007160BC" w:rsidRPr="00E10656">
        <w:rPr>
          <w:rFonts w:ascii="Arial" w:hAnsi="Arial" w:cs="Arial"/>
          <w:color w:val="242121"/>
          <w:sz w:val="24"/>
          <w:szCs w:val="24"/>
          <w:lang w:val="en-GB"/>
        </w:rPr>
        <w:t xml:space="preserve">determining </w:t>
      </w:r>
      <w:r w:rsidR="007B61E6" w:rsidRPr="00E10656">
        <w:rPr>
          <w:rFonts w:ascii="Arial" w:hAnsi="Arial" w:cs="Arial"/>
          <w:color w:val="242121"/>
          <w:sz w:val="24"/>
          <w:szCs w:val="24"/>
          <w:lang w:val="en-GB"/>
        </w:rPr>
        <w:t>same.</w:t>
      </w:r>
      <w:r w:rsidR="007B61E6" w:rsidRPr="00E10656">
        <w:rPr>
          <w:rStyle w:val="FootnoteReference"/>
          <w:rFonts w:ascii="Arial" w:hAnsi="Arial" w:cs="Arial"/>
          <w:color w:val="242121"/>
          <w:sz w:val="24"/>
          <w:szCs w:val="24"/>
          <w:lang w:val="en-GB"/>
        </w:rPr>
        <w:footnoteReference w:id="7"/>
      </w:r>
      <w:r w:rsidR="007B61E6" w:rsidRPr="00E10656">
        <w:rPr>
          <w:rFonts w:ascii="Arial" w:hAnsi="Arial" w:cs="Arial"/>
          <w:color w:val="242121"/>
          <w:sz w:val="24"/>
          <w:szCs w:val="24"/>
          <w:lang w:val="en-GB"/>
        </w:rPr>
        <w:t xml:space="preserve"> </w:t>
      </w:r>
      <w:r w:rsidR="00687BB1" w:rsidRPr="00E10656">
        <w:rPr>
          <w:rFonts w:ascii="Arial" w:hAnsi="Arial" w:cs="Arial"/>
          <w:color w:val="242121"/>
          <w:sz w:val="24"/>
          <w:szCs w:val="24"/>
          <w:lang w:val="en-GB"/>
        </w:rPr>
        <w:t xml:space="preserve"> Accordingly, </w:t>
      </w:r>
      <w:r w:rsidR="009E4B6A" w:rsidRPr="00E10656">
        <w:rPr>
          <w:rFonts w:ascii="Arial" w:hAnsi="Arial" w:cs="Arial"/>
          <w:color w:val="242121"/>
          <w:sz w:val="24"/>
          <w:szCs w:val="24"/>
          <w:lang w:val="en-GB"/>
        </w:rPr>
        <w:t xml:space="preserve">the court </w:t>
      </w:r>
      <w:r w:rsidR="00687BB1" w:rsidRPr="00E10656">
        <w:rPr>
          <w:rFonts w:ascii="Arial" w:hAnsi="Arial" w:cs="Arial"/>
          <w:color w:val="242121"/>
          <w:sz w:val="24"/>
          <w:szCs w:val="24"/>
          <w:lang w:val="en-GB"/>
        </w:rPr>
        <w:t xml:space="preserve">is not bound by procedural structures or by the limitations of the </w:t>
      </w:r>
      <w:r w:rsidR="00687BB1" w:rsidRPr="00E10656">
        <w:rPr>
          <w:rFonts w:ascii="Arial" w:hAnsi="Arial" w:cs="Arial"/>
          <w:color w:val="242121"/>
          <w:sz w:val="24"/>
          <w:szCs w:val="24"/>
          <w:lang w:val="en-GB"/>
        </w:rPr>
        <w:lastRenderedPageBreak/>
        <w:t>evidence presented, or contentions advanced or not advanced, by respective parties</w:t>
      </w:r>
      <w:r w:rsidR="00687BB1" w:rsidRPr="00E10656">
        <w:rPr>
          <w:rFonts w:ascii="Arial" w:hAnsi="Arial" w:cs="Arial"/>
          <w:color w:val="242121"/>
          <w:sz w:val="24"/>
          <w:szCs w:val="24"/>
          <w:lang w:val="en-US"/>
        </w:rPr>
        <w:t>.</w:t>
      </w:r>
      <w:r w:rsidR="00687BB1" w:rsidRPr="00E10656">
        <w:rPr>
          <w:rStyle w:val="FootnoteReference"/>
          <w:rFonts w:ascii="Arial" w:hAnsi="Arial" w:cs="Arial"/>
          <w:color w:val="242121"/>
          <w:sz w:val="24"/>
          <w:szCs w:val="24"/>
          <w:lang w:val="en-US"/>
        </w:rPr>
        <w:footnoteReference w:id="8"/>
      </w:r>
    </w:p>
    <w:p w14:paraId="3404D6C5" w14:textId="4EE06B2F" w:rsidR="007A7FDE" w:rsidRPr="00B832B0" w:rsidRDefault="00B34311" w:rsidP="00B34311">
      <w:pPr>
        <w:spacing w:after="240" w:line="360" w:lineRule="auto"/>
        <w:ind w:left="567" w:hanging="567"/>
        <w:jc w:val="both"/>
        <w:rPr>
          <w:rFonts w:ascii="Arial" w:eastAsia="Times New Roman" w:hAnsi="Arial" w:cs="Arial"/>
          <w:bCs/>
          <w:kern w:val="0"/>
          <w:sz w:val="24"/>
          <w14:ligatures w14:val="none"/>
        </w:rPr>
      </w:pPr>
      <w:r w:rsidRPr="00B832B0">
        <w:rPr>
          <w:rFonts w:ascii="Arial" w:eastAsia="Times New Roman" w:hAnsi="Arial" w:cs="Times New Roman"/>
          <w:bCs/>
          <w:kern w:val="0"/>
          <w:sz w:val="24"/>
          <w14:ligatures w14:val="none"/>
        </w:rPr>
        <w:t>[20]</w:t>
      </w:r>
      <w:r w:rsidRPr="00B832B0">
        <w:rPr>
          <w:rFonts w:ascii="Arial" w:eastAsia="Times New Roman" w:hAnsi="Arial" w:cs="Times New Roman"/>
          <w:bCs/>
          <w:kern w:val="0"/>
          <w:sz w:val="24"/>
          <w14:ligatures w14:val="none"/>
        </w:rPr>
        <w:tab/>
      </w:r>
      <w:r w:rsidR="00212D05" w:rsidRPr="00B832B0">
        <w:rPr>
          <w:rFonts w:ascii="Arial" w:eastAsia="Times New Roman" w:hAnsi="Arial" w:cs="Arial"/>
          <w:bCs/>
          <w:kern w:val="0"/>
          <w:sz w:val="24"/>
          <w14:ligatures w14:val="none"/>
        </w:rPr>
        <w:t xml:space="preserve">Recently, </w:t>
      </w:r>
      <w:r w:rsidR="00E247CB" w:rsidRPr="00B832B0">
        <w:rPr>
          <w:rFonts w:ascii="Arial" w:eastAsia="Times New Roman" w:hAnsi="Arial" w:cs="Arial"/>
          <w:bCs/>
          <w:kern w:val="0"/>
          <w:sz w:val="24"/>
          <w14:ligatures w14:val="none"/>
        </w:rPr>
        <w:t xml:space="preserve">in </w:t>
      </w:r>
      <w:r w:rsidR="00E247CB" w:rsidRPr="00B832B0">
        <w:rPr>
          <w:rFonts w:ascii="Arial" w:eastAsia="Times New Roman" w:hAnsi="Arial" w:cs="Arial"/>
          <w:bCs/>
          <w:i/>
          <w:iCs/>
          <w:kern w:val="0"/>
          <w:sz w:val="24"/>
          <w14:ligatures w14:val="none"/>
        </w:rPr>
        <w:t>R.C v H.S.C</w:t>
      </w:r>
      <w:r w:rsidR="00E247CB">
        <w:rPr>
          <w:rStyle w:val="FootnoteReference"/>
          <w:rFonts w:eastAsia="Times New Roman" w:cs="Arial"/>
          <w:bCs/>
          <w:kern w:val="0"/>
          <w:sz w:val="24"/>
          <w14:ligatures w14:val="none"/>
        </w:rPr>
        <w:footnoteReference w:id="9"/>
      </w:r>
      <w:r w:rsidR="005941E4" w:rsidRPr="00B832B0">
        <w:rPr>
          <w:rFonts w:ascii="Arial" w:eastAsia="Times New Roman" w:hAnsi="Arial" w:cs="Arial"/>
          <w:bCs/>
          <w:kern w:val="0"/>
          <w:sz w:val="24"/>
          <w14:ligatures w14:val="none"/>
        </w:rPr>
        <w:t xml:space="preserve">, </w:t>
      </w:r>
      <w:r w:rsidR="00212D05" w:rsidRPr="00B832B0">
        <w:rPr>
          <w:rFonts w:ascii="Arial" w:eastAsia="Times New Roman" w:hAnsi="Arial" w:cs="Arial"/>
          <w:bCs/>
          <w:kern w:val="0"/>
          <w:sz w:val="24"/>
          <w14:ligatures w14:val="none"/>
        </w:rPr>
        <w:t xml:space="preserve">the full </w:t>
      </w:r>
      <w:r w:rsidR="00B63B3B" w:rsidRPr="00B832B0">
        <w:rPr>
          <w:rFonts w:ascii="Arial" w:eastAsia="Times New Roman" w:hAnsi="Arial" w:cs="Arial"/>
          <w:bCs/>
          <w:kern w:val="0"/>
          <w:sz w:val="24"/>
          <w14:ligatures w14:val="none"/>
        </w:rPr>
        <w:t>bench</w:t>
      </w:r>
      <w:r w:rsidR="003E478D" w:rsidRPr="00B832B0">
        <w:rPr>
          <w:rFonts w:ascii="Arial" w:eastAsia="Times New Roman" w:hAnsi="Arial" w:cs="Arial"/>
          <w:bCs/>
          <w:kern w:val="0"/>
          <w:sz w:val="24"/>
          <w14:ligatures w14:val="none"/>
        </w:rPr>
        <w:t xml:space="preserve"> of </w:t>
      </w:r>
      <w:r w:rsidR="00B63B3B" w:rsidRPr="00B832B0">
        <w:rPr>
          <w:rFonts w:ascii="Arial" w:eastAsia="Times New Roman" w:hAnsi="Arial" w:cs="Arial"/>
          <w:bCs/>
          <w:kern w:val="0"/>
          <w:sz w:val="24"/>
          <w14:ligatures w14:val="none"/>
        </w:rPr>
        <w:t>th</w:t>
      </w:r>
      <w:r w:rsidR="002A4E0E" w:rsidRPr="00B832B0">
        <w:rPr>
          <w:rFonts w:ascii="Arial" w:eastAsia="Times New Roman" w:hAnsi="Arial" w:cs="Arial"/>
          <w:bCs/>
          <w:kern w:val="0"/>
          <w:sz w:val="24"/>
          <w14:ligatures w14:val="none"/>
        </w:rPr>
        <w:t>is</w:t>
      </w:r>
      <w:r w:rsidR="00B63B3B" w:rsidRPr="00B832B0">
        <w:rPr>
          <w:rFonts w:ascii="Arial" w:eastAsia="Times New Roman" w:hAnsi="Arial" w:cs="Arial"/>
          <w:bCs/>
          <w:kern w:val="0"/>
          <w:sz w:val="24"/>
          <w14:ligatures w14:val="none"/>
        </w:rPr>
        <w:t xml:space="preserve"> Division</w:t>
      </w:r>
      <w:r w:rsidR="002A4E0E" w:rsidRPr="00B832B0">
        <w:rPr>
          <w:rFonts w:ascii="Arial" w:eastAsia="Times New Roman" w:hAnsi="Arial" w:cs="Arial"/>
          <w:bCs/>
          <w:kern w:val="0"/>
          <w:sz w:val="24"/>
          <w14:ligatures w14:val="none"/>
        </w:rPr>
        <w:t xml:space="preserve"> was confronted with a </w:t>
      </w:r>
      <w:r w:rsidR="007A40C6" w:rsidRPr="00B832B0">
        <w:rPr>
          <w:rFonts w:ascii="Arial" w:eastAsia="Times New Roman" w:hAnsi="Arial" w:cs="Arial"/>
          <w:bCs/>
          <w:kern w:val="0"/>
          <w:sz w:val="24"/>
          <w14:ligatures w14:val="none"/>
        </w:rPr>
        <w:t xml:space="preserve">similar circumstance and made the following observations on </w:t>
      </w:r>
      <w:r w:rsidR="001C0F62" w:rsidRPr="00B832B0">
        <w:rPr>
          <w:rFonts w:ascii="Arial" w:eastAsia="Times New Roman" w:hAnsi="Arial" w:cs="Arial"/>
          <w:bCs/>
          <w:kern w:val="0"/>
          <w:sz w:val="24"/>
          <w14:ligatures w14:val="none"/>
        </w:rPr>
        <w:t xml:space="preserve">the </w:t>
      </w:r>
      <w:r w:rsidR="007E5C04" w:rsidRPr="00B832B0">
        <w:rPr>
          <w:rFonts w:ascii="Arial" w:eastAsia="Times New Roman" w:hAnsi="Arial" w:cs="Arial"/>
          <w:bCs/>
          <w:kern w:val="0"/>
          <w:sz w:val="24"/>
          <w14:ligatures w14:val="none"/>
        </w:rPr>
        <w:t>approach</w:t>
      </w:r>
      <w:r w:rsidR="001C0F62" w:rsidRPr="00B832B0">
        <w:rPr>
          <w:rFonts w:ascii="Arial" w:eastAsia="Times New Roman" w:hAnsi="Arial" w:cs="Arial"/>
          <w:bCs/>
          <w:kern w:val="0"/>
          <w:sz w:val="24"/>
          <w14:ligatures w14:val="none"/>
        </w:rPr>
        <w:t xml:space="preserve"> to be followed when</w:t>
      </w:r>
      <w:r w:rsidR="007E5C04" w:rsidRPr="00B832B0">
        <w:rPr>
          <w:rFonts w:ascii="Arial" w:eastAsia="Times New Roman" w:hAnsi="Arial" w:cs="Arial"/>
          <w:bCs/>
          <w:kern w:val="0"/>
          <w:sz w:val="24"/>
          <w14:ligatures w14:val="none"/>
        </w:rPr>
        <w:t xml:space="preserve"> a </w:t>
      </w:r>
      <w:r w:rsidR="00B54DE8" w:rsidRPr="00B832B0">
        <w:rPr>
          <w:rFonts w:ascii="Arial" w:eastAsia="Times New Roman" w:hAnsi="Arial" w:cs="Arial"/>
          <w:bCs/>
          <w:kern w:val="0"/>
          <w:sz w:val="24"/>
          <w14:ligatures w14:val="none"/>
        </w:rPr>
        <w:t xml:space="preserve">when the best interest of a minor child is </w:t>
      </w:r>
      <w:r w:rsidR="00A57FCB" w:rsidRPr="00B832B0">
        <w:rPr>
          <w:rFonts w:ascii="Arial" w:eastAsia="Times New Roman" w:hAnsi="Arial" w:cs="Arial"/>
          <w:bCs/>
          <w:kern w:val="0"/>
          <w:sz w:val="24"/>
          <w14:ligatures w14:val="none"/>
        </w:rPr>
        <w:t>the subject of determination</w:t>
      </w:r>
      <w:r w:rsidR="007C5DC1" w:rsidRPr="007C5DC1">
        <w:rPr>
          <w:rFonts w:ascii="Arial" w:hAnsi="Arial" w:cs="Arial"/>
          <w:color w:val="202124"/>
          <w:sz w:val="30"/>
          <w:szCs w:val="30"/>
          <w:shd w:val="clear" w:color="auto" w:fill="FFFFFF"/>
        </w:rPr>
        <w:t xml:space="preserve"> </w:t>
      </w:r>
      <w:r w:rsidR="007C5DC1" w:rsidRPr="007C5DC1">
        <w:rPr>
          <w:rFonts w:ascii="Arial" w:eastAsia="Times New Roman" w:hAnsi="Arial" w:cs="Arial"/>
          <w:bCs/>
          <w:kern w:val="0"/>
          <w:sz w:val="24"/>
          <w14:ligatures w14:val="none"/>
        </w:rPr>
        <w:t>—</w:t>
      </w:r>
    </w:p>
    <w:p w14:paraId="34C3EC53" w14:textId="5B65E387" w:rsidR="00A57FCB" w:rsidRPr="00E10656" w:rsidRDefault="007C5DC1" w:rsidP="00E10656">
      <w:pPr>
        <w:spacing w:after="240" w:line="360" w:lineRule="auto"/>
        <w:ind w:left="1134"/>
        <w:jc w:val="both"/>
        <w:rPr>
          <w:rFonts w:ascii="Arial" w:eastAsia="Times New Roman" w:hAnsi="Arial" w:cs="Arial"/>
          <w:bCs/>
          <w:kern w:val="0"/>
          <w14:ligatures w14:val="none"/>
        </w:rPr>
      </w:pPr>
      <w:r>
        <w:rPr>
          <w:rFonts w:ascii="Arial" w:eastAsia="Times New Roman" w:hAnsi="Arial" w:cs="Arial"/>
          <w:bCs/>
          <w:kern w:val="0"/>
          <w:u w:val="single"/>
          <w14:ligatures w14:val="none"/>
        </w:rPr>
        <w:t>“</w:t>
      </w:r>
      <w:r w:rsidR="00EA7134" w:rsidRPr="00E10656">
        <w:rPr>
          <w:rFonts w:ascii="Arial" w:eastAsia="Times New Roman" w:hAnsi="Arial" w:cs="Arial"/>
          <w:bCs/>
          <w:kern w:val="0"/>
          <w:u w:val="single"/>
          <w14:ligatures w14:val="none"/>
        </w:rPr>
        <w:t>A Court should, where a child’s welfare is at stake, ‘…be very slow to determine facts by way of the usual opposed motion approach…</w:t>
      </w:r>
      <w:r w:rsidR="00A030DC" w:rsidRPr="00E10656">
        <w:rPr>
          <w:rFonts w:ascii="Arial" w:eastAsia="Times New Roman" w:hAnsi="Arial" w:cs="Arial"/>
          <w:bCs/>
          <w:kern w:val="0"/>
          <w:u w:val="single"/>
          <w14:ligatures w14:val="none"/>
        </w:rPr>
        <w:t xml:space="preserve"> </w:t>
      </w:r>
      <w:r w:rsidR="00EA7134" w:rsidRPr="00E10656">
        <w:rPr>
          <w:rFonts w:ascii="Arial" w:eastAsia="Times New Roman" w:hAnsi="Arial" w:cs="Arial"/>
          <w:bCs/>
          <w:kern w:val="0"/>
          <w:u w:val="single"/>
          <w14:ligatures w14:val="none"/>
        </w:rPr>
        <w:t>That approach is not appropriate if it leaves serious disputed issues of fact relevant to the child’s welfare unresolved.’</w:t>
      </w:r>
      <w:r w:rsidR="00A57FCB" w:rsidRPr="00E10656">
        <w:rPr>
          <w:rFonts w:ascii="Arial" w:eastAsia="Times New Roman" w:hAnsi="Arial" w:cs="Arial"/>
          <w:bCs/>
          <w:kern w:val="0"/>
          <w14:ligatures w14:val="none"/>
        </w:rPr>
        <w:t xml:space="preserve"> </w:t>
      </w:r>
      <w:r w:rsidR="00EA7134" w:rsidRPr="00E10656">
        <w:rPr>
          <w:rFonts w:ascii="Arial" w:eastAsia="Times New Roman" w:hAnsi="Arial" w:cs="Arial"/>
          <w:bCs/>
          <w:kern w:val="0"/>
          <w:u w:val="single"/>
          <w14:ligatures w14:val="none"/>
        </w:rPr>
        <w:t xml:space="preserve">The best interests of the child principle </w:t>
      </w:r>
      <w:proofErr w:type="gramStart"/>
      <w:r w:rsidR="00EA7134" w:rsidRPr="00E10656">
        <w:rPr>
          <w:rFonts w:ascii="Arial" w:eastAsia="Times New Roman" w:hAnsi="Arial" w:cs="Arial"/>
          <w:bCs/>
          <w:kern w:val="0"/>
          <w:u w:val="single"/>
          <w14:ligatures w14:val="none"/>
        </w:rPr>
        <w:t>is</w:t>
      </w:r>
      <w:proofErr w:type="gramEnd"/>
      <w:r w:rsidR="00EA7134" w:rsidRPr="00E10656">
        <w:rPr>
          <w:rFonts w:ascii="Arial" w:eastAsia="Times New Roman" w:hAnsi="Arial" w:cs="Arial"/>
          <w:bCs/>
          <w:kern w:val="0"/>
          <w:u w:val="single"/>
          <w14:ligatures w14:val="none"/>
        </w:rPr>
        <w:t xml:space="preserve"> a flexible standard and should not be approached in a formalistic manner. We find that a sufficiently child-centred approach was not followed by the Court</w:t>
      </w:r>
      <w:r w:rsidR="00EA7134" w:rsidRPr="00E10656">
        <w:rPr>
          <w:rFonts w:ascii="Arial" w:eastAsia="Times New Roman" w:hAnsi="Arial" w:cs="Arial"/>
          <w:bCs/>
          <w:kern w:val="0"/>
          <w14:ligatures w14:val="none"/>
        </w:rPr>
        <w:t>. This is apparent from the wording used by the Court. The Court was concerned with the Appellant being afforded legal rights and embarked upon a process whereby it compared ‘The aspects of the case that inure to a finding that the applicant should be accorded rights of contact and care’ and with the aspects militating against the relief sought.</w:t>
      </w:r>
    </w:p>
    <w:p w14:paraId="61CC4D0F" w14:textId="6ED69DA3" w:rsidR="00A57FCB" w:rsidRPr="00E10656" w:rsidRDefault="00EA7134" w:rsidP="00E10656">
      <w:pPr>
        <w:spacing w:after="240" w:line="360" w:lineRule="auto"/>
        <w:ind w:left="1134"/>
        <w:jc w:val="both"/>
        <w:rPr>
          <w:rFonts w:ascii="Arial" w:eastAsia="Times New Roman" w:hAnsi="Arial" w:cs="Arial"/>
          <w:bCs/>
          <w:kern w:val="0"/>
          <w14:ligatures w14:val="none"/>
        </w:rPr>
      </w:pPr>
      <w:r w:rsidRPr="00E10656">
        <w:rPr>
          <w:rFonts w:ascii="Arial" w:eastAsia="Times New Roman" w:hAnsi="Arial" w:cs="Arial"/>
          <w:bCs/>
          <w:kern w:val="0"/>
          <w14:ligatures w14:val="none"/>
        </w:rPr>
        <w:t xml:space="preserve">The Supreme Court of Appeal has cautioned that this type of litigation is ‘not of the ordinary civil kind. It is not adversarial’. The approach, in our view, was correctly summarised by Howie JA in </w:t>
      </w:r>
      <w:r w:rsidRPr="00E10656">
        <w:rPr>
          <w:rFonts w:ascii="Arial" w:eastAsia="Times New Roman" w:hAnsi="Arial" w:cs="Arial"/>
          <w:bCs/>
          <w:i/>
          <w:iCs/>
          <w:kern w:val="0"/>
          <w14:ligatures w14:val="none"/>
        </w:rPr>
        <w:t xml:space="preserve">B </w:t>
      </w:r>
      <w:proofErr w:type="gramStart"/>
      <w:r w:rsidRPr="00E10656">
        <w:rPr>
          <w:rFonts w:ascii="Arial" w:eastAsia="Times New Roman" w:hAnsi="Arial" w:cs="Arial"/>
          <w:bCs/>
          <w:i/>
          <w:iCs/>
          <w:kern w:val="0"/>
          <w14:ligatures w14:val="none"/>
        </w:rPr>
        <w:t>v</w:t>
      </w:r>
      <w:proofErr w:type="gramEnd"/>
      <w:r w:rsidRPr="00E10656">
        <w:rPr>
          <w:rFonts w:ascii="Arial" w:eastAsia="Times New Roman" w:hAnsi="Arial" w:cs="Arial"/>
          <w:bCs/>
          <w:i/>
          <w:iCs/>
          <w:kern w:val="0"/>
          <w14:ligatures w14:val="none"/>
        </w:rPr>
        <w:t xml:space="preserve"> S</w:t>
      </w:r>
      <w:r w:rsidRPr="00E10656">
        <w:rPr>
          <w:rFonts w:ascii="Arial" w:eastAsia="Times New Roman" w:hAnsi="Arial" w:cs="Arial"/>
          <w:bCs/>
          <w:kern w:val="0"/>
          <w14:ligatures w14:val="none"/>
        </w:rPr>
        <w:t xml:space="preserve"> (supra) and has even more application now, having regard to the legislative changes which have been affected since </w:t>
      </w:r>
      <w:r w:rsidRPr="00E10656">
        <w:rPr>
          <w:rFonts w:ascii="Arial" w:eastAsia="Times New Roman" w:hAnsi="Arial" w:cs="Arial"/>
          <w:bCs/>
          <w:i/>
          <w:iCs/>
          <w:kern w:val="0"/>
          <w14:ligatures w14:val="none"/>
        </w:rPr>
        <w:t>B v S</w:t>
      </w:r>
      <w:r w:rsidRPr="00E10656">
        <w:rPr>
          <w:rFonts w:ascii="Arial" w:eastAsia="Times New Roman" w:hAnsi="Arial" w:cs="Arial"/>
          <w:bCs/>
          <w:kern w:val="0"/>
          <w14:ligatures w14:val="none"/>
        </w:rPr>
        <w:t xml:space="preserve"> in 1995 and the section 7 considerations in terms of the Children’s Act:</w:t>
      </w:r>
    </w:p>
    <w:p w14:paraId="799D8A36" w14:textId="3A6A7020" w:rsidR="00EA7134" w:rsidRPr="00EA7134" w:rsidRDefault="00EA7134" w:rsidP="00E10656">
      <w:pPr>
        <w:spacing w:after="240" w:line="360" w:lineRule="auto"/>
        <w:ind w:left="1418"/>
        <w:jc w:val="both"/>
        <w:rPr>
          <w:rFonts w:ascii="Arial" w:eastAsia="Times New Roman" w:hAnsi="Arial" w:cs="Arial"/>
          <w:bCs/>
          <w:kern w:val="0"/>
          <w:sz w:val="24"/>
          <w14:ligatures w14:val="none"/>
        </w:rPr>
      </w:pPr>
      <w:r w:rsidRPr="00E10656">
        <w:rPr>
          <w:rFonts w:ascii="Arial" w:eastAsia="Times New Roman" w:hAnsi="Arial" w:cs="Arial"/>
          <w:bCs/>
          <w:kern w:val="0"/>
          <w:sz w:val="20"/>
          <w:szCs w:val="20"/>
          <w14:ligatures w14:val="none"/>
        </w:rPr>
        <w:t xml:space="preserve">‘In addition it seems to me to be necessary to lay down that where a parental couple's access (or custody) entitlement is being judicially determined for the first time - in other words where there is no existing Court order in place - there is no onus in the sense of an evidentiary burden, or so-called risk of non-persuasion, on either party. </w:t>
      </w:r>
      <w:r w:rsidRPr="00E10656">
        <w:rPr>
          <w:rFonts w:ascii="Arial" w:eastAsia="Times New Roman" w:hAnsi="Arial" w:cs="Arial"/>
          <w:bCs/>
          <w:kern w:val="0"/>
          <w:sz w:val="20"/>
          <w:szCs w:val="20"/>
          <w:u w:val="single"/>
          <w14:ligatures w14:val="none"/>
        </w:rPr>
        <w:t xml:space="preserve">This litigation is not of the ordinary civil kind. It is not adversarial. Even where variation of an existing custody or access order is sought, and where it may well be appropriate to cast an onus on an applicant, the litigation really involves a judicial investigation and the Court can call evidence </w:t>
      </w:r>
      <w:proofErr w:type="spellStart"/>
      <w:r w:rsidRPr="00E10656">
        <w:rPr>
          <w:rFonts w:ascii="Arial" w:eastAsia="Times New Roman" w:hAnsi="Arial" w:cs="Arial"/>
          <w:bCs/>
          <w:i/>
          <w:iCs/>
          <w:kern w:val="0"/>
          <w:sz w:val="20"/>
          <w:szCs w:val="20"/>
          <w:u w:val="single"/>
          <w14:ligatures w14:val="none"/>
        </w:rPr>
        <w:t>mero</w:t>
      </w:r>
      <w:proofErr w:type="spellEnd"/>
      <w:r w:rsidRPr="00E10656">
        <w:rPr>
          <w:rFonts w:ascii="Arial" w:eastAsia="Times New Roman" w:hAnsi="Arial" w:cs="Arial"/>
          <w:bCs/>
          <w:i/>
          <w:iCs/>
          <w:kern w:val="0"/>
          <w:sz w:val="20"/>
          <w:szCs w:val="20"/>
          <w:u w:val="single"/>
          <w14:ligatures w14:val="none"/>
        </w:rPr>
        <w:t xml:space="preserve"> </w:t>
      </w:r>
      <w:proofErr w:type="spellStart"/>
      <w:r w:rsidRPr="00E10656">
        <w:rPr>
          <w:rFonts w:ascii="Arial" w:eastAsia="Times New Roman" w:hAnsi="Arial" w:cs="Arial"/>
          <w:bCs/>
          <w:i/>
          <w:iCs/>
          <w:kern w:val="0"/>
          <w:sz w:val="20"/>
          <w:szCs w:val="20"/>
          <w:u w:val="single"/>
          <w14:ligatures w14:val="none"/>
        </w:rPr>
        <w:t>motu</w:t>
      </w:r>
      <w:proofErr w:type="spellEnd"/>
      <w:r w:rsidR="00A030DC" w:rsidRPr="00E10656">
        <w:rPr>
          <w:rFonts w:ascii="Arial" w:eastAsia="Times New Roman" w:hAnsi="Arial" w:cs="Arial"/>
          <w:bCs/>
          <w:kern w:val="0"/>
          <w:sz w:val="20"/>
          <w:szCs w:val="20"/>
          <w14:ligatures w14:val="none"/>
        </w:rPr>
        <w:t>…</w:t>
      </w:r>
      <w:proofErr w:type="gramStart"/>
      <w:r w:rsidR="00A030DC" w:rsidRPr="00E10656">
        <w:rPr>
          <w:rFonts w:ascii="Arial" w:eastAsia="Times New Roman" w:hAnsi="Arial" w:cs="Arial"/>
          <w:bCs/>
          <w:kern w:val="0"/>
          <w:sz w:val="20"/>
          <w:szCs w:val="20"/>
          <w14:ligatures w14:val="none"/>
        </w:rPr>
        <w:t>’</w:t>
      </w:r>
      <w:r w:rsidR="007C5DC1">
        <w:rPr>
          <w:rFonts w:ascii="Arial" w:eastAsia="Times New Roman" w:hAnsi="Arial" w:cs="Arial"/>
          <w:bCs/>
          <w:kern w:val="0"/>
          <w:sz w:val="20"/>
          <w:szCs w:val="20"/>
          <w14:ligatures w14:val="none"/>
        </w:rPr>
        <w:t>”</w:t>
      </w:r>
      <w:r w:rsidR="00E73F84">
        <w:rPr>
          <w:rFonts w:ascii="Arial" w:eastAsia="Times New Roman" w:hAnsi="Arial" w:cs="Arial"/>
          <w:bCs/>
          <w:kern w:val="0"/>
          <w:sz w:val="24"/>
          <w14:ligatures w14:val="none"/>
        </w:rPr>
        <w:t>(</w:t>
      </w:r>
      <w:proofErr w:type="gramEnd"/>
      <w:r w:rsidR="00E73F84">
        <w:rPr>
          <w:rFonts w:ascii="Arial" w:eastAsia="Times New Roman" w:hAnsi="Arial" w:cs="Arial"/>
          <w:bCs/>
          <w:kern w:val="0"/>
          <w:sz w:val="24"/>
          <w14:ligatures w14:val="none"/>
        </w:rPr>
        <w:t xml:space="preserve">Own emphasis and footnotes omitted) </w:t>
      </w:r>
    </w:p>
    <w:p w14:paraId="46F6BF43" w14:textId="3C3EC38A" w:rsidR="007E6194" w:rsidRDefault="00B34311" w:rsidP="00B34311">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[21]</w:t>
      </w:r>
      <w:r>
        <w:rPr>
          <w:rFonts w:ascii="Arial" w:eastAsia="Times New Roman" w:hAnsi="Arial" w:cs="Times New Roman"/>
          <w:bCs/>
          <w:kern w:val="0"/>
          <w:sz w:val="24"/>
          <w14:ligatures w14:val="none"/>
        </w:rPr>
        <w:tab/>
      </w:r>
      <w:r w:rsidR="009E4B6A">
        <w:rPr>
          <w:rFonts w:ascii="Arial" w:eastAsia="Times New Roman" w:hAnsi="Arial" w:cs="Arial"/>
          <w:bCs/>
          <w:kern w:val="0"/>
          <w:sz w:val="24"/>
          <w14:ligatures w14:val="none"/>
        </w:rPr>
        <w:t>Moreover, s</w:t>
      </w:r>
      <w:r w:rsidR="00F53649">
        <w:rPr>
          <w:rFonts w:ascii="Arial" w:eastAsia="Times New Roman" w:hAnsi="Arial" w:cs="Arial"/>
          <w:bCs/>
          <w:kern w:val="0"/>
          <w:sz w:val="24"/>
          <w14:ligatures w14:val="none"/>
        </w:rPr>
        <w:t>ection</w:t>
      </w:r>
      <w:r w:rsidR="00F53649" w:rsidRPr="00F53649">
        <w:rPr>
          <w:rFonts w:ascii="Arial" w:eastAsia="Times New Roman" w:hAnsi="Arial" w:cs="Arial"/>
          <w:bCs/>
          <w:kern w:val="0"/>
          <w:sz w:val="24"/>
          <w14:ligatures w14:val="none"/>
        </w:rPr>
        <w:t xml:space="preserve"> 7 of the Children’s Act </w:t>
      </w:r>
      <w:r w:rsidR="007E6194">
        <w:rPr>
          <w:rFonts w:ascii="Arial" w:eastAsia="Times New Roman" w:hAnsi="Arial" w:cs="Arial"/>
          <w:bCs/>
          <w:kern w:val="0"/>
          <w:sz w:val="24"/>
          <w14:ligatures w14:val="none"/>
        </w:rPr>
        <w:t>provide</w:t>
      </w:r>
      <w:r w:rsidR="007C5DC1">
        <w:rPr>
          <w:rFonts w:ascii="Arial" w:eastAsia="Times New Roman" w:hAnsi="Arial" w:cs="Arial"/>
          <w:bCs/>
          <w:kern w:val="0"/>
          <w:sz w:val="24"/>
          <w14:ligatures w14:val="none"/>
        </w:rPr>
        <w:t>s</w:t>
      </w:r>
      <w:r w:rsidR="007C5DC1" w:rsidRPr="007C5DC1">
        <w:rPr>
          <w:rFonts w:ascii="Arial" w:hAnsi="Arial" w:cs="Arial"/>
          <w:color w:val="202124"/>
          <w:sz w:val="30"/>
          <w:szCs w:val="30"/>
          <w:shd w:val="clear" w:color="auto" w:fill="FFFFFF"/>
        </w:rPr>
        <w:t xml:space="preserve"> </w:t>
      </w:r>
      <w:r w:rsidR="007C5DC1" w:rsidRPr="007C5DC1">
        <w:rPr>
          <w:rFonts w:ascii="Arial" w:eastAsia="Times New Roman" w:hAnsi="Arial" w:cs="Arial"/>
          <w:bCs/>
          <w:kern w:val="0"/>
          <w:sz w:val="24"/>
          <w14:ligatures w14:val="none"/>
        </w:rPr>
        <w:t>—</w:t>
      </w:r>
    </w:p>
    <w:p w14:paraId="45061145" w14:textId="0DAF0D4B" w:rsidR="005523C2" w:rsidRPr="00230F4B" w:rsidRDefault="006957BE" w:rsidP="002B6663">
      <w:pPr>
        <w:spacing w:after="240" w:line="360" w:lineRule="auto"/>
        <w:ind w:left="1701" w:hanging="567"/>
        <w:jc w:val="both"/>
        <w:rPr>
          <w:rFonts w:ascii="Arial" w:eastAsia="Times New Roman" w:hAnsi="Arial" w:cs="Arial"/>
          <w:bCs/>
          <w:kern w:val="0"/>
          <w14:ligatures w14:val="none"/>
        </w:rPr>
      </w:pPr>
      <w:r>
        <w:rPr>
          <w:rFonts w:ascii="Arial" w:eastAsia="Times New Roman" w:hAnsi="Arial" w:cs="Arial"/>
          <w:bCs/>
          <w:kern w:val="0"/>
          <w14:ligatures w14:val="none"/>
        </w:rPr>
        <w:lastRenderedPageBreak/>
        <w:t>“</w:t>
      </w:r>
      <w:r w:rsidR="00F53649" w:rsidRPr="00230F4B">
        <w:rPr>
          <w:rFonts w:ascii="Arial" w:eastAsia="Times New Roman" w:hAnsi="Arial" w:cs="Arial"/>
          <w:bCs/>
          <w:kern w:val="0"/>
          <w14:ligatures w14:val="none"/>
        </w:rPr>
        <w:t>7(1)</w:t>
      </w:r>
      <w:r w:rsidR="007E6194" w:rsidRPr="00230F4B">
        <w:rPr>
          <w:rFonts w:ascii="Arial" w:eastAsia="Times New Roman" w:hAnsi="Arial" w:cs="Arial"/>
          <w:bCs/>
          <w:kern w:val="0"/>
          <w14:ligatures w14:val="none"/>
        </w:rPr>
        <w:tab/>
      </w:r>
      <w:r w:rsidR="00F53649" w:rsidRPr="00230F4B">
        <w:rPr>
          <w:rFonts w:ascii="Arial" w:eastAsia="Times New Roman" w:hAnsi="Arial" w:cs="Arial"/>
          <w:bCs/>
          <w:kern w:val="0"/>
          <w14:ligatures w14:val="none"/>
        </w:rPr>
        <w:t>Whenever a provision of this Act requires the best interests of the child standard to be applied, the following factors must be taken into consideration where relevant, namely</w:t>
      </w:r>
      <w:r w:rsidR="007C5DC1">
        <w:rPr>
          <w:rFonts w:ascii="Arial" w:eastAsia="Times New Roman" w:hAnsi="Arial" w:cs="Arial"/>
          <w:bCs/>
          <w:kern w:val="0"/>
          <w14:ligatures w14:val="none"/>
        </w:rPr>
        <w:t xml:space="preserve"> </w:t>
      </w:r>
      <w:r w:rsidR="007C5DC1" w:rsidRPr="007C5DC1">
        <w:rPr>
          <w:rFonts w:ascii="Arial" w:eastAsia="Times New Roman" w:hAnsi="Arial" w:cs="Arial"/>
          <w:bCs/>
          <w:kern w:val="0"/>
          <w14:ligatures w14:val="none"/>
        </w:rPr>
        <w:t>—</w:t>
      </w:r>
    </w:p>
    <w:p w14:paraId="4C7456BF" w14:textId="0F9DBEA1" w:rsidR="00293D9B" w:rsidRPr="00230F4B" w:rsidRDefault="00F53649" w:rsidP="00E10656">
      <w:pPr>
        <w:spacing w:after="240" w:line="360" w:lineRule="auto"/>
        <w:ind w:left="2268"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(a)</w:t>
      </w:r>
      <w:r w:rsidR="00293D9B" w:rsidRPr="00230F4B">
        <w:rPr>
          <w:rFonts w:ascii="Arial" w:eastAsia="Times New Roman" w:hAnsi="Arial" w:cs="Arial"/>
          <w:bCs/>
          <w:kern w:val="0"/>
          <w14:ligatures w14:val="none"/>
        </w:rPr>
        <w:tab/>
      </w:r>
      <w:r w:rsidRPr="00230F4B">
        <w:rPr>
          <w:rFonts w:ascii="Arial" w:eastAsia="Times New Roman" w:hAnsi="Arial" w:cs="Arial"/>
          <w:bCs/>
          <w:kern w:val="0"/>
          <w14:ligatures w14:val="none"/>
        </w:rPr>
        <w:t>the nature of the personal relationship between</w:t>
      </w:r>
      <w:r w:rsidR="005523C2" w:rsidRPr="00230F4B">
        <w:rPr>
          <w:rFonts w:ascii="Arial" w:eastAsia="Times New Roman" w:hAnsi="Arial" w:cs="Arial"/>
          <w:bCs/>
          <w:kern w:val="0"/>
          <w14:ligatures w14:val="none"/>
        </w:rPr>
        <w:t xml:space="preserve"> </w:t>
      </w:r>
      <w:r w:rsidR="00E54E46" w:rsidRPr="00E54E46">
        <w:rPr>
          <w:rFonts w:ascii="Arial" w:eastAsia="Times New Roman" w:hAnsi="Arial" w:cs="Arial"/>
          <w:bCs/>
          <w:kern w:val="0"/>
          <w14:ligatures w14:val="none"/>
        </w:rPr>
        <w:t>—</w:t>
      </w:r>
    </w:p>
    <w:p w14:paraId="13B5F65A" w14:textId="31A6EBCC" w:rsidR="00382476" w:rsidRPr="00230F4B" w:rsidRDefault="00F53649" w:rsidP="00E10656">
      <w:pPr>
        <w:spacing w:after="240" w:line="360" w:lineRule="auto"/>
        <w:ind w:left="2835"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w:t>
      </w:r>
      <w:proofErr w:type="spellStart"/>
      <w:r w:rsidRPr="00230F4B">
        <w:rPr>
          <w:rFonts w:ascii="Arial" w:eastAsia="Times New Roman" w:hAnsi="Arial" w:cs="Arial"/>
          <w:bCs/>
          <w:kern w:val="0"/>
          <w14:ligatures w14:val="none"/>
        </w:rPr>
        <w:t>i</w:t>
      </w:r>
      <w:proofErr w:type="spellEnd"/>
      <w:r w:rsidRPr="00230F4B">
        <w:rPr>
          <w:rFonts w:ascii="Arial" w:eastAsia="Times New Roman" w:hAnsi="Arial" w:cs="Arial"/>
          <w:bCs/>
          <w:kern w:val="0"/>
          <w14:ligatures w14:val="none"/>
        </w:rPr>
        <w:t>)</w:t>
      </w:r>
      <w:r w:rsidR="00382476" w:rsidRPr="00230F4B">
        <w:rPr>
          <w:rFonts w:ascii="Arial" w:eastAsia="Times New Roman" w:hAnsi="Arial" w:cs="Arial"/>
          <w:bCs/>
          <w:kern w:val="0"/>
          <w14:ligatures w14:val="none"/>
        </w:rPr>
        <w:tab/>
      </w:r>
      <w:r w:rsidRPr="00230F4B">
        <w:rPr>
          <w:rFonts w:ascii="Arial" w:eastAsia="Times New Roman" w:hAnsi="Arial" w:cs="Arial"/>
          <w:bCs/>
          <w:kern w:val="0"/>
          <w14:ligatures w14:val="none"/>
        </w:rPr>
        <w:t>the child and the parents, or any specific parent</w:t>
      </w:r>
      <w:r w:rsidR="007323D1" w:rsidRPr="00230F4B">
        <w:rPr>
          <w:rFonts w:ascii="Arial" w:eastAsia="Times New Roman" w:hAnsi="Arial" w:cs="Arial"/>
          <w:bCs/>
          <w:kern w:val="0"/>
          <w14:ligatures w14:val="none"/>
        </w:rPr>
        <w:t xml:space="preserve">; </w:t>
      </w:r>
      <w:r w:rsidRPr="00230F4B">
        <w:rPr>
          <w:rFonts w:ascii="Arial" w:eastAsia="Times New Roman" w:hAnsi="Arial" w:cs="Arial"/>
          <w:bCs/>
          <w:kern w:val="0"/>
          <w14:ligatures w14:val="none"/>
        </w:rPr>
        <w:t>and</w:t>
      </w:r>
    </w:p>
    <w:p w14:paraId="077988AB" w14:textId="77777777" w:rsidR="00382476" w:rsidRPr="00230F4B" w:rsidRDefault="00F53649" w:rsidP="00E10656">
      <w:pPr>
        <w:spacing w:after="240" w:line="360" w:lineRule="auto"/>
        <w:ind w:left="2835"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 xml:space="preserve">(ii) </w:t>
      </w:r>
      <w:r w:rsidR="00382476" w:rsidRPr="00230F4B">
        <w:rPr>
          <w:rFonts w:ascii="Arial" w:eastAsia="Times New Roman" w:hAnsi="Arial" w:cs="Arial"/>
          <w:bCs/>
          <w:kern w:val="0"/>
          <w14:ligatures w14:val="none"/>
        </w:rPr>
        <w:tab/>
      </w:r>
      <w:r w:rsidRPr="00230F4B">
        <w:rPr>
          <w:rFonts w:ascii="Arial" w:eastAsia="Times New Roman" w:hAnsi="Arial" w:cs="Arial"/>
          <w:bCs/>
          <w:kern w:val="0"/>
          <w14:ligatures w14:val="none"/>
        </w:rPr>
        <w:t>the child and any other care-giver or person relevant in those circumstances;</w:t>
      </w:r>
    </w:p>
    <w:p w14:paraId="7D441447" w14:textId="6BB0CB9F" w:rsidR="001727D6" w:rsidRPr="00230F4B" w:rsidRDefault="00F53649" w:rsidP="00E10656">
      <w:pPr>
        <w:spacing w:after="240" w:line="360" w:lineRule="auto"/>
        <w:ind w:left="2268"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(b)</w:t>
      </w:r>
      <w:r w:rsidR="007C5DC1">
        <w:rPr>
          <w:rFonts w:ascii="Arial" w:eastAsia="Times New Roman" w:hAnsi="Arial" w:cs="Arial"/>
          <w:bCs/>
          <w:kern w:val="0"/>
          <w14:ligatures w14:val="none"/>
        </w:rPr>
        <w:tab/>
      </w:r>
      <w:r w:rsidRPr="00230F4B">
        <w:rPr>
          <w:rFonts w:ascii="Arial" w:eastAsia="Times New Roman" w:hAnsi="Arial" w:cs="Arial"/>
          <w:bCs/>
          <w:kern w:val="0"/>
          <w14:ligatures w14:val="none"/>
        </w:rPr>
        <w:t>the attitude of the parents, or any specific parent, towards</w:t>
      </w:r>
      <w:r w:rsidR="001727D6" w:rsidRPr="00230F4B">
        <w:rPr>
          <w:rFonts w:ascii="Arial" w:eastAsia="Times New Roman" w:hAnsi="Arial" w:cs="Arial"/>
          <w:bCs/>
          <w:kern w:val="0"/>
          <w14:ligatures w14:val="none"/>
        </w:rPr>
        <w:t xml:space="preserve"> –</w:t>
      </w:r>
    </w:p>
    <w:p w14:paraId="40C9E871" w14:textId="78807CC8" w:rsidR="00E57BAC" w:rsidRPr="00230F4B" w:rsidRDefault="00F53649" w:rsidP="00E10656">
      <w:pPr>
        <w:spacing w:after="240" w:line="360" w:lineRule="auto"/>
        <w:ind w:left="2835"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w:t>
      </w:r>
      <w:proofErr w:type="spellStart"/>
      <w:r w:rsidRPr="00230F4B">
        <w:rPr>
          <w:rFonts w:ascii="Arial" w:eastAsia="Times New Roman" w:hAnsi="Arial" w:cs="Arial"/>
          <w:bCs/>
          <w:kern w:val="0"/>
          <w14:ligatures w14:val="none"/>
        </w:rPr>
        <w:t>i</w:t>
      </w:r>
      <w:proofErr w:type="spellEnd"/>
      <w:r w:rsidRPr="00230F4B">
        <w:rPr>
          <w:rFonts w:ascii="Arial" w:eastAsia="Times New Roman" w:hAnsi="Arial" w:cs="Arial"/>
          <w:bCs/>
          <w:kern w:val="0"/>
          <w14:ligatures w14:val="none"/>
        </w:rPr>
        <w:t>)</w:t>
      </w:r>
      <w:r w:rsidR="007C5DC1">
        <w:rPr>
          <w:rFonts w:ascii="Arial" w:eastAsia="Times New Roman" w:hAnsi="Arial" w:cs="Arial"/>
          <w:bCs/>
          <w:kern w:val="0"/>
          <w14:ligatures w14:val="none"/>
        </w:rPr>
        <w:tab/>
      </w:r>
      <w:r w:rsidRPr="00230F4B">
        <w:rPr>
          <w:rFonts w:ascii="Arial" w:eastAsia="Times New Roman" w:hAnsi="Arial" w:cs="Arial"/>
          <w:bCs/>
          <w:kern w:val="0"/>
          <w14:ligatures w14:val="none"/>
        </w:rPr>
        <w:t>the child; and</w:t>
      </w:r>
    </w:p>
    <w:p w14:paraId="69B8CBD7" w14:textId="744005C1" w:rsidR="00D843BD" w:rsidRPr="00230F4B" w:rsidRDefault="00F53649" w:rsidP="00E10656">
      <w:pPr>
        <w:spacing w:after="240" w:line="360" w:lineRule="auto"/>
        <w:ind w:left="2835"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(ii)</w:t>
      </w:r>
      <w:r w:rsidR="007C5DC1">
        <w:rPr>
          <w:rFonts w:ascii="Arial" w:eastAsia="Times New Roman" w:hAnsi="Arial" w:cs="Arial"/>
          <w:bCs/>
          <w:kern w:val="0"/>
          <w14:ligatures w14:val="none"/>
        </w:rPr>
        <w:tab/>
      </w:r>
      <w:r w:rsidRPr="00230F4B">
        <w:rPr>
          <w:rFonts w:ascii="Arial" w:eastAsia="Times New Roman" w:hAnsi="Arial" w:cs="Arial"/>
          <w:bCs/>
          <w:kern w:val="0"/>
          <w14:ligatures w14:val="none"/>
        </w:rPr>
        <w:t>the exercise of parental responsibilities and rights in respect of the child;</w:t>
      </w:r>
    </w:p>
    <w:p w14:paraId="31786E6E" w14:textId="77777777" w:rsidR="00D843BD" w:rsidRPr="00230F4B" w:rsidRDefault="00F53649" w:rsidP="00E10656">
      <w:pPr>
        <w:spacing w:after="240" w:line="360" w:lineRule="auto"/>
        <w:ind w:left="2268"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(c)</w:t>
      </w:r>
      <w:r w:rsidR="00D843BD" w:rsidRPr="00230F4B">
        <w:rPr>
          <w:rFonts w:ascii="Arial" w:eastAsia="Times New Roman" w:hAnsi="Arial" w:cs="Arial"/>
          <w:bCs/>
          <w:kern w:val="0"/>
          <w14:ligatures w14:val="none"/>
        </w:rPr>
        <w:tab/>
      </w:r>
      <w:r w:rsidRPr="00230F4B">
        <w:rPr>
          <w:rFonts w:ascii="Arial" w:eastAsia="Times New Roman" w:hAnsi="Arial" w:cs="Arial"/>
          <w:bCs/>
          <w:kern w:val="0"/>
          <w14:ligatures w14:val="none"/>
        </w:rPr>
        <w:t>the capacity of the parents, or any specific parent, or of any other care- giver or person, to provide for the needs of the child, including emotional and intellectual needs;</w:t>
      </w:r>
    </w:p>
    <w:p w14:paraId="43ECED5E" w14:textId="066A4018" w:rsidR="00F10AE6" w:rsidRPr="00230F4B" w:rsidRDefault="00F53649" w:rsidP="00E10656">
      <w:pPr>
        <w:spacing w:after="240" w:line="360" w:lineRule="auto"/>
        <w:ind w:left="2268"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(d)</w:t>
      </w:r>
      <w:r w:rsidR="007C5DC1">
        <w:rPr>
          <w:rFonts w:ascii="Arial" w:eastAsia="Times New Roman" w:hAnsi="Arial" w:cs="Arial"/>
          <w:bCs/>
          <w:kern w:val="0"/>
          <w14:ligatures w14:val="none"/>
        </w:rPr>
        <w:tab/>
      </w:r>
      <w:r w:rsidRPr="00230F4B">
        <w:rPr>
          <w:rFonts w:ascii="Arial" w:eastAsia="Times New Roman" w:hAnsi="Arial" w:cs="Arial"/>
          <w:bCs/>
          <w:kern w:val="0"/>
          <w14:ligatures w14:val="none"/>
        </w:rPr>
        <w:t>the likely effect on the child of any change in the child’s circumstances, including the likely effect on the child of any separation from</w:t>
      </w:r>
      <w:r w:rsidR="001727D6" w:rsidRPr="00230F4B">
        <w:rPr>
          <w:rFonts w:ascii="Arial" w:eastAsia="Times New Roman" w:hAnsi="Arial" w:cs="Arial"/>
          <w:bCs/>
          <w:kern w:val="0"/>
          <w14:ligatures w14:val="none"/>
        </w:rPr>
        <w:t xml:space="preserve"> </w:t>
      </w:r>
      <w:r w:rsidR="00E54E46" w:rsidRPr="00E54E46">
        <w:rPr>
          <w:rFonts w:ascii="Arial" w:eastAsia="Times New Roman" w:hAnsi="Arial" w:cs="Arial"/>
          <w:bCs/>
          <w:kern w:val="0"/>
          <w14:ligatures w14:val="none"/>
        </w:rPr>
        <w:t>—</w:t>
      </w:r>
    </w:p>
    <w:p w14:paraId="05480785" w14:textId="35299CFB" w:rsidR="00F10AE6" w:rsidRPr="00230F4B" w:rsidRDefault="00F53649" w:rsidP="00E10656">
      <w:pPr>
        <w:spacing w:after="240" w:line="360" w:lineRule="auto"/>
        <w:ind w:left="2835"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w:t>
      </w:r>
      <w:proofErr w:type="spellStart"/>
      <w:r w:rsidRPr="00230F4B">
        <w:rPr>
          <w:rFonts w:ascii="Arial" w:eastAsia="Times New Roman" w:hAnsi="Arial" w:cs="Arial"/>
          <w:bCs/>
          <w:kern w:val="0"/>
          <w14:ligatures w14:val="none"/>
        </w:rPr>
        <w:t>i</w:t>
      </w:r>
      <w:proofErr w:type="spellEnd"/>
      <w:r w:rsidRPr="00230F4B">
        <w:rPr>
          <w:rFonts w:ascii="Arial" w:eastAsia="Times New Roman" w:hAnsi="Arial" w:cs="Arial"/>
          <w:bCs/>
          <w:kern w:val="0"/>
          <w14:ligatures w14:val="none"/>
        </w:rPr>
        <w:t>)</w:t>
      </w:r>
      <w:r w:rsidR="007C5DC1">
        <w:rPr>
          <w:rFonts w:ascii="Arial" w:eastAsia="Times New Roman" w:hAnsi="Arial" w:cs="Arial"/>
          <w:bCs/>
          <w:kern w:val="0"/>
          <w14:ligatures w14:val="none"/>
        </w:rPr>
        <w:tab/>
      </w:r>
      <w:r w:rsidRPr="00230F4B">
        <w:rPr>
          <w:rFonts w:ascii="Arial" w:eastAsia="Times New Roman" w:hAnsi="Arial" w:cs="Arial"/>
          <w:bCs/>
          <w:kern w:val="0"/>
          <w14:ligatures w14:val="none"/>
        </w:rPr>
        <w:t>both or either of the parents; or</w:t>
      </w:r>
    </w:p>
    <w:p w14:paraId="0C4EAA20" w14:textId="18780EDF" w:rsidR="00F10AE6" w:rsidRPr="00230F4B" w:rsidRDefault="00F53649" w:rsidP="00E10656">
      <w:pPr>
        <w:spacing w:after="240" w:line="360" w:lineRule="auto"/>
        <w:ind w:left="2835"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(ii)</w:t>
      </w:r>
      <w:r w:rsidR="00F10AE6" w:rsidRPr="00230F4B">
        <w:rPr>
          <w:rFonts w:ascii="Arial" w:eastAsia="Times New Roman" w:hAnsi="Arial" w:cs="Arial"/>
          <w:bCs/>
          <w:kern w:val="0"/>
          <w14:ligatures w14:val="none"/>
        </w:rPr>
        <w:tab/>
      </w:r>
      <w:r w:rsidRPr="00230F4B">
        <w:rPr>
          <w:rFonts w:ascii="Arial" w:eastAsia="Times New Roman" w:hAnsi="Arial" w:cs="Arial"/>
          <w:bCs/>
          <w:kern w:val="0"/>
          <w14:ligatures w14:val="none"/>
        </w:rPr>
        <w:t>any brother or sister or other child, or any other care-giver or person, with whom the child has been living;</w:t>
      </w:r>
    </w:p>
    <w:p w14:paraId="3D50FFCE" w14:textId="50DF31A4" w:rsidR="00974270" w:rsidRPr="00230F4B" w:rsidRDefault="00F53649" w:rsidP="00E10656">
      <w:pPr>
        <w:spacing w:after="240" w:line="360" w:lineRule="auto"/>
        <w:ind w:left="2268"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(e)</w:t>
      </w:r>
      <w:r w:rsidR="00974270" w:rsidRPr="00230F4B">
        <w:rPr>
          <w:rFonts w:ascii="Arial" w:eastAsia="Times New Roman" w:hAnsi="Arial" w:cs="Arial"/>
          <w:bCs/>
          <w:kern w:val="0"/>
          <w14:ligatures w14:val="none"/>
        </w:rPr>
        <w:tab/>
      </w:r>
      <w:r w:rsidRPr="00230F4B">
        <w:rPr>
          <w:rFonts w:ascii="Arial" w:eastAsia="Times New Roman" w:hAnsi="Arial" w:cs="Arial"/>
          <w:bCs/>
          <w:kern w:val="0"/>
          <w14:ligatures w14:val="none"/>
        </w:rPr>
        <w:t>the practical difficulty and expense of a child having contact with the parents, or any specific parent, and whether that difficulty or expense will substantially affect the child’s right to maintain personal relations and direct contact with the parents, or any specific parent, on a regular basis;</w:t>
      </w:r>
    </w:p>
    <w:p w14:paraId="324812A1" w14:textId="5AA4542C" w:rsidR="00F10AE6" w:rsidRPr="00230F4B" w:rsidRDefault="00F53649" w:rsidP="00E10656">
      <w:pPr>
        <w:spacing w:after="240" w:line="360" w:lineRule="auto"/>
        <w:ind w:left="2268"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(f)</w:t>
      </w:r>
      <w:r w:rsidR="00974270" w:rsidRPr="00230F4B">
        <w:rPr>
          <w:rFonts w:ascii="Arial" w:eastAsia="Times New Roman" w:hAnsi="Arial" w:cs="Arial"/>
          <w:bCs/>
          <w:kern w:val="0"/>
          <w14:ligatures w14:val="none"/>
        </w:rPr>
        <w:tab/>
      </w:r>
      <w:r w:rsidRPr="00230F4B">
        <w:rPr>
          <w:rFonts w:ascii="Arial" w:eastAsia="Times New Roman" w:hAnsi="Arial" w:cs="Arial"/>
          <w:bCs/>
          <w:kern w:val="0"/>
          <w14:ligatures w14:val="none"/>
        </w:rPr>
        <w:t>the need for the child</w:t>
      </w:r>
      <w:r w:rsidR="001727D6" w:rsidRPr="00230F4B">
        <w:rPr>
          <w:rFonts w:ascii="Arial" w:eastAsia="Times New Roman" w:hAnsi="Arial" w:cs="Arial"/>
          <w:bCs/>
          <w:kern w:val="0"/>
          <w14:ligatures w14:val="none"/>
        </w:rPr>
        <w:t xml:space="preserve"> </w:t>
      </w:r>
      <w:r w:rsidR="00E54E46" w:rsidRPr="00E54E46">
        <w:rPr>
          <w:rFonts w:ascii="Arial" w:eastAsia="Times New Roman" w:hAnsi="Arial" w:cs="Arial"/>
          <w:bCs/>
          <w:kern w:val="0"/>
          <w14:ligatures w14:val="none"/>
        </w:rPr>
        <w:t>—</w:t>
      </w:r>
      <w:r w:rsidR="00E54E46" w:rsidRPr="00E54E46" w:rsidDel="00E54E46">
        <w:rPr>
          <w:rFonts w:ascii="Arial" w:eastAsia="Times New Roman" w:hAnsi="Arial" w:cs="Arial"/>
          <w:bCs/>
          <w:kern w:val="0"/>
          <w14:ligatures w14:val="none"/>
        </w:rPr>
        <w:t xml:space="preserve"> </w:t>
      </w:r>
    </w:p>
    <w:p w14:paraId="31FC586C" w14:textId="6D3E0256" w:rsidR="00974270" w:rsidRPr="00230F4B" w:rsidRDefault="00F53649" w:rsidP="00E10656">
      <w:pPr>
        <w:spacing w:after="240" w:line="360" w:lineRule="auto"/>
        <w:ind w:left="2835"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w:t>
      </w:r>
      <w:proofErr w:type="spellStart"/>
      <w:r w:rsidRPr="00230F4B">
        <w:rPr>
          <w:rFonts w:ascii="Arial" w:eastAsia="Times New Roman" w:hAnsi="Arial" w:cs="Arial"/>
          <w:bCs/>
          <w:kern w:val="0"/>
          <w14:ligatures w14:val="none"/>
        </w:rPr>
        <w:t>i</w:t>
      </w:r>
      <w:proofErr w:type="spellEnd"/>
      <w:r w:rsidRPr="00230F4B">
        <w:rPr>
          <w:rFonts w:ascii="Arial" w:eastAsia="Times New Roman" w:hAnsi="Arial" w:cs="Arial"/>
          <w:bCs/>
          <w:kern w:val="0"/>
          <w14:ligatures w14:val="none"/>
        </w:rPr>
        <w:t>)</w:t>
      </w:r>
      <w:r w:rsidR="00974270" w:rsidRPr="00230F4B">
        <w:rPr>
          <w:rFonts w:ascii="Arial" w:eastAsia="Times New Roman" w:hAnsi="Arial" w:cs="Arial"/>
          <w:bCs/>
          <w:kern w:val="0"/>
          <w14:ligatures w14:val="none"/>
        </w:rPr>
        <w:tab/>
      </w:r>
      <w:r w:rsidRPr="00230F4B">
        <w:rPr>
          <w:rFonts w:ascii="Arial" w:eastAsia="Times New Roman" w:hAnsi="Arial" w:cs="Arial"/>
          <w:bCs/>
          <w:kern w:val="0"/>
          <w14:ligatures w14:val="none"/>
        </w:rPr>
        <w:t>to remain in the care of his or her parent, family and extended family; and</w:t>
      </w:r>
    </w:p>
    <w:p w14:paraId="25E3DC1F" w14:textId="7EEC7BB9" w:rsidR="00F10AE6" w:rsidRPr="00230F4B" w:rsidRDefault="00F53649" w:rsidP="00E10656">
      <w:pPr>
        <w:spacing w:after="240" w:line="360" w:lineRule="auto"/>
        <w:ind w:left="2835"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lastRenderedPageBreak/>
        <w:t>(ii)</w:t>
      </w:r>
      <w:r w:rsidR="007C5DC1">
        <w:rPr>
          <w:rFonts w:ascii="Arial" w:eastAsia="Times New Roman" w:hAnsi="Arial" w:cs="Arial"/>
          <w:bCs/>
          <w:kern w:val="0"/>
          <w14:ligatures w14:val="none"/>
        </w:rPr>
        <w:tab/>
      </w:r>
      <w:r w:rsidRPr="00230F4B">
        <w:rPr>
          <w:rFonts w:ascii="Arial" w:eastAsia="Times New Roman" w:hAnsi="Arial" w:cs="Arial"/>
          <w:bCs/>
          <w:kern w:val="0"/>
          <w14:ligatures w14:val="none"/>
        </w:rPr>
        <w:t>to maintain a connection with his or her family, extended family, culture or tradition;</w:t>
      </w:r>
    </w:p>
    <w:p w14:paraId="45885118" w14:textId="08241288" w:rsidR="00F10AE6" w:rsidRPr="00230F4B" w:rsidRDefault="00F53649" w:rsidP="00E10656">
      <w:pPr>
        <w:spacing w:after="240" w:line="360" w:lineRule="auto"/>
        <w:ind w:left="2268"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(g)</w:t>
      </w:r>
      <w:r w:rsidR="007C5DC1">
        <w:rPr>
          <w:rFonts w:ascii="Arial" w:eastAsia="Times New Roman" w:hAnsi="Arial" w:cs="Arial"/>
          <w:bCs/>
          <w:kern w:val="0"/>
          <w14:ligatures w14:val="none"/>
        </w:rPr>
        <w:tab/>
      </w:r>
      <w:r w:rsidRPr="00230F4B">
        <w:rPr>
          <w:rFonts w:ascii="Arial" w:eastAsia="Times New Roman" w:hAnsi="Arial" w:cs="Arial"/>
          <w:bCs/>
          <w:kern w:val="0"/>
          <w14:ligatures w14:val="none"/>
        </w:rPr>
        <w:t>the child’s</w:t>
      </w:r>
      <w:r w:rsidR="00033D69" w:rsidRPr="00230F4B">
        <w:rPr>
          <w:rFonts w:ascii="Arial" w:eastAsia="Times New Roman" w:hAnsi="Arial" w:cs="Arial"/>
          <w:bCs/>
          <w:kern w:val="0"/>
          <w14:ligatures w14:val="none"/>
        </w:rPr>
        <w:t xml:space="preserve"> </w:t>
      </w:r>
      <w:r w:rsidR="00E54E46" w:rsidRPr="00E54E46">
        <w:rPr>
          <w:rFonts w:ascii="Arial" w:eastAsia="Times New Roman" w:hAnsi="Arial" w:cs="Arial"/>
          <w:bCs/>
          <w:kern w:val="0"/>
          <w14:ligatures w14:val="none"/>
        </w:rPr>
        <w:t>—</w:t>
      </w:r>
      <w:r w:rsidR="00E54E46" w:rsidRPr="00E54E46" w:rsidDel="00E54E46">
        <w:rPr>
          <w:rFonts w:ascii="Arial" w:eastAsia="Times New Roman" w:hAnsi="Arial" w:cs="Arial"/>
          <w:bCs/>
          <w:kern w:val="0"/>
          <w14:ligatures w14:val="none"/>
        </w:rPr>
        <w:t xml:space="preserve"> </w:t>
      </w:r>
    </w:p>
    <w:p w14:paraId="7548E091" w14:textId="6AE7AD57" w:rsidR="00F84DBE" w:rsidRPr="00230F4B" w:rsidRDefault="00F53649" w:rsidP="00E10656">
      <w:pPr>
        <w:spacing w:after="240" w:line="360" w:lineRule="auto"/>
        <w:ind w:left="2835"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w:t>
      </w:r>
      <w:proofErr w:type="spellStart"/>
      <w:r w:rsidRPr="00230F4B">
        <w:rPr>
          <w:rFonts w:ascii="Arial" w:eastAsia="Times New Roman" w:hAnsi="Arial" w:cs="Arial"/>
          <w:bCs/>
          <w:kern w:val="0"/>
          <w14:ligatures w14:val="none"/>
        </w:rPr>
        <w:t>i</w:t>
      </w:r>
      <w:proofErr w:type="spellEnd"/>
      <w:r w:rsidRPr="00230F4B">
        <w:rPr>
          <w:rFonts w:ascii="Arial" w:eastAsia="Times New Roman" w:hAnsi="Arial" w:cs="Arial"/>
          <w:bCs/>
          <w:kern w:val="0"/>
          <w14:ligatures w14:val="none"/>
        </w:rPr>
        <w:t>)</w:t>
      </w:r>
      <w:r w:rsidR="007C5DC1">
        <w:rPr>
          <w:rFonts w:ascii="Arial" w:eastAsia="Times New Roman" w:hAnsi="Arial" w:cs="Arial"/>
          <w:bCs/>
          <w:kern w:val="0"/>
          <w14:ligatures w14:val="none"/>
        </w:rPr>
        <w:tab/>
      </w:r>
      <w:r w:rsidRPr="00230F4B">
        <w:rPr>
          <w:rFonts w:ascii="Arial" w:eastAsia="Times New Roman" w:hAnsi="Arial" w:cs="Arial"/>
          <w:bCs/>
          <w:kern w:val="0"/>
          <w14:ligatures w14:val="none"/>
        </w:rPr>
        <w:t>age, maturity and stage of development</w:t>
      </w:r>
      <w:r w:rsidR="00F84DBE" w:rsidRPr="00230F4B">
        <w:rPr>
          <w:rFonts w:ascii="Arial" w:eastAsia="Times New Roman" w:hAnsi="Arial" w:cs="Arial"/>
          <w:bCs/>
          <w:kern w:val="0"/>
          <w14:ligatures w14:val="none"/>
        </w:rPr>
        <w:t>;</w:t>
      </w:r>
    </w:p>
    <w:p w14:paraId="7D324435" w14:textId="54F1DCD0" w:rsidR="00F84DBE" w:rsidRPr="00230F4B" w:rsidRDefault="00F53649" w:rsidP="00E10656">
      <w:pPr>
        <w:spacing w:after="240" w:line="360" w:lineRule="auto"/>
        <w:ind w:left="2835"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(ii)</w:t>
      </w:r>
      <w:r w:rsidR="007C5DC1">
        <w:rPr>
          <w:rFonts w:ascii="Arial" w:eastAsia="Times New Roman" w:hAnsi="Arial" w:cs="Arial"/>
          <w:bCs/>
          <w:kern w:val="0"/>
          <w14:ligatures w14:val="none"/>
        </w:rPr>
        <w:tab/>
      </w:r>
      <w:r w:rsidRPr="00230F4B">
        <w:rPr>
          <w:rFonts w:ascii="Arial" w:eastAsia="Times New Roman" w:hAnsi="Arial" w:cs="Arial"/>
          <w:bCs/>
          <w:kern w:val="0"/>
          <w14:ligatures w14:val="none"/>
        </w:rPr>
        <w:t>gender;</w:t>
      </w:r>
    </w:p>
    <w:p w14:paraId="6C754908" w14:textId="5DB0FB4A" w:rsidR="00F84DBE" w:rsidRPr="00230F4B" w:rsidRDefault="00F53649" w:rsidP="00E10656">
      <w:pPr>
        <w:spacing w:after="240" w:line="360" w:lineRule="auto"/>
        <w:ind w:left="2835"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(iii)</w:t>
      </w:r>
      <w:r w:rsidR="00E54E46">
        <w:rPr>
          <w:rFonts w:ascii="Arial" w:eastAsia="Times New Roman" w:hAnsi="Arial" w:cs="Arial"/>
          <w:bCs/>
          <w:kern w:val="0"/>
          <w14:ligatures w14:val="none"/>
        </w:rPr>
        <w:tab/>
      </w:r>
      <w:r w:rsidRPr="00230F4B">
        <w:rPr>
          <w:rFonts w:ascii="Arial" w:eastAsia="Times New Roman" w:hAnsi="Arial" w:cs="Arial"/>
          <w:bCs/>
          <w:kern w:val="0"/>
          <w14:ligatures w14:val="none"/>
        </w:rPr>
        <w:t>background; and</w:t>
      </w:r>
    </w:p>
    <w:p w14:paraId="03679655" w14:textId="69A53D04" w:rsidR="00F84DBE" w:rsidRPr="00230F4B" w:rsidRDefault="00F53649" w:rsidP="00E10656">
      <w:pPr>
        <w:spacing w:after="240" w:line="360" w:lineRule="auto"/>
        <w:ind w:left="2835"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(iv)</w:t>
      </w:r>
      <w:r w:rsidR="00E54E46">
        <w:rPr>
          <w:rFonts w:ascii="Arial" w:eastAsia="Times New Roman" w:hAnsi="Arial" w:cs="Arial"/>
          <w:bCs/>
          <w:kern w:val="0"/>
          <w14:ligatures w14:val="none"/>
        </w:rPr>
        <w:tab/>
      </w:r>
      <w:r w:rsidRPr="00230F4B">
        <w:rPr>
          <w:rFonts w:ascii="Arial" w:eastAsia="Times New Roman" w:hAnsi="Arial" w:cs="Arial"/>
          <w:bCs/>
          <w:kern w:val="0"/>
          <w14:ligatures w14:val="none"/>
        </w:rPr>
        <w:t>any other relevant characteristics of the child;</w:t>
      </w:r>
    </w:p>
    <w:p w14:paraId="4E7C3D53" w14:textId="0322BB51" w:rsidR="00EC12F7" w:rsidRPr="00230F4B" w:rsidRDefault="00F53649" w:rsidP="00E10656">
      <w:pPr>
        <w:spacing w:after="240" w:line="360" w:lineRule="auto"/>
        <w:ind w:left="2268"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(h)</w:t>
      </w:r>
      <w:r w:rsidR="00E54E46">
        <w:rPr>
          <w:rFonts w:ascii="Arial" w:eastAsia="Times New Roman" w:hAnsi="Arial" w:cs="Arial"/>
          <w:bCs/>
          <w:kern w:val="0"/>
          <w14:ligatures w14:val="none"/>
        </w:rPr>
        <w:tab/>
      </w:r>
      <w:r w:rsidRPr="00230F4B">
        <w:rPr>
          <w:rFonts w:ascii="Arial" w:eastAsia="Times New Roman" w:hAnsi="Arial" w:cs="Arial"/>
          <w:bCs/>
          <w:kern w:val="0"/>
          <w14:ligatures w14:val="none"/>
        </w:rPr>
        <w:t>the child’s physical and emotional security and his or her</w:t>
      </w:r>
      <w:r w:rsidR="00EC12F7" w:rsidRPr="00230F4B">
        <w:rPr>
          <w:rFonts w:ascii="Arial" w:eastAsia="Times New Roman" w:hAnsi="Arial" w:cs="Arial"/>
          <w:bCs/>
          <w:kern w:val="0"/>
          <w14:ligatures w14:val="none"/>
        </w:rPr>
        <w:t xml:space="preserve"> </w:t>
      </w:r>
      <w:r w:rsidRPr="00230F4B">
        <w:rPr>
          <w:rFonts w:ascii="Arial" w:eastAsia="Times New Roman" w:hAnsi="Arial" w:cs="Arial"/>
          <w:bCs/>
          <w:kern w:val="0"/>
          <w14:ligatures w14:val="none"/>
        </w:rPr>
        <w:t>intellectual, emotional, social and cultural development;</w:t>
      </w:r>
    </w:p>
    <w:p w14:paraId="56DB402E" w14:textId="6678C560" w:rsidR="00EC12F7" w:rsidRPr="00230F4B" w:rsidRDefault="00F53649" w:rsidP="00E10656">
      <w:pPr>
        <w:spacing w:after="240" w:line="360" w:lineRule="auto"/>
        <w:ind w:left="2268"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w:t>
      </w:r>
      <w:proofErr w:type="spellStart"/>
      <w:r w:rsidRPr="00230F4B">
        <w:rPr>
          <w:rFonts w:ascii="Arial" w:eastAsia="Times New Roman" w:hAnsi="Arial" w:cs="Arial"/>
          <w:bCs/>
          <w:kern w:val="0"/>
          <w14:ligatures w14:val="none"/>
        </w:rPr>
        <w:t>i</w:t>
      </w:r>
      <w:proofErr w:type="spellEnd"/>
      <w:r w:rsidRPr="00230F4B">
        <w:rPr>
          <w:rFonts w:ascii="Arial" w:eastAsia="Times New Roman" w:hAnsi="Arial" w:cs="Arial"/>
          <w:bCs/>
          <w:kern w:val="0"/>
          <w14:ligatures w14:val="none"/>
        </w:rPr>
        <w:t>)</w:t>
      </w:r>
      <w:r w:rsidR="00E54E46">
        <w:rPr>
          <w:rFonts w:ascii="Arial" w:eastAsia="Times New Roman" w:hAnsi="Arial" w:cs="Arial"/>
          <w:bCs/>
          <w:kern w:val="0"/>
          <w14:ligatures w14:val="none"/>
        </w:rPr>
        <w:tab/>
      </w:r>
      <w:r w:rsidRPr="00230F4B">
        <w:rPr>
          <w:rFonts w:ascii="Arial" w:eastAsia="Times New Roman" w:hAnsi="Arial" w:cs="Arial"/>
          <w:bCs/>
          <w:kern w:val="0"/>
          <w14:ligatures w14:val="none"/>
        </w:rPr>
        <w:t>any disability that a child may have;</w:t>
      </w:r>
    </w:p>
    <w:p w14:paraId="0917F45F" w14:textId="4238E17F" w:rsidR="00F10AE6" w:rsidRPr="00230F4B" w:rsidRDefault="00F53649" w:rsidP="00E10656">
      <w:pPr>
        <w:spacing w:after="240" w:line="360" w:lineRule="auto"/>
        <w:ind w:left="2268"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(j)</w:t>
      </w:r>
      <w:r w:rsidR="00E54E46">
        <w:rPr>
          <w:rFonts w:ascii="Arial" w:eastAsia="Times New Roman" w:hAnsi="Arial" w:cs="Arial"/>
          <w:bCs/>
          <w:kern w:val="0"/>
          <w14:ligatures w14:val="none"/>
        </w:rPr>
        <w:tab/>
      </w:r>
      <w:r w:rsidRPr="00230F4B">
        <w:rPr>
          <w:rFonts w:ascii="Arial" w:eastAsia="Times New Roman" w:hAnsi="Arial" w:cs="Arial"/>
          <w:bCs/>
          <w:kern w:val="0"/>
          <w14:ligatures w14:val="none"/>
        </w:rPr>
        <w:t>any chronic illness from which a child may suffer;</w:t>
      </w:r>
    </w:p>
    <w:p w14:paraId="5D681B4B" w14:textId="48F8EA23" w:rsidR="00230F4B" w:rsidRPr="00230F4B" w:rsidRDefault="00F53649" w:rsidP="00E10656">
      <w:pPr>
        <w:spacing w:after="240" w:line="360" w:lineRule="auto"/>
        <w:ind w:left="2268"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(k)</w:t>
      </w:r>
      <w:r w:rsidR="00E54E46">
        <w:rPr>
          <w:rFonts w:ascii="Arial" w:eastAsia="Times New Roman" w:hAnsi="Arial" w:cs="Arial"/>
          <w:bCs/>
          <w:kern w:val="0"/>
          <w14:ligatures w14:val="none"/>
        </w:rPr>
        <w:tab/>
      </w:r>
      <w:r w:rsidRPr="00230F4B">
        <w:rPr>
          <w:rFonts w:ascii="Arial" w:eastAsia="Times New Roman" w:hAnsi="Arial" w:cs="Arial"/>
          <w:bCs/>
          <w:kern w:val="0"/>
          <w14:ligatures w14:val="none"/>
        </w:rPr>
        <w:t>the need for a child to be brought up within a stable family environment and, where this is not possible, in an environment resembling as closely as possible a caring family environment;</w:t>
      </w:r>
    </w:p>
    <w:p w14:paraId="01B1B823" w14:textId="48BE1101" w:rsidR="00230F4B" w:rsidRPr="00230F4B" w:rsidRDefault="00F53649" w:rsidP="00E10656">
      <w:pPr>
        <w:spacing w:after="240" w:line="360" w:lineRule="auto"/>
        <w:ind w:left="2268"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(l)</w:t>
      </w:r>
      <w:r w:rsidR="00230F4B" w:rsidRPr="00230F4B">
        <w:rPr>
          <w:rFonts w:ascii="Arial" w:eastAsia="Times New Roman" w:hAnsi="Arial" w:cs="Arial"/>
          <w:bCs/>
          <w:kern w:val="0"/>
          <w14:ligatures w14:val="none"/>
        </w:rPr>
        <w:tab/>
      </w:r>
      <w:r w:rsidRPr="00230F4B">
        <w:rPr>
          <w:rFonts w:ascii="Arial" w:eastAsia="Times New Roman" w:hAnsi="Arial" w:cs="Arial"/>
          <w:bCs/>
          <w:kern w:val="0"/>
          <w14:ligatures w14:val="none"/>
        </w:rPr>
        <w:t>the need to protect the child from any physical or psychological harm that may be caused by</w:t>
      </w:r>
      <w:r w:rsidR="00033D69" w:rsidRPr="00230F4B">
        <w:rPr>
          <w:rFonts w:ascii="Arial" w:eastAsia="Times New Roman" w:hAnsi="Arial" w:cs="Arial"/>
          <w:bCs/>
          <w:kern w:val="0"/>
          <w14:ligatures w14:val="none"/>
        </w:rPr>
        <w:t xml:space="preserve"> </w:t>
      </w:r>
      <w:r w:rsidR="00E54E46" w:rsidRPr="00E54E46">
        <w:rPr>
          <w:rFonts w:ascii="Arial" w:eastAsia="Times New Roman" w:hAnsi="Arial" w:cs="Arial"/>
          <w:bCs/>
          <w:kern w:val="0"/>
          <w14:ligatures w14:val="none"/>
        </w:rPr>
        <w:t>—</w:t>
      </w:r>
    </w:p>
    <w:p w14:paraId="24943929" w14:textId="7CA14988" w:rsidR="00230F4B" w:rsidRPr="00230F4B" w:rsidRDefault="00F53649" w:rsidP="00E10656">
      <w:pPr>
        <w:spacing w:after="240" w:line="360" w:lineRule="auto"/>
        <w:ind w:left="2835"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w:t>
      </w:r>
      <w:proofErr w:type="spellStart"/>
      <w:r w:rsidRPr="00230F4B">
        <w:rPr>
          <w:rFonts w:ascii="Arial" w:eastAsia="Times New Roman" w:hAnsi="Arial" w:cs="Arial"/>
          <w:bCs/>
          <w:kern w:val="0"/>
          <w14:ligatures w14:val="none"/>
        </w:rPr>
        <w:t>i</w:t>
      </w:r>
      <w:proofErr w:type="spellEnd"/>
      <w:r w:rsidRPr="00230F4B">
        <w:rPr>
          <w:rFonts w:ascii="Arial" w:eastAsia="Times New Roman" w:hAnsi="Arial" w:cs="Arial"/>
          <w:bCs/>
          <w:kern w:val="0"/>
          <w14:ligatures w14:val="none"/>
        </w:rPr>
        <w:t>)</w:t>
      </w:r>
      <w:r w:rsidR="00E54E46">
        <w:rPr>
          <w:rFonts w:ascii="Arial" w:eastAsia="Times New Roman" w:hAnsi="Arial" w:cs="Arial"/>
          <w:bCs/>
          <w:kern w:val="0"/>
          <w14:ligatures w14:val="none"/>
        </w:rPr>
        <w:tab/>
      </w:r>
      <w:r w:rsidRPr="00230F4B">
        <w:rPr>
          <w:rFonts w:ascii="Arial" w:eastAsia="Times New Roman" w:hAnsi="Arial" w:cs="Arial"/>
          <w:bCs/>
          <w:kern w:val="0"/>
          <w14:ligatures w14:val="none"/>
        </w:rPr>
        <w:t>subjecting the child to maltreatment, abuse, neglect, exploitation or degradation or exposing the child to violence or exploitation or other harmful behaviour; or</w:t>
      </w:r>
    </w:p>
    <w:p w14:paraId="3D799743" w14:textId="4F2EE09F" w:rsidR="00F10AE6" w:rsidRPr="00230F4B" w:rsidRDefault="00F53649" w:rsidP="00E10656">
      <w:pPr>
        <w:spacing w:after="240" w:line="360" w:lineRule="auto"/>
        <w:ind w:left="2835"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(ii)</w:t>
      </w:r>
      <w:r w:rsidR="00E54E46">
        <w:rPr>
          <w:rFonts w:ascii="Arial" w:eastAsia="Times New Roman" w:hAnsi="Arial" w:cs="Arial"/>
          <w:bCs/>
          <w:kern w:val="0"/>
          <w14:ligatures w14:val="none"/>
        </w:rPr>
        <w:tab/>
      </w:r>
      <w:r w:rsidRPr="00230F4B">
        <w:rPr>
          <w:rFonts w:ascii="Arial" w:eastAsia="Times New Roman" w:hAnsi="Arial" w:cs="Arial"/>
          <w:bCs/>
          <w:kern w:val="0"/>
          <w14:ligatures w14:val="none"/>
        </w:rPr>
        <w:t>exposing</w:t>
      </w:r>
      <w:r w:rsidR="00230F4B" w:rsidRPr="00230F4B">
        <w:rPr>
          <w:rFonts w:ascii="Arial" w:eastAsia="Times New Roman" w:hAnsi="Arial" w:cs="Arial"/>
          <w:bCs/>
          <w:kern w:val="0"/>
          <w14:ligatures w14:val="none"/>
        </w:rPr>
        <w:t xml:space="preserve"> </w:t>
      </w:r>
      <w:r w:rsidRPr="00230F4B">
        <w:rPr>
          <w:rFonts w:ascii="Arial" w:eastAsia="Times New Roman" w:hAnsi="Arial" w:cs="Arial"/>
          <w:bCs/>
          <w:kern w:val="0"/>
          <w14:ligatures w14:val="none"/>
        </w:rPr>
        <w:t>the child to maltreatment, abuse, degradation, ill-treatment, violence or harmful behaviour towards another person;</w:t>
      </w:r>
    </w:p>
    <w:p w14:paraId="026DC1B8" w14:textId="52F6203A" w:rsidR="00230F4B" w:rsidRPr="00230F4B" w:rsidRDefault="00F53649" w:rsidP="00E10656">
      <w:pPr>
        <w:spacing w:after="240" w:line="360" w:lineRule="auto"/>
        <w:ind w:left="2268"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(m)</w:t>
      </w:r>
      <w:r w:rsidR="00E54E46">
        <w:rPr>
          <w:rFonts w:ascii="Arial" w:eastAsia="Times New Roman" w:hAnsi="Arial" w:cs="Arial"/>
          <w:bCs/>
          <w:kern w:val="0"/>
          <w14:ligatures w14:val="none"/>
        </w:rPr>
        <w:tab/>
      </w:r>
      <w:r w:rsidRPr="00230F4B">
        <w:rPr>
          <w:rFonts w:ascii="Arial" w:eastAsia="Times New Roman" w:hAnsi="Arial" w:cs="Arial"/>
          <w:bCs/>
          <w:kern w:val="0"/>
          <w14:ligatures w14:val="none"/>
        </w:rPr>
        <w:t>any family violence involving the child or a family member of the child; and</w:t>
      </w:r>
    </w:p>
    <w:p w14:paraId="381B0DB6" w14:textId="5BE56F42" w:rsidR="00F53649" w:rsidRPr="00230F4B" w:rsidRDefault="00F53649" w:rsidP="00E10656">
      <w:pPr>
        <w:spacing w:after="240" w:line="360" w:lineRule="auto"/>
        <w:ind w:left="2268" w:hanging="567"/>
        <w:jc w:val="both"/>
        <w:rPr>
          <w:rFonts w:ascii="Arial" w:eastAsia="Times New Roman" w:hAnsi="Arial" w:cs="Arial"/>
          <w:bCs/>
          <w:kern w:val="0"/>
          <w14:ligatures w14:val="none"/>
        </w:rPr>
      </w:pPr>
      <w:r w:rsidRPr="00230F4B">
        <w:rPr>
          <w:rFonts w:ascii="Arial" w:eastAsia="Times New Roman" w:hAnsi="Arial" w:cs="Arial"/>
          <w:bCs/>
          <w:kern w:val="0"/>
          <w14:ligatures w14:val="none"/>
        </w:rPr>
        <w:t>(n)</w:t>
      </w:r>
      <w:r w:rsidR="00E54E46">
        <w:rPr>
          <w:rFonts w:ascii="Arial" w:eastAsia="Times New Roman" w:hAnsi="Arial" w:cs="Arial"/>
          <w:bCs/>
          <w:kern w:val="0"/>
          <w14:ligatures w14:val="none"/>
        </w:rPr>
        <w:tab/>
      </w:r>
      <w:r w:rsidRPr="00230F4B">
        <w:rPr>
          <w:rFonts w:ascii="Arial" w:eastAsia="Times New Roman" w:hAnsi="Arial" w:cs="Arial"/>
          <w:bCs/>
          <w:kern w:val="0"/>
          <w14:ligatures w14:val="none"/>
        </w:rPr>
        <w:t>which action or decision would avoid or minimise further legal or administrative proceedings in relation to the child</w:t>
      </w:r>
      <w:r w:rsidR="00230F4B" w:rsidRPr="00230F4B">
        <w:rPr>
          <w:rFonts w:ascii="Arial" w:eastAsia="Times New Roman" w:hAnsi="Arial" w:cs="Arial"/>
          <w:bCs/>
          <w:kern w:val="0"/>
          <w14:ligatures w14:val="none"/>
        </w:rPr>
        <w:t>.</w:t>
      </w:r>
    </w:p>
    <w:p w14:paraId="511EB40B" w14:textId="2DED0F97" w:rsidR="00F53649" w:rsidRPr="006957BE" w:rsidRDefault="00F53649" w:rsidP="00E10656">
      <w:pPr>
        <w:spacing w:after="240" w:line="360" w:lineRule="auto"/>
        <w:ind w:left="1134"/>
        <w:jc w:val="both"/>
        <w:rPr>
          <w:rFonts w:ascii="Arial" w:eastAsia="Times New Roman" w:hAnsi="Arial" w:cs="Arial"/>
          <w:bCs/>
          <w:kern w:val="0"/>
          <w14:ligatures w14:val="none"/>
        </w:rPr>
      </w:pPr>
      <w:r w:rsidRPr="006957BE">
        <w:rPr>
          <w:rFonts w:ascii="Arial" w:eastAsia="Times New Roman" w:hAnsi="Arial" w:cs="Arial"/>
          <w:bCs/>
          <w:kern w:val="0"/>
          <w14:ligatures w14:val="none"/>
        </w:rPr>
        <w:lastRenderedPageBreak/>
        <w:t>(2)</w:t>
      </w:r>
      <w:r w:rsidR="00E54E46">
        <w:rPr>
          <w:rFonts w:ascii="Arial" w:eastAsia="Times New Roman" w:hAnsi="Arial" w:cs="Arial"/>
          <w:bCs/>
          <w:kern w:val="0"/>
          <w14:ligatures w14:val="none"/>
        </w:rPr>
        <w:tab/>
      </w:r>
      <w:r w:rsidRPr="006957BE">
        <w:rPr>
          <w:rFonts w:ascii="Arial" w:eastAsia="Times New Roman" w:hAnsi="Arial" w:cs="Arial"/>
          <w:bCs/>
          <w:kern w:val="0"/>
          <w14:ligatures w14:val="none"/>
        </w:rPr>
        <w:t>In this section “parent” includes any person who has parental responsibilities and rights in respect of a child.”</w:t>
      </w:r>
    </w:p>
    <w:p w14:paraId="40F076AC" w14:textId="27672D3A" w:rsidR="00D142C5" w:rsidRDefault="00B34311" w:rsidP="00B34311">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[22]</w:t>
      </w:r>
      <w:r>
        <w:rPr>
          <w:rFonts w:ascii="Arial" w:eastAsia="Times New Roman" w:hAnsi="Arial" w:cs="Times New Roman"/>
          <w:bCs/>
          <w:kern w:val="0"/>
          <w:sz w:val="24"/>
          <w14:ligatures w14:val="none"/>
        </w:rPr>
        <w:tab/>
      </w:r>
      <w:r w:rsidR="00736874">
        <w:rPr>
          <w:rFonts w:ascii="Arial" w:eastAsia="Times New Roman" w:hAnsi="Arial" w:cs="Arial"/>
          <w:bCs/>
          <w:kern w:val="0"/>
          <w:sz w:val="24"/>
          <w14:ligatures w14:val="none"/>
        </w:rPr>
        <w:t>Turning to the present instance,</w:t>
      </w:r>
      <w:r w:rsidR="00A56A02">
        <w:rPr>
          <w:rFonts w:ascii="Arial" w:eastAsia="Times New Roman" w:hAnsi="Arial" w:cs="Arial"/>
          <w:bCs/>
          <w:kern w:val="0"/>
          <w:sz w:val="24"/>
          <w14:ligatures w14:val="none"/>
        </w:rPr>
        <w:t xml:space="preserve"> the respondent is adamant that this court </w:t>
      </w:r>
      <w:r w:rsidR="001818F3">
        <w:rPr>
          <w:rFonts w:ascii="Arial" w:eastAsia="Times New Roman" w:hAnsi="Arial" w:cs="Arial"/>
          <w:bCs/>
          <w:kern w:val="0"/>
          <w:sz w:val="24"/>
          <w14:ligatures w14:val="none"/>
        </w:rPr>
        <w:t xml:space="preserve">must make a determination on what is in the best interest of </w:t>
      </w:r>
      <w:r w:rsidR="00EE7C99">
        <w:rPr>
          <w:rFonts w:ascii="Arial" w:eastAsia="Times New Roman" w:hAnsi="Arial" w:cs="Arial"/>
          <w:bCs/>
          <w:kern w:val="0"/>
          <w:sz w:val="24"/>
          <w14:ligatures w14:val="none"/>
        </w:rPr>
        <w:t>S</w:t>
      </w:r>
      <w:r w:rsidR="001818F3">
        <w:rPr>
          <w:rFonts w:ascii="Arial" w:eastAsia="Times New Roman" w:hAnsi="Arial" w:cs="Arial"/>
          <w:bCs/>
          <w:kern w:val="0"/>
          <w:sz w:val="24"/>
          <w14:ligatures w14:val="none"/>
        </w:rPr>
        <w:t xml:space="preserve"> solely on the </w:t>
      </w:r>
      <w:r w:rsidR="00386A22">
        <w:rPr>
          <w:rFonts w:ascii="Arial" w:eastAsia="Times New Roman" w:hAnsi="Arial" w:cs="Arial"/>
          <w:bCs/>
          <w:kern w:val="0"/>
          <w:sz w:val="24"/>
          <w14:ligatures w14:val="none"/>
        </w:rPr>
        <w:t>basis his</w:t>
      </w:r>
      <w:r w:rsidR="006D4DFB">
        <w:rPr>
          <w:rFonts w:ascii="Arial" w:eastAsia="Times New Roman" w:hAnsi="Arial" w:cs="Arial"/>
          <w:bCs/>
          <w:kern w:val="0"/>
          <w:sz w:val="24"/>
          <w14:ligatures w14:val="none"/>
        </w:rPr>
        <w:t xml:space="preserve"> </w:t>
      </w:r>
      <w:r w:rsidR="00072029" w:rsidRPr="00072029">
        <w:rPr>
          <w:rFonts w:ascii="Arial" w:eastAsia="Times New Roman" w:hAnsi="Arial" w:cs="Arial"/>
          <w:bCs/>
          <w:kern w:val="0"/>
          <w:sz w:val="24"/>
          <w14:ligatures w14:val="none"/>
        </w:rPr>
        <w:t>views and wishes</w:t>
      </w:r>
      <w:r w:rsidR="00386A22">
        <w:rPr>
          <w:rFonts w:ascii="Arial" w:eastAsia="Times New Roman" w:hAnsi="Arial" w:cs="Arial"/>
          <w:bCs/>
          <w:kern w:val="0"/>
          <w:sz w:val="24"/>
          <w14:ligatures w14:val="none"/>
        </w:rPr>
        <w:t xml:space="preserve"> as contained in</w:t>
      </w:r>
      <w:r w:rsidR="00386A22" w:rsidRPr="00386A22">
        <w:rPr>
          <w:rFonts w:ascii="Arial" w:eastAsia="Times New Roman" w:hAnsi="Arial" w:cs="Arial"/>
          <w:bCs/>
          <w:kern w:val="0"/>
          <w:sz w:val="24"/>
          <w14:ligatures w14:val="none"/>
        </w:rPr>
        <w:t xml:space="preserve"> Dr </w:t>
      </w:r>
      <w:r w:rsidR="00386A22" w:rsidRPr="00BB5AC4">
        <w:rPr>
          <w:rFonts w:ascii="Arial" w:eastAsia="Times New Roman" w:hAnsi="Arial" w:cs="Arial"/>
          <w:bCs/>
          <w:kern w:val="0"/>
          <w:sz w:val="24"/>
          <w14:ligatures w14:val="none"/>
        </w:rPr>
        <w:t>Bosch-Brits</w:t>
      </w:r>
      <w:r w:rsidR="00386A22" w:rsidRPr="00386A22">
        <w:rPr>
          <w:rFonts w:ascii="Arial" w:eastAsia="Times New Roman" w:hAnsi="Arial" w:cs="Arial"/>
          <w:bCs/>
          <w:kern w:val="0"/>
          <w:sz w:val="24"/>
          <w14:ligatures w14:val="none"/>
        </w:rPr>
        <w:t>’ report</w:t>
      </w:r>
      <w:r w:rsidR="001818F3">
        <w:rPr>
          <w:rFonts w:ascii="Arial" w:eastAsia="Times New Roman" w:hAnsi="Arial" w:cs="Arial"/>
          <w:bCs/>
          <w:kern w:val="0"/>
          <w:sz w:val="24"/>
          <w14:ligatures w14:val="none"/>
        </w:rPr>
        <w:t>.</w:t>
      </w:r>
      <w:r w:rsidR="0024636A">
        <w:rPr>
          <w:rFonts w:ascii="Arial" w:eastAsia="Times New Roman" w:hAnsi="Arial" w:cs="Arial"/>
          <w:bCs/>
          <w:kern w:val="0"/>
          <w:sz w:val="24"/>
          <w14:ligatures w14:val="none"/>
        </w:rPr>
        <w:t xml:space="preserve"> </w:t>
      </w:r>
      <w:r w:rsidR="00761F0D">
        <w:rPr>
          <w:rFonts w:ascii="Arial" w:eastAsia="Times New Roman" w:hAnsi="Arial" w:cs="Arial"/>
          <w:bCs/>
          <w:kern w:val="0"/>
          <w:sz w:val="24"/>
          <w14:ligatures w14:val="none"/>
        </w:rPr>
        <w:t xml:space="preserve">This </w:t>
      </w:r>
      <w:r w:rsidR="0074320D">
        <w:rPr>
          <w:rFonts w:ascii="Arial" w:eastAsia="Times New Roman" w:hAnsi="Arial" w:cs="Arial"/>
          <w:bCs/>
          <w:kern w:val="0"/>
          <w:sz w:val="24"/>
          <w14:ligatures w14:val="none"/>
        </w:rPr>
        <w:t>contention</w:t>
      </w:r>
      <w:r w:rsidR="00761F0D">
        <w:rPr>
          <w:rFonts w:ascii="Arial" w:eastAsia="Times New Roman" w:hAnsi="Arial" w:cs="Arial"/>
          <w:bCs/>
          <w:kern w:val="0"/>
          <w:sz w:val="24"/>
          <w14:ligatures w14:val="none"/>
        </w:rPr>
        <w:t xml:space="preserve"> is flawed. </w:t>
      </w:r>
      <w:r w:rsidR="00062269">
        <w:rPr>
          <w:rFonts w:ascii="Arial" w:eastAsia="Times New Roman" w:hAnsi="Arial" w:cs="Arial"/>
          <w:bCs/>
          <w:kern w:val="0"/>
          <w:sz w:val="24"/>
          <w14:ligatures w14:val="none"/>
        </w:rPr>
        <w:t xml:space="preserve">While it is </w:t>
      </w:r>
      <w:r w:rsidR="00CF552A">
        <w:rPr>
          <w:rFonts w:ascii="Arial" w:eastAsia="Times New Roman" w:hAnsi="Arial" w:cs="Arial"/>
          <w:bCs/>
          <w:kern w:val="0"/>
          <w:sz w:val="24"/>
          <w14:ligatures w14:val="none"/>
        </w:rPr>
        <w:t>correct that the child’s views and wishes</w:t>
      </w:r>
      <w:r w:rsidR="00F0538D">
        <w:rPr>
          <w:rFonts w:ascii="Arial" w:eastAsia="Times New Roman" w:hAnsi="Arial" w:cs="Arial"/>
          <w:bCs/>
          <w:kern w:val="0"/>
          <w:sz w:val="24"/>
          <w14:ligatures w14:val="none"/>
        </w:rPr>
        <w:t xml:space="preserve"> </w:t>
      </w:r>
      <w:r w:rsidR="00124AEA">
        <w:rPr>
          <w:rFonts w:ascii="Arial" w:eastAsia="Times New Roman" w:hAnsi="Arial" w:cs="Arial"/>
          <w:bCs/>
          <w:kern w:val="0"/>
          <w:sz w:val="24"/>
          <w14:ligatures w14:val="none"/>
        </w:rPr>
        <w:t xml:space="preserve">ought to be </w:t>
      </w:r>
      <w:r w:rsidR="00124AEA" w:rsidRPr="00D142C5">
        <w:rPr>
          <w:rFonts w:ascii="Arial" w:eastAsia="Times New Roman" w:hAnsi="Arial" w:cs="Arial"/>
          <w:bCs/>
          <w:kern w:val="0"/>
          <w:sz w:val="24"/>
          <w14:ligatures w14:val="none"/>
        </w:rPr>
        <w:t>give</w:t>
      </w:r>
      <w:r w:rsidR="00124AEA">
        <w:rPr>
          <w:rFonts w:ascii="Arial" w:eastAsia="Times New Roman" w:hAnsi="Arial" w:cs="Arial"/>
          <w:bCs/>
          <w:kern w:val="0"/>
          <w:sz w:val="24"/>
          <w14:ligatures w14:val="none"/>
        </w:rPr>
        <w:t>n</w:t>
      </w:r>
      <w:r w:rsidR="00124AEA" w:rsidRPr="00D142C5">
        <w:rPr>
          <w:rFonts w:ascii="Arial" w:eastAsia="Times New Roman" w:hAnsi="Arial" w:cs="Arial"/>
          <w:bCs/>
          <w:kern w:val="0"/>
          <w:sz w:val="24"/>
          <w14:ligatures w14:val="none"/>
        </w:rPr>
        <w:t xml:space="preserve"> due consideration</w:t>
      </w:r>
      <w:r w:rsidR="00072029">
        <w:rPr>
          <w:rFonts w:ascii="Arial" w:eastAsia="Times New Roman" w:hAnsi="Arial" w:cs="Arial"/>
          <w:bCs/>
          <w:kern w:val="0"/>
          <w:sz w:val="24"/>
          <w14:ligatures w14:val="none"/>
        </w:rPr>
        <w:t>, th</w:t>
      </w:r>
      <w:r w:rsidR="006D4DFB">
        <w:rPr>
          <w:rFonts w:ascii="Arial" w:eastAsia="Times New Roman" w:hAnsi="Arial" w:cs="Arial"/>
          <w:bCs/>
          <w:kern w:val="0"/>
          <w:sz w:val="24"/>
          <w14:ligatures w14:val="none"/>
        </w:rPr>
        <w:t>is</w:t>
      </w:r>
      <w:r w:rsidR="00072029">
        <w:rPr>
          <w:rFonts w:ascii="Arial" w:eastAsia="Times New Roman" w:hAnsi="Arial" w:cs="Arial"/>
          <w:bCs/>
          <w:kern w:val="0"/>
          <w:sz w:val="24"/>
          <w14:ligatures w14:val="none"/>
        </w:rPr>
        <w:t xml:space="preserve"> c</w:t>
      </w:r>
      <w:r w:rsidR="00D142C5" w:rsidRPr="00D142C5">
        <w:rPr>
          <w:rFonts w:ascii="Arial" w:eastAsia="Times New Roman" w:hAnsi="Arial" w:cs="Arial"/>
          <w:bCs/>
          <w:kern w:val="0"/>
          <w:sz w:val="24"/>
          <w14:ligatures w14:val="none"/>
        </w:rPr>
        <w:t xml:space="preserve">ourt does not </w:t>
      </w:r>
      <w:r w:rsidR="005A3F1C">
        <w:rPr>
          <w:rFonts w:ascii="Arial" w:eastAsia="Times New Roman" w:hAnsi="Arial" w:cs="Arial"/>
          <w:bCs/>
          <w:kern w:val="0"/>
          <w:sz w:val="24"/>
          <w14:ligatures w14:val="none"/>
        </w:rPr>
        <w:t xml:space="preserve">have to </w:t>
      </w:r>
      <w:r w:rsidR="00D142C5" w:rsidRPr="00D142C5">
        <w:rPr>
          <w:rFonts w:ascii="Arial" w:eastAsia="Times New Roman" w:hAnsi="Arial" w:cs="Arial"/>
          <w:bCs/>
          <w:kern w:val="0"/>
          <w:sz w:val="24"/>
          <w14:ligatures w14:val="none"/>
        </w:rPr>
        <w:t>defer to the</w:t>
      </w:r>
      <w:r w:rsidR="005A3F1C">
        <w:rPr>
          <w:rFonts w:ascii="Arial" w:eastAsia="Times New Roman" w:hAnsi="Arial" w:cs="Arial"/>
          <w:bCs/>
          <w:kern w:val="0"/>
          <w:sz w:val="24"/>
          <w14:ligatures w14:val="none"/>
        </w:rPr>
        <w:t>m. Th</w:t>
      </w:r>
      <w:r w:rsidR="00B44F40">
        <w:rPr>
          <w:rFonts w:ascii="Arial" w:eastAsia="Times New Roman" w:hAnsi="Arial" w:cs="Arial"/>
          <w:bCs/>
          <w:kern w:val="0"/>
          <w:sz w:val="24"/>
          <w14:ligatures w14:val="none"/>
        </w:rPr>
        <w:t>is</w:t>
      </w:r>
      <w:r w:rsidR="005A3F1C">
        <w:rPr>
          <w:rFonts w:ascii="Arial" w:eastAsia="Times New Roman" w:hAnsi="Arial" w:cs="Arial"/>
          <w:bCs/>
          <w:kern w:val="0"/>
          <w:sz w:val="24"/>
          <w14:ligatures w14:val="none"/>
        </w:rPr>
        <w:t xml:space="preserve"> </w:t>
      </w:r>
      <w:r w:rsidR="007F7A3A">
        <w:rPr>
          <w:rFonts w:ascii="Arial" w:eastAsia="Times New Roman" w:hAnsi="Arial" w:cs="Arial"/>
          <w:bCs/>
          <w:kern w:val="0"/>
          <w:sz w:val="24"/>
          <w14:ligatures w14:val="none"/>
        </w:rPr>
        <w:t>c</w:t>
      </w:r>
      <w:r w:rsidR="00D142C5" w:rsidRPr="00D142C5">
        <w:rPr>
          <w:rFonts w:ascii="Arial" w:eastAsia="Times New Roman" w:hAnsi="Arial" w:cs="Arial"/>
          <w:bCs/>
          <w:kern w:val="0"/>
          <w:sz w:val="24"/>
          <w14:ligatures w14:val="none"/>
        </w:rPr>
        <w:t>ourt</w:t>
      </w:r>
      <w:r w:rsidR="00C8449F">
        <w:rPr>
          <w:rFonts w:ascii="Arial" w:eastAsia="Times New Roman" w:hAnsi="Arial" w:cs="Arial"/>
          <w:bCs/>
          <w:kern w:val="0"/>
          <w:sz w:val="24"/>
          <w14:ligatures w14:val="none"/>
        </w:rPr>
        <w:t xml:space="preserve">’s duty </w:t>
      </w:r>
      <w:r w:rsidR="00D142C5" w:rsidRPr="00D142C5">
        <w:rPr>
          <w:rFonts w:ascii="Arial" w:eastAsia="Times New Roman" w:hAnsi="Arial" w:cs="Arial"/>
          <w:bCs/>
          <w:kern w:val="0"/>
          <w:sz w:val="24"/>
          <w14:ligatures w14:val="none"/>
        </w:rPr>
        <w:t xml:space="preserve">is to establish what is in the best interests of </w:t>
      </w:r>
      <w:r w:rsidR="00EE7C99">
        <w:rPr>
          <w:rFonts w:ascii="Arial" w:eastAsia="Times New Roman" w:hAnsi="Arial" w:cs="Arial"/>
          <w:bCs/>
          <w:kern w:val="0"/>
          <w:sz w:val="24"/>
          <w14:ligatures w14:val="none"/>
        </w:rPr>
        <w:t>S</w:t>
      </w:r>
      <w:r w:rsidR="00D14B2D">
        <w:rPr>
          <w:rFonts w:ascii="Arial" w:eastAsia="Times New Roman" w:hAnsi="Arial" w:cs="Arial"/>
          <w:bCs/>
          <w:kern w:val="0"/>
          <w:sz w:val="24"/>
          <w14:ligatures w14:val="none"/>
        </w:rPr>
        <w:t>, an enquiry that</w:t>
      </w:r>
      <w:r w:rsidR="00AA2F4B">
        <w:rPr>
          <w:rFonts w:ascii="Arial" w:eastAsia="Times New Roman" w:hAnsi="Arial" w:cs="Arial"/>
          <w:bCs/>
          <w:kern w:val="0"/>
          <w:sz w:val="24"/>
          <w14:ligatures w14:val="none"/>
        </w:rPr>
        <w:t xml:space="preserve"> may lead to</w:t>
      </w:r>
      <w:r w:rsidR="00D142C5" w:rsidRPr="00D142C5">
        <w:rPr>
          <w:rFonts w:ascii="Arial" w:eastAsia="Times New Roman" w:hAnsi="Arial" w:cs="Arial"/>
          <w:bCs/>
          <w:kern w:val="0"/>
          <w:sz w:val="24"/>
          <w14:ligatures w14:val="none"/>
        </w:rPr>
        <w:t xml:space="preserve"> a decision that is different from what </w:t>
      </w:r>
      <w:r w:rsidR="00EE7C99">
        <w:rPr>
          <w:rFonts w:ascii="Arial" w:eastAsia="Times New Roman" w:hAnsi="Arial" w:cs="Arial"/>
          <w:bCs/>
          <w:kern w:val="0"/>
          <w:sz w:val="24"/>
          <w14:ligatures w14:val="none"/>
        </w:rPr>
        <w:t>S</w:t>
      </w:r>
      <w:r w:rsidR="00D142C5" w:rsidRPr="00D142C5">
        <w:rPr>
          <w:rFonts w:ascii="Arial" w:eastAsia="Times New Roman" w:hAnsi="Arial" w:cs="Arial"/>
          <w:bCs/>
          <w:kern w:val="0"/>
          <w:sz w:val="24"/>
          <w14:ligatures w14:val="none"/>
        </w:rPr>
        <w:t xml:space="preserve"> wishes</w:t>
      </w:r>
      <w:r w:rsidR="00ED36C5">
        <w:rPr>
          <w:rFonts w:ascii="Arial" w:eastAsia="Times New Roman" w:hAnsi="Arial" w:cs="Arial"/>
          <w:bCs/>
          <w:kern w:val="0"/>
          <w:sz w:val="24"/>
          <w14:ligatures w14:val="none"/>
        </w:rPr>
        <w:t>.</w:t>
      </w:r>
      <w:r w:rsidR="00AA2F4B">
        <w:rPr>
          <w:rStyle w:val="FootnoteReference"/>
          <w:rFonts w:eastAsia="Times New Roman" w:cs="Arial"/>
          <w:bCs/>
          <w:kern w:val="0"/>
          <w:sz w:val="24"/>
          <w14:ligatures w14:val="none"/>
        </w:rPr>
        <w:footnoteReference w:id="10"/>
      </w:r>
    </w:p>
    <w:p w14:paraId="1CB53929" w14:textId="51864739" w:rsidR="00615311" w:rsidRDefault="00B34311" w:rsidP="00B34311">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[23]</w:t>
      </w:r>
      <w:r>
        <w:rPr>
          <w:rFonts w:ascii="Arial" w:eastAsia="Times New Roman" w:hAnsi="Arial" w:cs="Times New Roman"/>
          <w:bCs/>
          <w:kern w:val="0"/>
          <w:sz w:val="24"/>
          <w14:ligatures w14:val="none"/>
        </w:rPr>
        <w:tab/>
      </w:r>
      <w:r w:rsidR="005E4C9F">
        <w:rPr>
          <w:rFonts w:ascii="Arial" w:eastAsia="Times New Roman" w:hAnsi="Arial" w:cs="Arial"/>
          <w:bCs/>
          <w:kern w:val="0"/>
          <w:sz w:val="24"/>
          <w14:ligatures w14:val="none"/>
        </w:rPr>
        <w:t>As articulated</w:t>
      </w:r>
      <w:r w:rsidR="00672D6D">
        <w:rPr>
          <w:rFonts w:ascii="Arial" w:eastAsia="Times New Roman" w:hAnsi="Arial" w:cs="Arial"/>
          <w:bCs/>
          <w:kern w:val="0"/>
          <w:sz w:val="24"/>
          <w14:ligatures w14:val="none"/>
        </w:rPr>
        <w:t xml:space="preserve"> in the authorities referred to above, </w:t>
      </w:r>
      <w:r w:rsidR="005D411D">
        <w:rPr>
          <w:rFonts w:ascii="Arial" w:eastAsia="Times New Roman" w:hAnsi="Arial" w:cs="Arial"/>
          <w:bCs/>
          <w:kern w:val="0"/>
          <w:sz w:val="24"/>
          <w14:ligatures w14:val="none"/>
        </w:rPr>
        <w:t>t</w:t>
      </w:r>
      <w:r w:rsidR="00337572" w:rsidRPr="005D411D">
        <w:rPr>
          <w:rFonts w:ascii="Arial" w:eastAsia="Times New Roman" w:hAnsi="Arial" w:cs="Arial"/>
          <w:bCs/>
          <w:kern w:val="0"/>
          <w:sz w:val="24"/>
          <w14:ligatures w14:val="none"/>
        </w:rPr>
        <w:t xml:space="preserve">he determination of </w:t>
      </w:r>
      <w:r w:rsidR="00235B80">
        <w:rPr>
          <w:rFonts w:ascii="Arial" w:eastAsia="Times New Roman" w:hAnsi="Arial" w:cs="Arial"/>
          <w:bCs/>
          <w:kern w:val="0"/>
          <w:sz w:val="24"/>
          <w14:ligatures w14:val="none"/>
        </w:rPr>
        <w:t xml:space="preserve">what in in the best </w:t>
      </w:r>
      <w:r w:rsidR="00337572" w:rsidRPr="005D411D">
        <w:rPr>
          <w:rFonts w:ascii="Arial" w:eastAsia="Times New Roman" w:hAnsi="Arial" w:cs="Arial"/>
          <w:bCs/>
          <w:kern w:val="0"/>
          <w:sz w:val="24"/>
          <w14:ligatures w14:val="none"/>
        </w:rPr>
        <w:t xml:space="preserve">interests </w:t>
      </w:r>
      <w:r w:rsidR="00235B80">
        <w:rPr>
          <w:rFonts w:ascii="Arial" w:eastAsia="Times New Roman" w:hAnsi="Arial" w:cs="Arial"/>
          <w:bCs/>
          <w:kern w:val="0"/>
          <w:sz w:val="24"/>
          <w14:ligatures w14:val="none"/>
        </w:rPr>
        <w:t xml:space="preserve">on a minor child </w:t>
      </w:r>
      <w:r w:rsidR="00337572" w:rsidRPr="005D411D">
        <w:rPr>
          <w:rFonts w:ascii="Arial" w:eastAsia="Times New Roman" w:hAnsi="Arial" w:cs="Arial"/>
          <w:bCs/>
          <w:kern w:val="0"/>
          <w:sz w:val="24"/>
          <w14:ligatures w14:val="none"/>
        </w:rPr>
        <w:t xml:space="preserve">involves a judicial investigation during which all </w:t>
      </w:r>
      <w:r w:rsidR="00235B80">
        <w:rPr>
          <w:rFonts w:ascii="Arial" w:eastAsia="Times New Roman" w:hAnsi="Arial" w:cs="Arial"/>
          <w:bCs/>
          <w:kern w:val="0"/>
          <w:sz w:val="24"/>
          <w14:ligatures w14:val="none"/>
        </w:rPr>
        <w:t xml:space="preserve">issues </w:t>
      </w:r>
      <w:r w:rsidR="00337572" w:rsidRPr="005D411D">
        <w:rPr>
          <w:rFonts w:ascii="Arial" w:eastAsia="Times New Roman" w:hAnsi="Arial" w:cs="Arial"/>
          <w:bCs/>
          <w:kern w:val="0"/>
          <w:sz w:val="24"/>
          <w14:ligatures w14:val="none"/>
        </w:rPr>
        <w:t>must be properly ventilated and all of the available evidence must be fully presented</w:t>
      </w:r>
      <w:r w:rsidR="006823DB">
        <w:rPr>
          <w:rFonts w:ascii="Arial" w:eastAsia="Times New Roman" w:hAnsi="Arial" w:cs="Arial"/>
          <w:bCs/>
          <w:kern w:val="0"/>
          <w:sz w:val="24"/>
          <w14:ligatures w14:val="none"/>
        </w:rPr>
        <w:t>.</w:t>
      </w:r>
      <w:r w:rsidR="00235B80">
        <w:rPr>
          <w:rFonts w:ascii="Arial" w:eastAsia="Times New Roman" w:hAnsi="Arial" w:cs="Arial"/>
          <w:bCs/>
          <w:kern w:val="0"/>
          <w:sz w:val="24"/>
          <w14:ligatures w14:val="none"/>
        </w:rPr>
        <w:t xml:space="preserve"> </w:t>
      </w:r>
      <w:r w:rsidR="00235B80" w:rsidRPr="00235B80">
        <w:rPr>
          <w:rFonts w:ascii="Arial" w:eastAsia="Times New Roman" w:hAnsi="Arial" w:cs="Arial"/>
          <w:bCs/>
          <w:kern w:val="0"/>
          <w:sz w:val="24"/>
          <w14:ligatures w14:val="none"/>
        </w:rPr>
        <w:t xml:space="preserve">Dr </w:t>
      </w:r>
      <w:r w:rsidR="00235B80" w:rsidRPr="00BB5AC4">
        <w:rPr>
          <w:rFonts w:ascii="Arial" w:eastAsia="Times New Roman" w:hAnsi="Arial" w:cs="Arial"/>
          <w:bCs/>
          <w:kern w:val="0"/>
          <w:sz w:val="24"/>
          <w14:ligatures w14:val="none"/>
        </w:rPr>
        <w:t>Bosch-Brits</w:t>
      </w:r>
      <w:r w:rsidR="00235B80" w:rsidRPr="00235B80">
        <w:rPr>
          <w:rFonts w:ascii="Arial" w:eastAsia="Times New Roman" w:hAnsi="Arial" w:cs="Arial"/>
          <w:bCs/>
          <w:kern w:val="0"/>
          <w:sz w:val="24"/>
          <w14:ligatures w14:val="none"/>
        </w:rPr>
        <w:t xml:space="preserve">’ report </w:t>
      </w:r>
      <w:r w:rsidR="00235B80">
        <w:rPr>
          <w:rFonts w:ascii="Arial" w:eastAsia="Times New Roman" w:hAnsi="Arial" w:cs="Arial"/>
          <w:bCs/>
          <w:kern w:val="0"/>
          <w:sz w:val="24"/>
          <w14:ligatures w14:val="none"/>
        </w:rPr>
        <w:t xml:space="preserve">is not comprehensive enough as her terms of investigation were limited to the enquiry </w:t>
      </w:r>
      <w:r w:rsidR="00511740">
        <w:rPr>
          <w:rFonts w:ascii="Arial" w:eastAsia="Times New Roman" w:hAnsi="Arial" w:cs="Arial"/>
          <w:bCs/>
          <w:kern w:val="0"/>
          <w:sz w:val="24"/>
          <w14:ligatures w14:val="none"/>
        </w:rPr>
        <w:t xml:space="preserve">in terms of section 10 of the </w:t>
      </w:r>
      <w:r w:rsidR="00CC7C96">
        <w:rPr>
          <w:rFonts w:ascii="Arial" w:eastAsia="Times New Roman" w:hAnsi="Arial" w:cs="Arial"/>
          <w:bCs/>
          <w:kern w:val="0"/>
          <w:sz w:val="24"/>
          <w14:ligatures w14:val="none"/>
        </w:rPr>
        <w:t>C</w:t>
      </w:r>
      <w:r w:rsidR="00511740">
        <w:rPr>
          <w:rFonts w:ascii="Arial" w:eastAsia="Times New Roman" w:hAnsi="Arial" w:cs="Arial"/>
          <w:bCs/>
          <w:kern w:val="0"/>
          <w:sz w:val="24"/>
          <w14:ligatures w14:val="none"/>
        </w:rPr>
        <w:t>hildren’s Act.</w:t>
      </w:r>
    </w:p>
    <w:p w14:paraId="67CC89AA" w14:textId="158CB19B" w:rsidR="0077275F" w:rsidRPr="00615311" w:rsidRDefault="00B34311" w:rsidP="00B34311">
      <w:pPr>
        <w:spacing w:after="240" w:line="360" w:lineRule="auto"/>
        <w:ind w:left="567" w:hanging="567"/>
        <w:jc w:val="both"/>
        <w:rPr>
          <w:rFonts w:ascii="Arial" w:eastAsia="Times New Roman" w:hAnsi="Arial" w:cs="Arial"/>
          <w:bCs/>
          <w:kern w:val="0"/>
          <w:sz w:val="24"/>
          <w14:ligatures w14:val="none"/>
        </w:rPr>
      </w:pPr>
      <w:r w:rsidRPr="00615311">
        <w:rPr>
          <w:rFonts w:ascii="Arial" w:eastAsia="Times New Roman" w:hAnsi="Arial" w:cs="Times New Roman"/>
          <w:bCs/>
          <w:kern w:val="0"/>
          <w:sz w:val="24"/>
          <w14:ligatures w14:val="none"/>
        </w:rPr>
        <w:t>[24]</w:t>
      </w:r>
      <w:r w:rsidRPr="00615311">
        <w:rPr>
          <w:rFonts w:ascii="Arial" w:eastAsia="Times New Roman" w:hAnsi="Arial" w:cs="Times New Roman"/>
          <w:bCs/>
          <w:kern w:val="0"/>
          <w:sz w:val="24"/>
          <w14:ligatures w14:val="none"/>
        </w:rPr>
        <w:tab/>
      </w:r>
      <w:r w:rsidR="009E4B6A" w:rsidRPr="009327D5">
        <w:rPr>
          <w:rFonts w:ascii="Arial" w:eastAsia="Times New Roman" w:hAnsi="Arial" w:cs="Arial"/>
          <w:bCs/>
          <w:kern w:val="0"/>
          <w:sz w:val="24"/>
          <w14:ligatures w14:val="none"/>
        </w:rPr>
        <w:t xml:space="preserve">Dr </w:t>
      </w:r>
      <w:proofErr w:type="spellStart"/>
      <w:r w:rsidR="009E4B6A" w:rsidRPr="009327D5">
        <w:rPr>
          <w:rFonts w:ascii="Arial" w:eastAsia="Times New Roman" w:hAnsi="Arial" w:cs="Arial"/>
          <w:bCs/>
          <w:kern w:val="0"/>
          <w:sz w:val="24"/>
          <w14:ligatures w14:val="none"/>
        </w:rPr>
        <w:t>Duchen</w:t>
      </w:r>
      <w:proofErr w:type="spellEnd"/>
      <w:r w:rsidR="009E4B6A" w:rsidRPr="009327D5">
        <w:rPr>
          <w:rFonts w:ascii="Arial" w:eastAsia="Times New Roman" w:hAnsi="Arial" w:cs="Arial"/>
          <w:bCs/>
          <w:kern w:val="0"/>
          <w:sz w:val="24"/>
          <w14:ligatures w14:val="none"/>
        </w:rPr>
        <w:t xml:space="preserve"> </w:t>
      </w:r>
      <w:r w:rsidR="009E4B6A">
        <w:rPr>
          <w:rFonts w:ascii="Arial" w:eastAsia="Times New Roman" w:hAnsi="Arial" w:cs="Arial"/>
          <w:bCs/>
          <w:kern w:val="0"/>
          <w:sz w:val="24"/>
          <w14:ligatures w14:val="none"/>
        </w:rPr>
        <w:t xml:space="preserve">instructively </w:t>
      </w:r>
      <w:r w:rsidR="009E4B6A" w:rsidRPr="009327D5">
        <w:rPr>
          <w:rFonts w:ascii="Arial" w:eastAsia="Times New Roman" w:hAnsi="Arial" w:cs="Arial"/>
          <w:bCs/>
          <w:kern w:val="0"/>
          <w:sz w:val="24"/>
          <w14:ligatures w14:val="none"/>
        </w:rPr>
        <w:t>opined that the best interests of a child, residency and contact arrangements require a complete and thorough investigation</w:t>
      </w:r>
      <w:r w:rsidR="00615311">
        <w:rPr>
          <w:rFonts w:ascii="Arial" w:eastAsia="Times New Roman" w:hAnsi="Arial" w:cs="Arial"/>
          <w:bCs/>
          <w:kern w:val="0"/>
          <w:sz w:val="24"/>
          <w14:ligatures w14:val="none"/>
        </w:rPr>
        <w:t xml:space="preserve">. </w:t>
      </w:r>
      <w:r w:rsidR="00357BC1" w:rsidRPr="00615311">
        <w:rPr>
          <w:rFonts w:ascii="Arial" w:eastAsia="Times New Roman" w:hAnsi="Arial" w:cs="Arial"/>
          <w:bCs/>
          <w:kern w:val="0"/>
          <w:sz w:val="24"/>
          <w14:ligatures w14:val="none"/>
        </w:rPr>
        <w:t>There is obviously a need to expand the scope of investigation</w:t>
      </w:r>
      <w:r w:rsidR="008965E6" w:rsidRPr="00615311">
        <w:rPr>
          <w:rFonts w:ascii="Arial" w:eastAsia="Times New Roman" w:hAnsi="Arial" w:cs="Arial"/>
          <w:bCs/>
          <w:kern w:val="0"/>
          <w:sz w:val="24"/>
          <w14:ligatures w14:val="none"/>
        </w:rPr>
        <w:t xml:space="preserve"> </w:t>
      </w:r>
      <w:r w:rsidR="000E4361" w:rsidRPr="00615311">
        <w:rPr>
          <w:rFonts w:ascii="Arial" w:eastAsia="Times New Roman" w:hAnsi="Arial" w:cs="Arial"/>
          <w:bCs/>
          <w:kern w:val="0"/>
          <w:sz w:val="24"/>
          <w14:ligatures w14:val="none"/>
        </w:rPr>
        <w:t>and</w:t>
      </w:r>
      <w:r w:rsidR="00381F4D" w:rsidRPr="00615311">
        <w:rPr>
          <w:rFonts w:ascii="Arial" w:eastAsia="Times New Roman" w:hAnsi="Arial" w:cs="Arial"/>
          <w:bCs/>
          <w:kern w:val="0"/>
          <w:sz w:val="24"/>
          <w14:ligatures w14:val="none"/>
        </w:rPr>
        <w:t xml:space="preserve"> to</w:t>
      </w:r>
      <w:r w:rsidR="00CB176A" w:rsidRPr="00615311">
        <w:rPr>
          <w:rFonts w:ascii="Arial" w:eastAsia="Times New Roman" w:hAnsi="Arial" w:cs="Arial"/>
          <w:bCs/>
          <w:kern w:val="0"/>
          <w:sz w:val="24"/>
          <w14:ligatures w14:val="none"/>
        </w:rPr>
        <w:t xml:space="preserve"> particularly </w:t>
      </w:r>
      <w:r w:rsidR="0074216F" w:rsidRPr="00615311">
        <w:rPr>
          <w:rFonts w:ascii="Arial" w:eastAsia="Times New Roman" w:hAnsi="Arial" w:cs="Arial"/>
          <w:bCs/>
          <w:kern w:val="0"/>
          <w:sz w:val="24"/>
          <w14:ligatures w14:val="none"/>
        </w:rPr>
        <w:t xml:space="preserve">interrogate all interested parties on the </w:t>
      </w:r>
      <w:r w:rsidR="0017293B" w:rsidRPr="00615311">
        <w:rPr>
          <w:rFonts w:ascii="Arial" w:eastAsia="Times New Roman" w:hAnsi="Arial" w:cs="Arial"/>
          <w:bCs/>
          <w:kern w:val="0"/>
          <w:sz w:val="24"/>
          <w14:ligatures w14:val="none"/>
        </w:rPr>
        <w:t xml:space="preserve">factors </w:t>
      </w:r>
      <w:r w:rsidR="00E341BA" w:rsidRPr="00615311">
        <w:rPr>
          <w:rFonts w:ascii="Arial" w:eastAsia="Times New Roman" w:hAnsi="Arial" w:cs="Arial"/>
          <w:bCs/>
          <w:kern w:val="0"/>
          <w:sz w:val="24"/>
          <w14:ligatures w14:val="none"/>
        </w:rPr>
        <w:t xml:space="preserve">mentioned in section 7 of the Children’s Act. </w:t>
      </w:r>
    </w:p>
    <w:p w14:paraId="397AF61E" w14:textId="70A8C4A4" w:rsidR="00D86C5C" w:rsidRDefault="00B34311" w:rsidP="00B34311">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[25]</w:t>
      </w:r>
      <w:r>
        <w:rPr>
          <w:rFonts w:ascii="Arial" w:eastAsia="Times New Roman" w:hAnsi="Arial" w:cs="Times New Roman"/>
          <w:bCs/>
          <w:kern w:val="0"/>
          <w:sz w:val="24"/>
          <w14:ligatures w14:val="none"/>
        </w:rPr>
        <w:tab/>
      </w:r>
      <w:r w:rsidR="0077275F">
        <w:rPr>
          <w:rFonts w:ascii="Arial" w:eastAsia="Times New Roman" w:hAnsi="Arial" w:cs="Arial"/>
          <w:bCs/>
          <w:kern w:val="0"/>
          <w:sz w:val="24"/>
          <w14:ligatures w14:val="none"/>
        </w:rPr>
        <w:t xml:space="preserve">The </w:t>
      </w:r>
      <w:r w:rsidR="007E3696">
        <w:rPr>
          <w:rFonts w:ascii="Arial" w:eastAsia="Times New Roman" w:hAnsi="Arial" w:cs="Arial"/>
          <w:bCs/>
          <w:kern w:val="0"/>
          <w:sz w:val="24"/>
          <w14:ligatures w14:val="none"/>
        </w:rPr>
        <w:t>respondent</w:t>
      </w:r>
      <w:r w:rsidR="00615311">
        <w:rPr>
          <w:rFonts w:ascii="Arial" w:eastAsia="Times New Roman" w:hAnsi="Arial" w:cs="Arial"/>
          <w:bCs/>
          <w:kern w:val="0"/>
          <w:sz w:val="24"/>
          <w14:ligatures w14:val="none"/>
        </w:rPr>
        <w:t xml:space="preserve">’s alternative contention is that if the court is inclined to grand an order for further investigation, </w:t>
      </w:r>
      <w:r w:rsidR="00FD121C">
        <w:rPr>
          <w:rFonts w:ascii="Arial" w:eastAsia="Times New Roman" w:hAnsi="Arial" w:cs="Arial"/>
          <w:bCs/>
          <w:kern w:val="0"/>
          <w:sz w:val="24"/>
          <w14:ligatures w14:val="none"/>
        </w:rPr>
        <w:t xml:space="preserve">the </w:t>
      </w:r>
      <w:r w:rsidR="00103A42">
        <w:rPr>
          <w:rFonts w:ascii="Arial" w:eastAsia="Times New Roman" w:hAnsi="Arial" w:cs="Arial"/>
          <w:bCs/>
          <w:kern w:val="0"/>
          <w:sz w:val="24"/>
          <w14:ligatures w14:val="none"/>
        </w:rPr>
        <w:t xml:space="preserve">expert to be </w:t>
      </w:r>
      <w:r w:rsidR="00FD121C">
        <w:rPr>
          <w:rFonts w:ascii="Arial" w:eastAsia="Times New Roman" w:hAnsi="Arial" w:cs="Arial"/>
          <w:bCs/>
          <w:kern w:val="0"/>
          <w:sz w:val="24"/>
          <w14:ligatures w14:val="none"/>
        </w:rPr>
        <w:t xml:space="preserve">appointed should be </w:t>
      </w:r>
      <w:r w:rsidR="005C5D5F">
        <w:rPr>
          <w:rFonts w:ascii="Arial" w:eastAsia="Times New Roman" w:hAnsi="Arial" w:cs="Arial"/>
          <w:bCs/>
          <w:kern w:val="0"/>
          <w:sz w:val="24"/>
          <w14:ligatures w14:val="none"/>
        </w:rPr>
        <w:t>mutually agreed</w:t>
      </w:r>
      <w:r w:rsidR="00103A42">
        <w:rPr>
          <w:rFonts w:ascii="Arial" w:eastAsia="Times New Roman" w:hAnsi="Arial" w:cs="Arial"/>
          <w:bCs/>
          <w:kern w:val="0"/>
          <w:sz w:val="24"/>
          <w14:ligatures w14:val="none"/>
        </w:rPr>
        <w:t xml:space="preserve"> </w:t>
      </w:r>
      <w:r w:rsidR="00615311">
        <w:rPr>
          <w:rFonts w:ascii="Arial" w:eastAsia="Times New Roman" w:hAnsi="Arial" w:cs="Arial"/>
          <w:bCs/>
          <w:kern w:val="0"/>
          <w:sz w:val="24"/>
          <w14:ligatures w14:val="none"/>
        </w:rPr>
        <w:t xml:space="preserve">to </w:t>
      </w:r>
      <w:r w:rsidR="00103A42">
        <w:rPr>
          <w:rFonts w:ascii="Arial" w:eastAsia="Times New Roman" w:hAnsi="Arial" w:cs="Arial"/>
          <w:bCs/>
          <w:kern w:val="0"/>
          <w:sz w:val="24"/>
          <w14:ligatures w14:val="none"/>
        </w:rPr>
        <w:t>between the parties</w:t>
      </w:r>
      <w:r w:rsidR="006C622F">
        <w:rPr>
          <w:rFonts w:ascii="Arial" w:eastAsia="Times New Roman" w:hAnsi="Arial" w:cs="Arial"/>
          <w:bCs/>
          <w:kern w:val="0"/>
          <w:sz w:val="24"/>
          <w14:ligatures w14:val="none"/>
        </w:rPr>
        <w:t>.</w:t>
      </w:r>
      <w:r w:rsidR="006779D7">
        <w:rPr>
          <w:rFonts w:ascii="Arial" w:eastAsia="Times New Roman" w:hAnsi="Arial" w:cs="Arial"/>
          <w:bCs/>
          <w:kern w:val="0"/>
          <w:sz w:val="24"/>
          <w14:ligatures w14:val="none"/>
        </w:rPr>
        <w:t xml:space="preserve"> </w:t>
      </w:r>
      <w:r w:rsidR="00615311">
        <w:rPr>
          <w:rFonts w:ascii="Arial" w:eastAsia="Times New Roman" w:hAnsi="Arial" w:cs="Arial"/>
          <w:bCs/>
          <w:kern w:val="0"/>
          <w:sz w:val="24"/>
          <w14:ligatures w14:val="none"/>
        </w:rPr>
        <w:t>The</w:t>
      </w:r>
      <w:r w:rsidR="00E036B9">
        <w:rPr>
          <w:rFonts w:ascii="Arial" w:eastAsia="Times New Roman" w:hAnsi="Arial" w:cs="Arial"/>
          <w:bCs/>
          <w:kern w:val="0"/>
          <w:sz w:val="24"/>
          <w14:ligatures w14:val="none"/>
        </w:rPr>
        <w:t>re</w:t>
      </w:r>
      <w:r w:rsidR="00615311">
        <w:rPr>
          <w:rFonts w:ascii="Arial" w:eastAsia="Times New Roman" w:hAnsi="Arial" w:cs="Arial"/>
          <w:bCs/>
          <w:kern w:val="0"/>
          <w:sz w:val="24"/>
          <w14:ligatures w14:val="none"/>
        </w:rPr>
        <w:t xml:space="preserve"> is no basis provided for this contention. </w:t>
      </w:r>
      <w:r w:rsidR="000501A5">
        <w:rPr>
          <w:rFonts w:ascii="Arial" w:eastAsia="Times New Roman" w:hAnsi="Arial" w:cs="Arial"/>
          <w:bCs/>
          <w:kern w:val="0"/>
          <w:sz w:val="24"/>
          <w14:ligatures w14:val="none"/>
        </w:rPr>
        <w:t xml:space="preserve">The </w:t>
      </w:r>
      <w:r w:rsidR="00615311">
        <w:rPr>
          <w:rFonts w:ascii="Arial" w:eastAsia="Times New Roman" w:hAnsi="Arial" w:cs="Arial"/>
          <w:bCs/>
          <w:kern w:val="0"/>
          <w:sz w:val="24"/>
          <w14:ligatures w14:val="none"/>
        </w:rPr>
        <w:t xml:space="preserve">applicants </w:t>
      </w:r>
      <w:r w:rsidR="00AA7C20">
        <w:rPr>
          <w:rFonts w:ascii="Arial" w:eastAsia="Times New Roman" w:hAnsi="Arial" w:cs="Arial"/>
          <w:bCs/>
          <w:kern w:val="0"/>
          <w:sz w:val="24"/>
          <w14:ligatures w14:val="none"/>
        </w:rPr>
        <w:t xml:space="preserve">have suggested </w:t>
      </w:r>
      <w:r w:rsidR="007A016C">
        <w:rPr>
          <w:rFonts w:ascii="Arial" w:eastAsia="Times New Roman" w:hAnsi="Arial" w:cs="Arial"/>
          <w:bCs/>
          <w:kern w:val="0"/>
          <w:sz w:val="24"/>
          <w14:ligatures w14:val="none"/>
        </w:rPr>
        <w:t xml:space="preserve">Dr </w:t>
      </w:r>
      <w:proofErr w:type="spellStart"/>
      <w:r w:rsidR="007A016C">
        <w:rPr>
          <w:rFonts w:ascii="Arial" w:eastAsia="Times New Roman" w:hAnsi="Arial" w:cs="Arial"/>
          <w:bCs/>
          <w:kern w:val="0"/>
          <w:sz w:val="24"/>
          <w14:ligatures w14:val="none"/>
        </w:rPr>
        <w:t>Fasser</w:t>
      </w:r>
      <w:proofErr w:type="spellEnd"/>
      <w:r w:rsidR="007A016C">
        <w:rPr>
          <w:rFonts w:ascii="Arial" w:eastAsia="Times New Roman" w:hAnsi="Arial" w:cs="Arial"/>
          <w:bCs/>
          <w:kern w:val="0"/>
          <w:sz w:val="24"/>
          <w14:ligatures w14:val="none"/>
        </w:rPr>
        <w:t xml:space="preserve"> </w:t>
      </w:r>
      <w:r w:rsidR="00D53563">
        <w:rPr>
          <w:rFonts w:ascii="Arial" w:eastAsia="Times New Roman" w:hAnsi="Arial" w:cs="Arial"/>
          <w:bCs/>
          <w:kern w:val="0"/>
          <w:sz w:val="24"/>
          <w14:ligatures w14:val="none"/>
        </w:rPr>
        <w:t xml:space="preserve">and </w:t>
      </w:r>
      <w:r w:rsidR="00A9600D">
        <w:rPr>
          <w:rFonts w:ascii="Arial" w:eastAsia="Times New Roman" w:hAnsi="Arial" w:cs="Arial"/>
          <w:bCs/>
          <w:kern w:val="0"/>
          <w:sz w:val="24"/>
          <w14:ligatures w14:val="none"/>
        </w:rPr>
        <w:t>tendered to cover for the costs of the investigation</w:t>
      </w:r>
      <w:r w:rsidR="00615311">
        <w:rPr>
          <w:rFonts w:ascii="Arial" w:eastAsia="Times New Roman" w:hAnsi="Arial" w:cs="Arial"/>
          <w:bCs/>
          <w:kern w:val="0"/>
          <w:sz w:val="24"/>
          <w14:ligatures w14:val="none"/>
        </w:rPr>
        <w:t xml:space="preserve">. </w:t>
      </w:r>
      <w:r w:rsidR="000501A5">
        <w:rPr>
          <w:rFonts w:ascii="Arial" w:eastAsia="Times New Roman" w:hAnsi="Arial" w:cs="Arial"/>
          <w:bCs/>
          <w:kern w:val="0"/>
          <w:sz w:val="24"/>
          <w14:ligatures w14:val="none"/>
        </w:rPr>
        <w:t xml:space="preserve">It is inconceivable that the outcome would appease both parties. However, that is not a consideration as the investigation should assist the court to determine what is in the best interest of </w:t>
      </w:r>
      <w:r w:rsidR="00EE7C99">
        <w:rPr>
          <w:rFonts w:ascii="Arial" w:eastAsia="Times New Roman" w:hAnsi="Arial" w:cs="Arial"/>
          <w:bCs/>
          <w:kern w:val="0"/>
          <w:sz w:val="24"/>
          <w14:ligatures w14:val="none"/>
        </w:rPr>
        <w:t>S</w:t>
      </w:r>
      <w:r w:rsidR="000501A5">
        <w:rPr>
          <w:rFonts w:ascii="Arial" w:eastAsia="Times New Roman" w:hAnsi="Arial" w:cs="Arial"/>
          <w:bCs/>
          <w:kern w:val="0"/>
          <w:sz w:val="24"/>
          <w14:ligatures w14:val="none"/>
        </w:rPr>
        <w:t xml:space="preserve">. The respondent still has an option seek a second expert opinion to </w:t>
      </w:r>
      <w:r w:rsidR="00F61E90">
        <w:rPr>
          <w:rFonts w:ascii="Arial" w:eastAsia="Times New Roman" w:hAnsi="Arial" w:cs="Arial"/>
          <w:bCs/>
          <w:kern w:val="0"/>
          <w:sz w:val="24"/>
          <w14:ligatures w14:val="none"/>
        </w:rPr>
        <w:t xml:space="preserve">challenge the conclusions and recommendations that would have been reached by Dr </w:t>
      </w:r>
      <w:proofErr w:type="spellStart"/>
      <w:r w:rsidR="00F61E90">
        <w:rPr>
          <w:rFonts w:ascii="Arial" w:eastAsia="Times New Roman" w:hAnsi="Arial" w:cs="Arial"/>
          <w:bCs/>
          <w:kern w:val="0"/>
          <w:sz w:val="24"/>
          <w14:ligatures w14:val="none"/>
        </w:rPr>
        <w:t>Fasser</w:t>
      </w:r>
      <w:proofErr w:type="spellEnd"/>
      <w:r w:rsidR="00E02F1E">
        <w:rPr>
          <w:rFonts w:ascii="Arial" w:eastAsia="Times New Roman" w:hAnsi="Arial" w:cs="Arial"/>
          <w:bCs/>
          <w:kern w:val="0"/>
          <w:sz w:val="24"/>
          <w14:ligatures w14:val="none"/>
        </w:rPr>
        <w:t xml:space="preserve"> in the event she </w:t>
      </w:r>
      <w:r w:rsidR="000501A5">
        <w:rPr>
          <w:rFonts w:ascii="Arial" w:eastAsia="Times New Roman" w:hAnsi="Arial" w:cs="Arial"/>
          <w:bCs/>
          <w:kern w:val="0"/>
          <w:sz w:val="24"/>
          <w14:ligatures w14:val="none"/>
        </w:rPr>
        <w:lastRenderedPageBreak/>
        <w:t>disagrees</w:t>
      </w:r>
      <w:r w:rsidR="00E02F1E">
        <w:rPr>
          <w:rFonts w:ascii="Arial" w:eastAsia="Times New Roman" w:hAnsi="Arial" w:cs="Arial"/>
          <w:bCs/>
          <w:kern w:val="0"/>
          <w:sz w:val="24"/>
          <w14:ligatures w14:val="none"/>
        </w:rPr>
        <w:t xml:space="preserve"> with them.</w:t>
      </w:r>
      <w:r w:rsidR="00E036B9">
        <w:rPr>
          <w:rFonts w:ascii="Arial" w:eastAsia="Times New Roman" w:hAnsi="Arial" w:cs="Arial"/>
          <w:bCs/>
          <w:kern w:val="0"/>
          <w:sz w:val="24"/>
          <w14:ligatures w14:val="none"/>
        </w:rPr>
        <w:t xml:space="preserve"> Better still, the parties are enjoined to avail themselves to mediation aimed at reaching amicable outcome. </w:t>
      </w:r>
    </w:p>
    <w:p w14:paraId="63F14E47" w14:textId="01568E96" w:rsidR="0069343A" w:rsidRDefault="00B34311" w:rsidP="00B34311">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[26]</w:t>
      </w:r>
      <w:r>
        <w:rPr>
          <w:rFonts w:ascii="Arial" w:eastAsia="Times New Roman" w:hAnsi="Arial" w:cs="Times New Roman"/>
          <w:bCs/>
          <w:kern w:val="0"/>
          <w:sz w:val="24"/>
          <w14:ligatures w14:val="none"/>
        </w:rPr>
        <w:tab/>
      </w:r>
      <w:r w:rsidR="0079499B">
        <w:rPr>
          <w:rFonts w:ascii="Arial" w:eastAsia="Times New Roman" w:hAnsi="Arial" w:cs="Arial"/>
          <w:bCs/>
          <w:kern w:val="0"/>
          <w:sz w:val="24"/>
          <w14:ligatures w14:val="none"/>
        </w:rPr>
        <w:t>Th</w:t>
      </w:r>
      <w:r w:rsidR="0002058E">
        <w:rPr>
          <w:rFonts w:ascii="Arial" w:eastAsia="Times New Roman" w:hAnsi="Arial" w:cs="Arial"/>
          <w:bCs/>
          <w:kern w:val="0"/>
          <w:sz w:val="24"/>
          <w14:ligatures w14:val="none"/>
        </w:rPr>
        <w:t>e</w:t>
      </w:r>
      <w:r w:rsidR="0079499B">
        <w:rPr>
          <w:rFonts w:ascii="Arial" w:eastAsia="Times New Roman" w:hAnsi="Arial" w:cs="Arial"/>
          <w:bCs/>
          <w:kern w:val="0"/>
          <w:sz w:val="24"/>
          <w14:ligatures w14:val="none"/>
        </w:rPr>
        <w:t xml:space="preserve"> </w:t>
      </w:r>
      <w:r w:rsidR="00947559">
        <w:rPr>
          <w:rFonts w:ascii="Arial" w:eastAsia="Times New Roman" w:hAnsi="Arial" w:cs="Arial"/>
          <w:bCs/>
          <w:kern w:val="0"/>
          <w:sz w:val="24"/>
          <w14:ligatures w14:val="none"/>
        </w:rPr>
        <w:t xml:space="preserve">respondent </w:t>
      </w:r>
      <w:r w:rsidR="000501A5">
        <w:rPr>
          <w:rFonts w:ascii="Arial" w:eastAsia="Times New Roman" w:hAnsi="Arial" w:cs="Arial"/>
          <w:bCs/>
          <w:kern w:val="0"/>
          <w:sz w:val="24"/>
          <w14:ligatures w14:val="none"/>
        </w:rPr>
        <w:t xml:space="preserve">is also opposing </w:t>
      </w:r>
      <w:r w:rsidR="00C63883">
        <w:rPr>
          <w:rFonts w:ascii="Arial" w:eastAsia="Times New Roman" w:hAnsi="Arial" w:cs="Arial"/>
          <w:bCs/>
          <w:kern w:val="0"/>
          <w:sz w:val="24"/>
          <w14:ligatures w14:val="none"/>
        </w:rPr>
        <w:t xml:space="preserve">the </w:t>
      </w:r>
      <w:r w:rsidR="0079499B">
        <w:rPr>
          <w:rFonts w:ascii="Arial" w:eastAsia="Times New Roman" w:hAnsi="Arial" w:cs="Arial"/>
          <w:bCs/>
          <w:kern w:val="0"/>
          <w:sz w:val="24"/>
          <w14:ligatures w14:val="none"/>
        </w:rPr>
        <w:t xml:space="preserve">grant of </w:t>
      </w:r>
      <w:r w:rsidR="00E0443D">
        <w:rPr>
          <w:rFonts w:ascii="Arial" w:eastAsia="Times New Roman" w:hAnsi="Arial" w:cs="Arial"/>
          <w:bCs/>
          <w:kern w:val="0"/>
          <w:sz w:val="24"/>
          <w14:ligatures w14:val="none"/>
        </w:rPr>
        <w:t>interim</w:t>
      </w:r>
      <w:r w:rsidR="00FC1B93">
        <w:rPr>
          <w:rFonts w:ascii="Arial" w:eastAsia="Times New Roman" w:hAnsi="Arial" w:cs="Arial"/>
          <w:bCs/>
          <w:kern w:val="0"/>
          <w:sz w:val="24"/>
          <w14:ligatures w14:val="none"/>
        </w:rPr>
        <w:t xml:space="preserve"> right </w:t>
      </w:r>
      <w:r w:rsidR="003C46B5">
        <w:rPr>
          <w:rFonts w:ascii="Arial" w:eastAsia="Times New Roman" w:hAnsi="Arial" w:cs="Arial"/>
          <w:bCs/>
          <w:kern w:val="0"/>
          <w:sz w:val="24"/>
          <w14:ligatures w14:val="none"/>
        </w:rPr>
        <w:t xml:space="preserve">of </w:t>
      </w:r>
      <w:r w:rsidR="00865DB3">
        <w:rPr>
          <w:rFonts w:ascii="Arial" w:eastAsia="Times New Roman" w:hAnsi="Arial" w:cs="Arial"/>
          <w:bCs/>
          <w:kern w:val="0"/>
          <w:sz w:val="24"/>
          <w14:ligatures w14:val="none"/>
        </w:rPr>
        <w:t>contact</w:t>
      </w:r>
      <w:r w:rsidR="00806593">
        <w:rPr>
          <w:rFonts w:ascii="Arial" w:eastAsia="Times New Roman" w:hAnsi="Arial" w:cs="Arial"/>
          <w:bCs/>
          <w:kern w:val="0"/>
          <w:sz w:val="24"/>
          <w14:ligatures w14:val="none"/>
        </w:rPr>
        <w:t xml:space="preserve"> on the terms propose</w:t>
      </w:r>
      <w:r w:rsidR="0070396C">
        <w:rPr>
          <w:rFonts w:ascii="Arial" w:eastAsia="Times New Roman" w:hAnsi="Arial" w:cs="Arial"/>
          <w:bCs/>
          <w:kern w:val="0"/>
          <w:sz w:val="24"/>
          <w14:ligatures w14:val="none"/>
        </w:rPr>
        <w:t>d</w:t>
      </w:r>
      <w:r w:rsidR="00806593">
        <w:rPr>
          <w:rFonts w:ascii="Arial" w:eastAsia="Times New Roman" w:hAnsi="Arial" w:cs="Arial"/>
          <w:bCs/>
          <w:kern w:val="0"/>
          <w:sz w:val="24"/>
          <w14:ligatures w14:val="none"/>
        </w:rPr>
        <w:t xml:space="preserve"> by the applicants.</w:t>
      </w:r>
      <w:r w:rsidR="00A012E8">
        <w:rPr>
          <w:rFonts w:ascii="Arial" w:eastAsia="Times New Roman" w:hAnsi="Arial" w:cs="Arial"/>
          <w:bCs/>
          <w:kern w:val="0"/>
          <w:sz w:val="24"/>
          <w14:ligatures w14:val="none"/>
        </w:rPr>
        <w:t xml:space="preserve"> Even though</w:t>
      </w:r>
      <w:r w:rsidR="00592AF2">
        <w:rPr>
          <w:rFonts w:ascii="Arial" w:eastAsia="Times New Roman" w:hAnsi="Arial" w:cs="Arial"/>
          <w:bCs/>
          <w:kern w:val="0"/>
          <w:sz w:val="24"/>
          <w14:ligatures w14:val="none"/>
        </w:rPr>
        <w:t xml:space="preserve"> s</w:t>
      </w:r>
      <w:r w:rsidR="00E4453F">
        <w:rPr>
          <w:rFonts w:ascii="Arial" w:eastAsia="Times New Roman" w:hAnsi="Arial" w:cs="Arial"/>
          <w:bCs/>
          <w:kern w:val="0"/>
          <w:sz w:val="24"/>
          <w14:ligatures w14:val="none"/>
        </w:rPr>
        <w:t xml:space="preserve">he </w:t>
      </w:r>
      <w:r w:rsidR="00592AF2">
        <w:rPr>
          <w:rFonts w:ascii="Arial" w:eastAsia="Times New Roman" w:hAnsi="Arial" w:cs="Arial"/>
          <w:bCs/>
          <w:kern w:val="0"/>
          <w:sz w:val="24"/>
          <w14:ligatures w14:val="none"/>
        </w:rPr>
        <w:t xml:space="preserve">is not </w:t>
      </w:r>
      <w:r w:rsidR="00F91944">
        <w:rPr>
          <w:rFonts w:ascii="Arial" w:eastAsia="Times New Roman" w:hAnsi="Arial" w:cs="Arial"/>
          <w:bCs/>
          <w:kern w:val="0"/>
          <w:sz w:val="24"/>
          <w14:ligatures w14:val="none"/>
        </w:rPr>
        <w:t>oppose</w:t>
      </w:r>
      <w:r w:rsidR="00592AF2">
        <w:rPr>
          <w:rFonts w:ascii="Arial" w:eastAsia="Times New Roman" w:hAnsi="Arial" w:cs="Arial"/>
          <w:bCs/>
          <w:kern w:val="0"/>
          <w:sz w:val="24"/>
          <w14:ligatures w14:val="none"/>
        </w:rPr>
        <w:t xml:space="preserve">d to some form of </w:t>
      </w:r>
      <w:r w:rsidR="00F91944">
        <w:rPr>
          <w:rFonts w:ascii="Arial" w:eastAsia="Times New Roman" w:hAnsi="Arial" w:cs="Arial"/>
          <w:bCs/>
          <w:kern w:val="0"/>
          <w:sz w:val="24"/>
          <w14:ligatures w14:val="none"/>
        </w:rPr>
        <w:t xml:space="preserve">communication between the applicants and </w:t>
      </w:r>
      <w:r w:rsidR="00EE7C99">
        <w:rPr>
          <w:rFonts w:ascii="Arial" w:eastAsia="Times New Roman" w:hAnsi="Arial" w:cs="Arial"/>
          <w:bCs/>
          <w:kern w:val="0"/>
          <w:sz w:val="24"/>
          <w14:ligatures w14:val="none"/>
        </w:rPr>
        <w:t>S</w:t>
      </w:r>
      <w:r w:rsidR="00543C0B">
        <w:rPr>
          <w:rFonts w:ascii="Arial" w:eastAsia="Times New Roman" w:hAnsi="Arial" w:cs="Arial"/>
          <w:bCs/>
          <w:kern w:val="0"/>
          <w:sz w:val="24"/>
          <w14:ligatures w14:val="none"/>
        </w:rPr>
        <w:t>, she</w:t>
      </w:r>
      <w:r w:rsidR="00F91944">
        <w:rPr>
          <w:rFonts w:ascii="Arial" w:eastAsia="Times New Roman" w:hAnsi="Arial" w:cs="Arial"/>
          <w:bCs/>
          <w:kern w:val="0"/>
          <w:sz w:val="24"/>
          <w14:ligatures w14:val="none"/>
        </w:rPr>
        <w:t xml:space="preserve"> </w:t>
      </w:r>
      <w:r w:rsidR="00ED11A5">
        <w:rPr>
          <w:rFonts w:ascii="Arial" w:eastAsia="Times New Roman" w:hAnsi="Arial" w:cs="Arial"/>
          <w:bCs/>
          <w:kern w:val="0"/>
          <w:sz w:val="24"/>
          <w14:ligatures w14:val="none"/>
        </w:rPr>
        <w:t xml:space="preserve">expects </w:t>
      </w:r>
      <w:r w:rsidR="00EE7C99">
        <w:rPr>
          <w:rFonts w:ascii="Arial" w:eastAsia="Times New Roman" w:hAnsi="Arial" w:cs="Arial"/>
          <w:bCs/>
          <w:kern w:val="0"/>
          <w:sz w:val="24"/>
          <w14:ligatures w14:val="none"/>
        </w:rPr>
        <w:t>S</w:t>
      </w:r>
      <w:r w:rsidR="00ED11A5">
        <w:rPr>
          <w:rFonts w:ascii="Arial" w:eastAsia="Times New Roman" w:hAnsi="Arial" w:cs="Arial"/>
          <w:bCs/>
          <w:kern w:val="0"/>
          <w:sz w:val="24"/>
          <w14:ligatures w14:val="none"/>
        </w:rPr>
        <w:t xml:space="preserve"> to initiate </w:t>
      </w:r>
      <w:r w:rsidR="006B7FC6">
        <w:rPr>
          <w:rFonts w:ascii="Arial" w:eastAsia="Times New Roman" w:hAnsi="Arial" w:cs="Arial"/>
          <w:bCs/>
          <w:kern w:val="0"/>
          <w:sz w:val="24"/>
          <w14:ligatures w14:val="none"/>
        </w:rPr>
        <w:t>same.</w:t>
      </w:r>
      <w:r w:rsidR="00D35F1A" w:rsidRPr="00D35F1A">
        <w:rPr>
          <w:rFonts w:ascii="Arial" w:eastAsia="Times New Roman" w:hAnsi="Arial" w:cs="Arial"/>
          <w:bCs/>
          <w:kern w:val="0"/>
          <w:sz w:val="24"/>
          <w14:ligatures w14:val="none"/>
        </w:rPr>
        <w:t xml:space="preserve"> </w:t>
      </w:r>
      <w:r w:rsidR="00D35F1A">
        <w:rPr>
          <w:rFonts w:ascii="Arial" w:eastAsia="Times New Roman" w:hAnsi="Arial" w:cs="Arial"/>
          <w:bCs/>
          <w:kern w:val="0"/>
          <w:sz w:val="24"/>
          <w14:ligatures w14:val="none"/>
        </w:rPr>
        <w:t>Nevertheless</w:t>
      </w:r>
      <w:r w:rsidR="00C63883">
        <w:rPr>
          <w:rFonts w:ascii="Arial" w:eastAsia="Times New Roman" w:hAnsi="Arial" w:cs="Arial"/>
          <w:bCs/>
          <w:kern w:val="0"/>
          <w:sz w:val="24"/>
          <w14:ligatures w14:val="none"/>
        </w:rPr>
        <w:t xml:space="preserve">, she </w:t>
      </w:r>
      <w:r w:rsidR="000501A5">
        <w:rPr>
          <w:rFonts w:ascii="Arial" w:eastAsia="Times New Roman" w:hAnsi="Arial" w:cs="Arial"/>
          <w:bCs/>
          <w:kern w:val="0"/>
          <w:sz w:val="24"/>
          <w14:ligatures w14:val="none"/>
        </w:rPr>
        <w:t xml:space="preserve">is </w:t>
      </w:r>
      <w:r w:rsidR="006D63B1">
        <w:rPr>
          <w:rFonts w:ascii="Arial" w:eastAsia="Times New Roman" w:hAnsi="Arial" w:cs="Arial"/>
          <w:bCs/>
          <w:kern w:val="0"/>
          <w:sz w:val="24"/>
          <w14:ligatures w14:val="none"/>
        </w:rPr>
        <w:t xml:space="preserve">opposed </w:t>
      </w:r>
      <w:r w:rsidR="000C21D4">
        <w:rPr>
          <w:rFonts w:ascii="Arial" w:eastAsia="Times New Roman" w:hAnsi="Arial" w:cs="Arial"/>
          <w:bCs/>
          <w:kern w:val="0"/>
          <w:sz w:val="24"/>
          <w14:ligatures w14:val="none"/>
        </w:rPr>
        <w:t xml:space="preserve">to </w:t>
      </w:r>
      <w:r w:rsidR="00EE7C99">
        <w:rPr>
          <w:rFonts w:ascii="Arial" w:eastAsia="Times New Roman" w:hAnsi="Arial" w:cs="Arial"/>
          <w:bCs/>
          <w:kern w:val="0"/>
          <w:sz w:val="24"/>
          <w14:ligatures w14:val="none"/>
        </w:rPr>
        <w:t>S</w:t>
      </w:r>
      <w:r w:rsidR="00EE1F1C">
        <w:rPr>
          <w:rFonts w:ascii="Arial" w:eastAsia="Times New Roman" w:hAnsi="Arial" w:cs="Arial"/>
          <w:bCs/>
          <w:kern w:val="0"/>
          <w:sz w:val="24"/>
          <w14:ligatures w14:val="none"/>
        </w:rPr>
        <w:t xml:space="preserve"> spending time with the applicants unsupervised</w:t>
      </w:r>
      <w:r w:rsidR="004C5DAA">
        <w:rPr>
          <w:rFonts w:ascii="Arial" w:eastAsia="Times New Roman" w:hAnsi="Arial" w:cs="Arial"/>
          <w:bCs/>
          <w:kern w:val="0"/>
          <w:sz w:val="24"/>
          <w14:ligatures w14:val="none"/>
        </w:rPr>
        <w:t xml:space="preserve"> because </w:t>
      </w:r>
      <w:r w:rsidR="00A3798A">
        <w:rPr>
          <w:rFonts w:ascii="Arial" w:eastAsia="Times New Roman" w:hAnsi="Arial" w:cs="Arial"/>
          <w:bCs/>
          <w:kern w:val="0"/>
          <w:sz w:val="24"/>
          <w14:ligatures w14:val="none"/>
        </w:rPr>
        <w:t xml:space="preserve">in the past he was protected by </w:t>
      </w:r>
      <w:r w:rsidR="00EE7C99">
        <w:rPr>
          <w:rFonts w:ascii="Arial" w:eastAsia="Times New Roman" w:hAnsi="Arial" w:cs="Arial"/>
          <w:bCs/>
          <w:kern w:val="0"/>
          <w:sz w:val="24"/>
          <w14:ligatures w14:val="none"/>
        </w:rPr>
        <w:t>T</w:t>
      </w:r>
      <w:r w:rsidR="005E56B3">
        <w:rPr>
          <w:rFonts w:ascii="Arial" w:eastAsia="Times New Roman" w:hAnsi="Arial" w:cs="Arial"/>
          <w:bCs/>
          <w:kern w:val="0"/>
          <w:sz w:val="24"/>
          <w14:ligatures w14:val="none"/>
        </w:rPr>
        <w:t xml:space="preserve"> against their untoward behaviour.</w:t>
      </w:r>
      <w:r w:rsidR="004C4CC5">
        <w:rPr>
          <w:rFonts w:ascii="Arial" w:eastAsia="Times New Roman" w:hAnsi="Arial" w:cs="Arial"/>
          <w:bCs/>
          <w:kern w:val="0"/>
          <w:sz w:val="24"/>
          <w14:ligatures w14:val="none"/>
        </w:rPr>
        <w:t xml:space="preserve"> </w:t>
      </w:r>
      <w:r w:rsidR="004C5DAA" w:rsidRPr="004C4CC5">
        <w:rPr>
          <w:rFonts w:ascii="Arial" w:eastAsia="Times New Roman" w:hAnsi="Arial" w:cs="Arial"/>
          <w:bCs/>
          <w:kern w:val="0"/>
          <w:sz w:val="24"/>
          <w14:ligatures w14:val="none"/>
        </w:rPr>
        <w:t>The applicants</w:t>
      </w:r>
      <w:r w:rsidR="00A3798A" w:rsidRPr="004C4CC5">
        <w:rPr>
          <w:rFonts w:ascii="Arial" w:eastAsia="Times New Roman" w:hAnsi="Arial" w:cs="Arial"/>
          <w:bCs/>
          <w:kern w:val="0"/>
          <w:sz w:val="24"/>
          <w14:ligatures w14:val="none"/>
        </w:rPr>
        <w:t xml:space="preserve"> </w:t>
      </w:r>
      <w:r w:rsidR="00420590" w:rsidRPr="004C4CC5">
        <w:rPr>
          <w:rFonts w:ascii="Arial" w:eastAsia="Times New Roman" w:hAnsi="Arial" w:cs="Arial"/>
          <w:bCs/>
          <w:kern w:val="0"/>
          <w:sz w:val="24"/>
          <w14:ligatures w14:val="none"/>
        </w:rPr>
        <w:t>refute the respondent’s allegation</w:t>
      </w:r>
      <w:r w:rsidR="003533BC" w:rsidRPr="004C4CC5">
        <w:rPr>
          <w:rFonts w:ascii="Arial" w:eastAsia="Times New Roman" w:hAnsi="Arial" w:cs="Arial"/>
          <w:bCs/>
          <w:kern w:val="0"/>
          <w:sz w:val="24"/>
          <w14:ligatures w14:val="none"/>
        </w:rPr>
        <w:t xml:space="preserve">s on their </w:t>
      </w:r>
      <w:r w:rsidR="002B4EBC" w:rsidRPr="004C4CC5">
        <w:rPr>
          <w:rFonts w:ascii="Arial" w:eastAsia="Times New Roman" w:hAnsi="Arial" w:cs="Arial"/>
          <w:bCs/>
          <w:kern w:val="0"/>
          <w:sz w:val="24"/>
          <w14:ligatures w14:val="none"/>
        </w:rPr>
        <w:t>behaviour</w:t>
      </w:r>
      <w:r w:rsidR="00AA6251" w:rsidRPr="004C4CC5">
        <w:rPr>
          <w:rFonts w:ascii="Arial" w:eastAsia="Times New Roman" w:hAnsi="Arial" w:cs="Arial"/>
          <w:bCs/>
          <w:kern w:val="0"/>
          <w:sz w:val="24"/>
          <w14:ligatures w14:val="none"/>
        </w:rPr>
        <w:t xml:space="preserve"> and contend that there is no </w:t>
      </w:r>
      <w:r w:rsidR="00A3798A" w:rsidRPr="004C4CC5">
        <w:rPr>
          <w:rFonts w:ascii="Arial" w:eastAsia="Times New Roman" w:hAnsi="Arial" w:cs="Arial"/>
          <w:bCs/>
          <w:kern w:val="0"/>
          <w:sz w:val="24"/>
          <w14:ligatures w14:val="none"/>
        </w:rPr>
        <w:t xml:space="preserve">reason to </w:t>
      </w:r>
      <w:r w:rsidR="00736E4D" w:rsidRPr="004C4CC5">
        <w:rPr>
          <w:rFonts w:ascii="Arial" w:eastAsia="Times New Roman" w:hAnsi="Arial" w:cs="Arial"/>
          <w:bCs/>
          <w:kern w:val="0"/>
          <w:sz w:val="24"/>
          <w14:ligatures w14:val="none"/>
        </w:rPr>
        <w:t>question their bona fides</w:t>
      </w:r>
      <w:r w:rsidR="001661F3" w:rsidRPr="004C4CC5">
        <w:rPr>
          <w:rFonts w:ascii="Arial" w:eastAsia="Times New Roman" w:hAnsi="Arial" w:cs="Arial"/>
          <w:bCs/>
          <w:kern w:val="0"/>
          <w:sz w:val="24"/>
          <w14:ligatures w14:val="none"/>
        </w:rPr>
        <w:t>.</w:t>
      </w:r>
    </w:p>
    <w:p w14:paraId="69D04B9B" w14:textId="2FE50DFE" w:rsidR="00C609B5" w:rsidRDefault="00B34311" w:rsidP="00B34311">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[27]</w:t>
      </w:r>
      <w:r>
        <w:rPr>
          <w:rFonts w:ascii="Arial" w:eastAsia="Times New Roman" w:hAnsi="Arial" w:cs="Times New Roman"/>
          <w:bCs/>
          <w:kern w:val="0"/>
          <w:sz w:val="24"/>
          <w14:ligatures w14:val="none"/>
        </w:rPr>
        <w:tab/>
      </w:r>
      <w:r w:rsidR="001661F3" w:rsidRPr="004C4CC5">
        <w:rPr>
          <w:rFonts w:ascii="Arial" w:eastAsia="Times New Roman" w:hAnsi="Arial" w:cs="Arial"/>
          <w:bCs/>
          <w:kern w:val="0"/>
          <w:sz w:val="24"/>
          <w14:ligatures w14:val="none"/>
        </w:rPr>
        <w:t xml:space="preserve">It </w:t>
      </w:r>
      <w:r w:rsidR="00750C3D" w:rsidRPr="004C4CC5">
        <w:rPr>
          <w:rFonts w:ascii="Arial" w:eastAsia="Times New Roman" w:hAnsi="Arial" w:cs="Arial"/>
          <w:bCs/>
          <w:kern w:val="0"/>
          <w:sz w:val="24"/>
          <w14:ligatures w14:val="none"/>
        </w:rPr>
        <w:t>is common</w:t>
      </w:r>
      <w:r w:rsidR="00745CF1" w:rsidRPr="004C4CC5">
        <w:rPr>
          <w:rFonts w:ascii="Arial" w:eastAsia="Times New Roman" w:hAnsi="Arial" w:cs="Arial"/>
          <w:bCs/>
          <w:kern w:val="0"/>
          <w:sz w:val="24"/>
          <w14:ligatures w14:val="none"/>
        </w:rPr>
        <w:t xml:space="preserve"> cause that the applicants and </w:t>
      </w:r>
      <w:r w:rsidR="00EE7C99">
        <w:rPr>
          <w:rFonts w:ascii="Arial" w:eastAsia="Times New Roman" w:hAnsi="Arial" w:cs="Arial"/>
          <w:bCs/>
          <w:kern w:val="0"/>
          <w:sz w:val="24"/>
          <w14:ligatures w14:val="none"/>
        </w:rPr>
        <w:t>S</w:t>
      </w:r>
      <w:r w:rsidR="00745CF1" w:rsidRPr="004C4CC5">
        <w:rPr>
          <w:rFonts w:ascii="Arial" w:eastAsia="Times New Roman" w:hAnsi="Arial" w:cs="Arial"/>
          <w:bCs/>
          <w:kern w:val="0"/>
          <w:sz w:val="24"/>
          <w14:ligatures w14:val="none"/>
        </w:rPr>
        <w:t xml:space="preserve"> enjoyed </w:t>
      </w:r>
      <w:r w:rsidR="001661F3" w:rsidRPr="004C4CC5">
        <w:rPr>
          <w:rFonts w:ascii="Arial" w:eastAsia="Times New Roman" w:hAnsi="Arial" w:cs="Arial"/>
          <w:bCs/>
          <w:kern w:val="0"/>
          <w:sz w:val="24"/>
          <w14:ligatures w14:val="none"/>
        </w:rPr>
        <w:t xml:space="preserve">a </w:t>
      </w:r>
      <w:r w:rsidR="00745CF1" w:rsidRPr="004C4CC5">
        <w:rPr>
          <w:rFonts w:ascii="Arial" w:eastAsia="Times New Roman" w:hAnsi="Arial" w:cs="Arial"/>
          <w:bCs/>
          <w:kern w:val="0"/>
          <w:sz w:val="24"/>
          <w14:ligatures w14:val="none"/>
        </w:rPr>
        <w:t xml:space="preserve">constant contact </w:t>
      </w:r>
      <w:r w:rsidR="00750C3D" w:rsidRPr="004C4CC5">
        <w:rPr>
          <w:rFonts w:ascii="Arial" w:eastAsia="Times New Roman" w:hAnsi="Arial" w:cs="Arial"/>
          <w:bCs/>
          <w:kern w:val="0"/>
          <w:sz w:val="24"/>
          <w14:ligatures w14:val="none"/>
        </w:rPr>
        <w:t>and bond</w:t>
      </w:r>
      <w:r w:rsidR="00745CF1" w:rsidRPr="004C4CC5">
        <w:rPr>
          <w:rFonts w:ascii="Arial" w:eastAsia="Times New Roman" w:hAnsi="Arial" w:cs="Arial"/>
          <w:bCs/>
          <w:kern w:val="0"/>
          <w:sz w:val="24"/>
          <w14:ligatures w14:val="none"/>
        </w:rPr>
        <w:t xml:space="preserve"> </w:t>
      </w:r>
      <w:r w:rsidR="00191370" w:rsidRPr="004C4CC5">
        <w:rPr>
          <w:rFonts w:ascii="Arial" w:eastAsia="Times New Roman" w:hAnsi="Arial" w:cs="Arial"/>
          <w:bCs/>
          <w:kern w:val="0"/>
          <w:sz w:val="24"/>
          <w14:ligatures w14:val="none"/>
        </w:rPr>
        <w:t>for</w:t>
      </w:r>
      <w:r w:rsidR="00745CF1" w:rsidRPr="004C4CC5">
        <w:rPr>
          <w:rFonts w:ascii="Arial" w:eastAsia="Times New Roman" w:hAnsi="Arial" w:cs="Arial"/>
          <w:bCs/>
          <w:kern w:val="0"/>
          <w:sz w:val="24"/>
          <w14:ligatures w14:val="none"/>
        </w:rPr>
        <w:t xml:space="preserve"> almost 9 years before </w:t>
      </w:r>
      <w:r w:rsidR="00EE7C99">
        <w:rPr>
          <w:rFonts w:ascii="Arial" w:eastAsia="Times New Roman" w:hAnsi="Arial" w:cs="Arial"/>
          <w:bCs/>
          <w:kern w:val="0"/>
          <w:sz w:val="24"/>
          <w14:ligatures w14:val="none"/>
        </w:rPr>
        <w:t>T</w:t>
      </w:r>
      <w:r w:rsidR="00745CF1" w:rsidRPr="004C4CC5">
        <w:rPr>
          <w:rFonts w:ascii="Arial" w:eastAsia="Times New Roman" w:hAnsi="Arial" w:cs="Arial"/>
          <w:bCs/>
          <w:kern w:val="0"/>
          <w:sz w:val="24"/>
          <w14:ligatures w14:val="none"/>
        </w:rPr>
        <w:t xml:space="preserve">’s demise and </w:t>
      </w:r>
      <w:r w:rsidR="000501A5">
        <w:rPr>
          <w:rFonts w:ascii="Arial" w:eastAsia="Times New Roman" w:hAnsi="Arial" w:cs="Arial"/>
          <w:bCs/>
          <w:kern w:val="0"/>
          <w:sz w:val="24"/>
          <w14:ligatures w14:val="none"/>
        </w:rPr>
        <w:t xml:space="preserve">some </w:t>
      </w:r>
      <w:r w:rsidR="00745CF1" w:rsidRPr="004C4CC5">
        <w:rPr>
          <w:rFonts w:ascii="Arial" w:eastAsia="Times New Roman" w:hAnsi="Arial" w:cs="Arial"/>
          <w:bCs/>
          <w:kern w:val="0"/>
          <w:sz w:val="24"/>
          <w14:ligatures w14:val="none"/>
        </w:rPr>
        <w:t>sporadic</w:t>
      </w:r>
      <w:r w:rsidR="000501A5">
        <w:rPr>
          <w:rFonts w:ascii="Arial" w:eastAsia="Times New Roman" w:hAnsi="Arial" w:cs="Arial"/>
          <w:bCs/>
          <w:kern w:val="0"/>
          <w:sz w:val="24"/>
          <w14:ligatures w14:val="none"/>
        </w:rPr>
        <w:t xml:space="preserve"> </w:t>
      </w:r>
      <w:r w:rsidR="00C609B5">
        <w:rPr>
          <w:rFonts w:ascii="Arial" w:eastAsia="Times New Roman" w:hAnsi="Arial" w:cs="Arial"/>
          <w:bCs/>
          <w:kern w:val="0"/>
          <w:sz w:val="24"/>
          <w14:ligatures w14:val="none"/>
        </w:rPr>
        <w:t xml:space="preserve">contact </w:t>
      </w:r>
      <w:r w:rsidR="00C609B5" w:rsidRPr="004C4CC5">
        <w:rPr>
          <w:rFonts w:ascii="Arial" w:eastAsia="Times New Roman" w:hAnsi="Arial" w:cs="Arial"/>
          <w:bCs/>
          <w:kern w:val="0"/>
          <w:sz w:val="24"/>
          <w14:ligatures w14:val="none"/>
        </w:rPr>
        <w:t>thereafter</w:t>
      </w:r>
      <w:r w:rsidR="00745CF1" w:rsidRPr="004C4CC5">
        <w:rPr>
          <w:rFonts w:ascii="Arial" w:eastAsia="Times New Roman" w:hAnsi="Arial" w:cs="Arial"/>
          <w:bCs/>
          <w:kern w:val="0"/>
          <w:sz w:val="24"/>
          <w14:ligatures w14:val="none"/>
        </w:rPr>
        <w:t xml:space="preserve">. </w:t>
      </w:r>
      <w:r w:rsidR="00750C3D" w:rsidRPr="004C4CC5">
        <w:rPr>
          <w:rFonts w:ascii="Arial" w:eastAsia="Times New Roman" w:hAnsi="Arial" w:cs="Arial"/>
          <w:bCs/>
          <w:kern w:val="0"/>
          <w:sz w:val="24"/>
          <w14:ligatures w14:val="none"/>
        </w:rPr>
        <w:t xml:space="preserve">The respondent is </w:t>
      </w:r>
      <w:r w:rsidR="004C4CC5" w:rsidRPr="004C4CC5">
        <w:rPr>
          <w:rFonts w:ascii="Arial" w:eastAsia="Times New Roman" w:hAnsi="Arial" w:cs="Arial"/>
          <w:bCs/>
          <w:kern w:val="0"/>
          <w:sz w:val="24"/>
          <w14:ligatures w14:val="none"/>
        </w:rPr>
        <w:t xml:space="preserve">clearly </w:t>
      </w:r>
      <w:r w:rsidR="00750C3D" w:rsidRPr="004C4CC5">
        <w:rPr>
          <w:rFonts w:ascii="Arial" w:eastAsia="Times New Roman" w:hAnsi="Arial" w:cs="Arial"/>
          <w:bCs/>
          <w:kern w:val="0"/>
          <w:sz w:val="24"/>
          <w14:ligatures w14:val="none"/>
        </w:rPr>
        <w:t xml:space="preserve">not </w:t>
      </w:r>
      <w:r w:rsidR="00103CB3" w:rsidRPr="004C4CC5">
        <w:rPr>
          <w:rFonts w:ascii="Arial" w:eastAsia="Times New Roman" w:hAnsi="Arial" w:cs="Arial"/>
          <w:bCs/>
          <w:kern w:val="0"/>
          <w:sz w:val="24"/>
          <w14:ligatures w14:val="none"/>
        </w:rPr>
        <w:t xml:space="preserve">keen to </w:t>
      </w:r>
      <w:r w:rsidR="00256DEF" w:rsidRPr="004C4CC5">
        <w:rPr>
          <w:rFonts w:ascii="Arial" w:eastAsia="Times New Roman" w:hAnsi="Arial" w:cs="Arial"/>
          <w:bCs/>
          <w:kern w:val="0"/>
          <w:sz w:val="24"/>
          <w14:ligatures w14:val="none"/>
        </w:rPr>
        <w:t xml:space="preserve">assist </w:t>
      </w:r>
      <w:r w:rsidR="00EE7C99">
        <w:rPr>
          <w:rFonts w:ascii="Arial" w:eastAsia="Times New Roman" w:hAnsi="Arial" w:cs="Arial"/>
          <w:bCs/>
          <w:kern w:val="0"/>
          <w:sz w:val="24"/>
          <w14:ligatures w14:val="none"/>
        </w:rPr>
        <w:t>S</w:t>
      </w:r>
      <w:r w:rsidR="00256DEF" w:rsidRPr="004C4CC5">
        <w:rPr>
          <w:rFonts w:ascii="Arial" w:eastAsia="Times New Roman" w:hAnsi="Arial" w:cs="Arial"/>
          <w:bCs/>
          <w:kern w:val="0"/>
          <w:sz w:val="24"/>
          <w14:ligatures w14:val="none"/>
        </w:rPr>
        <w:t xml:space="preserve"> </w:t>
      </w:r>
      <w:r w:rsidR="0069343A">
        <w:rPr>
          <w:rFonts w:ascii="Arial" w:eastAsia="Times New Roman" w:hAnsi="Arial" w:cs="Arial"/>
          <w:bCs/>
          <w:kern w:val="0"/>
          <w:sz w:val="24"/>
          <w14:ligatures w14:val="none"/>
        </w:rPr>
        <w:t>to</w:t>
      </w:r>
      <w:r w:rsidR="00256DEF" w:rsidRPr="004C4CC5">
        <w:rPr>
          <w:rFonts w:ascii="Arial" w:eastAsia="Times New Roman" w:hAnsi="Arial" w:cs="Arial"/>
          <w:bCs/>
          <w:kern w:val="0"/>
          <w:sz w:val="24"/>
          <w14:ligatures w14:val="none"/>
        </w:rPr>
        <w:t xml:space="preserve"> maintai</w:t>
      </w:r>
      <w:r w:rsidR="0069343A">
        <w:rPr>
          <w:rFonts w:ascii="Arial" w:eastAsia="Times New Roman" w:hAnsi="Arial" w:cs="Arial"/>
          <w:bCs/>
          <w:kern w:val="0"/>
          <w:sz w:val="24"/>
          <w14:ligatures w14:val="none"/>
        </w:rPr>
        <w:t>n</w:t>
      </w:r>
      <w:r w:rsidR="00256DEF" w:rsidRPr="004C4CC5">
        <w:rPr>
          <w:rFonts w:ascii="Arial" w:eastAsia="Times New Roman" w:hAnsi="Arial" w:cs="Arial"/>
          <w:bCs/>
          <w:kern w:val="0"/>
          <w:sz w:val="24"/>
          <w14:ligatures w14:val="none"/>
        </w:rPr>
        <w:t xml:space="preserve"> the bond </w:t>
      </w:r>
      <w:r w:rsidR="00220F70">
        <w:rPr>
          <w:rFonts w:ascii="Arial" w:eastAsia="Times New Roman" w:hAnsi="Arial" w:cs="Arial"/>
          <w:bCs/>
          <w:kern w:val="0"/>
          <w:sz w:val="24"/>
          <w14:ligatures w14:val="none"/>
        </w:rPr>
        <w:t xml:space="preserve">he shares </w:t>
      </w:r>
      <w:r w:rsidR="00256DEF" w:rsidRPr="004C4CC5">
        <w:rPr>
          <w:rFonts w:ascii="Arial" w:eastAsia="Times New Roman" w:hAnsi="Arial" w:cs="Arial"/>
          <w:bCs/>
          <w:kern w:val="0"/>
          <w:sz w:val="24"/>
          <w14:ligatures w14:val="none"/>
        </w:rPr>
        <w:t>with applicants</w:t>
      </w:r>
      <w:r w:rsidR="0044329A" w:rsidRPr="004C4CC5">
        <w:rPr>
          <w:rFonts w:ascii="Arial" w:eastAsia="Times New Roman" w:hAnsi="Arial" w:cs="Arial"/>
          <w:bCs/>
          <w:kern w:val="0"/>
          <w:sz w:val="24"/>
          <w14:ligatures w14:val="none"/>
        </w:rPr>
        <w:t xml:space="preserve"> given the obvious tension between the parties. </w:t>
      </w:r>
      <w:r w:rsidR="00775A3F" w:rsidRPr="00C609B5">
        <w:rPr>
          <w:rFonts w:ascii="Arial" w:eastAsia="Times New Roman" w:hAnsi="Arial" w:cs="Arial"/>
          <w:bCs/>
          <w:kern w:val="0"/>
          <w:sz w:val="24"/>
          <w14:ligatures w14:val="none"/>
        </w:rPr>
        <w:t>Ho</w:t>
      </w:r>
      <w:r w:rsidR="00427B9F" w:rsidRPr="00C609B5">
        <w:rPr>
          <w:rFonts w:ascii="Arial" w:eastAsia="Times New Roman" w:hAnsi="Arial" w:cs="Arial"/>
          <w:bCs/>
          <w:kern w:val="0"/>
          <w:sz w:val="24"/>
          <w14:ligatures w14:val="none"/>
        </w:rPr>
        <w:t xml:space="preserve">wever, </w:t>
      </w:r>
      <w:r w:rsidR="00220F70" w:rsidRPr="00C609B5">
        <w:rPr>
          <w:rFonts w:ascii="Arial" w:eastAsia="Times New Roman" w:hAnsi="Arial" w:cs="Arial"/>
          <w:bCs/>
          <w:kern w:val="0"/>
          <w:sz w:val="24"/>
          <w14:ligatures w14:val="none"/>
        </w:rPr>
        <w:t xml:space="preserve">in terms of </w:t>
      </w:r>
      <w:r w:rsidR="00124AC9" w:rsidRPr="00C609B5">
        <w:rPr>
          <w:rFonts w:ascii="Arial" w:eastAsia="Times New Roman" w:hAnsi="Arial" w:cs="Arial"/>
          <w:bCs/>
          <w:kern w:val="0"/>
          <w:sz w:val="24"/>
          <w14:ligatures w14:val="none"/>
        </w:rPr>
        <w:t>Dr Bosch-Brits’ report</w:t>
      </w:r>
      <w:r w:rsidR="00A96978" w:rsidRPr="00C609B5">
        <w:rPr>
          <w:rFonts w:ascii="Arial" w:eastAsia="Times New Roman" w:hAnsi="Arial" w:cs="Arial"/>
          <w:bCs/>
          <w:kern w:val="0"/>
          <w:sz w:val="24"/>
          <w14:ligatures w14:val="none"/>
        </w:rPr>
        <w:t>,</w:t>
      </w:r>
      <w:r w:rsidR="00124AC9" w:rsidRPr="00C609B5">
        <w:rPr>
          <w:rFonts w:ascii="Arial" w:eastAsia="Times New Roman" w:hAnsi="Arial" w:cs="Arial"/>
          <w:bCs/>
          <w:kern w:val="0"/>
          <w:sz w:val="24"/>
          <w14:ligatures w14:val="none"/>
        </w:rPr>
        <w:t xml:space="preserve"> </w:t>
      </w:r>
      <w:r w:rsidR="00EE7C99">
        <w:rPr>
          <w:rFonts w:ascii="Arial" w:eastAsia="Times New Roman" w:hAnsi="Arial" w:cs="Arial"/>
          <w:bCs/>
          <w:kern w:val="0"/>
          <w:sz w:val="24"/>
          <w14:ligatures w14:val="none"/>
        </w:rPr>
        <w:t>S</w:t>
      </w:r>
      <w:r w:rsidR="00124AC9" w:rsidRPr="00C609B5">
        <w:rPr>
          <w:rFonts w:ascii="Arial" w:eastAsia="Times New Roman" w:hAnsi="Arial" w:cs="Arial"/>
          <w:bCs/>
          <w:kern w:val="0"/>
          <w:sz w:val="24"/>
          <w14:ligatures w14:val="none"/>
        </w:rPr>
        <w:t xml:space="preserve"> himself views the</w:t>
      </w:r>
      <w:r w:rsidR="00427B9F" w:rsidRPr="00C609B5">
        <w:rPr>
          <w:rFonts w:ascii="Arial" w:eastAsia="Times New Roman" w:hAnsi="Arial" w:cs="Arial"/>
          <w:bCs/>
          <w:kern w:val="0"/>
          <w:sz w:val="24"/>
          <w14:ligatures w14:val="none"/>
        </w:rPr>
        <w:t xml:space="preserve"> relationship </w:t>
      </w:r>
      <w:r w:rsidR="00124AC9" w:rsidRPr="00C609B5">
        <w:rPr>
          <w:rFonts w:ascii="Arial" w:eastAsia="Times New Roman" w:hAnsi="Arial" w:cs="Arial"/>
          <w:bCs/>
          <w:kern w:val="0"/>
          <w:sz w:val="24"/>
          <w14:ligatures w14:val="none"/>
        </w:rPr>
        <w:t xml:space="preserve">he has with </w:t>
      </w:r>
      <w:r w:rsidR="00427B9F" w:rsidRPr="00C609B5">
        <w:rPr>
          <w:rFonts w:ascii="Arial" w:eastAsia="Times New Roman" w:hAnsi="Arial" w:cs="Arial"/>
          <w:bCs/>
          <w:kern w:val="0"/>
          <w:sz w:val="24"/>
          <w14:ligatures w14:val="none"/>
        </w:rPr>
        <w:t>applicants</w:t>
      </w:r>
      <w:r w:rsidR="00F52EE4" w:rsidRPr="00C609B5">
        <w:rPr>
          <w:rFonts w:ascii="Arial" w:eastAsia="Times New Roman" w:hAnsi="Arial" w:cs="Arial"/>
          <w:bCs/>
          <w:kern w:val="0"/>
          <w:sz w:val="24"/>
          <w14:ligatures w14:val="none"/>
        </w:rPr>
        <w:t xml:space="preserve">, </w:t>
      </w:r>
      <w:r w:rsidR="00124AC9" w:rsidRPr="00C609B5">
        <w:rPr>
          <w:rFonts w:ascii="Arial" w:eastAsia="Times New Roman" w:hAnsi="Arial" w:cs="Arial"/>
          <w:bCs/>
          <w:kern w:val="0"/>
          <w:sz w:val="24"/>
          <w14:ligatures w14:val="none"/>
        </w:rPr>
        <w:t>particular</w:t>
      </w:r>
      <w:r w:rsidR="00F52EE4" w:rsidRPr="00C609B5">
        <w:rPr>
          <w:rFonts w:ascii="Arial" w:eastAsia="Times New Roman" w:hAnsi="Arial" w:cs="Arial"/>
          <w:bCs/>
          <w:kern w:val="0"/>
          <w:sz w:val="24"/>
          <w14:ligatures w14:val="none"/>
        </w:rPr>
        <w:t xml:space="preserve"> the </w:t>
      </w:r>
      <w:r w:rsidR="00124AC9" w:rsidRPr="00C609B5">
        <w:rPr>
          <w:rFonts w:ascii="Arial" w:eastAsia="Times New Roman" w:hAnsi="Arial" w:cs="Arial"/>
          <w:bCs/>
          <w:kern w:val="0"/>
          <w:sz w:val="24"/>
          <w14:ligatures w14:val="none"/>
        </w:rPr>
        <w:t>second</w:t>
      </w:r>
      <w:r w:rsidR="00F52EE4" w:rsidRPr="00C609B5">
        <w:rPr>
          <w:rFonts w:ascii="Arial" w:eastAsia="Times New Roman" w:hAnsi="Arial" w:cs="Arial"/>
          <w:bCs/>
          <w:kern w:val="0"/>
          <w:sz w:val="24"/>
          <w14:ligatures w14:val="none"/>
        </w:rPr>
        <w:t xml:space="preserve"> applicant</w:t>
      </w:r>
      <w:r w:rsidR="00124AC9" w:rsidRPr="00C609B5">
        <w:rPr>
          <w:rFonts w:ascii="Arial" w:eastAsia="Times New Roman" w:hAnsi="Arial" w:cs="Arial"/>
          <w:bCs/>
          <w:kern w:val="0"/>
          <w:sz w:val="24"/>
          <w14:ligatures w14:val="none"/>
        </w:rPr>
        <w:t xml:space="preserve"> who is his godfather, </w:t>
      </w:r>
      <w:r w:rsidR="002E5B3C" w:rsidRPr="00C609B5">
        <w:rPr>
          <w:rFonts w:ascii="Arial" w:eastAsia="Times New Roman" w:hAnsi="Arial" w:cs="Arial"/>
          <w:bCs/>
          <w:kern w:val="0"/>
          <w:sz w:val="24"/>
          <w14:ligatures w14:val="none"/>
        </w:rPr>
        <w:t xml:space="preserve">as positive. </w:t>
      </w:r>
    </w:p>
    <w:p w14:paraId="35AF002E" w14:textId="692E4A4B" w:rsidR="00E73F4D" w:rsidRPr="00C609B5" w:rsidRDefault="00B34311" w:rsidP="00B34311">
      <w:pPr>
        <w:spacing w:after="240" w:line="360" w:lineRule="auto"/>
        <w:ind w:left="567" w:hanging="567"/>
        <w:jc w:val="both"/>
        <w:rPr>
          <w:rFonts w:ascii="Arial" w:eastAsia="Times New Roman" w:hAnsi="Arial" w:cs="Arial"/>
          <w:bCs/>
          <w:kern w:val="0"/>
          <w:sz w:val="24"/>
          <w14:ligatures w14:val="none"/>
        </w:rPr>
      </w:pPr>
      <w:r w:rsidRPr="00C609B5">
        <w:rPr>
          <w:rFonts w:ascii="Arial" w:eastAsia="Times New Roman" w:hAnsi="Arial" w:cs="Times New Roman"/>
          <w:bCs/>
          <w:kern w:val="0"/>
          <w:sz w:val="24"/>
          <w14:ligatures w14:val="none"/>
        </w:rPr>
        <w:t>[28]</w:t>
      </w:r>
      <w:r w:rsidRPr="00C609B5">
        <w:rPr>
          <w:rFonts w:ascii="Arial" w:eastAsia="Times New Roman" w:hAnsi="Arial" w:cs="Times New Roman"/>
          <w:bCs/>
          <w:kern w:val="0"/>
          <w:sz w:val="24"/>
          <w14:ligatures w14:val="none"/>
        </w:rPr>
        <w:tab/>
      </w:r>
      <w:r w:rsidR="00160A16" w:rsidRPr="00C609B5">
        <w:rPr>
          <w:rFonts w:ascii="Arial" w:eastAsia="Times New Roman" w:hAnsi="Arial" w:cs="Arial"/>
          <w:bCs/>
          <w:kern w:val="0"/>
          <w:sz w:val="24"/>
          <w14:ligatures w14:val="none"/>
        </w:rPr>
        <w:t>Therefore, I am inclined to grant reasonable</w:t>
      </w:r>
      <w:r w:rsidR="007C47BC" w:rsidRPr="00C609B5">
        <w:rPr>
          <w:rFonts w:ascii="Arial" w:eastAsia="Times New Roman" w:hAnsi="Arial" w:cs="Arial"/>
          <w:bCs/>
          <w:kern w:val="0"/>
          <w:sz w:val="24"/>
          <w14:ligatures w14:val="none"/>
        </w:rPr>
        <w:t xml:space="preserve"> interim </w:t>
      </w:r>
      <w:r w:rsidR="007A215F" w:rsidRPr="00C609B5">
        <w:rPr>
          <w:rFonts w:ascii="Arial" w:eastAsia="Times New Roman" w:hAnsi="Arial" w:cs="Arial"/>
          <w:bCs/>
          <w:kern w:val="0"/>
          <w:sz w:val="24"/>
          <w14:ligatures w14:val="none"/>
        </w:rPr>
        <w:t xml:space="preserve">contact </w:t>
      </w:r>
      <w:r w:rsidR="009040C7" w:rsidRPr="00C609B5">
        <w:rPr>
          <w:rFonts w:ascii="Arial" w:eastAsia="Times New Roman" w:hAnsi="Arial" w:cs="Arial"/>
          <w:bCs/>
          <w:kern w:val="0"/>
          <w:sz w:val="24"/>
          <w14:ligatures w14:val="none"/>
        </w:rPr>
        <w:t>on the basis of the</w:t>
      </w:r>
      <w:r w:rsidR="00763A66" w:rsidRPr="00C609B5">
        <w:rPr>
          <w:rFonts w:ascii="Arial" w:eastAsia="Times New Roman" w:hAnsi="Arial" w:cs="Arial"/>
          <w:bCs/>
          <w:kern w:val="0"/>
          <w:sz w:val="24"/>
          <w14:ligatures w14:val="none"/>
        </w:rPr>
        <w:t xml:space="preserve"> </w:t>
      </w:r>
      <w:r w:rsidR="005C4218" w:rsidRPr="00C609B5">
        <w:rPr>
          <w:rFonts w:ascii="Arial" w:eastAsia="Times New Roman" w:hAnsi="Arial" w:cs="Arial"/>
          <w:bCs/>
          <w:kern w:val="0"/>
          <w:sz w:val="24"/>
          <w14:ligatures w14:val="none"/>
        </w:rPr>
        <w:t xml:space="preserve">casual and sporadic arrangements the parties had </w:t>
      </w:r>
      <w:r w:rsidR="003606B7" w:rsidRPr="00C609B5">
        <w:rPr>
          <w:rFonts w:ascii="Arial" w:eastAsia="Times New Roman" w:hAnsi="Arial" w:cs="Arial"/>
          <w:bCs/>
          <w:kern w:val="0"/>
          <w:sz w:val="24"/>
          <w14:ligatures w14:val="none"/>
        </w:rPr>
        <w:t xml:space="preserve">before </w:t>
      </w:r>
      <w:r w:rsidR="00EE7C99">
        <w:rPr>
          <w:rFonts w:ascii="Arial" w:eastAsia="Times New Roman" w:hAnsi="Arial" w:cs="Arial"/>
          <w:bCs/>
          <w:kern w:val="0"/>
          <w:sz w:val="24"/>
          <w14:ligatures w14:val="none"/>
        </w:rPr>
        <w:t>S</w:t>
      </w:r>
      <w:r w:rsidR="003606B7" w:rsidRPr="00C609B5">
        <w:rPr>
          <w:rFonts w:ascii="Arial" w:eastAsia="Times New Roman" w:hAnsi="Arial" w:cs="Arial"/>
          <w:bCs/>
          <w:kern w:val="0"/>
          <w:sz w:val="24"/>
          <w14:ligatures w14:val="none"/>
        </w:rPr>
        <w:t xml:space="preserve"> changed schools. </w:t>
      </w:r>
      <w:r w:rsidR="004561C8" w:rsidRPr="00C609B5">
        <w:rPr>
          <w:rFonts w:ascii="Arial" w:eastAsia="Times New Roman" w:hAnsi="Arial" w:cs="Arial"/>
          <w:bCs/>
          <w:kern w:val="0"/>
          <w:sz w:val="24"/>
          <w14:ligatures w14:val="none"/>
        </w:rPr>
        <w:t>Obviously</w:t>
      </w:r>
      <w:r w:rsidR="007A215F" w:rsidRPr="00C609B5">
        <w:rPr>
          <w:rFonts w:ascii="Arial" w:eastAsia="Times New Roman" w:hAnsi="Arial" w:cs="Arial"/>
          <w:bCs/>
          <w:kern w:val="0"/>
          <w:sz w:val="24"/>
          <w14:ligatures w14:val="none"/>
        </w:rPr>
        <w:t xml:space="preserve">, </w:t>
      </w:r>
      <w:r w:rsidR="0048262F" w:rsidRPr="00C609B5">
        <w:rPr>
          <w:rFonts w:ascii="Arial" w:eastAsia="Times New Roman" w:hAnsi="Arial" w:cs="Arial"/>
          <w:bCs/>
          <w:kern w:val="0"/>
          <w:sz w:val="24"/>
          <w14:ligatures w14:val="none"/>
        </w:rPr>
        <w:t>it</w:t>
      </w:r>
      <w:r w:rsidR="007A215F" w:rsidRPr="00C609B5">
        <w:rPr>
          <w:rFonts w:ascii="Arial" w:eastAsia="Times New Roman" w:hAnsi="Arial" w:cs="Arial"/>
          <w:bCs/>
          <w:kern w:val="0"/>
          <w:sz w:val="24"/>
          <w14:ligatures w14:val="none"/>
        </w:rPr>
        <w:t xml:space="preserve"> </w:t>
      </w:r>
      <w:r w:rsidR="0090181B" w:rsidRPr="00C609B5">
        <w:rPr>
          <w:rFonts w:ascii="Arial" w:eastAsia="Times New Roman" w:hAnsi="Arial" w:cs="Arial"/>
          <w:bCs/>
          <w:kern w:val="0"/>
          <w:sz w:val="24"/>
          <w14:ligatures w14:val="none"/>
        </w:rPr>
        <w:t>less</w:t>
      </w:r>
      <w:r w:rsidR="00FA1082" w:rsidRPr="00C609B5">
        <w:rPr>
          <w:rFonts w:ascii="Arial" w:eastAsia="Times New Roman" w:hAnsi="Arial" w:cs="Arial"/>
          <w:bCs/>
          <w:kern w:val="0"/>
          <w:sz w:val="24"/>
          <w14:ligatures w14:val="none"/>
        </w:rPr>
        <w:t xml:space="preserve"> </w:t>
      </w:r>
      <w:r w:rsidR="0090181B" w:rsidRPr="00C609B5">
        <w:rPr>
          <w:rFonts w:ascii="Arial" w:eastAsia="Times New Roman" w:hAnsi="Arial" w:cs="Arial"/>
          <w:bCs/>
          <w:kern w:val="0"/>
          <w:sz w:val="24"/>
          <w14:ligatures w14:val="none"/>
        </w:rPr>
        <w:t>t</w:t>
      </w:r>
      <w:r w:rsidR="00FA1082" w:rsidRPr="00C609B5">
        <w:rPr>
          <w:rFonts w:ascii="Arial" w:eastAsia="Times New Roman" w:hAnsi="Arial" w:cs="Arial"/>
          <w:bCs/>
          <w:kern w:val="0"/>
          <w:sz w:val="24"/>
          <w14:ligatures w14:val="none"/>
        </w:rPr>
        <w:t xml:space="preserve">han </w:t>
      </w:r>
      <w:r w:rsidR="0090181B" w:rsidRPr="00C609B5">
        <w:rPr>
          <w:rFonts w:ascii="Arial" w:eastAsia="Times New Roman" w:hAnsi="Arial" w:cs="Arial"/>
          <w:bCs/>
          <w:kern w:val="0"/>
          <w:sz w:val="24"/>
          <w14:ligatures w14:val="none"/>
        </w:rPr>
        <w:t>what the applicants</w:t>
      </w:r>
      <w:r w:rsidR="007350F2" w:rsidRPr="00C609B5">
        <w:rPr>
          <w:rFonts w:ascii="Arial" w:eastAsia="Times New Roman" w:hAnsi="Arial" w:cs="Arial"/>
          <w:bCs/>
          <w:kern w:val="0"/>
          <w:sz w:val="24"/>
          <w14:ligatures w14:val="none"/>
        </w:rPr>
        <w:t xml:space="preserve"> requested</w:t>
      </w:r>
      <w:r w:rsidR="00C94261" w:rsidRPr="00C609B5">
        <w:rPr>
          <w:rFonts w:ascii="Arial" w:eastAsia="Times New Roman" w:hAnsi="Arial" w:cs="Arial"/>
          <w:bCs/>
          <w:kern w:val="0"/>
          <w:sz w:val="24"/>
          <w14:ligatures w14:val="none"/>
        </w:rPr>
        <w:t xml:space="preserve"> as I have taken into account the opinion expressed by </w:t>
      </w:r>
      <w:r w:rsidR="00D52FA8" w:rsidRPr="00C609B5">
        <w:rPr>
          <w:rFonts w:ascii="Arial" w:eastAsia="Times New Roman" w:hAnsi="Arial" w:cs="Arial"/>
          <w:bCs/>
          <w:kern w:val="0"/>
          <w:sz w:val="24"/>
          <w14:ligatures w14:val="none"/>
        </w:rPr>
        <w:t xml:space="preserve">Dr </w:t>
      </w:r>
      <w:proofErr w:type="spellStart"/>
      <w:r w:rsidR="00D52FA8" w:rsidRPr="00C609B5">
        <w:rPr>
          <w:rFonts w:ascii="Arial" w:eastAsia="Times New Roman" w:hAnsi="Arial" w:cs="Arial"/>
          <w:bCs/>
          <w:kern w:val="0"/>
          <w:sz w:val="24"/>
          <w14:ligatures w14:val="none"/>
        </w:rPr>
        <w:t>Duchen</w:t>
      </w:r>
      <w:proofErr w:type="spellEnd"/>
      <w:r w:rsidR="006664CC" w:rsidRPr="00C609B5">
        <w:rPr>
          <w:rFonts w:ascii="Arial" w:eastAsia="Times New Roman" w:hAnsi="Arial" w:cs="Arial"/>
          <w:bCs/>
          <w:kern w:val="0"/>
          <w:sz w:val="24"/>
          <w14:ligatures w14:val="none"/>
        </w:rPr>
        <w:t xml:space="preserve"> that </w:t>
      </w:r>
      <w:r w:rsidR="00FC0B63" w:rsidRPr="00C609B5">
        <w:rPr>
          <w:rFonts w:ascii="Arial" w:eastAsia="Times New Roman" w:hAnsi="Arial" w:cs="Arial"/>
          <w:bCs/>
          <w:kern w:val="0"/>
          <w:sz w:val="24"/>
          <w14:ligatures w14:val="none"/>
        </w:rPr>
        <w:t>“</w:t>
      </w:r>
      <w:r w:rsidR="00E73F4D" w:rsidRPr="00C609B5">
        <w:rPr>
          <w:rFonts w:ascii="Arial" w:eastAsia="Times New Roman" w:hAnsi="Arial" w:cs="Arial"/>
          <w:bCs/>
          <w:i/>
          <w:iCs/>
          <w:kern w:val="0"/>
          <w:sz w:val="24"/>
          <w14:ligatures w14:val="none"/>
        </w:rPr>
        <w:t>residency and contact can only be reached after a thorough assessment of all adults and the child</w:t>
      </w:r>
      <w:r w:rsidR="00FC0B63" w:rsidRPr="00C609B5">
        <w:rPr>
          <w:rFonts w:ascii="Arial" w:eastAsia="Times New Roman" w:hAnsi="Arial" w:cs="Arial"/>
          <w:bCs/>
          <w:kern w:val="0"/>
          <w:sz w:val="24"/>
          <w14:ligatures w14:val="none"/>
        </w:rPr>
        <w:t>”</w:t>
      </w:r>
      <w:r w:rsidR="00FC0B63">
        <w:rPr>
          <w:rStyle w:val="FootnoteReference"/>
          <w:rFonts w:eastAsia="Times New Roman" w:cs="Arial"/>
          <w:bCs/>
          <w:kern w:val="0"/>
          <w:sz w:val="24"/>
          <w14:ligatures w14:val="none"/>
        </w:rPr>
        <w:footnoteReference w:id="11"/>
      </w:r>
      <w:r w:rsidR="00FC0B63" w:rsidRPr="00C609B5">
        <w:rPr>
          <w:rFonts w:ascii="Arial" w:eastAsia="Times New Roman" w:hAnsi="Arial" w:cs="Arial"/>
          <w:bCs/>
          <w:kern w:val="0"/>
          <w:sz w:val="24"/>
          <w14:ligatures w14:val="none"/>
        </w:rPr>
        <w:t xml:space="preserve">. </w:t>
      </w:r>
    </w:p>
    <w:p w14:paraId="75772B6E" w14:textId="77777777" w:rsidR="00C609B5" w:rsidRDefault="00C609B5" w:rsidP="002949CD">
      <w:pPr>
        <w:spacing w:after="240" w:line="360" w:lineRule="auto"/>
        <w:jc w:val="both"/>
        <w:rPr>
          <w:rFonts w:ascii="Arial" w:eastAsia="Times New Roman" w:hAnsi="Arial" w:cs="Arial"/>
          <w:bCs/>
          <w:i/>
          <w:iCs/>
          <w:kern w:val="0"/>
          <w:sz w:val="24"/>
          <w14:ligatures w14:val="none"/>
        </w:rPr>
      </w:pPr>
    </w:p>
    <w:p w14:paraId="24B13758" w14:textId="070211F2" w:rsidR="002949CD" w:rsidRPr="002949CD" w:rsidRDefault="002949CD" w:rsidP="002949CD">
      <w:pPr>
        <w:spacing w:after="240" w:line="360" w:lineRule="auto"/>
        <w:jc w:val="both"/>
        <w:rPr>
          <w:rFonts w:ascii="Arial" w:eastAsia="Times New Roman" w:hAnsi="Arial" w:cs="Arial"/>
          <w:bCs/>
          <w:i/>
          <w:iCs/>
          <w:kern w:val="0"/>
          <w:sz w:val="24"/>
          <w14:ligatures w14:val="none"/>
        </w:rPr>
      </w:pPr>
      <w:r w:rsidRPr="002949CD">
        <w:rPr>
          <w:rFonts w:ascii="Arial" w:eastAsia="Times New Roman" w:hAnsi="Arial" w:cs="Arial"/>
          <w:bCs/>
          <w:i/>
          <w:iCs/>
          <w:kern w:val="0"/>
          <w:sz w:val="24"/>
          <w14:ligatures w14:val="none"/>
        </w:rPr>
        <w:t xml:space="preserve">Conclusion </w:t>
      </w:r>
    </w:p>
    <w:p w14:paraId="5D53283A" w14:textId="7520B6B4" w:rsidR="00362240" w:rsidRDefault="00B34311" w:rsidP="00B34311">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[29]</w:t>
      </w:r>
      <w:r>
        <w:rPr>
          <w:rFonts w:ascii="Arial" w:eastAsia="Times New Roman" w:hAnsi="Arial" w:cs="Times New Roman"/>
          <w:bCs/>
          <w:kern w:val="0"/>
          <w:sz w:val="24"/>
          <w14:ligatures w14:val="none"/>
        </w:rPr>
        <w:tab/>
      </w:r>
      <w:r w:rsidR="00192FB4">
        <w:rPr>
          <w:rFonts w:ascii="Arial" w:eastAsia="Times New Roman" w:hAnsi="Arial" w:cs="Arial"/>
          <w:bCs/>
          <w:kern w:val="0"/>
          <w:sz w:val="24"/>
          <w14:ligatures w14:val="none"/>
        </w:rPr>
        <w:t>It follows that the</w:t>
      </w:r>
      <w:r w:rsidR="006B1607">
        <w:rPr>
          <w:rFonts w:ascii="Arial" w:eastAsia="Times New Roman" w:hAnsi="Arial" w:cs="Arial"/>
          <w:bCs/>
          <w:kern w:val="0"/>
          <w:sz w:val="24"/>
          <w14:ligatures w14:val="none"/>
        </w:rPr>
        <w:t xml:space="preserve"> applicants </w:t>
      </w:r>
      <w:r w:rsidR="00AC4EF3">
        <w:rPr>
          <w:rFonts w:ascii="Arial" w:eastAsia="Times New Roman" w:hAnsi="Arial" w:cs="Arial"/>
          <w:bCs/>
          <w:kern w:val="0"/>
          <w:sz w:val="24"/>
          <w14:ligatures w14:val="none"/>
        </w:rPr>
        <w:t xml:space="preserve">have made </w:t>
      </w:r>
      <w:r w:rsidR="00444C1B">
        <w:rPr>
          <w:rFonts w:ascii="Arial" w:eastAsia="Times New Roman" w:hAnsi="Arial" w:cs="Arial"/>
          <w:bCs/>
          <w:kern w:val="0"/>
          <w:sz w:val="24"/>
          <w14:ligatures w14:val="none"/>
        </w:rPr>
        <w:t>out case</w:t>
      </w:r>
      <w:r w:rsidR="00AC4EF3">
        <w:rPr>
          <w:rFonts w:ascii="Arial" w:eastAsia="Times New Roman" w:hAnsi="Arial" w:cs="Arial"/>
          <w:bCs/>
          <w:kern w:val="0"/>
          <w:sz w:val="24"/>
          <w14:ligatures w14:val="none"/>
        </w:rPr>
        <w:t xml:space="preserve"> for the grant of the relief </w:t>
      </w:r>
      <w:r w:rsidR="00444C1B">
        <w:rPr>
          <w:rFonts w:ascii="Arial" w:eastAsia="Times New Roman" w:hAnsi="Arial" w:cs="Arial"/>
          <w:bCs/>
          <w:kern w:val="0"/>
          <w:sz w:val="24"/>
          <w14:ligatures w14:val="none"/>
        </w:rPr>
        <w:t>sought in Part A o</w:t>
      </w:r>
      <w:r w:rsidR="00512060">
        <w:rPr>
          <w:rFonts w:ascii="Arial" w:eastAsia="Times New Roman" w:hAnsi="Arial" w:cs="Arial"/>
          <w:bCs/>
          <w:kern w:val="0"/>
          <w:sz w:val="24"/>
          <w14:ligatures w14:val="none"/>
        </w:rPr>
        <w:t>f</w:t>
      </w:r>
      <w:r w:rsidR="00444C1B">
        <w:rPr>
          <w:rFonts w:ascii="Arial" w:eastAsia="Times New Roman" w:hAnsi="Arial" w:cs="Arial"/>
          <w:bCs/>
          <w:kern w:val="0"/>
          <w:sz w:val="24"/>
          <w14:ligatures w14:val="none"/>
        </w:rPr>
        <w:t xml:space="preserve"> this application</w:t>
      </w:r>
      <w:r w:rsidR="004C204C">
        <w:rPr>
          <w:rFonts w:ascii="Arial" w:eastAsia="Times New Roman" w:hAnsi="Arial" w:cs="Arial"/>
          <w:bCs/>
          <w:kern w:val="0"/>
          <w:sz w:val="24"/>
          <w14:ligatures w14:val="none"/>
        </w:rPr>
        <w:t xml:space="preserve"> which includes appointment of </w:t>
      </w:r>
      <w:r w:rsidR="004C204C" w:rsidRPr="004C204C">
        <w:rPr>
          <w:rFonts w:ascii="Arial" w:eastAsia="Times New Roman" w:hAnsi="Arial" w:cs="Arial"/>
          <w:bCs/>
          <w:kern w:val="0"/>
          <w:sz w:val="24"/>
          <w14:ligatures w14:val="none"/>
        </w:rPr>
        <w:t xml:space="preserve">Dr </w:t>
      </w:r>
      <w:proofErr w:type="spellStart"/>
      <w:r w:rsidR="004C204C" w:rsidRPr="004C204C">
        <w:rPr>
          <w:rFonts w:ascii="Arial" w:eastAsia="Times New Roman" w:hAnsi="Arial" w:cs="Arial"/>
          <w:bCs/>
          <w:kern w:val="0"/>
          <w:sz w:val="24"/>
          <w14:ligatures w14:val="none"/>
        </w:rPr>
        <w:t>Fasser</w:t>
      </w:r>
      <w:proofErr w:type="spellEnd"/>
      <w:r w:rsidR="004C204C" w:rsidRPr="004C204C">
        <w:rPr>
          <w:rFonts w:ascii="Arial" w:eastAsia="Times New Roman" w:hAnsi="Arial" w:cs="Arial"/>
          <w:bCs/>
          <w:kern w:val="0"/>
          <w:sz w:val="24"/>
          <w14:ligatures w14:val="none"/>
        </w:rPr>
        <w:t xml:space="preserve"> and the family advocate</w:t>
      </w:r>
      <w:r w:rsidR="00514A8C">
        <w:rPr>
          <w:rFonts w:ascii="Arial" w:eastAsia="Times New Roman" w:hAnsi="Arial" w:cs="Arial"/>
          <w:bCs/>
          <w:kern w:val="0"/>
          <w:sz w:val="24"/>
          <w14:ligatures w14:val="none"/>
        </w:rPr>
        <w:t xml:space="preserve">, and </w:t>
      </w:r>
      <w:r w:rsidR="00B4034A">
        <w:rPr>
          <w:rFonts w:ascii="Arial" w:eastAsia="Times New Roman" w:hAnsi="Arial" w:cs="Arial"/>
          <w:bCs/>
          <w:kern w:val="0"/>
          <w:sz w:val="24"/>
          <w14:ligatures w14:val="none"/>
        </w:rPr>
        <w:t xml:space="preserve">interim right of contact pending </w:t>
      </w:r>
      <w:r w:rsidR="004D512C">
        <w:rPr>
          <w:rFonts w:ascii="Arial" w:eastAsia="Times New Roman" w:hAnsi="Arial" w:cs="Arial"/>
          <w:bCs/>
          <w:kern w:val="0"/>
          <w:sz w:val="24"/>
          <w14:ligatures w14:val="none"/>
        </w:rPr>
        <w:t>final determination of the Part B application.</w:t>
      </w:r>
      <w:r w:rsidR="00D46A77">
        <w:rPr>
          <w:rFonts w:ascii="Arial" w:eastAsia="Times New Roman" w:hAnsi="Arial" w:cs="Arial"/>
          <w:bCs/>
          <w:kern w:val="0"/>
          <w:sz w:val="24"/>
          <w14:ligatures w14:val="none"/>
        </w:rPr>
        <w:t xml:space="preserve"> </w:t>
      </w:r>
    </w:p>
    <w:p w14:paraId="46685AB6" w14:textId="77777777" w:rsidR="00BB5AC4" w:rsidRPr="00BB5AC4" w:rsidRDefault="00BB5AC4" w:rsidP="00BB5AC4">
      <w:pPr>
        <w:spacing w:after="240" w:line="360" w:lineRule="auto"/>
        <w:jc w:val="both"/>
        <w:rPr>
          <w:rFonts w:ascii="Arial" w:eastAsia="Calibri" w:hAnsi="Arial" w:cs="Arial"/>
          <w:i/>
          <w:kern w:val="0"/>
          <w:sz w:val="24"/>
          <w:lang w:val="en-GB"/>
          <w14:ligatures w14:val="none"/>
        </w:rPr>
      </w:pPr>
      <w:r w:rsidRPr="00BB5AC4">
        <w:rPr>
          <w:rFonts w:ascii="Arial" w:eastAsia="Calibri" w:hAnsi="Arial" w:cs="Arial"/>
          <w:i/>
          <w:kern w:val="0"/>
          <w:sz w:val="24"/>
          <w:lang w:val="en-GB"/>
          <w14:ligatures w14:val="none"/>
        </w:rPr>
        <w:t>Order</w:t>
      </w:r>
    </w:p>
    <w:p w14:paraId="2C6CD46E" w14:textId="77777777" w:rsidR="00BB5AC4" w:rsidRPr="00BB5AC4" w:rsidRDefault="00BB5AC4" w:rsidP="00BB5AC4">
      <w:pPr>
        <w:spacing w:after="240" w:line="360" w:lineRule="auto"/>
        <w:ind w:left="567" w:hanging="567"/>
        <w:jc w:val="both"/>
        <w:rPr>
          <w:rFonts w:ascii="Arial" w:eastAsia="Calibri" w:hAnsi="Arial" w:cs="Arial"/>
          <w:kern w:val="0"/>
          <w:sz w:val="24"/>
          <w:lang w:val="en-GB"/>
          <w14:ligatures w14:val="none"/>
        </w:rPr>
      </w:pPr>
      <w:r w:rsidRPr="00BB5AC4">
        <w:rPr>
          <w:rFonts w:ascii="Arial" w:eastAsia="Calibri" w:hAnsi="Arial" w:cs="Arial"/>
          <w:kern w:val="0"/>
          <w:sz w:val="24"/>
          <w:lang w:val="en-GB"/>
          <w14:ligatures w14:val="none"/>
        </w:rPr>
        <w:lastRenderedPageBreak/>
        <w:t>I accordingly make the following order:</w:t>
      </w:r>
    </w:p>
    <w:p w14:paraId="3C31FA17" w14:textId="794F9821" w:rsidR="00D859A8" w:rsidRDefault="00E54E46" w:rsidP="00D859A8">
      <w:pPr>
        <w:spacing w:after="360" w:line="360" w:lineRule="auto"/>
        <w:ind w:left="1437" w:hanging="870"/>
        <w:jc w:val="both"/>
        <w:rPr>
          <w:rFonts w:ascii="Arial" w:eastAsia="Times New Roman" w:hAnsi="Arial" w:cs="Arial"/>
          <w:kern w:val="0"/>
          <w:sz w:val="24"/>
          <w:lang w:val="en-GB"/>
          <w14:ligatures w14:val="none"/>
        </w:rPr>
      </w:pPr>
      <w:r>
        <w:rPr>
          <w:rFonts w:ascii="Arial" w:eastAsia="Times New Roman" w:hAnsi="Arial" w:cs="Arial"/>
          <w:kern w:val="0"/>
          <w:sz w:val="24"/>
          <w:lang w:val="en-GB"/>
          <w14:ligatures w14:val="none"/>
        </w:rPr>
        <w:t>a</w:t>
      </w:r>
      <w:r w:rsidR="00BB5AC4" w:rsidRPr="00BB5AC4">
        <w:rPr>
          <w:rFonts w:ascii="Arial" w:eastAsia="Times New Roman" w:hAnsi="Arial" w:cs="Arial"/>
          <w:kern w:val="0"/>
          <w:sz w:val="24"/>
          <w:lang w:val="en-GB"/>
          <w14:ligatures w14:val="none"/>
        </w:rPr>
        <w:t xml:space="preserve">. </w:t>
      </w:r>
      <w:r w:rsidR="00BB5AC4" w:rsidRPr="00BB5AC4">
        <w:rPr>
          <w:rFonts w:ascii="Arial" w:eastAsia="Times New Roman" w:hAnsi="Arial" w:cs="Arial"/>
          <w:kern w:val="0"/>
          <w:sz w:val="24"/>
          <w:lang w:val="en-GB"/>
          <w14:ligatures w14:val="none"/>
        </w:rPr>
        <w:tab/>
      </w:r>
      <w:r w:rsidR="00395719" w:rsidRPr="00395719">
        <w:rPr>
          <w:rFonts w:ascii="Arial" w:eastAsia="Times New Roman" w:hAnsi="Arial" w:cs="Arial"/>
          <w:kern w:val="0"/>
          <w:sz w:val="24"/>
          <w:lang w:val="en-GB"/>
          <w14:ligatures w14:val="none"/>
        </w:rPr>
        <w:t>The applicants'</w:t>
      </w:r>
      <w:r w:rsidR="00D859A8">
        <w:rPr>
          <w:rFonts w:ascii="Arial" w:eastAsia="Times New Roman" w:hAnsi="Arial" w:cs="Arial"/>
          <w:kern w:val="0"/>
          <w:sz w:val="24"/>
          <w:lang w:val="en-GB"/>
          <w14:ligatures w14:val="none"/>
        </w:rPr>
        <w:t xml:space="preserve"> </w:t>
      </w:r>
      <w:r w:rsidR="00D859A8" w:rsidRPr="00395719">
        <w:rPr>
          <w:rFonts w:ascii="Arial" w:eastAsia="Times New Roman" w:hAnsi="Arial" w:cs="Arial"/>
          <w:kern w:val="0"/>
          <w:sz w:val="24"/>
          <w:lang w:val="en-GB"/>
          <w14:ligatures w14:val="none"/>
        </w:rPr>
        <w:t>failure</w:t>
      </w:r>
      <w:r w:rsidR="00395719" w:rsidRPr="00395719">
        <w:rPr>
          <w:rFonts w:ascii="Arial" w:eastAsia="Times New Roman" w:hAnsi="Arial" w:cs="Arial"/>
          <w:kern w:val="0"/>
          <w:sz w:val="24"/>
          <w:lang w:val="en-GB"/>
          <w14:ligatures w14:val="none"/>
        </w:rPr>
        <w:t xml:space="preserve"> to timeously deliver their replying affidavit is condoned. </w:t>
      </w:r>
    </w:p>
    <w:p w14:paraId="5929FF4E" w14:textId="7D8C150F" w:rsidR="00B7470A" w:rsidRDefault="00E54E46" w:rsidP="00D859A8">
      <w:pPr>
        <w:spacing w:after="360" w:line="360" w:lineRule="auto"/>
        <w:ind w:left="1437" w:hanging="870"/>
        <w:jc w:val="both"/>
        <w:rPr>
          <w:rFonts w:ascii="Arial" w:eastAsia="Times New Roman" w:hAnsi="Arial" w:cs="Arial"/>
          <w:kern w:val="0"/>
          <w:sz w:val="24"/>
          <w:lang w:val="en-GB"/>
          <w14:ligatures w14:val="none"/>
        </w:rPr>
      </w:pPr>
      <w:r>
        <w:rPr>
          <w:rFonts w:ascii="Arial" w:eastAsia="Times New Roman" w:hAnsi="Arial" w:cs="Arial"/>
          <w:kern w:val="0"/>
          <w:sz w:val="24"/>
          <w:lang w:val="en-GB"/>
          <w14:ligatures w14:val="none"/>
        </w:rPr>
        <w:t>b</w:t>
      </w:r>
      <w:r w:rsidR="00B7470A">
        <w:rPr>
          <w:rFonts w:ascii="Arial" w:eastAsia="Times New Roman" w:hAnsi="Arial" w:cs="Arial"/>
          <w:kern w:val="0"/>
          <w:sz w:val="24"/>
          <w:lang w:val="en-GB"/>
          <w14:ligatures w14:val="none"/>
        </w:rPr>
        <w:t>.</w:t>
      </w:r>
      <w:r w:rsidR="00B7470A">
        <w:rPr>
          <w:rFonts w:ascii="Arial" w:eastAsia="Times New Roman" w:hAnsi="Arial" w:cs="Arial"/>
          <w:kern w:val="0"/>
          <w:sz w:val="24"/>
          <w:lang w:val="en-GB"/>
          <w14:ligatures w14:val="none"/>
        </w:rPr>
        <w:tab/>
        <w:t>The respondent’s application to strike</w:t>
      </w:r>
      <w:r w:rsidR="00073C2F">
        <w:rPr>
          <w:rFonts w:ascii="Arial" w:eastAsia="Times New Roman" w:hAnsi="Arial" w:cs="Arial"/>
          <w:kern w:val="0"/>
          <w:sz w:val="24"/>
          <w:lang w:val="en-GB"/>
          <w14:ligatures w14:val="none"/>
        </w:rPr>
        <w:t xml:space="preserve"> out shall be </w:t>
      </w:r>
      <w:r w:rsidR="00073C2F" w:rsidRPr="00073C2F">
        <w:rPr>
          <w:rFonts w:ascii="Arial" w:eastAsia="Times New Roman" w:hAnsi="Arial" w:cs="Arial"/>
          <w:kern w:val="0"/>
          <w:sz w:val="24"/>
          <w14:ligatures w14:val="none"/>
        </w:rPr>
        <w:t>deal</w:t>
      </w:r>
      <w:r w:rsidR="00073C2F">
        <w:rPr>
          <w:rFonts w:ascii="Arial" w:eastAsia="Times New Roman" w:hAnsi="Arial" w:cs="Arial"/>
          <w:kern w:val="0"/>
          <w:sz w:val="24"/>
          <w14:ligatures w14:val="none"/>
        </w:rPr>
        <w:t>t</w:t>
      </w:r>
      <w:r w:rsidR="00073C2F" w:rsidRPr="00073C2F">
        <w:rPr>
          <w:rFonts w:ascii="Arial" w:eastAsia="Times New Roman" w:hAnsi="Arial" w:cs="Arial"/>
          <w:kern w:val="0"/>
          <w:sz w:val="24"/>
          <w14:ligatures w14:val="none"/>
        </w:rPr>
        <w:t xml:space="preserve"> with </w:t>
      </w:r>
      <w:r w:rsidR="00073C2F">
        <w:rPr>
          <w:rFonts w:ascii="Arial" w:eastAsia="Times New Roman" w:hAnsi="Arial" w:cs="Arial"/>
          <w:kern w:val="0"/>
          <w:sz w:val="24"/>
          <w14:ligatures w14:val="none"/>
        </w:rPr>
        <w:t xml:space="preserve">under </w:t>
      </w:r>
      <w:r w:rsidR="001C5132" w:rsidRPr="00073C2F">
        <w:rPr>
          <w:rFonts w:ascii="Arial" w:eastAsia="Times New Roman" w:hAnsi="Arial" w:cs="Arial"/>
          <w:kern w:val="0"/>
          <w:sz w:val="24"/>
          <w14:ligatures w14:val="none"/>
        </w:rPr>
        <w:t>Part</w:t>
      </w:r>
      <w:r w:rsidR="00073C2F" w:rsidRPr="00073C2F">
        <w:rPr>
          <w:rFonts w:ascii="Arial" w:eastAsia="Times New Roman" w:hAnsi="Arial" w:cs="Arial"/>
          <w:kern w:val="0"/>
          <w:sz w:val="24"/>
          <w14:ligatures w14:val="none"/>
        </w:rPr>
        <w:t xml:space="preserve"> </w:t>
      </w:r>
      <w:r w:rsidR="00E12924">
        <w:rPr>
          <w:rFonts w:ascii="Arial" w:eastAsia="Times New Roman" w:hAnsi="Arial" w:cs="Arial"/>
          <w:kern w:val="0"/>
          <w:sz w:val="24"/>
          <w14:ligatures w14:val="none"/>
        </w:rPr>
        <w:t xml:space="preserve">B </w:t>
      </w:r>
      <w:r w:rsidR="001C5132">
        <w:rPr>
          <w:rFonts w:ascii="Arial" w:eastAsia="Times New Roman" w:hAnsi="Arial" w:cs="Arial"/>
          <w:kern w:val="0"/>
          <w:sz w:val="24"/>
          <w14:ligatures w14:val="none"/>
        </w:rPr>
        <w:t xml:space="preserve">of the </w:t>
      </w:r>
      <w:r w:rsidR="00E12924">
        <w:rPr>
          <w:rFonts w:ascii="Arial" w:eastAsia="Times New Roman" w:hAnsi="Arial" w:cs="Arial"/>
          <w:kern w:val="0"/>
          <w:sz w:val="24"/>
          <w14:ligatures w14:val="none"/>
        </w:rPr>
        <w:t xml:space="preserve">application. </w:t>
      </w:r>
    </w:p>
    <w:p w14:paraId="4D23B7DB" w14:textId="66B47BE7" w:rsidR="00B65A87" w:rsidRDefault="00E54E46" w:rsidP="00B47C0B">
      <w:pPr>
        <w:spacing w:after="360" w:line="360" w:lineRule="auto"/>
        <w:ind w:left="1437" w:hanging="870"/>
        <w:jc w:val="both"/>
        <w:rPr>
          <w:rFonts w:ascii="Arial" w:eastAsia="Times New Roman" w:hAnsi="Arial" w:cs="Arial"/>
          <w:kern w:val="0"/>
          <w:sz w:val="24"/>
          <w:lang w:val="en-GB"/>
          <w14:ligatures w14:val="none"/>
        </w:rPr>
      </w:pPr>
      <w:r>
        <w:rPr>
          <w:rFonts w:ascii="Arial" w:eastAsia="Times New Roman" w:hAnsi="Arial" w:cs="Arial"/>
          <w:kern w:val="0"/>
          <w:sz w:val="24"/>
          <w:lang w:val="en-GB"/>
          <w14:ligatures w14:val="none"/>
        </w:rPr>
        <w:t>c</w:t>
      </w:r>
      <w:r w:rsidR="00D859A8">
        <w:rPr>
          <w:rFonts w:ascii="Arial" w:eastAsia="Times New Roman" w:hAnsi="Arial" w:cs="Arial"/>
          <w:kern w:val="0"/>
          <w:sz w:val="24"/>
          <w:lang w:val="en-GB"/>
          <w14:ligatures w14:val="none"/>
        </w:rPr>
        <w:t>.</w:t>
      </w:r>
      <w:r w:rsidR="00D859A8">
        <w:rPr>
          <w:rFonts w:ascii="Arial" w:eastAsia="Times New Roman" w:hAnsi="Arial" w:cs="Arial"/>
          <w:kern w:val="0"/>
          <w:sz w:val="24"/>
          <w:lang w:val="en-GB"/>
          <w14:ligatures w14:val="none"/>
        </w:rPr>
        <w:tab/>
      </w:r>
      <w:r w:rsidR="00395719" w:rsidRPr="00395719">
        <w:rPr>
          <w:rFonts w:ascii="Arial" w:eastAsia="Times New Roman" w:hAnsi="Arial" w:cs="Arial"/>
          <w:kern w:val="0"/>
          <w:sz w:val="24"/>
          <w:lang w:val="en-GB"/>
          <w14:ligatures w14:val="none"/>
        </w:rPr>
        <w:t xml:space="preserve">Dr Robyn </w:t>
      </w:r>
      <w:proofErr w:type="spellStart"/>
      <w:r w:rsidR="00395719" w:rsidRPr="00395719">
        <w:rPr>
          <w:rFonts w:ascii="Arial" w:eastAsia="Times New Roman" w:hAnsi="Arial" w:cs="Arial"/>
          <w:kern w:val="0"/>
          <w:sz w:val="24"/>
          <w:lang w:val="en-GB"/>
          <w14:ligatures w14:val="none"/>
        </w:rPr>
        <w:t>Fasser</w:t>
      </w:r>
      <w:proofErr w:type="spellEnd"/>
      <w:r w:rsidR="00395719" w:rsidRPr="00395719">
        <w:rPr>
          <w:rFonts w:ascii="Arial" w:eastAsia="Times New Roman" w:hAnsi="Arial" w:cs="Arial"/>
          <w:kern w:val="0"/>
          <w:sz w:val="24"/>
          <w:lang w:val="en-GB"/>
          <w14:ligatures w14:val="none"/>
        </w:rPr>
        <w:t xml:space="preserve"> ("Dr </w:t>
      </w:r>
      <w:proofErr w:type="spellStart"/>
      <w:r w:rsidR="00395719" w:rsidRPr="00395719">
        <w:rPr>
          <w:rFonts w:ascii="Arial" w:eastAsia="Times New Roman" w:hAnsi="Arial" w:cs="Arial"/>
          <w:kern w:val="0"/>
          <w:sz w:val="24"/>
          <w:lang w:val="en-GB"/>
          <w14:ligatures w14:val="none"/>
        </w:rPr>
        <w:t>Fasser</w:t>
      </w:r>
      <w:proofErr w:type="spellEnd"/>
      <w:r w:rsidR="00395719" w:rsidRPr="00395719">
        <w:rPr>
          <w:rFonts w:ascii="Arial" w:eastAsia="Times New Roman" w:hAnsi="Arial" w:cs="Arial"/>
          <w:kern w:val="0"/>
          <w:sz w:val="24"/>
          <w:lang w:val="en-GB"/>
          <w14:ligatures w14:val="none"/>
        </w:rPr>
        <w:t>"), a clinical psychologist in private practice, is appointed to conduct an investigation into the be</w:t>
      </w:r>
      <w:r w:rsidR="002B400B">
        <w:rPr>
          <w:rFonts w:ascii="Arial" w:eastAsia="Times New Roman" w:hAnsi="Arial" w:cs="Arial"/>
          <w:kern w:val="0"/>
          <w:sz w:val="24"/>
          <w:lang w:val="en-GB"/>
          <w14:ligatures w14:val="none"/>
        </w:rPr>
        <w:t>st interests of the minor child</w:t>
      </w:r>
      <w:r w:rsidR="00395719" w:rsidRPr="00395719">
        <w:rPr>
          <w:rFonts w:ascii="Arial" w:eastAsia="Times New Roman" w:hAnsi="Arial" w:cs="Arial"/>
          <w:kern w:val="0"/>
          <w:sz w:val="24"/>
          <w:lang w:val="en-GB"/>
          <w14:ligatures w14:val="none"/>
        </w:rPr>
        <w:t xml:space="preserve"> </w:t>
      </w:r>
      <w:r w:rsidR="00EE7C99">
        <w:rPr>
          <w:rFonts w:ascii="Arial" w:eastAsia="Times New Roman" w:hAnsi="Arial" w:cs="Arial"/>
          <w:kern w:val="0"/>
          <w:sz w:val="24"/>
          <w:lang w:val="en-GB"/>
          <w14:ligatures w14:val="none"/>
        </w:rPr>
        <w:t>S</w:t>
      </w:r>
      <w:r w:rsidR="00395719" w:rsidRPr="00395719">
        <w:rPr>
          <w:rFonts w:ascii="Arial" w:eastAsia="Times New Roman" w:hAnsi="Arial" w:cs="Arial"/>
          <w:kern w:val="0"/>
          <w:sz w:val="24"/>
          <w:lang w:val="en-GB"/>
          <w14:ligatures w14:val="none"/>
        </w:rPr>
        <w:t xml:space="preserve">, and to provide the parties and the Court with her written report which is to include a report which sets out the views and wishes of </w:t>
      </w:r>
      <w:r w:rsidR="00EE7C99">
        <w:rPr>
          <w:rFonts w:ascii="Arial" w:eastAsia="Times New Roman" w:hAnsi="Arial" w:cs="Arial"/>
          <w:kern w:val="0"/>
          <w:sz w:val="24"/>
          <w:lang w:val="en-GB"/>
          <w14:ligatures w14:val="none"/>
        </w:rPr>
        <w:t>S</w:t>
      </w:r>
      <w:r w:rsidR="00395719" w:rsidRPr="00395719">
        <w:rPr>
          <w:rFonts w:ascii="Arial" w:eastAsia="Times New Roman" w:hAnsi="Arial" w:cs="Arial"/>
          <w:kern w:val="0"/>
          <w:sz w:val="24"/>
          <w:lang w:val="en-GB"/>
          <w14:ligatures w14:val="none"/>
        </w:rPr>
        <w:t xml:space="preserve"> and whether it is in the best interests of </w:t>
      </w:r>
      <w:r w:rsidR="00EE7C99">
        <w:rPr>
          <w:rFonts w:ascii="Arial" w:eastAsia="Times New Roman" w:hAnsi="Arial" w:cs="Arial"/>
          <w:kern w:val="0"/>
          <w:sz w:val="24"/>
          <w:lang w:val="en-GB"/>
          <w14:ligatures w14:val="none"/>
        </w:rPr>
        <w:t>S</w:t>
      </w:r>
      <w:r w:rsidR="00395719" w:rsidRPr="00395719">
        <w:rPr>
          <w:rFonts w:ascii="Arial" w:eastAsia="Times New Roman" w:hAnsi="Arial" w:cs="Arial"/>
          <w:kern w:val="0"/>
          <w:sz w:val="24"/>
          <w:lang w:val="en-GB"/>
          <w14:ligatures w14:val="none"/>
        </w:rPr>
        <w:t xml:space="preserve"> that the first applicant and the second applicant, or either one of them, be granted rights of contact and care in respect of</w:t>
      </w:r>
      <w:r w:rsidR="00B47C0B">
        <w:rPr>
          <w:rFonts w:ascii="Arial" w:eastAsia="Times New Roman" w:hAnsi="Arial" w:cs="Arial"/>
          <w:kern w:val="0"/>
          <w:sz w:val="24"/>
          <w:lang w:val="en-GB"/>
          <w14:ligatures w14:val="none"/>
        </w:rPr>
        <w:t xml:space="preserve"> </w:t>
      </w:r>
      <w:r w:rsidR="00EE7C99">
        <w:rPr>
          <w:rFonts w:ascii="Arial" w:eastAsia="Times New Roman" w:hAnsi="Arial" w:cs="Arial"/>
          <w:kern w:val="0"/>
          <w:sz w:val="24"/>
          <w:lang w:val="en-GB"/>
          <w14:ligatures w14:val="none"/>
        </w:rPr>
        <w:t>S</w:t>
      </w:r>
      <w:r w:rsidR="00B47C0B" w:rsidRPr="00B47C0B">
        <w:rPr>
          <w:rFonts w:ascii="Arial" w:eastAsia="Times New Roman" w:hAnsi="Arial" w:cs="Arial"/>
          <w:kern w:val="0"/>
          <w:sz w:val="24"/>
          <w:lang w:val="en-GB"/>
          <w14:ligatures w14:val="none"/>
        </w:rPr>
        <w:t xml:space="preserve"> in terms of section 23 of the Children's Act, 38 of 2005 ("the Children's Act"), and if yes, what contact arrangements between the applicants or either one of them and </w:t>
      </w:r>
      <w:r w:rsidR="00EE7C99">
        <w:rPr>
          <w:rFonts w:ascii="Arial" w:eastAsia="Times New Roman" w:hAnsi="Arial" w:cs="Arial"/>
          <w:kern w:val="0"/>
          <w:sz w:val="24"/>
          <w:lang w:val="en-GB"/>
          <w14:ligatures w14:val="none"/>
        </w:rPr>
        <w:t>S</w:t>
      </w:r>
      <w:r w:rsidR="00B47C0B" w:rsidRPr="00B47C0B">
        <w:rPr>
          <w:rFonts w:ascii="Arial" w:eastAsia="Times New Roman" w:hAnsi="Arial" w:cs="Arial"/>
          <w:kern w:val="0"/>
          <w:sz w:val="24"/>
          <w:lang w:val="en-GB"/>
          <w14:ligatures w14:val="none"/>
        </w:rPr>
        <w:t xml:space="preserve"> is in the best interests of </w:t>
      </w:r>
      <w:r w:rsidR="00EE7C99">
        <w:rPr>
          <w:rFonts w:ascii="Arial" w:eastAsia="Times New Roman" w:hAnsi="Arial" w:cs="Arial"/>
          <w:kern w:val="0"/>
          <w:sz w:val="24"/>
          <w:lang w:val="en-GB"/>
          <w14:ligatures w14:val="none"/>
        </w:rPr>
        <w:t>S</w:t>
      </w:r>
      <w:r w:rsidR="00B47C0B" w:rsidRPr="00B47C0B">
        <w:rPr>
          <w:rFonts w:ascii="Arial" w:eastAsia="Times New Roman" w:hAnsi="Arial" w:cs="Arial"/>
          <w:kern w:val="0"/>
          <w:sz w:val="24"/>
          <w:lang w:val="en-GB"/>
          <w14:ligatures w14:val="none"/>
        </w:rPr>
        <w:t xml:space="preserve"> and whether the applicants or either one of them should be granted rights of guardianship in respect of </w:t>
      </w:r>
      <w:r w:rsidR="00EE7C99">
        <w:rPr>
          <w:rFonts w:ascii="Arial" w:eastAsia="Times New Roman" w:hAnsi="Arial" w:cs="Arial"/>
          <w:kern w:val="0"/>
          <w:sz w:val="24"/>
          <w:lang w:val="en-GB"/>
          <w14:ligatures w14:val="none"/>
        </w:rPr>
        <w:t>S</w:t>
      </w:r>
      <w:r w:rsidR="00B47C0B" w:rsidRPr="00B47C0B">
        <w:rPr>
          <w:rFonts w:ascii="Arial" w:eastAsia="Times New Roman" w:hAnsi="Arial" w:cs="Arial"/>
          <w:kern w:val="0"/>
          <w:sz w:val="24"/>
          <w:lang w:val="en-GB"/>
          <w14:ligatures w14:val="none"/>
        </w:rPr>
        <w:t xml:space="preserve"> in terms of section 24 of the Children's Act. </w:t>
      </w:r>
    </w:p>
    <w:p w14:paraId="5D8A77E5" w14:textId="79043AED" w:rsidR="00FF0FB4" w:rsidRDefault="00E54E46" w:rsidP="00B47C0B">
      <w:pPr>
        <w:spacing w:after="360" w:line="360" w:lineRule="auto"/>
        <w:ind w:left="1437" w:hanging="870"/>
        <w:jc w:val="both"/>
        <w:rPr>
          <w:rFonts w:ascii="Arial" w:eastAsia="Times New Roman" w:hAnsi="Arial" w:cs="Arial"/>
          <w:kern w:val="0"/>
          <w:sz w:val="24"/>
          <w:lang w:val="en-GB"/>
          <w14:ligatures w14:val="none"/>
        </w:rPr>
      </w:pPr>
      <w:r>
        <w:rPr>
          <w:rFonts w:ascii="Arial" w:eastAsia="Times New Roman" w:hAnsi="Arial" w:cs="Arial"/>
          <w:kern w:val="0"/>
          <w:sz w:val="24"/>
          <w:lang w:val="en-GB"/>
          <w14:ligatures w14:val="none"/>
        </w:rPr>
        <w:t>d</w:t>
      </w:r>
      <w:r w:rsidR="00B65A87">
        <w:rPr>
          <w:rFonts w:ascii="Arial" w:eastAsia="Times New Roman" w:hAnsi="Arial" w:cs="Arial"/>
          <w:kern w:val="0"/>
          <w:sz w:val="24"/>
          <w:lang w:val="en-GB"/>
          <w14:ligatures w14:val="none"/>
        </w:rPr>
        <w:t xml:space="preserve">. </w:t>
      </w:r>
      <w:r w:rsidR="00B65A87">
        <w:rPr>
          <w:rFonts w:ascii="Arial" w:eastAsia="Times New Roman" w:hAnsi="Arial" w:cs="Arial"/>
          <w:kern w:val="0"/>
          <w:sz w:val="24"/>
          <w:lang w:val="en-GB"/>
          <w14:ligatures w14:val="none"/>
        </w:rPr>
        <w:tab/>
      </w:r>
      <w:r w:rsidR="00B47C0B" w:rsidRPr="00B47C0B">
        <w:rPr>
          <w:rFonts w:ascii="Arial" w:eastAsia="Times New Roman" w:hAnsi="Arial" w:cs="Arial"/>
          <w:kern w:val="0"/>
          <w:sz w:val="24"/>
          <w:lang w:val="en-GB"/>
          <w14:ligatures w14:val="none"/>
        </w:rPr>
        <w:t xml:space="preserve">Dr </w:t>
      </w:r>
      <w:proofErr w:type="spellStart"/>
      <w:r w:rsidR="00B47C0B" w:rsidRPr="00B47C0B">
        <w:rPr>
          <w:rFonts w:ascii="Arial" w:eastAsia="Times New Roman" w:hAnsi="Arial" w:cs="Arial"/>
          <w:kern w:val="0"/>
          <w:sz w:val="24"/>
          <w:lang w:val="en-GB"/>
          <w14:ligatures w14:val="none"/>
        </w:rPr>
        <w:t>Fasser</w:t>
      </w:r>
      <w:proofErr w:type="spellEnd"/>
      <w:r w:rsidR="00B47C0B" w:rsidRPr="00B47C0B">
        <w:rPr>
          <w:rFonts w:ascii="Arial" w:eastAsia="Times New Roman" w:hAnsi="Arial" w:cs="Arial"/>
          <w:kern w:val="0"/>
          <w:sz w:val="24"/>
          <w:lang w:val="en-GB"/>
          <w14:ligatures w14:val="none"/>
        </w:rPr>
        <w:t xml:space="preserve"> is further to address in her report the relationship between </w:t>
      </w:r>
      <w:r w:rsidR="00EE7C99">
        <w:rPr>
          <w:rFonts w:ascii="Arial" w:eastAsia="Times New Roman" w:hAnsi="Arial" w:cs="Arial"/>
          <w:kern w:val="0"/>
          <w:sz w:val="24"/>
          <w:lang w:val="en-GB"/>
          <w14:ligatures w14:val="none"/>
        </w:rPr>
        <w:t>S</w:t>
      </w:r>
      <w:r w:rsidR="00B47C0B" w:rsidRPr="00B47C0B">
        <w:rPr>
          <w:rFonts w:ascii="Arial" w:eastAsia="Times New Roman" w:hAnsi="Arial" w:cs="Arial"/>
          <w:kern w:val="0"/>
          <w:sz w:val="24"/>
          <w:lang w:val="en-GB"/>
          <w14:ligatures w14:val="none"/>
        </w:rPr>
        <w:t xml:space="preserve"> and second applicants, the attitude of the respondent towards the </w:t>
      </w:r>
      <w:r w:rsidR="000F19A4" w:rsidRPr="00B47C0B">
        <w:rPr>
          <w:rFonts w:ascii="Arial" w:eastAsia="Times New Roman" w:hAnsi="Arial" w:cs="Arial"/>
          <w:kern w:val="0"/>
          <w:sz w:val="24"/>
          <w:lang w:val="en-GB"/>
          <w14:ligatures w14:val="none"/>
        </w:rPr>
        <w:t>exercise</w:t>
      </w:r>
      <w:r w:rsidR="00B47C0B" w:rsidRPr="00B47C0B">
        <w:rPr>
          <w:rFonts w:ascii="Arial" w:eastAsia="Times New Roman" w:hAnsi="Arial" w:cs="Arial"/>
          <w:kern w:val="0"/>
          <w:sz w:val="24"/>
          <w:lang w:val="en-GB"/>
          <w14:ligatures w14:val="none"/>
        </w:rPr>
        <w:t xml:space="preserve"> care, contact and guardianship rights by the applicants or either one of them,</w:t>
      </w:r>
      <w:r w:rsidR="004B619D">
        <w:rPr>
          <w:rFonts w:ascii="Arial" w:eastAsia="Times New Roman" w:hAnsi="Arial" w:cs="Arial"/>
          <w:kern w:val="0"/>
          <w:sz w:val="24"/>
          <w:lang w:val="en-GB"/>
          <w14:ligatures w14:val="none"/>
        </w:rPr>
        <w:t xml:space="preserve"> the capacity of the </w:t>
      </w:r>
      <w:r w:rsidR="00B47C0B" w:rsidRPr="00B47C0B">
        <w:rPr>
          <w:rFonts w:ascii="Arial" w:eastAsia="Times New Roman" w:hAnsi="Arial" w:cs="Arial"/>
          <w:kern w:val="0"/>
          <w:sz w:val="24"/>
          <w:lang w:val="en-GB"/>
          <w14:ligatures w14:val="none"/>
        </w:rPr>
        <w:t xml:space="preserve">applicants or either one of them to provide for the needs of </w:t>
      </w:r>
      <w:r w:rsidR="00EE7C99">
        <w:rPr>
          <w:rFonts w:ascii="Arial" w:eastAsia="Times New Roman" w:hAnsi="Arial" w:cs="Arial"/>
          <w:kern w:val="0"/>
          <w:sz w:val="24"/>
          <w:lang w:val="en-GB"/>
          <w14:ligatures w14:val="none"/>
        </w:rPr>
        <w:t>S</w:t>
      </w:r>
      <w:r w:rsidR="00B47C0B" w:rsidRPr="00B47C0B">
        <w:rPr>
          <w:rFonts w:ascii="Arial" w:eastAsia="Times New Roman" w:hAnsi="Arial" w:cs="Arial"/>
          <w:kern w:val="0"/>
          <w:sz w:val="24"/>
          <w:lang w:val="en-GB"/>
          <w14:ligatures w14:val="none"/>
        </w:rPr>
        <w:t xml:space="preserve"> including emotional and intellectual needs, the effect of the changes brought about to the life of </w:t>
      </w:r>
      <w:r w:rsidR="00EE7C99">
        <w:rPr>
          <w:rFonts w:ascii="Arial" w:eastAsia="Times New Roman" w:hAnsi="Arial" w:cs="Arial"/>
          <w:kern w:val="0"/>
          <w:sz w:val="24"/>
          <w:lang w:val="en-GB"/>
          <w14:ligatures w14:val="none"/>
        </w:rPr>
        <w:t>S</w:t>
      </w:r>
      <w:r w:rsidR="00B47C0B" w:rsidRPr="00B47C0B">
        <w:rPr>
          <w:rFonts w:ascii="Arial" w:eastAsia="Times New Roman" w:hAnsi="Arial" w:cs="Arial"/>
          <w:kern w:val="0"/>
          <w:sz w:val="24"/>
          <w:lang w:val="en-GB"/>
          <w14:ligatures w14:val="none"/>
        </w:rPr>
        <w:t xml:space="preserve"> by the death of his father, and the views and wishes of </w:t>
      </w:r>
      <w:r w:rsidR="00EE7C99">
        <w:rPr>
          <w:rFonts w:ascii="Arial" w:eastAsia="Times New Roman" w:hAnsi="Arial" w:cs="Arial"/>
          <w:kern w:val="0"/>
          <w:sz w:val="24"/>
          <w:lang w:val="en-GB"/>
          <w14:ligatures w14:val="none"/>
        </w:rPr>
        <w:t>S</w:t>
      </w:r>
      <w:r w:rsidR="00B47C0B" w:rsidRPr="00B47C0B">
        <w:rPr>
          <w:rFonts w:ascii="Arial" w:eastAsia="Times New Roman" w:hAnsi="Arial" w:cs="Arial"/>
          <w:kern w:val="0"/>
          <w:sz w:val="24"/>
          <w:lang w:val="en-GB"/>
          <w14:ligatures w14:val="none"/>
        </w:rPr>
        <w:t xml:space="preserve"> and the parties regarding an appropriate secondary school for </w:t>
      </w:r>
      <w:r w:rsidR="00EE7C99">
        <w:rPr>
          <w:rFonts w:ascii="Arial" w:eastAsia="Times New Roman" w:hAnsi="Arial" w:cs="Arial"/>
          <w:kern w:val="0"/>
          <w:sz w:val="24"/>
          <w:lang w:val="en-GB"/>
          <w14:ligatures w14:val="none"/>
        </w:rPr>
        <w:t>S</w:t>
      </w:r>
      <w:r w:rsidR="00B47C0B" w:rsidRPr="00B47C0B">
        <w:rPr>
          <w:rFonts w:ascii="Arial" w:eastAsia="Times New Roman" w:hAnsi="Arial" w:cs="Arial"/>
          <w:kern w:val="0"/>
          <w:sz w:val="24"/>
          <w:lang w:val="en-GB"/>
          <w14:ligatures w14:val="none"/>
        </w:rPr>
        <w:t xml:space="preserve"> to attend in 2024. </w:t>
      </w:r>
    </w:p>
    <w:p w14:paraId="3CCD4499" w14:textId="297C4724" w:rsidR="00F33B1A" w:rsidRDefault="00E54E46" w:rsidP="00B47C0B">
      <w:pPr>
        <w:spacing w:after="360" w:line="360" w:lineRule="auto"/>
        <w:ind w:left="1437" w:hanging="870"/>
        <w:jc w:val="both"/>
        <w:rPr>
          <w:rFonts w:ascii="Arial" w:eastAsia="Times New Roman" w:hAnsi="Arial" w:cs="Arial"/>
          <w:kern w:val="0"/>
          <w:sz w:val="24"/>
          <w:lang w:val="en-GB"/>
          <w14:ligatures w14:val="none"/>
        </w:rPr>
      </w:pPr>
      <w:r>
        <w:rPr>
          <w:rFonts w:ascii="Arial" w:eastAsia="Times New Roman" w:hAnsi="Arial" w:cs="Arial"/>
          <w:kern w:val="0"/>
          <w:sz w:val="24"/>
          <w:lang w:val="en-GB"/>
          <w14:ligatures w14:val="none"/>
        </w:rPr>
        <w:t>e</w:t>
      </w:r>
      <w:r w:rsidR="00FF0FB4">
        <w:rPr>
          <w:rFonts w:ascii="Arial" w:eastAsia="Times New Roman" w:hAnsi="Arial" w:cs="Arial"/>
          <w:kern w:val="0"/>
          <w:sz w:val="24"/>
          <w:lang w:val="en-GB"/>
          <w14:ligatures w14:val="none"/>
        </w:rPr>
        <w:t>.</w:t>
      </w:r>
      <w:r w:rsidR="00FF0FB4">
        <w:rPr>
          <w:rFonts w:ascii="Arial" w:eastAsia="Times New Roman" w:hAnsi="Arial" w:cs="Arial"/>
          <w:kern w:val="0"/>
          <w:sz w:val="24"/>
          <w:lang w:val="en-GB"/>
          <w14:ligatures w14:val="none"/>
        </w:rPr>
        <w:tab/>
      </w:r>
      <w:r w:rsidR="00B47C0B" w:rsidRPr="00B47C0B">
        <w:rPr>
          <w:rFonts w:ascii="Arial" w:eastAsia="Times New Roman" w:hAnsi="Arial" w:cs="Arial"/>
          <w:kern w:val="0"/>
          <w:sz w:val="24"/>
          <w:lang w:val="en-GB"/>
          <w14:ligatures w14:val="none"/>
        </w:rPr>
        <w:t xml:space="preserve">The applicants shall jointly and severally, the one paying the other to be absolved, pay the costs of Dr </w:t>
      </w:r>
      <w:proofErr w:type="spellStart"/>
      <w:r w:rsidR="00B47C0B" w:rsidRPr="00B47C0B">
        <w:rPr>
          <w:rFonts w:ascii="Arial" w:eastAsia="Times New Roman" w:hAnsi="Arial" w:cs="Arial"/>
          <w:kern w:val="0"/>
          <w:sz w:val="24"/>
          <w:lang w:val="en-GB"/>
          <w14:ligatures w14:val="none"/>
        </w:rPr>
        <w:t>Fasser</w:t>
      </w:r>
      <w:proofErr w:type="spellEnd"/>
      <w:r w:rsidR="00B47C0B" w:rsidRPr="00B47C0B">
        <w:rPr>
          <w:rFonts w:ascii="Arial" w:eastAsia="Times New Roman" w:hAnsi="Arial" w:cs="Arial"/>
          <w:kern w:val="0"/>
          <w:sz w:val="24"/>
          <w:lang w:val="en-GB"/>
          <w14:ligatures w14:val="none"/>
        </w:rPr>
        <w:t xml:space="preserve"> directly to Dr </w:t>
      </w:r>
      <w:proofErr w:type="spellStart"/>
      <w:r w:rsidR="00B47C0B" w:rsidRPr="00B47C0B">
        <w:rPr>
          <w:rFonts w:ascii="Arial" w:eastAsia="Times New Roman" w:hAnsi="Arial" w:cs="Arial"/>
          <w:kern w:val="0"/>
          <w:sz w:val="24"/>
          <w:lang w:val="en-GB"/>
          <w14:ligatures w14:val="none"/>
        </w:rPr>
        <w:t>Fasser</w:t>
      </w:r>
      <w:proofErr w:type="spellEnd"/>
      <w:r w:rsidR="00B47C0B" w:rsidRPr="00B47C0B">
        <w:rPr>
          <w:rFonts w:ascii="Arial" w:eastAsia="Times New Roman" w:hAnsi="Arial" w:cs="Arial"/>
          <w:kern w:val="0"/>
          <w:sz w:val="24"/>
          <w:lang w:val="en-GB"/>
          <w14:ligatures w14:val="none"/>
        </w:rPr>
        <w:t xml:space="preserve"> on demand including any deposit required by Dr </w:t>
      </w:r>
      <w:proofErr w:type="spellStart"/>
      <w:r w:rsidR="00B47C0B" w:rsidRPr="00B47C0B">
        <w:rPr>
          <w:rFonts w:ascii="Arial" w:eastAsia="Times New Roman" w:hAnsi="Arial" w:cs="Arial"/>
          <w:kern w:val="0"/>
          <w:sz w:val="24"/>
          <w:lang w:val="en-GB"/>
          <w14:ligatures w14:val="none"/>
        </w:rPr>
        <w:t>Fasser</w:t>
      </w:r>
      <w:proofErr w:type="spellEnd"/>
      <w:r w:rsidR="00B47C0B" w:rsidRPr="00B47C0B">
        <w:rPr>
          <w:rFonts w:ascii="Arial" w:eastAsia="Times New Roman" w:hAnsi="Arial" w:cs="Arial"/>
          <w:kern w:val="0"/>
          <w:sz w:val="24"/>
          <w:lang w:val="en-GB"/>
          <w14:ligatures w14:val="none"/>
        </w:rPr>
        <w:t xml:space="preserve">. </w:t>
      </w:r>
    </w:p>
    <w:p w14:paraId="149C4BF3" w14:textId="164632D0" w:rsidR="00F6502D" w:rsidRDefault="00E54E46" w:rsidP="00F6502D">
      <w:pPr>
        <w:spacing w:after="360" w:line="360" w:lineRule="auto"/>
        <w:ind w:left="1437" w:hanging="870"/>
        <w:jc w:val="both"/>
        <w:rPr>
          <w:rFonts w:ascii="Arial" w:eastAsia="Times New Roman" w:hAnsi="Arial" w:cs="Arial"/>
          <w:kern w:val="0"/>
          <w:sz w:val="24"/>
          <w:lang w:val="en-GB"/>
          <w14:ligatures w14:val="none"/>
        </w:rPr>
      </w:pPr>
      <w:r>
        <w:rPr>
          <w:rFonts w:ascii="Arial" w:eastAsia="Times New Roman" w:hAnsi="Arial" w:cs="Arial"/>
          <w:kern w:val="0"/>
          <w:sz w:val="24"/>
          <w:lang w:val="en-GB"/>
          <w14:ligatures w14:val="none"/>
        </w:rPr>
        <w:lastRenderedPageBreak/>
        <w:t>f</w:t>
      </w:r>
      <w:r w:rsidR="00F33B1A">
        <w:rPr>
          <w:rFonts w:ascii="Arial" w:eastAsia="Times New Roman" w:hAnsi="Arial" w:cs="Arial"/>
          <w:kern w:val="0"/>
          <w:sz w:val="24"/>
          <w:lang w:val="en-GB"/>
          <w14:ligatures w14:val="none"/>
        </w:rPr>
        <w:t>.</w:t>
      </w:r>
      <w:r w:rsidR="00F33B1A">
        <w:rPr>
          <w:rFonts w:ascii="Arial" w:eastAsia="Times New Roman" w:hAnsi="Arial" w:cs="Arial"/>
          <w:kern w:val="0"/>
          <w:sz w:val="24"/>
          <w:lang w:val="en-GB"/>
          <w14:ligatures w14:val="none"/>
        </w:rPr>
        <w:tab/>
      </w:r>
      <w:r w:rsidR="00B47C0B" w:rsidRPr="00B47C0B">
        <w:rPr>
          <w:rFonts w:ascii="Arial" w:eastAsia="Times New Roman" w:hAnsi="Arial" w:cs="Arial"/>
          <w:kern w:val="0"/>
          <w:sz w:val="24"/>
          <w:lang w:val="en-GB"/>
          <w14:ligatures w14:val="none"/>
        </w:rPr>
        <w:t xml:space="preserve">The parties shall cooperate with the process of Dr </w:t>
      </w:r>
      <w:proofErr w:type="spellStart"/>
      <w:r w:rsidR="00B47C0B" w:rsidRPr="00B47C0B">
        <w:rPr>
          <w:rFonts w:ascii="Arial" w:eastAsia="Times New Roman" w:hAnsi="Arial" w:cs="Arial"/>
          <w:kern w:val="0"/>
          <w:sz w:val="24"/>
          <w:lang w:val="en-GB"/>
          <w14:ligatures w14:val="none"/>
        </w:rPr>
        <w:t>Fasser</w:t>
      </w:r>
      <w:proofErr w:type="spellEnd"/>
      <w:r w:rsidR="00B47C0B" w:rsidRPr="00B47C0B">
        <w:rPr>
          <w:rFonts w:ascii="Arial" w:eastAsia="Times New Roman" w:hAnsi="Arial" w:cs="Arial"/>
          <w:kern w:val="0"/>
          <w:sz w:val="24"/>
          <w:lang w:val="en-GB"/>
          <w14:ligatures w14:val="none"/>
        </w:rPr>
        <w:t xml:space="preserve"> to the full extent required by her and if required, shall attend all interviews, evaluations and assessments, complete all questionnaires or other forms provided by her as well as all information and documentation required by her and the respondent shall make </w:t>
      </w:r>
      <w:r w:rsidR="00EE7C99">
        <w:rPr>
          <w:rFonts w:ascii="Arial" w:eastAsia="Times New Roman" w:hAnsi="Arial" w:cs="Arial"/>
          <w:kern w:val="0"/>
          <w:sz w:val="24"/>
          <w:lang w:val="en-GB"/>
          <w14:ligatures w14:val="none"/>
        </w:rPr>
        <w:t>S</w:t>
      </w:r>
      <w:r w:rsidR="00B47C0B" w:rsidRPr="00B47C0B">
        <w:rPr>
          <w:rFonts w:ascii="Arial" w:eastAsia="Times New Roman" w:hAnsi="Arial" w:cs="Arial"/>
          <w:kern w:val="0"/>
          <w:sz w:val="24"/>
          <w:lang w:val="en-GB"/>
          <w14:ligatures w14:val="none"/>
        </w:rPr>
        <w:t xml:space="preserve"> available for all such interviews, evaluations and assessments required by Dr </w:t>
      </w:r>
      <w:proofErr w:type="spellStart"/>
      <w:r w:rsidR="00B47C0B" w:rsidRPr="00B47C0B">
        <w:rPr>
          <w:rFonts w:ascii="Arial" w:eastAsia="Times New Roman" w:hAnsi="Arial" w:cs="Arial"/>
          <w:kern w:val="0"/>
          <w:sz w:val="24"/>
          <w:lang w:val="en-GB"/>
          <w14:ligatures w14:val="none"/>
        </w:rPr>
        <w:t>Fasser</w:t>
      </w:r>
      <w:proofErr w:type="spellEnd"/>
      <w:r w:rsidR="00B47C0B" w:rsidRPr="00B47C0B">
        <w:rPr>
          <w:rFonts w:ascii="Arial" w:eastAsia="Times New Roman" w:hAnsi="Arial" w:cs="Arial"/>
          <w:kern w:val="0"/>
          <w:sz w:val="24"/>
          <w:lang w:val="en-GB"/>
          <w14:ligatures w14:val="none"/>
        </w:rPr>
        <w:t xml:space="preserve"> in the timeframes required by her in order to enable her to provide her report.</w:t>
      </w:r>
    </w:p>
    <w:p w14:paraId="6FE4036B" w14:textId="7222EC9E" w:rsidR="00F6502D" w:rsidRDefault="00E54E46" w:rsidP="00F6502D">
      <w:pPr>
        <w:spacing w:after="360" w:line="360" w:lineRule="auto"/>
        <w:ind w:left="1437" w:hanging="870"/>
        <w:jc w:val="both"/>
        <w:rPr>
          <w:rFonts w:ascii="Arial" w:eastAsia="Times New Roman" w:hAnsi="Arial" w:cs="Arial"/>
          <w:kern w:val="0"/>
          <w:sz w:val="24"/>
          <w:lang w:val="en-GB"/>
          <w14:ligatures w14:val="none"/>
        </w:rPr>
      </w:pPr>
      <w:r>
        <w:rPr>
          <w:rFonts w:ascii="Arial" w:eastAsia="Times New Roman" w:hAnsi="Arial" w:cs="Arial"/>
          <w:kern w:val="0"/>
          <w:sz w:val="24"/>
          <w:lang w:val="en-GB"/>
          <w14:ligatures w14:val="none"/>
        </w:rPr>
        <w:t>g</w:t>
      </w:r>
      <w:r w:rsidR="00F6502D">
        <w:rPr>
          <w:rFonts w:ascii="Arial" w:eastAsia="Times New Roman" w:hAnsi="Arial" w:cs="Arial"/>
          <w:kern w:val="0"/>
          <w:sz w:val="24"/>
          <w:lang w:val="en-GB"/>
          <w14:ligatures w14:val="none"/>
        </w:rPr>
        <w:t>.</w:t>
      </w:r>
      <w:r w:rsidR="00F6502D">
        <w:rPr>
          <w:rFonts w:ascii="Arial" w:eastAsia="Times New Roman" w:hAnsi="Arial" w:cs="Arial"/>
          <w:kern w:val="0"/>
          <w:sz w:val="24"/>
          <w:lang w:val="en-GB"/>
          <w14:ligatures w14:val="none"/>
        </w:rPr>
        <w:tab/>
      </w:r>
      <w:r w:rsidR="009236CB" w:rsidRPr="009236CB">
        <w:rPr>
          <w:rFonts w:ascii="Arial" w:eastAsia="Times New Roman" w:hAnsi="Arial" w:cs="Arial"/>
          <w:kern w:val="0"/>
          <w:sz w:val="24"/>
          <w:lang w:val="en-GB"/>
          <w14:ligatures w14:val="none"/>
        </w:rPr>
        <w:t xml:space="preserve">The parties shall complete and sign Dr </w:t>
      </w:r>
      <w:proofErr w:type="spellStart"/>
      <w:r w:rsidR="009236CB" w:rsidRPr="009236CB">
        <w:rPr>
          <w:rFonts w:ascii="Arial" w:eastAsia="Times New Roman" w:hAnsi="Arial" w:cs="Arial"/>
          <w:kern w:val="0"/>
          <w:sz w:val="24"/>
          <w:lang w:val="en-GB"/>
          <w14:ligatures w14:val="none"/>
        </w:rPr>
        <w:t>Fasser's</w:t>
      </w:r>
      <w:proofErr w:type="spellEnd"/>
      <w:r w:rsidR="009236CB" w:rsidRPr="009236CB">
        <w:rPr>
          <w:rFonts w:ascii="Arial" w:eastAsia="Times New Roman" w:hAnsi="Arial" w:cs="Arial"/>
          <w:kern w:val="0"/>
          <w:sz w:val="24"/>
          <w:lang w:val="en-GB"/>
          <w14:ligatures w14:val="none"/>
        </w:rPr>
        <w:t xml:space="preserve"> mandate upon receipt thereof. </w:t>
      </w:r>
    </w:p>
    <w:p w14:paraId="59014784" w14:textId="1B2DF5A9" w:rsidR="00D46D41" w:rsidRDefault="00E54E46" w:rsidP="00D46D41">
      <w:pPr>
        <w:spacing w:after="360" w:line="360" w:lineRule="auto"/>
        <w:ind w:left="1437" w:hanging="870"/>
        <w:jc w:val="both"/>
        <w:rPr>
          <w:rFonts w:ascii="Arial" w:eastAsia="Times New Roman" w:hAnsi="Arial" w:cs="Arial"/>
          <w:kern w:val="0"/>
          <w:sz w:val="24"/>
          <w:lang w:val="en-GB"/>
          <w14:ligatures w14:val="none"/>
        </w:rPr>
      </w:pPr>
      <w:r>
        <w:rPr>
          <w:rFonts w:ascii="Arial" w:eastAsia="Times New Roman" w:hAnsi="Arial" w:cs="Arial"/>
          <w:kern w:val="0"/>
          <w:sz w:val="24"/>
          <w:lang w:val="en-GB"/>
          <w14:ligatures w14:val="none"/>
        </w:rPr>
        <w:t>h</w:t>
      </w:r>
      <w:r w:rsidR="00F6502D">
        <w:rPr>
          <w:rFonts w:ascii="Arial" w:eastAsia="Times New Roman" w:hAnsi="Arial" w:cs="Arial"/>
          <w:kern w:val="0"/>
          <w:sz w:val="24"/>
          <w:lang w:val="en-GB"/>
          <w14:ligatures w14:val="none"/>
        </w:rPr>
        <w:t>.</w:t>
      </w:r>
      <w:r w:rsidR="00F6502D">
        <w:rPr>
          <w:rFonts w:ascii="Arial" w:eastAsia="Times New Roman" w:hAnsi="Arial" w:cs="Arial"/>
          <w:kern w:val="0"/>
          <w:sz w:val="24"/>
          <w:lang w:val="en-GB"/>
          <w14:ligatures w14:val="none"/>
        </w:rPr>
        <w:tab/>
      </w:r>
      <w:r w:rsidR="009236CB" w:rsidRPr="009236CB">
        <w:rPr>
          <w:rFonts w:ascii="Arial" w:eastAsia="Times New Roman" w:hAnsi="Arial" w:cs="Arial"/>
          <w:kern w:val="0"/>
          <w:sz w:val="24"/>
          <w:lang w:val="en-GB"/>
          <w14:ligatures w14:val="none"/>
        </w:rPr>
        <w:t xml:space="preserve">Pending the final determination of Part B </w:t>
      </w:r>
      <w:r w:rsidR="00175CF9">
        <w:rPr>
          <w:rFonts w:ascii="Arial" w:eastAsia="Times New Roman" w:hAnsi="Arial" w:cs="Arial"/>
          <w:kern w:val="0"/>
          <w:sz w:val="24"/>
          <w:lang w:val="en-GB"/>
          <w14:ligatures w14:val="none"/>
        </w:rPr>
        <w:t xml:space="preserve">of the </w:t>
      </w:r>
      <w:r w:rsidR="00BA52DF">
        <w:rPr>
          <w:rFonts w:ascii="Arial" w:eastAsia="Times New Roman" w:hAnsi="Arial" w:cs="Arial"/>
          <w:kern w:val="0"/>
          <w:sz w:val="24"/>
          <w:lang w:val="en-GB"/>
          <w14:ligatures w14:val="none"/>
        </w:rPr>
        <w:t>application</w:t>
      </w:r>
      <w:r w:rsidR="009236CB" w:rsidRPr="009236CB">
        <w:rPr>
          <w:rFonts w:ascii="Arial" w:eastAsia="Times New Roman" w:hAnsi="Arial" w:cs="Arial"/>
          <w:kern w:val="0"/>
          <w:sz w:val="24"/>
          <w:lang w:val="en-GB"/>
          <w14:ligatures w14:val="none"/>
        </w:rPr>
        <w:t xml:space="preserve">, the applicants shall be entitled to reasonable contact to </w:t>
      </w:r>
      <w:r w:rsidR="00EE7C99">
        <w:rPr>
          <w:rFonts w:ascii="Arial" w:eastAsia="Times New Roman" w:hAnsi="Arial" w:cs="Arial"/>
          <w:kern w:val="0"/>
          <w:sz w:val="24"/>
          <w:lang w:val="en-GB"/>
          <w14:ligatures w14:val="none"/>
        </w:rPr>
        <w:t>S</w:t>
      </w:r>
      <w:r w:rsidR="009236CB" w:rsidRPr="009236CB">
        <w:rPr>
          <w:rFonts w:ascii="Arial" w:eastAsia="Times New Roman" w:hAnsi="Arial" w:cs="Arial"/>
          <w:kern w:val="0"/>
          <w:sz w:val="24"/>
          <w:lang w:val="en-GB"/>
          <w14:ligatures w14:val="none"/>
        </w:rPr>
        <w:t xml:space="preserve"> which shall include</w:t>
      </w:r>
      <w:r w:rsidRPr="00E54E46">
        <w:rPr>
          <w:rFonts w:ascii="Arial" w:hAnsi="Arial" w:cs="Arial"/>
          <w:color w:val="202124"/>
          <w:sz w:val="30"/>
          <w:szCs w:val="30"/>
          <w:shd w:val="clear" w:color="auto" w:fill="FFFFFF"/>
        </w:rPr>
        <w:t xml:space="preserve"> </w:t>
      </w:r>
      <w:r w:rsidRPr="00E54E46">
        <w:rPr>
          <w:rFonts w:ascii="Arial" w:eastAsia="Times New Roman" w:hAnsi="Arial" w:cs="Arial"/>
          <w:kern w:val="0"/>
          <w:sz w:val="24"/>
          <w14:ligatures w14:val="none"/>
        </w:rPr>
        <w:t>—</w:t>
      </w:r>
    </w:p>
    <w:p w14:paraId="056B02F0" w14:textId="5950357C" w:rsidR="00E54E46" w:rsidRPr="00B34311" w:rsidRDefault="00B34311" w:rsidP="00B34311">
      <w:pPr>
        <w:spacing w:after="360" w:line="360" w:lineRule="auto"/>
        <w:ind w:left="2157" w:hanging="360"/>
        <w:jc w:val="both"/>
        <w:rPr>
          <w:rFonts w:ascii="Arial" w:eastAsia="Times New Roman" w:hAnsi="Arial" w:cs="Arial"/>
          <w:kern w:val="0"/>
          <w:sz w:val="24"/>
          <w:lang w:val="en-GB"/>
          <w14:ligatures w14:val="none"/>
        </w:rPr>
      </w:pPr>
      <w:proofErr w:type="spellStart"/>
      <w:r w:rsidRPr="00E10656">
        <w:rPr>
          <w:rFonts w:ascii="Arial" w:eastAsia="Times New Roman" w:hAnsi="Arial" w:cs="Times New Roman"/>
          <w:kern w:val="0"/>
          <w:sz w:val="24"/>
          <w:lang w:val="en-GB"/>
          <w14:ligatures w14:val="none"/>
        </w:rPr>
        <w:t>i</w:t>
      </w:r>
      <w:proofErr w:type="spellEnd"/>
      <w:r w:rsidRPr="00E10656">
        <w:rPr>
          <w:rFonts w:ascii="Arial" w:eastAsia="Times New Roman" w:hAnsi="Arial" w:cs="Times New Roman"/>
          <w:kern w:val="0"/>
          <w:sz w:val="24"/>
          <w:lang w:val="en-GB"/>
          <w14:ligatures w14:val="none"/>
        </w:rPr>
        <w:t>.</w:t>
      </w:r>
      <w:r w:rsidRPr="00E10656">
        <w:rPr>
          <w:rFonts w:ascii="Arial" w:eastAsia="Times New Roman" w:hAnsi="Arial" w:cs="Times New Roman"/>
          <w:kern w:val="0"/>
          <w:sz w:val="24"/>
          <w:lang w:val="en-GB"/>
          <w14:ligatures w14:val="none"/>
        </w:rPr>
        <w:tab/>
      </w:r>
      <w:r w:rsidR="00B0648B" w:rsidRPr="00B34311">
        <w:rPr>
          <w:rFonts w:ascii="Arial" w:eastAsia="Times New Roman" w:hAnsi="Arial" w:cs="Arial"/>
          <w:kern w:val="0"/>
          <w:sz w:val="24"/>
          <w14:ligatures w14:val="none"/>
        </w:rPr>
        <w:t>r</w:t>
      </w:r>
      <w:r w:rsidR="00C85A4C" w:rsidRPr="00B34311">
        <w:rPr>
          <w:rFonts w:ascii="Arial" w:eastAsia="Times New Roman" w:hAnsi="Arial" w:cs="Arial"/>
          <w:kern w:val="0"/>
          <w:sz w:val="24"/>
          <w14:ligatures w14:val="none"/>
        </w:rPr>
        <w:t>easonable</w:t>
      </w:r>
      <w:r w:rsidR="0086473F" w:rsidRPr="00B34311">
        <w:rPr>
          <w:rFonts w:ascii="Arial" w:eastAsia="Times New Roman" w:hAnsi="Arial" w:cs="Arial"/>
          <w:kern w:val="0"/>
          <w:sz w:val="24"/>
          <w14:ligatures w14:val="none"/>
        </w:rPr>
        <w:t xml:space="preserve"> </w:t>
      </w:r>
      <w:r w:rsidR="00D46D41" w:rsidRPr="00B34311">
        <w:rPr>
          <w:rFonts w:ascii="Arial" w:eastAsia="Times New Roman" w:hAnsi="Arial" w:cs="Arial"/>
          <w:kern w:val="0"/>
          <w:sz w:val="24"/>
          <w:lang w:val="en-GB"/>
          <w14:ligatures w14:val="none"/>
        </w:rPr>
        <w:t xml:space="preserve">telephonic contact and contact by electronic and virtual </w:t>
      </w:r>
      <w:r w:rsidR="00B7507D" w:rsidRPr="00B34311">
        <w:rPr>
          <w:rFonts w:ascii="Arial" w:eastAsia="Times New Roman" w:hAnsi="Arial" w:cs="Arial"/>
          <w:kern w:val="0"/>
          <w:sz w:val="24"/>
          <w:lang w:val="en-GB"/>
          <w14:ligatures w14:val="none"/>
        </w:rPr>
        <w:t xml:space="preserve">on </w:t>
      </w:r>
      <w:r w:rsidR="00BE582B" w:rsidRPr="00B34311">
        <w:rPr>
          <w:rFonts w:ascii="Arial" w:eastAsia="Times New Roman" w:hAnsi="Arial" w:cs="Arial"/>
          <w:kern w:val="0"/>
          <w:sz w:val="24"/>
          <w14:ligatures w14:val="none"/>
        </w:rPr>
        <w:t xml:space="preserve">Monday, Wednesday and Friday between 17h00 and 19h00, commencing on </w:t>
      </w:r>
      <w:r w:rsidR="00726734" w:rsidRPr="00B34311">
        <w:rPr>
          <w:rFonts w:ascii="Arial" w:eastAsia="Times New Roman" w:hAnsi="Arial" w:cs="Arial"/>
          <w:kern w:val="0"/>
          <w:sz w:val="24"/>
          <w14:ligatures w14:val="none"/>
        </w:rPr>
        <w:t xml:space="preserve">Monday </w:t>
      </w:r>
      <w:r w:rsidR="0010530C" w:rsidRPr="00B34311">
        <w:rPr>
          <w:rFonts w:ascii="Arial" w:eastAsia="Times New Roman" w:hAnsi="Arial" w:cs="Arial"/>
          <w:kern w:val="0"/>
          <w:sz w:val="24"/>
          <w14:ligatures w14:val="none"/>
        </w:rPr>
        <w:t xml:space="preserve">29 October </w:t>
      </w:r>
      <w:r w:rsidR="00BE582B" w:rsidRPr="00B34311">
        <w:rPr>
          <w:rFonts w:ascii="Arial" w:eastAsia="Times New Roman" w:hAnsi="Arial" w:cs="Arial"/>
          <w:kern w:val="0"/>
          <w:sz w:val="24"/>
          <w14:ligatures w14:val="none"/>
        </w:rPr>
        <w:t>2023</w:t>
      </w:r>
      <w:r w:rsidR="001235E0" w:rsidRPr="00B34311">
        <w:rPr>
          <w:rFonts w:ascii="Arial" w:eastAsia="Times New Roman" w:hAnsi="Arial" w:cs="Arial"/>
          <w:kern w:val="0"/>
          <w:sz w:val="24"/>
          <w14:ligatures w14:val="none"/>
        </w:rPr>
        <w:t>;</w:t>
      </w:r>
    </w:p>
    <w:p w14:paraId="29A4A33A" w14:textId="664C6B1D" w:rsidR="00E54E46" w:rsidRPr="00B34311" w:rsidRDefault="00B34311" w:rsidP="00B34311">
      <w:pPr>
        <w:spacing w:after="360" w:line="360" w:lineRule="auto"/>
        <w:ind w:left="2157" w:hanging="360"/>
        <w:jc w:val="both"/>
        <w:rPr>
          <w:rFonts w:ascii="Arial" w:eastAsia="Times New Roman" w:hAnsi="Arial" w:cs="Arial"/>
          <w:kern w:val="0"/>
          <w:sz w:val="24"/>
          <w:lang w:val="en-GB"/>
          <w14:ligatures w14:val="none"/>
        </w:rPr>
      </w:pPr>
      <w:r w:rsidRPr="00E10656">
        <w:rPr>
          <w:rFonts w:ascii="Arial" w:eastAsia="Times New Roman" w:hAnsi="Arial" w:cs="Times New Roman"/>
          <w:kern w:val="0"/>
          <w:sz w:val="24"/>
          <w:lang w:val="en-GB"/>
          <w14:ligatures w14:val="none"/>
        </w:rPr>
        <w:t>ii.</w:t>
      </w:r>
      <w:r w:rsidRPr="00E10656">
        <w:rPr>
          <w:rFonts w:ascii="Arial" w:eastAsia="Times New Roman" w:hAnsi="Arial" w:cs="Times New Roman"/>
          <w:kern w:val="0"/>
          <w:sz w:val="24"/>
          <w:lang w:val="en-GB"/>
          <w14:ligatures w14:val="none"/>
        </w:rPr>
        <w:tab/>
      </w:r>
      <w:r w:rsidR="00B0648B" w:rsidRPr="00B34311">
        <w:rPr>
          <w:rFonts w:ascii="Arial" w:eastAsia="Times New Roman" w:hAnsi="Arial" w:cs="Arial"/>
          <w:kern w:val="0"/>
          <w:sz w:val="24"/>
          <w:lang w:val="en-GB"/>
          <w14:ligatures w14:val="none"/>
        </w:rPr>
        <w:t>e</w:t>
      </w:r>
      <w:r w:rsidR="00C42AD4" w:rsidRPr="00B34311">
        <w:rPr>
          <w:rFonts w:ascii="Arial" w:eastAsia="Times New Roman" w:hAnsi="Arial" w:cs="Arial"/>
          <w:kern w:val="0"/>
          <w:sz w:val="24"/>
          <w14:ligatures w14:val="none"/>
        </w:rPr>
        <w:t xml:space="preserve">very alternate Saturday from 08h00 to 17h00, commencing on Saturday </w:t>
      </w:r>
      <w:r w:rsidR="006C4FE2" w:rsidRPr="00B34311">
        <w:rPr>
          <w:rFonts w:ascii="Arial" w:eastAsia="Times New Roman" w:hAnsi="Arial" w:cs="Arial"/>
          <w:kern w:val="0"/>
          <w:sz w:val="24"/>
          <w14:ligatures w14:val="none"/>
        </w:rPr>
        <w:t xml:space="preserve">4 November </w:t>
      </w:r>
      <w:r w:rsidR="00C42AD4" w:rsidRPr="00B34311">
        <w:rPr>
          <w:rFonts w:ascii="Arial" w:eastAsia="Times New Roman" w:hAnsi="Arial" w:cs="Arial"/>
          <w:kern w:val="0"/>
          <w:sz w:val="24"/>
          <w14:ligatures w14:val="none"/>
        </w:rPr>
        <w:t>2023</w:t>
      </w:r>
      <w:r w:rsidR="0086473F" w:rsidRPr="00B34311">
        <w:rPr>
          <w:rFonts w:ascii="Arial" w:eastAsia="Times New Roman" w:hAnsi="Arial" w:cs="Arial"/>
          <w:kern w:val="0"/>
          <w:sz w:val="24"/>
          <w14:ligatures w14:val="none"/>
        </w:rPr>
        <w:t>,</w:t>
      </w:r>
      <w:r w:rsidR="00C42AD4" w:rsidRPr="00B34311">
        <w:rPr>
          <w:rFonts w:ascii="Arial" w:eastAsia="Times New Roman" w:hAnsi="Arial" w:cs="Arial"/>
          <w:kern w:val="0"/>
          <w:sz w:val="24"/>
          <w:lang w:val="en-GB"/>
          <w14:ligatures w14:val="none"/>
        </w:rPr>
        <w:t xml:space="preserve"> </w:t>
      </w:r>
      <w:r w:rsidR="00101981" w:rsidRPr="00B34311">
        <w:rPr>
          <w:rFonts w:ascii="Arial" w:eastAsia="Times New Roman" w:hAnsi="Arial" w:cs="Arial"/>
          <w:kern w:val="0"/>
          <w:sz w:val="24"/>
          <w:lang w:val="en-GB"/>
          <w14:ligatures w14:val="none"/>
        </w:rPr>
        <w:t>the applicants, or either one them, shall collect</w:t>
      </w:r>
      <w:r w:rsidR="00AC0614" w:rsidRPr="00B34311">
        <w:rPr>
          <w:rFonts w:ascii="Arial" w:eastAsia="Times New Roman" w:hAnsi="Arial" w:cs="Arial"/>
          <w:kern w:val="0"/>
          <w:sz w:val="24"/>
          <w:lang w:val="en-GB"/>
          <w14:ligatures w14:val="none"/>
        </w:rPr>
        <w:t xml:space="preserve"> and </w:t>
      </w:r>
      <w:r w:rsidR="003E28E8" w:rsidRPr="00B34311">
        <w:rPr>
          <w:rFonts w:ascii="Arial" w:eastAsia="Times New Roman" w:hAnsi="Arial" w:cs="Arial"/>
          <w:kern w:val="0"/>
          <w:sz w:val="24"/>
          <w:lang w:val="en-GB"/>
          <w14:ligatures w14:val="none"/>
        </w:rPr>
        <w:t xml:space="preserve">return </w:t>
      </w:r>
      <w:r w:rsidR="00EE7C99" w:rsidRPr="00B34311">
        <w:rPr>
          <w:rFonts w:ascii="Arial" w:eastAsia="Times New Roman" w:hAnsi="Arial" w:cs="Arial"/>
          <w:kern w:val="0"/>
          <w:sz w:val="24"/>
          <w:lang w:val="en-GB"/>
          <w14:ligatures w14:val="none"/>
        </w:rPr>
        <w:t>S</w:t>
      </w:r>
      <w:r w:rsidR="00101981" w:rsidRPr="00B34311">
        <w:rPr>
          <w:rFonts w:ascii="Arial" w:eastAsia="Times New Roman" w:hAnsi="Arial" w:cs="Arial"/>
          <w:kern w:val="0"/>
          <w:sz w:val="24"/>
          <w:lang w:val="en-GB"/>
          <w14:ligatures w14:val="none"/>
        </w:rPr>
        <w:t xml:space="preserve"> from the Hobart Shopping Centre, Bryanston or such other place as agreed by the parties</w:t>
      </w:r>
      <w:r w:rsidR="0086473F" w:rsidRPr="00B34311">
        <w:rPr>
          <w:rFonts w:ascii="Arial" w:eastAsia="Times New Roman" w:hAnsi="Arial" w:cs="Arial"/>
          <w:kern w:val="0"/>
          <w:sz w:val="24"/>
          <w:lang w:val="en-GB"/>
          <w14:ligatures w14:val="none"/>
        </w:rPr>
        <w:t>;</w:t>
      </w:r>
    </w:p>
    <w:p w14:paraId="74E6CBA0" w14:textId="5DD2F979" w:rsidR="007B5468" w:rsidRPr="00B34311" w:rsidRDefault="00B34311" w:rsidP="00B34311">
      <w:pPr>
        <w:spacing w:after="360" w:line="360" w:lineRule="auto"/>
        <w:ind w:left="2157" w:hanging="360"/>
        <w:jc w:val="both"/>
        <w:rPr>
          <w:rFonts w:ascii="Arial" w:eastAsia="Times New Roman" w:hAnsi="Arial" w:cs="Arial"/>
          <w:kern w:val="0"/>
          <w:sz w:val="24"/>
          <w:lang w:val="en-GB"/>
          <w14:ligatures w14:val="none"/>
        </w:rPr>
      </w:pPr>
      <w:r w:rsidRPr="00E10656">
        <w:rPr>
          <w:rFonts w:ascii="Arial" w:eastAsia="Times New Roman" w:hAnsi="Arial" w:cs="Times New Roman"/>
          <w:kern w:val="0"/>
          <w:sz w:val="24"/>
          <w:lang w:val="en-GB"/>
          <w14:ligatures w14:val="none"/>
        </w:rPr>
        <w:t>iii.</w:t>
      </w:r>
      <w:r w:rsidRPr="00E10656">
        <w:rPr>
          <w:rFonts w:ascii="Arial" w:eastAsia="Times New Roman" w:hAnsi="Arial" w:cs="Times New Roman"/>
          <w:kern w:val="0"/>
          <w:sz w:val="24"/>
          <w:lang w:val="en-GB"/>
          <w14:ligatures w14:val="none"/>
        </w:rPr>
        <w:tab/>
      </w:r>
      <w:r w:rsidR="00307394" w:rsidRPr="00B34311">
        <w:rPr>
          <w:rFonts w:ascii="Arial" w:eastAsia="Times New Roman" w:hAnsi="Arial" w:cs="Arial"/>
          <w:kern w:val="0"/>
          <w:sz w:val="24"/>
          <w:lang w:val="en-GB"/>
          <w14:ligatures w14:val="none"/>
        </w:rPr>
        <w:t xml:space="preserve">on </w:t>
      </w:r>
      <w:r w:rsidR="00EE7C99" w:rsidRPr="00B34311">
        <w:rPr>
          <w:rFonts w:ascii="Arial" w:eastAsia="Times New Roman" w:hAnsi="Arial" w:cs="Arial"/>
          <w:kern w:val="0"/>
          <w:sz w:val="24"/>
          <w:lang w:val="en-GB"/>
          <w14:ligatures w14:val="none"/>
        </w:rPr>
        <w:t>S</w:t>
      </w:r>
      <w:r w:rsidR="00307394" w:rsidRPr="00B34311">
        <w:rPr>
          <w:rFonts w:ascii="Arial" w:eastAsia="Times New Roman" w:hAnsi="Arial" w:cs="Arial"/>
          <w:kern w:val="0"/>
          <w:sz w:val="24"/>
          <w:lang w:val="en-GB"/>
          <w14:ligatures w14:val="none"/>
        </w:rPr>
        <w:t xml:space="preserve">'s birthday from 12h00 until </w:t>
      </w:r>
      <w:r w:rsidR="002743C0" w:rsidRPr="00B34311">
        <w:rPr>
          <w:rFonts w:ascii="Arial" w:eastAsia="Times New Roman" w:hAnsi="Arial" w:cs="Arial"/>
          <w:kern w:val="0"/>
          <w:sz w:val="24"/>
          <w:lang w:val="en-GB"/>
          <w14:ligatures w14:val="none"/>
        </w:rPr>
        <w:t>18</w:t>
      </w:r>
      <w:r w:rsidR="00307394" w:rsidRPr="00B34311">
        <w:rPr>
          <w:rFonts w:ascii="Arial" w:eastAsia="Times New Roman" w:hAnsi="Arial" w:cs="Arial"/>
          <w:kern w:val="0"/>
          <w:sz w:val="24"/>
          <w:lang w:val="en-GB"/>
          <w14:ligatures w14:val="none"/>
        </w:rPr>
        <w:t xml:space="preserve">h00 and the collection and the return arrangements set out in paragraph 7.2 above shall apply; </w:t>
      </w:r>
    </w:p>
    <w:p w14:paraId="50FEF1A2" w14:textId="15B554DE" w:rsidR="00E54E46" w:rsidRDefault="00E54E46" w:rsidP="00E10656">
      <w:pPr>
        <w:spacing w:after="360" w:line="360" w:lineRule="auto"/>
        <w:ind w:left="1418" w:hanging="851"/>
        <w:jc w:val="both"/>
        <w:rPr>
          <w:rFonts w:ascii="Arial" w:eastAsia="Times New Roman" w:hAnsi="Arial" w:cs="Arial"/>
          <w:kern w:val="0"/>
          <w:sz w:val="24"/>
          <w:lang w:val="en-GB"/>
          <w14:ligatures w14:val="none"/>
        </w:rPr>
      </w:pPr>
      <w:proofErr w:type="spellStart"/>
      <w:r>
        <w:rPr>
          <w:rFonts w:ascii="Arial" w:eastAsia="Times New Roman" w:hAnsi="Arial" w:cs="Arial"/>
          <w:kern w:val="0"/>
          <w:sz w:val="24"/>
          <w:lang w:val="en-GB"/>
          <w14:ligatures w14:val="none"/>
        </w:rPr>
        <w:t>i</w:t>
      </w:r>
      <w:proofErr w:type="spellEnd"/>
      <w:r>
        <w:rPr>
          <w:rFonts w:ascii="Arial" w:eastAsia="Times New Roman" w:hAnsi="Arial" w:cs="Arial"/>
          <w:kern w:val="0"/>
          <w:sz w:val="24"/>
          <w:lang w:val="en-GB"/>
          <w14:ligatures w14:val="none"/>
        </w:rPr>
        <w:t>.</w:t>
      </w:r>
      <w:r>
        <w:rPr>
          <w:rFonts w:ascii="Arial" w:eastAsia="Times New Roman" w:hAnsi="Arial" w:cs="Arial"/>
          <w:kern w:val="0"/>
          <w:sz w:val="24"/>
          <w:lang w:val="en-GB"/>
          <w14:ligatures w14:val="none"/>
        </w:rPr>
        <w:tab/>
      </w:r>
      <w:r w:rsidR="00307394" w:rsidRPr="00307394">
        <w:rPr>
          <w:rFonts w:ascii="Arial" w:eastAsia="Times New Roman" w:hAnsi="Arial" w:cs="Arial"/>
          <w:kern w:val="0"/>
          <w:sz w:val="24"/>
          <w:lang w:val="en-GB"/>
          <w14:ligatures w14:val="none"/>
        </w:rPr>
        <w:t xml:space="preserve">The office of the Family Advocate is requested to convene an enquiry and to urgently provide the parties and this Court with their recommendations in regard to the relief claimed by the applicants in Part B of this notice of motion. </w:t>
      </w:r>
    </w:p>
    <w:p w14:paraId="51BF1F5C" w14:textId="622E460C" w:rsidR="00E54E46" w:rsidRDefault="00E54E46" w:rsidP="00E10656">
      <w:pPr>
        <w:spacing w:after="360" w:line="360" w:lineRule="auto"/>
        <w:ind w:left="1418" w:hanging="851"/>
        <w:jc w:val="both"/>
        <w:rPr>
          <w:rFonts w:ascii="Arial" w:eastAsia="Times New Roman" w:hAnsi="Arial" w:cs="Arial"/>
          <w:kern w:val="0"/>
          <w:sz w:val="24"/>
          <w:lang w:val="en-GB"/>
          <w14:ligatures w14:val="none"/>
        </w:rPr>
      </w:pPr>
      <w:r>
        <w:rPr>
          <w:rFonts w:ascii="Arial" w:eastAsia="Times New Roman" w:hAnsi="Arial" w:cs="Arial"/>
          <w:kern w:val="0"/>
          <w:sz w:val="24"/>
          <w:lang w:val="en-GB"/>
          <w14:ligatures w14:val="none"/>
        </w:rPr>
        <w:lastRenderedPageBreak/>
        <w:t>j.</w:t>
      </w:r>
      <w:r>
        <w:rPr>
          <w:rFonts w:ascii="Arial" w:eastAsia="Times New Roman" w:hAnsi="Arial" w:cs="Arial"/>
          <w:kern w:val="0"/>
          <w:sz w:val="24"/>
          <w:lang w:val="en-GB"/>
          <w14:ligatures w14:val="none"/>
        </w:rPr>
        <w:tab/>
      </w:r>
      <w:r w:rsidR="00307394" w:rsidRPr="00307394">
        <w:rPr>
          <w:rFonts w:ascii="Arial" w:eastAsia="Times New Roman" w:hAnsi="Arial" w:cs="Arial"/>
          <w:kern w:val="0"/>
          <w:sz w:val="24"/>
          <w:lang w:val="en-GB"/>
          <w14:ligatures w14:val="none"/>
        </w:rPr>
        <w:t xml:space="preserve">The applicants are granted leave to deliver a further affidavit which </w:t>
      </w:r>
      <w:r w:rsidR="00747450" w:rsidRPr="00307394">
        <w:rPr>
          <w:rFonts w:ascii="Arial" w:eastAsia="Times New Roman" w:hAnsi="Arial" w:cs="Arial"/>
          <w:kern w:val="0"/>
          <w:sz w:val="24"/>
          <w:lang w:val="en-GB"/>
          <w14:ligatures w14:val="none"/>
        </w:rPr>
        <w:t>affidavit</w:t>
      </w:r>
      <w:r w:rsidR="00307394" w:rsidRPr="00307394">
        <w:rPr>
          <w:rFonts w:ascii="Arial" w:eastAsia="Times New Roman" w:hAnsi="Arial" w:cs="Arial"/>
          <w:kern w:val="0"/>
          <w:sz w:val="24"/>
          <w:lang w:val="en-GB"/>
          <w14:ligatures w14:val="none"/>
        </w:rPr>
        <w:t xml:space="preserve"> delivered not later than 10 (ten) days after receipt of the report of Dr </w:t>
      </w:r>
      <w:proofErr w:type="spellStart"/>
      <w:r w:rsidR="00307394" w:rsidRPr="00307394">
        <w:rPr>
          <w:rFonts w:ascii="Arial" w:eastAsia="Times New Roman" w:hAnsi="Arial" w:cs="Arial"/>
          <w:kern w:val="0"/>
          <w:sz w:val="24"/>
          <w:lang w:val="en-GB"/>
          <w14:ligatures w14:val="none"/>
        </w:rPr>
        <w:t>Fass</w:t>
      </w:r>
      <w:r w:rsidR="00520310">
        <w:rPr>
          <w:rFonts w:ascii="Arial" w:eastAsia="Times New Roman" w:hAnsi="Arial" w:cs="Arial"/>
          <w:kern w:val="0"/>
          <w:sz w:val="24"/>
          <w:lang w:val="en-GB"/>
          <w14:ligatures w14:val="none"/>
        </w:rPr>
        <w:t>er</w:t>
      </w:r>
      <w:proofErr w:type="spellEnd"/>
      <w:r w:rsidR="00520310">
        <w:rPr>
          <w:rFonts w:ascii="Arial" w:eastAsia="Times New Roman" w:hAnsi="Arial" w:cs="Arial"/>
          <w:kern w:val="0"/>
          <w:sz w:val="24"/>
          <w:lang w:val="en-GB"/>
          <w14:ligatures w14:val="none"/>
        </w:rPr>
        <w:t>.</w:t>
      </w:r>
      <w:r w:rsidR="00307394" w:rsidRPr="00307394">
        <w:rPr>
          <w:rFonts w:ascii="Arial" w:eastAsia="Times New Roman" w:hAnsi="Arial" w:cs="Arial"/>
          <w:kern w:val="0"/>
          <w:sz w:val="24"/>
          <w:lang w:val="en-GB"/>
          <w14:ligatures w14:val="none"/>
        </w:rPr>
        <w:t xml:space="preserve"> </w:t>
      </w:r>
    </w:p>
    <w:p w14:paraId="0A48EF3B" w14:textId="6231271D" w:rsidR="00E54E46" w:rsidRDefault="00E54E46" w:rsidP="00E10656">
      <w:pPr>
        <w:spacing w:after="360" w:line="360" w:lineRule="auto"/>
        <w:ind w:left="1418" w:hanging="851"/>
        <w:jc w:val="both"/>
        <w:rPr>
          <w:rFonts w:ascii="Arial" w:eastAsia="Times New Roman" w:hAnsi="Arial" w:cs="Arial"/>
          <w:kern w:val="0"/>
          <w:sz w:val="24"/>
          <w:lang w:val="en-GB"/>
          <w14:ligatures w14:val="none"/>
        </w:rPr>
      </w:pPr>
      <w:r>
        <w:rPr>
          <w:rFonts w:ascii="Arial" w:eastAsia="Times New Roman" w:hAnsi="Arial" w:cs="Arial"/>
          <w:kern w:val="0"/>
          <w:sz w:val="24"/>
          <w:lang w:val="en-GB"/>
          <w14:ligatures w14:val="none"/>
        </w:rPr>
        <w:t>k.</w:t>
      </w:r>
      <w:r>
        <w:rPr>
          <w:rFonts w:ascii="Arial" w:eastAsia="Times New Roman" w:hAnsi="Arial" w:cs="Arial"/>
          <w:kern w:val="0"/>
          <w:sz w:val="24"/>
          <w:lang w:val="en-GB"/>
          <w14:ligatures w14:val="none"/>
        </w:rPr>
        <w:tab/>
      </w:r>
      <w:r w:rsidR="00307394" w:rsidRPr="00307394">
        <w:rPr>
          <w:rFonts w:ascii="Arial" w:eastAsia="Times New Roman" w:hAnsi="Arial" w:cs="Arial"/>
          <w:kern w:val="0"/>
          <w:sz w:val="24"/>
          <w:lang w:val="en-GB"/>
          <w14:ligatures w14:val="none"/>
        </w:rPr>
        <w:t>The respondent is granted leave to deliver a further affidavit which further affidavit shall be delivered not more than 10 (ten) days after receipt of the applicants'</w:t>
      </w:r>
      <w:r w:rsidR="00747450">
        <w:rPr>
          <w:rFonts w:ascii="Arial" w:eastAsia="Times New Roman" w:hAnsi="Arial" w:cs="Arial"/>
          <w:kern w:val="0"/>
          <w:sz w:val="24"/>
          <w:lang w:val="en-GB"/>
          <w14:ligatures w14:val="none"/>
        </w:rPr>
        <w:t xml:space="preserve"> s</w:t>
      </w:r>
      <w:r w:rsidR="00307394" w:rsidRPr="00307394">
        <w:rPr>
          <w:rFonts w:ascii="Arial" w:eastAsia="Times New Roman" w:hAnsi="Arial" w:cs="Arial"/>
          <w:kern w:val="0"/>
          <w:sz w:val="24"/>
          <w:lang w:val="en-GB"/>
          <w14:ligatures w14:val="none"/>
        </w:rPr>
        <w:t xml:space="preserve">upplementary affidavit and if no supplementary affidavit is delivered by the applicants within 15 (fifteen) days after receipt of the report of Dr </w:t>
      </w:r>
      <w:proofErr w:type="spellStart"/>
      <w:r w:rsidR="00307394" w:rsidRPr="00307394">
        <w:rPr>
          <w:rFonts w:ascii="Arial" w:eastAsia="Times New Roman" w:hAnsi="Arial" w:cs="Arial"/>
          <w:kern w:val="0"/>
          <w:sz w:val="24"/>
          <w:lang w:val="en-GB"/>
          <w14:ligatures w14:val="none"/>
        </w:rPr>
        <w:t>Fasser</w:t>
      </w:r>
      <w:proofErr w:type="spellEnd"/>
      <w:r w:rsidR="00307394" w:rsidRPr="00307394">
        <w:rPr>
          <w:rFonts w:ascii="Arial" w:eastAsia="Times New Roman" w:hAnsi="Arial" w:cs="Arial"/>
          <w:kern w:val="0"/>
          <w:sz w:val="24"/>
          <w:lang w:val="en-GB"/>
          <w14:ligatures w14:val="none"/>
        </w:rPr>
        <w:t xml:space="preserve">. </w:t>
      </w:r>
    </w:p>
    <w:p w14:paraId="67284A65" w14:textId="7ADE8426" w:rsidR="00E54E46" w:rsidRDefault="00E54E46" w:rsidP="00E10656">
      <w:pPr>
        <w:spacing w:after="360" w:line="360" w:lineRule="auto"/>
        <w:ind w:left="1418" w:hanging="851"/>
        <w:jc w:val="both"/>
        <w:rPr>
          <w:rFonts w:ascii="Arial" w:eastAsia="Times New Roman" w:hAnsi="Arial" w:cs="Arial"/>
          <w:kern w:val="0"/>
          <w:sz w:val="24"/>
          <w:lang w:val="en-GB"/>
          <w14:ligatures w14:val="none"/>
        </w:rPr>
      </w:pPr>
      <w:r>
        <w:rPr>
          <w:rFonts w:ascii="Arial" w:eastAsia="Times New Roman" w:hAnsi="Arial" w:cs="Arial"/>
          <w:kern w:val="0"/>
          <w:sz w:val="24"/>
          <w:lang w:val="en-GB"/>
          <w14:ligatures w14:val="none"/>
        </w:rPr>
        <w:t>l.</w:t>
      </w:r>
      <w:r>
        <w:rPr>
          <w:rFonts w:ascii="Arial" w:eastAsia="Times New Roman" w:hAnsi="Arial" w:cs="Arial"/>
          <w:kern w:val="0"/>
          <w:sz w:val="24"/>
          <w:lang w:val="en-GB"/>
          <w14:ligatures w14:val="none"/>
        </w:rPr>
        <w:tab/>
      </w:r>
      <w:r w:rsidR="00307394" w:rsidRPr="00307394">
        <w:rPr>
          <w:rFonts w:ascii="Arial" w:eastAsia="Times New Roman" w:hAnsi="Arial" w:cs="Arial"/>
          <w:kern w:val="0"/>
          <w:sz w:val="24"/>
          <w:lang w:val="en-GB"/>
          <w14:ligatures w14:val="none"/>
        </w:rPr>
        <w:t xml:space="preserve">Part B of the application is postponed sine die. </w:t>
      </w:r>
    </w:p>
    <w:p w14:paraId="1F9C3773" w14:textId="727BF755" w:rsidR="00307394" w:rsidRDefault="00E54E46" w:rsidP="00E10656">
      <w:pPr>
        <w:spacing w:after="360" w:line="360" w:lineRule="auto"/>
        <w:ind w:left="1418" w:hanging="851"/>
        <w:jc w:val="both"/>
        <w:rPr>
          <w:rFonts w:ascii="Arial" w:eastAsia="Times New Roman" w:hAnsi="Arial" w:cs="Arial"/>
          <w:kern w:val="0"/>
          <w:sz w:val="24"/>
          <w:lang w:val="en-GB"/>
          <w14:ligatures w14:val="none"/>
        </w:rPr>
      </w:pPr>
      <w:r>
        <w:rPr>
          <w:rFonts w:ascii="Arial" w:eastAsia="Times New Roman" w:hAnsi="Arial" w:cs="Arial"/>
          <w:kern w:val="0"/>
          <w:sz w:val="24"/>
          <w:lang w:val="en-GB"/>
          <w14:ligatures w14:val="none"/>
        </w:rPr>
        <w:t>m.</w:t>
      </w:r>
      <w:r>
        <w:rPr>
          <w:rFonts w:ascii="Arial" w:eastAsia="Times New Roman" w:hAnsi="Arial" w:cs="Arial"/>
          <w:kern w:val="0"/>
          <w:sz w:val="24"/>
          <w:lang w:val="en-GB"/>
          <w14:ligatures w14:val="none"/>
        </w:rPr>
        <w:tab/>
      </w:r>
      <w:r w:rsidR="00307394" w:rsidRPr="00307394">
        <w:rPr>
          <w:rFonts w:ascii="Arial" w:eastAsia="Times New Roman" w:hAnsi="Arial" w:cs="Arial"/>
          <w:kern w:val="0"/>
          <w:sz w:val="24"/>
          <w:lang w:val="en-GB"/>
          <w14:ligatures w14:val="none"/>
        </w:rPr>
        <w:t xml:space="preserve">The costs of this application are reserved for determination </w:t>
      </w:r>
      <w:r w:rsidR="008412BF">
        <w:rPr>
          <w:rFonts w:ascii="Arial" w:eastAsia="Times New Roman" w:hAnsi="Arial" w:cs="Arial"/>
          <w:kern w:val="0"/>
          <w:sz w:val="24"/>
          <w:lang w:val="en-GB"/>
          <w14:ligatures w14:val="none"/>
        </w:rPr>
        <w:t xml:space="preserve">under </w:t>
      </w:r>
      <w:r w:rsidR="00307394" w:rsidRPr="00307394">
        <w:rPr>
          <w:rFonts w:ascii="Arial" w:eastAsia="Times New Roman" w:hAnsi="Arial" w:cs="Arial"/>
          <w:kern w:val="0"/>
          <w:sz w:val="24"/>
          <w:lang w:val="en-GB"/>
          <w14:ligatures w14:val="none"/>
        </w:rPr>
        <w:t>Part B of the application.</w:t>
      </w:r>
    </w:p>
    <w:p w14:paraId="782D4BF6" w14:textId="77777777" w:rsidR="00BB5AC4" w:rsidRPr="00BB5AC4" w:rsidRDefault="00BB5AC4" w:rsidP="00BB5AC4">
      <w:pPr>
        <w:spacing w:after="240" w:line="360" w:lineRule="auto"/>
        <w:ind w:left="567"/>
        <w:jc w:val="both"/>
        <w:rPr>
          <w:rFonts w:ascii="Arial" w:eastAsia="Calibri" w:hAnsi="Arial" w:cs="Arial"/>
          <w:kern w:val="0"/>
          <w:sz w:val="24"/>
          <w:lang w:val="en-GB"/>
          <w14:ligatures w14:val="none"/>
        </w:rPr>
      </w:pPr>
    </w:p>
    <w:p w14:paraId="7CC826D5" w14:textId="77777777" w:rsidR="00BB5AC4" w:rsidRPr="00BB5AC4" w:rsidRDefault="00BB5AC4" w:rsidP="00BB5AC4">
      <w:pPr>
        <w:spacing w:after="0" w:line="360" w:lineRule="auto"/>
        <w:ind w:left="567" w:hanging="567"/>
        <w:jc w:val="right"/>
        <w:rPr>
          <w:rFonts w:ascii="Arial" w:eastAsia="Calibri" w:hAnsi="Arial" w:cs="Arial"/>
          <w:kern w:val="0"/>
          <w:sz w:val="24"/>
          <w:lang w:val="en-GB"/>
          <w14:ligatures w14:val="none"/>
        </w:rPr>
      </w:pPr>
      <w:r w:rsidRPr="00BB5AC4">
        <w:rPr>
          <w:rFonts w:ascii="Arial" w:eastAsia="Calibri" w:hAnsi="Arial" w:cs="Arial"/>
          <w:kern w:val="0"/>
          <w:sz w:val="24"/>
          <w:lang w:val="en-GB"/>
          <w14:ligatures w14:val="none"/>
        </w:rPr>
        <w:t>___________________________</w:t>
      </w:r>
    </w:p>
    <w:p w14:paraId="2586ACFF" w14:textId="784422A5" w:rsidR="00BB5AC4" w:rsidRPr="00BB5AC4" w:rsidRDefault="00BB5AC4" w:rsidP="00BB5AC4">
      <w:pPr>
        <w:spacing w:after="0" w:line="360" w:lineRule="auto"/>
        <w:ind w:left="567" w:hanging="567"/>
        <w:jc w:val="right"/>
        <w:rPr>
          <w:rFonts w:ascii="Arial" w:eastAsia="Calibri" w:hAnsi="Arial" w:cs="Arial"/>
          <w:b/>
          <w:kern w:val="0"/>
          <w:sz w:val="24"/>
          <w:lang w:val="en-GB"/>
          <w14:ligatures w14:val="none"/>
        </w:rPr>
      </w:pPr>
      <w:r w:rsidRPr="00BB5AC4">
        <w:rPr>
          <w:rFonts w:ascii="Arial" w:eastAsia="Calibri" w:hAnsi="Arial" w:cs="Arial"/>
          <w:b/>
          <w:kern w:val="0"/>
          <w:sz w:val="24"/>
          <w:lang w:val="en-GB"/>
          <w14:ligatures w14:val="none"/>
        </w:rPr>
        <w:t>P N</w:t>
      </w:r>
      <w:r w:rsidR="00E54E46">
        <w:rPr>
          <w:rFonts w:ascii="Arial" w:eastAsia="Calibri" w:hAnsi="Arial" w:cs="Arial"/>
          <w:b/>
          <w:kern w:val="0"/>
          <w:sz w:val="24"/>
          <w:lang w:val="en-GB"/>
          <w14:ligatures w14:val="none"/>
        </w:rPr>
        <w:t>KUTHA-NKONTWANA</w:t>
      </w:r>
      <w:r w:rsidRPr="00BB5AC4">
        <w:rPr>
          <w:rFonts w:ascii="Arial" w:eastAsia="Calibri" w:hAnsi="Arial" w:cs="Arial"/>
          <w:b/>
          <w:kern w:val="0"/>
          <w:sz w:val="24"/>
          <w:lang w:val="en-GB"/>
          <w14:ligatures w14:val="none"/>
        </w:rPr>
        <w:t>N J</w:t>
      </w:r>
    </w:p>
    <w:p w14:paraId="3AA7709A" w14:textId="77777777" w:rsidR="00BB5AC4" w:rsidRPr="00BB5AC4" w:rsidRDefault="00BB5AC4" w:rsidP="00BB5AC4">
      <w:pPr>
        <w:spacing w:after="0" w:line="360" w:lineRule="auto"/>
        <w:ind w:left="567" w:hanging="567"/>
        <w:jc w:val="right"/>
        <w:rPr>
          <w:rFonts w:ascii="Arial" w:eastAsia="Calibri" w:hAnsi="Arial" w:cs="Arial"/>
          <w:b/>
          <w:kern w:val="0"/>
          <w:sz w:val="24"/>
          <w:lang w:val="en-GB"/>
          <w14:ligatures w14:val="none"/>
        </w:rPr>
      </w:pPr>
      <w:r w:rsidRPr="00BB5AC4">
        <w:rPr>
          <w:rFonts w:ascii="Arial" w:eastAsia="Calibri" w:hAnsi="Arial" w:cs="Arial"/>
          <w:b/>
          <w:kern w:val="0"/>
          <w:sz w:val="24"/>
          <w:lang w:val="en-GB"/>
          <w14:ligatures w14:val="none"/>
        </w:rPr>
        <w:t>JUDGE OF THE HIGH COURT</w:t>
      </w:r>
    </w:p>
    <w:p w14:paraId="4497A61A" w14:textId="77777777" w:rsidR="00BB5AC4" w:rsidRPr="00BB5AC4" w:rsidRDefault="00BB5AC4" w:rsidP="00BB5AC4">
      <w:pPr>
        <w:spacing w:after="0" w:line="360" w:lineRule="auto"/>
        <w:ind w:left="567" w:hanging="567"/>
        <w:jc w:val="right"/>
        <w:rPr>
          <w:rFonts w:ascii="Arial" w:eastAsia="Calibri" w:hAnsi="Arial" w:cs="Arial"/>
          <w:b/>
          <w:kern w:val="0"/>
          <w:sz w:val="24"/>
          <w:lang w:val="en-GB"/>
          <w14:ligatures w14:val="none"/>
        </w:rPr>
      </w:pPr>
      <w:r w:rsidRPr="00BB5AC4">
        <w:rPr>
          <w:rFonts w:ascii="Arial" w:eastAsia="Calibri" w:hAnsi="Arial" w:cs="Arial"/>
          <w:b/>
          <w:kern w:val="0"/>
          <w:sz w:val="24"/>
          <w:lang w:val="en-GB"/>
          <w14:ligatures w14:val="none"/>
        </w:rPr>
        <w:t>JOHANNESBURG</w:t>
      </w:r>
    </w:p>
    <w:p w14:paraId="08CC0B57" w14:textId="77777777" w:rsidR="00BB5AC4" w:rsidRPr="00BB5AC4" w:rsidRDefault="00BB5AC4" w:rsidP="00BB5AC4">
      <w:pPr>
        <w:spacing w:after="0" w:line="240" w:lineRule="auto"/>
        <w:rPr>
          <w:rFonts w:ascii="Arial" w:eastAsia="Calibri" w:hAnsi="Arial" w:cs="Times New Roman"/>
          <w:kern w:val="0"/>
          <w:sz w:val="24"/>
          <w:lang w:val="en-GB"/>
          <w14:ligatures w14:val="none"/>
        </w:rPr>
      </w:pPr>
    </w:p>
    <w:p w14:paraId="246810C6" w14:textId="35F107A5" w:rsidR="00E40D2C" w:rsidRDefault="00E40D2C" w:rsidP="00BB5AC4">
      <w:pPr>
        <w:spacing w:before="240" w:after="120" w:line="360" w:lineRule="auto"/>
        <w:rPr>
          <w:rFonts w:ascii="Arial" w:eastAsia="Times New Roman" w:hAnsi="Arial" w:cs="Arial"/>
          <w:kern w:val="0"/>
          <w:sz w:val="24"/>
          <w:szCs w:val="24"/>
          <w:u w:val="single"/>
          <w:lang w:eastAsia="en-ZA"/>
          <w14:ligatures w14:val="none"/>
        </w:rPr>
      </w:pPr>
    </w:p>
    <w:p w14:paraId="7ABF27FE" w14:textId="607A7E51" w:rsidR="00FF6BD6" w:rsidRDefault="00FF6BD6" w:rsidP="00BB5AC4">
      <w:pPr>
        <w:spacing w:before="240" w:after="120" w:line="360" w:lineRule="auto"/>
        <w:rPr>
          <w:rFonts w:ascii="Arial" w:eastAsia="Times New Roman" w:hAnsi="Arial" w:cs="Arial"/>
          <w:kern w:val="0"/>
          <w:sz w:val="24"/>
          <w:szCs w:val="24"/>
          <w:u w:val="single"/>
          <w:lang w:eastAsia="en-ZA"/>
          <w14:ligatures w14:val="none"/>
        </w:rPr>
      </w:pPr>
    </w:p>
    <w:p w14:paraId="564CCC41" w14:textId="2B0BC443" w:rsidR="00FF6BD6" w:rsidRDefault="00FF6BD6" w:rsidP="00BB5AC4">
      <w:pPr>
        <w:spacing w:before="240" w:after="120" w:line="360" w:lineRule="auto"/>
        <w:rPr>
          <w:rFonts w:ascii="Arial" w:eastAsia="Times New Roman" w:hAnsi="Arial" w:cs="Arial"/>
          <w:kern w:val="0"/>
          <w:sz w:val="24"/>
          <w:szCs w:val="24"/>
          <w:u w:val="single"/>
          <w:lang w:eastAsia="en-ZA"/>
          <w14:ligatures w14:val="none"/>
        </w:rPr>
      </w:pPr>
    </w:p>
    <w:p w14:paraId="7D75097D" w14:textId="53DCFC7F" w:rsidR="00FF6BD6" w:rsidRDefault="00FF6BD6" w:rsidP="00BB5AC4">
      <w:pPr>
        <w:spacing w:before="240" w:after="120" w:line="360" w:lineRule="auto"/>
        <w:rPr>
          <w:rFonts w:ascii="Arial" w:eastAsia="Times New Roman" w:hAnsi="Arial" w:cs="Arial"/>
          <w:kern w:val="0"/>
          <w:sz w:val="24"/>
          <w:szCs w:val="24"/>
          <w:u w:val="single"/>
          <w:lang w:eastAsia="en-ZA"/>
          <w14:ligatures w14:val="none"/>
        </w:rPr>
      </w:pPr>
    </w:p>
    <w:p w14:paraId="5FCF7DB6" w14:textId="54CD7C10" w:rsidR="00FF6BD6" w:rsidRDefault="00FF6BD6" w:rsidP="00BB5AC4">
      <w:pPr>
        <w:spacing w:before="240" w:after="120" w:line="360" w:lineRule="auto"/>
        <w:rPr>
          <w:rFonts w:ascii="Arial" w:eastAsia="Times New Roman" w:hAnsi="Arial" w:cs="Arial"/>
          <w:kern w:val="0"/>
          <w:sz w:val="24"/>
          <w:szCs w:val="24"/>
          <w:u w:val="single"/>
          <w:lang w:eastAsia="en-ZA"/>
          <w14:ligatures w14:val="none"/>
        </w:rPr>
      </w:pPr>
    </w:p>
    <w:p w14:paraId="6A1D5949" w14:textId="6259594F" w:rsidR="00FF6BD6" w:rsidRDefault="00FF6BD6" w:rsidP="00BB5AC4">
      <w:pPr>
        <w:spacing w:before="240" w:after="120" w:line="360" w:lineRule="auto"/>
        <w:rPr>
          <w:rFonts w:ascii="Arial" w:eastAsia="Times New Roman" w:hAnsi="Arial" w:cs="Arial"/>
          <w:kern w:val="0"/>
          <w:sz w:val="24"/>
          <w:szCs w:val="24"/>
          <w:u w:val="single"/>
          <w:lang w:eastAsia="en-ZA"/>
          <w14:ligatures w14:val="none"/>
        </w:rPr>
      </w:pPr>
    </w:p>
    <w:p w14:paraId="18C41EF1" w14:textId="5D215C08" w:rsidR="00FF6BD6" w:rsidRDefault="00FF6BD6" w:rsidP="00BB5AC4">
      <w:pPr>
        <w:spacing w:before="240" w:after="120" w:line="360" w:lineRule="auto"/>
        <w:rPr>
          <w:rFonts w:ascii="Arial" w:eastAsia="Times New Roman" w:hAnsi="Arial" w:cs="Arial"/>
          <w:kern w:val="0"/>
          <w:sz w:val="24"/>
          <w:szCs w:val="24"/>
          <w:u w:val="single"/>
          <w:lang w:eastAsia="en-ZA"/>
          <w14:ligatures w14:val="none"/>
        </w:rPr>
      </w:pPr>
    </w:p>
    <w:p w14:paraId="63D48C73" w14:textId="247C34A9" w:rsidR="00FF6BD6" w:rsidRDefault="00FF6BD6" w:rsidP="00BB5AC4">
      <w:pPr>
        <w:spacing w:before="240" w:after="120" w:line="360" w:lineRule="auto"/>
        <w:rPr>
          <w:rFonts w:ascii="Arial" w:eastAsia="Times New Roman" w:hAnsi="Arial" w:cs="Arial"/>
          <w:kern w:val="0"/>
          <w:sz w:val="24"/>
          <w:szCs w:val="24"/>
          <w:u w:val="single"/>
          <w:lang w:eastAsia="en-ZA"/>
          <w14:ligatures w14:val="none"/>
        </w:rPr>
      </w:pPr>
    </w:p>
    <w:p w14:paraId="4BFCFDAD" w14:textId="2F3BACDA" w:rsidR="00FF6BD6" w:rsidRDefault="00FF6BD6" w:rsidP="00BB5AC4">
      <w:pPr>
        <w:spacing w:before="240" w:after="120" w:line="360" w:lineRule="auto"/>
        <w:rPr>
          <w:rFonts w:ascii="Arial" w:eastAsia="Times New Roman" w:hAnsi="Arial" w:cs="Arial"/>
          <w:kern w:val="0"/>
          <w:sz w:val="24"/>
          <w:szCs w:val="24"/>
          <w:u w:val="single"/>
          <w:lang w:eastAsia="en-ZA"/>
          <w14:ligatures w14:val="none"/>
        </w:rPr>
      </w:pPr>
    </w:p>
    <w:p w14:paraId="1F62F174" w14:textId="64551E99" w:rsidR="00FF6BD6" w:rsidRDefault="00FF6BD6" w:rsidP="00BB5AC4">
      <w:pPr>
        <w:spacing w:before="240" w:after="120" w:line="360" w:lineRule="auto"/>
        <w:rPr>
          <w:rFonts w:ascii="Arial" w:eastAsia="Times New Roman" w:hAnsi="Arial" w:cs="Arial"/>
          <w:kern w:val="0"/>
          <w:sz w:val="24"/>
          <w:szCs w:val="24"/>
          <w:u w:val="single"/>
          <w:lang w:eastAsia="en-ZA"/>
          <w14:ligatures w14:val="none"/>
        </w:rPr>
      </w:pPr>
    </w:p>
    <w:p w14:paraId="3083C94C" w14:textId="3A03E5DB" w:rsidR="00FF6BD6" w:rsidRDefault="00FF6BD6" w:rsidP="00BB5AC4">
      <w:pPr>
        <w:spacing w:before="240" w:after="120" w:line="360" w:lineRule="auto"/>
        <w:rPr>
          <w:rFonts w:ascii="Arial" w:eastAsia="Times New Roman" w:hAnsi="Arial" w:cs="Arial"/>
          <w:kern w:val="0"/>
          <w:sz w:val="24"/>
          <w:szCs w:val="24"/>
          <w:u w:val="single"/>
          <w:lang w:eastAsia="en-ZA"/>
          <w14:ligatures w14:val="none"/>
        </w:rPr>
      </w:pPr>
    </w:p>
    <w:p w14:paraId="4295CC37" w14:textId="1A6466CD" w:rsidR="00FF6BD6" w:rsidRDefault="00FF6BD6" w:rsidP="00BB5AC4">
      <w:pPr>
        <w:spacing w:before="240" w:after="120" w:line="360" w:lineRule="auto"/>
        <w:rPr>
          <w:rFonts w:ascii="Arial" w:eastAsia="Times New Roman" w:hAnsi="Arial" w:cs="Arial"/>
          <w:kern w:val="0"/>
          <w:sz w:val="24"/>
          <w:szCs w:val="24"/>
          <w:u w:val="single"/>
          <w:lang w:eastAsia="en-ZA"/>
          <w14:ligatures w14:val="none"/>
        </w:rPr>
      </w:pPr>
    </w:p>
    <w:p w14:paraId="18C89048" w14:textId="5AC26011" w:rsidR="00FF6BD6" w:rsidRDefault="00FF6BD6" w:rsidP="00BB5AC4">
      <w:pPr>
        <w:spacing w:before="240" w:after="120" w:line="360" w:lineRule="auto"/>
        <w:rPr>
          <w:rFonts w:ascii="Arial" w:eastAsia="Times New Roman" w:hAnsi="Arial" w:cs="Arial"/>
          <w:kern w:val="0"/>
          <w:sz w:val="24"/>
          <w:szCs w:val="24"/>
          <w:u w:val="single"/>
          <w:lang w:eastAsia="en-ZA"/>
          <w14:ligatures w14:val="none"/>
        </w:rPr>
      </w:pPr>
    </w:p>
    <w:p w14:paraId="6DEC444A" w14:textId="3057B882" w:rsidR="00FF6BD6" w:rsidRDefault="00FF6BD6" w:rsidP="00BB5AC4">
      <w:pPr>
        <w:spacing w:before="240" w:after="120" w:line="360" w:lineRule="auto"/>
        <w:rPr>
          <w:rFonts w:ascii="Arial" w:eastAsia="Times New Roman" w:hAnsi="Arial" w:cs="Arial"/>
          <w:kern w:val="0"/>
          <w:sz w:val="24"/>
          <w:szCs w:val="24"/>
          <w:u w:val="single"/>
          <w:lang w:eastAsia="en-ZA"/>
          <w14:ligatures w14:val="none"/>
        </w:rPr>
      </w:pPr>
    </w:p>
    <w:p w14:paraId="140DC5A9" w14:textId="2EE40E50" w:rsidR="00FF6BD6" w:rsidRDefault="00FF6BD6" w:rsidP="00BB5AC4">
      <w:pPr>
        <w:spacing w:before="240" w:after="120" w:line="360" w:lineRule="auto"/>
        <w:rPr>
          <w:rFonts w:ascii="Arial" w:eastAsia="Times New Roman" w:hAnsi="Arial" w:cs="Arial"/>
          <w:kern w:val="0"/>
          <w:sz w:val="24"/>
          <w:szCs w:val="24"/>
          <w:u w:val="single"/>
          <w:lang w:eastAsia="en-ZA"/>
          <w14:ligatures w14:val="none"/>
        </w:rPr>
      </w:pPr>
    </w:p>
    <w:p w14:paraId="4C700051" w14:textId="2D136347" w:rsidR="00FF6BD6" w:rsidRDefault="00FF6BD6" w:rsidP="00BB5AC4">
      <w:pPr>
        <w:spacing w:before="240" w:after="120" w:line="360" w:lineRule="auto"/>
        <w:rPr>
          <w:rFonts w:ascii="Arial" w:eastAsia="Times New Roman" w:hAnsi="Arial" w:cs="Arial"/>
          <w:kern w:val="0"/>
          <w:sz w:val="24"/>
          <w:szCs w:val="24"/>
          <w:lang w:eastAsia="en-ZA"/>
          <w14:ligatures w14:val="none"/>
        </w:rPr>
      </w:pPr>
      <w:r w:rsidRPr="00FF6BD6">
        <w:rPr>
          <w:rFonts w:ascii="Arial" w:eastAsia="Times New Roman" w:hAnsi="Arial" w:cs="Arial"/>
          <w:kern w:val="0"/>
          <w:sz w:val="24"/>
          <w:szCs w:val="24"/>
          <w:lang w:eastAsia="en-ZA"/>
          <w14:ligatures w14:val="none"/>
        </w:rPr>
        <w:t>Heard on:</w:t>
      </w:r>
      <w:r>
        <w:rPr>
          <w:rFonts w:ascii="Arial" w:eastAsia="Times New Roman" w:hAnsi="Arial" w:cs="Arial"/>
          <w:kern w:val="0"/>
          <w:sz w:val="24"/>
          <w:szCs w:val="24"/>
          <w:lang w:eastAsia="en-ZA"/>
          <w14:ligatures w14:val="none"/>
        </w:rPr>
        <w:t xml:space="preserve"> 06 October 2023</w:t>
      </w:r>
    </w:p>
    <w:p w14:paraId="29645622" w14:textId="39341C78" w:rsidR="00FF6BD6" w:rsidRPr="00FF6BD6" w:rsidRDefault="00FF6BD6" w:rsidP="00BB5AC4">
      <w:pPr>
        <w:spacing w:before="240" w:after="120" w:line="360" w:lineRule="auto"/>
        <w:rPr>
          <w:rFonts w:ascii="Arial" w:eastAsia="Times New Roman" w:hAnsi="Arial" w:cs="Arial"/>
          <w:kern w:val="0"/>
          <w:sz w:val="24"/>
          <w:szCs w:val="24"/>
          <w:lang w:eastAsia="en-ZA"/>
          <w14:ligatures w14:val="none"/>
        </w:rPr>
      </w:pPr>
      <w:r>
        <w:rPr>
          <w:rFonts w:ascii="Arial" w:eastAsia="Times New Roman" w:hAnsi="Arial" w:cs="Arial"/>
          <w:kern w:val="0"/>
          <w:sz w:val="24"/>
          <w:szCs w:val="24"/>
          <w:lang w:eastAsia="en-ZA"/>
          <w14:ligatures w14:val="none"/>
        </w:rPr>
        <w:t>Judgment heard on: 24 October 2023</w:t>
      </w:r>
    </w:p>
    <w:p w14:paraId="072A1F09" w14:textId="13D423D9" w:rsidR="00BB5AC4" w:rsidRPr="00BB5AC4" w:rsidRDefault="00BB5AC4" w:rsidP="00BB5AC4">
      <w:pPr>
        <w:spacing w:before="240" w:after="120" w:line="360" w:lineRule="auto"/>
        <w:rPr>
          <w:rFonts w:ascii="Arial" w:eastAsia="Times New Roman" w:hAnsi="Arial" w:cs="Arial"/>
          <w:kern w:val="0"/>
          <w:sz w:val="24"/>
          <w:szCs w:val="24"/>
          <w:u w:val="single"/>
          <w:lang w:eastAsia="en-ZA"/>
          <w14:ligatures w14:val="none"/>
        </w:rPr>
      </w:pPr>
      <w:r w:rsidRPr="00BB5AC4">
        <w:rPr>
          <w:rFonts w:ascii="Arial" w:eastAsia="Times New Roman" w:hAnsi="Arial" w:cs="Arial"/>
          <w:kern w:val="0"/>
          <w:sz w:val="24"/>
          <w:szCs w:val="24"/>
          <w:u w:val="single"/>
          <w:lang w:eastAsia="en-ZA"/>
          <w14:ligatures w14:val="none"/>
        </w:rPr>
        <w:t>Appearances:</w:t>
      </w:r>
    </w:p>
    <w:p w14:paraId="3D8F1D09" w14:textId="77777777" w:rsidR="008D2271" w:rsidRDefault="00BB5AC4" w:rsidP="00E54E46">
      <w:pPr>
        <w:tabs>
          <w:tab w:val="left" w:pos="3686"/>
        </w:tabs>
        <w:spacing w:before="240" w:after="120" w:line="360" w:lineRule="auto"/>
        <w:ind w:left="3686" w:hanging="3686"/>
        <w:rPr>
          <w:rFonts w:ascii="Arial" w:hAnsi="Arial" w:cs="Arial"/>
          <w:sz w:val="24"/>
          <w:szCs w:val="24"/>
        </w:rPr>
      </w:pPr>
      <w:r w:rsidRPr="00BB5AC4">
        <w:rPr>
          <w:rFonts w:ascii="Arial" w:eastAsia="Times New Roman" w:hAnsi="Arial" w:cs="Arial"/>
          <w:kern w:val="0"/>
          <w:sz w:val="24"/>
          <w:szCs w:val="24"/>
          <w:lang w:eastAsia="en-ZA"/>
          <w14:ligatures w14:val="none"/>
        </w:rPr>
        <w:t>For the applicant:</w:t>
      </w:r>
      <w:r w:rsidR="008D2271">
        <w:rPr>
          <w:rFonts w:ascii="Arial" w:eastAsia="Times New Roman" w:hAnsi="Arial" w:cs="Arial"/>
          <w:kern w:val="0"/>
          <w:sz w:val="24"/>
          <w:szCs w:val="24"/>
          <w:lang w:eastAsia="en-ZA"/>
          <w14:ligatures w14:val="none"/>
        </w:rPr>
        <w:t xml:space="preserve"> </w:t>
      </w:r>
      <w:r w:rsidR="008D2271" w:rsidRPr="008D2271">
        <w:rPr>
          <w:rFonts w:ascii="Arial" w:hAnsi="Arial" w:cs="Arial"/>
          <w:sz w:val="24"/>
          <w:szCs w:val="24"/>
        </w:rPr>
        <w:t xml:space="preserve">Advocate J </w:t>
      </w:r>
      <w:proofErr w:type="gramStart"/>
      <w:r w:rsidR="008D2271" w:rsidRPr="008D2271">
        <w:rPr>
          <w:rFonts w:ascii="Arial" w:hAnsi="Arial" w:cs="Arial"/>
          <w:sz w:val="24"/>
          <w:szCs w:val="24"/>
        </w:rPr>
        <w:t>A</w:t>
      </w:r>
      <w:proofErr w:type="gramEnd"/>
      <w:r w:rsidR="008D2271" w:rsidRPr="008D2271">
        <w:rPr>
          <w:rFonts w:ascii="Arial" w:hAnsi="Arial" w:cs="Arial"/>
          <w:sz w:val="24"/>
          <w:szCs w:val="24"/>
        </w:rPr>
        <w:t xml:space="preserve"> Woodward SC</w:t>
      </w:r>
    </w:p>
    <w:p w14:paraId="618DA6B3" w14:textId="6900FC8E" w:rsidR="00BB5AC4" w:rsidRPr="00BB5AC4" w:rsidRDefault="00BB5AC4" w:rsidP="00E54E46">
      <w:pPr>
        <w:tabs>
          <w:tab w:val="left" w:pos="3686"/>
        </w:tabs>
        <w:spacing w:before="240" w:after="120" w:line="360" w:lineRule="auto"/>
        <w:ind w:left="3686" w:hanging="3686"/>
        <w:rPr>
          <w:rFonts w:ascii="Arial" w:eastAsia="Times New Roman" w:hAnsi="Arial" w:cs="Arial"/>
          <w:kern w:val="0"/>
          <w:sz w:val="24"/>
          <w:szCs w:val="24"/>
          <w:lang w:eastAsia="en-ZA"/>
          <w14:ligatures w14:val="none"/>
        </w:rPr>
      </w:pPr>
      <w:r w:rsidRPr="00BB5AC4">
        <w:rPr>
          <w:rFonts w:ascii="Arial" w:eastAsia="Times New Roman" w:hAnsi="Arial" w:cs="Arial"/>
          <w:kern w:val="0"/>
          <w:sz w:val="24"/>
          <w:szCs w:val="24"/>
          <w:lang w:eastAsia="en-ZA"/>
          <w14:ligatures w14:val="none"/>
        </w:rPr>
        <w:t>Instructed by</w:t>
      </w:r>
      <w:r w:rsidR="008D2271">
        <w:rPr>
          <w:rFonts w:ascii="Arial" w:eastAsia="Times New Roman" w:hAnsi="Arial" w:cs="Arial"/>
          <w:kern w:val="0"/>
          <w:sz w:val="24"/>
          <w:szCs w:val="24"/>
          <w:lang w:eastAsia="en-ZA"/>
          <w14:ligatures w14:val="none"/>
        </w:rPr>
        <w:t xml:space="preserve">: </w:t>
      </w:r>
      <w:r w:rsidR="008D2271" w:rsidRPr="008D2271">
        <w:rPr>
          <w:rFonts w:ascii="Arial" w:eastAsia="Times New Roman" w:hAnsi="Arial" w:cs="Arial"/>
          <w:kern w:val="0"/>
          <w:sz w:val="24"/>
          <w:szCs w:val="24"/>
          <w:lang w:eastAsia="en-ZA"/>
          <w14:ligatures w14:val="none"/>
        </w:rPr>
        <w:t xml:space="preserve">Van </w:t>
      </w:r>
      <w:proofErr w:type="spellStart"/>
      <w:r w:rsidR="008D2271" w:rsidRPr="008D2271">
        <w:rPr>
          <w:rFonts w:ascii="Arial" w:eastAsia="Times New Roman" w:hAnsi="Arial" w:cs="Arial"/>
          <w:kern w:val="0"/>
          <w:sz w:val="24"/>
          <w:szCs w:val="24"/>
          <w:lang w:eastAsia="en-ZA"/>
          <w14:ligatures w14:val="none"/>
        </w:rPr>
        <w:t>Hulsteyns</w:t>
      </w:r>
      <w:proofErr w:type="spellEnd"/>
      <w:r w:rsidR="008D2271" w:rsidRPr="008D2271">
        <w:rPr>
          <w:rFonts w:ascii="Arial" w:eastAsia="Times New Roman" w:hAnsi="Arial" w:cs="Arial"/>
          <w:kern w:val="0"/>
          <w:sz w:val="24"/>
          <w:szCs w:val="24"/>
          <w:lang w:eastAsia="en-ZA"/>
          <w14:ligatures w14:val="none"/>
        </w:rPr>
        <w:t xml:space="preserve"> Attorneys</w:t>
      </w:r>
    </w:p>
    <w:p w14:paraId="5F94C703" w14:textId="41314D32" w:rsidR="008D2271" w:rsidRDefault="008D2271" w:rsidP="00E54E46">
      <w:pPr>
        <w:tabs>
          <w:tab w:val="left" w:pos="3686"/>
        </w:tabs>
        <w:spacing w:before="240" w:after="120" w:line="360" w:lineRule="auto"/>
        <w:ind w:left="3686" w:hanging="3686"/>
        <w:rPr>
          <w:rFonts w:ascii="Arial" w:eastAsia="Times New Roman" w:hAnsi="Arial" w:cs="Arial"/>
          <w:kern w:val="0"/>
          <w:sz w:val="24"/>
          <w:szCs w:val="24"/>
          <w:lang w:eastAsia="en-ZA"/>
          <w14:ligatures w14:val="none"/>
        </w:rPr>
      </w:pPr>
      <w:r>
        <w:rPr>
          <w:rFonts w:ascii="Arial" w:eastAsia="Times New Roman" w:hAnsi="Arial" w:cs="Arial"/>
          <w:kern w:val="0"/>
          <w:sz w:val="24"/>
          <w:szCs w:val="24"/>
          <w:lang w:eastAsia="en-ZA"/>
          <w14:ligatures w14:val="none"/>
        </w:rPr>
        <w:t>For the</w:t>
      </w:r>
      <w:r w:rsidR="00BB5AC4" w:rsidRPr="00BB5AC4">
        <w:rPr>
          <w:rFonts w:ascii="Arial" w:eastAsia="Times New Roman" w:hAnsi="Arial" w:cs="Arial"/>
          <w:kern w:val="0"/>
          <w:sz w:val="24"/>
          <w:szCs w:val="24"/>
          <w:lang w:eastAsia="en-ZA"/>
          <w14:ligatures w14:val="none"/>
        </w:rPr>
        <w:t xml:space="preserve"> respondent</w:t>
      </w:r>
      <w:r>
        <w:rPr>
          <w:rFonts w:ascii="Arial" w:eastAsia="Times New Roman" w:hAnsi="Arial" w:cs="Arial"/>
          <w:kern w:val="0"/>
          <w:sz w:val="24"/>
          <w:szCs w:val="24"/>
          <w:lang w:eastAsia="en-ZA"/>
          <w14:ligatures w14:val="none"/>
        </w:rPr>
        <w:t xml:space="preserve">: </w:t>
      </w:r>
      <w:r w:rsidRPr="008D2271">
        <w:rPr>
          <w:rFonts w:ascii="Arial" w:eastAsia="Times New Roman" w:hAnsi="Arial" w:cs="Arial"/>
          <w:kern w:val="0"/>
          <w:sz w:val="24"/>
          <w:szCs w:val="24"/>
          <w:lang w:eastAsia="en-ZA"/>
          <w14:ligatures w14:val="none"/>
        </w:rPr>
        <w:t>Advocate M Rodrigues</w:t>
      </w:r>
      <w:r w:rsidR="00BB5AC4" w:rsidRPr="00BB5AC4">
        <w:rPr>
          <w:rFonts w:ascii="Arial" w:eastAsia="Times New Roman" w:hAnsi="Arial" w:cs="Arial"/>
          <w:kern w:val="0"/>
          <w:sz w:val="24"/>
          <w:szCs w:val="24"/>
          <w:lang w:eastAsia="en-ZA"/>
          <w14:ligatures w14:val="none"/>
        </w:rPr>
        <w:t>:</w:t>
      </w:r>
      <w:r>
        <w:rPr>
          <w:rFonts w:ascii="Arial" w:eastAsia="Times New Roman" w:hAnsi="Arial" w:cs="Arial"/>
          <w:kern w:val="0"/>
          <w:sz w:val="24"/>
          <w:szCs w:val="24"/>
          <w:lang w:eastAsia="en-ZA"/>
          <w14:ligatures w14:val="none"/>
        </w:rPr>
        <w:t xml:space="preserve"> </w:t>
      </w:r>
      <w:r w:rsidR="00BB5AC4" w:rsidRPr="00BB5AC4">
        <w:rPr>
          <w:rFonts w:ascii="Arial" w:eastAsia="Times New Roman" w:hAnsi="Arial" w:cs="Arial"/>
          <w:kern w:val="0"/>
          <w:sz w:val="24"/>
          <w:szCs w:val="24"/>
          <w:lang w:eastAsia="en-ZA"/>
          <w14:ligatures w14:val="none"/>
        </w:rPr>
        <w:tab/>
      </w:r>
    </w:p>
    <w:p w14:paraId="16E2D3F6" w14:textId="2F5037C3" w:rsidR="00BB5AC4" w:rsidRDefault="00BB5AC4" w:rsidP="00E54E46">
      <w:pPr>
        <w:tabs>
          <w:tab w:val="left" w:pos="3686"/>
        </w:tabs>
        <w:spacing w:before="240" w:after="120" w:line="360" w:lineRule="auto"/>
        <w:ind w:left="3686" w:hanging="3686"/>
        <w:rPr>
          <w:rFonts w:ascii="Arial" w:eastAsia="Calibri" w:hAnsi="Arial" w:cs="Times New Roman"/>
          <w:kern w:val="0"/>
          <w:sz w:val="24"/>
          <w:lang w:eastAsia="en-ZA"/>
          <w14:ligatures w14:val="none"/>
        </w:rPr>
      </w:pPr>
      <w:r w:rsidRPr="00BB5AC4">
        <w:rPr>
          <w:rFonts w:ascii="Arial" w:eastAsia="Calibri" w:hAnsi="Arial" w:cs="Times New Roman"/>
          <w:kern w:val="0"/>
          <w:sz w:val="24"/>
          <w:lang w:eastAsia="en-ZA"/>
          <w14:ligatures w14:val="none"/>
        </w:rPr>
        <w:t>Instructed by</w:t>
      </w:r>
      <w:r w:rsidR="008D2271">
        <w:rPr>
          <w:rFonts w:ascii="Arial" w:eastAsia="Calibri" w:hAnsi="Arial" w:cs="Times New Roman"/>
          <w:kern w:val="0"/>
          <w:sz w:val="24"/>
          <w:lang w:eastAsia="en-ZA"/>
          <w14:ligatures w14:val="none"/>
        </w:rPr>
        <w:t xml:space="preserve">: </w:t>
      </w:r>
      <w:r w:rsidR="008D2271" w:rsidRPr="008D2271">
        <w:rPr>
          <w:rFonts w:ascii="Arial" w:eastAsia="Calibri" w:hAnsi="Arial" w:cs="Times New Roman"/>
          <w:kern w:val="0"/>
          <w:sz w:val="24"/>
          <w:lang w:eastAsia="en-ZA"/>
          <w14:ligatures w14:val="none"/>
        </w:rPr>
        <w:t xml:space="preserve">K G </w:t>
      </w:r>
      <w:proofErr w:type="spellStart"/>
      <w:r w:rsidR="008D2271" w:rsidRPr="008D2271">
        <w:rPr>
          <w:rFonts w:ascii="Arial" w:eastAsia="Calibri" w:hAnsi="Arial" w:cs="Times New Roman"/>
          <w:kern w:val="0"/>
          <w:sz w:val="24"/>
          <w:lang w:eastAsia="en-ZA"/>
          <w14:ligatures w14:val="none"/>
        </w:rPr>
        <w:t>Tserkezis</w:t>
      </w:r>
      <w:proofErr w:type="spellEnd"/>
      <w:r w:rsidR="008D2271" w:rsidRPr="008D2271">
        <w:rPr>
          <w:rFonts w:ascii="Arial" w:eastAsia="Calibri" w:hAnsi="Arial" w:cs="Times New Roman"/>
          <w:kern w:val="0"/>
          <w:sz w:val="24"/>
          <w:lang w:eastAsia="en-ZA"/>
          <w14:ligatures w14:val="none"/>
        </w:rPr>
        <w:t xml:space="preserve"> Incorporated</w:t>
      </w:r>
    </w:p>
    <w:p w14:paraId="472ADB12" w14:textId="77777777" w:rsidR="00E54E46" w:rsidRDefault="00E54E46" w:rsidP="00E54E46">
      <w:pPr>
        <w:tabs>
          <w:tab w:val="left" w:pos="3686"/>
        </w:tabs>
        <w:spacing w:before="240" w:after="120" w:line="360" w:lineRule="auto"/>
        <w:ind w:left="3686" w:hanging="3686"/>
        <w:rPr>
          <w:rFonts w:ascii="Arial" w:eastAsia="Calibri" w:hAnsi="Arial" w:cs="Times New Roman"/>
          <w:kern w:val="0"/>
          <w:sz w:val="24"/>
          <w:lang w:eastAsia="en-ZA"/>
          <w14:ligatures w14:val="none"/>
        </w:rPr>
      </w:pPr>
    </w:p>
    <w:p w14:paraId="6560003A" w14:textId="5BF85A62" w:rsidR="00E54E46" w:rsidRPr="00BB5AC4" w:rsidRDefault="00E54E46" w:rsidP="00BA7B53">
      <w:pPr>
        <w:tabs>
          <w:tab w:val="left" w:pos="3686"/>
        </w:tabs>
        <w:spacing w:before="240" w:after="120" w:line="360" w:lineRule="auto"/>
        <w:rPr>
          <w:rFonts w:ascii="Arial" w:eastAsia="Calibri" w:hAnsi="Arial" w:cs="Times New Roman"/>
          <w:b/>
          <w:kern w:val="0"/>
          <w:sz w:val="24"/>
          <w:lang w:val="en-GB"/>
          <w14:ligatures w14:val="none"/>
        </w:rPr>
        <w:sectPr w:rsidR="00E54E46" w:rsidRPr="00BB5AC4" w:rsidSect="00BB5AC4">
          <w:footerReference w:type="default" r:id="rId10"/>
          <w:pgSz w:w="11906" w:h="16838"/>
          <w:pgMar w:top="1440" w:right="1440" w:bottom="1440" w:left="1440" w:header="708" w:footer="708" w:gutter="0"/>
          <w:cols w:space="708"/>
          <w:docGrid w:linePitch="360"/>
        </w:sectPr>
      </w:pPr>
    </w:p>
    <w:p w14:paraId="26AA7C53" w14:textId="77A04EB4" w:rsidR="002074E1" w:rsidRDefault="002074E1"/>
    <w:sectPr w:rsidR="002074E1" w:rsidSect="008D2271">
      <w:footerReference w:type="default" r:id="rId11"/>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7EC23" w14:textId="77777777" w:rsidR="00B933D8" w:rsidRDefault="00B933D8" w:rsidP="00BB5AC4">
      <w:pPr>
        <w:spacing w:after="0" w:line="240" w:lineRule="auto"/>
      </w:pPr>
      <w:r>
        <w:separator/>
      </w:r>
    </w:p>
  </w:endnote>
  <w:endnote w:type="continuationSeparator" w:id="0">
    <w:p w14:paraId="52039DD5" w14:textId="77777777" w:rsidR="00B933D8" w:rsidRDefault="00B933D8" w:rsidP="00BB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17268"/>
      <w:docPartObj>
        <w:docPartGallery w:val="Page Numbers (Bottom of Page)"/>
        <w:docPartUnique/>
      </w:docPartObj>
    </w:sdtPr>
    <w:sdtEndPr>
      <w:rPr>
        <w:noProof/>
      </w:rPr>
    </w:sdtEndPr>
    <w:sdtContent>
      <w:p w14:paraId="2AF50B4E" w14:textId="326CAC16" w:rsidR="008D2271" w:rsidRDefault="008D2271" w:rsidP="008D2271">
        <w:pPr>
          <w:pStyle w:val="Footer"/>
          <w:jc w:val="right"/>
        </w:pPr>
        <w:r>
          <w:fldChar w:fldCharType="begin"/>
        </w:r>
        <w:r>
          <w:instrText xml:space="preserve"> PAGE   \* MERGEFORMAT </w:instrText>
        </w:r>
        <w:r>
          <w:fldChar w:fldCharType="separate"/>
        </w:r>
        <w:r w:rsidR="004F6485">
          <w:rPr>
            <w:noProof/>
          </w:rPr>
          <w:t>15</w:t>
        </w:r>
        <w:r>
          <w:rPr>
            <w:noProof/>
          </w:rPr>
          <w:fldChar w:fldCharType="end"/>
        </w:r>
      </w:p>
    </w:sdtContent>
  </w:sdt>
  <w:p w14:paraId="15BF704D" w14:textId="77777777" w:rsidR="008D2271" w:rsidRDefault="008D22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4832"/>
      <w:docPartObj>
        <w:docPartGallery w:val="Page Numbers (Bottom of Page)"/>
        <w:docPartUnique/>
      </w:docPartObj>
    </w:sdtPr>
    <w:sdtEndPr>
      <w:rPr>
        <w:noProof/>
      </w:rPr>
    </w:sdtEndPr>
    <w:sdtContent>
      <w:p w14:paraId="07BF2682" w14:textId="15D7A27A" w:rsidR="008D2271" w:rsidRDefault="008D2271" w:rsidP="008D2271">
        <w:pPr>
          <w:pStyle w:val="Footer"/>
          <w:jc w:val="right"/>
        </w:pPr>
        <w:r>
          <w:fldChar w:fldCharType="begin"/>
        </w:r>
        <w:r>
          <w:instrText xml:space="preserve"> PAGE   \* MERGEFORMAT </w:instrText>
        </w:r>
        <w:r>
          <w:fldChar w:fldCharType="separate"/>
        </w:r>
        <w:r w:rsidR="00A027A2">
          <w:rPr>
            <w:noProof/>
          </w:rPr>
          <w:t>16</w:t>
        </w:r>
        <w:r>
          <w:rPr>
            <w:noProof/>
          </w:rPr>
          <w:fldChar w:fldCharType="end"/>
        </w:r>
      </w:p>
    </w:sdtContent>
  </w:sdt>
  <w:p w14:paraId="4B350E3C" w14:textId="77777777" w:rsidR="008D2271" w:rsidRDefault="008D22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A584F" w14:textId="77777777" w:rsidR="00B933D8" w:rsidRDefault="00B933D8" w:rsidP="00BB5AC4">
      <w:pPr>
        <w:spacing w:after="0" w:line="240" w:lineRule="auto"/>
      </w:pPr>
      <w:r>
        <w:separator/>
      </w:r>
    </w:p>
  </w:footnote>
  <w:footnote w:type="continuationSeparator" w:id="0">
    <w:p w14:paraId="713DB87C" w14:textId="77777777" w:rsidR="00B933D8" w:rsidRDefault="00B933D8" w:rsidP="00BB5AC4">
      <w:pPr>
        <w:spacing w:after="0" w:line="240" w:lineRule="auto"/>
      </w:pPr>
      <w:r>
        <w:continuationSeparator/>
      </w:r>
    </w:p>
  </w:footnote>
  <w:footnote w:id="1">
    <w:p w14:paraId="4199F131" w14:textId="7538F76B" w:rsidR="008D2271" w:rsidRPr="005A158B" w:rsidRDefault="008D2271" w:rsidP="00E10656">
      <w:pPr>
        <w:pStyle w:val="FootnoteText"/>
        <w:jc w:val="both"/>
        <w:rPr>
          <w:rFonts w:ascii="Arial" w:hAnsi="Arial" w:cs="Arial"/>
          <w:lang w:val="en-GB"/>
        </w:rPr>
      </w:pPr>
      <w:r w:rsidRPr="005A158B">
        <w:rPr>
          <w:rStyle w:val="FootnoteReference"/>
          <w:rFonts w:ascii="Arial" w:hAnsi="Arial" w:cs="Arial"/>
        </w:rPr>
        <w:footnoteRef/>
      </w:r>
      <w:r w:rsidRPr="005A158B">
        <w:rPr>
          <w:rFonts w:ascii="Arial" w:hAnsi="Arial" w:cs="Arial"/>
        </w:rPr>
        <w:t xml:space="preserve"> Act </w:t>
      </w:r>
      <w:r w:rsidRPr="00BB5AC4">
        <w:rPr>
          <w:rFonts w:ascii="Arial" w:hAnsi="Arial" w:cs="Arial"/>
          <w:bCs/>
        </w:rPr>
        <w:t>38 of 2005</w:t>
      </w:r>
      <w:r w:rsidRPr="005A158B">
        <w:rPr>
          <w:rFonts w:ascii="Arial" w:hAnsi="Arial" w:cs="Arial"/>
          <w:bCs/>
        </w:rPr>
        <w:t>.</w:t>
      </w:r>
    </w:p>
  </w:footnote>
  <w:footnote w:id="2">
    <w:p w14:paraId="6609C1F9" w14:textId="50ABBD65" w:rsidR="008D2271" w:rsidRPr="005A158B" w:rsidRDefault="008D2271" w:rsidP="00E10656">
      <w:pPr>
        <w:pStyle w:val="FootnoteText"/>
        <w:jc w:val="both"/>
        <w:rPr>
          <w:rFonts w:ascii="Arial" w:hAnsi="Arial" w:cs="Arial"/>
        </w:rPr>
      </w:pPr>
      <w:r w:rsidRPr="005A158B">
        <w:rPr>
          <w:rStyle w:val="FootnoteReference"/>
          <w:rFonts w:ascii="Arial" w:hAnsi="Arial" w:cs="Arial"/>
        </w:rPr>
        <w:footnoteRef/>
      </w:r>
      <w:r w:rsidRPr="005A158B">
        <w:rPr>
          <w:rFonts w:ascii="Arial" w:hAnsi="Arial" w:cs="Arial"/>
        </w:rPr>
        <w:t xml:space="preserve"> </w:t>
      </w:r>
      <w:r w:rsidRPr="005A158B">
        <w:rPr>
          <w:rFonts w:ascii="Arial" w:hAnsi="Arial" w:cs="Arial"/>
          <w:i/>
          <w:iCs/>
          <w:lang w:val="en-US"/>
        </w:rPr>
        <w:t>QG v CS</w:t>
      </w:r>
      <w:r w:rsidRPr="005A158B">
        <w:rPr>
          <w:rFonts w:ascii="Arial" w:hAnsi="Arial" w:cs="Arial"/>
        </w:rPr>
        <w:t> </w:t>
      </w:r>
      <w:r w:rsidRPr="005A158B">
        <w:rPr>
          <w:rFonts w:ascii="Arial" w:hAnsi="Arial" w:cs="Arial"/>
          <w:i/>
          <w:iCs/>
          <w:lang w:val="en-US"/>
        </w:rPr>
        <w:t xml:space="preserve">(Professor DW </w:t>
      </w:r>
      <w:proofErr w:type="spellStart"/>
      <w:r w:rsidRPr="005A158B">
        <w:rPr>
          <w:rFonts w:ascii="Arial" w:hAnsi="Arial" w:cs="Arial"/>
          <w:i/>
          <w:iCs/>
          <w:lang w:val="en-US"/>
        </w:rPr>
        <w:t>Thaldar</w:t>
      </w:r>
      <w:proofErr w:type="spellEnd"/>
      <w:r w:rsidRPr="005A158B">
        <w:rPr>
          <w:rFonts w:ascii="Arial" w:hAnsi="Arial" w:cs="Arial"/>
          <w:i/>
          <w:iCs/>
          <w:lang w:val="en-US"/>
        </w:rPr>
        <w:t xml:space="preserve"> </w:t>
      </w:r>
      <w:proofErr w:type="spellStart"/>
      <w:r w:rsidRPr="005A158B">
        <w:rPr>
          <w:rFonts w:ascii="Arial" w:hAnsi="Arial" w:cs="Arial"/>
          <w:i/>
          <w:iCs/>
          <w:lang w:val="en-US"/>
        </w:rPr>
        <w:t>Amicua</w:t>
      </w:r>
      <w:proofErr w:type="spellEnd"/>
      <w:r w:rsidRPr="005A158B">
        <w:rPr>
          <w:rFonts w:ascii="Arial" w:hAnsi="Arial" w:cs="Arial"/>
          <w:i/>
          <w:iCs/>
          <w:lang w:val="en-US"/>
        </w:rPr>
        <w:t xml:space="preserve"> Curiae),</w:t>
      </w:r>
      <w:r w:rsidRPr="005A158B">
        <w:rPr>
          <w:rFonts w:ascii="Arial" w:hAnsi="Arial" w:cs="Arial"/>
        </w:rPr>
        <w:t> </w:t>
      </w:r>
      <w:r w:rsidRPr="005A158B">
        <w:rPr>
          <w:rFonts w:ascii="Arial" w:hAnsi="Arial" w:cs="Arial"/>
          <w:lang w:val="en-US"/>
        </w:rPr>
        <w:t xml:space="preserve">2021 JDR 1212 (GP) at 39; </w:t>
      </w:r>
      <w:r w:rsidRPr="005A158B">
        <w:rPr>
          <w:rFonts w:ascii="Arial" w:hAnsi="Arial" w:cs="Arial"/>
          <w:i/>
          <w:iCs/>
        </w:rPr>
        <w:t>R.C v H.S.C</w:t>
      </w:r>
      <w:r w:rsidRPr="005A158B">
        <w:rPr>
          <w:rFonts w:ascii="Arial" w:hAnsi="Arial" w:cs="Arial"/>
        </w:rPr>
        <w:t xml:space="preserve"> 2023 (4) SA 231 (GJ) at paras 32-33.</w:t>
      </w:r>
    </w:p>
    <w:p w14:paraId="219D4229" w14:textId="1F63505D" w:rsidR="008D2271" w:rsidRPr="005A158B" w:rsidRDefault="008D2271">
      <w:pPr>
        <w:pStyle w:val="FootnoteText"/>
        <w:rPr>
          <w:rFonts w:ascii="Arial" w:hAnsi="Arial" w:cs="Arial"/>
          <w:lang w:val="en-GB"/>
        </w:rPr>
      </w:pPr>
    </w:p>
  </w:footnote>
  <w:footnote w:id="3">
    <w:p w14:paraId="27952A49" w14:textId="683E7F72" w:rsidR="008D2271" w:rsidRPr="005A158B" w:rsidRDefault="008D2271" w:rsidP="00E10656">
      <w:pPr>
        <w:pStyle w:val="FootnoteText"/>
        <w:jc w:val="both"/>
        <w:rPr>
          <w:rFonts w:ascii="Arial" w:hAnsi="Arial" w:cs="Arial"/>
          <w:lang w:val="en-GB"/>
        </w:rPr>
      </w:pPr>
      <w:r w:rsidRPr="005A158B">
        <w:rPr>
          <w:rStyle w:val="FootnoteReference"/>
          <w:rFonts w:ascii="Arial" w:hAnsi="Arial" w:cs="Arial"/>
        </w:rPr>
        <w:footnoteRef/>
      </w:r>
      <w:r w:rsidRPr="005A158B">
        <w:rPr>
          <w:rFonts w:ascii="Arial" w:hAnsi="Arial" w:cs="Arial"/>
        </w:rPr>
        <w:t xml:space="preserve"> See: </w:t>
      </w:r>
      <w:r w:rsidRPr="005A158B">
        <w:rPr>
          <w:rFonts w:ascii="Arial" w:hAnsi="Arial" w:cs="Arial"/>
          <w:i/>
          <w:iCs/>
        </w:rPr>
        <w:t>Jackson v Jackson</w:t>
      </w:r>
      <w:r w:rsidRPr="005A158B">
        <w:rPr>
          <w:rFonts w:ascii="Arial" w:hAnsi="Arial" w:cs="Arial"/>
        </w:rPr>
        <w:t xml:space="preserve"> 2002 (2) SA 303 (SCA) at para 5.</w:t>
      </w:r>
    </w:p>
  </w:footnote>
  <w:footnote w:id="4">
    <w:p w14:paraId="46F7B8F0" w14:textId="77777777" w:rsidR="008D2271" w:rsidRPr="005A158B" w:rsidRDefault="008D2271" w:rsidP="007C5DC1">
      <w:pPr>
        <w:pStyle w:val="FootnoteText"/>
        <w:jc w:val="both"/>
        <w:rPr>
          <w:rFonts w:ascii="Arial" w:hAnsi="Arial" w:cs="Arial"/>
        </w:rPr>
      </w:pPr>
      <w:r w:rsidRPr="005A158B">
        <w:rPr>
          <w:rStyle w:val="FootnoteReference"/>
          <w:rFonts w:ascii="Arial" w:hAnsi="Arial" w:cs="Arial"/>
        </w:rPr>
        <w:footnoteRef/>
      </w:r>
      <w:r w:rsidRPr="005A158B">
        <w:rPr>
          <w:rFonts w:ascii="Arial" w:hAnsi="Arial" w:cs="Arial"/>
        </w:rPr>
        <w:t xml:space="preserve"> </w:t>
      </w:r>
      <w:r w:rsidRPr="005A158B">
        <w:rPr>
          <w:rFonts w:ascii="Arial" w:hAnsi="Arial" w:cs="Arial"/>
          <w:bCs/>
          <w:lang w:val="en-AU"/>
        </w:rPr>
        <w:t>1962 (4) SA 531 (A) at 532C–D.</w:t>
      </w:r>
    </w:p>
  </w:footnote>
  <w:footnote w:id="5">
    <w:p w14:paraId="287EA475" w14:textId="5FD4C462" w:rsidR="008D2271" w:rsidRPr="005A158B" w:rsidRDefault="008D2271" w:rsidP="007C5DC1">
      <w:pPr>
        <w:pStyle w:val="FootnoteText"/>
        <w:jc w:val="both"/>
        <w:rPr>
          <w:rFonts w:ascii="Arial" w:hAnsi="Arial" w:cs="Arial"/>
        </w:rPr>
      </w:pPr>
      <w:r w:rsidRPr="005A158B">
        <w:rPr>
          <w:rStyle w:val="FootnoteReference"/>
          <w:rFonts w:ascii="Arial" w:hAnsi="Arial" w:cs="Arial"/>
        </w:rPr>
        <w:footnoteRef/>
      </w:r>
      <w:r w:rsidRPr="005A158B">
        <w:rPr>
          <w:rFonts w:ascii="Arial" w:hAnsi="Arial" w:cs="Arial"/>
        </w:rPr>
        <w:t xml:space="preserve"> See: </w:t>
      </w:r>
      <w:r w:rsidRPr="005A158B">
        <w:rPr>
          <w:rFonts w:ascii="Arial" w:hAnsi="Arial" w:cs="Arial"/>
          <w:bCs/>
          <w:i/>
        </w:rPr>
        <w:t xml:space="preserve">Steenkamp and others v </w:t>
      </w:r>
      <w:proofErr w:type="spellStart"/>
      <w:r w:rsidRPr="005A158B">
        <w:rPr>
          <w:rFonts w:ascii="Arial" w:hAnsi="Arial" w:cs="Arial"/>
          <w:bCs/>
          <w:i/>
        </w:rPr>
        <w:t>Edcon</w:t>
      </w:r>
      <w:proofErr w:type="spellEnd"/>
      <w:r w:rsidRPr="005A158B">
        <w:rPr>
          <w:rFonts w:ascii="Arial" w:hAnsi="Arial" w:cs="Arial"/>
          <w:bCs/>
          <w:i/>
        </w:rPr>
        <w:t xml:space="preserve"> Limited </w:t>
      </w:r>
      <w:r w:rsidRPr="005A158B">
        <w:rPr>
          <w:rFonts w:ascii="Arial" w:hAnsi="Arial" w:cs="Arial"/>
          <w:bCs/>
        </w:rPr>
        <w:t xml:space="preserve">[2019] ZACC 17; </w:t>
      </w:r>
      <w:r w:rsidRPr="005A158B">
        <w:rPr>
          <w:rFonts w:ascii="Arial" w:hAnsi="Arial" w:cs="Arial"/>
        </w:rPr>
        <w:t xml:space="preserve">(2019) 40 ILJ 1731 (CC) and </w:t>
      </w:r>
      <w:proofErr w:type="spellStart"/>
      <w:r w:rsidRPr="005A158B">
        <w:rPr>
          <w:rFonts w:ascii="Arial" w:hAnsi="Arial" w:cs="Arial"/>
          <w:bCs/>
          <w:i/>
          <w:lang w:val="en-AU"/>
        </w:rPr>
        <w:t>Grootboom</w:t>
      </w:r>
      <w:proofErr w:type="spellEnd"/>
      <w:r w:rsidRPr="005A158B">
        <w:rPr>
          <w:rFonts w:ascii="Arial" w:hAnsi="Arial" w:cs="Arial"/>
          <w:bCs/>
          <w:i/>
          <w:lang w:val="en-AU"/>
        </w:rPr>
        <w:t xml:space="preserve"> v National Prosecuting Authority and another </w:t>
      </w:r>
      <w:r w:rsidRPr="005A158B">
        <w:rPr>
          <w:rFonts w:ascii="Arial" w:hAnsi="Arial" w:cs="Arial"/>
          <w:bCs/>
          <w:lang w:val="en-AU"/>
        </w:rPr>
        <w:t xml:space="preserve">[2013] ZACC 37; </w:t>
      </w:r>
      <w:r w:rsidRPr="005A158B">
        <w:rPr>
          <w:rFonts w:ascii="Arial" w:hAnsi="Arial" w:cs="Arial"/>
          <w:bCs/>
        </w:rPr>
        <w:t>2014 (2) SA 68 (CC).</w:t>
      </w:r>
    </w:p>
  </w:footnote>
  <w:footnote w:id="6">
    <w:p w14:paraId="5D14306B" w14:textId="20849BD5" w:rsidR="008D2271" w:rsidRPr="00E10656" w:rsidRDefault="008D2271" w:rsidP="00E10656">
      <w:pPr>
        <w:pStyle w:val="FootnoteText"/>
        <w:jc w:val="both"/>
        <w:rPr>
          <w:rFonts w:ascii="Arial" w:hAnsi="Arial" w:cs="Arial"/>
          <w:lang w:val="en-GB"/>
        </w:rPr>
      </w:pPr>
      <w:r w:rsidRPr="00E10656">
        <w:rPr>
          <w:rStyle w:val="FootnoteReference"/>
          <w:rFonts w:ascii="Arial" w:hAnsi="Arial" w:cs="Arial"/>
        </w:rPr>
        <w:footnoteRef/>
      </w:r>
      <w:r w:rsidRPr="00E10656">
        <w:rPr>
          <w:rFonts w:ascii="Arial" w:hAnsi="Arial" w:cs="Arial"/>
        </w:rPr>
        <w:t xml:space="preserve"> See: </w:t>
      </w:r>
      <w:r w:rsidRPr="00E10656">
        <w:rPr>
          <w:rFonts w:ascii="Arial" w:hAnsi="Arial" w:cs="Arial"/>
          <w:lang w:val="en-US"/>
        </w:rPr>
        <w:t xml:space="preserve">Section 28(2) of the Constitution and section 9 of the Children’s Act. </w:t>
      </w:r>
    </w:p>
  </w:footnote>
  <w:footnote w:id="7">
    <w:p w14:paraId="69D3EC50" w14:textId="0B1B26EC" w:rsidR="008D2271" w:rsidRPr="00E10656" w:rsidRDefault="008D2271" w:rsidP="00E10656">
      <w:pPr>
        <w:pStyle w:val="FootnoteText"/>
        <w:jc w:val="both"/>
        <w:rPr>
          <w:rFonts w:ascii="Arial" w:hAnsi="Arial" w:cs="Arial"/>
          <w:lang w:val="en-GB"/>
        </w:rPr>
      </w:pPr>
      <w:r w:rsidRPr="00E10656">
        <w:rPr>
          <w:rStyle w:val="FootnoteReference"/>
          <w:rFonts w:ascii="Arial" w:hAnsi="Arial" w:cs="Arial"/>
        </w:rPr>
        <w:footnoteRef/>
      </w:r>
      <w:r w:rsidRPr="00E10656">
        <w:rPr>
          <w:rFonts w:ascii="Arial" w:hAnsi="Arial" w:cs="Arial"/>
        </w:rPr>
        <w:t xml:space="preserve"> See: </w:t>
      </w:r>
      <w:proofErr w:type="spellStart"/>
      <w:r w:rsidRPr="00E10656">
        <w:rPr>
          <w:rFonts w:ascii="Arial" w:hAnsi="Arial" w:cs="Arial"/>
        </w:rPr>
        <w:t>Kotze</w:t>
      </w:r>
      <w:proofErr w:type="spellEnd"/>
      <w:r w:rsidRPr="00E10656">
        <w:rPr>
          <w:rFonts w:ascii="Arial" w:hAnsi="Arial" w:cs="Arial"/>
        </w:rPr>
        <w:t xml:space="preserve"> v </w:t>
      </w:r>
      <w:proofErr w:type="spellStart"/>
      <w:r w:rsidRPr="00E10656">
        <w:rPr>
          <w:rFonts w:ascii="Arial" w:hAnsi="Arial" w:cs="Arial"/>
        </w:rPr>
        <w:t>Kotze</w:t>
      </w:r>
      <w:proofErr w:type="spellEnd"/>
      <w:r w:rsidRPr="00E10656">
        <w:rPr>
          <w:rFonts w:ascii="Arial" w:hAnsi="Arial" w:cs="Arial"/>
        </w:rPr>
        <w:t xml:space="preserve"> 2003 (3) SA 628 (T) at 630G and endorsed by the Constitutional Court in </w:t>
      </w:r>
      <w:proofErr w:type="spellStart"/>
      <w:r w:rsidRPr="00E10656">
        <w:rPr>
          <w:rFonts w:ascii="Arial" w:hAnsi="Arial" w:cs="Arial"/>
          <w:i/>
          <w:iCs/>
        </w:rPr>
        <w:t>Mpofu</w:t>
      </w:r>
      <w:proofErr w:type="spellEnd"/>
      <w:r w:rsidRPr="00E10656">
        <w:rPr>
          <w:rFonts w:ascii="Arial" w:hAnsi="Arial" w:cs="Arial"/>
          <w:i/>
          <w:iCs/>
        </w:rPr>
        <w:t xml:space="preserve"> v Minister for Justice and Constitutional Development and Others </w:t>
      </w:r>
      <w:r w:rsidRPr="00E10656">
        <w:rPr>
          <w:rFonts w:ascii="Arial" w:hAnsi="Arial" w:cs="Arial"/>
        </w:rPr>
        <w:t>[2013] ZACC 15; 2013 (9) BCLR 1072 (CC) at para 21.</w:t>
      </w:r>
    </w:p>
  </w:footnote>
  <w:footnote w:id="8">
    <w:p w14:paraId="6CD972BF" w14:textId="4D0CBA10" w:rsidR="008D2271" w:rsidRPr="00E10656" w:rsidRDefault="008D2271" w:rsidP="00E10656">
      <w:pPr>
        <w:pStyle w:val="FootnoteText"/>
        <w:jc w:val="both"/>
        <w:rPr>
          <w:rFonts w:ascii="Arial" w:hAnsi="Arial" w:cs="Arial"/>
          <w:lang w:val="en-GB"/>
        </w:rPr>
      </w:pPr>
      <w:r w:rsidRPr="00E10656">
        <w:rPr>
          <w:rStyle w:val="FootnoteReference"/>
          <w:rFonts w:ascii="Arial" w:hAnsi="Arial" w:cs="Arial"/>
        </w:rPr>
        <w:footnoteRef/>
      </w:r>
      <w:r w:rsidRPr="00E10656">
        <w:rPr>
          <w:rFonts w:ascii="Arial" w:hAnsi="Arial" w:cs="Arial"/>
        </w:rPr>
        <w:t xml:space="preserve"> </w:t>
      </w:r>
      <w:r w:rsidRPr="00E10656">
        <w:rPr>
          <w:rFonts w:ascii="Arial" w:hAnsi="Arial" w:cs="Arial"/>
          <w:i/>
          <w:iCs/>
          <w:lang w:val="en-GB"/>
        </w:rPr>
        <w:t xml:space="preserve">Id </w:t>
      </w:r>
    </w:p>
  </w:footnote>
  <w:footnote w:id="9">
    <w:p w14:paraId="3C1FCDF7" w14:textId="77777777" w:rsidR="008D2271" w:rsidRPr="005A158B" w:rsidRDefault="008D2271" w:rsidP="00E10656">
      <w:pPr>
        <w:pStyle w:val="FootnoteText"/>
        <w:jc w:val="both"/>
        <w:rPr>
          <w:rFonts w:ascii="Arial" w:hAnsi="Arial" w:cs="Arial"/>
          <w:lang w:val="en-GB"/>
        </w:rPr>
      </w:pPr>
      <w:r w:rsidRPr="007C5DC1">
        <w:rPr>
          <w:rStyle w:val="FootnoteReference"/>
          <w:rFonts w:ascii="Arial" w:hAnsi="Arial" w:cs="Arial"/>
        </w:rPr>
        <w:footnoteRef/>
      </w:r>
      <w:r w:rsidRPr="007C5DC1">
        <w:rPr>
          <w:rFonts w:ascii="Arial" w:hAnsi="Arial" w:cs="Arial"/>
        </w:rPr>
        <w:t xml:space="preserve"> </w:t>
      </w:r>
      <w:r w:rsidRPr="007C5DC1">
        <w:rPr>
          <w:rFonts w:ascii="Arial" w:hAnsi="Arial" w:cs="Arial"/>
          <w:bCs/>
        </w:rPr>
        <w:t>[2023] ZAGPJHC 219; 2023 (4) SA 231 (GJ).</w:t>
      </w:r>
    </w:p>
  </w:footnote>
  <w:footnote w:id="10">
    <w:p w14:paraId="5031B95F" w14:textId="029A1D52" w:rsidR="008D2271" w:rsidRPr="005A158B" w:rsidRDefault="008D2271" w:rsidP="00E10656">
      <w:pPr>
        <w:pStyle w:val="FootnoteText"/>
        <w:jc w:val="both"/>
        <w:rPr>
          <w:rFonts w:ascii="Arial" w:hAnsi="Arial" w:cs="Arial"/>
          <w:lang w:val="en-GB"/>
        </w:rPr>
      </w:pPr>
      <w:r w:rsidRPr="005A158B">
        <w:rPr>
          <w:rStyle w:val="FootnoteReference"/>
          <w:rFonts w:ascii="Arial" w:hAnsi="Arial" w:cs="Arial"/>
        </w:rPr>
        <w:footnoteRef/>
      </w:r>
      <w:r>
        <w:rPr>
          <w:rFonts w:ascii="Arial" w:hAnsi="Arial" w:cs="Arial"/>
        </w:rPr>
        <w:t xml:space="preserve"> </w:t>
      </w:r>
      <w:r w:rsidRPr="005A158B">
        <w:rPr>
          <w:rFonts w:ascii="Arial" w:hAnsi="Arial" w:cs="Arial"/>
        </w:rPr>
        <w:t xml:space="preserve">See: </w:t>
      </w:r>
      <w:r w:rsidRPr="005A158B">
        <w:rPr>
          <w:rFonts w:ascii="Arial" w:hAnsi="Arial" w:cs="Arial"/>
          <w:i/>
          <w:iCs/>
        </w:rPr>
        <w:t>B v B</w:t>
      </w:r>
      <w:r w:rsidRPr="005A158B">
        <w:rPr>
          <w:rFonts w:ascii="Arial" w:hAnsi="Arial" w:cs="Arial"/>
        </w:rPr>
        <w:t xml:space="preserve"> (67576/2009) [2015] ZAGPPHC 1014 (27 November 2015).</w:t>
      </w:r>
    </w:p>
  </w:footnote>
  <w:footnote w:id="11">
    <w:p w14:paraId="1C86E2AB" w14:textId="5DBBAA44" w:rsidR="008D2271" w:rsidRPr="00FC0B63" w:rsidRDefault="008D2271">
      <w:pPr>
        <w:pStyle w:val="FootnoteText"/>
        <w:rPr>
          <w:lang w:val="en-GB"/>
        </w:rPr>
      </w:pPr>
      <w:r>
        <w:rPr>
          <w:rStyle w:val="FootnoteReference"/>
        </w:rPr>
        <w:footnoteRef/>
      </w:r>
      <w:r>
        <w:t xml:space="preserve"> See: </w:t>
      </w:r>
      <w:proofErr w:type="spellStart"/>
      <w:r>
        <w:rPr>
          <w:lang w:val="en-GB"/>
        </w:rPr>
        <w:t>Caselines</w:t>
      </w:r>
      <w:proofErr w:type="spellEnd"/>
      <w:r>
        <w:rPr>
          <w:lang w:val="en-GB"/>
        </w:rPr>
        <w:t xml:space="preserve"> 001- 526-541.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1B3C2E5C"/>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71052A03"/>
    <w:multiLevelType w:val="multilevel"/>
    <w:tmpl w:val="7762623E"/>
    <w:lvl w:ilvl="0">
      <w:start w:val="1"/>
      <w:numFmt w:val="decimal"/>
      <w:lvlText w:val="[%1]"/>
      <w:lvlJc w:val="left"/>
      <w:pPr>
        <w:ind w:left="567" w:hanging="567"/>
      </w:pPr>
      <w:rPr>
        <w:rFonts w:ascii="Arial" w:hAnsi="Arial" w:cs="Times New Roman" w:hint="default"/>
        <w:b w:val="0"/>
        <w:i w:val="0"/>
        <w:color w:val="auto"/>
        <w:sz w:val="24"/>
      </w:rPr>
    </w:lvl>
    <w:lvl w:ilvl="1">
      <w:start w:val="1"/>
      <w:numFmt w:val="lowerLetter"/>
      <w:lvlText w:val="%2."/>
      <w:lvlJc w:val="left"/>
      <w:pPr>
        <w:ind w:left="927" w:hanging="360"/>
      </w:pPr>
    </w:lvl>
    <w:lvl w:ilvl="2">
      <w:start w:val="1"/>
      <w:numFmt w:val="none"/>
      <w:lvlText w:val="%3"/>
      <w:lvlJc w:val="left"/>
      <w:pPr>
        <w:ind w:left="1418" w:hanging="851"/>
      </w:pPr>
      <w:rPr>
        <w:rFonts w:ascii="Arial" w:hAnsi="Arial" w:cs="Times New Roman" w:hint="default"/>
        <w:b w:val="0"/>
        <w:i w:val="0"/>
        <w:caps w:val="0"/>
        <w:strike w:val="0"/>
        <w:dstrike w:val="0"/>
        <w:vanish w:val="0"/>
        <w:color w:val="auto"/>
        <w:sz w:val="22"/>
        <w:u w:val="none"/>
        <w:effect w:val="none"/>
        <w:vertAlign w:val="baseline"/>
      </w:rPr>
    </w:lvl>
    <w:lvl w:ilvl="3">
      <w:start w:val="1"/>
      <w:numFmt w:val="decimal"/>
      <w:lvlText w:val="(%4)"/>
      <w:lvlJc w:val="left"/>
      <w:pPr>
        <w:ind w:left="2126"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7767" w:hanging="567"/>
      </w:pPr>
      <w:rPr>
        <w:rFonts w:cs="Times New Roman" w:hint="default"/>
      </w:rPr>
    </w:lvl>
    <w:lvl w:ilvl="6">
      <w:start w:val="1"/>
      <w:numFmt w:val="decimal"/>
      <w:lvlText w:val="%7."/>
      <w:lvlJc w:val="left"/>
      <w:pPr>
        <w:ind w:left="9207" w:hanging="567"/>
      </w:pPr>
      <w:rPr>
        <w:rFonts w:cs="Times New Roman" w:hint="default"/>
      </w:rPr>
    </w:lvl>
    <w:lvl w:ilvl="7">
      <w:start w:val="1"/>
      <w:numFmt w:val="lowerLetter"/>
      <w:lvlText w:val="%8."/>
      <w:lvlJc w:val="left"/>
      <w:pPr>
        <w:ind w:left="10647" w:hanging="567"/>
      </w:pPr>
      <w:rPr>
        <w:rFonts w:cs="Times New Roman" w:hint="default"/>
      </w:rPr>
    </w:lvl>
    <w:lvl w:ilvl="8">
      <w:start w:val="1"/>
      <w:numFmt w:val="lowerRoman"/>
      <w:lvlText w:val="%9."/>
      <w:lvlJc w:val="left"/>
      <w:pPr>
        <w:ind w:left="12087" w:hanging="567"/>
      </w:pPr>
      <w:rPr>
        <w:rFonts w:cs="Times New Roman" w:hint="default"/>
      </w:rPr>
    </w:lvl>
  </w:abstractNum>
  <w:abstractNum w:abstractNumId="3" w15:restartNumberingAfterBreak="0">
    <w:nsid w:val="7E3C16DF"/>
    <w:multiLevelType w:val="hybridMultilevel"/>
    <w:tmpl w:val="4582DFA4"/>
    <w:lvl w:ilvl="0" w:tplc="0809001B">
      <w:start w:val="1"/>
      <w:numFmt w:val="lowerRoman"/>
      <w:lvlText w:val="%1."/>
      <w:lvlJc w:val="right"/>
      <w:pPr>
        <w:ind w:left="2157" w:hanging="360"/>
      </w:pPr>
      <w:rPr>
        <w:rFonts w:cs="Times New Roman"/>
      </w:rPr>
    </w:lvl>
    <w:lvl w:ilvl="1" w:tplc="1C090019" w:tentative="1">
      <w:start w:val="1"/>
      <w:numFmt w:val="lowerLetter"/>
      <w:lvlText w:val="%2."/>
      <w:lvlJc w:val="left"/>
      <w:pPr>
        <w:ind w:left="2877" w:hanging="360"/>
      </w:pPr>
    </w:lvl>
    <w:lvl w:ilvl="2" w:tplc="1C09001B" w:tentative="1">
      <w:start w:val="1"/>
      <w:numFmt w:val="lowerRoman"/>
      <w:lvlText w:val="%3."/>
      <w:lvlJc w:val="right"/>
      <w:pPr>
        <w:ind w:left="3597" w:hanging="180"/>
      </w:pPr>
    </w:lvl>
    <w:lvl w:ilvl="3" w:tplc="1C09000F" w:tentative="1">
      <w:start w:val="1"/>
      <w:numFmt w:val="decimal"/>
      <w:lvlText w:val="%4."/>
      <w:lvlJc w:val="left"/>
      <w:pPr>
        <w:ind w:left="4317" w:hanging="360"/>
      </w:pPr>
    </w:lvl>
    <w:lvl w:ilvl="4" w:tplc="1C090019" w:tentative="1">
      <w:start w:val="1"/>
      <w:numFmt w:val="lowerLetter"/>
      <w:lvlText w:val="%5."/>
      <w:lvlJc w:val="left"/>
      <w:pPr>
        <w:ind w:left="5037" w:hanging="360"/>
      </w:pPr>
    </w:lvl>
    <w:lvl w:ilvl="5" w:tplc="1C09001B" w:tentative="1">
      <w:start w:val="1"/>
      <w:numFmt w:val="lowerRoman"/>
      <w:lvlText w:val="%6."/>
      <w:lvlJc w:val="right"/>
      <w:pPr>
        <w:ind w:left="5757" w:hanging="180"/>
      </w:pPr>
    </w:lvl>
    <w:lvl w:ilvl="6" w:tplc="1C09000F" w:tentative="1">
      <w:start w:val="1"/>
      <w:numFmt w:val="decimal"/>
      <w:lvlText w:val="%7."/>
      <w:lvlJc w:val="left"/>
      <w:pPr>
        <w:ind w:left="6477" w:hanging="360"/>
      </w:pPr>
    </w:lvl>
    <w:lvl w:ilvl="7" w:tplc="1C090019" w:tentative="1">
      <w:start w:val="1"/>
      <w:numFmt w:val="lowerLetter"/>
      <w:lvlText w:val="%8."/>
      <w:lvlJc w:val="left"/>
      <w:pPr>
        <w:ind w:left="7197" w:hanging="360"/>
      </w:pPr>
    </w:lvl>
    <w:lvl w:ilvl="8" w:tplc="1C09001B" w:tentative="1">
      <w:start w:val="1"/>
      <w:numFmt w:val="lowerRoman"/>
      <w:lvlText w:val="%9."/>
      <w:lvlJc w:val="right"/>
      <w:pPr>
        <w:ind w:left="7917" w:hanging="180"/>
      </w:pPr>
    </w:lvl>
  </w:abstractNum>
  <w:num w:numId="1">
    <w:abstractNumId w:val="0"/>
  </w:num>
  <w:num w:numId="2">
    <w:abstractNumId w:val="1"/>
  </w:num>
  <w:num w:numId="3">
    <w:abstractNumId w:val="2"/>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C4"/>
    <w:rsid w:val="000000B5"/>
    <w:rsid w:val="00005A22"/>
    <w:rsid w:val="00005A63"/>
    <w:rsid w:val="00011644"/>
    <w:rsid w:val="000136B8"/>
    <w:rsid w:val="0001399C"/>
    <w:rsid w:val="0002058E"/>
    <w:rsid w:val="00022581"/>
    <w:rsid w:val="00033D69"/>
    <w:rsid w:val="00047189"/>
    <w:rsid w:val="000501A5"/>
    <w:rsid w:val="000539CA"/>
    <w:rsid w:val="00053AC8"/>
    <w:rsid w:val="00053BCF"/>
    <w:rsid w:val="00062269"/>
    <w:rsid w:val="00067031"/>
    <w:rsid w:val="00072029"/>
    <w:rsid w:val="00073C2F"/>
    <w:rsid w:val="000764E6"/>
    <w:rsid w:val="000A2F7C"/>
    <w:rsid w:val="000C0031"/>
    <w:rsid w:val="000C21D4"/>
    <w:rsid w:val="000C2235"/>
    <w:rsid w:val="000D5090"/>
    <w:rsid w:val="000E290D"/>
    <w:rsid w:val="000E4361"/>
    <w:rsid w:val="000E5C7F"/>
    <w:rsid w:val="000F180E"/>
    <w:rsid w:val="000F19A4"/>
    <w:rsid w:val="000F6638"/>
    <w:rsid w:val="00101981"/>
    <w:rsid w:val="0010306A"/>
    <w:rsid w:val="00103A42"/>
    <w:rsid w:val="00103CB3"/>
    <w:rsid w:val="001045F6"/>
    <w:rsid w:val="0010530C"/>
    <w:rsid w:val="0010575F"/>
    <w:rsid w:val="001235E0"/>
    <w:rsid w:val="00124AC9"/>
    <w:rsid w:val="00124AEA"/>
    <w:rsid w:val="001311B7"/>
    <w:rsid w:val="0015113C"/>
    <w:rsid w:val="001548AA"/>
    <w:rsid w:val="0016011D"/>
    <w:rsid w:val="00160611"/>
    <w:rsid w:val="00160A16"/>
    <w:rsid w:val="001661F3"/>
    <w:rsid w:val="0017069D"/>
    <w:rsid w:val="001727D6"/>
    <w:rsid w:val="0017293B"/>
    <w:rsid w:val="00174800"/>
    <w:rsid w:val="00175CF9"/>
    <w:rsid w:val="001818F3"/>
    <w:rsid w:val="00183943"/>
    <w:rsid w:val="00185407"/>
    <w:rsid w:val="00191370"/>
    <w:rsid w:val="00192FB4"/>
    <w:rsid w:val="001A0B12"/>
    <w:rsid w:val="001B4C70"/>
    <w:rsid w:val="001B6FD4"/>
    <w:rsid w:val="001C0327"/>
    <w:rsid w:val="001C0F62"/>
    <w:rsid w:val="001C1E5D"/>
    <w:rsid w:val="001C5132"/>
    <w:rsid w:val="001C58D2"/>
    <w:rsid w:val="001C644D"/>
    <w:rsid w:val="001D0EA4"/>
    <w:rsid w:val="001D6D5C"/>
    <w:rsid w:val="001E7AFB"/>
    <w:rsid w:val="001F32F1"/>
    <w:rsid w:val="002074E1"/>
    <w:rsid w:val="00212D05"/>
    <w:rsid w:val="002166FB"/>
    <w:rsid w:val="00220F70"/>
    <w:rsid w:val="00227ACB"/>
    <w:rsid w:val="00227ED3"/>
    <w:rsid w:val="002300DF"/>
    <w:rsid w:val="00230F4B"/>
    <w:rsid w:val="0023402C"/>
    <w:rsid w:val="00235B80"/>
    <w:rsid w:val="00237C8A"/>
    <w:rsid w:val="0024636A"/>
    <w:rsid w:val="002513EF"/>
    <w:rsid w:val="00251DC8"/>
    <w:rsid w:val="00251EB8"/>
    <w:rsid w:val="00256DEF"/>
    <w:rsid w:val="00262FF2"/>
    <w:rsid w:val="002743C0"/>
    <w:rsid w:val="0027444A"/>
    <w:rsid w:val="002769FB"/>
    <w:rsid w:val="0029158C"/>
    <w:rsid w:val="002935A8"/>
    <w:rsid w:val="00293D9B"/>
    <w:rsid w:val="002949CD"/>
    <w:rsid w:val="002A081B"/>
    <w:rsid w:val="002A4E0E"/>
    <w:rsid w:val="002B0111"/>
    <w:rsid w:val="002B400B"/>
    <w:rsid w:val="002B4EBC"/>
    <w:rsid w:val="002B5B0B"/>
    <w:rsid w:val="002B6663"/>
    <w:rsid w:val="002C4393"/>
    <w:rsid w:val="002C7FA9"/>
    <w:rsid w:val="002D2890"/>
    <w:rsid w:val="002D3520"/>
    <w:rsid w:val="002D4C05"/>
    <w:rsid w:val="002E5B3C"/>
    <w:rsid w:val="003050C3"/>
    <w:rsid w:val="00307394"/>
    <w:rsid w:val="003122B9"/>
    <w:rsid w:val="00312341"/>
    <w:rsid w:val="00320435"/>
    <w:rsid w:val="00322D99"/>
    <w:rsid w:val="003234D4"/>
    <w:rsid w:val="00323F15"/>
    <w:rsid w:val="003339B4"/>
    <w:rsid w:val="00337572"/>
    <w:rsid w:val="003467ED"/>
    <w:rsid w:val="003533BC"/>
    <w:rsid w:val="0035680B"/>
    <w:rsid w:val="00357BC1"/>
    <w:rsid w:val="003606B7"/>
    <w:rsid w:val="00362240"/>
    <w:rsid w:val="00372218"/>
    <w:rsid w:val="00381F4D"/>
    <w:rsid w:val="00382476"/>
    <w:rsid w:val="00386A22"/>
    <w:rsid w:val="00395719"/>
    <w:rsid w:val="003A6878"/>
    <w:rsid w:val="003B5B74"/>
    <w:rsid w:val="003C113E"/>
    <w:rsid w:val="003C1232"/>
    <w:rsid w:val="003C46B5"/>
    <w:rsid w:val="003D395E"/>
    <w:rsid w:val="003E1155"/>
    <w:rsid w:val="003E1BD7"/>
    <w:rsid w:val="003E28E8"/>
    <w:rsid w:val="003E3DBC"/>
    <w:rsid w:val="003E478D"/>
    <w:rsid w:val="003E7751"/>
    <w:rsid w:val="004040FD"/>
    <w:rsid w:val="00405367"/>
    <w:rsid w:val="00407D9C"/>
    <w:rsid w:val="00416139"/>
    <w:rsid w:val="00416711"/>
    <w:rsid w:val="00420590"/>
    <w:rsid w:val="0042075C"/>
    <w:rsid w:val="00427B9F"/>
    <w:rsid w:val="0043138B"/>
    <w:rsid w:val="0044329A"/>
    <w:rsid w:val="00444C1B"/>
    <w:rsid w:val="0045287C"/>
    <w:rsid w:val="004536AE"/>
    <w:rsid w:val="004561C8"/>
    <w:rsid w:val="004616B1"/>
    <w:rsid w:val="00464C74"/>
    <w:rsid w:val="0046565B"/>
    <w:rsid w:val="004656A4"/>
    <w:rsid w:val="004735FC"/>
    <w:rsid w:val="00480D62"/>
    <w:rsid w:val="0048262F"/>
    <w:rsid w:val="00485B2E"/>
    <w:rsid w:val="00490C5D"/>
    <w:rsid w:val="004954D6"/>
    <w:rsid w:val="004979D5"/>
    <w:rsid w:val="004A2A1E"/>
    <w:rsid w:val="004A64A7"/>
    <w:rsid w:val="004B1B6B"/>
    <w:rsid w:val="004B619D"/>
    <w:rsid w:val="004C204C"/>
    <w:rsid w:val="004C4CC5"/>
    <w:rsid w:val="004C5DAA"/>
    <w:rsid w:val="004D1F0A"/>
    <w:rsid w:val="004D512C"/>
    <w:rsid w:val="004E2858"/>
    <w:rsid w:val="004F41C8"/>
    <w:rsid w:val="004F4787"/>
    <w:rsid w:val="004F6485"/>
    <w:rsid w:val="005032D7"/>
    <w:rsid w:val="00506704"/>
    <w:rsid w:val="00511740"/>
    <w:rsid w:val="00512060"/>
    <w:rsid w:val="00514A8C"/>
    <w:rsid w:val="00516EF3"/>
    <w:rsid w:val="00520310"/>
    <w:rsid w:val="0053050D"/>
    <w:rsid w:val="005344B5"/>
    <w:rsid w:val="00543C0B"/>
    <w:rsid w:val="0054664C"/>
    <w:rsid w:val="005523C2"/>
    <w:rsid w:val="005635A0"/>
    <w:rsid w:val="00564C75"/>
    <w:rsid w:val="00571542"/>
    <w:rsid w:val="00577985"/>
    <w:rsid w:val="005869CF"/>
    <w:rsid w:val="00587E11"/>
    <w:rsid w:val="00592AF2"/>
    <w:rsid w:val="005941E4"/>
    <w:rsid w:val="005A133B"/>
    <w:rsid w:val="005A158B"/>
    <w:rsid w:val="005A3F1C"/>
    <w:rsid w:val="005B24D0"/>
    <w:rsid w:val="005C4218"/>
    <w:rsid w:val="005C5D5F"/>
    <w:rsid w:val="005D411D"/>
    <w:rsid w:val="005D6CFF"/>
    <w:rsid w:val="005E084F"/>
    <w:rsid w:val="005E4C9F"/>
    <w:rsid w:val="005E56B3"/>
    <w:rsid w:val="005F2327"/>
    <w:rsid w:val="00607A14"/>
    <w:rsid w:val="00614BAF"/>
    <w:rsid w:val="00615311"/>
    <w:rsid w:val="00616CC7"/>
    <w:rsid w:val="006178B5"/>
    <w:rsid w:val="0062436B"/>
    <w:rsid w:val="00625CBB"/>
    <w:rsid w:val="006459E5"/>
    <w:rsid w:val="006609AF"/>
    <w:rsid w:val="006664CC"/>
    <w:rsid w:val="00672D6D"/>
    <w:rsid w:val="00676643"/>
    <w:rsid w:val="00676DEC"/>
    <w:rsid w:val="006779D7"/>
    <w:rsid w:val="006823DB"/>
    <w:rsid w:val="00684171"/>
    <w:rsid w:val="0068490A"/>
    <w:rsid w:val="00687BB1"/>
    <w:rsid w:val="0069343A"/>
    <w:rsid w:val="0069539C"/>
    <w:rsid w:val="006957BE"/>
    <w:rsid w:val="006A4FEB"/>
    <w:rsid w:val="006A75BB"/>
    <w:rsid w:val="006B1607"/>
    <w:rsid w:val="006B7FC6"/>
    <w:rsid w:val="006C30B4"/>
    <w:rsid w:val="006C3DFB"/>
    <w:rsid w:val="006C4FE2"/>
    <w:rsid w:val="006C622F"/>
    <w:rsid w:val="006D14B1"/>
    <w:rsid w:val="006D4DFB"/>
    <w:rsid w:val="006D63B1"/>
    <w:rsid w:val="006E7D8B"/>
    <w:rsid w:val="006F1540"/>
    <w:rsid w:val="006F17A6"/>
    <w:rsid w:val="006F4B59"/>
    <w:rsid w:val="006F5C9D"/>
    <w:rsid w:val="006F6A24"/>
    <w:rsid w:val="006F6DBF"/>
    <w:rsid w:val="00702D15"/>
    <w:rsid w:val="0070396C"/>
    <w:rsid w:val="0070498B"/>
    <w:rsid w:val="00706725"/>
    <w:rsid w:val="007160BC"/>
    <w:rsid w:val="007224F2"/>
    <w:rsid w:val="00726734"/>
    <w:rsid w:val="00726993"/>
    <w:rsid w:val="007323D1"/>
    <w:rsid w:val="007350F2"/>
    <w:rsid w:val="007360EF"/>
    <w:rsid w:val="00736874"/>
    <w:rsid w:val="00736DDD"/>
    <w:rsid w:val="00736E4D"/>
    <w:rsid w:val="0074216F"/>
    <w:rsid w:val="00742C13"/>
    <w:rsid w:val="0074320D"/>
    <w:rsid w:val="00745CF1"/>
    <w:rsid w:val="00745DAD"/>
    <w:rsid w:val="00747450"/>
    <w:rsid w:val="00750C3D"/>
    <w:rsid w:val="00754FA2"/>
    <w:rsid w:val="0076189D"/>
    <w:rsid w:val="00761F0D"/>
    <w:rsid w:val="00763A66"/>
    <w:rsid w:val="007641C5"/>
    <w:rsid w:val="007651D1"/>
    <w:rsid w:val="0077275F"/>
    <w:rsid w:val="00772A88"/>
    <w:rsid w:val="00775A3F"/>
    <w:rsid w:val="00780679"/>
    <w:rsid w:val="007925FE"/>
    <w:rsid w:val="0079499B"/>
    <w:rsid w:val="007A016C"/>
    <w:rsid w:val="007A215F"/>
    <w:rsid w:val="007A3B74"/>
    <w:rsid w:val="007A40C6"/>
    <w:rsid w:val="007A702E"/>
    <w:rsid w:val="007A7FDE"/>
    <w:rsid w:val="007B3AF2"/>
    <w:rsid w:val="007B5468"/>
    <w:rsid w:val="007B61E6"/>
    <w:rsid w:val="007B772F"/>
    <w:rsid w:val="007C47BC"/>
    <w:rsid w:val="007C5DC1"/>
    <w:rsid w:val="007C6242"/>
    <w:rsid w:val="007D09BE"/>
    <w:rsid w:val="007D6E08"/>
    <w:rsid w:val="007D781E"/>
    <w:rsid w:val="007E3696"/>
    <w:rsid w:val="007E454F"/>
    <w:rsid w:val="007E5C04"/>
    <w:rsid w:val="007E6194"/>
    <w:rsid w:val="007F4A30"/>
    <w:rsid w:val="007F53E8"/>
    <w:rsid w:val="007F7A3A"/>
    <w:rsid w:val="00806593"/>
    <w:rsid w:val="00817090"/>
    <w:rsid w:val="008243F6"/>
    <w:rsid w:val="00834BE5"/>
    <w:rsid w:val="00837D58"/>
    <w:rsid w:val="008412BF"/>
    <w:rsid w:val="00846308"/>
    <w:rsid w:val="008628F9"/>
    <w:rsid w:val="0086473F"/>
    <w:rsid w:val="00865DB3"/>
    <w:rsid w:val="008754FB"/>
    <w:rsid w:val="00887F44"/>
    <w:rsid w:val="008965E6"/>
    <w:rsid w:val="008A7456"/>
    <w:rsid w:val="008B171B"/>
    <w:rsid w:val="008B42C2"/>
    <w:rsid w:val="008B6448"/>
    <w:rsid w:val="008B6DB5"/>
    <w:rsid w:val="008D2271"/>
    <w:rsid w:val="008E13CC"/>
    <w:rsid w:val="008F6191"/>
    <w:rsid w:val="008F7A42"/>
    <w:rsid w:val="0090181B"/>
    <w:rsid w:val="00901CC8"/>
    <w:rsid w:val="009040C7"/>
    <w:rsid w:val="00906B6E"/>
    <w:rsid w:val="00906BB8"/>
    <w:rsid w:val="00907E4E"/>
    <w:rsid w:val="00912297"/>
    <w:rsid w:val="009236CB"/>
    <w:rsid w:val="009242B6"/>
    <w:rsid w:val="00930259"/>
    <w:rsid w:val="009327D5"/>
    <w:rsid w:val="00941833"/>
    <w:rsid w:val="00942FD0"/>
    <w:rsid w:val="00944961"/>
    <w:rsid w:val="00947559"/>
    <w:rsid w:val="009511FF"/>
    <w:rsid w:val="00956829"/>
    <w:rsid w:val="00970ED3"/>
    <w:rsid w:val="00973CE3"/>
    <w:rsid w:val="00974270"/>
    <w:rsid w:val="00976B83"/>
    <w:rsid w:val="00986574"/>
    <w:rsid w:val="00990271"/>
    <w:rsid w:val="00997C29"/>
    <w:rsid w:val="009B5A86"/>
    <w:rsid w:val="009E4B6A"/>
    <w:rsid w:val="009F0ED0"/>
    <w:rsid w:val="009F30FC"/>
    <w:rsid w:val="00A010C7"/>
    <w:rsid w:val="00A012E8"/>
    <w:rsid w:val="00A027A2"/>
    <w:rsid w:val="00A030DC"/>
    <w:rsid w:val="00A043B8"/>
    <w:rsid w:val="00A043B9"/>
    <w:rsid w:val="00A06995"/>
    <w:rsid w:val="00A12949"/>
    <w:rsid w:val="00A24727"/>
    <w:rsid w:val="00A313F2"/>
    <w:rsid w:val="00A34623"/>
    <w:rsid w:val="00A37219"/>
    <w:rsid w:val="00A3798A"/>
    <w:rsid w:val="00A41685"/>
    <w:rsid w:val="00A45C84"/>
    <w:rsid w:val="00A46CCE"/>
    <w:rsid w:val="00A542F8"/>
    <w:rsid w:val="00A56A02"/>
    <w:rsid w:val="00A57FCB"/>
    <w:rsid w:val="00A62E41"/>
    <w:rsid w:val="00A7055C"/>
    <w:rsid w:val="00A927F3"/>
    <w:rsid w:val="00A9600D"/>
    <w:rsid w:val="00A96978"/>
    <w:rsid w:val="00AA2F4B"/>
    <w:rsid w:val="00AA3A4F"/>
    <w:rsid w:val="00AA6251"/>
    <w:rsid w:val="00AA7C20"/>
    <w:rsid w:val="00AB18B8"/>
    <w:rsid w:val="00AB4BC1"/>
    <w:rsid w:val="00AB61E7"/>
    <w:rsid w:val="00AB6CF1"/>
    <w:rsid w:val="00AC0614"/>
    <w:rsid w:val="00AC4EF3"/>
    <w:rsid w:val="00AC58FA"/>
    <w:rsid w:val="00AD4E54"/>
    <w:rsid w:val="00AD650C"/>
    <w:rsid w:val="00AE5403"/>
    <w:rsid w:val="00B0648B"/>
    <w:rsid w:val="00B10FC8"/>
    <w:rsid w:val="00B16634"/>
    <w:rsid w:val="00B216FC"/>
    <w:rsid w:val="00B23FFA"/>
    <w:rsid w:val="00B34311"/>
    <w:rsid w:val="00B401C7"/>
    <w:rsid w:val="00B4034A"/>
    <w:rsid w:val="00B41423"/>
    <w:rsid w:val="00B4155C"/>
    <w:rsid w:val="00B448B0"/>
    <w:rsid w:val="00B44F40"/>
    <w:rsid w:val="00B47C0B"/>
    <w:rsid w:val="00B5454C"/>
    <w:rsid w:val="00B54DE8"/>
    <w:rsid w:val="00B63404"/>
    <w:rsid w:val="00B63B3B"/>
    <w:rsid w:val="00B65A87"/>
    <w:rsid w:val="00B7470A"/>
    <w:rsid w:val="00B74C24"/>
    <w:rsid w:val="00B7507D"/>
    <w:rsid w:val="00B832B0"/>
    <w:rsid w:val="00B933D8"/>
    <w:rsid w:val="00BA0F94"/>
    <w:rsid w:val="00BA37FE"/>
    <w:rsid w:val="00BA52DF"/>
    <w:rsid w:val="00BA7B53"/>
    <w:rsid w:val="00BB5AC4"/>
    <w:rsid w:val="00BC364A"/>
    <w:rsid w:val="00BE582B"/>
    <w:rsid w:val="00BF56A8"/>
    <w:rsid w:val="00C01835"/>
    <w:rsid w:val="00C01E1C"/>
    <w:rsid w:val="00C13DA6"/>
    <w:rsid w:val="00C21EE8"/>
    <w:rsid w:val="00C2543A"/>
    <w:rsid w:val="00C4228B"/>
    <w:rsid w:val="00C42AD4"/>
    <w:rsid w:val="00C54B2E"/>
    <w:rsid w:val="00C54D14"/>
    <w:rsid w:val="00C609B5"/>
    <w:rsid w:val="00C63883"/>
    <w:rsid w:val="00C74827"/>
    <w:rsid w:val="00C754AF"/>
    <w:rsid w:val="00C8449F"/>
    <w:rsid w:val="00C85A4C"/>
    <w:rsid w:val="00C86971"/>
    <w:rsid w:val="00C8771D"/>
    <w:rsid w:val="00C94261"/>
    <w:rsid w:val="00CA5D25"/>
    <w:rsid w:val="00CB176A"/>
    <w:rsid w:val="00CB59A9"/>
    <w:rsid w:val="00CB7EC3"/>
    <w:rsid w:val="00CC01E9"/>
    <w:rsid w:val="00CC432A"/>
    <w:rsid w:val="00CC5999"/>
    <w:rsid w:val="00CC7C96"/>
    <w:rsid w:val="00CD1063"/>
    <w:rsid w:val="00CD2BF5"/>
    <w:rsid w:val="00CD6FAB"/>
    <w:rsid w:val="00CE0B23"/>
    <w:rsid w:val="00CE1D98"/>
    <w:rsid w:val="00CE335F"/>
    <w:rsid w:val="00CE3C2E"/>
    <w:rsid w:val="00CE3EE8"/>
    <w:rsid w:val="00CE40CF"/>
    <w:rsid w:val="00CE6C82"/>
    <w:rsid w:val="00CF10F8"/>
    <w:rsid w:val="00CF130D"/>
    <w:rsid w:val="00CF552A"/>
    <w:rsid w:val="00D05812"/>
    <w:rsid w:val="00D077C6"/>
    <w:rsid w:val="00D07C83"/>
    <w:rsid w:val="00D142C5"/>
    <w:rsid w:val="00D14B2D"/>
    <w:rsid w:val="00D169A4"/>
    <w:rsid w:val="00D20EC9"/>
    <w:rsid w:val="00D21046"/>
    <w:rsid w:val="00D233A8"/>
    <w:rsid w:val="00D2395A"/>
    <w:rsid w:val="00D2560B"/>
    <w:rsid w:val="00D339A2"/>
    <w:rsid w:val="00D35F1A"/>
    <w:rsid w:val="00D43D83"/>
    <w:rsid w:val="00D46A77"/>
    <w:rsid w:val="00D46D41"/>
    <w:rsid w:val="00D52FA8"/>
    <w:rsid w:val="00D53563"/>
    <w:rsid w:val="00D615CB"/>
    <w:rsid w:val="00D64B98"/>
    <w:rsid w:val="00D753E8"/>
    <w:rsid w:val="00D843BD"/>
    <w:rsid w:val="00D859A8"/>
    <w:rsid w:val="00D85CF1"/>
    <w:rsid w:val="00D86C5C"/>
    <w:rsid w:val="00D87E0A"/>
    <w:rsid w:val="00DB5395"/>
    <w:rsid w:val="00DB6186"/>
    <w:rsid w:val="00DB7B8F"/>
    <w:rsid w:val="00DD3902"/>
    <w:rsid w:val="00DE0207"/>
    <w:rsid w:val="00DE478B"/>
    <w:rsid w:val="00DF505B"/>
    <w:rsid w:val="00E02F1E"/>
    <w:rsid w:val="00E036B9"/>
    <w:rsid w:val="00E0443D"/>
    <w:rsid w:val="00E05497"/>
    <w:rsid w:val="00E06655"/>
    <w:rsid w:val="00E10656"/>
    <w:rsid w:val="00E12924"/>
    <w:rsid w:val="00E12C8E"/>
    <w:rsid w:val="00E136B4"/>
    <w:rsid w:val="00E247CB"/>
    <w:rsid w:val="00E24B85"/>
    <w:rsid w:val="00E25F30"/>
    <w:rsid w:val="00E30509"/>
    <w:rsid w:val="00E341BA"/>
    <w:rsid w:val="00E35497"/>
    <w:rsid w:val="00E36CC4"/>
    <w:rsid w:val="00E40D2C"/>
    <w:rsid w:val="00E4453F"/>
    <w:rsid w:val="00E52CC0"/>
    <w:rsid w:val="00E54E46"/>
    <w:rsid w:val="00E57BAC"/>
    <w:rsid w:val="00E6717E"/>
    <w:rsid w:val="00E73F4D"/>
    <w:rsid w:val="00E73F84"/>
    <w:rsid w:val="00E74D39"/>
    <w:rsid w:val="00E751F6"/>
    <w:rsid w:val="00EA7134"/>
    <w:rsid w:val="00EB6DA4"/>
    <w:rsid w:val="00EC12F7"/>
    <w:rsid w:val="00EC71D2"/>
    <w:rsid w:val="00ED069E"/>
    <w:rsid w:val="00ED11A5"/>
    <w:rsid w:val="00ED3586"/>
    <w:rsid w:val="00ED36C5"/>
    <w:rsid w:val="00EE1C6A"/>
    <w:rsid w:val="00EE1F1C"/>
    <w:rsid w:val="00EE357E"/>
    <w:rsid w:val="00EE5A10"/>
    <w:rsid w:val="00EE6DF9"/>
    <w:rsid w:val="00EE7C99"/>
    <w:rsid w:val="00F04EF0"/>
    <w:rsid w:val="00F0538D"/>
    <w:rsid w:val="00F10AE6"/>
    <w:rsid w:val="00F150D4"/>
    <w:rsid w:val="00F159B9"/>
    <w:rsid w:val="00F268AF"/>
    <w:rsid w:val="00F33B1A"/>
    <w:rsid w:val="00F428F1"/>
    <w:rsid w:val="00F52EE4"/>
    <w:rsid w:val="00F53649"/>
    <w:rsid w:val="00F60418"/>
    <w:rsid w:val="00F61E90"/>
    <w:rsid w:val="00F6502D"/>
    <w:rsid w:val="00F65A9E"/>
    <w:rsid w:val="00F70F2C"/>
    <w:rsid w:val="00F716A5"/>
    <w:rsid w:val="00F829B5"/>
    <w:rsid w:val="00F84DBE"/>
    <w:rsid w:val="00F91944"/>
    <w:rsid w:val="00F9776C"/>
    <w:rsid w:val="00FA1082"/>
    <w:rsid w:val="00FA1617"/>
    <w:rsid w:val="00FA1B32"/>
    <w:rsid w:val="00FA639B"/>
    <w:rsid w:val="00FB0C5C"/>
    <w:rsid w:val="00FB6CCF"/>
    <w:rsid w:val="00FB6F54"/>
    <w:rsid w:val="00FC0B63"/>
    <w:rsid w:val="00FC1B93"/>
    <w:rsid w:val="00FC4D46"/>
    <w:rsid w:val="00FC7604"/>
    <w:rsid w:val="00FC79BA"/>
    <w:rsid w:val="00FD121C"/>
    <w:rsid w:val="00FE2A24"/>
    <w:rsid w:val="00FE3BA5"/>
    <w:rsid w:val="00FF0FB4"/>
    <w:rsid w:val="00FF286F"/>
    <w:rsid w:val="00FF6B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CA21"/>
  <w15:chartTrackingRefBased/>
  <w15:docId w15:val="{83DD718E-B41B-468E-B838-DA69D226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7F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5A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AC4"/>
    <w:rPr>
      <w:sz w:val="20"/>
      <w:szCs w:val="20"/>
    </w:rPr>
  </w:style>
  <w:style w:type="paragraph" w:customStyle="1" w:styleId="JudgmentNumbered">
    <w:name w:val="Judgment Numbered"/>
    <w:basedOn w:val="Normal"/>
    <w:qFormat/>
    <w:rsid w:val="00BB5AC4"/>
    <w:pPr>
      <w:numPr>
        <w:numId w:val="2"/>
      </w:numPr>
      <w:tabs>
        <w:tab w:val="num" w:pos="360"/>
      </w:tabs>
      <w:spacing w:after="240" w:line="360" w:lineRule="auto"/>
      <w:ind w:left="0" w:firstLine="0"/>
      <w:jc w:val="both"/>
    </w:pPr>
    <w:rPr>
      <w:rFonts w:ascii="Arial" w:hAnsi="Arial" w:cs="Arial"/>
      <w:kern w:val="0"/>
      <w:sz w:val="24"/>
      <w:lang w:val="en-GB"/>
      <w14:ligatures w14:val="none"/>
    </w:rPr>
  </w:style>
  <w:style w:type="paragraph" w:styleId="Footer">
    <w:name w:val="footer"/>
    <w:basedOn w:val="Normal"/>
    <w:link w:val="FooterChar"/>
    <w:uiPriority w:val="99"/>
    <w:unhideWhenUsed/>
    <w:rsid w:val="00BB5AC4"/>
    <w:pPr>
      <w:tabs>
        <w:tab w:val="center" w:pos="4513"/>
        <w:tab w:val="right" w:pos="9026"/>
      </w:tabs>
      <w:spacing w:after="0" w:line="240" w:lineRule="auto"/>
      <w:ind w:left="567"/>
      <w:jc w:val="both"/>
    </w:pPr>
    <w:rPr>
      <w:rFonts w:ascii="Arial" w:hAnsi="Arial"/>
      <w:kern w:val="0"/>
      <w:sz w:val="24"/>
      <w:lang w:val="en-GB"/>
      <w14:ligatures w14:val="none"/>
    </w:rPr>
  </w:style>
  <w:style w:type="character" w:customStyle="1" w:styleId="FooterChar">
    <w:name w:val="Footer Char"/>
    <w:basedOn w:val="DefaultParagraphFont"/>
    <w:link w:val="Footer"/>
    <w:uiPriority w:val="99"/>
    <w:rsid w:val="00BB5AC4"/>
    <w:rPr>
      <w:rFonts w:ascii="Arial" w:hAnsi="Arial"/>
      <w:kern w:val="0"/>
      <w:sz w:val="24"/>
      <w:lang w:val="en-GB"/>
      <w14:ligatures w14:val="none"/>
    </w:rPr>
  </w:style>
  <w:style w:type="character" w:styleId="FootnoteReference">
    <w:name w:val="footnote reference"/>
    <w:basedOn w:val="DefaultParagraphFont"/>
    <w:uiPriority w:val="99"/>
    <w:unhideWhenUsed/>
    <w:rsid w:val="00BB5AC4"/>
    <w:rPr>
      <w:rFonts w:ascii="Times New Roman" w:hAnsi="Times New Roman"/>
      <w:vertAlign w:val="superscript"/>
    </w:rPr>
  </w:style>
  <w:style w:type="paragraph" w:styleId="ListParagraph">
    <w:name w:val="List Paragraph"/>
    <w:basedOn w:val="Normal"/>
    <w:uiPriority w:val="34"/>
    <w:qFormat/>
    <w:rsid w:val="00DB5395"/>
    <w:pPr>
      <w:ind w:left="720"/>
      <w:contextualSpacing/>
    </w:pPr>
  </w:style>
  <w:style w:type="character" w:styleId="Hyperlink">
    <w:name w:val="Hyperlink"/>
    <w:basedOn w:val="DefaultParagraphFont"/>
    <w:uiPriority w:val="99"/>
    <w:unhideWhenUsed/>
    <w:rsid w:val="006F1540"/>
    <w:rPr>
      <w:color w:val="0563C1" w:themeColor="hyperlink"/>
      <w:u w:val="single"/>
    </w:rPr>
  </w:style>
  <w:style w:type="character" w:customStyle="1" w:styleId="UnresolvedMention">
    <w:name w:val="Unresolved Mention"/>
    <w:basedOn w:val="DefaultParagraphFont"/>
    <w:uiPriority w:val="99"/>
    <w:semiHidden/>
    <w:unhideWhenUsed/>
    <w:rsid w:val="006F1540"/>
    <w:rPr>
      <w:color w:val="605E5C"/>
      <w:shd w:val="clear" w:color="auto" w:fill="E1DFDD"/>
    </w:rPr>
  </w:style>
  <w:style w:type="character" w:customStyle="1" w:styleId="Heading2Char">
    <w:name w:val="Heading 2 Char"/>
    <w:basedOn w:val="DefaultParagraphFont"/>
    <w:link w:val="Heading2"/>
    <w:uiPriority w:val="9"/>
    <w:semiHidden/>
    <w:rsid w:val="007A7FDE"/>
    <w:rPr>
      <w:rFonts w:asciiTheme="majorHAnsi" w:eastAsiaTheme="majorEastAsia" w:hAnsiTheme="majorHAnsi" w:cstheme="majorBidi"/>
      <w:color w:val="2F5496" w:themeColor="accent1" w:themeShade="BF"/>
      <w:sz w:val="26"/>
      <w:szCs w:val="26"/>
    </w:rPr>
  </w:style>
  <w:style w:type="paragraph" w:customStyle="1" w:styleId="western">
    <w:name w:val="western"/>
    <w:basedOn w:val="Normal"/>
    <w:rsid w:val="00912297"/>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CommentReference">
    <w:name w:val="annotation reference"/>
    <w:basedOn w:val="DefaultParagraphFont"/>
    <w:uiPriority w:val="99"/>
    <w:semiHidden/>
    <w:unhideWhenUsed/>
    <w:rsid w:val="00FC79BA"/>
    <w:rPr>
      <w:sz w:val="16"/>
      <w:szCs w:val="16"/>
    </w:rPr>
  </w:style>
  <w:style w:type="paragraph" w:styleId="CommentText">
    <w:name w:val="annotation text"/>
    <w:basedOn w:val="Normal"/>
    <w:link w:val="CommentTextChar"/>
    <w:uiPriority w:val="99"/>
    <w:semiHidden/>
    <w:unhideWhenUsed/>
    <w:rsid w:val="00FC79BA"/>
    <w:pPr>
      <w:spacing w:line="240" w:lineRule="auto"/>
    </w:pPr>
    <w:rPr>
      <w:sz w:val="20"/>
      <w:szCs w:val="20"/>
    </w:rPr>
  </w:style>
  <w:style w:type="character" w:customStyle="1" w:styleId="CommentTextChar">
    <w:name w:val="Comment Text Char"/>
    <w:basedOn w:val="DefaultParagraphFont"/>
    <w:link w:val="CommentText"/>
    <w:uiPriority w:val="99"/>
    <w:semiHidden/>
    <w:rsid w:val="00FC79BA"/>
    <w:rPr>
      <w:sz w:val="20"/>
      <w:szCs w:val="20"/>
    </w:rPr>
  </w:style>
  <w:style w:type="paragraph" w:styleId="CommentSubject">
    <w:name w:val="annotation subject"/>
    <w:basedOn w:val="CommentText"/>
    <w:next w:val="CommentText"/>
    <w:link w:val="CommentSubjectChar"/>
    <w:uiPriority w:val="99"/>
    <w:semiHidden/>
    <w:unhideWhenUsed/>
    <w:rsid w:val="00FC79BA"/>
    <w:rPr>
      <w:b/>
      <w:bCs/>
    </w:rPr>
  </w:style>
  <w:style w:type="character" w:customStyle="1" w:styleId="CommentSubjectChar">
    <w:name w:val="Comment Subject Char"/>
    <w:basedOn w:val="CommentTextChar"/>
    <w:link w:val="CommentSubject"/>
    <w:uiPriority w:val="99"/>
    <w:semiHidden/>
    <w:rsid w:val="00FC79BA"/>
    <w:rPr>
      <w:b/>
      <w:bCs/>
      <w:sz w:val="20"/>
      <w:szCs w:val="20"/>
    </w:rPr>
  </w:style>
  <w:style w:type="paragraph" w:styleId="Revision">
    <w:name w:val="Revision"/>
    <w:hidden/>
    <w:uiPriority w:val="99"/>
    <w:semiHidden/>
    <w:rsid w:val="002B0111"/>
    <w:pPr>
      <w:spacing w:after="0" w:line="240" w:lineRule="auto"/>
    </w:pPr>
  </w:style>
  <w:style w:type="paragraph" w:styleId="BalloonText">
    <w:name w:val="Balloon Text"/>
    <w:basedOn w:val="Normal"/>
    <w:link w:val="BalloonTextChar"/>
    <w:uiPriority w:val="99"/>
    <w:semiHidden/>
    <w:unhideWhenUsed/>
    <w:rsid w:val="008D2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0901">
      <w:bodyDiv w:val="1"/>
      <w:marLeft w:val="0"/>
      <w:marRight w:val="0"/>
      <w:marTop w:val="0"/>
      <w:marBottom w:val="0"/>
      <w:divBdr>
        <w:top w:val="none" w:sz="0" w:space="0" w:color="auto"/>
        <w:left w:val="none" w:sz="0" w:space="0" w:color="auto"/>
        <w:bottom w:val="none" w:sz="0" w:space="0" w:color="auto"/>
        <w:right w:val="none" w:sz="0" w:space="0" w:color="auto"/>
      </w:divBdr>
    </w:div>
    <w:div w:id="457527248">
      <w:bodyDiv w:val="1"/>
      <w:marLeft w:val="0"/>
      <w:marRight w:val="0"/>
      <w:marTop w:val="0"/>
      <w:marBottom w:val="0"/>
      <w:divBdr>
        <w:top w:val="none" w:sz="0" w:space="0" w:color="auto"/>
        <w:left w:val="none" w:sz="0" w:space="0" w:color="auto"/>
        <w:bottom w:val="none" w:sz="0" w:space="0" w:color="auto"/>
        <w:right w:val="none" w:sz="0" w:space="0" w:color="auto"/>
      </w:divBdr>
    </w:div>
    <w:div w:id="1305811521">
      <w:bodyDiv w:val="1"/>
      <w:marLeft w:val="0"/>
      <w:marRight w:val="0"/>
      <w:marTop w:val="0"/>
      <w:marBottom w:val="0"/>
      <w:divBdr>
        <w:top w:val="none" w:sz="0" w:space="0" w:color="auto"/>
        <w:left w:val="none" w:sz="0" w:space="0" w:color="auto"/>
        <w:bottom w:val="none" w:sz="0" w:space="0" w:color="auto"/>
        <w:right w:val="none" w:sz="0" w:space="0" w:color="auto"/>
      </w:divBdr>
    </w:div>
    <w:div w:id="1621644361">
      <w:bodyDiv w:val="1"/>
      <w:marLeft w:val="0"/>
      <w:marRight w:val="0"/>
      <w:marTop w:val="0"/>
      <w:marBottom w:val="0"/>
      <w:divBdr>
        <w:top w:val="none" w:sz="0" w:space="0" w:color="auto"/>
        <w:left w:val="none" w:sz="0" w:space="0" w:color="auto"/>
        <w:bottom w:val="none" w:sz="0" w:space="0" w:color="auto"/>
        <w:right w:val="none" w:sz="0" w:space="0" w:color="auto"/>
      </w:divBdr>
    </w:div>
    <w:div w:id="1745643566">
      <w:bodyDiv w:val="1"/>
      <w:marLeft w:val="0"/>
      <w:marRight w:val="0"/>
      <w:marTop w:val="0"/>
      <w:marBottom w:val="0"/>
      <w:divBdr>
        <w:top w:val="none" w:sz="0" w:space="0" w:color="auto"/>
        <w:left w:val="none" w:sz="0" w:space="0" w:color="auto"/>
        <w:bottom w:val="none" w:sz="0" w:space="0" w:color="auto"/>
        <w:right w:val="none" w:sz="0" w:space="0" w:color="auto"/>
      </w:divBdr>
    </w:div>
    <w:div w:id="1801998428">
      <w:bodyDiv w:val="1"/>
      <w:marLeft w:val="0"/>
      <w:marRight w:val="0"/>
      <w:marTop w:val="0"/>
      <w:marBottom w:val="0"/>
      <w:divBdr>
        <w:top w:val="none" w:sz="0" w:space="0" w:color="auto"/>
        <w:left w:val="none" w:sz="0" w:space="0" w:color="auto"/>
        <w:bottom w:val="none" w:sz="0" w:space="0" w:color="auto"/>
        <w:right w:val="none" w:sz="0" w:space="0" w:color="auto"/>
      </w:divBdr>
      <w:divsChild>
        <w:div w:id="2142503093">
          <w:marLeft w:val="0"/>
          <w:marRight w:val="0"/>
          <w:marTop w:val="0"/>
          <w:marBottom w:val="225"/>
          <w:divBdr>
            <w:top w:val="single" w:sz="24" w:space="0" w:color="auto"/>
            <w:left w:val="single" w:sz="24" w:space="0" w:color="auto"/>
            <w:bottom w:val="single" w:sz="36" w:space="0" w:color="003300"/>
            <w:right w:val="single" w:sz="24" w:space="0" w:color="auto"/>
          </w:divBdr>
          <w:divsChild>
            <w:div w:id="1340547837">
              <w:marLeft w:val="0"/>
              <w:marRight w:val="0"/>
              <w:marTop w:val="0"/>
              <w:marBottom w:val="0"/>
              <w:divBdr>
                <w:top w:val="none" w:sz="0" w:space="0" w:color="auto"/>
                <w:left w:val="none" w:sz="0" w:space="0" w:color="auto"/>
                <w:bottom w:val="none" w:sz="0" w:space="0" w:color="auto"/>
                <w:right w:val="none" w:sz="0" w:space="0" w:color="auto"/>
              </w:divBdr>
            </w:div>
          </w:divsChild>
        </w:div>
        <w:div w:id="2054650474">
          <w:marLeft w:val="0"/>
          <w:marRight w:val="0"/>
          <w:marTop w:val="0"/>
          <w:marBottom w:val="0"/>
          <w:divBdr>
            <w:top w:val="none" w:sz="0" w:space="0" w:color="auto"/>
            <w:left w:val="none" w:sz="0" w:space="0" w:color="auto"/>
            <w:bottom w:val="none" w:sz="0" w:space="0" w:color="auto"/>
            <w:right w:val="none" w:sz="0" w:space="0" w:color="auto"/>
          </w:divBdr>
          <w:divsChild>
            <w:div w:id="1059741032">
              <w:marLeft w:val="0"/>
              <w:marRight w:val="0"/>
              <w:marTop w:val="0"/>
              <w:marBottom w:val="0"/>
              <w:divBdr>
                <w:top w:val="none" w:sz="0" w:space="0" w:color="auto"/>
                <w:left w:val="none" w:sz="0" w:space="0" w:color="auto"/>
                <w:bottom w:val="none" w:sz="0" w:space="0" w:color="auto"/>
                <w:right w:val="none" w:sz="0" w:space="0" w:color="auto"/>
              </w:divBdr>
              <w:divsChild>
                <w:div w:id="757403130">
                  <w:marLeft w:val="0"/>
                  <w:marRight w:val="0"/>
                  <w:marTop w:val="0"/>
                  <w:marBottom w:val="0"/>
                  <w:divBdr>
                    <w:top w:val="none" w:sz="0" w:space="0" w:color="auto"/>
                    <w:left w:val="none" w:sz="0" w:space="0" w:color="auto"/>
                    <w:bottom w:val="none" w:sz="0" w:space="0" w:color="auto"/>
                    <w:right w:val="none" w:sz="0" w:space="0" w:color="auto"/>
                  </w:divBdr>
                  <w:divsChild>
                    <w:div w:id="20519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77320">
      <w:bodyDiv w:val="1"/>
      <w:marLeft w:val="0"/>
      <w:marRight w:val="0"/>
      <w:marTop w:val="0"/>
      <w:marBottom w:val="0"/>
      <w:divBdr>
        <w:top w:val="none" w:sz="0" w:space="0" w:color="auto"/>
        <w:left w:val="none" w:sz="0" w:space="0" w:color="auto"/>
        <w:bottom w:val="none" w:sz="0" w:space="0" w:color="auto"/>
        <w:right w:val="none" w:sz="0" w:space="0" w:color="auto"/>
      </w:divBdr>
    </w:div>
    <w:div w:id="2046784696">
      <w:bodyDiv w:val="1"/>
      <w:marLeft w:val="0"/>
      <w:marRight w:val="0"/>
      <w:marTop w:val="0"/>
      <w:marBottom w:val="0"/>
      <w:divBdr>
        <w:top w:val="none" w:sz="0" w:space="0" w:color="auto"/>
        <w:left w:val="none" w:sz="0" w:space="0" w:color="auto"/>
        <w:bottom w:val="none" w:sz="0" w:space="0" w:color="auto"/>
        <w:right w:val="none" w:sz="0" w:space="0" w:color="auto"/>
      </w:divBdr>
      <w:divsChild>
        <w:div w:id="423452778">
          <w:marLeft w:val="0"/>
          <w:marRight w:val="0"/>
          <w:marTop w:val="0"/>
          <w:marBottom w:val="0"/>
          <w:divBdr>
            <w:top w:val="none" w:sz="0" w:space="0" w:color="auto"/>
            <w:left w:val="none" w:sz="0" w:space="0" w:color="auto"/>
            <w:bottom w:val="none" w:sz="0" w:space="0" w:color="auto"/>
            <w:right w:val="none" w:sz="0" w:space="0" w:color="auto"/>
          </w:divBdr>
        </w:div>
        <w:div w:id="1862547984">
          <w:marLeft w:val="0"/>
          <w:marRight w:val="0"/>
          <w:marTop w:val="0"/>
          <w:marBottom w:val="0"/>
          <w:divBdr>
            <w:top w:val="none" w:sz="0" w:space="0" w:color="auto"/>
            <w:left w:val="none" w:sz="0" w:space="0" w:color="auto"/>
            <w:bottom w:val="none" w:sz="0" w:space="0" w:color="auto"/>
            <w:right w:val="none" w:sz="0" w:space="0" w:color="auto"/>
          </w:divBdr>
        </w:div>
        <w:div w:id="310134395">
          <w:marLeft w:val="0"/>
          <w:marRight w:val="0"/>
          <w:marTop w:val="0"/>
          <w:marBottom w:val="0"/>
          <w:divBdr>
            <w:top w:val="none" w:sz="0" w:space="0" w:color="auto"/>
            <w:left w:val="none" w:sz="0" w:space="0" w:color="auto"/>
            <w:bottom w:val="none" w:sz="0" w:space="0" w:color="auto"/>
            <w:right w:val="none" w:sz="0" w:space="0" w:color="auto"/>
          </w:divBdr>
        </w:div>
        <w:div w:id="7603328">
          <w:marLeft w:val="0"/>
          <w:marRight w:val="0"/>
          <w:marTop w:val="0"/>
          <w:marBottom w:val="0"/>
          <w:divBdr>
            <w:top w:val="none" w:sz="0" w:space="0" w:color="auto"/>
            <w:left w:val="none" w:sz="0" w:space="0" w:color="auto"/>
            <w:bottom w:val="none" w:sz="0" w:space="0" w:color="auto"/>
            <w:right w:val="none" w:sz="0" w:space="0" w:color="auto"/>
          </w:divBdr>
        </w:div>
        <w:div w:id="622419544">
          <w:marLeft w:val="0"/>
          <w:marRight w:val="0"/>
          <w:marTop w:val="0"/>
          <w:marBottom w:val="0"/>
          <w:divBdr>
            <w:top w:val="none" w:sz="0" w:space="0" w:color="auto"/>
            <w:left w:val="none" w:sz="0" w:space="0" w:color="auto"/>
            <w:bottom w:val="none" w:sz="0" w:space="0" w:color="auto"/>
            <w:right w:val="none" w:sz="0" w:space="0" w:color="auto"/>
          </w:divBdr>
        </w:div>
        <w:div w:id="1750735821">
          <w:marLeft w:val="0"/>
          <w:marRight w:val="0"/>
          <w:marTop w:val="0"/>
          <w:marBottom w:val="0"/>
          <w:divBdr>
            <w:top w:val="none" w:sz="0" w:space="0" w:color="auto"/>
            <w:left w:val="none" w:sz="0" w:space="0" w:color="auto"/>
            <w:bottom w:val="none" w:sz="0" w:space="0" w:color="auto"/>
            <w:right w:val="none" w:sz="0" w:space="0" w:color="auto"/>
          </w:divBdr>
        </w:div>
        <w:div w:id="390807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7AFAC-F648-4FCD-9729-51A6BD98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Judge-Portia Nkutha-Nkontwana</dc:creator>
  <cp:keywords/>
  <dc:description/>
  <cp:lastModifiedBy>Mary Bruce</cp:lastModifiedBy>
  <cp:revision>6</cp:revision>
  <cp:lastPrinted>2023-10-24T08:43:00Z</cp:lastPrinted>
  <dcterms:created xsi:type="dcterms:W3CDTF">2023-10-24T09:55:00Z</dcterms:created>
  <dcterms:modified xsi:type="dcterms:W3CDTF">2023-10-24T11:56:00Z</dcterms:modified>
</cp:coreProperties>
</file>