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C3B4" w14:textId="77777777" w:rsidR="00350C1B" w:rsidRPr="001B0DFE" w:rsidRDefault="00350C1B" w:rsidP="00350C1B">
      <w:pPr>
        <w:spacing w:after="0" w:line="276" w:lineRule="auto"/>
        <w:ind w:left="0"/>
        <w:jc w:val="center"/>
        <w:rPr>
          <w:rFonts w:ascii="Arial" w:eastAsia="Times New Roman" w:hAnsi="Arial" w:cs="Arial"/>
          <w:b/>
          <w:color w:val="auto"/>
          <w:szCs w:val="24"/>
        </w:rPr>
      </w:pPr>
      <w:r w:rsidRPr="001B0DFE">
        <w:rPr>
          <w:rFonts w:ascii="Arial" w:eastAsia="Times New Roman" w:hAnsi="Arial" w:cs="Arial"/>
          <w:b/>
          <w:szCs w:val="24"/>
        </w:rPr>
        <w:t>REPUBLIC OF SOUTH AFRICA</w:t>
      </w:r>
    </w:p>
    <w:p w14:paraId="7F587DA5" w14:textId="77777777" w:rsidR="00350C1B" w:rsidRPr="001B0DFE" w:rsidRDefault="00350C1B" w:rsidP="00350C1B">
      <w:pPr>
        <w:spacing w:after="0" w:line="276" w:lineRule="auto"/>
        <w:ind w:left="0"/>
        <w:jc w:val="center"/>
        <w:rPr>
          <w:rFonts w:ascii="Arial" w:eastAsia="Times New Roman" w:hAnsi="Arial" w:cs="Arial"/>
          <w:b/>
          <w:szCs w:val="24"/>
        </w:rPr>
      </w:pPr>
      <w:r w:rsidRPr="001B0DFE">
        <w:rPr>
          <w:rFonts w:ascii="Arial" w:eastAsia="Times New Roman" w:hAnsi="Arial" w:cs="Arial"/>
          <w:b/>
          <w:noProof/>
          <w:szCs w:val="24"/>
        </w:rPr>
        <w:drawing>
          <wp:inline distT="0" distB="0" distL="0" distR="0" wp14:anchorId="3FCD7CD0" wp14:editId="493A045E">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00D9180F" w14:textId="77777777" w:rsidR="00350C1B" w:rsidRPr="001B0DFE" w:rsidRDefault="00350C1B" w:rsidP="00350C1B">
      <w:pPr>
        <w:spacing w:after="0" w:line="276" w:lineRule="auto"/>
        <w:ind w:left="0"/>
        <w:jc w:val="center"/>
        <w:rPr>
          <w:rFonts w:ascii="Arial" w:eastAsia="Times New Roman" w:hAnsi="Arial" w:cs="Arial"/>
          <w:b/>
          <w:szCs w:val="24"/>
          <w:lang w:eastAsia="en-US"/>
        </w:rPr>
      </w:pPr>
      <w:r w:rsidRPr="001B0DFE">
        <w:rPr>
          <w:rFonts w:ascii="Arial" w:eastAsia="Times New Roman" w:hAnsi="Arial" w:cs="Arial"/>
          <w:b/>
          <w:szCs w:val="24"/>
        </w:rPr>
        <w:t>IN THE HIGH COURT OF SOUTH AFRICA</w:t>
      </w:r>
    </w:p>
    <w:p w14:paraId="237CA755" w14:textId="77777777" w:rsidR="00350C1B" w:rsidRPr="001B0DFE" w:rsidRDefault="00350C1B" w:rsidP="00350C1B">
      <w:pPr>
        <w:spacing w:after="0" w:line="276" w:lineRule="auto"/>
        <w:ind w:left="0"/>
        <w:jc w:val="center"/>
        <w:rPr>
          <w:rFonts w:ascii="Arial" w:eastAsia="Times New Roman" w:hAnsi="Arial" w:cs="Arial"/>
          <w:b/>
          <w:szCs w:val="24"/>
        </w:rPr>
      </w:pPr>
      <w:r w:rsidRPr="001B0DFE">
        <w:rPr>
          <w:rFonts w:ascii="Arial" w:eastAsia="Times New Roman" w:hAnsi="Arial" w:cs="Arial"/>
          <w:b/>
          <w:szCs w:val="24"/>
        </w:rPr>
        <w:t>GAUTENG DIVISION, JOHANNESBURG</w:t>
      </w:r>
    </w:p>
    <w:p w14:paraId="002C1DFC" w14:textId="77777777" w:rsidR="00350C1B" w:rsidRPr="001B0DFE" w:rsidRDefault="00350C1B" w:rsidP="00350C1B">
      <w:pPr>
        <w:spacing w:after="0" w:line="276" w:lineRule="auto"/>
        <w:ind w:left="0"/>
        <w:jc w:val="right"/>
        <w:rPr>
          <w:rFonts w:ascii="Arial" w:eastAsia="Times New Roman" w:hAnsi="Arial" w:cs="Arial"/>
          <w:b/>
          <w:szCs w:val="24"/>
        </w:rPr>
      </w:pPr>
    </w:p>
    <w:p w14:paraId="3786EAB5" w14:textId="77777777" w:rsidR="00350C1B" w:rsidRPr="001B0DFE" w:rsidRDefault="00350C1B" w:rsidP="00350C1B">
      <w:pPr>
        <w:spacing w:after="0" w:line="276" w:lineRule="auto"/>
        <w:ind w:left="0"/>
        <w:jc w:val="right"/>
        <w:rPr>
          <w:rFonts w:ascii="Arial" w:eastAsia="Times New Roman" w:hAnsi="Arial" w:cs="Arial"/>
          <w:b/>
          <w:szCs w:val="24"/>
        </w:rPr>
      </w:pPr>
      <w:r w:rsidRPr="001B0DFE">
        <w:rPr>
          <w:rFonts w:ascii="Arial" w:eastAsia="Times New Roman" w:hAnsi="Arial" w:cs="Arial"/>
          <w:b/>
          <w:szCs w:val="24"/>
        </w:rPr>
        <w:t xml:space="preserve">CASE NUMBER: </w:t>
      </w:r>
      <w:r w:rsidR="001B6188" w:rsidRPr="001B6188">
        <w:rPr>
          <w:rFonts w:ascii="Arial" w:eastAsia="Times New Roman" w:hAnsi="Arial" w:cs="Arial"/>
          <w:b/>
          <w:szCs w:val="24"/>
          <w:u w:val="single"/>
        </w:rPr>
        <w:t>2023-034510</w:t>
      </w:r>
    </w:p>
    <w:p w14:paraId="4DE6ECA5" w14:textId="77777777" w:rsidR="00350C1B" w:rsidRPr="001B0DFE" w:rsidRDefault="00350C1B" w:rsidP="00350C1B">
      <w:pPr>
        <w:spacing w:after="0" w:line="276" w:lineRule="auto"/>
        <w:ind w:left="0"/>
        <w:jc w:val="left"/>
        <w:rPr>
          <w:rFonts w:ascii="Arial" w:eastAsia="Times New Roman" w:hAnsi="Arial" w:cs="Arial"/>
          <w:b/>
          <w:szCs w:val="24"/>
        </w:rPr>
      </w:pPr>
      <w:r w:rsidRPr="001B0DFE">
        <w:rPr>
          <w:rFonts w:ascii="Arial" w:hAnsi="Arial" w:cs="Arial"/>
          <w:noProof/>
          <w:szCs w:val="24"/>
        </w:rPr>
        <mc:AlternateContent>
          <mc:Choice Requires="wps">
            <w:drawing>
              <wp:anchor distT="0" distB="0" distL="114300" distR="114300" simplePos="0" relativeHeight="251659264" behindDoc="0" locked="0" layoutInCell="1" allowOverlap="1" wp14:anchorId="51C65B98" wp14:editId="41B4C111">
                <wp:simplePos x="0" y="0"/>
                <wp:positionH relativeFrom="margin">
                  <wp:posOffset>0</wp:posOffset>
                </wp:positionH>
                <wp:positionV relativeFrom="page">
                  <wp:posOffset>3200400</wp:posOffset>
                </wp:positionV>
                <wp:extent cx="3314700" cy="1266825"/>
                <wp:effectExtent l="0" t="0" r="19050" b="2857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49FCCA30" w14:textId="77777777" w:rsidR="00800734" w:rsidRPr="004120A8" w:rsidRDefault="00800734" w:rsidP="00350C1B">
                            <w:pPr>
                              <w:jc w:val="center"/>
                              <w:rPr>
                                <w:rFonts w:ascii="Century Gothic" w:hAnsi="Century Gothic"/>
                                <w:b/>
                                <w:sz w:val="2"/>
                                <w:szCs w:val="18"/>
                              </w:rPr>
                            </w:pPr>
                          </w:p>
                          <w:p w14:paraId="01E57EE4" w14:textId="74117B79" w:rsidR="00800734" w:rsidRPr="004120A8" w:rsidRDefault="00B3547C" w:rsidP="00B3547C">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800734">
                              <w:rPr>
                                <w:rFonts w:ascii="Century Gothic" w:hAnsi="Century Gothic"/>
                                <w:sz w:val="18"/>
                                <w:szCs w:val="18"/>
                              </w:rPr>
                              <w:t xml:space="preserve">REPORTABLE: </w:t>
                            </w:r>
                            <w:r w:rsidR="00800734" w:rsidRPr="004120A8">
                              <w:rPr>
                                <w:rFonts w:ascii="Century Gothic" w:hAnsi="Century Gothic"/>
                                <w:sz w:val="18"/>
                                <w:szCs w:val="18"/>
                              </w:rPr>
                              <w:t>NO</w:t>
                            </w:r>
                          </w:p>
                          <w:p w14:paraId="5C419012" w14:textId="4B96D260" w:rsidR="00800734" w:rsidRPr="004120A8" w:rsidRDefault="00B3547C" w:rsidP="00B3547C">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800734" w:rsidRPr="004120A8">
                              <w:rPr>
                                <w:rFonts w:ascii="Century Gothic" w:hAnsi="Century Gothic"/>
                                <w:sz w:val="18"/>
                                <w:szCs w:val="18"/>
                              </w:rPr>
                              <w:t>O</w:t>
                            </w:r>
                            <w:r w:rsidR="00800734">
                              <w:rPr>
                                <w:rFonts w:ascii="Century Gothic" w:hAnsi="Century Gothic"/>
                                <w:sz w:val="18"/>
                                <w:szCs w:val="18"/>
                              </w:rPr>
                              <w:t xml:space="preserve">F INTEREST TO OTHER JUDGES: </w:t>
                            </w:r>
                            <w:r w:rsidR="00800734" w:rsidRPr="004120A8">
                              <w:rPr>
                                <w:rFonts w:ascii="Century Gothic" w:hAnsi="Century Gothic"/>
                                <w:sz w:val="18"/>
                                <w:szCs w:val="18"/>
                              </w:rPr>
                              <w:t>NO</w:t>
                            </w:r>
                          </w:p>
                          <w:p w14:paraId="5A40F8ED" w14:textId="494A89D7" w:rsidR="00800734" w:rsidRPr="004120A8" w:rsidRDefault="00B3547C" w:rsidP="00B3547C">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800734" w:rsidRPr="004120A8">
                              <w:rPr>
                                <w:rFonts w:ascii="Century Gothic" w:hAnsi="Century Gothic"/>
                                <w:sz w:val="18"/>
                                <w:szCs w:val="18"/>
                              </w:rPr>
                              <w:t>REVISED.</w:t>
                            </w:r>
                          </w:p>
                          <w:p w14:paraId="099A8CA5" w14:textId="77777777" w:rsidR="00800734" w:rsidRPr="004120A8" w:rsidRDefault="00800734" w:rsidP="00350C1B">
                            <w:pPr>
                              <w:rPr>
                                <w:rFonts w:ascii="Century Gothic" w:hAnsi="Century Gothic"/>
                                <w:b/>
                                <w:sz w:val="18"/>
                                <w:szCs w:val="18"/>
                              </w:rPr>
                            </w:pPr>
                          </w:p>
                          <w:p w14:paraId="091242AD" w14:textId="77777777" w:rsidR="00800734" w:rsidRPr="00D261E0" w:rsidRDefault="00800734" w:rsidP="00350C1B">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1C94AB2F" w14:textId="77777777" w:rsidR="00800734" w:rsidRPr="004120A8" w:rsidRDefault="00800734" w:rsidP="00350C1B">
                            <w:pPr>
                              <w:spacing w:after="0"/>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P</w:t>
                            </w:r>
                            <w:r w:rsidRPr="00595D44">
                              <w:rPr>
                                <w:rFonts w:ascii="Century Gothic" w:hAnsi="Century Gothic"/>
                                <w:b/>
                                <w:sz w:val="18"/>
                                <w:szCs w:val="18"/>
                              </w:rPr>
                              <w:t>.</w:t>
                            </w:r>
                            <w:r>
                              <w:rPr>
                                <w:rFonts w:ascii="Century Gothic" w:hAnsi="Century Gothic"/>
                                <w:b/>
                                <w:sz w:val="18"/>
                                <w:szCs w:val="18"/>
                              </w:rPr>
                              <w:t>H</w:t>
                            </w:r>
                            <w:r w:rsidRPr="00595D44">
                              <w:rPr>
                                <w:rFonts w:ascii="Century Gothic" w:hAnsi="Century Gothic"/>
                                <w:b/>
                                <w:sz w:val="18"/>
                                <w:szCs w:val="18"/>
                              </w:rPr>
                              <w:t xml:space="preserve">. </w:t>
                            </w:r>
                            <w:r>
                              <w:rPr>
                                <w:rFonts w:ascii="Century Gothic" w:hAnsi="Century Gothic"/>
                                <w:b/>
                                <w:sz w:val="18"/>
                                <w:szCs w:val="18"/>
                              </w:rPr>
                              <w:t>MALUNGANA</w:t>
                            </w:r>
                            <w:r w:rsidRPr="00595D44">
                              <w:rPr>
                                <w:rFonts w:ascii="Century Gothic" w:hAnsi="Century Gothic"/>
                                <w:b/>
                                <w:sz w:val="18"/>
                                <w:szCs w:val="18"/>
                              </w:rPr>
                              <w:tab/>
                            </w:r>
                            <w:r w:rsidRPr="00595D44">
                              <w:rPr>
                                <w:rFonts w:ascii="Century Gothic" w:hAnsi="Century Gothic"/>
                                <w:b/>
                                <w:sz w:val="18"/>
                                <w:szCs w:val="18"/>
                              </w:rPr>
                              <w:tab/>
                            </w:r>
                            <w:r>
                              <w:rPr>
                                <w:rFonts w:ascii="Century Gothic" w:hAnsi="Century Gothic"/>
                                <w:b/>
                                <w:sz w:val="18"/>
                                <w:szCs w:val="18"/>
                              </w:rPr>
                              <w:t xml:space="preserve"> </w:t>
                            </w:r>
                            <w:r w:rsidR="001B6188">
                              <w:rPr>
                                <w:rFonts w:ascii="Century Gothic" w:hAnsi="Century Gothic"/>
                                <w:b/>
                                <w:sz w:val="18"/>
                                <w:szCs w:val="18"/>
                              </w:rPr>
                              <w:t>1</w:t>
                            </w:r>
                            <w:r w:rsidR="00535591">
                              <w:rPr>
                                <w:rFonts w:ascii="Century Gothic" w:hAnsi="Century Gothic"/>
                                <w:b/>
                                <w:sz w:val="18"/>
                                <w:szCs w:val="18"/>
                              </w:rPr>
                              <w:t>5</w:t>
                            </w:r>
                            <w:r>
                              <w:rPr>
                                <w:rFonts w:ascii="Century Gothic" w:hAnsi="Century Gothic"/>
                                <w:b/>
                                <w:sz w:val="18"/>
                                <w:szCs w:val="18"/>
                              </w:rPr>
                              <w:t xml:space="preserve"> </w:t>
                            </w:r>
                            <w:r w:rsidR="001B6188">
                              <w:rPr>
                                <w:rFonts w:ascii="Century Gothic" w:hAnsi="Century Gothic"/>
                                <w:b/>
                                <w:sz w:val="18"/>
                                <w:szCs w:val="18"/>
                              </w:rPr>
                              <w:t>NOVEMBER</w:t>
                            </w:r>
                            <w:r w:rsidRPr="00595D44">
                              <w:rPr>
                                <w:rFonts w:ascii="Century Gothic" w:hAnsi="Century Gothic"/>
                                <w:b/>
                                <w:sz w:val="18"/>
                                <w:szCs w:val="18"/>
                              </w:rPr>
                              <w:t xml:space="preserve"> 2023</w:t>
                            </w:r>
                          </w:p>
                          <w:p w14:paraId="0E77F6BB" w14:textId="77777777" w:rsidR="00800734" w:rsidRPr="004120A8" w:rsidRDefault="00800734" w:rsidP="00350C1B">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65B98" id="_x0000_t202" coordsize="21600,21600" o:spt="202" path="m,l,21600r21600,l21600,xe">
                <v:stroke joinstyle="miter"/>
                <v:path gradientshapeok="t" o:connecttype="rect"/>
              </v:shapetype>
              <v:shape id="Text Box 1" o:spid="_x0000_s1026" type="#_x0000_t202" style="position:absolute;margin-left:0;margin-top:252pt;width:261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">
                <v:path arrowok="t"/>
                <v:textbox>
                  <w:txbxContent>
                    <w:p w14:paraId="49FCCA30" w14:textId="77777777" w:rsidR="00800734" w:rsidRPr="004120A8" w:rsidRDefault="00800734" w:rsidP="00350C1B">
                      <w:pPr>
                        <w:jc w:val="center"/>
                        <w:rPr>
                          <w:rFonts w:ascii="Century Gothic" w:hAnsi="Century Gothic"/>
                          <w:b/>
                          <w:sz w:val="2"/>
                          <w:szCs w:val="18"/>
                        </w:rPr>
                      </w:pPr>
                    </w:p>
                    <w:p w14:paraId="01E57EE4" w14:textId="74117B79" w:rsidR="00800734" w:rsidRPr="004120A8" w:rsidRDefault="00B3547C" w:rsidP="00B3547C">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800734">
                        <w:rPr>
                          <w:rFonts w:ascii="Century Gothic" w:hAnsi="Century Gothic"/>
                          <w:sz w:val="18"/>
                          <w:szCs w:val="18"/>
                        </w:rPr>
                        <w:t xml:space="preserve">REPORTABLE: </w:t>
                      </w:r>
                      <w:r w:rsidR="00800734" w:rsidRPr="004120A8">
                        <w:rPr>
                          <w:rFonts w:ascii="Century Gothic" w:hAnsi="Century Gothic"/>
                          <w:sz w:val="18"/>
                          <w:szCs w:val="18"/>
                        </w:rPr>
                        <w:t>NO</w:t>
                      </w:r>
                    </w:p>
                    <w:p w14:paraId="5C419012" w14:textId="4B96D260" w:rsidR="00800734" w:rsidRPr="004120A8" w:rsidRDefault="00B3547C" w:rsidP="00B3547C">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800734" w:rsidRPr="004120A8">
                        <w:rPr>
                          <w:rFonts w:ascii="Century Gothic" w:hAnsi="Century Gothic"/>
                          <w:sz w:val="18"/>
                          <w:szCs w:val="18"/>
                        </w:rPr>
                        <w:t>O</w:t>
                      </w:r>
                      <w:r w:rsidR="00800734">
                        <w:rPr>
                          <w:rFonts w:ascii="Century Gothic" w:hAnsi="Century Gothic"/>
                          <w:sz w:val="18"/>
                          <w:szCs w:val="18"/>
                        </w:rPr>
                        <w:t xml:space="preserve">F INTEREST TO OTHER JUDGES: </w:t>
                      </w:r>
                      <w:r w:rsidR="00800734" w:rsidRPr="004120A8">
                        <w:rPr>
                          <w:rFonts w:ascii="Century Gothic" w:hAnsi="Century Gothic"/>
                          <w:sz w:val="18"/>
                          <w:szCs w:val="18"/>
                        </w:rPr>
                        <w:t>NO</w:t>
                      </w:r>
                    </w:p>
                    <w:p w14:paraId="5A40F8ED" w14:textId="494A89D7" w:rsidR="00800734" w:rsidRPr="004120A8" w:rsidRDefault="00B3547C" w:rsidP="00B3547C">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800734" w:rsidRPr="004120A8">
                        <w:rPr>
                          <w:rFonts w:ascii="Century Gothic" w:hAnsi="Century Gothic"/>
                          <w:sz w:val="18"/>
                          <w:szCs w:val="18"/>
                        </w:rPr>
                        <w:t>REVISED.</w:t>
                      </w:r>
                    </w:p>
                    <w:p w14:paraId="099A8CA5" w14:textId="77777777" w:rsidR="00800734" w:rsidRPr="004120A8" w:rsidRDefault="00800734" w:rsidP="00350C1B">
                      <w:pPr>
                        <w:rPr>
                          <w:rFonts w:ascii="Century Gothic" w:hAnsi="Century Gothic"/>
                          <w:b/>
                          <w:sz w:val="18"/>
                          <w:szCs w:val="18"/>
                        </w:rPr>
                      </w:pPr>
                    </w:p>
                    <w:p w14:paraId="091242AD" w14:textId="77777777" w:rsidR="00800734" w:rsidRPr="00D261E0" w:rsidRDefault="00800734" w:rsidP="00350C1B">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1C94AB2F" w14:textId="77777777" w:rsidR="00800734" w:rsidRPr="004120A8" w:rsidRDefault="00800734" w:rsidP="00350C1B">
                      <w:pPr>
                        <w:spacing w:after="0"/>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P</w:t>
                      </w:r>
                      <w:r w:rsidRPr="00595D44">
                        <w:rPr>
                          <w:rFonts w:ascii="Century Gothic" w:hAnsi="Century Gothic"/>
                          <w:b/>
                          <w:sz w:val="18"/>
                          <w:szCs w:val="18"/>
                        </w:rPr>
                        <w:t>.</w:t>
                      </w:r>
                      <w:r>
                        <w:rPr>
                          <w:rFonts w:ascii="Century Gothic" w:hAnsi="Century Gothic"/>
                          <w:b/>
                          <w:sz w:val="18"/>
                          <w:szCs w:val="18"/>
                        </w:rPr>
                        <w:t>H</w:t>
                      </w:r>
                      <w:r w:rsidRPr="00595D44">
                        <w:rPr>
                          <w:rFonts w:ascii="Century Gothic" w:hAnsi="Century Gothic"/>
                          <w:b/>
                          <w:sz w:val="18"/>
                          <w:szCs w:val="18"/>
                        </w:rPr>
                        <w:t xml:space="preserve">. </w:t>
                      </w:r>
                      <w:r>
                        <w:rPr>
                          <w:rFonts w:ascii="Century Gothic" w:hAnsi="Century Gothic"/>
                          <w:b/>
                          <w:sz w:val="18"/>
                          <w:szCs w:val="18"/>
                        </w:rPr>
                        <w:t>MALUNGANA</w:t>
                      </w:r>
                      <w:r w:rsidRPr="00595D44">
                        <w:rPr>
                          <w:rFonts w:ascii="Century Gothic" w:hAnsi="Century Gothic"/>
                          <w:b/>
                          <w:sz w:val="18"/>
                          <w:szCs w:val="18"/>
                        </w:rPr>
                        <w:tab/>
                      </w:r>
                      <w:r w:rsidRPr="00595D44">
                        <w:rPr>
                          <w:rFonts w:ascii="Century Gothic" w:hAnsi="Century Gothic"/>
                          <w:b/>
                          <w:sz w:val="18"/>
                          <w:szCs w:val="18"/>
                        </w:rPr>
                        <w:tab/>
                      </w:r>
                      <w:r>
                        <w:rPr>
                          <w:rFonts w:ascii="Century Gothic" w:hAnsi="Century Gothic"/>
                          <w:b/>
                          <w:sz w:val="18"/>
                          <w:szCs w:val="18"/>
                        </w:rPr>
                        <w:t xml:space="preserve"> </w:t>
                      </w:r>
                      <w:r w:rsidR="001B6188">
                        <w:rPr>
                          <w:rFonts w:ascii="Century Gothic" w:hAnsi="Century Gothic"/>
                          <w:b/>
                          <w:sz w:val="18"/>
                          <w:szCs w:val="18"/>
                        </w:rPr>
                        <w:t>1</w:t>
                      </w:r>
                      <w:r w:rsidR="00535591">
                        <w:rPr>
                          <w:rFonts w:ascii="Century Gothic" w:hAnsi="Century Gothic"/>
                          <w:b/>
                          <w:sz w:val="18"/>
                          <w:szCs w:val="18"/>
                        </w:rPr>
                        <w:t>5</w:t>
                      </w:r>
                      <w:r>
                        <w:rPr>
                          <w:rFonts w:ascii="Century Gothic" w:hAnsi="Century Gothic"/>
                          <w:b/>
                          <w:sz w:val="18"/>
                          <w:szCs w:val="18"/>
                        </w:rPr>
                        <w:t xml:space="preserve"> </w:t>
                      </w:r>
                      <w:r w:rsidR="001B6188">
                        <w:rPr>
                          <w:rFonts w:ascii="Century Gothic" w:hAnsi="Century Gothic"/>
                          <w:b/>
                          <w:sz w:val="18"/>
                          <w:szCs w:val="18"/>
                        </w:rPr>
                        <w:t>NOVEMBER</w:t>
                      </w:r>
                      <w:r w:rsidRPr="00595D44">
                        <w:rPr>
                          <w:rFonts w:ascii="Century Gothic" w:hAnsi="Century Gothic"/>
                          <w:b/>
                          <w:sz w:val="18"/>
                          <w:szCs w:val="18"/>
                        </w:rPr>
                        <w:t xml:space="preserve"> 2023</w:t>
                      </w:r>
                    </w:p>
                    <w:p w14:paraId="0E77F6BB" w14:textId="77777777" w:rsidR="00800734" w:rsidRPr="004120A8" w:rsidRDefault="00800734" w:rsidP="00350C1B">
                      <w:pPr>
                        <w:rPr>
                          <w:rFonts w:ascii="Century Gothic" w:hAnsi="Century Gothic"/>
                          <w:b/>
                          <w:sz w:val="2"/>
                          <w:szCs w:val="18"/>
                        </w:rPr>
                      </w:pPr>
                    </w:p>
                  </w:txbxContent>
                </v:textbox>
                <w10:wrap type="topAndBottom" anchorx="margin" anchory="page"/>
              </v:shape>
            </w:pict>
          </mc:Fallback>
        </mc:AlternateContent>
      </w:r>
    </w:p>
    <w:p w14:paraId="2F11600B" w14:textId="77777777" w:rsidR="00350C1B" w:rsidRDefault="00350C1B" w:rsidP="002F47FD">
      <w:pPr>
        <w:spacing w:after="0" w:line="240" w:lineRule="auto"/>
        <w:ind w:left="0"/>
        <w:rPr>
          <w:rFonts w:ascii="Arial" w:eastAsia="Times New Roman" w:hAnsi="Arial" w:cs="Arial"/>
          <w:b/>
          <w:szCs w:val="24"/>
        </w:rPr>
      </w:pPr>
    </w:p>
    <w:p w14:paraId="489E4144" w14:textId="77777777" w:rsidR="00350C1B" w:rsidRPr="00CC16DD" w:rsidRDefault="00350C1B" w:rsidP="002F47FD">
      <w:pPr>
        <w:spacing w:after="0" w:line="240" w:lineRule="auto"/>
        <w:ind w:left="0"/>
        <w:rPr>
          <w:rFonts w:ascii="Arial" w:eastAsia="Times New Roman" w:hAnsi="Arial" w:cs="Arial"/>
          <w:szCs w:val="24"/>
          <w:lang w:eastAsia="en-US"/>
        </w:rPr>
      </w:pPr>
      <w:r w:rsidRPr="00CC16DD">
        <w:rPr>
          <w:rFonts w:ascii="Arial" w:eastAsia="Times New Roman" w:hAnsi="Arial" w:cs="Arial"/>
          <w:szCs w:val="24"/>
        </w:rPr>
        <w:t>In the matter between:</w:t>
      </w:r>
    </w:p>
    <w:p w14:paraId="7A3A9B2D" w14:textId="77777777" w:rsidR="00350C1B" w:rsidRPr="00CC16DD" w:rsidRDefault="00350C1B" w:rsidP="002F47FD">
      <w:pPr>
        <w:spacing w:after="0" w:line="240" w:lineRule="auto"/>
        <w:ind w:left="0"/>
        <w:rPr>
          <w:rFonts w:ascii="Arial" w:eastAsia="Times New Roman" w:hAnsi="Arial" w:cs="Arial"/>
          <w:b/>
          <w:szCs w:val="24"/>
        </w:rPr>
      </w:pPr>
    </w:p>
    <w:p w14:paraId="35600682" w14:textId="77777777" w:rsidR="006A0633" w:rsidRDefault="00350C1B" w:rsidP="002F47FD">
      <w:pPr>
        <w:spacing w:after="0" w:line="240" w:lineRule="auto"/>
        <w:ind w:left="2160" w:hanging="2160"/>
        <w:rPr>
          <w:rFonts w:ascii="Arial" w:eastAsia="Times New Roman" w:hAnsi="Arial" w:cs="Arial"/>
          <w:b/>
          <w:szCs w:val="24"/>
        </w:rPr>
      </w:pPr>
      <w:r w:rsidRPr="00CC16DD">
        <w:rPr>
          <w:rFonts w:ascii="Arial" w:eastAsia="Times New Roman" w:hAnsi="Arial" w:cs="Arial"/>
          <w:b/>
          <w:szCs w:val="24"/>
        </w:rPr>
        <w:t>LUELLE CONSULTING (PTY) LIMITED</w:t>
      </w:r>
      <w:r w:rsidRPr="00CC16DD">
        <w:rPr>
          <w:rFonts w:ascii="Arial" w:eastAsia="Times New Roman" w:hAnsi="Arial" w:cs="Arial"/>
          <w:b/>
          <w:szCs w:val="24"/>
        </w:rPr>
        <w:tab/>
        <w:t xml:space="preserve"> </w:t>
      </w:r>
      <w:r w:rsidRPr="00CC16DD">
        <w:rPr>
          <w:rFonts w:ascii="Arial" w:eastAsia="Times New Roman" w:hAnsi="Arial" w:cs="Arial"/>
          <w:b/>
          <w:szCs w:val="24"/>
        </w:rPr>
        <w:tab/>
      </w:r>
      <w:r w:rsidRPr="00CC16DD">
        <w:rPr>
          <w:rFonts w:ascii="Arial" w:eastAsia="Times New Roman" w:hAnsi="Arial" w:cs="Arial"/>
          <w:b/>
          <w:szCs w:val="24"/>
        </w:rPr>
        <w:tab/>
      </w:r>
      <w:r w:rsidRPr="00CC16DD">
        <w:rPr>
          <w:rFonts w:ascii="Arial" w:eastAsia="Times New Roman" w:hAnsi="Arial" w:cs="Arial"/>
          <w:b/>
          <w:szCs w:val="24"/>
        </w:rPr>
        <w:tab/>
      </w:r>
      <w:r w:rsidR="00CC16DD" w:rsidRPr="00CC16DD">
        <w:rPr>
          <w:rFonts w:ascii="Arial" w:eastAsia="Times New Roman" w:hAnsi="Arial" w:cs="Arial"/>
          <w:b/>
          <w:szCs w:val="24"/>
        </w:rPr>
        <w:tab/>
      </w:r>
      <w:r w:rsidR="00F0697D">
        <w:rPr>
          <w:rFonts w:ascii="Arial" w:eastAsia="Times New Roman" w:hAnsi="Arial" w:cs="Arial"/>
          <w:b/>
          <w:szCs w:val="24"/>
        </w:rPr>
        <w:t xml:space="preserve">    </w:t>
      </w:r>
      <w:r w:rsidR="00F0697D" w:rsidRPr="00F0697D">
        <w:rPr>
          <w:rFonts w:ascii="Arial" w:eastAsia="Times New Roman" w:hAnsi="Arial" w:cs="Arial"/>
          <w:szCs w:val="24"/>
        </w:rPr>
        <w:t xml:space="preserve">First </w:t>
      </w:r>
      <w:r w:rsidRPr="00F0697D">
        <w:rPr>
          <w:rFonts w:ascii="Arial" w:eastAsia="Times New Roman" w:hAnsi="Arial" w:cs="Arial"/>
          <w:szCs w:val="24"/>
        </w:rPr>
        <w:t>Applican</w:t>
      </w:r>
      <w:r w:rsidR="006A0633" w:rsidRPr="00F0697D">
        <w:rPr>
          <w:rFonts w:ascii="Arial" w:eastAsia="Times New Roman" w:hAnsi="Arial" w:cs="Arial"/>
          <w:szCs w:val="24"/>
        </w:rPr>
        <w:t>t</w:t>
      </w:r>
    </w:p>
    <w:p w14:paraId="3FE67820" w14:textId="77777777" w:rsidR="006A0633" w:rsidRDefault="006A0633" w:rsidP="002F47FD">
      <w:pPr>
        <w:spacing w:after="0" w:line="240" w:lineRule="auto"/>
        <w:ind w:left="2160" w:hanging="2160"/>
        <w:rPr>
          <w:rFonts w:ascii="Arial" w:eastAsia="Times New Roman" w:hAnsi="Arial" w:cs="Arial"/>
          <w:b/>
          <w:szCs w:val="24"/>
        </w:rPr>
      </w:pPr>
    </w:p>
    <w:p w14:paraId="079B47BC" w14:textId="77777777" w:rsidR="00350C1B" w:rsidRPr="00CC16DD" w:rsidRDefault="006A0633" w:rsidP="002F47FD">
      <w:pPr>
        <w:spacing w:after="0" w:line="240" w:lineRule="auto"/>
        <w:ind w:left="2160" w:hanging="2160"/>
        <w:rPr>
          <w:rFonts w:ascii="Arial" w:eastAsia="Times New Roman" w:hAnsi="Arial" w:cs="Arial"/>
          <w:b/>
          <w:szCs w:val="24"/>
        </w:rPr>
      </w:pPr>
      <w:r w:rsidRPr="00CC16DD">
        <w:rPr>
          <w:rFonts w:ascii="Arial" w:eastAsia="Times New Roman" w:hAnsi="Arial" w:cs="Arial"/>
          <w:b/>
          <w:szCs w:val="24"/>
        </w:rPr>
        <w:t>LUSHIA BIA</w:t>
      </w:r>
      <w:r>
        <w:rPr>
          <w:rFonts w:ascii="Arial" w:eastAsia="Times New Roman" w:hAnsi="Arial" w:cs="Arial"/>
          <w:b/>
          <w:szCs w:val="24"/>
        </w:rPr>
        <w:t>N</w:t>
      </w:r>
      <w:r w:rsidRPr="00CC16DD">
        <w:rPr>
          <w:rFonts w:ascii="Arial" w:eastAsia="Times New Roman" w:hAnsi="Arial" w:cs="Arial"/>
          <w:b/>
          <w:szCs w:val="24"/>
        </w:rPr>
        <w:t>CA VAN BUUREN</w:t>
      </w:r>
      <w:r w:rsidRPr="00CC16DD">
        <w:rPr>
          <w:rFonts w:ascii="Arial" w:eastAsia="Times New Roman" w:hAnsi="Arial" w:cs="Arial"/>
          <w:b/>
          <w:szCs w:val="24"/>
        </w:rPr>
        <w:tab/>
      </w:r>
      <w:r w:rsidRPr="00CC16DD">
        <w:rPr>
          <w:rFonts w:ascii="Arial" w:eastAsia="Times New Roman" w:hAnsi="Arial" w:cs="Arial"/>
          <w:b/>
          <w:szCs w:val="24"/>
        </w:rPr>
        <w:tab/>
      </w:r>
      <w:r w:rsidRPr="00CC16DD">
        <w:rPr>
          <w:rFonts w:ascii="Arial" w:eastAsia="Times New Roman" w:hAnsi="Arial" w:cs="Arial"/>
          <w:b/>
          <w:szCs w:val="24"/>
        </w:rPr>
        <w:tab/>
      </w:r>
      <w:r w:rsidRPr="00CC16DD">
        <w:rPr>
          <w:rFonts w:ascii="Arial" w:eastAsia="Times New Roman" w:hAnsi="Arial" w:cs="Arial"/>
          <w:b/>
          <w:szCs w:val="24"/>
        </w:rPr>
        <w:tab/>
      </w:r>
      <w:r>
        <w:rPr>
          <w:rFonts w:ascii="Arial" w:eastAsia="Times New Roman" w:hAnsi="Arial" w:cs="Arial"/>
          <w:b/>
          <w:szCs w:val="24"/>
        </w:rPr>
        <w:tab/>
        <w:t xml:space="preserve">          </w:t>
      </w:r>
      <w:r w:rsidRPr="00CC16DD">
        <w:rPr>
          <w:rFonts w:ascii="Arial" w:eastAsia="Times New Roman" w:hAnsi="Arial" w:cs="Arial"/>
          <w:szCs w:val="24"/>
        </w:rPr>
        <w:t xml:space="preserve">Second </w:t>
      </w:r>
      <w:r>
        <w:rPr>
          <w:rFonts w:ascii="Arial" w:eastAsia="Times New Roman" w:hAnsi="Arial" w:cs="Arial"/>
          <w:szCs w:val="24"/>
        </w:rPr>
        <w:t>Applicant</w:t>
      </w:r>
      <w:r w:rsidR="00350C1B" w:rsidRPr="00CC16DD">
        <w:rPr>
          <w:rFonts w:ascii="Arial" w:eastAsia="Times New Roman" w:hAnsi="Arial" w:cs="Arial"/>
          <w:b/>
          <w:szCs w:val="24"/>
        </w:rPr>
        <w:t xml:space="preserve"> </w:t>
      </w:r>
    </w:p>
    <w:p w14:paraId="6B1B9E2F" w14:textId="77777777" w:rsidR="006A0633" w:rsidRDefault="006A0633" w:rsidP="002F47FD">
      <w:pPr>
        <w:spacing w:after="0" w:line="240" w:lineRule="auto"/>
        <w:ind w:left="2160" w:hanging="2160"/>
        <w:rPr>
          <w:rFonts w:ascii="Arial" w:eastAsia="Times New Roman" w:hAnsi="Arial" w:cs="Arial"/>
          <w:szCs w:val="24"/>
        </w:rPr>
      </w:pPr>
    </w:p>
    <w:p w14:paraId="1D905555" w14:textId="77777777" w:rsidR="00350C1B" w:rsidRPr="00CC16DD" w:rsidRDefault="00350C1B" w:rsidP="002F47FD">
      <w:pPr>
        <w:spacing w:after="0" w:line="240" w:lineRule="auto"/>
        <w:ind w:left="2160" w:hanging="2160"/>
        <w:rPr>
          <w:rFonts w:ascii="Arial" w:eastAsia="Times New Roman" w:hAnsi="Arial" w:cs="Arial"/>
          <w:szCs w:val="24"/>
        </w:rPr>
      </w:pPr>
      <w:r w:rsidRPr="00CC16DD">
        <w:rPr>
          <w:rFonts w:ascii="Arial" w:eastAsia="Times New Roman" w:hAnsi="Arial" w:cs="Arial"/>
          <w:szCs w:val="24"/>
        </w:rPr>
        <w:t>and</w:t>
      </w:r>
    </w:p>
    <w:p w14:paraId="452652DA" w14:textId="77777777" w:rsidR="00350C1B" w:rsidRPr="00CC16DD" w:rsidRDefault="00350C1B" w:rsidP="002F47FD">
      <w:pPr>
        <w:spacing w:after="0" w:line="240" w:lineRule="auto"/>
        <w:ind w:left="2160" w:hanging="2160"/>
        <w:rPr>
          <w:rFonts w:ascii="Arial" w:eastAsia="Times New Roman" w:hAnsi="Arial" w:cs="Arial"/>
          <w:b/>
          <w:szCs w:val="24"/>
        </w:rPr>
      </w:pPr>
    </w:p>
    <w:p w14:paraId="6A455F24" w14:textId="77777777" w:rsidR="00350C1B" w:rsidRPr="00CC16DD" w:rsidRDefault="00350C1B" w:rsidP="006A0633">
      <w:pPr>
        <w:spacing w:after="0" w:line="240" w:lineRule="auto"/>
        <w:ind w:left="2160" w:hanging="2160"/>
        <w:rPr>
          <w:rFonts w:ascii="Arial" w:eastAsia="Times New Roman" w:hAnsi="Arial" w:cs="Arial"/>
          <w:szCs w:val="24"/>
        </w:rPr>
      </w:pPr>
      <w:r w:rsidRPr="00CC16DD">
        <w:rPr>
          <w:rFonts w:ascii="Arial" w:eastAsia="Times New Roman" w:hAnsi="Arial" w:cs="Arial"/>
          <w:b/>
          <w:szCs w:val="24"/>
        </w:rPr>
        <w:t>LIZELLE LEANDRE LEAH HAMANN</w:t>
      </w:r>
      <w:r w:rsidRPr="00CC16DD">
        <w:rPr>
          <w:rFonts w:ascii="Arial" w:eastAsia="Times New Roman" w:hAnsi="Arial" w:cs="Arial"/>
          <w:b/>
          <w:szCs w:val="24"/>
        </w:rPr>
        <w:tab/>
      </w:r>
      <w:r w:rsidRPr="00CC16DD">
        <w:rPr>
          <w:rFonts w:ascii="Arial" w:eastAsia="Times New Roman" w:hAnsi="Arial" w:cs="Arial"/>
          <w:b/>
          <w:szCs w:val="24"/>
        </w:rPr>
        <w:tab/>
      </w:r>
      <w:r w:rsidRPr="00CC16DD">
        <w:rPr>
          <w:rFonts w:ascii="Arial" w:eastAsia="Times New Roman" w:hAnsi="Arial" w:cs="Arial"/>
          <w:b/>
          <w:szCs w:val="24"/>
        </w:rPr>
        <w:tab/>
      </w:r>
      <w:r w:rsidRPr="00CC16DD">
        <w:rPr>
          <w:rFonts w:ascii="Arial" w:eastAsia="Times New Roman" w:hAnsi="Arial" w:cs="Arial"/>
          <w:b/>
          <w:szCs w:val="24"/>
        </w:rPr>
        <w:tab/>
      </w:r>
      <w:r w:rsidR="00CC16DD" w:rsidRPr="00CC16DD">
        <w:rPr>
          <w:rFonts w:ascii="Arial" w:eastAsia="Times New Roman" w:hAnsi="Arial" w:cs="Arial"/>
          <w:b/>
          <w:szCs w:val="24"/>
        </w:rPr>
        <w:tab/>
      </w:r>
      <w:r w:rsidRPr="00CC16DD">
        <w:rPr>
          <w:rFonts w:ascii="Arial" w:eastAsia="Times New Roman" w:hAnsi="Arial" w:cs="Arial"/>
          <w:szCs w:val="24"/>
        </w:rPr>
        <w:t>First Respondent</w:t>
      </w:r>
    </w:p>
    <w:p w14:paraId="025FE224" w14:textId="77777777" w:rsidR="00350C1B" w:rsidRPr="00CC16DD" w:rsidRDefault="00350C1B" w:rsidP="002F47FD">
      <w:pPr>
        <w:spacing w:after="0" w:line="240" w:lineRule="auto"/>
        <w:ind w:left="2160" w:hanging="2160"/>
        <w:rPr>
          <w:rFonts w:ascii="Arial" w:eastAsia="Times New Roman" w:hAnsi="Arial" w:cs="Arial"/>
          <w:szCs w:val="24"/>
        </w:rPr>
      </w:pPr>
    </w:p>
    <w:p w14:paraId="33732E6F" w14:textId="77777777" w:rsidR="00350C1B" w:rsidRPr="00CC16DD" w:rsidRDefault="00F23A68" w:rsidP="002F47FD">
      <w:pPr>
        <w:spacing w:after="0" w:line="240" w:lineRule="auto"/>
        <w:ind w:left="2160" w:hanging="2160"/>
        <w:rPr>
          <w:rFonts w:ascii="Arial" w:eastAsia="Times New Roman" w:hAnsi="Arial" w:cs="Arial"/>
          <w:szCs w:val="24"/>
        </w:rPr>
      </w:pPr>
      <w:r w:rsidRPr="00CC16DD">
        <w:rPr>
          <w:rFonts w:ascii="Arial" w:eastAsia="Times New Roman" w:hAnsi="Arial" w:cs="Arial"/>
          <w:b/>
          <w:szCs w:val="24"/>
        </w:rPr>
        <w:t>FIRSTRAND BANK LIMITED</w:t>
      </w:r>
      <w:r w:rsidRPr="00CC16DD">
        <w:rPr>
          <w:rFonts w:ascii="Arial" w:eastAsia="Times New Roman" w:hAnsi="Arial" w:cs="Arial"/>
          <w:b/>
          <w:szCs w:val="24"/>
        </w:rPr>
        <w:tab/>
      </w:r>
      <w:r w:rsidR="00350C1B" w:rsidRPr="00CC16DD">
        <w:rPr>
          <w:rFonts w:ascii="Arial" w:eastAsia="Times New Roman" w:hAnsi="Arial" w:cs="Arial"/>
          <w:b/>
          <w:szCs w:val="24"/>
        </w:rPr>
        <w:tab/>
      </w:r>
      <w:r w:rsidR="00350C1B" w:rsidRPr="00CC16DD">
        <w:rPr>
          <w:rFonts w:ascii="Arial" w:eastAsia="Times New Roman" w:hAnsi="Arial" w:cs="Arial"/>
          <w:b/>
          <w:szCs w:val="24"/>
        </w:rPr>
        <w:tab/>
      </w:r>
      <w:r w:rsidR="00350C1B" w:rsidRPr="00CC16DD">
        <w:rPr>
          <w:rFonts w:ascii="Arial" w:eastAsia="Times New Roman" w:hAnsi="Arial" w:cs="Arial"/>
          <w:b/>
          <w:szCs w:val="24"/>
        </w:rPr>
        <w:tab/>
      </w:r>
      <w:r w:rsidR="006A0633">
        <w:rPr>
          <w:rFonts w:ascii="Arial" w:eastAsia="Times New Roman" w:hAnsi="Arial" w:cs="Arial"/>
          <w:b/>
          <w:szCs w:val="24"/>
        </w:rPr>
        <w:tab/>
        <w:t xml:space="preserve">     </w:t>
      </w:r>
      <w:r w:rsidR="006A0633">
        <w:rPr>
          <w:rFonts w:ascii="Arial" w:eastAsia="Times New Roman" w:hAnsi="Arial" w:cs="Arial"/>
          <w:szCs w:val="24"/>
        </w:rPr>
        <w:t>Second</w:t>
      </w:r>
      <w:r w:rsidR="00350C1B" w:rsidRPr="00CC16DD">
        <w:rPr>
          <w:rFonts w:ascii="Arial" w:eastAsia="Times New Roman" w:hAnsi="Arial" w:cs="Arial"/>
          <w:szCs w:val="24"/>
        </w:rPr>
        <w:t xml:space="preserve"> Respondent</w:t>
      </w:r>
    </w:p>
    <w:p w14:paraId="64C92A5F" w14:textId="77777777" w:rsidR="00350C1B" w:rsidRPr="00CC16DD" w:rsidRDefault="00350C1B" w:rsidP="002F47FD">
      <w:pPr>
        <w:spacing w:after="0" w:line="240" w:lineRule="auto"/>
        <w:ind w:left="2160" w:hanging="2160"/>
        <w:rPr>
          <w:rFonts w:ascii="Arial" w:eastAsia="Times New Roman" w:hAnsi="Arial" w:cs="Arial"/>
          <w:szCs w:val="24"/>
        </w:rPr>
      </w:pPr>
    </w:p>
    <w:p w14:paraId="146B6B63" w14:textId="77777777" w:rsidR="00350C1B" w:rsidRPr="00CC16DD" w:rsidRDefault="00350C1B" w:rsidP="002F47FD">
      <w:pPr>
        <w:spacing w:after="0" w:line="240" w:lineRule="auto"/>
        <w:ind w:left="0"/>
        <w:rPr>
          <w:rFonts w:ascii="Arial" w:eastAsia="Times New Roman" w:hAnsi="Arial" w:cs="Arial"/>
          <w:szCs w:val="24"/>
        </w:rPr>
      </w:pPr>
      <w:r w:rsidRPr="00CC16DD">
        <w:rPr>
          <w:rFonts w:ascii="Arial" w:eastAsia="Times New Roman" w:hAnsi="Arial" w:cs="Arial"/>
          <w:szCs w:val="24"/>
        </w:rPr>
        <w:t>___________________________________________________________________</w:t>
      </w:r>
    </w:p>
    <w:p w14:paraId="78036584" w14:textId="77777777" w:rsidR="00350C1B" w:rsidRPr="00CC16DD" w:rsidRDefault="00350C1B" w:rsidP="002F47FD">
      <w:pPr>
        <w:spacing w:after="0" w:line="240" w:lineRule="auto"/>
        <w:ind w:left="0"/>
        <w:jc w:val="center"/>
        <w:rPr>
          <w:rFonts w:ascii="Arial" w:eastAsia="Times New Roman" w:hAnsi="Arial" w:cs="Arial"/>
          <w:b/>
          <w:szCs w:val="24"/>
        </w:rPr>
      </w:pPr>
    </w:p>
    <w:p w14:paraId="355A6DC4" w14:textId="77777777" w:rsidR="00350C1B" w:rsidRPr="00CC16DD" w:rsidRDefault="000F3F44" w:rsidP="002F47FD">
      <w:pPr>
        <w:spacing w:after="0" w:line="240" w:lineRule="auto"/>
        <w:ind w:left="0"/>
        <w:jc w:val="center"/>
        <w:rPr>
          <w:rFonts w:ascii="Arial" w:eastAsia="Times New Roman" w:hAnsi="Arial" w:cs="Arial"/>
          <w:b/>
          <w:szCs w:val="24"/>
        </w:rPr>
      </w:pPr>
      <w:r w:rsidRPr="00CC16DD">
        <w:rPr>
          <w:rFonts w:ascii="Arial" w:eastAsia="Times New Roman" w:hAnsi="Arial" w:cs="Arial"/>
          <w:b/>
          <w:szCs w:val="24"/>
        </w:rPr>
        <w:t>WRITTEN REASONS</w:t>
      </w:r>
    </w:p>
    <w:p w14:paraId="6931D8EF" w14:textId="77777777" w:rsidR="00350C1B" w:rsidRPr="00CC16DD" w:rsidRDefault="00350C1B" w:rsidP="002F47FD">
      <w:pPr>
        <w:spacing w:after="0" w:line="240" w:lineRule="auto"/>
        <w:ind w:left="0"/>
        <w:rPr>
          <w:rFonts w:ascii="Arial" w:eastAsia="Times New Roman" w:hAnsi="Arial" w:cs="Arial"/>
          <w:szCs w:val="24"/>
        </w:rPr>
      </w:pPr>
      <w:r w:rsidRPr="00CC16DD">
        <w:rPr>
          <w:rFonts w:ascii="Arial" w:eastAsia="Times New Roman" w:hAnsi="Arial" w:cs="Arial"/>
          <w:szCs w:val="24"/>
        </w:rPr>
        <w:t>___________________________________________________________________</w:t>
      </w:r>
    </w:p>
    <w:p w14:paraId="385C35C5" w14:textId="77777777" w:rsidR="00350C1B" w:rsidRPr="00CC16DD" w:rsidRDefault="00350C1B" w:rsidP="002F47FD">
      <w:pPr>
        <w:spacing w:after="0" w:line="240" w:lineRule="auto"/>
        <w:rPr>
          <w:rFonts w:ascii="Arial" w:hAnsi="Arial" w:cs="Arial"/>
          <w:b/>
          <w:bCs/>
          <w:w w:val="104"/>
          <w:szCs w:val="24"/>
          <w:u w:val="single"/>
          <w:lang w:val="en-GB"/>
        </w:rPr>
      </w:pPr>
    </w:p>
    <w:p w14:paraId="4487A474" w14:textId="77777777" w:rsidR="00800734" w:rsidRPr="00CC16DD" w:rsidRDefault="00350C1B" w:rsidP="002F47FD">
      <w:pPr>
        <w:spacing w:after="0" w:line="276" w:lineRule="auto"/>
        <w:rPr>
          <w:rFonts w:ascii="Arial" w:hAnsi="Arial" w:cs="Arial"/>
          <w:b/>
          <w:bCs/>
          <w:w w:val="104"/>
          <w:szCs w:val="24"/>
          <w:u w:val="single"/>
          <w:lang w:val="en-GB"/>
        </w:rPr>
      </w:pPr>
      <w:r w:rsidRPr="00CC16DD">
        <w:rPr>
          <w:rFonts w:ascii="Arial" w:hAnsi="Arial" w:cs="Arial"/>
          <w:b/>
          <w:bCs/>
          <w:w w:val="104"/>
          <w:szCs w:val="24"/>
          <w:u w:val="single"/>
          <w:lang w:val="en-GB"/>
        </w:rPr>
        <w:t>MALUNGANA AJ</w:t>
      </w:r>
    </w:p>
    <w:p w14:paraId="22BCC079" w14:textId="77777777" w:rsidR="00624A99" w:rsidRPr="00CC16DD" w:rsidRDefault="00624A99" w:rsidP="002F47FD">
      <w:pPr>
        <w:spacing w:after="0" w:line="276" w:lineRule="auto"/>
        <w:rPr>
          <w:rFonts w:ascii="Arial" w:hAnsi="Arial" w:cs="Arial"/>
          <w:szCs w:val="24"/>
        </w:rPr>
      </w:pPr>
    </w:p>
    <w:p w14:paraId="3E309CA0" w14:textId="77777777" w:rsidR="00B62938" w:rsidRPr="00CC16DD" w:rsidRDefault="00B62938" w:rsidP="002F47FD">
      <w:pPr>
        <w:spacing w:after="0" w:line="276" w:lineRule="auto"/>
        <w:rPr>
          <w:rFonts w:ascii="Arial" w:hAnsi="Arial" w:cs="Arial"/>
          <w:b/>
          <w:szCs w:val="24"/>
        </w:rPr>
      </w:pPr>
      <w:r w:rsidRPr="00CC16DD">
        <w:rPr>
          <w:rFonts w:ascii="Arial" w:hAnsi="Arial" w:cs="Arial"/>
          <w:b/>
          <w:szCs w:val="24"/>
        </w:rPr>
        <w:t>Introduction</w:t>
      </w:r>
    </w:p>
    <w:p w14:paraId="69F58894" w14:textId="77777777" w:rsidR="00B62938" w:rsidRPr="00CC16DD" w:rsidRDefault="00B62938" w:rsidP="002F47FD">
      <w:pPr>
        <w:spacing w:after="0" w:line="276" w:lineRule="auto"/>
        <w:rPr>
          <w:rFonts w:ascii="Arial" w:hAnsi="Arial" w:cs="Arial"/>
          <w:b/>
          <w:szCs w:val="24"/>
        </w:rPr>
      </w:pPr>
    </w:p>
    <w:p w14:paraId="0B858989" w14:textId="49D69CCF" w:rsidR="00CC16DD" w:rsidRPr="00B3547C" w:rsidRDefault="00B3547C" w:rsidP="00B3547C">
      <w:pPr>
        <w:spacing w:after="0" w:line="276" w:lineRule="auto"/>
        <w:ind w:left="720" w:hanging="686"/>
        <w:rPr>
          <w:rFonts w:ascii="Arial" w:hAnsi="Arial" w:cs="Arial"/>
          <w:szCs w:val="24"/>
        </w:rPr>
      </w:pPr>
      <w:r>
        <w:rPr>
          <w:rFonts w:ascii="Arial" w:hAnsi="Arial" w:cs="Arial"/>
          <w:szCs w:val="24"/>
        </w:rPr>
        <w:t>[1]</w:t>
      </w:r>
      <w:r>
        <w:rPr>
          <w:rFonts w:ascii="Arial" w:hAnsi="Arial" w:cs="Arial"/>
          <w:szCs w:val="24"/>
        </w:rPr>
        <w:tab/>
      </w:r>
      <w:r w:rsidR="007C4710" w:rsidRPr="00B3547C">
        <w:rPr>
          <w:rFonts w:ascii="Arial" w:hAnsi="Arial" w:cs="Arial"/>
          <w:szCs w:val="24"/>
        </w:rPr>
        <w:t>Th</w:t>
      </w:r>
      <w:r w:rsidR="00BE6FEA" w:rsidRPr="00B3547C">
        <w:rPr>
          <w:rFonts w:ascii="Arial" w:hAnsi="Arial" w:cs="Arial"/>
          <w:szCs w:val="24"/>
        </w:rPr>
        <w:t xml:space="preserve">is is an application for an interdictory relief in which the applicants sought an order on urgent basis </w:t>
      </w:r>
      <w:r w:rsidR="00B4727F" w:rsidRPr="00B3547C">
        <w:rPr>
          <w:rFonts w:ascii="Arial" w:hAnsi="Arial" w:cs="Arial"/>
          <w:szCs w:val="24"/>
        </w:rPr>
        <w:t xml:space="preserve">for an </w:t>
      </w:r>
      <w:r w:rsidR="00DC7855" w:rsidRPr="00B3547C">
        <w:rPr>
          <w:rFonts w:ascii="Arial" w:hAnsi="Arial" w:cs="Arial"/>
          <w:szCs w:val="24"/>
        </w:rPr>
        <w:t>access to the</w:t>
      </w:r>
      <w:r w:rsidR="00B4727F" w:rsidRPr="00B3547C">
        <w:rPr>
          <w:rFonts w:ascii="Arial" w:hAnsi="Arial" w:cs="Arial"/>
          <w:szCs w:val="24"/>
        </w:rPr>
        <w:t xml:space="preserve"> business</w:t>
      </w:r>
      <w:r w:rsidR="00DC7855" w:rsidRPr="00B3547C">
        <w:rPr>
          <w:rFonts w:ascii="Arial" w:hAnsi="Arial" w:cs="Arial"/>
          <w:szCs w:val="24"/>
        </w:rPr>
        <w:t xml:space="preserve"> bank </w:t>
      </w:r>
      <w:r w:rsidR="00B4727F" w:rsidRPr="00B3547C">
        <w:rPr>
          <w:rFonts w:ascii="Arial" w:hAnsi="Arial" w:cs="Arial"/>
          <w:szCs w:val="24"/>
        </w:rPr>
        <w:t xml:space="preserve">account held </w:t>
      </w:r>
      <w:r w:rsidR="00CC2C94" w:rsidRPr="00B3547C">
        <w:rPr>
          <w:rFonts w:ascii="Arial" w:hAnsi="Arial" w:cs="Arial"/>
          <w:szCs w:val="24"/>
        </w:rPr>
        <w:t xml:space="preserve">by </w:t>
      </w:r>
      <w:r w:rsidR="00542CB9" w:rsidRPr="00B3547C">
        <w:rPr>
          <w:rFonts w:ascii="Arial" w:hAnsi="Arial" w:cs="Arial"/>
          <w:szCs w:val="24"/>
        </w:rPr>
        <w:t>the first applicant (“Luella”)</w:t>
      </w:r>
      <w:r w:rsidR="00B4727F" w:rsidRPr="00B3547C">
        <w:rPr>
          <w:rFonts w:ascii="Arial" w:hAnsi="Arial" w:cs="Arial"/>
          <w:szCs w:val="24"/>
        </w:rPr>
        <w:t xml:space="preserve"> with </w:t>
      </w:r>
      <w:r w:rsidR="00542CB9" w:rsidRPr="00B3547C">
        <w:rPr>
          <w:rFonts w:ascii="Arial" w:hAnsi="Arial" w:cs="Arial"/>
          <w:szCs w:val="24"/>
        </w:rPr>
        <w:t>the second respondent (“the Bank”).</w:t>
      </w:r>
      <w:r w:rsidR="009C2E9D" w:rsidRPr="00B3547C">
        <w:rPr>
          <w:rFonts w:ascii="Arial" w:hAnsi="Arial" w:cs="Arial"/>
          <w:szCs w:val="24"/>
        </w:rPr>
        <w:t xml:space="preserve"> The</w:t>
      </w:r>
      <w:r w:rsidR="00DC7855" w:rsidRPr="00B3547C">
        <w:rPr>
          <w:rFonts w:ascii="Arial" w:hAnsi="Arial" w:cs="Arial"/>
          <w:szCs w:val="24"/>
        </w:rPr>
        <w:t xml:space="preserve"> </w:t>
      </w:r>
      <w:r w:rsidR="00483B4F" w:rsidRPr="00B3547C">
        <w:rPr>
          <w:rFonts w:ascii="Arial" w:hAnsi="Arial" w:cs="Arial"/>
          <w:szCs w:val="24"/>
        </w:rPr>
        <w:t xml:space="preserve">first </w:t>
      </w:r>
      <w:r w:rsidR="009C2E9D" w:rsidRPr="00B3547C">
        <w:rPr>
          <w:rFonts w:ascii="Arial" w:hAnsi="Arial" w:cs="Arial"/>
          <w:szCs w:val="24"/>
        </w:rPr>
        <w:t>applicant brought</w:t>
      </w:r>
      <w:r w:rsidR="003320D0" w:rsidRPr="00B3547C">
        <w:rPr>
          <w:rFonts w:ascii="Arial" w:hAnsi="Arial" w:cs="Arial"/>
          <w:szCs w:val="24"/>
        </w:rPr>
        <w:t xml:space="preserve"> the application </w:t>
      </w:r>
      <w:r w:rsidR="00206A4C" w:rsidRPr="00B3547C">
        <w:rPr>
          <w:rFonts w:ascii="Arial" w:hAnsi="Arial" w:cs="Arial"/>
          <w:szCs w:val="24"/>
        </w:rPr>
        <w:t xml:space="preserve">in her capacity as an equal shareholder and co-director of </w:t>
      </w:r>
      <w:r w:rsidR="00B4727F" w:rsidRPr="00B3547C">
        <w:rPr>
          <w:rFonts w:ascii="Arial" w:hAnsi="Arial" w:cs="Arial"/>
          <w:szCs w:val="24"/>
        </w:rPr>
        <w:t>the first applicant.</w:t>
      </w:r>
      <w:r w:rsidR="00206A4C" w:rsidRPr="00B3547C">
        <w:rPr>
          <w:rFonts w:ascii="Arial" w:hAnsi="Arial" w:cs="Arial"/>
          <w:szCs w:val="24"/>
        </w:rPr>
        <w:t xml:space="preserve"> Th</w:t>
      </w:r>
      <w:r w:rsidR="00483B4F" w:rsidRPr="00B3547C">
        <w:rPr>
          <w:rFonts w:ascii="Arial" w:hAnsi="Arial" w:cs="Arial"/>
          <w:szCs w:val="24"/>
        </w:rPr>
        <w:t>is</w:t>
      </w:r>
      <w:r w:rsidR="00206A4C" w:rsidRPr="00B3547C">
        <w:rPr>
          <w:rFonts w:ascii="Arial" w:hAnsi="Arial" w:cs="Arial"/>
          <w:szCs w:val="24"/>
        </w:rPr>
        <w:t xml:space="preserve"> application</w:t>
      </w:r>
      <w:r w:rsidR="00B4727F" w:rsidRPr="00B3547C">
        <w:rPr>
          <w:rFonts w:ascii="Arial" w:hAnsi="Arial" w:cs="Arial"/>
          <w:szCs w:val="24"/>
        </w:rPr>
        <w:t xml:space="preserve"> was </w:t>
      </w:r>
      <w:r w:rsidR="00206A4C" w:rsidRPr="00B3547C">
        <w:rPr>
          <w:rFonts w:ascii="Arial" w:hAnsi="Arial" w:cs="Arial"/>
          <w:szCs w:val="24"/>
        </w:rPr>
        <w:t xml:space="preserve">precipitated by the </w:t>
      </w:r>
      <w:r w:rsidR="00206A4C" w:rsidRPr="00B3547C">
        <w:rPr>
          <w:rFonts w:ascii="Arial" w:hAnsi="Arial" w:cs="Arial"/>
          <w:szCs w:val="24"/>
        </w:rPr>
        <w:lastRenderedPageBreak/>
        <w:t xml:space="preserve">freezing of </w:t>
      </w:r>
      <w:r w:rsidR="00542CB9" w:rsidRPr="00B3547C">
        <w:rPr>
          <w:rFonts w:ascii="Arial" w:hAnsi="Arial" w:cs="Arial"/>
          <w:szCs w:val="24"/>
        </w:rPr>
        <w:t>Luella</w:t>
      </w:r>
      <w:r w:rsidR="00206A4C" w:rsidRPr="00B3547C">
        <w:rPr>
          <w:rFonts w:ascii="Arial" w:hAnsi="Arial" w:cs="Arial"/>
          <w:szCs w:val="24"/>
        </w:rPr>
        <w:t xml:space="preserve">’s bank </w:t>
      </w:r>
      <w:r w:rsidR="00B4727F" w:rsidRPr="00B3547C">
        <w:rPr>
          <w:rFonts w:ascii="Arial" w:hAnsi="Arial" w:cs="Arial"/>
          <w:szCs w:val="24"/>
        </w:rPr>
        <w:t xml:space="preserve">account </w:t>
      </w:r>
      <w:r w:rsidR="00206A4C" w:rsidRPr="00B3547C">
        <w:rPr>
          <w:rFonts w:ascii="Arial" w:hAnsi="Arial" w:cs="Arial"/>
          <w:szCs w:val="24"/>
        </w:rPr>
        <w:t>by the</w:t>
      </w:r>
      <w:r w:rsidR="00542CB9" w:rsidRPr="00B3547C">
        <w:rPr>
          <w:rFonts w:ascii="Arial" w:hAnsi="Arial" w:cs="Arial"/>
          <w:szCs w:val="24"/>
        </w:rPr>
        <w:t xml:space="preserve"> </w:t>
      </w:r>
      <w:r w:rsidR="00206A4C" w:rsidRPr="00B3547C">
        <w:rPr>
          <w:rFonts w:ascii="Arial" w:hAnsi="Arial" w:cs="Arial"/>
          <w:szCs w:val="24"/>
        </w:rPr>
        <w:t xml:space="preserve">Bank pursuant to instructions </w:t>
      </w:r>
      <w:r w:rsidR="00253B50" w:rsidRPr="00B3547C">
        <w:rPr>
          <w:rFonts w:ascii="Arial" w:hAnsi="Arial" w:cs="Arial"/>
          <w:szCs w:val="24"/>
        </w:rPr>
        <w:t>issued</w:t>
      </w:r>
      <w:r w:rsidR="00206A4C" w:rsidRPr="00B3547C">
        <w:rPr>
          <w:rFonts w:ascii="Arial" w:hAnsi="Arial" w:cs="Arial"/>
          <w:szCs w:val="24"/>
        </w:rPr>
        <w:t xml:space="preserve"> to the latter by the first respondent, whom I shall call “the respondent”.</w:t>
      </w:r>
    </w:p>
    <w:p w14:paraId="1CF9F23C" w14:textId="77777777" w:rsidR="00CC16DD" w:rsidRDefault="00CC16DD" w:rsidP="002F47FD">
      <w:pPr>
        <w:pStyle w:val="ListParagraph"/>
        <w:spacing w:after="0" w:line="276" w:lineRule="auto"/>
        <w:rPr>
          <w:rFonts w:ascii="Arial" w:hAnsi="Arial" w:cs="Arial"/>
          <w:szCs w:val="24"/>
        </w:rPr>
      </w:pPr>
    </w:p>
    <w:p w14:paraId="3BCEBABE" w14:textId="18267630" w:rsidR="00CC16DD" w:rsidRPr="00B3547C" w:rsidRDefault="00B3547C" w:rsidP="00B3547C">
      <w:pPr>
        <w:spacing w:after="0" w:line="276" w:lineRule="auto"/>
        <w:ind w:left="720" w:hanging="686"/>
        <w:rPr>
          <w:rFonts w:ascii="Arial" w:hAnsi="Arial" w:cs="Arial"/>
          <w:szCs w:val="24"/>
        </w:rPr>
      </w:pPr>
      <w:r>
        <w:rPr>
          <w:rFonts w:ascii="Arial" w:hAnsi="Arial" w:cs="Arial"/>
          <w:szCs w:val="24"/>
        </w:rPr>
        <w:t>[2]</w:t>
      </w:r>
      <w:r>
        <w:rPr>
          <w:rFonts w:ascii="Arial" w:hAnsi="Arial" w:cs="Arial"/>
          <w:szCs w:val="24"/>
        </w:rPr>
        <w:tab/>
      </w:r>
      <w:r w:rsidR="00F662ED" w:rsidRPr="00B3547C">
        <w:rPr>
          <w:rFonts w:ascii="Arial" w:hAnsi="Arial" w:cs="Arial"/>
          <w:szCs w:val="24"/>
        </w:rPr>
        <w:t xml:space="preserve">The </w:t>
      </w:r>
      <w:r w:rsidR="00CC2C94" w:rsidRPr="00B3547C">
        <w:rPr>
          <w:rFonts w:ascii="Arial" w:hAnsi="Arial" w:cs="Arial"/>
          <w:szCs w:val="24"/>
        </w:rPr>
        <w:t>application came</w:t>
      </w:r>
      <w:r w:rsidR="00F662ED" w:rsidRPr="00B3547C">
        <w:rPr>
          <w:rFonts w:ascii="Arial" w:hAnsi="Arial" w:cs="Arial"/>
          <w:szCs w:val="24"/>
        </w:rPr>
        <w:t xml:space="preserve"> before in the urgent court on 25 April 2025</w:t>
      </w:r>
      <w:r w:rsidR="00B2795E" w:rsidRPr="00B3547C">
        <w:rPr>
          <w:rFonts w:ascii="Arial" w:hAnsi="Arial" w:cs="Arial"/>
          <w:szCs w:val="24"/>
        </w:rPr>
        <w:t xml:space="preserve">, and </w:t>
      </w:r>
      <w:r w:rsidR="00F662ED" w:rsidRPr="00B3547C">
        <w:rPr>
          <w:rFonts w:ascii="Arial" w:hAnsi="Arial" w:cs="Arial"/>
          <w:szCs w:val="24"/>
        </w:rPr>
        <w:t xml:space="preserve">was opposed by the respondent, </w:t>
      </w:r>
      <w:r w:rsidR="00F662ED" w:rsidRPr="00B3547C">
        <w:rPr>
          <w:rFonts w:ascii="Arial" w:hAnsi="Arial" w:cs="Arial"/>
          <w:i/>
          <w:szCs w:val="24"/>
        </w:rPr>
        <w:t>firstly</w:t>
      </w:r>
      <w:r w:rsidR="00F662ED" w:rsidRPr="00B3547C">
        <w:rPr>
          <w:rFonts w:ascii="Arial" w:hAnsi="Arial" w:cs="Arial"/>
          <w:szCs w:val="24"/>
        </w:rPr>
        <w:t xml:space="preserve"> on the ground that the </w:t>
      </w:r>
      <w:r w:rsidR="00542CB9" w:rsidRPr="00B3547C">
        <w:rPr>
          <w:rFonts w:ascii="Arial" w:hAnsi="Arial" w:cs="Arial"/>
          <w:szCs w:val="24"/>
        </w:rPr>
        <w:t xml:space="preserve">first </w:t>
      </w:r>
      <w:r w:rsidR="00F662ED" w:rsidRPr="00B3547C">
        <w:rPr>
          <w:rFonts w:ascii="Arial" w:hAnsi="Arial" w:cs="Arial"/>
          <w:szCs w:val="24"/>
        </w:rPr>
        <w:t>applicant</w:t>
      </w:r>
      <w:r w:rsidR="00230CFF" w:rsidRPr="00B3547C">
        <w:rPr>
          <w:rFonts w:ascii="Arial" w:hAnsi="Arial" w:cs="Arial"/>
          <w:szCs w:val="24"/>
        </w:rPr>
        <w:t xml:space="preserve"> </w:t>
      </w:r>
      <w:r w:rsidR="00542CB9" w:rsidRPr="00B3547C">
        <w:rPr>
          <w:rFonts w:ascii="Arial" w:hAnsi="Arial" w:cs="Arial"/>
          <w:szCs w:val="24"/>
        </w:rPr>
        <w:t xml:space="preserve">(“the applicant”) </w:t>
      </w:r>
      <w:r w:rsidR="00F662ED" w:rsidRPr="00B3547C">
        <w:rPr>
          <w:rFonts w:ascii="Arial" w:hAnsi="Arial" w:cs="Arial"/>
          <w:szCs w:val="24"/>
        </w:rPr>
        <w:t xml:space="preserve">failed to comply with </w:t>
      </w:r>
      <w:r w:rsidR="00483B4F" w:rsidRPr="00B3547C">
        <w:rPr>
          <w:rFonts w:ascii="Arial" w:hAnsi="Arial" w:cs="Arial"/>
          <w:szCs w:val="24"/>
        </w:rPr>
        <w:t xml:space="preserve">the </w:t>
      </w:r>
      <w:r w:rsidR="00F662ED" w:rsidRPr="00B3547C">
        <w:rPr>
          <w:rFonts w:ascii="Arial" w:hAnsi="Arial" w:cs="Arial"/>
          <w:szCs w:val="24"/>
        </w:rPr>
        <w:t>provisions of section 165(2</w:t>
      </w:r>
      <w:r w:rsidR="00CC2C94" w:rsidRPr="00B3547C">
        <w:rPr>
          <w:rFonts w:ascii="Arial" w:hAnsi="Arial" w:cs="Arial"/>
          <w:szCs w:val="24"/>
        </w:rPr>
        <w:t>) of</w:t>
      </w:r>
      <w:r w:rsidR="00F662ED" w:rsidRPr="00B3547C">
        <w:rPr>
          <w:rFonts w:ascii="Arial" w:hAnsi="Arial" w:cs="Arial"/>
          <w:szCs w:val="24"/>
        </w:rPr>
        <w:t xml:space="preserve"> the Companies Act of 20</w:t>
      </w:r>
      <w:r w:rsidR="00230CFF" w:rsidRPr="00B3547C">
        <w:rPr>
          <w:rFonts w:ascii="Arial" w:hAnsi="Arial" w:cs="Arial"/>
          <w:szCs w:val="24"/>
        </w:rPr>
        <w:t>0</w:t>
      </w:r>
      <w:r w:rsidR="00F662ED" w:rsidRPr="00B3547C">
        <w:rPr>
          <w:rFonts w:ascii="Arial" w:hAnsi="Arial" w:cs="Arial"/>
          <w:szCs w:val="24"/>
        </w:rPr>
        <w:t xml:space="preserve">8, and </w:t>
      </w:r>
      <w:r w:rsidR="00F662ED" w:rsidRPr="00B3547C">
        <w:rPr>
          <w:rFonts w:ascii="Arial" w:hAnsi="Arial" w:cs="Arial"/>
          <w:i/>
          <w:szCs w:val="24"/>
        </w:rPr>
        <w:t xml:space="preserve">Secondly </w:t>
      </w:r>
      <w:proofErr w:type="gramStart"/>
      <w:r w:rsidR="00F662ED" w:rsidRPr="00B3547C">
        <w:rPr>
          <w:rFonts w:ascii="Arial" w:hAnsi="Arial" w:cs="Arial"/>
          <w:szCs w:val="24"/>
        </w:rPr>
        <w:t>on the basis of</w:t>
      </w:r>
      <w:proofErr w:type="gramEnd"/>
      <w:r w:rsidR="00F662ED" w:rsidRPr="00B3547C">
        <w:rPr>
          <w:rFonts w:ascii="Arial" w:hAnsi="Arial" w:cs="Arial"/>
          <w:szCs w:val="24"/>
        </w:rPr>
        <w:t xml:space="preserve"> lack of urgency.</w:t>
      </w:r>
      <w:r w:rsidR="00B2795E" w:rsidRPr="00B3547C">
        <w:rPr>
          <w:rFonts w:ascii="Arial" w:hAnsi="Arial" w:cs="Arial"/>
          <w:szCs w:val="24"/>
        </w:rPr>
        <w:t xml:space="preserve"> The </w:t>
      </w:r>
      <w:r w:rsidR="00427ABA" w:rsidRPr="00B3547C">
        <w:rPr>
          <w:rFonts w:ascii="Arial" w:hAnsi="Arial" w:cs="Arial"/>
          <w:szCs w:val="24"/>
        </w:rPr>
        <w:t>respondent also</w:t>
      </w:r>
      <w:r w:rsidR="00745D3D" w:rsidRPr="00B3547C">
        <w:rPr>
          <w:rFonts w:ascii="Arial" w:hAnsi="Arial" w:cs="Arial"/>
          <w:szCs w:val="24"/>
        </w:rPr>
        <w:t xml:space="preserve"> opposed the application on the merits.</w:t>
      </w:r>
    </w:p>
    <w:p w14:paraId="04DEE7CA" w14:textId="77777777" w:rsidR="00CC16DD" w:rsidRPr="00CC16DD" w:rsidRDefault="00CC16DD" w:rsidP="002F47FD">
      <w:pPr>
        <w:pStyle w:val="ListParagraph"/>
        <w:spacing w:after="0" w:line="276" w:lineRule="auto"/>
        <w:rPr>
          <w:rFonts w:ascii="Arial" w:hAnsi="Arial" w:cs="Arial"/>
          <w:szCs w:val="24"/>
        </w:rPr>
      </w:pPr>
    </w:p>
    <w:p w14:paraId="766EDEE9" w14:textId="40E3A74C" w:rsidR="00CC16DD" w:rsidRPr="00B3547C" w:rsidRDefault="00B3547C" w:rsidP="00B3547C">
      <w:pPr>
        <w:spacing w:after="0" w:line="276" w:lineRule="auto"/>
        <w:ind w:left="720" w:hanging="686"/>
        <w:rPr>
          <w:rFonts w:ascii="Arial" w:hAnsi="Arial" w:cs="Arial"/>
          <w:szCs w:val="24"/>
        </w:rPr>
      </w:pPr>
      <w:r>
        <w:rPr>
          <w:rFonts w:ascii="Arial" w:hAnsi="Arial" w:cs="Arial"/>
          <w:szCs w:val="24"/>
        </w:rPr>
        <w:t>[3]</w:t>
      </w:r>
      <w:r>
        <w:rPr>
          <w:rFonts w:ascii="Arial" w:hAnsi="Arial" w:cs="Arial"/>
          <w:szCs w:val="24"/>
        </w:rPr>
        <w:tab/>
      </w:r>
      <w:r w:rsidR="00F662ED" w:rsidRPr="00B3547C">
        <w:rPr>
          <w:rFonts w:ascii="Arial" w:hAnsi="Arial" w:cs="Arial"/>
          <w:szCs w:val="24"/>
        </w:rPr>
        <w:t>Having heard argument, I granted an order for the applicant</w:t>
      </w:r>
      <w:r w:rsidR="00230CFF" w:rsidRPr="00B3547C">
        <w:rPr>
          <w:rFonts w:ascii="Arial" w:hAnsi="Arial" w:cs="Arial"/>
          <w:szCs w:val="24"/>
        </w:rPr>
        <w:t>,</w:t>
      </w:r>
      <w:r w:rsidR="00F662ED" w:rsidRPr="00B3547C">
        <w:rPr>
          <w:rFonts w:ascii="Arial" w:hAnsi="Arial" w:cs="Arial"/>
          <w:szCs w:val="24"/>
        </w:rPr>
        <w:t xml:space="preserve"> </w:t>
      </w:r>
      <w:r w:rsidR="002C1DB2" w:rsidRPr="00B3547C">
        <w:rPr>
          <w:rFonts w:ascii="Arial" w:hAnsi="Arial" w:cs="Arial"/>
          <w:szCs w:val="24"/>
        </w:rPr>
        <w:t>r</w:t>
      </w:r>
      <w:r w:rsidR="001730CB" w:rsidRPr="00B3547C">
        <w:rPr>
          <w:rFonts w:ascii="Arial" w:hAnsi="Arial" w:cs="Arial"/>
          <w:szCs w:val="24"/>
        </w:rPr>
        <w:t>estor</w:t>
      </w:r>
      <w:r w:rsidR="00F662ED" w:rsidRPr="00B3547C">
        <w:rPr>
          <w:rFonts w:ascii="Arial" w:hAnsi="Arial" w:cs="Arial"/>
          <w:szCs w:val="24"/>
        </w:rPr>
        <w:t xml:space="preserve">ing </w:t>
      </w:r>
      <w:r w:rsidR="00427ABA" w:rsidRPr="00B3547C">
        <w:rPr>
          <w:rFonts w:ascii="Arial" w:hAnsi="Arial" w:cs="Arial"/>
          <w:szCs w:val="24"/>
        </w:rPr>
        <w:t>with immediate</w:t>
      </w:r>
      <w:r w:rsidR="00E401B4" w:rsidRPr="00B3547C">
        <w:rPr>
          <w:rFonts w:ascii="Arial" w:hAnsi="Arial" w:cs="Arial"/>
          <w:szCs w:val="24"/>
        </w:rPr>
        <w:t xml:space="preserve"> </w:t>
      </w:r>
      <w:r w:rsidR="00F662ED" w:rsidRPr="00B3547C">
        <w:rPr>
          <w:rFonts w:ascii="Arial" w:hAnsi="Arial" w:cs="Arial"/>
          <w:szCs w:val="24"/>
        </w:rPr>
        <w:t xml:space="preserve">effect </w:t>
      </w:r>
      <w:r w:rsidR="002C1DB2" w:rsidRPr="00B3547C">
        <w:rPr>
          <w:rFonts w:ascii="Arial" w:hAnsi="Arial" w:cs="Arial"/>
          <w:szCs w:val="24"/>
        </w:rPr>
        <w:t xml:space="preserve">access and </w:t>
      </w:r>
      <w:r w:rsidR="00C8434E" w:rsidRPr="00B3547C">
        <w:rPr>
          <w:rFonts w:ascii="Arial" w:hAnsi="Arial" w:cs="Arial"/>
          <w:szCs w:val="24"/>
        </w:rPr>
        <w:t xml:space="preserve">regular </w:t>
      </w:r>
      <w:r w:rsidR="002C1DB2" w:rsidRPr="00B3547C">
        <w:rPr>
          <w:rFonts w:ascii="Arial" w:hAnsi="Arial" w:cs="Arial"/>
          <w:szCs w:val="24"/>
        </w:rPr>
        <w:t>banking services</w:t>
      </w:r>
      <w:r w:rsidR="001730CB" w:rsidRPr="00B3547C">
        <w:rPr>
          <w:rFonts w:ascii="Arial" w:hAnsi="Arial" w:cs="Arial"/>
          <w:szCs w:val="24"/>
        </w:rPr>
        <w:t xml:space="preserve"> to the applicant </w:t>
      </w:r>
      <w:r w:rsidR="006D36F0" w:rsidRPr="00B3547C">
        <w:rPr>
          <w:rFonts w:ascii="Arial" w:hAnsi="Arial" w:cs="Arial"/>
          <w:szCs w:val="24"/>
        </w:rPr>
        <w:t>on</w:t>
      </w:r>
      <w:r w:rsidR="001730CB" w:rsidRPr="00B3547C">
        <w:rPr>
          <w:rFonts w:ascii="Arial" w:hAnsi="Arial" w:cs="Arial"/>
          <w:szCs w:val="24"/>
        </w:rPr>
        <w:t xml:space="preserve"> the business account</w:t>
      </w:r>
      <w:r w:rsidR="00AD15C6" w:rsidRPr="00B3547C">
        <w:rPr>
          <w:rFonts w:ascii="Arial" w:hAnsi="Arial" w:cs="Arial"/>
          <w:szCs w:val="24"/>
        </w:rPr>
        <w:t>s</w:t>
      </w:r>
      <w:r w:rsidR="001730CB" w:rsidRPr="00B3547C">
        <w:rPr>
          <w:rFonts w:ascii="Arial" w:hAnsi="Arial" w:cs="Arial"/>
          <w:szCs w:val="24"/>
        </w:rPr>
        <w:t xml:space="preserve"> held </w:t>
      </w:r>
      <w:r w:rsidR="006D36F0" w:rsidRPr="00B3547C">
        <w:rPr>
          <w:rFonts w:ascii="Arial" w:hAnsi="Arial" w:cs="Arial"/>
          <w:szCs w:val="24"/>
        </w:rPr>
        <w:t xml:space="preserve">with </w:t>
      </w:r>
      <w:r w:rsidR="00F662ED" w:rsidRPr="00B3547C">
        <w:rPr>
          <w:rFonts w:ascii="Arial" w:hAnsi="Arial" w:cs="Arial"/>
          <w:szCs w:val="24"/>
        </w:rPr>
        <w:t>the Bank</w:t>
      </w:r>
      <w:r w:rsidR="006D36F0" w:rsidRPr="00B3547C">
        <w:rPr>
          <w:rFonts w:ascii="Arial" w:hAnsi="Arial" w:cs="Arial"/>
          <w:szCs w:val="24"/>
        </w:rPr>
        <w:t xml:space="preserve"> </w:t>
      </w:r>
      <w:r w:rsidR="001730CB" w:rsidRPr="00B3547C">
        <w:rPr>
          <w:rFonts w:ascii="Arial" w:hAnsi="Arial" w:cs="Arial"/>
          <w:szCs w:val="24"/>
        </w:rPr>
        <w:t>in the name of the first applicant.</w:t>
      </w:r>
      <w:r w:rsidR="001730CB" w:rsidRPr="00CC16DD">
        <w:rPr>
          <w:rStyle w:val="FootnoteReference"/>
          <w:rFonts w:ascii="Arial" w:hAnsi="Arial" w:cs="Arial"/>
          <w:szCs w:val="24"/>
        </w:rPr>
        <w:footnoteReference w:id="1"/>
      </w:r>
    </w:p>
    <w:p w14:paraId="166A8922" w14:textId="77777777" w:rsidR="00CC16DD" w:rsidRPr="00CC16DD" w:rsidRDefault="00CC16DD" w:rsidP="002F47FD">
      <w:pPr>
        <w:pStyle w:val="ListParagraph"/>
        <w:spacing w:after="0" w:line="276" w:lineRule="auto"/>
        <w:rPr>
          <w:rFonts w:ascii="Arial" w:hAnsi="Arial" w:cs="Arial"/>
          <w:szCs w:val="24"/>
        </w:rPr>
      </w:pPr>
    </w:p>
    <w:p w14:paraId="101B93D4" w14:textId="5CD9B0CC" w:rsidR="00B62938" w:rsidRPr="00B3547C" w:rsidRDefault="00B3547C" w:rsidP="00B3547C">
      <w:pPr>
        <w:spacing w:after="0" w:line="276" w:lineRule="auto"/>
        <w:ind w:left="720" w:hanging="686"/>
        <w:rPr>
          <w:rFonts w:ascii="Arial" w:hAnsi="Arial" w:cs="Arial"/>
          <w:szCs w:val="24"/>
        </w:rPr>
      </w:pPr>
      <w:r w:rsidRPr="00CC16DD">
        <w:rPr>
          <w:rFonts w:ascii="Arial" w:hAnsi="Arial" w:cs="Arial"/>
          <w:szCs w:val="24"/>
        </w:rPr>
        <w:t>[4]</w:t>
      </w:r>
      <w:r w:rsidRPr="00CC16DD">
        <w:rPr>
          <w:rFonts w:ascii="Arial" w:hAnsi="Arial" w:cs="Arial"/>
          <w:szCs w:val="24"/>
        </w:rPr>
        <w:tab/>
      </w:r>
      <w:r w:rsidR="00B62938" w:rsidRPr="00B3547C">
        <w:rPr>
          <w:rFonts w:ascii="Arial" w:hAnsi="Arial" w:cs="Arial"/>
          <w:szCs w:val="24"/>
        </w:rPr>
        <w:t>I have been requested to furnish my reasons for the above Order. These are my reasons.</w:t>
      </w:r>
    </w:p>
    <w:p w14:paraId="0D02E185" w14:textId="77777777" w:rsidR="00B62938" w:rsidRPr="00CC16DD" w:rsidRDefault="00B62938" w:rsidP="002F47FD">
      <w:pPr>
        <w:spacing w:after="0" w:line="276" w:lineRule="auto"/>
        <w:rPr>
          <w:rFonts w:ascii="Arial" w:hAnsi="Arial" w:cs="Arial"/>
          <w:szCs w:val="24"/>
        </w:rPr>
      </w:pPr>
    </w:p>
    <w:p w14:paraId="429252F4" w14:textId="77777777" w:rsidR="00B62938" w:rsidRPr="00CC16DD" w:rsidRDefault="00B62938" w:rsidP="002F47FD">
      <w:pPr>
        <w:spacing w:after="0" w:line="276" w:lineRule="auto"/>
        <w:rPr>
          <w:rFonts w:ascii="Arial" w:hAnsi="Arial" w:cs="Arial"/>
          <w:szCs w:val="24"/>
        </w:rPr>
      </w:pPr>
      <w:r w:rsidRPr="00CC16DD">
        <w:rPr>
          <w:rFonts w:ascii="Arial" w:hAnsi="Arial" w:cs="Arial"/>
          <w:b/>
          <w:szCs w:val="24"/>
        </w:rPr>
        <w:t>The facts</w:t>
      </w:r>
    </w:p>
    <w:p w14:paraId="028537DB" w14:textId="77777777" w:rsidR="00B62938" w:rsidRPr="00CC16DD" w:rsidRDefault="00B62938" w:rsidP="002F47FD">
      <w:pPr>
        <w:spacing w:after="0" w:line="276" w:lineRule="auto"/>
        <w:rPr>
          <w:rFonts w:ascii="Arial" w:hAnsi="Arial" w:cs="Arial"/>
          <w:szCs w:val="24"/>
        </w:rPr>
      </w:pPr>
    </w:p>
    <w:p w14:paraId="4BBC7E89" w14:textId="17FE1DF1" w:rsidR="00CC16DD" w:rsidRPr="00B3547C" w:rsidRDefault="00B3547C" w:rsidP="00B3547C">
      <w:pPr>
        <w:spacing w:after="0" w:line="276" w:lineRule="auto"/>
        <w:ind w:left="720" w:hanging="686"/>
        <w:rPr>
          <w:rFonts w:ascii="Arial" w:hAnsi="Arial" w:cs="Arial"/>
          <w:szCs w:val="24"/>
        </w:rPr>
      </w:pPr>
      <w:r>
        <w:rPr>
          <w:rFonts w:ascii="Arial" w:hAnsi="Arial" w:cs="Arial"/>
          <w:szCs w:val="24"/>
        </w:rPr>
        <w:t>[5]</w:t>
      </w:r>
      <w:r>
        <w:rPr>
          <w:rFonts w:ascii="Arial" w:hAnsi="Arial" w:cs="Arial"/>
          <w:szCs w:val="24"/>
        </w:rPr>
        <w:tab/>
      </w:r>
      <w:r w:rsidR="00480397" w:rsidRPr="00B3547C">
        <w:rPr>
          <w:rFonts w:ascii="Arial" w:hAnsi="Arial" w:cs="Arial"/>
          <w:szCs w:val="24"/>
        </w:rPr>
        <w:t>At all relevant times</w:t>
      </w:r>
      <w:r w:rsidR="00825BBC" w:rsidRPr="00B3547C">
        <w:rPr>
          <w:rFonts w:ascii="Arial" w:hAnsi="Arial" w:cs="Arial"/>
          <w:szCs w:val="24"/>
        </w:rPr>
        <w:t xml:space="preserve"> </w:t>
      </w:r>
      <w:r w:rsidR="003626E7" w:rsidRPr="00B3547C">
        <w:rPr>
          <w:rFonts w:ascii="Arial" w:hAnsi="Arial" w:cs="Arial"/>
          <w:szCs w:val="24"/>
        </w:rPr>
        <w:t xml:space="preserve">the </w:t>
      </w:r>
      <w:r w:rsidR="007119AD" w:rsidRPr="00B3547C">
        <w:rPr>
          <w:rFonts w:ascii="Arial" w:hAnsi="Arial" w:cs="Arial"/>
          <w:szCs w:val="24"/>
        </w:rPr>
        <w:t>applicant and respondent, as co-directors</w:t>
      </w:r>
      <w:r w:rsidR="00825BBC" w:rsidRPr="00B3547C">
        <w:rPr>
          <w:rFonts w:ascii="Arial" w:hAnsi="Arial" w:cs="Arial"/>
          <w:szCs w:val="24"/>
        </w:rPr>
        <w:t xml:space="preserve"> and equal</w:t>
      </w:r>
      <w:r w:rsidR="00427ABA" w:rsidRPr="00B3547C">
        <w:rPr>
          <w:rFonts w:ascii="Arial" w:hAnsi="Arial" w:cs="Arial"/>
          <w:szCs w:val="24"/>
        </w:rPr>
        <w:t xml:space="preserve"> shareholders enjoyed</w:t>
      </w:r>
      <w:r w:rsidR="007119AD" w:rsidRPr="00B3547C">
        <w:rPr>
          <w:rFonts w:ascii="Arial" w:hAnsi="Arial" w:cs="Arial"/>
          <w:szCs w:val="24"/>
        </w:rPr>
        <w:t xml:space="preserve"> unlimited access to the first applicant’s bank account. During March 2023 the first respondent instructed the bank to place a </w:t>
      </w:r>
      <w:r w:rsidR="00825BBC" w:rsidRPr="00B3547C">
        <w:rPr>
          <w:rFonts w:ascii="Arial" w:hAnsi="Arial" w:cs="Arial"/>
          <w:szCs w:val="24"/>
        </w:rPr>
        <w:t>‘</w:t>
      </w:r>
      <w:r w:rsidR="007119AD" w:rsidRPr="00B3547C">
        <w:rPr>
          <w:rFonts w:ascii="Arial" w:hAnsi="Arial" w:cs="Arial"/>
          <w:szCs w:val="24"/>
        </w:rPr>
        <w:t>hold</w:t>
      </w:r>
      <w:r w:rsidR="00825BBC" w:rsidRPr="00B3547C">
        <w:rPr>
          <w:rFonts w:ascii="Arial" w:hAnsi="Arial" w:cs="Arial"/>
          <w:szCs w:val="24"/>
        </w:rPr>
        <w:t>’</w:t>
      </w:r>
      <w:r w:rsidR="007119AD" w:rsidRPr="00B3547C">
        <w:rPr>
          <w:rFonts w:ascii="Arial" w:hAnsi="Arial" w:cs="Arial"/>
          <w:szCs w:val="24"/>
        </w:rPr>
        <w:t xml:space="preserve"> on </w:t>
      </w:r>
      <w:r w:rsidR="00825BBC" w:rsidRPr="00B3547C">
        <w:rPr>
          <w:rFonts w:ascii="Arial" w:hAnsi="Arial" w:cs="Arial"/>
          <w:szCs w:val="24"/>
        </w:rPr>
        <w:t>Luella’s</w:t>
      </w:r>
      <w:r w:rsidR="007119AD" w:rsidRPr="00B3547C">
        <w:rPr>
          <w:rFonts w:ascii="Arial" w:hAnsi="Arial" w:cs="Arial"/>
          <w:szCs w:val="24"/>
        </w:rPr>
        <w:t xml:space="preserve"> business account</w:t>
      </w:r>
      <w:r w:rsidR="00050FEE" w:rsidRPr="00B3547C">
        <w:rPr>
          <w:rFonts w:ascii="Arial" w:hAnsi="Arial" w:cs="Arial"/>
          <w:szCs w:val="24"/>
        </w:rPr>
        <w:t xml:space="preserve">. </w:t>
      </w:r>
      <w:r w:rsidR="00480397" w:rsidRPr="00B3547C">
        <w:rPr>
          <w:rFonts w:ascii="Arial" w:hAnsi="Arial" w:cs="Arial"/>
          <w:szCs w:val="24"/>
        </w:rPr>
        <w:t>As</w:t>
      </w:r>
      <w:r w:rsidR="00DB76D2" w:rsidRPr="00B3547C">
        <w:rPr>
          <w:rFonts w:ascii="Arial" w:hAnsi="Arial" w:cs="Arial"/>
          <w:szCs w:val="24"/>
        </w:rPr>
        <w:t xml:space="preserve"> </w:t>
      </w:r>
      <w:r w:rsidR="00480397" w:rsidRPr="00B3547C">
        <w:rPr>
          <w:rFonts w:ascii="Arial" w:hAnsi="Arial" w:cs="Arial"/>
          <w:szCs w:val="24"/>
        </w:rPr>
        <w:t>consequence the</w:t>
      </w:r>
      <w:r w:rsidR="000F76F7" w:rsidRPr="00B3547C">
        <w:rPr>
          <w:rFonts w:ascii="Arial" w:hAnsi="Arial" w:cs="Arial"/>
          <w:szCs w:val="24"/>
        </w:rPr>
        <w:t xml:space="preserve">reof </w:t>
      </w:r>
      <w:r w:rsidR="00427ABA" w:rsidRPr="00B3547C">
        <w:rPr>
          <w:rFonts w:ascii="Arial" w:hAnsi="Arial" w:cs="Arial"/>
          <w:szCs w:val="24"/>
        </w:rPr>
        <w:t>the second</w:t>
      </w:r>
      <w:r w:rsidR="00480397" w:rsidRPr="00B3547C">
        <w:rPr>
          <w:rFonts w:ascii="Arial" w:hAnsi="Arial" w:cs="Arial"/>
          <w:szCs w:val="24"/>
        </w:rPr>
        <w:t xml:space="preserve"> applicant launched the current application.</w:t>
      </w:r>
    </w:p>
    <w:p w14:paraId="194F2D88" w14:textId="77777777" w:rsidR="00CC16DD" w:rsidRDefault="00CC16DD" w:rsidP="002F47FD">
      <w:pPr>
        <w:pStyle w:val="ListParagraph"/>
        <w:spacing w:after="0" w:line="276" w:lineRule="auto"/>
        <w:rPr>
          <w:rFonts w:ascii="Arial" w:hAnsi="Arial" w:cs="Arial"/>
          <w:szCs w:val="24"/>
        </w:rPr>
      </w:pPr>
    </w:p>
    <w:p w14:paraId="0D928A22" w14:textId="4B7A2D2F" w:rsidR="00B62938" w:rsidRPr="00B3547C" w:rsidRDefault="00B3547C" w:rsidP="00B3547C">
      <w:pPr>
        <w:spacing w:after="0" w:line="276" w:lineRule="auto"/>
        <w:ind w:left="720" w:hanging="686"/>
        <w:rPr>
          <w:rFonts w:ascii="Arial" w:hAnsi="Arial" w:cs="Arial"/>
          <w:szCs w:val="24"/>
        </w:rPr>
      </w:pPr>
      <w:r w:rsidRPr="00CC16DD">
        <w:rPr>
          <w:rFonts w:ascii="Arial" w:hAnsi="Arial" w:cs="Arial"/>
          <w:szCs w:val="24"/>
        </w:rPr>
        <w:t>[6]</w:t>
      </w:r>
      <w:r w:rsidRPr="00CC16DD">
        <w:rPr>
          <w:rFonts w:ascii="Arial" w:hAnsi="Arial" w:cs="Arial"/>
          <w:szCs w:val="24"/>
        </w:rPr>
        <w:tab/>
      </w:r>
      <w:r w:rsidR="00EE39CA" w:rsidRPr="00B3547C">
        <w:rPr>
          <w:rFonts w:ascii="Arial" w:hAnsi="Arial" w:cs="Arial"/>
          <w:szCs w:val="24"/>
        </w:rPr>
        <w:t xml:space="preserve">It is apposite to have regard to </w:t>
      </w:r>
      <w:r w:rsidR="00825BBC" w:rsidRPr="00B3547C">
        <w:rPr>
          <w:rFonts w:ascii="Arial" w:hAnsi="Arial" w:cs="Arial"/>
          <w:szCs w:val="24"/>
        </w:rPr>
        <w:t xml:space="preserve">the </w:t>
      </w:r>
      <w:r w:rsidR="00EE39CA" w:rsidRPr="00B3547C">
        <w:rPr>
          <w:rFonts w:ascii="Arial" w:hAnsi="Arial" w:cs="Arial"/>
          <w:szCs w:val="24"/>
        </w:rPr>
        <w:t xml:space="preserve">formulation of </w:t>
      </w:r>
      <w:r w:rsidR="003626E7" w:rsidRPr="00B3547C">
        <w:rPr>
          <w:rFonts w:ascii="Arial" w:hAnsi="Arial" w:cs="Arial"/>
          <w:szCs w:val="24"/>
        </w:rPr>
        <w:t>the</w:t>
      </w:r>
      <w:r w:rsidR="00825BBC" w:rsidRPr="00B3547C">
        <w:rPr>
          <w:rFonts w:ascii="Arial" w:hAnsi="Arial" w:cs="Arial"/>
          <w:szCs w:val="24"/>
        </w:rPr>
        <w:t xml:space="preserve"> </w:t>
      </w:r>
      <w:r w:rsidR="00EE39CA" w:rsidRPr="00B3547C">
        <w:rPr>
          <w:rFonts w:ascii="Arial" w:hAnsi="Arial" w:cs="Arial"/>
          <w:szCs w:val="24"/>
        </w:rPr>
        <w:t xml:space="preserve">relief sought </w:t>
      </w:r>
      <w:r w:rsidR="00825BBC" w:rsidRPr="00B3547C">
        <w:rPr>
          <w:rFonts w:ascii="Arial" w:hAnsi="Arial" w:cs="Arial"/>
          <w:szCs w:val="24"/>
        </w:rPr>
        <w:t xml:space="preserve">by the applicant </w:t>
      </w:r>
      <w:r w:rsidR="00EE39CA" w:rsidRPr="00B3547C">
        <w:rPr>
          <w:rFonts w:ascii="Arial" w:hAnsi="Arial" w:cs="Arial"/>
          <w:szCs w:val="24"/>
        </w:rPr>
        <w:t xml:space="preserve">in the notice of motion </w:t>
      </w:r>
      <w:proofErr w:type="gramStart"/>
      <w:r w:rsidR="00825BBC" w:rsidRPr="00B3547C">
        <w:rPr>
          <w:rFonts w:ascii="Arial" w:hAnsi="Arial" w:cs="Arial"/>
          <w:szCs w:val="24"/>
        </w:rPr>
        <w:t xml:space="preserve">in order </w:t>
      </w:r>
      <w:r w:rsidR="00EE39CA" w:rsidRPr="00B3547C">
        <w:rPr>
          <w:rFonts w:ascii="Arial" w:hAnsi="Arial" w:cs="Arial"/>
          <w:szCs w:val="24"/>
        </w:rPr>
        <w:t>to</w:t>
      </w:r>
      <w:proofErr w:type="gramEnd"/>
      <w:r w:rsidR="00EE39CA" w:rsidRPr="00B3547C">
        <w:rPr>
          <w:rFonts w:ascii="Arial" w:hAnsi="Arial" w:cs="Arial"/>
          <w:szCs w:val="24"/>
        </w:rPr>
        <w:t xml:space="preserve"> appreciate what l</w:t>
      </w:r>
      <w:r w:rsidR="003626E7" w:rsidRPr="00B3547C">
        <w:rPr>
          <w:rFonts w:ascii="Arial" w:hAnsi="Arial" w:cs="Arial"/>
          <w:szCs w:val="24"/>
        </w:rPr>
        <w:t>aid</w:t>
      </w:r>
      <w:r w:rsidR="00EE39CA" w:rsidRPr="00B3547C">
        <w:rPr>
          <w:rFonts w:ascii="Arial" w:hAnsi="Arial" w:cs="Arial"/>
          <w:szCs w:val="24"/>
        </w:rPr>
        <w:t xml:space="preserve"> at the heart of the application before me. </w:t>
      </w:r>
      <w:r w:rsidR="00FD1EBA" w:rsidRPr="00B3547C">
        <w:rPr>
          <w:rFonts w:ascii="Arial" w:hAnsi="Arial" w:cs="Arial"/>
          <w:szCs w:val="24"/>
        </w:rPr>
        <w:t xml:space="preserve">The main relief sought by the second applicant is set out in paragraphs 3 </w:t>
      </w:r>
      <w:r w:rsidR="00062757" w:rsidRPr="00B3547C">
        <w:rPr>
          <w:rFonts w:ascii="Arial" w:hAnsi="Arial" w:cs="Arial"/>
          <w:szCs w:val="24"/>
        </w:rPr>
        <w:tab/>
      </w:r>
      <w:r w:rsidR="00FD1EBA" w:rsidRPr="00B3547C">
        <w:rPr>
          <w:rFonts w:ascii="Arial" w:hAnsi="Arial" w:cs="Arial"/>
          <w:szCs w:val="24"/>
        </w:rPr>
        <w:t>to 5 of the notice of motion. It reads:</w:t>
      </w:r>
    </w:p>
    <w:p w14:paraId="49C9F804" w14:textId="77777777" w:rsidR="00FD1EBA" w:rsidRPr="00CC16DD" w:rsidRDefault="00FD1EBA" w:rsidP="002F47FD">
      <w:pPr>
        <w:spacing w:after="0" w:line="276" w:lineRule="auto"/>
        <w:rPr>
          <w:rFonts w:ascii="Arial" w:hAnsi="Arial" w:cs="Arial"/>
          <w:szCs w:val="24"/>
        </w:rPr>
      </w:pPr>
    </w:p>
    <w:p w14:paraId="643C9E19" w14:textId="77777777" w:rsidR="00FD1EBA" w:rsidRPr="00CC16DD" w:rsidRDefault="00FD1EBA" w:rsidP="00427ABA">
      <w:pPr>
        <w:spacing w:after="0" w:line="276" w:lineRule="auto"/>
        <w:ind w:left="2126" w:hanging="686"/>
        <w:rPr>
          <w:rFonts w:ascii="Arial" w:hAnsi="Arial" w:cs="Arial"/>
          <w:szCs w:val="24"/>
        </w:rPr>
      </w:pPr>
      <w:r w:rsidRPr="00CC16DD">
        <w:rPr>
          <w:rFonts w:ascii="Arial" w:hAnsi="Arial" w:cs="Arial"/>
          <w:szCs w:val="24"/>
        </w:rPr>
        <w:t>“</w:t>
      </w:r>
      <w:r w:rsidR="00CC3AA3" w:rsidRPr="00CC16DD">
        <w:rPr>
          <w:rFonts w:ascii="Arial" w:hAnsi="Arial" w:cs="Arial"/>
          <w:szCs w:val="24"/>
        </w:rPr>
        <w:t>3</w:t>
      </w:r>
      <w:r w:rsidR="00427ABA">
        <w:rPr>
          <w:rFonts w:ascii="Arial" w:hAnsi="Arial" w:cs="Arial"/>
          <w:szCs w:val="24"/>
        </w:rPr>
        <w:tab/>
      </w:r>
      <w:r w:rsidRPr="00CC16DD">
        <w:rPr>
          <w:rFonts w:ascii="Arial" w:hAnsi="Arial" w:cs="Arial"/>
          <w:szCs w:val="24"/>
        </w:rPr>
        <w:t>That an interdict be granted mandating the Second Respondent to restore with immediate effect the regular banking services and access of the F</w:t>
      </w:r>
      <w:r w:rsidR="00825BBC" w:rsidRPr="00CC16DD">
        <w:rPr>
          <w:rFonts w:ascii="Arial" w:hAnsi="Arial" w:cs="Arial"/>
          <w:szCs w:val="24"/>
        </w:rPr>
        <w:t>i</w:t>
      </w:r>
      <w:r w:rsidRPr="00CC16DD">
        <w:rPr>
          <w:rFonts w:ascii="Arial" w:hAnsi="Arial" w:cs="Arial"/>
          <w:szCs w:val="24"/>
        </w:rPr>
        <w:t xml:space="preserve">rst and Second Applicants to the First Applicant’s banking accounts. </w:t>
      </w:r>
      <w:proofErr w:type="gramStart"/>
      <w:r w:rsidRPr="00CC16DD">
        <w:rPr>
          <w:rFonts w:ascii="Arial" w:hAnsi="Arial" w:cs="Arial"/>
          <w:szCs w:val="24"/>
        </w:rPr>
        <w:t>i.e</w:t>
      </w:r>
      <w:r w:rsidR="00427ABA">
        <w:rPr>
          <w:rFonts w:ascii="Arial" w:hAnsi="Arial" w:cs="Arial"/>
          <w:szCs w:val="24"/>
        </w:rPr>
        <w:t>.</w:t>
      </w:r>
      <w:proofErr w:type="gramEnd"/>
      <w:r w:rsidRPr="00CC16DD">
        <w:rPr>
          <w:rFonts w:ascii="Arial" w:hAnsi="Arial" w:cs="Arial"/>
          <w:szCs w:val="24"/>
        </w:rPr>
        <w:t xml:space="preserve"> Platinum Business </w:t>
      </w:r>
      <w:r w:rsidR="00CC3AA3" w:rsidRPr="00CC16DD">
        <w:rPr>
          <w:rFonts w:ascii="Arial" w:hAnsi="Arial" w:cs="Arial"/>
          <w:szCs w:val="24"/>
        </w:rPr>
        <w:t>Account number 62578412589 and inContact Pro Investment account number 63045583142, held with the Second Respondent.</w:t>
      </w:r>
    </w:p>
    <w:p w14:paraId="048A0D76" w14:textId="77777777" w:rsidR="00CC3AA3" w:rsidRPr="00CC16DD" w:rsidRDefault="00CC3AA3" w:rsidP="002F47FD">
      <w:pPr>
        <w:spacing w:after="0" w:line="276" w:lineRule="auto"/>
        <w:rPr>
          <w:rFonts w:ascii="Arial" w:hAnsi="Arial" w:cs="Arial"/>
          <w:szCs w:val="24"/>
        </w:rPr>
      </w:pPr>
    </w:p>
    <w:p w14:paraId="3F331C51" w14:textId="77777777" w:rsidR="00CC3AA3" w:rsidRPr="00CC16DD" w:rsidRDefault="00CC3AA3" w:rsidP="00427ABA">
      <w:pPr>
        <w:spacing w:after="0" w:line="276" w:lineRule="auto"/>
        <w:ind w:left="2126" w:hanging="686"/>
        <w:rPr>
          <w:rFonts w:ascii="Arial" w:hAnsi="Arial" w:cs="Arial"/>
          <w:szCs w:val="24"/>
        </w:rPr>
      </w:pPr>
      <w:r w:rsidRPr="00CC16DD">
        <w:rPr>
          <w:rFonts w:ascii="Arial" w:hAnsi="Arial" w:cs="Arial"/>
          <w:szCs w:val="24"/>
        </w:rPr>
        <w:t>4.</w:t>
      </w:r>
      <w:r w:rsidR="00427ABA">
        <w:rPr>
          <w:rFonts w:ascii="Arial" w:hAnsi="Arial" w:cs="Arial"/>
          <w:szCs w:val="24"/>
        </w:rPr>
        <w:tab/>
      </w:r>
      <w:r w:rsidRPr="00CC16DD">
        <w:rPr>
          <w:rFonts w:ascii="Arial" w:hAnsi="Arial" w:cs="Arial"/>
          <w:szCs w:val="24"/>
        </w:rPr>
        <w:t>That prayer 3 shall operate as an interim order, pending the finalisation and adjudication of the application instituted by the First Respondent for the liquidation of First Applicant on or about 22 March 2023 under case number 027691/2023 in the High Court of South Africa, Gauteng Local Division, Johannesburg.</w:t>
      </w:r>
    </w:p>
    <w:p w14:paraId="26D22EF6" w14:textId="77777777" w:rsidR="00CC3AA3" w:rsidRPr="00CC16DD" w:rsidRDefault="00CC3AA3" w:rsidP="002F47FD">
      <w:pPr>
        <w:spacing w:after="0" w:line="276" w:lineRule="auto"/>
        <w:rPr>
          <w:rFonts w:ascii="Arial" w:hAnsi="Arial" w:cs="Arial"/>
          <w:szCs w:val="24"/>
        </w:rPr>
      </w:pPr>
    </w:p>
    <w:p w14:paraId="68605D8B" w14:textId="77777777" w:rsidR="00CC3AA3" w:rsidRPr="00CC16DD" w:rsidRDefault="00CC3AA3" w:rsidP="00427ABA">
      <w:pPr>
        <w:spacing w:after="0" w:line="276" w:lineRule="auto"/>
        <w:ind w:left="2126" w:hanging="686"/>
        <w:rPr>
          <w:rFonts w:ascii="Arial" w:hAnsi="Arial" w:cs="Arial"/>
          <w:szCs w:val="24"/>
        </w:rPr>
      </w:pPr>
      <w:r w:rsidRPr="00CC16DD">
        <w:rPr>
          <w:rFonts w:ascii="Arial" w:hAnsi="Arial" w:cs="Arial"/>
          <w:szCs w:val="24"/>
        </w:rPr>
        <w:lastRenderedPageBreak/>
        <w:t>5</w:t>
      </w:r>
      <w:r w:rsidR="00427ABA">
        <w:rPr>
          <w:rFonts w:ascii="Arial" w:hAnsi="Arial" w:cs="Arial"/>
          <w:szCs w:val="24"/>
        </w:rPr>
        <w:t>.</w:t>
      </w:r>
      <w:r w:rsidR="00427ABA">
        <w:rPr>
          <w:rFonts w:ascii="Arial" w:hAnsi="Arial" w:cs="Arial"/>
          <w:szCs w:val="24"/>
        </w:rPr>
        <w:tab/>
      </w:r>
      <w:r w:rsidRPr="00CC16DD">
        <w:rPr>
          <w:rFonts w:ascii="Arial" w:hAnsi="Arial" w:cs="Arial"/>
          <w:szCs w:val="24"/>
        </w:rPr>
        <w:t xml:space="preserve">That Ms </w:t>
      </w:r>
      <w:proofErr w:type="spellStart"/>
      <w:r w:rsidRPr="00CC16DD">
        <w:rPr>
          <w:rFonts w:ascii="Arial" w:hAnsi="Arial" w:cs="Arial"/>
          <w:szCs w:val="24"/>
        </w:rPr>
        <w:t>Pamella</w:t>
      </w:r>
      <w:proofErr w:type="spellEnd"/>
      <w:r w:rsidRPr="00CC16DD">
        <w:rPr>
          <w:rFonts w:ascii="Arial" w:hAnsi="Arial" w:cs="Arial"/>
          <w:szCs w:val="24"/>
        </w:rPr>
        <w:t xml:space="preserve"> Marlowe of DNM Consulting (Pty) Limited is appointed to </w:t>
      </w:r>
      <w:r w:rsidR="00062757" w:rsidRPr="00CC16DD">
        <w:rPr>
          <w:rFonts w:ascii="Arial" w:hAnsi="Arial" w:cs="Arial"/>
          <w:szCs w:val="24"/>
        </w:rPr>
        <w:tab/>
      </w:r>
      <w:r w:rsidRPr="00CC16DD">
        <w:rPr>
          <w:rFonts w:ascii="Arial" w:hAnsi="Arial" w:cs="Arial"/>
          <w:szCs w:val="24"/>
        </w:rPr>
        <w:t>process any payment on the bank accounts so held by the First Applicant.”</w:t>
      </w:r>
    </w:p>
    <w:p w14:paraId="53F196F4" w14:textId="77777777" w:rsidR="00FF5B30" w:rsidRPr="00CC16DD" w:rsidRDefault="00FF5B30" w:rsidP="009C2E9D">
      <w:pPr>
        <w:spacing w:after="0" w:line="276" w:lineRule="auto"/>
        <w:ind w:left="0"/>
        <w:rPr>
          <w:rFonts w:ascii="Arial" w:hAnsi="Arial" w:cs="Arial"/>
          <w:szCs w:val="24"/>
        </w:rPr>
      </w:pPr>
    </w:p>
    <w:p w14:paraId="7638F956" w14:textId="176B837E" w:rsidR="00CC16DD" w:rsidRPr="00B3547C" w:rsidRDefault="00B3547C" w:rsidP="00B3547C">
      <w:pPr>
        <w:spacing w:after="0" w:line="276" w:lineRule="auto"/>
        <w:ind w:left="720" w:hanging="686"/>
        <w:rPr>
          <w:rFonts w:ascii="Arial" w:hAnsi="Arial" w:cs="Arial"/>
          <w:szCs w:val="24"/>
        </w:rPr>
      </w:pPr>
      <w:r>
        <w:rPr>
          <w:rFonts w:ascii="Arial" w:hAnsi="Arial" w:cs="Arial"/>
          <w:szCs w:val="24"/>
        </w:rPr>
        <w:t>[7]</w:t>
      </w:r>
      <w:r>
        <w:rPr>
          <w:rFonts w:ascii="Arial" w:hAnsi="Arial" w:cs="Arial"/>
          <w:szCs w:val="24"/>
        </w:rPr>
        <w:tab/>
      </w:r>
      <w:r w:rsidR="00DB76D2" w:rsidRPr="00B3547C">
        <w:rPr>
          <w:rFonts w:ascii="Arial" w:hAnsi="Arial" w:cs="Arial"/>
          <w:szCs w:val="24"/>
        </w:rPr>
        <w:t>The applicant’s case as it emerges from the founding affidavit is as follows.</w:t>
      </w:r>
      <w:r w:rsidR="00734275" w:rsidRPr="00B3547C">
        <w:rPr>
          <w:rFonts w:ascii="Arial" w:hAnsi="Arial" w:cs="Arial"/>
          <w:szCs w:val="24"/>
        </w:rPr>
        <w:t xml:space="preserve"> The</w:t>
      </w:r>
      <w:r w:rsidR="00CC16DD" w:rsidRPr="00B3547C">
        <w:rPr>
          <w:rFonts w:ascii="Arial" w:hAnsi="Arial" w:cs="Arial"/>
          <w:szCs w:val="24"/>
        </w:rPr>
        <w:t xml:space="preserve"> </w:t>
      </w:r>
      <w:r w:rsidR="00DD222B" w:rsidRPr="00B3547C">
        <w:rPr>
          <w:rFonts w:ascii="Arial" w:hAnsi="Arial" w:cs="Arial"/>
          <w:szCs w:val="24"/>
        </w:rPr>
        <w:t xml:space="preserve">applicant </w:t>
      </w:r>
      <w:r w:rsidR="00CC2C94" w:rsidRPr="00B3547C">
        <w:rPr>
          <w:rFonts w:ascii="Arial" w:hAnsi="Arial" w:cs="Arial"/>
          <w:szCs w:val="24"/>
        </w:rPr>
        <w:t>averred that</w:t>
      </w:r>
      <w:r w:rsidR="00DD222B" w:rsidRPr="00B3547C">
        <w:rPr>
          <w:rFonts w:ascii="Arial" w:hAnsi="Arial" w:cs="Arial"/>
          <w:szCs w:val="24"/>
        </w:rPr>
        <w:t xml:space="preserve"> in March 2023, she realised that the respondent</w:t>
      </w:r>
      <w:r w:rsidR="00FF6ABC" w:rsidRPr="00B3547C">
        <w:rPr>
          <w:rFonts w:ascii="Arial" w:hAnsi="Arial" w:cs="Arial"/>
          <w:szCs w:val="24"/>
        </w:rPr>
        <w:t xml:space="preserve"> had transferred all available funds from the business platinum account to the investment </w:t>
      </w:r>
      <w:r w:rsidR="00062757" w:rsidRPr="00B3547C">
        <w:rPr>
          <w:rFonts w:ascii="Arial" w:hAnsi="Arial" w:cs="Arial"/>
          <w:szCs w:val="24"/>
        </w:rPr>
        <w:tab/>
      </w:r>
      <w:r w:rsidR="00FF6ABC" w:rsidRPr="00B3547C">
        <w:rPr>
          <w:rFonts w:ascii="Arial" w:hAnsi="Arial" w:cs="Arial"/>
          <w:szCs w:val="24"/>
        </w:rPr>
        <w:t xml:space="preserve">money on call account. </w:t>
      </w:r>
      <w:r w:rsidR="003626E7" w:rsidRPr="00B3547C">
        <w:rPr>
          <w:rFonts w:ascii="Arial" w:hAnsi="Arial" w:cs="Arial"/>
          <w:szCs w:val="24"/>
        </w:rPr>
        <w:t>Consequently, she</w:t>
      </w:r>
      <w:r w:rsidR="00FF6ABC" w:rsidRPr="00B3547C">
        <w:rPr>
          <w:rFonts w:ascii="Arial" w:hAnsi="Arial" w:cs="Arial"/>
          <w:szCs w:val="24"/>
        </w:rPr>
        <w:t xml:space="preserve"> visited the Sunninghill branch of FNB to </w:t>
      </w:r>
      <w:r w:rsidR="003626E7" w:rsidRPr="00B3547C">
        <w:rPr>
          <w:rFonts w:ascii="Arial" w:hAnsi="Arial" w:cs="Arial"/>
          <w:szCs w:val="24"/>
        </w:rPr>
        <w:t xml:space="preserve">make </w:t>
      </w:r>
      <w:r w:rsidR="00FF6ABC" w:rsidRPr="00B3547C">
        <w:rPr>
          <w:rFonts w:ascii="Arial" w:hAnsi="Arial" w:cs="Arial"/>
          <w:szCs w:val="24"/>
        </w:rPr>
        <w:t>enquir</w:t>
      </w:r>
      <w:r w:rsidR="003626E7" w:rsidRPr="00B3547C">
        <w:rPr>
          <w:rFonts w:ascii="Arial" w:hAnsi="Arial" w:cs="Arial"/>
          <w:szCs w:val="24"/>
        </w:rPr>
        <w:t>ies.</w:t>
      </w:r>
      <w:r w:rsidR="00FF6ABC" w:rsidRPr="00B3547C">
        <w:rPr>
          <w:rFonts w:ascii="Arial" w:hAnsi="Arial" w:cs="Arial"/>
          <w:szCs w:val="24"/>
        </w:rPr>
        <w:t xml:space="preserve"> </w:t>
      </w:r>
      <w:r w:rsidR="003626E7" w:rsidRPr="00B3547C">
        <w:rPr>
          <w:rFonts w:ascii="Arial" w:hAnsi="Arial" w:cs="Arial"/>
          <w:szCs w:val="24"/>
        </w:rPr>
        <w:t>S</w:t>
      </w:r>
      <w:r w:rsidR="00FF6ABC" w:rsidRPr="00B3547C">
        <w:rPr>
          <w:rFonts w:ascii="Arial" w:hAnsi="Arial" w:cs="Arial"/>
          <w:szCs w:val="24"/>
        </w:rPr>
        <w:t xml:space="preserve">he </w:t>
      </w:r>
      <w:r w:rsidR="003626E7" w:rsidRPr="00B3547C">
        <w:rPr>
          <w:rFonts w:ascii="Arial" w:hAnsi="Arial" w:cs="Arial"/>
          <w:szCs w:val="24"/>
        </w:rPr>
        <w:t xml:space="preserve">then </w:t>
      </w:r>
      <w:r w:rsidR="00FF6ABC" w:rsidRPr="00B3547C">
        <w:rPr>
          <w:rFonts w:ascii="Arial" w:hAnsi="Arial" w:cs="Arial"/>
          <w:szCs w:val="24"/>
        </w:rPr>
        <w:t xml:space="preserve">received an email correspondence from the fraud investigator informing her that payments were made to the respondent. She informed </w:t>
      </w:r>
      <w:r w:rsidR="00062757" w:rsidRPr="00B3547C">
        <w:rPr>
          <w:rFonts w:ascii="Arial" w:hAnsi="Arial" w:cs="Arial"/>
          <w:szCs w:val="24"/>
        </w:rPr>
        <w:tab/>
      </w:r>
      <w:r w:rsidR="00FF6ABC" w:rsidRPr="00B3547C">
        <w:rPr>
          <w:rFonts w:ascii="Arial" w:hAnsi="Arial" w:cs="Arial"/>
          <w:szCs w:val="24"/>
        </w:rPr>
        <w:t>the accountant of the first applicant, Ms Pamela Marlowe that the platinum account had bee</w:t>
      </w:r>
      <w:r w:rsidR="003626E7" w:rsidRPr="00B3547C">
        <w:rPr>
          <w:rFonts w:ascii="Arial" w:hAnsi="Arial" w:cs="Arial"/>
          <w:szCs w:val="24"/>
        </w:rPr>
        <w:t>n</w:t>
      </w:r>
      <w:r w:rsidR="00FF6ABC" w:rsidRPr="00B3547C">
        <w:rPr>
          <w:rFonts w:ascii="Arial" w:hAnsi="Arial" w:cs="Arial"/>
          <w:szCs w:val="24"/>
        </w:rPr>
        <w:t xml:space="preserve"> blocked and that the running debit orders would not </w:t>
      </w:r>
      <w:r w:rsidR="003626E7" w:rsidRPr="00B3547C">
        <w:rPr>
          <w:rFonts w:ascii="Arial" w:hAnsi="Arial" w:cs="Arial"/>
          <w:szCs w:val="24"/>
        </w:rPr>
        <w:t xml:space="preserve">to </w:t>
      </w:r>
      <w:r w:rsidR="00FF6ABC" w:rsidRPr="00B3547C">
        <w:rPr>
          <w:rFonts w:ascii="Arial" w:hAnsi="Arial" w:cs="Arial"/>
          <w:szCs w:val="24"/>
        </w:rPr>
        <w:t xml:space="preserve">be met. The </w:t>
      </w:r>
      <w:r w:rsidR="00062757" w:rsidRPr="00B3547C">
        <w:rPr>
          <w:rFonts w:ascii="Arial" w:hAnsi="Arial" w:cs="Arial"/>
          <w:szCs w:val="24"/>
        </w:rPr>
        <w:tab/>
      </w:r>
      <w:r w:rsidR="00FF6ABC" w:rsidRPr="00B3547C">
        <w:rPr>
          <w:rFonts w:ascii="Arial" w:hAnsi="Arial" w:cs="Arial"/>
          <w:szCs w:val="24"/>
        </w:rPr>
        <w:t xml:space="preserve">resultant effect was that the employees and creditors of the first applicant (“the company”), will also not be paid. </w:t>
      </w:r>
      <w:r w:rsidR="00FF5B30" w:rsidRPr="00B3547C">
        <w:rPr>
          <w:rFonts w:ascii="Arial" w:hAnsi="Arial" w:cs="Arial"/>
          <w:szCs w:val="24"/>
        </w:rPr>
        <w:t>For some reasons t</w:t>
      </w:r>
      <w:r w:rsidR="00FF6ABC" w:rsidRPr="00B3547C">
        <w:rPr>
          <w:rFonts w:ascii="Arial" w:hAnsi="Arial" w:cs="Arial"/>
          <w:szCs w:val="24"/>
        </w:rPr>
        <w:t xml:space="preserve">he account </w:t>
      </w:r>
      <w:r w:rsidR="00FF5B30" w:rsidRPr="00B3547C">
        <w:rPr>
          <w:rFonts w:ascii="Arial" w:hAnsi="Arial" w:cs="Arial"/>
          <w:szCs w:val="24"/>
        </w:rPr>
        <w:t xml:space="preserve">in question </w:t>
      </w:r>
      <w:r w:rsidR="00FF6ABC" w:rsidRPr="00B3547C">
        <w:rPr>
          <w:rFonts w:ascii="Arial" w:hAnsi="Arial" w:cs="Arial"/>
          <w:szCs w:val="24"/>
        </w:rPr>
        <w:t xml:space="preserve">was subsequently </w:t>
      </w:r>
      <w:r w:rsidR="00FF5B30" w:rsidRPr="00B3547C">
        <w:rPr>
          <w:rFonts w:ascii="Arial" w:hAnsi="Arial" w:cs="Arial"/>
          <w:szCs w:val="24"/>
        </w:rPr>
        <w:t xml:space="preserve">unblocked and creditors paid. On 3 March 2023, the applicant was informed by Mike of FNB that the account </w:t>
      </w:r>
      <w:r w:rsidR="00CC2C94" w:rsidRPr="00B3547C">
        <w:rPr>
          <w:rFonts w:ascii="Arial" w:hAnsi="Arial" w:cs="Arial"/>
          <w:szCs w:val="24"/>
        </w:rPr>
        <w:t>was blocked</w:t>
      </w:r>
      <w:r w:rsidR="00FF5B30" w:rsidRPr="00B3547C">
        <w:rPr>
          <w:rFonts w:ascii="Arial" w:hAnsi="Arial" w:cs="Arial"/>
          <w:szCs w:val="24"/>
        </w:rPr>
        <w:t xml:space="preserve"> </w:t>
      </w:r>
      <w:r w:rsidR="003626E7" w:rsidRPr="00B3547C">
        <w:rPr>
          <w:rFonts w:ascii="Arial" w:hAnsi="Arial" w:cs="Arial"/>
          <w:szCs w:val="24"/>
        </w:rPr>
        <w:t xml:space="preserve">again </w:t>
      </w:r>
      <w:r w:rsidR="00FF5B30" w:rsidRPr="00B3547C">
        <w:rPr>
          <w:rFonts w:ascii="Arial" w:hAnsi="Arial" w:cs="Arial"/>
          <w:szCs w:val="24"/>
        </w:rPr>
        <w:t>on instructions given by the</w:t>
      </w:r>
      <w:r w:rsidR="00427ABA" w:rsidRPr="00B3547C">
        <w:rPr>
          <w:rFonts w:ascii="Arial" w:hAnsi="Arial" w:cs="Arial"/>
          <w:szCs w:val="24"/>
        </w:rPr>
        <w:t xml:space="preserve"> </w:t>
      </w:r>
      <w:r w:rsidR="00FF5B30" w:rsidRPr="00B3547C">
        <w:rPr>
          <w:rFonts w:ascii="Arial" w:hAnsi="Arial" w:cs="Arial"/>
          <w:szCs w:val="24"/>
        </w:rPr>
        <w:t>respondent.</w:t>
      </w:r>
      <w:r w:rsidR="00427ABA" w:rsidRPr="00B3547C">
        <w:rPr>
          <w:rFonts w:ascii="Arial" w:hAnsi="Arial" w:cs="Arial"/>
          <w:szCs w:val="24"/>
        </w:rPr>
        <w:t xml:space="preserve"> </w:t>
      </w:r>
      <w:r w:rsidR="00FF5B30" w:rsidRPr="00B3547C">
        <w:rPr>
          <w:rFonts w:ascii="Arial" w:hAnsi="Arial" w:cs="Arial"/>
          <w:szCs w:val="24"/>
        </w:rPr>
        <w:t xml:space="preserve">As shown in annexure “E3”, the bank informed the applicant that it would require an updated mandate signed by </w:t>
      </w:r>
      <w:proofErr w:type="gramStart"/>
      <w:r w:rsidR="00FF5B30" w:rsidRPr="00B3547C">
        <w:rPr>
          <w:rFonts w:ascii="Arial" w:hAnsi="Arial" w:cs="Arial"/>
          <w:szCs w:val="24"/>
        </w:rPr>
        <w:t>the both</w:t>
      </w:r>
      <w:proofErr w:type="gramEnd"/>
      <w:r w:rsidR="00FF5B30" w:rsidRPr="00B3547C">
        <w:rPr>
          <w:rFonts w:ascii="Arial" w:hAnsi="Arial" w:cs="Arial"/>
          <w:szCs w:val="24"/>
        </w:rPr>
        <w:t xml:space="preserve"> directors as well as the court order for it to uplift the hold on the account.</w:t>
      </w:r>
      <w:r w:rsidR="00FF5B30" w:rsidRPr="00CC16DD">
        <w:rPr>
          <w:rStyle w:val="FootnoteReference"/>
          <w:rFonts w:ascii="Arial" w:hAnsi="Arial" w:cs="Arial"/>
          <w:szCs w:val="24"/>
        </w:rPr>
        <w:footnoteReference w:id="2"/>
      </w:r>
    </w:p>
    <w:p w14:paraId="02C24B43" w14:textId="77777777" w:rsidR="00CC16DD" w:rsidRDefault="00CC16DD" w:rsidP="002F47FD">
      <w:pPr>
        <w:pStyle w:val="ListParagraph"/>
        <w:spacing w:after="0" w:line="276" w:lineRule="auto"/>
        <w:rPr>
          <w:rFonts w:ascii="Arial" w:hAnsi="Arial" w:cs="Arial"/>
          <w:szCs w:val="24"/>
        </w:rPr>
      </w:pPr>
    </w:p>
    <w:p w14:paraId="72CDF5EB" w14:textId="64D02163" w:rsidR="00CC16DD" w:rsidRPr="00B3547C" w:rsidRDefault="00B3547C" w:rsidP="00B3547C">
      <w:pPr>
        <w:spacing w:after="0" w:line="276" w:lineRule="auto"/>
        <w:ind w:left="720" w:hanging="686"/>
        <w:rPr>
          <w:rFonts w:ascii="Arial" w:hAnsi="Arial" w:cs="Arial"/>
          <w:szCs w:val="24"/>
        </w:rPr>
      </w:pPr>
      <w:r>
        <w:rPr>
          <w:rFonts w:ascii="Arial" w:hAnsi="Arial" w:cs="Arial"/>
          <w:szCs w:val="24"/>
        </w:rPr>
        <w:t>[8]</w:t>
      </w:r>
      <w:r>
        <w:rPr>
          <w:rFonts w:ascii="Arial" w:hAnsi="Arial" w:cs="Arial"/>
          <w:szCs w:val="24"/>
        </w:rPr>
        <w:tab/>
      </w:r>
      <w:r w:rsidR="00461B94" w:rsidRPr="00B3547C">
        <w:rPr>
          <w:rFonts w:ascii="Arial" w:hAnsi="Arial" w:cs="Arial"/>
          <w:szCs w:val="24"/>
        </w:rPr>
        <w:t>The applicant’s attempt to resolve the matter through written communications</w:t>
      </w:r>
      <w:r w:rsidR="00CC16DD" w:rsidRPr="00B3547C">
        <w:rPr>
          <w:rFonts w:ascii="Arial" w:hAnsi="Arial" w:cs="Arial"/>
          <w:szCs w:val="24"/>
        </w:rPr>
        <w:t xml:space="preserve"> </w:t>
      </w:r>
      <w:r w:rsidR="00461B94" w:rsidRPr="00B3547C">
        <w:rPr>
          <w:rFonts w:ascii="Arial" w:hAnsi="Arial" w:cs="Arial"/>
          <w:szCs w:val="24"/>
        </w:rPr>
        <w:t>addressed to the respondent did not bear any fruits.</w:t>
      </w:r>
    </w:p>
    <w:p w14:paraId="62603B7F" w14:textId="77777777" w:rsidR="00CC16DD" w:rsidRPr="00CC16DD" w:rsidRDefault="00CC16DD" w:rsidP="002F47FD">
      <w:pPr>
        <w:pStyle w:val="ListParagraph"/>
        <w:spacing w:after="0" w:line="276" w:lineRule="auto"/>
        <w:rPr>
          <w:rFonts w:ascii="Arial" w:hAnsi="Arial" w:cs="Arial"/>
          <w:szCs w:val="24"/>
        </w:rPr>
      </w:pPr>
    </w:p>
    <w:p w14:paraId="20D7631C" w14:textId="4999E8FC" w:rsidR="00CC16DD" w:rsidRPr="00B3547C" w:rsidRDefault="00B3547C" w:rsidP="00B3547C">
      <w:pPr>
        <w:spacing w:after="0" w:line="276" w:lineRule="auto"/>
        <w:ind w:left="720" w:hanging="686"/>
        <w:rPr>
          <w:rFonts w:ascii="Arial" w:hAnsi="Arial" w:cs="Arial"/>
          <w:szCs w:val="24"/>
        </w:rPr>
      </w:pPr>
      <w:r>
        <w:rPr>
          <w:rFonts w:ascii="Arial" w:hAnsi="Arial" w:cs="Arial"/>
          <w:szCs w:val="24"/>
        </w:rPr>
        <w:t>[9]</w:t>
      </w:r>
      <w:r>
        <w:rPr>
          <w:rFonts w:ascii="Arial" w:hAnsi="Arial" w:cs="Arial"/>
          <w:szCs w:val="24"/>
        </w:rPr>
        <w:tab/>
      </w:r>
      <w:r w:rsidR="00461B94" w:rsidRPr="00B3547C">
        <w:rPr>
          <w:rFonts w:ascii="Arial" w:hAnsi="Arial" w:cs="Arial"/>
          <w:szCs w:val="24"/>
        </w:rPr>
        <w:t>On urgency, the applicant</w:t>
      </w:r>
      <w:r w:rsidR="00010873" w:rsidRPr="00B3547C">
        <w:rPr>
          <w:rFonts w:ascii="Arial" w:hAnsi="Arial" w:cs="Arial"/>
          <w:szCs w:val="24"/>
        </w:rPr>
        <w:t xml:space="preserve"> </w:t>
      </w:r>
      <w:r w:rsidR="00461B94" w:rsidRPr="00B3547C">
        <w:rPr>
          <w:rFonts w:ascii="Arial" w:hAnsi="Arial" w:cs="Arial"/>
          <w:szCs w:val="24"/>
        </w:rPr>
        <w:t>contend</w:t>
      </w:r>
      <w:r w:rsidR="00010873" w:rsidRPr="00B3547C">
        <w:rPr>
          <w:rFonts w:ascii="Arial" w:hAnsi="Arial" w:cs="Arial"/>
          <w:szCs w:val="24"/>
        </w:rPr>
        <w:t>ed</w:t>
      </w:r>
      <w:r w:rsidR="00461B94" w:rsidRPr="00B3547C">
        <w:rPr>
          <w:rFonts w:ascii="Arial" w:hAnsi="Arial" w:cs="Arial"/>
          <w:szCs w:val="24"/>
        </w:rPr>
        <w:t xml:space="preserve"> as follows: The company’s creditors are normally paid by way of debit orders and direct transfers between the 1</w:t>
      </w:r>
      <w:r w:rsidR="00461B94" w:rsidRPr="00B3547C">
        <w:rPr>
          <w:rFonts w:ascii="Arial" w:hAnsi="Arial" w:cs="Arial"/>
          <w:szCs w:val="24"/>
          <w:vertAlign w:val="superscript"/>
        </w:rPr>
        <w:t>st</w:t>
      </w:r>
      <w:r w:rsidR="00461B94" w:rsidRPr="00B3547C">
        <w:rPr>
          <w:rFonts w:ascii="Arial" w:hAnsi="Arial" w:cs="Arial"/>
          <w:szCs w:val="24"/>
        </w:rPr>
        <w:t xml:space="preserve"> of the month to the </w:t>
      </w:r>
      <w:r w:rsidR="00062757" w:rsidRPr="00B3547C">
        <w:rPr>
          <w:rFonts w:ascii="Arial" w:hAnsi="Arial" w:cs="Arial"/>
          <w:szCs w:val="24"/>
        </w:rPr>
        <w:tab/>
      </w:r>
      <w:r w:rsidR="00461B94" w:rsidRPr="00B3547C">
        <w:rPr>
          <w:rFonts w:ascii="Arial" w:hAnsi="Arial" w:cs="Arial"/>
          <w:szCs w:val="24"/>
        </w:rPr>
        <w:t>8</w:t>
      </w:r>
      <w:r w:rsidR="00461B94" w:rsidRPr="00B3547C">
        <w:rPr>
          <w:rFonts w:ascii="Arial" w:hAnsi="Arial" w:cs="Arial"/>
          <w:szCs w:val="24"/>
          <w:vertAlign w:val="superscript"/>
        </w:rPr>
        <w:t>th</w:t>
      </w:r>
      <w:r w:rsidR="00461B94" w:rsidRPr="00B3547C">
        <w:rPr>
          <w:rFonts w:ascii="Arial" w:hAnsi="Arial" w:cs="Arial"/>
          <w:szCs w:val="24"/>
        </w:rPr>
        <w:t xml:space="preserve"> of the month. These debit orders are run through the company’s bank account </w:t>
      </w:r>
      <w:r w:rsidR="00062757" w:rsidRPr="00B3547C">
        <w:rPr>
          <w:rFonts w:ascii="Arial" w:hAnsi="Arial" w:cs="Arial"/>
          <w:szCs w:val="24"/>
        </w:rPr>
        <w:tab/>
      </w:r>
      <w:r w:rsidR="00461B94" w:rsidRPr="00B3547C">
        <w:rPr>
          <w:rFonts w:ascii="Arial" w:hAnsi="Arial" w:cs="Arial"/>
          <w:szCs w:val="24"/>
        </w:rPr>
        <w:t xml:space="preserve">that had been placed on hold. </w:t>
      </w:r>
      <w:r w:rsidR="008F6B7D" w:rsidRPr="00B3547C">
        <w:rPr>
          <w:rFonts w:ascii="Arial" w:hAnsi="Arial" w:cs="Arial"/>
          <w:szCs w:val="24"/>
        </w:rPr>
        <w:t xml:space="preserve">The company has five employees. </w:t>
      </w:r>
      <w:r w:rsidR="00461B94" w:rsidRPr="00B3547C">
        <w:rPr>
          <w:rFonts w:ascii="Arial" w:hAnsi="Arial" w:cs="Arial"/>
          <w:szCs w:val="24"/>
        </w:rPr>
        <w:t xml:space="preserve">In </w:t>
      </w:r>
      <w:r w:rsidR="00427ABA" w:rsidRPr="00B3547C">
        <w:rPr>
          <w:rFonts w:ascii="Arial" w:hAnsi="Arial" w:cs="Arial"/>
          <w:szCs w:val="24"/>
        </w:rPr>
        <w:t>addition,</w:t>
      </w:r>
      <w:r w:rsidR="00461B94" w:rsidRPr="00B3547C">
        <w:rPr>
          <w:rFonts w:ascii="Arial" w:hAnsi="Arial" w:cs="Arial"/>
          <w:szCs w:val="24"/>
        </w:rPr>
        <w:t xml:space="preserve"> there are </w:t>
      </w:r>
      <w:r w:rsidR="008F6B7D" w:rsidRPr="00B3547C">
        <w:rPr>
          <w:rFonts w:ascii="Arial" w:hAnsi="Arial" w:cs="Arial"/>
          <w:szCs w:val="24"/>
        </w:rPr>
        <w:t>salaries and</w:t>
      </w:r>
      <w:r w:rsidR="00461B94" w:rsidRPr="00B3547C">
        <w:rPr>
          <w:rFonts w:ascii="Arial" w:hAnsi="Arial" w:cs="Arial"/>
          <w:szCs w:val="24"/>
        </w:rPr>
        <w:t xml:space="preserve"> other regulatory payments such as UIF</w:t>
      </w:r>
      <w:r w:rsidR="008F6B7D" w:rsidRPr="00B3547C">
        <w:rPr>
          <w:rFonts w:ascii="Arial" w:hAnsi="Arial" w:cs="Arial"/>
          <w:szCs w:val="24"/>
        </w:rPr>
        <w:t xml:space="preserve"> and </w:t>
      </w:r>
      <w:r w:rsidR="00461B94" w:rsidRPr="00B3547C">
        <w:rPr>
          <w:rFonts w:ascii="Arial" w:hAnsi="Arial" w:cs="Arial"/>
          <w:szCs w:val="24"/>
        </w:rPr>
        <w:t>PAYE</w:t>
      </w:r>
      <w:r w:rsidR="008F6B7D" w:rsidRPr="00B3547C">
        <w:rPr>
          <w:rFonts w:ascii="Arial" w:hAnsi="Arial" w:cs="Arial"/>
          <w:szCs w:val="24"/>
        </w:rPr>
        <w:t xml:space="preserve"> shown in annexure “L” </w:t>
      </w:r>
      <w:r w:rsidR="00062757" w:rsidRPr="00B3547C">
        <w:rPr>
          <w:rFonts w:ascii="Arial" w:hAnsi="Arial" w:cs="Arial"/>
          <w:szCs w:val="24"/>
        </w:rPr>
        <w:tab/>
      </w:r>
      <w:r w:rsidR="008F6B7D" w:rsidRPr="00B3547C">
        <w:rPr>
          <w:rFonts w:ascii="Arial" w:hAnsi="Arial" w:cs="Arial"/>
          <w:szCs w:val="24"/>
        </w:rPr>
        <w:t>which ought to be paid but for the blockage. The survival of the business of the company was at stake. The first respondent reneged on the agreement that she would</w:t>
      </w:r>
      <w:r w:rsidR="00CC16DD" w:rsidRPr="00B3547C">
        <w:rPr>
          <w:rFonts w:ascii="Arial" w:hAnsi="Arial" w:cs="Arial"/>
          <w:szCs w:val="24"/>
        </w:rPr>
        <w:t xml:space="preserve"> </w:t>
      </w:r>
      <w:r w:rsidR="008F6B7D" w:rsidRPr="00B3547C">
        <w:rPr>
          <w:rFonts w:ascii="Arial" w:hAnsi="Arial" w:cs="Arial"/>
          <w:szCs w:val="24"/>
        </w:rPr>
        <w:t>pay all the operational expenses.</w:t>
      </w:r>
    </w:p>
    <w:p w14:paraId="0201F933" w14:textId="77777777" w:rsidR="00CC16DD" w:rsidRPr="00CC16DD" w:rsidRDefault="00CC16DD" w:rsidP="002F47FD">
      <w:pPr>
        <w:pStyle w:val="ListParagraph"/>
        <w:spacing w:after="0" w:line="276" w:lineRule="auto"/>
        <w:rPr>
          <w:rFonts w:ascii="Arial" w:hAnsi="Arial" w:cs="Arial"/>
          <w:szCs w:val="24"/>
        </w:rPr>
      </w:pPr>
    </w:p>
    <w:p w14:paraId="20C1CCB5" w14:textId="56805F69" w:rsidR="00CC16DD" w:rsidRPr="00B3547C" w:rsidRDefault="00B3547C" w:rsidP="00B3547C">
      <w:pPr>
        <w:spacing w:after="0" w:line="276" w:lineRule="auto"/>
        <w:ind w:left="720" w:hanging="686"/>
        <w:rPr>
          <w:rFonts w:ascii="Arial" w:hAnsi="Arial" w:cs="Arial"/>
          <w:szCs w:val="24"/>
        </w:rPr>
      </w:pPr>
      <w:r>
        <w:rPr>
          <w:rFonts w:ascii="Arial" w:hAnsi="Arial" w:cs="Arial"/>
          <w:szCs w:val="24"/>
        </w:rPr>
        <w:t>[10]</w:t>
      </w:r>
      <w:r>
        <w:rPr>
          <w:rFonts w:ascii="Arial" w:hAnsi="Arial" w:cs="Arial"/>
          <w:szCs w:val="24"/>
        </w:rPr>
        <w:tab/>
      </w:r>
      <w:r w:rsidR="008F6B7D" w:rsidRPr="00B3547C">
        <w:rPr>
          <w:rFonts w:ascii="Arial" w:hAnsi="Arial" w:cs="Arial"/>
          <w:szCs w:val="24"/>
        </w:rPr>
        <w:t>The applicant further contend</w:t>
      </w:r>
      <w:r w:rsidR="000F29B6" w:rsidRPr="00B3547C">
        <w:rPr>
          <w:rFonts w:ascii="Arial" w:hAnsi="Arial" w:cs="Arial"/>
          <w:szCs w:val="24"/>
        </w:rPr>
        <w:t>ed</w:t>
      </w:r>
      <w:r w:rsidR="008F6B7D" w:rsidRPr="00B3547C">
        <w:rPr>
          <w:rFonts w:ascii="Arial" w:hAnsi="Arial" w:cs="Arial"/>
          <w:szCs w:val="24"/>
        </w:rPr>
        <w:t xml:space="preserve"> that the company is</w:t>
      </w:r>
      <w:r w:rsidR="000F29B6" w:rsidRPr="00B3547C">
        <w:rPr>
          <w:rFonts w:ascii="Arial" w:hAnsi="Arial" w:cs="Arial"/>
          <w:szCs w:val="24"/>
        </w:rPr>
        <w:t xml:space="preserve"> involved </w:t>
      </w:r>
      <w:r w:rsidR="008F6B7D" w:rsidRPr="00B3547C">
        <w:rPr>
          <w:rFonts w:ascii="Arial" w:hAnsi="Arial" w:cs="Arial"/>
          <w:szCs w:val="24"/>
        </w:rPr>
        <w:t>in liquidation and the blocking of the account will exacerbate the situation plunging the company in</w:t>
      </w:r>
      <w:r w:rsidR="000F29B6" w:rsidRPr="00B3547C">
        <w:rPr>
          <w:rFonts w:ascii="Arial" w:hAnsi="Arial" w:cs="Arial"/>
          <w:szCs w:val="24"/>
        </w:rPr>
        <w:t xml:space="preserve">to </w:t>
      </w:r>
      <w:r w:rsidR="008F6B7D" w:rsidRPr="00B3547C">
        <w:rPr>
          <w:rFonts w:ascii="Arial" w:hAnsi="Arial" w:cs="Arial"/>
          <w:szCs w:val="24"/>
        </w:rPr>
        <w:t>further debts.</w:t>
      </w:r>
    </w:p>
    <w:p w14:paraId="45D6F18E" w14:textId="77777777" w:rsidR="00CC16DD" w:rsidRPr="00CC16DD" w:rsidRDefault="00CC16DD" w:rsidP="002F47FD">
      <w:pPr>
        <w:pStyle w:val="ListParagraph"/>
        <w:spacing w:after="0" w:line="276" w:lineRule="auto"/>
        <w:rPr>
          <w:rFonts w:ascii="Arial" w:hAnsi="Arial" w:cs="Arial"/>
          <w:szCs w:val="24"/>
        </w:rPr>
      </w:pPr>
    </w:p>
    <w:p w14:paraId="61FDAF19" w14:textId="6A4A2364" w:rsidR="00CC16DD" w:rsidRPr="00B3547C" w:rsidRDefault="00B3547C" w:rsidP="00B3547C">
      <w:pPr>
        <w:spacing w:after="0" w:line="276" w:lineRule="auto"/>
        <w:ind w:left="720" w:hanging="686"/>
        <w:rPr>
          <w:rFonts w:ascii="Arial" w:hAnsi="Arial" w:cs="Arial"/>
          <w:szCs w:val="24"/>
        </w:rPr>
      </w:pPr>
      <w:r>
        <w:rPr>
          <w:rFonts w:ascii="Arial" w:hAnsi="Arial" w:cs="Arial"/>
          <w:szCs w:val="24"/>
        </w:rPr>
        <w:t>[11]</w:t>
      </w:r>
      <w:r>
        <w:rPr>
          <w:rFonts w:ascii="Arial" w:hAnsi="Arial" w:cs="Arial"/>
          <w:szCs w:val="24"/>
        </w:rPr>
        <w:tab/>
      </w:r>
      <w:r w:rsidR="00073A60" w:rsidRPr="00B3547C">
        <w:rPr>
          <w:rFonts w:ascii="Arial" w:hAnsi="Arial" w:cs="Arial"/>
          <w:szCs w:val="24"/>
        </w:rPr>
        <w:t xml:space="preserve">On the lack of authority to represent </w:t>
      </w:r>
      <w:r w:rsidR="00010873" w:rsidRPr="00B3547C">
        <w:rPr>
          <w:rFonts w:ascii="Arial" w:hAnsi="Arial" w:cs="Arial"/>
          <w:szCs w:val="24"/>
        </w:rPr>
        <w:t xml:space="preserve">the company, the applicant contended that due to the urgency of the matter, it is not possible to comply with section 165(2) of the Companies Act. The applicant also averred that as a director and </w:t>
      </w:r>
      <w:r w:rsidR="00010873" w:rsidRPr="00B3547C">
        <w:rPr>
          <w:rFonts w:ascii="Arial" w:hAnsi="Arial" w:cs="Arial"/>
          <w:szCs w:val="24"/>
        </w:rPr>
        <w:lastRenderedPageBreak/>
        <w:t>shareholder in the</w:t>
      </w:r>
      <w:r w:rsidR="00062757" w:rsidRPr="00B3547C">
        <w:rPr>
          <w:rFonts w:ascii="Arial" w:hAnsi="Arial" w:cs="Arial"/>
          <w:szCs w:val="24"/>
        </w:rPr>
        <w:tab/>
      </w:r>
      <w:r w:rsidR="00010873" w:rsidRPr="00B3547C">
        <w:rPr>
          <w:rFonts w:ascii="Arial" w:hAnsi="Arial" w:cs="Arial"/>
          <w:szCs w:val="24"/>
        </w:rPr>
        <w:t xml:space="preserve">company </w:t>
      </w:r>
      <w:r w:rsidR="00FE35E9" w:rsidRPr="00B3547C">
        <w:rPr>
          <w:rFonts w:ascii="Arial" w:hAnsi="Arial" w:cs="Arial"/>
          <w:szCs w:val="24"/>
        </w:rPr>
        <w:t>s</w:t>
      </w:r>
      <w:r w:rsidR="00010873" w:rsidRPr="00B3547C">
        <w:rPr>
          <w:rFonts w:ascii="Arial" w:hAnsi="Arial" w:cs="Arial"/>
          <w:szCs w:val="24"/>
        </w:rPr>
        <w:t xml:space="preserve">he sought leave to bring the application to prevent the company from </w:t>
      </w:r>
      <w:r w:rsidR="00062757" w:rsidRPr="00B3547C">
        <w:rPr>
          <w:rFonts w:ascii="Arial" w:hAnsi="Arial" w:cs="Arial"/>
          <w:szCs w:val="24"/>
        </w:rPr>
        <w:tab/>
      </w:r>
      <w:r w:rsidR="00010873" w:rsidRPr="00B3547C">
        <w:rPr>
          <w:rFonts w:ascii="Arial" w:hAnsi="Arial" w:cs="Arial"/>
          <w:szCs w:val="24"/>
        </w:rPr>
        <w:t>suffering irreparable harm.</w:t>
      </w:r>
    </w:p>
    <w:p w14:paraId="5C333C1B" w14:textId="77777777" w:rsidR="00CC16DD" w:rsidRPr="00CC16DD" w:rsidRDefault="00CC16DD" w:rsidP="002F47FD">
      <w:pPr>
        <w:pStyle w:val="ListParagraph"/>
        <w:spacing w:after="0" w:line="276" w:lineRule="auto"/>
        <w:rPr>
          <w:rFonts w:ascii="Arial" w:hAnsi="Arial" w:cs="Arial"/>
          <w:szCs w:val="24"/>
        </w:rPr>
      </w:pPr>
    </w:p>
    <w:p w14:paraId="3495B279" w14:textId="732917B3" w:rsidR="00010873" w:rsidRPr="00B3547C" w:rsidRDefault="00B3547C" w:rsidP="00B3547C">
      <w:pPr>
        <w:spacing w:after="0" w:line="276" w:lineRule="auto"/>
        <w:ind w:left="720" w:hanging="686"/>
        <w:rPr>
          <w:rFonts w:ascii="Arial" w:hAnsi="Arial" w:cs="Arial"/>
          <w:szCs w:val="24"/>
        </w:rPr>
      </w:pPr>
      <w:r w:rsidRPr="00CC16DD">
        <w:rPr>
          <w:rFonts w:ascii="Arial" w:hAnsi="Arial" w:cs="Arial"/>
          <w:szCs w:val="24"/>
        </w:rPr>
        <w:t>[12]</w:t>
      </w:r>
      <w:r w:rsidRPr="00CC16DD">
        <w:rPr>
          <w:rFonts w:ascii="Arial" w:hAnsi="Arial" w:cs="Arial"/>
          <w:szCs w:val="24"/>
        </w:rPr>
        <w:tab/>
      </w:r>
      <w:r w:rsidR="00010873" w:rsidRPr="00B3547C">
        <w:rPr>
          <w:rFonts w:ascii="Arial" w:hAnsi="Arial" w:cs="Arial"/>
          <w:szCs w:val="24"/>
        </w:rPr>
        <w:t xml:space="preserve">In response to the applicant’s </w:t>
      </w:r>
      <w:r w:rsidR="00971DEE" w:rsidRPr="00B3547C">
        <w:rPr>
          <w:rFonts w:ascii="Arial" w:hAnsi="Arial" w:cs="Arial"/>
          <w:szCs w:val="24"/>
        </w:rPr>
        <w:t xml:space="preserve">contentions, </w:t>
      </w:r>
      <w:r w:rsidR="00BB15BF" w:rsidRPr="00B3547C">
        <w:rPr>
          <w:rFonts w:ascii="Arial" w:hAnsi="Arial" w:cs="Arial"/>
          <w:szCs w:val="24"/>
        </w:rPr>
        <w:t xml:space="preserve">the respondent </w:t>
      </w:r>
      <w:r w:rsidR="00FF0252" w:rsidRPr="00B3547C">
        <w:rPr>
          <w:rFonts w:ascii="Arial" w:hAnsi="Arial" w:cs="Arial"/>
          <w:szCs w:val="24"/>
        </w:rPr>
        <w:t xml:space="preserve">has </w:t>
      </w:r>
      <w:r w:rsidR="00BB15BF" w:rsidRPr="00B3547C">
        <w:rPr>
          <w:rFonts w:ascii="Arial" w:hAnsi="Arial" w:cs="Arial"/>
          <w:szCs w:val="24"/>
        </w:rPr>
        <w:t xml:space="preserve">filed opposing papers. </w:t>
      </w:r>
      <w:r w:rsidR="00FF0252" w:rsidRPr="00B3547C">
        <w:rPr>
          <w:rFonts w:ascii="Arial" w:hAnsi="Arial" w:cs="Arial"/>
          <w:szCs w:val="24"/>
        </w:rPr>
        <w:t xml:space="preserve">The relevant portions of the respondent’s </w:t>
      </w:r>
      <w:r w:rsidR="00BB15BF" w:rsidRPr="00B3547C">
        <w:rPr>
          <w:rFonts w:ascii="Arial" w:hAnsi="Arial" w:cs="Arial"/>
          <w:szCs w:val="24"/>
        </w:rPr>
        <w:t>answering affidavit</w:t>
      </w:r>
      <w:r w:rsidR="00FF0252" w:rsidRPr="00B3547C">
        <w:rPr>
          <w:rFonts w:ascii="Arial" w:hAnsi="Arial" w:cs="Arial"/>
          <w:szCs w:val="24"/>
        </w:rPr>
        <w:t xml:space="preserve"> read</w:t>
      </w:r>
      <w:r w:rsidR="00BB15BF" w:rsidRPr="00B3547C">
        <w:rPr>
          <w:rFonts w:ascii="Arial" w:hAnsi="Arial" w:cs="Arial"/>
          <w:szCs w:val="24"/>
        </w:rPr>
        <w:t xml:space="preserve"> as follows:</w:t>
      </w:r>
      <w:r w:rsidR="00BB15BF" w:rsidRPr="00CC16DD">
        <w:rPr>
          <w:rStyle w:val="FootnoteReference"/>
          <w:rFonts w:ascii="Arial" w:hAnsi="Arial" w:cs="Arial"/>
          <w:szCs w:val="24"/>
        </w:rPr>
        <w:footnoteReference w:id="3"/>
      </w:r>
    </w:p>
    <w:p w14:paraId="6DEC9D8D" w14:textId="77777777" w:rsidR="00BB15BF" w:rsidRPr="00CC16DD" w:rsidRDefault="00BB15BF" w:rsidP="002F47FD">
      <w:pPr>
        <w:spacing w:after="0" w:line="276" w:lineRule="auto"/>
        <w:rPr>
          <w:rFonts w:ascii="Arial" w:hAnsi="Arial" w:cs="Arial"/>
          <w:szCs w:val="24"/>
        </w:rPr>
      </w:pPr>
      <w:r w:rsidRPr="00CC16DD">
        <w:rPr>
          <w:rFonts w:ascii="Arial" w:hAnsi="Arial" w:cs="Arial"/>
          <w:szCs w:val="24"/>
        </w:rPr>
        <w:tab/>
      </w:r>
    </w:p>
    <w:p w14:paraId="29652302" w14:textId="77777777" w:rsidR="00BB15BF" w:rsidRPr="00CC16DD" w:rsidRDefault="00BB15BF" w:rsidP="00427ABA">
      <w:pPr>
        <w:spacing w:after="0" w:line="276" w:lineRule="auto"/>
        <w:ind w:left="2160" w:hanging="720"/>
        <w:rPr>
          <w:rFonts w:ascii="Arial" w:hAnsi="Arial" w:cs="Arial"/>
          <w:szCs w:val="24"/>
        </w:rPr>
      </w:pPr>
      <w:r w:rsidRPr="00CC16DD">
        <w:rPr>
          <w:rFonts w:ascii="Arial" w:hAnsi="Arial" w:cs="Arial"/>
          <w:szCs w:val="24"/>
        </w:rPr>
        <w:t>“7.1</w:t>
      </w:r>
      <w:r w:rsidR="00427ABA">
        <w:rPr>
          <w:rFonts w:ascii="Arial" w:hAnsi="Arial" w:cs="Arial"/>
          <w:szCs w:val="24"/>
        </w:rPr>
        <w:tab/>
      </w:r>
      <w:r w:rsidRPr="00CC16DD">
        <w:rPr>
          <w:rFonts w:ascii="Arial" w:hAnsi="Arial" w:cs="Arial"/>
          <w:szCs w:val="24"/>
        </w:rPr>
        <w:t>On or about 15 December 2022, I made known my intention to liquidate Luelle Consulting (Pty) Ltd, through my current attorneys of record.</w:t>
      </w:r>
    </w:p>
    <w:p w14:paraId="27FCD613" w14:textId="77777777" w:rsidR="00BB15BF" w:rsidRPr="00CC16DD" w:rsidRDefault="00BB15BF" w:rsidP="002F47FD">
      <w:pPr>
        <w:spacing w:after="0" w:line="276" w:lineRule="auto"/>
        <w:rPr>
          <w:rFonts w:ascii="Arial" w:hAnsi="Arial" w:cs="Arial"/>
          <w:szCs w:val="24"/>
        </w:rPr>
      </w:pPr>
    </w:p>
    <w:p w14:paraId="29AD6248" w14:textId="77777777" w:rsidR="00BB15BF" w:rsidRPr="00CC16DD" w:rsidRDefault="00BB15BF" w:rsidP="00427ABA">
      <w:pPr>
        <w:spacing w:after="0" w:line="276" w:lineRule="auto"/>
        <w:ind w:left="2160" w:hanging="720"/>
        <w:rPr>
          <w:rFonts w:ascii="Arial" w:hAnsi="Arial" w:cs="Arial"/>
          <w:szCs w:val="24"/>
        </w:rPr>
      </w:pPr>
      <w:r w:rsidRPr="00CC16DD">
        <w:rPr>
          <w:rFonts w:ascii="Arial" w:hAnsi="Arial" w:cs="Arial"/>
          <w:szCs w:val="24"/>
        </w:rPr>
        <w:t xml:space="preserve">7.2 </w:t>
      </w:r>
      <w:r w:rsidR="00427ABA">
        <w:rPr>
          <w:rFonts w:ascii="Arial" w:hAnsi="Arial" w:cs="Arial"/>
          <w:szCs w:val="24"/>
        </w:rPr>
        <w:tab/>
      </w:r>
      <w:r w:rsidRPr="00CC16DD">
        <w:rPr>
          <w:rFonts w:ascii="Arial" w:hAnsi="Arial" w:cs="Arial"/>
          <w:szCs w:val="24"/>
        </w:rPr>
        <w:t xml:space="preserve">A shareholder’s meeting was held on 22 February 2023 at the office of the Second Applicant’s office the purpose thereof among other this was to establish if my intention to liquidate can be resolved amicably. Both my legal </w:t>
      </w:r>
      <w:r w:rsidR="00062757" w:rsidRPr="00CC16DD">
        <w:rPr>
          <w:rFonts w:ascii="Arial" w:hAnsi="Arial" w:cs="Arial"/>
          <w:szCs w:val="24"/>
        </w:rPr>
        <w:tab/>
      </w:r>
      <w:r w:rsidRPr="00CC16DD">
        <w:rPr>
          <w:rFonts w:ascii="Arial" w:hAnsi="Arial" w:cs="Arial"/>
          <w:szCs w:val="24"/>
        </w:rPr>
        <w:t>representatives and that of the Second Applicant were present at the meeting.</w:t>
      </w:r>
    </w:p>
    <w:p w14:paraId="7BA033A7" w14:textId="77777777" w:rsidR="00BB15BF" w:rsidRPr="00CC16DD" w:rsidRDefault="00BB15BF" w:rsidP="002F47FD">
      <w:pPr>
        <w:spacing w:after="0" w:line="276" w:lineRule="auto"/>
        <w:rPr>
          <w:rFonts w:ascii="Arial" w:hAnsi="Arial" w:cs="Arial"/>
          <w:szCs w:val="24"/>
        </w:rPr>
      </w:pPr>
    </w:p>
    <w:p w14:paraId="4BEA8328" w14:textId="77777777" w:rsidR="00BB15BF" w:rsidRPr="00CC16DD" w:rsidRDefault="00BB15BF" w:rsidP="00427ABA">
      <w:pPr>
        <w:spacing w:after="0" w:line="276" w:lineRule="auto"/>
        <w:ind w:left="2160" w:hanging="720"/>
        <w:rPr>
          <w:rFonts w:ascii="Arial" w:hAnsi="Arial" w:cs="Arial"/>
          <w:szCs w:val="24"/>
        </w:rPr>
      </w:pPr>
      <w:r w:rsidRPr="00CC16DD">
        <w:rPr>
          <w:rFonts w:ascii="Arial" w:hAnsi="Arial" w:cs="Arial"/>
          <w:szCs w:val="24"/>
        </w:rPr>
        <w:t>7.3</w:t>
      </w:r>
      <w:r w:rsidR="00062757" w:rsidRPr="00CC16DD">
        <w:rPr>
          <w:rFonts w:ascii="Arial" w:hAnsi="Arial" w:cs="Arial"/>
          <w:szCs w:val="24"/>
        </w:rPr>
        <w:tab/>
      </w:r>
      <w:r w:rsidRPr="00CC16DD">
        <w:rPr>
          <w:rFonts w:ascii="Arial" w:hAnsi="Arial" w:cs="Arial"/>
          <w:szCs w:val="24"/>
        </w:rPr>
        <w:t xml:space="preserve"> The Second Applicant made her intention to oppose the liquidation known though an answering affidavit has not been filed.</w:t>
      </w:r>
    </w:p>
    <w:p w14:paraId="7EB6682C" w14:textId="77777777" w:rsidR="00BB15BF" w:rsidRPr="00CC16DD" w:rsidRDefault="00BB15BF" w:rsidP="002F47FD">
      <w:pPr>
        <w:spacing w:after="0" w:line="276" w:lineRule="auto"/>
        <w:rPr>
          <w:rFonts w:ascii="Arial" w:hAnsi="Arial" w:cs="Arial"/>
          <w:szCs w:val="24"/>
        </w:rPr>
      </w:pPr>
    </w:p>
    <w:p w14:paraId="36C76D9A" w14:textId="77777777" w:rsidR="000424DD" w:rsidRPr="00CC16DD" w:rsidRDefault="00BB15BF" w:rsidP="00427ABA">
      <w:pPr>
        <w:spacing w:after="0" w:line="276" w:lineRule="auto"/>
        <w:ind w:left="2160" w:hanging="720"/>
        <w:rPr>
          <w:rFonts w:ascii="Arial" w:hAnsi="Arial" w:cs="Arial"/>
          <w:szCs w:val="24"/>
        </w:rPr>
      </w:pPr>
      <w:r w:rsidRPr="00CC16DD">
        <w:rPr>
          <w:rFonts w:ascii="Arial" w:hAnsi="Arial" w:cs="Arial"/>
          <w:szCs w:val="24"/>
        </w:rPr>
        <w:t xml:space="preserve">7.4 </w:t>
      </w:r>
      <w:r w:rsidR="00062757" w:rsidRPr="00CC16DD">
        <w:rPr>
          <w:rFonts w:ascii="Arial" w:hAnsi="Arial" w:cs="Arial"/>
          <w:szCs w:val="24"/>
        </w:rPr>
        <w:tab/>
      </w:r>
      <w:r w:rsidRPr="00CC16DD">
        <w:rPr>
          <w:rFonts w:ascii="Arial" w:hAnsi="Arial" w:cs="Arial"/>
          <w:szCs w:val="24"/>
        </w:rPr>
        <w:t>The Second Applicant has frustrated me and ensured that I do not enjoy any benefits from the company. She has done the following acts to frustrate the process and consequently make my life difficult.</w:t>
      </w:r>
    </w:p>
    <w:p w14:paraId="1BC46C1D" w14:textId="77777777" w:rsidR="00062757" w:rsidRPr="00CC16DD" w:rsidRDefault="00062757" w:rsidP="002F47FD">
      <w:pPr>
        <w:spacing w:after="0" w:line="276" w:lineRule="auto"/>
        <w:rPr>
          <w:rFonts w:ascii="Arial" w:hAnsi="Arial" w:cs="Arial"/>
          <w:szCs w:val="24"/>
        </w:rPr>
      </w:pPr>
    </w:p>
    <w:p w14:paraId="59744CBB" w14:textId="77777777" w:rsidR="000424DD" w:rsidRPr="00CC16DD" w:rsidRDefault="000424DD" w:rsidP="00427ABA">
      <w:pPr>
        <w:spacing w:after="0" w:line="276" w:lineRule="auto"/>
        <w:ind w:left="2160" w:hanging="720"/>
        <w:rPr>
          <w:rFonts w:ascii="Arial" w:hAnsi="Arial" w:cs="Arial"/>
          <w:szCs w:val="24"/>
        </w:rPr>
      </w:pPr>
      <w:r w:rsidRPr="00CC16DD">
        <w:rPr>
          <w:rFonts w:ascii="Arial" w:hAnsi="Arial" w:cs="Arial"/>
          <w:szCs w:val="24"/>
        </w:rPr>
        <w:t xml:space="preserve">7.5 </w:t>
      </w:r>
      <w:r w:rsidR="00062757" w:rsidRPr="00CC16DD">
        <w:rPr>
          <w:rFonts w:ascii="Arial" w:hAnsi="Arial" w:cs="Arial"/>
          <w:szCs w:val="24"/>
        </w:rPr>
        <w:tab/>
      </w:r>
      <w:r w:rsidRPr="00CC16DD">
        <w:rPr>
          <w:rFonts w:ascii="Arial" w:hAnsi="Arial" w:cs="Arial"/>
          <w:szCs w:val="24"/>
        </w:rPr>
        <w:t xml:space="preserve">Our financial year ends </w:t>
      </w:r>
      <w:proofErr w:type="gramStart"/>
      <w:r w:rsidRPr="00CC16DD">
        <w:rPr>
          <w:rFonts w:ascii="Arial" w:hAnsi="Arial" w:cs="Arial"/>
          <w:szCs w:val="24"/>
        </w:rPr>
        <w:t>on</w:t>
      </w:r>
      <w:proofErr w:type="gramEnd"/>
      <w:r w:rsidRPr="00CC16DD">
        <w:rPr>
          <w:rFonts w:ascii="Arial" w:hAnsi="Arial" w:cs="Arial"/>
          <w:szCs w:val="24"/>
        </w:rPr>
        <w:t xml:space="preserve"> February 2023. Normally dividends are paid to the directors at the financial year end, if the directors agreed that dividends must be paid. The Second Applicant sought to defraud me from the directors’ </w:t>
      </w:r>
      <w:r w:rsidR="00062757" w:rsidRPr="00CC16DD">
        <w:rPr>
          <w:rFonts w:ascii="Arial" w:hAnsi="Arial" w:cs="Arial"/>
          <w:szCs w:val="24"/>
        </w:rPr>
        <w:tab/>
      </w:r>
      <w:r w:rsidRPr="00CC16DD">
        <w:rPr>
          <w:rFonts w:ascii="Arial" w:hAnsi="Arial" w:cs="Arial"/>
          <w:szCs w:val="24"/>
        </w:rPr>
        <w:t>dividends and wanted the dividends to be paid to her only.</w:t>
      </w:r>
    </w:p>
    <w:p w14:paraId="5DB0849D" w14:textId="77777777" w:rsidR="00062757" w:rsidRPr="00CC16DD" w:rsidRDefault="00062757" w:rsidP="002F47FD">
      <w:pPr>
        <w:spacing w:after="0" w:line="276" w:lineRule="auto"/>
        <w:rPr>
          <w:rFonts w:ascii="Arial" w:hAnsi="Arial" w:cs="Arial"/>
          <w:szCs w:val="24"/>
        </w:rPr>
      </w:pPr>
    </w:p>
    <w:p w14:paraId="57DC5D57" w14:textId="77777777" w:rsidR="000424DD" w:rsidRPr="00CC16DD" w:rsidRDefault="00062757" w:rsidP="002F47FD">
      <w:pPr>
        <w:spacing w:after="0" w:line="276" w:lineRule="auto"/>
        <w:rPr>
          <w:rFonts w:ascii="Arial" w:hAnsi="Arial" w:cs="Arial"/>
          <w:szCs w:val="24"/>
        </w:rPr>
      </w:pPr>
      <w:r w:rsidRPr="00CC16DD">
        <w:rPr>
          <w:rFonts w:ascii="Arial" w:hAnsi="Arial" w:cs="Arial"/>
          <w:szCs w:val="24"/>
        </w:rPr>
        <w:tab/>
      </w:r>
      <w:r w:rsidR="00CC16DD">
        <w:rPr>
          <w:rFonts w:ascii="Arial" w:hAnsi="Arial" w:cs="Arial"/>
          <w:szCs w:val="24"/>
        </w:rPr>
        <w:tab/>
      </w:r>
      <w:r w:rsidR="000424DD" w:rsidRPr="00CC16DD">
        <w:rPr>
          <w:rFonts w:ascii="Arial" w:hAnsi="Arial" w:cs="Arial"/>
          <w:szCs w:val="24"/>
        </w:rPr>
        <w:t>Unilateral change of office locks</w:t>
      </w:r>
    </w:p>
    <w:p w14:paraId="3BF5B86F" w14:textId="77777777" w:rsidR="00062757" w:rsidRPr="00CC16DD" w:rsidRDefault="00062757" w:rsidP="002F47FD">
      <w:pPr>
        <w:spacing w:after="0" w:line="276" w:lineRule="auto"/>
        <w:rPr>
          <w:rFonts w:ascii="Arial" w:hAnsi="Arial" w:cs="Arial"/>
          <w:szCs w:val="24"/>
        </w:rPr>
      </w:pPr>
      <w:r w:rsidRPr="00CC16DD">
        <w:rPr>
          <w:rFonts w:ascii="Arial" w:hAnsi="Arial" w:cs="Arial"/>
          <w:szCs w:val="24"/>
        </w:rPr>
        <w:tab/>
      </w:r>
    </w:p>
    <w:p w14:paraId="5CB14E64" w14:textId="77777777" w:rsidR="000424DD" w:rsidRPr="00CC16DD" w:rsidRDefault="000424DD" w:rsidP="00427ABA">
      <w:pPr>
        <w:spacing w:after="0" w:line="276" w:lineRule="auto"/>
        <w:ind w:left="2160" w:hanging="720"/>
        <w:rPr>
          <w:rFonts w:ascii="Arial" w:hAnsi="Arial" w:cs="Arial"/>
          <w:szCs w:val="24"/>
        </w:rPr>
      </w:pPr>
      <w:r w:rsidRPr="00CC16DD">
        <w:rPr>
          <w:rFonts w:ascii="Arial" w:hAnsi="Arial" w:cs="Arial"/>
          <w:szCs w:val="24"/>
        </w:rPr>
        <w:t xml:space="preserve">7.6 </w:t>
      </w:r>
      <w:r w:rsidR="00062757" w:rsidRPr="00CC16DD">
        <w:rPr>
          <w:rFonts w:ascii="Arial" w:hAnsi="Arial" w:cs="Arial"/>
          <w:szCs w:val="24"/>
        </w:rPr>
        <w:tab/>
      </w:r>
      <w:r w:rsidRPr="00CC16DD">
        <w:rPr>
          <w:rFonts w:ascii="Arial" w:hAnsi="Arial" w:cs="Arial"/>
          <w:szCs w:val="24"/>
        </w:rPr>
        <w:t>On or about 14 January 2023, the Second Applicant unilaterally then changed the locks and keys of the office premise and did not furnish me with the keys. I was locked out of access to the office premises…</w:t>
      </w:r>
    </w:p>
    <w:p w14:paraId="19194AE4" w14:textId="77777777" w:rsidR="000424DD" w:rsidRPr="00CC16DD" w:rsidRDefault="000424DD" w:rsidP="002F47FD">
      <w:pPr>
        <w:spacing w:after="0" w:line="276" w:lineRule="auto"/>
        <w:rPr>
          <w:rFonts w:ascii="Arial" w:hAnsi="Arial" w:cs="Arial"/>
          <w:szCs w:val="24"/>
        </w:rPr>
      </w:pPr>
    </w:p>
    <w:p w14:paraId="7A5ACA44" w14:textId="77777777" w:rsidR="000424DD" w:rsidRPr="00CC16DD" w:rsidRDefault="000424DD" w:rsidP="002F47FD">
      <w:pPr>
        <w:spacing w:after="0" w:line="276" w:lineRule="auto"/>
        <w:rPr>
          <w:rFonts w:ascii="Arial" w:hAnsi="Arial" w:cs="Arial"/>
          <w:szCs w:val="24"/>
        </w:rPr>
      </w:pPr>
      <w:r w:rsidRPr="00CC16DD">
        <w:rPr>
          <w:rFonts w:ascii="Arial" w:hAnsi="Arial" w:cs="Arial"/>
          <w:szCs w:val="24"/>
        </w:rPr>
        <w:tab/>
      </w:r>
      <w:r w:rsidR="00CC16DD">
        <w:rPr>
          <w:rFonts w:ascii="Arial" w:hAnsi="Arial" w:cs="Arial"/>
          <w:szCs w:val="24"/>
        </w:rPr>
        <w:tab/>
      </w:r>
      <w:r w:rsidRPr="00CC16DD">
        <w:rPr>
          <w:rFonts w:ascii="Arial" w:hAnsi="Arial" w:cs="Arial"/>
          <w:szCs w:val="24"/>
        </w:rPr>
        <w:t xml:space="preserve">Cancelling </w:t>
      </w:r>
      <w:proofErr w:type="spellStart"/>
      <w:r w:rsidRPr="00CC16DD">
        <w:rPr>
          <w:rFonts w:ascii="Arial" w:hAnsi="Arial" w:cs="Arial"/>
          <w:szCs w:val="24"/>
        </w:rPr>
        <w:t>Cellphone</w:t>
      </w:r>
      <w:proofErr w:type="spellEnd"/>
      <w:r w:rsidRPr="00CC16DD">
        <w:rPr>
          <w:rFonts w:ascii="Arial" w:hAnsi="Arial" w:cs="Arial"/>
          <w:szCs w:val="24"/>
        </w:rPr>
        <w:t xml:space="preserve"> plan</w:t>
      </w:r>
    </w:p>
    <w:p w14:paraId="080E90D0" w14:textId="77777777" w:rsidR="000424DD" w:rsidRPr="00CC16DD" w:rsidRDefault="000424DD" w:rsidP="002F47FD">
      <w:pPr>
        <w:spacing w:after="0" w:line="276" w:lineRule="auto"/>
        <w:rPr>
          <w:rFonts w:ascii="Arial" w:hAnsi="Arial" w:cs="Arial"/>
          <w:szCs w:val="24"/>
        </w:rPr>
      </w:pPr>
      <w:r w:rsidRPr="00CC16DD">
        <w:rPr>
          <w:rFonts w:ascii="Arial" w:hAnsi="Arial" w:cs="Arial"/>
          <w:szCs w:val="24"/>
        </w:rPr>
        <w:tab/>
      </w:r>
    </w:p>
    <w:p w14:paraId="31D623A6" w14:textId="77777777" w:rsidR="000424DD" w:rsidRPr="00CC16DD" w:rsidRDefault="000424DD" w:rsidP="00427ABA">
      <w:pPr>
        <w:spacing w:after="0" w:line="276" w:lineRule="auto"/>
        <w:ind w:left="2160" w:hanging="720"/>
        <w:rPr>
          <w:rFonts w:ascii="Arial" w:hAnsi="Arial" w:cs="Arial"/>
          <w:szCs w:val="24"/>
        </w:rPr>
      </w:pPr>
      <w:r w:rsidRPr="00CC16DD">
        <w:rPr>
          <w:rFonts w:ascii="Arial" w:hAnsi="Arial" w:cs="Arial"/>
          <w:szCs w:val="24"/>
        </w:rPr>
        <w:lastRenderedPageBreak/>
        <w:t>7.7</w:t>
      </w:r>
      <w:r w:rsidRPr="00CC16DD">
        <w:rPr>
          <w:rFonts w:ascii="Arial" w:hAnsi="Arial" w:cs="Arial"/>
          <w:szCs w:val="24"/>
        </w:rPr>
        <w:tab/>
        <w:t>On or about 14 March 2023, the Second Respondent unlawfully cancelled my cell-phone plan with Vodacom from contract to prepaid. The contract plan was financed by the First Applicant. This was a benefit that me and the Second Respondent enjoyed equally.</w:t>
      </w:r>
    </w:p>
    <w:p w14:paraId="7F2277F5" w14:textId="77777777" w:rsidR="000424DD" w:rsidRPr="00CC16DD" w:rsidRDefault="000424DD" w:rsidP="002F47FD">
      <w:pPr>
        <w:spacing w:after="0" w:line="276" w:lineRule="auto"/>
        <w:rPr>
          <w:rFonts w:ascii="Arial" w:hAnsi="Arial" w:cs="Arial"/>
          <w:szCs w:val="24"/>
        </w:rPr>
      </w:pPr>
    </w:p>
    <w:p w14:paraId="6860FE58" w14:textId="77777777" w:rsidR="007A2BF4" w:rsidRPr="00CC16DD" w:rsidRDefault="007A2BF4" w:rsidP="00427ABA">
      <w:pPr>
        <w:spacing w:after="0" w:line="276" w:lineRule="auto"/>
        <w:ind w:left="2160" w:hanging="720"/>
        <w:rPr>
          <w:rFonts w:ascii="Arial" w:hAnsi="Arial" w:cs="Arial"/>
          <w:szCs w:val="24"/>
        </w:rPr>
      </w:pPr>
      <w:r w:rsidRPr="00CC16DD">
        <w:rPr>
          <w:rFonts w:ascii="Arial" w:hAnsi="Arial" w:cs="Arial"/>
          <w:szCs w:val="24"/>
        </w:rPr>
        <w:t>7.8</w:t>
      </w:r>
      <w:r w:rsidRPr="00CC16DD">
        <w:rPr>
          <w:rFonts w:ascii="Arial" w:hAnsi="Arial" w:cs="Arial"/>
          <w:szCs w:val="24"/>
        </w:rPr>
        <w:tab/>
        <w:t>On 23 March 2023, I tried to logon to my company emails and once again, I could not access my company e-mails.</w:t>
      </w:r>
    </w:p>
    <w:p w14:paraId="6C0A580C" w14:textId="77777777" w:rsidR="00062757" w:rsidRPr="00CC16DD" w:rsidRDefault="00062757" w:rsidP="002F47FD">
      <w:pPr>
        <w:spacing w:after="0" w:line="276" w:lineRule="auto"/>
        <w:rPr>
          <w:rFonts w:ascii="Arial" w:hAnsi="Arial" w:cs="Arial"/>
          <w:szCs w:val="24"/>
        </w:rPr>
      </w:pPr>
    </w:p>
    <w:p w14:paraId="63E0BBA5" w14:textId="77777777" w:rsidR="007A2BF4" w:rsidRPr="00CC16DD" w:rsidRDefault="007A2BF4" w:rsidP="002F47FD">
      <w:pPr>
        <w:spacing w:after="0" w:line="276" w:lineRule="auto"/>
        <w:rPr>
          <w:rFonts w:ascii="Arial" w:hAnsi="Arial" w:cs="Arial"/>
          <w:szCs w:val="24"/>
        </w:rPr>
      </w:pPr>
      <w:r w:rsidRPr="00CC16DD">
        <w:rPr>
          <w:rFonts w:ascii="Arial" w:hAnsi="Arial" w:cs="Arial"/>
          <w:szCs w:val="24"/>
        </w:rPr>
        <w:tab/>
      </w:r>
      <w:r w:rsidR="00CC16DD">
        <w:rPr>
          <w:rFonts w:ascii="Arial" w:hAnsi="Arial" w:cs="Arial"/>
          <w:szCs w:val="24"/>
        </w:rPr>
        <w:tab/>
      </w:r>
      <w:r w:rsidRPr="00CC16DD">
        <w:rPr>
          <w:rFonts w:ascii="Arial" w:hAnsi="Arial" w:cs="Arial"/>
          <w:szCs w:val="24"/>
        </w:rPr>
        <w:t xml:space="preserve">Cancellation on </w:t>
      </w:r>
      <w:proofErr w:type="spellStart"/>
      <w:r w:rsidRPr="00CC16DD">
        <w:rPr>
          <w:rFonts w:ascii="Arial" w:hAnsi="Arial" w:cs="Arial"/>
          <w:szCs w:val="24"/>
        </w:rPr>
        <w:t>Linkedin</w:t>
      </w:r>
      <w:proofErr w:type="spellEnd"/>
    </w:p>
    <w:p w14:paraId="3F8B8960" w14:textId="77777777" w:rsidR="00062757" w:rsidRPr="00CC16DD" w:rsidRDefault="00062757" w:rsidP="002F47FD">
      <w:pPr>
        <w:spacing w:after="0" w:line="276" w:lineRule="auto"/>
        <w:rPr>
          <w:rFonts w:ascii="Arial" w:hAnsi="Arial" w:cs="Arial"/>
          <w:szCs w:val="24"/>
        </w:rPr>
      </w:pPr>
    </w:p>
    <w:p w14:paraId="6721F8F2" w14:textId="77777777" w:rsidR="007A2BF4" w:rsidRPr="00CC16DD" w:rsidRDefault="007A2BF4" w:rsidP="00427ABA">
      <w:pPr>
        <w:spacing w:after="0" w:line="276" w:lineRule="auto"/>
        <w:ind w:left="2160" w:hanging="720"/>
        <w:rPr>
          <w:rFonts w:ascii="Arial" w:hAnsi="Arial" w:cs="Arial"/>
          <w:szCs w:val="24"/>
        </w:rPr>
      </w:pPr>
      <w:r w:rsidRPr="00CC16DD">
        <w:rPr>
          <w:rFonts w:ascii="Arial" w:hAnsi="Arial" w:cs="Arial"/>
          <w:szCs w:val="24"/>
        </w:rPr>
        <w:t xml:space="preserve">7.9 </w:t>
      </w:r>
      <w:r w:rsidRPr="00CC16DD">
        <w:rPr>
          <w:rFonts w:ascii="Arial" w:hAnsi="Arial" w:cs="Arial"/>
          <w:szCs w:val="24"/>
        </w:rPr>
        <w:tab/>
        <w:t xml:space="preserve">On or about 23 March 2023, the Second Applicant unlawfully cancelled my personal </w:t>
      </w:r>
      <w:proofErr w:type="spellStart"/>
      <w:r w:rsidRPr="00CC16DD">
        <w:rPr>
          <w:rFonts w:ascii="Arial" w:hAnsi="Arial" w:cs="Arial"/>
          <w:szCs w:val="24"/>
        </w:rPr>
        <w:t>Linkedin</w:t>
      </w:r>
      <w:proofErr w:type="spellEnd"/>
      <w:r w:rsidRPr="00CC16DD">
        <w:rPr>
          <w:rFonts w:ascii="Arial" w:hAnsi="Arial" w:cs="Arial"/>
          <w:szCs w:val="24"/>
        </w:rPr>
        <w:t xml:space="preserve"> account. The subscription was financed by the company and the Second Applicant had protested the paying of my subscription even though the benefit was extended by the company to both of us.</w:t>
      </w:r>
      <w:r w:rsidR="00FE35E9" w:rsidRPr="00CC16DD">
        <w:rPr>
          <w:rFonts w:ascii="Arial" w:hAnsi="Arial" w:cs="Arial"/>
          <w:szCs w:val="24"/>
        </w:rPr>
        <w:t>”</w:t>
      </w:r>
    </w:p>
    <w:p w14:paraId="1D584A49" w14:textId="77777777" w:rsidR="000424DD" w:rsidRPr="00CC16DD" w:rsidRDefault="000424DD" w:rsidP="002F47FD">
      <w:pPr>
        <w:spacing w:after="0" w:line="276" w:lineRule="auto"/>
        <w:rPr>
          <w:rFonts w:ascii="Arial" w:hAnsi="Arial" w:cs="Arial"/>
          <w:szCs w:val="24"/>
        </w:rPr>
      </w:pPr>
    </w:p>
    <w:p w14:paraId="5F269B59" w14:textId="065A4143" w:rsidR="00CC16DD" w:rsidRPr="00B3547C" w:rsidRDefault="00B3547C" w:rsidP="00B3547C">
      <w:pPr>
        <w:spacing w:after="0" w:line="276" w:lineRule="auto"/>
        <w:ind w:left="720" w:hanging="686"/>
        <w:rPr>
          <w:rFonts w:ascii="Arial" w:hAnsi="Arial" w:cs="Arial"/>
          <w:szCs w:val="24"/>
        </w:rPr>
      </w:pPr>
      <w:r>
        <w:rPr>
          <w:rFonts w:ascii="Arial" w:hAnsi="Arial" w:cs="Arial"/>
          <w:szCs w:val="24"/>
        </w:rPr>
        <w:t>[13]</w:t>
      </w:r>
      <w:r>
        <w:rPr>
          <w:rFonts w:ascii="Arial" w:hAnsi="Arial" w:cs="Arial"/>
          <w:szCs w:val="24"/>
        </w:rPr>
        <w:tab/>
      </w:r>
      <w:r w:rsidR="00FF0252" w:rsidRPr="00B3547C">
        <w:rPr>
          <w:rFonts w:ascii="Arial" w:hAnsi="Arial" w:cs="Arial"/>
          <w:szCs w:val="24"/>
        </w:rPr>
        <w:t xml:space="preserve">In regard to </w:t>
      </w:r>
      <w:r w:rsidR="008203D5" w:rsidRPr="00B3547C">
        <w:rPr>
          <w:rFonts w:ascii="Arial" w:hAnsi="Arial" w:cs="Arial"/>
          <w:szCs w:val="24"/>
        </w:rPr>
        <w:t>core</w:t>
      </w:r>
      <w:r w:rsidR="00FF0252" w:rsidRPr="00B3547C">
        <w:rPr>
          <w:rFonts w:ascii="Arial" w:hAnsi="Arial" w:cs="Arial"/>
          <w:szCs w:val="24"/>
        </w:rPr>
        <w:t xml:space="preserve"> issue before the Court, the respondent averred in her answer</w:t>
      </w:r>
      <w:r w:rsidR="008203D5" w:rsidRPr="00B3547C">
        <w:rPr>
          <w:rFonts w:ascii="Arial" w:hAnsi="Arial" w:cs="Arial"/>
          <w:szCs w:val="24"/>
        </w:rPr>
        <w:t>ing affidavit that on 24 March 2023 she attended to the bank to unfreeze the account so she could pay the salaries</w:t>
      </w:r>
      <w:r w:rsidR="00984A37" w:rsidRPr="00B3547C">
        <w:rPr>
          <w:rFonts w:ascii="Arial" w:hAnsi="Arial" w:cs="Arial"/>
          <w:szCs w:val="24"/>
        </w:rPr>
        <w:t xml:space="preserve">. Immediately thereafter the applicant withdrew cash amount of R5000.00. As consequence she instructed </w:t>
      </w:r>
      <w:r w:rsidR="00CC2C94" w:rsidRPr="00B3547C">
        <w:rPr>
          <w:rFonts w:ascii="Arial" w:hAnsi="Arial" w:cs="Arial"/>
          <w:szCs w:val="24"/>
        </w:rPr>
        <w:t>the bank</w:t>
      </w:r>
      <w:r w:rsidR="00984A37" w:rsidRPr="00B3547C">
        <w:rPr>
          <w:rFonts w:ascii="Arial" w:hAnsi="Arial" w:cs="Arial"/>
          <w:szCs w:val="24"/>
        </w:rPr>
        <w:t xml:space="preserve"> to keep the account frozen, and that any transaction on the account to be made in the presence of both directors. She also in</w:t>
      </w:r>
      <w:r w:rsidR="00465461" w:rsidRPr="00B3547C">
        <w:rPr>
          <w:rFonts w:ascii="Arial" w:hAnsi="Arial" w:cs="Arial"/>
          <w:szCs w:val="24"/>
        </w:rPr>
        <w:t>s</w:t>
      </w:r>
      <w:r w:rsidR="00984A37" w:rsidRPr="00B3547C">
        <w:rPr>
          <w:rFonts w:ascii="Arial" w:hAnsi="Arial" w:cs="Arial"/>
          <w:szCs w:val="24"/>
        </w:rPr>
        <w:t>tructed her attorneys to confirm the instructions in this regard in writing as shown in annexure “UAA2.”</w:t>
      </w:r>
    </w:p>
    <w:p w14:paraId="67229473" w14:textId="77777777" w:rsidR="00CC16DD" w:rsidRDefault="00CC16DD" w:rsidP="002F47FD">
      <w:pPr>
        <w:pStyle w:val="ListParagraph"/>
        <w:spacing w:after="0" w:line="276" w:lineRule="auto"/>
        <w:rPr>
          <w:rFonts w:ascii="Arial" w:hAnsi="Arial" w:cs="Arial"/>
          <w:szCs w:val="24"/>
        </w:rPr>
      </w:pPr>
    </w:p>
    <w:p w14:paraId="34A5E7EE" w14:textId="72C05956" w:rsidR="00040CDF" w:rsidRPr="00B3547C" w:rsidRDefault="00B3547C" w:rsidP="00B3547C">
      <w:pPr>
        <w:spacing w:after="0" w:line="276" w:lineRule="auto"/>
        <w:ind w:left="720" w:hanging="686"/>
        <w:rPr>
          <w:rFonts w:ascii="Arial" w:hAnsi="Arial" w:cs="Arial"/>
          <w:szCs w:val="24"/>
        </w:rPr>
      </w:pPr>
      <w:r w:rsidRPr="00CC16DD">
        <w:rPr>
          <w:rFonts w:ascii="Arial" w:hAnsi="Arial" w:cs="Arial"/>
          <w:szCs w:val="24"/>
        </w:rPr>
        <w:t>[14]</w:t>
      </w:r>
      <w:r w:rsidRPr="00CC16DD">
        <w:rPr>
          <w:rFonts w:ascii="Arial" w:hAnsi="Arial" w:cs="Arial"/>
          <w:szCs w:val="24"/>
        </w:rPr>
        <w:tab/>
      </w:r>
      <w:r w:rsidR="00040CDF" w:rsidRPr="00B3547C">
        <w:rPr>
          <w:rFonts w:ascii="Arial" w:hAnsi="Arial" w:cs="Arial"/>
          <w:szCs w:val="24"/>
        </w:rPr>
        <w:t xml:space="preserve">On </w:t>
      </w:r>
      <w:r w:rsidR="00CC2C94" w:rsidRPr="00B3547C">
        <w:rPr>
          <w:rFonts w:ascii="Arial" w:hAnsi="Arial" w:cs="Arial"/>
          <w:szCs w:val="24"/>
        </w:rPr>
        <w:t>why the</w:t>
      </w:r>
      <w:r w:rsidR="00040CDF" w:rsidRPr="00B3547C">
        <w:rPr>
          <w:rFonts w:ascii="Arial" w:hAnsi="Arial" w:cs="Arial"/>
          <w:szCs w:val="24"/>
        </w:rPr>
        <w:t xml:space="preserve"> relief should not be granted, the respondent contentions are as follows:</w:t>
      </w:r>
      <w:r w:rsidR="00040CDF" w:rsidRPr="00CC16DD">
        <w:rPr>
          <w:rStyle w:val="FootnoteReference"/>
          <w:rFonts w:ascii="Arial" w:hAnsi="Arial" w:cs="Arial"/>
          <w:szCs w:val="24"/>
        </w:rPr>
        <w:footnoteReference w:id="4"/>
      </w:r>
    </w:p>
    <w:p w14:paraId="5BBF5B5E" w14:textId="77777777" w:rsidR="00040CDF" w:rsidRPr="00CC16DD" w:rsidRDefault="00040CDF" w:rsidP="002F47FD">
      <w:pPr>
        <w:spacing w:after="0" w:line="276" w:lineRule="auto"/>
        <w:rPr>
          <w:rFonts w:ascii="Arial" w:hAnsi="Arial" w:cs="Arial"/>
          <w:szCs w:val="24"/>
        </w:rPr>
      </w:pPr>
    </w:p>
    <w:p w14:paraId="5721110B" w14:textId="77777777" w:rsidR="00040CDF" w:rsidRPr="00CC16DD" w:rsidRDefault="00040CDF" w:rsidP="00427ABA">
      <w:pPr>
        <w:spacing w:after="0" w:line="276" w:lineRule="auto"/>
        <w:ind w:left="2160" w:hanging="754"/>
        <w:rPr>
          <w:rFonts w:ascii="Arial" w:hAnsi="Arial" w:cs="Arial"/>
          <w:szCs w:val="24"/>
        </w:rPr>
      </w:pPr>
      <w:r w:rsidRPr="00CC16DD">
        <w:rPr>
          <w:rFonts w:ascii="Arial" w:hAnsi="Arial" w:cs="Arial"/>
          <w:szCs w:val="24"/>
        </w:rPr>
        <w:t xml:space="preserve">(a) </w:t>
      </w:r>
      <w:r w:rsidR="00062757" w:rsidRPr="00CC16DD">
        <w:rPr>
          <w:rFonts w:ascii="Arial" w:hAnsi="Arial" w:cs="Arial"/>
          <w:szCs w:val="24"/>
        </w:rPr>
        <w:tab/>
      </w:r>
      <w:r w:rsidRPr="00CC16DD">
        <w:rPr>
          <w:rFonts w:ascii="Arial" w:hAnsi="Arial" w:cs="Arial"/>
          <w:szCs w:val="24"/>
        </w:rPr>
        <w:t xml:space="preserve">The second applicant has not met the requirements of section 165(6) of the </w:t>
      </w:r>
      <w:r w:rsidR="00062757" w:rsidRPr="00CC16DD">
        <w:rPr>
          <w:rFonts w:ascii="Arial" w:hAnsi="Arial" w:cs="Arial"/>
          <w:szCs w:val="24"/>
        </w:rPr>
        <w:tab/>
      </w:r>
      <w:r w:rsidRPr="00CC16DD">
        <w:rPr>
          <w:rFonts w:ascii="Arial" w:hAnsi="Arial" w:cs="Arial"/>
          <w:szCs w:val="24"/>
        </w:rPr>
        <w:t xml:space="preserve">Companies Act, 71 of 2008. The respondent contended that the applicant had </w:t>
      </w:r>
      <w:r w:rsidR="00062757" w:rsidRPr="00CC16DD">
        <w:rPr>
          <w:rFonts w:ascii="Arial" w:hAnsi="Arial" w:cs="Arial"/>
          <w:szCs w:val="24"/>
        </w:rPr>
        <w:tab/>
      </w:r>
      <w:r w:rsidRPr="00CC16DD">
        <w:rPr>
          <w:rFonts w:ascii="Arial" w:hAnsi="Arial" w:cs="Arial"/>
          <w:szCs w:val="24"/>
        </w:rPr>
        <w:t xml:space="preserve">ample time to make the </w:t>
      </w:r>
      <w:r w:rsidR="00427ABA" w:rsidRPr="00CC16DD">
        <w:rPr>
          <w:rFonts w:ascii="Arial" w:hAnsi="Arial" w:cs="Arial"/>
          <w:szCs w:val="24"/>
        </w:rPr>
        <w:t>requisite demand</w:t>
      </w:r>
      <w:r w:rsidRPr="00CC16DD">
        <w:rPr>
          <w:rFonts w:ascii="Arial" w:hAnsi="Arial" w:cs="Arial"/>
          <w:szCs w:val="24"/>
        </w:rPr>
        <w:t xml:space="preserve"> in terms of s 165(1) of the Companies Act.</w:t>
      </w:r>
    </w:p>
    <w:p w14:paraId="2A97C26B" w14:textId="77777777" w:rsidR="00040CDF" w:rsidRPr="00CC16DD" w:rsidRDefault="00040CDF" w:rsidP="002F47FD">
      <w:pPr>
        <w:spacing w:after="0" w:line="276" w:lineRule="auto"/>
        <w:rPr>
          <w:rFonts w:ascii="Arial" w:hAnsi="Arial" w:cs="Arial"/>
          <w:szCs w:val="24"/>
        </w:rPr>
      </w:pPr>
    </w:p>
    <w:p w14:paraId="1B0A3A2C" w14:textId="77777777" w:rsidR="00040CDF" w:rsidRPr="00CC16DD" w:rsidRDefault="00040CDF" w:rsidP="00427ABA">
      <w:pPr>
        <w:spacing w:after="0" w:line="276" w:lineRule="auto"/>
        <w:ind w:left="2160" w:hanging="754"/>
        <w:rPr>
          <w:rFonts w:ascii="Arial" w:hAnsi="Arial" w:cs="Arial"/>
          <w:szCs w:val="24"/>
        </w:rPr>
      </w:pPr>
      <w:r w:rsidRPr="00CC16DD">
        <w:rPr>
          <w:rFonts w:ascii="Arial" w:hAnsi="Arial" w:cs="Arial"/>
          <w:szCs w:val="24"/>
        </w:rPr>
        <w:t xml:space="preserve">(b) </w:t>
      </w:r>
      <w:r w:rsidR="00062757" w:rsidRPr="00CC16DD">
        <w:rPr>
          <w:rFonts w:ascii="Arial" w:hAnsi="Arial" w:cs="Arial"/>
          <w:szCs w:val="24"/>
        </w:rPr>
        <w:tab/>
      </w:r>
      <w:r w:rsidRPr="00CC16DD">
        <w:rPr>
          <w:rFonts w:ascii="Arial" w:hAnsi="Arial" w:cs="Arial"/>
          <w:szCs w:val="24"/>
        </w:rPr>
        <w:t>The second applicant</w:t>
      </w:r>
      <w:r w:rsidR="00B2092D" w:rsidRPr="00CC16DD">
        <w:rPr>
          <w:rFonts w:ascii="Arial" w:hAnsi="Arial" w:cs="Arial"/>
          <w:szCs w:val="24"/>
        </w:rPr>
        <w:t xml:space="preserve"> brought the application based on her financial interest. She wants to deplete the company of all its resources so there is nothing left </w:t>
      </w:r>
      <w:r w:rsidR="00062757" w:rsidRPr="00CC16DD">
        <w:rPr>
          <w:rFonts w:ascii="Arial" w:hAnsi="Arial" w:cs="Arial"/>
          <w:szCs w:val="24"/>
        </w:rPr>
        <w:tab/>
      </w:r>
      <w:r w:rsidR="00B2092D" w:rsidRPr="00CC16DD">
        <w:rPr>
          <w:rFonts w:ascii="Arial" w:hAnsi="Arial" w:cs="Arial"/>
          <w:szCs w:val="24"/>
        </w:rPr>
        <w:t>at the end of the liquidation process.</w:t>
      </w:r>
    </w:p>
    <w:p w14:paraId="72665F68" w14:textId="77777777" w:rsidR="00B2092D" w:rsidRPr="00CC16DD" w:rsidRDefault="00B2092D" w:rsidP="002F47FD">
      <w:pPr>
        <w:spacing w:after="0" w:line="276" w:lineRule="auto"/>
        <w:rPr>
          <w:rFonts w:ascii="Arial" w:hAnsi="Arial" w:cs="Arial"/>
          <w:szCs w:val="24"/>
        </w:rPr>
      </w:pPr>
    </w:p>
    <w:p w14:paraId="5C67062D" w14:textId="77777777" w:rsidR="00B2092D" w:rsidRPr="00CC16DD" w:rsidRDefault="00B2092D" w:rsidP="00427ABA">
      <w:pPr>
        <w:spacing w:after="0" w:line="276" w:lineRule="auto"/>
        <w:ind w:left="2160" w:hanging="754"/>
        <w:rPr>
          <w:rFonts w:ascii="Arial" w:hAnsi="Arial" w:cs="Arial"/>
          <w:szCs w:val="24"/>
        </w:rPr>
      </w:pPr>
      <w:r w:rsidRPr="00CC16DD">
        <w:rPr>
          <w:rFonts w:ascii="Arial" w:hAnsi="Arial" w:cs="Arial"/>
          <w:szCs w:val="24"/>
        </w:rPr>
        <w:t xml:space="preserve">(c) </w:t>
      </w:r>
      <w:r w:rsidR="00062757" w:rsidRPr="00CC16DD">
        <w:rPr>
          <w:rFonts w:ascii="Arial" w:hAnsi="Arial" w:cs="Arial"/>
          <w:szCs w:val="24"/>
        </w:rPr>
        <w:tab/>
      </w:r>
      <w:r w:rsidRPr="00CC16DD">
        <w:rPr>
          <w:rFonts w:ascii="Arial" w:hAnsi="Arial" w:cs="Arial"/>
          <w:szCs w:val="24"/>
        </w:rPr>
        <w:t>The banking accounts at the centre of dispute were fraudulently opened by the applicant on 23 March 2023.</w:t>
      </w:r>
    </w:p>
    <w:p w14:paraId="7764CDAD" w14:textId="77777777" w:rsidR="00B2092D" w:rsidRPr="00CC16DD" w:rsidRDefault="00B2092D" w:rsidP="002F47FD">
      <w:pPr>
        <w:spacing w:after="0" w:line="276" w:lineRule="auto"/>
        <w:rPr>
          <w:rFonts w:ascii="Arial" w:hAnsi="Arial" w:cs="Arial"/>
          <w:szCs w:val="24"/>
        </w:rPr>
      </w:pPr>
    </w:p>
    <w:p w14:paraId="7133642D" w14:textId="6D75B588" w:rsidR="00CC16DD" w:rsidRPr="00B3547C" w:rsidRDefault="00B3547C" w:rsidP="00B3547C">
      <w:pPr>
        <w:spacing w:after="0" w:line="276" w:lineRule="auto"/>
        <w:ind w:left="720" w:hanging="686"/>
        <w:rPr>
          <w:rFonts w:ascii="Arial" w:hAnsi="Arial" w:cs="Arial"/>
          <w:szCs w:val="24"/>
        </w:rPr>
      </w:pPr>
      <w:r>
        <w:rPr>
          <w:rFonts w:ascii="Arial" w:hAnsi="Arial" w:cs="Arial"/>
          <w:szCs w:val="24"/>
        </w:rPr>
        <w:lastRenderedPageBreak/>
        <w:t>[15]</w:t>
      </w:r>
      <w:r>
        <w:rPr>
          <w:rFonts w:ascii="Arial" w:hAnsi="Arial" w:cs="Arial"/>
          <w:szCs w:val="24"/>
        </w:rPr>
        <w:tab/>
      </w:r>
      <w:r w:rsidR="00B2092D" w:rsidRPr="00B3547C">
        <w:rPr>
          <w:rFonts w:ascii="Arial" w:hAnsi="Arial" w:cs="Arial"/>
          <w:szCs w:val="24"/>
        </w:rPr>
        <w:t xml:space="preserve">In paragraph 9.5.2 of the answering affidavit the respondent avers that the applicant embezzled money from the company and attempted to steal money by opening a new </w:t>
      </w:r>
      <w:r w:rsidR="00062757" w:rsidRPr="00B3547C">
        <w:rPr>
          <w:rFonts w:ascii="Arial" w:hAnsi="Arial" w:cs="Arial"/>
          <w:szCs w:val="24"/>
        </w:rPr>
        <w:tab/>
      </w:r>
      <w:r w:rsidR="00B2092D" w:rsidRPr="00B3547C">
        <w:rPr>
          <w:rFonts w:ascii="Arial" w:hAnsi="Arial" w:cs="Arial"/>
          <w:szCs w:val="24"/>
        </w:rPr>
        <w:t xml:space="preserve">investment </w:t>
      </w:r>
      <w:proofErr w:type="gramStart"/>
      <w:r w:rsidR="00B2092D" w:rsidRPr="00B3547C">
        <w:rPr>
          <w:rFonts w:ascii="Arial" w:hAnsi="Arial" w:cs="Arial"/>
          <w:szCs w:val="24"/>
        </w:rPr>
        <w:t>account</w:t>
      </w:r>
      <w:r w:rsidR="00FE35E9" w:rsidRPr="00B3547C">
        <w:rPr>
          <w:rFonts w:ascii="Arial" w:hAnsi="Arial" w:cs="Arial"/>
          <w:szCs w:val="24"/>
        </w:rPr>
        <w:t>,</w:t>
      </w:r>
      <w:r w:rsidR="00B2092D" w:rsidRPr="00B3547C">
        <w:rPr>
          <w:rFonts w:ascii="Arial" w:hAnsi="Arial" w:cs="Arial"/>
          <w:szCs w:val="24"/>
        </w:rPr>
        <w:t xml:space="preserve"> and</w:t>
      </w:r>
      <w:proofErr w:type="gramEnd"/>
      <w:r w:rsidR="00B2092D" w:rsidRPr="00B3547C">
        <w:rPr>
          <w:rFonts w:ascii="Arial" w:hAnsi="Arial" w:cs="Arial"/>
          <w:szCs w:val="24"/>
        </w:rPr>
        <w:t xml:space="preserve"> transferring over a million rand from old investment account into a new account that only provide her with notification relating to the transactions.</w:t>
      </w:r>
    </w:p>
    <w:p w14:paraId="5B96F5C7" w14:textId="77777777" w:rsidR="00CC16DD" w:rsidRDefault="00CC16DD" w:rsidP="002F47FD">
      <w:pPr>
        <w:pStyle w:val="ListParagraph"/>
        <w:spacing w:after="0" w:line="276" w:lineRule="auto"/>
        <w:rPr>
          <w:rFonts w:ascii="Arial" w:hAnsi="Arial" w:cs="Arial"/>
          <w:szCs w:val="24"/>
        </w:rPr>
      </w:pPr>
    </w:p>
    <w:p w14:paraId="495FAEA1" w14:textId="03558873" w:rsidR="00B2092D" w:rsidRPr="00B3547C" w:rsidRDefault="00B3547C" w:rsidP="00B3547C">
      <w:pPr>
        <w:spacing w:after="0" w:line="276" w:lineRule="auto"/>
        <w:ind w:left="720" w:hanging="686"/>
        <w:rPr>
          <w:rFonts w:ascii="Arial" w:hAnsi="Arial" w:cs="Arial"/>
          <w:szCs w:val="24"/>
        </w:rPr>
      </w:pPr>
      <w:r w:rsidRPr="00CC16DD">
        <w:rPr>
          <w:rFonts w:ascii="Arial" w:hAnsi="Arial" w:cs="Arial"/>
          <w:szCs w:val="24"/>
        </w:rPr>
        <w:t>[16]</w:t>
      </w:r>
      <w:r w:rsidRPr="00CC16DD">
        <w:rPr>
          <w:rFonts w:ascii="Arial" w:hAnsi="Arial" w:cs="Arial"/>
          <w:szCs w:val="24"/>
        </w:rPr>
        <w:tab/>
      </w:r>
      <w:r w:rsidR="00B2092D" w:rsidRPr="00B3547C">
        <w:rPr>
          <w:rFonts w:ascii="Arial" w:hAnsi="Arial" w:cs="Arial"/>
          <w:szCs w:val="24"/>
        </w:rPr>
        <w:t>In paragraph 9.5.5</w:t>
      </w:r>
      <w:r w:rsidR="00C55400" w:rsidRPr="00B3547C">
        <w:rPr>
          <w:rFonts w:ascii="Arial" w:hAnsi="Arial" w:cs="Arial"/>
          <w:szCs w:val="24"/>
        </w:rPr>
        <w:t xml:space="preserve">- 9.5.6 </w:t>
      </w:r>
      <w:r w:rsidR="00B2092D" w:rsidRPr="00B3547C">
        <w:rPr>
          <w:rFonts w:ascii="Arial" w:hAnsi="Arial" w:cs="Arial"/>
          <w:szCs w:val="24"/>
        </w:rPr>
        <w:t>the respondent aver</w:t>
      </w:r>
      <w:r w:rsidR="00FE35E9" w:rsidRPr="00B3547C">
        <w:rPr>
          <w:rFonts w:ascii="Arial" w:hAnsi="Arial" w:cs="Arial"/>
          <w:szCs w:val="24"/>
        </w:rPr>
        <w:t xml:space="preserve">red </w:t>
      </w:r>
      <w:r w:rsidR="00B2092D" w:rsidRPr="00B3547C">
        <w:rPr>
          <w:rFonts w:ascii="Arial" w:hAnsi="Arial" w:cs="Arial"/>
          <w:szCs w:val="24"/>
        </w:rPr>
        <w:t>as follows:</w:t>
      </w:r>
    </w:p>
    <w:p w14:paraId="76BB406F" w14:textId="77777777" w:rsidR="00B2092D" w:rsidRPr="00CC16DD" w:rsidRDefault="00B2092D" w:rsidP="002F47FD">
      <w:pPr>
        <w:spacing w:after="0" w:line="276" w:lineRule="auto"/>
        <w:rPr>
          <w:rFonts w:ascii="Arial" w:hAnsi="Arial" w:cs="Arial"/>
          <w:szCs w:val="24"/>
        </w:rPr>
      </w:pPr>
    </w:p>
    <w:p w14:paraId="08A3DC63" w14:textId="77777777" w:rsidR="00B2092D" w:rsidRPr="00CC16DD" w:rsidRDefault="00C55400" w:rsidP="00427ABA">
      <w:pPr>
        <w:spacing w:after="0" w:line="276" w:lineRule="auto"/>
        <w:ind w:left="2160" w:hanging="720"/>
        <w:rPr>
          <w:rFonts w:ascii="Arial" w:hAnsi="Arial" w:cs="Arial"/>
          <w:szCs w:val="24"/>
        </w:rPr>
      </w:pPr>
      <w:r w:rsidRPr="00CC16DD">
        <w:rPr>
          <w:rFonts w:ascii="Arial" w:hAnsi="Arial" w:cs="Arial"/>
          <w:szCs w:val="24"/>
        </w:rPr>
        <w:t>“9.5.5</w:t>
      </w:r>
      <w:r w:rsidR="00427ABA">
        <w:rPr>
          <w:rFonts w:ascii="Arial" w:hAnsi="Arial" w:cs="Arial"/>
          <w:szCs w:val="24"/>
        </w:rPr>
        <w:tab/>
      </w:r>
      <w:r w:rsidRPr="00CC16DD">
        <w:rPr>
          <w:rFonts w:ascii="Arial" w:hAnsi="Arial" w:cs="Arial"/>
          <w:szCs w:val="24"/>
        </w:rPr>
        <w:t xml:space="preserve">The shareholders agreement clearly states that a resolution is agreed on is </w:t>
      </w:r>
      <w:r w:rsidR="00062757" w:rsidRPr="00CC16DD">
        <w:rPr>
          <w:rFonts w:ascii="Arial" w:hAnsi="Arial" w:cs="Arial"/>
          <w:szCs w:val="24"/>
        </w:rPr>
        <w:tab/>
      </w:r>
      <w:r w:rsidRPr="00CC16DD">
        <w:rPr>
          <w:rFonts w:ascii="Arial" w:hAnsi="Arial" w:cs="Arial"/>
          <w:szCs w:val="24"/>
        </w:rPr>
        <w:t xml:space="preserve">50% plus votes have been achieved. The Second Applicant and </w:t>
      </w:r>
      <w:proofErr w:type="gramStart"/>
      <w:r w:rsidRPr="00CC16DD">
        <w:rPr>
          <w:rFonts w:ascii="Arial" w:hAnsi="Arial" w:cs="Arial"/>
          <w:szCs w:val="24"/>
        </w:rPr>
        <w:t>myself</w:t>
      </w:r>
      <w:proofErr w:type="gramEnd"/>
      <w:r w:rsidRPr="00CC16DD">
        <w:rPr>
          <w:rFonts w:ascii="Arial" w:hAnsi="Arial" w:cs="Arial"/>
          <w:szCs w:val="24"/>
        </w:rPr>
        <w:t xml:space="preserve"> have </w:t>
      </w:r>
      <w:r w:rsidR="00062757" w:rsidRPr="00CC16DD">
        <w:rPr>
          <w:rFonts w:ascii="Arial" w:hAnsi="Arial" w:cs="Arial"/>
          <w:szCs w:val="24"/>
        </w:rPr>
        <w:tab/>
      </w:r>
      <w:r w:rsidRPr="00CC16DD">
        <w:rPr>
          <w:rFonts w:ascii="Arial" w:hAnsi="Arial" w:cs="Arial"/>
          <w:szCs w:val="24"/>
        </w:rPr>
        <w:t>equal shares in the company, therefore it means that to action in the company, we must both be in agreement.</w:t>
      </w:r>
    </w:p>
    <w:p w14:paraId="114A7166" w14:textId="77777777" w:rsidR="00C55400" w:rsidRPr="00CC16DD" w:rsidRDefault="00C55400" w:rsidP="002F47FD">
      <w:pPr>
        <w:spacing w:after="0" w:line="276" w:lineRule="auto"/>
        <w:rPr>
          <w:rFonts w:ascii="Arial" w:hAnsi="Arial" w:cs="Arial"/>
          <w:szCs w:val="24"/>
        </w:rPr>
      </w:pPr>
    </w:p>
    <w:p w14:paraId="6FED08B4" w14:textId="77777777" w:rsidR="00C55400" w:rsidRPr="00CC16DD" w:rsidRDefault="00C55400" w:rsidP="00427ABA">
      <w:pPr>
        <w:spacing w:after="0" w:line="276" w:lineRule="auto"/>
        <w:ind w:left="2160" w:hanging="720"/>
        <w:rPr>
          <w:rFonts w:ascii="Arial" w:hAnsi="Arial" w:cs="Arial"/>
          <w:szCs w:val="24"/>
        </w:rPr>
      </w:pPr>
      <w:r w:rsidRPr="00CC16DD">
        <w:rPr>
          <w:rFonts w:ascii="Arial" w:hAnsi="Arial" w:cs="Arial"/>
          <w:szCs w:val="24"/>
        </w:rPr>
        <w:t>9.5.6</w:t>
      </w:r>
      <w:r w:rsidRPr="00CC16DD">
        <w:rPr>
          <w:rFonts w:ascii="Arial" w:hAnsi="Arial" w:cs="Arial"/>
          <w:szCs w:val="24"/>
        </w:rPr>
        <w:tab/>
        <w:t>There is no resolution authorising the Second Respondent to act on behalf of the First Applicant.”</w:t>
      </w:r>
    </w:p>
    <w:p w14:paraId="7373D97F" w14:textId="77777777" w:rsidR="00E61039" w:rsidRPr="00CC16DD" w:rsidRDefault="00E61039" w:rsidP="002F47FD">
      <w:pPr>
        <w:spacing w:after="0" w:line="276" w:lineRule="auto"/>
        <w:rPr>
          <w:rFonts w:ascii="Arial" w:hAnsi="Arial" w:cs="Arial"/>
          <w:szCs w:val="24"/>
        </w:rPr>
      </w:pPr>
    </w:p>
    <w:p w14:paraId="3E6BE3EF" w14:textId="4B87EC87" w:rsidR="00E61039" w:rsidRPr="00B3547C" w:rsidRDefault="00B3547C" w:rsidP="00B3547C">
      <w:pPr>
        <w:spacing w:after="0" w:line="276" w:lineRule="auto"/>
        <w:ind w:left="720" w:hanging="686"/>
        <w:rPr>
          <w:rFonts w:ascii="Arial" w:hAnsi="Arial" w:cs="Arial"/>
          <w:szCs w:val="24"/>
        </w:rPr>
      </w:pPr>
      <w:r w:rsidRPr="00CC16DD">
        <w:rPr>
          <w:rFonts w:ascii="Arial" w:hAnsi="Arial" w:cs="Arial"/>
          <w:szCs w:val="24"/>
        </w:rPr>
        <w:t>[17]</w:t>
      </w:r>
      <w:r w:rsidRPr="00CC16DD">
        <w:rPr>
          <w:rFonts w:ascii="Arial" w:hAnsi="Arial" w:cs="Arial"/>
          <w:szCs w:val="24"/>
        </w:rPr>
        <w:tab/>
      </w:r>
      <w:r w:rsidR="00E61039" w:rsidRPr="00B3547C">
        <w:rPr>
          <w:rFonts w:ascii="Arial" w:hAnsi="Arial" w:cs="Arial"/>
          <w:szCs w:val="24"/>
        </w:rPr>
        <w:t>In reply to the answering affidavit the applicant states in paragraph 23 as follows:</w:t>
      </w:r>
    </w:p>
    <w:p w14:paraId="4C1418F9" w14:textId="77777777" w:rsidR="00E61039" w:rsidRPr="00CC16DD" w:rsidRDefault="00E61039" w:rsidP="002F47FD">
      <w:pPr>
        <w:spacing w:after="0" w:line="276" w:lineRule="auto"/>
        <w:rPr>
          <w:rFonts w:ascii="Arial" w:hAnsi="Arial" w:cs="Arial"/>
          <w:szCs w:val="24"/>
        </w:rPr>
      </w:pPr>
      <w:r w:rsidRPr="00CC16DD">
        <w:rPr>
          <w:rFonts w:ascii="Arial" w:hAnsi="Arial" w:cs="Arial"/>
          <w:szCs w:val="24"/>
        </w:rPr>
        <w:tab/>
      </w:r>
    </w:p>
    <w:p w14:paraId="3A0ED76F" w14:textId="77777777" w:rsidR="00E61039" w:rsidRPr="00CC16DD" w:rsidRDefault="00E61039" w:rsidP="002F47FD">
      <w:pPr>
        <w:spacing w:after="0" w:line="276" w:lineRule="auto"/>
        <w:ind w:left="2160" w:hanging="720"/>
        <w:rPr>
          <w:rFonts w:ascii="Arial" w:hAnsi="Arial" w:cs="Arial"/>
          <w:szCs w:val="24"/>
        </w:rPr>
      </w:pPr>
      <w:r w:rsidRPr="00CC16DD">
        <w:rPr>
          <w:rFonts w:ascii="Arial" w:hAnsi="Arial" w:cs="Arial"/>
          <w:szCs w:val="24"/>
        </w:rPr>
        <w:t>“23</w:t>
      </w:r>
      <w:r w:rsidRPr="00CC16DD">
        <w:rPr>
          <w:rFonts w:ascii="Arial" w:hAnsi="Arial" w:cs="Arial"/>
          <w:szCs w:val="24"/>
        </w:rPr>
        <w:tab/>
        <w:t>The First Respondent then alleges that I have withdrawn money. This is quite correct</w:t>
      </w:r>
      <w:r w:rsidR="0028403F" w:rsidRPr="00CC16DD">
        <w:rPr>
          <w:rFonts w:ascii="Arial" w:hAnsi="Arial" w:cs="Arial"/>
          <w:szCs w:val="24"/>
        </w:rPr>
        <w:t xml:space="preserve"> and clearly the First Respondent has a very short memory. It has always been the practice that cash funds are withdrawn </w:t>
      </w:r>
      <w:proofErr w:type="gramStart"/>
      <w:r w:rsidR="0028403F" w:rsidRPr="00CC16DD">
        <w:rPr>
          <w:rFonts w:ascii="Arial" w:hAnsi="Arial" w:cs="Arial"/>
          <w:szCs w:val="24"/>
        </w:rPr>
        <w:t>in order to</w:t>
      </w:r>
      <w:proofErr w:type="gramEnd"/>
      <w:r w:rsidR="0028403F" w:rsidRPr="00CC16DD">
        <w:rPr>
          <w:rFonts w:ascii="Arial" w:hAnsi="Arial" w:cs="Arial"/>
          <w:szCs w:val="24"/>
        </w:rPr>
        <w:t xml:space="preserve"> make payment for </w:t>
      </w:r>
      <w:r w:rsidR="00062757" w:rsidRPr="00CC16DD">
        <w:rPr>
          <w:rFonts w:ascii="Arial" w:hAnsi="Arial" w:cs="Arial"/>
          <w:szCs w:val="24"/>
        </w:rPr>
        <w:tab/>
      </w:r>
      <w:r w:rsidR="0028403F" w:rsidRPr="00CC16DD">
        <w:rPr>
          <w:rFonts w:ascii="Arial" w:hAnsi="Arial" w:cs="Arial"/>
          <w:szCs w:val="24"/>
        </w:rPr>
        <w:t>“petty cash”. I annex hereto as annexure “A” a reconciliation of the cash withdrawals on:</w:t>
      </w:r>
    </w:p>
    <w:p w14:paraId="666B8208" w14:textId="77777777" w:rsidR="0028403F" w:rsidRPr="00CC16DD" w:rsidRDefault="0028403F" w:rsidP="002F47FD">
      <w:pPr>
        <w:spacing w:after="0" w:line="276" w:lineRule="auto"/>
        <w:rPr>
          <w:rFonts w:ascii="Arial" w:hAnsi="Arial" w:cs="Arial"/>
          <w:szCs w:val="24"/>
        </w:rPr>
      </w:pPr>
    </w:p>
    <w:p w14:paraId="45685C66" w14:textId="77777777" w:rsidR="0028403F" w:rsidRPr="00CC16DD" w:rsidRDefault="0028403F" w:rsidP="002F47FD">
      <w:pPr>
        <w:spacing w:after="0" w:line="276" w:lineRule="auto"/>
        <w:rPr>
          <w:rFonts w:ascii="Arial" w:hAnsi="Arial" w:cs="Arial"/>
          <w:szCs w:val="24"/>
        </w:rPr>
      </w:pPr>
      <w:r w:rsidRPr="00CC16DD">
        <w:rPr>
          <w:rFonts w:ascii="Arial" w:hAnsi="Arial" w:cs="Arial"/>
          <w:szCs w:val="24"/>
        </w:rPr>
        <w:tab/>
      </w:r>
      <w:r w:rsidRPr="00CC16DD">
        <w:rPr>
          <w:rFonts w:ascii="Arial" w:hAnsi="Arial" w:cs="Arial"/>
          <w:szCs w:val="24"/>
        </w:rPr>
        <w:tab/>
      </w:r>
      <w:r w:rsidR="00CC16DD">
        <w:rPr>
          <w:rFonts w:ascii="Arial" w:hAnsi="Arial" w:cs="Arial"/>
          <w:szCs w:val="24"/>
        </w:rPr>
        <w:tab/>
      </w:r>
      <w:r w:rsidRPr="00CC16DD">
        <w:rPr>
          <w:rFonts w:ascii="Arial" w:hAnsi="Arial" w:cs="Arial"/>
          <w:szCs w:val="24"/>
        </w:rPr>
        <w:t xml:space="preserve">23.1 </w:t>
      </w:r>
      <w:r w:rsidRPr="00CC16DD">
        <w:rPr>
          <w:rFonts w:ascii="Arial" w:hAnsi="Arial" w:cs="Arial"/>
          <w:szCs w:val="24"/>
        </w:rPr>
        <w:tab/>
        <w:t>2 March 2023 in the sum of R4 </w:t>
      </w:r>
      <w:proofErr w:type="gramStart"/>
      <w:r w:rsidRPr="00CC16DD">
        <w:rPr>
          <w:rFonts w:ascii="Arial" w:hAnsi="Arial" w:cs="Arial"/>
          <w:szCs w:val="24"/>
        </w:rPr>
        <w:t>000.00;</w:t>
      </w:r>
      <w:proofErr w:type="gramEnd"/>
    </w:p>
    <w:p w14:paraId="4FAD99AF" w14:textId="77777777" w:rsidR="0028403F" w:rsidRPr="00CC16DD" w:rsidRDefault="0028403F" w:rsidP="002F47FD">
      <w:pPr>
        <w:spacing w:after="0" w:line="276" w:lineRule="auto"/>
        <w:rPr>
          <w:rFonts w:ascii="Arial" w:hAnsi="Arial" w:cs="Arial"/>
          <w:szCs w:val="24"/>
        </w:rPr>
      </w:pPr>
    </w:p>
    <w:p w14:paraId="51EDA63D" w14:textId="77777777" w:rsidR="0028403F" w:rsidRPr="00CC16DD" w:rsidRDefault="0028403F" w:rsidP="002F47FD">
      <w:pPr>
        <w:spacing w:after="0" w:line="276" w:lineRule="auto"/>
        <w:rPr>
          <w:rFonts w:ascii="Arial" w:hAnsi="Arial" w:cs="Arial"/>
          <w:szCs w:val="24"/>
        </w:rPr>
      </w:pPr>
      <w:r w:rsidRPr="00CC16DD">
        <w:rPr>
          <w:rFonts w:ascii="Arial" w:hAnsi="Arial" w:cs="Arial"/>
          <w:szCs w:val="24"/>
        </w:rPr>
        <w:tab/>
      </w:r>
      <w:r w:rsidRPr="00CC16DD">
        <w:rPr>
          <w:rFonts w:ascii="Arial" w:hAnsi="Arial" w:cs="Arial"/>
          <w:szCs w:val="24"/>
        </w:rPr>
        <w:tab/>
      </w:r>
      <w:r w:rsidR="00CC16DD">
        <w:rPr>
          <w:rFonts w:ascii="Arial" w:hAnsi="Arial" w:cs="Arial"/>
          <w:szCs w:val="24"/>
        </w:rPr>
        <w:tab/>
      </w:r>
      <w:r w:rsidRPr="00CC16DD">
        <w:rPr>
          <w:rFonts w:ascii="Arial" w:hAnsi="Arial" w:cs="Arial"/>
          <w:szCs w:val="24"/>
        </w:rPr>
        <w:t xml:space="preserve">23.2 </w:t>
      </w:r>
      <w:r w:rsidRPr="00CC16DD">
        <w:rPr>
          <w:rFonts w:ascii="Arial" w:hAnsi="Arial" w:cs="Arial"/>
          <w:szCs w:val="24"/>
        </w:rPr>
        <w:tab/>
        <w:t xml:space="preserve">6 March 2023 in the sum of R6000.00; and </w:t>
      </w:r>
    </w:p>
    <w:p w14:paraId="250F5FEF" w14:textId="77777777" w:rsidR="0028403F" w:rsidRPr="00CC16DD" w:rsidRDefault="0028403F" w:rsidP="002F47FD">
      <w:pPr>
        <w:spacing w:after="0" w:line="276" w:lineRule="auto"/>
        <w:rPr>
          <w:rFonts w:ascii="Arial" w:hAnsi="Arial" w:cs="Arial"/>
          <w:szCs w:val="24"/>
        </w:rPr>
      </w:pPr>
    </w:p>
    <w:p w14:paraId="59E00B45" w14:textId="77777777" w:rsidR="0028403F" w:rsidRPr="00CC16DD" w:rsidRDefault="0028403F" w:rsidP="002F47FD">
      <w:pPr>
        <w:spacing w:after="0" w:line="276" w:lineRule="auto"/>
        <w:rPr>
          <w:rFonts w:ascii="Arial" w:hAnsi="Arial" w:cs="Arial"/>
          <w:szCs w:val="24"/>
        </w:rPr>
      </w:pPr>
      <w:r w:rsidRPr="00CC16DD">
        <w:rPr>
          <w:rFonts w:ascii="Arial" w:hAnsi="Arial" w:cs="Arial"/>
          <w:szCs w:val="24"/>
        </w:rPr>
        <w:tab/>
      </w:r>
      <w:r w:rsidRPr="00CC16DD">
        <w:rPr>
          <w:rFonts w:ascii="Arial" w:hAnsi="Arial" w:cs="Arial"/>
          <w:szCs w:val="24"/>
        </w:rPr>
        <w:tab/>
      </w:r>
      <w:r w:rsidR="00CC16DD">
        <w:rPr>
          <w:rFonts w:ascii="Arial" w:hAnsi="Arial" w:cs="Arial"/>
          <w:szCs w:val="24"/>
        </w:rPr>
        <w:tab/>
      </w:r>
      <w:r w:rsidRPr="00CC16DD">
        <w:rPr>
          <w:rFonts w:ascii="Arial" w:hAnsi="Arial" w:cs="Arial"/>
          <w:szCs w:val="24"/>
        </w:rPr>
        <w:t xml:space="preserve">23.3 </w:t>
      </w:r>
      <w:r w:rsidRPr="00CC16DD">
        <w:rPr>
          <w:rFonts w:ascii="Arial" w:hAnsi="Arial" w:cs="Arial"/>
          <w:szCs w:val="24"/>
        </w:rPr>
        <w:tab/>
        <w:t>23 March 2023 in the sum of R1 000.00.”</w:t>
      </w:r>
    </w:p>
    <w:p w14:paraId="031D3FCB" w14:textId="77777777" w:rsidR="00101F25" w:rsidRPr="00CC16DD" w:rsidRDefault="00101F25" w:rsidP="002F47FD">
      <w:pPr>
        <w:spacing w:after="0" w:line="276" w:lineRule="auto"/>
        <w:rPr>
          <w:rFonts w:ascii="Arial" w:hAnsi="Arial" w:cs="Arial"/>
          <w:szCs w:val="24"/>
        </w:rPr>
      </w:pPr>
    </w:p>
    <w:p w14:paraId="14250D8A" w14:textId="77777777" w:rsidR="00ED5430" w:rsidRPr="00CC16DD" w:rsidRDefault="00ED5430" w:rsidP="002F47FD">
      <w:pPr>
        <w:spacing w:after="0" w:line="276" w:lineRule="auto"/>
        <w:rPr>
          <w:rFonts w:ascii="Arial" w:hAnsi="Arial" w:cs="Arial"/>
          <w:b/>
          <w:szCs w:val="24"/>
        </w:rPr>
      </w:pPr>
      <w:r w:rsidRPr="00CC16DD">
        <w:rPr>
          <w:rFonts w:ascii="Arial" w:hAnsi="Arial" w:cs="Arial"/>
          <w:b/>
          <w:szCs w:val="24"/>
        </w:rPr>
        <w:t xml:space="preserve">Submissions </w:t>
      </w:r>
    </w:p>
    <w:p w14:paraId="6C8522DA" w14:textId="77777777" w:rsidR="00ED5430" w:rsidRPr="00CC16DD" w:rsidRDefault="00ED5430" w:rsidP="002F47FD">
      <w:pPr>
        <w:spacing w:after="0" w:line="276" w:lineRule="auto"/>
        <w:rPr>
          <w:rFonts w:ascii="Arial" w:hAnsi="Arial" w:cs="Arial"/>
          <w:szCs w:val="24"/>
        </w:rPr>
      </w:pPr>
    </w:p>
    <w:p w14:paraId="4A96ED1F" w14:textId="7C32683D" w:rsidR="00CC16DD" w:rsidRPr="00B3547C" w:rsidRDefault="00B3547C" w:rsidP="00B3547C">
      <w:pPr>
        <w:spacing w:after="0" w:line="276" w:lineRule="auto"/>
        <w:ind w:left="720" w:hanging="686"/>
        <w:rPr>
          <w:rFonts w:ascii="Arial" w:hAnsi="Arial" w:cs="Arial"/>
          <w:szCs w:val="24"/>
        </w:rPr>
      </w:pPr>
      <w:r>
        <w:rPr>
          <w:rFonts w:ascii="Arial" w:hAnsi="Arial" w:cs="Arial"/>
          <w:szCs w:val="24"/>
        </w:rPr>
        <w:t>[18]</w:t>
      </w:r>
      <w:r>
        <w:rPr>
          <w:rFonts w:ascii="Arial" w:hAnsi="Arial" w:cs="Arial"/>
          <w:szCs w:val="24"/>
        </w:rPr>
        <w:tab/>
      </w:r>
      <w:r w:rsidR="00101F25" w:rsidRPr="00B3547C">
        <w:rPr>
          <w:rFonts w:ascii="Arial" w:hAnsi="Arial" w:cs="Arial"/>
          <w:szCs w:val="24"/>
        </w:rPr>
        <w:t>With regard to urgency, counsel for the applicant submitted that the application me</w:t>
      </w:r>
      <w:r w:rsidR="009D2B79" w:rsidRPr="00B3547C">
        <w:rPr>
          <w:rFonts w:ascii="Arial" w:hAnsi="Arial" w:cs="Arial"/>
          <w:szCs w:val="24"/>
        </w:rPr>
        <w:t>t</w:t>
      </w:r>
      <w:r w:rsidR="00101F25" w:rsidRPr="00B3547C">
        <w:rPr>
          <w:rFonts w:ascii="Arial" w:hAnsi="Arial" w:cs="Arial"/>
          <w:szCs w:val="24"/>
        </w:rPr>
        <w:t xml:space="preserve"> the </w:t>
      </w:r>
      <w:r w:rsidR="00CC2C94" w:rsidRPr="00B3547C">
        <w:rPr>
          <w:rFonts w:ascii="Arial" w:hAnsi="Arial" w:cs="Arial"/>
          <w:szCs w:val="24"/>
        </w:rPr>
        <w:t>requirements set</w:t>
      </w:r>
      <w:r w:rsidR="00101F25" w:rsidRPr="00B3547C">
        <w:rPr>
          <w:rFonts w:ascii="Arial" w:hAnsi="Arial" w:cs="Arial"/>
          <w:szCs w:val="24"/>
        </w:rPr>
        <w:t xml:space="preserve"> out in Rule 6(12)(b) of the Uniform Rules of Court for the matter to be heard on urgent basis in that creditors of the company were not paid; services to the company would be suspende</w:t>
      </w:r>
      <w:r w:rsidR="0047603E" w:rsidRPr="00B3547C">
        <w:rPr>
          <w:rFonts w:ascii="Arial" w:hAnsi="Arial" w:cs="Arial"/>
          <w:szCs w:val="24"/>
        </w:rPr>
        <w:t>d and the applicant would not be tax compliant. See Case Lines 000000-5. Counsel further argued that the livelihood of the shareholder, employees and other dependents are at stake unless the matter is heard on urgent basis.</w:t>
      </w:r>
    </w:p>
    <w:p w14:paraId="1B1395B5" w14:textId="77777777" w:rsidR="00CC16DD" w:rsidRDefault="00CC16DD" w:rsidP="002F47FD">
      <w:pPr>
        <w:pStyle w:val="ListParagraph"/>
        <w:spacing w:after="0" w:line="276" w:lineRule="auto"/>
        <w:rPr>
          <w:rFonts w:ascii="Arial" w:hAnsi="Arial" w:cs="Arial"/>
          <w:szCs w:val="24"/>
        </w:rPr>
      </w:pPr>
    </w:p>
    <w:p w14:paraId="5962F341" w14:textId="1CE03C3E" w:rsidR="0047603E" w:rsidRPr="00B3547C" w:rsidRDefault="00B3547C" w:rsidP="00B3547C">
      <w:pPr>
        <w:spacing w:after="0" w:line="276" w:lineRule="auto"/>
        <w:ind w:left="720" w:hanging="686"/>
        <w:rPr>
          <w:rFonts w:ascii="Arial" w:hAnsi="Arial" w:cs="Arial"/>
          <w:szCs w:val="24"/>
        </w:rPr>
      </w:pPr>
      <w:r w:rsidRPr="00CC16DD">
        <w:rPr>
          <w:rFonts w:ascii="Arial" w:hAnsi="Arial" w:cs="Arial"/>
          <w:szCs w:val="24"/>
        </w:rPr>
        <w:lastRenderedPageBreak/>
        <w:t>[19]</w:t>
      </w:r>
      <w:r w:rsidRPr="00CC16DD">
        <w:rPr>
          <w:rFonts w:ascii="Arial" w:hAnsi="Arial" w:cs="Arial"/>
          <w:szCs w:val="24"/>
        </w:rPr>
        <w:tab/>
      </w:r>
      <w:r w:rsidR="0047603E" w:rsidRPr="00B3547C">
        <w:rPr>
          <w:rFonts w:ascii="Arial" w:hAnsi="Arial" w:cs="Arial"/>
          <w:szCs w:val="24"/>
        </w:rPr>
        <w:t xml:space="preserve">On behalf of the respondent it was submitted that </w:t>
      </w:r>
      <w:r w:rsidR="00F64977" w:rsidRPr="00B3547C">
        <w:rPr>
          <w:rFonts w:ascii="Arial" w:hAnsi="Arial" w:cs="Arial"/>
          <w:szCs w:val="24"/>
        </w:rPr>
        <w:t>the applicant</w:t>
      </w:r>
      <w:r w:rsidR="00694AC9" w:rsidRPr="00B3547C">
        <w:rPr>
          <w:rFonts w:ascii="Arial" w:hAnsi="Arial" w:cs="Arial"/>
          <w:szCs w:val="24"/>
        </w:rPr>
        <w:t xml:space="preserve"> failed to comply with the provisions of s 165 of the Company’s Act, and as such has no authority to represent the company. According to respondent she was justified in freezing the account to avoid further embezzlement of the company’s </w:t>
      </w:r>
      <w:r w:rsidR="0000256B" w:rsidRPr="00B3547C">
        <w:rPr>
          <w:rFonts w:ascii="Arial" w:hAnsi="Arial" w:cs="Arial"/>
          <w:szCs w:val="24"/>
        </w:rPr>
        <w:t>finances</w:t>
      </w:r>
      <w:r w:rsidR="00694AC9" w:rsidRPr="00B3547C">
        <w:rPr>
          <w:rFonts w:ascii="Arial" w:hAnsi="Arial" w:cs="Arial"/>
          <w:szCs w:val="24"/>
        </w:rPr>
        <w:t xml:space="preserve"> by the applicant.</w:t>
      </w:r>
      <w:r w:rsidR="00A75C44" w:rsidRPr="00B3547C">
        <w:rPr>
          <w:rFonts w:ascii="Arial" w:hAnsi="Arial" w:cs="Arial"/>
          <w:szCs w:val="24"/>
        </w:rPr>
        <w:t xml:space="preserve"> This argument, in my view, is not well founded. In exceptional circumstances the shareholder or director can bring the application with leave of the court in circumstances where </w:t>
      </w:r>
      <w:r w:rsidR="00463DE2" w:rsidRPr="00B3547C">
        <w:rPr>
          <w:rFonts w:ascii="Arial" w:hAnsi="Arial" w:cs="Arial"/>
          <w:szCs w:val="24"/>
        </w:rPr>
        <w:t xml:space="preserve">the company is likely </w:t>
      </w:r>
      <w:proofErr w:type="gramStart"/>
      <w:r w:rsidR="00463DE2" w:rsidRPr="00B3547C">
        <w:rPr>
          <w:rFonts w:ascii="Arial" w:hAnsi="Arial" w:cs="Arial"/>
          <w:szCs w:val="24"/>
        </w:rPr>
        <w:t>suffer</w:t>
      </w:r>
      <w:proofErr w:type="gramEnd"/>
      <w:r w:rsidR="00463DE2" w:rsidRPr="00B3547C">
        <w:rPr>
          <w:rFonts w:ascii="Arial" w:hAnsi="Arial" w:cs="Arial"/>
          <w:szCs w:val="24"/>
        </w:rPr>
        <w:t xml:space="preserve"> irreparable if it were to comply with subsections 2-5 of the </w:t>
      </w:r>
      <w:r w:rsidR="002045C6" w:rsidRPr="00B3547C">
        <w:rPr>
          <w:rFonts w:ascii="Arial" w:hAnsi="Arial" w:cs="Arial"/>
          <w:szCs w:val="24"/>
        </w:rPr>
        <w:t>C</w:t>
      </w:r>
      <w:r w:rsidR="00463DE2" w:rsidRPr="00B3547C">
        <w:rPr>
          <w:rFonts w:ascii="Arial" w:hAnsi="Arial" w:cs="Arial"/>
          <w:szCs w:val="24"/>
        </w:rPr>
        <w:t xml:space="preserve">ompany’s </w:t>
      </w:r>
      <w:r w:rsidR="002045C6" w:rsidRPr="00B3547C">
        <w:rPr>
          <w:rFonts w:ascii="Arial" w:hAnsi="Arial" w:cs="Arial"/>
          <w:szCs w:val="24"/>
        </w:rPr>
        <w:t>A</w:t>
      </w:r>
      <w:r w:rsidR="00463DE2" w:rsidRPr="00B3547C">
        <w:rPr>
          <w:rFonts w:ascii="Arial" w:hAnsi="Arial" w:cs="Arial"/>
          <w:szCs w:val="24"/>
        </w:rPr>
        <w:t>ct.</w:t>
      </w:r>
    </w:p>
    <w:p w14:paraId="441AEEC9" w14:textId="77777777" w:rsidR="00A75C44" w:rsidRPr="00CC16DD" w:rsidRDefault="00A75C44" w:rsidP="002F47FD">
      <w:pPr>
        <w:spacing w:after="0" w:line="276" w:lineRule="auto"/>
        <w:rPr>
          <w:rFonts w:ascii="Arial" w:hAnsi="Arial" w:cs="Arial"/>
          <w:szCs w:val="24"/>
        </w:rPr>
      </w:pPr>
    </w:p>
    <w:p w14:paraId="58477D9E" w14:textId="77777777" w:rsidR="00A75C44" w:rsidRPr="00CC16DD" w:rsidRDefault="00ED5430" w:rsidP="002F47FD">
      <w:pPr>
        <w:spacing w:after="0" w:line="276" w:lineRule="auto"/>
        <w:rPr>
          <w:rFonts w:ascii="Arial" w:hAnsi="Arial" w:cs="Arial"/>
          <w:b/>
          <w:szCs w:val="24"/>
        </w:rPr>
      </w:pPr>
      <w:r w:rsidRPr="00CC16DD">
        <w:rPr>
          <w:rFonts w:ascii="Arial" w:hAnsi="Arial" w:cs="Arial"/>
          <w:b/>
          <w:szCs w:val="24"/>
        </w:rPr>
        <w:t>Legal principles</w:t>
      </w:r>
    </w:p>
    <w:p w14:paraId="49AB061E" w14:textId="77777777" w:rsidR="00694AC9" w:rsidRPr="00CC16DD" w:rsidRDefault="00694AC9" w:rsidP="002F47FD">
      <w:pPr>
        <w:spacing w:after="0" w:line="276" w:lineRule="auto"/>
        <w:rPr>
          <w:rFonts w:ascii="Arial" w:hAnsi="Arial" w:cs="Arial"/>
          <w:szCs w:val="24"/>
        </w:rPr>
      </w:pPr>
    </w:p>
    <w:p w14:paraId="41168012" w14:textId="6B5AEF1C" w:rsidR="00CC16DD" w:rsidRPr="00B3547C" w:rsidRDefault="00B3547C" w:rsidP="00B3547C">
      <w:pPr>
        <w:spacing w:after="0" w:line="276" w:lineRule="auto"/>
        <w:ind w:left="720" w:hanging="686"/>
        <w:rPr>
          <w:rFonts w:ascii="Arial" w:hAnsi="Arial" w:cs="Arial"/>
          <w:szCs w:val="24"/>
        </w:rPr>
      </w:pPr>
      <w:r>
        <w:rPr>
          <w:rFonts w:ascii="Arial" w:hAnsi="Arial" w:cs="Arial"/>
          <w:szCs w:val="24"/>
        </w:rPr>
        <w:t>[20]</w:t>
      </w:r>
      <w:r>
        <w:rPr>
          <w:rFonts w:ascii="Arial" w:hAnsi="Arial" w:cs="Arial"/>
          <w:szCs w:val="24"/>
        </w:rPr>
        <w:tab/>
      </w:r>
      <w:r w:rsidR="00BC47CC" w:rsidRPr="00B3547C">
        <w:rPr>
          <w:rFonts w:ascii="Arial" w:hAnsi="Arial" w:cs="Arial"/>
          <w:szCs w:val="24"/>
        </w:rPr>
        <w:t xml:space="preserve">The </w:t>
      </w:r>
      <w:r w:rsidR="00EE39CA" w:rsidRPr="00B3547C">
        <w:rPr>
          <w:rFonts w:ascii="Arial" w:hAnsi="Arial" w:cs="Arial"/>
          <w:szCs w:val="24"/>
        </w:rPr>
        <w:t xml:space="preserve">requirement for the granting of an interim interdict </w:t>
      </w:r>
      <w:proofErr w:type="gramStart"/>
      <w:r w:rsidR="00EE39CA" w:rsidRPr="00B3547C">
        <w:rPr>
          <w:rFonts w:ascii="Arial" w:hAnsi="Arial" w:cs="Arial"/>
          <w:szCs w:val="24"/>
        </w:rPr>
        <w:t>are</w:t>
      </w:r>
      <w:proofErr w:type="gramEnd"/>
      <w:r w:rsidR="00E6089C" w:rsidRPr="00B3547C">
        <w:rPr>
          <w:rFonts w:ascii="Arial" w:hAnsi="Arial" w:cs="Arial"/>
          <w:szCs w:val="24"/>
        </w:rPr>
        <w:t xml:space="preserve"> trite: </w:t>
      </w:r>
      <w:r w:rsidR="00EE39CA" w:rsidRPr="00B3547C">
        <w:rPr>
          <w:rFonts w:ascii="Arial" w:hAnsi="Arial" w:cs="Arial"/>
          <w:szCs w:val="24"/>
        </w:rPr>
        <w:t xml:space="preserve"> a </w:t>
      </w:r>
      <w:r w:rsidR="00EE39CA" w:rsidRPr="00B3547C">
        <w:rPr>
          <w:rFonts w:ascii="Arial" w:hAnsi="Arial" w:cs="Arial"/>
          <w:i/>
          <w:szCs w:val="24"/>
        </w:rPr>
        <w:t xml:space="preserve">prima facie </w:t>
      </w:r>
      <w:r w:rsidR="00EE39CA" w:rsidRPr="00B3547C">
        <w:rPr>
          <w:rFonts w:ascii="Arial" w:hAnsi="Arial" w:cs="Arial"/>
          <w:szCs w:val="24"/>
        </w:rPr>
        <w:t xml:space="preserve">right, </w:t>
      </w:r>
      <w:r w:rsidR="00062757" w:rsidRPr="00B3547C">
        <w:rPr>
          <w:rFonts w:ascii="Arial" w:hAnsi="Arial" w:cs="Arial"/>
          <w:szCs w:val="24"/>
        </w:rPr>
        <w:tab/>
      </w:r>
      <w:r w:rsidR="00EE39CA" w:rsidRPr="00B3547C">
        <w:rPr>
          <w:rFonts w:ascii="Arial" w:hAnsi="Arial" w:cs="Arial"/>
          <w:szCs w:val="24"/>
        </w:rPr>
        <w:t xml:space="preserve">though open to some doubt; a reasonable apprehension of irreparable harm and </w:t>
      </w:r>
      <w:r w:rsidR="00E6089C" w:rsidRPr="00B3547C">
        <w:rPr>
          <w:rFonts w:ascii="Arial" w:hAnsi="Arial" w:cs="Arial"/>
          <w:szCs w:val="24"/>
        </w:rPr>
        <w:t>imminent</w:t>
      </w:r>
      <w:r w:rsidR="00EE39CA" w:rsidRPr="00B3547C">
        <w:rPr>
          <w:rFonts w:ascii="Arial" w:hAnsi="Arial" w:cs="Arial"/>
          <w:szCs w:val="24"/>
        </w:rPr>
        <w:t xml:space="preserve"> harm to the right.</w:t>
      </w:r>
      <w:r w:rsidR="00E6089C" w:rsidRPr="00B3547C">
        <w:rPr>
          <w:rFonts w:ascii="Arial" w:hAnsi="Arial" w:cs="Arial"/>
          <w:szCs w:val="24"/>
        </w:rPr>
        <w:t xml:space="preserve"> The </w:t>
      </w:r>
      <w:r w:rsidR="00E6089C" w:rsidRPr="00B3547C">
        <w:rPr>
          <w:rFonts w:ascii="Arial" w:hAnsi="Arial" w:cs="Arial"/>
          <w:i/>
          <w:szCs w:val="24"/>
        </w:rPr>
        <w:t xml:space="preserve">locus classicus </w:t>
      </w:r>
      <w:r w:rsidR="00E6089C" w:rsidRPr="00B3547C">
        <w:rPr>
          <w:rFonts w:ascii="Arial" w:hAnsi="Arial" w:cs="Arial"/>
          <w:szCs w:val="24"/>
        </w:rPr>
        <w:t>which set</w:t>
      </w:r>
      <w:r w:rsidR="00FE35E9" w:rsidRPr="00B3547C">
        <w:rPr>
          <w:rFonts w:ascii="Arial" w:hAnsi="Arial" w:cs="Arial"/>
          <w:szCs w:val="24"/>
        </w:rPr>
        <w:t>s</w:t>
      </w:r>
      <w:r w:rsidR="00E6089C" w:rsidRPr="00B3547C">
        <w:rPr>
          <w:rFonts w:ascii="Arial" w:hAnsi="Arial" w:cs="Arial"/>
          <w:szCs w:val="24"/>
        </w:rPr>
        <w:t xml:space="preserve"> out the test for the granting of interdicts is </w:t>
      </w:r>
      <w:proofErr w:type="spellStart"/>
      <w:r w:rsidR="00E6089C" w:rsidRPr="00B3547C">
        <w:rPr>
          <w:rFonts w:ascii="Arial" w:hAnsi="Arial" w:cs="Arial"/>
          <w:i/>
          <w:szCs w:val="24"/>
        </w:rPr>
        <w:t>Setlg</w:t>
      </w:r>
      <w:r w:rsidR="001F4289" w:rsidRPr="00B3547C">
        <w:rPr>
          <w:rFonts w:ascii="Arial" w:hAnsi="Arial" w:cs="Arial"/>
          <w:i/>
          <w:szCs w:val="24"/>
        </w:rPr>
        <w:t>e</w:t>
      </w:r>
      <w:r w:rsidR="00E6089C" w:rsidRPr="00B3547C">
        <w:rPr>
          <w:rFonts w:ascii="Arial" w:hAnsi="Arial" w:cs="Arial"/>
          <w:i/>
          <w:szCs w:val="24"/>
        </w:rPr>
        <w:t>lo</w:t>
      </w:r>
      <w:proofErr w:type="spellEnd"/>
      <w:r w:rsidR="00E6089C" w:rsidRPr="00B3547C">
        <w:rPr>
          <w:rFonts w:ascii="Arial" w:hAnsi="Arial" w:cs="Arial"/>
          <w:i/>
          <w:szCs w:val="24"/>
        </w:rPr>
        <w:t xml:space="preserve"> v </w:t>
      </w:r>
      <w:proofErr w:type="spellStart"/>
      <w:r w:rsidR="001F4289" w:rsidRPr="00B3547C">
        <w:rPr>
          <w:rFonts w:ascii="Arial" w:hAnsi="Arial" w:cs="Arial"/>
          <w:i/>
          <w:szCs w:val="24"/>
        </w:rPr>
        <w:t>Setlogelo</w:t>
      </w:r>
      <w:proofErr w:type="spellEnd"/>
      <w:r w:rsidR="001F4289" w:rsidRPr="00CC16DD">
        <w:rPr>
          <w:rStyle w:val="FootnoteReference"/>
          <w:rFonts w:ascii="Arial" w:hAnsi="Arial" w:cs="Arial"/>
          <w:i/>
          <w:szCs w:val="24"/>
        </w:rPr>
        <w:footnoteReference w:id="5"/>
      </w:r>
      <w:r w:rsidR="00BC47CC" w:rsidRPr="00B3547C">
        <w:rPr>
          <w:rFonts w:ascii="Arial" w:hAnsi="Arial" w:cs="Arial"/>
          <w:szCs w:val="24"/>
        </w:rPr>
        <w:t xml:space="preserve"> </w:t>
      </w:r>
      <w:r w:rsidR="00FE35E9" w:rsidRPr="00B3547C">
        <w:rPr>
          <w:rFonts w:ascii="Arial" w:hAnsi="Arial" w:cs="Arial"/>
          <w:szCs w:val="24"/>
        </w:rPr>
        <w:t>.</w:t>
      </w:r>
    </w:p>
    <w:p w14:paraId="173BFDD8" w14:textId="77777777" w:rsidR="00CC16DD" w:rsidRDefault="00CC16DD" w:rsidP="002F47FD">
      <w:pPr>
        <w:pStyle w:val="ListParagraph"/>
        <w:spacing w:after="0" w:line="276" w:lineRule="auto"/>
        <w:rPr>
          <w:rFonts w:ascii="Arial" w:hAnsi="Arial" w:cs="Arial"/>
          <w:szCs w:val="24"/>
        </w:rPr>
      </w:pPr>
    </w:p>
    <w:p w14:paraId="73860FFF" w14:textId="1EDD2819" w:rsidR="00CC16DD" w:rsidRPr="00B3547C" w:rsidRDefault="00B3547C" w:rsidP="00B3547C">
      <w:pPr>
        <w:spacing w:after="0" w:line="276" w:lineRule="auto"/>
        <w:ind w:left="720" w:hanging="686"/>
        <w:rPr>
          <w:rFonts w:ascii="Arial" w:hAnsi="Arial" w:cs="Arial"/>
          <w:szCs w:val="24"/>
        </w:rPr>
      </w:pPr>
      <w:r>
        <w:rPr>
          <w:rFonts w:ascii="Arial" w:hAnsi="Arial" w:cs="Arial"/>
          <w:szCs w:val="24"/>
        </w:rPr>
        <w:t>[21]</w:t>
      </w:r>
      <w:r>
        <w:rPr>
          <w:rFonts w:ascii="Arial" w:hAnsi="Arial" w:cs="Arial"/>
          <w:szCs w:val="24"/>
        </w:rPr>
        <w:tab/>
      </w:r>
      <w:r w:rsidR="00BC47CC" w:rsidRPr="00B3547C">
        <w:rPr>
          <w:rFonts w:ascii="Arial" w:hAnsi="Arial" w:cs="Arial"/>
          <w:szCs w:val="24"/>
        </w:rPr>
        <w:t xml:space="preserve">I </w:t>
      </w:r>
      <w:r w:rsidR="00E822B3" w:rsidRPr="00B3547C">
        <w:rPr>
          <w:rFonts w:ascii="Arial" w:hAnsi="Arial" w:cs="Arial"/>
          <w:szCs w:val="24"/>
        </w:rPr>
        <w:t xml:space="preserve">consider it to be clear </w:t>
      </w:r>
      <w:r w:rsidR="00A0543B" w:rsidRPr="00B3547C">
        <w:rPr>
          <w:rFonts w:ascii="Arial" w:hAnsi="Arial" w:cs="Arial"/>
          <w:szCs w:val="24"/>
        </w:rPr>
        <w:t xml:space="preserve">on the whole affidavits, </w:t>
      </w:r>
      <w:r w:rsidR="00E822B3" w:rsidRPr="00B3547C">
        <w:rPr>
          <w:rFonts w:ascii="Arial" w:hAnsi="Arial" w:cs="Arial"/>
          <w:szCs w:val="24"/>
        </w:rPr>
        <w:t xml:space="preserve">that </w:t>
      </w:r>
      <w:r w:rsidR="00A0543B" w:rsidRPr="00B3547C">
        <w:rPr>
          <w:rFonts w:ascii="Arial" w:hAnsi="Arial" w:cs="Arial"/>
          <w:szCs w:val="24"/>
        </w:rPr>
        <w:t>at some stage the respondent had acknowledged that the company would most like</w:t>
      </w:r>
      <w:r w:rsidR="00D504FD" w:rsidRPr="00B3547C">
        <w:rPr>
          <w:rFonts w:ascii="Arial" w:hAnsi="Arial" w:cs="Arial"/>
          <w:szCs w:val="24"/>
        </w:rPr>
        <w:t>ly</w:t>
      </w:r>
      <w:r w:rsidR="00A0543B" w:rsidRPr="00B3547C">
        <w:rPr>
          <w:rFonts w:ascii="Arial" w:hAnsi="Arial" w:cs="Arial"/>
          <w:szCs w:val="24"/>
        </w:rPr>
        <w:t xml:space="preserve"> suffer some kind of harm if the </w:t>
      </w:r>
      <w:r w:rsidR="00D504FD" w:rsidRPr="00B3547C">
        <w:rPr>
          <w:rFonts w:ascii="Arial" w:hAnsi="Arial" w:cs="Arial"/>
          <w:szCs w:val="24"/>
        </w:rPr>
        <w:t xml:space="preserve">bank </w:t>
      </w:r>
      <w:r w:rsidR="00A0543B" w:rsidRPr="00B3547C">
        <w:rPr>
          <w:rFonts w:ascii="Arial" w:hAnsi="Arial" w:cs="Arial"/>
          <w:szCs w:val="24"/>
        </w:rPr>
        <w:t>account</w:t>
      </w:r>
      <w:r w:rsidR="00D504FD" w:rsidRPr="00B3547C">
        <w:rPr>
          <w:rFonts w:ascii="Arial" w:hAnsi="Arial" w:cs="Arial"/>
          <w:szCs w:val="24"/>
        </w:rPr>
        <w:t xml:space="preserve"> of the company </w:t>
      </w:r>
      <w:r w:rsidR="00A0543B" w:rsidRPr="00B3547C">
        <w:rPr>
          <w:rFonts w:ascii="Arial" w:hAnsi="Arial" w:cs="Arial"/>
          <w:szCs w:val="24"/>
        </w:rPr>
        <w:t>remained frozen.</w:t>
      </w:r>
      <w:r w:rsidR="00D504FD" w:rsidRPr="00B3547C">
        <w:rPr>
          <w:rFonts w:ascii="Arial" w:hAnsi="Arial" w:cs="Arial"/>
          <w:szCs w:val="24"/>
        </w:rPr>
        <w:t xml:space="preserve"> </w:t>
      </w:r>
      <w:r w:rsidR="00926039" w:rsidRPr="00B3547C">
        <w:rPr>
          <w:rFonts w:ascii="Arial" w:hAnsi="Arial" w:cs="Arial"/>
          <w:szCs w:val="24"/>
        </w:rPr>
        <w:t>She unblocked the account for the salaries of the employees to be paid, only to instruct the bank to put the account on</w:t>
      </w:r>
      <w:r w:rsidR="009C2E9D" w:rsidRPr="00B3547C">
        <w:rPr>
          <w:rFonts w:ascii="Arial" w:hAnsi="Arial" w:cs="Arial"/>
          <w:szCs w:val="24"/>
        </w:rPr>
        <w:t xml:space="preserve"> </w:t>
      </w:r>
      <w:r w:rsidR="00926039" w:rsidRPr="00B3547C">
        <w:rPr>
          <w:rFonts w:ascii="Arial" w:hAnsi="Arial" w:cs="Arial"/>
          <w:szCs w:val="24"/>
        </w:rPr>
        <w:t>hold afterwards.</w:t>
      </w:r>
    </w:p>
    <w:p w14:paraId="7920A33E" w14:textId="77777777" w:rsidR="00CC16DD" w:rsidRPr="00CC16DD" w:rsidRDefault="00CC16DD" w:rsidP="002F47FD">
      <w:pPr>
        <w:pStyle w:val="ListParagraph"/>
        <w:spacing w:after="0" w:line="276" w:lineRule="auto"/>
        <w:rPr>
          <w:rFonts w:ascii="Arial" w:hAnsi="Arial" w:cs="Arial"/>
          <w:szCs w:val="24"/>
        </w:rPr>
      </w:pPr>
    </w:p>
    <w:p w14:paraId="74237A3B" w14:textId="11E6E89C" w:rsidR="00CC16DD" w:rsidRPr="00B3547C" w:rsidRDefault="00B3547C" w:rsidP="00B3547C">
      <w:pPr>
        <w:spacing w:after="0" w:line="276" w:lineRule="auto"/>
        <w:ind w:left="720" w:hanging="686"/>
        <w:rPr>
          <w:rFonts w:ascii="Arial" w:hAnsi="Arial" w:cs="Arial"/>
          <w:szCs w:val="24"/>
        </w:rPr>
      </w:pPr>
      <w:r>
        <w:rPr>
          <w:rFonts w:ascii="Arial" w:hAnsi="Arial" w:cs="Arial"/>
          <w:szCs w:val="24"/>
        </w:rPr>
        <w:t>[22]</w:t>
      </w:r>
      <w:r>
        <w:rPr>
          <w:rFonts w:ascii="Arial" w:hAnsi="Arial" w:cs="Arial"/>
          <w:szCs w:val="24"/>
        </w:rPr>
        <w:tab/>
      </w:r>
      <w:r w:rsidR="00EA73A5" w:rsidRPr="00B3547C">
        <w:rPr>
          <w:rFonts w:ascii="Arial" w:hAnsi="Arial" w:cs="Arial"/>
          <w:szCs w:val="24"/>
        </w:rPr>
        <w:t>The respondent argued very strenuously that the applicant in bringing this application failed to comply with the provisions of section 165 of the Company’s Act.</w:t>
      </w:r>
      <w:r w:rsidR="00926039" w:rsidRPr="00B3547C">
        <w:rPr>
          <w:rFonts w:ascii="Arial" w:hAnsi="Arial" w:cs="Arial"/>
          <w:szCs w:val="24"/>
        </w:rPr>
        <w:t xml:space="preserve"> </w:t>
      </w:r>
      <w:r w:rsidR="00EA73A5" w:rsidRPr="00B3547C">
        <w:rPr>
          <w:rFonts w:ascii="Arial" w:hAnsi="Arial" w:cs="Arial"/>
          <w:szCs w:val="24"/>
        </w:rPr>
        <w:t xml:space="preserve">Given the </w:t>
      </w:r>
      <w:r w:rsidR="00DD0330" w:rsidRPr="00B3547C">
        <w:rPr>
          <w:rFonts w:ascii="Arial" w:hAnsi="Arial" w:cs="Arial"/>
          <w:szCs w:val="24"/>
        </w:rPr>
        <w:t xml:space="preserve">circumstances </w:t>
      </w:r>
      <w:r w:rsidR="00EA73A5" w:rsidRPr="00B3547C">
        <w:rPr>
          <w:rFonts w:ascii="Arial" w:hAnsi="Arial" w:cs="Arial"/>
          <w:szCs w:val="24"/>
        </w:rPr>
        <w:t>of th</w:t>
      </w:r>
      <w:r w:rsidR="00DD0330" w:rsidRPr="00B3547C">
        <w:rPr>
          <w:rFonts w:ascii="Arial" w:hAnsi="Arial" w:cs="Arial"/>
          <w:szCs w:val="24"/>
        </w:rPr>
        <w:t>is</w:t>
      </w:r>
      <w:r w:rsidR="00EA73A5" w:rsidRPr="00B3547C">
        <w:rPr>
          <w:rFonts w:ascii="Arial" w:hAnsi="Arial" w:cs="Arial"/>
          <w:szCs w:val="24"/>
        </w:rPr>
        <w:t xml:space="preserve"> application, the contention seems to me unsound. From a pr</w:t>
      </w:r>
      <w:r w:rsidR="00D720A4" w:rsidRPr="00B3547C">
        <w:rPr>
          <w:rFonts w:ascii="Arial" w:hAnsi="Arial" w:cs="Arial"/>
          <w:szCs w:val="24"/>
        </w:rPr>
        <w:t>ocedural</w:t>
      </w:r>
      <w:r w:rsidR="00427ABA" w:rsidRPr="00B3547C">
        <w:rPr>
          <w:rFonts w:ascii="Arial" w:hAnsi="Arial" w:cs="Arial"/>
          <w:szCs w:val="24"/>
        </w:rPr>
        <w:t xml:space="preserve"> </w:t>
      </w:r>
      <w:r w:rsidR="00EA73A5" w:rsidRPr="00B3547C">
        <w:rPr>
          <w:rFonts w:ascii="Arial" w:hAnsi="Arial" w:cs="Arial"/>
          <w:szCs w:val="24"/>
        </w:rPr>
        <w:t>perspective when a litiga</w:t>
      </w:r>
      <w:r w:rsidR="000554B2" w:rsidRPr="00B3547C">
        <w:rPr>
          <w:rFonts w:ascii="Arial" w:hAnsi="Arial" w:cs="Arial"/>
          <w:szCs w:val="24"/>
        </w:rPr>
        <w:t>n</w:t>
      </w:r>
      <w:r w:rsidR="00EA73A5" w:rsidRPr="00B3547C">
        <w:rPr>
          <w:rFonts w:ascii="Arial" w:hAnsi="Arial" w:cs="Arial"/>
          <w:szCs w:val="24"/>
        </w:rPr>
        <w:t xml:space="preserve">t approaches the urgent </w:t>
      </w:r>
      <w:proofErr w:type="gramStart"/>
      <w:r w:rsidR="00EA73A5" w:rsidRPr="00B3547C">
        <w:rPr>
          <w:rFonts w:ascii="Arial" w:hAnsi="Arial" w:cs="Arial"/>
          <w:szCs w:val="24"/>
        </w:rPr>
        <w:t>court</w:t>
      </w:r>
      <w:proofErr w:type="gramEnd"/>
      <w:r w:rsidR="00EA73A5" w:rsidRPr="00B3547C">
        <w:rPr>
          <w:rFonts w:ascii="Arial" w:hAnsi="Arial" w:cs="Arial"/>
          <w:szCs w:val="24"/>
        </w:rPr>
        <w:t xml:space="preserve"> he or she would in the ordinary cause seek an order to disperse with the normal </w:t>
      </w:r>
      <w:r w:rsidR="00D720A4" w:rsidRPr="00B3547C">
        <w:rPr>
          <w:rFonts w:ascii="Arial" w:hAnsi="Arial" w:cs="Arial"/>
          <w:szCs w:val="24"/>
        </w:rPr>
        <w:t xml:space="preserve">rules of the court. The practical effect of the order condoning the </w:t>
      </w:r>
      <w:proofErr w:type="gramStart"/>
      <w:r w:rsidR="00D720A4" w:rsidRPr="00B3547C">
        <w:rPr>
          <w:rFonts w:ascii="Arial" w:hAnsi="Arial" w:cs="Arial"/>
          <w:szCs w:val="24"/>
        </w:rPr>
        <w:t>none compliance</w:t>
      </w:r>
      <w:proofErr w:type="gramEnd"/>
      <w:r w:rsidR="00D720A4" w:rsidRPr="00B3547C">
        <w:rPr>
          <w:rFonts w:ascii="Arial" w:hAnsi="Arial" w:cs="Arial"/>
          <w:szCs w:val="24"/>
        </w:rPr>
        <w:t xml:space="preserve"> with the normal rules of court implies that any other rule which imposes compliance with the time frame will fall under the ambit of Rule 6(12)(b) of the Uniform Rules of Court.</w:t>
      </w:r>
    </w:p>
    <w:p w14:paraId="10151B41" w14:textId="77777777" w:rsidR="00CC16DD" w:rsidRPr="00CC16DD" w:rsidRDefault="00CC16DD" w:rsidP="002F47FD">
      <w:pPr>
        <w:pStyle w:val="ListParagraph"/>
        <w:spacing w:after="0" w:line="276" w:lineRule="auto"/>
        <w:rPr>
          <w:rFonts w:ascii="Arial" w:hAnsi="Arial" w:cs="Arial"/>
          <w:szCs w:val="24"/>
        </w:rPr>
      </w:pPr>
    </w:p>
    <w:p w14:paraId="14C33CCC" w14:textId="4B3EDBA2" w:rsidR="00CC16DD" w:rsidRPr="00B3547C" w:rsidRDefault="00B3547C" w:rsidP="00B3547C">
      <w:pPr>
        <w:spacing w:after="0" w:line="276" w:lineRule="auto"/>
        <w:ind w:left="720" w:hanging="686"/>
        <w:rPr>
          <w:rFonts w:ascii="Arial" w:hAnsi="Arial" w:cs="Arial"/>
          <w:szCs w:val="24"/>
        </w:rPr>
      </w:pPr>
      <w:r>
        <w:rPr>
          <w:rFonts w:ascii="Arial" w:hAnsi="Arial" w:cs="Arial"/>
          <w:szCs w:val="24"/>
        </w:rPr>
        <w:t>[23]</w:t>
      </w:r>
      <w:r>
        <w:rPr>
          <w:rFonts w:ascii="Arial" w:hAnsi="Arial" w:cs="Arial"/>
          <w:szCs w:val="24"/>
        </w:rPr>
        <w:tab/>
      </w:r>
      <w:r w:rsidR="00926039" w:rsidRPr="00B3547C">
        <w:rPr>
          <w:rFonts w:ascii="Arial" w:hAnsi="Arial" w:cs="Arial"/>
          <w:szCs w:val="24"/>
        </w:rPr>
        <w:t>Furthermore,</w:t>
      </w:r>
      <w:r w:rsidR="00FD52A6" w:rsidRPr="00B3547C">
        <w:rPr>
          <w:rFonts w:ascii="Arial" w:hAnsi="Arial" w:cs="Arial"/>
          <w:szCs w:val="24"/>
        </w:rPr>
        <w:t xml:space="preserve"> </w:t>
      </w:r>
      <w:r w:rsidR="00926039" w:rsidRPr="00B3547C">
        <w:rPr>
          <w:rFonts w:ascii="Arial" w:hAnsi="Arial" w:cs="Arial"/>
          <w:szCs w:val="24"/>
        </w:rPr>
        <w:t>when the applicant approached this</w:t>
      </w:r>
      <w:r w:rsidR="00FD52A6" w:rsidRPr="00B3547C">
        <w:rPr>
          <w:rFonts w:ascii="Arial" w:hAnsi="Arial" w:cs="Arial"/>
          <w:szCs w:val="24"/>
        </w:rPr>
        <w:t xml:space="preserve"> Court </w:t>
      </w:r>
      <w:r w:rsidR="00926039" w:rsidRPr="00B3547C">
        <w:rPr>
          <w:rFonts w:ascii="Arial" w:hAnsi="Arial" w:cs="Arial"/>
          <w:szCs w:val="24"/>
        </w:rPr>
        <w:t xml:space="preserve">she </w:t>
      </w:r>
      <w:r w:rsidR="00FD52A6" w:rsidRPr="00B3547C">
        <w:rPr>
          <w:rFonts w:ascii="Arial" w:hAnsi="Arial" w:cs="Arial"/>
          <w:szCs w:val="24"/>
        </w:rPr>
        <w:t>sought</w:t>
      </w:r>
      <w:r w:rsidR="00926039" w:rsidRPr="00B3547C">
        <w:rPr>
          <w:rFonts w:ascii="Arial" w:hAnsi="Arial" w:cs="Arial"/>
          <w:szCs w:val="24"/>
        </w:rPr>
        <w:t xml:space="preserve"> amongst </w:t>
      </w:r>
      <w:proofErr w:type="gramStart"/>
      <w:r w:rsidR="00926039" w:rsidRPr="00B3547C">
        <w:rPr>
          <w:rFonts w:ascii="Arial" w:hAnsi="Arial" w:cs="Arial"/>
          <w:szCs w:val="24"/>
        </w:rPr>
        <w:t>others</w:t>
      </w:r>
      <w:proofErr w:type="gramEnd"/>
      <w:r w:rsidR="00926039" w:rsidRPr="00B3547C">
        <w:rPr>
          <w:rFonts w:ascii="Arial" w:hAnsi="Arial" w:cs="Arial"/>
          <w:szCs w:val="24"/>
        </w:rPr>
        <w:t xml:space="preserve"> prayers, that </w:t>
      </w:r>
      <w:r w:rsidR="00FD52A6" w:rsidRPr="00B3547C">
        <w:rPr>
          <w:rFonts w:ascii="Arial" w:hAnsi="Arial" w:cs="Arial"/>
          <w:szCs w:val="24"/>
        </w:rPr>
        <w:t>condonation for non -compliance with the normal rules of Court</w:t>
      </w:r>
      <w:r w:rsidR="00932EB8" w:rsidRPr="00B3547C">
        <w:rPr>
          <w:rFonts w:ascii="Arial" w:hAnsi="Arial" w:cs="Arial"/>
          <w:szCs w:val="24"/>
        </w:rPr>
        <w:t xml:space="preserve"> </w:t>
      </w:r>
      <w:r w:rsidR="00062757" w:rsidRPr="00B3547C">
        <w:rPr>
          <w:rFonts w:ascii="Arial" w:hAnsi="Arial" w:cs="Arial"/>
          <w:szCs w:val="24"/>
        </w:rPr>
        <w:tab/>
      </w:r>
      <w:r w:rsidR="00932EB8" w:rsidRPr="00B3547C">
        <w:rPr>
          <w:rFonts w:ascii="Arial" w:hAnsi="Arial" w:cs="Arial"/>
          <w:szCs w:val="24"/>
        </w:rPr>
        <w:t>governing motion proceedings</w:t>
      </w:r>
      <w:r w:rsidR="00926039" w:rsidRPr="00B3547C">
        <w:rPr>
          <w:rFonts w:ascii="Arial" w:hAnsi="Arial" w:cs="Arial"/>
          <w:szCs w:val="24"/>
        </w:rPr>
        <w:t xml:space="preserve"> be granted.</w:t>
      </w:r>
      <w:r w:rsidR="000C6EA3" w:rsidRPr="00B3547C">
        <w:rPr>
          <w:rFonts w:ascii="Arial" w:hAnsi="Arial" w:cs="Arial"/>
          <w:szCs w:val="24"/>
        </w:rPr>
        <w:t xml:space="preserve"> </w:t>
      </w:r>
      <w:r w:rsidR="00FD52A6" w:rsidRPr="00B3547C">
        <w:rPr>
          <w:rFonts w:ascii="Arial" w:hAnsi="Arial" w:cs="Arial"/>
          <w:szCs w:val="24"/>
        </w:rPr>
        <w:t>The</w:t>
      </w:r>
      <w:r w:rsidR="000C6EA3" w:rsidRPr="00B3547C">
        <w:rPr>
          <w:rFonts w:ascii="Arial" w:hAnsi="Arial" w:cs="Arial"/>
          <w:szCs w:val="24"/>
        </w:rPr>
        <w:t xml:space="preserve"> </w:t>
      </w:r>
      <w:r w:rsidR="00FD52A6" w:rsidRPr="00B3547C">
        <w:rPr>
          <w:rFonts w:ascii="Arial" w:hAnsi="Arial" w:cs="Arial"/>
          <w:szCs w:val="24"/>
        </w:rPr>
        <w:t>problem which remained</w:t>
      </w:r>
      <w:r w:rsidR="00926039" w:rsidRPr="00B3547C">
        <w:rPr>
          <w:rFonts w:ascii="Arial" w:hAnsi="Arial" w:cs="Arial"/>
          <w:szCs w:val="24"/>
        </w:rPr>
        <w:t xml:space="preserve">, however, </w:t>
      </w:r>
      <w:r w:rsidR="00FD52A6" w:rsidRPr="00B3547C">
        <w:rPr>
          <w:rFonts w:ascii="Arial" w:hAnsi="Arial" w:cs="Arial"/>
          <w:szCs w:val="24"/>
        </w:rPr>
        <w:t>was whether the applicant was entitled to bring the present application in the mane of the Luella. This is, of course a factual and legal issue.</w:t>
      </w:r>
    </w:p>
    <w:p w14:paraId="210009B8" w14:textId="77777777" w:rsidR="00CC16DD" w:rsidRPr="00CC16DD" w:rsidRDefault="00CC16DD" w:rsidP="002F47FD">
      <w:pPr>
        <w:pStyle w:val="ListParagraph"/>
        <w:spacing w:after="0" w:line="276" w:lineRule="auto"/>
        <w:rPr>
          <w:rFonts w:ascii="Arial" w:hAnsi="Arial" w:cs="Arial"/>
          <w:szCs w:val="24"/>
        </w:rPr>
      </w:pPr>
    </w:p>
    <w:p w14:paraId="1981A6BF" w14:textId="70BD833B" w:rsidR="001649F0" w:rsidRPr="00B3547C" w:rsidRDefault="00B3547C" w:rsidP="00B3547C">
      <w:pPr>
        <w:spacing w:after="0" w:line="276" w:lineRule="auto"/>
        <w:ind w:left="720" w:hanging="686"/>
        <w:rPr>
          <w:rFonts w:ascii="Arial" w:hAnsi="Arial" w:cs="Arial"/>
          <w:szCs w:val="24"/>
        </w:rPr>
      </w:pPr>
      <w:r w:rsidRPr="00CC16DD">
        <w:rPr>
          <w:rFonts w:ascii="Arial" w:hAnsi="Arial" w:cs="Arial"/>
          <w:szCs w:val="24"/>
        </w:rPr>
        <w:t>[24]</w:t>
      </w:r>
      <w:r w:rsidRPr="00CC16DD">
        <w:rPr>
          <w:rFonts w:ascii="Arial" w:hAnsi="Arial" w:cs="Arial"/>
          <w:szCs w:val="24"/>
        </w:rPr>
        <w:tab/>
      </w:r>
      <w:r w:rsidR="001649F0" w:rsidRPr="00B3547C">
        <w:rPr>
          <w:rFonts w:ascii="Arial" w:hAnsi="Arial" w:cs="Arial"/>
          <w:szCs w:val="24"/>
        </w:rPr>
        <w:t>Section 165(2) provides that:</w:t>
      </w:r>
    </w:p>
    <w:p w14:paraId="1DE6AB21" w14:textId="77777777" w:rsidR="001649F0" w:rsidRPr="00CC16DD" w:rsidRDefault="001649F0" w:rsidP="002F47FD">
      <w:pPr>
        <w:spacing w:after="0" w:line="276" w:lineRule="auto"/>
        <w:rPr>
          <w:rFonts w:ascii="Arial" w:hAnsi="Arial" w:cs="Arial"/>
          <w:szCs w:val="24"/>
        </w:rPr>
      </w:pPr>
      <w:r w:rsidRPr="00CC16DD">
        <w:rPr>
          <w:rFonts w:ascii="Arial" w:hAnsi="Arial" w:cs="Arial"/>
          <w:szCs w:val="24"/>
        </w:rPr>
        <w:tab/>
      </w:r>
    </w:p>
    <w:p w14:paraId="353FDE3E" w14:textId="77777777" w:rsidR="001649F0" w:rsidRPr="00CC16DD" w:rsidRDefault="001649F0" w:rsidP="005B13F1">
      <w:pPr>
        <w:spacing w:after="0" w:line="276" w:lineRule="auto"/>
        <w:ind w:left="2160" w:hanging="720"/>
        <w:rPr>
          <w:rFonts w:ascii="Arial" w:hAnsi="Arial" w:cs="Arial"/>
          <w:szCs w:val="24"/>
        </w:rPr>
      </w:pPr>
      <w:r w:rsidRPr="00CC16DD">
        <w:rPr>
          <w:rFonts w:ascii="Arial" w:hAnsi="Arial" w:cs="Arial"/>
          <w:szCs w:val="24"/>
        </w:rPr>
        <w:lastRenderedPageBreak/>
        <w:t>“(2)</w:t>
      </w:r>
      <w:r w:rsidR="005B13F1">
        <w:rPr>
          <w:rFonts w:ascii="Arial" w:hAnsi="Arial" w:cs="Arial"/>
          <w:szCs w:val="24"/>
        </w:rPr>
        <w:tab/>
      </w:r>
      <w:r w:rsidRPr="00CC16DD">
        <w:rPr>
          <w:rFonts w:ascii="Arial" w:hAnsi="Arial" w:cs="Arial"/>
          <w:szCs w:val="24"/>
        </w:rPr>
        <w:t xml:space="preserve">A person may serve a demand upon a company to commence or continue legal proceedings, or take related steps, to protect the legal interests of the company if the </w:t>
      </w:r>
      <w:proofErr w:type="gramStart"/>
      <w:r w:rsidRPr="00CC16DD">
        <w:rPr>
          <w:rFonts w:ascii="Arial" w:hAnsi="Arial" w:cs="Arial"/>
          <w:szCs w:val="24"/>
        </w:rPr>
        <w:t>person</w:t>
      </w:r>
      <w:proofErr w:type="gramEnd"/>
      <w:r w:rsidRPr="00CC16DD">
        <w:rPr>
          <w:rFonts w:ascii="Arial" w:hAnsi="Arial" w:cs="Arial"/>
          <w:szCs w:val="24"/>
        </w:rPr>
        <w:t xml:space="preserve"> </w:t>
      </w:r>
    </w:p>
    <w:p w14:paraId="6E3DAE69" w14:textId="77777777" w:rsidR="001649F0" w:rsidRPr="00CC16DD" w:rsidRDefault="001649F0" w:rsidP="002F47FD">
      <w:pPr>
        <w:spacing w:after="0" w:line="276" w:lineRule="auto"/>
        <w:rPr>
          <w:rFonts w:ascii="Arial" w:hAnsi="Arial" w:cs="Arial"/>
          <w:szCs w:val="24"/>
        </w:rPr>
      </w:pPr>
    </w:p>
    <w:p w14:paraId="4F58F3B2" w14:textId="77777777" w:rsidR="001649F0" w:rsidRPr="00CC16DD" w:rsidRDefault="001649F0" w:rsidP="005B13F1">
      <w:pPr>
        <w:spacing w:after="0" w:line="276" w:lineRule="auto"/>
        <w:ind w:left="2846" w:hanging="686"/>
        <w:rPr>
          <w:rFonts w:ascii="Arial" w:hAnsi="Arial" w:cs="Arial"/>
          <w:szCs w:val="24"/>
        </w:rPr>
      </w:pPr>
      <w:r w:rsidRPr="00CC16DD">
        <w:rPr>
          <w:rFonts w:ascii="Arial" w:hAnsi="Arial" w:cs="Arial"/>
          <w:szCs w:val="24"/>
        </w:rPr>
        <w:t xml:space="preserve">(a) </w:t>
      </w:r>
      <w:r w:rsidR="00BB5047" w:rsidRPr="00CC16DD">
        <w:rPr>
          <w:rFonts w:ascii="Arial" w:hAnsi="Arial" w:cs="Arial"/>
          <w:szCs w:val="24"/>
        </w:rPr>
        <w:tab/>
      </w:r>
      <w:r w:rsidRPr="00CC16DD">
        <w:rPr>
          <w:rFonts w:ascii="Arial" w:hAnsi="Arial" w:cs="Arial"/>
          <w:szCs w:val="24"/>
        </w:rPr>
        <w:t xml:space="preserve">is a shareholder or a person entitled to be registered as a shareholder, of the company or of a related </w:t>
      </w:r>
      <w:proofErr w:type="gramStart"/>
      <w:r w:rsidRPr="00CC16DD">
        <w:rPr>
          <w:rFonts w:ascii="Arial" w:hAnsi="Arial" w:cs="Arial"/>
          <w:szCs w:val="24"/>
        </w:rPr>
        <w:t>company;</w:t>
      </w:r>
      <w:proofErr w:type="gramEnd"/>
    </w:p>
    <w:p w14:paraId="2289CFC1" w14:textId="77777777" w:rsidR="001649F0" w:rsidRPr="00CC16DD" w:rsidRDefault="001649F0" w:rsidP="002F47FD">
      <w:pPr>
        <w:spacing w:after="0" w:line="276" w:lineRule="auto"/>
        <w:rPr>
          <w:rFonts w:ascii="Arial" w:hAnsi="Arial" w:cs="Arial"/>
          <w:szCs w:val="24"/>
        </w:rPr>
      </w:pPr>
    </w:p>
    <w:p w14:paraId="1BF3DBA8" w14:textId="77777777" w:rsidR="001649F0" w:rsidRPr="00CC16DD" w:rsidRDefault="001649F0" w:rsidP="005B13F1">
      <w:pPr>
        <w:spacing w:after="0" w:line="276" w:lineRule="auto"/>
        <w:ind w:left="2880" w:hanging="720"/>
        <w:rPr>
          <w:rFonts w:ascii="Arial" w:hAnsi="Arial" w:cs="Arial"/>
          <w:szCs w:val="24"/>
        </w:rPr>
      </w:pPr>
      <w:r w:rsidRPr="00CC16DD">
        <w:rPr>
          <w:rFonts w:ascii="Arial" w:hAnsi="Arial" w:cs="Arial"/>
          <w:szCs w:val="24"/>
        </w:rPr>
        <w:t xml:space="preserve">(b) </w:t>
      </w:r>
      <w:r w:rsidR="00BB5047" w:rsidRPr="00CC16DD">
        <w:rPr>
          <w:rFonts w:ascii="Arial" w:hAnsi="Arial" w:cs="Arial"/>
          <w:szCs w:val="24"/>
        </w:rPr>
        <w:tab/>
      </w:r>
      <w:r w:rsidRPr="00CC16DD">
        <w:rPr>
          <w:rFonts w:ascii="Arial" w:hAnsi="Arial" w:cs="Arial"/>
          <w:szCs w:val="24"/>
        </w:rPr>
        <w:t xml:space="preserve">is a director or prescribed officer of the company or related </w:t>
      </w:r>
      <w:proofErr w:type="gramStart"/>
      <w:r w:rsidRPr="00CC16DD">
        <w:rPr>
          <w:rFonts w:ascii="Arial" w:hAnsi="Arial" w:cs="Arial"/>
          <w:szCs w:val="24"/>
        </w:rPr>
        <w:t>company;</w:t>
      </w:r>
      <w:proofErr w:type="gramEnd"/>
    </w:p>
    <w:p w14:paraId="753E8CE0" w14:textId="77777777" w:rsidR="001649F0" w:rsidRPr="00CC16DD" w:rsidRDefault="001649F0" w:rsidP="002F47FD">
      <w:pPr>
        <w:spacing w:after="0" w:line="276" w:lineRule="auto"/>
        <w:rPr>
          <w:rFonts w:ascii="Arial" w:hAnsi="Arial" w:cs="Arial"/>
          <w:szCs w:val="24"/>
        </w:rPr>
      </w:pPr>
    </w:p>
    <w:p w14:paraId="7BAF6D33" w14:textId="77777777" w:rsidR="001649F0" w:rsidRPr="00CC16DD" w:rsidRDefault="001649F0" w:rsidP="005B13F1">
      <w:pPr>
        <w:spacing w:after="0" w:line="276" w:lineRule="auto"/>
        <w:ind w:left="2880" w:hanging="720"/>
        <w:rPr>
          <w:rFonts w:ascii="Arial" w:hAnsi="Arial" w:cs="Arial"/>
          <w:szCs w:val="24"/>
        </w:rPr>
      </w:pPr>
      <w:r w:rsidRPr="00CC16DD">
        <w:rPr>
          <w:rFonts w:ascii="Arial" w:hAnsi="Arial" w:cs="Arial"/>
          <w:szCs w:val="24"/>
        </w:rPr>
        <w:t xml:space="preserve">(c) </w:t>
      </w:r>
      <w:r w:rsidR="00BB5047" w:rsidRPr="00CC16DD">
        <w:rPr>
          <w:rFonts w:ascii="Arial" w:hAnsi="Arial" w:cs="Arial"/>
          <w:szCs w:val="24"/>
        </w:rPr>
        <w:tab/>
      </w:r>
      <w:r w:rsidRPr="00CC16DD">
        <w:rPr>
          <w:rFonts w:ascii="Arial" w:hAnsi="Arial" w:cs="Arial"/>
          <w:szCs w:val="24"/>
        </w:rPr>
        <w:t xml:space="preserve">is a registered trade union that represents employees of the company, or another representative of employees of the company, or </w:t>
      </w:r>
    </w:p>
    <w:p w14:paraId="13FD393D" w14:textId="77777777" w:rsidR="001649F0" w:rsidRPr="00CC16DD" w:rsidRDefault="001649F0" w:rsidP="002F47FD">
      <w:pPr>
        <w:spacing w:after="0" w:line="276" w:lineRule="auto"/>
        <w:rPr>
          <w:rFonts w:ascii="Arial" w:hAnsi="Arial" w:cs="Arial"/>
          <w:szCs w:val="24"/>
        </w:rPr>
      </w:pPr>
    </w:p>
    <w:p w14:paraId="74898870" w14:textId="77777777" w:rsidR="001649F0" w:rsidRPr="00CC16DD" w:rsidRDefault="001649F0" w:rsidP="005B13F1">
      <w:pPr>
        <w:spacing w:after="0" w:line="276" w:lineRule="auto"/>
        <w:ind w:left="2880" w:hanging="720"/>
        <w:rPr>
          <w:rFonts w:ascii="Arial" w:hAnsi="Arial" w:cs="Arial"/>
          <w:szCs w:val="24"/>
        </w:rPr>
      </w:pPr>
      <w:r w:rsidRPr="00CC16DD">
        <w:rPr>
          <w:rFonts w:ascii="Arial" w:hAnsi="Arial" w:cs="Arial"/>
          <w:szCs w:val="24"/>
        </w:rPr>
        <w:t xml:space="preserve">(d) </w:t>
      </w:r>
      <w:r w:rsidR="00BB5047" w:rsidRPr="00CC16DD">
        <w:rPr>
          <w:rFonts w:ascii="Arial" w:hAnsi="Arial" w:cs="Arial"/>
          <w:szCs w:val="24"/>
        </w:rPr>
        <w:tab/>
      </w:r>
      <w:r w:rsidRPr="00CC16DD">
        <w:rPr>
          <w:rFonts w:ascii="Arial" w:hAnsi="Arial" w:cs="Arial"/>
          <w:szCs w:val="24"/>
        </w:rPr>
        <w:t>has been granted leave of the court of the court to do so, which may be granted only if the court is satisfied that it is necessary or expedient to do so to protect a legal right of that other person.”</w:t>
      </w:r>
    </w:p>
    <w:p w14:paraId="5B442221" w14:textId="77777777" w:rsidR="001649F0" w:rsidRPr="00CC16DD" w:rsidRDefault="001649F0" w:rsidP="00CC2C94">
      <w:pPr>
        <w:spacing w:after="0" w:line="276" w:lineRule="auto"/>
        <w:ind w:left="0"/>
        <w:rPr>
          <w:rFonts w:ascii="Arial" w:hAnsi="Arial" w:cs="Arial"/>
          <w:szCs w:val="24"/>
        </w:rPr>
      </w:pPr>
    </w:p>
    <w:p w14:paraId="5FDE2620" w14:textId="3D032E21" w:rsidR="001649F0" w:rsidRPr="00B3547C" w:rsidRDefault="00B3547C" w:rsidP="00B3547C">
      <w:pPr>
        <w:spacing w:after="0" w:line="276" w:lineRule="auto"/>
        <w:ind w:left="720" w:hanging="686"/>
        <w:rPr>
          <w:rFonts w:ascii="Arial" w:hAnsi="Arial" w:cs="Arial"/>
          <w:szCs w:val="24"/>
        </w:rPr>
      </w:pPr>
      <w:r w:rsidRPr="002F47FD">
        <w:rPr>
          <w:rFonts w:ascii="Arial" w:hAnsi="Arial" w:cs="Arial"/>
          <w:szCs w:val="24"/>
        </w:rPr>
        <w:t>[25]</w:t>
      </w:r>
      <w:r w:rsidRPr="002F47FD">
        <w:rPr>
          <w:rFonts w:ascii="Arial" w:hAnsi="Arial" w:cs="Arial"/>
          <w:szCs w:val="24"/>
        </w:rPr>
        <w:tab/>
      </w:r>
      <w:r w:rsidR="001649F0" w:rsidRPr="00B3547C">
        <w:rPr>
          <w:rFonts w:ascii="Arial" w:hAnsi="Arial" w:cs="Arial"/>
          <w:szCs w:val="24"/>
        </w:rPr>
        <w:t>Contained within the proposition that the first applicant failed to comply with the</w:t>
      </w:r>
      <w:r w:rsidR="005B13F1" w:rsidRPr="00B3547C">
        <w:rPr>
          <w:rFonts w:ascii="Arial" w:hAnsi="Arial" w:cs="Arial"/>
          <w:szCs w:val="24"/>
        </w:rPr>
        <w:t xml:space="preserve"> </w:t>
      </w:r>
      <w:r w:rsidR="001649F0" w:rsidRPr="00B3547C">
        <w:rPr>
          <w:rFonts w:ascii="Arial" w:hAnsi="Arial" w:cs="Arial"/>
          <w:szCs w:val="24"/>
        </w:rPr>
        <w:t>provisions of s 165 of the Company’s Act, is subsection (3), which must be</w:t>
      </w:r>
      <w:r w:rsidR="005B13F1" w:rsidRPr="00B3547C">
        <w:rPr>
          <w:rFonts w:ascii="Arial" w:hAnsi="Arial" w:cs="Arial"/>
          <w:szCs w:val="24"/>
        </w:rPr>
        <w:t xml:space="preserve"> </w:t>
      </w:r>
      <w:r w:rsidR="001649F0" w:rsidRPr="00B3547C">
        <w:rPr>
          <w:rFonts w:ascii="Arial" w:hAnsi="Arial" w:cs="Arial"/>
          <w:szCs w:val="24"/>
        </w:rPr>
        <w:t xml:space="preserve">given effect. </w:t>
      </w:r>
      <w:r w:rsidR="00FD2076" w:rsidRPr="00B3547C">
        <w:rPr>
          <w:rFonts w:ascii="Arial" w:hAnsi="Arial" w:cs="Arial"/>
          <w:szCs w:val="24"/>
        </w:rPr>
        <w:tab/>
      </w:r>
      <w:r w:rsidR="001649F0" w:rsidRPr="00B3547C">
        <w:rPr>
          <w:rFonts w:ascii="Arial" w:hAnsi="Arial" w:cs="Arial"/>
          <w:szCs w:val="24"/>
        </w:rPr>
        <w:t xml:space="preserve">The argument becomes hazy when regard is had to the subsection which provides </w:t>
      </w:r>
      <w:r w:rsidR="00FD2076" w:rsidRPr="00B3547C">
        <w:rPr>
          <w:rFonts w:ascii="Arial" w:hAnsi="Arial" w:cs="Arial"/>
          <w:szCs w:val="24"/>
        </w:rPr>
        <w:tab/>
      </w:r>
      <w:r w:rsidR="001649F0" w:rsidRPr="00B3547C">
        <w:rPr>
          <w:rFonts w:ascii="Arial" w:hAnsi="Arial" w:cs="Arial"/>
          <w:szCs w:val="24"/>
        </w:rPr>
        <w:t xml:space="preserve">that: </w:t>
      </w:r>
    </w:p>
    <w:p w14:paraId="6869872B" w14:textId="77777777" w:rsidR="001649F0" w:rsidRPr="00CC16DD" w:rsidRDefault="001649F0" w:rsidP="002F47FD">
      <w:pPr>
        <w:spacing w:after="0" w:line="276" w:lineRule="auto"/>
        <w:rPr>
          <w:rFonts w:ascii="Arial" w:hAnsi="Arial" w:cs="Arial"/>
          <w:szCs w:val="24"/>
        </w:rPr>
      </w:pPr>
    </w:p>
    <w:p w14:paraId="33736BE4" w14:textId="77777777" w:rsidR="001649F0" w:rsidRPr="00CC16DD" w:rsidRDefault="001649F0" w:rsidP="002F47FD">
      <w:pPr>
        <w:spacing w:after="0" w:line="276" w:lineRule="auto"/>
        <w:ind w:left="1440" w:hanging="1406"/>
        <w:rPr>
          <w:rFonts w:ascii="Arial" w:hAnsi="Arial" w:cs="Arial"/>
          <w:szCs w:val="24"/>
        </w:rPr>
      </w:pPr>
      <w:r w:rsidRPr="00CC16DD">
        <w:rPr>
          <w:rFonts w:ascii="Arial" w:hAnsi="Arial" w:cs="Arial"/>
          <w:szCs w:val="24"/>
        </w:rPr>
        <w:tab/>
        <w:t>“A company that has been served with a demand in terms of subsection (2) may apply within 15 days to court to set aside the demand only on the grounds that it is frivolous, vexatious or without merit.”</w:t>
      </w:r>
    </w:p>
    <w:p w14:paraId="6DFED98D" w14:textId="77777777" w:rsidR="001649F0" w:rsidRPr="00CC16DD" w:rsidRDefault="001649F0" w:rsidP="002F47FD">
      <w:pPr>
        <w:spacing w:after="0" w:line="276" w:lineRule="auto"/>
        <w:rPr>
          <w:rFonts w:ascii="Arial" w:hAnsi="Arial" w:cs="Arial"/>
          <w:szCs w:val="24"/>
        </w:rPr>
      </w:pPr>
    </w:p>
    <w:p w14:paraId="64ECDA40" w14:textId="56F2E7DD" w:rsidR="001649F0" w:rsidRPr="00B3547C" w:rsidRDefault="00B3547C" w:rsidP="00B3547C">
      <w:pPr>
        <w:spacing w:after="0" w:line="276" w:lineRule="auto"/>
        <w:ind w:left="720" w:hanging="686"/>
        <w:rPr>
          <w:rFonts w:ascii="Arial" w:hAnsi="Arial" w:cs="Arial"/>
          <w:szCs w:val="24"/>
        </w:rPr>
      </w:pPr>
      <w:r w:rsidRPr="002F47FD">
        <w:rPr>
          <w:rFonts w:ascii="Arial" w:hAnsi="Arial" w:cs="Arial"/>
          <w:szCs w:val="24"/>
        </w:rPr>
        <w:t>[26]</w:t>
      </w:r>
      <w:r w:rsidRPr="002F47FD">
        <w:rPr>
          <w:rFonts w:ascii="Arial" w:hAnsi="Arial" w:cs="Arial"/>
          <w:szCs w:val="24"/>
        </w:rPr>
        <w:tab/>
      </w:r>
      <w:r w:rsidR="001649F0" w:rsidRPr="00B3547C">
        <w:rPr>
          <w:rFonts w:ascii="Arial" w:hAnsi="Arial" w:cs="Arial"/>
          <w:szCs w:val="24"/>
        </w:rPr>
        <w:t xml:space="preserve">On a fair reading of section 165 (6) of the Act it is plain that “In exceptional circumstances, a person contemplated in subsection (2) may apply to a court for leave to bring proceedings in the name and on behalf of the company without making a demand as contemplated in the subsection, or without affording the company time to respond to the </w:t>
      </w:r>
      <w:r w:rsidR="00FD2076" w:rsidRPr="00B3547C">
        <w:rPr>
          <w:rFonts w:ascii="Arial" w:hAnsi="Arial" w:cs="Arial"/>
          <w:szCs w:val="24"/>
        </w:rPr>
        <w:tab/>
      </w:r>
      <w:r w:rsidR="001649F0" w:rsidRPr="00B3547C">
        <w:rPr>
          <w:rFonts w:ascii="Arial" w:hAnsi="Arial" w:cs="Arial"/>
          <w:szCs w:val="24"/>
        </w:rPr>
        <w:t>demand in accordance with subsection (4), and the court may grant leave only if the court is satisfied that –</w:t>
      </w:r>
    </w:p>
    <w:p w14:paraId="6D7DB5F8" w14:textId="77777777" w:rsidR="00FD2076" w:rsidRPr="00CC16DD" w:rsidRDefault="001649F0" w:rsidP="002F47FD">
      <w:pPr>
        <w:spacing w:after="0" w:line="276" w:lineRule="auto"/>
        <w:rPr>
          <w:rFonts w:ascii="Arial" w:hAnsi="Arial" w:cs="Arial"/>
          <w:szCs w:val="24"/>
        </w:rPr>
      </w:pPr>
      <w:r w:rsidRPr="00CC16DD">
        <w:rPr>
          <w:rFonts w:ascii="Arial" w:hAnsi="Arial" w:cs="Arial"/>
          <w:szCs w:val="24"/>
        </w:rPr>
        <w:tab/>
      </w:r>
    </w:p>
    <w:p w14:paraId="0ABADA71" w14:textId="77777777" w:rsidR="009C2E9D" w:rsidRDefault="001649F0" w:rsidP="005B13F1">
      <w:pPr>
        <w:spacing w:after="0" w:line="276" w:lineRule="auto"/>
        <w:ind w:left="2160" w:hanging="720"/>
        <w:rPr>
          <w:rFonts w:ascii="Arial" w:hAnsi="Arial" w:cs="Arial"/>
          <w:szCs w:val="24"/>
        </w:rPr>
      </w:pPr>
      <w:r w:rsidRPr="00CC16DD">
        <w:rPr>
          <w:rFonts w:ascii="Arial" w:hAnsi="Arial" w:cs="Arial"/>
          <w:szCs w:val="24"/>
        </w:rPr>
        <w:t>(a)</w:t>
      </w:r>
      <w:r w:rsidR="005B13F1">
        <w:rPr>
          <w:rFonts w:ascii="Arial" w:hAnsi="Arial" w:cs="Arial"/>
          <w:szCs w:val="24"/>
        </w:rPr>
        <w:tab/>
      </w:r>
      <w:r w:rsidRPr="00CC16DD">
        <w:rPr>
          <w:rFonts w:ascii="Arial" w:hAnsi="Arial" w:cs="Arial"/>
          <w:szCs w:val="24"/>
        </w:rPr>
        <w:t>the</w:t>
      </w:r>
      <w:r w:rsidR="000C6EA3">
        <w:rPr>
          <w:rFonts w:ascii="Arial" w:hAnsi="Arial" w:cs="Arial"/>
          <w:szCs w:val="24"/>
        </w:rPr>
        <w:t xml:space="preserve"> </w:t>
      </w:r>
      <w:r w:rsidRPr="00CC16DD">
        <w:rPr>
          <w:rFonts w:ascii="Arial" w:hAnsi="Arial" w:cs="Arial"/>
          <w:szCs w:val="24"/>
        </w:rPr>
        <w:t>delay</w:t>
      </w:r>
      <w:r w:rsidR="000C6EA3">
        <w:rPr>
          <w:rFonts w:ascii="Arial" w:hAnsi="Arial" w:cs="Arial"/>
          <w:szCs w:val="24"/>
        </w:rPr>
        <w:t xml:space="preserve"> </w:t>
      </w:r>
      <w:r w:rsidRPr="00CC16DD">
        <w:rPr>
          <w:rFonts w:ascii="Arial" w:hAnsi="Arial" w:cs="Arial"/>
          <w:szCs w:val="24"/>
        </w:rPr>
        <w:t>required for the procedures contemplated in subsections (3) to (5) to be</w:t>
      </w:r>
      <w:r w:rsidR="005B13F1">
        <w:rPr>
          <w:rFonts w:ascii="Arial" w:hAnsi="Arial" w:cs="Arial"/>
          <w:szCs w:val="24"/>
        </w:rPr>
        <w:t xml:space="preserve"> </w:t>
      </w:r>
      <w:r w:rsidRPr="00CC16DD">
        <w:rPr>
          <w:rFonts w:ascii="Arial" w:hAnsi="Arial" w:cs="Arial"/>
          <w:szCs w:val="24"/>
        </w:rPr>
        <w:t>completed may result in –</w:t>
      </w:r>
    </w:p>
    <w:p w14:paraId="3D5AD188" w14:textId="77777777" w:rsidR="000C6EA3" w:rsidRDefault="000C6EA3" w:rsidP="009C2E9D">
      <w:pPr>
        <w:spacing w:after="0" w:line="276" w:lineRule="auto"/>
        <w:ind w:left="2880" w:hanging="720"/>
        <w:rPr>
          <w:rFonts w:ascii="Arial" w:hAnsi="Arial" w:cs="Arial"/>
          <w:szCs w:val="24"/>
        </w:rPr>
      </w:pPr>
    </w:p>
    <w:p w14:paraId="602515E3" w14:textId="77777777" w:rsidR="009C2E9D" w:rsidRDefault="001649F0" w:rsidP="009C2E9D">
      <w:pPr>
        <w:spacing w:after="0" w:line="276" w:lineRule="auto"/>
        <w:ind w:left="2880" w:hanging="720"/>
        <w:rPr>
          <w:rFonts w:ascii="Arial" w:hAnsi="Arial" w:cs="Arial"/>
          <w:szCs w:val="24"/>
        </w:rPr>
      </w:pPr>
      <w:r w:rsidRPr="00CC16DD">
        <w:rPr>
          <w:rFonts w:ascii="Arial" w:hAnsi="Arial" w:cs="Arial"/>
          <w:szCs w:val="24"/>
        </w:rPr>
        <w:t>(</w:t>
      </w:r>
      <w:proofErr w:type="spellStart"/>
      <w:r w:rsidRPr="00CC16DD">
        <w:rPr>
          <w:rFonts w:ascii="Arial" w:hAnsi="Arial" w:cs="Arial"/>
          <w:szCs w:val="24"/>
        </w:rPr>
        <w:t>i</w:t>
      </w:r>
      <w:proofErr w:type="spellEnd"/>
      <w:r w:rsidRPr="00CC16DD">
        <w:rPr>
          <w:rFonts w:ascii="Arial" w:hAnsi="Arial" w:cs="Arial"/>
          <w:szCs w:val="24"/>
        </w:rPr>
        <w:t>)</w:t>
      </w:r>
      <w:r w:rsidR="009C2E9D">
        <w:rPr>
          <w:rFonts w:ascii="Arial" w:hAnsi="Arial" w:cs="Arial"/>
          <w:szCs w:val="24"/>
        </w:rPr>
        <w:tab/>
      </w:r>
      <w:r w:rsidRPr="00CC16DD">
        <w:rPr>
          <w:rFonts w:ascii="Arial" w:hAnsi="Arial" w:cs="Arial"/>
          <w:szCs w:val="24"/>
        </w:rPr>
        <w:t>irreparable harm to the company, or</w:t>
      </w:r>
    </w:p>
    <w:p w14:paraId="09C58A3F" w14:textId="77777777" w:rsidR="000C6EA3" w:rsidRDefault="000C6EA3" w:rsidP="009C2E9D">
      <w:pPr>
        <w:spacing w:after="0" w:line="276" w:lineRule="auto"/>
        <w:ind w:left="2880" w:hanging="720"/>
        <w:rPr>
          <w:rFonts w:ascii="Arial" w:hAnsi="Arial" w:cs="Arial"/>
          <w:szCs w:val="24"/>
        </w:rPr>
      </w:pPr>
    </w:p>
    <w:p w14:paraId="7A55521F" w14:textId="77777777" w:rsidR="001649F0" w:rsidRPr="00CC16DD" w:rsidRDefault="001649F0" w:rsidP="009C2E9D">
      <w:pPr>
        <w:spacing w:after="0" w:line="276" w:lineRule="auto"/>
        <w:ind w:left="2880" w:hanging="720"/>
        <w:rPr>
          <w:rFonts w:ascii="Arial" w:hAnsi="Arial" w:cs="Arial"/>
          <w:szCs w:val="24"/>
        </w:rPr>
      </w:pPr>
      <w:r w:rsidRPr="00CC16DD">
        <w:rPr>
          <w:rFonts w:ascii="Arial" w:hAnsi="Arial" w:cs="Arial"/>
          <w:szCs w:val="24"/>
        </w:rPr>
        <w:t>(ii)</w:t>
      </w:r>
      <w:r w:rsidR="009C2E9D">
        <w:rPr>
          <w:rFonts w:ascii="Arial" w:hAnsi="Arial" w:cs="Arial"/>
          <w:szCs w:val="24"/>
        </w:rPr>
        <w:tab/>
      </w:r>
      <w:r w:rsidRPr="00CC16DD">
        <w:rPr>
          <w:rFonts w:ascii="Arial" w:hAnsi="Arial" w:cs="Arial"/>
          <w:szCs w:val="24"/>
        </w:rPr>
        <w:t>substantial prejudice to the interests of the applicant or another person.</w:t>
      </w:r>
    </w:p>
    <w:p w14:paraId="363C7B27" w14:textId="77777777" w:rsidR="00FD2076" w:rsidRPr="00CC16DD" w:rsidRDefault="00FD2076" w:rsidP="002F47FD">
      <w:pPr>
        <w:spacing w:after="0" w:line="276" w:lineRule="auto"/>
        <w:rPr>
          <w:rFonts w:ascii="Arial" w:hAnsi="Arial" w:cs="Arial"/>
          <w:szCs w:val="24"/>
        </w:rPr>
      </w:pPr>
    </w:p>
    <w:p w14:paraId="494D65CD" w14:textId="77777777" w:rsidR="001649F0" w:rsidRPr="00CC16DD" w:rsidRDefault="001649F0" w:rsidP="005B13F1">
      <w:pPr>
        <w:spacing w:after="0" w:line="276" w:lineRule="auto"/>
        <w:ind w:left="2160" w:hanging="720"/>
        <w:rPr>
          <w:rFonts w:ascii="Arial" w:hAnsi="Arial" w:cs="Arial"/>
          <w:szCs w:val="24"/>
        </w:rPr>
      </w:pPr>
      <w:r w:rsidRPr="00CC16DD">
        <w:rPr>
          <w:rFonts w:ascii="Arial" w:hAnsi="Arial" w:cs="Arial"/>
          <w:szCs w:val="24"/>
        </w:rPr>
        <w:lastRenderedPageBreak/>
        <w:t xml:space="preserve">(b) </w:t>
      </w:r>
      <w:r w:rsidR="00FD2076" w:rsidRPr="00CC16DD">
        <w:rPr>
          <w:rFonts w:ascii="Arial" w:hAnsi="Arial" w:cs="Arial"/>
          <w:szCs w:val="24"/>
        </w:rPr>
        <w:tab/>
      </w:r>
      <w:r w:rsidRPr="00CC16DD">
        <w:rPr>
          <w:rFonts w:ascii="Arial" w:hAnsi="Arial" w:cs="Arial"/>
          <w:szCs w:val="24"/>
        </w:rPr>
        <w:t xml:space="preserve">there is a reasonable probability that the company may not act to protect that harm or </w:t>
      </w:r>
      <w:r w:rsidR="00CC2C94" w:rsidRPr="00CC16DD">
        <w:rPr>
          <w:rFonts w:ascii="Arial" w:hAnsi="Arial" w:cs="Arial"/>
          <w:szCs w:val="24"/>
        </w:rPr>
        <w:t>prejudice,</w:t>
      </w:r>
      <w:r w:rsidRPr="00CC16DD">
        <w:rPr>
          <w:rFonts w:ascii="Arial" w:hAnsi="Arial" w:cs="Arial"/>
          <w:szCs w:val="24"/>
        </w:rPr>
        <w:t xml:space="preserve"> or act to protect the company’s interests that the applicant seeks to protect.”</w:t>
      </w:r>
    </w:p>
    <w:p w14:paraId="3947531F" w14:textId="77777777" w:rsidR="001649F0" w:rsidRPr="00CC16DD" w:rsidRDefault="001649F0" w:rsidP="002F47FD">
      <w:pPr>
        <w:spacing w:after="0" w:line="276" w:lineRule="auto"/>
        <w:rPr>
          <w:rFonts w:ascii="Arial" w:hAnsi="Arial" w:cs="Arial"/>
          <w:szCs w:val="24"/>
        </w:rPr>
      </w:pPr>
    </w:p>
    <w:p w14:paraId="004CAA73" w14:textId="77777777" w:rsidR="00932EB8" w:rsidRPr="00CC16DD" w:rsidRDefault="00932EB8" w:rsidP="002F47FD">
      <w:pPr>
        <w:spacing w:after="0" w:line="276" w:lineRule="auto"/>
        <w:rPr>
          <w:rFonts w:ascii="Arial" w:hAnsi="Arial" w:cs="Arial"/>
          <w:b/>
          <w:szCs w:val="24"/>
        </w:rPr>
      </w:pPr>
      <w:r w:rsidRPr="00CC16DD">
        <w:rPr>
          <w:rFonts w:ascii="Arial" w:hAnsi="Arial" w:cs="Arial"/>
          <w:b/>
          <w:szCs w:val="24"/>
        </w:rPr>
        <w:t xml:space="preserve">Conclusion </w:t>
      </w:r>
    </w:p>
    <w:p w14:paraId="1833BD9E" w14:textId="77777777" w:rsidR="00932EB8" w:rsidRPr="00CC16DD" w:rsidRDefault="00932EB8" w:rsidP="002F47FD">
      <w:pPr>
        <w:spacing w:after="0" w:line="276" w:lineRule="auto"/>
        <w:rPr>
          <w:rFonts w:ascii="Arial" w:hAnsi="Arial" w:cs="Arial"/>
          <w:szCs w:val="24"/>
        </w:rPr>
      </w:pPr>
    </w:p>
    <w:p w14:paraId="13FE26F3" w14:textId="5BCCE420" w:rsidR="002F47FD" w:rsidRPr="00B3547C" w:rsidRDefault="00B3547C" w:rsidP="00B3547C">
      <w:pPr>
        <w:spacing w:after="0" w:line="276" w:lineRule="auto"/>
        <w:ind w:left="720" w:hanging="686"/>
        <w:rPr>
          <w:rFonts w:ascii="Arial" w:hAnsi="Arial" w:cs="Arial"/>
          <w:szCs w:val="24"/>
        </w:rPr>
      </w:pPr>
      <w:r>
        <w:rPr>
          <w:rFonts w:ascii="Arial" w:hAnsi="Arial" w:cs="Arial"/>
          <w:szCs w:val="24"/>
        </w:rPr>
        <w:t>[27]</w:t>
      </w:r>
      <w:r>
        <w:rPr>
          <w:rFonts w:ascii="Arial" w:hAnsi="Arial" w:cs="Arial"/>
          <w:szCs w:val="24"/>
        </w:rPr>
        <w:tab/>
      </w:r>
      <w:r w:rsidR="00125EA2" w:rsidRPr="00B3547C">
        <w:rPr>
          <w:rFonts w:ascii="Arial" w:hAnsi="Arial" w:cs="Arial"/>
          <w:szCs w:val="24"/>
        </w:rPr>
        <w:t xml:space="preserve">It </w:t>
      </w:r>
      <w:r w:rsidR="005012D7" w:rsidRPr="00B3547C">
        <w:rPr>
          <w:rFonts w:ascii="Arial" w:hAnsi="Arial" w:cs="Arial"/>
          <w:szCs w:val="24"/>
        </w:rPr>
        <w:t xml:space="preserve">appears from the papers and during </w:t>
      </w:r>
      <w:r w:rsidR="00125EA2" w:rsidRPr="00B3547C">
        <w:rPr>
          <w:rFonts w:ascii="Arial" w:hAnsi="Arial" w:cs="Arial"/>
          <w:szCs w:val="24"/>
        </w:rPr>
        <w:t>argument</w:t>
      </w:r>
      <w:r w:rsidR="005012D7" w:rsidRPr="00B3547C">
        <w:rPr>
          <w:rFonts w:ascii="Arial" w:hAnsi="Arial" w:cs="Arial"/>
          <w:szCs w:val="24"/>
        </w:rPr>
        <w:t xml:space="preserve"> </w:t>
      </w:r>
      <w:r w:rsidR="00125EA2" w:rsidRPr="00B3547C">
        <w:rPr>
          <w:rFonts w:ascii="Arial" w:hAnsi="Arial" w:cs="Arial"/>
          <w:szCs w:val="24"/>
        </w:rPr>
        <w:t>that the respondent ha</w:t>
      </w:r>
      <w:r w:rsidR="005012D7" w:rsidRPr="00B3547C">
        <w:rPr>
          <w:rFonts w:ascii="Arial" w:hAnsi="Arial" w:cs="Arial"/>
          <w:szCs w:val="24"/>
        </w:rPr>
        <w:t>d</w:t>
      </w:r>
      <w:r w:rsidR="00125EA2" w:rsidRPr="00B3547C">
        <w:rPr>
          <w:rFonts w:ascii="Arial" w:hAnsi="Arial" w:cs="Arial"/>
          <w:szCs w:val="24"/>
        </w:rPr>
        <w:t xml:space="preserve"> brought an application to place Luella </w:t>
      </w:r>
      <w:r w:rsidR="005012D7" w:rsidRPr="00B3547C">
        <w:rPr>
          <w:rFonts w:ascii="Arial" w:hAnsi="Arial" w:cs="Arial"/>
          <w:szCs w:val="24"/>
        </w:rPr>
        <w:t>under</w:t>
      </w:r>
      <w:r w:rsidR="00125EA2" w:rsidRPr="00B3547C">
        <w:rPr>
          <w:rFonts w:ascii="Arial" w:hAnsi="Arial" w:cs="Arial"/>
          <w:szCs w:val="24"/>
        </w:rPr>
        <w:t xml:space="preserve"> liquidation. </w:t>
      </w:r>
      <w:r w:rsidR="003534D9" w:rsidRPr="00B3547C">
        <w:rPr>
          <w:rFonts w:ascii="Arial" w:hAnsi="Arial" w:cs="Arial"/>
          <w:szCs w:val="24"/>
        </w:rPr>
        <w:t xml:space="preserve">The merits of that application </w:t>
      </w:r>
      <w:r w:rsidR="00CC2C94" w:rsidRPr="00B3547C">
        <w:rPr>
          <w:rFonts w:ascii="Arial" w:hAnsi="Arial" w:cs="Arial"/>
          <w:szCs w:val="24"/>
        </w:rPr>
        <w:t>are</w:t>
      </w:r>
      <w:r w:rsidR="003534D9" w:rsidRPr="00B3547C">
        <w:rPr>
          <w:rFonts w:ascii="Arial" w:hAnsi="Arial" w:cs="Arial"/>
          <w:szCs w:val="24"/>
        </w:rPr>
        <w:t xml:space="preserve"> not for this Court to </w:t>
      </w:r>
      <w:proofErr w:type="gramStart"/>
      <w:r w:rsidR="003534D9" w:rsidRPr="00B3547C">
        <w:rPr>
          <w:rFonts w:ascii="Arial" w:hAnsi="Arial" w:cs="Arial"/>
          <w:szCs w:val="24"/>
        </w:rPr>
        <w:t>decide,</w:t>
      </w:r>
      <w:proofErr w:type="gramEnd"/>
      <w:r w:rsidR="003534D9" w:rsidRPr="00B3547C">
        <w:rPr>
          <w:rFonts w:ascii="Arial" w:hAnsi="Arial" w:cs="Arial"/>
          <w:szCs w:val="24"/>
        </w:rPr>
        <w:t xml:space="preserve"> however, an inference can be </w:t>
      </w:r>
      <w:r w:rsidR="005012D7" w:rsidRPr="00B3547C">
        <w:rPr>
          <w:rFonts w:ascii="Arial" w:hAnsi="Arial" w:cs="Arial"/>
          <w:szCs w:val="24"/>
        </w:rPr>
        <w:t xml:space="preserve">reasonably </w:t>
      </w:r>
      <w:r w:rsidR="003534D9" w:rsidRPr="00B3547C">
        <w:rPr>
          <w:rFonts w:ascii="Arial" w:hAnsi="Arial" w:cs="Arial"/>
          <w:szCs w:val="24"/>
        </w:rPr>
        <w:t xml:space="preserve">drawn </w:t>
      </w:r>
      <w:r w:rsidR="00932EB8" w:rsidRPr="00B3547C">
        <w:rPr>
          <w:rFonts w:ascii="Arial" w:hAnsi="Arial" w:cs="Arial"/>
          <w:szCs w:val="24"/>
        </w:rPr>
        <w:t>to the effect that it could not be reasonably expected of</w:t>
      </w:r>
      <w:r w:rsidR="003534D9" w:rsidRPr="00B3547C">
        <w:rPr>
          <w:rFonts w:ascii="Arial" w:hAnsi="Arial" w:cs="Arial"/>
          <w:szCs w:val="24"/>
        </w:rPr>
        <w:t xml:space="preserve"> the respondent </w:t>
      </w:r>
      <w:r w:rsidR="00932EB8" w:rsidRPr="00B3547C">
        <w:rPr>
          <w:rFonts w:ascii="Arial" w:hAnsi="Arial" w:cs="Arial"/>
          <w:szCs w:val="24"/>
        </w:rPr>
        <w:t>to</w:t>
      </w:r>
      <w:r w:rsidR="003534D9" w:rsidRPr="00B3547C">
        <w:rPr>
          <w:rFonts w:ascii="Arial" w:hAnsi="Arial" w:cs="Arial"/>
          <w:szCs w:val="24"/>
        </w:rPr>
        <w:t xml:space="preserve"> accede to demand</w:t>
      </w:r>
      <w:r w:rsidR="00842F04" w:rsidRPr="00B3547C">
        <w:rPr>
          <w:rFonts w:ascii="Arial" w:hAnsi="Arial" w:cs="Arial"/>
          <w:szCs w:val="24"/>
        </w:rPr>
        <w:t xml:space="preserve"> </w:t>
      </w:r>
      <w:r w:rsidR="003534D9" w:rsidRPr="00B3547C">
        <w:rPr>
          <w:rFonts w:ascii="Arial" w:hAnsi="Arial" w:cs="Arial"/>
          <w:szCs w:val="24"/>
        </w:rPr>
        <w:t xml:space="preserve">in </w:t>
      </w:r>
      <w:r w:rsidR="00842F04" w:rsidRPr="00B3547C">
        <w:rPr>
          <w:rFonts w:ascii="Arial" w:hAnsi="Arial" w:cs="Arial"/>
          <w:szCs w:val="24"/>
        </w:rPr>
        <w:t xml:space="preserve">terms of </w:t>
      </w:r>
      <w:r w:rsidR="003534D9" w:rsidRPr="00B3547C">
        <w:rPr>
          <w:rFonts w:ascii="Arial" w:hAnsi="Arial" w:cs="Arial"/>
          <w:szCs w:val="24"/>
        </w:rPr>
        <w:t>subsection 2</w:t>
      </w:r>
      <w:r w:rsidR="00842F04" w:rsidRPr="00B3547C">
        <w:rPr>
          <w:rFonts w:ascii="Arial" w:hAnsi="Arial" w:cs="Arial"/>
          <w:szCs w:val="24"/>
        </w:rPr>
        <w:t xml:space="preserve"> of the Act. </w:t>
      </w:r>
      <w:r w:rsidR="003534D9" w:rsidRPr="00B3547C">
        <w:rPr>
          <w:rFonts w:ascii="Arial" w:hAnsi="Arial" w:cs="Arial"/>
          <w:szCs w:val="24"/>
        </w:rPr>
        <w:t xml:space="preserve"> </w:t>
      </w:r>
      <w:r w:rsidR="005012D7" w:rsidRPr="00B3547C">
        <w:rPr>
          <w:rFonts w:ascii="Arial" w:hAnsi="Arial" w:cs="Arial"/>
          <w:szCs w:val="24"/>
        </w:rPr>
        <w:t xml:space="preserve">Furthermore, </w:t>
      </w:r>
      <w:r w:rsidR="00842F04" w:rsidRPr="00B3547C">
        <w:rPr>
          <w:rFonts w:ascii="Arial" w:hAnsi="Arial" w:cs="Arial"/>
          <w:szCs w:val="24"/>
        </w:rPr>
        <w:t xml:space="preserve">again </w:t>
      </w:r>
      <w:r w:rsidR="005012D7" w:rsidRPr="00B3547C">
        <w:rPr>
          <w:rFonts w:ascii="Arial" w:hAnsi="Arial" w:cs="Arial"/>
          <w:szCs w:val="24"/>
        </w:rPr>
        <w:t xml:space="preserve">on inferential basis </w:t>
      </w:r>
      <w:r w:rsidR="00904660" w:rsidRPr="00B3547C">
        <w:rPr>
          <w:rFonts w:ascii="Arial" w:hAnsi="Arial" w:cs="Arial"/>
          <w:szCs w:val="24"/>
        </w:rPr>
        <w:t xml:space="preserve">the respondent does not wish Luella to continue to exist </w:t>
      </w:r>
      <w:r w:rsidR="00842F04" w:rsidRPr="00B3547C">
        <w:rPr>
          <w:rFonts w:ascii="Arial" w:hAnsi="Arial" w:cs="Arial"/>
          <w:szCs w:val="24"/>
        </w:rPr>
        <w:t xml:space="preserve">as she had already </w:t>
      </w:r>
      <w:r w:rsidR="005B13F1" w:rsidRPr="00B3547C">
        <w:rPr>
          <w:rFonts w:ascii="Arial" w:hAnsi="Arial" w:cs="Arial"/>
          <w:szCs w:val="24"/>
        </w:rPr>
        <w:t>concluded that</w:t>
      </w:r>
      <w:r w:rsidR="00904660" w:rsidRPr="00B3547C">
        <w:rPr>
          <w:rFonts w:ascii="Arial" w:hAnsi="Arial" w:cs="Arial"/>
          <w:szCs w:val="24"/>
        </w:rPr>
        <w:t xml:space="preserve"> its fate lies</w:t>
      </w:r>
      <w:r w:rsidR="0004212E" w:rsidRPr="00B3547C">
        <w:rPr>
          <w:rFonts w:ascii="Arial" w:hAnsi="Arial" w:cs="Arial"/>
          <w:szCs w:val="24"/>
        </w:rPr>
        <w:t xml:space="preserve"> </w:t>
      </w:r>
      <w:r w:rsidR="00904660" w:rsidRPr="00B3547C">
        <w:rPr>
          <w:rFonts w:ascii="Arial" w:hAnsi="Arial" w:cs="Arial"/>
          <w:szCs w:val="24"/>
        </w:rPr>
        <w:t>in</w:t>
      </w:r>
      <w:r w:rsidR="0004212E" w:rsidRPr="00B3547C">
        <w:rPr>
          <w:rFonts w:ascii="Arial" w:hAnsi="Arial" w:cs="Arial"/>
          <w:szCs w:val="24"/>
        </w:rPr>
        <w:t xml:space="preserve"> </w:t>
      </w:r>
      <w:r w:rsidR="00904660" w:rsidRPr="00B3547C">
        <w:rPr>
          <w:rFonts w:ascii="Arial" w:hAnsi="Arial" w:cs="Arial"/>
          <w:szCs w:val="24"/>
        </w:rPr>
        <w:t>the</w:t>
      </w:r>
      <w:r w:rsidR="00342340" w:rsidRPr="00B3547C">
        <w:rPr>
          <w:rFonts w:ascii="Arial" w:hAnsi="Arial" w:cs="Arial"/>
          <w:szCs w:val="24"/>
        </w:rPr>
        <w:t xml:space="preserve"> </w:t>
      </w:r>
      <w:r w:rsidR="00904660" w:rsidRPr="00B3547C">
        <w:rPr>
          <w:rFonts w:ascii="Arial" w:hAnsi="Arial" w:cs="Arial"/>
          <w:szCs w:val="24"/>
        </w:rPr>
        <w:t>liquidation application.</w:t>
      </w:r>
    </w:p>
    <w:p w14:paraId="1829043D" w14:textId="77777777" w:rsidR="002F47FD" w:rsidRDefault="002F47FD" w:rsidP="002F47FD">
      <w:pPr>
        <w:pStyle w:val="ListParagraph"/>
        <w:spacing w:after="0" w:line="276" w:lineRule="auto"/>
        <w:rPr>
          <w:rFonts w:ascii="Arial" w:hAnsi="Arial" w:cs="Arial"/>
          <w:szCs w:val="24"/>
        </w:rPr>
      </w:pPr>
    </w:p>
    <w:p w14:paraId="78945A86" w14:textId="04550C7A" w:rsidR="002F47FD" w:rsidRPr="00B3547C" w:rsidRDefault="00B3547C" w:rsidP="00B3547C">
      <w:pPr>
        <w:spacing w:after="0" w:line="276" w:lineRule="auto"/>
        <w:ind w:left="720" w:hanging="686"/>
        <w:rPr>
          <w:rFonts w:ascii="Arial" w:hAnsi="Arial" w:cs="Arial"/>
          <w:szCs w:val="24"/>
        </w:rPr>
      </w:pPr>
      <w:r>
        <w:rPr>
          <w:rFonts w:ascii="Arial" w:hAnsi="Arial" w:cs="Arial"/>
          <w:szCs w:val="24"/>
        </w:rPr>
        <w:t>[28]</w:t>
      </w:r>
      <w:r>
        <w:rPr>
          <w:rFonts w:ascii="Arial" w:hAnsi="Arial" w:cs="Arial"/>
          <w:szCs w:val="24"/>
        </w:rPr>
        <w:tab/>
      </w:r>
      <w:r w:rsidR="001649F0" w:rsidRPr="00B3547C">
        <w:rPr>
          <w:rFonts w:ascii="Arial" w:hAnsi="Arial" w:cs="Arial"/>
          <w:szCs w:val="24"/>
        </w:rPr>
        <w:t>From what have been set out above, if the court arrived at the conclusion that the interests of the first applicant needed to be protected from irreparable harm caused by the freezing of its account, that finding dispenses with the proposition that there was non</w:t>
      </w:r>
      <w:r w:rsidR="00FD2076" w:rsidRPr="00B3547C">
        <w:rPr>
          <w:rFonts w:ascii="Arial" w:hAnsi="Arial" w:cs="Arial"/>
          <w:szCs w:val="24"/>
        </w:rPr>
        <w:t>-</w:t>
      </w:r>
      <w:r w:rsidR="001649F0" w:rsidRPr="00B3547C">
        <w:rPr>
          <w:rFonts w:ascii="Arial" w:hAnsi="Arial" w:cs="Arial"/>
          <w:szCs w:val="24"/>
        </w:rPr>
        <w:t>compliance with the provision of subsections 2 to 5</w:t>
      </w:r>
      <w:r w:rsidR="00FA6C42" w:rsidRPr="00B3547C">
        <w:rPr>
          <w:rFonts w:ascii="Arial" w:hAnsi="Arial" w:cs="Arial"/>
          <w:szCs w:val="24"/>
        </w:rPr>
        <w:t xml:space="preserve">, and </w:t>
      </w:r>
      <w:r w:rsidR="00173A17" w:rsidRPr="00B3547C">
        <w:rPr>
          <w:rFonts w:ascii="Arial" w:hAnsi="Arial" w:cs="Arial"/>
          <w:szCs w:val="24"/>
        </w:rPr>
        <w:t xml:space="preserve">therefore </w:t>
      </w:r>
      <w:r w:rsidR="00FA6C42" w:rsidRPr="00B3547C">
        <w:rPr>
          <w:rFonts w:ascii="Arial" w:hAnsi="Arial" w:cs="Arial"/>
          <w:szCs w:val="24"/>
        </w:rPr>
        <w:t xml:space="preserve">subsection 6 </w:t>
      </w:r>
      <w:r w:rsidR="00173A17" w:rsidRPr="00B3547C">
        <w:rPr>
          <w:rFonts w:ascii="Arial" w:hAnsi="Arial" w:cs="Arial"/>
          <w:szCs w:val="24"/>
        </w:rPr>
        <w:t>was</w:t>
      </w:r>
      <w:r w:rsidR="00FA6C42" w:rsidRPr="00B3547C">
        <w:rPr>
          <w:rFonts w:ascii="Arial" w:hAnsi="Arial" w:cs="Arial"/>
          <w:szCs w:val="24"/>
        </w:rPr>
        <w:t xml:space="preserve"> triggered. </w:t>
      </w:r>
      <w:r w:rsidR="001649F0" w:rsidRPr="00B3547C">
        <w:rPr>
          <w:rFonts w:ascii="Arial" w:hAnsi="Arial" w:cs="Arial"/>
          <w:szCs w:val="24"/>
        </w:rPr>
        <w:t xml:space="preserve"> In any event </w:t>
      </w:r>
      <w:r w:rsidR="00FA6C42" w:rsidRPr="00B3547C">
        <w:rPr>
          <w:rFonts w:ascii="Arial" w:hAnsi="Arial" w:cs="Arial"/>
          <w:szCs w:val="24"/>
        </w:rPr>
        <w:t xml:space="preserve">the applicant had already sought leave to bring </w:t>
      </w:r>
      <w:r w:rsidR="005A6A90" w:rsidRPr="00B3547C">
        <w:rPr>
          <w:rFonts w:ascii="Arial" w:hAnsi="Arial" w:cs="Arial"/>
          <w:szCs w:val="24"/>
        </w:rPr>
        <w:t xml:space="preserve">the application in the </w:t>
      </w:r>
      <w:proofErr w:type="gramStart"/>
      <w:r w:rsidR="00173A17" w:rsidRPr="00B3547C">
        <w:rPr>
          <w:rFonts w:ascii="Arial" w:hAnsi="Arial" w:cs="Arial"/>
          <w:szCs w:val="24"/>
        </w:rPr>
        <w:t xml:space="preserve">on </w:t>
      </w:r>
      <w:r w:rsidR="005B13F1" w:rsidRPr="00B3547C">
        <w:rPr>
          <w:rFonts w:ascii="Arial" w:hAnsi="Arial" w:cs="Arial"/>
          <w:szCs w:val="24"/>
        </w:rPr>
        <w:t>behalf</w:t>
      </w:r>
      <w:proofErr w:type="gramEnd"/>
      <w:r w:rsidR="005B13F1" w:rsidRPr="00B3547C">
        <w:rPr>
          <w:rFonts w:ascii="Arial" w:hAnsi="Arial" w:cs="Arial"/>
          <w:szCs w:val="24"/>
        </w:rPr>
        <w:t xml:space="preserve"> Luella</w:t>
      </w:r>
      <w:r w:rsidR="005A6A90" w:rsidRPr="00B3547C">
        <w:rPr>
          <w:rFonts w:ascii="Arial" w:hAnsi="Arial" w:cs="Arial"/>
          <w:szCs w:val="24"/>
        </w:rPr>
        <w:t>.</w:t>
      </w:r>
    </w:p>
    <w:p w14:paraId="6E61CC2E" w14:textId="77777777" w:rsidR="002F47FD" w:rsidRPr="002F47FD" w:rsidRDefault="002F47FD" w:rsidP="002F47FD">
      <w:pPr>
        <w:pStyle w:val="ListParagraph"/>
        <w:spacing w:after="0" w:line="276" w:lineRule="auto"/>
        <w:rPr>
          <w:rFonts w:ascii="Arial" w:hAnsi="Arial" w:cs="Arial"/>
          <w:szCs w:val="24"/>
        </w:rPr>
      </w:pPr>
    </w:p>
    <w:p w14:paraId="38E2FCB8" w14:textId="731E567C" w:rsidR="00173A17" w:rsidRPr="00B3547C" w:rsidRDefault="00B3547C" w:rsidP="00B3547C">
      <w:pPr>
        <w:spacing w:after="0" w:line="276" w:lineRule="auto"/>
        <w:ind w:left="720" w:hanging="686"/>
        <w:rPr>
          <w:rFonts w:ascii="Arial" w:hAnsi="Arial" w:cs="Arial"/>
          <w:szCs w:val="24"/>
        </w:rPr>
      </w:pPr>
      <w:r w:rsidRPr="002F47FD">
        <w:rPr>
          <w:rFonts w:ascii="Arial" w:hAnsi="Arial" w:cs="Arial"/>
          <w:szCs w:val="24"/>
        </w:rPr>
        <w:t>[29]</w:t>
      </w:r>
      <w:r w:rsidRPr="002F47FD">
        <w:rPr>
          <w:rFonts w:ascii="Arial" w:hAnsi="Arial" w:cs="Arial"/>
          <w:szCs w:val="24"/>
        </w:rPr>
        <w:tab/>
      </w:r>
      <w:r w:rsidR="00173A17" w:rsidRPr="00B3547C">
        <w:rPr>
          <w:rFonts w:ascii="Arial" w:hAnsi="Arial" w:cs="Arial"/>
          <w:szCs w:val="24"/>
        </w:rPr>
        <w:t xml:space="preserve">What is clear from the facts of this case is </w:t>
      </w:r>
      <w:r w:rsidR="005B13F1" w:rsidRPr="00B3547C">
        <w:rPr>
          <w:rFonts w:ascii="Arial" w:hAnsi="Arial" w:cs="Arial"/>
          <w:szCs w:val="24"/>
        </w:rPr>
        <w:t>that there</w:t>
      </w:r>
      <w:r w:rsidR="00173A17" w:rsidRPr="00B3547C">
        <w:rPr>
          <w:rFonts w:ascii="Arial" w:hAnsi="Arial" w:cs="Arial"/>
          <w:szCs w:val="24"/>
        </w:rPr>
        <w:t xml:space="preserve"> is a tension and friction between the co-directors of Luella, </w:t>
      </w:r>
      <w:r w:rsidR="005B13F1" w:rsidRPr="00B3547C">
        <w:rPr>
          <w:rFonts w:ascii="Arial" w:hAnsi="Arial" w:cs="Arial"/>
          <w:szCs w:val="24"/>
        </w:rPr>
        <w:t>which affect</w:t>
      </w:r>
      <w:r w:rsidR="00173A17" w:rsidRPr="00B3547C">
        <w:rPr>
          <w:rFonts w:ascii="Arial" w:hAnsi="Arial" w:cs="Arial"/>
          <w:szCs w:val="24"/>
        </w:rPr>
        <w:t xml:space="preserve"> the smooth running of the corporation. On 06 </w:t>
      </w:r>
      <w:r w:rsidR="00FD2076" w:rsidRPr="00B3547C">
        <w:rPr>
          <w:rFonts w:ascii="Arial" w:hAnsi="Arial" w:cs="Arial"/>
          <w:szCs w:val="24"/>
        </w:rPr>
        <w:tab/>
      </w:r>
      <w:r w:rsidR="00173A17" w:rsidRPr="00B3547C">
        <w:rPr>
          <w:rFonts w:ascii="Arial" w:hAnsi="Arial" w:cs="Arial"/>
          <w:szCs w:val="24"/>
        </w:rPr>
        <w:t xml:space="preserve">April 2023 the respondent’s attorneys addressed </w:t>
      </w:r>
      <w:proofErr w:type="gramStart"/>
      <w:r w:rsidR="00173A17" w:rsidRPr="00B3547C">
        <w:rPr>
          <w:rFonts w:ascii="Arial" w:hAnsi="Arial" w:cs="Arial"/>
          <w:szCs w:val="24"/>
        </w:rPr>
        <w:t>a</w:t>
      </w:r>
      <w:proofErr w:type="gramEnd"/>
      <w:r w:rsidR="00173A17" w:rsidRPr="00B3547C">
        <w:rPr>
          <w:rFonts w:ascii="Arial" w:hAnsi="Arial" w:cs="Arial"/>
          <w:szCs w:val="24"/>
        </w:rPr>
        <w:t xml:space="preserve"> correspondence to the applicant’s legal representatives. The relevant portion</w:t>
      </w:r>
      <w:r w:rsidR="00800734" w:rsidRPr="00B3547C">
        <w:rPr>
          <w:rFonts w:ascii="Arial" w:hAnsi="Arial" w:cs="Arial"/>
          <w:szCs w:val="24"/>
        </w:rPr>
        <w:t xml:space="preserve"> of the said correspondence reads:</w:t>
      </w:r>
    </w:p>
    <w:p w14:paraId="7705E9FE" w14:textId="77777777" w:rsidR="00800734" w:rsidRPr="00CC16DD" w:rsidRDefault="00800734" w:rsidP="002F47FD">
      <w:pPr>
        <w:spacing w:after="0" w:line="276" w:lineRule="auto"/>
        <w:rPr>
          <w:rFonts w:ascii="Arial" w:hAnsi="Arial" w:cs="Arial"/>
          <w:szCs w:val="24"/>
        </w:rPr>
      </w:pPr>
    </w:p>
    <w:p w14:paraId="38EEBC98" w14:textId="77777777" w:rsidR="00800734" w:rsidRPr="00CC16DD" w:rsidRDefault="00FD2076" w:rsidP="005B13F1">
      <w:pPr>
        <w:spacing w:after="0" w:line="276" w:lineRule="auto"/>
        <w:ind w:left="2160" w:hanging="720"/>
        <w:rPr>
          <w:rFonts w:ascii="Arial" w:hAnsi="Arial" w:cs="Arial"/>
          <w:szCs w:val="24"/>
        </w:rPr>
      </w:pPr>
      <w:r w:rsidRPr="00CC16DD">
        <w:rPr>
          <w:rFonts w:ascii="Arial" w:hAnsi="Arial" w:cs="Arial"/>
          <w:szCs w:val="24"/>
        </w:rPr>
        <w:t>“</w:t>
      </w:r>
      <w:r w:rsidR="00800734" w:rsidRPr="00CC16DD">
        <w:rPr>
          <w:rFonts w:ascii="Arial" w:hAnsi="Arial" w:cs="Arial"/>
          <w:szCs w:val="24"/>
        </w:rPr>
        <w:t>4.7</w:t>
      </w:r>
      <w:r w:rsidR="005B13F1">
        <w:rPr>
          <w:rFonts w:ascii="Arial" w:hAnsi="Arial" w:cs="Arial"/>
          <w:szCs w:val="24"/>
        </w:rPr>
        <w:tab/>
      </w:r>
      <w:r w:rsidR="00800734" w:rsidRPr="00CC16DD">
        <w:rPr>
          <w:rFonts w:ascii="Arial" w:hAnsi="Arial" w:cs="Arial"/>
          <w:szCs w:val="24"/>
        </w:rPr>
        <w:t xml:space="preserve">On or about 24 March 2023, our client attended to the bank to unblock the bank account so that payment for salaries can be made and thereafter gave </w:t>
      </w:r>
      <w:r w:rsidRPr="00CC16DD">
        <w:rPr>
          <w:rFonts w:ascii="Arial" w:hAnsi="Arial" w:cs="Arial"/>
          <w:szCs w:val="24"/>
        </w:rPr>
        <w:tab/>
      </w:r>
      <w:r w:rsidR="00800734" w:rsidRPr="00CC16DD">
        <w:rPr>
          <w:rFonts w:ascii="Arial" w:hAnsi="Arial" w:cs="Arial"/>
          <w:szCs w:val="24"/>
        </w:rPr>
        <w:t>the instructions that any request or transaction on the business bank account must be made in the presence of both directors.”</w:t>
      </w:r>
    </w:p>
    <w:p w14:paraId="39C5EEDB" w14:textId="77777777" w:rsidR="00173A17" w:rsidRPr="00CC16DD" w:rsidRDefault="00173A17" w:rsidP="002F47FD">
      <w:pPr>
        <w:spacing w:after="0" w:line="276" w:lineRule="auto"/>
        <w:rPr>
          <w:rFonts w:ascii="Arial" w:hAnsi="Arial" w:cs="Arial"/>
          <w:szCs w:val="24"/>
        </w:rPr>
      </w:pPr>
    </w:p>
    <w:p w14:paraId="79692704" w14:textId="3AC68C43" w:rsidR="002F47FD" w:rsidRPr="00B3547C" w:rsidRDefault="00B3547C" w:rsidP="00B3547C">
      <w:pPr>
        <w:spacing w:after="0" w:line="276" w:lineRule="auto"/>
        <w:ind w:left="720" w:hanging="686"/>
        <w:rPr>
          <w:rFonts w:ascii="Arial" w:hAnsi="Arial" w:cs="Arial"/>
          <w:szCs w:val="24"/>
        </w:rPr>
      </w:pPr>
      <w:r>
        <w:rPr>
          <w:rFonts w:ascii="Arial" w:hAnsi="Arial" w:cs="Arial"/>
          <w:szCs w:val="24"/>
        </w:rPr>
        <w:t>[30]</w:t>
      </w:r>
      <w:r>
        <w:rPr>
          <w:rFonts w:ascii="Arial" w:hAnsi="Arial" w:cs="Arial"/>
          <w:szCs w:val="24"/>
        </w:rPr>
        <w:tab/>
      </w:r>
      <w:r w:rsidR="00800734" w:rsidRPr="00B3547C">
        <w:rPr>
          <w:rFonts w:ascii="Arial" w:hAnsi="Arial" w:cs="Arial"/>
          <w:szCs w:val="24"/>
        </w:rPr>
        <w:t xml:space="preserve">In my </w:t>
      </w:r>
      <w:r w:rsidR="001B11AA" w:rsidRPr="00B3547C">
        <w:rPr>
          <w:rFonts w:ascii="Arial" w:hAnsi="Arial" w:cs="Arial"/>
          <w:szCs w:val="24"/>
        </w:rPr>
        <w:t>opinion</w:t>
      </w:r>
      <w:r w:rsidR="00204150" w:rsidRPr="00B3547C">
        <w:rPr>
          <w:rFonts w:ascii="Arial" w:hAnsi="Arial" w:cs="Arial"/>
          <w:szCs w:val="24"/>
        </w:rPr>
        <w:t xml:space="preserve"> by unblocking the business account as aforesaid</w:t>
      </w:r>
      <w:r w:rsidR="001B11AA" w:rsidRPr="00B3547C">
        <w:rPr>
          <w:rFonts w:ascii="Arial" w:hAnsi="Arial" w:cs="Arial"/>
          <w:szCs w:val="24"/>
        </w:rPr>
        <w:t>,</w:t>
      </w:r>
      <w:r w:rsidR="00204150" w:rsidRPr="00B3547C">
        <w:rPr>
          <w:rFonts w:ascii="Arial" w:hAnsi="Arial" w:cs="Arial"/>
          <w:szCs w:val="24"/>
        </w:rPr>
        <w:t xml:space="preserve"> the respondent had recogni</w:t>
      </w:r>
      <w:r w:rsidR="005B13F1" w:rsidRPr="00B3547C">
        <w:rPr>
          <w:rFonts w:ascii="Arial" w:hAnsi="Arial" w:cs="Arial"/>
          <w:szCs w:val="24"/>
        </w:rPr>
        <w:t>s</w:t>
      </w:r>
      <w:r w:rsidR="00204150" w:rsidRPr="00B3547C">
        <w:rPr>
          <w:rFonts w:ascii="Arial" w:hAnsi="Arial" w:cs="Arial"/>
          <w:szCs w:val="24"/>
        </w:rPr>
        <w:t>e</w:t>
      </w:r>
      <w:r w:rsidR="001B11AA" w:rsidRPr="00B3547C">
        <w:rPr>
          <w:rFonts w:ascii="Arial" w:hAnsi="Arial" w:cs="Arial"/>
          <w:szCs w:val="24"/>
        </w:rPr>
        <w:t>d</w:t>
      </w:r>
      <w:r w:rsidR="00204150" w:rsidRPr="00B3547C">
        <w:rPr>
          <w:rFonts w:ascii="Arial" w:hAnsi="Arial" w:cs="Arial"/>
          <w:szCs w:val="24"/>
        </w:rPr>
        <w:t xml:space="preserve"> the fact that the company c</w:t>
      </w:r>
      <w:r w:rsidR="001B11AA" w:rsidRPr="00B3547C">
        <w:rPr>
          <w:rFonts w:ascii="Arial" w:hAnsi="Arial" w:cs="Arial"/>
          <w:szCs w:val="24"/>
        </w:rPr>
        <w:t>ould not</w:t>
      </w:r>
      <w:r w:rsidR="00204150" w:rsidRPr="00B3547C">
        <w:rPr>
          <w:rFonts w:ascii="Arial" w:hAnsi="Arial" w:cs="Arial"/>
          <w:szCs w:val="24"/>
        </w:rPr>
        <w:t xml:space="preserve"> </w:t>
      </w:r>
      <w:r w:rsidR="001B11AA" w:rsidRPr="00B3547C">
        <w:rPr>
          <w:rFonts w:ascii="Arial" w:hAnsi="Arial" w:cs="Arial"/>
          <w:szCs w:val="24"/>
        </w:rPr>
        <w:t>run</w:t>
      </w:r>
      <w:r w:rsidR="00204150" w:rsidRPr="00B3547C">
        <w:rPr>
          <w:rFonts w:ascii="Arial" w:hAnsi="Arial" w:cs="Arial"/>
          <w:szCs w:val="24"/>
        </w:rPr>
        <w:t xml:space="preserve"> </w:t>
      </w:r>
      <w:r w:rsidR="001B11AA" w:rsidRPr="00B3547C">
        <w:rPr>
          <w:rFonts w:ascii="Arial" w:hAnsi="Arial" w:cs="Arial"/>
          <w:szCs w:val="24"/>
        </w:rPr>
        <w:t>effectively</w:t>
      </w:r>
      <w:r w:rsidR="00204150" w:rsidRPr="00B3547C">
        <w:rPr>
          <w:rFonts w:ascii="Arial" w:hAnsi="Arial" w:cs="Arial"/>
          <w:szCs w:val="24"/>
        </w:rPr>
        <w:t xml:space="preserve"> without the accessing the funds</w:t>
      </w:r>
      <w:r w:rsidR="001B11AA" w:rsidRPr="00B3547C">
        <w:rPr>
          <w:rFonts w:ascii="Arial" w:hAnsi="Arial" w:cs="Arial"/>
          <w:szCs w:val="24"/>
        </w:rPr>
        <w:t xml:space="preserve"> held in the account, for the simple reason that</w:t>
      </w:r>
      <w:r w:rsidR="00800734" w:rsidRPr="00B3547C">
        <w:rPr>
          <w:rFonts w:ascii="Arial" w:hAnsi="Arial" w:cs="Arial"/>
          <w:szCs w:val="24"/>
        </w:rPr>
        <w:t xml:space="preserve"> salaries of the employees </w:t>
      </w:r>
      <w:r w:rsidR="00204150" w:rsidRPr="00B3547C">
        <w:rPr>
          <w:rFonts w:ascii="Arial" w:hAnsi="Arial" w:cs="Arial"/>
          <w:szCs w:val="24"/>
        </w:rPr>
        <w:t>and other expenses needed</w:t>
      </w:r>
      <w:r w:rsidR="00800734" w:rsidRPr="00B3547C">
        <w:rPr>
          <w:rFonts w:ascii="Arial" w:hAnsi="Arial" w:cs="Arial"/>
          <w:szCs w:val="24"/>
        </w:rPr>
        <w:t xml:space="preserve"> to be paid. </w:t>
      </w:r>
      <w:r w:rsidR="00197E8D" w:rsidRPr="00B3547C">
        <w:rPr>
          <w:rFonts w:ascii="Arial" w:hAnsi="Arial" w:cs="Arial"/>
          <w:szCs w:val="24"/>
        </w:rPr>
        <w:t xml:space="preserve">As contended by the applicant, the </w:t>
      </w:r>
      <w:r w:rsidR="00745D3D" w:rsidRPr="00B3547C">
        <w:rPr>
          <w:rFonts w:ascii="Arial" w:hAnsi="Arial" w:cs="Arial"/>
          <w:szCs w:val="24"/>
        </w:rPr>
        <w:t xml:space="preserve">Court </w:t>
      </w:r>
      <w:r w:rsidR="00FD2076" w:rsidRPr="00B3547C">
        <w:rPr>
          <w:rFonts w:ascii="Arial" w:hAnsi="Arial" w:cs="Arial"/>
          <w:szCs w:val="24"/>
        </w:rPr>
        <w:tab/>
      </w:r>
      <w:r w:rsidR="00745D3D" w:rsidRPr="00B3547C">
        <w:rPr>
          <w:rFonts w:ascii="Arial" w:hAnsi="Arial" w:cs="Arial"/>
          <w:szCs w:val="24"/>
        </w:rPr>
        <w:t xml:space="preserve">cannot simply accept the mere </w:t>
      </w:r>
      <w:r w:rsidR="00745D3D" w:rsidRPr="00B3547C">
        <w:rPr>
          <w:rFonts w:ascii="Arial" w:hAnsi="Arial" w:cs="Arial"/>
          <w:i/>
          <w:szCs w:val="24"/>
        </w:rPr>
        <w:t xml:space="preserve">ipse dixit </w:t>
      </w:r>
      <w:r w:rsidR="00745D3D" w:rsidRPr="00B3547C">
        <w:rPr>
          <w:rFonts w:ascii="Arial" w:hAnsi="Arial" w:cs="Arial"/>
          <w:szCs w:val="24"/>
        </w:rPr>
        <w:t xml:space="preserve">allegation that the applicant has defrauded the company. </w:t>
      </w:r>
      <w:r w:rsidR="00D04893" w:rsidRPr="00B3547C">
        <w:rPr>
          <w:rFonts w:ascii="Arial" w:hAnsi="Arial" w:cs="Arial"/>
          <w:szCs w:val="24"/>
        </w:rPr>
        <w:t xml:space="preserve">I therefore hold that the applicant has </w:t>
      </w:r>
      <w:r w:rsidR="00D82E81" w:rsidRPr="00B3547C">
        <w:rPr>
          <w:rFonts w:ascii="Arial" w:hAnsi="Arial" w:cs="Arial"/>
          <w:szCs w:val="24"/>
        </w:rPr>
        <w:t xml:space="preserve">sufficiently established, at least at </w:t>
      </w:r>
      <w:r w:rsidR="00745D3D" w:rsidRPr="00B3547C">
        <w:rPr>
          <w:rFonts w:ascii="Arial" w:hAnsi="Arial" w:cs="Arial"/>
          <w:szCs w:val="24"/>
        </w:rPr>
        <w:t xml:space="preserve">a </w:t>
      </w:r>
      <w:r w:rsidR="00745D3D" w:rsidRPr="00B3547C">
        <w:rPr>
          <w:rFonts w:ascii="Arial" w:hAnsi="Arial" w:cs="Arial"/>
          <w:i/>
          <w:szCs w:val="24"/>
        </w:rPr>
        <w:t xml:space="preserve">prima facie </w:t>
      </w:r>
      <w:r w:rsidR="00D82E81" w:rsidRPr="00B3547C">
        <w:rPr>
          <w:rFonts w:ascii="Arial" w:hAnsi="Arial" w:cs="Arial"/>
          <w:szCs w:val="24"/>
        </w:rPr>
        <w:t>level she is entitled</w:t>
      </w:r>
      <w:r w:rsidR="00204150" w:rsidRPr="00B3547C">
        <w:rPr>
          <w:rFonts w:ascii="Arial" w:hAnsi="Arial" w:cs="Arial"/>
          <w:szCs w:val="24"/>
        </w:rPr>
        <w:t xml:space="preserve"> to an </w:t>
      </w:r>
      <w:r w:rsidR="00D04893" w:rsidRPr="00B3547C">
        <w:rPr>
          <w:rFonts w:ascii="Arial" w:hAnsi="Arial" w:cs="Arial"/>
          <w:szCs w:val="24"/>
        </w:rPr>
        <w:t>order which I granted on 25 April 2023</w:t>
      </w:r>
      <w:r w:rsidR="00D82E81" w:rsidRPr="00B3547C">
        <w:rPr>
          <w:rFonts w:ascii="Arial" w:hAnsi="Arial" w:cs="Arial"/>
          <w:szCs w:val="24"/>
        </w:rPr>
        <w:t xml:space="preserve">. </w:t>
      </w:r>
      <w:r w:rsidR="00FD2076" w:rsidRPr="00B3547C">
        <w:rPr>
          <w:rFonts w:ascii="Arial" w:hAnsi="Arial" w:cs="Arial"/>
          <w:szCs w:val="24"/>
        </w:rPr>
        <w:tab/>
      </w:r>
      <w:r w:rsidR="00D82E81" w:rsidRPr="00B3547C">
        <w:rPr>
          <w:rFonts w:ascii="Arial" w:hAnsi="Arial" w:cs="Arial"/>
          <w:szCs w:val="24"/>
        </w:rPr>
        <w:t>There is no logical reason why a</w:t>
      </w:r>
      <w:r w:rsidR="00745D3D" w:rsidRPr="00B3547C">
        <w:rPr>
          <w:rFonts w:ascii="Arial" w:hAnsi="Arial" w:cs="Arial"/>
          <w:szCs w:val="24"/>
        </w:rPr>
        <w:t xml:space="preserve"> company would continue t</w:t>
      </w:r>
      <w:r w:rsidR="00D82E81" w:rsidRPr="00B3547C">
        <w:rPr>
          <w:rFonts w:ascii="Arial" w:hAnsi="Arial" w:cs="Arial"/>
          <w:szCs w:val="24"/>
        </w:rPr>
        <w:t xml:space="preserve">o operate without funds </w:t>
      </w:r>
      <w:r w:rsidR="00FD2076" w:rsidRPr="00B3547C">
        <w:rPr>
          <w:rFonts w:ascii="Arial" w:hAnsi="Arial" w:cs="Arial"/>
          <w:szCs w:val="24"/>
        </w:rPr>
        <w:tab/>
      </w:r>
      <w:r w:rsidR="00D82E81" w:rsidRPr="00B3547C">
        <w:rPr>
          <w:rFonts w:ascii="Arial" w:hAnsi="Arial" w:cs="Arial"/>
          <w:szCs w:val="24"/>
        </w:rPr>
        <w:t>or ba</w:t>
      </w:r>
      <w:r w:rsidR="00D43291" w:rsidRPr="00B3547C">
        <w:rPr>
          <w:rFonts w:ascii="Arial" w:hAnsi="Arial" w:cs="Arial"/>
          <w:szCs w:val="24"/>
        </w:rPr>
        <w:t>nk account.</w:t>
      </w:r>
      <w:r w:rsidR="008C0D0F" w:rsidRPr="00B3547C">
        <w:rPr>
          <w:rFonts w:ascii="Arial" w:hAnsi="Arial" w:cs="Arial"/>
          <w:szCs w:val="24"/>
        </w:rPr>
        <w:t xml:space="preserve"> The balance of </w:t>
      </w:r>
      <w:r w:rsidR="008C0D0F" w:rsidRPr="00B3547C">
        <w:rPr>
          <w:rFonts w:ascii="Arial" w:hAnsi="Arial" w:cs="Arial"/>
          <w:szCs w:val="24"/>
        </w:rPr>
        <w:lastRenderedPageBreak/>
        <w:t xml:space="preserve">convenience favours the applicant. Clearly the </w:t>
      </w:r>
      <w:r w:rsidR="00FD2076" w:rsidRPr="00B3547C">
        <w:rPr>
          <w:rFonts w:ascii="Arial" w:hAnsi="Arial" w:cs="Arial"/>
          <w:szCs w:val="24"/>
        </w:rPr>
        <w:tab/>
      </w:r>
      <w:r w:rsidR="008C0D0F" w:rsidRPr="00B3547C">
        <w:rPr>
          <w:rFonts w:ascii="Arial" w:hAnsi="Arial" w:cs="Arial"/>
          <w:szCs w:val="24"/>
        </w:rPr>
        <w:t>company would continue to suffer irreparable if employees of the company are not paid their salaries.</w:t>
      </w:r>
    </w:p>
    <w:p w14:paraId="520AAE07" w14:textId="77777777" w:rsidR="002F47FD" w:rsidRDefault="002F47FD" w:rsidP="002F47FD">
      <w:pPr>
        <w:pStyle w:val="ListParagraph"/>
        <w:spacing w:after="0" w:line="276" w:lineRule="auto"/>
        <w:rPr>
          <w:rFonts w:ascii="Arial" w:hAnsi="Arial" w:cs="Arial"/>
          <w:szCs w:val="24"/>
        </w:rPr>
      </w:pPr>
    </w:p>
    <w:p w14:paraId="7EC319D5" w14:textId="4F042FBF" w:rsidR="00D720A4" w:rsidRPr="00B3547C" w:rsidRDefault="00B3547C" w:rsidP="00B3547C">
      <w:pPr>
        <w:spacing w:after="0" w:line="276" w:lineRule="auto"/>
        <w:ind w:left="720" w:hanging="686"/>
        <w:rPr>
          <w:rFonts w:ascii="Arial" w:hAnsi="Arial" w:cs="Arial"/>
          <w:szCs w:val="24"/>
        </w:rPr>
      </w:pPr>
      <w:r w:rsidRPr="002F47FD">
        <w:rPr>
          <w:rFonts w:ascii="Arial" w:hAnsi="Arial" w:cs="Arial"/>
          <w:szCs w:val="24"/>
        </w:rPr>
        <w:t>[31]</w:t>
      </w:r>
      <w:r w:rsidRPr="002F47FD">
        <w:rPr>
          <w:rFonts w:ascii="Arial" w:hAnsi="Arial" w:cs="Arial"/>
          <w:szCs w:val="24"/>
        </w:rPr>
        <w:tab/>
      </w:r>
      <w:r w:rsidR="002D24CF" w:rsidRPr="00B3547C">
        <w:rPr>
          <w:rFonts w:ascii="Arial" w:hAnsi="Arial" w:cs="Arial"/>
          <w:szCs w:val="24"/>
        </w:rPr>
        <w:t>To sum up the position</w:t>
      </w:r>
      <w:r w:rsidR="004B38F0" w:rsidRPr="00B3547C">
        <w:rPr>
          <w:rFonts w:ascii="Arial" w:hAnsi="Arial" w:cs="Arial"/>
          <w:szCs w:val="24"/>
        </w:rPr>
        <w:t>.</w:t>
      </w:r>
      <w:r w:rsidR="002D24CF" w:rsidRPr="00B3547C">
        <w:rPr>
          <w:rFonts w:ascii="Arial" w:hAnsi="Arial" w:cs="Arial"/>
          <w:szCs w:val="24"/>
        </w:rPr>
        <w:t xml:space="preserve"> </w:t>
      </w:r>
      <w:r w:rsidR="004B38F0" w:rsidRPr="00B3547C">
        <w:rPr>
          <w:rFonts w:ascii="Arial" w:hAnsi="Arial" w:cs="Arial"/>
          <w:szCs w:val="24"/>
        </w:rPr>
        <w:t>T</w:t>
      </w:r>
      <w:r w:rsidR="001B11AA" w:rsidRPr="00B3547C">
        <w:rPr>
          <w:rFonts w:ascii="Arial" w:hAnsi="Arial" w:cs="Arial"/>
          <w:szCs w:val="24"/>
        </w:rPr>
        <w:t xml:space="preserve">he issue of urgency </w:t>
      </w:r>
      <w:r w:rsidR="00D82E81" w:rsidRPr="00B3547C">
        <w:rPr>
          <w:rFonts w:ascii="Arial" w:hAnsi="Arial" w:cs="Arial"/>
          <w:szCs w:val="24"/>
        </w:rPr>
        <w:t>in the current case is</w:t>
      </w:r>
      <w:r w:rsidR="001B11AA" w:rsidRPr="00B3547C">
        <w:rPr>
          <w:rFonts w:ascii="Arial" w:hAnsi="Arial" w:cs="Arial"/>
          <w:szCs w:val="24"/>
        </w:rPr>
        <w:t xml:space="preserve"> </w:t>
      </w:r>
      <w:r w:rsidR="005B13F1" w:rsidRPr="00B3547C">
        <w:rPr>
          <w:rFonts w:ascii="Arial" w:hAnsi="Arial" w:cs="Arial"/>
          <w:szCs w:val="24"/>
        </w:rPr>
        <w:t>somewhat bound</w:t>
      </w:r>
      <w:r w:rsidR="001B11AA" w:rsidRPr="00B3547C">
        <w:rPr>
          <w:rFonts w:ascii="Arial" w:hAnsi="Arial" w:cs="Arial"/>
          <w:szCs w:val="24"/>
        </w:rPr>
        <w:t xml:space="preserve"> up with factual issues canvassed at the hearing. T</w:t>
      </w:r>
      <w:r w:rsidR="002D24CF" w:rsidRPr="00B3547C">
        <w:rPr>
          <w:rFonts w:ascii="Arial" w:hAnsi="Arial" w:cs="Arial"/>
          <w:szCs w:val="24"/>
        </w:rPr>
        <w:t>he Court found that</w:t>
      </w:r>
      <w:r w:rsidR="004158E7" w:rsidRPr="00B3547C">
        <w:rPr>
          <w:rFonts w:ascii="Arial" w:hAnsi="Arial" w:cs="Arial"/>
          <w:szCs w:val="24"/>
        </w:rPr>
        <w:t xml:space="preserve"> the respondent has failed to provide sound reasons why the ‘hold’ placed on the company’s bank account should not be uplifted, and why the applicant’s right to transact on the account </w:t>
      </w:r>
      <w:r w:rsidR="00745D3D" w:rsidRPr="00B3547C">
        <w:rPr>
          <w:rFonts w:ascii="Arial" w:hAnsi="Arial" w:cs="Arial"/>
          <w:szCs w:val="24"/>
        </w:rPr>
        <w:t xml:space="preserve">could </w:t>
      </w:r>
      <w:r w:rsidR="004158E7" w:rsidRPr="00B3547C">
        <w:rPr>
          <w:rFonts w:ascii="Arial" w:hAnsi="Arial" w:cs="Arial"/>
          <w:szCs w:val="24"/>
        </w:rPr>
        <w:t>not be reinstated.</w:t>
      </w:r>
      <w:r w:rsidR="00EA38AB" w:rsidRPr="00B3547C">
        <w:rPr>
          <w:rFonts w:ascii="Arial" w:hAnsi="Arial" w:cs="Arial"/>
          <w:szCs w:val="24"/>
        </w:rPr>
        <w:t xml:space="preserve"> </w:t>
      </w:r>
      <w:r w:rsidR="00814B4E" w:rsidRPr="00B3547C">
        <w:rPr>
          <w:rFonts w:ascii="Arial" w:hAnsi="Arial" w:cs="Arial"/>
          <w:szCs w:val="24"/>
        </w:rPr>
        <w:t xml:space="preserve">To my mind no business can effectively conduct its </w:t>
      </w:r>
      <w:r w:rsidR="00FD2076" w:rsidRPr="00B3547C">
        <w:rPr>
          <w:rFonts w:ascii="Arial" w:hAnsi="Arial" w:cs="Arial"/>
          <w:szCs w:val="24"/>
        </w:rPr>
        <w:tab/>
      </w:r>
      <w:r w:rsidR="00814B4E" w:rsidRPr="00B3547C">
        <w:rPr>
          <w:rFonts w:ascii="Arial" w:hAnsi="Arial" w:cs="Arial"/>
          <w:szCs w:val="24"/>
        </w:rPr>
        <w:t xml:space="preserve">business without </w:t>
      </w:r>
      <w:r w:rsidR="00D04893" w:rsidRPr="00B3547C">
        <w:rPr>
          <w:rFonts w:ascii="Arial" w:hAnsi="Arial" w:cs="Arial"/>
          <w:szCs w:val="24"/>
        </w:rPr>
        <w:t>a</w:t>
      </w:r>
      <w:r w:rsidR="00814B4E" w:rsidRPr="00B3547C">
        <w:rPr>
          <w:rFonts w:ascii="Arial" w:hAnsi="Arial" w:cs="Arial"/>
          <w:szCs w:val="24"/>
        </w:rPr>
        <w:t xml:space="preserve"> bank account or funds to meet its </w:t>
      </w:r>
      <w:proofErr w:type="gramStart"/>
      <w:r w:rsidR="00D04893" w:rsidRPr="00B3547C">
        <w:rPr>
          <w:rFonts w:ascii="Arial" w:hAnsi="Arial" w:cs="Arial"/>
          <w:szCs w:val="24"/>
        </w:rPr>
        <w:t>day to day</w:t>
      </w:r>
      <w:proofErr w:type="gramEnd"/>
      <w:r w:rsidR="00D04893" w:rsidRPr="00B3547C">
        <w:rPr>
          <w:rFonts w:ascii="Arial" w:hAnsi="Arial" w:cs="Arial"/>
          <w:szCs w:val="24"/>
        </w:rPr>
        <w:t xml:space="preserve"> </w:t>
      </w:r>
      <w:r w:rsidR="00814B4E" w:rsidRPr="00B3547C">
        <w:rPr>
          <w:rFonts w:ascii="Arial" w:hAnsi="Arial" w:cs="Arial"/>
          <w:szCs w:val="24"/>
        </w:rPr>
        <w:t xml:space="preserve">operational </w:t>
      </w:r>
      <w:r w:rsidR="00FD2076" w:rsidRPr="00B3547C">
        <w:rPr>
          <w:rFonts w:ascii="Arial" w:hAnsi="Arial" w:cs="Arial"/>
          <w:szCs w:val="24"/>
        </w:rPr>
        <w:tab/>
      </w:r>
      <w:r w:rsidR="00814B4E" w:rsidRPr="00B3547C">
        <w:rPr>
          <w:rFonts w:ascii="Arial" w:hAnsi="Arial" w:cs="Arial"/>
          <w:szCs w:val="24"/>
        </w:rPr>
        <w:t xml:space="preserve">requirements. </w:t>
      </w:r>
      <w:r w:rsidR="00EA38AB" w:rsidRPr="00B3547C">
        <w:rPr>
          <w:rFonts w:ascii="Arial" w:hAnsi="Arial" w:cs="Arial"/>
          <w:szCs w:val="24"/>
        </w:rPr>
        <w:t xml:space="preserve">In the circumstances it seems to </w:t>
      </w:r>
      <w:r w:rsidR="005B13F1" w:rsidRPr="00B3547C">
        <w:rPr>
          <w:rFonts w:ascii="Arial" w:hAnsi="Arial" w:cs="Arial"/>
          <w:szCs w:val="24"/>
        </w:rPr>
        <w:t>me that</w:t>
      </w:r>
      <w:r w:rsidR="00EA38AB" w:rsidRPr="00B3547C">
        <w:rPr>
          <w:rFonts w:ascii="Arial" w:hAnsi="Arial" w:cs="Arial"/>
          <w:szCs w:val="24"/>
        </w:rPr>
        <w:t xml:space="preserve"> the convenience of the parties was served by appointing the </w:t>
      </w:r>
      <w:r w:rsidR="00B7043D" w:rsidRPr="00B3547C">
        <w:rPr>
          <w:rFonts w:ascii="Arial" w:hAnsi="Arial" w:cs="Arial"/>
          <w:szCs w:val="24"/>
        </w:rPr>
        <w:t>accountant of Luella</w:t>
      </w:r>
      <w:r w:rsidR="00814B4E" w:rsidRPr="00B3547C">
        <w:rPr>
          <w:rFonts w:ascii="Arial" w:hAnsi="Arial" w:cs="Arial"/>
          <w:szCs w:val="24"/>
        </w:rPr>
        <w:t>, Ms Pamela Marlowe</w:t>
      </w:r>
      <w:r w:rsidR="005012D7" w:rsidRPr="00B3547C">
        <w:rPr>
          <w:rFonts w:ascii="Arial" w:hAnsi="Arial" w:cs="Arial"/>
          <w:szCs w:val="24"/>
        </w:rPr>
        <w:t xml:space="preserve">, </w:t>
      </w:r>
      <w:r w:rsidR="00EA38AB" w:rsidRPr="00B3547C">
        <w:rPr>
          <w:rFonts w:ascii="Arial" w:hAnsi="Arial" w:cs="Arial"/>
          <w:szCs w:val="24"/>
        </w:rPr>
        <w:t xml:space="preserve">to pay all the </w:t>
      </w:r>
      <w:proofErr w:type="gramStart"/>
      <w:r w:rsidR="00EA38AB" w:rsidRPr="00B3547C">
        <w:rPr>
          <w:rFonts w:ascii="Arial" w:hAnsi="Arial" w:cs="Arial"/>
          <w:szCs w:val="24"/>
        </w:rPr>
        <w:t>reasonable</w:t>
      </w:r>
      <w:proofErr w:type="gramEnd"/>
      <w:r w:rsidR="00EA38AB" w:rsidRPr="00B3547C">
        <w:rPr>
          <w:rFonts w:ascii="Arial" w:hAnsi="Arial" w:cs="Arial"/>
          <w:szCs w:val="24"/>
        </w:rPr>
        <w:t xml:space="preserve"> necessary operational expenses of the business pending </w:t>
      </w:r>
      <w:r w:rsidR="00D04893" w:rsidRPr="00B3547C">
        <w:rPr>
          <w:rFonts w:ascii="Arial" w:hAnsi="Arial" w:cs="Arial"/>
          <w:szCs w:val="24"/>
        </w:rPr>
        <w:t>the outcome of the</w:t>
      </w:r>
      <w:r w:rsidR="005B13F1" w:rsidRPr="00B3547C">
        <w:rPr>
          <w:rFonts w:ascii="Arial" w:hAnsi="Arial" w:cs="Arial"/>
          <w:szCs w:val="24"/>
        </w:rPr>
        <w:t xml:space="preserve"> </w:t>
      </w:r>
      <w:r w:rsidR="00D04893" w:rsidRPr="00B3547C">
        <w:rPr>
          <w:rFonts w:ascii="Arial" w:hAnsi="Arial" w:cs="Arial"/>
          <w:szCs w:val="24"/>
        </w:rPr>
        <w:t>liquidation proceedings.</w:t>
      </w:r>
    </w:p>
    <w:p w14:paraId="1DC2F1AC" w14:textId="77777777" w:rsidR="00C55278" w:rsidRPr="00CC16DD" w:rsidRDefault="00C55278" w:rsidP="002F47FD">
      <w:pPr>
        <w:spacing w:after="0" w:line="276" w:lineRule="auto"/>
        <w:rPr>
          <w:rFonts w:ascii="Arial" w:hAnsi="Arial" w:cs="Arial"/>
          <w:szCs w:val="24"/>
        </w:rPr>
      </w:pPr>
    </w:p>
    <w:p w14:paraId="5ABE1F89" w14:textId="77777777" w:rsidR="00C55278" w:rsidRPr="00CC16DD" w:rsidRDefault="00C55278" w:rsidP="002F47FD">
      <w:pPr>
        <w:spacing w:after="0" w:line="276" w:lineRule="auto"/>
        <w:rPr>
          <w:rFonts w:ascii="Arial" w:hAnsi="Arial" w:cs="Arial"/>
          <w:b/>
          <w:szCs w:val="24"/>
        </w:rPr>
      </w:pPr>
      <w:r w:rsidRPr="00CC16DD">
        <w:rPr>
          <w:rFonts w:ascii="Arial" w:hAnsi="Arial" w:cs="Arial"/>
          <w:b/>
          <w:szCs w:val="24"/>
        </w:rPr>
        <w:t xml:space="preserve">Order </w:t>
      </w:r>
    </w:p>
    <w:p w14:paraId="4ACCB29F" w14:textId="77777777" w:rsidR="00C55278" w:rsidRPr="00CC16DD" w:rsidRDefault="00C55278" w:rsidP="002F47FD">
      <w:pPr>
        <w:spacing w:after="0" w:line="276" w:lineRule="auto"/>
        <w:rPr>
          <w:rFonts w:ascii="Arial" w:hAnsi="Arial" w:cs="Arial"/>
          <w:szCs w:val="24"/>
        </w:rPr>
      </w:pPr>
    </w:p>
    <w:p w14:paraId="29ED4E29" w14:textId="60ECD245" w:rsidR="002F47FD" w:rsidRPr="00B3547C" w:rsidRDefault="00B3547C" w:rsidP="00B3547C">
      <w:pPr>
        <w:spacing w:after="0" w:line="276" w:lineRule="auto"/>
        <w:ind w:left="394" w:hanging="360"/>
        <w:rPr>
          <w:rFonts w:ascii="Arial" w:hAnsi="Arial" w:cs="Arial"/>
          <w:szCs w:val="24"/>
        </w:rPr>
      </w:pPr>
      <w:r>
        <w:rPr>
          <w:rFonts w:ascii="Arial" w:hAnsi="Arial" w:cs="Arial"/>
          <w:szCs w:val="24"/>
        </w:rPr>
        <w:t>[32]</w:t>
      </w:r>
      <w:r>
        <w:rPr>
          <w:rFonts w:ascii="Arial" w:hAnsi="Arial" w:cs="Arial"/>
          <w:szCs w:val="24"/>
        </w:rPr>
        <w:tab/>
      </w:r>
      <w:r w:rsidR="00C55278" w:rsidRPr="00B3547C">
        <w:rPr>
          <w:rFonts w:ascii="Arial" w:hAnsi="Arial" w:cs="Arial"/>
          <w:szCs w:val="24"/>
        </w:rPr>
        <w:t>In the result the following order was granted:</w:t>
      </w:r>
    </w:p>
    <w:p w14:paraId="0FDC50EA" w14:textId="77777777" w:rsidR="002F47FD" w:rsidRDefault="002F47FD" w:rsidP="002F47FD">
      <w:pPr>
        <w:spacing w:after="0" w:line="276" w:lineRule="auto"/>
        <w:rPr>
          <w:rFonts w:ascii="Arial" w:hAnsi="Arial" w:cs="Arial"/>
          <w:szCs w:val="24"/>
        </w:rPr>
      </w:pPr>
    </w:p>
    <w:p w14:paraId="1218E891" w14:textId="34F41258" w:rsidR="002F47FD" w:rsidRPr="00B3547C" w:rsidRDefault="00B3547C" w:rsidP="00B3547C">
      <w:pPr>
        <w:spacing w:after="0" w:line="276" w:lineRule="auto"/>
        <w:ind w:left="1440" w:hanging="720"/>
        <w:rPr>
          <w:rFonts w:ascii="Arial" w:hAnsi="Arial" w:cs="Arial"/>
          <w:szCs w:val="24"/>
        </w:rPr>
      </w:pPr>
      <w:r>
        <w:rPr>
          <w:rFonts w:ascii="Arial" w:hAnsi="Arial" w:cs="Arial"/>
          <w:szCs w:val="24"/>
        </w:rPr>
        <w:t>1.</w:t>
      </w:r>
      <w:r>
        <w:rPr>
          <w:rFonts w:ascii="Arial" w:hAnsi="Arial" w:cs="Arial"/>
          <w:szCs w:val="24"/>
        </w:rPr>
        <w:tab/>
      </w:r>
      <w:r w:rsidR="00C55278" w:rsidRPr="00B3547C">
        <w:rPr>
          <w:rFonts w:ascii="Arial" w:hAnsi="Arial" w:cs="Arial"/>
          <w:szCs w:val="24"/>
        </w:rPr>
        <w:t>The second applicant is authorised in terms of section 165(6) of the</w:t>
      </w:r>
      <w:r w:rsidR="002F47FD" w:rsidRPr="00B3547C">
        <w:rPr>
          <w:rFonts w:ascii="Arial" w:hAnsi="Arial" w:cs="Arial"/>
          <w:szCs w:val="24"/>
        </w:rPr>
        <w:t xml:space="preserve"> </w:t>
      </w:r>
      <w:r w:rsidR="00C55278" w:rsidRPr="00B3547C">
        <w:rPr>
          <w:rFonts w:ascii="Arial" w:hAnsi="Arial" w:cs="Arial"/>
          <w:szCs w:val="24"/>
        </w:rPr>
        <w:t xml:space="preserve">Companies’ Act of 2008, to bring proceedings in the name and on behalf of the </w:t>
      </w:r>
      <w:r w:rsidR="00BC14B4" w:rsidRPr="00B3547C">
        <w:rPr>
          <w:rFonts w:ascii="Arial" w:hAnsi="Arial" w:cs="Arial"/>
          <w:szCs w:val="24"/>
        </w:rPr>
        <w:tab/>
      </w:r>
      <w:r w:rsidR="00C55278" w:rsidRPr="00B3547C">
        <w:rPr>
          <w:rFonts w:ascii="Arial" w:hAnsi="Arial" w:cs="Arial"/>
          <w:szCs w:val="24"/>
        </w:rPr>
        <w:t xml:space="preserve">first </w:t>
      </w:r>
      <w:proofErr w:type="gramStart"/>
      <w:r w:rsidR="00C55278" w:rsidRPr="00B3547C">
        <w:rPr>
          <w:rFonts w:ascii="Arial" w:hAnsi="Arial" w:cs="Arial"/>
          <w:szCs w:val="24"/>
        </w:rPr>
        <w:t>applicant;</w:t>
      </w:r>
      <w:proofErr w:type="gramEnd"/>
    </w:p>
    <w:p w14:paraId="609EC80F" w14:textId="77777777" w:rsidR="002F47FD" w:rsidRDefault="002F47FD" w:rsidP="002F47FD">
      <w:pPr>
        <w:pStyle w:val="ListParagraph"/>
        <w:spacing w:after="0" w:line="276" w:lineRule="auto"/>
        <w:ind w:left="1440"/>
        <w:rPr>
          <w:rFonts w:ascii="Arial" w:hAnsi="Arial" w:cs="Arial"/>
          <w:szCs w:val="24"/>
        </w:rPr>
      </w:pPr>
    </w:p>
    <w:p w14:paraId="466DC8EE" w14:textId="5F2EC8B6" w:rsidR="002F47FD" w:rsidRPr="00B3547C" w:rsidRDefault="00B3547C" w:rsidP="00B3547C">
      <w:pPr>
        <w:spacing w:after="0" w:line="276" w:lineRule="auto"/>
        <w:ind w:left="1440" w:hanging="720"/>
        <w:rPr>
          <w:rFonts w:ascii="Arial" w:hAnsi="Arial" w:cs="Arial"/>
          <w:szCs w:val="24"/>
        </w:rPr>
      </w:pPr>
      <w:r>
        <w:rPr>
          <w:rFonts w:ascii="Arial" w:hAnsi="Arial" w:cs="Arial"/>
          <w:szCs w:val="24"/>
        </w:rPr>
        <w:t>2.</w:t>
      </w:r>
      <w:r>
        <w:rPr>
          <w:rFonts w:ascii="Arial" w:hAnsi="Arial" w:cs="Arial"/>
          <w:szCs w:val="24"/>
        </w:rPr>
        <w:tab/>
      </w:r>
      <w:r w:rsidR="00C55278" w:rsidRPr="00B3547C">
        <w:rPr>
          <w:rFonts w:ascii="Arial" w:hAnsi="Arial" w:cs="Arial"/>
          <w:szCs w:val="24"/>
        </w:rPr>
        <w:t>An interdict is granted mandating the second respondent to restore with</w:t>
      </w:r>
      <w:r w:rsidR="002F47FD" w:rsidRPr="00B3547C">
        <w:rPr>
          <w:rFonts w:ascii="Arial" w:hAnsi="Arial" w:cs="Arial"/>
          <w:szCs w:val="24"/>
        </w:rPr>
        <w:t xml:space="preserve"> </w:t>
      </w:r>
      <w:r w:rsidR="00C55278" w:rsidRPr="00B3547C">
        <w:rPr>
          <w:rFonts w:ascii="Arial" w:hAnsi="Arial" w:cs="Arial"/>
          <w:szCs w:val="24"/>
        </w:rPr>
        <w:t>immediate effect the regular banking services and access of the first and</w:t>
      </w:r>
      <w:r w:rsidR="002F47FD" w:rsidRPr="00B3547C">
        <w:rPr>
          <w:rFonts w:ascii="Arial" w:hAnsi="Arial" w:cs="Arial"/>
          <w:szCs w:val="24"/>
        </w:rPr>
        <w:t xml:space="preserve"> </w:t>
      </w:r>
      <w:r w:rsidR="00C55278" w:rsidRPr="00B3547C">
        <w:rPr>
          <w:rFonts w:ascii="Arial" w:hAnsi="Arial" w:cs="Arial"/>
          <w:szCs w:val="24"/>
        </w:rPr>
        <w:t xml:space="preserve">second applicants to the first applicant’s banking accounts, </w:t>
      </w:r>
      <w:proofErr w:type="gramStart"/>
      <w:r w:rsidR="0004212E" w:rsidRPr="00B3547C">
        <w:rPr>
          <w:rFonts w:ascii="Arial" w:hAnsi="Arial" w:cs="Arial"/>
          <w:szCs w:val="24"/>
        </w:rPr>
        <w:t>i.e.</w:t>
      </w:r>
      <w:proofErr w:type="gramEnd"/>
      <w:r w:rsidR="00C55278" w:rsidRPr="00B3547C">
        <w:rPr>
          <w:rFonts w:ascii="Arial" w:hAnsi="Arial" w:cs="Arial"/>
          <w:szCs w:val="24"/>
        </w:rPr>
        <w:t xml:space="preserve"> Platinum</w:t>
      </w:r>
      <w:r w:rsidR="002F47FD" w:rsidRPr="00B3547C">
        <w:rPr>
          <w:rFonts w:ascii="Arial" w:hAnsi="Arial" w:cs="Arial"/>
          <w:szCs w:val="24"/>
        </w:rPr>
        <w:t xml:space="preserve"> </w:t>
      </w:r>
      <w:r w:rsidR="00C55278" w:rsidRPr="00B3547C">
        <w:rPr>
          <w:rFonts w:ascii="Arial" w:hAnsi="Arial" w:cs="Arial"/>
          <w:szCs w:val="24"/>
        </w:rPr>
        <w:t>Business Account number 62578412589;</w:t>
      </w:r>
    </w:p>
    <w:p w14:paraId="7CC2385C" w14:textId="77777777" w:rsidR="002F47FD" w:rsidRPr="002F47FD" w:rsidRDefault="002F47FD" w:rsidP="002F47FD">
      <w:pPr>
        <w:pStyle w:val="ListParagraph"/>
        <w:spacing w:after="0" w:line="276" w:lineRule="auto"/>
        <w:rPr>
          <w:rFonts w:ascii="Arial" w:hAnsi="Arial" w:cs="Arial"/>
          <w:szCs w:val="24"/>
        </w:rPr>
      </w:pPr>
    </w:p>
    <w:p w14:paraId="41F922D3" w14:textId="02940AE9" w:rsidR="002F47FD" w:rsidRPr="00B3547C" w:rsidRDefault="00B3547C" w:rsidP="00B3547C">
      <w:pPr>
        <w:spacing w:after="0" w:line="276" w:lineRule="auto"/>
        <w:ind w:left="1440" w:hanging="720"/>
        <w:rPr>
          <w:rFonts w:ascii="Arial" w:hAnsi="Arial" w:cs="Arial"/>
          <w:szCs w:val="24"/>
        </w:rPr>
      </w:pPr>
      <w:r>
        <w:rPr>
          <w:rFonts w:ascii="Arial" w:hAnsi="Arial" w:cs="Arial"/>
          <w:szCs w:val="24"/>
        </w:rPr>
        <w:t>3.</w:t>
      </w:r>
      <w:r>
        <w:rPr>
          <w:rFonts w:ascii="Arial" w:hAnsi="Arial" w:cs="Arial"/>
          <w:szCs w:val="24"/>
        </w:rPr>
        <w:tab/>
      </w:r>
      <w:r w:rsidR="00C55278" w:rsidRPr="00B3547C">
        <w:rPr>
          <w:rFonts w:ascii="Arial" w:hAnsi="Arial" w:cs="Arial"/>
          <w:szCs w:val="24"/>
        </w:rPr>
        <w:t xml:space="preserve">The prayer 2 shall operate as an interim order, pending the finalisation and adjudication of the application instituted by the first respondent for the liquidation of the first applicant on or about 22 March 2023 under case number 0278691/2023 in the High Court of South Africa, Gauteng Local Division, </w:t>
      </w:r>
      <w:proofErr w:type="gramStart"/>
      <w:r w:rsidR="00C55278" w:rsidRPr="00B3547C">
        <w:rPr>
          <w:rFonts w:ascii="Arial" w:hAnsi="Arial" w:cs="Arial"/>
          <w:szCs w:val="24"/>
        </w:rPr>
        <w:t>Johannesburg;</w:t>
      </w:r>
      <w:proofErr w:type="gramEnd"/>
    </w:p>
    <w:p w14:paraId="0DB9C6CE" w14:textId="77777777" w:rsidR="002F47FD" w:rsidRPr="002F47FD" w:rsidRDefault="002F47FD" w:rsidP="002F47FD">
      <w:pPr>
        <w:pStyle w:val="ListParagraph"/>
        <w:spacing w:after="0" w:line="276" w:lineRule="auto"/>
        <w:rPr>
          <w:rFonts w:ascii="Arial" w:hAnsi="Arial" w:cs="Arial"/>
          <w:szCs w:val="24"/>
        </w:rPr>
      </w:pPr>
    </w:p>
    <w:p w14:paraId="2B0C919F" w14:textId="405CAFAB" w:rsidR="002F47FD" w:rsidRPr="00B3547C" w:rsidRDefault="00B3547C" w:rsidP="00B3547C">
      <w:pPr>
        <w:spacing w:after="0" w:line="276" w:lineRule="auto"/>
        <w:ind w:left="1440" w:hanging="720"/>
        <w:rPr>
          <w:rFonts w:ascii="Arial" w:hAnsi="Arial" w:cs="Arial"/>
          <w:szCs w:val="24"/>
        </w:rPr>
      </w:pPr>
      <w:r>
        <w:rPr>
          <w:rFonts w:ascii="Arial" w:hAnsi="Arial" w:cs="Arial"/>
          <w:szCs w:val="24"/>
        </w:rPr>
        <w:t>4.</w:t>
      </w:r>
      <w:r>
        <w:rPr>
          <w:rFonts w:ascii="Arial" w:hAnsi="Arial" w:cs="Arial"/>
          <w:szCs w:val="24"/>
        </w:rPr>
        <w:tab/>
      </w:r>
      <w:r w:rsidR="00A72F7D" w:rsidRPr="00B3547C">
        <w:rPr>
          <w:rFonts w:ascii="Arial" w:hAnsi="Arial" w:cs="Arial"/>
          <w:szCs w:val="24"/>
        </w:rPr>
        <w:t xml:space="preserve">That Ms Pamela Marlowe of DNM Consulting (Pty) Limited is appointed to process any payment on the bank accounts so held by the first </w:t>
      </w:r>
      <w:proofErr w:type="gramStart"/>
      <w:r w:rsidR="00A72F7D" w:rsidRPr="00B3547C">
        <w:rPr>
          <w:rFonts w:ascii="Arial" w:hAnsi="Arial" w:cs="Arial"/>
          <w:szCs w:val="24"/>
        </w:rPr>
        <w:t>applicant;</w:t>
      </w:r>
      <w:proofErr w:type="gramEnd"/>
    </w:p>
    <w:p w14:paraId="1C3B50DD" w14:textId="77777777" w:rsidR="002F47FD" w:rsidRPr="002F47FD" w:rsidRDefault="002F47FD" w:rsidP="002F47FD">
      <w:pPr>
        <w:pStyle w:val="ListParagraph"/>
        <w:spacing w:after="0" w:line="276" w:lineRule="auto"/>
        <w:rPr>
          <w:rFonts w:ascii="Arial" w:hAnsi="Arial" w:cs="Arial"/>
          <w:szCs w:val="24"/>
        </w:rPr>
      </w:pPr>
    </w:p>
    <w:p w14:paraId="2A99E86E" w14:textId="054FD765" w:rsidR="002F47FD" w:rsidRPr="00B3547C" w:rsidRDefault="00B3547C" w:rsidP="00B3547C">
      <w:pPr>
        <w:spacing w:after="0" w:line="276" w:lineRule="auto"/>
        <w:ind w:left="1440" w:hanging="720"/>
        <w:rPr>
          <w:rFonts w:ascii="Arial" w:hAnsi="Arial" w:cs="Arial"/>
          <w:szCs w:val="24"/>
        </w:rPr>
      </w:pPr>
      <w:r>
        <w:rPr>
          <w:rFonts w:ascii="Arial" w:hAnsi="Arial" w:cs="Arial"/>
          <w:szCs w:val="24"/>
        </w:rPr>
        <w:t>5.</w:t>
      </w:r>
      <w:r>
        <w:rPr>
          <w:rFonts w:ascii="Arial" w:hAnsi="Arial" w:cs="Arial"/>
          <w:szCs w:val="24"/>
        </w:rPr>
        <w:tab/>
      </w:r>
      <w:r w:rsidR="00A72F7D" w:rsidRPr="00B3547C">
        <w:rPr>
          <w:rFonts w:ascii="Arial" w:hAnsi="Arial" w:cs="Arial"/>
          <w:szCs w:val="24"/>
        </w:rPr>
        <w:t xml:space="preserve">That the second applicant and the first respondent are to remain the inContact persons with the second respondent and that the bank cards so held by the second applicant and the first respondent be </w:t>
      </w:r>
      <w:proofErr w:type="gramStart"/>
      <w:r w:rsidR="00A72F7D" w:rsidRPr="00B3547C">
        <w:rPr>
          <w:rFonts w:ascii="Arial" w:hAnsi="Arial" w:cs="Arial"/>
          <w:szCs w:val="24"/>
        </w:rPr>
        <w:t>cancelled;</w:t>
      </w:r>
      <w:proofErr w:type="gramEnd"/>
    </w:p>
    <w:p w14:paraId="6D769C00" w14:textId="77777777" w:rsidR="002F47FD" w:rsidRPr="002F47FD" w:rsidRDefault="002F47FD" w:rsidP="002F47FD">
      <w:pPr>
        <w:pStyle w:val="ListParagraph"/>
        <w:spacing w:after="0" w:line="276" w:lineRule="auto"/>
        <w:rPr>
          <w:rFonts w:ascii="Arial" w:hAnsi="Arial" w:cs="Arial"/>
          <w:szCs w:val="24"/>
        </w:rPr>
      </w:pPr>
    </w:p>
    <w:p w14:paraId="7A4B963F" w14:textId="4D6F2327" w:rsidR="002F47FD" w:rsidRPr="00B3547C" w:rsidRDefault="00B3547C" w:rsidP="00B3547C">
      <w:pPr>
        <w:spacing w:after="0" w:line="276" w:lineRule="auto"/>
        <w:ind w:left="1440" w:hanging="720"/>
        <w:rPr>
          <w:rFonts w:ascii="Arial" w:hAnsi="Arial" w:cs="Arial"/>
          <w:szCs w:val="24"/>
        </w:rPr>
      </w:pPr>
      <w:r>
        <w:rPr>
          <w:rFonts w:ascii="Arial" w:hAnsi="Arial" w:cs="Arial"/>
          <w:szCs w:val="24"/>
        </w:rPr>
        <w:t>6.</w:t>
      </w:r>
      <w:r>
        <w:rPr>
          <w:rFonts w:ascii="Arial" w:hAnsi="Arial" w:cs="Arial"/>
          <w:szCs w:val="24"/>
        </w:rPr>
        <w:tab/>
      </w:r>
      <w:r w:rsidR="00A72F7D" w:rsidRPr="00B3547C">
        <w:rPr>
          <w:rFonts w:ascii="Arial" w:hAnsi="Arial" w:cs="Arial"/>
          <w:szCs w:val="24"/>
        </w:rPr>
        <w:t xml:space="preserve">That Ms </w:t>
      </w:r>
      <w:proofErr w:type="spellStart"/>
      <w:r w:rsidR="00A72F7D" w:rsidRPr="00B3547C">
        <w:rPr>
          <w:rFonts w:ascii="Arial" w:hAnsi="Arial" w:cs="Arial"/>
          <w:szCs w:val="24"/>
        </w:rPr>
        <w:t>Pamella</w:t>
      </w:r>
      <w:proofErr w:type="spellEnd"/>
      <w:r w:rsidR="00A72F7D" w:rsidRPr="00B3547C">
        <w:rPr>
          <w:rFonts w:ascii="Arial" w:hAnsi="Arial" w:cs="Arial"/>
          <w:szCs w:val="24"/>
        </w:rPr>
        <w:t xml:space="preserve"> Marlowe is authorised to make payment of the monthly</w:t>
      </w:r>
      <w:r w:rsidR="002F47FD" w:rsidRPr="00B3547C">
        <w:rPr>
          <w:rFonts w:ascii="Arial" w:hAnsi="Arial" w:cs="Arial"/>
          <w:szCs w:val="24"/>
        </w:rPr>
        <w:t xml:space="preserve"> </w:t>
      </w:r>
      <w:r w:rsidR="00A72F7D" w:rsidRPr="00B3547C">
        <w:rPr>
          <w:rFonts w:ascii="Arial" w:hAnsi="Arial" w:cs="Arial"/>
          <w:szCs w:val="24"/>
        </w:rPr>
        <w:t xml:space="preserve">operational expenses of the first </w:t>
      </w:r>
      <w:proofErr w:type="gramStart"/>
      <w:r w:rsidR="00A72F7D" w:rsidRPr="00B3547C">
        <w:rPr>
          <w:rFonts w:ascii="Arial" w:hAnsi="Arial" w:cs="Arial"/>
          <w:szCs w:val="24"/>
        </w:rPr>
        <w:t>applicant;</w:t>
      </w:r>
      <w:proofErr w:type="gramEnd"/>
    </w:p>
    <w:p w14:paraId="40CFDE9B" w14:textId="77777777" w:rsidR="002F47FD" w:rsidRPr="002F47FD" w:rsidRDefault="002F47FD" w:rsidP="002F47FD">
      <w:pPr>
        <w:pStyle w:val="ListParagraph"/>
        <w:spacing w:after="0" w:line="276" w:lineRule="auto"/>
        <w:rPr>
          <w:rFonts w:ascii="Arial" w:hAnsi="Arial" w:cs="Arial"/>
          <w:szCs w:val="24"/>
        </w:rPr>
      </w:pPr>
    </w:p>
    <w:p w14:paraId="019BB38F" w14:textId="2D163568" w:rsidR="002F47FD" w:rsidRPr="00B3547C" w:rsidRDefault="00B3547C" w:rsidP="00B3547C">
      <w:pPr>
        <w:spacing w:after="0" w:line="276" w:lineRule="auto"/>
        <w:ind w:left="1440" w:hanging="720"/>
        <w:rPr>
          <w:rFonts w:ascii="Arial" w:hAnsi="Arial" w:cs="Arial"/>
          <w:szCs w:val="24"/>
        </w:rPr>
      </w:pPr>
      <w:r>
        <w:rPr>
          <w:rFonts w:ascii="Arial" w:hAnsi="Arial" w:cs="Arial"/>
          <w:szCs w:val="24"/>
        </w:rPr>
        <w:lastRenderedPageBreak/>
        <w:t>7.</w:t>
      </w:r>
      <w:r>
        <w:rPr>
          <w:rFonts w:ascii="Arial" w:hAnsi="Arial" w:cs="Arial"/>
          <w:szCs w:val="24"/>
        </w:rPr>
        <w:tab/>
      </w:r>
      <w:r w:rsidR="00A72F7D" w:rsidRPr="00B3547C">
        <w:rPr>
          <w:rFonts w:ascii="Arial" w:hAnsi="Arial" w:cs="Arial"/>
          <w:szCs w:val="24"/>
        </w:rPr>
        <w:t xml:space="preserve">That the first applicant’s benefits relating to the petrol benefit for the second applicant and the first respondent be </w:t>
      </w:r>
      <w:proofErr w:type="gramStart"/>
      <w:r w:rsidR="00A72F7D" w:rsidRPr="00B3547C">
        <w:rPr>
          <w:rFonts w:ascii="Arial" w:hAnsi="Arial" w:cs="Arial"/>
          <w:szCs w:val="24"/>
        </w:rPr>
        <w:t>reinstated;</w:t>
      </w:r>
      <w:proofErr w:type="gramEnd"/>
    </w:p>
    <w:p w14:paraId="4D4420DB" w14:textId="77777777" w:rsidR="002F47FD" w:rsidRPr="002F47FD" w:rsidRDefault="002F47FD" w:rsidP="002F47FD">
      <w:pPr>
        <w:pStyle w:val="ListParagraph"/>
        <w:spacing w:after="0" w:line="276" w:lineRule="auto"/>
        <w:rPr>
          <w:rFonts w:ascii="Arial" w:hAnsi="Arial" w:cs="Arial"/>
          <w:szCs w:val="24"/>
        </w:rPr>
      </w:pPr>
    </w:p>
    <w:p w14:paraId="49AD5C55" w14:textId="461EF947" w:rsidR="00A72F7D" w:rsidRPr="00B3547C" w:rsidRDefault="00B3547C" w:rsidP="00B3547C">
      <w:pPr>
        <w:spacing w:after="0" w:line="276" w:lineRule="auto"/>
        <w:ind w:left="1440" w:hanging="720"/>
        <w:rPr>
          <w:rFonts w:ascii="Arial" w:hAnsi="Arial" w:cs="Arial"/>
          <w:szCs w:val="24"/>
        </w:rPr>
      </w:pPr>
      <w:r w:rsidRPr="002F47FD">
        <w:rPr>
          <w:rFonts w:ascii="Arial" w:hAnsi="Arial" w:cs="Arial"/>
          <w:szCs w:val="24"/>
        </w:rPr>
        <w:t>8.</w:t>
      </w:r>
      <w:r w:rsidRPr="002F47FD">
        <w:rPr>
          <w:rFonts w:ascii="Arial" w:hAnsi="Arial" w:cs="Arial"/>
          <w:szCs w:val="24"/>
        </w:rPr>
        <w:tab/>
      </w:r>
      <w:r w:rsidR="00A72F7D" w:rsidRPr="00B3547C">
        <w:rPr>
          <w:rFonts w:ascii="Arial" w:hAnsi="Arial" w:cs="Arial"/>
          <w:szCs w:val="24"/>
        </w:rPr>
        <w:t>That the first respondent is to make payment of the first and second applicants’ costs.</w:t>
      </w:r>
    </w:p>
    <w:p w14:paraId="1ABC07F7" w14:textId="77777777" w:rsidR="00C277E3" w:rsidRDefault="00C277E3" w:rsidP="002F47FD">
      <w:pPr>
        <w:spacing w:after="0" w:line="240" w:lineRule="auto"/>
        <w:rPr>
          <w:rFonts w:ascii="Arial" w:hAnsi="Arial" w:cs="Arial"/>
          <w:szCs w:val="24"/>
        </w:rPr>
      </w:pPr>
    </w:p>
    <w:p w14:paraId="3A8A5577" w14:textId="77777777" w:rsidR="00B71C96" w:rsidRDefault="00B71C96" w:rsidP="002F47FD">
      <w:pPr>
        <w:spacing w:after="0" w:line="240" w:lineRule="auto"/>
        <w:rPr>
          <w:rFonts w:ascii="Arial" w:hAnsi="Arial" w:cs="Arial"/>
          <w:szCs w:val="24"/>
        </w:rPr>
      </w:pPr>
    </w:p>
    <w:p w14:paraId="67FD7BB0" w14:textId="77777777" w:rsidR="00B71C96" w:rsidRPr="00CC16DD" w:rsidRDefault="00B71C96" w:rsidP="002F47FD">
      <w:pPr>
        <w:spacing w:after="0" w:line="240" w:lineRule="auto"/>
        <w:rPr>
          <w:rFonts w:ascii="Arial" w:hAnsi="Arial" w:cs="Arial"/>
          <w:szCs w:val="24"/>
        </w:rPr>
      </w:pPr>
    </w:p>
    <w:p w14:paraId="027EF764" w14:textId="77777777" w:rsidR="00C277E3" w:rsidRPr="00CC16DD" w:rsidRDefault="00C277E3" w:rsidP="002F47FD">
      <w:pPr>
        <w:spacing w:after="0" w:line="240" w:lineRule="auto"/>
        <w:jc w:val="right"/>
        <w:rPr>
          <w:rFonts w:ascii="Arial" w:hAnsi="Arial" w:cs="Arial"/>
          <w:szCs w:val="24"/>
          <w:u w:val="single"/>
        </w:rPr>
      </w:pP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0004212E">
        <w:rPr>
          <w:rFonts w:ascii="Arial" w:hAnsi="Arial" w:cs="Arial"/>
          <w:szCs w:val="24"/>
        </w:rPr>
        <w:t>_______</w:t>
      </w:r>
      <w:r w:rsidRPr="00CC16DD">
        <w:rPr>
          <w:rFonts w:ascii="Arial" w:hAnsi="Arial" w:cs="Arial"/>
          <w:szCs w:val="24"/>
          <w:u w:val="single"/>
        </w:rPr>
        <w:tab/>
      </w:r>
      <w:r w:rsidRPr="00CC16DD">
        <w:rPr>
          <w:rFonts w:ascii="Arial" w:hAnsi="Arial" w:cs="Arial"/>
          <w:szCs w:val="24"/>
          <w:u w:val="single"/>
        </w:rPr>
        <w:tab/>
      </w:r>
      <w:r w:rsidRPr="00CC16DD">
        <w:rPr>
          <w:rFonts w:ascii="Arial" w:hAnsi="Arial" w:cs="Arial"/>
          <w:szCs w:val="24"/>
          <w:u w:val="single"/>
        </w:rPr>
        <w:tab/>
      </w:r>
      <w:r w:rsidRPr="00CC16DD">
        <w:rPr>
          <w:rFonts w:ascii="Arial" w:hAnsi="Arial" w:cs="Arial"/>
          <w:szCs w:val="24"/>
          <w:u w:val="single"/>
        </w:rPr>
        <w:tab/>
      </w:r>
      <w:r w:rsidRPr="00CC16DD">
        <w:rPr>
          <w:rFonts w:ascii="Arial" w:hAnsi="Arial" w:cs="Arial"/>
          <w:szCs w:val="24"/>
          <w:u w:val="single"/>
        </w:rPr>
        <w:tab/>
      </w:r>
    </w:p>
    <w:p w14:paraId="5BE572BF" w14:textId="77777777" w:rsidR="00C277E3" w:rsidRPr="002F47FD" w:rsidRDefault="002F47FD" w:rsidP="002F47FD">
      <w:pPr>
        <w:spacing w:after="0" w:line="240" w:lineRule="auto"/>
        <w:jc w:val="right"/>
        <w:rPr>
          <w:rFonts w:ascii="Arial" w:hAnsi="Arial" w:cs="Arial"/>
          <w:b/>
          <w:szCs w:val="24"/>
        </w:rPr>
      </w:pPr>
      <w:r w:rsidRPr="002F47FD">
        <w:rPr>
          <w:rFonts w:ascii="Arial" w:hAnsi="Arial" w:cs="Arial"/>
          <w:b/>
          <w:szCs w:val="24"/>
        </w:rPr>
        <w:tab/>
      </w:r>
      <w:r w:rsidRPr="002F47FD">
        <w:rPr>
          <w:rFonts w:ascii="Arial" w:hAnsi="Arial" w:cs="Arial"/>
          <w:b/>
          <w:szCs w:val="24"/>
        </w:rPr>
        <w:tab/>
      </w:r>
      <w:r w:rsidRPr="002F47FD">
        <w:rPr>
          <w:rFonts w:ascii="Arial" w:hAnsi="Arial" w:cs="Arial"/>
          <w:b/>
          <w:szCs w:val="24"/>
        </w:rPr>
        <w:tab/>
      </w:r>
      <w:r w:rsidRPr="002F47FD">
        <w:rPr>
          <w:rFonts w:ascii="Arial" w:hAnsi="Arial" w:cs="Arial"/>
          <w:b/>
          <w:szCs w:val="24"/>
        </w:rPr>
        <w:tab/>
      </w:r>
      <w:r w:rsidRPr="002F47FD">
        <w:rPr>
          <w:rFonts w:ascii="Arial" w:hAnsi="Arial" w:cs="Arial"/>
          <w:b/>
          <w:szCs w:val="24"/>
        </w:rPr>
        <w:tab/>
      </w:r>
      <w:r w:rsidRPr="002F47FD">
        <w:rPr>
          <w:rFonts w:ascii="Arial" w:hAnsi="Arial" w:cs="Arial"/>
          <w:b/>
          <w:szCs w:val="24"/>
        </w:rPr>
        <w:tab/>
      </w:r>
      <w:r w:rsidRPr="002F47FD">
        <w:rPr>
          <w:rFonts w:ascii="Arial" w:hAnsi="Arial" w:cs="Arial"/>
          <w:b/>
          <w:szCs w:val="24"/>
        </w:rPr>
        <w:tab/>
        <w:t>P</w:t>
      </w:r>
      <w:r w:rsidR="00FD248B">
        <w:rPr>
          <w:rFonts w:ascii="Arial" w:hAnsi="Arial" w:cs="Arial"/>
          <w:b/>
          <w:szCs w:val="24"/>
        </w:rPr>
        <w:t>.</w:t>
      </w:r>
      <w:r w:rsidRPr="002F47FD">
        <w:rPr>
          <w:rFonts w:ascii="Arial" w:hAnsi="Arial" w:cs="Arial"/>
          <w:b/>
          <w:szCs w:val="24"/>
        </w:rPr>
        <w:t>H</w:t>
      </w:r>
      <w:r w:rsidR="00FD248B">
        <w:rPr>
          <w:rFonts w:ascii="Arial" w:hAnsi="Arial" w:cs="Arial"/>
          <w:b/>
          <w:szCs w:val="24"/>
        </w:rPr>
        <w:t>.</w:t>
      </w:r>
      <w:r w:rsidRPr="002F47FD">
        <w:rPr>
          <w:rFonts w:ascii="Arial" w:hAnsi="Arial" w:cs="Arial"/>
          <w:b/>
          <w:szCs w:val="24"/>
        </w:rPr>
        <w:t xml:space="preserve"> MALUNGANA</w:t>
      </w:r>
    </w:p>
    <w:p w14:paraId="0C6FE4CE" w14:textId="77777777" w:rsidR="00C277E3" w:rsidRPr="00CC16DD" w:rsidRDefault="00C277E3" w:rsidP="002F47FD">
      <w:pPr>
        <w:spacing w:after="0" w:line="240" w:lineRule="auto"/>
        <w:jc w:val="right"/>
        <w:rPr>
          <w:rFonts w:ascii="Arial" w:hAnsi="Arial" w:cs="Arial"/>
          <w:szCs w:val="24"/>
        </w:rPr>
      </w:pP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Pr="00CC16DD">
        <w:rPr>
          <w:rFonts w:ascii="Arial" w:hAnsi="Arial" w:cs="Arial"/>
          <w:szCs w:val="24"/>
        </w:rPr>
        <w:tab/>
        <w:t xml:space="preserve">Acting Judge of the High Court </w:t>
      </w:r>
    </w:p>
    <w:p w14:paraId="3BA96E08" w14:textId="77777777" w:rsidR="00C277E3" w:rsidRPr="00CC16DD" w:rsidRDefault="00C277E3" w:rsidP="002F47FD">
      <w:pPr>
        <w:spacing w:after="0" w:line="240" w:lineRule="auto"/>
        <w:jc w:val="right"/>
        <w:rPr>
          <w:rFonts w:ascii="Arial" w:hAnsi="Arial" w:cs="Arial"/>
          <w:szCs w:val="24"/>
        </w:rPr>
      </w:pP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002F47FD" w:rsidRPr="00CC16DD">
        <w:rPr>
          <w:rFonts w:ascii="Arial" w:hAnsi="Arial" w:cs="Arial"/>
          <w:szCs w:val="24"/>
        </w:rPr>
        <w:t>Gauteng Local Division, Johannesburg</w:t>
      </w:r>
    </w:p>
    <w:p w14:paraId="6DEEEF69" w14:textId="77777777" w:rsidR="00C277E3" w:rsidRPr="00CC16DD" w:rsidRDefault="00C277E3" w:rsidP="00062757">
      <w:pPr>
        <w:spacing w:line="360" w:lineRule="auto"/>
        <w:rPr>
          <w:rFonts w:ascii="Arial" w:hAnsi="Arial" w:cs="Arial"/>
          <w:szCs w:val="24"/>
        </w:rPr>
      </w:pPr>
    </w:p>
    <w:p w14:paraId="02638C6E" w14:textId="77777777" w:rsidR="002F47FD" w:rsidRDefault="002F47FD" w:rsidP="00062757">
      <w:pPr>
        <w:spacing w:line="360" w:lineRule="auto"/>
        <w:rPr>
          <w:rFonts w:ascii="Arial" w:hAnsi="Arial" w:cs="Arial"/>
          <w:szCs w:val="24"/>
        </w:rPr>
      </w:pPr>
    </w:p>
    <w:p w14:paraId="400F000C" w14:textId="77777777" w:rsidR="002F47FD" w:rsidRDefault="002F47FD" w:rsidP="00062757">
      <w:pPr>
        <w:spacing w:line="360" w:lineRule="auto"/>
        <w:rPr>
          <w:rFonts w:ascii="Arial" w:hAnsi="Arial" w:cs="Arial"/>
          <w:szCs w:val="24"/>
        </w:rPr>
      </w:pPr>
    </w:p>
    <w:p w14:paraId="1A81AD06" w14:textId="77777777" w:rsidR="00B71C96" w:rsidRDefault="00B71C96" w:rsidP="00FD248B">
      <w:pPr>
        <w:spacing w:after="0" w:line="240" w:lineRule="auto"/>
        <w:rPr>
          <w:rFonts w:ascii="Arial" w:hAnsi="Arial" w:cs="Arial"/>
          <w:b/>
          <w:szCs w:val="24"/>
        </w:rPr>
      </w:pPr>
    </w:p>
    <w:p w14:paraId="7BD76F6E" w14:textId="77777777" w:rsidR="00B71C96" w:rsidRDefault="00B71C96" w:rsidP="00FD248B">
      <w:pPr>
        <w:spacing w:after="0" w:line="240" w:lineRule="auto"/>
        <w:rPr>
          <w:rFonts w:ascii="Arial" w:hAnsi="Arial" w:cs="Arial"/>
          <w:b/>
          <w:szCs w:val="24"/>
        </w:rPr>
      </w:pPr>
    </w:p>
    <w:p w14:paraId="12DACE44" w14:textId="77777777" w:rsidR="00B71C96" w:rsidRDefault="00B71C96" w:rsidP="00FD248B">
      <w:pPr>
        <w:spacing w:after="0" w:line="240" w:lineRule="auto"/>
        <w:rPr>
          <w:rFonts w:ascii="Arial" w:hAnsi="Arial" w:cs="Arial"/>
          <w:b/>
          <w:szCs w:val="24"/>
        </w:rPr>
      </w:pPr>
    </w:p>
    <w:p w14:paraId="6F27D18E" w14:textId="77777777" w:rsidR="00B71C96" w:rsidRDefault="00B71C96" w:rsidP="00FD248B">
      <w:pPr>
        <w:spacing w:after="0" w:line="240" w:lineRule="auto"/>
        <w:rPr>
          <w:rFonts w:ascii="Arial" w:hAnsi="Arial" w:cs="Arial"/>
          <w:b/>
          <w:szCs w:val="24"/>
        </w:rPr>
      </w:pPr>
    </w:p>
    <w:p w14:paraId="659F2008" w14:textId="77777777" w:rsidR="00B71C96" w:rsidRDefault="00B71C96" w:rsidP="00FD248B">
      <w:pPr>
        <w:spacing w:after="0" w:line="240" w:lineRule="auto"/>
        <w:rPr>
          <w:rFonts w:ascii="Arial" w:hAnsi="Arial" w:cs="Arial"/>
          <w:b/>
          <w:szCs w:val="24"/>
        </w:rPr>
      </w:pPr>
    </w:p>
    <w:p w14:paraId="249CBF08" w14:textId="77777777" w:rsidR="00B71C96" w:rsidRDefault="00B71C96" w:rsidP="00FD248B">
      <w:pPr>
        <w:spacing w:after="0" w:line="240" w:lineRule="auto"/>
        <w:rPr>
          <w:rFonts w:ascii="Arial" w:hAnsi="Arial" w:cs="Arial"/>
          <w:b/>
          <w:szCs w:val="24"/>
        </w:rPr>
      </w:pPr>
    </w:p>
    <w:p w14:paraId="2C594D81" w14:textId="77777777" w:rsidR="00B71C96" w:rsidRDefault="00B71C96" w:rsidP="00FD248B">
      <w:pPr>
        <w:spacing w:after="0" w:line="240" w:lineRule="auto"/>
        <w:rPr>
          <w:rFonts w:ascii="Arial" w:hAnsi="Arial" w:cs="Arial"/>
          <w:b/>
          <w:szCs w:val="24"/>
        </w:rPr>
      </w:pPr>
    </w:p>
    <w:p w14:paraId="78FF1F28" w14:textId="77777777" w:rsidR="00B71C96" w:rsidRDefault="00B71C96" w:rsidP="00FD248B">
      <w:pPr>
        <w:spacing w:after="0" w:line="240" w:lineRule="auto"/>
        <w:rPr>
          <w:rFonts w:ascii="Arial" w:hAnsi="Arial" w:cs="Arial"/>
          <w:b/>
          <w:szCs w:val="24"/>
        </w:rPr>
      </w:pPr>
    </w:p>
    <w:p w14:paraId="6E5B44CE" w14:textId="77777777" w:rsidR="00B71C96" w:rsidRDefault="00B71C96" w:rsidP="00FD248B">
      <w:pPr>
        <w:spacing w:after="0" w:line="240" w:lineRule="auto"/>
        <w:rPr>
          <w:rFonts w:ascii="Arial" w:hAnsi="Arial" w:cs="Arial"/>
          <w:b/>
          <w:szCs w:val="24"/>
        </w:rPr>
      </w:pPr>
    </w:p>
    <w:p w14:paraId="3E6B75AB" w14:textId="77777777" w:rsidR="00B71C96" w:rsidRDefault="00B71C96" w:rsidP="00FD248B">
      <w:pPr>
        <w:spacing w:after="0" w:line="240" w:lineRule="auto"/>
        <w:rPr>
          <w:rFonts w:ascii="Arial" w:hAnsi="Arial" w:cs="Arial"/>
          <w:b/>
          <w:szCs w:val="24"/>
        </w:rPr>
      </w:pPr>
    </w:p>
    <w:p w14:paraId="3B8DEB13" w14:textId="77777777" w:rsidR="00B71C96" w:rsidRDefault="00B71C96" w:rsidP="00FD248B">
      <w:pPr>
        <w:spacing w:after="0" w:line="240" w:lineRule="auto"/>
        <w:rPr>
          <w:rFonts w:ascii="Arial" w:hAnsi="Arial" w:cs="Arial"/>
          <w:b/>
          <w:szCs w:val="24"/>
        </w:rPr>
      </w:pPr>
    </w:p>
    <w:p w14:paraId="4E801C75" w14:textId="77777777" w:rsidR="00B71C96" w:rsidRDefault="00B71C96" w:rsidP="00FD248B">
      <w:pPr>
        <w:spacing w:after="0" w:line="240" w:lineRule="auto"/>
        <w:rPr>
          <w:rFonts w:ascii="Arial" w:hAnsi="Arial" w:cs="Arial"/>
          <w:b/>
          <w:szCs w:val="24"/>
        </w:rPr>
      </w:pPr>
    </w:p>
    <w:p w14:paraId="23D08534" w14:textId="77777777" w:rsidR="00B71C96" w:rsidRDefault="00B71C96" w:rsidP="00FD248B">
      <w:pPr>
        <w:spacing w:after="0" w:line="240" w:lineRule="auto"/>
        <w:rPr>
          <w:rFonts w:ascii="Arial" w:hAnsi="Arial" w:cs="Arial"/>
          <w:b/>
          <w:szCs w:val="24"/>
        </w:rPr>
      </w:pPr>
    </w:p>
    <w:p w14:paraId="1192E76C" w14:textId="77777777" w:rsidR="00B71C96" w:rsidRDefault="00B71C96" w:rsidP="00FD248B">
      <w:pPr>
        <w:spacing w:after="0" w:line="240" w:lineRule="auto"/>
        <w:rPr>
          <w:rFonts w:ascii="Arial" w:hAnsi="Arial" w:cs="Arial"/>
          <w:b/>
          <w:szCs w:val="24"/>
        </w:rPr>
      </w:pPr>
    </w:p>
    <w:p w14:paraId="4BC4D14E" w14:textId="77777777" w:rsidR="00B71C96" w:rsidRDefault="00B71C96" w:rsidP="00FD248B">
      <w:pPr>
        <w:spacing w:after="0" w:line="240" w:lineRule="auto"/>
        <w:rPr>
          <w:rFonts w:ascii="Arial" w:hAnsi="Arial" w:cs="Arial"/>
          <w:b/>
          <w:szCs w:val="24"/>
        </w:rPr>
      </w:pPr>
    </w:p>
    <w:p w14:paraId="589E8A95" w14:textId="77777777" w:rsidR="00B71C96" w:rsidRDefault="00B71C96" w:rsidP="00FD248B">
      <w:pPr>
        <w:spacing w:after="0" w:line="240" w:lineRule="auto"/>
        <w:rPr>
          <w:rFonts w:ascii="Arial" w:hAnsi="Arial" w:cs="Arial"/>
          <w:b/>
          <w:szCs w:val="24"/>
        </w:rPr>
      </w:pPr>
    </w:p>
    <w:p w14:paraId="55374986" w14:textId="77777777" w:rsidR="00B71C96" w:rsidRDefault="00B71C96" w:rsidP="00FD248B">
      <w:pPr>
        <w:spacing w:after="0" w:line="240" w:lineRule="auto"/>
        <w:rPr>
          <w:rFonts w:ascii="Arial" w:hAnsi="Arial" w:cs="Arial"/>
          <w:b/>
          <w:szCs w:val="24"/>
        </w:rPr>
      </w:pPr>
    </w:p>
    <w:p w14:paraId="450C79E3" w14:textId="77777777" w:rsidR="00B71C96" w:rsidRDefault="00B71C96" w:rsidP="00FD248B">
      <w:pPr>
        <w:spacing w:after="0" w:line="240" w:lineRule="auto"/>
        <w:rPr>
          <w:rFonts w:ascii="Arial" w:hAnsi="Arial" w:cs="Arial"/>
          <w:b/>
          <w:szCs w:val="24"/>
        </w:rPr>
      </w:pPr>
    </w:p>
    <w:p w14:paraId="0AACDC00" w14:textId="77777777" w:rsidR="00B71C96" w:rsidRDefault="00B71C96" w:rsidP="00FD248B">
      <w:pPr>
        <w:spacing w:after="0" w:line="240" w:lineRule="auto"/>
        <w:rPr>
          <w:rFonts w:ascii="Arial" w:hAnsi="Arial" w:cs="Arial"/>
          <w:b/>
          <w:szCs w:val="24"/>
        </w:rPr>
      </w:pPr>
    </w:p>
    <w:p w14:paraId="24809A02" w14:textId="77777777" w:rsidR="00B71C96" w:rsidRDefault="00B71C96" w:rsidP="00FD248B">
      <w:pPr>
        <w:spacing w:after="0" w:line="240" w:lineRule="auto"/>
        <w:rPr>
          <w:rFonts w:ascii="Arial" w:hAnsi="Arial" w:cs="Arial"/>
          <w:b/>
          <w:szCs w:val="24"/>
        </w:rPr>
      </w:pPr>
    </w:p>
    <w:p w14:paraId="74A1066E" w14:textId="77777777" w:rsidR="00B71C96" w:rsidRDefault="00B71C96" w:rsidP="00FD248B">
      <w:pPr>
        <w:spacing w:after="0" w:line="240" w:lineRule="auto"/>
        <w:rPr>
          <w:rFonts w:ascii="Arial" w:hAnsi="Arial" w:cs="Arial"/>
          <w:b/>
          <w:szCs w:val="24"/>
        </w:rPr>
      </w:pPr>
    </w:p>
    <w:p w14:paraId="6080A3A5" w14:textId="77777777" w:rsidR="00B71C96" w:rsidRDefault="00B71C96" w:rsidP="00FD248B">
      <w:pPr>
        <w:spacing w:after="0" w:line="240" w:lineRule="auto"/>
        <w:rPr>
          <w:rFonts w:ascii="Arial" w:hAnsi="Arial" w:cs="Arial"/>
          <w:b/>
          <w:szCs w:val="24"/>
        </w:rPr>
      </w:pPr>
    </w:p>
    <w:p w14:paraId="4212CA2E" w14:textId="77777777" w:rsidR="00B71C96" w:rsidRDefault="00B71C96" w:rsidP="00FD248B">
      <w:pPr>
        <w:spacing w:after="0" w:line="240" w:lineRule="auto"/>
        <w:rPr>
          <w:rFonts w:ascii="Arial" w:hAnsi="Arial" w:cs="Arial"/>
          <w:b/>
          <w:szCs w:val="24"/>
        </w:rPr>
      </w:pPr>
    </w:p>
    <w:p w14:paraId="65E32D5C" w14:textId="77777777" w:rsidR="00B71C96" w:rsidRDefault="00B71C96" w:rsidP="00FD248B">
      <w:pPr>
        <w:spacing w:after="0" w:line="240" w:lineRule="auto"/>
        <w:rPr>
          <w:rFonts w:ascii="Arial" w:hAnsi="Arial" w:cs="Arial"/>
          <w:b/>
          <w:szCs w:val="24"/>
        </w:rPr>
      </w:pPr>
    </w:p>
    <w:p w14:paraId="57501CC7" w14:textId="77777777" w:rsidR="00B71C96" w:rsidRDefault="00B71C96" w:rsidP="00FD248B">
      <w:pPr>
        <w:spacing w:after="0" w:line="240" w:lineRule="auto"/>
        <w:rPr>
          <w:rFonts w:ascii="Arial" w:hAnsi="Arial" w:cs="Arial"/>
          <w:b/>
          <w:szCs w:val="24"/>
        </w:rPr>
      </w:pPr>
    </w:p>
    <w:p w14:paraId="376CEFE3" w14:textId="77777777" w:rsidR="00B71C96" w:rsidRDefault="00B71C96" w:rsidP="00FD248B">
      <w:pPr>
        <w:spacing w:after="0" w:line="240" w:lineRule="auto"/>
        <w:rPr>
          <w:rFonts w:ascii="Arial" w:hAnsi="Arial" w:cs="Arial"/>
          <w:b/>
          <w:szCs w:val="24"/>
        </w:rPr>
      </w:pPr>
    </w:p>
    <w:p w14:paraId="693B9906" w14:textId="77777777" w:rsidR="00B71C96" w:rsidRDefault="00B71C96" w:rsidP="00FD248B">
      <w:pPr>
        <w:spacing w:after="0" w:line="240" w:lineRule="auto"/>
        <w:rPr>
          <w:rFonts w:ascii="Arial" w:hAnsi="Arial" w:cs="Arial"/>
          <w:b/>
          <w:szCs w:val="24"/>
        </w:rPr>
      </w:pPr>
    </w:p>
    <w:p w14:paraId="2E6A78E9" w14:textId="77777777" w:rsidR="00B71C96" w:rsidRDefault="00B71C96" w:rsidP="00FD248B">
      <w:pPr>
        <w:spacing w:after="0" w:line="240" w:lineRule="auto"/>
        <w:rPr>
          <w:rFonts w:ascii="Arial" w:hAnsi="Arial" w:cs="Arial"/>
          <w:b/>
          <w:szCs w:val="24"/>
        </w:rPr>
      </w:pPr>
    </w:p>
    <w:p w14:paraId="45AD548B" w14:textId="77777777" w:rsidR="00B71C96" w:rsidRDefault="00B71C96" w:rsidP="00FD248B">
      <w:pPr>
        <w:spacing w:after="0" w:line="240" w:lineRule="auto"/>
        <w:rPr>
          <w:rFonts w:ascii="Arial" w:hAnsi="Arial" w:cs="Arial"/>
          <w:b/>
          <w:szCs w:val="24"/>
        </w:rPr>
      </w:pPr>
    </w:p>
    <w:p w14:paraId="2591206E" w14:textId="77777777" w:rsidR="00B71C96" w:rsidRDefault="00B71C96" w:rsidP="00FD248B">
      <w:pPr>
        <w:spacing w:after="0" w:line="240" w:lineRule="auto"/>
        <w:rPr>
          <w:rFonts w:ascii="Arial" w:hAnsi="Arial" w:cs="Arial"/>
          <w:b/>
          <w:szCs w:val="24"/>
        </w:rPr>
      </w:pPr>
    </w:p>
    <w:p w14:paraId="4B95DDD3" w14:textId="77777777" w:rsidR="00B71C96" w:rsidRDefault="00B71C96" w:rsidP="00FD248B">
      <w:pPr>
        <w:spacing w:after="0" w:line="240" w:lineRule="auto"/>
        <w:rPr>
          <w:rFonts w:ascii="Arial" w:hAnsi="Arial" w:cs="Arial"/>
          <w:b/>
          <w:szCs w:val="24"/>
        </w:rPr>
      </w:pPr>
    </w:p>
    <w:p w14:paraId="4F6BB487" w14:textId="77777777" w:rsidR="00B71C96" w:rsidRDefault="00B71C96" w:rsidP="00FD248B">
      <w:pPr>
        <w:spacing w:after="0" w:line="240" w:lineRule="auto"/>
        <w:rPr>
          <w:rFonts w:ascii="Arial" w:hAnsi="Arial" w:cs="Arial"/>
          <w:b/>
          <w:szCs w:val="24"/>
        </w:rPr>
      </w:pPr>
    </w:p>
    <w:p w14:paraId="71F986D1" w14:textId="77777777" w:rsidR="00B71C96" w:rsidRDefault="00B71C96" w:rsidP="00FD248B">
      <w:pPr>
        <w:spacing w:after="0" w:line="240" w:lineRule="auto"/>
        <w:rPr>
          <w:rFonts w:ascii="Arial" w:hAnsi="Arial" w:cs="Arial"/>
          <w:b/>
          <w:szCs w:val="24"/>
        </w:rPr>
      </w:pPr>
    </w:p>
    <w:p w14:paraId="0CB5EFB9" w14:textId="77777777" w:rsidR="00B71C96" w:rsidRDefault="00B71C96" w:rsidP="00FD248B">
      <w:pPr>
        <w:spacing w:after="0" w:line="240" w:lineRule="auto"/>
        <w:rPr>
          <w:rFonts w:ascii="Arial" w:hAnsi="Arial" w:cs="Arial"/>
          <w:b/>
          <w:szCs w:val="24"/>
        </w:rPr>
      </w:pPr>
    </w:p>
    <w:p w14:paraId="3ABA3FFC" w14:textId="77777777" w:rsidR="00B71C96" w:rsidRDefault="00B71C96" w:rsidP="00FD248B">
      <w:pPr>
        <w:spacing w:after="0" w:line="240" w:lineRule="auto"/>
        <w:rPr>
          <w:rFonts w:ascii="Arial" w:hAnsi="Arial" w:cs="Arial"/>
          <w:b/>
          <w:szCs w:val="24"/>
        </w:rPr>
      </w:pPr>
    </w:p>
    <w:p w14:paraId="16356DBB" w14:textId="77777777" w:rsidR="00B71C96" w:rsidRDefault="00B71C96" w:rsidP="00FD248B">
      <w:pPr>
        <w:spacing w:after="0" w:line="240" w:lineRule="auto"/>
        <w:rPr>
          <w:rFonts w:ascii="Arial" w:hAnsi="Arial" w:cs="Arial"/>
          <w:b/>
          <w:szCs w:val="24"/>
        </w:rPr>
      </w:pPr>
    </w:p>
    <w:p w14:paraId="1ABF67D7" w14:textId="77777777" w:rsidR="00B71C96" w:rsidRDefault="00B71C96" w:rsidP="00FD248B">
      <w:pPr>
        <w:spacing w:after="0" w:line="240" w:lineRule="auto"/>
        <w:rPr>
          <w:rFonts w:ascii="Arial" w:hAnsi="Arial" w:cs="Arial"/>
          <w:b/>
          <w:szCs w:val="24"/>
        </w:rPr>
      </w:pPr>
    </w:p>
    <w:p w14:paraId="3BFF72D4" w14:textId="77777777" w:rsidR="00B71C96" w:rsidRDefault="00B71C96" w:rsidP="00FD248B">
      <w:pPr>
        <w:spacing w:after="0" w:line="240" w:lineRule="auto"/>
        <w:rPr>
          <w:rFonts w:ascii="Arial" w:hAnsi="Arial" w:cs="Arial"/>
          <w:b/>
          <w:szCs w:val="24"/>
        </w:rPr>
      </w:pPr>
    </w:p>
    <w:p w14:paraId="51E5130B" w14:textId="77777777" w:rsidR="00B71C96" w:rsidRDefault="00B71C96" w:rsidP="00FD248B">
      <w:pPr>
        <w:spacing w:after="0" w:line="240" w:lineRule="auto"/>
        <w:rPr>
          <w:rFonts w:ascii="Arial" w:hAnsi="Arial" w:cs="Arial"/>
          <w:b/>
          <w:szCs w:val="24"/>
        </w:rPr>
      </w:pPr>
    </w:p>
    <w:p w14:paraId="5C1879A4" w14:textId="77777777" w:rsidR="00FD248B" w:rsidRDefault="00FD248B" w:rsidP="00FD248B">
      <w:pPr>
        <w:spacing w:after="0" w:line="240" w:lineRule="auto"/>
        <w:rPr>
          <w:rFonts w:ascii="Arial" w:hAnsi="Arial" w:cs="Arial"/>
          <w:szCs w:val="24"/>
        </w:rPr>
      </w:pPr>
      <w:r w:rsidRPr="00FD248B">
        <w:rPr>
          <w:rFonts w:ascii="Arial" w:hAnsi="Arial" w:cs="Arial"/>
          <w:b/>
          <w:szCs w:val="24"/>
        </w:rPr>
        <w:t>Heard</w:t>
      </w:r>
      <w:r>
        <w:rPr>
          <w:rFonts w:ascii="Arial" w:hAnsi="Arial" w:cs="Arial"/>
          <w:szCs w:val="24"/>
        </w:rPr>
        <w:t>:</w:t>
      </w:r>
      <w:r w:rsidR="003D183F">
        <w:rPr>
          <w:rFonts w:ascii="Arial" w:hAnsi="Arial" w:cs="Arial"/>
          <w:szCs w:val="24"/>
        </w:rPr>
        <w:tab/>
      </w:r>
      <w:r w:rsidR="003D183F">
        <w:rPr>
          <w:rFonts w:ascii="Arial" w:hAnsi="Arial" w:cs="Arial"/>
          <w:szCs w:val="24"/>
        </w:rPr>
        <w:tab/>
      </w:r>
      <w:r w:rsidR="003D183F">
        <w:rPr>
          <w:rFonts w:ascii="Arial" w:hAnsi="Arial" w:cs="Arial"/>
          <w:szCs w:val="24"/>
        </w:rPr>
        <w:tab/>
        <w:t>25 April 2023</w:t>
      </w:r>
    </w:p>
    <w:p w14:paraId="31FF70F4" w14:textId="77777777" w:rsidR="00FD248B" w:rsidRDefault="00FD248B" w:rsidP="00FD248B">
      <w:pPr>
        <w:spacing w:after="0" w:line="240" w:lineRule="auto"/>
        <w:rPr>
          <w:rFonts w:ascii="Arial" w:hAnsi="Arial" w:cs="Arial"/>
          <w:b/>
          <w:szCs w:val="24"/>
        </w:rPr>
      </w:pPr>
      <w:r>
        <w:rPr>
          <w:rFonts w:ascii="Arial" w:hAnsi="Arial" w:cs="Arial"/>
          <w:b/>
          <w:szCs w:val="24"/>
        </w:rPr>
        <w:t>Judgment:</w:t>
      </w:r>
      <w:r w:rsidR="005A5EAB">
        <w:rPr>
          <w:rFonts w:ascii="Arial" w:hAnsi="Arial" w:cs="Arial"/>
          <w:b/>
          <w:szCs w:val="24"/>
        </w:rPr>
        <w:tab/>
      </w:r>
      <w:r w:rsidR="005A5EAB">
        <w:rPr>
          <w:rFonts w:ascii="Arial" w:hAnsi="Arial" w:cs="Arial"/>
          <w:b/>
          <w:szCs w:val="24"/>
        </w:rPr>
        <w:tab/>
      </w:r>
      <w:r w:rsidR="005A5EAB">
        <w:rPr>
          <w:rFonts w:ascii="Arial" w:hAnsi="Arial" w:cs="Arial"/>
          <w:b/>
          <w:szCs w:val="24"/>
        </w:rPr>
        <w:tab/>
      </w:r>
      <w:r w:rsidR="005A5EAB" w:rsidRPr="005A5EAB">
        <w:rPr>
          <w:rFonts w:ascii="Arial" w:hAnsi="Arial" w:cs="Arial"/>
          <w:szCs w:val="24"/>
        </w:rPr>
        <w:t>25</w:t>
      </w:r>
      <w:r w:rsidR="005A5EAB">
        <w:rPr>
          <w:rFonts w:ascii="Arial" w:hAnsi="Arial" w:cs="Arial"/>
          <w:szCs w:val="24"/>
        </w:rPr>
        <w:t xml:space="preserve"> April 2023</w:t>
      </w:r>
    </w:p>
    <w:p w14:paraId="2F9D1B74" w14:textId="77777777" w:rsidR="00FD248B" w:rsidRPr="003D183F" w:rsidRDefault="00FD248B" w:rsidP="00FD248B">
      <w:pPr>
        <w:spacing w:after="0" w:line="240" w:lineRule="auto"/>
        <w:rPr>
          <w:rFonts w:ascii="Arial" w:hAnsi="Arial" w:cs="Arial"/>
          <w:szCs w:val="24"/>
        </w:rPr>
      </w:pPr>
      <w:r>
        <w:rPr>
          <w:rFonts w:ascii="Arial" w:hAnsi="Arial" w:cs="Arial"/>
          <w:b/>
          <w:szCs w:val="24"/>
        </w:rPr>
        <w:t>Written Reasons:</w:t>
      </w:r>
      <w:r w:rsidR="003D183F">
        <w:rPr>
          <w:rFonts w:ascii="Arial" w:hAnsi="Arial" w:cs="Arial"/>
          <w:szCs w:val="24"/>
        </w:rPr>
        <w:tab/>
      </w:r>
      <w:r w:rsidR="003D183F">
        <w:rPr>
          <w:rFonts w:ascii="Arial" w:hAnsi="Arial" w:cs="Arial"/>
          <w:szCs w:val="24"/>
        </w:rPr>
        <w:tab/>
        <w:t>1</w:t>
      </w:r>
      <w:r w:rsidR="000C6EA3">
        <w:rPr>
          <w:rFonts w:ascii="Arial" w:hAnsi="Arial" w:cs="Arial"/>
          <w:szCs w:val="24"/>
        </w:rPr>
        <w:t>5</w:t>
      </w:r>
      <w:r w:rsidR="003D183F">
        <w:rPr>
          <w:rFonts w:ascii="Arial" w:hAnsi="Arial" w:cs="Arial"/>
          <w:szCs w:val="24"/>
        </w:rPr>
        <w:t xml:space="preserve"> November 2023</w:t>
      </w:r>
    </w:p>
    <w:p w14:paraId="393310AD" w14:textId="77777777" w:rsidR="00FD248B" w:rsidRDefault="00FD248B" w:rsidP="00FD248B">
      <w:pPr>
        <w:spacing w:after="0" w:line="240" w:lineRule="auto"/>
        <w:rPr>
          <w:rFonts w:ascii="Arial" w:hAnsi="Arial" w:cs="Arial"/>
          <w:b/>
          <w:szCs w:val="24"/>
        </w:rPr>
      </w:pPr>
    </w:p>
    <w:p w14:paraId="77138706" w14:textId="77777777" w:rsidR="00C277E3" w:rsidRPr="00FD248B" w:rsidRDefault="00C277E3" w:rsidP="00FD248B">
      <w:pPr>
        <w:spacing w:after="0" w:line="240" w:lineRule="auto"/>
        <w:rPr>
          <w:rFonts w:ascii="Arial" w:hAnsi="Arial" w:cs="Arial"/>
          <w:szCs w:val="24"/>
          <w:u w:val="single"/>
        </w:rPr>
      </w:pPr>
      <w:r w:rsidRPr="00FD248B">
        <w:rPr>
          <w:rFonts w:ascii="Arial" w:hAnsi="Arial" w:cs="Arial"/>
          <w:szCs w:val="24"/>
          <w:u w:val="single"/>
        </w:rPr>
        <w:t>APPEARANCES</w:t>
      </w:r>
    </w:p>
    <w:p w14:paraId="432FEAA3" w14:textId="77777777" w:rsidR="00C277E3" w:rsidRPr="00CC16DD" w:rsidRDefault="00C277E3" w:rsidP="00FD248B">
      <w:pPr>
        <w:spacing w:after="0" w:line="240" w:lineRule="auto"/>
        <w:rPr>
          <w:rFonts w:ascii="Arial" w:hAnsi="Arial" w:cs="Arial"/>
          <w:szCs w:val="24"/>
        </w:rPr>
      </w:pPr>
    </w:p>
    <w:p w14:paraId="204959FD" w14:textId="77777777" w:rsidR="00C277E3" w:rsidRPr="00CC16DD" w:rsidRDefault="00C277E3" w:rsidP="00FD248B">
      <w:pPr>
        <w:spacing w:after="0" w:line="240" w:lineRule="auto"/>
        <w:rPr>
          <w:rFonts w:ascii="Arial" w:hAnsi="Arial" w:cs="Arial"/>
          <w:szCs w:val="24"/>
        </w:rPr>
      </w:pPr>
      <w:r w:rsidRPr="00FD248B">
        <w:rPr>
          <w:rFonts w:ascii="Arial" w:hAnsi="Arial" w:cs="Arial"/>
          <w:b/>
          <w:szCs w:val="24"/>
        </w:rPr>
        <w:t>For Applicant</w:t>
      </w:r>
      <w:r w:rsidRPr="00CC16DD">
        <w:rPr>
          <w:rFonts w:ascii="Arial" w:hAnsi="Arial" w:cs="Arial"/>
          <w:szCs w:val="24"/>
        </w:rPr>
        <w:t xml:space="preserve">: </w:t>
      </w:r>
      <w:r w:rsidRPr="00CC16DD">
        <w:rPr>
          <w:rFonts w:ascii="Arial" w:hAnsi="Arial" w:cs="Arial"/>
          <w:szCs w:val="24"/>
        </w:rPr>
        <w:tab/>
      </w:r>
      <w:r w:rsidR="005B13F1">
        <w:rPr>
          <w:rFonts w:ascii="Arial" w:hAnsi="Arial" w:cs="Arial"/>
          <w:szCs w:val="24"/>
        </w:rPr>
        <w:tab/>
      </w:r>
      <w:r w:rsidRPr="00CC16DD">
        <w:rPr>
          <w:rFonts w:ascii="Arial" w:hAnsi="Arial" w:cs="Arial"/>
          <w:szCs w:val="24"/>
        </w:rPr>
        <w:t xml:space="preserve">JW </w:t>
      </w:r>
      <w:proofErr w:type="spellStart"/>
      <w:r w:rsidRPr="00CC16DD">
        <w:rPr>
          <w:rFonts w:ascii="Arial" w:hAnsi="Arial" w:cs="Arial"/>
          <w:szCs w:val="24"/>
        </w:rPr>
        <w:t>K</w:t>
      </w:r>
      <w:r w:rsidR="007C4A40">
        <w:rPr>
          <w:rFonts w:ascii="Arial" w:hAnsi="Arial" w:cs="Arial"/>
          <w:szCs w:val="24"/>
        </w:rPr>
        <w:t>loek</w:t>
      </w:r>
      <w:proofErr w:type="spellEnd"/>
    </w:p>
    <w:p w14:paraId="390E1288" w14:textId="77777777" w:rsidR="00C277E3" w:rsidRPr="00CC16DD" w:rsidRDefault="00C277E3" w:rsidP="00FD248B">
      <w:pPr>
        <w:spacing w:after="0" w:line="240" w:lineRule="auto"/>
        <w:rPr>
          <w:rFonts w:ascii="Arial" w:hAnsi="Arial" w:cs="Arial"/>
          <w:szCs w:val="24"/>
        </w:rPr>
      </w:pPr>
      <w:r w:rsidRPr="00FD248B">
        <w:rPr>
          <w:rFonts w:ascii="Arial" w:hAnsi="Arial" w:cs="Arial"/>
          <w:b/>
          <w:szCs w:val="24"/>
        </w:rPr>
        <w:t>Instructed by</w:t>
      </w:r>
      <w:r w:rsidRPr="00CC16DD">
        <w:rPr>
          <w:rFonts w:ascii="Arial" w:hAnsi="Arial" w:cs="Arial"/>
          <w:szCs w:val="24"/>
        </w:rPr>
        <w:t>:</w:t>
      </w:r>
      <w:r w:rsidRPr="00CC16DD">
        <w:rPr>
          <w:rFonts w:ascii="Arial" w:hAnsi="Arial" w:cs="Arial"/>
          <w:szCs w:val="24"/>
        </w:rPr>
        <w:tab/>
      </w:r>
      <w:r w:rsidRPr="00CC16DD">
        <w:rPr>
          <w:rFonts w:ascii="Arial" w:hAnsi="Arial" w:cs="Arial"/>
          <w:szCs w:val="24"/>
        </w:rPr>
        <w:tab/>
      </w:r>
      <w:r w:rsidR="001C5DB0" w:rsidRPr="00CC16DD">
        <w:rPr>
          <w:rFonts w:ascii="Arial" w:hAnsi="Arial" w:cs="Arial"/>
          <w:szCs w:val="24"/>
        </w:rPr>
        <w:t xml:space="preserve">Minnie </w:t>
      </w:r>
      <w:r w:rsidR="001647F6">
        <w:rPr>
          <w:rFonts w:ascii="Arial" w:hAnsi="Arial" w:cs="Arial"/>
          <w:szCs w:val="24"/>
        </w:rPr>
        <w:t>d</w:t>
      </w:r>
      <w:r w:rsidR="001C5DB0" w:rsidRPr="00CC16DD">
        <w:rPr>
          <w:rFonts w:ascii="Arial" w:hAnsi="Arial" w:cs="Arial"/>
          <w:szCs w:val="24"/>
        </w:rPr>
        <w:t xml:space="preserve">u Plessis Incorporated </w:t>
      </w:r>
    </w:p>
    <w:p w14:paraId="6BE9BA27" w14:textId="77777777" w:rsidR="001C5DB0" w:rsidRPr="00CC16DD" w:rsidRDefault="001C5DB0" w:rsidP="00FD248B">
      <w:pPr>
        <w:spacing w:after="0" w:line="240" w:lineRule="auto"/>
        <w:rPr>
          <w:rFonts w:ascii="Arial" w:hAnsi="Arial" w:cs="Arial"/>
          <w:szCs w:val="24"/>
        </w:rPr>
      </w:pPr>
    </w:p>
    <w:p w14:paraId="009766B4" w14:textId="77777777" w:rsidR="001C5DB0" w:rsidRPr="00CC16DD" w:rsidRDefault="001C5DB0" w:rsidP="00FD248B">
      <w:pPr>
        <w:spacing w:after="0" w:line="240" w:lineRule="auto"/>
        <w:rPr>
          <w:rFonts w:ascii="Arial" w:hAnsi="Arial" w:cs="Arial"/>
          <w:szCs w:val="24"/>
        </w:rPr>
      </w:pPr>
      <w:r w:rsidRPr="00FD248B">
        <w:rPr>
          <w:rFonts w:ascii="Arial" w:hAnsi="Arial" w:cs="Arial"/>
          <w:b/>
          <w:szCs w:val="24"/>
        </w:rPr>
        <w:t xml:space="preserve">For </w:t>
      </w:r>
      <w:r w:rsidR="007C4A40">
        <w:rPr>
          <w:rFonts w:ascii="Arial" w:hAnsi="Arial" w:cs="Arial"/>
          <w:b/>
          <w:szCs w:val="24"/>
        </w:rPr>
        <w:t xml:space="preserve">First </w:t>
      </w:r>
      <w:r w:rsidRPr="00FD248B">
        <w:rPr>
          <w:rFonts w:ascii="Arial" w:hAnsi="Arial" w:cs="Arial"/>
          <w:b/>
          <w:szCs w:val="24"/>
        </w:rPr>
        <w:t>Respondent</w:t>
      </w:r>
      <w:r w:rsidRPr="00CC16DD">
        <w:rPr>
          <w:rFonts w:ascii="Arial" w:hAnsi="Arial" w:cs="Arial"/>
          <w:szCs w:val="24"/>
        </w:rPr>
        <w:t>:</w:t>
      </w:r>
      <w:r w:rsidRPr="00CC16DD">
        <w:rPr>
          <w:rFonts w:ascii="Arial" w:hAnsi="Arial" w:cs="Arial"/>
          <w:szCs w:val="24"/>
        </w:rPr>
        <w:tab/>
        <w:t xml:space="preserve">N. </w:t>
      </w:r>
      <w:proofErr w:type="spellStart"/>
      <w:r w:rsidRPr="00CC16DD">
        <w:rPr>
          <w:rFonts w:ascii="Arial" w:hAnsi="Arial" w:cs="Arial"/>
          <w:szCs w:val="24"/>
        </w:rPr>
        <w:t>Morwasehla</w:t>
      </w:r>
      <w:proofErr w:type="spellEnd"/>
      <w:r w:rsidRPr="00CC16DD">
        <w:rPr>
          <w:rFonts w:ascii="Arial" w:hAnsi="Arial" w:cs="Arial"/>
          <w:szCs w:val="24"/>
        </w:rPr>
        <w:t xml:space="preserve"> </w:t>
      </w:r>
    </w:p>
    <w:p w14:paraId="4B4BB6AC" w14:textId="77777777" w:rsidR="001C5DB0" w:rsidRPr="00CC16DD" w:rsidRDefault="001C5DB0" w:rsidP="00FD248B">
      <w:pPr>
        <w:spacing w:after="0" w:line="240" w:lineRule="auto"/>
        <w:rPr>
          <w:rFonts w:ascii="Arial" w:hAnsi="Arial" w:cs="Arial"/>
          <w:szCs w:val="24"/>
        </w:rPr>
      </w:pPr>
      <w:r w:rsidRPr="00FD248B">
        <w:rPr>
          <w:rFonts w:ascii="Arial" w:hAnsi="Arial" w:cs="Arial"/>
          <w:b/>
          <w:szCs w:val="24"/>
        </w:rPr>
        <w:t>Instructed by</w:t>
      </w:r>
      <w:r w:rsidRPr="00CC16DD">
        <w:rPr>
          <w:rFonts w:ascii="Arial" w:hAnsi="Arial" w:cs="Arial"/>
          <w:szCs w:val="24"/>
        </w:rPr>
        <w:t>:</w:t>
      </w:r>
      <w:r w:rsidRPr="00CC16DD">
        <w:rPr>
          <w:rFonts w:ascii="Arial" w:hAnsi="Arial" w:cs="Arial"/>
          <w:szCs w:val="24"/>
        </w:rPr>
        <w:tab/>
      </w:r>
      <w:r w:rsidRPr="00CC16DD">
        <w:rPr>
          <w:rFonts w:ascii="Arial" w:hAnsi="Arial" w:cs="Arial"/>
          <w:szCs w:val="24"/>
        </w:rPr>
        <w:tab/>
      </w:r>
      <w:proofErr w:type="spellStart"/>
      <w:r w:rsidRPr="00CC16DD">
        <w:rPr>
          <w:rFonts w:ascii="Arial" w:hAnsi="Arial" w:cs="Arial"/>
          <w:szCs w:val="24"/>
        </w:rPr>
        <w:t>Morwasehla</w:t>
      </w:r>
      <w:proofErr w:type="spellEnd"/>
      <w:r w:rsidRPr="00CC16DD">
        <w:rPr>
          <w:rFonts w:ascii="Arial" w:hAnsi="Arial" w:cs="Arial"/>
          <w:szCs w:val="24"/>
        </w:rPr>
        <w:t xml:space="preserve"> Attorneys.</w:t>
      </w:r>
    </w:p>
    <w:p w14:paraId="32ABAF91" w14:textId="77777777" w:rsidR="001C5DB0" w:rsidRPr="00CC16DD" w:rsidRDefault="001C5DB0" w:rsidP="00FD248B">
      <w:pPr>
        <w:spacing w:after="0" w:line="240" w:lineRule="auto"/>
        <w:rPr>
          <w:rFonts w:ascii="Arial" w:hAnsi="Arial" w:cs="Arial"/>
          <w:szCs w:val="24"/>
        </w:rPr>
      </w:pPr>
    </w:p>
    <w:p w14:paraId="7F7B0CC3" w14:textId="77777777" w:rsidR="008C0D0F" w:rsidRPr="00CC16DD" w:rsidRDefault="008C0D0F" w:rsidP="00FD248B">
      <w:pPr>
        <w:spacing w:after="0" w:line="240" w:lineRule="auto"/>
        <w:rPr>
          <w:rFonts w:ascii="Arial" w:hAnsi="Arial" w:cs="Arial"/>
          <w:szCs w:val="24"/>
        </w:rPr>
      </w:pPr>
    </w:p>
    <w:p w14:paraId="2EA592CC" w14:textId="77777777" w:rsidR="008C0D0F" w:rsidRPr="00CC16DD" w:rsidRDefault="008C0D0F" w:rsidP="00062757">
      <w:pPr>
        <w:spacing w:line="360" w:lineRule="auto"/>
        <w:rPr>
          <w:rFonts w:ascii="Arial" w:hAnsi="Arial" w:cs="Arial"/>
          <w:szCs w:val="24"/>
        </w:rPr>
      </w:pPr>
    </w:p>
    <w:p w14:paraId="20FD5CA0" w14:textId="77777777" w:rsidR="0028403F" w:rsidRPr="00CC16DD" w:rsidRDefault="0028403F" w:rsidP="00062757">
      <w:pPr>
        <w:spacing w:line="360" w:lineRule="auto"/>
        <w:rPr>
          <w:rFonts w:ascii="Arial" w:hAnsi="Arial" w:cs="Arial"/>
          <w:szCs w:val="24"/>
        </w:rPr>
      </w:pPr>
    </w:p>
    <w:p w14:paraId="32D728AA" w14:textId="77777777" w:rsidR="0028403F" w:rsidRPr="00CC16DD" w:rsidRDefault="0028403F" w:rsidP="00062757">
      <w:pPr>
        <w:spacing w:line="360" w:lineRule="auto"/>
        <w:rPr>
          <w:rFonts w:ascii="Arial" w:hAnsi="Arial" w:cs="Arial"/>
          <w:szCs w:val="24"/>
        </w:rPr>
      </w:pPr>
      <w:r w:rsidRPr="00CC16DD">
        <w:rPr>
          <w:rFonts w:ascii="Arial" w:hAnsi="Arial" w:cs="Arial"/>
          <w:szCs w:val="24"/>
        </w:rPr>
        <w:tab/>
      </w:r>
      <w:r w:rsidRPr="00CC16DD">
        <w:rPr>
          <w:rFonts w:ascii="Arial" w:hAnsi="Arial" w:cs="Arial"/>
          <w:szCs w:val="24"/>
        </w:rPr>
        <w:tab/>
      </w:r>
    </w:p>
    <w:p w14:paraId="033FC0A0" w14:textId="77777777" w:rsidR="00B2092D" w:rsidRPr="00CC16DD" w:rsidRDefault="00B2092D" w:rsidP="00062757">
      <w:pPr>
        <w:spacing w:line="360" w:lineRule="auto"/>
        <w:rPr>
          <w:rFonts w:ascii="Arial" w:hAnsi="Arial" w:cs="Arial"/>
          <w:szCs w:val="24"/>
        </w:rPr>
      </w:pPr>
    </w:p>
    <w:sectPr w:rsidR="00B2092D" w:rsidRPr="00CC16DD" w:rsidSect="00282F4A">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44C1" w14:textId="77777777" w:rsidR="004C579C" w:rsidRDefault="004C579C" w:rsidP="001730CB">
      <w:pPr>
        <w:spacing w:after="0" w:line="240" w:lineRule="auto"/>
      </w:pPr>
      <w:r>
        <w:separator/>
      </w:r>
    </w:p>
  </w:endnote>
  <w:endnote w:type="continuationSeparator" w:id="0">
    <w:p w14:paraId="6B55E14F" w14:textId="77777777" w:rsidR="004C579C" w:rsidRDefault="004C579C" w:rsidP="0017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246916298"/>
      <w:docPartObj>
        <w:docPartGallery w:val="Page Numbers (Bottom of Page)"/>
        <w:docPartUnique/>
      </w:docPartObj>
    </w:sdtPr>
    <w:sdtEndPr>
      <w:rPr>
        <w:noProof/>
      </w:rPr>
    </w:sdtEndPr>
    <w:sdtContent>
      <w:p w14:paraId="4596F425" w14:textId="77777777" w:rsidR="005B13F1" w:rsidRPr="005B13F1" w:rsidRDefault="005B13F1">
        <w:pPr>
          <w:pStyle w:val="Footer"/>
          <w:jc w:val="right"/>
          <w:rPr>
            <w:rFonts w:ascii="Arial" w:hAnsi="Arial" w:cs="Arial"/>
            <w:sz w:val="20"/>
          </w:rPr>
        </w:pPr>
        <w:r w:rsidRPr="005B13F1">
          <w:rPr>
            <w:rFonts w:ascii="Arial" w:hAnsi="Arial" w:cs="Arial"/>
            <w:sz w:val="20"/>
          </w:rPr>
          <w:fldChar w:fldCharType="begin"/>
        </w:r>
        <w:r w:rsidRPr="005B13F1">
          <w:rPr>
            <w:rFonts w:ascii="Arial" w:hAnsi="Arial" w:cs="Arial"/>
            <w:sz w:val="20"/>
          </w:rPr>
          <w:instrText xml:space="preserve"> PAGE   \* MERGEFORMAT </w:instrText>
        </w:r>
        <w:r w:rsidRPr="005B13F1">
          <w:rPr>
            <w:rFonts w:ascii="Arial" w:hAnsi="Arial" w:cs="Arial"/>
            <w:sz w:val="20"/>
          </w:rPr>
          <w:fldChar w:fldCharType="separate"/>
        </w:r>
        <w:r w:rsidR="004551C9">
          <w:rPr>
            <w:rFonts w:ascii="Arial" w:hAnsi="Arial" w:cs="Arial"/>
            <w:noProof/>
            <w:sz w:val="20"/>
          </w:rPr>
          <w:t>11</w:t>
        </w:r>
        <w:r w:rsidRPr="005B13F1">
          <w:rPr>
            <w:rFonts w:ascii="Arial" w:hAnsi="Arial" w:cs="Arial"/>
            <w:noProof/>
            <w:sz w:val="20"/>
          </w:rPr>
          <w:fldChar w:fldCharType="end"/>
        </w:r>
      </w:p>
    </w:sdtContent>
  </w:sdt>
  <w:p w14:paraId="4B2107A2" w14:textId="77777777" w:rsidR="005B13F1" w:rsidRDefault="005B1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E0878" w14:textId="77777777" w:rsidR="004C579C" w:rsidRDefault="004C579C" w:rsidP="001730CB">
      <w:pPr>
        <w:spacing w:after="0" w:line="240" w:lineRule="auto"/>
      </w:pPr>
      <w:r>
        <w:separator/>
      </w:r>
    </w:p>
  </w:footnote>
  <w:footnote w:type="continuationSeparator" w:id="0">
    <w:p w14:paraId="09717414" w14:textId="77777777" w:rsidR="004C579C" w:rsidRDefault="004C579C" w:rsidP="001730CB">
      <w:pPr>
        <w:spacing w:after="0" w:line="240" w:lineRule="auto"/>
      </w:pPr>
      <w:r>
        <w:continuationSeparator/>
      </w:r>
    </w:p>
  </w:footnote>
  <w:footnote w:id="1">
    <w:p w14:paraId="5ADBC58B" w14:textId="77777777" w:rsidR="00800734" w:rsidRPr="00CC2C94" w:rsidRDefault="00800734">
      <w:pPr>
        <w:pStyle w:val="FootnoteText"/>
        <w:rPr>
          <w:rFonts w:ascii="Arial" w:hAnsi="Arial" w:cs="Arial"/>
          <w:sz w:val="18"/>
          <w:lang w:val="en-US"/>
        </w:rPr>
      </w:pPr>
      <w:r w:rsidRPr="00CC2C94">
        <w:rPr>
          <w:rStyle w:val="FootnoteReference"/>
          <w:rFonts w:ascii="Arial" w:hAnsi="Arial" w:cs="Arial"/>
          <w:sz w:val="18"/>
        </w:rPr>
        <w:footnoteRef/>
      </w:r>
      <w:r w:rsidRPr="00CC2C94">
        <w:rPr>
          <w:rFonts w:ascii="Arial" w:hAnsi="Arial" w:cs="Arial"/>
          <w:sz w:val="18"/>
        </w:rPr>
        <w:t xml:space="preserve"> </w:t>
      </w:r>
      <w:r w:rsidRPr="00CC2C94">
        <w:rPr>
          <w:rFonts w:ascii="Arial" w:hAnsi="Arial" w:cs="Arial"/>
          <w:sz w:val="18"/>
          <w:lang w:val="en-US"/>
        </w:rPr>
        <w:t>Court Order Case Lines 00001-1</w:t>
      </w:r>
    </w:p>
  </w:footnote>
  <w:footnote w:id="2">
    <w:p w14:paraId="3C36585D" w14:textId="77777777" w:rsidR="00800734" w:rsidRPr="00CC2C94" w:rsidRDefault="00800734">
      <w:pPr>
        <w:pStyle w:val="FootnoteText"/>
        <w:rPr>
          <w:rFonts w:ascii="Arial" w:hAnsi="Arial" w:cs="Arial"/>
          <w:sz w:val="18"/>
          <w:lang w:val="en-US"/>
        </w:rPr>
      </w:pPr>
      <w:r w:rsidRPr="00CC2C94">
        <w:rPr>
          <w:rStyle w:val="FootnoteReference"/>
          <w:rFonts w:ascii="Arial" w:hAnsi="Arial" w:cs="Arial"/>
          <w:sz w:val="18"/>
        </w:rPr>
        <w:footnoteRef/>
      </w:r>
      <w:r w:rsidRPr="00CC2C94">
        <w:rPr>
          <w:rFonts w:ascii="Arial" w:hAnsi="Arial" w:cs="Arial"/>
          <w:sz w:val="18"/>
        </w:rPr>
        <w:t xml:space="preserve"> </w:t>
      </w:r>
      <w:r w:rsidRPr="00CC2C94">
        <w:rPr>
          <w:rFonts w:ascii="Arial" w:hAnsi="Arial" w:cs="Arial"/>
          <w:sz w:val="18"/>
          <w:lang w:val="en-US"/>
        </w:rPr>
        <w:t>Case Lines 001-17 para 32 of the Founding Affidavit.</w:t>
      </w:r>
    </w:p>
  </w:footnote>
  <w:footnote w:id="3">
    <w:p w14:paraId="0BE8ACB9" w14:textId="77777777" w:rsidR="00800734" w:rsidRPr="00CC2C94" w:rsidRDefault="00800734">
      <w:pPr>
        <w:pStyle w:val="FootnoteText"/>
        <w:rPr>
          <w:rFonts w:ascii="Arial" w:hAnsi="Arial" w:cs="Arial"/>
          <w:sz w:val="18"/>
          <w:lang w:val="en-US"/>
        </w:rPr>
      </w:pPr>
      <w:r w:rsidRPr="00CC2C94">
        <w:rPr>
          <w:rStyle w:val="FootnoteReference"/>
          <w:rFonts w:ascii="Arial" w:hAnsi="Arial" w:cs="Arial"/>
          <w:sz w:val="18"/>
        </w:rPr>
        <w:footnoteRef/>
      </w:r>
      <w:r w:rsidRPr="00CC2C94">
        <w:rPr>
          <w:rFonts w:ascii="Arial" w:hAnsi="Arial" w:cs="Arial"/>
          <w:sz w:val="18"/>
        </w:rPr>
        <w:t xml:space="preserve"> </w:t>
      </w:r>
      <w:r w:rsidRPr="00CC2C94">
        <w:rPr>
          <w:rFonts w:ascii="Arial" w:hAnsi="Arial" w:cs="Arial"/>
          <w:sz w:val="18"/>
          <w:lang w:val="en-US"/>
        </w:rPr>
        <w:t>Case Lines 005-4 para 7 of the Answering Affidavit.</w:t>
      </w:r>
    </w:p>
  </w:footnote>
  <w:footnote w:id="4">
    <w:p w14:paraId="7836ECE0" w14:textId="77777777" w:rsidR="00800734" w:rsidRPr="00CC2C94" w:rsidRDefault="00800734">
      <w:pPr>
        <w:pStyle w:val="FootnoteText"/>
        <w:rPr>
          <w:rFonts w:ascii="Arial" w:hAnsi="Arial" w:cs="Arial"/>
          <w:sz w:val="18"/>
          <w:lang w:val="en-US"/>
        </w:rPr>
      </w:pPr>
      <w:r w:rsidRPr="00CC2C94">
        <w:rPr>
          <w:rStyle w:val="FootnoteReference"/>
          <w:rFonts w:ascii="Arial" w:hAnsi="Arial" w:cs="Arial"/>
          <w:sz w:val="18"/>
        </w:rPr>
        <w:footnoteRef/>
      </w:r>
      <w:r w:rsidRPr="00CC2C94">
        <w:rPr>
          <w:rFonts w:ascii="Arial" w:hAnsi="Arial" w:cs="Arial"/>
          <w:sz w:val="18"/>
        </w:rPr>
        <w:t xml:space="preserve"> </w:t>
      </w:r>
      <w:r w:rsidRPr="00CC2C94">
        <w:rPr>
          <w:rFonts w:ascii="Arial" w:hAnsi="Arial" w:cs="Arial"/>
          <w:sz w:val="18"/>
          <w:lang w:val="en-US"/>
        </w:rPr>
        <w:t>Case Lines 005-10 para 8 of the Answering Affidavit</w:t>
      </w:r>
    </w:p>
  </w:footnote>
  <w:footnote w:id="5">
    <w:p w14:paraId="6E2A4C00" w14:textId="77777777" w:rsidR="00800734" w:rsidRPr="00CC2C94" w:rsidRDefault="00800734">
      <w:pPr>
        <w:pStyle w:val="FootnoteText"/>
        <w:rPr>
          <w:rFonts w:ascii="Arial" w:hAnsi="Arial" w:cs="Arial"/>
          <w:sz w:val="18"/>
          <w:lang w:val="en-US"/>
        </w:rPr>
      </w:pPr>
      <w:r w:rsidRPr="00CC2C94">
        <w:rPr>
          <w:rStyle w:val="FootnoteReference"/>
          <w:rFonts w:ascii="Arial" w:hAnsi="Arial" w:cs="Arial"/>
          <w:sz w:val="18"/>
        </w:rPr>
        <w:footnoteRef/>
      </w:r>
      <w:r w:rsidRPr="00CC2C94">
        <w:rPr>
          <w:rFonts w:ascii="Arial" w:hAnsi="Arial" w:cs="Arial"/>
          <w:sz w:val="18"/>
        </w:rPr>
        <w:t xml:space="preserve"> </w:t>
      </w:r>
      <w:r w:rsidRPr="00CC2C94">
        <w:rPr>
          <w:rFonts w:ascii="Arial" w:hAnsi="Arial" w:cs="Arial"/>
          <w:i/>
          <w:sz w:val="18"/>
          <w:lang w:val="en-US"/>
        </w:rPr>
        <w:t xml:space="preserve">Setlogelo v Setlogelo </w:t>
      </w:r>
      <w:r w:rsidRPr="00CC2C94">
        <w:rPr>
          <w:rFonts w:ascii="Arial" w:hAnsi="Arial" w:cs="Arial"/>
          <w:sz w:val="18"/>
          <w:lang w:val="en-US"/>
        </w:rPr>
        <w:t>1914 AD 221. “An interdict may only be granted if otherwise irreparable injury would ensue to the applicant.”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076"/>
    <w:multiLevelType w:val="hybridMultilevel"/>
    <w:tmpl w:val="7A20BD04"/>
    <w:lvl w:ilvl="0" w:tplc="14929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CB10D9D"/>
    <w:multiLevelType w:val="hybridMultilevel"/>
    <w:tmpl w:val="C4128E4E"/>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 w15:restartNumberingAfterBreak="0">
    <w:nsid w:val="1FE674D4"/>
    <w:multiLevelType w:val="hybridMultilevel"/>
    <w:tmpl w:val="953A3C96"/>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15:restartNumberingAfterBreak="0">
    <w:nsid w:val="35A81DA3"/>
    <w:multiLevelType w:val="hybridMultilevel"/>
    <w:tmpl w:val="D17C07AE"/>
    <w:lvl w:ilvl="0" w:tplc="1974E61E">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15:restartNumberingAfterBreak="0">
    <w:nsid w:val="50DF32EA"/>
    <w:multiLevelType w:val="hybridMultilevel"/>
    <w:tmpl w:val="FDF401DE"/>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 w15:restartNumberingAfterBreak="0">
    <w:nsid w:val="51156637"/>
    <w:multiLevelType w:val="hybridMultilevel"/>
    <w:tmpl w:val="7062BE76"/>
    <w:lvl w:ilvl="0" w:tplc="11F8A354">
      <w:start w:val="1"/>
      <w:numFmt w:val="decimal"/>
      <w:lvlText w:val="[%1]"/>
      <w:lvlJc w:val="left"/>
      <w:pPr>
        <w:ind w:left="394" w:hanging="360"/>
      </w:pPr>
      <w:rPr>
        <w:rFonts w:hint="default"/>
      </w:rPr>
    </w:lvl>
    <w:lvl w:ilvl="1" w:tplc="04090019">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15:restartNumberingAfterBreak="0">
    <w:nsid w:val="58D10311"/>
    <w:multiLevelType w:val="hybridMultilevel"/>
    <w:tmpl w:val="BDA4CD28"/>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15:restartNumberingAfterBreak="0">
    <w:nsid w:val="5C445EBC"/>
    <w:multiLevelType w:val="hybridMultilevel"/>
    <w:tmpl w:val="138C4808"/>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9" w15:restartNumberingAfterBreak="0">
    <w:nsid w:val="60F155A3"/>
    <w:multiLevelType w:val="hybridMultilevel"/>
    <w:tmpl w:val="2304C9B6"/>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0" w15:restartNumberingAfterBreak="0">
    <w:nsid w:val="6AB1673B"/>
    <w:multiLevelType w:val="hybridMultilevel"/>
    <w:tmpl w:val="1870FE76"/>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1" w15:restartNumberingAfterBreak="0">
    <w:nsid w:val="6C054CF2"/>
    <w:multiLevelType w:val="hybridMultilevel"/>
    <w:tmpl w:val="45BE2114"/>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2" w15:restartNumberingAfterBreak="0">
    <w:nsid w:val="6FB0710C"/>
    <w:multiLevelType w:val="hybridMultilevel"/>
    <w:tmpl w:val="39A030FA"/>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num w:numId="1" w16cid:durableId="845823460">
    <w:abstractNumId w:val="1"/>
  </w:num>
  <w:num w:numId="2" w16cid:durableId="1463688660">
    <w:abstractNumId w:val="6"/>
  </w:num>
  <w:num w:numId="3" w16cid:durableId="715811604">
    <w:abstractNumId w:val="9"/>
  </w:num>
  <w:num w:numId="4" w16cid:durableId="783310783">
    <w:abstractNumId w:val="8"/>
  </w:num>
  <w:num w:numId="5" w16cid:durableId="391930904">
    <w:abstractNumId w:val="7"/>
  </w:num>
  <w:num w:numId="6" w16cid:durableId="1417625798">
    <w:abstractNumId w:val="5"/>
  </w:num>
  <w:num w:numId="7" w16cid:durableId="1801454936">
    <w:abstractNumId w:val="2"/>
  </w:num>
  <w:num w:numId="8" w16cid:durableId="198979802">
    <w:abstractNumId w:val="10"/>
  </w:num>
  <w:num w:numId="9" w16cid:durableId="818306666">
    <w:abstractNumId w:val="12"/>
  </w:num>
  <w:num w:numId="10" w16cid:durableId="2024085464">
    <w:abstractNumId w:val="11"/>
  </w:num>
  <w:num w:numId="11" w16cid:durableId="1690108788">
    <w:abstractNumId w:val="3"/>
  </w:num>
  <w:num w:numId="12" w16cid:durableId="1069117006">
    <w:abstractNumId w:val="4"/>
  </w:num>
  <w:num w:numId="13" w16cid:durableId="887566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1B"/>
    <w:rsid w:val="0000256B"/>
    <w:rsid w:val="00010873"/>
    <w:rsid w:val="00040CDF"/>
    <w:rsid w:val="0004212E"/>
    <w:rsid w:val="000424DD"/>
    <w:rsid w:val="00050FEE"/>
    <w:rsid w:val="000554B2"/>
    <w:rsid w:val="00062757"/>
    <w:rsid w:val="00073A60"/>
    <w:rsid w:val="000953FF"/>
    <w:rsid w:val="0009629A"/>
    <w:rsid w:val="000C6EA3"/>
    <w:rsid w:val="000D7645"/>
    <w:rsid w:val="000F29B6"/>
    <w:rsid w:val="000F3F44"/>
    <w:rsid w:val="000F76F7"/>
    <w:rsid w:val="00101F25"/>
    <w:rsid w:val="00125EA2"/>
    <w:rsid w:val="00162405"/>
    <w:rsid w:val="00163C83"/>
    <w:rsid w:val="001647F6"/>
    <w:rsid w:val="001649F0"/>
    <w:rsid w:val="001730CB"/>
    <w:rsid w:val="00173A17"/>
    <w:rsid w:val="00197E8D"/>
    <w:rsid w:val="001A483D"/>
    <w:rsid w:val="001B11AA"/>
    <w:rsid w:val="001B6188"/>
    <w:rsid w:val="001C572B"/>
    <w:rsid w:val="001C5DB0"/>
    <w:rsid w:val="001C7324"/>
    <w:rsid w:val="001D2EB6"/>
    <w:rsid w:val="001F4289"/>
    <w:rsid w:val="00204150"/>
    <w:rsid w:val="002045C6"/>
    <w:rsid w:val="00206A4C"/>
    <w:rsid w:val="00230CFF"/>
    <w:rsid w:val="00253B50"/>
    <w:rsid w:val="00256238"/>
    <w:rsid w:val="00257DE2"/>
    <w:rsid w:val="0028153B"/>
    <w:rsid w:val="00282F4A"/>
    <w:rsid w:val="0028403F"/>
    <w:rsid w:val="00292C7F"/>
    <w:rsid w:val="002C1DB2"/>
    <w:rsid w:val="002D24CF"/>
    <w:rsid w:val="002F47FD"/>
    <w:rsid w:val="00306571"/>
    <w:rsid w:val="003320D0"/>
    <w:rsid w:val="00342340"/>
    <w:rsid w:val="00350C1B"/>
    <w:rsid w:val="003534D9"/>
    <w:rsid w:val="003626E7"/>
    <w:rsid w:val="003A199B"/>
    <w:rsid w:val="003B17A7"/>
    <w:rsid w:val="003D183F"/>
    <w:rsid w:val="003E0842"/>
    <w:rsid w:val="004158E7"/>
    <w:rsid w:val="00427ABA"/>
    <w:rsid w:val="004551C9"/>
    <w:rsid w:val="00461B94"/>
    <w:rsid w:val="00463DE2"/>
    <w:rsid w:val="00465461"/>
    <w:rsid w:val="0047603E"/>
    <w:rsid w:val="00480397"/>
    <w:rsid w:val="00483B4F"/>
    <w:rsid w:val="004927A2"/>
    <w:rsid w:val="004B38F0"/>
    <w:rsid w:val="004B6EF9"/>
    <w:rsid w:val="004C579C"/>
    <w:rsid w:val="004F04EC"/>
    <w:rsid w:val="005012D7"/>
    <w:rsid w:val="00502E26"/>
    <w:rsid w:val="00531476"/>
    <w:rsid w:val="00535591"/>
    <w:rsid w:val="0053620E"/>
    <w:rsid w:val="00541555"/>
    <w:rsid w:val="00542CB9"/>
    <w:rsid w:val="00570646"/>
    <w:rsid w:val="005A5EAB"/>
    <w:rsid w:val="005A6A90"/>
    <w:rsid w:val="005B0BDD"/>
    <w:rsid w:val="005B13F1"/>
    <w:rsid w:val="005B6042"/>
    <w:rsid w:val="00624A99"/>
    <w:rsid w:val="00624F31"/>
    <w:rsid w:val="00666EFC"/>
    <w:rsid w:val="00671D37"/>
    <w:rsid w:val="0067468A"/>
    <w:rsid w:val="00694AC9"/>
    <w:rsid w:val="006A0633"/>
    <w:rsid w:val="006A26B9"/>
    <w:rsid w:val="006D36F0"/>
    <w:rsid w:val="007119AD"/>
    <w:rsid w:val="007239AB"/>
    <w:rsid w:val="00734275"/>
    <w:rsid w:val="00740328"/>
    <w:rsid w:val="00745D3D"/>
    <w:rsid w:val="00746451"/>
    <w:rsid w:val="00747306"/>
    <w:rsid w:val="0076657E"/>
    <w:rsid w:val="00781910"/>
    <w:rsid w:val="00795048"/>
    <w:rsid w:val="007A2BF4"/>
    <w:rsid w:val="007B0CA9"/>
    <w:rsid w:val="007B0FCD"/>
    <w:rsid w:val="007C4710"/>
    <w:rsid w:val="007C4A40"/>
    <w:rsid w:val="007E37C2"/>
    <w:rsid w:val="007E4CD9"/>
    <w:rsid w:val="00800734"/>
    <w:rsid w:val="00814B4E"/>
    <w:rsid w:val="00814E76"/>
    <w:rsid w:val="008203D5"/>
    <w:rsid w:val="00825BBC"/>
    <w:rsid w:val="00835EB8"/>
    <w:rsid w:val="00842F04"/>
    <w:rsid w:val="00856816"/>
    <w:rsid w:val="00877179"/>
    <w:rsid w:val="008B0B14"/>
    <w:rsid w:val="008C0D0F"/>
    <w:rsid w:val="008F3AE1"/>
    <w:rsid w:val="008F6B7D"/>
    <w:rsid w:val="00904660"/>
    <w:rsid w:val="00926039"/>
    <w:rsid w:val="00932EB8"/>
    <w:rsid w:val="00971DEE"/>
    <w:rsid w:val="00984A37"/>
    <w:rsid w:val="00984AE8"/>
    <w:rsid w:val="0099363A"/>
    <w:rsid w:val="00995876"/>
    <w:rsid w:val="009C2E9D"/>
    <w:rsid w:val="009C50E5"/>
    <w:rsid w:val="009C5D8A"/>
    <w:rsid w:val="009D2B79"/>
    <w:rsid w:val="009F3773"/>
    <w:rsid w:val="00A052E7"/>
    <w:rsid w:val="00A0543B"/>
    <w:rsid w:val="00A22791"/>
    <w:rsid w:val="00A63ACD"/>
    <w:rsid w:val="00A72F7D"/>
    <w:rsid w:val="00A75C44"/>
    <w:rsid w:val="00AD15C6"/>
    <w:rsid w:val="00B2092D"/>
    <w:rsid w:val="00B2795E"/>
    <w:rsid w:val="00B3547C"/>
    <w:rsid w:val="00B4727F"/>
    <w:rsid w:val="00B62938"/>
    <w:rsid w:val="00B7043D"/>
    <w:rsid w:val="00B71C96"/>
    <w:rsid w:val="00BA3028"/>
    <w:rsid w:val="00BB15BF"/>
    <w:rsid w:val="00BB5047"/>
    <w:rsid w:val="00BC14B4"/>
    <w:rsid w:val="00BC42BB"/>
    <w:rsid w:val="00BC47CC"/>
    <w:rsid w:val="00BE6FEA"/>
    <w:rsid w:val="00C253E0"/>
    <w:rsid w:val="00C277E3"/>
    <w:rsid w:val="00C332F4"/>
    <w:rsid w:val="00C55278"/>
    <w:rsid w:val="00C55400"/>
    <w:rsid w:val="00C77C4E"/>
    <w:rsid w:val="00C8434E"/>
    <w:rsid w:val="00CC16DD"/>
    <w:rsid w:val="00CC2C94"/>
    <w:rsid w:val="00CC3AA3"/>
    <w:rsid w:val="00D04893"/>
    <w:rsid w:val="00D11BF4"/>
    <w:rsid w:val="00D43291"/>
    <w:rsid w:val="00D504FD"/>
    <w:rsid w:val="00D720A4"/>
    <w:rsid w:val="00D82E81"/>
    <w:rsid w:val="00D85DE8"/>
    <w:rsid w:val="00D87018"/>
    <w:rsid w:val="00DB4ED3"/>
    <w:rsid w:val="00DB76D2"/>
    <w:rsid w:val="00DC7855"/>
    <w:rsid w:val="00DD0330"/>
    <w:rsid w:val="00DD222B"/>
    <w:rsid w:val="00DD53D1"/>
    <w:rsid w:val="00DE0B54"/>
    <w:rsid w:val="00DF4C74"/>
    <w:rsid w:val="00DF6E8F"/>
    <w:rsid w:val="00E401B4"/>
    <w:rsid w:val="00E52CDF"/>
    <w:rsid w:val="00E6089C"/>
    <w:rsid w:val="00E61039"/>
    <w:rsid w:val="00E76665"/>
    <w:rsid w:val="00E822B3"/>
    <w:rsid w:val="00E95154"/>
    <w:rsid w:val="00EA38AB"/>
    <w:rsid w:val="00EA3E4F"/>
    <w:rsid w:val="00EA73A5"/>
    <w:rsid w:val="00ED5430"/>
    <w:rsid w:val="00ED60EA"/>
    <w:rsid w:val="00ED61CC"/>
    <w:rsid w:val="00EE39CA"/>
    <w:rsid w:val="00EE5C6F"/>
    <w:rsid w:val="00F0697D"/>
    <w:rsid w:val="00F23A68"/>
    <w:rsid w:val="00F64977"/>
    <w:rsid w:val="00F662ED"/>
    <w:rsid w:val="00FA6C42"/>
    <w:rsid w:val="00FC3E46"/>
    <w:rsid w:val="00FD1EBA"/>
    <w:rsid w:val="00FD2076"/>
    <w:rsid w:val="00FD248B"/>
    <w:rsid w:val="00FD52A6"/>
    <w:rsid w:val="00FE35E9"/>
    <w:rsid w:val="00FF0252"/>
    <w:rsid w:val="00FF0A00"/>
    <w:rsid w:val="00FF5B30"/>
    <w:rsid w:val="00FF6ABC"/>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95CC"/>
  <w14:defaultImageDpi w14:val="32767"/>
  <w15:chartTrackingRefBased/>
  <w15:docId w15:val="{D3800F16-F3F3-824B-8FB2-DC5DDFF8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C1B"/>
    <w:pPr>
      <w:spacing w:after="5" w:line="264" w:lineRule="auto"/>
      <w:ind w:left="34"/>
      <w:jc w:val="both"/>
    </w:pPr>
    <w:rPr>
      <w:rFonts w:ascii="Calibri" w:eastAsia="Calibri" w:hAnsi="Calibri" w:cs="Calibri"/>
      <w:color w:val="000000"/>
      <w:szCs w:val="22"/>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30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30CB"/>
    <w:rPr>
      <w:rFonts w:ascii="Calibri" w:eastAsia="Calibri" w:hAnsi="Calibri" w:cs="Calibri"/>
      <w:color w:val="000000"/>
      <w:sz w:val="20"/>
      <w:szCs w:val="20"/>
      <w:lang w:val="en-ZA" w:eastAsia="en-ZA"/>
    </w:rPr>
  </w:style>
  <w:style w:type="character" w:styleId="FootnoteReference">
    <w:name w:val="footnote reference"/>
    <w:basedOn w:val="DefaultParagraphFont"/>
    <w:uiPriority w:val="99"/>
    <w:semiHidden/>
    <w:unhideWhenUsed/>
    <w:rsid w:val="001730CB"/>
    <w:rPr>
      <w:vertAlign w:val="superscript"/>
    </w:rPr>
  </w:style>
  <w:style w:type="paragraph" w:styleId="ListParagraph">
    <w:name w:val="List Paragraph"/>
    <w:basedOn w:val="Normal"/>
    <w:uiPriority w:val="34"/>
    <w:qFormat/>
    <w:rsid w:val="00CC16DD"/>
    <w:pPr>
      <w:ind w:left="720"/>
      <w:contextualSpacing/>
    </w:pPr>
  </w:style>
  <w:style w:type="paragraph" w:styleId="Header">
    <w:name w:val="header"/>
    <w:basedOn w:val="Normal"/>
    <w:link w:val="HeaderChar"/>
    <w:uiPriority w:val="99"/>
    <w:unhideWhenUsed/>
    <w:rsid w:val="005B1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3F1"/>
    <w:rPr>
      <w:rFonts w:ascii="Calibri" w:eastAsia="Calibri" w:hAnsi="Calibri" w:cs="Calibri"/>
      <w:color w:val="000000"/>
      <w:szCs w:val="22"/>
      <w:lang w:val="en-ZA" w:eastAsia="en-ZA"/>
    </w:rPr>
  </w:style>
  <w:style w:type="paragraph" w:styleId="Footer">
    <w:name w:val="footer"/>
    <w:basedOn w:val="Normal"/>
    <w:link w:val="FooterChar"/>
    <w:uiPriority w:val="99"/>
    <w:unhideWhenUsed/>
    <w:rsid w:val="005B1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3F1"/>
    <w:rPr>
      <w:rFonts w:ascii="Calibri" w:eastAsia="Calibri" w:hAnsi="Calibri" w:cs="Calibri"/>
      <w:color w:val="000000"/>
      <w:szCs w:val="22"/>
      <w:lang w:val="en-ZA" w:eastAsia="en-ZA"/>
    </w:rPr>
  </w:style>
  <w:style w:type="paragraph" w:styleId="BalloonText">
    <w:name w:val="Balloon Text"/>
    <w:basedOn w:val="Normal"/>
    <w:link w:val="BalloonTextChar"/>
    <w:uiPriority w:val="99"/>
    <w:semiHidden/>
    <w:unhideWhenUsed/>
    <w:rsid w:val="007665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657E"/>
    <w:rPr>
      <w:rFonts w:ascii="Times New Roman" w:eastAsia="Calibri" w:hAnsi="Times New Roman" w:cs="Times New Roman"/>
      <w:color w:val="000000"/>
      <w:sz w:val="18"/>
      <w:szCs w:val="18"/>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68CC235A2AC34DB85E3EEC145134D1" ma:contentTypeVersion="15" ma:contentTypeDescription="Create a new document." ma:contentTypeScope="" ma:versionID="c864b5d3390ca72c64d697b478085b93">
  <xsd:schema xmlns:xsd="http://www.w3.org/2001/XMLSchema" xmlns:xs="http://www.w3.org/2001/XMLSchema" xmlns:p="http://schemas.microsoft.com/office/2006/metadata/properties" xmlns:ns3="06925759-ab12-4bdf-a823-41c11c3fabf7" xmlns:ns4="5652ad7a-feb6-4809-a38f-6dfd0bb97631" targetNamespace="http://schemas.microsoft.com/office/2006/metadata/properties" ma:root="true" ma:fieldsID="4385e50676f22211ab5edb63ffce2095" ns3:_="" ns4:_="">
    <xsd:import namespace="06925759-ab12-4bdf-a823-41c11c3fabf7"/>
    <xsd:import namespace="5652ad7a-feb6-4809-a38f-6dfd0bb976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_activity" minOccurs="0"/>
                <xsd:element ref="ns4:MediaServiceObjectDetectorVersions" minOccurs="0"/>
                <xsd:element ref="ns4:MediaServiceSystem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25759-ab12-4bdf-a823-41c11c3fab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2ad7a-feb6-4809-a38f-6dfd0bb976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652ad7a-feb6-4809-a38f-6dfd0bb97631" xsi:nil="true"/>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0E8FBAB-2302-4B92-A699-E09D975BA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25759-ab12-4bdf-a823-41c11c3fabf7"/>
    <ds:schemaRef ds:uri="5652ad7a-feb6-4809-a38f-6dfd0bb97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41A08-B79C-483D-8D55-BFA08E3A0C7D}">
  <ds:schemaRefs>
    <ds:schemaRef ds:uri="http://schemas.microsoft.com/sharepoint/v3/contenttype/forms"/>
  </ds:schemaRefs>
</ds:datastoreItem>
</file>

<file path=customXml/itemProps3.xml><?xml version="1.0" encoding="utf-8"?>
<ds:datastoreItem xmlns:ds="http://schemas.openxmlformats.org/officeDocument/2006/customXml" ds:itemID="{5476F8DF-F162-4A6A-977A-F09CFE2748AC}">
  <ds:schemaRefs>
    <ds:schemaRef ds:uri="http://schemas.microsoft.com/office/2006/metadata/properties"/>
    <ds:schemaRef ds:uri="http://schemas.microsoft.com/office/infopath/2007/PartnerControls"/>
    <ds:schemaRef ds:uri="5652ad7a-feb6-4809-a38f-6dfd0bb97631"/>
  </ds:schemaRefs>
</ds:datastoreItem>
</file>

<file path=customXml/itemProps4.xml><?xml version="1.0" encoding="utf-8"?>
<ds:datastoreItem xmlns:ds="http://schemas.openxmlformats.org/officeDocument/2006/customXml" ds:itemID="{B03421E1-7EC0-4B4C-9043-E55A55D0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3098</Words>
  <Characters>17664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Lilitha Mdleleni</cp:lastModifiedBy>
  <cp:revision>3</cp:revision>
  <cp:lastPrinted>2023-11-14T14:01:00Z</cp:lastPrinted>
  <dcterms:created xsi:type="dcterms:W3CDTF">2023-11-15T08:37:00Z</dcterms:created>
  <dcterms:modified xsi:type="dcterms:W3CDTF">2023-11-16T05:25:00Z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0x0101007268CC235A2AC34DB85E3EEC145134D1</vt:lpwstr>
  </property>
</Properties>
</file>