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6909" w14:textId="7B746005" w:rsidR="008D5CF6" w:rsidRPr="00D6797F" w:rsidRDefault="008D5CF6" w:rsidP="008D5CF6">
      <w:pPr>
        <w:tabs>
          <w:tab w:val="left" w:pos="2342"/>
          <w:tab w:val="center" w:pos="4513"/>
        </w:tabs>
        <w:spacing w:after="0" w:line="240" w:lineRule="auto"/>
        <w:outlineLvl w:val="0"/>
        <w:rPr>
          <w:rFonts w:ascii="Arial" w:eastAsia="Times New Roman" w:hAnsi="Arial" w:cs="Arial"/>
          <w:b/>
          <w:noProof/>
          <w:sz w:val="24"/>
          <w:szCs w:val="24"/>
          <w:lang w:eastAsia="en-ZA"/>
        </w:rPr>
      </w:pPr>
      <w:r>
        <w:rPr>
          <w:rFonts w:ascii="Arial" w:eastAsia="Times New Roman" w:hAnsi="Arial" w:cs="Arial"/>
          <w:b/>
          <w:noProof/>
          <w:sz w:val="24"/>
          <w:szCs w:val="24"/>
          <w:lang w:eastAsia="en-ZA"/>
        </w:rPr>
        <w:tab/>
      </w:r>
      <w:r>
        <w:rPr>
          <w:rFonts w:ascii="Arial" w:eastAsia="Times New Roman" w:hAnsi="Arial" w:cs="Arial"/>
          <w:b/>
          <w:noProof/>
          <w:sz w:val="24"/>
          <w:szCs w:val="24"/>
          <w:lang w:eastAsia="en-ZA"/>
        </w:rPr>
        <w:tab/>
      </w:r>
      <w:r w:rsidRPr="00D6797F">
        <w:rPr>
          <w:rFonts w:ascii="Arial" w:eastAsia="Times New Roman" w:hAnsi="Arial" w:cs="Arial"/>
          <w:b/>
          <w:noProof/>
          <w:sz w:val="24"/>
          <w:szCs w:val="24"/>
          <w:lang w:eastAsia="en-ZA"/>
        </w:rPr>
        <w:t>REPUBLIC OF SOUTH AFRICA</w:t>
      </w:r>
    </w:p>
    <w:p w14:paraId="522A46FD" w14:textId="77777777" w:rsidR="008D5CF6" w:rsidRPr="00D6797F" w:rsidRDefault="008D5CF6" w:rsidP="008D5CF6">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3AF22965" w14:textId="77777777" w:rsidR="008D5CF6" w:rsidRPr="00D6797F" w:rsidRDefault="008D5CF6" w:rsidP="008D5CF6">
      <w:pPr>
        <w:tabs>
          <w:tab w:val="left" w:pos="2342"/>
          <w:tab w:val="center" w:pos="4513"/>
        </w:tabs>
        <w:spacing w:after="0" w:line="240" w:lineRule="auto"/>
        <w:jc w:val="center"/>
        <w:outlineLvl w:val="0"/>
        <w:rPr>
          <w:rFonts w:ascii="Arial" w:eastAsia="Times New Roman" w:hAnsi="Arial" w:cs="Arial"/>
          <w:sz w:val="24"/>
          <w:szCs w:val="24"/>
        </w:rPr>
      </w:pPr>
      <w:r w:rsidRPr="00D6797F">
        <w:rPr>
          <w:rFonts w:ascii="Arial" w:eastAsia="Times New Roman" w:hAnsi="Arial" w:cs="Arial"/>
          <w:noProof/>
          <w:sz w:val="24"/>
          <w:szCs w:val="24"/>
          <w:lang w:eastAsia="en-ZA"/>
        </w:rPr>
        <w:drawing>
          <wp:inline distT="0" distB="0" distL="0" distR="0" wp14:anchorId="3391244F" wp14:editId="622ABC5F">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72AE2CD" w14:textId="77777777" w:rsidR="008D5CF6" w:rsidRPr="00D6797F" w:rsidRDefault="008D5CF6" w:rsidP="008D5CF6">
      <w:pPr>
        <w:spacing w:after="0" w:line="240" w:lineRule="auto"/>
        <w:jc w:val="center"/>
        <w:outlineLvl w:val="0"/>
        <w:rPr>
          <w:rFonts w:ascii="Arial" w:eastAsia="Times New Roman" w:hAnsi="Arial" w:cs="Arial"/>
          <w:b/>
          <w:sz w:val="24"/>
          <w:szCs w:val="24"/>
        </w:rPr>
      </w:pPr>
    </w:p>
    <w:p w14:paraId="434BCDE1" w14:textId="77777777" w:rsidR="008D5CF6" w:rsidRPr="00D6797F" w:rsidRDefault="008D5CF6" w:rsidP="008D5CF6">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IN THE HIGH COURT OF SOUTH AFRICA</w:t>
      </w:r>
    </w:p>
    <w:p w14:paraId="4E2610DF" w14:textId="77777777" w:rsidR="008D5CF6" w:rsidRDefault="008D5CF6" w:rsidP="008D5CF6">
      <w:pPr>
        <w:spacing w:line="480" w:lineRule="auto"/>
        <w:ind w:left="1440" w:firstLine="720"/>
        <w:rPr>
          <w:rFonts w:ascii="Arial" w:hAnsi="Arial" w:cs="Arial"/>
          <w:sz w:val="24"/>
          <w:szCs w:val="24"/>
        </w:rPr>
      </w:pPr>
      <w:r w:rsidRPr="00D6797F">
        <w:rPr>
          <w:rFonts w:ascii="Arial" w:eastAsia="Times New Roman" w:hAnsi="Arial" w:cs="Arial"/>
          <w:b/>
          <w:sz w:val="24"/>
          <w:szCs w:val="24"/>
        </w:rPr>
        <w:t>GAUTENG DIVISION, JOHANNESBURG</w:t>
      </w:r>
      <w:r>
        <w:rPr>
          <w:rFonts w:ascii="Arial" w:hAnsi="Arial" w:cs="Arial"/>
          <w:sz w:val="24"/>
          <w:szCs w:val="24"/>
        </w:rPr>
        <w:t xml:space="preserve">                               </w:t>
      </w:r>
    </w:p>
    <w:p w14:paraId="25621693" w14:textId="275563CC" w:rsidR="008D5CF6" w:rsidRPr="001B3D97" w:rsidRDefault="008D5CF6" w:rsidP="008D5CF6">
      <w:pPr>
        <w:spacing w:line="480" w:lineRule="auto"/>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ab/>
        <w:t>Case no: 2022/15161</w:t>
      </w:r>
    </w:p>
    <w:p w14:paraId="3F08DDE5" w14:textId="77777777" w:rsidR="008D5CF6" w:rsidRDefault="008D5CF6" w:rsidP="008D5CF6">
      <w:pPr>
        <w:spacing w:line="480" w:lineRule="auto"/>
        <w:rPr>
          <w:rFonts w:ascii="Arial" w:hAnsi="Arial" w:cs="Arial"/>
          <w:sz w:val="24"/>
          <w:szCs w:val="24"/>
        </w:rPr>
      </w:pPr>
      <w:r w:rsidRPr="0016795C">
        <w:rPr>
          <w:rFonts w:ascii="Arial" w:hAnsi="Arial" w:cs="Arial"/>
          <w:noProof/>
          <w:lang w:eastAsia="en-ZA"/>
        </w:rPr>
        <mc:AlternateContent>
          <mc:Choice Requires="wps">
            <w:drawing>
              <wp:anchor distT="0" distB="0" distL="114300" distR="114300" simplePos="0" relativeHeight="251659264" behindDoc="0" locked="0" layoutInCell="1" allowOverlap="1" wp14:anchorId="1C8961E7" wp14:editId="5D7DA924">
                <wp:simplePos x="0" y="0"/>
                <wp:positionH relativeFrom="margin">
                  <wp:posOffset>19050</wp:posOffset>
                </wp:positionH>
                <wp:positionV relativeFrom="paragraph">
                  <wp:posOffset>58420</wp:posOffset>
                </wp:positionV>
                <wp:extent cx="3314700" cy="11938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93800"/>
                        </a:xfrm>
                        <a:prstGeom prst="rect">
                          <a:avLst/>
                        </a:prstGeom>
                        <a:solidFill>
                          <a:srgbClr val="FFFFFF"/>
                        </a:solidFill>
                        <a:ln w="9525">
                          <a:solidFill>
                            <a:srgbClr val="000000"/>
                          </a:solidFill>
                          <a:miter lim="800000"/>
                          <a:headEnd/>
                          <a:tailEnd/>
                        </a:ln>
                      </wps:spPr>
                      <wps:txbx>
                        <w:txbxContent>
                          <w:p w14:paraId="28C96537" w14:textId="713C4F7B" w:rsidR="008D5CF6" w:rsidRPr="00C344A5" w:rsidRDefault="0000646B" w:rsidP="0000646B">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8D5CF6">
                              <w:rPr>
                                <w:rFonts w:ascii="Arial" w:hAnsi="Arial" w:cs="Arial"/>
                                <w:sz w:val="18"/>
                                <w:szCs w:val="20"/>
                              </w:rPr>
                              <w:t>REPORTABLE: NO</w:t>
                            </w:r>
                          </w:p>
                          <w:p w14:paraId="513CC453" w14:textId="361C2821" w:rsidR="008D5CF6" w:rsidRPr="00C344A5" w:rsidRDefault="0000646B" w:rsidP="0000646B">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8D5CF6">
                              <w:rPr>
                                <w:rFonts w:ascii="Arial" w:hAnsi="Arial" w:cs="Arial"/>
                                <w:sz w:val="18"/>
                                <w:szCs w:val="20"/>
                              </w:rPr>
                              <w:t>OF INTEREST TO OTHER JUDGES: NO</w:t>
                            </w:r>
                          </w:p>
                          <w:p w14:paraId="234479B9" w14:textId="77777777" w:rsidR="008D5CF6" w:rsidRPr="00C344A5" w:rsidRDefault="008D5CF6" w:rsidP="008D5CF6">
                            <w:pPr>
                              <w:rPr>
                                <w:rFonts w:ascii="Arial" w:hAnsi="Arial" w:cs="Arial"/>
                                <w:b/>
                                <w:sz w:val="18"/>
                                <w:szCs w:val="20"/>
                              </w:rPr>
                            </w:pPr>
                          </w:p>
                          <w:p w14:paraId="14FE7252" w14:textId="77777777" w:rsidR="008D5CF6" w:rsidRPr="00C344A5" w:rsidRDefault="008D5CF6" w:rsidP="008D5CF6">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00746B8A" w14:textId="77777777" w:rsidR="008D5CF6" w:rsidRPr="00C344A5" w:rsidRDefault="008D5CF6" w:rsidP="008D5CF6">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961E7" id="_x0000_t202" coordsize="21600,21600" o:spt="202" path="m,l,21600r21600,l21600,xe">
                <v:stroke joinstyle="miter"/>
                <v:path gradientshapeok="t" o:connecttype="rect"/>
              </v:shapetype>
              <v:shape id="Text Box 2" o:spid="_x0000_s1026" type="#_x0000_t202" style="position:absolute;margin-left:1.5pt;margin-top:4.6pt;width:261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">
                <v:textbox>
                  <w:txbxContent>
                    <w:p w14:paraId="28C96537" w14:textId="713C4F7B" w:rsidR="008D5CF6" w:rsidRPr="00C344A5" w:rsidRDefault="0000646B" w:rsidP="0000646B">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8D5CF6">
                        <w:rPr>
                          <w:rFonts w:ascii="Arial" w:hAnsi="Arial" w:cs="Arial"/>
                          <w:sz w:val="18"/>
                          <w:szCs w:val="20"/>
                        </w:rPr>
                        <w:t>REPORTABLE: NO</w:t>
                      </w:r>
                    </w:p>
                    <w:p w14:paraId="513CC453" w14:textId="361C2821" w:rsidR="008D5CF6" w:rsidRPr="00C344A5" w:rsidRDefault="0000646B" w:rsidP="0000646B">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8D5CF6">
                        <w:rPr>
                          <w:rFonts w:ascii="Arial" w:hAnsi="Arial" w:cs="Arial"/>
                          <w:sz w:val="18"/>
                          <w:szCs w:val="20"/>
                        </w:rPr>
                        <w:t>OF INTEREST TO OTHER JUDGES: NO</w:t>
                      </w:r>
                    </w:p>
                    <w:p w14:paraId="234479B9" w14:textId="77777777" w:rsidR="008D5CF6" w:rsidRPr="00C344A5" w:rsidRDefault="008D5CF6" w:rsidP="008D5CF6">
                      <w:pPr>
                        <w:rPr>
                          <w:rFonts w:ascii="Arial" w:hAnsi="Arial" w:cs="Arial"/>
                          <w:b/>
                          <w:sz w:val="18"/>
                          <w:szCs w:val="20"/>
                        </w:rPr>
                      </w:pPr>
                    </w:p>
                    <w:p w14:paraId="14FE7252" w14:textId="77777777" w:rsidR="008D5CF6" w:rsidRPr="00C344A5" w:rsidRDefault="008D5CF6" w:rsidP="008D5CF6">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00746B8A" w14:textId="77777777" w:rsidR="008D5CF6" w:rsidRPr="00C344A5" w:rsidRDefault="008D5CF6" w:rsidP="008D5CF6">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52356186" w14:textId="77777777" w:rsidR="008D5CF6" w:rsidRDefault="008D5CF6" w:rsidP="008D5CF6">
      <w:pPr>
        <w:spacing w:line="360" w:lineRule="auto"/>
        <w:rPr>
          <w:rFonts w:ascii="Arial" w:hAnsi="Arial" w:cs="Arial"/>
          <w:sz w:val="24"/>
          <w:szCs w:val="24"/>
        </w:rPr>
      </w:pPr>
    </w:p>
    <w:p w14:paraId="64EB2885" w14:textId="77777777" w:rsidR="008D5CF6" w:rsidRDefault="008D5CF6" w:rsidP="008D5CF6">
      <w:pPr>
        <w:spacing w:line="360" w:lineRule="auto"/>
        <w:rPr>
          <w:rFonts w:ascii="Arial" w:hAnsi="Arial" w:cs="Arial"/>
          <w:sz w:val="24"/>
          <w:szCs w:val="24"/>
        </w:rPr>
      </w:pPr>
    </w:p>
    <w:p w14:paraId="2C7E642A" w14:textId="77777777" w:rsidR="008D5CF6" w:rsidRDefault="008D5CF6" w:rsidP="008D5CF6">
      <w:pPr>
        <w:spacing w:line="360" w:lineRule="auto"/>
        <w:rPr>
          <w:rFonts w:ascii="Arial" w:hAnsi="Arial" w:cs="Arial"/>
          <w:sz w:val="24"/>
          <w:szCs w:val="24"/>
        </w:rPr>
      </w:pPr>
    </w:p>
    <w:p w14:paraId="07D55DAD" w14:textId="77777777" w:rsidR="008D5CF6" w:rsidRDefault="008D5CF6" w:rsidP="008D5CF6">
      <w:pPr>
        <w:spacing w:line="360" w:lineRule="auto"/>
        <w:rPr>
          <w:rFonts w:ascii="Arial" w:hAnsi="Arial" w:cs="Arial"/>
          <w:sz w:val="24"/>
          <w:szCs w:val="24"/>
        </w:rPr>
      </w:pPr>
    </w:p>
    <w:p w14:paraId="1F777517" w14:textId="77777777" w:rsidR="008D5CF6" w:rsidRDefault="008D5CF6" w:rsidP="008D5CF6">
      <w:pPr>
        <w:spacing w:line="360" w:lineRule="auto"/>
        <w:rPr>
          <w:rFonts w:ascii="Arial" w:hAnsi="Arial" w:cs="Arial"/>
          <w:sz w:val="24"/>
          <w:szCs w:val="24"/>
        </w:rPr>
      </w:pPr>
      <w:r>
        <w:rPr>
          <w:rFonts w:ascii="Arial" w:hAnsi="Arial" w:cs="Arial"/>
          <w:sz w:val="24"/>
          <w:szCs w:val="24"/>
        </w:rPr>
        <w:t>In the matter between:</w:t>
      </w:r>
    </w:p>
    <w:p w14:paraId="44D3B285" w14:textId="53098BD8" w:rsidR="008D5CF6" w:rsidRPr="00530284" w:rsidRDefault="008D5CF6" w:rsidP="008D5CF6">
      <w:pPr>
        <w:spacing w:line="360" w:lineRule="auto"/>
        <w:rPr>
          <w:rFonts w:ascii="Arial" w:hAnsi="Arial" w:cs="Arial"/>
          <w:b/>
          <w:sz w:val="24"/>
          <w:szCs w:val="24"/>
        </w:rPr>
      </w:pPr>
      <w:r>
        <w:rPr>
          <w:rFonts w:ascii="Arial" w:hAnsi="Arial" w:cs="Arial"/>
          <w:b/>
          <w:sz w:val="24"/>
          <w:szCs w:val="24"/>
        </w:rPr>
        <w:t>UZZAH GIFT TSHABALALA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Plaintiff</w:t>
      </w:r>
    </w:p>
    <w:p w14:paraId="087476E1" w14:textId="77777777" w:rsidR="008D5CF6" w:rsidRDefault="008D5CF6" w:rsidP="008D5CF6">
      <w:pPr>
        <w:rPr>
          <w:rFonts w:ascii="Arial" w:hAnsi="Arial" w:cs="Arial"/>
          <w:b/>
        </w:rPr>
      </w:pPr>
      <w:r w:rsidRPr="00530284">
        <w:rPr>
          <w:rFonts w:ascii="Arial" w:hAnsi="Arial" w:cs="Arial"/>
          <w:b/>
        </w:rPr>
        <w:t>And</w:t>
      </w:r>
    </w:p>
    <w:p w14:paraId="7701520D" w14:textId="77777777" w:rsidR="008D5CF6" w:rsidRDefault="008D5CF6" w:rsidP="008D5CF6">
      <w:pPr>
        <w:rPr>
          <w:rFonts w:ascii="Arial" w:hAnsi="Arial" w:cs="Arial"/>
          <w:b/>
        </w:rPr>
      </w:pPr>
    </w:p>
    <w:p w14:paraId="08B5C565" w14:textId="405FFA94" w:rsidR="008D5CF6" w:rsidRPr="00A73328" w:rsidRDefault="008D5CF6" w:rsidP="008D5CF6">
      <w:pPr>
        <w:rPr>
          <w:rFonts w:ascii="Arial" w:hAnsi="Arial" w:cs="Arial"/>
          <w:b/>
        </w:rPr>
      </w:pPr>
      <w:r>
        <w:rPr>
          <w:rFonts w:ascii="Arial" w:hAnsi="Arial" w:cs="Arial"/>
          <w:b/>
        </w:rPr>
        <w:t>METSO OUTOTEC SOUTH AFRICA</w:t>
      </w:r>
      <w:r>
        <w:rPr>
          <w:rFonts w:ascii="Arial" w:hAnsi="Arial" w:cs="Arial"/>
          <w:b/>
        </w:rPr>
        <w:tab/>
      </w:r>
      <w:r>
        <w:rPr>
          <w:rFonts w:ascii="Arial" w:hAnsi="Arial" w:cs="Arial"/>
          <w:b/>
        </w:rPr>
        <w:tab/>
      </w:r>
      <w:r>
        <w:rPr>
          <w:rFonts w:ascii="Arial" w:hAnsi="Arial" w:cs="Arial"/>
          <w:b/>
        </w:rPr>
        <w:tab/>
      </w:r>
      <w:r>
        <w:rPr>
          <w:rFonts w:ascii="Arial" w:hAnsi="Arial" w:cs="Arial"/>
          <w:b/>
        </w:rPr>
        <w:tab/>
        <w:t>Defendant</w:t>
      </w:r>
    </w:p>
    <w:p w14:paraId="40627328" w14:textId="77777777" w:rsidR="008D5CF6" w:rsidRPr="00530284" w:rsidRDefault="008D5CF6" w:rsidP="008D5CF6">
      <w:pPr>
        <w:pStyle w:val="NoSpacing"/>
        <w:rPr>
          <w:b/>
        </w:rPr>
      </w:pPr>
      <w:r w:rsidRPr="00530284">
        <w:rPr>
          <w:b/>
        </w:rPr>
        <w:t xml:space="preserve">                </w:t>
      </w:r>
    </w:p>
    <w:p w14:paraId="45597B24" w14:textId="681FBEB8" w:rsidR="008D5CF6" w:rsidRDefault="008D5CF6" w:rsidP="008D5CF6">
      <w:pPr>
        <w:spacing w:line="480" w:lineRule="auto"/>
        <w:rPr>
          <w:rFonts w:ascii="Arial" w:hAnsi="Arial" w:cs="Arial"/>
          <w:sz w:val="24"/>
          <w:szCs w:val="24"/>
        </w:rPr>
      </w:pPr>
      <w:r>
        <w:rPr>
          <w:rFonts w:ascii="Arial" w:hAnsi="Arial" w:cs="Arial"/>
          <w:sz w:val="24"/>
          <w:szCs w:val="24"/>
        </w:rPr>
        <w:t xml:space="preserve">This judgment has been delivered by uploading it to the </w:t>
      </w:r>
      <w:proofErr w:type="spellStart"/>
      <w:r>
        <w:rPr>
          <w:rFonts w:ascii="Arial" w:hAnsi="Arial" w:cs="Arial"/>
          <w:sz w:val="24"/>
          <w:szCs w:val="24"/>
        </w:rPr>
        <w:t>caselines</w:t>
      </w:r>
      <w:proofErr w:type="spellEnd"/>
      <w:r>
        <w:rPr>
          <w:rFonts w:ascii="Arial" w:hAnsi="Arial" w:cs="Arial"/>
          <w:sz w:val="24"/>
          <w:szCs w:val="24"/>
        </w:rPr>
        <w:t xml:space="preserve"> digital data base of the Gauteng Division of the High Court of South Africa, Johannesburg, and by email to the attorneys of record of the parties. The deemed date and time of the delivery is</w:t>
      </w:r>
      <w:r w:rsidR="00350DFF">
        <w:rPr>
          <w:rFonts w:ascii="Arial" w:hAnsi="Arial" w:cs="Arial"/>
          <w:sz w:val="24"/>
          <w:szCs w:val="24"/>
        </w:rPr>
        <w:t xml:space="preserve"> 10h00</w:t>
      </w:r>
      <w:r>
        <w:rPr>
          <w:rFonts w:ascii="Arial" w:hAnsi="Arial" w:cs="Arial"/>
          <w:sz w:val="24"/>
          <w:szCs w:val="24"/>
        </w:rPr>
        <w:t xml:space="preserve"> on </w:t>
      </w:r>
      <w:r w:rsidR="00350DFF">
        <w:rPr>
          <w:rFonts w:ascii="Arial" w:hAnsi="Arial" w:cs="Arial"/>
          <w:sz w:val="24"/>
          <w:szCs w:val="24"/>
        </w:rPr>
        <w:t>15</w:t>
      </w:r>
      <w:r>
        <w:rPr>
          <w:rFonts w:ascii="Arial" w:hAnsi="Arial" w:cs="Arial"/>
          <w:sz w:val="24"/>
          <w:szCs w:val="24"/>
        </w:rPr>
        <w:t xml:space="preserve"> November 2023</w:t>
      </w:r>
    </w:p>
    <w:p w14:paraId="6D706D5D" w14:textId="77777777" w:rsidR="00D86C4D" w:rsidRDefault="00D86C4D" w:rsidP="008D5CF6">
      <w:pPr>
        <w:spacing w:line="480" w:lineRule="auto"/>
        <w:rPr>
          <w:rFonts w:ascii="Arial" w:hAnsi="Arial" w:cs="Arial"/>
          <w:sz w:val="24"/>
          <w:szCs w:val="24"/>
        </w:rPr>
      </w:pPr>
    </w:p>
    <w:p w14:paraId="096CC861" w14:textId="77777777" w:rsidR="00D86C4D" w:rsidRDefault="008D5CF6" w:rsidP="008D5CF6">
      <w:pPr>
        <w:pBdr>
          <w:bottom w:val="single" w:sz="12" w:space="1" w:color="auto"/>
        </w:pBdr>
        <w:spacing w:line="480" w:lineRule="auto"/>
        <w:rPr>
          <w:rFonts w:ascii="Arial" w:hAnsi="Arial" w:cs="Arial"/>
          <w:b/>
          <w:sz w:val="24"/>
          <w:szCs w:val="24"/>
        </w:rPr>
      </w:pPr>
      <w:r w:rsidRPr="00B625DB">
        <w:rPr>
          <w:rFonts w:ascii="Arial" w:hAnsi="Arial" w:cs="Arial"/>
          <w:b/>
          <w:sz w:val="24"/>
          <w:szCs w:val="24"/>
        </w:rPr>
        <w:lastRenderedPageBreak/>
        <w:t>_______________________________________</w:t>
      </w:r>
      <w:r>
        <w:rPr>
          <w:rFonts w:ascii="Arial" w:hAnsi="Arial" w:cs="Arial"/>
          <w:b/>
          <w:sz w:val="24"/>
          <w:szCs w:val="24"/>
        </w:rPr>
        <w:t>__________________________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AFF95BE" w14:textId="29208574" w:rsidR="00D86C4D" w:rsidRDefault="00D86C4D" w:rsidP="008D5CF6">
      <w:pPr>
        <w:pBdr>
          <w:bottom w:val="single" w:sz="12" w:space="1" w:color="auto"/>
        </w:pBdr>
        <w:spacing w:line="480" w:lineRule="auto"/>
        <w:rPr>
          <w:rFonts w:ascii="Arial" w:hAnsi="Arial" w:cs="Arial"/>
          <w:b/>
          <w:sz w:val="24"/>
          <w:szCs w:val="24"/>
        </w:rPr>
      </w:pPr>
      <w:r>
        <w:rPr>
          <w:rFonts w:ascii="Arial" w:hAnsi="Arial" w:cs="Arial"/>
          <w:b/>
          <w:sz w:val="24"/>
          <w:szCs w:val="24"/>
        </w:rPr>
        <w:t xml:space="preserve">                                                    </w:t>
      </w:r>
      <w:r w:rsidR="008D5CF6">
        <w:rPr>
          <w:rFonts w:ascii="Arial" w:hAnsi="Arial" w:cs="Arial"/>
          <w:b/>
          <w:sz w:val="24"/>
          <w:szCs w:val="24"/>
        </w:rPr>
        <w:t>JUDGMENT</w:t>
      </w:r>
    </w:p>
    <w:p w14:paraId="3CCDA3A2" w14:textId="5338897E" w:rsidR="008D5CF6" w:rsidRDefault="008D5CF6" w:rsidP="008D5CF6">
      <w:pPr>
        <w:pBdr>
          <w:bottom w:val="single" w:sz="12" w:space="1" w:color="auto"/>
        </w:pBdr>
        <w:spacing w:line="480" w:lineRule="auto"/>
        <w:rPr>
          <w:rFonts w:ascii="Arial" w:hAnsi="Arial" w:cs="Arial"/>
          <w:b/>
          <w:sz w:val="24"/>
          <w:szCs w:val="24"/>
        </w:rPr>
      </w:pPr>
      <w:r w:rsidRPr="00B625DB">
        <w:rPr>
          <w:rFonts w:ascii="Arial" w:hAnsi="Arial" w:cs="Arial"/>
          <w:b/>
          <w:sz w:val="24"/>
          <w:szCs w:val="24"/>
        </w:rPr>
        <w:tab/>
      </w:r>
      <w:r w:rsidRPr="00B625DB">
        <w:rPr>
          <w:rFonts w:ascii="Arial" w:hAnsi="Arial" w:cs="Arial"/>
          <w:b/>
          <w:sz w:val="24"/>
          <w:szCs w:val="24"/>
        </w:rPr>
        <w:tab/>
      </w:r>
    </w:p>
    <w:p w14:paraId="344842D4" w14:textId="77777777" w:rsidR="00D86C4D" w:rsidRDefault="00D86C4D" w:rsidP="008D5CF6">
      <w:pPr>
        <w:spacing w:line="480" w:lineRule="auto"/>
        <w:rPr>
          <w:rFonts w:ascii="Arial" w:hAnsi="Arial" w:cs="Arial"/>
          <w:b/>
          <w:sz w:val="24"/>
          <w:szCs w:val="24"/>
        </w:rPr>
      </w:pPr>
    </w:p>
    <w:p w14:paraId="0683B3D0" w14:textId="0D208984" w:rsidR="00792B46" w:rsidRDefault="00877846" w:rsidP="008D5CF6">
      <w:pPr>
        <w:spacing w:line="480" w:lineRule="auto"/>
        <w:rPr>
          <w:rFonts w:ascii="Arial" w:hAnsi="Arial" w:cs="Arial"/>
          <w:b/>
          <w:sz w:val="24"/>
          <w:szCs w:val="24"/>
        </w:rPr>
      </w:pPr>
      <w:r w:rsidRPr="008D5CF6">
        <w:rPr>
          <w:rFonts w:ascii="Arial" w:hAnsi="Arial" w:cs="Arial"/>
          <w:b/>
          <w:sz w:val="24"/>
          <w:szCs w:val="24"/>
        </w:rPr>
        <w:t>Sutherland DJP:</w:t>
      </w:r>
    </w:p>
    <w:p w14:paraId="717A2B37" w14:textId="30672F77" w:rsidR="00A91582" w:rsidRPr="008D5CF6" w:rsidRDefault="008D5CF6" w:rsidP="008D5CF6">
      <w:pPr>
        <w:spacing w:line="360" w:lineRule="auto"/>
        <w:ind w:left="720" w:hanging="720"/>
        <w:rPr>
          <w:rFonts w:ascii="Arial" w:hAnsi="Arial" w:cs="Arial"/>
          <w:sz w:val="24"/>
          <w:szCs w:val="24"/>
        </w:rPr>
      </w:pPr>
      <w:r w:rsidRPr="008D5CF6">
        <w:rPr>
          <w:rFonts w:ascii="Arial" w:hAnsi="Arial" w:cs="Arial"/>
          <w:sz w:val="24"/>
          <w:szCs w:val="24"/>
        </w:rPr>
        <w:t>[1]</w:t>
      </w:r>
      <w:r>
        <w:rPr>
          <w:rFonts w:ascii="Arial" w:hAnsi="Arial" w:cs="Arial"/>
          <w:b/>
          <w:sz w:val="24"/>
          <w:szCs w:val="24"/>
        </w:rPr>
        <w:tab/>
      </w:r>
      <w:r w:rsidR="00877846" w:rsidRPr="008D5CF6">
        <w:rPr>
          <w:rFonts w:ascii="Arial" w:hAnsi="Arial" w:cs="Arial"/>
          <w:sz w:val="24"/>
          <w:szCs w:val="24"/>
        </w:rPr>
        <w:t xml:space="preserve">The plaintiff </w:t>
      </w:r>
      <w:r w:rsidR="002C7BCE" w:rsidRPr="008D5CF6">
        <w:rPr>
          <w:rFonts w:ascii="Arial" w:hAnsi="Arial" w:cs="Arial"/>
          <w:sz w:val="24"/>
          <w:szCs w:val="24"/>
        </w:rPr>
        <w:t xml:space="preserve">has </w:t>
      </w:r>
      <w:r w:rsidR="00877846" w:rsidRPr="008D5CF6">
        <w:rPr>
          <w:rFonts w:ascii="Arial" w:hAnsi="Arial" w:cs="Arial"/>
          <w:sz w:val="24"/>
          <w:szCs w:val="24"/>
        </w:rPr>
        <w:t xml:space="preserve">sued the defendant, his former employer, for </w:t>
      </w:r>
      <w:r w:rsidR="001C5AE7" w:rsidRPr="008D5CF6">
        <w:rPr>
          <w:rFonts w:ascii="Arial" w:hAnsi="Arial" w:cs="Arial"/>
          <w:sz w:val="24"/>
          <w:szCs w:val="24"/>
        </w:rPr>
        <w:t>damages.</w:t>
      </w:r>
      <w:r w:rsidR="00877846" w:rsidRPr="008D5CF6">
        <w:rPr>
          <w:rFonts w:ascii="Arial" w:hAnsi="Arial" w:cs="Arial"/>
          <w:sz w:val="24"/>
          <w:szCs w:val="24"/>
        </w:rPr>
        <w:t xml:space="preserve"> </w:t>
      </w:r>
      <w:r w:rsidR="001C5AE7" w:rsidRPr="008D5CF6">
        <w:rPr>
          <w:rFonts w:ascii="Arial" w:hAnsi="Arial" w:cs="Arial"/>
          <w:sz w:val="24"/>
          <w:szCs w:val="24"/>
        </w:rPr>
        <w:t>I</w:t>
      </w:r>
      <w:r w:rsidR="00877846" w:rsidRPr="008D5CF6">
        <w:rPr>
          <w:rFonts w:ascii="Arial" w:hAnsi="Arial" w:cs="Arial"/>
          <w:sz w:val="24"/>
          <w:szCs w:val="24"/>
        </w:rPr>
        <w:t xml:space="preserve">t is alleged </w:t>
      </w:r>
      <w:r w:rsidR="001C5AE7" w:rsidRPr="008D5CF6">
        <w:rPr>
          <w:rFonts w:ascii="Arial" w:hAnsi="Arial" w:cs="Arial"/>
          <w:sz w:val="24"/>
          <w:szCs w:val="24"/>
        </w:rPr>
        <w:t xml:space="preserve">that </w:t>
      </w:r>
      <w:r w:rsidR="00877846" w:rsidRPr="008D5CF6">
        <w:rPr>
          <w:rFonts w:ascii="Arial" w:hAnsi="Arial" w:cs="Arial"/>
          <w:sz w:val="24"/>
          <w:szCs w:val="24"/>
        </w:rPr>
        <w:t xml:space="preserve">the defendant is liable to pay </w:t>
      </w:r>
      <w:r w:rsidR="001C5AE7" w:rsidRPr="008D5CF6">
        <w:rPr>
          <w:rFonts w:ascii="Arial" w:hAnsi="Arial" w:cs="Arial"/>
          <w:sz w:val="24"/>
          <w:szCs w:val="24"/>
        </w:rPr>
        <w:t xml:space="preserve">damages </w:t>
      </w:r>
      <w:r w:rsidR="00877846" w:rsidRPr="008D5CF6">
        <w:rPr>
          <w:rFonts w:ascii="Arial" w:hAnsi="Arial" w:cs="Arial"/>
          <w:sz w:val="24"/>
          <w:szCs w:val="24"/>
        </w:rPr>
        <w:t>because the plaintiff contracted asthma whilst working</w:t>
      </w:r>
      <w:r w:rsidR="002C7BCE" w:rsidRPr="008D5CF6">
        <w:rPr>
          <w:rFonts w:ascii="Arial" w:hAnsi="Arial" w:cs="Arial"/>
          <w:sz w:val="24"/>
          <w:szCs w:val="24"/>
        </w:rPr>
        <w:t xml:space="preserve"> for the defendant </w:t>
      </w:r>
      <w:r w:rsidR="00877846" w:rsidRPr="008D5CF6">
        <w:rPr>
          <w:rFonts w:ascii="Arial" w:hAnsi="Arial" w:cs="Arial"/>
          <w:sz w:val="24"/>
          <w:szCs w:val="24"/>
        </w:rPr>
        <w:t xml:space="preserve">in a </w:t>
      </w:r>
      <w:r w:rsidR="00F47543" w:rsidRPr="008D5CF6">
        <w:rPr>
          <w:rFonts w:ascii="Arial" w:hAnsi="Arial" w:cs="Arial"/>
          <w:sz w:val="24"/>
          <w:szCs w:val="24"/>
        </w:rPr>
        <w:t>high-r</w:t>
      </w:r>
      <w:r w:rsidR="00877846" w:rsidRPr="008D5CF6">
        <w:rPr>
          <w:rFonts w:ascii="Arial" w:hAnsi="Arial" w:cs="Arial"/>
          <w:sz w:val="24"/>
          <w:szCs w:val="24"/>
        </w:rPr>
        <w:t>isk occupation</w:t>
      </w:r>
      <w:r w:rsidR="002C7BCE" w:rsidRPr="008D5CF6">
        <w:rPr>
          <w:rFonts w:ascii="Arial" w:hAnsi="Arial" w:cs="Arial"/>
          <w:sz w:val="24"/>
          <w:szCs w:val="24"/>
        </w:rPr>
        <w:t>.</w:t>
      </w:r>
      <w:r w:rsidR="00877846" w:rsidRPr="008D5CF6">
        <w:rPr>
          <w:rFonts w:ascii="Arial" w:hAnsi="Arial" w:cs="Arial"/>
          <w:sz w:val="24"/>
          <w:szCs w:val="24"/>
        </w:rPr>
        <w:t xml:space="preserve"> </w:t>
      </w:r>
      <w:r w:rsidR="00440FFD" w:rsidRPr="008D5CF6">
        <w:rPr>
          <w:rFonts w:ascii="Arial" w:hAnsi="Arial" w:cs="Arial"/>
          <w:sz w:val="24"/>
          <w:szCs w:val="24"/>
        </w:rPr>
        <w:t>The parties have pleaded out their respective cases. Amongst the several defences plea</w:t>
      </w:r>
      <w:r w:rsidR="00F47543" w:rsidRPr="008D5CF6">
        <w:rPr>
          <w:rFonts w:ascii="Arial" w:hAnsi="Arial" w:cs="Arial"/>
          <w:sz w:val="24"/>
          <w:szCs w:val="24"/>
        </w:rPr>
        <w:t>d</w:t>
      </w:r>
      <w:r w:rsidR="00440FFD" w:rsidRPr="008D5CF6">
        <w:rPr>
          <w:rFonts w:ascii="Arial" w:hAnsi="Arial" w:cs="Arial"/>
          <w:sz w:val="24"/>
          <w:szCs w:val="24"/>
        </w:rPr>
        <w:t>ed is a special plea which contests the viability of the claim as plea</w:t>
      </w:r>
      <w:r w:rsidR="002C7BCE" w:rsidRPr="008D5CF6">
        <w:rPr>
          <w:rFonts w:ascii="Arial" w:hAnsi="Arial" w:cs="Arial"/>
          <w:sz w:val="24"/>
          <w:szCs w:val="24"/>
        </w:rPr>
        <w:t>d</w:t>
      </w:r>
      <w:r w:rsidR="00440FFD" w:rsidRPr="008D5CF6">
        <w:rPr>
          <w:rFonts w:ascii="Arial" w:hAnsi="Arial" w:cs="Arial"/>
          <w:sz w:val="24"/>
          <w:szCs w:val="24"/>
        </w:rPr>
        <w:t>ed by the plaintiff.</w:t>
      </w:r>
      <w:r w:rsidR="00421712" w:rsidRPr="008D5CF6">
        <w:rPr>
          <w:rFonts w:ascii="Arial" w:hAnsi="Arial" w:cs="Arial"/>
          <w:sz w:val="24"/>
          <w:szCs w:val="24"/>
        </w:rPr>
        <w:t xml:space="preserve"> </w:t>
      </w:r>
      <w:r w:rsidR="00440FFD" w:rsidRPr="008D5CF6">
        <w:rPr>
          <w:rFonts w:ascii="Arial" w:hAnsi="Arial" w:cs="Arial"/>
          <w:sz w:val="24"/>
          <w:szCs w:val="24"/>
        </w:rPr>
        <w:t xml:space="preserve">The parties agreed to have </w:t>
      </w:r>
      <w:r w:rsidR="002C7BCE" w:rsidRPr="008D5CF6">
        <w:rPr>
          <w:rFonts w:ascii="Arial" w:hAnsi="Arial" w:cs="Arial"/>
          <w:sz w:val="24"/>
          <w:szCs w:val="24"/>
        </w:rPr>
        <w:t xml:space="preserve">the special plea </w:t>
      </w:r>
      <w:r w:rsidR="00440FFD" w:rsidRPr="008D5CF6">
        <w:rPr>
          <w:rFonts w:ascii="Arial" w:hAnsi="Arial" w:cs="Arial"/>
          <w:sz w:val="24"/>
          <w:szCs w:val="24"/>
        </w:rPr>
        <w:t xml:space="preserve">argued as a separated issue </w:t>
      </w:r>
      <w:r w:rsidR="00A91582" w:rsidRPr="008D5CF6">
        <w:rPr>
          <w:rFonts w:ascii="Arial" w:hAnsi="Arial" w:cs="Arial"/>
          <w:sz w:val="24"/>
          <w:szCs w:val="24"/>
        </w:rPr>
        <w:t>in terms of rule 33(4).</w:t>
      </w:r>
      <w:r w:rsidR="002C7BCE" w:rsidRPr="008D5CF6">
        <w:rPr>
          <w:rFonts w:ascii="Arial" w:hAnsi="Arial" w:cs="Arial"/>
          <w:sz w:val="24"/>
          <w:szCs w:val="24"/>
        </w:rPr>
        <w:t xml:space="preserve"> </w:t>
      </w:r>
    </w:p>
    <w:p w14:paraId="76D8BE4F" w14:textId="77777777" w:rsidR="00A91582" w:rsidRPr="00A91582" w:rsidRDefault="00A91582" w:rsidP="00A91582">
      <w:pPr>
        <w:pStyle w:val="ListParagraph"/>
        <w:rPr>
          <w:rFonts w:ascii="Times New Roman" w:hAnsi="Times New Roman" w:cs="Times New Roman"/>
          <w:sz w:val="24"/>
          <w:szCs w:val="24"/>
        </w:rPr>
      </w:pPr>
    </w:p>
    <w:p w14:paraId="4DBE2786" w14:textId="77777777" w:rsidR="002C7BCE" w:rsidRPr="002C7BCE" w:rsidRDefault="002C7BCE" w:rsidP="002C7BCE">
      <w:pPr>
        <w:pStyle w:val="ListParagraph"/>
        <w:rPr>
          <w:rFonts w:ascii="Times New Roman" w:hAnsi="Times New Roman" w:cs="Times New Roman"/>
          <w:sz w:val="24"/>
          <w:szCs w:val="24"/>
        </w:rPr>
      </w:pPr>
    </w:p>
    <w:p w14:paraId="3642537D" w14:textId="3CCC8285" w:rsidR="002C7BCE" w:rsidRPr="008D5CF6" w:rsidRDefault="008D5CF6" w:rsidP="008D5CF6">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2C7BCE" w:rsidRPr="008D5CF6">
        <w:rPr>
          <w:rFonts w:ascii="Arial" w:hAnsi="Arial" w:cs="Arial"/>
          <w:sz w:val="24"/>
          <w:szCs w:val="24"/>
        </w:rPr>
        <w:t>A traverse of the pleadings discloses the following:</w:t>
      </w:r>
    </w:p>
    <w:p w14:paraId="6149E35B" w14:textId="6AA0CE6D" w:rsidR="00720A18" w:rsidRPr="0000646B" w:rsidRDefault="0000646B" w:rsidP="0000646B">
      <w:pPr>
        <w:spacing w:line="360" w:lineRule="auto"/>
        <w:ind w:left="1152" w:hanging="360"/>
        <w:rPr>
          <w:rFonts w:ascii="Arial" w:hAnsi="Arial" w:cs="Arial"/>
          <w:sz w:val="24"/>
          <w:szCs w:val="24"/>
        </w:rPr>
      </w:pPr>
      <w:r>
        <w:rPr>
          <w:rFonts w:ascii="Arial" w:hAnsi="Arial" w:cs="Arial"/>
          <w:sz w:val="24"/>
          <w:szCs w:val="24"/>
        </w:rPr>
        <w:t>2.1</w:t>
      </w:r>
      <w:r>
        <w:rPr>
          <w:rFonts w:ascii="Arial" w:hAnsi="Arial" w:cs="Arial"/>
          <w:sz w:val="24"/>
          <w:szCs w:val="24"/>
        </w:rPr>
        <w:tab/>
      </w:r>
      <w:r w:rsidR="0075595D" w:rsidRPr="0000646B">
        <w:rPr>
          <w:rFonts w:ascii="Arial" w:hAnsi="Arial" w:cs="Arial"/>
          <w:sz w:val="24"/>
          <w:szCs w:val="24"/>
        </w:rPr>
        <w:t xml:space="preserve"> </w:t>
      </w:r>
      <w:r w:rsidR="002C7BCE" w:rsidRPr="0000646B">
        <w:rPr>
          <w:rFonts w:ascii="Arial" w:hAnsi="Arial" w:cs="Arial"/>
          <w:sz w:val="24"/>
          <w:szCs w:val="24"/>
        </w:rPr>
        <w:t>The plaintiff in his initial particulars of claim alleged that the defendant was the owner o</w:t>
      </w:r>
      <w:r w:rsidR="000E643E" w:rsidRPr="0000646B">
        <w:rPr>
          <w:rFonts w:ascii="Arial" w:hAnsi="Arial" w:cs="Arial"/>
          <w:sz w:val="24"/>
          <w:szCs w:val="24"/>
        </w:rPr>
        <w:t>f</w:t>
      </w:r>
      <w:r w:rsidR="002C7BCE" w:rsidRPr="0000646B">
        <w:rPr>
          <w:rFonts w:ascii="Arial" w:hAnsi="Arial" w:cs="Arial"/>
          <w:sz w:val="24"/>
          <w:szCs w:val="24"/>
        </w:rPr>
        <w:t xml:space="preserve"> a mine or works as defined in the Occupational disease in Mines and works Act 78 of 1973 (</w:t>
      </w:r>
      <w:r w:rsidR="000E643E" w:rsidRPr="0000646B">
        <w:rPr>
          <w:rFonts w:ascii="Arial" w:hAnsi="Arial" w:cs="Arial"/>
          <w:sz w:val="24"/>
          <w:szCs w:val="24"/>
        </w:rPr>
        <w:t xml:space="preserve">ODIMWA). </w:t>
      </w:r>
      <w:r w:rsidR="008C5A0E" w:rsidRPr="0000646B">
        <w:rPr>
          <w:rFonts w:ascii="Arial" w:hAnsi="Arial" w:cs="Arial"/>
          <w:sz w:val="24"/>
          <w:szCs w:val="24"/>
        </w:rPr>
        <w:t xml:space="preserve">Further, it is alleged </w:t>
      </w:r>
      <w:r w:rsidR="000E643E" w:rsidRPr="0000646B">
        <w:rPr>
          <w:rFonts w:ascii="Arial" w:hAnsi="Arial" w:cs="Arial"/>
          <w:sz w:val="24"/>
          <w:szCs w:val="24"/>
        </w:rPr>
        <w:t>a duty of care to secure safe working conditions existed</w:t>
      </w:r>
      <w:r w:rsidR="00C40821" w:rsidRPr="0000646B">
        <w:rPr>
          <w:rFonts w:ascii="Arial" w:hAnsi="Arial" w:cs="Arial"/>
          <w:sz w:val="24"/>
          <w:szCs w:val="24"/>
        </w:rPr>
        <w:t xml:space="preserve"> upon the defendant</w:t>
      </w:r>
      <w:r w:rsidR="000E643E" w:rsidRPr="0000646B">
        <w:rPr>
          <w:rFonts w:ascii="Arial" w:hAnsi="Arial" w:cs="Arial"/>
          <w:sz w:val="24"/>
          <w:szCs w:val="24"/>
        </w:rPr>
        <w:t xml:space="preserve">, in which duty the defendant failed, the plaintiff contracted asthma, and in consequence, </w:t>
      </w:r>
      <w:r w:rsidR="00B42C48" w:rsidRPr="0000646B">
        <w:rPr>
          <w:rFonts w:ascii="Arial" w:hAnsi="Arial" w:cs="Arial"/>
          <w:sz w:val="24"/>
          <w:szCs w:val="24"/>
        </w:rPr>
        <w:t xml:space="preserve">the defendant </w:t>
      </w:r>
      <w:r w:rsidR="000E643E" w:rsidRPr="0000646B">
        <w:rPr>
          <w:rFonts w:ascii="Arial" w:hAnsi="Arial" w:cs="Arial"/>
          <w:sz w:val="24"/>
          <w:szCs w:val="24"/>
        </w:rPr>
        <w:t>is liable in damages to the plaintiff.</w:t>
      </w:r>
      <w:r w:rsidR="00425FA2" w:rsidRPr="0000646B">
        <w:rPr>
          <w:rFonts w:ascii="Arial" w:hAnsi="Arial" w:cs="Arial"/>
          <w:sz w:val="24"/>
          <w:szCs w:val="24"/>
        </w:rPr>
        <w:t xml:space="preserve"> </w:t>
      </w:r>
      <w:r w:rsidR="001C5AE7" w:rsidRPr="0000646B">
        <w:rPr>
          <w:rFonts w:ascii="Arial" w:hAnsi="Arial" w:cs="Arial"/>
          <w:sz w:val="24"/>
          <w:szCs w:val="24"/>
        </w:rPr>
        <w:t xml:space="preserve">The basis for this averment is that </w:t>
      </w:r>
      <w:r w:rsidR="0075595D" w:rsidRPr="0000646B">
        <w:rPr>
          <w:rFonts w:ascii="Arial" w:hAnsi="Arial" w:cs="Arial"/>
          <w:sz w:val="24"/>
          <w:szCs w:val="24"/>
        </w:rPr>
        <w:t xml:space="preserve">it </w:t>
      </w:r>
      <w:r w:rsidR="001C5AE7" w:rsidRPr="0000646B">
        <w:rPr>
          <w:rFonts w:ascii="Arial" w:hAnsi="Arial" w:cs="Arial"/>
          <w:sz w:val="24"/>
          <w:szCs w:val="24"/>
        </w:rPr>
        <w:t>is enshrined in section 24 of the Constitution</w:t>
      </w:r>
      <w:r w:rsidR="0075595D" w:rsidRPr="0000646B">
        <w:rPr>
          <w:rFonts w:ascii="Arial" w:hAnsi="Arial" w:cs="Arial"/>
          <w:sz w:val="24"/>
          <w:szCs w:val="24"/>
        </w:rPr>
        <w:t xml:space="preserve"> that everyone has a right to an environment that is not harmful to their health.</w:t>
      </w:r>
      <w:r w:rsidR="001C5AE7" w:rsidRPr="0000646B">
        <w:rPr>
          <w:rFonts w:ascii="Arial" w:hAnsi="Arial" w:cs="Arial"/>
          <w:sz w:val="24"/>
          <w:szCs w:val="24"/>
        </w:rPr>
        <w:t xml:space="preserve"> </w:t>
      </w:r>
      <w:r w:rsidR="00B42C48" w:rsidRPr="0000646B">
        <w:rPr>
          <w:rFonts w:ascii="Arial" w:hAnsi="Arial" w:cs="Arial"/>
          <w:sz w:val="24"/>
          <w:szCs w:val="24"/>
        </w:rPr>
        <w:t>Amongst other defences irrelevant for present purposes,</w:t>
      </w:r>
      <w:r w:rsidR="00720A18" w:rsidRPr="0000646B">
        <w:rPr>
          <w:rFonts w:ascii="Arial" w:hAnsi="Arial" w:cs="Arial"/>
          <w:sz w:val="24"/>
          <w:szCs w:val="24"/>
        </w:rPr>
        <w:t xml:space="preserve"> the defendant put up a special plea.</w:t>
      </w:r>
    </w:p>
    <w:p w14:paraId="63673995" w14:textId="77777777" w:rsidR="00BC4AB1" w:rsidRPr="008D5CF6" w:rsidRDefault="00BC4AB1" w:rsidP="00BC4AB1">
      <w:pPr>
        <w:pStyle w:val="ListParagraph"/>
        <w:spacing w:line="360" w:lineRule="auto"/>
        <w:ind w:left="1152"/>
        <w:rPr>
          <w:rFonts w:ascii="Arial" w:hAnsi="Arial" w:cs="Arial"/>
          <w:sz w:val="24"/>
          <w:szCs w:val="24"/>
        </w:rPr>
      </w:pPr>
    </w:p>
    <w:p w14:paraId="63F14C7A" w14:textId="034B607F" w:rsidR="008B48DD" w:rsidRPr="0000646B" w:rsidRDefault="0000646B" w:rsidP="0000646B">
      <w:pPr>
        <w:spacing w:line="360" w:lineRule="auto"/>
        <w:ind w:left="1152" w:hanging="360"/>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BC4AB1" w:rsidRPr="0000646B">
        <w:rPr>
          <w:rFonts w:ascii="Arial" w:hAnsi="Arial" w:cs="Arial"/>
          <w:sz w:val="24"/>
          <w:szCs w:val="24"/>
        </w:rPr>
        <w:t xml:space="preserve"> </w:t>
      </w:r>
      <w:r w:rsidR="00720A18" w:rsidRPr="0000646B">
        <w:rPr>
          <w:rFonts w:ascii="Arial" w:hAnsi="Arial" w:cs="Arial"/>
          <w:sz w:val="24"/>
          <w:szCs w:val="24"/>
        </w:rPr>
        <w:t>The defendant</w:t>
      </w:r>
      <w:r w:rsidR="00C40821" w:rsidRPr="0000646B">
        <w:rPr>
          <w:rFonts w:ascii="Arial" w:hAnsi="Arial" w:cs="Arial"/>
          <w:sz w:val="24"/>
          <w:szCs w:val="24"/>
        </w:rPr>
        <w:t>’</w:t>
      </w:r>
      <w:r w:rsidR="00720A18" w:rsidRPr="0000646B">
        <w:rPr>
          <w:rFonts w:ascii="Arial" w:hAnsi="Arial" w:cs="Arial"/>
          <w:sz w:val="24"/>
          <w:szCs w:val="24"/>
        </w:rPr>
        <w:t>s special plea is to the effect that the claim articulated in the plaintiff</w:t>
      </w:r>
      <w:r w:rsidR="001F66E3" w:rsidRPr="0000646B">
        <w:rPr>
          <w:rFonts w:ascii="Arial" w:hAnsi="Arial" w:cs="Arial"/>
          <w:sz w:val="24"/>
          <w:szCs w:val="24"/>
        </w:rPr>
        <w:t>’</w:t>
      </w:r>
      <w:r w:rsidR="00720A18" w:rsidRPr="0000646B">
        <w:rPr>
          <w:rFonts w:ascii="Arial" w:hAnsi="Arial" w:cs="Arial"/>
          <w:sz w:val="24"/>
          <w:szCs w:val="24"/>
        </w:rPr>
        <w:t>s particulars of claim constitute</w:t>
      </w:r>
      <w:r w:rsidR="007C13E6" w:rsidRPr="0000646B">
        <w:rPr>
          <w:rFonts w:ascii="Arial" w:hAnsi="Arial" w:cs="Arial"/>
          <w:sz w:val="24"/>
          <w:szCs w:val="24"/>
        </w:rPr>
        <w:t>s</w:t>
      </w:r>
      <w:r w:rsidR="00720A18" w:rsidRPr="0000646B">
        <w:rPr>
          <w:rFonts w:ascii="Arial" w:hAnsi="Arial" w:cs="Arial"/>
          <w:sz w:val="24"/>
          <w:szCs w:val="24"/>
        </w:rPr>
        <w:t xml:space="preserve"> a claim under the provisions of the Compensation for Occupational Diseases Act 130 of 1993 (COIDA)</w:t>
      </w:r>
      <w:r w:rsidR="00C40821" w:rsidRPr="0000646B">
        <w:rPr>
          <w:rFonts w:ascii="Arial" w:hAnsi="Arial" w:cs="Arial"/>
          <w:sz w:val="24"/>
          <w:szCs w:val="24"/>
        </w:rPr>
        <w:t xml:space="preserve"> and</w:t>
      </w:r>
      <w:r w:rsidR="001F66E3" w:rsidRPr="0000646B">
        <w:rPr>
          <w:rFonts w:ascii="Arial" w:hAnsi="Arial" w:cs="Arial"/>
          <w:sz w:val="24"/>
          <w:szCs w:val="24"/>
        </w:rPr>
        <w:t>,</w:t>
      </w:r>
      <w:r w:rsidR="00C40821" w:rsidRPr="0000646B">
        <w:rPr>
          <w:rFonts w:ascii="Arial" w:hAnsi="Arial" w:cs="Arial"/>
          <w:sz w:val="24"/>
          <w:szCs w:val="24"/>
        </w:rPr>
        <w:t xml:space="preserve"> that because under </w:t>
      </w:r>
      <w:r w:rsidR="007C13E6" w:rsidRPr="0000646B">
        <w:rPr>
          <w:rFonts w:ascii="Arial" w:hAnsi="Arial" w:cs="Arial"/>
          <w:sz w:val="24"/>
          <w:szCs w:val="24"/>
        </w:rPr>
        <w:t xml:space="preserve">section 35 of </w:t>
      </w:r>
      <w:r w:rsidR="00C40821" w:rsidRPr="0000646B">
        <w:rPr>
          <w:rFonts w:ascii="Arial" w:hAnsi="Arial" w:cs="Arial"/>
          <w:sz w:val="24"/>
          <w:szCs w:val="24"/>
        </w:rPr>
        <w:t>COIDA the employer is exempt from liability</w:t>
      </w:r>
      <w:r w:rsidR="001F66E3" w:rsidRPr="0000646B">
        <w:rPr>
          <w:rFonts w:ascii="Arial" w:hAnsi="Arial" w:cs="Arial"/>
          <w:sz w:val="24"/>
          <w:szCs w:val="24"/>
        </w:rPr>
        <w:t>, the plaintiff has no claim against the defendant.</w:t>
      </w:r>
      <w:r w:rsidR="008D1731" w:rsidRPr="0000646B">
        <w:rPr>
          <w:rFonts w:ascii="Arial" w:hAnsi="Arial" w:cs="Arial"/>
          <w:sz w:val="24"/>
          <w:szCs w:val="24"/>
        </w:rPr>
        <w:t xml:space="preserve"> This averment is made despite no allusion was made to COIDA in the plaintiff</w:t>
      </w:r>
      <w:r w:rsidR="00BC4AB1" w:rsidRPr="0000646B">
        <w:rPr>
          <w:rFonts w:ascii="Arial" w:hAnsi="Arial" w:cs="Arial"/>
          <w:sz w:val="24"/>
          <w:szCs w:val="24"/>
        </w:rPr>
        <w:t>’</w:t>
      </w:r>
      <w:r w:rsidR="008D1731" w:rsidRPr="0000646B">
        <w:rPr>
          <w:rFonts w:ascii="Arial" w:hAnsi="Arial" w:cs="Arial"/>
          <w:sz w:val="24"/>
          <w:szCs w:val="24"/>
        </w:rPr>
        <w:t xml:space="preserve">s </w:t>
      </w:r>
      <w:proofErr w:type="gramStart"/>
      <w:r w:rsidR="008D1731" w:rsidRPr="0000646B">
        <w:rPr>
          <w:rFonts w:ascii="Arial" w:hAnsi="Arial" w:cs="Arial"/>
          <w:sz w:val="24"/>
          <w:szCs w:val="24"/>
        </w:rPr>
        <w:t>claim</w:t>
      </w:r>
      <w:r w:rsidR="00BE7B36" w:rsidRPr="0000646B">
        <w:rPr>
          <w:rFonts w:ascii="Arial" w:hAnsi="Arial" w:cs="Arial"/>
          <w:sz w:val="24"/>
          <w:szCs w:val="24"/>
        </w:rPr>
        <w:t>;</w:t>
      </w:r>
      <w:proofErr w:type="gramEnd"/>
      <w:r w:rsidR="00BE7B36" w:rsidRPr="0000646B">
        <w:rPr>
          <w:rFonts w:ascii="Arial" w:hAnsi="Arial" w:cs="Arial"/>
          <w:sz w:val="24"/>
          <w:szCs w:val="24"/>
        </w:rPr>
        <w:t xml:space="preserve"> </w:t>
      </w:r>
      <w:proofErr w:type="spellStart"/>
      <w:r w:rsidR="00BE7B36" w:rsidRPr="0000646B">
        <w:rPr>
          <w:rFonts w:ascii="Arial" w:hAnsi="Arial" w:cs="Arial"/>
          <w:sz w:val="24"/>
          <w:szCs w:val="24"/>
        </w:rPr>
        <w:t>ie</w:t>
      </w:r>
      <w:proofErr w:type="spellEnd"/>
      <w:r w:rsidR="00BE7B36" w:rsidRPr="0000646B">
        <w:rPr>
          <w:rFonts w:ascii="Arial" w:hAnsi="Arial" w:cs="Arial"/>
          <w:sz w:val="24"/>
          <w:szCs w:val="24"/>
        </w:rPr>
        <w:t xml:space="preserve"> it is the defendant’s characterisation of the case pleaded by the plaintiff not the plaintiff</w:t>
      </w:r>
      <w:r w:rsidR="00D13A75" w:rsidRPr="0000646B">
        <w:rPr>
          <w:rFonts w:ascii="Arial" w:hAnsi="Arial" w:cs="Arial"/>
          <w:sz w:val="24"/>
          <w:szCs w:val="24"/>
        </w:rPr>
        <w:t>’</w:t>
      </w:r>
      <w:r w:rsidR="00BE7B36" w:rsidRPr="0000646B">
        <w:rPr>
          <w:rFonts w:ascii="Arial" w:hAnsi="Arial" w:cs="Arial"/>
          <w:sz w:val="24"/>
          <w:szCs w:val="24"/>
        </w:rPr>
        <w:t>s own characterisation.</w:t>
      </w:r>
    </w:p>
    <w:p w14:paraId="5B0A0B9B" w14:textId="77777777" w:rsidR="00BC4AB1" w:rsidRPr="00BC4AB1" w:rsidRDefault="00BC4AB1" w:rsidP="00BC4AB1">
      <w:pPr>
        <w:pStyle w:val="ListParagraph"/>
        <w:rPr>
          <w:rFonts w:ascii="Arial" w:hAnsi="Arial" w:cs="Arial"/>
          <w:sz w:val="24"/>
          <w:szCs w:val="24"/>
        </w:rPr>
      </w:pPr>
    </w:p>
    <w:p w14:paraId="71977901" w14:textId="77777777" w:rsidR="00BC4AB1" w:rsidRPr="008D5CF6" w:rsidRDefault="00BC4AB1" w:rsidP="00BC4AB1">
      <w:pPr>
        <w:pStyle w:val="ListParagraph"/>
        <w:spacing w:line="360" w:lineRule="auto"/>
        <w:ind w:left="1152"/>
        <w:rPr>
          <w:rFonts w:ascii="Arial" w:hAnsi="Arial" w:cs="Arial"/>
          <w:sz w:val="24"/>
          <w:szCs w:val="24"/>
        </w:rPr>
      </w:pPr>
    </w:p>
    <w:p w14:paraId="5BBDDE1C" w14:textId="03780CAD" w:rsidR="005F6E0B" w:rsidRPr="0000646B" w:rsidRDefault="0000646B" w:rsidP="0000646B">
      <w:pPr>
        <w:spacing w:line="360" w:lineRule="auto"/>
        <w:ind w:left="1152" w:hanging="443"/>
        <w:rPr>
          <w:rFonts w:ascii="Arial" w:hAnsi="Arial" w:cs="Arial"/>
          <w:sz w:val="24"/>
          <w:szCs w:val="24"/>
        </w:rPr>
      </w:pPr>
      <w:r w:rsidRPr="008D5CF6">
        <w:rPr>
          <w:rFonts w:ascii="Arial" w:hAnsi="Arial" w:cs="Arial"/>
          <w:sz w:val="24"/>
          <w:szCs w:val="24"/>
        </w:rPr>
        <w:t>2.3</w:t>
      </w:r>
      <w:r w:rsidRPr="008D5CF6">
        <w:rPr>
          <w:rFonts w:ascii="Arial" w:hAnsi="Arial" w:cs="Arial"/>
          <w:sz w:val="24"/>
          <w:szCs w:val="24"/>
        </w:rPr>
        <w:tab/>
      </w:r>
      <w:r w:rsidR="008B48DD" w:rsidRPr="0000646B">
        <w:rPr>
          <w:rFonts w:ascii="Arial" w:hAnsi="Arial" w:cs="Arial"/>
          <w:sz w:val="24"/>
          <w:szCs w:val="24"/>
        </w:rPr>
        <w:t>In answer to this averment, the plaintiff pleaded</w:t>
      </w:r>
      <w:r w:rsidR="00C40821" w:rsidRPr="0000646B">
        <w:rPr>
          <w:rFonts w:ascii="Arial" w:hAnsi="Arial" w:cs="Arial"/>
          <w:sz w:val="24"/>
          <w:szCs w:val="24"/>
        </w:rPr>
        <w:t xml:space="preserve"> </w:t>
      </w:r>
      <w:r w:rsidR="008B48DD" w:rsidRPr="0000646B">
        <w:rPr>
          <w:rFonts w:ascii="Arial" w:hAnsi="Arial" w:cs="Arial"/>
          <w:sz w:val="24"/>
          <w:szCs w:val="24"/>
        </w:rPr>
        <w:t>in paragraphs 5, 6 and 7</w:t>
      </w:r>
      <w:r w:rsidR="00E21650" w:rsidRPr="0000646B">
        <w:rPr>
          <w:rFonts w:ascii="Arial" w:hAnsi="Arial" w:cs="Arial"/>
          <w:sz w:val="24"/>
          <w:szCs w:val="24"/>
        </w:rPr>
        <w:t xml:space="preserve"> of a ‘reply’</w:t>
      </w:r>
      <w:r w:rsidR="008B48DD" w:rsidRPr="0000646B">
        <w:rPr>
          <w:rFonts w:ascii="Arial" w:hAnsi="Arial" w:cs="Arial"/>
          <w:sz w:val="24"/>
          <w:szCs w:val="24"/>
        </w:rPr>
        <w:t xml:space="preserve">, </w:t>
      </w:r>
      <w:r w:rsidR="00D26576" w:rsidRPr="0000646B">
        <w:rPr>
          <w:rFonts w:ascii="Arial" w:hAnsi="Arial" w:cs="Arial"/>
          <w:sz w:val="24"/>
          <w:szCs w:val="24"/>
        </w:rPr>
        <w:t xml:space="preserve">a repetition that the workplace was regulated by </w:t>
      </w:r>
      <w:r w:rsidR="00B61158" w:rsidRPr="0000646B">
        <w:rPr>
          <w:rFonts w:ascii="Arial" w:hAnsi="Arial" w:cs="Arial"/>
          <w:sz w:val="24"/>
          <w:szCs w:val="24"/>
        </w:rPr>
        <w:t>ODIMWA</w:t>
      </w:r>
      <w:r w:rsidR="003540D5" w:rsidRPr="0000646B">
        <w:rPr>
          <w:rFonts w:ascii="Arial" w:hAnsi="Arial" w:cs="Arial"/>
          <w:sz w:val="24"/>
          <w:szCs w:val="24"/>
        </w:rPr>
        <w:t>.</w:t>
      </w:r>
      <w:r w:rsidR="00D26576" w:rsidRPr="0000646B">
        <w:rPr>
          <w:rFonts w:ascii="Arial" w:hAnsi="Arial" w:cs="Arial"/>
          <w:sz w:val="24"/>
          <w:szCs w:val="24"/>
        </w:rPr>
        <w:t xml:space="preserve"> </w:t>
      </w:r>
      <w:r w:rsidR="00B61158" w:rsidRPr="0000646B">
        <w:rPr>
          <w:rFonts w:ascii="Arial" w:hAnsi="Arial" w:cs="Arial"/>
          <w:sz w:val="24"/>
          <w:szCs w:val="24"/>
        </w:rPr>
        <w:t>Further</w:t>
      </w:r>
      <w:r w:rsidR="00D26576" w:rsidRPr="0000646B">
        <w:rPr>
          <w:rFonts w:ascii="Arial" w:hAnsi="Arial" w:cs="Arial"/>
          <w:sz w:val="24"/>
          <w:szCs w:val="24"/>
        </w:rPr>
        <w:t xml:space="preserve"> </w:t>
      </w:r>
      <w:r w:rsidR="003540D5" w:rsidRPr="0000646B">
        <w:rPr>
          <w:rFonts w:ascii="Arial" w:hAnsi="Arial" w:cs="Arial"/>
          <w:sz w:val="24"/>
          <w:szCs w:val="24"/>
        </w:rPr>
        <w:t>t</w:t>
      </w:r>
      <w:r w:rsidR="00D26576" w:rsidRPr="0000646B">
        <w:rPr>
          <w:rFonts w:ascii="Arial" w:hAnsi="Arial" w:cs="Arial"/>
          <w:sz w:val="24"/>
          <w:szCs w:val="24"/>
        </w:rPr>
        <w:t xml:space="preserve">he </w:t>
      </w:r>
      <w:r w:rsidR="003540D5" w:rsidRPr="0000646B">
        <w:rPr>
          <w:rFonts w:ascii="Arial" w:hAnsi="Arial" w:cs="Arial"/>
          <w:sz w:val="24"/>
          <w:szCs w:val="24"/>
        </w:rPr>
        <w:t xml:space="preserve">plaintiff </w:t>
      </w:r>
      <w:r w:rsidR="00D26576" w:rsidRPr="0000646B">
        <w:rPr>
          <w:rFonts w:ascii="Arial" w:hAnsi="Arial" w:cs="Arial"/>
          <w:sz w:val="24"/>
          <w:szCs w:val="24"/>
        </w:rPr>
        <w:t>avers that</w:t>
      </w:r>
      <w:r w:rsidR="00A83CA0" w:rsidRPr="0000646B">
        <w:rPr>
          <w:rFonts w:ascii="Arial" w:hAnsi="Arial" w:cs="Arial"/>
          <w:sz w:val="24"/>
          <w:szCs w:val="24"/>
        </w:rPr>
        <w:t xml:space="preserve"> </w:t>
      </w:r>
      <w:r w:rsidR="00B61158" w:rsidRPr="0000646B">
        <w:rPr>
          <w:rFonts w:ascii="Arial" w:hAnsi="Arial" w:cs="Arial"/>
          <w:sz w:val="24"/>
          <w:szCs w:val="24"/>
        </w:rPr>
        <w:t>section 100(2) of ODIMWA provides thus</w:t>
      </w:r>
      <w:r w:rsidR="00235256" w:rsidRPr="0000646B">
        <w:rPr>
          <w:rFonts w:ascii="Arial" w:hAnsi="Arial" w:cs="Arial"/>
          <w:sz w:val="24"/>
          <w:szCs w:val="24"/>
        </w:rPr>
        <w:t>:</w:t>
      </w:r>
      <w:r w:rsidR="00B61158" w:rsidRPr="0000646B">
        <w:rPr>
          <w:rFonts w:ascii="Arial" w:hAnsi="Arial" w:cs="Arial"/>
          <w:sz w:val="24"/>
          <w:szCs w:val="24"/>
        </w:rPr>
        <w:t xml:space="preserve"> </w:t>
      </w:r>
    </w:p>
    <w:p w14:paraId="336DBCA8" w14:textId="7059CAB7" w:rsidR="005F6E0B" w:rsidRPr="008D5CF6" w:rsidRDefault="00B61158" w:rsidP="008D5CF6">
      <w:pPr>
        <w:pStyle w:val="ListParagraph"/>
        <w:spacing w:line="240" w:lineRule="auto"/>
        <w:ind w:left="2160"/>
        <w:rPr>
          <w:rFonts w:ascii="Arial" w:hAnsi="Arial" w:cs="Arial"/>
        </w:rPr>
      </w:pPr>
      <w:r w:rsidRPr="008D5CF6">
        <w:rPr>
          <w:rFonts w:ascii="Arial" w:hAnsi="Arial" w:cs="Arial"/>
        </w:rPr>
        <w:t>‘</w:t>
      </w:r>
      <w:r w:rsidR="005F6E0B" w:rsidRPr="008D5CF6">
        <w:rPr>
          <w:rFonts w:ascii="Arial" w:hAnsi="Arial" w:cs="Arial"/>
          <w:color w:val="000000"/>
        </w:rPr>
        <w:t xml:space="preserve">Notwithstanding anything in any other law contained, no person who has a claim to benefits under this Act in respect of a </w:t>
      </w:r>
      <w:proofErr w:type="spellStart"/>
      <w:r w:rsidR="005F6E0B" w:rsidRPr="008D5CF6">
        <w:rPr>
          <w:rFonts w:ascii="Arial" w:hAnsi="Arial" w:cs="Arial"/>
          <w:color w:val="000000"/>
        </w:rPr>
        <w:t>compensatable</w:t>
      </w:r>
      <w:proofErr w:type="spellEnd"/>
      <w:r w:rsidR="005F6E0B" w:rsidRPr="008D5CF6">
        <w:rPr>
          <w:rFonts w:ascii="Arial" w:hAnsi="Arial" w:cs="Arial"/>
          <w:color w:val="000000"/>
        </w:rPr>
        <w:t xml:space="preserve"> disease as defined in this Act, on the ground that such person is or was employed at a controlled mine or a controlled works, shall be entitled, in respect of such disease, to benefits under the Workmen's Compensation Act, 1941 (</w:t>
      </w:r>
      <w:hyperlink r:id="rId9" w:tgtFrame="main" w:history="1">
        <w:r w:rsidR="005F6E0B" w:rsidRPr="008D5CF6">
          <w:rPr>
            <w:rStyle w:val="Hyperlink"/>
            <w:rFonts w:ascii="Arial" w:hAnsi="Arial" w:cs="Arial"/>
            <w:color w:val="auto"/>
          </w:rPr>
          <w:t>Act 30 of 1941</w:t>
        </w:r>
      </w:hyperlink>
      <w:r w:rsidR="005F6E0B" w:rsidRPr="008D5CF6">
        <w:rPr>
          <w:rFonts w:ascii="Arial" w:hAnsi="Arial" w:cs="Arial"/>
        </w:rPr>
        <w:t>), or any other law.</w:t>
      </w:r>
      <w:r w:rsidRPr="008D5CF6">
        <w:rPr>
          <w:rFonts w:ascii="Arial" w:hAnsi="Arial" w:cs="Arial"/>
        </w:rPr>
        <w:t xml:space="preserve">’ </w:t>
      </w:r>
    </w:p>
    <w:p w14:paraId="2C4EA1BF" w14:textId="195D2E7D" w:rsidR="003B5450" w:rsidRDefault="00B61158" w:rsidP="0011224C">
      <w:pPr>
        <w:spacing w:line="360" w:lineRule="auto"/>
        <w:ind w:left="1248"/>
        <w:rPr>
          <w:rFonts w:ascii="Arial" w:hAnsi="Arial" w:cs="Arial"/>
          <w:sz w:val="24"/>
          <w:szCs w:val="24"/>
        </w:rPr>
      </w:pPr>
      <w:r w:rsidRPr="008D5CF6">
        <w:rPr>
          <w:rFonts w:ascii="Arial" w:hAnsi="Arial" w:cs="Arial"/>
          <w:sz w:val="24"/>
          <w:szCs w:val="24"/>
        </w:rPr>
        <w:t xml:space="preserve">Therefore, </w:t>
      </w:r>
      <w:r w:rsidR="00E3031F" w:rsidRPr="008D5CF6">
        <w:rPr>
          <w:rFonts w:ascii="Arial" w:hAnsi="Arial" w:cs="Arial"/>
          <w:sz w:val="24"/>
          <w:szCs w:val="24"/>
        </w:rPr>
        <w:t xml:space="preserve">based on this provision, </w:t>
      </w:r>
      <w:r w:rsidRPr="008D5CF6">
        <w:rPr>
          <w:rFonts w:ascii="Arial" w:hAnsi="Arial" w:cs="Arial"/>
          <w:sz w:val="24"/>
          <w:szCs w:val="24"/>
        </w:rPr>
        <w:t xml:space="preserve">the </w:t>
      </w:r>
      <w:r w:rsidR="00E21650" w:rsidRPr="008D5CF6">
        <w:rPr>
          <w:rFonts w:ascii="Arial" w:hAnsi="Arial" w:cs="Arial"/>
          <w:sz w:val="24"/>
          <w:szCs w:val="24"/>
        </w:rPr>
        <w:t xml:space="preserve">averment is </w:t>
      </w:r>
      <w:r w:rsidR="00B97CFA" w:rsidRPr="008D5CF6">
        <w:rPr>
          <w:rFonts w:ascii="Arial" w:hAnsi="Arial" w:cs="Arial"/>
          <w:sz w:val="24"/>
          <w:szCs w:val="24"/>
        </w:rPr>
        <w:t xml:space="preserve">then </w:t>
      </w:r>
      <w:r w:rsidR="00E21650" w:rsidRPr="008D5CF6">
        <w:rPr>
          <w:rFonts w:ascii="Arial" w:hAnsi="Arial" w:cs="Arial"/>
          <w:sz w:val="24"/>
          <w:szCs w:val="24"/>
        </w:rPr>
        <w:t xml:space="preserve">made that the </w:t>
      </w:r>
      <w:r w:rsidRPr="008D5CF6">
        <w:rPr>
          <w:rFonts w:ascii="Arial" w:hAnsi="Arial" w:cs="Arial"/>
          <w:sz w:val="24"/>
          <w:szCs w:val="24"/>
        </w:rPr>
        <w:t xml:space="preserve">claim falls outside the ambit of COIDA. </w:t>
      </w:r>
    </w:p>
    <w:p w14:paraId="5A958CAB" w14:textId="46CFC894" w:rsidR="002C7BCE" w:rsidRPr="008D5CF6" w:rsidRDefault="00B61158" w:rsidP="003B5450">
      <w:pPr>
        <w:spacing w:line="360" w:lineRule="auto"/>
        <w:rPr>
          <w:rFonts w:ascii="Arial" w:hAnsi="Arial" w:cs="Arial"/>
          <w:sz w:val="24"/>
          <w:szCs w:val="24"/>
        </w:rPr>
      </w:pPr>
      <w:r w:rsidRPr="008D5CF6">
        <w:rPr>
          <w:rFonts w:ascii="Arial" w:hAnsi="Arial" w:cs="Arial"/>
          <w:sz w:val="24"/>
          <w:szCs w:val="24"/>
        </w:rPr>
        <w:t xml:space="preserve"> </w:t>
      </w:r>
    </w:p>
    <w:p w14:paraId="13DB9502" w14:textId="5045E59E" w:rsidR="00A83CA0" w:rsidRPr="008D5CF6" w:rsidRDefault="008D5CF6" w:rsidP="008D5CF6">
      <w:pPr>
        <w:spacing w:line="360" w:lineRule="auto"/>
        <w:ind w:left="1440" w:hanging="720"/>
        <w:rPr>
          <w:rFonts w:ascii="Arial" w:hAnsi="Arial" w:cs="Arial"/>
          <w:sz w:val="24"/>
          <w:szCs w:val="24"/>
        </w:rPr>
      </w:pPr>
      <w:r>
        <w:rPr>
          <w:rFonts w:ascii="Arial" w:hAnsi="Arial" w:cs="Arial"/>
          <w:sz w:val="24"/>
          <w:szCs w:val="24"/>
        </w:rPr>
        <w:t>2.4</w:t>
      </w:r>
      <w:r>
        <w:rPr>
          <w:rFonts w:ascii="Arial" w:hAnsi="Arial" w:cs="Arial"/>
          <w:sz w:val="24"/>
          <w:szCs w:val="24"/>
        </w:rPr>
        <w:tab/>
      </w:r>
      <w:r w:rsidR="002A1646" w:rsidRPr="008D5CF6">
        <w:rPr>
          <w:rFonts w:ascii="Arial" w:hAnsi="Arial" w:cs="Arial"/>
          <w:sz w:val="24"/>
          <w:szCs w:val="24"/>
        </w:rPr>
        <w:t>To this, the defendant in a re</w:t>
      </w:r>
      <w:r w:rsidR="007135D9" w:rsidRPr="008D5CF6">
        <w:rPr>
          <w:rFonts w:ascii="Arial" w:hAnsi="Arial" w:cs="Arial"/>
          <w:sz w:val="24"/>
          <w:szCs w:val="24"/>
        </w:rPr>
        <w:t>joinder</w:t>
      </w:r>
      <w:r w:rsidR="002A1646" w:rsidRPr="008D5CF6">
        <w:rPr>
          <w:rFonts w:ascii="Arial" w:hAnsi="Arial" w:cs="Arial"/>
          <w:sz w:val="24"/>
          <w:szCs w:val="24"/>
        </w:rPr>
        <w:t>, aver</w:t>
      </w:r>
      <w:r w:rsidR="00520934" w:rsidRPr="008D5CF6">
        <w:rPr>
          <w:rFonts w:ascii="Arial" w:hAnsi="Arial" w:cs="Arial"/>
          <w:sz w:val="24"/>
          <w:szCs w:val="24"/>
        </w:rPr>
        <w:t>r</w:t>
      </w:r>
      <w:r w:rsidR="002A1646" w:rsidRPr="008D5CF6">
        <w:rPr>
          <w:rFonts w:ascii="Arial" w:hAnsi="Arial" w:cs="Arial"/>
          <w:sz w:val="24"/>
          <w:szCs w:val="24"/>
        </w:rPr>
        <w:t xml:space="preserve">ed that the particulars pleaded </w:t>
      </w:r>
      <w:r w:rsidR="003B5450">
        <w:rPr>
          <w:rFonts w:ascii="Arial" w:hAnsi="Arial" w:cs="Arial"/>
          <w:sz w:val="24"/>
          <w:szCs w:val="24"/>
        </w:rPr>
        <w:t xml:space="preserve">by the plaintiff </w:t>
      </w:r>
      <w:r w:rsidR="002A1646" w:rsidRPr="008D5CF6">
        <w:rPr>
          <w:rFonts w:ascii="Arial" w:hAnsi="Arial" w:cs="Arial"/>
          <w:sz w:val="24"/>
          <w:szCs w:val="24"/>
        </w:rPr>
        <w:t>do not make out a case for ODIMWA to apply</w:t>
      </w:r>
      <w:r w:rsidR="003A3C96" w:rsidRPr="008D5CF6">
        <w:rPr>
          <w:rFonts w:ascii="Arial" w:hAnsi="Arial" w:cs="Arial"/>
          <w:sz w:val="24"/>
          <w:szCs w:val="24"/>
        </w:rPr>
        <w:t xml:space="preserve"> to the plaintiff’s claim</w:t>
      </w:r>
      <w:r w:rsidR="002A1646" w:rsidRPr="008D5CF6">
        <w:rPr>
          <w:rFonts w:ascii="Arial" w:hAnsi="Arial" w:cs="Arial"/>
          <w:sz w:val="24"/>
          <w:szCs w:val="24"/>
        </w:rPr>
        <w:t>. Moreover, it is averred that for ODIMWA to apply, the plaintiff would have had to plea</w:t>
      </w:r>
      <w:r w:rsidR="000B41AB" w:rsidRPr="008D5CF6">
        <w:rPr>
          <w:rFonts w:ascii="Arial" w:hAnsi="Arial" w:cs="Arial"/>
          <w:sz w:val="24"/>
          <w:szCs w:val="24"/>
        </w:rPr>
        <w:t>d</w:t>
      </w:r>
      <w:r w:rsidR="002A1646" w:rsidRPr="008D5CF6">
        <w:rPr>
          <w:rFonts w:ascii="Arial" w:hAnsi="Arial" w:cs="Arial"/>
          <w:sz w:val="24"/>
          <w:szCs w:val="24"/>
        </w:rPr>
        <w:t xml:space="preserve"> that his </w:t>
      </w:r>
      <w:r w:rsidR="000B41AB" w:rsidRPr="008D5CF6">
        <w:rPr>
          <w:rFonts w:ascii="Arial" w:hAnsi="Arial" w:cs="Arial"/>
          <w:sz w:val="24"/>
          <w:szCs w:val="24"/>
        </w:rPr>
        <w:t>asthma was a</w:t>
      </w:r>
      <w:r w:rsidR="002A1646" w:rsidRPr="008D5CF6">
        <w:rPr>
          <w:rFonts w:ascii="Arial" w:hAnsi="Arial" w:cs="Arial"/>
          <w:sz w:val="24"/>
          <w:szCs w:val="24"/>
        </w:rPr>
        <w:t xml:space="preserve"> </w:t>
      </w:r>
      <w:r w:rsidR="00BD3E1F" w:rsidRPr="008D5CF6">
        <w:rPr>
          <w:rFonts w:ascii="Arial" w:hAnsi="Arial" w:cs="Arial"/>
          <w:sz w:val="24"/>
          <w:szCs w:val="24"/>
        </w:rPr>
        <w:t>‘</w:t>
      </w:r>
      <w:proofErr w:type="spellStart"/>
      <w:r w:rsidR="002A1646" w:rsidRPr="008D5CF6">
        <w:rPr>
          <w:rFonts w:ascii="Arial" w:hAnsi="Arial" w:cs="Arial"/>
          <w:sz w:val="24"/>
          <w:szCs w:val="24"/>
        </w:rPr>
        <w:t>compensatable</w:t>
      </w:r>
      <w:proofErr w:type="spellEnd"/>
      <w:r w:rsidR="002A1646" w:rsidRPr="008D5CF6">
        <w:rPr>
          <w:rFonts w:ascii="Arial" w:hAnsi="Arial" w:cs="Arial"/>
          <w:sz w:val="24"/>
          <w:szCs w:val="24"/>
        </w:rPr>
        <w:t xml:space="preserve"> disease</w:t>
      </w:r>
      <w:r w:rsidR="00BD3E1F" w:rsidRPr="008D5CF6">
        <w:rPr>
          <w:rFonts w:ascii="Arial" w:hAnsi="Arial" w:cs="Arial"/>
          <w:sz w:val="24"/>
          <w:szCs w:val="24"/>
        </w:rPr>
        <w:t>’</w:t>
      </w:r>
      <w:r w:rsidR="002A1646" w:rsidRPr="008D5CF6">
        <w:rPr>
          <w:rFonts w:ascii="Arial" w:hAnsi="Arial" w:cs="Arial"/>
          <w:sz w:val="24"/>
          <w:szCs w:val="24"/>
        </w:rPr>
        <w:t xml:space="preserve"> as de</w:t>
      </w:r>
      <w:r w:rsidR="000B41AB" w:rsidRPr="008D5CF6">
        <w:rPr>
          <w:rFonts w:ascii="Arial" w:hAnsi="Arial" w:cs="Arial"/>
          <w:sz w:val="24"/>
          <w:szCs w:val="24"/>
        </w:rPr>
        <w:t>fi</w:t>
      </w:r>
      <w:r w:rsidR="002A1646" w:rsidRPr="008D5CF6">
        <w:rPr>
          <w:rFonts w:ascii="Arial" w:hAnsi="Arial" w:cs="Arial"/>
          <w:sz w:val="24"/>
          <w:szCs w:val="24"/>
        </w:rPr>
        <w:t xml:space="preserve">ned in section 1 of ODIMWA. That definition reads thus: </w:t>
      </w:r>
    </w:p>
    <w:p w14:paraId="4D0899FB" w14:textId="5FA47970" w:rsidR="00A83CA0" w:rsidRPr="008D5CF6" w:rsidRDefault="002A1646" w:rsidP="008D5CF6">
      <w:pPr>
        <w:spacing w:before="80" w:after="0" w:line="240" w:lineRule="auto"/>
        <w:ind w:left="1440" w:firstLine="720"/>
        <w:rPr>
          <w:rFonts w:ascii="Arial" w:eastAsia="Times New Roman" w:hAnsi="Arial" w:cs="Arial"/>
          <w:color w:val="000000"/>
          <w:lang w:eastAsia="en-ZA"/>
        </w:rPr>
      </w:pPr>
      <w:r w:rsidRPr="008D5CF6">
        <w:rPr>
          <w:rFonts w:ascii="Arial" w:hAnsi="Arial" w:cs="Arial"/>
        </w:rPr>
        <w:t xml:space="preserve"> </w:t>
      </w:r>
      <w:r w:rsidR="008D5CF6" w:rsidRPr="008D5CF6">
        <w:rPr>
          <w:rFonts w:ascii="Arial" w:hAnsi="Arial" w:cs="Arial"/>
        </w:rPr>
        <w:t>‘</w:t>
      </w:r>
      <w:r w:rsidR="003A3C96" w:rsidRPr="008D5CF6">
        <w:rPr>
          <w:rFonts w:ascii="Arial" w:hAnsi="Arial" w:cs="Arial"/>
        </w:rPr>
        <w:t>‘</w:t>
      </w:r>
      <w:proofErr w:type="spellStart"/>
      <w:r w:rsidR="00A83CA0" w:rsidRPr="008D5CF6">
        <w:rPr>
          <w:rFonts w:ascii="Arial" w:eastAsia="Times New Roman" w:hAnsi="Arial" w:cs="Arial"/>
          <w:color w:val="000000"/>
          <w:lang w:eastAsia="en-ZA"/>
        </w:rPr>
        <w:t>compensatable</w:t>
      </w:r>
      <w:proofErr w:type="spellEnd"/>
      <w:r w:rsidR="00A83CA0" w:rsidRPr="008D5CF6">
        <w:rPr>
          <w:rFonts w:ascii="Arial" w:eastAsia="Times New Roman" w:hAnsi="Arial" w:cs="Arial"/>
          <w:color w:val="000000"/>
          <w:lang w:eastAsia="en-ZA"/>
        </w:rPr>
        <w:t xml:space="preserve"> disease' means-</w:t>
      </w:r>
    </w:p>
    <w:p w14:paraId="5E081550" w14:textId="410F670D" w:rsidR="00A83CA0" w:rsidRPr="008D5CF6" w:rsidRDefault="00A83CA0" w:rsidP="00A83CA0">
      <w:pPr>
        <w:spacing w:before="60" w:after="0" w:line="240" w:lineRule="auto"/>
        <w:rPr>
          <w:rFonts w:ascii="Arial" w:eastAsia="Times New Roman" w:hAnsi="Arial" w:cs="Arial"/>
          <w:color w:val="000000"/>
          <w:lang w:eastAsia="en-ZA"/>
        </w:rPr>
      </w:pPr>
      <w:r w:rsidRPr="008D5CF6">
        <w:rPr>
          <w:rFonts w:ascii="Arial" w:eastAsia="Times New Roman" w:hAnsi="Arial" w:cs="Arial"/>
          <w:color w:val="000000"/>
          <w:lang w:eastAsia="en-ZA"/>
        </w:rPr>
        <w:t>   </w:t>
      </w:r>
      <w:bookmarkStart w:id="0" w:name="0-0-0-270749"/>
      <w:bookmarkEnd w:id="0"/>
      <w:r w:rsidRPr="008D5CF6">
        <w:rPr>
          <w:rFonts w:ascii="Arial" w:eastAsia="Times New Roman" w:hAnsi="Arial" w:cs="Arial"/>
          <w:color w:val="000000"/>
          <w:lang w:eastAsia="en-ZA"/>
        </w:rPr>
        <w:tab/>
      </w:r>
      <w:r w:rsidRPr="008D5CF6">
        <w:rPr>
          <w:rFonts w:ascii="Arial" w:eastAsia="Times New Roman" w:hAnsi="Arial" w:cs="Arial"/>
          <w:color w:val="000000"/>
          <w:lang w:eastAsia="en-ZA"/>
        </w:rPr>
        <w:tab/>
      </w:r>
      <w:r w:rsidR="008D5CF6">
        <w:rPr>
          <w:rFonts w:ascii="Arial" w:eastAsia="Times New Roman" w:hAnsi="Arial" w:cs="Arial"/>
          <w:color w:val="000000"/>
          <w:lang w:eastAsia="en-ZA"/>
        </w:rPr>
        <w:tab/>
      </w:r>
      <w:r w:rsidRPr="008D5CF6">
        <w:rPr>
          <w:rFonts w:ascii="Arial" w:eastAsia="Times New Roman" w:hAnsi="Arial" w:cs="Arial"/>
          <w:i/>
          <w:iCs/>
          <w:color w:val="000000"/>
          <w:lang w:eastAsia="en-ZA"/>
        </w:rPr>
        <w:t>(a)</w:t>
      </w:r>
      <w:r w:rsidRPr="008D5CF6">
        <w:rPr>
          <w:rFonts w:ascii="Arial" w:eastAsia="Times New Roman" w:hAnsi="Arial" w:cs="Arial"/>
          <w:color w:val="000000"/>
          <w:lang w:eastAsia="en-ZA"/>
        </w:rPr>
        <w:t>   </w:t>
      </w:r>
      <w:proofErr w:type="gramStart"/>
      <w:r w:rsidRPr="008D5CF6">
        <w:rPr>
          <w:rFonts w:ascii="Arial" w:eastAsia="Times New Roman" w:hAnsi="Arial" w:cs="Arial"/>
          <w:color w:val="000000"/>
          <w:lang w:eastAsia="en-ZA"/>
        </w:rPr>
        <w:t>pneumoconiosis;</w:t>
      </w:r>
      <w:proofErr w:type="gramEnd"/>
    </w:p>
    <w:p w14:paraId="772683D0" w14:textId="44866B61" w:rsidR="00A83CA0" w:rsidRPr="008D5CF6" w:rsidRDefault="00A83CA0" w:rsidP="00A83CA0">
      <w:pPr>
        <w:spacing w:before="60" w:after="0" w:line="240" w:lineRule="auto"/>
        <w:rPr>
          <w:rFonts w:ascii="Arial" w:eastAsia="Times New Roman" w:hAnsi="Arial" w:cs="Arial"/>
          <w:color w:val="000000"/>
          <w:lang w:eastAsia="en-ZA"/>
        </w:rPr>
      </w:pPr>
      <w:r w:rsidRPr="008D5CF6">
        <w:rPr>
          <w:rFonts w:ascii="Arial" w:eastAsia="Times New Roman" w:hAnsi="Arial" w:cs="Arial"/>
          <w:color w:val="000000"/>
          <w:lang w:eastAsia="en-ZA"/>
        </w:rPr>
        <w:t>   </w:t>
      </w:r>
      <w:bookmarkStart w:id="1" w:name="0-0-0-270751"/>
      <w:bookmarkEnd w:id="1"/>
      <w:r w:rsidRPr="008D5CF6">
        <w:rPr>
          <w:rFonts w:ascii="Arial" w:eastAsia="Times New Roman" w:hAnsi="Arial" w:cs="Arial"/>
          <w:color w:val="000000"/>
          <w:lang w:eastAsia="en-ZA"/>
        </w:rPr>
        <w:tab/>
      </w:r>
      <w:r w:rsidRPr="008D5CF6">
        <w:rPr>
          <w:rFonts w:ascii="Arial" w:eastAsia="Times New Roman" w:hAnsi="Arial" w:cs="Arial"/>
          <w:color w:val="000000"/>
          <w:lang w:eastAsia="en-ZA"/>
        </w:rPr>
        <w:tab/>
      </w:r>
      <w:r w:rsidR="008D5CF6">
        <w:rPr>
          <w:rFonts w:ascii="Arial" w:eastAsia="Times New Roman" w:hAnsi="Arial" w:cs="Arial"/>
          <w:color w:val="000000"/>
          <w:lang w:eastAsia="en-ZA"/>
        </w:rPr>
        <w:tab/>
      </w:r>
      <w:r w:rsidRPr="008D5CF6">
        <w:rPr>
          <w:rFonts w:ascii="Arial" w:eastAsia="Times New Roman" w:hAnsi="Arial" w:cs="Arial"/>
          <w:i/>
          <w:iCs/>
          <w:color w:val="000000"/>
          <w:lang w:eastAsia="en-ZA"/>
        </w:rPr>
        <w:t>(b)</w:t>
      </w:r>
      <w:r w:rsidRPr="008D5CF6">
        <w:rPr>
          <w:rFonts w:ascii="Arial" w:eastAsia="Times New Roman" w:hAnsi="Arial" w:cs="Arial"/>
          <w:color w:val="000000"/>
          <w:lang w:eastAsia="en-ZA"/>
        </w:rPr>
        <w:t xml:space="preserve">   the joint condition of pneumoconiosis and </w:t>
      </w:r>
      <w:proofErr w:type="gramStart"/>
      <w:r w:rsidRPr="008D5CF6">
        <w:rPr>
          <w:rFonts w:ascii="Arial" w:eastAsia="Times New Roman" w:hAnsi="Arial" w:cs="Arial"/>
          <w:color w:val="000000"/>
          <w:lang w:eastAsia="en-ZA"/>
        </w:rPr>
        <w:t>tuberculosis;</w:t>
      </w:r>
      <w:proofErr w:type="gramEnd"/>
    </w:p>
    <w:p w14:paraId="1B9BB608" w14:textId="77777777" w:rsidR="00A83CA0" w:rsidRPr="008D5CF6" w:rsidRDefault="00A83CA0" w:rsidP="008D5CF6">
      <w:pPr>
        <w:spacing w:before="60" w:after="0" w:line="240" w:lineRule="auto"/>
        <w:ind w:left="2160"/>
        <w:rPr>
          <w:rFonts w:ascii="Arial" w:eastAsia="Times New Roman" w:hAnsi="Arial" w:cs="Arial"/>
          <w:color w:val="000000"/>
          <w:lang w:eastAsia="en-ZA"/>
        </w:rPr>
      </w:pPr>
      <w:bookmarkStart w:id="2" w:name="0-0-0-270753"/>
      <w:bookmarkEnd w:id="2"/>
      <w:r w:rsidRPr="008D5CF6">
        <w:rPr>
          <w:rFonts w:ascii="Arial" w:eastAsia="Times New Roman" w:hAnsi="Arial" w:cs="Arial"/>
          <w:i/>
          <w:iCs/>
          <w:color w:val="000000"/>
          <w:lang w:eastAsia="en-ZA"/>
        </w:rPr>
        <w:t>(c)</w:t>
      </w:r>
      <w:r w:rsidRPr="008D5CF6">
        <w:rPr>
          <w:rFonts w:ascii="Arial" w:eastAsia="Times New Roman" w:hAnsi="Arial" w:cs="Arial"/>
          <w:color w:val="000000"/>
          <w:lang w:eastAsia="en-ZA"/>
        </w:rPr>
        <w:t xml:space="preserve">   tuberculosis which, in the opinion of the certification committee, was contracted while the person concerned was performing risk work, or with which the person concerned was in the opinion of the certification committee already affected at any time within the twelve </w:t>
      </w:r>
      <w:r w:rsidRPr="008D5CF6">
        <w:rPr>
          <w:rFonts w:ascii="Arial" w:eastAsia="Times New Roman" w:hAnsi="Arial" w:cs="Arial"/>
          <w:color w:val="000000"/>
          <w:lang w:eastAsia="en-ZA"/>
        </w:rPr>
        <w:lastRenderedPageBreak/>
        <w:t xml:space="preserve">months immediately following the date on which that person performed such work for the last </w:t>
      </w:r>
      <w:proofErr w:type="gramStart"/>
      <w:r w:rsidRPr="008D5CF6">
        <w:rPr>
          <w:rFonts w:ascii="Arial" w:eastAsia="Times New Roman" w:hAnsi="Arial" w:cs="Arial"/>
          <w:color w:val="000000"/>
          <w:lang w:eastAsia="en-ZA"/>
        </w:rPr>
        <w:t>time;</w:t>
      </w:r>
      <w:proofErr w:type="gramEnd"/>
    </w:p>
    <w:p w14:paraId="3FA300F0" w14:textId="77777777" w:rsidR="00A83CA0" w:rsidRPr="008D5CF6" w:rsidRDefault="00A83CA0" w:rsidP="008D5CF6">
      <w:pPr>
        <w:pStyle w:val="ListParagraph"/>
        <w:spacing w:before="60" w:after="0" w:line="240" w:lineRule="auto"/>
        <w:ind w:left="2160"/>
        <w:rPr>
          <w:rFonts w:ascii="Arial" w:eastAsia="Times New Roman" w:hAnsi="Arial" w:cs="Arial"/>
          <w:color w:val="000000"/>
          <w:lang w:eastAsia="en-ZA"/>
        </w:rPr>
      </w:pPr>
      <w:bookmarkStart w:id="3" w:name="0-0-0-270755"/>
      <w:bookmarkEnd w:id="3"/>
      <w:r w:rsidRPr="008D5CF6">
        <w:rPr>
          <w:rFonts w:ascii="Arial" w:eastAsia="Times New Roman" w:hAnsi="Arial" w:cs="Arial"/>
          <w:i/>
          <w:iCs/>
          <w:color w:val="000000"/>
          <w:lang w:eastAsia="en-ZA"/>
        </w:rPr>
        <w:t>(d)</w:t>
      </w:r>
      <w:r w:rsidRPr="008D5CF6">
        <w:rPr>
          <w:rFonts w:ascii="Arial" w:eastAsia="Times New Roman" w:hAnsi="Arial" w:cs="Arial"/>
          <w:color w:val="000000"/>
          <w:lang w:eastAsia="en-ZA"/>
        </w:rPr>
        <w:t xml:space="preserve">   permanent obstruction of the airways which, in the opinion of the certification committee, is attributable to the performance of risk </w:t>
      </w:r>
      <w:proofErr w:type="gramStart"/>
      <w:r w:rsidRPr="008D5CF6">
        <w:rPr>
          <w:rFonts w:ascii="Arial" w:eastAsia="Times New Roman" w:hAnsi="Arial" w:cs="Arial"/>
          <w:color w:val="000000"/>
          <w:lang w:eastAsia="en-ZA"/>
        </w:rPr>
        <w:t>work;</w:t>
      </w:r>
      <w:proofErr w:type="gramEnd"/>
    </w:p>
    <w:p w14:paraId="6B67BB38" w14:textId="77777777" w:rsidR="00A83CA0" w:rsidRPr="008D5CF6" w:rsidRDefault="00A83CA0" w:rsidP="008D5CF6">
      <w:pPr>
        <w:pStyle w:val="ListParagraph"/>
        <w:spacing w:before="60" w:after="0" w:line="240" w:lineRule="auto"/>
        <w:ind w:left="2160"/>
        <w:rPr>
          <w:rFonts w:ascii="Arial" w:eastAsia="Times New Roman" w:hAnsi="Arial" w:cs="Arial"/>
          <w:color w:val="000000"/>
          <w:lang w:eastAsia="en-ZA"/>
        </w:rPr>
      </w:pPr>
      <w:r w:rsidRPr="008D5CF6">
        <w:rPr>
          <w:rFonts w:ascii="Arial" w:eastAsia="Times New Roman" w:hAnsi="Arial" w:cs="Arial"/>
          <w:i/>
          <w:iCs/>
          <w:color w:val="000000"/>
          <w:lang w:eastAsia="en-ZA"/>
        </w:rPr>
        <w:t>(e)</w:t>
      </w:r>
      <w:r w:rsidRPr="008D5CF6">
        <w:rPr>
          <w:rFonts w:ascii="Arial" w:eastAsia="Times New Roman" w:hAnsi="Arial" w:cs="Arial"/>
          <w:color w:val="000000"/>
          <w:lang w:eastAsia="en-ZA"/>
        </w:rPr>
        <w:t>   any other permanent disease of the cardio-respiratory organs which in the opinion of the certification committee is attributable to the performance of risk work; or</w:t>
      </w:r>
    </w:p>
    <w:p w14:paraId="058650DA" w14:textId="3BFA0F45" w:rsidR="00A83CA0" w:rsidRPr="008D5CF6" w:rsidRDefault="00A83CA0" w:rsidP="008D5CF6">
      <w:pPr>
        <w:pStyle w:val="ListParagraph"/>
        <w:spacing w:before="60" w:after="0" w:line="240" w:lineRule="auto"/>
        <w:ind w:left="2160"/>
        <w:rPr>
          <w:rFonts w:ascii="Arial" w:eastAsia="Times New Roman" w:hAnsi="Arial" w:cs="Arial"/>
          <w:color w:val="000000"/>
          <w:lang w:eastAsia="en-ZA"/>
        </w:rPr>
      </w:pPr>
      <w:r w:rsidRPr="008D5CF6">
        <w:rPr>
          <w:rFonts w:ascii="Arial" w:eastAsia="Times New Roman" w:hAnsi="Arial" w:cs="Arial"/>
          <w:i/>
          <w:iCs/>
          <w:color w:val="000000"/>
          <w:lang w:eastAsia="en-ZA"/>
        </w:rPr>
        <w:t>(</w:t>
      </w:r>
      <w:proofErr w:type="spellStart"/>
      <w:r w:rsidRPr="008D5CF6">
        <w:rPr>
          <w:rFonts w:ascii="Arial" w:eastAsia="Times New Roman" w:hAnsi="Arial" w:cs="Arial"/>
          <w:i/>
          <w:iCs/>
          <w:color w:val="000000"/>
          <w:lang w:eastAsia="en-ZA"/>
        </w:rPr>
        <w:t>e</w:t>
      </w:r>
      <w:r w:rsidRPr="008D5CF6">
        <w:rPr>
          <w:rFonts w:ascii="Arial" w:eastAsia="Times New Roman" w:hAnsi="Arial" w:cs="Arial"/>
          <w:color w:val="000000"/>
          <w:lang w:eastAsia="en-ZA"/>
        </w:rPr>
        <w:t>A</w:t>
      </w:r>
      <w:proofErr w:type="spellEnd"/>
      <w:r w:rsidRPr="008D5CF6">
        <w:rPr>
          <w:rFonts w:ascii="Arial" w:eastAsia="Times New Roman" w:hAnsi="Arial" w:cs="Arial"/>
          <w:i/>
          <w:iCs/>
          <w:color w:val="000000"/>
          <w:lang w:eastAsia="en-ZA"/>
        </w:rPr>
        <w:t>)</w:t>
      </w:r>
      <w:r w:rsidRPr="008D5CF6">
        <w:rPr>
          <w:rFonts w:ascii="Arial" w:eastAsia="Times New Roman" w:hAnsi="Arial" w:cs="Arial"/>
          <w:color w:val="000000"/>
          <w:lang w:eastAsia="en-ZA"/>
        </w:rPr>
        <w:t> progressive systemic sclerosis which, in the opinion of the certification committee, is attributable to the performance of risk work; or</w:t>
      </w:r>
    </w:p>
    <w:p w14:paraId="0CD87844" w14:textId="609DAAD0" w:rsidR="00A83CA0" w:rsidRDefault="00A83CA0" w:rsidP="008D5CF6">
      <w:pPr>
        <w:spacing w:before="60" w:after="0" w:line="240" w:lineRule="auto"/>
        <w:ind w:left="2160"/>
        <w:rPr>
          <w:rFonts w:ascii="Arial" w:eastAsia="Times New Roman" w:hAnsi="Arial" w:cs="Arial"/>
          <w:color w:val="000000"/>
          <w:lang w:eastAsia="en-ZA"/>
        </w:rPr>
      </w:pPr>
      <w:r w:rsidRPr="008D5CF6">
        <w:rPr>
          <w:rFonts w:ascii="Arial" w:eastAsia="Times New Roman" w:hAnsi="Arial" w:cs="Arial"/>
          <w:i/>
          <w:iCs/>
          <w:color w:val="000000"/>
          <w:lang w:eastAsia="en-ZA"/>
        </w:rPr>
        <w:t>(f)</w:t>
      </w:r>
      <w:r w:rsidRPr="008D5CF6">
        <w:rPr>
          <w:rFonts w:ascii="Arial" w:eastAsia="Times New Roman" w:hAnsi="Arial" w:cs="Arial"/>
          <w:color w:val="000000"/>
          <w:lang w:eastAsia="en-ZA"/>
        </w:rPr>
        <w:t>   any other disease which the Minister, acting on the advice of a committee consisting of the director and not fewer than three other medical practitioners designated by the Minister, has, subject to the provisions of subsection (2), by notice in the </w:t>
      </w:r>
      <w:r w:rsidRPr="008D5CF6">
        <w:rPr>
          <w:rFonts w:ascii="Arial" w:eastAsia="Times New Roman" w:hAnsi="Arial" w:cs="Arial"/>
          <w:i/>
          <w:iCs/>
          <w:color w:val="000000"/>
          <w:lang w:eastAsia="en-ZA"/>
        </w:rPr>
        <w:t>Gazette</w:t>
      </w:r>
      <w:r w:rsidRPr="008D5CF6">
        <w:rPr>
          <w:rFonts w:ascii="Arial" w:eastAsia="Times New Roman" w:hAnsi="Arial" w:cs="Arial"/>
          <w:color w:val="000000"/>
          <w:lang w:eastAsia="en-ZA"/>
        </w:rPr>
        <w:t xml:space="preserve"> declared to be a </w:t>
      </w:r>
      <w:proofErr w:type="spellStart"/>
      <w:r w:rsidRPr="008D5CF6">
        <w:rPr>
          <w:rFonts w:ascii="Arial" w:eastAsia="Times New Roman" w:hAnsi="Arial" w:cs="Arial"/>
          <w:color w:val="000000"/>
          <w:lang w:eastAsia="en-ZA"/>
        </w:rPr>
        <w:t>compensatable</w:t>
      </w:r>
      <w:proofErr w:type="spellEnd"/>
      <w:r w:rsidRPr="008D5CF6">
        <w:rPr>
          <w:rFonts w:ascii="Arial" w:eastAsia="Times New Roman" w:hAnsi="Arial" w:cs="Arial"/>
          <w:color w:val="000000"/>
          <w:lang w:eastAsia="en-ZA"/>
        </w:rPr>
        <w:t xml:space="preserve"> disease and which, in the opinion of the certification committee, is attributable to the performance of risk work at a mine or works;’</w:t>
      </w:r>
    </w:p>
    <w:p w14:paraId="6053C273" w14:textId="77777777" w:rsidR="003B5450" w:rsidRPr="008D5CF6" w:rsidRDefault="003B5450" w:rsidP="008D5CF6">
      <w:pPr>
        <w:spacing w:before="60" w:after="0" w:line="240" w:lineRule="auto"/>
        <w:ind w:left="2160"/>
        <w:rPr>
          <w:rFonts w:ascii="Arial" w:eastAsia="Times New Roman" w:hAnsi="Arial" w:cs="Arial"/>
          <w:color w:val="000000"/>
          <w:lang w:eastAsia="en-ZA"/>
        </w:rPr>
      </w:pPr>
    </w:p>
    <w:p w14:paraId="072184FB" w14:textId="72F09BA7" w:rsidR="00BD3E1F" w:rsidRPr="008D5CF6" w:rsidRDefault="008D5CF6" w:rsidP="008D5CF6">
      <w:pPr>
        <w:spacing w:line="360" w:lineRule="auto"/>
        <w:ind w:left="1440" w:hanging="720"/>
        <w:rPr>
          <w:rFonts w:ascii="Arial" w:hAnsi="Arial" w:cs="Arial"/>
          <w:sz w:val="24"/>
          <w:szCs w:val="24"/>
        </w:rPr>
      </w:pPr>
      <w:r>
        <w:rPr>
          <w:rFonts w:ascii="Arial" w:hAnsi="Arial" w:cs="Arial"/>
          <w:sz w:val="24"/>
          <w:szCs w:val="24"/>
        </w:rPr>
        <w:t>2.5</w:t>
      </w:r>
      <w:r>
        <w:rPr>
          <w:rFonts w:ascii="Arial" w:hAnsi="Arial" w:cs="Arial"/>
          <w:sz w:val="24"/>
          <w:szCs w:val="24"/>
        </w:rPr>
        <w:tab/>
      </w:r>
      <w:r w:rsidR="00BD3E1F" w:rsidRPr="008D5CF6">
        <w:rPr>
          <w:rFonts w:ascii="Arial" w:hAnsi="Arial" w:cs="Arial"/>
          <w:sz w:val="24"/>
          <w:szCs w:val="24"/>
        </w:rPr>
        <w:t xml:space="preserve">The parties </w:t>
      </w:r>
      <w:r w:rsidR="007A374A">
        <w:rPr>
          <w:rFonts w:ascii="Arial" w:hAnsi="Arial" w:cs="Arial"/>
          <w:sz w:val="24"/>
          <w:szCs w:val="24"/>
        </w:rPr>
        <w:t xml:space="preserve">then </w:t>
      </w:r>
      <w:r w:rsidR="00BD3E1F" w:rsidRPr="008D5CF6">
        <w:rPr>
          <w:rFonts w:ascii="Arial" w:hAnsi="Arial" w:cs="Arial"/>
          <w:sz w:val="24"/>
          <w:szCs w:val="24"/>
        </w:rPr>
        <w:t>held a pre-trial conference on 30 October 2023.  They exchanged interrogatories.</w:t>
      </w:r>
      <w:r w:rsidR="00FC3255" w:rsidRPr="008D5CF6">
        <w:rPr>
          <w:rFonts w:ascii="Arial" w:hAnsi="Arial" w:cs="Arial"/>
          <w:sz w:val="24"/>
          <w:szCs w:val="24"/>
        </w:rPr>
        <w:t xml:space="preserve"> The plaintif</w:t>
      </w:r>
      <w:r w:rsidR="005E72D6" w:rsidRPr="008D5CF6">
        <w:rPr>
          <w:rFonts w:ascii="Arial" w:hAnsi="Arial" w:cs="Arial"/>
          <w:sz w:val="24"/>
          <w:szCs w:val="24"/>
        </w:rPr>
        <w:t>f</w:t>
      </w:r>
      <w:r w:rsidR="00FC3255" w:rsidRPr="008D5CF6">
        <w:rPr>
          <w:rFonts w:ascii="Arial" w:hAnsi="Arial" w:cs="Arial"/>
          <w:sz w:val="24"/>
          <w:szCs w:val="24"/>
        </w:rPr>
        <w:t xml:space="preserve"> i</w:t>
      </w:r>
      <w:r w:rsidR="005E72D6" w:rsidRPr="008D5CF6">
        <w:rPr>
          <w:rFonts w:ascii="Arial" w:hAnsi="Arial" w:cs="Arial"/>
          <w:sz w:val="24"/>
          <w:szCs w:val="24"/>
        </w:rPr>
        <w:t xml:space="preserve">s </w:t>
      </w:r>
      <w:proofErr w:type="spellStart"/>
      <w:r w:rsidR="00FC3255" w:rsidRPr="008D5CF6">
        <w:rPr>
          <w:rFonts w:ascii="Arial" w:hAnsi="Arial" w:cs="Arial"/>
          <w:sz w:val="24"/>
          <w:szCs w:val="24"/>
        </w:rPr>
        <w:t>minuted</w:t>
      </w:r>
      <w:proofErr w:type="spellEnd"/>
      <w:r w:rsidR="00FC3255" w:rsidRPr="008D5CF6">
        <w:rPr>
          <w:rFonts w:ascii="Arial" w:hAnsi="Arial" w:cs="Arial"/>
          <w:sz w:val="24"/>
          <w:szCs w:val="24"/>
        </w:rPr>
        <w:t xml:space="preserve"> as stating that </w:t>
      </w:r>
      <w:r w:rsidR="00BC30EA" w:rsidRPr="008D5CF6">
        <w:rPr>
          <w:rFonts w:ascii="Arial" w:hAnsi="Arial" w:cs="Arial"/>
          <w:sz w:val="24"/>
          <w:szCs w:val="24"/>
        </w:rPr>
        <w:t>“…</w:t>
      </w:r>
      <w:r w:rsidR="00FC3255" w:rsidRPr="008D5CF6">
        <w:rPr>
          <w:rFonts w:ascii="Arial" w:hAnsi="Arial" w:cs="Arial"/>
          <w:sz w:val="24"/>
          <w:szCs w:val="24"/>
        </w:rPr>
        <w:t>he rel</w:t>
      </w:r>
      <w:r w:rsidR="005E72D6" w:rsidRPr="008D5CF6">
        <w:rPr>
          <w:rFonts w:ascii="Arial" w:hAnsi="Arial" w:cs="Arial"/>
          <w:sz w:val="24"/>
          <w:szCs w:val="24"/>
        </w:rPr>
        <w:t>i</w:t>
      </w:r>
      <w:r w:rsidR="00FC3255" w:rsidRPr="008D5CF6">
        <w:rPr>
          <w:rFonts w:ascii="Arial" w:hAnsi="Arial" w:cs="Arial"/>
          <w:sz w:val="24"/>
          <w:szCs w:val="24"/>
        </w:rPr>
        <w:t xml:space="preserve">es </w:t>
      </w:r>
      <w:r w:rsidR="00592078" w:rsidRPr="008D5CF6">
        <w:rPr>
          <w:rFonts w:ascii="Arial" w:hAnsi="Arial" w:cs="Arial"/>
          <w:sz w:val="24"/>
          <w:szCs w:val="24"/>
        </w:rPr>
        <w:t xml:space="preserve">for his claim </w:t>
      </w:r>
      <w:r w:rsidR="00FC3255" w:rsidRPr="008D5CF6">
        <w:rPr>
          <w:rFonts w:ascii="Arial" w:hAnsi="Arial" w:cs="Arial"/>
          <w:sz w:val="24"/>
          <w:szCs w:val="24"/>
        </w:rPr>
        <w:t>on ODIMWA</w:t>
      </w:r>
      <w:r w:rsidR="00592078" w:rsidRPr="008D5CF6">
        <w:rPr>
          <w:rFonts w:ascii="Arial" w:hAnsi="Arial" w:cs="Arial"/>
          <w:sz w:val="24"/>
          <w:szCs w:val="24"/>
        </w:rPr>
        <w:t>.” The plaintiff i</w:t>
      </w:r>
      <w:r w:rsidR="00A43A19" w:rsidRPr="008D5CF6">
        <w:rPr>
          <w:rFonts w:ascii="Arial" w:hAnsi="Arial" w:cs="Arial"/>
          <w:sz w:val="24"/>
          <w:szCs w:val="24"/>
        </w:rPr>
        <w:t>n</w:t>
      </w:r>
      <w:r w:rsidR="00592078" w:rsidRPr="008D5CF6">
        <w:rPr>
          <w:rFonts w:ascii="Arial" w:hAnsi="Arial" w:cs="Arial"/>
          <w:sz w:val="24"/>
          <w:szCs w:val="24"/>
        </w:rPr>
        <w:t xml:space="preserve"> answering a question from the defendant states: </w:t>
      </w:r>
      <w:proofErr w:type="gramStart"/>
      <w:r w:rsidR="00592078" w:rsidRPr="008D5CF6">
        <w:rPr>
          <w:rFonts w:ascii="Arial" w:hAnsi="Arial" w:cs="Arial"/>
          <w:sz w:val="24"/>
          <w:szCs w:val="24"/>
        </w:rPr>
        <w:t xml:space="preserve">“ </w:t>
      </w:r>
      <w:r w:rsidR="0033123A" w:rsidRPr="008D5CF6">
        <w:rPr>
          <w:rFonts w:ascii="Arial" w:hAnsi="Arial" w:cs="Arial"/>
          <w:sz w:val="24"/>
          <w:szCs w:val="24"/>
        </w:rPr>
        <w:t>…</w:t>
      </w:r>
      <w:proofErr w:type="gramEnd"/>
      <w:r w:rsidR="0033123A" w:rsidRPr="008D5CF6">
        <w:rPr>
          <w:rFonts w:ascii="Arial" w:hAnsi="Arial" w:cs="Arial"/>
          <w:sz w:val="24"/>
          <w:szCs w:val="24"/>
        </w:rPr>
        <w:t>.</w:t>
      </w:r>
      <w:r w:rsidR="00592078" w:rsidRPr="008D5CF6">
        <w:rPr>
          <w:rFonts w:ascii="Arial" w:hAnsi="Arial" w:cs="Arial"/>
          <w:sz w:val="24"/>
          <w:szCs w:val="24"/>
        </w:rPr>
        <w:t xml:space="preserve">the alleged disease is a </w:t>
      </w:r>
      <w:proofErr w:type="spellStart"/>
      <w:r w:rsidR="00592078" w:rsidRPr="008D5CF6">
        <w:rPr>
          <w:rFonts w:ascii="Arial" w:hAnsi="Arial" w:cs="Arial"/>
          <w:sz w:val="24"/>
          <w:szCs w:val="24"/>
        </w:rPr>
        <w:t>compensatable</w:t>
      </w:r>
      <w:proofErr w:type="spellEnd"/>
      <w:r w:rsidR="00592078" w:rsidRPr="008D5CF6">
        <w:rPr>
          <w:rFonts w:ascii="Arial" w:hAnsi="Arial" w:cs="Arial"/>
          <w:sz w:val="24"/>
          <w:szCs w:val="24"/>
        </w:rPr>
        <w:t xml:space="preserve"> disease as defined in sections 1(d), </w:t>
      </w:r>
      <w:r w:rsidR="005F6293" w:rsidRPr="008D5CF6">
        <w:rPr>
          <w:rFonts w:ascii="Arial" w:hAnsi="Arial" w:cs="Arial"/>
          <w:sz w:val="24"/>
          <w:szCs w:val="24"/>
        </w:rPr>
        <w:t>(</w:t>
      </w:r>
      <w:r w:rsidR="003821FE" w:rsidRPr="008D5CF6">
        <w:rPr>
          <w:rFonts w:ascii="Arial" w:hAnsi="Arial" w:cs="Arial"/>
          <w:sz w:val="24"/>
          <w:szCs w:val="24"/>
        </w:rPr>
        <w:t>e</w:t>
      </w:r>
      <w:r w:rsidR="005F6293" w:rsidRPr="008D5CF6">
        <w:rPr>
          <w:rFonts w:ascii="Arial" w:hAnsi="Arial" w:cs="Arial"/>
          <w:sz w:val="24"/>
          <w:szCs w:val="24"/>
        </w:rPr>
        <w:t>)</w:t>
      </w:r>
      <w:r w:rsidR="00592078" w:rsidRPr="008D5CF6">
        <w:rPr>
          <w:rFonts w:ascii="Arial" w:hAnsi="Arial" w:cs="Arial"/>
          <w:sz w:val="24"/>
          <w:szCs w:val="24"/>
        </w:rPr>
        <w:t xml:space="preserve"> and (f) of ODIMWA. </w:t>
      </w:r>
    </w:p>
    <w:p w14:paraId="2BB49FED" w14:textId="77777777" w:rsidR="002C7BCE" w:rsidRPr="002C7BCE" w:rsidRDefault="002C7BCE" w:rsidP="002C7BCE">
      <w:pPr>
        <w:pStyle w:val="ListParagraph"/>
        <w:rPr>
          <w:rFonts w:ascii="Times New Roman" w:hAnsi="Times New Roman" w:cs="Times New Roman"/>
          <w:sz w:val="24"/>
          <w:szCs w:val="24"/>
        </w:rPr>
      </w:pPr>
    </w:p>
    <w:p w14:paraId="4BAC0CDA" w14:textId="6131E827" w:rsidR="00792B46" w:rsidRPr="008D5CF6" w:rsidRDefault="008D5CF6" w:rsidP="008D5CF6">
      <w:pPr>
        <w:spacing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F46489" w:rsidRPr="008D5CF6">
        <w:rPr>
          <w:rFonts w:ascii="Arial" w:hAnsi="Arial" w:cs="Arial"/>
          <w:sz w:val="24"/>
          <w:szCs w:val="24"/>
        </w:rPr>
        <w:t xml:space="preserve">The argument before </w:t>
      </w:r>
      <w:r w:rsidR="0018427F" w:rsidRPr="008D5CF6">
        <w:rPr>
          <w:rFonts w:ascii="Arial" w:hAnsi="Arial" w:cs="Arial"/>
          <w:sz w:val="24"/>
          <w:szCs w:val="24"/>
        </w:rPr>
        <w:t xml:space="preserve">me </w:t>
      </w:r>
      <w:r w:rsidR="00F46489" w:rsidRPr="008D5CF6">
        <w:rPr>
          <w:rFonts w:ascii="Arial" w:hAnsi="Arial" w:cs="Arial"/>
          <w:sz w:val="24"/>
          <w:szCs w:val="24"/>
        </w:rPr>
        <w:t xml:space="preserve">was conducted on the premise that the claim of the </w:t>
      </w:r>
      <w:r>
        <w:rPr>
          <w:rFonts w:ascii="Arial" w:hAnsi="Arial" w:cs="Arial"/>
          <w:sz w:val="24"/>
          <w:szCs w:val="24"/>
        </w:rPr>
        <w:t>plaintiff</w:t>
      </w:r>
      <w:r w:rsidR="003A3C96" w:rsidRPr="008D5CF6">
        <w:rPr>
          <w:rFonts w:ascii="Arial" w:hAnsi="Arial" w:cs="Arial"/>
          <w:sz w:val="24"/>
          <w:szCs w:val="24"/>
        </w:rPr>
        <w:t xml:space="preserve"> against the defendant </w:t>
      </w:r>
      <w:r w:rsidR="00F46489" w:rsidRPr="008D5CF6">
        <w:rPr>
          <w:rFonts w:ascii="Arial" w:hAnsi="Arial" w:cs="Arial"/>
          <w:sz w:val="24"/>
          <w:szCs w:val="24"/>
        </w:rPr>
        <w:t xml:space="preserve">is for compensation for </w:t>
      </w:r>
      <w:r w:rsidR="00512E92">
        <w:rPr>
          <w:rFonts w:ascii="Arial" w:hAnsi="Arial" w:cs="Arial"/>
          <w:sz w:val="24"/>
          <w:szCs w:val="24"/>
        </w:rPr>
        <w:t xml:space="preserve">a </w:t>
      </w:r>
      <w:proofErr w:type="spellStart"/>
      <w:r w:rsidR="00F46489" w:rsidRPr="008D5CF6">
        <w:rPr>
          <w:rFonts w:ascii="Arial" w:hAnsi="Arial" w:cs="Arial"/>
          <w:sz w:val="24"/>
          <w:szCs w:val="24"/>
        </w:rPr>
        <w:t>compensatable</w:t>
      </w:r>
      <w:proofErr w:type="spellEnd"/>
      <w:r w:rsidR="00F46489" w:rsidRPr="008D5CF6">
        <w:rPr>
          <w:rFonts w:ascii="Arial" w:hAnsi="Arial" w:cs="Arial"/>
          <w:sz w:val="24"/>
          <w:szCs w:val="24"/>
        </w:rPr>
        <w:t xml:space="preserve"> disease</w:t>
      </w:r>
      <w:r w:rsidR="00512E92">
        <w:rPr>
          <w:rFonts w:ascii="Arial" w:hAnsi="Arial" w:cs="Arial"/>
          <w:sz w:val="24"/>
          <w:szCs w:val="24"/>
        </w:rPr>
        <w:t xml:space="preserve">. </w:t>
      </w:r>
      <w:r w:rsidR="00F46489" w:rsidRPr="008D5CF6">
        <w:rPr>
          <w:rFonts w:ascii="Arial" w:hAnsi="Arial" w:cs="Arial"/>
          <w:sz w:val="24"/>
          <w:szCs w:val="24"/>
        </w:rPr>
        <w:t xml:space="preserve"> If the plaintiff</w:t>
      </w:r>
      <w:r w:rsidR="0018427F" w:rsidRPr="008D5CF6">
        <w:rPr>
          <w:rFonts w:ascii="Arial" w:hAnsi="Arial" w:cs="Arial"/>
          <w:sz w:val="24"/>
          <w:szCs w:val="24"/>
        </w:rPr>
        <w:t>’</w:t>
      </w:r>
      <w:r w:rsidR="00F46489" w:rsidRPr="008D5CF6">
        <w:rPr>
          <w:rFonts w:ascii="Arial" w:hAnsi="Arial" w:cs="Arial"/>
          <w:sz w:val="24"/>
          <w:szCs w:val="24"/>
        </w:rPr>
        <w:t xml:space="preserve">s case turns on whether what he has pleaded satisfies the criteria for a claim under ODMIWA, then </w:t>
      </w:r>
      <w:r w:rsidR="00512E92">
        <w:rPr>
          <w:rFonts w:ascii="Arial" w:hAnsi="Arial" w:cs="Arial"/>
          <w:sz w:val="24"/>
          <w:szCs w:val="24"/>
        </w:rPr>
        <w:t>the debate</w:t>
      </w:r>
      <w:r w:rsidR="00F46489" w:rsidRPr="008D5CF6">
        <w:rPr>
          <w:rFonts w:ascii="Arial" w:hAnsi="Arial" w:cs="Arial"/>
          <w:sz w:val="24"/>
          <w:szCs w:val="24"/>
        </w:rPr>
        <w:t xml:space="preserve"> resolves into a simple </w:t>
      </w:r>
      <w:r w:rsidR="00512E92">
        <w:rPr>
          <w:rFonts w:ascii="Arial" w:hAnsi="Arial" w:cs="Arial"/>
          <w:sz w:val="24"/>
          <w:szCs w:val="24"/>
        </w:rPr>
        <w:t>question of inter</w:t>
      </w:r>
      <w:r w:rsidR="00F46489" w:rsidRPr="008D5CF6">
        <w:rPr>
          <w:rFonts w:ascii="Arial" w:hAnsi="Arial" w:cs="Arial"/>
          <w:sz w:val="24"/>
          <w:szCs w:val="24"/>
        </w:rPr>
        <w:t xml:space="preserve">preting the definition of a </w:t>
      </w:r>
      <w:proofErr w:type="spellStart"/>
      <w:r w:rsidR="00F46489" w:rsidRPr="008D5CF6">
        <w:rPr>
          <w:rFonts w:ascii="Arial" w:hAnsi="Arial" w:cs="Arial"/>
          <w:sz w:val="24"/>
          <w:szCs w:val="24"/>
        </w:rPr>
        <w:t>compensa</w:t>
      </w:r>
      <w:r w:rsidR="0018427F" w:rsidRPr="008D5CF6">
        <w:rPr>
          <w:rFonts w:ascii="Arial" w:hAnsi="Arial" w:cs="Arial"/>
          <w:sz w:val="24"/>
          <w:szCs w:val="24"/>
        </w:rPr>
        <w:t>ta</w:t>
      </w:r>
      <w:r w:rsidR="00F46489" w:rsidRPr="008D5CF6">
        <w:rPr>
          <w:rFonts w:ascii="Arial" w:hAnsi="Arial" w:cs="Arial"/>
          <w:sz w:val="24"/>
          <w:szCs w:val="24"/>
        </w:rPr>
        <w:t>ble</w:t>
      </w:r>
      <w:proofErr w:type="spellEnd"/>
      <w:r w:rsidR="00F46489" w:rsidRPr="008D5CF6">
        <w:rPr>
          <w:rFonts w:ascii="Arial" w:hAnsi="Arial" w:cs="Arial"/>
          <w:sz w:val="24"/>
          <w:szCs w:val="24"/>
        </w:rPr>
        <w:t xml:space="preserve"> disease. The argument for the defendant is that a claim as such cannot be sustained without also pleading that the disease had been certified as stipulated in the text of the definition</w:t>
      </w:r>
      <w:r w:rsidR="003202E1">
        <w:rPr>
          <w:rFonts w:ascii="Arial" w:hAnsi="Arial" w:cs="Arial"/>
          <w:sz w:val="24"/>
          <w:szCs w:val="24"/>
        </w:rPr>
        <w:t xml:space="preserve"> cited above</w:t>
      </w:r>
      <w:r w:rsidR="00F46489" w:rsidRPr="008D5CF6">
        <w:rPr>
          <w:rFonts w:ascii="Arial" w:hAnsi="Arial" w:cs="Arial"/>
          <w:sz w:val="24"/>
          <w:szCs w:val="24"/>
        </w:rPr>
        <w:t>. The argument for the plaintiff is that the absence of a certification does not inhibit the plaintiff</w:t>
      </w:r>
      <w:r w:rsidR="003202E1">
        <w:rPr>
          <w:rFonts w:ascii="Arial" w:hAnsi="Arial" w:cs="Arial"/>
          <w:sz w:val="24"/>
          <w:szCs w:val="24"/>
        </w:rPr>
        <w:t>’</w:t>
      </w:r>
      <w:r w:rsidR="00F46489" w:rsidRPr="008D5CF6">
        <w:rPr>
          <w:rFonts w:ascii="Arial" w:hAnsi="Arial" w:cs="Arial"/>
          <w:sz w:val="24"/>
          <w:szCs w:val="24"/>
        </w:rPr>
        <w:t xml:space="preserve">s claim because the question </w:t>
      </w:r>
      <w:r w:rsidR="00910FFA" w:rsidRPr="008D5CF6">
        <w:rPr>
          <w:rFonts w:ascii="Arial" w:hAnsi="Arial" w:cs="Arial"/>
          <w:sz w:val="24"/>
          <w:szCs w:val="24"/>
        </w:rPr>
        <w:t>o</w:t>
      </w:r>
      <w:r w:rsidR="00F46489" w:rsidRPr="008D5CF6">
        <w:rPr>
          <w:rFonts w:ascii="Arial" w:hAnsi="Arial" w:cs="Arial"/>
          <w:sz w:val="24"/>
          <w:szCs w:val="24"/>
        </w:rPr>
        <w:t>f certification is a</w:t>
      </w:r>
      <w:r w:rsidR="00C81F21" w:rsidRPr="008D5CF6">
        <w:rPr>
          <w:rFonts w:ascii="Arial" w:hAnsi="Arial" w:cs="Arial"/>
          <w:sz w:val="24"/>
          <w:szCs w:val="24"/>
        </w:rPr>
        <w:t>n</w:t>
      </w:r>
      <w:r w:rsidR="00F46489" w:rsidRPr="008D5CF6">
        <w:rPr>
          <w:rFonts w:ascii="Arial" w:hAnsi="Arial" w:cs="Arial"/>
          <w:sz w:val="24"/>
          <w:szCs w:val="24"/>
        </w:rPr>
        <w:t xml:space="preserve"> aspect of evidence which can be adduced </w:t>
      </w:r>
      <w:proofErr w:type="gramStart"/>
      <w:r w:rsidR="00F46489" w:rsidRPr="008D5CF6">
        <w:rPr>
          <w:rFonts w:ascii="Arial" w:hAnsi="Arial" w:cs="Arial"/>
          <w:sz w:val="24"/>
          <w:szCs w:val="24"/>
        </w:rPr>
        <w:t>later on</w:t>
      </w:r>
      <w:proofErr w:type="gramEnd"/>
      <w:r w:rsidR="00F46489" w:rsidRPr="008D5CF6">
        <w:rPr>
          <w:rFonts w:ascii="Arial" w:hAnsi="Arial" w:cs="Arial"/>
          <w:sz w:val="24"/>
          <w:szCs w:val="24"/>
        </w:rPr>
        <w:t xml:space="preserve"> at trial.</w:t>
      </w:r>
      <w:r w:rsidR="00B7282D" w:rsidRPr="008D5CF6">
        <w:rPr>
          <w:rFonts w:ascii="Arial" w:hAnsi="Arial" w:cs="Arial"/>
          <w:sz w:val="24"/>
          <w:szCs w:val="24"/>
        </w:rPr>
        <w:t xml:space="preserve"> </w:t>
      </w:r>
      <w:r w:rsidR="00C81F21" w:rsidRPr="008D5CF6">
        <w:rPr>
          <w:rFonts w:ascii="Arial" w:hAnsi="Arial" w:cs="Arial"/>
          <w:sz w:val="24"/>
          <w:szCs w:val="24"/>
        </w:rPr>
        <w:t>As is plain, the plaintiff accepts the premise of the contestation over the definition of ‘</w:t>
      </w:r>
      <w:proofErr w:type="spellStart"/>
      <w:r w:rsidR="00C81F21" w:rsidRPr="008D5CF6">
        <w:rPr>
          <w:rFonts w:ascii="Arial" w:hAnsi="Arial" w:cs="Arial"/>
          <w:sz w:val="24"/>
          <w:szCs w:val="24"/>
        </w:rPr>
        <w:t>compensatable</w:t>
      </w:r>
      <w:proofErr w:type="spellEnd"/>
      <w:r w:rsidR="00C81F21" w:rsidRPr="008D5CF6">
        <w:rPr>
          <w:rFonts w:ascii="Arial" w:hAnsi="Arial" w:cs="Arial"/>
          <w:sz w:val="24"/>
          <w:szCs w:val="24"/>
        </w:rPr>
        <w:t xml:space="preserve"> disease.’</w:t>
      </w:r>
      <w:r w:rsidR="00B7282D" w:rsidRPr="008D5CF6">
        <w:rPr>
          <w:rFonts w:ascii="Arial" w:hAnsi="Arial" w:cs="Arial"/>
          <w:sz w:val="24"/>
          <w:szCs w:val="24"/>
        </w:rPr>
        <w:t xml:space="preserve"> </w:t>
      </w:r>
    </w:p>
    <w:p w14:paraId="5A94B456" w14:textId="77777777" w:rsidR="003A3C96" w:rsidRPr="00B7282D" w:rsidRDefault="003A3C96" w:rsidP="003A3C96">
      <w:pPr>
        <w:pStyle w:val="ListParagraph"/>
        <w:spacing w:line="600" w:lineRule="auto"/>
        <w:rPr>
          <w:rFonts w:ascii="Times New Roman" w:hAnsi="Times New Roman" w:cs="Times New Roman"/>
          <w:sz w:val="24"/>
          <w:szCs w:val="24"/>
        </w:rPr>
      </w:pPr>
    </w:p>
    <w:p w14:paraId="0C47CD08" w14:textId="581ADB55" w:rsidR="00792B46" w:rsidRPr="008D5CF6" w:rsidRDefault="008D5CF6" w:rsidP="008D5CF6">
      <w:pPr>
        <w:spacing w:line="360" w:lineRule="auto"/>
        <w:ind w:left="720" w:hanging="720"/>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B7282D" w:rsidRPr="008D5CF6">
        <w:rPr>
          <w:rFonts w:ascii="Arial" w:hAnsi="Arial" w:cs="Arial"/>
          <w:sz w:val="24"/>
          <w:szCs w:val="24"/>
        </w:rPr>
        <w:t xml:space="preserve">In my view it is obvious that the certification is part of what defines a disease as </w:t>
      </w:r>
      <w:proofErr w:type="spellStart"/>
      <w:r w:rsidR="00B7282D" w:rsidRPr="008D5CF6">
        <w:rPr>
          <w:rFonts w:ascii="Arial" w:hAnsi="Arial" w:cs="Arial"/>
          <w:sz w:val="24"/>
          <w:szCs w:val="24"/>
        </w:rPr>
        <w:t>compens</w:t>
      </w:r>
      <w:r w:rsidR="00D13A75">
        <w:rPr>
          <w:rFonts w:ascii="Arial" w:hAnsi="Arial" w:cs="Arial"/>
          <w:sz w:val="24"/>
          <w:szCs w:val="24"/>
        </w:rPr>
        <w:t>a</w:t>
      </w:r>
      <w:r w:rsidR="00B7282D" w:rsidRPr="008D5CF6">
        <w:rPr>
          <w:rFonts w:ascii="Arial" w:hAnsi="Arial" w:cs="Arial"/>
          <w:sz w:val="24"/>
          <w:szCs w:val="24"/>
        </w:rPr>
        <w:t>table</w:t>
      </w:r>
      <w:proofErr w:type="spellEnd"/>
      <w:r w:rsidR="00B7282D" w:rsidRPr="008D5CF6">
        <w:rPr>
          <w:rFonts w:ascii="Arial" w:hAnsi="Arial" w:cs="Arial"/>
          <w:sz w:val="24"/>
          <w:szCs w:val="24"/>
        </w:rPr>
        <w:t xml:space="preserve"> and in the absence of any allegation of certification, a claim based on such a </w:t>
      </w:r>
      <w:r w:rsidR="00B7282D" w:rsidRPr="00B722CE">
        <w:rPr>
          <w:rFonts w:ascii="Arial" w:hAnsi="Arial" w:cs="Arial"/>
          <w:i/>
          <w:iCs/>
          <w:sz w:val="24"/>
          <w:szCs w:val="24"/>
        </w:rPr>
        <w:t>causa</w:t>
      </w:r>
      <w:r w:rsidR="00B7282D" w:rsidRPr="008D5CF6">
        <w:rPr>
          <w:rFonts w:ascii="Arial" w:hAnsi="Arial" w:cs="Arial"/>
          <w:sz w:val="24"/>
          <w:szCs w:val="24"/>
        </w:rPr>
        <w:t xml:space="preserve"> fails.</w:t>
      </w:r>
      <w:r w:rsidR="004B0B38" w:rsidRPr="008D5CF6">
        <w:rPr>
          <w:rFonts w:ascii="Arial" w:hAnsi="Arial" w:cs="Arial"/>
          <w:sz w:val="24"/>
          <w:szCs w:val="24"/>
        </w:rPr>
        <w:t xml:space="preserve"> </w:t>
      </w:r>
      <w:r w:rsidR="003A3C96" w:rsidRPr="008D5CF6">
        <w:rPr>
          <w:rFonts w:ascii="Arial" w:hAnsi="Arial" w:cs="Arial"/>
          <w:sz w:val="24"/>
          <w:szCs w:val="24"/>
        </w:rPr>
        <w:t xml:space="preserve">The defendant’s contention on this exact point is correct. </w:t>
      </w:r>
      <w:r w:rsidR="004B0B38" w:rsidRPr="008D5CF6">
        <w:rPr>
          <w:rFonts w:ascii="Arial" w:hAnsi="Arial" w:cs="Arial"/>
          <w:sz w:val="24"/>
          <w:szCs w:val="24"/>
        </w:rPr>
        <w:t xml:space="preserve">The defendant would have it </w:t>
      </w:r>
      <w:r w:rsidR="008522DF" w:rsidRPr="008D5CF6">
        <w:rPr>
          <w:rFonts w:ascii="Arial" w:hAnsi="Arial" w:cs="Arial"/>
          <w:sz w:val="24"/>
          <w:szCs w:val="24"/>
        </w:rPr>
        <w:t xml:space="preserve">that </w:t>
      </w:r>
      <w:r w:rsidR="004B0B38" w:rsidRPr="008D5CF6">
        <w:rPr>
          <w:rFonts w:ascii="Arial" w:hAnsi="Arial" w:cs="Arial"/>
          <w:sz w:val="24"/>
          <w:szCs w:val="24"/>
        </w:rPr>
        <w:t>this finding results in the dismiss</w:t>
      </w:r>
      <w:r w:rsidR="00C32AB4" w:rsidRPr="008D5CF6">
        <w:rPr>
          <w:rFonts w:ascii="Arial" w:hAnsi="Arial" w:cs="Arial"/>
          <w:sz w:val="24"/>
          <w:szCs w:val="24"/>
        </w:rPr>
        <w:t>a</w:t>
      </w:r>
      <w:r w:rsidR="004B0B38" w:rsidRPr="008D5CF6">
        <w:rPr>
          <w:rFonts w:ascii="Arial" w:hAnsi="Arial" w:cs="Arial"/>
          <w:sz w:val="24"/>
          <w:szCs w:val="24"/>
        </w:rPr>
        <w:t>l of the action.</w:t>
      </w:r>
      <w:r w:rsidR="00FD7280" w:rsidRPr="008D5CF6">
        <w:rPr>
          <w:rFonts w:ascii="Arial" w:hAnsi="Arial" w:cs="Arial"/>
          <w:sz w:val="24"/>
          <w:szCs w:val="24"/>
        </w:rPr>
        <w:t xml:space="preserve"> That view in in error.</w:t>
      </w:r>
    </w:p>
    <w:p w14:paraId="4826CCF9" w14:textId="77777777" w:rsidR="0018427F" w:rsidRDefault="0018427F" w:rsidP="0018427F">
      <w:pPr>
        <w:pStyle w:val="ListParagraph"/>
        <w:spacing w:line="600" w:lineRule="auto"/>
        <w:ind w:left="360"/>
        <w:rPr>
          <w:rFonts w:ascii="Times New Roman" w:hAnsi="Times New Roman" w:cs="Times New Roman"/>
          <w:sz w:val="24"/>
          <w:szCs w:val="24"/>
        </w:rPr>
      </w:pPr>
    </w:p>
    <w:p w14:paraId="3BB0CB55" w14:textId="0D254505" w:rsidR="003A3C96" w:rsidRPr="008D5CF6" w:rsidRDefault="008D5CF6" w:rsidP="008D5CF6">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3A3C96" w:rsidRPr="008D5CF6">
        <w:rPr>
          <w:rFonts w:ascii="Arial" w:hAnsi="Arial" w:cs="Arial"/>
          <w:sz w:val="24"/>
          <w:szCs w:val="24"/>
        </w:rPr>
        <w:t>The saga which has played out reflects gross confusion by both parties.</w:t>
      </w:r>
    </w:p>
    <w:p w14:paraId="6D5BD106" w14:textId="77777777" w:rsidR="00F4168F" w:rsidRPr="00F4168F" w:rsidRDefault="00F4168F" w:rsidP="00F4168F">
      <w:pPr>
        <w:pStyle w:val="ListParagraph"/>
        <w:rPr>
          <w:rFonts w:ascii="Times New Roman" w:hAnsi="Times New Roman" w:cs="Times New Roman"/>
          <w:sz w:val="24"/>
          <w:szCs w:val="24"/>
        </w:rPr>
      </w:pPr>
    </w:p>
    <w:p w14:paraId="08754CE1" w14:textId="77777777" w:rsidR="003A3C96" w:rsidRPr="003A3C96" w:rsidRDefault="003A3C96" w:rsidP="003A3C96">
      <w:pPr>
        <w:pStyle w:val="ListParagraph"/>
        <w:rPr>
          <w:rFonts w:ascii="Times New Roman" w:hAnsi="Times New Roman" w:cs="Times New Roman"/>
          <w:sz w:val="24"/>
          <w:szCs w:val="24"/>
        </w:rPr>
      </w:pPr>
    </w:p>
    <w:p w14:paraId="0BBDD540" w14:textId="354548A3" w:rsidR="00792B46" w:rsidRPr="008D5CF6" w:rsidRDefault="008D5CF6" w:rsidP="008D5CF6">
      <w:pPr>
        <w:spacing w:line="36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4727AE" w:rsidRPr="008D5CF6">
        <w:rPr>
          <w:rFonts w:ascii="Arial" w:hAnsi="Arial" w:cs="Arial"/>
          <w:sz w:val="24"/>
          <w:szCs w:val="24"/>
        </w:rPr>
        <w:t xml:space="preserve">The claim of the plaintiff as pleaded is alleged to be based on </w:t>
      </w:r>
      <w:proofErr w:type="gramStart"/>
      <w:r w:rsidR="004727AE" w:rsidRPr="008D5CF6">
        <w:rPr>
          <w:rFonts w:ascii="Arial" w:hAnsi="Arial" w:cs="Arial"/>
          <w:sz w:val="24"/>
          <w:szCs w:val="24"/>
        </w:rPr>
        <w:t>“ …</w:t>
      </w:r>
      <w:proofErr w:type="gramEnd"/>
      <w:r w:rsidR="004727AE" w:rsidRPr="008D5CF6">
        <w:rPr>
          <w:rFonts w:ascii="Arial" w:hAnsi="Arial" w:cs="Arial"/>
          <w:sz w:val="24"/>
          <w:szCs w:val="24"/>
        </w:rPr>
        <w:t xml:space="preserve"> both common law and statute” (para 6.4 of P</w:t>
      </w:r>
      <w:r w:rsidR="00E935EA" w:rsidRPr="008D5CF6">
        <w:rPr>
          <w:rFonts w:ascii="Arial" w:hAnsi="Arial" w:cs="Arial"/>
          <w:sz w:val="24"/>
          <w:szCs w:val="24"/>
        </w:rPr>
        <w:t>laintiff’s particulars of claim</w:t>
      </w:r>
      <w:r w:rsidR="004727AE" w:rsidRPr="008D5CF6">
        <w:rPr>
          <w:rFonts w:ascii="Arial" w:hAnsi="Arial" w:cs="Arial"/>
          <w:sz w:val="24"/>
          <w:szCs w:val="24"/>
        </w:rPr>
        <w:t>)</w:t>
      </w:r>
      <w:r w:rsidR="0012345F" w:rsidRPr="008D5CF6">
        <w:rPr>
          <w:rFonts w:ascii="Arial" w:hAnsi="Arial" w:cs="Arial"/>
          <w:sz w:val="24"/>
          <w:szCs w:val="24"/>
        </w:rPr>
        <w:t xml:space="preserve">. Presumably the “statute” referred to is ODMIWA. </w:t>
      </w:r>
      <w:r w:rsidR="00F4168F" w:rsidRPr="008D5CF6">
        <w:rPr>
          <w:rFonts w:ascii="Arial" w:hAnsi="Arial" w:cs="Arial"/>
          <w:sz w:val="24"/>
          <w:szCs w:val="24"/>
        </w:rPr>
        <w:t>However, w</w:t>
      </w:r>
      <w:r w:rsidR="0012345F" w:rsidRPr="008D5CF6">
        <w:rPr>
          <w:rFonts w:ascii="Arial" w:hAnsi="Arial" w:cs="Arial"/>
          <w:sz w:val="24"/>
          <w:szCs w:val="24"/>
        </w:rPr>
        <w:t xml:space="preserve">hat does this mean? </w:t>
      </w:r>
      <w:r w:rsidR="00F4168F" w:rsidRPr="008D5CF6">
        <w:rPr>
          <w:rFonts w:ascii="Arial" w:hAnsi="Arial" w:cs="Arial"/>
          <w:sz w:val="24"/>
          <w:szCs w:val="24"/>
        </w:rPr>
        <w:t>Indeed, what</w:t>
      </w:r>
      <w:r w:rsidR="00F4168F" w:rsidRPr="008D5CF6">
        <w:rPr>
          <w:rFonts w:ascii="Arial" w:hAnsi="Arial" w:cs="Arial"/>
          <w:i/>
          <w:iCs/>
          <w:sz w:val="24"/>
          <w:szCs w:val="24"/>
        </w:rPr>
        <w:t xml:space="preserve"> can</w:t>
      </w:r>
      <w:r w:rsidR="00F4168F" w:rsidRPr="008D5CF6">
        <w:rPr>
          <w:rFonts w:ascii="Arial" w:hAnsi="Arial" w:cs="Arial"/>
          <w:sz w:val="24"/>
          <w:szCs w:val="24"/>
        </w:rPr>
        <w:t xml:space="preserve"> this mean? </w:t>
      </w:r>
      <w:r w:rsidR="0012345F" w:rsidRPr="008D5CF6">
        <w:rPr>
          <w:rFonts w:ascii="Arial" w:hAnsi="Arial" w:cs="Arial"/>
          <w:sz w:val="24"/>
          <w:szCs w:val="24"/>
        </w:rPr>
        <w:t xml:space="preserve">The claim is patently </w:t>
      </w:r>
      <w:r w:rsidR="0012345F" w:rsidRPr="008D5CF6">
        <w:rPr>
          <w:rFonts w:ascii="Arial" w:hAnsi="Arial" w:cs="Arial"/>
          <w:i/>
          <w:iCs/>
          <w:sz w:val="24"/>
          <w:szCs w:val="24"/>
        </w:rPr>
        <w:t>not</w:t>
      </w:r>
      <w:r w:rsidR="0012345F" w:rsidRPr="008D5CF6">
        <w:rPr>
          <w:rFonts w:ascii="Arial" w:hAnsi="Arial" w:cs="Arial"/>
          <w:sz w:val="24"/>
          <w:szCs w:val="24"/>
        </w:rPr>
        <w:t xml:space="preserve"> </w:t>
      </w:r>
      <w:r w:rsidR="0012345F" w:rsidRPr="008D5CF6">
        <w:rPr>
          <w:rFonts w:ascii="Arial" w:hAnsi="Arial" w:cs="Arial"/>
          <w:i/>
          <w:iCs/>
          <w:sz w:val="24"/>
          <w:szCs w:val="24"/>
        </w:rPr>
        <w:t>a claim in terms of</w:t>
      </w:r>
      <w:r w:rsidR="0012345F" w:rsidRPr="008D5CF6">
        <w:rPr>
          <w:rFonts w:ascii="Arial" w:hAnsi="Arial" w:cs="Arial"/>
          <w:sz w:val="24"/>
          <w:szCs w:val="24"/>
        </w:rPr>
        <w:t xml:space="preserve"> ODIMWA. Such a claim is against the ODIMWA fund</w:t>
      </w:r>
      <w:r w:rsidR="00F4168F" w:rsidRPr="008D5CF6">
        <w:rPr>
          <w:rFonts w:ascii="Arial" w:hAnsi="Arial" w:cs="Arial"/>
          <w:sz w:val="24"/>
          <w:szCs w:val="24"/>
        </w:rPr>
        <w:t xml:space="preserve"> not against an employer</w:t>
      </w:r>
      <w:r w:rsidR="0012345F" w:rsidRPr="008D5CF6">
        <w:rPr>
          <w:rFonts w:ascii="Arial" w:hAnsi="Arial" w:cs="Arial"/>
          <w:sz w:val="24"/>
          <w:szCs w:val="24"/>
        </w:rPr>
        <w:t>. (</w:t>
      </w:r>
      <w:r w:rsidR="00E935EA" w:rsidRPr="008D5CF6">
        <w:rPr>
          <w:rFonts w:ascii="Arial" w:hAnsi="Arial" w:cs="Arial"/>
          <w:sz w:val="24"/>
          <w:szCs w:val="24"/>
        </w:rPr>
        <w:t xml:space="preserve">See: </w:t>
      </w:r>
      <w:r w:rsidR="0012345F" w:rsidRPr="008D5CF6">
        <w:rPr>
          <w:rFonts w:ascii="Arial" w:hAnsi="Arial" w:cs="Arial"/>
          <w:sz w:val="24"/>
          <w:szCs w:val="24"/>
        </w:rPr>
        <w:t>sections</w:t>
      </w:r>
      <w:r w:rsidR="00E935EA" w:rsidRPr="008D5CF6">
        <w:rPr>
          <w:rFonts w:ascii="Arial" w:hAnsi="Arial" w:cs="Arial"/>
          <w:sz w:val="24"/>
          <w:szCs w:val="24"/>
        </w:rPr>
        <w:t xml:space="preserve"> </w:t>
      </w:r>
      <w:r w:rsidR="0012345F" w:rsidRPr="008D5CF6">
        <w:rPr>
          <w:rFonts w:ascii="Arial" w:hAnsi="Arial" w:cs="Arial"/>
          <w:sz w:val="24"/>
          <w:szCs w:val="24"/>
        </w:rPr>
        <w:t>32, 62, 72</w:t>
      </w:r>
      <w:r w:rsidR="00F4168F" w:rsidRPr="008D5CF6">
        <w:rPr>
          <w:rFonts w:ascii="Arial" w:hAnsi="Arial" w:cs="Arial"/>
          <w:sz w:val="24"/>
          <w:szCs w:val="24"/>
        </w:rPr>
        <w:t xml:space="preserve"> of ODIMWA</w:t>
      </w:r>
      <w:r w:rsidR="0012345F" w:rsidRPr="008D5CF6">
        <w:rPr>
          <w:rFonts w:ascii="Arial" w:hAnsi="Arial" w:cs="Arial"/>
          <w:sz w:val="24"/>
          <w:szCs w:val="24"/>
        </w:rPr>
        <w:t>)</w:t>
      </w:r>
      <w:r w:rsidR="004E4752" w:rsidRPr="008D5CF6">
        <w:rPr>
          <w:rFonts w:ascii="Arial" w:hAnsi="Arial" w:cs="Arial"/>
          <w:sz w:val="24"/>
          <w:szCs w:val="24"/>
        </w:rPr>
        <w:t xml:space="preserve"> An aggrieved worker does not sue his employer </w:t>
      </w:r>
      <w:r w:rsidR="004E4752" w:rsidRPr="008D5CF6">
        <w:rPr>
          <w:rFonts w:ascii="Arial" w:hAnsi="Arial" w:cs="Arial"/>
          <w:i/>
          <w:iCs/>
          <w:sz w:val="24"/>
          <w:szCs w:val="24"/>
        </w:rPr>
        <w:t>under the terms</w:t>
      </w:r>
      <w:r w:rsidR="004E4752" w:rsidRPr="008D5CF6">
        <w:rPr>
          <w:rFonts w:ascii="Arial" w:hAnsi="Arial" w:cs="Arial"/>
          <w:sz w:val="24"/>
          <w:szCs w:val="24"/>
        </w:rPr>
        <w:t xml:space="preserve"> of ODIMWA.</w:t>
      </w:r>
      <w:r w:rsidR="0012345F" w:rsidRPr="008D5CF6">
        <w:rPr>
          <w:rFonts w:ascii="Arial" w:hAnsi="Arial" w:cs="Arial"/>
          <w:sz w:val="24"/>
          <w:szCs w:val="24"/>
        </w:rPr>
        <w:t xml:space="preserve"> </w:t>
      </w:r>
      <w:r w:rsidR="004E4752" w:rsidRPr="008D5CF6">
        <w:rPr>
          <w:rFonts w:ascii="Arial" w:hAnsi="Arial" w:cs="Arial"/>
          <w:sz w:val="24"/>
          <w:szCs w:val="24"/>
        </w:rPr>
        <w:t xml:space="preserve">Unlike in COIDA where the employer’s liability is excluded for the events and circumstances regulated therein, a worker can claim under ODIMWA against </w:t>
      </w:r>
      <w:r w:rsidR="00F4168F" w:rsidRPr="008D5CF6">
        <w:rPr>
          <w:rFonts w:ascii="Arial" w:hAnsi="Arial" w:cs="Arial"/>
          <w:sz w:val="24"/>
          <w:szCs w:val="24"/>
        </w:rPr>
        <w:t>the</w:t>
      </w:r>
      <w:r w:rsidR="004E4752" w:rsidRPr="008D5CF6">
        <w:rPr>
          <w:rFonts w:ascii="Arial" w:hAnsi="Arial" w:cs="Arial"/>
          <w:sz w:val="24"/>
          <w:szCs w:val="24"/>
        </w:rPr>
        <w:t xml:space="preserve"> </w:t>
      </w:r>
      <w:r w:rsidR="00F4168F" w:rsidRPr="008D5CF6">
        <w:rPr>
          <w:rFonts w:ascii="Arial" w:hAnsi="Arial" w:cs="Arial"/>
          <w:sz w:val="24"/>
          <w:szCs w:val="24"/>
        </w:rPr>
        <w:t xml:space="preserve">ODIMWA </w:t>
      </w:r>
      <w:r w:rsidR="004E4752" w:rsidRPr="008D5CF6">
        <w:rPr>
          <w:rFonts w:ascii="Arial" w:hAnsi="Arial" w:cs="Arial"/>
          <w:sz w:val="24"/>
          <w:szCs w:val="24"/>
        </w:rPr>
        <w:t>fund without relinquishing a claim under the common law against his employer.</w:t>
      </w:r>
      <w:r w:rsidR="001A1DEA" w:rsidRPr="008D5CF6">
        <w:rPr>
          <w:rFonts w:ascii="Arial" w:hAnsi="Arial" w:cs="Arial"/>
          <w:sz w:val="24"/>
          <w:szCs w:val="24"/>
        </w:rPr>
        <w:t xml:space="preserve"> That is what the plaintiff pleaded</w:t>
      </w:r>
      <w:r w:rsidR="000C36BF">
        <w:rPr>
          <w:rFonts w:ascii="Arial" w:hAnsi="Arial" w:cs="Arial"/>
          <w:sz w:val="24"/>
          <w:szCs w:val="24"/>
        </w:rPr>
        <w:t xml:space="preserve"> claim avers. The allusions to ODIMWA in the particulars of claim are superfluous.</w:t>
      </w:r>
    </w:p>
    <w:p w14:paraId="55D1F432" w14:textId="77777777" w:rsidR="0018427F" w:rsidRPr="0018427F" w:rsidRDefault="0018427F" w:rsidP="0018427F">
      <w:pPr>
        <w:pStyle w:val="ListParagraph"/>
        <w:rPr>
          <w:rFonts w:ascii="Times New Roman" w:hAnsi="Times New Roman" w:cs="Times New Roman"/>
          <w:sz w:val="24"/>
          <w:szCs w:val="24"/>
        </w:rPr>
      </w:pPr>
    </w:p>
    <w:p w14:paraId="411A02FC" w14:textId="7DDEBE22" w:rsidR="00792B46" w:rsidRPr="008D5CF6" w:rsidRDefault="008D5CF6" w:rsidP="008D5CF6">
      <w:pPr>
        <w:spacing w:line="360" w:lineRule="auto"/>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1A1DEA" w:rsidRPr="008D5CF6">
        <w:rPr>
          <w:rFonts w:ascii="Arial" w:hAnsi="Arial" w:cs="Arial"/>
          <w:sz w:val="24"/>
          <w:szCs w:val="24"/>
        </w:rPr>
        <w:t xml:space="preserve">The fuss about a </w:t>
      </w:r>
      <w:proofErr w:type="spellStart"/>
      <w:r w:rsidR="001A1DEA" w:rsidRPr="008D5CF6">
        <w:rPr>
          <w:rFonts w:ascii="Arial" w:hAnsi="Arial" w:cs="Arial"/>
          <w:sz w:val="24"/>
          <w:szCs w:val="24"/>
        </w:rPr>
        <w:t>compensatable</w:t>
      </w:r>
      <w:proofErr w:type="spellEnd"/>
      <w:r w:rsidR="001A1DEA" w:rsidRPr="008D5CF6">
        <w:rPr>
          <w:rFonts w:ascii="Arial" w:hAnsi="Arial" w:cs="Arial"/>
          <w:sz w:val="24"/>
          <w:szCs w:val="24"/>
        </w:rPr>
        <w:t xml:space="preserve"> disease and it</w:t>
      </w:r>
      <w:r w:rsidR="00BC30EA" w:rsidRPr="008D5CF6">
        <w:rPr>
          <w:rFonts w:ascii="Arial" w:hAnsi="Arial" w:cs="Arial"/>
          <w:sz w:val="24"/>
          <w:szCs w:val="24"/>
        </w:rPr>
        <w:t>s</w:t>
      </w:r>
      <w:r w:rsidR="001A1DEA" w:rsidRPr="008D5CF6">
        <w:rPr>
          <w:rFonts w:ascii="Arial" w:hAnsi="Arial" w:cs="Arial"/>
          <w:sz w:val="24"/>
          <w:szCs w:val="24"/>
        </w:rPr>
        <w:t xml:space="preserve"> definition is a red herring.</w:t>
      </w:r>
      <w:r w:rsidR="00970AAA" w:rsidRPr="008D5CF6">
        <w:rPr>
          <w:rFonts w:ascii="Arial" w:hAnsi="Arial" w:cs="Arial"/>
          <w:sz w:val="24"/>
          <w:szCs w:val="24"/>
        </w:rPr>
        <w:t xml:space="preserve"> Both parties are confused about the issue.</w:t>
      </w:r>
      <w:r w:rsidR="00FF33BE" w:rsidRPr="008D5CF6">
        <w:rPr>
          <w:rFonts w:ascii="Arial" w:hAnsi="Arial" w:cs="Arial"/>
          <w:sz w:val="24"/>
          <w:szCs w:val="24"/>
        </w:rPr>
        <w:t xml:space="preserve"> On the text of the pleaded claim the plaintiff invokes a common law right. If the causa relied on by the plaintiff </w:t>
      </w:r>
      <w:r w:rsidR="009646D8" w:rsidRPr="008D5CF6">
        <w:rPr>
          <w:rFonts w:ascii="Arial" w:hAnsi="Arial" w:cs="Arial"/>
          <w:sz w:val="24"/>
          <w:szCs w:val="24"/>
        </w:rPr>
        <w:t xml:space="preserve">indeed </w:t>
      </w:r>
      <w:r w:rsidR="00FF33BE" w:rsidRPr="008D5CF6">
        <w:rPr>
          <w:rFonts w:ascii="Arial" w:hAnsi="Arial" w:cs="Arial"/>
          <w:sz w:val="24"/>
          <w:szCs w:val="24"/>
        </w:rPr>
        <w:t>falls within COIDA then the defendant is at liberty to prove that allegation of fact. However</w:t>
      </w:r>
      <w:r w:rsidR="009646D8" w:rsidRPr="008D5CF6">
        <w:rPr>
          <w:rFonts w:ascii="Arial" w:hAnsi="Arial" w:cs="Arial"/>
          <w:sz w:val="24"/>
          <w:szCs w:val="24"/>
        </w:rPr>
        <w:t>,</w:t>
      </w:r>
      <w:r w:rsidR="00FF33BE" w:rsidRPr="008D5CF6">
        <w:rPr>
          <w:rFonts w:ascii="Arial" w:hAnsi="Arial" w:cs="Arial"/>
          <w:sz w:val="24"/>
          <w:szCs w:val="24"/>
        </w:rPr>
        <w:t xml:space="preserve"> the fact that no case is made out </w:t>
      </w:r>
      <w:r w:rsidR="009646D8" w:rsidRPr="008D5CF6">
        <w:rPr>
          <w:rFonts w:ascii="Arial" w:hAnsi="Arial" w:cs="Arial"/>
          <w:sz w:val="24"/>
          <w:szCs w:val="24"/>
        </w:rPr>
        <w:t xml:space="preserve">on the pleadings </w:t>
      </w:r>
      <w:r w:rsidR="00FF33BE" w:rsidRPr="008D5CF6">
        <w:rPr>
          <w:rFonts w:ascii="Arial" w:hAnsi="Arial" w:cs="Arial"/>
          <w:sz w:val="24"/>
          <w:szCs w:val="24"/>
        </w:rPr>
        <w:t xml:space="preserve">that asthma of the plaintiff is eligible for compensation under ODMIWA is irrelevant to the case </w:t>
      </w:r>
      <w:proofErr w:type="gramStart"/>
      <w:r w:rsidR="00FF33BE" w:rsidRPr="008D5CF6">
        <w:rPr>
          <w:rFonts w:ascii="Arial" w:hAnsi="Arial" w:cs="Arial"/>
          <w:sz w:val="24"/>
          <w:szCs w:val="24"/>
        </w:rPr>
        <w:t>actually pleaded</w:t>
      </w:r>
      <w:proofErr w:type="gramEnd"/>
      <w:r w:rsidR="007C5820" w:rsidRPr="008D5CF6">
        <w:rPr>
          <w:rFonts w:ascii="Arial" w:hAnsi="Arial" w:cs="Arial"/>
          <w:sz w:val="24"/>
          <w:szCs w:val="24"/>
        </w:rPr>
        <w:t xml:space="preserve"> by the plaintiff</w:t>
      </w:r>
      <w:r w:rsidR="00FF33BE" w:rsidRPr="008D5CF6">
        <w:rPr>
          <w:rFonts w:ascii="Arial" w:hAnsi="Arial" w:cs="Arial"/>
          <w:sz w:val="24"/>
          <w:szCs w:val="24"/>
        </w:rPr>
        <w:t>.</w:t>
      </w:r>
    </w:p>
    <w:p w14:paraId="475163CA" w14:textId="77777777" w:rsidR="00384919" w:rsidRPr="00384919" w:rsidRDefault="00384919" w:rsidP="00384919">
      <w:pPr>
        <w:pStyle w:val="ListParagraph"/>
        <w:rPr>
          <w:rFonts w:ascii="Times New Roman" w:hAnsi="Times New Roman" w:cs="Times New Roman"/>
          <w:sz w:val="24"/>
          <w:szCs w:val="24"/>
        </w:rPr>
      </w:pPr>
    </w:p>
    <w:p w14:paraId="5D45516B" w14:textId="736C049B" w:rsidR="00384919" w:rsidRPr="008D5CF6" w:rsidRDefault="008D5CF6" w:rsidP="008D5CF6">
      <w:pPr>
        <w:spacing w:line="360" w:lineRule="auto"/>
        <w:ind w:left="720" w:hanging="720"/>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384919" w:rsidRPr="008D5CF6">
        <w:rPr>
          <w:rFonts w:ascii="Arial" w:hAnsi="Arial" w:cs="Arial"/>
          <w:sz w:val="24"/>
          <w:szCs w:val="24"/>
        </w:rPr>
        <w:t xml:space="preserve">Reference was made </w:t>
      </w:r>
      <w:r w:rsidR="003244FE">
        <w:rPr>
          <w:rFonts w:ascii="Arial" w:hAnsi="Arial" w:cs="Arial"/>
          <w:sz w:val="24"/>
          <w:szCs w:val="24"/>
        </w:rPr>
        <w:t xml:space="preserve">in argument </w:t>
      </w:r>
      <w:r w:rsidR="00384919" w:rsidRPr="008D5CF6">
        <w:rPr>
          <w:rFonts w:ascii="Arial" w:hAnsi="Arial" w:cs="Arial"/>
          <w:sz w:val="24"/>
          <w:szCs w:val="24"/>
        </w:rPr>
        <w:t xml:space="preserve">to the decision in </w:t>
      </w:r>
      <w:proofErr w:type="spellStart"/>
      <w:r w:rsidR="00384919" w:rsidRPr="008D5CF6">
        <w:rPr>
          <w:rFonts w:ascii="Arial" w:hAnsi="Arial" w:cs="Arial"/>
          <w:i/>
          <w:iCs/>
          <w:sz w:val="24"/>
          <w:szCs w:val="24"/>
        </w:rPr>
        <w:t>Manyaki</w:t>
      </w:r>
      <w:proofErr w:type="spellEnd"/>
      <w:r w:rsidR="00384919" w:rsidRPr="008D5CF6">
        <w:rPr>
          <w:rFonts w:ascii="Arial" w:hAnsi="Arial" w:cs="Arial"/>
          <w:i/>
          <w:iCs/>
          <w:sz w:val="24"/>
          <w:szCs w:val="24"/>
        </w:rPr>
        <w:t xml:space="preserve"> v </w:t>
      </w:r>
      <w:proofErr w:type="spellStart"/>
      <w:r w:rsidR="00384919" w:rsidRPr="008D5CF6">
        <w:rPr>
          <w:rFonts w:ascii="Arial" w:hAnsi="Arial" w:cs="Arial"/>
          <w:i/>
          <w:iCs/>
          <w:sz w:val="24"/>
          <w:szCs w:val="24"/>
        </w:rPr>
        <w:t>Anglogold</w:t>
      </w:r>
      <w:proofErr w:type="spellEnd"/>
      <w:r w:rsidR="00384919" w:rsidRPr="008D5CF6">
        <w:rPr>
          <w:rFonts w:ascii="Arial" w:hAnsi="Arial" w:cs="Arial"/>
          <w:i/>
          <w:iCs/>
          <w:sz w:val="24"/>
          <w:szCs w:val="24"/>
        </w:rPr>
        <w:t xml:space="preserve"> Ashanti 2011 (3) SA 237 (CC</w:t>
      </w:r>
      <w:r w:rsidR="00F9556A" w:rsidRPr="008D5CF6">
        <w:rPr>
          <w:rFonts w:ascii="Arial" w:hAnsi="Arial" w:cs="Arial"/>
          <w:i/>
          <w:iCs/>
          <w:sz w:val="24"/>
          <w:szCs w:val="24"/>
        </w:rPr>
        <w:t xml:space="preserve"> at para [86] ff</w:t>
      </w:r>
      <w:r w:rsidR="00384919" w:rsidRPr="008D5CF6">
        <w:rPr>
          <w:rFonts w:ascii="Arial" w:hAnsi="Arial" w:cs="Arial"/>
          <w:i/>
          <w:iCs/>
          <w:sz w:val="24"/>
          <w:szCs w:val="24"/>
        </w:rPr>
        <w:t xml:space="preserve">.  </w:t>
      </w:r>
      <w:r w:rsidR="00384919" w:rsidRPr="008D5CF6">
        <w:rPr>
          <w:rFonts w:ascii="Arial" w:hAnsi="Arial" w:cs="Arial"/>
          <w:sz w:val="24"/>
          <w:szCs w:val="24"/>
        </w:rPr>
        <w:t>All this authority establishes is that if you have a vali</w:t>
      </w:r>
      <w:r w:rsidR="001406D7" w:rsidRPr="008D5CF6">
        <w:rPr>
          <w:rFonts w:ascii="Arial" w:hAnsi="Arial" w:cs="Arial"/>
          <w:sz w:val="24"/>
          <w:szCs w:val="24"/>
        </w:rPr>
        <w:t>d c</w:t>
      </w:r>
      <w:r w:rsidR="00384919" w:rsidRPr="008D5CF6">
        <w:rPr>
          <w:rFonts w:ascii="Arial" w:hAnsi="Arial" w:cs="Arial"/>
          <w:sz w:val="24"/>
          <w:szCs w:val="24"/>
        </w:rPr>
        <w:t xml:space="preserve">laim under the terms of ODIMWA, </w:t>
      </w:r>
      <w:proofErr w:type="gramStart"/>
      <w:r w:rsidR="00384919" w:rsidRPr="008D5CF6">
        <w:rPr>
          <w:rFonts w:ascii="Arial" w:hAnsi="Arial" w:cs="Arial"/>
          <w:sz w:val="24"/>
          <w:szCs w:val="24"/>
        </w:rPr>
        <w:t>i</w:t>
      </w:r>
      <w:r>
        <w:rPr>
          <w:rFonts w:ascii="Arial" w:hAnsi="Arial" w:cs="Arial"/>
          <w:sz w:val="24"/>
          <w:szCs w:val="24"/>
        </w:rPr>
        <w:t>.</w:t>
      </w:r>
      <w:r w:rsidR="00384919" w:rsidRPr="008D5CF6">
        <w:rPr>
          <w:rFonts w:ascii="Arial" w:hAnsi="Arial" w:cs="Arial"/>
          <w:sz w:val="24"/>
          <w:szCs w:val="24"/>
        </w:rPr>
        <w:t>e</w:t>
      </w:r>
      <w:r>
        <w:rPr>
          <w:rFonts w:ascii="Arial" w:hAnsi="Arial" w:cs="Arial"/>
          <w:sz w:val="24"/>
          <w:szCs w:val="24"/>
        </w:rPr>
        <w:t>.</w:t>
      </w:r>
      <w:proofErr w:type="gramEnd"/>
      <w:r w:rsidR="00384919" w:rsidRPr="008D5CF6">
        <w:rPr>
          <w:rFonts w:ascii="Arial" w:hAnsi="Arial" w:cs="Arial"/>
          <w:sz w:val="24"/>
          <w:szCs w:val="24"/>
        </w:rPr>
        <w:t xml:space="preserve"> against th</w:t>
      </w:r>
      <w:r w:rsidR="001406D7" w:rsidRPr="008D5CF6">
        <w:rPr>
          <w:rFonts w:ascii="Arial" w:hAnsi="Arial" w:cs="Arial"/>
          <w:sz w:val="24"/>
          <w:szCs w:val="24"/>
        </w:rPr>
        <w:t>at</w:t>
      </w:r>
      <w:r w:rsidR="00384919" w:rsidRPr="008D5CF6">
        <w:rPr>
          <w:rFonts w:ascii="Arial" w:hAnsi="Arial" w:cs="Arial"/>
          <w:sz w:val="24"/>
          <w:szCs w:val="24"/>
        </w:rPr>
        <w:t xml:space="preserve"> fund</w:t>
      </w:r>
      <w:r w:rsidR="001406D7" w:rsidRPr="008D5CF6">
        <w:rPr>
          <w:rFonts w:ascii="Arial" w:hAnsi="Arial" w:cs="Arial"/>
          <w:sz w:val="24"/>
          <w:szCs w:val="24"/>
        </w:rPr>
        <w:t>,</w:t>
      </w:r>
      <w:r w:rsidR="00384919" w:rsidRPr="008D5CF6">
        <w:rPr>
          <w:rFonts w:ascii="Arial" w:hAnsi="Arial" w:cs="Arial"/>
          <w:sz w:val="24"/>
          <w:szCs w:val="24"/>
        </w:rPr>
        <w:t xml:space="preserve"> you can still sue your employer</w:t>
      </w:r>
      <w:r w:rsidR="001406D7" w:rsidRPr="008D5CF6">
        <w:rPr>
          <w:rFonts w:ascii="Arial" w:hAnsi="Arial" w:cs="Arial"/>
          <w:sz w:val="24"/>
          <w:szCs w:val="24"/>
        </w:rPr>
        <w:t xml:space="preserve"> to top up your quantum.</w:t>
      </w:r>
    </w:p>
    <w:p w14:paraId="6342F161" w14:textId="77777777" w:rsidR="00932B49" w:rsidRPr="00932B49" w:rsidRDefault="00932B49" w:rsidP="00932B49">
      <w:pPr>
        <w:pStyle w:val="ListParagraph"/>
        <w:rPr>
          <w:rFonts w:ascii="Times New Roman" w:hAnsi="Times New Roman" w:cs="Times New Roman"/>
          <w:sz w:val="24"/>
          <w:szCs w:val="24"/>
        </w:rPr>
      </w:pPr>
    </w:p>
    <w:p w14:paraId="5AF91EDE" w14:textId="55F8AC7E" w:rsidR="00792B46" w:rsidRPr="008D5CF6" w:rsidRDefault="008D5CF6" w:rsidP="008D5CF6">
      <w:pPr>
        <w:spacing w:line="36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r>
      <w:r w:rsidR="00932B49" w:rsidRPr="008D5CF6">
        <w:rPr>
          <w:rFonts w:ascii="Arial" w:hAnsi="Arial" w:cs="Arial"/>
          <w:sz w:val="24"/>
          <w:szCs w:val="24"/>
        </w:rPr>
        <w:t xml:space="preserve">The sally into this special plea, engaged in by the parties, has been singularly unproductive, other than to point to the necessity of pleading only what is relevant and avoiding decorative padding, which, in this example, has led both </w:t>
      </w:r>
      <w:r w:rsidR="001406D7" w:rsidRPr="008D5CF6">
        <w:rPr>
          <w:rFonts w:ascii="Arial" w:hAnsi="Arial" w:cs="Arial"/>
          <w:sz w:val="24"/>
          <w:szCs w:val="24"/>
        </w:rPr>
        <w:t xml:space="preserve">parties </w:t>
      </w:r>
      <w:r w:rsidR="00932B49" w:rsidRPr="008D5CF6">
        <w:rPr>
          <w:rFonts w:ascii="Arial" w:hAnsi="Arial" w:cs="Arial"/>
          <w:sz w:val="24"/>
          <w:szCs w:val="24"/>
        </w:rPr>
        <w:t>down the rabbit hole.  For that reason</w:t>
      </w:r>
      <w:r w:rsidR="001406D7" w:rsidRPr="008D5CF6">
        <w:rPr>
          <w:rFonts w:ascii="Arial" w:hAnsi="Arial" w:cs="Arial"/>
          <w:sz w:val="24"/>
          <w:szCs w:val="24"/>
        </w:rPr>
        <w:t>,</w:t>
      </w:r>
      <w:r w:rsidR="00932B49" w:rsidRPr="008D5CF6">
        <w:rPr>
          <w:rFonts w:ascii="Arial" w:hAnsi="Arial" w:cs="Arial"/>
          <w:sz w:val="24"/>
          <w:szCs w:val="24"/>
        </w:rPr>
        <w:t xml:space="preserve"> there shall be no costs order.</w:t>
      </w:r>
    </w:p>
    <w:p w14:paraId="1F10EDD0" w14:textId="77777777" w:rsidR="00932B49" w:rsidRPr="00932B49" w:rsidRDefault="00932B49" w:rsidP="00932B49">
      <w:pPr>
        <w:pStyle w:val="ListParagraph"/>
        <w:rPr>
          <w:rFonts w:ascii="Times New Roman" w:hAnsi="Times New Roman" w:cs="Times New Roman"/>
          <w:sz w:val="24"/>
          <w:szCs w:val="24"/>
        </w:rPr>
      </w:pPr>
    </w:p>
    <w:p w14:paraId="52AC5E4E" w14:textId="14CF1601" w:rsidR="00792B46" w:rsidRPr="008D5CF6" w:rsidRDefault="008D5CF6" w:rsidP="008D5CF6">
      <w:pPr>
        <w:spacing w:line="360" w:lineRule="auto"/>
        <w:ind w:left="720" w:hanging="720"/>
        <w:rPr>
          <w:rFonts w:ascii="Arial" w:hAnsi="Arial" w:cs="Arial"/>
          <w:sz w:val="24"/>
          <w:szCs w:val="24"/>
        </w:rPr>
      </w:pPr>
      <w:r>
        <w:rPr>
          <w:rFonts w:ascii="Arial" w:hAnsi="Arial" w:cs="Arial"/>
          <w:sz w:val="24"/>
          <w:szCs w:val="24"/>
        </w:rPr>
        <w:t>[10]</w:t>
      </w:r>
      <w:r>
        <w:rPr>
          <w:rFonts w:ascii="Arial" w:hAnsi="Arial" w:cs="Arial"/>
          <w:sz w:val="24"/>
          <w:szCs w:val="24"/>
        </w:rPr>
        <w:tab/>
      </w:r>
      <w:r w:rsidR="00932B49" w:rsidRPr="008D5CF6">
        <w:rPr>
          <w:rFonts w:ascii="Arial" w:hAnsi="Arial" w:cs="Arial"/>
          <w:sz w:val="24"/>
          <w:szCs w:val="24"/>
        </w:rPr>
        <w:t xml:space="preserve">As to the outcome, a declaration is appropriate that it is correct that the definition of a </w:t>
      </w:r>
      <w:proofErr w:type="spellStart"/>
      <w:r w:rsidR="00932B49" w:rsidRPr="008D5CF6">
        <w:rPr>
          <w:rFonts w:ascii="Arial" w:hAnsi="Arial" w:cs="Arial"/>
          <w:sz w:val="24"/>
          <w:szCs w:val="24"/>
        </w:rPr>
        <w:t>compensatable</w:t>
      </w:r>
      <w:proofErr w:type="spellEnd"/>
      <w:r w:rsidR="00932B49" w:rsidRPr="008D5CF6">
        <w:rPr>
          <w:rFonts w:ascii="Arial" w:hAnsi="Arial" w:cs="Arial"/>
          <w:sz w:val="24"/>
          <w:szCs w:val="24"/>
        </w:rPr>
        <w:t xml:space="preserve"> disease includes the specified disease being certified in the person of the claimant as being such</w:t>
      </w:r>
      <w:r w:rsidR="00BA564A">
        <w:rPr>
          <w:rFonts w:ascii="Arial" w:hAnsi="Arial" w:cs="Arial"/>
          <w:sz w:val="24"/>
          <w:szCs w:val="24"/>
        </w:rPr>
        <w:t xml:space="preserve"> as malady</w:t>
      </w:r>
      <w:r w:rsidR="00932B49" w:rsidRPr="008D5CF6">
        <w:rPr>
          <w:rFonts w:ascii="Arial" w:hAnsi="Arial" w:cs="Arial"/>
          <w:sz w:val="24"/>
          <w:szCs w:val="24"/>
        </w:rPr>
        <w:t>.</w:t>
      </w:r>
      <w:r w:rsidR="00882C36" w:rsidRPr="008D5CF6">
        <w:rPr>
          <w:rFonts w:ascii="Arial" w:hAnsi="Arial" w:cs="Arial"/>
          <w:sz w:val="24"/>
          <w:szCs w:val="24"/>
        </w:rPr>
        <w:t xml:space="preserve"> As regards the special plea, the averments therein must be proven</w:t>
      </w:r>
      <w:r w:rsidR="00D542D0">
        <w:rPr>
          <w:rFonts w:ascii="Arial" w:hAnsi="Arial" w:cs="Arial"/>
          <w:sz w:val="24"/>
          <w:szCs w:val="24"/>
        </w:rPr>
        <w:t xml:space="preserve"> elsewhere.</w:t>
      </w:r>
      <w:r w:rsidR="00882C36" w:rsidRPr="008D5CF6">
        <w:rPr>
          <w:rFonts w:ascii="Arial" w:hAnsi="Arial" w:cs="Arial"/>
          <w:sz w:val="24"/>
          <w:szCs w:val="24"/>
        </w:rPr>
        <w:t xml:space="preserve"> </w:t>
      </w:r>
      <w:r w:rsidR="00D542D0">
        <w:rPr>
          <w:rFonts w:ascii="Arial" w:hAnsi="Arial" w:cs="Arial"/>
          <w:sz w:val="24"/>
          <w:szCs w:val="24"/>
        </w:rPr>
        <w:t xml:space="preserve">The plaintiff cannot </w:t>
      </w:r>
      <w:r w:rsidR="00882C36" w:rsidRPr="008D5CF6">
        <w:rPr>
          <w:rFonts w:ascii="Arial" w:hAnsi="Arial" w:cs="Arial"/>
          <w:sz w:val="24"/>
          <w:szCs w:val="24"/>
        </w:rPr>
        <w:t xml:space="preserve">therefore succeed </w:t>
      </w:r>
      <w:r w:rsidR="00D542D0">
        <w:rPr>
          <w:rFonts w:ascii="Arial" w:hAnsi="Arial" w:cs="Arial"/>
          <w:sz w:val="24"/>
          <w:szCs w:val="24"/>
        </w:rPr>
        <w:t>in its special plea on the premise put before the court.</w:t>
      </w:r>
    </w:p>
    <w:p w14:paraId="36CB03EF" w14:textId="77777777" w:rsidR="008D5CF6" w:rsidRDefault="008D5CF6" w:rsidP="00083F36">
      <w:pPr>
        <w:spacing w:line="600" w:lineRule="auto"/>
        <w:rPr>
          <w:rFonts w:ascii="Times New Roman" w:hAnsi="Times New Roman" w:cs="Times New Roman"/>
          <w:sz w:val="24"/>
          <w:szCs w:val="24"/>
        </w:rPr>
      </w:pPr>
    </w:p>
    <w:p w14:paraId="0CD23F93" w14:textId="4F7E298F" w:rsidR="00792B46" w:rsidRPr="008D5CF6" w:rsidRDefault="00083F36" w:rsidP="008D5CF6">
      <w:pPr>
        <w:spacing w:line="360" w:lineRule="auto"/>
        <w:rPr>
          <w:rFonts w:ascii="Arial" w:hAnsi="Arial" w:cs="Arial"/>
          <w:b/>
          <w:i/>
          <w:sz w:val="24"/>
          <w:szCs w:val="24"/>
        </w:rPr>
      </w:pPr>
      <w:r w:rsidRPr="008D5CF6">
        <w:rPr>
          <w:rFonts w:ascii="Arial" w:hAnsi="Arial" w:cs="Arial"/>
          <w:b/>
          <w:i/>
          <w:sz w:val="24"/>
          <w:szCs w:val="24"/>
        </w:rPr>
        <w:t>The Order</w:t>
      </w:r>
    </w:p>
    <w:p w14:paraId="6E24A4C1" w14:textId="68C8C61E" w:rsidR="00083F36" w:rsidRPr="0000646B" w:rsidRDefault="0000646B" w:rsidP="0000646B">
      <w:pPr>
        <w:spacing w:line="360" w:lineRule="auto"/>
        <w:ind w:left="720" w:hanging="360"/>
        <w:rPr>
          <w:rFonts w:ascii="Arial" w:hAnsi="Arial" w:cs="Arial"/>
          <w:sz w:val="24"/>
          <w:szCs w:val="24"/>
        </w:rPr>
      </w:pPr>
      <w:r w:rsidRPr="008D5CF6">
        <w:rPr>
          <w:rFonts w:ascii="Arial" w:hAnsi="Arial" w:cs="Arial"/>
          <w:sz w:val="24"/>
          <w:szCs w:val="24"/>
        </w:rPr>
        <w:t>(1)</w:t>
      </w:r>
      <w:r w:rsidRPr="008D5CF6">
        <w:rPr>
          <w:rFonts w:ascii="Arial" w:hAnsi="Arial" w:cs="Arial"/>
          <w:sz w:val="24"/>
          <w:szCs w:val="24"/>
        </w:rPr>
        <w:tab/>
      </w:r>
      <w:r w:rsidR="00083F36" w:rsidRPr="0000646B">
        <w:rPr>
          <w:rFonts w:ascii="Arial" w:hAnsi="Arial" w:cs="Arial"/>
          <w:sz w:val="24"/>
          <w:szCs w:val="24"/>
        </w:rPr>
        <w:t>It is declared that the definition of ‘</w:t>
      </w:r>
      <w:proofErr w:type="spellStart"/>
      <w:r w:rsidR="00083F36" w:rsidRPr="0000646B">
        <w:rPr>
          <w:rFonts w:ascii="Arial" w:hAnsi="Arial" w:cs="Arial"/>
          <w:sz w:val="24"/>
          <w:szCs w:val="24"/>
        </w:rPr>
        <w:t>compensatable</w:t>
      </w:r>
      <w:proofErr w:type="spellEnd"/>
      <w:r w:rsidR="00083F36" w:rsidRPr="0000646B">
        <w:rPr>
          <w:rFonts w:ascii="Arial" w:hAnsi="Arial" w:cs="Arial"/>
          <w:sz w:val="24"/>
          <w:szCs w:val="24"/>
        </w:rPr>
        <w:t xml:space="preserve"> diseases’ in section 1 of ODIMWA means a specified disease certified as such in terms of the certification procedure stipulated by the statute.</w:t>
      </w:r>
    </w:p>
    <w:p w14:paraId="7DC9C368" w14:textId="77777777" w:rsidR="00AE48FB" w:rsidRDefault="00AE48FB" w:rsidP="00AE48FB">
      <w:pPr>
        <w:pStyle w:val="ListParagraph"/>
        <w:spacing w:line="360" w:lineRule="auto"/>
        <w:rPr>
          <w:rFonts w:ascii="Arial" w:hAnsi="Arial" w:cs="Arial"/>
          <w:sz w:val="24"/>
          <w:szCs w:val="24"/>
        </w:rPr>
      </w:pPr>
    </w:p>
    <w:p w14:paraId="68DDB61B" w14:textId="527443B5" w:rsidR="00083F36" w:rsidRPr="0000646B" w:rsidRDefault="0000646B" w:rsidP="0000646B">
      <w:pPr>
        <w:spacing w:line="360" w:lineRule="auto"/>
        <w:ind w:left="720" w:hanging="360"/>
        <w:rPr>
          <w:rFonts w:ascii="Arial" w:hAnsi="Arial" w:cs="Arial"/>
          <w:sz w:val="24"/>
          <w:szCs w:val="24"/>
        </w:rPr>
      </w:pPr>
      <w:r w:rsidRPr="008D5CF6">
        <w:rPr>
          <w:rFonts w:ascii="Arial" w:hAnsi="Arial" w:cs="Arial"/>
          <w:sz w:val="24"/>
          <w:szCs w:val="24"/>
        </w:rPr>
        <w:t>(2)</w:t>
      </w:r>
      <w:r w:rsidRPr="008D5CF6">
        <w:rPr>
          <w:rFonts w:ascii="Arial" w:hAnsi="Arial" w:cs="Arial"/>
          <w:sz w:val="24"/>
          <w:szCs w:val="24"/>
        </w:rPr>
        <w:tab/>
      </w:r>
      <w:r w:rsidR="00083F36" w:rsidRPr="0000646B">
        <w:rPr>
          <w:rFonts w:ascii="Arial" w:hAnsi="Arial" w:cs="Arial"/>
          <w:sz w:val="24"/>
          <w:szCs w:val="24"/>
        </w:rPr>
        <w:t>The special plea (the Third Special Plea), that the plaintiff’s claim as pleaded falls under COIDA, cannot be decided</w:t>
      </w:r>
      <w:r w:rsidR="00AE48FB" w:rsidRPr="0000646B">
        <w:rPr>
          <w:rFonts w:ascii="Arial" w:hAnsi="Arial" w:cs="Arial"/>
          <w:sz w:val="24"/>
          <w:szCs w:val="24"/>
        </w:rPr>
        <w:t xml:space="preserve"> on the premise placed before the court</w:t>
      </w:r>
    </w:p>
    <w:p w14:paraId="69A63F30" w14:textId="77777777" w:rsidR="00AE48FB" w:rsidRDefault="00AE48FB" w:rsidP="00AE48FB">
      <w:pPr>
        <w:pStyle w:val="ListParagraph"/>
        <w:spacing w:line="360" w:lineRule="auto"/>
        <w:rPr>
          <w:rFonts w:ascii="Arial" w:hAnsi="Arial" w:cs="Arial"/>
          <w:sz w:val="24"/>
          <w:szCs w:val="24"/>
        </w:rPr>
      </w:pPr>
    </w:p>
    <w:p w14:paraId="44186104" w14:textId="1DF5D7E9" w:rsidR="00083F36" w:rsidRPr="0000646B" w:rsidRDefault="0000646B" w:rsidP="0000646B">
      <w:pPr>
        <w:spacing w:line="360" w:lineRule="auto"/>
        <w:ind w:left="720" w:hanging="360"/>
        <w:rPr>
          <w:rFonts w:ascii="Arial" w:hAnsi="Arial" w:cs="Arial"/>
          <w:sz w:val="24"/>
          <w:szCs w:val="24"/>
        </w:rPr>
      </w:pPr>
      <w:r w:rsidRPr="008D5CF6">
        <w:rPr>
          <w:rFonts w:ascii="Arial" w:hAnsi="Arial" w:cs="Arial"/>
          <w:sz w:val="24"/>
          <w:szCs w:val="24"/>
        </w:rPr>
        <w:t>(3)</w:t>
      </w:r>
      <w:r w:rsidRPr="008D5CF6">
        <w:rPr>
          <w:rFonts w:ascii="Arial" w:hAnsi="Arial" w:cs="Arial"/>
          <w:sz w:val="24"/>
          <w:szCs w:val="24"/>
        </w:rPr>
        <w:tab/>
      </w:r>
      <w:r w:rsidR="00083F36" w:rsidRPr="0000646B">
        <w:rPr>
          <w:rFonts w:ascii="Arial" w:hAnsi="Arial" w:cs="Arial"/>
          <w:sz w:val="24"/>
          <w:szCs w:val="24"/>
        </w:rPr>
        <w:t>Each party shall bear their own costs.</w:t>
      </w:r>
    </w:p>
    <w:p w14:paraId="21F0E980" w14:textId="77777777" w:rsidR="00083F36" w:rsidRDefault="00083F36" w:rsidP="00083F36">
      <w:pPr>
        <w:spacing w:line="600" w:lineRule="auto"/>
        <w:rPr>
          <w:rFonts w:ascii="Times New Roman" w:hAnsi="Times New Roman" w:cs="Times New Roman"/>
          <w:sz w:val="24"/>
          <w:szCs w:val="24"/>
        </w:rPr>
      </w:pPr>
    </w:p>
    <w:p w14:paraId="2CAFD7E5" w14:textId="77777777" w:rsidR="00756391" w:rsidRPr="00371CD7" w:rsidRDefault="00756391" w:rsidP="00756391">
      <w:pPr>
        <w:spacing w:line="480" w:lineRule="auto"/>
        <w:ind w:left="3600"/>
        <w:jc w:val="right"/>
        <w:rPr>
          <w:rFonts w:ascii="Times New Roman" w:hAnsi="Times New Roman" w:cs="Times New Roman"/>
          <w:sz w:val="24"/>
          <w:szCs w:val="24"/>
        </w:rPr>
      </w:pPr>
      <w:r w:rsidRPr="00371CD7">
        <w:rPr>
          <w:rFonts w:ascii="Times New Roman" w:hAnsi="Times New Roman" w:cs="Times New Roman"/>
          <w:sz w:val="24"/>
          <w:szCs w:val="24"/>
        </w:rPr>
        <w:t>_________________________________</w:t>
      </w:r>
    </w:p>
    <w:p w14:paraId="70FA2C41" w14:textId="77777777" w:rsidR="00756391" w:rsidRPr="00371CD7" w:rsidRDefault="00756391" w:rsidP="00756391">
      <w:pPr>
        <w:spacing w:line="240" w:lineRule="auto"/>
        <w:ind w:left="4320" w:firstLine="720"/>
        <w:rPr>
          <w:rFonts w:ascii="Arial" w:hAnsi="Arial" w:cs="Arial"/>
          <w:sz w:val="24"/>
          <w:szCs w:val="24"/>
        </w:rPr>
      </w:pPr>
      <w:r w:rsidRPr="00371CD7">
        <w:rPr>
          <w:rFonts w:ascii="Arial" w:hAnsi="Arial" w:cs="Arial"/>
          <w:sz w:val="24"/>
          <w:szCs w:val="24"/>
        </w:rPr>
        <w:lastRenderedPageBreak/>
        <w:t>Roland Sutherland</w:t>
      </w:r>
    </w:p>
    <w:p w14:paraId="48809F11" w14:textId="77777777" w:rsidR="00756391" w:rsidRDefault="00756391" w:rsidP="00756391">
      <w:pPr>
        <w:spacing w:line="240" w:lineRule="auto"/>
        <w:ind w:left="5040"/>
        <w:rPr>
          <w:rFonts w:ascii="Arial" w:hAnsi="Arial" w:cs="Arial"/>
          <w:sz w:val="24"/>
          <w:szCs w:val="24"/>
        </w:rPr>
      </w:pPr>
      <w:r w:rsidRPr="00371CD7">
        <w:rPr>
          <w:rFonts w:ascii="Arial" w:hAnsi="Arial" w:cs="Arial"/>
          <w:sz w:val="24"/>
          <w:szCs w:val="24"/>
        </w:rPr>
        <w:t>Deputy Judge President, Gauteng Division, Johannesburg.</w:t>
      </w:r>
    </w:p>
    <w:p w14:paraId="7BF1C8C8" w14:textId="77777777" w:rsidR="00756391" w:rsidRDefault="00756391" w:rsidP="00756391">
      <w:pPr>
        <w:spacing w:line="240" w:lineRule="auto"/>
        <w:rPr>
          <w:rFonts w:ascii="Arial" w:hAnsi="Arial" w:cs="Arial"/>
          <w:sz w:val="24"/>
          <w:szCs w:val="24"/>
        </w:rPr>
      </w:pPr>
    </w:p>
    <w:p w14:paraId="3639BA4D" w14:textId="77777777" w:rsidR="00756391" w:rsidRDefault="00756391" w:rsidP="00756391">
      <w:pPr>
        <w:spacing w:line="240" w:lineRule="auto"/>
        <w:rPr>
          <w:rFonts w:ascii="Arial" w:hAnsi="Arial" w:cs="Arial"/>
          <w:sz w:val="24"/>
          <w:szCs w:val="24"/>
        </w:rPr>
      </w:pPr>
    </w:p>
    <w:p w14:paraId="096326EC" w14:textId="2375926E" w:rsidR="00756391" w:rsidRDefault="00756391" w:rsidP="00756391">
      <w:pPr>
        <w:spacing w:line="240" w:lineRule="auto"/>
        <w:rPr>
          <w:rFonts w:ascii="Arial" w:hAnsi="Arial" w:cs="Arial"/>
          <w:sz w:val="24"/>
          <w:szCs w:val="24"/>
        </w:rPr>
      </w:pPr>
      <w:r>
        <w:rPr>
          <w:rFonts w:ascii="Arial" w:hAnsi="Arial" w:cs="Arial"/>
          <w:sz w:val="24"/>
          <w:szCs w:val="24"/>
        </w:rPr>
        <w:t xml:space="preserve">Heard: </w:t>
      </w:r>
      <w:r w:rsidR="000A4B86">
        <w:rPr>
          <w:rFonts w:ascii="Arial" w:hAnsi="Arial" w:cs="Arial"/>
          <w:sz w:val="24"/>
          <w:szCs w:val="24"/>
        </w:rPr>
        <w:tab/>
      </w:r>
      <w:r>
        <w:rPr>
          <w:rFonts w:ascii="Arial" w:hAnsi="Arial" w:cs="Arial"/>
          <w:sz w:val="24"/>
          <w:szCs w:val="24"/>
        </w:rPr>
        <w:t>13 November 2023</w:t>
      </w:r>
    </w:p>
    <w:p w14:paraId="3BD8D3BF" w14:textId="7F456277" w:rsidR="00756391" w:rsidRDefault="00756391" w:rsidP="00756391">
      <w:pPr>
        <w:spacing w:line="240" w:lineRule="auto"/>
        <w:rPr>
          <w:rFonts w:ascii="Arial" w:hAnsi="Arial" w:cs="Arial"/>
          <w:sz w:val="24"/>
          <w:szCs w:val="24"/>
        </w:rPr>
      </w:pPr>
      <w:r>
        <w:rPr>
          <w:rFonts w:ascii="Arial" w:hAnsi="Arial" w:cs="Arial"/>
          <w:sz w:val="24"/>
          <w:szCs w:val="24"/>
        </w:rPr>
        <w:t>Judgment:</w:t>
      </w:r>
      <w:r w:rsidR="000A4B86">
        <w:rPr>
          <w:rFonts w:ascii="Arial" w:hAnsi="Arial" w:cs="Arial"/>
          <w:sz w:val="24"/>
          <w:szCs w:val="24"/>
        </w:rPr>
        <w:t xml:space="preserve"> </w:t>
      </w:r>
      <w:r w:rsidR="000A4B86">
        <w:rPr>
          <w:rFonts w:ascii="Arial" w:hAnsi="Arial" w:cs="Arial"/>
          <w:sz w:val="24"/>
          <w:szCs w:val="24"/>
        </w:rPr>
        <w:tab/>
        <w:t>15</w:t>
      </w:r>
      <w:r>
        <w:rPr>
          <w:rFonts w:ascii="Arial" w:hAnsi="Arial" w:cs="Arial"/>
          <w:sz w:val="24"/>
          <w:szCs w:val="24"/>
        </w:rPr>
        <w:t xml:space="preserve"> </w:t>
      </w:r>
      <w:r w:rsidR="000A4B86">
        <w:rPr>
          <w:rFonts w:ascii="Arial" w:hAnsi="Arial" w:cs="Arial"/>
          <w:sz w:val="24"/>
          <w:szCs w:val="24"/>
        </w:rPr>
        <w:t>November 2023</w:t>
      </w:r>
    </w:p>
    <w:p w14:paraId="08402014" w14:textId="77777777" w:rsidR="00756391" w:rsidRDefault="00756391" w:rsidP="00756391">
      <w:pPr>
        <w:spacing w:line="240" w:lineRule="auto"/>
        <w:rPr>
          <w:rFonts w:ascii="Arial" w:hAnsi="Arial" w:cs="Arial"/>
          <w:sz w:val="24"/>
          <w:szCs w:val="24"/>
        </w:rPr>
      </w:pPr>
    </w:p>
    <w:p w14:paraId="78B1D8A1" w14:textId="2AC022A1" w:rsidR="00756391" w:rsidRPr="00CF0274" w:rsidRDefault="00756391" w:rsidP="00756391">
      <w:pPr>
        <w:spacing w:after="0" w:line="276" w:lineRule="auto"/>
        <w:jc w:val="both"/>
        <w:rPr>
          <w:rFonts w:ascii="Arial" w:eastAsia="Times New Roman" w:hAnsi="Arial" w:cs="Arial"/>
          <w:noProof/>
          <w:sz w:val="24"/>
          <w:szCs w:val="24"/>
        </w:rPr>
      </w:pPr>
      <w:r w:rsidRPr="00CF0274">
        <w:rPr>
          <w:rFonts w:ascii="Arial" w:eastAsia="Times New Roman" w:hAnsi="Arial" w:cs="Arial"/>
          <w:noProof/>
          <w:sz w:val="24"/>
          <w:szCs w:val="24"/>
        </w:rPr>
        <w:t>Appearances:</w:t>
      </w:r>
    </w:p>
    <w:p w14:paraId="59D08C54" w14:textId="77777777" w:rsidR="00756391" w:rsidRPr="00CF0274" w:rsidRDefault="00756391" w:rsidP="00756391">
      <w:pPr>
        <w:spacing w:after="0" w:line="276" w:lineRule="auto"/>
        <w:jc w:val="both"/>
        <w:rPr>
          <w:rFonts w:ascii="Arial" w:eastAsia="Times New Roman" w:hAnsi="Arial" w:cs="Arial"/>
          <w:noProof/>
          <w:sz w:val="24"/>
          <w:szCs w:val="24"/>
        </w:rPr>
      </w:pPr>
    </w:p>
    <w:p w14:paraId="30A44576" w14:textId="36F40AA1" w:rsidR="00756391" w:rsidRPr="00CF0274" w:rsidRDefault="00756391" w:rsidP="00756391">
      <w:pPr>
        <w:spacing w:after="0" w:line="276" w:lineRule="auto"/>
        <w:jc w:val="both"/>
        <w:rPr>
          <w:rFonts w:ascii="Arial" w:eastAsia="Times New Roman" w:hAnsi="Arial" w:cs="Arial"/>
          <w:b/>
          <w:bCs/>
          <w:noProof/>
          <w:sz w:val="24"/>
          <w:szCs w:val="24"/>
        </w:rPr>
      </w:pPr>
      <w:r>
        <w:rPr>
          <w:rFonts w:ascii="Arial" w:eastAsia="Times New Roman" w:hAnsi="Arial" w:cs="Arial"/>
          <w:b/>
          <w:bCs/>
          <w:noProof/>
          <w:sz w:val="24"/>
          <w:szCs w:val="24"/>
        </w:rPr>
        <w:t>For the Plaintiff</w:t>
      </w:r>
      <w:r w:rsidRPr="00CF0274">
        <w:rPr>
          <w:rFonts w:ascii="Arial" w:eastAsia="Times New Roman" w:hAnsi="Arial" w:cs="Arial"/>
          <w:b/>
          <w:bCs/>
          <w:noProof/>
          <w:sz w:val="24"/>
          <w:szCs w:val="24"/>
        </w:rPr>
        <w:t>:</w:t>
      </w:r>
    </w:p>
    <w:p w14:paraId="70CAA161" w14:textId="6B0F07E1" w:rsidR="00756391" w:rsidRPr="00CF0274" w:rsidRDefault="00756391" w:rsidP="00756391">
      <w:pPr>
        <w:spacing w:after="0" w:line="276" w:lineRule="auto"/>
        <w:jc w:val="both"/>
        <w:rPr>
          <w:rFonts w:ascii="Arial" w:eastAsia="Times New Roman" w:hAnsi="Arial" w:cs="Arial"/>
          <w:noProof/>
          <w:sz w:val="24"/>
          <w:szCs w:val="24"/>
        </w:rPr>
      </w:pPr>
      <w:r>
        <w:rPr>
          <w:rFonts w:ascii="Arial" w:eastAsia="Times New Roman" w:hAnsi="Arial" w:cs="Arial"/>
          <w:noProof/>
          <w:sz w:val="24"/>
          <w:szCs w:val="24"/>
        </w:rPr>
        <w:t>Mr T Khoza</w:t>
      </w:r>
    </w:p>
    <w:p w14:paraId="289DFEBA" w14:textId="31853659" w:rsidR="00756391" w:rsidRPr="00CF0274" w:rsidRDefault="00756391" w:rsidP="00756391">
      <w:pPr>
        <w:spacing w:after="0" w:line="276" w:lineRule="auto"/>
        <w:jc w:val="both"/>
        <w:rPr>
          <w:rFonts w:ascii="Arial" w:eastAsia="Times New Roman" w:hAnsi="Arial" w:cs="Arial"/>
          <w:noProof/>
          <w:sz w:val="24"/>
          <w:szCs w:val="24"/>
        </w:rPr>
      </w:pPr>
      <w:r w:rsidRPr="00CF0274">
        <w:rPr>
          <w:rFonts w:ascii="Arial" w:eastAsia="Times New Roman" w:hAnsi="Arial" w:cs="Arial"/>
          <w:noProof/>
          <w:sz w:val="24"/>
          <w:szCs w:val="24"/>
        </w:rPr>
        <w:t>Instructed</w:t>
      </w:r>
      <w:r>
        <w:rPr>
          <w:rFonts w:ascii="Arial" w:eastAsia="Times New Roman" w:hAnsi="Arial" w:cs="Arial"/>
          <w:noProof/>
          <w:sz w:val="24"/>
          <w:szCs w:val="24"/>
        </w:rPr>
        <w:t xml:space="preserve"> by TP Khoza Attorneys Inc.</w:t>
      </w:r>
    </w:p>
    <w:p w14:paraId="5041DC0B" w14:textId="77777777" w:rsidR="00756391" w:rsidRDefault="00756391" w:rsidP="00756391">
      <w:pPr>
        <w:spacing w:after="0" w:line="276" w:lineRule="auto"/>
        <w:jc w:val="both"/>
        <w:rPr>
          <w:rFonts w:ascii="Arial" w:eastAsia="Times New Roman" w:hAnsi="Arial" w:cs="Arial"/>
          <w:b/>
          <w:bCs/>
          <w:noProof/>
          <w:sz w:val="24"/>
          <w:szCs w:val="24"/>
        </w:rPr>
      </w:pPr>
    </w:p>
    <w:p w14:paraId="09A36DDD" w14:textId="77777777" w:rsidR="00756391" w:rsidRDefault="00756391" w:rsidP="00756391">
      <w:pPr>
        <w:spacing w:after="0" w:line="276" w:lineRule="auto"/>
        <w:jc w:val="both"/>
        <w:rPr>
          <w:rFonts w:ascii="Arial" w:eastAsia="Times New Roman" w:hAnsi="Arial" w:cs="Arial"/>
          <w:b/>
          <w:bCs/>
          <w:noProof/>
          <w:sz w:val="24"/>
          <w:szCs w:val="24"/>
        </w:rPr>
      </w:pPr>
    </w:p>
    <w:p w14:paraId="5DBA5EEC" w14:textId="77777777" w:rsidR="00756391" w:rsidRDefault="00756391" w:rsidP="00756391">
      <w:pPr>
        <w:spacing w:after="0" w:line="276" w:lineRule="auto"/>
        <w:jc w:val="both"/>
        <w:rPr>
          <w:rFonts w:ascii="Arial" w:eastAsia="Times New Roman" w:hAnsi="Arial" w:cs="Arial"/>
          <w:b/>
          <w:bCs/>
          <w:noProof/>
          <w:sz w:val="24"/>
          <w:szCs w:val="24"/>
        </w:rPr>
      </w:pPr>
    </w:p>
    <w:p w14:paraId="51D860F2" w14:textId="5CC0916C" w:rsidR="00756391" w:rsidRPr="00CF0274" w:rsidRDefault="00756391" w:rsidP="00756391">
      <w:pPr>
        <w:spacing w:after="0" w:line="276" w:lineRule="auto"/>
        <w:jc w:val="both"/>
        <w:rPr>
          <w:rFonts w:ascii="Arial" w:eastAsia="Times New Roman" w:hAnsi="Arial" w:cs="Arial"/>
          <w:b/>
          <w:bCs/>
          <w:noProof/>
          <w:sz w:val="24"/>
          <w:szCs w:val="24"/>
        </w:rPr>
      </w:pPr>
      <w:r>
        <w:rPr>
          <w:rFonts w:ascii="Arial" w:eastAsia="Times New Roman" w:hAnsi="Arial" w:cs="Arial"/>
          <w:b/>
          <w:bCs/>
          <w:noProof/>
          <w:sz w:val="24"/>
          <w:szCs w:val="24"/>
        </w:rPr>
        <w:t>For the Defendant</w:t>
      </w:r>
      <w:r w:rsidRPr="00CF0274">
        <w:rPr>
          <w:rFonts w:ascii="Arial" w:eastAsia="Times New Roman" w:hAnsi="Arial" w:cs="Arial"/>
          <w:b/>
          <w:bCs/>
          <w:noProof/>
          <w:sz w:val="24"/>
          <w:szCs w:val="24"/>
        </w:rPr>
        <w:t>:</w:t>
      </w:r>
    </w:p>
    <w:p w14:paraId="67D9295F" w14:textId="766D4751" w:rsidR="00756391" w:rsidRPr="00CF0274" w:rsidRDefault="00756391" w:rsidP="00756391">
      <w:pPr>
        <w:spacing w:after="0" w:line="276" w:lineRule="auto"/>
        <w:jc w:val="both"/>
        <w:rPr>
          <w:rFonts w:ascii="Arial" w:eastAsia="Times New Roman" w:hAnsi="Arial" w:cs="Arial"/>
          <w:noProof/>
          <w:sz w:val="24"/>
          <w:szCs w:val="24"/>
        </w:rPr>
      </w:pPr>
      <w:r>
        <w:rPr>
          <w:rFonts w:ascii="Arial" w:eastAsia="Times New Roman" w:hAnsi="Arial" w:cs="Arial"/>
          <w:noProof/>
          <w:sz w:val="24"/>
          <w:szCs w:val="24"/>
        </w:rPr>
        <w:t xml:space="preserve">Adv GM Young </w:t>
      </w:r>
    </w:p>
    <w:p w14:paraId="111500C0" w14:textId="20DB9A40" w:rsidR="00756391" w:rsidRPr="00CF0274" w:rsidRDefault="00756391" w:rsidP="00756391">
      <w:pPr>
        <w:spacing w:after="0" w:line="276" w:lineRule="auto"/>
        <w:jc w:val="both"/>
        <w:rPr>
          <w:rFonts w:ascii="Arial" w:eastAsia="Times New Roman" w:hAnsi="Arial" w:cs="Arial"/>
          <w:noProof/>
          <w:sz w:val="24"/>
          <w:szCs w:val="24"/>
        </w:rPr>
      </w:pPr>
      <w:r>
        <w:rPr>
          <w:rFonts w:ascii="Arial" w:eastAsia="Times New Roman" w:hAnsi="Arial" w:cs="Arial"/>
          <w:noProof/>
          <w:sz w:val="24"/>
          <w:szCs w:val="24"/>
        </w:rPr>
        <w:t xml:space="preserve">Instructed by Van Gaalen Attorneys </w:t>
      </w:r>
    </w:p>
    <w:p w14:paraId="6DCA740E" w14:textId="77777777" w:rsidR="00756391" w:rsidRPr="00CF0274" w:rsidRDefault="00756391" w:rsidP="00756391">
      <w:pPr>
        <w:spacing w:after="0" w:line="276" w:lineRule="auto"/>
        <w:jc w:val="both"/>
        <w:rPr>
          <w:rFonts w:ascii="Arial" w:eastAsia="Times New Roman" w:hAnsi="Arial" w:cs="Arial"/>
          <w:b/>
          <w:bCs/>
          <w:noProof/>
          <w:sz w:val="24"/>
          <w:szCs w:val="24"/>
        </w:rPr>
      </w:pPr>
    </w:p>
    <w:p w14:paraId="0AD320AB" w14:textId="77777777" w:rsidR="00756391" w:rsidRPr="00371CD7" w:rsidRDefault="00756391" w:rsidP="00756391">
      <w:pPr>
        <w:spacing w:line="240" w:lineRule="auto"/>
        <w:rPr>
          <w:rFonts w:ascii="Arial" w:hAnsi="Arial" w:cs="Arial"/>
          <w:sz w:val="24"/>
          <w:szCs w:val="24"/>
        </w:rPr>
      </w:pPr>
    </w:p>
    <w:p w14:paraId="024B799A" w14:textId="1E66510E" w:rsidR="00792B46" w:rsidRPr="00083F36" w:rsidRDefault="00792B46" w:rsidP="00756391">
      <w:pPr>
        <w:spacing w:line="600" w:lineRule="auto"/>
        <w:jc w:val="right"/>
        <w:rPr>
          <w:rFonts w:ascii="Times New Roman" w:hAnsi="Times New Roman" w:cs="Times New Roman"/>
          <w:sz w:val="24"/>
          <w:szCs w:val="24"/>
        </w:rPr>
      </w:pPr>
    </w:p>
    <w:sectPr w:rsidR="00792B46" w:rsidRPr="00083F3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195D" w14:textId="77777777" w:rsidR="00461882" w:rsidRDefault="00461882" w:rsidP="00FD7280">
      <w:pPr>
        <w:spacing w:after="0" w:line="240" w:lineRule="auto"/>
      </w:pPr>
      <w:r>
        <w:separator/>
      </w:r>
    </w:p>
  </w:endnote>
  <w:endnote w:type="continuationSeparator" w:id="0">
    <w:p w14:paraId="6B74E0CC" w14:textId="77777777" w:rsidR="00461882" w:rsidRDefault="00461882" w:rsidP="00FD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6DF1" w14:textId="77777777" w:rsidR="00461882" w:rsidRDefault="00461882" w:rsidP="00FD7280">
      <w:pPr>
        <w:spacing w:after="0" w:line="240" w:lineRule="auto"/>
      </w:pPr>
      <w:r>
        <w:separator/>
      </w:r>
    </w:p>
  </w:footnote>
  <w:footnote w:type="continuationSeparator" w:id="0">
    <w:p w14:paraId="6D79CB4E" w14:textId="77777777" w:rsidR="00461882" w:rsidRDefault="00461882" w:rsidP="00FD7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352675"/>
      <w:docPartObj>
        <w:docPartGallery w:val="Page Numbers (Top of Page)"/>
        <w:docPartUnique/>
      </w:docPartObj>
    </w:sdtPr>
    <w:sdtEndPr>
      <w:rPr>
        <w:noProof/>
      </w:rPr>
    </w:sdtEndPr>
    <w:sdtContent>
      <w:p w14:paraId="61BD396C" w14:textId="3CD7FDB5" w:rsidR="00FD7280" w:rsidRDefault="00FD7280">
        <w:pPr>
          <w:pStyle w:val="Header"/>
          <w:jc w:val="right"/>
        </w:pPr>
        <w:r>
          <w:fldChar w:fldCharType="begin"/>
        </w:r>
        <w:r>
          <w:instrText xml:space="preserve"> PAGE   \* MERGEFORMAT </w:instrText>
        </w:r>
        <w:r>
          <w:fldChar w:fldCharType="separate"/>
        </w:r>
        <w:r w:rsidR="009C4DB8">
          <w:rPr>
            <w:noProof/>
          </w:rPr>
          <w:t>7</w:t>
        </w:r>
        <w:r>
          <w:rPr>
            <w:noProof/>
          </w:rPr>
          <w:fldChar w:fldCharType="end"/>
        </w:r>
      </w:p>
    </w:sdtContent>
  </w:sdt>
  <w:p w14:paraId="4DB351E2" w14:textId="77777777" w:rsidR="00FD7280" w:rsidRDefault="00FD7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212643B"/>
    <w:multiLevelType w:val="hybridMultilevel"/>
    <w:tmpl w:val="03C2A24C"/>
    <w:lvl w:ilvl="0" w:tplc="61CC4D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13597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3931D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AB3813"/>
    <w:multiLevelType w:val="multilevel"/>
    <w:tmpl w:val="EFF6350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33FE4E0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B374B6"/>
    <w:multiLevelType w:val="hybridMultilevel"/>
    <w:tmpl w:val="5876FEFC"/>
    <w:lvl w:ilvl="0" w:tplc="61CC4D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6A31E8C"/>
    <w:multiLevelType w:val="hybridMultilevel"/>
    <w:tmpl w:val="BAFAA0EE"/>
    <w:lvl w:ilvl="0" w:tplc="69AEAE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43263686">
    <w:abstractNumId w:val="6"/>
  </w:num>
  <w:num w:numId="2" w16cid:durableId="1503352974">
    <w:abstractNumId w:val="1"/>
  </w:num>
  <w:num w:numId="3" w16cid:durableId="973414674">
    <w:abstractNumId w:val="5"/>
  </w:num>
  <w:num w:numId="4" w16cid:durableId="1998148553">
    <w:abstractNumId w:val="3"/>
  </w:num>
  <w:num w:numId="5" w16cid:durableId="1762801200">
    <w:abstractNumId w:val="2"/>
  </w:num>
  <w:num w:numId="6" w16cid:durableId="597912950">
    <w:abstractNumId w:val="7"/>
  </w:num>
  <w:num w:numId="7" w16cid:durableId="1643928626">
    <w:abstractNumId w:val="0"/>
  </w:num>
  <w:num w:numId="8" w16cid:durableId="675114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46"/>
    <w:rsid w:val="0000646B"/>
    <w:rsid w:val="000129A6"/>
    <w:rsid w:val="0001372B"/>
    <w:rsid w:val="00057D83"/>
    <w:rsid w:val="000764D2"/>
    <w:rsid w:val="00083F36"/>
    <w:rsid w:val="000A4B86"/>
    <w:rsid w:val="000B41AB"/>
    <w:rsid w:val="000C36BF"/>
    <w:rsid w:val="000E643E"/>
    <w:rsid w:val="0011224C"/>
    <w:rsid w:val="0012345F"/>
    <w:rsid w:val="001406D7"/>
    <w:rsid w:val="0018427F"/>
    <w:rsid w:val="00193A58"/>
    <w:rsid w:val="00196561"/>
    <w:rsid w:val="001A1DEA"/>
    <w:rsid w:val="001C5AE7"/>
    <w:rsid w:val="001F220B"/>
    <w:rsid w:val="001F66E3"/>
    <w:rsid w:val="00235256"/>
    <w:rsid w:val="002A1646"/>
    <w:rsid w:val="002C7BCE"/>
    <w:rsid w:val="003202E1"/>
    <w:rsid w:val="003244FE"/>
    <w:rsid w:val="0033123A"/>
    <w:rsid w:val="00350DFF"/>
    <w:rsid w:val="003540D5"/>
    <w:rsid w:val="003719F5"/>
    <w:rsid w:val="003821FE"/>
    <w:rsid w:val="00384919"/>
    <w:rsid w:val="003A1255"/>
    <w:rsid w:val="003A3C96"/>
    <w:rsid w:val="003B5450"/>
    <w:rsid w:val="003D1E16"/>
    <w:rsid w:val="003D7E24"/>
    <w:rsid w:val="00421712"/>
    <w:rsid w:val="00425FA2"/>
    <w:rsid w:val="00440FFD"/>
    <w:rsid w:val="00461882"/>
    <w:rsid w:val="004727AE"/>
    <w:rsid w:val="004B0B38"/>
    <w:rsid w:val="004E4752"/>
    <w:rsid w:val="00512E92"/>
    <w:rsid w:val="00520934"/>
    <w:rsid w:val="00592078"/>
    <w:rsid w:val="005B4A18"/>
    <w:rsid w:val="005E72D6"/>
    <w:rsid w:val="005F6293"/>
    <w:rsid w:val="005F6E0B"/>
    <w:rsid w:val="00630CCD"/>
    <w:rsid w:val="006A608D"/>
    <w:rsid w:val="006F6C81"/>
    <w:rsid w:val="007135D9"/>
    <w:rsid w:val="00720A18"/>
    <w:rsid w:val="0075595D"/>
    <w:rsid w:val="00756391"/>
    <w:rsid w:val="0077747F"/>
    <w:rsid w:val="0079134F"/>
    <w:rsid w:val="00792B46"/>
    <w:rsid w:val="007A374A"/>
    <w:rsid w:val="007C13E6"/>
    <w:rsid w:val="007C5820"/>
    <w:rsid w:val="008522DF"/>
    <w:rsid w:val="00877846"/>
    <w:rsid w:val="00882C36"/>
    <w:rsid w:val="008B48DD"/>
    <w:rsid w:val="008C5A0E"/>
    <w:rsid w:val="008D1731"/>
    <w:rsid w:val="008D5CF6"/>
    <w:rsid w:val="00910FFA"/>
    <w:rsid w:val="00932B49"/>
    <w:rsid w:val="009646D8"/>
    <w:rsid w:val="00970AAA"/>
    <w:rsid w:val="009C4DB8"/>
    <w:rsid w:val="00A43A19"/>
    <w:rsid w:val="00A440A3"/>
    <w:rsid w:val="00A83CA0"/>
    <w:rsid w:val="00A91582"/>
    <w:rsid w:val="00AE48FB"/>
    <w:rsid w:val="00B42C48"/>
    <w:rsid w:val="00B61158"/>
    <w:rsid w:val="00B70AFC"/>
    <w:rsid w:val="00B722CE"/>
    <w:rsid w:val="00B7282D"/>
    <w:rsid w:val="00B97CFA"/>
    <w:rsid w:val="00BA564A"/>
    <w:rsid w:val="00BC30EA"/>
    <w:rsid w:val="00BC4AB1"/>
    <w:rsid w:val="00BD3E1F"/>
    <w:rsid w:val="00BE7B36"/>
    <w:rsid w:val="00C122A4"/>
    <w:rsid w:val="00C32AB4"/>
    <w:rsid w:val="00C40821"/>
    <w:rsid w:val="00C81F21"/>
    <w:rsid w:val="00D13A75"/>
    <w:rsid w:val="00D26576"/>
    <w:rsid w:val="00D542D0"/>
    <w:rsid w:val="00D86C4D"/>
    <w:rsid w:val="00DD7865"/>
    <w:rsid w:val="00E14FD2"/>
    <w:rsid w:val="00E21650"/>
    <w:rsid w:val="00E3031F"/>
    <w:rsid w:val="00E409BB"/>
    <w:rsid w:val="00E642BF"/>
    <w:rsid w:val="00E935EA"/>
    <w:rsid w:val="00ED332E"/>
    <w:rsid w:val="00F20611"/>
    <w:rsid w:val="00F4168F"/>
    <w:rsid w:val="00F46489"/>
    <w:rsid w:val="00F47543"/>
    <w:rsid w:val="00F73B22"/>
    <w:rsid w:val="00F9556A"/>
    <w:rsid w:val="00FC0250"/>
    <w:rsid w:val="00FC3255"/>
    <w:rsid w:val="00FD7280"/>
    <w:rsid w:val="00FF33BE"/>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5D54"/>
  <w15:chartTrackingRefBased/>
  <w15:docId w15:val="{0BA043C0-7FED-47FF-9B6E-9085755A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A4"/>
    <w:pPr>
      <w:ind w:left="720"/>
      <w:contextualSpacing/>
    </w:pPr>
  </w:style>
  <w:style w:type="paragraph" w:styleId="Header">
    <w:name w:val="header"/>
    <w:basedOn w:val="Normal"/>
    <w:link w:val="HeaderChar"/>
    <w:uiPriority w:val="99"/>
    <w:unhideWhenUsed/>
    <w:rsid w:val="00FD7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280"/>
  </w:style>
  <w:style w:type="paragraph" w:styleId="Footer">
    <w:name w:val="footer"/>
    <w:basedOn w:val="Normal"/>
    <w:link w:val="FooterChar"/>
    <w:uiPriority w:val="99"/>
    <w:unhideWhenUsed/>
    <w:rsid w:val="00FD7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280"/>
  </w:style>
  <w:style w:type="character" w:styleId="Hyperlink">
    <w:name w:val="Hyperlink"/>
    <w:basedOn w:val="DefaultParagraphFont"/>
    <w:uiPriority w:val="99"/>
    <w:semiHidden/>
    <w:unhideWhenUsed/>
    <w:rsid w:val="00235256"/>
    <w:rPr>
      <w:color w:val="0000FF"/>
      <w:u w:val="single"/>
    </w:rPr>
  </w:style>
  <w:style w:type="paragraph" w:styleId="NoSpacing">
    <w:name w:val="No Spacing"/>
    <w:uiPriority w:val="1"/>
    <w:qFormat/>
    <w:rsid w:val="008D5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16804">
      <w:bodyDiv w:val="1"/>
      <w:marLeft w:val="0"/>
      <w:marRight w:val="0"/>
      <w:marTop w:val="0"/>
      <w:marBottom w:val="0"/>
      <w:divBdr>
        <w:top w:val="none" w:sz="0" w:space="0" w:color="auto"/>
        <w:left w:val="none" w:sz="0" w:space="0" w:color="auto"/>
        <w:bottom w:val="none" w:sz="0" w:space="0" w:color="auto"/>
        <w:right w:val="none" w:sz="0" w:space="0" w:color="auto"/>
      </w:divBdr>
      <w:divsChild>
        <w:div w:id="830369016">
          <w:marLeft w:val="284"/>
          <w:marRight w:val="0"/>
          <w:marTop w:val="80"/>
          <w:marBottom w:val="0"/>
          <w:divBdr>
            <w:top w:val="none" w:sz="0" w:space="0" w:color="auto"/>
            <w:left w:val="none" w:sz="0" w:space="0" w:color="auto"/>
            <w:bottom w:val="none" w:sz="0" w:space="0" w:color="auto"/>
            <w:right w:val="none" w:sz="0" w:space="0" w:color="auto"/>
          </w:divBdr>
        </w:div>
        <w:div w:id="241178689">
          <w:marLeft w:val="1134"/>
          <w:marRight w:val="0"/>
          <w:marTop w:val="60"/>
          <w:marBottom w:val="0"/>
          <w:divBdr>
            <w:top w:val="none" w:sz="0" w:space="0" w:color="auto"/>
            <w:left w:val="none" w:sz="0" w:space="0" w:color="auto"/>
            <w:bottom w:val="none" w:sz="0" w:space="0" w:color="auto"/>
            <w:right w:val="none" w:sz="0" w:space="0" w:color="auto"/>
          </w:divBdr>
        </w:div>
        <w:div w:id="2087415320">
          <w:marLeft w:val="1134"/>
          <w:marRight w:val="0"/>
          <w:marTop w:val="60"/>
          <w:marBottom w:val="0"/>
          <w:divBdr>
            <w:top w:val="none" w:sz="0" w:space="0" w:color="auto"/>
            <w:left w:val="none" w:sz="0" w:space="0" w:color="auto"/>
            <w:bottom w:val="none" w:sz="0" w:space="0" w:color="auto"/>
            <w:right w:val="none" w:sz="0" w:space="0" w:color="auto"/>
          </w:divBdr>
        </w:div>
        <w:div w:id="1199119990">
          <w:marLeft w:val="1134"/>
          <w:marRight w:val="0"/>
          <w:marTop w:val="60"/>
          <w:marBottom w:val="0"/>
          <w:divBdr>
            <w:top w:val="none" w:sz="0" w:space="0" w:color="auto"/>
            <w:left w:val="none" w:sz="0" w:space="0" w:color="auto"/>
            <w:bottom w:val="none" w:sz="0" w:space="0" w:color="auto"/>
            <w:right w:val="none" w:sz="0" w:space="0" w:color="auto"/>
          </w:divBdr>
        </w:div>
        <w:div w:id="729619813">
          <w:marLeft w:val="1134"/>
          <w:marRight w:val="0"/>
          <w:marTop w:val="60"/>
          <w:marBottom w:val="0"/>
          <w:divBdr>
            <w:top w:val="none" w:sz="0" w:space="0" w:color="auto"/>
            <w:left w:val="none" w:sz="0" w:space="0" w:color="auto"/>
            <w:bottom w:val="none" w:sz="0" w:space="0" w:color="auto"/>
            <w:right w:val="none" w:sz="0" w:space="0" w:color="auto"/>
          </w:divBdr>
        </w:div>
        <w:div w:id="1167476172">
          <w:marLeft w:val="567"/>
          <w:marRight w:val="567"/>
          <w:marTop w:val="20"/>
          <w:marBottom w:val="20"/>
          <w:divBdr>
            <w:top w:val="none" w:sz="0" w:space="0" w:color="auto"/>
            <w:left w:val="none" w:sz="0" w:space="0" w:color="auto"/>
            <w:bottom w:val="none" w:sz="0" w:space="0" w:color="auto"/>
            <w:right w:val="none" w:sz="0" w:space="0" w:color="auto"/>
          </w:divBdr>
        </w:div>
        <w:div w:id="866722159">
          <w:marLeft w:val="1134"/>
          <w:marRight w:val="0"/>
          <w:marTop w:val="60"/>
          <w:marBottom w:val="0"/>
          <w:divBdr>
            <w:top w:val="none" w:sz="0" w:space="0" w:color="auto"/>
            <w:left w:val="none" w:sz="0" w:space="0" w:color="auto"/>
            <w:bottom w:val="none" w:sz="0" w:space="0" w:color="auto"/>
            <w:right w:val="none" w:sz="0" w:space="0" w:color="auto"/>
          </w:divBdr>
        </w:div>
        <w:div w:id="647438275">
          <w:marLeft w:val="1134"/>
          <w:marRight w:val="0"/>
          <w:marTop w:val="60"/>
          <w:marBottom w:val="0"/>
          <w:divBdr>
            <w:top w:val="none" w:sz="0" w:space="0" w:color="auto"/>
            <w:left w:val="none" w:sz="0" w:space="0" w:color="auto"/>
            <w:bottom w:val="none" w:sz="0" w:space="0" w:color="auto"/>
            <w:right w:val="none" w:sz="0" w:space="0" w:color="auto"/>
          </w:divBdr>
        </w:div>
        <w:div w:id="333075902">
          <w:marLeft w:val="567"/>
          <w:marRight w:val="567"/>
          <w:marTop w:val="20"/>
          <w:marBottom w:val="20"/>
          <w:divBdr>
            <w:top w:val="none" w:sz="0" w:space="0" w:color="auto"/>
            <w:left w:val="none" w:sz="0" w:space="0" w:color="auto"/>
            <w:bottom w:val="none" w:sz="0" w:space="0" w:color="auto"/>
            <w:right w:val="none" w:sz="0" w:space="0" w:color="auto"/>
          </w:divBdr>
        </w:div>
        <w:div w:id="132213788">
          <w:marLeft w:val="1134"/>
          <w:marRight w:val="0"/>
          <w:marTop w:val="60"/>
          <w:marBottom w:val="0"/>
          <w:divBdr>
            <w:top w:val="none" w:sz="0" w:space="0" w:color="auto"/>
            <w:left w:val="none" w:sz="0" w:space="0" w:color="auto"/>
            <w:bottom w:val="none" w:sz="0" w:space="0" w:color="auto"/>
            <w:right w:val="none" w:sz="0" w:space="0" w:color="auto"/>
          </w:divBdr>
        </w:div>
        <w:div w:id="574361392">
          <w:marLeft w:val="567"/>
          <w:marRight w:val="567"/>
          <w:marTop w:val="20"/>
          <w:marBottom w:val="20"/>
          <w:divBdr>
            <w:top w:val="none" w:sz="0" w:space="0" w:color="auto"/>
            <w:left w:val="none" w:sz="0" w:space="0" w:color="auto"/>
            <w:bottom w:val="none" w:sz="0" w:space="0" w:color="auto"/>
            <w:right w:val="none" w:sz="0" w:space="0" w:color="auto"/>
          </w:divBdr>
        </w:div>
      </w:divsChild>
    </w:div>
    <w:div w:id="1888032210">
      <w:bodyDiv w:val="1"/>
      <w:marLeft w:val="0"/>
      <w:marRight w:val="0"/>
      <w:marTop w:val="0"/>
      <w:marBottom w:val="0"/>
      <w:divBdr>
        <w:top w:val="none" w:sz="0" w:space="0" w:color="auto"/>
        <w:left w:val="none" w:sz="0" w:space="0" w:color="auto"/>
        <w:bottom w:val="none" w:sz="0" w:space="0" w:color="auto"/>
        <w:right w:val="none" w:sz="0" w:space="0" w:color="auto"/>
      </w:divBdr>
      <w:divsChild>
        <w:div w:id="1380323045">
          <w:marLeft w:val="284"/>
          <w:marRight w:val="0"/>
          <w:marTop w:val="80"/>
          <w:marBottom w:val="0"/>
          <w:divBdr>
            <w:top w:val="none" w:sz="0" w:space="0" w:color="auto"/>
            <w:left w:val="none" w:sz="0" w:space="0" w:color="auto"/>
            <w:bottom w:val="none" w:sz="0" w:space="0" w:color="auto"/>
            <w:right w:val="none" w:sz="0" w:space="0" w:color="auto"/>
          </w:divBdr>
        </w:div>
        <w:div w:id="1970747660">
          <w:marLeft w:val="1134"/>
          <w:marRight w:val="0"/>
          <w:marTop w:val="60"/>
          <w:marBottom w:val="0"/>
          <w:divBdr>
            <w:top w:val="none" w:sz="0" w:space="0" w:color="auto"/>
            <w:left w:val="none" w:sz="0" w:space="0" w:color="auto"/>
            <w:bottom w:val="none" w:sz="0" w:space="0" w:color="auto"/>
            <w:right w:val="none" w:sz="0" w:space="0" w:color="auto"/>
          </w:divBdr>
        </w:div>
        <w:div w:id="470055230">
          <w:marLeft w:val="1134"/>
          <w:marRight w:val="0"/>
          <w:marTop w:val="60"/>
          <w:marBottom w:val="0"/>
          <w:divBdr>
            <w:top w:val="none" w:sz="0" w:space="0" w:color="auto"/>
            <w:left w:val="none" w:sz="0" w:space="0" w:color="auto"/>
            <w:bottom w:val="none" w:sz="0" w:space="0" w:color="auto"/>
            <w:right w:val="none" w:sz="0" w:space="0" w:color="auto"/>
          </w:divBdr>
        </w:div>
        <w:div w:id="1728917587">
          <w:marLeft w:val="1134"/>
          <w:marRight w:val="0"/>
          <w:marTop w:val="60"/>
          <w:marBottom w:val="0"/>
          <w:divBdr>
            <w:top w:val="none" w:sz="0" w:space="0" w:color="auto"/>
            <w:left w:val="none" w:sz="0" w:space="0" w:color="auto"/>
            <w:bottom w:val="none" w:sz="0" w:space="0" w:color="auto"/>
            <w:right w:val="none" w:sz="0" w:space="0" w:color="auto"/>
          </w:divBdr>
        </w:div>
        <w:div w:id="1767581602">
          <w:marLeft w:val="1134"/>
          <w:marRight w:val="0"/>
          <w:marTop w:val="60"/>
          <w:marBottom w:val="0"/>
          <w:divBdr>
            <w:top w:val="none" w:sz="0" w:space="0" w:color="auto"/>
            <w:left w:val="none" w:sz="0" w:space="0" w:color="auto"/>
            <w:bottom w:val="none" w:sz="0" w:space="0" w:color="auto"/>
            <w:right w:val="none" w:sz="0" w:space="0" w:color="auto"/>
          </w:divBdr>
        </w:div>
        <w:div w:id="201986852">
          <w:marLeft w:val="567"/>
          <w:marRight w:val="567"/>
          <w:marTop w:val="20"/>
          <w:marBottom w:val="20"/>
          <w:divBdr>
            <w:top w:val="none" w:sz="0" w:space="0" w:color="auto"/>
            <w:left w:val="none" w:sz="0" w:space="0" w:color="auto"/>
            <w:bottom w:val="none" w:sz="0" w:space="0" w:color="auto"/>
            <w:right w:val="none" w:sz="0" w:space="0" w:color="auto"/>
          </w:divBdr>
        </w:div>
        <w:div w:id="1667437653">
          <w:marLeft w:val="1134"/>
          <w:marRight w:val="0"/>
          <w:marTop w:val="60"/>
          <w:marBottom w:val="0"/>
          <w:divBdr>
            <w:top w:val="none" w:sz="0" w:space="0" w:color="auto"/>
            <w:left w:val="none" w:sz="0" w:space="0" w:color="auto"/>
            <w:bottom w:val="none" w:sz="0" w:space="0" w:color="auto"/>
            <w:right w:val="none" w:sz="0" w:space="0" w:color="auto"/>
          </w:divBdr>
        </w:div>
        <w:div w:id="466944890">
          <w:marLeft w:val="1134"/>
          <w:marRight w:val="0"/>
          <w:marTop w:val="60"/>
          <w:marBottom w:val="0"/>
          <w:divBdr>
            <w:top w:val="none" w:sz="0" w:space="0" w:color="auto"/>
            <w:left w:val="none" w:sz="0" w:space="0" w:color="auto"/>
            <w:bottom w:val="none" w:sz="0" w:space="0" w:color="auto"/>
            <w:right w:val="none" w:sz="0" w:space="0" w:color="auto"/>
          </w:divBdr>
        </w:div>
        <w:div w:id="1612860760">
          <w:marLeft w:val="567"/>
          <w:marRight w:val="567"/>
          <w:marTop w:val="20"/>
          <w:marBottom w:val="20"/>
          <w:divBdr>
            <w:top w:val="none" w:sz="0" w:space="0" w:color="auto"/>
            <w:left w:val="none" w:sz="0" w:space="0" w:color="auto"/>
            <w:bottom w:val="none" w:sz="0" w:space="0" w:color="auto"/>
            <w:right w:val="none" w:sz="0" w:space="0" w:color="auto"/>
          </w:divBdr>
        </w:div>
        <w:div w:id="1071385966">
          <w:marLeft w:val="1134"/>
          <w:marRight w:val="0"/>
          <w:marTop w:val="60"/>
          <w:marBottom w:val="0"/>
          <w:divBdr>
            <w:top w:val="none" w:sz="0" w:space="0" w:color="auto"/>
            <w:left w:val="none" w:sz="0" w:space="0" w:color="auto"/>
            <w:bottom w:val="none" w:sz="0" w:space="0" w:color="auto"/>
            <w:right w:val="none" w:sz="0" w:space="0" w:color="auto"/>
          </w:divBdr>
        </w:div>
        <w:div w:id="1257060939">
          <w:marLeft w:val="567"/>
          <w:marRight w:val="567"/>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30y1941%27%5d&amp;xhitlist_md=target-id=0-0-0-856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OneDrive\Documents\Custom%20Office%20Templates\Roland%20Default.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Roland Default</Template>
  <TotalTime>4</TotalTime>
  <Pages>7</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Sutherland</dc:creator>
  <cp:keywords/>
  <dc:description/>
  <cp:lastModifiedBy>Lilitha Mdleleni</cp:lastModifiedBy>
  <cp:revision>3</cp:revision>
  <cp:lastPrinted>2023-11-14T12:59:00Z</cp:lastPrinted>
  <dcterms:created xsi:type="dcterms:W3CDTF">2023-11-16T05:38:00Z</dcterms:created>
  <dcterms:modified xsi:type="dcterms:W3CDTF">2023-11-16T21:01:00Z</dcterms:modified>
</cp:coreProperties>
</file>